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7480" w:rsidRDefault="000A7480" w:rsidP="00AA289C">
      <w:pPr>
        <w:outlineLvl w:val="0"/>
        <w:rPr>
          <w:rFonts w:ascii="Times New Roman" w:hAnsi="Times New Roman" w:cs="Times New Roman"/>
          <w:b/>
          <w:sz w:val="20"/>
          <w:szCs w:val="20"/>
        </w:rPr>
      </w:pPr>
      <w:bookmarkStart w:id="0" w:name="_GoBack"/>
      <w:bookmarkEnd w:id="0"/>
    </w:p>
    <w:p w:rsidR="004715A5" w:rsidRPr="000A7480" w:rsidRDefault="000A7480" w:rsidP="00AA289C">
      <w:pPr>
        <w:outlineLvl w:val="0"/>
        <w:rPr>
          <w:rFonts w:ascii="Times New Roman" w:hAnsi="Times New Roman" w:cs="Times New Roman"/>
          <w:b/>
        </w:rPr>
      </w:pPr>
      <w:r w:rsidRPr="000A7480">
        <w:rPr>
          <w:rFonts w:ascii="Times New Roman" w:hAnsi="Times New Roman" w:cs="Times New Roman"/>
          <w:b/>
        </w:rPr>
        <w:t>Green open access version of:</w:t>
      </w:r>
    </w:p>
    <w:p w:rsidR="000A7480" w:rsidRPr="000A7480" w:rsidRDefault="000A7480" w:rsidP="00AA289C">
      <w:pPr>
        <w:outlineLvl w:val="0"/>
        <w:rPr>
          <w:rFonts w:ascii="Times New Roman" w:hAnsi="Times New Roman" w:cs="Times New Roman"/>
          <w:lang w:val="en-GB"/>
        </w:rPr>
      </w:pPr>
    </w:p>
    <w:p w:rsidR="000A7480" w:rsidRPr="000A7480" w:rsidRDefault="000A7480" w:rsidP="00AA289C">
      <w:pPr>
        <w:outlineLvl w:val="0"/>
        <w:rPr>
          <w:rFonts w:ascii="Times New Roman" w:hAnsi="Times New Roman" w:cs="Times New Roman"/>
          <w:lang w:val="en-GB"/>
        </w:rPr>
      </w:pPr>
    </w:p>
    <w:p w:rsidR="000A7480" w:rsidRPr="000A7480" w:rsidRDefault="000A7480" w:rsidP="00AA289C">
      <w:pPr>
        <w:outlineLvl w:val="0"/>
        <w:rPr>
          <w:rFonts w:ascii="Times New Roman" w:hAnsi="Times New Roman" w:cs="Times New Roman"/>
          <w:lang w:val="en-GB"/>
        </w:rPr>
      </w:pPr>
      <w:r w:rsidRPr="000A7480">
        <w:rPr>
          <w:rFonts w:ascii="Times New Roman" w:hAnsi="Times New Roman" w:cs="Times New Roman"/>
          <w:lang w:val="en-GB"/>
        </w:rPr>
        <w:t xml:space="preserve">Gorton, M., Angell, R., Dries, L., Urutyan, V., Jackson, E. and White, J. (2015) 'Power, buyer trustworthiness and supplier performance: Evidence from the Armenian dairy sector', </w:t>
      </w:r>
      <w:r w:rsidRPr="000A7480">
        <w:rPr>
          <w:rFonts w:ascii="Times New Roman" w:hAnsi="Times New Roman" w:cs="Times New Roman"/>
          <w:i/>
          <w:iCs/>
          <w:lang w:val="en-GB"/>
        </w:rPr>
        <w:t>Industrial Marketing Management</w:t>
      </w:r>
      <w:r w:rsidRPr="000A7480">
        <w:rPr>
          <w:rFonts w:ascii="Times New Roman" w:hAnsi="Times New Roman" w:cs="Times New Roman"/>
          <w:lang w:val="en-GB"/>
        </w:rPr>
        <w:t>, 50(1), pp. 69-77.</w:t>
      </w:r>
    </w:p>
    <w:p w:rsidR="000A7480" w:rsidRPr="000A7480" w:rsidRDefault="000A7480" w:rsidP="00AA289C">
      <w:pPr>
        <w:outlineLvl w:val="0"/>
        <w:rPr>
          <w:rFonts w:ascii="Times New Roman" w:hAnsi="Times New Roman" w:cs="Times New Roman"/>
          <w:b/>
        </w:rPr>
      </w:pPr>
    </w:p>
    <w:p w:rsidR="000A7480" w:rsidRPr="000A7480" w:rsidRDefault="000A7480">
      <w:pPr>
        <w:rPr>
          <w:rFonts w:ascii="Times New Roman" w:hAnsi="Times New Roman" w:cs="Times New Roman"/>
          <w:b/>
        </w:rPr>
      </w:pPr>
      <w:r w:rsidRPr="000A7480">
        <w:rPr>
          <w:rFonts w:ascii="Times New Roman" w:hAnsi="Times New Roman" w:cs="Times New Roman"/>
          <w:b/>
        </w:rPr>
        <w:br w:type="page"/>
      </w:r>
    </w:p>
    <w:p w:rsidR="000A7480" w:rsidRPr="004715A5" w:rsidRDefault="000A7480" w:rsidP="00AA289C">
      <w:pPr>
        <w:outlineLvl w:val="0"/>
        <w:rPr>
          <w:rFonts w:ascii="Times New Roman" w:hAnsi="Times New Roman" w:cs="Times New Roman"/>
          <w:b/>
          <w:sz w:val="20"/>
          <w:szCs w:val="20"/>
        </w:rPr>
      </w:pPr>
    </w:p>
    <w:p w:rsidR="00AA289C" w:rsidRPr="00FC7182" w:rsidRDefault="00AA289C" w:rsidP="00AA289C">
      <w:pPr>
        <w:jc w:val="center"/>
        <w:outlineLvl w:val="0"/>
        <w:rPr>
          <w:rFonts w:ascii="Times New Roman" w:hAnsi="Times New Roman" w:cs="Times New Roman"/>
          <w:b/>
        </w:rPr>
      </w:pPr>
      <w:r w:rsidRPr="00FC7182">
        <w:rPr>
          <w:rFonts w:ascii="Times New Roman" w:hAnsi="Times New Roman" w:cs="Times New Roman"/>
          <w:b/>
        </w:rPr>
        <w:t>Power, buyer trustworthiness and supplier performance: evidence from the Armenian dairy sector</w:t>
      </w:r>
    </w:p>
    <w:p w:rsidR="00AA289C" w:rsidRPr="00FC7182" w:rsidRDefault="00AA289C" w:rsidP="00AA289C">
      <w:pPr>
        <w:spacing w:line="480" w:lineRule="auto"/>
        <w:rPr>
          <w:rFonts w:ascii="Times New Roman" w:hAnsi="Times New Roman" w:cs="Times New Roman"/>
          <w:b/>
        </w:rPr>
      </w:pPr>
    </w:p>
    <w:p w:rsidR="00AA289C" w:rsidRPr="00FC7182" w:rsidRDefault="00AA289C" w:rsidP="00AA289C">
      <w:pPr>
        <w:spacing w:line="480" w:lineRule="auto"/>
        <w:jc w:val="center"/>
        <w:rPr>
          <w:rFonts w:ascii="Times New Roman" w:hAnsi="Times New Roman" w:cs="Times New Roman"/>
        </w:rPr>
      </w:pPr>
      <w:r w:rsidRPr="00FC7182">
        <w:rPr>
          <w:rFonts w:ascii="Times New Roman" w:hAnsi="Times New Roman" w:cs="Times New Roman"/>
        </w:rPr>
        <w:t>Matthew Gorton</w:t>
      </w:r>
      <w:r w:rsidR="002D1E88" w:rsidRPr="00FC7182">
        <w:rPr>
          <w:rFonts w:ascii="Times New Roman" w:hAnsi="Times New Roman" w:cs="Times New Roman"/>
          <w:vertAlign w:val="superscript"/>
        </w:rPr>
        <w:t>1</w:t>
      </w:r>
      <w:r w:rsidRPr="00FC7182">
        <w:rPr>
          <w:rFonts w:ascii="Times New Roman" w:hAnsi="Times New Roman" w:cs="Times New Roman"/>
        </w:rPr>
        <w:t xml:space="preserve">, </w:t>
      </w:r>
      <w:r w:rsidR="002D1E88" w:rsidRPr="00FC7182">
        <w:rPr>
          <w:rFonts w:ascii="Times New Roman" w:hAnsi="Times New Roman" w:cs="Times New Roman"/>
        </w:rPr>
        <w:t>Robert Angell</w:t>
      </w:r>
      <w:r w:rsidR="002D1E88" w:rsidRPr="00FC7182">
        <w:rPr>
          <w:rFonts w:ascii="Times New Roman" w:hAnsi="Times New Roman" w:cs="Times New Roman"/>
          <w:vertAlign w:val="superscript"/>
        </w:rPr>
        <w:t>2</w:t>
      </w:r>
      <w:r w:rsidR="002D1E88" w:rsidRPr="00FC7182">
        <w:rPr>
          <w:rFonts w:ascii="Times New Roman" w:hAnsi="Times New Roman" w:cs="Times New Roman"/>
        </w:rPr>
        <w:t>,</w:t>
      </w:r>
      <w:r w:rsidR="002D1E88" w:rsidRPr="00FC7182">
        <w:rPr>
          <w:rFonts w:ascii="Times New Roman" w:hAnsi="Times New Roman" w:cs="Times New Roman"/>
          <w:vertAlign w:val="superscript"/>
        </w:rPr>
        <w:t xml:space="preserve"> </w:t>
      </w:r>
      <w:r w:rsidRPr="00FC7182">
        <w:rPr>
          <w:rFonts w:ascii="Times New Roman" w:hAnsi="Times New Roman" w:cs="Times New Roman"/>
        </w:rPr>
        <w:t>Liesbeth Dries</w:t>
      </w:r>
      <w:r w:rsidRPr="00FC7182">
        <w:rPr>
          <w:rFonts w:ascii="Times New Roman" w:hAnsi="Times New Roman" w:cs="Times New Roman"/>
          <w:vertAlign w:val="superscript"/>
        </w:rPr>
        <w:t>3</w:t>
      </w:r>
      <w:r w:rsidRPr="00FC7182">
        <w:rPr>
          <w:rFonts w:ascii="Times New Roman" w:hAnsi="Times New Roman" w:cs="Times New Roman"/>
        </w:rPr>
        <w:t>, Vardan Urutyan</w:t>
      </w:r>
      <w:r w:rsidRPr="00FC7182">
        <w:rPr>
          <w:rFonts w:ascii="Times New Roman" w:hAnsi="Times New Roman" w:cs="Times New Roman"/>
          <w:vertAlign w:val="superscript"/>
        </w:rPr>
        <w:t>4</w:t>
      </w:r>
      <w:r w:rsidRPr="00FC7182">
        <w:rPr>
          <w:rFonts w:ascii="Times New Roman" w:hAnsi="Times New Roman" w:cs="Times New Roman"/>
        </w:rPr>
        <w:t>, Elizabeth Jackson</w:t>
      </w:r>
      <w:r w:rsidRPr="00FC7182">
        <w:rPr>
          <w:rFonts w:ascii="Times New Roman" w:hAnsi="Times New Roman" w:cs="Times New Roman"/>
          <w:vertAlign w:val="superscript"/>
        </w:rPr>
        <w:t>5</w:t>
      </w:r>
      <w:r w:rsidRPr="00FC7182">
        <w:rPr>
          <w:rFonts w:ascii="Times New Roman" w:hAnsi="Times New Roman" w:cs="Times New Roman"/>
        </w:rPr>
        <w:t xml:space="preserve"> and John White</w:t>
      </w:r>
      <w:r w:rsidRPr="00FC7182">
        <w:rPr>
          <w:rFonts w:ascii="Times New Roman" w:hAnsi="Times New Roman" w:cs="Times New Roman"/>
          <w:vertAlign w:val="superscript"/>
        </w:rPr>
        <w:t>6</w:t>
      </w:r>
      <w:r w:rsidRPr="00FC7182">
        <w:rPr>
          <w:rFonts w:ascii="Times New Roman" w:hAnsi="Times New Roman" w:cs="Times New Roman"/>
        </w:rPr>
        <w:t xml:space="preserve"> </w:t>
      </w:r>
    </w:p>
    <w:p w:rsidR="00AA289C" w:rsidRPr="00FC7182" w:rsidRDefault="00AA289C" w:rsidP="002D1E88">
      <w:pPr>
        <w:spacing w:after="120"/>
        <w:rPr>
          <w:rFonts w:ascii="Times New Roman" w:hAnsi="Times New Roman" w:cs="Times New Roman"/>
        </w:rPr>
      </w:pPr>
    </w:p>
    <w:p w:rsidR="003400AE" w:rsidRPr="003F23DA" w:rsidRDefault="002D1E88" w:rsidP="003F23DA">
      <w:pPr>
        <w:pStyle w:val="ListParagraph"/>
        <w:jc w:val="center"/>
        <w:rPr>
          <w:rFonts w:ascii="Times New Roman" w:hAnsi="Times New Roman" w:cs="Times New Roman"/>
        </w:rPr>
      </w:pPr>
      <w:r w:rsidRPr="003F23DA">
        <w:rPr>
          <w:rFonts w:ascii="Times New Roman" w:hAnsi="Times New Roman" w:cs="Times New Roman"/>
          <w:vertAlign w:val="superscript"/>
        </w:rPr>
        <w:t>1</w:t>
      </w:r>
      <w:r w:rsidR="00AA289C" w:rsidRPr="003F23DA">
        <w:rPr>
          <w:rFonts w:ascii="Times New Roman" w:hAnsi="Times New Roman" w:cs="Times New Roman"/>
        </w:rPr>
        <w:t xml:space="preserve"> Newcastle University Business School, Newcastle University, </w:t>
      </w:r>
      <w:r w:rsidR="003400AE" w:rsidRPr="003F23DA">
        <w:rPr>
          <w:rFonts w:ascii="Times New Roman" w:hAnsi="Times New Roman" w:cs="Times New Roman"/>
        </w:rPr>
        <w:t xml:space="preserve">5 Barrack Road, </w:t>
      </w:r>
      <w:r w:rsidR="00AA289C" w:rsidRPr="003F23DA">
        <w:rPr>
          <w:rFonts w:ascii="Times New Roman" w:hAnsi="Times New Roman" w:cs="Times New Roman"/>
        </w:rPr>
        <w:t xml:space="preserve">Newcastle upon Tyne, UK. </w:t>
      </w:r>
      <w:r w:rsidR="003400AE" w:rsidRPr="003F23DA">
        <w:rPr>
          <w:rFonts w:ascii="Times New Roman" w:hAnsi="Times New Roman" w:cs="Times New Roman"/>
        </w:rPr>
        <w:t xml:space="preserve">Tel: 0044 1912081576. Email: </w:t>
      </w:r>
      <w:hyperlink r:id="rId8" w:history="1">
        <w:r w:rsidR="003400AE" w:rsidRPr="003F23DA">
          <w:rPr>
            <w:rStyle w:val="Hyperlink"/>
            <w:rFonts w:ascii="Times New Roman" w:hAnsi="Times New Roman" w:cs="Times New Roman"/>
            <w:color w:val="auto"/>
          </w:rPr>
          <w:t>matthew.gorton@newcastle.ac.uk</w:t>
        </w:r>
      </w:hyperlink>
      <w:r w:rsidR="003F23DA">
        <w:rPr>
          <w:rStyle w:val="Hyperlink"/>
          <w:rFonts w:ascii="Times New Roman" w:hAnsi="Times New Roman" w:cs="Times New Roman"/>
          <w:color w:val="auto"/>
        </w:rPr>
        <w:t xml:space="preserve"> </w:t>
      </w:r>
    </w:p>
    <w:p w:rsidR="00AA289C" w:rsidRPr="003F23DA" w:rsidRDefault="00AA289C" w:rsidP="003F23DA">
      <w:pPr>
        <w:spacing w:after="120"/>
        <w:jc w:val="center"/>
        <w:rPr>
          <w:rFonts w:ascii="Times New Roman" w:hAnsi="Times New Roman" w:cs="Times New Roman"/>
        </w:rPr>
      </w:pPr>
    </w:p>
    <w:p w:rsidR="003400AE" w:rsidRPr="003F23DA" w:rsidRDefault="002D1E88" w:rsidP="003F23DA">
      <w:pPr>
        <w:jc w:val="center"/>
        <w:rPr>
          <w:rFonts w:ascii="Times New Roman" w:eastAsia="Times New Roman" w:hAnsi="Times New Roman" w:cs="Times New Roman"/>
          <w:b/>
          <w:bCs/>
          <w:lang w:val="en" w:eastAsia="en-GB"/>
        </w:rPr>
      </w:pPr>
      <w:r w:rsidRPr="003F23DA">
        <w:rPr>
          <w:rFonts w:ascii="Times New Roman" w:hAnsi="Times New Roman" w:cs="Times New Roman"/>
          <w:vertAlign w:val="superscript"/>
        </w:rPr>
        <w:t>2</w:t>
      </w:r>
      <w:r w:rsidRPr="003F23DA">
        <w:rPr>
          <w:rFonts w:ascii="Times New Roman" w:hAnsi="Times New Roman" w:cs="Times New Roman"/>
        </w:rPr>
        <w:t xml:space="preserve"> Cardiff Business School, </w:t>
      </w:r>
      <w:r w:rsidR="003400AE" w:rsidRPr="003F23DA">
        <w:rPr>
          <w:rFonts w:ascii="Times New Roman" w:hAnsi="Times New Roman" w:cs="Times New Roman"/>
          <w:iCs/>
        </w:rPr>
        <w:t xml:space="preserve">Aberconway Building, Colum Drive, Cardiff, CF10 3EU. UK. </w:t>
      </w:r>
      <w:r w:rsidR="00FC7182" w:rsidRPr="003F23DA">
        <w:rPr>
          <w:rFonts w:ascii="Times New Roman" w:hAnsi="Times New Roman" w:cs="Times New Roman"/>
        </w:rPr>
        <w:t>Tel</w:t>
      </w:r>
      <w:r w:rsidR="003400AE" w:rsidRPr="003F23DA">
        <w:rPr>
          <w:rFonts w:ascii="Times New Roman" w:hAnsi="Times New Roman" w:cs="Times New Roman"/>
        </w:rPr>
        <w:t xml:space="preserve">: 0044 </w:t>
      </w:r>
      <w:r w:rsidR="003400AE" w:rsidRPr="003F23DA">
        <w:rPr>
          <w:rFonts w:ascii="Times New Roman" w:eastAsia="Times New Roman" w:hAnsi="Times New Roman" w:cs="Times New Roman"/>
          <w:shd w:val="clear" w:color="auto" w:fill="FFFFFF"/>
        </w:rPr>
        <w:t xml:space="preserve">29 208 79348, </w:t>
      </w:r>
      <w:hyperlink r:id="rId9" w:history="1">
        <w:r w:rsidR="003400AE" w:rsidRPr="003F23DA">
          <w:rPr>
            <w:rStyle w:val="Hyperlink"/>
            <w:rFonts w:ascii="Times New Roman" w:hAnsi="Times New Roman" w:cs="Times New Roman"/>
          </w:rPr>
          <w:t>Angellrj@Cardiff.ac.uk</w:t>
        </w:r>
      </w:hyperlink>
    </w:p>
    <w:p w:rsidR="002D1E88" w:rsidRPr="003F23DA" w:rsidRDefault="002D1E88" w:rsidP="003F23DA">
      <w:pPr>
        <w:spacing w:after="120"/>
        <w:jc w:val="center"/>
        <w:rPr>
          <w:rFonts w:ascii="Times New Roman" w:hAnsi="Times New Roman" w:cs="Times New Roman"/>
        </w:rPr>
      </w:pPr>
    </w:p>
    <w:p w:rsidR="00AA289C" w:rsidRPr="003F23DA" w:rsidRDefault="00AA289C" w:rsidP="003F23DA">
      <w:pPr>
        <w:pStyle w:val="Default"/>
        <w:jc w:val="center"/>
      </w:pPr>
      <w:r w:rsidRPr="003F23DA">
        <w:rPr>
          <w:vertAlign w:val="superscript"/>
        </w:rPr>
        <w:t>3</w:t>
      </w:r>
      <w:r w:rsidRPr="003F23DA">
        <w:t xml:space="preserve"> Wageningen University, </w:t>
      </w:r>
      <w:r w:rsidR="00FC7182" w:rsidRPr="003F23DA">
        <w:t xml:space="preserve">Hollandseweg 1, 6706KN, Wageningen, </w:t>
      </w:r>
      <w:r w:rsidRPr="003F23DA">
        <w:t xml:space="preserve">The Netherlands. </w:t>
      </w:r>
      <w:r w:rsidR="00FC7182" w:rsidRPr="003F23DA">
        <w:rPr>
          <w:color w:val="222222"/>
          <w:lang w:val="en-US"/>
        </w:rPr>
        <w:t>Tel: 00</w:t>
      </w:r>
      <w:r w:rsidR="002654B5" w:rsidRPr="003F23DA">
        <w:rPr>
          <w:color w:val="222222"/>
          <w:lang w:val="en-US"/>
        </w:rPr>
        <w:t xml:space="preserve">31 </w:t>
      </w:r>
      <w:r w:rsidR="002654B5" w:rsidRPr="003F23DA">
        <w:rPr>
          <w:bCs/>
          <w:color w:val="222222"/>
          <w:lang w:val="en-US"/>
        </w:rPr>
        <w:t>0317</w:t>
      </w:r>
      <w:r w:rsidR="00FC7182" w:rsidRPr="003F23DA">
        <w:rPr>
          <w:bCs/>
          <w:color w:val="222222"/>
          <w:lang w:val="en-US"/>
        </w:rPr>
        <w:t xml:space="preserve">482049. </w:t>
      </w:r>
      <w:hyperlink r:id="rId10" w:history="1">
        <w:r w:rsidRPr="003F23DA">
          <w:rPr>
            <w:rStyle w:val="Hyperlink"/>
            <w:color w:val="auto"/>
          </w:rPr>
          <w:t>liesbeth.dries@wur.nl</w:t>
        </w:r>
      </w:hyperlink>
    </w:p>
    <w:p w:rsidR="00AA289C" w:rsidRPr="003F23DA" w:rsidRDefault="00AA289C" w:rsidP="003F23DA">
      <w:pPr>
        <w:spacing w:after="120"/>
        <w:jc w:val="center"/>
        <w:rPr>
          <w:rFonts w:ascii="Times New Roman" w:hAnsi="Times New Roman" w:cs="Times New Roman"/>
        </w:rPr>
      </w:pPr>
    </w:p>
    <w:p w:rsidR="00AA289C" w:rsidRPr="003F23DA" w:rsidRDefault="00AA289C" w:rsidP="003F23DA">
      <w:pPr>
        <w:pStyle w:val="PlainText"/>
        <w:spacing w:after="120"/>
        <w:jc w:val="center"/>
        <w:rPr>
          <w:rFonts w:ascii="Times New Roman" w:hAnsi="Times New Roman" w:cs="Times New Roman"/>
          <w:sz w:val="24"/>
          <w:szCs w:val="24"/>
        </w:rPr>
      </w:pPr>
      <w:r w:rsidRPr="003F23DA">
        <w:rPr>
          <w:rFonts w:ascii="Times New Roman" w:hAnsi="Times New Roman" w:cs="Times New Roman"/>
          <w:sz w:val="24"/>
          <w:szCs w:val="24"/>
          <w:vertAlign w:val="superscript"/>
        </w:rPr>
        <w:t>4</w:t>
      </w:r>
      <w:r w:rsidR="003702F6" w:rsidRPr="003F23DA">
        <w:rPr>
          <w:rFonts w:ascii="Times New Roman" w:hAnsi="Times New Roman" w:cs="Times New Roman"/>
          <w:sz w:val="24"/>
          <w:szCs w:val="24"/>
        </w:rPr>
        <w:t xml:space="preserve"> ICARE, </w:t>
      </w:r>
      <w:r w:rsidR="003702F6" w:rsidRPr="003F23DA">
        <w:rPr>
          <w:rFonts w:ascii="Times New Roman" w:hAnsi="Times New Roman" w:cs="Times New Roman"/>
          <w:color w:val="202020"/>
          <w:sz w:val="24"/>
          <w:szCs w:val="24"/>
        </w:rPr>
        <w:t>74 Teryan Street, 0009 Yerevan, Armenia</w:t>
      </w:r>
      <w:r w:rsidRPr="003F23DA">
        <w:rPr>
          <w:rFonts w:ascii="Times New Roman" w:hAnsi="Times New Roman" w:cs="Times New Roman"/>
          <w:sz w:val="24"/>
          <w:szCs w:val="24"/>
        </w:rPr>
        <w:t xml:space="preserve">. </w:t>
      </w:r>
      <w:r w:rsidR="003702F6" w:rsidRPr="003F23DA">
        <w:rPr>
          <w:rFonts w:ascii="Times New Roman" w:hAnsi="Times New Roman" w:cs="Times New Roman"/>
          <w:sz w:val="24"/>
          <w:szCs w:val="24"/>
        </w:rPr>
        <w:t>Tel: 00</w:t>
      </w:r>
      <w:r w:rsidR="003702F6" w:rsidRPr="003F23DA">
        <w:rPr>
          <w:rFonts w:ascii="Times New Roman" w:hAnsi="Times New Roman" w:cs="Times New Roman"/>
          <w:color w:val="202020"/>
          <w:sz w:val="24"/>
          <w:szCs w:val="24"/>
        </w:rPr>
        <w:t>37410 522839</w:t>
      </w:r>
      <w:r w:rsidR="003702F6" w:rsidRPr="003F23DA">
        <w:rPr>
          <w:rFonts w:ascii="Times New Roman" w:hAnsi="Times New Roman" w:cs="Times New Roman"/>
          <w:sz w:val="24"/>
          <w:szCs w:val="24"/>
        </w:rPr>
        <w:t xml:space="preserve"> </w:t>
      </w:r>
      <w:hyperlink r:id="rId11" w:history="1">
        <w:r w:rsidRPr="003F23DA">
          <w:rPr>
            <w:rStyle w:val="Hyperlink"/>
            <w:rFonts w:ascii="Times New Roman" w:hAnsi="Times New Roman" w:cs="Times New Roman"/>
            <w:color w:val="auto"/>
            <w:sz w:val="24"/>
            <w:szCs w:val="24"/>
          </w:rPr>
          <w:t>vardan@icare.am</w:t>
        </w:r>
      </w:hyperlink>
    </w:p>
    <w:p w:rsidR="00AA289C" w:rsidRPr="003F23DA" w:rsidRDefault="00AA289C" w:rsidP="003F23DA">
      <w:pPr>
        <w:spacing w:after="120"/>
        <w:jc w:val="center"/>
        <w:rPr>
          <w:rFonts w:ascii="Times New Roman" w:hAnsi="Times New Roman" w:cs="Times New Roman"/>
        </w:rPr>
      </w:pPr>
    </w:p>
    <w:p w:rsidR="00AA289C" w:rsidRPr="003F23DA" w:rsidRDefault="00AA289C" w:rsidP="003F23DA">
      <w:pPr>
        <w:spacing w:after="120"/>
        <w:jc w:val="center"/>
        <w:rPr>
          <w:rFonts w:ascii="Times New Roman" w:hAnsi="Times New Roman" w:cs="Times New Roman"/>
        </w:rPr>
      </w:pPr>
      <w:r w:rsidRPr="003F23DA">
        <w:rPr>
          <w:rFonts w:ascii="Times New Roman" w:hAnsi="Times New Roman" w:cs="Times New Roman"/>
          <w:vertAlign w:val="superscript"/>
        </w:rPr>
        <w:t>5</w:t>
      </w:r>
      <w:r w:rsidRPr="003F23DA">
        <w:rPr>
          <w:rFonts w:ascii="Times New Roman" w:hAnsi="Times New Roman" w:cs="Times New Roman"/>
        </w:rPr>
        <w:t xml:space="preserve"> </w:t>
      </w:r>
      <w:r w:rsidR="00EE040A" w:rsidRPr="003F23DA">
        <w:rPr>
          <w:rFonts w:ascii="Times New Roman" w:hAnsi="Times New Roman" w:cs="Times New Roman"/>
        </w:rPr>
        <w:t xml:space="preserve">Royal Veterinary College, </w:t>
      </w:r>
      <w:r w:rsidR="003702F6" w:rsidRPr="003F23DA">
        <w:rPr>
          <w:rFonts w:ascii="Times New Roman" w:hAnsi="Times New Roman" w:cs="Times New Roman"/>
          <w:color w:val="333333"/>
        </w:rPr>
        <w:t>Hawkshead Lane, North Mymms, Hatfield</w:t>
      </w:r>
      <w:r w:rsidR="003702F6" w:rsidRPr="003F23DA">
        <w:rPr>
          <w:rFonts w:ascii="Times New Roman" w:hAnsi="Times New Roman" w:cs="Times New Roman"/>
          <w:color w:val="333333"/>
        </w:rPr>
        <w:br/>
        <w:t>Hertfordshire, AL9 7TA. United Kingdom</w:t>
      </w:r>
      <w:r w:rsidR="00EE040A" w:rsidRPr="003F23DA">
        <w:rPr>
          <w:rFonts w:ascii="Times New Roman" w:hAnsi="Times New Roman" w:cs="Times New Roman"/>
        </w:rPr>
        <w:t>.</w:t>
      </w:r>
      <w:r w:rsidR="003F23DA" w:rsidRPr="003F23DA">
        <w:rPr>
          <w:rFonts w:ascii="Times New Roman" w:hAnsi="Times New Roman" w:cs="Times New Roman"/>
        </w:rPr>
        <w:t xml:space="preserve"> Tel: 00</w:t>
      </w:r>
      <w:r w:rsidR="003F23DA" w:rsidRPr="003F23DA">
        <w:rPr>
          <w:rFonts w:ascii="Times New Roman" w:hAnsi="Times New Roman" w:cs="Times New Roman"/>
          <w:color w:val="333333"/>
        </w:rPr>
        <w:t>44 1707 666661</w:t>
      </w:r>
      <w:r w:rsidR="00EE040A" w:rsidRPr="003F23DA">
        <w:rPr>
          <w:rFonts w:ascii="Times New Roman" w:hAnsi="Times New Roman" w:cs="Times New Roman"/>
        </w:rPr>
        <w:t xml:space="preserve"> </w:t>
      </w:r>
      <w:hyperlink r:id="rId12" w:history="1">
        <w:r w:rsidR="00EE040A" w:rsidRPr="003F23DA">
          <w:rPr>
            <w:rStyle w:val="Hyperlink"/>
            <w:rFonts w:ascii="Times New Roman" w:hAnsi="Times New Roman" w:cs="Times New Roman"/>
            <w:color w:val="auto"/>
          </w:rPr>
          <w:t>eljackson@rvc.ac.uk</w:t>
        </w:r>
      </w:hyperlink>
    </w:p>
    <w:p w:rsidR="00AA289C" w:rsidRPr="003F23DA" w:rsidRDefault="00AA289C" w:rsidP="003F23DA">
      <w:pPr>
        <w:spacing w:after="120"/>
        <w:jc w:val="center"/>
        <w:rPr>
          <w:rFonts w:ascii="Times New Roman" w:hAnsi="Times New Roman" w:cs="Times New Roman"/>
        </w:rPr>
      </w:pPr>
    </w:p>
    <w:p w:rsidR="00FC7182" w:rsidRPr="00DF3FA6" w:rsidRDefault="00AA289C" w:rsidP="00DF3FA6">
      <w:pPr>
        <w:jc w:val="center"/>
        <w:rPr>
          <w:rFonts w:ascii="Times New Roman" w:hAnsi="Times New Roman" w:cs="Times New Roman"/>
        </w:rPr>
      </w:pPr>
      <w:r w:rsidRPr="00DF3FA6">
        <w:rPr>
          <w:rFonts w:ascii="Times New Roman" w:hAnsi="Times New Roman" w:cs="Times New Roman"/>
          <w:vertAlign w:val="superscript"/>
        </w:rPr>
        <w:t>6</w:t>
      </w:r>
      <w:r w:rsidRPr="00DF3FA6">
        <w:rPr>
          <w:rFonts w:ascii="Times New Roman" w:hAnsi="Times New Roman" w:cs="Times New Roman"/>
        </w:rPr>
        <w:t xml:space="preserve"> Plymouth Business School, </w:t>
      </w:r>
      <w:r w:rsidR="00FC7182" w:rsidRPr="00DF3FA6">
        <w:rPr>
          <w:rFonts w:ascii="Times New Roman" w:hAnsi="Times New Roman" w:cs="Times New Roman"/>
          <w:lang w:val="en"/>
        </w:rPr>
        <w:t>Drake Circus, Plymouth, Devon. PL4 8AA. UK.</w:t>
      </w:r>
    </w:p>
    <w:p w:rsidR="00FC7182" w:rsidRPr="00DF3FA6" w:rsidRDefault="00FC7182" w:rsidP="00DF3FA6">
      <w:pPr>
        <w:jc w:val="center"/>
        <w:rPr>
          <w:rFonts w:ascii="Times New Roman" w:hAnsi="Times New Roman" w:cs="Times New Roman"/>
        </w:rPr>
      </w:pPr>
      <w:r w:rsidRPr="00DF3FA6">
        <w:rPr>
          <w:rFonts w:ascii="Times New Roman" w:hAnsi="Times New Roman" w:cs="Times New Roman"/>
        </w:rPr>
        <w:t xml:space="preserve">Telephone: 0044 1752 585652, </w:t>
      </w:r>
      <w:hyperlink r:id="rId13" w:history="1">
        <w:r w:rsidRPr="00DF3FA6">
          <w:rPr>
            <w:rStyle w:val="Hyperlink"/>
            <w:rFonts w:ascii="Times New Roman" w:hAnsi="Times New Roman" w:cs="Times New Roman"/>
          </w:rPr>
          <w:t>John.White@plymouth.ac.uk</w:t>
        </w:r>
      </w:hyperlink>
    </w:p>
    <w:p w:rsidR="00AA289C" w:rsidRPr="00DF3FA6" w:rsidRDefault="00AA289C" w:rsidP="00DF3FA6">
      <w:pPr>
        <w:jc w:val="center"/>
        <w:rPr>
          <w:rFonts w:ascii="Times New Roman" w:hAnsi="Times New Roman" w:cs="Times New Roman"/>
        </w:rPr>
      </w:pPr>
    </w:p>
    <w:p w:rsidR="00AA289C" w:rsidRPr="00FC7182" w:rsidRDefault="00AA289C" w:rsidP="00AA289C">
      <w:pPr>
        <w:jc w:val="center"/>
        <w:rPr>
          <w:rFonts w:ascii="Times New Roman" w:hAnsi="Times New Roman" w:cs="Times New Roman"/>
        </w:rPr>
      </w:pPr>
    </w:p>
    <w:p w:rsidR="00AA289C" w:rsidRPr="00FC7182" w:rsidRDefault="00AA289C" w:rsidP="00AA289C">
      <w:pPr>
        <w:pStyle w:val="ListParagraph"/>
        <w:jc w:val="center"/>
        <w:rPr>
          <w:rFonts w:ascii="Times New Roman" w:hAnsi="Times New Roman" w:cs="Times New Roman"/>
        </w:rPr>
      </w:pPr>
      <w:r w:rsidRPr="00FC7182">
        <w:rPr>
          <w:rFonts w:ascii="Times New Roman" w:hAnsi="Times New Roman" w:cs="Times New Roman"/>
        </w:rPr>
        <w:t>Correspond</w:t>
      </w:r>
      <w:r w:rsidR="003400AE" w:rsidRPr="00FC7182">
        <w:rPr>
          <w:rFonts w:ascii="Times New Roman" w:hAnsi="Times New Roman" w:cs="Times New Roman"/>
        </w:rPr>
        <w:t>ing author: Dr. Matthew Gorton</w:t>
      </w:r>
    </w:p>
    <w:p w:rsidR="00AA289C" w:rsidRPr="00FC7182" w:rsidRDefault="00AA289C" w:rsidP="00AA289C">
      <w:pPr>
        <w:rPr>
          <w:rFonts w:ascii="Times New Roman" w:hAnsi="Times New Roman" w:cs="Times New Roman"/>
          <w:b/>
        </w:rPr>
      </w:pPr>
    </w:p>
    <w:p w:rsidR="00AA289C" w:rsidRPr="00FC7182" w:rsidRDefault="00AA289C" w:rsidP="00AA289C">
      <w:pPr>
        <w:rPr>
          <w:rFonts w:ascii="Times New Roman" w:hAnsi="Times New Roman" w:cs="Times New Roman"/>
          <w:b/>
        </w:rPr>
      </w:pPr>
    </w:p>
    <w:p w:rsidR="00AA289C" w:rsidRPr="00FC7182" w:rsidRDefault="00AA289C" w:rsidP="00AA289C">
      <w:pPr>
        <w:rPr>
          <w:rFonts w:ascii="Times New Roman" w:hAnsi="Times New Roman" w:cs="Times New Roman"/>
          <w:b/>
        </w:rPr>
      </w:pPr>
      <w:r w:rsidRPr="00FC7182">
        <w:rPr>
          <w:rFonts w:ascii="Times New Roman" w:hAnsi="Times New Roman" w:cs="Times New Roman"/>
          <w:b/>
        </w:rPr>
        <w:t>ACKNOWLEDGEMENT</w:t>
      </w:r>
    </w:p>
    <w:p w:rsidR="00AA289C" w:rsidRPr="00FC7182" w:rsidRDefault="00AA289C">
      <w:pPr>
        <w:rPr>
          <w:rFonts w:ascii="Times New Roman" w:hAnsi="Times New Roman" w:cs="Times New Roman"/>
          <w:b/>
        </w:rPr>
      </w:pPr>
      <w:r w:rsidRPr="00FC7182">
        <w:rPr>
          <w:rFonts w:ascii="Times New Roman" w:hAnsi="Times New Roman" w:cs="Times New Roman"/>
        </w:rPr>
        <w:t>Data were collected as part of an EU INTAS project (</w:t>
      </w:r>
      <w:r w:rsidRPr="00FC7182">
        <w:rPr>
          <w:rStyle w:val="st"/>
          <w:rFonts w:ascii="Times New Roman" w:hAnsi="Times New Roman" w:cs="Times New Roman"/>
        </w:rPr>
        <w:t xml:space="preserve">Grant No. EAST/WEST–6928), with the analysis undertaken as part of </w:t>
      </w:r>
      <w:r w:rsidRPr="00FC7182">
        <w:rPr>
          <w:rFonts w:ascii="Times New Roman" w:hAnsi="Times New Roman" w:cs="Times New Roman"/>
        </w:rPr>
        <w:t xml:space="preserve">COMPETE, a research project supported by the EU’s Seventh Framework Programme (Contract No 312029). </w:t>
      </w:r>
      <w:r w:rsidR="006145EF" w:rsidRPr="00FC7182">
        <w:rPr>
          <w:rFonts w:ascii="Times New Roman" w:hAnsi="Times New Roman" w:cs="Times New Roman"/>
        </w:rPr>
        <w:t>We thank three anonymous referees for their helpful comments.</w:t>
      </w:r>
      <w:r w:rsidRPr="00FC7182">
        <w:rPr>
          <w:rFonts w:ascii="Times New Roman" w:hAnsi="Times New Roman" w:cs="Times New Roman"/>
          <w:b/>
        </w:rPr>
        <w:br w:type="page"/>
      </w:r>
    </w:p>
    <w:p w:rsidR="003F23DA" w:rsidRPr="001C408B" w:rsidRDefault="003F23DA" w:rsidP="001C408B">
      <w:pPr>
        <w:outlineLvl w:val="0"/>
        <w:rPr>
          <w:rFonts w:ascii="Times New Roman" w:hAnsi="Times New Roman" w:cs="Times New Roman"/>
          <w:b/>
        </w:rPr>
      </w:pPr>
      <w:r w:rsidRPr="001C408B">
        <w:rPr>
          <w:rFonts w:ascii="Times New Roman" w:hAnsi="Times New Roman" w:cs="Times New Roman"/>
          <w:b/>
        </w:rPr>
        <w:lastRenderedPageBreak/>
        <w:t>Bio Page</w:t>
      </w:r>
    </w:p>
    <w:p w:rsidR="00B74B3C" w:rsidRDefault="00B74B3C" w:rsidP="00B171CE">
      <w:pPr>
        <w:outlineLvl w:val="0"/>
        <w:rPr>
          <w:rFonts w:ascii="Arial" w:hAnsi="Arial" w:cs="Arial"/>
          <w:b/>
        </w:rPr>
      </w:pPr>
    </w:p>
    <w:p w:rsidR="00B74B3C" w:rsidRPr="00AB589F" w:rsidRDefault="00B74B3C" w:rsidP="00B74B3C">
      <w:pPr>
        <w:spacing w:line="480" w:lineRule="auto"/>
        <w:rPr>
          <w:rFonts w:ascii="Times New Roman" w:eastAsia="Times New Roman" w:hAnsi="Times New Roman" w:cs="Times New Roman"/>
          <w:lang w:val="en" w:eastAsia="en-GB"/>
        </w:rPr>
      </w:pPr>
      <w:r w:rsidRPr="00AB589F">
        <w:rPr>
          <w:rFonts w:ascii="Times New Roman" w:eastAsia="Times New Roman" w:hAnsi="Times New Roman" w:cs="Times New Roman"/>
          <w:b/>
          <w:lang w:val="en" w:eastAsia="en-GB"/>
        </w:rPr>
        <w:t>Matthew Gorton</w:t>
      </w:r>
      <w:r w:rsidRPr="00AB589F">
        <w:rPr>
          <w:rFonts w:ascii="Times New Roman" w:eastAsia="Times New Roman" w:hAnsi="Times New Roman" w:cs="Times New Roman"/>
          <w:lang w:val="en" w:eastAsia="en-GB"/>
        </w:rPr>
        <w:t xml:space="preserve"> is </w:t>
      </w:r>
      <w:r w:rsidRPr="00AB589F">
        <w:rPr>
          <w:rFonts w:ascii="Times New Roman" w:eastAsia="Times New Roman" w:hAnsi="Times New Roman" w:cs="Times New Roman"/>
          <w:bCs/>
          <w:lang w:val="en" w:eastAsia="en-GB"/>
        </w:rPr>
        <w:t>Joint Head of the Marketing, Operat</w:t>
      </w:r>
      <w:r w:rsidR="00AB589F">
        <w:rPr>
          <w:rFonts w:ascii="Times New Roman" w:eastAsia="Times New Roman" w:hAnsi="Times New Roman" w:cs="Times New Roman"/>
          <w:bCs/>
          <w:lang w:val="en" w:eastAsia="en-GB"/>
        </w:rPr>
        <w:t xml:space="preserve">ions and Systems Subject Group at </w:t>
      </w:r>
      <w:r w:rsidRPr="00AB589F">
        <w:rPr>
          <w:rFonts w:ascii="Times New Roman" w:eastAsia="Times New Roman" w:hAnsi="Times New Roman" w:cs="Times New Roman"/>
          <w:bCs/>
          <w:lang w:val="en" w:eastAsia="en-GB"/>
        </w:rPr>
        <w:t>Newcastle University Business School</w:t>
      </w:r>
      <w:r w:rsidRPr="00AB589F">
        <w:rPr>
          <w:rFonts w:ascii="Times New Roman" w:eastAsia="Times New Roman" w:hAnsi="Times New Roman" w:cs="Times New Roman"/>
          <w:lang w:val="en" w:eastAsia="en-GB"/>
        </w:rPr>
        <w:t>. His research focuses on agri-food supply chain competitiveness</w:t>
      </w:r>
      <w:r w:rsidR="00AB589F">
        <w:rPr>
          <w:rFonts w:ascii="Times New Roman" w:eastAsia="Times New Roman" w:hAnsi="Times New Roman" w:cs="Times New Roman"/>
          <w:lang w:val="en" w:eastAsia="en-GB"/>
        </w:rPr>
        <w:t xml:space="preserve">. He has published in the </w:t>
      </w:r>
      <w:r w:rsidR="00AB589F" w:rsidRPr="00AB589F">
        <w:rPr>
          <w:rFonts w:ascii="Times New Roman" w:hAnsi="Times New Roman" w:cs="Times New Roman"/>
          <w:i/>
          <w:color w:val="383735"/>
        </w:rPr>
        <w:t>Journal of Business Research</w:t>
      </w:r>
      <w:r w:rsidR="00AB589F">
        <w:rPr>
          <w:rFonts w:ascii="Times New Roman" w:hAnsi="Times New Roman" w:cs="Times New Roman"/>
          <w:i/>
          <w:color w:val="383735"/>
        </w:rPr>
        <w:t xml:space="preserve">, Supply Chain Management, </w:t>
      </w:r>
      <w:r w:rsidR="001C408B">
        <w:rPr>
          <w:rFonts w:ascii="Times New Roman" w:hAnsi="Times New Roman" w:cs="Times New Roman"/>
          <w:i/>
          <w:color w:val="383735"/>
        </w:rPr>
        <w:t xml:space="preserve">International Marketing Review </w:t>
      </w:r>
      <w:r w:rsidR="001C408B" w:rsidRPr="001C408B">
        <w:rPr>
          <w:rFonts w:ascii="Times New Roman" w:hAnsi="Times New Roman" w:cs="Times New Roman"/>
          <w:color w:val="383735"/>
        </w:rPr>
        <w:t xml:space="preserve">and </w:t>
      </w:r>
      <w:r w:rsidR="001C408B">
        <w:rPr>
          <w:rFonts w:ascii="Times New Roman" w:hAnsi="Times New Roman" w:cs="Times New Roman"/>
          <w:i/>
          <w:color w:val="383735"/>
        </w:rPr>
        <w:t>World Development.</w:t>
      </w:r>
    </w:p>
    <w:p w:rsidR="00B171CE" w:rsidRPr="00AB589F" w:rsidRDefault="00B74B3C" w:rsidP="00B171CE">
      <w:pPr>
        <w:spacing w:line="480" w:lineRule="auto"/>
        <w:rPr>
          <w:rFonts w:ascii="Times New Roman" w:eastAsia="Times New Roman" w:hAnsi="Times New Roman" w:cs="Times New Roman"/>
          <w:lang w:val="en" w:eastAsia="en-GB"/>
        </w:rPr>
      </w:pPr>
      <w:r w:rsidRPr="00AB589F">
        <w:rPr>
          <w:rFonts w:ascii="Times New Roman" w:eastAsia="Times New Roman" w:hAnsi="Times New Roman" w:cs="Times New Roman"/>
          <w:b/>
          <w:lang w:val="en" w:eastAsia="en-GB"/>
        </w:rPr>
        <w:t>Robert Angell</w:t>
      </w:r>
      <w:r w:rsidRPr="00AB589F">
        <w:rPr>
          <w:rFonts w:ascii="Times New Roman" w:eastAsia="Times New Roman" w:hAnsi="Times New Roman" w:cs="Times New Roman"/>
          <w:lang w:val="en" w:eastAsia="en-GB"/>
        </w:rPr>
        <w:t xml:space="preserve"> is a </w:t>
      </w:r>
      <w:r w:rsidRPr="00AB589F">
        <w:rPr>
          <w:rFonts w:ascii="Times New Roman" w:hAnsi="Times New Roman" w:cs="Times New Roman"/>
          <w:iCs/>
        </w:rPr>
        <w:t>Lecturer in Marketing Research at Cardiff Business School</w:t>
      </w:r>
      <w:r w:rsidR="000B030A" w:rsidRPr="00AB589F">
        <w:rPr>
          <w:rFonts w:ascii="Times New Roman" w:hAnsi="Times New Roman" w:cs="Times New Roman"/>
          <w:iCs/>
        </w:rPr>
        <w:t xml:space="preserve">, with </w:t>
      </w:r>
      <w:r w:rsidR="00AB589F" w:rsidRPr="00AB589F">
        <w:rPr>
          <w:rFonts w:ascii="Times New Roman" w:hAnsi="Times New Roman" w:cs="Times New Roman"/>
          <w:iCs/>
        </w:rPr>
        <w:t>an interest</w:t>
      </w:r>
      <w:r w:rsidR="000B030A" w:rsidRPr="00AB589F">
        <w:rPr>
          <w:rFonts w:ascii="Times New Roman" w:hAnsi="Times New Roman" w:cs="Times New Roman"/>
          <w:iCs/>
        </w:rPr>
        <w:t xml:space="preserve"> in</w:t>
      </w:r>
      <w:r w:rsidR="00AB589F" w:rsidRPr="00AB589F">
        <w:rPr>
          <w:rFonts w:ascii="Times New Roman" w:hAnsi="Times New Roman" w:cs="Times New Roman"/>
          <w:color w:val="383735"/>
        </w:rPr>
        <w:t xml:space="preserve"> advanced quantitative techniques for studying market phenomena.</w:t>
      </w:r>
      <w:r w:rsidRPr="00AB589F">
        <w:rPr>
          <w:rFonts w:ascii="Times New Roman" w:eastAsia="Times New Roman" w:hAnsi="Times New Roman" w:cs="Times New Roman"/>
          <w:lang w:val="en" w:eastAsia="en-GB"/>
        </w:rPr>
        <w:t xml:space="preserve"> </w:t>
      </w:r>
      <w:r w:rsidR="000B030A" w:rsidRPr="00AB589F">
        <w:rPr>
          <w:rFonts w:ascii="Times New Roman" w:eastAsia="Times New Roman" w:hAnsi="Times New Roman" w:cs="Times New Roman"/>
          <w:lang w:val="en" w:eastAsia="en-GB"/>
        </w:rPr>
        <w:t xml:space="preserve">He </w:t>
      </w:r>
      <w:r w:rsidR="000B030A" w:rsidRPr="00AB589F">
        <w:rPr>
          <w:rFonts w:ascii="Times New Roman" w:hAnsi="Times New Roman" w:cs="Times New Roman"/>
          <w:color w:val="383735"/>
        </w:rPr>
        <w:t xml:space="preserve">has published in a range of international journals including the </w:t>
      </w:r>
      <w:r w:rsidR="000B030A" w:rsidRPr="00AB589F">
        <w:rPr>
          <w:rFonts w:ascii="Times New Roman" w:hAnsi="Times New Roman" w:cs="Times New Roman"/>
          <w:i/>
          <w:color w:val="383735"/>
        </w:rPr>
        <w:t>European Journal of Marketing</w:t>
      </w:r>
      <w:r w:rsidR="000B030A" w:rsidRPr="00AB589F">
        <w:rPr>
          <w:rFonts w:ascii="Times New Roman" w:hAnsi="Times New Roman" w:cs="Times New Roman"/>
          <w:color w:val="383735"/>
        </w:rPr>
        <w:t xml:space="preserve">, </w:t>
      </w:r>
      <w:r w:rsidR="000B030A" w:rsidRPr="00AB589F">
        <w:rPr>
          <w:rFonts w:ascii="Times New Roman" w:hAnsi="Times New Roman" w:cs="Times New Roman"/>
          <w:i/>
          <w:color w:val="383735"/>
        </w:rPr>
        <w:t>Journal of Business Research</w:t>
      </w:r>
      <w:r w:rsidR="000B030A" w:rsidRPr="00AB589F">
        <w:rPr>
          <w:rFonts w:ascii="Times New Roman" w:hAnsi="Times New Roman" w:cs="Times New Roman"/>
          <w:color w:val="383735"/>
        </w:rPr>
        <w:t xml:space="preserve">, </w:t>
      </w:r>
      <w:r w:rsidR="000B030A" w:rsidRPr="00AB589F">
        <w:rPr>
          <w:rFonts w:ascii="Times New Roman" w:hAnsi="Times New Roman" w:cs="Times New Roman"/>
          <w:i/>
          <w:color w:val="383735"/>
        </w:rPr>
        <w:t>Journal of Advertising Research</w:t>
      </w:r>
      <w:r w:rsidR="000B030A" w:rsidRPr="00AB589F">
        <w:rPr>
          <w:rFonts w:ascii="Times New Roman" w:hAnsi="Times New Roman" w:cs="Times New Roman"/>
          <w:color w:val="383735"/>
        </w:rPr>
        <w:t xml:space="preserve"> and </w:t>
      </w:r>
      <w:r w:rsidR="000B030A" w:rsidRPr="00AB589F">
        <w:rPr>
          <w:rFonts w:ascii="Times New Roman" w:hAnsi="Times New Roman" w:cs="Times New Roman"/>
          <w:i/>
          <w:color w:val="383735"/>
        </w:rPr>
        <w:t>Journal of Marketing Management</w:t>
      </w:r>
      <w:r w:rsidR="000B030A" w:rsidRPr="00AB589F">
        <w:rPr>
          <w:rFonts w:ascii="Times New Roman" w:hAnsi="Times New Roman" w:cs="Times New Roman"/>
          <w:color w:val="383735"/>
        </w:rPr>
        <w:t>.</w:t>
      </w:r>
    </w:p>
    <w:p w:rsidR="00B74B3C" w:rsidRPr="00AB589F" w:rsidRDefault="00B171CE" w:rsidP="00B171CE">
      <w:pPr>
        <w:spacing w:line="480" w:lineRule="auto"/>
        <w:rPr>
          <w:rFonts w:ascii="Times New Roman" w:eastAsia="Times New Roman" w:hAnsi="Times New Roman" w:cs="Times New Roman"/>
          <w:lang w:val="en" w:eastAsia="en-GB"/>
        </w:rPr>
      </w:pPr>
      <w:r w:rsidRPr="00AB589F">
        <w:rPr>
          <w:rFonts w:ascii="Times New Roman" w:hAnsi="Times New Roman" w:cs="Times New Roman"/>
          <w:b/>
        </w:rPr>
        <w:t>Liesbeth Dries</w:t>
      </w:r>
      <w:r w:rsidRPr="00AB589F">
        <w:rPr>
          <w:rFonts w:ascii="Times New Roman" w:hAnsi="Times New Roman" w:cs="Times New Roman"/>
        </w:rPr>
        <w:t xml:space="preserve"> is an Assistant Professor in the Agricultural Economics and Rural Policy Group at Wageningen University. Her research focuses on agri-food supply chain competitiveness and she has previously published in </w:t>
      </w:r>
      <w:r w:rsidRPr="00AB589F">
        <w:rPr>
          <w:rFonts w:ascii="Times New Roman" w:hAnsi="Times New Roman" w:cs="Times New Roman"/>
          <w:i/>
        </w:rPr>
        <w:t>World Development</w:t>
      </w:r>
      <w:r w:rsidRPr="00AB589F">
        <w:rPr>
          <w:rFonts w:ascii="Times New Roman" w:hAnsi="Times New Roman" w:cs="Times New Roman"/>
        </w:rPr>
        <w:t xml:space="preserve">, </w:t>
      </w:r>
      <w:r w:rsidRPr="00AB589F">
        <w:rPr>
          <w:rFonts w:ascii="Times New Roman" w:hAnsi="Times New Roman" w:cs="Times New Roman"/>
          <w:i/>
        </w:rPr>
        <w:t>Food Policy</w:t>
      </w:r>
      <w:r w:rsidRPr="00AB589F">
        <w:rPr>
          <w:rFonts w:ascii="Times New Roman" w:hAnsi="Times New Roman" w:cs="Times New Roman"/>
        </w:rPr>
        <w:t xml:space="preserve">, </w:t>
      </w:r>
      <w:r w:rsidRPr="00AB589F">
        <w:rPr>
          <w:rFonts w:ascii="Times New Roman" w:hAnsi="Times New Roman" w:cs="Times New Roman"/>
          <w:i/>
        </w:rPr>
        <w:t xml:space="preserve">Supply Chain Management </w:t>
      </w:r>
      <w:r w:rsidRPr="00AB589F">
        <w:rPr>
          <w:rFonts w:ascii="Times New Roman" w:hAnsi="Times New Roman" w:cs="Times New Roman"/>
        </w:rPr>
        <w:t>and</w:t>
      </w:r>
      <w:r w:rsidRPr="00AB589F">
        <w:rPr>
          <w:rFonts w:ascii="Times New Roman" w:hAnsi="Times New Roman" w:cs="Times New Roman"/>
          <w:i/>
        </w:rPr>
        <w:t xml:space="preserve"> </w:t>
      </w:r>
      <w:r w:rsidRPr="00AB589F">
        <w:rPr>
          <w:rFonts w:ascii="Times New Roman" w:hAnsi="Times New Roman" w:cs="Times New Roman"/>
          <w:i/>
          <w:iCs/>
        </w:rPr>
        <w:t>European Review of Agricultural Economics.</w:t>
      </w:r>
    </w:p>
    <w:p w:rsidR="00B171CE" w:rsidRPr="00AB589F" w:rsidRDefault="00B171CE" w:rsidP="00B74B3C">
      <w:pPr>
        <w:spacing w:line="480" w:lineRule="auto"/>
        <w:rPr>
          <w:rFonts w:ascii="Times New Roman" w:eastAsia="Times New Roman" w:hAnsi="Times New Roman" w:cs="Times New Roman"/>
          <w:b/>
          <w:lang w:val="en" w:eastAsia="en-GB"/>
        </w:rPr>
      </w:pPr>
      <w:r w:rsidRPr="00AB589F">
        <w:rPr>
          <w:rFonts w:ascii="Times New Roman" w:hAnsi="Times New Roman" w:cs="Times New Roman"/>
          <w:b/>
        </w:rPr>
        <w:t>Vardan Urutyan</w:t>
      </w:r>
      <w:r w:rsidR="000B030A" w:rsidRPr="00AB589F">
        <w:rPr>
          <w:rFonts w:ascii="Times New Roman" w:hAnsi="Times New Roman" w:cs="Times New Roman"/>
          <w:b/>
        </w:rPr>
        <w:t xml:space="preserve"> is </w:t>
      </w:r>
      <w:r w:rsidR="000B030A" w:rsidRPr="00AB589F">
        <w:rPr>
          <w:rFonts w:ascii="Times New Roman" w:hAnsi="Times New Roman" w:cs="Times New Roman"/>
          <w:color w:val="222222"/>
        </w:rPr>
        <w:t>‎Director of the ICARE Foundation</w:t>
      </w:r>
      <w:r w:rsidR="000B030A" w:rsidRPr="00AB589F">
        <w:rPr>
          <w:rFonts w:ascii="Times New Roman" w:hAnsi="Times New Roman" w:cs="Times New Roman"/>
          <w:color w:val="202020"/>
        </w:rPr>
        <w:t xml:space="preserve"> which undertakes research and delivers agribusiness education in Armenia and Georgia.</w:t>
      </w:r>
    </w:p>
    <w:p w:rsidR="00B74B3C" w:rsidRPr="00AB589F" w:rsidRDefault="00B74B3C" w:rsidP="00B74B3C">
      <w:pPr>
        <w:spacing w:line="480" w:lineRule="auto"/>
        <w:rPr>
          <w:rFonts w:ascii="Times New Roman" w:eastAsia="Times New Roman" w:hAnsi="Times New Roman" w:cs="Times New Roman"/>
          <w:b/>
          <w:lang w:val="en" w:eastAsia="en-GB"/>
        </w:rPr>
      </w:pPr>
      <w:r w:rsidRPr="00AB589F">
        <w:rPr>
          <w:rFonts w:ascii="Times New Roman" w:eastAsia="Times New Roman" w:hAnsi="Times New Roman" w:cs="Times New Roman"/>
          <w:b/>
          <w:lang w:val="en" w:eastAsia="en-GB"/>
        </w:rPr>
        <w:t xml:space="preserve">Elizabeth Jackson </w:t>
      </w:r>
      <w:r w:rsidR="00551376">
        <w:rPr>
          <w:rFonts w:ascii="Times New Roman" w:eastAsia="Times New Roman" w:hAnsi="Times New Roman" w:cs="Times New Roman"/>
          <w:lang w:val="en" w:eastAsia="en-GB"/>
        </w:rPr>
        <w:t>is a L</w:t>
      </w:r>
      <w:r w:rsidRPr="00AB589F">
        <w:rPr>
          <w:rFonts w:ascii="Times New Roman" w:eastAsia="Times New Roman" w:hAnsi="Times New Roman" w:cs="Times New Roman"/>
          <w:lang w:val="en" w:eastAsia="en-GB"/>
        </w:rPr>
        <w:t xml:space="preserve">ecturer in Business at the Royal Veterinary College (University of London). Her research focuses on </w:t>
      </w:r>
      <w:r w:rsidRPr="00AB589F">
        <w:rPr>
          <w:rFonts w:ascii="Times New Roman" w:hAnsi="Times New Roman" w:cs="Times New Roman"/>
          <w:color w:val="333333"/>
        </w:rPr>
        <w:t>agribusiness management, food marketing and supply chain systems</w:t>
      </w:r>
      <w:r w:rsidR="00B171CE" w:rsidRPr="00AB589F">
        <w:rPr>
          <w:rFonts w:ascii="Times New Roman" w:hAnsi="Times New Roman" w:cs="Times New Roman"/>
          <w:color w:val="333333"/>
        </w:rPr>
        <w:t>.</w:t>
      </w:r>
    </w:p>
    <w:p w:rsidR="00B74B3C" w:rsidRPr="001C408B" w:rsidRDefault="00B74B3C" w:rsidP="001C408B">
      <w:pPr>
        <w:spacing w:line="480" w:lineRule="auto"/>
        <w:rPr>
          <w:rFonts w:ascii="Times New Roman" w:eastAsia="Times New Roman" w:hAnsi="Times New Roman" w:cs="Times New Roman"/>
          <w:lang w:val="en" w:eastAsia="en-GB"/>
        </w:rPr>
      </w:pPr>
      <w:r w:rsidRPr="00AB589F">
        <w:rPr>
          <w:rFonts w:ascii="Times New Roman" w:eastAsia="Times New Roman" w:hAnsi="Times New Roman" w:cs="Times New Roman"/>
          <w:b/>
          <w:lang w:val="en" w:eastAsia="en-GB"/>
        </w:rPr>
        <w:t>John White</w:t>
      </w:r>
      <w:r w:rsidRPr="00AB589F">
        <w:rPr>
          <w:rFonts w:ascii="Times New Roman" w:eastAsia="Times New Roman" w:hAnsi="Times New Roman" w:cs="Times New Roman"/>
          <w:lang w:val="en" w:eastAsia="en-GB"/>
        </w:rPr>
        <w:t xml:space="preserve"> is an </w:t>
      </w:r>
      <w:r w:rsidRPr="00AB589F">
        <w:rPr>
          <w:rFonts w:ascii="Times New Roman" w:hAnsi="Times New Roman" w:cs="Times New Roman"/>
        </w:rPr>
        <w:t xml:space="preserve">Associate Professor of Marketing at </w:t>
      </w:r>
      <w:r w:rsidRPr="00AB589F">
        <w:rPr>
          <w:rFonts w:ascii="Times New Roman" w:hAnsi="Times New Roman" w:cs="Times New Roman"/>
          <w:lang w:val="en"/>
        </w:rPr>
        <w:t>Plymouth Business School</w:t>
      </w:r>
      <w:r w:rsidRPr="00AB589F">
        <w:rPr>
          <w:rFonts w:ascii="Times New Roman" w:eastAsia="Times New Roman" w:hAnsi="Times New Roman" w:cs="Times New Roman"/>
          <w:lang w:val="en" w:eastAsia="en-GB"/>
        </w:rPr>
        <w:t xml:space="preserve">. He led two EU INTAS projects on food </w:t>
      </w:r>
      <w:r w:rsidR="00AB589F" w:rsidRPr="00AB589F">
        <w:rPr>
          <w:rFonts w:ascii="Times New Roman" w:eastAsia="Times New Roman" w:hAnsi="Times New Roman" w:cs="Times New Roman"/>
          <w:lang w:val="en" w:eastAsia="en-GB"/>
        </w:rPr>
        <w:t xml:space="preserve">supply chains and has published in </w:t>
      </w:r>
      <w:r w:rsidR="00AB589F" w:rsidRPr="00AB589F">
        <w:rPr>
          <w:rFonts w:ascii="Times New Roman" w:eastAsia="Times New Roman" w:hAnsi="Times New Roman" w:cs="Times New Roman"/>
          <w:i/>
          <w:lang w:val="en" w:eastAsia="en-GB"/>
        </w:rPr>
        <w:t>Agribusiness</w:t>
      </w:r>
      <w:r w:rsidR="00AB589F" w:rsidRPr="00AB589F">
        <w:rPr>
          <w:rFonts w:ascii="Times New Roman" w:eastAsia="Times New Roman" w:hAnsi="Times New Roman" w:cs="Times New Roman"/>
          <w:lang w:val="en" w:eastAsia="en-GB"/>
        </w:rPr>
        <w:t xml:space="preserve">, </w:t>
      </w:r>
      <w:r w:rsidR="00AB589F" w:rsidRPr="00AB589F">
        <w:rPr>
          <w:rFonts w:ascii="Times New Roman" w:eastAsia="Times New Roman" w:hAnsi="Times New Roman" w:cs="Times New Roman"/>
          <w:i/>
          <w:lang w:val="en" w:eastAsia="en-GB"/>
        </w:rPr>
        <w:t>Supply Chain Management</w:t>
      </w:r>
      <w:r w:rsidR="00AB589F" w:rsidRPr="00AB589F">
        <w:rPr>
          <w:rFonts w:ascii="Times New Roman" w:eastAsia="Times New Roman" w:hAnsi="Times New Roman" w:cs="Times New Roman"/>
          <w:lang w:val="en" w:eastAsia="en-GB"/>
        </w:rPr>
        <w:t xml:space="preserve"> and the </w:t>
      </w:r>
      <w:r w:rsidR="00AB589F" w:rsidRPr="00AB589F">
        <w:rPr>
          <w:rFonts w:ascii="Times New Roman" w:eastAsia="Times New Roman" w:hAnsi="Times New Roman" w:cs="Times New Roman"/>
          <w:i/>
          <w:lang w:val="en" w:eastAsia="en-GB"/>
        </w:rPr>
        <w:t>European Journal of Marketing</w:t>
      </w:r>
      <w:r w:rsidR="001C408B">
        <w:rPr>
          <w:rFonts w:ascii="Times New Roman" w:eastAsia="Times New Roman" w:hAnsi="Times New Roman" w:cs="Times New Roman"/>
          <w:lang w:val="en" w:eastAsia="en-GB"/>
        </w:rPr>
        <w:t>.</w:t>
      </w:r>
    </w:p>
    <w:p w:rsidR="00B74B3C" w:rsidRDefault="00B74B3C">
      <w:r>
        <w:br w:type="page"/>
      </w:r>
    </w:p>
    <w:p w:rsidR="00B74B3C" w:rsidRDefault="00B74B3C" w:rsidP="00B74B3C"/>
    <w:p w:rsidR="001C408B" w:rsidRPr="001C408B" w:rsidRDefault="001C408B" w:rsidP="00B74B3C">
      <w:pPr>
        <w:rPr>
          <w:rFonts w:ascii="Times New Roman" w:hAnsi="Times New Roman" w:cs="Times New Roman"/>
          <w:b/>
        </w:rPr>
      </w:pPr>
      <w:r w:rsidRPr="001C408B">
        <w:rPr>
          <w:rFonts w:ascii="Times New Roman" w:hAnsi="Times New Roman" w:cs="Times New Roman"/>
          <w:b/>
        </w:rPr>
        <w:t>Research Highlights</w:t>
      </w:r>
    </w:p>
    <w:p w:rsidR="001C408B" w:rsidRDefault="001C408B" w:rsidP="00B74B3C"/>
    <w:p w:rsidR="001C408B" w:rsidRPr="00551376" w:rsidRDefault="001C408B" w:rsidP="001C408B">
      <w:pPr>
        <w:pStyle w:val="ListParagraph"/>
        <w:numPr>
          <w:ilvl w:val="0"/>
          <w:numId w:val="2"/>
        </w:numPr>
        <w:rPr>
          <w:rFonts w:ascii="Times New Roman" w:hAnsi="Times New Roman" w:cs="Times New Roman"/>
        </w:rPr>
      </w:pPr>
      <w:r w:rsidRPr="00551376">
        <w:rPr>
          <w:rFonts w:ascii="Times New Roman" w:hAnsi="Times New Roman" w:cs="Times New Roman"/>
        </w:rPr>
        <w:t>We model the relationships between buyer-seller power, buyer trustworthiness and supplier performance</w:t>
      </w:r>
    </w:p>
    <w:p w:rsidR="003C02CF" w:rsidRPr="00551376" w:rsidRDefault="003C02CF" w:rsidP="003C02CF">
      <w:pPr>
        <w:pStyle w:val="ListParagraph"/>
        <w:rPr>
          <w:rFonts w:ascii="Times New Roman" w:hAnsi="Times New Roman" w:cs="Times New Roman"/>
        </w:rPr>
      </w:pPr>
    </w:p>
    <w:p w:rsidR="003C02CF" w:rsidRPr="00551376" w:rsidRDefault="003C02CF" w:rsidP="003C02CF">
      <w:pPr>
        <w:pStyle w:val="ListParagraph"/>
        <w:rPr>
          <w:rFonts w:ascii="Times New Roman" w:hAnsi="Times New Roman" w:cs="Times New Roman"/>
        </w:rPr>
      </w:pPr>
    </w:p>
    <w:p w:rsidR="001C408B" w:rsidRPr="00551376" w:rsidRDefault="003C02CF" w:rsidP="001C408B">
      <w:pPr>
        <w:pStyle w:val="ListParagraph"/>
        <w:numPr>
          <w:ilvl w:val="0"/>
          <w:numId w:val="2"/>
        </w:numPr>
        <w:rPr>
          <w:rFonts w:ascii="Times New Roman" w:hAnsi="Times New Roman" w:cs="Times New Roman"/>
        </w:rPr>
      </w:pPr>
      <w:r w:rsidRPr="00551376">
        <w:rPr>
          <w:rFonts w:ascii="Times New Roman" w:hAnsi="Times New Roman" w:cs="Times New Roman"/>
        </w:rPr>
        <w:t>Buyers are more trustworthy where there is greater competition for supply</w:t>
      </w:r>
    </w:p>
    <w:p w:rsidR="003C02CF" w:rsidRPr="00551376" w:rsidRDefault="003C02CF" w:rsidP="003C02CF">
      <w:pPr>
        <w:pStyle w:val="ListParagraph"/>
        <w:rPr>
          <w:rFonts w:ascii="Times New Roman" w:hAnsi="Times New Roman" w:cs="Times New Roman"/>
        </w:rPr>
      </w:pPr>
    </w:p>
    <w:p w:rsidR="003C02CF" w:rsidRPr="00551376" w:rsidRDefault="003C02CF" w:rsidP="003C02CF">
      <w:pPr>
        <w:pStyle w:val="ListParagraph"/>
        <w:rPr>
          <w:rFonts w:ascii="Times New Roman" w:hAnsi="Times New Roman" w:cs="Times New Roman"/>
        </w:rPr>
      </w:pPr>
    </w:p>
    <w:p w:rsidR="003C02CF" w:rsidRDefault="003C02CF" w:rsidP="001C408B">
      <w:pPr>
        <w:pStyle w:val="ListParagraph"/>
        <w:numPr>
          <w:ilvl w:val="0"/>
          <w:numId w:val="2"/>
        </w:numPr>
        <w:rPr>
          <w:rFonts w:ascii="Times New Roman" w:hAnsi="Times New Roman" w:cs="Times New Roman"/>
        </w:rPr>
      </w:pPr>
      <w:r w:rsidRPr="00551376">
        <w:rPr>
          <w:rFonts w:ascii="Times New Roman" w:hAnsi="Times New Roman" w:cs="Times New Roman"/>
        </w:rPr>
        <w:t>Marketing cooperatives strengthen the bargaining power of suppliers and reduce buyer opportunism</w:t>
      </w:r>
    </w:p>
    <w:p w:rsidR="00551376" w:rsidRDefault="00551376" w:rsidP="00551376">
      <w:pPr>
        <w:rPr>
          <w:rFonts w:ascii="Times New Roman" w:hAnsi="Times New Roman" w:cs="Times New Roman"/>
        </w:rPr>
      </w:pPr>
    </w:p>
    <w:p w:rsidR="00551376" w:rsidRPr="00551376" w:rsidRDefault="00551376" w:rsidP="00551376">
      <w:pPr>
        <w:rPr>
          <w:rFonts w:ascii="Times New Roman" w:hAnsi="Times New Roman" w:cs="Times New Roman"/>
        </w:rPr>
      </w:pPr>
    </w:p>
    <w:p w:rsidR="003C02CF" w:rsidRDefault="003C02CF">
      <w:r>
        <w:br w:type="page"/>
      </w:r>
    </w:p>
    <w:p w:rsidR="003C02CF" w:rsidRDefault="003C02CF" w:rsidP="003C02CF"/>
    <w:p w:rsidR="007C1B39" w:rsidRPr="00E85BFA" w:rsidRDefault="007C1B39" w:rsidP="00C94ACF">
      <w:pPr>
        <w:outlineLvl w:val="0"/>
        <w:rPr>
          <w:rFonts w:ascii="Arial" w:hAnsi="Arial" w:cs="Arial"/>
          <w:b/>
          <w:i/>
        </w:rPr>
      </w:pPr>
    </w:p>
    <w:p w:rsidR="007C1B39" w:rsidRPr="00E85BFA" w:rsidRDefault="007C1B39" w:rsidP="00C94ACF">
      <w:pPr>
        <w:outlineLvl w:val="0"/>
        <w:rPr>
          <w:rFonts w:ascii="Arial" w:hAnsi="Arial" w:cs="Arial"/>
          <w:b/>
          <w:i/>
        </w:rPr>
      </w:pPr>
    </w:p>
    <w:p w:rsidR="006934F8" w:rsidRPr="00E85BFA" w:rsidRDefault="006934F8" w:rsidP="00C94ACF">
      <w:pPr>
        <w:outlineLvl w:val="0"/>
        <w:rPr>
          <w:rFonts w:ascii="Times New Roman" w:hAnsi="Times New Roman" w:cs="Times New Roman"/>
          <w:b/>
        </w:rPr>
      </w:pPr>
      <w:r w:rsidRPr="00E85BFA">
        <w:rPr>
          <w:rFonts w:ascii="Times New Roman" w:hAnsi="Times New Roman" w:cs="Times New Roman"/>
          <w:b/>
        </w:rPr>
        <w:t>Abstract</w:t>
      </w:r>
    </w:p>
    <w:p w:rsidR="006934F8" w:rsidRPr="00E85BFA" w:rsidRDefault="006934F8" w:rsidP="00C94ACF">
      <w:pPr>
        <w:outlineLvl w:val="0"/>
        <w:rPr>
          <w:rFonts w:ascii="Arial" w:hAnsi="Arial" w:cs="Arial"/>
          <w:b/>
          <w:i/>
        </w:rPr>
      </w:pPr>
    </w:p>
    <w:p w:rsidR="00856064" w:rsidRPr="00E85BFA" w:rsidRDefault="00320AB2" w:rsidP="003C02CF">
      <w:pPr>
        <w:spacing w:before="0" w:line="480" w:lineRule="auto"/>
        <w:jc w:val="left"/>
        <w:rPr>
          <w:rFonts w:ascii="Times New Roman" w:hAnsi="Times New Roman" w:cs="Times New Roman"/>
        </w:rPr>
      </w:pPr>
      <w:r w:rsidRPr="00E85BFA">
        <w:rPr>
          <w:rFonts w:ascii="Times New Roman" w:hAnsi="Times New Roman" w:cs="Times New Roman"/>
        </w:rPr>
        <w:t>The paper presents a Multiple Indicators and MultIple Causes (MIMIC) model for explaining th</w:t>
      </w:r>
      <w:r w:rsidR="00747C70" w:rsidRPr="00E85BFA">
        <w:rPr>
          <w:rFonts w:ascii="Times New Roman" w:hAnsi="Times New Roman" w:cs="Times New Roman"/>
        </w:rPr>
        <w:t>e relationships between buyer-</w:t>
      </w:r>
      <w:r w:rsidRPr="00E85BFA">
        <w:rPr>
          <w:rFonts w:ascii="Times New Roman" w:hAnsi="Times New Roman" w:cs="Times New Roman"/>
        </w:rPr>
        <w:t xml:space="preserve">seller power, buyer trustworthiness and supplier satisfaction / performance. The model </w:t>
      </w:r>
      <w:r w:rsidR="00747C70" w:rsidRPr="00E85BFA">
        <w:rPr>
          <w:rFonts w:ascii="Times New Roman" w:hAnsi="Times New Roman" w:cs="Times New Roman"/>
        </w:rPr>
        <w:t xml:space="preserve">draws on </w:t>
      </w:r>
      <w:r w:rsidR="002451B8" w:rsidRPr="00E85BFA">
        <w:rPr>
          <w:rFonts w:ascii="Times New Roman" w:hAnsi="Times New Roman" w:cs="Times New Roman"/>
        </w:rPr>
        <w:t>an organizational supply</w:t>
      </w:r>
      <w:r w:rsidR="00B22F39" w:rsidRPr="00E85BFA">
        <w:rPr>
          <w:rFonts w:ascii="Times New Roman" w:hAnsi="Times New Roman" w:cs="Times New Roman"/>
        </w:rPr>
        <w:t xml:space="preserve"> chain</w:t>
      </w:r>
      <w:r w:rsidR="002451B8" w:rsidRPr="00E85BFA">
        <w:rPr>
          <w:rFonts w:ascii="Times New Roman" w:hAnsi="Times New Roman" w:cs="Times New Roman"/>
        </w:rPr>
        <w:t xml:space="preserve"> perspective of power </w:t>
      </w:r>
      <w:r w:rsidR="00E76C87" w:rsidRPr="00E85BFA">
        <w:rPr>
          <w:rFonts w:ascii="Times New Roman" w:hAnsi="Times New Roman" w:cs="Times New Roman"/>
        </w:rPr>
        <w:t xml:space="preserve">and </w:t>
      </w:r>
      <w:r w:rsidRPr="00E85BFA">
        <w:rPr>
          <w:rFonts w:ascii="Times New Roman" w:hAnsi="Times New Roman" w:cs="Times New Roman"/>
        </w:rPr>
        <w:t xml:space="preserve">is verified using data relating to dairy farmers’ relationships with their main buyer in </w:t>
      </w:r>
      <w:r w:rsidR="008423CF" w:rsidRPr="00E85BFA">
        <w:rPr>
          <w:rFonts w:ascii="Times New Roman" w:hAnsi="Times New Roman" w:cs="Times New Roman"/>
        </w:rPr>
        <w:t>Armenia</w:t>
      </w:r>
      <w:r w:rsidRPr="00E85BFA">
        <w:rPr>
          <w:rFonts w:ascii="Times New Roman" w:hAnsi="Times New Roman" w:cs="Times New Roman"/>
        </w:rPr>
        <w:t xml:space="preserve">. The analysis indicates that buyers are </w:t>
      </w:r>
      <w:r w:rsidR="00E76C87" w:rsidRPr="00E85BFA">
        <w:rPr>
          <w:rFonts w:ascii="Times New Roman" w:hAnsi="Times New Roman" w:cs="Times New Roman"/>
        </w:rPr>
        <w:t>more trustworthy where</w:t>
      </w:r>
      <w:r w:rsidRPr="00E85BFA">
        <w:rPr>
          <w:rFonts w:ascii="Times New Roman" w:hAnsi="Times New Roman" w:cs="Times New Roman"/>
        </w:rPr>
        <w:t xml:space="preserve"> there is greater competition for supplies. Buyer trustworthiness is also positively correlated with</w:t>
      </w:r>
      <w:r w:rsidR="00337C70" w:rsidRPr="00E85BFA">
        <w:rPr>
          <w:rFonts w:ascii="Times New Roman" w:hAnsi="Times New Roman" w:cs="Times New Roman"/>
        </w:rPr>
        <w:t xml:space="preserve"> both</w:t>
      </w:r>
      <w:r w:rsidRPr="00E85BFA">
        <w:rPr>
          <w:rFonts w:ascii="Times New Roman" w:hAnsi="Times New Roman" w:cs="Times New Roman"/>
        </w:rPr>
        <w:t xml:space="preserve"> the size of </w:t>
      </w:r>
      <w:r w:rsidR="00337C70" w:rsidRPr="00E85BFA">
        <w:rPr>
          <w:rFonts w:ascii="Times New Roman" w:hAnsi="Times New Roman" w:cs="Times New Roman"/>
        </w:rPr>
        <w:t xml:space="preserve">a </w:t>
      </w:r>
      <w:r w:rsidRPr="00E85BFA">
        <w:rPr>
          <w:rFonts w:ascii="Times New Roman" w:hAnsi="Times New Roman" w:cs="Times New Roman"/>
        </w:rPr>
        <w:t>supplier</w:t>
      </w:r>
      <w:r w:rsidR="00337C70" w:rsidRPr="00E85BFA">
        <w:rPr>
          <w:rFonts w:ascii="Times New Roman" w:hAnsi="Times New Roman" w:cs="Times New Roman"/>
        </w:rPr>
        <w:t>,</w:t>
      </w:r>
      <w:r w:rsidRPr="00E85BFA">
        <w:rPr>
          <w:rFonts w:ascii="Times New Roman" w:hAnsi="Times New Roman" w:cs="Times New Roman"/>
        </w:rPr>
        <w:t xml:space="preserve"> </w:t>
      </w:r>
      <w:r w:rsidR="00337C70" w:rsidRPr="00E85BFA">
        <w:rPr>
          <w:rFonts w:ascii="Times New Roman" w:hAnsi="Times New Roman" w:cs="Times New Roman"/>
        </w:rPr>
        <w:t xml:space="preserve">as well as </w:t>
      </w:r>
      <w:r w:rsidR="00E76C87" w:rsidRPr="00E85BFA">
        <w:rPr>
          <w:rFonts w:ascii="Times New Roman" w:hAnsi="Times New Roman" w:cs="Times New Roman"/>
        </w:rPr>
        <w:t>a supplier</w:t>
      </w:r>
      <w:r w:rsidRPr="00E85BFA">
        <w:rPr>
          <w:rFonts w:ascii="Times New Roman" w:hAnsi="Times New Roman" w:cs="Times New Roman"/>
        </w:rPr>
        <w:t xml:space="preserve"> being </w:t>
      </w:r>
      <w:r w:rsidR="00E76C87" w:rsidRPr="00E85BFA">
        <w:rPr>
          <w:rFonts w:ascii="Times New Roman" w:hAnsi="Times New Roman" w:cs="Times New Roman"/>
        </w:rPr>
        <w:t>a member</w:t>
      </w:r>
      <w:r w:rsidRPr="00E85BFA">
        <w:rPr>
          <w:rFonts w:ascii="Times New Roman" w:hAnsi="Times New Roman" w:cs="Times New Roman"/>
        </w:rPr>
        <w:t xml:space="preserve"> of a marketing cooperative. </w:t>
      </w:r>
      <w:r w:rsidR="00E76C87" w:rsidRPr="00E85BFA">
        <w:rPr>
          <w:rFonts w:ascii="Times New Roman" w:hAnsi="Times New Roman" w:cs="Times New Roman"/>
        </w:rPr>
        <w:t>Buyer trustworthiness has a positive impact on suppliers’ satisfaction (</w:t>
      </w:r>
      <w:r w:rsidR="002451B8" w:rsidRPr="00E85BFA">
        <w:rPr>
          <w:rFonts w:ascii="Times New Roman" w:hAnsi="Times New Roman" w:cs="Times New Roman"/>
        </w:rPr>
        <w:t>regarding</w:t>
      </w:r>
      <w:r w:rsidR="00E76C87" w:rsidRPr="00E85BFA">
        <w:rPr>
          <w:rFonts w:ascii="Times New Roman" w:hAnsi="Times New Roman" w:cs="Times New Roman"/>
        </w:rPr>
        <w:t xml:space="preserve"> their relationship with their main buyer) and </w:t>
      </w:r>
      <w:r w:rsidR="008D52F7" w:rsidRPr="00E85BFA">
        <w:rPr>
          <w:rFonts w:ascii="Times New Roman" w:hAnsi="Times New Roman" w:cs="Times New Roman"/>
        </w:rPr>
        <w:t>enhances</w:t>
      </w:r>
      <w:r w:rsidR="00E76C87" w:rsidRPr="00E85BFA">
        <w:rPr>
          <w:rFonts w:ascii="Times New Roman" w:hAnsi="Times New Roman" w:cs="Times New Roman"/>
        </w:rPr>
        <w:t xml:space="preserve"> </w:t>
      </w:r>
      <w:r w:rsidR="008D52F7" w:rsidRPr="00E85BFA">
        <w:rPr>
          <w:rFonts w:ascii="Times New Roman" w:hAnsi="Times New Roman" w:cs="Times New Roman"/>
        </w:rPr>
        <w:t xml:space="preserve">the </w:t>
      </w:r>
      <w:r w:rsidR="00E76C87" w:rsidRPr="00E85BFA">
        <w:rPr>
          <w:rFonts w:ascii="Times New Roman" w:hAnsi="Times New Roman" w:cs="Times New Roman"/>
        </w:rPr>
        <w:t xml:space="preserve">quality and quantity of </w:t>
      </w:r>
      <w:r w:rsidR="008D52F7" w:rsidRPr="00E85BFA">
        <w:rPr>
          <w:rFonts w:ascii="Times New Roman" w:hAnsi="Times New Roman" w:cs="Times New Roman"/>
        </w:rPr>
        <w:t>suppliers’</w:t>
      </w:r>
      <w:r w:rsidR="00E76C87" w:rsidRPr="00E85BFA">
        <w:rPr>
          <w:rFonts w:ascii="Times New Roman" w:hAnsi="Times New Roman" w:cs="Times New Roman"/>
        </w:rPr>
        <w:t xml:space="preserve"> output</w:t>
      </w:r>
      <w:r w:rsidR="008423CF" w:rsidRPr="00E85BFA">
        <w:rPr>
          <w:rFonts w:ascii="Times New Roman" w:hAnsi="Times New Roman" w:cs="Times New Roman"/>
        </w:rPr>
        <w:t>.</w:t>
      </w:r>
    </w:p>
    <w:p w:rsidR="006934F8" w:rsidRPr="00E85BFA" w:rsidRDefault="00E76C87" w:rsidP="00C94ACF">
      <w:pPr>
        <w:outlineLvl w:val="0"/>
        <w:rPr>
          <w:rFonts w:ascii="Times New Roman" w:hAnsi="Times New Roman" w:cs="Times New Roman"/>
          <w:b/>
        </w:rPr>
      </w:pPr>
      <w:r w:rsidRPr="00E85BFA">
        <w:rPr>
          <w:rFonts w:ascii="Times New Roman" w:hAnsi="Times New Roman" w:cs="Times New Roman"/>
          <w:b/>
        </w:rPr>
        <w:t>Key</w:t>
      </w:r>
      <w:r w:rsidR="006934F8" w:rsidRPr="00E85BFA">
        <w:rPr>
          <w:rFonts w:ascii="Times New Roman" w:hAnsi="Times New Roman" w:cs="Times New Roman"/>
          <w:b/>
        </w:rPr>
        <w:t>words</w:t>
      </w:r>
    </w:p>
    <w:p w:rsidR="00E76C87" w:rsidRPr="00E85BFA" w:rsidRDefault="00E76C87" w:rsidP="00C94ACF">
      <w:pPr>
        <w:outlineLvl w:val="0"/>
        <w:rPr>
          <w:rFonts w:ascii="Arial" w:hAnsi="Arial" w:cs="Arial"/>
          <w:b/>
          <w:i/>
        </w:rPr>
      </w:pPr>
    </w:p>
    <w:p w:rsidR="003C02CF" w:rsidRDefault="00C56CEE" w:rsidP="0028321A">
      <w:pPr>
        <w:outlineLvl w:val="0"/>
        <w:rPr>
          <w:rFonts w:ascii="Times New Roman" w:hAnsi="Times New Roman" w:cs="Times New Roman"/>
        </w:rPr>
      </w:pPr>
      <w:r w:rsidRPr="00E85BFA">
        <w:rPr>
          <w:rFonts w:ascii="Times New Roman" w:hAnsi="Times New Roman" w:cs="Times New Roman"/>
        </w:rPr>
        <w:t>Buyer-</w:t>
      </w:r>
      <w:r w:rsidR="00E76C87" w:rsidRPr="00E85BFA">
        <w:rPr>
          <w:rFonts w:ascii="Times New Roman" w:hAnsi="Times New Roman" w:cs="Times New Roman"/>
        </w:rPr>
        <w:t xml:space="preserve">seller relationships, power, trust, supplier performance, Armenia. </w:t>
      </w:r>
    </w:p>
    <w:p w:rsidR="003C02CF" w:rsidRDefault="003C02CF" w:rsidP="0028321A">
      <w:pPr>
        <w:outlineLvl w:val="0"/>
        <w:rPr>
          <w:rFonts w:ascii="Times New Roman" w:hAnsi="Times New Roman" w:cs="Times New Roman"/>
        </w:rPr>
      </w:pPr>
    </w:p>
    <w:p w:rsidR="00E76C87" w:rsidRPr="00E85BFA" w:rsidRDefault="00E76C87" w:rsidP="0028321A">
      <w:pPr>
        <w:outlineLvl w:val="0"/>
        <w:rPr>
          <w:rFonts w:ascii="Times New Roman" w:hAnsi="Times New Roman" w:cs="Times New Roman"/>
          <w:b/>
          <w:i/>
        </w:rPr>
      </w:pPr>
      <w:r w:rsidRPr="00E85BFA">
        <w:rPr>
          <w:rFonts w:ascii="Times New Roman" w:hAnsi="Times New Roman" w:cs="Times New Roman"/>
          <w:b/>
          <w:i/>
        </w:rPr>
        <w:br w:type="page"/>
      </w:r>
    </w:p>
    <w:p w:rsidR="007C1B39" w:rsidRPr="00E85BFA" w:rsidRDefault="007C1B39" w:rsidP="00C94ACF">
      <w:pPr>
        <w:outlineLvl w:val="0"/>
        <w:rPr>
          <w:rFonts w:ascii="Times New Roman" w:hAnsi="Times New Roman" w:cs="Times New Roman"/>
          <w:b/>
          <w:i/>
        </w:rPr>
      </w:pPr>
    </w:p>
    <w:p w:rsidR="00474D75" w:rsidRPr="00E85BFA" w:rsidRDefault="00474D75" w:rsidP="00064153">
      <w:pPr>
        <w:pStyle w:val="ListParagraph"/>
        <w:numPr>
          <w:ilvl w:val="0"/>
          <w:numId w:val="1"/>
        </w:numPr>
        <w:outlineLvl w:val="0"/>
        <w:rPr>
          <w:rFonts w:ascii="Times New Roman" w:hAnsi="Times New Roman" w:cs="Times New Roman"/>
          <w:b/>
          <w:i/>
        </w:rPr>
      </w:pPr>
      <w:r w:rsidRPr="00E85BFA">
        <w:rPr>
          <w:rFonts w:ascii="Times New Roman" w:hAnsi="Times New Roman" w:cs="Times New Roman"/>
          <w:b/>
          <w:i/>
        </w:rPr>
        <w:t>Introduction</w:t>
      </w:r>
    </w:p>
    <w:p w:rsidR="00474D75" w:rsidRPr="00E85BFA" w:rsidRDefault="00474D75" w:rsidP="00C94ACF">
      <w:pPr>
        <w:outlineLvl w:val="0"/>
        <w:rPr>
          <w:rFonts w:ascii="Times New Roman" w:hAnsi="Times New Roman" w:cs="Times New Roman"/>
          <w:b/>
          <w:i/>
        </w:rPr>
      </w:pPr>
    </w:p>
    <w:p w:rsidR="006167A2" w:rsidRPr="00E85BFA" w:rsidRDefault="006167A2" w:rsidP="003C02CF">
      <w:pPr>
        <w:autoSpaceDE w:val="0"/>
        <w:autoSpaceDN w:val="0"/>
        <w:adjustRightInd w:val="0"/>
        <w:spacing w:before="0" w:line="480" w:lineRule="auto"/>
        <w:jc w:val="left"/>
        <w:rPr>
          <w:rFonts w:ascii="Times New Roman" w:hAnsi="Times New Roman" w:cs="Times New Roman"/>
        </w:rPr>
      </w:pPr>
      <w:r w:rsidRPr="00E85BFA">
        <w:rPr>
          <w:rFonts w:ascii="Times New Roman" w:hAnsi="Times New Roman" w:cs="Times New Roman"/>
        </w:rPr>
        <w:t>The nature of buyer</w:t>
      </w:r>
      <w:r w:rsidR="006145EF" w:rsidRPr="00E85BFA">
        <w:rPr>
          <w:rFonts w:ascii="Times New Roman" w:hAnsi="Times New Roman" w:cs="Times New Roman"/>
        </w:rPr>
        <w:t xml:space="preserve">-supplier </w:t>
      </w:r>
      <w:r w:rsidRPr="00E85BFA">
        <w:rPr>
          <w:rFonts w:ascii="Times New Roman" w:hAnsi="Times New Roman" w:cs="Times New Roman"/>
        </w:rPr>
        <w:t xml:space="preserve">relationships has long been recognized as a factor influencing business performance. Early work on supply chain management </w:t>
      </w:r>
      <w:r w:rsidRPr="00E85BFA">
        <w:rPr>
          <w:rFonts w:ascii="Times New Roman" w:hAnsi="Times New Roman" w:cs="Times New Roman"/>
        </w:rPr>
        <w:fldChar w:fldCharType="begin"/>
      </w:r>
      <w:r w:rsidRPr="00E85BFA">
        <w:rPr>
          <w:rFonts w:ascii="Times New Roman" w:hAnsi="Times New Roman" w:cs="Times New Roman"/>
        </w:rPr>
        <w:instrText xml:space="preserve"> ADDIN EN.CITE &lt;EndNote&gt;&lt;Cite&gt;&lt;Author&gt;Spekman&lt;/Author&gt;&lt;Year&gt;1988&lt;/Year&gt;&lt;RecNum&gt;5096&lt;/RecNum&gt;&lt;Prefix&gt;e.g. &lt;/Prefix&gt;&lt;Pages&gt;78&lt;/Pages&gt;&lt;DisplayText&gt;(e.g. Spekman, 1988, p. 78)&lt;/DisplayText&gt;&lt;record&gt;&lt;rec-number&gt;5096&lt;/rec-number&gt;&lt;foreign-keys&gt;&lt;key app="EN" db-id="dpaxs0at9et00mepx2qvzatjfeapzv9xxffa" timestamp="1381156702"&gt;5096&lt;/key&gt;&lt;/foreign-keys&gt;&lt;ref-type name="Journal Article"&gt;17&lt;/ref-type&gt;&lt;contributors&gt;&lt;authors&gt;&lt;author&gt;Spekman, Robert E.&lt;/author&gt;&lt;/authors&gt;&lt;/contributors&gt;&lt;titles&gt;&lt;title&gt;Strategic supplier selection: Understanding long-term buyer relationships&lt;/title&gt;&lt;secondary-title&gt;Business Horizons&lt;/secondary-title&gt;&lt;/titles&gt;&lt;periodical&gt;&lt;full-title&gt;Business Horizons&lt;/full-title&gt;&lt;abbr-1&gt;Bus Horizons&lt;/abbr-1&gt;&lt;/periodical&gt;&lt;pages&gt;75-81&lt;/pages&gt;&lt;volume&gt;31&lt;/volume&gt;&lt;number&gt;4&lt;/number&gt;&lt;dates&gt;&lt;year&gt;1988&lt;/year&gt;&lt;pub-dates&gt;&lt;date&gt;7//&lt;/date&gt;&lt;/pub-dates&gt;&lt;/dates&gt;&lt;isbn&gt;0007-6813&lt;/isbn&gt;&lt;urls&gt;&lt;related-urls&gt;&lt;url&gt;http://www.sciencedirect.com/science/article/pii/0007681388900729&lt;/url&gt;&lt;/related-urls&gt;&lt;/urls&gt;&lt;electronic-resource-num&gt;10.1016/0007-6813(88)90072-9&lt;/electronic-resource-num&gt;&lt;access-date&gt;1988/8//&lt;/access-date&gt;&lt;/record&gt;&lt;/Cite&gt;&lt;/EndNote&gt;</w:instrText>
      </w:r>
      <w:r w:rsidRPr="00E85BFA">
        <w:rPr>
          <w:rFonts w:ascii="Times New Roman" w:hAnsi="Times New Roman" w:cs="Times New Roman"/>
        </w:rPr>
        <w:fldChar w:fldCharType="separate"/>
      </w:r>
      <w:r w:rsidRPr="00E85BFA">
        <w:rPr>
          <w:rFonts w:ascii="Times New Roman" w:hAnsi="Times New Roman" w:cs="Times New Roman"/>
          <w:noProof/>
        </w:rPr>
        <w:t>(</w:t>
      </w:r>
      <w:hyperlink w:anchor="_ENREF_71" w:tooltip="Spekman, 1988 #5096" w:history="1">
        <w:r w:rsidR="008B7F67" w:rsidRPr="00E85BFA">
          <w:rPr>
            <w:rFonts w:ascii="Times New Roman" w:hAnsi="Times New Roman" w:cs="Times New Roman"/>
            <w:noProof/>
          </w:rPr>
          <w:t>e.g. Spekman, 1988, p. 78</w:t>
        </w:r>
      </w:hyperlink>
      <w:r w:rsidRPr="00E85BFA">
        <w:rPr>
          <w:rFonts w:ascii="Times New Roman" w:hAnsi="Times New Roman" w:cs="Times New Roman"/>
          <w:noProof/>
        </w:rPr>
        <w:t>)</w:t>
      </w:r>
      <w:r w:rsidRPr="00E85BFA">
        <w:rPr>
          <w:rFonts w:ascii="Times New Roman" w:hAnsi="Times New Roman" w:cs="Times New Roman"/>
        </w:rPr>
        <w:fldChar w:fldCharType="end"/>
      </w:r>
      <w:r w:rsidRPr="00E85BFA">
        <w:rPr>
          <w:rFonts w:ascii="Times New Roman" w:hAnsi="Times New Roman" w:cs="Times New Roman"/>
        </w:rPr>
        <w:t xml:space="preserve"> regarded collaboration between firms in a supply chain as being built on a </w:t>
      </w:r>
      <w:r w:rsidRPr="00E85BFA">
        <w:rPr>
          <w:rFonts w:ascii="Times New Roman" w:hAnsi="Times New Roman" w:cs="Times New Roman"/>
          <w:lang w:val="en-GB"/>
        </w:rPr>
        <w:t>“win-win</w:t>
      </w:r>
      <w:r w:rsidR="004950BD">
        <w:rPr>
          <w:rFonts w:ascii="Times New Roman" w:hAnsi="Times New Roman" w:cs="Times New Roman"/>
          <w:lang w:val="en-GB"/>
        </w:rPr>
        <w:t>” model</w:t>
      </w:r>
      <w:r w:rsidRPr="00E85BFA">
        <w:rPr>
          <w:rFonts w:ascii="Times New Roman" w:hAnsi="Times New Roman" w:cs="Times New Roman"/>
        </w:rPr>
        <w:t xml:space="preserve">. However, this ignores how asymmetries in power affect the distribution of outcomes </w:t>
      </w:r>
      <w:r w:rsidRPr="00E85BFA">
        <w:rPr>
          <w:rFonts w:ascii="Times New Roman" w:hAnsi="Times New Roman" w:cs="Times New Roman"/>
        </w:rPr>
        <w:fldChar w:fldCharType="begin"/>
      </w:r>
      <w:r w:rsidR="009D73DA" w:rsidRPr="00E85BFA">
        <w:rPr>
          <w:rFonts w:ascii="Times New Roman" w:hAnsi="Times New Roman" w:cs="Times New Roman"/>
        </w:rPr>
        <w:instrText xml:space="preserve"> ADDIN EN.CITE &lt;EndNote&gt;&lt;Cite&gt;&lt;Author&gt;Hingley&lt;/Author&gt;&lt;Year&gt;2005&lt;/Year&gt;&lt;RecNum&gt;4628&lt;/RecNum&gt;&lt;DisplayText&gt;(Hingley, 2005a)&lt;/DisplayText&gt;&lt;record&gt;&lt;rec-number&gt;4628&lt;/rec-number&gt;&lt;foreign-keys&gt;&lt;key app="EN" db-id="dpaxs0at9et00mepx2qvzatjfeapzv9xxffa" timestamp="1367420816"&gt;4628&lt;/key&gt;&lt;/foreign-keys&gt;&lt;ref-type name="Journal Article"&gt;17&lt;/ref-type&gt;&lt;contributors&gt;&lt;authors&gt;&lt;author&gt;Hingley, Martin K.&lt;/author&gt;&lt;/authors&gt;&lt;/contributors&gt;&lt;titles&gt;&lt;title&gt;Power imbalance in UK agri-food supply channels: Learning to live with the supermarkets?&lt;/title&gt;&lt;secondary-title&gt;Journal of Marketing Management&lt;/secondary-title&gt;&lt;/titles&gt;&lt;periodical&gt;&lt;full-title&gt;Journal of Marketing Management&lt;/full-title&gt;&lt;/periodical&gt;&lt;pages&gt;63-88&lt;/pages&gt;&lt;volume&gt;21&lt;/volume&gt;&lt;number&gt;1-2&lt;/number&gt;&lt;dates&gt;&lt;year&gt;2005&lt;/year&gt;&lt;pub-dates&gt;&lt;date&gt;2005/02/01&lt;/date&gt;&lt;/pub-dates&gt;&lt;/dates&gt;&lt;publisher&gt;Routledge&lt;/publisher&gt;&lt;isbn&gt;0267-257X&lt;/isbn&gt;&lt;urls&gt;&lt;related-urls&gt;&lt;url&gt;http://dx.doi.org/10.1362/0267257053166758&lt;/url&gt;&lt;/related-urls&gt;&lt;/urls&gt;&lt;electronic-resource-num&gt;10.1362/0267257053166758&lt;/electronic-resource-num&gt;&lt;access-date&gt;2013/05/01&lt;/access-date&gt;&lt;/record&gt;&lt;/Cite&gt;&lt;/EndNote&gt;</w:instrText>
      </w:r>
      <w:r w:rsidRPr="00E85BFA">
        <w:rPr>
          <w:rFonts w:ascii="Times New Roman" w:hAnsi="Times New Roman" w:cs="Times New Roman"/>
        </w:rPr>
        <w:fldChar w:fldCharType="separate"/>
      </w:r>
      <w:r w:rsidR="009D73DA" w:rsidRPr="00E85BFA">
        <w:rPr>
          <w:rFonts w:ascii="Times New Roman" w:hAnsi="Times New Roman" w:cs="Times New Roman"/>
          <w:noProof/>
        </w:rPr>
        <w:t>(</w:t>
      </w:r>
      <w:hyperlink w:anchor="_ENREF_44" w:tooltip="Hingley, 2005 #4628" w:history="1">
        <w:r w:rsidR="008B7F67" w:rsidRPr="00E85BFA">
          <w:rPr>
            <w:rFonts w:ascii="Times New Roman" w:hAnsi="Times New Roman" w:cs="Times New Roman"/>
            <w:noProof/>
          </w:rPr>
          <w:t>Hingley, 2005a</w:t>
        </w:r>
      </w:hyperlink>
      <w:r w:rsidR="009D73DA" w:rsidRPr="00E85BFA">
        <w:rPr>
          <w:rFonts w:ascii="Times New Roman" w:hAnsi="Times New Roman" w:cs="Times New Roman"/>
          <w:noProof/>
        </w:rPr>
        <w:t>)</w:t>
      </w:r>
      <w:r w:rsidRPr="00E85BFA">
        <w:rPr>
          <w:rFonts w:ascii="Times New Roman" w:hAnsi="Times New Roman" w:cs="Times New Roman"/>
        </w:rPr>
        <w:fldChar w:fldCharType="end"/>
      </w:r>
      <w:r w:rsidRPr="00E85BFA">
        <w:rPr>
          <w:rFonts w:ascii="Times New Roman" w:hAnsi="Times New Roman" w:cs="Times New Roman"/>
        </w:rPr>
        <w:t>, particularly in explaining why buyers and sellers often enter into relationships for which they do not desire long-term mutual benefits</w:t>
      </w:r>
      <w:r w:rsidR="00917901">
        <w:rPr>
          <w:rFonts w:ascii="Times New Roman" w:hAnsi="Times New Roman" w:cs="Times New Roman"/>
        </w:rPr>
        <w:t xml:space="preserve"> and ‘have no qualms about “win-</w:t>
      </w:r>
      <w:r w:rsidRPr="00E85BFA">
        <w:rPr>
          <w:rFonts w:ascii="Times New Roman" w:hAnsi="Times New Roman" w:cs="Times New Roman"/>
        </w:rPr>
        <w:t xml:space="preserve">lose” scenarios’ </w:t>
      </w:r>
      <w:r w:rsidRPr="00E85BFA">
        <w:rPr>
          <w:rFonts w:ascii="Times New Roman" w:hAnsi="Times New Roman" w:cs="Times New Roman"/>
        </w:rPr>
        <w:fldChar w:fldCharType="begin"/>
      </w:r>
      <w:r w:rsidRPr="00E85BFA">
        <w:rPr>
          <w:rFonts w:ascii="Times New Roman" w:hAnsi="Times New Roman" w:cs="Times New Roman"/>
        </w:rPr>
        <w:instrText xml:space="preserve"> ADDIN EN.CITE &lt;EndNote&gt;&lt;Cite&gt;&lt;Author&gt;Cox&lt;/Author&gt;&lt;Year&gt;2004&lt;/Year&gt;&lt;RecNum&gt;1041&lt;/RecNum&gt;&lt;Pages&gt;411&lt;/Pages&gt;&lt;DisplayText&gt;(Cox, 2004b, p. 411)&lt;/DisplayText&gt;&lt;record&gt;&lt;rec-number&gt;1041&lt;/rec-number&gt;&lt;foreign-keys&gt;&lt;key app="EN" db-id="dpaxs0at9et00mepx2qvzatjfeapzv9xxffa" timestamp="1353579726"&gt;1041&lt;/key&gt;&lt;key app="ENWeb" db-id="TQTTLArtqggAABaXw8A"&gt;234&lt;/key&gt;&lt;/foreign-keys&gt;&lt;ref-type name="Journal Article"&gt;17&lt;/ref-type&gt;&lt;contributors&gt;&lt;authors&gt;&lt;author&gt;Cox, Andrew&lt;/author&gt;&lt;/authors&gt;&lt;/contributors&gt;&lt;auth-address&gt;Cox, A&amp;#xD;Univ Birmingham, CBSP, Birmingham Business Sch, Birmingham, W Midlands, England&amp;#xD;Univ Birmingham, CBSP, Birmingham Business Sch, Birmingham, W Midlands, England&amp;#xD;Univ Birmingham, CBSP, Birmingham Business Sch, Birmingham, W Midlands, England&lt;/auth-address&gt;&lt;titles&gt;&lt;title&gt;Business relationship alignment: on the commensurability of value capture and mutuality in buyer and supplier exchange&lt;/title&gt;&lt;secondary-title&gt;Supply Chain Management-an International Journal&lt;/secondary-title&gt;&lt;alt-title&gt;Supply Chain Manag&lt;/alt-title&gt;&lt;/titles&gt;&lt;periodical&gt;&lt;full-title&gt;Supply Chain Management-an International Journal&lt;/full-title&gt;&lt;abbr-1&gt;Supply Chain Manag&lt;/abbr-1&gt;&lt;/periodical&gt;&lt;alt-periodical&gt;&lt;full-title&gt;Supply Chain Management-an International Journal&lt;/full-title&gt;&lt;abbr-1&gt;Supply Chain Manag&lt;/abbr-1&gt;&lt;/alt-periodical&gt;&lt;pages&gt;410-420&lt;/pages&gt;&lt;volume&gt;9&lt;/volume&gt;&lt;number&gt;5&lt;/number&gt;&lt;keywords&gt;&lt;keyword&gt;buyer-seller relationships&lt;/keyword&gt;&lt;keyword&gt;sourcing&lt;/keyword&gt;&lt;keyword&gt;business-to-business marketing&lt;/keyword&gt;&lt;/keywords&gt;&lt;dates&gt;&lt;year&gt;2004&lt;/year&gt;&lt;/dates&gt;&lt;isbn&gt;1359-8546&lt;/isbn&gt;&lt;accession-num&gt;ISI:000224643600007&lt;/accession-num&gt;&lt;urls&gt;&lt;related-urls&gt;&lt;url&gt;http://www.emeraldinsight.com/journals.htm?articleid=858350&amp;amp;show=abstract&lt;/url&gt;&lt;/related-urls&gt;&lt;/urls&gt;&lt;electronic-resource-num&gt;10.1108/13598540410560793&lt;/electronic-resource-num&gt;&lt;language&gt;English&lt;/language&gt;&lt;/record&gt;&lt;/Cite&gt;&lt;/EndNote&gt;</w:instrText>
      </w:r>
      <w:r w:rsidRPr="00E85BFA">
        <w:rPr>
          <w:rFonts w:ascii="Times New Roman" w:hAnsi="Times New Roman" w:cs="Times New Roman"/>
        </w:rPr>
        <w:fldChar w:fldCharType="separate"/>
      </w:r>
      <w:r w:rsidRPr="00E85BFA">
        <w:rPr>
          <w:rFonts w:ascii="Times New Roman" w:hAnsi="Times New Roman" w:cs="Times New Roman"/>
          <w:noProof/>
        </w:rPr>
        <w:t>(</w:t>
      </w:r>
      <w:hyperlink w:anchor="_ENREF_16" w:tooltip="Cox, 2004 #1041" w:history="1">
        <w:r w:rsidR="008B7F67" w:rsidRPr="00E85BFA">
          <w:rPr>
            <w:rFonts w:ascii="Times New Roman" w:hAnsi="Times New Roman" w:cs="Times New Roman"/>
            <w:noProof/>
          </w:rPr>
          <w:t>Cox, 2004b, p. 411</w:t>
        </w:r>
      </w:hyperlink>
      <w:r w:rsidRPr="00E85BFA">
        <w:rPr>
          <w:rFonts w:ascii="Times New Roman" w:hAnsi="Times New Roman" w:cs="Times New Roman"/>
          <w:noProof/>
        </w:rPr>
        <w:t>)</w:t>
      </w:r>
      <w:r w:rsidRPr="00E85BFA">
        <w:rPr>
          <w:rFonts w:ascii="Times New Roman" w:hAnsi="Times New Roman" w:cs="Times New Roman"/>
        </w:rPr>
        <w:fldChar w:fldCharType="end"/>
      </w:r>
      <w:r w:rsidRPr="00E85BFA">
        <w:rPr>
          <w:rFonts w:ascii="Times New Roman" w:hAnsi="Times New Roman" w:cs="Times New Roman"/>
        </w:rPr>
        <w:t xml:space="preserve">. Power asymmetry has thus become an important </w:t>
      </w:r>
      <w:r w:rsidR="00805C53">
        <w:rPr>
          <w:rFonts w:ascii="Times New Roman" w:hAnsi="Times New Roman" w:cs="Times New Roman"/>
        </w:rPr>
        <w:t xml:space="preserve">topic within supply chain research </w:t>
      </w:r>
      <w:r w:rsidRPr="00E85BFA">
        <w:rPr>
          <w:rFonts w:ascii="Times New Roman" w:hAnsi="Times New Roman" w:cs="Times New Roman"/>
        </w:rPr>
        <w:fldChar w:fldCharType="begin"/>
      </w:r>
      <w:r w:rsidR="00B4438E">
        <w:rPr>
          <w:rFonts w:ascii="Times New Roman" w:hAnsi="Times New Roman" w:cs="Times New Roman"/>
        </w:rPr>
        <w:instrText xml:space="preserve"> ADDIN EN.CITE &lt;EndNote&gt;&lt;Cite&gt;&lt;Author&gt;Nyaga&lt;/Author&gt;&lt;Year&gt;2013&lt;/Year&gt;&lt;RecNum&gt;12066&lt;/RecNum&gt;&lt;DisplayText&gt;(Nyaga, Lynch, Marshall, &amp;amp; Ambrose, 2013)&lt;/DisplayText&gt;&lt;record&gt;&lt;rec-number&gt;12066&lt;/rec-number&gt;&lt;foreign-keys&gt;&lt;key app="EN" db-id="dpaxs0at9et00mepx2qvzatjfeapzv9xxffa" timestamp="1395840202"&gt;12066&lt;/key&gt;&lt;/foreign-keys&gt;&lt;ref-type name="Journal Article"&gt;17&lt;/ref-type&gt;&lt;contributors&gt;&lt;authors&gt;&lt;author&gt;Nyaga, Gilbert N.&lt;/author&gt;&lt;author&gt;Lynch, Daniel F.&lt;/author&gt;&lt;author&gt;Marshall, Donna&lt;/author&gt;&lt;author&gt;Ambrose, Eamonn&lt;/author&gt;&lt;/authors&gt;&lt;/contributors&gt;&lt;titles&gt;&lt;title&gt;Power asymmetry, adaptation and collaboration in dyadic relationships involving a powerful partner&lt;/title&gt;&lt;secondary-title&gt;Journal of Supply Chain Management&lt;/secondary-title&gt;&lt;/titles&gt;&lt;periodical&gt;&lt;full-title&gt;Journal of Supply Chain Management&lt;/full-title&gt;&lt;abbr-1&gt;J Supply Chain Manag&lt;/abbr-1&gt;&lt;/periodical&gt;&lt;pages&gt;42-65&lt;/pages&gt;&lt;volume&gt;49&lt;/volume&gt;&lt;number&gt;3&lt;/number&gt;&lt;dates&gt;&lt;year&gt;2013&lt;/year&gt;&lt;/dates&gt;&lt;isbn&gt;1745-493X&lt;/isbn&gt;&lt;urls&gt;&lt;related-urls&gt;&lt;url&gt;http://onlinelibrary.wiley.com/doi/10.1111/jscm.12011/full&lt;/url&gt;&lt;/related-urls&gt;&lt;/urls&gt;&lt;electronic-resource-num&gt;10.1111/jscm.12011&lt;/electronic-resource-num&gt;&lt;/record&gt;&lt;/Cite&gt;&lt;/EndNote&gt;</w:instrText>
      </w:r>
      <w:r w:rsidRPr="00E85BFA">
        <w:rPr>
          <w:rFonts w:ascii="Times New Roman" w:hAnsi="Times New Roman" w:cs="Times New Roman"/>
        </w:rPr>
        <w:fldChar w:fldCharType="separate"/>
      </w:r>
      <w:r w:rsidRPr="00E85BFA">
        <w:rPr>
          <w:rFonts w:ascii="Times New Roman" w:hAnsi="Times New Roman" w:cs="Times New Roman"/>
          <w:noProof/>
        </w:rPr>
        <w:t>(</w:t>
      </w:r>
      <w:hyperlink w:anchor="_ENREF_62" w:tooltip="Nyaga, 2013 #12066" w:history="1">
        <w:r w:rsidR="008B7F67" w:rsidRPr="00E85BFA">
          <w:rPr>
            <w:rFonts w:ascii="Times New Roman" w:hAnsi="Times New Roman" w:cs="Times New Roman"/>
            <w:noProof/>
          </w:rPr>
          <w:t>Nyaga, Lynch, Marshall, &amp; Ambrose, 2013</w:t>
        </w:r>
      </w:hyperlink>
      <w:r w:rsidRPr="00E85BFA">
        <w:rPr>
          <w:rFonts w:ascii="Times New Roman" w:hAnsi="Times New Roman" w:cs="Times New Roman"/>
          <w:noProof/>
        </w:rPr>
        <w:t>)</w:t>
      </w:r>
      <w:r w:rsidRPr="00E85BFA">
        <w:rPr>
          <w:rFonts w:ascii="Times New Roman" w:hAnsi="Times New Roman" w:cs="Times New Roman"/>
        </w:rPr>
        <w:fldChar w:fldCharType="end"/>
      </w:r>
      <w:r w:rsidRPr="00E85BFA">
        <w:rPr>
          <w:rFonts w:ascii="Times New Roman" w:hAnsi="Times New Roman" w:cs="Times New Roman"/>
        </w:rPr>
        <w:t xml:space="preserve">. This recognizes that less powerful actors may be vulnerable to opportunism with power asymmetry amplifying the potential for conflict and disaffection </w:t>
      </w:r>
      <w:r w:rsidRPr="00E85BFA">
        <w:rPr>
          <w:rFonts w:ascii="Times New Roman" w:hAnsi="Times New Roman" w:cs="Times New Roman"/>
        </w:rPr>
        <w:fldChar w:fldCharType="begin"/>
      </w:r>
      <w:r w:rsidR="005157F6">
        <w:rPr>
          <w:rFonts w:ascii="Times New Roman" w:hAnsi="Times New Roman" w:cs="Times New Roman"/>
        </w:rPr>
        <w:instrText xml:space="preserve"> ADDIN EN.CITE &lt;EndNote&gt;&lt;Cite&gt;&lt;Author&gt;Nyaga&lt;/Author&gt;&lt;Year&gt;2013&lt;/Year&gt;&lt;RecNum&gt;12066&lt;/RecNum&gt;&lt;DisplayText&gt;(Nyaga, et al., 2013)&lt;/DisplayText&gt;&lt;record&gt;&lt;rec-number&gt;12066&lt;/rec-number&gt;&lt;foreign-keys&gt;&lt;key app="EN" db-id="dpaxs0at9et00mepx2qvzatjfeapzv9xxffa" timestamp="1395840202"&gt;12066&lt;/key&gt;&lt;/foreign-keys&gt;&lt;ref-type name="Journal Article"&gt;17&lt;/ref-type&gt;&lt;contributors&gt;&lt;authors&gt;&lt;author&gt;Nyaga, Gilbert N.&lt;/author&gt;&lt;author&gt;Lynch, Daniel F.&lt;/author&gt;&lt;author&gt;Marshall, Donna&lt;/author&gt;&lt;author&gt;Ambrose, Eamonn&lt;/author&gt;&lt;/authors&gt;&lt;/contributors&gt;&lt;titles&gt;&lt;title&gt;Power asymmetry, adaptation and collaboration in dyadic relationships involving a powerful partner&lt;/title&gt;&lt;secondary-title&gt;Journal of Supply Chain Management&lt;/secondary-title&gt;&lt;/titles&gt;&lt;periodical&gt;&lt;full-title&gt;Journal of Supply Chain Management&lt;/full-title&gt;&lt;abbr-1&gt;J Supply Chain Manag&lt;/abbr-1&gt;&lt;/periodical&gt;&lt;pages&gt;42-65&lt;/pages&gt;&lt;volume&gt;49&lt;/volume&gt;&lt;number&gt;3&lt;/number&gt;&lt;dates&gt;&lt;year&gt;2013&lt;/year&gt;&lt;/dates&gt;&lt;isbn&gt;1745-493X&lt;/isbn&gt;&lt;urls&gt;&lt;related-urls&gt;&lt;url&gt;http://onlinelibrary.wiley.com/doi/10.1111/jscm.12011/full&lt;/url&gt;&lt;/related-urls&gt;&lt;/urls&gt;&lt;electronic-resource-num&gt;10.1111/jscm.12011&lt;/electronic-resource-num&gt;&lt;/record&gt;&lt;/Cite&gt;&lt;/EndNote&gt;</w:instrText>
      </w:r>
      <w:r w:rsidRPr="00E85BFA">
        <w:rPr>
          <w:rFonts w:ascii="Times New Roman" w:hAnsi="Times New Roman" w:cs="Times New Roman"/>
        </w:rPr>
        <w:fldChar w:fldCharType="separate"/>
      </w:r>
      <w:r w:rsidR="005157F6">
        <w:rPr>
          <w:rFonts w:ascii="Times New Roman" w:hAnsi="Times New Roman" w:cs="Times New Roman"/>
          <w:noProof/>
        </w:rPr>
        <w:t>(</w:t>
      </w:r>
      <w:hyperlink w:anchor="_ENREF_62" w:tooltip="Nyaga, 2013 #12066" w:history="1">
        <w:r w:rsidR="008B7F67">
          <w:rPr>
            <w:rFonts w:ascii="Times New Roman" w:hAnsi="Times New Roman" w:cs="Times New Roman"/>
            <w:noProof/>
          </w:rPr>
          <w:t>Nyaga, et al., 2013</w:t>
        </w:r>
      </w:hyperlink>
      <w:r w:rsidR="005157F6">
        <w:rPr>
          <w:rFonts w:ascii="Times New Roman" w:hAnsi="Times New Roman" w:cs="Times New Roman"/>
          <w:noProof/>
        </w:rPr>
        <w:t>)</w:t>
      </w:r>
      <w:r w:rsidRPr="00E85BFA">
        <w:rPr>
          <w:rFonts w:ascii="Times New Roman" w:hAnsi="Times New Roman" w:cs="Times New Roman"/>
        </w:rPr>
        <w:fldChar w:fldCharType="end"/>
      </w:r>
      <w:r w:rsidR="0086505C" w:rsidRPr="00E85BFA">
        <w:rPr>
          <w:rFonts w:ascii="Times New Roman" w:hAnsi="Times New Roman" w:cs="Times New Roman"/>
        </w:rPr>
        <w:t xml:space="preserve">. </w:t>
      </w:r>
    </w:p>
    <w:p w:rsidR="006167A2" w:rsidRPr="00E85BFA" w:rsidRDefault="006145EF" w:rsidP="003C02CF">
      <w:pPr>
        <w:autoSpaceDE w:val="0"/>
        <w:autoSpaceDN w:val="0"/>
        <w:adjustRightInd w:val="0"/>
        <w:spacing w:before="0" w:line="480" w:lineRule="auto"/>
        <w:ind w:firstLine="720"/>
        <w:jc w:val="left"/>
        <w:rPr>
          <w:rFonts w:ascii="Times New Roman" w:hAnsi="Times New Roman" w:cs="Times New Roman"/>
        </w:rPr>
      </w:pPr>
      <w:r w:rsidRPr="00E85BFA">
        <w:rPr>
          <w:rFonts w:ascii="Times New Roman" w:hAnsi="Times New Roman" w:cs="Times New Roman"/>
        </w:rPr>
        <w:t>Previous s</w:t>
      </w:r>
      <w:r w:rsidR="001E320B">
        <w:rPr>
          <w:rFonts w:ascii="Times New Roman" w:hAnsi="Times New Roman" w:cs="Times New Roman"/>
        </w:rPr>
        <w:t>tudies investigate</w:t>
      </w:r>
      <w:r w:rsidR="006167A2" w:rsidRPr="00E85BFA">
        <w:rPr>
          <w:rFonts w:ascii="Times New Roman" w:hAnsi="Times New Roman" w:cs="Times New Roman"/>
        </w:rPr>
        <w:t xml:space="preserve"> </w:t>
      </w:r>
      <w:r w:rsidR="00805C53">
        <w:rPr>
          <w:rFonts w:ascii="Times New Roman" w:hAnsi="Times New Roman" w:cs="Times New Roman"/>
        </w:rPr>
        <w:t xml:space="preserve">the </w:t>
      </w:r>
      <w:r w:rsidR="006167A2" w:rsidRPr="00E85BFA">
        <w:rPr>
          <w:rFonts w:ascii="Times New Roman" w:hAnsi="Times New Roman" w:cs="Times New Roman"/>
        </w:rPr>
        <w:t xml:space="preserve">effect of power asymmetry </w:t>
      </w:r>
      <w:r w:rsidRPr="00E85BFA">
        <w:rPr>
          <w:rFonts w:ascii="Times New Roman" w:hAnsi="Times New Roman" w:cs="Times New Roman"/>
        </w:rPr>
        <w:t xml:space="preserve">between buyers and suppliers </w:t>
      </w:r>
      <w:r w:rsidR="006167A2" w:rsidRPr="00E85BFA">
        <w:rPr>
          <w:rFonts w:ascii="Times New Roman" w:hAnsi="Times New Roman" w:cs="Times New Roman"/>
        </w:rPr>
        <w:t>on</w:t>
      </w:r>
      <w:r w:rsidRPr="00E85BFA">
        <w:rPr>
          <w:rFonts w:ascii="Times New Roman" w:hAnsi="Times New Roman" w:cs="Times New Roman"/>
        </w:rPr>
        <w:t>:</w:t>
      </w:r>
      <w:r w:rsidR="006167A2" w:rsidRPr="00E85BFA">
        <w:rPr>
          <w:rFonts w:ascii="Times New Roman" w:hAnsi="Times New Roman" w:cs="Times New Roman"/>
        </w:rPr>
        <w:t xml:space="preserve"> </w:t>
      </w:r>
      <w:r w:rsidRPr="00E85BFA">
        <w:rPr>
          <w:rFonts w:ascii="Times New Roman" w:hAnsi="Times New Roman" w:cs="Times New Roman"/>
        </w:rPr>
        <w:t xml:space="preserve">relationship </w:t>
      </w:r>
      <w:r w:rsidR="006167A2" w:rsidRPr="00E85BFA">
        <w:rPr>
          <w:rFonts w:ascii="Times New Roman" w:hAnsi="Times New Roman" w:cs="Times New Roman"/>
        </w:rPr>
        <w:t xml:space="preserve">trust </w:t>
      </w:r>
      <w:r w:rsidR="006167A2" w:rsidRPr="00E85BFA">
        <w:rPr>
          <w:rFonts w:ascii="Times New Roman" w:hAnsi="Times New Roman" w:cs="Times New Roman"/>
        </w:rPr>
        <w:fldChar w:fldCharType="begin">
          <w:fldData xml:space="preserve">PEVuZE5vdGU+PENpdGU+PEF1dGhvcj5LdW1hcjwvQXV0aG9yPjxZZWFyPjE5OTU8L1llYXI+PFJl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</w:fldData>
        </w:fldChar>
      </w:r>
      <w:r w:rsidR="00B4438E">
        <w:rPr>
          <w:rFonts w:ascii="Times New Roman" w:hAnsi="Times New Roman" w:cs="Times New Roman"/>
        </w:rPr>
        <w:instrText xml:space="preserve"> ADDIN EN.CITE </w:instrText>
      </w:r>
      <w:r w:rsidR="00B4438E">
        <w:rPr>
          <w:rFonts w:ascii="Times New Roman" w:hAnsi="Times New Roman" w:cs="Times New Roman"/>
        </w:rPr>
        <w:fldChar w:fldCharType="begin">
          <w:fldData xml:space="preserve">PEVuZE5vdGU+PENpdGU+PEF1dGhvcj5LdW1hcjwvQXV0aG9yPjxZZWFyPjE5OTU8L1llYXI+PFJl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</w:fldData>
        </w:fldChar>
      </w:r>
      <w:r w:rsidR="00B4438E">
        <w:rPr>
          <w:rFonts w:ascii="Times New Roman" w:hAnsi="Times New Roman" w:cs="Times New Roman"/>
        </w:rPr>
        <w:instrText xml:space="preserve"> ADDIN EN.CITE.DATA </w:instrText>
      </w:r>
      <w:r w:rsidR="00B4438E">
        <w:rPr>
          <w:rFonts w:ascii="Times New Roman" w:hAnsi="Times New Roman" w:cs="Times New Roman"/>
        </w:rPr>
      </w:r>
      <w:r w:rsidR="00B4438E">
        <w:rPr>
          <w:rFonts w:ascii="Times New Roman" w:hAnsi="Times New Roman" w:cs="Times New Roman"/>
        </w:rPr>
        <w:fldChar w:fldCharType="end"/>
      </w:r>
      <w:r w:rsidR="006167A2" w:rsidRPr="00E85BFA">
        <w:rPr>
          <w:rFonts w:ascii="Times New Roman" w:hAnsi="Times New Roman" w:cs="Times New Roman"/>
        </w:rPr>
      </w:r>
      <w:r w:rsidR="006167A2" w:rsidRPr="00E85BFA">
        <w:rPr>
          <w:rFonts w:ascii="Times New Roman" w:hAnsi="Times New Roman" w:cs="Times New Roman"/>
        </w:rPr>
        <w:fldChar w:fldCharType="separate"/>
      </w:r>
      <w:r w:rsidR="006167A2" w:rsidRPr="00E85BFA">
        <w:rPr>
          <w:rFonts w:ascii="Times New Roman" w:hAnsi="Times New Roman" w:cs="Times New Roman"/>
          <w:noProof/>
        </w:rPr>
        <w:t>(</w:t>
      </w:r>
      <w:hyperlink w:anchor="_ENREF_40" w:tooltip="Handfield, 2002 #5126" w:history="1">
        <w:r w:rsidR="008B7F67" w:rsidRPr="00E85BFA">
          <w:rPr>
            <w:rFonts w:ascii="Times New Roman" w:hAnsi="Times New Roman" w:cs="Times New Roman"/>
            <w:noProof/>
          </w:rPr>
          <w:t>Handfield &amp; Bechtel, 2002</w:t>
        </w:r>
      </w:hyperlink>
      <w:r w:rsidR="006167A2" w:rsidRPr="00E85BFA">
        <w:rPr>
          <w:rFonts w:ascii="Times New Roman" w:hAnsi="Times New Roman" w:cs="Times New Roman"/>
          <w:noProof/>
        </w:rPr>
        <w:t xml:space="preserve">; </w:t>
      </w:r>
      <w:hyperlink w:anchor="_ENREF_55" w:tooltip="Kumar, 1995 #12041" w:history="1">
        <w:r w:rsidR="008B7F67" w:rsidRPr="00E85BFA">
          <w:rPr>
            <w:rFonts w:ascii="Times New Roman" w:hAnsi="Times New Roman" w:cs="Times New Roman"/>
            <w:noProof/>
          </w:rPr>
          <w:t>Kumar, Scheer, &amp; Steenkamp, 1995</w:t>
        </w:r>
      </w:hyperlink>
      <w:r w:rsidR="006167A2" w:rsidRPr="00E85BFA">
        <w:rPr>
          <w:rFonts w:ascii="Times New Roman" w:hAnsi="Times New Roman" w:cs="Times New Roman"/>
          <w:noProof/>
        </w:rPr>
        <w:t>)</w:t>
      </w:r>
      <w:r w:rsidR="006167A2" w:rsidRPr="00E85BFA">
        <w:rPr>
          <w:rFonts w:ascii="Times New Roman" w:hAnsi="Times New Roman" w:cs="Times New Roman"/>
        </w:rPr>
        <w:fldChar w:fldCharType="end"/>
      </w:r>
      <w:r w:rsidR="006167A2" w:rsidRPr="00E85BFA">
        <w:rPr>
          <w:rFonts w:ascii="Times New Roman" w:hAnsi="Times New Roman" w:cs="Times New Roman"/>
        </w:rPr>
        <w:t xml:space="preserve">, relationship strength </w:t>
      </w:r>
      <w:r w:rsidR="006167A2" w:rsidRPr="00E85BFA">
        <w:rPr>
          <w:rFonts w:ascii="Times New Roman" w:hAnsi="Times New Roman" w:cs="Times New Roman"/>
        </w:rPr>
        <w:fldChar w:fldCharType="begin"/>
      </w:r>
      <w:r w:rsidR="006167A2" w:rsidRPr="00E85BFA">
        <w:rPr>
          <w:rFonts w:ascii="Times New Roman" w:hAnsi="Times New Roman" w:cs="Times New Roman"/>
        </w:rPr>
        <w:instrText xml:space="preserve"> ADDIN EN.CITE &lt;EndNote&gt;&lt;Cite&gt;&lt;Author&gt;Maloni&lt;/Author&gt;&lt;Year&gt;2000&lt;/Year&gt;&lt;RecNum&gt;5103&lt;/RecNum&gt;&lt;DisplayText&gt;(Maloni &amp;amp; Benton, 2000)&lt;/DisplayText&gt;&lt;record&gt;&lt;rec-number&gt;5103&lt;/rec-number&gt;&lt;foreign-keys&gt;&lt;key app="EN" db-id="dpaxs0at9et00mepx2qvzatjfeapzv9xxffa" timestamp="1381157733"&gt;5103&lt;/key&gt;&lt;/foreign-keys&gt;&lt;ref-type name="Journal Article"&gt;17&lt;/ref-type&gt;&lt;contributors&gt;&lt;authors&gt;&lt;author&gt;Maloni, Michael&lt;/author&gt;&lt;author&gt;Benton, W. C.&lt;/author&gt;&lt;/authors&gt;&lt;/contributors&gt;&lt;titles&gt;&lt;title&gt;Power influences in the supply chain&lt;/title&gt;&lt;secondary-title&gt;Journal of Business Logistics&lt;/secondary-title&gt;&lt;/titles&gt;&lt;periodical&gt;&lt;full-title&gt;Journal of Business Logistics&lt;/full-title&gt;&lt;/periodical&gt;&lt;pages&gt;49-74&lt;/pages&gt;&lt;volume&gt;21&lt;/volume&gt;&lt;number&gt;1&lt;/number&gt;&lt;dates&gt;&lt;year&gt;2000&lt;/year&gt;&lt;/dates&gt;&lt;isbn&gt;0735-3766&lt;/isbn&gt;&lt;urls&gt;&lt;related-urls&gt;&lt;url&gt;http://www.fcrm.ir/mads/ebk1051.pdf&lt;/url&gt;&lt;/related-urls&gt;&lt;/urls&gt;&lt;research-notes&gt;http://web.a.ebscohost.com/ehost/detail?sid=e00f7527-189e-4b9b-aecd-b892ca4a0b80%40sessionmgr4001&amp;amp;vid=1&amp;amp;hid=4214&amp;amp;bdata=JnNpdGU9ZWhvc3QtbGl2ZQ%3d%3d#db=buh&amp;amp;AN=3746806&lt;/research-notes&gt;&lt;/record&gt;&lt;/Cite&gt;&lt;/EndNote&gt;</w:instrText>
      </w:r>
      <w:r w:rsidR="006167A2" w:rsidRPr="00E85BFA">
        <w:rPr>
          <w:rFonts w:ascii="Times New Roman" w:hAnsi="Times New Roman" w:cs="Times New Roman"/>
        </w:rPr>
        <w:fldChar w:fldCharType="separate"/>
      </w:r>
      <w:r w:rsidR="006167A2" w:rsidRPr="00E85BFA">
        <w:rPr>
          <w:rFonts w:ascii="Times New Roman" w:hAnsi="Times New Roman" w:cs="Times New Roman"/>
          <w:noProof/>
        </w:rPr>
        <w:t>(</w:t>
      </w:r>
      <w:hyperlink w:anchor="_ENREF_57" w:tooltip="Maloni, 2000 #5103" w:history="1">
        <w:r w:rsidR="008B7F67" w:rsidRPr="00E85BFA">
          <w:rPr>
            <w:rFonts w:ascii="Times New Roman" w:hAnsi="Times New Roman" w:cs="Times New Roman"/>
            <w:noProof/>
          </w:rPr>
          <w:t>Maloni &amp; Benton, 2000</w:t>
        </w:r>
      </w:hyperlink>
      <w:r w:rsidR="006167A2" w:rsidRPr="00E85BFA">
        <w:rPr>
          <w:rFonts w:ascii="Times New Roman" w:hAnsi="Times New Roman" w:cs="Times New Roman"/>
          <w:noProof/>
        </w:rPr>
        <w:t>)</w:t>
      </w:r>
      <w:r w:rsidR="006167A2" w:rsidRPr="00E85BFA">
        <w:rPr>
          <w:rFonts w:ascii="Times New Roman" w:hAnsi="Times New Roman" w:cs="Times New Roman"/>
        </w:rPr>
        <w:fldChar w:fldCharType="end"/>
      </w:r>
      <w:r w:rsidRPr="00E85BFA">
        <w:rPr>
          <w:rFonts w:ascii="Times New Roman" w:hAnsi="Times New Roman" w:cs="Times New Roman"/>
        </w:rPr>
        <w:t>, relationship</w:t>
      </w:r>
      <w:r w:rsidR="006167A2" w:rsidRPr="00E85BFA">
        <w:rPr>
          <w:rFonts w:ascii="Times New Roman" w:hAnsi="Times New Roman" w:cs="Times New Roman"/>
        </w:rPr>
        <w:t xml:space="preserve"> orientation </w:t>
      </w:r>
      <w:r w:rsidR="006167A2" w:rsidRPr="00E85BFA">
        <w:rPr>
          <w:rFonts w:ascii="Times New Roman" w:hAnsi="Times New Roman" w:cs="Times New Roman"/>
        </w:rPr>
        <w:fldChar w:fldCharType="begin"/>
      </w:r>
      <w:r w:rsidR="006167A2" w:rsidRPr="00E85BFA">
        <w:rPr>
          <w:rFonts w:ascii="Times New Roman" w:hAnsi="Times New Roman" w:cs="Times New Roman"/>
        </w:rPr>
        <w:instrText xml:space="preserve"> ADDIN EN.CITE &lt;EndNote&gt;&lt;Cite&gt;&lt;Author&gt;Ganesan&lt;/Author&gt;&lt;Year&gt;1994&lt;/Year&gt;&lt;RecNum&gt;5149&lt;/RecNum&gt;&lt;DisplayText&gt;(Ganesan, 1994)&lt;/DisplayText&gt;&lt;record&gt;&lt;rec-number&gt;5149&lt;/rec-number&gt;&lt;foreign-keys&gt;&lt;key app="EN" db-id="dpaxs0at9et00mepx2qvzatjfeapzv9xxffa" timestamp="1382516979"&gt;5149&lt;/key&gt;&lt;/foreign-keys&gt;&lt;ref-type name="Journal Article"&gt;17&lt;/ref-type&gt;&lt;contributors&gt;&lt;authors&gt;&lt;author&gt;Ganesan, Shankar&lt;/author&gt;&lt;/authors&gt;&lt;/contributors&gt;&lt;titles&gt;&lt;title&gt;Determinants of long-term orientation in buyer-seller relationships&lt;/title&gt;&lt;secondary-title&gt;Journal of Marketing&lt;/secondary-title&gt;&lt;/titles&gt;&lt;periodical&gt;&lt;full-title&gt;Journal of Marketing&lt;/full-title&gt;&lt;abbr-1&gt;J Marketing&lt;/abbr-1&gt;&lt;/periodical&gt;&lt;pages&gt;1-19&lt;/pages&gt;&lt;volume&gt;58&lt;/volume&gt;&lt;number&gt;2&lt;/number&gt;&lt;dates&gt;&lt;year&gt;1994&lt;/year&gt;&lt;/dates&gt;&lt;publisher&gt;American Marketing Association&lt;/publisher&gt;&lt;isbn&gt;00222429&lt;/isbn&gt;&lt;urls&gt;&lt;related-urls&gt;&lt;url&gt;http://www.jstor.org/stable/1252265&lt;/url&gt;&lt;/related-urls&gt;&lt;/urls&gt;&lt;electronic-resource-num&gt;10.2307/1252265&lt;/electronic-resource-num&gt;&lt;/record&gt;&lt;/Cite&gt;&lt;/EndNote&gt;</w:instrText>
      </w:r>
      <w:r w:rsidR="006167A2" w:rsidRPr="00E85BFA">
        <w:rPr>
          <w:rFonts w:ascii="Times New Roman" w:hAnsi="Times New Roman" w:cs="Times New Roman"/>
        </w:rPr>
        <w:fldChar w:fldCharType="separate"/>
      </w:r>
      <w:r w:rsidR="006167A2" w:rsidRPr="00E85BFA">
        <w:rPr>
          <w:rFonts w:ascii="Times New Roman" w:hAnsi="Times New Roman" w:cs="Times New Roman"/>
          <w:noProof/>
        </w:rPr>
        <w:t>(</w:t>
      </w:r>
      <w:hyperlink w:anchor="_ENREF_35" w:tooltip="Ganesan, 1994 #5149" w:history="1">
        <w:r w:rsidR="008B7F67" w:rsidRPr="00E85BFA">
          <w:rPr>
            <w:rFonts w:ascii="Times New Roman" w:hAnsi="Times New Roman" w:cs="Times New Roman"/>
            <w:noProof/>
          </w:rPr>
          <w:t>Ganesan, 1994</w:t>
        </w:r>
      </w:hyperlink>
      <w:r w:rsidR="006167A2" w:rsidRPr="00E85BFA">
        <w:rPr>
          <w:rFonts w:ascii="Times New Roman" w:hAnsi="Times New Roman" w:cs="Times New Roman"/>
          <w:noProof/>
        </w:rPr>
        <w:t>)</w:t>
      </w:r>
      <w:r w:rsidR="006167A2" w:rsidRPr="00E85BFA">
        <w:rPr>
          <w:rFonts w:ascii="Times New Roman" w:hAnsi="Times New Roman" w:cs="Times New Roman"/>
        </w:rPr>
        <w:fldChar w:fldCharType="end"/>
      </w:r>
      <w:r w:rsidR="006167A2" w:rsidRPr="00E85BFA">
        <w:rPr>
          <w:rFonts w:ascii="Times New Roman" w:hAnsi="Times New Roman" w:cs="Times New Roman"/>
        </w:rPr>
        <w:t xml:space="preserve">, </w:t>
      </w:r>
      <w:r w:rsidRPr="00E85BFA">
        <w:rPr>
          <w:rFonts w:ascii="Times New Roman" w:hAnsi="Times New Roman" w:cs="Times New Roman"/>
        </w:rPr>
        <w:t xml:space="preserve">supplier </w:t>
      </w:r>
      <w:r w:rsidR="006167A2" w:rsidRPr="00E85BFA">
        <w:rPr>
          <w:rFonts w:ascii="Times New Roman" w:hAnsi="Times New Roman" w:cs="Times New Roman"/>
        </w:rPr>
        <w:t xml:space="preserve">responsiveness </w:t>
      </w:r>
      <w:r w:rsidR="006167A2" w:rsidRPr="00E85BFA">
        <w:rPr>
          <w:rFonts w:ascii="Times New Roman" w:hAnsi="Times New Roman" w:cs="Times New Roman"/>
        </w:rPr>
        <w:fldChar w:fldCharType="begin"/>
      </w:r>
      <w:r w:rsidR="006167A2" w:rsidRPr="00E85BFA">
        <w:rPr>
          <w:rFonts w:ascii="Times New Roman" w:hAnsi="Times New Roman" w:cs="Times New Roman"/>
        </w:rPr>
        <w:instrText xml:space="preserve"> ADDIN EN.CITE &lt;EndNote&gt;&lt;Cite&gt;&lt;Author&gt;Handfield&lt;/Author&gt;&lt;Year&gt;2002&lt;/Year&gt;&lt;RecNum&gt;5126&lt;/RecNum&gt;&lt;DisplayText&gt;(Handfield &amp;amp; Bechtel, 2002)&lt;/DisplayText&gt;&lt;record&gt;&lt;rec-number&gt;5126&lt;/rec-number&gt;&lt;foreign-keys&gt;&lt;key app="EN" db-id="dpaxs0at9et00mepx2qvzatjfeapzv9xxffa" timestamp="1381758193"&gt;5126&lt;/key&gt;&lt;/foreign-keys&gt;&lt;ref-type name="Journal Article"&gt;17&lt;/ref-type&gt;&lt;contributors&gt;&lt;authors&gt;&lt;author&gt;Handfield, Robert B.&lt;/author&gt;&lt;author&gt;Bechtel, Christian&lt;/author&gt;&lt;/authors&gt;&lt;/contributors&gt;&lt;titles&gt;&lt;title&gt;The role of trust and relationship structure in improving supply chain responsiveness&lt;/title&gt;&lt;secondary-title&gt;Industrial Marketing Management&lt;/secondary-title&gt;&lt;/titles&gt;&lt;periodical&gt;&lt;full-title&gt;Industrial Marketing Management&lt;/full-title&gt;&lt;abbr-1&gt;Ind Market Manag&lt;/abbr-1&gt;&lt;/periodical&gt;&lt;pages&gt;367-382&lt;/pages&gt;&lt;volume&gt;31&lt;/volume&gt;&lt;number&gt;4&lt;/number&gt;&lt;keywords&gt;&lt;keyword&gt;Supply Chain Management&lt;/keyword&gt;&lt;keyword&gt;Relational Marketing&lt;/keyword&gt;&lt;keyword&gt;Trust&lt;/keyword&gt;&lt;keyword&gt;Buyer Seller Relationships&lt;/keyword&gt;&lt;/keywords&gt;&lt;dates&gt;&lt;year&gt;2002&lt;/year&gt;&lt;pub-dates&gt;&lt;date&gt;7//&lt;/date&gt;&lt;/pub-dates&gt;&lt;/dates&gt;&lt;isbn&gt;0019-8501&lt;/isbn&gt;&lt;urls&gt;&lt;related-urls&gt;&lt;url&gt;http://www.sciencedirect.com/science/article/pii/S0019850101001699&lt;/url&gt;&lt;/related-urls&gt;&lt;/urls&gt;&lt;electronic-resource-num&gt;10.1016/S0019-8501(01)00169-9&lt;/electronic-resource-num&gt;&lt;/record&gt;&lt;/Cite&gt;&lt;/EndNote&gt;</w:instrText>
      </w:r>
      <w:r w:rsidR="006167A2" w:rsidRPr="00E85BFA">
        <w:rPr>
          <w:rFonts w:ascii="Times New Roman" w:hAnsi="Times New Roman" w:cs="Times New Roman"/>
        </w:rPr>
        <w:fldChar w:fldCharType="separate"/>
      </w:r>
      <w:r w:rsidR="006167A2" w:rsidRPr="00E85BFA">
        <w:rPr>
          <w:rFonts w:ascii="Times New Roman" w:hAnsi="Times New Roman" w:cs="Times New Roman"/>
          <w:noProof/>
        </w:rPr>
        <w:t>(</w:t>
      </w:r>
      <w:hyperlink w:anchor="_ENREF_40" w:tooltip="Handfield, 2002 #5126" w:history="1">
        <w:r w:rsidR="008B7F67" w:rsidRPr="00E85BFA">
          <w:rPr>
            <w:rFonts w:ascii="Times New Roman" w:hAnsi="Times New Roman" w:cs="Times New Roman"/>
            <w:noProof/>
          </w:rPr>
          <w:t>Handfield &amp; Bechtel, 2002</w:t>
        </w:r>
      </w:hyperlink>
      <w:r w:rsidR="006167A2" w:rsidRPr="00E85BFA">
        <w:rPr>
          <w:rFonts w:ascii="Times New Roman" w:hAnsi="Times New Roman" w:cs="Times New Roman"/>
          <w:noProof/>
        </w:rPr>
        <w:t>)</w:t>
      </w:r>
      <w:r w:rsidR="006167A2" w:rsidRPr="00E85BFA">
        <w:rPr>
          <w:rFonts w:ascii="Times New Roman" w:hAnsi="Times New Roman" w:cs="Times New Roman"/>
        </w:rPr>
        <w:fldChar w:fldCharType="end"/>
      </w:r>
      <w:r w:rsidR="006167A2" w:rsidRPr="00E85BFA">
        <w:rPr>
          <w:rFonts w:ascii="Times New Roman" w:hAnsi="Times New Roman" w:cs="Times New Roman"/>
        </w:rPr>
        <w:t xml:space="preserve">, supplier performance </w:t>
      </w:r>
      <w:r w:rsidR="006167A2" w:rsidRPr="00E85BFA">
        <w:rPr>
          <w:rFonts w:ascii="Times New Roman" w:hAnsi="Times New Roman" w:cs="Times New Roman"/>
        </w:rPr>
        <w:fldChar w:fldCharType="begin"/>
      </w:r>
      <w:r w:rsidR="006167A2" w:rsidRPr="00E85BFA">
        <w:rPr>
          <w:rFonts w:ascii="Times New Roman" w:hAnsi="Times New Roman" w:cs="Times New Roman"/>
        </w:rPr>
        <w:instrText xml:space="preserve"> ADDIN EN.CITE &lt;EndNote&gt;&lt;Cite&gt;&lt;Author&gt;Benton&lt;/Author&gt;&lt;Year&gt;2005&lt;/Year&gt;&lt;RecNum&gt;5097&lt;/RecNum&gt;&lt;DisplayText&gt;(Benton &amp;amp; Maloni, 2005)&lt;/DisplayText&gt;&lt;record&gt;&lt;rec-number&gt;5097&lt;/rec-number&gt;&lt;foreign-keys&gt;&lt;key app="EN" db-id="dpaxs0at9et00mepx2qvzatjfeapzv9xxffa" timestamp="1381157255"&gt;5097&lt;/key&gt;&lt;/foreign-keys&gt;&lt;ref-type name="Journal Article"&gt;17&lt;/ref-type&gt;&lt;contributors&gt;&lt;authors&gt;&lt;author&gt;Benton, W. C.&lt;/author&gt;&lt;author&gt;Maloni, Michael&lt;/author&gt;&lt;/authors&gt;&lt;/contributors&gt;&lt;titles&gt;&lt;title&gt;The influence of power driven buyer/seller relationships on supply chain satisfaction&lt;/title&gt;&lt;secondary-title&gt;Journal of Operations Management&lt;/secondary-title&gt;&lt;/titles&gt;&lt;periodical&gt;&lt;full-title&gt;Journal of Operations Management&lt;/full-title&gt;&lt;abbr-1&gt;J Oper Manag&lt;/abbr-1&gt;&lt;/periodical&gt;&lt;pages&gt;1-22&lt;/pages&gt;&lt;volume&gt;23&lt;/volume&gt;&lt;number&gt;1&lt;/number&gt;&lt;keywords&gt;&lt;keyword&gt;Supply chain management&lt;/keyword&gt;&lt;keyword&gt;Influences of power on satisfaction&lt;/keyword&gt;&lt;keyword&gt;Supplier satisfaction&lt;/keyword&gt;&lt;/keywords&gt;&lt;dates&gt;&lt;year&gt;2005&lt;/year&gt;&lt;pub-dates&gt;&lt;date&gt;1//&lt;/date&gt;&lt;/pub-dates&gt;&lt;/dates&gt;&lt;isbn&gt;0272-6963&lt;/isbn&gt;&lt;urls&gt;&lt;related-urls&gt;&lt;url&gt;http://www.sciencedirect.com/science/article/pii/S027269630400107X&lt;/url&gt;&lt;/related-urls&gt;&lt;/urls&gt;&lt;electronic-resource-num&gt;10.1016/j.jom.2004.09.002&lt;/electronic-resource-num&gt;&lt;/record&gt;&lt;/Cite&gt;&lt;/EndNote&gt;</w:instrText>
      </w:r>
      <w:r w:rsidR="006167A2" w:rsidRPr="00E85BFA">
        <w:rPr>
          <w:rFonts w:ascii="Times New Roman" w:hAnsi="Times New Roman" w:cs="Times New Roman"/>
        </w:rPr>
        <w:fldChar w:fldCharType="separate"/>
      </w:r>
      <w:r w:rsidR="006167A2" w:rsidRPr="00E85BFA">
        <w:rPr>
          <w:rFonts w:ascii="Times New Roman" w:hAnsi="Times New Roman" w:cs="Times New Roman"/>
          <w:noProof/>
        </w:rPr>
        <w:t>(</w:t>
      </w:r>
      <w:hyperlink w:anchor="_ENREF_5" w:tooltip="Benton, 2005 #5097" w:history="1">
        <w:r w:rsidR="008B7F67" w:rsidRPr="00E85BFA">
          <w:rPr>
            <w:rFonts w:ascii="Times New Roman" w:hAnsi="Times New Roman" w:cs="Times New Roman"/>
            <w:noProof/>
          </w:rPr>
          <w:t>Benton &amp; Maloni, 2005</w:t>
        </w:r>
      </w:hyperlink>
      <w:r w:rsidR="006167A2" w:rsidRPr="00E85BFA">
        <w:rPr>
          <w:rFonts w:ascii="Times New Roman" w:hAnsi="Times New Roman" w:cs="Times New Roman"/>
          <w:noProof/>
        </w:rPr>
        <w:t>)</w:t>
      </w:r>
      <w:r w:rsidR="006167A2" w:rsidRPr="00E85BFA">
        <w:rPr>
          <w:rFonts w:ascii="Times New Roman" w:hAnsi="Times New Roman" w:cs="Times New Roman"/>
        </w:rPr>
        <w:fldChar w:fldCharType="end"/>
      </w:r>
      <w:r w:rsidRPr="00E85BFA">
        <w:rPr>
          <w:rFonts w:ascii="Times New Roman" w:hAnsi="Times New Roman" w:cs="Times New Roman"/>
        </w:rPr>
        <w:t>,</w:t>
      </w:r>
      <w:r w:rsidR="006167A2" w:rsidRPr="00E85BFA">
        <w:rPr>
          <w:rFonts w:ascii="Times New Roman" w:hAnsi="Times New Roman" w:cs="Times New Roman"/>
        </w:rPr>
        <w:t xml:space="preserve"> and </w:t>
      </w:r>
      <w:r w:rsidRPr="00E85BFA">
        <w:rPr>
          <w:rFonts w:ascii="Times New Roman" w:hAnsi="Times New Roman" w:cs="Times New Roman"/>
        </w:rPr>
        <w:t xml:space="preserve">relationship </w:t>
      </w:r>
      <w:r w:rsidR="006167A2" w:rsidRPr="00E85BFA">
        <w:rPr>
          <w:rFonts w:ascii="Times New Roman" w:hAnsi="Times New Roman" w:cs="Times New Roman"/>
        </w:rPr>
        <w:t xml:space="preserve">satisfaction </w:t>
      </w:r>
      <w:r w:rsidR="006167A2" w:rsidRPr="00E85BFA">
        <w:rPr>
          <w:rFonts w:ascii="Times New Roman" w:hAnsi="Times New Roman" w:cs="Times New Roman"/>
        </w:rPr>
        <w:fldChar w:fldCharType="begin"/>
      </w:r>
      <w:r w:rsidR="006167A2" w:rsidRPr="00E85BFA">
        <w:rPr>
          <w:rFonts w:ascii="Times New Roman" w:hAnsi="Times New Roman" w:cs="Times New Roman"/>
        </w:rPr>
        <w:instrText xml:space="preserve"> ADDIN EN.CITE &lt;EndNote&gt;&lt;Cite&gt;&lt;Author&gt;Benton&lt;/Author&gt;&lt;Year&gt;2005&lt;/Year&gt;&lt;RecNum&gt;5097&lt;/RecNum&gt;&lt;DisplayText&gt;(Benton &amp;amp; Maloni, 2005)&lt;/DisplayText&gt;&lt;record&gt;&lt;rec-number&gt;5097&lt;/rec-number&gt;&lt;foreign-keys&gt;&lt;key app="EN" db-id="dpaxs0at9et00mepx2qvzatjfeapzv9xxffa" timestamp="1381157255"&gt;5097&lt;/key&gt;&lt;/foreign-keys&gt;&lt;ref-type name="Journal Article"&gt;17&lt;/ref-type&gt;&lt;contributors&gt;&lt;authors&gt;&lt;author&gt;Benton, W. C.&lt;/author&gt;&lt;author&gt;Maloni, Michael&lt;/author&gt;&lt;/authors&gt;&lt;/contributors&gt;&lt;titles&gt;&lt;title&gt;The influence of power driven buyer/seller relationships on supply chain satisfaction&lt;/title&gt;&lt;secondary-title&gt;Journal of Operations Management&lt;/secondary-title&gt;&lt;/titles&gt;&lt;periodical&gt;&lt;full-title&gt;Journal of Operations Management&lt;/full-title&gt;&lt;abbr-1&gt;J Oper Manag&lt;/abbr-1&gt;&lt;/periodical&gt;&lt;pages&gt;1-22&lt;/pages&gt;&lt;volume&gt;23&lt;/volume&gt;&lt;number&gt;1&lt;/number&gt;&lt;keywords&gt;&lt;keyword&gt;Supply chain management&lt;/keyword&gt;&lt;keyword&gt;Influences of power on satisfaction&lt;/keyword&gt;&lt;keyword&gt;Supplier satisfaction&lt;/keyword&gt;&lt;/keywords&gt;&lt;dates&gt;&lt;year&gt;2005&lt;/year&gt;&lt;pub-dates&gt;&lt;date&gt;1//&lt;/date&gt;&lt;/pub-dates&gt;&lt;/dates&gt;&lt;isbn&gt;0272-6963&lt;/isbn&gt;&lt;urls&gt;&lt;related-urls&gt;&lt;url&gt;http://www.sciencedirect.com/science/article/pii/S027269630400107X&lt;/url&gt;&lt;/related-urls&gt;&lt;/urls&gt;&lt;electronic-resource-num&gt;10.1016/j.jom.2004.09.002&lt;/electronic-resource-num&gt;&lt;/record&gt;&lt;/Cite&gt;&lt;/EndNote&gt;</w:instrText>
      </w:r>
      <w:r w:rsidR="006167A2" w:rsidRPr="00E85BFA">
        <w:rPr>
          <w:rFonts w:ascii="Times New Roman" w:hAnsi="Times New Roman" w:cs="Times New Roman"/>
        </w:rPr>
        <w:fldChar w:fldCharType="separate"/>
      </w:r>
      <w:r w:rsidR="006167A2" w:rsidRPr="00E85BFA">
        <w:rPr>
          <w:rFonts w:ascii="Times New Roman" w:hAnsi="Times New Roman" w:cs="Times New Roman"/>
          <w:noProof/>
        </w:rPr>
        <w:t>(</w:t>
      </w:r>
      <w:hyperlink w:anchor="_ENREF_5" w:tooltip="Benton, 2005 #5097" w:history="1">
        <w:r w:rsidR="008B7F67" w:rsidRPr="00E85BFA">
          <w:rPr>
            <w:rFonts w:ascii="Times New Roman" w:hAnsi="Times New Roman" w:cs="Times New Roman"/>
            <w:noProof/>
          </w:rPr>
          <w:t>Benton &amp; Maloni, 2005</w:t>
        </w:r>
      </w:hyperlink>
      <w:r w:rsidR="006167A2" w:rsidRPr="00E85BFA">
        <w:rPr>
          <w:rFonts w:ascii="Times New Roman" w:hAnsi="Times New Roman" w:cs="Times New Roman"/>
          <w:noProof/>
        </w:rPr>
        <w:t>)</w:t>
      </w:r>
      <w:r w:rsidR="006167A2" w:rsidRPr="00E85BFA">
        <w:rPr>
          <w:rFonts w:ascii="Times New Roman" w:hAnsi="Times New Roman" w:cs="Times New Roman"/>
        </w:rPr>
        <w:fldChar w:fldCharType="end"/>
      </w:r>
      <w:r w:rsidR="006167A2" w:rsidRPr="00E85BFA">
        <w:rPr>
          <w:rFonts w:ascii="Times New Roman" w:hAnsi="Times New Roman" w:cs="Times New Roman"/>
        </w:rPr>
        <w:t xml:space="preserve">. Such studies </w:t>
      </w:r>
      <w:r w:rsidR="001E320B">
        <w:rPr>
          <w:rFonts w:ascii="Times New Roman" w:hAnsi="Times New Roman" w:cs="Times New Roman"/>
        </w:rPr>
        <w:t>typically consider</w:t>
      </w:r>
      <w:r w:rsidR="006167A2" w:rsidRPr="00E85BFA">
        <w:rPr>
          <w:rFonts w:ascii="Times New Roman" w:hAnsi="Times New Roman" w:cs="Times New Roman"/>
        </w:rPr>
        <w:t xml:space="preserve"> the relationships between a small number of variables / constructs with single measures of power asymmetry so that ‘future research could develop </w:t>
      </w:r>
      <w:r w:rsidR="00DC6D62">
        <w:rPr>
          <w:rFonts w:ascii="Times New Roman" w:hAnsi="Times New Roman" w:cs="Times New Roman"/>
        </w:rPr>
        <w:t xml:space="preserve">a </w:t>
      </w:r>
      <w:r w:rsidR="006167A2" w:rsidRPr="00E85BFA">
        <w:rPr>
          <w:rFonts w:ascii="Times New Roman" w:hAnsi="Times New Roman" w:cs="Times New Roman"/>
        </w:rPr>
        <w:t xml:space="preserve">more in-depth assessment of power asymmetry measures and examine how perceptions of power use and their implications differ at different levels of asymmetry’ </w:t>
      </w:r>
      <w:r w:rsidR="006167A2" w:rsidRPr="00E85BFA">
        <w:rPr>
          <w:rFonts w:ascii="Times New Roman" w:hAnsi="Times New Roman" w:cs="Times New Roman"/>
        </w:rPr>
        <w:fldChar w:fldCharType="begin"/>
      </w:r>
      <w:r w:rsidR="005157F6">
        <w:rPr>
          <w:rFonts w:ascii="Times New Roman" w:hAnsi="Times New Roman" w:cs="Times New Roman"/>
        </w:rPr>
        <w:instrText xml:space="preserve"> ADDIN EN.CITE &lt;EndNote&gt;&lt;Cite&gt;&lt;Author&gt;Nyaga&lt;/Author&gt;&lt;Year&gt;2013&lt;/Year&gt;&lt;RecNum&gt;12066&lt;/RecNum&gt;&lt;Pages&gt;59-60&lt;/Pages&gt;&lt;DisplayText&gt;(Nyaga, et al., 2013, pp. 59-60)&lt;/DisplayText&gt;&lt;record&gt;&lt;rec-number&gt;12066&lt;/rec-number&gt;&lt;foreign-keys&gt;&lt;key app="EN" db-id="dpaxs0at9et00mepx2qvzatjfeapzv9xxffa" timestamp="1395840202"&gt;12066&lt;/key&gt;&lt;/foreign-keys&gt;&lt;ref-type name="Journal Article"&gt;17&lt;/ref-type&gt;&lt;contributors&gt;&lt;authors&gt;&lt;author&gt;Nyaga, Gilbert N.&lt;/author&gt;&lt;author&gt;Lynch, Daniel F.&lt;/author&gt;&lt;author&gt;Marshall, Donna&lt;/author&gt;&lt;author&gt;Ambrose, Eamonn&lt;/author&gt;&lt;/authors&gt;&lt;/contributors&gt;&lt;titles&gt;&lt;title&gt;Power asymmetry, adaptation and collaboration in dyadic relationships involving a powerful partner&lt;/title&gt;&lt;secondary-title&gt;Journal of Supply Chain Management&lt;/secondary-title&gt;&lt;/titles&gt;&lt;periodical&gt;&lt;full-title&gt;Journal of Supply Chain Management&lt;/full-title&gt;&lt;abbr-1&gt;J Supply Chain Manag&lt;/abbr-1&gt;&lt;/periodical&gt;&lt;pages&gt;42-65&lt;/pages&gt;&lt;volume&gt;49&lt;/volume&gt;&lt;number&gt;3&lt;/number&gt;&lt;dates&gt;&lt;year&gt;2013&lt;/year&gt;&lt;/dates&gt;&lt;isbn&gt;1745-493X&lt;/isbn&gt;&lt;urls&gt;&lt;related-urls&gt;&lt;url&gt;http://onlinelibrary.wiley.com/doi/10.1111/jscm.12011/full&lt;/url&gt;&lt;/related-urls&gt;&lt;/urls&gt;&lt;electronic-resource-num&gt;10.1111/jscm.12011&lt;/electronic-resource-num&gt;&lt;/record&gt;&lt;/Cite&gt;&lt;/EndNote&gt;</w:instrText>
      </w:r>
      <w:r w:rsidR="006167A2" w:rsidRPr="00E85BFA">
        <w:rPr>
          <w:rFonts w:ascii="Times New Roman" w:hAnsi="Times New Roman" w:cs="Times New Roman"/>
        </w:rPr>
        <w:fldChar w:fldCharType="separate"/>
      </w:r>
      <w:r w:rsidR="005157F6">
        <w:rPr>
          <w:rFonts w:ascii="Times New Roman" w:hAnsi="Times New Roman" w:cs="Times New Roman"/>
          <w:noProof/>
        </w:rPr>
        <w:t>(</w:t>
      </w:r>
      <w:hyperlink w:anchor="_ENREF_62" w:tooltip="Nyaga, 2013 #12066" w:history="1">
        <w:r w:rsidR="008B7F67">
          <w:rPr>
            <w:rFonts w:ascii="Times New Roman" w:hAnsi="Times New Roman" w:cs="Times New Roman"/>
            <w:noProof/>
          </w:rPr>
          <w:t>Nyaga, et al., 2013, pp. 59-60</w:t>
        </w:r>
      </w:hyperlink>
      <w:r w:rsidR="005157F6">
        <w:rPr>
          <w:rFonts w:ascii="Times New Roman" w:hAnsi="Times New Roman" w:cs="Times New Roman"/>
          <w:noProof/>
        </w:rPr>
        <w:t>)</w:t>
      </w:r>
      <w:r w:rsidR="006167A2" w:rsidRPr="00E85BFA">
        <w:rPr>
          <w:rFonts w:ascii="Times New Roman" w:hAnsi="Times New Roman" w:cs="Times New Roman"/>
        </w:rPr>
        <w:fldChar w:fldCharType="end"/>
      </w:r>
      <w:r w:rsidR="006167A2" w:rsidRPr="00E85BFA">
        <w:rPr>
          <w:rFonts w:ascii="Times New Roman" w:hAnsi="Times New Roman" w:cs="Times New Roman"/>
        </w:rPr>
        <w:t>. The first contribution of this paper is thus to introduce a more comprehensive model</w:t>
      </w:r>
      <w:r w:rsidR="001E320B">
        <w:rPr>
          <w:rFonts w:ascii="Times New Roman" w:hAnsi="Times New Roman" w:cs="Times New Roman"/>
        </w:rPr>
        <w:t>,</w:t>
      </w:r>
      <w:r w:rsidR="006167A2" w:rsidRPr="00E85BFA">
        <w:rPr>
          <w:rFonts w:ascii="Times New Roman" w:hAnsi="Times New Roman" w:cs="Times New Roman"/>
        </w:rPr>
        <w:t xml:space="preserve"> </w:t>
      </w:r>
      <w:r w:rsidR="001E320B">
        <w:rPr>
          <w:rFonts w:ascii="Times New Roman" w:eastAsia="Times New Roman" w:hAnsi="Times New Roman" w:cs="Times New Roman"/>
          <w:lang w:eastAsia="en-GB"/>
        </w:rPr>
        <w:t>incorporating</w:t>
      </w:r>
      <w:r w:rsidR="006167A2" w:rsidRPr="00E85BFA">
        <w:rPr>
          <w:rFonts w:ascii="Times New Roman" w:eastAsia="Times New Roman" w:hAnsi="Times New Roman" w:cs="Times New Roman"/>
          <w:lang w:eastAsia="en-GB"/>
        </w:rPr>
        <w:t xml:space="preserve"> five dimensions of relationship power, </w:t>
      </w:r>
      <w:r w:rsidRPr="00E85BFA">
        <w:rPr>
          <w:rFonts w:ascii="Times New Roman" w:eastAsia="Times New Roman" w:hAnsi="Times New Roman" w:cs="Times New Roman"/>
          <w:lang w:eastAsia="en-GB"/>
        </w:rPr>
        <w:t>as well as buyer trustworthiness</w:t>
      </w:r>
      <w:r w:rsidR="006167A2" w:rsidRPr="00E85BFA">
        <w:rPr>
          <w:rFonts w:ascii="Times New Roman" w:eastAsia="Times New Roman" w:hAnsi="Times New Roman" w:cs="Times New Roman"/>
          <w:lang w:eastAsia="en-GB"/>
        </w:rPr>
        <w:t xml:space="preserve">, </w:t>
      </w:r>
      <w:r w:rsidRPr="00E85BFA">
        <w:rPr>
          <w:rFonts w:ascii="Times New Roman" w:eastAsia="Times New Roman" w:hAnsi="Times New Roman" w:cs="Times New Roman"/>
          <w:lang w:eastAsia="en-GB"/>
        </w:rPr>
        <w:t xml:space="preserve">supplier </w:t>
      </w:r>
      <w:r w:rsidR="006167A2" w:rsidRPr="00E85BFA">
        <w:rPr>
          <w:rFonts w:ascii="Times New Roman" w:eastAsia="Times New Roman" w:hAnsi="Times New Roman" w:cs="Times New Roman"/>
          <w:lang w:eastAsia="en-GB"/>
        </w:rPr>
        <w:t xml:space="preserve">satisfaction and supplier performance. </w:t>
      </w:r>
      <w:r w:rsidR="006167A2" w:rsidRPr="00E85BFA">
        <w:rPr>
          <w:rFonts w:ascii="Times New Roman" w:hAnsi="Times New Roman" w:cs="Times New Roman"/>
        </w:rPr>
        <w:t>For this a Multiple Indicators and MultIple Causes (MIMIC) model is developed and verified using data on Armenian milk producers’ (farms) relationships with their main buyer (</w:t>
      </w:r>
      <w:r w:rsidRPr="00E85BFA">
        <w:rPr>
          <w:rFonts w:ascii="Times New Roman" w:hAnsi="Times New Roman" w:cs="Times New Roman"/>
        </w:rPr>
        <w:t xml:space="preserve">e.g. </w:t>
      </w:r>
      <w:r w:rsidR="006167A2" w:rsidRPr="00E85BFA">
        <w:rPr>
          <w:rFonts w:ascii="Times New Roman" w:hAnsi="Times New Roman" w:cs="Times New Roman"/>
        </w:rPr>
        <w:t xml:space="preserve">dairy processors). </w:t>
      </w:r>
      <w:r w:rsidR="006167A2" w:rsidRPr="00E85BFA">
        <w:rPr>
          <w:rFonts w:ascii="Times New Roman" w:eastAsia="Times New Roman" w:hAnsi="Times New Roman" w:cs="Times New Roman"/>
          <w:lang w:eastAsia="en-GB"/>
        </w:rPr>
        <w:t>MIMIC models, which are underutilized i</w:t>
      </w:r>
      <w:r w:rsidR="00805C53">
        <w:rPr>
          <w:rFonts w:ascii="Times New Roman" w:eastAsia="Times New Roman" w:hAnsi="Times New Roman" w:cs="Times New Roman"/>
          <w:lang w:eastAsia="en-GB"/>
        </w:rPr>
        <w:t>n the literature on buyer-supplier</w:t>
      </w:r>
      <w:r w:rsidR="006167A2" w:rsidRPr="00E85BFA">
        <w:rPr>
          <w:rFonts w:ascii="Times New Roman" w:eastAsia="Times New Roman" w:hAnsi="Times New Roman" w:cs="Times New Roman"/>
          <w:lang w:eastAsia="en-GB"/>
        </w:rPr>
        <w:t xml:space="preserve"> relationships, are suited to this task </w:t>
      </w:r>
      <w:r w:rsidR="006167A2" w:rsidRPr="00E85BFA">
        <w:rPr>
          <w:rFonts w:ascii="Times New Roman" w:eastAsia="Times New Roman" w:hAnsi="Times New Roman" w:cs="Times New Roman"/>
          <w:lang w:eastAsia="en-GB"/>
        </w:rPr>
        <w:fldChar w:fldCharType="begin"/>
      </w:r>
      <w:r w:rsidR="0021356D">
        <w:rPr>
          <w:rFonts w:ascii="Times New Roman" w:eastAsia="Times New Roman" w:hAnsi="Times New Roman" w:cs="Times New Roman"/>
          <w:lang w:eastAsia="en-GB"/>
        </w:rPr>
        <w:instrText xml:space="preserve"> ADDIN EN.CITE &lt;EndNote&gt;&lt;Cite&gt;&lt;Author&gt;Diamantopoulos&lt;/Author&gt;&lt;Year&gt;2008&lt;/Year&gt;&lt;RecNum&gt;12063&lt;/RecNum&gt;&lt;DisplayText&gt;(Diamantopoulos, Riefler, &amp;amp; Roth, 2008)&lt;/DisplayText&gt;&lt;record&gt;&lt;rec-number&gt;12063&lt;/rec-number&gt;&lt;foreign-keys&gt;&lt;key app="EN" db-id="dpaxs0at9et00mepx2qvzatjfeapzv9xxffa" timestamp="1395753877"&gt;12063&lt;/key&gt;&lt;/foreign-keys&gt;&lt;ref-type name="Journal Article"&gt;17&lt;/ref-type&gt;&lt;contributors&gt;&lt;authors&gt;&lt;author&gt;Diamantopoulos, Adamantios&lt;/author&gt;&lt;author&gt;Riefler, Petra&lt;/author&gt;&lt;author&gt;Roth, Katharina P.&lt;/author&gt;&lt;/authors&gt;&lt;/contributors&gt;&lt;titles&gt;&lt;title&gt;Advancing formative measurement models&lt;/title&gt;&lt;secondary-title&gt;Journal of Business Research&lt;/secondary-title&gt;&lt;/titles&gt;&lt;periodical&gt;&lt;full-title&gt;Journal of Business Research&lt;/full-title&gt;&lt;abbr-1&gt;J Bus Res&lt;/abbr-1&gt;&lt;/periodical&gt;&lt;pages&gt;1203-1218&lt;/pages&gt;&lt;volume&gt;61&lt;/volume&gt;&lt;number&gt;12&lt;/number&gt;&lt;keywords&gt;&lt;keyword&gt;Formative index&lt;/keyword&gt;&lt;keyword&gt;Measurement model&lt;/keyword&gt;&lt;keyword&gt;Causal indicators&lt;/keyword&gt;&lt;/keywords&gt;&lt;dates&gt;&lt;year&gt;2008&lt;/year&gt;&lt;pub-dates&gt;&lt;date&gt;12//&lt;/date&gt;&lt;/pub-dates&gt;&lt;/dates&gt;&lt;isbn&gt;0148-2963&lt;/isbn&gt;&lt;urls&gt;&lt;related-urls&gt;&lt;url&gt;http://www.sciencedirect.com/science/article/pii/S0148296308000118&lt;/url&gt;&lt;/related-urls&gt;&lt;/urls&gt;&lt;electronic-resource-num&gt;10.1016/j.jbusres.2008.01.009&lt;/electronic-resource-num&gt;&lt;/record&gt;&lt;/Cite&gt;&lt;/EndNote&gt;</w:instrText>
      </w:r>
      <w:r w:rsidR="006167A2" w:rsidRPr="00E85BFA">
        <w:rPr>
          <w:rFonts w:ascii="Times New Roman" w:eastAsia="Times New Roman" w:hAnsi="Times New Roman" w:cs="Times New Roman"/>
          <w:lang w:eastAsia="en-GB"/>
        </w:rPr>
        <w:fldChar w:fldCharType="separate"/>
      </w:r>
      <w:r w:rsidR="006167A2" w:rsidRPr="00E85BFA">
        <w:rPr>
          <w:rFonts w:ascii="Times New Roman" w:eastAsia="Times New Roman" w:hAnsi="Times New Roman" w:cs="Times New Roman"/>
          <w:noProof/>
          <w:lang w:eastAsia="en-GB"/>
        </w:rPr>
        <w:t>(</w:t>
      </w:r>
      <w:hyperlink w:anchor="_ENREF_18" w:tooltip="Diamantopoulos, 2008 #12063" w:history="1">
        <w:r w:rsidR="008B7F67" w:rsidRPr="00E85BFA">
          <w:rPr>
            <w:rFonts w:ascii="Times New Roman" w:eastAsia="Times New Roman" w:hAnsi="Times New Roman" w:cs="Times New Roman"/>
            <w:noProof/>
            <w:lang w:eastAsia="en-GB"/>
          </w:rPr>
          <w:t>Diamantopoulos, Riefler, &amp; Roth, 2008</w:t>
        </w:r>
      </w:hyperlink>
      <w:r w:rsidR="006167A2" w:rsidRPr="00E85BFA">
        <w:rPr>
          <w:rFonts w:ascii="Times New Roman" w:eastAsia="Times New Roman" w:hAnsi="Times New Roman" w:cs="Times New Roman"/>
          <w:noProof/>
          <w:lang w:eastAsia="en-GB"/>
        </w:rPr>
        <w:t>)</w:t>
      </w:r>
      <w:r w:rsidR="006167A2" w:rsidRPr="00E85BFA">
        <w:rPr>
          <w:rFonts w:ascii="Times New Roman" w:eastAsia="Times New Roman" w:hAnsi="Times New Roman" w:cs="Times New Roman"/>
          <w:lang w:eastAsia="en-GB"/>
        </w:rPr>
        <w:fldChar w:fldCharType="end"/>
      </w:r>
      <w:r w:rsidR="006167A2" w:rsidRPr="00E85BFA">
        <w:rPr>
          <w:rFonts w:ascii="Times New Roman" w:eastAsia="Times New Roman" w:hAnsi="Times New Roman" w:cs="Times New Roman"/>
          <w:lang w:eastAsia="en-GB"/>
        </w:rPr>
        <w:t xml:space="preserve">, including, in this case, </w:t>
      </w:r>
      <w:r w:rsidR="006167A2" w:rsidRPr="00E85BFA">
        <w:rPr>
          <w:rFonts w:ascii="Times New Roman" w:hAnsi="Times New Roman" w:cs="Times New Roman"/>
        </w:rPr>
        <w:t>a set of manifest (directly observable) var</w:t>
      </w:r>
      <w:r w:rsidR="00805C53">
        <w:rPr>
          <w:rFonts w:ascii="Times New Roman" w:hAnsi="Times New Roman" w:cs="Times New Roman"/>
        </w:rPr>
        <w:t>iables (measures of buyer-supplier</w:t>
      </w:r>
      <w:r w:rsidR="006167A2" w:rsidRPr="00E85BFA">
        <w:rPr>
          <w:rFonts w:ascii="Times New Roman" w:hAnsi="Times New Roman" w:cs="Times New Roman"/>
        </w:rPr>
        <w:t xml:space="preserve"> power) wh</w:t>
      </w:r>
      <w:r w:rsidRPr="00E85BFA">
        <w:rPr>
          <w:rFonts w:ascii="Times New Roman" w:hAnsi="Times New Roman" w:cs="Times New Roman"/>
        </w:rPr>
        <w:t>ich impact on a latent variable</w:t>
      </w:r>
      <w:r w:rsidR="006167A2" w:rsidRPr="00E85BFA">
        <w:rPr>
          <w:rFonts w:ascii="Times New Roman" w:hAnsi="Times New Roman" w:cs="Times New Roman"/>
        </w:rPr>
        <w:t xml:space="preserve"> (trust)</w:t>
      </w:r>
      <w:r w:rsidR="00C4523C" w:rsidRPr="00E85BFA">
        <w:rPr>
          <w:rFonts w:ascii="Times New Roman" w:hAnsi="Times New Roman" w:cs="Times New Roman"/>
        </w:rPr>
        <w:t>,</w:t>
      </w:r>
      <w:r w:rsidR="006167A2" w:rsidRPr="00E85BFA">
        <w:rPr>
          <w:rFonts w:ascii="Times New Roman" w:hAnsi="Times New Roman" w:cs="Times New Roman"/>
        </w:rPr>
        <w:t xml:space="preserve"> which, in turn, impacts on another set of manifest variables (satisfact</w:t>
      </w:r>
      <w:r w:rsidR="0086505C" w:rsidRPr="00E85BFA">
        <w:rPr>
          <w:rFonts w:ascii="Times New Roman" w:hAnsi="Times New Roman" w:cs="Times New Roman"/>
        </w:rPr>
        <w:t xml:space="preserve">ion and supplier performance). </w:t>
      </w:r>
    </w:p>
    <w:p w:rsidR="006167A2" w:rsidRPr="00E85BFA" w:rsidRDefault="006167A2" w:rsidP="003C02CF">
      <w:pPr>
        <w:autoSpaceDE w:val="0"/>
        <w:autoSpaceDN w:val="0"/>
        <w:adjustRightInd w:val="0"/>
        <w:spacing w:before="0" w:line="480" w:lineRule="auto"/>
        <w:ind w:firstLine="720"/>
        <w:jc w:val="left"/>
        <w:rPr>
          <w:rFonts w:ascii="Times New Roman" w:eastAsia="Times New Roman" w:hAnsi="Times New Roman" w:cs="Times New Roman"/>
          <w:lang w:eastAsia="en-GB"/>
        </w:rPr>
      </w:pPr>
      <w:r w:rsidRPr="00E85BFA">
        <w:rPr>
          <w:rFonts w:ascii="Times New Roman" w:hAnsi="Times New Roman" w:cs="Times New Roman"/>
        </w:rPr>
        <w:t xml:space="preserve">While </w:t>
      </w:r>
      <w:r w:rsidR="001E320B">
        <w:rPr>
          <w:rFonts w:ascii="Times New Roman" w:hAnsi="Times New Roman" w:cs="Times New Roman"/>
        </w:rPr>
        <w:t>numerous studies acknowledge asymmetric power in contemporary supply chains</w:t>
      </w:r>
      <w:r w:rsidRPr="00E85BFA">
        <w:rPr>
          <w:rFonts w:ascii="Times New Roman" w:hAnsi="Times New Roman" w:cs="Times New Roman"/>
        </w:rPr>
        <w:t>, there is less agreement</w:t>
      </w:r>
      <w:r w:rsidR="005F1566">
        <w:rPr>
          <w:rFonts w:ascii="Times New Roman" w:hAnsi="Times New Roman" w:cs="Times New Roman"/>
        </w:rPr>
        <w:t xml:space="preserve"> on what should be the response</w:t>
      </w:r>
      <w:r w:rsidRPr="00E85BFA">
        <w:rPr>
          <w:rFonts w:ascii="Times New Roman" w:hAnsi="Times New Roman" w:cs="Times New Roman"/>
        </w:rPr>
        <w:t xml:space="preserve"> of the actors concerned and policy makers. One viewpoint is that weaker partners have to accept and learn to live with the imbalance of power, recognizing that </w:t>
      </w:r>
      <w:r w:rsidR="00E3799E">
        <w:rPr>
          <w:rFonts w:ascii="Times New Roman" w:hAnsi="Times New Roman" w:cs="Times New Roman"/>
        </w:rPr>
        <w:t xml:space="preserve">they have </w:t>
      </w:r>
      <w:r w:rsidRPr="00E85BFA">
        <w:rPr>
          <w:rFonts w:ascii="Times New Roman" w:hAnsi="Times New Roman" w:cs="Times New Roman"/>
        </w:rPr>
        <w:t xml:space="preserve">limited room for maneuver </w:t>
      </w:r>
      <w:r w:rsidRPr="00E85BFA">
        <w:rPr>
          <w:rFonts w:ascii="Times New Roman" w:hAnsi="Times New Roman" w:cs="Times New Roman"/>
        </w:rPr>
        <w:fldChar w:fldCharType="begin"/>
      </w:r>
      <w:r w:rsidR="0021356D">
        <w:rPr>
          <w:rFonts w:ascii="Times New Roman" w:hAnsi="Times New Roman" w:cs="Times New Roman"/>
        </w:rPr>
        <w:instrText xml:space="preserve"> ADDIN EN.CITE &lt;EndNote&gt;&lt;Cite&gt;&lt;Author&gt;Hingley&lt;/Author&gt;&lt;Year&gt;2005&lt;/Year&gt;&lt;RecNum&gt;12068&lt;/RecNum&gt;&lt;DisplayText&gt;(Hingley, 2005b)&lt;/DisplayText&gt;&lt;record&gt;&lt;rec-number&gt;12068&lt;/rec-number&gt;&lt;foreign-keys&gt;&lt;key app="EN" db-id="dpaxs0at9et00mepx2qvzatjfeapzv9xxffa" timestamp="1395845518"&gt;12068&lt;/key&gt;&lt;/foreign-keys&gt;&lt;ref-type name="Journal Article"&gt;17&lt;/ref-type&gt;&lt;contributors&gt;&lt;authors&gt;&lt;author&gt;Hingley, Martin K.&lt;/author&gt;&lt;/authors&gt;&lt;/contributors&gt;&lt;titles&gt;&lt;title&gt;Power to all our friends? Living with imbalance in supplier–retailer relationships&lt;/title&gt;&lt;secondary-title&gt;Industrial Marketing Management&lt;/secondary-title&gt;&lt;/titles&gt;&lt;periodical&gt;&lt;full-title&gt;Industrial Marketing Management&lt;/full-title&gt;&lt;abbr-1&gt;Ind Market Manag&lt;/abbr-1&gt;&lt;/periodical&gt;&lt;pages&gt;848-858&lt;/pages&gt;&lt;volume&gt;34&lt;/volume&gt;&lt;number&gt;8&lt;/number&gt;&lt;keywords&gt;&lt;keyword&gt;Relationship marketing&lt;/keyword&gt;&lt;keyword&gt;Power&lt;/keyword&gt;&lt;keyword&gt;Supply chain&lt;/keyword&gt;&lt;keyword&gt;Food industry&lt;/keyword&gt;&lt;/keywords&gt;&lt;dates&gt;&lt;year&gt;2005&lt;/year&gt;&lt;pub-dates&gt;&lt;date&gt;11//&lt;/date&gt;&lt;/pub-dates&gt;&lt;/dates&gt;&lt;isbn&gt;0019-8501&lt;/isbn&gt;&lt;urls&gt;&lt;related-urls&gt;&lt;url&gt;http://www.sciencedirect.com/science/article/pii/S0019850105000398&lt;/url&gt;&lt;/related-urls&gt;&lt;/urls&gt;&lt;electronic-resource-num&gt;10.1016/j.indmarman.2005.03.008&lt;/electronic-resource-num&gt;&lt;/record&gt;&lt;/Cite&gt;&lt;/EndNote&gt;</w:instrText>
      </w:r>
      <w:r w:rsidRPr="00E85BFA">
        <w:rPr>
          <w:rFonts w:ascii="Times New Roman" w:hAnsi="Times New Roman" w:cs="Times New Roman"/>
        </w:rPr>
        <w:fldChar w:fldCharType="separate"/>
      </w:r>
      <w:r w:rsidR="009D73DA" w:rsidRPr="00E85BFA">
        <w:rPr>
          <w:rFonts w:ascii="Times New Roman" w:hAnsi="Times New Roman" w:cs="Times New Roman"/>
          <w:noProof/>
        </w:rPr>
        <w:t>(</w:t>
      </w:r>
      <w:hyperlink w:anchor="_ENREF_45" w:tooltip="Hingley, 2005 #12068" w:history="1">
        <w:r w:rsidR="008B7F67" w:rsidRPr="00E85BFA">
          <w:rPr>
            <w:rFonts w:ascii="Times New Roman" w:hAnsi="Times New Roman" w:cs="Times New Roman"/>
            <w:noProof/>
          </w:rPr>
          <w:t>Hingley, 2005b</w:t>
        </w:r>
      </w:hyperlink>
      <w:r w:rsidR="009D73DA" w:rsidRPr="00E85BFA">
        <w:rPr>
          <w:rFonts w:ascii="Times New Roman" w:hAnsi="Times New Roman" w:cs="Times New Roman"/>
          <w:noProof/>
        </w:rPr>
        <w:t>)</w:t>
      </w:r>
      <w:r w:rsidRPr="00E85BFA">
        <w:rPr>
          <w:rFonts w:ascii="Times New Roman" w:hAnsi="Times New Roman" w:cs="Times New Roman"/>
        </w:rPr>
        <w:fldChar w:fldCharType="end"/>
      </w:r>
      <w:r w:rsidRPr="00E85BFA">
        <w:rPr>
          <w:rFonts w:ascii="Times New Roman" w:hAnsi="Times New Roman" w:cs="Times New Roman"/>
        </w:rPr>
        <w:t xml:space="preserve">.   Others seek to identify strategies for improving the position of weaker actors (i.e. sources of countervailing power) in buyer-seller relationships </w:t>
      </w:r>
      <w:r w:rsidRPr="00E85BFA">
        <w:rPr>
          <w:rFonts w:ascii="Times New Roman" w:hAnsi="Times New Roman" w:cs="Times New Roman"/>
        </w:rPr>
        <w:fldChar w:fldCharType="begin"/>
      </w:r>
      <w:r w:rsidRPr="00E85BFA">
        <w:rPr>
          <w:rFonts w:ascii="Times New Roman" w:hAnsi="Times New Roman" w:cs="Times New Roman"/>
        </w:rPr>
        <w:instrText xml:space="preserve"> ADDIN EN.CITE &lt;EndNote&gt;&lt;Cite&gt;&lt;Author&gt;Etgar&lt;/Author&gt;&lt;Year&gt;1976&lt;/Year&gt;&lt;RecNum&gt;5131&lt;/RecNum&gt;&lt;DisplayText&gt;(Etgar, 1976)&lt;/DisplayText&gt;&lt;record&gt;&lt;rec-number&gt;5131&lt;/rec-number&gt;&lt;foreign-keys&gt;&lt;key app="EN" db-id="dpaxs0at9et00mepx2qvzatjfeapzv9xxffa" timestamp="1381824268"&gt;5131&lt;/key&gt;&lt;/foreign-keys&gt;&lt;ref-type name="Journal Article"&gt;17&lt;/ref-type&gt;&lt;contributors&gt;&lt;authors&gt;&lt;author&gt;Etgar, Michael&lt;/author&gt;&lt;/authors&gt;&lt;/contributors&gt;&lt;titles&gt;&lt;title&gt;Channel domination and countervailing power in distributive channels&lt;/title&gt;&lt;secondary-title&gt;Journal of Marketing Research&lt;/secondary-title&gt;&lt;/titles&gt;&lt;periodical&gt;&lt;full-title&gt;Journal of Marketing Research&lt;/full-title&gt;&lt;abbr-1&gt;J Marketing Res&lt;/abbr-1&gt;&lt;/periodical&gt;&lt;pages&gt;254-262&lt;/pages&gt;&lt;volume&gt;13&lt;/volume&gt;&lt;number&gt;3&lt;/number&gt;&lt;dates&gt;&lt;year&gt;1976&lt;/year&gt;&lt;/dates&gt;&lt;publisher&gt;American Marketing Association&lt;/publisher&gt;&lt;isbn&gt;00222437&lt;/isbn&gt;&lt;urls&gt;&lt;related-urls&gt;&lt;url&gt;http://www.jstor.org/stable/3150735&lt;/url&gt;&lt;/related-urls&gt;&lt;/urls&gt;&lt;electronic-resource-num&gt;10.2307/3150735&lt;/electronic-resource-num&gt;&lt;/record&gt;&lt;/Cite&gt;&lt;/EndNote&gt;</w:instrText>
      </w:r>
      <w:r w:rsidRPr="00E85BFA">
        <w:rPr>
          <w:rFonts w:ascii="Times New Roman" w:hAnsi="Times New Roman" w:cs="Times New Roman"/>
        </w:rPr>
        <w:fldChar w:fldCharType="separate"/>
      </w:r>
      <w:r w:rsidRPr="00E85BFA">
        <w:rPr>
          <w:rFonts w:ascii="Times New Roman" w:hAnsi="Times New Roman" w:cs="Times New Roman"/>
          <w:noProof/>
        </w:rPr>
        <w:t>(</w:t>
      </w:r>
      <w:hyperlink w:anchor="_ENREF_24" w:tooltip="Etgar, 1976 #5131" w:history="1">
        <w:r w:rsidR="008B7F67" w:rsidRPr="00E85BFA">
          <w:rPr>
            <w:rFonts w:ascii="Times New Roman" w:hAnsi="Times New Roman" w:cs="Times New Roman"/>
            <w:noProof/>
          </w:rPr>
          <w:t>Etgar, 1976</w:t>
        </w:r>
      </w:hyperlink>
      <w:r w:rsidRPr="00E85BFA">
        <w:rPr>
          <w:rFonts w:ascii="Times New Roman" w:hAnsi="Times New Roman" w:cs="Times New Roman"/>
          <w:noProof/>
        </w:rPr>
        <w:t>)</w:t>
      </w:r>
      <w:r w:rsidRPr="00E85BFA">
        <w:rPr>
          <w:rFonts w:ascii="Times New Roman" w:hAnsi="Times New Roman" w:cs="Times New Roman"/>
        </w:rPr>
        <w:fldChar w:fldCharType="end"/>
      </w:r>
      <w:r w:rsidRPr="00E85BFA">
        <w:rPr>
          <w:rFonts w:ascii="Times New Roman" w:hAnsi="Times New Roman" w:cs="Times New Roman"/>
        </w:rPr>
        <w:t xml:space="preserve">. The second contribution of this paper is to assess the extent </w:t>
      </w:r>
      <w:r w:rsidR="00DC6D62">
        <w:rPr>
          <w:rFonts w:ascii="Times New Roman" w:hAnsi="Times New Roman" w:cs="Times New Roman"/>
        </w:rPr>
        <w:t xml:space="preserve">to </w:t>
      </w:r>
      <w:r w:rsidRPr="00E85BFA">
        <w:rPr>
          <w:rFonts w:ascii="Times New Roman" w:hAnsi="Times New Roman" w:cs="Times New Roman"/>
        </w:rPr>
        <w:t xml:space="preserve">which membership of a marketing cooperative can improve a buyer’s trustworthiness by providing countervailing power to suppliers. While the theory of countervailing power is long established </w:t>
      </w:r>
      <w:r w:rsidRPr="00E85BFA">
        <w:rPr>
          <w:rFonts w:ascii="Times New Roman" w:hAnsi="Times New Roman" w:cs="Times New Roman"/>
        </w:rPr>
        <w:fldChar w:fldCharType="begin"/>
      </w:r>
      <w:r w:rsidR="005B534B" w:rsidRPr="00E85BFA">
        <w:rPr>
          <w:rFonts w:ascii="Times New Roman" w:hAnsi="Times New Roman" w:cs="Times New Roman"/>
        </w:rPr>
        <w:instrText xml:space="preserve"> ADDIN EN.CITE &lt;EndNote&gt;&lt;Cite&gt;&lt;Author&gt;Galbraith&lt;/Author&gt;&lt;Year&gt;1954&lt;/Year&gt;&lt;RecNum&gt;12069&lt;/RecNum&gt;&lt;DisplayText&gt;(Galbraith, 1954)&lt;/DisplayText&gt;&lt;record&gt;&lt;rec-number&gt;12069&lt;/rec-number&gt;&lt;foreign-keys&gt;&lt;key app="EN" db-id="dpaxs0at9et00mepx2qvzatjfeapzv9xxffa" timestamp="1395845953"&gt;12069&lt;/key&gt;&lt;/foreign-keys&gt;&lt;ref-type name="Journal Article"&gt;17&lt;/ref-type&gt;&lt;contributors&gt;&lt;authors&gt;&lt;author&gt;Galbraith, John Kenneth&lt;/author&gt;&lt;/authors&gt;&lt;/contributors&gt;&lt;titles&gt;&lt;title&gt;Countervailing power&lt;/title&gt;&lt;secondary-title&gt;American Economic Review&lt;/secondary-title&gt;&lt;/titles&gt;&lt;periodical&gt;&lt;full-title&gt;American Economic Review&lt;/full-title&gt;&lt;abbr-1&gt;Am Econ Rev&lt;/abbr-1&gt;&lt;/periodical&gt;&lt;pages&gt;1-6&lt;/pages&gt;&lt;volume&gt;44&lt;/volume&gt;&lt;number&gt;2&lt;/number&gt;&lt;dates&gt;&lt;year&gt;1954&lt;/year&gt;&lt;/dates&gt;&lt;publisher&gt;American Economic Association&lt;/publisher&gt;&lt;isbn&gt;00028282&lt;/isbn&gt;&lt;urls&gt;&lt;related-urls&gt;&lt;url&gt;http://www.jstor.org/stable/1818317&lt;/url&gt;&lt;/related-urls&gt;&lt;/urls&gt;&lt;electronic-resource-num&gt;10.2307/1818317&lt;/electronic-resource-num&gt;&lt;/record&gt;&lt;/Cite&gt;&lt;/EndNote&gt;</w:instrText>
      </w:r>
      <w:r w:rsidRPr="00E85BFA">
        <w:rPr>
          <w:rFonts w:ascii="Times New Roman" w:hAnsi="Times New Roman" w:cs="Times New Roman"/>
        </w:rPr>
        <w:fldChar w:fldCharType="separate"/>
      </w:r>
      <w:r w:rsidRPr="00E85BFA">
        <w:rPr>
          <w:rFonts w:ascii="Times New Roman" w:hAnsi="Times New Roman" w:cs="Times New Roman"/>
          <w:noProof/>
        </w:rPr>
        <w:t>(</w:t>
      </w:r>
      <w:hyperlink w:anchor="_ENREF_34" w:tooltip="Galbraith, 1954 #12069" w:history="1">
        <w:r w:rsidR="008B7F67" w:rsidRPr="00E85BFA">
          <w:rPr>
            <w:rFonts w:ascii="Times New Roman" w:hAnsi="Times New Roman" w:cs="Times New Roman"/>
            <w:noProof/>
          </w:rPr>
          <w:t>Galbraith, 1954</w:t>
        </w:r>
      </w:hyperlink>
      <w:r w:rsidRPr="00E85BFA">
        <w:rPr>
          <w:rFonts w:ascii="Times New Roman" w:hAnsi="Times New Roman" w:cs="Times New Roman"/>
          <w:noProof/>
        </w:rPr>
        <w:t>)</w:t>
      </w:r>
      <w:r w:rsidRPr="00E85BFA">
        <w:rPr>
          <w:rFonts w:ascii="Times New Roman" w:hAnsi="Times New Roman" w:cs="Times New Roman"/>
        </w:rPr>
        <w:fldChar w:fldCharType="end"/>
      </w:r>
      <w:r w:rsidRPr="00E85BFA">
        <w:rPr>
          <w:rFonts w:ascii="Times New Roman" w:hAnsi="Times New Roman" w:cs="Times New Roman"/>
        </w:rPr>
        <w:t xml:space="preserve">, with a recognition that marketing cooperatives may act as </w:t>
      </w:r>
      <w:r w:rsidR="005D46F3">
        <w:rPr>
          <w:rFonts w:ascii="Times New Roman" w:hAnsi="Times New Roman" w:cs="Times New Roman"/>
        </w:rPr>
        <w:t xml:space="preserve">a </w:t>
      </w:r>
      <w:r w:rsidRPr="00E85BFA">
        <w:rPr>
          <w:rFonts w:ascii="Times New Roman" w:hAnsi="Times New Roman" w:cs="Times New Roman"/>
        </w:rPr>
        <w:t xml:space="preserve">mechanism for achieving this </w:t>
      </w:r>
      <w:r w:rsidRPr="00E85BFA">
        <w:rPr>
          <w:rFonts w:ascii="Times New Roman" w:hAnsi="Times New Roman" w:cs="Times New Roman"/>
        </w:rPr>
        <w:fldChar w:fldCharType="begin"/>
      </w:r>
      <w:r w:rsidR="00A37007">
        <w:rPr>
          <w:rFonts w:ascii="Times New Roman" w:hAnsi="Times New Roman" w:cs="Times New Roman"/>
        </w:rPr>
        <w:instrText xml:space="preserve"> ADDIN EN.CITE &lt;EndNote&gt;&lt;Cite&gt;&lt;Author&gt;Hendrikse&lt;/Author&gt;&lt;Year&gt;2002&lt;/Year&gt;&lt;RecNum&gt;5100&lt;/RecNum&gt;&lt;DisplayText&gt;(Hendrikse &amp;amp; Bijman, 2002)&lt;/DisplayText&gt;&lt;record&gt;&lt;rec-number&gt;5100&lt;/rec-number&gt;&lt;foreign-keys&gt;&lt;key app="EN" db-id="dpaxs0at9et00mepx2qvzatjfeapzv9xxffa" timestamp="1381157539"&gt;5100&lt;/key&gt;&lt;/foreign-keys&gt;&lt;ref-type name="Journal Article"&gt;17&lt;/ref-type&gt;&lt;contributors&gt;&lt;authors&gt;&lt;author&gt;Hendrikse, George&lt;/author&gt;&lt;author&gt;Bijman, Jos&lt;/author&gt;&lt;/authors&gt;&lt;/contributors&gt;&lt;titles&gt;&lt;title&gt;On the emergence of new growers&amp;apos; associations: self-selection versus countervailing power&lt;/title&gt;&lt;secondary-title&gt;European Review of Agricultural Economics&lt;/secondary-title&gt;&lt;/titles&gt;&lt;periodical&gt;&lt;full-title&gt;European Review of Agricultural Economics&lt;/full-title&gt;&lt;/periodical&gt;&lt;pages&gt;255-269&lt;/pages&gt;&lt;volume&gt;29&lt;/volume&gt;&lt;number&gt;2&lt;/number&gt;&lt;dates&gt;&lt;year&gt;2002&lt;/year&gt;&lt;pub-dates&gt;&lt;date&gt;June 1, 2002&lt;/date&gt;&lt;/pub-dates&gt;&lt;/dates&gt;&lt;urls&gt;&lt;related-urls&gt;&lt;url&gt;http://erae.oxfordjournals.org/content/29/2/255.abstract&lt;/url&gt;&lt;/related-urls&gt;&lt;/urls&gt;&lt;electronic-resource-num&gt;10.1093/eurrag/29.2.255&lt;/electronic-resource-num&gt;&lt;/record&gt;&lt;/Cite&gt;&lt;/EndNote&gt;</w:instrText>
      </w:r>
      <w:r w:rsidRPr="00E85BFA">
        <w:rPr>
          <w:rFonts w:ascii="Times New Roman" w:hAnsi="Times New Roman" w:cs="Times New Roman"/>
        </w:rPr>
        <w:fldChar w:fldCharType="separate"/>
      </w:r>
      <w:r w:rsidRPr="00E85BFA">
        <w:rPr>
          <w:rFonts w:ascii="Times New Roman" w:hAnsi="Times New Roman" w:cs="Times New Roman"/>
          <w:noProof/>
        </w:rPr>
        <w:t>(</w:t>
      </w:r>
      <w:hyperlink w:anchor="_ENREF_42" w:tooltip="Hendrikse, 2002 #5100" w:history="1">
        <w:r w:rsidR="008B7F67" w:rsidRPr="00E85BFA">
          <w:rPr>
            <w:rFonts w:ascii="Times New Roman" w:hAnsi="Times New Roman" w:cs="Times New Roman"/>
            <w:noProof/>
          </w:rPr>
          <w:t>Hendrikse &amp; Bijman, 2002</w:t>
        </w:r>
      </w:hyperlink>
      <w:r w:rsidRPr="00E85BFA">
        <w:rPr>
          <w:rFonts w:ascii="Times New Roman" w:hAnsi="Times New Roman" w:cs="Times New Roman"/>
          <w:noProof/>
        </w:rPr>
        <w:t>)</w:t>
      </w:r>
      <w:r w:rsidRPr="00E85BFA">
        <w:rPr>
          <w:rFonts w:ascii="Times New Roman" w:hAnsi="Times New Roman" w:cs="Times New Roman"/>
        </w:rPr>
        <w:fldChar w:fldCharType="end"/>
      </w:r>
      <w:r w:rsidRPr="00E85BFA">
        <w:rPr>
          <w:rFonts w:ascii="Times New Roman" w:hAnsi="Times New Roman" w:cs="Times New Roman"/>
        </w:rPr>
        <w:t>, empirical evidence remains scarce.  The latter may reflect that the ge</w:t>
      </w:r>
      <w:r w:rsidR="00C4523C" w:rsidRPr="00E85BFA">
        <w:rPr>
          <w:rFonts w:ascii="Times New Roman" w:hAnsi="Times New Roman" w:cs="Times New Roman"/>
        </w:rPr>
        <w:t>neric literature on buyer-supplier</w:t>
      </w:r>
      <w:r w:rsidRPr="00E85BFA">
        <w:rPr>
          <w:rFonts w:ascii="Times New Roman" w:hAnsi="Times New Roman" w:cs="Times New Roman"/>
        </w:rPr>
        <w:t xml:space="preserve"> relationships overwhelmingly draws on manufacturing and retail cases, where marketing cooperatives are relatively uncommon, rather than agriculture which has a far stronger tradition of cooperative buying and selling </w:t>
      </w:r>
      <w:r w:rsidRPr="00E85BFA">
        <w:rPr>
          <w:rFonts w:ascii="Times New Roman" w:hAnsi="Times New Roman" w:cs="Times New Roman"/>
        </w:rPr>
        <w:fldChar w:fldCharType="begin"/>
      </w:r>
      <w:r w:rsidRPr="00E85BFA">
        <w:rPr>
          <w:rFonts w:ascii="Times New Roman" w:hAnsi="Times New Roman" w:cs="Times New Roman"/>
        </w:rPr>
        <w:instrText xml:space="preserve"> ADDIN EN.CITE &lt;EndNote&gt;&lt;Cite&gt;&lt;Author&gt;Jang&lt;/Author&gt;&lt;Year&gt;2011&lt;/Year&gt;&lt;RecNum&gt;12064&lt;/RecNum&gt;&lt;DisplayText&gt;(Jang &amp;amp; Klein, 2011)&lt;/DisplayText&gt;&lt;record&gt;&lt;rec-number&gt;12064&lt;/rec-number&gt;&lt;foreign-keys&gt;&lt;key app="EN" db-id="dpaxs0at9et00mepx2qvzatjfeapzv9xxffa" timestamp="1395755163"&gt;12064&lt;/key&gt;&lt;/foreign-keys&gt;&lt;ref-type name="Journal Article"&gt;17&lt;/ref-type&gt;&lt;contributors&gt;&lt;authors&gt;&lt;author&gt;Jang, Wooseung&lt;/author&gt;&lt;author&gt;Klein, CerryM&lt;/author&gt;&lt;/authors&gt;&lt;/contributors&gt;&lt;titles&gt;&lt;title&gt;Supply chain models for small agricultural enterprises&lt;/title&gt;&lt;secondary-title&gt;Annals of Operations Research&lt;/secondary-title&gt;&lt;alt-title&gt;Ann Oper Res&lt;/alt-title&gt;&lt;/titles&gt;&lt;periodical&gt;&lt;full-title&gt;Annals of Operations Research&lt;/full-title&gt;&lt;abbr-1&gt;Ann Oper Res&lt;/abbr-1&gt;&lt;/periodical&gt;&lt;alt-periodical&gt;&lt;full-title&gt;Annals of Operations Research&lt;/full-title&gt;&lt;abbr-1&gt;Ann Oper Res&lt;/abbr-1&gt;&lt;/alt-periodical&gt;&lt;pages&gt;359-374&lt;/pages&gt;&lt;volume&gt;190&lt;/volume&gt;&lt;number&gt;1&lt;/number&gt;&lt;keywords&gt;&lt;keyword&gt;OR in agriculture&lt;/keyword&gt;&lt;keyword&gt;Supply chains&lt;/keyword&gt;&lt;keyword&gt;Cooperatives&lt;/keyword&gt;&lt;keyword&gt;Optimization&lt;/keyword&gt;&lt;/keywords&gt;&lt;dates&gt;&lt;year&gt;2011&lt;/year&gt;&lt;pub-dates&gt;&lt;date&gt;2011/10/01&lt;/date&gt;&lt;/pub-dates&gt;&lt;/dates&gt;&lt;publisher&gt;Springer US&lt;/publisher&gt;&lt;isbn&gt;0254-5330&lt;/isbn&gt;&lt;urls&gt;&lt;related-urls&gt;&lt;url&gt;http://dx.doi.org/10.1007/s10479-009-0521-8&lt;/url&gt;&lt;/related-urls&gt;&lt;/urls&gt;&lt;electronic-resource-num&gt;10.1007/s10479-009-0521-8&lt;/electronic-resource-num&gt;&lt;language&gt;English&lt;/language&gt;&lt;/record&gt;&lt;/Cite&gt;&lt;/EndNote&gt;</w:instrText>
      </w:r>
      <w:r w:rsidRPr="00E85BFA">
        <w:rPr>
          <w:rFonts w:ascii="Times New Roman" w:hAnsi="Times New Roman" w:cs="Times New Roman"/>
        </w:rPr>
        <w:fldChar w:fldCharType="separate"/>
      </w:r>
      <w:r w:rsidRPr="00E85BFA">
        <w:rPr>
          <w:rFonts w:ascii="Times New Roman" w:hAnsi="Times New Roman" w:cs="Times New Roman"/>
          <w:noProof/>
        </w:rPr>
        <w:t>(</w:t>
      </w:r>
      <w:hyperlink w:anchor="_ENREF_52" w:tooltip="Jang, 2011 #12064" w:history="1">
        <w:r w:rsidR="008B7F67" w:rsidRPr="00E85BFA">
          <w:rPr>
            <w:rFonts w:ascii="Times New Roman" w:hAnsi="Times New Roman" w:cs="Times New Roman"/>
            <w:noProof/>
          </w:rPr>
          <w:t>Jang &amp; Klein, 2011</w:t>
        </w:r>
      </w:hyperlink>
      <w:r w:rsidRPr="00E85BFA">
        <w:rPr>
          <w:rFonts w:ascii="Times New Roman" w:hAnsi="Times New Roman" w:cs="Times New Roman"/>
          <w:noProof/>
        </w:rPr>
        <w:t>)</w:t>
      </w:r>
      <w:r w:rsidRPr="00E85BFA">
        <w:rPr>
          <w:rFonts w:ascii="Times New Roman" w:hAnsi="Times New Roman" w:cs="Times New Roman"/>
        </w:rPr>
        <w:fldChar w:fldCharType="end"/>
      </w:r>
      <w:r w:rsidRPr="00E85BFA">
        <w:rPr>
          <w:rFonts w:ascii="Times New Roman" w:hAnsi="Times New Roman" w:cs="Times New Roman"/>
        </w:rPr>
        <w:t>.</w:t>
      </w:r>
      <w:r w:rsidRPr="00E85BFA">
        <w:rPr>
          <w:rFonts w:ascii="Times New Roman" w:eastAsia="Times New Roman" w:hAnsi="Times New Roman" w:cs="Times New Roman"/>
          <w:lang w:eastAsia="en-GB"/>
        </w:rPr>
        <w:t xml:space="preserve">  Considering the potential role of marketing cooperatives as a source of countervailing power is important for policy makers who seek to improve the fortunes of small-scale producers within supply chains characterized by increasingly concentrated and powerful downstream actors </w:t>
      </w:r>
      <w:r w:rsidRPr="00E85BFA">
        <w:rPr>
          <w:rFonts w:ascii="Times New Roman" w:eastAsia="Times New Roman" w:hAnsi="Times New Roman" w:cs="Times New Roman"/>
          <w:lang w:eastAsia="en-GB"/>
        </w:rPr>
        <w:fldChar w:fldCharType="begin"/>
      </w:r>
      <w:r w:rsidR="00F2132C" w:rsidRPr="00E85BFA">
        <w:rPr>
          <w:rFonts w:ascii="Times New Roman" w:eastAsia="Times New Roman" w:hAnsi="Times New Roman" w:cs="Times New Roman"/>
          <w:lang w:eastAsia="en-GB"/>
        </w:rPr>
        <w:instrText xml:space="preserve"> ADDIN EN.CITE &lt;EndNote&gt;&lt;Cite&gt;&lt;Author&gt;FAO&lt;/Author&gt;&lt;Year&gt;2014&lt;/Year&gt;&lt;RecNum&gt;12065&lt;/RecNum&gt;&lt;DisplayText&gt;(FAO, 2014a)&lt;/DisplayText&gt;&lt;record&gt;&lt;rec-number&gt;12065&lt;/rec-number&gt;&lt;foreign-keys&gt;&lt;key app="EN" db-id="dpaxs0at9et00mepx2qvzatjfeapzv9xxffa" timestamp="1395755867"&gt;12065&lt;/key&gt;&lt;/foreign-keys&gt;&lt;ref-type name="Web Page"&gt;12&lt;/ref-type&gt;&lt;contributors&gt;&lt;authors&gt;&lt;author&gt;FAO&lt;/author&gt;&lt;/authors&gt;&lt;/contributors&gt;&lt;titles&gt;&lt;title&gt;Cooperatives and Producers Organizations&lt;/title&gt;&lt;/titles&gt;&lt;volume&gt;2014&lt;/volume&gt;&lt;number&gt;25th March 2014&lt;/number&gt;&lt;dates&gt;&lt;year&gt;2014&lt;/year&gt;&lt;/dates&gt;&lt;pub-location&gt;Rome&lt;/pub-location&gt;&lt;publisher&gt;FAO&lt;/publisher&gt;&lt;urls&gt;&lt;related-urls&gt;&lt;url&gt;http://www.fao.org/partnerships/cooperatives/en/&lt;/url&gt;&lt;/related-urls&gt;&lt;/urls&gt;&lt;/record&gt;&lt;/Cite&gt;&lt;/EndNote&gt;</w:instrText>
      </w:r>
      <w:r w:rsidRPr="00E85BFA">
        <w:rPr>
          <w:rFonts w:ascii="Times New Roman" w:eastAsia="Times New Roman" w:hAnsi="Times New Roman" w:cs="Times New Roman"/>
          <w:lang w:eastAsia="en-GB"/>
        </w:rPr>
        <w:fldChar w:fldCharType="separate"/>
      </w:r>
      <w:r w:rsidR="00F2132C" w:rsidRPr="00E85BFA">
        <w:rPr>
          <w:rFonts w:ascii="Times New Roman" w:eastAsia="Times New Roman" w:hAnsi="Times New Roman" w:cs="Times New Roman"/>
          <w:noProof/>
          <w:lang w:eastAsia="en-GB"/>
        </w:rPr>
        <w:t>(</w:t>
      </w:r>
      <w:hyperlink w:anchor="_ENREF_27" w:tooltip="FAO, 2014 #12065" w:history="1">
        <w:r w:rsidR="008B7F67" w:rsidRPr="00E85BFA">
          <w:rPr>
            <w:rFonts w:ascii="Times New Roman" w:eastAsia="Times New Roman" w:hAnsi="Times New Roman" w:cs="Times New Roman"/>
            <w:noProof/>
            <w:lang w:eastAsia="en-GB"/>
          </w:rPr>
          <w:t>FAO, 2014a</w:t>
        </w:r>
      </w:hyperlink>
      <w:r w:rsidR="00F2132C" w:rsidRPr="00E85BFA">
        <w:rPr>
          <w:rFonts w:ascii="Times New Roman" w:eastAsia="Times New Roman" w:hAnsi="Times New Roman" w:cs="Times New Roman"/>
          <w:noProof/>
          <w:lang w:eastAsia="en-GB"/>
        </w:rPr>
        <w:t>)</w:t>
      </w:r>
      <w:r w:rsidRPr="00E85BFA">
        <w:rPr>
          <w:rFonts w:ascii="Times New Roman" w:eastAsia="Times New Roman" w:hAnsi="Times New Roman" w:cs="Times New Roman"/>
          <w:lang w:eastAsia="en-GB"/>
        </w:rPr>
        <w:fldChar w:fldCharType="end"/>
      </w:r>
      <w:r w:rsidR="0086505C" w:rsidRPr="00E85BFA">
        <w:rPr>
          <w:rFonts w:ascii="Times New Roman" w:eastAsia="Times New Roman" w:hAnsi="Times New Roman" w:cs="Times New Roman"/>
          <w:lang w:eastAsia="en-GB"/>
        </w:rPr>
        <w:t xml:space="preserve">. </w:t>
      </w:r>
    </w:p>
    <w:p w:rsidR="006167A2" w:rsidRPr="00E85BFA" w:rsidRDefault="006167A2" w:rsidP="003C02CF">
      <w:pPr>
        <w:autoSpaceDE w:val="0"/>
        <w:autoSpaceDN w:val="0"/>
        <w:adjustRightInd w:val="0"/>
        <w:spacing w:before="0" w:line="480" w:lineRule="auto"/>
        <w:ind w:firstLine="720"/>
        <w:jc w:val="left"/>
        <w:rPr>
          <w:rFonts w:ascii="Times New Roman" w:eastAsia="Arial Unicode MS" w:hAnsi="Times New Roman" w:cs="Times New Roman"/>
        </w:rPr>
      </w:pPr>
      <w:r w:rsidRPr="00E85BFA">
        <w:rPr>
          <w:rFonts w:ascii="Times New Roman" w:eastAsia="Times New Roman" w:hAnsi="Times New Roman" w:cs="Times New Roman"/>
          <w:lang w:eastAsia="en-GB"/>
        </w:rPr>
        <w:t xml:space="preserve">Finally, while the literature on </w:t>
      </w:r>
      <w:r w:rsidR="00805C53">
        <w:rPr>
          <w:rFonts w:ascii="Times New Roman" w:eastAsia="Times New Roman" w:hAnsi="Times New Roman" w:cs="Times New Roman"/>
          <w:lang w:eastAsia="en-GB"/>
        </w:rPr>
        <w:t>power and trust in buyer-supplier</w:t>
      </w:r>
      <w:r w:rsidRPr="00E85BFA">
        <w:rPr>
          <w:rFonts w:ascii="Times New Roman" w:eastAsia="Times New Roman" w:hAnsi="Times New Roman" w:cs="Times New Roman"/>
          <w:lang w:eastAsia="en-GB"/>
        </w:rPr>
        <w:t xml:space="preserve"> relations is extensive, to date it draws overwhelmingly on data and examples from North America and Western Europe </w:t>
      </w:r>
      <w:r w:rsidRPr="00E85BFA">
        <w:rPr>
          <w:rFonts w:ascii="Times New Roman" w:eastAsia="Times New Roman" w:hAnsi="Times New Roman" w:cs="Times New Roman"/>
          <w:lang w:eastAsia="en-GB"/>
        </w:rPr>
        <w:fldChar w:fldCharType="begin"/>
      </w:r>
      <w:r w:rsidR="00B4438E">
        <w:rPr>
          <w:rFonts w:ascii="Times New Roman" w:eastAsia="Times New Roman" w:hAnsi="Times New Roman" w:cs="Times New Roman"/>
          <w:lang w:eastAsia="en-GB"/>
        </w:rPr>
        <w:instrText xml:space="preserve"> ADDIN EN.CITE &lt;EndNote&gt;&lt;Cite&gt;&lt;Author&gt;Zhao&lt;/Author&gt;&lt;Year&gt;2008&lt;/Year&gt;&lt;RecNum&gt;12060&lt;/RecNum&gt;&lt;DisplayText&gt;(Zhao, Huo, Flynn, &amp;amp; Yeung, 2008)&lt;/DisplayText&gt;&lt;record&gt;&lt;rec-number&gt;12060&lt;/rec-number&gt;&lt;foreign-keys&gt;&lt;key app="EN" db-id="dpaxs0at9et00mepx2qvzatjfeapzv9xxffa" timestamp="1395749804"&gt;12060&lt;/key&gt;&lt;/foreign-keys&gt;&lt;ref-type name="Journal Article"&gt;17&lt;/ref-type&gt;&lt;contributors&gt;&lt;authors&gt;&lt;author&gt;Zhao, X.&lt;/author&gt;&lt;author&gt;Huo, B.&lt;/author&gt;&lt;author&gt;Flynn, B. B.&lt;/author&gt;&lt;author&gt;Yeung, J. H. Y.&lt;/author&gt;&lt;/authors&gt;&lt;/contributors&gt;&lt;auth-address&gt;Department of Decision Sciences and Managerial Economics, Faculty of Business Administration, The Chinese University of Hong Kong, Shatin, N.T., Hong Kong, Hong Kong&amp;#xD;School of Management, Xi&amp;apos;an Jiaotong University, Department of Decision Sciences and Managerial Economics, N.T., Hong Kong, Hong Kong&amp;#xD;Kelley School of Business, Indiana University, 801 W. Michigan Street, Indianapolis, IN 46202, United States&lt;/auth-address&gt;&lt;titles&gt;&lt;title&gt;The impact of power and relationship commitment on the integration between manufacturers and customers in a supply chain&lt;/title&gt;&lt;secondary-title&gt;Journal of Operations Management&lt;/secondary-title&gt;&lt;/titles&gt;&lt;periodical&gt;&lt;full-title&gt;Journal of Operations Management&lt;/full-title&gt;&lt;abbr-1&gt;J Oper Manag&lt;/abbr-1&gt;&lt;/periodical&gt;&lt;pages&gt;368-388&lt;/pages&gt;&lt;volume&gt;26&lt;/volume&gt;&lt;number&gt;3&lt;/number&gt;&lt;keywords&gt;&lt;keyword&gt;China&lt;/keyword&gt;&lt;keyword&gt;Culture&lt;/keyword&gt;&lt;keyword&gt;Power&lt;/keyword&gt;&lt;keyword&gt;Relationship commitment&lt;/keyword&gt;&lt;keyword&gt;Supply chain integration&lt;/keyword&gt;&lt;/keywords&gt;&lt;dates&gt;&lt;year&gt;2008&lt;/year&gt;&lt;/dates&gt;&lt;urls&gt;&lt;related-urls&gt;&lt;url&gt;http://www.scopus.com/inward/record.url?eid=2-s2.0-42049115041&amp;amp;partnerID=40&amp;amp;md5=0f548a3a43012987698b771745403e0e&lt;/url&gt;&lt;/related-urls&gt;&lt;/urls&gt;&lt;electronic-resource-num&gt;10.1016/j.jom.2007.08.002&lt;/electronic-resource-num&gt;&lt;/record&gt;&lt;/Cite&gt;&lt;/EndNote&gt;</w:instrText>
      </w:r>
      <w:r w:rsidRPr="00E85BFA">
        <w:rPr>
          <w:rFonts w:ascii="Times New Roman" w:eastAsia="Times New Roman" w:hAnsi="Times New Roman" w:cs="Times New Roman"/>
          <w:lang w:eastAsia="en-GB"/>
        </w:rPr>
        <w:fldChar w:fldCharType="separate"/>
      </w:r>
      <w:r w:rsidRPr="00E85BFA">
        <w:rPr>
          <w:rFonts w:ascii="Times New Roman" w:eastAsia="Times New Roman" w:hAnsi="Times New Roman" w:cs="Times New Roman"/>
          <w:noProof/>
          <w:lang w:eastAsia="en-GB"/>
        </w:rPr>
        <w:t>(</w:t>
      </w:r>
      <w:hyperlink w:anchor="_ENREF_82" w:tooltip="Zhao, 2008 #12060" w:history="1">
        <w:r w:rsidR="008B7F67" w:rsidRPr="00E85BFA">
          <w:rPr>
            <w:rFonts w:ascii="Times New Roman" w:eastAsia="Times New Roman" w:hAnsi="Times New Roman" w:cs="Times New Roman"/>
            <w:noProof/>
            <w:lang w:eastAsia="en-GB"/>
          </w:rPr>
          <w:t>Zhao, Huo, Flynn, &amp; Yeung, 2008</w:t>
        </w:r>
      </w:hyperlink>
      <w:r w:rsidRPr="00E85BFA">
        <w:rPr>
          <w:rFonts w:ascii="Times New Roman" w:eastAsia="Times New Roman" w:hAnsi="Times New Roman" w:cs="Times New Roman"/>
          <w:noProof/>
          <w:lang w:eastAsia="en-GB"/>
        </w:rPr>
        <w:t>)</w:t>
      </w:r>
      <w:r w:rsidRPr="00E85BFA">
        <w:rPr>
          <w:rFonts w:ascii="Times New Roman" w:eastAsia="Times New Roman" w:hAnsi="Times New Roman" w:cs="Times New Roman"/>
          <w:lang w:eastAsia="en-GB"/>
        </w:rPr>
        <w:fldChar w:fldCharType="end"/>
      </w:r>
      <w:r w:rsidRPr="00E85BFA">
        <w:rPr>
          <w:rFonts w:ascii="Times New Roman" w:eastAsia="Times New Roman" w:hAnsi="Times New Roman" w:cs="Times New Roman"/>
          <w:lang w:eastAsia="en-GB"/>
        </w:rPr>
        <w:t xml:space="preserve"> so that many </w:t>
      </w:r>
      <w:r w:rsidR="00805C53">
        <w:rPr>
          <w:rFonts w:ascii="Times New Roman" w:eastAsia="Arial Unicode MS" w:hAnsi="Times New Roman" w:cs="Times New Roman"/>
        </w:rPr>
        <w:t xml:space="preserve">important regions of the world </w:t>
      </w:r>
      <w:r w:rsidRPr="00E85BFA">
        <w:rPr>
          <w:rFonts w:ascii="Times New Roman" w:eastAsia="Arial Unicode MS" w:hAnsi="Times New Roman" w:cs="Times New Roman"/>
        </w:rPr>
        <w:t xml:space="preserve">remain under-studied. There is thus a need to </w:t>
      </w:r>
      <w:r w:rsidRPr="00E85BFA">
        <w:rPr>
          <w:rFonts w:ascii="Times New Roman" w:hAnsi="Times New Roman" w:cs="Times New Roman"/>
        </w:rPr>
        <w:t>extend research to other locations, considering the determinants of constructs such as trust in emerging economies</w:t>
      </w:r>
      <w:r w:rsidR="00C4523C" w:rsidRPr="00E85BFA">
        <w:rPr>
          <w:rFonts w:ascii="Times New Roman" w:hAnsi="Times New Roman" w:cs="Times New Roman"/>
        </w:rPr>
        <w:t>,</w:t>
      </w:r>
      <w:r w:rsidRPr="00E85BFA">
        <w:rPr>
          <w:rFonts w:ascii="Times New Roman" w:hAnsi="Times New Roman" w:cs="Times New Roman"/>
        </w:rPr>
        <w:t xml:space="preserve"> which may have far higher levels of opportunistic behavior</w:t>
      </w:r>
      <w:r w:rsidR="00C4523C" w:rsidRPr="00E85BFA">
        <w:rPr>
          <w:rFonts w:ascii="Times New Roman" w:hAnsi="Times New Roman" w:cs="Times New Roman"/>
        </w:rPr>
        <w:t xml:space="preserve"> </w:t>
      </w:r>
      <w:r w:rsidR="00C4523C" w:rsidRPr="00E85BFA">
        <w:rPr>
          <w:rFonts w:ascii="Times New Roman" w:hAnsi="Times New Roman" w:cs="Times New Roman"/>
        </w:rPr>
        <w:fldChar w:fldCharType="begin"/>
      </w:r>
      <w:r w:rsidR="00C4523C" w:rsidRPr="00E85BFA">
        <w:rPr>
          <w:rFonts w:ascii="Times New Roman" w:hAnsi="Times New Roman" w:cs="Times New Roman"/>
        </w:rPr>
        <w:instrText xml:space="preserve"> ADDIN EN.CITE &lt;EndNote&gt;&lt;Cite&gt;&lt;Author&gt;Burgess&lt;/Author&gt;&lt;Year&gt;2006&lt;/Year&gt;&lt;RecNum&gt;12087&lt;/RecNum&gt;&lt;DisplayText&gt;(Burgess &amp;amp; Steenkamp, 2006)&lt;/DisplayText&gt;&lt;record&gt;&lt;rec-number&gt;12087&lt;/rec-number&gt;&lt;foreign-keys&gt;&lt;key app="EN" db-id="dpaxs0at9et00mepx2qvzatjfeapzv9xxffa" timestamp="1396956935"&gt;12087&lt;/key&gt;&lt;/foreign-keys&gt;&lt;ref-type name="Journal Article"&gt;17&lt;/ref-type&gt;&lt;contributors&gt;&lt;authors&gt;&lt;author&gt;Burgess, Steven Michael&lt;/author&gt;&lt;author&gt;Steenkamp, Jan-Benedict E. M.&lt;/author&gt;&lt;/authors&gt;&lt;/contributors&gt;&lt;titles&gt;&lt;title&gt;Marketing renaissance: How research in emerging markets advances marketing science and practice&lt;/title&gt;&lt;secondary-title&gt;International Journal of Research in Marketing&lt;/secondary-title&gt;&lt;/titles&gt;&lt;periodical&gt;&lt;full-title&gt;International Journal of Research in Marketing&lt;/full-title&gt;&lt;abbr-1&gt;Int J Res Mark&lt;/abbr-1&gt;&lt;/periodical&gt;&lt;pages&gt;337-356&lt;/pages&gt;&lt;volume&gt;23&lt;/volume&gt;&lt;number&gt;4&lt;/number&gt;&lt;keywords&gt;&lt;keyword&gt;Emerging markets&lt;/keyword&gt;&lt;keyword&gt;Emerging economies&lt;/keyword&gt;&lt;keyword&gt;Developing countries&lt;/keyword&gt;&lt;/keywords&gt;&lt;dates&gt;&lt;year&gt;2006&lt;/year&gt;&lt;pub-dates&gt;&lt;date&gt;12//&lt;/date&gt;&lt;/pub-dates&gt;&lt;/dates&gt;&lt;isbn&gt;0167-8116&lt;/isbn&gt;&lt;urls&gt;&lt;related-urls&gt;&lt;url&gt;http://www.sciencedirect.com/science/article/pii/S0167811606000607&lt;/url&gt;&lt;/related-urls&gt;&lt;/urls&gt;&lt;electronic-resource-num&gt;10.1016/j.ijresmar.2006.08.001&lt;/electronic-resource-num&gt;&lt;/record&gt;&lt;/Cite&gt;&lt;/EndNote&gt;</w:instrText>
      </w:r>
      <w:r w:rsidR="00C4523C" w:rsidRPr="00E85BFA">
        <w:rPr>
          <w:rFonts w:ascii="Times New Roman" w:hAnsi="Times New Roman" w:cs="Times New Roman"/>
        </w:rPr>
        <w:fldChar w:fldCharType="separate"/>
      </w:r>
      <w:r w:rsidR="00C4523C" w:rsidRPr="00E85BFA">
        <w:rPr>
          <w:rFonts w:ascii="Times New Roman" w:hAnsi="Times New Roman" w:cs="Times New Roman"/>
          <w:noProof/>
        </w:rPr>
        <w:t>(</w:t>
      </w:r>
      <w:hyperlink w:anchor="_ENREF_9" w:tooltip="Burgess, 2006 #12087" w:history="1">
        <w:r w:rsidR="008B7F67" w:rsidRPr="00E85BFA">
          <w:rPr>
            <w:rFonts w:ascii="Times New Roman" w:hAnsi="Times New Roman" w:cs="Times New Roman"/>
            <w:noProof/>
          </w:rPr>
          <w:t>Burgess &amp; Steenkamp, 2006</w:t>
        </w:r>
      </w:hyperlink>
      <w:r w:rsidR="00C4523C" w:rsidRPr="00E85BFA">
        <w:rPr>
          <w:rFonts w:ascii="Times New Roman" w:hAnsi="Times New Roman" w:cs="Times New Roman"/>
          <w:noProof/>
        </w:rPr>
        <w:t>)</w:t>
      </w:r>
      <w:r w:rsidR="00C4523C" w:rsidRPr="00E85BFA">
        <w:rPr>
          <w:rFonts w:ascii="Times New Roman" w:hAnsi="Times New Roman" w:cs="Times New Roman"/>
        </w:rPr>
        <w:fldChar w:fldCharType="end"/>
      </w:r>
      <w:r w:rsidRPr="00E85BFA">
        <w:rPr>
          <w:rFonts w:ascii="Times New Roman" w:hAnsi="Times New Roman" w:cs="Times New Roman"/>
        </w:rPr>
        <w:t xml:space="preserve">. The third contribution of the paper addresses this and the call of </w:t>
      </w:r>
      <w:hyperlink w:anchor="_ENREF_10" w:tooltip="Cannon, 2010 #12059" w:history="1">
        <w:r w:rsidR="008B7F67" w:rsidRPr="00E85BFA">
          <w:rPr>
            <w:rFonts w:ascii="Times New Roman" w:eastAsia="Arial Unicode MS" w:hAnsi="Times New Roman" w:cs="Times New Roman"/>
          </w:rPr>
          <w:fldChar w:fldCharType="begin"/>
        </w:r>
        <w:r w:rsidR="008B7F67">
          <w:rPr>
            <w:rFonts w:ascii="Times New Roman" w:eastAsia="Arial Unicode MS" w:hAnsi="Times New Roman" w:cs="Times New Roman"/>
          </w:rPr>
          <w:instrText xml:space="preserve"> ADDIN EN.CITE &lt;EndNote&gt;&lt;Cite AuthorYear="1"&gt;&lt;Author&gt;Cannon&lt;/Author&gt;&lt;Year&gt;2010&lt;/Year&gt;&lt;RecNum&gt;12059&lt;/RecNum&gt;&lt;DisplayText&gt;Cannon, Doney, Mullen, and Petersen (2010)&lt;/DisplayText&gt;&lt;record&gt;&lt;rec-number&gt;12059&lt;/rec-number&gt;&lt;foreign-keys&gt;&lt;key app="EN" db-id="dpaxs0at9et00mepx2qvzatjfeapzv9xxffa" timestamp="1395748878"&gt;12059&lt;/key&gt;&lt;/foreign-keys&gt;&lt;ref-type name="Journal Article"&gt;17&lt;/ref-type&gt;&lt;contributors&gt;&lt;authors&gt;&lt;author&gt;Cannon, Joseph P.&lt;/author&gt;&lt;author&gt;Doney, Patricia M.&lt;/author&gt;&lt;author&gt;Mullen, Michael R.&lt;/author&gt;&lt;author&gt;Petersen, Kenneth J.&lt;/author&gt;&lt;/authors&gt;&lt;/contributors&gt;&lt;titles&gt;&lt;title&gt;Building long-term orientation in buyer–supplier relationships: The moderating role of culture&lt;/title&gt;&lt;secondary-title&gt;Journal of Operations Management&lt;/secondary-title&gt;&lt;/titles&gt;&lt;periodical&gt;&lt;full-title&gt;Journal of Operations Management&lt;/full-title&gt;&lt;abbr-1&gt;J Oper Manag&lt;/abbr-1&gt;&lt;/periodical&gt;&lt;pages&gt;506-521&lt;/pages&gt;&lt;volume&gt;28&lt;/volume&gt;&lt;number&gt;6&lt;/number&gt;&lt;keywords&gt;&lt;keyword&gt;Supply chain management&lt;/keyword&gt;&lt;keyword&gt;Buyer–supplier relationships&lt;/keyword&gt;&lt;keyword&gt;International&lt;/keyword&gt;&lt;keyword&gt;Cross-cultural research methods&lt;/keyword&gt;&lt;keyword&gt;Trust&lt;/keyword&gt;&lt;keyword&gt;Long-term orientation&lt;/keyword&gt;&lt;/keywords&gt;&lt;dates&gt;&lt;year&gt;2010&lt;/year&gt;&lt;pub-dates&gt;&lt;date&gt;11//&lt;/date&gt;&lt;/pub-dates&gt;&lt;/dates&gt;&lt;isbn&gt;0272-6963&lt;/isbn&gt;&lt;urls&gt;&lt;related-urls&gt;&lt;url&gt;http://www.sciencedirect.com/science/article/pii/S0272696310000173&lt;/url&gt;&lt;/related-urls&gt;&lt;/urls&gt;&lt;electronic-resource-num&gt;10.1016/j.jom.2010.02.002&lt;/electronic-resource-num&gt;&lt;/record&gt;&lt;/Cite&gt;&lt;/EndNote&gt;</w:instrText>
        </w:r>
        <w:r w:rsidR="008B7F67" w:rsidRPr="00E85BFA">
          <w:rPr>
            <w:rFonts w:ascii="Times New Roman" w:eastAsia="Arial Unicode MS" w:hAnsi="Times New Roman" w:cs="Times New Roman"/>
          </w:rPr>
          <w:fldChar w:fldCharType="separate"/>
        </w:r>
        <w:r w:rsidR="008B7F67" w:rsidRPr="00E85BFA">
          <w:rPr>
            <w:rFonts w:ascii="Times New Roman" w:eastAsia="Arial Unicode MS" w:hAnsi="Times New Roman" w:cs="Times New Roman"/>
            <w:noProof/>
          </w:rPr>
          <w:t>Cannon, Doney, Mullen, and Petersen (2010)</w:t>
        </w:r>
        <w:r w:rsidR="008B7F67" w:rsidRPr="00E85BFA">
          <w:rPr>
            <w:rFonts w:ascii="Times New Roman" w:eastAsia="Arial Unicode MS" w:hAnsi="Times New Roman" w:cs="Times New Roman"/>
          </w:rPr>
          <w:fldChar w:fldCharType="end"/>
        </w:r>
      </w:hyperlink>
      <w:r w:rsidRPr="00E85BFA">
        <w:rPr>
          <w:rFonts w:ascii="Times New Roman" w:eastAsia="Arial Unicode MS" w:hAnsi="Times New Roman" w:cs="Times New Roman"/>
        </w:rPr>
        <w:t xml:space="preserve"> for the examination of buyer trust and supplier performance in a wider range of d</w:t>
      </w:r>
      <w:r w:rsidR="0086505C" w:rsidRPr="00E85BFA">
        <w:rPr>
          <w:rFonts w:ascii="Times New Roman" w:eastAsia="Arial Unicode MS" w:hAnsi="Times New Roman" w:cs="Times New Roman"/>
        </w:rPr>
        <w:t>ifferent geographical contexts.</w:t>
      </w:r>
    </w:p>
    <w:p w:rsidR="006167A2" w:rsidRPr="00E85BFA" w:rsidRDefault="006167A2" w:rsidP="003C02CF">
      <w:pPr>
        <w:autoSpaceDE w:val="0"/>
        <w:autoSpaceDN w:val="0"/>
        <w:adjustRightInd w:val="0"/>
        <w:spacing w:before="0" w:line="480" w:lineRule="auto"/>
        <w:ind w:firstLine="720"/>
        <w:jc w:val="left"/>
        <w:rPr>
          <w:rFonts w:ascii="Times New Roman" w:eastAsia="Arial Unicode MS" w:hAnsi="Times New Roman" w:cs="Times New Roman"/>
        </w:rPr>
      </w:pPr>
      <w:r w:rsidRPr="00E85BFA">
        <w:rPr>
          <w:rFonts w:ascii="Times New Roman" w:eastAsia="Times New Roman" w:hAnsi="Times New Roman" w:cs="Times New Roman"/>
          <w:snapToGrid w:val="0"/>
        </w:rPr>
        <w:t xml:space="preserve">The Armenian dairy sector is an exemplary case for investigating the relationships between asymmetric power in buyer-seller relationships, buyer trustworthiness and supplier performance as it is characterized by sufficient variance in these variables for robust modelling. </w:t>
      </w:r>
      <w:r w:rsidRPr="00E85BFA">
        <w:rPr>
          <w:rFonts w:ascii="Times New Roman" w:hAnsi="Times New Roman" w:cs="Times New Roman"/>
        </w:rPr>
        <w:t xml:space="preserve">The dairy industry requires close relationships between producers and manufacturers given the highly perishable nature of the good, the flow of production (twice daily milking) and typically daily collections </w:t>
      </w:r>
      <w:r w:rsidRPr="00E85BFA">
        <w:rPr>
          <w:rFonts w:ascii="Times New Roman" w:hAnsi="Times New Roman" w:cs="Times New Roman"/>
        </w:rPr>
        <w:fldChar w:fldCharType="begin">
          <w:fldData xml:space="preserve">PEVuZE5vdGU+PENpdGU+PEF1dGhvcj5EcmllczwvQXV0aG9yPjxZZWFyPjIwMDk8L1llYXI+PFJl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</w:fldData>
        </w:fldChar>
      </w:r>
      <w:r w:rsidR="0021356D">
        <w:rPr>
          <w:rFonts w:ascii="Times New Roman" w:hAnsi="Times New Roman" w:cs="Times New Roman"/>
        </w:rPr>
        <w:instrText xml:space="preserve"> ADDIN EN.CITE </w:instrText>
      </w:r>
      <w:r w:rsidR="0021356D">
        <w:rPr>
          <w:rFonts w:ascii="Times New Roman" w:hAnsi="Times New Roman" w:cs="Times New Roman"/>
        </w:rPr>
        <w:fldChar w:fldCharType="begin">
          <w:fldData xml:space="preserve">PEVuZE5vdGU+PENpdGU+PEF1dGhvcj5EcmllczwvQXV0aG9yPjxZZWFyPjIwMDk8L1llYXI+PFJl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</w:fldData>
        </w:fldChar>
      </w:r>
      <w:r w:rsidR="0021356D">
        <w:rPr>
          <w:rFonts w:ascii="Times New Roman" w:hAnsi="Times New Roman" w:cs="Times New Roman"/>
        </w:rPr>
        <w:instrText xml:space="preserve"> ADDIN EN.CITE.DATA </w:instrText>
      </w:r>
      <w:r w:rsidR="0021356D">
        <w:rPr>
          <w:rFonts w:ascii="Times New Roman" w:hAnsi="Times New Roman" w:cs="Times New Roman"/>
        </w:rPr>
      </w:r>
      <w:r w:rsidR="0021356D">
        <w:rPr>
          <w:rFonts w:ascii="Times New Roman" w:hAnsi="Times New Roman" w:cs="Times New Roman"/>
        </w:rPr>
        <w:fldChar w:fldCharType="end"/>
      </w:r>
      <w:r w:rsidRPr="00E85BFA">
        <w:rPr>
          <w:rFonts w:ascii="Times New Roman" w:hAnsi="Times New Roman" w:cs="Times New Roman"/>
        </w:rPr>
      </w:r>
      <w:r w:rsidRPr="00E85BFA">
        <w:rPr>
          <w:rFonts w:ascii="Times New Roman" w:hAnsi="Times New Roman" w:cs="Times New Roman"/>
        </w:rPr>
        <w:fldChar w:fldCharType="separate"/>
      </w:r>
      <w:r w:rsidR="00FB12C7" w:rsidRPr="00E85BFA">
        <w:rPr>
          <w:rFonts w:ascii="Times New Roman" w:hAnsi="Times New Roman" w:cs="Times New Roman"/>
          <w:noProof/>
        </w:rPr>
        <w:t>(</w:t>
      </w:r>
      <w:hyperlink w:anchor="_ENREF_7" w:tooltip="Bijman, 2012 #5170" w:history="1">
        <w:r w:rsidR="008B7F67" w:rsidRPr="00E85BFA">
          <w:rPr>
            <w:rFonts w:ascii="Times New Roman" w:hAnsi="Times New Roman" w:cs="Times New Roman"/>
            <w:noProof/>
          </w:rPr>
          <w:t>Bijman, 2012</w:t>
        </w:r>
      </w:hyperlink>
      <w:r w:rsidR="00FB12C7" w:rsidRPr="00E85BFA">
        <w:rPr>
          <w:rFonts w:ascii="Times New Roman" w:hAnsi="Times New Roman" w:cs="Times New Roman"/>
          <w:noProof/>
        </w:rPr>
        <w:t xml:space="preserve">; </w:t>
      </w:r>
      <w:hyperlink w:anchor="_ENREF_21" w:tooltip="Dries, 2009 #12072" w:history="1">
        <w:r w:rsidR="008B7F67" w:rsidRPr="00E85BFA">
          <w:rPr>
            <w:rFonts w:ascii="Times New Roman" w:hAnsi="Times New Roman" w:cs="Times New Roman"/>
            <w:noProof/>
          </w:rPr>
          <w:t>Dries, Germenji, Noev, &amp; Swinnen, 2009</w:t>
        </w:r>
      </w:hyperlink>
      <w:r w:rsidR="00FB12C7" w:rsidRPr="00E85BFA">
        <w:rPr>
          <w:rFonts w:ascii="Times New Roman" w:hAnsi="Times New Roman" w:cs="Times New Roman"/>
          <w:noProof/>
        </w:rPr>
        <w:t>)</w:t>
      </w:r>
      <w:r w:rsidRPr="00E85BFA">
        <w:rPr>
          <w:rFonts w:ascii="Times New Roman" w:hAnsi="Times New Roman" w:cs="Times New Roman"/>
        </w:rPr>
        <w:fldChar w:fldCharType="end"/>
      </w:r>
      <w:r w:rsidRPr="00E85BFA">
        <w:rPr>
          <w:rFonts w:ascii="Times New Roman" w:hAnsi="Times New Roman" w:cs="Times New Roman"/>
        </w:rPr>
        <w:t xml:space="preserve">. As in most emerging and transitional economies, </w:t>
      </w:r>
      <w:r w:rsidRPr="00E85BFA">
        <w:rPr>
          <w:rFonts w:ascii="Times New Roman" w:eastAsia="SimSun" w:hAnsi="Times New Roman" w:cs="Times New Roman"/>
          <w:snapToGrid w:val="0"/>
          <w:lang w:eastAsia="zh-CN"/>
        </w:rPr>
        <w:t>Armenian dairy processors confront a supply base characterized by suppliers that vary s</w:t>
      </w:r>
      <w:r w:rsidR="00C4523C" w:rsidRPr="00E85BFA">
        <w:rPr>
          <w:rFonts w:ascii="Times New Roman" w:eastAsia="SimSun" w:hAnsi="Times New Roman" w:cs="Times New Roman"/>
          <w:snapToGrid w:val="0"/>
          <w:lang w:eastAsia="zh-CN"/>
        </w:rPr>
        <w:t>ignificantly in size with a large number</w:t>
      </w:r>
      <w:r w:rsidRPr="00E85BFA">
        <w:rPr>
          <w:rFonts w:ascii="Times New Roman" w:eastAsia="SimSun" w:hAnsi="Times New Roman" w:cs="Times New Roman"/>
          <w:snapToGrid w:val="0"/>
          <w:lang w:eastAsia="zh-CN"/>
        </w:rPr>
        <w:t xml:space="preserve"> of small</w:t>
      </w:r>
      <w:r w:rsidR="005F1566">
        <w:rPr>
          <w:rFonts w:ascii="Times New Roman" w:eastAsia="SimSun" w:hAnsi="Times New Roman" w:cs="Times New Roman"/>
          <w:snapToGrid w:val="0"/>
          <w:lang w:eastAsia="zh-CN"/>
        </w:rPr>
        <w:t>-</w:t>
      </w:r>
      <w:r w:rsidRPr="00E85BFA">
        <w:rPr>
          <w:rFonts w:ascii="Times New Roman" w:eastAsia="SimSun" w:hAnsi="Times New Roman" w:cs="Times New Roman"/>
          <w:snapToGrid w:val="0"/>
          <w:lang w:eastAsia="zh-CN"/>
        </w:rPr>
        <w:t xml:space="preserve">scale </w:t>
      </w:r>
      <w:r w:rsidR="005F1566">
        <w:rPr>
          <w:rFonts w:ascii="Times New Roman" w:eastAsia="SimSun" w:hAnsi="Times New Roman" w:cs="Times New Roman"/>
          <w:snapToGrid w:val="0"/>
          <w:lang w:eastAsia="zh-CN"/>
        </w:rPr>
        <w:t>producers</w:t>
      </w:r>
      <w:r w:rsidRPr="00E85BFA">
        <w:rPr>
          <w:rFonts w:ascii="Times New Roman" w:eastAsia="SimSun" w:hAnsi="Times New Roman" w:cs="Times New Roman"/>
          <w:snapToGrid w:val="0"/>
          <w:lang w:eastAsia="zh-CN"/>
        </w:rPr>
        <w:t xml:space="preserve">, which are generally poorly capitalized. </w:t>
      </w:r>
      <w:r w:rsidRPr="00E85BFA">
        <w:rPr>
          <w:rFonts w:ascii="Times New Roman" w:hAnsi="Times New Roman" w:cs="Times New Roman"/>
          <w:lang w:val="en"/>
        </w:rPr>
        <w:t xml:space="preserve">The Armenian sample </w:t>
      </w:r>
      <w:r w:rsidR="00805C53">
        <w:rPr>
          <w:rFonts w:ascii="Times New Roman" w:hAnsi="Times New Roman" w:cs="Times New Roman"/>
          <w:lang w:val="en"/>
        </w:rPr>
        <w:t xml:space="preserve">analyzed in this paper </w:t>
      </w:r>
      <w:r w:rsidRPr="00E85BFA">
        <w:rPr>
          <w:rFonts w:ascii="Times New Roman" w:hAnsi="Times New Roman" w:cs="Times New Roman"/>
          <w:lang w:val="en"/>
        </w:rPr>
        <w:t xml:space="preserve">records a mean herd size of 13.36 cows, with 50% of farms having eight </w:t>
      </w:r>
      <w:r w:rsidR="00747C70" w:rsidRPr="00E85BFA">
        <w:rPr>
          <w:rFonts w:ascii="Times New Roman" w:hAnsi="Times New Roman" w:cs="Times New Roman"/>
          <w:lang w:val="en"/>
        </w:rPr>
        <w:t xml:space="preserve">cows </w:t>
      </w:r>
      <w:r w:rsidRPr="00E85BFA">
        <w:rPr>
          <w:rFonts w:ascii="Times New Roman" w:hAnsi="Times New Roman" w:cs="Times New Roman"/>
          <w:lang w:val="en"/>
        </w:rPr>
        <w:t>or fewer and an average yield of 2,246 kg</w:t>
      </w:r>
      <w:r w:rsidR="00E837E0">
        <w:rPr>
          <w:rFonts w:ascii="Times New Roman" w:hAnsi="Times New Roman" w:cs="Times New Roman"/>
          <w:lang w:val="en"/>
        </w:rPr>
        <w:t xml:space="preserve"> per milking cow</w:t>
      </w:r>
      <w:r w:rsidRPr="00E85BFA">
        <w:rPr>
          <w:rFonts w:ascii="Times New Roman" w:hAnsi="Times New Roman" w:cs="Times New Roman"/>
          <w:lang w:val="en"/>
        </w:rPr>
        <w:t xml:space="preserve">. </w:t>
      </w:r>
      <w:r w:rsidRPr="00E85BFA">
        <w:rPr>
          <w:rFonts w:ascii="Times New Roman" w:eastAsia="SimSun" w:hAnsi="Times New Roman" w:cs="Times New Roman"/>
          <w:snapToGrid w:val="0"/>
          <w:lang w:eastAsia="zh-CN"/>
        </w:rPr>
        <w:t xml:space="preserve">Worldwide there are </w:t>
      </w:r>
      <w:r w:rsidRPr="00E85BFA">
        <w:rPr>
          <w:rFonts w:ascii="Times New Roman" w:hAnsi="Times New Roman" w:cs="Times New Roman"/>
        </w:rPr>
        <w:t xml:space="preserve">122 million dairy farms, with a mean herd size of 3 cows and an average yield of 2,100kg per milking cow </w:t>
      </w:r>
      <w:r w:rsidRPr="00E85BFA">
        <w:rPr>
          <w:rFonts w:ascii="Times New Roman" w:hAnsi="Times New Roman" w:cs="Times New Roman"/>
        </w:rPr>
        <w:fldChar w:fldCharType="begin"/>
      </w:r>
      <w:r w:rsidRPr="00E85BFA">
        <w:rPr>
          <w:rFonts w:ascii="Times New Roman" w:hAnsi="Times New Roman" w:cs="Times New Roman"/>
        </w:rPr>
        <w:instrText xml:space="preserve"> ADDIN EN.CITE &lt;EndNote&gt;&lt;Cite&gt;&lt;Author&gt;IFCN&lt;/Author&gt;&lt;Year&gt;2013&lt;/Year&gt;&lt;RecNum&gt;5173&lt;/RecNum&gt;&lt;DisplayText&gt;(IFCN &amp;amp; ICARE, 2013)&lt;/DisplayText&gt;&lt;record&gt;&lt;rec-number&gt;5173&lt;/rec-number&gt;&lt;foreign-keys&gt;&lt;key app="EN" db-id="dpaxs0at9et00mepx2qvzatjfeapzv9xxffa" timestamp="1384768848"&gt;5173&lt;/key&gt;&lt;/foreign-keys&gt;&lt;ref-type name="Report"&gt;27&lt;/ref-type&gt;&lt;contributors&gt;&lt;authors&gt;&lt;author&gt;IFCN,&lt;/author&gt;&lt;author&gt;ICARE&lt;/author&gt;&lt;/authors&gt;&lt;/contributors&gt;&lt;titles&gt;&lt;title&gt;Dairy Report 2013&lt;/title&gt;&lt;/titles&gt;&lt;dates&gt;&lt;year&gt;2013&lt;/year&gt;&lt;/dates&gt;&lt;pub-location&gt;Kiel, Germany&lt;/pub-location&gt;&lt;publisher&gt;International Farm Comparison Network&lt;/publisher&gt;&lt;urls&gt;&lt;/urls&gt;&lt;/record&gt;&lt;/Cite&gt;&lt;/EndNote&gt;</w:instrText>
      </w:r>
      <w:r w:rsidRPr="00E85BFA">
        <w:rPr>
          <w:rFonts w:ascii="Times New Roman" w:hAnsi="Times New Roman" w:cs="Times New Roman"/>
        </w:rPr>
        <w:fldChar w:fldCharType="separate"/>
      </w:r>
      <w:r w:rsidRPr="00E85BFA">
        <w:rPr>
          <w:rFonts w:ascii="Times New Roman" w:hAnsi="Times New Roman" w:cs="Times New Roman"/>
          <w:noProof/>
        </w:rPr>
        <w:t>(</w:t>
      </w:r>
      <w:hyperlink w:anchor="_ENREF_50" w:tooltip="IFCN, 2013 #5173" w:history="1">
        <w:r w:rsidR="008B7F67" w:rsidRPr="00E85BFA">
          <w:rPr>
            <w:rFonts w:ascii="Times New Roman" w:hAnsi="Times New Roman" w:cs="Times New Roman"/>
            <w:noProof/>
          </w:rPr>
          <w:t>IFCN &amp; ICARE, 2013</w:t>
        </w:r>
      </w:hyperlink>
      <w:r w:rsidRPr="00E85BFA">
        <w:rPr>
          <w:rFonts w:ascii="Times New Roman" w:hAnsi="Times New Roman" w:cs="Times New Roman"/>
          <w:noProof/>
        </w:rPr>
        <w:t>)</w:t>
      </w:r>
      <w:r w:rsidRPr="00E85BFA">
        <w:rPr>
          <w:rFonts w:ascii="Times New Roman" w:hAnsi="Times New Roman" w:cs="Times New Roman"/>
        </w:rPr>
        <w:fldChar w:fldCharType="end"/>
      </w:r>
      <w:r w:rsidRPr="00E85BFA">
        <w:rPr>
          <w:rFonts w:ascii="Times New Roman" w:hAnsi="Times New Roman" w:cs="Times New Roman"/>
        </w:rPr>
        <w:t xml:space="preserve">. In China, the world’s fastest growing and third largest dairy market, the average herd size is 6.7 cows with a mean yield of </w:t>
      </w:r>
      <w:r w:rsidRPr="00E85BFA">
        <w:rPr>
          <w:rFonts w:ascii="Times New Roman" w:hAnsi="Times New Roman" w:cs="Times New Roman"/>
          <w:lang w:val="en"/>
        </w:rPr>
        <w:t>2,282 kg</w:t>
      </w:r>
      <w:r w:rsidR="00E837E0">
        <w:rPr>
          <w:rFonts w:ascii="Times New Roman" w:hAnsi="Times New Roman" w:cs="Times New Roman"/>
          <w:lang w:val="en"/>
        </w:rPr>
        <w:t xml:space="preserve"> per milking cow</w:t>
      </w:r>
      <w:r w:rsidRPr="00E85BFA">
        <w:rPr>
          <w:rFonts w:ascii="Times New Roman" w:hAnsi="Times New Roman" w:cs="Times New Roman"/>
          <w:lang w:val="en"/>
        </w:rPr>
        <w:t xml:space="preserve"> </w:t>
      </w:r>
      <w:r w:rsidRPr="00E85BFA">
        <w:rPr>
          <w:rFonts w:ascii="Times New Roman" w:hAnsi="Times New Roman" w:cs="Times New Roman"/>
          <w:lang w:val="en"/>
        </w:rPr>
        <w:fldChar w:fldCharType="begin"/>
      </w:r>
      <w:r w:rsidR="00F2132C" w:rsidRPr="00E85BFA">
        <w:rPr>
          <w:rFonts w:ascii="Times New Roman" w:hAnsi="Times New Roman" w:cs="Times New Roman"/>
          <w:lang w:val="en"/>
        </w:rPr>
        <w:instrText xml:space="preserve"> ADDIN EN.CITE &lt;EndNote&gt;&lt;Cite&gt;&lt;Author&gt;FAO&lt;/Author&gt;&lt;Year&gt;2014&lt;/Year&gt;&lt;RecNum&gt;5275&lt;/RecNum&gt;&lt;DisplayText&gt;(FAO, 2014b)&lt;/DisplayText&gt;&lt;record&gt;&lt;rec-number&gt;5275&lt;/rec-number&gt;&lt;foreign-keys&gt;&lt;key app="EN" db-id="dpaxs0at9et00mepx2qvzatjfeapzv9xxffa" timestamp="1390903729"&gt;5275&lt;/key&gt;&lt;/foreign-keys&gt;&lt;ref-type name="Dataset"&gt;59&lt;/ref-type&gt;&lt;contributors&gt;&lt;authors&gt;&lt;author&gt;FAO&lt;/author&gt;&lt;/authors&gt;&lt;/contributors&gt;&lt;titles&gt;&lt;title&gt;FAOSTAT Database&lt;/title&gt;&lt;/titles&gt;&lt;dates&gt;&lt;year&gt;2014&lt;/year&gt;&lt;/dates&gt;&lt;pub-location&gt;Rome&lt;/pub-location&gt;&lt;publisher&gt;FAO&lt;/publisher&gt;&lt;urls&gt;&lt;related-urls&gt;&lt;url&gt;http://faostat3.fao.org/faostat-gateway/go/to/home/E&lt;/url&gt;&lt;/related-urls&gt;&lt;/urls&gt;&lt;/record&gt;&lt;/Cite&gt;&lt;/EndNote&gt;</w:instrText>
      </w:r>
      <w:r w:rsidRPr="00E85BFA">
        <w:rPr>
          <w:rFonts w:ascii="Times New Roman" w:hAnsi="Times New Roman" w:cs="Times New Roman"/>
          <w:lang w:val="en"/>
        </w:rPr>
        <w:fldChar w:fldCharType="separate"/>
      </w:r>
      <w:r w:rsidR="00F2132C" w:rsidRPr="00E85BFA">
        <w:rPr>
          <w:rFonts w:ascii="Times New Roman" w:hAnsi="Times New Roman" w:cs="Times New Roman"/>
          <w:noProof/>
          <w:lang w:val="en"/>
        </w:rPr>
        <w:t>(</w:t>
      </w:r>
      <w:hyperlink w:anchor="_ENREF_28" w:tooltip="FAO, 2014 #5275" w:history="1">
        <w:r w:rsidR="008B7F67" w:rsidRPr="00E85BFA">
          <w:rPr>
            <w:rFonts w:ascii="Times New Roman" w:hAnsi="Times New Roman" w:cs="Times New Roman"/>
            <w:noProof/>
            <w:lang w:val="en"/>
          </w:rPr>
          <w:t>FAO, 2014b</w:t>
        </w:r>
      </w:hyperlink>
      <w:r w:rsidR="00F2132C" w:rsidRPr="00E85BFA">
        <w:rPr>
          <w:rFonts w:ascii="Times New Roman" w:hAnsi="Times New Roman" w:cs="Times New Roman"/>
          <w:noProof/>
          <w:lang w:val="en"/>
        </w:rPr>
        <w:t>)</w:t>
      </w:r>
      <w:r w:rsidRPr="00E85BFA">
        <w:rPr>
          <w:rFonts w:ascii="Times New Roman" w:hAnsi="Times New Roman" w:cs="Times New Roman"/>
          <w:lang w:val="en"/>
        </w:rPr>
        <w:fldChar w:fldCharType="end"/>
      </w:r>
      <w:r w:rsidRPr="00E85BFA">
        <w:rPr>
          <w:rFonts w:ascii="Times New Roman" w:hAnsi="Times New Roman" w:cs="Times New Roman"/>
          <w:lang w:val="en"/>
        </w:rPr>
        <w:t xml:space="preserve">. In the EU, the mean herd size and yield is higher (34 cows and 7,068 kg respectively), but this masks important variations with some New Member States having much smaller-sized operations, for example in Romania the mean herd size and yield is 6 </w:t>
      </w:r>
      <w:r w:rsidR="00747C70" w:rsidRPr="00E85BFA">
        <w:rPr>
          <w:rFonts w:ascii="Times New Roman" w:hAnsi="Times New Roman" w:cs="Times New Roman"/>
          <w:lang w:val="en"/>
        </w:rPr>
        <w:t xml:space="preserve">cows </w:t>
      </w:r>
      <w:r w:rsidRPr="00E85BFA">
        <w:rPr>
          <w:rFonts w:ascii="Times New Roman" w:hAnsi="Times New Roman" w:cs="Times New Roman"/>
          <w:lang w:val="en"/>
        </w:rPr>
        <w:t xml:space="preserve">and 3,917 kg respectively </w:t>
      </w:r>
      <w:r w:rsidRPr="00E85BFA">
        <w:rPr>
          <w:rFonts w:ascii="Times New Roman" w:hAnsi="Times New Roman" w:cs="Times New Roman"/>
          <w:lang w:val="en"/>
        </w:rPr>
        <w:fldChar w:fldCharType="begin"/>
      </w:r>
      <w:r w:rsidRPr="00E85BFA">
        <w:rPr>
          <w:rFonts w:ascii="Times New Roman" w:hAnsi="Times New Roman" w:cs="Times New Roman"/>
          <w:lang w:val="en"/>
        </w:rPr>
        <w:instrText xml:space="preserve"> ADDIN EN.CITE &lt;EndNote&gt;&lt;Cite&gt;&lt;Author&gt;European Commission&lt;/Author&gt;&lt;Year&gt;2013&lt;/Year&gt;&lt;RecNum&gt;12073&lt;/RecNum&gt;&lt;DisplayText&gt;(European Commission, 2013)&lt;/DisplayText&gt;&lt;record&gt;&lt;rec-number&gt;12073&lt;/rec-number&gt;&lt;foreign-keys&gt;&lt;key app="EN" db-id="dpaxs0at9et00mepx2qvzatjfeapzv9xxffa" timestamp="1396265968"&gt;12073&lt;/key&gt;&lt;/foreign-keys&gt;&lt;ref-type name="Report"&gt;27&lt;/ref-type&gt;&lt;contributors&gt;&lt;authors&gt;&lt;author&gt;European Commission,&lt;/author&gt;&lt;/authors&gt;&lt;/contributors&gt;&lt;titles&gt;&lt;title&gt;EU Dairy Farms Report&lt;/title&gt;&lt;/titles&gt;&lt;dates&gt;&lt;year&gt;2013&lt;/year&gt;&lt;/dates&gt;&lt;pub-location&gt;Brussels&lt;/pub-location&gt;&lt;publisher&gt;European Commission&lt;/publisher&gt;&lt;urls&gt;&lt;related-urls&gt;&lt;url&gt;http://ec.europa.eu/agriculture/rica/pdf/Dairy_report_2012.pdf&lt;/url&gt;&lt;/related-urls&gt;&lt;/urls&gt;&lt;/record&gt;&lt;/Cite&gt;&lt;/EndNote&gt;</w:instrText>
      </w:r>
      <w:r w:rsidRPr="00E85BFA">
        <w:rPr>
          <w:rFonts w:ascii="Times New Roman" w:hAnsi="Times New Roman" w:cs="Times New Roman"/>
          <w:lang w:val="en"/>
        </w:rPr>
        <w:fldChar w:fldCharType="separate"/>
      </w:r>
      <w:r w:rsidRPr="00E85BFA">
        <w:rPr>
          <w:rFonts w:ascii="Times New Roman" w:hAnsi="Times New Roman" w:cs="Times New Roman"/>
          <w:noProof/>
          <w:lang w:val="en"/>
        </w:rPr>
        <w:t>(</w:t>
      </w:r>
      <w:hyperlink w:anchor="_ENREF_25" w:tooltip="European Commission, 2013 #12073" w:history="1">
        <w:r w:rsidR="008B7F67" w:rsidRPr="00E85BFA">
          <w:rPr>
            <w:rFonts w:ascii="Times New Roman" w:hAnsi="Times New Roman" w:cs="Times New Roman"/>
            <w:noProof/>
            <w:lang w:val="en"/>
          </w:rPr>
          <w:t>European Commission, 2013</w:t>
        </w:r>
      </w:hyperlink>
      <w:r w:rsidRPr="00E85BFA">
        <w:rPr>
          <w:rFonts w:ascii="Times New Roman" w:hAnsi="Times New Roman" w:cs="Times New Roman"/>
          <w:noProof/>
          <w:lang w:val="en"/>
        </w:rPr>
        <w:t>)</w:t>
      </w:r>
      <w:r w:rsidRPr="00E85BFA">
        <w:rPr>
          <w:rFonts w:ascii="Times New Roman" w:hAnsi="Times New Roman" w:cs="Times New Roman"/>
          <w:lang w:val="en"/>
        </w:rPr>
        <w:fldChar w:fldCharType="end"/>
      </w:r>
      <w:r w:rsidRPr="00E85BFA">
        <w:rPr>
          <w:rFonts w:ascii="Times New Roman" w:hAnsi="Times New Roman" w:cs="Times New Roman"/>
          <w:lang w:val="en"/>
        </w:rPr>
        <w:t xml:space="preserve">. Armenia thus shares many characteristics of dairy sectors in other emerging and transitional economies, enhancing the applicability of </w:t>
      </w:r>
      <w:r w:rsidR="00805C53">
        <w:rPr>
          <w:rFonts w:ascii="Times New Roman" w:hAnsi="Times New Roman" w:cs="Times New Roman"/>
          <w:lang w:val="en"/>
        </w:rPr>
        <w:t xml:space="preserve">the </w:t>
      </w:r>
      <w:r w:rsidRPr="00E85BFA">
        <w:rPr>
          <w:rFonts w:ascii="Times New Roman" w:hAnsi="Times New Roman" w:cs="Times New Roman"/>
          <w:lang w:val="en"/>
        </w:rPr>
        <w:t>analysis to other regional and national contexts.</w:t>
      </w:r>
    </w:p>
    <w:p w:rsidR="00474D75" w:rsidRPr="00E85BFA" w:rsidRDefault="00474D75" w:rsidP="006C42A2">
      <w:pPr>
        <w:outlineLvl w:val="0"/>
        <w:rPr>
          <w:rFonts w:ascii="Times New Roman" w:hAnsi="Times New Roman" w:cs="Times New Roman"/>
          <w:b/>
          <w:i/>
        </w:rPr>
      </w:pPr>
    </w:p>
    <w:p w:rsidR="00622422" w:rsidRPr="00E85BFA" w:rsidRDefault="00064153" w:rsidP="006C42A2">
      <w:pPr>
        <w:pStyle w:val="ListParagraph"/>
        <w:numPr>
          <w:ilvl w:val="0"/>
          <w:numId w:val="1"/>
        </w:numPr>
        <w:outlineLvl w:val="0"/>
        <w:rPr>
          <w:rFonts w:ascii="Times New Roman" w:hAnsi="Times New Roman" w:cs="Times New Roman"/>
          <w:b/>
          <w:i/>
        </w:rPr>
      </w:pPr>
      <w:r w:rsidRPr="00E85BFA">
        <w:rPr>
          <w:rFonts w:ascii="Times New Roman" w:hAnsi="Times New Roman" w:cs="Times New Roman"/>
          <w:b/>
          <w:i/>
        </w:rPr>
        <w:t>Conceptual Framework</w:t>
      </w:r>
      <w:r w:rsidR="006E58BD" w:rsidRPr="00E85BFA">
        <w:rPr>
          <w:rFonts w:ascii="Times New Roman" w:hAnsi="Times New Roman" w:cs="Times New Roman"/>
          <w:b/>
          <w:i/>
        </w:rPr>
        <w:t xml:space="preserve"> </w:t>
      </w:r>
      <w:r w:rsidR="00622422" w:rsidRPr="00E85BFA">
        <w:rPr>
          <w:rFonts w:ascii="Times New Roman" w:hAnsi="Times New Roman" w:cs="Times New Roman"/>
          <w:b/>
          <w:i/>
        </w:rPr>
        <w:t xml:space="preserve">and Hypotheses </w:t>
      </w:r>
    </w:p>
    <w:p w:rsidR="002E7E3B" w:rsidRPr="00E85BFA" w:rsidRDefault="002E7E3B" w:rsidP="002E7E3B">
      <w:pPr>
        <w:pStyle w:val="ListParagraph"/>
        <w:outlineLvl w:val="0"/>
        <w:rPr>
          <w:rFonts w:ascii="Times New Roman" w:hAnsi="Times New Roman" w:cs="Times New Roman"/>
          <w:b/>
          <w:i/>
        </w:rPr>
      </w:pPr>
    </w:p>
    <w:p w:rsidR="009526CA" w:rsidRDefault="00A15036" w:rsidP="003C02CF">
      <w:pPr>
        <w:spacing w:before="0" w:line="480" w:lineRule="auto"/>
        <w:ind w:firstLine="720"/>
        <w:jc w:val="left"/>
        <w:rPr>
          <w:rFonts w:ascii="Times New Roman" w:hAnsi="Times New Roman" w:cs="Times New Roman"/>
        </w:rPr>
      </w:pPr>
      <w:r w:rsidRPr="00E85BFA">
        <w:rPr>
          <w:rFonts w:ascii="Times New Roman" w:hAnsi="Times New Roman" w:cs="Times New Roman"/>
        </w:rPr>
        <w:t xml:space="preserve">The quality and quantity of </w:t>
      </w:r>
      <w:r w:rsidR="00362D37" w:rsidRPr="00E85BFA">
        <w:rPr>
          <w:rFonts w:ascii="Times New Roman" w:hAnsi="Times New Roman" w:cs="Times New Roman"/>
        </w:rPr>
        <w:t xml:space="preserve">a </w:t>
      </w:r>
      <w:r w:rsidRPr="00E85BFA">
        <w:rPr>
          <w:rFonts w:ascii="Times New Roman" w:hAnsi="Times New Roman" w:cs="Times New Roman"/>
        </w:rPr>
        <w:t>manufacturer</w:t>
      </w:r>
      <w:r w:rsidR="00362D37" w:rsidRPr="00E85BFA">
        <w:rPr>
          <w:rFonts w:ascii="Times New Roman" w:hAnsi="Times New Roman" w:cs="Times New Roman"/>
        </w:rPr>
        <w:t>’</w:t>
      </w:r>
      <w:r w:rsidRPr="00E85BFA">
        <w:rPr>
          <w:rFonts w:ascii="Times New Roman" w:hAnsi="Times New Roman" w:cs="Times New Roman"/>
        </w:rPr>
        <w:t xml:space="preserve">s </w:t>
      </w:r>
      <w:r w:rsidR="00362D37" w:rsidRPr="00E85BFA">
        <w:rPr>
          <w:rFonts w:ascii="Times New Roman" w:hAnsi="Times New Roman" w:cs="Times New Roman"/>
        </w:rPr>
        <w:t xml:space="preserve">output </w:t>
      </w:r>
      <w:r w:rsidRPr="00E85BFA">
        <w:rPr>
          <w:rFonts w:ascii="Times New Roman" w:hAnsi="Times New Roman" w:cs="Times New Roman"/>
        </w:rPr>
        <w:t xml:space="preserve">is highly dependent on the capabilities and </w:t>
      </w:r>
      <w:r w:rsidR="007C6770" w:rsidRPr="00E85BFA">
        <w:rPr>
          <w:rFonts w:ascii="Times New Roman" w:hAnsi="Times New Roman" w:cs="Times New Roman"/>
        </w:rPr>
        <w:t>performance</w:t>
      </w:r>
      <w:r w:rsidRPr="00E85BFA">
        <w:rPr>
          <w:rFonts w:ascii="Times New Roman" w:hAnsi="Times New Roman" w:cs="Times New Roman"/>
        </w:rPr>
        <w:t xml:space="preserve"> of </w:t>
      </w:r>
      <w:r w:rsidR="00362D37" w:rsidRPr="00E85BFA">
        <w:rPr>
          <w:rFonts w:ascii="Times New Roman" w:hAnsi="Times New Roman" w:cs="Times New Roman"/>
        </w:rPr>
        <w:t xml:space="preserve">its </w:t>
      </w:r>
      <w:r w:rsidRPr="00E85BFA">
        <w:rPr>
          <w:rFonts w:ascii="Times New Roman" w:hAnsi="Times New Roman" w:cs="Times New Roman"/>
        </w:rPr>
        <w:t xml:space="preserve">suppliers </w:t>
      </w:r>
      <w:r w:rsidR="004E6FA8" w:rsidRPr="00E85BFA">
        <w:rPr>
          <w:rFonts w:ascii="Times New Roman" w:hAnsi="Times New Roman" w:cs="Times New Roman"/>
        </w:rPr>
        <w:fldChar w:fldCharType="begin"/>
      </w:r>
      <w:r w:rsidR="003B6938" w:rsidRPr="00E85BFA">
        <w:rPr>
          <w:rFonts w:ascii="Times New Roman" w:hAnsi="Times New Roman" w:cs="Times New Roman"/>
        </w:rPr>
        <w:instrText xml:space="preserve"> ADDIN EN.CITE &lt;EndNote&gt;&lt;Cite&gt;&lt;Author&gt;Benton&lt;/Author&gt;&lt;Year&gt;2005&lt;/Year&gt;&lt;RecNum&gt;5097&lt;/RecNum&gt;&lt;DisplayText&gt;(Benton &amp;amp; Maloni, 2005)&lt;/DisplayText&gt;&lt;record&gt;&lt;rec-number&gt;5097&lt;/rec-number&gt;&lt;foreign-keys&gt;&lt;key app="EN" db-id="dpaxs0at9et00mepx2qvzatjfeapzv9xxffa" timestamp="1381157255"&gt;5097&lt;/key&gt;&lt;/foreign-keys&gt;&lt;ref-type name="Journal Article"&gt;17&lt;/ref-type&gt;&lt;contributors&gt;&lt;authors&gt;&lt;author&gt;Benton, W. C.&lt;/author&gt;&lt;author&gt;Maloni, Michael&lt;/author&gt;&lt;/authors&gt;&lt;/contributors&gt;&lt;titles&gt;&lt;title&gt;The influence of power driven buyer/seller relationships on supply chain satisfaction&lt;/title&gt;&lt;secondary-title&gt;Journal of Operations Management&lt;/secondary-title&gt;&lt;/titles&gt;&lt;periodical&gt;&lt;full-title&gt;Journal of Operations Management&lt;/full-title&gt;&lt;abbr-1&gt;J Oper Manag&lt;/abbr-1&gt;&lt;/periodical&gt;&lt;pages&gt;1-22&lt;/pages&gt;&lt;volume&gt;23&lt;/volume&gt;&lt;number&gt;1&lt;/number&gt;&lt;keywords&gt;&lt;keyword&gt;Supply chain management&lt;/keyword&gt;&lt;keyword&gt;Influences of power on satisfaction&lt;/keyword&gt;&lt;keyword&gt;Supplier satisfaction&lt;/keyword&gt;&lt;/keywords&gt;&lt;dates&gt;&lt;year&gt;2005&lt;/year&gt;&lt;pub-dates&gt;&lt;date&gt;1//&lt;/date&gt;&lt;/pub-dates&gt;&lt;/dates&gt;&lt;isbn&gt;0272-6963&lt;/isbn&gt;&lt;urls&gt;&lt;related-urls&gt;&lt;url&gt;http://www.sciencedirect.com/science/article/pii/S027269630400107X&lt;/url&gt;&lt;/related-urls&gt;&lt;/urls&gt;&lt;electronic-resource-num&gt;10.1016/j.jom.2004.09.002&lt;/electronic-resource-num&gt;&lt;/record&gt;&lt;/Cite&gt;&lt;/EndNote&gt;</w:instrText>
      </w:r>
      <w:r w:rsidR="004E6FA8" w:rsidRPr="00E85BFA">
        <w:rPr>
          <w:rFonts w:ascii="Times New Roman" w:hAnsi="Times New Roman" w:cs="Times New Roman"/>
        </w:rPr>
        <w:fldChar w:fldCharType="separate"/>
      </w:r>
      <w:r w:rsidR="00B713E4" w:rsidRPr="00E85BFA">
        <w:rPr>
          <w:rFonts w:ascii="Times New Roman" w:hAnsi="Times New Roman" w:cs="Times New Roman"/>
          <w:noProof/>
        </w:rPr>
        <w:t>(</w:t>
      </w:r>
      <w:hyperlink w:anchor="_ENREF_5" w:tooltip="Benton, 2005 #5097" w:history="1">
        <w:r w:rsidR="008B7F67" w:rsidRPr="00E85BFA">
          <w:rPr>
            <w:rFonts w:ascii="Times New Roman" w:hAnsi="Times New Roman" w:cs="Times New Roman"/>
            <w:noProof/>
          </w:rPr>
          <w:t>Benton &amp; Maloni, 2005</w:t>
        </w:r>
      </w:hyperlink>
      <w:r w:rsidR="00B713E4" w:rsidRPr="00E85BFA">
        <w:rPr>
          <w:rFonts w:ascii="Times New Roman" w:hAnsi="Times New Roman" w:cs="Times New Roman"/>
          <w:noProof/>
        </w:rPr>
        <w:t>)</w:t>
      </w:r>
      <w:r w:rsidR="004E6FA8" w:rsidRPr="00E85BFA">
        <w:rPr>
          <w:rFonts w:ascii="Times New Roman" w:hAnsi="Times New Roman" w:cs="Times New Roman"/>
        </w:rPr>
        <w:fldChar w:fldCharType="end"/>
      </w:r>
      <w:r w:rsidR="00B713E4" w:rsidRPr="00E85BFA">
        <w:rPr>
          <w:rFonts w:ascii="Times New Roman" w:hAnsi="Times New Roman" w:cs="Times New Roman"/>
        </w:rPr>
        <w:t>. Specifically</w:t>
      </w:r>
      <w:r w:rsidRPr="00E85BFA">
        <w:rPr>
          <w:rFonts w:ascii="Times New Roman" w:hAnsi="Times New Roman" w:cs="Times New Roman"/>
        </w:rPr>
        <w:t xml:space="preserve">, </w:t>
      </w:r>
      <w:r w:rsidR="008E1EA1" w:rsidRPr="00E85BFA">
        <w:rPr>
          <w:rFonts w:ascii="Times New Roman" w:hAnsi="Times New Roman" w:cs="Times New Roman"/>
        </w:rPr>
        <w:t xml:space="preserve">previous research identifies </w:t>
      </w:r>
      <w:r w:rsidRPr="00E85BFA">
        <w:rPr>
          <w:rFonts w:ascii="Times New Roman" w:hAnsi="Times New Roman" w:cs="Times New Roman"/>
        </w:rPr>
        <w:t xml:space="preserve">that </w:t>
      </w:r>
      <w:r w:rsidR="00935059" w:rsidRPr="00E85BFA">
        <w:rPr>
          <w:rFonts w:ascii="Times New Roman" w:hAnsi="Times New Roman" w:cs="Times New Roman"/>
        </w:rPr>
        <w:t xml:space="preserve">supplier </w:t>
      </w:r>
      <w:r w:rsidRPr="00E85BFA">
        <w:rPr>
          <w:rFonts w:ascii="Times New Roman" w:hAnsi="Times New Roman" w:cs="Times New Roman"/>
        </w:rPr>
        <w:t xml:space="preserve">performance </w:t>
      </w:r>
      <w:r w:rsidR="00776290" w:rsidRPr="00E85BFA">
        <w:rPr>
          <w:rFonts w:ascii="Times New Roman" w:hAnsi="Times New Roman" w:cs="Times New Roman"/>
        </w:rPr>
        <w:t>depends on the actions of both buyers and sellers</w:t>
      </w:r>
      <w:r w:rsidR="000566DF" w:rsidRPr="00E85BFA">
        <w:rPr>
          <w:rFonts w:ascii="Times New Roman" w:hAnsi="Times New Roman" w:cs="Times New Roman"/>
        </w:rPr>
        <w:t xml:space="preserve"> </w:t>
      </w:r>
      <w:r w:rsidR="004E6FA8" w:rsidRPr="00E85BFA">
        <w:rPr>
          <w:rFonts w:ascii="Times New Roman" w:hAnsi="Times New Roman" w:cs="Times New Roman"/>
        </w:rPr>
        <w:fldChar w:fldCharType="begin"/>
      </w:r>
      <w:r w:rsidR="006167A2" w:rsidRPr="00E85BFA">
        <w:rPr>
          <w:rFonts w:ascii="Times New Roman" w:hAnsi="Times New Roman" w:cs="Times New Roman"/>
        </w:rPr>
        <w:instrText xml:space="preserve"> ADDIN EN.CITE &lt;EndNote&gt;&lt;Cite&gt;&lt;Author&gt;Maloni&lt;/Author&gt;&lt;Year&gt;2000&lt;/Year&gt;&lt;RecNum&gt;5103&lt;/RecNum&gt;&lt;DisplayText&gt;(Maloni &amp;amp; Benton, 2000)&lt;/DisplayText&gt;&lt;record&gt;&lt;rec-number&gt;5103&lt;/rec-number&gt;&lt;foreign-keys&gt;&lt;key app="EN" db-id="dpaxs0at9et00mepx2qvzatjfeapzv9xxffa" timestamp="1381157733"&gt;5103&lt;/key&gt;&lt;/foreign-keys&gt;&lt;ref-type name="Journal Article"&gt;17&lt;/ref-type&gt;&lt;contributors&gt;&lt;authors&gt;&lt;author&gt;Maloni, Michael&lt;/author&gt;&lt;author&gt;Benton, W. C.&lt;/author&gt;&lt;/authors&gt;&lt;/contributors&gt;&lt;titles&gt;&lt;title&gt;Power influences in the supply chain&lt;/title&gt;&lt;secondary-title&gt;Journal of Business Logistics&lt;/secondary-title&gt;&lt;/titles&gt;&lt;periodical&gt;&lt;full-title&gt;Journal of Business Logistics&lt;/full-title&gt;&lt;/periodical&gt;&lt;pages&gt;49-74&lt;/pages&gt;&lt;volume&gt;21&lt;/volume&gt;&lt;number&gt;1&lt;/number&gt;&lt;dates&gt;&lt;year&gt;2000&lt;/year&gt;&lt;/dates&gt;&lt;isbn&gt;0735-3766&lt;/isbn&gt;&lt;urls&gt;&lt;related-urls&gt;&lt;url&gt;http://www.fcrm.ir/mads/ebk1051.pdf&lt;/url&gt;&lt;/related-urls&gt;&lt;/urls&gt;&lt;research-notes&gt;http://web.a.ebscohost.com/ehost/detail?sid=e00f7527-189e-4b9b-aecd-b892ca4a0b80%40sessionmgr4001&amp;amp;vid=1&amp;amp;hid=4214&amp;amp;bdata=JnNpdGU9ZWhvc3QtbGl2ZQ%3d%3d#db=buh&amp;amp;AN=3746806&lt;/research-notes&gt;&lt;/record&gt;&lt;/Cite&gt;&lt;/EndNote&gt;</w:instrText>
      </w:r>
      <w:r w:rsidR="004E6FA8" w:rsidRPr="00E85BFA">
        <w:rPr>
          <w:rFonts w:ascii="Times New Roman" w:hAnsi="Times New Roman" w:cs="Times New Roman"/>
        </w:rPr>
        <w:fldChar w:fldCharType="separate"/>
      </w:r>
      <w:r w:rsidR="00B713E4" w:rsidRPr="00E85BFA">
        <w:rPr>
          <w:rFonts w:ascii="Times New Roman" w:hAnsi="Times New Roman" w:cs="Times New Roman"/>
          <w:noProof/>
        </w:rPr>
        <w:t>(</w:t>
      </w:r>
      <w:hyperlink w:anchor="_ENREF_57" w:tooltip="Maloni, 2000 #5103" w:history="1">
        <w:r w:rsidR="008B7F67" w:rsidRPr="00E85BFA">
          <w:rPr>
            <w:rFonts w:ascii="Times New Roman" w:hAnsi="Times New Roman" w:cs="Times New Roman"/>
            <w:noProof/>
          </w:rPr>
          <w:t>Maloni &amp; Benton, 2000</w:t>
        </w:r>
      </w:hyperlink>
      <w:r w:rsidR="00B713E4" w:rsidRPr="00E85BFA">
        <w:rPr>
          <w:rFonts w:ascii="Times New Roman" w:hAnsi="Times New Roman" w:cs="Times New Roman"/>
          <w:noProof/>
        </w:rPr>
        <w:t>)</w:t>
      </w:r>
      <w:r w:rsidR="004E6FA8" w:rsidRPr="00E85BFA">
        <w:rPr>
          <w:rFonts w:ascii="Times New Roman" w:hAnsi="Times New Roman" w:cs="Times New Roman"/>
        </w:rPr>
        <w:fldChar w:fldCharType="end"/>
      </w:r>
      <w:r w:rsidRPr="00E85BFA">
        <w:rPr>
          <w:rFonts w:ascii="Times New Roman" w:hAnsi="Times New Roman" w:cs="Times New Roman"/>
        </w:rPr>
        <w:t xml:space="preserve">, </w:t>
      </w:r>
      <w:r w:rsidR="00776290" w:rsidRPr="00E85BFA">
        <w:rPr>
          <w:rFonts w:ascii="Times New Roman" w:hAnsi="Times New Roman" w:cs="Times New Roman"/>
        </w:rPr>
        <w:t xml:space="preserve">the balance of </w:t>
      </w:r>
      <w:r w:rsidR="00805C53">
        <w:rPr>
          <w:rFonts w:ascii="Times New Roman" w:hAnsi="Times New Roman" w:cs="Times New Roman"/>
        </w:rPr>
        <w:t>power in the buyer-supplier</w:t>
      </w:r>
      <w:r w:rsidRPr="00E85BFA">
        <w:rPr>
          <w:rFonts w:ascii="Times New Roman" w:hAnsi="Times New Roman" w:cs="Times New Roman"/>
        </w:rPr>
        <w:t xml:space="preserve"> dyad </w:t>
      </w:r>
      <w:r w:rsidR="00C0493B" w:rsidRPr="00E85BFA">
        <w:rPr>
          <w:rFonts w:ascii="Times New Roman" w:hAnsi="Times New Roman" w:cs="Times New Roman"/>
        </w:rPr>
        <w:fldChar w:fldCharType="begin">
          <w:fldData xml:space="preserve">PEVuZE5vdGU+PENpdGU+PEF1dGhvcj5LdW1hcjwvQXV0aG9yPjxZZWFyPjE5OTU8L1llYXI+PFJl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</w:fldData>
        </w:fldChar>
      </w:r>
      <w:r w:rsidR="005157F6">
        <w:rPr>
          <w:rFonts w:ascii="Times New Roman" w:hAnsi="Times New Roman" w:cs="Times New Roman"/>
        </w:rPr>
        <w:instrText xml:space="preserve"> ADDIN EN.CITE </w:instrText>
      </w:r>
      <w:r w:rsidR="005157F6">
        <w:rPr>
          <w:rFonts w:ascii="Times New Roman" w:hAnsi="Times New Roman" w:cs="Times New Roman"/>
        </w:rPr>
        <w:fldChar w:fldCharType="begin">
          <w:fldData xml:space="preserve">PEVuZE5vdGU+PENpdGU+PEF1dGhvcj5LdW1hcjwvQXV0aG9yPjxZZWFyPjE5OTU8L1llYXI+PFJl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</w:fldData>
        </w:fldChar>
      </w:r>
      <w:r w:rsidR="005157F6">
        <w:rPr>
          <w:rFonts w:ascii="Times New Roman" w:hAnsi="Times New Roman" w:cs="Times New Roman"/>
        </w:rPr>
        <w:instrText xml:space="preserve"> ADDIN EN.CITE.DATA </w:instrText>
      </w:r>
      <w:r w:rsidR="005157F6">
        <w:rPr>
          <w:rFonts w:ascii="Times New Roman" w:hAnsi="Times New Roman" w:cs="Times New Roman"/>
        </w:rPr>
      </w:r>
      <w:r w:rsidR="005157F6">
        <w:rPr>
          <w:rFonts w:ascii="Times New Roman" w:hAnsi="Times New Roman" w:cs="Times New Roman"/>
        </w:rPr>
        <w:fldChar w:fldCharType="end"/>
      </w:r>
      <w:r w:rsidR="00C0493B" w:rsidRPr="00E85BFA">
        <w:rPr>
          <w:rFonts w:ascii="Times New Roman" w:hAnsi="Times New Roman" w:cs="Times New Roman"/>
        </w:rPr>
      </w:r>
      <w:r w:rsidR="00C0493B" w:rsidRPr="00E85BFA">
        <w:rPr>
          <w:rFonts w:ascii="Times New Roman" w:hAnsi="Times New Roman" w:cs="Times New Roman"/>
        </w:rPr>
        <w:fldChar w:fldCharType="separate"/>
      </w:r>
      <w:r w:rsidR="005157F6">
        <w:rPr>
          <w:rFonts w:ascii="Times New Roman" w:hAnsi="Times New Roman" w:cs="Times New Roman"/>
          <w:noProof/>
        </w:rPr>
        <w:t>(</w:t>
      </w:r>
      <w:hyperlink w:anchor="_ENREF_5" w:tooltip="Benton, 2005 #5097" w:history="1">
        <w:r w:rsidR="008B7F67">
          <w:rPr>
            <w:rFonts w:ascii="Times New Roman" w:hAnsi="Times New Roman" w:cs="Times New Roman"/>
            <w:noProof/>
          </w:rPr>
          <w:t>Benton &amp; Maloni, 2005</w:t>
        </w:r>
      </w:hyperlink>
      <w:r w:rsidR="005157F6">
        <w:rPr>
          <w:rFonts w:ascii="Times New Roman" w:hAnsi="Times New Roman" w:cs="Times New Roman"/>
          <w:noProof/>
        </w:rPr>
        <w:t xml:space="preserve">; </w:t>
      </w:r>
      <w:hyperlink w:anchor="_ENREF_55" w:tooltip="Kumar, 1995 #12041" w:history="1">
        <w:r w:rsidR="008B7F67">
          <w:rPr>
            <w:rFonts w:ascii="Times New Roman" w:hAnsi="Times New Roman" w:cs="Times New Roman"/>
            <w:noProof/>
          </w:rPr>
          <w:t>Kumar, et al., 1995</w:t>
        </w:r>
      </w:hyperlink>
      <w:r w:rsidR="005157F6">
        <w:rPr>
          <w:rFonts w:ascii="Times New Roman" w:hAnsi="Times New Roman" w:cs="Times New Roman"/>
          <w:noProof/>
        </w:rPr>
        <w:t>)</w:t>
      </w:r>
      <w:r w:rsidR="00C0493B" w:rsidRPr="00E85BFA">
        <w:rPr>
          <w:rFonts w:ascii="Times New Roman" w:hAnsi="Times New Roman" w:cs="Times New Roman"/>
        </w:rPr>
        <w:fldChar w:fldCharType="end"/>
      </w:r>
      <w:r w:rsidR="000566DF" w:rsidRPr="00E85BFA">
        <w:rPr>
          <w:rFonts w:ascii="Times New Roman" w:hAnsi="Times New Roman" w:cs="Times New Roman"/>
        </w:rPr>
        <w:t xml:space="preserve"> </w:t>
      </w:r>
      <w:r w:rsidRPr="00E85BFA">
        <w:rPr>
          <w:rFonts w:ascii="Times New Roman" w:hAnsi="Times New Roman" w:cs="Times New Roman"/>
        </w:rPr>
        <w:t xml:space="preserve">and </w:t>
      </w:r>
      <w:r w:rsidR="00776290" w:rsidRPr="00E85BFA">
        <w:rPr>
          <w:rFonts w:ascii="Times New Roman" w:hAnsi="Times New Roman" w:cs="Times New Roman"/>
        </w:rPr>
        <w:t xml:space="preserve">the degree of relationship trust </w:t>
      </w:r>
      <w:r w:rsidR="004E6FA8" w:rsidRPr="00E85BFA">
        <w:rPr>
          <w:rFonts w:ascii="Times New Roman" w:hAnsi="Times New Roman" w:cs="Times New Roman"/>
        </w:rPr>
        <w:fldChar w:fldCharType="begin"/>
      </w:r>
      <w:r w:rsidR="003B6938" w:rsidRPr="00E85BFA">
        <w:rPr>
          <w:rFonts w:ascii="Times New Roman" w:hAnsi="Times New Roman" w:cs="Times New Roman"/>
        </w:rPr>
        <w:instrText xml:space="preserve"> ADDIN EN.CITE &lt;EndNote&gt;&lt;Cite&gt;&lt;Author&gt;Meehan&lt;/Author&gt;&lt;Year&gt;2012&lt;/Year&gt;&lt;RecNum&gt;4891&lt;/RecNum&gt;&lt;DisplayText&gt;(Meehan &amp;amp; Wright, 2012)&lt;/DisplayText&gt;&lt;record&gt;&lt;rec-number&gt;4891&lt;/rec-number&gt;&lt;foreign-keys&gt;&lt;key app="EN" db-id="dpaxs0at9et00mepx2qvzatjfeapzv9xxffa" timestamp="1375188685"&gt;4891&lt;/key&gt;&lt;/foreign-keys&gt;&lt;ref-type name="Journal Article"&gt;17&lt;/ref-type&gt;&lt;contributors&gt;&lt;authors&gt;&lt;author&gt;Meehan, Joanne&lt;/author&gt;&lt;author&gt;Wright, Gillian H.&lt;/author&gt;&lt;/authors&gt;&lt;/contributors&gt;&lt;titles&gt;&lt;title&gt;The origins of power in buyer–seller relationships&lt;/title&gt;&lt;secondary-title&gt;Industrial Marketing Management&lt;/secondary-title&gt;&lt;/titles&gt;&lt;periodical&gt;&lt;full-title&gt;Industrial Marketing Management&lt;/full-title&gt;&lt;abbr-1&gt;Ind Market Manag&lt;/abbr-1&gt;&lt;/periodical&gt;&lt;pages&gt;669-679&lt;/pages&gt;&lt;volume&gt;41&lt;/volume&gt;&lt;number&gt;4&lt;/number&gt;&lt;keywords&gt;&lt;keyword&gt;Power&lt;/keyword&gt;&lt;keyword&gt;Buyer–seller relationships&lt;/keyword&gt;&lt;keyword&gt;Self-perceived power&lt;/keyword&gt;&lt;keyword&gt;Countervailing power&lt;/keyword&gt;&lt;keyword&gt;Focus groups&lt;/keyword&gt;&lt;/keywords&gt;&lt;dates&gt;&lt;year&gt;2012&lt;/year&gt;&lt;pub-dates&gt;&lt;date&gt;5//&lt;/date&gt;&lt;/pub-dates&gt;&lt;/dates&gt;&lt;isbn&gt;0019-8501&lt;/isbn&gt;&lt;urls&gt;&lt;related-urls&gt;&lt;url&gt;http://www.sciencedirect.com/science/article/pii/S001985011100143X&lt;/url&gt;&lt;/related-urls&gt;&lt;/urls&gt;&lt;electronic-resource-num&gt;10.1016/j.indmarman.2011.09.015&lt;/electronic-resource-num&gt;&lt;/record&gt;&lt;/Cite&gt;&lt;/EndNote&gt;</w:instrText>
      </w:r>
      <w:r w:rsidR="004E6FA8" w:rsidRPr="00E85BFA">
        <w:rPr>
          <w:rFonts w:ascii="Times New Roman" w:hAnsi="Times New Roman" w:cs="Times New Roman"/>
        </w:rPr>
        <w:fldChar w:fldCharType="separate"/>
      </w:r>
      <w:r w:rsidR="00B713E4" w:rsidRPr="00E85BFA">
        <w:rPr>
          <w:rFonts w:ascii="Times New Roman" w:hAnsi="Times New Roman" w:cs="Times New Roman"/>
          <w:noProof/>
        </w:rPr>
        <w:t>(</w:t>
      </w:r>
      <w:hyperlink w:anchor="_ENREF_58" w:tooltip="Meehan, 2012 #4891" w:history="1">
        <w:r w:rsidR="008B7F67" w:rsidRPr="00E85BFA">
          <w:rPr>
            <w:rFonts w:ascii="Times New Roman" w:hAnsi="Times New Roman" w:cs="Times New Roman"/>
            <w:noProof/>
          </w:rPr>
          <w:t>Meehan &amp; Wright, 2012</w:t>
        </w:r>
      </w:hyperlink>
      <w:r w:rsidR="00B713E4" w:rsidRPr="00E85BFA">
        <w:rPr>
          <w:rFonts w:ascii="Times New Roman" w:hAnsi="Times New Roman" w:cs="Times New Roman"/>
          <w:noProof/>
        </w:rPr>
        <w:t>)</w:t>
      </w:r>
      <w:r w:rsidR="004E6FA8" w:rsidRPr="00E85BFA">
        <w:rPr>
          <w:rFonts w:ascii="Times New Roman" w:hAnsi="Times New Roman" w:cs="Times New Roman"/>
        </w:rPr>
        <w:fldChar w:fldCharType="end"/>
      </w:r>
      <w:r w:rsidRPr="00E85BFA">
        <w:rPr>
          <w:rFonts w:ascii="Times New Roman" w:hAnsi="Times New Roman" w:cs="Times New Roman"/>
        </w:rPr>
        <w:t xml:space="preserve">.  </w:t>
      </w:r>
      <w:r w:rsidR="008E1EA1" w:rsidRPr="00E85BFA">
        <w:rPr>
          <w:rFonts w:ascii="Times New Roman" w:hAnsi="Times New Roman" w:cs="Times New Roman"/>
        </w:rPr>
        <w:t xml:space="preserve">The model depicted in Figure 1 seeks to capture the associative relationships between buyer-seller power, </w:t>
      </w:r>
      <w:r w:rsidR="005F1566">
        <w:rPr>
          <w:rFonts w:ascii="Times New Roman" w:hAnsi="Times New Roman" w:cs="Times New Roman"/>
        </w:rPr>
        <w:t xml:space="preserve">buyer </w:t>
      </w:r>
      <w:r w:rsidR="004F2D31" w:rsidRPr="00E85BFA">
        <w:rPr>
          <w:rFonts w:ascii="Times New Roman" w:hAnsi="Times New Roman" w:cs="Times New Roman"/>
        </w:rPr>
        <w:t>trust</w:t>
      </w:r>
      <w:r w:rsidR="005F1566">
        <w:rPr>
          <w:rFonts w:ascii="Times New Roman" w:hAnsi="Times New Roman" w:cs="Times New Roman"/>
        </w:rPr>
        <w:t>worthiness</w:t>
      </w:r>
      <w:r w:rsidR="004F2D31" w:rsidRPr="00E85BFA">
        <w:rPr>
          <w:rFonts w:ascii="Times New Roman" w:hAnsi="Times New Roman" w:cs="Times New Roman"/>
        </w:rPr>
        <w:t>,</w:t>
      </w:r>
      <w:r w:rsidR="008E1EA1" w:rsidRPr="00E85BFA">
        <w:rPr>
          <w:rFonts w:ascii="Times New Roman" w:hAnsi="Times New Roman" w:cs="Times New Roman"/>
        </w:rPr>
        <w:t xml:space="preserve"> and supplier satisfaction / improvements in output performance (quality &amp; quantity of supply). </w:t>
      </w:r>
      <w:r w:rsidR="004F2D31" w:rsidRPr="00E85BFA">
        <w:rPr>
          <w:rFonts w:ascii="Times New Roman" w:hAnsi="Times New Roman" w:cs="Times New Roman"/>
        </w:rPr>
        <w:t>The remainder of this section</w:t>
      </w:r>
      <w:r w:rsidR="00855BCF" w:rsidRPr="00E85BFA">
        <w:rPr>
          <w:rFonts w:ascii="Times New Roman" w:hAnsi="Times New Roman" w:cs="Times New Roman"/>
        </w:rPr>
        <w:t xml:space="preserve"> briefly reviews the literature on power and trust</w:t>
      </w:r>
      <w:r w:rsidR="00805C53">
        <w:rPr>
          <w:rFonts w:ascii="Times New Roman" w:hAnsi="Times New Roman" w:cs="Times New Roman"/>
        </w:rPr>
        <w:t xml:space="preserve"> and details </w:t>
      </w:r>
      <w:r w:rsidR="006C2B9B" w:rsidRPr="00E85BFA">
        <w:rPr>
          <w:rFonts w:ascii="Times New Roman" w:hAnsi="Times New Roman" w:cs="Times New Roman"/>
        </w:rPr>
        <w:t>how they are conceptualized in this paper</w:t>
      </w:r>
      <w:r w:rsidR="00855BCF" w:rsidRPr="00E85BFA">
        <w:rPr>
          <w:rFonts w:ascii="Times New Roman" w:hAnsi="Times New Roman" w:cs="Times New Roman"/>
        </w:rPr>
        <w:t>, before justifying each hypothesis in turn.</w:t>
      </w:r>
    </w:p>
    <w:p w:rsidR="00E3799E" w:rsidRDefault="00E3799E" w:rsidP="003C02CF">
      <w:pPr>
        <w:spacing w:before="0" w:line="480" w:lineRule="auto"/>
        <w:ind w:firstLine="720"/>
        <w:jc w:val="left"/>
        <w:rPr>
          <w:rFonts w:ascii="Times New Roman" w:hAnsi="Times New Roman" w:cs="Times New Roman"/>
        </w:rPr>
      </w:pPr>
    </w:p>
    <w:p w:rsidR="00E3799E" w:rsidRDefault="005157F6" w:rsidP="003C02CF">
      <w:pPr>
        <w:spacing w:before="0" w:line="480" w:lineRule="auto"/>
        <w:ind w:firstLine="720"/>
        <w:jc w:val="left"/>
        <w:rPr>
          <w:rFonts w:ascii="Times New Roman" w:hAnsi="Times New Roman" w:cs="Times New Roman"/>
        </w:rPr>
      </w:pPr>
      <w:r>
        <w:rPr>
          <w:rFonts w:ascii="Times New Roman" w:hAnsi="Times New Roman" w:cs="Times New Roman"/>
        </w:rPr>
        <w:t xml:space="preserve">Place </w:t>
      </w:r>
      <w:r w:rsidR="00E3799E">
        <w:rPr>
          <w:rFonts w:ascii="Times New Roman" w:hAnsi="Times New Roman" w:cs="Times New Roman"/>
        </w:rPr>
        <w:t>Figure 1 here</w:t>
      </w:r>
    </w:p>
    <w:p w:rsidR="00E3799E" w:rsidRDefault="00E3799E" w:rsidP="003C02CF">
      <w:pPr>
        <w:spacing w:before="0" w:line="480" w:lineRule="auto"/>
        <w:ind w:firstLine="720"/>
        <w:jc w:val="left"/>
        <w:rPr>
          <w:rFonts w:ascii="Times New Roman" w:hAnsi="Times New Roman" w:cs="Times New Roman"/>
        </w:rPr>
      </w:pPr>
    </w:p>
    <w:p w:rsidR="00E3799E" w:rsidRPr="00E85BFA" w:rsidRDefault="00E3799E" w:rsidP="003C02CF">
      <w:pPr>
        <w:spacing w:before="0" w:line="480" w:lineRule="auto"/>
        <w:ind w:firstLine="720"/>
        <w:jc w:val="left"/>
        <w:rPr>
          <w:rFonts w:ascii="Times New Roman" w:hAnsi="Times New Roman" w:cs="Times New Roman"/>
        </w:rPr>
      </w:pPr>
    </w:p>
    <w:p w:rsidR="00AB63B4" w:rsidRPr="00E85BFA" w:rsidRDefault="0086348E" w:rsidP="003C02CF">
      <w:pPr>
        <w:spacing w:before="0" w:line="480" w:lineRule="auto"/>
        <w:ind w:firstLine="720"/>
        <w:jc w:val="left"/>
        <w:rPr>
          <w:rFonts w:ascii="Times New Roman" w:hAnsi="Times New Roman" w:cs="Times New Roman"/>
        </w:rPr>
      </w:pPr>
      <w:r w:rsidRPr="00E85BFA">
        <w:rPr>
          <w:rFonts w:ascii="Times New Roman" w:eastAsia="Times New Roman" w:hAnsi="Times New Roman" w:cs="Times New Roman"/>
          <w:lang w:eastAsia="en-GB"/>
        </w:rPr>
        <w:t xml:space="preserve">The literatures on power and trust are both large and multidisciplinary. </w:t>
      </w:r>
      <w:hyperlink w:anchor="_ENREF_64" w:tooltip="Pinnington, 2009 #12070" w:history="1">
        <w:r w:rsidR="008B7F67" w:rsidRPr="00E85BFA">
          <w:rPr>
            <w:rFonts w:ascii="Times New Roman" w:eastAsia="Times New Roman" w:hAnsi="Times New Roman" w:cs="Times New Roman"/>
            <w:lang w:eastAsia="en-GB"/>
          </w:rPr>
          <w:fldChar w:fldCharType="begin"/>
        </w:r>
        <w:r w:rsidR="008B7F67">
          <w:rPr>
            <w:rFonts w:ascii="Times New Roman" w:eastAsia="Times New Roman" w:hAnsi="Times New Roman" w:cs="Times New Roman"/>
            <w:lang w:eastAsia="en-GB"/>
          </w:rPr>
          <w:instrText xml:space="preserve"> ADDIN EN.CITE &lt;EndNote&gt;&lt;Cite AuthorYear="1"&gt;&lt;Author&gt;Pinnington&lt;/Author&gt;&lt;Year&gt;2009&lt;/Year&gt;&lt;RecNum&gt;12070&lt;/RecNum&gt;&lt;DisplayText&gt;Pinnington and Scanlon (2009)&lt;/DisplayText&gt;&lt;record&gt;&lt;rec-number&gt;12070&lt;/rec-number&gt;&lt;foreign-keys&gt;&lt;key app="EN" db-id="dpaxs0at9et00mepx2qvzatjfeapzv9xxffa" timestamp="1395932035"&gt;12070&lt;/key&gt;&lt;/foreign-keys&gt;&lt;ref-type name="Journal Article"&gt;17&lt;/ref-type&gt;&lt;contributors&gt;&lt;authors&gt;&lt;author&gt;Pinnington, Bruce Douglas&lt;/author&gt;&lt;author&gt;Scanlon, Thomas J.&lt;/author&gt;&lt;/authors&gt;&lt;/contributors&gt;&lt;titles&gt;&lt;title&gt;Antecedents of collective-value within business-to-business relationships&lt;/title&gt;&lt;secondary-title&gt;European Journal of Marketing&lt;/secondary-title&gt;&lt;/titles&gt;&lt;periodical&gt;&lt;full-title&gt;European Journal of Marketing&lt;/full-title&gt;&lt;/periodical&gt;&lt;pages&gt;31-45&lt;/pages&gt;&lt;volume&gt;43&lt;/volume&gt;&lt;number&gt;1/2&lt;/number&gt;&lt;dates&gt;&lt;year&gt;2009&lt;/year&gt;&lt;/dates&gt;&lt;isbn&gt;0309-0566&lt;/isbn&gt;&lt;urls&gt;&lt;related-urls&gt;&lt;url&gt;http://www.emeraldinsight.com/journals.htm?articleid=1771056&amp;amp;show=abstract&lt;/url&gt;&lt;/related-urls&gt;&lt;/urls&gt;&lt;electronic-resource-num&gt;10.1108/03090560910923229&lt;/electronic-resource-num&gt;&lt;/record&gt;&lt;/Cite&gt;&lt;/EndNote&gt;</w:instrText>
        </w:r>
        <w:r w:rsidR="008B7F67" w:rsidRPr="00E85BFA">
          <w:rPr>
            <w:rFonts w:ascii="Times New Roman" w:eastAsia="Times New Roman" w:hAnsi="Times New Roman" w:cs="Times New Roman"/>
            <w:lang w:eastAsia="en-GB"/>
          </w:rPr>
          <w:fldChar w:fldCharType="separate"/>
        </w:r>
        <w:r w:rsidR="008B7F67" w:rsidRPr="00E85BFA">
          <w:rPr>
            <w:rFonts w:ascii="Times New Roman" w:eastAsia="Times New Roman" w:hAnsi="Times New Roman" w:cs="Times New Roman"/>
            <w:noProof/>
            <w:lang w:eastAsia="en-GB"/>
          </w:rPr>
          <w:t>Pinnington and Scanlon (2009)</w:t>
        </w:r>
        <w:r w:rsidR="008B7F67" w:rsidRPr="00E85BFA">
          <w:rPr>
            <w:rFonts w:ascii="Times New Roman" w:eastAsia="Times New Roman" w:hAnsi="Times New Roman" w:cs="Times New Roman"/>
            <w:lang w:eastAsia="en-GB"/>
          </w:rPr>
          <w:fldChar w:fldCharType="end"/>
        </w:r>
      </w:hyperlink>
      <w:r w:rsidRPr="00E85BFA">
        <w:rPr>
          <w:rFonts w:ascii="Times New Roman" w:eastAsia="Times New Roman" w:hAnsi="Times New Roman" w:cs="Times New Roman"/>
          <w:lang w:eastAsia="en-GB"/>
        </w:rPr>
        <w:t xml:space="preserve"> identify three main </w:t>
      </w:r>
      <w:r w:rsidR="007E2F09" w:rsidRPr="00E85BFA">
        <w:rPr>
          <w:rFonts w:ascii="Times New Roman" w:eastAsia="Times New Roman" w:hAnsi="Times New Roman" w:cs="Times New Roman"/>
          <w:lang w:eastAsia="en-GB"/>
        </w:rPr>
        <w:t xml:space="preserve">viewpoints on </w:t>
      </w:r>
      <w:r w:rsidRPr="00E85BFA">
        <w:rPr>
          <w:rFonts w:ascii="Times New Roman" w:eastAsia="Times New Roman" w:hAnsi="Times New Roman" w:cs="Times New Roman"/>
          <w:lang w:eastAsia="en-GB"/>
        </w:rPr>
        <w:t>power: personal</w:t>
      </w:r>
      <w:r w:rsidR="007E2F09" w:rsidRPr="00E85BFA">
        <w:rPr>
          <w:rFonts w:ascii="Times New Roman" w:eastAsia="Times New Roman" w:hAnsi="Times New Roman" w:cs="Times New Roman"/>
          <w:lang w:eastAsia="en-GB"/>
        </w:rPr>
        <w:t>, social</w:t>
      </w:r>
      <w:r w:rsidR="00A1282D" w:rsidRPr="00E85BFA">
        <w:rPr>
          <w:rFonts w:ascii="Times New Roman" w:eastAsia="Times New Roman" w:hAnsi="Times New Roman" w:cs="Times New Roman"/>
          <w:lang w:eastAsia="en-GB"/>
        </w:rPr>
        <w:t>, and organizational supply chain</w:t>
      </w:r>
      <w:r w:rsidR="007E2F09" w:rsidRPr="00E85BFA">
        <w:rPr>
          <w:rFonts w:ascii="Times New Roman" w:eastAsia="Times New Roman" w:hAnsi="Times New Roman" w:cs="Times New Roman"/>
          <w:lang w:eastAsia="en-GB"/>
        </w:rPr>
        <w:t xml:space="preserve"> perspectives. The literature on </w:t>
      </w:r>
      <w:r w:rsidR="007E2F09" w:rsidRPr="00E85BFA">
        <w:rPr>
          <w:rFonts w:ascii="Times New Roman" w:eastAsia="Times New Roman" w:hAnsi="Times New Roman" w:cs="Times New Roman"/>
          <w:i/>
          <w:lang w:eastAsia="en-GB"/>
        </w:rPr>
        <w:t>personal power</w:t>
      </w:r>
      <w:r w:rsidR="007E2F09" w:rsidRPr="00E85BFA">
        <w:rPr>
          <w:rFonts w:ascii="Times New Roman" w:eastAsia="Times New Roman" w:hAnsi="Times New Roman" w:cs="Times New Roman"/>
          <w:lang w:eastAsia="en-GB"/>
        </w:rPr>
        <w:t xml:space="preserve"> derives from </w:t>
      </w:r>
      <w:hyperlink w:anchor="_ENREF_33" w:tooltip="French, 1959 #12076" w:history="1">
        <w:r w:rsidR="008B7F67" w:rsidRPr="00E85BFA">
          <w:rPr>
            <w:rFonts w:ascii="Times New Roman" w:eastAsia="Times New Roman" w:hAnsi="Times New Roman" w:cs="Times New Roman"/>
            <w:lang w:eastAsia="en-GB"/>
          </w:rPr>
          <w:fldChar w:fldCharType="begin"/>
        </w:r>
        <w:r w:rsidR="008B7F67" w:rsidRPr="00E85BFA">
          <w:rPr>
            <w:rFonts w:ascii="Times New Roman" w:eastAsia="Times New Roman" w:hAnsi="Times New Roman" w:cs="Times New Roman"/>
            <w:lang w:eastAsia="en-GB"/>
          </w:rPr>
          <w:instrText xml:space="preserve"> ADDIN EN.CITE &lt;EndNote&gt;&lt;Cite AuthorYear="1"&gt;&lt;Author&gt;French&lt;/Author&gt;&lt;Year&gt;1959&lt;/Year&gt;&lt;RecNum&gt;12076&lt;/RecNum&gt;&lt;DisplayText&gt;French and Raven (1959)&lt;/DisplayText&gt;&lt;record&gt;&lt;rec-number&gt;12076&lt;/rec-number&gt;&lt;foreign-keys&gt;&lt;key app="EN" db-id="dpaxs0at9et00mepx2qvzatjfeapzv9xxffa" timestamp="1396439803"&gt;12076&lt;/key&gt;&lt;/foreign-keys&gt;&lt;ref-type name="Book Section"&gt;5&lt;/ref-type&gt;&lt;contributors&gt;&lt;authors&gt;&lt;author&gt;French, John R. P., Jr.&lt;/author&gt;&lt;author&gt;Raven, Bertram&lt;/author&gt;&lt;/authors&gt;&lt;secondary-authors&gt;&lt;author&gt;Cartwright, Dorwin&lt;/author&gt;&lt;/secondary-authors&gt;&lt;/contributors&gt;&lt;titles&gt;&lt;title&gt;The bases of social power&lt;/title&gt;&lt;secondary-title&gt;Studies in Social Power&lt;/secondary-title&gt;&lt;/titles&gt;&lt;pages&gt;150-167&lt;/pages&gt;&lt;dates&gt;&lt;year&gt;1959&lt;/year&gt;&lt;/dates&gt;&lt;pub-location&gt;Ann Arbor, MI&lt;/pub-location&gt;&lt;publisher&gt;Institute for Social Research, University of Michigan&lt;/publisher&gt;&lt;urls&gt;&lt;/urls&gt;&lt;/record&gt;&lt;/Cite&gt;&lt;/EndNote&gt;</w:instrText>
        </w:r>
        <w:r w:rsidR="008B7F67" w:rsidRPr="00E85BFA">
          <w:rPr>
            <w:rFonts w:ascii="Times New Roman" w:eastAsia="Times New Roman" w:hAnsi="Times New Roman" w:cs="Times New Roman"/>
            <w:lang w:eastAsia="en-GB"/>
          </w:rPr>
          <w:fldChar w:fldCharType="separate"/>
        </w:r>
        <w:r w:rsidR="008B7F67" w:rsidRPr="00E85BFA">
          <w:rPr>
            <w:rFonts w:ascii="Times New Roman" w:eastAsia="Times New Roman" w:hAnsi="Times New Roman" w:cs="Times New Roman"/>
            <w:noProof/>
            <w:lang w:eastAsia="en-GB"/>
          </w:rPr>
          <w:t>French and Raven (1959)</w:t>
        </w:r>
        <w:r w:rsidR="008B7F67" w:rsidRPr="00E85BFA">
          <w:rPr>
            <w:rFonts w:ascii="Times New Roman" w:eastAsia="Times New Roman" w:hAnsi="Times New Roman" w:cs="Times New Roman"/>
            <w:lang w:eastAsia="en-GB"/>
          </w:rPr>
          <w:fldChar w:fldCharType="end"/>
        </w:r>
      </w:hyperlink>
      <w:r w:rsidR="00A1282D" w:rsidRPr="00E85BFA">
        <w:rPr>
          <w:rFonts w:ascii="Times New Roman" w:eastAsia="Times New Roman" w:hAnsi="Times New Roman" w:cs="Times New Roman"/>
          <w:lang w:eastAsia="en-GB"/>
        </w:rPr>
        <w:t xml:space="preserve"> and later amendments</w:t>
      </w:r>
      <w:r w:rsidR="0031112B" w:rsidRPr="00E85BFA">
        <w:rPr>
          <w:rFonts w:ascii="Times New Roman" w:eastAsia="Times New Roman" w:hAnsi="Times New Roman" w:cs="Times New Roman"/>
          <w:lang w:eastAsia="en-GB"/>
        </w:rPr>
        <w:t xml:space="preserve"> </w:t>
      </w:r>
      <w:r w:rsidR="0031112B" w:rsidRPr="00E85BFA">
        <w:rPr>
          <w:rFonts w:ascii="Times New Roman" w:eastAsia="Times New Roman" w:hAnsi="Times New Roman" w:cs="Times New Roman"/>
          <w:lang w:eastAsia="en-GB"/>
        </w:rPr>
        <w:fldChar w:fldCharType="begin"/>
      </w:r>
      <w:r w:rsidR="0031112B" w:rsidRPr="00E85BFA">
        <w:rPr>
          <w:rFonts w:ascii="Times New Roman" w:eastAsia="Times New Roman" w:hAnsi="Times New Roman" w:cs="Times New Roman"/>
          <w:lang w:eastAsia="en-GB"/>
        </w:rPr>
        <w:instrText xml:space="preserve"> ADDIN EN.CITE &lt;EndNote&gt;&lt;Cite&gt;&lt;Author&gt;Raven&lt;/Author&gt;&lt;Year&gt;1993&lt;/Year&gt;&lt;RecNum&gt;12077&lt;/RecNum&gt;&lt;DisplayText&gt;(Raven, 1993)&lt;/DisplayText&gt;&lt;record&gt;&lt;rec-number&gt;12077&lt;/rec-number&gt;&lt;foreign-keys&gt;&lt;key app="EN" db-id="dpaxs0at9et00mepx2qvzatjfeapzv9xxffa" timestamp="1396441231"&gt;12077&lt;/key&gt;&lt;/foreign-keys&gt;&lt;ref-type name="Journal Article"&gt;17&lt;/ref-type&gt;&lt;contributors&gt;&lt;authors&gt;&lt;author&gt;Raven, Bertram H.&lt;/author&gt;&lt;/authors&gt;&lt;/contributors&gt;&lt;titles&gt;&lt;title&gt;The bases of power: origins and recent developments&lt;/title&gt;&lt;secondary-title&gt;Journal of Social Issues&lt;/secondary-title&gt;&lt;/titles&gt;&lt;periodical&gt;&lt;full-title&gt;Journal of Social Issues&lt;/full-title&gt;&lt;/periodical&gt;&lt;pages&gt;227-251&lt;/pages&gt;&lt;volume&gt;49&lt;/volume&gt;&lt;number&gt;4&lt;/number&gt;&lt;dates&gt;&lt;year&gt;1993&lt;/year&gt;&lt;/dates&gt;&lt;publisher&gt;Blackwell Publishing Ltd&lt;/publisher&gt;&lt;isbn&gt;1540-4560&lt;/isbn&gt;&lt;urls&gt;&lt;related-urls&gt;&lt;url&gt;http://dx.doi.org/10.1111/j.1540-4560.1993.tb01191.x&lt;/url&gt;&lt;/related-urls&gt;&lt;/urls&gt;&lt;electronic-resource-num&gt;10.1111/j.1540-4560.1993.tb01191.x&lt;/electronic-resource-num&gt;&lt;/record&gt;&lt;/Cite&gt;&lt;/EndNote&gt;</w:instrText>
      </w:r>
      <w:r w:rsidR="0031112B" w:rsidRPr="00E85BFA">
        <w:rPr>
          <w:rFonts w:ascii="Times New Roman" w:eastAsia="Times New Roman" w:hAnsi="Times New Roman" w:cs="Times New Roman"/>
          <w:lang w:eastAsia="en-GB"/>
        </w:rPr>
        <w:fldChar w:fldCharType="separate"/>
      </w:r>
      <w:r w:rsidR="0031112B" w:rsidRPr="00E85BFA">
        <w:rPr>
          <w:rFonts w:ascii="Times New Roman" w:eastAsia="Times New Roman" w:hAnsi="Times New Roman" w:cs="Times New Roman"/>
          <w:noProof/>
          <w:lang w:eastAsia="en-GB"/>
        </w:rPr>
        <w:t>(</w:t>
      </w:r>
      <w:hyperlink w:anchor="_ENREF_66" w:tooltip="Raven, 1993 #12077" w:history="1">
        <w:r w:rsidR="008B7F67" w:rsidRPr="00E85BFA">
          <w:rPr>
            <w:rFonts w:ascii="Times New Roman" w:eastAsia="Times New Roman" w:hAnsi="Times New Roman" w:cs="Times New Roman"/>
            <w:noProof/>
            <w:lang w:eastAsia="en-GB"/>
          </w:rPr>
          <w:t>Raven, 1993</w:t>
        </w:r>
      </w:hyperlink>
      <w:r w:rsidR="0031112B" w:rsidRPr="00E85BFA">
        <w:rPr>
          <w:rFonts w:ascii="Times New Roman" w:eastAsia="Times New Roman" w:hAnsi="Times New Roman" w:cs="Times New Roman"/>
          <w:noProof/>
          <w:lang w:eastAsia="en-GB"/>
        </w:rPr>
        <w:t>)</w:t>
      </w:r>
      <w:r w:rsidR="0031112B" w:rsidRPr="00E85BFA">
        <w:rPr>
          <w:rFonts w:ascii="Times New Roman" w:eastAsia="Times New Roman" w:hAnsi="Times New Roman" w:cs="Times New Roman"/>
          <w:lang w:eastAsia="en-GB"/>
        </w:rPr>
        <w:fldChar w:fldCharType="end"/>
      </w:r>
      <w:r w:rsidR="00C4523C" w:rsidRPr="00E85BFA">
        <w:rPr>
          <w:rFonts w:ascii="Times New Roman" w:eastAsia="Times New Roman" w:hAnsi="Times New Roman" w:cs="Times New Roman"/>
          <w:lang w:eastAsia="en-GB"/>
        </w:rPr>
        <w:t xml:space="preserve">, and identifies </w:t>
      </w:r>
      <w:r w:rsidR="00A1282D" w:rsidRPr="00E85BFA">
        <w:rPr>
          <w:rFonts w:ascii="Times New Roman" w:hAnsi="Times New Roman" w:cs="Times New Roman"/>
          <w:iCs/>
          <w:lang w:val="en-GB"/>
        </w:rPr>
        <w:t>six bases of power: reward, coercion, legitimate, expert, referent, and</w:t>
      </w:r>
      <w:r w:rsidR="00A1282D" w:rsidRPr="00E85BFA">
        <w:rPr>
          <w:rFonts w:ascii="Times New Roman" w:hAnsi="Times New Roman" w:cs="Times New Roman"/>
        </w:rPr>
        <w:t xml:space="preserve"> </w:t>
      </w:r>
      <w:r w:rsidR="00C4523C" w:rsidRPr="00E85BFA">
        <w:rPr>
          <w:rFonts w:ascii="Times New Roman" w:hAnsi="Times New Roman" w:cs="Times New Roman"/>
          <w:iCs/>
          <w:lang w:val="en-GB"/>
        </w:rPr>
        <w:t>informational. These</w:t>
      </w:r>
      <w:r w:rsidR="00A1282D" w:rsidRPr="00E85BFA">
        <w:rPr>
          <w:rFonts w:ascii="Times New Roman" w:hAnsi="Times New Roman" w:cs="Times New Roman"/>
          <w:iCs/>
          <w:lang w:val="en-GB"/>
        </w:rPr>
        <w:t xml:space="preserve"> </w:t>
      </w:r>
      <w:r w:rsidR="00C4523C" w:rsidRPr="00E85BFA">
        <w:rPr>
          <w:rFonts w:ascii="Times New Roman" w:hAnsi="Times New Roman" w:cs="Times New Roman"/>
          <w:iCs/>
          <w:lang w:val="en-GB"/>
        </w:rPr>
        <w:t xml:space="preserve">bases </w:t>
      </w:r>
      <w:r w:rsidR="00A1282D" w:rsidRPr="00E85BFA">
        <w:rPr>
          <w:rFonts w:ascii="Times New Roman" w:hAnsi="Times New Roman" w:cs="Times New Roman"/>
          <w:iCs/>
          <w:lang w:val="en-GB"/>
        </w:rPr>
        <w:t xml:space="preserve">vary in terms of </w:t>
      </w:r>
      <w:r w:rsidR="00805C53">
        <w:rPr>
          <w:rFonts w:ascii="Times New Roman" w:hAnsi="Times New Roman" w:cs="Times New Roman"/>
          <w:iCs/>
          <w:lang w:val="en-GB"/>
        </w:rPr>
        <w:t>the necessity of</w:t>
      </w:r>
      <w:r w:rsidR="00A1282D" w:rsidRPr="00E85BFA">
        <w:rPr>
          <w:rFonts w:ascii="Times New Roman" w:hAnsi="Times New Roman" w:cs="Times New Roman"/>
          <w:iCs/>
          <w:lang w:val="en-GB"/>
        </w:rPr>
        <w:t xml:space="preserve"> surveillance and social dependence</w:t>
      </w:r>
      <w:r w:rsidR="00C4523C" w:rsidRPr="00E85BFA">
        <w:rPr>
          <w:rFonts w:ascii="Times New Roman" w:eastAsia="Times New Roman" w:hAnsi="Times New Roman" w:cs="Times New Roman"/>
          <w:lang w:eastAsia="en-GB"/>
        </w:rPr>
        <w:t>.</w:t>
      </w:r>
      <w:r w:rsidR="00B35B63" w:rsidRPr="00E85BFA">
        <w:rPr>
          <w:rFonts w:ascii="Times New Roman" w:eastAsia="Times New Roman" w:hAnsi="Times New Roman" w:cs="Times New Roman"/>
          <w:lang w:eastAsia="en-GB"/>
        </w:rPr>
        <w:t xml:space="preserve"> </w:t>
      </w:r>
      <w:r w:rsidR="00C4523C" w:rsidRPr="00E85BFA">
        <w:rPr>
          <w:rFonts w:ascii="Times New Roman" w:eastAsia="Times New Roman" w:hAnsi="Times New Roman" w:cs="Times New Roman"/>
          <w:lang w:eastAsia="en-GB"/>
        </w:rPr>
        <w:t>French and Raven’s (1959)</w:t>
      </w:r>
      <w:r w:rsidR="00B35B63" w:rsidRPr="00E85BFA">
        <w:rPr>
          <w:rFonts w:ascii="Times New Roman" w:eastAsia="Times New Roman" w:hAnsi="Times New Roman" w:cs="Times New Roman"/>
          <w:lang w:eastAsia="en-GB"/>
        </w:rPr>
        <w:t xml:space="preserve"> </w:t>
      </w:r>
      <w:r w:rsidR="00C4523C" w:rsidRPr="00E85BFA">
        <w:rPr>
          <w:rFonts w:ascii="Times New Roman" w:eastAsia="Times New Roman" w:hAnsi="Times New Roman" w:cs="Times New Roman"/>
          <w:lang w:eastAsia="en-GB"/>
        </w:rPr>
        <w:t xml:space="preserve">approach </w:t>
      </w:r>
      <w:r w:rsidR="00B35B63" w:rsidRPr="00E85BFA">
        <w:rPr>
          <w:rFonts w:ascii="Times New Roman" w:eastAsia="Times New Roman" w:hAnsi="Times New Roman" w:cs="Times New Roman"/>
          <w:lang w:eastAsia="en-GB"/>
        </w:rPr>
        <w:t xml:space="preserve">informed much early research on supply chain relationships </w:t>
      </w:r>
      <w:r w:rsidR="00B35B63" w:rsidRPr="00E85BFA">
        <w:rPr>
          <w:rFonts w:ascii="Times New Roman" w:eastAsia="Times New Roman" w:hAnsi="Times New Roman" w:cs="Times New Roman"/>
          <w:lang w:eastAsia="en-GB"/>
        </w:rPr>
        <w:fldChar w:fldCharType="begin"/>
      </w:r>
      <w:r w:rsidR="00B35B63" w:rsidRPr="00E85BFA">
        <w:rPr>
          <w:rFonts w:ascii="Times New Roman" w:eastAsia="Times New Roman" w:hAnsi="Times New Roman" w:cs="Times New Roman"/>
          <w:lang w:eastAsia="en-GB"/>
        </w:rPr>
        <w:instrText xml:space="preserve"> ADDIN EN.CITE &lt;EndNote&gt;&lt;Cite&gt;&lt;Author&gt;Hunt&lt;/Author&gt;&lt;Year&gt;1974&lt;/Year&gt;&lt;RecNum&gt;5101&lt;/RecNum&gt;&lt;Prefix&gt;e.g. &lt;/Prefix&gt;&lt;DisplayText&gt;(e.g. Hunt &amp;amp; Nevin, 1974)&lt;/DisplayText&gt;&lt;record&gt;&lt;rec-number&gt;5101&lt;/rec-number&gt;&lt;foreign-keys&gt;&lt;key app="EN" db-id="dpaxs0at9et00mepx2qvzatjfeapzv9xxffa" timestamp="1381157586"&gt;5101&lt;/key&gt;&lt;/foreign-keys&gt;&lt;ref-type name="Journal Article"&gt;17&lt;/ref-type&gt;&lt;contributors&gt;&lt;authors&gt;&lt;author&gt;Hunt, Shelby&lt;/author&gt;&lt;author&gt;Nevin, John R.&lt;/author&gt;&lt;/authors&gt;&lt;/contributors&gt;&lt;titles&gt;&lt;title&gt;Power in a channel of distribution: sources and consequences&lt;/title&gt;&lt;secondary-title&gt;Journal of Marketing Research&lt;/secondary-title&gt;&lt;/titles&gt;&lt;periodical&gt;&lt;full-title&gt;Journal of Marketing Research&lt;/full-title&gt;&lt;abbr-1&gt;J Marketing Res&lt;/abbr-1&gt;&lt;/periodical&gt;&lt;pages&gt;186-193&lt;/pages&gt;&lt;volume&gt;11&lt;/volume&gt;&lt;number&gt;2&lt;/number&gt;&lt;dates&gt;&lt;year&gt;1974&lt;/year&gt;&lt;/dates&gt;&lt;publisher&gt;American Marketing Association&lt;/publisher&gt;&lt;isbn&gt;00222437&lt;/isbn&gt;&lt;urls&gt;&lt;related-urls&gt;&lt;url&gt;http://www.jstor.org/stable/3150557&lt;/url&gt;&lt;/related-urls&gt;&lt;/urls&gt;&lt;electronic-resource-num&gt;10.2307/3150557&lt;/electronic-resource-num&gt;&lt;/record&gt;&lt;/Cite&gt;&lt;/EndNote&gt;</w:instrText>
      </w:r>
      <w:r w:rsidR="00B35B63" w:rsidRPr="00E85BFA">
        <w:rPr>
          <w:rFonts w:ascii="Times New Roman" w:eastAsia="Times New Roman" w:hAnsi="Times New Roman" w:cs="Times New Roman"/>
          <w:lang w:eastAsia="en-GB"/>
        </w:rPr>
        <w:fldChar w:fldCharType="separate"/>
      </w:r>
      <w:r w:rsidR="00B35B63" w:rsidRPr="00E85BFA">
        <w:rPr>
          <w:rFonts w:ascii="Times New Roman" w:eastAsia="Times New Roman" w:hAnsi="Times New Roman" w:cs="Times New Roman"/>
          <w:noProof/>
          <w:lang w:eastAsia="en-GB"/>
        </w:rPr>
        <w:t>(</w:t>
      </w:r>
      <w:hyperlink w:anchor="_ENREF_48" w:tooltip="Hunt, 1974 #5101" w:history="1">
        <w:r w:rsidR="008B7F67" w:rsidRPr="00E85BFA">
          <w:rPr>
            <w:rFonts w:ascii="Times New Roman" w:eastAsia="Times New Roman" w:hAnsi="Times New Roman" w:cs="Times New Roman"/>
            <w:noProof/>
            <w:lang w:eastAsia="en-GB"/>
          </w:rPr>
          <w:t>e.g. Hunt &amp; Nevin, 1974</w:t>
        </w:r>
      </w:hyperlink>
      <w:r w:rsidR="00B35B63" w:rsidRPr="00E85BFA">
        <w:rPr>
          <w:rFonts w:ascii="Times New Roman" w:eastAsia="Times New Roman" w:hAnsi="Times New Roman" w:cs="Times New Roman"/>
          <w:noProof/>
          <w:lang w:eastAsia="en-GB"/>
        </w:rPr>
        <w:t>)</w:t>
      </w:r>
      <w:r w:rsidR="00B35B63" w:rsidRPr="00E85BFA">
        <w:rPr>
          <w:rFonts w:ascii="Times New Roman" w:eastAsia="Times New Roman" w:hAnsi="Times New Roman" w:cs="Times New Roman"/>
          <w:lang w:eastAsia="en-GB"/>
        </w:rPr>
        <w:fldChar w:fldCharType="end"/>
      </w:r>
      <w:r w:rsidR="00B35B63" w:rsidRPr="00E85BFA">
        <w:rPr>
          <w:rFonts w:ascii="Times New Roman" w:eastAsia="Times New Roman" w:hAnsi="Times New Roman" w:cs="Times New Roman"/>
          <w:lang w:eastAsia="en-GB"/>
        </w:rPr>
        <w:t xml:space="preserve"> but has been criticized for </w:t>
      </w:r>
      <w:r w:rsidR="00B35B63" w:rsidRPr="00E85BFA">
        <w:rPr>
          <w:rFonts w:ascii="Times New Roman" w:hAnsi="Times New Roman" w:cs="Times New Roman"/>
        </w:rPr>
        <w:t xml:space="preserve">associating power with control and having an undue focus on the negative, subjugating connotations of power with no recognition of mutuality </w:t>
      </w:r>
      <w:r w:rsidR="00B35B63" w:rsidRPr="00E85BFA">
        <w:rPr>
          <w:rFonts w:ascii="Times New Roman" w:hAnsi="Times New Roman" w:cs="Times New Roman"/>
        </w:rPr>
        <w:fldChar w:fldCharType="begin"/>
      </w:r>
      <w:r w:rsidR="00B4438E">
        <w:rPr>
          <w:rFonts w:ascii="Times New Roman" w:hAnsi="Times New Roman" w:cs="Times New Roman"/>
        </w:rPr>
        <w:instrText xml:space="preserve"> ADDIN EN.CITE &lt;EndNote&gt;&lt;Cite&gt;&lt;Author&gt;Pinnington&lt;/Author&gt;&lt;Year&gt;2009&lt;/Year&gt;&lt;RecNum&gt;12070&lt;/RecNum&gt;&lt;DisplayText&gt;(Pinnington &amp;amp; Scanlon, 2009)&lt;/DisplayText&gt;&lt;record&gt;&lt;rec-number&gt;12070&lt;/rec-number&gt;&lt;foreign-keys&gt;&lt;key app="EN" db-id="dpaxs0at9et00mepx2qvzatjfeapzv9xxffa" timestamp="1395932035"&gt;12070&lt;/key&gt;&lt;/foreign-keys&gt;&lt;ref-type name="Journal Article"&gt;17&lt;/ref-type&gt;&lt;contributors&gt;&lt;authors&gt;&lt;author&gt;Pinnington, Bruce Douglas&lt;/author&gt;&lt;author&gt;Scanlon, Thomas J.&lt;/author&gt;&lt;/authors&gt;&lt;/contributors&gt;&lt;titles&gt;&lt;title&gt;Antecedents of collective-value within business-to-business relationships&lt;/title&gt;&lt;secondary-title&gt;European Journal of Marketing&lt;/secondary-title&gt;&lt;/titles&gt;&lt;periodical&gt;&lt;full-title&gt;European Journal of Marketing&lt;/full-title&gt;&lt;/periodical&gt;&lt;pages&gt;31-45&lt;/pages&gt;&lt;volume&gt;43&lt;/volume&gt;&lt;number&gt;1/2&lt;/number&gt;&lt;dates&gt;&lt;year&gt;2009&lt;/year&gt;&lt;/dates&gt;&lt;isbn&gt;0309-0566&lt;/isbn&gt;&lt;urls&gt;&lt;related-urls&gt;&lt;url&gt;http://www.emeraldinsight.com/journals.htm?articleid=1771056&amp;amp;show=abstract&lt;/url&gt;&lt;/related-urls&gt;&lt;/urls&gt;&lt;electronic-resource-num&gt;10.1108/03090560910923229&lt;/electronic-resource-num&gt;&lt;/record&gt;&lt;/Cite&gt;&lt;/EndNote&gt;</w:instrText>
      </w:r>
      <w:r w:rsidR="00B35B63" w:rsidRPr="00E85BFA">
        <w:rPr>
          <w:rFonts w:ascii="Times New Roman" w:hAnsi="Times New Roman" w:cs="Times New Roman"/>
        </w:rPr>
        <w:fldChar w:fldCharType="separate"/>
      </w:r>
      <w:r w:rsidR="00B35B63" w:rsidRPr="00E85BFA">
        <w:rPr>
          <w:rFonts w:ascii="Times New Roman" w:hAnsi="Times New Roman" w:cs="Times New Roman"/>
          <w:noProof/>
        </w:rPr>
        <w:t>(</w:t>
      </w:r>
      <w:hyperlink w:anchor="_ENREF_64" w:tooltip="Pinnington, 2009 #12070" w:history="1">
        <w:r w:rsidR="008B7F67" w:rsidRPr="00E85BFA">
          <w:rPr>
            <w:rFonts w:ascii="Times New Roman" w:hAnsi="Times New Roman" w:cs="Times New Roman"/>
            <w:noProof/>
          </w:rPr>
          <w:t>Pinnington &amp; Scanlon, 2009</w:t>
        </w:r>
      </w:hyperlink>
      <w:r w:rsidR="00B35B63" w:rsidRPr="00E85BFA">
        <w:rPr>
          <w:rFonts w:ascii="Times New Roman" w:hAnsi="Times New Roman" w:cs="Times New Roman"/>
          <w:noProof/>
        </w:rPr>
        <w:t>)</w:t>
      </w:r>
      <w:r w:rsidR="00B35B63" w:rsidRPr="00E85BFA">
        <w:rPr>
          <w:rFonts w:ascii="Times New Roman" w:hAnsi="Times New Roman" w:cs="Times New Roman"/>
        </w:rPr>
        <w:fldChar w:fldCharType="end"/>
      </w:r>
      <w:r w:rsidR="00B35B63" w:rsidRPr="00E85BFA">
        <w:rPr>
          <w:rFonts w:ascii="Times New Roman" w:hAnsi="Times New Roman" w:cs="Times New Roman"/>
        </w:rPr>
        <w:t xml:space="preserve">. </w:t>
      </w:r>
      <w:r w:rsidR="00C05FB4" w:rsidRPr="00E85BFA">
        <w:rPr>
          <w:rFonts w:ascii="Times New Roman" w:hAnsi="Times New Roman" w:cs="Times New Roman"/>
        </w:rPr>
        <w:t xml:space="preserve">The </w:t>
      </w:r>
      <w:r w:rsidR="00C05FB4" w:rsidRPr="00E85BFA">
        <w:rPr>
          <w:rFonts w:ascii="Times New Roman" w:hAnsi="Times New Roman" w:cs="Times New Roman"/>
          <w:i/>
        </w:rPr>
        <w:t>social power</w:t>
      </w:r>
      <w:r w:rsidR="00C05FB4" w:rsidRPr="00E85BFA">
        <w:rPr>
          <w:rFonts w:ascii="Times New Roman" w:hAnsi="Times New Roman" w:cs="Times New Roman"/>
        </w:rPr>
        <w:t xml:space="preserve"> literature focuses on the sources and application of power in </w:t>
      </w:r>
      <w:r w:rsidR="00C4523C" w:rsidRPr="00E85BFA">
        <w:rPr>
          <w:rFonts w:ascii="Times New Roman" w:hAnsi="Times New Roman" w:cs="Times New Roman"/>
        </w:rPr>
        <w:t>relation to social groups, drawing</w:t>
      </w:r>
      <w:r w:rsidR="00C05FB4" w:rsidRPr="00E85BFA">
        <w:rPr>
          <w:rFonts w:ascii="Times New Roman" w:hAnsi="Times New Roman" w:cs="Times New Roman"/>
        </w:rPr>
        <w:t xml:space="preserve"> on the insights of </w:t>
      </w:r>
      <w:hyperlink w:anchor="_ENREF_32" w:tooltip="Foucault, 1977 #12078" w:history="1">
        <w:r w:rsidR="008B7F67" w:rsidRPr="00E85BFA">
          <w:rPr>
            <w:rFonts w:ascii="Times New Roman" w:hAnsi="Times New Roman" w:cs="Times New Roman"/>
          </w:rPr>
          <w:fldChar w:fldCharType="begin"/>
        </w:r>
        <w:r w:rsidR="008B7F67" w:rsidRPr="00E85BFA">
          <w:rPr>
            <w:rFonts w:ascii="Times New Roman" w:hAnsi="Times New Roman" w:cs="Times New Roman"/>
          </w:rPr>
          <w:instrText xml:space="preserve"> ADDIN EN.CITE &lt;EndNote&gt;&lt;Cite AuthorYear="1"&gt;&lt;Author&gt;Foucault&lt;/Author&gt;&lt;Year&gt;1977&lt;/Year&gt;&lt;RecNum&gt;12078&lt;/RecNum&gt;&lt;DisplayText&gt;Foucault (1977)&lt;/DisplayText&gt;&lt;record&gt;&lt;rec-number&gt;12078&lt;/rec-number&gt;&lt;foreign-keys&gt;&lt;key app="EN" db-id="dpaxs0at9et00mepx2qvzatjfeapzv9xxffa" timestamp="1396441405"&gt;12078&lt;/key&gt;&lt;/foreign-keys&gt;&lt;ref-type name="Book"&gt;6&lt;/ref-type&gt;&lt;contributors&gt;&lt;authors&gt;&lt;author&gt;Foucault, Michel&lt;/author&gt;&lt;/authors&gt;&lt;/contributors&gt;&lt;titles&gt;&lt;title&gt;Discipline and Punish: The birth of the prison&lt;/title&gt;&lt;/titles&gt;&lt;dates&gt;&lt;year&gt;1977&lt;/year&gt;&lt;/dates&gt;&lt;pub-location&gt;London&lt;/pub-location&gt;&lt;publisher&gt;Penguin&lt;/publisher&gt;&lt;isbn&gt;0679752552&lt;/isbn&gt;&lt;urls&gt;&lt;/urls&gt;&lt;/record&gt;&lt;/Cite&gt;&lt;/EndNote&gt;</w:instrText>
        </w:r>
        <w:r w:rsidR="008B7F67" w:rsidRPr="00E85BFA">
          <w:rPr>
            <w:rFonts w:ascii="Times New Roman" w:hAnsi="Times New Roman" w:cs="Times New Roman"/>
          </w:rPr>
          <w:fldChar w:fldCharType="separate"/>
        </w:r>
        <w:r w:rsidR="008B7F67" w:rsidRPr="00E85BFA">
          <w:rPr>
            <w:rFonts w:ascii="Times New Roman" w:hAnsi="Times New Roman" w:cs="Times New Roman"/>
            <w:noProof/>
          </w:rPr>
          <w:t>Foucault (1977)</w:t>
        </w:r>
        <w:r w:rsidR="008B7F67" w:rsidRPr="00E85BFA">
          <w:rPr>
            <w:rFonts w:ascii="Times New Roman" w:hAnsi="Times New Roman" w:cs="Times New Roman"/>
          </w:rPr>
          <w:fldChar w:fldCharType="end"/>
        </w:r>
      </w:hyperlink>
      <w:r w:rsidR="0031112B" w:rsidRPr="00E85BFA">
        <w:rPr>
          <w:rFonts w:ascii="Times New Roman" w:hAnsi="Times New Roman" w:cs="Times New Roman"/>
        </w:rPr>
        <w:t xml:space="preserve">. </w:t>
      </w:r>
      <w:r w:rsidR="00DB423D" w:rsidRPr="00E85BFA">
        <w:rPr>
          <w:rFonts w:ascii="Times New Roman" w:hAnsi="Times New Roman" w:cs="Times New Roman"/>
        </w:rPr>
        <w:t>For t</w:t>
      </w:r>
      <w:r w:rsidR="0031112B" w:rsidRPr="00E85BFA">
        <w:rPr>
          <w:rFonts w:ascii="Times New Roman" w:hAnsi="Times New Roman" w:cs="Times New Roman"/>
        </w:rPr>
        <w:t>he latter</w:t>
      </w:r>
      <w:r w:rsidR="00C4523C" w:rsidRPr="00E85BFA">
        <w:rPr>
          <w:rFonts w:ascii="Times New Roman" w:hAnsi="Times New Roman" w:cs="Times New Roman"/>
        </w:rPr>
        <w:t>,</w:t>
      </w:r>
      <w:r w:rsidR="0031112B" w:rsidRPr="00E85BFA">
        <w:rPr>
          <w:rFonts w:ascii="Times New Roman" w:hAnsi="Times New Roman" w:cs="Times New Roman"/>
        </w:rPr>
        <w:t xml:space="preserve"> </w:t>
      </w:r>
      <w:r w:rsidR="00DB423D" w:rsidRPr="00E85BFA">
        <w:rPr>
          <w:rFonts w:ascii="Times New Roman" w:hAnsi="Times New Roman" w:cs="Times New Roman"/>
        </w:rPr>
        <w:t>the self is a constructed identity that implicates us in our subordination to a regime of power. This paper adopts the third, organizational supply chain approach</w:t>
      </w:r>
      <w:r w:rsidR="00DC6D62">
        <w:rPr>
          <w:rFonts w:ascii="Times New Roman" w:hAnsi="Times New Roman" w:cs="Times New Roman"/>
        </w:rPr>
        <w:t xml:space="preserve"> </w:t>
      </w:r>
      <w:r w:rsidR="00DC6D62" w:rsidRPr="00E85BFA">
        <w:rPr>
          <w:rFonts w:ascii="Times New Roman" w:hAnsi="Times New Roman" w:cs="Times New Roman"/>
        </w:rPr>
        <w:t>to power</w:t>
      </w:r>
      <w:r w:rsidR="00DB423D" w:rsidRPr="00E85BFA">
        <w:rPr>
          <w:rFonts w:ascii="Times New Roman" w:hAnsi="Times New Roman" w:cs="Times New Roman"/>
        </w:rPr>
        <w:t xml:space="preserve"> </w:t>
      </w:r>
      <w:r w:rsidR="00DB423D" w:rsidRPr="00E85BFA">
        <w:rPr>
          <w:rFonts w:ascii="Times New Roman" w:hAnsi="Times New Roman" w:cs="Times New Roman"/>
        </w:rPr>
        <w:fldChar w:fldCharType="begin">
          <w:fldData xml:space="preserve">PEVuZE5vdGU+PENpdGU+PEF1dGhvcj5Db3g8L0F1dGhvcj48WWVhcj4yMDA0PC9ZZWFyPjxSZWNO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</w:fldData>
        </w:fldChar>
      </w:r>
      <w:r w:rsidR="00DB423D" w:rsidRPr="00E85BFA">
        <w:rPr>
          <w:rFonts w:ascii="Times New Roman" w:hAnsi="Times New Roman" w:cs="Times New Roman"/>
        </w:rPr>
        <w:instrText xml:space="preserve"> ADDIN EN.CITE </w:instrText>
      </w:r>
      <w:r w:rsidR="00DB423D" w:rsidRPr="00E85BFA">
        <w:rPr>
          <w:rFonts w:ascii="Times New Roman" w:hAnsi="Times New Roman" w:cs="Times New Roman"/>
        </w:rPr>
        <w:fldChar w:fldCharType="begin">
          <w:fldData xml:space="preserve">PEVuZE5vdGU+PENpdGU+PEF1dGhvcj5Db3g8L0F1dGhvcj48WWVhcj4yMDA0PC9ZZWFyPjxSZWNO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</w:fldData>
        </w:fldChar>
      </w:r>
      <w:r w:rsidR="00DB423D" w:rsidRPr="00E85BFA">
        <w:rPr>
          <w:rFonts w:ascii="Times New Roman" w:hAnsi="Times New Roman" w:cs="Times New Roman"/>
        </w:rPr>
        <w:instrText xml:space="preserve"> ADDIN EN.CITE.DATA </w:instrText>
      </w:r>
      <w:r w:rsidR="00DB423D" w:rsidRPr="00E85BFA">
        <w:rPr>
          <w:rFonts w:ascii="Times New Roman" w:hAnsi="Times New Roman" w:cs="Times New Roman"/>
        </w:rPr>
      </w:r>
      <w:r w:rsidR="00DB423D" w:rsidRPr="00E85BFA">
        <w:rPr>
          <w:rFonts w:ascii="Times New Roman" w:hAnsi="Times New Roman" w:cs="Times New Roman"/>
        </w:rPr>
        <w:fldChar w:fldCharType="end"/>
      </w:r>
      <w:r w:rsidR="00DB423D" w:rsidRPr="00E85BFA">
        <w:rPr>
          <w:rFonts w:ascii="Times New Roman" w:hAnsi="Times New Roman" w:cs="Times New Roman"/>
        </w:rPr>
      </w:r>
      <w:r w:rsidR="00DB423D" w:rsidRPr="00E85BFA">
        <w:rPr>
          <w:rFonts w:ascii="Times New Roman" w:hAnsi="Times New Roman" w:cs="Times New Roman"/>
        </w:rPr>
        <w:fldChar w:fldCharType="separate"/>
      </w:r>
      <w:r w:rsidR="00DB423D" w:rsidRPr="00E85BFA">
        <w:rPr>
          <w:rFonts w:ascii="Times New Roman" w:hAnsi="Times New Roman" w:cs="Times New Roman"/>
          <w:noProof/>
        </w:rPr>
        <w:t>(</w:t>
      </w:r>
      <w:hyperlink w:anchor="_ENREF_15" w:tooltip="Cox, 2004 #1042" w:history="1">
        <w:r w:rsidR="008B7F67" w:rsidRPr="00E85BFA">
          <w:rPr>
            <w:rFonts w:ascii="Times New Roman" w:hAnsi="Times New Roman" w:cs="Times New Roman"/>
            <w:noProof/>
          </w:rPr>
          <w:t>Cox, 2004a</w:t>
        </w:r>
      </w:hyperlink>
      <w:r w:rsidR="00DB423D" w:rsidRPr="00E85BFA">
        <w:rPr>
          <w:rFonts w:ascii="Times New Roman" w:hAnsi="Times New Roman" w:cs="Times New Roman"/>
          <w:noProof/>
        </w:rPr>
        <w:t xml:space="preserve">; </w:t>
      </w:r>
      <w:hyperlink w:anchor="_ENREF_17" w:tooltip="Cox, 2002 #5119" w:history="1">
        <w:r w:rsidR="008B7F67" w:rsidRPr="00E85BFA">
          <w:rPr>
            <w:rFonts w:ascii="Times New Roman" w:hAnsi="Times New Roman" w:cs="Times New Roman"/>
            <w:noProof/>
          </w:rPr>
          <w:t>Cox, Ireland, Lonsdale, Sanderson, &amp; Watson, 2002</w:t>
        </w:r>
      </w:hyperlink>
      <w:r w:rsidR="00DB423D" w:rsidRPr="00E85BFA">
        <w:rPr>
          <w:rFonts w:ascii="Times New Roman" w:hAnsi="Times New Roman" w:cs="Times New Roman"/>
          <w:noProof/>
        </w:rPr>
        <w:t>)</w:t>
      </w:r>
      <w:r w:rsidR="00DB423D" w:rsidRPr="00E85BFA">
        <w:rPr>
          <w:rFonts w:ascii="Times New Roman" w:hAnsi="Times New Roman" w:cs="Times New Roman"/>
        </w:rPr>
        <w:fldChar w:fldCharType="end"/>
      </w:r>
      <w:r w:rsidR="00DB423D" w:rsidRPr="00E85BFA">
        <w:rPr>
          <w:rFonts w:ascii="Times New Roman" w:hAnsi="Times New Roman" w:cs="Times New Roman"/>
        </w:rPr>
        <w:t xml:space="preserve">. </w:t>
      </w:r>
    </w:p>
    <w:p w:rsidR="00EE5AC5" w:rsidRPr="00805C53" w:rsidRDefault="00302DAE" w:rsidP="003C02CF">
      <w:pPr>
        <w:spacing w:before="0" w:line="480" w:lineRule="auto"/>
        <w:ind w:firstLine="720"/>
        <w:jc w:val="left"/>
        <w:rPr>
          <w:rFonts w:ascii="Times New Roman" w:hAnsi="Times New Roman" w:cs="Times New Roman"/>
        </w:rPr>
      </w:pPr>
      <w:r w:rsidRPr="00805C53">
        <w:rPr>
          <w:rFonts w:ascii="Times New Roman" w:hAnsi="Times New Roman" w:cs="Times New Roman"/>
        </w:rPr>
        <w:t>The organization</w:t>
      </w:r>
      <w:r w:rsidR="00DC6D62">
        <w:rPr>
          <w:rFonts w:ascii="Times New Roman" w:hAnsi="Times New Roman" w:cs="Times New Roman"/>
        </w:rPr>
        <w:t>al</w:t>
      </w:r>
      <w:r w:rsidRPr="00805C53">
        <w:rPr>
          <w:rFonts w:ascii="Times New Roman" w:hAnsi="Times New Roman" w:cs="Times New Roman"/>
        </w:rPr>
        <w:t xml:space="preserve"> supply chain approach assumes that power </w:t>
      </w:r>
      <w:r w:rsidR="009526CA" w:rsidRPr="00805C53">
        <w:rPr>
          <w:rFonts w:ascii="Times New Roman" w:hAnsi="Times New Roman" w:cs="Times New Roman"/>
        </w:rPr>
        <w:t xml:space="preserve">in buyer-seller relationships depends on the </w:t>
      </w:r>
      <w:r w:rsidR="00576137" w:rsidRPr="00805C53">
        <w:rPr>
          <w:rFonts w:ascii="Times New Roman" w:hAnsi="Times New Roman" w:cs="Times New Roman"/>
        </w:rPr>
        <w:t xml:space="preserve">relative strategic significance and </w:t>
      </w:r>
      <w:r w:rsidR="00AB63B4" w:rsidRPr="00805C53">
        <w:rPr>
          <w:rFonts w:ascii="Times New Roman" w:hAnsi="Times New Roman" w:cs="Times New Roman"/>
          <w:lang w:val="en-GB"/>
        </w:rPr>
        <w:t>the availability of alternatives (</w:t>
      </w:r>
      <w:r w:rsidR="00576137" w:rsidRPr="00805C53">
        <w:rPr>
          <w:rFonts w:ascii="Times New Roman" w:hAnsi="Times New Roman" w:cs="Times New Roman"/>
          <w:lang w:val="en-GB"/>
        </w:rPr>
        <w:t>scarcity</w:t>
      </w:r>
      <w:r w:rsidR="00AB63B4" w:rsidRPr="00805C53">
        <w:rPr>
          <w:rFonts w:ascii="Times New Roman" w:hAnsi="Times New Roman" w:cs="Times New Roman"/>
          <w:lang w:val="en-GB"/>
        </w:rPr>
        <w:t>)</w:t>
      </w:r>
      <w:r w:rsidR="009526CA" w:rsidRPr="00805C53">
        <w:rPr>
          <w:rFonts w:ascii="Times New Roman" w:hAnsi="Times New Roman" w:cs="Times New Roman"/>
          <w:lang w:val="en-GB"/>
        </w:rPr>
        <w:t xml:space="preserve"> </w:t>
      </w:r>
      <w:r w:rsidR="00AB63B4" w:rsidRPr="00805C53">
        <w:rPr>
          <w:rFonts w:ascii="Times New Roman" w:hAnsi="Times New Roman" w:cs="Times New Roman"/>
          <w:lang w:val="en-GB"/>
        </w:rPr>
        <w:t>to</w:t>
      </w:r>
      <w:r w:rsidR="009526CA" w:rsidRPr="00805C53">
        <w:rPr>
          <w:rFonts w:ascii="Times New Roman" w:hAnsi="Times New Roman" w:cs="Times New Roman"/>
          <w:lang w:val="en-GB"/>
        </w:rPr>
        <w:t xml:space="preserve"> the resources that are exchanged between the two parties</w:t>
      </w:r>
      <w:r w:rsidR="00576137" w:rsidRPr="00805C53">
        <w:rPr>
          <w:rFonts w:ascii="Times New Roman" w:hAnsi="Times New Roman" w:cs="Times New Roman"/>
          <w:lang w:val="en-GB"/>
        </w:rPr>
        <w:t xml:space="preserve"> </w:t>
      </w:r>
      <w:r w:rsidR="00576137" w:rsidRPr="00805C53">
        <w:rPr>
          <w:rFonts w:ascii="Times New Roman" w:hAnsi="Times New Roman" w:cs="Times New Roman"/>
          <w:lang w:val="en-GB"/>
        </w:rPr>
        <w:fldChar w:fldCharType="begin"/>
      </w:r>
      <w:r w:rsidR="005157F6">
        <w:rPr>
          <w:rFonts w:ascii="Times New Roman" w:hAnsi="Times New Roman" w:cs="Times New Roman"/>
          <w:lang w:val="en-GB"/>
        </w:rPr>
        <w:instrText xml:space="preserve"> ADDIN EN.CITE &lt;EndNote&gt;&lt;Cite&gt;&lt;Author&gt;Cox&lt;/Author&gt;&lt;Year&gt;2002&lt;/Year&gt;&lt;RecNum&gt;5119&lt;/RecNum&gt;&lt;DisplayText&gt;(Cox, et al., 2002)&lt;/DisplayText&gt;&lt;record&gt;&lt;rec-number&gt;5119&lt;/rec-number&gt;&lt;foreign-keys&gt;&lt;key app="EN" db-id="dpaxs0at9et00mepx2qvzatjfeapzv9xxffa" timestamp="1381751702"&gt;5119&lt;/key&gt;&lt;/foreign-keys&gt;&lt;ref-type name="Book"&gt;6&lt;/ref-type&gt;&lt;contributors&gt;&lt;authors&gt;&lt;author&gt;Cox, Andrew&lt;/author&gt;&lt;author&gt;Ireland, Paul&lt;/author&gt;&lt;author&gt;Lonsdale, Chris&lt;/author&gt;&lt;author&gt;Sanderson, Joe&lt;/author&gt;&lt;author&gt;Watson, Glyn&lt;/author&gt;&lt;/authors&gt;&lt;/contributors&gt;&lt;titles&gt;&lt;title&gt;Supply chains, markets and power: managing buyer and supplier power regimes&lt;/title&gt;&lt;/titles&gt;&lt;dates&gt;&lt;year&gt;2002&lt;/year&gt;&lt;/dates&gt;&lt;pub-location&gt;London&lt;/pub-location&gt;&lt;publisher&gt;Routledge&lt;/publisher&gt;&lt;isbn&gt;0203299272&lt;/isbn&gt;&lt;urls&gt;&lt;related-urls&gt;&lt;url&gt;http://books.google.co.uk/books?hl=en&amp;amp;lr=&amp;amp;id=HYBP9GsLpw8C&amp;amp;oi=fnd&amp;amp;pg=PP1&amp;amp;dq=supply+chains+markets+power&amp;amp;ots=MmfO__iPER&amp;amp;sig=nn5ZGM9kIuRyvKYVnXy3mhhCNt0#v=onepage&amp;amp;q=supply%20chains%20markets%20power&amp;amp;f=false&lt;/url&gt;&lt;/related-urls&gt;&lt;/urls&gt;&lt;/record&gt;&lt;/Cite&gt;&lt;/EndNote&gt;</w:instrText>
      </w:r>
      <w:r w:rsidR="00576137" w:rsidRPr="00805C53">
        <w:rPr>
          <w:rFonts w:ascii="Times New Roman" w:hAnsi="Times New Roman" w:cs="Times New Roman"/>
          <w:lang w:val="en-GB"/>
        </w:rPr>
        <w:fldChar w:fldCharType="separate"/>
      </w:r>
      <w:r w:rsidR="005157F6">
        <w:rPr>
          <w:rFonts w:ascii="Times New Roman" w:hAnsi="Times New Roman" w:cs="Times New Roman"/>
          <w:noProof/>
          <w:lang w:val="en-GB"/>
        </w:rPr>
        <w:t>(</w:t>
      </w:r>
      <w:hyperlink w:anchor="_ENREF_17" w:tooltip="Cox, 2002 #5119" w:history="1">
        <w:r w:rsidR="008B7F67">
          <w:rPr>
            <w:rFonts w:ascii="Times New Roman" w:hAnsi="Times New Roman" w:cs="Times New Roman"/>
            <w:noProof/>
            <w:lang w:val="en-GB"/>
          </w:rPr>
          <w:t>Cox, et al., 2002</w:t>
        </w:r>
      </w:hyperlink>
      <w:r w:rsidR="005157F6">
        <w:rPr>
          <w:rFonts w:ascii="Times New Roman" w:hAnsi="Times New Roman" w:cs="Times New Roman"/>
          <w:noProof/>
          <w:lang w:val="en-GB"/>
        </w:rPr>
        <w:t>)</w:t>
      </w:r>
      <w:r w:rsidR="00576137" w:rsidRPr="00805C53">
        <w:rPr>
          <w:rFonts w:ascii="Times New Roman" w:hAnsi="Times New Roman" w:cs="Times New Roman"/>
          <w:lang w:val="en-GB"/>
        </w:rPr>
        <w:fldChar w:fldCharType="end"/>
      </w:r>
      <w:r w:rsidR="00576137" w:rsidRPr="00805C53">
        <w:rPr>
          <w:rFonts w:ascii="Times New Roman" w:hAnsi="Times New Roman" w:cs="Times New Roman"/>
          <w:lang w:val="en-GB"/>
        </w:rPr>
        <w:t>.</w:t>
      </w:r>
      <w:r w:rsidRPr="00805C53">
        <w:rPr>
          <w:rFonts w:ascii="Times New Roman" w:hAnsi="Times New Roman" w:cs="Times New Roman"/>
          <w:lang w:val="en-GB"/>
        </w:rPr>
        <w:t xml:space="preserve"> </w:t>
      </w:r>
      <w:r w:rsidRPr="00805C53">
        <w:rPr>
          <w:rFonts w:ascii="Times New Roman" w:hAnsi="Times New Roman" w:cs="Times New Roman"/>
        </w:rPr>
        <w:t>P</w:t>
      </w:r>
      <w:r w:rsidR="002E6A60" w:rsidRPr="00805C53">
        <w:rPr>
          <w:rFonts w:ascii="Times New Roman" w:hAnsi="Times New Roman" w:cs="Times New Roman"/>
        </w:rPr>
        <w:t>ower thus depends on the relative positions of each actor</w:t>
      </w:r>
      <w:r w:rsidR="002451B8" w:rsidRPr="00805C53">
        <w:rPr>
          <w:rFonts w:ascii="Times New Roman" w:hAnsi="Times New Roman" w:cs="Times New Roman"/>
        </w:rPr>
        <w:t xml:space="preserve">, </w:t>
      </w:r>
      <w:r w:rsidRPr="00805C53">
        <w:rPr>
          <w:rFonts w:ascii="Times New Roman" w:hAnsi="Times New Roman" w:cs="Times New Roman"/>
        </w:rPr>
        <w:t>it is not an absolute concept</w:t>
      </w:r>
      <w:r w:rsidR="002451B8" w:rsidRPr="00805C53">
        <w:rPr>
          <w:rFonts w:ascii="Times New Roman" w:hAnsi="Times New Roman" w:cs="Times New Roman"/>
        </w:rPr>
        <w:t>, and emerges from the specific context of the relationship</w:t>
      </w:r>
      <w:r w:rsidR="002E6A60" w:rsidRPr="00805C53">
        <w:rPr>
          <w:rFonts w:ascii="Times New Roman" w:hAnsi="Times New Roman" w:cs="Times New Roman"/>
        </w:rPr>
        <w:t xml:space="preserve">. </w:t>
      </w:r>
      <w:r w:rsidRPr="00805C53">
        <w:rPr>
          <w:rFonts w:ascii="Times New Roman" w:hAnsi="Times New Roman" w:cs="Times New Roman"/>
        </w:rPr>
        <w:t xml:space="preserve">This </w:t>
      </w:r>
      <w:r w:rsidR="002451B8" w:rsidRPr="00805C53">
        <w:rPr>
          <w:rFonts w:ascii="Times New Roman" w:hAnsi="Times New Roman" w:cs="Times New Roman"/>
        </w:rPr>
        <w:t>implie</w:t>
      </w:r>
      <w:r w:rsidRPr="00805C53">
        <w:rPr>
          <w:rFonts w:ascii="Times New Roman" w:hAnsi="Times New Roman" w:cs="Times New Roman"/>
        </w:rPr>
        <w:t xml:space="preserve">s that </w:t>
      </w:r>
      <w:r w:rsidR="00EE5AC5" w:rsidRPr="00805C53">
        <w:rPr>
          <w:rFonts w:ascii="Times New Roman" w:hAnsi="Times New Roman" w:cs="Times New Roman"/>
        </w:rPr>
        <w:t>actors</w:t>
      </w:r>
      <w:r w:rsidR="002E6A60" w:rsidRPr="00805C53">
        <w:rPr>
          <w:rFonts w:ascii="Times New Roman" w:hAnsi="Times New Roman" w:cs="Times New Roman"/>
        </w:rPr>
        <w:t xml:space="preserve"> beha</w:t>
      </w:r>
      <w:r w:rsidR="00EE5AC5" w:rsidRPr="00805C53">
        <w:rPr>
          <w:rFonts w:ascii="Times New Roman" w:hAnsi="Times New Roman" w:cs="Times New Roman"/>
        </w:rPr>
        <w:t>ve and interact with other</w:t>
      </w:r>
      <w:r w:rsidR="002E6A60" w:rsidRPr="00805C53">
        <w:rPr>
          <w:rFonts w:ascii="Times New Roman" w:hAnsi="Times New Roman" w:cs="Times New Roman"/>
        </w:rPr>
        <w:t xml:space="preserve">s differently, depending on their relative power sources. </w:t>
      </w:r>
    </w:p>
    <w:p w:rsidR="00935059" w:rsidRPr="00E85BFA" w:rsidRDefault="00C4523C" w:rsidP="003C02CF">
      <w:pPr>
        <w:spacing w:before="0" w:line="480" w:lineRule="auto"/>
        <w:ind w:firstLine="720"/>
        <w:jc w:val="left"/>
        <w:rPr>
          <w:rFonts w:ascii="Times New Roman" w:hAnsi="Times New Roman" w:cs="Times New Roman"/>
        </w:rPr>
      </w:pPr>
      <w:r w:rsidRPr="00E85BFA">
        <w:rPr>
          <w:rFonts w:ascii="Times New Roman" w:hAnsi="Times New Roman" w:cs="Times New Roman"/>
        </w:rPr>
        <w:t xml:space="preserve">Regarding </w:t>
      </w:r>
      <w:r w:rsidR="004B18C8" w:rsidRPr="00E85BFA">
        <w:rPr>
          <w:rFonts w:ascii="Times New Roman" w:hAnsi="Times New Roman" w:cs="Times New Roman"/>
        </w:rPr>
        <w:t xml:space="preserve">how actors exercise their power, this paper follows the logic of </w:t>
      </w:r>
      <w:hyperlink w:anchor="_ENREF_55" w:tooltip="Kumar, 1995 #12041" w:history="1">
        <w:r w:rsidR="008B7F67" w:rsidRPr="00E85BFA">
          <w:rPr>
            <w:rFonts w:ascii="Times New Roman" w:hAnsi="Times New Roman" w:cs="Times New Roman"/>
          </w:rPr>
          <w:fldChar w:fldCharType="begin"/>
        </w:r>
        <w:r w:rsidR="008B7F67">
          <w:rPr>
            <w:rFonts w:ascii="Times New Roman" w:hAnsi="Times New Roman" w:cs="Times New Roman"/>
          </w:rPr>
          <w:instrText xml:space="preserve"> ADDIN EN.CITE &lt;EndNote&gt;&lt;Cite AuthorYear="1"&gt;&lt;Author&gt;Kumar&lt;/Author&gt;&lt;Year&gt;1995&lt;/Year&gt;&lt;RecNum&gt;12041&lt;/RecNum&gt;&lt;DisplayText&gt;Kumar, et al. (1995)&lt;/DisplayText&gt;&lt;record&gt;&lt;rec-number&gt;12041&lt;/rec-number&gt;&lt;foreign-keys&gt;&lt;key app="EN" db-id="dpaxs0at9et00mepx2qvzatjfeapzv9xxffa" timestamp="1394546477"&gt;12041&lt;/key&gt;&lt;/foreign-keys&gt;&lt;ref-type name="Journal Article"&gt;17&lt;/ref-type&gt;&lt;contributors&gt;&lt;authors&gt;&lt;author&gt;Kumar, Nirmalya&lt;/author&gt;&lt;author&gt;Scheer, Lisa K.&lt;/author&gt;&lt;author&gt;Steenkamp, Jan-Benedict E. M.&lt;/author&gt;&lt;/authors&gt;&lt;/contributors&gt;&lt;titles&gt;&lt;title&gt;The effects of perceived interdependence on dealer attitudes&lt;/title&gt;&lt;secondary-title&gt;Journal of Marketing Research&lt;/secondary-title&gt;&lt;/titles&gt;&lt;periodical&gt;&lt;full-title&gt;Journal of Marketing Research&lt;/full-title&gt;&lt;abbr-1&gt;J Marketing Res&lt;/abbr-1&gt;&lt;/periodical&gt;&lt;pages&gt;348-356&lt;/pages&gt;&lt;volume&gt;32&lt;/volume&gt;&lt;number&gt;3&lt;/number&gt;&lt;keywords&gt;&lt;keyword&gt;AUTOMOBILE dealers&lt;/keyword&gt;&lt;keyword&gt;AUTOMOBILE industry&lt;/keyword&gt;&lt;keyword&gt;RESEARCH&lt;/keyword&gt;&lt;keyword&gt;MARKETING research&lt;/keyword&gt;&lt;keyword&gt;INTERORGANIZATIONAL relations&lt;/keyword&gt;&lt;keyword&gt;PARTNERSHIP (Business)&lt;/keyword&gt;&lt;keyword&gt;STRATEGIC alliances (Business)&lt;/keyword&gt;&lt;keyword&gt;BUSINESS planning&lt;/keyword&gt;&lt;keyword&gt;CONFLICT of interests&lt;/keyword&gt;&lt;keyword&gt;ORGANIZATIONAL sociology&lt;/keyword&gt;&lt;keyword&gt;ORGANIZATIONAL behavior&lt;/keyword&gt;&lt;keyword&gt;INDUSTRIAL management -- Research&lt;/keyword&gt;&lt;keyword&gt;DYADS&lt;/keyword&gt;&lt;/keywords&gt;&lt;dates&gt;&lt;year&gt;1995&lt;/year&gt;&lt;/dates&gt;&lt;publisher&gt;American Marketing Association&lt;/publisher&gt;&lt;isbn&gt;00222437&lt;/isbn&gt;&lt;accession-num&gt;9508240980&lt;/accession-num&gt;&lt;work-type&gt;Article&lt;/work-type&gt;&lt;urls&gt;&lt;related-urls&gt;&lt;url&gt;http://search.ebscohost.com/login.aspx?direct=true&amp;amp;db=bah&amp;amp;AN=9508240980&amp;amp;site=ehost-live&lt;/url&gt;&lt;/related-urls&gt;&lt;/urls&gt;&lt;electronic-resource-num&gt;10.2307/3151850&lt;/electronic-resource-num&gt;&lt;remote-database-name&gt;bah&lt;/remote-database-name&gt;&lt;remote-database-provider&gt;EBSCOhost&lt;/remote-database-provider&gt;&lt;/record&gt;&lt;/Cite&gt;&lt;/EndNote&gt;</w:instrText>
        </w:r>
        <w:r w:rsidR="008B7F67" w:rsidRPr="00E85BFA">
          <w:rPr>
            <w:rFonts w:ascii="Times New Roman" w:hAnsi="Times New Roman" w:cs="Times New Roman"/>
          </w:rPr>
          <w:fldChar w:fldCharType="separate"/>
        </w:r>
        <w:r w:rsidR="008B7F67">
          <w:rPr>
            <w:rFonts w:ascii="Times New Roman" w:hAnsi="Times New Roman" w:cs="Times New Roman"/>
            <w:noProof/>
          </w:rPr>
          <w:t>Kumar, et al. (1995)</w:t>
        </w:r>
        <w:r w:rsidR="008B7F67" w:rsidRPr="00E85BFA">
          <w:rPr>
            <w:rFonts w:ascii="Times New Roman" w:hAnsi="Times New Roman" w:cs="Times New Roman"/>
          </w:rPr>
          <w:fldChar w:fldCharType="end"/>
        </w:r>
      </w:hyperlink>
      <w:r w:rsidR="004B18C8" w:rsidRPr="00E85BFA">
        <w:rPr>
          <w:rFonts w:ascii="Times New Roman" w:hAnsi="Times New Roman" w:cs="Times New Roman"/>
        </w:rPr>
        <w:t>. The latter draws on bilateral deterrence theory to explain the relationship</w:t>
      </w:r>
      <w:r w:rsidR="002E6A60" w:rsidRPr="00E85BFA">
        <w:rPr>
          <w:rFonts w:ascii="Times New Roman" w:hAnsi="Times New Roman" w:cs="Times New Roman"/>
        </w:rPr>
        <w:t xml:space="preserve"> between buyer-seller power and trustworthiness</w:t>
      </w:r>
      <w:r w:rsidR="004B18C8" w:rsidRPr="00E85BFA">
        <w:rPr>
          <w:rFonts w:ascii="Times New Roman" w:hAnsi="Times New Roman" w:cs="Times New Roman"/>
        </w:rPr>
        <w:t>.</w:t>
      </w:r>
      <w:r w:rsidR="002E6A60" w:rsidRPr="00E85BFA">
        <w:rPr>
          <w:rFonts w:ascii="Times New Roman" w:hAnsi="Times New Roman" w:cs="Times New Roman"/>
        </w:rPr>
        <w:t xml:space="preserve"> </w:t>
      </w:r>
      <w:r w:rsidR="00F07D7F" w:rsidRPr="00E85BFA">
        <w:rPr>
          <w:rFonts w:ascii="Times New Roman" w:hAnsi="Times New Roman" w:cs="Times New Roman"/>
        </w:rPr>
        <w:t>They argue</w:t>
      </w:r>
      <w:r w:rsidR="004B18C8" w:rsidRPr="00E85BFA">
        <w:rPr>
          <w:rFonts w:ascii="Times New Roman" w:hAnsi="Times New Roman" w:cs="Times New Roman"/>
        </w:rPr>
        <w:t xml:space="preserve"> that </w:t>
      </w:r>
      <w:r w:rsidR="00F07D7F" w:rsidRPr="00E85BFA">
        <w:rPr>
          <w:rFonts w:ascii="Times New Roman" w:hAnsi="Times New Roman" w:cs="Times New Roman"/>
        </w:rPr>
        <w:t>the likelihood of opportunistic behavior is reduced where power between a buyer and seller is symmetric</w:t>
      </w:r>
      <w:r w:rsidR="00EE5AC5" w:rsidRPr="00E85BFA">
        <w:rPr>
          <w:rFonts w:ascii="Times New Roman" w:hAnsi="Times New Roman" w:cs="Times New Roman"/>
        </w:rPr>
        <w:t xml:space="preserve"> as the stakes each has in the relationship, the costs of conflict and dangers of a retaliatory strike are similar</w:t>
      </w:r>
      <w:r w:rsidR="00F07D7F" w:rsidRPr="00E85BFA">
        <w:rPr>
          <w:rFonts w:ascii="Times New Roman" w:hAnsi="Times New Roman" w:cs="Times New Roman"/>
        </w:rPr>
        <w:t>. However, increasing asymmetry reduces the impediments to the more pow</w:t>
      </w:r>
      <w:r w:rsidR="00EE5AC5" w:rsidRPr="00E85BFA">
        <w:rPr>
          <w:rFonts w:ascii="Times New Roman" w:hAnsi="Times New Roman" w:cs="Times New Roman"/>
        </w:rPr>
        <w:t>erful firm acting opportunistically</w:t>
      </w:r>
      <w:r w:rsidR="00F07D7F" w:rsidRPr="00E85BFA">
        <w:rPr>
          <w:rFonts w:ascii="Times New Roman" w:hAnsi="Times New Roman" w:cs="Times New Roman"/>
        </w:rPr>
        <w:t xml:space="preserve"> as it has less need to be cooperative</w:t>
      </w:r>
      <w:r w:rsidR="00EE5AC5" w:rsidRPr="00E85BFA">
        <w:rPr>
          <w:rFonts w:ascii="Times New Roman" w:hAnsi="Times New Roman" w:cs="Times New Roman"/>
        </w:rPr>
        <w:t>,</w:t>
      </w:r>
      <w:r w:rsidR="00805C53">
        <w:rPr>
          <w:rFonts w:ascii="Times New Roman" w:hAnsi="Times New Roman" w:cs="Times New Roman"/>
        </w:rPr>
        <w:t xml:space="preserve"> trustworthy</w:t>
      </w:r>
      <w:r w:rsidR="00F07D7F" w:rsidRPr="00E85BFA">
        <w:rPr>
          <w:rFonts w:ascii="Times New Roman" w:hAnsi="Times New Roman" w:cs="Times New Roman"/>
        </w:rPr>
        <w:t xml:space="preserve"> or </w:t>
      </w:r>
      <w:r w:rsidR="00EE5AC5" w:rsidRPr="00E85BFA">
        <w:rPr>
          <w:rFonts w:ascii="Times New Roman" w:hAnsi="Times New Roman" w:cs="Times New Roman"/>
        </w:rPr>
        <w:t>committed</w:t>
      </w:r>
      <w:r w:rsidR="00F07D7F" w:rsidRPr="00E85BFA">
        <w:rPr>
          <w:rFonts w:ascii="Times New Roman" w:hAnsi="Times New Roman" w:cs="Times New Roman"/>
        </w:rPr>
        <w:t xml:space="preserve"> </w:t>
      </w:r>
      <w:r w:rsidR="00F07D7F" w:rsidRPr="00E85BFA">
        <w:rPr>
          <w:rFonts w:ascii="Times New Roman" w:hAnsi="Times New Roman" w:cs="Times New Roman"/>
        </w:rPr>
        <w:fldChar w:fldCharType="begin"/>
      </w:r>
      <w:r w:rsidR="005157F6">
        <w:rPr>
          <w:rFonts w:ascii="Times New Roman" w:hAnsi="Times New Roman" w:cs="Times New Roman"/>
        </w:rPr>
        <w:instrText xml:space="preserve"> ADDIN EN.CITE &lt;EndNote&gt;&lt;Cite&gt;&lt;Author&gt;Kumar&lt;/Author&gt;&lt;Year&gt;1995&lt;/Year&gt;&lt;RecNum&gt;12041&lt;/RecNum&gt;&lt;DisplayText&gt;(Kumar, et al., 1995)&lt;/DisplayText&gt;&lt;record&gt;&lt;rec-number&gt;12041&lt;/rec-number&gt;&lt;foreign-keys&gt;&lt;key app="EN" db-id="dpaxs0at9et00mepx2qvzatjfeapzv9xxffa" timestamp="1394546477"&gt;12041&lt;/key&gt;&lt;/foreign-keys&gt;&lt;ref-type name="Journal Article"&gt;17&lt;/ref-type&gt;&lt;contributors&gt;&lt;authors&gt;&lt;author&gt;Kumar, Nirmalya&lt;/author&gt;&lt;author&gt;Scheer, Lisa K.&lt;/author&gt;&lt;author&gt;Steenkamp, Jan-Benedict E. M.&lt;/author&gt;&lt;/authors&gt;&lt;/contributors&gt;&lt;titles&gt;&lt;title&gt;The effects of perceived interdependence on dealer attitudes&lt;/title&gt;&lt;secondary-title&gt;Journal of Marketing Research&lt;/secondary-title&gt;&lt;/titles&gt;&lt;periodical&gt;&lt;full-title&gt;Journal of Marketing Research&lt;/full-title&gt;&lt;abbr-1&gt;J Marketing Res&lt;/abbr-1&gt;&lt;/periodical&gt;&lt;pages&gt;348-356&lt;/pages&gt;&lt;volume&gt;32&lt;/volume&gt;&lt;number&gt;3&lt;/number&gt;&lt;keywords&gt;&lt;keyword&gt;AUTOMOBILE dealers&lt;/keyword&gt;&lt;keyword&gt;AUTOMOBILE industry&lt;/keyword&gt;&lt;keyword&gt;RESEARCH&lt;/keyword&gt;&lt;keyword&gt;MARKETING research&lt;/keyword&gt;&lt;keyword&gt;INTERORGANIZATIONAL relations&lt;/keyword&gt;&lt;keyword&gt;PARTNERSHIP (Business)&lt;/keyword&gt;&lt;keyword&gt;STRATEGIC alliances (Business)&lt;/keyword&gt;&lt;keyword&gt;BUSINESS planning&lt;/keyword&gt;&lt;keyword&gt;CONFLICT of interests&lt;/keyword&gt;&lt;keyword&gt;ORGANIZATIONAL sociology&lt;/keyword&gt;&lt;keyword&gt;ORGANIZATIONAL behavior&lt;/keyword&gt;&lt;keyword&gt;INDUSTRIAL management -- Research&lt;/keyword&gt;&lt;keyword&gt;DYADS&lt;/keyword&gt;&lt;/keywords&gt;&lt;dates&gt;&lt;year&gt;1995&lt;/year&gt;&lt;/dates&gt;&lt;publisher&gt;American Marketing Association&lt;/publisher&gt;&lt;isbn&gt;00222437&lt;/isbn&gt;&lt;accession-num&gt;9508240980&lt;/accession-num&gt;&lt;work-type&gt;Article&lt;/work-type&gt;&lt;urls&gt;&lt;related-urls&gt;&lt;url&gt;http://search.ebscohost.com/login.aspx?direct=true&amp;amp;db=bah&amp;amp;AN=9508240980&amp;amp;site=ehost-live&lt;/url&gt;&lt;/related-urls&gt;&lt;/urls&gt;&lt;electronic-resource-num&gt;10.2307/3151850&lt;/electronic-resource-num&gt;&lt;remote-database-name&gt;bah&lt;/remote-database-name&gt;&lt;remote-database-provider&gt;EBSCOhost&lt;/remote-database-provider&gt;&lt;/record&gt;&lt;/Cite&gt;&lt;/EndNote&gt;</w:instrText>
      </w:r>
      <w:r w:rsidR="00F07D7F" w:rsidRPr="00E85BFA">
        <w:rPr>
          <w:rFonts w:ascii="Times New Roman" w:hAnsi="Times New Roman" w:cs="Times New Roman"/>
        </w:rPr>
        <w:fldChar w:fldCharType="separate"/>
      </w:r>
      <w:r w:rsidR="005157F6">
        <w:rPr>
          <w:rFonts w:ascii="Times New Roman" w:hAnsi="Times New Roman" w:cs="Times New Roman"/>
          <w:noProof/>
        </w:rPr>
        <w:t>(</w:t>
      </w:r>
      <w:hyperlink w:anchor="_ENREF_55" w:tooltip="Kumar, 1995 #12041" w:history="1">
        <w:r w:rsidR="008B7F67">
          <w:rPr>
            <w:rFonts w:ascii="Times New Roman" w:hAnsi="Times New Roman" w:cs="Times New Roman"/>
            <w:noProof/>
          </w:rPr>
          <w:t>Kumar, et al., 1995</w:t>
        </w:r>
      </w:hyperlink>
      <w:r w:rsidR="005157F6">
        <w:rPr>
          <w:rFonts w:ascii="Times New Roman" w:hAnsi="Times New Roman" w:cs="Times New Roman"/>
          <w:noProof/>
        </w:rPr>
        <w:t>)</w:t>
      </w:r>
      <w:r w:rsidR="00F07D7F" w:rsidRPr="00E85BFA">
        <w:rPr>
          <w:rFonts w:ascii="Times New Roman" w:hAnsi="Times New Roman" w:cs="Times New Roman"/>
        </w:rPr>
        <w:fldChar w:fldCharType="end"/>
      </w:r>
      <w:r w:rsidR="004B18C8" w:rsidRPr="00E85BFA">
        <w:rPr>
          <w:rFonts w:ascii="Times New Roman" w:hAnsi="Times New Roman" w:cs="Times New Roman"/>
        </w:rPr>
        <w:t>.</w:t>
      </w:r>
      <w:r w:rsidR="00EE5AC5" w:rsidRPr="00E85BFA">
        <w:rPr>
          <w:rFonts w:ascii="Times New Roman" w:hAnsi="Times New Roman" w:cs="Times New Roman"/>
        </w:rPr>
        <w:t xml:space="preserve"> The greater the relative power of a buyer </w:t>
      </w:r>
      <w:r w:rsidR="00EE5AC5" w:rsidRPr="00E85BFA">
        <w:rPr>
          <w:rFonts w:ascii="Times New Roman" w:hAnsi="Times New Roman" w:cs="Times New Roman"/>
          <w:i/>
        </w:rPr>
        <w:t>vis-à-vis</w:t>
      </w:r>
      <w:r w:rsidR="00EE5AC5" w:rsidRPr="00E85BFA">
        <w:rPr>
          <w:rFonts w:ascii="Times New Roman" w:hAnsi="Times New Roman" w:cs="Times New Roman"/>
        </w:rPr>
        <w:t xml:space="preserve"> a supplier</w:t>
      </w:r>
      <w:r w:rsidR="00AB63B4" w:rsidRPr="00E85BFA">
        <w:rPr>
          <w:rFonts w:ascii="Times New Roman" w:hAnsi="Times New Roman" w:cs="Times New Roman"/>
        </w:rPr>
        <w:t>, therefore,</w:t>
      </w:r>
      <w:r w:rsidR="00EE5AC5" w:rsidRPr="00E85BFA">
        <w:rPr>
          <w:rFonts w:ascii="Times New Roman" w:hAnsi="Times New Roman" w:cs="Times New Roman"/>
        </w:rPr>
        <w:t xml:space="preserve"> the less likely the former is to be trustworthy. </w:t>
      </w:r>
      <w:r w:rsidR="00F51339" w:rsidRPr="00E85BFA">
        <w:rPr>
          <w:rFonts w:ascii="Times New Roman" w:hAnsi="Times New Roman" w:cs="Times New Roman"/>
        </w:rPr>
        <w:t xml:space="preserve">Following </w:t>
      </w:r>
      <w:hyperlink w:anchor="_ENREF_20" w:tooltip="Doney, 1997 #5093" w:history="1">
        <w:r w:rsidR="008B7F67" w:rsidRPr="00E85BFA">
          <w:rPr>
            <w:rFonts w:ascii="Times New Roman" w:hAnsi="Times New Roman" w:cs="Times New Roman"/>
          </w:rPr>
          <w:fldChar w:fldCharType="begin"/>
        </w:r>
        <w:r w:rsidR="008B7F67" w:rsidRPr="00E85BFA">
          <w:rPr>
            <w:rFonts w:ascii="Times New Roman" w:hAnsi="Times New Roman" w:cs="Times New Roman"/>
          </w:rPr>
          <w:instrText xml:space="preserve"> ADDIN EN.CITE &lt;EndNote&gt;&lt;Cite AuthorYear="1"&gt;&lt;Author&gt;Doney&lt;/Author&gt;&lt;Year&gt;1997&lt;/Year&gt;&lt;RecNum&gt;5093&lt;/RecNum&gt;&lt;Pages&gt;36&lt;/Pages&gt;&lt;DisplayText&gt;Doney and Cannon (1997, p. 36)&lt;/DisplayText&gt;&lt;record&gt;&lt;rec-number&gt;5093&lt;/rec-number&gt;&lt;foreign-keys&gt;&lt;key app="EN" db-id="dpaxs0at9et00mepx2qvzatjfeapzv9xxffa" timestamp="1380805191"&gt;5093&lt;/key&gt;&lt;/foreign-keys&gt;&lt;ref-type name="Journal Article"&gt;17&lt;/ref-type&gt;&lt;contributors&gt;&lt;authors&gt;&lt;author&gt;Doney, Patricia M.&lt;/author&gt;&lt;author&gt;Cannon, Joseph P.&lt;/author&gt;&lt;/authors&gt;&lt;/contributors&gt;&lt;titles&gt;&lt;title&gt;An examination of the nature of trust in buyer-seller relationships&lt;/title&gt;&lt;secondary-title&gt;Journal of Marketing&lt;/secondary-title&gt;&lt;/titles&gt;&lt;periodical&gt;&lt;full-title&gt;Journal of Marketing&lt;/full-title&gt;&lt;abbr-1&gt;J Marketing&lt;/abbr-1&gt;&lt;/periodical&gt;&lt;pages&gt;35-51&lt;/pages&gt;&lt;volume&gt;61&lt;/volume&gt;&lt;number&gt;2&lt;/number&gt;&lt;dates&gt;&lt;year&gt;1997&lt;/year&gt;&lt;/dates&gt;&lt;publisher&gt;American Marketing Association&lt;/publisher&gt;&lt;isbn&gt;00222429&lt;/isbn&gt;&lt;urls&gt;&lt;related-urls&gt;&lt;url&gt;http://www.jstor.org/stable/1251829&lt;/url&gt;&lt;/related-urls&gt;&lt;/urls&gt;&lt;electronic-resource-num&gt;10.2307/1251829&lt;/electronic-resource-num&gt;&lt;/record&gt;&lt;/Cite&gt;&lt;/EndNote&gt;</w:instrText>
        </w:r>
        <w:r w:rsidR="008B7F67" w:rsidRPr="00E85BFA">
          <w:rPr>
            <w:rFonts w:ascii="Times New Roman" w:hAnsi="Times New Roman" w:cs="Times New Roman"/>
          </w:rPr>
          <w:fldChar w:fldCharType="separate"/>
        </w:r>
        <w:r w:rsidR="008B7F67" w:rsidRPr="00E85BFA">
          <w:rPr>
            <w:rFonts w:ascii="Times New Roman" w:hAnsi="Times New Roman" w:cs="Times New Roman"/>
          </w:rPr>
          <w:t>Doney and Cannon (1997, p. 36)</w:t>
        </w:r>
        <w:r w:rsidR="008B7F67" w:rsidRPr="00E85BFA">
          <w:rPr>
            <w:rFonts w:ascii="Times New Roman" w:hAnsi="Times New Roman" w:cs="Times New Roman"/>
          </w:rPr>
          <w:fldChar w:fldCharType="end"/>
        </w:r>
      </w:hyperlink>
      <w:r w:rsidR="00F51339" w:rsidRPr="00E85BFA">
        <w:rPr>
          <w:rFonts w:ascii="Times New Roman" w:hAnsi="Times New Roman" w:cs="Times New Roman"/>
        </w:rPr>
        <w:t xml:space="preserve"> trust </w:t>
      </w:r>
      <w:r w:rsidR="00501AA1" w:rsidRPr="00E85BFA">
        <w:rPr>
          <w:rFonts w:ascii="Times New Roman" w:hAnsi="Times New Roman" w:cs="Times New Roman"/>
        </w:rPr>
        <w:t>is</w:t>
      </w:r>
      <w:r w:rsidR="00F51339" w:rsidRPr="00E85BFA">
        <w:rPr>
          <w:rFonts w:ascii="Times New Roman" w:hAnsi="Times New Roman" w:cs="Times New Roman"/>
        </w:rPr>
        <w:t xml:space="preserve"> defined</w:t>
      </w:r>
      <w:r w:rsidR="00501AA1" w:rsidRPr="00E85BFA">
        <w:rPr>
          <w:rFonts w:ascii="Times New Roman" w:hAnsi="Times New Roman" w:cs="Times New Roman"/>
        </w:rPr>
        <w:t xml:space="preserve"> for the purpose of this study</w:t>
      </w:r>
      <w:r w:rsidR="007A75A9" w:rsidRPr="00E85BFA">
        <w:rPr>
          <w:rFonts w:ascii="Times New Roman" w:hAnsi="Times New Roman" w:cs="Times New Roman"/>
        </w:rPr>
        <w:t xml:space="preserve"> </w:t>
      </w:r>
      <w:r w:rsidR="00F51339" w:rsidRPr="00E85BFA">
        <w:rPr>
          <w:rFonts w:ascii="Times New Roman" w:hAnsi="Times New Roman" w:cs="Times New Roman"/>
        </w:rPr>
        <w:t xml:space="preserve">as </w:t>
      </w:r>
      <w:r w:rsidR="007A75A9" w:rsidRPr="00E85BFA">
        <w:rPr>
          <w:rFonts w:ascii="Times New Roman" w:hAnsi="Times New Roman" w:cs="Times New Roman"/>
        </w:rPr>
        <w:t>‘</w:t>
      </w:r>
      <w:r w:rsidR="00F51339" w:rsidRPr="00E85BFA">
        <w:rPr>
          <w:rFonts w:ascii="Times New Roman" w:hAnsi="Times New Roman" w:cs="Times New Roman"/>
        </w:rPr>
        <w:t>the perceived credibility and benevolence of a target of trust’</w:t>
      </w:r>
      <w:r w:rsidR="00FC41FB" w:rsidRPr="00E85BFA">
        <w:rPr>
          <w:rFonts w:ascii="Times New Roman" w:hAnsi="Times New Roman" w:cs="Times New Roman"/>
        </w:rPr>
        <w:t xml:space="preserve">. </w:t>
      </w:r>
      <w:r w:rsidR="00501AA1" w:rsidRPr="00E85BFA">
        <w:rPr>
          <w:rFonts w:ascii="Times New Roman" w:hAnsi="Times New Roman" w:cs="Times New Roman"/>
        </w:rPr>
        <w:t>Buyer</w:t>
      </w:r>
      <w:r w:rsidR="00F51339" w:rsidRPr="00E85BFA">
        <w:rPr>
          <w:rFonts w:ascii="Times New Roman" w:hAnsi="Times New Roman" w:cs="Times New Roman"/>
        </w:rPr>
        <w:t xml:space="preserve"> trustworthiness </w:t>
      </w:r>
      <w:r w:rsidR="00501AA1" w:rsidRPr="00E85BFA">
        <w:rPr>
          <w:rFonts w:ascii="Times New Roman" w:hAnsi="Times New Roman" w:cs="Times New Roman"/>
        </w:rPr>
        <w:t xml:space="preserve">therefore </w:t>
      </w:r>
      <w:r w:rsidR="00F51339" w:rsidRPr="00E85BFA">
        <w:rPr>
          <w:rFonts w:ascii="Times New Roman" w:hAnsi="Times New Roman" w:cs="Times New Roman"/>
        </w:rPr>
        <w:t xml:space="preserve">refers to </w:t>
      </w:r>
      <w:r w:rsidR="00654595" w:rsidRPr="00E85BFA">
        <w:rPr>
          <w:rFonts w:ascii="Times New Roman" w:hAnsi="Times New Roman" w:cs="Times New Roman"/>
        </w:rPr>
        <w:t xml:space="preserve">the extent to which a supplier perceives </w:t>
      </w:r>
      <w:r w:rsidR="00501AA1" w:rsidRPr="00E85BFA">
        <w:rPr>
          <w:rFonts w:ascii="Times New Roman" w:hAnsi="Times New Roman" w:cs="Times New Roman"/>
        </w:rPr>
        <w:t xml:space="preserve">its primary </w:t>
      </w:r>
      <w:r w:rsidR="00654595" w:rsidRPr="00E85BFA">
        <w:rPr>
          <w:rFonts w:ascii="Times New Roman" w:hAnsi="Times New Roman" w:cs="Times New Roman"/>
        </w:rPr>
        <w:t>buyer as reliable (credible)</w:t>
      </w:r>
      <w:r w:rsidR="009D73DA" w:rsidRPr="00E85BFA">
        <w:rPr>
          <w:rFonts w:ascii="Times New Roman" w:hAnsi="Times New Roman" w:cs="Times New Roman"/>
        </w:rPr>
        <w:t xml:space="preserve"> </w:t>
      </w:r>
      <w:r w:rsidR="00654595" w:rsidRPr="00E85BFA">
        <w:rPr>
          <w:rFonts w:ascii="Times New Roman" w:hAnsi="Times New Roman" w:cs="Times New Roman"/>
        </w:rPr>
        <w:t>and interested in the supplier's best interests (benevolent)</w:t>
      </w:r>
      <w:r w:rsidR="009A2771" w:rsidRPr="00E85BFA">
        <w:rPr>
          <w:rFonts w:ascii="Times New Roman" w:hAnsi="Times New Roman" w:cs="Times New Roman"/>
        </w:rPr>
        <w:t xml:space="preserve"> </w:t>
      </w:r>
      <w:r w:rsidR="004E6FA8" w:rsidRPr="00E85BFA">
        <w:rPr>
          <w:rFonts w:ascii="Times New Roman" w:hAnsi="Times New Roman" w:cs="Times New Roman"/>
        </w:rPr>
        <w:fldChar w:fldCharType="begin"/>
      </w:r>
      <w:r w:rsidR="003B6938" w:rsidRPr="00E85BFA">
        <w:rPr>
          <w:rFonts w:ascii="Times New Roman" w:hAnsi="Times New Roman" w:cs="Times New Roman"/>
        </w:rPr>
        <w:instrText xml:space="preserve"> ADDIN EN.CITE &lt;EndNote&gt;&lt;Cite&gt;&lt;Author&gt;Dyer&lt;/Author&gt;&lt;Year&gt;2003&lt;/Year&gt;&lt;RecNum&gt;5152&lt;/RecNum&gt;&lt;DisplayText&gt;(Dyer &amp;amp; Chu, 2003)&lt;/DisplayText&gt;&lt;record&gt;&lt;rec-number&gt;5152&lt;/rec-number&gt;&lt;foreign-keys&gt;&lt;key app="EN" db-id="dpaxs0at9et00mepx2qvzatjfeapzv9xxffa" timestamp="1382705419"&gt;5152&lt;/key&gt;&lt;/foreign-keys&gt;&lt;ref-type name="Journal Article"&gt;17&lt;/ref-type&gt;&lt;contributors&gt;&lt;authors&gt;&lt;author&gt;Dyer, Jeffrey H.&lt;/author&gt;&lt;author&gt;Chu, Wujin&lt;/author&gt;&lt;/authors&gt;&lt;/contributors&gt;&lt;titles&gt;&lt;title&gt;The role of trustworthiness in reducing transaction costs and improving performance: Empirical evidence from the United States, Japan, and Korea&lt;/title&gt;&lt;secondary-title&gt;Organization Science&lt;/secondary-title&gt;&lt;/titles&gt;&lt;periodical&gt;&lt;full-title&gt;Organization science&lt;/full-title&gt;&lt;/periodical&gt;&lt;pages&gt;57-68&lt;/pages&gt;&lt;volume&gt;14&lt;/volume&gt;&lt;number&gt;1&lt;/number&gt;&lt;dates&gt;&lt;year&gt;2003&lt;/year&gt;&lt;/dates&gt;&lt;isbn&gt;1047-7039&lt;/isbn&gt;&lt;urls&gt;&lt;related-urls&gt;&lt;url&gt;http://pubsonline.informs.org/doi/abs/10.1287/orsc.14.1.57.12806&lt;/url&gt;&lt;/related-urls&gt;&lt;/urls&gt;&lt;electronic-resource-num&gt;10.1287/orsc.14.1.57.12806&lt;/electronic-resource-num&gt;&lt;/record&gt;&lt;/Cite&gt;&lt;/EndNote&gt;</w:instrText>
      </w:r>
      <w:r w:rsidR="004E6FA8" w:rsidRPr="00E85BFA">
        <w:rPr>
          <w:rFonts w:ascii="Times New Roman" w:hAnsi="Times New Roman" w:cs="Times New Roman"/>
        </w:rPr>
        <w:fldChar w:fldCharType="separate"/>
      </w:r>
      <w:r w:rsidR="00FC41FB" w:rsidRPr="00E85BFA">
        <w:rPr>
          <w:rFonts w:ascii="Times New Roman" w:hAnsi="Times New Roman" w:cs="Times New Roman"/>
          <w:noProof/>
        </w:rPr>
        <w:t>(</w:t>
      </w:r>
      <w:hyperlink w:anchor="_ENREF_22" w:tooltip="Dyer, 2003 #5152" w:history="1">
        <w:r w:rsidR="008B7F67" w:rsidRPr="00E85BFA">
          <w:rPr>
            <w:rFonts w:ascii="Times New Roman" w:hAnsi="Times New Roman" w:cs="Times New Roman"/>
            <w:noProof/>
          </w:rPr>
          <w:t>Dyer &amp; Chu, 2003</w:t>
        </w:r>
      </w:hyperlink>
      <w:r w:rsidR="00FC41FB" w:rsidRPr="00E85BFA">
        <w:rPr>
          <w:rFonts w:ascii="Times New Roman" w:hAnsi="Times New Roman" w:cs="Times New Roman"/>
          <w:noProof/>
        </w:rPr>
        <w:t>)</w:t>
      </w:r>
      <w:r w:rsidR="004E6FA8" w:rsidRPr="00E85BFA">
        <w:rPr>
          <w:rFonts w:ascii="Times New Roman" w:hAnsi="Times New Roman" w:cs="Times New Roman"/>
        </w:rPr>
        <w:fldChar w:fldCharType="end"/>
      </w:r>
      <w:r w:rsidR="00654595" w:rsidRPr="00E85BFA">
        <w:rPr>
          <w:rFonts w:ascii="Times New Roman" w:hAnsi="Times New Roman" w:cs="Times New Roman"/>
        </w:rPr>
        <w:t xml:space="preserve">. </w:t>
      </w:r>
    </w:p>
    <w:p w:rsidR="001D17EC" w:rsidRPr="00E85BFA" w:rsidRDefault="00501AA1" w:rsidP="003C02CF">
      <w:pPr>
        <w:spacing w:before="0" w:line="480" w:lineRule="auto"/>
        <w:ind w:firstLine="720"/>
        <w:jc w:val="left"/>
        <w:rPr>
          <w:rFonts w:ascii="Times New Roman" w:hAnsi="Times New Roman" w:cs="Times New Roman"/>
        </w:rPr>
      </w:pPr>
      <w:r w:rsidRPr="00E85BFA">
        <w:rPr>
          <w:rFonts w:ascii="Times New Roman" w:hAnsi="Times New Roman" w:cs="Times New Roman"/>
        </w:rPr>
        <w:t>It is proposed</w:t>
      </w:r>
      <w:r w:rsidR="00776290" w:rsidRPr="00E85BFA">
        <w:rPr>
          <w:rFonts w:ascii="Times New Roman" w:hAnsi="Times New Roman" w:cs="Times New Roman"/>
        </w:rPr>
        <w:t xml:space="preserve"> that </w:t>
      </w:r>
      <w:r w:rsidRPr="00E85BFA">
        <w:rPr>
          <w:rFonts w:ascii="Times New Roman" w:hAnsi="Times New Roman" w:cs="Times New Roman"/>
        </w:rPr>
        <w:t>buyer trustworthiness</w:t>
      </w:r>
      <w:r w:rsidR="00776290" w:rsidRPr="00E85BFA">
        <w:rPr>
          <w:rFonts w:ascii="Times New Roman" w:hAnsi="Times New Roman" w:cs="Times New Roman"/>
        </w:rPr>
        <w:t xml:space="preserve"> depends on five dimensions of </w:t>
      </w:r>
      <w:r w:rsidR="00830DDA" w:rsidRPr="00E85BFA">
        <w:rPr>
          <w:rFonts w:ascii="Times New Roman" w:hAnsi="Times New Roman" w:cs="Times New Roman"/>
        </w:rPr>
        <w:t xml:space="preserve">the </w:t>
      </w:r>
      <w:r w:rsidR="00776290" w:rsidRPr="00E85BFA">
        <w:rPr>
          <w:rFonts w:ascii="Times New Roman" w:hAnsi="Times New Roman" w:cs="Times New Roman"/>
        </w:rPr>
        <w:t>relative power of buyers and suppliers</w:t>
      </w:r>
      <w:r w:rsidRPr="00E85BFA">
        <w:rPr>
          <w:rFonts w:ascii="Times New Roman" w:hAnsi="Times New Roman" w:cs="Times New Roman"/>
        </w:rPr>
        <w:t xml:space="preserve">, </w:t>
      </w:r>
      <w:r w:rsidR="002E6A60" w:rsidRPr="00E85BFA">
        <w:rPr>
          <w:rFonts w:ascii="Times New Roman" w:hAnsi="Times New Roman" w:cs="Times New Roman"/>
        </w:rPr>
        <w:t xml:space="preserve">which following </w:t>
      </w:r>
      <w:r w:rsidR="00F465F5" w:rsidRPr="00E85BFA">
        <w:rPr>
          <w:rFonts w:ascii="Times New Roman" w:hAnsi="Times New Roman" w:cs="Times New Roman"/>
        </w:rPr>
        <w:t xml:space="preserve">the logic of </w:t>
      </w:r>
      <w:hyperlink w:anchor="_ENREF_14" w:tooltip="Cox, 2001 #12081" w:history="1">
        <w:r w:rsidR="008B7F67" w:rsidRPr="00E85BFA">
          <w:rPr>
            <w:rFonts w:ascii="Times New Roman" w:hAnsi="Times New Roman" w:cs="Times New Roman"/>
          </w:rPr>
          <w:fldChar w:fldCharType="begin"/>
        </w:r>
        <w:r w:rsidR="008B7F67" w:rsidRPr="00E85BFA">
          <w:rPr>
            <w:rFonts w:ascii="Times New Roman" w:hAnsi="Times New Roman" w:cs="Times New Roman"/>
          </w:rPr>
          <w:instrText xml:space="preserve"> ADDIN EN.CITE &lt;EndNote&gt;&lt;Cite AuthorYear="1"&gt;&lt;Author&gt;Cox&lt;/Author&gt;&lt;Year&gt;2001&lt;/Year&gt;&lt;RecNum&gt;12081&lt;/RecNum&gt;&lt;DisplayText&gt;Cox (2001)&lt;/DisplayText&gt;&lt;record&gt;&lt;rec-number&gt;12081&lt;/rec-number&gt;&lt;foreign-keys&gt;&lt;key app="EN" db-id="dpaxs0at9et00mepx2qvzatjfeapzv9xxffa" timestamp="1396533605"&gt;12081&lt;/key&gt;&lt;/foreign-keys&gt;&lt;ref-type name="Journal Article"&gt;17&lt;/ref-type&gt;&lt;contributors&gt;&lt;authors&gt;&lt;author&gt;Cox, Andrew&lt;/author&gt;&lt;/authors&gt;&lt;/contributors&gt;&lt;titles&gt;&lt;title&gt;Understanding buyer and supplier power: A framework for procurement and supply competence&lt;/title&gt;&lt;secondary-title&gt;Journal of Supply Chain Management&lt;/secondary-title&gt;&lt;/titles&gt;&lt;periodical&gt;&lt;full-title&gt;Journal of Supply Chain Management&lt;/full-title&gt;&lt;abbr-1&gt;J Supply Chain Manag&lt;/abbr-1&gt;&lt;/periodical&gt;&lt;pages&gt;8-15&lt;/pages&gt;&lt;volume&gt;37&lt;/volume&gt;&lt;number&gt;1&lt;/number&gt;&lt;dates&gt;&lt;year&gt;2001&lt;/year&gt;&lt;/dates&gt;&lt;publisher&gt;Blackwell Publishing Ltd&lt;/publisher&gt;&lt;isbn&gt;1745-493X&lt;/isbn&gt;&lt;urls&gt;&lt;related-urls&gt;&lt;url&gt;http://dx.doi.org/10.1111/j.1745-493X.2001.tb00094.x&lt;/url&gt;&lt;/related-urls&gt;&lt;/urls&gt;&lt;electronic-resource-num&gt;10.1111/j.1745-493X.2001.tb00094.x&lt;/electronic-resource-num&gt;&lt;/record&gt;&lt;/Cite&gt;&lt;/EndNote&gt;</w:instrText>
        </w:r>
        <w:r w:rsidR="008B7F67" w:rsidRPr="00E85BFA">
          <w:rPr>
            <w:rFonts w:ascii="Times New Roman" w:hAnsi="Times New Roman" w:cs="Times New Roman"/>
          </w:rPr>
          <w:fldChar w:fldCharType="separate"/>
        </w:r>
        <w:r w:rsidR="008B7F67" w:rsidRPr="00E85BFA">
          <w:rPr>
            <w:rFonts w:ascii="Times New Roman" w:hAnsi="Times New Roman" w:cs="Times New Roman"/>
            <w:noProof/>
          </w:rPr>
          <w:t>Cox (2001)</w:t>
        </w:r>
        <w:r w:rsidR="008B7F67" w:rsidRPr="00E85BFA">
          <w:rPr>
            <w:rFonts w:ascii="Times New Roman" w:hAnsi="Times New Roman" w:cs="Times New Roman"/>
          </w:rPr>
          <w:fldChar w:fldCharType="end"/>
        </w:r>
      </w:hyperlink>
      <w:r w:rsidR="002E6A60" w:rsidRPr="00E85BFA">
        <w:rPr>
          <w:rFonts w:ascii="Times New Roman" w:hAnsi="Times New Roman" w:cs="Times New Roman"/>
        </w:rPr>
        <w:t xml:space="preserve"> capture the relative strategic significance and scarcity of resources exchanged between the two parties</w:t>
      </w:r>
      <w:r w:rsidR="00782607" w:rsidRPr="00E85BFA">
        <w:rPr>
          <w:rFonts w:ascii="Times New Roman" w:hAnsi="Times New Roman" w:cs="Times New Roman"/>
        </w:rPr>
        <w:t>.</w:t>
      </w:r>
      <w:r w:rsidR="002E6A60" w:rsidRPr="00E85BFA">
        <w:rPr>
          <w:rFonts w:ascii="Times New Roman" w:hAnsi="Times New Roman" w:cs="Times New Roman"/>
        </w:rPr>
        <w:t xml:space="preserve"> Specifically these are</w:t>
      </w:r>
      <w:r w:rsidR="00782607" w:rsidRPr="00E85BFA">
        <w:rPr>
          <w:rFonts w:ascii="Times New Roman" w:hAnsi="Times New Roman" w:cs="Times New Roman"/>
        </w:rPr>
        <w:t xml:space="preserve">: the potential number of </w:t>
      </w:r>
      <w:r w:rsidR="005F1566">
        <w:rPr>
          <w:rFonts w:ascii="Times New Roman" w:hAnsi="Times New Roman" w:cs="Times New Roman"/>
        </w:rPr>
        <w:t xml:space="preserve">other </w:t>
      </w:r>
      <w:r w:rsidR="00782607" w:rsidRPr="00E85BFA">
        <w:rPr>
          <w:rFonts w:ascii="Times New Roman" w:hAnsi="Times New Roman" w:cs="Times New Roman"/>
        </w:rPr>
        <w:t>commercial buyers</w:t>
      </w:r>
      <w:r w:rsidR="00362D37" w:rsidRPr="00E85BFA">
        <w:rPr>
          <w:rFonts w:ascii="Times New Roman" w:hAnsi="Times New Roman" w:cs="Times New Roman"/>
        </w:rPr>
        <w:t xml:space="preserve"> </w:t>
      </w:r>
      <w:r w:rsidR="00830DDA" w:rsidRPr="00E85BFA">
        <w:rPr>
          <w:rFonts w:ascii="Times New Roman" w:hAnsi="Times New Roman" w:cs="Times New Roman"/>
        </w:rPr>
        <w:t xml:space="preserve">realistically available to the supplier </w:t>
      </w:r>
      <w:r w:rsidR="00362D37" w:rsidRPr="00E85BFA">
        <w:rPr>
          <w:rFonts w:ascii="Times New Roman" w:hAnsi="Times New Roman" w:cs="Times New Roman"/>
        </w:rPr>
        <w:t>(</w:t>
      </w:r>
      <w:r w:rsidR="00362D37" w:rsidRPr="00E85BFA">
        <w:rPr>
          <w:rFonts w:ascii="Times New Roman" w:hAnsi="Times New Roman" w:cs="Times New Roman"/>
          <w:i/>
        </w:rPr>
        <w:t>x</w:t>
      </w:r>
      <w:r w:rsidR="00362D37" w:rsidRPr="00E85BFA">
        <w:rPr>
          <w:rFonts w:ascii="Times New Roman" w:hAnsi="Times New Roman" w:cs="Times New Roman"/>
          <w:vertAlign w:val="subscript"/>
        </w:rPr>
        <w:t>1</w:t>
      </w:r>
      <w:r w:rsidR="00362D37" w:rsidRPr="00E85BFA">
        <w:rPr>
          <w:rFonts w:ascii="Times New Roman" w:hAnsi="Times New Roman" w:cs="Times New Roman"/>
        </w:rPr>
        <w:t>)</w:t>
      </w:r>
      <w:r w:rsidR="00782607" w:rsidRPr="00E85BFA">
        <w:rPr>
          <w:rFonts w:ascii="Times New Roman" w:hAnsi="Times New Roman" w:cs="Times New Roman"/>
        </w:rPr>
        <w:t xml:space="preserve">, </w:t>
      </w:r>
      <w:r w:rsidR="00E02BF9" w:rsidRPr="00E85BFA">
        <w:rPr>
          <w:rFonts w:ascii="Times New Roman" w:hAnsi="Times New Roman" w:cs="Times New Roman"/>
        </w:rPr>
        <w:t xml:space="preserve">the </w:t>
      </w:r>
      <w:r w:rsidR="00782607" w:rsidRPr="00E85BFA">
        <w:rPr>
          <w:rFonts w:ascii="Times New Roman" w:hAnsi="Times New Roman" w:cs="Times New Roman"/>
        </w:rPr>
        <w:t xml:space="preserve">ease with which the supplier can switch to </w:t>
      </w:r>
      <w:r w:rsidR="00E02BF9" w:rsidRPr="00E85BFA">
        <w:rPr>
          <w:rFonts w:ascii="Times New Roman" w:hAnsi="Times New Roman" w:cs="Times New Roman"/>
        </w:rPr>
        <w:t xml:space="preserve">a different </w:t>
      </w:r>
      <w:r w:rsidR="00782607" w:rsidRPr="00E85BFA">
        <w:rPr>
          <w:rFonts w:ascii="Times New Roman" w:hAnsi="Times New Roman" w:cs="Times New Roman"/>
        </w:rPr>
        <w:t>main buyer</w:t>
      </w:r>
      <w:r w:rsidR="00362D37" w:rsidRPr="00E85BFA">
        <w:rPr>
          <w:rFonts w:ascii="Times New Roman" w:hAnsi="Times New Roman" w:cs="Times New Roman"/>
        </w:rPr>
        <w:t xml:space="preserve"> (</w:t>
      </w:r>
      <w:r w:rsidR="00362D37" w:rsidRPr="00E85BFA">
        <w:rPr>
          <w:rFonts w:ascii="Times New Roman" w:hAnsi="Times New Roman" w:cs="Times New Roman"/>
          <w:i/>
        </w:rPr>
        <w:t>x</w:t>
      </w:r>
      <w:r w:rsidR="00362D37" w:rsidRPr="00E85BFA">
        <w:rPr>
          <w:rFonts w:ascii="Times New Roman" w:hAnsi="Times New Roman" w:cs="Times New Roman"/>
          <w:vertAlign w:val="subscript"/>
        </w:rPr>
        <w:t>2</w:t>
      </w:r>
      <w:r w:rsidR="00362D37" w:rsidRPr="00E85BFA">
        <w:rPr>
          <w:rFonts w:ascii="Times New Roman" w:hAnsi="Times New Roman" w:cs="Times New Roman"/>
        </w:rPr>
        <w:t>)</w:t>
      </w:r>
      <w:r w:rsidR="00782607" w:rsidRPr="00E85BFA">
        <w:rPr>
          <w:rFonts w:ascii="Times New Roman" w:hAnsi="Times New Roman" w:cs="Times New Roman"/>
        </w:rPr>
        <w:t xml:space="preserve">, </w:t>
      </w:r>
      <w:r w:rsidR="00E02BF9" w:rsidRPr="00E85BFA">
        <w:rPr>
          <w:rFonts w:ascii="Times New Roman" w:hAnsi="Times New Roman" w:cs="Times New Roman"/>
        </w:rPr>
        <w:t xml:space="preserve">the </w:t>
      </w:r>
      <w:r w:rsidR="00782607" w:rsidRPr="00E85BFA">
        <w:rPr>
          <w:rFonts w:ascii="Times New Roman" w:hAnsi="Times New Roman" w:cs="Times New Roman"/>
        </w:rPr>
        <w:t>ease with which the buyer can replace the supplier (</w:t>
      </w:r>
      <w:r w:rsidR="00782607" w:rsidRPr="00E85BFA">
        <w:rPr>
          <w:rFonts w:ascii="Times New Roman" w:hAnsi="Times New Roman" w:cs="Times New Roman"/>
          <w:i/>
        </w:rPr>
        <w:t>x</w:t>
      </w:r>
      <w:r w:rsidR="00782607" w:rsidRPr="00E85BFA">
        <w:rPr>
          <w:rFonts w:ascii="Times New Roman" w:hAnsi="Times New Roman" w:cs="Times New Roman"/>
          <w:vertAlign w:val="subscript"/>
        </w:rPr>
        <w:t>3</w:t>
      </w:r>
      <w:r w:rsidR="00782607" w:rsidRPr="00E85BFA">
        <w:rPr>
          <w:rFonts w:ascii="Times New Roman" w:hAnsi="Times New Roman" w:cs="Times New Roman"/>
        </w:rPr>
        <w:t xml:space="preserve">), </w:t>
      </w:r>
      <w:r w:rsidR="00E02BF9" w:rsidRPr="00E85BFA">
        <w:rPr>
          <w:rFonts w:ascii="Times New Roman" w:hAnsi="Times New Roman" w:cs="Times New Roman"/>
        </w:rPr>
        <w:t xml:space="preserve">the </w:t>
      </w:r>
      <w:r w:rsidR="00782607" w:rsidRPr="00E85BFA">
        <w:rPr>
          <w:rFonts w:ascii="Times New Roman" w:hAnsi="Times New Roman" w:cs="Times New Roman"/>
        </w:rPr>
        <w:t>size</w:t>
      </w:r>
      <w:r w:rsidR="00E02BF9" w:rsidRPr="00E85BFA">
        <w:rPr>
          <w:rFonts w:ascii="Times New Roman" w:hAnsi="Times New Roman" w:cs="Times New Roman"/>
        </w:rPr>
        <w:t xml:space="preserve"> of the supplier</w:t>
      </w:r>
      <w:r w:rsidR="00782607" w:rsidRPr="00E85BFA">
        <w:rPr>
          <w:rFonts w:ascii="Times New Roman" w:hAnsi="Times New Roman" w:cs="Times New Roman"/>
        </w:rPr>
        <w:t xml:space="preserve"> </w:t>
      </w:r>
      <w:r w:rsidR="00362D37" w:rsidRPr="00E85BFA">
        <w:rPr>
          <w:rFonts w:ascii="Times New Roman" w:hAnsi="Times New Roman" w:cs="Times New Roman"/>
        </w:rPr>
        <w:t>(</w:t>
      </w:r>
      <w:r w:rsidR="00362D37" w:rsidRPr="00E85BFA">
        <w:rPr>
          <w:rFonts w:ascii="Times New Roman" w:hAnsi="Times New Roman" w:cs="Times New Roman"/>
          <w:i/>
        </w:rPr>
        <w:t>x</w:t>
      </w:r>
      <w:r w:rsidR="00362D37" w:rsidRPr="00E85BFA">
        <w:rPr>
          <w:rFonts w:ascii="Times New Roman" w:hAnsi="Times New Roman" w:cs="Times New Roman"/>
          <w:vertAlign w:val="subscript"/>
        </w:rPr>
        <w:t>4</w:t>
      </w:r>
      <w:r w:rsidR="00362D37" w:rsidRPr="00E85BFA">
        <w:rPr>
          <w:rFonts w:ascii="Times New Roman" w:hAnsi="Times New Roman" w:cs="Times New Roman"/>
        </w:rPr>
        <w:t xml:space="preserve">), </w:t>
      </w:r>
      <w:r w:rsidR="00782607" w:rsidRPr="00E85BFA">
        <w:rPr>
          <w:rFonts w:ascii="Times New Roman" w:hAnsi="Times New Roman" w:cs="Times New Roman"/>
        </w:rPr>
        <w:t>and whether the supplie</w:t>
      </w:r>
      <w:r w:rsidR="004D0194" w:rsidRPr="00E85BFA">
        <w:rPr>
          <w:rFonts w:ascii="Times New Roman" w:hAnsi="Times New Roman" w:cs="Times New Roman"/>
        </w:rPr>
        <w:t>r is a member of a marketing co</w:t>
      </w:r>
      <w:r w:rsidR="00782607" w:rsidRPr="00E85BFA">
        <w:rPr>
          <w:rFonts w:ascii="Times New Roman" w:hAnsi="Times New Roman" w:cs="Times New Roman"/>
        </w:rPr>
        <w:t>operative</w:t>
      </w:r>
      <w:r w:rsidR="00362D37" w:rsidRPr="00E85BFA">
        <w:rPr>
          <w:rFonts w:ascii="Times New Roman" w:hAnsi="Times New Roman" w:cs="Times New Roman"/>
        </w:rPr>
        <w:t xml:space="preserve"> (</w:t>
      </w:r>
      <w:r w:rsidR="00362D37" w:rsidRPr="00E85BFA">
        <w:rPr>
          <w:rFonts w:ascii="Times New Roman" w:hAnsi="Times New Roman" w:cs="Times New Roman"/>
          <w:i/>
        </w:rPr>
        <w:t>x</w:t>
      </w:r>
      <w:r w:rsidR="00362D37" w:rsidRPr="00E85BFA">
        <w:rPr>
          <w:rFonts w:ascii="Times New Roman" w:hAnsi="Times New Roman" w:cs="Times New Roman"/>
          <w:vertAlign w:val="subscript"/>
        </w:rPr>
        <w:t>5</w:t>
      </w:r>
      <w:r w:rsidR="00362D37" w:rsidRPr="00E85BFA">
        <w:rPr>
          <w:rFonts w:ascii="Times New Roman" w:hAnsi="Times New Roman" w:cs="Times New Roman"/>
        </w:rPr>
        <w:t>)</w:t>
      </w:r>
      <w:r w:rsidR="00782607" w:rsidRPr="00E85BFA">
        <w:rPr>
          <w:rFonts w:ascii="Times New Roman" w:hAnsi="Times New Roman" w:cs="Times New Roman"/>
        </w:rPr>
        <w:t xml:space="preserve">.  </w:t>
      </w:r>
      <w:r w:rsidR="00CB3E6A" w:rsidRPr="00E85BFA">
        <w:rPr>
          <w:rFonts w:ascii="Times New Roman" w:hAnsi="Times New Roman" w:cs="Times New Roman"/>
        </w:rPr>
        <w:t>The first four me</w:t>
      </w:r>
      <w:r w:rsidR="00EA672B" w:rsidRPr="00E85BFA">
        <w:rPr>
          <w:rFonts w:ascii="Times New Roman" w:hAnsi="Times New Roman" w:cs="Times New Roman"/>
        </w:rPr>
        <w:t xml:space="preserve">asures capture substitutability, </w:t>
      </w:r>
      <w:r w:rsidR="00CB3E6A" w:rsidRPr="00E85BFA">
        <w:rPr>
          <w:rFonts w:ascii="Times New Roman" w:hAnsi="Times New Roman" w:cs="Times New Roman"/>
        </w:rPr>
        <w:t xml:space="preserve">scarcity </w:t>
      </w:r>
      <w:r w:rsidR="00EA672B" w:rsidRPr="00E85BFA">
        <w:rPr>
          <w:rFonts w:ascii="Times New Roman" w:hAnsi="Times New Roman" w:cs="Times New Roman"/>
        </w:rPr>
        <w:t xml:space="preserve">and the attractiveness of the supplier’s resources </w:t>
      </w:r>
      <w:r w:rsidR="00CB3E6A" w:rsidRPr="00E85BFA">
        <w:rPr>
          <w:rFonts w:ascii="Times New Roman" w:hAnsi="Times New Roman" w:cs="Times New Roman"/>
        </w:rPr>
        <w:fldChar w:fldCharType="begin">
          <w:fldData xml:space="preserve">PEVuZE5vdGU+PENpdGU+PEF1dGhvcj5Db3g8L0F1dGhvcj48WWVhcj4yMDAyPC9ZZWFyPjxSZWNO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</w:fldData>
        </w:fldChar>
      </w:r>
      <w:r w:rsidR="005157F6">
        <w:rPr>
          <w:rFonts w:ascii="Times New Roman" w:hAnsi="Times New Roman" w:cs="Times New Roman"/>
        </w:rPr>
        <w:instrText xml:space="preserve"> ADDIN EN.CITE </w:instrText>
      </w:r>
      <w:r w:rsidR="005157F6">
        <w:rPr>
          <w:rFonts w:ascii="Times New Roman" w:hAnsi="Times New Roman" w:cs="Times New Roman"/>
        </w:rPr>
        <w:fldChar w:fldCharType="begin">
          <w:fldData xml:space="preserve">PEVuZE5vdGU+PENpdGU+PEF1dGhvcj5Db3g8L0F1dGhvcj48WWVhcj4yMDAyPC9ZZWFyPjxSZWNO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</w:fldData>
        </w:fldChar>
      </w:r>
      <w:r w:rsidR="005157F6">
        <w:rPr>
          <w:rFonts w:ascii="Times New Roman" w:hAnsi="Times New Roman" w:cs="Times New Roman"/>
        </w:rPr>
        <w:instrText xml:space="preserve"> ADDIN EN.CITE.DATA </w:instrText>
      </w:r>
      <w:r w:rsidR="005157F6">
        <w:rPr>
          <w:rFonts w:ascii="Times New Roman" w:hAnsi="Times New Roman" w:cs="Times New Roman"/>
        </w:rPr>
      </w:r>
      <w:r w:rsidR="005157F6">
        <w:rPr>
          <w:rFonts w:ascii="Times New Roman" w:hAnsi="Times New Roman" w:cs="Times New Roman"/>
        </w:rPr>
        <w:fldChar w:fldCharType="end"/>
      </w:r>
      <w:r w:rsidR="00CB3E6A" w:rsidRPr="00E85BFA">
        <w:rPr>
          <w:rFonts w:ascii="Times New Roman" w:hAnsi="Times New Roman" w:cs="Times New Roman"/>
        </w:rPr>
      </w:r>
      <w:r w:rsidR="00CB3E6A" w:rsidRPr="00E85BFA">
        <w:rPr>
          <w:rFonts w:ascii="Times New Roman" w:hAnsi="Times New Roman" w:cs="Times New Roman"/>
        </w:rPr>
        <w:fldChar w:fldCharType="separate"/>
      </w:r>
      <w:r w:rsidR="005157F6">
        <w:rPr>
          <w:rFonts w:ascii="Times New Roman" w:hAnsi="Times New Roman" w:cs="Times New Roman"/>
          <w:noProof/>
        </w:rPr>
        <w:t>(</w:t>
      </w:r>
      <w:hyperlink w:anchor="_ENREF_17" w:tooltip="Cox, 2002 #5119" w:history="1">
        <w:r w:rsidR="008B7F67">
          <w:rPr>
            <w:rFonts w:ascii="Times New Roman" w:hAnsi="Times New Roman" w:cs="Times New Roman"/>
            <w:noProof/>
          </w:rPr>
          <w:t>Cox, et al., 2002</w:t>
        </w:r>
      </w:hyperlink>
      <w:r w:rsidR="005157F6">
        <w:rPr>
          <w:rFonts w:ascii="Times New Roman" w:hAnsi="Times New Roman" w:cs="Times New Roman"/>
          <w:noProof/>
        </w:rPr>
        <w:t xml:space="preserve">; </w:t>
      </w:r>
      <w:hyperlink w:anchor="_ENREF_65" w:tooltip="Ramsay, 1996 #12057" w:history="1">
        <w:r w:rsidR="008B7F67">
          <w:rPr>
            <w:rFonts w:ascii="Times New Roman" w:hAnsi="Times New Roman" w:cs="Times New Roman"/>
            <w:noProof/>
          </w:rPr>
          <w:t>Ramsay, 1996</w:t>
        </w:r>
      </w:hyperlink>
      <w:r w:rsidR="005157F6">
        <w:rPr>
          <w:rFonts w:ascii="Times New Roman" w:hAnsi="Times New Roman" w:cs="Times New Roman"/>
          <w:noProof/>
        </w:rPr>
        <w:t>)</w:t>
      </w:r>
      <w:r w:rsidR="00CB3E6A" w:rsidRPr="00E85BFA">
        <w:rPr>
          <w:rFonts w:ascii="Times New Roman" w:hAnsi="Times New Roman" w:cs="Times New Roman"/>
        </w:rPr>
        <w:fldChar w:fldCharType="end"/>
      </w:r>
      <w:r w:rsidR="00CB3E6A" w:rsidRPr="00E85BFA">
        <w:rPr>
          <w:rFonts w:ascii="Times New Roman" w:hAnsi="Times New Roman" w:cs="Times New Roman"/>
        </w:rPr>
        <w:t xml:space="preserve"> while membership of a </w:t>
      </w:r>
      <w:r w:rsidR="004D0194" w:rsidRPr="00E85BFA">
        <w:rPr>
          <w:rFonts w:ascii="Times New Roman" w:hAnsi="Times New Roman" w:cs="Times New Roman"/>
        </w:rPr>
        <w:t>marketing co</w:t>
      </w:r>
      <w:r w:rsidR="00C4523C" w:rsidRPr="00E85BFA">
        <w:rPr>
          <w:rFonts w:ascii="Times New Roman" w:hAnsi="Times New Roman" w:cs="Times New Roman"/>
        </w:rPr>
        <w:t>operative</w:t>
      </w:r>
      <w:r w:rsidR="00362D37" w:rsidRPr="00E85BFA">
        <w:rPr>
          <w:rFonts w:ascii="Times New Roman" w:hAnsi="Times New Roman" w:cs="Times New Roman"/>
        </w:rPr>
        <w:t xml:space="preserve"> </w:t>
      </w:r>
      <w:r w:rsidR="00BE0174" w:rsidRPr="00E85BFA">
        <w:rPr>
          <w:rFonts w:ascii="Times New Roman" w:hAnsi="Times New Roman" w:cs="Times New Roman"/>
        </w:rPr>
        <w:t xml:space="preserve">is considered as a potential mechanism for providing </w:t>
      </w:r>
      <w:r w:rsidR="00654595" w:rsidRPr="00E85BFA">
        <w:rPr>
          <w:rFonts w:ascii="Times New Roman" w:hAnsi="Times New Roman" w:cs="Times New Roman"/>
        </w:rPr>
        <w:t xml:space="preserve">suppliers with </w:t>
      </w:r>
      <w:r w:rsidR="00782607" w:rsidRPr="00E85BFA">
        <w:rPr>
          <w:rFonts w:ascii="Times New Roman" w:hAnsi="Times New Roman" w:cs="Times New Roman"/>
        </w:rPr>
        <w:t>countervailing power</w:t>
      </w:r>
      <w:r w:rsidR="00C4523C" w:rsidRPr="00E85BFA">
        <w:rPr>
          <w:rFonts w:ascii="Times New Roman" w:hAnsi="Times New Roman" w:cs="Times New Roman"/>
        </w:rPr>
        <w:t xml:space="preserve"> </w:t>
      </w:r>
      <w:r w:rsidR="00C4523C" w:rsidRPr="00E85BFA">
        <w:rPr>
          <w:rFonts w:ascii="Times New Roman" w:hAnsi="Times New Roman" w:cs="Times New Roman"/>
        </w:rPr>
        <w:fldChar w:fldCharType="begin"/>
      </w:r>
      <w:r w:rsidR="00C4523C" w:rsidRPr="00E85BFA">
        <w:rPr>
          <w:rFonts w:ascii="Times New Roman" w:hAnsi="Times New Roman" w:cs="Times New Roman"/>
        </w:rPr>
        <w:instrText xml:space="preserve"> ADDIN EN.CITE &lt;EndNote&gt;&lt;Cite&gt;&lt;Author&gt;Galbraith&lt;/Author&gt;&lt;Year&gt;1954&lt;/Year&gt;&lt;RecNum&gt;12069&lt;/RecNum&gt;&lt;DisplayText&gt;(Galbraith, 1954)&lt;/DisplayText&gt;&lt;record&gt;&lt;rec-number&gt;12069&lt;/rec-number&gt;&lt;foreign-keys&gt;&lt;key app="EN" db-id="dpaxs0at9et00mepx2qvzatjfeapzv9xxffa" timestamp="1395845953"&gt;12069&lt;/key&gt;&lt;/foreign-keys&gt;&lt;ref-type name="Journal Article"&gt;17&lt;/ref-type&gt;&lt;contributors&gt;&lt;authors&gt;&lt;author&gt;Galbraith, John Kenneth&lt;/author&gt;&lt;/authors&gt;&lt;/contributors&gt;&lt;titles&gt;&lt;title&gt;Countervailing power&lt;/title&gt;&lt;secondary-title&gt;American Economic Review&lt;/secondary-title&gt;&lt;/titles&gt;&lt;periodical&gt;&lt;full-title&gt;American Economic Review&lt;/full-title&gt;&lt;abbr-1&gt;Am Econ Rev&lt;/abbr-1&gt;&lt;/periodical&gt;&lt;pages&gt;1-6&lt;/pages&gt;&lt;volume&gt;44&lt;/volume&gt;&lt;number&gt;2&lt;/number&gt;&lt;dates&gt;&lt;year&gt;1954&lt;/year&gt;&lt;/dates&gt;&lt;publisher&gt;American Economic Association&lt;/publisher&gt;&lt;isbn&gt;00028282&lt;/isbn&gt;&lt;urls&gt;&lt;related-urls&gt;&lt;url&gt;http://www.jstor.org/stable/1818317&lt;/url&gt;&lt;/related-urls&gt;&lt;/urls&gt;&lt;electronic-resource-num&gt;10.2307/1818317&lt;/electronic-resource-num&gt;&lt;/record&gt;&lt;/Cite&gt;&lt;/EndNote&gt;</w:instrText>
      </w:r>
      <w:r w:rsidR="00C4523C" w:rsidRPr="00E85BFA">
        <w:rPr>
          <w:rFonts w:ascii="Times New Roman" w:hAnsi="Times New Roman" w:cs="Times New Roman"/>
        </w:rPr>
        <w:fldChar w:fldCharType="separate"/>
      </w:r>
      <w:r w:rsidR="00C4523C" w:rsidRPr="00E85BFA">
        <w:rPr>
          <w:rFonts w:ascii="Times New Roman" w:hAnsi="Times New Roman" w:cs="Times New Roman"/>
          <w:noProof/>
        </w:rPr>
        <w:t>(</w:t>
      </w:r>
      <w:hyperlink w:anchor="_ENREF_34" w:tooltip="Galbraith, 1954 #12069" w:history="1">
        <w:r w:rsidR="008B7F67" w:rsidRPr="00E85BFA">
          <w:rPr>
            <w:rFonts w:ascii="Times New Roman" w:hAnsi="Times New Roman" w:cs="Times New Roman"/>
            <w:noProof/>
          </w:rPr>
          <w:t>Galbraith, 1954</w:t>
        </w:r>
      </w:hyperlink>
      <w:r w:rsidR="00C4523C" w:rsidRPr="00E85BFA">
        <w:rPr>
          <w:rFonts w:ascii="Times New Roman" w:hAnsi="Times New Roman" w:cs="Times New Roman"/>
          <w:noProof/>
        </w:rPr>
        <w:t>)</w:t>
      </w:r>
      <w:r w:rsidR="00C4523C" w:rsidRPr="00E85BFA">
        <w:rPr>
          <w:rFonts w:ascii="Times New Roman" w:hAnsi="Times New Roman" w:cs="Times New Roman"/>
        </w:rPr>
        <w:fldChar w:fldCharType="end"/>
      </w:r>
      <w:r w:rsidR="00782607" w:rsidRPr="00E85BFA">
        <w:rPr>
          <w:rFonts w:ascii="Times New Roman" w:hAnsi="Times New Roman" w:cs="Times New Roman"/>
        </w:rPr>
        <w:t xml:space="preserve">. </w:t>
      </w:r>
      <w:r w:rsidR="007518D6" w:rsidRPr="00E85BFA">
        <w:rPr>
          <w:rFonts w:ascii="Times New Roman" w:hAnsi="Times New Roman" w:cs="Times New Roman"/>
        </w:rPr>
        <w:t>B</w:t>
      </w:r>
      <w:r w:rsidR="00782607" w:rsidRPr="00E85BFA">
        <w:rPr>
          <w:rFonts w:ascii="Times New Roman" w:hAnsi="Times New Roman" w:cs="Times New Roman"/>
        </w:rPr>
        <w:t xml:space="preserve">uyer trustworthiness </w:t>
      </w:r>
      <w:r w:rsidR="000E7104" w:rsidRPr="00E85BFA">
        <w:rPr>
          <w:rFonts w:ascii="Times New Roman" w:hAnsi="Times New Roman" w:cs="Times New Roman"/>
        </w:rPr>
        <w:t>is assumed to influence</w:t>
      </w:r>
      <w:r w:rsidR="00782607" w:rsidRPr="00E85BFA">
        <w:rPr>
          <w:rFonts w:ascii="Times New Roman" w:hAnsi="Times New Roman" w:cs="Times New Roman"/>
        </w:rPr>
        <w:t xml:space="preserve"> suppliers’ satisfaction, </w:t>
      </w:r>
      <w:r w:rsidR="00362D37" w:rsidRPr="00E85BFA">
        <w:rPr>
          <w:rFonts w:ascii="Times New Roman" w:hAnsi="Times New Roman" w:cs="Times New Roman"/>
        </w:rPr>
        <w:t xml:space="preserve">and </w:t>
      </w:r>
      <w:r w:rsidR="00980959" w:rsidRPr="00E85BFA">
        <w:rPr>
          <w:rFonts w:ascii="Times New Roman" w:hAnsi="Times New Roman" w:cs="Times New Roman"/>
        </w:rPr>
        <w:t xml:space="preserve">stimulate </w:t>
      </w:r>
      <w:r w:rsidR="00362D37" w:rsidRPr="00E85BFA">
        <w:rPr>
          <w:rFonts w:ascii="Times New Roman" w:hAnsi="Times New Roman" w:cs="Times New Roman"/>
        </w:rPr>
        <w:t>improvements in the</w:t>
      </w:r>
      <w:r w:rsidR="004C4BE9" w:rsidRPr="00E85BFA">
        <w:rPr>
          <w:rFonts w:ascii="Times New Roman" w:hAnsi="Times New Roman" w:cs="Times New Roman"/>
        </w:rPr>
        <w:t xml:space="preserve"> </w:t>
      </w:r>
      <w:r w:rsidR="00782607" w:rsidRPr="00E85BFA">
        <w:rPr>
          <w:rFonts w:ascii="Times New Roman" w:hAnsi="Times New Roman" w:cs="Times New Roman"/>
        </w:rPr>
        <w:t xml:space="preserve">quantity </w:t>
      </w:r>
      <w:r w:rsidR="00362D37" w:rsidRPr="00E85BFA">
        <w:rPr>
          <w:rFonts w:ascii="Times New Roman" w:hAnsi="Times New Roman" w:cs="Times New Roman"/>
        </w:rPr>
        <w:t xml:space="preserve">and quality </w:t>
      </w:r>
      <w:r w:rsidR="00782607" w:rsidRPr="00E85BFA">
        <w:rPr>
          <w:rFonts w:ascii="Times New Roman" w:hAnsi="Times New Roman" w:cs="Times New Roman"/>
        </w:rPr>
        <w:t xml:space="preserve">of </w:t>
      </w:r>
      <w:r w:rsidR="004C4BE9" w:rsidRPr="00E85BFA">
        <w:rPr>
          <w:rFonts w:ascii="Times New Roman" w:hAnsi="Times New Roman" w:cs="Times New Roman"/>
        </w:rPr>
        <w:t xml:space="preserve">a </w:t>
      </w:r>
      <w:r w:rsidR="00E02BF9" w:rsidRPr="00E85BFA">
        <w:rPr>
          <w:rFonts w:ascii="Times New Roman" w:hAnsi="Times New Roman" w:cs="Times New Roman"/>
        </w:rPr>
        <w:t>suppl</w:t>
      </w:r>
      <w:r w:rsidR="004C4BE9" w:rsidRPr="00E85BFA">
        <w:rPr>
          <w:rFonts w:ascii="Times New Roman" w:hAnsi="Times New Roman" w:cs="Times New Roman"/>
        </w:rPr>
        <w:t>ier’s output</w:t>
      </w:r>
      <w:r w:rsidR="00782607" w:rsidRPr="00E85BFA">
        <w:rPr>
          <w:rFonts w:ascii="Times New Roman" w:hAnsi="Times New Roman" w:cs="Times New Roman"/>
        </w:rPr>
        <w:t xml:space="preserve">. </w:t>
      </w:r>
      <w:r w:rsidR="00432FC2" w:rsidRPr="00E85BFA">
        <w:rPr>
          <w:rFonts w:ascii="Times New Roman" w:hAnsi="Times New Roman" w:cs="Times New Roman"/>
        </w:rPr>
        <w:t xml:space="preserve"> </w:t>
      </w:r>
    </w:p>
    <w:p w:rsidR="00164EAB" w:rsidRPr="00E85BFA" w:rsidRDefault="002E7E3B" w:rsidP="003C02CF">
      <w:pPr>
        <w:spacing w:before="0" w:line="480" w:lineRule="auto"/>
        <w:ind w:firstLine="720"/>
        <w:jc w:val="left"/>
        <w:rPr>
          <w:rFonts w:ascii="Times New Roman" w:hAnsi="Times New Roman" w:cs="Times New Roman"/>
        </w:rPr>
      </w:pPr>
      <w:r w:rsidRPr="00E85BFA">
        <w:rPr>
          <w:rFonts w:ascii="Times New Roman" w:hAnsi="Times New Roman" w:cs="Times New Roman"/>
        </w:rPr>
        <w:t>Based on the model presented in Figure 1</w:t>
      </w:r>
      <w:r w:rsidR="00164EAB" w:rsidRPr="00E85BFA">
        <w:rPr>
          <w:rFonts w:ascii="Times New Roman" w:hAnsi="Times New Roman" w:cs="Times New Roman"/>
        </w:rPr>
        <w:t xml:space="preserve">, </w:t>
      </w:r>
      <w:r w:rsidR="00980959" w:rsidRPr="00E85BFA">
        <w:rPr>
          <w:rFonts w:ascii="Times New Roman" w:hAnsi="Times New Roman" w:cs="Times New Roman"/>
        </w:rPr>
        <w:t>eight</w:t>
      </w:r>
      <w:r w:rsidR="00A15036" w:rsidRPr="00E85BFA">
        <w:rPr>
          <w:rFonts w:ascii="Times New Roman" w:hAnsi="Times New Roman" w:cs="Times New Roman"/>
        </w:rPr>
        <w:t xml:space="preserve"> hypotheses </w:t>
      </w:r>
      <w:r w:rsidR="00164EAB" w:rsidRPr="00E85BFA">
        <w:rPr>
          <w:rFonts w:ascii="Times New Roman" w:hAnsi="Times New Roman" w:cs="Times New Roman"/>
        </w:rPr>
        <w:t xml:space="preserve">are </w:t>
      </w:r>
      <w:r w:rsidR="00AB3882" w:rsidRPr="00E85BFA">
        <w:rPr>
          <w:rFonts w:ascii="Times New Roman" w:hAnsi="Times New Roman" w:cs="Times New Roman"/>
        </w:rPr>
        <w:t>proposed</w:t>
      </w:r>
      <w:r w:rsidR="00980959" w:rsidRPr="00E85BFA">
        <w:rPr>
          <w:rFonts w:ascii="Times New Roman" w:hAnsi="Times New Roman" w:cs="Times New Roman"/>
        </w:rPr>
        <w:t xml:space="preserve"> and the rationale for each is detailed in turn</w:t>
      </w:r>
      <w:r w:rsidR="00AB3882" w:rsidRPr="00E85BFA">
        <w:rPr>
          <w:rFonts w:ascii="Times New Roman" w:hAnsi="Times New Roman" w:cs="Times New Roman"/>
        </w:rPr>
        <w:t xml:space="preserve">. </w:t>
      </w:r>
    </w:p>
    <w:p w:rsidR="00782607" w:rsidRPr="00E85BFA" w:rsidRDefault="00782607" w:rsidP="006C42A2">
      <w:pPr>
        <w:rPr>
          <w:rFonts w:ascii="Times New Roman" w:hAnsi="Times New Roman" w:cs="Times New Roman"/>
        </w:rPr>
      </w:pPr>
    </w:p>
    <w:p w:rsidR="00A15036" w:rsidRPr="00E85BFA" w:rsidRDefault="00FE71F2" w:rsidP="00F547F0">
      <w:pPr>
        <w:spacing w:before="0" w:line="480" w:lineRule="auto"/>
        <w:rPr>
          <w:rFonts w:ascii="Times New Roman" w:hAnsi="Times New Roman" w:cs="Times New Roman"/>
          <w:i/>
        </w:rPr>
      </w:pPr>
      <w:r w:rsidRPr="00E85BFA">
        <w:rPr>
          <w:rFonts w:ascii="Times New Roman" w:hAnsi="Times New Roman" w:cs="Times New Roman"/>
          <w:i/>
        </w:rPr>
        <w:t xml:space="preserve">2.1 </w:t>
      </w:r>
      <w:r w:rsidR="00A15036" w:rsidRPr="00E85BFA">
        <w:rPr>
          <w:rFonts w:ascii="Times New Roman" w:hAnsi="Times New Roman" w:cs="Times New Roman"/>
          <w:i/>
        </w:rPr>
        <w:t xml:space="preserve">The number of </w:t>
      </w:r>
      <w:r w:rsidR="007A75A9" w:rsidRPr="00E85BFA">
        <w:rPr>
          <w:rFonts w:ascii="Times New Roman" w:hAnsi="Times New Roman" w:cs="Times New Roman"/>
          <w:i/>
        </w:rPr>
        <w:t>potential</w:t>
      </w:r>
      <w:r w:rsidR="00A15036" w:rsidRPr="00E85BFA">
        <w:rPr>
          <w:rFonts w:ascii="Times New Roman" w:hAnsi="Times New Roman" w:cs="Times New Roman"/>
          <w:i/>
        </w:rPr>
        <w:t xml:space="preserve"> buyers</w:t>
      </w:r>
    </w:p>
    <w:p w:rsidR="00A15036" w:rsidRPr="00E85BFA" w:rsidRDefault="00513B21" w:rsidP="005157F6">
      <w:pPr>
        <w:spacing w:before="0" w:line="480" w:lineRule="auto"/>
        <w:jc w:val="left"/>
        <w:rPr>
          <w:rFonts w:ascii="Times New Roman" w:hAnsi="Times New Roman" w:cs="Times New Roman"/>
        </w:rPr>
      </w:pPr>
      <w:r w:rsidRPr="00E85BFA">
        <w:rPr>
          <w:rFonts w:ascii="Times New Roman" w:hAnsi="Times New Roman" w:cs="Times New Roman"/>
        </w:rPr>
        <w:t xml:space="preserve">The number of potential buyers for </w:t>
      </w:r>
      <w:r w:rsidR="00AB3882" w:rsidRPr="00E85BFA">
        <w:rPr>
          <w:rFonts w:ascii="Times New Roman" w:hAnsi="Times New Roman" w:cs="Times New Roman"/>
        </w:rPr>
        <w:t xml:space="preserve">a </w:t>
      </w:r>
      <w:r w:rsidRPr="00E85BFA">
        <w:rPr>
          <w:rFonts w:ascii="Times New Roman" w:hAnsi="Times New Roman" w:cs="Times New Roman"/>
        </w:rPr>
        <w:t xml:space="preserve">supplier’s output varies across markets. The most restrictive case is a monopsony (single buyer). </w:t>
      </w:r>
      <w:r w:rsidR="002A6A90" w:rsidRPr="00E85BFA">
        <w:rPr>
          <w:rFonts w:ascii="Times New Roman" w:hAnsi="Times New Roman" w:cs="Times New Roman"/>
        </w:rPr>
        <w:t>With</w:t>
      </w:r>
      <w:r w:rsidR="008F3F3C" w:rsidRPr="00E85BFA">
        <w:rPr>
          <w:rFonts w:ascii="Times New Roman" w:hAnsi="Times New Roman" w:cs="Times New Roman"/>
        </w:rPr>
        <w:t xml:space="preserve"> a monopsony, the buyer can act opportunistically </w:t>
      </w:r>
      <w:r w:rsidR="00AB3882" w:rsidRPr="00E85BFA">
        <w:rPr>
          <w:rFonts w:ascii="Times New Roman" w:hAnsi="Times New Roman" w:cs="Times New Roman"/>
        </w:rPr>
        <w:t xml:space="preserve">with suppliers </w:t>
      </w:r>
      <w:r w:rsidR="008F3F3C" w:rsidRPr="00E85BFA">
        <w:rPr>
          <w:rFonts w:ascii="Times New Roman" w:hAnsi="Times New Roman" w:cs="Times New Roman"/>
        </w:rPr>
        <w:t>remain</w:t>
      </w:r>
      <w:r w:rsidR="00AB3882" w:rsidRPr="00E85BFA">
        <w:rPr>
          <w:rFonts w:ascii="Times New Roman" w:hAnsi="Times New Roman" w:cs="Times New Roman"/>
        </w:rPr>
        <w:t>ing</w:t>
      </w:r>
      <w:r w:rsidR="008F3F3C" w:rsidRPr="00E85BFA">
        <w:rPr>
          <w:rFonts w:ascii="Times New Roman" w:hAnsi="Times New Roman" w:cs="Times New Roman"/>
        </w:rPr>
        <w:t xml:space="preserve"> highly dependent on that buyer </w:t>
      </w:r>
      <w:r w:rsidR="00AB3882" w:rsidRPr="00E85BFA">
        <w:rPr>
          <w:rFonts w:ascii="Times New Roman" w:hAnsi="Times New Roman" w:cs="Times New Roman"/>
        </w:rPr>
        <w:t>owing to</w:t>
      </w:r>
      <w:r w:rsidR="008F3F3C" w:rsidRPr="00E85BFA">
        <w:rPr>
          <w:rFonts w:ascii="Times New Roman" w:hAnsi="Times New Roman" w:cs="Times New Roman"/>
        </w:rPr>
        <w:t xml:space="preserve"> a lack of alternative</w:t>
      </w:r>
      <w:r w:rsidR="00AB3882" w:rsidRPr="00E85BFA">
        <w:rPr>
          <w:rFonts w:ascii="Times New Roman" w:hAnsi="Times New Roman" w:cs="Times New Roman"/>
        </w:rPr>
        <w:t>s.</w:t>
      </w:r>
      <w:r w:rsidR="00481C93" w:rsidRPr="00E85BFA">
        <w:rPr>
          <w:rFonts w:ascii="Times New Roman" w:hAnsi="Times New Roman" w:cs="Times New Roman"/>
        </w:rPr>
        <w:t xml:space="preserve"> </w:t>
      </w:r>
      <w:r w:rsidR="00AB3882" w:rsidRPr="00E85BFA">
        <w:rPr>
          <w:rFonts w:ascii="Times New Roman" w:hAnsi="Times New Roman" w:cs="Times New Roman"/>
        </w:rPr>
        <w:t xml:space="preserve">As such, </w:t>
      </w:r>
      <w:r w:rsidR="00481C93" w:rsidRPr="00E85BFA">
        <w:rPr>
          <w:rFonts w:ascii="Times New Roman" w:hAnsi="Times New Roman" w:cs="Times New Roman"/>
        </w:rPr>
        <w:t>p</w:t>
      </w:r>
      <w:r w:rsidR="008F3F3C" w:rsidRPr="00E85BFA">
        <w:rPr>
          <w:rFonts w:ascii="Times New Roman" w:hAnsi="Times New Roman" w:cs="Times New Roman"/>
        </w:rPr>
        <w:t xml:space="preserve">ower resides </w:t>
      </w:r>
      <w:r w:rsidR="00AB3882" w:rsidRPr="00E85BFA">
        <w:rPr>
          <w:rFonts w:ascii="Times New Roman" w:hAnsi="Times New Roman" w:cs="Times New Roman"/>
        </w:rPr>
        <w:t xml:space="preserve">almost entirely </w:t>
      </w:r>
      <w:r w:rsidR="008F3F3C" w:rsidRPr="00E85BFA">
        <w:rPr>
          <w:rFonts w:ascii="Times New Roman" w:hAnsi="Times New Roman" w:cs="Times New Roman"/>
        </w:rPr>
        <w:t>with the buyer</w:t>
      </w:r>
      <w:r w:rsidR="00860AD5" w:rsidRPr="00E85BFA">
        <w:rPr>
          <w:rFonts w:ascii="Times New Roman" w:hAnsi="Times New Roman" w:cs="Times New Roman"/>
        </w:rPr>
        <w:t xml:space="preserve"> </w:t>
      </w:r>
      <w:r w:rsidR="004E6FA8" w:rsidRPr="00E85BFA">
        <w:rPr>
          <w:rFonts w:ascii="Times New Roman" w:hAnsi="Times New Roman" w:cs="Times New Roman"/>
        </w:rPr>
        <w:fldChar w:fldCharType="begin"/>
      </w:r>
      <w:r w:rsidR="005157F6">
        <w:rPr>
          <w:rFonts w:ascii="Times New Roman" w:hAnsi="Times New Roman" w:cs="Times New Roman"/>
        </w:rPr>
        <w:instrText xml:space="preserve"> ADDIN EN.CITE &lt;EndNote&gt;&lt;Cite&gt;&lt;Author&gt;Cox&lt;/Author&gt;&lt;Year&gt;2002&lt;/Year&gt;&lt;RecNum&gt;5119&lt;/RecNum&gt;&lt;DisplayText&gt;(Cox, et al., 2002)&lt;/DisplayText&gt;&lt;record&gt;&lt;rec-number&gt;5119&lt;/rec-number&gt;&lt;foreign-keys&gt;&lt;key app="EN" db-id="dpaxs0at9et00mepx2qvzatjfeapzv9xxffa" timestamp="1381751702"&gt;5119&lt;/key&gt;&lt;/foreign-keys&gt;&lt;ref-type name="Book"&gt;6&lt;/ref-type&gt;&lt;contributors&gt;&lt;authors&gt;&lt;author&gt;Cox, Andrew&lt;/author&gt;&lt;author&gt;Ireland, Paul&lt;/author&gt;&lt;author&gt;Lonsdale, Chris&lt;/author&gt;&lt;author&gt;Sanderson, Joe&lt;/author&gt;&lt;author&gt;Watson, Glyn&lt;/author&gt;&lt;/authors&gt;&lt;/contributors&gt;&lt;titles&gt;&lt;title&gt;Supply chains, markets and power: managing buyer and supplier power regimes&lt;/title&gt;&lt;/titles&gt;&lt;dates&gt;&lt;year&gt;2002&lt;/year&gt;&lt;/dates&gt;&lt;pub-location&gt;London&lt;/pub-location&gt;&lt;publisher&gt;Routledge&lt;/publisher&gt;&lt;isbn&gt;0203299272&lt;/isbn&gt;&lt;urls&gt;&lt;related-urls&gt;&lt;url&gt;http://books.google.co.uk/books?hl=en&amp;amp;lr=&amp;amp;id=HYBP9GsLpw8C&amp;amp;oi=fnd&amp;amp;pg=PP1&amp;amp;dq=supply+chains+markets+power&amp;amp;ots=MmfO__iPER&amp;amp;sig=nn5ZGM9kIuRyvKYVnXy3mhhCNt0#v=onepage&amp;amp;q=supply%20chains%20markets%20power&amp;amp;f=false&lt;/url&gt;&lt;/related-urls&gt;&lt;/urls&gt;&lt;/record&gt;&lt;/Cite&gt;&lt;/EndNote&gt;</w:instrText>
      </w:r>
      <w:r w:rsidR="004E6FA8" w:rsidRPr="00E85BFA">
        <w:rPr>
          <w:rFonts w:ascii="Times New Roman" w:hAnsi="Times New Roman" w:cs="Times New Roman"/>
        </w:rPr>
        <w:fldChar w:fldCharType="separate"/>
      </w:r>
      <w:r w:rsidR="005157F6">
        <w:rPr>
          <w:rFonts w:ascii="Times New Roman" w:hAnsi="Times New Roman" w:cs="Times New Roman"/>
          <w:noProof/>
        </w:rPr>
        <w:t>(</w:t>
      </w:r>
      <w:hyperlink w:anchor="_ENREF_17" w:tooltip="Cox, 2002 #5119" w:history="1">
        <w:r w:rsidR="008B7F67">
          <w:rPr>
            <w:rFonts w:ascii="Times New Roman" w:hAnsi="Times New Roman" w:cs="Times New Roman"/>
            <w:noProof/>
          </w:rPr>
          <w:t>Cox, et al., 2002</w:t>
        </w:r>
      </w:hyperlink>
      <w:r w:rsidR="005157F6">
        <w:rPr>
          <w:rFonts w:ascii="Times New Roman" w:hAnsi="Times New Roman" w:cs="Times New Roman"/>
          <w:noProof/>
        </w:rPr>
        <w:t>)</w:t>
      </w:r>
      <w:r w:rsidR="004E6FA8" w:rsidRPr="00E85BFA">
        <w:rPr>
          <w:rFonts w:ascii="Times New Roman" w:hAnsi="Times New Roman" w:cs="Times New Roman"/>
        </w:rPr>
        <w:fldChar w:fldCharType="end"/>
      </w:r>
      <w:r w:rsidR="008F3F3C" w:rsidRPr="00E85BFA">
        <w:rPr>
          <w:rFonts w:ascii="Times New Roman" w:hAnsi="Times New Roman" w:cs="Times New Roman"/>
        </w:rPr>
        <w:t xml:space="preserve">. </w:t>
      </w:r>
      <w:r w:rsidR="00AB3882" w:rsidRPr="00E85BFA">
        <w:rPr>
          <w:rFonts w:ascii="Times New Roman" w:hAnsi="Times New Roman" w:cs="Times New Roman"/>
        </w:rPr>
        <w:t>In</w:t>
      </w:r>
      <w:r w:rsidR="008F3F3C" w:rsidRPr="00E85BFA">
        <w:rPr>
          <w:rFonts w:ascii="Times New Roman" w:hAnsi="Times New Roman" w:cs="Times New Roman"/>
        </w:rPr>
        <w:t xml:space="preserve"> markets where</w:t>
      </w:r>
      <w:r w:rsidR="00AB3882" w:rsidRPr="00E85BFA">
        <w:rPr>
          <w:rFonts w:ascii="Times New Roman" w:hAnsi="Times New Roman" w:cs="Times New Roman"/>
        </w:rPr>
        <w:t xml:space="preserve"> a</w:t>
      </w:r>
      <w:r w:rsidR="008F3F3C" w:rsidRPr="00E85BFA">
        <w:rPr>
          <w:rFonts w:ascii="Times New Roman" w:hAnsi="Times New Roman" w:cs="Times New Roman"/>
        </w:rPr>
        <w:t xml:space="preserve"> seller </w:t>
      </w:r>
      <w:r w:rsidR="00481C93" w:rsidRPr="00E85BFA">
        <w:rPr>
          <w:rFonts w:ascii="Times New Roman" w:hAnsi="Times New Roman" w:cs="Times New Roman"/>
        </w:rPr>
        <w:t>face</w:t>
      </w:r>
      <w:r w:rsidR="00AB3882" w:rsidRPr="00E85BFA">
        <w:rPr>
          <w:rFonts w:ascii="Times New Roman" w:hAnsi="Times New Roman" w:cs="Times New Roman"/>
        </w:rPr>
        <w:t>s</w:t>
      </w:r>
      <w:r w:rsidR="008F3F3C" w:rsidRPr="00E85BFA">
        <w:rPr>
          <w:rFonts w:ascii="Times New Roman" w:hAnsi="Times New Roman" w:cs="Times New Roman"/>
        </w:rPr>
        <w:t xml:space="preserve"> a large number of potential buyers, </w:t>
      </w:r>
      <w:r w:rsidR="00AB3882" w:rsidRPr="00E85BFA">
        <w:rPr>
          <w:rFonts w:ascii="Times New Roman" w:hAnsi="Times New Roman" w:cs="Times New Roman"/>
        </w:rPr>
        <w:t>the level of dependency is</w:t>
      </w:r>
      <w:r w:rsidR="002A6A90" w:rsidRPr="00E85BFA">
        <w:rPr>
          <w:rFonts w:ascii="Times New Roman" w:hAnsi="Times New Roman" w:cs="Times New Roman"/>
        </w:rPr>
        <w:t xml:space="preserve"> </w:t>
      </w:r>
      <w:r w:rsidR="00DC6D62">
        <w:rPr>
          <w:rFonts w:ascii="Times New Roman" w:hAnsi="Times New Roman" w:cs="Times New Roman"/>
        </w:rPr>
        <w:t>lower</w:t>
      </w:r>
      <w:r w:rsidR="00DC6D62" w:rsidRPr="00E85BFA">
        <w:rPr>
          <w:rFonts w:ascii="Times New Roman" w:hAnsi="Times New Roman" w:cs="Times New Roman"/>
        </w:rPr>
        <w:t xml:space="preserve"> </w:t>
      </w:r>
      <w:r w:rsidR="004E6FA8" w:rsidRPr="00E85BFA">
        <w:rPr>
          <w:rFonts w:ascii="Times New Roman" w:hAnsi="Times New Roman" w:cs="Times New Roman"/>
        </w:rPr>
        <w:fldChar w:fldCharType="begin"/>
      </w:r>
      <w:r w:rsidR="005B5A91" w:rsidRPr="00E85BFA">
        <w:rPr>
          <w:rFonts w:ascii="Times New Roman" w:hAnsi="Times New Roman" w:cs="Times New Roman"/>
        </w:rPr>
        <w:instrText xml:space="preserve"> ADDIN EN.CITE &lt;EndNote&gt;&lt;Cite&gt;&lt;Author&gt;Christopher&lt;/Author&gt;&lt;Year&gt;2011&lt;/Year&gt;&lt;RecNum&gt;5124&lt;/RecNum&gt;&lt;DisplayText&gt;(Christopher, 2011)&lt;/DisplayText&gt;&lt;record&gt;&lt;rec-number&gt;5124&lt;/rec-number&gt;&lt;foreign-keys&gt;&lt;key app="EN" db-id="dpaxs0at9et00mepx2qvzatjfeapzv9xxffa" timestamp="1381757093"&gt;5124&lt;/key&gt;&lt;/foreign-keys&gt;&lt;ref-type name="Book"&gt;6&lt;/ref-type&gt;&lt;contributors&gt;&lt;authors&gt;&lt;author&gt;Christopher, Martin&lt;/author&gt;&lt;/authors&gt;&lt;/contributors&gt;&lt;titles&gt;&lt;title&gt;Logistics and Supply Chain Management&lt;/title&gt;&lt;/titles&gt;&lt;edition&gt;4th&lt;/edition&gt;&lt;dates&gt;&lt;year&gt;2011&lt;/year&gt;&lt;/dates&gt;&lt;pub-location&gt;Harlow&lt;/pub-location&gt;&lt;publisher&gt;Financial Times/Prentice Hall&lt;/publisher&gt;&lt;isbn&gt;0273760017&lt;/isbn&gt;&lt;urls&gt;&lt;/urls&gt;&lt;/record&gt;&lt;/Cite&gt;&lt;/EndNote&gt;</w:instrText>
      </w:r>
      <w:r w:rsidR="004E6FA8" w:rsidRPr="00E85BFA">
        <w:rPr>
          <w:rFonts w:ascii="Times New Roman" w:hAnsi="Times New Roman" w:cs="Times New Roman"/>
        </w:rPr>
        <w:fldChar w:fldCharType="separate"/>
      </w:r>
      <w:r w:rsidR="005B5A91" w:rsidRPr="00E85BFA">
        <w:rPr>
          <w:rFonts w:ascii="Times New Roman" w:hAnsi="Times New Roman" w:cs="Times New Roman"/>
          <w:noProof/>
        </w:rPr>
        <w:t>(</w:t>
      </w:r>
      <w:hyperlink w:anchor="_ENREF_12" w:tooltip="Christopher, 2011 #5124" w:history="1">
        <w:r w:rsidR="008B7F67" w:rsidRPr="00E85BFA">
          <w:rPr>
            <w:rFonts w:ascii="Times New Roman" w:hAnsi="Times New Roman" w:cs="Times New Roman"/>
            <w:noProof/>
          </w:rPr>
          <w:t>Christopher, 2011</w:t>
        </w:r>
      </w:hyperlink>
      <w:r w:rsidR="005B5A91" w:rsidRPr="00E85BFA">
        <w:rPr>
          <w:rFonts w:ascii="Times New Roman" w:hAnsi="Times New Roman" w:cs="Times New Roman"/>
          <w:noProof/>
        </w:rPr>
        <w:t>)</w:t>
      </w:r>
      <w:r w:rsidR="004E6FA8" w:rsidRPr="00E85BFA">
        <w:rPr>
          <w:rFonts w:ascii="Times New Roman" w:hAnsi="Times New Roman" w:cs="Times New Roman"/>
        </w:rPr>
        <w:fldChar w:fldCharType="end"/>
      </w:r>
      <w:r w:rsidR="00481C93" w:rsidRPr="00E85BFA">
        <w:rPr>
          <w:rFonts w:ascii="Times New Roman" w:hAnsi="Times New Roman" w:cs="Times New Roman"/>
        </w:rPr>
        <w:t xml:space="preserve">, </w:t>
      </w:r>
      <w:r w:rsidR="008F3F3C" w:rsidRPr="00E85BFA">
        <w:rPr>
          <w:rFonts w:ascii="Times New Roman" w:hAnsi="Times New Roman" w:cs="Times New Roman"/>
        </w:rPr>
        <w:t xml:space="preserve">so that </w:t>
      </w:r>
      <w:r w:rsidR="002A6A90" w:rsidRPr="00E85BFA">
        <w:rPr>
          <w:rFonts w:ascii="Times New Roman" w:hAnsi="Times New Roman" w:cs="Times New Roman"/>
        </w:rPr>
        <w:t>if</w:t>
      </w:r>
      <w:r w:rsidR="008F3F3C" w:rsidRPr="00E85BFA">
        <w:rPr>
          <w:rFonts w:ascii="Times New Roman" w:hAnsi="Times New Roman" w:cs="Times New Roman"/>
        </w:rPr>
        <w:t xml:space="preserve"> the buyer acts opportunistically, </w:t>
      </w:r>
      <w:r w:rsidR="00AB3882" w:rsidRPr="00E85BFA">
        <w:rPr>
          <w:rFonts w:ascii="Times New Roman" w:hAnsi="Times New Roman" w:cs="Times New Roman"/>
        </w:rPr>
        <w:t xml:space="preserve">it risks the </w:t>
      </w:r>
      <w:r w:rsidR="008F3F3C" w:rsidRPr="00E85BFA">
        <w:rPr>
          <w:rFonts w:ascii="Times New Roman" w:hAnsi="Times New Roman" w:cs="Times New Roman"/>
        </w:rPr>
        <w:t xml:space="preserve">danger of the seller </w:t>
      </w:r>
      <w:r w:rsidR="00AB3882" w:rsidRPr="00E85BFA">
        <w:rPr>
          <w:rFonts w:ascii="Times New Roman" w:hAnsi="Times New Roman" w:cs="Times New Roman"/>
        </w:rPr>
        <w:t>terminating</w:t>
      </w:r>
      <w:r w:rsidR="008F3F3C" w:rsidRPr="00E85BFA">
        <w:rPr>
          <w:rFonts w:ascii="Times New Roman" w:hAnsi="Times New Roman" w:cs="Times New Roman"/>
        </w:rPr>
        <w:t xml:space="preserve"> the relationship</w:t>
      </w:r>
      <w:r w:rsidR="00AB3882" w:rsidRPr="00E85BFA">
        <w:rPr>
          <w:rFonts w:ascii="Times New Roman" w:hAnsi="Times New Roman" w:cs="Times New Roman"/>
        </w:rPr>
        <w:t>.</w:t>
      </w:r>
      <w:r w:rsidR="008F3F3C" w:rsidRPr="00E85BFA">
        <w:rPr>
          <w:rFonts w:ascii="Times New Roman" w:hAnsi="Times New Roman" w:cs="Times New Roman"/>
        </w:rPr>
        <w:t xml:space="preserve"> </w:t>
      </w:r>
      <w:r w:rsidR="00C4523C" w:rsidRPr="00E85BFA">
        <w:rPr>
          <w:rFonts w:ascii="Times New Roman" w:hAnsi="Times New Roman" w:cs="Times New Roman"/>
        </w:rPr>
        <w:t xml:space="preserve">In the case of a </w:t>
      </w:r>
      <w:r w:rsidR="00BE0174" w:rsidRPr="00E85BFA">
        <w:rPr>
          <w:rFonts w:ascii="Times New Roman" w:hAnsi="Times New Roman" w:cs="Times New Roman"/>
        </w:rPr>
        <w:t>monopsony, the seller has no alternatives</w:t>
      </w:r>
      <w:r w:rsidR="004C3A55" w:rsidRPr="00E85BFA">
        <w:rPr>
          <w:rFonts w:ascii="Times New Roman" w:hAnsi="Times New Roman" w:cs="Times New Roman"/>
        </w:rPr>
        <w:t>,</w:t>
      </w:r>
      <w:r w:rsidR="00BE0174" w:rsidRPr="00E85BFA">
        <w:rPr>
          <w:rFonts w:ascii="Times New Roman" w:hAnsi="Times New Roman" w:cs="Times New Roman"/>
        </w:rPr>
        <w:t xml:space="preserve"> however, </w:t>
      </w:r>
      <w:r w:rsidR="00C4523C" w:rsidRPr="00E85BFA">
        <w:rPr>
          <w:rFonts w:ascii="Times New Roman" w:hAnsi="Times New Roman" w:cs="Times New Roman"/>
        </w:rPr>
        <w:t>so</w:t>
      </w:r>
      <w:r w:rsidR="004C3A55" w:rsidRPr="00E85BFA">
        <w:rPr>
          <w:rFonts w:ascii="Times New Roman" w:hAnsi="Times New Roman" w:cs="Times New Roman"/>
        </w:rPr>
        <w:t xml:space="preserve"> for the buyer</w:t>
      </w:r>
      <w:r w:rsidR="00EA672B" w:rsidRPr="00E85BFA">
        <w:rPr>
          <w:rFonts w:ascii="Times New Roman" w:hAnsi="Times New Roman" w:cs="Times New Roman"/>
        </w:rPr>
        <w:t xml:space="preserve"> the danger of conflict and retaliatory action </w:t>
      </w:r>
      <w:r w:rsidR="004C3A55" w:rsidRPr="00E85BFA">
        <w:rPr>
          <w:rFonts w:ascii="Times New Roman" w:hAnsi="Times New Roman" w:cs="Times New Roman"/>
        </w:rPr>
        <w:t xml:space="preserve">by the supplier is weak </w:t>
      </w:r>
      <w:r w:rsidR="004C3A55" w:rsidRPr="00E85BFA">
        <w:rPr>
          <w:rFonts w:ascii="Times New Roman" w:hAnsi="Times New Roman" w:cs="Times New Roman"/>
        </w:rPr>
        <w:fldChar w:fldCharType="begin"/>
      </w:r>
      <w:r w:rsidR="005157F6">
        <w:rPr>
          <w:rFonts w:ascii="Times New Roman" w:hAnsi="Times New Roman" w:cs="Times New Roman"/>
        </w:rPr>
        <w:instrText xml:space="preserve"> ADDIN EN.CITE &lt;EndNote&gt;&lt;Cite&gt;&lt;Author&gt;Kumar&lt;/Author&gt;&lt;Year&gt;1995&lt;/Year&gt;&lt;RecNum&gt;12041&lt;/RecNum&gt;&lt;DisplayText&gt;(Kumar, et al., 1995)&lt;/DisplayText&gt;&lt;record&gt;&lt;rec-number&gt;12041&lt;/rec-number&gt;&lt;foreign-keys&gt;&lt;key app="EN" db-id="dpaxs0at9et00mepx2qvzatjfeapzv9xxffa" timestamp="1394546477"&gt;12041&lt;/key&gt;&lt;/foreign-keys&gt;&lt;ref-type name="Journal Article"&gt;17&lt;/ref-type&gt;&lt;contributors&gt;&lt;authors&gt;&lt;author&gt;Kumar, Nirmalya&lt;/author&gt;&lt;author&gt;Scheer, Lisa K.&lt;/author&gt;&lt;author&gt;Steenkamp, Jan-Benedict E. M.&lt;/author&gt;&lt;/authors&gt;&lt;/contributors&gt;&lt;titles&gt;&lt;title&gt;The effects of perceived interdependence on dealer attitudes&lt;/title&gt;&lt;secondary-title&gt;Journal of Marketing Research&lt;/secondary-title&gt;&lt;/titles&gt;&lt;periodical&gt;&lt;full-title&gt;Journal of Marketing Research&lt;/full-title&gt;&lt;abbr-1&gt;J Marketing Res&lt;/abbr-1&gt;&lt;/periodical&gt;&lt;pages&gt;348-356&lt;/pages&gt;&lt;volume&gt;32&lt;/volume&gt;&lt;number&gt;3&lt;/number&gt;&lt;keywords&gt;&lt;keyword&gt;AUTOMOBILE dealers&lt;/keyword&gt;&lt;keyword&gt;AUTOMOBILE industry&lt;/keyword&gt;&lt;keyword&gt;RESEARCH&lt;/keyword&gt;&lt;keyword&gt;MARKETING research&lt;/keyword&gt;&lt;keyword&gt;INTERORGANIZATIONAL relations&lt;/keyword&gt;&lt;keyword&gt;PARTNERSHIP (Business)&lt;/keyword&gt;&lt;keyword&gt;STRATEGIC alliances (Business)&lt;/keyword&gt;&lt;keyword&gt;BUSINESS planning&lt;/keyword&gt;&lt;keyword&gt;CONFLICT of interests&lt;/keyword&gt;&lt;keyword&gt;ORGANIZATIONAL sociology&lt;/keyword&gt;&lt;keyword&gt;ORGANIZATIONAL behavior&lt;/keyword&gt;&lt;keyword&gt;INDUSTRIAL management -- Research&lt;/keyword&gt;&lt;keyword&gt;DYADS&lt;/keyword&gt;&lt;/keywords&gt;&lt;dates&gt;&lt;year&gt;1995&lt;/year&gt;&lt;/dates&gt;&lt;publisher&gt;American Marketing Association&lt;/publisher&gt;&lt;isbn&gt;00222437&lt;/isbn&gt;&lt;accession-num&gt;9508240980&lt;/accession-num&gt;&lt;work-type&gt;Article&lt;/work-type&gt;&lt;urls&gt;&lt;related-urls&gt;&lt;url&gt;http://search.ebscohost.com/login.aspx?direct=true&amp;amp;db=bah&amp;amp;AN=9508240980&amp;amp;site=ehost-live&lt;/url&gt;&lt;/related-urls&gt;&lt;/urls&gt;&lt;electronic-resource-num&gt;10.2307/3151850&lt;/electronic-resource-num&gt;&lt;remote-database-name&gt;bah&lt;/remote-database-name&gt;&lt;remote-database-provider&gt;EBSCOhost&lt;/remote-database-provider&gt;&lt;/record&gt;&lt;/Cite&gt;&lt;/EndNote&gt;</w:instrText>
      </w:r>
      <w:r w:rsidR="004C3A55" w:rsidRPr="00E85BFA">
        <w:rPr>
          <w:rFonts w:ascii="Times New Roman" w:hAnsi="Times New Roman" w:cs="Times New Roman"/>
        </w:rPr>
        <w:fldChar w:fldCharType="separate"/>
      </w:r>
      <w:r w:rsidR="005157F6">
        <w:rPr>
          <w:rFonts w:ascii="Times New Roman" w:hAnsi="Times New Roman" w:cs="Times New Roman"/>
          <w:noProof/>
        </w:rPr>
        <w:t>(</w:t>
      </w:r>
      <w:hyperlink w:anchor="_ENREF_55" w:tooltip="Kumar, 1995 #12041" w:history="1">
        <w:r w:rsidR="008B7F67">
          <w:rPr>
            <w:rFonts w:ascii="Times New Roman" w:hAnsi="Times New Roman" w:cs="Times New Roman"/>
            <w:noProof/>
          </w:rPr>
          <w:t>Kumar, et al., 1995</w:t>
        </w:r>
      </w:hyperlink>
      <w:r w:rsidR="005157F6">
        <w:rPr>
          <w:rFonts w:ascii="Times New Roman" w:hAnsi="Times New Roman" w:cs="Times New Roman"/>
          <w:noProof/>
        </w:rPr>
        <w:t>)</w:t>
      </w:r>
      <w:r w:rsidR="004C3A55" w:rsidRPr="00E85BFA">
        <w:rPr>
          <w:rFonts w:ascii="Times New Roman" w:hAnsi="Times New Roman" w:cs="Times New Roman"/>
        </w:rPr>
        <w:fldChar w:fldCharType="end"/>
      </w:r>
      <w:r w:rsidR="00C4523C" w:rsidRPr="00E85BFA">
        <w:rPr>
          <w:rFonts w:ascii="Times New Roman" w:hAnsi="Times New Roman" w:cs="Times New Roman"/>
        </w:rPr>
        <w:t>. This implies</w:t>
      </w:r>
      <w:r w:rsidR="004C3A55" w:rsidRPr="00E85BFA">
        <w:rPr>
          <w:rFonts w:ascii="Times New Roman" w:hAnsi="Times New Roman" w:cs="Times New Roman"/>
        </w:rPr>
        <w:t xml:space="preserve"> </w:t>
      </w:r>
      <w:r w:rsidR="00481C93" w:rsidRPr="00E85BFA">
        <w:rPr>
          <w:rFonts w:ascii="Times New Roman" w:hAnsi="Times New Roman" w:cs="Times New Roman"/>
        </w:rPr>
        <w:t>that</w:t>
      </w:r>
      <w:r w:rsidR="00A15036" w:rsidRPr="00E85BFA">
        <w:rPr>
          <w:rFonts w:ascii="Times New Roman" w:hAnsi="Times New Roman" w:cs="Times New Roman"/>
        </w:rPr>
        <w:t>:</w:t>
      </w:r>
    </w:p>
    <w:p w:rsidR="00A15036" w:rsidRPr="00E85BFA" w:rsidRDefault="00A15036" w:rsidP="005157F6">
      <w:pPr>
        <w:spacing w:before="0" w:line="480" w:lineRule="auto"/>
        <w:jc w:val="left"/>
        <w:rPr>
          <w:rFonts w:ascii="Times New Roman" w:hAnsi="Times New Roman" w:cs="Times New Roman"/>
          <w:i/>
        </w:rPr>
      </w:pPr>
      <w:r w:rsidRPr="00E85BFA">
        <w:rPr>
          <w:rFonts w:ascii="Times New Roman" w:hAnsi="Times New Roman" w:cs="Times New Roman"/>
          <w:i/>
        </w:rPr>
        <w:t xml:space="preserve">H1: The </w:t>
      </w:r>
      <w:r w:rsidR="00622422" w:rsidRPr="00E85BFA">
        <w:rPr>
          <w:rFonts w:ascii="Times New Roman" w:hAnsi="Times New Roman" w:cs="Times New Roman"/>
          <w:i/>
        </w:rPr>
        <w:t xml:space="preserve">potential </w:t>
      </w:r>
      <w:r w:rsidRPr="00E85BFA">
        <w:rPr>
          <w:rFonts w:ascii="Times New Roman" w:hAnsi="Times New Roman" w:cs="Times New Roman"/>
          <w:i/>
        </w:rPr>
        <w:t xml:space="preserve">number of commercial buyers for a supplier’s output </w:t>
      </w:r>
      <w:r w:rsidR="00622422" w:rsidRPr="00E85BFA">
        <w:rPr>
          <w:rFonts w:ascii="Times New Roman" w:hAnsi="Times New Roman" w:cs="Times New Roman"/>
          <w:i/>
        </w:rPr>
        <w:t xml:space="preserve">positively influences </w:t>
      </w:r>
      <w:r w:rsidRPr="00E85BFA">
        <w:rPr>
          <w:rFonts w:ascii="Times New Roman" w:hAnsi="Times New Roman" w:cs="Times New Roman"/>
          <w:i/>
        </w:rPr>
        <w:t>buyer</w:t>
      </w:r>
      <w:r w:rsidR="00622422" w:rsidRPr="00E85BFA">
        <w:rPr>
          <w:rFonts w:ascii="Times New Roman" w:hAnsi="Times New Roman" w:cs="Times New Roman"/>
          <w:i/>
        </w:rPr>
        <w:t xml:space="preserve"> trustworthiness</w:t>
      </w:r>
      <w:r w:rsidRPr="00E85BFA">
        <w:rPr>
          <w:rFonts w:ascii="Times New Roman" w:hAnsi="Times New Roman" w:cs="Times New Roman"/>
          <w:i/>
        </w:rPr>
        <w:t>.</w:t>
      </w:r>
    </w:p>
    <w:p w:rsidR="00935059" w:rsidRPr="00E85BFA" w:rsidRDefault="00935059" w:rsidP="00F547F0">
      <w:pPr>
        <w:spacing w:before="0" w:line="480" w:lineRule="auto"/>
        <w:rPr>
          <w:rFonts w:ascii="Times New Roman" w:hAnsi="Times New Roman" w:cs="Times New Roman"/>
          <w:b/>
        </w:rPr>
      </w:pPr>
    </w:p>
    <w:p w:rsidR="00A15036" w:rsidRPr="00E85BFA" w:rsidRDefault="00FE71F2" w:rsidP="00F547F0">
      <w:pPr>
        <w:spacing w:before="0" w:line="480" w:lineRule="auto"/>
        <w:rPr>
          <w:rFonts w:ascii="Times New Roman" w:hAnsi="Times New Roman" w:cs="Times New Roman"/>
          <w:i/>
        </w:rPr>
      </w:pPr>
      <w:r w:rsidRPr="00E85BFA">
        <w:rPr>
          <w:rFonts w:ascii="Times New Roman" w:hAnsi="Times New Roman" w:cs="Times New Roman"/>
          <w:i/>
        </w:rPr>
        <w:t xml:space="preserve">2.2 </w:t>
      </w:r>
      <w:r w:rsidR="00A15036" w:rsidRPr="00E85BFA">
        <w:rPr>
          <w:rFonts w:ascii="Times New Roman" w:hAnsi="Times New Roman" w:cs="Times New Roman"/>
          <w:i/>
        </w:rPr>
        <w:t>Suppliers’ switching ability</w:t>
      </w:r>
    </w:p>
    <w:p w:rsidR="00B30F3F" w:rsidRPr="00E85BFA" w:rsidRDefault="00A02300" w:rsidP="005157F6">
      <w:pPr>
        <w:autoSpaceDE w:val="0"/>
        <w:autoSpaceDN w:val="0"/>
        <w:adjustRightInd w:val="0"/>
        <w:spacing w:before="0" w:line="480" w:lineRule="auto"/>
        <w:jc w:val="left"/>
        <w:rPr>
          <w:rFonts w:ascii="Times New Roman" w:hAnsi="Times New Roman" w:cs="Times New Roman"/>
        </w:rPr>
      </w:pPr>
      <w:r w:rsidRPr="00E85BFA">
        <w:rPr>
          <w:rFonts w:ascii="Times New Roman" w:hAnsi="Times New Roman" w:cs="Times New Roman"/>
        </w:rPr>
        <w:t>The ability</w:t>
      </w:r>
      <w:r w:rsidR="006E58BD" w:rsidRPr="00E85BFA">
        <w:rPr>
          <w:rFonts w:ascii="Times New Roman" w:hAnsi="Times New Roman" w:cs="Times New Roman"/>
        </w:rPr>
        <w:t xml:space="preserve"> </w:t>
      </w:r>
      <w:r w:rsidRPr="00E85BFA">
        <w:rPr>
          <w:rFonts w:ascii="Times New Roman" w:hAnsi="Times New Roman" w:cs="Times New Roman"/>
        </w:rPr>
        <w:t xml:space="preserve">of a supplier to switch to another buyer depends on more factors than </w:t>
      </w:r>
      <w:r w:rsidR="00AB3882" w:rsidRPr="00E85BFA">
        <w:rPr>
          <w:rFonts w:ascii="Times New Roman" w:hAnsi="Times New Roman" w:cs="Times New Roman"/>
        </w:rPr>
        <w:t>simply</w:t>
      </w:r>
      <w:r w:rsidRPr="00E85BFA">
        <w:rPr>
          <w:rFonts w:ascii="Times New Roman" w:hAnsi="Times New Roman" w:cs="Times New Roman"/>
        </w:rPr>
        <w:t xml:space="preserve"> the number of</w:t>
      </w:r>
      <w:r w:rsidR="0063521F" w:rsidRPr="00E85BFA">
        <w:rPr>
          <w:rFonts w:ascii="Times New Roman" w:hAnsi="Times New Roman" w:cs="Times New Roman"/>
        </w:rPr>
        <w:t xml:space="preserve"> potential buyers</w:t>
      </w:r>
      <w:r w:rsidRPr="00E85BFA">
        <w:rPr>
          <w:rFonts w:ascii="Times New Roman" w:hAnsi="Times New Roman" w:cs="Times New Roman"/>
        </w:rPr>
        <w:t xml:space="preserve">. </w:t>
      </w:r>
      <w:r w:rsidR="00587BDC" w:rsidRPr="00E85BFA">
        <w:rPr>
          <w:rFonts w:ascii="Times New Roman" w:hAnsi="Times New Roman" w:cs="Times New Roman"/>
        </w:rPr>
        <w:t xml:space="preserve">For the seller, switching costs </w:t>
      </w:r>
      <w:r w:rsidR="00AB3882" w:rsidRPr="00E85BFA">
        <w:rPr>
          <w:rFonts w:ascii="Times New Roman" w:hAnsi="Times New Roman" w:cs="Times New Roman"/>
        </w:rPr>
        <w:t>are</w:t>
      </w:r>
      <w:r w:rsidR="00587BDC" w:rsidRPr="00E85BFA">
        <w:rPr>
          <w:rFonts w:ascii="Times New Roman" w:hAnsi="Times New Roman" w:cs="Times New Roman"/>
        </w:rPr>
        <w:t xml:space="preserve"> </w:t>
      </w:r>
      <w:r w:rsidR="002A6A90" w:rsidRPr="00E85BFA">
        <w:rPr>
          <w:rFonts w:ascii="Times New Roman" w:hAnsi="Times New Roman" w:cs="Times New Roman"/>
        </w:rPr>
        <w:t xml:space="preserve">the </w:t>
      </w:r>
      <w:r w:rsidR="00AB3882" w:rsidRPr="00E85BFA">
        <w:rPr>
          <w:rFonts w:ascii="Times New Roman" w:hAnsi="Times New Roman" w:cs="Times New Roman"/>
        </w:rPr>
        <w:t xml:space="preserve">expenses associated with </w:t>
      </w:r>
      <w:r w:rsidR="00587BDC" w:rsidRPr="00E85BFA">
        <w:rPr>
          <w:rFonts w:ascii="Times New Roman" w:hAnsi="Times New Roman" w:cs="Times New Roman"/>
        </w:rPr>
        <w:t xml:space="preserve">changing from one </w:t>
      </w:r>
      <w:r w:rsidR="00DC6D62">
        <w:rPr>
          <w:rFonts w:ascii="Times New Roman" w:hAnsi="Times New Roman" w:cs="Times New Roman"/>
        </w:rPr>
        <w:t>buyer</w:t>
      </w:r>
      <w:r w:rsidR="00DC6D62" w:rsidRPr="00E85BFA">
        <w:rPr>
          <w:rFonts w:ascii="Times New Roman" w:hAnsi="Times New Roman" w:cs="Times New Roman"/>
        </w:rPr>
        <w:t xml:space="preserve"> </w:t>
      </w:r>
      <w:r w:rsidR="00587BDC" w:rsidRPr="00E85BFA">
        <w:rPr>
          <w:rFonts w:ascii="Times New Roman" w:hAnsi="Times New Roman" w:cs="Times New Roman"/>
        </w:rPr>
        <w:t>to another</w:t>
      </w:r>
      <w:r w:rsidR="00AB3882" w:rsidRPr="00E85BFA">
        <w:rPr>
          <w:rFonts w:ascii="Times New Roman" w:hAnsi="Times New Roman" w:cs="Times New Roman"/>
        </w:rPr>
        <w:t>. Three types are commonly acknowledged</w:t>
      </w:r>
      <w:r w:rsidR="0063521F" w:rsidRPr="00E85BFA">
        <w:rPr>
          <w:rFonts w:ascii="Times New Roman" w:hAnsi="Times New Roman" w:cs="Times New Roman"/>
        </w:rPr>
        <w:t xml:space="preserve">: </w:t>
      </w:r>
      <w:r w:rsidR="00E053C0" w:rsidRPr="00E85BFA">
        <w:rPr>
          <w:rFonts w:ascii="Times New Roman" w:hAnsi="Times New Roman" w:cs="Times New Roman"/>
        </w:rPr>
        <w:t xml:space="preserve">(i) </w:t>
      </w:r>
      <w:r w:rsidR="0063521F" w:rsidRPr="00E85BFA">
        <w:rPr>
          <w:rFonts w:ascii="Times New Roman" w:hAnsi="Times New Roman" w:cs="Times New Roman"/>
        </w:rPr>
        <w:t xml:space="preserve">transaction costs, </w:t>
      </w:r>
      <w:r w:rsidR="00E053C0" w:rsidRPr="00E85BFA">
        <w:rPr>
          <w:rFonts w:ascii="Times New Roman" w:hAnsi="Times New Roman" w:cs="Times New Roman"/>
        </w:rPr>
        <w:t xml:space="preserve">(ii) </w:t>
      </w:r>
      <w:r w:rsidR="0063521F" w:rsidRPr="00E85BFA">
        <w:rPr>
          <w:rFonts w:ascii="Times New Roman" w:hAnsi="Times New Roman" w:cs="Times New Roman"/>
        </w:rPr>
        <w:t xml:space="preserve">learning costs, and </w:t>
      </w:r>
      <w:r w:rsidR="00E053C0" w:rsidRPr="00E85BFA">
        <w:rPr>
          <w:rFonts w:ascii="Times New Roman" w:hAnsi="Times New Roman" w:cs="Times New Roman"/>
        </w:rPr>
        <w:t xml:space="preserve">(iii) </w:t>
      </w:r>
      <w:r w:rsidR="0063521F" w:rsidRPr="00E85BFA">
        <w:rPr>
          <w:rFonts w:ascii="Times New Roman" w:hAnsi="Times New Roman" w:cs="Times New Roman"/>
        </w:rPr>
        <w:t>artificial or contractual costs</w:t>
      </w:r>
      <w:r w:rsidR="00860AD5" w:rsidRPr="00E85BFA">
        <w:rPr>
          <w:rFonts w:ascii="Times New Roman" w:hAnsi="Times New Roman" w:cs="Times New Roman"/>
        </w:rPr>
        <w:t xml:space="preserve"> </w:t>
      </w:r>
      <w:r w:rsidR="004E6FA8" w:rsidRPr="00E85BFA">
        <w:rPr>
          <w:rFonts w:ascii="Times New Roman" w:hAnsi="Times New Roman" w:cs="Times New Roman"/>
        </w:rPr>
        <w:fldChar w:fldCharType="begin"/>
      </w:r>
      <w:r w:rsidR="00C82E1D" w:rsidRPr="00E85BFA">
        <w:rPr>
          <w:rFonts w:ascii="Times New Roman" w:hAnsi="Times New Roman" w:cs="Times New Roman"/>
        </w:rPr>
        <w:instrText xml:space="preserve"> ADDIN EN.CITE &lt;EndNote&gt;&lt;Cite&gt;&lt;Author&gt;Klemperer&lt;/Author&gt;&lt;Year&gt;1987&lt;/Year&gt;&lt;RecNum&gt;5128&lt;/RecNum&gt;&lt;DisplayText&gt;(Klemperer, 1987)&lt;/DisplayText&gt;&lt;record&gt;&lt;rec-number&gt;5128&lt;/rec-number&gt;&lt;foreign-keys&gt;&lt;key app="EN" db-id="dpaxs0at9et00mepx2qvzatjfeapzv9xxffa" timestamp="1381760686"&gt;5128&lt;/key&gt;&lt;/foreign-keys&gt;&lt;ref-type name="Journal Article"&gt;17&lt;/ref-type&gt;&lt;contributors&gt;&lt;authors&gt;&lt;author&gt;Klemperer, Paul&lt;/author&gt;&lt;/authors&gt;&lt;/contributors&gt;&lt;titles&gt;&lt;title&gt;Markets with consumer switching costs&lt;/title&gt;&lt;secondary-title&gt;The Quarterly Journal of Economics&lt;/secondary-title&gt;&lt;/titles&gt;&lt;periodical&gt;&lt;full-title&gt;The quarterly journal of economics&lt;/full-title&gt;&lt;/periodical&gt;&lt;pages&gt;375-394&lt;/pages&gt;&lt;volume&gt;102&lt;/volume&gt;&lt;number&gt;2&lt;/number&gt;&lt;dates&gt;&lt;year&gt;1987&lt;/year&gt;&lt;pub-dates&gt;&lt;date&gt;May 1, 1987&lt;/date&gt;&lt;/pub-dates&gt;&lt;/dates&gt;&lt;urls&gt;&lt;related-urls&gt;&lt;url&gt;http://qje.oxfordjournals.org/content/102/2/375.abstract&lt;/url&gt;&lt;/related-urls&gt;&lt;/urls&gt;&lt;electronic-resource-num&gt;10.2307/1885068&lt;/electronic-resource-num&gt;&lt;/record&gt;&lt;/Cite&gt;&lt;/EndNote&gt;</w:instrText>
      </w:r>
      <w:r w:rsidR="004E6FA8" w:rsidRPr="00E85BFA">
        <w:rPr>
          <w:rFonts w:ascii="Times New Roman" w:hAnsi="Times New Roman" w:cs="Times New Roman"/>
        </w:rPr>
        <w:fldChar w:fldCharType="separate"/>
      </w:r>
      <w:r w:rsidR="00C82E1D" w:rsidRPr="00E85BFA">
        <w:rPr>
          <w:rFonts w:ascii="Times New Roman" w:hAnsi="Times New Roman" w:cs="Times New Roman"/>
          <w:noProof/>
        </w:rPr>
        <w:t>(</w:t>
      </w:r>
      <w:hyperlink w:anchor="_ENREF_54" w:tooltip="Klemperer, 1987 #5128" w:history="1">
        <w:r w:rsidR="008B7F67" w:rsidRPr="00E85BFA">
          <w:rPr>
            <w:rFonts w:ascii="Times New Roman" w:hAnsi="Times New Roman" w:cs="Times New Roman"/>
            <w:noProof/>
          </w:rPr>
          <w:t>Klemperer, 1987</w:t>
        </w:r>
      </w:hyperlink>
      <w:r w:rsidR="00C82E1D" w:rsidRPr="00E85BFA">
        <w:rPr>
          <w:rFonts w:ascii="Times New Roman" w:hAnsi="Times New Roman" w:cs="Times New Roman"/>
          <w:noProof/>
        </w:rPr>
        <w:t>)</w:t>
      </w:r>
      <w:r w:rsidR="004E6FA8" w:rsidRPr="00E85BFA">
        <w:rPr>
          <w:rFonts w:ascii="Times New Roman" w:hAnsi="Times New Roman" w:cs="Times New Roman"/>
        </w:rPr>
        <w:fldChar w:fldCharType="end"/>
      </w:r>
      <w:r w:rsidR="0063521F" w:rsidRPr="00E85BFA">
        <w:rPr>
          <w:rFonts w:ascii="Times New Roman" w:hAnsi="Times New Roman" w:cs="Times New Roman"/>
        </w:rPr>
        <w:t>. In a B2B context, transaction costs have received most attention</w:t>
      </w:r>
      <w:r w:rsidR="00E053C0" w:rsidRPr="00E85BFA">
        <w:rPr>
          <w:rFonts w:ascii="Times New Roman" w:hAnsi="Times New Roman" w:cs="Times New Roman"/>
        </w:rPr>
        <w:t xml:space="preserve"> </w:t>
      </w:r>
      <w:r w:rsidR="002F5813" w:rsidRPr="00E85BFA">
        <w:rPr>
          <w:rFonts w:ascii="Times New Roman" w:hAnsi="Times New Roman" w:cs="Times New Roman"/>
        </w:rPr>
        <w:fldChar w:fldCharType="begin"/>
      </w:r>
      <w:r w:rsidR="002F5813" w:rsidRPr="00E85BFA">
        <w:rPr>
          <w:rFonts w:ascii="Times New Roman" w:hAnsi="Times New Roman" w:cs="Times New Roman"/>
        </w:rPr>
        <w:instrText xml:space="preserve"> ADDIN EN.CITE &lt;EndNote&gt;&lt;Cite&gt;&lt;Author&gt;Williamson&lt;/Author&gt;&lt;Year&gt;1983&lt;/Year&gt;&lt;RecNum&gt;5130&lt;/RecNum&gt;&lt;DisplayText&gt;(Williamson, 1983)&lt;/DisplayText&gt;&lt;record&gt;&lt;rec-number&gt;5130&lt;/rec-number&gt;&lt;foreign-keys&gt;&lt;key app="EN" db-id="dpaxs0at9et00mepx2qvzatjfeapzv9xxffa" timestamp="1381764455"&gt;5130&lt;/key&gt;&lt;/foreign-keys&gt;&lt;ref-type name="Book"&gt;6&lt;/ref-type&gt;&lt;contributors&gt;&lt;authors&gt;&lt;author&gt;Williamson, Oliver E.&lt;/author&gt;&lt;/authors&gt;&lt;/contributors&gt;&lt;titles&gt;&lt;title&gt;Markets and Hierarchies: Analysis and antitrust implications&lt;/title&gt;&lt;/titles&gt;&lt;dates&gt;&lt;year&gt;1983&lt;/year&gt;&lt;/dates&gt;&lt;pub-location&gt;New York&lt;/pub-location&gt;&lt;publisher&gt;Free Press&lt;/publisher&gt;&lt;urls&gt;&lt;/urls&gt;&lt;/record&gt;&lt;/Cite&gt;&lt;/EndNote&gt;</w:instrText>
      </w:r>
      <w:r w:rsidR="002F5813" w:rsidRPr="00E85BFA">
        <w:rPr>
          <w:rFonts w:ascii="Times New Roman" w:hAnsi="Times New Roman" w:cs="Times New Roman"/>
        </w:rPr>
        <w:fldChar w:fldCharType="separate"/>
      </w:r>
      <w:r w:rsidR="002F5813" w:rsidRPr="00E85BFA">
        <w:rPr>
          <w:rFonts w:ascii="Times New Roman" w:hAnsi="Times New Roman" w:cs="Times New Roman"/>
          <w:noProof/>
        </w:rPr>
        <w:t>(</w:t>
      </w:r>
      <w:hyperlink w:anchor="_ENREF_80" w:tooltip="Williamson, 1983 #5130" w:history="1">
        <w:r w:rsidR="008B7F67" w:rsidRPr="00E85BFA">
          <w:rPr>
            <w:rFonts w:ascii="Times New Roman" w:hAnsi="Times New Roman" w:cs="Times New Roman"/>
            <w:noProof/>
          </w:rPr>
          <w:t>Williamson, 1983</w:t>
        </w:r>
      </w:hyperlink>
      <w:r w:rsidR="002F5813" w:rsidRPr="00E85BFA">
        <w:rPr>
          <w:rFonts w:ascii="Times New Roman" w:hAnsi="Times New Roman" w:cs="Times New Roman"/>
          <w:noProof/>
        </w:rPr>
        <w:t>)</w:t>
      </w:r>
      <w:r w:rsidR="002F5813" w:rsidRPr="00E85BFA">
        <w:rPr>
          <w:rFonts w:ascii="Times New Roman" w:hAnsi="Times New Roman" w:cs="Times New Roman"/>
        </w:rPr>
        <w:fldChar w:fldCharType="end"/>
      </w:r>
      <w:r w:rsidR="004C3A55" w:rsidRPr="00E85BFA">
        <w:rPr>
          <w:rFonts w:ascii="Times New Roman" w:hAnsi="Times New Roman" w:cs="Times New Roman"/>
        </w:rPr>
        <w:t xml:space="preserve">, namely </w:t>
      </w:r>
      <w:r w:rsidR="00E053C0" w:rsidRPr="00E85BFA">
        <w:rPr>
          <w:rFonts w:ascii="Times New Roman" w:hAnsi="Times New Roman" w:cs="Times New Roman"/>
        </w:rPr>
        <w:t>the cost</w:t>
      </w:r>
      <w:r w:rsidR="004C3A55" w:rsidRPr="00E85BFA">
        <w:rPr>
          <w:rFonts w:ascii="Times New Roman" w:hAnsi="Times New Roman" w:cs="Times New Roman"/>
        </w:rPr>
        <w:t>s</w:t>
      </w:r>
      <w:r w:rsidR="00E053C0" w:rsidRPr="00E85BFA">
        <w:rPr>
          <w:rFonts w:ascii="Times New Roman" w:hAnsi="Times New Roman" w:cs="Times New Roman"/>
        </w:rPr>
        <w:t xml:space="preserve"> of</w:t>
      </w:r>
      <w:r w:rsidR="00B30F3F" w:rsidRPr="00E85BFA">
        <w:rPr>
          <w:rFonts w:ascii="Times New Roman" w:hAnsi="Times New Roman" w:cs="Times New Roman"/>
        </w:rPr>
        <w:t xml:space="preserve"> searching</w:t>
      </w:r>
      <w:r w:rsidR="00E053C0" w:rsidRPr="00E85BFA">
        <w:rPr>
          <w:rFonts w:ascii="Times New Roman" w:hAnsi="Times New Roman" w:cs="Times New Roman"/>
        </w:rPr>
        <w:t xml:space="preserve"> for</w:t>
      </w:r>
      <w:r w:rsidR="00B30F3F" w:rsidRPr="00E85BFA">
        <w:rPr>
          <w:rFonts w:ascii="Times New Roman" w:hAnsi="Times New Roman" w:cs="Times New Roman"/>
        </w:rPr>
        <w:t>, negotiating</w:t>
      </w:r>
      <w:r w:rsidR="006F1098" w:rsidRPr="00E85BFA">
        <w:rPr>
          <w:rFonts w:ascii="Times New Roman" w:hAnsi="Times New Roman" w:cs="Times New Roman"/>
        </w:rPr>
        <w:t>, monitoring</w:t>
      </w:r>
      <w:r w:rsidR="00B30F3F" w:rsidRPr="00E85BFA">
        <w:rPr>
          <w:rFonts w:ascii="Times New Roman" w:hAnsi="Times New Roman" w:cs="Times New Roman"/>
        </w:rPr>
        <w:t xml:space="preserve"> and enforcing a business relationship.</w:t>
      </w:r>
      <w:r w:rsidR="006E58BD" w:rsidRPr="00E85BFA">
        <w:rPr>
          <w:rFonts w:ascii="Times New Roman" w:hAnsi="Times New Roman" w:cs="Times New Roman"/>
        </w:rPr>
        <w:t xml:space="preserve"> </w:t>
      </w:r>
      <w:r w:rsidR="006C7333" w:rsidRPr="00E85BFA">
        <w:rPr>
          <w:rFonts w:ascii="Times New Roman" w:hAnsi="Times New Roman" w:cs="Times New Roman"/>
        </w:rPr>
        <w:t>To meet the requirements of a particular buyer, a seller may have to invest in relationship specific assets, which have little value outside</w:t>
      </w:r>
      <w:r w:rsidR="004E2A2A" w:rsidRPr="00E85BFA">
        <w:rPr>
          <w:rFonts w:ascii="Times New Roman" w:hAnsi="Times New Roman" w:cs="Times New Roman"/>
        </w:rPr>
        <w:t xml:space="preserve"> of that specific relationship (</w:t>
      </w:r>
      <w:r w:rsidR="006C7333" w:rsidRPr="00E85BFA">
        <w:rPr>
          <w:rFonts w:ascii="Times New Roman" w:hAnsi="Times New Roman" w:cs="Times New Roman"/>
        </w:rPr>
        <w:t>high asset specificity). Such investments are an important form of switching cost</w:t>
      </w:r>
      <w:r w:rsidR="00E053C0" w:rsidRPr="00E85BFA">
        <w:rPr>
          <w:rFonts w:ascii="Times New Roman" w:hAnsi="Times New Roman" w:cs="Times New Roman"/>
        </w:rPr>
        <w:t>,</w:t>
      </w:r>
      <w:r w:rsidR="006C7333" w:rsidRPr="00E85BFA">
        <w:rPr>
          <w:rFonts w:ascii="Times New Roman" w:hAnsi="Times New Roman" w:cs="Times New Roman"/>
        </w:rPr>
        <w:t xml:space="preserve"> </w:t>
      </w:r>
      <w:r w:rsidR="00E053C0" w:rsidRPr="00E85BFA">
        <w:rPr>
          <w:rFonts w:ascii="Times New Roman" w:hAnsi="Times New Roman" w:cs="Times New Roman"/>
        </w:rPr>
        <w:t xml:space="preserve">which </w:t>
      </w:r>
      <w:r w:rsidR="006C7333" w:rsidRPr="00E85BFA">
        <w:rPr>
          <w:rFonts w:ascii="Times New Roman" w:hAnsi="Times New Roman" w:cs="Times New Roman"/>
        </w:rPr>
        <w:t>may tie a supplier to a particular buyer</w:t>
      </w:r>
      <w:r w:rsidR="00860AD5" w:rsidRPr="00E85BFA">
        <w:rPr>
          <w:rFonts w:ascii="Times New Roman" w:hAnsi="Times New Roman" w:cs="Times New Roman"/>
        </w:rPr>
        <w:t xml:space="preserve"> </w:t>
      </w:r>
      <w:r w:rsidR="004E6FA8" w:rsidRPr="00E85BFA">
        <w:rPr>
          <w:rFonts w:ascii="Times New Roman" w:hAnsi="Times New Roman" w:cs="Times New Roman"/>
        </w:rPr>
        <w:fldChar w:fldCharType="begin"/>
      </w:r>
      <w:r w:rsidR="003B6938" w:rsidRPr="00E85BFA">
        <w:rPr>
          <w:rFonts w:ascii="Times New Roman" w:hAnsi="Times New Roman" w:cs="Times New Roman"/>
        </w:rPr>
        <w:instrText xml:space="preserve"> ADDIN EN.CITE &lt;EndNote&gt;&lt;Cite&gt;&lt;Author&gt;Heide&lt;/Author&gt;&lt;Year&gt;1988&lt;/Year&gt;&lt;RecNum&gt;5129&lt;/RecNum&gt;&lt;DisplayText&gt;(Heide &amp;amp; John, 1988; Williamson, 1983)&lt;/DisplayText&gt;&lt;record&gt;&lt;rec-number&gt;5129&lt;/rec-number&gt;&lt;foreign-keys&gt;&lt;key app="EN" db-id="dpaxs0at9et00mepx2qvzatjfeapzv9xxffa" timestamp="1381763942"&gt;5129&lt;/key&gt;&lt;/foreign-keys&gt;&lt;ref-type name="Journal Article"&gt;17&lt;/ref-type&gt;&lt;contributors&gt;&lt;authors&gt;&lt;author&gt;Heide, Jan B.&lt;/author&gt;&lt;author&gt;John, George&lt;/author&gt;&lt;/authors&gt;&lt;/contributors&gt;&lt;titles&gt;&lt;title&gt;The role of dependence balancing in safeguarding transaction-specific assets in conventional channels&lt;/title&gt;&lt;secondary-title&gt;Journal of Marketing&lt;/secondary-title&gt;&lt;/titles&gt;&lt;periodical&gt;&lt;full-title&gt;Journal of Marketing&lt;/full-title&gt;&lt;abbr-1&gt;J Marketing&lt;/abbr-1&gt;&lt;/periodical&gt;&lt;pages&gt;20-35&lt;/pages&gt;&lt;volume&gt;52&lt;/volume&gt;&lt;number&gt;1&lt;/number&gt;&lt;dates&gt;&lt;year&gt;1988&lt;/year&gt;&lt;/dates&gt;&lt;publisher&gt;American Marketing Association&lt;/publisher&gt;&lt;isbn&gt;00222429&lt;/isbn&gt;&lt;urls&gt;&lt;related-urls&gt;&lt;url&gt;http://www.jstor.org/stable/1251683&lt;/url&gt;&lt;/related-urls&gt;&lt;/urls&gt;&lt;electronic-resource-num&gt;10.2307/1251683&lt;/electronic-resource-num&gt;&lt;/record&gt;&lt;/Cite&gt;&lt;Cite&gt;&lt;Author&gt;Williamson&lt;/Author&gt;&lt;Year&gt;1983&lt;/Year&gt;&lt;RecNum&gt;5130&lt;/RecNum&gt;&lt;record&gt;&lt;rec-number&gt;5130&lt;/rec-number&gt;&lt;foreign-keys&gt;&lt;key app="EN" db-id="dpaxs0at9et00mepx2qvzatjfeapzv9xxffa" timestamp="1381764455"&gt;5130&lt;/key&gt;&lt;/foreign-keys&gt;&lt;ref-type name="Book"&gt;6&lt;/ref-type&gt;&lt;contributors&gt;&lt;authors&gt;&lt;author&gt;Williamson, Oliver E.&lt;/author&gt;&lt;/authors&gt;&lt;/contributors&gt;&lt;titles&gt;&lt;title&gt;Markets and Hierarchies: Analysis and antitrust implications&lt;/title&gt;&lt;/titles&gt;&lt;dates&gt;&lt;year&gt;1983&lt;/year&gt;&lt;/dates&gt;&lt;pub-location&gt;New York&lt;/pub-location&gt;&lt;publisher&gt;Free Press&lt;/publisher&gt;&lt;urls&gt;&lt;/urls&gt;&lt;/record&gt;&lt;/Cite&gt;&lt;/EndNote&gt;</w:instrText>
      </w:r>
      <w:r w:rsidR="004E6FA8" w:rsidRPr="00E85BFA">
        <w:rPr>
          <w:rFonts w:ascii="Times New Roman" w:hAnsi="Times New Roman" w:cs="Times New Roman"/>
        </w:rPr>
        <w:fldChar w:fldCharType="separate"/>
      </w:r>
      <w:r w:rsidR="004E2A2A" w:rsidRPr="00E85BFA">
        <w:rPr>
          <w:rFonts w:ascii="Times New Roman" w:hAnsi="Times New Roman" w:cs="Times New Roman"/>
          <w:noProof/>
        </w:rPr>
        <w:t>(</w:t>
      </w:r>
      <w:hyperlink w:anchor="_ENREF_41" w:tooltip="Heide, 1988 #5129" w:history="1">
        <w:r w:rsidR="008B7F67" w:rsidRPr="00E85BFA">
          <w:rPr>
            <w:rFonts w:ascii="Times New Roman" w:hAnsi="Times New Roman" w:cs="Times New Roman"/>
            <w:noProof/>
          </w:rPr>
          <w:t>Heide &amp; John, 1988</w:t>
        </w:r>
      </w:hyperlink>
      <w:r w:rsidR="004E2A2A" w:rsidRPr="00E85BFA">
        <w:rPr>
          <w:rFonts w:ascii="Times New Roman" w:hAnsi="Times New Roman" w:cs="Times New Roman"/>
          <w:noProof/>
        </w:rPr>
        <w:t xml:space="preserve">; </w:t>
      </w:r>
      <w:hyperlink w:anchor="_ENREF_80" w:tooltip="Williamson, 1983 #5130" w:history="1">
        <w:r w:rsidR="008B7F67" w:rsidRPr="00E85BFA">
          <w:rPr>
            <w:rFonts w:ascii="Times New Roman" w:hAnsi="Times New Roman" w:cs="Times New Roman"/>
            <w:noProof/>
          </w:rPr>
          <w:t>Williamson, 1983</w:t>
        </w:r>
      </w:hyperlink>
      <w:r w:rsidR="004E2A2A" w:rsidRPr="00E85BFA">
        <w:rPr>
          <w:rFonts w:ascii="Times New Roman" w:hAnsi="Times New Roman" w:cs="Times New Roman"/>
          <w:noProof/>
        </w:rPr>
        <w:t>)</w:t>
      </w:r>
      <w:r w:rsidR="004E6FA8" w:rsidRPr="00E85BFA">
        <w:rPr>
          <w:rFonts w:ascii="Times New Roman" w:hAnsi="Times New Roman" w:cs="Times New Roman"/>
        </w:rPr>
        <w:fldChar w:fldCharType="end"/>
      </w:r>
      <w:r w:rsidR="006C7333" w:rsidRPr="00E85BFA">
        <w:rPr>
          <w:rFonts w:ascii="Times New Roman" w:hAnsi="Times New Roman" w:cs="Times New Roman"/>
        </w:rPr>
        <w:t xml:space="preserve">. </w:t>
      </w:r>
      <w:r w:rsidR="00E053C0" w:rsidRPr="00E85BFA">
        <w:rPr>
          <w:rFonts w:ascii="Times New Roman" w:hAnsi="Times New Roman" w:cs="Times New Roman"/>
        </w:rPr>
        <w:t>Consequently</w:t>
      </w:r>
      <w:r w:rsidR="006C7333" w:rsidRPr="00E85BFA">
        <w:rPr>
          <w:rFonts w:ascii="Times New Roman" w:hAnsi="Times New Roman" w:cs="Times New Roman"/>
        </w:rPr>
        <w:t>, w</w:t>
      </w:r>
      <w:r w:rsidR="00B30F3F" w:rsidRPr="00E85BFA">
        <w:rPr>
          <w:rFonts w:ascii="Times New Roman" w:hAnsi="Times New Roman" w:cs="Times New Roman"/>
        </w:rPr>
        <w:t xml:space="preserve">hen supplier switching costs are high, power </w:t>
      </w:r>
      <w:r w:rsidR="002F5813" w:rsidRPr="00E85BFA">
        <w:rPr>
          <w:rFonts w:ascii="Times New Roman" w:hAnsi="Times New Roman" w:cs="Times New Roman"/>
        </w:rPr>
        <w:t xml:space="preserve">typically </w:t>
      </w:r>
      <w:r w:rsidR="00B30F3F" w:rsidRPr="00E85BFA">
        <w:rPr>
          <w:rFonts w:ascii="Times New Roman" w:hAnsi="Times New Roman" w:cs="Times New Roman"/>
        </w:rPr>
        <w:t xml:space="preserve">rests with the buyer </w:t>
      </w:r>
      <w:r w:rsidR="004E6FA8" w:rsidRPr="00E85BFA">
        <w:rPr>
          <w:rFonts w:ascii="Times New Roman" w:hAnsi="Times New Roman" w:cs="Times New Roman"/>
        </w:rPr>
        <w:fldChar w:fldCharType="begin"/>
      </w:r>
      <w:r w:rsidR="008423CF" w:rsidRPr="00E85BFA">
        <w:rPr>
          <w:rFonts w:ascii="Times New Roman" w:hAnsi="Times New Roman" w:cs="Times New Roman"/>
        </w:rPr>
        <w:instrText xml:space="preserve"> ADDIN EN.CITE &lt;EndNote&gt;&lt;Cite&gt;&lt;Author&gt;Cox&lt;/Author&gt;&lt;Year&gt;2004&lt;/Year&gt;&lt;RecNum&gt;1042&lt;/RecNum&gt;&lt;DisplayText&gt;(Cox, 2004a)&lt;/DisplayText&gt;&lt;record&gt;&lt;rec-number&gt;1042&lt;/rec-number&gt;&lt;foreign-keys&gt;&lt;key app="EN" db-id="dpaxs0at9et00mepx2qvzatjfeapzv9xxffa" timestamp="1353579726"&gt;1042&lt;/key&gt;&lt;key app="ENWeb" db-id="TQTTLArtqggAABaXw8A"&gt;235&lt;/key&gt;&lt;/foreign-keys&gt;&lt;ref-type name="Journal Article"&gt;17&lt;/ref-type&gt;&lt;contributors&gt;&lt;authors&gt;&lt;author&gt;Cox, Andrew&lt;/author&gt;&lt;/authors&gt;&lt;/contributors&gt;&lt;auth-address&gt;Cox, A&amp;#xD;Univ Birmingham, Birmingham Business Sch, CBSP, Birmingham, W Midlands, England&amp;#xD;Univ Birmingham, Birmingham Business Sch, CBSP, Birmingham, W Midlands, England&amp;#xD;Univ Birmingham, Birmingham Business Sch, CBSP, Birmingham, W Midlands, England&lt;/auth-address&gt;&lt;titles&gt;&lt;title&gt;The art of the possible: relationship management in power regimes and supply chains&lt;/title&gt;&lt;secondary-title&gt;Supply Chain Management-an International Journal&lt;/secondary-title&gt;&lt;alt-title&gt;Supply Chain Manag&lt;/alt-title&gt;&lt;/titles&gt;&lt;periodical&gt;&lt;full-title&gt;Supply Chain Management-an International Journal&lt;/full-title&gt;&lt;abbr-1&gt;Supply Chain Manag&lt;/abbr-1&gt;&lt;/periodical&gt;&lt;alt-periodical&gt;&lt;full-title&gt;Supply Chain Management-an International Journal&lt;/full-title&gt;&lt;abbr-1&gt;Supply Chain Manag&lt;/abbr-1&gt;&lt;/alt-periodical&gt;&lt;pages&gt;346-356&lt;/pages&gt;&lt;volume&gt;9&lt;/volume&gt;&lt;number&gt;5&lt;/number&gt;&lt;keywords&gt;&lt;keyword&gt;supply chain management&lt;/keyword&gt;&lt;keyword&gt;buyer-seller relationships&lt;/keyword&gt;&lt;keyword&gt;sourcing&lt;/keyword&gt;&lt;/keywords&gt;&lt;dates&gt;&lt;year&gt;2004&lt;/year&gt;&lt;/dates&gt;&lt;isbn&gt;1359-8546&lt;/isbn&gt;&lt;accession-num&gt;ISI:000224643600001&lt;/accession-num&gt;&lt;urls&gt;&lt;related-urls&gt;&lt;url&gt;http://www.emeraldinsight.com/journals.htm?articleid=858344&amp;amp;show=abstract&lt;/url&gt;&lt;/related-urls&gt;&lt;/urls&gt;&lt;electronic-resource-num&gt;10.1108/13598540410560739&lt;/electronic-resource-num&gt;&lt;language&gt;English&lt;/language&gt;&lt;/record&gt;&lt;/Cite&gt;&lt;/EndNote&gt;</w:instrText>
      </w:r>
      <w:r w:rsidR="004E6FA8" w:rsidRPr="00E85BFA">
        <w:rPr>
          <w:rFonts w:ascii="Times New Roman" w:hAnsi="Times New Roman" w:cs="Times New Roman"/>
        </w:rPr>
        <w:fldChar w:fldCharType="separate"/>
      </w:r>
      <w:r w:rsidR="008423CF" w:rsidRPr="00E85BFA">
        <w:rPr>
          <w:rFonts w:ascii="Times New Roman" w:hAnsi="Times New Roman" w:cs="Times New Roman"/>
          <w:noProof/>
        </w:rPr>
        <w:t>(</w:t>
      </w:r>
      <w:hyperlink w:anchor="_ENREF_15" w:tooltip="Cox, 2004 #1042" w:history="1">
        <w:r w:rsidR="008B7F67" w:rsidRPr="00E85BFA">
          <w:rPr>
            <w:rFonts w:ascii="Times New Roman" w:hAnsi="Times New Roman" w:cs="Times New Roman"/>
            <w:noProof/>
          </w:rPr>
          <w:t>Cox, 2004a</w:t>
        </w:r>
      </w:hyperlink>
      <w:r w:rsidR="008423CF" w:rsidRPr="00E85BFA">
        <w:rPr>
          <w:rFonts w:ascii="Times New Roman" w:hAnsi="Times New Roman" w:cs="Times New Roman"/>
          <w:noProof/>
        </w:rPr>
        <w:t>)</w:t>
      </w:r>
      <w:r w:rsidR="004E6FA8" w:rsidRPr="00E85BFA">
        <w:rPr>
          <w:rFonts w:ascii="Times New Roman" w:hAnsi="Times New Roman" w:cs="Times New Roman"/>
        </w:rPr>
        <w:fldChar w:fldCharType="end"/>
      </w:r>
      <w:r w:rsidR="004C3A55" w:rsidRPr="00E85BFA">
        <w:rPr>
          <w:rFonts w:ascii="Times New Roman" w:hAnsi="Times New Roman" w:cs="Times New Roman"/>
        </w:rPr>
        <w:t xml:space="preserve"> so that suppliers are ‘captive’ </w:t>
      </w:r>
      <w:r w:rsidR="004C3A55" w:rsidRPr="00E85BFA">
        <w:rPr>
          <w:rFonts w:ascii="Times New Roman" w:hAnsi="Times New Roman" w:cs="Times New Roman"/>
        </w:rPr>
        <w:fldChar w:fldCharType="begin"/>
      </w:r>
      <w:r w:rsidR="00B4438E">
        <w:rPr>
          <w:rFonts w:ascii="Times New Roman" w:hAnsi="Times New Roman" w:cs="Times New Roman"/>
        </w:rPr>
        <w:instrText xml:space="preserve"> ADDIN EN.CITE &lt;EndNote&gt;&lt;Cite&gt;&lt;Author&gt;Gereffi&lt;/Author&gt;&lt;Year&gt;2005&lt;/Year&gt;&lt;RecNum&gt;4606&lt;/RecNum&gt;&lt;DisplayText&gt;(Gereffi, Humphrey, &amp;amp; Sturgeon, 2005)&lt;/DisplayText&gt;&lt;record&gt;&lt;rec-number&gt;4606&lt;/rec-number&gt;&lt;foreign-keys&gt;&lt;key app="EN" db-id="dpaxs0at9et00mepx2qvzatjfeapzv9xxffa" timestamp="1366640083"&gt;4606&lt;/key&gt;&lt;/foreign-keys&gt;&lt;ref-type name="Journal Article"&gt;17&lt;/ref-type&gt;&lt;contributors&gt;&lt;authors&gt;&lt;author&gt;Gereffi, Gary&lt;/author&gt;&lt;author&gt;Humphrey, John&lt;/author&gt;&lt;author&gt;Sturgeon, Timothy&lt;/author&gt;&lt;/authors&gt;&lt;/contributors&gt;&lt;titles&gt;&lt;title&gt;The governance of global value chains&lt;/title&gt;&lt;secondary-title&gt;Review of International Political Economy&lt;/secondary-title&gt;&lt;/titles&gt;&lt;periodical&gt;&lt;full-title&gt;Review of International Political Economy&lt;/full-title&gt;&lt;abbr-1&gt;Rev Int Polit Econ&lt;/abbr-1&gt;&lt;/periodical&gt;&lt;pages&gt;78-104&lt;/pages&gt;&lt;volume&gt;12&lt;/volume&gt;&lt;number&gt;1&lt;/number&gt;&lt;dates&gt;&lt;year&gt;2005&lt;/year&gt;&lt;/dates&gt;&lt;isbn&gt;0969-2290&lt;/isbn&gt;&lt;urls&gt;&lt;related-urls&gt;&lt;url&gt;http://www.tandfonline.com/doi/abs/10.1080/09692290500049805&lt;/url&gt;&lt;/related-urls&gt;&lt;/urls&gt;&lt;electronic-resource-num&gt;10.1080/09692290500049805&lt;/electronic-resource-num&gt;&lt;/record&gt;&lt;/Cite&gt;&lt;/EndNote&gt;</w:instrText>
      </w:r>
      <w:r w:rsidR="004C3A55" w:rsidRPr="00E85BFA">
        <w:rPr>
          <w:rFonts w:ascii="Times New Roman" w:hAnsi="Times New Roman" w:cs="Times New Roman"/>
        </w:rPr>
        <w:fldChar w:fldCharType="separate"/>
      </w:r>
      <w:r w:rsidR="004C3A55" w:rsidRPr="00E85BFA">
        <w:rPr>
          <w:rFonts w:ascii="Times New Roman" w:hAnsi="Times New Roman" w:cs="Times New Roman"/>
          <w:noProof/>
        </w:rPr>
        <w:t>(</w:t>
      </w:r>
      <w:hyperlink w:anchor="_ENREF_36" w:tooltip="Gereffi, 2005 #4606" w:history="1">
        <w:r w:rsidR="008B7F67" w:rsidRPr="00E85BFA">
          <w:rPr>
            <w:rFonts w:ascii="Times New Roman" w:hAnsi="Times New Roman" w:cs="Times New Roman"/>
            <w:noProof/>
          </w:rPr>
          <w:t>Gereffi, Humphrey, &amp; Sturgeon, 2005</w:t>
        </w:r>
      </w:hyperlink>
      <w:r w:rsidR="004C3A55" w:rsidRPr="00E85BFA">
        <w:rPr>
          <w:rFonts w:ascii="Times New Roman" w:hAnsi="Times New Roman" w:cs="Times New Roman"/>
          <w:noProof/>
        </w:rPr>
        <w:t>)</w:t>
      </w:r>
      <w:r w:rsidR="004C3A55" w:rsidRPr="00E85BFA">
        <w:rPr>
          <w:rFonts w:ascii="Times New Roman" w:hAnsi="Times New Roman" w:cs="Times New Roman"/>
        </w:rPr>
        <w:fldChar w:fldCharType="end"/>
      </w:r>
      <w:r w:rsidR="00FF17C1" w:rsidRPr="00E85BFA">
        <w:rPr>
          <w:rFonts w:ascii="Times New Roman" w:hAnsi="Times New Roman" w:cs="Times New Roman"/>
        </w:rPr>
        <w:t>. High switching costs</w:t>
      </w:r>
      <w:r w:rsidR="00E053C0" w:rsidRPr="00E85BFA">
        <w:rPr>
          <w:rFonts w:ascii="Times New Roman" w:hAnsi="Times New Roman" w:cs="Times New Roman"/>
        </w:rPr>
        <w:t xml:space="preserve"> therefore</w:t>
      </w:r>
      <w:r w:rsidR="00FF17C1" w:rsidRPr="00E85BFA">
        <w:rPr>
          <w:rFonts w:ascii="Times New Roman" w:hAnsi="Times New Roman" w:cs="Times New Roman"/>
        </w:rPr>
        <w:t xml:space="preserve"> increase the likelihood that opportunistic </w:t>
      </w:r>
      <w:r w:rsidR="004D0194" w:rsidRPr="00E85BFA">
        <w:rPr>
          <w:rFonts w:ascii="Times New Roman" w:hAnsi="Times New Roman" w:cs="Times New Roman"/>
        </w:rPr>
        <w:t>behavior</w:t>
      </w:r>
      <w:r w:rsidR="00FF17C1" w:rsidRPr="00E85BFA">
        <w:rPr>
          <w:rFonts w:ascii="Times New Roman" w:hAnsi="Times New Roman" w:cs="Times New Roman"/>
        </w:rPr>
        <w:t xml:space="preserve"> on the part of the buyer goes unpunished by the seller (they do not exit the relationship), so that:</w:t>
      </w:r>
    </w:p>
    <w:p w:rsidR="00622422" w:rsidRPr="00E85BFA" w:rsidRDefault="00A15036" w:rsidP="005157F6">
      <w:pPr>
        <w:spacing w:before="0" w:line="480" w:lineRule="auto"/>
        <w:jc w:val="left"/>
        <w:rPr>
          <w:rFonts w:ascii="Times New Roman" w:hAnsi="Times New Roman" w:cs="Times New Roman"/>
          <w:i/>
        </w:rPr>
      </w:pPr>
      <w:r w:rsidRPr="00E85BFA">
        <w:rPr>
          <w:rFonts w:ascii="Times New Roman" w:hAnsi="Times New Roman" w:cs="Times New Roman"/>
          <w:i/>
        </w:rPr>
        <w:t xml:space="preserve">H2: The </w:t>
      </w:r>
      <w:r w:rsidR="00FF17C1" w:rsidRPr="00E85BFA">
        <w:rPr>
          <w:rFonts w:ascii="Times New Roman" w:hAnsi="Times New Roman" w:cs="Times New Roman"/>
          <w:i/>
        </w:rPr>
        <w:t xml:space="preserve">difficulty of a supplier </w:t>
      </w:r>
      <w:r w:rsidRPr="00E85BFA">
        <w:rPr>
          <w:rFonts w:ascii="Times New Roman" w:hAnsi="Times New Roman" w:cs="Times New Roman"/>
          <w:i/>
        </w:rPr>
        <w:t xml:space="preserve">switching </w:t>
      </w:r>
      <w:r w:rsidR="00FF17C1" w:rsidRPr="00E85BFA">
        <w:rPr>
          <w:rFonts w:ascii="Times New Roman" w:hAnsi="Times New Roman" w:cs="Times New Roman"/>
          <w:i/>
        </w:rPr>
        <w:t>to another main buyer</w:t>
      </w:r>
      <w:r w:rsidR="006E58BD" w:rsidRPr="00E85BFA">
        <w:rPr>
          <w:rFonts w:ascii="Times New Roman" w:hAnsi="Times New Roman" w:cs="Times New Roman"/>
          <w:i/>
        </w:rPr>
        <w:t xml:space="preserve"> </w:t>
      </w:r>
      <w:r w:rsidR="00FF17C1" w:rsidRPr="00E85BFA">
        <w:rPr>
          <w:rFonts w:ascii="Times New Roman" w:hAnsi="Times New Roman" w:cs="Times New Roman"/>
          <w:i/>
        </w:rPr>
        <w:t>negatively</w:t>
      </w:r>
      <w:r w:rsidRPr="00E85BFA">
        <w:rPr>
          <w:rFonts w:ascii="Times New Roman" w:hAnsi="Times New Roman" w:cs="Times New Roman"/>
          <w:i/>
        </w:rPr>
        <w:t xml:space="preserve"> influences </w:t>
      </w:r>
      <w:r w:rsidR="00622422" w:rsidRPr="00E85BFA">
        <w:rPr>
          <w:rFonts w:ascii="Times New Roman" w:hAnsi="Times New Roman" w:cs="Times New Roman"/>
          <w:i/>
        </w:rPr>
        <w:t>buyer trustworthiness</w:t>
      </w:r>
      <w:r w:rsidR="00E053C0" w:rsidRPr="00E85BFA">
        <w:rPr>
          <w:rFonts w:ascii="Times New Roman" w:hAnsi="Times New Roman" w:cs="Times New Roman"/>
          <w:i/>
        </w:rPr>
        <w:t>.</w:t>
      </w:r>
    </w:p>
    <w:p w:rsidR="00A15036" w:rsidRPr="00E85BFA" w:rsidRDefault="00A15036" w:rsidP="005157F6">
      <w:pPr>
        <w:spacing w:before="0" w:line="480" w:lineRule="auto"/>
        <w:jc w:val="left"/>
        <w:rPr>
          <w:rFonts w:ascii="Times New Roman" w:hAnsi="Times New Roman" w:cs="Times New Roman"/>
          <w:i/>
        </w:rPr>
      </w:pPr>
    </w:p>
    <w:p w:rsidR="00A15036" w:rsidRPr="00E85BFA" w:rsidRDefault="00FE71F2" w:rsidP="005157F6">
      <w:pPr>
        <w:spacing w:before="0" w:line="480" w:lineRule="auto"/>
        <w:jc w:val="left"/>
        <w:rPr>
          <w:rFonts w:ascii="Times New Roman" w:hAnsi="Times New Roman" w:cs="Times New Roman"/>
          <w:i/>
        </w:rPr>
      </w:pPr>
      <w:r w:rsidRPr="00E85BFA">
        <w:rPr>
          <w:rFonts w:ascii="Times New Roman" w:hAnsi="Times New Roman" w:cs="Times New Roman"/>
          <w:i/>
        </w:rPr>
        <w:t xml:space="preserve">2.3 </w:t>
      </w:r>
      <w:r w:rsidR="00A15036" w:rsidRPr="00E85BFA">
        <w:rPr>
          <w:rFonts w:ascii="Times New Roman" w:hAnsi="Times New Roman" w:cs="Times New Roman"/>
          <w:i/>
        </w:rPr>
        <w:t>Buyers’ substitutability of suppliers</w:t>
      </w:r>
    </w:p>
    <w:p w:rsidR="0032483F" w:rsidRPr="00E85BFA" w:rsidRDefault="00C4523C" w:rsidP="005157F6">
      <w:pPr>
        <w:spacing w:before="0" w:line="480" w:lineRule="auto"/>
        <w:jc w:val="left"/>
        <w:rPr>
          <w:rFonts w:ascii="Times New Roman" w:hAnsi="Times New Roman" w:cs="Times New Roman"/>
        </w:rPr>
      </w:pPr>
      <w:r w:rsidRPr="00E85BFA">
        <w:rPr>
          <w:rFonts w:ascii="Times New Roman" w:hAnsi="Times New Roman" w:cs="Times New Roman"/>
        </w:rPr>
        <w:t>T</w:t>
      </w:r>
      <w:r w:rsidR="00A15036" w:rsidRPr="00E85BFA">
        <w:rPr>
          <w:rFonts w:ascii="Times New Roman" w:hAnsi="Times New Roman" w:cs="Times New Roman"/>
        </w:rPr>
        <w:t xml:space="preserve">he </w:t>
      </w:r>
      <w:r w:rsidR="00E053C0" w:rsidRPr="00E85BFA">
        <w:rPr>
          <w:rFonts w:ascii="Times New Roman" w:hAnsi="Times New Roman" w:cs="Times New Roman"/>
        </w:rPr>
        <w:t>abil</w:t>
      </w:r>
      <w:r w:rsidR="007A75A9" w:rsidRPr="00E85BFA">
        <w:rPr>
          <w:rFonts w:ascii="Times New Roman" w:hAnsi="Times New Roman" w:cs="Times New Roman"/>
        </w:rPr>
        <w:t>ity of a buyer to switch to</w:t>
      </w:r>
      <w:r w:rsidR="00E053C0" w:rsidRPr="00E85BFA">
        <w:rPr>
          <w:rFonts w:ascii="Times New Roman" w:hAnsi="Times New Roman" w:cs="Times New Roman"/>
        </w:rPr>
        <w:t xml:space="preserve"> a different supplier</w:t>
      </w:r>
      <w:r w:rsidRPr="00E85BFA">
        <w:rPr>
          <w:rFonts w:ascii="Times New Roman" w:hAnsi="Times New Roman" w:cs="Times New Roman"/>
        </w:rPr>
        <w:t xml:space="preserve"> affects the balance of power</w:t>
      </w:r>
      <w:r w:rsidR="00A15036" w:rsidRPr="00E85BFA">
        <w:rPr>
          <w:rFonts w:ascii="Times New Roman" w:hAnsi="Times New Roman" w:cs="Times New Roman"/>
        </w:rPr>
        <w:t xml:space="preserve">.  </w:t>
      </w:r>
      <w:r w:rsidR="0032483F" w:rsidRPr="00E85BFA">
        <w:rPr>
          <w:rFonts w:ascii="Times New Roman" w:hAnsi="Times New Roman" w:cs="Times New Roman"/>
        </w:rPr>
        <w:t xml:space="preserve">In </w:t>
      </w:r>
      <w:r w:rsidR="00E053C0" w:rsidRPr="00E85BFA">
        <w:rPr>
          <w:rFonts w:ascii="Times New Roman" w:hAnsi="Times New Roman" w:cs="Times New Roman"/>
        </w:rPr>
        <w:t xml:space="preserve">a </w:t>
      </w:r>
      <w:r w:rsidR="0032483F" w:rsidRPr="00E85BFA">
        <w:rPr>
          <w:rFonts w:ascii="Times New Roman" w:hAnsi="Times New Roman" w:cs="Times New Roman"/>
        </w:rPr>
        <w:t>market characterized by</w:t>
      </w:r>
      <w:r w:rsidR="00A15036" w:rsidRPr="00E85BFA">
        <w:rPr>
          <w:rFonts w:ascii="Times New Roman" w:hAnsi="Times New Roman" w:cs="Times New Roman"/>
        </w:rPr>
        <w:t xml:space="preserve"> </w:t>
      </w:r>
      <w:r w:rsidR="002F5813" w:rsidRPr="00E85BFA">
        <w:rPr>
          <w:rFonts w:ascii="Times New Roman" w:hAnsi="Times New Roman" w:cs="Times New Roman"/>
        </w:rPr>
        <w:t xml:space="preserve">numerous </w:t>
      </w:r>
      <w:r w:rsidR="00A15036" w:rsidRPr="00E85BFA">
        <w:rPr>
          <w:rFonts w:ascii="Times New Roman" w:hAnsi="Times New Roman" w:cs="Times New Roman"/>
        </w:rPr>
        <w:t>suppliers</w:t>
      </w:r>
      <w:r w:rsidR="0032483F" w:rsidRPr="00E85BFA">
        <w:rPr>
          <w:rFonts w:ascii="Times New Roman" w:hAnsi="Times New Roman" w:cs="Times New Roman"/>
        </w:rPr>
        <w:t xml:space="preserve"> </w:t>
      </w:r>
      <w:r w:rsidR="00E053C0" w:rsidRPr="00E85BFA">
        <w:rPr>
          <w:rFonts w:ascii="Times New Roman" w:hAnsi="Times New Roman" w:cs="Times New Roman"/>
        </w:rPr>
        <w:t xml:space="preserve">possessing </w:t>
      </w:r>
      <w:r w:rsidR="0032483F" w:rsidRPr="00E85BFA">
        <w:rPr>
          <w:rFonts w:ascii="Times New Roman" w:hAnsi="Times New Roman" w:cs="Times New Roman"/>
        </w:rPr>
        <w:t>similar capabilities</w:t>
      </w:r>
      <w:r w:rsidR="00A15036" w:rsidRPr="00E85BFA">
        <w:rPr>
          <w:rFonts w:ascii="Times New Roman" w:hAnsi="Times New Roman" w:cs="Times New Roman"/>
        </w:rPr>
        <w:t xml:space="preserve">, the balance of power is </w:t>
      </w:r>
      <w:r w:rsidR="00E053C0" w:rsidRPr="00E85BFA">
        <w:rPr>
          <w:rFonts w:ascii="Times New Roman" w:hAnsi="Times New Roman" w:cs="Times New Roman"/>
        </w:rPr>
        <w:t>tilted towards</w:t>
      </w:r>
      <w:r w:rsidR="00A15036" w:rsidRPr="00E85BFA">
        <w:rPr>
          <w:rFonts w:ascii="Times New Roman" w:hAnsi="Times New Roman" w:cs="Times New Roman"/>
        </w:rPr>
        <w:t xml:space="preserve"> the buyer </w:t>
      </w:r>
      <w:r w:rsidR="004E6FA8" w:rsidRPr="00E85BFA">
        <w:rPr>
          <w:rFonts w:ascii="Times New Roman" w:hAnsi="Times New Roman" w:cs="Times New Roman"/>
        </w:rPr>
        <w:fldChar w:fldCharType="begin"/>
      </w:r>
      <w:r w:rsidR="008423CF" w:rsidRPr="00E85BFA">
        <w:rPr>
          <w:rFonts w:ascii="Times New Roman" w:hAnsi="Times New Roman" w:cs="Times New Roman"/>
        </w:rPr>
        <w:instrText xml:space="preserve"> ADDIN EN.CITE &lt;EndNote&gt;&lt;Cite&gt;&lt;Author&gt;Cox&lt;/Author&gt;&lt;Year&gt;2004&lt;/Year&gt;&lt;RecNum&gt;1042&lt;/RecNum&gt;&lt;DisplayText&gt;(Cox, 2004a)&lt;/DisplayText&gt;&lt;record&gt;&lt;rec-number&gt;1042&lt;/rec-number&gt;&lt;foreign-keys&gt;&lt;key app="EN" db-id="dpaxs0at9et00mepx2qvzatjfeapzv9xxffa" timestamp="1353579726"&gt;1042&lt;/key&gt;&lt;key app="ENWeb" db-id="TQTTLArtqggAABaXw8A"&gt;235&lt;/key&gt;&lt;/foreign-keys&gt;&lt;ref-type name="Journal Article"&gt;17&lt;/ref-type&gt;&lt;contributors&gt;&lt;authors&gt;&lt;author&gt;Cox, Andrew&lt;/author&gt;&lt;/authors&gt;&lt;/contributors&gt;&lt;auth-address&gt;Cox, A&amp;#xD;Univ Birmingham, Birmingham Business Sch, CBSP, Birmingham, W Midlands, England&amp;#xD;Univ Birmingham, Birmingham Business Sch, CBSP, Birmingham, W Midlands, England&amp;#xD;Univ Birmingham, Birmingham Business Sch, CBSP, Birmingham, W Midlands, England&lt;/auth-address&gt;&lt;titles&gt;&lt;title&gt;The art of the possible: relationship management in power regimes and supply chains&lt;/title&gt;&lt;secondary-title&gt;Supply Chain Management-an International Journal&lt;/secondary-title&gt;&lt;alt-title&gt;Supply Chain Manag&lt;/alt-title&gt;&lt;/titles&gt;&lt;periodical&gt;&lt;full-title&gt;Supply Chain Management-an International Journal&lt;/full-title&gt;&lt;abbr-1&gt;Supply Chain Manag&lt;/abbr-1&gt;&lt;/periodical&gt;&lt;alt-periodical&gt;&lt;full-title&gt;Supply Chain Management-an International Journal&lt;/full-title&gt;&lt;abbr-1&gt;Supply Chain Manag&lt;/abbr-1&gt;&lt;/alt-periodical&gt;&lt;pages&gt;346-356&lt;/pages&gt;&lt;volume&gt;9&lt;/volume&gt;&lt;number&gt;5&lt;/number&gt;&lt;keywords&gt;&lt;keyword&gt;supply chain management&lt;/keyword&gt;&lt;keyword&gt;buyer-seller relationships&lt;/keyword&gt;&lt;keyword&gt;sourcing&lt;/keyword&gt;&lt;/keywords&gt;&lt;dates&gt;&lt;year&gt;2004&lt;/year&gt;&lt;/dates&gt;&lt;isbn&gt;1359-8546&lt;/isbn&gt;&lt;accession-num&gt;ISI:000224643600001&lt;/accession-num&gt;&lt;urls&gt;&lt;related-urls&gt;&lt;url&gt;http://www.emeraldinsight.com/journals.htm?articleid=858344&amp;amp;show=abstract&lt;/url&gt;&lt;/related-urls&gt;&lt;/urls&gt;&lt;electronic-resource-num&gt;10.1108/13598540410560739&lt;/electronic-resource-num&gt;&lt;language&gt;English&lt;/language&gt;&lt;/record&gt;&lt;/Cite&gt;&lt;/EndNote&gt;</w:instrText>
      </w:r>
      <w:r w:rsidR="004E6FA8" w:rsidRPr="00E85BFA">
        <w:rPr>
          <w:rFonts w:ascii="Times New Roman" w:hAnsi="Times New Roman" w:cs="Times New Roman"/>
        </w:rPr>
        <w:fldChar w:fldCharType="separate"/>
      </w:r>
      <w:r w:rsidR="008423CF" w:rsidRPr="00E85BFA">
        <w:rPr>
          <w:rFonts w:ascii="Times New Roman" w:hAnsi="Times New Roman" w:cs="Times New Roman"/>
          <w:noProof/>
        </w:rPr>
        <w:t>(</w:t>
      </w:r>
      <w:hyperlink w:anchor="_ENREF_15" w:tooltip="Cox, 2004 #1042" w:history="1">
        <w:r w:rsidR="008B7F67" w:rsidRPr="00E85BFA">
          <w:rPr>
            <w:rFonts w:ascii="Times New Roman" w:hAnsi="Times New Roman" w:cs="Times New Roman"/>
            <w:noProof/>
          </w:rPr>
          <w:t>Cox, 2004a</w:t>
        </w:r>
      </w:hyperlink>
      <w:r w:rsidR="008423CF" w:rsidRPr="00E85BFA">
        <w:rPr>
          <w:rFonts w:ascii="Times New Roman" w:hAnsi="Times New Roman" w:cs="Times New Roman"/>
          <w:noProof/>
        </w:rPr>
        <w:t>)</w:t>
      </w:r>
      <w:r w:rsidR="004E6FA8" w:rsidRPr="00E85BFA">
        <w:rPr>
          <w:rFonts w:ascii="Times New Roman" w:hAnsi="Times New Roman" w:cs="Times New Roman"/>
        </w:rPr>
        <w:fldChar w:fldCharType="end"/>
      </w:r>
      <w:r w:rsidR="007A25EB" w:rsidRPr="00E85BFA">
        <w:rPr>
          <w:rFonts w:ascii="Times New Roman" w:hAnsi="Times New Roman" w:cs="Times New Roman"/>
        </w:rPr>
        <w:t xml:space="preserve">. </w:t>
      </w:r>
      <w:r w:rsidR="00B404E2" w:rsidRPr="00E85BFA">
        <w:rPr>
          <w:rFonts w:ascii="Times New Roman" w:hAnsi="Times New Roman" w:cs="Times New Roman"/>
        </w:rPr>
        <w:t>There is empirical evidence for this</w:t>
      </w:r>
      <w:r w:rsidR="00304589" w:rsidRPr="00E85BFA">
        <w:rPr>
          <w:rFonts w:ascii="Times New Roman" w:hAnsi="Times New Roman" w:cs="Times New Roman"/>
        </w:rPr>
        <w:t xml:space="preserve">: in the pharmaceutical market </w:t>
      </w:r>
      <w:r w:rsidR="00304589" w:rsidRPr="00E85BFA">
        <w:rPr>
          <w:rFonts w:ascii="Times New Roman" w:hAnsi="Times New Roman" w:cs="Times New Roman"/>
          <w:lang w:val="en"/>
        </w:rPr>
        <w:t>competition between suppliers</w:t>
      </w:r>
      <w:r w:rsidR="00193121" w:rsidRPr="00E85BFA">
        <w:rPr>
          <w:rFonts w:ascii="Times New Roman" w:hAnsi="Times New Roman" w:cs="Times New Roman"/>
          <w:lang w:val="en"/>
        </w:rPr>
        <w:t xml:space="preserve">, with </w:t>
      </w:r>
      <w:r w:rsidR="00304589" w:rsidRPr="00E85BFA">
        <w:rPr>
          <w:rFonts w:ascii="Times New Roman" w:hAnsi="Times New Roman" w:cs="Times New Roman"/>
          <w:lang w:val="en"/>
        </w:rPr>
        <w:t>a high degree of substitutability between th</w:t>
      </w:r>
      <w:r w:rsidR="00193121" w:rsidRPr="00E85BFA">
        <w:rPr>
          <w:rFonts w:ascii="Times New Roman" w:hAnsi="Times New Roman" w:cs="Times New Roman"/>
          <w:lang w:val="en"/>
        </w:rPr>
        <w:t>em in the case of generic drugs,</w:t>
      </w:r>
      <w:r w:rsidR="00304589" w:rsidRPr="00E85BFA">
        <w:rPr>
          <w:rFonts w:ascii="Times New Roman" w:hAnsi="Times New Roman" w:cs="Times New Roman"/>
          <w:lang w:val="en"/>
        </w:rPr>
        <w:t xml:space="preserve"> is critical for large buyers to obtain more favorable terms</w:t>
      </w:r>
      <w:r w:rsidR="00E246E1" w:rsidRPr="00E85BFA">
        <w:rPr>
          <w:rFonts w:ascii="Times New Roman" w:hAnsi="Times New Roman" w:cs="Times New Roman"/>
          <w:lang w:val="en"/>
        </w:rPr>
        <w:t xml:space="preserve"> </w:t>
      </w:r>
      <w:r w:rsidR="00E246E1" w:rsidRPr="00E85BFA">
        <w:rPr>
          <w:rFonts w:ascii="Times New Roman" w:hAnsi="Times New Roman" w:cs="Times New Roman"/>
          <w:lang w:val="en"/>
        </w:rPr>
        <w:fldChar w:fldCharType="begin"/>
      </w:r>
      <w:r w:rsidR="00E246E1" w:rsidRPr="00E85BFA">
        <w:rPr>
          <w:rFonts w:ascii="Times New Roman" w:hAnsi="Times New Roman" w:cs="Times New Roman"/>
          <w:lang w:val="en"/>
        </w:rPr>
        <w:instrText xml:space="preserve"> ADDIN EN.CITE &lt;EndNote&gt;&lt;Cite&gt;&lt;Author&gt;Ellison&lt;/Author&gt;&lt;Year&gt;2010&lt;/Year&gt;&lt;RecNum&gt;12083&lt;/RecNum&gt;&lt;DisplayText&gt;(Ellison &amp;amp; Snyder, 2010)&lt;/DisplayText&gt;&lt;record&gt;&lt;rec-number&gt;12083&lt;/rec-number&gt;&lt;foreign-keys&gt;&lt;key app="EN" db-id="dpaxs0at9et00mepx2qvzatjfeapzv9xxffa" timestamp="1396605732"&gt;12083&lt;/key&gt;&lt;/foreign-keys&gt;&lt;ref-type name="Journal Article"&gt;17&lt;/ref-type&gt;&lt;contributors&gt;&lt;authors&gt;&lt;author&gt;Ellison, Sara Fisher&lt;/author&gt;&lt;author&gt;Snyder, Christopher M.&lt;/author&gt;&lt;/authors&gt;&lt;/contributors&gt;&lt;titles&gt;&lt;title&gt;Countervailing power in wholesale pharmaceuticals&lt;/title&gt;&lt;secondary-title&gt;Journal of Industrial Economics&lt;/secondary-title&gt;&lt;/titles&gt;&lt;periodical&gt;&lt;full-title&gt;Journal of Industrial Economics&lt;/full-title&gt;&lt;/periodical&gt;&lt;pages&gt;32-53&lt;/pages&gt;&lt;volume&gt;58&lt;/volume&gt;&lt;number&gt;1&lt;/number&gt;&lt;dates&gt;&lt;year&gt;2010&lt;/year&gt;&lt;/dates&gt;&lt;publisher&gt;Blackwell Publishing Ltd&lt;/publisher&gt;&lt;isbn&gt;1467-6451&lt;/isbn&gt;&lt;urls&gt;&lt;related-urls&gt;&lt;url&gt;http://dx.doi.org/10.1111/j.1467-6451.2010.00408.x&lt;/url&gt;&lt;/related-urls&gt;&lt;/urls&gt;&lt;electronic-resource-num&gt;10.1111/j.1467-6451.2010.00408.x&lt;/electronic-resource-num&gt;&lt;/record&gt;&lt;/Cite&gt;&lt;/EndNote&gt;</w:instrText>
      </w:r>
      <w:r w:rsidR="00E246E1" w:rsidRPr="00E85BFA">
        <w:rPr>
          <w:rFonts w:ascii="Times New Roman" w:hAnsi="Times New Roman" w:cs="Times New Roman"/>
          <w:lang w:val="en"/>
        </w:rPr>
        <w:fldChar w:fldCharType="separate"/>
      </w:r>
      <w:r w:rsidR="00E246E1" w:rsidRPr="00E85BFA">
        <w:rPr>
          <w:rFonts w:ascii="Times New Roman" w:hAnsi="Times New Roman" w:cs="Times New Roman"/>
          <w:noProof/>
          <w:lang w:val="en"/>
        </w:rPr>
        <w:t>(</w:t>
      </w:r>
      <w:hyperlink w:anchor="_ENREF_23" w:tooltip="Ellison, 2010 #12083" w:history="1">
        <w:r w:rsidR="008B7F67" w:rsidRPr="00E85BFA">
          <w:rPr>
            <w:rFonts w:ascii="Times New Roman" w:hAnsi="Times New Roman" w:cs="Times New Roman"/>
            <w:noProof/>
            <w:lang w:val="en"/>
          </w:rPr>
          <w:t>Ellison &amp; Snyder, 2010</w:t>
        </w:r>
      </w:hyperlink>
      <w:r w:rsidR="00E246E1" w:rsidRPr="00E85BFA">
        <w:rPr>
          <w:rFonts w:ascii="Times New Roman" w:hAnsi="Times New Roman" w:cs="Times New Roman"/>
          <w:noProof/>
          <w:lang w:val="en"/>
        </w:rPr>
        <w:t>)</w:t>
      </w:r>
      <w:r w:rsidR="00E246E1" w:rsidRPr="00E85BFA">
        <w:rPr>
          <w:rFonts w:ascii="Times New Roman" w:hAnsi="Times New Roman" w:cs="Times New Roman"/>
          <w:lang w:val="en"/>
        </w:rPr>
        <w:fldChar w:fldCharType="end"/>
      </w:r>
      <w:r w:rsidR="00304589" w:rsidRPr="00E85BFA">
        <w:rPr>
          <w:rFonts w:ascii="Times New Roman" w:hAnsi="Times New Roman" w:cs="Times New Roman"/>
          <w:lang w:val="en"/>
        </w:rPr>
        <w:t xml:space="preserve">. The more generic the suppliers’ output, the less the </w:t>
      </w:r>
      <w:r w:rsidR="00ED28C9" w:rsidRPr="00E85BFA">
        <w:rPr>
          <w:rFonts w:ascii="Times New Roman" w:hAnsi="Times New Roman" w:cs="Times New Roman"/>
        </w:rPr>
        <w:t xml:space="preserve">substitution of </w:t>
      </w:r>
      <w:r w:rsidR="00A15036" w:rsidRPr="00E85BFA">
        <w:rPr>
          <w:rFonts w:ascii="Times New Roman" w:hAnsi="Times New Roman" w:cs="Times New Roman"/>
        </w:rPr>
        <w:t xml:space="preserve">suppliers </w:t>
      </w:r>
      <w:r w:rsidR="007A25EB" w:rsidRPr="00E85BFA">
        <w:rPr>
          <w:rFonts w:ascii="Times New Roman" w:hAnsi="Times New Roman" w:cs="Times New Roman"/>
        </w:rPr>
        <w:t>influence</w:t>
      </w:r>
      <w:r w:rsidR="00304589" w:rsidRPr="00E85BFA">
        <w:rPr>
          <w:rFonts w:ascii="Times New Roman" w:hAnsi="Times New Roman" w:cs="Times New Roman"/>
        </w:rPr>
        <w:t>s</w:t>
      </w:r>
      <w:r w:rsidR="007A25EB" w:rsidRPr="00E85BFA">
        <w:rPr>
          <w:rFonts w:ascii="Times New Roman" w:hAnsi="Times New Roman" w:cs="Times New Roman"/>
        </w:rPr>
        <w:t xml:space="preserve"> </w:t>
      </w:r>
      <w:r w:rsidR="007A75A9" w:rsidRPr="00E85BFA">
        <w:rPr>
          <w:rFonts w:ascii="Times New Roman" w:hAnsi="Times New Roman" w:cs="Times New Roman"/>
        </w:rPr>
        <w:t xml:space="preserve">a </w:t>
      </w:r>
      <w:r w:rsidR="007A25EB" w:rsidRPr="00E85BFA">
        <w:rPr>
          <w:rFonts w:ascii="Times New Roman" w:hAnsi="Times New Roman" w:cs="Times New Roman"/>
        </w:rPr>
        <w:t>buyer</w:t>
      </w:r>
      <w:r w:rsidR="00ED28C9" w:rsidRPr="00E85BFA">
        <w:rPr>
          <w:rFonts w:ascii="Times New Roman" w:hAnsi="Times New Roman" w:cs="Times New Roman"/>
        </w:rPr>
        <w:t>’s</w:t>
      </w:r>
      <w:r w:rsidR="007A25EB" w:rsidRPr="00E85BFA">
        <w:rPr>
          <w:rFonts w:ascii="Times New Roman" w:hAnsi="Times New Roman" w:cs="Times New Roman"/>
        </w:rPr>
        <w:t xml:space="preserve"> goals and outcomes</w:t>
      </w:r>
      <w:r w:rsidR="00304589" w:rsidRPr="00E85BFA">
        <w:rPr>
          <w:rFonts w:ascii="Times New Roman" w:hAnsi="Times New Roman" w:cs="Times New Roman"/>
        </w:rPr>
        <w:t>,</w:t>
      </w:r>
      <w:r w:rsidR="00A15036" w:rsidRPr="00E85BFA">
        <w:rPr>
          <w:rFonts w:ascii="Times New Roman" w:hAnsi="Times New Roman" w:cs="Times New Roman"/>
        </w:rPr>
        <w:t xml:space="preserve"> </w:t>
      </w:r>
      <w:r w:rsidR="007A25EB" w:rsidRPr="00E85BFA">
        <w:rPr>
          <w:rFonts w:ascii="Times New Roman" w:hAnsi="Times New Roman" w:cs="Times New Roman"/>
        </w:rPr>
        <w:t xml:space="preserve">making </w:t>
      </w:r>
      <w:r w:rsidR="00304589" w:rsidRPr="00E85BFA">
        <w:rPr>
          <w:rFonts w:ascii="Times New Roman" w:hAnsi="Times New Roman" w:cs="Times New Roman"/>
        </w:rPr>
        <w:t xml:space="preserve">switching </w:t>
      </w:r>
      <w:r w:rsidR="007A25EB" w:rsidRPr="00E85BFA">
        <w:rPr>
          <w:rFonts w:ascii="Times New Roman" w:hAnsi="Times New Roman" w:cs="Times New Roman"/>
        </w:rPr>
        <w:t xml:space="preserve">decisions </w:t>
      </w:r>
      <w:r w:rsidR="00304589" w:rsidRPr="00E85BFA">
        <w:rPr>
          <w:rFonts w:ascii="Times New Roman" w:hAnsi="Times New Roman" w:cs="Times New Roman"/>
        </w:rPr>
        <w:t xml:space="preserve">between suppliers </w:t>
      </w:r>
      <w:r w:rsidR="007A25EB" w:rsidRPr="00E85BFA">
        <w:rPr>
          <w:rFonts w:ascii="Times New Roman" w:hAnsi="Times New Roman" w:cs="Times New Roman"/>
        </w:rPr>
        <w:t>less risky</w:t>
      </w:r>
      <w:r w:rsidR="00A15036" w:rsidRPr="00E85BFA">
        <w:rPr>
          <w:rFonts w:ascii="Times New Roman" w:hAnsi="Times New Roman" w:cs="Times New Roman"/>
        </w:rPr>
        <w:t xml:space="preserve">. </w:t>
      </w:r>
      <w:r w:rsidR="007A25EB" w:rsidRPr="00E85BFA">
        <w:rPr>
          <w:rFonts w:ascii="Times New Roman" w:hAnsi="Times New Roman" w:cs="Times New Roman"/>
        </w:rPr>
        <w:t xml:space="preserve">A </w:t>
      </w:r>
      <w:r w:rsidR="00A15036" w:rsidRPr="00E85BFA">
        <w:rPr>
          <w:rFonts w:ascii="Times New Roman" w:hAnsi="Times New Roman" w:cs="Times New Roman"/>
        </w:rPr>
        <w:t xml:space="preserve">negative </w:t>
      </w:r>
      <w:r w:rsidR="007A25EB" w:rsidRPr="00E85BFA">
        <w:rPr>
          <w:rFonts w:ascii="Times New Roman" w:hAnsi="Times New Roman" w:cs="Times New Roman"/>
        </w:rPr>
        <w:t xml:space="preserve">association </w:t>
      </w:r>
      <w:r w:rsidR="00A15036" w:rsidRPr="00E85BFA">
        <w:rPr>
          <w:rFonts w:ascii="Times New Roman" w:hAnsi="Times New Roman" w:cs="Times New Roman"/>
        </w:rPr>
        <w:t xml:space="preserve">between </w:t>
      </w:r>
      <w:r w:rsidR="002E7E3B" w:rsidRPr="00E85BFA">
        <w:rPr>
          <w:rFonts w:ascii="Times New Roman" w:hAnsi="Times New Roman" w:cs="Times New Roman"/>
        </w:rPr>
        <w:t xml:space="preserve">the ease with which a supplier can be substituted and </w:t>
      </w:r>
      <w:r w:rsidR="00A15036" w:rsidRPr="00E85BFA">
        <w:rPr>
          <w:rFonts w:ascii="Times New Roman" w:hAnsi="Times New Roman" w:cs="Times New Roman"/>
        </w:rPr>
        <w:t>buyer</w:t>
      </w:r>
      <w:r w:rsidR="0032483F" w:rsidRPr="00E85BFA">
        <w:rPr>
          <w:rFonts w:ascii="Times New Roman" w:hAnsi="Times New Roman" w:cs="Times New Roman"/>
        </w:rPr>
        <w:t xml:space="preserve"> trustworthiness</w:t>
      </w:r>
      <w:r w:rsidR="007A25EB" w:rsidRPr="00E85BFA">
        <w:rPr>
          <w:rFonts w:ascii="Times New Roman" w:hAnsi="Times New Roman" w:cs="Times New Roman"/>
        </w:rPr>
        <w:t xml:space="preserve"> is therefore proposed</w:t>
      </w:r>
      <w:r w:rsidR="00A15036" w:rsidRPr="00E85BFA">
        <w:rPr>
          <w:rFonts w:ascii="Times New Roman" w:hAnsi="Times New Roman" w:cs="Times New Roman"/>
        </w:rPr>
        <w:t>:</w:t>
      </w:r>
    </w:p>
    <w:p w:rsidR="00A15036" w:rsidRPr="00E85BFA" w:rsidRDefault="00A15036" w:rsidP="005157F6">
      <w:pPr>
        <w:spacing w:before="0" w:line="480" w:lineRule="auto"/>
        <w:jc w:val="left"/>
        <w:rPr>
          <w:rFonts w:ascii="Times New Roman" w:hAnsi="Times New Roman" w:cs="Times New Roman"/>
          <w:i/>
        </w:rPr>
      </w:pPr>
      <w:r w:rsidRPr="00E85BFA">
        <w:rPr>
          <w:rFonts w:ascii="Times New Roman" w:hAnsi="Times New Roman" w:cs="Times New Roman"/>
          <w:i/>
        </w:rPr>
        <w:t xml:space="preserve">H3: The ease with which the buyer can substitute the supplier negatively influences </w:t>
      </w:r>
      <w:r w:rsidR="00622422" w:rsidRPr="00E85BFA">
        <w:rPr>
          <w:rFonts w:ascii="Times New Roman" w:hAnsi="Times New Roman" w:cs="Times New Roman"/>
          <w:i/>
        </w:rPr>
        <w:t>buyer trustworthiness</w:t>
      </w:r>
      <w:r w:rsidRPr="00E85BFA">
        <w:rPr>
          <w:rFonts w:ascii="Times New Roman" w:hAnsi="Times New Roman" w:cs="Times New Roman"/>
          <w:i/>
        </w:rPr>
        <w:t>.</w:t>
      </w:r>
    </w:p>
    <w:p w:rsidR="00FE71F2" w:rsidRPr="00E85BFA" w:rsidRDefault="00FE71F2" w:rsidP="005157F6">
      <w:pPr>
        <w:spacing w:before="0" w:line="480" w:lineRule="auto"/>
        <w:jc w:val="left"/>
        <w:rPr>
          <w:rFonts w:ascii="Times New Roman" w:hAnsi="Times New Roman" w:cs="Times New Roman"/>
          <w:b/>
        </w:rPr>
      </w:pPr>
    </w:p>
    <w:p w:rsidR="00A15036" w:rsidRPr="00E85BFA" w:rsidRDefault="00FE71F2" w:rsidP="005157F6">
      <w:pPr>
        <w:spacing w:before="0" w:line="480" w:lineRule="auto"/>
        <w:jc w:val="left"/>
        <w:rPr>
          <w:rFonts w:ascii="Times New Roman" w:hAnsi="Times New Roman" w:cs="Times New Roman"/>
          <w:i/>
        </w:rPr>
      </w:pPr>
      <w:r w:rsidRPr="00E85BFA">
        <w:rPr>
          <w:rFonts w:ascii="Times New Roman" w:hAnsi="Times New Roman" w:cs="Times New Roman"/>
          <w:i/>
        </w:rPr>
        <w:t xml:space="preserve">2.4 </w:t>
      </w:r>
      <w:r w:rsidR="00A15036" w:rsidRPr="00E85BFA">
        <w:rPr>
          <w:rFonts w:ascii="Times New Roman" w:hAnsi="Times New Roman" w:cs="Times New Roman"/>
          <w:i/>
        </w:rPr>
        <w:t>Size of supplier</w:t>
      </w:r>
    </w:p>
    <w:p w:rsidR="00E54305" w:rsidRPr="00E85BFA" w:rsidRDefault="00E54305" w:rsidP="005157F6">
      <w:pPr>
        <w:spacing w:before="0" w:line="480" w:lineRule="auto"/>
        <w:jc w:val="left"/>
        <w:rPr>
          <w:rFonts w:ascii="Times New Roman" w:hAnsi="Times New Roman" w:cs="Times New Roman"/>
        </w:rPr>
      </w:pPr>
      <w:r w:rsidRPr="00E85BFA">
        <w:rPr>
          <w:rFonts w:ascii="Times New Roman" w:hAnsi="Times New Roman" w:cs="Times New Roman"/>
        </w:rPr>
        <w:t>Research on agri-food markets suggest</w:t>
      </w:r>
      <w:r w:rsidR="008B383A" w:rsidRPr="00E85BFA">
        <w:rPr>
          <w:rFonts w:ascii="Times New Roman" w:hAnsi="Times New Roman" w:cs="Times New Roman"/>
        </w:rPr>
        <w:t>s</w:t>
      </w:r>
      <w:r w:rsidRPr="00E85BFA">
        <w:rPr>
          <w:rFonts w:ascii="Times New Roman" w:hAnsi="Times New Roman" w:cs="Times New Roman"/>
        </w:rPr>
        <w:t xml:space="preserve"> that buyers prefer to maintain relationship</w:t>
      </w:r>
      <w:r w:rsidR="008D03EE" w:rsidRPr="00E85BFA">
        <w:rPr>
          <w:rFonts w:ascii="Times New Roman" w:hAnsi="Times New Roman" w:cs="Times New Roman"/>
        </w:rPr>
        <w:t>s</w:t>
      </w:r>
      <w:r w:rsidRPr="00E85BFA">
        <w:rPr>
          <w:rFonts w:ascii="Times New Roman" w:hAnsi="Times New Roman" w:cs="Times New Roman"/>
        </w:rPr>
        <w:t xml:space="preserve"> with a small number of larger suppliers rather than a mass of small-scale producers</w:t>
      </w:r>
      <w:r w:rsidR="00A81CF9" w:rsidRPr="00E85BFA">
        <w:rPr>
          <w:rFonts w:ascii="Times New Roman" w:hAnsi="Times New Roman" w:cs="Times New Roman"/>
        </w:rPr>
        <w:t xml:space="preserve"> </w:t>
      </w:r>
      <w:r w:rsidR="00A81CF9" w:rsidRPr="00E85BFA">
        <w:rPr>
          <w:rFonts w:ascii="Times New Roman" w:hAnsi="Times New Roman" w:cs="Times New Roman"/>
        </w:rPr>
        <w:fldChar w:fldCharType="begin">
          <w:fldData xml:space="preserve">PEVuZE5vdGU+PENpdGU+PEF1dGhvcj5GZWFybmU8L0F1dGhvcj48WWVhcj4yMDAwPC9ZZWFyPjxS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==
</w:fldData>
        </w:fldChar>
      </w:r>
      <w:r w:rsidR="00EB12E9">
        <w:rPr>
          <w:rFonts w:ascii="Times New Roman" w:hAnsi="Times New Roman" w:cs="Times New Roman"/>
        </w:rPr>
        <w:instrText xml:space="preserve"> ADDIN EN.CITE </w:instrText>
      </w:r>
      <w:r w:rsidR="00EB12E9">
        <w:rPr>
          <w:rFonts w:ascii="Times New Roman" w:hAnsi="Times New Roman" w:cs="Times New Roman"/>
        </w:rPr>
        <w:fldChar w:fldCharType="begin">
          <w:fldData xml:space="preserve">PEVuZE5vdGU+PENpdGU+PEF1dGhvcj5GZWFybmU8L0F1dGhvcj48WWVhcj4yMDAwPC9ZZWFyPjxS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==
</w:fldData>
        </w:fldChar>
      </w:r>
      <w:r w:rsidR="00EB12E9">
        <w:rPr>
          <w:rFonts w:ascii="Times New Roman" w:hAnsi="Times New Roman" w:cs="Times New Roman"/>
        </w:rPr>
        <w:instrText xml:space="preserve"> ADDIN EN.CITE.DATA </w:instrText>
      </w:r>
      <w:r w:rsidR="00EB12E9">
        <w:rPr>
          <w:rFonts w:ascii="Times New Roman" w:hAnsi="Times New Roman" w:cs="Times New Roman"/>
        </w:rPr>
      </w:r>
      <w:r w:rsidR="00EB12E9">
        <w:rPr>
          <w:rFonts w:ascii="Times New Roman" w:hAnsi="Times New Roman" w:cs="Times New Roman"/>
        </w:rPr>
        <w:fldChar w:fldCharType="end"/>
      </w:r>
      <w:r w:rsidR="00A81CF9" w:rsidRPr="00E85BFA">
        <w:rPr>
          <w:rFonts w:ascii="Times New Roman" w:hAnsi="Times New Roman" w:cs="Times New Roman"/>
        </w:rPr>
      </w:r>
      <w:r w:rsidR="00A81CF9" w:rsidRPr="00E85BFA">
        <w:rPr>
          <w:rFonts w:ascii="Times New Roman" w:hAnsi="Times New Roman" w:cs="Times New Roman"/>
        </w:rPr>
        <w:fldChar w:fldCharType="separate"/>
      </w:r>
      <w:r w:rsidR="00EB12E9">
        <w:rPr>
          <w:rFonts w:ascii="Times New Roman" w:hAnsi="Times New Roman" w:cs="Times New Roman"/>
          <w:noProof/>
        </w:rPr>
        <w:t>(</w:t>
      </w:r>
      <w:hyperlink w:anchor="_ENREF_30" w:tooltip="Fearne, 2000 #5099" w:history="1">
        <w:r w:rsidR="008B7F67">
          <w:rPr>
            <w:rFonts w:ascii="Times New Roman" w:hAnsi="Times New Roman" w:cs="Times New Roman"/>
            <w:noProof/>
          </w:rPr>
          <w:t>Fearne &amp; Hughes, 2000</w:t>
        </w:r>
      </w:hyperlink>
      <w:r w:rsidR="00EB12E9">
        <w:rPr>
          <w:rFonts w:ascii="Times New Roman" w:hAnsi="Times New Roman" w:cs="Times New Roman"/>
          <w:noProof/>
        </w:rPr>
        <w:t xml:space="preserve">; </w:t>
      </w:r>
      <w:hyperlink w:anchor="_ENREF_44" w:tooltip="Hingley, 2005 #4628" w:history="1">
        <w:r w:rsidR="008B7F67">
          <w:rPr>
            <w:rFonts w:ascii="Times New Roman" w:hAnsi="Times New Roman" w:cs="Times New Roman"/>
            <w:noProof/>
          </w:rPr>
          <w:t>Hingley, 2005a</w:t>
        </w:r>
      </w:hyperlink>
      <w:r w:rsidR="00EB12E9">
        <w:rPr>
          <w:rFonts w:ascii="Times New Roman" w:hAnsi="Times New Roman" w:cs="Times New Roman"/>
          <w:noProof/>
        </w:rPr>
        <w:t>)</w:t>
      </w:r>
      <w:r w:rsidR="00A81CF9" w:rsidRPr="00E85BFA">
        <w:rPr>
          <w:rFonts w:ascii="Times New Roman" w:hAnsi="Times New Roman" w:cs="Times New Roman"/>
        </w:rPr>
        <w:fldChar w:fldCharType="end"/>
      </w:r>
      <w:r w:rsidRPr="00E85BFA">
        <w:rPr>
          <w:rFonts w:ascii="Times New Roman" w:hAnsi="Times New Roman" w:cs="Times New Roman"/>
        </w:rPr>
        <w:t>.  The former reduces transaction costs</w:t>
      </w:r>
      <w:r w:rsidR="008D03EE" w:rsidRPr="00E85BFA">
        <w:rPr>
          <w:rFonts w:ascii="Times New Roman" w:hAnsi="Times New Roman" w:cs="Times New Roman"/>
        </w:rPr>
        <w:t xml:space="preserve"> (particularly negotiation and monitoring costs), yields economies of scale</w:t>
      </w:r>
      <w:r w:rsidRPr="00E85BFA">
        <w:rPr>
          <w:rFonts w:ascii="Times New Roman" w:hAnsi="Times New Roman" w:cs="Times New Roman"/>
        </w:rPr>
        <w:t xml:space="preserve"> and typically gives the buyer greater control over </w:t>
      </w:r>
      <w:r w:rsidR="008B383A" w:rsidRPr="00E85BFA">
        <w:rPr>
          <w:rFonts w:ascii="Times New Roman" w:hAnsi="Times New Roman" w:cs="Times New Roman"/>
        </w:rPr>
        <w:t>the offering</w:t>
      </w:r>
      <w:r w:rsidRPr="00E85BFA">
        <w:rPr>
          <w:rFonts w:ascii="Times New Roman" w:hAnsi="Times New Roman" w:cs="Times New Roman"/>
        </w:rPr>
        <w:t xml:space="preserve"> </w:t>
      </w:r>
      <w:r w:rsidR="004E6FA8" w:rsidRPr="00E85BFA">
        <w:rPr>
          <w:rFonts w:ascii="Times New Roman" w:hAnsi="Times New Roman" w:cs="Times New Roman"/>
        </w:rPr>
        <w:fldChar w:fldCharType="begin"/>
      </w:r>
      <w:r w:rsidR="002A6A90" w:rsidRPr="00E85BFA">
        <w:rPr>
          <w:rFonts w:ascii="Times New Roman" w:hAnsi="Times New Roman" w:cs="Times New Roman"/>
        </w:rPr>
        <w:instrText xml:space="preserve"> ADDIN EN.CITE &lt;EndNote&gt;&lt;Cite&gt;&lt;Author&gt;Christopher&lt;/Author&gt;&lt;Year&gt;2011&lt;/Year&gt;&lt;RecNum&gt;5124&lt;/RecNum&gt;&lt;DisplayText&gt;(Christopher, 2011; White, 2000)&lt;/DisplayText&gt;&lt;record&gt;&lt;rec-number&gt;5124&lt;/rec-number&gt;&lt;foreign-keys&gt;&lt;key app="EN" db-id="dpaxs0at9et00mepx2qvzatjfeapzv9xxffa" timestamp="1381757093"&gt;5124&lt;/key&gt;&lt;/foreign-keys&gt;&lt;ref-type name="Book"&gt;6&lt;/ref-type&gt;&lt;contributors&gt;&lt;authors&gt;&lt;author&gt;Christopher, Martin&lt;/author&gt;&lt;/authors&gt;&lt;/contributors&gt;&lt;titles&gt;&lt;title&gt;Logistics and Supply Chain Management&lt;/title&gt;&lt;/titles&gt;&lt;edition&gt;4th&lt;/edition&gt;&lt;dates&gt;&lt;year&gt;2011&lt;/year&gt;&lt;/dates&gt;&lt;pub-location&gt;Harlow&lt;/pub-location&gt;&lt;publisher&gt;Financial Times/Prentice Hall&lt;/publisher&gt;&lt;isbn&gt;0273760017&lt;/isbn&gt;&lt;urls&gt;&lt;/urls&gt;&lt;/record&gt;&lt;/Cite&gt;&lt;Cite&gt;&lt;Author&gt;White&lt;/Author&gt;&lt;Year&gt;2000&lt;/Year&gt;&lt;RecNum&gt;5106&lt;/RecNum&gt;&lt;record&gt;&lt;rec-number&gt;5106&lt;/rec-number&gt;&lt;foreign-keys&gt;&lt;key app="EN" db-id="dpaxs0at9et00mepx2qvzatjfeapzv9xxffa" timestamp="1381158054"&gt;5106&lt;/key&gt;&lt;/foreign-keys&gt;&lt;ref-type name="Journal Article"&gt;17&lt;/ref-type&gt;&lt;contributors&gt;&lt;authors&gt;&lt;author&gt;White, Helen M. F.&lt;/author&gt;&lt;/authors&gt;&lt;/contributors&gt;&lt;titles&gt;&lt;title&gt;Buyer-supplier relationships in the UK fresh produce industry&lt;/title&gt;&lt;secondary-title&gt;British Food Journal&lt;/secondary-title&gt;&lt;/titles&gt;&lt;periodical&gt;&lt;full-title&gt;British Food Journal&lt;/full-title&gt;&lt;abbr-1&gt;Brit Food J&lt;/abbr-1&gt;&lt;/periodical&gt;&lt;pages&gt;6-17&lt;/pages&gt;&lt;volume&gt;102&lt;/volume&gt;&lt;number&gt;1&lt;/number&gt;&lt;dates&gt;&lt;year&gt;2000&lt;/year&gt;&lt;/dates&gt;&lt;isbn&gt;0007-070X&lt;/isbn&gt;&lt;urls&gt;&lt;related-urls&gt;&lt;url&gt;http://www.emeraldinsight.com/journals.htm?articleid=870522&amp;amp;show=abstract&lt;/url&gt;&lt;/related-urls&gt;&lt;/urls&gt;&lt;electronic-resource-num&gt;10.1108/00070700010310605&lt;/electronic-resource-num&gt;&lt;/record&gt;&lt;/Cite&gt;&lt;/EndNote&gt;</w:instrText>
      </w:r>
      <w:r w:rsidR="004E6FA8" w:rsidRPr="00E85BFA">
        <w:rPr>
          <w:rFonts w:ascii="Times New Roman" w:hAnsi="Times New Roman" w:cs="Times New Roman"/>
        </w:rPr>
        <w:fldChar w:fldCharType="separate"/>
      </w:r>
      <w:r w:rsidR="002A6A90" w:rsidRPr="00E85BFA">
        <w:rPr>
          <w:rFonts w:ascii="Times New Roman" w:hAnsi="Times New Roman" w:cs="Times New Roman"/>
          <w:noProof/>
        </w:rPr>
        <w:t>(</w:t>
      </w:r>
      <w:hyperlink w:anchor="_ENREF_12" w:tooltip="Christopher, 2011 #5124" w:history="1">
        <w:r w:rsidR="008B7F67" w:rsidRPr="00E85BFA">
          <w:rPr>
            <w:rFonts w:ascii="Times New Roman" w:hAnsi="Times New Roman" w:cs="Times New Roman"/>
            <w:noProof/>
          </w:rPr>
          <w:t>Christopher, 2011</w:t>
        </w:r>
      </w:hyperlink>
      <w:r w:rsidR="002A6A90" w:rsidRPr="00E85BFA">
        <w:rPr>
          <w:rFonts w:ascii="Times New Roman" w:hAnsi="Times New Roman" w:cs="Times New Roman"/>
          <w:noProof/>
        </w:rPr>
        <w:t xml:space="preserve">; </w:t>
      </w:r>
      <w:hyperlink w:anchor="_ENREF_79" w:tooltip="White, 2000 #5106" w:history="1">
        <w:r w:rsidR="008B7F67" w:rsidRPr="00E85BFA">
          <w:rPr>
            <w:rFonts w:ascii="Times New Roman" w:hAnsi="Times New Roman" w:cs="Times New Roman"/>
            <w:noProof/>
          </w:rPr>
          <w:t>White, 2000</w:t>
        </w:r>
      </w:hyperlink>
      <w:r w:rsidR="002A6A90" w:rsidRPr="00E85BFA">
        <w:rPr>
          <w:rFonts w:ascii="Times New Roman" w:hAnsi="Times New Roman" w:cs="Times New Roman"/>
          <w:noProof/>
        </w:rPr>
        <w:t>)</w:t>
      </w:r>
      <w:r w:rsidR="004E6FA8" w:rsidRPr="00E85BFA">
        <w:rPr>
          <w:rFonts w:ascii="Times New Roman" w:hAnsi="Times New Roman" w:cs="Times New Roman"/>
        </w:rPr>
        <w:fldChar w:fldCharType="end"/>
      </w:r>
      <w:r w:rsidRPr="00E85BFA">
        <w:rPr>
          <w:rFonts w:ascii="Times New Roman" w:hAnsi="Times New Roman" w:cs="Times New Roman"/>
        </w:rPr>
        <w:t xml:space="preserve">. This logic has underpinned the rationalization of the </w:t>
      </w:r>
      <w:r w:rsidR="008D03EE" w:rsidRPr="00E85BFA">
        <w:rPr>
          <w:rFonts w:ascii="Times New Roman" w:hAnsi="Times New Roman" w:cs="Times New Roman"/>
        </w:rPr>
        <w:t xml:space="preserve">global </w:t>
      </w:r>
      <w:r w:rsidRPr="00E85BFA">
        <w:rPr>
          <w:rFonts w:ascii="Times New Roman" w:hAnsi="Times New Roman" w:cs="Times New Roman"/>
        </w:rPr>
        <w:t>agri-food supply base, with the marginalization and exclusion of some small-scale producers from restructured supply chains</w:t>
      </w:r>
      <w:r w:rsidR="00860AD5" w:rsidRPr="00E85BFA">
        <w:rPr>
          <w:rFonts w:ascii="Times New Roman" w:hAnsi="Times New Roman" w:cs="Times New Roman"/>
        </w:rPr>
        <w:t xml:space="preserve"> </w:t>
      </w:r>
      <w:r w:rsidR="004E6FA8" w:rsidRPr="00E85BFA">
        <w:rPr>
          <w:rFonts w:ascii="Times New Roman" w:hAnsi="Times New Roman" w:cs="Times New Roman"/>
        </w:rPr>
        <w:fldChar w:fldCharType="begin"/>
      </w:r>
      <w:r w:rsidR="005B5A91" w:rsidRPr="00E85BFA">
        <w:rPr>
          <w:rFonts w:ascii="Times New Roman" w:hAnsi="Times New Roman" w:cs="Times New Roman"/>
        </w:rPr>
        <w:instrText xml:space="preserve"> ADDIN EN.CITE &lt;EndNote&gt;&lt;Cite&gt;&lt;Author&gt;Van Der Meer&lt;/Author&gt;&lt;Year&gt;2006&lt;/Year&gt;&lt;RecNum&gt;5123&lt;/RecNum&gt;&lt;DisplayText&gt;(Van Der Meer, 2006)&lt;/DisplayText&gt;&lt;record&gt;&lt;rec-number&gt;5123&lt;/rec-number&gt;&lt;foreign-keys&gt;&lt;key app="EN" db-id="dpaxs0at9et00mepx2qvzatjfeapzv9xxffa" timestamp="1381756658"&gt;5123&lt;/key&gt;&lt;/foreign-keys&gt;&lt;ref-type name="Book Section"&gt;5&lt;/ref-type&gt;&lt;contributors&gt;&lt;authors&gt;&lt;author&gt;Van Der Meer, Cornelis L. J.&lt;/author&gt;&lt;/authors&gt;&lt;secondary-authors&gt;&lt;author&gt;Ruben, Ruerd&lt;/author&gt;&lt;author&gt;Slingerland, Maja &lt;/author&gt;&lt;author&gt;Nijhoff, Hans&lt;/author&gt;&lt;/secondary-authors&gt;&lt;/contributors&gt;&lt;titles&gt;&lt;title&gt;Exclusion of small-scale farmers from coordinated supply chains&lt;/title&gt;&lt;secondary-title&gt;Agro-food Chains and Networks for Development, Amsterdam&lt;/secondary-title&gt;&lt;/titles&gt;&lt;periodical&gt;&lt;full-title&gt;Agro-food Chains and Networks for Development, Amsterdam&lt;/full-title&gt;&lt;/periodical&gt;&lt;pages&gt;209-218&lt;/pages&gt;&lt;dates&gt;&lt;year&gt;2006&lt;/year&gt;&lt;/dates&gt;&lt;pub-location&gt;Dordrecht&lt;/pub-location&gt;&lt;publisher&gt;Springer&lt;/publisher&gt;&lt;urls&gt;&lt;/urls&gt;&lt;/record&gt;&lt;/Cite&gt;&lt;/EndNote&gt;</w:instrText>
      </w:r>
      <w:r w:rsidR="004E6FA8" w:rsidRPr="00E85BFA">
        <w:rPr>
          <w:rFonts w:ascii="Times New Roman" w:hAnsi="Times New Roman" w:cs="Times New Roman"/>
        </w:rPr>
        <w:fldChar w:fldCharType="separate"/>
      </w:r>
      <w:r w:rsidR="005B5A91" w:rsidRPr="00E85BFA">
        <w:rPr>
          <w:rFonts w:ascii="Times New Roman" w:hAnsi="Times New Roman" w:cs="Times New Roman"/>
          <w:noProof/>
        </w:rPr>
        <w:t>(</w:t>
      </w:r>
      <w:hyperlink w:anchor="_ENREF_77" w:tooltip="Van Der Meer, 2006 #5123" w:history="1">
        <w:r w:rsidR="008B7F67" w:rsidRPr="00E85BFA">
          <w:rPr>
            <w:rFonts w:ascii="Times New Roman" w:hAnsi="Times New Roman" w:cs="Times New Roman"/>
            <w:noProof/>
          </w:rPr>
          <w:t>Van Der Meer, 2006</w:t>
        </w:r>
      </w:hyperlink>
      <w:r w:rsidR="005B5A91" w:rsidRPr="00E85BFA">
        <w:rPr>
          <w:rFonts w:ascii="Times New Roman" w:hAnsi="Times New Roman" w:cs="Times New Roman"/>
          <w:noProof/>
        </w:rPr>
        <w:t>)</w:t>
      </w:r>
      <w:r w:rsidR="004E6FA8" w:rsidRPr="00E85BFA">
        <w:rPr>
          <w:rFonts w:ascii="Times New Roman" w:hAnsi="Times New Roman" w:cs="Times New Roman"/>
        </w:rPr>
        <w:fldChar w:fldCharType="end"/>
      </w:r>
      <w:r w:rsidRPr="00E85BFA">
        <w:rPr>
          <w:rFonts w:ascii="Times New Roman" w:hAnsi="Times New Roman" w:cs="Times New Roman"/>
        </w:rPr>
        <w:t>.</w:t>
      </w:r>
      <w:r w:rsidRPr="00E85BFA">
        <w:rPr>
          <w:rFonts w:ascii="Times New Roman" w:hAnsi="Times New Roman" w:cs="Times New Roman"/>
          <w:bCs/>
          <w:i/>
          <w:iCs/>
        </w:rPr>
        <w:t xml:space="preserve"> </w:t>
      </w:r>
      <w:r w:rsidR="00E246E1" w:rsidRPr="00E85BFA">
        <w:rPr>
          <w:rFonts w:ascii="Times New Roman" w:hAnsi="Times New Roman" w:cs="Times New Roman"/>
          <w:bCs/>
          <w:iCs/>
        </w:rPr>
        <w:t>Larger suppliers are thus of greater strategic importance to buyers than smaller counterparts</w:t>
      </w:r>
      <w:r w:rsidR="00321AD9" w:rsidRPr="00E85BFA">
        <w:rPr>
          <w:rFonts w:ascii="Times New Roman" w:hAnsi="Times New Roman" w:cs="Times New Roman"/>
          <w:bCs/>
          <w:iCs/>
        </w:rPr>
        <w:t xml:space="preserve"> </w:t>
      </w:r>
      <w:r w:rsidR="00321AD9" w:rsidRPr="00E85BFA">
        <w:rPr>
          <w:rFonts w:ascii="Times New Roman" w:hAnsi="Times New Roman" w:cs="Times New Roman"/>
          <w:bCs/>
          <w:iCs/>
        </w:rPr>
        <w:fldChar w:fldCharType="begin"/>
      </w:r>
      <w:r w:rsidR="0021356D">
        <w:rPr>
          <w:rFonts w:ascii="Times New Roman" w:hAnsi="Times New Roman" w:cs="Times New Roman"/>
          <w:bCs/>
          <w:iCs/>
        </w:rPr>
        <w:instrText xml:space="preserve"> ADDIN EN.CITE &lt;EndNote&gt;&lt;Cite&gt;&lt;Author&gt;Kähkönen&lt;/Author&gt;&lt;Year&gt;2011&lt;/Year&gt;&lt;RecNum&gt;12085&lt;/RecNum&gt;&lt;DisplayText&gt;(Kähkönen &amp;amp; Virolainen, 2011)&lt;/DisplayText&gt;&lt;record&gt;&lt;rec-number&gt;12085&lt;/rec-number&gt;&lt;foreign-keys&gt;&lt;key app="EN" db-id="dpaxs0at9et00mepx2qvzatjfeapzv9xxffa" timestamp="1396606151"&gt;12085&lt;/key&gt;&lt;/foreign-keys&gt;&lt;ref-type name="Journal Article"&gt;17&lt;/ref-type&gt;&lt;contributors&gt;&lt;authors&gt;&lt;author&gt;Kähkönen, Anni-Kaisa&lt;/author&gt;&lt;author&gt;Virolainen, Veli Matti&lt;/author&gt;&lt;/authors&gt;&lt;/contributors&gt;&lt;titles&gt;&lt;title&gt;Sources of structural power in the context of value nets&lt;/title&gt;&lt;secondary-title&gt;Journal of Purchasing and Supply Management&lt;/secondary-title&gt;&lt;/titles&gt;&lt;periodical&gt;&lt;full-title&gt;Journal of Purchasing and Supply Management&lt;/full-title&gt;&lt;/periodical&gt;&lt;pages&gt;109-120&lt;/pages&gt;&lt;volume&gt;17&lt;/volume&gt;&lt;number&gt;2&lt;/number&gt;&lt;keywords&gt;&lt;keyword&gt;Structural power&lt;/keyword&gt;&lt;keyword&gt;Power source&lt;/keyword&gt;&lt;keyword&gt;Value net&lt;/keyword&gt;&lt;keyword&gt;Food industry&lt;/keyword&gt;&lt;/keywords&gt;&lt;dates&gt;&lt;year&gt;2011&lt;/year&gt;&lt;pub-dates&gt;&lt;date&gt;5//&lt;/date&gt;&lt;/pub-dates&gt;&lt;/dates&gt;&lt;isbn&gt;1478-4092&lt;/isbn&gt;&lt;urls&gt;&lt;related-urls&gt;&lt;url&gt;http://www.sciencedirect.com/science/article/pii/S1478409211000033&lt;/url&gt;&lt;/related-urls&gt;&lt;/urls&gt;&lt;electronic-resource-num&gt;10.1016/j.pursup.2011.01.001&lt;/electronic-resource-num&gt;&lt;/record&gt;&lt;/Cite&gt;&lt;/EndNote&gt;</w:instrText>
      </w:r>
      <w:r w:rsidR="00321AD9" w:rsidRPr="00E85BFA">
        <w:rPr>
          <w:rFonts w:ascii="Times New Roman" w:hAnsi="Times New Roman" w:cs="Times New Roman"/>
          <w:bCs/>
          <w:iCs/>
        </w:rPr>
        <w:fldChar w:fldCharType="separate"/>
      </w:r>
      <w:r w:rsidR="00321AD9" w:rsidRPr="00E85BFA">
        <w:rPr>
          <w:rFonts w:ascii="Times New Roman" w:hAnsi="Times New Roman" w:cs="Times New Roman"/>
          <w:bCs/>
          <w:iCs/>
          <w:noProof/>
        </w:rPr>
        <w:t>(</w:t>
      </w:r>
      <w:hyperlink w:anchor="_ENREF_53" w:tooltip="Kähkönen, 2011 #12085" w:history="1">
        <w:r w:rsidR="008B7F67" w:rsidRPr="00E85BFA">
          <w:rPr>
            <w:rFonts w:ascii="Times New Roman" w:hAnsi="Times New Roman" w:cs="Times New Roman"/>
            <w:bCs/>
            <w:iCs/>
            <w:noProof/>
          </w:rPr>
          <w:t>Kähkönen &amp; Virolainen, 2011</w:t>
        </w:r>
      </w:hyperlink>
      <w:r w:rsidR="00321AD9" w:rsidRPr="00E85BFA">
        <w:rPr>
          <w:rFonts w:ascii="Times New Roman" w:hAnsi="Times New Roman" w:cs="Times New Roman"/>
          <w:bCs/>
          <w:iCs/>
          <w:noProof/>
        </w:rPr>
        <w:t>)</w:t>
      </w:r>
      <w:r w:rsidR="00321AD9" w:rsidRPr="00E85BFA">
        <w:rPr>
          <w:rFonts w:ascii="Times New Roman" w:hAnsi="Times New Roman" w:cs="Times New Roman"/>
          <w:bCs/>
          <w:iCs/>
        </w:rPr>
        <w:fldChar w:fldCharType="end"/>
      </w:r>
      <w:r w:rsidR="00321AD9" w:rsidRPr="00E85BFA">
        <w:rPr>
          <w:rFonts w:ascii="Times New Roman" w:hAnsi="Times New Roman" w:cs="Times New Roman"/>
          <w:bCs/>
          <w:iCs/>
        </w:rPr>
        <w:t>.</w:t>
      </w:r>
      <w:r w:rsidR="00E246E1" w:rsidRPr="00E85BFA">
        <w:rPr>
          <w:rFonts w:ascii="Times New Roman" w:hAnsi="Times New Roman" w:cs="Times New Roman"/>
          <w:bCs/>
          <w:i/>
          <w:iCs/>
        </w:rPr>
        <w:t xml:space="preserve"> </w:t>
      </w:r>
      <w:r w:rsidRPr="00E85BFA">
        <w:rPr>
          <w:rFonts w:ascii="Times New Roman" w:hAnsi="Times New Roman" w:cs="Times New Roman"/>
          <w:bCs/>
          <w:i/>
          <w:iCs/>
        </w:rPr>
        <w:t>Ceteris paribus</w:t>
      </w:r>
      <w:r w:rsidRPr="00E85BFA">
        <w:rPr>
          <w:rFonts w:ascii="Times New Roman" w:hAnsi="Times New Roman" w:cs="Times New Roman"/>
          <w:bCs/>
        </w:rPr>
        <w:t xml:space="preserve">, </w:t>
      </w:r>
      <w:r w:rsidRPr="00E85BFA">
        <w:rPr>
          <w:rFonts w:ascii="Times New Roman" w:hAnsi="Times New Roman" w:cs="Times New Roman"/>
        </w:rPr>
        <w:t xml:space="preserve">the buyer </w:t>
      </w:r>
      <w:r w:rsidR="008B383A" w:rsidRPr="00E85BFA">
        <w:rPr>
          <w:rFonts w:ascii="Times New Roman" w:hAnsi="Times New Roman" w:cs="Times New Roman"/>
        </w:rPr>
        <w:t>should consequently</w:t>
      </w:r>
      <w:r w:rsidRPr="00E85BFA">
        <w:rPr>
          <w:rFonts w:ascii="Times New Roman" w:hAnsi="Times New Roman" w:cs="Times New Roman"/>
        </w:rPr>
        <w:t xml:space="preserve"> value </w:t>
      </w:r>
      <w:r w:rsidR="00122780">
        <w:rPr>
          <w:rFonts w:ascii="Times New Roman" w:hAnsi="Times New Roman" w:cs="Times New Roman"/>
        </w:rPr>
        <w:t>a</w:t>
      </w:r>
      <w:r w:rsidRPr="00E85BFA">
        <w:rPr>
          <w:rFonts w:ascii="Times New Roman" w:hAnsi="Times New Roman" w:cs="Times New Roman"/>
        </w:rPr>
        <w:t xml:space="preserve"> relationship with a larger producer to a greater extent than</w:t>
      </w:r>
      <w:r w:rsidR="008B383A" w:rsidRPr="00E85BFA">
        <w:rPr>
          <w:rFonts w:ascii="Times New Roman" w:hAnsi="Times New Roman" w:cs="Times New Roman"/>
        </w:rPr>
        <w:t xml:space="preserve"> with</w:t>
      </w:r>
      <w:r w:rsidRPr="00E85BFA">
        <w:rPr>
          <w:rFonts w:ascii="Times New Roman" w:hAnsi="Times New Roman" w:cs="Times New Roman"/>
        </w:rPr>
        <w:t xml:space="preserve"> a smaller one, so that</w:t>
      </w:r>
      <w:r w:rsidR="008B383A" w:rsidRPr="00E85BFA">
        <w:rPr>
          <w:rFonts w:ascii="Times New Roman" w:hAnsi="Times New Roman" w:cs="Times New Roman"/>
        </w:rPr>
        <w:t>:</w:t>
      </w:r>
      <w:r w:rsidRPr="00E85BFA">
        <w:rPr>
          <w:rFonts w:ascii="Times New Roman" w:hAnsi="Times New Roman" w:cs="Times New Roman"/>
        </w:rPr>
        <w:t xml:space="preserve"> </w:t>
      </w:r>
    </w:p>
    <w:p w:rsidR="00A15036" w:rsidRPr="00E85BFA" w:rsidRDefault="00A15036" w:rsidP="005157F6">
      <w:pPr>
        <w:spacing w:before="0" w:line="480" w:lineRule="auto"/>
        <w:jc w:val="left"/>
        <w:rPr>
          <w:rFonts w:ascii="Times New Roman" w:hAnsi="Times New Roman" w:cs="Times New Roman"/>
          <w:i/>
        </w:rPr>
      </w:pPr>
      <w:r w:rsidRPr="00E85BFA">
        <w:rPr>
          <w:rFonts w:ascii="Times New Roman" w:hAnsi="Times New Roman" w:cs="Times New Roman"/>
          <w:i/>
        </w:rPr>
        <w:t xml:space="preserve">H4: The size of a supplier positively influences </w:t>
      </w:r>
      <w:r w:rsidR="00622422" w:rsidRPr="00E85BFA">
        <w:rPr>
          <w:rFonts w:ascii="Times New Roman" w:hAnsi="Times New Roman" w:cs="Times New Roman"/>
          <w:i/>
        </w:rPr>
        <w:t>buyer trustworthiness</w:t>
      </w:r>
    </w:p>
    <w:p w:rsidR="00206F8F" w:rsidRPr="00E85BFA" w:rsidRDefault="00206F8F" w:rsidP="005157F6">
      <w:pPr>
        <w:spacing w:before="0" w:line="480" w:lineRule="auto"/>
        <w:jc w:val="left"/>
        <w:rPr>
          <w:rFonts w:ascii="Times New Roman" w:hAnsi="Times New Roman" w:cs="Times New Roman"/>
          <w:i/>
        </w:rPr>
      </w:pPr>
    </w:p>
    <w:p w:rsidR="00A15036" w:rsidRPr="00E85BFA" w:rsidRDefault="00FE71F2" w:rsidP="005157F6">
      <w:pPr>
        <w:spacing w:before="0" w:line="480" w:lineRule="auto"/>
        <w:jc w:val="left"/>
        <w:rPr>
          <w:rFonts w:ascii="Times New Roman" w:hAnsi="Times New Roman" w:cs="Times New Roman"/>
          <w:i/>
        </w:rPr>
      </w:pPr>
      <w:r w:rsidRPr="00E85BFA">
        <w:rPr>
          <w:rFonts w:ascii="Times New Roman" w:hAnsi="Times New Roman" w:cs="Times New Roman"/>
          <w:i/>
        </w:rPr>
        <w:t xml:space="preserve">2.5 </w:t>
      </w:r>
      <w:r w:rsidR="00622422" w:rsidRPr="00E85BFA">
        <w:rPr>
          <w:rFonts w:ascii="Times New Roman" w:hAnsi="Times New Roman" w:cs="Times New Roman"/>
          <w:i/>
        </w:rPr>
        <w:t xml:space="preserve">Membership of a </w:t>
      </w:r>
      <w:r w:rsidR="00A15036" w:rsidRPr="00E85BFA">
        <w:rPr>
          <w:rFonts w:ascii="Times New Roman" w:hAnsi="Times New Roman" w:cs="Times New Roman"/>
          <w:i/>
        </w:rPr>
        <w:t>marketing c</w:t>
      </w:r>
      <w:r w:rsidR="004D0194" w:rsidRPr="00E85BFA">
        <w:rPr>
          <w:rFonts w:ascii="Times New Roman" w:hAnsi="Times New Roman" w:cs="Times New Roman"/>
          <w:i/>
        </w:rPr>
        <w:t>o</w:t>
      </w:r>
      <w:r w:rsidR="00622422" w:rsidRPr="00E85BFA">
        <w:rPr>
          <w:rFonts w:ascii="Times New Roman" w:hAnsi="Times New Roman" w:cs="Times New Roman"/>
          <w:i/>
        </w:rPr>
        <w:t>operative</w:t>
      </w:r>
    </w:p>
    <w:p w:rsidR="00180F35" w:rsidRPr="00E85BFA" w:rsidRDefault="00A22862" w:rsidP="005157F6">
      <w:pPr>
        <w:autoSpaceDE w:val="0"/>
        <w:autoSpaceDN w:val="0"/>
        <w:adjustRightInd w:val="0"/>
        <w:spacing w:before="0" w:line="480" w:lineRule="auto"/>
        <w:jc w:val="left"/>
        <w:rPr>
          <w:rFonts w:ascii="Times New Roman" w:hAnsi="Times New Roman" w:cs="Times New Roman"/>
          <w:bCs/>
        </w:rPr>
      </w:pPr>
      <w:hyperlink w:anchor="_ENREF_34" w:tooltip="Galbraith, 1954 #12069" w:history="1">
        <w:r w:rsidR="008B7F67" w:rsidRPr="00E85BFA">
          <w:rPr>
            <w:rFonts w:ascii="Times New Roman" w:eastAsia="Arial Unicode MS" w:hAnsi="Times New Roman" w:cs="Times New Roman"/>
          </w:rPr>
          <w:fldChar w:fldCharType="begin"/>
        </w:r>
        <w:r w:rsidR="008B7F67" w:rsidRPr="00E85BFA">
          <w:rPr>
            <w:rFonts w:ascii="Times New Roman" w:eastAsia="Arial Unicode MS" w:hAnsi="Times New Roman" w:cs="Times New Roman"/>
          </w:rPr>
          <w:instrText xml:space="preserve"> ADDIN EN.CITE &lt;EndNote&gt;&lt;Cite AuthorYear="1"&gt;&lt;Author&gt;Galbraith&lt;/Author&gt;&lt;Year&gt;1954&lt;/Year&gt;&lt;RecNum&gt;12069&lt;/RecNum&gt;&lt;DisplayText&gt;Galbraith (1954)&lt;/DisplayText&gt;&lt;record&gt;&lt;rec-number&gt;12069&lt;/rec-number&gt;&lt;foreign-keys&gt;&lt;key app="EN" db-id="dpaxs0at9et00mepx2qvzatjfeapzv9xxffa" timestamp="1395845953"&gt;12069&lt;/key&gt;&lt;/foreign-keys&gt;&lt;ref-type name="Journal Article"&gt;17&lt;/ref-type&gt;&lt;contributors&gt;&lt;authors&gt;&lt;author&gt;Galbraith, John Kenneth&lt;/author&gt;&lt;/authors&gt;&lt;/contributors&gt;&lt;titles&gt;&lt;title&gt;Countervailing power&lt;/title&gt;&lt;secondary-title&gt;American Economic Review&lt;/secondary-title&gt;&lt;/titles&gt;&lt;periodical&gt;&lt;full-title&gt;American Economic Review&lt;/full-title&gt;&lt;abbr-1&gt;Am Econ Rev&lt;/abbr-1&gt;&lt;/periodical&gt;&lt;pages&gt;1-6&lt;/pages&gt;&lt;volume&gt;44&lt;/volume&gt;&lt;number&gt;2&lt;/number&gt;&lt;dates&gt;&lt;year&gt;1954&lt;/year&gt;&lt;/dates&gt;&lt;publisher&gt;American Economic Association&lt;/publisher&gt;&lt;isbn&gt;00028282&lt;/isbn&gt;&lt;urls&gt;&lt;related-urls&gt;&lt;url&gt;http://www.jstor.org/stable/1818317&lt;/url&gt;&lt;/related-urls&gt;&lt;/urls&gt;&lt;electronic-resource-num&gt;10.2307/1818317&lt;/electronic-resource-num&gt;&lt;/record&gt;&lt;/Cite&gt;&lt;/EndNote&gt;</w:instrText>
        </w:r>
        <w:r w:rsidR="008B7F67" w:rsidRPr="00E85BFA">
          <w:rPr>
            <w:rFonts w:ascii="Times New Roman" w:eastAsia="Arial Unicode MS" w:hAnsi="Times New Roman" w:cs="Times New Roman"/>
          </w:rPr>
          <w:fldChar w:fldCharType="separate"/>
        </w:r>
        <w:r w:rsidR="008B7F67" w:rsidRPr="00E85BFA">
          <w:rPr>
            <w:rFonts w:ascii="Times New Roman" w:eastAsia="Arial Unicode MS" w:hAnsi="Times New Roman" w:cs="Times New Roman"/>
            <w:noProof/>
          </w:rPr>
          <w:t>Galbraith (1954)</w:t>
        </w:r>
        <w:r w:rsidR="008B7F67" w:rsidRPr="00E85BFA">
          <w:rPr>
            <w:rFonts w:ascii="Times New Roman" w:eastAsia="Arial Unicode MS" w:hAnsi="Times New Roman" w:cs="Times New Roman"/>
          </w:rPr>
          <w:fldChar w:fldCharType="end"/>
        </w:r>
      </w:hyperlink>
      <w:r w:rsidR="00C87137" w:rsidRPr="00E85BFA">
        <w:rPr>
          <w:rFonts w:ascii="Times New Roman" w:eastAsia="Arial Unicode MS" w:hAnsi="Times New Roman" w:cs="Times New Roman"/>
        </w:rPr>
        <w:t xml:space="preserve"> </w:t>
      </w:r>
      <w:r w:rsidR="000A6F1C" w:rsidRPr="00E85BFA">
        <w:rPr>
          <w:rFonts w:ascii="Times New Roman" w:eastAsia="Arial Unicode MS" w:hAnsi="Times New Roman" w:cs="Times New Roman"/>
        </w:rPr>
        <w:t>refers to countervailing power</w:t>
      </w:r>
      <w:r w:rsidR="00C87137" w:rsidRPr="00E85BFA">
        <w:rPr>
          <w:rFonts w:ascii="Times New Roman" w:eastAsia="Arial Unicode MS" w:hAnsi="Times New Roman" w:cs="Times New Roman"/>
        </w:rPr>
        <w:t xml:space="preserve"> </w:t>
      </w:r>
      <w:r w:rsidR="000A6F1C" w:rsidRPr="00E85BFA">
        <w:rPr>
          <w:rFonts w:ascii="Times New Roman" w:eastAsia="Arial Unicode MS" w:hAnsi="Times New Roman" w:cs="Times New Roman"/>
        </w:rPr>
        <w:t>as</w:t>
      </w:r>
      <w:r w:rsidR="00C87137" w:rsidRPr="00E85BFA">
        <w:rPr>
          <w:rFonts w:ascii="Times New Roman" w:eastAsia="Arial Unicode MS" w:hAnsi="Times New Roman" w:cs="Times New Roman"/>
        </w:rPr>
        <w:t xml:space="preserve"> the mechanism by which power evolves between </w:t>
      </w:r>
      <w:r w:rsidR="000A6F1C" w:rsidRPr="00E85BFA">
        <w:rPr>
          <w:rFonts w:ascii="Times New Roman" w:eastAsia="Arial Unicode MS" w:hAnsi="Times New Roman" w:cs="Times New Roman"/>
        </w:rPr>
        <w:t xml:space="preserve">buyers and sellers. He argues that the motive for countervailing </w:t>
      </w:r>
      <w:r w:rsidR="003303BA" w:rsidRPr="00E85BFA">
        <w:rPr>
          <w:rFonts w:ascii="Times New Roman" w:eastAsia="Arial Unicode MS" w:hAnsi="Times New Roman" w:cs="Times New Roman"/>
        </w:rPr>
        <w:t xml:space="preserve">action </w:t>
      </w:r>
      <w:r w:rsidR="000A6F1C" w:rsidRPr="00E85BFA">
        <w:rPr>
          <w:rFonts w:ascii="Times New Roman" w:eastAsia="Arial Unicode MS" w:hAnsi="Times New Roman" w:cs="Times New Roman"/>
        </w:rPr>
        <w:t xml:space="preserve">emerges where power is asymmetric, so that weaker parties are </w:t>
      </w:r>
      <w:r w:rsidR="000A6F1C" w:rsidRPr="00E85BFA">
        <w:rPr>
          <w:rFonts w:ascii="Times New Roman" w:hAnsi="Times New Roman" w:cs="Times New Roman"/>
          <w:bCs/>
        </w:rPr>
        <w:t xml:space="preserve">impelled to cooperate with others in a similar position for their own </w:t>
      </w:r>
      <w:r w:rsidR="00193121" w:rsidRPr="00E85BFA">
        <w:rPr>
          <w:rFonts w:ascii="Times New Roman" w:hAnsi="Times New Roman" w:cs="Times New Roman"/>
          <w:bCs/>
        </w:rPr>
        <w:t>protection</w:t>
      </w:r>
      <w:r w:rsidR="000A6F1C" w:rsidRPr="00E85BFA">
        <w:rPr>
          <w:rFonts w:ascii="Times New Roman" w:hAnsi="Times New Roman" w:cs="Times New Roman"/>
          <w:bCs/>
        </w:rPr>
        <w:t xml:space="preserve"> and with the hope of capturing some of the gains of the currently stronger actor(s). </w:t>
      </w:r>
      <w:hyperlink w:anchor="_ENREF_34" w:tooltip="Galbraith, 1954 #12069" w:history="1">
        <w:r w:rsidR="008B7F67" w:rsidRPr="00E85BFA">
          <w:rPr>
            <w:rFonts w:ascii="Times New Roman" w:hAnsi="Times New Roman" w:cs="Times New Roman"/>
            <w:bCs/>
          </w:rPr>
          <w:fldChar w:fldCharType="begin"/>
        </w:r>
        <w:r w:rsidR="008B7F67" w:rsidRPr="00E85BFA">
          <w:rPr>
            <w:rFonts w:ascii="Times New Roman" w:hAnsi="Times New Roman" w:cs="Times New Roman"/>
            <w:bCs/>
          </w:rPr>
          <w:instrText xml:space="preserve"> ADDIN EN.CITE &lt;EndNote&gt;&lt;Cite AuthorYear="1"&gt;&lt;Author&gt;Galbraith&lt;/Author&gt;&lt;Year&gt;1954&lt;/Year&gt;&lt;RecNum&gt;12069&lt;/RecNum&gt;&lt;DisplayText&gt;Galbraith (1954)&lt;/DisplayText&gt;&lt;record&gt;&lt;rec-number&gt;12069&lt;/rec-number&gt;&lt;foreign-keys&gt;&lt;key app="EN" db-id="dpaxs0at9et00mepx2qvzatjfeapzv9xxffa" timestamp="1395845953"&gt;12069&lt;/key&gt;&lt;/foreign-keys&gt;&lt;ref-type name="Journal Article"&gt;17&lt;/ref-type&gt;&lt;contributors&gt;&lt;authors&gt;&lt;author&gt;Galbraith, John Kenneth&lt;/author&gt;&lt;/authors&gt;&lt;/contributors&gt;&lt;titles&gt;&lt;title&gt;Countervailing power&lt;/title&gt;&lt;secondary-title&gt;American Economic Review&lt;/secondary-title&gt;&lt;/titles&gt;&lt;periodical&gt;&lt;full-title&gt;American Economic Review&lt;/full-title&gt;&lt;abbr-1&gt;Am Econ Rev&lt;/abbr-1&gt;&lt;/periodical&gt;&lt;pages&gt;1-6&lt;/pages&gt;&lt;volume&gt;44&lt;/volume&gt;&lt;number&gt;2&lt;/number&gt;&lt;dates&gt;&lt;year&gt;1954&lt;/year&gt;&lt;/dates&gt;&lt;publisher&gt;American Economic Association&lt;/publisher&gt;&lt;isbn&gt;00028282&lt;/isbn&gt;&lt;urls&gt;&lt;related-urls&gt;&lt;url&gt;http://www.jstor.org/stable/1818317&lt;/url&gt;&lt;/related-urls&gt;&lt;/urls&gt;&lt;electronic-resource-num&gt;10.2307/1818317&lt;/electronic-resource-num&gt;&lt;/record&gt;&lt;/Cite&gt;&lt;/EndNote&gt;</w:instrText>
        </w:r>
        <w:r w:rsidR="008B7F67" w:rsidRPr="00E85BFA">
          <w:rPr>
            <w:rFonts w:ascii="Times New Roman" w:hAnsi="Times New Roman" w:cs="Times New Roman"/>
            <w:bCs/>
          </w:rPr>
          <w:fldChar w:fldCharType="separate"/>
        </w:r>
        <w:r w:rsidR="008B7F67" w:rsidRPr="00E85BFA">
          <w:rPr>
            <w:rFonts w:ascii="Times New Roman" w:hAnsi="Times New Roman" w:cs="Times New Roman"/>
            <w:bCs/>
            <w:noProof/>
          </w:rPr>
          <w:t>Galbraith (1954)</w:t>
        </w:r>
        <w:r w:rsidR="008B7F67" w:rsidRPr="00E85BFA">
          <w:rPr>
            <w:rFonts w:ascii="Times New Roman" w:hAnsi="Times New Roman" w:cs="Times New Roman"/>
            <w:bCs/>
          </w:rPr>
          <w:fldChar w:fldCharType="end"/>
        </w:r>
      </w:hyperlink>
      <w:r w:rsidR="003303BA" w:rsidRPr="00E85BFA">
        <w:rPr>
          <w:rFonts w:ascii="Times New Roman" w:hAnsi="Times New Roman" w:cs="Times New Roman"/>
          <w:bCs/>
        </w:rPr>
        <w:t xml:space="preserve"> </w:t>
      </w:r>
      <w:r w:rsidR="000A6F1C" w:rsidRPr="00E85BFA">
        <w:rPr>
          <w:rFonts w:ascii="Times New Roman" w:hAnsi="Times New Roman" w:cs="Times New Roman"/>
          <w:bCs/>
        </w:rPr>
        <w:t xml:space="preserve">acknowledges a number </w:t>
      </w:r>
      <w:r w:rsidR="003303BA" w:rsidRPr="00E85BFA">
        <w:rPr>
          <w:rFonts w:ascii="Times New Roman" w:hAnsi="Times New Roman" w:cs="Times New Roman"/>
          <w:bCs/>
        </w:rPr>
        <w:t>of potential mechanisms for realizing countervailing power, citing</w:t>
      </w:r>
      <w:r w:rsidR="00122780">
        <w:rPr>
          <w:rFonts w:ascii="Times New Roman" w:hAnsi="Times New Roman" w:cs="Times New Roman"/>
          <w:bCs/>
        </w:rPr>
        <w:t>, as an example,</w:t>
      </w:r>
      <w:r w:rsidR="003303BA" w:rsidRPr="00E85BFA">
        <w:rPr>
          <w:rFonts w:ascii="Times New Roman" w:hAnsi="Times New Roman" w:cs="Times New Roman"/>
          <w:bCs/>
        </w:rPr>
        <w:t xml:space="preserve">  the emergence of European consumer cooperatives in the face of oligopolistic producers. </w:t>
      </w:r>
      <w:r w:rsidR="00180F35" w:rsidRPr="00E85BFA">
        <w:rPr>
          <w:rFonts w:ascii="Times New Roman" w:hAnsi="Times New Roman" w:cs="Times New Roman"/>
        </w:rPr>
        <w:t xml:space="preserve">Global agri-food markets are characterized </w:t>
      </w:r>
      <w:r w:rsidR="003C159F" w:rsidRPr="00E85BFA">
        <w:rPr>
          <w:rFonts w:ascii="Times New Roman" w:hAnsi="Times New Roman" w:cs="Times New Roman"/>
        </w:rPr>
        <w:t>by increasing</w:t>
      </w:r>
      <w:r w:rsidR="00180F35" w:rsidRPr="00E85BFA">
        <w:rPr>
          <w:rFonts w:ascii="Times New Roman" w:hAnsi="Times New Roman" w:cs="Times New Roman"/>
        </w:rPr>
        <w:t xml:space="preserve"> concentration at processing and retail levels </w:t>
      </w:r>
      <w:r w:rsidR="004E6FA8" w:rsidRPr="00E85BFA">
        <w:rPr>
          <w:rFonts w:ascii="Times New Roman" w:hAnsi="Times New Roman" w:cs="Times New Roman"/>
        </w:rPr>
        <w:fldChar w:fldCharType="begin"/>
      </w:r>
      <w:r w:rsidR="003B6938" w:rsidRPr="00E85BFA">
        <w:rPr>
          <w:rFonts w:ascii="Times New Roman" w:hAnsi="Times New Roman" w:cs="Times New Roman"/>
        </w:rPr>
        <w:instrText xml:space="preserve"> ADDIN EN.CITE &lt;EndNote&gt;&lt;Cite&gt;&lt;Author&gt;Dobson&lt;/Author&gt;&lt;Year&gt;2003&lt;/Year&gt;&lt;RecNum&gt;4115&lt;/RecNum&gt;&lt;DisplayText&gt;(Dobson, Waterson, &amp;amp; Davies, 2003)&lt;/DisplayText&gt;&lt;record&gt;&lt;rec-number&gt;4115&lt;/rec-number&gt;&lt;foreign-keys&gt;&lt;key app="EN" db-id="dpaxs0at9et00mepx2qvzatjfeapzv9xxffa" timestamp="1363002576"&gt;4115&lt;/key&gt;&lt;/foreign-keys&gt;&lt;ref-type name="Journal Article"&gt;17&lt;/ref-type&gt;&lt;contributors&gt;&lt;authors&gt;&lt;author&gt;Dobson, Paul W.&lt;/author&gt;&lt;author&gt;Waterson, Michael&lt;/author&gt;&lt;author&gt;Davies, Stephen W.&lt;/author&gt;&lt;/authors&gt;&lt;/contributors&gt;&lt;titles&gt;&lt;title&gt;The patterns and implications of increasing concentration in European food retailing&lt;/title&gt;&lt;secondary-title&gt;Journal of Agricultural Economics&lt;/secondary-title&gt;&lt;/titles&gt;&lt;periodical&gt;&lt;full-title&gt;Journal of Agricultural Economics&lt;/full-title&gt;&lt;/periodical&gt;&lt;pages&gt;111-125&lt;/pages&gt;&lt;volume&gt;54&lt;/volume&gt;&lt;number&gt;1&lt;/number&gt;&lt;dates&gt;&lt;year&gt;2003&lt;/year&gt;&lt;/dates&gt;&lt;publisher&gt;Blackwell Publishing Ltd&lt;/publisher&gt;&lt;isbn&gt;1477-9552&lt;/isbn&gt;&lt;urls&gt;&lt;related-urls&gt;&lt;url&gt;http://dx.doi.org/10.1111/j.1477-9552.2003.tb00053.x&lt;/url&gt;&lt;/related-urls&gt;&lt;/urls&gt;&lt;electronic-resource-num&gt;10.1111/j.1477-9552.2003.tb00053.x&lt;/electronic-resource-num&gt;&lt;/record&gt;&lt;/Cite&gt;&lt;/EndNote&gt;</w:instrText>
      </w:r>
      <w:r w:rsidR="004E6FA8" w:rsidRPr="00E85BFA">
        <w:rPr>
          <w:rFonts w:ascii="Times New Roman" w:hAnsi="Times New Roman" w:cs="Times New Roman"/>
        </w:rPr>
        <w:fldChar w:fldCharType="separate"/>
      </w:r>
      <w:r w:rsidR="00180F35" w:rsidRPr="00E85BFA">
        <w:rPr>
          <w:rFonts w:ascii="Times New Roman" w:hAnsi="Times New Roman" w:cs="Times New Roman"/>
          <w:noProof/>
        </w:rPr>
        <w:t>(</w:t>
      </w:r>
      <w:hyperlink w:anchor="_ENREF_19" w:tooltip="Dobson, 2003 #4115" w:history="1">
        <w:r w:rsidR="008B7F67" w:rsidRPr="00E85BFA">
          <w:rPr>
            <w:rFonts w:ascii="Times New Roman" w:hAnsi="Times New Roman" w:cs="Times New Roman"/>
            <w:noProof/>
          </w:rPr>
          <w:t>Dobson, Waterson, &amp; Davies, 2003</w:t>
        </w:r>
      </w:hyperlink>
      <w:r w:rsidR="00180F35" w:rsidRPr="00E85BFA">
        <w:rPr>
          <w:rFonts w:ascii="Times New Roman" w:hAnsi="Times New Roman" w:cs="Times New Roman"/>
          <w:noProof/>
        </w:rPr>
        <w:t>)</w:t>
      </w:r>
      <w:r w:rsidR="004E6FA8" w:rsidRPr="00E85BFA">
        <w:rPr>
          <w:rFonts w:ascii="Times New Roman" w:hAnsi="Times New Roman" w:cs="Times New Roman"/>
        </w:rPr>
        <w:fldChar w:fldCharType="end"/>
      </w:r>
      <w:r w:rsidR="003E51EA" w:rsidRPr="00E85BFA">
        <w:rPr>
          <w:rFonts w:ascii="Times New Roman" w:hAnsi="Times New Roman" w:cs="Times New Roman"/>
        </w:rPr>
        <w:t>, while m</w:t>
      </w:r>
      <w:r w:rsidR="00F447CE" w:rsidRPr="00E85BFA">
        <w:rPr>
          <w:rFonts w:ascii="Times New Roman" w:hAnsi="Times New Roman" w:cs="Times New Roman"/>
        </w:rPr>
        <w:t xml:space="preserve">ost branches of agricultural </w:t>
      </w:r>
      <w:r w:rsidR="009A2771" w:rsidRPr="00E85BFA">
        <w:rPr>
          <w:rFonts w:ascii="Times New Roman" w:hAnsi="Times New Roman" w:cs="Times New Roman"/>
        </w:rPr>
        <w:t>production, in contrast, remain</w:t>
      </w:r>
      <w:r w:rsidR="00F447CE" w:rsidRPr="00E85BFA">
        <w:rPr>
          <w:rFonts w:ascii="Times New Roman" w:hAnsi="Times New Roman" w:cs="Times New Roman"/>
        </w:rPr>
        <w:t xml:space="preserve"> characterized by </w:t>
      </w:r>
      <w:r w:rsidR="00180F35" w:rsidRPr="00E85BFA">
        <w:rPr>
          <w:rFonts w:ascii="Times New Roman" w:hAnsi="Times New Roman" w:cs="Times New Roman"/>
        </w:rPr>
        <w:t>family farms and</w:t>
      </w:r>
      <w:r w:rsidR="008B383A" w:rsidRPr="00E85BFA">
        <w:rPr>
          <w:rFonts w:ascii="Times New Roman" w:hAnsi="Times New Roman" w:cs="Times New Roman"/>
        </w:rPr>
        <w:t xml:space="preserve"> </w:t>
      </w:r>
      <w:r w:rsidR="00180F35" w:rsidRPr="00E85BFA">
        <w:rPr>
          <w:rFonts w:ascii="Times New Roman" w:hAnsi="Times New Roman" w:cs="Times New Roman"/>
        </w:rPr>
        <w:t>relatively fragmented production</w:t>
      </w:r>
      <w:r w:rsidR="00945F78" w:rsidRPr="00E85BFA">
        <w:rPr>
          <w:rFonts w:ascii="Times New Roman" w:hAnsi="Times New Roman" w:cs="Times New Roman"/>
        </w:rPr>
        <w:t xml:space="preserve"> </w:t>
      </w:r>
      <w:r w:rsidR="00945F78" w:rsidRPr="00E85BFA">
        <w:rPr>
          <w:rFonts w:ascii="Times New Roman" w:hAnsi="Times New Roman" w:cs="Times New Roman"/>
        </w:rPr>
        <w:fldChar w:fldCharType="begin"/>
      </w:r>
      <w:r w:rsidR="00A37007">
        <w:rPr>
          <w:rFonts w:ascii="Times New Roman" w:hAnsi="Times New Roman" w:cs="Times New Roman"/>
        </w:rPr>
        <w:instrText xml:space="preserve"> ADDIN EN.CITE &lt;EndNote&gt;&lt;Cite&gt;&lt;Author&gt;Allen&lt;/Author&gt;&lt;Year&gt;1998&lt;/Year&gt;&lt;RecNum&gt;2844&lt;/RecNum&gt;&lt;DisplayText&gt;(Allen &amp;amp; Lueck, 1998)&lt;/DisplayText&gt;&lt;record&gt;&lt;rec-number&gt;2844&lt;/rec-number&gt;&lt;foreign-keys&gt;&lt;key app="EN" db-id="dpaxs0at9et00mepx2qvzatjfeapzv9xxffa" timestamp="1355759798"&gt;2844&lt;/key&gt;&lt;/foreign-keys&gt;&lt;ref-type name="Journal Article"&gt;17&lt;/ref-type&gt;&lt;contributors&gt;&lt;authors&gt;&lt;author&gt;Allen, D. W.&lt;/author&gt;&lt;author&gt;Lueck, D.&lt;/author&gt;&lt;/authors&gt;&lt;/contributors&gt;&lt;auth-address&gt;Allen, DW&amp;#xD;Simon Fraser Univ, Burnaby, BC V5A 1S6, Canada&amp;#xD;Simon Fraser Univ, Burnaby, BC V5A 1S6, Canada&amp;#xD;Simon Fraser Univ, Burnaby, BC V5A 1S6, Canada&amp;#xD;Montana State Univ, Bozeman, MT 59717 USA&lt;/auth-address&gt;&lt;titles&gt;&lt;title&gt;The nature of the farm&lt;/title&gt;&lt;secondary-title&gt;Journal of Law &amp;amp; Economics&lt;/secondary-title&gt;&lt;alt-title&gt;J Law Econ&lt;/alt-title&gt;&lt;/titles&gt;&lt;periodical&gt;&lt;full-title&gt;Journal of Law &amp;amp; Economics&lt;/full-title&gt;&lt;abbr-1&gt;J Law Econ&lt;/abbr-1&gt;&lt;/periodical&gt;&lt;alt-periodical&gt;&lt;full-title&gt;Journal of Law &amp;amp; Economics&lt;/full-title&gt;&lt;abbr-1&gt;J Law Econ&lt;/abbr-1&gt;&lt;/alt-periodical&gt;&lt;pages&gt;343-386&lt;/pages&gt;&lt;volume&gt;41&lt;/volume&gt;&lt;number&gt;2&lt;/number&gt;&lt;keywords&gt;&lt;keyword&gt;costs&lt;/keyword&gt;&lt;keyword&gt;organization&lt;/keyword&gt;&lt;/keywords&gt;&lt;dates&gt;&lt;year&gt;1998&lt;/year&gt;&lt;pub-dates&gt;&lt;date&gt;Oct&lt;/date&gt;&lt;/pub-dates&gt;&lt;/dates&gt;&lt;isbn&gt;0022-2186&lt;/isbn&gt;&lt;accession-num&gt;ISI:000077494400002&lt;/accession-num&gt;&lt;urls&gt;&lt;related-urls&gt;&lt;url&gt;&amp;lt;Go to ISI&amp;gt;://000077494400002&lt;/url&gt;&lt;/related-urls&gt;&lt;/urls&gt;&lt;electronic-resource-num&gt;10.1086/467393&lt;/electronic-resource-num&gt;&lt;language&gt;English&lt;/language&gt;&lt;/record&gt;&lt;/Cite&gt;&lt;/EndNote&gt;</w:instrText>
      </w:r>
      <w:r w:rsidR="00945F78" w:rsidRPr="00E85BFA">
        <w:rPr>
          <w:rFonts w:ascii="Times New Roman" w:hAnsi="Times New Roman" w:cs="Times New Roman"/>
        </w:rPr>
        <w:fldChar w:fldCharType="separate"/>
      </w:r>
      <w:r w:rsidR="00945F78" w:rsidRPr="00E85BFA">
        <w:rPr>
          <w:rFonts w:ascii="Times New Roman" w:hAnsi="Times New Roman" w:cs="Times New Roman"/>
          <w:noProof/>
        </w:rPr>
        <w:t>(</w:t>
      </w:r>
      <w:hyperlink w:anchor="_ENREF_1" w:tooltip="Allen, 1998 #2844" w:history="1">
        <w:r w:rsidR="008B7F67" w:rsidRPr="00E85BFA">
          <w:rPr>
            <w:rFonts w:ascii="Times New Roman" w:hAnsi="Times New Roman" w:cs="Times New Roman"/>
            <w:noProof/>
          </w:rPr>
          <w:t>Allen &amp; Lueck, 1998</w:t>
        </w:r>
      </w:hyperlink>
      <w:r w:rsidR="00945F78" w:rsidRPr="00E85BFA">
        <w:rPr>
          <w:rFonts w:ascii="Times New Roman" w:hAnsi="Times New Roman" w:cs="Times New Roman"/>
          <w:noProof/>
        </w:rPr>
        <w:t>)</w:t>
      </w:r>
      <w:r w:rsidR="00945F78" w:rsidRPr="00E85BFA">
        <w:rPr>
          <w:rFonts w:ascii="Times New Roman" w:hAnsi="Times New Roman" w:cs="Times New Roman"/>
        </w:rPr>
        <w:fldChar w:fldCharType="end"/>
      </w:r>
      <w:r w:rsidR="00180F35" w:rsidRPr="00E85BFA">
        <w:rPr>
          <w:rFonts w:ascii="Times New Roman" w:hAnsi="Times New Roman" w:cs="Times New Roman"/>
        </w:rPr>
        <w:t xml:space="preserve">. </w:t>
      </w:r>
      <w:r w:rsidR="003E51EA" w:rsidRPr="00E85BFA">
        <w:rPr>
          <w:rFonts w:ascii="Times New Roman" w:hAnsi="Times New Roman" w:cs="Times New Roman"/>
        </w:rPr>
        <w:t xml:space="preserve">Several </w:t>
      </w:r>
      <w:r w:rsidR="00321AD9" w:rsidRPr="00E85BFA">
        <w:rPr>
          <w:rFonts w:ascii="Times New Roman" w:hAnsi="Times New Roman" w:cs="Times New Roman"/>
        </w:rPr>
        <w:t xml:space="preserve">studies </w:t>
      </w:r>
      <w:r w:rsidR="003303BA" w:rsidRPr="00E85BFA">
        <w:rPr>
          <w:rFonts w:ascii="Times New Roman" w:hAnsi="Times New Roman" w:cs="Times New Roman"/>
        </w:rPr>
        <w:t xml:space="preserve">of agri-food supply chains </w:t>
      </w:r>
      <w:r w:rsidR="00321AD9" w:rsidRPr="00E85BFA">
        <w:rPr>
          <w:rFonts w:ascii="Times New Roman" w:hAnsi="Times New Roman" w:cs="Times New Roman"/>
        </w:rPr>
        <w:t xml:space="preserve">thus identify </w:t>
      </w:r>
      <w:r w:rsidR="00321AD9" w:rsidRPr="00E85BFA">
        <w:rPr>
          <w:rFonts w:ascii="Times New Roman" w:hAnsi="Times New Roman" w:cs="Times New Roman"/>
          <w:lang w:val="en-GB"/>
        </w:rPr>
        <w:t xml:space="preserve">power </w:t>
      </w:r>
      <w:r w:rsidR="003303BA" w:rsidRPr="00E85BFA">
        <w:rPr>
          <w:rFonts w:ascii="Times New Roman" w:hAnsi="Times New Roman" w:cs="Times New Roman"/>
          <w:lang w:val="en-GB"/>
        </w:rPr>
        <w:t xml:space="preserve">being </w:t>
      </w:r>
      <w:r w:rsidR="00321AD9" w:rsidRPr="00E85BFA">
        <w:rPr>
          <w:rFonts w:ascii="Times New Roman" w:hAnsi="Times New Roman" w:cs="Times New Roman"/>
          <w:lang w:val="en-GB"/>
        </w:rPr>
        <w:t xml:space="preserve">skewed toward </w:t>
      </w:r>
      <w:r w:rsidR="00122780">
        <w:rPr>
          <w:rFonts w:ascii="Times New Roman" w:hAnsi="Times New Roman" w:cs="Times New Roman"/>
          <w:lang w:val="en-GB"/>
        </w:rPr>
        <w:t xml:space="preserve">downstream </w:t>
      </w:r>
      <w:r w:rsidR="00321AD9" w:rsidRPr="00E85BFA">
        <w:rPr>
          <w:rFonts w:ascii="Times New Roman" w:hAnsi="Times New Roman" w:cs="Times New Roman"/>
          <w:lang w:val="en-GB"/>
        </w:rPr>
        <w:t>buyer</w:t>
      </w:r>
      <w:r w:rsidR="003E51EA" w:rsidRPr="00E85BFA">
        <w:rPr>
          <w:rFonts w:ascii="Times New Roman" w:hAnsi="Times New Roman" w:cs="Times New Roman"/>
          <w:lang w:val="en-GB"/>
        </w:rPr>
        <w:t>s</w:t>
      </w:r>
      <w:r w:rsidR="00CB3FF2" w:rsidRPr="00E85BFA">
        <w:rPr>
          <w:rFonts w:ascii="Times New Roman" w:hAnsi="Times New Roman" w:cs="Times New Roman"/>
          <w:lang w:val="en-GB"/>
        </w:rPr>
        <w:t xml:space="preserve"> </w:t>
      </w:r>
      <w:r w:rsidR="00CB3FF2" w:rsidRPr="00E85BFA">
        <w:rPr>
          <w:rFonts w:ascii="Times New Roman" w:hAnsi="Times New Roman" w:cs="Times New Roman"/>
          <w:lang w:val="en-GB"/>
        </w:rPr>
        <w:fldChar w:fldCharType="begin">
          <w:fldData xml:space="preserve">PEVuZE5vdGU+PENpdGU+PEF1dGhvcj5Ub3Vib3VsaWM8L0F1dGhvcj48WWVhcj4yMDEyPC9ZZWFy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=
</w:fldData>
        </w:fldChar>
      </w:r>
      <w:r w:rsidR="00B4438E">
        <w:rPr>
          <w:rFonts w:ascii="Times New Roman" w:hAnsi="Times New Roman" w:cs="Times New Roman"/>
          <w:lang w:val="en-GB"/>
        </w:rPr>
        <w:instrText xml:space="preserve"> ADDIN EN.CITE </w:instrText>
      </w:r>
      <w:r w:rsidR="00B4438E">
        <w:rPr>
          <w:rFonts w:ascii="Times New Roman" w:hAnsi="Times New Roman" w:cs="Times New Roman"/>
          <w:lang w:val="en-GB"/>
        </w:rPr>
        <w:fldChar w:fldCharType="begin">
          <w:fldData xml:space="preserve">PEVuZE5vdGU+PENpdGU+PEF1dGhvcj5Ub3Vib3VsaWM8L0F1dGhvcj48WWVhcj4yMDEyPC9ZZWFy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=
</w:fldData>
        </w:fldChar>
      </w:r>
      <w:r w:rsidR="00B4438E">
        <w:rPr>
          <w:rFonts w:ascii="Times New Roman" w:hAnsi="Times New Roman" w:cs="Times New Roman"/>
          <w:lang w:val="en-GB"/>
        </w:rPr>
        <w:instrText xml:space="preserve"> ADDIN EN.CITE.DATA </w:instrText>
      </w:r>
      <w:r w:rsidR="00B4438E">
        <w:rPr>
          <w:rFonts w:ascii="Times New Roman" w:hAnsi="Times New Roman" w:cs="Times New Roman"/>
          <w:lang w:val="en-GB"/>
        </w:rPr>
      </w:r>
      <w:r w:rsidR="00B4438E">
        <w:rPr>
          <w:rFonts w:ascii="Times New Roman" w:hAnsi="Times New Roman" w:cs="Times New Roman"/>
          <w:lang w:val="en-GB"/>
        </w:rPr>
        <w:fldChar w:fldCharType="end"/>
      </w:r>
      <w:r w:rsidR="00CB3FF2" w:rsidRPr="00E85BFA">
        <w:rPr>
          <w:rFonts w:ascii="Times New Roman" w:hAnsi="Times New Roman" w:cs="Times New Roman"/>
          <w:lang w:val="en-GB"/>
        </w:rPr>
      </w:r>
      <w:r w:rsidR="00CB3FF2" w:rsidRPr="00E85BFA">
        <w:rPr>
          <w:rFonts w:ascii="Times New Roman" w:hAnsi="Times New Roman" w:cs="Times New Roman"/>
          <w:lang w:val="en-GB"/>
        </w:rPr>
        <w:fldChar w:fldCharType="separate"/>
      </w:r>
      <w:r w:rsidR="00EB12E9">
        <w:rPr>
          <w:rFonts w:ascii="Times New Roman" w:hAnsi="Times New Roman" w:cs="Times New Roman"/>
          <w:noProof/>
          <w:lang w:val="en-GB"/>
        </w:rPr>
        <w:t xml:space="preserve">(e.g. </w:t>
      </w:r>
      <w:hyperlink w:anchor="_ENREF_8" w:tooltip="Bourlakis, 2004 #12109" w:history="1">
        <w:r w:rsidR="008B7F67">
          <w:rPr>
            <w:rFonts w:ascii="Times New Roman" w:hAnsi="Times New Roman" w:cs="Times New Roman"/>
            <w:noProof/>
            <w:lang w:val="en-GB"/>
          </w:rPr>
          <w:t>Bourlakis &amp; Weightman, 2004</w:t>
        </w:r>
      </w:hyperlink>
      <w:r w:rsidR="00EB12E9">
        <w:rPr>
          <w:rFonts w:ascii="Times New Roman" w:hAnsi="Times New Roman" w:cs="Times New Roman"/>
          <w:noProof/>
          <w:lang w:val="en-GB"/>
        </w:rPr>
        <w:t xml:space="preserve">; </w:t>
      </w:r>
      <w:hyperlink w:anchor="_ENREF_29" w:tooltip="Fearne, 2004 #12110" w:history="1">
        <w:r w:rsidR="008B7F67">
          <w:rPr>
            <w:rFonts w:ascii="Times New Roman" w:hAnsi="Times New Roman" w:cs="Times New Roman"/>
            <w:noProof/>
            <w:lang w:val="en-GB"/>
          </w:rPr>
          <w:t>Fearne &amp; Duffy, 2004</w:t>
        </w:r>
      </w:hyperlink>
      <w:r w:rsidR="00EB12E9">
        <w:rPr>
          <w:rFonts w:ascii="Times New Roman" w:hAnsi="Times New Roman" w:cs="Times New Roman"/>
          <w:noProof/>
          <w:lang w:val="en-GB"/>
        </w:rPr>
        <w:t xml:space="preserve">; </w:t>
      </w:r>
      <w:hyperlink w:anchor="_ENREF_46" w:tooltip="Hingley, 2006 #4632" w:history="1">
        <w:r w:rsidR="008B7F67">
          <w:rPr>
            <w:rFonts w:ascii="Times New Roman" w:hAnsi="Times New Roman" w:cs="Times New Roman"/>
            <w:noProof/>
            <w:lang w:val="en-GB"/>
          </w:rPr>
          <w:t>Hingley, Lindgreen, &amp; Casswell, 2006</w:t>
        </w:r>
      </w:hyperlink>
      <w:r w:rsidR="00EB12E9">
        <w:rPr>
          <w:rFonts w:ascii="Times New Roman" w:hAnsi="Times New Roman" w:cs="Times New Roman"/>
          <w:noProof/>
          <w:lang w:val="en-GB"/>
        </w:rPr>
        <w:t xml:space="preserve">; </w:t>
      </w:r>
      <w:hyperlink w:anchor="_ENREF_70" w:tooltip="Simons, 2003 #12108" w:history="1">
        <w:r w:rsidR="008B7F67">
          <w:rPr>
            <w:rFonts w:ascii="Times New Roman" w:hAnsi="Times New Roman" w:cs="Times New Roman"/>
            <w:noProof/>
            <w:lang w:val="en-GB"/>
          </w:rPr>
          <w:t>Simons, Francis, Bourlakis, &amp; Fearne, 2003</w:t>
        </w:r>
      </w:hyperlink>
      <w:r w:rsidR="00EB12E9">
        <w:rPr>
          <w:rFonts w:ascii="Times New Roman" w:hAnsi="Times New Roman" w:cs="Times New Roman"/>
          <w:noProof/>
          <w:lang w:val="en-GB"/>
        </w:rPr>
        <w:t xml:space="preserve">; </w:t>
      </w:r>
      <w:hyperlink w:anchor="_ENREF_74" w:tooltip="Touboulic, 2012 #12084" w:history="1">
        <w:r w:rsidR="008B7F67">
          <w:rPr>
            <w:rFonts w:ascii="Times New Roman" w:hAnsi="Times New Roman" w:cs="Times New Roman"/>
            <w:noProof/>
            <w:lang w:val="en-GB"/>
          </w:rPr>
          <w:t>Touboulic, Chicksand, &amp; Walker, 2012</w:t>
        </w:r>
      </w:hyperlink>
      <w:r w:rsidR="00EB12E9">
        <w:rPr>
          <w:rFonts w:ascii="Times New Roman" w:hAnsi="Times New Roman" w:cs="Times New Roman"/>
          <w:noProof/>
          <w:lang w:val="en-GB"/>
        </w:rPr>
        <w:t>)</w:t>
      </w:r>
      <w:r w:rsidR="00CB3FF2" w:rsidRPr="00E85BFA">
        <w:rPr>
          <w:rFonts w:ascii="Times New Roman" w:hAnsi="Times New Roman" w:cs="Times New Roman"/>
          <w:lang w:val="en-GB"/>
        </w:rPr>
        <w:fldChar w:fldCharType="end"/>
      </w:r>
      <w:r w:rsidR="00CB3FF2" w:rsidRPr="00E85BFA">
        <w:rPr>
          <w:rFonts w:ascii="Times New Roman" w:hAnsi="Times New Roman" w:cs="Times New Roman"/>
          <w:lang w:val="en-GB"/>
        </w:rPr>
        <w:t xml:space="preserve">. </w:t>
      </w:r>
      <w:r w:rsidR="00180F35" w:rsidRPr="00E85BFA">
        <w:rPr>
          <w:rFonts w:ascii="Times New Roman" w:hAnsi="Times New Roman" w:cs="Times New Roman"/>
        </w:rPr>
        <w:t xml:space="preserve">In this environment, individual farms </w:t>
      </w:r>
      <w:r w:rsidR="00D2733F" w:rsidRPr="00E85BFA">
        <w:rPr>
          <w:rFonts w:ascii="Times New Roman" w:hAnsi="Times New Roman" w:cs="Times New Roman"/>
        </w:rPr>
        <w:t>lack bargaining power so that collective action</w:t>
      </w:r>
      <w:r w:rsidR="007A34F4" w:rsidRPr="00E85BFA">
        <w:rPr>
          <w:rFonts w:ascii="Times New Roman" w:hAnsi="Times New Roman" w:cs="Times New Roman"/>
        </w:rPr>
        <w:t xml:space="preserve"> </w:t>
      </w:r>
      <w:r w:rsidR="00CB3FF2" w:rsidRPr="00E85BFA">
        <w:rPr>
          <w:rFonts w:ascii="Times New Roman" w:hAnsi="Times New Roman" w:cs="Times New Roman"/>
        </w:rPr>
        <w:t xml:space="preserve">between suppliers </w:t>
      </w:r>
      <w:r w:rsidR="007A34F4" w:rsidRPr="00E85BFA">
        <w:rPr>
          <w:rFonts w:ascii="Times New Roman" w:hAnsi="Times New Roman" w:cs="Times New Roman"/>
        </w:rPr>
        <w:t>becomes an attractive option</w:t>
      </w:r>
      <w:r w:rsidR="00860AD5" w:rsidRPr="00E85BFA">
        <w:rPr>
          <w:rFonts w:ascii="Times New Roman" w:hAnsi="Times New Roman" w:cs="Times New Roman"/>
        </w:rPr>
        <w:t xml:space="preserve"> </w:t>
      </w:r>
      <w:r w:rsidR="004E6FA8" w:rsidRPr="00E85BFA">
        <w:rPr>
          <w:rFonts w:ascii="Times New Roman" w:hAnsi="Times New Roman" w:cs="Times New Roman"/>
        </w:rPr>
        <w:fldChar w:fldCharType="begin"/>
      </w:r>
      <w:r w:rsidR="00A37007">
        <w:rPr>
          <w:rFonts w:ascii="Times New Roman" w:hAnsi="Times New Roman" w:cs="Times New Roman"/>
        </w:rPr>
        <w:instrText xml:space="preserve"> ADDIN EN.CITE &lt;EndNote&gt;&lt;Cite&gt;&lt;Author&gt;Hendrikse&lt;/Author&gt;&lt;Year&gt;2002&lt;/Year&gt;&lt;RecNum&gt;5100&lt;/RecNum&gt;&lt;DisplayText&gt;(Hendrikse &amp;amp; Bijman, 2002)&lt;/DisplayText&gt;&lt;record&gt;&lt;rec-number&gt;5100&lt;/rec-number&gt;&lt;foreign-keys&gt;&lt;key app="EN" db-id="dpaxs0at9et00mepx2qvzatjfeapzv9xxffa" timestamp="1381157539"&gt;5100&lt;/key&gt;&lt;/foreign-keys&gt;&lt;ref-type name="Journal Article"&gt;17&lt;/ref-type&gt;&lt;contributors&gt;&lt;authors&gt;&lt;author&gt;Hendrikse, George&lt;/author&gt;&lt;author&gt;Bijman, Jos&lt;/author&gt;&lt;/authors&gt;&lt;/contributors&gt;&lt;titles&gt;&lt;title&gt;On the emergence of new growers&amp;apos; associations: self-selection versus countervailing power&lt;/title&gt;&lt;secondary-title&gt;European Review of Agricultural Economics&lt;/secondary-title&gt;&lt;/titles&gt;&lt;periodical&gt;&lt;full-title&gt;European Review of Agricultural Economics&lt;/full-title&gt;&lt;/periodical&gt;&lt;pages&gt;255-269&lt;/pages&gt;&lt;volume&gt;29&lt;/volume&gt;&lt;number&gt;2&lt;/number&gt;&lt;dates&gt;&lt;year&gt;2002&lt;/year&gt;&lt;pub-dates&gt;&lt;date&gt;June 1, 2002&lt;/date&gt;&lt;/pub-dates&gt;&lt;/dates&gt;&lt;urls&gt;&lt;related-urls&gt;&lt;url&gt;http://erae.oxfordjournals.org/content/29/2/255.abstract&lt;/url&gt;&lt;/related-urls&gt;&lt;/urls&gt;&lt;electronic-resource-num&gt;10.1093/eurrag/29.2.255&lt;/electronic-resource-num&gt;&lt;/record&gt;&lt;/Cite&gt;&lt;/EndNote&gt;</w:instrText>
      </w:r>
      <w:r w:rsidR="004E6FA8" w:rsidRPr="00E85BFA">
        <w:rPr>
          <w:rFonts w:ascii="Times New Roman" w:hAnsi="Times New Roman" w:cs="Times New Roman"/>
        </w:rPr>
        <w:fldChar w:fldCharType="separate"/>
      </w:r>
      <w:r w:rsidR="00AC1502" w:rsidRPr="00E85BFA">
        <w:rPr>
          <w:rFonts w:ascii="Times New Roman" w:hAnsi="Times New Roman" w:cs="Times New Roman"/>
          <w:noProof/>
        </w:rPr>
        <w:t>(</w:t>
      </w:r>
      <w:hyperlink w:anchor="_ENREF_42" w:tooltip="Hendrikse, 2002 #5100" w:history="1">
        <w:r w:rsidR="008B7F67" w:rsidRPr="00E85BFA">
          <w:rPr>
            <w:rFonts w:ascii="Times New Roman" w:hAnsi="Times New Roman" w:cs="Times New Roman"/>
            <w:noProof/>
          </w:rPr>
          <w:t>Hendrikse &amp; Bijman, 2002</w:t>
        </w:r>
      </w:hyperlink>
      <w:r w:rsidR="00AC1502" w:rsidRPr="00E85BFA">
        <w:rPr>
          <w:rFonts w:ascii="Times New Roman" w:hAnsi="Times New Roman" w:cs="Times New Roman"/>
          <w:noProof/>
        </w:rPr>
        <w:t>)</w:t>
      </w:r>
      <w:r w:rsidR="004E6FA8" w:rsidRPr="00E85BFA">
        <w:rPr>
          <w:rFonts w:ascii="Times New Roman" w:hAnsi="Times New Roman" w:cs="Times New Roman"/>
        </w:rPr>
        <w:fldChar w:fldCharType="end"/>
      </w:r>
      <w:r w:rsidR="007A34F4" w:rsidRPr="00E85BFA">
        <w:rPr>
          <w:rFonts w:ascii="Times New Roman" w:hAnsi="Times New Roman" w:cs="Times New Roman"/>
        </w:rPr>
        <w:t xml:space="preserve">. </w:t>
      </w:r>
      <w:r w:rsidR="004D0194" w:rsidRPr="00E85BFA">
        <w:rPr>
          <w:rFonts w:ascii="Times New Roman" w:hAnsi="Times New Roman" w:cs="Times New Roman"/>
        </w:rPr>
        <w:t>Marketing co</w:t>
      </w:r>
      <w:r w:rsidR="003C159F" w:rsidRPr="00E85BFA">
        <w:rPr>
          <w:rFonts w:ascii="Times New Roman" w:hAnsi="Times New Roman" w:cs="Times New Roman"/>
        </w:rPr>
        <w:t>operatives are o</w:t>
      </w:r>
      <w:r w:rsidR="00AC1502" w:rsidRPr="00E85BFA">
        <w:rPr>
          <w:rFonts w:ascii="Times New Roman" w:hAnsi="Times New Roman" w:cs="Times New Roman"/>
        </w:rPr>
        <w:t>ne form of collective action</w:t>
      </w:r>
      <w:r w:rsidR="00A16B15" w:rsidRPr="00E85BFA">
        <w:rPr>
          <w:rFonts w:ascii="Times New Roman" w:hAnsi="Times New Roman" w:cs="Times New Roman"/>
        </w:rPr>
        <w:t xml:space="preserve">, which </w:t>
      </w:r>
      <w:r w:rsidR="00F447CE" w:rsidRPr="00E85BFA">
        <w:rPr>
          <w:rFonts w:ascii="Times New Roman" w:hAnsi="Times New Roman" w:cs="Times New Roman"/>
        </w:rPr>
        <w:t>may</w:t>
      </w:r>
      <w:r w:rsidR="008B383A" w:rsidRPr="00E85BFA">
        <w:rPr>
          <w:rFonts w:ascii="Times New Roman" w:hAnsi="Times New Roman" w:cs="Times New Roman"/>
        </w:rPr>
        <w:t xml:space="preserve"> </w:t>
      </w:r>
      <w:r w:rsidR="00A16B15" w:rsidRPr="00E85BFA">
        <w:rPr>
          <w:rFonts w:ascii="Times New Roman" w:hAnsi="Times New Roman" w:cs="Times New Roman"/>
        </w:rPr>
        <w:t>generate countervailing power</w:t>
      </w:r>
      <w:r w:rsidR="007A75A9" w:rsidRPr="00E85BFA">
        <w:rPr>
          <w:rFonts w:ascii="Times New Roman" w:hAnsi="Times New Roman" w:cs="Times New Roman"/>
        </w:rPr>
        <w:t xml:space="preserve"> with m</w:t>
      </w:r>
      <w:r w:rsidR="00206F8F" w:rsidRPr="00E85BFA">
        <w:rPr>
          <w:rFonts w:ascii="Times New Roman" w:hAnsi="Times New Roman" w:cs="Times New Roman"/>
        </w:rPr>
        <w:t xml:space="preserve">embership </w:t>
      </w:r>
      <w:r w:rsidR="007A75A9" w:rsidRPr="00E85BFA">
        <w:rPr>
          <w:rFonts w:ascii="Times New Roman" w:hAnsi="Times New Roman" w:cs="Times New Roman"/>
        </w:rPr>
        <w:t>decreasing</w:t>
      </w:r>
      <w:r w:rsidR="00206F8F" w:rsidRPr="00E85BFA">
        <w:rPr>
          <w:rFonts w:ascii="Times New Roman" w:hAnsi="Times New Roman" w:cs="Times New Roman"/>
        </w:rPr>
        <w:t xml:space="preserve"> the likelihood of buyer opportunism</w:t>
      </w:r>
      <w:r w:rsidR="008B383A" w:rsidRPr="00E85BFA">
        <w:rPr>
          <w:rFonts w:ascii="Times New Roman" w:hAnsi="Times New Roman" w:cs="Times New Roman"/>
        </w:rPr>
        <w:t>. This is because any loss in</w:t>
      </w:r>
      <w:r w:rsidR="00206F8F" w:rsidRPr="00E85BFA">
        <w:rPr>
          <w:rFonts w:ascii="Times New Roman" w:hAnsi="Times New Roman" w:cs="Times New Roman"/>
        </w:rPr>
        <w:t xml:space="preserve"> supply </w:t>
      </w:r>
      <w:r w:rsidR="001E320B">
        <w:rPr>
          <w:rFonts w:ascii="Times New Roman" w:hAnsi="Times New Roman" w:cs="Times New Roman"/>
        </w:rPr>
        <w:t xml:space="preserve">from </w:t>
      </w:r>
      <w:r w:rsidR="00206F8F" w:rsidRPr="00E85BFA">
        <w:rPr>
          <w:rFonts w:ascii="Times New Roman" w:hAnsi="Times New Roman" w:cs="Times New Roman"/>
        </w:rPr>
        <w:t xml:space="preserve">a </w:t>
      </w:r>
      <w:r w:rsidR="008B383A" w:rsidRPr="00E85BFA">
        <w:rPr>
          <w:rFonts w:ascii="Times New Roman" w:hAnsi="Times New Roman" w:cs="Times New Roman"/>
        </w:rPr>
        <w:t xml:space="preserve">collective </w:t>
      </w:r>
      <w:r w:rsidR="00206F8F" w:rsidRPr="00E85BFA">
        <w:rPr>
          <w:rFonts w:ascii="Times New Roman" w:hAnsi="Times New Roman" w:cs="Times New Roman"/>
        </w:rPr>
        <w:t xml:space="preserve">group of </w:t>
      </w:r>
      <w:r w:rsidR="00F447CE" w:rsidRPr="00E85BFA">
        <w:rPr>
          <w:rFonts w:ascii="Times New Roman" w:hAnsi="Times New Roman" w:cs="Times New Roman"/>
        </w:rPr>
        <w:t>sellers</w:t>
      </w:r>
      <w:r w:rsidR="00206F8F" w:rsidRPr="00E85BFA">
        <w:rPr>
          <w:rFonts w:ascii="Times New Roman" w:hAnsi="Times New Roman" w:cs="Times New Roman"/>
        </w:rPr>
        <w:t xml:space="preserve"> would be more damaging to the buyer than the termination of a relationship with a single seller. </w:t>
      </w:r>
      <w:r w:rsidR="003303BA" w:rsidRPr="00E85BFA">
        <w:rPr>
          <w:rFonts w:ascii="Times New Roman" w:hAnsi="Times New Roman" w:cs="Times New Roman"/>
        </w:rPr>
        <w:t>In other words, the strategic importance to the buyer of a collective group of suppliers is greater than that of a supplier independently</w:t>
      </w:r>
      <w:r w:rsidR="0046674D" w:rsidRPr="00E85BFA">
        <w:rPr>
          <w:rFonts w:ascii="Times New Roman" w:hAnsi="Times New Roman" w:cs="Times New Roman"/>
        </w:rPr>
        <w:t xml:space="preserve"> </w:t>
      </w:r>
      <w:r w:rsidR="003303BA" w:rsidRPr="00E85BFA">
        <w:rPr>
          <w:rFonts w:ascii="Times New Roman" w:hAnsi="Times New Roman" w:cs="Times New Roman"/>
        </w:rPr>
        <w:fldChar w:fldCharType="begin"/>
      </w:r>
      <w:r w:rsidR="005157F6">
        <w:rPr>
          <w:rFonts w:ascii="Times New Roman" w:hAnsi="Times New Roman" w:cs="Times New Roman"/>
        </w:rPr>
        <w:instrText xml:space="preserve"> ADDIN EN.CITE &lt;EndNote&gt;&lt;Cite&gt;&lt;Author&gt;Kumar&lt;/Author&gt;&lt;Year&gt;1995&lt;/Year&gt;&lt;RecNum&gt;12041&lt;/RecNum&gt;&lt;DisplayText&gt;(Kumar, et al., 1995)&lt;/DisplayText&gt;&lt;record&gt;&lt;rec-number&gt;12041&lt;/rec-number&gt;&lt;foreign-keys&gt;&lt;key app="EN" db-id="dpaxs0at9et00mepx2qvzatjfeapzv9xxffa" timestamp="1394546477"&gt;12041&lt;/key&gt;&lt;/foreign-keys&gt;&lt;ref-type name="Journal Article"&gt;17&lt;/ref-type&gt;&lt;contributors&gt;&lt;authors&gt;&lt;author&gt;Kumar, Nirmalya&lt;/author&gt;&lt;author&gt;Scheer, Lisa K.&lt;/author&gt;&lt;author&gt;Steenkamp, Jan-Benedict E. M.&lt;/author&gt;&lt;/authors&gt;&lt;/contributors&gt;&lt;titles&gt;&lt;title&gt;The effects of perceived interdependence on dealer attitudes&lt;/title&gt;&lt;secondary-title&gt;Journal of Marketing Research&lt;/secondary-title&gt;&lt;/titles&gt;&lt;periodical&gt;&lt;full-title&gt;Journal of Marketing Research&lt;/full-title&gt;&lt;abbr-1&gt;J Marketing Res&lt;/abbr-1&gt;&lt;/periodical&gt;&lt;pages&gt;348-356&lt;/pages&gt;&lt;volume&gt;32&lt;/volume&gt;&lt;number&gt;3&lt;/number&gt;&lt;keywords&gt;&lt;keyword&gt;AUTOMOBILE dealers&lt;/keyword&gt;&lt;keyword&gt;AUTOMOBILE industry&lt;/keyword&gt;&lt;keyword&gt;RESEARCH&lt;/keyword&gt;&lt;keyword&gt;MARKETING research&lt;/keyword&gt;&lt;keyword&gt;INTERORGANIZATIONAL relations&lt;/keyword&gt;&lt;keyword&gt;PARTNERSHIP (Business)&lt;/keyword&gt;&lt;keyword&gt;STRATEGIC alliances (Business)&lt;/keyword&gt;&lt;keyword&gt;BUSINESS planning&lt;/keyword&gt;&lt;keyword&gt;CONFLICT of interests&lt;/keyword&gt;&lt;keyword&gt;ORGANIZATIONAL sociology&lt;/keyword&gt;&lt;keyword&gt;ORGANIZATIONAL behavior&lt;/keyword&gt;&lt;keyword&gt;INDUSTRIAL management -- Research&lt;/keyword&gt;&lt;keyword&gt;DYADS&lt;/keyword&gt;&lt;/keywords&gt;&lt;dates&gt;&lt;year&gt;1995&lt;/year&gt;&lt;/dates&gt;&lt;publisher&gt;American Marketing Association&lt;/publisher&gt;&lt;isbn&gt;00222437&lt;/isbn&gt;&lt;accession-num&gt;9508240980&lt;/accession-num&gt;&lt;work-type&gt;Article&lt;/work-type&gt;&lt;urls&gt;&lt;related-urls&gt;&lt;url&gt;http://search.ebscohost.com/login.aspx?direct=true&amp;amp;db=bah&amp;amp;AN=9508240980&amp;amp;site=ehost-live&lt;/url&gt;&lt;/related-urls&gt;&lt;/urls&gt;&lt;electronic-resource-num&gt;10.2307/3151850&lt;/electronic-resource-num&gt;&lt;remote-database-name&gt;bah&lt;/remote-database-name&gt;&lt;remote-database-provider&gt;EBSCOhost&lt;/remote-database-provider&gt;&lt;/record&gt;&lt;/Cite&gt;&lt;/EndNote&gt;</w:instrText>
      </w:r>
      <w:r w:rsidR="003303BA" w:rsidRPr="00E85BFA">
        <w:rPr>
          <w:rFonts w:ascii="Times New Roman" w:hAnsi="Times New Roman" w:cs="Times New Roman"/>
        </w:rPr>
        <w:fldChar w:fldCharType="separate"/>
      </w:r>
      <w:r w:rsidR="005157F6">
        <w:rPr>
          <w:rFonts w:ascii="Times New Roman" w:hAnsi="Times New Roman" w:cs="Times New Roman"/>
          <w:noProof/>
        </w:rPr>
        <w:t>(</w:t>
      </w:r>
      <w:hyperlink w:anchor="_ENREF_55" w:tooltip="Kumar, 1995 #12041" w:history="1">
        <w:r w:rsidR="008B7F67">
          <w:rPr>
            <w:rFonts w:ascii="Times New Roman" w:hAnsi="Times New Roman" w:cs="Times New Roman"/>
            <w:noProof/>
          </w:rPr>
          <w:t>Kumar, et al., 1995</w:t>
        </w:r>
      </w:hyperlink>
      <w:r w:rsidR="005157F6">
        <w:rPr>
          <w:rFonts w:ascii="Times New Roman" w:hAnsi="Times New Roman" w:cs="Times New Roman"/>
          <w:noProof/>
        </w:rPr>
        <w:t>)</w:t>
      </w:r>
      <w:r w:rsidR="003303BA" w:rsidRPr="00E85BFA">
        <w:rPr>
          <w:rFonts w:ascii="Times New Roman" w:hAnsi="Times New Roman" w:cs="Times New Roman"/>
        </w:rPr>
        <w:fldChar w:fldCharType="end"/>
      </w:r>
      <w:r w:rsidR="003303BA" w:rsidRPr="00E85BFA">
        <w:rPr>
          <w:rFonts w:ascii="Times New Roman" w:hAnsi="Times New Roman" w:cs="Times New Roman"/>
        </w:rPr>
        <w:t xml:space="preserve">, so that </w:t>
      </w:r>
      <w:r w:rsidR="00206F8F" w:rsidRPr="00E85BFA">
        <w:rPr>
          <w:rFonts w:ascii="Times New Roman" w:hAnsi="Times New Roman" w:cs="Times New Roman"/>
        </w:rPr>
        <w:t>:</w:t>
      </w:r>
    </w:p>
    <w:p w:rsidR="00A15036" w:rsidRPr="00E85BFA" w:rsidRDefault="00A15036" w:rsidP="005157F6">
      <w:pPr>
        <w:spacing w:before="0" w:line="480" w:lineRule="auto"/>
        <w:jc w:val="left"/>
        <w:rPr>
          <w:rFonts w:ascii="Times New Roman" w:hAnsi="Times New Roman" w:cs="Times New Roman"/>
          <w:i/>
        </w:rPr>
      </w:pPr>
      <w:r w:rsidRPr="00E85BFA">
        <w:rPr>
          <w:rFonts w:ascii="Times New Roman" w:hAnsi="Times New Roman" w:cs="Times New Roman"/>
          <w:i/>
        </w:rPr>
        <w:t xml:space="preserve">H5: </w:t>
      </w:r>
      <w:r w:rsidR="00206F8F" w:rsidRPr="00E85BFA">
        <w:rPr>
          <w:rFonts w:ascii="Times New Roman" w:hAnsi="Times New Roman" w:cs="Times New Roman"/>
          <w:i/>
        </w:rPr>
        <w:t>A s</w:t>
      </w:r>
      <w:r w:rsidR="00E960C2" w:rsidRPr="00E85BFA">
        <w:rPr>
          <w:rFonts w:ascii="Times New Roman" w:hAnsi="Times New Roman" w:cs="Times New Roman"/>
          <w:i/>
        </w:rPr>
        <w:t>upplier</w:t>
      </w:r>
      <w:r w:rsidR="00206F8F" w:rsidRPr="00E85BFA">
        <w:rPr>
          <w:rFonts w:ascii="Times New Roman" w:hAnsi="Times New Roman" w:cs="Times New Roman"/>
          <w:i/>
        </w:rPr>
        <w:t>’</w:t>
      </w:r>
      <w:r w:rsidR="00E960C2" w:rsidRPr="00E85BFA">
        <w:rPr>
          <w:rFonts w:ascii="Times New Roman" w:hAnsi="Times New Roman" w:cs="Times New Roman"/>
          <w:i/>
        </w:rPr>
        <w:t>s</w:t>
      </w:r>
      <w:r w:rsidRPr="00E85BFA">
        <w:rPr>
          <w:rFonts w:ascii="Times New Roman" w:hAnsi="Times New Roman" w:cs="Times New Roman"/>
          <w:i/>
        </w:rPr>
        <w:t xml:space="preserve"> member</w:t>
      </w:r>
      <w:r w:rsidR="00E960C2" w:rsidRPr="00E85BFA">
        <w:rPr>
          <w:rFonts w:ascii="Times New Roman" w:hAnsi="Times New Roman" w:cs="Times New Roman"/>
          <w:i/>
        </w:rPr>
        <w:t>ship</w:t>
      </w:r>
      <w:r w:rsidR="004D0194" w:rsidRPr="00E85BFA">
        <w:rPr>
          <w:rFonts w:ascii="Times New Roman" w:hAnsi="Times New Roman" w:cs="Times New Roman"/>
          <w:i/>
        </w:rPr>
        <w:t xml:space="preserve"> of a marketing co</w:t>
      </w:r>
      <w:r w:rsidRPr="00E85BFA">
        <w:rPr>
          <w:rFonts w:ascii="Times New Roman" w:hAnsi="Times New Roman" w:cs="Times New Roman"/>
          <w:i/>
        </w:rPr>
        <w:t>operative positive</w:t>
      </w:r>
      <w:r w:rsidR="00D4122F" w:rsidRPr="00E85BFA">
        <w:rPr>
          <w:rFonts w:ascii="Times New Roman" w:hAnsi="Times New Roman" w:cs="Times New Roman"/>
          <w:i/>
        </w:rPr>
        <w:t>ly</w:t>
      </w:r>
      <w:r w:rsidRPr="00E85BFA">
        <w:rPr>
          <w:rFonts w:ascii="Times New Roman" w:hAnsi="Times New Roman" w:cs="Times New Roman"/>
          <w:i/>
        </w:rPr>
        <w:t xml:space="preserve"> influence</w:t>
      </w:r>
      <w:r w:rsidR="00D4122F" w:rsidRPr="00E85BFA">
        <w:rPr>
          <w:rFonts w:ascii="Times New Roman" w:hAnsi="Times New Roman" w:cs="Times New Roman"/>
          <w:i/>
        </w:rPr>
        <w:t>s</w:t>
      </w:r>
      <w:r w:rsidR="006E58BD" w:rsidRPr="00E85BFA">
        <w:rPr>
          <w:rFonts w:ascii="Times New Roman" w:hAnsi="Times New Roman" w:cs="Times New Roman"/>
          <w:i/>
        </w:rPr>
        <w:t xml:space="preserve"> </w:t>
      </w:r>
      <w:r w:rsidR="00622422" w:rsidRPr="00E85BFA">
        <w:rPr>
          <w:rFonts w:ascii="Times New Roman" w:hAnsi="Times New Roman" w:cs="Times New Roman"/>
          <w:i/>
        </w:rPr>
        <w:t>buyer trustworthiness</w:t>
      </w:r>
      <w:r w:rsidRPr="00E85BFA">
        <w:rPr>
          <w:rFonts w:ascii="Times New Roman" w:hAnsi="Times New Roman" w:cs="Times New Roman"/>
          <w:i/>
        </w:rPr>
        <w:t>.</w:t>
      </w:r>
    </w:p>
    <w:p w:rsidR="00622422" w:rsidRPr="00E85BFA" w:rsidRDefault="00622422" w:rsidP="005157F6">
      <w:pPr>
        <w:spacing w:before="0" w:line="480" w:lineRule="auto"/>
        <w:jc w:val="left"/>
        <w:rPr>
          <w:rFonts w:ascii="Times New Roman" w:hAnsi="Times New Roman" w:cs="Times New Roman"/>
          <w:i/>
        </w:rPr>
      </w:pPr>
    </w:p>
    <w:p w:rsidR="00A15036" w:rsidRPr="00E85BFA" w:rsidRDefault="00FE71F2" w:rsidP="005157F6">
      <w:pPr>
        <w:spacing w:before="0" w:line="480" w:lineRule="auto"/>
        <w:jc w:val="left"/>
        <w:rPr>
          <w:rFonts w:ascii="Times New Roman" w:hAnsi="Times New Roman" w:cs="Times New Roman"/>
          <w:i/>
        </w:rPr>
      </w:pPr>
      <w:r w:rsidRPr="00E85BFA">
        <w:rPr>
          <w:rFonts w:ascii="Times New Roman" w:hAnsi="Times New Roman" w:cs="Times New Roman"/>
          <w:i/>
        </w:rPr>
        <w:t xml:space="preserve">2.6 </w:t>
      </w:r>
      <w:r w:rsidR="00A15036" w:rsidRPr="00E85BFA">
        <w:rPr>
          <w:rFonts w:ascii="Times New Roman" w:hAnsi="Times New Roman" w:cs="Times New Roman"/>
          <w:i/>
        </w:rPr>
        <w:t>Supplier satisfaction</w:t>
      </w:r>
    </w:p>
    <w:p w:rsidR="00587BDC" w:rsidRPr="00E85BFA" w:rsidRDefault="008B57AB" w:rsidP="005157F6">
      <w:pPr>
        <w:autoSpaceDE w:val="0"/>
        <w:autoSpaceDN w:val="0"/>
        <w:adjustRightInd w:val="0"/>
        <w:spacing w:before="0" w:line="480" w:lineRule="auto"/>
        <w:jc w:val="left"/>
        <w:rPr>
          <w:rFonts w:ascii="Times New Roman" w:hAnsi="Times New Roman" w:cs="Times New Roman"/>
          <w:sz w:val="20"/>
          <w:szCs w:val="20"/>
        </w:rPr>
      </w:pPr>
      <w:r w:rsidRPr="00E85BFA">
        <w:rPr>
          <w:rFonts w:ascii="Times New Roman" w:hAnsi="Times New Roman" w:cs="Times New Roman"/>
        </w:rPr>
        <w:t>S</w:t>
      </w:r>
      <w:r w:rsidR="00587BDC" w:rsidRPr="00E85BFA">
        <w:rPr>
          <w:rFonts w:ascii="Times New Roman" w:hAnsi="Times New Roman" w:cs="Times New Roman"/>
        </w:rPr>
        <w:t xml:space="preserve">atisfaction in </w:t>
      </w:r>
      <w:r w:rsidR="005F1566">
        <w:rPr>
          <w:rFonts w:ascii="Times New Roman" w:hAnsi="Times New Roman" w:cs="Times New Roman"/>
        </w:rPr>
        <w:t>a buyer-</w:t>
      </w:r>
      <w:r w:rsidRPr="00E85BFA">
        <w:rPr>
          <w:rFonts w:ascii="Times New Roman" w:hAnsi="Times New Roman" w:cs="Times New Roman"/>
        </w:rPr>
        <w:t>seller context can be defined as ‘</w:t>
      </w:r>
      <w:r w:rsidR="00587BDC" w:rsidRPr="00E85BFA">
        <w:rPr>
          <w:rFonts w:ascii="Times New Roman" w:hAnsi="Times New Roman" w:cs="Times New Roman"/>
        </w:rPr>
        <w:t>a positive aff</w:t>
      </w:r>
      <w:r w:rsidRPr="00E85BFA">
        <w:rPr>
          <w:rFonts w:ascii="Times New Roman" w:hAnsi="Times New Roman" w:cs="Times New Roman"/>
        </w:rPr>
        <w:t xml:space="preserve">ective state resulting from the </w:t>
      </w:r>
      <w:r w:rsidR="00587BDC" w:rsidRPr="00E85BFA">
        <w:rPr>
          <w:rFonts w:ascii="Times New Roman" w:hAnsi="Times New Roman" w:cs="Times New Roman"/>
        </w:rPr>
        <w:t>appraisal of all aspects of a firm’</w:t>
      </w:r>
      <w:r w:rsidRPr="00E85BFA">
        <w:rPr>
          <w:rFonts w:ascii="Times New Roman" w:hAnsi="Times New Roman" w:cs="Times New Roman"/>
        </w:rPr>
        <w:t xml:space="preserve">s working relationship </w:t>
      </w:r>
      <w:r w:rsidR="00587BDC" w:rsidRPr="00E85BFA">
        <w:rPr>
          <w:rFonts w:ascii="Times New Roman" w:hAnsi="Times New Roman" w:cs="Times New Roman"/>
        </w:rPr>
        <w:t>with ano</w:t>
      </w:r>
      <w:r w:rsidRPr="00E85BFA">
        <w:rPr>
          <w:rFonts w:ascii="Times New Roman" w:hAnsi="Times New Roman" w:cs="Times New Roman"/>
        </w:rPr>
        <w:t>ther firm’</w:t>
      </w:r>
      <w:r w:rsidR="008D4123" w:rsidRPr="00E85BFA">
        <w:rPr>
          <w:rFonts w:ascii="Times New Roman" w:hAnsi="Times New Roman" w:cs="Times New Roman"/>
        </w:rPr>
        <w:t xml:space="preserve"> </w:t>
      </w:r>
      <w:r w:rsidR="004E6FA8" w:rsidRPr="00E85BFA">
        <w:rPr>
          <w:rFonts w:ascii="Times New Roman" w:hAnsi="Times New Roman" w:cs="Times New Roman"/>
        </w:rPr>
        <w:fldChar w:fldCharType="begin"/>
      </w:r>
      <w:r w:rsidRPr="00E85BFA">
        <w:rPr>
          <w:rFonts w:ascii="Times New Roman" w:hAnsi="Times New Roman" w:cs="Times New Roman"/>
        </w:rPr>
        <w:instrText xml:space="preserve"> ADDIN EN.CITE &lt;EndNote&gt;&lt;Cite&gt;&lt;Author&gt;Lam&lt;/Author&gt;&lt;Year&gt;2004&lt;/Year&gt;&lt;RecNum&gt;5127&lt;/RecNum&gt;&lt;Pages&gt;295&lt;/Pages&gt;&lt;DisplayText&gt;(Lam, Shankar, Erramilli, &amp;amp; Murthy, 2004, p. 295)&lt;/DisplayText&gt;&lt;record&gt;&lt;rec-number&gt;5127&lt;/rec-number&gt;&lt;foreign-keys&gt;&lt;key app="EN" db-id="dpaxs0at9et00mepx2qvzatjfeapzv9xxffa" timestamp="1381759388"&gt;5127&lt;/key&gt;&lt;/foreign-keys&gt;&lt;ref-type name="Journal Article"&gt;17&lt;/ref-type&gt;&lt;contributors&gt;&lt;authors&gt;&lt;author&gt;Lam, Shun Yin&lt;/author&gt;&lt;author&gt;Shankar, Venkatesh&lt;/author&gt;&lt;author&gt;Erramilli, M. Krishna&lt;/author&gt;&lt;author&gt;Murthy, Bvsan&lt;/author&gt;&lt;/authors&gt;&lt;/contributors&gt;&lt;titles&gt;&lt;title&gt;Customer value, satisfaction, loyalty, and switching costs: An illustration from a Business-to-Business service context&lt;/title&gt;&lt;secondary-title&gt;Journal of the Academy of Marketing Science&lt;/secondary-title&gt;&lt;/titles&gt;&lt;periodical&gt;&lt;full-title&gt;Journal of the Academy of Marketing Science&lt;/full-title&gt;&lt;abbr-1&gt;J Acad Market Sci&lt;/abbr-1&gt;&lt;/periodical&gt;&lt;pages&gt;293-311&lt;/pages&gt;&lt;volume&gt;32&lt;/volume&gt;&lt;number&gt;3&lt;/number&gt;&lt;dates&gt;&lt;year&gt;2004&lt;/year&gt;&lt;pub-dates&gt;&lt;date&gt;July 1, 2004&lt;/date&gt;&lt;/pub-dates&gt;&lt;/dates&gt;&lt;urls&gt;&lt;related-urls&gt;&lt;url&gt;http://jam.sagepub.com/content/32/3/293.abstract&lt;/url&gt;&lt;/related-urls&gt;&lt;/urls&gt;&lt;electronic-resource-num&gt;10.1177/0092070304263330&lt;/electronic-resource-num&gt;&lt;/record&gt;&lt;/Cite&gt;&lt;/EndNote&gt;</w:instrText>
      </w:r>
      <w:r w:rsidR="004E6FA8" w:rsidRPr="00E85BFA">
        <w:rPr>
          <w:rFonts w:ascii="Times New Roman" w:hAnsi="Times New Roman" w:cs="Times New Roman"/>
        </w:rPr>
        <w:fldChar w:fldCharType="separate"/>
      </w:r>
      <w:r w:rsidRPr="00E85BFA">
        <w:rPr>
          <w:rFonts w:ascii="Times New Roman" w:hAnsi="Times New Roman" w:cs="Times New Roman"/>
          <w:noProof/>
        </w:rPr>
        <w:t>(</w:t>
      </w:r>
      <w:hyperlink w:anchor="_ENREF_56" w:tooltip="Lam, 2004 #5127" w:history="1">
        <w:r w:rsidR="008B7F67" w:rsidRPr="00E85BFA">
          <w:rPr>
            <w:rFonts w:ascii="Times New Roman" w:hAnsi="Times New Roman" w:cs="Times New Roman"/>
            <w:noProof/>
          </w:rPr>
          <w:t>Lam, Shankar, Erramilli, &amp; Murthy, 2004, p. 295</w:t>
        </w:r>
      </w:hyperlink>
      <w:r w:rsidRPr="00E85BFA">
        <w:rPr>
          <w:rFonts w:ascii="Times New Roman" w:hAnsi="Times New Roman" w:cs="Times New Roman"/>
          <w:noProof/>
        </w:rPr>
        <w:t>)</w:t>
      </w:r>
      <w:r w:rsidR="004E6FA8" w:rsidRPr="00E85BFA">
        <w:rPr>
          <w:rFonts w:ascii="Times New Roman" w:hAnsi="Times New Roman" w:cs="Times New Roman"/>
        </w:rPr>
        <w:fldChar w:fldCharType="end"/>
      </w:r>
      <w:r w:rsidRPr="00E85BFA">
        <w:rPr>
          <w:rFonts w:ascii="Times New Roman" w:hAnsi="Times New Roman" w:cs="Times New Roman"/>
        </w:rPr>
        <w:t xml:space="preserve">. </w:t>
      </w:r>
      <w:hyperlink w:anchor="_ENREF_35" w:tooltip="Ganesan, 1994 #5149" w:history="1">
        <w:r w:rsidR="008B7F67" w:rsidRPr="00E85BFA">
          <w:rPr>
            <w:rFonts w:ascii="Times New Roman" w:hAnsi="Times New Roman" w:cs="Times New Roman"/>
          </w:rPr>
          <w:fldChar w:fldCharType="begin"/>
        </w:r>
        <w:r w:rsidR="008B7F67" w:rsidRPr="00E85BFA">
          <w:rPr>
            <w:rFonts w:ascii="Times New Roman" w:hAnsi="Times New Roman" w:cs="Times New Roman"/>
          </w:rPr>
          <w:instrText xml:space="preserve"> ADDIN EN.CITE &lt;EndNote&gt;&lt;Cite AuthorYear="1"&gt;&lt;Author&gt;Ganesan&lt;/Author&gt;&lt;Year&gt;1994&lt;/Year&gt;&lt;RecNum&gt;5149&lt;/RecNum&gt;&lt;DisplayText&gt;Ganesan (1994)&lt;/DisplayText&gt;&lt;record&gt;&lt;rec-number&gt;5149&lt;/rec-number&gt;&lt;foreign-keys&gt;&lt;key app="EN" db-id="dpaxs0at9et00mepx2qvzatjfeapzv9xxffa" timestamp="1382516979"&gt;5149&lt;/key&gt;&lt;/foreign-keys&gt;&lt;ref-type name="Journal Article"&gt;17&lt;/ref-type&gt;&lt;contributors&gt;&lt;authors&gt;&lt;author&gt;Ganesan, Shankar&lt;/author&gt;&lt;/authors&gt;&lt;/contributors&gt;&lt;titles&gt;&lt;title&gt;Determinants of long-term orientation in buyer-seller relationships&lt;/title&gt;&lt;secondary-title&gt;Journal of Marketing&lt;/secondary-title&gt;&lt;/titles&gt;&lt;periodical&gt;&lt;full-title&gt;Journal of Marketing&lt;/full-title&gt;&lt;abbr-1&gt;J Marketing&lt;/abbr-1&gt;&lt;/periodical&gt;&lt;pages&gt;1-19&lt;/pages&gt;&lt;volume&gt;58&lt;/volume&gt;&lt;number&gt;2&lt;/number&gt;&lt;dates&gt;&lt;year&gt;1994&lt;/year&gt;&lt;/dates&gt;&lt;publisher&gt;American Marketing Association&lt;/publisher&gt;&lt;isbn&gt;00222429&lt;/isbn&gt;&lt;urls&gt;&lt;related-urls&gt;&lt;url&gt;http://www.jstor.org/stable/1252265&lt;/url&gt;&lt;/related-urls&gt;&lt;/urls&gt;&lt;electronic-resource-num&gt;10.2307/1252265&lt;/electronic-resource-num&gt;&lt;/record&gt;&lt;/Cite&gt;&lt;/EndNote&gt;</w:instrText>
        </w:r>
        <w:r w:rsidR="008B7F67" w:rsidRPr="00E85BFA">
          <w:rPr>
            <w:rFonts w:ascii="Times New Roman" w:hAnsi="Times New Roman" w:cs="Times New Roman"/>
          </w:rPr>
          <w:fldChar w:fldCharType="separate"/>
        </w:r>
        <w:r w:rsidR="008B7F67" w:rsidRPr="00E85BFA">
          <w:rPr>
            <w:rFonts w:ascii="Times New Roman" w:hAnsi="Times New Roman" w:cs="Times New Roman"/>
            <w:noProof/>
          </w:rPr>
          <w:t>Ganesan (1994)</w:t>
        </w:r>
        <w:r w:rsidR="008B7F67" w:rsidRPr="00E85BFA">
          <w:rPr>
            <w:rFonts w:ascii="Times New Roman" w:hAnsi="Times New Roman" w:cs="Times New Roman"/>
          </w:rPr>
          <w:fldChar w:fldCharType="end"/>
        </w:r>
      </w:hyperlink>
      <w:r w:rsidR="003203EB" w:rsidRPr="00E85BFA">
        <w:rPr>
          <w:rFonts w:ascii="Times New Roman" w:hAnsi="Times New Roman" w:cs="Times New Roman"/>
        </w:rPr>
        <w:t xml:space="preserve"> argues that trustworthiness and satisfaction are related</w:t>
      </w:r>
      <w:r w:rsidR="00921983" w:rsidRPr="00E85BFA">
        <w:rPr>
          <w:rFonts w:ascii="Times New Roman" w:hAnsi="Times New Roman" w:cs="Times New Roman"/>
        </w:rPr>
        <w:t xml:space="preserve"> </w:t>
      </w:r>
      <w:r w:rsidR="00122780">
        <w:rPr>
          <w:rFonts w:ascii="Times New Roman" w:hAnsi="Times New Roman" w:cs="Times New Roman"/>
        </w:rPr>
        <w:t>in that a</w:t>
      </w:r>
      <w:r w:rsidR="003203EB" w:rsidRPr="00E85BFA">
        <w:rPr>
          <w:rFonts w:ascii="Times New Roman" w:hAnsi="Times New Roman" w:cs="Times New Roman"/>
        </w:rPr>
        <w:t xml:space="preserve">ctors </w:t>
      </w:r>
      <w:r w:rsidR="00921983" w:rsidRPr="00E85BFA">
        <w:rPr>
          <w:rFonts w:ascii="Times New Roman" w:hAnsi="Times New Roman" w:cs="Times New Roman"/>
        </w:rPr>
        <w:t>are more likely to be</w:t>
      </w:r>
      <w:r w:rsidR="003203EB" w:rsidRPr="00E85BFA">
        <w:rPr>
          <w:rFonts w:ascii="Times New Roman" w:hAnsi="Times New Roman" w:cs="Times New Roman"/>
        </w:rPr>
        <w:t xml:space="preserve"> dissatisfied with </w:t>
      </w:r>
      <w:r w:rsidR="007A75A9" w:rsidRPr="00E85BFA">
        <w:rPr>
          <w:rFonts w:ascii="Times New Roman" w:hAnsi="Times New Roman" w:cs="Times New Roman"/>
        </w:rPr>
        <w:t>a relationship</w:t>
      </w:r>
      <w:r w:rsidR="003203EB" w:rsidRPr="00E85BFA">
        <w:rPr>
          <w:rFonts w:ascii="Times New Roman" w:hAnsi="Times New Roman" w:cs="Times New Roman"/>
        </w:rPr>
        <w:t xml:space="preserve"> in which the other party acts </w:t>
      </w:r>
      <w:r w:rsidR="00591A7C" w:rsidRPr="00E85BFA">
        <w:rPr>
          <w:rFonts w:ascii="Times New Roman" w:hAnsi="Times New Roman" w:cs="Times New Roman"/>
        </w:rPr>
        <w:t xml:space="preserve">opportunistically and </w:t>
      </w:r>
      <w:r w:rsidR="00F2637B" w:rsidRPr="00E85BFA">
        <w:rPr>
          <w:rFonts w:ascii="Times New Roman" w:hAnsi="Times New Roman" w:cs="Times New Roman"/>
        </w:rPr>
        <w:t>is</w:t>
      </w:r>
      <w:r w:rsidR="00921983" w:rsidRPr="00E85BFA">
        <w:rPr>
          <w:rFonts w:ascii="Times New Roman" w:hAnsi="Times New Roman" w:cs="Times New Roman"/>
        </w:rPr>
        <w:t xml:space="preserve"> perceived to be</w:t>
      </w:r>
      <w:r w:rsidR="00591A7C" w:rsidRPr="00E85BFA">
        <w:rPr>
          <w:rFonts w:ascii="Times New Roman" w:hAnsi="Times New Roman" w:cs="Times New Roman"/>
        </w:rPr>
        <w:t xml:space="preserve"> </w:t>
      </w:r>
      <w:r w:rsidR="00921983" w:rsidRPr="00E85BFA">
        <w:rPr>
          <w:rFonts w:ascii="Times New Roman" w:hAnsi="Times New Roman" w:cs="Times New Roman"/>
        </w:rPr>
        <w:t>untrustworthy</w:t>
      </w:r>
      <w:r w:rsidR="00591A7C" w:rsidRPr="00E85BFA">
        <w:rPr>
          <w:rFonts w:ascii="Times New Roman" w:hAnsi="Times New Roman" w:cs="Times New Roman"/>
        </w:rPr>
        <w:t xml:space="preserve">. Such exploitative relationships generate feelings of anger and resentment </w:t>
      </w:r>
      <w:r w:rsidR="004E6FA8" w:rsidRPr="00E85BFA">
        <w:rPr>
          <w:rFonts w:ascii="Times New Roman" w:hAnsi="Times New Roman" w:cs="Times New Roman"/>
        </w:rPr>
        <w:fldChar w:fldCharType="begin"/>
      </w:r>
      <w:r w:rsidR="00591A7C" w:rsidRPr="00E85BFA">
        <w:rPr>
          <w:rFonts w:ascii="Times New Roman" w:hAnsi="Times New Roman" w:cs="Times New Roman"/>
        </w:rPr>
        <w:instrText xml:space="preserve"> ADDIN EN.CITE &lt;EndNote&gt;&lt;Cite&gt;&lt;Author&gt;Ganesan&lt;/Author&gt;&lt;Year&gt;1994&lt;/Year&gt;&lt;RecNum&gt;5149&lt;/RecNum&gt;&lt;DisplayText&gt;(Ganesan, 1994)&lt;/DisplayText&gt;&lt;record&gt;&lt;rec-number&gt;5149&lt;/rec-number&gt;&lt;foreign-keys&gt;&lt;key app="EN" db-id="dpaxs0at9et00mepx2qvzatjfeapzv9xxffa" timestamp="1382516979"&gt;5149&lt;/key&gt;&lt;/foreign-keys&gt;&lt;ref-type name="Journal Article"&gt;17&lt;/ref-type&gt;&lt;contributors&gt;&lt;authors&gt;&lt;author&gt;Ganesan, Shankar&lt;/author&gt;&lt;/authors&gt;&lt;/contributors&gt;&lt;titles&gt;&lt;title&gt;Determinants of long-term orientation in buyer-seller relationships&lt;/title&gt;&lt;secondary-title&gt;Journal of Marketing&lt;/secondary-title&gt;&lt;/titles&gt;&lt;periodical&gt;&lt;full-title&gt;Journal of Marketing&lt;/full-title&gt;&lt;abbr-1&gt;J Marketing&lt;/abbr-1&gt;&lt;/periodical&gt;&lt;pages&gt;1-19&lt;/pages&gt;&lt;volume&gt;58&lt;/volume&gt;&lt;number&gt;2&lt;/number&gt;&lt;dates&gt;&lt;year&gt;1994&lt;/year&gt;&lt;/dates&gt;&lt;publisher&gt;American Marketing Association&lt;/publisher&gt;&lt;isbn&gt;00222429&lt;/isbn&gt;&lt;urls&gt;&lt;related-urls&gt;&lt;url&gt;http://www.jstor.org/stable/1252265&lt;/url&gt;&lt;/related-urls&gt;&lt;/urls&gt;&lt;electronic-resource-num&gt;10.2307/1252265&lt;/electronic-resource-num&gt;&lt;/record&gt;&lt;/Cite&gt;&lt;/EndNote&gt;</w:instrText>
      </w:r>
      <w:r w:rsidR="004E6FA8" w:rsidRPr="00E85BFA">
        <w:rPr>
          <w:rFonts w:ascii="Times New Roman" w:hAnsi="Times New Roman" w:cs="Times New Roman"/>
        </w:rPr>
        <w:fldChar w:fldCharType="separate"/>
      </w:r>
      <w:r w:rsidR="00591A7C" w:rsidRPr="00E85BFA">
        <w:rPr>
          <w:rFonts w:ascii="Times New Roman" w:hAnsi="Times New Roman" w:cs="Times New Roman"/>
          <w:noProof/>
        </w:rPr>
        <w:t>(</w:t>
      </w:r>
      <w:hyperlink w:anchor="_ENREF_35" w:tooltip="Ganesan, 1994 #5149" w:history="1">
        <w:r w:rsidR="008B7F67" w:rsidRPr="00E85BFA">
          <w:rPr>
            <w:rFonts w:ascii="Times New Roman" w:hAnsi="Times New Roman" w:cs="Times New Roman"/>
            <w:noProof/>
          </w:rPr>
          <w:t>Ganesan, 1994</w:t>
        </w:r>
      </w:hyperlink>
      <w:r w:rsidR="00591A7C" w:rsidRPr="00E85BFA">
        <w:rPr>
          <w:rFonts w:ascii="Times New Roman" w:hAnsi="Times New Roman" w:cs="Times New Roman"/>
          <w:noProof/>
        </w:rPr>
        <w:t>)</w:t>
      </w:r>
      <w:r w:rsidR="004E6FA8" w:rsidRPr="00E85BFA">
        <w:rPr>
          <w:rFonts w:ascii="Times New Roman" w:hAnsi="Times New Roman" w:cs="Times New Roman"/>
        </w:rPr>
        <w:fldChar w:fldCharType="end"/>
      </w:r>
      <w:r w:rsidR="00591A7C" w:rsidRPr="00E85BFA">
        <w:rPr>
          <w:rFonts w:ascii="Times New Roman" w:hAnsi="Times New Roman" w:cs="Times New Roman"/>
        </w:rPr>
        <w:t>. Conversely</w:t>
      </w:r>
      <w:r w:rsidR="00CF742F" w:rsidRPr="00E85BFA">
        <w:rPr>
          <w:rFonts w:ascii="Times New Roman" w:hAnsi="Times New Roman" w:cs="Times New Roman"/>
        </w:rPr>
        <w:t>,</w:t>
      </w:r>
      <w:r w:rsidR="006E58BD" w:rsidRPr="00E85BFA">
        <w:rPr>
          <w:rFonts w:ascii="Times New Roman" w:hAnsi="Times New Roman" w:cs="Times New Roman"/>
        </w:rPr>
        <w:t xml:space="preserve"> </w:t>
      </w:r>
      <w:r w:rsidR="00860AD5" w:rsidRPr="00E85BFA">
        <w:rPr>
          <w:rFonts w:ascii="Times New Roman" w:hAnsi="Times New Roman" w:cs="Times New Roman"/>
        </w:rPr>
        <w:t>a relationship</w:t>
      </w:r>
      <w:r w:rsidR="00CF742F" w:rsidRPr="00E85BFA">
        <w:rPr>
          <w:rFonts w:ascii="Times New Roman" w:hAnsi="Times New Roman" w:cs="Times New Roman"/>
        </w:rPr>
        <w:t xml:space="preserve"> in which </w:t>
      </w:r>
      <w:r w:rsidR="00591A7C" w:rsidRPr="00E85BFA">
        <w:rPr>
          <w:rFonts w:ascii="Times New Roman" w:hAnsi="Times New Roman" w:cs="Times New Roman"/>
        </w:rPr>
        <w:t xml:space="preserve">actors are concerned about </w:t>
      </w:r>
      <w:r w:rsidR="00CF742F" w:rsidRPr="00E85BFA">
        <w:rPr>
          <w:rFonts w:ascii="Times New Roman" w:hAnsi="Times New Roman" w:cs="Times New Roman"/>
        </w:rPr>
        <w:t>one</w:t>
      </w:r>
      <w:r w:rsidR="00860AD5" w:rsidRPr="00E85BFA">
        <w:rPr>
          <w:rFonts w:ascii="Times New Roman" w:hAnsi="Times New Roman" w:cs="Times New Roman"/>
        </w:rPr>
        <w:t xml:space="preserve"> </w:t>
      </w:r>
      <w:r w:rsidR="00CF742F" w:rsidRPr="00E85BFA">
        <w:rPr>
          <w:rFonts w:ascii="Times New Roman" w:hAnsi="Times New Roman" w:cs="Times New Roman"/>
        </w:rPr>
        <w:t>an</w:t>
      </w:r>
      <w:r w:rsidR="00591A7C" w:rsidRPr="00E85BFA">
        <w:rPr>
          <w:rFonts w:ascii="Times New Roman" w:hAnsi="Times New Roman" w:cs="Times New Roman"/>
        </w:rPr>
        <w:t xml:space="preserve">other’s welfare </w:t>
      </w:r>
      <w:r w:rsidR="00EA0A80" w:rsidRPr="00E85BFA">
        <w:rPr>
          <w:rFonts w:ascii="Times New Roman" w:hAnsi="Times New Roman" w:cs="Times New Roman"/>
        </w:rPr>
        <w:t>engenders</w:t>
      </w:r>
      <w:r w:rsidR="00CF742F" w:rsidRPr="00E85BFA">
        <w:rPr>
          <w:rFonts w:ascii="Times New Roman" w:hAnsi="Times New Roman" w:cs="Times New Roman"/>
        </w:rPr>
        <w:t xml:space="preserve"> satisfaction. This can be hypothesized as:</w:t>
      </w:r>
    </w:p>
    <w:p w:rsidR="00A15036" w:rsidRPr="00E85BFA" w:rsidRDefault="00A15036" w:rsidP="005157F6">
      <w:pPr>
        <w:spacing w:before="0" w:line="480" w:lineRule="auto"/>
        <w:jc w:val="left"/>
        <w:rPr>
          <w:rFonts w:ascii="Times New Roman" w:hAnsi="Times New Roman" w:cs="Times New Roman"/>
          <w:i/>
        </w:rPr>
      </w:pPr>
      <w:r w:rsidRPr="00E85BFA">
        <w:rPr>
          <w:rFonts w:ascii="Times New Roman" w:hAnsi="Times New Roman" w:cs="Times New Roman"/>
          <w:i/>
        </w:rPr>
        <w:t xml:space="preserve">H6: </w:t>
      </w:r>
      <w:r w:rsidR="004C3E51" w:rsidRPr="00E85BFA">
        <w:rPr>
          <w:rFonts w:ascii="Times New Roman" w:hAnsi="Times New Roman" w:cs="Times New Roman"/>
          <w:i/>
        </w:rPr>
        <w:t xml:space="preserve">Buyer trustworthiness </w:t>
      </w:r>
      <w:r w:rsidRPr="00E85BFA">
        <w:rPr>
          <w:rFonts w:ascii="Times New Roman" w:hAnsi="Times New Roman" w:cs="Times New Roman"/>
          <w:i/>
        </w:rPr>
        <w:t>positively influences supplier’s satisfaction with the relationship</w:t>
      </w:r>
      <w:r w:rsidR="004C3E51" w:rsidRPr="00E85BFA">
        <w:rPr>
          <w:rFonts w:ascii="Times New Roman" w:hAnsi="Times New Roman" w:cs="Times New Roman"/>
          <w:i/>
        </w:rPr>
        <w:t xml:space="preserve"> with their main buyer</w:t>
      </w:r>
      <w:r w:rsidRPr="00E85BFA">
        <w:rPr>
          <w:rFonts w:ascii="Times New Roman" w:hAnsi="Times New Roman" w:cs="Times New Roman"/>
          <w:i/>
        </w:rPr>
        <w:t>.</w:t>
      </w:r>
    </w:p>
    <w:p w:rsidR="00935059" w:rsidRPr="00E85BFA" w:rsidRDefault="00935059" w:rsidP="005157F6">
      <w:pPr>
        <w:spacing w:before="0" w:line="480" w:lineRule="auto"/>
        <w:jc w:val="left"/>
        <w:rPr>
          <w:rFonts w:ascii="Times New Roman" w:hAnsi="Times New Roman" w:cs="Times New Roman"/>
          <w:i/>
        </w:rPr>
      </w:pPr>
    </w:p>
    <w:p w:rsidR="00A15036" w:rsidRPr="00E85BFA" w:rsidRDefault="00FE71F2" w:rsidP="005157F6">
      <w:pPr>
        <w:spacing w:before="0" w:line="480" w:lineRule="auto"/>
        <w:jc w:val="left"/>
        <w:rPr>
          <w:rFonts w:ascii="Times New Roman" w:hAnsi="Times New Roman" w:cs="Times New Roman"/>
          <w:i/>
        </w:rPr>
      </w:pPr>
      <w:r w:rsidRPr="00E85BFA">
        <w:rPr>
          <w:rFonts w:ascii="Times New Roman" w:hAnsi="Times New Roman" w:cs="Times New Roman"/>
          <w:i/>
        </w:rPr>
        <w:t xml:space="preserve">2.7 </w:t>
      </w:r>
      <w:r w:rsidR="00ED62A9" w:rsidRPr="00E85BFA">
        <w:rPr>
          <w:rFonts w:ascii="Times New Roman" w:hAnsi="Times New Roman" w:cs="Times New Roman"/>
          <w:i/>
        </w:rPr>
        <w:t>Improvements in s</w:t>
      </w:r>
      <w:r w:rsidR="004C3E51" w:rsidRPr="00E85BFA">
        <w:rPr>
          <w:rFonts w:ascii="Times New Roman" w:hAnsi="Times New Roman" w:cs="Times New Roman"/>
          <w:i/>
        </w:rPr>
        <w:t>uppliers’ p</w:t>
      </w:r>
      <w:r w:rsidR="00A15036" w:rsidRPr="00E85BFA">
        <w:rPr>
          <w:rFonts w:ascii="Times New Roman" w:hAnsi="Times New Roman" w:cs="Times New Roman"/>
          <w:i/>
        </w:rPr>
        <w:t xml:space="preserve">roduction quantity and quality </w:t>
      </w:r>
    </w:p>
    <w:p w:rsidR="00206F8F" w:rsidRPr="00E85BFA" w:rsidRDefault="00A22862" w:rsidP="005157F6">
      <w:pPr>
        <w:spacing w:before="0" w:line="480" w:lineRule="auto"/>
        <w:jc w:val="left"/>
        <w:rPr>
          <w:rFonts w:ascii="Times New Roman" w:hAnsi="Times New Roman" w:cs="Times New Roman"/>
        </w:rPr>
      </w:pPr>
      <w:hyperlink w:anchor="_ENREF_40" w:tooltip="Handfield, 2002 #5126" w:history="1">
        <w:r w:rsidR="008B7F67" w:rsidRPr="00E85BFA">
          <w:rPr>
            <w:rFonts w:ascii="Times New Roman" w:hAnsi="Times New Roman" w:cs="Times New Roman"/>
          </w:rPr>
          <w:fldChar w:fldCharType="begin"/>
        </w:r>
        <w:r w:rsidR="008B7F67" w:rsidRPr="00E85BFA">
          <w:rPr>
            <w:rFonts w:ascii="Times New Roman" w:hAnsi="Times New Roman" w:cs="Times New Roman"/>
          </w:rPr>
          <w:instrText xml:space="preserve"> ADDIN EN.CITE &lt;EndNote&gt;&lt;Cite AuthorYear="1"&gt;&lt;Author&gt;Handfield&lt;/Author&gt;&lt;Year&gt;2002&lt;/Year&gt;&lt;RecNum&gt;5126&lt;/RecNum&gt;&lt;DisplayText&gt;Handfield and Bechtel (2002)&lt;/DisplayText&gt;&lt;record&gt;&lt;rec-number&gt;5126&lt;/rec-number&gt;&lt;foreign-keys&gt;&lt;key app="EN" db-id="dpaxs0at9et00mepx2qvzatjfeapzv9xxffa" timestamp="1381758193"&gt;5126&lt;/key&gt;&lt;/foreign-keys&gt;&lt;ref-type name="Journal Article"&gt;17&lt;/ref-type&gt;&lt;contributors&gt;&lt;authors&gt;&lt;author&gt;Handfield, Robert B.&lt;/author&gt;&lt;author&gt;Bechtel, Christian&lt;/author&gt;&lt;/authors&gt;&lt;/contributors&gt;&lt;titles&gt;&lt;title&gt;The role of trust and relationship structure in improving supply chain responsiveness&lt;/title&gt;&lt;secondary-title&gt;Industrial Marketing Management&lt;/secondary-title&gt;&lt;/titles&gt;&lt;periodical&gt;&lt;full-title&gt;Industrial Marketing Management&lt;/full-title&gt;&lt;abbr-1&gt;Ind Market Manag&lt;/abbr-1&gt;&lt;/periodical&gt;&lt;pages&gt;367-382&lt;/pages&gt;&lt;volume&gt;31&lt;/volume&gt;&lt;number&gt;4&lt;/number&gt;&lt;keywords&gt;&lt;keyword&gt;Supply Chain Management&lt;/keyword&gt;&lt;keyword&gt;Relational Marketing&lt;/keyword&gt;&lt;keyword&gt;Trust&lt;/keyword&gt;&lt;keyword&gt;Buyer Seller Relationships&lt;/keyword&gt;&lt;/keywords&gt;&lt;dates&gt;&lt;year&gt;2002&lt;/year&gt;&lt;pub-dates&gt;&lt;date&gt;7//&lt;/date&gt;&lt;/pub-dates&gt;&lt;/dates&gt;&lt;isbn&gt;0019-8501&lt;/isbn&gt;&lt;urls&gt;&lt;related-urls&gt;&lt;url&gt;http://www.sciencedirect.com/science/article/pii/S0019850101001699&lt;/url&gt;&lt;/related-urls&gt;&lt;/urls&gt;&lt;electronic-resource-num&gt;10.1016/S0019-8501(01)00169-9&lt;/electronic-resource-num&gt;&lt;/record&gt;&lt;/Cite&gt;&lt;/EndNote&gt;</w:instrText>
        </w:r>
        <w:r w:rsidR="008B7F67" w:rsidRPr="00E85BFA">
          <w:rPr>
            <w:rFonts w:ascii="Times New Roman" w:hAnsi="Times New Roman" w:cs="Times New Roman"/>
          </w:rPr>
          <w:fldChar w:fldCharType="separate"/>
        </w:r>
        <w:r w:rsidR="008B7F67" w:rsidRPr="00E85BFA">
          <w:rPr>
            <w:rFonts w:ascii="Times New Roman" w:hAnsi="Times New Roman" w:cs="Times New Roman"/>
            <w:noProof/>
          </w:rPr>
          <w:t>Handfield and Bechtel (2002)</w:t>
        </w:r>
        <w:r w:rsidR="008B7F67" w:rsidRPr="00E85BFA">
          <w:rPr>
            <w:rFonts w:ascii="Times New Roman" w:hAnsi="Times New Roman" w:cs="Times New Roman"/>
          </w:rPr>
          <w:fldChar w:fldCharType="end"/>
        </w:r>
      </w:hyperlink>
      <w:r w:rsidR="00860AD5" w:rsidRPr="00E85BFA">
        <w:rPr>
          <w:rFonts w:ascii="Times New Roman" w:hAnsi="Times New Roman" w:cs="Times New Roman"/>
        </w:rPr>
        <w:t xml:space="preserve"> </w:t>
      </w:r>
      <w:r w:rsidR="0046674D" w:rsidRPr="00E85BFA">
        <w:rPr>
          <w:rFonts w:ascii="Times New Roman" w:hAnsi="Times New Roman" w:cs="Times New Roman"/>
        </w:rPr>
        <w:t>conceptualize</w:t>
      </w:r>
      <w:r w:rsidR="00122780">
        <w:rPr>
          <w:rFonts w:ascii="Times New Roman" w:hAnsi="Times New Roman" w:cs="Times New Roman"/>
        </w:rPr>
        <w:t xml:space="preserve"> that trust in a buyer-supplier</w:t>
      </w:r>
      <w:r w:rsidR="00821732" w:rsidRPr="00E85BFA">
        <w:rPr>
          <w:rFonts w:ascii="Times New Roman" w:hAnsi="Times New Roman" w:cs="Times New Roman"/>
        </w:rPr>
        <w:t xml:space="preserve"> relationship </w:t>
      </w:r>
      <w:r w:rsidR="003B6938" w:rsidRPr="00E85BFA">
        <w:rPr>
          <w:rFonts w:ascii="Times New Roman" w:hAnsi="Times New Roman" w:cs="Times New Roman"/>
        </w:rPr>
        <w:t xml:space="preserve">is </w:t>
      </w:r>
      <w:r w:rsidR="00821732" w:rsidRPr="00E85BFA">
        <w:rPr>
          <w:rFonts w:ascii="Times New Roman" w:hAnsi="Times New Roman" w:cs="Times New Roman"/>
        </w:rPr>
        <w:t>positively associated with supplier responsiveness. The</w:t>
      </w:r>
      <w:r w:rsidR="0046674D" w:rsidRPr="00E85BFA">
        <w:rPr>
          <w:rFonts w:ascii="Times New Roman" w:hAnsi="Times New Roman" w:cs="Times New Roman"/>
        </w:rPr>
        <w:t xml:space="preserve">y argue </w:t>
      </w:r>
      <w:r w:rsidR="00821732" w:rsidRPr="00E85BFA">
        <w:rPr>
          <w:rFonts w:ascii="Times New Roman" w:hAnsi="Times New Roman" w:cs="Times New Roman"/>
        </w:rPr>
        <w:t>that suppliers ‘go out of their way (beyond contractual agreeme</w:t>
      </w:r>
      <w:r w:rsidR="003B6938" w:rsidRPr="00E85BFA">
        <w:rPr>
          <w:rFonts w:ascii="Times New Roman" w:hAnsi="Times New Roman" w:cs="Times New Roman"/>
        </w:rPr>
        <w:t>nts)’ for</w:t>
      </w:r>
      <w:r w:rsidR="00821732" w:rsidRPr="00E85BFA">
        <w:rPr>
          <w:rFonts w:ascii="Times New Roman" w:hAnsi="Times New Roman" w:cs="Times New Roman"/>
        </w:rPr>
        <w:t xml:space="preserve"> trustworthy buyers</w:t>
      </w:r>
      <w:r w:rsidR="009E25DC" w:rsidRPr="00E85BFA">
        <w:rPr>
          <w:rFonts w:ascii="Times New Roman" w:hAnsi="Times New Roman" w:cs="Times New Roman"/>
        </w:rPr>
        <w:t xml:space="preserve"> </w:t>
      </w:r>
      <w:r w:rsidR="004E6FA8" w:rsidRPr="00E85BFA">
        <w:rPr>
          <w:rFonts w:ascii="Times New Roman" w:hAnsi="Times New Roman" w:cs="Times New Roman"/>
        </w:rPr>
        <w:fldChar w:fldCharType="begin"/>
      </w:r>
      <w:r w:rsidR="003B6938" w:rsidRPr="00E85BFA">
        <w:rPr>
          <w:rFonts w:ascii="Times New Roman" w:hAnsi="Times New Roman" w:cs="Times New Roman"/>
        </w:rPr>
        <w:instrText xml:space="preserve"> ADDIN EN.CITE &lt;EndNote&gt;&lt;Cite&gt;&lt;Author&gt;Handfield&lt;/Author&gt;&lt;Year&gt;2002&lt;/Year&gt;&lt;RecNum&gt;5126&lt;/RecNum&gt;&lt;Pages&gt;373&lt;/Pages&gt;&lt;DisplayText&gt;(Handfield &amp;amp; Bechtel, 2002, p. 373)&lt;/DisplayText&gt;&lt;record&gt;&lt;rec-number&gt;5126&lt;/rec-number&gt;&lt;foreign-keys&gt;&lt;key app="EN" db-id="dpaxs0at9et00mepx2qvzatjfeapzv9xxffa" timestamp="1381758193"&gt;5126&lt;/key&gt;&lt;/foreign-keys&gt;&lt;ref-type name="Journal Article"&gt;17&lt;/ref-type&gt;&lt;contributors&gt;&lt;authors&gt;&lt;author&gt;Handfield, Robert B.&lt;/author&gt;&lt;author&gt;Bechtel, Christian&lt;/author&gt;&lt;/authors&gt;&lt;/contributors&gt;&lt;titles&gt;&lt;title&gt;The role of trust and relationship structure in improving supply chain responsiveness&lt;/title&gt;&lt;secondary-title&gt;Industrial Marketing Management&lt;/secondary-title&gt;&lt;/titles&gt;&lt;periodical&gt;&lt;full-title&gt;Industrial Marketing Management&lt;/full-title&gt;&lt;abbr-1&gt;Ind Market Manag&lt;/abbr-1&gt;&lt;/periodical&gt;&lt;pages&gt;367-382&lt;/pages&gt;&lt;volume&gt;31&lt;/volume&gt;&lt;number&gt;4&lt;/number&gt;&lt;keywords&gt;&lt;keyword&gt;Supply Chain Management&lt;/keyword&gt;&lt;keyword&gt;Relational Marketing&lt;/keyword&gt;&lt;keyword&gt;Trust&lt;/keyword&gt;&lt;keyword&gt;Buyer Seller Relationships&lt;/keyword&gt;&lt;/keywords&gt;&lt;dates&gt;&lt;year&gt;2002&lt;/year&gt;&lt;pub-dates&gt;&lt;date&gt;7//&lt;/date&gt;&lt;/pub-dates&gt;&lt;/dates&gt;&lt;isbn&gt;0019-8501&lt;/isbn&gt;&lt;urls&gt;&lt;related-urls&gt;&lt;url&gt;http://www.sciencedirect.com/science/article/pii/S0019850101001699&lt;/url&gt;&lt;/related-urls&gt;&lt;/urls&gt;&lt;electronic-resource-num&gt;10.1016/S0019-8501(01)00169-9&lt;/electronic-resource-num&gt;&lt;/record&gt;&lt;/Cite&gt;&lt;/EndNote&gt;</w:instrText>
      </w:r>
      <w:r w:rsidR="004E6FA8" w:rsidRPr="00E85BFA">
        <w:rPr>
          <w:rFonts w:ascii="Times New Roman" w:hAnsi="Times New Roman" w:cs="Times New Roman"/>
        </w:rPr>
        <w:fldChar w:fldCharType="separate"/>
      </w:r>
      <w:r w:rsidR="00821732" w:rsidRPr="00E85BFA">
        <w:rPr>
          <w:rFonts w:ascii="Times New Roman" w:hAnsi="Times New Roman" w:cs="Times New Roman"/>
          <w:noProof/>
        </w:rPr>
        <w:t>(</w:t>
      </w:r>
      <w:hyperlink w:anchor="_ENREF_40" w:tooltip="Handfield, 2002 #5126" w:history="1">
        <w:r w:rsidR="008B7F67" w:rsidRPr="00E85BFA">
          <w:rPr>
            <w:rFonts w:ascii="Times New Roman" w:hAnsi="Times New Roman" w:cs="Times New Roman"/>
            <w:noProof/>
          </w:rPr>
          <w:t>Handfield &amp; Bechtel, 2002, p. 373</w:t>
        </w:r>
      </w:hyperlink>
      <w:r w:rsidR="00821732" w:rsidRPr="00E85BFA">
        <w:rPr>
          <w:rFonts w:ascii="Times New Roman" w:hAnsi="Times New Roman" w:cs="Times New Roman"/>
          <w:noProof/>
        </w:rPr>
        <w:t>)</w:t>
      </w:r>
      <w:r w:rsidR="004E6FA8" w:rsidRPr="00E85BFA">
        <w:rPr>
          <w:rFonts w:ascii="Times New Roman" w:hAnsi="Times New Roman" w:cs="Times New Roman"/>
        </w:rPr>
        <w:fldChar w:fldCharType="end"/>
      </w:r>
      <w:r w:rsidR="0046674D" w:rsidRPr="00E85BFA">
        <w:rPr>
          <w:rFonts w:ascii="Times New Roman" w:hAnsi="Times New Roman" w:cs="Times New Roman"/>
        </w:rPr>
        <w:t xml:space="preserve"> and </w:t>
      </w:r>
      <w:r w:rsidR="00193121" w:rsidRPr="00E85BFA">
        <w:rPr>
          <w:rFonts w:ascii="Times New Roman" w:hAnsi="Times New Roman" w:cs="Times New Roman"/>
        </w:rPr>
        <w:t xml:space="preserve">present </w:t>
      </w:r>
      <w:r w:rsidR="0046674D" w:rsidRPr="00E85BFA">
        <w:rPr>
          <w:rFonts w:ascii="Times New Roman" w:hAnsi="Times New Roman" w:cs="Times New Roman"/>
        </w:rPr>
        <w:t>supporting empirical evidence</w:t>
      </w:r>
      <w:r w:rsidR="00821732" w:rsidRPr="00E85BFA">
        <w:rPr>
          <w:rFonts w:ascii="Times New Roman" w:hAnsi="Times New Roman" w:cs="Times New Roman"/>
        </w:rPr>
        <w:t>.</w:t>
      </w:r>
      <w:r w:rsidR="00193121" w:rsidRPr="00E85BFA">
        <w:rPr>
          <w:rFonts w:ascii="Times New Roman" w:hAnsi="Times New Roman" w:cs="Times New Roman"/>
        </w:rPr>
        <w:t xml:space="preserve"> Similarly</w:t>
      </w:r>
      <w:r w:rsidR="009E25DC" w:rsidRPr="00E85BFA">
        <w:rPr>
          <w:rFonts w:ascii="Times New Roman" w:hAnsi="Times New Roman" w:cs="Times New Roman"/>
        </w:rPr>
        <w:t>,</w:t>
      </w:r>
      <w:r w:rsidR="00D65AE6" w:rsidRPr="00E85BFA">
        <w:rPr>
          <w:rFonts w:ascii="Times New Roman" w:hAnsi="Times New Roman" w:cs="Times New Roman"/>
        </w:rPr>
        <w:t xml:space="preserve"> </w:t>
      </w:r>
      <w:hyperlink w:anchor="_ENREF_38" w:tooltip="Gow, 2001 #5122" w:history="1">
        <w:r w:rsidR="008B7F67" w:rsidRPr="00E85BFA">
          <w:rPr>
            <w:rFonts w:ascii="Times New Roman" w:hAnsi="Times New Roman" w:cs="Times New Roman"/>
          </w:rPr>
          <w:fldChar w:fldCharType="begin"/>
        </w:r>
        <w:r w:rsidR="008B7F67" w:rsidRPr="00E85BFA">
          <w:rPr>
            <w:rFonts w:ascii="Times New Roman" w:hAnsi="Times New Roman" w:cs="Times New Roman"/>
          </w:rPr>
          <w:instrText xml:space="preserve"> ADDIN EN.CITE &lt;EndNote&gt;&lt;Cite AuthorYear="1"&gt;&lt;Author&gt;Gow&lt;/Author&gt;&lt;Year&gt;2001&lt;/Year&gt;&lt;RecNum&gt;5122&lt;/RecNum&gt;&lt;DisplayText&gt;Gow and Swinnen (2001)&lt;/DisplayText&gt;&lt;record&gt;&lt;rec-number&gt;5122&lt;/rec-number&gt;&lt;foreign-keys&gt;&lt;key app="EN" db-id="dpaxs0at9et00mepx2qvzatjfeapzv9xxffa" timestamp="1381754766"&gt;5122&lt;/key&gt;&lt;/foreign-keys&gt;&lt;ref-type name="Journal Article"&gt;17&lt;/ref-type&gt;&lt;contributors&gt;&lt;authors&gt;&lt;author&gt;Gow, Hamish R.&lt;/author&gt;&lt;author&gt;Swinnen, Johan F. M.&lt;/author&gt;&lt;/authors&gt;&lt;/contributors&gt;&lt;titles&gt;&lt;title&gt;Private enforcement capital and contract enforcement in transition economies&lt;/title&gt;&lt;secondary-title&gt;American Journal of Agricultural Economics&lt;/secondary-title&gt;&lt;/titles&gt;&lt;periodical&gt;&lt;full-title&gt;American Journal of Agricultural Economics&lt;/full-title&gt;&lt;/periodical&gt;&lt;pages&gt;686-690&lt;/pages&gt;&lt;volume&gt;83&lt;/volume&gt;&lt;number&gt;3&lt;/number&gt;&lt;dates&gt;&lt;year&gt;2001&lt;/year&gt;&lt;/dates&gt;&lt;publisher&gt;Oxford University Press on behalf of the Agricultural &amp;amp; Applied Economics Association&lt;/publisher&gt;&lt;isbn&gt;00029092&lt;/isbn&gt;&lt;urls&gt;&lt;related-urls&gt;&lt;url&gt;http://www.jstor.org/stable/1245100&lt;/url&gt;&lt;/related-urls&gt;&lt;/urls&gt;&lt;electronic-resource-num&gt;10.2307/1245100&lt;/electronic-resource-num&gt;&lt;/record&gt;&lt;/Cite&gt;&lt;/EndNote&gt;</w:instrText>
        </w:r>
        <w:r w:rsidR="008B7F67" w:rsidRPr="00E85BFA">
          <w:rPr>
            <w:rFonts w:ascii="Times New Roman" w:hAnsi="Times New Roman" w:cs="Times New Roman"/>
          </w:rPr>
          <w:fldChar w:fldCharType="separate"/>
        </w:r>
        <w:r w:rsidR="008B7F67" w:rsidRPr="00E85BFA">
          <w:rPr>
            <w:rFonts w:ascii="Times New Roman" w:hAnsi="Times New Roman" w:cs="Times New Roman"/>
            <w:noProof/>
          </w:rPr>
          <w:t>Gow and Swinnen (2001)</w:t>
        </w:r>
        <w:r w:rsidR="008B7F67" w:rsidRPr="00E85BFA">
          <w:rPr>
            <w:rFonts w:ascii="Times New Roman" w:hAnsi="Times New Roman" w:cs="Times New Roman"/>
          </w:rPr>
          <w:fldChar w:fldCharType="end"/>
        </w:r>
      </w:hyperlink>
      <w:r w:rsidR="00821732" w:rsidRPr="00E85BFA">
        <w:rPr>
          <w:rFonts w:ascii="Times New Roman" w:hAnsi="Times New Roman" w:cs="Times New Roman"/>
        </w:rPr>
        <w:t xml:space="preserve"> </w:t>
      </w:r>
      <w:r w:rsidR="00193121" w:rsidRPr="00E85BFA">
        <w:rPr>
          <w:rFonts w:ascii="Times New Roman" w:hAnsi="Times New Roman" w:cs="Times New Roman"/>
        </w:rPr>
        <w:t xml:space="preserve">contend </w:t>
      </w:r>
      <w:r w:rsidR="00821732" w:rsidRPr="00E85BFA">
        <w:rPr>
          <w:rFonts w:ascii="Times New Roman" w:hAnsi="Times New Roman" w:cs="Times New Roman"/>
        </w:rPr>
        <w:t xml:space="preserve">that buyer trustworthiness increases supplier </w:t>
      </w:r>
      <w:r w:rsidR="00D65AE6" w:rsidRPr="00E85BFA">
        <w:rPr>
          <w:rFonts w:ascii="Times New Roman" w:hAnsi="Times New Roman" w:cs="Times New Roman"/>
        </w:rPr>
        <w:t>responsiveness</w:t>
      </w:r>
      <w:r w:rsidR="00F447CE" w:rsidRPr="00E85BFA">
        <w:rPr>
          <w:rFonts w:ascii="Times New Roman" w:hAnsi="Times New Roman" w:cs="Times New Roman"/>
        </w:rPr>
        <w:t xml:space="preserve">. They </w:t>
      </w:r>
      <w:r w:rsidR="003B6938" w:rsidRPr="00E85BFA">
        <w:rPr>
          <w:rFonts w:ascii="Times New Roman" w:hAnsi="Times New Roman" w:cs="Times New Roman"/>
        </w:rPr>
        <w:t xml:space="preserve">explain this by </w:t>
      </w:r>
      <w:r w:rsidR="00C644E1" w:rsidRPr="00E85BFA">
        <w:rPr>
          <w:rFonts w:ascii="Times New Roman" w:hAnsi="Times New Roman" w:cs="Times New Roman"/>
        </w:rPr>
        <w:t>draw</w:t>
      </w:r>
      <w:r w:rsidR="003B6938" w:rsidRPr="00E85BFA">
        <w:rPr>
          <w:rFonts w:ascii="Times New Roman" w:hAnsi="Times New Roman" w:cs="Times New Roman"/>
        </w:rPr>
        <w:t>ing</w:t>
      </w:r>
      <w:r w:rsidR="00C644E1" w:rsidRPr="00E85BFA">
        <w:rPr>
          <w:rFonts w:ascii="Times New Roman" w:hAnsi="Times New Roman" w:cs="Times New Roman"/>
        </w:rPr>
        <w:t xml:space="preserve"> on theories of private contract enforce</w:t>
      </w:r>
      <w:r w:rsidR="009E25DC" w:rsidRPr="00E85BFA">
        <w:rPr>
          <w:rFonts w:ascii="Times New Roman" w:hAnsi="Times New Roman" w:cs="Times New Roman"/>
        </w:rPr>
        <w:t>m</w:t>
      </w:r>
      <w:r w:rsidR="00F447CE" w:rsidRPr="00E85BFA">
        <w:rPr>
          <w:rFonts w:ascii="Times New Roman" w:hAnsi="Times New Roman" w:cs="Times New Roman"/>
        </w:rPr>
        <w:t xml:space="preserve">ent, </w:t>
      </w:r>
      <w:r w:rsidR="007A75A9" w:rsidRPr="00E85BFA">
        <w:rPr>
          <w:rFonts w:ascii="Times New Roman" w:hAnsi="Times New Roman" w:cs="Times New Roman"/>
        </w:rPr>
        <w:t>reasoning</w:t>
      </w:r>
      <w:r w:rsidR="00F447CE" w:rsidRPr="00E85BFA">
        <w:rPr>
          <w:rFonts w:ascii="Times New Roman" w:hAnsi="Times New Roman" w:cs="Times New Roman"/>
        </w:rPr>
        <w:t xml:space="preserve"> </w:t>
      </w:r>
      <w:r w:rsidR="00C644E1" w:rsidRPr="00E85BFA">
        <w:rPr>
          <w:rFonts w:ascii="Times New Roman" w:hAnsi="Times New Roman" w:cs="Times New Roman"/>
        </w:rPr>
        <w:t>that</w:t>
      </w:r>
      <w:r w:rsidR="00D65AE6" w:rsidRPr="00E85BFA">
        <w:rPr>
          <w:rFonts w:ascii="Times New Roman" w:hAnsi="Times New Roman" w:cs="Times New Roman"/>
        </w:rPr>
        <w:t xml:space="preserve"> </w:t>
      </w:r>
      <w:r w:rsidR="009E25DC" w:rsidRPr="00E85BFA">
        <w:rPr>
          <w:rFonts w:ascii="Times New Roman" w:hAnsi="Times New Roman" w:cs="Times New Roman"/>
        </w:rPr>
        <w:t xml:space="preserve">in </w:t>
      </w:r>
      <w:r w:rsidR="00D65AE6" w:rsidRPr="00E85BFA">
        <w:rPr>
          <w:rFonts w:ascii="Times New Roman" w:hAnsi="Times New Roman" w:cs="Times New Roman"/>
        </w:rPr>
        <w:t xml:space="preserve">markets characterized by high levels of </w:t>
      </w:r>
      <w:r w:rsidR="009E25DC" w:rsidRPr="00E85BFA">
        <w:rPr>
          <w:rFonts w:ascii="Times New Roman" w:hAnsi="Times New Roman" w:cs="Times New Roman"/>
        </w:rPr>
        <w:t xml:space="preserve">buyer </w:t>
      </w:r>
      <w:r w:rsidR="00D65AE6" w:rsidRPr="00E85BFA">
        <w:rPr>
          <w:rFonts w:ascii="Times New Roman" w:hAnsi="Times New Roman" w:cs="Times New Roman"/>
        </w:rPr>
        <w:t>opportunism suppliers will be</w:t>
      </w:r>
      <w:r w:rsidR="009E25DC" w:rsidRPr="00E85BFA">
        <w:rPr>
          <w:rFonts w:ascii="Times New Roman" w:hAnsi="Times New Roman" w:cs="Times New Roman"/>
        </w:rPr>
        <w:t xml:space="preserve"> less</w:t>
      </w:r>
      <w:r w:rsidR="00D65AE6" w:rsidRPr="00E85BFA">
        <w:rPr>
          <w:rFonts w:ascii="Times New Roman" w:hAnsi="Times New Roman" w:cs="Times New Roman"/>
        </w:rPr>
        <w:t xml:space="preserve"> willing to</w:t>
      </w:r>
      <w:r w:rsidR="009E25DC" w:rsidRPr="00E85BFA">
        <w:rPr>
          <w:rFonts w:ascii="Times New Roman" w:hAnsi="Times New Roman" w:cs="Times New Roman"/>
        </w:rPr>
        <w:t xml:space="preserve"> make relationship</w:t>
      </w:r>
      <w:r w:rsidR="00F2637B" w:rsidRPr="00E85BFA">
        <w:rPr>
          <w:rFonts w:ascii="Times New Roman" w:hAnsi="Times New Roman" w:cs="Times New Roman"/>
        </w:rPr>
        <w:t>-specific</w:t>
      </w:r>
      <w:r w:rsidR="00D65AE6" w:rsidRPr="00E85BFA">
        <w:rPr>
          <w:rFonts w:ascii="Times New Roman" w:hAnsi="Times New Roman" w:cs="Times New Roman"/>
        </w:rPr>
        <w:t xml:space="preserve"> invest</w:t>
      </w:r>
      <w:r w:rsidR="009E25DC" w:rsidRPr="00E85BFA">
        <w:rPr>
          <w:rFonts w:ascii="Times New Roman" w:hAnsi="Times New Roman" w:cs="Times New Roman"/>
        </w:rPr>
        <w:t>ments</w:t>
      </w:r>
      <w:r w:rsidR="00D65AE6" w:rsidRPr="00E85BFA">
        <w:rPr>
          <w:rFonts w:ascii="Times New Roman" w:hAnsi="Times New Roman" w:cs="Times New Roman"/>
        </w:rPr>
        <w:t xml:space="preserve">. However, if </w:t>
      </w:r>
      <w:r w:rsidR="009E25DC" w:rsidRPr="00E85BFA">
        <w:rPr>
          <w:rFonts w:ascii="Times New Roman" w:hAnsi="Times New Roman" w:cs="Times New Roman"/>
        </w:rPr>
        <w:t xml:space="preserve">a </w:t>
      </w:r>
      <w:r w:rsidR="00D65AE6" w:rsidRPr="00E85BFA">
        <w:rPr>
          <w:rFonts w:ascii="Times New Roman" w:hAnsi="Times New Roman" w:cs="Times New Roman"/>
        </w:rPr>
        <w:t xml:space="preserve">buyer is </w:t>
      </w:r>
      <w:r w:rsidR="009E25DC" w:rsidRPr="00E85BFA">
        <w:rPr>
          <w:rFonts w:ascii="Times New Roman" w:hAnsi="Times New Roman" w:cs="Times New Roman"/>
        </w:rPr>
        <w:t xml:space="preserve">perceived to be </w:t>
      </w:r>
      <w:r w:rsidR="00D65AE6" w:rsidRPr="00E85BFA">
        <w:rPr>
          <w:rFonts w:ascii="Times New Roman" w:hAnsi="Times New Roman" w:cs="Times New Roman"/>
        </w:rPr>
        <w:t xml:space="preserve">trustworthy, a supplier will </w:t>
      </w:r>
      <w:r w:rsidR="00A81CF9" w:rsidRPr="00E85BFA">
        <w:rPr>
          <w:rFonts w:ascii="Times New Roman" w:hAnsi="Times New Roman" w:cs="Times New Roman"/>
        </w:rPr>
        <w:t>be</w:t>
      </w:r>
      <w:r w:rsidR="009E25DC" w:rsidRPr="00E85BFA">
        <w:rPr>
          <w:rFonts w:ascii="Times New Roman" w:hAnsi="Times New Roman" w:cs="Times New Roman"/>
        </w:rPr>
        <w:t xml:space="preserve"> </w:t>
      </w:r>
      <w:r w:rsidR="00D65AE6" w:rsidRPr="00E85BFA">
        <w:rPr>
          <w:rFonts w:ascii="Times New Roman" w:hAnsi="Times New Roman" w:cs="Times New Roman"/>
        </w:rPr>
        <w:t>more confiden</w:t>
      </w:r>
      <w:r w:rsidR="00A81CF9" w:rsidRPr="00E85BFA">
        <w:rPr>
          <w:rFonts w:ascii="Times New Roman" w:hAnsi="Times New Roman" w:cs="Times New Roman"/>
        </w:rPr>
        <w:t xml:space="preserve">t about investing. </w:t>
      </w:r>
      <w:r w:rsidR="009E25DC" w:rsidRPr="00E85BFA">
        <w:rPr>
          <w:rFonts w:ascii="Times New Roman" w:hAnsi="Times New Roman" w:cs="Times New Roman"/>
        </w:rPr>
        <w:t>This is</w:t>
      </w:r>
      <w:r w:rsidR="00D65AE6" w:rsidRPr="00E85BFA">
        <w:rPr>
          <w:rFonts w:ascii="Times New Roman" w:hAnsi="Times New Roman" w:cs="Times New Roman"/>
        </w:rPr>
        <w:t xml:space="preserve"> particularly</w:t>
      </w:r>
      <w:r w:rsidR="009E25DC" w:rsidRPr="00E85BFA">
        <w:rPr>
          <w:rFonts w:ascii="Times New Roman" w:hAnsi="Times New Roman" w:cs="Times New Roman"/>
        </w:rPr>
        <w:t xml:space="preserve"> the case</w:t>
      </w:r>
      <w:r w:rsidR="00D65AE6" w:rsidRPr="00E85BFA">
        <w:rPr>
          <w:rFonts w:ascii="Times New Roman" w:hAnsi="Times New Roman" w:cs="Times New Roman"/>
        </w:rPr>
        <w:t xml:space="preserve"> whe</w:t>
      </w:r>
      <w:r w:rsidR="009E25DC" w:rsidRPr="00E85BFA">
        <w:rPr>
          <w:rFonts w:ascii="Times New Roman" w:hAnsi="Times New Roman" w:cs="Times New Roman"/>
        </w:rPr>
        <w:t>n</w:t>
      </w:r>
      <w:r w:rsidR="00D65AE6" w:rsidRPr="00E85BFA">
        <w:rPr>
          <w:rFonts w:ascii="Times New Roman" w:hAnsi="Times New Roman" w:cs="Times New Roman"/>
        </w:rPr>
        <w:t xml:space="preserve"> the buyer </w:t>
      </w:r>
      <w:r w:rsidR="00A81CF9" w:rsidRPr="00E85BFA">
        <w:rPr>
          <w:rFonts w:ascii="Times New Roman" w:hAnsi="Times New Roman" w:cs="Times New Roman"/>
        </w:rPr>
        <w:t xml:space="preserve">pays on time </w:t>
      </w:r>
      <w:r w:rsidR="004E6FA8" w:rsidRPr="00E85BFA">
        <w:rPr>
          <w:rFonts w:ascii="Times New Roman" w:hAnsi="Times New Roman" w:cs="Times New Roman"/>
        </w:rPr>
        <w:fldChar w:fldCharType="begin"/>
      </w:r>
      <w:r w:rsidR="006F1098" w:rsidRPr="00E85BFA">
        <w:rPr>
          <w:rFonts w:ascii="Times New Roman" w:hAnsi="Times New Roman" w:cs="Times New Roman"/>
        </w:rPr>
        <w:instrText xml:space="preserve"> ADDIN EN.CITE &lt;EndNote&gt;&lt;Cite&gt;&lt;Author&gt;Gow&lt;/Author&gt;&lt;Year&gt;1998&lt;/Year&gt;&lt;RecNum&gt;5150&lt;/RecNum&gt;&lt;DisplayText&gt;(Gow &amp;amp; Swinnen, 1998)&lt;/DisplayText&gt;&lt;record&gt;&lt;rec-number&gt;5150&lt;/rec-number&gt;&lt;foreign-keys&gt;&lt;key app="EN" db-id="dpaxs0at9et00mepx2qvzatjfeapzv9xxffa" timestamp="1382525406"&gt;5150&lt;/key&gt;&lt;/foreign-keys&gt;&lt;ref-type name="Journal Article"&gt;17&lt;/ref-type&gt;&lt;contributors&gt;&lt;authors&gt;&lt;author&gt;Gow, Hamish R.&lt;/author&gt;&lt;author&gt;Swinnen, Johan F. M.&lt;/author&gt;&lt;/authors&gt;&lt;/contributors&gt;&lt;titles&gt;&lt;title&gt;Up- and downstream restructuring, foreign direct investment, and hold-up problems in agricultural transition&lt;/title&gt;&lt;secondary-title&gt;European Review of Agricultural Economics&lt;/secondary-title&gt;&lt;/titles&gt;&lt;periodical&gt;&lt;full-title&gt;European Review of Agricultural Economics&lt;/full-title&gt;&lt;/periodical&gt;&lt;pages&gt;331-350&lt;/pages&gt;&lt;volume&gt;25&lt;/volume&gt;&lt;number&gt;3&lt;/number&gt;&lt;dates&gt;&lt;year&gt;1998&lt;/year&gt;&lt;pub-dates&gt;&lt;date&gt;January 1, 1998&lt;/date&gt;&lt;/pub-dates&gt;&lt;/dates&gt;&lt;urls&gt;&lt;related-urls&gt;&lt;url&gt;http://erae.oxfordjournals.org/content/25/3/331.abstract&lt;/url&gt;&lt;/related-urls&gt;&lt;/urls&gt;&lt;electronic-resource-num&gt;10.1093/erae/25.3.331&lt;/electronic-resource-num&gt;&lt;/record&gt;&lt;/Cite&gt;&lt;/EndNote&gt;</w:instrText>
      </w:r>
      <w:r w:rsidR="004E6FA8" w:rsidRPr="00E85BFA">
        <w:rPr>
          <w:rFonts w:ascii="Times New Roman" w:hAnsi="Times New Roman" w:cs="Times New Roman"/>
        </w:rPr>
        <w:fldChar w:fldCharType="separate"/>
      </w:r>
      <w:r w:rsidR="006F1098" w:rsidRPr="00E85BFA">
        <w:rPr>
          <w:rFonts w:ascii="Times New Roman" w:hAnsi="Times New Roman" w:cs="Times New Roman"/>
          <w:noProof/>
        </w:rPr>
        <w:t>(</w:t>
      </w:r>
      <w:hyperlink w:anchor="_ENREF_37" w:tooltip="Gow, 1998 #5150" w:history="1">
        <w:r w:rsidR="008B7F67" w:rsidRPr="00E85BFA">
          <w:rPr>
            <w:rFonts w:ascii="Times New Roman" w:hAnsi="Times New Roman" w:cs="Times New Roman"/>
            <w:noProof/>
          </w:rPr>
          <w:t>Gow &amp; Swinnen, 1998</w:t>
        </w:r>
      </w:hyperlink>
      <w:r w:rsidR="006F1098" w:rsidRPr="00E85BFA">
        <w:rPr>
          <w:rFonts w:ascii="Times New Roman" w:hAnsi="Times New Roman" w:cs="Times New Roman"/>
          <w:noProof/>
        </w:rPr>
        <w:t>)</w:t>
      </w:r>
      <w:r w:rsidR="004E6FA8" w:rsidRPr="00E85BFA">
        <w:rPr>
          <w:rFonts w:ascii="Times New Roman" w:hAnsi="Times New Roman" w:cs="Times New Roman"/>
        </w:rPr>
        <w:fldChar w:fldCharType="end"/>
      </w:r>
      <w:r w:rsidR="00D65AE6" w:rsidRPr="00E85BFA">
        <w:rPr>
          <w:rFonts w:ascii="Times New Roman" w:hAnsi="Times New Roman" w:cs="Times New Roman"/>
        </w:rPr>
        <w:t>. Investment by suppliers is likely to be critical</w:t>
      </w:r>
      <w:r w:rsidR="009E25DC" w:rsidRPr="00E85BFA">
        <w:rPr>
          <w:rFonts w:ascii="Times New Roman" w:hAnsi="Times New Roman" w:cs="Times New Roman"/>
        </w:rPr>
        <w:t xml:space="preserve">, </w:t>
      </w:r>
      <w:r w:rsidR="003B6938" w:rsidRPr="00E85BFA">
        <w:rPr>
          <w:rFonts w:ascii="Times New Roman" w:hAnsi="Times New Roman" w:cs="Times New Roman"/>
        </w:rPr>
        <w:t>positively impact</w:t>
      </w:r>
      <w:r w:rsidR="009E25DC" w:rsidRPr="00E85BFA">
        <w:rPr>
          <w:rFonts w:ascii="Times New Roman" w:hAnsi="Times New Roman" w:cs="Times New Roman"/>
        </w:rPr>
        <w:t>ing</w:t>
      </w:r>
      <w:r w:rsidR="003B6938" w:rsidRPr="00E85BFA">
        <w:rPr>
          <w:rFonts w:ascii="Times New Roman" w:hAnsi="Times New Roman" w:cs="Times New Roman"/>
        </w:rPr>
        <w:t xml:space="preserve"> on their performance</w:t>
      </w:r>
      <w:r w:rsidR="009E25DC" w:rsidRPr="00E85BFA">
        <w:rPr>
          <w:rFonts w:ascii="Times New Roman" w:hAnsi="Times New Roman" w:cs="Times New Roman"/>
        </w:rPr>
        <w:t>, especially</w:t>
      </w:r>
      <w:r w:rsidR="003B6938" w:rsidRPr="00E85BFA">
        <w:rPr>
          <w:rFonts w:ascii="Times New Roman" w:hAnsi="Times New Roman" w:cs="Times New Roman"/>
        </w:rPr>
        <w:t xml:space="preserve"> </w:t>
      </w:r>
      <w:r w:rsidR="00D65AE6" w:rsidRPr="00E85BFA">
        <w:rPr>
          <w:rFonts w:ascii="Times New Roman" w:hAnsi="Times New Roman" w:cs="Times New Roman"/>
        </w:rPr>
        <w:t xml:space="preserve">in markets characterized by </w:t>
      </w:r>
      <w:r w:rsidR="006F1098" w:rsidRPr="00E85BFA">
        <w:rPr>
          <w:rFonts w:ascii="Times New Roman" w:hAnsi="Times New Roman" w:cs="Times New Roman"/>
        </w:rPr>
        <w:t>undercapitalized firms with deficiencies in both the quantity and quality of output</w:t>
      </w:r>
      <w:r w:rsidR="005262D7" w:rsidRPr="00E85BFA">
        <w:rPr>
          <w:rFonts w:ascii="Times New Roman" w:hAnsi="Times New Roman" w:cs="Times New Roman"/>
        </w:rPr>
        <w:t xml:space="preserve"> </w:t>
      </w:r>
      <w:r w:rsidR="005262D7" w:rsidRPr="00E85BFA">
        <w:rPr>
          <w:rFonts w:ascii="Times New Roman" w:hAnsi="Times New Roman" w:cs="Times New Roman"/>
        </w:rPr>
        <w:fldChar w:fldCharType="begin"/>
      </w:r>
      <w:r w:rsidR="005262D7" w:rsidRPr="00E85BFA">
        <w:rPr>
          <w:rFonts w:ascii="Times New Roman" w:hAnsi="Times New Roman" w:cs="Times New Roman"/>
        </w:rPr>
        <w:instrText xml:space="preserve"> ADDIN EN.CITE &lt;EndNote&gt;&lt;Cite&gt;&lt;Author&gt;Swinnen&lt;/Author&gt;&lt;Year&gt;2010&lt;/Year&gt;&lt;RecNum&gt;5177&lt;/RecNum&gt;&lt;DisplayText&gt;(Swinnen &amp;amp; Vandeplas, 2010)&lt;/DisplayText&gt;&lt;record&gt;&lt;rec-number&gt;5177&lt;/rec-number&gt;&lt;foreign-keys&gt;&lt;key app="EN" db-id="dpaxs0at9et00mepx2qvzatjfeapzv9xxffa" timestamp="1384780910"&gt;5177&lt;/key&gt;&lt;/foreign-keys&gt;&lt;ref-type name="Journal Article"&gt;17&lt;/ref-type&gt;&lt;contributors&gt;&lt;authors&gt;&lt;author&gt;Swinnen, Johan F. M.&lt;/author&gt;&lt;author&gt;Vandeplas, Anneleen&lt;/author&gt;&lt;/authors&gt;&lt;/contributors&gt;&lt;titles&gt;&lt;title&gt;Market power and rents in global supply chains&lt;/title&gt;&lt;secondary-title&gt;Agricultural Economics&lt;/secondary-title&gt;&lt;/titles&gt;&lt;periodical&gt;&lt;full-title&gt;Agricultural Economics&lt;/full-title&gt;&lt;/periodical&gt;&lt;pages&gt;109-120&lt;/pages&gt;&lt;volume&gt;41&lt;/volume&gt;&lt;keywords&gt;&lt;keyword&gt;L22&lt;/keyword&gt;&lt;keyword&gt;Q13&lt;/keyword&gt;&lt;keyword&gt;Q18&lt;/keyword&gt;&lt;keyword&gt;Market power&lt;/keyword&gt;&lt;keyword&gt;Food supply chains&lt;/keyword&gt;&lt;keyword&gt;Efficiency&lt;/keyword&gt;&lt;keyword&gt;Rent distribution&lt;/keyword&gt;&lt;/keywords&gt;&lt;dates&gt;&lt;year&gt;2010&lt;/year&gt;&lt;/dates&gt;&lt;publisher&gt;Blackwell Publishing Inc&lt;/publisher&gt;&lt;isbn&gt;1574-0862&lt;/isbn&gt;&lt;urls&gt;&lt;related-urls&gt;&lt;url&gt;http://dx.doi.org/10.1111/j.1574-0862.2010.00493.x&lt;/url&gt;&lt;/related-urls&gt;&lt;/urls&gt;&lt;electronic-resource-num&gt;10.1111/j.1574-0862.2010.00493.x&lt;/electronic-resource-num&gt;&lt;/record&gt;&lt;/Cite&gt;&lt;/EndNote&gt;</w:instrText>
      </w:r>
      <w:r w:rsidR="005262D7" w:rsidRPr="00E85BFA">
        <w:rPr>
          <w:rFonts w:ascii="Times New Roman" w:hAnsi="Times New Roman" w:cs="Times New Roman"/>
        </w:rPr>
        <w:fldChar w:fldCharType="separate"/>
      </w:r>
      <w:r w:rsidR="005262D7" w:rsidRPr="00E85BFA">
        <w:rPr>
          <w:rFonts w:ascii="Times New Roman" w:hAnsi="Times New Roman" w:cs="Times New Roman"/>
          <w:noProof/>
        </w:rPr>
        <w:t>(</w:t>
      </w:r>
      <w:hyperlink w:anchor="_ENREF_72" w:tooltip="Swinnen, 2010 #5177" w:history="1">
        <w:r w:rsidR="008B7F67" w:rsidRPr="00E85BFA">
          <w:rPr>
            <w:rFonts w:ascii="Times New Roman" w:hAnsi="Times New Roman" w:cs="Times New Roman"/>
            <w:noProof/>
          </w:rPr>
          <w:t>Swinnen &amp; Vandeplas, 2010</w:t>
        </w:r>
      </w:hyperlink>
      <w:r w:rsidR="005262D7" w:rsidRPr="00E85BFA">
        <w:rPr>
          <w:rFonts w:ascii="Times New Roman" w:hAnsi="Times New Roman" w:cs="Times New Roman"/>
          <w:noProof/>
        </w:rPr>
        <w:t>)</w:t>
      </w:r>
      <w:r w:rsidR="005262D7" w:rsidRPr="00E85BFA">
        <w:rPr>
          <w:rFonts w:ascii="Times New Roman" w:hAnsi="Times New Roman" w:cs="Times New Roman"/>
        </w:rPr>
        <w:fldChar w:fldCharType="end"/>
      </w:r>
      <w:r w:rsidR="006F1098" w:rsidRPr="00E85BFA">
        <w:rPr>
          <w:rFonts w:ascii="Times New Roman" w:hAnsi="Times New Roman" w:cs="Times New Roman"/>
        </w:rPr>
        <w:t>. This suggests that:</w:t>
      </w:r>
    </w:p>
    <w:p w:rsidR="00A15036" w:rsidRPr="00E85BFA" w:rsidRDefault="00A15036" w:rsidP="005157F6">
      <w:pPr>
        <w:spacing w:before="0" w:line="480" w:lineRule="auto"/>
        <w:jc w:val="left"/>
        <w:rPr>
          <w:rFonts w:ascii="Times New Roman" w:hAnsi="Times New Roman" w:cs="Times New Roman"/>
          <w:i/>
        </w:rPr>
      </w:pPr>
      <w:r w:rsidRPr="00E85BFA">
        <w:rPr>
          <w:rFonts w:ascii="Times New Roman" w:hAnsi="Times New Roman" w:cs="Times New Roman"/>
          <w:i/>
        </w:rPr>
        <w:t xml:space="preserve">H7: Buyer </w:t>
      </w:r>
      <w:r w:rsidR="004C3E51" w:rsidRPr="00E85BFA">
        <w:rPr>
          <w:rFonts w:ascii="Times New Roman" w:hAnsi="Times New Roman" w:cs="Times New Roman"/>
          <w:i/>
        </w:rPr>
        <w:t>trustworthiness</w:t>
      </w:r>
      <w:r w:rsidRPr="00E85BFA">
        <w:rPr>
          <w:rFonts w:ascii="Times New Roman" w:hAnsi="Times New Roman" w:cs="Times New Roman"/>
          <w:i/>
        </w:rPr>
        <w:t xml:space="preserve"> positively influences improvements in suppliers</w:t>
      </w:r>
      <w:r w:rsidR="00DC6D62">
        <w:rPr>
          <w:rFonts w:ascii="Times New Roman" w:hAnsi="Times New Roman" w:cs="Times New Roman"/>
          <w:i/>
        </w:rPr>
        <w:t>’</w:t>
      </w:r>
      <w:r w:rsidRPr="00E85BFA">
        <w:rPr>
          <w:rFonts w:ascii="Times New Roman" w:hAnsi="Times New Roman" w:cs="Times New Roman"/>
          <w:i/>
        </w:rPr>
        <w:t xml:space="preserve"> production quantity.</w:t>
      </w:r>
    </w:p>
    <w:p w:rsidR="00A15036" w:rsidRPr="00E85BFA" w:rsidRDefault="00A15036" w:rsidP="005157F6">
      <w:pPr>
        <w:spacing w:before="0" w:line="480" w:lineRule="auto"/>
        <w:jc w:val="left"/>
        <w:rPr>
          <w:rFonts w:ascii="Times New Roman" w:hAnsi="Times New Roman" w:cs="Times New Roman"/>
          <w:i/>
        </w:rPr>
      </w:pPr>
      <w:r w:rsidRPr="00E85BFA">
        <w:rPr>
          <w:rFonts w:ascii="Times New Roman" w:hAnsi="Times New Roman" w:cs="Times New Roman"/>
          <w:i/>
        </w:rPr>
        <w:t xml:space="preserve">H8: Buyer </w:t>
      </w:r>
      <w:r w:rsidR="004C3E51" w:rsidRPr="00E85BFA">
        <w:rPr>
          <w:rFonts w:ascii="Times New Roman" w:hAnsi="Times New Roman" w:cs="Times New Roman"/>
          <w:i/>
        </w:rPr>
        <w:t>trustworthiness</w:t>
      </w:r>
      <w:r w:rsidRPr="00E85BFA">
        <w:rPr>
          <w:rFonts w:ascii="Times New Roman" w:hAnsi="Times New Roman" w:cs="Times New Roman"/>
          <w:i/>
        </w:rPr>
        <w:t xml:space="preserve"> positively influences improvements in suppliers</w:t>
      </w:r>
      <w:r w:rsidR="00DC6D62">
        <w:rPr>
          <w:rFonts w:ascii="Times New Roman" w:hAnsi="Times New Roman" w:cs="Times New Roman"/>
          <w:i/>
        </w:rPr>
        <w:t>’</w:t>
      </w:r>
      <w:r w:rsidRPr="00E85BFA">
        <w:rPr>
          <w:rFonts w:ascii="Times New Roman" w:hAnsi="Times New Roman" w:cs="Times New Roman"/>
          <w:i/>
        </w:rPr>
        <w:t xml:space="preserve"> production quality.</w:t>
      </w:r>
    </w:p>
    <w:p w:rsidR="0041362A" w:rsidRPr="00E85BFA" w:rsidRDefault="0041362A" w:rsidP="005157F6">
      <w:pPr>
        <w:jc w:val="left"/>
        <w:outlineLvl w:val="0"/>
        <w:rPr>
          <w:rFonts w:ascii="Times New Roman" w:hAnsi="Times New Roman" w:cs="Times New Roman"/>
          <w:b/>
          <w:i/>
        </w:rPr>
      </w:pPr>
    </w:p>
    <w:p w:rsidR="00064153" w:rsidRPr="00E85BFA" w:rsidRDefault="00064153" w:rsidP="005157F6">
      <w:pPr>
        <w:pStyle w:val="ListParagraph"/>
        <w:numPr>
          <w:ilvl w:val="0"/>
          <w:numId w:val="1"/>
        </w:numPr>
        <w:jc w:val="left"/>
        <w:outlineLvl w:val="0"/>
        <w:rPr>
          <w:rFonts w:ascii="Times New Roman" w:hAnsi="Times New Roman" w:cs="Times New Roman"/>
          <w:b/>
          <w:i/>
        </w:rPr>
      </w:pPr>
      <w:r w:rsidRPr="00E85BFA">
        <w:rPr>
          <w:rFonts w:ascii="Times New Roman" w:hAnsi="Times New Roman" w:cs="Times New Roman"/>
          <w:b/>
          <w:i/>
        </w:rPr>
        <w:t>Overview of Armenian dairy farmer – milk buyer relationships</w:t>
      </w:r>
    </w:p>
    <w:p w:rsidR="00C16156" w:rsidRPr="00E85BFA" w:rsidRDefault="00C16156" w:rsidP="005157F6">
      <w:pPr>
        <w:spacing w:before="0" w:line="480" w:lineRule="auto"/>
        <w:jc w:val="left"/>
        <w:rPr>
          <w:rFonts w:ascii="Times New Roman" w:hAnsi="Times New Roman" w:cs="Times New Roman"/>
        </w:rPr>
      </w:pPr>
    </w:p>
    <w:p w:rsidR="00CB7606" w:rsidRPr="00E85BFA" w:rsidRDefault="00D00ED7" w:rsidP="005157F6">
      <w:pPr>
        <w:spacing w:before="0" w:line="480" w:lineRule="auto"/>
        <w:jc w:val="left"/>
        <w:rPr>
          <w:rFonts w:ascii="Times New Roman" w:eastAsia="Calibri" w:hAnsi="Times New Roman" w:cs="Times New Roman"/>
        </w:rPr>
      </w:pPr>
      <w:r w:rsidRPr="00E85BFA">
        <w:rPr>
          <w:rFonts w:ascii="Times New Roman" w:hAnsi="Times New Roman" w:cs="Times New Roman"/>
        </w:rPr>
        <w:t xml:space="preserve">By </w:t>
      </w:r>
      <w:r w:rsidR="00DC6D62">
        <w:rPr>
          <w:rFonts w:ascii="Times New Roman" w:hAnsi="Times New Roman" w:cs="Times New Roman"/>
        </w:rPr>
        <w:t xml:space="preserve">the </w:t>
      </w:r>
      <w:r w:rsidRPr="00E85BFA">
        <w:rPr>
          <w:rFonts w:ascii="Times New Roman" w:hAnsi="Times New Roman" w:cs="Times New Roman"/>
        </w:rPr>
        <w:t>end of the</w:t>
      </w:r>
      <w:r w:rsidR="00C16156" w:rsidRPr="00E85BFA">
        <w:rPr>
          <w:rFonts w:ascii="Times New Roman" w:hAnsi="Times New Roman" w:cs="Times New Roman"/>
        </w:rPr>
        <w:t xml:space="preserve"> Soviet era, there were </w:t>
      </w:r>
      <w:r w:rsidR="00DF25DC" w:rsidRPr="00E85BFA">
        <w:rPr>
          <w:rFonts w:ascii="Times New Roman" w:hAnsi="Times New Roman" w:cs="Times New Roman"/>
        </w:rPr>
        <w:t xml:space="preserve">around </w:t>
      </w:r>
      <w:r w:rsidR="00C16156" w:rsidRPr="00E85BFA">
        <w:rPr>
          <w:rFonts w:ascii="Times New Roman" w:hAnsi="Times New Roman" w:cs="Times New Roman"/>
        </w:rPr>
        <w:t>1</w:t>
      </w:r>
      <w:r w:rsidR="00CB7606" w:rsidRPr="00E85BFA">
        <w:rPr>
          <w:rFonts w:ascii="Times New Roman" w:hAnsi="Times New Roman" w:cs="Times New Roman"/>
        </w:rPr>
        <w:t>,</w:t>
      </w:r>
      <w:r w:rsidR="00C16156" w:rsidRPr="00E85BFA">
        <w:rPr>
          <w:rFonts w:ascii="Times New Roman" w:hAnsi="Times New Roman" w:cs="Times New Roman"/>
        </w:rPr>
        <w:t xml:space="preserve">000 </w:t>
      </w:r>
      <w:r w:rsidR="00CB7606" w:rsidRPr="00E85BFA">
        <w:rPr>
          <w:rFonts w:ascii="Times New Roman" w:hAnsi="Times New Roman" w:cs="Times New Roman"/>
          <w:i/>
        </w:rPr>
        <w:t>sovkhozy</w:t>
      </w:r>
      <w:r w:rsidR="00DF25DC" w:rsidRPr="00E85BFA">
        <w:rPr>
          <w:rFonts w:ascii="Times New Roman" w:hAnsi="Times New Roman" w:cs="Times New Roman"/>
          <w:i/>
        </w:rPr>
        <w:t xml:space="preserve"> </w:t>
      </w:r>
      <w:r w:rsidR="00C16156" w:rsidRPr="00E85BFA">
        <w:rPr>
          <w:rFonts w:ascii="Times New Roman" w:hAnsi="Times New Roman" w:cs="Times New Roman"/>
        </w:rPr>
        <w:t xml:space="preserve">(state farms) and </w:t>
      </w:r>
      <w:r w:rsidR="00CB7606" w:rsidRPr="00E85BFA">
        <w:rPr>
          <w:i/>
          <w:iCs/>
        </w:rPr>
        <w:t>kolkhozy</w:t>
      </w:r>
      <w:r w:rsidR="00DF25DC" w:rsidRPr="00E85BFA">
        <w:rPr>
          <w:i/>
          <w:iCs/>
        </w:rPr>
        <w:t xml:space="preserve"> </w:t>
      </w:r>
      <w:r w:rsidR="00C16156" w:rsidRPr="00E85BFA">
        <w:rPr>
          <w:rFonts w:ascii="Times New Roman" w:hAnsi="Times New Roman" w:cs="Times New Roman"/>
        </w:rPr>
        <w:t>(collective farms)</w:t>
      </w:r>
      <w:r w:rsidR="00DF25DC" w:rsidRPr="00E85BFA">
        <w:rPr>
          <w:rFonts w:ascii="Times New Roman" w:hAnsi="Times New Roman" w:cs="Times New Roman"/>
        </w:rPr>
        <w:t xml:space="preserve"> </w:t>
      </w:r>
      <w:r w:rsidR="00C16156" w:rsidRPr="00E85BFA">
        <w:rPr>
          <w:rFonts w:ascii="Times New Roman" w:hAnsi="Times New Roman" w:cs="Times New Roman"/>
        </w:rPr>
        <w:t xml:space="preserve">in Armenia </w:t>
      </w:r>
      <w:r w:rsidR="009269B7" w:rsidRPr="00E85BFA">
        <w:rPr>
          <w:rFonts w:ascii="Times New Roman" w:hAnsi="Times New Roman" w:cs="Times New Roman"/>
        </w:rPr>
        <w:t>specializing</w:t>
      </w:r>
      <w:r w:rsidR="00C16156" w:rsidRPr="00E85BFA">
        <w:rPr>
          <w:rFonts w:ascii="Times New Roman" w:hAnsi="Times New Roman" w:cs="Times New Roman"/>
        </w:rPr>
        <w:t xml:space="preserve"> in milk and meat production. Collectively these farms maintained </w:t>
      </w:r>
      <w:r w:rsidR="0061125A" w:rsidRPr="00E85BFA">
        <w:rPr>
          <w:rFonts w:ascii="Times New Roman" w:hAnsi="Times New Roman" w:cs="Times New Roman"/>
        </w:rPr>
        <w:t xml:space="preserve">approximately </w:t>
      </w:r>
      <w:r w:rsidR="00C16156" w:rsidRPr="00E85BFA">
        <w:rPr>
          <w:rFonts w:ascii="Times New Roman" w:hAnsi="Times New Roman" w:cs="Times New Roman"/>
        </w:rPr>
        <w:t xml:space="preserve">800,000 cattle and supplied 40 relatively large-scale and over 100 small-scale milk processing </w:t>
      </w:r>
      <w:r w:rsidR="00CB7606" w:rsidRPr="00E85BFA">
        <w:rPr>
          <w:rFonts w:ascii="Times New Roman" w:hAnsi="Times New Roman" w:cs="Times New Roman"/>
        </w:rPr>
        <w:t>facilities</w:t>
      </w:r>
      <w:r w:rsidR="00C16156" w:rsidRPr="00E85BFA">
        <w:rPr>
          <w:rFonts w:ascii="Times New Roman" w:hAnsi="Times New Roman" w:cs="Times New Roman"/>
        </w:rPr>
        <w:t>.</w:t>
      </w:r>
      <w:r w:rsidR="00DF25DC" w:rsidRPr="00E85BFA">
        <w:rPr>
          <w:rFonts w:ascii="Times New Roman" w:hAnsi="Times New Roman" w:cs="Times New Roman"/>
        </w:rPr>
        <w:t xml:space="preserve"> </w:t>
      </w:r>
      <w:r w:rsidR="00C16156" w:rsidRPr="00E85BFA">
        <w:rPr>
          <w:rFonts w:ascii="Times New Roman" w:eastAsia="Calibri" w:hAnsi="Times New Roman" w:cs="Times New Roman"/>
        </w:rPr>
        <w:t>After the collapse of the Soviet Union</w:t>
      </w:r>
      <w:r w:rsidR="00C16156" w:rsidRPr="00E85BFA">
        <w:rPr>
          <w:rFonts w:ascii="Times New Roman" w:hAnsi="Times New Roman" w:cs="Times New Roman"/>
        </w:rPr>
        <w:t xml:space="preserve">, </w:t>
      </w:r>
      <w:r w:rsidR="00C16156" w:rsidRPr="00E85BFA">
        <w:rPr>
          <w:rFonts w:ascii="Times New Roman" w:eastAsia="Calibri" w:hAnsi="Times New Roman" w:cs="Times New Roman"/>
        </w:rPr>
        <w:t xml:space="preserve">the dairy sector suffered </w:t>
      </w:r>
      <w:r w:rsidR="008D33D3" w:rsidRPr="00E85BFA">
        <w:rPr>
          <w:rFonts w:ascii="Times New Roman" w:eastAsia="Calibri" w:hAnsi="Times New Roman" w:cs="Times New Roman"/>
        </w:rPr>
        <w:t xml:space="preserve">as real incomes declined. </w:t>
      </w:r>
      <w:r w:rsidR="00C16156" w:rsidRPr="00E85BFA">
        <w:rPr>
          <w:rFonts w:ascii="Times New Roman" w:eastAsia="Calibri" w:hAnsi="Times New Roman" w:cs="Times New Roman"/>
        </w:rPr>
        <w:t xml:space="preserve">The volumes of dairy goods produced by the </w:t>
      </w:r>
      <w:r w:rsidR="008D33D3" w:rsidRPr="00E85BFA">
        <w:rPr>
          <w:rFonts w:ascii="Times New Roman" w:eastAsia="Calibri" w:hAnsi="Times New Roman" w:cs="Times New Roman"/>
        </w:rPr>
        <w:t xml:space="preserve">former </w:t>
      </w:r>
      <w:r w:rsidR="00CB7606" w:rsidRPr="00E85BFA">
        <w:rPr>
          <w:rFonts w:ascii="Times New Roman" w:hAnsi="Times New Roman" w:cs="Times New Roman"/>
          <w:i/>
        </w:rPr>
        <w:t>sovkhozy</w:t>
      </w:r>
      <w:r w:rsidR="008D33D3" w:rsidRPr="00E85BFA">
        <w:rPr>
          <w:rFonts w:ascii="Times New Roman" w:eastAsia="Calibri" w:hAnsi="Times New Roman" w:cs="Times New Roman"/>
        </w:rPr>
        <w:t xml:space="preserve"> and </w:t>
      </w:r>
      <w:r w:rsidR="00CB7606" w:rsidRPr="00E85BFA">
        <w:rPr>
          <w:i/>
          <w:iCs/>
        </w:rPr>
        <w:t>kolkhozy</w:t>
      </w:r>
      <w:r w:rsidR="00C16156" w:rsidRPr="00E85BFA">
        <w:rPr>
          <w:rFonts w:ascii="Times New Roman" w:eastAsia="Calibri" w:hAnsi="Times New Roman" w:cs="Times New Roman"/>
        </w:rPr>
        <w:t xml:space="preserve">, which were privatized in the mid-1990s, dropped from 130,000 to about 5,500 </w:t>
      </w:r>
      <w:r w:rsidR="005F1566" w:rsidRPr="00E85BFA">
        <w:rPr>
          <w:rFonts w:ascii="Times New Roman" w:eastAsia="Calibri" w:hAnsi="Times New Roman" w:cs="Times New Roman"/>
        </w:rPr>
        <w:t>ton</w:t>
      </w:r>
      <w:r w:rsidR="005F1566">
        <w:rPr>
          <w:rFonts w:ascii="Times New Roman" w:eastAsia="Calibri" w:hAnsi="Times New Roman" w:cs="Times New Roman"/>
        </w:rPr>
        <w:t>s</w:t>
      </w:r>
      <w:r w:rsidR="009269B7" w:rsidRPr="00E85BFA">
        <w:rPr>
          <w:rFonts w:ascii="Times New Roman" w:eastAsia="Calibri" w:hAnsi="Times New Roman" w:cs="Times New Roman"/>
        </w:rPr>
        <w:t xml:space="preserve"> per year</w:t>
      </w:r>
      <w:r w:rsidR="00C16156" w:rsidRPr="00E85BFA">
        <w:rPr>
          <w:rFonts w:ascii="Times New Roman" w:eastAsia="Calibri" w:hAnsi="Times New Roman" w:cs="Times New Roman"/>
        </w:rPr>
        <w:t xml:space="preserve">. </w:t>
      </w:r>
      <w:r w:rsidR="008D33D3" w:rsidRPr="00E85BFA">
        <w:rPr>
          <w:rFonts w:ascii="Times New Roman" w:eastAsia="Calibri" w:hAnsi="Times New Roman" w:cs="Times New Roman"/>
        </w:rPr>
        <w:t xml:space="preserve">Most ceased to function and were partially replaced by </w:t>
      </w:r>
      <w:r w:rsidR="00C16156" w:rsidRPr="00E85BFA">
        <w:rPr>
          <w:rFonts w:ascii="Times New Roman" w:eastAsia="Calibri" w:hAnsi="Times New Roman" w:cs="Times New Roman"/>
        </w:rPr>
        <w:t xml:space="preserve">more than 150,000 micro </w:t>
      </w:r>
      <w:r w:rsidR="00DF25DC" w:rsidRPr="00E85BFA">
        <w:rPr>
          <w:rFonts w:ascii="Times New Roman" w:eastAsia="Calibri" w:hAnsi="Times New Roman" w:cs="Times New Roman"/>
        </w:rPr>
        <w:t xml:space="preserve">dairy </w:t>
      </w:r>
      <w:r w:rsidR="0086505C" w:rsidRPr="00E85BFA">
        <w:rPr>
          <w:rFonts w:ascii="Times New Roman" w:eastAsia="Calibri" w:hAnsi="Times New Roman" w:cs="Times New Roman"/>
        </w:rPr>
        <w:t>‘</w:t>
      </w:r>
      <w:r w:rsidR="00C16156" w:rsidRPr="00E85BFA">
        <w:rPr>
          <w:rFonts w:ascii="Times New Roman" w:eastAsia="Calibri" w:hAnsi="Times New Roman" w:cs="Times New Roman"/>
        </w:rPr>
        <w:t>farms</w:t>
      </w:r>
      <w:r w:rsidR="00571C12" w:rsidRPr="00E85BFA">
        <w:rPr>
          <w:rFonts w:ascii="Times New Roman" w:eastAsia="Calibri" w:hAnsi="Times New Roman" w:cs="Times New Roman"/>
        </w:rPr>
        <w:t>’</w:t>
      </w:r>
      <w:r w:rsidR="009A2771" w:rsidRPr="00E85BFA">
        <w:rPr>
          <w:rFonts w:ascii="Times New Roman" w:eastAsia="Calibri" w:hAnsi="Times New Roman" w:cs="Times New Roman"/>
        </w:rPr>
        <w:t xml:space="preserve"> which became the main suppliers of raw milk</w:t>
      </w:r>
      <w:r w:rsidR="00DF25DC" w:rsidRPr="00E85BFA">
        <w:rPr>
          <w:rFonts w:ascii="Times New Roman" w:eastAsia="Calibri" w:hAnsi="Times New Roman" w:cs="Times New Roman"/>
        </w:rPr>
        <w:t xml:space="preserve"> </w:t>
      </w:r>
      <w:r w:rsidR="009A2771" w:rsidRPr="00E85BFA">
        <w:rPr>
          <w:rFonts w:ascii="Times New Roman" w:eastAsia="Calibri" w:hAnsi="Times New Roman" w:cs="Times New Roman"/>
        </w:rPr>
        <w:t xml:space="preserve">supplying a </w:t>
      </w:r>
      <w:r w:rsidR="008D33D3" w:rsidRPr="00E85BFA">
        <w:rPr>
          <w:rFonts w:ascii="Times New Roman" w:eastAsia="Calibri" w:hAnsi="Times New Roman" w:cs="Times New Roman"/>
        </w:rPr>
        <w:t>population for Armenia of 3 million</w:t>
      </w:r>
      <w:r w:rsidR="009A2771" w:rsidRPr="00E85BFA">
        <w:rPr>
          <w:rFonts w:ascii="Times New Roman" w:eastAsia="Calibri" w:hAnsi="Times New Roman" w:cs="Times New Roman"/>
        </w:rPr>
        <w:t xml:space="preserve"> people</w:t>
      </w:r>
      <w:r w:rsidRPr="00E85BFA">
        <w:rPr>
          <w:rFonts w:ascii="Times New Roman" w:eastAsia="Calibri" w:hAnsi="Times New Roman" w:cs="Times New Roman"/>
        </w:rPr>
        <w:t xml:space="preserve"> </w:t>
      </w:r>
      <w:r w:rsidR="00860AD5" w:rsidRPr="00E85BFA">
        <w:rPr>
          <w:rFonts w:ascii="Times New Roman" w:eastAsia="Calibri" w:hAnsi="Times New Roman" w:cs="Times New Roman"/>
        </w:rPr>
        <w:fldChar w:fldCharType="begin"/>
      </w:r>
      <w:r w:rsidR="005157F6">
        <w:rPr>
          <w:rFonts w:ascii="Times New Roman" w:eastAsia="Calibri" w:hAnsi="Times New Roman" w:cs="Times New Roman"/>
        </w:rPr>
        <w:instrText xml:space="preserve"> ADDIN EN.CITE &lt;EndNote&gt;&lt;Cite&gt;&lt;Author&gt;Alpha Plus Consulting&lt;/Author&gt;&lt;Year&gt;2003&lt;/Year&gt;&lt;RecNum&gt;5169&lt;/RecNum&gt;&lt;DisplayText&gt;(Alpha Plus Consulting &amp;amp; DAI 2003)&lt;/DisplayText&gt;&lt;record&gt;&lt;rec-number&gt;5169&lt;/rec-number&gt;&lt;foreign-keys&gt;&lt;key app="EN" db-id="dpaxs0at9et00mepx2qvzatjfeapzv9xxffa" timestamp="1384767793"&gt;5169&lt;/key&gt;&lt;/foreign-keys&gt;&lt;ref-type name="Report"&gt;27&lt;/ref-type&gt;&lt;contributors&gt;&lt;authors&gt;&lt;author&gt;Alpha Plus Consulting, &lt;/author&gt;&lt;author&gt;DAI ,&lt;/author&gt;&lt;/authors&gt;&lt;/contributors&gt;&lt;titles&gt;&lt;title&gt;Milk and dairy goods in Armenia: market survey and analysis&lt;/title&gt;&lt;/titles&gt;&lt;dates&gt;&lt;year&gt;2003&lt;/year&gt;&lt;/dates&gt;&lt;pub-location&gt;Yerevan&lt;/pub-location&gt;&lt;urls&gt;&lt;/urls&gt;&lt;/record&gt;&lt;/Cite&gt;&lt;/EndNote&gt;</w:instrText>
      </w:r>
      <w:r w:rsidR="00860AD5" w:rsidRPr="00E85BFA">
        <w:rPr>
          <w:rFonts w:ascii="Times New Roman" w:eastAsia="Calibri" w:hAnsi="Times New Roman" w:cs="Times New Roman"/>
        </w:rPr>
        <w:fldChar w:fldCharType="separate"/>
      </w:r>
      <w:r w:rsidR="00860AD5" w:rsidRPr="00E85BFA">
        <w:rPr>
          <w:rFonts w:ascii="Times New Roman" w:eastAsia="Calibri" w:hAnsi="Times New Roman" w:cs="Times New Roman"/>
          <w:noProof/>
        </w:rPr>
        <w:t>(</w:t>
      </w:r>
      <w:hyperlink w:anchor="_ENREF_2" w:tooltip="Alpha Plus Consulting, 2003 #5169" w:history="1">
        <w:r w:rsidR="008B7F67" w:rsidRPr="00E85BFA">
          <w:rPr>
            <w:rFonts w:ascii="Times New Roman" w:eastAsia="Calibri" w:hAnsi="Times New Roman" w:cs="Times New Roman"/>
            <w:noProof/>
          </w:rPr>
          <w:t>Alpha Plus Consulting &amp; DAI 2003</w:t>
        </w:r>
      </w:hyperlink>
      <w:r w:rsidR="00860AD5" w:rsidRPr="00E85BFA">
        <w:rPr>
          <w:rFonts w:ascii="Times New Roman" w:eastAsia="Calibri" w:hAnsi="Times New Roman" w:cs="Times New Roman"/>
          <w:noProof/>
        </w:rPr>
        <w:t>)</w:t>
      </w:r>
      <w:r w:rsidR="00860AD5" w:rsidRPr="00E85BFA">
        <w:rPr>
          <w:rFonts w:ascii="Times New Roman" w:eastAsia="Calibri" w:hAnsi="Times New Roman" w:cs="Times New Roman"/>
        </w:rPr>
        <w:fldChar w:fldCharType="end"/>
      </w:r>
      <w:r w:rsidR="00C16156" w:rsidRPr="00E85BFA">
        <w:rPr>
          <w:rFonts w:ascii="Times New Roman" w:eastAsia="Calibri" w:hAnsi="Times New Roman" w:cs="Times New Roman"/>
        </w:rPr>
        <w:t xml:space="preserve">. </w:t>
      </w:r>
    </w:p>
    <w:p w:rsidR="00CD0E4A" w:rsidRPr="00E85BFA" w:rsidRDefault="00CB7606" w:rsidP="005157F6">
      <w:pPr>
        <w:spacing w:before="0" w:line="480" w:lineRule="auto"/>
        <w:ind w:firstLine="720"/>
        <w:jc w:val="left"/>
        <w:rPr>
          <w:rFonts w:ascii="Times New Roman" w:hAnsi="Times New Roman" w:cs="Times New Roman"/>
        </w:rPr>
      </w:pPr>
      <w:r w:rsidRPr="00E85BFA">
        <w:rPr>
          <w:rFonts w:ascii="Times New Roman" w:hAnsi="Times New Roman" w:cs="Times New Roman"/>
        </w:rPr>
        <w:t>F</w:t>
      </w:r>
      <w:r w:rsidR="00C16156" w:rsidRPr="00E85BFA">
        <w:rPr>
          <w:rFonts w:ascii="Times New Roman" w:hAnsi="Times New Roman" w:cs="Times New Roman"/>
        </w:rPr>
        <w:t xml:space="preserve">rom 1995 </w:t>
      </w:r>
      <w:r w:rsidRPr="00E85BFA">
        <w:rPr>
          <w:rFonts w:ascii="Times New Roman" w:hAnsi="Times New Roman" w:cs="Times New Roman"/>
        </w:rPr>
        <w:t xml:space="preserve">onwards </w:t>
      </w:r>
      <w:r w:rsidR="00C16156" w:rsidRPr="00E85BFA">
        <w:rPr>
          <w:rFonts w:ascii="Times New Roman" w:hAnsi="Times New Roman" w:cs="Times New Roman"/>
        </w:rPr>
        <w:t xml:space="preserve">the </w:t>
      </w:r>
      <w:r w:rsidRPr="00E85BFA">
        <w:rPr>
          <w:rFonts w:ascii="Times New Roman" w:hAnsi="Times New Roman" w:cs="Times New Roman"/>
        </w:rPr>
        <w:t xml:space="preserve">dairy </w:t>
      </w:r>
      <w:r w:rsidR="00C16156" w:rsidRPr="00E85BFA">
        <w:rPr>
          <w:rFonts w:ascii="Times New Roman" w:hAnsi="Times New Roman" w:cs="Times New Roman"/>
        </w:rPr>
        <w:t>sector started to</w:t>
      </w:r>
      <w:r w:rsidRPr="00E85BFA">
        <w:rPr>
          <w:rFonts w:ascii="Times New Roman" w:hAnsi="Times New Roman" w:cs="Times New Roman"/>
        </w:rPr>
        <w:t xml:space="preserve"> recover</w:t>
      </w:r>
      <w:r w:rsidR="00C16156" w:rsidRPr="00E85BFA">
        <w:rPr>
          <w:rFonts w:ascii="Times New Roman" w:hAnsi="Times New Roman" w:cs="Times New Roman"/>
        </w:rPr>
        <w:t xml:space="preserve">. </w:t>
      </w:r>
      <w:r w:rsidRPr="00E85BFA">
        <w:rPr>
          <w:rFonts w:ascii="Times New Roman" w:hAnsi="Times New Roman" w:cs="Times New Roman"/>
        </w:rPr>
        <w:t>A f</w:t>
      </w:r>
      <w:r w:rsidR="00C16156" w:rsidRPr="00E85BFA">
        <w:rPr>
          <w:rFonts w:ascii="Times New Roman" w:hAnsi="Times New Roman" w:cs="Times New Roman"/>
        </w:rPr>
        <w:t xml:space="preserve">ew </w:t>
      </w:r>
      <w:r w:rsidR="00122780">
        <w:rPr>
          <w:rFonts w:ascii="Times New Roman" w:hAnsi="Times New Roman" w:cs="Times New Roman"/>
        </w:rPr>
        <w:t xml:space="preserve">privatized </w:t>
      </w:r>
      <w:r w:rsidRPr="00E85BFA">
        <w:rPr>
          <w:rFonts w:ascii="Times New Roman" w:hAnsi="Times New Roman" w:cs="Times New Roman"/>
        </w:rPr>
        <w:t xml:space="preserve">dairy </w:t>
      </w:r>
      <w:r w:rsidR="00C16156" w:rsidRPr="00E85BFA">
        <w:rPr>
          <w:rFonts w:ascii="Times New Roman" w:hAnsi="Times New Roman" w:cs="Times New Roman"/>
        </w:rPr>
        <w:t xml:space="preserve">processors </w:t>
      </w:r>
      <w:r w:rsidRPr="00E85BFA">
        <w:rPr>
          <w:rFonts w:ascii="Times New Roman" w:hAnsi="Times New Roman" w:cs="Times New Roman"/>
        </w:rPr>
        <w:t>re</w:t>
      </w:r>
      <w:r w:rsidR="00C16156" w:rsidRPr="00E85BFA">
        <w:rPr>
          <w:rFonts w:ascii="Times New Roman" w:hAnsi="Times New Roman" w:cs="Times New Roman"/>
        </w:rPr>
        <w:t xml:space="preserve">started </w:t>
      </w:r>
      <w:r w:rsidRPr="00E85BFA">
        <w:rPr>
          <w:rFonts w:ascii="Times New Roman" w:hAnsi="Times New Roman" w:cs="Times New Roman"/>
        </w:rPr>
        <w:t>production, albeit at much reduced volumes</w:t>
      </w:r>
      <w:r w:rsidR="00C16156" w:rsidRPr="00E85BFA">
        <w:rPr>
          <w:rFonts w:ascii="Times New Roman" w:hAnsi="Times New Roman" w:cs="Times New Roman"/>
        </w:rPr>
        <w:t>. Many new small plants emerged</w:t>
      </w:r>
      <w:r w:rsidR="00571C12" w:rsidRPr="00E85BFA">
        <w:rPr>
          <w:rFonts w:ascii="Times New Roman" w:hAnsi="Times New Roman" w:cs="Times New Roman"/>
        </w:rPr>
        <w:t>,</w:t>
      </w:r>
      <w:r w:rsidR="00C16156" w:rsidRPr="00E85BFA">
        <w:rPr>
          <w:rFonts w:ascii="Times New Roman" w:hAnsi="Times New Roman" w:cs="Times New Roman"/>
        </w:rPr>
        <w:t xml:space="preserve"> </w:t>
      </w:r>
      <w:r w:rsidR="005F1566">
        <w:rPr>
          <w:rFonts w:ascii="Times New Roman" w:hAnsi="Times New Roman" w:cs="Times New Roman"/>
        </w:rPr>
        <w:t xml:space="preserve">largely </w:t>
      </w:r>
      <w:r w:rsidR="00C16156" w:rsidRPr="00E85BFA">
        <w:rPr>
          <w:rFonts w:ascii="Times New Roman" w:hAnsi="Times New Roman" w:cs="Times New Roman"/>
        </w:rPr>
        <w:t xml:space="preserve">producing </w:t>
      </w:r>
      <w:r w:rsidR="00C16156" w:rsidRPr="00E85BFA">
        <w:rPr>
          <w:rFonts w:ascii="Times New Roman" w:eastAsia="Calibri" w:hAnsi="Times New Roman" w:cs="Times New Roman"/>
        </w:rPr>
        <w:t>cheese</w:t>
      </w:r>
      <w:r w:rsidR="00122780">
        <w:rPr>
          <w:rFonts w:ascii="Times New Roman" w:eastAsia="Calibri" w:hAnsi="Times New Roman" w:cs="Times New Roman"/>
        </w:rPr>
        <w:t xml:space="preserve"> often with </w:t>
      </w:r>
      <w:r w:rsidR="00C16156" w:rsidRPr="00E85BFA">
        <w:rPr>
          <w:rFonts w:ascii="Times New Roman" w:eastAsia="Calibri" w:hAnsi="Times New Roman" w:cs="Times New Roman"/>
        </w:rPr>
        <w:t xml:space="preserve">inadequate </w:t>
      </w:r>
      <w:r w:rsidR="00122780">
        <w:rPr>
          <w:rFonts w:ascii="Times New Roman" w:eastAsia="Calibri" w:hAnsi="Times New Roman" w:cs="Times New Roman"/>
        </w:rPr>
        <w:t>food safety systems</w:t>
      </w:r>
      <w:r w:rsidR="00CD0E4A" w:rsidRPr="00E85BFA">
        <w:rPr>
          <w:rFonts w:ascii="Times New Roman" w:eastAsia="Calibri" w:hAnsi="Times New Roman" w:cs="Times New Roman"/>
        </w:rPr>
        <w:t>. Outside of the capital city, Yerevan, home-made products</w:t>
      </w:r>
      <w:r w:rsidR="005F1566">
        <w:rPr>
          <w:rFonts w:ascii="Times New Roman" w:eastAsia="Calibri" w:hAnsi="Times New Roman" w:cs="Times New Roman"/>
        </w:rPr>
        <w:t xml:space="preserve"> largely dominated consumption </w:t>
      </w:r>
      <w:r w:rsidR="00E07F2B" w:rsidRPr="00E85BFA">
        <w:rPr>
          <w:rFonts w:ascii="Times New Roman" w:eastAsia="Calibri" w:hAnsi="Times New Roman" w:cs="Times New Roman"/>
        </w:rPr>
        <w:fldChar w:fldCharType="begin"/>
      </w:r>
      <w:r w:rsidR="00E07F2B" w:rsidRPr="00E85BFA">
        <w:rPr>
          <w:rFonts w:ascii="Times New Roman" w:eastAsia="Calibri" w:hAnsi="Times New Roman" w:cs="Times New Roman"/>
        </w:rPr>
        <w:instrText xml:space="preserve"> ADDIN EN.CITE &lt;EndNote&gt;&lt;Cite&gt;&lt;Author&gt;Urutyan&lt;/Author&gt;&lt;Year&gt;2009&lt;/Year&gt;&lt;RecNum&gt;5175&lt;/RecNum&gt;&lt;DisplayText&gt;(Urutyan, 2009)&lt;/DisplayText&gt;&lt;record&gt;&lt;rec-number&gt;5175&lt;/rec-number&gt;&lt;foreign-keys&gt;&lt;key app="EN" db-id="dpaxs0at9et00mepx2qvzatjfeapzv9xxffa" timestamp="1384780653"&gt;5175&lt;/key&gt;&lt;/foreign-keys&gt;&lt;ref-type name="Conference Paper"&gt;47&lt;/ref-type&gt;&lt;contributors&gt;&lt;authors&gt;&lt;author&gt;Urutyan, V.&lt;/author&gt;&lt;/authors&gt;&lt;/contributors&gt;&lt;titles&gt;&lt;title&gt;The Role of Milk Marketing Cooperatives in the Recovery of the Armenian Dairy Sector&lt;/title&gt;&lt;secondary-title&gt;19th Annual World Forum &amp;amp; Symposium of the International Food and Agribusiness Management Association &lt;/secondary-title&gt;&lt;/titles&gt;&lt;dates&gt;&lt;year&gt;2009&lt;/year&gt;&lt;pub-dates&gt;&lt;date&gt;June 20-21&lt;/date&gt;&lt;/pub-dates&gt;&lt;/dates&gt;&lt;pub-location&gt;Budapest, Hungary&lt;/pub-location&gt;&lt;urls&gt;&lt;/urls&gt;&lt;/record&gt;&lt;/Cite&gt;&lt;/EndNote&gt;</w:instrText>
      </w:r>
      <w:r w:rsidR="00E07F2B" w:rsidRPr="00E85BFA">
        <w:rPr>
          <w:rFonts w:ascii="Times New Roman" w:eastAsia="Calibri" w:hAnsi="Times New Roman" w:cs="Times New Roman"/>
        </w:rPr>
        <w:fldChar w:fldCharType="separate"/>
      </w:r>
      <w:r w:rsidR="00E07F2B" w:rsidRPr="00E85BFA">
        <w:rPr>
          <w:rFonts w:ascii="Times New Roman" w:eastAsia="Calibri" w:hAnsi="Times New Roman" w:cs="Times New Roman"/>
          <w:noProof/>
        </w:rPr>
        <w:t>(</w:t>
      </w:r>
      <w:hyperlink w:anchor="_ENREF_75" w:tooltip="Urutyan, 2009 #5175" w:history="1">
        <w:r w:rsidR="008B7F67" w:rsidRPr="00E85BFA">
          <w:rPr>
            <w:rFonts w:ascii="Times New Roman" w:eastAsia="Calibri" w:hAnsi="Times New Roman" w:cs="Times New Roman"/>
            <w:noProof/>
          </w:rPr>
          <w:t>Urutyan, 2009</w:t>
        </w:r>
      </w:hyperlink>
      <w:r w:rsidR="00E07F2B" w:rsidRPr="00E85BFA">
        <w:rPr>
          <w:rFonts w:ascii="Times New Roman" w:eastAsia="Calibri" w:hAnsi="Times New Roman" w:cs="Times New Roman"/>
          <w:noProof/>
        </w:rPr>
        <w:t>)</w:t>
      </w:r>
      <w:r w:rsidR="00E07F2B" w:rsidRPr="00E85BFA">
        <w:rPr>
          <w:rFonts w:ascii="Times New Roman" w:eastAsia="Calibri" w:hAnsi="Times New Roman" w:cs="Times New Roman"/>
        </w:rPr>
        <w:fldChar w:fldCharType="end"/>
      </w:r>
      <w:r w:rsidR="00C16156" w:rsidRPr="00E85BFA">
        <w:rPr>
          <w:rFonts w:ascii="Times New Roman" w:eastAsia="Calibri" w:hAnsi="Times New Roman" w:cs="Times New Roman"/>
        </w:rPr>
        <w:t>.</w:t>
      </w:r>
    </w:p>
    <w:p w:rsidR="007444DA" w:rsidRPr="00E85BFA" w:rsidRDefault="0061125A" w:rsidP="005157F6">
      <w:pPr>
        <w:spacing w:before="0" w:line="480" w:lineRule="auto"/>
        <w:ind w:firstLine="720"/>
        <w:jc w:val="left"/>
        <w:rPr>
          <w:rFonts w:ascii="Times New Roman" w:hAnsi="Times New Roman" w:cs="Times New Roman"/>
        </w:rPr>
      </w:pPr>
      <w:r w:rsidRPr="00E85BFA">
        <w:rPr>
          <w:rFonts w:ascii="Times New Roman" w:hAnsi="Times New Roman" w:cs="Times New Roman"/>
        </w:rPr>
        <w:t xml:space="preserve">The United States Department of Agriculture (USDA) provided significant financial, technical and marketing support to revitalize the Armenian dairy sector.  </w:t>
      </w:r>
      <w:r w:rsidR="00C16156" w:rsidRPr="00E85BFA">
        <w:rPr>
          <w:rFonts w:ascii="Times New Roman" w:eastAsia="Calibri" w:hAnsi="Times New Roman" w:cs="Times New Roman"/>
        </w:rPr>
        <w:t>The USDA Marketing Assistance Project</w:t>
      </w:r>
      <w:r w:rsidR="00CD0E4A" w:rsidRPr="00E85BFA">
        <w:rPr>
          <w:rFonts w:ascii="Times New Roman" w:hAnsi="Times New Roman" w:cs="Times New Roman"/>
        </w:rPr>
        <w:t xml:space="preserve"> (MAP) </w:t>
      </w:r>
      <w:r w:rsidRPr="00E85BFA">
        <w:rPr>
          <w:rFonts w:ascii="Times New Roman" w:hAnsi="Times New Roman" w:cs="Times New Roman"/>
        </w:rPr>
        <w:t>ran from</w:t>
      </w:r>
      <w:r w:rsidR="00CD0E4A" w:rsidRPr="00E85BFA">
        <w:rPr>
          <w:rFonts w:ascii="Times New Roman" w:hAnsi="Times New Roman" w:cs="Times New Roman"/>
        </w:rPr>
        <w:t xml:space="preserve"> 1992 </w:t>
      </w:r>
      <w:r w:rsidRPr="00E85BFA">
        <w:rPr>
          <w:rFonts w:ascii="Times New Roman" w:hAnsi="Times New Roman" w:cs="Times New Roman"/>
        </w:rPr>
        <w:t xml:space="preserve">until </w:t>
      </w:r>
      <w:r w:rsidR="00CD0E4A" w:rsidRPr="00E85BFA">
        <w:rPr>
          <w:rFonts w:ascii="Times New Roman" w:hAnsi="Times New Roman" w:cs="Times New Roman"/>
        </w:rPr>
        <w:t>2005</w:t>
      </w:r>
      <w:r w:rsidRPr="00E85BFA">
        <w:rPr>
          <w:rFonts w:ascii="Times New Roman" w:hAnsi="Times New Roman" w:cs="Times New Roman"/>
        </w:rPr>
        <w:t>.</w:t>
      </w:r>
      <w:r w:rsidR="00A95FC6" w:rsidRPr="00E85BFA">
        <w:rPr>
          <w:rFonts w:ascii="Times New Roman" w:hAnsi="Times New Roman" w:cs="Times New Roman"/>
        </w:rPr>
        <w:t xml:space="preserve"> </w:t>
      </w:r>
      <w:r w:rsidRPr="00E85BFA">
        <w:rPr>
          <w:rFonts w:ascii="Times New Roman" w:eastAsia="Calibri" w:hAnsi="Times New Roman" w:cs="Times New Roman"/>
        </w:rPr>
        <w:t xml:space="preserve">It </w:t>
      </w:r>
      <w:r w:rsidR="00C16156" w:rsidRPr="00E85BFA">
        <w:rPr>
          <w:rFonts w:ascii="Times New Roman" w:eastAsia="Calibri" w:hAnsi="Times New Roman" w:cs="Times New Roman"/>
        </w:rPr>
        <w:t xml:space="preserve">issued around </w:t>
      </w:r>
      <w:r w:rsidR="007444DA" w:rsidRPr="00E85BFA">
        <w:rPr>
          <w:rFonts w:ascii="Times New Roman" w:eastAsia="Calibri" w:hAnsi="Times New Roman" w:cs="Times New Roman"/>
        </w:rPr>
        <w:t xml:space="preserve">328 loans totaling $11 million to </w:t>
      </w:r>
      <w:r w:rsidR="00C16156" w:rsidRPr="00E85BFA">
        <w:rPr>
          <w:rFonts w:ascii="Times New Roman" w:eastAsia="Calibri" w:hAnsi="Times New Roman" w:cs="Times New Roman"/>
        </w:rPr>
        <w:t xml:space="preserve">new </w:t>
      </w:r>
      <w:r w:rsidR="007444DA" w:rsidRPr="00E85BFA">
        <w:rPr>
          <w:rFonts w:ascii="Times New Roman" w:eastAsia="Calibri" w:hAnsi="Times New Roman" w:cs="Times New Roman"/>
        </w:rPr>
        <w:t>or expanding agribusinesses</w:t>
      </w:r>
      <w:r w:rsidR="00E07F2B" w:rsidRPr="00E85BFA">
        <w:rPr>
          <w:rFonts w:ascii="Times New Roman" w:eastAsia="Calibri" w:hAnsi="Times New Roman" w:cs="Times New Roman"/>
        </w:rPr>
        <w:t xml:space="preserve"> </w:t>
      </w:r>
      <w:r w:rsidR="00E07F2B" w:rsidRPr="00E85BFA">
        <w:rPr>
          <w:rFonts w:ascii="Times New Roman" w:eastAsia="Calibri" w:hAnsi="Times New Roman" w:cs="Times New Roman"/>
        </w:rPr>
        <w:fldChar w:fldCharType="begin"/>
      </w:r>
      <w:r w:rsidR="00E07F2B" w:rsidRPr="00E85BFA">
        <w:rPr>
          <w:rFonts w:ascii="Times New Roman" w:eastAsia="Calibri" w:hAnsi="Times New Roman" w:cs="Times New Roman"/>
        </w:rPr>
        <w:instrText xml:space="preserve"> ADDIN EN.CITE &lt;EndNote&gt;&lt;Cite&gt;&lt;Author&gt;Urutyan&lt;/Author&gt;&lt;Year&gt;2006&lt;/Year&gt;&lt;RecNum&gt;5176&lt;/RecNum&gt;&lt;DisplayText&gt;(Urutyan, Aleksandryan, &amp;amp; Hovhannisyan, 2006)&lt;/DisplayText&gt;&lt;record&gt;&lt;rec-number&gt;5176&lt;/rec-number&gt;&lt;foreign-keys&gt;&lt;key app="EN" db-id="dpaxs0at9et00mepx2qvzatjfeapzv9xxffa" timestamp="1384780840"&gt;5176&lt;/key&gt;&lt;/foreign-keys&gt;&lt;ref-type name="Conference Paper"&gt;47&lt;/ref-type&gt;&lt;contributors&gt;&lt;authors&gt;&lt;author&gt;Urutyan, V.&lt;/author&gt;&lt;author&gt;Aleksandryan, M.&lt;/author&gt;&lt;author&gt;Hovhannisyan, V. &lt;/author&gt;&lt;/authors&gt;&lt;/contributors&gt;&lt;titles&gt;&lt;title&gt;The Role of Specialized Agricultural Credit Institutions in the Development of the Rural Finance Sector of Armenia: Case of Credit Clubs&lt;/title&gt;&lt;secondary-title&gt;International Association of Agricultural Economists Annual Meeting&lt;/secondary-title&gt;&lt;/titles&gt;&lt;dates&gt;&lt;year&gt;2006&lt;/year&gt;&lt;pub-dates&gt;&lt;date&gt;August 12-18&lt;/date&gt;&lt;/pub-dates&gt;&lt;/dates&gt;&lt;pub-location&gt;Gold Coast, Australia&lt;/pub-location&gt;&lt;urls&gt;&lt;/urls&gt;&lt;/record&gt;&lt;/Cite&gt;&lt;/EndNote&gt;</w:instrText>
      </w:r>
      <w:r w:rsidR="00E07F2B" w:rsidRPr="00E85BFA">
        <w:rPr>
          <w:rFonts w:ascii="Times New Roman" w:eastAsia="Calibri" w:hAnsi="Times New Roman" w:cs="Times New Roman"/>
        </w:rPr>
        <w:fldChar w:fldCharType="separate"/>
      </w:r>
      <w:r w:rsidR="00E07F2B" w:rsidRPr="00E85BFA">
        <w:rPr>
          <w:rFonts w:ascii="Times New Roman" w:eastAsia="Calibri" w:hAnsi="Times New Roman" w:cs="Times New Roman"/>
          <w:noProof/>
        </w:rPr>
        <w:t>(</w:t>
      </w:r>
      <w:hyperlink w:anchor="_ENREF_76" w:tooltip="Urutyan, 2006 #5176" w:history="1">
        <w:r w:rsidR="008B7F67" w:rsidRPr="00E85BFA">
          <w:rPr>
            <w:rFonts w:ascii="Times New Roman" w:eastAsia="Calibri" w:hAnsi="Times New Roman" w:cs="Times New Roman"/>
            <w:noProof/>
          </w:rPr>
          <w:t>Urutyan, Aleksandryan, &amp; Hovhannisyan, 2006</w:t>
        </w:r>
      </w:hyperlink>
      <w:r w:rsidR="00E07F2B" w:rsidRPr="00E85BFA">
        <w:rPr>
          <w:rFonts w:ascii="Times New Roman" w:eastAsia="Calibri" w:hAnsi="Times New Roman" w:cs="Times New Roman"/>
          <w:noProof/>
        </w:rPr>
        <w:t>)</w:t>
      </w:r>
      <w:r w:rsidR="00E07F2B" w:rsidRPr="00E85BFA">
        <w:rPr>
          <w:rFonts w:ascii="Times New Roman" w:eastAsia="Calibri" w:hAnsi="Times New Roman" w:cs="Times New Roman"/>
        </w:rPr>
        <w:fldChar w:fldCharType="end"/>
      </w:r>
      <w:r w:rsidR="00C16156" w:rsidRPr="00E85BFA">
        <w:rPr>
          <w:rFonts w:ascii="Times New Roman" w:eastAsia="Calibri" w:hAnsi="Times New Roman" w:cs="Times New Roman"/>
        </w:rPr>
        <w:t xml:space="preserve">. USDA MAP and later </w:t>
      </w:r>
      <w:r w:rsidR="007444DA" w:rsidRPr="00E85BFA">
        <w:rPr>
          <w:rFonts w:ascii="Times New Roman" w:eastAsia="Calibri" w:hAnsi="Times New Roman" w:cs="Times New Roman"/>
        </w:rPr>
        <w:t xml:space="preserve">the </w:t>
      </w:r>
      <w:r w:rsidR="00C16156" w:rsidRPr="00E85BFA">
        <w:rPr>
          <w:rFonts w:ascii="Times New Roman" w:eastAsia="Calibri" w:hAnsi="Times New Roman" w:cs="Times New Roman"/>
        </w:rPr>
        <w:t>Center for Agribusiness and Rural Development Foundation</w:t>
      </w:r>
      <w:r w:rsidR="00A95FC6" w:rsidRPr="00E85BFA">
        <w:rPr>
          <w:rFonts w:ascii="Times New Roman" w:eastAsia="Calibri" w:hAnsi="Times New Roman" w:cs="Times New Roman"/>
        </w:rPr>
        <w:t xml:space="preserve"> </w:t>
      </w:r>
      <w:r w:rsidR="007444DA" w:rsidRPr="00E85BFA">
        <w:rPr>
          <w:rFonts w:ascii="Times New Roman" w:eastAsia="Calibri" w:hAnsi="Times New Roman" w:cs="Times New Roman"/>
        </w:rPr>
        <w:t>(CARD)</w:t>
      </w:r>
      <w:r w:rsidR="00C16156" w:rsidRPr="00E85BFA">
        <w:rPr>
          <w:rFonts w:ascii="Times New Roman" w:eastAsia="Calibri" w:hAnsi="Times New Roman" w:cs="Times New Roman"/>
        </w:rPr>
        <w:t xml:space="preserve">, a spin-off organization </w:t>
      </w:r>
      <w:r w:rsidR="00122780">
        <w:rPr>
          <w:rFonts w:ascii="Times New Roman" w:eastAsia="Calibri" w:hAnsi="Times New Roman" w:cs="Times New Roman"/>
        </w:rPr>
        <w:t>of MAP</w:t>
      </w:r>
      <w:r w:rsidR="00C16156" w:rsidRPr="00E85BFA">
        <w:rPr>
          <w:rFonts w:ascii="Times New Roman" w:eastAsia="Calibri" w:hAnsi="Times New Roman" w:cs="Times New Roman"/>
        </w:rPr>
        <w:t xml:space="preserve">, contributed to the development of </w:t>
      </w:r>
      <w:r w:rsidR="00571C12" w:rsidRPr="00E85BFA">
        <w:rPr>
          <w:rFonts w:ascii="Times New Roman" w:eastAsia="Calibri" w:hAnsi="Times New Roman" w:cs="Times New Roman"/>
        </w:rPr>
        <w:t xml:space="preserve">the </w:t>
      </w:r>
      <w:r w:rsidR="00C16156" w:rsidRPr="00E85BFA">
        <w:rPr>
          <w:rFonts w:ascii="Times New Roman" w:eastAsia="Calibri" w:hAnsi="Times New Roman" w:cs="Times New Roman"/>
        </w:rPr>
        <w:t xml:space="preserve">dairy sector by helping processors </w:t>
      </w:r>
      <w:r w:rsidR="00DC6D62">
        <w:rPr>
          <w:rFonts w:ascii="Times New Roman" w:eastAsia="Calibri" w:hAnsi="Times New Roman" w:cs="Times New Roman"/>
        </w:rPr>
        <w:t xml:space="preserve">to </w:t>
      </w:r>
      <w:r w:rsidR="007444DA" w:rsidRPr="00E85BFA">
        <w:rPr>
          <w:rFonts w:ascii="Times New Roman" w:eastAsia="Calibri" w:hAnsi="Times New Roman" w:cs="Times New Roman"/>
        </w:rPr>
        <w:t xml:space="preserve">modernize </w:t>
      </w:r>
      <w:r w:rsidRPr="00E85BFA">
        <w:rPr>
          <w:rFonts w:ascii="Times New Roman" w:eastAsia="Calibri" w:hAnsi="Times New Roman" w:cs="Times New Roman"/>
        </w:rPr>
        <w:t>their equipment</w:t>
      </w:r>
      <w:r w:rsidR="00DC6D62">
        <w:rPr>
          <w:rFonts w:ascii="Times New Roman" w:eastAsia="Calibri" w:hAnsi="Times New Roman" w:cs="Times New Roman"/>
        </w:rPr>
        <w:t xml:space="preserve"> and</w:t>
      </w:r>
      <w:r w:rsidRPr="00E85BFA">
        <w:rPr>
          <w:rFonts w:ascii="Times New Roman" w:eastAsia="Calibri" w:hAnsi="Times New Roman" w:cs="Times New Roman"/>
        </w:rPr>
        <w:t xml:space="preserve"> apply</w:t>
      </w:r>
      <w:r w:rsidR="00C16156" w:rsidRPr="00E85BFA">
        <w:rPr>
          <w:rFonts w:ascii="Times New Roman" w:eastAsia="Calibri" w:hAnsi="Times New Roman" w:cs="Times New Roman"/>
        </w:rPr>
        <w:t xml:space="preserve"> good manufacturing practices </w:t>
      </w:r>
      <w:r w:rsidRPr="00E85BFA">
        <w:rPr>
          <w:rFonts w:ascii="Times New Roman" w:eastAsia="Calibri" w:hAnsi="Times New Roman" w:cs="Times New Roman"/>
        </w:rPr>
        <w:t xml:space="preserve">and </w:t>
      </w:r>
      <w:r w:rsidR="00DC6D62">
        <w:rPr>
          <w:rFonts w:ascii="Times New Roman" w:eastAsia="Calibri" w:hAnsi="Times New Roman" w:cs="Times New Roman"/>
        </w:rPr>
        <w:t xml:space="preserve">by </w:t>
      </w:r>
      <w:r w:rsidRPr="00E85BFA">
        <w:rPr>
          <w:rFonts w:ascii="Times New Roman" w:eastAsia="Calibri" w:hAnsi="Times New Roman" w:cs="Times New Roman"/>
        </w:rPr>
        <w:t>support</w:t>
      </w:r>
      <w:r w:rsidR="00DC6D62">
        <w:rPr>
          <w:rFonts w:ascii="Times New Roman" w:eastAsia="Calibri" w:hAnsi="Times New Roman" w:cs="Times New Roman"/>
        </w:rPr>
        <w:t>ing</w:t>
      </w:r>
      <w:r w:rsidR="007444DA" w:rsidRPr="00E85BFA">
        <w:rPr>
          <w:rFonts w:ascii="Times New Roman" w:eastAsia="Calibri" w:hAnsi="Times New Roman" w:cs="Times New Roman"/>
        </w:rPr>
        <w:t xml:space="preserve"> the establishment of milk marketing cooperatives and </w:t>
      </w:r>
      <w:r w:rsidR="00C16156" w:rsidRPr="00E85BFA">
        <w:rPr>
          <w:rFonts w:ascii="Times New Roman" w:eastAsia="Calibri" w:hAnsi="Times New Roman" w:cs="Times New Roman"/>
        </w:rPr>
        <w:t xml:space="preserve">milk collection centers in many villages. </w:t>
      </w:r>
    </w:p>
    <w:p w:rsidR="0086505C" w:rsidRPr="00E85BFA" w:rsidRDefault="0086505C" w:rsidP="005157F6">
      <w:pPr>
        <w:spacing w:before="0" w:line="480" w:lineRule="auto"/>
        <w:ind w:firstLine="720"/>
        <w:jc w:val="left"/>
        <w:rPr>
          <w:rFonts w:ascii="Times New Roman" w:eastAsia="Calibri" w:hAnsi="Times New Roman" w:cs="Times New Roman"/>
        </w:rPr>
      </w:pPr>
      <w:r w:rsidRPr="00E85BFA">
        <w:rPr>
          <w:rFonts w:ascii="Times New Roman" w:eastAsia="Calibri" w:hAnsi="Times New Roman" w:cs="Times New Roman"/>
        </w:rPr>
        <w:t>By 2012 there were around 180,000, mostly small, dairy farms in Armenia although there are some relatively large farms</w:t>
      </w:r>
      <w:r w:rsidR="00417E3A" w:rsidRPr="00E85BFA">
        <w:rPr>
          <w:rFonts w:ascii="Times New Roman" w:eastAsia="Calibri" w:hAnsi="Times New Roman" w:cs="Times New Roman"/>
        </w:rPr>
        <w:t xml:space="preserve"> with more than 70 cows each </w:t>
      </w:r>
      <w:r w:rsidRPr="00E85BFA">
        <w:rPr>
          <w:rFonts w:ascii="Times New Roman" w:eastAsia="Calibri" w:hAnsi="Times New Roman" w:cs="Times New Roman"/>
        </w:rPr>
        <w:fldChar w:fldCharType="begin"/>
      </w:r>
      <w:r w:rsidRPr="00E85BFA">
        <w:rPr>
          <w:rFonts w:ascii="Times New Roman" w:eastAsia="Calibri" w:hAnsi="Times New Roman" w:cs="Times New Roman"/>
        </w:rPr>
        <w:instrText xml:space="preserve"> ADDIN EN.CITE &lt;EndNote&gt;&lt;Cite&gt;&lt;Author&gt;IFCN&lt;/Author&gt;&lt;Year&gt;2013&lt;/Year&gt;&lt;RecNum&gt;5173&lt;/RecNum&gt;&lt;DisplayText&gt;(IFCN &amp;amp; ICARE, 2013)&lt;/DisplayText&gt;&lt;record&gt;&lt;rec-number&gt;5173&lt;/rec-number&gt;&lt;foreign-keys&gt;&lt;key app="EN" db-id="dpaxs0at9et00mepx2qvzatjfeapzv9xxffa" timestamp="1384768848"&gt;5173&lt;/key&gt;&lt;/foreign-keys&gt;&lt;ref-type name="Report"&gt;27&lt;/ref-type&gt;&lt;contributors&gt;&lt;authors&gt;&lt;author&gt;IFCN,&lt;/author&gt;&lt;author&gt;ICARE&lt;/author&gt;&lt;/authors&gt;&lt;/contributors&gt;&lt;titles&gt;&lt;title&gt;Dairy Report 2013&lt;/title&gt;&lt;/titles&gt;&lt;dates&gt;&lt;year&gt;2013&lt;/year&gt;&lt;/dates&gt;&lt;pub-location&gt;Kiel, Germany&lt;/pub-location&gt;&lt;publisher&gt;International Farm Comparison Network&lt;/publisher&gt;&lt;urls&gt;&lt;/urls&gt;&lt;/record&gt;&lt;/Cite&gt;&lt;/EndNote&gt;</w:instrText>
      </w:r>
      <w:r w:rsidRPr="00E85BFA">
        <w:rPr>
          <w:rFonts w:ascii="Times New Roman" w:eastAsia="Calibri" w:hAnsi="Times New Roman" w:cs="Times New Roman"/>
        </w:rPr>
        <w:fldChar w:fldCharType="separate"/>
      </w:r>
      <w:r w:rsidRPr="00E85BFA">
        <w:rPr>
          <w:rFonts w:ascii="Times New Roman" w:eastAsia="Calibri" w:hAnsi="Times New Roman" w:cs="Times New Roman"/>
          <w:noProof/>
        </w:rPr>
        <w:t>(</w:t>
      </w:r>
      <w:hyperlink w:anchor="_ENREF_50" w:tooltip="IFCN, 2013 #5173" w:history="1">
        <w:r w:rsidR="008B7F67" w:rsidRPr="00E85BFA">
          <w:rPr>
            <w:rFonts w:ascii="Times New Roman" w:eastAsia="Calibri" w:hAnsi="Times New Roman" w:cs="Times New Roman"/>
            <w:noProof/>
          </w:rPr>
          <w:t>IFCN &amp; ICARE, 2013</w:t>
        </w:r>
      </w:hyperlink>
      <w:r w:rsidRPr="00E85BFA">
        <w:rPr>
          <w:rFonts w:ascii="Times New Roman" w:eastAsia="Calibri" w:hAnsi="Times New Roman" w:cs="Times New Roman"/>
          <w:noProof/>
        </w:rPr>
        <w:t>)</w:t>
      </w:r>
      <w:r w:rsidRPr="00E85BFA">
        <w:rPr>
          <w:rFonts w:ascii="Times New Roman" w:eastAsia="Calibri" w:hAnsi="Times New Roman" w:cs="Times New Roman"/>
        </w:rPr>
        <w:fldChar w:fldCharType="end"/>
      </w:r>
      <w:r w:rsidRPr="00E85BFA">
        <w:rPr>
          <w:rFonts w:ascii="Times New Roman" w:eastAsia="Calibri" w:hAnsi="Times New Roman" w:cs="Times New Roman"/>
        </w:rPr>
        <w:t>. The total dairy herd was 303,000 cows in 2012 (Table 1)</w:t>
      </w:r>
      <w:r w:rsidRPr="00E85BFA" w:rsidDel="006E58BD">
        <w:rPr>
          <w:rFonts w:ascii="Times New Roman" w:eastAsia="Calibri" w:hAnsi="Times New Roman" w:cs="Times New Roman"/>
        </w:rPr>
        <w:t xml:space="preserve"> </w:t>
      </w:r>
      <w:r w:rsidRPr="00E85BFA">
        <w:rPr>
          <w:rFonts w:ascii="Times New Roman" w:eastAsia="Calibri" w:hAnsi="Times New Roman" w:cs="Times New Roman"/>
        </w:rPr>
        <w:t xml:space="preserve">with almost 50% of the produced milk delivered to dairy processors. The rest was used on farm and within the household. </w:t>
      </w:r>
      <w:r w:rsidRPr="00E85BFA">
        <w:rPr>
          <w:rFonts w:ascii="Times New Roman" w:hAnsi="Times New Roman" w:cs="Times New Roman"/>
        </w:rPr>
        <w:t xml:space="preserve">Milk yields per cow are about 30% of the EU average </w:t>
      </w:r>
      <w:r w:rsidRPr="00E85BFA">
        <w:rPr>
          <w:rFonts w:ascii="Times New Roman" w:hAnsi="Times New Roman" w:cs="Times New Roman"/>
        </w:rPr>
        <w:fldChar w:fldCharType="begin"/>
      </w:r>
      <w:r w:rsidRPr="00E85BFA">
        <w:rPr>
          <w:rFonts w:ascii="Times New Roman" w:hAnsi="Times New Roman" w:cs="Times New Roman"/>
        </w:rPr>
        <w:instrText xml:space="preserve"> ADDIN EN.CITE &lt;EndNote&gt;&lt;Cite&gt;&lt;Author&gt;Eurostat&lt;/Author&gt;&lt;Year&gt;2012&lt;/Year&gt;&lt;RecNum&gt;4836&lt;/RecNum&gt;&lt;DisplayText&gt;(Eurostat, 2012)&lt;/DisplayText&gt;&lt;record&gt;&lt;rec-number&gt;4836&lt;/rec-number&gt;&lt;foreign-keys&gt;&lt;key app="EN" db-id="dpaxs0at9et00mepx2qvzatjfeapzv9xxffa" timestamp="1373460383"&gt;4836&lt;/key&gt;&lt;/foreign-keys&gt;&lt;ref-type name="Report"&gt;27&lt;/ref-type&gt;&lt;contributors&gt;&lt;authors&gt;&lt;author&gt;Eurostat&lt;/author&gt;&lt;/authors&gt;&lt;/contributors&gt;&lt;titles&gt;&lt;title&gt;Agriculture, Fishery and Forestry Statistics: Main results – 2010-11&lt;/title&gt;&lt;/titles&gt;&lt;dates&gt;&lt;year&gt;2012&lt;/year&gt;&lt;/dates&gt;&lt;pub-location&gt;Luxembourg&lt;/pub-location&gt;&lt;publisher&gt;Publications Office of the European Union&lt;/publisher&gt;&lt;urls&gt;&lt;related-urls&gt;&lt;url&gt;http://epp.eurostat.ec.europa.eu/cache/ITY_OFFPUB/KS-FK-12-001/EN/KS-FK-12-001-EN.PDF&lt;/url&gt;&lt;/related-urls&gt;&lt;/urls&gt;&lt;/record&gt;&lt;/Cite&gt;&lt;/EndNote&gt;</w:instrText>
      </w:r>
      <w:r w:rsidRPr="00E85BFA">
        <w:rPr>
          <w:rFonts w:ascii="Times New Roman" w:hAnsi="Times New Roman" w:cs="Times New Roman"/>
        </w:rPr>
        <w:fldChar w:fldCharType="separate"/>
      </w:r>
      <w:r w:rsidRPr="00E85BFA">
        <w:rPr>
          <w:rFonts w:ascii="Times New Roman" w:hAnsi="Times New Roman" w:cs="Times New Roman"/>
          <w:noProof/>
        </w:rPr>
        <w:t>(</w:t>
      </w:r>
      <w:hyperlink w:anchor="_ENREF_26" w:tooltip="Eurostat, 2012 #4836" w:history="1">
        <w:r w:rsidR="008B7F67" w:rsidRPr="00E85BFA">
          <w:rPr>
            <w:rFonts w:ascii="Times New Roman" w:hAnsi="Times New Roman" w:cs="Times New Roman"/>
            <w:noProof/>
          </w:rPr>
          <w:t>Eurostat, 2012</w:t>
        </w:r>
      </w:hyperlink>
      <w:r w:rsidRPr="00E85BFA">
        <w:rPr>
          <w:rFonts w:ascii="Times New Roman" w:hAnsi="Times New Roman" w:cs="Times New Roman"/>
          <w:noProof/>
        </w:rPr>
        <w:t>)</w:t>
      </w:r>
      <w:r w:rsidRPr="00E85BFA">
        <w:rPr>
          <w:rFonts w:ascii="Times New Roman" w:hAnsi="Times New Roman" w:cs="Times New Roman"/>
        </w:rPr>
        <w:fldChar w:fldCharType="end"/>
      </w:r>
      <w:r w:rsidRPr="00E85BFA">
        <w:rPr>
          <w:rFonts w:ascii="Times New Roman" w:hAnsi="Times New Roman" w:cs="Times New Roman"/>
        </w:rPr>
        <w:t>.</w:t>
      </w:r>
    </w:p>
    <w:p w:rsidR="0086505C" w:rsidRPr="00E85BFA" w:rsidRDefault="0086505C" w:rsidP="005157F6">
      <w:pPr>
        <w:spacing w:before="0" w:line="480" w:lineRule="auto"/>
        <w:jc w:val="left"/>
        <w:rPr>
          <w:rFonts w:ascii="Times New Roman" w:eastAsia="Calibri" w:hAnsi="Times New Roman" w:cs="Times New Roman"/>
        </w:rPr>
      </w:pPr>
    </w:p>
    <w:p w:rsidR="00914BA8" w:rsidRPr="00E85BFA" w:rsidRDefault="00DF3FA6" w:rsidP="005157F6">
      <w:pPr>
        <w:spacing w:before="0" w:line="480" w:lineRule="auto"/>
        <w:ind w:firstLine="720"/>
        <w:jc w:val="left"/>
        <w:rPr>
          <w:rFonts w:ascii="Times New Roman" w:eastAsia="Calibri" w:hAnsi="Times New Roman" w:cs="Times New Roman"/>
        </w:rPr>
      </w:pPr>
      <w:r>
        <w:rPr>
          <w:rFonts w:ascii="Times New Roman" w:eastAsia="Calibri" w:hAnsi="Times New Roman" w:cs="Times New Roman"/>
        </w:rPr>
        <w:t xml:space="preserve">Place </w:t>
      </w:r>
      <w:r w:rsidR="00914BA8" w:rsidRPr="00E85BFA">
        <w:rPr>
          <w:rFonts w:ascii="Times New Roman" w:eastAsia="Calibri" w:hAnsi="Times New Roman" w:cs="Times New Roman"/>
        </w:rPr>
        <w:t>Table 1 here</w:t>
      </w:r>
    </w:p>
    <w:p w:rsidR="00B469C4" w:rsidRPr="00E85BFA" w:rsidRDefault="00B469C4" w:rsidP="005157F6">
      <w:pPr>
        <w:spacing w:before="0" w:line="480" w:lineRule="auto"/>
        <w:ind w:firstLine="720"/>
        <w:jc w:val="left"/>
        <w:rPr>
          <w:rFonts w:ascii="Times New Roman" w:eastAsia="Calibri" w:hAnsi="Times New Roman" w:cs="Times New Roman"/>
        </w:rPr>
      </w:pPr>
    </w:p>
    <w:p w:rsidR="00C16156" w:rsidRPr="00E85BFA" w:rsidRDefault="00B469C4" w:rsidP="005157F6">
      <w:pPr>
        <w:spacing w:before="0" w:line="480" w:lineRule="auto"/>
        <w:ind w:firstLine="720"/>
        <w:jc w:val="left"/>
        <w:rPr>
          <w:rFonts w:ascii="Times New Roman" w:eastAsia="Calibri" w:hAnsi="Times New Roman" w:cs="Times New Roman"/>
        </w:rPr>
      </w:pPr>
      <w:r w:rsidRPr="00E85BFA">
        <w:rPr>
          <w:rFonts w:ascii="Times New Roman" w:eastAsia="Calibri" w:hAnsi="Times New Roman" w:cs="Times New Roman"/>
        </w:rPr>
        <w:t xml:space="preserve">In </w:t>
      </w:r>
      <w:r w:rsidR="00914BA8" w:rsidRPr="00E85BFA">
        <w:rPr>
          <w:rFonts w:ascii="Times New Roman" w:eastAsia="Calibri" w:hAnsi="Times New Roman" w:cs="Times New Roman"/>
        </w:rPr>
        <w:t>autumn</w:t>
      </w:r>
      <w:r w:rsidRPr="00E85BFA">
        <w:rPr>
          <w:rFonts w:ascii="Times New Roman" w:eastAsia="Calibri" w:hAnsi="Times New Roman" w:cs="Times New Roman"/>
        </w:rPr>
        <w:t xml:space="preserve"> 2013 </w:t>
      </w:r>
      <w:r w:rsidRPr="00E85BFA">
        <w:rPr>
          <w:rFonts w:ascii="Times New Roman" w:hAnsi="Times New Roman" w:cs="Times New Roman"/>
        </w:rPr>
        <w:t>there we</w:t>
      </w:r>
      <w:r w:rsidR="00C16156" w:rsidRPr="00E85BFA">
        <w:rPr>
          <w:rFonts w:ascii="Times New Roman" w:hAnsi="Times New Roman" w:cs="Times New Roman"/>
        </w:rPr>
        <w:t>re 70 dairy processors operating in Armenia</w:t>
      </w:r>
      <w:r w:rsidRPr="00E85BFA">
        <w:rPr>
          <w:rFonts w:ascii="Times New Roman" w:hAnsi="Times New Roman" w:cs="Times New Roman"/>
        </w:rPr>
        <w:t xml:space="preserve">, none of which </w:t>
      </w:r>
      <w:r w:rsidR="004F352D" w:rsidRPr="00E85BFA">
        <w:rPr>
          <w:rFonts w:ascii="Times New Roman" w:hAnsi="Times New Roman" w:cs="Times New Roman"/>
        </w:rPr>
        <w:t xml:space="preserve">were </w:t>
      </w:r>
      <w:r w:rsidR="00543EBE" w:rsidRPr="00E85BFA">
        <w:rPr>
          <w:rFonts w:ascii="Times New Roman" w:hAnsi="Times New Roman" w:cs="Times New Roman"/>
        </w:rPr>
        <w:t xml:space="preserve">foreign </w:t>
      </w:r>
      <w:r w:rsidRPr="00E85BFA">
        <w:rPr>
          <w:rFonts w:ascii="Times New Roman" w:hAnsi="Times New Roman" w:cs="Times New Roman"/>
        </w:rPr>
        <w:t>owned.</w:t>
      </w:r>
      <w:r w:rsidR="00A95FC6" w:rsidRPr="00E85BFA">
        <w:rPr>
          <w:rFonts w:ascii="Times New Roman" w:hAnsi="Times New Roman" w:cs="Times New Roman"/>
        </w:rPr>
        <w:t xml:space="preserve"> </w:t>
      </w:r>
      <w:r w:rsidR="00C16156" w:rsidRPr="00E85BFA">
        <w:rPr>
          <w:rFonts w:ascii="Times New Roman" w:eastAsia="Calibri" w:hAnsi="Times New Roman" w:cs="Times New Roman"/>
        </w:rPr>
        <w:t>Not all processors provide prompt payments to milk producers</w:t>
      </w:r>
      <w:r w:rsidR="00C16156" w:rsidRPr="00E85BFA">
        <w:rPr>
          <w:rFonts w:ascii="Times New Roman" w:hAnsi="Times New Roman" w:cs="Times New Roman"/>
        </w:rPr>
        <w:t xml:space="preserve"> </w:t>
      </w:r>
      <w:r w:rsidR="00E07F2B" w:rsidRPr="00E85BFA">
        <w:rPr>
          <w:rFonts w:ascii="Times New Roman" w:hAnsi="Times New Roman" w:cs="Times New Roman"/>
        </w:rPr>
        <w:fldChar w:fldCharType="begin"/>
      </w:r>
      <w:r w:rsidR="00E07F2B" w:rsidRPr="00E85BFA">
        <w:rPr>
          <w:rFonts w:ascii="Times New Roman" w:hAnsi="Times New Roman" w:cs="Times New Roman"/>
        </w:rPr>
        <w:instrText xml:space="preserve"> ADDIN EN.CITE &lt;EndNote&gt;&lt;Cite&gt;&lt;Author&gt;Urutyan&lt;/Author&gt;&lt;Year&gt;2009&lt;/Year&gt;&lt;RecNum&gt;5175&lt;/RecNum&gt;&lt;DisplayText&gt;(Urutyan, 2009)&lt;/DisplayText&gt;&lt;record&gt;&lt;rec-number&gt;5175&lt;/rec-number&gt;&lt;foreign-keys&gt;&lt;key app="EN" db-id="dpaxs0at9et00mepx2qvzatjfeapzv9xxffa" timestamp="1384780653"&gt;5175&lt;/key&gt;&lt;/foreign-keys&gt;&lt;ref-type name="Conference Paper"&gt;47&lt;/ref-type&gt;&lt;contributors&gt;&lt;authors&gt;&lt;author&gt;Urutyan, V.&lt;/author&gt;&lt;/authors&gt;&lt;/contributors&gt;&lt;titles&gt;&lt;title&gt;The Role of Milk Marketing Cooperatives in the Recovery of the Armenian Dairy Sector&lt;/title&gt;&lt;secondary-title&gt;19th Annual World Forum &amp;amp; Symposium of the International Food and Agribusiness Management Association &lt;/secondary-title&gt;&lt;/titles&gt;&lt;dates&gt;&lt;year&gt;2009&lt;/year&gt;&lt;pub-dates&gt;&lt;date&gt;June 20-21&lt;/date&gt;&lt;/pub-dates&gt;&lt;/dates&gt;&lt;pub-location&gt;Budapest, Hungary&lt;/pub-location&gt;&lt;urls&gt;&lt;/urls&gt;&lt;/record&gt;&lt;/Cite&gt;&lt;/EndNote&gt;</w:instrText>
      </w:r>
      <w:r w:rsidR="00E07F2B" w:rsidRPr="00E85BFA">
        <w:rPr>
          <w:rFonts w:ascii="Times New Roman" w:hAnsi="Times New Roman" w:cs="Times New Roman"/>
        </w:rPr>
        <w:fldChar w:fldCharType="separate"/>
      </w:r>
      <w:r w:rsidR="00E07F2B" w:rsidRPr="00E85BFA">
        <w:rPr>
          <w:rFonts w:ascii="Times New Roman" w:hAnsi="Times New Roman" w:cs="Times New Roman"/>
          <w:noProof/>
        </w:rPr>
        <w:t>(</w:t>
      </w:r>
      <w:hyperlink w:anchor="_ENREF_75" w:tooltip="Urutyan, 2009 #5175" w:history="1">
        <w:r w:rsidR="008B7F67" w:rsidRPr="00E85BFA">
          <w:rPr>
            <w:rFonts w:ascii="Times New Roman" w:hAnsi="Times New Roman" w:cs="Times New Roman"/>
            <w:noProof/>
          </w:rPr>
          <w:t>Urutyan, 2009</w:t>
        </w:r>
      </w:hyperlink>
      <w:r w:rsidR="00E07F2B" w:rsidRPr="00E85BFA">
        <w:rPr>
          <w:rFonts w:ascii="Times New Roman" w:hAnsi="Times New Roman" w:cs="Times New Roman"/>
          <w:noProof/>
        </w:rPr>
        <w:t>)</w:t>
      </w:r>
      <w:r w:rsidR="00E07F2B" w:rsidRPr="00E85BFA">
        <w:rPr>
          <w:rFonts w:ascii="Times New Roman" w:hAnsi="Times New Roman" w:cs="Times New Roman"/>
        </w:rPr>
        <w:fldChar w:fldCharType="end"/>
      </w:r>
      <w:r w:rsidR="00C16156" w:rsidRPr="00E85BFA">
        <w:rPr>
          <w:rFonts w:ascii="Times New Roman" w:eastAsia="Calibri" w:hAnsi="Times New Roman" w:cs="Times New Roman"/>
        </w:rPr>
        <w:t>.</w:t>
      </w:r>
      <w:r w:rsidR="00A95FC6" w:rsidRPr="00E85BFA">
        <w:rPr>
          <w:rFonts w:ascii="Times New Roman" w:eastAsia="Calibri" w:hAnsi="Times New Roman" w:cs="Times New Roman"/>
        </w:rPr>
        <w:t xml:space="preserve"> </w:t>
      </w:r>
      <w:r w:rsidR="00C16156" w:rsidRPr="00E85BFA">
        <w:rPr>
          <w:rFonts w:ascii="Times New Roman" w:eastAsia="Calibri" w:hAnsi="Times New Roman" w:cs="Times New Roman"/>
        </w:rPr>
        <w:t>In Armenia, farmers or cooperatives do not own a processing company, and usually their relation</w:t>
      </w:r>
      <w:r w:rsidR="00AD1C95" w:rsidRPr="00E85BFA">
        <w:rPr>
          <w:rFonts w:ascii="Times New Roman" w:eastAsia="Calibri" w:hAnsi="Times New Roman" w:cs="Times New Roman"/>
        </w:rPr>
        <w:t>ship</w:t>
      </w:r>
      <w:r w:rsidR="006E58BD" w:rsidRPr="00E85BFA">
        <w:rPr>
          <w:rFonts w:ascii="Times New Roman" w:eastAsia="Calibri" w:hAnsi="Times New Roman" w:cs="Times New Roman"/>
        </w:rPr>
        <w:t xml:space="preserve"> </w:t>
      </w:r>
      <w:r w:rsidR="00914BA8" w:rsidRPr="00E85BFA">
        <w:rPr>
          <w:rFonts w:ascii="Times New Roman" w:eastAsia="Calibri" w:hAnsi="Times New Roman" w:cs="Times New Roman"/>
        </w:rPr>
        <w:t xml:space="preserve">with dairy processors </w:t>
      </w:r>
      <w:r w:rsidR="00C16156" w:rsidRPr="00E85BFA">
        <w:rPr>
          <w:rFonts w:ascii="Times New Roman" w:eastAsia="Calibri" w:hAnsi="Times New Roman" w:cs="Times New Roman"/>
        </w:rPr>
        <w:t>is based on informal contracts.</w:t>
      </w:r>
      <w:r w:rsidR="006E58BD" w:rsidRPr="00E85BFA">
        <w:rPr>
          <w:rFonts w:ascii="Times New Roman" w:eastAsia="Calibri" w:hAnsi="Times New Roman" w:cs="Times New Roman"/>
        </w:rPr>
        <w:t xml:space="preserve"> </w:t>
      </w:r>
      <w:r w:rsidR="0008065D" w:rsidRPr="00E85BFA">
        <w:rPr>
          <w:rFonts w:ascii="Times New Roman" w:eastAsia="Calibri" w:hAnsi="Times New Roman" w:cs="Times New Roman"/>
        </w:rPr>
        <w:t>C</w:t>
      </w:r>
      <w:r w:rsidR="00C16156" w:rsidRPr="00E85BFA">
        <w:rPr>
          <w:rFonts w:ascii="Times New Roman" w:eastAsia="Calibri" w:hAnsi="Times New Roman" w:cs="Times New Roman"/>
        </w:rPr>
        <w:t>oop</w:t>
      </w:r>
      <w:r w:rsidR="00AD1C95" w:rsidRPr="00E85BFA">
        <w:rPr>
          <w:rFonts w:ascii="Times New Roman" w:eastAsia="Calibri" w:hAnsi="Times New Roman" w:cs="Times New Roman"/>
        </w:rPr>
        <w:t>erative</w:t>
      </w:r>
      <w:r w:rsidR="00C16156" w:rsidRPr="00E85BFA">
        <w:rPr>
          <w:rFonts w:ascii="Times New Roman" w:hAnsi="Times New Roman" w:cs="Times New Roman"/>
        </w:rPr>
        <w:t xml:space="preserve"> - dairy processor relationships emerged in </w:t>
      </w:r>
      <w:r w:rsidR="0008065D" w:rsidRPr="00E85BFA">
        <w:rPr>
          <w:rFonts w:ascii="Times New Roman" w:hAnsi="Times New Roman" w:cs="Times New Roman"/>
        </w:rPr>
        <w:t xml:space="preserve">the </w:t>
      </w:r>
      <w:r w:rsidR="00C16156" w:rsidRPr="00E85BFA">
        <w:rPr>
          <w:rFonts w:ascii="Times New Roman" w:hAnsi="Times New Roman" w:cs="Times New Roman"/>
        </w:rPr>
        <w:t xml:space="preserve">early 2000s </w:t>
      </w:r>
      <w:r w:rsidR="0008065D" w:rsidRPr="00E85BFA">
        <w:rPr>
          <w:rFonts w:ascii="Times New Roman" w:hAnsi="Times New Roman" w:cs="Times New Roman"/>
        </w:rPr>
        <w:t xml:space="preserve">after </w:t>
      </w:r>
      <w:r w:rsidR="00C16156" w:rsidRPr="00E85BFA">
        <w:rPr>
          <w:rFonts w:ascii="Times New Roman" w:hAnsi="Times New Roman" w:cs="Times New Roman"/>
        </w:rPr>
        <w:t xml:space="preserve">USDA </w:t>
      </w:r>
      <w:r w:rsidR="00AD1C95" w:rsidRPr="00E85BFA">
        <w:rPr>
          <w:rFonts w:ascii="Times New Roman" w:hAnsi="Times New Roman" w:cs="Times New Roman"/>
        </w:rPr>
        <w:t xml:space="preserve">MAP </w:t>
      </w:r>
      <w:r w:rsidR="0008065D" w:rsidRPr="00E85BFA">
        <w:rPr>
          <w:rFonts w:ascii="Times New Roman" w:hAnsi="Times New Roman" w:cs="Times New Roman"/>
        </w:rPr>
        <w:t xml:space="preserve">introduced </w:t>
      </w:r>
      <w:r w:rsidR="00AD1C95" w:rsidRPr="00E85BFA">
        <w:rPr>
          <w:rFonts w:ascii="Times New Roman" w:hAnsi="Times New Roman" w:cs="Times New Roman"/>
        </w:rPr>
        <w:t>a d</w:t>
      </w:r>
      <w:r w:rsidR="00C16156" w:rsidRPr="00E85BFA">
        <w:rPr>
          <w:rFonts w:ascii="Times New Roman" w:hAnsi="Times New Roman" w:cs="Times New Roman"/>
        </w:rPr>
        <w:t>evelopment program</w:t>
      </w:r>
      <w:r w:rsidR="00AD1C95" w:rsidRPr="00E85BFA">
        <w:rPr>
          <w:rFonts w:ascii="Times New Roman" w:hAnsi="Times New Roman" w:cs="Times New Roman"/>
        </w:rPr>
        <w:t xml:space="preserve"> which </w:t>
      </w:r>
      <w:r w:rsidR="00571C12" w:rsidRPr="00E85BFA">
        <w:rPr>
          <w:rFonts w:ascii="Times New Roman" w:hAnsi="Times New Roman" w:cs="Times New Roman"/>
        </w:rPr>
        <w:t xml:space="preserve">established </w:t>
      </w:r>
      <w:r w:rsidR="00C16156" w:rsidRPr="00E85BFA">
        <w:rPr>
          <w:rFonts w:ascii="Times New Roman" w:hAnsi="Times New Roman" w:cs="Times New Roman"/>
        </w:rPr>
        <w:t xml:space="preserve">more than 30 milk marketing cooperatives. </w:t>
      </w:r>
      <w:r w:rsidR="00543EBE" w:rsidRPr="00E85BFA">
        <w:rPr>
          <w:rFonts w:ascii="Times New Roman" w:eastAsia="Calibri" w:hAnsi="Times New Roman" w:cs="Times New Roman"/>
        </w:rPr>
        <w:t xml:space="preserve">Marketing </w:t>
      </w:r>
      <w:r w:rsidR="00AD1C95" w:rsidRPr="00E85BFA">
        <w:rPr>
          <w:rFonts w:ascii="Times New Roman" w:eastAsia="Calibri" w:hAnsi="Times New Roman" w:cs="Times New Roman"/>
        </w:rPr>
        <w:t>co</w:t>
      </w:r>
      <w:r w:rsidR="00C16156" w:rsidRPr="00E85BFA">
        <w:rPr>
          <w:rFonts w:ascii="Times New Roman" w:eastAsia="Calibri" w:hAnsi="Times New Roman" w:cs="Times New Roman"/>
        </w:rPr>
        <w:t>operatives possess cooling tanks and storage facilities</w:t>
      </w:r>
      <w:r w:rsidR="00C16156" w:rsidRPr="00E85BFA">
        <w:rPr>
          <w:rFonts w:ascii="Times New Roman" w:hAnsi="Times New Roman" w:cs="Times New Roman"/>
        </w:rPr>
        <w:t xml:space="preserve"> (mostly donated)</w:t>
      </w:r>
      <w:r w:rsidR="00C16156" w:rsidRPr="00E85BFA">
        <w:rPr>
          <w:rFonts w:ascii="Times New Roman" w:eastAsia="Calibri" w:hAnsi="Times New Roman" w:cs="Times New Roman"/>
        </w:rPr>
        <w:t>, which enable them to continuously procure milk from farmers.</w:t>
      </w:r>
      <w:r w:rsidR="004F352D" w:rsidRPr="00E85BFA">
        <w:rPr>
          <w:rFonts w:ascii="Times New Roman" w:eastAsia="Calibri" w:hAnsi="Times New Roman" w:cs="Times New Roman"/>
        </w:rPr>
        <w:t xml:space="preserve"> </w:t>
      </w:r>
    </w:p>
    <w:p w:rsidR="00064153" w:rsidRPr="00E85BFA" w:rsidRDefault="00064153" w:rsidP="005157F6">
      <w:pPr>
        <w:pStyle w:val="ListParagraph"/>
        <w:jc w:val="left"/>
        <w:outlineLvl w:val="0"/>
        <w:rPr>
          <w:rFonts w:ascii="Times New Roman" w:hAnsi="Times New Roman" w:cs="Times New Roman"/>
          <w:b/>
          <w:i/>
        </w:rPr>
      </w:pPr>
    </w:p>
    <w:p w:rsidR="00C16156" w:rsidRPr="00E85BFA" w:rsidRDefault="00C16156" w:rsidP="005157F6">
      <w:pPr>
        <w:pStyle w:val="ListParagraph"/>
        <w:jc w:val="left"/>
        <w:outlineLvl w:val="0"/>
        <w:rPr>
          <w:rFonts w:ascii="Times New Roman" w:hAnsi="Times New Roman" w:cs="Times New Roman"/>
          <w:b/>
          <w:i/>
        </w:rPr>
      </w:pPr>
    </w:p>
    <w:p w:rsidR="00A73A85" w:rsidRPr="00E85BFA" w:rsidRDefault="00A73A85" w:rsidP="005157F6">
      <w:pPr>
        <w:pStyle w:val="ListParagraph"/>
        <w:numPr>
          <w:ilvl w:val="0"/>
          <w:numId w:val="1"/>
        </w:numPr>
        <w:jc w:val="left"/>
        <w:outlineLvl w:val="0"/>
        <w:rPr>
          <w:rFonts w:ascii="Times New Roman" w:hAnsi="Times New Roman" w:cs="Times New Roman"/>
          <w:b/>
          <w:i/>
        </w:rPr>
      </w:pPr>
      <w:r w:rsidRPr="00E85BFA">
        <w:rPr>
          <w:rFonts w:ascii="Times New Roman" w:hAnsi="Times New Roman" w:cs="Times New Roman"/>
          <w:b/>
          <w:i/>
        </w:rPr>
        <w:t>Model Operationalization</w:t>
      </w:r>
    </w:p>
    <w:p w:rsidR="004D0194" w:rsidRPr="00E85BFA" w:rsidRDefault="004D0194" w:rsidP="005157F6">
      <w:pPr>
        <w:spacing w:before="0" w:line="480" w:lineRule="auto"/>
        <w:jc w:val="left"/>
        <w:outlineLvl w:val="0"/>
        <w:rPr>
          <w:rFonts w:ascii="Times New Roman" w:hAnsi="Times New Roman" w:cs="Times New Roman"/>
          <w:i/>
        </w:rPr>
      </w:pPr>
    </w:p>
    <w:p w:rsidR="00A73A85" w:rsidRPr="00E85BFA" w:rsidRDefault="00FE71F2" w:rsidP="005157F6">
      <w:pPr>
        <w:spacing w:before="0" w:line="480" w:lineRule="auto"/>
        <w:jc w:val="left"/>
        <w:outlineLvl w:val="0"/>
        <w:rPr>
          <w:rFonts w:ascii="Times New Roman" w:hAnsi="Times New Roman" w:cs="Times New Roman"/>
          <w:i/>
        </w:rPr>
      </w:pPr>
      <w:r w:rsidRPr="00E85BFA">
        <w:rPr>
          <w:rFonts w:ascii="Times New Roman" w:hAnsi="Times New Roman" w:cs="Times New Roman"/>
          <w:i/>
        </w:rPr>
        <w:t xml:space="preserve">4.1 </w:t>
      </w:r>
      <w:r w:rsidR="00A73A85" w:rsidRPr="00E85BFA">
        <w:rPr>
          <w:rFonts w:ascii="Times New Roman" w:hAnsi="Times New Roman" w:cs="Times New Roman"/>
          <w:i/>
        </w:rPr>
        <w:t>Data Collection</w:t>
      </w:r>
    </w:p>
    <w:p w:rsidR="0022231D" w:rsidRPr="00E85BFA" w:rsidRDefault="008E2D90" w:rsidP="005157F6">
      <w:pPr>
        <w:spacing w:before="0" w:line="480" w:lineRule="auto"/>
        <w:jc w:val="left"/>
        <w:rPr>
          <w:rFonts w:ascii="Times New Roman" w:hAnsi="Times New Roman" w:cs="Times New Roman"/>
        </w:rPr>
      </w:pPr>
      <w:r w:rsidRPr="00E85BFA">
        <w:rPr>
          <w:rFonts w:ascii="Times New Roman" w:hAnsi="Times New Roman" w:cs="Times New Roman"/>
        </w:rPr>
        <w:t xml:space="preserve">As the focus of the </w:t>
      </w:r>
      <w:r w:rsidR="0022231D" w:rsidRPr="00E85BFA">
        <w:rPr>
          <w:rFonts w:ascii="Times New Roman" w:hAnsi="Times New Roman" w:cs="Times New Roman"/>
        </w:rPr>
        <w:t xml:space="preserve">study </w:t>
      </w:r>
      <w:r w:rsidRPr="00E85BFA">
        <w:rPr>
          <w:rFonts w:ascii="Times New Roman" w:hAnsi="Times New Roman" w:cs="Times New Roman"/>
        </w:rPr>
        <w:t xml:space="preserve">is dairy farmer – </w:t>
      </w:r>
      <w:r w:rsidR="003B6938" w:rsidRPr="00E85BFA">
        <w:rPr>
          <w:rFonts w:ascii="Times New Roman" w:hAnsi="Times New Roman" w:cs="Times New Roman"/>
        </w:rPr>
        <w:t xml:space="preserve">milk </w:t>
      </w:r>
      <w:r w:rsidRPr="00E85BFA">
        <w:rPr>
          <w:rFonts w:ascii="Times New Roman" w:hAnsi="Times New Roman" w:cs="Times New Roman"/>
        </w:rPr>
        <w:t>processor relationships, sampling was restricted to primary producers who sell cows’ milk. Consequently, those farmers without dairy cows or who did not sell any of the milk produced were excluded from the study. The sample was constructed to achieve a representative cross-section of commercial dairy farms, agricultural companies and household producers (providing they markete</w:t>
      </w:r>
      <w:r w:rsidR="0022231D" w:rsidRPr="00E85BFA">
        <w:rPr>
          <w:rFonts w:ascii="Times New Roman" w:hAnsi="Times New Roman" w:cs="Times New Roman"/>
        </w:rPr>
        <w:t xml:space="preserve">d at least some milk). </w:t>
      </w:r>
    </w:p>
    <w:p w:rsidR="00417E3A" w:rsidRPr="00E85BFA" w:rsidRDefault="00417E3A" w:rsidP="005157F6">
      <w:pPr>
        <w:spacing w:before="0" w:line="480" w:lineRule="auto"/>
        <w:ind w:firstLine="720"/>
        <w:jc w:val="left"/>
        <w:rPr>
          <w:rFonts w:ascii="Times New Roman" w:hAnsi="Times New Roman" w:cs="Times New Roman"/>
        </w:rPr>
      </w:pPr>
      <w:r w:rsidRPr="00E85BFA">
        <w:rPr>
          <w:rFonts w:ascii="Times New Roman" w:hAnsi="Times New Roman" w:cs="Times New Roman"/>
        </w:rPr>
        <w:t>Respondents were drawn from Armenian regions (</w:t>
      </w:r>
      <w:r w:rsidRPr="00E85BFA">
        <w:rPr>
          <w:rFonts w:ascii="Times New Roman" w:hAnsi="Times New Roman" w:cs="Times New Roman"/>
          <w:i/>
        </w:rPr>
        <w:t>marzes</w:t>
      </w:r>
      <w:r w:rsidRPr="00E85BFA">
        <w:rPr>
          <w:rFonts w:ascii="Times New Roman" w:hAnsi="Times New Roman" w:cs="Times New Roman"/>
        </w:rPr>
        <w:t xml:space="preserve">) with significant commercial milk production. Quotas, in proportion to the region’s share of national output, were selected (Table 2). Data collection occurred thus in all regions apart from Yerevan City, </w:t>
      </w:r>
      <w:r w:rsidRPr="00E85BFA">
        <w:rPr>
          <w:rFonts w:ascii="Times New Roman" w:eastAsia="Times New Roman" w:hAnsi="Times New Roman" w:cs="Times New Roman"/>
          <w:lang w:eastAsia="fr-FR"/>
        </w:rPr>
        <w:t>Armavir</w:t>
      </w:r>
      <w:r w:rsidRPr="00E85BFA">
        <w:rPr>
          <w:rFonts w:ascii="Times New Roman" w:hAnsi="Times New Roman" w:cs="Times New Roman"/>
        </w:rPr>
        <w:t xml:space="preserve"> and </w:t>
      </w:r>
      <w:r w:rsidRPr="00E85BFA">
        <w:rPr>
          <w:rFonts w:ascii="Times New Roman" w:eastAsia="Times New Roman" w:hAnsi="Times New Roman" w:cs="Times New Roman"/>
          <w:lang w:eastAsia="fr-FR"/>
        </w:rPr>
        <w:t>Vayots Dzor where milk production is of minor importance (collectively less than 10% of national output).</w:t>
      </w:r>
      <w:r w:rsidRPr="00E85BFA">
        <w:rPr>
          <w:rFonts w:ascii="Times New Roman" w:hAnsi="Times New Roman" w:cs="Times New Roman"/>
        </w:rPr>
        <w:t xml:space="preserve"> Respondents were identified using a combination of sources, namely: local and regional authorities, agricultural agencies, local livestock experts and village mayors. In total, the sample comprised 300 useable responses. Data collection occurred via face to face interviews, conducted on-farm, using a standardized questionnaire. </w:t>
      </w:r>
    </w:p>
    <w:p w:rsidR="00417E3A" w:rsidRPr="00E85BFA" w:rsidRDefault="00417E3A" w:rsidP="005157F6">
      <w:pPr>
        <w:spacing w:before="0" w:line="480" w:lineRule="auto"/>
        <w:ind w:firstLine="720"/>
        <w:jc w:val="left"/>
        <w:rPr>
          <w:rFonts w:ascii="Times New Roman" w:hAnsi="Times New Roman" w:cs="Times New Roman"/>
        </w:rPr>
      </w:pPr>
      <w:r w:rsidRPr="00E85BFA">
        <w:rPr>
          <w:rFonts w:ascii="Times New Roman" w:hAnsi="Times New Roman" w:cs="Times New Roman"/>
        </w:rPr>
        <w:br/>
      </w:r>
      <w:r w:rsidR="00DF3FA6">
        <w:rPr>
          <w:rFonts w:ascii="Times New Roman" w:hAnsi="Times New Roman" w:cs="Times New Roman"/>
        </w:rPr>
        <w:t xml:space="preserve">Place </w:t>
      </w:r>
      <w:r w:rsidRPr="00E85BFA">
        <w:rPr>
          <w:rFonts w:ascii="Times New Roman" w:hAnsi="Times New Roman" w:cs="Times New Roman"/>
        </w:rPr>
        <w:t>Table 2 here</w:t>
      </w:r>
    </w:p>
    <w:p w:rsidR="00D84A1E" w:rsidRPr="00E85BFA" w:rsidRDefault="00D84A1E" w:rsidP="005157F6">
      <w:pPr>
        <w:spacing w:before="0" w:line="480" w:lineRule="auto"/>
        <w:jc w:val="left"/>
        <w:rPr>
          <w:rFonts w:ascii="Times New Roman" w:hAnsi="Times New Roman" w:cs="Times New Roman"/>
        </w:rPr>
      </w:pPr>
    </w:p>
    <w:p w:rsidR="00D84A1E" w:rsidRPr="00E85BFA" w:rsidRDefault="00FE71F2" w:rsidP="005157F6">
      <w:pPr>
        <w:spacing w:before="0" w:line="480" w:lineRule="auto"/>
        <w:jc w:val="left"/>
        <w:rPr>
          <w:rFonts w:ascii="Times New Roman" w:hAnsi="Times New Roman" w:cs="Times New Roman"/>
          <w:i/>
        </w:rPr>
      </w:pPr>
      <w:r w:rsidRPr="00E85BFA">
        <w:rPr>
          <w:rFonts w:ascii="Times New Roman" w:hAnsi="Times New Roman" w:cs="Times New Roman"/>
          <w:i/>
        </w:rPr>
        <w:t xml:space="preserve">4.2 </w:t>
      </w:r>
      <w:r w:rsidR="00D84A1E" w:rsidRPr="00E85BFA">
        <w:rPr>
          <w:rFonts w:ascii="Times New Roman" w:hAnsi="Times New Roman" w:cs="Times New Roman"/>
          <w:i/>
        </w:rPr>
        <w:t>Variable Measurement</w:t>
      </w:r>
    </w:p>
    <w:p w:rsidR="001F6443" w:rsidRPr="00E85BFA" w:rsidRDefault="008476A6" w:rsidP="005157F6">
      <w:pPr>
        <w:spacing w:before="0" w:line="480" w:lineRule="auto"/>
        <w:jc w:val="left"/>
        <w:rPr>
          <w:rFonts w:ascii="Times New Roman" w:hAnsi="Times New Roman" w:cs="Times New Roman"/>
        </w:rPr>
      </w:pPr>
      <w:r w:rsidRPr="00E85BFA">
        <w:rPr>
          <w:rFonts w:ascii="Times New Roman" w:hAnsi="Times New Roman" w:cs="Times New Roman"/>
        </w:rPr>
        <w:t>Appendix A</w:t>
      </w:r>
      <w:r w:rsidR="00D424F7" w:rsidRPr="00E85BFA">
        <w:rPr>
          <w:rFonts w:ascii="Times New Roman" w:hAnsi="Times New Roman" w:cs="Times New Roman"/>
        </w:rPr>
        <w:t xml:space="preserve"> </w:t>
      </w:r>
      <w:r w:rsidR="0082192B" w:rsidRPr="00E85BFA">
        <w:rPr>
          <w:rFonts w:ascii="Times New Roman" w:hAnsi="Times New Roman" w:cs="Times New Roman"/>
        </w:rPr>
        <w:t xml:space="preserve">details </w:t>
      </w:r>
      <w:r w:rsidR="008410B3" w:rsidRPr="00E85BFA">
        <w:rPr>
          <w:rFonts w:ascii="Times New Roman" w:hAnsi="Times New Roman" w:cs="Times New Roman"/>
        </w:rPr>
        <w:t xml:space="preserve">the measures used to operationalize the MIMIC model. </w:t>
      </w:r>
      <w:r w:rsidR="003B6938" w:rsidRPr="00E85BFA">
        <w:rPr>
          <w:rFonts w:ascii="Times New Roman" w:hAnsi="Times New Roman" w:cs="Times New Roman"/>
        </w:rPr>
        <w:t xml:space="preserve">The construct </w:t>
      </w:r>
      <w:r w:rsidR="003B6938" w:rsidRPr="00E85BFA">
        <w:rPr>
          <w:rFonts w:ascii="Times New Roman" w:hAnsi="Times New Roman" w:cs="Times New Roman"/>
          <w:i/>
        </w:rPr>
        <w:t>b</w:t>
      </w:r>
      <w:r w:rsidR="008410B3" w:rsidRPr="00E85BFA">
        <w:rPr>
          <w:rFonts w:ascii="Times New Roman" w:hAnsi="Times New Roman" w:cs="Times New Roman"/>
          <w:i/>
        </w:rPr>
        <w:t>uyer trustworthiness</w:t>
      </w:r>
      <w:r w:rsidR="008410B3" w:rsidRPr="00E85BFA">
        <w:rPr>
          <w:rFonts w:ascii="Times New Roman" w:hAnsi="Times New Roman" w:cs="Times New Roman"/>
        </w:rPr>
        <w:t xml:space="preserve"> is based on Doney and Cannon’s (1997) scale of trust</w:t>
      </w:r>
      <w:r w:rsidR="001F6443" w:rsidRPr="00E85BFA">
        <w:rPr>
          <w:rFonts w:ascii="Times New Roman" w:hAnsi="Times New Roman" w:cs="Times New Roman"/>
        </w:rPr>
        <w:t xml:space="preserve"> (</w:t>
      </w:r>
      <w:r w:rsidR="001F6443" w:rsidRPr="00E85BFA">
        <w:rPr>
          <w:rFonts w:ascii="Times New Roman" w:hAnsi="Times New Roman" w:cs="Times New Roman"/>
          <w:i/>
        </w:rPr>
        <w:t>y</w:t>
      </w:r>
      <w:r w:rsidR="001F6443" w:rsidRPr="00E85BFA">
        <w:rPr>
          <w:rFonts w:ascii="Times New Roman" w:hAnsi="Times New Roman" w:cs="Times New Roman"/>
          <w:vertAlign w:val="subscript"/>
        </w:rPr>
        <w:t xml:space="preserve">1 </w:t>
      </w:r>
      <w:r w:rsidR="001F6443" w:rsidRPr="00E85BFA">
        <w:rPr>
          <w:rFonts w:ascii="Times New Roman" w:hAnsi="Times New Roman" w:cs="Times New Roman"/>
        </w:rPr>
        <w:t xml:space="preserve">- </w:t>
      </w:r>
      <w:r w:rsidR="001F6443" w:rsidRPr="00E85BFA">
        <w:rPr>
          <w:rFonts w:ascii="Times New Roman" w:hAnsi="Times New Roman" w:cs="Times New Roman"/>
          <w:i/>
        </w:rPr>
        <w:t>y</w:t>
      </w:r>
      <w:r w:rsidR="001F6443" w:rsidRPr="00E85BFA">
        <w:rPr>
          <w:rFonts w:ascii="Times New Roman" w:hAnsi="Times New Roman" w:cs="Times New Roman"/>
          <w:vertAlign w:val="subscript"/>
        </w:rPr>
        <w:t>7</w:t>
      </w:r>
      <w:r w:rsidR="001F6443" w:rsidRPr="00E85BFA">
        <w:rPr>
          <w:rFonts w:ascii="Times New Roman" w:hAnsi="Times New Roman" w:cs="Times New Roman"/>
          <w:position w:val="4"/>
        </w:rPr>
        <w:t>)</w:t>
      </w:r>
      <w:r w:rsidR="004A4DF7" w:rsidRPr="00E85BFA">
        <w:rPr>
          <w:rFonts w:ascii="Times New Roman" w:hAnsi="Times New Roman" w:cs="Times New Roman"/>
        </w:rPr>
        <w:t>, which has been applied and verified extensively in the context of buyer-</w:t>
      </w:r>
      <w:r w:rsidR="002F0697">
        <w:rPr>
          <w:rFonts w:ascii="Times New Roman" w:hAnsi="Times New Roman" w:cs="Times New Roman"/>
        </w:rPr>
        <w:t>supplier</w:t>
      </w:r>
      <w:r w:rsidR="0082192B" w:rsidRPr="00E85BFA">
        <w:rPr>
          <w:rFonts w:ascii="Times New Roman" w:hAnsi="Times New Roman" w:cs="Times New Roman"/>
        </w:rPr>
        <w:t xml:space="preserve"> </w:t>
      </w:r>
      <w:r w:rsidR="004A4DF7" w:rsidRPr="00E85BFA">
        <w:rPr>
          <w:rFonts w:ascii="Times New Roman" w:hAnsi="Times New Roman" w:cs="Times New Roman"/>
        </w:rPr>
        <w:t>relationships</w:t>
      </w:r>
      <w:r w:rsidR="002F0697">
        <w:rPr>
          <w:rFonts w:ascii="Times New Roman" w:hAnsi="Times New Roman" w:cs="Times New Roman"/>
        </w:rPr>
        <w:t xml:space="preserve"> </w:t>
      </w:r>
      <w:r w:rsidR="002F0697">
        <w:rPr>
          <w:rFonts w:ascii="Times New Roman" w:hAnsi="Times New Roman" w:cs="Times New Roman"/>
        </w:rPr>
        <w:fldChar w:fldCharType="begin">
          <w:fldData xml:space="preserve">PEVuZE5vdGU+PENpdGU+PEF1dGhvcj5UZXJhd2F0YW5hdm9uZzwvQXV0aG9yPjxZZWFyPjIwMTE8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</w:fldData>
        </w:fldChar>
      </w:r>
      <w:r w:rsidR="00B4438E">
        <w:rPr>
          <w:rFonts w:ascii="Times New Roman" w:hAnsi="Times New Roman" w:cs="Times New Roman"/>
        </w:rPr>
        <w:instrText xml:space="preserve"> ADDIN EN.CITE </w:instrText>
      </w:r>
      <w:r w:rsidR="00B4438E">
        <w:rPr>
          <w:rFonts w:ascii="Times New Roman" w:hAnsi="Times New Roman" w:cs="Times New Roman"/>
        </w:rPr>
        <w:fldChar w:fldCharType="begin">
          <w:fldData xml:space="preserve">PEVuZE5vdGU+PENpdGU+PEF1dGhvcj5UZXJhd2F0YW5hdm9uZzwvQXV0aG9yPjxZZWFyPjIwMTE8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</w:fldData>
        </w:fldChar>
      </w:r>
      <w:r w:rsidR="00B4438E">
        <w:rPr>
          <w:rFonts w:ascii="Times New Roman" w:hAnsi="Times New Roman" w:cs="Times New Roman"/>
        </w:rPr>
        <w:instrText xml:space="preserve"> ADDIN EN.CITE.DATA </w:instrText>
      </w:r>
      <w:r w:rsidR="00B4438E">
        <w:rPr>
          <w:rFonts w:ascii="Times New Roman" w:hAnsi="Times New Roman" w:cs="Times New Roman"/>
        </w:rPr>
      </w:r>
      <w:r w:rsidR="00B4438E">
        <w:rPr>
          <w:rFonts w:ascii="Times New Roman" w:hAnsi="Times New Roman" w:cs="Times New Roman"/>
        </w:rPr>
        <w:fldChar w:fldCharType="end"/>
      </w:r>
      <w:r w:rsidR="002F0697">
        <w:rPr>
          <w:rFonts w:ascii="Times New Roman" w:hAnsi="Times New Roman" w:cs="Times New Roman"/>
        </w:rPr>
      </w:r>
      <w:r w:rsidR="002F0697">
        <w:rPr>
          <w:rFonts w:ascii="Times New Roman" w:hAnsi="Times New Roman" w:cs="Times New Roman"/>
        </w:rPr>
        <w:fldChar w:fldCharType="separate"/>
      </w:r>
      <w:r w:rsidR="002F0697">
        <w:rPr>
          <w:rFonts w:ascii="Times New Roman" w:hAnsi="Times New Roman" w:cs="Times New Roman"/>
          <w:noProof/>
        </w:rPr>
        <w:t>(</w:t>
      </w:r>
      <w:hyperlink w:anchor="_ENREF_51" w:tooltip="Ivens, 2005 #12112" w:history="1">
        <w:r w:rsidR="008B7F67">
          <w:rPr>
            <w:rFonts w:ascii="Times New Roman" w:hAnsi="Times New Roman" w:cs="Times New Roman"/>
            <w:noProof/>
          </w:rPr>
          <w:t>Ivens, 2005</w:t>
        </w:r>
      </w:hyperlink>
      <w:r w:rsidR="002F0697">
        <w:rPr>
          <w:rFonts w:ascii="Times New Roman" w:hAnsi="Times New Roman" w:cs="Times New Roman"/>
          <w:noProof/>
        </w:rPr>
        <w:t xml:space="preserve">; </w:t>
      </w:r>
      <w:hyperlink w:anchor="_ENREF_73" w:tooltip="Terawatanavong, 2011 #12111" w:history="1">
        <w:r w:rsidR="008B7F67">
          <w:rPr>
            <w:rFonts w:ascii="Times New Roman" w:hAnsi="Times New Roman" w:cs="Times New Roman"/>
            <w:noProof/>
          </w:rPr>
          <w:t>Terawatanavong, Whitwell, Widing, &amp; O'Cass, 2011</w:t>
        </w:r>
      </w:hyperlink>
      <w:r w:rsidR="002F0697">
        <w:rPr>
          <w:rFonts w:ascii="Times New Roman" w:hAnsi="Times New Roman" w:cs="Times New Roman"/>
          <w:noProof/>
        </w:rPr>
        <w:t xml:space="preserve">; </w:t>
      </w:r>
      <w:hyperlink w:anchor="_ENREF_78" w:tooltip="Wagner, 2011 #12106" w:history="1">
        <w:r w:rsidR="008B7F67">
          <w:rPr>
            <w:rFonts w:ascii="Times New Roman" w:hAnsi="Times New Roman" w:cs="Times New Roman"/>
            <w:noProof/>
          </w:rPr>
          <w:t>Wagner, Coley, &amp; Lindemann, 2011</w:t>
        </w:r>
      </w:hyperlink>
      <w:r w:rsidR="002F0697">
        <w:rPr>
          <w:rFonts w:ascii="Times New Roman" w:hAnsi="Times New Roman" w:cs="Times New Roman"/>
          <w:noProof/>
        </w:rPr>
        <w:t>)</w:t>
      </w:r>
      <w:r w:rsidR="002F0697">
        <w:rPr>
          <w:rFonts w:ascii="Times New Roman" w:hAnsi="Times New Roman" w:cs="Times New Roman"/>
        </w:rPr>
        <w:fldChar w:fldCharType="end"/>
      </w:r>
      <w:r w:rsidR="001F6443" w:rsidRPr="00E85BFA">
        <w:rPr>
          <w:rFonts w:ascii="Times New Roman" w:hAnsi="Times New Roman" w:cs="Times New Roman"/>
        </w:rPr>
        <w:t xml:space="preserve">. </w:t>
      </w:r>
      <w:r w:rsidR="00E00E37" w:rsidRPr="00E85BFA">
        <w:rPr>
          <w:rFonts w:ascii="Times New Roman" w:hAnsi="Times New Roman" w:cs="Times New Roman"/>
        </w:rPr>
        <w:t>As discussed above, f</w:t>
      </w:r>
      <w:r w:rsidR="001F6443" w:rsidRPr="00E85BFA">
        <w:rPr>
          <w:rFonts w:ascii="Times New Roman" w:hAnsi="Times New Roman" w:cs="Times New Roman"/>
        </w:rPr>
        <w:t xml:space="preserve">ive </w:t>
      </w:r>
      <w:r w:rsidR="00230A19" w:rsidRPr="00E85BFA">
        <w:rPr>
          <w:rFonts w:ascii="Times New Roman" w:hAnsi="Times New Roman" w:cs="Times New Roman"/>
        </w:rPr>
        <w:t>formative variables</w:t>
      </w:r>
      <w:r w:rsidR="001F6443" w:rsidRPr="00E85BFA">
        <w:rPr>
          <w:rFonts w:ascii="Times New Roman" w:hAnsi="Times New Roman" w:cs="Times New Roman"/>
        </w:rPr>
        <w:t xml:space="preserve"> capture</w:t>
      </w:r>
      <w:r w:rsidR="005B798E" w:rsidRPr="00E85BFA">
        <w:rPr>
          <w:rFonts w:ascii="Times New Roman" w:hAnsi="Times New Roman" w:cs="Times New Roman"/>
        </w:rPr>
        <w:t>d</w:t>
      </w:r>
      <w:r w:rsidR="001F6443" w:rsidRPr="00E85BFA">
        <w:rPr>
          <w:rFonts w:ascii="Times New Roman" w:hAnsi="Times New Roman" w:cs="Times New Roman"/>
        </w:rPr>
        <w:t xml:space="preserve"> </w:t>
      </w:r>
      <w:r w:rsidR="005B798E" w:rsidRPr="00E85BFA">
        <w:rPr>
          <w:rFonts w:ascii="Times New Roman" w:hAnsi="Times New Roman" w:cs="Times New Roman"/>
        </w:rPr>
        <w:t xml:space="preserve">each of </w:t>
      </w:r>
      <w:r w:rsidR="001F6443" w:rsidRPr="00E85BFA">
        <w:rPr>
          <w:rFonts w:ascii="Times New Roman" w:hAnsi="Times New Roman" w:cs="Times New Roman"/>
        </w:rPr>
        <w:t xml:space="preserve">the dimensions of relative power </w:t>
      </w:r>
      <w:r w:rsidR="005B798E" w:rsidRPr="00E85BFA">
        <w:rPr>
          <w:rFonts w:ascii="Times New Roman" w:hAnsi="Times New Roman" w:cs="Times New Roman"/>
        </w:rPr>
        <w:t>between</w:t>
      </w:r>
      <w:r w:rsidR="001F6443" w:rsidRPr="00E85BFA">
        <w:rPr>
          <w:rFonts w:ascii="Times New Roman" w:hAnsi="Times New Roman" w:cs="Times New Roman"/>
        </w:rPr>
        <w:t xml:space="preserve"> buyers and suppliers, namely: the supplier’s estimate of the </w:t>
      </w:r>
      <w:r w:rsidR="00B53150" w:rsidRPr="00E85BFA">
        <w:rPr>
          <w:rFonts w:ascii="Times New Roman" w:hAnsi="Times New Roman" w:cs="Times New Roman"/>
        </w:rPr>
        <w:t>potential number</w:t>
      </w:r>
      <w:r w:rsidR="001F6443" w:rsidRPr="00E85BFA">
        <w:rPr>
          <w:rFonts w:ascii="Times New Roman" w:hAnsi="Times New Roman" w:cs="Times New Roman"/>
        </w:rPr>
        <w:t xml:space="preserve"> of </w:t>
      </w:r>
      <w:r w:rsidR="00B95943" w:rsidRPr="00E85BFA">
        <w:rPr>
          <w:rFonts w:ascii="Times New Roman" w:hAnsi="Times New Roman" w:cs="Times New Roman"/>
        </w:rPr>
        <w:t xml:space="preserve">other </w:t>
      </w:r>
      <w:r w:rsidR="001F6443" w:rsidRPr="00E85BFA">
        <w:rPr>
          <w:rFonts w:ascii="Times New Roman" w:hAnsi="Times New Roman" w:cs="Times New Roman"/>
        </w:rPr>
        <w:t>commercial buyers for their milk (</w:t>
      </w:r>
      <w:r w:rsidR="001F6443" w:rsidRPr="00E85BFA">
        <w:rPr>
          <w:rFonts w:ascii="Times New Roman" w:hAnsi="Times New Roman" w:cs="Times New Roman"/>
          <w:i/>
        </w:rPr>
        <w:t>x</w:t>
      </w:r>
      <w:r w:rsidR="001F6443" w:rsidRPr="00E85BFA">
        <w:rPr>
          <w:rFonts w:ascii="Times New Roman" w:hAnsi="Times New Roman" w:cs="Times New Roman"/>
          <w:vertAlign w:val="subscript"/>
        </w:rPr>
        <w:t>1</w:t>
      </w:r>
      <w:r w:rsidR="001F6443" w:rsidRPr="00E85BFA">
        <w:rPr>
          <w:rFonts w:ascii="Times New Roman" w:hAnsi="Times New Roman" w:cs="Times New Roman"/>
        </w:rPr>
        <w:t xml:space="preserve">), </w:t>
      </w:r>
      <w:r w:rsidR="0082192B" w:rsidRPr="00E85BFA">
        <w:rPr>
          <w:rFonts w:ascii="Times New Roman" w:hAnsi="Times New Roman" w:cs="Times New Roman"/>
        </w:rPr>
        <w:t>the perceived ease with</w:t>
      </w:r>
      <w:r w:rsidR="00B53150" w:rsidRPr="00E85BFA">
        <w:rPr>
          <w:rFonts w:ascii="Times New Roman" w:hAnsi="Times New Roman" w:cs="Times New Roman"/>
        </w:rPr>
        <w:t xml:space="preserve"> which </w:t>
      </w:r>
      <w:r w:rsidR="00676ABD" w:rsidRPr="00E85BFA">
        <w:rPr>
          <w:rFonts w:ascii="Times New Roman" w:hAnsi="Times New Roman" w:cs="Times New Roman"/>
        </w:rPr>
        <w:t xml:space="preserve">the supplier </w:t>
      </w:r>
      <w:r w:rsidR="00B53150" w:rsidRPr="00E85BFA">
        <w:rPr>
          <w:rFonts w:ascii="Times New Roman" w:hAnsi="Times New Roman" w:cs="Times New Roman"/>
        </w:rPr>
        <w:t>can switch to another main buyer (</w:t>
      </w:r>
      <w:r w:rsidR="00B53150" w:rsidRPr="00E85BFA">
        <w:rPr>
          <w:rFonts w:ascii="Times New Roman" w:hAnsi="Times New Roman" w:cs="Times New Roman"/>
          <w:i/>
        </w:rPr>
        <w:t>x</w:t>
      </w:r>
      <w:r w:rsidR="00B53150" w:rsidRPr="00E85BFA">
        <w:rPr>
          <w:rFonts w:ascii="Times New Roman" w:hAnsi="Times New Roman" w:cs="Times New Roman"/>
          <w:vertAlign w:val="subscript"/>
        </w:rPr>
        <w:t>2</w:t>
      </w:r>
      <w:r w:rsidR="00B53150" w:rsidRPr="00E85BFA">
        <w:rPr>
          <w:rFonts w:ascii="Times New Roman" w:hAnsi="Times New Roman" w:cs="Times New Roman"/>
        </w:rPr>
        <w:t>),</w:t>
      </w:r>
      <w:r w:rsidR="00676ABD" w:rsidRPr="00E85BFA">
        <w:rPr>
          <w:rFonts w:ascii="Times New Roman" w:hAnsi="Times New Roman" w:cs="Times New Roman"/>
        </w:rPr>
        <w:t xml:space="preserve"> </w:t>
      </w:r>
      <w:r w:rsidR="0082192B" w:rsidRPr="00E85BFA">
        <w:rPr>
          <w:rFonts w:ascii="Times New Roman" w:hAnsi="Times New Roman" w:cs="Times New Roman"/>
        </w:rPr>
        <w:t xml:space="preserve">the perceived </w:t>
      </w:r>
      <w:r w:rsidR="00676ABD" w:rsidRPr="00E85BFA">
        <w:rPr>
          <w:rFonts w:ascii="Times New Roman" w:hAnsi="Times New Roman" w:cs="Times New Roman"/>
        </w:rPr>
        <w:t xml:space="preserve">ease with which the buyer can replace </w:t>
      </w:r>
      <w:r w:rsidR="0082192B" w:rsidRPr="00E85BFA">
        <w:rPr>
          <w:rFonts w:ascii="Times New Roman" w:hAnsi="Times New Roman" w:cs="Times New Roman"/>
        </w:rPr>
        <w:t xml:space="preserve">the </w:t>
      </w:r>
      <w:r w:rsidR="00676ABD" w:rsidRPr="00E85BFA">
        <w:rPr>
          <w:rFonts w:ascii="Times New Roman" w:hAnsi="Times New Roman" w:cs="Times New Roman"/>
        </w:rPr>
        <w:t>supplier (</w:t>
      </w:r>
      <w:r w:rsidR="00676ABD" w:rsidRPr="00E85BFA">
        <w:rPr>
          <w:rFonts w:ascii="Times New Roman" w:hAnsi="Times New Roman" w:cs="Times New Roman"/>
          <w:i/>
        </w:rPr>
        <w:t>x</w:t>
      </w:r>
      <w:r w:rsidR="00676ABD" w:rsidRPr="00E85BFA">
        <w:rPr>
          <w:rFonts w:ascii="Times New Roman" w:hAnsi="Times New Roman" w:cs="Times New Roman"/>
          <w:vertAlign w:val="subscript"/>
        </w:rPr>
        <w:t>3</w:t>
      </w:r>
      <w:r w:rsidR="00676ABD" w:rsidRPr="00E85BFA">
        <w:rPr>
          <w:rFonts w:ascii="Times New Roman" w:hAnsi="Times New Roman" w:cs="Times New Roman"/>
        </w:rPr>
        <w:t>), number of milking cows as a measure of supplier size (</w:t>
      </w:r>
      <w:r w:rsidR="00676ABD" w:rsidRPr="00E85BFA">
        <w:rPr>
          <w:rFonts w:ascii="Times New Roman" w:hAnsi="Times New Roman" w:cs="Times New Roman"/>
          <w:i/>
        </w:rPr>
        <w:t>x</w:t>
      </w:r>
      <w:r w:rsidR="00676ABD" w:rsidRPr="00E85BFA">
        <w:rPr>
          <w:rFonts w:ascii="Times New Roman" w:hAnsi="Times New Roman" w:cs="Times New Roman"/>
          <w:vertAlign w:val="subscript"/>
        </w:rPr>
        <w:t>4</w:t>
      </w:r>
      <w:r w:rsidR="00676ABD" w:rsidRPr="00E85BFA">
        <w:rPr>
          <w:rFonts w:ascii="Times New Roman" w:hAnsi="Times New Roman" w:cs="Times New Roman"/>
        </w:rPr>
        <w:t xml:space="preserve">) </w:t>
      </w:r>
      <w:r w:rsidR="002778AA" w:rsidRPr="00E85BFA">
        <w:rPr>
          <w:rFonts w:ascii="Times New Roman" w:hAnsi="Times New Roman" w:cs="Times New Roman"/>
        </w:rPr>
        <w:t xml:space="preserve">and whether the supplier </w:t>
      </w:r>
      <w:r w:rsidR="005B798E" w:rsidRPr="00E85BFA">
        <w:rPr>
          <w:rFonts w:ascii="Times New Roman" w:hAnsi="Times New Roman" w:cs="Times New Roman"/>
        </w:rPr>
        <w:t>was</w:t>
      </w:r>
      <w:r w:rsidR="002778AA" w:rsidRPr="00E85BFA">
        <w:rPr>
          <w:rFonts w:ascii="Times New Roman" w:hAnsi="Times New Roman" w:cs="Times New Roman"/>
        </w:rPr>
        <w:t xml:space="preserve"> </w:t>
      </w:r>
      <w:r w:rsidR="004D0194" w:rsidRPr="00E85BFA">
        <w:rPr>
          <w:rFonts w:ascii="Times New Roman" w:hAnsi="Times New Roman" w:cs="Times New Roman"/>
        </w:rPr>
        <w:t>a member of a milk marketing co</w:t>
      </w:r>
      <w:r w:rsidR="002778AA" w:rsidRPr="00E85BFA">
        <w:rPr>
          <w:rFonts w:ascii="Times New Roman" w:hAnsi="Times New Roman" w:cs="Times New Roman"/>
        </w:rPr>
        <w:t>operative (</w:t>
      </w:r>
      <w:r w:rsidR="002778AA" w:rsidRPr="00E85BFA">
        <w:rPr>
          <w:rFonts w:ascii="Times New Roman" w:hAnsi="Times New Roman" w:cs="Times New Roman"/>
          <w:i/>
        </w:rPr>
        <w:t>x</w:t>
      </w:r>
      <w:r w:rsidR="002778AA" w:rsidRPr="00E85BFA">
        <w:rPr>
          <w:rFonts w:ascii="Times New Roman" w:hAnsi="Times New Roman" w:cs="Times New Roman"/>
          <w:vertAlign w:val="subscript"/>
        </w:rPr>
        <w:t>5</w:t>
      </w:r>
      <w:r w:rsidR="002778AA" w:rsidRPr="00E85BFA">
        <w:rPr>
          <w:rFonts w:ascii="Times New Roman" w:hAnsi="Times New Roman" w:cs="Times New Roman"/>
        </w:rPr>
        <w:t xml:space="preserve">). </w:t>
      </w:r>
      <w:r w:rsidR="0082192B" w:rsidRPr="00E85BFA">
        <w:rPr>
          <w:rFonts w:ascii="Times New Roman" w:hAnsi="Times New Roman" w:cs="Times New Roman"/>
        </w:rPr>
        <w:t>The n</w:t>
      </w:r>
      <w:r w:rsidR="002778AA" w:rsidRPr="00E85BFA">
        <w:rPr>
          <w:rFonts w:ascii="Times New Roman" w:hAnsi="Times New Roman" w:cs="Times New Roman"/>
        </w:rPr>
        <w:t>umber of milking cows is the most commonly used measure of</w:t>
      </w:r>
      <w:r w:rsidR="005B798E" w:rsidRPr="00E85BFA">
        <w:rPr>
          <w:rFonts w:ascii="Times New Roman" w:hAnsi="Times New Roman" w:cs="Times New Roman"/>
        </w:rPr>
        <w:t xml:space="preserve"> the</w:t>
      </w:r>
      <w:r w:rsidR="002778AA" w:rsidRPr="00E85BFA">
        <w:rPr>
          <w:rFonts w:ascii="Times New Roman" w:hAnsi="Times New Roman" w:cs="Times New Roman"/>
        </w:rPr>
        <w:t xml:space="preserve"> size of dairy farm operations </w:t>
      </w:r>
      <w:r w:rsidR="004E6FA8" w:rsidRPr="00E85BFA">
        <w:rPr>
          <w:rFonts w:ascii="Times New Roman" w:hAnsi="Times New Roman" w:cs="Times New Roman"/>
        </w:rPr>
        <w:fldChar w:fldCharType="begin"/>
      </w:r>
      <w:r w:rsidR="00961E6B" w:rsidRPr="00E85BFA">
        <w:rPr>
          <w:rFonts w:ascii="Times New Roman" w:hAnsi="Times New Roman" w:cs="Times New Roman"/>
        </w:rPr>
        <w:instrText xml:space="preserve"> ADDIN EN.CITE &lt;EndNote&gt;&lt;Cite&gt;&lt;Author&gt;Foltz&lt;/Author&gt;&lt;Year&gt;2004&lt;/Year&gt;&lt;RecNum&gt;5095&lt;/RecNum&gt;&lt;DisplayText&gt;(Foltz, 2004)&lt;/DisplayText&gt;&lt;record&gt;&lt;rec-number&gt;5095&lt;/rec-number&gt;&lt;foreign-keys&gt;&lt;key app="EN" db-id="dpaxs0at9et00mepx2qvzatjfeapzv9xxffa" timestamp="1380808172"&gt;5095&lt;/key&gt;&lt;/foreign-keys&gt;&lt;ref-type name="Journal Article"&gt;17&lt;/ref-type&gt;&lt;contributors&gt;&lt;authors&gt;&lt;author&gt;Foltz, Jeremy D.&lt;/author&gt;&lt;/authors&gt;&lt;/contributors&gt;&lt;titles&gt;&lt;title&gt;Entry, exit, and farm size: assessing an experiment in dairy price policy&lt;/title&gt;&lt;secondary-title&gt;American Journal of Agricultural Economics&lt;/secondary-title&gt;&lt;/titles&gt;&lt;periodical&gt;&lt;full-title&gt;American Journal of Agricultural Economics&lt;/full-title&gt;&lt;/periodical&gt;&lt;pages&gt;594-604&lt;/pages&gt;&lt;volume&gt;86&lt;/volume&gt;&lt;number&gt;3&lt;/number&gt;&lt;dates&gt;&lt;year&gt;2004&lt;/year&gt;&lt;pub-dates&gt;&lt;date&gt;August 1, 2004&lt;/date&gt;&lt;/pub-dates&gt;&lt;/dates&gt;&lt;urls&gt;&lt;related-urls&gt;&lt;url&gt;http://ajae.oxfordjournals.org/content/86/3/594.abstract&lt;/url&gt;&lt;/related-urls&gt;&lt;/urls&gt;&lt;electronic-resource-num&gt;10.1111/j.0002-9092.2004.00603.x&lt;/electronic-resource-num&gt;&lt;/record&gt;&lt;/Cite&gt;&lt;/EndNote&gt;</w:instrText>
      </w:r>
      <w:r w:rsidR="004E6FA8" w:rsidRPr="00E85BFA">
        <w:rPr>
          <w:rFonts w:ascii="Times New Roman" w:hAnsi="Times New Roman" w:cs="Times New Roman"/>
        </w:rPr>
        <w:fldChar w:fldCharType="separate"/>
      </w:r>
      <w:r w:rsidR="00961E6B" w:rsidRPr="00E85BFA">
        <w:rPr>
          <w:rFonts w:ascii="Times New Roman" w:hAnsi="Times New Roman" w:cs="Times New Roman"/>
          <w:noProof/>
        </w:rPr>
        <w:t>(</w:t>
      </w:r>
      <w:hyperlink w:anchor="_ENREF_31" w:tooltip="Foltz, 2004 #5095" w:history="1">
        <w:r w:rsidR="008B7F67" w:rsidRPr="00E85BFA">
          <w:rPr>
            <w:rFonts w:ascii="Times New Roman" w:hAnsi="Times New Roman" w:cs="Times New Roman"/>
            <w:noProof/>
          </w:rPr>
          <w:t>Foltz, 2004</w:t>
        </w:r>
      </w:hyperlink>
      <w:r w:rsidR="00961E6B" w:rsidRPr="00E85BFA">
        <w:rPr>
          <w:rFonts w:ascii="Times New Roman" w:hAnsi="Times New Roman" w:cs="Times New Roman"/>
          <w:noProof/>
        </w:rPr>
        <w:t>)</w:t>
      </w:r>
      <w:r w:rsidR="004E6FA8" w:rsidRPr="00E85BFA">
        <w:rPr>
          <w:rFonts w:ascii="Times New Roman" w:hAnsi="Times New Roman" w:cs="Times New Roman"/>
        </w:rPr>
        <w:fldChar w:fldCharType="end"/>
      </w:r>
      <w:r w:rsidR="002778AA" w:rsidRPr="00E85BFA">
        <w:rPr>
          <w:rFonts w:ascii="Times New Roman" w:hAnsi="Times New Roman" w:cs="Times New Roman"/>
        </w:rPr>
        <w:t xml:space="preserve">. The three endogenous indicators </w:t>
      </w:r>
      <w:r w:rsidR="005B798E" w:rsidRPr="00E85BFA">
        <w:rPr>
          <w:rFonts w:ascii="Times New Roman" w:hAnsi="Times New Roman" w:cs="Times New Roman"/>
        </w:rPr>
        <w:t xml:space="preserve">were </w:t>
      </w:r>
      <w:r w:rsidR="002778AA" w:rsidRPr="00E85BFA">
        <w:rPr>
          <w:rFonts w:ascii="Times New Roman" w:hAnsi="Times New Roman" w:cs="Times New Roman"/>
        </w:rPr>
        <w:t xml:space="preserve">supplier satisfaction (SAT) and measures of the degree to which the relationship with the main buyer </w:t>
      </w:r>
      <w:r w:rsidR="005B798E" w:rsidRPr="00E85BFA">
        <w:rPr>
          <w:rFonts w:ascii="Times New Roman" w:hAnsi="Times New Roman" w:cs="Times New Roman"/>
        </w:rPr>
        <w:t xml:space="preserve">was perceived to </w:t>
      </w:r>
      <w:r w:rsidR="0082192B" w:rsidRPr="00E85BFA">
        <w:rPr>
          <w:rFonts w:ascii="Times New Roman" w:hAnsi="Times New Roman" w:cs="Times New Roman"/>
        </w:rPr>
        <w:t xml:space="preserve">have </w:t>
      </w:r>
      <w:r w:rsidR="002778AA" w:rsidRPr="00E85BFA">
        <w:rPr>
          <w:rFonts w:ascii="Times New Roman" w:hAnsi="Times New Roman" w:cs="Times New Roman"/>
        </w:rPr>
        <w:t>improve</w:t>
      </w:r>
      <w:r w:rsidR="0082192B" w:rsidRPr="00E85BFA">
        <w:rPr>
          <w:rFonts w:ascii="Times New Roman" w:hAnsi="Times New Roman" w:cs="Times New Roman"/>
        </w:rPr>
        <w:t>d</w:t>
      </w:r>
      <w:r w:rsidR="002778AA" w:rsidRPr="00E85BFA">
        <w:rPr>
          <w:rFonts w:ascii="Times New Roman" w:hAnsi="Times New Roman" w:cs="Times New Roman"/>
        </w:rPr>
        <w:t xml:space="preserve"> the quantity of output (QNT) and product quality (QLT).</w:t>
      </w:r>
      <w:r w:rsidR="003B6938" w:rsidRPr="00E85BFA">
        <w:rPr>
          <w:rFonts w:ascii="Times New Roman" w:hAnsi="Times New Roman" w:cs="Times New Roman"/>
        </w:rPr>
        <w:t xml:space="preserve"> All questions referred to the supplier’s relationship with their </w:t>
      </w:r>
      <w:r w:rsidR="003B6938" w:rsidRPr="00E85BFA">
        <w:rPr>
          <w:rFonts w:ascii="Times New Roman" w:hAnsi="Times New Roman" w:cs="Times New Roman"/>
          <w:i/>
        </w:rPr>
        <w:t>main</w:t>
      </w:r>
      <w:r w:rsidR="003B6938" w:rsidRPr="00E85BFA">
        <w:rPr>
          <w:rFonts w:ascii="Times New Roman" w:hAnsi="Times New Roman" w:cs="Times New Roman"/>
        </w:rPr>
        <w:t xml:space="preserve"> buyer.</w:t>
      </w:r>
    </w:p>
    <w:p w:rsidR="003B6938" w:rsidRPr="00E85BFA" w:rsidRDefault="003B6938" w:rsidP="005157F6">
      <w:pPr>
        <w:spacing w:before="0" w:line="480" w:lineRule="auto"/>
        <w:jc w:val="left"/>
        <w:rPr>
          <w:rFonts w:ascii="Times New Roman" w:hAnsi="Times New Roman" w:cs="Times New Roman"/>
        </w:rPr>
      </w:pPr>
    </w:p>
    <w:p w:rsidR="00A73A85" w:rsidRPr="00E85BFA" w:rsidRDefault="008476A6" w:rsidP="005157F6">
      <w:pPr>
        <w:widowControl w:val="0"/>
        <w:autoSpaceDE w:val="0"/>
        <w:autoSpaceDN w:val="0"/>
        <w:adjustRightInd w:val="0"/>
        <w:spacing w:before="0" w:after="240" w:line="480" w:lineRule="auto"/>
        <w:ind w:firstLine="720"/>
        <w:jc w:val="left"/>
        <w:rPr>
          <w:rFonts w:ascii="Times New Roman" w:hAnsi="Times New Roman" w:cs="Times New Roman"/>
        </w:rPr>
      </w:pPr>
      <w:r w:rsidRPr="00E85BFA">
        <w:rPr>
          <w:rFonts w:ascii="Times New Roman" w:hAnsi="Times New Roman" w:cs="Times New Roman"/>
        </w:rPr>
        <w:t>Appendix B</w:t>
      </w:r>
      <w:r w:rsidR="006463B0" w:rsidRPr="00E85BFA">
        <w:rPr>
          <w:rFonts w:ascii="Times New Roman" w:hAnsi="Times New Roman" w:cs="Times New Roman"/>
        </w:rPr>
        <w:t xml:space="preserve"> lists the means and standard deviations for all of the variables included in the research model. The minimum and maximum values are also provided for </w:t>
      </w:r>
      <w:r w:rsidR="005B798E" w:rsidRPr="00E85BFA">
        <w:rPr>
          <w:rFonts w:ascii="Times New Roman" w:hAnsi="Times New Roman" w:cs="Times New Roman"/>
        </w:rPr>
        <w:t xml:space="preserve">each of the </w:t>
      </w:r>
      <w:r w:rsidR="006463B0" w:rsidRPr="00E85BFA">
        <w:rPr>
          <w:rFonts w:ascii="Times New Roman" w:hAnsi="Times New Roman" w:cs="Times New Roman"/>
        </w:rPr>
        <w:t xml:space="preserve">continuous measures. A correlation matrix is </w:t>
      </w:r>
      <w:r w:rsidR="0058180B" w:rsidRPr="00E85BFA">
        <w:rPr>
          <w:rFonts w:ascii="Times New Roman" w:hAnsi="Times New Roman" w:cs="Times New Roman"/>
        </w:rPr>
        <w:t>r</w:t>
      </w:r>
      <w:r w:rsidR="006463B0" w:rsidRPr="00E85BFA">
        <w:rPr>
          <w:rFonts w:ascii="Times New Roman" w:hAnsi="Times New Roman" w:cs="Times New Roman"/>
        </w:rPr>
        <w:t xml:space="preserve">eproduced in </w:t>
      </w:r>
      <w:r w:rsidR="0002248C" w:rsidRPr="00E85BFA">
        <w:rPr>
          <w:rFonts w:ascii="Times New Roman" w:hAnsi="Times New Roman" w:cs="Times New Roman"/>
        </w:rPr>
        <w:t>A</w:t>
      </w:r>
      <w:r w:rsidR="0058180B" w:rsidRPr="00E85BFA">
        <w:rPr>
          <w:rFonts w:ascii="Times New Roman" w:hAnsi="Times New Roman" w:cs="Times New Roman"/>
        </w:rPr>
        <w:t>ppendix</w:t>
      </w:r>
      <w:r w:rsidRPr="00E85BFA">
        <w:rPr>
          <w:rFonts w:ascii="Times New Roman" w:hAnsi="Times New Roman" w:cs="Times New Roman"/>
        </w:rPr>
        <w:t xml:space="preserve"> C</w:t>
      </w:r>
      <w:r w:rsidR="0058180B" w:rsidRPr="00E85BFA">
        <w:rPr>
          <w:rFonts w:ascii="Times New Roman" w:hAnsi="Times New Roman" w:cs="Times New Roman"/>
        </w:rPr>
        <w:t>.</w:t>
      </w:r>
      <w:r w:rsidR="006463B0" w:rsidRPr="00E85BFA">
        <w:rPr>
          <w:rFonts w:ascii="Times New Roman" w:hAnsi="Times New Roman" w:cs="Times New Roman"/>
        </w:rPr>
        <w:t xml:space="preserve"> The tables </w:t>
      </w:r>
      <w:r w:rsidRPr="00E85BFA">
        <w:rPr>
          <w:rFonts w:ascii="Times New Roman" w:hAnsi="Times New Roman" w:cs="Times New Roman"/>
        </w:rPr>
        <w:t>in Appendices B and C</w:t>
      </w:r>
      <w:r w:rsidR="003B6938" w:rsidRPr="00E85BFA">
        <w:rPr>
          <w:rFonts w:ascii="Times New Roman" w:hAnsi="Times New Roman" w:cs="Times New Roman"/>
        </w:rPr>
        <w:t xml:space="preserve"> </w:t>
      </w:r>
      <w:r w:rsidR="006463B0" w:rsidRPr="00E85BFA">
        <w:rPr>
          <w:rFonts w:ascii="Times New Roman" w:hAnsi="Times New Roman" w:cs="Times New Roman"/>
        </w:rPr>
        <w:t>confirm the suitability of variables in the model</w:t>
      </w:r>
      <w:r w:rsidR="0058180B" w:rsidRPr="00E85BFA">
        <w:rPr>
          <w:rFonts w:ascii="Times New Roman" w:hAnsi="Times New Roman" w:cs="Times New Roman"/>
        </w:rPr>
        <w:t xml:space="preserve"> and the</w:t>
      </w:r>
      <w:r w:rsidR="00564D1D" w:rsidRPr="00E85BFA">
        <w:rPr>
          <w:rFonts w:ascii="Times New Roman" w:hAnsi="Times New Roman" w:cs="Times New Roman"/>
        </w:rPr>
        <w:t xml:space="preserve"> standard deviations do not</w:t>
      </w:r>
      <w:r w:rsidR="0007562E" w:rsidRPr="00E85BFA">
        <w:rPr>
          <w:rFonts w:ascii="Times New Roman" w:hAnsi="Times New Roman" w:cs="Times New Roman"/>
        </w:rPr>
        <w:t xml:space="preserve"> reveal any restrictions in range</w:t>
      </w:r>
      <w:r w:rsidR="006463B0" w:rsidRPr="00E85BFA">
        <w:rPr>
          <w:rFonts w:ascii="Times New Roman" w:hAnsi="Times New Roman" w:cs="Times New Roman"/>
        </w:rPr>
        <w:t xml:space="preserve"> across measures </w:t>
      </w:r>
      <w:r w:rsidR="004E6FA8" w:rsidRPr="00E85BFA">
        <w:rPr>
          <w:rFonts w:ascii="Times New Roman" w:hAnsi="Times New Roman" w:cs="Times New Roman"/>
        </w:rPr>
        <w:fldChar w:fldCharType="begin"/>
      </w:r>
      <w:r w:rsidR="003B6938" w:rsidRPr="00E85BFA">
        <w:rPr>
          <w:rFonts w:ascii="Times New Roman" w:hAnsi="Times New Roman" w:cs="Times New Roman"/>
        </w:rPr>
        <w:instrText xml:space="preserve"> ADDIN EN.CITE &lt;EndNote&gt;&lt;Cite&gt;&lt;Author&gt;Winklhofer&lt;/Author&gt;&lt;Year&gt;2002&lt;/Year&gt;&lt;RecNum&gt;4882&lt;/RecNum&gt;&lt;DisplayText&gt;(Winklhofer &amp;amp; Diamantopoulos, 2002)&lt;/DisplayText&gt;&lt;record&gt;&lt;rec-number&gt;4882&lt;/rec-number&gt;&lt;foreign-keys&gt;&lt;key app="EN" db-id="dpaxs0at9et00mepx2qvzatjfeapzv9xxffa" timestamp="1374849591"&gt;4882&lt;/key&gt;&lt;/foreign-keys&gt;&lt;ref-type name="Journal Article"&gt;17&lt;/ref-type&gt;&lt;contributors&gt;&lt;authors&gt;&lt;author&gt;Winklhofer, Heidi M.&lt;/author&gt;&lt;author&gt;Diamantopoulos, Adamantios&lt;/author&gt;&lt;/authors&gt;&lt;/contributors&gt;&lt;titles&gt;&lt;title&gt;Managerial evaluation of sales forecasting effectiveness: A MIMIC modeling approach&lt;/title&gt;&lt;secondary-title&gt;International Journal of Research in Marketing&lt;/secondary-title&gt;&lt;/titles&gt;&lt;periodical&gt;&lt;full-title&gt;International Journal of Research in Marketing&lt;/full-title&gt;&lt;abbr-1&gt;Int J Res Mark&lt;/abbr-1&gt;&lt;/periodical&gt;&lt;pages&gt;151-166&lt;/pages&gt;&lt;volume&gt;19&lt;/volume&gt;&lt;number&gt;2&lt;/number&gt;&lt;dates&gt;&lt;year&gt;2002&lt;/year&gt;&lt;/dates&gt;&lt;isbn&gt;0167-8116&lt;/isbn&gt;&lt;urls&gt;&lt;related-urls&gt;&lt;url&gt;http://www.sciencedirect.com/science/article/pii/S0167811602000666&lt;/url&gt;&lt;/related-urls&gt;&lt;/urls&gt;&lt;electronic-resource-num&gt;10.1016/S0167-8116(02)00066-6&lt;/electronic-resource-num&gt;&lt;/record&gt;&lt;/Cite&gt;&lt;/EndNote&gt;</w:instrText>
      </w:r>
      <w:r w:rsidR="004E6FA8" w:rsidRPr="00E85BFA">
        <w:rPr>
          <w:rFonts w:ascii="Times New Roman" w:hAnsi="Times New Roman" w:cs="Times New Roman"/>
        </w:rPr>
        <w:fldChar w:fldCharType="separate"/>
      </w:r>
      <w:r w:rsidR="00961E6B" w:rsidRPr="00E85BFA">
        <w:rPr>
          <w:rFonts w:ascii="Times New Roman" w:hAnsi="Times New Roman" w:cs="Times New Roman"/>
          <w:noProof/>
        </w:rPr>
        <w:t>(</w:t>
      </w:r>
      <w:hyperlink w:anchor="_ENREF_81" w:tooltip="Winklhofer, 2002 #4882" w:history="1">
        <w:r w:rsidR="008B7F67" w:rsidRPr="00E85BFA">
          <w:rPr>
            <w:rFonts w:ascii="Times New Roman" w:hAnsi="Times New Roman" w:cs="Times New Roman"/>
            <w:noProof/>
          </w:rPr>
          <w:t>Winklhofer &amp; Diamantopoulos, 2002</w:t>
        </w:r>
      </w:hyperlink>
      <w:r w:rsidR="00961E6B" w:rsidRPr="00E85BFA">
        <w:rPr>
          <w:rFonts w:ascii="Times New Roman" w:hAnsi="Times New Roman" w:cs="Times New Roman"/>
          <w:noProof/>
        </w:rPr>
        <w:t>)</w:t>
      </w:r>
      <w:r w:rsidR="004E6FA8" w:rsidRPr="00E85BFA">
        <w:rPr>
          <w:rFonts w:ascii="Times New Roman" w:hAnsi="Times New Roman" w:cs="Times New Roman"/>
        </w:rPr>
        <w:fldChar w:fldCharType="end"/>
      </w:r>
      <w:r w:rsidR="006463B0" w:rsidRPr="00E85BFA">
        <w:rPr>
          <w:rFonts w:ascii="Times New Roman" w:hAnsi="Times New Roman" w:cs="Times New Roman"/>
        </w:rPr>
        <w:t xml:space="preserve">. </w:t>
      </w:r>
      <w:r w:rsidR="006C650B" w:rsidRPr="00E85BFA">
        <w:rPr>
          <w:rFonts w:ascii="Times New Roman" w:hAnsi="Times New Roman" w:cs="Times New Roman"/>
        </w:rPr>
        <w:t xml:space="preserve">The exception to this </w:t>
      </w:r>
      <w:r w:rsidR="005B798E" w:rsidRPr="00E85BFA">
        <w:rPr>
          <w:rFonts w:ascii="Times New Roman" w:hAnsi="Times New Roman" w:cs="Times New Roman"/>
        </w:rPr>
        <w:t xml:space="preserve">was </w:t>
      </w:r>
      <w:r w:rsidR="006C650B" w:rsidRPr="00E85BFA">
        <w:rPr>
          <w:rFonts w:ascii="Times New Roman" w:hAnsi="Times New Roman" w:cs="Times New Roman"/>
        </w:rPr>
        <w:t xml:space="preserve">the </w:t>
      </w:r>
      <w:r w:rsidR="006C650B" w:rsidRPr="00E85BFA">
        <w:rPr>
          <w:rFonts w:ascii="Times New Roman" w:hAnsi="Times New Roman" w:cs="Times New Roman"/>
          <w:i/>
        </w:rPr>
        <w:t>supplier size</w:t>
      </w:r>
      <w:r w:rsidR="006C650B" w:rsidRPr="00E85BFA">
        <w:rPr>
          <w:rFonts w:ascii="Times New Roman" w:hAnsi="Times New Roman" w:cs="Times New Roman"/>
        </w:rPr>
        <w:t xml:space="preserve"> variable</w:t>
      </w:r>
      <w:r w:rsidR="005B798E" w:rsidRPr="00E85BFA">
        <w:rPr>
          <w:rFonts w:ascii="Times New Roman" w:hAnsi="Times New Roman" w:cs="Times New Roman"/>
        </w:rPr>
        <w:t>,</w:t>
      </w:r>
      <w:r w:rsidR="006C650B" w:rsidRPr="00E85BFA">
        <w:rPr>
          <w:rFonts w:ascii="Times New Roman" w:hAnsi="Times New Roman" w:cs="Times New Roman"/>
        </w:rPr>
        <w:t xml:space="preserve"> which </w:t>
      </w:r>
      <w:r w:rsidR="005B798E" w:rsidRPr="00E85BFA">
        <w:rPr>
          <w:rFonts w:ascii="Times New Roman" w:hAnsi="Times New Roman" w:cs="Times New Roman"/>
        </w:rPr>
        <w:t>was positively skewed</w:t>
      </w:r>
      <w:r w:rsidR="006C650B" w:rsidRPr="00E85BFA">
        <w:rPr>
          <w:rFonts w:ascii="Times New Roman" w:hAnsi="Times New Roman" w:cs="Times New Roman"/>
        </w:rPr>
        <w:t xml:space="preserve">. Consequently, </w:t>
      </w:r>
      <w:r w:rsidR="0002248C" w:rsidRPr="00E85BFA">
        <w:rPr>
          <w:rFonts w:ascii="Times New Roman" w:hAnsi="Times New Roman" w:cs="Times New Roman"/>
        </w:rPr>
        <w:t>a</w:t>
      </w:r>
      <w:r w:rsidR="00DD105E" w:rsidRPr="00E85BFA">
        <w:rPr>
          <w:rFonts w:ascii="Times New Roman" w:hAnsi="Times New Roman" w:cs="Times New Roman"/>
        </w:rPr>
        <w:t>s</w:t>
      </w:r>
      <w:r w:rsidR="0002248C" w:rsidRPr="00E85BFA">
        <w:rPr>
          <w:rFonts w:ascii="Times New Roman" w:hAnsi="Times New Roman" w:cs="Times New Roman"/>
        </w:rPr>
        <w:t xml:space="preserve"> discussed below, </w:t>
      </w:r>
      <w:r w:rsidR="00DD105E" w:rsidRPr="00E85BFA">
        <w:rPr>
          <w:rFonts w:ascii="Times New Roman" w:hAnsi="Times New Roman" w:cs="Times New Roman"/>
        </w:rPr>
        <w:t>we base</w:t>
      </w:r>
      <w:r w:rsidR="003B6938" w:rsidRPr="00E85BFA">
        <w:rPr>
          <w:rFonts w:ascii="Times New Roman" w:hAnsi="Times New Roman" w:cs="Times New Roman"/>
        </w:rPr>
        <w:t>d</w:t>
      </w:r>
      <w:r w:rsidR="00DD105E" w:rsidRPr="00E85BFA">
        <w:rPr>
          <w:rFonts w:ascii="Times New Roman" w:hAnsi="Times New Roman" w:cs="Times New Roman"/>
        </w:rPr>
        <w:t xml:space="preserve"> analysis of this variable o</w:t>
      </w:r>
      <w:r w:rsidR="006C650B" w:rsidRPr="00E85BFA">
        <w:rPr>
          <w:rFonts w:ascii="Times New Roman" w:hAnsi="Times New Roman" w:cs="Times New Roman"/>
        </w:rPr>
        <w:t>n estimation techniques known to counteract issues of multivariate normality (MVN).</w:t>
      </w:r>
    </w:p>
    <w:p w:rsidR="00A73A85" w:rsidRPr="00E85BFA" w:rsidRDefault="00FE71F2" w:rsidP="005157F6">
      <w:pPr>
        <w:spacing w:before="0" w:line="480" w:lineRule="auto"/>
        <w:jc w:val="left"/>
        <w:outlineLvl w:val="0"/>
        <w:rPr>
          <w:rFonts w:ascii="Times New Roman" w:hAnsi="Times New Roman" w:cs="Times New Roman"/>
          <w:i/>
        </w:rPr>
      </w:pPr>
      <w:r w:rsidRPr="00E85BFA">
        <w:rPr>
          <w:rFonts w:ascii="Times New Roman" w:hAnsi="Times New Roman" w:cs="Times New Roman"/>
          <w:i/>
        </w:rPr>
        <w:t xml:space="preserve">4.3 </w:t>
      </w:r>
      <w:r w:rsidR="00962D78" w:rsidRPr="00E85BFA">
        <w:rPr>
          <w:rFonts w:ascii="Times New Roman" w:hAnsi="Times New Roman" w:cs="Times New Roman"/>
          <w:i/>
        </w:rPr>
        <w:t>Buyer Trustworthiness:</w:t>
      </w:r>
      <w:r w:rsidR="008D1E9E" w:rsidRPr="00E85BFA">
        <w:rPr>
          <w:rFonts w:ascii="Times New Roman" w:hAnsi="Times New Roman" w:cs="Times New Roman"/>
          <w:i/>
        </w:rPr>
        <w:t xml:space="preserve"> Construct Specification and Modification</w:t>
      </w:r>
    </w:p>
    <w:p w:rsidR="0058180B" w:rsidRPr="00E85BFA" w:rsidRDefault="0082192B" w:rsidP="005157F6">
      <w:pPr>
        <w:spacing w:before="0" w:line="480" w:lineRule="auto"/>
        <w:jc w:val="left"/>
        <w:rPr>
          <w:rFonts w:ascii="Times New Roman" w:hAnsi="Times New Roman" w:cs="Times New Roman"/>
        </w:rPr>
      </w:pPr>
      <w:r w:rsidRPr="00E85BFA">
        <w:rPr>
          <w:rFonts w:ascii="Times New Roman" w:hAnsi="Times New Roman" w:cs="Times New Roman"/>
        </w:rPr>
        <w:t xml:space="preserve">Prior to </w:t>
      </w:r>
      <w:r w:rsidR="0058180B" w:rsidRPr="00E85BFA">
        <w:rPr>
          <w:rFonts w:ascii="Times New Roman" w:hAnsi="Times New Roman" w:cs="Times New Roman"/>
        </w:rPr>
        <w:t>specifying the MIMIC model, an explorator</w:t>
      </w:r>
      <w:r w:rsidRPr="00E85BFA">
        <w:rPr>
          <w:rFonts w:ascii="Times New Roman" w:hAnsi="Times New Roman" w:cs="Times New Roman"/>
        </w:rPr>
        <w:t>y factor analysis</w:t>
      </w:r>
      <w:r w:rsidR="004C08E5" w:rsidRPr="00E85BFA">
        <w:rPr>
          <w:rFonts w:ascii="Times New Roman" w:hAnsi="Times New Roman" w:cs="Times New Roman"/>
        </w:rPr>
        <w:t xml:space="preserve"> in SPSS</w:t>
      </w:r>
      <w:r w:rsidR="0099509B">
        <w:rPr>
          <w:rFonts w:ascii="Times New Roman" w:hAnsi="Times New Roman" w:cs="Times New Roman"/>
        </w:rPr>
        <w:t xml:space="preserve"> </w:t>
      </w:r>
      <w:r w:rsidR="00B95943" w:rsidRPr="00E85BFA">
        <w:rPr>
          <w:rFonts w:ascii="Times New Roman" w:hAnsi="Times New Roman" w:cs="Times New Roman"/>
        </w:rPr>
        <w:t>21</w:t>
      </w:r>
      <w:r w:rsidR="0058180B" w:rsidRPr="00E85BFA">
        <w:rPr>
          <w:rFonts w:ascii="Times New Roman" w:hAnsi="Times New Roman" w:cs="Times New Roman"/>
        </w:rPr>
        <w:t xml:space="preserve"> using varimax rotation revealed that the seven items for the reflective component of the </w:t>
      </w:r>
      <w:r w:rsidR="00F82B37" w:rsidRPr="00E85BFA">
        <w:rPr>
          <w:rFonts w:ascii="Times New Roman" w:hAnsi="Times New Roman" w:cs="Times New Roman"/>
          <w:i/>
        </w:rPr>
        <w:t>buyer trustworthiness</w:t>
      </w:r>
      <w:r w:rsidR="0058180B" w:rsidRPr="00E85BFA">
        <w:rPr>
          <w:rFonts w:ascii="Times New Roman" w:hAnsi="Times New Roman" w:cs="Times New Roman"/>
        </w:rPr>
        <w:t xml:space="preserve"> construct loaded on a single factor with an acceptable level of i</w:t>
      </w:r>
      <w:r w:rsidR="00654595" w:rsidRPr="00E85BFA">
        <w:rPr>
          <w:rFonts w:ascii="Times New Roman" w:hAnsi="Times New Roman" w:cs="Times New Roman"/>
        </w:rPr>
        <w:t xml:space="preserve">nternal consistency (α = .75) </w:t>
      </w:r>
      <w:r w:rsidR="004E6FA8" w:rsidRPr="00E85BFA">
        <w:rPr>
          <w:rFonts w:ascii="Times New Roman" w:hAnsi="Times New Roman" w:cs="Times New Roman"/>
        </w:rPr>
        <w:fldChar w:fldCharType="begin"/>
      </w:r>
      <w:r w:rsidR="00961E6B" w:rsidRPr="00E85BFA">
        <w:rPr>
          <w:rFonts w:ascii="Times New Roman" w:hAnsi="Times New Roman" w:cs="Times New Roman"/>
        </w:rPr>
        <w:instrText xml:space="preserve"> ADDIN EN.CITE &lt;EndNote&gt;&lt;Cite&gt;&lt;Author&gt;Hair&lt;/Author&gt;&lt;Year&gt;2010&lt;/Year&gt;&lt;RecNum&gt;4738&lt;/RecNum&gt;&lt;DisplayText&gt;(Hair, Black, Babin, Anderson, &amp;amp; Tatham, 2010)&lt;/DisplayText&gt;&lt;record&gt;&lt;rec-number&gt;4738&lt;/rec-number&gt;&lt;foreign-keys&gt;&lt;key app="EN" db-id="dpaxs0at9et00mepx2qvzatjfeapzv9xxffa" timestamp="1369135007"&gt;4738&lt;/key&gt;&lt;/foreign-keys&gt;&lt;ref-type name="Book"&gt;6&lt;/ref-type&gt;&lt;contributors&gt;&lt;authors&gt;&lt;author&gt;Hair, Joseph F.&lt;/author&gt;&lt;author&gt;Black, Wiiliam C.&lt;/author&gt;&lt;author&gt;Babin, Barry J.&lt;/author&gt;&lt;author&gt;Anderson, Rolph E.&lt;/author&gt;&lt;author&gt;Tatham, Ronald L.&lt;/author&gt;&lt;/authors&gt;&lt;/contributors&gt;&lt;titles&gt;&lt;title&gt;Multivariate Data Analysis&lt;/title&gt;&lt;/titles&gt;&lt;edition&gt;7th&lt;/edition&gt;&lt;dates&gt;&lt;year&gt;2010&lt;/year&gt;&lt;/dates&gt;&lt;pub-location&gt;Upper Saddle River, NJ&lt;/pub-location&gt;&lt;publisher&gt;Prentice Hall &lt;/publisher&gt;&lt;urls&gt;&lt;/urls&gt;&lt;/record&gt;&lt;/Cite&gt;&lt;/EndNote&gt;</w:instrText>
      </w:r>
      <w:r w:rsidR="004E6FA8" w:rsidRPr="00E85BFA">
        <w:rPr>
          <w:rFonts w:ascii="Times New Roman" w:hAnsi="Times New Roman" w:cs="Times New Roman"/>
        </w:rPr>
        <w:fldChar w:fldCharType="separate"/>
      </w:r>
      <w:r w:rsidR="00961E6B" w:rsidRPr="00E85BFA">
        <w:rPr>
          <w:rFonts w:ascii="Times New Roman" w:hAnsi="Times New Roman" w:cs="Times New Roman"/>
          <w:noProof/>
        </w:rPr>
        <w:t>(</w:t>
      </w:r>
      <w:hyperlink w:anchor="_ENREF_39" w:tooltip="Hair, 2010 #4738" w:history="1">
        <w:r w:rsidR="008B7F67" w:rsidRPr="00E85BFA">
          <w:rPr>
            <w:rFonts w:ascii="Times New Roman" w:hAnsi="Times New Roman" w:cs="Times New Roman"/>
            <w:noProof/>
          </w:rPr>
          <w:t>Hair, Black, Babin, Anderson, &amp; Tatham, 2010</w:t>
        </w:r>
      </w:hyperlink>
      <w:r w:rsidR="00961E6B" w:rsidRPr="00E85BFA">
        <w:rPr>
          <w:rFonts w:ascii="Times New Roman" w:hAnsi="Times New Roman" w:cs="Times New Roman"/>
          <w:noProof/>
        </w:rPr>
        <w:t>)</w:t>
      </w:r>
      <w:r w:rsidR="004E6FA8" w:rsidRPr="00E85BFA">
        <w:rPr>
          <w:rFonts w:ascii="Times New Roman" w:hAnsi="Times New Roman" w:cs="Times New Roman"/>
        </w:rPr>
        <w:fldChar w:fldCharType="end"/>
      </w:r>
      <w:r w:rsidR="0058180B" w:rsidRPr="00E85BFA">
        <w:rPr>
          <w:rFonts w:ascii="Times New Roman" w:hAnsi="Times New Roman" w:cs="Times New Roman"/>
        </w:rPr>
        <w:t xml:space="preserve">. Further, this same construct </w:t>
      </w:r>
      <w:r w:rsidR="0007562E" w:rsidRPr="00E85BFA">
        <w:rPr>
          <w:rFonts w:ascii="Times New Roman" w:hAnsi="Times New Roman" w:cs="Times New Roman"/>
        </w:rPr>
        <w:t xml:space="preserve">was specified </w:t>
      </w:r>
      <w:r w:rsidR="0058180B" w:rsidRPr="00E85BFA">
        <w:rPr>
          <w:rFonts w:ascii="Times New Roman" w:hAnsi="Times New Roman" w:cs="Times New Roman"/>
        </w:rPr>
        <w:t>within</w:t>
      </w:r>
      <w:r w:rsidR="0007562E" w:rsidRPr="00E85BFA">
        <w:rPr>
          <w:rFonts w:ascii="Times New Roman" w:hAnsi="Times New Roman" w:cs="Times New Roman"/>
        </w:rPr>
        <w:t xml:space="preserve"> the Mplus 7.0 package</w:t>
      </w:r>
      <w:r w:rsidR="001F5593" w:rsidRPr="00E85BFA">
        <w:rPr>
          <w:rFonts w:ascii="Times New Roman" w:hAnsi="Times New Roman" w:cs="Times New Roman"/>
        </w:rPr>
        <w:t xml:space="preserve"> </w:t>
      </w:r>
      <w:r w:rsidR="0007562E" w:rsidRPr="00E85BFA">
        <w:rPr>
          <w:rFonts w:ascii="Times New Roman" w:hAnsi="Times New Roman" w:cs="Times New Roman"/>
        </w:rPr>
        <w:t>using the</w:t>
      </w:r>
      <w:r w:rsidR="0058180B" w:rsidRPr="00E85BFA">
        <w:rPr>
          <w:rFonts w:ascii="Times New Roman" w:hAnsi="Times New Roman" w:cs="Times New Roman"/>
        </w:rPr>
        <w:t xml:space="preserve"> more restrictive confirmatory factor analysis framework </w:t>
      </w:r>
      <w:r w:rsidR="004E6FA8" w:rsidRPr="00E85BFA">
        <w:rPr>
          <w:rFonts w:ascii="Times New Roman" w:hAnsi="Times New Roman" w:cs="Times New Roman"/>
        </w:rPr>
        <w:fldChar w:fldCharType="begin"/>
      </w:r>
      <w:r w:rsidR="00961E6B" w:rsidRPr="00E85BFA">
        <w:rPr>
          <w:rFonts w:ascii="Times New Roman" w:hAnsi="Times New Roman" w:cs="Times New Roman"/>
        </w:rPr>
        <w:instrText xml:space="preserve"> ADDIN EN.CITE &lt;EndNote&gt;&lt;Cite&gt;&lt;Author&gt;Muthén&lt;/Author&gt;&lt;Year&gt;2012&lt;/Year&gt;&lt;RecNum&gt;4644&lt;/RecNum&gt;&lt;DisplayText&gt;(Muthén &amp;amp; Muthén, 2012)&lt;/DisplayText&gt;&lt;record&gt;&lt;rec-number&gt;4644&lt;/rec-number&gt;&lt;foreign-keys&gt;&lt;key app="EN" db-id="dpaxs0at9et00mepx2qvzatjfeapzv9xxffa" timestamp="1367578825"&gt;4644&lt;/key&gt;&lt;/foreign-keys&gt;&lt;ref-type name="Book"&gt;6&lt;/ref-type&gt;&lt;contributors&gt;&lt;authors&gt;&lt;author&gt;Muthén, Linda&lt;/author&gt;&lt;author&gt;Muthén, Bengt&lt;/author&gt;&lt;/authors&gt;&lt;/contributors&gt;&lt;titles&gt;&lt;title&gt;Mplus User’s Guide&lt;/title&gt;&lt;/titles&gt;&lt;edition&gt;7th&lt;/edition&gt;&lt;dates&gt;&lt;year&gt;2012&lt;/year&gt;&lt;/dates&gt;&lt;pub-location&gt;Los Angeles, CA&lt;/pub-location&gt;&lt;publisher&gt;Muthén &amp;amp; Muthén&lt;/publisher&gt;&lt;urls&gt;&lt;related-urls&gt;&lt;url&gt;http://statmodel2.com/download/usersguide/Mplus%20user%20guide%20Ver_7_r3_web.pdf&lt;/url&gt;&lt;/related-urls&gt;&lt;/urls&gt;&lt;/record&gt;&lt;/Cite&gt;&lt;/EndNote&gt;</w:instrText>
      </w:r>
      <w:r w:rsidR="004E6FA8" w:rsidRPr="00E85BFA">
        <w:rPr>
          <w:rFonts w:ascii="Times New Roman" w:hAnsi="Times New Roman" w:cs="Times New Roman"/>
        </w:rPr>
        <w:fldChar w:fldCharType="separate"/>
      </w:r>
      <w:r w:rsidR="00961E6B" w:rsidRPr="00E85BFA">
        <w:rPr>
          <w:rFonts w:ascii="Times New Roman" w:hAnsi="Times New Roman" w:cs="Times New Roman"/>
          <w:noProof/>
        </w:rPr>
        <w:t>(</w:t>
      </w:r>
      <w:hyperlink w:anchor="_ENREF_59" w:tooltip="Muthén, 2012 #4644" w:history="1">
        <w:r w:rsidR="008B7F67" w:rsidRPr="00E85BFA">
          <w:rPr>
            <w:rFonts w:ascii="Times New Roman" w:hAnsi="Times New Roman" w:cs="Times New Roman"/>
            <w:noProof/>
          </w:rPr>
          <w:t>Muthén &amp; Muthén, 2012</w:t>
        </w:r>
      </w:hyperlink>
      <w:r w:rsidR="00961E6B" w:rsidRPr="00E85BFA">
        <w:rPr>
          <w:rFonts w:ascii="Times New Roman" w:hAnsi="Times New Roman" w:cs="Times New Roman"/>
          <w:noProof/>
        </w:rPr>
        <w:t>)</w:t>
      </w:r>
      <w:r w:rsidR="004E6FA8" w:rsidRPr="00E85BFA">
        <w:rPr>
          <w:rFonts w:ascii="Times New Roman" w:hAnsi="Times New Roman" w:cs="Times New Roman"/>
        </w:rPr>
        <w:fldChar w:fldCharType="end"/>
      </w:r>
      <w:r w:rsidR="0058180B" w:rsidRPr="00E85BFA">
        <w:rPr>
          <w:rFonts w:ascii="Times New Roman" w:hAnsi="Times New Roman" w:cs="Times New Roman"/>
        </w:rPr>
        <w:t xml:space="preserve">. </w:t>
      </w:r>
      <w:r w:rsidR="0007562E" w:rsidRPr="00E85BFA">
        <w:rPr>
          <w:rFonts w:ascii="Times New Roman" w:hAnsi="Times New Roman" w:cs="Times New Roman"/>
        </w:rPr>
        <w:t>The initial model yielded</w:t>
      </w:r>
      <w:r w:rsidR="008D1E9E" w:rsidRPr="00E85BFA">
        <w:rPr>
          <w:rFonts w:ascii="Times New Roman" w:hAnsi="Times New Roman" w:cs="Times New Roman"/>
        </w:rPr>
        <w:t xml:space="preserve"> a reasonabl</w:t>
      </w:r>
      <w:r w:rsidR="0007562E" w:rsidRPr="00E85BFA">
        <w:rPr>
          <w:rFonts w:ascii="Times New Roman" w:hAnsi="Times New Roman" w:cs="Times New Roman"/>
        </w:rPr>
        <w:t>e</w:t>
      </w:r>
      <w:r w:rsidR="008D1E9E" w:rsidRPr="00E85BFA">
        <w:rPr>
          <w:rFonts w:ascii="Times New Roman" w:hAnsi="Times New Roman" w:cs="Times New Roman"/>
        </w:rPr>
        <w:t xml:space="preserve"> fit to the data as denoted by conventional standards </w:t>
      </w:r>
      <w:r w:rsidR="00FE1EA7" w:rsidRPr="00E85BFA">
        <w:rPr>
          <w:rFonts w:ascii="Times New Roman" w:hAnsi="Times New Roman" w:cs="Times New Roman"/>
        </w:rPr>
        <w:t>outlined</w:t>
      </w:r>
      <w:r w:rsidR="008D1E9E" w:rsidRPr="00E85BFA">
        <w:rPr>
          <w:rFonts w:ascii="Times New Roman" w:hAnsi="Times New Roman" w:cs="Times New Roman"/>
        </w:rPr>
        <w:t xml:space="preserve"> in the</w:t>
      </w:r>
      <w:r w:rsidR="0007562E" w:rsidRPr="00E85BFA">
        <w:rPr>
          <w:rFonts w:ascii="Times New Roman" w:hAnsi="Times New Roman" w:cs="Times New Roman"/>
        </w:rPr>
        <w:t xml:space="preserve"> </w:t>
      </w:r>
      <w:r w:rsidR="008D1E9E" w:rsidRPr="00E85BFA">
        <w:rPr>
          <w:rFonts w:ascii="Times New Roman" w:hAnsi="Times New Roman" w:cs="Times New Roman"/>
        </w:rPr>
        <w:t xml:space="preserve">literature </w:t>
      </w:r>
      <w:r w:rsidR="004E6FA8" w:rsidRPr="00E85BFA">
        <w:rPr>
          <w:rFonts w:ascii="Times New Roman" w:hAnsi="Times New Roman" w:cs="Times New Roman"/>
        </w:rPr>
        <w:fldChar w:fldCharType="begin">
          <w:fldData xml:space="preserve">PEVuZE5vdGU+PENpdGU+PEF1dGhvcj5CYWdvenppPC9BdXRob3I+PFllYXI+MjAxMjwvWWVhcj48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</w:fldData>
        </w:fldChar>
      </w:r>
      <w:r w:rsidR="00961E6B" w:rsidRPr="00E85BFA">
        <w:rPr>
          <w:rFonts w:ascii="Times New Roman" w:hAnsi="Times New Roman" w:cs="Times New Roman"/>
        </w:rPr>
        <w:instrText xml:space="preserve"> ADDIN EN.CITE </w:instrText>
      </w:r>
      <w:r w:rsidR="004E6FA8" w:rsidRPr="00E85BFA">
        <w:rPr>
          <w:rFonts w:ascii="Times New Roman" w:hAnsi="Times New Roman" w:cs="Times New Roman"/>
        </w:rPr>
        <w:fldChar w:fldCharType="begin">
          <w:fldData xml:space="preserve">PEVuZE5vdGU+PENpdGU+PEF1dGhvcj5CYWdvenppPC9BdXRob3I+PFllYXI+MjAxMjwvWWVhcj48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</w:fldData>
        </w:fldChar>
      </w:r>
      <w:r w:rsidR="00961E6B" w:rsidRPr="00E85BFA">
        <w:rPr>
          <w:rFonts w:ascii="Times New Roman" w:hAnsi="Times New Roman" w:cs="Times New Roman"/>
        </w:rPr>
        <w:instrText xml:space="preserve"> ADDIN EN.CITE.DATA </w:instrText>
      </w:r>
      <w:r w:rsidR="004E6FA8" w:rsidRPr="00E85BFA">
        <w:rPr>
          <w:rFonts w:ascii="Times New Roman" w:hAnsi="Times New Roman" w:cs="Times New Roman"/>
        </w:rPr>
      </w:r>
      <w:r w:rsidR="004E6FA8" w:rsidRPr="00E85BFA">
        <w:rPr>
          <w:rFonts w:ascii="Times New Roman" w:hAnsi="Times New Roman" w:cs="Times New Roman"/>
        </w:rPr>
        <w:fldChar w:fldCharType="end"/>
      </w:r>
      <w:r w:rsidR="004E6FA8" w:rsidRPr="00E85BFA">
        <w:rPr>
          <w:rFonts w:ascii="Times New Roman" w:hAnsi="Times New Roman" w:cs="Times New Roman"/>
        </w:rPr>
      </w:r>
      <w:r w:rsidR="004E6FA8" w:rsidRPr="00E85BFA">
        <w:rPr>
          <w:rFonts w:ascii="Times New Roman" w:hAnsi="Times New Roman" w:cs="Times New Roman"/>
        </w:rPr>
        <w:fldChar w:fldCharType="separate"/>
      </w:r>
      <w:r w:rsidR="00961E6B" w:rsidRPr="00E85BFA">
        <w:rPr>
          <w:rFonts w:ascii="Times New Roman" w:hAnsi="Times New Roman" w:cs="Times New Roman"/>
          <w:noProof/>
        </w:rPr>
        <w:t>(</w:t>
      </w:r>
      <w:hyperlink w:anchor="_ENREF_4" w:tooltip="Bagozzi, 2012 #4032" w:history="1">
        <w:r w:rsidR="008B7F67" w:rsidRPr="00E85BFA">
          <w:rPr>
            <w:rFonts w:ascii="Times New Roman" w:hAnsi="Times New Roman" w:cs="Times New Roman"/>
            <w:noProof/>
          </w:rPr>
          <w:t>Bagozzi &amp; Yi, 2012</w:t>
        </w:r>
      </w:hyperlink>
      <w:r w:rsidR="00961E6B" w:rsidRPr="00E85BFA">
        <w:rPr>
          <w:rFonts w:ascii="Times New Roman" w:hAnsi="Times New Roman" w:cs="Times New Roman"/>
          <w:noProof/>
        </w:rPr>
        <w:t xml:space="preserve">; </w:t>
      </w:r>
      <w:hyperlink w:anchor="_ENREF_47" w:tooltip="Hu, 1999 #4211" w:history="1">
        <w:r w:rsidR="008B7F67" w:rsidRPr="00E85BFA">
          <w:rPr>
            <w:rFonts w:ascii="Times New Roman" w:hAnsi="Times New Roman" w:cs="Times New Roman"/>
            <w:noProof/>
          </w:rPr>
          <w:t>Hu &amp; Bentler, 1999</w:t>
        </w:r>
      </w:hyperlink>
      <w:r w:rsidR="00961E6B" w:rsidRPr="00E85BFA">
        <w:rPr>
          <w:rFonts w:ascii="Times New Roman" w:hAnsi="Times New Roman" w:cs="Times New Roman"/>
          <w:noProof/>
        </w:rPr>
        <w:t>)</w:t>
      </w:r>
      <w:r w:rsidR="004E6FA8" w:rsidRPr="00E85BFA">
        <w:rPr>
          <w:rFonts w:ascii="Times New Roman" w:hAnsi="Times New Roman" w:cs="Times New Roman"/>
        </w:rPr>
        <w:fldChar w:fldCharType="end"/>
      </w:r>
      <w:r w:rsidR="008D1E9E" w:rsidRPr="00E85BFA">
        <w:rPr>
          <w:rFonts w:ascii="Times New Roman" w:hAnsi="Times New Roman" w:cs="Times New Roman"/>
        </w:rPr>
        <w:t xml:space="preserve"> (χ</w:t>
      </w:r>
      <w:r w:rsidR="008D1E9E" w:rsidRPr="00E85BFA">
        <w:rPr>
          <w:rFonts w:ascii="Times New Roman" w:hAnsi="Times New Roman" w:cs="Times New Roman"/>
          <w:vertAlign w:val="superscript"/>
        </w:rPr>
        <w:t>2</w:t>
      </w:r>
      <w:r w:rsidR="00E82F14" w:rsidRPr="00E85BFA">
        <w:rPr>
          <w:rFonts w:ascii="Times New Roman" w:hAnsi="Times New Roman" w:cs="Times New Roman"/>
        </w:rPr>
        <w:t xml:space="preserve"> = 38.97, df = 14</w:t>
      </w:r>
      <w:r w:rsidR="008D1E9E" w:rsidRPr="00E85BFA">
        <w:rPr>
          <w:rFonts w:ascii="Times New Roman" w:hAnsi="Times New Roman" w:cs="Times New Roman"/>
        </w:rPr>
        <w:t>, p&lt;.01; CFI = .</w:t>
      </w:r>
      <w:r w:rsidR="00E82F14" w:rsidRPr="00E85BFA">
        <w:rPr>
          <w:rFonts w:ascii="Times New Roman" w:hAnsi="Times New Roman" w:cs="Times New Roman"/>
        </w:rPr>
        <w:t>94; TLI = .91</w:t>
      </w:r>
      <w:r w:rsidR="008D1E9E" w:rsidRPr="00E85BFA">
        <w:rPr>
          <w:rFonts w:ascii="Times New Roman" w:hAnsi="Times New Roman" w:cs="Times New Roman"/>
        </w:rPr>
        <w:t>; RMSEA = .07)</w:t>
      </w:r>
      <w:r w:rsidR="00E82F14" w:rsidRPr="00E85BFA">
        <w:rPr>
          <w:rFonts w:ascii="Times New Roman" w:hAnsi="Times New Roman" w:cs="Times New Roman"/>
        </w:rPr>
        <w:t xml:space="preserve">. </w:t>
      </w:r>
      <w:r w:rsidR="00EF1EEC" w:rsidRPr="00E85BFA">
        <w:rPr>
          <w:rFonts w:ascii="Times New Roman" w:hAnsi="Times New Roman" w:cs="Times New Roman"/>
        </w:rPr>
        <w:t xml:space="preserve">However, closer inspection of the standardized estimates </w:t>
      </w:r>
      <w:r w:rsidR="00B95943" w:rsidRPr="00E85BFA">
        <w:rPr>
          <w:rFonts w:ascii="Times New Roman" w:hAnsi="Times New Roman" w:cs="Times New Roman"/>
        </w:rPr>
        <w:t>(Table 3</w:t>
      </w:r>
      <w:r w:rsidR="003B6938" w:rsidRPr="00E85BFA">
        <w:rPr>
          <w:rFonts w:ascii="Times New Roman" w:hAnsi="Times New Roman" w:cs="Times New Roman"/>
        </w:rPr>
        <w:t xml:space="preserve">) </w:t>
      </w:r>
      <w:r w:rsidR="00EF1EEC" w:rsidRPr="00E85BFA">
        <w:rPr>
          <w:rFonts w:ascii="Times New Roman" w:hAnsi="Times New Roman" w:cs="Times New Roman"/>
        </w:rPr>
        <w:t xml:space="preserve">revealed that two reflective items in the </w:t>
      </w:r>
      <w:r w:rsidR="00F82B37" w:rsidRPr="00E85BFA">
        <w:rPr>
          <w:rFonts w:ascii="Times New Roman" w:hAnsi="Times New Roman" w:cs="Times New Roman"/>
          <w:i/>
        </w:rPr>
        <w:t xml:space="preserve">buyer </w:t>
      </w:r>
      <w:r w:rsidR="004C08E5" w:rsidRPr="00E85BFA">
        <w:rPr>
          <w:rFonts w:ascii="Times New Roman" w:hAnsi="Times New Roman" w:cs="Times New Roman"/>
          <w:i/>
        </w:rPr>
        <w:t>trustworthiness</w:t>
      </w:r>
      <w:r w:rsidR="004C08E5" w:rsidRPr="00E85BFA">
        <w:rPr>
          <w:rFonts w:ascii="Times New Roman" w:hAnsi="Times New Roman" w:cs="Times New Roman"/>
        </w:rPr>
        <w:t xml:space="preserve"> scale (Trust2 and Trust</w:t>
      </w:r>
      <w:r w:rsidR="00EF1EEC" w:rsidRPr="00E85BFA">
        <w:rPr>
          <w:rFonts w:ascii="Times New Roman" w:hAnsi="Times New Roman" w:cs="Times New Roman"/>
        </w:rPr>
        <w:t>6), both with revers</w:t>
      </w:r>
      <w:r w:rsidR="004C08E5" w:rsidRPr="00E85BFA">
        <w:rPr>
          <w:rFonts w:ascii="Times New Roman" w:hAnsi="Times New Roman" w:cs="Times New Roman"/>
        </w:rPr>
        <w:t>e</w:t>
      </w:r>
      <w:r w:rsidR="001F5593" w:rsidRPr="00E85BFA">
        <w:rPr>
          <w:rFonts w:ascii="Times New Roman" w:hAnsi="Times New Roman" w:cs="Times New Roman"/>
        </w:rPr>
        <w:t xml:space="preserve"> </w:t>
      </w:r>
      <w:r w:rsidR="004C08E5" w:rsidRPr="00E85BFA">
        <w:rPr>
          <w:rFonts w:ascii="Times New Roman" w:hAnsi="Times New Roman" w:cs="Times New Roman"/>
        </w:rPr>
        <w:t xml:space="preserve">order </w:t>
      </w:r>
      <w:r w:rsidR="00EF1EEC" w:rsidRPr="00E85BFA">
        <w:rPr>
          <w:rFonts w:ascii="Times New Roman" w:hAnsi="Times New Roman" w:cs="Times New Roman"/>
        </w:rPr>
        <w:t>scales, had low factor loading scores (&lt;.50)</w:t>
      </w:r>
      <w:r w:rsidR="005B798E" w:rsidRPr="00E85BFA">
        <w:rPr>
          <w:rFonts w:ascii="Times New Roman" w:hAnsi="Times New Roman" w:cs="Times New Roman"/>
        </w:rPr>
        <w:t>, compromising convergent validity, and</w:t>
      </w:r>
      <w:r w:rsidR="00EF1EEC" w:rsidRPr="00E85BFA">
        <w:rPr>
          <w:rFonts w:ascii="Times New Roman" w:hAnsi="Times New Roman" w:cs="Times New Roman"/>
        </w:rPr>
        <w:t xml:space="preserve"> making them candidates for deletion </w:t>
      </w:r>
      <w:r w:rsidR="004E6FA8" w:rsidRPr="00E85BFA">
        <w:rPr>
          <w:rFonts w:ascii="Times New Roman" w:hAnsi="Times New Roman" w:cs="Times New Roman"/>
        </w:rPr>
        <w:fldChar w:fldCharType="begin"/>
      </w:r>
      <w:r w:rsidR="003B6938" w:rsidRPr="00E85BFA">
        <w:rPr>
          <w:rFonts w:ascii="Times New Roman" w:hAnsi="Times New Roman" w:cs="Times New Roman"/>
        </w:rPr>
        <w:instrText xml:space="preserve"> ADDIN EN.CITE &lt;EndNote&gt;&lt;Cite&gt;&lt;Author&gt;Iacobucci&lt;/Author&gt;&lt;Year&gt;2010&lt;/Year&gt;&lt;RecNum&gt;3654&lt;/RecNum&gt;&lt;DisplayText&gt;(Iacobucci, 2010)&lt;/DisplayText&gt;&lt;record&gt;&lt;rec-number&gt;3654&lt;/rec-number&gt;&lt;foreign-keys&gt;&lt;key app="EN" db-id="dpaxs0at9et00mepx2qvzatjfeapzv9xxffa" timestamp="1360246485"&gt;3654&lt;/key&gt;&lt;/foreign-keys&gt;&lt;ref-type name="Journal Article"&gt;17&lt;/ref-type&gt;&lt;contributors&gt;&lt;authors&gt;&lt;author&gt;Iacobucci, Dawn&lt;/author&gt;&lt;/authors&gt;&lt;/contributors&gt;&lt;titles&gt;&lt;title&gt;Structural equations modeling: Fit Indices, sample size, and advanced topics&lt;/title&gt;&lt;secondary-title&gt;Journal of Consumer Psychology&lt;/secondary-title&gt;&lt;/titles&gt;&lt;periodical&gt;&lt;full-title&gt;Journal of Consumer Psychology&lt;/full-title&gt;&lt;abbr-1&gt;J Consum Psychol&lt;/abbr-1&gt;&lt;/periodical&gt;&lt;pages&gt;90-98&lt;/pages&gt;&lt;volume&gt;20&lt;/volume&gt;&lt;number&gt;1&lt;/number&gt;&lt;keywords&gt;&lt;keyword&gt;Structural equations models&lt;/keyword&gt;&lt;keyword&gt;Factor analysis&lt;/keyword&gt;&lt;keyword&gt;Path models&lt;/keyword&gt;&lt;keyword&gt;Statistical methods&lt;/keyword&gt;&lt;keyword&gt;Fit indices&lt;/keyword&gt;&lt;/keywords&gt;&lt;dates&gt;&lt;year&gt;2010&lt;/year&gt;&lt;pub-dates&gt;&lt;date&gt;1//&lt;/date&gt;&lt;/pub-dates&gt;&lt;/dates&gt;&lt;isbn&gt;1057-7408&lt;/isbn&gt;&lt;urls&gt;&lt;related-urls&gt;&lt;url&gt;http://www.sciencedirect.com/science/article/pii/S1057740809001120&lt;/url&gt;&lt;/related-urls&gt;&lt;/urls&gt;&lt;electronic-resource-num&gt;10.1016/j.jcps.2009.09.003&lt;/electronic-resource-num&gt;&lt;/record&gt;&lt;/Cite&gt;&lt;/EndNote&gt;</w:instrText>
      </w:r>
      <w:r w:rsidR="004E6FA8" w:rsidRPr="00E85BFA">
        <w:rPr>
          <w:rFonts w:ascii="Times New Roman" w:hAnsi="Times New Roman" w:cs="Times New Roman"/>
        </w:rPr>
        <w:fldChar w:fldCharType="separate"/>
      </w:r>
      <w:r w:rsidR="00961E6B" w:rsidRPr="00E85BFA">
        <w:rPr>
          <w:rFonts w:ascii="Times New Roman" w:hAnsi="Times New Roman" w:cs="Times New Roman"/>
          <w:noProof/>
        </w:rPr>
        <w:t>(</w:t>
      </w:r>
      <w:hyperlink w:anchor="_ENREF_49" w:tooltip="Iacobucci, 2010 #3654" w:history="1">
        <w:r w:rsidR="008B7F67" w:rsidRPr="00E85BFA">
          <w:rPr>
            <w:rFonts w:ascii="Times New Roman" w:hAnsi="Times New Roman" w:cs="Times New Roman"/>
            <w:noProof/>
          </w:rPr>
          <w:t>Iacobucci, 2010</w:t>
        </w:r>
      </w:hyperlink>
      <w:r w:rsidR="00961E6B" w:rsidRPr="00E85BFA">
        <w:rPr>
          <w:rFonts w:ascii="Times New Roman" w:hAnsi="Times New Roman" w:cs="Times New Roman"/>
          <w:noProof/>
        </w:rPr>
        <w:t>)</w:t>
      </w:r>
      <w:r w:rsidR="004E6FA8" w:rsidRPr="00E85BFA">
        <w:rPr>
          <w:rFonts w:ascii="Times New Roman" w:hAnsi="Times New Roman" w:cs="Times New Roman"/>
        </w:rPr>
        <w:fldChar w:fldCharType="end"/>
      </w:r>
      <w:r w:rsidR="00E1651C" w:rsidRPr="00E85BFA">
        <w:rPr>
          <w:rFonts w:ascii="Times New Roman" w:hAnsi="Times New Roman" w:cs="Times New Roman"/>
        </w:rPr>
        <w:t xml:space="preserve">. The </w:t>
      </w:r>
      <w:r w:rsidR="00043CF3" w:rsidRPr="00E85BFA">
        <w:rPr>
          <w:rFonts w:ascii="Times New Roman" w:hAnsi="Times New Roman" w:cs="Times New Roman"/>
        </w:rPr>
        <w:t>use</w:t>
      </w:r>
      <w:r w:rsidR="00E1651C" w:rsidRPr="00E85BFA">
        <w:rPr>
          <w:rFonts w:ascii="Times New Roman" w:hAnsi="Times New Roman" w:cs="Times New Roman"/>
        </w:rPr>
        <w:t xml:space="preserve"> of reversed-scaled</w:t>
      </w:r>
      <w:r w:rsidR="00EF1EEC" w:rsidRPr="00E85BFA">
        <w:rPr>
          <w:rFonts w:ascii="Times New Roman" w:hAnsi="Times New Roman" w:cs="Times New Roman"/>
        </w:rPr>
        <w:t xml:space="preserve"> items in creating unidimensional constructs </w:t>
      </w:r>
      <w:r w:rsidR="005B798E" w:rsidRPr="00E85BFA">
        <w:rPr>
          <w:rFonts w:ascii="Times New Roman" w:hAnsi="Times New Roman" w:cs="Times New Roman"/>
        </w:rPr>
        <w:t xml:space="preserve">for </w:t>
      </w:r>
      <w:r w:rsidR="00EF1EEC" w:rsidRPr="00E85BFA">
        <w:rPr>
          <w:rFonts w:ascii="Times New Roman" w:hAnsi="Times New Roman" w:cs="Times New Roman"/>
        </w:rPr>
        <w:t xml:space="preserve">structural equation modeling has long been considered as problematic, despite the benefit of reducing acquiescence bias </w:t>
      </w:r>
      <w:r w:rsidR="004E6FA8" w:rsidRPr="00E85BFA">
        <w:rPr>
          <w:rFonts w:ascii="Times New Roman" w:hAnsi="Times New Roman" w:cs="Times New Roman"/>
        </w:rPr>
        <w:fldChar w:fldCharType="begin"/>
      </w:r>
      <w:r w:rsidR="003B6938" w:rsidRPr="00E85BFA">
        <w:rPr>
          <w:rFonts w:ascii="Times New Roman" w:hAnsi="Times New Roman" w:cs="Times New Roman"/>
        </w:rPr>
        <w:instrText xml:space="preserve"> ADDIN EN.CITE &lt;EndNote&gt;&lt;Cite&gt;&lt;Author&gt;Herche&lt;/Author&gt;&lt;Year&gt;1996&lt;/Year&gt;&lt;RecNum&gt;5163&lt;/RecNum&gt;&lt;DisplayText&gt;(Herche &amp;amp; Engelland, 1996)&lt;/DisplayText&gt;&lt;record&gt;&lt;rec-number&gt;5163&lt;/rec-number&gt;&lt;foreign-keys&gt;&lt;key app="EN" db-id="dpaxs0at9et00mepx2qvzatjfeapzv9xxffa" timestamp="1383149194"&gt;5163&lt;/key&gt;&lt;/foreign-keys&gt;&lt;ref-type name="Journal Article"&gt;17&lt;/ref-type&gt;&lt;contributors&gt;&lt;authors&gt;&lt;author&gt;Herche, Joel&lt;/author&gt;&lt;author&gt;Engelland, Brian&lt;/author&gt;&lt;/authors&gt;&lt;/contributors&gt;&lt;titles&gt;&lt;title&gt;Reversed-polarity items and scale unidimensionality&lt;/title&gt;&lt;secondary-title&gt;Journal of the Academy of Marketing Science&lt;/secondary-title&gt;&lt;alt-title&gt;JAMS&lt;/alt-title&gt;&lt;/titles&gt;&lt;periodical&gt;&lt;full-title&gt;Journal of the Academy of Marketing Science&lt;/full-title&gt;&lt;abbr-1&gt;J Acad Market Sci&lt;/abbr-1&gt;&lt;/periodical&gt;&lt;pages&gt;366-374&lt;/pages&gt;&lt;volume&gt;24&lt;/volume&gt;&lt;number&gt;4&lt;/number&gt;&lt;dates&gt;&lt;year&gt;1996&lt;/year&gt;&lt;pub-dates&gt;&lt;date&gt;1996/09/01&lt;/date&gt;&lt;/pub-dates&gt;&lt;/dates&gt;&lt;publisher&gt;Springer-Verlag&lt;/publisher&gt;&lt;isbn&gt;0092-0703&lt;/isbn&gt;&lt;urls&gt;&lt;related-urls&gt;&lt;url&gt;http://dx.doi.org/10.1177/0092070396244007&lt;/url&gt;&lt;/related-urls&gt;&lt;/urls&gt;&lt;electronic-resource-num&gt;10.1177/0092070396244007&lt;/electronic-resource-num&gt;&lt;language&gt;English&lt;/language&gt;&lt;/record&gt;&lt;/Cite&gt;&lt;/EndNote&gt;</w:instrText>
      </w:r>
      <w:r w:rsidR="004E6FA8" w:rsidRPr="00E85BFA">
        <w:rPr>
          <w:rFonts w:ascii="Times New Roman" w:hAnsi="Times New Roman" w:cs="Times New Roman"/>
        </w:rPr>
        <w:fldChar w:fldCharType="separate"/>
      </w:r>
      <w:r w:rsidR="003B6938" w:rsidRPr="00E85BFA">
        <w:rPr>
          <w:rFonts w:ascii="Times New Roman" w:hAnsi="Times New Roman" w:cs="Times New Roman"/>
          <w:noProof/>
        </w:rPr>
        <w:t>(</w:t>
      </w:r>
      <w:hyperlink w:anchor="_ENREF_43" w:tooltip="Herche, 1996 #5163" w:history="1">
        <w:r w:rsidR="008B7F67" w:rsidRPr="00E85BFA">
          <w:rPr>
            <w:rFonts w:ascii="Times New Roman" w:hAnsi="Times New Roman" w:cs="Times New Roman"/>
            <w:noProof/>
          </w:rPr>
          <w:t>Herche &amp; Engelland, 1996</w:t>
        </w:r>
      </w:hyperlink>
      <w:r w:rsidR="003B6938" w:rsidRPr="00E85BFA">
        <w:rPr>
          <w:rFonts w:ascii="Times New Roman" w:hAnsi="Times New Roman" w:cs="Times New Roman"/>
          <w:noProof/>
        </w:rPr>
        <w:t>)</w:t>
      </w:r>
      <w:r w:rsidR="004E6FA8" w:rsidRPr="00E85BFA">
        <w:rPr>
          <w:rFonts w:ascii="Times New Roman" w:hAnsi="Times New Roman" w:cs="Times New Roman"/>
        </w:rPr>
        <w:fldChar w:fldCharType="end"/>
      </w:r>
      <w:r w:rsidR="00EF1EEC" w:rsidRPr="00E85BFA">
        <w:rPr>
          <w:rFonts w:ascii="Times New Roman" w:hAnsi="Times New Roman" w:cs="Times New Roman"/>
        </w:rPr>
        <w:t xml:space="preserve">. To improve the </w:t>
      </w:r>
      <w:r w:rsidR="005B798E" w:rsidRPr="00E85BFA">
        <w:rPr>
          <w:rFonts w:ascii="Times New Roman" w:hAnsi="Times New Roman" w:cs="Times New Roman"/>
        </w:rPr>
        <w:t>measurement properties</w:t>
      </w:r>
      <w:r w:rsidR="00EF1EEC" w:rsidRPr="00E85BFA">
        <w:rPr>
          <w:rFonts w:ascii="Times New Roman" w:hAnsi="Times New Roman" w:cs="Times New Roman"/>
        </w:rPr>
        <w:t xml:space="preserve"> of the construct </w:t>
      </w:r>
      <w:r w:rsidR="004E6FA8" w:rsidRPr="00E85BFA">
        <w:rPr>
          <w:rFonts w:ascii="Times New Roman" w:hAnsi="Times New Roman" w:cs="Times New Roman"/>
        </w:rPr>
        <w:fldChar w:fldCharType="begin"/>
      </w:r>
      <w:r w:rsidR="00961E6B" w:rsidRPr="00E85BFA">
        <w:rPr>
          <w:rFonts w:ascii="Times New Roman" w:hAnsi="Times New Roman" w:cs="Times New Roman"/>
        </w:rPr>
        <w:instrText xml:space="preserve"> ADDIN EN.CITE &lt;EndNote&gt;&lt;Cite&gt;&lt;Author&gt;Anderson&lt;/Author&gt;&lt;Year&gt;1988&lt;/Year&gt;&lt;RecNum&gt;4033&lt;/RecNum&gt;&lt;DisplayText&gt;(Anderson &amp;amp; Gerbing, 1988)&lt;/DisplayText&gt;&lt;record&gt;&lt;rec-number&gt;4033&lt;/rec-number&gt;&lt;foreign-keys&gt;&lt;key app="EN" db-id="dpaxs0at9et00mepx2qvzatjfeapzv9xxffa" timestamp="1360767616"&gt;4033&lt;/key&gt;&lt;/foreign-keys&gt;&lt;ref-type name="Journal Article"&gt;17&lt;/ref-type&gt;&lt;contributors&gt;&lt;authors&gt;&lt;author&gt;Anderson, James C.&lt;/author&gt;&lt;author&gt;Gerbing, David W.&lt;/author&gt;&lt;/authors&gt;&lt;/contributors&gt;&lt;titles&gt;&lt;title&gt;Structural equation modeling in practice: A review and recommended two-step approach&lt;/title&gt;&lt;secondary-title&gt;Psychological Bulletin&lt;/secondary-title&gt;&lt;/titles&gt;&lt;periodical&gt;&lt;full-title&gt;Psychological Bulletin&lt;/full-title&gt;&lt;abbr-1&gt;Psychol Bull&lt;/abbr-1&gt;&lt;/periodical&gt;&lt;pages&gt;411-423&lt;/pages&gt;&lt;volume&gt;103&lt;/volume&gt;&lt;number&gt;3&lt;/number&gt;&lt;keywords&gt;&lt;keyword&gt;2 step structural equation modeling, confirmatory factor analysis&lt;/keyword&gt;&lt;/keywords&gt;&lt;dates&gt;&lt;year&gt;1988&lt;/year&gt;&lt;/dates&gt;&lt;pub-location&gt;US&lt;/pub-location&gt;&lt;publisher&gt;American Psychological Association&lt;/publisher&gt;&lt;isbn&gt;1939-1455(Electronic);0033-2909(Print)&lt;/isbn&gt;&lt;urls&gt;&lt;/urls&gt;&lt;electronic-resource-num&gt;10.1037/0033-2909.103.3.411&lt;/electronic-resource-num&gt;&lt;/record&gt;&lt;/Cite&gt;&lt;/EndNote&gt;</w:instrText>
      </w:r>
      <w:r w:rsidR="004E6FA8" w:rsidRPr="00E85BFA">
        <w:rPr>
          <w:rFonts w:ascii="Times New Roman" w:hAnsi="Times New Roman" w:cs="Times New Roman"/>
        </w:rPr>
        <w:fldChar w:fldCharType="separate"/>
      </w:r>
      <w:r w:rsidR="00961E6B" w:rsidRPr="00E85BFA">
        <w:rPr>
          <w:rFonts w:ascii="Times New Roman" w:hAnsi="Times New Roman" w:cs="Times New Roman"/>
          <w:noProof/>
        </w:rPr>
        <w:t>(</w:t>
      </w:r>
      <w:hyperlink w:anchor="_ENREF_3" w:tooltip="Anderson, 1988 #4033" w:history="1">
        <w:r w:rsidR="008B7F67" w:rsidRPr="00E85BFA">
          <w:rPr>
            <w:rFonts w:ascii="Times New Roman" w:hAnsi="Times New Roman" w:cs="Times New Roman"/>
            <w:noProof/>
          </w:rPr>
          <w:t>Anderson &amp; Gerbing, 1988</w:t>
        </w:r>
      </w:hyperlink>
      <w:r w:rsidR="00961E6B" w:rsidRPr="00E85BFA">
        <w:rPr>
          <w:rFonts w:ascii="Times New Roman" w:hAnsi="Times New Roman" w:cs="Times New Roman"/>
          <w:noProof/>
        </w:rPr>
        <w:t>)</w:t>
      </w:r>
      <w:r w:rsidR="004E6FA8" w:rsidRPr="00E85BFA">
        <w:rPr>
          <w:rFonts w:ascii="Times New Roman" w:hAnsi="Times New Roman" w:cs="Times New Roman"/>
        </w:rPr>
        <w:fldChar w:fldCharType="end"/>
      </w:r>
      <w:r w:rsidR="00B20EF1" w:rsidRPr="00E85BFA">
        <w:rPr>
          <w:rFonts w:ascii="Times New Roman" w:hAnsi="Times New Roman" w:cs="Times New Roman"/>
        </w:rPr>
        <w:t xml:space="preserve"> these</w:t>
      </w:r>
      <w:r w:rsidR="005B798E" w:rsidRPr="00E85BFA">
        <w:rPr>
          <w:rFonts w:ascii="Times New Roman" w:hAnsi="Times New Roman" w:cs="Times New Roman"/>
        </w:rPr>
        <w:t xml:space="preserve"> two</w:t>
      </w:r>
      <w:r w:rsidR="00B20EF1" w:rsidRPr="00E85BFA">
        <w:rPr>
          <w:rFonts w:ascii="Times New Roman" w:hAnsi="Times New Roman" w:cs="Times New Roman"/>
        </w:rPr>
        <w:t xml:space="preserve"> items were removed.</w:t>
      </w:r>
    </w:p>
    <w:p w:rsidR="003B6938" w:rsidRPr="00E85BFA" w:rsidRDefault="003B6938" w:rsidP="005157F6">
      <w:pPr>
        <w:spacing w:before="0" w:line="480" w:lineRule="auto"/>
        <w:jc w:val="left"/>
        <w:rPr>
          <w:rFonts w:ascii="Times New Roman" w:hAnsi="Times New Roman" w:cs="Times New Roman"/>
        </w:rPr>
      </w:pPr>
    </w:p>
    <w:p w:rsidR="003B6938" w:rsidRPr="00E85BFA" w:rsidRDefault="00DF3FA6" w:rsidP="005157F6">
      <w:pPr>
        <w:spacing w:before="0" w:line="480" w:lineRule="auto"/>
        <w:jc w:val="left"/>
        <w:rPr>
          <w:rFonts w:ascii="Times New Roman" w:hAnsi="Times New Roman" w:cs="Times New Roman"/>
        </w:rPr>
      </w:pPr>
      <w:r>
        <w:rPr>
          <w:rFonts w:ascii="Times New Roman" w:hAnsi="Times New Roman" w:cs="Times New Roman"/>
        </w:rPr>
        <w:t xml:space="preserve">Place </w:t>
      </w:r>
      <w:r w:rsidR="00B95943" w:rsidRPr="00E85BFA">
        <w:rPr>
          <w:rFonts w:ascii="Times New Roman" w:hAnsi="Times New Roman" w:cs="Times New Roman"/>
        </w:rPr>
        <w:t>Table 3</w:t>
      </w:r>
      <w:r w:rsidR="003B6938" w:rsidRPr="00E85BFA">
        <w:rPr>
          <w:rFonts w:ascii="Times New Roman" w:hAnsi="Times New Roman" w:cs="Times New Roman"/>
        </w:rPr>
        <w:t xml:space="preserve"> here</w:t>
      </w:r>
    </w:p>
    <w:p w:rsidR="006A375B" w:rsidRPr="00E85BFA" w:rsidRDefault="006A375B" w:rsidP="005157F6">
      <w:pPr>
        <w:spacing w:before="0" w:line="480" w:lineRule="auto"/>
        <w:jc w:val="left"/>
        <w:rPr>
          <w:rFonts w:ascii="Times New Roman" w:hAnsi="Times New Roman" w:cs="Times New Roman"/>
        </w:rPr>
      </w:pPr>
    </w:p>
    <w:p w:rsidR="0057453D" w:rsidRPr="00E85BFA" w:rsidRDefault="0007562E" w:rsidP="005157F6">
      <w:pPr>
        <w:spacing w:before="0" w:line="480" w:lineRule="auto"/>
        <w:jc w:val="left"/>
        <w:rPr>
          <w:rFonts w:ascii="Times New Roman" w:hAnsi="Times New Roman" w:cs="Times New Roman"/>
        </w:rPr>
      </w:pPr>
      <w:r w:rsidRPr="00E85BFA">
        <w:rPr>
          <w:rFonts w:ascii="Times New Roman" w:hAnsi="Times New Roman" w:cs="Times New Roman"/>
        </w:rPr>
        <w:t>Following these initial checks</w:t>
      </w:r>
      <w:r w:rsidR="00043CF3" w:rsidRPr="00E85BFA">
        <w:rPr>
          <w:rFonts w:ascii="Times New Roman" w:hAnsi="Times New Roman" w:cs="Times New Roman"/>
        </w:rPr>
        <w:t>,</w:t>
      </w:r>
      <w:r w:rsidRPr="00E85BFA">
        <w:rPr>
          <w:rFonts w:ascii="Times New Roman" w:hAnsi="Times New Roman" w:cs="Times New Roman"/>
        </w:rPr>
        <w:t xml:space="preserve"> </w:t>
      </w:r>
      <w:r w:rsidR="00B20EF1" w:rsidRPr="00E85BFA">
        <w:rPr>
          <w:rFonts w:ascii="Times New Roman" w:hAnsi="Times New Roman" w:cs="Times New Roman"/>
        </w:rPr>
        <w:t xml:space="preserve">the MIMIC model for the </w:t>
      </w:r>
      <w:r w:rsidR="00F82B37" w:rsidRPr="00E85BFA">
        <w:rPr>
          <w:rFonts w:ascii="Times New Roman" w:hAnsi="Times New Roman" w:cs="Times New Roman"/>
          <w:i/>
        </w:rPr>
        <w:t>buyer trustworthiness</w:t>
      </w:r>
      <w:r w:rsidR="00B20EF1" w:rsidRPr="00E85BFA">
        <w:rPr>
          <w:rFonts w:ascii="Times New Roman" w:hAnsi="Times New Roman" w:cs="Times New Roman"/>
        </w:rPr>
        <w:t xml:space="preserve"> construct</w:t>
      </w:r>
      <w:r w:rsidR="005B798E" w:rsidRPr="00E85BFA">
        <w:rPr>
          <w:rFonts w:ascii="Times New Roman" w:hAnsi="Times New Roman" w:cs="Times New Roman"/>
        </w:rPr>
        <w:t>,</w:t>
      </w:r>
      <w:r w:rsidR="00B20EF1" w:rsidRPr="00E85BFA">
        <w:rPr>
          <w:rFonts w:ascii="Times New Roman" w:hAnsi="Times New Roman" w:cs="Times New Roman"/>
        </w:rPr>
        <w:t xml:space="preserve"> with formative covariates and consequences</w:t>
      </w:r>
      <w:r w:rsidR="005B798E" w:rsidRPr="00E85BFA">
        <w:rPr>
          <w:rFonts w:ascii="Times New Roman" w:hAnsi="Times New Roman" w:cs="Times New Roman"/>
        </w:rPr>
        <w:t>,</w:t>
      </w:r>
      <w:r w:rsidR="00B20EF1" w:rsidRPr="00E85BFA">
        <w:rPr>
          <w:rFonts w:ascii="Times New Roman" w:hAnsi="Times New Roman" w:cs="Times New Roman"/>
        </w:rPr>
        <w:t xml:space="preserve"> was specified and each hypot</w:t>
      </w:r>
      <w:r w:rsidR="00B40C02" w:rsidRPr="00E85BFA">
        <w:rPr>
          <w:rFonts w:ascii="Times New Roman" w:hAnsi="Times New Roman" w:cs="Times New Roman"/>
        </w:rPr>
        <w:t>hesi</w:t>
      </w:r>
      <w:r w:rsidR="00B20EF1" w:rsidRPr="00E85BFA">
        <w:rPr>
          <w:rFonts w:ascii="Times New Roman" w:hAnsi="Times New Roman" w:cs="Times New Roman"/>
        </w:rPr>
        <w:t xml:space="preserve">s assessed. </w:t>
      </w:r>
    </w:p>
    <w:p w:rsidR="00D84A1E" w:rsidRPr="00E85BFA" w:rsidRDefault="00D84A1E" w:rsidP="005157F6">
      <w:pPr>
        <w:spacing w:before="0" w:line="480" w:lineRule="auto"/>
        <w:jc w:val="left"/>
        <w:rPr>
          <w:rFonts w:ascii="Times New Roman" w:hAnsi="Times New Roman" w:cs="Times New Roman"/>
        </w:rPr>
      </w:pPr>
    </w:p>
    <w:p w:rsidR="00207076" w:rsidRPr="00E85BFA" w:rsidRDefault="00FE71F2" w:rsidP="005157F6">
      <w:pPr>
        <w:spacing w:before="0" w:line="480" w:lineRule="auto"/>
        <w:jc w:val="left"/>
        <w:rPr>
          <w:rFonts w:ascii="Times New Roman" w:hAnsi="Times New Roman" w:cs="Times New Roman"/>
          <w:i/>
        </w:rPr>
      </w:pPr>
      <w:r w:rsidRPr="00E85BFA">
        <w:rPr>
          <w:rFonts w:ascii="Times New Roman" w:hAnsi="Times New Roman" w:cs="Times New Roman"/>
          <w:i/>
        </w:rPr>
        <w:t xml:space="preserve">4.4 </w:t>
      </w:r>
      <w:r w:rsidR="00B20EF1" w:rsidRPr="00E85BFA">
        <w:rPr>
          <w:rFonts w:ascii="Times New Roman" w:hAnsi="Times New Roman" w:cs="Times New Roman"/>
          <w:i/>
        </w:rPr>
        <w:t>MIMIC Model</w:t>
      </w:r>
      <w:r w:rsidR="00D84A1E" w:rsidRPr="00E85BFA">
        <w:rPr>
          <w:rFonts w:ascii="Times New Roman" w:hAnsi="Times New Roman" w:cs="Times New Roman"/>
          <w:i/>
        </w:rPr>
        <w:t xml:space="preserve"> </w:t>
      </w:r>
    </w:p>
    <w:p w:rsidR="00207076" w:rsidRPr="00E85BFA" w:rsidRDefault="006C650B" w:rsidP="005157F6">
      <w:pPr>
        <w:spacing w:before="0" w:line="480" w:lineRule="auto"/>
        <w:jc w:val="left"/>
        <w:rPr>
          <w:rFonts w:ascii="Times New Roman" w:hAnsi="Times New Roman" w:cs="Times New Roman"/>
        </w:rPr>
      </w:pPr>
      <w:r w:rsidRPr="00E85BFA">
        <w:rPr>
          <w:rFonts w:ascii="Times New Roman" w:hAnsi="Times New Roman" w:cs="Times New Roman"/>
        </w:rPr>
        <w:t>Robust</w:t>
      </w:r>
      <w:r w:rsidR="00E2442F" w:rsidRPr="00E85BFA">
        <w:rPr>
          <w:rFonts w:ascii="Times New Roman" w:hAnsi="Times New Roman" w:cs="Times New Roman"/>
        </w:rPr>
        <w:t xml:space="preserve"> maximum likelihood</w:t>
      </w:r>
      <w:r w:rsidR="005B798E" w:rsidRPr="00E85BFA">
        <w:rPr>
          <w:rFonts w:ascii="Times New Roman" w:hAnsi="Times New Roman" w:cs="Times New Roman"/>
        </w:rPr>
        <w:t xml:space="preserve"> </w:t>
      </w:r>
      <w:r w:rsidR="00E2442F" w:rsidRPr="00E85BFA">
        <w:rPr>
          <w:rFonts w:ascii="Times New Roman" w:hAnsi="Times New Roman" w:cs="Times New Roman"/>
        </w:rPr>
        <w:t>(MLR</w:t>
      </w:r>
      <w:r w:rsidRPr="00E85BFA">
        <w:rPr>
          <w:rFonts w:ascii="Times New Roman" w:hAnsi="Times New Roman" w:cs="Times New Roman"/>
        </w:rPr>
        <w:t>)</w:t>
      </w:r>
      <w:r w:rsidR="00E2442F" w:rsidRPr="00E85BFA">
        <w:rPr>
          <w:rFonts w:ascii="Times New Roman" w:hAnsi="Times New Roman" w:cs="Times New Roman"/>
        </w:rPr>
        <w:t xml:space="preserve"> in Mplus 7.0</w:t>
      </w:r>
      <w:r w:rsidR="00E07F2B" w:rsidRPr="00E85BFA">
        <w:rPr>
          <w:rFonts w:ascii="Times New Roman" w:hAnsi="Times New Roman" w:cs="Times New Roman"/>
        </w:rPr>
        <w:t xml:space="preserve"> </w:t>
      </w:r>
      <w:r w:rsidR="004E6FA8" w:rsidRPr="00E85BFA">
        <w:rPr>
          <w:rFonts w:ascii="Times New Roman" w:hAnsi="Times New Roman" w:cs="Times New Roman"/>
        </w:rPr>
        <w:fldChar w:fldCharType="begin"/>
      </w:r>
      <w:r w:rsidR="00961E6B" w:rsidRPr="00E85BFA">
        <w:rPr>
          <w:rFonts w:ascii="Times New Roman" w:hAnsi="Times New Roman" w:cs="Times New Roman"/>
        </w:rPr>
        <w:instrText xml:space="preserve"> ADDIN EN.CITE &lt;EndNote&gt;&lt;Cite&gt;&lt;Author&gt;Muthén&lt;/Author&gt;&lt;Year&gt;2012&lt;/Year&gt;&lt;RecNum&gt;4644&lt;/RecNum&gt;&lt;DisplayText&gt;(Muthén &amp;amp; Muthén, 2012)&lt;/DisplayText&gt;&lt;record&gt;&lt;rec-number&gt;4644&lt;/rec-number&gt;&lt;foreign-keys&gt;&lt;key app="EN" db-id="dpaxs0at9et00mepx2qvzatjfeapzv9xxffa" timestamp="1367578825"&gt;4644&lt;/key&gt;&lt;/foreign-keys&gt;&lt;ref-type name="Book"&gt;6&lt;/ref-type&gt;&lt;contributors&gt;&lt;authors&gt;&lt;author&gt;Muthén, Linda&lt;/author&gt;&lt;author&gt;Muthén, Bengt&lt;/author&gt;&lt;/authors&gt;&lt;/contributors&gt;&lt;titles&gt;&lt;title&gt;Mplus User’s Guide&lt;/title&gt;&lt;/titles&gt;&lt;edition&gt;7th&lt;/edition&gt;&lt;dates&gt;&lt;year&gt;2012&lt;/year&gt;&lt;/dates&gt;&lt;pub-location&gt;Los Angeles, CA&lt;/pub-location&gt;&lt;publisher&gt;Muthén &amp;amp; Muthén&lt;/publisher&gt;&lt;urls&gt;&lt;related-urls&gt;&lt;url&gt;http://statmodel2.com/download/usersguide/Mplus%20user%20guide%20Ver_7_r3_web.pdf&lt;/url&gt;&lt;/related-urls&gt;&lt;/urls&gt;&lt;/record&gt;&lt;/Cite&gt;&lt;/EndNote&gt;</w:instrText>
      </w:r>
      <w:r w:rsidR="004E6FA8" w:rsidRPr="00E85BFA">
        <w:rPr>
          <w:rFonts w:ascii="Times New Roman" w:hAnsi="Times New Roman" w:cs="Times New Roman"/>
        </w:rPr>
        <w:fldChar w:fldCharType="separate"/>
      </w:r>
      <w:r w:rsidR="00961E6B" w:rsidRPr="00E85BFA">
        <w:rPr>
          <w:rFonts w:ascii="Times New Roman" w:hAnsi="Times New Roman" w:cs="Times New Roman"/>
          <w:noProof/>
        </w:rPr>
        <w:t>(</w:t>
      </w:r>
      <w:hyperlink w:anchor="_ENREF_59" w:tooltip="Muthén, 2012 #4644" w:history="1">
        <w:r w:rsidR="008B7F67" w:rsidRPr="00E85BFA">
          <w:rPr>
            <w:rFonts w:ascii="Times New Roman" w:hAnsi="Times New Roman" w:cs="Times New Roman"/>
            <w:noProof/>
          </w:rPr>
          <w:t>Muthén &amp; Muthén, 2012</w:t>
        </w:r>
      </w:hyperlink>
      <w:r w:rsidR="00961E6B" w:rsidRPr="00E85BFA">
        <w:rPr>
          <w:rFonts w:ascii="Times New Roman" w:hAnsi="Times New Roman" w:cs="Times New Roman"/>
          <w:noProof/>
        </w:rPr>
        <w:t>)</w:t>
      </w:r>
      <w:r w:rsidR="004E6FA8" w:rsidRPr="00E85BFA">
        <w:rPr>
          <w:rFonts w:ascii="Times New Roman" w:hAnsi="Times New Roman" w:cs="Times New Roman"/>
        </w:rPr>
        <w:fldChar w:fldCharType="end"/>
      </w:r>
      <w:r w:rsidR="006B139D" w:rsidRPr="00E85BFA">
        <w:rPr>
          <w:rFonts w:ascii="Times New Roman" w:hAnsi="Times New Roman" w:cs="Times New Roman"/>
        </w:rPr>
        <w:t>, known for its</w:t>
      </w:r>
      <w:r w:rsidRPr="00E85BFA">
        <w:rPr>
          <w:rFonts w:ascii="Times New Roman" w:hAnsi="Times New Roman" w:cs="Times New Roman"/>
        </w:rPr>
        <w:t xml:space="preserve"> lower sensitivity to deviation</w:t>
      </w:r>
      <w:r w:rsidR="006B139D" w:rsidRPr="00E85BFA">
        <w:rPr>
          <w:rFonts w:ascii="Times New Roman" w:hAnsi="Times New Roman" w:cs="Times New Roman"/>
        </w:rPr>
        <w:t xml:space="preserve"> from </w:t>
      </w:r>
      <w:r w:rsidRPr="00E85BFA">
        <w:rPr>
          <w:rFonts w:ascii="Times New Roman" w:hAnsi="Times New Roman" w:cs="Times New Roman"/>
        </w:rPr>
        <w:t>multivariate</w:t>
      </w:r>
      <w:r w:rsidR="006B139D" w:rsidRPr="00E85BFA">
        <w:rPr>
          <w:rFonts w:ascii="Times New Roman" w:hAnsi="Times New Roman" w:cs="Times New Roman"/>
        </w:rPr>
        <w:t xml:space="preserve"> normality</w:t>
      </w:r>
      <w:r w:rsidR="00E07F2B" w:rsidRPr="00E85BFA">
        <w:rPr>
          <w:rFonts w:ascii="Times New Roman" w:hAnsi="Times New Roman" w:cs="Times New Roman"/>
        </w:rPr>
        <w:t xml:space="preserve"> </w:t>
      </w:r>
      <w:r w:rsidR="004E6FA8" w:rsidRPr="00E85BFA">
        <w:rPr>
          <w:rFonts w:ascii="Times New Roman" w:hAnsi="Times New Roman" w:cs="Times New Roman"/>
        </w:rPr>
        <w:fldChar w:fldCharType="begin"/>
      </w:r>
      <w:r w:rsidR="00043CF3" w:rsidRPr="00E85BFA">
        <w:rPr>
          <w:rFonts w:ascii="Times New Roman" w:hAnsi="Times New Roman" w:cs="Times New Roman"/>
        </w:rPr>
        <w:instrText xml:space="preserve"> ADDIN EN.CITE &lt;EndNote&gt;&lt;Cite&gt;&lt;Author&gt;Chou&lt;/Author&gt;&lt;Year&gt;1991&lt;/Year&gt;&lt;RecNum&gt;5165&lt;/RecNum&gt;&lt;DisplayText&gt;(Chou, Bentler, &amp;amp; Satorra, 1991)&lt;/DisplayText&gt;&lt;record&gt;&lt;rec-number&gt;5165&lt;/rec-number&gt;&lt;foreign-keys&gt;&lt;key app="EN" db-id="dpaxs0at9et00mepx2qvzatjfeapzv9xxffa" timestamp="1383149838"&gt;5165&lt;/key&gt;&lt;/foreign-keys&gt;&lt;ref-type name="Journal Article"&gt;17&lt;/ref-type&gt;&lt;contributors&gt;&lt;authors&gt;&lt;author&gt;Chou, Chih-Ping&lt;/author&gt;&lt;author&gt;Bentler, P. M.&lt;/author&gt;&lt;author&gt;Satorra, Albert&lt;/author&gt;&lt;/authors&gt;&lt;/contributors&gt;&lt;titles&gt;&lt;title&gt;Scaled test statistics and robust standard errors for non-normal data in covariance structure analysis: A Monte Carlo study&lt;/title&gt;&lt;secondary-title&gt;British Journal of Mathematical and Statistical Psychology&lt;/secondary-title&gt;&lt;/titles&gt;&lt;periodical&gt;&lt;full-title&gt;British Journal of Mathematical and Statistical Psychology&lt;/full-title&gt;&lt;/periodical&gt;&lt;pages&gt;347-357&lt;/pages&gt;&lt;volume&gt;44&lt;/volume&gt;&lt;number&gt;2&lt;/number&gt;&lt;dates&gt;&lt;year&gt;1991&lt;/year&gt;&lt;/dates&gt;&lt;publisher&gt;Blackwell Publishing Ltd&lt;/publisher&gt;&lt;isbn&gt;2044-8317&lt;/isbn&gt;&lt;urls&gt;&lt;related-urls&gt;&lt;url&gt;http://dx.doi.org/10.1111/j.2044-8317.1991.tb00966.x&lt;/url&gt;&lt;/related-urls&gt;&lt;/urls&gt;&lt;electronic-resource-num&gt;10.1111/j.2044-8317.1991.tb00966.x&lt;/electronic-resource-num&gt;&lt;/record&gt;&lt;/Cite&gt;&lt;/EndNote&gt;</w:instrText>
      </w:r>
      <w:r w:rsidR="004E6FA8" w:rsidRPr="00E85BFA">
        <w:rPr>
          <w:rFonts w:ascii="Times New Roman" w:hAnsi="Times New Roman" w:cs="Times New Roman"/>
        </w:rPr>
        <w:fldChar w:fldCharType="separate"/>
      </w:r>
      <w:r w:rsidR="00043CF3" w:rsidRPr="00E85BFA">
        <w:rPr>
          <w:rFonts w:ascii="Times New Roman" w:hAnsi="Times New Roman" w:cs="Times New Roman"/>
          <w:noProof/>
        </w:rPr>
        <w:t>(</w:t>
      </w:r>
      <w:hyperlink w:anchor="_ENREF_11" w:tooltip="Chou, 1991 #5165" w:history="1">
        <w:r w:rsidR="008B7F67" w:rsidRPr="00E85BFA">
          <w:rPr>
            <w:rFonts w:ascii="Times New Roman" w:hAnsi="Times New Roman" w:cs="Times New Roman"/>
            <w:noProof/>
          </w:rPr>
          <w:t>Chou, Bentler, &amp; Satorra, 1991</w:t>
        </w:r>
      </w:hyperlink>
      <w:r w:rsidR="00043CF3" w:rsidRPr="00E85BFA">
        <w:rPr>
          <w:rFonts w:ascii="Times New Roman" w:hAnsi="Times New Roman" w:cs="Times New Roman"/>
          <w:noProof/>
        </w:rPr>
        <w:t>)</w:t>
      </w:r>
      <w:r w:rsidR="004E6FA8" w:rsidRPr="00E85BFA">
        <w:rPr>
          <w:rFonts w:ascii="Times New Roman" w:hAnsi="Times New Roman" w:cs="Times New Roman"/>
        </w:rPr>
        <w:fldChar w:fldCharType="end"/>
      </w:r>
      <w:r w:rsidR="00043CF3" w:rsidRPr="00E85BFA">
        <w:rPr>
          <w:rFonts w:ascii="Times New Roman" w:hAnsi="Times New Roman" w:cs="Times New Roman"/>
        </w:rPr>
        <w:t xml:space="preserve">, </w:t>
      </w:r>
      <w:r w:rsidR="0007562E" w:rsidRPr="00E85BFA">
        <w:rPr>
          <w:rFonts w:ascii="Times New Roman" w:hAnsi="Times New Roman" w:cs="Times New Roman"/>
        </w:rPr>
        <w:t xml:space="preserve">was </w:t>
      </w:r>
      <w:r w:rsidRPr="00E85BFA">
        <w:rPr>
          <w:rFonts w:ascii="Times New Roman" w:hAnsi="Times New Roman" w:cs="Times New Roman"/>
        </w:rPr>
        <w:t>selected to estimate the model</w:t>
      </w:r>
      <w:r w:rsidR="00E2442F" w:rsidRPr="00E85BFA">
        <w:rPr>
          <w:rFonts w:ascii="Times New Roman" w:hAnsi="Times New Roman" w:cs="Times New Roman"/>
        </w:rPr>
        <w:t xml:space="preserve">. The main difference between the MIMIC </w:t>
      </w:r>
      <w:r w:rsidRPr="00E85BFA">
        <w:rPr>
          <w:rFonts w:ascii="Times New Roman" w:hAnsi="Times New Roman" w:cs="Times New Roman"/>
        </w:rPr>
        <w:t>and (</w:t>
      </w:r>
      <w:r w:rsidR="00E2442F" w:rsidRPr="00E85BFA">
        <w:rPr>
          <w:rFonts w:ascii="Times New Roman" w:hAnsi="Times New Roman" w:cs="Times New Roman"/>
        </w:rPr>
        <w:t>aforementioned</w:t>
      </w:r>
      <w:r w:rsidRPr="00E85BFA">
        <w:rPr>
          <w:rFonts w:ascii="Times New Roman" w:hAnsi="Times New Roman" w:cs="Times New Roman"/>
        </w:rPr>
        <w:t>)</w:t>
      </w:r>
      <w:r w:rsidR="00E2442F" w:rsidRPr="00E85BFA">
        <w:rPr>
          <w:rFonts w:ascii="Times New Roman" w:hAnsi="Times New Roman" w:cs="Times New Roman"/>
        </w:rPr>
        <w:t xml:space="preserve"> measurement model was the inclusion </w:t>
      </w:r>
      <w:r w:rsidRPr="00E85BFA">
        <w:rPr>
          <w:rFonts w:ascii="Times New Roman" w:hAnsi="Times New Roman" w:cs="Times New Roman"/>
        </w:rPr>
        <w:t xml:space="preserve">and specification </w:t>
      </w:r>
      <w:r w:rsidR="00E2442F" w:rsidRPr="00E85BFA">
        <w:rPr>
          <w:rFonts w:ascii="Times New Roman" w:hAnsi="Times New Roman" w:cs="Times New Roman"/>
        </w:rPr>
        <w:t xml:space="preserve">of </w:t>
      </w:r>
      <w:r w:rsidR="006B139D" w:rsidRPr="00E85BFA">
        <w:rPr>
          <w:rFonts w:ascii="Times New Roman" w:hAnsi="Times New Roman" w:cs="Times New Roman"/>
        </w:rPr>
        <w:t>five</w:t>
      </w:r>
      <w:r w:rsidR="00E2442F" w:rsidRPr="00E85BFA">
        <w:rPr>
          <w:rFonts w:ascii="Times New Roman" w:hAnsi="Times New Roman" w:cs="Times New Roman"/>
        </w:rPr>
        <w:t xml:space="preserve"> formative variables</w:t>
      </w:r>
      <w:r w:rsidR="0044482E" w:rsidRPr="00E85BFA">
        <w:rPr>
          <w:rFonts w:ascii="Times New Roman" w:hAnsi="Times New Roman" w:cs="Times New Roman"/>
        </w:rPr>
        <w:t xml:space="preserve"> representing the dimensions of power</w:t>
      </w:r>
      <w:r w:rsidR="00E2442F" w:rsidRPr="00E85BFA">
        <w:rPr>
          <w:rFonts w:ascii="Times New Roman" w:hAnsi="Times New Roman" w:cs="Times New Roman"/>
        </w:rPr>
        <w:t xml:space="preserve"> (</w:t>
      </w:r>
      <w:r w:rsidRPr="00E85BFA">
        <w:rPr>
          <w:rFonts w:ascii="Times New Roman" w:hAnsi="Times New Roman" w:cs="Times New Roman"/>
        </w:rPr>
        <w:t xml:space="preserve">i.e. </w:t>
      </w:r>
      <w:r w:rsidR="0082192B" w:rsidRPr="00E85BFA">
        <w:rPr>
          <w:rFonts w:ascii="Times New Roman" w:hAnsi="Times New Roman" w:cs="Times New Roman"/>
        </w:rPr>
        <w:t xml:space="preserve">the potential </w:t>
      </w:r>
      <w:r w:rsidR="006B139D" w:rsidRPr="00E85BFA">
        <w:rPr>
          <w:rFonts w:ascii="Times New Roman" w:hAnsi="Times New Roman" w:cs="Times New Roman"/>
        </w:rPr>
        <w:t xml:space="preserve">number of </w:t>
      </w:r>
      <w:r w:rsidR="005F1566">
        <w:rPr>
          <w:rFonts w:ascii="Times New Roman" w:hAnsi="Times New Roman" w:cs="Times New Roman"/>
        </w:rPr>
        <w:t xml:space="preserve">other </w:t>
      </w:r>
      <w:r w:rsidR="006B139D" w:rsidRPr="00E85BFA">
        <w:rPr>
          <w:rFonts w:ascii="Times New Roman" w:hAnsi="Times New Roman" w:cs="Times New Roman"/>
        </w:rPr>
        <w:t xml:space="preserve">commercial buyers, </w:t>
      </w:r>
      <w:r w:rsidR="00F82B37" w:rsidRPr="00E85BFA">
        <w:rPr>
          <w:rFonts w:ascii="Times New Roman" w:hAnsi="Times New Roman" w:cs="Times New Roman"/>
        </w:rPr>
        <w:t xml:space="preserve">supplier’s </w:t>
      </w:r>
      <w:r w:rsidR="006B139D" w:rsidRPr="00E85BFA">
        <w:rPr>
          <w:rFonts w:ascii="Times New Roman" w:hAnsi="Times New Roman" w:cs="Times New Roman"/>
        </w:rPr>
        <w:t>switching ability, buyer</w:t>
      </w:r>
      <w:r w:rsidR="00F82B37" w:rsidRPr="00E85BFA">
        <w:rPr>
          <w:rFonts w:ascii="Times New Roman" w:hAnsi="Times New Roman" w:cs="Times New Roman"/>
        </w:rPr>
        <w:t>’s</w:t>
      </w:r>
      <w:r w:rsidR="001F5593" w:rsidRPr="00E85BFA">
        <w:rPr>
          <w:rFonts w:ascii="Times New Roman" w:hAnsi="Times New Roman" w:cs="Times New Roman"/>
        </w:rPr>
        <w:t xml:space="preserve"> </w:t>
      </w:r>
      <w:r w:rsidR="00F82B37" w:rsidRPr="00E85BFA">
        <w:rPr>
          <w:rFonts w:ascii="Times New Roman" w:hAnsi="Times New Roman" w:cs="Times New Roman"/>
        </w:rPr>
        <w:t>ability to substitute the supplier</w:t>
      </w:r>
      <w:r w:rsidR="006B139D" w:rsidRPr="00E85BFA">
        <w:rPr>
          <w:rFonts w:ascii="Times New Roman" w:hAnsi="Times New Roman" w:cs="Times New Roman"/>
        </w:rPr>
        <w:t xml:space="preserve">, supplier size and </w:t>
      </w:r>
      <w:r w:rsidR="00F82B37" w:rsidRPr="00E85BFA">
        <w:rPr>
          <w:rFonts w:ascii="Times New Roman" w:hAnsi="Times New Roman" w:cs="Times New Roman"/>
        </w:rPr>
        <w:t xml:space="preserve">supplier </w:t>
      </w:r>
      <w:r w:rsidR="004D0194" w:rsidRPr="00E85BFA">
        <w:rPr>
          <w:rFonts w:ascii="Times New Roman" w:hAnsi="Times New Roman" w:cs="Times New Roman"/>
        </w:rPr>
        <w:t>membership of a marketing co</w:t>
      </w:r>
      <w:r w:rsidR="00230A19" w:rsidRPr="00E85BFA">
        <w:rPr>
          <w:rFonts w:ascii="Times New Roman" w:hAnsi="Times New Roman" w:cs="Times New Roman"/>
        </w:rPr>
        <w:t>operative</w:t>
      </w:r>
      <w:r w:rsidR="00E2442F" w:rsidRPr="00E85BFA">
        <w:rPr>
          <w:rFonts w:ascii="Times New Roman" w:hAnsi="Times New Roman" w:cs="Times New Roman"/>
        </w:rPr>
        <w:t>)</w:t>
      </w:r>
      <w:r w:rsidR="0044482E" w:rsidRPr="00E85BFA">
        <w:rPr>
          <w:rFonts w:ascii="Times New Roman" w:hAnsi="Times New Roman" w:cs="Times New Roman"/>
        </w:rPr>
        <w:t>, as well as</w:t>
      </w:r>
      <w:r w:rsidR="00E2442F" w:rsidRPr="00E85BFA">
        <w:rPr>
          <w:rFonts w:ascii="Times New Roman" w:hAnsi="Times New Roman" w:cs="Times New Roman"/>
        </w:rPr>
        <w:t xml:space="preserve"> three consequences (</w:t>
      </w:r>
      <w:r w:rsidR="00F82B37" w:rsidRPr="00E85BFA">
        <w:rPr>
          <w:rFonts w:ascii="Times New Roman" w:hAnsi="Times New Roman" w:cs="Times New Roman"/>
        </w:rPr>
        <w:t xml:space="preserve">supplier </w:t>
      </w:r>
      <w:r w:rsidR="006B139D" w:rsidRPr="00E85BFA">
        <w:rPr>
          <w:rFonts w:ascii="Times New Roman" w:hAnsi="Times New Roman" w:cs="Times New Roman"/>
        </w:rPr>
        <w:t xml:space="preserve">satisfaction, </w:t>
      </w:r>
      <w:r w:rsidR="0082192B" w:rsidRPr="00E85BFA">
        <w:rPr>
          <w:rFonts w:ascii="Times New Roman" w:hAnsi="Times New Roman" w:cs="Times New Roman"/>
        </w:rPr>
        <w:t>perceived improvement</w:t>
      </w:r>
      <w:r w:rsidR="00F82B37" w:rsidRPr="00E85BFA">
        <w:rPr>
          <w:rFonts w:ascii="Times New Roman" w:hAnsi="Times New Roman" w:cs="Times New Roman"/>
        </w:rPr>
        <w:t xml:space="preserve"> in suppliers’ production quantity</w:t>
      </w:r>
      <w:r w:rsidR="00390948" w:rsidRPr="00E85BFA">
        <w:rPr>
          <w:rFonts w:ascii="Times New Roman" w:hAnsi="Times New Roman" w:cs="Times New Roman"/>
        </w:rPr>
        <w:t xml:space="preserve">, </w:t>
      </w:r>
      <w:r w:rsidR="0082192B" w:rsidRPr="00E85BFA">
        <w:rPr>
          <w:rFonts w:ascii="Times New Roman" w:hAnsi="Times New Roman" w:cs="Times New Roman"/>
        </w:rPr>
        <w:t>perceived improvement</w:t>
      </w:r>
      <w:r w:rsidR="00F82B37" w:rsidRPr="00E85BFA">
        <w:rPr>
          <w:rFonts w:ascii="Times New Roman" w:hAnsi="Times New Roman" w:cs="Times New Roman"/>
        </w:rPr>
        <w:t xml:space="preserve"> in suppliers’ production quality</w:t>
      </w:r>
      <w:r w:rsidRPr="00E85BFA">
        <w:rPr>
          <w:rFonts w:ascii="Times New Roman" w:hAnsi="Times New Roman" w:cs="Times New Roman"/>
        </w:rPr>
        <w:t>). The resulting</w:t>
      </w:r>
      <w:r w:rsidR="00E2442F" w:rsidRPr="00E85BFA">
        <w:rPr>
          <w:rFonts w:ascii="Times New Roman" w:hAnsi="Times New Roman" w:cs="Times New Roman"/>
        </w:rPr>
        <w:t xml:space="preserve"> model </w:t>
      </w:r>
      <w:r w:rsidRPr="00E85BFA">
        <w:rPr>
          <w:rFonts w:ascii="Times New Roman" w:hAnsi="Times New Roman" w:cs="Times New Roman"/>
        </w:rPr>
        <w:t xml:space="preserve">had </w:t>
      </w:r>
      <w:r w:rsidR="00E2442F" w:rsidRPr="00E85BFA">
        <w:rPr>
          <w:rFonts w:ascii="Times New Roman" w:hAnsi="Times New Roman" w:cs="Times New Roman"/>
        </w:rPr>
        <w:t>a reasonable model fit (</w:t>
      </w:r>
      <w:r w:rsidR="006B139D" w:rsidRPr="00E85BFA">
        <w:rPr>
          <w:rFonts w:ascii="Times New Roman" w:hAnsi="Times New Roman" w:cs="Times New Roman"/>
        </w:rPr>
        <w:t>χ</w:t>
      </w:r>
      <w:r w:rsidR="006B139D" w:rsidRPr="00E85BFA">
        <w:rPr>
          <w:rFonts w:ascii="Times New Roman" w:hAnsi="Times New Roman" w:cs="Times New Roman"/>
          <w:vertAlign w:val="superscript"/>
        </w:rPr>
        <w:t>2</w:t>
      </w:r>
      <w:r w:rsidR="006B139D" w:rsidRPr="00E85BFA">
        <w:rPr>
          <w:rFonts w:ascii="Times New Roman" w:hAnsi="Times New Roman" w:cs="Times New Roman"/>
        </w:rPr>
        <w:t xml:space="preserve"> = 87.30, df = 52, p&lt;.01; CFI</w:t>
      </w:r>
      <w:r w:rsidR="00390948" w:rsidRPr="00E85BFA">
        <w:rPr>
          <w:rFonts w:ascii="Times New Roman" w:hAnsi="Times New Roman" w:cs="Times New Roman"/>
        </w:rPr>
        <w:t xml:space="preserve"> = .95; TLI = .93; RMSEA = .05). The </w:t>
      </w:r>
      <w:r w:rsidR="005C6B25" w:rsidRPr="00E85BFA">
        <w:rPr>
          <w:rFonts w:ascii="Times New Roman" w:hAnsi="Times New Roman" w:cs="Times New Roman"/>
        </w:rPr>
        <w:t>selected covariates account</w:t>
      </w:r>
      <w:r w:rsidR="00390948" w:rsidRPr="00E85BFA">
        <w:rPr>
          <w:rFonts w:ascii="Times New Roman" w:hAnsi="Times New Roman" w:cs="Times New Roman"/>
        </w:rPr>
        <w:t xml:space="preserve"> for 22% of </w:t>
      </w:r>
      <w:r w:rsidR="005C6B25" w:rsidRPr="00E85BFA">
        <w:rPr>
          <w:rFonts w:ascii="Times New Roman" w:hAnsi="Times New Roman" w:cs="Times New Roman"/>
        </w:rPr>
        <w:t>variation</w:t>
      </w:r>
      <w:r w:rsidR="00390948" w:rsidRPr="00E85BFA">
        <w:rPr>
          <w:rFonts w:ascii="Times New Roman" w:hAnsi="Times New Roman" w:cs="Times New Roman"/>
        </w:rPr>
        <w:t xml:space="preserve"> in </w:t>
      </w:r>
      <w:r w:rsidR="00043CF3" w:rsidRPr="00E85BFA">
        <w:rPr>
          <w:rFonts w:ascii="Times New Roman" w:hAnsi="Times New Roman" w:cs="Times New Roman"/>
        </w:rPr>
        <w:t xml:space="preserve">buyer </w:t>
      </w:r>
      <w:r w:rsidR="004C08E5" w:rsidRPr="00E85BFA">
        <w:rPr>
          <w:rFonts w:ascii="Times New Roman" w:hAnsi="Times New Roman" w:cs="Times New Roman"/>
        </w:rPr>
        <w:t>trustworthiness</w:t>
      </w:r>
      <w:r w:rsidR="00390948" w:rsidRPr="00E85BFA">
        <w:rPr>
          <w:rFonts w:ascii="Times New Roman" w:hAnsi="Times New Roman" w:cs="Times New Roman"/>
        </w:rPr>
        <w:t xml:space="preserve">, with the latter explaining 32% </w:t>
      </w:r>
      <w:r w:rsidR="004C08E5" w:rsidRPr="00E85BFA">
        <w:rPr>
          <w:rFonts w:ascii="Times New Roman" w:hAnsi="Times New Roman" w:cs="Times New Roman"/>
        </w:rPr>
        <w:t xml:space="preserve">of the variance </w:t>
      </w:r>
      <w:r w:rsidR="00390948" w:rsidRPr="00E85BFA">
        <w:rPr>
          <w:rFonts w:ascii="Times New Roman" w:hAnsi="Times New Roman" w:cs="Times New Roman"/>
        </w:rPr>
        <w:t xml:space="preserve">in </w:t>
      </w:r>
      <w:r w:rsidR="004C08E5" w:rsidRPr="00E85BFA">
        <w:rPr>
          <w:rFonts w:ascii="Times New Roman" w:hAnsi="Times New Roman" w:cs="Times New Roman"/>
        </w:rPr>
        <w:t>supplier</w:t>
      </w:r>
      <w:r w:rsidR="00390948" w:rsidRPr="00E85BFA">
        <w:rPr>
          <w:rFonts w:ascii="Times New Roman" w:hAnsi="Times New Roman" w:cs="Times New Roman"/>
        </w:rPr>
        <w:t xml:space="preserve"> satisfaction, 37% </w:t>
      </w:r>
      <w:r w:rsidR="004C08E5" w:rsidRPr="00E85BFA">
        <w:rPr>
          <w:rFonts w:ascii="Times New Roman" w:hAnsi="Times New Roman" w:cs="Times New Roman"/>
        </w:rPr>
        <w:t>of perceived improvements in suppliers’ production quantity</w:t>
      </w:r>
      <w:r w:rsidR="00390948" w:rsidRPr="00E85BFA">
        <w:rPr>
          <w:rFonts w:ascii="Times New Roman" w:hAnsi="Times New Roman" w:cs="Times New Roman"/>
        </w:rPr>
        <w:t xml:space="preserve"> and 38% </w:t>
      </w:r>
      <w:r w:rsidR="004C08E5" w:rsidRPr="00E85BFA">
        <w:rPr>
          <w:rFonts w:ascii="Times New Roman" w:hAnsi="Times New Roman" w:cs="Times New Roman"/>
        </w:rPr>
        <w:t xml:space="preserve">of perceived improvements in suppliers’ </w:t>
      </w:r>
      <w:r w:rsidR="00390948" w:rsidRPr="00E85BFA">
        <w:rPr>
          <w:rFonts w:ascii="Times New Roman" w:hAnsi="Times New Roman" w:cs="Times New Roman"/>
        </w:rPr>
        <w:t>production quality.</w:t>
      </w:r>
    </w:p>
    <w:p w:rsidR="00043CF3" w:rsidRPr="00E85BFA" w:rsidRDefault="00043CF3" w:rsidP="005157F6">
      <w:pPr>
        <w:spacing w:before="0" w:line="480" w:lineRule="auto"/>
        <w:jc w:val="left"/>
        <w:rPr>
          <w:rFonts w:ascii="Times New Roman" w:hAnsi="Times New Roman" w:cs="Times New Roman"/>
        </w:rPr>
      </w:pPr>
    </w:p>
    <w:p w:rsidR="00B91EC3" w:rsidRPr="00E85BFA" w:rsidRDefault="005C6B25" w:rsidP="005157F6">
      <w:pPr>
        <w:spacing w:before="0" w:line="480" w:lineRule="auto"/>
        <w:ind w:firstLine="720"/>
        <w:jc w:val="left"/>
        <w:rPr>
          <w:rFonts w:ascii="Times New Roman" w:hAnsi="Times New Roman" w:cs="Times New Roman"/>
        </w:rPr>
      </w:pPr>
      <w:r w:rsidRPr="00E85BFA">
        <w:rPr>
          <w:rFonts w:ascii="Times New Roman" w:hAnsi="Times New Roman" w:cs="Times New Roman"/>
        </w:rPr>
        <w:t>Next</w:t>
      </w:r>
      <w:r w:rsidR="00043CF3" w:rsidRPr="00E85BFA">
        <w:rPr>
          <w:rFonts w:ascii="Times New Roman" w:hAnsi="Times New Roman" w:cs="Times New Roman"/>
        </w:rPr>
        <w:t>,</w:t>
      </w:r>
      <w:r w:rsidRPr="00E85BFA">
        <w:rPr>
          <w:rFonts w:ascii="Times New Roman" w:hAnsi="Times New Roman" w:cs="Times New Roman"/>
        </w:rPr>
        <w:t xml:space="preserve"> we</w:t>
      </w:r>
      <w:r w:rsidR="00CD5109" w:rsidRPr="00E85BFA">
        <w:rPr>
          <w:rFonts w:ascii="Times New Roman" w:hAnsi="Times New Roman" w:cs="Times New Roman"/>
        </w:rPr>
        <w:t xml:space="preserve"> evaluate</w:t>
      </w:r>
      <w:r w:rsidRPr="00E85BFA">
        <w:rPr>
          <w:rFonts w:ascii="Times New Roman" w:hAnsi="Times New Roman" w:cs="Times New Roman"/>
        </w:rPr>
        <w:t>d</w:t>
      </w:r>
      <w:r w:rsidR="00CD5109" w:rsidRPr="00E85BFA">
        <w:rPr>
          <w:rFonts w:ascii="Times New Roman" w:hAnsi="Times New Roman" w:cs="Times New Roman"/>
        </w:rPr>
        <w:t xml:space="preserve"> specific relationships</w:t>
      </w:r>
      <w:r w:rsidR="00FA0A5C" w:rsidRPr="00E85BFA">
        <w:rPr>
          <w:rFonts w:ascii="Times New Roman" w:hAnsi="Times New Roman" w:cs="Times New Roman"/>
        </w:rPr>
        <w:t xml:space="preserve"> (i.e. standardized paths)</w:t>
      </w:r>
      <w:r w:rsidR="00E07F2B" w:rsidRPr="00E85BFA">
        <w:rPr>
          <w:rFonts w:ascii="Times New Roman" w:hAnsi="Times New Roman" w:cs="Times New Roman"/>
        </w:rPr>
        <w:t xml:space="preserve"> </w:t>
      </w:r>
      <w:r w:rsidRPr="00E85BFA">
        <w:rPr>
          <w:rFonts w:ascii="Times New Roman" w:hAnsi="Times New Roman" w:cs="Times New Roman"/>
        </w:rPr>
        <w:t>between variables in</w:t>
      </w:r>
      <w:r w:rsidR="00CD5109" w:rsidRPr="00E85BFA">
        <w:rPr>
          <w:rFonts w:ascii="Times New Roman" w:hAnsi="Times New Roman" w:cs="Times New Roman"/>
        </w:rPr>
        <w:t xml:space="preserve"> the model</w:t>
      </w:r>
      <w:r w:rsidR="00B95943" w:rsidRPr="00E85BFA">
        <w:rPr>
          <w:rFonts w:ascii="Times New Roman" w:hAnsi="Times New Roman" w:cs="Times New Roman"/>
        </w:rPr>
        <w:t xml:space="preserve"> (Table 4</w:t>
      </w:r>
      <w:r w:rsidR="00786EA6" w:rsidRPr="00E85BFA">
        <w:rPr>
          <w:rFonts w:ascii="Times New Roman" w:hAnsi="Times New Roman" w:cs="Times New Roman"/>
        </w:rPr>
        <w:t>)</w:t>
      </w:r>
      <w:r w:rsidR="00CD5109" w:rsidRPr="00E85BFA">
        <w:rPr>
          <w:rFonts w:ascii="Times New Roman" w:hAnsi="Times New Roman" w:cs="Times New Roman"/>
        </w:rPr>
        <w:t xml:space="preserve">. It is worth noting that </w:t>
      </w:r>
      <w:r w:rsidRPr="00E85BFA">
        <w:rPr>
          <w:rFonts w:ascii="Times New Roman" w:hAnsi="Times New Roman" w:cs="Times New Roman"/>
        </w:rPr>
        <w:t xml:space="preserve">each </w:t>
      </w:r>
      <w:r w:rsidR="00CD5109" w:rsidRPr="00E85BFA">
        <w:rPr>
          <w:rFonts w:ascii="Times New Roman" w:hAnsi="Times New Roman" w:cs="Times New Roman"/>
        </w:rPr>
        <w:t xml:space="preserve">of the covariates (formative indicators) </w:t>
      </w:r>
      <w:r w:rsidR="00233715">
        <w:rPr>
          <w:rFonts w:ascii="Times New Roman" w:hAnsi="Times New Roman" w:cs="Times New Roman"/>
        </w:rPr>
        <w:t>has</w:t>
      </w:r>
      <w:r w:rsidRPr="00E85BFA">
        <w:rPr>
          <w:rFonts w:ascii="Times New Roman" w:hAnsi="Times New Roman" w:cs="Times New Roman"/>
        </w:rPr>
        <w:t xml:space="preserve"> a statistically </w:t>
      </w:r>
      <w:r w:rsidR="00CD5109" w:rsidRPr="00E85BFA">
        <w:rPr>
          <w:rFonts w:ascii="Times New Roman" w:hAnsi="Times New Roman" w:cs="Times New Roman"/>
        </w:rPr>
        <w:t xml:space="preserve">significant </w:t>
      </w:r>
      <w:r w:rsidRPr="00E85BFA">
        <w:rPr>
          <w:rFonts w:ascii="Times New Roman" w:hAnsi="Times New Roman" w:cs="Times New Roman"/>
        </w:rPr>
        <w:t xml:space="preserve">effect on the endogenous construct </w:t>
      </w:r>
      <w:r w:rsidR="0082192B" w:rsidRPr="00E85BFA">
        <w:rPr>
          <w:rFonts w:ascii="Times New Roman" w:hAnsi="Times New Roman" w:cs="Times New Roman"/>
        </w:rPr>
        <w:t>(</w:t>
      </w:r>
      <w:r w:rsidR="00F82B37" w:rsidRPr="00E85BFA">
        <w:rPr>
          <w:rFonts w:ascii="Times New Roman" w:hAnsi="Times New Roman" w:cs="Times New Roman"/>
          <w:i/>
        </w:rPr>
        <w:t xml:space="preserve">buyer </w:t>
      </w:r>
      <w:r w:rsidR="00A16B15" w:rsidRPr="00E85BFA">
        <w:rPr>
          <w:rFonts w:ascii="Times New Roman" w:hAnsi="Times New Roman" w:cs="Times New Roman"/>
          <w:i/>
        </w:rPr>
        <w:t>trustworthiness</w:t>
      </w:r>
      <w:r w:rsidR="0082192B" w:rsidRPr="00E85BFA">
        <w:rPr>
          <w:rFonts w:ascii="Times New Roman" w:hAnsi="Times New Roman" w:cs="Times New Roman"/>
        </w:rPr>
        <w:t>)</w:t>
      </w:r>
      <w:r w:rsidR="00CD5109" w:rsidRPr="00E85BFA">
        <w:rPr>
          <w:rFonts w:ascii="Times New Roman" w:hAnsi="Times New Roman" w:cs="Times New Roman"/>
        </w:rPr>
        <w:t xml:space="preserve">. </w:t>
      </w:r>
      <w:r w:rsidR="00AE6713" w:rsidRPr="00E85BFA">
        <w:rPr>
          <w:rFonts w:ascii="Times New Roman" w:hAnsi="Times New Roman" w:cs="Times New Roman"/>
        </w:rPr>
        <w:t xml:space="preserve">The number of </w:t>
      </w:r>
      <w:r w:rsidR="0082192B" w:rsidRPr="00E85BFA">
        <w:rPr>
          <w:rFonts w:ascii="Times New Roman" w:hAnsi="Times New Roman" w:cs="Times New Roman"/>
        </w:rPr>
        <w:t xml:space="preserve">potential </w:t>
      </w:r>
      <w:r w:rsidR="00DE73AF" w:rsidRPr="00E85BFA">
        <w:rPr>
          <w:rFonts w:ascii="Times New Roman" w:hAnsi="Times New Roman" w:cs="Times New Roman"/>
        </w:rPr>
        <w:t xml:space="preserve">other </w:t>
      </w:r>
      <w:r w:rsidR="00AE6713" w:rsidRPr="00E85BFA">
        <w:rPr>
          <w:rFonts w:ascii="Times New Roman" w:hAnsi="Times New Roman" w:cs="Times New Roman"/>
        </w:rPr>
        <w:t>commercial buyers</w:t>
      </w:r>
      <w:r w:rsidR="00FA0A5C" w:rsidRPr="00E85BFA">
        <w:rPr>
          <w:rFonts w:ascii="Times New Roman" w:hAnsi="Times New Roman" w:cs="Times New Roman"/>
        </w:rPr>
        <w:t xml:space="preserve"> (</w:t>
      </w:r>
      <w:r w:rsidR="00FA0A5C" w:rsidRPr="00E85BFA">
        <w:rPr>
          <w:rFonts w:ascii="Times New Roman" w:hAnsi="Times New Roman" w:cs="Times New Roman"/>
          <w:i/>
        </w:rPr>
        <w:t>x</w:t>
      </w:r>
      <w:r w:rsidR="00FA0A5C" w:rsidRPr="00E85BFA">
        <w:rPr>
          <w:rFonts w:ascii="Times New Roman" w:hAnsi="Times New Roman" w:cs="Times New Roman"/>
          <w:i/>
          <w:vertAlign w:val="subscript"/>
        </w:rPr>
        <w:t>1</w:t>
      </w:r>
      <w:r w:rsidR="0044482E" w:rsidRPr="00E85BFA">
        <w:rPr>
          <w:rFonts w:ascii="Times New Roman" w:hAnsi="Times New Roman" w:cs="Times New Roman"/>
        </w:rPr>
        <w:t>)</w:t>
      </w:r>
      <w:r w:rsidR="0044482E" w:rsidRPr="00E85BFA">
        <w:rPr>
          <w:rFonts w:ascii="Times New Roman" w:hAnsi="Times New Roman" w:cs="Times New Roman"/>
          <w:i/>
        </w:rPr>
        <w:t xml:space="preserve"> </w:t>
      </w:r>
      <w:r w:rsidR="00233715">
        <w:rPr>
          <w:rFonts w:ascii="Times New Roman" w:hAnsi="Times New Roman" w:cs="Times New Roman"/>
        </w:rPr>
        <w:t xml:space="preserve">has a </w:t>
      </w:r>
      <w:r w:rsidRPr="00E85BFA">
        <w:rPr>
          <w:rFonts w:ascii="Times New Roman" w:hAnsi="Times New Roman" w:cs="Times New Roman"/>
        </w:rPr>
        <w:t>positive effect</w:t>
      </w:r>
      <w:r w:rsidR="00AE6713" w:rsidRPr="00E85BFA">
        <w:rPr>
          <w:rFonts w:ascii="Times New Roman" w:hAnsi="Times New Roman" w:cs="Times New Roman"/>
        </w:rPr>
        <w:t xml:space="preserve"> on </w:t>
      </w:r>
      <w:r w:rsidR="00043CF3" w:rsidRPr="00E85BFA">
        <w:rPr>
          <w:rFonts w:ascii="Times New Roman" w:hAnsi="Times New Roman" w:cs="Times New Roman"/>
        </w:rPr>
        <w:t xml:space="preserve">buyer </w:t>
      </w:r>
      <w:r w:rsidR="00A16B15" w:rsidRPr="00E85BFA">
        <w:rPr>
          <w:rFonts w:ascii="Times New Roman" w:hAnsi="Times New Roman" w:cs="Times New Roman"/>
        </w:rPr>
        <w:t>trustworthiness</w:t>
      </w:r>
      <w:r w:rsidR="00AE6713" w:rsidRPr="00E85BFA">
        <w:rPr>
          <w:rFonts w:ascii="Times New Roman" w:hAnsi="Times New Roman" w:cs="Times New Roman"/>
        </w:rPr>
        <w:t xml:space="preserve"> confirming </w:t>
      </w:r>
      <w:r w:rsidR="00AE6713" w:rsidRPr="00E85BFA">
        <w:rPr>
          <w:rFonts w:ascii="Times New Roman" w:hAnsi="Times New Roman" w:cs="Times New Roman"/>
          <w:i/>
        </w:rPr>
        <w:t>H1</w:t>
      </w:r>
      <w:r w:rsidR="00AE6713" w:rsidRPr="00E85BFA">
        <w:rPr>
          <w:rFonts w:ascii="Times New Roman" w:hAnsi="Times New Roman" w:cs="Times New Roman"/>
        </w:rPr>
        <w:t xml:space="preserve"> (β =</w:t>
      </w:r>
      <w:r w:rsidR="00FA0A5C" w:rsidRPr="00E85BFA">
        <w:rPr>
          <w:rFonts w:ascii="Times New Roman" w:hAnsi="Times New Roman" w:cs="Times New Roman"/>
        </w:rPr>
        <w:t xml:space="preserve"> .12; p=.05). </w:t>
      </w:r>
      <w:r w:rsidR="00B91EC3" w:rsidRPr="00E85BFA">
        <w:rPr>
          <w:rFonts w:ascii="Times New Roman" w:hAnsi="Times New Roman" w:cs="Times New Roman"/>
        </w:rPr>
        <w:t xml:space="preserve">From the total sample, 9.7% indicated that they had no other potential commercial buyers for their milk, with an average of 2.03 other commercial buyers reported (see Appendix B). A significant proportion of suppliers thus </w:t>
      </w:r>
      <w:r w:rsidR="0099509B">
        <w:rPr>
          <w:rFonts w:ascii="Times New Roman" w:hAnsi="Times New Roman" w:cs="Times New Roman"/>
        </w:rPr>
        <w:t xml:space="preserve">have no </w:t>
      </w:r>
      <w:r w:rsidR="00B91EC3" w:rsidRPr="00E85BFA">
        <w:rPr>
          <w:rFonts w:ascii="Times New Roman" w:hAnsi="Times New Roman" w:cs="Times New Roman"/>
        </w:rPr>
        <w:t xml:space="preserve">alternative marketing options </w:t>
      </w:r>
      <w:r w:rsidR="0099509B">
        <w:rPr>
          <w:rFonts w:ascii="Times New Roman" w:hAnsi="Times New Roman" w:cs="Times New Roman"/>
        </w:rPr>
        <w:t xml:space="preserve">(monopsony) </w:t>
      </w:r>
      <w:r w:rsidR="00B91EC3" w:rsidRPr="00E85BFA">
        <w:rPr>
          <w:rFonts w:ascii="Times New Roman" w:hAnsi="Times New Roman" w:cs="Times New Roman"/>
        </w:rPr>
        <w:t>but this is not universally the case.</w:t>
      </w:r>
    </w:p>
    <w:p w:rsidR="00B91EC3" w:rsidRPr="00E85BFA" w:rsidRDefault="00B91EC3" w:rsidP="005157F6">
      <w:pPr>
        <w:spacing w:before="0" w:line="480" w:lineRule="auto"/>
        <w:ind w:firstLine="720"/>
        <w:jc w:val="left"/>
        <w:rPr>
          <w:rFonts w:ascii="Times New Roman" w:hAnsi="Times New Roman" w:cs="Times New Roman"/>
        </w:rPr>
      </w:pPr>
    </w:p>
    <w:p w:rsidR="00786EA6" w:rsidRPr="00E85BFA" w:rsidRDefault="00FA0A5C" w:rsidP="005157F6">
      <w:pPr>
        <w:spacing w:before="0" w:line="480" w:lineRule="auto"/>
        <w:ind w:firstLine="720"/>
        <w:jc w:val="left"/>
        <w:rPr>
          <w:rFonts w:ascii="Times New Roman" w:hAnsi="Times New Roman" w:cs="Times New Roman"/>
        </w:rPr>
      </w:pPr>
      <w:r w:rsidRPr="00E85BFA">
        <w:rPr>
          <w:rFonts w:ascii="Times New Roman" w:hAnsi="Times New Roman" w:cs="Times New Roman"/>
        </w:rPr>
        <w:t>Switching ability (</w:t>
      </w:r>
      <w:r w:rsidRPr="00E85BFA">
        <w:rPr>
          <w:rFonts w:ascii="Times New Roman" w:hAnsi="Times New Roman" w:cs="Times New Roman"/>
          <w:i/>
        </w:rPr>
        <w:t>x</w:t>
      </w:r>
      <w:r w:rsidRPr="00E85BFA">
        <w:rPr>
          <w:rFonts w:ascii="Times New Roman" w:hAnsi="Times New Roman" w:cs="Times New Roman"/>
          <w:i/>
          <w:vertAlign w:val="subscript"/>
        </w:rPr>
        <w:t>2</w:t>
      </w:r>
      <w:r w:rsidRPr="00E85BFA">
        <w:rPr>
          <w:rFonts w:ascii="Times New Roman" w:hAnsi="Times New Roman" w:cs="Times New Roman"/>
        </w:rPr>
        <w:t xml:space="preserve">) </w:t>
      </w:r>
      <w:r w:rsidR="00AE6713" w:rsidRPr="00E85BFA">
        <w:rPr>
          <w:rFonts w:ascii="Times New Roman" w:hAnsi="Times New Roman" w:cs="Times New Roman"/>
        </w:rPr>
        <w:t>(β = -.31; p&lt;.01) and buyer substitution</w:t>
      </w:r>
      <w:r w:rsidRPr="00E85BFA">
        <w:rPr>
          <w:rFonts w:ascii="Times New Roman" w:hAnsi="Times New Roman" w:cs="Times New Roman"/>
        </w:rPr>
        <w:t xml:space="preserve"> (</w:t>
      </w:r>
      <w:r w:rsidRPr="00E85BFA">
        <w:rPr>
          <w:rFonts w:ascii="Times New Roman" w:hAnsi="Times New Roman" w:cs="Times New Roman"/>
          <w:i/>
        </w:rPr>
        <w:t>x</w:t>
      </w:r>
      <w:r w:rsidRPr="00E85BFA">
        <w:rPr>
          <w:rFonts w:ascii="Times New Roman" w:hAnsi="Times New Roman" w:cs="Times New Roman"/>
          <w:i/>
          <w:vertAlign w:val="subscript"/>
        </w:rPr>
        <w:t>3</w:t>
      </w:r>
      <w:r w:rsidRPr="00E85BFA">
        <w:rPr>
          <w:rFonts w:ascii="Times New Roman" w:hAnsi="Times New Roman" w:cs="Times New Roman"/>
        </w:rPr>
        <w:t>)</w:t>
      </w:r>
      <w:r w:rsidR="00233715">
        <w:rPr>
          <w:rFonts w:ascii="Times New Roman" w:hAnsi="Times New Roman" w:cs="Times New Roman"/>
        </w:rPr>
        <w:t xml:space="preserve"> (β = -.25; p&lt;.01) has</w:t>
      </w:r>
      <w:r w:rsidR="00AE6713" w:rsidRPr="00E85BFA">
        <w:rPr>
          <w:rFonts w:ascii="Times New Roman" w:hAnsi="Times New Roman" w:cs="Times New Roman"/>
        </w:rPr>
        <w:t xml:space="preserve"> a negative effect on </w:t>
      </w:r>
      <w:r w:rsidR="00A16B15" w:rsidRPr="00E85BFA">
        <w:rPr>
          <w:rFonts w:ascii="Times New Roman" w:hAnsi="Times New Roman" w:cs="Times New Roman"/>
        </w:rPr>
        <w:t>trustworthiness</w:t>
      </w:r>
      <w:r w:rsidR="000F199D" w:rsidRPr="00E85BFA">
        <w:rPr>
          <w:rFonts w:ascii="Times New Roman" w:hAnsi="Times New Roman" w:cs="Times New Roman"/>
        </w:rPr>
        <w:t xml:space="preserve"> </w:t>
      </w:r>
      <w:r w:rsidR="00E00E37" w:rsidRPr="00E85BFA">
        <w:rPr>
          <w:rFonts w:ascii="Times New Roman" w:hAnsi="Times New Roman" w:cs="Times New Roman"/>
        </w:rPr>
        <w:t>supporting</w:t>
      </w:r>
      <w:r w:rsidR="000F199D" w:rsidRPr="00E85BFA">
        <w:rPr>
          <w:rFonts w:ascii="Times New Roman" w:hAnsi="Times New Roman" w:cs="Times New Roman"/>
        </w:rPr>
        <w:t xml:space="preserve"> </w:t>
      </w:r>
      <w:r w:rsidR="00AE6713" w:rsidRPr="00E85BFA">
        <w:rPr>
          <w:rFonts w:ascii="Times New Roman" w:hAnsi="Times New Roman" w:cs="Times New Roman"/>
          <w:i/>
        </w:rPr>
        <w:t>H2</w:t>
      </w:r>
      <w:r w:rsidR="00AE6713" w:rsidRPr="00E85BFA">
        <w:rPr>
          <w:rFonts w:ascii="Times New Roman" w:hAnsi="Times New Roman" w:cs="Times New Roman"/>
        </w:rPr>
        <w:t xml:space="preserve"> and </w:t>
      </w:r>
      <w:r w:rsidR="00AE6713" w:rsidRPr="00E85BFA">
        <w:rPr>
          <w:rFonts w:ascii="Times New Roman" w:hAnsi="Times New Roman" w:cs="Times New Roman"/>
          <w:i/>
        </w:rPr>
        <w:t>H3</w:t>
      </w:r>
      <w:r w:rsidR="00AE6713" w:rsidRPr="00E85BFA">
        <w:rPr>
          <w:rFonts w:ascii="Times New Roman" w:hAnsi="Times New Roman" w:cs="Times New Roman"/>
        </w:rPr>
        <w:t xml:space="preserve">. Consequently, as it becomes easier to </w:t>
      </w:r>
      <w:r w:rsidR="00A16B15" w:rsidRPr="00E85BFA">
        <w:rPr>
          <w:rFonts w:ascii="Times New Roman" w:hAnsi="Times New Roman" w:cs="Times New Roman"/>
        </w:rPr>
        <w:t xml:space="preserve">be </w:t>
      </w:r>
      <w:r w:rsidR="00AE6713" w:rsidRPr="00E85BFA">
        <w:rPr>
          <w:rFonts w:ascii="Times New Roman" w:hAnsi="Times New Roman" w:cs="Times New Roman"/>
        </w:rPr>
        <w:t>replace</w:t>
      </w:r>
      <w:r w:rsidR="00A16B15" w:rsidRPr="00E85BFA">
        <w:rPr>
          <w:rFonts w:ascii="Times New Roman" w:hAnsi="Times New Roman" w:cs="Times New Roman"/>
        </w:rPr>
        <w:t>d as</w:t>
      </w:r>
      <w:r w:rsidR="00AE6713" w:rsidRPr="00E85BFA">
        <w:rPr>
          <w:rFonts w:ascii="Times New Roman" w:hAnsi="Times New Roman" w:cs="Times New Roman"/>
        </w:rPr>
        <w:t xml:space="preserve"> a supplier and, </w:t>
      </w:r>
      <w:r w:rsidR="00A16B15" w:rsidRPr="00E85BFA">
        <w:rPr>
          <w:rFonts w:ascii="Times New Roman" w:hAnsi="Times New Roman" w:cs="Times New Roman"/>
        </w:rPr>
        <w:t>the difficulty of switching to</w:t>
      </w:r>
      <w:r w:rsidR="001F5593" w:rsidRPr="00E85BFA">
        <w:rPr>
          <w:rFonts w:ascii="Times New Roman" w:hAnsi="Times New Roman" w:cs="Times New Roman"/>
        </w:rPr>
        <w:t xml:space="preserve"> </w:t>
      </w:r>
      <w:r w:rsidR="00A16B15" w:rsidRPr="00E85BFA">
        <w:rPr>
          <w:rFonts w:ascii="Times New Roman" w:hAnsi="Times New Roman" w:cs="Times New Roman"/>
        </w:rPr>
        <w:t xml:space="preserve">another </w:t>
      </w:r>
      <w:r w:rsidR="00AE6713" w:rsidRPr="00E85BFA">
        <w:rPr>
          <w:rFonts w:ascii="Times New Roman" w:hAnsi="Times New Roman" w:cs="Times New Roman"/>
        </w:rPr>
        <w:t>buyer</w:t>
      </w:r>
      <w:r w:rsidR="004C08E5" w:rsidRPr="00E85BFA">
        <w:rPr>
          <w:rFonts w:ascii="Times New Roman" w:hAnsi="Times New Roman" w:cs="Times New Roman"/>
        </w:rPr>
        <w:t xml:space="preserve"> increase</w:t>
      </w:r>
      <w:r w:rsidR="0044482E" w:rsidRPr="00E85BFA">
        <w:rPr>
          <w:rFonts w:ascii="Times New Roman" w:hAnsi="Times New Roman" w:cs="Times New Roman"/>
        </w:rPr>
        <w:t>s</w:t>
      </w:r>
      <w:r w:rsidR="00AE6713" w:rsidRPr="00E85BFA">
        <w:rPr>
          <w:rFonts w:ascii="Times New Roman" w:hAnsi="Times New Roman" w:cs="Times New Roman"/>
        </w:rPr>
        <w:t xml:space="preserve">, levels of </w:t>
      </w:r>
      <w:r w:rsidR="00A16B15" w:rsidRPr="00E85BFA">
        <w:rPr>
          <w:rFonts w:ascii="Times New Roman" w:hAnsi="Times New Roman" w:cs="Times New Roman"/>
        </w:rPr>
        <w:t>buyer trustworthiness</w:t>
      </w:r>
      <w:r w:rsidR="00AE6713" w:rsidRPr="00E85BFA">
        <w:rPr>
          <w:rFonts w:ascii="Times New Roman" w:hAnsi="Times New Roman" w:cs="Times New Roman"/>
        </w:rPr>
        <w:t xml:space="preserve"> correspondingly decrease. As the </w:t>
      </w:r>
      <w:r w:rsidRPr="00E85BFA">
        <w:rPr>
          <w:rFonts w:ascii="Times New Roman" w:hAnsi="Times New Roman" w:cs="Times New Roman"/>
        </w:rPr>
        <w:t>size of a supplier (</w:t>
      </w:r>
      <w:r w:rsidRPr="00E85BFA">
        <w:rPr>
          <w:rFonts w:ascii="Times New Roman" w:hAnsi="Times New Roman" w:cs="Times New Roman"/>
          <w:i/>
        </w:rPr>
        <w:t>x</w:t>
      </w:r>
      <w:r w:rsidRPr="00E85BFA">
        <w:rPr>
          <w:rFonts w:ascii="Times New Roman" w:hAnsi="Times New Roman" w:cs="Times New Roman"/>
          <w:i/>
          <w:vertAlign w:val="subscript"/>
        </w:rPr>
        <w:t>4</w:t>
      </w:r>
      <w:r w:rsidRPr="00E85BFA">
        <w:rPr>
          <w:rFonts w:ascii="Times New Roman" w:hAnsi="Times New Roman" w:cs="Times New Roman"/>
        </w:rPr>
        <w:t>) increases</w:t>
      </w:r>
      <w:r w:rsidR="004C08E5" w:rsidRPr="00E85BFA">
        <w:rPr>
          <w:rFonts w:ascii="Times New Roman" w:hAnsi="Times New Roman" w:cs="Times New Roman"/>
        </w:rPr>
        <w:t>,</w:t>
      </w:r>
      <w:r w:rsidR="001F5593" w:rsidRPr="00E85BFA">
        <w:rPr>
          <w:rFonts w:ascii="Times New Roman" w:hAnsi="Times New Roman" w:cs="Times New Roman"/>
        </w:rPr>
        <w:t xml:space="preserve"> </w:t>
      </w:r>
      <w:r w:rsidR="004C08E5" w:rsidRPr="00E85BFA">
        <w:rPr>
          <w:rFonts w:ascii="Times New Roman" w:hAnsi="Times New Roman" w:cs="Times New Roman"/>
        </w:rPr>
        <w:t xml:space="preserve">buyer </w:t>
      </w:r>
      <w:r w:rsidR="00A16B15" w:rsidRPr="00E85BFA">
        <w:rPr>
          <w:rFonts w:ascii="Times New Roman" w:hAnsi="Times New Roman" w:cs="Times New Roman"/>
        </w:rPr>
        <w:t>trustworthiness</w:t>
      </w:r>
      <w:r w:rsidRPr="00E85BFA">
        <w:rPr>
          <w:rFonts w:ascii="Times New Roman" w:hAnsi="Times New Roman" w:cs="Times New Roman"/>
        </w:rPr>
        <w:t xml:space="preserve"> </w:t>
      </w:r>
      <w:r w:rsidR="00233715">
        <w:rPr>
          <w:rFonts w:ascii="Times New Roman" w:hAnsi="Times New Roman" w:cs="Times New Roman"/>
        </w:rPr>
        <w:t>also</w:t>
      </w:r>
      <w:r w:rsidRPr="00E85BFA">
        <w:rPr>
          <w:rFonts w:ascii="Times New Roman" w:hAnsi="Times New Roman" w:cs="Times New Roman"/>
        </w:rPr>
        <w:t xml:space="preserve"> </w:t>
      </w:r>
      <w:r w:rsidR="005C6B25" w:rsidRPr="00E85BFA">
        <w:rPr>
          <w:rFonts w:ascii="Times New Roman" w:hAnsi="Times New Roman" w:cs="Times New Roman"/>
        </w:rPr>
        <w:t>increase</w:t>
      </w:r>
      <w:r w:rsidR="00233715">
        <w:rPr>
          <w:rFonts w:ascii="Times New Roman" w:hAnsi="Times New Roman" w:cs="Times New Roman"/>
        </w:rPr>
        <w:t>s</w:t>
      </w:r>
      <w:r w:rsidRPr="00E85BFA">
        <w:rPr>
          <w:rFonts w:ascii="Times New Roman" w:hAnsi="Times New Roman" w:cs="Times New Roman"/>
        </w:rPr>
        <w:t xml:space="preserve"> (β = .11; p=.05)</w:t>
      </w:r>
      <w:r w:rsidR="0044482E" w:rsidRPr="00E85BFA">
        <w:rPr>
          <w:rFonts w:ascii="Times New Roman" w:hAnsi="Times New Roman" w:cs="Times New Roman"/>
        </w:rPr>
        <w:t>.</w:t>
      </w:r>
      <w:r w:rsidRPr="00E85BFA">
        <w:rPr>
          <w:rFonts w:ascii="Times New Roman" w:hAnsi="Times New Roman" w:cs="Times New Roman"/>
        </w:rPr>
        <w:t xml:space="preserve"> </w:t>
      </w:r>
      <w:r w:rsidRPr="00E85BFA">
        <w:rPr>
          <w:rFonts w:ascii="Times New Roman" w:hAnsi="Times New Roman" w:cs="Times New Roman"/>
          <w:i/>
        </w:rPr>
        <w:t>H4</w:t>
      </w:r>
      <w:r w:rsidR="00E00E37" w:rsidRPr="00E85BFA">
        <w:rPr>
          <w:rFonts w:ascii="Times New Roman" w:hAnsi="Times New Roman" w:cs="Times New Roman"/>
          <w:i/>
        </w:rPr>
        <w:t xml:space="preserve"> </w:t>
      </w:r>
      <w:r w:rsidR="00E00E37" w:rsidRPr="00E85BFA">
        <w:rPr>
          <w:rFonts w:ascii="Times New Roman" w:hAnsi="Times New Roman" w:cs="Times New Roman"/>
        </w:rPr>
        <w:t>is</w:t>
      </w:r>
      <w:r w:rsidR="0044482E" w:rsidRPr="00E85BFA">
        <w:rPr>
          <w:rFonts w:ascii="Times New Roman" w:hAnsi="Times New Roman" w:cs="Times New Roman"/>
          <w:i/>
        </w:rPr>
        <w:t xml:space="preserve"> </w:t>
      </w:r>
      <w:r w:rsidR="0044482E" w:rsidRPr="00E85BFA">
        <w:rPr>
          <w:rFonts w:ascii="Times New Roman" w:hAnsi="Times New Roman" w:cs="Times New Roman"/>
        </w:rPr>
        <w:t>therefore</w:t>
      </w:r>
      <w:r w:rsidR="00E00E37" w:rsidRPr="00E85BFA">
        <w:rPr>
          <w:rFonts w:ascii="Times New Roman" w:hAnsi="Times New Roman" w:cs="Times New Roman"/>
          <w:i/>
        </w:rPr>
        <w:t xml:space="preserve"> accepted</w:t>
      </w:r>
      <w:r w:rsidRPr="00E85BFA">
        <w:rPr>
          <w:rFonts w:ascii="Times New Roman" w:hAnsi="Times New Roman" w:cs="Times New Roman"/>
        </w:rPr>
        <w:t xml:space="preserve">. Finally, </w:t>
      </w:r>
      <w:r w:rsidR="004C08E5" w:rsidRPr="00E85BFA">
        <w:rPr>
          <w:rFonts w:ascii="Times New Roman" w:hAnsi="Times New Roman" w:cs="Times New Roman"/>
        </w:rPr>
        <w:t xml:space="preserve">membership of </w:t>
      </w:r>
      <w:r w:rsidR="004D0194" w:rsidRPr="00E85BFA">
        <w:rPr>
          <w:rFonts w:ascii="Times New Roman" w:hAnsi="Times New Roman" w:cs="Times New Roman"/>
        </w:rPr>
        <w:t>a marketing co</w:t>
      </w:r>
      <w:r w:rsidR="004C08E5" w:rsidRPr="00E85BFA">
        <w:rPr>
          <w:rFonts w:ascii="Times New Roman" w:hAnsi="Times New Roman" w:cs="Times New Roman"/>
        </w:rPr>
        <w:t>operative</w:t>
      </w:r>
      <w:r w:rsidRPr="00E85BFA">
        <w:rPr>
          <w:rFonts w:ascii="Times New Roman" w:hAnsi="Times New Roman" w:cs="Times New Roman"/>
        </w:rPr>
        <w:t xml:space="preserve"> (</w:t>
      </w:r>
      <w:r w:rsidRPr="00E85BFA">
        <w:rPr>
          <w:rFonts w:ascii="Times New Roman" w:hAnsi="Times New Roman" w:cs="Times New Roman"/>
          <w:i/>
        </w:rPr>
        <w:t>x</w:t>
      </w:r>
      <w:r w:rsidRPr="00E85BFA">
        <w:rPr>
          <w:rFonts w:ascii="Times New Roman" w:hAnsi="Times New Roman" w:cs="Times New Roman"/>
          <w:i/>
          <w:vertAlign w:val="subscript"/>
        </w:rPr>
        <w:t>5</w:t>
      </w:r>
      <w:r w:rsidRPr="00E85BFA">
        <w:rPr>
          <w:rFonts w:ascii="Times New Roman" w:hAnsi="Times New Roman" w:cs="Times New Roman"/>
        </w:rPr>
        <w:t>)</w:t>
      </w:r>
      <w:r w:rsidR="00E07F2B" w:rsidRPr="00E85BFA">
        <w:rPr>
          <w:rFonts w:ascii="Times New Roman" w:hAnsi="Times New Roman" w:cs="Times New Roman"/>
          <w:i/>
        </w:rPr>
        <w:t xml:space="preserve"> </w:t>
      </w:r>
      <w:r w:rsidR="00233715">
        <w:rPr>
          <w:rFonts w:ascii="Times New Roman" w:hAnsi="Times New Roman" w:cs="Times New Roman"/>
        </w:rPr>
        <w:t xml:space="preserve">is </w:t>
      </w:r>
      <w:r w:rsidR="004C08E5" w:rsidRPr="00E85BFA">
        <w:rPr>
          <w:rFonts w:ascii="Times New Roman" w:hAnsi="Times New Roman" w:cs="Times New Roman"/>
        </w:rPr>
        <w:t>associated with higher levels of buyer trustworthiness</w:t>
      </w:r>
      <w:r w:rsidRPr="00E85BFA">
        <w:rPr>
          <w:rFonts w:ascii="Times New Roman" w:hAnsi="Times New Roman" w:cs="Times New Roman"/>
        </w:rPr>
        <w:t xml:space="preserve"> (β = .21; p&lt;.01)</w:t>
      </w:r>
      <w:r w:rsidR="00E00E37" w:rsidRPr="00E85BFA">
        <w:rPr>
          <w:rFonts w:ascii="Times New Roman" w:hAnsi="Times New Roman" w:cs="Times New Roman"/>
        </w:rPr>
        <w:t xml:space="preserve">, so that </w:t>
      </w:r>
      <w:r w:rsidR="00E00E37" w:rsidRPr="00E85BFA">
        <w:rPr>
          <w:rFonts w:ascii="Times New Roman" w:hAnsi="Times New Roman" w:cs="Times New Roman"/>
          <w:i/>
        </w:rPr>
        <w:t xml:space="preserve">H5 </w:t>
      </w:r>
      <w:r w:rsidR="00E00E37" w:rsidRPr="00E85BFA">
        <w:rPr>
          <w:rFonts w:ascii="Times New Roman" w:hAnsi="Times New Roman" w:cs="Times New Roman"/>
        </w:rPr>
        <w:t>is accepted</w:t>
      </w:r>
      <w:r w:rsidRPr="00E85BFA">
        <w:rPr>
          <w:rFonts w:ascii="Times New Roman" w:hAnsi="Times New Roman" w:cs="Times New Roman"/>
        </w:rPr>
        <w:t xml:space="preserve">. </w:t>
      </w:r>
      <w:r w:rsidR="005C6B25" w:rsidRPr="00E85BFA">
        <w:rPr>
          <w:rFonts w:ascii="Times New Roman" w:hAnsi="Times New Roman" w:cs="Times New Roman"/>
        </w:rPr>
        <w:t>The model also</w:t>
      </w:r>
      <w:r w:rsidRPr="00E85BFA">
        <w:rPr>
          <w:rFonts w:ascii="Times New Roman" w:hAnsi="Times New Roman" w:cs="Times New Roman"/>
        </w:rPr>
        <w:t xml:space="preserve"> support</w:t>
      </w:r>
      <w:r w:rsidR="00233715">
        <w:rPr>
          <w:rFonts w:ascii="Times New Roman" w:hAnsi="Times New Roman" w:cs="Times New Roman"/>
        </w:rPr>
        <w:t>s</w:t>
      </w:r>
      <w:r w:rsidR="001F5593" w:rsidRPr="00E85BFA">
        <w:rPr>
          <w:rFonts w:ascii="Times New Roman" w:hAnsi="Times New Roman" w:cs="Times New Roman"/>
        </w:rPr>
        <w:t xml:space="preserve"> </w:t>
      </w:r>
      <w:r w:rsidR="005C6B25" w:rsidRPr="00E85BFA">
        <w:rPr>
          <w:rFonts w:ascii="Times New Roman" w:hAnsi="Times New Roman" w:cs="Times New Roman"/>
        </w:rPr>
        <w:t>each of three</w:t>
      </w:r>
      <w:r w:rsidR="001F5593" w:rsidRPr="00E85BFA">
        <w:rPr>
          <w:rFonts w:ascii="Times New Roman" w:hAnsi="Times New Roman" w:cs="Times New Roman"/>
        </w:rPr>
        <w:t xml:space="preserve"> </w:t>
      </w:r>
      <w:r w:rsidR="00786EA6" w:rsidRPr="00E85BFA">
        <w:rPr>
          <w:rFonts w:ascii="Times New Roman" w:hAnsi="Times New Roman" w:cs="Times New Roman"/>
        </w:rPr>
        <w:t xml:space="preserve">hypothesized </w:t>
      </w:r>
      <w:r w:rsidRPr="00E85BFA">
        <w:rPr>
          <w:rFonts w:ascii="Times New Roman" w:hAnsi="Times New Roman" w:cs="Times New Roman"/>
        </w:rPr>
        <w:t xml:space="preserve">consequences of </w:t>
      </w:r>
      <w:r w:rsidR="00043CF3" w:rsidRPr="00E85BFA">
        <w:rPr>
          <w:rFonts w:ascii="Times New Roman" w:hAnsi="Times New Roman" w:cs="Times New Roman"/>
        </w:rPr>
        <w:t xml:space="preserve">buyer </w:t>
      </w:r>
      <w:r w:rsidR="00A16B15" w:rsidRPr="00E85BFA">
        <w:rPr>
          <w:rFonts w:ascii="Times New Roman" w:hAnsi="Times New Roman" w:cs="Times New Roman"/>
        </w:rPr>
        <w:t>trustworthiness</w:t>
      </w:r>
      <w:r w:rsidRPr="00E85BFA">
        <w:rPr>
          <w:rFonts w:ascii="Times New Roman" w:hAnsi="Times New Roman" w:cs="Times New Roman"/>
        </w:rPr>
        <w:t xml:space="preserve"> (</w:t>
      </w:r>
      <w:r w:rsidRPr="00E85BFA">
        <w:rPr>
          <w:rFonts w:ascii="Times New Roman" w:hAnsi="Times New Roman" w:cs="Times New Roman"/>
          <w:i/>
        </w:rPr>
        <w:t>H6, H7, H8</w:t>
      </w:r>
      <w:r w:rsidRPr="00E85BFA">
        <w:rPr>
          <w:rFonts w:ascii="Times New Roman" w:hAnsi="Times New Roman" w:cs="Times New Roman"/>
        </w:rPr>
        <w:t xml:space="preserve">). </w:t>
      </w:r>
      <w:r w:rsidR="005732E2" w:rsidRPr="00E85BFA">
        <w:rPr>
          <w:rFonts w:ascii="Times New Roman" w:hAnsi="Times New Roman" w:cs="Times New Roman"/>
        </w:rPr>
        <w:t>As</w:t>
      </w:r>
      <w:r w:rsidR="001F5593" w:rsidRPr="00E85BFA">
        <w:rPr>
          <w:rFonts w:ascii="Times New Roman" w:hAnsi="Times New Roman" w:cs="Times New Roman"/>
        </w:rPr>
        <w:t xml:space="preserve"> </w:t>
      </w:r>
      <w:r w:rsidR="005C6B25" w:rsidRPr="00E85BFA">
        <w:rPr>
          <w:rFonts w:ascii="Times New Roman" w:hAnsi="Times New Roman" w:cs="Times New Roman"/>
        </w:rPr>
        <w:t xml:space="preserve">such, when </w:t>
      </w:r>
      <w:r w:rsidR="004C08E5" w:rsidRPr="00E85BFA">
        <w:rPr>
          <w:rFonts w:ascii="Times New Roman" w:hAnsi="Times New Roman" w:cs="Times New Roman"/>
        </w:rPr>
        <w:t xml:space="preserve">buyer </w:t>
      </w:r>
      <w:r w:rsidR="00A16B15" w:rsidRPr="00E85BFA">
        <w:rPr>
          <w:rFonts w:ascii="Times New Roman" w:hAnsi="Times New Roman" w:cs="Times New Roman"/>
        </w:rPr>
        <w:t>trustworthiness</w:t>
      </w:r>
      <w:r w:rsidRPr="00E85BFA">
        <w:rPr>
          <w:rFonts w:ascii="Times New Roman" w:hAnsi="Times New Roman" w:cs="Times New Roman"/>
        </w:rPr>
        <w:t xml:space="preserve"> increases, so </w:t>
      </w:r>
      <w:r w:rsidR="005732E2" w:rsidRPr="00E85BFA">
        <w:rPr>
          <w:rFonts w:ascii="Times New Roman" w:hAnsi="Times New Roman" w:cs="Times New Roman"/>
        </w:rPr>
        <w:t>do</w:t>
      </w:r>
      <w:r w:rsidR="001F5593" w:rsidRPr="00E85BFA">
        <w:rPr>
          <w:rFonts w:ascii="Times New Roman" w:hAnsi="Times New Roman" w:cs="Times New Roman"/>
        </w:rPr>
        <w:t xml:space="preserve"> </w:t>
      </w:r>
      <w:r w:rsidR="00A16B15" w:rsidRPr="00E85BFA">
        <w:rPr>
          <w:rFonts w:ascii="Times New Roman" w:hAnsi="Times New Roman" w:cs="Times New Roman"/>
        </w:rPr>
        <w:t xml:space="preserve">supplier </w:t>
      </w:r>
      <w:r w:rsidRPr="00E85BFA">
        <w:rPr>
          <w:rFonts w:ascii="Times New Roman" w:hAnsi="Times New Roman" w:cs="Times New Roman"/>
        </w:rPr>
        <w:t xml:space="preserve">satisfaction (β = .57; p&lt;.01), </w:t>
      </w:r>
      <w:r w:rsidR="00A16B15" w:rsidRPr="00E85BFA">
        <w:rPr>
          <w:rFonts w:ascii="Times New Roman" w:hAnsi="Times New Roman" w:cs="Times New Roman"/>
        </w:rPr>
        <w:t xml:space="preserve">suppliers’ </w:t>
      </w:r>
      <w:r w:rsidR="006232D2" w:rsidRPr="00E85BFA">
        <w:rPr>
          <w:rFonts w:ascii="Times New Roman" w:hAnsi="Times New Roman" w:cs="Times New Roman"/>
        </w:rPr>
        <w:t xml:space="preserve">production quantity (β = .61; p &lt; .01) and </w:t>
      </w:r>
      <w:r w:rsidR="00A16B15" w:rsidRPr="00E85BFA">
        <w:rPr>
          <w:rFonts w:ascii="Times New Roman" w:hAnsi="Times New Roman" w:cs="Times New Roman"/>
        </w:rPr>
        <w:t>suppliers’ production quality</w:t>
      </w:r>
      <w:r w:rsidR="006232D2" w:rsidRPr="00E85BFA">
        <w:rPr>
          <w:rFonts w:ascii="Times New Roman" w:hAnsi="Times New Roman" w:cs="Times New Roman"/>
        </w:rPr>
        <w:t xml:space="preserve"> (β = .61; p &lt;. 01). </w:t>
      </w:r>
    </w:p>
    <w:p w:rsidR="00B95943" w:rsidRPr="00E85BFA" w:rsidRDefault="00B95943" w:rsidP="005157F6">
      <w:pPr>
        <w:spacing w:before="0" w:line="480" w:lineRule="auto"/>
        <w:ind w:firstLine="720"/>
        <w:jc w:val="left"/>
        <w:rPr>
          <w:rFonts w:ascii="Times New Roman" w:hAnsi="Times New Roman" w:cs="Times New Roman"/>
        </w:rPr>
      </w:pPr>
    </w:p>
    <w:p w:rsidR="00043CF3" w:rsidRPr="00E85BFA" w:rsidRDefault="00DF3FA6" w:rsidP="005157F6">
      <w:pPr>
        <w:spacing w:before="0" w:line="480" w:lineRule="auto"/>
        <w:jc w:val="left"/>
        <w:rPr>
          <w:rFonts w:ascii="Times New Roman" w:hAnsi="Times New Roman" w:cs="Times New Roman"/>
        </w:rPr>
      </w:pPr>
      <w:r>
        <w:rPr>
          <w:rFonts w:ascii="Times New Roman" w:hAnsi="Times New Roman" w:cs="Times New Roman"/>
        </w:rPr>
        <w:t xml:space="preserve">Place </w:t>
      </w:r>
      <w:r w:rsidR="00B95943" w:rsidRPr="00E85BFA">
        <w:rPr>
          <w:rFonts w:ascii="Times New Roman" w:hAnsi="Times New Roman" w:cs="Times New Roman"/>
        </w:rPr>
        <w:t>Table 4</w:t>
      </w:r>
      <w:r w:rsidR="00043CF3" w:rsidRPr="00E85BFA">
        <w:rPr>
          <w:rFonts w:ascii="Times New Roman" w:hAnsi="Times New Roman" w:cs="Times New Roman"/>
        </w:rPr>
        <w:t xml:space="preserve"> here</w:t>
      </w:r>
    </w:p>
    <w:p w:rsidR="00064153" w:rsidRPr="00E85BFA" w:rsidRDefault="00064153" w:rsidP="005157F6">
      <w:pPr>
        <w:jc w:val="left"/>
        <w:rPr>
          <w:rFonts w:ascii="Times New Roman" w:hAnsi="Times New Roman" w:cs="Times New Roman"/>
        </w:rPr>
      </w:pPr>
    </w:p>
    <w:p w:rsidR="00064153" w:rsidRPr="00E85BFA" w:rsidRDefault="00064153" w:rsidP="005157F6">
      <w:pPr>
        <w:pStyle w:val="ListParagraph"/>
        <w:numPr>
          <w:ilvl w:val="0"/>
          <w:numId w:val="1"/>
        </w:numPr>
        <w:jc w:val="left"/>
        <w:rPr>
          <w:rFonts w:ascii="Times New Roman" w:hAnsi="Times New Roman" w:cs="Times New Roman"/>
          <w:b/>
        </w:rPr>
      </w:pPr>
      <w:r w:rsidRPr="00E85BFA">
        <w:rPr>
          <w:rFonts w:ascii="Times New Roman" w:hAnsi="Times New Roman" w:cs="Times New Roman"/>
          <w:b/>
        </w:rPr>
        <w:t>Discussion</w:t>
      </w:r>
    </w:p>
    <w:p w:rsidR="00064153" w:rsidRPr="00E85BFA" w:rsidRDefault="00064153" w:rsidP="005157F6">
      <w:pPr>
        <w:spacing w:line="480" w:lineRule="auto"/>
        <w:jc w:val="left"/>
        <w:rPr>
          <w:rFonts w:ascii="Times New Roman" w:hAnsi="Times New Roman" w:cs="Times New Roman"/>
        </w:rPr>
      </w:pPr>
    </w:p>
    <w:p w:rsidR="00381F15" w:rsidRPr="00E85BFA" w:rsidRDefault="00B22F39" w:rsidP="005157F6">
      <w:pPr>
        <w:spacing w:before="0" w:line="480" w:lineRule="auto"/>
        <w:jc w:val="left"/>
        <w:rPr>
          <w:rFonts w:ascii="Times New Roman" w:hAnsi="Times New Roman" w:cs="Times New Roman"/>
        </w:rPr>
      </w:pPr>
      <w:r w:rsidRPr="00E85BFA">
        <w:rPr>
          <w:rFonts w:ascii="Times New Roman" w:hAnsi="Times New Roman" w:cs="Times New Roman"/>
        </w:rPr>
        <w:t>Drawing on an organizational supply chain perspective of power and Kumar et al.’s (1995)</w:t>
      </w:r>
      <w:r w:rsidR="0099509B">
        <w:rPr>
          <w:rFonts w:ascii="Times New Roman" w:hAnsi="Times New Roman" w:cs="Times New Roman"/>
        </w:rPr>
        <w:t xml:space="preserve"> application of bilateral deterrence theory</w:t>
      </w:r>
      <w:r w:rsidR="005B534B" w:rsidRPr="00E85BFA">
        <w:rPr>
          <w:rFonts w:ascii="Times New Roman" w:hAnsi="Times New Roman" w:cs="Times New Roman"/>
        </w:rPr>
        <w:t>, this paper presents a novel model of the re</w:t>
      </w:r>
      <w:r w:rsidR="0099509B">
        <w:rPr>
          <w:rFonts w:ascii="Times New Roman" w:hAnsi="Times New Roman" w:cs="Times New Roman"/>
        </w:rPr>
        <w:t>lationships between buyer-supplier</w:t>
      </w:r>
      <w:r w:rsidR="005B534B" w:rsidRPr="00E85BFA">
        <w:rPr>
          <w:rFonts w:ascii="Times New Roman" w:hAnsi="Times New Roman" w:cs="Times New Roman"/>
        </w:rPr>
        <w:t xml:space="preserve"> power, buyer trustworthiness and supplier satisfaction / performance. All hypotheses are accepted and the findings verify the viability of the framework. </w:t>
      </w:r>
    </w:p>
    <w:p w:rsidR="00E60572" w:rsidRPr="00E85BFA" w:rsidRDefault="00C51F64" w:rsidP="005157F6">
      <w:pPr>
        <w:spacing w:before="0" w:line="480" w:lineRule="auto"/>
        <w:ind w:firstLine="720"/>
        <w:jc w:val="left"/>
        <w:rPr>
          <w:rFonts w:ascii="Times New Roman" w:hAnsi="Times New Roman" w:cs="Times New Roman"/>
        </w:rPr>
      </w:pPr>
      <w:r w:rsidRPr="00E5659A">
        <w:rPr>
          <w:rFonts w:ascii="Times New Roman" w:hAnsi="Times New Roman" w:cs="Times New Roman"/>
        </w:rPr>
        <w:t xml:space="preserve">The </w:t>
      </w:r>
      <w:r w:rsidR="00381F15" w:rsidRPr="00E5659A">
        <w:rPr>
          <w:rFonts w:ascii="Times New Roman" w:hAnsi="Times New Roman" w:cs="Times New Roman"/>
        </w:rPr>
        <w:t xml:space="preserve">results support </w:t>
      </w:r>
      <w:r w:rsidRPr="00E5659A">
        <w:rPr>
          <w:rFonts w:ascii="Times New Roman" w:hAnsi="Times New Roman" w:cs="Times New Roman"/>
        </w:rPr>
        <w:t xml:space="preserve">a key tenet of </w:t>
      </w:r>
      <w:r w:rsidR="005F1566" w:rsidRPr="00E5659A">
        <w:rPr>
          <w:rFonts w:ascii="Times New Roman" w:hAnsi="Times New Roman" w:cs="Times New Roman"/>
        </w:rPr>
        <w:t xml:space="preserve">the </w:t>
      </w:r>
      <w:r w:rsidRPr="00E5659A">
        <w:rPr>
          <w:rFonts w:ascii="Times New Roman" w:hAnsi="Times New Roman" w:cs="Times New Roman"/>
        </w:rPr>
        <w:t xml:space="preserve">organizational supply chain perspective </w:t>
      </w:r>
      <w:r w:rsidRPr="00E5659A">
        <w:rPr>
          <w:rFonts w:ascii="Times New Roman" w:hAnsi="Times New Roman" w:cs="Times New Roman"/>
        </w:rPr>
        <w:fldChar w:fldCharType="begin">
          <w:fldData xml:space="preserve">PEVuZE5vdGU+PENpdGU+PEF1dGhvcj5Db3g8L0F1dGhvcj48WWVhcj4yMDA0PC9ZZWFyPjxSZWNO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</w:fldData>
        </w:fldChar>
      </w:r>
      <w:r w:rsidR="005157F6">
        <w:rPr>
          <w:rFonts w:ascii="Times New Roman" w:hAnsi="Times New Roman" w:cs="Times New Roman"/>
        </w:rPr>
        <w:instrText xml:space="preserve"> ADDIN EN.CITE </w:instrText>
      </w:r>
      <w:r w:rsidR="005157F6">
        <w:rPr>
          <w:rFonts w:ascii="Times New Roman" w:hAnsi="Times New Roman" w:cs="Times New Roman"/>
        </w:rPr>
        <w:fldChar w:fldCharType="begin">
          <w:fldData xml:space="preserve">PEVuZE5vdGU+PENpdGU+PEF1dGhvcj5Db3g8L0F1dGhvcj48WWVhcj4yMDA0PC9ZZWFyPjxSZWNO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</w:fldData>
        </w:fldChar>
      </w:r>
      <w:r w:rsidR="005157F6">
        <w:rPr>
          <w:rFonts w:ascii="Times New Roman" w:hAnsi="Times New Roman" w:cs="Times New Roman"/>
        </w:rPr>
        <w:instrText xml:space="preserve"> ADDIN EN.CITE.DATA </w:instrText>
      </w:r>
      <w:r w:rsidR="005157F6">
        <w:rPr>
          <w:rFonts w:ascii="Times New Roman" w:hAnsi="Times New Roman" w:cs="Times New Roman"/>
        </w:rPr>
      </w:r>
      <w:r w:rsidR="005157F6">
        <w:rPr>
          <w:rFonts w:ascii="Times New Roman" w:hAnsi="Times New Roman" w:cs="Times New Roman"/>
        </w:rPr>
        <w:fldChar w:fldCharType="end"/>
      </w:r>
      <w:r w:rsidRPr="00E5659A">
        <w:rPr>
          <w:rFonts w:ascii="Times New Roman" w:hAnsi="Times New Roman" w:cs="Times New Roman"/>
        </w:rPr>
      </w:r>
      <w:r w:rsidRPr="00E5659A">
        <w:rPr>
          <w:rFonts w:ascii="Times New Roman" w:hAnsi="Times New Roman" w:cs="Times New Roman"/>
        </w:rPr>
        <w:fldChar w:fldCharType="separate"/>
      </w:r>
      <w:r w:rsidR="005157F6">
        <w:rPr>
          <w:rFonts w:ascii="Times New Roman" w:hAnsi="Times New Roman" w:cs="Times New Roman"/>
          <w:noProof/>
        </w:rPr>
        <w:t>(</w:t>
      </w:r>
      <w:hyperlink w:anchor="_ENREF_14" w:tooltip="Cox, 2001 #12081" w:history="1">
        <w:r w:rsidR="008B7F67">
          <w:rPr>
            <w:rFonts w:ascii="Times New Roman" w:hAnsi="Times New Roman" w:cs="Times New Roman"/>
            <w:noProof/>
          </w:rPr>
          <w:t>Cox, 2001</w:t>
        </w:r>
      </w:hyperlink>
      <w:r w:rsidR="005157F6">
        <w:rPr>
          <w:rFonts w:ascii="Times New Roman" w:hAnsi="Times New Roman" w:cs="Times New Roman"/>
          <w:noProof/>
        </w:rPr>
        <w:t xml:space="preserve">, </w:t>
      </w:r>
      <w:hyperlink w:anchor="_ENREF_16" w:tooltip="Cox, 2004 #1041" w:history="1">
        <w:r w:rsidR="008B7F67">
          <w:rPr>
            <w:rFonts w:ascii="Times New Roman" w:hAnsi="Times New Roman" w:cs="Times New Roman"/>
            <w:noProof/>
          </w:rPr>
          <w:t>2004b</w:t>
        </w:r>
      </w:hyperlink>
      <w:r w:rsidR="005157F6">
        <w:rPr>
          <w:rFonts w:ascii="Times New Roman" w:hAnsi="Times New Roman" w:cs="Times New Roman"/>
          <w:noProof/>
        </w:rPr>
        <w:t xml:space="preserve">; </w:t>
      </w:r>
      <w:hyperlink w:anchor="_ENREF_17" w:tooltip="Cox, 2002 #5119" w:history="1">
        <w:r w:rsidR="008B7F67">
          <w:rPr>
            <w:rFonts w:ascii="Times New Roman" w:hAnsi="Times New Roman" w:cs="Times New Roman"/>
            <w:noProof/>
          </w:rPr>
          <w:t>Cox, et al., 2002</w:t>
        </w:r>
      </w:hyperlink>
      <w:r w:rsidR="005157F6">
        <w:rPr>
          <w:rFonts w:ascii="Times New Roman" w:hAnsi="Times New Roman" w:cs="Times New Roman"/>
          <w:noProof/>
        </w:rPr>
        <w:t>)</w:t>
      </w:r>
      <w:r w:rsidRPr="00E5659A">
        <w:rPr>
          <w:rFonts w:ascii="Times New Roman" w:hAnsi="Times New Roman" w:cs="Times New Roman"/>
        </w:rPr>
        <w:fldChar w:fldCharType="end"/>
      </w:r>
      <w:r w:rsidRPr="00E5659A">
        <w:rPr>
          <w:rFonts w:ascii="Times New Roman" w:hAnsi="Times New Roman" w:cs="Times New Roman"/>
        </w:rPr>
        <w:t xml:space="preserve">, namely that </w:t>
      </w:r>
      <w:r w:rsidR="006C43B2" w:rsidRPr="00E5659A">
        <w:rPr>
          <w:rFonts w:ascii="Times New Roman" w:hAnsi="Times New Roman" w:cs="Times New Roman"/>
        </w:rPr>
        <w:t xml:space="preserve">the execution of </w:t>
      </w:r>
      <w:r w:rsidR="00381F15" w:rsidRPr="00E5659A">
        <w:rPr>
          <w:rFonts w:ascii="Times New Roman" w:hAnsi="Times New Roman" w:cs="Times New Roman"/>
        </w:rPr>
        <w:t>power in buyer</w:t>
      </w:r>
      <w:r w:rsidR="005F1566" w:rsidRPr="00E5659A">
        <w:rPr>
          <w:rFonts w:ascii="Times New Roman" w:hAnsi="Times New Roman" w:cs="Times New Roman"/>
        </w:rPr>
        <w:t>-</w:t>
      </w:r>
      <w:r w:rsidR="00381F15" w:rsidRPr="00E5659A">
        <w:rPr>
          <w:rFonts w:ascii="Times New Roman" w:hAnsi="Times New Roman" w:cs="Times New Roman"/>
        </w:rPr>
        <w:t>seller relationships depends on the relative positions</w:t>
      </w:r>
      <w:r w:rsidR="00F17387" w:rsidRPr="00E5659A">
        <w:rPr>
          <w:rFonts w:ascii="Times New Roman" w:hAnsi="Times New Roman" w:cs="Times New Roman"/>
        </w:rPr>
        <w:t xml:space="preserve"> of</w:t>
      </w:r>
      <w:r w:rsidR="00381F15" w:rsidRPr="00E5659A">
        <w:rPr>
          <w:rFonts w:ascii="Times New Roman" w:hAnsi="Times New Roman" w:cs="Times New Roman"/>
        </w:rPr>
        <w:t xml:space="preserve"> each actor. </w:t>
      </w:r>
      <w:r w:rsidR="00E5659A" w:rsidRPr="00E5659A">
        <w:rPr>
          <w:rFonts w:ascii="Times New Roman" w:hAnsi="Times New Roman" w:cs="Times New Roman"/>
        </w:rPr>
        <w:t xml:space="preserve">Specifically, buyers are perceived to be more </w:t>
      </w:r>
      <w:r w:rsidR="006C43B2" w:rsidRPr="00E5659A">
        <w:rPr>
          <w:rFonts w:ascii="Times New Roman" w:hAnsi="Times New Roman" w:cs="Times New Roman"/>
        </w:rPr>
        <w:t>trustworthy where</w:t>
      </w:r>
      <w:r w:rsidR="002B5EB0" w:rsidRPr="00E5659A">
        <w:rPr>
          <w:rFonts w:ascii="Times New Roman" w:hAnsi="Times New Roman" w:cs="Times New Roman"/>
        </w:rPr>
        <w:t xml:space="preserve"> there is </w:t>
      </w:r>
      <w:r w:rsidR="006C43B2" w:rsidRPr="00E5659A">
        <w:rPr>
          <w:rFonts w:ascii="Times New Roman" w:hAnsi="Times New Roman" w:cs="Times New Roman"/>
        </w:rPr>
        <w:t>greater</w:t>
      </w:r>
      <w:r w:rsidR="00325C5C" w:rsidRPr="00E5659A">
        <w:rPr>
          <w:rFonts w:ascii="Times New Roman" w:hAnsi="Times New Roman" w:cs="Times New Roman"/>
        </w:rPr>
        <w:t xml:space="preserve"> competition in the b</w:t>
      </w:r>
      <w:r w:rsidR="006C43B2" w:rsidRPr="00E5659A">
        <w:rPr>
          <w:rFonts w:ascii="Times New Roman" w:hAnsi="Times New Roman" w:cs="Times New Roman"/>
        </w:rPr>
        <w:t>uyer’s market, i.e. where</w:t>
      </w:r>
      <w:r w:rsidR="00325C5C" w:rsidRPr="00E5659A">
        <w:rPr>
          <w:rFonts w:ascii="Times New Roman" w:hAnsi="Times New Roman" w:cs="Times New Roman"/>
        </w:rPr>
        <w:t xml:space="preserve"> there are more alternative buyers that a supplier can</w:t>
      </w:r>
      <w:r w:rsidR="00233715">
        <w:rPr>
          <w:rFonts w:ascii="Times New Roman" w:hAnsi="Times New Roman" w:cs="Times New Roman"/>
        </w:rPr>
        <w:t xml:space="preserve"> choose from and when it is easier</w:t>
      </w:r>
      <w:r w:rsidR="00325C5C" w:rsidRPr="00E5659A">
        <w:rPr>
          <w:rFonts w:ascii="Times New Roman" w:hAnsi="Times New Roman" w:cs="Times New Roman"/>
        </w:rPr>
        <w:t xml:space="preserve"> for suppliers to switch to them. </w:t>
      </w:r>
      <w:r w:rsidR="00E60572" w:rsidRPr="00E5659A">
        <w:rPr>
          <w:rFonts w:ascii="Times New Roman" w:eastAsia="Times New Roman" w:hAnsi="Times New Roman" w:cs="Times New Roman"/>
          <w:lang w:val="en-GB"/>
        </w:rPr>
        <w:t>The analysis also</w:t>
      </w:r>
      <w:r w:rsidR="00E60572" w:rsidRPr="00E85BFA">
        <w:rPr>
          <w:rFonts w:ascii="Times New Roman" w:eastAsia="Times New Roman" w:hAnsi="Times New Roman" w:cs="Times New Roman"/>
          <w:lang w:val="en-GB"/>
        </w:rPr>
        <w:t xml:space="preserve"> shows that greater buyer tru</w:t>
      </w:r>
      <w:r w:rsidR="00233715">
        <w:rPr>
          <w:rFonts w:ascii="Times New Roman" w:eastAsia="Times New Roman" w:hAnsi="Times New Roman" w:cs="Times New Roman"/>
          <w:lang w:val="en-GB"/>
        </w:rPr>
        <w:t>stworthiness has a significant,</w:t>
      </w:r>
      <w:r w:rsidR="00E60572" w:rsidRPr="00E85BFA">
        <w:rPr>
          <w:rFonts w:ascii="Times New Roman" w:eastAsia="Times New Roman" w:hAnsi="Times New Roman" w:cs="Times New Roman"/>
          <w:lang w:val="en-GB"/>
        </w:rPr>
        <w:t xml:space="preserve"> positive effect on suppliers’ satisfaction with the relationship and their performance both in terms of </w:t>
      </w:r>
      <w:r w:rsidR="009524F5">
        <w:rPr>
          <w:rFonts w:ascii="Times New Roman" w:eastAsia="Times New Roman" w:hAnsi="Times New Roman" w:cs="Times New Roman"/>
          <w:lang w:val="en-GB"/>
        </w:rPr>
        <w:t xml:space="preserve">output quantity </w:t>
      </w:r>
      <w:r w:rsidR="00E60572" w:rsidRPr="00E85BFA">
        <w:rPr>
          <w:rFonts w:ascii="Times New Roman" w:eastAsia="Times New Roman" w:hAnsi="Times New Roman" w:cs="Times New Roman"/>
          <w:lang w:val="en-GB"/>
        </w:rPr>
        <w:t xml:space="preserve">and quality. This supports </w:t>
      </w:r>
      <w:r w:rsidR="009524F5">
        <w:rPr>
          <w:rFonts w:ascii="Times New Roman" w:eastAsia="Times New Roman" w:hAnsi="Times New Roman" w:cs="Times New Roman"/>
          <w:lang w:val="en-GB"/>
        </w:rPr>
        <w:t>the notion</w:t>
      </w:r>
      <w:r w:rsidR="00E60572" w:rsidRPr="00E85BFA">
        <w:rPr>
          <w:rFonts w:ascii="Times New Roman" w:eastAsia="Times New Roman" w:hAnsi="Times New Roman" w:cs="Times New Roman"/>
          <w:lang w:val="en-GB"/>
        </w:rPr>
        <w:t xml:space="preserve"> that high l</w:t>
      </w:r>
      <w:r w:rsidR="009524F5">
        <w:rPr>
          <w:rFonts w:ascii="Times New Roman" w:eastAsia="Times New Roman" w:hAnsi="Times New Roman" w:cs="Times New Roman"/>
          <w:lang w:val="en-GB"/>
        </w:rPr>
        <w:t>evels of buyer opportunism curb</w:t>
      </w:r>
      <w:r w:rsidR="00E60572" w:rsidRPr="00E85BFA">
        <w:rPr>
          <w:rFonts w:ascii="Times New Roman" w:eastAsia="Times New Roman" w:hAnsi="Times New Roman" w:cs="Times New Roman"/>
          <w:lang w:val="en-GB"/>
        </w:rPr>
        <w:t xml:space="preserve"> suppliers’ willingness to ‘go the extra mile’ </w:t>
      </w:r>
      <w:r w:rsidR="00E60572" w:rsidRPr="00E85BFA">
        <w:rPr>
          <w:rFonts w:ascii="Times New Roman" w:hAnsi="Times New Roman" w:cs="Times New Roman"/>
        </w:rPr>
        <w:fldChar w:fldCharType="begin"/>
      </w:r>
      <w:r w:rsidR="00E60572" w:rsidRPr="00E85BFA">
        <w:rPr>
          <w:rFonts w:ascii="Times New Roman" w:hAnsi="Times New Roman" w:cs="Times New Roman"/>
        </w:rPr>
        <w:instrText xml:space="preserve"> ADDIN EN.CITE &lt;EndNote&gt;&lt;Cite&gt;&lt;Author&gt;Handfield&lt;/Author&gt;&lt;Year&gt;2002&lt;/Year&gt;&lt;RecNum&gt;5126&lt;/RecNum&gt;&lt;Pages&gt;373&lt;/Pages&gt;&lt;DisplayText&gt;(Handfield &amp;amp; Bechtel, 2002, p. 373)&lt;/DisplayText&gt;&lt;record&gt;&lt;rec-number&gt;5126&lt;/rec-number&gt;&lt;foreign-keys&gt;&lt;key app="EN" db-id="dpaxs0at9et00mepx2qvzatjfeapzv9xxffa" timestamp="1381758193"&gt;5126&lt;/key&gt;&lt;/foreign-keys&gt;&lt;ref-type name="Journal Article"&gt;17&lt;/ref-type&gt;&lt;contributors&gt;&lt;authors&gt;&lt;author&gt;Handfield, Robert B.&lt;/author&gt;&lt;author&gt;Bechtel, Christian&lt;/author&gt;&lt;/authors&gt;&lt;/contributors&gt;&lt;titles&gt;&lt;title&gt;The role of trust and relationship structure in improving supply chain responsiveness&lt;/title&gt;&lt;secondary-title&gt;Industrial Marketing Management&lt;/secondary-title&gt;&lt;/titles&gt;&lt;periodical&gt;&lt;full-title&gt;Industrial Marketing Management&lt;/full-title&gt;&lt;abbr-1&gt;Ind Market Manag&lt;/abbr-1&gt;&lt;/periodical&gt;&lt;pages&gt;367-382&lt;/pages&gt;&lt;volume&gt;31&lt;/volume&gt;&lt;number&gt;4&lt;/number&gt;&lt;keywords&gt;&lt;keyword&gt;Supply Chain Management&lt;/keyword&gt;&lt;keyword&gt;Relational Marketing&lt;/keyword&gt;&lt;keyword&gt;Trust&lt;/keyword&gt;&lt;keyword&gt;Buyer Seller Relationships&lt;/keyword&gt;&lt;/keywords&gt;&lt;dates&gt;&lt;year&gt;2002&lt;/year&gt;&lt;pub-dates&gt;&lt;date&gt;7//&lt;/date&gt;&lt;/pub-dates&gt;&lt;/dates&gt;&lt;isbn&gt;0019-8501&lt;/isbn&gt;&lt;urls&gt;&lt;related-urls&gt;&lt;url&gt;http://www.sciencedirect.com/science/article/pii/S0019850101001699&lt;/url&gt;&lt;/related-urls&gt;&lt;/urls&gt;&lt;electronic-resource-num&gt;10.1016/S0019-8501(01)00169-9&lt;/electronic-resource-num&gt;&lt;/record&gt;&lt;/Cite&gt;&lt;/EndNote&gt;</w:instrText>
      </w:r>
      <w:r w:rsidR="00E60572" w:rsidRPr="00E85BFA">
        <w:rPr>
          <w:rFonts w:ascii="Times New Roman" w:hAnsi="Times New Roman" w:cs="Times New Roman"/>
        </w:rPr>
        <w:fldChar w:fldCharType="separate"/>
      </w:r>
      <w:r w:rsidR="00E60572" w:rsidRPr="00E85BFA">
        <w:rPr>
          <w:rFonts w:ascii="Times New Roman" w:hAnsi="Times New Roman" w:cs="Times New Roman"/>
          <w:noProof/>
        </w:rPr>
        <w:t>(</w:t>
      </w:r>
      <w:hyperlink w:anchor="_ENREF_40" w:tooltip="Handfield, 2002 #5126" w:history="1">
        <w:r w:rsidR="008B7F67" w:rsidRPr="00E85BFA">
          <w:rPr>
            <w:rFonts w:ascii="Times New Roman" w:hAnsi="Times New Roman" w:cs="Times New Roman"/>
            <w:noProof/>
          </w:rPr>
          <w:t>Handfield &amp; Bechtel, 2002, p. 373</w:t>
        </w:r>
      </w:hyperlink>
      <w:r w:rsidR="00E60572" w:rsidRPr="00E85BFA">
        <w:rPr>
          <w:rFonts w:ascii="Times New Roman" w:hAnsi="Times New Roman" w:cs="Times New Roman"/>
          <w:noProof/>
        </w:rPr>
        <w:t>)</w:t>
      </w:r>
      <w:r w:rsidR="00E60572" w:rsidRPr="00E85BFA">
        <w:rPr>
          <w:rFonts w:ascii="Times New Roman" w:hAnsi="Times New Roman" w:cs="Times New Roman"/>
        </w:rPr>
        <w:fldChar w:fldCharType="end"/>
      </w:r>
      <w:r w:rsidR="00E60572" w:rsidRPr="00E85BFA">
        <w:rPr>
          <w:rFonts w:ascii="Times New Roman" w:hAnsi="Times New Roman" w:cs="Times New Roman"/>
        </w:rPr>
        <w:t xml:space="preserve"> or make investments (Gow and Swinnen, 2001), and thus acts as a brake on improvements in the quality and quantity of suppliers’ output. Such an outcome thus impedes attempts to improve productivity and international competitiveness.  </w:t>
      </w:r>
    </w:p>
    <w:p w:rsidR="00C51F64" w:rsidRPr="00E85BFA" w:rsidRDefault="00C51F64" w:rsidP="005157F6">
      <w:pPr>
        <w:spacing w:before="0" w:line="480" w:lineRule="auto"/>
        <w:jc w:val="left"/>
        <w:rPr>
          <w:rFonts w:ascii="Times New Roman" w:hAnsi="Times New Roman" w:cs="Times New Roman"/>
        </w:rPr>
      </w:pPr>
    </w:p>
    <w:p w:rsidR="00C51F64" w:rsidRPr="00E85BFA" w:rsidRDefault="00D205FA" w:rsidP="005157F6">
      <w:pPr>
        <w:spacing w:before="0" w:line="480" w:lineRule="auto"/>
        <w:jc w:val="left"/>
        <w:rPr>
          <w:rFonts w:ascii="Times New Roman" w:hAnsi="Times New Roman" w:cs="Times New Roman"/>
          <w:i/>
        </w:rPr>
      </w:pPr>
      <w:r w:rsidRPr="00E85BFA">
        <w:rPr>
          <w:rFonts w:ascii="Times New Roman" w:hAnsi="Times New Roman" w:cs="Times New Roman"/>
          <w:i/>
        </w:rPr>
        <w:t xml:space="preserve">5.1 </w:t>
      </w:r>
      <w:r w:rsidR="00C51F64" w:rsidRPr="00E85BFA">
        <w:rPr>
          <w:rFonts w:ascii="Times New Roman" w:hAnsi="Times New Roman" w:cs="Times New Roman"/>
          <w:i/>
        </w:rPr>
        <w:t>Managerial implications</w:t>
      </w:r>
    </w:p>
    <w:p w:rsidR="007F48C7" w:rsidRPr="00E85BFA" w:rsidRDefault="00E60572" w:rsidP="005157F6">
      <w:pPr>
        <w:spacing w:before="0" w:line="480" w:lineRule="auto"/>
        <w:ind w:firstLine="720"/>
        <w:jc w:val="left"/>
        <w:rPr>
          <w:rFonts w:ascii="Times New Roman" w:hAnsi="Times New Roman" w:cs="Times New Roman"/>
        </w:rPr>
      </w:pPr>
      <w:r w:rsidRPr="00E85BFA">
        <w:rPr>
          <w:rFonts w:ascii="Times New Roman" w:hAnsi="Times New Roman" w:cs="Times New Roman"/>
        </w:rPr>
        <w:t>For suppliers, the results reveal three strateg</w:t>
      </w:r>
      <w:r w:rsidR="00A91F8E" w:rsidRPr="00E85BFA">
        <w:rPr>
          <w:rFonts w:ascii="Times New Roman" w:hAnsi="Times New Roman" w:cs="Times New Roman"/>
        </w:rPr>
        <w:t xml:space="preserve">ies to improve </w:t>
      </w:r>
      <w:r w:rsidR="00AA4BC3" w:rsidRPr="00E85BFA">
        <w:rPr>
          <w:rFonts w:ascii="Times New Roman" w:hAnsi="Times New Roman" w:cs="Times New Roman"/>
        </w:rPr>
        <w:t xml:space="preserve">their </w:t>
      </w:r>
      <w:r w:rsidR="00A91F8E" w:rsidRPr="00E85BFA">
        <w:rPr>
          <w:rFonts w:ascii="Times New Roman" w:hAnsi="Times New Roman" w:cs="Times New Roman"/>
        </w:rPr>
        <w:t xml:space="preserve">relative </w:t>
      </w:r>
      <w:r w:rsidR="00AA4BC3" w:rsidRPr="00E85BFA">
        <w:rPr>
          <w:rFonts w:ascii="Times New Roman" w:hAnsi="Times New Roman" w:cs="Times New Roman"/>
        </w:rPr>
        <w:t xml:space="preserve">power and position </w:t>
      </w:r>
      <w:r w:rsidR="00AA4BC3" w:rsidRPr="00E85BFA">
        <w:rPr>
          <w:rFonts w:ascii="Times New Roman" w:hAnsi="Times New Roman" w:cs="Times New Roman"/>
          <w:i/>
        </w:rPr>
        <w:t>vis-à-vis</w:t>
      </w:r>
      <w:r w:rsidR="00AA4BC3" w:rsidRPr="00E85BFA">
        <w:rPr>
          <w:rFonts w:ascii="Times New Roman" w:hAnsi="Times New Roman" w:cs="Times New Roman"/>
        </w:rPr>
        <w:t xml:space="preserve"> buyers</w:t>
      </w:r>
      <w:r w:rsidRPr="00E85BFA">
        <w:rPr>
          <w:rFonts w:ascii="Times New Roman" w:hAnsi="Times New Roman" w:cs="Times New Roman"/>
        </w:rPr>
        <w:t>: grow in size, positively differentiate themselves from other suppliers in a way in which is beneficial to buyers so that they are less easily substitutable</w:t>
      </w:r>
      <w:r w:rsidR="00A91F8E" w:rsidRPr="00E85BFA">
        <w:rPr>
          <w:rFonts w:ascii="Times New Roman" w:hAnsi="Times New Roman" w:cs="Times New Roman"/>
        </w:rPr>
        <w:t>,</w:t>
      </w:r>
      <w:r w:rsidRPr="00E85BFA">
        <w:rPr>
          <w:rFonts w:ascii="Times New Roman" w:hAnsi="Times New Roman" w:cs="Times New Roman"/>
        </w:rPr>
        <w:t xml:space="preserve"> and / or join a marketing cooperative. </w:t>
      </w:r>
      <w:r w:rsidR="006D09D4" w:rsidRPr="00E85BFA">
        <w:rPr>
          <w:rFonts w:ascii="Times New Roman" w:hAnsi="Times New Roman" w:cs="Times New Roman"/>
        </w:rPr>
        <w:t xml:space="preserve">Generally, larger suppliers are of greater value to buyers, lowering transaction costs, particularly when the supply base is very fragmented. In the case of milk, </w:t>
      </w:r>
      <w:r w:rsidR="007F48C7" w:rsidRPr="00E85BFA">
        <w:rPr>
          <w:rFonts w:ascii="Times New Roman" w:hAnsi="Times New Roman" w:cs="Times New Roman"/>
        </w:rPr>
        <w:t>being</w:t>
      </w:r>
      <w:r w:rsidR="006D09D4" w:rsidRPr="00E85BFA">
        <w:rPr>
          <w:rFonts w:ascii="Times New Roman" w:hAnsi="Times New Roman" w:cs="Times New Roman"/>
        </w:rPr>
        <w:t xml:space="preserve"> highly </w:t>
      </w:r>
      <w:r w:rsidR="007F48C7" w:rsidRPr="00E85BFA">
        <w:rPr>
          <w:rFonts w:ascii="Times New Roman" w:hAnsi="Times New Roman" w:cs="Times New Roman"/>
        </w:rPr>
        <w:t>perishable</w:t>
      </w:r>
      <w:r w:rsidR="006D09D4" w:rsidRPr="00E85BFA">
        <w:rPr>
          <w:rFonts w:ascii="Times New Roman" w:hAnsi="Times New Roman" w:cs="Times New Roman"/>
        </w:rPr>
        <w:t>, bulky and costly to transport</w:t>
      </w:r>
      <w:r w:rsidR="007F48C7" w:rsidRPr="00E85BFA">
        <w:rPr>
          <w:rFonts w:ascii="Times New Roman" w:hAnsi="Times New Roman" w:cs="Times New Roman"/>
        </w:rPr>
        <w:t xml:space="preserve">, it is size relative to other suppliers on the </w:t>
      </w:r>
      <w:r w:rsidR="007F48C7" w:rsidRPr="00E85BFA">
        <w:rPr>
          <w:rFonts w:ascii="Times New Roman" w:hAnsi="Times New Roman" w:cs="Times New Roman"/>
          <w:i/>
        </w:rPr>
        <w:t>domestic</w:t>
      </w:r>
      <w:r w:rsidR="007F48C7" w:rsidRPr="00E85BFA">
        <w:rPr>
          <w:rFonts w:ascii="Times New Roman" w:hAnsi="Times New Roman" w:cs="Times New Roman"/>
        </w:rPr>
        <w:t xml:space="preserve"> market which matters as there is minimal international trade in fresh milk. For goods which can be procured across borders, relative size on the international market will be more important.</w:t>
      </w:r>
    </w:p>
    <w:p w:rsidR="00E60572" w:rsidRPr="00E85BFA" w:rsidRDefault="007F48C7" w:rsidP="005157F6">
      <w:pPr>
        <w:spacing w:before="0" w:line="480" w:lineRule="auto"/>
        <w:ind w:firstLine="720"/>
        <w:jc w:val="left"/>
        <w:rPr>
          <w:rFonts w:ascii="Times New Roman" w:hAnsi="Times New Roman" w:cs="Times New Roman"/>
        </w:rPr>
      </w:pPr>
      <w:r w:rsidRPr="00E85BFA">
        <w:rPr>
          <w:rFonts w:ascii="Times New Roman" w:hAnsi="Times New Roman" w:cs="Times New Roman"/>
        </w:rPr>
        <w:t xml:space="preserve">The second strategy for suppliers to improve their position </w:t>
      </w:r>
      <w:r w:rsidRPr="0099509B">
        <w:rPr>
          <w:rFonts w:ascii="Times New Roman" w:hAnsi="Times New Roman" w:cs="Times New Roman"/>
          <w:i/>
        </w:rPr>
        <w:t>vis-à-vis</w:t>
      </w:r>
      <w:r w:rsidRPr="00E85BFA">
        <w:rPr>
          <w:rFonts w:ascii="Times New Roman" w:hAnsi="Times New Roman" w:cs="Times New Roman"/>
        </w:rPr>
        <w:t xml:space="preserve"> buyers is to reduce the degree to which they can be substituted by competitors. This involves differentiating themselves from other suppliers in a way in which is valued by the buyer and not easily copied by others</w:t>
      </w:r>
      <w:r w:rsidR="00E330C8" w:rsidRPr="00E85BFA">
        <w:rPr>
          <w:rFonts w:ascii="Times New Roman" w:hAnsi="Times New Roman" w:cs="Times New Roman"/>
        </w:rPr>
        <w:t xml:space="preserve">. Regarding the form of differentiation, it would be best for the supplier to look at attributes that are valued by a number of buyers. If suppliers differentiate themselves in a manner which is valued only by their current </w:t>
      </w:r>
      <w:r w:rsidR="0099509B">
        <w:rPr>
          <w:rFonts w:ascii="Times New Roman" w:hAnsi="Times New Roman" w:cs="Times New Roman"/>
        </w:rPr>
        <w:t xml:space="preserve">main </w:t>
      </w:r>
      <w:r w:rsidR="00E330C8" w:rsidRPr="00E85BFA">
        <w:rPr>
          <w:rFonts w:ascii="Times New Roman" w:hAnsi="Times New Roman" w:cs="Times New Roman"/>
        </w:rPr>
        <w:t>buyer, it would increase their dependence on the latter and involve risky, relationship</w:t>
      </w:r>
      <w:r w:rsidR="00DC6D62">
        <w:rPr>
          <w:rFonts w:ascii="Times New Roman" w:hAnsi="Times New Roman" w:cs="Times New Roman"/>
        </w:rPr>
        <w:t>-</w:t>
      </w:r>
      <w:r w:rsidR="00E330C8" w:rsidRPr="00E85BFA">
        <w:rPr>
          <w:rFonts w:ascii="Times New Roman" w:hAnsi="Times New Roman" w:cs="Times New Roman"/>
        </w:rPr>
        <w:t xml:space="preserve">specific investments.  </w:t>
      </w:r>
    </w:p>
    <w:p w:rsidR="005E6514" w:rsidRPr="00E85BFA" w:rsidRDefault="00E073D7" w:rsidP="005157F6">
      <w:pPr>
        <w:spacing w:before="0" w:line="480" w:lineRule="auto"/>
        <w:ind w:firstLine="720"/>
        <w:jc w:val="left"/>
        <w:rPr>
          <w:rFonts w:ascii="Times New Roman" w:eastAsia="Times New Roman" w:hAnsi="Times New Roman" w:cs="Times New Roman"/>
          <w:lang w:val="en-GB"/>
        </w:rPr>
      </w:pPr>
      <w:r w:rsidRPr="00E85BFA">
        <w:rPr>
          <w:rFonts w:ascii="Times New Roman" w:hAnsi="Times New Roman" w:cs="Times New Roman"/>
        </w:rPr>
        <w:t>Thirdly, f</w:t>
      </w:r>
      <w:r w:rsidR="00041E0E" w:rsidRPr="00E85BFA">
        <w:rPr>
          <w:rFonts w:ascii="Times New Roman" w:hAnsi="Times New Roman" w:cs="Times New Roman"/>
        </w:rPr>
        <w:t xml:space="preserve">or managers, the </w:t>
      </w:r>
      <w:r w:rsidR="00041E0E" w:rsidRPr="00E85BFA">
        <w:rPr>
          <w:rFonts w:ascii="Times New Roman" w:eastAsia="Times New Roman" w:hAnsi="Times New Roman" w:cs="Times New Roman"/>
          <w:lang w:val="en-GB"/>
        </w:rPr>
        <w:t xml:space="preserve">analysis </w:t>
      </w:r>
      <w:r w:rsidR="0099509B">
        <w:rPr>
          <w:rFonts w:ascii="Times New Roman" w:eastAsia="Times New Roman" w:hAnsi="Times New Roman" w:cs="Times New Roman"/>
          <w:lang w:val="en-GB"/>
        </w:rPr>
        <w:t>demonstrates</w:t>
      </w:r>
      <w:r w:rsidR="00041E0E" w:rsidRPr="00E85BFA">
        <w:rPr>
          <w:rFonts w:ascii="Times New Roman" w:eastAsia="Times New Roman" w:hAnsi="Times New Roman" w:cs="Times New Roman"/>
          <w:lang w:val="en-GB"/>
        </w:rPr>
        <w:t xml:space="preserve"> the benefit of joining a marketing cooperative as a solution for curbing buyer opportunism where suppliers individually lack power. </w:t>
      </w:r>
      <w:r w:rsidR="005E6514" w:rsidRPr="00E85BFA">
        <w:rPr>
          <w:rFonts w:ascii="Times New Roman" w:eastAsia="Times New Roman" w:hAnsi="Times New Roman" w:cs="Times New Roman"/>
          <w:lang w:val="en-GB"/>
        </w:rPr>
        <w:t>In the Armenian case, milk buye</w:t>
      </w:r>
      <w:r w:rsidR="0099509B">
        <w:rPr>
          <w:rFonts w:ascii="Times New Roman" w:eastAsia="Times New Roman" w:hAnsi="Times New Roman" w:cs="Times New Roman"/>
          <w:lang w:val="en-GB"/>
        </w:rPr>
        <w:t>rs have generally been supportive</w:t>
      </w:r>
      <w:r w:rsidR="005E6514" w:rsidRPr="00E85BFA">
        <w:rPr>
          <w:rFonts w:ascii="Times New Roman" w:eastAsia="Times New Roman" w:hAnsi="Times New Roman" w:cs="Times New Roman"/>
          <w:lang w:val="en-GB"/>
        </w:rPr>
        <w:t xml:space="preserve"> of attempts to stimulate marketing cooperatives as a way of reducing transaction costs given a fragmented supply base. In other cases, when production is less fragmented, buyers may be more wary of dealing with marketing cooperatives as the benefit to the buyer of lower transaction costs </w:t>
      </w:r>
      <w:r w:rsidR="00AA4BC3" w:rsidRPr="00E85BFA">
        <w:rPr>
          <w:rFonts w:ascii="Times New Roman" w:eastAsia="Times New Roman" w:hAnsi="Times New Roman" w:cs="Times New Roman"/>
          <w:lang w:val="en-GB"/>
        </w:rPr>
        <w:t>can be</w:t>
      </w:r>
      <w:r w:rsidR="005E6514" w:rsidRPr="00E85BFA">
        <w:rPr>
          <w:rFonts w:ascii="Times New Roman" w:eastAsia="Times New Roman" w:hAnsi="Times New Roman" w:cs="Times New Roman"/>
          <w:lang w:val="en-GB"/>
        </w:rPr>
        <w:t xml:space="preserve"> more than offset by the extra rents accrued by suppliers acting collectively.</w:t>
      </w:r>
    </w:p>
    <w:p w:rsidR="007F48C7" w:rsidRPr="00E85BFA" w:rsidRDefault="00E073D7" w:rsidP="005157F6">
      <w:pPr>
        <w:spacing w:before="0" w:line="480" w:lineRule="auto"/>
        <w:ind w:firstLine="720"/>
        <w:jc w:val="left"/>
        <w:rPr>
          <w:rFonts w:ascii="Times New Roman" w:hAnsi="Times New Roman" w:cs="Times New Roman"/>
        </w:rPr>
      </w:pPr>
      <w:r w:rsidRPr="00E85BFA">
        <w:rPr>
          <w:rFonts w:ascii="Times New Roman" w:hAnsi="Times New Roman" w:cs="Times New Roman"/>
        </w:rPr>
        <w:t>Finally, m</w:t>
      </w:r>
      <w:r w:rsidR="007F48C7" w:rsidRPr="00E85BFA">
        <w:rPr>
          <w:rFonts w:ascii="Times New Roman" w:hAnsi="Times New Roman" w:cs="Times New Roman"/>
        </w:rPr>
        <w:t xml:space="preserve">any treatments of power recommend that parties maximize their power </w:t>
      </w:r>
      <w:r w:rsidR="0099509B">
        <w:rPr>
          <w:rFonts w:ascii="Times New Roman" w:hAnsi="Times New Roman" w:cs="Times New Roman"/>
        </w:rPr>
        <w:t xml:space="preserve">over </w:t>
      </w:r>
      <w:r w:rsidR="007F48C7" w:rsidRPr="00E85BFA">
        <w:rPr>
          <w:rFonts w:ascii="Times New Roman" w:hAnsi="Times New Roman" w:cs="Times New Roman"/>
        </w:rPr>
        <w:t xml:space="preserve">other actors. Being the most powerful actor does bring enormous advantages and these should not be ignored or downplayed </w:t>
      </w:r>
      <w:r w:rsidRPr="00E85BFA">
        <w:rPr>
          <w:rFonts w:ascii="Times New Roman" w:hAnsi="Times New Roman" w:cs="Times New Roman"/>
        </w:rPr>
        <w:fldChar w:fldCharType="begin"/>
      </w:r>
      <w:r w:rsidR="0021356D">
        <w:rPr>
          <w:rFonts w:ascii="Times New Roman" w:hAnsi="Times New Roman" w:cs="Times New Roman"/>
        </w:rPr>
        <w:instrText xml:space="preserve"> ADDIN EN.CITE &lt;EndNote&gt;&lt;Cite&gt;&lt;Author&gt;Hingley&lt;/Author&gt;&lt;Year&gt;2005&lt;/Year&gt;&lt;RecNum&gt;12068&lt;/RecNum&gt;&lt;DisplayText&gt;(Hingley, 2005b)&lt;/DisplayText&gt;&lt;record&gt;&lt;rec-number&gt;12068&lt;/rec-number&gt;&lt;foreign-keys&gt;&lt;key app="EN" db-id="dpaxs0at9et00mepx2qvzatjfeapzv9xxffa" timestamp="1395845518"&gt;12068&lt;/key&gt;&lt;/foreign-keys&gt;&lt;ref-type name="Journal Article"&gt;17&lt;/ref-type&gt;&lt;contributors&gt;&lt;authors&gt;&lt;author&gt;Hingley, Martin K.&lt;/author&gt;&lt;/authors&gt;&lt;/contributors&gt;&lt;titles&gt;&lt;title&gt;Power to all our friends? Living with imbalance in supplier–retailer relationships&lt;/title&gt;&lt;secondary-title&gt;Industrial Marketing Management&lt;/secondary-title&gt;&lt;/titles&gt;&lt;periodical&gt;&lt;full-title&gt;Industrial Marketing Management&lt;/full-title&gt;&lt;abbr-1&gt;Ind Market Manag&lt;/abbr-1&gt;&lt;/periodical&gt;&lt;pages&gt;848-858&lt;/pages&gt;&lt;volume&gt;34&lt;/volume&gt;&lt;number&gt;8&lt;/number&gt;&lt;keywords&gt;&lt;keyword&gt;Relationship marketing&lt;/keyword&gt;&lt;keyword&gt;Power&lt;/keyword&gt;&lt;keyword&gt;Supply chain&lt;/keyword&gt;&lt;keyword&gt;Food industry&lt;/keyword&gt;&lt;/keywords&gt;&lt;dates&gt;&lt;year&gt;2005&lt;/year&gt;&lt;pub-dates&gt;&lt;date&gt;11//&lt;/date&gt;&lt;/pub-dates&gt;&lt;/dates&gt;&lt;isbn&gt;0019-8501&lt;/isbn&gt;&lt;urls&gt;&lt;related-urls&gt;&lt;url&gt;http://www.sciencedirect.com/science/article/pii/S0019850105000398&lt;/url&gt;&lt;/related-urls&gt;&lt;/urls&gt;&lt;electronic-resource-num&gt;10.1016/j.indmarman.2005.03.008&lt;/electronic-resource-num&gt;&lt;/record&gt;&lt;/Cite&gt;&lt;/EndNote&gt;</w:instrText>
      </w:r>
      <w:r w:rsidRPr="00E85BFA">
        <w:rPr>
          <w:rFonts w:ascii="Times New Roman" w:hAnsi="Times New Roman" w:cs="Times New Roman"/>
        </w:rPr>
        <w:fldChar w:fldCharType="separate"/>
      </w:r>
      <w:r w:rsidRPr="00E85BFA">
        <w:rPr>
          <w:rFonts w:ascii="Times New Roman" w:hAnsi="Times New Roman" w:cs="Times New Roman"/>
          <w:noProof/>
        </w:rPr>
        <w:t>(</w:t>
      </w:r>
      <w:hyperlink w:anchor="_ENREF_45" w:tooltip="Hingley, 2005 #12068" w:history="1">
        <w:r w:rsidR="008B7F67" w:rsidRPr="00E85BFA">
          <w:rPr>
            <w:rFonts w:ascii="Times New Roman" w:hAnsi="Times New Roman" w:cs="Times New Roman"/>
            <w:noProof/>
          </w:rPr>
          <w:t>Hingley, 2005b</w:t>
        </w:r>
      </w:hyperlink>
      <w:r w:rsidRPr="00E85BFA">
        <w:rPr>
          <w:rFonts w:ascii="Times New Roman" w:hAnsi="Times New Roman" w:cs="Times New Roman"/>
          <w:noProof/>
        </w:rPr>
        <w:t>)</w:t>
      </w:r>
      <w:r w:rsidRPr="00E85BFA">
        <w:rPr>
          <w:rFonts w:ascii="Times New Roman" w:hAnsi="Times New Roman" w:cs="Times New Roman"/>
        </w:rPr>
        <w:fldChar w:fldCharType="end"/>
      </w:r>
      <w:r w:rsidR="007F48C7" w:rsidRPr="00E85BFA">
        <w:rPr>
          <w:rFonts w:ascii="Times New Roman" w:hAnsi="Times New Roman" w:cs="Times New Roman"/>
        </w:rPr>
        <w:t>. However, if the power imbalance toward buyers is so great, supplier trust in that buyer is compromised and the former will be reluctant to invest in a relationship in which they are so vulnerable. This hurts improvements in supplier performance. Thus</w:t>
      </w:r>
      <w:r w:rsidR="0099509B">
        <w:rPr>
          <w:rFonts w:ascii="Times New Roman" w:hAnsi="Times New Roman" w:cs="Times New Roman"/>
        </w:rPr>
        <w:t>,</w:t>
      </w:r>
      <w:r w:rsidR="007F48C7" w:rsidRPr="00E85BFA">
        <w:rPr>
          <w:rFonts w:ascii="Times New Roman" w:hAnsi="Times New Roman" w:cs="Times New Roman"/>
        </w:rPr>
        <w:t xml:space="preserve"> in some regards</w:t>
      </w:r>
      <w:r w:rsidR="0099509B">
        <w:rPr>
          <w:rFonts w:ascii="Times New Roman" w:hAnsi="Times New Roman" w:cs="Times New Roman"/>
        </w:rPr>
        <w:t>,</w:t>
      </w:r>
      <w:r w:rsidR="007F48C7" w:rsidRPr="00E85BFA">
        <w:rPr>
          <w:rFonts w:ascii="Times New Roman" w:hAnsi="Times New Roman" w:cs="Times New Roman"/>
        </w:rPr>
        <w:t xml:space="preserve"> high power imbalance can be counterproductive, particularly where </w:t>
      </w:r>
      <w:r w:rsidR="0099509B">
        <w:rPr>
          <w:rFonts w:ascii="Times New Roman" w:hAnsi="Times New Roman" w:cs="Times New Roman"/>
        </w:rPr>
        <w:t xml:space="preserve">the buyer seeks to stimulate </w:t>
      </w:r>
      <w:r w:rsidR="007F48C7" w:rsidRPr="00E85BFA">
        <w:rPr>
          <w:rFonts w:ascii="Times New Roman" w:hAnsi="Times New Roman" w:cs="Times New Roman"/>
        </w:rPr>
        <w:t xml:space="preserve">improvements in the quality and quantity of </w:t>
      </w:r>
      <w:r w:rsidR="0099509B">
        <w:rPr>
          <w:rFonts w:ascii="Times New Roman" w:hAnsi="Times New Roman" w:cs="Times New Roman"/>
        </w:rPr>
        <w:t>suppliers’ output</w:t>
      </w:r>
      <w:r w:rsidR="007F48C7" w:rsidRPr="00E85BFA">
        <w:rPr>
          <w:rFonts w:ascii="Times New Roman" w:hAnsi="Times New Roman" w:cs="Times New Roman"/>
        </w:rPr>
        <w:t xml:space="preserve">. </w:t>
      </w:r>
      <w:r w:rsidR="0099509B">
        <w:rPr>
          <w:rFonts w:ascii="Times New Roman" w:hAnsi="Times New Roman" w:cs="Times New Roman"/>
        </w:rPr>
        <w:t>Buyers that forego</w:t>
      </w:r>
      <w:r w:rsidR="007F48C7" w:rsidRPr="00E85BFA">
        <w:rPr>
          <w:rFonts w:ascii="Times New Roman" w:hAnsi="Times New Roman" w:cs="Times New Roman"/>
        </w:rPr>
        <w:t xml:space="preserve"> some of the potential to exploit </w:t>
      </w:r>
      <w:r w:rsidR="0099509B">
        <w:rPr>
          <w:rFonts w:ascii="Times New Roman" w:hAnsi="Times New Roman" w:cs="Times New Roman"/>
        </w:rPr>
        <w:t xml:space="preserve">a favorable </w:t>
      </w:r>
      <w:r w:rsidR="007F48C7" w:rsidRPr="00E85BFA">
        <w:rPr>
          <w:rFonts w:ascii="Times New Roman" w:hAnsi="Times New Roman" w:cs="Times New Roman"/>
        </w:rPr>
        <w:t>power imbalance i</w:t>
      </w:r>
      <w:r w:rsidR="00F2132C" w:rsidRPr="00E85BFA">
        <w:rPr>
          <w:rFonts w:ascii="Times New Roman" w:hAnsi="Times New Roman" w:cs="Times New Roman"/>
        </w:rPr>
        <w:t>n the short-term may yield long-</w:t>
      </w:r>
      <w:r w:rsidR="007F48C7" w:rsidRPr="00E85BFA">
        <w:rPr>
          <w:rFonts w:ascii="Times New Roman" w:hAnsi="Times New Roman" w:cs="Times New Roman"/>
        </w:rPr>
        <w:t>term benefits in supplier performance.</w:t>
      </w:r>
    </w:p>
    <w:p w:rsidR="00E60572" w:rsidRPr="00E85BFA" w:rsidRDefault="00E60572" w:rsidP="005157F6">
      <w:pPr>
        <w:spacing w:before="0" w:line="480" w:lineRule="auto"/>
        <w:jc w:val="left"/>
        <w:rPr>
          <w:rFonts w:ascii="Times New Roman" w:eastAsia="Times New Roman" w:hAnsi="Times New Roman" w:cs="Times New Roman"/>
          <w:lang w:val="en-GB"/>
        </w:rPr>
      </w:pPr>
    </w:p>
    <w:p w:rsidR="00C51F64" w:rsidRPr="00E85BFA" w:rsidRDefault="00D205FA" w:rsidP="005157F6">
      <w:pPr>
        <w:spacing w:before="0" w:line="480" w:lineRule="auto"/>
        <w:jc w:val="left"/>
        <w:rPr>
          <w:rFonts w:ascii="Times New Roman" w:hAnsi="Times New Roman" w:cs="Times New Roman"/>
          <w:i/>
        </w:rPr>
      </w:pPr>
      <w:r w:rsidRPr="00E85BFA">
        <w:rPr>
          <w:rFonts w:ascii="Times New Roman" w:hAnsi="Times New Roman" w:cs="Times New Roman"/>
          <w:i/>
        </w:rPr>
        <w:t xml:space="preserve">5.2 </w:t>
      </w:r>
      <w:r w:rsidR="00C51F64" w:rsidRPr="00E85BFA">
        <w:rPr>
          <w:rFonts w:ascii="Times New Roman" w:hAnsi="Times New Roman" w:cs="Times New Roman"/>
          <w:i/>
        </w:rPr>
        <w:t>Policy Implications</w:t>
      </w:r>
    </w:p>
    <w:p w:rsidR="001C07F2" w:rsidRPr="00E85BFA" w:rsidRDefault="00AA4BC3" w:rsidP="005157F6">
      <w:pPr>
        <w:spacing w:before="0" w:line="480" w:lineRule="auto"/>
        <w:jc w:val="left"/>
        <w:rPr>
          <w:rFonts w:ascii="Times New Roman" w:hAnsi="Times New Roman" w:cs="Times New Roman"/>
        </w:rPr>
      </w:pPr>
      <w:r w:rsidRPr="00E85BFA">
        <w:rPr>
          <w:rFonts w:ascii="Times New Roman" w:hAnsi="Times New Roman" w:cs="Times New Roman"/>
        </w:rPr>
        <w:t>The r</w:t>
      </w:r>
      <w:r w:rsidR="00C51F64" w:rsidRPr="00E85BFA">
        <w:rPr>
          <w:rFonts w:ascii="Times New Roman" w:hAnsi="Times New Roman" w:cs="Times New Roman"/>
        </w:rPr>
        <w:t xml:space="preserve">esults demonstrate that </w:t>
      </w:r>
      <w:r w:rsidR="00B107CA" w:rsidRPr="00E85BFA">
        <w:rPr>
          <w:rFonts w:ascii="Times New Roman" w:hAnsi="Times New Roman" w:cs="Times New Roman"/>
        </w:rPr>
        <w:t>competition policy matters not just for downstream customers but also that monopsonies can be detrimental to suppliers.</w:t>
      </w:r>
      <w:r w:rsidRPr="00E85BFA">
        <w:rPr>
          <w:rFonts w:ascii="Times New Roman" w:hAnsi="Times New Roman" w:cs="Times New Roman"/>
        </w:rPr>
        <w:t xml:space="preserve"> In the Armenian case the number of other commercial buyers available to a supplier is a significant determinant of buyer trustworthiness. </w:t>
      </w:r>
      <w:r w:rsidR="00F2132C" w:rsidRPr="00E85BFA">
        <w:rPr>
          <w:rFonts w:ascii="Times New Roman" w:hAnsi="Times New Roman" w:cs="Times New Roman"/>
        </w:rPr>
        <w:t>Other research demonstrates that t</w:t>
      </w:r>
      <w:r w:rsidR="005C5396" w:rsidRPr="00E85BFA">
        <w:rPr>
          <w:rFonts w:ascii="Times New Roman" w:hAnsi="Times New Roman" w:cs="Times New Roman"/>
        </w:rPr>
        <w:t xml:space="preserve">he lack of alternative buyers also depresses the prices received by suppliers for their output and can lead to the latter being charged vastly inflated fees for inputs provided by buyers </w:t>
      </w:r>
      <w:r w:rsidR="005C5396" w:rsidRPr="00E85BFA">
        <w:rPr>
          <w:rFonts w:ascii="Times New Roman" w:hAnsi="Times New Roman" w:cs="Times New Roman"/>
        </w:rPr>
        <w:fldChar w:fldCharType="begin">
          <w:fldData xml:space="preserve">PEVuZE5vdGU+PENpdGU+PEF1dGhvcj5TYXVlcjwvQXV0aG9yPjxZZWFyPjIwMTI8L1llYXI+PFJl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</w:fldData>
        </w:fldChar>
      </w:r>
      <w:r w:rsidR="00240E7C" w:rsidRPr="00E85BFA">
        <w:rPr>
          <w:rFonts w:ascii="Times New Roman" w:hAnsi="Times New Roman" w:cs="Times New Roman"/>
        </w:rPr>
        <w:instrText xml:space="preserve"> ADDIN EN.CITE </w:instrText>
      </w:r>
      <w:r w:rsidR="00240E7C" w:rsidRPr="00E85BFA">
        <w:rPr>
          <w:rFonts w:ascii="Times New Roman" w:hAnsi="Times New Roman" w:cs="Times New Roman"/>
        </w:rPr>
        <w:fldChar w:fldCharType="begin">
          <w:fldData xml:space="preserve">PEVuZE5vdGU+PENpdGU+PEF1dGhvcj5TYXVlcjwvQXV0aG9yPjxZZWFyPjIwMTI8L1llYXI+PFJl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</w:fldData>
        </w:fldChar>
      </w:r>
      <w:r w:rsidR="00240E7C" w:rsidRPr="00E85BFA">
        <w:rPr>
          <w:rFonts w:ascii="Times New Roman" w:hAnsi="Times New Roman" w:cs="Times New Roman"/>
        </w:rPr>
        <w:instrText xml:space="preserve"> ADDIN EN.CITE.DATA </w:instrText>
      </w:r>
      <w:r w:rsidR="00240E7C" w:rsidRPr="00E85BFA">
        <w:rPr>
          <w:rFonts w:ascii="Times New Roman" w:hAnsi="Times New Roman" w:cs="Times New Roman"/>
        </w:rPr>
      </w:r>
      <w:r w:rsidR="00240E7C" w:rsidRPr="00E85BFA">
        <w:rPr>
          <w:rFonts w:ascii="Times New Roman" w:hAnsi="Times New Roman" w:cs="Times New Roman"/>
        </w:rPr>
        <w:fldChar w:fldCharType="end"/>
      </w:r>
      <w:r w:rsidR="005C5396" w:rsidRPr="00E85BFA">
        <w:rPr>
          <w:rFonts w:ascii="Times New Roman" w:hAnsi="Times New Roman" w:cs="Times New Roman"/>
        </w:rPr>
      </w:r>
      <w:r w:rsidR="005C5396" w:rsidRPr="00E85BFA">
        <w:rPr>
          <w:rFonts w:ascii="Times New Roman" w:hAnsi="Times New Roman" w:cs="Times New Roman"/>
        </w:rPr>
        <w:fldChar w:fldCharType="separate"/>
      </w:r>
      <w:r w:rsidR="00240E7C" w:rsidRPr="00E85BFA">
        <w:rPr>
          <w:rFonts w:ascii="Times New Roman" w:hAnsi="Times New Roman" w:cs="Times New Roman"/>
          <w:noProof/>
        </w:rPr>
        <w:t>(</w:t>
      </w:r>
      <w:hyperlink w:anchor="_ENREF_63" w:tooltip="Perekhozhuk, 2014 #12104" w:history="1">
        <w:r w:rsidR="008B7F67" w:rsidRPr="00E85BFA">
          <w:rPr>
            <w:rFonts w:ascii="Times New Roman" w:hAnsi="Times New Roman" w:cs="Times New Roman"/>
            <w:noProof/>
          </w:rPr>
          <w:t>Perekhozhuk, Glauben, Teuber, &amp; Grings, 2014</w:t>
        </w:r>
      </w:hyperlink>
      <w:r w:rsidR="00240E7C" w:rsidRPr="00E85BFA">
        <w:rPr>
          <w:rFonts w:ascii="Times New Roman" w:hAnsi="Times New Roman" w:cs="Times New Roman"/>
          <w:noProof/>
        </w:rPr>
        <w:t xml:space="preserve">; </w:t>
      </w:r>
      <w:hyperlink w:anchor="_ENREF_67" w:tooltip="Sadler, 2006 #12102" w:history="1">
        <w:r w:rsidR="008B7F67" w:rsidRPr="00E85BFA">
          <w:rPr>
            <w:rFonts w:ascii="Times New Roman" w:hAnsi="Times New Roman" w:cs="Times New Roman"/>
            <w:noProof/>
          </w:rPr>
          <w:t>Sadler, 2006</w:t>
        </w:r>
      </w:hyperlink>
      <w:r w:rsidR="00240E7C" w:rsidRPr="00E85BFA">
        <w:rPr>
          <w:rFonts w:ascii="Times New Roman" w:hAnsi="Times New Roman" w:cs="Times New Roman"/>
          <w:noProof/>
        </w:rPr>
        <w:t xml:space="preserve">; </w:t>
      </w:r>
      <w:hyperlink w:anchor="_ENREF_68" w:tooltip="Sauer, 2012 #4485" w:history="1">
        <w:r w:rsidR="008B7F67" w:rsidRPr="00E85BFA">
          <w:rPr>
            <w:rFonts w:ascii="Times New Roman" w:hAnsi="Times New Roman" w:cs="Times New Roman"/>
            <w:noProof/>
          </w:rPr>
          <w:t>Sauer, Gorton, &amp; White, 2012</w:t>
        </w:r>
      </w:hyperlink>
      <w:r w:rsidR="00240E7C" w:rsidRPr="00E85BFA">
        <w:rPr>
          <w:rFonts w:ascii="Times New Roman" w:hAnsi="Times New Roman" w:cs="Times New Roman"/>
          <w:noProof/>
        </w:rPr>
        <w:t>)</w:t>
      </w:r>
      <w:r w:rsidR="005C5396" w:rsidRPr="00E85BFA">
        <w:rPr>
          <w:rFonts w:ascii="Times New Roman" w:hAnsi="Times New Roman" w:cs="Times New Roman"/>
        </w:rPr>
        <w:fldChar w:fldCharType="end"/>
      </w:r>
      <w:r w:rsidR="00240E7C" w:rsidRPr="00E85BFA">
        <w:rPr>
          <w:rFonts w:ascii="Times New Roman" w:hAnsi="Times New Roman" w:cs="Times New Roman"/>
        </w:rPr>
        <w:t xml:space="preserve">. </w:t>
      </w:r>
      <w:r w:rsidR="0048711A" w:rsidRPr="00E85BFA">
        <w:rPr>
          <w:rFonts w:ascii="Times New Roman" w:hAnsi="Times New Roman" w:cs="Times New Roman"/>
          <w:lang w:val="en"/>
        </w:rPr>
        <w:t xml:space="preserve">An effective competition authority which breaks up monopsonies will improve the situation of small-scale suppliers, whose welfare, in an environment of weak social safety nets, tends to depend heavily on </w:t>
      </w:r>
      <w:r w:rsidR="00240E7C" w:rsidRPr="00E85BFA">
        <w:rPr>
          <w:rFonts w:ascii="Times New Roman" w:hAnsi="Times New Roman" w:cs="Times New Roman"/>
          <w:lang w:val="en"/>
        </w:rPr>
        <w:t xml:space="preserve">the returns to their output. At the same time as improving suppliers’ position, breaking up monopsonies also improves downstream (consumer) welfare </w:t>
      </w:r>
      <w:r w:rsidR="00240E7C" w:rsidRPr="00E85BFA">
        <w:rPr>
          <w:rFonts w:ascii="Times New Roman" w:hAnsi="Times New Roman" w:cs="Times New Roman"/>
          <w:lang w:val="en"/>
        </w:rPr>
        <w:fldChar w:fldCharType="begin"/>
      </w:r>
      <w:r w:rsidR="005157F6">
        <w:rPr>
          <w:rFonts w:ascii="Times New Roman" w:hAnsi="Times New Roman" w:cs="Times New Roman"/>
          <w:lang w:val="en"/>
        </w:rPr>
        <w:instrText xml:space="preserve"> ADDIN EN.CITE &lt;EndNote&gt;&lt;Cite&gt;&lt;Author&gt;Perekhozhuk&lt;/Author&gt;&lt;Year&gt;2014&lt;/Year&gt;&lt;RecNum&gt;12104&lt;/RecNum&gt;&lt;DisplayText&gt;(Perekhozhuk, et al., 2014)&lt;/DisplayText&gt;&lt;record&gt;&lt;rec-number&gt;12104&lt;/rec-number&gt;&lt;foreign-keys&gt;&lt;key app="EN" db-id="dpaxs0at9et00mepx2qvzatjfeapzv9xxffa" timestamp="1397482222"&gt;12104&lt;/key&gt;&lt;/foreign-keys&gt;&lt;ref-type name="Journal Article"&gt;17&lt;/ref-type&gt;&lt;contributors&gt;&lt;authors&gt;&lt;author&gt;Perekhozhuk, Oleksandr&lt;/author&gt;&lt;author&gt;Glauben, Thomas&lt;/author&gt;&lt;author&gt;Teuber, Ramona&lt;/author&gt;&lt;author&gt;Grings, Michael&lt;/author&gt;&lt;/authors&gt;&lt;/contributors&gt;&lt;titles&gt;&lt;title&gt;Regional-level analysis of oligopsony power in the Ukrainian dairy industry&lt;/title&gt;&lt;secondary-title&gt;Canadian Journal of Agricultural Economics&lt;/secondary-title&gt;&lt;/titles&gt;&lt;periodical&gt;&lt;full-title&gt;Canadian Journal of Agricultural Economics&lt;/full-title&gt;&lt;/periodical&gt;&lt;volume&gt;forthcoming&lt;/volume&gt;&lt;dates&gt;&lt;year&gt;2014&lt;/year&gt;&lt;/dates&gt;&lt;isbn&gt;1744-7976&lt;/isbn&gt;&lt;urls&gt;&lt;related-urls&gt;&lt;url&gt;http://dx.doi.org/10.1111/cjag.12037&lt;/url&gt;&lt;/related-urls&gt;&lt;/urls&gt;&lt;electronic-resource-num&gt;10.1111/cjag.12037&lt;/electronic-resource-num&gt;&lt;/record&gt;&lt;/Cite&gt;&lt;/EndNote&gt;</w:instrText>
      </w:r>
      <w:r w:rsidR="00240E7C" w:rsidRPr="00E85BFA">
        <w:rPr>
          <w:rFonts w:ascii="Times New Roman" w:hAnsi="Times New Roman" w:cs="Times New Roman"/>
          <w:lang w:val="en"/>
        </w:rPr>
        <w:fldChar w:fldCharType="separate"/>
      </w:r>
      <w:r w:rsidR="005157F6">
        <w:rPr>
          <w:rFonts w:ascii="Times New Roman" w:hAnsi="Times New Roman" w:cs="Times New Roman"/>
          <w:noProof/>
          <w:lang w:val="en"/>
        </w:rPr>
        <w:t>(</w:t>
      </w:r>
      <w:hyperlink w:anchor="_ENREF_63" w:tooltip="Perekhozhuk, 2014 #12104" w:history="1">
        <w:r w:rsidR="008B7F67">
          <w:rPr>
            <w:rFonts w:ascii="Times New Roman" w:hAnsi="Times New Roman" w:cs="Times New Roman"/>
            <w:noProof/>
            <w:lang w:val="en"/>
          </w:rPr>
          <w:t>Perekhozhuk, et al., 2014</w:t>
        </w:r>
      </w:hyperlink>
      <w:r w:rsidR="005157F6">
        <w:rPr>
          <w:rFonts w:ascii="Times New Roman" w:hAnsi="Times New Roman" w:cs="Times New Roman"/>
          <w:noProof/>
          <w:lang w:val="en"/>
        </w:rPr>
        <w:t>)</w:t>
      </w:r>
      <w:r w:rsidR="00240E7C" w:rsidRPr="00E85BFA">
        <w:rPr>
          <w:rFonts w:ascii="Times New Roman" w:hAnsi="Times New Roman" w:cs="Times New Roman"/>
          <w:lang w:val="en"/>
        </w:rPr>
        <w:fldChar w:fldCharType="end"/>
      </w:r>
      <w:r w:rsidR="00240E7C" w:rsidRPr="00E85BFA">
        <w:rPr>
          <w:rFonts w:ascii="Times New Roman" w:hAnsi="Times New Roman" w:cs="Times New Roman"/>
          <w:lang w:val="en"/>
        </w:rPr>
        <w:t>.</w:t>
      </w:r>
      <w:r w:rsidR="00667530" w:rsidRPr="00E85BFA">
        <w:rPr>
          <w:rFonts w:ascii="Times New Roman" w:hAnsi="Times New Roman" w:cs="Times New Roman"/>
        </w:rPr>
        <w:t xml:space="preserve"> </w:t>
      </w:r>
      <w:r w:rsidR="001C07F2" w:rsidRPr="00E85BFA">
        <w:rPr>
          <w:rFonts w:ascii="Times New Roman" w:hAnsi="Times New Roman" w:cs="Times New Roman"/>
        </w:rPr>
        <w:t xml:space="preserve">Small-scale producers are often ignorant of the prices and services received by their counterparts and in such an environment there is a case </w:t>
      </w:r>
      <w:r w:rsidR="001C07F2" w:rsidRPr="00E85BFA">
        <w:rPr>
          <w:rFonts w:ascii="Times New Roman" w:hAnsi="Times New Roman" w:cs="Times New Roman"/>
          <w:lang w:val="en-GB"/>
        </w:rPr>
        <w:t>for a publically funded market information service</w:t>
      </w:r>
      <w:r w:rsidR="00F70905" w:rsidRPr="00E85BFA">
        <w:rPr>
          <w:rFonts w:ascii="Times New Roman" w:hAnsi="Times New Roman" w:cs="Times New Roman"/>
          <w:lang w:val="en-GB"/>
        </w:rPr>
        <w:t xml:space="preserve"> </w:t>
      </w:r>
      <w:r w:rsidR="00F70905" w:rsidRPr="00E85BFA">
        <w:rPr>
          <w:rFonts w:ascii="Times New Roman" w:hAnsi="Times New Roman" w:cs="Times New Roman"/>
          <w:lang w:val="en-GB"/>
        </w:rPr>
        <w:fldChar w:fldCharType="begin">
          <w:fldData xml:space="preserve">PEVuZE5vdGU+PENpdGU+PEF1dGhvcj5TYWRsZXI8L0F1dGhvcj48WWVhcj4yMDA2PC9ZZWFyPjxS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</w:fldData>
        </w:fldChar>
      </w:r>
      <w:r w:rsidR="00F70905" w:rsidRPr="00E85BFA">
        <w:rPr>
          <w:rFonts w:ascii="Times New Roman" w:hAnsi="Times New Roman" w:cs="Times New Roman"/>
          <w:lang w:val="en-GB"/>
        </w:rPr>
        <w:instrText xml:space="preserve"> ADDIN EN.CITE </w:instrText>
      </w:r>
      <w:r w:rsidR="00F70905" w:rsidRPr="00E85BFA">
        <w:rPr>
          <w:rFonts w:ascii="Times New Roman" w:hAnsi="Times New Roman" w:cs="Times New Roman"/>
          <w:lang w:val="en-GB"/>
        </w:rPr>
        <w:fldChar w:fldCharType="begin">
          <w:fldData xml:space="preserve">PEVuZE5vdGU+PENpdGU+PEF1dGhvcj5TYWRsZXI8L0F1dGhvcj48WWVhcj4yMDA2PC9ZZWFyPjxS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</w:fldData>
        </w:fldChar>
      </w:r>
      <w:r w:rsidR="00F70905" w:rsidRPr="00E85BFA">
        <w:rPr>
          <w:rFonts w:ascii="Times New Roman" w:hAnsi="Times New Roman" w:cs="Times New Roman"/>
          <w:lang w:val="en-GB"/>
        </w:rPr>
        <w:instrText xml:space="preserve"> ADDIN EN.CITE.DATA </w:instrText>
      </w:r>
      <w:r w:rsidR="00F70905" w:rsidRPr="00E85BFA">
        <w:rPr>
          <w:rFonts w:ascii="Times New Roman" w:hAnsi="Times New Roman" w:cs="Times New Roman"/>
          <w:lang w:val="en-GB"/>
        </w:rPr>
      </w:r>
      <w:r w:rsidR="00F70905" w:rsidRPr="00E85BFA">
        <w:rPr>
          <w:rFonts w:ascii="Times New Roman" w:hAnsi="Times New Roman" w:cs="Times New Roman"/>
          <w:lang w:val="en-GB"/>
        </w:rPr>
        <w:fldChar w:fldCharType="end"/>
      </w:r>
      <w:r w:rsidR="00F70905" w:rsidRPr="00E85BFA">
        <w:rPr>
          <w:rFonts w:ascii="Times New Roman" w:hAnsi="Times New Roman" w:cs="Times New Roman"/>
          <w:lang w:val="en-GB"/>
        </w:rPr>
      </w:r>
      <w:r w:rsidR="00F70905" w:rsidRPr="00E85BFA">
        <w:rPr>
          <w:rFonts w:ascii="Times New Roman" w:hAnsi="Times New Roman" w:cs="Times New Roman"/>
          <w:lang w:val="en-GB"/>
        </w:rPr>
        <w:fldChar w:fldCharType="separate"/>
      </w:r>
      <w:r w:rsidR="00F70905" w:rsidRPr="00E85BFA">
        <w:rPr>
          <w:rFonts w:ascii="Times New Roman" w:hAnsi="Times New Roman" w:cs="Times New Roman"/>
          <w:noProof/>
          <w:lang w:val="en-GB"/>
        </w:rPr>
        <w:t>(</w:t>
      </w:r>
      <w:hyperlink w:anchor="_ENREF_67" w:tooltip="Sadler, 2006 #12102" w:history="1">
        <w:r w:rsidR="008B7F67" w:rsidRPr="00E85BFA">
          <w:rPr>
            <w:rFonts w:ascii="Times New Roman" w:hAnsi="Times New Roman" w:cs="Times New Roman"/>
            <w:noProof/>
            <w:lang w:val="en-GB"/>
          </w:rPr>
          <w:t>Sadler, 2006</w:t>
        </w:r>
      </w:hyperlink>
      <w:r w:rsidR="00F70905" w:rsidRPr="00E85BFA">
        <w:rPr>
          <w:rFonts w:ascii="Times New Roman" w:hAnsi="Times New Roman" w:cs="Times New Roman"/>
          <w:noProof/>
          <w:lang w:val="en-GB"/>
        </w:rPr>
        <w:t xml:space="preserve">; </w:t>
      </w:r>
      <w:hyperlink w:anchor="_ENREF_69" w:tooltip="Shepherd, 1997 #12103" w:history="1">
        <w:r w:rsidR="008B7F67" w:rsidRPr="00E85BFA">
          <w:rPr>
            <w:rFonts w:ascii="Times New Roman" w:hAnsi="Times New Roman" w:cs="Times New Roman"/>
            <w:noProof/>
            <w:lang w:val="en-GB"/>
          </w:rPr>
          <w:t>Shepherd, 1997</w:t>
        </w:r>
      </w:hyperlink>
      <w:r w:rsidR="00F70905" w:rsidRPr="00E85BFA">
        <w:rPr>
          <w:rFonts w:ascii="Times New Roman" w:hAnsi="Times New Roman" w:cs="Times New Roman"/>
          <w:noProof/>
          <w:lang w:val="en-GB"/>
        </w:rPr>
        <w:t>)</w:t>
      </w:r>
      <w:r w:rsidR="00F70905" w:rsidRPr="00E85BFA">
        <w:rPr>
          <w:rFonts w:ascii="Times New Roman" w:hAnsi="Times New Roman" w:cs="Times New Roman"/>
          <w:lang w:val="en-GB"/>
        </w:rPr>
        <w:fldChar w:fldCharType="end"/>
      </w:r>
      <w:r w:rsidR="001C07F2" w:rsidRPr="00E85BFA">
        <w:rPr>
          <w:rFonts w:ascii="Times New Roman" w:hAnsi="Times New Roman" w:cs="Times New Roman"/>
          <w:lang w:val="en-GB"/>
        </w:rPr>
        <w:t xml:space="preserve">. To be successful the latter should be </w:t>
      </w:r>
      <w:r w:rsidR="00F70905" w:rsidRPr="00E85BFA">
        <w:rPr>
          <w:rFonts w:ascii="Times New Roman" w:hAnsi="Times New Roman" w:cs="Times New Roman"/>
          <w:lang w:val="en-GB"/>
        </w:rPr>
        <w:t>combined</w:t>
      </w:r>
      <w:r w:rsidR="001C07F2" w:rsidRPr="00E85BFA">
        <w:rPr>
          <w:rFonts w:ascii="Times New Roman" w:hAnsi="Times New Roman" w:cs="Times New Roman"/>
          <w:lang w:val="en-GB"/>
        </w:rPr>
        <w:t xml:space="preserve"> with an effective competition policy </w:t>
      </w:r>
      <w:r w:rsidR="00F70905" w:rsidRPr="00E85BFA">
        <w:rPr>
          <w:rFonts w:ascii="Times New Roman" w:hAnsi="Times New Roman" w:cs="Times New Roman"/>
          <w:lang w:val="en-GB"/>
        </w:rPr>
        <w:t>which breaks up monopolies and monopsonies.</w:t>
      </w:r>
    </w:p>
    <w:p w:rsidR="001C07F2" w:rsidRPr="00E85BFA" w:rsidRDefault="00E60572" w:rsidP="005157F6">
      <w:pPr>
        <w:spacing w:before="0" w:line="480" w:lineRule="auto"/>
        <w:ind w:firstLine="720"/>
        <w:jc w:val="left"/>
        <w:rPr>
          <w:rFonts w:ascii="Times New Roman" w:hAnsi="Times New Roman" w:cs="Times New Roman"/>
        </w:rPr>
      </w:pPr>
      <w:r w:rsidRPr="00E85BFA">
        <w:rPr>
          <w:rFonts w:ascii="Times New Roman" w:hAnsi="Times New Roman" w:cs="Times New Roman"/>
        </w:rPr>
        <w:t xml:space="preserve">Second, </w:t>
      </w:r>
      <w:r w:rsidR="00041E0E" w:rsidRPr="00E85BFA">
        <w:rPr>
          <w:rFonts w:ascii="Times New Roman" w:hAnsi="Times New Roman" w:cs="Times New Roman"/>
        </w:rPr>
        <w:t>the results support</w:t>
      </w:r>
      <w:r w:rsidRPr="00E85BFA">
        <w:rPr>
          <w:rFonts w:ascii="Times New Roman" w:hAnsi="Times New Roman" w:cs="Times New Roman"/>
        </w:rPr>
        <w:t xml:space="preserve"> initiatives to establish marketing cooperatives</w:t>
      </w:r>
      <w:r w:rsidR="003C3D35" w:rsidRPr="00E85BFA">
        <w:rPr>
          <w:rFonts w:ascii="Times New Roman" w:hAnsi="Times New Roman" w:cs="Times New Roman"/>
        </w:rPr>
        <w:t>.</w:t>
      </w:r>
      <w:r w:rsidR="009006C7" w:rsidRPr="00E85BFA">
        <w:rPr>
          <w:rFonts w:ascii="Times New Roman" w:hAnsi="Times New Roman" w:cs="Times New Roman"/>
        </w:rPr>
        <w:t xml:space="preserve"> </w:t>
      </w:r>
      <w:r w:rsidR="002D78C6" w:rsidRPr="00E85BFA">
        <w:rPr>
          <w:rFonts w:ascii="Times New Roman" w:hAnsi="Times New Roman" w:cs="Times New Roman"/>
        </w:rPr>
        <w:t>This has been a policy objective in Armenia, financially supported by USDA MAP</w:t>
      </w:r>
      <w:r w:rsidR="00FF167A" w:rsidRPr="00E85BFA">
        <w:rPr>
          <w:rFonts w:ascii="Times New Roman" w:hAnsi="Times New Roman" w:cs="Times New Roman"/>
        </w:rPr>
        <w:t xml:space="preserve"> </w:t>
      </w:r>
      <w:r w:rsidR="00FF167A" w:rsidRPr="00E85BFA">
        <w:rPr>
          <w:rFonts w:ascii="Times New Roman" w:hAnsi="Times New Roman" w:cs="Times New Roman"/>
        </w:rPr>
        <w:fldChar w:fldCharType="begin"/>
      </w:r>
      <w:r w:rsidR="00FF167A" w:rsidRPr="00E85BFA">
        <w:rPr>
          <w:rFonts w:ascii="Times New Roman" w:hAnsi="Times New Roman" w:cs="Times New Roman"/>
        </w:rPr>
        <w:instrText xml:space="preserve"> ADDIN EN.CITE &lt;EndNote&gt;&lt;Cite&gt;&lt;Author&gt;Cocks&lt;/Author&gt;&lt;Year&gt;2003&lt;/Year&gt;&lt;RecNum&gt;5121&lt;/RecNum&gt;&lt;DisplayText&gt;(Cocks, Gow, &amp;amp; Dunn, 2003)&lt;/DisplayText&gt;&lt;record&gt;&lt;rec-number&gt;5121&lt;/rec-number&gt;&lt;foreign-keys&gt;&lt;key app="EN" db-id="dpaxs0at9et00mepx2qvzatjfeapzv9xxffa" timestamp="1381754407"&gt;5121&lt;/key&gt;&lt;/foreign-keys&gt;&lt;ref-type name="Journal Article"&gt;17&lt;/ref-type&gt;&lt;contributors&gt;&lt;authors&gt;&lt;author&gt;Cocks, Jack&lt;/author&gt;&lt;author&gt;Gow, Hamish R.&lt;/author&gt;&lt;author&gt;Dunn, Daniel J.&lt;/author&gt;&lt;/authors&gt;&lt;/contributors&gt;&lt;titles&gt;&lt;title&gt;Meeting private grades and standards in transition agriculture: Experiences from the Armenian dairy industry&lt;/title&gt;&lt;secondary-title&gt;International Food and Agribusiness Management Review&lt;/secondary-title&gt;&lt;/titles&gt;&lt;periodical&gt;&lt;full-title&gt;International Food and Agribusiness Management Review&lt;/full-title&gt;&lt;/periodical&gt;&lt;pages&gt;3-11&lt;/pages&gt;&lt;volume&gt;6&lt;/volume&gt;&lt;number&gt;1&lt;/number&gt;&lt;dates&gt;&lt;year&gt;2003&lt;/year&gt;&lt;/dates&gt;&lt;urls&gt;&lt;related-urls&gt;&lt;url&gt;http://citeseerx.ist.psu.edu/viewdoc/download?doi=10.1.1.15.6708&amp;amp;rep=rep1&amp;amp;type=pdf&lt;/url&gt;&lt;/related-urls&gt;&lt;/urls&gt;&lt;/record&gt;&lt;/Cite&gt;&lt;/EndNote&gt;</w:instrText>
      </w:r>
      <w:r w:rsidR="00FF167A" w:rsidRPr="00E85BFA">
        <w:rPr>
          <w:rFonts w:ascii="Times New Roman" w:hAnsi="Times New Roman" w:cs="Times New Roman"/>
        </w:rPr>
        <w:fldChar w:fldCharType="separate"/>
      </w:r>
      <w:r w:rsidR="00FF167A" w:rsidRPr="00E85BFA">
        <w:rPr>
          <w:rFonts w:ascii="Times New Roman" w:hAnsi="Times New Roman" w:cs="Times New Roman"/>
          <w:noProof/>
        </w:rPr>
        <w:t>(</w:t>
      </w:r>
      <w:hyperlink w:anchor="_ENREF_13" w:tooltip="Cocks, 2003 #5121" w:history="1">
        <w:r w:rsidR="008B7F67" w:rsidRPr="00E85BFA">
          <w:rPr>
            <w:rFonts w:ascii="Times New Roman" w:hAnsi="Times New Roman" w:cs="Times New Roman"/>
            <w:noProof/>
          </w:rPr>
          <w:t>Cocks, Gow, &amp; Dunn, 2003</w:t>
        </w:r>
      </w:hyperlink>
      <w:r w:rsidR="00FF167A" w:rsidRPr="00E85BFA">
        <w:rPr>
          <w:rFonts w:ascii="Times New Roman" w:hAnsi="Times New Roman" w:cs="Times New Roman"/>
          <w:noProof/>
        </w:rPr>
        <w:t>)</w:t>
      </w:r>
      <w:r w:rsidR="00FF167A" w:rsidRPr="00E85BFA">
        <w:rPr>
          <w:rFonts w:ascii="Times New Roman" w:hAnsi="Times New Roman" w:cs="Times New Roman"/>
        </w:rPr>
        <w:fldChar w:fldCharType="end"/>
      </w:r>
      <w:r w:rsidR="002D78C6" w:rsidRPr="00E85BFA">
        <w:rPr>
          <w:rFonts w:ascii="Times New Roman" w:hAnsi="Times New Roman" w:cs="Times New Roman"/>
        </w:rPr>
        <w:t xml:space="preserve">, </w:t>
      </w:r>
      <w:r w:rsidR="0099509B">
        <w:rPr>
          <w:rFonts w:ascii="Times New Roman" w:hAnsi="Times New Roman" w:cs="Times New Roman"/>
        </w:rPr>
        <w:t xml:space="preserve">as well as in </w:t>
      </w:r>
      <w:r w:rsidR="002D78C6" w:rsidRPr="00E85BFA">
        <w:rPr>
          <w:rFonts w:ascii="Times New Roman" w:hAnsi="Times New Roman" w:cs="Times New Roman"/>
        </w:rPr>
        <w:t xml:space="preserve">the EU </w:t>
      </w:r>
      <w:r w:rsidR="002D78C6" w:rsidRPr="00E85BFA">
        <w:rPr>
          <w:rFonts w:ascii="Times New Roman" w:hAnsi="Times New Roman" w:cs="Times New Roman"/>
        </w:rPr>
        <w:fldChar w:fldCharType="begin"/>
      </w:r>
      <w:r w:rsidR="002D78C6" w:rsidRPr="00E85BFA">
        <w:rPr>
          <w:rFonts w:ascii="Times New Roman" w:hAnsi="Times New Roman" w:cs="Times New Roman"/>
        </w:rPr>
        <w:instrText xml:space="preserve"> ADDIN EN.CITE &lt;EndNote&gt;&lt;Cite&gt;&lt;Author&gt;Bijman&lt;/Author&gt;&lt;Year&gt;2012&lt;/Year&gt;&lt;RecNum&gt;5170&lt;/RecNum&gt;&lt;DisplayText&gt;(Bijman, 2012)&lt;/DisplayText&gt;&lt;record&gt;&lt;rec-number&gt;5170&lt;/rec-number&gt;&lt;foreign-keys&gt;&lt;key app="EN" db-id="dpaxs0at9et00mepx2qvzatjfeapzv9xxffa" timestamp="1384768163"&gt;5170&lt;/key&gt;&lt;/foreign-keys&gt;&lt;ref-type name="Report"&gt;27&lt;/ref-type&gt;&lt;contributors&gt;&lt;authors&gt;&lt;author&gt;Bijman, J.   &lt;/author&gt;&lt;/authors&gt;&lt;/contributors&gt;&lt;titles&gt;&lt;title&gt;Support for farmers&amp;apos; cooperatives.&lt;/title&gt;&lt;/titles&gt;&lt;dates&gt;&lt;year&gt;2012&lt;/year&gt;&lt;/dates&gt;&lt;pub-location&gt;Brussels.&lt;/pub-location&gt;&lt;publisher&gt;Report prepared for the European Commission DG Agriculture and Rural Development&lt;/publisher&gt;&lt;urls&gt;&lt;related-urls&gt;&lt;url&gt;http://ec.europa.eu/agriculture/external-studies/2012/support-farmers-coop/fulltext_en.pdf&lt;/url&gt;&lt;/related-urls&gt;&lt;/urls&gt;&lt;/record&gt;&lt;/Cite&gt;&lt;/EndNote&gt;</w:instrText>
      </w:r>
      <w:r w:rsidR="002D78C6" w:rsidRPr="00E85BFA">
        <w:rPr>
          <w:rFonts w:ascii="Times New Roman" w:hAnsi="Times New Roman" w:cs="Times New Roman"/>
        </w:rPr>
        <w:fldChar w:fldCharType="separate"/>
      </w:r>
      <w:r w:rsidR="002D78C6" w:rsidRPr="00E85BFA">
        <w:rPr>
          <w:rFonts w:ascii="Times New Roman" w:hAnsi="Times New Roman" w:cs="Times New Roman"/>
          <w:noProof/>
        </w:rPr>
        <w:t>(</w:t>
      </w:r>
      <w:hyperlink w:anchor="_ENREF_7" w:tooltip="Bijman, 2012 #5170" w:history="1">
        <w:r w:rsidR="008B7F67" w:rsidRPr="00E85BFA">
          <w:rPr>
            <w:rFonts w:ascii="Times New Roman" w:hAnsi="Times New Roman" w:cs="Times New Roman"/>
            <w:noProof/>
          </w:rPr>
          <w:t>Bijman, 2012</w:t>
        </w:r>
      </w:hyperlink>
      <w:r w:rsidR="002D78C6" w:rsidRPr="00E85BFA">
        <w:rPr>
          <w:rFonts w:ascii="Times New Roman" w:hAnsi="Times New Roman" w:cs="Times New Roman"/>
          <w:noProof/>
        </w:rPr>
        <w:t>)</w:t>
      </w:r>
      <w:r w:rsidR="002D78C6" w:rsidRPr="00E85BFA">
        <w:rPr>
          <w:rFonts w:ascii="Times New Roman" w:hAnsi="Times New Roman" w:cs="Times New Roman"/>
        </w:rPr>
        <w:fldChar w:fldCharType="end"/>
      </w:r>
      <w:r w:rsidR="002D78C6" w:rsidRPr="00E85BFA">
        <w:rPr>
          <w:rFonts w:ascii="Times New Roman" w:hAnsi="Times New Roman" w:cs="Times New Roman"/>
        </w:rPr>
        <w:t xml:space="preserve"> and some other emerging economies</w:t>
      </w:r>
      <w:r w:rsidR="00F2132C" w:rsidRPr="00E85BFA">
        <w:rPr>
          <w:rFonts w:ascii="Times New Roman" w:hAnsi="Times New Roman" w:cs="Times New Roman"/>
        </w:rPr>
        <w:t xml:space="preserve"> </w:t>
      </w:r>
      <w:r w:rsidR="00F2132C" w:rsidRPr="00E85BFA">
        <w:rPr>
          <w:rFonts w:ascii="Times New Roman" w:hAnsi="Times New Roman" w:cs="Times New Roman"/>
        </w:rPr>
        <w:fldChar w:fldCharType="begin"/>
      </w:r>
      <w:r w:rsidR="00F2132C" w:rsidRPr="00E85BFA">
        <w:rPr>
          <w:rFonts w:ascii="Times New Roman" w:hAnsi="Times New Roman" w:cs="Times New Roman"/>
        </w:rPr>
        <w:instrText xml:space="preserve"> ADDIN EN.CITE &lt;EndNote&gt;&lt;Cite&gt;&lt;Author&gt;FAO&lt;/Author&gt;&lt;Year&gt;2014&lt;/Year&gt;&lt;RecNum&gt;12065&lt;/RecNum&gt;&lt;DisplayText&gt;(FAO, 2014a)&lt;/DisplayText&gt;&lt;record&gt;&lt;rec-number&gt;12065&lt;/rec-number&gt;&lt;foreign-keys&gt;&lt;key app="EN" db-id="dpaxs0at9et00mepx2qvzatjfeapzv9xxffa" timestamp="1395755867"&gt;12065&lt;/key&gt;&lt;/foreign-keys&gt;&lt;ref-type name="Web Page"&gt;12&lt;/ref-type&gt;&lt;contributors&gt;&lt;authors&gt;&lt;author&gt;FAO&lt;/author&gt;&lt;/authors&gt;&lt;/contributors&gt;&lt;titles&gt;&lt;title&gt;Cooperatives and Producers Organizations&lt;/title&gt;&lt;/titles&gt;&lt;volume&gt;2014&lt;/volume&gt;&lt;number&gt;25th March 2014&lt;/number&gt;&lt;dates&gt;&lt;year&gt;2014&lt;/year&gt;&lt;/dates&gt;&lt;pub-location&gt;Rome&lt;/pub-location&gt;&lt;publisher&gt;FAO&lt;/publisher&gt;&lt;urls&gt;&lt;related-urls&gt;&lt;url&gt;http://www.fao.org/partnerships/cooperatives/en/&lt;/url&gt;&lt;/related-urls&gt;&lt;/urls&gt;&lt;/record&gt;&lt;/Cite&gt;&lt;/EndNote&gt;</w:instrText>
      </w:r>
      <w:r w:rsidR="00F2132C" w:rsidRPr="00E85BFA">
        <w:rPr>
          <w:rFonts w:ascii="Times New Roman" w:hAnsi="Times New Roman" w:cs="Times New Roman"/>
        </w:rPr>
        <w:fldChar w:fldCharType="separate"/>
      </w:r>
      <w:r w:rsidR="00F2132C" w:rsidRPr="00E85BFA">
        <w:rPr>
          <w:rFonts w:ascii="Times New Roman" w:hAnsi="Times New Roman" w:cs="Times New Roman"/>
          <w:noProof/>
        </w:rPr>
        <w:t>(</w:t>
      </w:r>
      <w:hyperlink w:anchor="_ENREF_27" w:tooltip="FAO, 2014 #12065" w:history="1">
        <w:r w:rsidR="008B7F67" w:rsidRPr="00E85BFA">
          <w:rPr>
            <w:rFonts w:ascii="Times New Roman" w:hAnsi="Times New Roman" w:cs="Times New Roman"/>
            <w:noProof/>
          </w:rPr>
          <w:t>FAO, 2014a</w:t>
        </w:r>
      </w:hyperlink>
      <w:r w:rsidR="00F2132C" w:rsidRPr="00E85BFA">
        <w:rPr>
          <w:rFonts w:ascii="Times New Roman" w:hAnsi="Times New Roman" w:cs="Times New Roman"/>
          <w:noProof/>
        </w:rPr>
        <w:t>)</w:t>
      </w:r>
      <w:r w:rsidR="00F2132C" w:rsidRPr="00E85BFA">
        <w:rPr>
          <w:rFonts w:ascii="Times New Roman" w:hAnsi="Times New Roman" w:cs="Times New Roman"/>
        </w:rPr>
        <w:fldChar w:fldCharType="end"/>
      </w:r>
      <w:r w:rsidR="002D78C6" w:rsidRPr="00E85BFA">
        <w:rPr>
          <w:rFonts w:ascii="Times New Roman" w:hAnsi="Times New Roman" w:cs="Times New Roman"/>
        </w:rPr>
        <w:t xml:space="preserve">. </w:t>
      </w:r>
      <w:r w:rsidR="00FF167A" w:rsidRPr="00E85BFA">
        <w:rPr>
          <w:rFonts w:ascii="Times New Roman" w:hAnsi="Times New Roman" w:cs="Times New Roman"/>
        </w:rPr>
        <w:t>M</w:t>
      </w:r>
      <w:r w:rsidR="00381F15" w:rsidRPr="00E85BFA">
        <w:rPr>
          <w:rFonts w:ascii="Times New Roman" w:eastAsia="Times New Roman" w:hAnsi="Times New Roman" w:cs="Times New Roman"/>
          <w:lang w:val="en-GB"/>
        </w:rPr>
        <w:t xml:space="preserve">arketing cooperatives have the potential to strengthen the bargaining power of farmers </w:t>
      </w:r>
      <w:r w:rsidR="00C85A44">
        <w:rPr>
          <w:rFonts w:ascii="Times New Roman" w:eastAsia="Times New Roman" w:hAnsi="Times New Roman" w:cs="Times New Roman"/>
          <w:lang w:val="en-GB"/>
        </w:rPr>
        <w:t>as well as reduce transaction costs and improve</w:t>
      </w:r>
      <w:r w:rsidR="00381F15" w:rsidRPr="00E85BFA">
        <w:rPr>
          <w:rFonts w:ascii="Times New Roman" w:eastAsia="Times New Roman" w:hAnsi="Times New Roman" w:cs="Times New Roman"/>
          <w:lang w:val="en-GB"/>
        </w:rPr>
        <w:t xml:space="preserve"> the coordination of operations </w:t>
      </w:r>
      <w:r w:rsidR="00381F15" w:rsidRPr="00E85BFA">
        <w:rPr>
          <w:rFonts w:ascii="Times New Roman" w:eastAsia="Times New Roman" w:hAnsi="Times New Roman" w:cs="Times New Roman"/>
          <w:lang w:val="en-GB"/>
        </w:rPr>
        <w:fldChar w:fldCharType="begin"/>
      </w:r>
      <w:r w:rsidR="002D78C6" w:rsidRPr="00E85BFA">
        <w:rPr>
          <w:rFonts w:ascii="Times New Roman" w:eastAsia="Times New Roman" w:hAnsi="Times New Roman" w:cs="Times New Roman"/>
          <w:lang w:val="en-GB"/>
        </w:rPr>
        <w:instrText xml:space="preserve"> ADDIN EN.CITE &lt;EndNote&gt;&lt;Cite&gt;&lt;Author&gt;Bijman&lt;/Author&gt;&lt;Year&gt;2012&lt;/Year&gt;&lt;RecNum&gt;5170&lt;/RecNum&gt;&lt;DisplayText&gt;(Bijman, 2012)&lt;/DisplayText&gt;&lt;record&gt;&lt;rec-number&gt;5170&lt;/rec-number&gt;&lt;foreign-keys&gt;&lt;key app="EN" db-id="dpaxs0at9et00mepx2qvzatjfeapzv9xxffa" timestamp="1384768163"&gt;5170&lt;/key&gt;&lt;/foreign-keys&gt;&lt;ref-type name="Report"&gt;27&lt;/ref-type&gt;&lt;contributors&gt;&lt;authors&gt;&lt;author&gt;Bijman, J.   &lt;/author&gt;&lt;/authors&gt;&lt;/contributors&gt;&lt;titles&gt;&lt;title&gt;Support for farmers&amp;apos; cooperatives.&lt;/title&gt;&lt;/titles&gt;&lt;dates&gt;&lt;year&gt;2012&lt;/year&gt;&lt;/dates&gt;&lt;pub-location&gt;Brussels.&lt;/pub-location&gt;&lt;publisher&gt;Report prepared for the European Commission DG Agriculture and Rural Development&lt;/publisher&gt;&lt;urls&gt;&lt;related-urls&gt;&lt;url&gt;http://ec.europa.eu/agriculture/external-studies/2012/support-farmers-coop/fulltext_en.pdf&lt;/url&gt;&lt;/related-urls&gt;&lt;/urls&gt;&lt;/record&gt;&lt;/Cite&gt;&lt;/EndNote&gt;</w:instrText>
      </w:r>
      <w:r w:rsidR="00381F15" w:rsidRPr="00E85BFA">
        <w:rPr>
          <w:rFonts w:ascii="Times New Roman" w:eastAsia="Times New Roman" w:hAnsi="Times New Roman" w:cs="Times New Roman"/>
          <w:lang w:val="en-GB"/>
        </w:rPr>
        <w:fldChar w:fldCharType="separate"/>
      </w:r>
      <w:r w:rsidR="00381F15" w:rsidRPr="00E85BFA">
        <w:rPr>
          <w:rFonts w:ascii="Times New Roman" w:eastAsia="Times New Roman" w:hAnsi="Times New Roman" w:cs="Times New Roman"/>
          <w:noProof/>
          <w:lang w:val="en-GB"/>
        </w:rPr>
        <w:t>(</w:t>
      </w:r>
      <w:hyperlink w:anchor="_ENREF_7" w:tooltip="Bijman, 2012 #5170" w:history="1">
        <w:r w:rsidR="008B7F67" w:rsidRPr="00E85BFA">
          <w:rPr>
            <w:rFonts w:ascii="Times New Roman" w:eastAsia="Times New Roman" w:hAnsi="Times New Roman" w:cs="Times New Roman"/>
            <w:noProof/>
            <w:lang w:val="en-GB"/>
          </w:rPr>
          <w:t>Bijman, 2012</w:t>
        </w:r>
      </w:hyperlink>
      <w:r w:rsidR="00381F15" w:rsidRPr="00E85BFA">
        <w:rPr>
          <w:rFonts w:ascii="Times New Roman" w:eastAsia="Times New Roman" w:hAnsi="Times New Roman" w:cs="Times New Roman"/>
          <w:noProof/>
          <w:lang w:val="en-GB"/>
        </w:rPr>
        <w:t>)</w:t>
      </w:r>
      <w:r w:rsidR="00381F15" w:rsidRPr="00E85BFA">
        <w:rPr>
          <w:rFonts w:ascii="Times New Roman" w:eastAsia="Times New Roman" w:hAnsi="Times New Roman" w:cs="Times New Roman"/>
          <w:lang w:val="en-GB"/>
        </w:rPr>
        <w:fldChar w:fldCharType="end"/>
      </w:r>
      <w:r w:rsidR="00381F15" w:rsidRPr="00E85BFA">
        <w:rPr>
          <w:rFonts w:ascii="Times New Roman" w:eastAsia="Times New Roman" w:hAnsi="Times New Roman" w:cs="Times New Roman"/>
          <w:lang w:val="en-GB"/>
        </w:rPr>
        <w:t xml:space="preserve">. </w:t>
      </w:r>
      <w:r w:rsidR="008D4123" w:rsidRPr="00E85BFA">
        <w:rPr>
          <w:rFonts w:ascii="Times New Roman" w:eastAsia="Times New Roman" w:hAnsi="Times New Roman" w:cs="Times New Roman"/>
          <w:lang w:val="en-GB"/>
        </w:rPr>
        <w:t>However in practice, marketing cooperatives have not always delivered these benefits</w:t>
      </w:r>
      <w:r w:rsidR="00343726" w:rsidRPr="00E85BFA">
        <w:rPr>
          <w:rFonts w:ascii="Times New Roman" w:eastAsia="Times New Roman" w:hAnsi="Times New Roman" w:cs="Times New Roman"/>
          <w:lang w:val="en-GB"/>
        </w:rPr>
        <w:t xml:space="preserve"> </w:t>
      </w:r>
      <w:r w:rsidR="00343726" w:rsidRPr="00E85BFA">
        <w:rPr>
          <w:rFonts w:ascii="Times New Roman" w:eastAsia="Times New Roman" w:hAnsi="Times New Roman" w:cs="Times New Roman"/>
          <w:lang w:val="en-GB"/>
        </w:rPr>
        <w:fldChar w:fldCharType="begin"/>
      </w:r>
      <w:r w:rsidR="00343726" w:rsidRPr="00E85BFA">
        <w:rPr>
          <w:rFonts w:ascii="Times New Roman" w:eastAsia="Times New Roman" w:hAnsi="Times New Roman" w:cs="Times New Roman"/>
          <w:lang w:val="en-GB"/>
        </w:rPr>
        <w:instrText xml:space="preserve"> ADDIN EN.CITE &lt;EndNote&gt;&lt;Cite&gt;&lt;Author&gt;Bhuyan&lt;/Author&gt;&lt;Year&gt;2007&lt;/Year&gt;&lt;RecNum&gt;12101&lt;/RecNum&gt;&lt;DisplayText&gt;(Bhuyan, 2007)&lt;/DisplayText&gt;&lt;record&gt;&lt;rec-number&gt;12101&lt;/rec-number&gt;&lt;foreign-keys&gt;&lt;key app="EN" db-id="dpaxs0at9et00mepx2qvzatjfeapzv9xxffa" timestamp="1397480072"&gt;12101&lt;/key&gt;&lt;/foreign-keys&gt;&lt;ref-type name="Journal Article"&gt;17&lt;/ref-type&gt;&lt;contributors&gt;&lt;authors&gt;&lt;author&gt;Bhuyan, Sanjib&lt;/author&gt;&lt;/authors&gt;&lt;/contributors&gt;&lt;titles&gt;&lt;title&gt;The “people” factor in cooperatives: an analysis of members&amp;apos; attitudes and behavior&lt;/title&gt;&lt;secondary-title&gt;Canadian Journal of Agricultural Economics&lt;/secondary-title&gt;&lt;/titles&gt;&lt;periodical&gt;&lt;full-title&gt;Canadian Journal of Agricultural Economics&lt;/full-title&gt;&lt;/periodical&gt;&lt;pages&gt;275-298&lt;/pages&gt;&lt;volume&gt;55&lt;/volume&gt;&lt;number&gt;3&lt;/number&gt;&lt;dates&gt;&lt;year&gt;2007&lt;/year&gt;&lt;/dates&gt;&lt;publisher&gt;Blackwell Publishing Inc&lt;/publisher&gt;&lt;isbn&gt;1744-7976&lt;/isbn&gt;&lt;urls&gt;&lt;related-urls&gt;&lt;url&gt;http://dx.doi.org/10.1111/j.1744-7976.2007.00092.x&lt;/url&gt;&lt;/related-urls&gt;&lt;/urls&gt;&lt;electronic-resource-num&gt;10.1111/j.1744-7976.2007.00092.x&lt;/electronic-resource-num&gt;&lt;/record&gt;&lt;/Cite&gt;&lt;/EndNote&gt;</w:instrText>
      </w:r>
      <w:r w:rsidR="00343726" w:rsidRPr="00E85BFA">
        <w:rPr>
          <w:rFonts w:ascii="Times New Roman" w:eastAsia="Times New Roman" w:hAnsi="Times New Roman" w:cs="Times New Roman"/>
          <w:lang w:val="en-GB"/>
        </w:rPr>
        <w:fldChar w:fldCharType="separate"/>
      </w:r>
      <w:r w:rsidR="00343726" w:rsidRPr="00E85BFA">
        <w:rPr>
          <w:rFonts w:ascii="Times New Roman" w:eastAsia="Times New Roman" w:hAnsi="Times New Roman" w:cs="Times New Roman"/>
          <w:noProof/>
          <w:lang w:val="en-GB"/>
        </w:rPr>
        <w:t>(</w:t>
      </w:r>
      <w:hyperlink w:anchor="_ENREF_6" w:tooltip="Bhuyan, 2007 #12101" w:history="1">
        <w:r w:rsidR="008B7F67" w:rsidRPr="00E85BFA">
          <w:rPr>
            <w:rFonts w:ascii="Times New Roman" w:eastAsia="Times New Roman" w:hAnsi="Times New Roman" w:cs="Times New Roman"/>
            <w:noProof/>
            <w:lang w:val="en-GB"/>
          </w:rPr>
          <w:t>Bhuyan, 2007</w:t>
        </w:r>
      </w:hyperlink>
      <w:r w:rsidR="00343726" w:rsidRPr="00E85BFA">
        <w:rPr>
          <w:rFonts w:ascii="Times New Roman" w:eastAsia="Times New Roman" w:hAnsi="Times New Roman" w:cs="Times New Roman"/>
          <w:noProof/>
          <w:lang w:val="en-GB"/>
        </w:rPr>
        <w:t>)</w:t>
      </w:r>
      <w:r w:rsidR="00343726" w:rsidRPr="00E85BFA">
        <w:rPr>
          <w:rFonts w:ascii="Times New Roman" w:eastAsia="Times New Roman" w:hAnsi="Times New Roman" w:cs="Times New Roman"/>
          <w:lang w:val="en-GB"/>
        </w:rPr>
        <w:fldChar w:fldCharType="end"/>
      </w:r>
      <w:r w:rsidR="008D4123" w:rsidRPr="00E85BFA">
        <w:rPr>
          <w:rFonts w:ascii="Times New Roman" w:eastAsia="Times New Roman" w:hAnsi="Times New Roman" w:cs="Times New Roman"/>
          <w:lang w:val="en-GB"/>
        </w:rPr>
        <w:t xml:space="preserve">. Establishing and maintaining a marketing cooperative demands effective </w:t>
      </w:r>
      <w:r w:rsidR="00381F15" w:rsidRPr="00E85BFA">
        <w:rPr>
          <w:rFonts w:ascii="Times New Roman" w:eastAsia="Times New Roman" w:hAnsi="Times New Roman" w:cs="Times New Roman"/>
          <w:lang w:val="en-GB"/>
        </w:rPr>
        <w:t xml:space="preserve">leadership and </w:t>
      </w:r>
      <w:r w:rsidR="00EF2F3D" w:rsidRPr="00E85BFA">
        <w:rPr>
          <w:rFonts w:ascii="Times New Roman" w:eastAsia="Times New Roman" w:hAnsi="Times New Roman" w:cs="Times New Roman"/>
          <w:lang w:val="en-GB"/>
        </w:rPr>
        <w:t xml:space="preserve">recognition of the importance of ‘people’ related factors </w:t>
      </w:r>
      <w:r w:rsidR="00381F15" w:rsidRPr="00E85BFA">
        <w:rPr>
          <w:rFonts w:ascii="Times New Roman" w:eastAsia="Times New Roman" w:hAnsi="Times New Roman" w:cs="Times New Roman"/>
          <w:lang w:val="en-GB"/>
        </w:rPr>
        <w:fldChar w:fldCharType="begin"/>
      </w:r>
      <w:r w:rsidR="00343726" w:rsidRPr="00E85BFA">
        <w:rPr>
          <w:rFonts w:ascii="Times New Roman" w:eastAsia="Times New Roman" w:hAnsi="Times New Roman" w:cs="Times New Roman"/>
          <w:lang w:val="en-GB"/>
        </w:rPr>
        <w:instrText xml:space="preserve"> ADDIN EN.CITE &lt;EndNote&gt;&lt;Cite&gt;&lt;Author&gt;Bijman&lt;/Author&gt;&lt;Year&gt;2012&lt;/Year&gt;&lt;RecNum&gt;5170&lt;/RecNum&gt;&lt;DisplayText&gt;(Bhuyan, 2007; Bijman, 2012)&lt;/DisplayText&gt;&lt;record&gt;&lt;rec-number&gt;5170&lt;/rec-number&gt;&lt;foreign-keys&gt;&lt;key app="EN" db-id="dpaxs0at9et00mepx2qvzatjfeapzv9xxffa" timestamp="1384768163"&gt;5170&lt;/key&gt;&lt;/foreign-keys&gt;&lt;ref-type name="Report"&gt;27&lt;/ref-type&gt;&lt;contributors&gt;&lt;authors&gt;&lt;author&gt;Bijman, J.   &lt;/author&gt;&lt;/authors&gt;&lt;/contributors&gt;&lt;titles&gt;&lt;title&gt;Support for farmers&amp;apos; cooperatives.&lt;/title&gt;&lt;/titles&gt;&lt;dates&gt;&lt;year&gt;2012&lt;/year&gt;&lt;/dates&gt;&lt;pub-location&gt;Brussels.&lt;/pub-location&gt;&lt;publisher&gt;Report prepared for the European Commission DG Agriculture and Rural Development&lt;/publisher&gt;&lt;urls&gt;&lt;related-urls&gt;&lt;url&gt;http://ec.europa.eu/agriculture/external-studies/2012/support-farmers-coop/fulltext_en.pdf&lt;/url&gt;&lt;/related-urls&gt;&lt;/urls&gt;&lt;/record&gt;&lt;/Cite&gt;&lt;Cite&gt;&lt;Author&gt;Bhuyan&lt;/Author&gt;&lt;Year&gt;2007&lt;/Year&gt;&lt;RecNum&gt;12101&lt;/RecNum&gt;&lt;record&gt;&lt;rec-number&gt;12101&lt;/rec-number&gt;&lt;foreign-keys&gt;&lt;key app="EN" db-id="dpaxs0at9et00mepx2qvzatjfeapzv9xxffa" timestamp="1397480072"&gt;12101&lt;/key&gt;&lt;/foreign-keys&gt;&lt;ref-type name="Journal Article"&gt;17&lt;/ref-type&gt;&lt;contributors&gt;&lt;authors&gt;&lt;author&gt;Bhuyan, Sanjib&lt;/author&gt;&lt;/authors&gt;&lt;/contributors&gt;&lt;titles&gt;&lt;title&gt;The “people” factor in cooperatives: an analysis of members&amp;apos; attitudes and behavior&lt;/title&gt;&lt;secondary-title&gt;Canadian Journal of Agricultural Economics&lt;/secondary-title&gt;&lt;/titles&gt;&lt;periodical&gt;&lt;full-title&gt;Canadian Journal of Agricultural Economics&lt;/full-title&gt;&lt;/periodical&gt;&lt;pages&gt;275-298&lt;/pages&gt;&lt;volume&gt;55&lt;/volume&gt;&lt;number&gt;3&lt;/number&gt;&lt;dates&gt;&lt;year&gt;2007&lt;/year&gt;&lt;/dates&gt;&lt;publisher&gt;Blackwell Publishing Inc&lt;/publisher&gt;&lt;isbn&gt;1744-7976&lt;/isbn&gt;&lt;urls&gt;&lt;related-urls&gt;&lt;url&gt;http://dx.doi.org/10.1111/j.1744-7976.2007.00092.x&lt;/url&gt;&lt;/related-urls&gt;&lt;/urls&gt;&lt;electronic-resource-num&gt;10.1111/j.1744-7976.2007.00092.x&lt;/electronic-resource-num&gt;&lt;/record&gt;&lt;/Cite&gt;&lt;/EndNote&gt;</w:instrText>
      </w:r>
      <w:r w:rsidR="00381F15" w:rsidRPr="00E85BFA">
        <w:rPr>
          <w:rFonts w:ascii="Times New Roman" w:eastAsia="Times New Roman" w:hAnsi="Times New Roman" w:cs="Times New Roman"/>
          <w:lang w:val="en-GB"/>
        </w:rPr>
        <w:fldChar w:fldCharType="separate"/>
      </w:r>
      <w:r w:rsidR="00343726" w:rsidRPr="00E85BFA">
        <w:rPr>
          <w:rFonts w:ascii="Times New Roman" w:eastAsia="Times New Roman" w:hAnsi="Times New Roman" w:cs="Times New Roman"/>
          <w:noProof/>
          <w:lang w:val="en-GB"/>
        </w:rPr>
        <w:t>(</w:t>
      </w:r>
      <w:hyperlink w:anchor="_ENREF_6" w:tooltip="Bhuyan, 2007 #12101" w:history="1">
        <w:r w:rsidR="008B7F67" w:rsidRPr="00E85BFA">
          <w:rPr>
            <w:rFonts w:ascii="Times New Roman" w:eastAsia="Times New Roman" w:hAnsi="Times New Roman" w:cs="Times New Roman"/>
            <w:noProof/>
            <w:lang w:val="en-GB"/>
          </w:rPr>
          <w:t>Bhuyan, 2007</w:t>
        </w:r>
      </w:hyperlink>
      <w:r w:rsidR="00343726" w:rsidRPr="00E85BFA">
        <w:rPr>
          <w:rFonts w:ascii="Times New Roman" w:eastAsia="Times New Roman" w:hAnsi="Times New Roman" w:cs="Times New Roman"/>
          <w:noProof/>
          <w:lang w:val="en-GB"/>
        </w:rPr>
        <w:t xml:space="preserve">; </w:t>
      </w:r>
      <w:hyperlink w:anchor="_ENREF_7" w:tooltip="Bijman, 2012 #5170" w:history="1">
        <w:r w:rsidR="008B7F67" w:rsidRPr="00E85BFA">
          <w:rPr>
            <w:rFonts w:ascii="Times New Roman" w:eastAsia="Times New Roman" w:hAnsi="Times New Roman" w:cs="Times New Roman"/>
            <w:noProof/>
            <w:lang w:val="en-GB"/>
          </w:rPr>
          <w:t>Bijman, 2012</w:t>
        </w:r>
      </w:hyperlink>
      <w:r w:rsidR="00343726" w:rsidRPr="00E85BFA">
        <w:rPr>
          <w:rFonts w:ascii="Times New Roman" w:eastAsia="Times New Roman" w:hAnsi="Times New Roman" w:cs="Times New Roman"/>
          <w:noProof/>
          <w:lang w:val="en-GB"/>
        </w:rPr>
        <w:t>)</w:t>
      </w:r>
      <w:r w:rsidR="00381F15" w:rsidRPr="00E85BFA">
        <w:rPr>
          <w:rFonts w:ascii="Times New Roman" w:eastAsia="Times New Roman" w:hAnsi="Times New Roman" w:cs="Times New Roman"/>
          <w:lang w:val="en-GB"/>
        </w:rPr>
        <w:fldChar w:fldCharType="end"/>
      </w:r>
      <w:r w:rsidR="00381F15" w:rsidRPr="00E85BFA">
        <w:rPr>
          <w:rFonts w:ascii="Times New Roman" w:eastAsia="Times New Roman" w:hAnsi="Times New Roman" w:cs="Times New Roman"/>
          <w:lang w:val="en-GB"/>
        </w:rPr>
        <w:t xml:space="preserve">. This requires attention from both domestic policy makers and international donor programmes, </w:t>
      </w:r>
      <w:r w:rsidR="00F17387" w:rsidRPr="00E85BFA">
        <w:rPr>
          <w:rFonts w:ascii="Times New Roman" w:eastAsia="Times New Roman" w:hAnsi="Times New Roman" w:cs="Times New Roman"/>
          <w:lang w:val="en-GB"/>
        </w:rPr>
        <w:t xml:space="preserve">particularly </w:t>
      </w:r>
      <w:r w:rsidR="00381F15" w:rsidRPr="00E85BFA">
        <w:rPr>
          <w:rFonts w:ascii="Times New Roman" w:eastAsia="Times New Roman" w:hAnsi="Times New Roman" w:cs="Times New Roman"/>
          <w:lang w:val="en-GB"/>
        </w:rPr>
        <w:t xml:space="preserve">for capacity building and </w:t>
      </w:r>
      <w:r w:rsidR="00EF2F3D" w:rsidRPr="00E85BFA">
        <w:rPr>
          <w:rFonts w:ascii="Times New Roman" w:eastAsia="Times New Roman" w:hAnsi="Times New Roman" w:cs="Times New Roman"/>
          <w:lang w:val="en-GB"/>
        </w:rPr>
        <w:t>managerial</w:t>
      </w:r>
      <w:r w:rsidR="00381F15" w:rsidRPr="00E85BFA">
        <w:rPr>
          <w:rFonts w:ascii="Times New Roman" w:eastAsia="Times New Roman" w:hAnsi="Times New Roman" w:cs="Times New Roman"/>
          <w:lang w:val="en-GB"/>
        </w:rPr>
        <w:t xml:space="preserve"> and organizational assistance. </w:t>
      </w:r>
      <w:r w:rsidR="001C07F2" w:rsidRPr="00E85BFA">
        <w:rPr>
          <w:rFonts w:ascii="Times New Roman" w:eastAsia="Times New Roman" w:hAnsi="Times New Roman" w:cs="Times New Roman"/>
          <w:lang w:val="en-GB"/>
        </w:rPr>
        <w:t>There is a clear rationale for</w:t>
      </w:r>
      <w:r w:rsidR="001C07F2" w:rsidRPr="00E85BFA">
        <w:rPr>
          <w:rFonts w:ascii="Times New Roman" w:hAnsi="Times New Roman" w:cs="Times New Roman"/>
          <w:lang w:val="en-GB"/>
        </w:rPr>
        <w:t xml:space="preserve"> educating farmers about the benefit of marketing cooperatives and using successful cases </w:t>
      </w:r>
      <w:r w:rsidR="00667530" w:rsidRPr="00E85BFA">
        <w:rPr>
          <w:rFonts w:ascii="Times New Roman" w:hAnsi="Times New Roman" w:cs="Times New Roman"/>
          <w:lang w:val="en-GB"/>
        </w:rPr>
        <w:t>to demonstrate</w:t>
      </w:r>
      <w:r w:rsidR="001C07F2" w:rsidRPr="00E85BFA">
        <w:rPr>
          <w:rFonts w:ascii="Times New Roman" w:hAnsi="Times New Roman" w:cs="Times New Roman"/>
          <w:lang w:val="en-GB"/>
        </w:rPr>
        <w:t xml:space="preserve"> what </w:t>
      </w:r>
      <w:r w:rsidR="00667530" w:rsidRPr="00E85BFA">
        <w:rPr>
          <w:rFonts w:ascii="Times New Roman" w:hAnsi="Times New Roman" w:cs="Times New Roman"/>
          <w:lang w:val="en-GB"/>
        </w:rPr>
        <w:t>can</w:t>
      </w:r>
      <w:r w:rsidR="001C07F2" w:rsidRPr="00E85BFA">
        <w:rPr>
          <w:rFonts w:ascii="Times New Roman" w:hAnsi="Times New Roman" w:cs="Times New Roman"/>
          <w:lang w:val="en-GB"/>
        </w:rPr>
        <w:t xml:space="preserve"> be achieved.</w:t>
      </w:r>
    </w:p>
    <w:p w:rsidR="00982FC4" w:rsidRPr="00E85BFA" w:rsidRDefault="008D4123" w:rsidP="005157F6">
      <w:pPr>
        <w:spacing w:before="0" w:line="480" w:lineRule="auto"/>
        <w:ind w:firstLine="720"/>
        <w:jc w:val="left"/>
        <w:rPr>
          <w:rFonts w:ascii="Times New Roman" w:eastAsia="Times New Roman" w:hAnsi="Times New Roman" w:cs="Times New Roman"/>
          <w:lang w:val="en-GB"/>
        </w:rPr>
      </w:pPr>
      <w:r w:rsidRPr="00E85BFA">
        <w:rPr>
          <w:rFonts w:ascii="Times New Roman" w:eastAsia="Times New Roman" w:hAnsi="Times New Roman" w:cs="Times New Roman"/>
          <w:lang w:val="en-GB"/>
        </w:rPr>
        <w:t xml:space="preserve">In the context of </w:t>
      </w:r>
      <w:r w:rsidR="00381F15" w:rsidRPr="00E85BFA">
        <w:rPr>
          <w:rFonts w:ascii="Times New Roman" w:eastAsia="Times New Roman" w:hAnsi="Times New Roman" w:cs="Times New Roman"/>
          <w:lang w:val="en-GB"/>
        </w:rPr>
        <w:t>A</w:t>
      </w:r>
      <w:r w:rsidRPr="00E85BFA">
        <w:rPr>
          <w:rFonts w:ascii="Times New Roman" w:eastAsia="Times New Roman" w:hAnsi="Times New Roman" w:cs="Times New Roman"/>
          <w:lang w:val="en-GB"/>
        </w:rPr>
        <w:t>rmenia,</w:t>
      </w:r>
      <w:r w:rsidR="00381F15" w:rsidRPr="00E85BFA">
        <w:rPr>
          <w:rFonts w:ascii="Times New Roman" w:eastAsia="Times New Roman" w:hAnsi="Times New Roman" w:cs="Times New Roman"/>
          <w:lang w:val="en-GB"/>
        </w:rPr>
        <w:t xml:space="preserve"> </w:t>
      </w:r>
      <w:r w:rsidR="00FF167A" w:rsidRPr="00E85BFA">
        <w:rPr>
          <w:rFonts w:ascii="Times New Roman" w:eastAsia="Times New Roman" w:hAnsi="Times New Roman" w:cs="Times New Roman"/>
          <w:lang w:val="en-GB"/>
        </w:rPr>
        <w:t xml:space="preserve">as in much of Central and Eastern Europe, </w:t>
      </w:r>
      <w:r w:rsidRPr="00E85BFA">
        <w:rPr>
          <w:rFonts w:ascii="Times New Roman" w:eastAsia="Times New Roman" w:hAnsi="Times New Roman" w:cs="Times New Roman"/>
          <w:lang w:val="en-GB"/>
        </w:rPr>
        <w:t xml:space="preserve">a </w:t>
      </w:r>
      <w:r w:rsidR="006C43B2" w:rsidRPr="00E85BFA">
        <w:rPr>
          <w:rFonts w:ascii="Times New Roman" w:eastAsia="Times New Roman" w:hAnsi="Times New Roman" w:cs="Times New Roman"/>
          <w:lang w:val="en-GB"/>
        </w:rPr>
        <w:t>further complication for</w:t>
      </w:r>
      <w:r w:rsidR="00381F15" w:rsidRPr="00E85BFA">
        <w:rPr>
          <w:rFonts w:ascii="Times New Roman" w:eastAsia="Times New Roman" w:hAnsi="Times New Roman" w:cs="Times New Roman"/>
          <w:lang w:val="en-GB"/>
        </w:rPr>
        <w:t xml:space="preserve"> extending the role of marketing cooperatives is related to the </w:t>
      </w:r>
      <w:r w:rsidRPr="00E85BFA">
        <w:rPr>
          <w:rFonts w:ascii="Times New Roman" w:eastAsia="Times New Roman" w:hAnsi="Times New Roman" w:cs="Times New Roman"/>
          <w:lang w:val="en-GB"/>
        </w:rPr>
        <w:t xml:space="preserve">Soviet </w:t>
      </w:r>
      <w:r w:rsidR="00381F15" w:rsidRPr="00E85BFA">
        <w:rPr>
          <w:rFonts w:ascii="Times New Roman" w:eastAsia="Times New Roman" w:hAnsi="Times New Roman" w:cs="Times New Roman"/>
          <w:lang w:val="en-GB"/>
        </w:rPr>
        <w:t>legacy and farmers’ negative perceptions of</w:t>
      </w:r>
      <w:r w:rsidRPr="00E85BFA">
        <w:rPr>
          <w:rFonts w:ascii="Times New Roman" w:hAnsi="Times New Roman" w:cs="Times New Roman"/>
          <w:i/>
          <w:iCs/>
        </w:rPr>
        <w:t xml:space="preserve"> kolkhozy</w:t>
      </w:r>
      <w:r w:rsidR="00381F15" w:rsidRPr="00E85BFA">
        <w:rPr>
          <w:rFonts w:ascii="Times New Roman" w:eastAsia="Times New Roman" w:hAnsi="Times New Roman" w:cs="Times New Roman"/>
          <w:lang w:val="en-GB"/>
        </w:rPr>
        <w:t xml:space="preserve">. </w:t>
      </w:r>
      <w:r w:rsidR="004C1A7B" w:rsidRPr="00E85BFA">
        <w:rPr>
          <w:rFonts w:ascii="Times New Roman" w:hAnsi="Times New Roman" w:cs="Times New Roman"/>
        </w:rPr>
        <w:t>I</w:t>
      </w:r>
      <w:r w:rsidR="004C1A7B" w:rsidRPr="00E85BFA">
        <w:rPr>
          <w:rFonts w:ascii="Times New Roman" w:eastAsia="Calibri" w:hAnsi="Times New Roman" w:cs="Times New Roman"/>
        </w:rPr>
        <w:t xml:space="preserve">n </w:t>
      </w:r>
      <w:r w:rsidR="00F86D12" w:rsidRPr="00E85BFA">
        <w:rPr>
          <w:rFonts w:ascii="Times New Roman" w:eastAsia="Calibri" w:hAnsi="Times New Roman" w:cs="Times New Roman"/>
        </w:rPr>
        <w:t xml:space="preserve">Armenia, </w:t>
      </w:r>
      <w:r w:rsidR="006C43B2" w:rsidRPr="00E85BFA">
        <w:rPr>
          <w:rFonts w:ascii="Times New Roman" w:eastAsia="Calibri" w:hAnsi="Times New Roman" w:cs="Times New Roman"/>
        </w:rPr>
        <w:t>most</w:t>
      </w:r>
      <w:r w:rsidR="004C1A7B" w:rsidRPr="00E85BFA">
        <w:rPr>
          <w:rFonts w:ascii="Times New Roman" w:eastAsia="Calibri" w:hAnsi="Times New Roman" w:cs="Times New Roman"/>
        </w:rPr>
        <w:t xml:space="preserve"> farmers</w:t>
      </w:r>
      <w:r w:rsidR="004C1A7B" w:rsidRPr="00E85BFA">
        <w:rPr>
          <w:rFonts w:ascii="Times New Roman" w:hAnsi="Times New Roman" w:cs="Times New Roman"/>
        </w:rPr>
        <w:t xml:space="preserve"> </w:t>
      </w:r>
      <w:r w:rsidR="004C1A7B" w:rsidRPr="00E85BFA">
        <w:rPr>
          <w:rFonts w:ascii="Times New Roman" w:eastAsia="Calibri" w:hAnsi="Times New Roman" w:cs="Times New Roman"/>
        </w:rPr>
        <w:t>confuse marketing cooperative</w:t>
      </w:r>
      <w:r w:rsidR="004C1A7B" w:rsidRPr="00E85BFA">
        <w:rPr>
          <w:rFonts w:ascii="Times New Roman" w:hAnsi="Times New Roman" w:cs="Times New Roman"/>
        </w:rPr>
        <w:t>s</w:t>
      </w:r>
      <w:r w:rsidR="004C1A7B" w:rsidRPr="00E85BFA">
        <w:rPr>
          <w:rFonts w:ascii="Times New Roman" w:eastAsia="Calibri" w:hAnsi="Times New Roman" w:cs="Times New Roman"/>
        </w:rPr>
        <w:t xml:space="preserve"> with former </w:t>
      </w:r>
      <w:r w:rsidR="004C1A7B" w:rsidRPr="00E85BFA">
        <w:rPr>
          <w:rFonts w:ascii="Times New Roman" w:hAnsi="Times New Roman" w:cs="Times New Roman"/>
          <w:i/>
          <w:iCs/>
        </w:rPr>
        <w:t>kolkhozy</w:t>
      </w:r>
      <w:r w:rsidR="006C43B2" w:rsidRPr="00E85BFA">
        <w:rPr>
          <w:rFonts w:ascii="Times New Roman" w:hAnsi="Times New Roman" w:cs="Times New Roman"/>
          <w:i/>
          <w:iCs/>
        </w:rPr>
        <w:t xml:space="preserve"> </w:t>
      </w:r>
      <w:r w:rsidR="006C43B2" w:rsidRPr="00E85BFA">
        <w:rPr>
          <w:rFonts w:ascii="Times New Roman" w:hAnsi="Times New Roman" w:cs="Times New Roman"/>
          <w:iCs/>
        </w:rPr>
        <w:fldChar w:fldCharType="begin"/>
      </w:r>
      <w:r w:rsidR="006C43B2" w:rsidRPr="00E85BFA">
        <w:rPr>
          <w:rFonts w:ascii="Times New Roman" w:hAnsi="Times New Roman" w:cs="Times New Roman"/>
          <w:iCs/>
        </w:rPr>
        <w:instrText xml:space="preserve"> ADDIN EN.CITE &lt;EndNote&gt;&lt;Cite&gt;&lt;Author&gt;Urutyan&lt;/Author&gt;&lt;Year&gt;2009&lt;/Year&gt;&lt;RecNum&gt;5175&lt;/RecNum&gt;&lt;DisplayText&gt;(Urutyan, 2009)&lt;/DisplayText&gt;&lt;record&gt;&lt;rec-number&gt;5175&lt;/rec-number&gt;&lt;foreign-keys&gt;&lt;key app="EN" db-id="dpaxs0at9et00mepx2qvzatjfeapzv9xxffa" timestamp="1384780653"&gt;5175&lt;/key&gt;&lt;/foreign-keys&gt;&lt;ref-type name="Conference Paper"&gt;47&lt;/ref-type&gt;&lt;contributors&gt;&lt;authors&gt;&lt;author&gt;Urutyan, V.&lt;/author&gt;&lt;/authors&gt;&lt;/contributors&gt;&lt;titles&gt;&lt;title&gt;The Role of Milk Marketing Cooperatives in the Recovery of the Armenian Dairy Sector&lt;/title&gt;&lt;secondary-title&gt;19th Annual World Forum &amp;amp; Symposium of the International Food and Agribusiness Management Association &lt;/secondary-title&gt;&lt;/titles&gt;&lt;dates&gt;&lt;year&gt;2009&lt;/year&gt;&lt;pub-dates&gt;&lt;date&gt;June 20-21&lt;/date&gt;&lt;/pub-dates&gt;&lt;/dates&gt;&lt;pub-location&gt;Budapest, Hungary&lt;/pub-location&gt;&lt;urls&gt;&lt;/urls&gt;&lt;/record&gt;&lt;/Cite&gt;&lt;/EndNote&gt;</w:instrText>
      </w:r>
      <w:r w:rsidR="006C43B2" w:rsidRPr="00E85BFA">
        <w:rPr>
          <w:rFonts w:ascii="Times New Roman" w:hAnsi="Times New Roman" w:cs="Times New Roman"/>
          <w:iCs/>
        </w:rPr>
        <w:fldChar w:fldCharType="separate"/>
      </w:r>
      <w:r w:rsidR="006C43B2" w:rsidRPr="00E85BFA">
        <w:rPr>
          <w:rFonts w:ascii="Times New Roman" w:hAnsi="Times New Roman" w:cs="Times New Roman"/>
          <w:iCs/>
          <w:noProof/>
        </w:rPr>
        <w:t>(</w:t>
      </w:r>
      <w:hyperlink w:anchor="_ENREF_75" w:tooltip="Urutyan, 2009 #5175" w:history="1">
        <w:r w:rsidR="008B7F67" w:rsidRPr="00E85BFA">
          <w:rPr>
            <w:rFonts w:ascii="Times New Roman" w:hAnsi="Times New Roman" w:cs="Times New Roman"/>
            <w:iCs/>
            <w:noProof/>
          </w:rPr>
          <w:t>Urutyan, 2009</w:t>
        </w:r>
      </w:hyperlink>
      <w:r w:rsidR="006C43B2" w:rsidRPr="00E85BFA">
        <w:rPr>
          <w:rFonts w:ascii="Times New Roman" w:hAnsi="Times New Roman" w:cs="Times New Roman"/>
          <w:iCs/>
          <w:noProof/>
        </w:rPr>
        <w:t>)</w:t>
      </w:r>
      <w:r w:rsidR="006C43B2" w:rsidRPr="00E85BFA">
        <w:rPr>
          <w:rFonts w:ascii="Times New Roman" w:hAnsi="Times New Roman" w:cs="Times New Roman"/>
          <w:iCs/>
        </w:rPr>
        <w:fldChar w:fldCharType="end"/>
      </w:r>
      <w:r w:rsidR="004C1A7B" w:rsidRPr="00E85BFA">
        <w:rPr>
          <w:rFonts w:ascii="Times New Roman" w:hAnsi="Times New Roman" w:cs="Times New Roman"/>
        </w:rPr>
        <w:t xml:space="preserve">. Moreover, even if they become a </w:t>
      </w:r>
      <w:r w:rsidR="004B6CFE" w:rsidRPr="00E85BFA">
        <w:rPr>
          <w:rFonts w:ascii="Times New Roman" w:hAnsi="Times New Roman" w:cs="Times New Roman"/>
        </w:rPr>
        <w:t>co</w:t>
      </w:r>
      <w:r w:rsidR="00F86D12" w:rsidRPr="00E85BFA">
        <w:rPr>
          <w:rFonts w:ascii="Times New Roman" w:hAnsi="Times New Roman" w:cs="Times New Roman"/>
        </w:rPr>
        <w:t xml:space="preserve">operative </w:t>
      </w:r>
      <w:r w:rsidR="004C1A7B" w:rsidRPr="00E85BFA">
        <w:rPr>
          <w:rFonts w:ascii="Times New Roman" w:hAnsi="Times New Roman" w:cs="Times New Roman"/>
        </w:rPr>
        <w:t xml:space="preserve">member, </w:t>
      </w:r>
      <w:r w:rsidR="00381F15" w:rsidRPr="00E85BFA">
        <w:rPr>
          <w:rFonts w:ascii="Times New Roman" w:eastAsia="Calibri" w:hAnsi="Times New Roman" w:cs="Times New Roman"/>
        </w:rPr>
        <w:t xml:space="preserve">farmers often fail </w:t>
      </w:r>
      <w:r w:rsidR="00F86D12" w:rsidRPr="00E85BFA">
        <w:rPr>
          <w:rFonts w:ascii="Times New Roman" w:eastAsia="Calibri" w:hAnsi="Times New Roman" w:cs="Times New Roman"/>
        </w:rPr>
        <w:t xml:space="preserve">to </w:t>
      </w:r>
      <w:r w:rsidR="00381F15" w:rsidRPr="00E85BFA">
        <w:rPr>
          <w:rFonts w:ascii="Times New Roman" w:eastAsia="Calibri" w:hAnsi="Times New Roman" w:cs="Times New Roman"/>
        </w:rPr>
        <w:t>realize the idea</w:t>
      </w:r>
      <w:r w:rsidR="004C1A7B" w:rsidRPr="00E85BFA">
        <w:rPr>
          <w:rFonts w:ascii="Times New Roman" w:eastAsia="Calibri" w:hAnsi="Times New Roman" w:cs="Times New Roman"/>
        </w:rPr>
        <w:t>s</w:t>
      </w:r>
      <w:r w:rsidR="00381F15" w:rsidRPr="00E85BFA">
        <w:rPr>
          <w:rFonts w:ascii="Times New Roman" w:eastAsia="Calibri" w:hAnsi="Times New Roman" w:cs="Times New Roman"/>
        </w:rPr>
        <w:t xml:space="preserve"> behind </w:t>
      </w:r>
      <w:r w:rsidR="004C1A7B" w:rsidRPr="00E85BFA">
        <w:rPr>
          <w:rFonts w:ascii="Times New Roman" w:eastAsia="Calibri" w:hAnsi="Times New Roman" w:cs="Times New Roman"/>
        </w:rPr>
        <w:t>marketing cooperatives</w:t>
      </w:r>
      <w:r w:rsidR="00F17387" w:rsidRPr="00E85BFA">
        <w:rPr>
          <w:rFonts w:ascii="Times New Roman" w:eastAsia="Calibri" w:hAnsi="Times New Roman" w:cs="Times New Roman"/>
        </w:rPr>
        <w:t xml:space="preserve">, </w:t>
      </w:r>
      <w:r w:rsidR="00F2132C" w:rsidRPr="00E85BFA">
        <w:rPr>
          <w:rFonts w:ascii="Times New Roman" w:eastAsia="Calibri" w:hAnsi="Times New Roman" w:cs="Times New Roman"/>
        </w:rPr>
        <w:t>namely</w:t>
      </w:r>
      <w:r w:rsidR="00381F15" w:rsidRPr="00E85BFA">
        <w:rPr>
          <w:rFonts w:ascii="Times New Roman" w:eastAsia="Calibri" w:hAnsi="Times New Roman" w:cs="Times New Roman"/>
        </w:rPr>
        <w:t xml:space="preserve"> user-control, user-benefit, and user-owner</w:t>
      </w:r>
      <w:r w:rsidR="004C1A7B" w:rsidRPr="00E85BFA">
        <w:rPr>
          <w:rFonts w:ascii="Times New Roman" w:eastAsia="Calibri" w:hAnsi="Times New Roman" w:cs="Times New Roman"/>
        </w:rPr>
        <w:t>ship</w:t>
      </w:r>
      <w:r w:rsidR="00381F15" w:rsidRPr="00E85BFA">
        <w:rPr>
          <w:rFonts w:ascii="Times New Roman" w:eastAsia="Calibri" w:hAnsi="Times New Roman" w:cs="Times New Roman"/>
        </w:rPr>
        <w:t xml:space="preserve">. </w:t>
      </w:r>
      <w:r w:rsidR="00982FC4" w:rsidRPr="00E85BFA">
        <w:rPr>
          <w:rFonts w:ascii="Times New Roman" w:eastAsia="Calibri" w:hAnsi="Times New Roman" w:cs="Times New Roman"/>
        </w:rPr>
        <w:t xml:space="preserve">These problems are not insurmountable </w:t>
      </w:r>
      <w:r w:rsidR="00255613" w:rsidRPr="00E85BFA">
        <w:rPr>
          <w:rFonts w:ascii="Times New Roman" w:eastAsia="Calibri" w:hAnsi="Times New Roman" w:cs="Times New Roman"/>
        </w:rPr>
        <w:fldChar w:fldCharType="begin"/>
      </w:r>
      <w:r w:rsidR="005157F6">
        <w:rPr>
          <w:rFonts w:ascii="Times New Roman" w:eastAsia="Calibri" w:hAnsi="Times New Roman" w:cs="Times New Roman"/>
        </w:rPr>
        <w:instrText xml:space="preserve"> ADDIN EN.CITE &lt;EndNote&gt;&lt;Cite&gt;&lt;Author&gt;Cocks&lt;/Author&gt;&lt;Year&gt;2003&lt;/Year&gt;&lt;RecNum&gt;5121&lt;/RecNum&gt;&lt;DisplayText&gt;(Cocks, et al., 2003)&lt;/DisplayText&gt;&lt;record&gt;&lt;rec-number&gt;5121&lt;/rec-number&gt;&lt;foreign-keys&gt;&lt;key app="EN" db-id="dpaxs0at9et00mepx2qvzatjfeapzv9xxffa" timestamp="1381754407"&gt;5121&lt;/key&gt;&lt;/foreign-keys&gt;&lt;ref-type name="Journal Article"&gt;17&lt;/ref-type&gt;&lt;contributors&gt;&lt;authors&gt;&lt;author&gt;Cocks, Jack&lt;/author&gt;&lt;author&gt;Gow, Hamish R.&lt;/author&gt;&lt;author&gt;Dunn, Daniel J.&lt;/author&gt;&lt;/authors&gt;&lt;/contributors&gt;&lt;titles&gt;&lt;title&gt;Meeting private grades and standards in transition agriculture: Experiences from the Armenian dairy industry&lt;/title&gt;&lt;secondary-title&gt;International Food and Agribusiness Management Review&lt;/secondary-title&gt;&lt;/titles&gt;&lt;periodical&gt;&lt;full-title&gt;International Food and Agribusiness Management Review&lt;/full-title&gt;&lt;/periodical&gt;&lt;pages&gt;3-11&lt;/pages&gt;&lt;volume&gt;6&lt;/volume&gt;&lt;number&gt;1&lt;/number&gt;&lt;dates&gt;&lt;year&gt;2003&lt;/year&gt;&lt;/dates&gt;&lt;urls&gt;&lt;related-urls&gt;&lt;url&gt;http://citeseerx.ist.psu.edu/viewdoc/download?doi=10.1.1.15.6708&amp;amp;rep=rep1&amp;amp;type=pdf&lt;/url&gt;&lt;/related-urls&gt;&lt;/urls&gt;&lt;/record&gt;&lt;/Cite&gt;&lt;/EndNote&gt;</w:instrText>
      </w:r>
      <w:r w:rsidR="00255613" w:rsidRPr="00E85BFA">
        <w:rPr>
          <w:rFonts w:ascii="Times New Roman" w:eastAsia="Calibri" w:hAnsi="Times New Roman" w:cs="Times New Roman"/>
        </w:rPr>
        <w:fldChar w:fldCharType="separate"/>
      </w:r>
      <w:r w:rsidR="005157F6">
        <w:rPr>
          <w:rFonts w:ascii="Times New Roman" w:eastAsia="Calibri" w:hAnsi="Times New Roman" w:cs="Times New Roman"/>
          <w:noProof/>
        </w:rPr>
        <w:t>(</w:t>
      </w:r>
      <w:hyperlink w:anchor="_ENREF_13" w:tooltip="Cocks, 2003 #5121" w:history="1">
        <w:r w:rsidR="008B7F67">
          <w:rPr>
            <w:rFonts w:ascii="Times New Roman" w:eastAsia="Calibri" w:hAnsi="Times New Roman" w:cs="Times New Roman"/>
            <w:noProof/>
          </w:rPr>
          <w:t>Cocks, et al., 2003</w:t>
        </w:r>
      </w:hyperlink>
      <w:r w:rsidR="005157F6">
        <w:rPr>
          <w:rFonts w:ascii="Times New Roman" w:eastAsia="Calibri" w:hAnsi="Times New Roman" w:cs="Times New Roman"/>
          <w:noProof/>
        </w:rPr>
        <w:t>)</w:t>
      </w:r>
      <w:r w:rsidR="00255613" w:rsidRPr="00E85BFA">
        <w:rPr>
          <w:rFonts w:ascii="Times New Roman" w:eastAsia="Calibri" w:hAnsi="Times New Roman" w:cs="Times New Roman"/>
        </w:rPr>
        <w:fldChar w:fldCharType="end"/>
      </w:r>
      <w:r w:rsidR="00255613" w:rsidRPr="00E85BFA">
        <w:rPr>
          <w:rFonts w:ascii="Times New Roman" w:eastAsia="Calibri" w:hAnsi="Times New Roman" w:cs="Times New Roman"/>
        </w:rPr>
        <w:t xml:space="preserve"> </w:t>
      </w:r>
      <w:r w:rsidR="00982FC4" w:rsidRPr="00E85BFA">
        <w:rPr>
          <w:rFonts w:ascii="Times New Roman" w:eastAsia="Calibri" w:hAnsi="Times New Roman" w:cs="Times New Roman"/>
        </w:rPr>
        <w:t xml:space="preserve">but require </w:t>
      </w:r>
      <w:r w:rsidR="00982FC4" w:rsidRPr="00E85BFA">
        <w:rPr>
          <w:rFonts w:ascii="Times New Roman" w:hAnsi="Times New Roman" w:cs="Times New Roman"/>
          <w:lang w:val="en-GB"/>
        </w:rPr>
        <w:t>integrated policy support that aids cooperative decision-making (governance and accounting), understanding (</w:t>
      </w:r>
      <w:r w:rsidR="00F2132C" w:rsidRPr="00E85BFA">
        <w:rPr>
          <w:rFonts w:ascii="Times New Roman" w:hAnsi="Times New Roman" w:cs="Times New Roman"/>
          <w:lang w:val="en-GB"/>
        </w:rPr>
        <w:t xml:space="preserve">education and </w:t>
      </w:r>
      <w:r w:rsidR="00982FC4" w:rsidRPr="00E85BFA">
        <w:rPr>
          <w:rFonts w:ascii="Times New Roman" w:hAnsi="Times New Roman" w:cs="Times New Roman"/>
          <w:lang w:val="en-GB"/>
        </w:rPr>
        <w:t>training), and upgrade</w:t>
      </w:r>
      <w:r w:rsidR="00DC6D62">
        <w:rPr>
          <w:rFonts w:ascii="Times New Roman" w:hAnsi="Times New Roman" w:cs="Times New Roman"/>
          <w:lang w:val="en-GB"/>
        </w:rPr>
        <w:t>d</w:t>
      </w:r>
      <w:r w:rsidR="00982FC4" w:rsidRPr="00E85BFA">
        <w:rPr>
          <w:rFonts w:ascii="Times New Roman" w:hAnsi="Times New Roman" w:cs="Times New Roman"/>
          <w:lang w:val="en-GB"/>
        </w:rPr>
        <w:t xml:space="preserve"> production practices (traditional agricultural extension). </w:t>
      </w:r>
    </w:p>
    <w:p w:rsidR="0041362A" w:rsidRPr="00E85BFA" w:rsidRDefault="0041362A" w:rsidP="005157F6">
      <w:pPr>
        <w:jc w:val="left"/>
        <w:rPr>
          <w:rFonts w:ascii="Times New Roman" w:hAnsi="Times New Roman" w:cs="Times New Roman"/>
        </w:rPr>
      </w:pPr>
    </w:p>
    <w:p w:rsidR="0041362A" w:rsidRPr="00E85BFA" w:rsidRDefault="00FA3020" w:rsidP="005157F6">
      <w:pPr>
        <w:pStyle w:val="ListParagraph"/>
        <w:numPr>
          <w:ilvl w:val="0"/>
          <w:numId w:val="1"/>
        </w:numPr>
        <w:jc w:val="left"/>
        <w:rPr>
          <w:rFonts w:ascii="Times New Roman" w:hAnsi="Times New Roman" w:cs="Times New Roman"/>
          <w:b/>
        </w:rPr>
      </w:pPr>
      <w:r w:rsidRPr="00E85BFA">
        <w:rPr>
          <w:rFonts w:ascii="Times New Roman" w:eastAsia="Arial Unicode MS" w:hAnsi="Times New Roman" w:cs="Times New Roman"/>
          <w:b/>
        </w:rPr>
        <w:t>L</w:t>
      </w:r>
      <w:r w:rsidR="0041362A" w:rsidRPr="00E85BFA">
        <w:rPr>
          <w:rFonts w:ascii="Times New Roman" w:eastAsia="Arial Unicode MS" w:hAnsi="Times New Roman" w:cs="Times New Roman"/>
          <w:b/>
        </w:rPr>
        <w:t>imitations and future research</w:t>
      </w:r>
    </w:p>
    <w:p w:rsidR="00E94CAA" w:rsidRPr="00E85BFA" w:rsidRDefault="00E94CAA" w:rsidP="005157F6">
      <w:pPr>
        <w:jc w:val="left"/>
        <w:rPr>
          <w:rFonts w:ascii="Arial" w:hAnsi="Arial" w:cs="Arial"/>
          <w:b/>
        </w:rPr>
      </w:pPr>
    </w:p>
    <w:p w:rsidR="00F2132C" w:rsidRPr="00E85BFA" w:rsidRDefault="00EC56D1" w:rsidP="005157F6">
      <w:pPr>
        <w:spacing w:before="0" w:line="480" w:lineRule="auto"/>
        <w:jc w:val="left"/>
        <w:rPr>
          <w:rFonts w:ascii="Times New Roman" w:hAnsi="Times New Roman" w:cs="Times New Roman"/>
        </w:rPr>
      </w:pPr>
      <w:r w:rsidRPr="00E85BFA">
        <w:rPr>
          <w:rFonts w:ascii="Times New Roman" w:hAnsi="Times New Roman" w:cs="Times New Roman"/>
        </w:rPr>
        <w:t>The MIMIC m</w:t>
      </w:r>
      <w:r w:rsidR="00596F3E" w:rsidRPr="00E85BFA">
        <w:rPr>
          <w:rFonts w:ascii="Times New Roman" w:hAnsi="Times New Roman" w:cs="Times New Roman"/>
        </w:rPr>
        <w:t xml:space="preserve">odel </w:t>
      </w:r>
      <w:r w:rsidRPr="00E85BFA">
        <w:rPr>
          <w:rFonts w:ascii="Times New Roman" w:hAnsi="Times New Roman" w:cs="Times New Roman"/>
        </w:rPr>
        <w:t xml:space="preserve">presented has been </w:t>
      </w:r>
      <w:r w:rsidR="00596F3E" w:rsidRPr="00E85BFA">
        <w:rPr>
          <w:rFonts w:ascii="Times New Roman" w:hAnsi="Times New Roman" w:cs="Times New Roman"/>
        </w:rPr>
        <w:t xml:space="preserve">verified </w:t>
      </w:r>
      <w:r w:rsidRPr="00E85BFA">
        <w:rPr>
          <w:rFonts w:ascii="Times New Roman" w:hAnsi="Times New Roman" w:cs="Times New Roman"/>
        </w:rPr>
        <w:t xml:space="preserve">with data </w:t>
      </w:r>
      <w:r w:rsidR="00596F3E" w:rsidRPr="00E85BFA">
        <w:rPr>
          <w:rFonts w:ascii="Times New Roman" w:hAnsi="Times New Roman" w:cs="Times New Roman"/>
        </w:rPr>
        <w:t>for Armenia</w:t>
      </w:r>
      <w:r w:rsidR="00A57E3B" w:rsidRPr="00E85BFA">
        <w:rPr>
          <w:rFonts w:ascii="Times New Roman" w:hAnsi="Times New Roman" w:cs="Times New Roman"/>
        </w:rPr>
        <w:t xml:space="preserve">. While this country’s dairy sector </w:t>
      </w:r>
      <w:r w:rsidR="00FA3020" w:rsidRPr="00E85BFA">
        <w:rPr>
          <w:rFonts w:ascii="Times New Roman" w:hAnsi="Times New Roman" w:cs="Times New Roman"/>
        </w:rPr>
        <w:t xml:space="preserve">shares many </w:t>
      </w:r>
      <w:r w:rsidR="00A57E3B" w:rsidRPr="00E85BFA">
        <w:rPr>
          <w:rFonts w:ascii="Times New Roman" w:hAnsi="Times New Roman" w:cs="Times New Roman"/>
        </w:rPr>
        <w:t xml:space="preserve">of the </w:t>
      </w:r>
      <w:r w:rsidR="00FA3020" w:rsidRPr="00E85BFA">
        <w:rPr>
          <w:rFonts w:ascii="Times New Roman" w:hAnsi="Times New Roman" w:cs="Times New Roman"/>
        </w:rPr>
        <w:t xml:space="preserve">characteristics </w:t>
      </w:r>
      <w:r w:rsidR="00A57E3B" w:rsidRPr="00E85BFA">
        <w:rPr>
          <w:rFonts w:ascii="Times New Roman" w:hAnsi="Times New Roman" w:cs="Times New Roman"/>
        </w:rPr>
        <w:t xml:space="preserve">of </w:t>
      </w:r>
      <w:r w:rsidR="00FA3020" w:rsidRPr="00E85BFA">
        <w:rPr>
          <w:rFonts w:ascii="Times New Roman" w:hAnsi="Times New Roman" w:cs="Times New Roman"/>
        </w:rPr>
        <w:t>agri-food markets in other emerging and transitional economies</w:t>
      </w:r>
      <w:r w:rsidR="005F1566">
        <w:rPr>
          <w:rFonts w:ascii="Times New Roman" w:hAnsi="Times New Roman" w:cs="Times New Roman"/>
        </w:rPr>
        <w:t>,</w:t>
      </w:r>
      <w:r w:rsidR="00A57E3B" w:rsidRPr="00E85BFA">
        <w:rPr>
          <w:rFonts w:ascii="Times New Roman" w:hAnsi="Times New Roman" w:cs="Times New Roman"/>
        </w:rPr>
        <w:t xml:space="preserve"> testing the model in other contexts is warranted</w:t>
      </w:r>
      <w:r w:rsidR="00FA3020" w:rsidRPr="00E85BFA">
        <w:rPr>
          <w:rFonts w:ascii="Times New Roman" w:hAnsi="Times New Roman" w:cs="Times New Roman"/>
        </w:rPr>
        <w:t xml:space="preserve">. </w:t>
      </w:r>
      <w:r w:rsidR="00F2132C" w:rsidRPr="00E85BFA">
        <w:rPr>
          <w:rFonts w:ascii="Times New Roman" w:hAnsi="Times New Roman" w:cs="Times New Roman"/>
        </w:rPr>
        <w:t>Ideally, replication studies should involve the collection of data from more than one point in time to better capture the evolution of buyer-supplier relationships</w:t>
      </w:r>
      <w:r w:rsidR="00787ADB" w:rsidRPr="00E85BFA">
        <w:rPr>
          <w:rFonts w:ascii="Times New Roman" w:hAnsi="Times New Roman" w:cs="Times New Roman"/>
        </w:rPr>
        <w:t xml:space="preserve"> and evaluate the importance of length of relationships</w:t>
      </w:r>
      <w:r w:rsidR="00F2132C" w:rsidRPr="00E85BFA">
        <w:rPr>
          <w:rFonts w:ascii="Times New Roman" w:hAnsi="Times New Roman" w:cs="Times New Roman"/>
        </w:rPr>
        <w:t xml:space="preserve">. </w:t>
      </w:r>
    </w:p>
    <w:p w:rsidR="004D0194" w:rsidRPr="00E85BFA" w:rsidRDefault="00D67EDA" w:rsidP="005157F6">
      <w:pPr>
        <w:spacing w:before="0" w:line="480" w:lineRule="auto"/>
        <w:ind w:firstLine="720"/>
        <w:jc w:val="left"/>
        <w:rPr>
          <w:rFonts w:ascii="Times New Roman" w:hAnsi="Times New Roman" w:cs="Times New Roman"/>
        </w:rPr>
      </w:pPr>
      <w:r w:rsidRPr="00E85BFA">
        <w:rPr>
          <w:rFonts w:ascii="Times New Roman" w:hAnsi="Times New Roman" w:cs="Times New Roman"/>
        </w:rPr>
        <w:t xml:space="preserve">In the model presented, in keeping with </w:t>
      </w:r>
      <w:r w:rsidR="00FA3020" w:rsidRPr="00E85BFA">
        <w:rPr>
          <w:rFonts w:ascii="Times New Roman" w:hAnsi="Times New Roman" w:cs="Times New Roman"/>
        </w:rPr>
        <w:t xml:space="preserve">organizational supply chain perspectives </w:t>
      </w:r>
      <w:r w:rsidR="00FA3020" w:rsidRPr="00E85BFA">
        <w:rPr>
          <w:rFonts w:ascii="Times New Roman" w:hAnsi="Times New Roman" w:cs="Times New Roman"/>
        </w:rPr>
        <w:fldChar w:fldCharType="begin"/>
      </w:r>
      <w:r w:rsidR="005157F6">
        <w:rPr>
          <w:rFonts w:ascii="Times New Roman" w:hAnsi="Times New Roman" w:cs="Times New Roman"/>
        </w:rPr>
        <w:instrText xml:space="preserve"> ADDIN EN.CITE &lt;EndNote&gt;&lt;Cite&gt;&lt;Author&gt;Cox&lt;/Author&gt;&lt;Year&gt;2002&lt;/Year&gt;&lt;RecNum&gt;5119&lt;/RecNum&gt;&lt;DisplayText&gt;(Cox, et al., 2002)&lt;/DisplayText&gt;&lt;record&gt;&lt;rec-number&gt;5119&lt;/rec-number&gt;&lt;foreign-keys&gt;&lt;key app="EN" db-id="dpaxs0at9et00mepx2qvzatjfeapzv9xxffa" timestamp="1381751702"&gt;5119&lt;/key&gt;&lt;/foreign-keys&gt;&lt;ref-type name="Book"&gt;6&lt;/ref-type&gt;&lt;contributors&gt;&lt;authors&gt;&lt;author&gt;Cox, Andrew&lt;/author&gt;&lt;author&gt;Ireland, Paul&lt;/author&gt;&lt;author&gt;Lonsdale, Chris&lt;/author&gt;&lt;author&gt;Sanderson, Joe&lt;/author&gt;&lt;author&gt;Watson, Glyn&lt;/author&gt;&lt;/authors&gt;&lt;/contributors&gt;&lt;titles&gt;&lt;title&gt;Supply chains, markets and power: managing buyer and supplier power regimes&lt;/title&gt;&lt;/titles&gt;&lt;dates&gt;&lt;year&gt;2002&lt;/year&gt;&lt;/dates&gt;&lt;pub-location&gt;London&lt;/pub-location&gt;&lt;publisher&gt;Routledge&lt;/publisher&gt;&lt;isbn&gt;0203299272&lt;/isbn&gt;&lt;urls&gt;&lt;related-urls&gt;&lt;url&gt;http://books.google.co.uk/books?hl=en&amp;amp;lr=&amp;amp;id=HYBP9GsLpw8C&amp;amp;oi=fnd&amp;amp;pg=PP1&amp;amp;dq=supply+chains+markets+power&amp;amp;ots=MmfO__iPER&amp;amp;sig=nn5ZGM9kIuRyvKYVnXy3mhhCNt0#v=onepage&amp;amp;q=supply%20chains%20markets%20power&amp;amp;f=false&lt;/url&gt;&lt;/related-urls&gt;&lt;/urls&gt;&lt;/record&gt;&lt;/Cite&gt;&lt;/EndNote&gt;</w:instrText>
      </w:r>
      <w:r w:rsidR="00FA3020" w:rsidRPr="00E85BFA">
        <w:rPr>
          <w:rFonts w:ascii="Times New Roman" w:hAnsi="Times New Roman" w:cs="Times New Roman"/>
        </w:rPr>
        <w:fldChar w:fldCharType="separate"/>
      </w:r>
      <w:r w:rsidR="005157F6">
        <w:rPr>
          <w:rFonts w:ascii="Times New Roman" w:hAnsi="Times New Roman" w:cs="Times New Roman"/>
          <w:noProof/>
        </w:rPr>
        <w:t>(</w:t>
      </w:r>
      <w:hyperlink w:anchor="_ENREF_17" w:tooltip="Cox, 2002 #5119" w:history="1">
        <w:r w:rsidR="008B7F67">
          <w:rPr>
            <w:rFonts w:ascii="Times New Roman" w:hAnsi="Times New Roman" w:cs="Times New Roman"/>
            <w:noProof/>
          </w:rPr>
          <w:t>Cox, et al., 2002</w:t>
        </w:r>
      </w:hyperlink>
      <w:r w:rsidR="005157F6">
        <w:rPr>
          <w:rFonts w:ascii="Times New Roman" w:hAnsi="Times New Roman" w:cs="Times New Roman"/>
          <w:noProof/>
        </w:rPr>
        <w:t>)</w:t>
      </w:r>
      <w:r w:rsidR="00FA3020" w:rsidRPr="00E85BFA">
        <w:rPr>
          <w:rFonts w:ascii="Times New Roman" w:hAnsi="Times New Roman" w:cs="Times New Roman"/>
        </w:rPr>
        <w:fldChar w:fldCharType="end"/>
      </w:r>
      <w:r w:rsidR="00FA3020" w:rsidRPr="00E85BFA">
        <w:rPr>
          <w:rFonts w:ascii="Times New Roman" w:hAnsi="Times New Roman" w:cs="Times New Roman"/>
        </w:rPr>
        <w:t xml:space="preserve">, </w:t>
      </w:r>
      <w:r w:rsidRPr="00E85BFA">
        <w:rPr>
          <w:rFonts w:ascii="Times New Roman" w:hAnsi="Times New Roman" w:cs="Times New Roman"/>
        </w:rPr>
        <w:t>p</w:t>
      </w:r>
      <w:r w:rsidR="0051146B" w:rsidRPr="00E85BFA">
        <w:rPr>
          <w:rFonts w:ascii="Times New Roman" w:hAnsi="Times New Roman" w:cs="Times New Roman"/>
        </w:rPr>
        <w:t xml:space="preserve">ower </w:t>
      </w:r>
      <w:r w:rsidRPr="00E85BFA">
        <w:rPr>
          <w:rFonts w:ascii="Times New Roman" w:hAnsi="Times New Roman" w:cs="Times New Roman"/>
        </w:rPr>
        <w:t xml:space="preserve">is </w:t>
      </w:r>
      <w:r w:rsidR="0051146B" w:rsidRPr="00E85BFA">
        <w:rPr>
          <w:rFonts w:ascii="Times New Roman" w:hAnsi="Times New Roman" w:cs="Times New Roman"/>
        </w:rPr>
        <w:t xml:space="preserve">assumed to </w:t>
      </w:r>
      <w:r w:rsidRPr="00E85BFA">
        <w:rPr>
          <w:rFonts w:ascii="Times New Roman" w:hAnsi="Times New Roman" w:cs="Times New Roman"/>
        </w:rPr>
        <w:t xml:space="preserve">be based on the relative position of buyers and sellers </w:t>
      </w:r>
      <w:r w:rsidR="0051146B" w:rsidRPr="00E85BFA">
        <w:rPr>
          <w:rFonts w:ascii="Times New Roman" w:hAnsi="Times New Roman" w:cs="Times New Roman"/>
        </w:rPr>
        <w:t xml:space="preserve">within </w:t>
      </w:r>
      <w:r w:rsidRPr="00E85BFA">
        <w:rPr>
          <w:rFonts w:ascii="Times New Roman" w:hAnsi="Times New Roman" w:cs="Times New Roman"/>
        </w:rPr>
        <w:t xml:space="preserve">a specific </w:t>
      </w:r>
      <w:r w:rsidR="00A70A71" w:rsidRPr="00E85BFA">
        <w:rPr>
          <w:rFonts w:ascii="Times New Roman" w:hAnsi="Times New Roman" w:cs="Times New Roman"/>
        </w:rPr>
        <w:t>dyad</w:t>
      </w:r>
      <w:r w:rsidR="0051146B" w:rsidRPr="00E85BFA">
        <w:rPr>
          <w:rFonts w:ascii="Times New Roman" w:hAnsi="Times New Roman" w:cs="Times New Roman"/>
        </w:rPr>
        <w:t xml:space="preserve">. There may be other sources of power that affect the degree of buyer </w:t>
      </w:r>
      <w:r w:rsidR="00FA3020" w:rsidRPr="00E85BFA">
        <w:rPr>
          <w:rFonts w:ascii="Times New Roman" w:hAnsi="Times New Roman" w:cs="Times New Roman"/>
        </w:rPr>
        <w:t>trustworthiness</w:t>
      </w:r>
      <w:r w:rsidRPr="00E85BFA">
        <w:rPr>
          <w:rFonts w:ascii="Times New Roman" w:hAnsi="Times New Roman" w:cs="Times New Roman"/>
        </w:rPr>
        <w:t>; for example</w:t>
      </w:r>
      <w:r w:rsidR="004D0194" w:rsidRPr="00E85BFA">
        <w:rPr>
          <w:rFonts w:ascii="Times New Roman" w:hAnsi="Times New Roman" w:cs="Times New Roman"/>
        </w:rPr>
        <w:t>,</w:t>
      </w:r>
      <w:r w:rsidR="0051146B" w:rsidRPr="00E85BFA">
        <w:rPr>
          <w:rFonts w:ascii="Times New Roman" w:hAnsi="Times New Roman" w:cs="Times New Roman"/>
        </w:rPr>
        <w:t xml:space="preserve"> political connections and links to organized crime. These are not captured in the study and may be difficult for researchers to measure</w:t>
      </w:r>
      <w:r w:rsidR="00F17387" w:rsidRPr="00E85BFA">
        <w:rPr>
          <w:rFonts w:ascii="Times New Roman" w:hAnsi="Times New Roman" w:cs="Times New Roman"/>
        </w:rPr>
        <w:t xml:space="preserve"> in an accurate, verifiable manner</w:t>
      </w:r>
      <w:r w:rsidR="0051146B" w:rsidRPr="00E85BFA">
        <w:rPr>
          <w:rFonts w:ascii="Times New Roman" w:hAnsi="Times New Roman" w:cs="Times New Roman"/>
        </w:rPr>
        <w:t>.</w:t>
      </w:r>
    </w:p>
    <w:p w:rsidR="0051146B" w:rsidRPr="00E85BFA" w:rsidRDefault="00D67EDA" w:rsidP="005157F6">
      <w:pPr>
        <w:spacing w:before="0" w:line="480" w:lineRule="auto"/>
        <w:ind w:firstLine="720"/>
        <w:jc w:val="left"/>
        <w:rPr>
          <w:rFonts w:ascii="Times New Roman" w:hAnsi="Times New Roman" w:cs="Times New Roman"/>
        </w:rPr>
      </w:pPr>
      <w:r w:rsidRPr="00E85BFA">
        <w:rPr>
          <w:rFonts w:ascii="Times New Roman" w:hAnsi="Times New Roman" w:cs="Times New Roman"/>
        </w:rPr>
        <w:t>The r</w:t>
      </w:r>
      <w:r w:rsidR="0051146B" w:rsidRPr="00E85BFA">
        <w:rPr>
          <w:rFonts w:ascii="Times New Roman" w:hAnsi="Times New Roman" w:cs="Times New Roman"/>
        </w:rPr>
        <w:t>esu</w:t>
      </w:r>
      <w:r w:rsidR="004D0194" w:rsidRPr="00E85BFA">
        <w:rPr>
          <w:rFonts w:ascii="Times New Roman" w:hAnsi="Times New Roman" w:cs="Times New Roman"/>
        </w:rPr>
        <w:t>lts establish that marketing co</w:t>
      </w:r>
      <w:r w:rsidR="0051146B" w:rsidRPr="00E85BFA">
        <w:rPr>
          <w:rFonts w:ascii="Times New Roman" w:hAnsi="Times New Roman" w:cs="Times New Roman"/>
        </w:rPr>
        <w:t xml:space="preserve">operatives </w:t>
      </w:r>
      <w:r w:rsidR="00A57E3B" w:rsidRPr="00E85BFA">
        <w:rPr>
          <w:rFonts w:ascii="Times New Roman" w:hAnsi="Times New Roman" w:cs="Times New Roman"/>
        </w:rPr>
        <w:t xml:space="preserve">can </w:t>
      </w:r>
      <w:r w:rsidR="0051146B" w:rsidRPr="00E85BFA">
        <w:rPr>
          <w:rFonts w:ascii="Times New Roman" w:hAnsi="Times New Roman" w:cs="Times New Roman"/>
        </w:rPr>
        <w:t xml:space="preserve">provide countervailing power and curb buyer opportunism. However, </w:t>
      </w:r>
      <w:r w:rsidR="00A57E3B" w:rsidRPr="00E85BFA">
        <w:rPr>
          <w:rFonts w:ascii="Times New Roman" w:hAnsi="Times New Roman" w:cs="Times New Roman"/>
        </w:rPr>
        <w:t xml:space="preserve">their establishment has often proved problematic. </w:t>
      </w:r>
      <w:r w:rsidR="00EC56D1" w:rsidRPr="00E85BFA">
        <w:rPr>
          <w:rFonts w:ascii="Times New Roman" w:hAnsi="Times New Roman" w:cs="Times New Roman"/>
        </w:rPr>
        <w:t xml:space="preserve"> Case study research considering successfu</w:t>
      </w:r>
      <w:r w:rsidR="004D0194" w:rsidRPr="00E85BFA">
        <w:rPr>
          <w:rFonts w:ascii="Times New Roman" w:hAnsi="Times New Roman" w:cs="Times New Roman"/>
        </w:rPr>
        <w:t>l and unsuccessful marketing co</w:t>
      </w:r>
      <w:r w:rsidR="00EC56D1" w:rsidRPr="00E85BFA">
        <w:rPr>
          <w:rFonts w:ascii="Times New Roman" w:hAnsi="Times New Roman" w:cs="Times New Roman"/>
        </w:rPr>
        <w:t>op</w:t>
      </w:r>
      <w:r w:rsidRPr="00E85BFA">
        <w:rPr>
          <w:rFonts w:ascii="Times New Roman" w:hAnsi="Times New Roman" w:cs="Times New Roman"/>
        </w:rPr>
        <w:t>erative</w:t>
      </w:r>
      <w:r w:rsidR="00EC56D1" w:rsidRPr="00E85BFA">
        <w:rPr>
          <w:rFonts w:ascii="Times New Roman" w:hAnsi="Times New Roman" w:cs="Times New Roman"/>
        </w:rPr>
        <w:t>s</w:t>
      </w:r>
      <w:r w:rsidRPr="00E85BFA">
        <w:rPr>
          <w:rFonts w:ascii="Times New Roman" w:hAnsi="Times New Roman" w:cs="Times New Roman"/>
        </w:rPr>
        <w:t>, particularly</w:t>
      </w:r>
      <w:r w:rsidR="00EC56D1" w:rsidRPr="00E85BFA">
        <w:rPr>
          <w:rFonts w:ascii="Times New Roman" w:hAnsi="Times New Roman" w:cs="Times New Roman"/>
        </w:rPr>
        <w:t xml:space="preserve"> in emerging and transitional economies</w:t>
      </w:r>
      <w:r w:rsidRPr="00E85BFA">
        <w:rPr>
          <w:rFonts w:ascii="Times New Roman" w:hAnsi="Times New Roman" w:cs="Times New Roman"/>
        </w:rPr>
        <w:t>,</w:t>
      </w:r>
      <w:r w:rsidR="00EC56D1" w:rsidRPr="00E85BFA">
        <w:rPr>
          <w:rFonts w:ascii="Times New Roman" w:hAnsi="Times New Roman" w:cs="Times New Roman"/>
        </w:rPr>
        <w:t xml:space="preserve"> could generate insights into how they can be best managed, for instance </w:t>
      </w:r>
      <w:r w:rsidR="004D0194" w:rsidRPr="00E85BFA">
        <w:rPr>
          <w:rFonts w:ascii="Times New Roman" w:hAnsi="Times New Roman" w:cs="Times New Roman"/>
        </w:rPr>
        <w:t xml:space="preserve">regarding </w:t>
      </w:r>
      <w:r w:rsidR="00EC56D1" w:rsidRPr="00E85BFA">
        <w:rPr>
          <w:rFonts w:ascii="Times New Roman" w:hAnsi="Times New Roman" w:cs="Times New Roman"/>
        </w:rPr>
        <w:t xml:space="preserve">rules </w:t>
      </w:r>
      <w:r w:rsidR="004D0194" w:rsidRPr="00E85BFA">
        <w:rPr>
          <w:rFonts w:ascii="Times New Roman" w:hAnsi="Times New Roman" w:cs="Times New Roman"/>
        </w:rPr>
        <w:t xml:space="preserve">governing </w:t>
      </w:r>
      <w:r w:rsidR="00EC56D1" w:rsidRPr="00E85BFA">
        <w:rPr>
          <w:rFonts w:ascii="Times New Roman" w:hAnsi="Times New Roman" w:cs="Times New Roman"/>
        </w:rPr>
        <w:t xml:space="preserve">membership entry and exit, </w:t>
      </w:r>
      <w:r w:rsidR="004D0194" w:rsidRPr="00E85BFA">
        <w:rPr>
          <w:rFonts w:ascii="Times New Roman" w:hAnsi="Times New Roman" w:cs="Times New Roman"/>
        </w:rPr>
        <w:t xml:space="preserve">internal decision-making </w:t>
      </w:r>
      <w:r w:rsidR="00EC56D1" w:rsidRPr="00E85BFA">
        <w:rPr>
          <w:rFonts w:ascii="Times New Roman" w:hAnsi="Times New Roman" w:cs="Times New Roman"/>
        </w:rPr>
        <w:t xml:space="preserve">and how best to structure collective bargaining with buyers. </w:t>
      </w:r>
      <w:r w:rsidR="00A57E3B" w:rsidRPr="00E85BFA">
        <w:rPr>
          <w:rFonts w:ascii="Times New Roman" w:hAnsi="Times New Roman" w:cs="Times New Roman"/>
        </w:rPr>
        <w:t>Such r</w:t>
      </w:r>
      <w:r w:rsidR="00C85A44">
        <w:rPr>
          <w:rFonts w:ascii="Times New Roman" w:hAnsi="Times New Roman" w:cs="Times New Roman"/>
        </w:rPr>
        <w:t>esearch w</w:t>
      </w:r>
      <w:r w:rsidR="00A57E3B" w:rsidRPr="00E85BFA">
        <w:rPr>
          <w:rFonts w:ascii="Times New Roman" w:hAnsi="Times New Roman" w:cs="Times New Roman"/>
        </w:rPr>
        <w:t>ould generate practical lessons to</w:t>
      </w:r>
      <w:r w:rsidRPr="00E85BFA">
        <w:rPr>
          <w:rFonts w:ascii="Times New Roman" w:hAnsi="Times New Roman" w:cs="Times New Roman"/>
        </w:rPr>
        <w:t xml:space="preserve"> </w:t>
      </w:r>
      <w:r w:rsidR="00161708" w:rsidRPr="00E85BFA">
        <w:rPr>
          <w:rFonts w:ascii="Times New Roman" w:hAnsi="Times New Roman" w:cs="Times New Roman"/>
        </w:rPr>
        <w:t xml:space="preserve">guide the management of </w:t>
      </w:r>
      <w:r w:rsidR="00035A3F" w:rsidRPr="00E85BFA">
        <w:rPr>
          <w:rFonts w:ascii="Times New Roman" w:hAnsi="Times New Roman" w:cs="Times New Roman"/>
        </w:rPr>
        <w:t xml:space="preserve">new and established </w:t>
      </w:r>
      <w:r w:rsidR="004D0194" w:rsidRPr="00E85BFA">
        <w:rPr>
          <w:rFonts w:ascii="Times New Roman" w:hAnsi="Times New Roman" w:cs="Times New Roman"/>
        </w:rPr>
        <w:t>marketing co</w:t>
      </w:r>
      <w:r w:rsidRPr="00E85BFA">
        <w:rPr>
          <w:rFonts w:ascii="Times New Roman" w:hAnsi="Times New Roman" w:cs="Times New Roman"/>
        </w:rPr>
        <w:t>operatives</w:t>
      </w:r>
      <w:r w:rsidR="00035A3F" w:rsidRPr="00E85BFA">
        <w:rPr>
          <w:rFonts w:ascii="Times New Roman" w:hAnsi="Times New Roman" w:cs="Times New Roman"/>
        </w:rPr>
        <w:t>.</w:t>
      </w:r>
    </w:p>
    <w:p w:rsidR="00E94CAA" w:rsidRDefault="00E94CAA" w:rsidP="005157F6">
      <w:pPr>
        <w:spacing w:before="0" w:line="480" w:lineRule="auto"/>
        <w:jc w:val="left"/>
        <w:rPr>
          <w:rFonts w:ascii="Times New Roman" w:hAnsi="Times New Roman" w:cs="Times New Roman"/>
        </w:rPr>
      </w:pPr>
    </w:p>
    <w:p w:rsidR="00FC7755" w:rsidRPr="009F1397" w:rsidRDefault="00FC7755" w:rsidP="00FC7755">
      <w:pPr>
        <w:rPr>
          <w:rFonts w:ascii="Times New Roman" w:hAnsi="Times New Roman" w:cs="Times New Roman"/>
          <w:b/>
        </w:rPr>
      </w:pPr>
      <w:r w:rsidRPr="009F1397">
        <w:rPr>
          <w:rFonts w:ascii="Times New Roman" w:hAnsi="Times New Roman" w:cs="Times New Roman"/>
          <w:b/>
        </w:rPr>
        <w:t>References</w:t>
      </w:r>
    </w:p>
    <w:p w:rsidR="00FC7755" w:rsidRPr="009F1397" w:rsidRDefault="00FC7755" w:rsidP="00FC7755">
      <w:pPr>
        <w:rPr>
          <w:rFonts w:ascii="Times New Roman" w:hAnsi="Times New Roman" w:cs="Times New Roman"/>
        </w:rPr>
      </w:pPr>
    </w:p>
    <w:p w:rsidR="008B7F67" w:rsidRPr="008B7F67" w:rsidRDefault="00FC7755" w:rsidP="00435349">
      <w:pPr>
        <w:pStyle w:val="EndNoteBibliography"/>
        <w:spacing w:line="480" w:lineRule="auto"/>
        <w:ind w:left="720" w:hanging="720"/>
      </w:pPr>
      <w:r w:rsidRPr="00697BF1">
        <w:rPr>
          <w:rFonts w:ascii="Times New Roman" w:hAnsi="Times New Roman" w:cs="Times New Roman"/>
        </w:rPr>
        <w:fldChar w:fldCharType="begin"/>
      </w:r>
      <w:r w:rsidRPr="00697BF1">
        <w:rPr>
          <w:rFonts w:ascii="Times New Roman" w:hAnsi="Times New Roman" w:cs="Times New Roman"/>
        </w:rPr>
        <w:instrText xml:space="preserve"> ADDIN EN.REFLIST </w:instrText>
      </w:r>
      <w:r w:rsidRPr="00697BF1">
        <w:rPr>
          <w:rFonts w:ascii="Times New Roman" w:hAnsi="Times New Roman" w:cs="Times New Roman"/>
        </w:rPr>
        <w:fldChar w:fldCharType="separate"/>
      </w:r>
      <w:bookmarkStart w:id="1" w:name="_ENREF_1"/>
      <w:r w:rsidR="008B7F67" w:rsidRPr="008B7F67">
        <w:t xml:space="preserve">Allen, D. W., &amp; Lueck, D. (1998). The nature of the farm. </w:t>
      </w:r>
      <w:r w:rsidR="008B7F67" w:rsidRPr="008B7F67">
        <w:rPr>
          <w:i/>
        </w:rPr>
        <w:t>Journal of Law &amp; Economics, 41</w:t>
      </w:r>
      <w:r w:rsidR="008B7F67" w:rsidRPr="008B7F67">
        <w:t>(2), 343-386.</w:t>
      </w:r>
      <w:bookmarkEnd w:id="1"/>
    </w:p>
    <w:p w:rsidR="008B7F67" w:rsidRPr="008B7F67" w:rsidRDefault="008B7F67" w:rsidP="00435349">
      <w:pPr>
        <w:pStyle w:val="EndNoteBibliography"/>
        <w:spacing w:line="480" w:lineRule="auto"/>
        <w:ind w:left="720" w:hanging="720"/>
      </w:pPr>
      <w:bookmarkStart w:id="2" w:name="_ENREF_2"/>
      <w:r w:rsidRPr="008B7F67">
        <w:t xml:space="preserve">Alpha Plus Consulting, &amp; DAI (2003). </w:t>
      </w:r>
      <w:r w:rsidRPr="008B7F67">
        <w:rPr>
          <w:i/>
        </w:rPr>
        <w:t>Milk and dairy goods in Armenia: market survey and analysis</w:t>
      </w:r>
      <w:r w:rsidRPr="008B7F67">
        <w:t>. Yerevan.</w:t>
      </w:r>
      <w:bookmarkEnd w:id="2"/>
    </w:p>
    <w:p w:rsidR="008B7F67" w:rsidRPr="008B7F67" w:rsidRDefault="008B7F67" w:rsidP="00435349">
      <w:pPr>
        <w:pStyle w:val="EndNoteBibliography"/>
        <w:spacing w:line="480" w:lineRule="auto"/>
        <w:ind w:left="720" w:hanging="720"/>
      </w:pPr>
      <w:bookmarkStart w:id="3" w:name="_ENREF_3"/>
      <w:r w:rsidRPr="008B7F67">
        <w:t xml:space="preserve">Anderson, J. C., &amp; Gerbing, D. W. (1988). Structural equation modeling in practice: A review and recommended two-step approach. </w:t>
      </w:r>
      <w:r w:rsidRPr="008B7F67">
        <w:rPr>
          <w:i/>
        </w:rPr>
        <w:t>Psychological Bulletin, 103</w:t>
      </w:r>
      <w:r w:rsidRPr="008B7F67">
        <w:t>(3), 411-423.</w:t>
      </w:r>
      <w:bookmarkEnd w:id="3"/>
    </w:p>
    <w:p w:rsidR="008B7F67" w:rsidRPr="008B7F67" w:rsidRDefault="008B7F67" w:rsidP="00435349">
      <w:pPr>
        <w:pStyle w:val="EndNoteBibliography"/>
        <w:spacing w:line="480" w:lineRule="auto"/>
        <w:ind w:left="720" w:hanging="720"/>
      </w:pPr>
      <w:bookmarkStart w:id="4" w:name="_ENREF_4"/>
      <w:r w:rsidRPr="008B7F67">
        <w:t xml:space="preserve">Bagozzi, R. P., &amp; Yi, Y. (2012). Specification, evaluation, and interpretation of structural equation models. </w:t>
      </w:r>
      <w:r w:rsidRPr="008B7F67">
        <w:rPr>
          <w:i/>
        </w:rPr>
        <w:t>Journal of the Academy of Marketing Science, 40</w:t>
      </w:r>
      <w:r w:rsidRPr="008B7F67">
        <w:t>(1), 8-34.</w:t>
      </w:r>
      <w:bookmarkEnd w:id="4"/>
    </w:p>
    <w:p w:rsidR="008B7F67" w:rsidRPr="008B7F67" w:rsidRDefault="008B7F67" w:rsidP="00435349">
      <w:pPr>
        <w:pStyle w:val="EndNoteBibliography"/>
        <w:spacing w:line="480" w:lineRule="auto"/>
        <w:ind w:left="720" w:hanging="720"/>
      </w:pPr>
      <w:bookmarkStart w:id="5" w:name="_ENREF_5"/>
      <w:r w:rsidRPr="008B7F67">
        <w:t xml:space="preserve">Benton, W. C., &amp; Maloni, M. (2005). The influence of power driven buyer/seller relationships on supply chain satisfaction. </w:t>
      </w:r>
      <w:r w:rsidRPr="008B7F67">
        <w:rPr>
          <w:i/>
        </w:rPr>
        <w:t>Journal of Operations Management, 23</w:t>
      </w:r>
      <w:r w:rsidRPr="008B7F67">
        <w:t>(1), 1-22.</w:t>
      </w:r>
      <w:bookmarkEnd w:id="5"/>
    </w:p>
    <w:p w:rsidR="008B7F67" w:rsidRPr="008B7F67" w:rsidRDefault="008B7F67" w:rsidP="00435349">
      <w:pPr>
        <w:pStyle w:val="EndNoteBibliography"/>
        <w:spacing w:line="480" w:lineRule="auto"/>
        <w:ind w:left="720" w:hanging="720"/>
      </w:pPr>
      <w:bookmarkStart w:id="6" w:name="_ENREF_6"/>
      <w:r w:rsidRPr="008B7F67">
        <w:t xml:space="preserve">Bhuyan, S. (2007). The “people” factor in cooperatives: an analysis of members' attitudes and behavior. </w:t>
      </w:r>
      <w:r w:rsidRPr="008B7F67">
        <w:rPr>
          <w:i/>
        </w:rPr>
        <w:t>Canadian Journal of Agricultural Economics, 55</w:t>
      </w:r>
      <w:r w:rsidRPr="008B7F67">
        <w:t>(3), 275-298.</w:t>
      </w:r>
      <w:bookmarkEnd w:id="6"/>
    </w:p>
    <w:p w:rsidR="008B7F67" w:rsidRPr="008B7F67" w:rsidRDefault="008B7F67" w:rsidP="00435349">
      <w:pPr>
        <w:pStyle w:val="EndNoteBibliography"/>
        <w:spacing w:line="480" w:lineRule="auto"/>
        <w:ind w:left="720" w:hanging="720"/>
      </w:pPr>
      <w:bookmarkStart w:id="7" w:name="_ENREF_7"/>
      <w:r w:rsidRPr="008B7F67">
        <w:t xml:space="preserve">Bijman, J. (2012). </w:t>
      </w:r>
      <w:r w:rsidRPr="008B7F67">
        <w:rPr>
          <w:i/>
        </w:rPr>
        <w:t>Support for farmers' cooperatives.</w:t>
      </w:r>
      <w:r w:rsidRPr="008B7F67">
        <w:t xml:space="preserve"> Brussels.: Report prepared for the European Commission DG Agriculture and Rural Development.</w:t>
      </w:r>
      <w:bookmarkEnd w:id="7"/>
    </w:p>
    <w:p w:rsidR="008B7F67" w:rsidRPr="008B7F67" w:rsidRDefault="008B7F67" w:rsidP="00435349">
      <w:pPr>
        <w:pStyle w:val="EndNoteBibliography"/>
        <w:spacing w:line="480" w:lineRule="auto"/>
        <w:ind w:left="720" w:hanging="720"/>
      </w:pPr>
      <w:bookmarkStart w:id="8" w:name="_ENREF_8"/>
      <w:r w:rsidRPr="008B7F67">
        <w:t xml:space="preserve">Bourlakis, M. A., &amp; Weightman, P. W. H. (2004). Introduction to the UK food supply chain. In M. A. Bourlakis &amp; P. W. H. Weightman (Eds.), </w:t>
      </w:r>
      <w:r w:rsidRPr="008B7F67">
        <w:rPr>
          <w:i/>
        </w:rPr>
        <w:t>Food Supply Chain Management</w:t>
      </w:r>
      <w:r w:rsidRPr="008B7F67">
        <w:t xml:space="preserve"> (pp. 1-10). Oxford: Blackwell.</w:t>
      </w:r>
      <w:bookmarkEnd w:id="8"/>
    </w:p>
    <w:p w:rsidR="008B7F67" w:rsidRPr="008B7F67" w:rsidRDefault="008B7F67" w:rsidP="00435349">
      <w:pPr>
        <w:pStyle w:val="EndNoteBibliography"/>
        <w:spacing w:line="480" w:lineRule="auto"/>
        <w:ind w:left="720" w:hanging="720"/>
      </w:pPr>
      <w:bookmarkStart w:id="9" w:name="_ENREF_9"/>
      <w:r w:rsidRPr="008B7F67">
        <w:t xml:space="preserve">Burgess, S. M., &amp; Steenkamp, J.-B. E. M. (2006). Marketing renaissance: How research in emerging markets advances marketing science and practice. </w:t>
      </w:r>
      <w:r w:rsidRPr="008B7F67">
        <w:rPr>
          <w:i/>
        </w:rPr>
        <w:t>International Journal of Research in Marketing, 23</w:t>
      </w:r>
      <w:r w:rsidRPr="008B7F67">
        <w:t>(4), 337-356.</w:t>
      </w:r>
      <w:bookmarkEnd w:id="9"/>
    </w:p>
    <w:p w:rsidR="008B7F67" w:rsidRPr="008B7F67" w:rsidRDefault="008B7F67" w:rsidP="00435349">
      <w:pPr>
        <w:pStyle w:val="EndNoteBibliography"/>
        <w:spacing w:line="480" w:lineRule="auto"/>
        <w:ind w:left="720" w:hanging="720"/>
      </w:pPr>
      <w:bookmarkStart w:id="10" w:name="_ENREF_10"/>
      <w:r w:rsidRPr="008B7F67">
        <w:t xml:space="preserve">Cannon, J. P., Doney, P. M., Mullen, M. R., &amp; Petersen, K. J. (2010). Building long-term orientation in buyer–supplier relationships: The moderating role of culture. </w:t>
      </w:r>
      <w:r w:rsidRPr="008B7F67">
        <w:rPr>
          <w:i/>
        </w:rPr>
        <w:t>Journal of Operations Management, 28</w:t>
      </w:r>
      <w:r w:rsidRPr="008B7F67">
        <w:t>(6), 506-521.</w:t>
      </w:r>
      <w:bookmarkEnd w:id="10"/>
    </w:p>
    <w:p w:rsidR="008B7F67" w:rsidRPr="008B7F67" w:rsidRDefault="008B7F67" w:rsidP="00435349">
      <w:pPr>
        <w:pStyle w:val="EndNoteBibliography"/>
        <w:spacing w:line="480" w:lineRule="auto"/>
        <w:ind w:left="720" w:hanging="720"/>
      </w:pPr>
      <w:bookmarkStart w:id="11" w:name="_ENREF_11"/>
      <w:r w:rsidRPr="008B7F67">
        <w:t xml:space="preserve">Chou, C.-P., Bentler, P. M., &amp; Satorra, A. (1991). Scaled test statistics and robust standard errors for non-normal data in covariance structure analysis: A Monte Carlo study. </w:t>
      </w:r>
      <w:r w:rsidRPr="008B7F67">
        <w:rPr>
          <w:i/>
        </w:rPr>
        <w:t>British Journal of Mathematical and Statistical Psychology, 44</w:t>
      </w:r>
      <w:r w:rsidRPr="008B7F67">
        <w:t>(2), 347-357.</w:t>
      </w:r>
      <w:bookmarkEnd w:id="11"/>
    </w:p>
    <w:p w:rsidR="008B7F67" w:rsidRPr="008B7F67" w:rsidRDefault="008B7F67" w:rsidP="00435349">
      <w:pPr>
        <w:pStyle w:val="EndNoteBibliography"/>
        <w:spacing w:line="480" w:lineRule="auto"/>
        <w:ind w:left="720" w:hanging="720"/>
      </w:pPr>
      <w:bookmarkStart w:id="12" w:name="_ENREF_12"/>
      <w:r w:rsidRPr="008B7F67">
        <w:t xml:space="preserve">Christopher, M. (2011). </w:t>
      </w:r>
      <w:r w:rsidRPr="008B7F67">
        <w:rPr>
          <w:i/>
        </w:rPr>
        <w:t>Logistics and Supply Chain Management</w:t>
      </w:r>
      <w:r w:rsidRPr="008B7F67">
        <w:t xml:space="preserve"> (4th ed.). Harlow: Financial Times/Prentice Hall.</w:t>
      </w:r>
      <w:bookmarkEnd w:id="12"/>
    </w:p>
    <w:p w:rsidR="008B7F67" w:rsidRPr="008B7F67" w:rsidRDefault="008B7F67" w:rsidP="00435349">
      <w:pPr>
        <w:pStyle w:val="EndNoteBibliography"/>
        <w:spacing w:line="480" w:lineRule="auto"/>
        <w:ind w:left="720" w:hanging="720"/>
      </w:pPr>
      <w:bookmarkStart w:id="13" w:name="_ENREF_13"/>
      <w:r w:rsidRPr="008B7F67">
        <w:t xml:space="preserve">Cocks, J., Gow, H. R., &amp; Dunn, D. J. (2003). Meeting private grades and standards in transition agriculture: Experiences from the Armenian dairy industry. </w:t>
      </w:r>
      <w:r w:rsidRPr="008B7F67">
        <w:rPr>
          <w:i/>
        </w:rPr>
        <w:t>International Food and Agribusiness Management Review, 6</w:t>
      </w:r>
      <w:r w:rsidRPr="008B7F67">
        <w:t>(1), 3-11.</w:t>
      </w:r>
      <w:bookmarkEnd w:id="13"/>
    </w:p>
    <w:p w:rsidR="008B7F67" w:rsidRPr="008B7F67" w:rsidRDefault="008B7F67" w:rsidP="00435349">
      <w:pPr>
        <w:pStyle w:val="EndNoteBibliography"/>
        <w:spacing w:line="480" w:lineRule="auto"/>
        <w:ind w:left="720" w:hanging="720"/>
      </w:pPr>
      <w:bookmarkStart w:id="14" w:name="_ENREF_14"/>
      <w:r w:rsidRPr="008B7F67">
        <w:t xml:space="preserve">Cox, A. (2001). Understanding buyer and supplier power: A framework for procurement and supply competence. </w:t>
      </w:r>
      <w:r w:rsidRPr="008B7F67">
        <w:rPr>
          <w:i/>
        </w:rPr>
        <w:t>Journal of Supply Chain Management, 37</w:t>
      </w:r>
      <w:r w:rsidRPr="008B7F67">
        <w:t>(1), 8-15.</w:t>
      </w:r>
      <w:bookmarkEnd w:id="14"/>
    </w:p>
    <w:p w:rsidR="008B7F67" w:rsidRPr="008B7F67" w:rsidRDefault="008B7F67" w:rsidP="00435349">
      <w:pPr>
        <w:pStyle w:val="EndNoteBibliography"/>
        <w:spacing w:line="480" w:lineRule="auto"/>
        <w:ind w:left="720" w:hanging="720"/>
      </w:pPr>
      <w:bookmarkStart w:id="15" w:name="_ENREF_15"/>
      <w:r w:rsidRPr="008B7F67">
        <w:t xml:space="preserve">Cox, A. (2004a). The art of the possible: relationship management in power regimes and supply chains. </w:t>
      </w:r>
      <w:r w:rsidRPr="008B7F67">
        <w:rPr>
          <w:i/>
        </w:rPr>
        <w:t>Supply Chain Management-an International Journal, 9</w:t>
      </w:r>
      <w:r w:rsidRPr="008B7F67">
        <w:t>(5), 346-356.</w:t>
      </w:r>
      <w:bookmarkEnd w:id="15"/>
    </w:p>
    <w:p w:rsidR="008B7F67" w:rsidRPr="008B7F67" w:rsidRDefault="008B7F67" w:rsidP="00435349">
      <w:pPr>
        <w:pStyle w:val="EndNoteBibliography"/>
        <w:spacing w:line="480" w:lineRule="auto"/>
        <w:ind w:left="720" w:hanging="720"/>
      </w:pPr>
      <w:bookmarkStart w:id="16" w:name="_ENREF_16"/>
      <w:r w:rsidRPr="008B7F67">
        <w:t xml:space="preserve">Cox, A. (2004b). Business relationship alignment: on the commensurability of value capture and mutuality in buyer and supplier exchange. </w:t>
      </w:r>
      <w:r w:rsidRPr="008B7F67">
        <w:rPr>
          <w:i/>
        </w:rPr>
        <w:t>Supply Chain Management-an International Journal, 9</w:t>
      </w:r>
      <w:r w:rsidRPr="008B7F67">
        <w:t>(5), 410-420.</w:t>
      </w:r>
      <w:bookmarkEnd w:id="16"/>
    </w:p>
    <w:p w:rsidR="008B7F67" w:rsidRPr="008B7F67" w:rsidRDefault="008B7F67" w:rsidP="00435349">
      <w:pPr>
        <w:pStyle w:val="EndNoteBibliography"/>
        <w:spacing w:line="480" w:lineRule="auto"/>
        <w:ind w:left="720" w:hanging="720"/>
      </w:pPr>
      <w:bookmarkStart w:id="17" w:name="_ENREF_17"/>
      <w:r w:rsidRPr="008B7F67">
        <w:t xml:space="preserve">Cox, A., Ireland, P., Lonsdale, C., Sanderson, J., &amp; Watson, G. (2002). </w:t>
      </w:r>
      <w:r w:rsidRPr="008B7F67">
        <w:rPr>
          <w:i/>
        </w:rPr>
        <w:t>Supply chains, markets and power: managing buyer and supplier power regimes</w:t>
      </w:r>
      <w:r w:rsidRPr="008B7F67">
        <w:t>. London: Routledge.</w:t>
      </w:r>
      <w:bookmarkEnd w:id="17"/>
    </w:p>
    <w:p w:rsidR="008B7F67" w:rsidRPr="008B7F67" w:rsidRDefault="008B7F67" w:rsidP="00435349">
      <w:pPr>
        <w:pStyle w:val="EndNoteBibliography"/>
        <w:spacing w:line="480" w:lineRule="auto"/>
        <w:ind w:left="720" w:hanging="720"/>
      </w:pPr>
      <w:bookmarkStart w:id="18" w:name="_ENREF_18"/>
      <w:r w:rsidRPr="008B7F67">
        <w:t xml:space="preserve">Diamantopoulos, A., Riefler, P., &amp; Roth, K. P. (2008). Advancing formative measurement models. </w:t>
      </w:r>
      <w:r w:rsidRPr="008B7F67">
        <w:rPr>
          <w:i/>
        </w:rPr>
        <w:t>Journal of Business Research, 61</w:t>
      </w:r>
      <w:r w:rsidRPr="008B7F67">
        <w:t>(12), 1203-1218.</w:t>
      </w:r>
      <w:bookmarkEnd w:id="18"/>
    </w:p>
    <w:p w:rsidR="008B7F67" w:rsidRPr="008B7F67" w:rsidRDefault="008B7F67" w:rsidP="00435349">
      <w:pPr>
        <w:pStyle w:val="EndNoteBibliography"/>
        <w:spacing w:line="480" w:lineRule="auto"/>
        <w:ind w:left="720" w:hanging="720"/>
      </w:pPr>
      <w:bookmarkStart w:id="19" w:name="_ENREF_19"/>
      <w:r w:rsidRPr="008B7F67">
        <w:t xml:space="preserve">Dobson, P. W., Waterson, M., &amp; Davies, S. W. (2003). The patterns and implications of increasing concentration in European food retailing. </w:t>
      </w:r>
      <w:r w:rsidRPr="008B7F67">
        <w:rPr>
          <w:i/>
        </w:rPr>
        <w:t>Journal of Agricultural Economics, 54</w:t>
      </w:r>
      <w:r w:rsidRPr="008B7F67">
        <w:t>(1), 111-125.</w:t>
      </w:r>
      <w:bookmarkEnd w:id="19"/>
    </w:p>
    <w:p w:rsidR="008B7F67" w:rsidRPr="008B7F67" w:rsidRDefault="008B7F67" w:rsidP="00435349">
      <w:pPr>
        <w:pStyle w:val="EndNoteBibliography"/>
        <w:spacing w:line="480" w:lineRule="auto"/>
        <w:ind w:left="720" w:hanging="720"/>
      </w:pPr>
      <w:bookmarkStart w:id="20" w:name="_ENREF_20"/>
      <w:r w:rsidRPr="008B7F67">
        <w:t xml:space="preserve">Doney, P. M., &amp; Cannon, J. P. (1997). An examination of the nature of trust in buyer-seller relationships. </w:t>
      </w:r>
      <w:r w:rsidRPr="008B7F67">
        <w:rPr>
          <w:i/>
        </w:rPr>
        <w:t>Journal of Marketing, 61</w:t>
      </w:r>
      <w:r w:rsidRPr="008B7F67">
        <w:t>(2), 35-51.</w:t>
      </w:r>
      <w:bookmarkEnd w:id="20"/>
    </w:p>
    <w:p w:rsidR="008B7F67" w:rsidRPr="008B7F67" w:rsidRDefault="008B7F67" w:rsidP="00435349">
      <w:pPr>
        <w:pStyle w:val="EndNoteBibliography"/>
        <w:spacing w:line="480" w:lineRule="auto"/>
        <w:ind w:left="720" w:hanging="720"/>
      </w:pPr>
      <w:bookmarkStart w:id="21" w:name="_ENREF_21"/>
      <w:r w:rsidRPr="008B7F67">
        <w:t xml:space="preserve">Dries, L., Germenji, E., Noev, N., &amp; Swinnen, J. F. M. (2009). Farmers, vertical coordination, and the restructuring of dairy supply chains in Central and Eastern Europe. </w:t>
      </w:r>
      <w:r w:rsidRPr="008B7F67">
        <w:rPr>
          <w:i/>
        </w:rPr>
        <w:t>World Development, 37</w:t>
      </w:r>
      <w:r w:rsidRPr="008B7F67">
        <w:t>(11), 1742-1758.</w:t>
      </w:r>
      <w:bookmarkEnd w:id="21"/>
    </w:p>
    <w:p w:rsidR="008B7F67" w:rsidRPr="008B7F67" w:rsidRDefault="008B7F67" w:rsidP="00435349">
      <w:pPr>
        <w:pStyle w:val="EndNoteBibliography"/>
        <w:spacing w:line="480" w:lineRule="auto"/>
        <w:ind w:left="720" w:hanging="720"/>
      </w:pPr>
      <w:bookmarkStart w:id="22" w:name="_ENREF_22"/>
      <w:r w:rsidRPr="008B7F67">
        <w:t xml:space="preserve">Dyer, J. H., &amp; Chu, W. (2003). The role of trustworthiness in reducing transaction costs and improving performance: Empirical evidence from the United States, Japan, and Korea. </w:t>
      </w:r>
      <w:r w:rsidRPr="008B7F67">
        <w:rPr>
          <w:i/>
        </w:rPr>
        <w:t>Organization Science, 14</w:t>
      </w:r>
      <w:r w:rsidRPr="008B7F67">
        <w:t>(1), 57-68.</w:t>
      </w:r>
      <w:bookmarkEnd w:id="22"/>
    </w:p>
    <w:p w:rsidR="008B7F67" w:rsidRPr="008B7F67" w:rsidRDefault="008B7F67" w:rsidP="00435349">
      <w:pPr>
        <w:pStyle w:val="EndNoteBibliography"/>
        <w:spacing w:line="480" w:lineRule="auto"/>
        <w:ind w:left="720" w:hanging="720"/>
      </w:pPr>
      <w:bookmarkStart w:id="23" w:name="_ENREF_23"/>
      <w:r w:rsidRPr="008B7F67">
        <w:t xml:space="preserve">Ellison, S. F., &amp; Snyder, C. M. (2010). Countervailing power in wholesale pharmaceuticals. </w:t>
      </w:r>
      <w:r w:rsidRPr="008B7F67">
        <w:rPr>
          <w:i/>
        </w:rPr>
        <w:t>Journal of Industrial Economics, 58</w:t>
      </w:r>
      <w:r w:rsidRPr="008B7F67">
        <w:t>(1), 32-53.</w:t>
      </w:r>
      <w:bookmarkEnd w:id="23"/>
    </w:p>
    <w:p w:rsidR="008B7F67" w:rsidRPr="008B7F67" w:rsidRDefault="008B7F67" w:rsidP="00435349">
      <w:pPr>
        <w:pStyle w:val="EndNoteBibliography"/>
        <w:spacing w:line="480" w:lineRule="auto"/>
        <w:ind w:left="720" w:hanging="720"/>
      </w:pPr>
      <w:bookmarkStart w:id="24" w:name="_ENREF_24"/>
      <w:r w:rsidRPr="008B7F67">
        <w:t xml:space="preserve">Etgar, M. (1976). Channel domination and countervailing power in distributive channels. </w:t>
      </w:r>
      <w:r w:rsidRPr="008B7F67">
        <w:rPr>
          <w:i/>
        </w:rPr>
        <w:t>Journal of Marketing Research, 13</w:t>
      </w:r>
      <w:r w:rsidRPr="008B7F67">
        <w:t>(3), 254-262.</w:t>
      </w:r>
      <w:bookmarkEnd w:id="24"/>
    </w:p>
    <w:p w:rsidR="008B7F67" w:rsidRPr="008B7F67" w:rsidRDefault="008B7F67" w:rsidP="00435349">
      <w:pPr>
        <w:pStyle w:val="EndNoteBibliography"/>
        <w:spacing w:line="480" w:lineRule="auto"/>
        <w:ind w:left="720" w:hanging="720"/>
      </w:pPr>
      <w:bookmarkStart w:id="25" w:name="_ENREF_25"/>
      <w:r w:rsidRPr="008B7F67">
        <w:t xml:space="preserve">European Commission. (2013). </w:t>
      </w:r>
      <w:r w:rsidRPr="008B7F67">
        <w:rPr>
          <w:i/>
        </w:rPr>
        <w:t>EU Dairy Farms Report</w:t>
      </w:r>
      <w:r w:rsidRPr="008B7F67">
        <w:t>. Brussels: European Commission.</w:t>
      </w:r>
      <w:bookmarkEnd w:id="25"/>
    </w:p>
    <w:p w:rsidR="008B7F67" w:rsidRPr="008B7F67" w:rsidRDefault="008B7F67" w:rsidP="00435349">
      <w:pPr>
        <w:pStyle w:val="EndNoteBibliography"/>
        <w:spacing w:line="480" w:lineRule="auto"/>
        <w:ind w:left="720" w:hanging="720"/>
      </w:pPr>
      <w:bookmarkStart w:id="26" w:name="_ENREF_26"/>
      <w:r w:rsidRPr="008B7F67">
        <w:t xml:space="preserve">Eurostat. (2012). </w:t>
      </w:r>
      <w:r w:rsidRPr="008B7F67">
        <w:rPr>
          <w:i/>
        </w:rPr>
        <w:t>Agriculture, Fishery and Forestry Statistics: Main results – 2010-11</w:t>
      </w:r>
      <w:r w:rsidRPr="008B7F67">
        <w:t>. Luxembourg: Publications Office of the European Union.</w:t>
      </w:r>
      <w:bookmarkEnd w:id="26"/>
    </w:p>
    <w:p w:rsidR="008B7F67" w:rsidRPr="008B7F67" w:rsidRDefault="008B7F67" w:rsidP="00435349">
      <w:pPr>
        <w:pStyle w:val="EndNoteBibliography"/>
        <w:spacing w:line="480" w:lineRule="auto"/>
        <w:ind w:left="720" w:hanging="720"/>
      </w:pPr>
      <w:bookmarkStart w:id="27" w:name="_ENREF_27"/>
      <w:r w:rsidRPr="008B7F67">
        <w:t xml:space="preserve">FAO. (2014a). Cooperatives and Producers Organizations.   Retrieved 25th March 2014, 2014, from </w:t>
      </w:r>
      <w:hyperlink r:id="rId14" w:history="1">
        <w:r w:rsidRPr="008B7F67">
          <w:rPr>
            <w:rStyle w:val="Hyperlink"/>
          </w:rPr>
          <w:t>http://www.fao.org/partnerships/cooperatives/en/</w:t>
        </w:r>
        <w:bookmarkEnd w:id="27"/>
      </w:hyperlink>
    </w:p>
    <w:p w:rsidR="008B7F67" w:rsidRPr="008B7F67" w:rsidRDefault="008B7F67" w:rsidP="00435349">
      <w:pPr>
        <w:pStyle w:val="EndNoteBibliography"/>
        <w:spacing w:line="480" w:lineRule="auto"/>
        <w:ind w:left="720" w:hanging="720"/>
      </w:pPr>
      <w:bookmarkStart w:id="28" w:name="_ENREF_28"/>
      <w:r w:rsidRPr="008B7F67">
        <w:t>FAO. (2014b). FAOSTAT Database. Rome: FAO.</w:t>
      </w:r>
      <w:bookmarkEnd w:id="28"/>
    </w:p>
    <w:p w:rsidR="008B7F67" w:rsidRPr="008B7F67" w:rsidRDefault="008B7F67" w:rsidP="00435349">
      <w:pPr>
        <w:pStyle w:val="EndNoteBibliography"/>
        <w:spacing w:line="480" w:lineRule="auto"/>
        <w:ind w:left="720" w:hanging="720"/>
      </w:pPr>
      <w:bookmarkStart w:id="29" w:name="_ENREF_29"/>
      <w:r w:rsidRPr="008B7F67">
        <w:t xml:space="preserve">Fearne, A., &amp; Duffy, R. (2004). Partnerships and alliances in UK supermarket networks. In M. A. Bourlakis &amp; P. W. H. Weightman (Eds.), </w:t>
      </w:r>
      <w:r w:rsidRPr="008B7F67">
        <w:rPr>
          <w:i/>
        </w:rPr>
        <w:t>Food Supply Chain Management</w:t>
      </w:r>
      <w:r w:rsidRPr="008B7F67">
        <w:t xml:space="preserve"> (pp. 136-152). Oxford: Blackwell.</w:t>
      </w:r>
      <w:bookmarkEnd w:id="29"/>
    </w:p>
    <w:p w:rsidR="008B7F67" w:rsidRPr="008B7F67" w:rsidRDefault="008B7F67" w:rsidP="00435349">
      <w:pPr>
        <w:pStyle w:val="EndNoteBibliography"/>
        <w:spacing w:line="480" w:lineRule="auto"/>
        <w:ind w:left="720" w:hanging="720"/>
      </w:pPr>
      <w:bookmarkStart w:id="30" w:name="_ENREF_30"/>
      <w:r w:rsidRPr="008B7F67">
        <w:t xml:space="preserve">Fearne, A., &amp; Hughes, D. (2000). Success factors in the fresh produce supply chain: insights from the UK. </w:t>
      </w:r>
      <w:r w:rsidRPr="008B7F67">
        <w:rPr>
          <w:i/>
        </w:rPr>
        <w:t>British Food Journal, 102</w:t>
      </w:r>
      <w:r w:rsidRPr="008B7F67">
        <w:t>(10), 760-772.</w:t>
      </w:r>
      <w:bookmarkEnd w:id="30"/>
    </w:p>
    <w:p w:rsidR="008B7F67" w:rsidRPr="008B7F67" w:rsidRDefault="008B7F67" w:rsidP="00435349">
      <w:pPr>
        <w:pStyle w:val="EndNoteBibliography"/>
        <w:spacing w:line="480" w:lineRule="auto"/>
        <w:ind w:left="720" w:hanging="720"/>
      </w:pPr>
      <w:bookmarkStart w:id="31" w:name="_ENREF_31"/>
      <w:r w:rsidRPr="008B7F67">
        <w:t xml:space="preserve">Foltz, J. D. (2004). Entry, exit, and farm size: assessing an experiment in dairy price policy. </w:t>
      </w:r>
      <w:r w:rsidRPr="008B7F67">
        <w:rPr>
          <w:i/>
        </w:rPr>
        <w:t>American Journal of Agricultural Economics, 86</w:t>
      </w:r>
      <w:r w:rsidRPr="008B7F67">
        <w:t>(3), 594-604.</w:t>
      </w:r>
      <w:bookmarkEnd w:id="31"/>
    </w:p>
    <w:p w:rsidR="008B7F67" w:rsidRPr="008B7F67" w:rsidRDefault="008B7F67" w:rsidP="00435349">
      <w:pPr>
        <w:pStyle w:val="EndNoteBibliography"/>
        <w:spacing w:line="480" w:lineRule="auto"/>
        <w:ind w:left="720" w:hanging="720"/>
      </w:pPr>
      <w:bookmarkStart w:id="32" w:name="_ENREF_32"/>
      <w:r w:rsidRPr="008B7F67">
        <w:t xml:space="preserve">Foucault, M. (1977). </w:t>
      </w:r>
      <w:r w:rsidRPr="008B7F67">
        <w:rPr>
          <w:i/>
        </w:rPr>
        <w:t>Discipline and Punish: The birth of the prison</w:t>
      </w:r>
      <w:r w:rsidRPr="008B7F67">
        <w:t>. London: Penguin.</w:t>
      </w:r>
      <w:bookmarkEnd w:id="32"/>
    </w:p>
    <w:p w:rsidR="008B7F67" w:rsidRPr="008B7F67" w:rsidRDefault="008B7F67" w:rsidP="00435349">
      <w:pPr>
        <w:pStyle w:val="EndNoteBibliography"/>
        <w:spacing w:line="480" w:lineRule="auto"/>
        <w:ind w:left="720" w:hanging="720"/>
      </w:pPr>
      <w:bookmarkStart w:id="33" w:name="_ENREF_33"/>
      <w:r w:rsidRPr="008B7F67">
        <w:t xml:space="preserve">French, J. R. P., Jr., &amp; Raven, B. (1959). The bases of social power. In D. Cartwright (Ed.), </w:t>
      </w:r>
      <w:r w:rsidRPr="008B7F67">
        <w:rPr>
          <w:i/>
        </w:rPr>
        <w:t>Studies in Social Power</w:t>
      </w:r>
      <w:r w:rsidRPr="008B7F67">
        <w:t xml:space="preserve"> (pp. 150-167). Ann Arbor, MI: Institute for Social Research, University of Michigan.</w:t>
      </w:r>
      <w:bookmarkEnd w:id="33"/>
    </w:p>
    <w:p w:rsidR="008B7F67" w:rsidRPr="008B7F67" w:rsidRDefault="008B7F67" w:rsidP="00435349">
      <w:pPr>
        <w:pStyle w:val="EndNoteBibliography"/>
        <w:spacing w:line="480" w:lineRule="auto"/>
        <w:ind w:left="720" w:hanging="720"/>
      </w:pPr>
      <w:bookmarkStart w:id="34" w:name="_ENREF_34"/>
      <w:r w:rsidRPr="008B7F67">
        <w:t xml:space="preserve">Galbraith, J. K. (1954). Countervailing power. </w:t>
      </w:r>
      <w:r w:rsidRPr="008B7F67">
        <w:rPr>
          <w:i/>
        </w:rPr>
        <w:t>American Economic Review, 44</w:t>
      </w:r>
      <w:r w:rsidRPr="008B7F67">
        <w:t>(2), 1-6.</w:t>
      </w:r>
      <w:bookmarkEnd w:id="34"/>
    </w:p>
    <w:p w:rsidR="008B7F67" w:rsidRPr="008B7F67" w:rsidRDefault="008B7F67" w:rsidP="00435349">
      <w:pPr>
        <w:pStyle w:val="EndNoteBibliography"/>
        <w:spacing w:line="480" w:lineRule="auto"/>
        <w:ind w:left="720" w:hanging="720"/>
      </w:pPr>
      <w:bookmarkStart w:id="35" w:name="_ENREF_35"/>
      <w:r w:rsidRPr="008B7F67">
        <w:t xml:space="preserve">Ganesan, S. (1994). Determinants of long-term orientation in buyer-seller relationships. </w:t>
      </w:r>
      <w:r w:rsidRPr="008B7F67">
        <w:rPr>
          <w:i/>
        </w:rPr>
        <w:t>Journal of Marketing, 58</w:t>
      </w:r>
      <w:r w:rsidRPr="008B7F67">
        <w:t>(2), 1-19.</w:t>
      </w:r>
      <w:bookmarkEnd w:id="35"/>
    </w:p>
    <w:p w:rsidR="008B7F67" w:rsidRPr="008B7F67" w:rsidRDefault="008B7F67" w:rsidP="00435349">
      <w:pPr>
        <w:pStyle w:val="EndNoteBibliography"/>
        <w:spacing w:line="480" w:lineRule="auto"/>
        <w:ind w:left="720" w:hanging="720"/>
      </w:pPr>
      <w:bookmarkStart w:id="36" w:name="_ENREF_36"/>
      <w:r w:rsidRPr="008B7F67">
        <w:t xml:space="preserve">Gereffi, G., Humphrey, J., &amp; Sturgeon, T. (2005). The governance of global value chains. </w:t>
      </w:r>
      <w:r w:rsidRPr="008B7F67">
        <w:rPr>
          <w:i/>
        </w:rPr>
        <w:t>Review of International Political Economy, 12</w:t>
      </w:r>
      <w:r w:rsidRPr="008B7F67">
        <w:t>(1), 78-104.</w:t>
      </w:r>
      <w:bookmarkEnd w:id="36"/>
    </w:p>
    <w:p w:rsidR="008B7F67" w:rsidRPr="008B7F67" w:rsidRDefault="008B7F67" w:rsidP="00435349">
      <w:pPr>
        <w:pStyle w:val="EndNoteBibliography"/>
        <w:spacing w:line="480" w:lineRule="auto"/>
        <w:ind w:left="720" w:hanging="720"/>
      </w:pPr>
      <w:bookmarkStart w:id="37" w:name="_ENREF_37"/>
      <w:r w:rsidRPr="008B7F67">
        <w:t xml:space="preserve">Gow, H. R., &amp; Swinnen, J. F. M. (1998). Up- and downstream restructuring, foreign direct investment, and hold-up problems in agricultural transition. </w:t>
      </w:r>
      <w:r w:rsidRPr="008B7F67">
        <w:rPr>
          <w:i/>
        </w:rPr>
        <w:t>European Review of Agricultural Economics, 25</w:t>
      </w:r>
      <w:r w:rsidRPr="008B7F67">
        <w:t>(3), 331-350.</w:t>
      </w:r>
      <w:bookmarkEnd w:id="37"/>
    </w:p>
    <w:p w:rsidR="008B7F67" w:rsidRPr="008B7F67" w:rsidRDefault="008B7F67" w:rsidP="00435349">
      <w:pPr>
        <w:pStyle w:val="EndNoteBibliography"/>
        <w:spacing w:line="480" w:lineRule="auto"/>
        <w:ind w:left="720" w:hanging="720"/>
      </w:pPr>
      <w:bookmarkStart w:id="38" w:name="_ENREF_38"/>
      <w:r w:rsidRPr="008B7F67">
        <w:t xml:space="preserve">Gow, H. R., &amp; Swinnen, J. F. M. (2001). Private enforcement capital and contract enforcement in transition economies. </w:t>
      </w:r>
      <w:r w:rsidRPr="008B7F67">
        <w:rPr>
          <w:i/>
        </w:rPr>
        <w:t>American Journal of Agricultural Economics, 83</w:t>
      </w:r>
      <w:r w:rsidRPr="008B7F67">
        <w:t>(3), 686-690.</w:t>
      </w:r>
      <w:bookmarkEnd w:id="38"/>
    </w:p>
    <w:p w:rsidR="008B7F67" w:rsidRPr="008B7F67" w:rsidRDefault="008B7F67" w:rsidP="00435349">
      <w:pPr>
        <w:pStyle w:val="EndNoteBibliography"/>
        <w:spacing w:line="480" w:lineRule="auto"/>
        <w:ind w:left="720" w:hanging="720"/>
      </w:pPr>
      <w:bookmarkStart w:id="39" w:name="_ENREF_39"/>
      <w:r w:rsidRPr="008B7F67">
        <w:t xml:space="preserve">Hair, J. F., Black, W. C., Babin, B. J., Anderson, R. E., &amp; Tatham, R. L. (2010). </w:t>
      </w:r>
      <w:r w:rsidRPr="008B7F67">
        <w:rPr>
          <w:i/>
        </w:rPr>
        <w:t>Multivariate Data Analysis</w:t>
      </w:r>
      <w:r w:rsidRPr="008B7F67">
        <w:t xml:space="preserve"> (7th ed.). Upper Saddle River, NJ: Prentice Hall </w:t>
      </w:r>
      <w:bookmarkEnd w:id="39"/>
    </w:p>
    <w:p w:rsidR="008B7F67" w:rsidRPr="008B7F67" w:rsidRDefault="008B7F67" w:rsidP="00435349">
      <w:pPr>
        <w:pStyle w:val="EndNoteBibliography"/>
        <w:spacing w:line="480" w:lineRule="auto"/>
        <w:ind w:left="720" w:hanging="720"/>
      </w:pPr>
      <w:bookmarkStart w:id="40" w:name="_ENREF_40"/>
      <w:r w:rsidRPr="008B7F67">
        <w:t xml:space="preserve">Handfield, R. B., &amp; Bechtel, C. (2002). The role of trust and relationship structure in improving supply chain responsiveness. </w:t>
      </w:r>
      <w:r w:rsidRPr="008B7F67">
        <w:rPr>
          <w:i/>
        </w:rPr>
        <w:t>Industrial Marketing Management, 31</w:t>
      </w:r>
      <w:r w:rsidRPr="008B7F67">
        <w:t>(4), 367-382.</w:t>
      </w:r>
      <w:bookmarkEnd w:id="40"/>
    </w:p>
    <w:p w:rsidR="008B7F67" w:rsidRPr="008B7F67" w:rsidRDefault="008B7F67" w:rsidP="00435349">
      <w:pPr>
        <w:pStyle w:val="EndNoteBibliography"/>
        <w:spacing w:line="480" w:lineRule="auto"/>
        <w:ind w:left="720" w:hanging="720"/>
      </w:pPr>
      <w:bookmarkStart w:id="41" w:name="_ENREF_41"/>
      <w:r w:rsidRPr="008B7F67">
        <w:t xml:space="preserve">Heide, J. B., &amp; John, G. (1988). The role of dependence balancing in safeguarding transaction-specific assets in conventional channels. </w:t>
      </w:r>
      <w:r w:rsidRPr="008B7F67">
        <w:rPr>
          <w:i/>
        </w:rPr>
        <w:t>Journal of Marketing, 52</w:t>
      </w:r>
      <w:r w:rsidRPr="008B7F67">
        <w:t>(1), 20-35.</w:t>
      </w:r>
      <w:bookmarkEnd w:id="41"/>
    </w:p>
    <w:p w:rsidR="008B7F67" w:rsidRPr="008B7F67" w:rsidRDefault="008B7F67" w:rsidP="00435349">
      <w:pPr>
        <w:pStyle w:val="EndNoteBibliography"/>
        <w:spacing w:line="480" w:lineRule="auto"/>
        <w:ind w:left="720" w:hanging="720"/>
      </w:pPr>
      <w:bookmarkStart w:id="42" w:name="_ENREF_42"/>
      <w:r w:rsidRPr="008B7F67">
        <w:t xml:space="preserve">Hendrikse, G., &amp; Bijman, J. (2002). On the emergence of new growers' associations: self-selection versus countervailing power. </w:t>
      </w:r>
      <w:r w:rsidRPr="008B7F67">
        <w:rPr>
          <w:i/>
        </w:rPr>
        <w:t>European Review of Agricultural Economics, 29</w:t>
      </w:r>
      <w:r w:rsidRPr="008B7F67">
        <w:t>(2), 255-269.</w:t>
      </w:r>
      <w:bookmarkEnd w:id="42"/>
    </w:p>
    <w:p w:rsidR="008B7F67" w:rsidRPr="008B7F67" w:rsidRDefault="008B7F67" w:rsidP="00435349">
      <w:pPr>
        <w:pStyle w:val="EndNoteBibliography"/>
        <w:spacing w:line="480" w:lineRule="auto"/>
        <w:ind w:left="720" w:hanging="720"/>
      </w:pPr>
      <w:bookmarkStart w:id="43" w:name="_ENREF_43"/>
      <w:r w:rsidRPr="008B7F67">
        <w:t xml:space="preserve">Herche, J., &amp; Engelland, B. (1996). Reversed-polarity items and scale unidimensionality. </w:t>
      </w:r>
      <w:r w:rsidRPr="008B7F67">
        <w:rPr>
          <w:i/>
        </w:rPr>
        <w:t>Journal of the Academy of Marketing Science, 24</w:t>
      </w:r>
      <w:r w:rsidRPr="008B7F67">
        <w:t>(4), 366-374.</w:t>
      </w:r>
      <w:bookmarkEnd w:id="43"/>
    </w:p>
    <w:p w:rsidR="008B7F67" w:rsidRPr="008B7F67" w:rsidRDefault="008B7F67" w:rsidP="00435349">
      <w:pPr>
        <w:pStyle w:val="EndNoteBibliography"/>
        <w:spacing w:line="480" w:lineRule="auto"/>
        <w:ind w:left="720" w:hanging="720"/>
      </w:pPr>
      <w:bookmarkStart w:id="44" w:name="_ENREF_44"/>
      <w:r w:rsidRPr="008B7F67">
        <w:t xml:space="preserve">Hingley, M. K. (2005a). Power imbalance in UK agri-food supply channels: Learning to live with the supermarkets? </w:t>
      </w:r>
      <w:r w:rsidRPr="008B7F67">
        <w:rPr>
          <w:i/>
        </w:rPr>
        <w:t>Journal of Marketing Management, 21</w:t>
      </w:r>
      <w:r w:rsidRPr="008B7F67">
        <w:t>(1-2), 63-88.</w:t>
      </w:r>
      <w:bookmarkEnd w:id="44"/>
    </w:p>
    <w:p w:rsidR="008B7F67" w:rsidRPr="008B7F67" w:rsidRDefault="008B7F67" w:rsidP="00435349">
      <w:pPr>
        <w:pStyle w:val="EndNoteBibliography"/>
        <w:spacing w:line="480" w:lineRule="auto"/>
        <w:ind w:left="720" w:hanging="720"/>
      </w:pPr>
      <w:bookmarkStart w:id="45" w:name="_ENREF_45"/>
      <w:r w:rsidRPr="008B7F67">
        <w:t xml:space="preserve">Hingley, M. K. (2005b). Power to all our friends? Living with imbalance in supplier–retailer relationships. </w:t>
      </w:r>
      <w:r w:rsidRPr="008B7F67">
        <w:rPr>
          <w:i/>
        </w:rPr>
        <w:t>Industrial Marketing Management, 34</w:t>
      </w:r>
      <w:r w:rsidRPr="008B7F67">
        <w:t>(8), 848-858.</w:t>
      </w:r>
      <w:bookmarkEnd w:id="45"/>
    </w:p>
    <w:p w:rsidR="008B7F67" w:rsidRPr="008B7F67" w:rsidRDefault="008B7F67" w:rsidP="00435349">
      <w:pPr>
        <w:pStyle w:val="EndNoteBibliography"/>
        <w:spacing w:line="480" w:lineRule="auto"/>
        <w:ind w:left="720" w:hanging="720"/>
      </w:pPr>
      <w:bookmarkStart w:id="46" w:name="_ENREF_46"/>
      <w:r w:rsidRPr="008B7F67">
        <w:t xml:space="preserve">Hingley, M. K., Lindgreen, A., &amp; Casswell, B. (2006). Supplier-retailer relationships in the UK fresh produce supply chain. </w:t>
      </w:r>
      <w:r w:rsidRPr="008B7F67">
        <w:rPr>
          <w:i/>
        </w:rPr>
        <w:t>Journal of International Food &amp; Agribusiness Marketing, 18</w:t>
      </w:r>
      <w:r w:rsidRPr="008B7F67">
        <w:t>(1-2), 49-86.</w:t>
      </w:r>
      <w:bookmarkEnd w:id="46"/>
    </w:p>
    <w:p w:rsidR="008B7F67" w:rsidRPr="008B7F67" w:rsidRDefault="008B7F67" w:rsidP="00435349">
      <w:pPr>
        <w:pStyle w:val="EndNoteBibliography"/>
        <w:spacing w:line="480" w:lineRule="auto"/>
        <w:ind w:left="720" w:hanging="720"/>
      </w:pPr>
      <w:bookmarkStart w:id="47" w:name="_ENREF_47"/>
      <w:r w:rsidRPr="008B7F67">
        <w:t xml:space="preserve">Hu, L., &amp; Bentler, P. M. (1999). Cutoff criteria for fit indexes in covariance structure analysis: Conventional criteria versus new alternatives. </w:t>
      </w:r>
      <w:r w:rsidRPr="008B7F67">
        <w:rPr>
          <w:i/>
        </w:rPr>
        <w:t>Structural Equation Modeling: A Multidisciplinary Journal, 6</w:t>
      </w:r>
      <w:r w:rsidRPr="008B7F67">
        <w:t>(1), 1-55.</w:t>
      </w:r>
      <w:bookmarkEnd w:id="47"/>
    </w:p>
    <w:p w:rsidR="008B7F67" w:rsidRPr="008B7F67" w:rsidRDefault="008B7F67" w:rsidP="00435349">
      <w:pPr>
        <w:pStyle w:val="EndNoteBibliography"/>
        <w:spacing w:line="480" w:lineRule="auto"/>
        <w:ind w:left="720" w:hanging="720"/>
      </w:pPr>
      <w:bookmarkStart w:id="48" w:name="_ENREF_48"/>
      <w:r w:rsidRPr="008B7F67">
        <w:t xml:space="preserve">Hunt, S., &amp; Nevin, J. R. (1974). Power in a channel of distribution: sources and consequences. </w:t>
      </w:r>
      <w:r w:rsidRPr="008B7F67">
        <w:rPr>
          <w:i/>
        </w:rPr>
        <w:t>Journal of Marketing Research, 11</w:t>
      </w:r>
      <w:r w:rsidRPr="008B7F67">
        <w:t>(2), 186-193.</w:t>
      </w:r>
      <w:bookmarkEnd w:id="48"/>
    </w:p>
    <w:p w:rsidR="008B7F67" w:rsidRPr="008B7F67" w:rsidRDefault="008B7F67" w:rsidP="00435349">
      <w:pPr>
        <w:pStyle w:val="EndNoteBibliography"/>
        <w:spacing w:line="480" w:lineRule="auto"/>
        <w:ind w:left="720" w:hanging="720"/>
      </w:pPr>
      <w:bookmarkStart w:id="49" w:name="_ENREF_49"/>
      <w:r w:rsidRPr="008B7F67">
        <w:t xml:space="preserve">Iacobucci, D. (2010). Structural equations modeling: Fit Indices, sample size, and advanced topics. </w:t>
      </w:r>
      <w:r w:rsidRPr="008B7F67">
        <w:rPr>
          <w:i/>
        </w:rPr>
        <w:t>Journal of Consumer Psychology, 20</w:t>
      </w:r>
      <w:r w:rsidRPr="008B7F67">
        <w:t>(1), 90-98.</w:t>
      </w:r>
      <w:bookmarkEnd w:id="49"/>
    </w:p>
    <w:p w:rsidR="008B7F67" w:rsidRPr="008B7F67" w:rsidRDefault="008B7F67" w:rsidP="00435349">
      <w:pPr>
        <w:pStyle w:val="EndNoteBibliography"/>
        <w:spacing w:line="480" w:lineRule="auto"/>
        <w:ind w:left="720" w:hanging="720"/>
      </w:pPr>
      <w:bookmarkStart w:id="50" w:name="_ENREF_50"/>
      <w:r w:rsidRPr="008B7F67">
        <w:t xml:space="preserve">IFCN, &amp; ICARE. (2013). </w:t>
      </w:r>
      <w:r w:rsidRPr="008B7F67">
        <w:rPr>
          <w:i/>
        </w:rPr>
        <w:t>Dairy Report 2013</w:t>
      </w:r>
      <w:r w:rsidRPr="008B7F67">
        <w:t>. Kiel, Germany: International Farm Comparison Network.</w:t>
      </w:r>
      <w:bookmarkEnd w:id="50"/>
    </w:p>
    <w:p w:rsidR="008B7F67" w:rsidRPr="008B7F67" w:rsidRDefault="008B7F67" w:rsidP="00435349">
      <w:pPr>
        <w:pStyle w:val="EndNoteBibliography"/>
        <w:spacing w:line="480" w:lineRule="auto"/>
        <w:ind w:left="720" w:hanging="720"/>
      </w:pPr>
      <w:bookmarkStart w:id="51" w:name="_ENREF_51"/>
      <w:r w:rsidRPr="008B7F67">
        <w:t xml:space="preserve">Ivens, B. S. (2005). Flexibility in industrial service relationships: The construct, antecedents, and performance outcomes. </w:t>
      </w:r>
      <w:r w:rsidRPr="008B7F67">
        <w:rPr>
          <w:i/>
        </w:rPr>
        <w:t>Industrial Marketing Management, 34</w:t>
      </w:r>
      <w:r w:rsidRPr="008B7F67">
        <w:t>(6), 566-576.</w:t>
      </w:r>
      <w:bookmarkEnd w:id="51"/>
    </w:p>
    <w:p w:rsidR="008B7F67" w:rsidRPr="008B7F67" w:rsidRDefault="008B7F67" w:rsidP="00435349">
      <w:pPr>
        <w:pStyle w:val="EndNoteBibliography"/>
        <w:spacing w:line="480" w:lineRule="auto"/>
        <w:ind w:left="720" w:hanging="720"/>
      </w:pPr>
      <w:bookmarkStart w:id="52" w:name="_ENREF_52"/>
      <w:r w:rsidRPr="008B7F67">
        <w:t xml:space="preserve">Jang, W., &amp; Klein, C. (2011). Supply chain models for small agricultural enterprises. </w:t>
      </w:r>
      <w:r w:rsidRPr="008B7F67">
        <w:rPr>
          <w:i/>
        </w:rPr>
        <w:t>Annals of Operations Research, 190</w:t>
      </w:r>
      <w:r w:rsidRPr="008B7F67">
        <w:t>(1), 359-374.</w:t>
      </w:r>
      <w:bookmarkEnd w:id="52"/>
    </w:p>
    <w:p w:rsidR="008B7F67" w:rsidRPr="008B7F67" w:rsidRDefault="008B7F67" w:rsidP="00435349">
      <w:pPr>
        <w:pStyle w:val="EndNoteBibliography"/>
        <w:spacing w:line="480" w:lineRule="auto"/>
        <w:ind w:left="720" w:hanging="720"/>
      </w:pPr>
      <w:bookmarkStart w:id="53" w:name="_ENREF_53"/>
      <w:r w:rsidRPr="008B7F67">
        <w:t xml:space="preserve">Kähkönen, A.-K., &amp; Virolainen, V. M. (2011). Sources of structural power in the context of value nets. </w:t>
      </w:r>
      <w:r w:rsidRPr="008B7F67">
        <w:rPr>
          <w:i/>
        </w:rPr>
        <w:t>Journal of Purchasing and Supply Management, 17</w:t>
      </w:r>
      <w:r w:rsidRPr="008B7F67">
        <w:t>(2), 109-120.</w:t>
      </w:r>
      <w:bookmarkEnd w:id="53"/>
    </w:p>
    <w:p w:rsidR="008B7F67" w:rsidRPr="008B7F67" w:rsidRDefault="008B7F67" w:rsidP="00435349">
      <w:pPr>
        <w:pStyle w:val="EndNoteBibliography"/>
        <w:spacing w:line="480" w:lineRule="auto"/>
        <w:ind w:left="720" w:hanging="720"/>
      </w:pPr>
      <w:bookmarkStart w:id="54" w:name="_ENREF_54"/>
      <w:r w:rsidRPr="008B7F67">
        <w:t xml:space="preserve">Klemperer, P. (1987). Markets with consumer switching costs. </w:t>
      </w:r>
      <w:r w:rsidRPr="008B7F67">
        <w:rPr>
          <w:i/>
        </w:rPr>
        <w:t>The Quarterly Journal of Economics, 102</w:t>
      </w:r>
      <w:r w:rsidRPr="008B7F67">
        <w:t>(2), 375-394.</w:t>
      </w:r>
      <w:bookmarkEnd w:id="54"/>
    </w:p>
    <w:p w:rsidR="008B7F67" w:rsidRPr="008B7F67" w:rsidRDefault="008B7F67" w:rsidP="00435349">
      <w:pPr>
        <w:pStyle w:val="EndNoteBibliography"/>
        <w:spacing w:line="480" w:lineRule="auto"/>
        <w:ind w:left="720" w:hanging="720"/>
      </w:pPr>
      <w:bookmarkStart w:id="55" w:name="_ENREF_55"/>
      <w:r w:rsidRPr="008B7F67">
        <w:t xml:space="preserve">Kumar, N., Scheer, L. K., &amp; Steenkamp, J.-B. E. M. (1995). The effects of perceived interdependence on dealer attitudes. [Article]. </w:t>
      </w:r>
      <w:r w:rsidRPr="008B7F67">
        <w:rPr>
          <w:i/>
        </w:rPr>
        <w:t>Journal of Marketing Research, 32</w:t>
      </w:r>
      <w:r w:rsidRPr="008B7F67">
        <w:t>(3), 348-356.</w:t>
      </w:r>
      <w:bookmarkEnd w:id="55"/>
    </w:p>
    <w:p w:rsidR="008B7F67" w:rsidRPr="008B7F67" w:rsidRDefault="008B7F67" w:rsidP="00435349">
      <w:pPr>
        <w:pStyle w:val="EndNoteBibliography"/>
        <w:spacing w:line="480" w:lineRule="auto"/>
        <w:ind w:left="720" w:hanging="720"/>
      </w:pPr>
      <w:bookmarkStart w:id="56" w:name="_ENREF_56"/>
      <w:r w:rsidRPr="008B7F67">
        <w:t xml:space="preserve">Lam, S. Y., Shankar, V., Erramilli, M. K., &amp; Murthy, B. (2004). Customer value, satisfaction, loyalty, and switching costs: An illustration from a Business-to-Business service context. </w:t>
      </w:r>
      <w:r w:rsidRPr="008B7F67">
        <w:rPr>
          <w:i/>
        </w:rPr>
        <w:t>Journal of the Academy of Marketing Science, 32</w:t>
      </w:r>
      <w:r w:rsidRPr="008B7F67">
        <w:t>(3), 293-311.</w:t>
      </w:r>
      <w:bookmarkEnd w:id="56"/>
    </w:p>
    <w:p w:rsidR="008B7F67" w:rsidRPr="008B7F67" w:rsidRDefault="008B7F67" w:rsidP="00435349">
      <w:pPr>
        <w:pStyle w:val="EndNoteBibliography"/>
        <w:spacing w:line="480" w:lineRule="auto"/>
        <w:ind w:left="720" w:hanging="720"/>
      </w:pPr>
      <w:bookmarkStart w:id="57" w:name="_ENREF_57"/>
      <w:r w:rsidRPr="008B7F67">
        <w:t xml:space="preserve">Maloni, M., &amp; Benton, W. C. (2000). Power influences in the supply chain. </w:t>
      </w:r>
      <w:r w:rsidRPr="008B7F67">
        <w:rPr>
          <w:i/>
        </w:rPr>
        <w:t>Journal of Business Logistics, 21</w:t>
      </w:r>
      <w:r w:rsidRPr="008B7F67">
        <w:t>(1), 49-74.</w:t>
      </w:r>
      <w:bookmarkEnd w:id="57"/>
    </w:p>
    <w:p w:rsidR="008B7F67" w:rsidRPr="008B7F67" w:rsidRDefault="008B7F67" w:rsidP="00435349">
      <w:pPr>
        <w:pStyle w:val="EndNoteBibliography"/>
        <w:spacing w:line="480" w:lineRule="auto"/>
        <w:ind w:left="720" w:hanging="720"/>
      </w:pPr>
      <w:bookmarkStart w:id="58" w:name="_ENREF_58"/>
      <w:r w:rsidRPr="008B7F67">
        <w:t xml:space="preserve">Meehan, J., &amp; Wright, G. H. (2012). The origins of power in buyer–seller relationships. </w:t>
      </w:r>
      <w:r w:rsidRPr="008B7F67">
        <w:rPr>
          <w:i/>
        </w:rPr>
        <w:t>Industrial Marketing Management, 41</w:t>
      </w:r>
      <w:r w:rsidRPr="008B7F67">
        <w:t>(4), 669-679.</w:t>
      </w:r>
      <w:bookmarkEnd w:id="58"/>
    </w:p>
    <w:p w:rsidR="008B7F67" w:rsidRPr="008B7F67" w:rsidRDefault="008B7F67" w:rsidP="00435349">
      <w:pPr>
        <w:pStyle w:val="EndNoteBibliography"/>
        <w:spacing w:line="480" w:lineRule="auto"/>
        <w:ind w:left="720" w:hanging="720"/>
      </w:pPr>
      <w:bookmarkStart w:id="59" w:name="_ENREF_59"/>
      <w:r w:rsidRPr="008B7F67">
        <w:t xml:space="preserve">Muthén, L., &amp; Muthén, B. (2012). </w:t>
      </w:r>
      <w:r w:rsidRPr="008B7F67">
        <w:rPr>
          <w:i/>
        </w:rPr>
        <w:t>Mplus User’s Guide</w:t>
      </w:r>
      <w:r w:rsidRPr="008B7F67">
        <w:t xml:space="preserve"> (7th ed.). Los Angeles, CA: Muthén &amp; Muthén.</w:t>
      </w:r>
      <w:bookmarkEnd w:id="59"/>
    </w:p>
    <w:p w:rsidR="008B7F67" w:rsidRPr="008B7F67" w:rsidRDefault="008B7F67" w:rsidP="00435349">
      <w:pPr>
        <w:pStyle w:val="EndNoteBibliography"/>
        <w:spacing w:line="480" w:lineRule="auto"/>
        <w:ind w:left="720" w:hanging="720"/>
      </w:pPr>
      <w:bookmarkStart w:id="60" w:name="_ENREF_60"/>
      <w:r w:rsidRPr="008B7F67">
        <w:t xml:space="preserve">NSS. (2013a). </w:t>
      </w:r>
      <w:r w:rsidRPr="008B7F67">
        <w:rPr>
          <w:i/>
        </w:rPr>
        <w:t>Food Security and Poverty in Armenia in 2012 January-December</w:t>
      </w:r>
      <w:r w:rsidRPr="008B7F67">
        <w:t>. Yerevan: National Statistical Service of Armenia.</w:t>
      </w:r>
      <w:bookmarkEnd w:id="60"/>
    </w:p>
    <w:p w:rsidR="008B7F67" w:rsidRPr="008B7F67" w:rsidRDefault="008B7F67" w:rsidP="00435349">
      <w:pPr>
        <w:pStyle w:val="EndNoteBibliography"/>
        <w:spacing w:line="480" w:lineRule="auto"/>
        <w:ind w:left="720" w:hanging="720"/>
      </w:pPr>
      <w:bookmarkStart w:id="61" w:name="_ENREF_61"/>
      <w:r w:rsidRPr="008B7F67">
        <w:t xml:space="preserve">NSS. (2013b). </w:t>
      </w:r>
      <w:r w:rsidRPr="008B7F67">
        <w:rPr>
          <w:i/>
        </w:rPr>
        <w:t>Regional Statistical Yearbook: Agriculture</w:t>
      </w:r>
      <w:r w:rsidRPr="008B7F67">
        <w:t>. Yerevan: National Statistical Service of Armenia.</w:t>
      </w:r>
      <w:bookmarkEnd w:id="61"/>
    </w:p>
    <w:p w:rsidR="008B7F67" w:rsidRPr="008B7F67" w:rsidRDefault="008B7F67" w:rsidP="00435349">
      <w:pPr>
        <w:pStyle w:val="EndNoteBibliography"/>
        <w:spacing w:line="480" w:lineRule="auto"/>
        <w:ind w:left="720" w:hanging="720"/>
      </w:pPr>
      <w:bookmarkStart w:id="62" w:name="_ENREF_62"/>
      <w:r w:rsidRPr="008B7F67">
        <w:t xml:space="preserve">Nyaga, G. N., Lynch, D. F., Marshall, D., &amp; Ambrose, E. (2013). Power asymmetry, adaptation and collaboration in dyadic relationships involving a powerful partner. </w:t>
      </w:r>
      <w:r w:rsidRPr="008B7F67">
        <w:rPr>
          <w:i/>
        </w:rPr>
        <w:t>Journal of Supply Chain Management, 49</w:t>
      </w:r>
      <w:r w:rsidRPr="008B7F67">
        <w:t>(3), 42-65.</w:t>
      </w:r>
      <w:bookmarkEnd w:id="62"/>
    </w:p>
    <w:p w:rsidR="008B7F67" w:rsidRPr="008B7F67" w:rsidRDefault="008B7F67" w:rsidP="00435349">
      <w:pPr>
        <w:pStyle w:val="EndNoteBibliography"/>
        <w:spacing w:line="480" w:lineRule="auto"/>
        <w:ind w:left="720" w:hanging="720"/>
      </w:pPr>
      <w:bookmarkStart w:id="63" w:name="_ENREF_63"/>
      <w:r w:rsidRPr="008B7F67">
        <w:t xml:space="preserve">Perekhozhuk, O., Glauben, T., Teuber, R., &amp; Grings, M. (2014). Regional-level analysis of oligopsony power in the Ukrainian dairy industry. </w:t>
      </w:r>
      <w:r w:rsidRPr="008B7F67">
        <w:rPr>
          <w:i/>
        </w:rPr>
        <w:t>Canadian Journal of Agricultural Economics, forthcoming</w:t>
      </w:r>
      <w:r w:rsidRPr="008B7F67">
        <w:t>.</w:t>
      </w:r>
      <w:bookmarkEnd w:id="63"/>
    </w:p>
    <w:p w:rsidR="008B7F67" w:rsidRPr="008B7F67" w:rsidRDefault="008B7F67" w:rsidP="00435349">
      <w:pPr>
        <w:pStyle w:val="EndNoteBibliography"/>
        <w:spacing w:line="480" w:lineRule="auto"/>
        <w:ind w:left="720" w:hanging="720"/>
      </w:pPr>
      <w:bookmarkStart w:id="64" w:name="_ENREF_64"/>
      <w:r w:rsidRPr="008B7F67">
        <w:t xml:space="preserve">Pinnington, B. D., &amp; Scanlon, T. J. (2009). Antecedents of collective-value within business-to-business relationships. </w:t>
      </w:r>
      <w:r w:rsidRPr="008B7F67">
        <w:rPr>
          <w:i/>
        </w:rPr>
        <w:t>European Journal of Marketing, 43</w:t>
      </w:r>
      <w:r w:rsidRPr="008B7F67">
        <w:t>(1/2), 31-45.</w:t>
      </w:r>
      <w:bookmarkEnd w:id="64"/>
    </w:p>
    <w:p w:rsidR="008B7F67" w:rsidRPr="008B7F67" w:rsidRDefault="008B7F67" w:rsidP="00435349">
      <w:pPr>
        <w:pStyle w:val="EndNoteBibliography"/>
        <w:spacing w:line="480" w:lineRule="auto"/>
        <w:ind w:left="720" w:hanging="720"/>
      </w:pPr>
      <w:bookmarkStart w:id="65" w:name="_ENREF_65"/>
      <w:r w:rsidRPr="008B7F67">
        <w:t xml:space="preserve">Ramsay, J. (1996). Power measurement. </w:t>
      </w:r>
      <w:r w:rsidRPr="008B7F67">
        <w:rPr>
          <w:i/>
        </w:rPr>
        <w:t>European Journal of Purchasing &amp; Supply Management, 2</w:t>
      </w:r>
      <w:r w:rsidRPr="008B7F67">
        <w:t>(2–3), 129-143.</w:t>
      </w:r>
      <w:bookmarkEnd w:id="65"/>
    </w:p>
    <w:p w:rsidR="008B7F67" w:rsidRPr="008B7F67" w:rsidRDefault="008B7F67" w:rsidP="00435349">
      <w:pPr>
        <w:pStyle w:val="EndNoteBibliography"/>
        <w:spacing w:line="480" w:lineRule="auto"/>
        <w:ind w:left="720" w:hanging="720"/>
      </w:pPr>
      <w:bookmarkStart w:id="66" w:name="_ENREF_66"/>
      <w:r w:rsidRPr="008B7F67">
        <w:t xml:space="preserve">Raven, B. H. (1993). The bases of power: origins and recent developments. </w:t>
      </w:r>
      <w:r w:rsidRPr="008B7F67">
        <w:rPr>
          <w:i/>
        </w:rPr>
        <w:t>Journal of Social Issues, 49</w:t>
      </w:r>
      <w:r w:rsidRPr="008B7F67">
        <w:t>(4), 227-251.</w:t>
      </w:r>
      <w:bookmarkEnd w:id="66"/>
    </w:p>
    <w:p w:rsidR="008B7F67" w:rsidRPr="008B7F67" w:rsidRDefault="008B7F67" w:rsidP="00435349">
      <w:pPr>
        <w:pStyle w:val="EndNoteBibliography"/>
        <w:spacing w:line="480" w:lineRule="auto"/>
        <w:ind w:left="720" w:hanging="720"/>
      </w:pPr>
      <w:bookmarkStart w:id="67" w:name="_ENREF_67"/>
      <w:r w:rsidRPr="008B7F67">
        <w:t xml:space="preserve">Sadler, M. (2006). Vertical coordination in the cotton supply chains in Central Asia. In J. F. M. SWinnen (Ed.), </w:t>
      </w:r>
      <w:r w:rsidRPr="008B7F67">
        <w:rPr>
          <w:i/>
        </w:rPr>
        <w:t>The Dynamics of Vertical Coordination in Agrifood Chains in Eastern Europe and Central Asia: Case Studies</w:t>
      </w:r>
      <w:r w:rsidRPr="008B7F67">
        <w:t xml:space="preserve"> (pp. 73-114). Washington: World Bank.</w:t>
      </w:r>
      <w:bookmarkEnd w:id="67"/>
    </w:p>
    <w:p w:rsidR="008B7F67" w:rsidRPr="008B7F67" w:rsidRDefault="008B7F67" w:rsidP="00435349">
      <w:pPr>
        <w:pStyle w:val="EndNoteBibliography"/>
        <w:spacing w:line="480" w:lineRule="auto"/>
        <w:ind w:left="720" w:hanging="720"/>
      </w:pPr>
      <w:bookmarkStart w:id="68" w:name="_ENREF_68"/>
      <w:r w:rsidRPr="008B7F67">
        <w:t xml:space="preserve">Sauer, J., Gorton, M., &amp; White, J. (2012). Marketing, cooperatives and price heterogeneity: evidence from the CIS dairy sector. </w:t>
      </w:r>
      <w:r w:rsidRPr="008B7F67">
        <w:rPr>
          <w:i/>
        </w:rPr>
        <w:t>Agricultural Economics, 43</w:t>
      </w:r>
      <w:r w:rsidRPr="008B7F67">
        <w:t>(2), 165-177.</w:t>
      </w:r>
      <w:bookmarkEnd w:id="68"/>
    </w:p>
    <w:p w:rsidR="008B7F67" w:rsidRPr="008B7F67" w:rsidRDefault="008B7F67" w:rsidP="00435349">
      <w:pPr>
        <w:pStyle w:val="EndNoteBibliography"/>
        <w:spacing w:line="480" w:lineRule="auto"/>
        <w:ind w:left="720" w:hanging="720"/>
      </w:pPr>
      <w:bookmarkStart w:id="69" w:name="_ENREF_69"/>
      <w:r w:rsidRPr="008B7F67">
        <w:t xml:space="preserve">Shepherd, A. (1997). </w:t>
      </w:r>
      <w:r w:rsidRPr="008B7F67">
        <w:rPr>
          <w:i/>
        </w:rPr>
        <w:t>Market Information Services: Theory and Practice</w:t>
      </w:r>
      <w:r w:rsidRPr="008B7F67">
        <w:t>. Rome: FAO.</w:t>
      </w:r>
      <w:bookmarkEnd w:id="69"/>
    </w:p>
    <w:p w:rsidR="008B7F67" w:rsidRPr="008B7F67" w:rsidRDefault="008B7F67" w:rsidP="00435349">
      <w:pPr>
        <w:pStyle w:val="EndNoteBibliography"/>
        <w:spacing w:line="480" w:lineRule="auto"/>
        <w:ind w:left="720" w:hanging="720"/>
      </w:pPr>
      <w:bookmarkStart w:id="70" w:name="_ENREF_70"/>
      <w:r w:rsidRPr="008B7F67">
        <w:t xml:space="preserve">Simons, D., Francis, M., Bourlakis, M., &amp; Fearne, A. (2003). Identifying the determinants of value in the UK red meat industry: a value chain analysis approach. </w:t>
      </w:r>
      <w:r w:rsidRPr="008B7F67">
        <w:rPr>
          <w:i/>
        </w:rPr>
        <w:t>Journal on Chain and Network Science, 3</w:t>
      </w:r>
      <w:r w:rsidRPr="008B7F67">
        <w:t>(2), 109-121.</w:t>
      </w:r>
      <w:bookmarkEnd w:id="70"/>
    </w:p>
    <w:p w:rsidR="008B7F67" w:rsidRPr="008B7F67" w:rsidRDefault="008B7F67" w:rsidP="00435349">
      <w:pPr>
        <w:pStyle w:val="EndNoteBibliography"/>
        <w:spacing w:line="480" w:lineRule="auto"/>
        <w:ind w:left="720" w:hanging="720"/>
      </w:pPr>
      <w:bookmarkStart w:id="71" w:name="_ENREF_71"/>
      <w:r w:rsidRPr="008B7F67">
        <w:t xml:space="preserve">Spekman, R. E. (1988). Strategic supplier selection: Understanding long-term buyer relationships. </w:t>
      </w:r>
      <w:r w:rsidRPr="008B7F67">
        <w:rPr>
          <w:i/>
        </w:rPr>
        <w:t>Business Horizons, 31</w:t>
      </w:r>
      <w:r w:rsidRPr="008B7F67">
        <w:t>(4), 75-81.</w:t>
      </w:r>
      <w:bookmarkEnd w:id="71"/>
    </w:p>
    <w:p w:rsidR="008B7F67" w:rsidRPr="008B7F67" w:rsidRDefault="008B7F67" w:rsidP="00435349">
      <w:pPr>
        <w:pStyle w:val="EndNoteBibliography"/>
        <w:spacing w:line="480" w:lineRule="auto"/>
        <w:ind w:left="720" w:hanging="720"/>
      </w:pPr>
      <w:bookmarkStart w:id="72" w:name="_ENREF_72"/>
      <w:r w:rsidRPr="008B7F67">
        <w:t xml:space="preserve">Swinnen, J. F. M., &amp; Vandeplas, A. (2010). Market power and rents in global supply chains. </w:t>
      </w:r>
      <w:r w:rsidRPr="008B7F67">
        <w:rPr>
          <w:i/>
        </w:rPr>
        <w:t>Agricultural Economics, 41</w:t>
      </w:r>
      <w:r w:rsidRPr="008B7F67">
        <w:t>, 109-120.</w:t>
      </w:r>
      <w:bookmarkEnd w:id="72"/>
    </w:p>
    <w:p w:rsidR="008B7F67" w:rsidRPr="008B7F67" w:rsidRDefault="008B7F67" w:rsidP="00435349">
      <w:pPr>
        <w:pStyle w:val="EndNoteBibliography"/>
        <w:spacing w:line="480" w:lineRule="auto"/>
        <w:ind w:left="720" w:hanging="720"/>
      </w:pPr>
      <w:bookmarkStart w:id="73" w:name="_ENREF_73"/>
      <w:r w:rsidRPr="008B7F67">
        <w:t xml:space="preserve">Terawatanavong, C., Whitwell, G. J., Widing, R. E., &amp; O'Cass, A. (2011). Technological turbulence, supplier market orientation, and buyer satisfaction. </w:t>
      </w:r>
      <w:r w:rsidRPr="008B7F67">
        <w:rPr>
          <w:i/>
        </w:rPr>
        <w:t>Journal of Business Research, 64</w:t>
      </w:r>
      <w:r w:rsidRPr="008B7F67">
        <w:t>(8), 911-918.</w:t>
      </w:r>
      <w:bookmarkEnd w:id="73"/>
    </w:p>
    <w:p w:rsidR="008B7F67" w:rsidRPr="008B7F67" w:rsidRDefault="008B7F67" w:rsidP="00435349">
      <w:pPr>
        <w:pStyle w:val="EndNoteBibliography"/>
        <w:spacing w:line="480" w:lineRule="auto"/>
        <w:ind w:left="720" w:hanging="720"/>
      </w:pPr>
      <w:bookmarkStart w:id="74" w:name="_ENREF_74"/>
      <w:r w:rsidRPr="008B7F67">
        <w:t xml:space="preserve">Touboulic, A., Chicksand, D., &amp; Walker, H. W. (2012). Power in large buyer–small supplier relationships in sustainable supply chains. </w:t>
      </w:r>
      <w:r w:rsidRPr="008B7F67">
        <w:rPr>
          <w:i/>
        </w:rPr>
        <w:t>Piccola Impresa/Small Business</w:t>
      </w:r>
      <w:r w:rsidRPr="008B7F67">
        <w:t>(2), 13-28.</w:t>
      </w:r>
      <w:bookmarkEnd w:id="74"/>
    </w:p>
    <w:p w:rsidR="008B7F67" w:rsidRPr="008B7F67" w:rsidRDefault="008B7F67" w:rsidP="00435349">
      <w:pPr>
        <w:pStyle w:val="EndNoteBibliography"/>
        <w:spacing w:line="480" w:lineRule="auto"/>
        <w:ind w:left="720" w:hanging="720"/>
      </w:pPr>
      <w:bookmarkStart w:id="75" w:name="_ENREF_75"/>
      <w:r w:rsidRPr="008B7F67">
        <w:t xml:space="preserve">Urutyan, V. (2009). </w:t>
      </w:r>
      <w:r w:rsidRPr="008B7F67">
        <w:rPr>
          <w:i/>
        </w:rPr>
        <w:t>The Role of Milk Marketing Cooperatives in the Recovery of the Armenian Dairy Sector</w:t>
      </w:r>
      <w:r w:rsidRPr="008B7F67">
        <w:t xml:space="preserve">. Paper presented at the 19th Annual World Forum &amp; Symposium of the International Food and Agribusiness Management Association </w:t>
      </w:r>
      <w:bookmarkEnd w:id="75"/>
    </w:p>
    <w:p w:rsidR="008B7F67" w:rsidRPr="008B7F67" w:rsidRDefault="008B7F67" w:rsidP="00435349">
      <w:pPr>
        <w:pStyle w:val="EndNoteBibliography"/>
        <w:spacing w:line="480" w:lineRule="auto"/>
        <w:ind w:left="720" w:hanging="720"/>
      </w:pPr>
      <w:bookmarkStart w:id="76" w:name="_ENREF_76"/>
      <w:r w:rsidRPr="008B7F67">
        <w:t xml:space="preserve">Urutyan, V., Aleksandryan, M., &amp; Hovhannisyan, V. (2006). </w:t>
      </w:r>
      <w:r w:rsidRPr="008B7F67">
        <w:rPr>
          <w:i/>
        </w:rPr>
        <w:t>The Role of Specialized Agricultural Credit Institutions in the Development of the Rural Finance Sector of Armenia: Case of Credit Clubs</w:t>
      </w:r>
      <w:r w:rsidRPr="008B7F67">
        <w:t xml:space="preserve">. Paper presented at the International Association of Agricultural Economists Annual Meeting. </w:t>
      </w:r>
      <w:bookmarkEnd w:id="76"/>
    </w:p>
    <w:p w:rsidR="008B7F67" w:rsidRPr="008B7F67" w:rsidRDefault="008B7F67" w:rsidP="00435349">
      <w:pPr>
        <w:pStyle w:val="EndNoteBibliography"/>
        <w:spacing w:line="480" w:lineRule="auto"/>
        <w:ind w:left="720" w:hanging="720"/>
      </w:pPr>
      <w:bookmarkStart w:id="77" w:name="_ENREF_77"/>
      <w:r w:rsidRPr="008B7F67">
        <w:t xml:space="preserve">Van Der Meer, C. L. J. (2006). Exclusion of small-scale farmers from coordinated supply chains. In R. Ruben, M. Slingerland &amp; H. Nijhoff (Eds.), </w:t>
      </w:r>
      <w:r w:rsidRPr="008B7F67">
        <w:rPr>
          <w:i/>
        </w:rPr>
        <w:t>Agro-food Chains and Networks for Development, Amsterdam</w:t>
      </w:r>
      <w:r w:rsidRPr="008B7F67">
        <w:t xml:space="preserve"> (pp. 209-218). Dordrecht: Springer.</w:t>
      </w:r>
      <w:bookmarkEnd w:id="77"/>
    </w:p>
    <w:p w:rsidR="008B7F67" w:rsidRPr="008B7F67" w:rsidRDefault="008B7F67" w:rsidP="00435349">
      <w:pPr>
        <w:pStyle w:val="EndNoteBibliography"/>
        <w:spacing w:line="480" w:lineRule="auto"/>
        <w:ind w:left="720" w:hanging="720"/>
      </w:pPr>
      <w:bookmarkStart w:id="78" w:name="_ENREF_78"/>
      <w:r w:rsidRPr="008B7F67">
        <w:t xml:space="preserve">Wagner, S. M., Coley, L. S., &amp; Lindemann, E. (2011). Effects of suppliers' reputation on the future of buyer-supplier relationships: the mediating roles od outcome fairness and trust </w:t>
      </w:r>
      <w:r w:rsidRPr="008B7F67">
        <w:rPr>
          <w:i/>
        </w:rPr>
        <w:t>Journal of Supply Chain Management, 47</w:t>
      </w:r>
      <w:r w:rsidRPr="008B7F67">
        <w:t>(2), 29-48.</w:t>
      </w:r>
      <w:bookmarkEnd w:id="78"/>
    </w:p>
    <w:p w:rsidR="008B7F67" w:rsidRPr="008B7F67" w:rsidRDefault="008B7F67" w:rsidP="00435349">
      <w:pPr>
        <w:pStyle w:val="EndNoteBibliography"/>
        <w:spacing w:line="480" w:lineRule="auto"/>
        <w:ind w:left="720" w:hanging="720"/>
      </w:pPr>
      <w:bookmarkStart w:id="79" w:name="_ENREF_79"/>
      <w:r w:rsidRPr="008B7F67">
        <w:t xml:space="preserve">White, H. M. F. (2000). Buyer-supplier relationships in the UK fresh produce industry. </w:t>
      </w:r>
      <w:r w:rsidRPr="008B7F67">
        <w:rPr>
          <w:i/>
        </w:rPr>
        <w:t>British Food Journal, 102</w:t>
      </w:r>
      <w:r w:rsidRPr="008B7F67">
        <w:t>(1), 6-17.</w:t>
      </w:r>
      <w:bookmarkEnd w:id="79"/>
    </w:p>
    <w:p w:rsidR="008B7F67" w:rsidRPr="008B7F67" w:rsidRDefault="008B7F67" w:rsidP="00435349">
      <w:pPr>
        <w:pStyle w:val="EndNoteBibliography"/>
        <w:spacing w:line="480" w:lineRule="auto"/>
        <w:ind w:left="720" w:hanging="720"/>
      </w:pPr>
      <w:bookmarkStart w:id="80" w:name="_ENREF_80"/>
      <w:r w:rsidRPr="008B7F67">
        <w:t xml:space="preserve">Williamson, O. E. (1983). </w:t>
      </w:r>
      <w:r w:rsidRPr="008B7F67">
        <w:rPr>
          <w:i/>
        </w:rPr>
        <w:t>Markets and Hierarchies: Analysis and antitrust implications</w:t>
      </w:r>
      <w:r w:rsidRPr="008B7F67">
        <w:t>. New York: Free Press.</w:t>
      </w:r>
      <w:bookmarkEnd w:id="80"/>
    </w:p>
    <w:p w:rsidR="008B7F67" w:rsidRPr="008B7F67" w:rsidRDefault="008B7F67" w:rsidP="00435349">
      <w:pPr>
        <w:pStyle w:val="EndNoteBibliography"/>
        <w:spacing w:line="480" w:lineRule="auto"/>
        <w:ind w:left="720" w:hanging="720"/>
      </w:pPr>
      <w:bookmarkStart w:id="81" w:name="_ENREF_81"/>
      <w:r w:rsidRPr="008B7F67">
        <w:t xml:space="preserve">Winklhofer, H. M., &amp; Diamantopoulos, A. (2002). Managerial evaluation of sales forecasting effectiveness: A MIMIC modeling approach. </w:t>
      </w:r>
      <w:r w:rsidRPr="008B7F67">
        <w:rPr>
          <w:i/>
        </w:rPr>
        <w:t>International Journal of Research in Marketing, 19</w:t>
      </w:r>
      <w:r w:rsidRPr="008B7F67">
        <w:t>(2), 151-166.</w:t>
      </w:r>
      <w:bookmarkEnd w:id="81"/>
    </w:p>
    <w:p w:rsidR="008B7F67" w:rsidRPr="008B7F67" w:rsidRDefault="008B7F67" w:rsidP="00435349">
      <w:pPr>
        <w:pStyle w:val="EndNoteBibliography"/>
        <w:spacing w:line="480" w:lineRule="auto"/>
        <w:ind w:left="720" w:hanging="720"/>
      </w:pPr>
      <w:bookmarkStart w:id="82" w:name="_ENREF_82"/>
      <w:r w:rsidRPr="008B7F67">
        <w:t xml:space="preserve">Zhao, X., Huo, B., Flynn, B. B., &amp; Yeung, J. H. Y. (2008). The impact of power and relationship commitment on the integration between manufacturers and customers in a supply chain. </w:t>
      </w:r>
      <w:r w:rsidRPr="008B7F67">
        <w:rPr>
          <w:i/>
        </w:rPr>
        <w:t>Journal of Operations Management, 26</w:t>
      </w:r>
      <w:r w:rsidRPr="008B7F67">
        <w:t>(3), 368-388.</w:t>
      </w:r>
      <w:bookmarkEnd w:id="82"/>
    </w:p>
    <w:p w:rsidR="00FA3087" w:rsidRPr="00D67EDA" w:rsidRDefault="00FC7755" w:rsidP="00435349">
      <w:pPr>
        <w:spacing w:before="0" w:after="240" w:line="480" w:lineRule="auto"/>
        <w:jc w:val="left"/>
        <w:rPr>
          <w:rFonts w:ascii="Times New Roman" w:hAnsi="Times New Roman" w:cs="Times New Roman"/>
        </w:rPr>
        <w:sectPr w:rsidR="00FA3087" w:rsidRPr="00D67EDA" w:rsidSect="007C1B39">
          <w:footerReference w:type="default" r:id="rId15"/>
          <w:pgSz w:w="11900" w:h="16840"/>
          <w:pgMar w:top="1440" w:right="1797" w:bottom="1440" w:left="1797" w:header="709" w:footer="709" w:gutter="0"/>
          <w:cols w:space="708"/>
          <w:docGrid w:linePitch="360"/>
        </w:sectPr>
      </w:pPr>
      <w:r w:rsidRPr="00697BF1">
        <w:rPr>
          <w:rFonts w:ascii="Times New Roman" w:hAnsi="Times New Roman" w:cs="Times New Roman"/>
        </w:rPr>
        <w:fldChar w:fldCharType="end"/>
      </w:r>
    </w:p>
    <w:p w:rsidR="008B7F67" w:rsidRDefault="008B7F67" w:rsidP="008B7F67">
      <w:pPr>
        <w:autoSpaceDE w:val="0"/>
        <w:autoSpaceDN w:val="0"/>
        <w:adjustRightInd w:val="0"/>
        <w:rPr>
          <w:rFonts w:ascii="Times New Roman" w:hAnsi="Times New Roman" w:cs="Times New Roman"/>
          <w:b/>
          <w:lang w:val="en-GB"/>
        </w:rPr>
      </w:pPr>
      <w:r>
        <w:rPr>
          <w:rFonts w:ascii="Times New Roman" w:hAnsi="Times New Roman" w:cs="Times New Roman"/>
          <w:b/>
        </w:rPr>
        <w:t>Appendix A</w:t>
      </w:r>
      <w:r w:rsidRPr="00867D5A">
        <w:rPr>
          <w:rFonts w:ascii="Times New Roman" w:hAnsi="Times New Roman" w:cs="Times New Roman"/>
          <w:b/>
        </w:rPr>
        <w:t xml:space="preserve">: </w:t>
      </w:r>
      <w:r w:rsidRPr="00867D5A">
        <w:rPr>
          <w:rFonts w:ascii="Times New Roman" w:hAnsi="Times New Roman" w:cs="Times New Roman"/>
          <w:b/>
          <w:lang w:val="en-GB"/>
        </w:rPr>
        <w:t>Variable ope</w:t>
      </w:r>
      <w:r>
        <w:rPr>
          <w:rFonts w:ascii="Times New Roman" w:hAnsi="Times New Roman" w:cs="Times New Roman"/>
          <w:b/>
          <w:lang w:val="en-GB"/>
        </w:rPr>
        <w:t>rationalization for MIMIC model</w:t>
      </w:r>
    </w:p>
    <w:p w:rsidR="008B7F67" w:rsidRPr="0043730D" w:rsidRDefault="008B7F67" w:rsidP="008B7F67">
      <w:pPr>
        <w:autoSpaceDE w:val="0"/>
        <w:autoSpaceDN w:val="0"/>
        <w:adjustRightInd w:val="0"/>
        <w:rPr>
          <w:rFonts w:ascii="Times New Roman" w:hAnsi="Times New Roman" w:cs="Times New Roman"/>
          <w:b/>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90"/>
        <w:gridCol w:w="5416"/>
      </w:tblGrid>
      <w:tr w:rsidR="008B7F67" w:rsidRPr="000A4FC8" w:rsidTr="00730407">
        <w:tc>
          <w:tcPr>
            <w:tcW w:w="8522" w:type="dxa"/>
            <w:gridSpan w:val="2"/>
          </w:tcPr>
          <w:p w:rsidR="008B7F67" w:rsidRPr="000A4FC8" w:rsidRDefault="008B7F67" w:rsidP="00730407">
            <w:pPr>
              <w:rPr>
                <w:rFonts w:ascii="Times New Roman" w:hAnsi="Times New Roman" w:cs="Times New Roman"/>
                <w:i/>
                <w:sz w:val="22"/>
                <w:szCs w:val="22"/>
              </w:rPr>
            </w:pPr>
            <w:r>
              <w:rPr>
                <w:rFonts w:ascii="Times New Roman" w:hAnsi="Times New Roman" w:cs="Times New Roman"/>
                <w:i/>
                <w:sz w:val="22"/>
                <w:szCs w:val="22"/>
              </w:rPr>
              <w:t>Formative Variables</w:t>
            </w:r>
            <w:r w:rsidRPr="000A4FC8">
              <w:rPr>
                <w:rFonts w:ascii="Times New Roman" w:hAnsi="Times New Roman" w:cs="Times New Roman"/>
                <w:i/>
                <w:sz w:val="22"/>
                <w:szCs w:val="22"/>
              </w:rPr>
              <w:t>: Dimensions of Relative Supplier – Buyer Power</w:t>
            </w:r>
          </w:p>
        </w:tc>
      </w:tr>
      <w:tr w:rsidR="008B7F67" w:rsidRPr="0043730D" w:rsidTr="00730407">
        <w:tc>
          <w:tcPr>
            <w:tcW w:w="2943" w:type="dxa"/>
          </w:tcPr>
          <w:p w:rsidR="008B7F67" w:rsidRPr="0043730D" w:rsidRDefault="008B7F67" w:rsidP="00730407">
            <w:pPr>
              <w:spacing w:before="0"/>
              <w:rPr>
                <w:rFonts w:ascii="Times New Roman" w:hAnsi="Times New Roman" w:cs="Times New Roman"/>
                <w:sz w:val="22"/>
                <w:szCs w:val="22"/>
              </w:rPr>
            </w:pPr>
            <w:r w:rsidRPr="0043730D">
              <w:rPr>
                <w:rFonts w:ascii="Times New Roman" w:hAnsi="Times New Roman" w:cs="Times New Roman"/>
                <w:sz w:val="22"/>
                <w:szCs w:val="22"/>
              </w:rPr>
              <w:t>No. Commercial Buyers (</w:t>
            </w:r>
            <w:r w:rsidRPr="0043730D">
              <w:rPr>
                <w:rFonts w:ascii="Times New Roman" w:hAnsi="Times New Roman" w:cs="Times New Roman"/>
                <w:i/>
                <w:sz w:val="22"/>
                <w:szCs w:val="22"/>
              </w:rPr>
              <w:t>x</w:t>
            </w:r>
            <w:r w:rsidRPr="0043730D">
              <w:rPr>
                <w:rFonts w:ascii="Times New Roman" w:hAnsi="Times New Roman" w:cs="Times New Roman"/>
                <w:sz w:val="22"/>
                <w:szCs w:val="22"/>
                <w:vertAlign w:val="subscript"/>
              </w:rPr>
              <w:t>1</w:t>
            </w:r>
            <w:r w:rsidRPr="0043730D">
              <w:rPr>
                <w:rFonts w:ascii="Times New Roman" w:hAnsi="Times New Roman" w:cs="Times New Roman"/>
                <w:sz w:val="22"/>
                <w:szCs w:val="22"/>
              </w:rPr>
              <w:t>)</w:t>
            </w:r>
          </w:p>
        </w:tc>
        <w:tc>
          <w:tcPr>
            <w:tcW w:w="5579" w:type="dxa"/>
          </w:tcPr>
          <w:p w:rsidR="008B7F67" w:rsidRPr="0043730D" w:rsidRDefault="008B7F67" w:rsidP="00730407">
            <w:pPr>
              <w:spacing w:before="0"/>
              <w:rPr>
                <w:rFonts w:ascii="Times New Roman" w:hAnsi="Times New Roman" w:cs="Times New Roman"/>
                <w:sz w:val="22"/>
                <w:szCs w:val="22"/>
              </w:rPr>
            </w:pPr>
            <w:r w:rsidRPr="0043730D">
              <w:rPr>
                <w:rFonts w:ascii="Times New Roman" w:hAnsi="Times New Roman" w:cs="Times New Roman"/>
                <w:sz w:val="22"/>
                <w:szCs w:val="22"/>
              </w:rPr>
              <w:t xml:space="preserve">Supplier estimate of potential number of </w:t>
            </w:r>
            <w:r>
              <w:rPr>
                <w:rFonts w:ascii="Times New Roman" w:hAnsi="Times New Roman" w:cs="Times New Roman"/>
                <w:sz w:val="22"/>
                <w:szCs w:val="22"/>
              </w:rPr>
              <w:t xml:space="preserve">other </w:t>
            </w:r>
            <w:r w:rsidRPr="0043730D">
              <w:rPr>
                <w:rFonts w:ascii="Times New Roman" w:hAnsi="Times New Roman" w:cs="Times New Roman"/>
                <w:sz w:val="22"/>
                <w:szCs w:val="22"/>
              </w:rPr>
              <w:t>commercial buyers for their milk</w:t>
            </w:r>
          </w:p>
          <w:p w:rsidR="008B7F67" w:rsidRPr="0043730D" w:rsidRDefault="008B7F67" w:rsidP="00730407">
            <w:pPr>
              <w:spacing w:before="0"/>
              <w:rPr>
                <w:rFonts w:ascii="Times New Roman" w:hAnsi="Times New Roman" w:cs="Times New Roman"/>
                <w:sz w:val="22"/>
                <w:szCs w:val="22"/>
              </w:rPr>
            </w:pPr>
          </w:p>
        </w:tc>
      </w:tr>
      <w:tr w:rsidR="008B7F67" w:rsidRPr="0043730D" w:rsidTr="00730407">
        <w:tc>
          <w:tcPr>
            <w:tcW w:w="2943" w:type="dxa"/>
          </w:tcPr>
          <w:p w:rsidR="008B7F67" w:rsidRPr="0043730D" w:rsidRDefault="008B7F67" w:rsidP="00730407">
            <w:pPr>
              <w:spacing w:before="0"/>
              <w:rPr>
                <w:rFonts w:ascii="Times New Roman" w:hAnsi="Times New Roman" w:cs="Times New Roman"/>
                <w:sz w:val="22"/>
                <w:szCs w:val="22"/>
              </w:rPr>
            </w:pPr>
            <w:r w:rsidRPr="0043730D">
              <w:rPr>
                <w:rFonts w:ascii="Times New Roman" w:hAnsi="Times New Roman" w:cs="Times New Roman"/>
                <w:sz w:val="22"/>
                <w:szCs w:val="22"/>
              </w:rPr>
              <w:t>Switching Ability (</w:t>
            </w:r>
            <w:r w:rsidRPr="0043730D">
              <w:rPr>
                <w:rFonts w:ascii="Times New Roman" w:hAnsi="Times New Roman" w:cs="Times New Roman"/>
                <w:i/>
                <w:sz w:val="22"/>
                <w:szCs w:val="22"/>
              </w:rPr>
              <w:t>x</w:t>
            </w:r>
            <w:r w:rsidRPr="0043730D">
              <w:rPr>
                <w:rFonts w:ascii="Times New Roman" w:hAnsi="Times New Roman" w:cs="Times New Roman"/>
                <w:sz w:val="22"/>
                <w:szCs w:val="22"/>
                <w:vertAlign w:val="subscript"/>
              </w:rPr>
              <w:t>2</w:t>
            </w:r>
            <w:r w:rsidRPr="0043730D">
              <w:rPr>
                <w:rFonts w:ascii="Times New Roman" w:hAnsi="Times New Roman" w:cs="Times New Roman"/>
                <w:sz w:val="22"/>
                <w:szCs w:val="22"/>
              </w:rPr>
              <w:t>)</w:t>
            </w:r>
          </w:p>
        </w:tc>
        <w:tc>
          <w:tcPr>
            <w:tcW w:w="5579" w:type="dxa"/>
          </w:tcPr>
          <w:p w:rsidR="008B7F67" w:rsidRPr="0043730D" w:rsidRDefault="008B7F67" w:rsidP="00730407">
            <w:pPr>
              <w:spacing w:before="0"/>
              <w:rPr>
                <w:rFonts w:ascii="Times New Roman" w:hAnsi="Times New Roman" w:cs="Times New Roman"/>
                <w:sz w:val="22"/>
                <w:szCs w:val="22"/>
              </w:rPr>
            </w:pPr>
            <w:r w:rsidRPr="0043730D">
              <w:rPr>
                <w:rFonts w:ascii="Times New Roman" w:hAnsi="Times New Roman" w:cs="Times New Roman"/>
                <w:sz w:val="22"/>
                <w:szCs w:val="22"/>
              </w:rPr>
              <w:t>Ease of which supplier can switch to another main buyer. 5 point scale where 1 = very easy and 5 = very difficult</w:t>
            </w:r>
          </w:p>
          <w:p w:rsidR="008B7F67" w:rsidRPr="0043730D" w:rsidRDefault="008B7F67" w:rsidP="00730407">
            <w:pPr>
              <w:spacing w:before="0"/>
              <w:rPr>
                <w:rFonts w:ascii="Times New Roman" w:hAnsi="Times New Roman" w:cs="Times New Roman"/>
                <w:sz w:val="22"/>
                <w:szCs w:val="22"/>
              </w:rPr>
            </w:pPr>
          </w:p>
        </w:tc>
      </w:tr>
      <w:tr w:rsidR="008B7F67" w:rsidRPr="0043730D" w:rsidTr="00730407">
        <w:tc>
          <w:tcPr>
            <w:tcW w:w="2943" w:type="dxa"/>
          </w:tcPr>
          <w:p w:rsidR="008B7F67" w:rsidRPr="0043730D" w:rsidRDefault="008B7F67" w:rsidP="00730407">
            <w:pPr>
              <w:spacing w:before="0"/>
              <w:rPr>
                <w:rFonts w:ascii="Times New Roman" w:hAnsi="Times New Roman" w:cs="Times New Roman"/>
                <w:sz w:val="22"/>
                <w:szCs w:val="22"/>
              </w:rPr>
            </w:pPr>
            <w:r w:rsidRPr="0043730D">
              <w:rPr>
                <w:rFonts w:ascii="Times New Roman" w:hAnsi="Times New Roman" w:cs="Times New Roman"/>
                <w:sz w:val="22"/>
                <w:szCs w:val="22"/>
              </w:rPr>
              <w:t>Buyer Substitution (</w:t>
            </w:r>
            <w:r w:rsidRPr="0043730D">
              <w:rPr>
                <w:rFonts w:ascii="Times New Roman" w:hAnsi="Times New Roman" w:cs="Times New Roman"/>
                <w:i/>
                <w:sz w:val="22"/>
                <w:szCs w:val="22"/>
              </w:rPr>
              <w:t>x</w:t>
            </w:r>
            <w:r w:rsidRPr="0043730D">
              <w:rPr>
                <w:rFonts w:ascii="Times New Roman" w:hAnsi="Times New Roman" w:cs="Times New Roman"/>
                <w:sz w:val="22"/>
                <w:szCs w:val="22"/>
                <w:vertAlign w:val="subscript"/>
              </w:rPr>
              <w:t>3</w:t>
            </w:r>
            <w:r w:rsidRPr="0043730D">
              <w:rPr>
                <w:rFonts w:ascii="Times New Roman" w:hAnsi="Times New Roman" w:cs="Times New Roman"/>
                <w:sz w:val="22"/>
                <w:szCs w:val="22"/>
              </w:rPr>
              <w:t>)</w:t>
            </w:r>
          </w:p>
        </w:tc>
        <w:tc>
          <w:tcPr>
            <w:tcW w:w="5579" w:type="dxa"/>
          </w:tcPr>
          <w:p w:rsidR="008B7F67" w:rsidRPr="0043730D" w:rsidRDefault="008B7F67" w:rsidP="00730407">
            <w:pPr>
              <w:spacing w:before="0"/>
              <w:rPr>
                <w:rFonts w:ascii="Times New Roman" w:hAnsi="Times New Roman" w:cs="Times New Roman"/>
                <w:sz w:val="22"/>
                <w:szCs w:val="22"/>
              </w:rPr>
            </w:pPr>
            <w:r w:rsidRPr="0043730D">
              <w:rPr>
                <w:rFonts w:ascii="Times New Roman" w:hAnsi="Times New Roman" w:cs="Times New Roman"/>
                <w:sz w:val="22"/>
                <w:szCs w:val="22"/>
              </w:rPr>
              <w:t>Ease with which buyer perceived as being able to replace supplier. 5 point scale where 1 = very difficult and 5 = very easy</w:t>
            </w:r>
          </w:p>
          <w:p w:rsidR="008B7F67" w:rsidRPr="0043730D" w:rsidRDefault="008B7F67" w:rsidP="00730407">
            <w:pPr>
              <w:spacing w:before="0"/>
              <w:rPr>
                <w:rFonts w:ascii="Times New Roman" w:hAnsi="Times New Roman" w:cs="Times New Roman"/>
                <w:sz w:val="22"/>
                <w:szCs w:val="22"/>
              </w:rPr>
            </w:pPr>
          </w:p>
        </w:tc>
      </w:tr>
      <w:tr w:rsidR="008B7F67" w:rsidRPr="0043730D" w:rsidTr="00730407">
        <w:tc>
          <w:tcPr>
            <w:tcW w:w="2943" w:type="dxa"/>
          </w:tcPr>
          <w:p w:rsidR="008B7F67" w:rsidRPr="0043730D" w:rsidRDefault="008B7F67" w:rsidP="00730407">
            <w:pPr>
              <w:spacing w:before="0"/>
              <w:rPr>
                <w:rFonts w:ascii="Times New Roman" w:hAnsi="Times New Roman" w:cs="Times New Roman"/>
                <w:sz w:val="22"/>
                <w:szCs w:val="22"/>
              </w:rPr>
            </w:pPr>
            <w:r w:rsidRPr="0043730D">
              <w:rPr>
                <w:rFonts w:ascii="Times New Roman" w:hAnsi="Times New Roman" w:cs="Times New Roman"/>
                <w:sz w:val="22"/>
                <w:szCs w:val="22"/>
              </w:rPr>
              <w:t>Supplier Size (</w:t>
            </w:r>
            <w:r w:rsidRPr="0043730D">
              <w:rPr>
                <w:rFonts w:ascii="Times New Roman" w:hAnsi="Times New Roman" w:cs="Times New Roman"/>
                <w:i/>
                <w:sz w:val="22"/>
                <w:szCs w:val="22"/>
              </w:rPr>
              <w:t>x</w:t>
            </w:r>
            <w:r w:rsidRPr="0043730D">
              <w:rPr>
                <w:rFonts w:ascii="Times New Roman" w:hAnsi="Times New Roman" w:cs="Times New Roman"/>
                <w:sz w:val="22"/>
                <w:szCs w:val="22"/>
                <w:vertAlign w:val="subscript"/>
              </w:rPr>
              <w:t>4</w:t>
            </w:r>
            <w:r w:rsidRPr="0043730D">
              <w:rPr>
                <w:rFonts w:ascii="Times New Roman" w:hAnsi="Times New Roman" w:cs="Times New Roman"/>
                <w:sz w:val="22"/>
                <w:szCs w:val="22"/>
              </w:rPr>
              <w:t>)</w:t>
            </w:r>
          </w:p>
        </w:tc>
        <w:tc>
          <w:tcPr>
            <w:tcW w:w="5579" w:type="dxa"/>
          </w:tcPr>
          <w:p w:rsidR="008B7F67" w:rsidRPr="0043730D" w:rsidRDefault="008B7F67" w:rsidP="00730407">
            <w:pPr>
              <w:spacing w:before="0"/>
              <w:rPr>
                <w:rFonts w:ascii="Times New Roman" w:hAnsi="Times New Roman" w:cs="Times New Roman"/>
                <w:sz w:val="22"/>
                <w:szCs w:val="22"/>
              </w:rPr>
            </w:pPr>
            <w:r w:rsidRPr="0043730D">
              <w:rPr>
                <w:rFonts w:ascii="Times New Roman" w:hAnsi="Times New Roman" w:cs="Times New Roman"/>
                <w:sz w:val="22"/>
                <w:szCs w:val="22"/>
              </w:rPr>
              <w:t>Number of milking cows of productive age</w:t>
            </w:r>
          </w:p>
          <w:p w:rsidR="008B7F67" w:rsidRPr="0043730D" w:rsidRDefault="008B7F67" w:rsidP="00730407">
            <w:pPr>
              <w:spacing w:before="0"/>
              <w:rPr>
                <w:rFonts w:ascii="Times New Roman" w:hAnsi="Times New Roman" w:cs="Times New Roman"/>
                <w:sz w:val="22"/>
                <w:szCs w:val="22"/>
              </w:rPr>
            </w:pPr>
          </w:p>
        </w:tc>
      </w:tr>
      <w:tr w:rsidR="008B7F67" w:rsidRPr="0043730D" w:rsidTr="00730407">
        <w:tc>
          <w:tcPr>
            <w:tcW w:w="2943" w:type="dxa"/>
          </w:tcPr>
          <w:p w:rsidR="008B7F67" w:rsidRPr="0043730D" w:rsidRDefault="008B7F67" w:rsidP="00730407">
            <w:pPr>
              <w:spacing w:before="0"/>
              <w:rPr>
                <w:rFonts w:ascii="Times New Roman" w:hAnsi="Times New Roman" w:cs="Times New Roman"/>
                <w:sz w:val="22"/>
                <w:szCs w:val="22"/>
              </w:rPr>
            </w:pPr>
            <w:r w:rsidRPr="0043730D">
              <w:rPr>
                <w:rFonts w:ascii="Times New Roman" w:hAnsi="Times New Roman" w:cs="Times New Roman"/>
                <w:sz w:val="22"/>
                <w:szCs w:val="22"/>
              </w:rPr>
              <w:t>Cooperation (</w:t>
            </w:r>
            <w:r w:rsidRPr="0043730D">
              <w:rPr>
                <w:rFonts w:ascii="Times New Roman" w:hAnsi="Times New Roman" w:cs="Times New Roman"/>
                <w:i/>
                <w:sz w:val="22"/>
                <w:szCs w:val="22"/>
              </w:rPr>
              <w:t>x</w:t>
            </w:r>
            <w:r w:rsidRPr="0043730D">
              <w:rPr>
                <w:rFonts w:ascii="Times New Roman" w:hAnsi="Times New Roman" w:cs="Times New Roman"/>
                <w:sz w:val="22"/>
                <w:szCs w:val="22"/>
                <w:vertAlign w:val="subscript"/>
              </w:rPr>
              <w:t>5</w:t>
            </w:r>
            <w:r w:rsidRPr="0043730D">
              <w:rPr>
                <w:rFonts w:ascii="Times New Roman" w:hAnsi="Times New Roman" w:cs="Times New Roman"/>
                <w:sz w:val="22"/>
                <w:szCs w:val="22"/>
              </w:rPr>
              <w:t>)</w:t>
            </w:r>
          </w:p>
        </w:tc>
        <w:tc>
          <w:tcPr>
            <w:tcW w:w="5579" w:type="dxa"/>
          </w:tcPr>
          <w:p w:rsidR="008B7F67" w:rsidRPr="0043730D" w:rsidRDefault="008B7F67" w:rsidP="00730407">
            <w:pPr>
              <w:spacing w:before="0"/>
              <w:rPr>
                <w:rFonts w:ascii="Times New Roman" w:hAnsi="Times New Roman" w:cs="Times New Roman"/>
                <w:sz w:val="22"/>
                <w:szCs w:val="22"/>
              </w:rPr>
            </w:pPr>
            <w:r w:rsidRPr="0043730D">
              <w:rPr>
                <w:rFonts w:ascii="Times New Roman" w:hAnsi="Times New Roman" w:cs="Times New Roman"/>
                <w:sz w:val="22"/>
                <w:szCs w:val="22"/>
              </w:rPr>
              <w:t>Membership of milk marketing cooperative. Dummy variable where 1 = member and 0 non-member</w:t>
            </w:r>
          </w:p>
          <w:p w:rsidR="008B7F67" w:rsidRPr="0043730D" w:rsidRDefault="008B7F67" w:rsidP="00730407">
            <w:pPr>
              <w:spacing w:before="0"/>
              <w:rPr>
                <w:rFonts w:ascii="Times New Roman" w:hAnsi="Times New Roman" w:cs="Times New Roman"/>
                <w:sz w:val="22"/>
                <w:szCs w:val="22"/>
              </w:rPr>
            </w:pPr>
          </w:p>
        </w:tc>
      </w:tr>
      <w:tr w:rsidR="008B7F67" w:rsidRPr="0043730D" w:rsidTr="00730407">
        <w:tc>
          <w:tcPr>
            <w:tcW w:w="2943" w:type="dxa"/>
          </w:tcPr>
          <w:p w:rsidR="008B7F67" w:rsidRPr="0043730D" w:rsidRDefault="008B7F67" w:rsidP="00730407">
            <w:pPr>
              <w:spacing w:before="0"/>
              <w:rPr>
                <w:rFonts w:ascii="Times New Roman" w:hAnsi="Times New Roman" w:cs="Times New Roman"/>
                <w:i/>
                <w:sz w:val="22"/>
                <w:szCs w:val="22"/>
              </w:rPr>
            </w:pPr>
            <w:r w:rsidRPr="0043730D">
              <w:rPr>
                <w:rFonts w:ascii="Times New Roman" w:hAnsi="Times New Roman" w:cs="Times New Roman"/>
                <w:i/>
                <w:sz w:val="22"/>
                <w:szCs w:val="22"/>
              </w:rPr>
              <w:t>Latent Variable</w:t>
            </w:r>
          </w:p>
        </w:tc>
        <w:tc>
          <w:tcPr>
            <w:tcW w:w="5579" w:type="dxa"/>
          </w:tcPr>
          <w:p w:rsidR="008B7F67" w:rsidRPr="0043730D" w:rsidRDefault="008B7F67" w:rsidP="00730407">
            <w:pPr>
              <w:spacing w:before="0"/>
              <w:rPr>
                <w:rFonts w:ascii="Times New Roman" w:hAnsi="Times New Roman" w:cs="Times New Roman"/>
                <w:sz w:val="22"/>
                <w:szCs w:val="22"/>
              </w:rPr>
            </w:pPr>
          </w:p>
        </w:tc>
      </w:tr>
      <w:tr w:rsidR="008B7F67" w:rsidRPr="0043730D" w:rsidTr="00730407">
        <w:tc>
          <w:tcPr>
            <w:tcW w:w="2943" w:type="dxa"/>
          </w:tcPr>
          <w:p w:rsidR="008B7F67" w:rsidRPr="0043730D" w:rsidRDefault="008B7F67" w:rsidP="00730407">
            <w:pPr>
              <w:spacing w:before="0"/>
              <w:rPr>
                <w:rFonts w:ascii="Times New Roman" w:hAnsi="Times New Roman" w:cs="Times New Roman"/>
                <w:sz w:val="22"/>
                <w:szCs w:val="22"/>
              </w:rPr>
            </w:pPr>
            <w:r w:rsidRPr="0043730D">
              <w:rPr>
                <w:rFonts w:ascii="Times New Roman" w:hAnsi="Times New Roman" w:cs="Times New Roman"/>
                <w:sz w:val="22"/>
                <w:szCs w:val="22"/>
              </w:rPr>
              <w:t>Buyer trustworthiness</w:t>
            </w:r>
          </w:p>
        </w:tc>
        <w:tc>
          <w:tcPr>
            <w:tcW w:w="5579" w:type="dxa"/>
          </w:tcPr>
          <w:p w:rsidR="008B7F67" w:rsidRPr="0043730D" w:rsidRDefault="008B7F67" w:rsidP="00730407">
            <w:pPr>
              <w:spacing w:before="0"/>
              <w:rPr>
                <w:rFonts w:ascii="Times New Roman" w:hAnsi="Times New Roman" w:cs="Times New Roman"/>
                <w:sz w:val="22"/>
                <w:szCs w:val="22"/>
              </w:rPr>
            </w:pPr>
            <w:r w:rsidRPr="0043730D">
              <w:rPr>
                <w:rFonts w:ascii="Times New Roman" w:hAnsi="Times New Roman" w:cs="Times New Roman"/>
                <w:sz w:val="22"/>
                <w:szCs w:val="22"/>
              </w:rPr>
              <w:t xml:space="preserve">7 item scale of trust derived from </w:t>
            </w:r>
            <w:r w:rsidRPr="0043730D">
              <w:rPr>
                <w:rFonts w:ascii="Times New Roman" w:hAnsi="Times New Roman" w:cs="Times New Roman"/>
                <w:sz w:val="22"/>
                <w:szCs w:val="22"/>
              </w:rPr>
              <w:fldChar w:fldCharType="begin"/>
            </w:r>
            <w:r>
              <w:rPr>
                <w:rFonts w:ascii="Times New Roman" w:hAnsi="Times New Roman" w:cs="Times New Roman"/>
                <w:sz w:val="22"/>
                <w:szCs w:val="22"/>
              </w:rPr>
              <w:instrText xml:space="preserve"> ADDIN EN.CITE &lt;EndNote&gt;&lt;Cite AuthorYear="1"&gt;&lt;Author&gt;Doney&lt;/Author&gt;&lt;Year&gt;1997&lt;/Year&gt;&lt;RecNum&gt;5093&lt;/RecNum&gt;&lt;DisplayText&gt;(Doney and Cannon (1997))&lt;/DisplayText&gt;&lt;record&gt;&lt;rec-number&gt;5093&lt;/rec-number&gt;&lt;foreign-keys&gt;&lt;key app="EN" db-id="dpaxs0at9et00mepx2qvzatjfeapzv9xxffa" timestamp="1380805191"&gt;5093&lt;/key&gt;&lt;/foreign-keys&gt;&lt;ref-type name="Journal Article"&gt;17&lt;/ref-type&gt;&lt;contributors&gt;&lt;authors&gt;&lt;author&gt;Doney, Patricia M.&lt;/author&gt;&lt;author&gt;Cannon, Joseph P.&lt;/author&gt;&lt;/authors&gt;&lt;/contributors&gt;&lt;titles&gt;&lt;title&gt;An examination of the nature of trust in buyer-seller relationships&lt;/title&gt;&lt;secondary-title&gt;Journal of Marketing&lt;/secondary-title&gt;&lt;/titles&gt;&lt;periodical&gt;&lt;full-title&gt;Journal of Marketing&lt;/full-title&gt;&lt;abbr-1&gt;J Marketing&lt;/abbr-1&gt;&lt;/periodical&gt;&lt;pages&gt;35-51&lt;/pages&gt;&lt;volume&gt;61&lt;/volume&gt;&lt;number&gt;2&lt;/number&gt;&lt;dates&gt;&lt;year&gt;1997&lt;/year&gt;&lt;/dates&gt;&lt;publisher&gt;American Marketing Association&lt;/publisher&gt;&lt;isbn&gt;00222429&lt;/isbn&gt;&lt;urls&gt;&lt;related-urls&gt;&lt;url&gt;http://www.jstor.org/stable/1251829&lt;/url&gt;&lt;/related-urls&gt;&lt;/urls&gt;&lt;electronic-resource-num&gt;10.2307/1251829&lt;/electronic-resource-num&gt;&lt;/record&gt;&lt;/Cite&gt;&lt;Cite AuthorYear="1"&gt;&lt;Author&gt;Doney&lt;/Author&gt;&lt;Year&gt;1997&lt;/Year&gt;&lt;RecNum&gt;5093&lt;/RecNum&gt;&lt;record&gt;&lt;rec-number&gt;5093&lt;/rec-number&gt;&lt;foreign-keys&gt;&lt;key app="EN" db-id="dpaxs0at9et00mepx2qvzatjfeapzv9xxffa" timestamp="1380805191"&gt;5093&lt;/key&gt;&lt;/foreign-keys&gt;&lt;ref-type name="Journal Article"&gt;17&lt;/ref-type&gt;&lt;contributors&gt;&lt;authors&gt;&lt;author&gt;Doney, Patricia M.&lt;/author&gt;&lt;author&gt;Cannon, Joseph P.&lt;/author&gt;&lt;/authors&gt;&lt;/contributors&gt;&lt;titles&gt;&lt;title&gt;An examination of the nature of trust in buyer-seller relationships&lt;/title&gt;&lt;secondary-title&gt;Journal of Marketing&lt;/secondary-title&gt;&lt;/titles&gt;&lt;periodical&gt;&lt;full-title&gt;Journal of Marketing&lt;/full-title&gt;&lt;abbr-1&gt;J Marketing&lt;/abbr-1&gt;&lt;/periodical&gt;&lt;pages&gt;35-51&lt;/pages&gt;&lt;volume&gt;61&lt;/volume&gt;&lt;number&gt;2&lt;/number&gt;&lt;dates&gt;&lt;year&gt;1997&lt;/year&gt;&lt;/dates&gt;&lt;publisher&gt;American Marketing Association&lt;/publisher&gt;&lt;isbn&gt;00222429&lt;/isbn&gt;&lt;urls&gt;&lt;related-urls&gt;&lt;url&gt;http://www.jstor.org/stable/1251829&lt;/url&gt;&lt;/related-urls&gt;&lt;/urls&gt;&lt;electronic-resource-num&gt;10.2307/1251829&lt;/electronic-resource-num&gt;&lt;/record&gt;&lt;/Cite&gt;&lt;/EndNote&gt;</w:instrText>
            </w:r>
            <w:r w:rsidRPr="0043730D">
              <w:rPr>
                <w:rFonts w:ascii="Times New Roman" w:hAnsi="Times New Roman" w:cs="Times New Roman"/>
                <w:sz w:val="22"/>
                <w:szCs w:val="22"/>
              </w:rPr>
              <w:fldChar w:fldCharType="separate"/>
            </w:r>
            <w:r>
              <w:rPr>
                <w:rFonts w:ascii="Times New Roman" w:hAnsi="Times New Roman" w:cs="Times New Roman"/>
                <w:noProof/>
                <w:sz w:val="22"/>
                <w:szCs w:val="22"/>
              </w:rPr>
              <w:t>(</w:t>
            </w:r>
            <w:hyperlink w:anchor="_ENREF_20" w:tooltip="Doney, 1997 #5093" w:history="1">
              <w:r>
                <w:rPr>
                  <w:rFonts w:ascii="Times New Roman" w:hAnsi="Times New Roman" w:cs="Times New Roman"/>
                  <w:noProof/>
                  <w:sz w:val="22"/>
                  <w:szCs w:val="22"/>
                </w:rPr>
                <w:t>Doney and Cannon (1997)</w:t>
              </w:r>
            </w:hyperlink>
            <w:r>
              <w:rPr>
                <w:rFonts w:ascii="Times New Roman" w:hAnsi="Times New Roman" w:cs="Times New Roman"/>
                <w:noProof/>
                <w:sz w:val="22"/>
                <w:szCs w:val="22"/>
              </w:rPr>
              <w:t>)</w:t>
            </w:r>
            <w:r w:rsidRPr="0043730D">
              <w:rPr>
                <w:rFonts w:ascii="Times New Roman" w:hAnsi="Times New Roman" w:cs="Times New Roman"/>
                <w:sz w:val="22"/>
                <w:szCs w:val="22"/>
              </w:rPr>
              <w:fldChar w:fldCharType="end"/>
            </w:r>
            <w:r w:rsidRPr="0043730D">
              <w:rPr>
                <w:rFonts w:ascii="Times New Roman" w:hAnsi="Times New Roman" w:cs="Times New Roman"/>
                <w:sz w:val="22"/>
                <w:szCs w:val="22"/>
              </w:rPr>
              <w:t>. Likert scale, where 1 = strongly agree and 5 = strongly disagree. The specific items are:</w:t>
            </w:r>
          </w:p>
          <w:p w:rsidR="008B7F67" w:rsidRPr="0043730D" w:rsidRDefault="008B7F67" w:rsidP="00730407">
            <w:pPr>
              <w:spacing w:before="0"/>
              <w:ind w:left="142"/>
              <w:rPr>
                <w:rFonts w:ascii="Times New Roman" w:hAnsi="Times New Roman" w:cs="Times New Roman"/>
                <w:sz w:val="22"/>
                <w:szCs w:val="22"/>
              </w:rPr>
            </w:pPr>
            <w:r w:rsidRPr="0043730D">
              <w:rPr>
                <w:rFonts w:ascii="Times New Roman" w:hAnsi="Times New Roman" w:cs="Times New Roman"/>
                <w:position w:val="4"/>
                <w:sz w:val="22"/>
                <w:szCs w:val="22"/>
              </w:rPr>
              <w:t>(</w:t>
            </w:r>
            <w:r w:rsidRPr="0043730D">
              <w:rPr>
                <w:rFonts w:ascii="Times New Roman" w:hAnsi="Times New Roman" w:cs="Times New Roman"/>
                <w:i/>
                <w:position w:val="4"/>
                <w:sz w:val="22"/>
                <w:szCs w:val="22"/>
              </w:rPr>
              <w:t>y</w:t>
            </w:r>
            <w:r w:rsidRPr="0043730D">
              <w:rPr>
                <w:rFonts w:ascii="Times New Roman" w:hAnsi="Times New Roman" w:cs="Times New Roman"/>
                <w:i/>
                <w:position w:val="4"/>
                <w:sz w:val="22"/>
                <w:szCs w:val="22"/>
                <w:vertAlign w:val="subscript"/>
              </w:rPr>
              <w:t>1</w:t>
            </w:r>
            <w:r w:rsidRPr="0043730D">
              <w:rPr>
                <w:rFonts w:ascii="Times New Roman" w:hAnsi="Times New Roman" w:cs="Times New Roman"/>
                <w:position w:val="4"/>
                <w:sz w:val="22"/>
                <w:szCs w:val="22"/>
              </w:rPr>
              <w:t xml:space="preserve">): </w:t>
            </w:r>
            <w:r w:rsidRPr="0043730D">
              <w:rPr>
                <w:rFonts w:ascii="Times New Roman" w:hAnsi="Times New Roman" w:cs="Times New Roman"/>
                <w:sz w:val="22"/>
                <w:szCs w:val="22"/>
              </w:rPr>
              <w:t xml:space="preserve">Our main buyer keeps the promises it makes </w:t>
            </w:r>
          </w:p>
          <w:p w:rsidR="008B7F67" w:rsidRPr="0043730D" w:rsidRDefault="008B7F67" w:rsidP="00730407">
            <w:pPr>
              <w:spacing w:before="0"/>
              <w:ind w:left="142"/>
              <w:rPr>
                <w:rFonts w:ascii="Times New Roman" w:hAnsi="Times New Roman" w:cs="Times New Roman"/>
                <w:sz w:val="22"/>
                <w:szCs w:val="22"/>
              </w:rPr>
            </w:pPr>
            <w:r w:rsidRPr="0043730D">
              <w:rPr>
                <w:rFonts w:ascii="Times New Roman" w:hAnsi="Times New Roman" w:cs="Times New Roman"/>
                <w:position w:val="4"/>
                <w:sz w:val="22"/>
                <w:szCs w:val="22"/>
              </w:rPr>
              <w:t>(</w:t>
            </w:r>
            <w:r w:rsidRPr="0043730D">
              <w:rPr>
                <w:rFonts w:ascii="Times New Roman" w:hAnsi="Times New Roman" w:cs="Times New Roman"/>
                <w:i/>
                <w:position w:val="4"/>
                <w:sz w:val="22"/>
                <w:szCs w:val="22"/>
              </w:rPr>
              <w:t>y</w:t>
            </w:r>
            <w:r w:rsidRPr="0043730D">
              <w:rPr>
                <w:rFonts w:ascii="Times New Roman" w:hAnsi="Times New Roman" w:cs="Times New Roman"/>
                <w:i/>
                <w:position w:val="4"/>
                <w:sz w:val="22"/>
                <w:szCs w:val="22"/>
                <w:vertAlign w:val="subscript"/>
              </w:rPr>
              <w:t>2</w:t>
            </w:r>
            <w:r w:rsidRPr="0043730D">
              <w:rPr>
                <w:rFonts w:ascii="Times New Roman" w:hAnsi="Times New Roman" w:cs="Times New Roman"/>
                <w:position w:val="4"/>
                <w:sz w:val="22"/>
                <w:szCs w:val="22"/>
              </w:rPr>
              <w:t xml:space="preserve">): </w:t>
            </w:r>
            <w:r w:rsidRPr="0043730D">
              <w:rPr>
                <w:rFonts w:ascii="Times New Roman" w:hAnsi="Times New Roman" w:cs="Times New Roman"/>
                <w:sz w:val="22"/>
                <w:szCs w:val="22"/>
              </w:rPr>
              <w:t xml:space="preserve">Our main buyer </w:t>
            </w:r>
            <w:r>
              <w:rPr>
                <w:rFonts w:ascii="Times New Roman" w:hAnsi="Times New Roman" w:cs="Times New Roman"/>
                <w:sz w:val="22"/>
                <w:szCs w:val="22"/>
              </w:rPr>
              <w:t>is not always honest with us (RS</w:t>
            </w:r>
            <w:r w:rsidRPr="0043730D">
              <w:rPr>
                <w:rFonts w:ascii="Times New Roman" w:hAnsi="Times New Roman" w:cs="Times New Roman"/>
                <w:sz w:val="22"/>
                <w:szCs w:val="22"/>
              </w:rPr>
              <w:t>)</w:t>
            </w:r>
            <w:r>
              <w:rPr>
                <w:rFonts w:ascii="Times New Roman" w:hAnsi="Times New Roman" w:cs="Times New Roman"/>
                <w:sz w:val="22"/>
                <w:szCs w:val="22"/>
              </w:rPr>
              <w:t>*</w:t>
            </w:r>
          </w:p>
          <w:p w:rsidR="008B7F67" w:rsidRPr="0043730D" w:rsidRDefault="008B7F67" w:rsidP="00730407">
            <w:pPr>
              <w:spacing w:before="0"/>
              <w:ind w:left="142"/>
              <w:rPr>
                <w:rFonts w:ascii="Times New Roman" w:hAnsi="Times New Roman" w:cs="Times New Roman"/>
                <w:sz w:val="22"/>
                <w:szCs w:val="22"/>
              </w:rPr>
            </w:pPr>
            <w:r w:rsidRPr="0043730D">
              <w:rPr>
                <w:rFonts w:ascii="Times New Roman" w:hAnsi="Times New Roman" w:cs="Times New Roman"/>
                <w:position w:val="4"/>
                <w:sz w:val="22"/>
                <w:szCs w:val="22"/>
              </w:rPr>
              <w:t>(</w:t>
            </w:r>
            <w:r w:rsidRPr="0043730D">
              <w:rPr>
                <w:rFonts w:ascii="Times New Roman" w:hAnsi="Times New Roman" w:cs="Times New Roman"/>
                <w:i/>
                <w:position w:val="4"/>
                <w:sz w:val="22"/>
                <w:szCs w:val="22"/>
              </w:rPr>
              <w:t>y</w:t>
            </w:r>
            <w:r w:rsidRPr="0043730D">
              <w:rPr>
                <w:rFonts w:ascii="Times New Roman" w:hAnsi="Times New Roman" w:cs="Times New Roman"/>
                <w:i/>
                <w:position w:val="4"/>
                <w:sz w:val="22"/>
                <w:szCs w:val="22"/>
                <w:vertAlign w:val="subscript"/>
              </w:rPr>
              <w:t>3</w:t>
            </w:r>
            <w:r w:rsidRPr="0043730D">
              <w:rPr>
                <w:rFonts w:ascii="Times New Roman" w:hAnsi="Times New Roman" w:cs="Times New Roman"/>
                <w:i/>
                <w:position w:val="4"/>
                <w:sz w:val="22"/>
                <w:szCs w:val="22"/>
              </w:rPr>
              <w:t>)</w:t>
            </w:r>
            <w:r w:rsidRPr="0043730D">
              <w:rPr>
                <w:rFonts w:ascii="Times New Roman" w:hAnsi="Times New Roman" w:cs="Times New Roman"/>
                <w:position w:val="4"/>
                <w:sz w:val="22"/>
                <w:szCs w:val="22"/>
              </w:rPr>
              <w:t xml:space="preserve">: </w:t>
            </w:r>
            <w:r w:rsidRPr="0043730D">
              <w:rPr>
                <w:rFonts w:ascii="Times New Roman" w:hAnsi="Times New Roman" w:cs="Times New Roman"/>
                <w:sz w:val="22"/>
                <w:szCs w:val="22"/>
              </w:rPr>
              <w:t>Our main buyer is genuinely concerned that our business succeeds</w:t>
            </w:r>
          </w:p>
          <w:p w:rsidR="008B7F67" w:rsidRPr="0043730D" w:rsidRDefault="008B7F67" w:rsidP="00730407">
            <w:pPr>
              <w:spacing w:before="0"/>
              <w:ind w:left="142"/>
              <w:rPr>
                <w:rFonts w:ascii="Times New Roman" w:hAnsi="Times New Roman" w:cs="Times New Roman"/>
                <w:position w:val="4"/>
                <w:sz w:val="22"/>
                <w:szCs w:val="22"/>
              </w:rPr>
            </w:pPr>
            <w:r w:rsidRPr="0043730D">
              <w:rPr>
                <w:rFonts w:ascii="Times New Roman" w:hAnsi="Times New Roman" w:cs="Times New Roman"/>
                <w:position w:val="4"/>
                <w:sz w:val="22"/>
                <w:szCs w:val="22"/>
              </w:rPr>
              <w:t>(</w:t>
            </w:r>
            <w:r w:rsidRPr="0043730D">
              <w:rPr>
                <w:rFonts w:ascii="Times New Roman" w:hAnsi="Times New Roman" w:cs="Times New Roman"/>
                <w:i/>
                <w:position w:val="4"/>
                <w:sz w:val="22"/>
                <w:szCs w:val="22"/>
              </w:rPr>
              <w:t>y</w:t>
            </w:r>
            <w:r w:rsidRPr="0043730D">
              <w:rPr>
                <w:rFonts w:ascii="Times New Roman" w:hAnsi="Times New Roman" w:cs="Times New Roman"/>
                <w:i/>
                <w:position w:val="4"/>
                <w:sz w:val="22"/>
                <w:szCs w:val="22"/>
                <w:vertAlign w:val="subscript"/>
              </w:rPr>
              <w:t>4</w:t>
            </w:r>
            <w:r w:rsidRPr="0043730D">
              <w:rPr>
                <w:rFonts w:ascii="Times New Roman" w:hAnsi="Times New Roman" w:cs="Times New Roman"/>
                <w:position w:val="4"/>
                <w:sz w:val="22"/>
                <w:szCs w:val="22"/>
              </w:rPr>
              <w:t>): When making important decisions, our main buyer considers our welfare as well as its own</w:t>
            </w:r>
          </w:p>
          <w:p w:rsidR="008B7F67" w:rsidRPr="0043730D" w:rsidRDefault="008B7F67" w:rsidP="00730407">
            <w:pPr>
              <w:spacing w:before="0"/>
              <w:ind w:left="142"/>
              <w:rPr>
                <w:rFonts w:ascii="Times New Roman" w:hAnsi="Times New Roman" w:cs="Times New Roman"/>
                <w:sz w:val="22"/>
                <w:szCs w:val="22"/>
              </w:rPr>
            </w:pPr>
            <w:r w:rsidRPr="0043730D">
              <w:rPr>
                <w:rFonts w:ascii="Times New Roman" w:hAnsi="Times New Roman" w:cs="Times New Roman"/>
                <w:position w:val="4"/>
                <w:sz w:val="22"/>
                <w:szCs w:val="22"/>
              </w:rPr>
              <w:t>(</w:t>
            </w:r>
            <w:r w:rsidRPr="0043730D">
              <w:rPr>
                <w:rFonts w:ascii="Times New Roman" w:hAnsi="Times New Roman" w:cs="Times New Roman"/>
                <w:i/>
                <w:position w:val="4"/>
                <w:sz w:val="22"/>
                <w:szCs w:val="22"/>
              </w:rPr>
              <w:t>y</w:t>
            </w:r>
            <w:r w:rsidRPr="0043730D">
              <w:rPr>
                <w:rFonts w:ascii="Times New Roman" w:hAnsi="Times New Roman" w:cs="Times New Roman"/>
                <w:i/>
                <w:position w:val="4"/>
                <w:sz w:val="22"/>
                <w:szCs w:val="22"/>
                <w:vertAlign w:val="subscript"/>
              </w:rPr>
              <w:t>5</w:t>
            </w:r>
            <w:r w:rsidRPr="0043730D">
              <w:rPr>
                <w:rFonts w:ascii="Times New Roman" w:hAnsi="Times New Roman" w:cs="Times New Roman"/>
                <w:position w:val="4"/>
                <w:sz w:val="22"/>
                <w:szCs w:val="22"/>
              </w:rPr>
              <w:t xml:space="preserve">): </w:t>
            </w:r>
            <w:r w:rsidRPr="0043730D">
              <w:rPr>
                <w:rFonts w:ascii="Times New Roman" w:hAnsi="Times New Roman" w:cs="Times New Roman"/>
                <w:sz w:val="22"/>
                <w:szCs w:val="22"/>
              </w:rPr>
              <w:t>We trust our main buyer keeps our best interests in mind</w:t>
            </w:r>
          </w:p>
          <w:p w:rsidR="008B7F67" w:rsidRPr="0043730D" w:rsidRDefault="008B7F67" w:rsidP="00730407">
            <w:pPr>
              <w:spacing w:before="0"/>
              <w:ind w:left="142"/>
              <w:rPr>
                <w:rFonts w:ascii="Times New Roman" w:hAnsi="Times New Roman" w:cs="Times New Roman"/>
                <w:sz w:val="22"/>
                <w:szCs w:val="22"/>
              </w:rPr>
            </w:pPr>
            <w:r w:rsidRPr="0043730D">
              <w:rPr>
                <w:rFonts w:ascii="Times New Roman" w:hAnsi="Times New Roman" w:cs="Times New Roman"/>
                <w:position w:val="4"/>
                <w:sz w:val="22"/>
                <w:szCs w:val="22"/>
              </w:rPr>
              <w:t>(</w:t>
            </w:r>
            <w:r w:rsidRPr="0043730D">
              <w:rPr>
                <w:rFonts w:ascii="Times New Roman" w:hAnsi="Times New Roman" w:cs="Times New Roman"/>
                <w:i/>
                <w:position w:val="4"/>
                <w:sz w:val="22"/>
                <w:szCs w:val="22"/>
              </w:rPr>
              <w:t>y</w:t>
            </w:r>
            <w:r w:rsidRPr="0043730D">
              <w:rPr>
                <w:rFonts w:ascii="Times New Roman" w:hAnsi="Times New Roman" w:cs="Times New Roman"/>
                <w:i/>
                <w:position w:val="4"/>
                <w:sz w:val="22"/>
                <w:szCs w:val="22"/>
                <w:vertAlign w:val="subscript"/>
              </w:rPr>
              <w:t>6</w:t>
            </w:r>
            <w:r w:rsidRPr="0043730D">
              <w:rPr>
                <w:rFonts w:ascii="Times New Roman" w:hAnsi="Times New Roman" w:cs="Times New Roman"/>
                <w:position w:val="4"/>
                <w:sz w:val="22"/>
                <w:szCs w:val="22"/>
              </w:rPr>
              <w:t xml:space="preserve">): </w:t>
            </w:r>
            <w:r w:rsidRPr="0043730D">
              <w:rPr>
                <w:rFonts w:ascii="Times New Roman" w:hAnsi="Times New Roman" w:cs="Times New Roman"/>
                <w:sz w:val="22"/>
                <w:szCs w:val="22"/>
              </w:rPr>
              <w:t xml:space="preserve">We find it necessary to be </w:t>
            </w:r>
            <w:r>
              <w:rPr>
                <w:rFonts w:ascii="Times New Roman" w:hAnsi="Times New Roman" w:cs="Times New Roman"/>
                <w:sz w:val="22"/>
                <w:szCs w:val="22"/>
              </w:rPr>
              <w:t>cautious with our main buyer (RS</w:t>
            </w:r>
            <w:r w:rsidRPr="0043730D">
              <w:rPr>
                <w:rFonts w:ascii="Times New Roman" w:hAnsi="Times New Roman" w:cs="Times New Roman"/>
                <w:sz w:val="22"/>
                <w:szCs w:val="22"/>
              </w:rPr>
              <w:t>)</w:t>
            </w:r>
            <w:r>
              <w:rPr>
                <w:rFonts w:ascii="Times New Roman" w:hAnsi="Times New Roman" w:cs="Times New Roman"/>
                <w:sz w:val="22"/>
                <w:szCs w:val="22"/>
              </w:rPr>
              <w:t>*</w:t>
            </w:r>
          </w:p>
          <w:p w:rsidR="008B7F67" w:rsidRPr="0043730D" w:rsidRDefault="008B7F67" w:rsidP="00730407">
            <w:pPr>
              <w:spacing w:before="0"/>
              <w:ind w:left="142"/>
              <w:rPr>
                <w:rFonts w:ascii="Times New Roman" w:hAnsi="Times New Roman" w:cs="Times New Roman"/>
                <w:sz w:val="22"/>
                <w:szCs w:val="22"/>
              </w:rPr>
            </w:pPr>
            <w:r w:rsidRPr="0043730D">
              <w:rPr>
                <w:rFonts w:ascii="Times New Roman" w:hAnsi="Times New Roman" w:cs="Times New Roman"/>
                <w:position w:val="4"/>
                <w:sz w:val="22"/>
                <w:szCs w:val="22"/>
              </w:rPr>
              <w:t>(</w:t>
            </w:r>
            <w:r w:rsidRPr="0043730D">
              <w:rPr>
                <w:rFonts w:ascii="Times New Roman" w:hAnsi="Times New Roman" w:cs="Times New Roman"/>
                <w:i/>
                <w:position w:val="4"/>
                <w:sz w:val="22"/>
                <w:szCs w:val="22"/>
              </w:rPr>
              <w:t>y</w:t>
            </w:r>
            <w:r w:rsidRPr="0043730D">
              <w:rPr>
                <w:rFonts w:ascii="Times New Roman" w:hAnsi="Times New Roman" w:cs="Times New Roman"/>
                <w:i/>
                <w:position w:val="4"/>
                <w:sz w:val="22"/>
                <w:szCs w:val="22"/>
                <w:vertAlign w:val="subscript"/>
              </w:rPr>
              <w:t>7</w:t>
            </w:r>
            <w:r w:rsidRPr="0043730D">
              <w:rPr>
                <w:rFonts w:ascii="Times New Roman" w:hAnsi="Times New Roman" w:cs="Times New Roman"/>
                <w:position w:val="4"/>
                <w:sz w:val="22"/>
                <w:szCs w:val="22"/>
              </w:rPr>
              <w:t>)</w:t>
            </w:r>
            <w:r w:rsidRPr="0043730D">
              <w:rPr>
                <w:rFonts w:ascii="Times New Roman" w:hAnsi="Times New Roman" w:cs="Times New Roman"/>
                <w:sz w:val="22"/>
                <w:szCs w:val="22"/>
              </w:rPr>
              <w:t xml:space="preserve">Our main buyer is trustworthy </w:t>
            </w:r>
          </w:p>
        </w:tc>
      </w:tr>
      <w:tr w:rsidR="008B7F67" w:rsidRPr="0043730D" w:rsidTr="00730407">
        <w:tc>
          <w:tcPr>
            <w:tcW w:w="2943" w:type="dxa"/>
          </w:tcPr>
          <w:p w:rsidR="008B7F67" w:rsidRDefault="008B7F67" w:rsidP="00730407">
            <w:pPr>
              <w:spacing w:before="0"/>
              <w:rPr>
                <w:rFonts w:ascii="Times New Roman" w:hAnsi="Times New Roman" w:cs="Times New Roman"/>
                <w:i/>
                <w:sz w:val="22"/>
                <w:szCs w:val="22"/>
              </w:rPr>
            </w:pPr>
          </w:p>
          <w:p w:rsidR="008B7F67" w:rsidRPr="0043730D" w:rsidRDefault="008B7F67" w:rsidP="00730407">
            <w:pPr>
              <w:spacing w:before="0"/>
              <w:rPr>
                <w:rFonts w:ascii="Times New Roman" w:hAnsi="Times New Roman" w:cs="Times New Roman"/>
                <w:i/>
                <w:sz w:val="22"/>
                <w:szCs w:val="22"/>
              </w:rPr>
            </w:pPr>
            <w:r w:rsidRPr="0043730D">
              <w:rPr>
                <w:rFonts w:ascii="Times New Roman" w:hAnsi="Times New Roman" w:cs="Times New Roman"/>
                <w:i/>
                <w:sz w:val="22"/>
                <w:szCs w:val="22"/>
              </w:rPr>
              <w:t>Endogenous Indicators</w:t>
            </w:r>
          </w:p>
        </w:tc>
        <w:tc>
          <w:tcPr>
            <w:tcW w:w="5579" w:type="dxa"/>
          </w:tcPr>
          <w:p w:rsidR="008B7F67" w:rsidRPr="0043730D" w:rsidRDefault="008B7F67" w:rsidP="00730407">
            <w:pPr>
              <w:spacing w:before="0"/>
              <w:rPr>
                <w:rFonts w:ascii="Times New Roman" w:hAnsi="Times New Roman" w:cs="Times New Roman"/>
                <w:sz w:val="22"/>
                <w:szCs w:val="22"/>
              </w:rPr>
            </w:pPr>
          </w:p>
        </w:tc>
      </w:tr>
      <w:tr w:rsidR="008B7F67" w:rsidRPr="0043730D" w:rsidTr="00730407">
        <w:tc>
          <w:tcPr>
            <w:tcW w:w="2943" w:type="dxa"/>
          </w:tcPr>
          <w:p w:rsidR="008B7F67" w:rsidRPr="0043730D" w:rsidRDefault="008B7F67" w:rsidP="00730407">
            <w:pPr>
              <w:spacing w:before="0"/>
              <w:rPr>
                <w:rFonts w:ascii="Times New Roman" w:hAnsi="Times New Roman" w:cs="Times New Roman"/>
                <w:sz w:val="22"/>
                <w:szCs w:val="22"/>
              </w:rPr>
            </w:pPr>
            <w:r w:rsidRPr="0043730D">
              <w:rPr>
                <w:rFonts w:ascii="Times New Roman" w:hAnsi="Times New Roman" w:cs="Times New Roman"/>
                <w:sz w:val="22"/>
                <w:szCs w:val="22"/>
              </w:rPr>
              <w:t>Supplier satisfaction (SAT)</w:t>
            </w:r>
          </w:p>
        </w:tc>
        <w:tc>
          <w:tcPr>
            <w:tcW w:w="5579" w:type="dxa"/>
          </w:tcPr>
          <w:p w:rsidR="008B7F67" w:rsidRPr="0043730D" w:rsidRDefault="008B7F67" w:rsidP="00730407">
            <w:pPr>
              <w:spacing w:before="0"/>
              <w:rPr>
                <w:rFonts w:ascii="Times New Roman" w:hAnsi="Times New Roman" w:cs="Times New Roman"/>
                <w:sz w:val="22"/>
                <w:szCs w:val="22"/>
              </w:rPr>
            </w:pPr>
            <w:r w:rsidRPr="0043730D">
              <w:rPr>
                <w:rFonts w:ascii="Times New Roman" w:hAnsi="Times New Roman" w:cs="Times New Roman"/>
                <w:sz w:val="22"/>
                <w:szCs w:val="22"/>
              </w:rPr>
              <w:t>Overall supplier satisfaction with their relationship with their main buyer. 5 point scale, where 1 = very dissatisfied and 5 = very satisfied</w:t>
            </w:r>
          </w:p>
          <w:p w:rsidR="008B7F67" w:rsidRPr="0043730D" w:rsidRDefault="008B7F67" w:rsidP="00730407">
            <w:pPr>
              <w:spacing w:before="0"/>
              <w:rPr>
                <w:rFonts w:ascii="Times New Roman" w:hAnsi="Times New Roman" w:cs="Times New Roman"/>
                <w:sz w:val="22"/>
                <w:szCs w:val="22"/>
              </w:rPr>
            </w:pPr>
          </w:p>
        </w:tc>
      </w:tr>
      <w:tr w:rsidR="008B7F67" w:rsidRPr="0043730D" w:rsidTr="00730407">
        <w:tc>
          <w:tcPr>
            <w:tcW w:w="2943" w:type="dxa"/>
          </w:tcPr>
          <w:p w:rsidR="008B7F67" w:rsidRPr="0043730D" w:rsidRDefault="008B7F67" w:rsidP="00730407">
            <w:pPr>
              <w:spacing w:before="0"/>
              <w:rPr>
                <w:rFonts w:ascii="Times New Roman" w:hAnsi="Times New Roman" w:cs="Times New Roman"/>
                <w:sz w:val="22"/>
                <w:szCs w:val="22"/>
              </w:rPr>
            </w:pPr>
            <w:r w:rsidRPr="0043730D">
              <w:rPr>
                <w:rFonts w:ascii="Times New Roman" w:hAnsi="Times New Roman" w:cs="Times New Roman"/>
                <w:sz w:val="22"/>
                <w:szCs w:val="22"/>
              </w:rPr>
              <w:t>Production Quantity (QNT)</w:t>
            </w:r>
          </w:p>
        </w:tc>
        <w:tc>
          <w:tcPr>
            <w:tcW w:w="5579" w:type="dxa"/>
          </w:tcPr>
          <w:p w:rsidR="008B7F67" w:rsidRPr="0043730D" w:rsidRDefault="008B7F67" w:rsidP="00730407">
            <w:pPr>
              <w:spacing w:before="0"/>
              <w:rPr>
                <w:rFonts w:ascii="Times New Roman" w:hAnsi="Times New Roman" w:cs="Times New Roman"/>
                <w:sz w:val="22"/>
                <w:szCs w:val="22"/>
              </w:rPr>
            </w:pPr>
            <w:r w:rsidRPr="0043730D">
              <w:rPr>
                <w:rFonts w:ascii="Times New Roman" w:hAnsi="Times New Roman" w:cs="Times New Roman"/>
                <w:sz w:val="22"/>
                <w:szCs w:val="22"/>
              </w:rPr>
              <w:t>“Being able to sell to our main buyer has improved production quantity”, Likert scale where 1 = strongly disagree and 5 = strongly agree</w:t>
            </w:r>
          </w:p>
          <w:p w:rsidR="008B7F67" w:rsidRPr="0043730D" w:rsidRDefault="008B7F67" w:rsidP="00730407">
            <w:pPr>
              <w:spacing w:before="0"/>
              <w:rPr>
                <w:rFonts w:ascii="Times New Roman" w:hAnsi="Times New Roman" w:cs="Times New Roman"/>
                <w:sz w:val="22"/>
                <w:szCs w:val="22"/>
              </w:rPr>
            </w:pPr>
          </w:p>
        </w:tc>
      </w:tr>
      <w:tr w:rsidR="008B7F67" w:rsidRPr="0043730D" w:rsidTr="00730407">
        <w:tc>
          <w:tcPr>
            <w:tcW w:w="2943" w:type="dxa"/>
          </w:tcPr>
          <w:p w:rsidR="008B7F67" w:rsidRPr="0043730D" w:rsidRDefault="008B7F67" w:rsidP="00730407">
            <w:pPr>
              <w:spacing w:before="0"/>
              <w:rPr>
                <w:rFonts w:ascii="Times New Roman" w:hAnsi="Times New Roman" w:cs="Times New Roman"/>
                <w:sz w:val="22"/>
                <w:szCs w:val="22"/>
              </w:rPr>
            </w:pPr>
            <w:r w:rsidRPr="0043730D">
              <w:rPr>
                <w:rFonts w:ascii="Times New Roman" w:hAnsi="Times New Roman" w:cs="Times New Roman"/>
                <w:sz w:val="22"/>
                <w:szCs w:val="22"/>
              </w:rPr>
              <w:t>Production Quality (QLT)</w:t>
            </w:r>
          </w:p>
        </w:tc>
        <w:tc>
          <w:tcPr>
            <w:tcW w:w="5579" w:type="dxa"/>
          </w:tcPr>
          <w:p w:rsidR="008B7F67" w:rsidRPr="0043730D" w:rsidRDefault="008B7F67" w:rsidP="00730407">
            <w:pPr>
              <w:spacing w:before="0"/>
              <w:rPr>
                <w:rFonts w:ascii="Times New Roman" w:hAnsi="Times New Roman" w:cs="Times New Roman"/>
                <w:sz w:val="22"/>
                <w:szCs w:val="22"/>
              </w:rPr>
            </w:pPr>
            <w:r w:rsidRPr="0043730D">
              <w:rPr>
                <w:rFonts w:ascii="Times New Roman" w:hAnsi="Times New Roman" w:cs="Times New Roman"/>
                <w:sz w:val="22"/>
                <w:szCs w:val="22"/>
              </w:rPr>
              <w:t>“Being able to sell to our main buyer has improved production quality”, Likert scale where 1 = strongly disagree and 5 = strongly agree</w:t>
            </w:r>
          </w:p>
        </w:tc>
      </w:tr>
    </w:tbl>
    <w:p w:rsidR="008B7F67" w:rsidRDefault="008B7F67" w:rsidP="008B7F67">
      <w:pPr>
        <w:outlineLvl w:val="0"/>
        <w:rPr>
          <w:rFonts w:ascii="Times New Roman" w:hAnsi="Times New Roman" w:cs="Times New Roman"/>
          <w:b/>
        </w:rPr>
      </w:pPr>
    </w:p>
    <w:p w:rsidR="008B7F67" w:rsidRPr="0043730D" w:rsidRDefault="008B7F67" w:rsidP="008B7F67">
      <w:pPr>
        <w:rPr>
          <w:rFonts w:ascii="Times New Roman" w:hAnsi="Times New Roman" w:cs="Times New Roman"/>
        </w:rPr>
      </w:pPr>
      <w:r>
        <w:rPr>
          <w:rFonts w:ascii="Times New Roman" w:hAnsi="Times New Roman" w:cs="Times New Roman"/>
        </w:rPr>
        <w:t>* RS= reverse scaled</w:t>
      </w:r>
    </w:p>
    <w:p w:rsidR="008B7F67" w:rsidRDefault="008B7F67" w:rsidP="008B7F67">
      <w:pPr>
        <w:outlineLvl w:val="0"/>
        <w:rPr>
          <w:rFonts w:ascii="Times New Roman" w:hAnsi="Times New Roman" w:cs="Times New Roman"/>
          <w:b/>
        </w:rPr>
      </w:pPr>
    </w:p>
    <w:p w:rsidR="008B7F67" w:rsidRDefault="008B7F67" w:rsidP="008B7F67">
      <w:pPr>
        <w:outlineLvl w:val="0"/>
        <w:rPr>
          <w:rFonts w:ascii="Times New Roman" w:hAnsi="Times New Roman" w:cs="Times New Roman"/>
          <w:b/>
        </w:rPr>
      </w:pPr>
    </w:p>
    <w:p w:rsidR="008B7F67" w:rsidRDefault="008B7F67" w:rsidP="008B7F67">
      <w:pPr>
        <w:outlineLvl w:val="0"/>
        <w:rPr>
          <w:rFonts w:ascii="Times New Roman" w:hAnsi="Times New Roman" w:cs="Times New Roman"/>
          <w:b/>
        </w:rPr>
      </w:pPr>
    </w:p>
    <w:p w:rsidR="008B7F67" w:rsidRDefault="008B7F67" w:rsidP="008B7F67">
      <w:pPr>
        <w:outlineLvl w:val="0"/>
        <w:rPr>
          <w:rFonts w:ascii="Times New Roman" w:hAnsi="Times New Roman" w:cs="Times New Roman"/>
          <w:b/>
        </w:rPr>
      </w:pPr>
    </w:p>
    <w:p w:rsidR="008B7F67" w:rsidRPr="007D0AB1" w:rsidRDefault="008B7F67" w:rsidP="008B7F67">
      <w:pPr>
        <w:outlineLvl w:val="0"/>
        <w:rPr>
          <w:rFonts w:ascii="Times New Roman" w:hAnsi="Times New Roman" w:cs="Times New Roman"/>
          <w:b/>
        </w:rPr>
      </w:pPr>
      <w:r w:rsidRPr="007D0AB1">
        <w:rPr>
          <w:rFonts w:ascii="Times New Roman" w:hAnsi="Times New Roman" w:cs="Times New Roman"/>
          <w:b/>
        </w:rPr>
        <w:t>A</w:t>
      </w:r>
      <w:r>
        <w:rPr>
          <w:rFonts w:ascii="Times New Roman" w:hAnsi="Times New Roman" w:cs="Times New Roman"/>
          <w:b/>
        </w:rPr>
        <w:t>ppendix B: Summary Statistics for Variables included in the Model</w:t>
      </w:r>
    </w:p>
    <w:p w:rsidR="008B7F67" w:rsidRPr="007D0AB1" w:rsidRDefault="008B7F67" w:rsidP="008B7F67">
      <w:pPr>
        <w:rPr>
          <w:rFonts w:ascii="Times New Roman" w:hAnsi="Times New Roman" w:cs="Times New Roman"/>
          <w:i/>
        </w:rPr>
      </w:pP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8"/>
        <w:gridCol w:w="1116"/>
        <w:gridCol w:w="1244"/>
        <w:gridCol w:w="1247"/>
        <w:gridCol w:w="1291"/>
      </w:tblGrid>
      <w:tr w:rsidR="008B7F67" w:rsidRPr="002E7E3B" w:rsidTr="00730407">
        <w:tc>
          <w:tcPr>
            <w:tcW w:w="3510" w:type="dxa"/>
            <w:tcBorders>
              <w:top w:val="single" w:sz="4" w:space="0" w:color="auto"/>
              <w:bottom w:val="single" w:sz="4" w:space="0" w:color="auto"/>
            </w:tcBorders>
          </w:tcPr>
          <w:p w:rsidR="008B7F67" w:rsidRPr="002E7E3B" w:rsidRDefault="008B7F67" w:rsidP="00730407">
            <w:pPr>
              <w:rPr>
                <w:rFonts w:ascii="Times New Roman" w:hAnsi="Times New Roman" w:cs="Times New Roman"/>
                <w:b/>
                <w:sz w:val="22"/>
                <w:szCs w:val="22"/>
              </w:rPr>
            </w:pPr>
            <w:r w:rsidRPr="002E7E3B">
              <w:rPr>
                <w:rFonts w:ascii="Times New Roman" w:hAnsi="Times New Roman" w:cs="Times New Roman"/>
                <w:b/>
                <w:sz w:val="22"/>
                <w:szCs w:val="22"/>
              </w:rPr>
              <w:t>Variable</w:t>
            </w:r>
          </w:p>
        </w:tc>
        <w:tc>
          <w:tcPr>
            <w:tcW w:w="1134" w:type="dxa"/>
            <w:tcBorders>
              <w:top w:val="single" w:sz="4" w:space="0" w:color="auto"/>
              <w:bottom w:val="single" w:sz="4" w:space="0" w:color="auto"/>
            </w:tcBorders>
          </w:tcPr>
          <w:p w:rsidR="008B7F67" w:rsidRPr="002E7E3B" w:rsidRDefault="008B7F67" w:rsidP="00730407">
            <w:pPr>
              <w:rPr>
                <w:rFonts w:ascii="Times New Roman" w:hAnsi="Times New Roman" w:cs="Times New Roman"/>
                <w:b/>
                <w:sz w:val="22"/>
                <w:szCs w:val="22"/>
              </w:rPr>
            </w:pPr>
            <w:r w:rsidRPr="002E7E3B">
              <w:rPr>
                <w:rFonts w:ascii="Times New Roman" w:hAnsi="Times New Roman" w:cs="Times New Roman"/>
                <w:b/>
                <w:sz w:val="22"/>
                <w:szCs w:val="22"/>
              </w:rPr>
              <w:t>Mean</w:t>
            </w:r>
          </w:p>
        </w:tc>
        <w:tc>
          <w:tcPr>
            <w:tcW w:w="1276" w:type="dxa"/>
            <w:tcBorders>
              <w:top w:val="single" w:sz="4" w:space="0" w:color="auto"/>
              <w:bottom w:val="single" w:sz="4" w:space="0" w:color="auto"/>
            </w:tcBorders>
          </w:tcPr>
          <w:p w:rsidR="008B7F67" w:rsidRPr="002E7E3B" w:rsidRDefault="008B7F67" w:rsidP="00730407">
            <w:pPr>
              <w:rPr>
                <w:rFonts w:ascii="Times New Roman" w:hAnsi="Times New Roman" w:cs="Times New Roman"/>
                <w:b/>
                <w:sz w:val="22"/>
                <w:szCs w:val="22"/>
              </w:rPr>
            </w:pPr>
            <w:r w:rsidRPr="002E7E3B">
              <w:rPr>
                <w:rFonts w:ascii="Times New Roman" w:hAnsi="Times New Roman" w:cs="Times New Roman"/>
                <w:b/>
                <w:sz w:val="22"/>
                <w:szCs w:val="22"/>
              </w:rPr>
              <w:t>S.D</w:t>
            </w:r>
          </w:p>
        </w:tc>
        <w:tc>
          <w:tcPr>
            <w:tcW w:w="1276" w:type="dxa"/>
            <w:tcBorders>
              <w:top w:val="single" w:sz="4" w:space="0" w:color="auto"/>
              <w:bottom w:val="single" w:sz="4" w:space="0" w:color="auto"/>
            </w:tcBorders>
          </w:tcPr>
          <w:p w:rsidR="008B7F67" w:rsidRPr="002E7E3B" w:rsidRDefault="008B7F67" w:rsidP="00730407">
            <w:pPr>
              <w:rPr>
                <w:rFonts w:ascii="Times New Roman" w:hAnsi="Times New Roman" w:cs="Times New Roman"/>
                <w:b/>
                <w:sz w:val="22"/>
                <w:szCs w:val="22"/>
              </w:rPr>
            </w:pPr>
            <w:r w:rsidRPr="002E7E3B">
              <w:rPr>
                <w:rFonts w:ascii="Times New Roman" w:hAnsi="Times New Roman" w:cs="Times New Roman"/>
                <w:b/>
                <w:sz w:val="22"/>
                <w:szCs w:val="22"/>
              </w:rPr>
              <w:t>Min.</w:t>
            </w:r>
          </w:p>
        </w:tc>
        <w:tc>
          <w:tcPr>
            <w:tcW w:w="1320" w:type="dxa"/>
            <w:tcBorders>
              <w:top w:val="single" w:sz="4" w:space="0" w:color="auto"/>
              <w:bottom w:val="single" w:sz="4" w:space="0" w:color="auto"/>
            </w:tcBorders>
          </w:tcPr>
          <w:p w:rsidR="008B7F67" w:rsidRPr="002E7E3B" w:rsidRDefault="008B7F67" w:rsidP="00730407">
            <w:pPr>
              <w:rPr>
                <w:rFonts w:ascii="Times New Roman" w:hAnsi="Times New Roman" w:cs="Times New Roman"/>
                <w:b/>
                <w:sz w:val="22"/>
                <w:szCs w:val="22"/>
              </w:rPr>
            </w:pPr>
            <w:r w:rsidRPr="002E7E3B">
              <w:rPr>
                <w:rFonts w:ascii="Times New Roman" w:hAnsi="Times New Roman" w:cs="Times New Roman"/>
                <w:b/>
                <w:sz w:val="22"/>
                <w:szCs w:val="22"/>
              </w:rPr>
              <w:t>Max.</w:t>
            </w:r>
          </w:p>
        </w:tc>
      </w:tr>
      <w:tr w:rsidR="008B7F67" w:rsidRPr="002E7E3B" w:rsidTr="00730407">
        <w:tc>
          <w:tcPr>
            <w:tcW w:w="3510" w:type="dxa"/>
            <w:tcBorders>
              <w:top w:val="single" w:sz="4" w:space="0" w:color="auto"/>
            </w:tcBorders>
          </w:tcPr>
          <w:p w:rsidR="008B7F67" w:rsidRPr="002E7E3B" w:rsidRDefault="008B7F67" w:rsidP="00730407">
            <w:pPr>
              <w:rPr>
                <w:rFonts w:ascii="Times New Roman" w:hAnsi="Times New Roman" w:cs="Times New Roman"/>
                <w:i/>
                <w:sz w:val="22"/>
                <w:szCs w:val="22"/>
              </w:rPr>
            </w:pPr>
            <w:r w:rsidRPr="002E7E3B">
              <w:rPr>
                <w:rFonts w:ascii="Times New Roman" w:hAnsi="Times New Roman" w:cs="Times New Roman"/>
                <w:position w:val="4"/>
                <w:sz w:val="22"/>
                <w:szCs w:val="22"/>
              </w:rPr>
              <w:t>Trust1 (</w:t>
            </w:r>
            <w:r w:rsidRPr="002E7E3B">
              <w:rPr>
                <w:rFonts w:ascii="Times New Roman" w:hAnsi="Times New Roman" w:cs="Times New Roman"/>
                <w:i/>
                <w:position w:val="4"/>
                <w:sz w:val="22"/>
                <w:szCs w:val="22"/>
              </w:rPr>
              <w:t>y</w:t>
            </w:r>
            <w:r w:rsidRPr="002E7E3B">
              <w:rPr>
                <w:rFonts w:ascii="Times New Roman" w:hAnsi="Times New Roman" w:cs="Times New Roman"/>
                <w:i/>
                <w:position w:val="4"/>
                <w:sz w:val="22"/>
                <w:szCs w:val="22"/>
                <w:vertAlign w:val="subscript"/>
              </w:rPr>
              <w:t>1</w:t>
            </w:r>
            <w:r w:rsidRPr="002E7E3B">
              <w:rPr>
                <w:rFonts w:ascii="Times New Roman" w:hAnsi="Times New Roman" w:cs="Times New Roman"/>
                <w:position w:val="4"/>
                <w:sz w:val="22"/>
                <w:szCs w:val="22"/>
              </w:rPr>
              <w:t>)</w:t>
            </w:r>
          </w:p>
        </w:tc>
        <w:tc>
          <w:tcPr>
            <w:tcW w:w="1134" w:type="dxa"/>
            <w:tcBorders>
              <w:top w:val="single" w:sz="4" w:space="0" w:color="auto"/>
            </w:tcBorders>
          </w:tcPr>
          <w:p w:rsidR="008B7F67" w:rsidRPr="002E7E3B" w:rsidRDefault="008B7F67" w:rsidP="00730407">
            <w:pPr>
              <w:rPr>
                <w:rFonts w:ascii="Times New Roman" w:hAnsi="Times New Roman" w:cs="Times New Roman"/>
                <w:sz w:val="22"/>
                <w:szCs w:val="22"/>
              </w:rPr>
            </w:pPr>
            <w:r w:rsidRPr="002E7E3B">
              <w:rPr>
                <w:rFonts w:ascii="Times New Roman" w:hAnsi="Times New Roman" w:cs="Times New Roman"/>
                <w:sz w:val="22"/>
                <w:szCs w:val="22"/>
              </w:rPr>
              <w:t>4.08</w:t>
            </w:r>
          </w:p>
        </w:tc>
        <w:tc>
          <w:tcPr>
            <w:tcW w:w="1276" w:type="dxa"/>
            <w:tcBorders>
              <w:top w:val="single" w:sz="4" w:space="0" w:color="auto"/>
            </w:tcBorders>
          </w:tcPr>
          <w:p w:rsidR="008B7F67" w:rsidRPr="002E7E3B" w:rsidRDefault="008B7F67" w:rsidP="00730407">
            <w:pPr>
              <w:rPr>
                <w:rFonts w:ascii="Times New Roman" w:hAnsi="Times New Roman" w:cs="Times New Roman"/>
                <w:sz w:val="22"/>
                <w:szCs w:val="22"/>
              </w:rPr>
            </w:pPr>
            <w:r w:rsidRPr="002E7E3B">
              <w:rPr>
                <w:rFonts w:ascii="Times New Roman" w:hAnsi="Times New Roman" w:cs="Times New Roman"/>
                <w:sz w:val="22"/>
                <w:szCs w:val="22"/>
              </w:rPr>
              <w:t>.78</w:t>
            </w:r>
          </w:p>
        </w:tc>
        <w:tc>
          <w:tcPr>
            <w:tcW w:w="1276" w:type="dxa"/>
            <w:tcBorders>
              <w:top w:val="single" w:sz="4" w:space="0" w:color="auto"/>
            </w:tcBorders>
          </w:tcPr>
          <w:p w:rsidR="008B7F67" w:rsidRPr="002E7E3B" w:rsidRDefault="008B7F67" w:rsidP="00730407">
            <w:pPr>
              <w:rPr>
                <w:rFonts w:ascii="Times New Roman" w:hAnsi="Times New Roman" w:cs="Times New Roman"/>
                <w:sz w:val="22"/>
                <w:szCs w:val="22"/>
              </w:rPr>
            </w:pPr>
            <w:r w:rsidRPr="002E7E3B">
              <w:rPr>
                <w:rFonts w:ascii="Times New Roman" w:hAnsi="Times New Roman" w:cs="Times New Roman"/>
                <w:sz w:val="22"/>
                <w:szCs w:val="22"/>
              </w:rPr>
              <w:t>1</w:t>
            </w:r>
          </w:p>
        </w:tc>
        <w:tc>
          <w:tcPr>
            <w:tcW w:w="1320" w:type="dxa"/>
            <w:tcBorders>
              <w:top w:val="single" w:sz="4" w:space="0" w:color="auto"/>
            </w:tcBorders>
          </w:tcPr>
          <w:p w:rsidR="008B7F67" w:rsidRPr="002E7E3B" w:rsidRDefault="008B7F67" w:rsidP="00730407">
            <w:pPr>
              <w:rPr>
                <w:rFonts w:ascii="Times New Roman" w:hAnsi="Times New Roman" w:cs="Times New Roman"/>
                <w:sz w:val="22"/>
                <w:szCs w:val="22"/>
              </w:rPr>
            </w:pPr>
            <w:r w:rsidRPr="002E7E3B">
              <w:rPr>
                <w:rFonts w:ascii="Times New Roman" w:hAnsi="Times New Roman" w:cs="Times New Roman"/>
                <w:sz w:val="22"/>
                <w:szCs w:val="22"/>
              </w:rPr>
              <w:t>5</w:t>
            </w:r>
          </w:p>
        </w:tc>
      </w:tr>
      <w:tr w:rsidR="008B7F67" w:rsidRPr="002E7E3B" w:rsidTr="00730407">
        <w:tc>
          <w:tcPr>
            <w:tcW w:w="3510" w:type="dxa"/>
          </w:tcPr>
          <w:p w:rsidR="008B7F67" w:rsidRPr="002E7E3B" w:rsidRDefault="008B7F67" w:rsidP="00730407">
            <w:pPr>
              <w:rPr>
                <w:rFonts w:ascii="Times New Roman" w:hAnsi="Times New Roman" w:cs="Times New Roman"/>
                <w:sz w:val="22"/>
                <w:szCs w:val="22"/>
              </w:rPr>
            </w:pPr>
            <w:r w:rsidRPr="002E7E3B">
              <w:rPr>
                <w:rFonts w:ascii="Times New Roman" w:hAnsi="Times New Roman" w:cs="Times New Roman"/>
                <w:position w:val="4"/>
                <w:sz w:val="22"/>
                <w:szCs w:val="22"/>
              </w:rPr>
              <w:t>Trust2 (</w:t>
            </w:r>
            <w:r w:rsidRPr="002E7E3B">
              <w:rPr>
                <w:rFonts w:ascii="Times New Roman" w:hAnsi="Times New Roman" w:cs="Times New Roman"/>
                <w:i/>
                <w:position w:val="4"/>
                <w:sz w:val="22"/>
                <w:szCs w:val="22"/>
              </w:rPr>
              <w:t>y</w:t>
            </w:r>
            <w:r w:rsidRPr="002E7E3B">
              <w:rPr>
                <w:rFonts w:ascii="Times New Roman" w:hAnsi="Times New Roman" w:cs="Times New Roman"/>
                <w:i/>
                <w:position w:val="4"/>
                <w:sz w:val="22"/>
                <w:szCs w:val="22"/>
                <w:vertAlign w:val="subscript"/>
              </w:rPr>
              <w:t>2</w:t>
            </w:r>
            <w:r w:rsidRPr="002E7E3B">
              <w:rPr>
                <w:rFonts w:ascii="Times New Roman" w:hAnsi="Times New Roman" w:cs="Times New Roman"/>
                <w:position w:val="4"/>
                <w:sz w:val="22"/>
                <w:szCs w:val="22"/>
              </w:rPr>
              <w:t>)</w:t>
            </w:r>
          </w:p>
        </w:tc>
        <w:tc>
          <w:tcPr>
            <w:tcW w:w="1134" w:type="dxa"/>
          </w:tcPr>
          <w:p w:rsidR="008B7F67" w:rsidRPr="002E7E3B" w:rsidRDefault="008B7F67" w:rsidP="00730407">
            <w:pPr>
              <w:rPr>
                <w:rFonts w:ascii="Times New Roman" w:hAnsi="Times New Roman" w:cs="Times New Roman"/>
                <w:sz w:val="22"/>
                <w:szCs w:val="22"/>
              </w:rPr>
            </w:pPr>
            <w:r w:rsidRPr="002E7E3B">
              <w:rPr>
                <w:rFonts w:ascii="Times New Roman" w:hAnsi="Times New Roman" w:cs="Times New Roman"/>
                <w:sz w:val="22"/>
                <w:szCs w:val="22"/>
              </w:rPr>
              <w:t>3.93</w:t>
            </w:r>
          </w:p>
        </w:tc>
        <w:tc>
          <w:tcPr>
            <w:tcW w:w="1276" w:type="dxa"/>
          </w:tcPr>
          <w:p w:rsidR="008B7F67" w:rsidRPr="002E7E3B" w:rsidRDefault="008B7F67" w:rsidP="00730407">
            <w:pPr>
              <w:rPr>
                <w:rFonts w:ascii="Times New Roman" w:hAnsi="Times New Roman" w:cs="Times New Roman"/>
                <w:sz w:val="22"/>
                <w:szCs w:val="22"/>
              </w:rPr>
            </w:pPr>
            <w:r w:rsidRPr="002E7E3B">
              <w:rPr>
                <w:rFonts w:ascii="Times New Roman" w:hAnsi="Times New Roman" w:cs="Times New Roman"/>
                <w:sz w:val="22"/>
                <w:szCs w:val="22"/>
              </w:rPr>
              <w:t>1.07</w:t>
            </w:r>
          </w:p>
        </w:tc>
        <w:tc>
          <w:tcPr>
            <w:tcW w:w="1276" w:type="dxa"/>
          </w:tcPr>
          <w:p w:rsidR="008B7F67" w:rsidRPr="002E7E3B" w:rsidRDefault="008B7F67" w:rsidP="00730407">
            <w:pPr>
              <w:rPr>
                <w:rFonts w:ascii="Times New Roman" w:hAnsi="Times New Roman" w:cs="Times New Roman"/>
                <w:sz w:val="22"/>
                <w:szCs w:val="22"/>
              </w:rPr>
            </w:pPr>
            <w:r w:rsidRPr="002E7E3B">
              <w:rPr>
                <w:rFonts w:ascii="Times New Roman" w:hAnsi="Times New Roman" w:cs="Times New Roman"/>
                <w:sz w:val="22"/>
                <w:szCs w:val="22"/>
              </w:rPr>
              <w:t>1</w:t>
            </w:r>
          </w:p>
        </w:tc>
        <w:tc>
          <w:tcPr>
            <w:tcW w:w="1320" w:type="dxa"/>
          </w:tcPr>
          <w:p w:rsidR="008B7F67" w:rsidRPr="002E7E3B" w:rsidRDefault="008B7F67" w:rsidP="00730407">
            <w:pPr>
              <w:rPr>
                <w:rFonts w:ascii="Times New Roman" w:hAnsi="Times New Roman" w:cs="Times New Roman"/>
                <w:sz w:val="22"/>
                <w:szCs w:val="22"/>
              </w:rPr>
            </w:pPr>
            <w:r w:rsidRPr="002E7E3B">
              <w:rPr>
                <w:rFonts w:ascii="Times New Roman" w:hAnsi="Times New Roman" w:cs="Times New Roman"/>
                <w:sz w:val="22"/>
                <w:szCs w:val="22"/>
              </w:rPr>
              <w:t>5</w:t>
            </w:r>
          </w:p>
        </w:tc>
      </w:tr>
      <w:tr w:rsidR="008B7F67" w:rsidRPr="002E7E3B" w:rsidTr="00730407">
        <w:tc>
          <w:tcPr>
            <w:tcW w:w="3510" w:type="dxa"/>
          </w:tcPr>
          <w:p w:rsidR="008B7F67" w:rsidRPr="002E7E3B" w:rsidRDefault="008B7F67" w:rsidP="00730407">
            <w:pPr>
              <w:rPr>
                <w:rFonts w:ascii="Times New Roman" w:hAnsi="Times New Roman" w:cs="Times New Roman"/>
                <w:sz w:val="22"/>
                <w:szCs w:val="22"/>
              </w:rPr>
            </w:pPr>
            <w:r w:rsidRPr="002E7E3B">
              <w:rPr>
                <w:rFonts w:ascii="Times New Roman" w:hAnsi="Times New Roman" w:cs="Times New Roman"/>
                <w:position w:val="4"/>
                <w:sz w:val="22"/>
                <w:szCs w:val="22"/>
              </w:rPr>
              <w:t>Trust3 (</w:t>
            </w:r>
            <w:r w:rsidRPr="002E7E3B">
              <w:rPr>
                <w:rFonts w:ascii="Times New Roman" w:hAnsi="Times New Roman" w:cs="Times New Roman"/>
                <w:i/>
                <w:position w:val="4"/>
                <w:sz w:val="22"/>
                <w:szCs w:val="22"/>
              </w:rPr>
              <w:t>y</w:t>
            </w:r>
            <w:r w:rsidRPr="002E7E3B">
              <w:rPr>
                <w:rFonts w:ascii="Times New Roman" w:hAnsi="Times New Roman" w:cs="Times New Roman"/>
                <w:i/>
                <w:position w:val="4"/>
                <w:sz w:val="22"/>
                <w:szCs w:val="22"/>
                <w:vertAlign w:val="subscript"/>
              </w:rPr>
              <w:t>3</w:t>
            </w:r>
            <w:r w:rsidRPr="002E7E3B">
              <w:rPr>
                <w:rFonts w:ascii="Times New Roman" w:hAnsi="Times New Roman" w:cs="Times New Roman"/>
                <w:position w:val="4"/>
                <w:sz w:val="22"/>
                <w:szCs w:val="22"/>
              </w:rPr>
              <w:t>)</w:t>
            </w:r>
          </w:p>
        </w:tc>
        <w:tc>
          <w:tcPr>
            <w:tcW w:w="1134" w:type="dxa"/>
          </w:tcPr>
          <w:p w:rsidR="008B7F67" w:rsidRPr="002E7E3B" w:rsidRDefault="008B7F67" w:rsidP="00730407">
            <w:pPr>
              <w:rPr>
                <w:rFonts w:ascii="Times New Roman" w:hAnsi="Times New Roman" w:cs="Times New Roman"/>
                <w:sz w:val="22"/>
                <w:szCs w:val="22"/>
              </w:rPr>
            </w:pPr>
            <w:r w:rsidRPr="002E7E3B">
              <w:rPr>
                <w:rFonts w:ascii="Times New Roman" w:hAnsi="Times New Roman" w:cs="Times New Roman"/>
                <w:sz w:val="22"/>
                <w:szCs w:val="22"/>
              </w:rPr>
              <w:t>3.85</w:t>
            </w:r>
          </w:p>
        </w:tc>
        <w:tc>
          <w:tcPr>
            <w:tcW w:w="1276" w:type="dxa"/>
          </w:tcPr>
          <w:p w:rsidR="008B7F67" w:rsidRPr="002E7E3B" w:rsidRDefault="008B7F67" w:rsidP="00730407">
            <w:pPr>
              <w:rPr>
                <w:rFonts w:ascii="Times New Roman" w:hAnsi="Times New Roman" w:cs="Times New Roman"/>
                <w:sz w:val="22"/>
                <w:szCs w:val="22"/>
              </w:rPr>
            </w:pPr>
            <w:r w:rsidRPr="002E7E3B">
              <w:rPr>
                <w:rFonts w:ascii="Times New Roman" w:hAnsi="Times New Roman" w:cs="Times New Roman"/>
                <w:sz w:val="22"/>
                <w:szCs w:val="22"/>
              </w:rPr>
              <w:t>.76</w:t>
            </w:r>
          </w:p>
        </w:tc>
        <w:tc>
          <w:tcPr>
            <w:tcW w:w="1276" w:type="dxa"/>
          </w:tcPr>
          <w:p w:rsidR="008B7F67" w:rsidRPr="002E7E3B" w:rsidRDefault="008B7F67" w:rsidP="00730407">
            <w:pPr>
              <w:rPr>
                <w:rFonts w:ascii="Times New Roman" w:hAnsi="Times New Roman" w:cs="Times New Roman"/>
                <w:sz w:val="22"/>
                <w:szCs w:val="22"/>
              </w:rPr>
            </w:pPr>
            <w:r w:rsidRPr="002E7E3B">
              <w:rPr>
                <w:rFonts w:ascii="Times New Roman" w:hAnsi="Times New Roman" w:cs="Times New Roman"/>
                <w:sz w:val="22"/>
                <w:szCs w:val="22"/>
              </w:rPr>
              <w:t>1</w:t>
            </w:r>
          </w:p>
        </w:tc>
        <w:tc>
          <w:tcPr>
            <w:tcW w:w="1320" w:type="dxa"/>
          </w:tcPr>
          <w:p w:rsidR="008B7F67" w:rsidRPr="002E7E3B" w:rsidRDefault="008B7F67" w:rsidP="00730407">
            <w:pPr>
              <w:rPr>
                <w:rFonts w:ascii="Times New Roman" w:hAnsi="Times New Roman" w:cs="Times New Roman"/>
                <w:sz w:val="22"/>
                <w:szCs w:val="22"/>
              </w:rPr>
            </w:pPr>
            <w:r w:rsidRPr="002E7E3B">
              <w:rPr>
                <w:rFonts w:ascii="Times New Roman" w:hAnsi="Times New Roman" w:cs="Times New Roman"/>
                <w:sz w:val="22"/>
                <w:szCs w:val="22"/>
              </w:rPr>
              <w:t>5</w:t>
            </w:r>
          </w:p>
        </w:tc>
      </w:tr>
      <w:tr w:rsidR="008B7F67" w:rsidRPr="002E7E3B" w:rsidTr="00730407">
        <w:tc>
          <w:tcPr>
            <w:tcW w:w="3510" w:type="dxa"/>
          </w:tcPr>
          <w:p w:rsidR="008B7F67" w:rsidRPr="002E7E3B" w:rsidRDefault="008B7F67" w:rsidP="00730407">
            <w:pPr>
              <w:rPr>
                <w:rFonts w:ascii="Times New Roman" w:hAnsi="Times New Roman" w:cs="Times New Roman"/>
                <w:position w:val="4"/>
                <w:sz w:val="22"/>
                <w:szCs w:val="22"/>
              </w:rPr>
            </w:pPr>
            <w:r w:rsidRPr="002E7E3B">
              <w:rPr>
                <w:rFonts w:ascii="Times New Roman" w:hAnsi="Times New Roman" w:cs="Times New Roman"/>
                <w:position w:val="4"/>
                <w:sz w:val="22"/>
                <w:szCs w:val="22"/>
              </w:rPr>
              <w:t>Trust4 (</w:t>
            </w:r>
            <w:r w:rsidRPr="002E7E3B">
              <w:rPr>
                <w:rFonts w:ascii="Times New Roman" w:hAnsi="Times New Roman" w:cs="Times New Roman"/>
                <w:i/>
                <w:position w:val="4"/>
                <w:sz w:val="22"/>
                <w:szCs w:val="22"/>
              </w:rPr>
              <w:t>y</w:t>
            </w:r>
            <w:r w:rsidRPr="002E7E3B">
              <w:rPr>
                <w:rFonts w:ascii="Times New Roman" w:hAnsi="Times New Roman" w:cs="Times New Roman"/>
                <w:i/>
                <w:position w:val="4"/>
                <w:sz w:val="22"/>
                <w:szCs w:val="22"/>
                <w:vertAlign w:val="subscript"/>
              </w:rPr>
              <w:t>4</w:t>
            </w:r>
            <w:r w:rsidRPr="002E7E3B">
              <w:rPr>
                <w:rFonts w:ascii="Times New Roman" w:hAnsi="Times New Roman" w:cs="Times New Roman"/>
                <w:position w:val="4"/>
                <w:sz w:val="22"/>
                <w:szCs w:val="22"/>
              </w:rPr>
              <w:t>)</w:t>
            </w:r>
          </w:p>
        </w:tc>
        <w:tc>
          <w:tcPr>
            <w:tcW w:w="1134" w:type="dxa"/>
          </w:tcPr>
          <w:p w:rsidR="008B7F67" w:rsidRPr="002E7E3B" w:rsidRDefault="008B7F67" w:rsidP="00730407">
            <w:pPr>
              <w:rPr>
                <w:rFonts w:ascii="Times New Roman" w:hAnsi="Times New Roman" w:cs="Times New Roman"/>
                <w:sz w:val="22"/>
                <w:szCs w:val="22"/>
              </w:rPr>
            </w:pPr>
            <w:r w:rsidRPr="002E7E3B">
              <w:rPr>
                <w:rFonts w:ascii="Times New Roman" w:hAnsi="Times New Roman" w:cs="Times New Roman"/>
                <w:sz w:val="22"/>
                <w:szCs w:val="22"/>
              </w:rPr>
              <w:t>3.44</w:t>
            </w:r>
          </w:p>
        </w:tc>
        <w:tc>
          <w:tcPr>
            <w:tcW w:w="1276" w:type="dxa"/>
          </w:tcPr>
          <w:p w:rsidR="008B7F67" w:rsidRPr="002E7E3B" w:rsidRDefault="008B7F67" w:rsidP="00730407">
            <w:pPr>
              <w:rPr>
                <w:rFonts w:ascii="Times New Roman" w:hAnsi="Times New Roman" w:cs="Times New Roman"/>
                <w:sz w:val="22"/>
                <w:szCs w:val="22"/>
              </w:rPr>
            </w:pPr>
            <w:r w:rsidRPr="002E7E3B">
              <w:rPr>
                <w:rFonts w:ascii="Times New Roman" w:hAnsi="Times New Roman" w:cs="Times New Roman"/>
                <w:sz w:val="22"/>
                <w:szCs w:val="22"/>
              </w:rPr>
              <w:t>.93</w:t>
            </w:r>
          </w:p>
        </w:tc>
        <w:tc>
          <w:tcPr>
            <w:tcW w:w="1276" w:type="dxa"/>
          </w:tcPr>
          <w:p w:rsidR="008B7F67" w:rsidRPr="002E7E3B" w:rsidRDefault="008B7F67" w:rsidP="00730407">
            <w:pPr>
              <w:rPr>
                <w:rFonts w:ascii="Times New Roman" w:hAnsi="Times New Roman" w:cs="Times New Roman"/>
                <w:sz w:val="22"/>
                <w:szCs w:val="22"/>
              </w:rPr>
            </w:pPr>
            <w:r w:rsidRPr="002E7E3B">
              <w:rPr>
                <w:rFonts w:ascii="Times New Roman" w:hAnsi="Times New Roman" w:cs="Times New Roman"/>
                <w:sz w:val="22"/>
                <w:szCs w:val="22"/>
              </w:rPr>
              <w:t>1</w:t>
            </w:r>
          </w:p>
        </w:tc>
        <w:tc>
          <w:tcPr>
            <w:tcW w:w="1320" w:type="dxa"/>
          </w:tcPr>
          <w:p w:rsidR="008B7F67" w:rsidRPr="002E7E3B" w:rsidRDefault="008B7F67" w:rsidP="00730407">
            <w:pPr>
              <w:rPr>
                <w:rFonts w:ascii="Times New Roman" w:hAnsi="Times New Roman" w:cs="Times New Roman"/>
                <w:sz w:val="22"/>
                <w:szCs w:val="22"/>
              </w:rPr>
            </w:pPr>
            <w:r w:rsidRPr="002E7E3B">
              <w:rPr>
                <w:rFonts w:ascii="Times New Roman" w:hAnsi="Times New Roman" w:cs="Times New Roman"/>
                <w:sz w:val="22"/>
                <w:szCs w:val="22"/>
              </w:rPr>
              <w:t>5</w:t>
            </w:r>
          </w:p>
        </w:tc>
      </w:tr>
      <w:tr w:rsidR="008B7F67" w:rsidRPr="002E7E3B" w:rsidTr="00730407">
        <w:tc>
          <w:tcPr>
            <w:tcW w:w="3510" w:type="dxa"/>
          </w:tcPr>
          <w:p w:rsidR="008B7F67" w:rsidRPr="002E7E3B" w:rsidRDefault="008B7F67" w:rsidP="00730407">
            <w:pPr>
              <w:rPr>
                <w:rFonts w:ascii="Times New Roman" w:hAnsi="Times New Roman" w:cs="Times New Roman"/>
                <w:position w:val="4"/>
                <w:sz w:val="22"/>
                <w:szCs w:val="22"/>
              </w:rPr>
            </w:pPr>
            <w:r w:rsidRPr="002E7E3B">
              <w:rPr>
                <w:rFonts w:ascii="Times New Roman" w:hAnsi="Times New Roman" w:cs="Times New Roman"/>
                <w:position w:val="4"/>
                <w:sz w:val="22"/>
                <w:szCs w:val="22"/>
              </w:rPr>
              <w:t>Trust5 (</w:t>
            </w:r>
            <w:r w:rsidRPr="002E7E3B">
              <w:rPr>
                <w:rFonts w:ascii="Times New Roman" w:hAnsi="Times New Roman" w:cs="Times New Roman"/>
                <w:i/>
                <w:position w:val="4"/>
                <w:sz w:val="22"/>
                <w:szCs w:val="22"/>
              </w:rPr>
              <w:t>y</w:t>
            </w:r>
            <w:r w:rsidRPr="002E7E3B">
              <w:rPr>
                <w:rFonts w:ascii="Times New Roman" w:hAnsi="Times New Roman" w:cs="Times New Roman"/>
                <w:i/>
                <w:position w:val="4"/>
                <w:sz w:val="22"/>
                <w:szCs w:val="22"/>
                <w:vertAlign w:val="subscript"/>
              </w:rPr>
              <w:t>5</w:t>
            </w:r>
            <w:r w:rsidRPr="002E7E3B">
              <w:rPr>
                <w:rFonts w:ascii="Times New Roman" w:hAnsi="Times New Roman" w:cs="Times New Roman"/>
                <w:position w:val="4"/>
                <w:sz w:val="22"/>
                <w:szCs w:val="22"/>
              </w:rPr>
              <w:t>)</w:t>
            </w:r>
          </w:p>
        </w:tc>
        <w:tc>
          <w:tcPr>
            <w:tcW w:w="1134" w:type="dxa"/>
          </w:tcPr>
          <w:p w:rsidR="008B7F67" w:rsidRPr="002E7E3B" w:rsidRDefault="008B7F67" w:rsidP="00730407">
            <w:pPr>
              <w:rPr>
                <w:rFonts w:ascii="Times New Roman" w:hAnsi="Times New Roman" w:cs="Times New Roman"/>
                <w:sz w:val="22"/>
                <w:szCs w:val="22"/>
              </w:rPr>
            </w:pPr>
            <w:r w:rsidRPr="002E7E3B">
              <w:rPr>
                <w:rFonts w:ascii="Times New Roman" w:hAnsi="Times New Roman" w:cs="Times New Roman"/>
                <w:sz w:val="22"/>
                <w:szCs w:val="22"/>
              </w:rPr>
              <w:t>4.27</w:t>
            </w:r>
          </w:p>
        </w:tc>
        <w:tc>
          <w:tcPr>
            <w:tcW w:w="1276" w:type="dxa"/>
          </w:tcPr>
          <w:p w:rsidR="008B7F67" w:rsidRPr="002E7E3B" w:rsidRDefault="008B7F67" w:rsidP="00730407">
            <w:pPr>
              <w:rPr>
                <w:rFonts w:ascii="Times New Roman" w:hAnsi="Times New Roman" w:cs="Times New Roman"/>
                <w:sz w:val="22"/>
                <w:szCs w:val="22"/>
              </w:rPr>
            </w:pPr>
            <w:r w:rsidRPr="002E7E3B">
              <w:rPr>
                <w:rFonts w:ascii="Times New Roman" w:hAnsi="Times New Roman" w:cs="Times New Roman"/>
                <w:sz w:val="22"/>
                <w:szCs w:val="22"/>
              </w:rPr>
              <w:t>.64</w:t>
            </w:r>
          </w:p>
        </w:tc>
        <w:tc>
          <w:tcPr>
            <w:tcW w:w="1276" w:type="dxa"/>
          </w:tcPr>
          <w:p w:rsidR="008B7F67" w:rsidRPr="002E7E3B" w:rsidRDefault="008B7F67" w:rsidP="00730407">
            <w:pPr>
              <w:rPr>
                <w:rFonts w:ascii="Times New Roman" w:hAnsi="Times New Roman" w:cs="Times New Roman"/>
                <w:sz w:val="22"/>
                <w:szCs w:val="22"/>
              </w:rPr>
            </w:pPr>
            <w:r w:rsidRPr="002E7E3B">
              <w:rPr>
                <w:rFonts w:ascii="Times New Roman" w:hAnsi="Times New Roman" w:cs="Times New Roman"/>
                <w:sz w:val="22"/>
                <w:szCs w:val="22"/>
              </w:rPr>
              <w:t>2</w:t>
            </w:r>
          </w:p>
        </w:tc>
        <w:tc>
          <w:tcPr>
            <w:tcW w:w="1320" w:type="dxa"/>
          </w:tcPr>
          <w:p w:rsidR="008B7F67" w:rsidRPr="002E7E3B" w:rsidRDefault="008B7F67" w:rsidP="00730407">
            <w:pPr>
              <w:rPr>
                <w:rFonts w:ascii="Times New Roman" w:hAnsi="Times New Roman" w:cs="Times New Roman"/>
                <w:sz w:val="22"/>
                <w:szCs w:val="22"/>
              </w:rPr>
            </w:pPr>
            <w:r w:rsidRPr="002E7E3B">
              <w:rPr>
                <w:rFonts w:ascii="Times New Roman" w:hAnsi="Times New Roman" w:cs="Times New Roman"/>
                <w:sz w:val="22"/>
                <w:szCs w:val="22"/>
              </w:rPr>
              <w:t>5</w:t>
            </w:r>
          </w:p>
        </w:tc>
      </w:tr>
      <w:tr w:rsidR="008B7F67" w:rsidRPr="002E7E3B" w:rsidTr="00730407">
        <w:tc>
          <w:tcPr>
            <w:tcW w:w="3510" w:type="dxa"/>
          </w:tcPr>
          <w:p w:rsidR="008B7F67" w:rsidRPr="002E7E3B" w:rsidRDefault="008B7F67" w:rsidP="00730407">
            <w:pPr>
              <w:rPr>
                <w:rFonts w:ascii="Times New Roman" w:hAnsi="Times New Roman" w:cs="Times New Roman"/>
                <w:position w:val="4"/>
                <w:sz w:val="22"/>
                <w:szCs w:val="22"/>
              </w:rPr>
            </w:pPr>
            <w:r w:rsidRPr="002E7E3B">
              <w:rPr>
                <w:rFonts w:ascii="Times New Roman" w:hAnsi="Times New Roman" w:cs="Times New Roman"/>
                <w:position w:val="4"/>
                <w:sz w:val="22"/>
                <w:szCs w:val="22"/>
              </w:rPr>
              <w:t>Trust6 (</w:t>
            </w:r>
            <w:r w:rsidRPr="002E7E3B">
              <w:rPr>
                <w:rFonts w:ascii="Times New Roman" w:hAnsi="Times New Roman" w:cs="Times New Roman"/>
                <w:i/>
                <w:position w:val="4"/>
                <w:sz w:val="22"/>
                <w:szCs w:val="22"/>
              </w:rPr>
              <w:t>y</w:t>
            </w:r>
            <w:r w:rsidRPr="002E7E3B">
              <w:rPr>
                <w:rFonts w:ascii="Times New Roman" w:hAnsi="Times New Roman" w:cs="Times New Roman"/>
                <w:i/>
                <w:position w:val="4"/>
                <w:sz w:val="22"/>
                <w:szCs w:val="22"/>
                <w:vertAlign w:val="subscript"/>
              </w:rPr>
              <w:t>6</w:t>
            </w:r>
            <w:r w:rsidRPr="002E7E3B">
              <w:rPr>
                <w:rFonts w:ascii="Times New Roman" w:hAnsi="Times New Roman" w:cs="Times New Roman"/>
                <w:position w:val="4"/>
                <w:sz w:val="22"/>
                <w:szCs w:val="22"/>
              </w:rPr>
              <w:t>)</w:t>
            </w:r>
          </w:p>
        </w:tc>
        <w:tc>
          <w:tcPr>
            <w:tcW w:w="1134" w:type="dxa"/>
          </w:tcPr>
          <w:p w:rsidR="008B7F67" w:rsidRPr="002E7E3B" w:rsidRDefault="008B7F67" w:rsidP="00730407">
            <w:pPr>
              <w:rPr>
                <w:rFonts w:ascii="Times New Roman" w:hAnsi="Times New Roman" w:cs="Times New Roman"/>
                <w:sz w:val="22"/>
                <w:szCs w:val="22"/>
              </w:rPr>
            </w:pPr>
            <w:r w:rsidRPr="002E7E3B">
              <w:rPr>
                <w:rFonts w:ascii="Times New Roman" w:hAnsi="Times New Roman" w:cs="Times New Roman"/>
                <w:sz w:val="22"/>
                <w:szCs w:val="22"/>
              </w:rPr>
              <w:t>2.95</w:t>
            </w:r>
          </w:p>
        </w:tc>
        <w:tc>
          <w:tcPr>
            <w:tcW w:w="1276" w:type="dxa"/>
          </w:tcPr>
          <w:p w:rsidR="008B7F67" w:rsidRPr="002E7E3B" w:rsidRDefault="008B7F67" w:rsidP="00730407">
            <w:pPr>
              <w:rPr>
                <w:rFonts w:ascii="Times New Roman" w:hAnsi="Times New Roman" w:cs="Times New Roman"/>
                <w:sz w:val="22"/>
                <w:szCs w:val="22"/>
              </w:rPr>
            </w:pPr>
            <w:r w:rsidRPr="002E7E3B">
              <w:rPr>
                <w:rFonts w:ascii="Times New Roman" w:hAnsi="Times New Roman" w:cs="Times New Roman"/>
                <w:sz w:val="22"/>
                <w:szCs w:val="22"/>
              </w:rPr>
              <w:t>1.14</w:t>
            </w:r>
          </w:p>
        </w:tc>
        <w:tc>
          <w:tcPr>
            <w:tcW w:w="1276" w:type="dxa"/>
          </w:tcPr>
          <w:p w:rsidR="008B7F67" w:rsidRPr="002E7E3B" w:rsidRDefault="008B7F67" w:rsidP="00730407">
            <w:pPr>
              <w:rPr>
                <w:rFonts w:ascii="Times New Roman" w:hAnsi="Times New Roman" w:cs="Times New Roman"/>
                <w:sz w:val="22"/>
                <w:szCs w:val="22"/>
              </w:rPr>
            </w:pPr>
            <w:r w:rsidRPr="002E7E3B">
              <w:rPr>
                <w:rFonts w:ascii="Times New Roman" w:hAnsi="Times New Roman" w:cs="Times New Roman"/>
                <w:sz w:val="22"/>
                <w:szCs w:val="22"/>
              </w:rPr>
              <w:t>1</w:t>
            </w:r>
          </w:p>
        </w:tc>
        <w:tc>
          <w:tcPr>
            <w:tcW w:w="1320" w:type="dxa"/>
          </w:tcPr>
          <w:p w:rsidR="008B7F67" w:rsidRPr="002E7E3B" w:rsidRDefault="008B7F67" w:rsidP="00730407">
            <w:pPr>
              <w:rPr>
                <w:rFonts w:ascii="Times New Roman" w:hAnsi="Times New Roman" w:cs="Times New Roman"/>
                <w:sz w:val="22"/>
                <w:szCs w:val="22"/>
              </w:rPr>
            </w:pPr>
            <w:r w:rsidRPr="002E7E3B">
              <w:rPr>
                <w:rFonts w:ascii="Times New Roman" w:hAnsi="Times New Roman" w:cs="Times New Roman"/>
                <w:sz w:val="22"/>
                <w:szCs w:val="22"/>
              </w:rPr>
              <w:t>5</w:t>
            </w:r>
          </w:p>
        </w:tc>
      </w:tr>
      <w:tr w:rsidR="008B7F67" w:rsidRPr="002E7E3B" w:rsidTr="00730407">
        <w:tc>
          <w:tcPr>
            <w:tcW w:w="3510" w:type="dxa"/>
          </w:tcPr>
          <w:p w:rsidR="008B7F67" w:rsidRPr="002E7E3B" w:rsidRDefault="008B7F67" w:rsidP="00730407">
            <w:pPr>
              <w:rPr>
                <w:rFonts w:ascii="Times New Roman" w:hAnsi="Times New Roman" w:cs="Times New Roman"/>
                <w:position w:val="4"/>
                <w:sz w:val="22"/>
                <w:szCs w:val="22"/>
              </w:rPr>
            </w:pPr>
            <w:r w:rsidRPr="002E7E3B">
              <w:rPr>
                <w:rFonts w:ascii="Times New Roman" w:hAnsi="Times New Roman" w:cs="Times New Roman"/>
                <w:position w:val="4"/>
                <w:sz w:val="22"/>
                <w:szCs w:val="22"/>
              </w:rPr>
              <w:t>Trust7 (</w:t>
            </w:r>
            <w:r w:rsidRPr="002E7E3B">
              <w:rPr>
                <w:rFonts w:ascii="Times New Roman" w:hAnsi="Times New Roman" w:cs="Times New Roman"/>
                <w:i/>
                <w:position w:val="4"/>
                <w:sz w:val="22"/>
                <w:szCs w:val="22"/>
              </w:rPr>
              <w:t>y</w:t>
            </w:r>
            <w:r w:rsidRPr="002E7E3B">
              <w:rPr>
                <w:rFonts w:ascii="Times New Roman" w:hAnsi="Times New Roman" w:cs="Times New Roman"/>
                <w:i/>
                <w:position w:val="4"/>
                <w:sz w:val="22"/>
                <w:szCs w:val="22"/>
                <w:vertAlign w:val="subscript"/>
              </w:rPr>
              <w:t>7</w:t>
            </w:r>
            <w:r w:rsidRPr="002E7E3B">
              <w:rPr>
                <w:rFonts w:ascii="Times New Roman" w:hAnsi="Times New Roman" w:cs="Times New Roman"/>
                <w:position w:val="4"/>
                <w:sz w:val="22"/>
                <w:szCs w:val="22"/>
              </w:rPr>
              <w:t>)</w:t>
            </w:r>
          </w:p>
        </w:tc>
        <w:tc>
          <w:tcPr>
            <w:tcW w:w="1134" w:type="dxa"/>
          </w:tcPr>
          <w:p w:rsidR="008B7F67" w:rsidRPr="002E7E3B" w:rsidRDefault="008B7F67" w:rsidP="00730407">
            <w:pPr>
              <w:rPr>
                <w:rFonts w:ascii="Times New Roman" w:hAnsi="Times New Roman" w:cs="Times New Roman"/>
                <w:sz w:val="22"/>
                <w:szCs w:val="22"/>
              </w:rPr>
            </w:pPr>
            <w:r w:rsidRPr="002E7E3B">
              <w:rPr>
                <w:rFonts w:ascii="Times New Roman" w:hAnsi="Times New Roman" w:cs="Times New Roman"/>
                <w:sz w:val="22"/>
                <w:szCs w:val="22"/>
              </w:rPr>
              <w:t>3.76</w:t>
            </w:r>
          </w:p>
        </w:tc>
        <w:tc>
          <w:tcPr>
            <w:tcW w:w="1276" w:type="dxa"/>
          </w:tcPr>
          <w:p w:rsidR="008B7F67" w:rsidRPr="002E7E3B" w:rsidRDefault="008B7F67" w:rsidP="00730407">
            <w:pPr>
              <w:rPr>
                <w:rFonts w:ascii="Times New Roman" w:hAnsi="Times New Roman" w:cs="Times New Roman"/>
                <w:sz w:val="22"/>
                <w:szCs w:val="22"/>
              </w:rPr>
            </w:pPr>
            <w:r w:rsidRPr="002E7E3B">
              <w:rPr>
                <w:rFonts w:ascii="Times New Roman" w:hAnsi="Times New Roman" w:cs="Times New Roman"/>
                <w:sz w:val="22"/>
                <w:szCs w:val="22"/>
              </w:rPr>
              <w:t>1.04</w:t>
            </w:r>
          </w:p>
        </w:tc>
        <w:tc>
          <w:tcPr>
            <w:tcW w:w="1276" w:type="dxa"/>
          </w:tcPr>
          <w:p w:rsidR="008B7F67" w:rsidRPr="002E7E3B" w:rsidRDefault="008B7F67" w:rsidP="00730407">
            <w:pPr>
              <w:rPr>
                <w:rFonts w:ascii="Times New Roman" w:hAnsi="Times New Roman" w:cs="Times New Roman"/>
                <w:sz w:val="22"/>
                <w:szCs w:val="22"/>
              </w:rPr>
            </w:pPr>
            <w:r w:rsidRPr="002E7E3B">
              <w:rPr>
                <w:rFonts w:ascii="Times New Roman" w:hAnsi="Times New Roman" w:cs="Times New Roman"/>
                <w:sz w:val="22"/>
                <w:szCs w:val="22"/>
              </w:rPr>
              <w:t>1</w:t>
            </w:r>
          </w:p>
        </w:tc>
        <w:tc>
          <w:tcPr>
            <w:tcW w:w="1320" w:type="dxa"/>
          </w:tcPr>
          <w:p w:rsidR="008B7F67" w:rsidRPr="002E7E3B" w:rsidRDefault="008B7F67" w:rsidP="00730407">
            <w:pPr>
              <w:rPr>
                <w:rFonts w:ascii="Times New Roman" w:hAnsi="Times New Roman" w:cs="Times New Roman"/>
                <w:sz w:val="22"/>
                <w:szCs w:val="22"/>
              </w:rPr>
            </w:pPr>
            <w:r w:rsidRPr="002E7E3B">
              <w:rPr>
                <w:rFonts w:ascii="Times New Roman" w:hAnsi="Times New Roman" w:cs="Times New Roman"/>
                <w:sz w:val="22"/>
                <w:szCs w:val="22"/>
              </w:rPr>
              <w:t>5</w:t>
            </w:r>
          </w:p>
        </w:tc>
      </w:tr>
      <w:tr w:rsidR="008B7F67" w:rsidRPr="002E7E3B" w:rsidTr="00730407">
        <w:tc>
          <w:tcPr>
            <w:tcW w:w="3510" w:type="dxa"/>
          </w:tcPr>
          <w:p w:rsidR="008B7F67" w:rsidRPr="002E7E3B" w:rsidRDefault="008B7F67" w:rsidP="00730407">
            <w:pPr>
              <w:rPr>
                <w:rFonts w:ascii="Times New Roman" w:hAnsi="Times New Roman" w:cs="Times New Roman"/>
                <w:sz w:val="22"/>
                <w:szCs w:val="22"/>
              </w:rPr>
            </w:pPr>
            <w:r w:rsidRPr="002E7E3B">
              <w:rPr>
                <w:rFonts w:ascii="Times New Roman" w:hAnsi="Times New Roman" w:cs="Times New Roman"/>
                <w:sz w:val="22"/>
                <w:szCs w:val="22"/>
              </w:rPr>
              <w:t xml:space="preserve">No. </w:t>
            </w:r>
            <w:r>
              <w:rPr>
                <w:rFonts w:ascii="Times New Roman" w:hAnsi="Times New Roman" w:cs="Times New Roman"/>
                <w:sz w:val="22"/>
                <w:szCs w:val="22"/>
              </w:rPr>
              <w:t>of other commercial b</w:t>
            </w:r>
            <w:r w:rsidRPr="002E7E3B">
              <w:rPr>
                <w:rFonts w:ascii="Times New Roman" w:hAnsi="Times New Roman" w:cs="Times New Roman"/>
                <w:sz w:val="22"/>
                <w:szCs w:val="22"/>
              </w:rPr>
              <w:t>uyers (</w:t>
            </w:r>
            <w:r w:rsidRPr="002E7E3B">
              <w:rPr>
                <w:rFonts w:ascii="Times New Roman" w:hAnsi="Times New Roman" w:cs="Times New Roman"/>
                <w:i/>
                <w:sz w:val="22"/>
                <w:szCs w:val="22"/>
              </w:rPr>
              <w:t>x</w:t>
            </w:r>
            <w:r w:rsidRPr="002E7E3B">
              <w:rPr>
                <w:rFonts w:ascii="Times New Roman" w:hAnsi="Times New Roman" w:cs="Times New Roman"/>
                <w:sz w:val="22"/>
                <w:szCs w:val="22"/>
                <w:vertAlign w:val="subscript"/>
              </w:rPr>
              <w:t>1</w:t>
            </w:r>
            <w:r w:rsidRPr="002E7E3B">
              <w:rPr>
                <w:rFonts w:ascii="Times New Roman" w:hAnsi="Times New Roman" w:cs="Times New Roman"/>
                <w:sz w:val="22"/>
                <w:szCs w:val="22"/>
              </w:rPr>
              <w:t>)</w:t>
            </w:r>
          </w:p>
        </w:tc>
        <w:tc>
          <w:tcPr>
            <w:tcW w:w="1134" w:type="dxa"/>
          </w:tcPr>
          <w:p w:rsidR="008B7F67" w:rsidRPr="002E7E3B" w:rsidRDefault="008B7F67" w:rsidP="00730407">
            <w:pPr>
              <w:rPr>
                <w:rFonts w:ascii="Times New Roman" w:hAnsi="Times New Roman" w:cs="Times New Roman"/>
                <w:sz w:val="22"/>
                <w:szCs w:val="22"/>
              </w:rPr>
            </w:pPr>
            <w:r w:rsidRPr="002E7E3B">
              <w:rPr>
                <w:rFonts w:ascii="Times New Roman" w:hAnsi="Times New Roman" w:cs="Times New Roman"/>
                <w:sz w:val="22"/>
                <w:szCs w:val="22"/>
              </w:rPr>
              <w:t>2.03</w:t>
            </w:r>
          </w:p>
        </w:tc>
        <w:tc>
          <w:tcPr>
            <w:tcW w:w="1276" w:type="dxa"/>
          </w:tcPr>
          <w:p w:rsidR="008B7F67" w:rsidRPr="002E7E3B" w:rsidRDefault="008B7F67" w:rsidP="00730407">
            <w:pPr>
              <w:rPr>
                <w:rFonts w:ascii="Times New Roman" w:hAnsi="Times New Roman" w:cs="Times New Roman"/>
                <w:sz w:val="22"/>
                <w:szCs w:val="22"/>
              </w:rPr>
            </w:pPr>
            <w:r w:rsidRPr="002E7E3B">
              <w:rPr>
                <w:rFonts w:ascii="Times New Roman" w:hAnsi="Times New Roman" w:cs="Times New Roman"/>
                <w:sz w:val="22"/>
                <w:szCs w:val="22"/>
              </w:rPr>
              <w:t>1.87</w:t>
            </w:r>
          </w:p>
        </w:tc>
        <w:tc>
          <w:tcPr>
            <w:tcW w:w="1276" w:type="dxa"/>
          </w:tcPr>
          <w:p w:rsidR="008B7F67" w:rsidRPr="002E7E3B" w:rsidRDefault="008B7F67" w:rsidP="00730407">
            <w:pPr>
              <w:rPr>
                <w:rFonts w:ascii="Times New Roman" w:hAnsi="Times New Roman" w:cs="Times New Roman"/>
                <w:sz w:val="22"/>
                <w:szCs w:val="22"/>
              </w:rPr>
            </w:pPr>
            <w:r w:rsidRPr="002E7E3B">
              <w:rPr>
                <w:rFonts w:ascii="Times New Roman" w:hAnsi="Times New Roman" w:cs="Times New Roman"/>
                <w:sz w:val="22"/>
                <w:szCs w:val="22"/>
              </w:rPr>
              <w:t>0</w:t>
            </w:r>
          </w:p>
        </w:tc>
        <w:tc>
          <w:tcPr>
            <w:tcW w:w="1320" w:type="dxa"/>
          </w:tcPr>
          <w:p w:rsidR="008B7F67" w:rsidRPr="002E7E3B" w:rsidRDefault="008B7F67" w:rsidP="00730407">
            <w:pPr>
              <w:rPr>
                <w:rFonts w:ascii="Times New Roman" w:hAnsi="Times New Roman" w:cs="Times New Roman"/>
                <w:sz w:val="22"/>
                <w:szCs w:val="22"/>
              </w:rPr>
            </w:pPr>
            <w:r w:rsidRPr="002E7E3B">
              <w:rPr>
                <w:rFonts w:ascii="Times New Roman" w:hAnsi="Times New Roman" w:cs="Times New Roman"/>
                <w:sz w:val="22"/>
                <w:szCs w:val="22"/>
              </w:rPr>
              <w:t>20</w:t>
            </w:r>
          </w:p>
        </w:tc>
      </w:tr>
      <w:tr w:rsidR="008B7F67" w:rsidRPr="002E7E3B" w:rsidTr="00730407">
        <w:tc>
          <w:tcPr>
            <w:tcW w:w="3510" w:type="dxa"/>
          </w:tcPr>
          <w:p w:rsidR="008B7F67" w:rsidRPr="002E7E3B" w:rsidRDefault="008B7F67" w:rsidP="00730407">
            <w:pPr>
              <w:rPr>
                <w:rFonts w:ascii="Times New Roman" w:hAnsi="Times New Roman" w:cs="Times New Roman"/>
                <w:sz w:val="22"/>
                <w:szCs w:val="22"/>
              </w:rPr>
            </w:pPr>
            <w:r w:rsidRPr="002E7E3B">
              <w:rPr>
                <w:rFonts w:ascii="Times New Roman" w:hAnsi="Times New Roman" w:cs="Times New Roman"/>
                <w:sz w:val="22"/>
                <w:szCs w:val="22"/>
              </w:rPr>
              <w:t>Switching Ability (</w:t>
            </w:r>
            <w:r w:rsidRPr="002E7E3B">
              <w:rPr>
                <w:rFonts w:ascii="Times New Roman" w:hAnsi="Times New Roman" w:cs="Times New Roman"/>
                <w:i/>
                <w:sz w:val="22"/>
                <w:szCs w:val="22"/>
              </w:rPr>
              <w:t>x</w:t>
            </w:r>
            <w:r w:rsidRPr="002E7E3B">
              <w:rPr>
                <w:rFonts w:ascii="Times New Roman" w:hAnsi="Times New Roman" w:cs="Times New Roman"/>
                <w:sz w:val="22"/>
                <w:szCs w:val="22"/>
                <w:vertAlign w:val="subscript"/>
              </w:rPr>
              <w:t>2</w:t>
            </w:r>
            <w:r w:rsidRPr="002E7E3B">
              <w:rPr>
                <w:rFonts w:ascii="Times New Roman" w:hAnsi="Times New Roman" w:cs="Times New Roman"/>
                <w:sz w:val="22"/>
                <w:szCs w:val="22"/>
              </w:rPr>
              <w:t>)</w:t>
            </w:r>
          </w:p>
        </w:tc>
        <w:tc>
          <w:tcPr>
            <w:tcW w:w="1134" w:type="dxa"/>
          </w:tcPr>
          <w:p w:rsidR="008B7F67" w:rsidRPr="002E7E3B" w:rsidRDefault="008B7F67" w:rsidP="00730407">
            <w:pPr>
              <w:rPr>
                <w:rFonts w:ascii="Times New Roman" w:hAnsi="Times New Roman" w:cs="Times New Roman"/>
                <w:sz w:val="22"/>
                <w:szCs w:val="22"/>
              </w:rPr>
            </w:pPr>
            <w:r w:rsidRPr="002E7E3B">
              <w:rPr>
                <w:rFonts w:ascii="Times New Roman" w:hAnsi="Times New Roman" w:cs="Times New Roman"/>
                <w:sz w:val="22"/>
                <w:szCs w:val="22"/>
              </w:rPr>
              <w:t>2.16</w:t>
            </w:r>
          </w:p>
        </w:tc>
        <w:tc>
          <w:tcPr>
            <w:tcW w:w="1276" w:type="dxa"/>
          </w:tcPr>
          <w:p w:rsidR="008B7F67" w:rsidRPr="002E7E3B" w:rsidRDefault="008B7F67" w:rsidP="00730407">
            <w:pPr>
              <w:rPr>
                <w:rFonts w:ascii="Times New Roman" w:hAnsi="Times New Roman" w:cs="Times New Roman"/>
                <w:sz w:val="22"/>
                <w:szCs w:val="22"/>
              </w:rPr>
            </w:pPr>
            <w:r w:rsidRPr="002E7E3B">
              <w:rPr>
                <w:rFonts w:ascii="Times New Roman" w:hAnsi="Times New Roman" w:cs="Times New Roman"/>
                <w:sz w:val="22"/>
                <w:szCs w:val="22"/>
              </w:rPr>
              <w:t>.97</w:t>
            </w:r>
          </w:p>
        </w:tc>
        <w:tc>
          <w:tcPr>
            <w:tcW w:w="1276" w:type="dxa"/>
          </w:tcPr>
          <w:p w:rsidR="008B7F67" w:rsidRPr="002E7E3B" w:rsidRDefault="008B7F67" w:rsidP="00730407">
            <w:pPr>
              <w:rPr>
                <w:rFonts w:ascii="Times New Roman" w:hAnsi="Times New Roman" w:cs="Times New Roman"/>
                <w:sz w:val="22"/>
                <w:szCs w:val="22"/>
              </w:rPr>
            </w:pPr>
            <w:r w:rsidRPr="002E7E3B">
              <w:rPr>
                <w:rFonts w:ascii="Times New Roman" w:hAnsi="Times New Roman" w:cs="Times New Roman"/>
                <w:sz w:val="22"/>
                <w:szCs w:val="22"/>
              </w:rPr>
              <w:t>1</w:t>
            </w:r>
          </w:p>
        </w:tc>
        <w:tc>
          <w:tcPr>
            <w:tcW w:w="1320" w:type="dxa"/>
          </w:tcPr>
          <w:p w:rsidR="008B7F67" w:rsidRPr="002E7E3B" w:rsidRDefault="008B7F67" w:rsidP="00730407">
            <w:pPr>
              <w:rPr>
                <w:rFonts w:ascii="Times New Roman" w:hAnsi="Times New Roman" w:cs="Times New Roman"/>
                <w:sz w:val="22"/>
                <w:szCs w:val="22"/>
              </w:rPr>
            </w:pPr>
            <w:r w:rsidRPr="002E7E3B">
              <w:rPr>
                <w:rFonts w:ascii="Times New Roman" w:hAnsi="Times New Roman" w:cs="Times New Roman"/>
                <w:sz w:val="22"/>
                <w:szCs w:val="22"/>
              </w:rPr>
              <w:t>5</w:t>
            </w:r>
          </w:p>
        </w:tc>
      </w:tr>
      <w:tr w:rsidR="008B7F67" w:rsidRPr="002E7E3B" w:rsidTr="00730407">
        <w:tc>
          <w:tcPr>
            <w:tcW w:w="3510" w:type="dxa"/>
          </w:tcPr>
          <w:p w:rsidR="008B7F67" w:rsidRPr="002E7E3B" w:rsidRDefault="008B7F67" w:rsidP="00730407">
            <w:pPr>
              <w:rPr>
                <w:rFonts w:ascii="Times New Roman" w:hAnsi="Times New Roman" w:cs="Times New Roman"/>
                <w:sz w:val="22"/>
                <w:szCs w:val="22"/>
              </w:rPr>
            </w:pPr>
            <w:r w:rsidRPr="002E7E3B">
              <w:rPr>
                <w:rFonts w:ascii="Times New Roman" w:hAnsi="Times New Roman" w:cs="Times New Roman"/>
                <w:sz w:val="22"/>
                <w:szCs w:val="22"/>
              </w:rPr>
              <w:t>Buyer Substitution (</w:t>
            </w:r>
            <w:r w:rsidRPr="002E7E3B">
              <w:rPr>
                <w:rFonts w:ascii="Times New Roman" w:hAnsi="Times New Roman" w:cs="Times New Roman"/>
                <w:i/>
                <w:sz w:val="22"/>
                <w:szCs w:val="22"/>
              </w:rPr>
              <w:t>x</w:t>
            </w:r>
            <w:r w:rsidRPr="002E7E3B">
              <w:rPr>
                <w:rFonts w:ascii="Times New Roman" w:hAnsi="Times New Roman" w:cs="Times New Roman"/>
                <w:sz w:val="22"/>
                <w:szCs w:val="22"/>
                <w:vertAlign w:val="subscript"/>
              </w:rPr>
              <w:t>3</w:t>
            </w:r>
            <w:r w:rsidRPr="002E7E3B">
              <w:rPr>
                <w:rFonts w:ascii="Times New Roman" w:hAnsi="Times New Roman" w:cs="Times New Roman"/>
                <w:sz w:val="22"/>
                <w:szCs w:val="22"/>
              </w:rPr>
              <w:t>)</w:t>
            </w:r>
          </w:p>
        </w:tc>
        <w:tc>
          <w:tcPr>
            <w:tcW w:w="1134" w:type="dxa"/>
          </w:tcPr>
          <w:p w:rsidR="008B7F67" w:rsidRPr="002E7E3B" w:rsidRDefault="008B7F67" w:rsidP="00730407">
            <w:pPr>
              <w:rPr>
                <w:rFonts w:ascii="Times New Roman" w:hAnsi="Times New Roman" w:cs="Times New Roman"/>
                <w:sz w:val="22"/>
                <w:szCs w:val="22"/>
              </w:rPr>
            </w:pPr>
            <w:r w:rsidRPr="002E7E3B">
              <w:rPr>
                <w:rFonts w:ascii="Times New Roman" w:hAnsi="Times New Roman" w:cs="Times New Roman"/>
                <w:sz w:val="22"/>
                <w:szCs w:val="22"/>
              </w:rPr>
              <w:t>2.80</w:t>
            </w:r>
          </w:p>
        </w:tc>
        <w:tc>
          <w:tcPr>
            <w:tcW w:w="1276" w:type="dxa"/>
          </w:tcPr>
          <w:p w:rsidR="008B7F67" w:rsidRPr="002E7E3B" w:rsidRDefault="008B7F67" w:rsidP="00730407">
            <w:pPr>
              <w:rPr>
                <w:rFonts w:ascii="Times New Roman" w:hAnsi="Times New Roman" w:cs="Times New Roman"/>
                <w:sz w:val="22"/>
                <w:szCs w:val="22"/>
              </w:rPr>
            </w:pPr>
            <w:r w:rsidRPr="002E7E3B">
              <w:rPr>
                <w:rFonts w:ascii="Times New Roman" w:hAnsi="Times New Roman" w:cs="Times New Roman"/>
                <w:sz w:val="22"/>
                <w:szCs w:val="22"/>
              </w:rPr>
              <w:t>1.05</w:t>
            </w:r>
          </w:p>
        </w:tc>
        <w:tc>
          <w:tcPr>
            <w:tcW w:w="1276" w:type="dxa"/>
          </w:tcPr>
          <w:p w:rsidR="008B7F67" w:rsidRPr="002E7E3B" w:rsidRDefault="008B7F67" w:rsidP="00730407">
            <w:pPr>
              <w:rPr>
                <w:rFonts w:ascii="Times New Roman" w:hAnsi="Times New Roman" w:cs="Times New Roman"/>
                <w:sz w:val="22"/>
                <w:szCs w:val="22"/>
              </w:rPr>
            </w:pPr>
            <w:r w:rsidRPr="002E7E3B">
              <w:rPr>
                <w:rFonts w:ascii="Times New Roman" w:hAnsi="Times New Roman" w:cs="Times New Roman"/>
                <w:sz w:val="22"/>
                <w:szCs w:val="22"/>
              </w:rPr>
              <w:t>1</w:t>
            </w:r>
          </w:p>
        </w:tc>
        <w:tc>
          <w:tcPr>
            <w:tcW w:w="1320" w:type="dxa"/>
          </w:tcPr>
          <w:p w:rsidR="008B7F67" w:rsidRPr="002E7E3B" w:rsidRDefault="008B7F67" w:rsidP="00730407">
            <w:pPr>
              <w:rPr>
                <w:rFonts w:ascii="Times New Roman" w:hAnsi="Times New Roman" w:cs="Times New Roman"/>
                <w:sz w:val="22"/>
                <w:szCs w:val="22"/>
              </w:rPr>
            </w:pPr>
            <w:r w:rsidRPr="002E7E3B">
              <w:rPr>
                <w:rFonts w:ascii="Times New Roman" w:hAnsi="Times New Roman" w:cs="Times New Roman"/>
                <w:sz w:val="22"/>
                <w:szCs w:val="22"/>
              </w:rPr>
              <w:t>5</w:t>
            </w:r>
          </w:p>
        </w:tc>
      </w:tr>
      <w:tr w:rsidR="008B7F67" w:rsidRPr="002E7E3B" w:rsidTr="00730407">
        <w:tc>
          <w:tcPr>
            <w:tcW w:w="3510" w:type="dxa"/>
          </w:tcPr>
          <w:p w:rsidR="008B7F67" w:rsidRPr="002E7E3B" w:rsidRDefault="008B7F67" w:rsidP="00730407">
            <w:pPr>
              <w:rPr>
                <w:rFonts w:ascii="Times New Roman" w:hAnsi="Times New Roman" w:cs="Times New Roman"/>
                <w:sz w:val="22"/>
                <w:szCs w:val="22"/>
              </w:rPr>
            </w:pPr>
            <w:r w:rsidRPr="002E7E3B">
              <w:rPr>
                <w:rFonts w:ascii="Times New Roman" w:hAnsi="Times New Roman" w:cs="Times New Roman"/>
                <w:sz w:val="22"/>
                <w:szCs w:val="22"/>
              </w:rPr>
              <w:t>Supplier Size (</w:t>
            </w:r>
            <w:r w:rsidRPr="002E7E3B">
              <w:rPr>
                <w:rFonts w:ascii="Times New Roman" w:hAnsi="Times New Roman" w:cs="Times New Roman"/>
                <w:i/>
                <w:sz w:val="22"/>
                <w:szCs w:val="22"/>
              </w:rPr>
              <w:t>x</w:t>
            </w:r>
            <w:r w:rsidRPr="002E7E3B">
              <w:rPr>
                <w:rFonts w:ascii="Times New Roman" w:hAnsi="Times New Roman" w:cs="Times New Roman"/>
                <w:sz w:val="22"/>
                <w:szCs w:val="22"/>
                <w:vertAlign w:val="subscript"/>
              </w:rPr>
              <w:t>4</w:t>
            </w:r>
            <w:r w:rsidRPr="002E7E3B">
              <w:rPr>
                <w:rFonts w:ascii="Times New Roman" w:hAnsi="Times New Roman" w:cs="Times New Roman"/>
                <w:sz w:val="22"/>
                <w:szCs w:val="22"/>
              </w:rPr>
              <w:t>)</w:t>
            </w:r>
          </w:p>
        </w:tc>
        <w:tc>
          <w:tcPr>
            <w:tcW w:w="1134" w:type="dxa"/>
          </w:tcPr>
          <w:p w:rsidR="008B7F67" w:rsidRPr="002E7E3B" w:rsidRDefault="008B7F67" w:rsidP="00730407">
            <w:pPr>
              <w:rPr>
                <w:rFonts w:ascii="Times New Roman" w:hAnsi="Times New Roman" w:cs="Times New Roman"/>
                <w:sz w:val="22"/>
                <w:szCs w:val="22"/>
              </w:rPr>
            </w:pPr>
            <w:r w:rsidRPr="002E7E3B">
              <w:rPr>
                <w:rFonts w:ascii="Times New Roman" w:hAnsi="Times New Roman" w:cs="Times New Roman"/>
                <w:sz w:val="22"/>
                <w:szCs w:val="22"/>
              </w:rPr>
              <w:t>13.36</w:t>
            </w:r>
          </w:p>
        </w:tc>
        <w:tc>
          <w:tcPr>
            <w:tcW w:w="1276" w:type="dxa"/>
          </w:tcPr>
          <w:p w:rsidR="008B7F67" w:rsidRPr="002E7E3B" w:rsidRDefault="008B7F67" w:rsidP="00730407">
            <w:pPr>
              <w:rPr>
                <w:rFonts w:ascii="Times New Roman" w:hAnsi="Times New Roman" w:cs="Times New Roman"/>
                <w:sz w:val="22"/>
                <w:szCs w:val="22"/>
              </w:rPr>
            </w:pPr>
            <w:r w:rsidRPr="002E7E3B">
              <w:rPr>
                <w:rFonts w:ascii="Times New Roman" w:hAnsi="Times New Roman" w:cs="Times New Roman"/>
                <w:sz w:val="22"/>
                <w:szCs w:val="22"/>
              </w:rPr>
              <w:t>8.55</w:t>
            </w:r>
          </w:p>
        </w:tc>
        <w:tc>
          <w:tcPr>
            <w:tcW w:w="1276" w:type="dxa"/>
          </w:tcPr>
          <w:p w:rsidR="008B7F67" w:rsidRPr="002E7E3B" w:rsidRDefault="008B7F67" w:rsidP="00730407">
            <w:pPr>
              <w:rPr>
                <w:rFonts w:ascii="Times New Roman" w:hAnsi="Times New Roman" w:cs="Times New Roman"/>
                <w:sz w:val="22"/>
                <w:szCs w:val="22"/>
              </w:rPr>
            </w:pPr>
            <w:r w:rsidRPr="002E7E3B">
              <w:rPr>
                <w:rFonts w:ascii="Times New Roman" w:hAnsi="Times New Roman" w:cs="Times New Roman"/>
                <w:sz w:val="22"/>
                <w:szCs w:val="22"/>
              </w:rPr>
              <w:t>3</w:t>
            </w:r>
          </w:p>
        </w:tc>
        <w:tc>
          <w:tcPr>
            <w:tcW w:w="1320" w:type="dxa"/>
          </w:tcPr>
          <w:p w:rsidR="008B7F67" w:rsidRPr="002E7E3B" w:rsidRDefault="008B7F67" w:rsidP="00730407">
            <w:pPr>
              <w:rPr>
                <w:rFonts w:ascii="Times New Roman" w:hAnsi="Times New Roman" w:cs="Times New Roman"/>
                <w:sz w:val="22"/>
                <w:szCs w:val="22"/>
              </w:rPr>
            </w:pPr>
            <w:r w:rsidRPr="002E7E3B">
              <w:rPr>
                <w:rFonts w:ascii="Times New Roman" w:hAnsi="Times New Roman" w:cs="Times New Roman"/>
                <w:sz w:val="22"/>
                <w:szCs w:val="22"/>
              </w:rPr>
              <w:t>100</w:t>
            </w:r>
          </w:p>
        </w:tc>
      </w:tr>
      <w:tr w:rsidR="008B7F67" w:rsidRPr="002E7E3B" w:rsidTr="00730407">
        <w:tc>
          <w:tcPr>
            <w:tcW w:w="3510" w:type="dxa"/>
          </w:tcPr>
          <w:p w:rsidR="008B7F67" w:rsidRPr="002E7E3B" w:rsidRDefault="008B7F67" w:rsidP="00730407">
            <w:pPr>
              <w:rPr>
                <w:rFonts w:ascii="Times New Roman" w:hAnsi="Times New Roman" w:cs="Times New Roman"/>
                <w:sz w:val="22"/>
                <w:szCs w:val="22"/>
              </w:rPr>
            </w:pPr>
            <w:r w:rsidRPr="002E7E3B">
              <w:rPr>
                <w:rFonts w:ascii="Times New Roman" w:hAnsi="Times New Roman" w:cs="Times New Roman"/>
                <w:sz w:val="22"/>
                <w:szCs w:val="22"/>
              </w:rPr>
              <w:t>Membership of mkg</w:t>
            </w:r>
            <w:r>
              <w:rPr>
                <w:rFonts w:ascii="Times New Roman" w:hAnsi="Times New Roman" w:cs="Times New Roman"/>
                <w:sz w:val="22"/>
                <w:szCs w:val="22"/>
              </w:rPr>
              <w:t>.</w:t>
            </w:r>
            <w:r w:rsidRPr="002E7E3B">
              <w:rPr>
                <w:rFonts w:ascii="Times New Roman" w:hAnsi="Times New Roman" w:cs="Times New Roman"/>
                <w:sz w:val="22"/>
                <w:szCs w:val="22"/>
              </w:rPr>
              <w:t xml:space="preserve"> co-op (</w:t>
            </w:r>
            <w:r w:rsidRPr="002E7E3B">
              <w:rPr>
                <w:rFonts w:ascii="Times New Roman" w:hAnsi="Times New Roman" w:cs="Times New Roman"/>
                <w:i/>
                <w:sz w:val="22"/>
                <w:szCs w:val="22"/>
              </w:rPr>
              <w:t>x</w:t>
            </w:r>
            <w:r w:rsidRPr="002E7E3B">
              <w:rPr>
                <w:rFonts w:ascii="Times New Roman" w:hAnsi="Times New Roman" w:cs="Times New Roman"/>
                <w:sz w:val="22"/>
                <w:szCs w:val="22"/>
                <w:vertAlign w:val="subscript"/>
              </w:rPr>
              <w:t>5</w:t>
            </w:r>
            <w:r w:rsidRPr="002E7E3B">
              <w:rPr>
                <w:rFonts w:ascii="Times New Roman" w:hAnsi="Times New Roman" w:cs="Times New Roman"/>
                <w:sz w:val="22"/>
                <w:szCs w:val="22"/>
              </w:rPr>
              <w:t>)</w:t>
            </w:r>
          </w:p>
        </w:tc>
        <w:tc>
          <w:tcPr>
            <w:tcW w:w="1134" w:type="dxa"/>
          </w:tcPr>
          <w:p w:rsidR="008B7F67" w:rsidRPr="002E7E3B" w:rsidRDefault="008B7F67" w:rsidP="00730407">
            <w:pPr>
              <w:rPr>
                <w:rFonts w:ascii="Times New Roman" w:hAnsi="Times New Roman" w:cs="Times New Roman"/>
                <w:sz w:val="22"/>
                <w:szCs w:val="22"/>
              </w:rPr>
            </w:pPr>
            <w:r w:rsidRPr="002E7E3B">
              <w:rPr>
                <w:rFonts w:ascii="Times New Roman" w:hAnsi="Times New Roman" w:cs="Times New Roman"/>
                <w:sz w:val="22"/>
                <w:szCs w:val="22"/>
              </w:rPr>
              <w:t>NA</w:t>
            </w:r>
          </w:p>
        </w:tc>
        <w:tc>
          <w:tcPr>
            <w:tcW w:w="1276" w:type="dxa"/>
          </w:tcPr>
          <w:p w:rsidR="008B7F67" w:rsidRPr="002E7E3B" w:rsidRDefault="008B7F67" w:rsidP="00730407">
            <w:pPr>
              <w:rPr>
                <w:rFonts w:ascii="Times New Roman" w:hAnsi="Times New Roman" w:cs="Times New Roman"/>
                <w:sz w:val="22"/>
                <w:szCs w:val="22"/>
              </w:rPr>
            </w:pPr>
            <w:r w:rsidRPr="002E7E3B">
              <w:rPr>
                <w:rFonts w:ascii="Times New Roman" w:hAnsi="Times New Roman" w:cs="Times New Roman"/>
                <w:sz w:val="22"/>
                <w:szCs w:val="22"/>
              </w:rPr>
              <w:t>NA</w:t>
            </w:r>
          </w:p>
        </w:tc>
        <w:tc>
          <w:tcPr>
            <w:tcW w:w="1276" w:type="dxa"/>
          </w:tcPr>
          <w:p w:rsidR="008B7F67" w:rsidRPr="002E7E3B" w:rsidRDefault="008B7F67" w:rsidP="00730407">
            <w:pPr>
              <w:rPr>
                <w:rFonts w:ascii="Times New Roman" w:hAnsi="Times New Roman" w:cs="Times New Roman"/>
                <w:sz w:val="22"/>
                <w:szCs w:val="22"/>
              </w:rPr>
            </w:pPr>
            <w:r w:rsidRPr="002E7E3B">
              <w:rPr>
                <w:rFonts w:ascii="Times New Roman" w:hAnsi="Times New Roman" w:cs="Times New Roman"/>
                <w:sz w:val="22"/>
                <w:szCs w:val="22"/>
              </w:rPr>
              <w:t>NA</w:t>
            </w:r>
          </w:p>
        </w:tc>
        <w:tc>
          <w:tcPr>
            <w:tcW w:w="1320" w:type="dxa"/>
          </w:tcPr>
          <w:p w:rsidR="008B7F67" w:rsidRPr="002E7E3B" w:rsidRDefault="008B7F67" w:rsidP="00730407">
            <w:pPr>
              <w:rPr>
                <w:rFonts w:ascii="Times New Roman" w:hAnsi="Times New Roman" w:cs="Times New Roman"/>
                <w:sz w:val="22"/>
                <w:szCs w:val="22"/>
              </w:rPr>
            </w:pPr>
            <w:r w:rsidRPr="002E7E3B">
              <w:rPr>
                <w:rFonts w:ascii="Times New Roman" w:hAnsi="Times New Roman" w:cs="Times New Roman"/>
                <w:sz w:val="22"/>
                <w:szCs w:val="22"/>
              </w:rPr>
              <w:t>NA</w:t>
            </w:r>
          </w:p>
        </w:tc>
      </w:tr>
      <w:tr w:rsidR="008B7F67" w:rsidRPr="002E7E3B" w:rsidTr="00730407">
        <w:tc>
          <w:tcPr>
            <w:tcW w:w="3510" w:type="dxa"/>
          </w:tcPr>
          <w:p w:rsidR="008B7F67" w:rsidRPr="002E7E3B" w:rsidRDefault="008B7F67" w:rsidP="00730407">
            <w:pPr>
              <w:rPr>
                <w:rFonts w:ascii="Times New Roman" w:hAnsi="Times New Roman" w:cs="Times New Roman"/>
                <w:sz w:val="22"/>
                <w:szCs w:val="22"/>
              </w:rPr>
            </w:pPr>
            <w:r w:rsidRPr="002E7E3B">
              <w:rPr>
                <w:rFonts w:ascii="Times New Roman" w:hAnsi="Times New Roman" w:cs="Times New Roman"/>
                <w:sz w:val="22"/>
                <w:szCs w:val="22"/>
              </w:rPr>
              <w:t>Satisfaction (SAT)</w:t>
            </w:r>
          </w:p>
        </w:tc>
        <w:tc>
          <w:tcPr>
            <w:tcW w:w="1134" w:type="dxa"/>
          </w:tcPr>
          <w:p w:rsidR="008B7F67" w:rsidRPr="002E7E3B" w:rsidRDefault="008B7F67" w:rsidP="00730407">
            <w:pPr>
              <w:rPr>
                <w:rFonts w:ascii="Times New Roman" w:hAnsi="Times New Roman" w:cs="Times New Roman"/>
                <w:sz w:val="22"/>
                <w:szCs w:val="22"/>
              </w:rPr>
            </w:pPr>
            <w:r w:rsidRPr="002E7E3B">
              <w:rPr>
                <w:rFonts w:ascii="Times New Roman" w:hAnsi="Times New Roman" w:cs="Times New Roman"/>
                <w:sz w:val="22"/>
                <w:szCs w:val="22"/>
              </w:rPr>
              <w:t>4.02</w:t>
            </w:r>
          </w:p>
        </w:tc>
        <w:tc>
          <w:tcPr>
            <w:tcW w:w="1276" w:type="dxa"/>
          </w:tcPr>
          <w:p w:rsidR="008B7F67" w:rsidRPr="002E7E3B" w:rsidRDefault="008B7F67" w:rsidP="00730407">
            <w:pPr>
              <w:rPr>
                <w:rFonts w:ascii="Times New Roman" w:hAnsi="Times New Roman" w:cs="Times New Roman"/>
                <w:sz w:val="22"/>
                <w:szCs w:val="22"/>
              </w:rPr>
            </w:pPr>
            <w:r w:rsidRPr="002E7E3B">
              <w:rPr>
                <w:rFonts w:ascii="Times New Roman" w:hAnsi="Times New Roman" w:cs="Times New Roman"/>
                <w:sz w:val="22"/>
                <w:szCs w:val="22"/>
              </w:rPr>
              <w:t>.73</w:t>
            </w:r>
          </w:p>
        </w:tc>
        <w:tc>
          <w:tcPr>
            <w:tcW w:w="1276" w:type="dxa"/>
          </w:tcPr>
          <w:p w:rsidR="008B7F67" w:rsidRPr="002E7E3B" w:rsidRDefault="008B7F67" w:rsidP="00730407">
            <w:pPr>
              <w:rPr>
                <w:rFonts w:ascii="Times New Roman" w:hAnsi="Times New Roman" w:cs="Times New Roman"/>
                <w:sz w:val="22"/>
                <w:szCs w:val="22"/>
              </w:rPr>
            </w:pPr>
            <w:r w:rsidRPr="002E7E3B">
              <w:rPr>
                <w:rFonts w:ascii="Times New Roman" w:hAnsi="Times New Roman" w:cs="Times New Roman"/>
                <w:sz w:val="22"/>
                <w:szCs w:val="22"/>
              </w:rPr>
              <w:t>2</w:t>
            </w:r>
          </w:p>
        </w:tc>
        <w:tc>
          <w:tcPr>
            <w:tcW w:w="1320" w:type="dxa"/>
          </w:tcPr>
          <w:p w:rsidR="008B7F67" w:rsidRPr="002E7E3B" w:rsidRDefault="008B7F67" w:rsidP="00730407">
            <w:pPr>
              <w:rPr>
                <w:rFonts w:ascii="Times New Roman" w:hAnsi="Times New Roman" w:cs="Times New Roman"/>
                <w:sz w:val="22"/>
                <w:szCs w:val="22"/>
              </w:rPr>
            </w:pPr>
            <w:r w:rsidRPr="002E7E3B">
              <w:rPr>
                <w:rFonts w:ascii="Times New Roman" w:hAnsi="Times New Roman" w:cs="Times New Roman"/>
                <w:sz w:val="22"/>
                <w:szCs w:val="22"/>
              </w:rPr>
              <w:t>5</w:t>
            </w:r>
          </w:p>
        </w:tc>
      </w:tr>
      <w:tr w:rsidR="008B7F67" w:rsidRPr="002E7E3B" w:rsidTr="00730407">
        <w:tc>
          <w:tcPr>
            <w:tcW w:w="3510" w:type="dxa"/>
          </w:tcPr>
          <w:p w:rsidR="008B7F67" w:rsidRPr="002E7E3B" w:rsidRDefault="008B7F67" w:rsidP="00730407">
            <w:pPr>
              <w:rPr>
                <w:rFonts w:ascii="Times New Roman" w:hAnsi="Times New Roman" w:cs="Times New Roman"/>
                <w:sz w:val="22"/>
                <w:szCs w:val="22"/>
              </w:rPr>
            </w:pPr>
            <w:r w:rsidRPr="002E7E3B">
              <w:rPr>
                <w:rFonts w:ascii="Times New Roman" w:hAnsi="Times New Roman" w:cs="Times New Roman"/>
                <w:sz w:val="22"/>
                <w:szCs w:val="22"/>
              </w:rPr>
              <w:t>Production Quantity (QNT)</w:t>
            </w:r>
          </w:p>
        </w:tc>
        <w:tc>
          <w:tcPr>
            <w:tcW w:w="1134" w:type="dxa"/>
          </w:tcPr>
          <w:p w:rsidR="008B7F67" w:rsidRPr="002E7E3B" w:rsidRDefault="008B7F67" w:rsidP="00730407">
            <w:pPr>
              <w:rPr>
                <w:rFonts w:ascii="Times New Roman" w:hAnsi="Times New Roman" w:cs="Times New Roman"/>
                <w:sz w:val="22"/>
                <w:szCs w:val="22"/>
              </w:rPr>
            </w:pPr>
            <w:r w:rsidRPr="002E7E3B">
              <w:rPr>
                <w:rFonts w:ascii="Times New Roman" w:hAnsi="Times New Roman" w:cs="Times New Roman"/>
                <w:sz w:val="22"/>
                <w:szCs w:val="22"/>
              </w:rPr>
              <w:t>3.80</w:t>
            </w:r>
          </w:p>
        </w:tc>
        <w:tc>
          <w:tcPr>
            <w:tcW w:w="1276" w:type="dxa"/>
          </w:tcPr>
          <w:p w:rsidR="008B7F67" w:rsidRPr="002E7E3B" w:rsidRDefault="008B7F67" w:rsidP="00730407">
            <w:pPr>
              <w:rPr>
                <w:rFonts w:ascii="Times New Roman" w:hAnsi="Times New Roman" w:cs="Times New Roman"/>
                <w:sz w:val="22"/>
                <w:szCs w:val="22"/>
              </w:rPr>
            </w:pPr>
            <w:r w:rsidRPr="002E7E3B">
              <w:rPr>
                <w:rFonts w:ascii="Times New Roman" w:hAnsi="Times New Roman" w:cs="Times New Roman"/>
                <w:sz w:val="22"/>
                <w:szCs w:val="22"/>
              </w:rPr>
              <w:t>.98</w:t>
            </w:r>
          </w:p>
        </w:tc>
        <w:tc>
          <w:tcPr>
            <w:tcW w:w="1276" w:type="dxa"/>
          </w:tcPr>
          <w:p w:rsidR="008B7F67" w:rsidRPr="002E7E3B" w:rsidRDefault="008B7F67" w:rsidP="00730407">
            <w:pPr>
              <w:rPr>
                <w:rFonts w:ascii="Times New Roman" w:hAnsi="Times New Roman" w:cs="Times New Roman"/>
                <w:sz w:val="22"/>
                <w:szCs w:val="22"/>
              </w:rPr>
            </w:pPr>
            <w:r w:rsidRPr="002E7E3B">
              <w:rPr>
                <w:rFonts w:ascii="Times New Roman" w:hAnsi="Times New Roman" w:cs="Times New Roman"/>
                <w:sz w:val="22"/>
                <w:szCs w:val="22"/>
              </w:rPr>
              <w:t>1</w:t>
            </w:r>
          </w:p>
        </w:tc>
        <w:tc>
          <w:tcPr>
            <w:tcW w:w="1320" w:type="dxa"/>
          </w:tcPr>
          <w:p w:rsidR="008B7F67" w:rsidRPr="002E7E3B" w:rsidRDefault="008B7F67" w:rsidP="00730407">
            <w:pPr>
              <w:rPr>
                <w:rFonts w:ascii="Times New Roman" w:hAnsi="Times New Roman" w:cs="Times New Roman"/>
                <w:sz w:val="22"/>
                <w:szCs w:val="22"/>
              </w:rPr>
            </w:pPr>
            <w:r w:rsidRPr="002E7E3B">
              <w:rPr>
                <w:rFonts w:ascii="Times New Roman" w:hAnsi="Times New Roman" w:cs="Times New Roman"/>
                <w:sz w:val="22"/>
                <w:szCs w:val="22"/>
              </w:rPr>
              <w:t>5</w:t>
            </w:r>
          </w:p>
        </w:tc>
      </w:tr>
      <w:tr w:rsidR="008B7F67" w:rsidRPr="002E7E3B" w:rsidTr="00730407">
        <w:tc>
          <w:tcPr>
            <w:tcW w:w="3510" w:type="dxa"/>
          </w:tcPr>
          <w:p w:rsidR="008B7F67" w:rsidRPr="002E7E3B" w:rsidRDefault="008B7F67" w:rsidP="00730407">
            <w:pPr>
              <w:rPr>
                <w:rFonts w:ascii="Times New Roman" w:hAnsi="Times New Roman" w:cs="Times New Roman"/>
                <w:sz w:val="22"/>
                <w:szCs w:val="22"/>
              </w:rPr>
            </w:pPr>
            <w:r w:rsidRPr="002E7E3B">
              <w:rPr>
                <w:rFonts w:ascii="Times New Roman" w:hAnsi="Times New Roman" w:cs="Times New Roman"/>
                <w:sz w:val="22"/>
                <w:szCs w:val="22"/>
              </w:rPr>
              <w:t>Production Quality (QLT)</w:t>
            </w:r>
          </w:p>
        </w:tc>
        <w:tc>
          <w:tcPr>
            <w:tcW w:w="1134" w:type="dxa"/>
          </w:tcPr>
          <w:p w:rsidR="008B7F67" w:rsidRPr="002E7E3B" w:rsidRDefault="008B7F67" w:rsidP="00730407">
            <w:pPr>
              <w:rPr>
                <w:rFonts w:ascii="Times New Roman" w:hAnsi="Times New Roman" w:cs="Times New Roman"/>
                <w:sz w:val="22"/>
                <w:szCs w:val="22"/>
              </w:rPr>
            </w:pPr>
            <w:r w:rsidRPr="002E7E3B">
              <w:rPr>
                <w:rFonts w:ascii="Times New Roman" w:hAnsi="Times New Roman" w:cs="Times New Roman"/>
                <w:sz w:val="22"/>
                <w:szCs w:val="22"/>
              </w:rPr>
              <w:t>3.63</w:t>
            </w:r>
          </w:p>
        </w:tc>
        <w:tc>
          <w:tcPr>
            <w:tcW w:w="1276" w:type="dxa"/>
          </w:tcPr>
          <w:p w:rsidR="008B7F67" w:rsidRPr="002E7E3B" w:rsidRDefault="008B7F67" w:rsidP="00730407">
            <w:pPr>
              <w:rPr>
                <w:rFonts w:ascii="Times New Roman" w:hAnsi="Times New Roman" w:cs="Times New Roman"/>
                <w:sz w:val="22"/>
                <w:szCs w:val="22"/>
              </w:rPr>
            </w:pPr>
            <w:r w:rsidRPr="002E7E3B">
              <w:rPr>
                <w:rFonts w:ascii="Times New Roman" w:hAnsi="Times New Roman" w:cs="Times New Roman"/>
                <w:sz w:val="22"/>
                <w:szCs w:val="22"/>
              </w:rPr>
              <w:t>.88</w:t>
            </w:r>
          </w:p>
        </w:tc>
        <w:tc>
          <w:tcPr>
            <w:tcW w:w="1276" w:type="dxa"/>
          </w:tcPr>
          <w:p w:rsidR="008B7F67" w:rsidRPr="002E7E3B" w:rsidRDefault="008B7F67" w:rsidP="00730407">
            <w:pPr>
              <w:rPr>
                <w:rFonts w:ascii="Times New Roman" w:hAnsi="Times New Roman" w:cs="Times New Roman"/>
                <w:sz w:val="22"/>
                <w:szCs w:val="22"/>
              </w:rPr>
            </w:pPr>
            <w:r w:rsidRPr="002E7E3B">
              <w:rPr>
                <w:rFonts w:ascii="Times New Roman" w:hAnsi="Times New Roman" w:cs="Times New Roman"/>
                <w:sz w:val="22"/>
                <w:szCs w:val="22"/>
              </w:rPr>
              <w:t>1</w:t>
            </w:r>
          </w:p>
        </w:tc>
        <w:tc>
          <w:tcPr>
            <w:tcW w:w="1320" w:type="dxa"/>
          </w:tcPr>
          <w:p w:rsidR="008B7F67" w:rsidRPr="002E7E3B" w:rsidRDefault="008B7F67" w:rsidP="00730407">
            <w:pPr>
              <w:rPr>
                <w:rFonts w:ascii="Times New Roman" w:hAnsi="Times New Roman" w:cs="Times New Roman"/>
                <w:sz w:val="22"/>
                <w:szCs w:val="22"/>
              </w:rPr>
            </w:pPr>
            <w:r w:rsidRPr="002E7E3B">
              <w:rPr>
                <w:rFonts w:ascii="Times New Roman" w:hAnsi="Times New Roman" w:cs="Times New Roman"/>
                <w:sz w:val="22"/>
                <w:szCs w:val="22"/>
              </w:rPr>
              <w:t>5</w:t>
            </w:r>
          </w:p>
        </w:tc>
      </w:tr>
    </w:tbl>
    <w:p w:rsidR="008B7F67" w:rsidRPr="007D0AB1" w:rsidRDefault="008B7F67" w:rsidP="008B7F67">
      <w:pPr>
        <w:rPr>
          <w:rFonts w:ascii="Times New Roman" w:hAnsi="Times New Roman" w:cs="Times New Roman"/>
        </w:rPr>
      </w:pPr>
      <w:r w:rsidRPr="007D0AB1">
        <w:rPr>
          <w:rFonts w:ascii="Times New Roman" w:hAnsi="Times New Roman" w:cs="Times New Roman"/>
        </w:rPr>
        <w:t xml:space="preserve">Note: </w:t>
      </w:r>
      <w:r w:rsidRPr="007D0AB1">
        <w:rPr>
          <w:rFonts w:ascii="Times New Roman" w:hAnsi="Times New Roman" w:cs="Times New Roman"/>
          <w:i/>
        </w:rPr>
        <w:t>x</w:t>
      </w:r>
      <w:r w:rsidRPr="007D0AB1">
        <w:rPr>
          <w:rFonts w:ascii="Times New Roman" w:hAnsi="Times New Roman" w:cs="Times New Roman"/>
          <w:i/>
          <w:vertAlign w:val="subscript"/>
        </w:rPr>
        <w:t>5</w:t>
      </w:r>
      <w:r w:rsidRPr="007D0AB1">
        <w:rPr>
          <w:rFonts w:ascii="Times New Roman" w:hAnsi="Times New Roman" w:cs="Times New Roman"/>
        </w:rPr>
        <w:t>is a binary variable.</w:t>
      </w:r>
    </w:p>
    <w:p w:rsidR="008B7F67" w:rsidRDefault="008B7F67" w:rsidP="008B7F67">
      <w:pPr>
        <w:rPr>
          <w:rFonts w:ascii="Arial" w:hAnsi="Arial" w:cs="Arial"/>
        </w:rPr>
      </w:pPr>
    </w:p>
    <w:p w:rsidR="008B7F67" w:rsidRDefault="008B7F67" w:rsidP="008B7F67">
      <w:pPr>
        <w:rPr>
          <w:rFonts w:ascii="Arial" w:hAnsi="Arial" w:cs="Arial"/>
          <w:i/>
        </w:rPr>
      </w:pPr>
    </w:p>
    <w:p w:rsidR="008B7F67" w:rsidRDefault="008B7F67" w:rsidP="008B7F67">
      <w:pPr>
        <w:rPr>
          <w:rFonts w:ascii="Arial" w:hAnsi="Arial" w:cs="Arial"/>
          <w:i/>
        </w:rPr>
      </w:pPr>
    </w:p>
    <w:p w:rsidR="008B7F67" w:rsidRDefault="008B7F67" w:rsidP="008B7F67">
      <w:pPr>
        <w:rPr>
          <w:rFonts w:ascii="Arial" w:hAnsi="Arial" w:cs="Arial"/>
          <w:i/>
        </w:rPr>
      </w:pPr>
    </w:p>
    <w:p w:rsidR="008B7F67" w:rsidRDefault="008B7F67" w:rsidP="008B7F67">
      <w:pPr>
        <w:rPr>
          <w:rFonts w:ascii="Arial" w:hAnsi="Arial" w:cs="Arial"/>
          <w:i/>
        </w:rPr>
      </w:pPr>
      <w:r>
        <w:rPr>
          <w:rFonts w:ascii="Arial" w:hAnsi="Arial" w:cs="Arial"/>
          <w:i/>
        </w:rPr>
        <w:br w:type="page"/>
      </w:r>
    </w:p>
    <w:p w:rsidR="008B7F67" w:rsidRPr="00867D5A" w:rsidRDefault="008B7F67" w:rsidP="008B7F67">
      <w:pPr>
        <w:rPr>
          <w:rFonts w:ascii="Arial" w:hAnsi="Arial" w:cs="Arial"/>
          <w:b/>
        </w:rPr>
        <w:sectPr w:rsidR="008B7F67" w:rsidRPr="00867D5A" w:rsidSect="007D0AB1">
          <w:pgSz w:w="11900" w:h="16840"/>
          <w:pgMar w:top="1440" w:right="1797" w:bottom="1440" w:left="1797" w:header="709" w:footer="709" w:gutter="0"/>
          <w:cols w:space="708"/>
          <w:docGrid w:linePitch="360"/>
        </w:sectPr>
      </w:pPr>
    </w:p>
    <w:p w:rsidR="008B7F67" w:rsidRPr="0002248C" w:rsidRDefault="008B7F67" w:rsidP="008B7F67">
      <w:pPr>
        <w:rPr>
          <w:rFonts w:ascii="Times New Roman" w:hAnsi="Times New Roman" w:cs="Times New Roman"/>
          <w:b/>
        </w:rPr>
      </w:pPr>
      <w:r>
        <w:rPr>
          <w:rFonts w:ascii="Times New Roman" w:hAnsi="Times New Roman" w:cs="Times New Roman"/>
          <w:b/>
        </w:rPr>
        <w:t>Appendix C</w:t>
      </w:r>
      <w:r w:rsidRPr="0002248C">
        <w:rPr>
          <w:rFonts w:ascii="Times New Roman" w:hAnsi="Times New Roman" w:cs="Times New Roman"/>
          <w:b/>
        </w:rPr>
        <w:t>: Correlation Matrix</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51"/>
        <w:gridCol w:w="864"/>
        <w:gridCol w:w="775"/>
        <w:gridCol w:w="775"/>
        <w:gridCol w:w="776"/>
        <w:gridCol w:w="776"/>
        <w:gridCol w:w="776"/>
        <w:gridCol w:w="776"/>
        <w:gridCol w:w="776"/>
        <w:gridCol w:w="776"/>
        <w:gridCol w:w="776"/>
        <w:gridCol w:w="776"/>
        <w:gridCol w:w="776"/>
        <w:gridCol w:w="776"/>
        <w:gridCol w:w="776"/>
      </w:tblGrid>
      <w:tr w:rsidR="008B7F67" w:rsidRPr="00FE1EA7" w:rsidTr="00730407">
        <w:trPr>
          <w:trHeight w:val="171"/>
        </w:trPr>
        <w:tc>
          <w:tcPr>
            <w:tcW w:w="1951" w:type="dxa"/>
            <w:tcBorders>
              <w:top w:val="single" w:sz="4" w:space="0" w:color="auto"/>
              <w:bottom w:val="single" w:sz="4" w:space="0" w:color="auto"/>
            </w:tcBorders>
          </w:tcPr>
          <w:p w:rsidR="008B7F67" w:rsidRPr="00FE1EA7" w:rsidRDefault="008B7F67" w:rsidP="00730407">
            <w:pPr>
              <w:spacing w:before="0"/>
              <w:rPr>
                <w:rFonts w:ascii="Times New Roman" w:hAnsi="Times New Roman" w:cs="Times New Roman"/>
                <w:b/>
                <w:position w:val="4"/>
                <w:sz w:val="20"/>
                <w:szCs w:val="20"/>
              </w:rPr>
            </w:pPr>
          </w:p>
        </w:tc>
        <w:tc>
          <w:tcPr>
            <w:tcW w:w="864" w:type="dxa"/>
            <w:tcBorders>
              <w:top w:val="single" w:sz="4" w:space="0" w:color="auto"/>
              <w:bottom w:val="single" w:sz="4" w:space="0" w:color="auto"/>
            </w:tcBorders>
          </w:tcPr>
          <w:p w:rsidR="008B7F67" w:rsidRPr="00FE1EA7" w:rsidRDefault="008B7F67" w:rsidP="00730407">
            <w:pPr>
              <w:spacing w:before="0"/>
              <w:rPr>
                <w:rFonts w:ascii="Times New Roman" w:hAnsi="Times New Roman" w:cs="Times New Roman"/>
                <w:b/>
                <w:sz w:val="20"/>
                <w:szCs w:val="20"/>
              </w:rPr>
            </w:pPr>
            <w:r w:rsidRPr="00FE1EA7">
              <w:rPr>
                <w:rFonts w:ascii="Times New Roman" w:hAnsi="Times New Roman" w:cs="Times New Roman"/>
                <w:b/>
                <w:position w:val="4"/>
                <w:sz w:val="20"/>
                <w:szCs w:val="20"/>
              </w:rPr>
              <w:t>(</w:t>
            </w:r>
            <w:r w:rsidRPr="00FE1EA7">
              <w:rPr>
                <w:rFonts w:ascii="Times New Roman" w:hAnsi="Times New Roman" w:cs="Times New Roman"/>
                <w:b/>
                <w:i/>
                <w:position w:val="4"/>
                <w:sz w:val="20"/>
                <w:szCs w:val="20"/>
              </w:rPr>
              <w:t>y</w:t>
            </w:r>
            <w:r w:rsidRPr="00FE1EA7">
              <w:rPr>
                <w:rFonts w:ascii="Times New Roman" w:hAnsi="Times New Roman" w:cs="Times New Roman"/>
                <w:b/>
                <w:i/>
                <w:position w:val="4"/>
                <w:sz w:val="20"/>
                <w:szCs w:val="20"/>
                <w:vertAlign w:val="subscript"/>
              </w:rPr>
              <w:t>1</w:t>
            </w:r>
            <w:r w:rsidRPr="00FE1EA7">
              <w:rPr>
                <w:rFonts w:ascii="Times New Roman" w:hAnsi="Times New Roman" w:cs="Times New Roman"/>
                <w:b/>
                <w:position w:val="4"/>
                <w:sz w:val="20"/>
                <w:szCs w:val="20"/>
              </w:rPr>
              <w:t>)</w:t>
            </w:r>
          </w:p>
        </w:tc>
        <w:tc>
          <w:tcPr>
            <w:tcW w:w="775" w:type="dxa"/>
            <w:tcBorders>
              <w:top w:val="single" w:sz="4" w:space="0" w:color="auto"/>
              <w:bottom w:val="single" w:sz="4" w:space="0" w:color="auto"/>
            </w:tcBorders>
          </w:tcPr>
          <w:p w:rsidR="008B7F67" w:rsidRPr="00FE1EA7" w:rsidRDefault="008B7F67" w:rsidP="00730407">
            <w:pPr>
              <w:spacing w:before="0"/>
              <w:rPr>
                <w:rFonts w:ascii="Times New Roman" w:hAnsi="Times New Roman" w:cs="Times New Roman"/>
                <w:b/>
                <w:sz w:val="20"/>
                <w:szCs w:val="20"/>
              </w:rPr>
            </w:pPr>
            <w:r w:rsidRPr="00FE1EA7">
              <w:rPr>
                <w:rFonts w:ascii="Times New Roman" w:hAnsi="Times New Roman" w:cs="Times New Roman"/>
                <w:b/>
                <w:position w:val="4"/>
                <w:sz w:val="20"/>
                <w:szCs w:val="20"/>
              </w:rPr>
              <w:t>(</w:t>
            </w:r>
            <w:r w:rsidRPr="00FE1EA7">
              <w:rPr>
                <w:rFonts w:ascii="Times New Roman" w:hAnsi="Times New Roman" w:cs="Times New Roman"/>
                <w:b/>
                <w:i/>
                <w:position w:val="4"/>
                <w:sz w:val="20"/>
                <w:szCs w:val="20"/>
              </w:rPr>
              <w:t>y</w:t>
            </w:r>
            <w:r w:rsidRPr="00FE1EA7">
              <w:rPr>
                <w:rFonts w:ascii="Times New Roman" w:hAnsi="Times New Roman" w:cs="Times New Roman"/>
                <w:b/>
                <w:i/>
                <w:position w:val="4"/>
                <w:sz w:val="20"/>
                <w:szCs w:val="20"/>
                <w:vertAlign w:val="subscript"/>
              </w:rPr>
              <w:t>2</w:t>
            </w:r>
            <w:r w:rsidRPr="00FE1EA7">
              <w:rPr>
                <w:rFonts w:ascii="Times New Roman" w:hAnsi="Times New Roman" w:cs="Times New Roman"/>
                <w:b/>
                <w:position w:val="4"/>
                <w:sz w:val="20"/>
                <w:szCs w:val="20"/>
              </w:rPr>
              <w:t>)</w:t>
            </w:r>
          </w:p>
        </w:tc>
        <w:tc>
          <w:tcPr>
            <w:tcW w:w="775" w:type="dxa"/>
            <w:tcBorders>
              <w:top w:val="single" w:sz="4" w:space="0" w:color="auto"/>
              <w:bottom w:val="single" w:sz="4" w:space="0" w:color="auto"/>
            </w:tcBorders>
          </w:tcPr>
          <w:p w:rsidR="008B7F67" w:rsidRPr="00FE1EA7" w:rsidRDefault="008B7F67" w:rsidP="00730407">
            <w:pPr>
              <w:spacing w:before="0"/>
              <w:rPr>
                <w:rFonts w:ascii="Times New Roman" w:hAnsi="Times New Roman" w:cs="Times New Roman"/>
                <w:b/>
                <w:sz w:val="20"/>
                <w:szCs w:val="20"/>
              </w:rPr>
            </w:pPr>
            <w:r w:rsidRPr="00FE1EA7">
              <w:rPr>
                <w:rFonts w:ascii="Times New Roman" w:hAnsi="Times New Roman" w:cs="Times New Roman"/>
                <w:b/>
                <w:position w:val="4"/>
                <w:sz w:val="20"/>
                <w:szCs w:val="20"/>
              </w:rPr>
              <w:t>(</w:t>
            </w:r>
            <w:r w:rsidRPr="00FE1EA7">
              <w:rPr>
                <w:rFonts w:ascii="Times New Roman" w:hAnsi="Times New Roman" w:cs="Times New Roman"/>
                <w:b/>
                <w:i/>
                <w:position w:val="4"/>
                <w:sz w:val="20"/>
                <w:szCs w:val="20"/>
              </w:rPr>
              <w:t>y</w:t>
            </w:r>
            <w:r w:rsidRPr="00FE1EA7">
              <w:rPr>
                <w:rFonts w:ascii="Times New Roman" w:hAnsi="Times New Roman" w:cs="Times New Roman"/>
                <w:b/>
                <w:i/>
                <w:position w:val="4"/>
                <w:sz w:val="20"/>
                <w:szCs w:val="20"/>
                <w:vertAlign w:val="subscript"/>
              </w:rPr>
              <w:t>3</w:t>
            </w:r>
            <w:r w:rsidRPr="00FE1EA7">
              <w:rPr>
                <w:rFonts w:ascii="Times New Roman" w:hAnsi="Times New Roman" w:cs="Times New Roman"/>
                <w:b/>
                <w:position w:val="4"/>
                <w:sz w:val="20"/>
                <w:szCs w:val="20"/>
              </w:rPr>
              <w:t>)</w:t>
            </w:r>
          </w:p>
        </w:tc>
        <w:tc>
          <w:tcPr>
            <w:tcW w:w="776" w:type="dxa"/>
            <w:tcBorders>
              <w:top w:val="single" w:sz="4" w:space="0" w:color="auto"/>
              <w:bottom w:val="single" w:sz="4" w:space="0" w:color="auto"/>
            </w:tcBorders>
          </w:tcPr>
          <w:p w:rsidR="008B7F67" w:rsidRPr="00FE1EA7" w:rsidRDefault="008B7F67" w:rsidP="00730407">
            <w:pPr>
              <w:spacing w:before="0"/>
              <w:rPr>
                <w:rFonts w:ascii="Times New Roman" w:hAnsi="Times New Roman" w:cs="Times New Roman"/>
                <w:b/>
                <w:sz w:val="20"/>
                <w:szCs w:val="20"/>
              </w:rPr>
            </w:pPr>
            <w:r w:rsidRPr="00FE1EA7">
              <w:rPr>
                <w:rFonts w:ascii="Times New Roman" w:hAnsi="Times New Roman" w:cs="Times New Roman"/>
                <w:b/>
                <w:position w:val="4"/>
                <w:sz w:val="20"/>
                <w:szCs w:val="20"/>
              </w:rPr>
              <w:t>(</w:t>
            </w:r>
            <w:r w:rsidRPr="00FE1EA7">
              <w:rPr>
                <w:rFonts w:ascii="Times New Roman" w:hAnsi="Times New Roman" w:cs="Times New Roman"/>
                <w:b/>
                <w:i/>
                <w:position w:val="4"/>
                <w:sz w:val="20"/>
                <w:szCs w:val="20"/>
              </w:rPr>
              <w:t>y</w:t>
            </w:r>
            <w:r w:rsidRPr="00FE1EA7">
              <w:rPr>
                <w:rFonts w:ascii="Times New Roman" w:hAnsi="Times New Roman" w:cs="Times New Roman"/>
                <w:b/>
                <w:i/>
                <w:position w:val="4"/>
                <w:sz w:val="20"/>
                <w:szCs w:val="20"/>
                <w:vertAlign w:val="subscript"/>
              </w:rPr>
              <w:t>4</w:t>
            </w:r>
            <w:r w:rsidRPr="00FE1EA7">
              <w:rPr>
                <w:rFonts w:ascii="Times New Roman" w:hAnsi="Times New Roman" w:cs="Times New Roman"/>
                <w:b/>
                <w:position w:val="4"/>
                <w:sz w:val="20"/>
                <w:szCs w:val="20"/>
              </w:rPr>
              <w:t>)</w:t>
            </w:r>
          </w:p>
        </w:tc>
        <w:tc>
          <w:tcPr>
            <w:tcW w:w="776" w:type="dxa"/>
            <w:tcBorders>
              <w:top w:val="single" w:sz="4" w:space="0" w:color="auto"/>
              <w:bottom w:val="single" w:sz="4" w:space="0" w:color="auto"/>
            </w:tcBorders>
          </w:tcPr>
          <w:p w:rsidR="008B7F67" w:rsidRPr="00FE1EA7" w:rsidRDefault="008B7F67" w:rsidP="00730407">
            <w:pPr>
              <w:spacing w:before="0"/>
              <w:rPr>
                <w:rFonts w:ascii="Times New Roman" w:hAnsi="Times New Roman" w:cs="Times New Roman"/>
                <w:b/>
                <w:sz w:val="20"/>
                <w:szCs w:val="20"/>
              </w:rPr>
            </w:pPr>
            <w:r w:rsidRPr="00FE1EA7">
              <w:rPr>
                <w:rFonts w:ascii="Times New Roman" w:hAnsi="Times New Roman" w:cs="Times New Roman"/>
                <w:b/>
                <w:position w:val="4"/>
                <w:sz w:val="20"/>
                <w:szCs w:val="20"/>
              </w:rPr>
              <w:t>(</w:t>
            </w:r>
            <w:r w:rsidRPr="00FE1EA7">
              <w:rPr>
                <w:rFonts w:ascii="Times New Roman" w:hAnsi="Times New Roman" w:cs="Times New Roman"/>
                <w:b/>
                <w:i/>
                <w:position w:val="4"/>
                <w:sz w:val="20"/>
                <w:szCs w:val="20"/>
              </w:rPr>
              <w:t>y</w:t>
            </w:r>
            <w:r w:rsidRPr="00FE1EA7">
              <w:rPr>
                <w:rFonts w:ascii="Times New Roman" w:hAnsi="Times New Roman" w:cs="Times New Roman"/>
                <w:b/>
                <w:i/>
                <w:position w:val="4"/>
                <w:sz w:val="20"/>
                <w:szCs w:val="20"/>
                <w:vertAlign w:val="subscript"/>
              </w:rPr>
              <w:t>5</w:t>
            </w:r>
            <w:r w:rsidRPr="00FE1EA7">
              <w:rPr>
                <w:rFonts w:ascii="Times New Roman" w:hAnsi="Times New Roman" w:cs="Times New Roman"/>
                <w:b/>
                <w:position w:val="4"/>
                <w:sz w:val="20"/>
                <w:szCs w:val="20"/>
              </w:rPr>
              <w:t>)</w:t>
            </w:r>
          </w:p>
        </w:tc>
        <w:tc>
          <w:tcPr>
            <w:tcW w:w="776" w:type="dxa"/>
            <w:tcBorders>
              <w:top w:val="single" w:sz="4" w:space="0" w:color="auto"/>
              <w:bottom w:val="single" w:sz="4" w:space="0" w:color="auto"/>
            </w:tcBorders>
          </w:tcPr>
          <w:p w:rsidR="008B7F67" w:rsidRPr="00FE1EA7" w:rsidRDefault="008B7F67" w:rsidP="00730407">
            <w:pPr>
              <w:spacing w:before="0"/>
              <w:rPr>
                <w:rFonts w:ascii="Times New Roman" w:hAnsi="Times New Roman" w:cs="Times New Roman"/>
                <w:b/>
                <w:sz w:val="20"/>
                <w:szCs w:val="20"/>
              </w:rPr>
            </w:pPr>
            <w:r w:rsidRPr="00FE1EA7">
              <w:rPr>
                <w:rFonts w:ascii="Times New Roman" w:hAnsi="Times New Roman" w:cs="Times New Roman"/>
                <w:b/>
                <w:position w:val="4"/>
                <w:sz w:val="20"/>
                <w:szCs w:val="20"/>
              </w:rPr>
              <w:t>(</w:t>
            </w:r>
            <w:r w:rsidRPr="00FE1EA7">
              <w:rPr>
                <w:rFonts w:ascii="Times New Roman" w:hAnsi="Times New Roman" w:cs="Times New Roman"/>
                <w:b/>
                <w:i/>
                <w:position w:val="4"/>
                <w:sz w:val="20"/>
                <w:szCs w:val="20"/>
              </w:rPr>
              <w:t>y</w:t>
            </w:r>
            <w:r w:rsidRPr="00FE1EA7">
              <w:rPr>
                <w:rFonts w:ascii="Times New Roman" w:hAnsi="Times New Roman" w:cs="Times New Roman"/>
                <w:b/>
                <w:i/>
                <w:position w:val="4"/>
                <w:sz w:val="20"/>
                <w:szCs w:val="20"/>
                <w:vertAlign w:val="subscript"/>
              </w:rPr>
              <w:t>6</w:t>
            </w:r>
            <w:r w:rsidRPr="00FE1EA7">
              <w:rPr>
                <w:rFonts w:ascii="Times New Roman" w:hAnsi="Times New Roman" w:cs="Times New Roman"/>
                <w:b/>
                <w:position w:val="4"/>
                <w:sz w:val="20"/>
                <w:szCs w:val="20"/>
              </w:rPr>
              <w:t>)</w:t>
            </w:r>
          </w:p>
        </w:tc>
        <w:tc>
          <w:tcPr>
            <w:tcW w:w="776" w:type="dxa"/>
            <w:tcBorders>
              <w:top w:val="single" w:sz="4" w:space="0" w:color="auto"/>
              <w:bottom w:val="single" w:sz="4" w:space="0" w:color="auto"/>
            </w:tcBorders>
          </w:tcPr>
          <w:p w:rsidR="008B7F67" w:rsidRPr="00FE1EA7" w:rsidRDefault="008B7F67" w:rsidP="00730407">
            <w:pPr>
              <w:spacing w:before="0"/>
              <w:rPr>
                <w:rFonts w:ascii="Times New Roman" w:hAnsi="Times New Roman" w:cs="Times New Roman"/>
                <w:b/>
                <w:sz w:val="20"/>
                <w:szCs w:val="20"/>
              </w:rPr>
            </w:pPr>
            <w:r w:rsidRPr="00FE1EA7">
              <w:rPr>
                <w:rFonts w:ascii="Times New Roman" w:hAnsi="Times New Roman" w:cs="Times New Roman"/>
                <w:b/>
                <w:position w:val="4"/>
                <w:sz w:val="20"/>
                <w:szCs w:val="20"/>
              </w:rPr>
              <w:t>(</w:t>
            </w:r>
            <w:r w:rsidRPr="00FE1EA7">
              <w:rPr>
                <w:rFonts w:ascii="Times New Roman" w:hAnsi="Times New Roman" w:cs="Times New Roman"/>
                <w:b/>
                <w:i/>
                <w:position w:val="4"/>
                <w:sz w:val="20"/>
                <w:szCs w:val="20"/>
              </w:rPr>
              <w:t>y</w:t>
            </w:r>
            <w:r w:rsidRPr="00FE1EA7">
              <w:rPr>
                <w:rFonts w:ascii="Times New Roman" w:hAnsi="Times New Roman" w:cs="Times New Roman"/>
                <w:b/>
                <w:i/>
                <w:position w:val="4"/>
                <w:sz w:val="20"/>
                <w:szCs w:val="20"/>
                <w:vertAlign w:val="subscript"/>
              </w:rPr>
              <w:t>7</w:t>
            </w:r>
            <w:r w:rsidRPr="00FE1EA7">
              <w:rPr>
                <w:rFonts w:ascii="Times New Roman" w:hAnsi="Times New Roman" w:cs="Times New Roman"/>
                <w:b/>
                <w:position w:val="4"/>
                <w:sz w:val="20"/>
                <w:szCs w:val="20"/>
              </w:rPr>
              <w:t>)</w:t>
            </w:r>
          </w:p>
        </w:tc>
        <w:tc>
          <w:tcPr>
            <w:tcW w:w="776" w:type="dxa"/>
            <w:tcBorders>
              <w:top w:val="single" w:sz="4" w:space="0" w:color="auto"/>
              <w:bottom w:val="single" w:sz="4" w:space="0" w:color="auto"/>
            </w:tcBorders>
          </w:tcPr>
          <w:p w:rsidR="008B7F67" w:rsidRPr="00FE1EA7" w:rsidRDefault="008B7F67" w:rsidP="00730407">
            <w:pPr>
              <w:spacing w:before="0"/>
              <w:rPr>
                <w:rFonts w:ascii="Times New Roman" w:hAnsi="Times New Roman" w:cs="Times New Roman"/>
                <w:b/>
                <w:sz w:val="20"/>
                <w:szCs w:val="20"/>
              </w:rPr>
            </w:pPr>
            <w:r w:rsidRPr="00FE1EA7">
              <w:rPr>
                <w:rFonts w:ascii="Times New Roman" w:hAnsi="Times New Roman" w:cs="Times New Roman"/>
                <w:b/>
                <w:sz w:val="20"/>
                <w:szCs w:val="20"/>
              </w:rPr>
              <w:t>(</w:t>
            </w:r>
            <w:r w:rsidRPr="00FE1EA7">
              <w:rPr>
                <w:rFonts w:ascii="Times New Roman" w:hAnsi="Times New Roman" w:cs="Times New Roman"/>
                <w:b/>
                <w:i/>
                <w:sz w:val="20"/>
                <w:szCs w:val="20"/>
              </w:rPr>
              <w:t>x</w:t>
            </w:r>
            <w:r w:rsidRPr="00FE1EA7">
              <w:rPr>
                <w:rFonts w:ascii="Times New Roman" w:hAnsi="Times New Roman" w:cs="Times New Roman"/>
                <w:b/>
                <w:sz w:val="20"/>
                <w:szCs w:val="20"/>
                <w:vertAlign w:val="subscript"/>
              </w:rPr>
              <w:t>1</w:t>
            </w:r>
            <w:r w:rsidRPr="00FE1EA7">
              <w:rPr>
                <w:rFonts w:ascii="Times New Roman" w:hAnsi="Times New Roman" w:cs="Times New Roman"/>
                <w:b/>
                <w:sz w:val="20"/>
                <w:szCs w:val="20"/>
              </w:rPr>
              <w:t>)</w:t>
            </w:r>
          </w:p>
        </w:tc>
        <w:tc>
          <w:tcPr>
            <w:tcW w:w="776" w:type="dxa"/>
            <w:tcBorders>
              <w:top w:val="single" w:sz="4" w:space="0" w:color="auto"/>
              <w:bottom w:val="single" w:sz="4" w:space="0" w:color="auto"/>
            </w:tcBorders>
          </w:tcPr>
          <w:p w:rsidR="008B7F67" w:rsidRPr="00FE1EA7" w:rsidRDefault="008B7F67" w:rsidP="00730407">
            <w:pPr>
              <w:spacing w:before="0"/>
              <w:rPr>
                <w:rFonts w:ascii="Times New Roman" w:hAnsi="Times New Roman" w:cs="Times New Roman"/>
                <w:b/>
                <w:sz w:val="20"/>
                <w:szCs w:val="20"/>
              </w:rPr>
            </w:pPr>
            <w:r w:rsidRPr="00FE1EA7">
              <w:rPr>
                <w:rFonts w:ascii="Times New Roman" w:hAnsi="Times New Roman" w:cs="Times New Roman"/>
                <w:b/>
                <w:sz w:val="20"/>
                <w:szCs w:val="20"/>
              </w:rPr>
              <w:t>(</w:t>
            </w:r>
            <w:r w:rsidRPr="00FE1EA7">
              <w:rPr>
                <w:rFonts w:ascii="Times New Roman" w:hAnsi="Times New Roman" w:cs="Times New Roman"/>
                <w:b/>
                <w:i/>
                <w:sz w:val="20"/>
                <w:szCs w:val="20"/>
              </w:rPr>
              <w:t>x</w:t>
            </w:r>
            <w:r w:rsidRPr="00FE1EA7">
              <w:rPr>
                <w:rFonts w:ascii="Times New Roman" w:hAnsi="Times New Roman" w:cs="Times New Roman"/>
                <w:b/>
                <w:sz w:val="20"/>
                <w:szCs w:val="20"/>
                <w:vertAlign w:val="subscript"/>
              </w:rPr>
              <w:t>2</w:t>
            </w:r>
            <w:r w:rsidRPr="00FE1EA7">
              <w:rPr>
                <w:rFonts w:ascii="Times New Roman" w:hAnsi="Times New Roman" w:cs="Times New Roman"/>
                <w:b/>
                <w:sz w:val="20"/>
                <w:szCs w:val="20"/>
              </w:rPr>
              <w:t>)</w:t>
            </w:r>
          </w:p>
        </w:tc>
        <w:tc>
          <w:tcPr>
            <w:tcW w:w="776" w:type="dxa"/>
            <w:tcBorders>
              <w:top w:val="single" w:sz="4" w:space="0" w:color="auto"/>
              <w:bottom w:val="single" w:sz="4" w:space="0" w:color="auto"/>
            </w:tcBorders>
          </w:tcPr>
          <w:p w:rsidR="008B7F67" w:rsidRPr="00FE1EA7" w:rsidRDefault="008B7F67" w:rsidP="00730407">
            <w:pPr>
              <w:spacing w:before="0"/>
              <w:rPr>
                <w:rFonts w:ascii="Times New Roman" w:hAnsi="Times New Roman" w:cs="Times New Roman"/>
                <w:b/>
                <w:sz w:val="20"/>
                <w:szCs w:val="20"/>
              </w:rPr>
            </w:pPr>
            <w:r w:rsidRPr="00FE1EA7">
              <w:rPr>
                <w:rFonts w:ascii="Times New Roman" w:hAnsi="Times New Roman" w:cs="Times New Roman"/>
                <w:b/>
                <w:sz w:val="20"/>
                <w:szCs w:val="20"/>
              </w:rPr>
              <w:t>(</w:t>
            </w:r>
            <w:r w:rsidRPr="00FE1EA7">
              <w:rPr>
                <w:rFonts w:ascii="Times New Roman" w:hAnsi="Times New Roman" w:cs="Times New Roman"/>
                <w:b/>
                <w:i/>
                <w:sz w:val="20"/>
                <w:szCs w:val="20"/>
              </w:rPr>
              <w:t>x</w:t>
            </w:r>
            <w:r w:rsidRPr="00FE1EA7">
              <w:rPr>
                <w:rFonts w:ascii="Times New Roman" w:hAnsi="Times New Roman" w:cs="Times New Roman"/>
                <w:b/>
                <w:sz w:val="20"/>
                <w:szCs w:val="20"/>
                <w:vertAlign w:val="subscript"/>
              </w:rPr>
              <w:t>3</w:t>
            </w:r>
            <w:r w:rsidRPr="00FE1EA7">
              <w:rPr>
                <w:rFonts w:ascii="Times New Roman" w:hAnsi="Times New Roman" w:cs="Times New Roman"/>
                <w:b/>
                <w:sz w:val="20"/>
                <w:szCs w:val="20"/>
              </w:rPr>
              <w:t>)</w:t>
            </w:r>
          </w:p>
        </w:tc>
        <w:tc>
          <w:tcPr>
            <w:tcW w:w="776" w:type="dxa"/>
            <w:tcBorders>
              <w:top w:val="single" w:sz="4" w:space="0" w:color="auto"/>
              <w:bottom w:val="single" w:sz="4" w:space="0" w:color="auto"/>
            </w:tcBorders>
          </w:tcPr>
          <w:p w:rsidR="008B7F67" w:rsidRPr="00FE1EA7" w:rsidRDefault="008B7F67" w:rsidP="00730407">
            <w:pPr>
              <w:spacing w:before="0"/>
              <w:rPr>
                <w:rFonts w:ascii="Times New Roman" w:hAnsi="Times New Roman" w:cs="Times New Roman"/>
                <w:b/>
                <w:sz w:val="20"/>
                <w:szCs w:val="20"/>
              </w:rPr>
            </w:pPr>
            <w:r w:rsidRPr="00FE1EA7">
              <w:rPr>
                <w:rFonts w:ascii="Times New Roman" w:hAnsi="Times New Roman" w:cs="Times New Roman"/>
                <w:b/>
                <w:sz w:val="20"/>
                <w:szCs w:val="20"/>
              </w:rPr>
              <w:t>(</w:t>
            </w:r>
            <w:r w:rsidRPr="00FE1EA7">
              <w:rPr>
                <w:rFonts w:ascii="Times New Roman" w:hAnsi="Times New Roman" w:cs="Times New Roman"/>
                <w:b/>
                <w:i/>
                <w:sz w:val="20"/>
                <w:szCs w:val="20"/>
              </w:rPr>
              <w:t>x</w:t>
            </w:r>
            <w:r w:rsidRPr="00FE1EA7">
              <w:rPr>
                <w:rFonts w:ascii="Times New Roman" w:hAnsi="Times New Roman" w:cs="Times New Roman"/>
                <w:b/>
                <w:sz w:val="20"/>
                <w:szCs w:val="20"/>
                <w:vertAlign w:val="subscript"/>
              </w:rPr>
              <w:t>4</w:t>
            </w:r>
            <w:r w:rsidRPr="00FE1EA7">
              <w:rPr>
                <w:rFonts w:ascii="Times New Roman" w:hAnsi="Times New Roman" w:cs="Times New Roman"/>
                <w:b/>
                <w:sz w:val="20"/>
                <w:szCs w:val="20"/>
              </w:rPr>
              <w:t>)</w:t>
            </w:r>
          </w:p>
        </w:tc>
        <w:tc>
          <w:tcPr>
            <w:tcW w:w="776" w:type="dxa"/>
            <w:tcBorders>
              <w:top w:val="single" w:sz="4" w:space="0" w:color="auto"/>
              <w:bottom w:val="single" w:sz="4" w:space="0" w:color="auto"/>
            </w:tcBorders>
          </w:tcPr>
          <w:p w:rsidR="008B7F67" w:rsidRPr="00FE1EA7" w:rsidRDefault="008B7F67" w:rsidP="00730407">
            <w:pPr>
              <w:spacing w:before="0"/>
              <w:rPr>
                <w:rFonts w:ascii="Times New Roman" w:hAnsi="Times New Roman" w:cs="Times New Roman"/>
                <w:b/>
                <w:sz w:val="20"/>
                <w:szCs w:val="20"/>
              </w:rPr>
            </w:pPr>
            <w:r w:rsidRPr="00FE1EA7">
              <w:rPr>
                <w:rFonts w:ascii="Times New Roman" w:hAnsi="Times New Roman" w:cs="Times New Roman"/>
                <w:b/>
                <w:sz w:val="20"/>
                <w:szCs w:val="20"/>
              </w:rPr>
              <w:t>SAT</w:t>
            </w:r>
          </w:p>
        </w:tc>
        <w:tc>
          <w:tcPr>
            <w:tcW w:w="776" w:type="dxa"/>
            <w:tcBorders>
              <w:top w:val="single" w:sz="4" w:space="0" w:color="auto"/>
              <w:bottom w:val="single" w:sz="4" w:space="0" w:color="auto"/>
            </w:tcBorders>
          </w:tcPr>
          <w:p w:rsidR="008B7F67" w:rsidRPr="00FE1EA7" w:rsidRDefault="008B7F67" w:rsidP="00730407">
            <w:pPr>
              <w:spacing w:before="0"/>
              <w:rPr>
                <w:rFonts w:ascii="Times New Roman" w:hAnsi="Times New Roman" w:cs="Times New Roman"/>
                <w:b/>
                <w:sz w:val="20"/>
                <w:szCs w:val="20"/>
              </w:rPr>
            </w:pPr>
            <w:r w:rsidRPr="00FE1EA7">
              <w:rPr>
                <w:rFonts w:ascii="Times New Roman" w:hAnsi="Times New Roman" w:cs="Times New Roman"/>
                <w:b/>
                <w:sz w:val="20"/>
                <w:szCs w:val="20"/>
              </w:rPr>
              <w:t>QNT</w:t>
            </w:r>
          </w:p>
        </w:tc>
        <w:tc>
          <w:tcPr>
            <w:tcW w:w="776" w:type="dxa"/>
            <w:tcBorders>
              <w:top w:val="single" w:sz="4" w:space="0" w:color="auto"/>
              <w:bottom w:val="single" w:sz="4" w:space="0" w:color="auto"/>
            </w:tcBorders>
          </w:tcPr>
          <w:p w:rsidR="008B7F67" w:rsidRPr="00FE1EA7" w:rsidRDefault="008B7F67" w:rsidP="00730407">
            <w:pPr>
              <w:spacing w:before="0"/>
              <w:rPr>
                <w:rFonts w:ascii="Times New Roman" w:hAnsi="Times New Roman" w:cs="Times New Roman"/>
                <w:b/>
                <w:sz w:val="20"/>
                <w:szCs w:val="20"/>
              </w:rPr>
            </w:pPr>
            <w:r w:rsidRPr="00FE1EA7">
              <w:rPr>
                <w:rFonts w:ascii="Times New Roman" w:hAnsi="Times New Roman" w:cs="Times New Roman"/>
                <w:b/>
                <w:sz w:val="20"/>
                <w:szCs w:val="20"/>
              </w:rPr>
              <w:t>QLT</w:t>
            </w:r>
          </w:p>
        </w:tc>
      </w:tr>
      <w:tr w:rsidR="008B7F67" w:rsidRPr="00FE1EA7" w:rsidTr="00730407">
        <w:trPr>
          <w:trHeight w:val="171"/>
        </w:trPr>
        <w:tc>
          <w:tcPr>
            <w:tcW w:w="1951" w:type="dxa"/>
            <w:tcBorders>
              <w:top w:val="single" w:sz="4" w:space="0" w:color="auto"/>
            </w:tcBorders>
          </w:tcPr>
          <w:p w:rsidR="008B7F67" w:rsidRPr="00FE1EA7" w:rsidRDefault="008B7F67" w:rsidP="00730407">
            <w:pPr>
              <w:spacing w:before="0"/>
              <w:rPr>
                <w:rFonts w:ascii="Times New Roman" w:hAnsi="Times New Roman" w:cs="Times New Roman"/>
                <w:position w:val="4"/>
                <w:sz w:val="20"/>
                <w:szCs w:val="20"/>
              </w:rPr>
            </w:pPr>
            <w:r>
              <w:rPr>
                <w:rFonts w:ascii="Times New Roman" w:hAnsi="Times New Roman" w:cs="Times New Roman"/>
                <w:position w:val="4"/>
                <w:sz w:val="20"/>
                <w:szCs w:val="20"/>
              </w:rPr>
              <w:t>Trust</w:t>
            </w:r>
            <w:r w:rsidRPr="00FE1EA7">
              <w:rPr>
                <w:rFonts w:ascii="Times New Roman" w:hAnsi="Times New Roman" w:cs="Times New Roman"/>
                <w:position w:val="4"/>
                <w:sz w:val="20"/>
                <w:szCs w:val="20"/>
              </w:rPr>
              <w:t>1 (</w:t>
            </w:r>
            <w:r w:rsidRPr="00FE1EA7">
              <w:rPr>
                <w:rFonts w:ascii="Times New Roman" w:hAnsi="Times New Roman" w:cs="Times New Roman"/>
                <w:i/>
                <w:position w:val="4"/>
                <w:sz w:val="20"/>
                <w:szCs w:val="20"/>
              </w:rPr>
              <w:t>y</w:t>
            </w:r>
            <w:r w:rsidRPr="00FE1EA7">
              <w:rPr>
                <w:rFonts w:ascii="Times New Roman" w:hAnsi="Times New Roman" w:cs="Times New Roman"/>
                <w:i/>
                <w:position w:val="4"/>
                <w:sz w:val="20"/>
                <w:szCs w:val="20"/>
                <w:vertAlign w:val="subscript"/>
              </w:rPr>
              <w:t>1</w:t>
            </w:r>
            <w:r w:rsidRPr="00FE1EA7">
              <w:rPr>
                <w:rFonts w:ascii="Times New Roman" w:hAnsi="Times New Roman" w:cs="Times New Roman"/>
                <w:position w:val="4"/>
                <w:sz w:val="20"/>
                <w:szCs w:val="20"/>
              </w:rPr>
              <w:t>)</w:t>
            </w:r>
          </w:p>
          <w:p w:rsidR="008B7F67" w:rsidRPr="00FE1EA7" w:rsidRDefault="008B7F67" w:rsidP="00730407">
            <w:pPr>
              <w:spacing w:before="0"/>
              <w:rPr>
                <w:rFonts w:ascii="Times New Roman" w:hAnsi="Times New Roman" w:cs="Times New Roman"/>
                <w:sz w:val="20"/>
                <w:szCs w:val="20"/>
              </w:rPr>
            </w:pPr>
          </w:p>
        </w:tc>
        <w:tc>
          <w:tcPr>
            <w:tcW w:w="864" w:type="dxa"/>
            <w:tcBorders>
              <w:top w:val="single" w:sz="4" w:space="0" w:color="auto"/>
            </w:tcBorders>
          </w:tcPr>
          <w:p w:rsidR="008B7F67" w:rsidRPr="00FE1EA7" w:rsidRDefault="008B7F67" w:rsidP="00730407">
            <w:pPr>
              <w:spacing w:before="0"/>
              <w:rPr>
                <w:rFonts w:ascii="Times New Roman" w:hAnsi="Times New Roman" w:cs="Times New Roman"/>
                <w:sz w:val="20"/>
                <w:szCs w:val="20"/>
              </w:rPr>
            </w:pPr>
            <w:r w:rsidRPr="00FE1EA7">
              <w:rPr>
                <w:rFonts w:ascii="Times New Roman" w:hAnsi="Times New Roman" w:cs="Times New Roman"/>
                <w:sz w:val="20"/>
                <w:szCs w:val="20"/>
              </w:rPr>
              <w:t>1.00</w:t>
            </w:r>
          </w:p>
        </w:tc>
        <w:tc>
          <w:tcPr>
            <w:tcW w:w="775" w:type="dxa"/>
            <w:tcBorders>
              <w:top w:val="single" w:sz="4" w:space="0" w:color="auto"/>
            </w:tcBorders>
          </w:tcPr>
          <w:p w:rsidR="008B7F67" w:rsidRPr="00FE1EA7" w:rsidRDefault="008B7F67" w:rsidP="00730407">
            <w:pPr>
              <w:spacing w:before="0"/>
              <w:rPr>
                <w:rFonts w:ascii="Times New Roman" w:hAnsi="Times New Roman" w:cs="Times New Roman"/>
                <w:sz w:val="20"/>
                <w:szCs w:val="20"/>
              </w:rPr>
            </w:pPr>
          </w:p>
        </w:tc>
        <w:tc>
          <w:tcPr>
            <w:tcW w:w="775" w:type="dxa"/>
            <w:tcBorders>
              <w:top w:val="single" w:sz="4" w:space="0" w:color="auto"/>
            </w:tcBorders>
          </w:tcPr>
          <w:p w:rsidR="008B7F67" w:rsidRPr="00FE1EA7" w:rsidRDefault="008B7F67" w:rsidP="00730407">
            <w:pPr>
              <w:spacing w:before="0"/>
              <w:rPr>
                <w:rFonts w:ascii="Times New Roman" w:hAnsi="Times New Roman" w:cs="Times New Roman"/>
                <w:sz w:val="20"/>
                <w:szCs w:val="20"/>
              </w:rPr>
            </w:pPr>
          </w:p>
        </w:tc>
        <w:tc>
          <w:tcPr>
            <w:tcW w:w="776" w:type="dxa"/>
            <w:tcBorders>
              <w:top w:val="single" w:sz="4" w:space="0" w:color="auto"/>
            </w:tcBorders>
          </w:tcPr>
          <w:p w:rsidR="008B7F67" w:rsidRPr="00FE1EA7" w:rsidRDefault="008B7F67" w:rsidP="00730407">
            <w:pPr>
              <w:spacing w:before="0"/>
              <w:rPr>
                <w:rFonts w:ascii="Times New Roman" w:hAnsi="Times New Roman" w:cs="Times New Roman"/>
                <w:sz w:val="20"/>
                <w:szCs w:val="20"/>
              </w:rPr>
            </w:pPr>
          </w:p>
        </w:tc>
        <w:tc>
          <w:tcPr>
            <w:tcW w:w="776" w:type="dxa"/>
            <w:tcBorders>
              <w:top w:val="single" w:sz="4" w:space="0" w:color="auto"/>
            </w:tcBorders>
          </w:tcPr>
          <w:p w:rsidR="008B7F67" w:rsidRPr="00FE1EA7" w:rsidRDefault="008B7F67" w:rsidP="00730407">
            <w:pPr>
              <w:spacing w:before="0"/>
              <w:rPr>
                <w:rFonts w:ascii="Times New Roman" w:hAnsi="Times New Roman" w:cs="Times New Roman"/>
                <w:sz w:val="20"/>
                <w:szCs w:val="20"/>
              </w:rPr>
            </w:pPr>
          </w:p>
        </w:tc>
        <w:tc>
          <w:tcPr>
            <w:tcW w:w="776" w:type="dxa"/>
            <w:tcBorders>
              <w:top w:val="single" w:sz="4" w:space="0" w:color="auto"/>
            </w:tcBorders>
          </w:tcPr>
          <w:p w:rsidR="008B7F67" w:rsidRPr="00FE1EA7" w:rsidRDefault="008B7F67" w:rsidP="00730407">
            <w:pPr>
              <w:spacing w:before="0"/>
              <w:rPr>
                <w:rFonts w:ascii="Times New Roman" w:hAnsi="Times New Roman" w:cs="Times New Roman"/>
                <w:sz w:val="20"/>
                <w:szCs w:val="20"/>
              </w:rPr>
            </w:pPr>
          </w:p>
        </w:tc>
        <w:tc>
          <w:tcPr>
            <w:tcW w:w="776" w:type="dxa"/>
            <w:tcBorders>
              <w:top w:val="single" w:sz="4" w:space="0" w:color="auto"/>
            </w:tcBorders>
          </w:tcPr>
          <w:p w:rsidR="008B7F67" w:rsidRPr="00FE1EA7" w:rsidRDefault="008B7F67" w:rsidP="00730407">
            <w:pPr>
              <w:spacing w:before="0"/>
              <w:rPr>
                <w:rFonts w:ascii="Times New Roman" w:hAnsi="Times New Roman" w:cs="Times New Roman"/>
                <w:sz w:val="20"/>
                <w:szCs w:val="20"/>
              </w:rPr>
            </w:pPr>
          </w:p>
        </w:tc>
        <w:tc>
          <w:tcPr>
            <w:tcW w:w="776" w:type="dxa"/>
            <w:tcBorders>
              <w:top w:val="single" w:sz="4" w:space="0" w:color="auto"/>
            </w:tcBorders>
          </w:tcPr>
          <w:p w:rsidR="008B7F67" w:rsidRPr="00FE1EA7" w:rsidRDefault="008B7F67" w:rsidP="00730407">
            <w:pPr>
              <w:spacing w:before="0"/>
              <w:rPr>
                <w:rFonts w:ascii="Times New Roman" w:hAnsi="Times New Roman" w:cs="Times New Roman"/>
                <w:sz w:val="20"/>
                <w:szCs w:val="20"/>
              </w:rPr>
            </w:pPr>
          </w:p>
        </w:tc>
        <w:tc>
          <w:tcPr>
            <w:tcW w:w="776" w:type="dxa"/>
            <w:tcBorders>
              <w:top w:val="single" w:sz="4" w:space="0" w:color="auto"/>
            </w:tcBorders>
          </w:tcPr>
          <w:p w:rsidR="008B7F67" w:rsidRPr="00FE1EA7" w:rsidRDefault="008B7F67" w:rsidP="00730407">
            <w:pPr>
              <w:spacing w:before="0"/>
              <w:rPr>
                <w:rFonts w:ascii="Times New Roman" w:hAnsi="Times New Roman" w:cs="Times New Roman"/>
                <w:sz w:val="20"/>
                <w:szCs w:val="20"/>
              </w:rPr>
            </w:pPr>
          </w:p>
        </w:tc>
        <w:tc>
          <w:tcPr>
            <w:tcW w:w="776" w:type="dxa"/>
            <w:tcBorders>
              <w:top w:val="single" w:sz="4" w:space="0" w:color="auto"/>
            </w:tcBorders>
          </w:tcPr>
          <w:p w:rsidR="008B7F67" w:rsidRPr="00FE1EA7" w:rsidRDefault="008B7F67" w:rsidP="00730407">
            <w:pPr>
              <w:spacing w:before="0"/>
              <w:rPr>
                <w:rFonts w:ascii="Times New Roman" w:hAnsi="Times New Roman" w:cs="Times New Roman"/>
                <w:sz w:val="20"/>
                <w:szCs w:val="20"/>
              </w:rPr>
            </w:pPr>
          </w:p>
        </w:tc>
        <w:tc>
          <w:tcPr>
            <w:tcW w:w="776" w:type="dxa"/>
            <w:tcBorders>
              <w:top w:val="single" w:sz="4" w:space="0" w:color="auto"/>
            </w:tcBorders>
          </w:tcPr>
          <w:p w:rsidR="008B7F67" w:rsidRPr="00FE1EA7" w:rsidRDefault="008B7F67" w:rsidP="00730407">
            <w:pPr>
              <w:spacing w:before="0"/>
              <w:rPr>
                <w:rFonts w:ascii="Times New Roman" w:hAnsi="Times New Roman" w:cs="Times New Roman"/>
                <w:sz w:val="20"/>
                <w:szCs w:val="20"/>
              </w:rPr>
            </w:pPr>
          </w:p>
        </w:tc>
        <w:tc>
          <w:tcPr>
            <w:tcW w:w="776" w:type="dxa"/>
            <w:tcBorders>
              <w:top w:val="single" w:sz="4" w:space="0" w:color="auto"/>
            </w:tcBorders>
          </w:tcPr>
          <w:p w:rsidR="008B7F67" w:rsidRPr="00FE1EA7" w:rsidRDefault="008B7F67" w:rsidP="00730407">
            <w:pPr>
              <w:spacing w:before="0"/>
              <w:rPr>
                <w:rFonts w:ascii="Times New Roman" w:hAnsi="Times New Roman" w:cs="Times New Roman"/>
                <w:sz w:val="20"/>
                <w:szCs w:val="20"/>
              </w:rPr>
            </w:pPr>
          </w:p>
        </w:tc>
        <w:tc>
          <w:tcPr>
            <w:tcW w:w="776" w:type="dxa"/>
            <w:tcBorders>
              <w:top w:val="single" w:sz="4" w:space="0" w:color="auto"/>
            </w:tcBorders>
          </w:tcPr>
          <w:p w:rsidR="008B7F67" w:rsidRPr="00FE1EA7" w:rsidRDefault="008B7F67" w:rsidP="00730407">
            <w:pPr>
              <w:spacing w:before="0"/>
              <w:rPr>
                <w:rFonts w:ascii="Times New Roman" w:hAnsi="Times New Roman" w:cs="Times New Roman"/>
                <w:sz w:val="20"/>
                <w:szCs w:val="20"/>
              </w:rPr>
            </w:pPr>
          </w:p>
        </w:tc>
        <w:tc>
          <w:tcPr>
            <w:tcW w:w="776" w:type="dxa"/>
            <w:tcBorders>
              <w:top w:val="single" w:sz="4" w:space="0" w:color="auto"/>
            </w:tcBorders>
          </w:tcPr>
          <w:p w:rsidR="008B7F67" w:rsidRPr="00FE1EA7" w:rsidRDefault="008B7F67" w:rsidP="00730407">
            <w:pPr>
              <w:spacing w:before="0"/>
              <w:rPr>
                <w:rFonts w:ascii="Times New Roman" w:hAnsi="Times New Roman" w:cs="Times New Roman"/>
                <w:sz w:val="20"/>
                <w:szCs w:val="20"/>
              </w:rPr>
            </w:pPr>
          </w:p>
        </w:tc>
      </w:tr>
      <w:tr w:rsidR="008B7F67" w:rsidRPr="00FE1EA7" w:rsidTr="00730407">
        <w:trPr>
          <w:trHeight w:val="158"/>
        </w:trPr>
        <w:tc>
          <w:tcPr>
            <w:tcW w:w="1951" w:type="dxa"/>
          </w:tcPr>
          <w:p w:rsidR="008B7F67" w:rsidRPr="00FE1EA7" w:rsidRDefault="008B7F67" w:rsidP="00730407">
            <w:pPr>
              <w:spacing w:before="0"/>
              <w:rPr>
                <w:rFonts w:ascii="Times New Roman" w:hAnsi="Times New Roman" w:cs="Times New Roman"/>
                <w:position w:val="4"/>
                <w:sz w:val="20"/>
                <w:szCs w:val="20"/>
              </w:rPr>
            </w:pPr>
            <w:r>
              <w:rPr>
                <w:rFonts w:ascii="Times New Roman" w:hAnsi="Times New Roman" w:cs="Times New Roman"/>
                <w:position w:val="4"/>
                <w:sz w:val="20"/>
                <w:szCs w:val="20"/>
              </w:rPr>
              <w:t>Trust</w:t>
            </w:r>
            <w:r w:rsidRPr="00FE1EA7">
              <w:rPr>
                <w:rFonts w:ascii="Times New Roman" w:hAnsi="Times New Roman" w:cs="Times New Roman"/>
                <w:position w:val="4"/>
                <w:sz w:val="20"/>
                <w:szCs w:val="20"/>
              </w:rPr>
              <w:t>2 (</w:t>
            </w:r>
            <w:r w:rsidRPr="00FE1EA7">
              <w:rPr>
                <w:rFonts w:ascii="Times New Roman" w:hAnsi="Times New Roman" w:cs="Times New Roman"/>
                <w:i/>
                <w:position w:val="4"/>
                <w:sz w:val="20"/>
                <w:szCs w:val="20"/>
              </w:rPr>
              <w:t>y</w:t>
            </w:r>
            <w:r w:rsidRPr="00FE1EA7">
              <w:rPr>
                <w:rFonts w:ascii="Times New Roman" w:hAnsi="Times New Roman" w:cs="Times New Roman"/>
                <w:i/>
                <w:position w:val="4"/>
                <w:sz w:val="20"/>
                <w:szCs w:val="20"/>
                <w:vertAlign w:val="subscript"/>
              </w:rPr>
              <w:t>2</w:t>
            </w:r>
            <w:r w:rsidRPr="00FE1EA7">
              <w:rPr>
                <w:rFonts w:ascii="Times New Roman" w:hAnsi="Times New Roman" w:cs="Times New Roman"/>
                <w:position w:val="4"/>
                <w:sz w:val="20"/>
                <w:szCs w:val="20"/>
              </w:rPr>
              <w:t>)</w:t>
            </w:r>
          </w:p>
          <w:p w:rsidR="008B7F67" w:rsidRPr="00FE1EA7" w:rsidRDefault="008B7F67" w:rsidP="00730407">
            <w:pPr>
              <w:spacing w:before="0"/>
              <w:rPr>
                <w:rFonts w:ascii="Times New Roman" w:hAnsi="Times New Roman" w:cs="Times New Roman"/>
                <w:sz w:val="20"/>
                <w:szCs w:val="20"/>
              </w:rPr>
            </w:pPr>
          </w:p>
        </w:tc>
        <w:tc>
          <w:tcPr>
            <w:tcW w:w="864" w:type="dxa"/>
          </w:tcPr>
          <w:p w:rsidR="008B7F67" w:rsidRPr="00FE1EA7" w:rsidRDefault="008B7F67" w:rsidP="00730407">
            <w:pPr>
              <w:spacing w:before="0"/>
              <w:rPr>
                <w:rFonts w:ascii="Times New Roman" w:hAnsi="Times New Roman" w:cs="Times New Roman"/>
                <w:sz w:val="20"/>
                <w:szCs w:val="20"/>
              </w:rPr>
            </w:pPr>
            <w:r w:rsidRPr="00FE1EA7">
              <w:rPr>
                <w:rFonts w:ascii="Times New Roman" w:hAnsi="Times New Roman" w:cs="Times New Roman"/>
                <w:sz w:val="20"/>
                <w:szCs w:val="20"/>
              </w:rPr>
              <w:t>.47**</w:t>
            </w:r>
          </w:p>
        </w:tc>
        <w:tc>
          <w:tcPr>
            <w:tcW w:w="775" w:type="dxa"/>
          </w:tcPr>
          <w:p w:rsidR="008B7F67" w:rsidRPr="00FE1EA7" w:rsidRDefault="008B7F67" w:rsidP="00730407">
            <w:pPr>
              <w:spacing w:before="0"/>
              <w:rPr>
                <w:rFonts w:ascii="Times New Roman" w:hAnsi="Times New Roman" w:cs="Times New Roman"/>
                <w:sz w:val="20"/>
                <w:szCs w:val="20"/>
              </w:rPr>
            </w:pPr>
            <w:r w:rsidRPr="00FE1EA7">
              <w:rPr>
                <w:rFonts w:ascii="Times New Roman" w:hAnsi="Times New Roman" w:cs="Times New Roman"/>
                <w:sz w:val="20"/>
                <w:szCs w:val="20"/>
              </w:rPr>
              <w:t>1.00</w:t>
            </w:r>
          </w:p>
        </w:tc>
        <w:tc>
          <w:tcPr>
            <w:tcW w:w="775" w:type="dxa"/>
          </w:tcPr>
          <w:p w:rsidR="008B7F67" w:rsidRPr="00FE1EA7" w:rsidRDefault="008B7F67" w:rsidP="00730407">
            <w:pPr>
              <w:spacing w:before="0"/>
              <w:rPr>
                <w:rFonts w:ascii="Times New Roman" w:hAnsi="Times New Roman" w:cs="Times New Roman"/>
                <w:sz w:val="20"/>
                <w:szCs w:val="20"/>
              </w:rPr>
            </w:pPr>
          </w:p>
        </w:tc>
        <w:tc>
          <w:tcPr>
            <w:tcW w:w="776" w:type="dxa"/>
          </w:tcPr>
          <w:p w:rsidR="008B7F67" w:rsidRPr="00FE1EA7" w:rsidRDefault="008B7F67" w:rsidP="00730407">
            <w:pPr>
              <w:spacing w:before="0"/>
              <w:rPr>
                <w:rFonts w:ascii="Times New Roman" w:hAnsi="Times New Roman" w:cs="Times New Roman"/>
                <w:sz w:val="20"/>
                <w:szCs w:val="20"/>
              </w:rPr>
            </w:pPr>
          </w:p>
        </w:tc>
        <w:tc>
          <w:tcPr>
            <w:tcW w:w="776" w:type="dxa"/>
          </w:tcPr>
          <w:p w:rsidR="008B7F67" w:rsidRPr="00FE1EA7" w:rsidRDefault="008B7F67" w:rsidP="00730407">
            <w:pPr>
              <w:spacing w:before="0"/>
              <w:rPr>
                <w:rFonts w:ascii="Times New Roman" w:hAnsi="Times New Roman" w:cs="Times New Roman"/>
                <w:sz w:val="20"/>
                <w:szCs w:val="20"/>
              </w:rPr>
            </w:pPr>
          </w:p>
        </w:tc>
        <w:tc>
          <w:tcPr>
            <w:tcW w:w="776" w:type="dxa"/>
          </w:tcPr>
          <w:p w:rsidR="008B7F67" w:rsidRPr="00FE1EA7" w:rsidRDefault="008B7F67" w:rsidP="00730407">
            <w:pPr>
              <w:spacing w:before="0"/>
              <w:rPr>
                <w:rFonts w:ascii="Times New Roman" w:hAnsi="Times New Roman" w:cs="Times New Roman"/>
                <w:sz w:val="20"/>
                <w:szCs w:val="20"/>
              </w:rPr>
            </w:pPr>
          </w:p>
        </w:tc>
        <w:tc>
          <w:tcPr>
            <w:tcW w:w="776" w:type="dxa"/>
          </w:tcPr>
          <w:p w:rsidR="008B7F67" w:rsidRPr="00FE1EA7" w:rsidRDefault="008B7F67" w:rsidP="00730407">
            <w:pPr>
              <w:spacing w:before="0"/>
              <w:rPr>
                <w:rFonts w:ascii="Times New Roman" w:hAnsi="Times New Roman" w:cs="Times New Roman"/>
                <w:sz w:val="20"/>
                <w:szCs w:val="20"/>
              </w:rPr>
            </w:pPr>
          </w:p>
        </w:tc>
        <w:tc>
          <w:tcPr>
            <w:tcW w:w="776" w:type="dxa"/>
          </w:tcPr>
          <w:p w:rsidR="008B7F67" w:rsidRPr="00FE1EA7" w:rsidRDefault="008B7F67" w:rsidP="00730407">
            <w:pPr>
              <w:spacing w:before="0"/>
              <w:rPr>
                <w:rFonts w:ascii="Times New Roman" w:hAnsi="Times New Roman" w:cs="Times New Roman"/>
                <w:sz w:val="20"/>
                <w:szCs w:val="20"/>
              </w:rPr>
            </w:pPr>
          </w:p>
        </w:tc>
        <w:tc>
          <w:tcPr>
            <w:tcW w:w="776" w:type="dxa"/>
          </w:tcPr>
          <w:p w:rsidR="008B7F67" w:rsidRPr="00FE1EA7" w:rsidRDefault="008B7F67" w:rsidP="00730407">
            <w:pPr>
              <w:spacing w:before="0"/>
              <w:rPr>
                <w:rFonts w:ascii="Times New Roman" w:hAnsi="Times New Roman" w:cs="Times New Roman"/>
                <w:sz w:val="20"/>
                <w:szCs w:val="20"/>
              </w:rPr>
            </w:pPr>
          </w:p>
        </w:tc>
        <w:tc>
          <w:tcPr>
            <w:tcW w:w="776" w:type="dxa"/>
          </w:tcPr>
          <w:p w:rsidR="008B7F67" w:rsidRPr="00FE1EA7" w:rsidRDefault="008B7F67" w:rsidP="00730407">
            <w:pPr>
              <w:spacing w:before="0"/>
              <w:rPr>
                <w:rFonts w:ascii="Times New Roman" w:hAnsi="Times New Roman" w:cs="Times New Roman"/>
                <w:sz w:val="20"/>
                <w:szCs w:val="20"/>
              </w:rPr>
            </w:pPr>
          </w:p>
        </w:tc>
        <w:tc>
          <w:tcPr>
            <w:tcW w:w="776" w:type="dxa"/>
          </w:tcPr>
          <w:p w:rsidR="008B7F67" w:rsidRPr="00FE1EA7" w:rsidRDefault="008B7F67" w:rsidP="00730407">
            <w:pPr>
              <w:spacing w:before="0"/>
              <w:rPr>
                <w:rFonts w:ascii="Times New Roman" w:hAnsi="Times New Roman" w:cs="Times New Roman"/>
                <w:sz w:val="20"/>
                <w:szCs w:val="20"/>
              </w:rPr>
            </w:pPr>
          </w:p>
        </w:tc>
        <w:tc>
          <w:tcPr>
            <w:tcW w:w="776" w:type="dxa"/>
          </w:tcPr>
          <w:p w:rsidR="008B7F67" w:rsidRPr="00FE1EA7" w:rsidRDefault="008B7F67" w:rsidP="00730407">
            <w:pPr>
              <w:spacing w:before="0"/>
              <w:rPr>
                <w:rFonts w:ascii="Times New Roman" w:hAnsi="Times New Roman" w:cs="Times New Roman"/>
                <w:sz w:val="20"/>
                <w:szCs w:val="20"/>
              </w:rPr>
            </w:pPr>
          </w:p>
        </w:tc>
        <w:tc>
          <w:tcPr>
            <w:tcW w:w="776" w:type="dxa"/>
          </w:tcPr>
          <w:p w:rsidR="008B7F67" w:rsidRPr="00FE1EA7" w:rsidRDefault="008B7F67" w:rsidP="00730407">
            <w:pPr>
              <w:spacing w:before="0"/>
              <w:rPr>
                <w:rFonts w:ascii="Times New Roman" w:hAnsi="Times New Roman" w:cs="Times New Roman"/>
                <w:sz w:val="20"/>
                <w:szCs w:val="20"/>
              </w:rPr>
            </w:pPr>
          </w:p>
        </w:tc>
        <w:tc>
          <w:tcPr>
            <w:tcW w:w="776" w:type="dxa"/>
          </w:tcPr>
          <w:p w:rsidR="008B7F67" w:rsidRPr="00FE1EA7" w:rsidRDefault="008B7F67" w:rsidP="00730407">
            <w:pPr>
              <w:spacing w:before="0"/>
              <w:rPr>
                <w:rFonts w:ascii="Times New Roman" w:hAnsi="Times New Roman" w:cs="Times New Roman"/>
                <w:sz w:val="20"/>
                <w:szCs w:val="20"/>
              </w:rPr>
            </w:pPr>
          </w:p>
        </w:tc>
      </w:tr>
      <w:tr w:rsidR="008B7F67" w:rsidRPr="00FE1EA7" w:rsidTr="00730407">
        <w:trPr>
          <w:trHeight w:val="158"/>
        </w:trPr>
        <w:tc>
          <w:tcPr>
            <w:tcW w:w="1951" w:type="dxa"/>
          </w:tcPr>
          <w:p w:rsidR="008B7F67" w:rsidRPr="00FE1EA7" w:rsidRDefault="008B7F67" w:rsidP="00730407">
            <w:pPr>
              <w:spacing w:before="0"/>
              <w:rPr>
                <w:rFonts w:ascii="Times New Roman" w:hAnsi="Times New Roman" w:cs="Times New Roman"/>
                <w:position w:val="4"/>
                <w:sz w:val="20"/>
                <w:szCs w:val="20"/>
              </w:rPr>
            </w:pPr>
            <w:r>
              <w:rPr>
                <w:rFonts w:ascii="Times New Roman" w:hAnsi="Times New Roman" w:cs="Times New Roman"/>
                <w:position w:val="4"/>
                <w:sz w:val="20"/>
                <w:szCs w:val="20"/>
              </w:rPr>
              <w:t>Trust</w:t>
            </w:r>
            <w:r w:rsidRPr="00FE1EA7">
              <w:rPr>
                <w:rFonts w:ascii="Times New Roman" w:hAnsi="Times New Roman" w:cs="Times New Roman"/>
                <w:position w:val="4"/>
                <w:sz w:val="20"/>
                <w:szCs w:val="20"/>
              </w:rPr>
              <w:t>3 (</w:t>
            </w:r>
            <w:r w:rsidRPr="00FE1EA7">
              <w:rPr>
                <w:rFonts w:ascii="Times New Roman" w:hAnsi="Times New Roman" w:cs="Times New Roman"/>
                <w:i/>
                <w:position w:val="4"/>
                <w:sz w:val="20"/>
                <w:szCs w:val="20"/>
              </w:rPr>
              <w:t>y</w:t>
            </w:r>
            <w:r w:rsidRPr="00FE1EA7">
              <w:rPr>
                <w:rFonts w:ascii="Times New Roman" w:hAnsi="Times New Roman" w:cs="Times New Roman"/>
                <w:i/>
                <w:position w:val="4"/>
                <w:sz w:val="20"/>
                <w:szCs w:val="20"/>
                <w:vertAlign w:val="subscript"/>
              </w:rPr>
              <w:t>3</w:t>
            </w:r>
            <w:r w:rsidRPr="00FE1EA7">
              <w:rPr>
                <w:rFonts w:ascii="Times New Roman" w:hAnsi="Times New Roman" w:cs="Times New Roman"/>
                <w:position w:val="4"/>
                <w:sz w:val="20"/>
                <w:szCs w:val="20"/>
              </w:rPr>
              <w:t>)</w:t>
            </w:r>
          </w:p>
          <w:p w:rsidR="008B7F67" w:rsidRPr="00FE1EA7" w:rsidRDefault="008B7F67" w:rsidP="00730407">
            <w:pPr>
              <w:spacing w:before="0"/>
              <w:rPr>
                <w:rFonts w:ascii="Times New Roman" w:hAnsi="Times New Roman" w:cs="Times New Roman"/>
                <w:sz w:val="20"/>
                <w:szCs w:val="20"/>
              </w:rPr>
            </w:pPr>
          </w:p>
        </w:tc>
        <w:tc>
          <w:tcPr>
            <w:tcW w:w="864" w:type="dxa"/>
          </w:tcPr>
          <w:p w:rsidR="008B7F67" w:rsidRPr="00FE1EA7" w:rsidRDefault="008B7F67" w:rsidP="00730407">
            <w:pPr>
              <w:spacing w:before="0"/>
              <w:rPr>
                <w:rFonts w:ascii="Times New Roman" w:hAnsi="Times New Roman" w:cs="Times New Roman"/>
                <w:sz w:val="20"/>
                <w:szCs w:val="20"/>
              </w:rPr>
            </w:pPr>
            <w:r w:rsidRPr="00FE1EA7">
              <w:rPr>
                <w:rFonts w:ascii="Times New Roman" w:hAnsi="Times New Roman" w:cs="Times New Roman"/>
                <w:sz w:val="20"/>
                <w:szCs w:val="20"/>
              </w:rPr>
              <w:t>.32*</w:t>
            </w:r>
          </w:p>
        </w:tc>
        <w:tc>
          <w:tcPr>
            <w:tcW w:w="775" w:type="dxa"/>
          </w:tcPr>
          <w:p w:rsidR="008B7F67" w:rsidRPr="00FE1EA7" w:rsidRDefault="008B7F67" w:rsidP="00730407">
            <w:pPr>
              <w:spacing w:before="0"/>
              <w:rPr>
                <w:rFonts w:ascii="Times New Roman" w:hAnsi="Times New Roman" w:cs="Times New Roman"/>
                <w:sz w:val="20"/>
                <w:szCs w:val="20"/>
              </w:rPr>
            </w:pPr>
            <w:r w:rsidRPr="00FE1EA7">
              <w:rPr>
                <w:rFonts w:ascii="Times New Roman" w:hAnsi="Times New Roman" w:cs="Times New Roman"/>
                <w:sz w:val="20"/>
                <w:szCs w:val="20"/>
              </w:rPr>
              <w:t>.28**</w:t>
            </w:r>
          </w:p>
        </w:tc>
        <w:tc>
          <w:tcPr>
            <w:tcW w:w="775" w:type="dxa"/>
          </w:tcPr>
          <w:p w:rsidR="008B7F67" w:rsidRPr="00FE1EA7" w:rsidRDefault="008B7F67" w:rsidP="00730407">
            <w:pPr>
              <w:spacing w:before="0"/>
              <w:rPr>
                <w:rFonts w:ascii="Times New Roman" w:hAnsi="Times New Roman" w:cs="Times New Roman"/>
                <w:sz w:val="20"/>
                <w:szCs w:val="20"/>
              </w:rPr>
            </w:pPr>
            <w:r w:rsidRPr="00FE1EA7">
              <w:rPr>
                <w:rFonts w:ascii="Times New Roman" w:hAnsi="Times New Roman" w:cs="Times New Roman"/>
                <w:sz w:val="20"/>
                <w:szCs w:val="20"/>
              </w:rPr>
              <w:t>1.00</w:t>
            </w:r>
          </w:p>
        </w:tc>
        <w:tc>
          <w:tcPr>
            <w:tcW w:w="776" w:type="dxa"/>
          </w:tcPr>
          <w:p w:rsidR="008B7F67" w:rsidRPr="00FE1EA7" w:rsidRDefault="008B7F67" w:rsidP="00730407">
            <w:pPr>
              <w:spacing w:before="0"/>
              <w:rPr>
                <w:rFonts w:ascii="Times New Roman" w:hAnsi="Times New Roman" w:cs="Times New Roman"/>
                <w:sz w:val="20"/>
                <w:szCs w:val="20"/>
              </w:rPr>
            </w:pPr>
          </w:p>
        </w:tc>
        <w:tc>
          <w:tcPr>
            <w:tcW w:w="776" w:type="dxa"/>
          </w:tcPr>
          <w:p w:rsidR="008B7F67" w:rsidRPr="00FE1EA7" w:rsidRDefault="008B7F67" w:rsidP="00730407">
            <w:pPr>
              <w:spacing w:before="0"/>
              <w:rPr>
                <w:rFonts w:ascii="Times New Roman" w:hAnsi="Times New Roman" w:cs="Times New Roman"/>
                <w:sz w:val="20"/>
                <w:szCs w:val="20"/>
              </w:rPr>
            </w:pPr>
          </w:p>
        </w:tc>
        <w:tc>
          <w:tcPr>
            <w:tcW w:w="776" w:type="dxa"/>
          </w:tcPr>
          <w:p w:rsidR="008B7F67" w:rsidRPr="00FE1EA7" w:rsidRDefault="008B7F67" w:rsidP="00730407">
            <w:pPr>
              <w:spacing w:before="0"/>
              <w:rPr>
                <w:rFonts w:ascii="Times New Roman" w:hAnsi="Times New Roman" w:cs="Times New Roman"/>
                <w:sz w:val="20"/>
                <w:szCs w:val="20"/>
              </w:rPr>
            </w:pPr>
          </w:p>
        </w:tc>
        <w:tc>
          <w:tcPr>
            <w:tcW w:w="776" w:type="dxa"/>
          </w:tcPr>
          <w:p w:rsidR="008B7F67" w:rsidRPr="00FE1EA7" w:rsidRDefault="008B7F67" w:rsidP="00730407">
            <w:pPr>
              <w:spacing w:before="0"/>
              <w:rPr>
                <w:rFonts w:ascii="Times New Roman" w:hAnsi="Times New Roman" w:cs="Times New Roman"/>
                <w:sz w:val="20"/>
                <w:szCs w:val="20"/>
              </w:rPr>
            </w:pPr>
          </w:p>
        </w:tc>
        <w:tc>
          <w:tcPr>
            <w:tcW w:w="776" w:type="dxa"/>
          </w:tcPr>
          <w:p w:rsidR="008B7F67" w:rsidRPr="00FE1EA7" w:rsidRDefault="008B7F67" w:rsidP="00730407">
            <w:pPr>
              <w:spacing w:before="0"/>
              <w:rPr>
                <w:rFonts w:ascii="Times New Roman" w:hAnsi="Times New Roman" w:cs="Times New Roman"/>
                <w:sz w:val="20"/>
                <w:szCs w:val="20"/>
              </w:rPr>
            </w:pPr>
          </w:p>
        </w:tc>
        <w:tc>
          <w:tcPr>
            <w:tcW w:w="776" w:type="dxa"/>
          </w:tcPr>
          <w:p w:rsidR="008B7F67" w:rsidRPr="00FE1EA7" w:rsidRDefault="008B7F67" w:rsidP="00730407">
            <w:pPr>
              <w:spacing w:before="0"/>
              <w:rPr>
                <w:rFonts w:ascii="Times New Roman" w:hAnsi="Times New Roman" w:cs="Times New Roman"/>
                <w:sz w:val="20"/>
                <w:szCs w:val="20"/>
              </w:rPr>
            </w:pPr>
          </w:p>
        </w:tc>
        <w:tc>
          <w:tcPr>
            <w:tcW w:w="776" w:type="dxa"/>
          </w:tcPr>
          <w:p w:rsidR="008B7F67" w:rsidRPr="00FE1EA7" w:rsidRDefault="008B7F67" w:rsidP="00730407">
            <w:pPr>
              <w:spacing w:before="0"/>
              <w:rPr>
                <w:rFonts w:ascii="Times New Roman" w:hAnsi="Times New Roman" w:cs="Times New Roman"/>
                <w:sz w:val="20"/>
                <w:szCs w:val="20"/>
              </w:rPr>
            </w:pPr>
          </w:p>
        </w:tc>
        <w:tc>
          <w:tcPr>
            <w:tcW w:w="776" w:type="dxa"/>
          </w:tcPr>
          <w:p w:rsidR="008B7F67" w:rsidRPr="00FE1EA7" w:rsidRDefault="008B7F67" w:rsidP="00730407">
            <w:pPr>
              <w:spacing w:before="0"/>
              <w:rPr>
                <w:rFonts w:ascii="Times New Roman" w:hAnsi="Times New Roman" w:cs="Times New Roman"/>
                <w:sz w:val="20"/>
                <w:szCs w:val="20"/>
              </w:rPr>
            </w:pPr>
          </w:p>
        </w:tc>
        <w:tc>
          <w:tcPr>
            <w:tcW w:w="776" w:type="dxa"/>
          </w:tcPr>
          <w:p w:rsidR="008B7F67" w:rsidRPr="00FE1EA7" w:rsidRDefault="008B7F67" w:rsidP="00730407">
            <w:pPr>
              <w:spacing w:before="0"/>
              <w:rPr>
                <w:rFonts w:ascii="Times New Roman" w:hAnsi="Times New Roman" w:cs="Times New Roman"/>
                <w:sz w:val="20"/>
                <w:szCs w:val="20"/>
              </w:rPr>
            </w:pPr>
          </w:p>
        </w:tc>
        <w:tc>
          <w:tcPr>
            <w:tcW w:w="776" w:type="dxa"/>
          </w:tcPr>
          <w:p w:rsidR="008B7F67" w:rsidRPr="00FE1EA7" w:rsidRDefault="008B7F67" w:rsidP="00730407">
            <w:pPr>
              <w:spacing w:before="0"/>
              <w:rPr>
                <w:rFonts w:ascii="Times New Roman" w:hAnsi="Times New Roman" w:cs="Times New Roman"/>
                <w:sz w:val="20"/>
                <w:szCs w:val="20"/>
              </w:rPr>
            </w:pPr>
          </w:p>
        </w:tc>
        <w:tc>
          <w:tcPr>
            <w:tcW w:w="776" w:type="dxa"/>
          </w:tcPr>
          <w:p w:rsidR="008B7F67" w:rsidRPr="00FE1EA7" w:rsidRDefault="008B7F67" w:rsidP="00730407">
            <w:pPr>
              <w:spacing w:before="0"/>
              <w:rPr>
                <w:rFonts w:ascii="Times New Roman" w:hAnsi="Times New Roman" w:cs="Times New Roman"/>
                <w:sz w:val="20"/>
                <w:szCs w:val="20"/>
              </w:rPr>
            </w:pPr>
          </w:p>
        </w:tc>
      </w:tr>
      <w:tr w:rsidR="008B7F67" w:rsidRPr="00FE1EA7" w:rsidTr="00730407">
        <w:trPr>
          <w:trHeight w:val="171"/>
        </w:trPr>
        <w:tc>
          <w:tcPr>
            <w:tcW w:w="1951" w:type="dxa"/>
          </w:tcPr>
          <w:p w:rsidR="008B7F67" w:rsidRPr="00FE1EA7" w:rsidRDefault="008B7F67" w:rsidP="00730407">
            <w:pPr>
              <w:spacing w:before="0"/>
              <w:rPr>
                <w:rFonts w:ascii="Times New Roman" w:hAnsi="Times New Roman" w:cs="Times New Roman"/>
                <w:position w:val="4"/>
                <w:sz w:val="20"/>
                <w:szCs w:val="20"/>
              </w:rPr>
            </w:pPr>
            <w:r>
              <w:rPr>
                <w:rFonts w:ascii="Times New Roman" w:hAnsi="Times New Roman" w:cs="Times New Roman"/>
                <w:position w:val="4"/>
                <w:sz w:val="20"/>
                <w:szCs w:val="20"/>
              </w:rPr>
              <w:t>Trust</w:t>
            </w:r>
            <w:r w:rsidRPr="00FE1EA7">
              <w:rPr>
                <w:rFonts w:ascii="Times New Roman" w:hAnsi="Times New Roman" w:cs="Times New Roman"/>
                <w:position w:val="4"/>
                <w:sz w:val="20"/>
                <w:szCs w:val="20"/>
              </w:rPr>
              <w:t>4 (</w:t>
            </w:r>
            <w:r w:rsidRPr="00FE1EA7">
              <w:rPr>
                <w:rFonts w:ascii="Times New Roman" w:hAnsi="Times New Roman" w:cs="Times New Roman"/>
                <w:i/>
                <w:position w:val="4"/>
                <w:sz w:val="20"/>
                <w:szCs w:val="20"/>
              </w:rPr>
              <w:t>y</w:t>
            </w:r>
            <w:r w:rsidRPr="00FE1EA7">
              <w:rPr>
                <w:rFonts w:ascii="Times New Roman" w:hAnsi="Times New Roman" w:cs="Times New Roman"/>
                <w:i/>
                <w:position w:val="4"/>
                <w:sz w:val="20"/>
                <w:szCs w:val="20"/>
                <w:vertAlign w:val="subscript"/>
              </w:rPr>
              <w:t>4</w:t>
            </w:r>
            <w:r w:rsidRPr="00FE1EA7">
              <w:rPr>
                <w:rFonts w:ascii="Times New Roman" w:hAnsi="Times New Roman" w:cs="Times New Roman"/>
                <w:position w:val="4"/>
                <w:sz w:val="20"/>
                <w:szCs w:val="20"/>
              </w:rPr>
              <w:t>)</w:t>
            </w:r>
          </w:p>
          <w:p w:rsidR="008B7F67" w:rsidRPr="00FE1EA7" w:rsidRDefault="008B7F67" w:rsidP="00730407">
            <w:pPr>
              <w:spacing w:before="0"/>
              <w:rPr>
                <w:rFonts w:ascii="Times New Roman" w:hAnsi="Times New Roman" w:cs="Times New Roman"/>
                <w:sz w:val="20"/>
                <w:szCs w:val="20"/>
              </w:rPr>
            </w:pPr>
          </w:p>
        </w:tc>
        <w:tc>
          <w:tcPr>
            <w:tcW w:w="864" w:type="dxa"/>
          </w:tcPr>
          <w:p w:rsidR="008B7F67" w:rsidRPr="00FE1EA7" w:rsidRDefault="008B7F67" w:rsidP="00730407">
            <w:pPr>
              <w:spacing w:before="0"/>
              <w:rPr>
                <w:rFonts w:ascii="Times New Roman" w:hAnsi="Times New Roman" w:cs="Times New Roman"/>
                <w:sz w:val="20"/>
                <w:szCs w:val="20"/>
              </w:rPr>
            </w:pPr>
            <w:r w:rsidRPr="00FE1EA7">
              <w:rPr>
                <w:rFonts w:ascii="Times New Roman" w:hAnsi="Times New Roman" w:cs="Times New Roman"/>
                <w:sz w:val="20"/>
                <w:szCs w:val="20"/>
              </w:rPr>
              <w:t>.44**</w:t>
            </w:r>
          </w:p>
        </w:tc>
        <w:tc>
          <w:tcPr>
            <w:tcW w:w="775" w:type="dxa"/>
          </w:tcPr>
          <w:p w:rsidR="008B7F67" w:rsidRPr="00FE1EA7" w:rsidRDefault="008B7F67" w:rsidP="00730407">
            <w:pPr>
              <w:spacing w:before="0"/>
              <w:rPr>
                <w:rFonts w:ascii="Times New Roman" w:hAnsi="Times New Roman" w:cs="Times New Roman"/>
                <w:sz w:val="20"/>
                <w:szCs w:val="20"/>
              </w:rPr>
            </w:pPr>
            <w:r w:rsidRPr="00FE1EA7">
              <w:rPr>
                <w:rFonts w:ascii="Times New Roman" w:hAnsi="Times New Roman" w:cs="Times New Roman"/>
                <w:sz w:val="20"/>
                <w:szCs w:val="20"/>
              </w:rPr>
              <w:t>.32**</w:t>
            </w:r>
          </w:p>
        </w:tc>
        <w:tc>
          <w:tcPr>
            <w:tcW w:w="775" w:type="dxa"/>
          </w:tcPr>
          <w:p w:rsidR="008B7F67" w:rsidRPr="00FE1EA7" w:rsidRDefault="008B7F67" w:rsidP="00730407">
            <w:pPr>
              <w:spacing w:before="0"/>
              <w:rPr>
                <w:rFonts w:ascii="Times New Roman" w:hAnsi="Times New Roman" w:cs="Times New Roman"/>
                <w:sz w:val="20"/>
                <w:szCs w:val="20"/>
              </w:rPr>
            </w:pPr>
            <w:r w:rsidRPr="00FE1EA7">
              <w:rPr>
                <w:rFonts w:ascii="Times New Roman" w:hAnsi="Times New Roman" w:cs="Times New Roman"/>
                <w:sz w:val="20"/>
                <w:szCs w:val="20"/>
              </w:rPr>
              <w:t>.51**</w:t>
            </w:r>
          </w:p>
        </w:tc>
        <w:tc>
          <w:tcPr>
            <w:tcW w:w="776" w:type="dxa"/>
          </w:tcPr>
          <w:p w:rsidR="008B7F67" w:rsidRPr="00FE1EA7" w:rsidRDefault="008B7F67" w:rsidP="00730407">
            <w:pPr>
              <w:spacing w:before="0"/>
              <w:rPr>
                <w:rFonts w:ascii="Times New Roman" w:hAnsi="Times New Roman" w:cs="Times New Roman"/>
                <w:sz w:val="20"/>
                <w:szCs w:val="20"/>
              </w:rPr>
            </w:pPr>
            <w:r w:rsidRPr="00FE1EA7">
              <w:rPr>
                <w:rFonts w:ascii="Times New Roman" w:hAnsi="Times New Roman" w:cs="Times New Roman"/>
                <w:sz w:val="20"/>
                <w:szCs w:val="20"/>
              </w:rPr>
              <w:t>1.00</w:t>
            </w:r>
          </w:p>
        </w:tc>
        <w:tc>
          <w:tcPr>
            <w:tcW w:w="776" w:type="dxa"/>
          </w:tcPr>
          <w:p w:rsidR="008B7F67" w:rsidRPr="00FE1EA7" w:rsidRDefault="008B7F67" w:rsidP="00730407">
            <w:pPr>
              <w:spacing w:before="0"/>
              <w:rPr>
                <w:rFonts w:ascii="Times New Roman" w:hAnsi="Times New Roman" w:cs="Times New Roman"/>
                <w:sz w:val="20"/>
                <w:szCs w:val="20"/>
              </w:rPr>
            </w:pPr>
          </w:p>
        </w:tc>
        <w:tc>
          <w:tcPr>
            <w:tcW w:w="776" w:type="dxa"/>
          </w:tcPr>
          <w:p w:rsidR="008B7F67" w:rsidRPr="00FE1EA7" w:rsidRDefault="008B7F67" w:rsidP="00730407">
            <w:pPr>
              <w:spacing w:before="0"/>
              <w:rPr>
                <w:rFonts w:ascii="Times New Roman" w:hAnsi="Times New Roman" w:cs="Times New Roman"/>
                <w:sz w:val="20"/>
                <w:szCs w:val="20"/>
              </w:rPr>
            </w:pPr>
          </w:p>
        </w:tc>
        <w:tc>
          <w:tcPr>
            <w:tcW w:w="776" w:type="dxa"/>
          </w:tcPr>
          <w:p w:rsidR="008B7F67" w:rsidRPr="00FE1EA7" w:rsidRDefault="008B7F67" w:rsidP="00730407">
            <w:pPr>
              <w:spacing w:before="0"/>
              <w:rPr>
                <w:rFonts w:ascii="Times New Roman" w:hAnsi="Times New Roman" w:cs="Times New Roman"/>
                <w:sz w:val="20"/>
                <w:szCs w:val="20"/>
              </w:rPr>
            </w:pPr>
          </w:p>
        </w:tc>
        <w:tc>
          <w:tcPr>
            <w:tcW w:w="776" w:type="dxa"/>
          </w:tcPr>
          <w:p w:rsidR="008B7F67" w:rsidRPr="00FE1EA7" w:rsidRDefault="008B7F67" w:rsidP="00730407">
            <w:pPr>
              <w:spacing w:before="0"/>
              <w:rPr>
                <w:rFonts w:ascii="Times New Roman" w:hAnsi="Times New Roman" w:cs="Times New Roman"/>
                <w:sz w:val="20"/>
                <w:szCs w:val="20"/>
              </w:rPr>
            </w:pPr>
          </w:p>
        </w:tc>
        <w:tc>
          <w:tcPr>
            <w:tcW w:w="776" w:type="dxa"/>
          </w:tcPr>
          <w:p w:rsidR="008B7F67" w:rsidRPr="00FE1EA7" w:rsidRDefault="008B7F67" w:rsidP="00730407">
            <w:pPr>
              <w:spacing w:before="0"/>
              <w:rPr>
                <w:rFonts w:ascii="Times New Roman" w:hAnsi="Times New Roman" w:cs="Times New Roman"/>
                <w:sz w:val="20"/>
                <w:szCs w:val="20"/>
              </w:rPr>
            </w:pPr>
          </w:p>
        </w:tc>
        <w:tc>
          <w:tcPr>
            <w:tcW w:w="776" w:type="dxa"/>
          </w:tcPr>
          <w:p w:rsidR="008B7F67" w:rsidRPr="00FE1EA7" w:rsidRDefault="008B7F67" w:rsidP="00730407">
            <w:pPr>
              <w:spacing w:before="0"/>
              <w:rPr>
                <w:rFonts w:ascii="Times New Roman" w:hAnsi="Times New Roman" w:cs="Times New Roman"/>
                <w:sz w:val="20"/>
                <w:szCs w:val="20"/>
              </w:rPr>
            </w:pPr>
          </w:p>
        </w:tc>
        <w:tc>
          <w:tcPr>
            <w:tcW w:w="776" w:type="dxa"/>
          </w:tcPr>
          <w:p w:rsidR="008B7F67" w:rsidRPr="00FE1EA7" w:rsidRDefault="008B7F67" w:rsidP="00730407">
            <w:pPr>
              <w:spacing w:before="0"/>
              <w:rPr>
                <w:rFonts w:ascii="Times New Roman" w:hAnsi="Times New Roman" w:cs="Times New Roman"/>
                <w:sz w:val="20"/>
                <w:szCs w:val="20"/>
              </w:rPr>
            </w:pPr>
          </w:p>
        </w:tc>
        <w:tc>
          <w:tcPr>
            <w:tcW w:w="776" w:type="dxa"/>
          </w:tcPr>
          <w:p w:rsidR="008B7F67" w:rsidRPr="00FE1EA7" w:rsidRDefault="008B7F67" w:rsidP="00730407">
            <w:pPr>
              <w:spacing w:before="0"/>
              <w:rPr>
                <w:rFonts w:ascii="Times New Roman" w:hAnsi="Times New Roman" w:cs="Times New Roman"/>
                <w:sz w:val="20"/>
                <w:szCs w:val="20"/>
              </w:rPr>
            </w:pPr>
          </w:p>
        </w:tc>
        <w:tc>
          <w:tcPr>
            <w:tcW w:w="776" w:type="dxa"/>
          </w:tcPr>
          <w:p w:rsidR="008B7F67" w:rsidRPr="00FE1EA7" w:rsidRDefault="008B7F67" w:rsidP="00730407">
            <w:pPr>
              <w:spacing w:before="0"/>
              <w:rPr>
                <w:rFonts w:ascii="Times New Roman" w:hAnsi="Times New Roman" w:cs="Times New Roman"/>
                <w:sz w:val="20"/>
                <w:szCs w:val="20"/>
              </w:rPr>
            </w:pPr>
          </w:p>
        </w:tc>
        <w:tc>
          <w:tcPr>
            <w:tcW w:w="776" w:type="dxa"/>
          </w:tcPr>
          <w:p w:rsidR="008B7F67" w:rsidRPr="00FE1EA7" w:rsidRDefault="008B7F67" w:rsidP="00730407">
            <w:pPr>
              <w:spacing w:before="0"/>
              <w:rPr>
                <w:rFonts w:ascii="Times New Roman" w:hAnsi="Times New Roman" w:cs="Times New Roman"/>
                <w:sz w:val="20"/>
                <w:szCs w:val="20"/>
              </w:rPr>
            </w:pPr>
          </w:p>
        </w:tc>
      </w:tr>
      <w:tr w:rsidR="008B7F67" w:rsidRPr="00FE1EA7" w:rsidTr="00730407">
        <w:trPr>
          <w:trHeight w:val="158"/>
        </w:trPr>
        <w:tc>
          <w:tcPr>
            <w:tcW w:w="1951" w:type="dxa"/>
          </w:tcPr>
          <w:p w:rsidR="008B7F67" w:rsidRPr="00FE1EA7" w:rsidRDefault="008B7F67" w:rsidP="00730407">
            <w:pPr>
              <w:spacing w:before="0"/>
              <w:rPr>
                <w:rFonts w:ascii="Times New Roman" w:hAnsi="Times New Roman" w:cs="Times New Roman"/>
                <w:position w:val="4"/>
                <w:sz w:val="20"/>
                <w:szCs w:val="20"/>
              </w:rPr>
            </w:pPr>
            <w:r>
              <w:rPr>
                <w:rFonts w:ascii="Times New Roman" w:hAnsi="Times New Roman" w:cs="Times New Roman"/>
                <w:position w:val="4"/>
                <w:sz w:val="20"/>
                <w:szCs w:val="20"/>
              </w:rPr>
              <w:t>Trust</w:t>
            </w:r>
            <w:r w:rsidRPr="00FE1EA7">
              <w:rPr>
                <w:rFonts w:ascii="Times New Roman" w:hAnsi="Times New Roman" w:cs="Times New Roman"/>
                <w:position w:val="4"/>
                <w:sz w:val="20"/>
                <w:szCs w:val="20"/>
              </w:rPr>
              <w:t>5 (</w:t>
            </w:r>
            <w:r w:rsidRPr="00FE1EA7">
              <w:rPr>
                <w:rFonts w:ascii="Times New Roman" w:hAnsi="Times New Roman" w:cs="Times New Roman"/>
                <w:i/>
                <w:position w:val="4"/>
                <w:sz w:val="20"/>
                <w:szCs w:val="20"/>
              </w:rPr>
              <w:t>y</w:t>
            </w:r>
            <w:r w:rsidRPr="00FE1EA7">
              <w:rPr>
                <w:rFonts w:ascii="Times New Roman" w:hAnsi="Times New Roman" w:cs="Times New Roman"/>
                <w:i/>
                <w:position w:val="4"/>
                <w:sz w:val="20"/>
                <w:szCs w:val="20"/>
                <w:vertAlign w:val="subscript"/>
              </w:rPr>
              <w:t>5</w:t>
            </w:r>
            <w:r w:rsidRPr="00FE1EA7">
              <w:rPr>
                <w:rFonts w:ascii="Times New Roman" w:hAnsi="Times New Roman" w:cs="Times New Roman"/>
                <w:position w:val="4"/>
                <w:sz w:val="20"/>
                <w:szCs w:val="20"/>
              </w:rPr>
              <w:t>)</w:t>
            </w:r>
          </w:p>
          <w:p w:rsidR="008B7F67" w:rsidRPr="00FE1EA7" w:rsidRDefault="008B7F67" w:rsidP="00730407">
            <w:pPr>
              <w:spacing w:before="0"/>
              <w:rPr>
                <w:rFonts w:ascii="Times New Roman" w:hAnsi="Times New Roman" w:cs="Times New Roman"/>
                <w:sz w:val="20"/>
                <w:szCs w:val="20"/>
              </w:rPr>
            </w:pPr>
          </w:p>
        </w:tc>
        <w:tc>
          <w:tcPr>
            <w:tcW w:w="864" w:type="dxa"/>
          </w:tcPr>
          <w:p w:rsidR="008B7F67" w:rsidRPr="00FE1EA7" w:rsidRDefault="008B7F67" w:rsidP="00730407">
            <w:pPr>
              <w:spacing w:before="0"/>
              <w:rPr>
                <w:rFonts w:ascii="Times New Roman" w:hAnsi="Times New Roman" w:cs="Times New Roman"/>
                <w:sz w:val="20"/>
                <w:szCs w:val="20"/>
              </w:rPr>
            </w:pPr>
            <w:r w:rsidRPr="00FE1EA7">
              <w:rPr>
                <w:rFonts w:ascii="Times New Roman" w:hAnsi="Times New Roman" w:cs="Times New Roman"/>
                <w:sz w:val="20"/>
                <w:szCs w:val="20"/>
              </w:rPr>
              <w:t>.51**</w:t>
            </w:r>
          </w:p>
        </w:tc>
        <w:tc>
          <w:tcPr>
            <w:tcW w:w="775" w:type="dxa"/>
          </w:tcPr>
          <w:p w:rsidR="008B7F67" w:rsidRPr="00FE1EA7" w:rsidRDefault="008B7F67" w:rsidP="00730407">
            <w:pPr>
              <w:spacing w:before="0"/>
              <w:rPr>
                <w:rFonts w:ascii="Times New Roman" w:hAnsi="Times New Roman" w:cs="Times New Roman"/>
                <w:sz w:val="20"/>
                <w:szCs w:val="20"/>
              </w:rPr>
            </w:pPr>
            <w:r w:rsidRPr="00FE1EA7">
              <w:rPr>
                <w:rFonts w:ascii="Times New Roman" w:hAnsi="Times New Roman" w:cs="Times New Roman"/>
                <w:sz w:val="20"/>
                <w:szCs w:val="20"/>
              </w:rPr>
              <w:t>.39**</w:t>
            </w:r>
          </w:p>
        </w:tc>
        <w:tc>
          <w:tcPr>
            <w:tcW w:w="775" w:type="dxa"/>
          </w:tcPr>
          <w:p w:rsidR="008B7F67" w:rsidRPr="00FE1EA7" w:rsidRDefault="008B7F67" w:rsidP="00730407">
            <w:pPr>
              <w:spacing w:before="0"/>
              <w:rPr>
                <w:rFonts w:ascii="Times New Roman" w:hAnsi="Times New Roman" w:cs="Times New Roman"/>
                <w:sz w:val="20"/>
                <w:szCs w:val="20"/>
              </w:rPr>
            </w:pPr>
            <w:r w:rsidRPr="00FE1EA7">
              <w:rPr>
                <w:rFonts w:ascii="Times New Roman" w:hAnsi="Times New Roman" w:cs="Times New Roman"/>
                <w:sz w:val="20"/>
                <w:szCs w:val="20"/>
              </w:rPr>
              <w:t>.42**</w:t>
            </w:r>
          </w:p>
        </w:tc>
        <w:tc>
          <w:tcPr>
            <w:tcW w:w="776" w:type="dxa"/>
          </w:tcPr>
          <w:p w:rsidR="008B7F67" w:rsidRPr="00FE1EA7" w:rsidRDefault="008B7F67" w:rsidP="00730407">
            <w:pPr>
              <w:spacing w:before="0"/>
              <w:rPr>
                <w:rFonts w:ascii="Times New Roman" w:hAnsi="Times New Roman" w:cs="Times New Roman"/>
                <w:sz w:val="20"/>
                <w:szCs w:val="20"/>
              </w:rPr>
            </w:pPr>
            <w:r w:rsidRPr="00FE1EA7">
              <w:rPr>
                <w:rFonts w:ascii="Times New Roman" w:hAnsi="Times New Roman" w:cs="Times New Roman"/>
                <w:sz w:val="20"/>
                <w:szCs w:val="20"/>
              </w:rPr>
              <w:t>.39**</w:t>
            </w:r>
          </w:p>
        </w:tc>
        <w:tc>
          <w:tcPr>
            <w:tcW w:w="776" w:type="dxa"/>
          </w:tcPr>
          <w:p w:rsidR="008B7F67" w:rsidRPr="00FE1EA7" w:rsidRDefault="008B7F67" w:rsidP="00730407">
            <w:pPr>
              <w:spacing w:before="0"/>
              <w:rPr>
                <w:rFonts w:ascii="Times New Roman" w:hAnsi="Times New Roman" w:cs="Times New Roman"/>
                <w:sz w:val="20"/>
                <w:szCs w:val="20"/>
              </w:rPr>
            </w:pPr>
            <w:r w:rsidRPr="00FE1EA7">
              <w:rPr>
                <w:rFonts w:ascii="Times New Roman" w:hAnsi="Times New Roman" w:cs="Times New Roman"/>
                <w:sz w:val="20"/>
                <w:szCs w:val="20"/>
              </w:rPr>
              <w:t>1.00</w:t>
            </w:r>
          </w:p>
        </w:tc>
        <w:tc>
          <w:tcPr>
            <w:tcW w:w="776" w:type="dxa"/>
          </w:tcPr>
          <w:p w:rsidR="008B7F67" w:rsidRPr="00FE1EA7" w:rsidRDefault="008B7F67" w:rsidP="00730407">
            <w:pPr>
              <w:spacing w:before="0"/>
              <w:rPr>
                <w:rFonts w:ascii="Times New Roman" w:hAnsi="Times New Roman" w:cs="Times New Roman"/>
                <w:sz w:val="20"/>
                <w:szCs w:val="20"/>
              </w:rPr>
            </w:pPr>
          </w:p>
        </w:tc>
        <w:tc>
          <w:tcPr>
            <w:tcW w:w="776" w:type="dxa"/>
          </w:tcPr>
          <w:p w:rsidR="008B7F67" w:rsidRPr="00FE1EA7" w:rsidRDefault="008B7F67" w:rsidP="00730407">
            <w:pPr>
              <w:spacing w:before="0"/>
              <w:rPr>
                <w:rFonts w:ascii="Times New Roman" w:hAnsi="Times New Roman" w:cs="Times New Roman"/>
                <w:sz w:val="20"/>
                <w:szCs w:val="20"/>
              </w:rPr>
            </w:pPr>
          </w:p>
        </w:tc>
        <w:tc>
          <w:tcPr>
            <w:tcW w:w="776" w:type="dxa"/>
          </w:tcPr>
          <w:p w:rsidR="008B7F67" w:rsidRPr="00FE1EA7" w:rsidRDefault="008B7F67" w:rsidP="00730407">
            <w:pPr>
              <w:spacing w:before="0"/>
              <w:rPr>
                <w:rFonts w:ascii="Times New Roman" w:hAnsi="Times New Roman" w:cs="Times New Roman"/>
                <w:sz w:val="20"/>
                <w:szCs w:val="20"/>
              </w:rPr>
            </w:pPr>
          </w:p>
        </w:tc>
        <w:tc>
          <w:tcPr>
            <w:tcW w:w="776" w:type="dxa"/>
          </w:tcPr>
          <w:p w:rsidR="008B7F67" w:rsidRPr="00FE1EA7" w:rsidRDefault="008B7F67" w:rsidP="00730407">
            <w:pPr>
              <w:spacing w:before="0"/>
              <w:rPr>
                <w:rFonts w:ascii="Times New Roman" w:hAnsi="Times New Roman" w:cs="Times New Roman"/>
                <w:sz w:val="20"/>
                <w:szCs w:val="20"/>
              </w:rPr>
            </w:pPr>
          </w:p>
        </w:tc>
        <w:tc>
          <w:tcPr>
            <w:tcW w:w="776" w:type="dxa"/>
          </w:tcPr>
          <w:p w:rsidR="008B7F67" w:rsidRPr="00FE1EA7" w:rsidRDefault="008B7F67" w:rsidP="00730407">
            <w:pPr>
              <w:spacing w:before="0"/>
              <w:rPr>
                <w:rFonts w:ascii="Times New Roman" w:hAnsi="Times New Roman" w:cs="Times New Roman"/>
                <w:sz w:val="20"/>
                <w:szCs w:val="20"/>
              </w:rPr>
            </w:pPr>
          </w:p>
        </w:tc>
        <w:tc>
          <w:tcPr>
            <w:tcW w:w="776" w:type="dxa"/>
          </w:tcPr>
          <w:p w:rsidR="008B7F67" w:rsidRPr="00FE1EA7" w:rsidRDefault="008B7F67" w:rsidP="00730407">
            <w:pPr>
              <w:spacing w:before="0"/>
              <w:rPr>
                <w:rFonts w:ascii="Times New Roman" w:hAnsi="Times New Roman" w:cs="Times New Roman"/>
                <w:sz w:val="20"/>
                <w:szCs w:val="20"/>
              </w:rPr>
            </w:pPr>
          </w:p>
        </w:tc>
        <w:tc>
          <w:tcPr>
            <w:tcW w:w="776" w:type="dxa"/>
          </w:tcPr>
          <w:p w:rsidR="008B7F67" w:rsidRPr="00FE1EA7" w:rsidRDefault="008B7F67" w:rsidP="00730407">
            <w:pPr>
              <w:spacing w:before="0"/>
              <w:rPr>
                <w:rFonts w:ascii="Times New Roman" w:hAnsi="Times New Roman" w:cs="Times New Roman"/>
                <w:sz w:val="20"/>
                <w:szCs w:val="20"/>
              </w:rPr>
            </w:pPr>
          </w:p>
        </w:tc>
        <w:tc>
          <w:tcPr>
            <w:tcW w:w="776" w:type="dxa"/>
          </w:tcPr>
          <w:p w:rsidR="008B7F67" w:rsidRPr="00FE1EA7" w:rsidRDefault="008B7F67" w:rsidP="00730407">
            <w:pPr>
              <w:spacing w:before="0"/>
              <w:rPr>
                <w:rFonts w:ascii="Times New Roman" w:hAnsi="Times New Roman" w:cs="Times New Roman"/>
                <w:sz w:val="20"/>
                <w:szCs w:val="20"/>
              </w:rPr>
            </w:pPr>
          </w:p>
        </w:tc>
        <w:tc>
          <w:tcPr>
            <w:tcW w:w="776" w:type="dxa"/>
          </w:tcPr>
          <w:p w:rsidR="008B7F67" w:rsidRPr="00FE1EA7" w:rsidRDefault="008B7F67" w:rsidP="00730407">
            <w:pPr>
              <w:spacing w:before="0"/>
              <w:rPr>
                <w:rFonts w:ascii="Times New Roman" w:hAnsi="Times New Roman" w:cs="Times New Roman"/>
                <w:sz w:val="20"/>
                <w:szCs w:val="20"/>
              </w:rPr>
            </w:pPr>
          </w:p>
        </w:tc>
      </w:tr>
      <w:tr w:rsidR="008B7F67" w:rsidRPr="00FE1EA7" w:rsidTr="00730407">
        <w:trPr>
          <w:trHeight w:val="158"/>
        </w:trPr>
        <w:tc>
          <w:tcPr>
            <w:tcW w:w="1951" w:type="dxa"/>
          </w:tcPr>
          <w:p w:rsidR="008B7F67" w:rsidRPr="00FE1EA7" w:rsidRDefault="008B7F67" w:rsidP="00730407">
            <w:pPr>
              <w:spacing w:before="0"/>
              <w:rPr>
                <w:rFonts w:ascii="Times New Roman" w:hAnsi="Times New Roman" w:cs="Times New Roman"/>
                <w:position w:val="4"/>
                <w:sz w:val="20"/>
                <w:szCs w:val="20"/>
              </w:rPr>
            </w:pPr>
            <w:r>
              <w:rPr>
                <w:rFonts w:ascii="Times New Roman" w:hAnsi="Times New Roman" w:cs="Times New Roman"/>
                <w:position w:val="4"/>
                <w:sz w:val="20"/>
                <w:szCs w:val="20"/>
              </w:rPr>
              <w:t>Trust</w:t>
            </w:r>
            <w:r w:rsidRPr="00FE1EA7">
              <w:rPr>
                <w:rFonts w:ascii="Times New Roman" w:hAnsi="Times New Roman" w:cs="Times New Roman"/>
                <w:position w:val="4"/>
                <w:sz w:val="20"/>
                <w:szCs w:val="20"/>
              </w:rPr>
              <w:t>6 (</w:t>
            </w:r>
            <w:r w:rsidRPr="00FE1EA7">
              <w:rPr>
                <w:rFonts w:ascii="Times New Roman" w:hAnsi="Times New Roman" w:cs="Times New Roman"/>
                <w:i/>
                <w:position w:val="4"/>
                <w:sz w:val="20"/>
                <w:szCs w:val="20"/>
              </w:rPr>
              <w:t>y</w:t>
            </w:r>
            <w:r w:rsidRPr="00FE1EA7">
              <w:rPr>
                <w:rFonts w:ascii="Times New Roman" w:hAnsi="Times New Roman" w:cs="Times New Roman"/>
                <w:i/>
                <w:position w:val="4"/>
                <w:sz w:val="20"/>
                <w:szCs w:val="20"/>
                <w:vertAlign w:val="subscript"/>
              </w:rPr>
              <w:t>6</w:t>
            </w:r>
            <w:r w:rsidRPr="00FE1EA7">
              <w:rPr>
                <w:rFonts w:ascii="Times New Roman" w:hAnsi="Times New Roman" w:cs="Times New Roman"/>
                <w:position w:val="4"/>
                <w:sz w:val="20"/>
                <w:szCs w:val="20"/>
              </w:rPr>
              <w:t>)</w:t>
            </w:r>
          </w:p>
          <w:p w:rsidR="008B7F67" w:rsidRPr="00FE1EA7" w:rsidRDefault="008B7F67" w:rsidP="00730407">
            <w:pPr>
              <w:spacing w:before="0"/>
              <w:rPr>
                <w:rFonts w:ascii="Times New Roman" w:hAnsi="Times New Roman" w:cs="Times New Roman"/>
                <w:sz w:val="20"/>
                <w:szCs w:val="20"/>
              </w:rPr>
            </w:pPr>
          </w:p>
        </w:tc>
        <w:tc>
          <w:tcPr>
            <w:tcW w:w="864" w:type="dxa"/>
          </w:tcPr>
          <w:p w:rsidR="008B7F67" w:rsidRPr="00FE1EA7" w:rsidRDefault="008B7F67" w:rsidP="00730407">
            <w:pPr>
              <w:spacing w:before="0"/>
              <w:rPr>
                <w:rFonts w:ascii="Times New Roman" w:hAnsi="Times New Roman" w:cs="Times New Roman"/>
                <w:sz w:val="20"/>
                <w:szCs w:val="20"/>
              </w:rPr>
            </w:pPr>
            <w:r w:rsidRPr="00FE1EA7">
              <w:rPr>
                <w:rFonts w:ascii="Times New Roman" w:hAnsi="Times New Roman" w:cs="Times New Roman"/>
                <w:sz w:val="20"/>
                <w:szCs w:val="20"/>
              </w:rPr>
              <w:t>.28**</w:t>
            </w:r>
          </w:p>
        </w:tc>
        <w:tc>
          <w:tcPr>
            <w:tcW w:w="775" w:type="dxa"/>
          </w:tcPr>
          <w:p w:rsidR="008B7F67" w:rsidRPr="00FE1EA7" w:rsidRDefault="008B7F67" w:rsidP="00730407">
            <w:pPr>
              <w:spacing w:before="0"/>
              <w:rPr>
                <w:rFonts w:ascii="Times New Roman" w:hAnsi="Times New Roman" w:cs="Times New Roman"/>
                <w:sz w:val="20"/>
                <w:szCs w:val="20"/>
              </w:rPr>
            </w:pPr>
            <w:r w:rsidRPr="00FE1EA7">
              <w:rPr>
                <w:rFonts w:ascii="Times New Roman" w:hAnsi="Times New Roman" w:cs="Times New Roman"/>
                <w:sz w:val="20"/>
                <w:szCs w:val="20"/>
              </w:rPr>
              <w:t>.24**</w:t>
            </w:r>
          </w:p>
        </w:tc>
        <w:tc>
          <w:tcPr>
            <w:tcW w:w="775" w:type="dxa"/>
          </w:tcPr>
          <w:p w:rsidR="008B7F67" w:rsidRPr="00FE1EA7" w:rsidRDefault="008B7F67" w:rsidP="00730407">
            <w:pPr>
              <w:spacing w:before="0"/>
              <w:rPr>
                <w:rFonts w:ascii="Times New Roman" w:hAnsi="Times New Roman" w:cs="Times New Roman"/>
                <w:sz w:val="20"/>
                <w:szCs w:val="20"/>
              </w:rPr>
            </w:pPr>
            <w:r w:rsidRPr="00FE1EA7">
              <w:rPr>
                <w:rFonts w:ascii="Times New Roman" w:hAnsi="Times New Roman" w:cs="Times New Roman"/>
                <w:sz w:val="20"/>
                <w:szCs w:val="20"/>
              </w:rPr>
              <w:t>.25**</w:t>
            </w:r>
          </w:p>
        </w:tc>
        <w:tc>
          <w:tcPr>
            <w:tcW w:w="776" w:type="dxa"/>
          </w:tcPr>
          <w:p w:rsidR="008B7F67" w:rsidRPr="00FE1EA7" w:rsidRDefault="008B7F67" w:rsidP="00730407">
            <w:pPr>
              <w:spacing w:before="0"/>
              <w:rPr>
                <w:rFonts w:ascii="Times New Roman" w:hAnsi="Times New Roman" w:cs="Times New Roman"/>
                <w:sz w:val="20"/>
                <w:szCs w:val="20"/>
              </w:rPr>
            </w:pPr>
            <w:r w:rsidRPr="00FE1EA7">
              <w:rPr>
                <w:rFonts w:ascii="Times New Roman" w:hAnsi="Times New Roman" w:cs="Times New Roman"/>
                <w:sz w:val="20"/>
                <w:szCs w:val="20"/>
              </w:rPr>
              <w:t>.35**</w:t>
            </w:r>
          </w:p>
        </w:tc>
        <w:tc>
          <w:tcPr>
            <w:tcW w:w="776" w:type="dxa"/>
          </w:tcPr>
          <w:p w:rsidR="008B7F67" w:rsidRPr="00FE1EA7" w:rsidRDefault="008B7F67" w:rsidP="00730407">
            <w:pPr>
              <w:spacing w:before="0"/>
              <w:rPr>
                <w:rFonts w:ascii="Times New Roman" w:hAnsi="Times New Roman" w:cs="Times New Roman"/>
                <w:sz w:val="20"/>
                <w:szCs w:val="20"/>
              </w:rPr>
            </w:pPr>
            <w:r w:rsidRPr="00FE1EA7">
              <w:rPr>
                <w:rFonts w:ascii="Times New Roman" w:hAnsi="Times New Roman" w:cs="Times New Roman"/>
                <w:sz w:val="20"/>
                <w:szCs w:val="20"/>
              </w:rPr>
              <w:t>.23**</w:t>
            </w:r>
          </w:p>
        </w:tc>
        <w:tc>
          <w:tcPr>
            <w:tcW w:w="776" w:type="dxa"/>
          </w:tcPr>
          <w:p w:rsidR="008B7F67" w:rsidRPr="00FE1EA7" w:rsidRDefault="008B7F67" w:rsidP="00730407">
            <w:pPr>
              <w:spacing w:before="0"/>
              <w:rPr>
                <w:rFonts w:ascii="Times New Roman" w:hAnsi="Times New Roman" w:cs="Times New Roman"/>
                <w:sz w:val="20"/>
                <w:szCs w:val="20"/>
              </w:rPr>
            </w:pPr>
            <w:r w:rsidRPr="00FE1EA7">
              <w:rPr>
                <w:rFonts w:ascii="Times New Roman" w:hAnsi="Times New Roman" w:cs="Times New Roman"/>
                <w:sz w:val="20"/>
                <w:szCs w:val="20"/>
              </w:rPr>
              <w:t>1.00</w:t>
            </w:r>
          </w:p>
        </w:tc>
        <w:tc>
          <w:tcPr>
            <w:tcW w:w="776" w:type="dxa"/>
          </w:tcPr>
          <w:p w:rsidR="008B7F67" w:rsidRPr="00FE1EA7" w:rsidRDefault="008B7F67" w:rsidP="00730407">
            <w:pPr>
              <w:spacing w:before="0"/>
              <w:rPr>
                <w:rFonts w:ascii="Times New Roman" w:hAnsi="Times New Roman" w:cs="Times New Roman"/>
                <w:sz w:val="20"/>
                <w:szCs w:val="20"/>
              </w:rPr>
            </w:pPr>
          </w:p>
        </w:tc>
        <w:tc>
          <w:tcPr>
            <w:tcW w:w="776" w:type="dxa"/>
          </w:tcPr>
          <w:p w:rsidR="008B7F67" w:rsidRPr="00FE1EA7" w:rsidRDefault="008B7F67" w:rsidP="00730407">
            <w:pPr>
              <w:spacing w:before="0"/>
              <w:rPr>
                <w:rFonts w:ascii="Times New Roman" w:hAnsi="Times New Roman" w:cs="Times New Roman"/>
                <w:sz w:val="20"/>
                <w:szCs w:val="20"/>
              </w:rPr>
            </w:pPr>
          </w:p>
        </w:tc>
        <w:tc>
          <w:tcPr>
            <w:tcW w:w="776" w:type="dxa"/>
          </w:tcPr>
          <w:p w:rsidR="008B7F67" w:rsidRPr="00FE1EA7" w:rsidRDefault="008B7F67" w:rsidP="00730407">
            <w:pPr>
              <w:spacing w:before="0"/>
              <w:rPr>
                <w:rFonts w:ascii="Times New Roman" w:hAnsi="Times New Roman" w:cs="Times New Roman"/>
                <w:sz w:val="20"/>
                <w:szCs w:val="20"/>
              </w:rPr>
            </w:pPr>
          </w:p>
        </w:tc>
        <w:tc>
          <w:tcPr>
            <w:tcW w:w="776" w:type="dxa"/>
          </w:tcPr>
          <w:p w:rsidR="008B7F67" w:rsidRPr="00FE1EA7" w:rsidRDefault="008B7F67" w:rsidP="00730407">
            <w:pPr>
              <w:spacing w:before="0"/>
              <w:rPr>
                <w:rFonts w:ascii="Times New Roman" w:hAnsi="Times New Roman" w:cs="Times New Roman"/>
                <w:sz w:val="20"/>
                <w:szCs w:val="20"/>
              </w:rPr>
            </w:pPr>
          </w:p>
        </w:tc>
        <w:tc>
          <w:tcPr>
            <w:tcW w:w="776" w:type="dxa"/>
          </w:tcPr>
          <w:p w:rsidR="008B7F67" w:rsidRPr="00FE1EA7" w:rsidRDefault="008B7F67" w:rsidP="00730407">
            <w:pPr>
              <w:spacing w:before="0"/>
              <w:rPr>
                <w:rFonts w:ascii="Times New Roman" w:hAnsi="Times New Roman" w:cs="Times New Roman"/>
                <w:sz w:val="20"/>
                <w:szCs w:val="20"/>
              </w:rPr>
            </w:pPr>
          </w:p>
        </w:tc>
        <w:tc>
          <w:tcPr>
            <w:tcW w:w="776" w:type="dxa"/>
          </w:tcPr>
          <w:p w:rsidR="008B7F67" w:rsidRPr="00FE1EA7" w:rsidRDefault="008B7F67" w:rsidP="00730407">
            <w:pPr>
              <w:spacing w:before="0"/>
              <w:rPr>
                <w:rFonts w:ascii="Times New Roman" w:hAnsi="Times New Roman" w:cs="Times New Roman"/>
                <w:sz w:val="20"/>
                <w:szCs w:val="20"/>
              </w:rPr>
            </w:pPr>
          </w:p>
        </w:tc>
        <w:tc>
          <w:tcPr>
            <w:tcW w:w="776" w:type="dxa"/>
          </w:tcPr>
          <w:p w:rsidR="008B7F67" w:rsidRPr="00FE1EA7" w:rsidRDefault="008B7F67" w:rsidP="00730407">
            <w:pPr>
              <w:spacing w:before="0"/>
              <w:rPr>
                <w:rFonts w:ascii="Times New Roman" w:hAnsi="Times New Roman" w:cs="Times New Roman"/>
                <w:sz w:val="20"/>
                <w:szCs w:val="20"/>
              </w:rPr>
            </w:pPr>
          </w:p>
        </w:tc>
        <w:tc>
          <w:tcPr>
            <w:tcW w:w="776" w:type="dxa"/>
          </w:tcPr>
          <w:p w:rsidR="008B7F67" w:rsidRPr="00FE1EA7" w:rsidRDefault="008B7F67" w:rsidP="00730407">
            <w:pPr>
              <w:spacing w:before="0"/>
              <w:rPr>
                <w:rFonts w:ascii="Times New Roman" w:hAnsi="Times New Roman" w:cs="Times New Roman"/>
                <w:sz w:val="20"/>
                <w:szCs w:val="20"/>
              </w:rPr>
            </w:pPr>
          </w:p>
        </w:tc>
      </w:tr>
      <w:tr w:rsidR="008B7F67" w:rsidRPr="00FE1EA7" w:rsidTr="00730407">
        <w:trPr>
          <w:trHeight w:val="158"/>
        </w:trPr>
        <w:tc>
          <w:tcPr>
            <w:tcW w:w="1951" w:type="dxa"/>
          </w:tcPr>
          <w:p w:rsidR="008B7F67" w:rsidRPr="00FE1EA7" w:rsidRDefault="008B7F67" w:rsidP="00730407">
            <w:pPr>
              <w:spacing w:before="0"/>
              <w:rPr>
                <w:rFonts w:ascii="Times New Roman" w:hAnsi="Times New Roman" w:cs="Times New Roman"/>
                <w:position w:val="4"/>
                <w:sz w:val="20"/>
                <w:szCs w:val="20"/>
              </w:rPr>
            </w:pPr>
            <w:r>
              <w:rPr>
                <w:rFonts w:ascii="Times New Roman" w:hAnsi="Times New Roman" w:cs="Times New Roman"/>
                <w:position w:val="4"/>
                <w:sz w:val="20"/>
                <w:szCs w:val="20"/>
              </w:rPr>
              <w:t>Trust</w:t>
            </w:r>
            <w:r w:rsidRPr="00FE1EA7">
              <w:rPr>
                <w:rFonts w:ascii="Times New Roman" w:hAnsi="Times New Roman" w:cs="Times New Roman"/>
                <w:position w:val="4"/>
                <w:sz w:val="20"/>
                <w:szCs w:val="20"/>
              </w:rPr>
              <w:t>7 (</w:t>
            </w:r>
            <w:r w:rsidRPr="00FE1EA7">
              <w:rPr>
                <w:rFonts w:ascii="Times New Roman" w:hAnsi="Times New Roman" w:cs="Times New Roman"/>
                <w:i/>
                <w:position w:val="4"/>
                <w:sz w:val="20"/>
                <w:szCs w:val="20"/>
              </w:rPr>
              <w:t>y</w:t>
            </w:r>
            <w:r w:rsidRPr="00FE1EA7">
              <w:rPr>
                <w:rFonts w:ascii="Times New Roman" w:hAnsi="Times New Roman" w:cs="Times New Roman"/>
                <w:i/>
                <w:position w:val="4"/>
                <w:sz w:val="20"/>
                <w:szCs w:val="20"/>
                <w:vertAlign w:val="subscript"/>
              </w:rPr>
              <w:t>7</w:t>
            </w:r>
            <w:r w:rsidRPr="00FE1EA7">
              <w:rPr>
                <w:rFonts w:ascii="Times New Roman" w:hAnsi="Times New Roman" w:cs="Times New Roman"/>
                <w:position w:val="4"/>
                <w:sz w:val="20"/>
                <w:szCs w:val="20"/>
              </w:rPr>
              <w:t>)</w:t>
            </w:r>
          </w:p>
          <w:p w:rsidR="008B7F67" w:rsidRPr="00FE1EA7" w:rsidRDefault="008B7F67" w:rsidP="00730407">
            <w:pPr>
              <w:spacing w:before="0"/>
              <w:rPr>
                <w:rFonts w:ascii="Times New Roman" w:hAnsi="Times New Roman" w:cs="Times New Roman"/>
                <w:sz w:val="20"/>
                <w:szCs w:val="20"/>
              </w:rPr>
            </w:pPr>
          </w:p>
        </w:tc>
        <w:tc>
          <w:tcPr>
            <w:tcW w:w="864" w:type="dxa"/>
          </w:tcPr>
          <w:p w:rsidR="008B7F67" w:rsidRPr="00FE1EA7" w:rsidRDefault="008B7F67" w:rsidP="00730407">
            <w:pPr>
              <w:spacing w:before="0"/>
              <w:rPr>
                <w:rFonts w:ascii="Times New Roman" w:hAnsi="Times New Roman" w:cs="Times New Roman"/>
                <w:sz w:val="20"/>
                <w:szCs w:val="20"/>
              </w:rPr>
            </w:pPr>
            <w:r w:rsidRPr="00FE1EA7">
              <w:rPr>
                <w:rFonts w:ascii="Times New Roman" w:hAnsi="Times New Roman" w:cs="Times New Roman"/>
                <w:sz w:val="20"/>
                <w:szCs w:val="20"/>
              </w:rPr>
              <w:t>.42**</w:t>
            </w:r>
          </w:p>
        </w:tc>
        <w:tc>
          <w:tcPr>
            <w:tcW w:w="775" w:type="dxa"/>
          </w:tcPr>
          <w:p w:rsidR="008B7F67" w:rsidRPr="00FE1EA7" w:rsidRDefault="008B7F67" w:rsidP="00730407">
            <w:pPr>
              <w:spacing w:before="0"/>
              <w:rPr>
                <w:rFonts w:ascii="Times New Roman" w:hAnsi="Times New Roman" w:cs="Times New Roman"/>
                <w:sz w:val="20"/>
                <w:szCs w:val="20"/>
              </w:rPr>
            </w:pPr>
            <w:r w:rsidRPr="00FE1EA7">
              <w:rPr>
                <w:rFonts w:ascii="Times New Roman" w:hAnsi="Times New Roman" w:cs="Times New Roman"/>
                <w:sz w:val="20"/>
                <w:szCs w:val="20"/>
              </w:rPr>
              <w:t>.39**</w:t>
            </w:r>
          </w:p>
        </w:tc>
        <w:tc>
          <w:tcPr>
            <w:tcW w:w="775" w:type="dxa"/>
          </w:tcPr>
          <w:p w:rsidR="008B7F67" w:rsidRPr="00FE1EA7" w:rsidRDefault="008B7F67" w:rsidP="00730407">
            <w:pPr>
              <w:spacing w:before="0"/>
              <w:rPr>
                <w:rFonts w:ascii="Times New Roman" w:hAnsi="Times New Roman" w:cs="Times New Roman"/>
                <w:sz w:val="20"/>
                <w:szCs w:val="20"/>
              </w:rPr>
            </w:pPr>
            <w:r w:rsidRPr="00FE1EA7">
              <w:rPr>
                <w:rFonts w:ascii="Times New Roman" w:hAnsi="Times New Roman" w:cs="Times New Roman"/>
                <w:sz w:val="20"/>
                <w:szCs w:val="20"/>
              </w:rPr>
              <w:t>.38**</w:t>
            </w:r>
          </w:p>
        </w:tc>
        <w:tc>
          <w:tcPr>
            <w:tcW w:w="776" w:type="dxa"/>
          </w:tcPr>
          <w:p w:rsidR="008B7F67" w:rsidRPr="00FE1EA7" w:rsidRDefault="008B7F67" w:rsidP="00730407">
            <w:pPr>
              <w:spacing w:before="0"/>
              <w:rPr>
                <w:rFonts w:ascii="Times New Roman" w:hAnsi="Times New Roman" w:cs="Times New Roman"/>
                <w:sz w:val="20"/>
                <w:szCs w:val="20"/>
              </w:rPr>
            </w:pPr>
            <w:r w:rsidRPr="00FE1EA7">
              <w:rPr>
                <w:rFonts w:ascii="Times New Roman" w:hAnsi="Times New Roman" w:cs="Times New Roman"/>
                <w:sz w:val="20"/>
                <w:szCs w:val="20"/>
              </w:rPr>
              <w:t>.35**</w:t>
            </w:r>
          </w:p>
        </w:tc>
        <w:tc>
          <w:tcPr>
            <w:tcW w:w="776" w:type="dxa"/>
          </w:tcPr>
          <w:p w:rsidR="008B7F67" w:rsidRPr="00FE1EA7" w:rsidRDefault="008B7F67" w:rsidP="00730407">
            <w:pPr>
              <w:spacing w:before="0"/>
              <w:rPr>
                <w:rFonts w:ascii="Times New Roman" w:hAnsi="Times New Roman" w:cs="Times New Roman"/>
                <w:sz w:val="20"/>
                <w:szCs w:val="20"/>
              </w:rPr>
            </w:pPr>
            <w:r w:rsidRPr="00FE1EA7">
              <w:rPr>
                <w:rFonts w:ascii="Times New Roman" w:hAnsi="Times New Roman" w:cs="Times New Roman"/>
                <w:sz w:val="20"/>
                <w:szCs w:val="20"/>
              </w:rPr>
              <w:t>.37**</w:t>
            </w:r>
          </w:p>
        </w:tc>
        <w:tc>
          <w:tcPr>
            <w:tcW w:w="776" w:type="dxa"/>
          </w:tcPr>
          <w:p w:rsidR="008B7F67" w:rsidRPr="00FE1EA7" w:rsidRDefault="008B7F67" w:rsidP="00730407">
            <w:pPr>
              <w:spacing w:before="0"/>
              <w:rPr>
                <w:rFonts w:ascii="Times New Roman" w:hAnsi="Times New Roman" w:cs="Times New Roman"/>
                <w:sz w:val="20"/>
                <w:szCs w:val="20"/>
              </w:rPr>
            </w:pPr>
            <w:r w:rsidRPr="00FE1EA7">
              <w:rPr>
                <w:rFonts w:ascii="Times New Roman" w:hAnsi="Times New Roman" w:cs="Times New Roman"/>
                <w:sz w:val="20"/>
                <w:szCs w:val="20"/>
              </w:rPr>
              <w:t>.33**</w:t>
            </w:r>
          </w:p>
        </w:tc>
        <w:tc>
          <w:tcPr>
            <w:tcW w:w="776" w:type="dxa"/>
          </w:tcPr>
          <w:p w:rsidR="008B7F67" w:rsidRPr="00FE1EA7" w:rsidRDefault="008B7F67" w:rsidP="00730407">
            <w:pPr>
              <w:spacing w:before="0"/>
              <w:rPr>
                <w:rFonts w:ascii="Times New Roman" w:hAnsi="Times New Roman" w:cs="Times New Roman"/>
                <w:sz w:val="20"/>
                <w:szCs w:val="20"/>
              </w:rPr>
            </w:pPr>
            <w:r w:rsidRPr="00FE1EA7">
              <w:rPr>
                <w:rFonts w:ascii="Times New Roman" w:hAnsi="Times New Roman" w:cs="Times New Roman"/>
                <w:sz w:val="20"/>
                <w:szCs w:val="20"/>
              </w:rPr>
              <w:t>1.00</w:t>
            </w:r>
          </w:p>
        </w:tc>
        <w:tc>
          <w:tcPr>
            <w:tcW w:w="776" w:type="dxa"/>
          </w:tcPr>
          <w:p w:rsidR="008B7F67" w:rsidRPr="00FE1EA7" w:rsidRDefault="008B7F67" w:rsidP="00730407">
            <w:pPr>
              <w:spacing w:before="0"/>
              <w:rPr>
                <w:rFonts w:ascii="Times New Roman" w:hAnsi="Times New Roman" w:cs="Times New Roman"/>
                <w:sz w:val="20"/>
                <w:szCs w:val="20"/>
              </w:rPr>
            </w:pPr>
          </w:p>
        </w:tc>
        <w:tc>
          <w:tcPr>
            <w:tcW w:w="776" w:type="dxa"/>
          </w:tcPr>
          <w:p w:rsidR="008B7F67" w:rsidRPr="00FE1EA7" w:rsidRDefault="008B7F67" w:rsidP="00730407">
            <w:pPr>
              <w:spacing w:before="0"/>
              <w:rPr>
                <w:rFonts w:ascii="Times New Roman" w:hAnsi="Times New Roman" w:cs="Times New Roman"/>
                <w:sz w:val="20"/>
                <w:szCs w:val="20"/>
              </w:rPr>
            </w:pPr>
          </w:p>
        </w:tc>
        <w:tc>
          <w:tcPr>
            <w:tcW w:w="776" w:type="dxa"/>
          </w:tcPr>
          <w:p w:rsidR="008B7F67" w:rsidRPr="00FE1EA7" w:rsidRDefault="008B7F67" w:rsidP="00730407">
            <w:pPr>
              <w:spacing w:before="0"/>
              <w:rPr>
                <w:rFonts w:ascii="Times New Roman" w:hAnsi="Times New Roman" w:cs="Times New Roman"/>
                <w:sz w:val="20"/>
                <w:szCs w:val="20"/>
              </w:rPr>
            </w:pPr>
          </w:p>
        </w:tc>
        <w:tc>
          <w:tcPr>
            <w:tcW w:w="776" w:type="dxa"/>
          </w:tcPr>
          <w:p w:rsidR="008B7F67" w:rsidRPr="00FE1EA7" w:rsidRDefault="008B7F67" w:rsidP="00730407">
            <w:pPr>
              <w:spacing w:before="0"/>
              <w:rPr>
                <w:rFonts w:ascii="Times New Roman" w:hAnsi="Times New Roman" w:cs="Times New Roman"/>
                <w:sz w:val="20"/>
                <w:szCs w:val="20"/>
              </w:rPr>
            </w:pPr>
          </w:p>
        </w:tc>
        <w:tc>
          <w:tcPr>
            <w:tcW w:w="776" w:type="dxa"/>
          </w:tcPr>
          <w:p w:rsidR="008B7F67" w:rsidRPr="00FE1EA7" w:rsidRDefault="008B7F67" w:rsidP="00730407">
            <w:pPr>
              <w:spacing w:before="0"/>
              <w:rPr>
                <w:rFonts w:ascii="Times New Roman" w:hAnsi="Times New Roman" w:cs="Times New Roman"/>
                <w:sz w:val="20"/>
                <w:szCs w:val="20"/>
              </w:rPr>
            </w:pPr>
          </w:p>
        </w:tc>
        <w:tc>
          <w:tcPr>
            <w:tcW w:w="776" w:type="dxa"/>
          </w:tcPr>
          <w:p w:rsidR="008B7F67" w:rsidRPr="00FE1EA7" w:rsidRDefault="008B7F67" w:rsidP="00730407">
            <w:pPr>
              <w:spacing w:before="0"/>
              <w:rPr>
                <w:rFonts w:ascii="Times New Roman" w:hAnsi="Times New Roman" w:cs="Times New Roman"/>
                <w:sz w:val="20"/>
                <w:szCs w:val="20"/>
              </w:rPr>
            </w:pPr>
          </w:p>
        </w:tc>
        <w:tc>
          <w:tcPr>
            <w:tcW w:w="776" w:type="dxa"/>
          </w:tcPr>
          <w:p w:rsidR="008B7F67" w:rsidRPr="00FE1EA7" w:rsidRDefault="008B7F67" w:rsidP="00730407">
            <w:pPr>
              <w:spacing w:before="0"/>
              <w:rPr>
                <w:rFonts w:ascii="Times New Roman" w:hAnsi="Times New Roman" w:cs="Times New Roman"/>
                <w:sz w:val="20"/>
                <w:szCs w:val="20"/>
              </w:rPr>
            </w:pPr>
          </w:p>
        </w:tc>
      </w:tr>
      <w:tr w:rsidR="008B7F67" w:rsidRPr="00FE1EA7" w:rsidTr="00730407">
        <w:trPr>
          <w:trHeight w:val="503"/>
        </w:trPr>
        <w:tc>
          <w:tcPr>
            <w:tcW w:w="1951" w:type="dxa"/>
          </w:tcPr>
          <w:p w:rsidR="008B7F67" w:rsidRPr="00FE1EA7" w:rsidRDefault="008B7F67" w:rsidP="00730407">
            <w:pPr>
              <w:spacing w:before="0"/>
              <w:jc w:val="left"/>
              <w:rPr>
                <w:rFonts w:ascii="Times New Roman" w:hAnsi="Times New Roman" w:cs="Times New Roman"/>
                <w:sz w:val="20"/>
                <w:szCs w:val="20"/>
              </w:rPr>
            </w:pPr>
            <w:r w:rsidRPr="00FE1EA7">
              <w:rPr>
                <w:rFonts w:ascii="Times New Roman" w:hAnsi="Times New Roman" w:cs="Times New Roman"/>
                <w:sz w:val="20"/>
                <w:szCs w:val="20"/>
              </w:rPr>
              <w:t>No. Commercial Buyers (</w:t>
            </w:r>
            <w:r w:rsidRPr="00FE1EA7">
              <w:rPr>
                <w:rFonts w:ascii="Times New Roman" w:hAnsi="Times New Roman" w:cs="Times New Roman"/>
                <w:i/>
                <w:sz w:val="20"/>
                <w:szCs w:val="20"/>
              </w:rPr>
              <w:t>x</w:t>
            </w:r>
            <w:r w:rsidRPr="00FE1EA7">
              <w:rPr>
                <w:rFonts w:ascii="Times New Roman" w:hAnsi="Times New Roman" w:cs="Times New Roman"/>
                <w:sz w:val="20"/>
                <w:szCs w:val="20"/>
                <w:vertAlign w:val="subscript"/>
              </w:rPr>
              <w:t>1</w:t>
            </w:r>
            <w:r w:rsidRPr="00FE1EA7">
              <w:rPr>
                <w:rFonts w:ascii="Times New Roman" w:hAnsi="Times New Roman" w:cs="Times New Roman"/>
                <w:sz w:val="20"/>
                <w:szCs w:val="20"/>
              </w:rPr>
              <w:t>)</w:t>
            </w:r>
          </w:p>
        </w:tc>
        <w:tc>
          <w:tcPr>
            <w:tcW w:w="864" w:type="dxa"/>
          </w:tcPr>
          <w:p w:rsidR="008B7F67" w:rsidRPr="00FE1EA7" w:rsidRDefault="008B7F67" w:rsidP="00730407">
            <w:pPr>
              <w:spacing w:before="0"/>
              <w:rPr>
                <w:rFonts w:ascii="Times New Roman" w:hAnsi="Times New Roman" w:cs="Times New Roman"/>
                <w:sz w:val="20"/>
                <w:szCs w:val="20"/>
              </w:rPr>
            </w:pPr>
            <w:r w:rsidRPr="00FE1EA7">
              <w:rPr>
                <w:rFonts w:ascii="Times New Roman" w:hAnsi="Times New Roman" w:cs="Times New Roman"/>
                <w:sz w:val="20"/>
                <w:szCs w:val="20"/>
              </w:rPr>
              <w:t>-.03</w:t>
            </w:r>
          </w:p>
        </w:tc>
        <w:tc>
          <w:tcPr>
            <w:tcW w:w="775" w:type="dxa"/>
          </w:tcPr>
          <w:p w:rsidR="008B7F67" w:rsidRPr="00FE1EA7" w:rsidRDefault="008B7F67" w:rsidP="00730407">
            <w:pPr>
              <w:spacing w:before="0"/>
              <w:rPr>
                <w:rFonts w:ascii="Times New Roman" w:hAnsi="Times New Roman" w:cs="Times New Roman"/>
                <w:sz w:val="20"/>
                <w:szCs w:val="20"/>
              </w:rPr>
            </w:pPr>
            <w:r w:rsidRPr="00FE1EA7">
              <w:rPr>
                <w:rFonts w:ascii="Times New Roman" w:hAnsi="Times New Roman" w:cs="Times New Roman"/>
                <w:sz w:val="20"/>
                <w:szCs w:val="20"/>
              </w:rPr>
              <w:t>.04</w:t>
            </w:r>
          </w:p>
        </w:tc>
        <w:tc>
          <w:tcPr>
            <w:tcW w:w="775" w:type="dxa"/>
          </w:tcPr>
          <w:p w:rsidR="008B7F67" w:rsidRPr="00FE1EA7" w:rsidRDefault="008B7F67" w:rsidP="00730407">
            <w:pPr>
              <w:spacing w:before="0"/>
              <w:rPr>
                <w:rFonts w:ascii="Times New Roman" w:hAnsi="Times New Roman" w:cs="Times New Roman"/>
                <w:sz w:val="20"/>
                <w:szCs w:val="20"/>
              </w:rPr>
            </w:pPr>
            <w:r w:rsidRPr="00FE1EA7">
              <w:rPr>
                <w:rFonts w:ascii="Times New Roman" w:hAnsi="Times New Roman" w:cs="Times New Roman"/>
                <w:sz w:val="20"/>
                <w:szCs w:val="20"/>
              </w:rPr>
              <w:t>-.04</w:t>
            </w:r>
          </w:p>
        </w:tc>
        <w:tc>
          <w:tcPr>
            <w:tcW w:w="776" w:type="dxa"/>
          </w:tcPr>
          <w:p w:rsidR="008B7F67" w:rsidRPr="00FE1EA7" w:rsidRDefault="008B7F67" w:rsidP="00730407">
            <w:pPr>
              <w:spacing w:before="0"/>
              <w:rPr>
                <w:rFonts w:ascii="Times New Roman" w:hAnsi="Times New Roman" w:cs="Times New Roman"/>
                <w:sz w:val="20"/>
                <w:szCs w:val="20"/>
              </w:rPr>
            </w:pPr>
            <w:r w:rsidRPr="00FE1EA7">
              <w:rPr>
                <w:rFonts w:ascii="Times New Roman" w:hAnsi="Times New Roman" w:cs="Times New Roman"/>
                <w:sz w:val="20"/>
                <w:szCs w:val="20"/>
              </w:rPr>
              <w:t>.08</w:t>
            </w:r>
          </w:p>
        </w:tc>
        <w:tc>
          <w:tcPr>
            <w:tcW w:w="776" w:type="dxa"/>
          </w:tcPr>
          <w:p w:rsidR="008B7F67" w:rsidRPr="00FE1EA7" w:rsidRDefault="008B7F67" w:rsidP="00730407">
            <w:pPr>
              <w:spacing w:before="0"/>
              <w:rPr>
                <w:rFonts w:ascii="Times New Roman" w:hAnsi="Times New Roman" w:cs="Times New Roman"/>
                <w:sz w:val="20"/>
                <w:szCs w:val="20"/>
              </w:rPr>
            </w:pPr>
            <w:r w:rsidRPr="00FE1EA7">
              <w:rPr>
                <w:rFonts w:ascii="Times New Roman" w:hAnsi="Times New Roman" w:cs="Times New Roman"/>
                <w:sz w:val="20"/>
                <w:szCs w:val="20"/>
              </w:rPr>
              <w:t>-.10</w:t>
            </w:r>
          </w:p>
        </w:tc>
        <w:tc>
          <w:tcPr>
            <w:tcW w:w="776" w:type="dxa"/>
          </w:tcPr>
          <w:p w:rsidR="008B7F67" w:rsidRPr="00FE1EA7" w:rsidRDefault="008B7F67" w:rsidP="00730407">
            <w:pPr>
              <w:spacing w:before="0"/>
              <w:rPr>
                <w:rFonts w:ascii="Times New Roman" w:hAnsi="Times New Roman" w:cs="Times New Roman"/>
                <w:sz w:val="20"/>
                <w:szCs w:val="20"/>
              </w:rPr>
            </w:pPr>
            <w:r w:rsidRPr="00FE1EA7">
              <w:rPr>
                <w:rFonts w:ascii="Times New Roman" w:hAnsi="Times New Roman" w:cs="Times New Roman"/>
                <w:sz w:val="20"/>
                <w:szCs w:val="20"/>
              </w:rPr>
              <w:t>.11</w:t>
            </w:r>
          </w:p>
        </w:tc>
        <w:tc>
          <w:tcPr>
            <w:tcW w:w="776" w:type="dxa"/>
          </w:tcPr>
          <w:p w:rsidR="008B7F67" w:rsidRPr="00FE1EA7" w:rsidRDefault="008B7F67" w:rsidP="00730407">
            <w:pPr>
              <w:spacing w:before="0"/>
              <w:rPr>
                <w:rFonts w:ascii="Times New Roman" w:hAnsi="Times New Roman" w:cs="Times New Roman"/>
                <w:sz w:val="20"/>
                <w:szCs w:val="20"/>
              </w:rPr>
            </w:pPr>
            <w:r w:rsidRPr="00FE1EA7">
              <w:rPr>
                <w:rFonts w:ascii="Times New Roman" w:hAnsi="Times New Roman" w:cs="Times New Roman"/>
                <w:sz w:val="20"/>
                <w:szCs w:val="20"/>
              </w:rPr>
              <w:t>-.05</w:t>
            </w:r>
          </w:p>
        </w:tc>
        <w:tc>
          <w:tcPr>
            <w:tcW w:w="776" w:type="dxa"/>
          </w:tcPr>
          <w:p w:rsidR="008B7F67" w:rsidRPr="00FE1EA7" w:rsidRDefault="008B7F67" w:rsidP="00730407">
            <w:pPr>
              <w:spacing w:before="0"/>
              <w:rPr>
                <w:rFonts w:ascii="Times New Roman" w:hAnsi="Times New Roman" w:cs="Times New Roman"/>
                <w:sz w:val="20"/>
                <w:szCs w:val="20"/>
              </w:rPr>
            </w:pPr>
            <w:r w:rsidRPr="00FE1EA7">
              <w:rPr>
                <w:rFonts w:ascii="Times New Roman" w:hAnsi="Times New Roman" w:cs="Times New Roman"/>
                <w:sz w:val="20"/>
                <w:szCs w:val="20"/>
              </w:rPr>
              <w:t>1.00</w:t>
            </w:r>
          </w:p>
        </w:tc>
        <w:tc>
          <w:tcPr>
            <w:tcW w:w="776" w:type="dxa"/>
          </w:tcPr>
          <w:p w:rsidR="008B7F67" w:rsidRPr="00FE1EA7" w:rsidRDefault="008B7F67" w:rsidP="00730407">
            <w:pPr>
              <w:spacing w:before="0"/>
              <w:rPr>
                <w:rFonts w:ascii="Times New Roman" w:hAnsi="Times New Roman" w:cs="Times New Roman"/>
                <w:sz w:val="20"/>
                <w:szCs w:val="20"/>
              </w:rPr>
            </w:pPr>
          </w:p>
        </w:tc>
        <w:tc>
          <w:tcPr>
            <w:tcW w:w="776" w:type="dxa"/>
          </w:tcPr>
          <w:p w:rsidR="008B7F67" w:rsidRPr="00FE1EA7" w:rsidRDefault="008B7F67" w:rsidP="00730407">
            <w:pPr>
              <w:spacing w:before="0"/>
              <w:rPr>
                <w:rFonts w:ascii="Times New Roman" w:hAnsi="Times New Roman" w:cs="Times New Roman"/>
                <w:sz w:val="20"/>
                <w:szCs w:val="20"/>
              </w:rPr>
            </w:pPr>
          </w:p>
        </w:tc>
        <w:tc>
          <w:tcPr>
            <w:tcW w:w="776" w:type="dxa"/>
          </w:tcPr>
          <w:p w:rsidR="008B7F67" w:rsidRPr="00FE1EA7" w:rsidRDefault="008B7F67" w:rsidP="00730407">
            <w:pPr>
              <w:spacing w:before="0"/>
              <w:rPr>
                <w:rFonts w:ascii="Times New Roman" w:hAnsi="Times New Roman" w:cs="Times New Roman"/>
                <w:sz w:val="20"/>
                <w:szCs w:val="20"/>
              </w:rPr>
            </w:pPr>
          </w:p>
        </w:tc>
        <w:tc>
          <w:tcPr>
            <w:tcW w:w="776" w:type="dxa"/>
          </w:tcPr>
          <w:p w:rsidR="008B7F67" w:rsidRPr="00FE1EA7" w:rsidRDefault="008B7F67" w:rsidP="00730407">
            <w:pPr>
              <w:spacing w:before="0"/>
              <w:rPr>
                <w:rFonts w:ascii="Times New Roman" w:hAnsi="Times New Roman" w:cs="Times New Roman"/>
                <w:sz w:val="20"/>
                <w:szCs w:val="20"/>
              </w:rPr>
            </w:pPr>
          </w:p>
        </w:tc>
        <w:tc>
          <w:tcPr>
            <w:tcW w:w="776" w:type="dxa"/>
          </w:tcPr>
          <w:p w:rsidR="008B7F67" w:rsidRPr="00FE1EA7" w:rsidRDefault="008B7F67" w:rsidP="00730407">
            <w:pPr>
              <w:spacing w:before="0"/>
              <w:rPr>
                <w:rFonts w:ascii="Times New Roman" w:hAnsi="Times New Roman" w:cs="Times New Roman"/>
                <w:sz w:val="20"/>
                <w:szCs w:val="20"/>
              </w:rPr>
            </w:pPr>
          </w:p>
        </w:tc>
        <w:tc>
          <w:tcPr>
            <w:tcW w:w="776" w:type="dxa"/>
          </w:tcPr>
          <w:p w:rsidR="008B7F67" w:rsidRPr="00FE1EA7" w:rsidRDefault="008B7F67" w:rsidP="00730407">
            <w:pPr>
              <w:spacing w:before="0"/>
              <w:rPr>
                <w:rFonts w:ascii="Times New Roman" w:hAnsi="Times New Roman" w:cs="Times New Roman"/>
                <w:sz w:val="20"/>
                <w:szCs w:val="20"/>
              </w:rPr>
            </w:pPr>
          </w:p>
        </w:tc>
      </w:tr>
      <w:tr w:rsidR="008B7F67" w:rsidRPr="00FE1EA7" w:rsidTr="00730407">
        <w:trPr>
          <w:trHeight w:val="331"/>
        </w:trPr>
        <w:tc>
          <w:tcPr>
            <w:tcW w:w="1951" w:type="dxa"/>
          </w:tcPr>
          <w:p w:rsidR="008B7F67" w:rsidRPr="00FE1EA7" w:rsidRDefault="008B7F67" w:rsidP="00730407">
            <w:pPr>
              <w:spacing w:before="0"/>
              <w:jc w:val="left"/>
              <w:rPr>
                <w:rFonts w:ascii="Times New Roman" w:hAnsi="Times New Roman" w:cs="Times New Roman"/>
                <w:sz w:val="20"/>
                <w:szCs w:val="20"/>
              </w:rPr>
            </w:pPr>
            <w:r w:rsidRPr="00FE1EA7">
              <w:rPr>
                <w:rFonts w:ascii="Times New Roman" w:hAnsi="Times New Roman" w:cs="Times New Roman"/>
                <w:sz w:val="20"/>
                <w:szCs w:val="20"/>
              </w:rPr>
              <w:t>Switching Ability (</w:t>
            </w:r>
            <w:r w:rsidRPr="00FE1EA7">
              <w:rPr>
                <w:rFonts w:ascii="Times New Roman" w:hAnsi="Times New Roman" w:cs="Times New Roman"/>
                <w:i/>
                <w:sz w:val="20"/>
                <w:szCs w:val="20"/>
              </w:rPr>
              <w:t>x</w:t>
            </w:r>
            <w:r w:rsidRPr="00FE1EA7">
              <w:rPr>
                <w:rFonts w:ascii="Times New Roman" w:hAnsi="Times New Roman" w:cs="Times New Roman"/>
                <w:sz w:val="20"/>
                <w:szCs w:val="20"/>
                <w:vertAlign w:val="subscript"/>
              </w:rPr>
              <w:t>2</w:t>
            </w:r>
            <w:r w:rsidRPr="00FE1EA7">
              <w:rPr>
                <w:rFonts w:ascii="Times New Roman" w:hAnsi="Times New Roman" w:cs="Times New Roman"/>
                <w:sz w:val="20"/>
                <w:szCs w:val="20"/>
              </w:rPr>
              <w:t>)</w:t>
            </w:r>
          </w:p>
        </w:tc>
        <w:tc>
          <w:tcPr>
            <w:tcW w:w="864" w:type="dxa"/>
          </w:tcPr>
          <w:p w:rsidR="008B7F67" w:rsidRPr="00FE1EA7" w:rsidRDefault="008B7F67" w:rsidP="00730407">
            <w:pPr>
              <w:spacing w:before="0"/>
              <w:rPr>
                <w:rFonts w:ascii="Times New Roman" w:hAnsi="Times New Roman" w:cs="Times New Roman"/>
                <w:sz w:val="20"/>
                <w:szCs w:val="20"/>
              </w:rPr>
            </w:pPr>
            <w:r w:rsidRPr="00FE1EA7">
              <w:rPr>
                <w:rFonts w:ascii="Times New Roman" w:hAnsi="Times New Roman" w:cs="Times New Roman"/>
                <w:sz w:val="20"/>
                <w:szCs w:val="20"/>
              </w:rPr>
              <w:t>-.16*</w:t>
            </w:r>
          </w:p>
        </w:tc>
        <w:tc>
          <w:tcPr>
            <w:tcW w:w="775" w:type="dxa"/>
          </w:tcPr>
          <w:p w:rsidR="008B7F67" w:rsidRPr="00FE1EA7" w:rsidRDefault="008B7F67" w:rsidP="00730407">
            <w:pPr>
              <w:spacing w:before="0"/>
              <w:rPr>
                <w:rFonts w:ascii="Times New Roman" w:hAnsi="Times New Roman" w:cs="Times New Roman"/>
                <w:sz w:val="20"/>
                <w:szCs w:val="20"/>
              </w:rPr>
            </w:pPr>
            <w:r w:rsidRPr="00FE1EA7">
              <w:rPr>
                <w:rFonts w:ascii="Times New Roman" w:hAnsi="Times New Roman" w:cs="Times New Roman"/>
                <w:sz w:val="20"/>
                <w:szCs w:val="20"/>
              </w:rPr>
              <w:t>-.07</w:t>
            </w:r>
          </w:p>
        </w:tc>
        <w:tc>
          <w:tcPr>
            <w:tcW w:w="775" w:type="dxa"/>
          </w:tcPr>
          <w:p w:rsidR="008B7F67" w:rsidRPr="00FE1EA7" w:rsidRDefault="008B7F67" w:rsidP="00730407">
            <w:pPr>
              <w:spacing w:before="0"/>
              <w:rPr>
                <w:rFonts w:ascii="Times New Roman" w:hAnsi="Times New Roman" w:cs="Times New Roman"/>
                <w:sz w:val="20"/>
                <w:szCs w:val="20"/>
              </w:rPr>
            </w:pPr>
            <w:r w:rsidRPr="00FE1EA7">
              <w:rPr>
                <w:rFonts w:ascii="Times New Roman" w:hAnsi="Times New Roman" w:cs="Times New Roman"/>
                <w:sz w:val="20"/>
                <w:szCs w:val="20"/>
              </w:rPr>
              <w:t>-.24*</w:t>
            </w:r>
          </w:p>
        </w:tc>
        <w:tc>
          <w:tcPr>
            <w:tcW w:w="776" w:type="dxa"/>
          </w:tcPr>
          <w:p w:rsidR="008B7F67" w:rsidRPr="00FE1EA7" w:rsidRDefault="008B7F67" w:rsidP="00730407">
            <w:pPr>
              <w:spacing w:before="0"/>
              <w:rPr>
                <w:rFonts w:ascii="Times New Roman" w:hAnsi="Times New Roman" w:cs="Times New Roman"/>
                <w:sz w:val="20"/>
                <w:szCs w:val="20"/>
              </w:rPr>
            </w:pPr>
            <w:r w:rsidRPr="00FE1EA7">
              <w:rPr>
                <w:rFonts w:ascii="Times New Roman" w:hAnsi="Times New Roman" w:cs="Times New Roman"/>
                <w:sz w:val="20"/>
                <w:szCs w:val="20"/>
              </w:rPr>
              <w:t>-.18*</w:t>
            </w:r>
          </w:p>
        </w:tc>
        <w:tc>
          <w:tcPr>
            <w:tcW w:w="776" w:type="dxa"/>
          </w:tcPr>
          <w:p w:rsidR="008B7F67" w:rsidRPr="00FE1EA7" w:rsidRDefault="008B7F67" w:rsidP="00730407">
            <w:pPr>
              <w:spacing w:before="0"/>
              <w:rPr>
                <w:rFonts w:ascii="Times New Roman" w:hAnsi="Times New Roman" w:cs="Times New Roman"/>
                <w:sz w:val="20"/>
                <w:szCs w:val="20"/>
              </w:rPr>
            </w:pPr>
            <w:r w:rsidRPr="00FE1EA7">
              <w:rPr>
                <w:rFonts w:ascii="Times New Roman" w:hAnsi="Times New Roman" w:cs="Times New Roman"/>
                <w:sz w:val="20"/>
                <w:szCs w:val="20"/>
              </w:rPr>
              <w:t>-.11</w:t>
            </w:r>
          </w:p>
        </w:tc>
        <w:tc>
          <w:tcPr>
            <w:tcW w:w="776" w:type="dxa"/>
          </w:tcPr>
          <w:p w:rsidR="008B7F67" w:rsidRPr="00FE1EA7" w:rsidRDefault="008B7F67" w:rsidP="00730407">
            <w:pPr>
              <w:spacing w:before="0"/>
              <w:rPr>
                <w:rFonts w:ascii="Times New Roman" w:hAnsi="Times New Roman" w:cs="Times New Roman"/>
                <w:sz w:val="20"/>
                <w:szCs w:val="20"/>
              </w:rPr>
            </w:pPr>
            <w:r w:rsidRPr="00FE1EA7">
              <w:rPr>
                <w:rFonts w:ascii="Times New Roman" w:hAnsi="Times New Roman" w:cs="Times New Roman"/>
                <w:sz w:val="20"/>
                <w:szCs w:val="20"/>
              </w:rPr>
              <w:t>-.12*</w:t>
            </w:r>
          </w:p>
        </w:tc>
        <w:tc>
          <w:tcPr>
            <w:tcW w:w="776" w:type="dxa"/>
          </w:tcPr>
          <w:p w:rsidR="008B7F67" w:rsidRPr="00FE1EA7" w:rsidRDefault="008B7F67" w:rsidP="00730407">
            <w:pPr>
              <w:spacing w:before="0"/>
              <w:rPr>
                <w:rFonts w:ascii="Times New Roman" w:hAnsi="Times New Roman" w:cs="Times New Roman"/>
                <w:sz w:val="20"/>
                <w:szCs w:val="20"/>
              </w:rPr>
            </w:pPr>
            <w:r w:rsidRPr="00FE1EA7">
              <w:rPr>
                <w:rFonts w:ascii="Times New Roman" w:hAnsi="Times New Roman" w:cs="Times New Roman"/>
                <w:sz w:val="20"/>
                <w:szCs w:val="20"/>
              </w:rPr>
              <w:t>-.19*</w:t>
            </w:r>
          </w:p>
        </w:tc>
        <w:tc>
          <w:tcPr>
            <w:tcW w:w="776" w:type="dxa"/>
          </w:tcPr>
          <w:p w:rsidR="008B7F67" w:rsidRPr="00FE1EA7" w:rsidRDefault="008B7F67" w:rsidP="00730407">
            <w:pPr>
              <w:spacing w:before="0"/>
              <w:rPr>
                <w:rFonts w:ascii="Times New Roman" w:hAnsi="Times New Roman" w:cs="Times New Roman"/>
                <w:sz w:val="20"/>
                <w:szCs w:val="20"/>
              </w:rPr>
            </w:pPr>
            <w:r w:rsidRPr="00FE1EA7">
              <w:rPr>
                <w:rFonts w:ascii="Times New Roman" w:hAnsi="Times New Roman" w:cs="Times New Roman"/>
                <w:sz w:val="20"/>
                <w:szCs w:val="20"/>
              </w:rPr>
              <w:t>.32**</w:t>
            </w:r>
          </w:p>
        </w:tc>
        <w:tc>
          <w:tcPr>
            <w:tcW w:w="776" w:type="dxa"/>
          </w:tcPr>
          <w:p w:rsidR="008B7F67" w:rsidRPr="00FE1EA7" w:rsidRDefault="008B7F67" w:rsidP="00730407">
            <w:pPr>
              <w:spacing w:before="0"/>
              <w:rPr>
                <w:rFonts w:ascii="Times New Roman" w:hAnsi="Times New Roman" w:cs="Times New Roman"/>
                <w:sz w:val="20"/>
                <w:szCs w:val="20"/>
              </w:rPr>
            </w:pPr>
            <w:r w:rsidRPr="00FE1EA7">
              <w:rPr>
                <w:rFonts w:ascii="Times New Roman" w:hAnsi="Times New Roman" w:cs="Times New Roman"/>
                <w:sz w:val="20"/>
                <w:szCs w:val="20"/>
              </w:rPr>
              <w:t>1.00</w:t>
            </w:r>
          </w:p>
        </w:tc>
        <w:tc>
          <w:tcPr>
            <w:tcW w:w="776" w:type="dxa"/>
          </w:tcPr>
          <w:p w:rsidR="008B7F67" w:rsidRPr="00FE1EA7" w:rsidRDefault="008B7F67" w:rsidP="00730407">
            <w:pPr>
              <w:spacing w:before="0"/>
              <w:rPr>
                <w:rFonts w:ascii="Times New Roman" w:hAnsi="Times New Roman" w:cs="Times New Roman"/>
                <w:sz w:val="20"/>
                <w:szCs w:val="20"/>
              </w:rPr>
            </w:pPr>
          </w:p>
        </w:tc>
        <w:tc>
          <w:tcPr>
            <w:tcW w:w="776" w:type="dxa"/>
          </w:tcPr>
          <w:p w:rsidR="008B7F67" w:rsidRPr="00FE1EA7" w:rsidRDefault="008B7F67" w:rsidP="00730407">
            <w:pPr>
              <w:spacing w:before="0"/>
              <w:rPr>
                <w:rFonts w:ascii="Times New Roman" w:hAnsi="Times New Roman" w:cs="Times New Roman"/>
                <w:sz w:val="20"/>
                <w:szCs w:val="20"/>
              </w:rPr>
            </w:pPr>
          </w:p>
        </w:tc>
        <w:tc>
          <w:tcPr>
            <w:tcW w:w="776" w:type="dxa"/>
          </w:tcPr>
          <w:p w:rsidR="008B7F67" w:rsidRPr="00FE1EA7" w:rsidRDefault="008B7F67" w:rsidP="00730407">
            <w:pPr>
              <w:spacing w:before="0"/>
              <w:rPr>
                <w:rFonts w:ascii="Times New Roman" w:hAnsi="Times New Roman" w:cs="Times New Roman"/>
                <w:sz w:val="20"/>
                <w:szCs w:val="20"/>
              </w:rPr>
            </w:pPr>
          </w:p>
        </w:tc>
        <w:tc>
          <w:tcPr>
            <w:tcW w:w="776" w:type="dxa"/>
          </w:tcPr>
          <w:p w:rsidR="008B7F67" w:rsidRPr="00FE1EA7" w:rsidRDefault="008B7F67" w:rsidP="00730407">
            <w:pPr>
              <w:spacing w:before="0"/>
              <w:rPr>
                <w:rFonts w:ascii="Times New Roman" w:hAnsi="Times New Roman" w:cs="Times New Roman"/>
                <w:sz w:val="20"/>
                <w:szCs w:val="20"/>
              </w:rPr>
            </w:pPr>
          </w:p>
        </w:tc>
        <w:tc>
          <w:tcPr>
            <w:tcW w:w="776" w:type="dxa"/>
          </w:tcPr>
          <w:p w:rsidR="008B7F67" w:rsidRPr="00FE1EA7" w:rsidRDefault="008B7F67" w:rsidP="00730407">
            <w:pPr>
              <w:spacing w:before="0"/>
              <w:rPr>
                <w:rFonts w:ascii="Times New Roman" w:hAnsi="Times New Roman" w:cs="Times New Roman"/>
                <w:sz w:val="20"/>
                <w:szCs w:val="20"/>
              </w:rPr>
            </w:pPr>
          </w:p>
        </w:tc>
      </w:tr>
      <w:tr w:rsidR="008B7F67" w:rsidRPr="00FE1EA7" w:rsidTr="00730407">
        <w:trPr>
          <w:trHeight w:val="503"/>
        </w:trPr>
        <w:tc>
          <w:tcPr>
            <w:tcW w:w="1951" w:type="dxa"/>
          </w:tcPr>
          <w:p w:rsidR="008B7F67" w:rsidRPr="00FE1EA7" w:rsidRDefault="008B7F67" w:rsidP="00730407">
            <w:pPr>
              <w:spacing w:before="0"/>
              <w:jc w:val="left"/>
              <w:rPr>
                <w:rFonts w:ascii="Times New Roman" w:hAnsi="Times New Roman" w:cs="Times New Roman"/>
                <w:sz w:val="20"/>
                <w:szCs w:val="20"/>
              </w:rPr>
            </w:pPr>
            <w:r w:rsidRPr="00FE1EA7">
              <w:rPr>
                <w:rFonts w:ascii="Times New Roman" w:hAnsi="Times New Roman" w:cs="Times New Roman"/>
                <w:sz w:val="20"/>
                <w:szCs w:val="20"/>
              </w:rPr>
              <w:t>Buyer Substitution (</w:t>
            </w:r>
            <w:r w:rsidRPr="00FE1EA7">
              <w:rPr>
                <w:rFonts w:ascii="Times New Roman" w:hAnsi="Times New Roman" w:cs="Times New Roman"/>
                <w:i/>
                <w:sz w:val="20"/>
                <w:szCs w:val="20"/>
              </w:rPr>
              <w:t>x</w:t>
            </w:r>
            <w:r w:rsidRPr="00FE1EA7">
              <w:rPr>
                <w:rFonts w:ascii="Times New Roman" w:hAnsi="Times New Roman" w:cs="Times New Roman"/>
                <w:sz w:val="20"/>
                <w:szCs w:val="20"/>
                <w:vertAlign w:val="subscript"/>
              </w:rPr>
              <w:t>3</w:t>
            </w:r>
            <w:r w:rsidRPr="00FE1EA7">
              <w:rPr>
                <w:rFonts w:ascii="Times New Roman" w:hAnsi="Times New Roman" w:cs="Times New Roman"/>
                <w:sz w:val="20"/>
                <w:szCs w:val="20"/>
              </w:rPr>
              <w:t>)</w:t>
            </w:r>
          </w:p>
        </w:tc>
        <w:tc>
          <w:tcPr>
            <w:tcW w:w="864" w:type="dxa"/>
          </w:tcPr>
          <w:p w:rsidR="008B7F67" w:rsidRPr="00FE1EA7" w:rsidRDefault="008B7F67" w:rsidP="00730407">
            <w:pPr>
              <w:spacing w:before="0"/>
              <w:rPr>
                <w:rFonts w:ascii="Times New Roman" w:hAnsi="Times New Roman" w:cs="Times New Roman"/>
                <w:sz w:val="20"/>
                <w:szCs w:val="20"/>
              </w:rPr>
            </w:pPr>
            <w:r w:rsidRPr="00FE1EA7">
              <w:rPr>
                <w:rFonts w:ascii="Times New Roman" w:hAnsi="Times New Roman" w:cs="Times New Roman"/>
                <w:sz w:val="20"/>
                <w:szCs w:val="20"/>
              </w:rPr>
              <w:t>-.09</w:t>
            </w:r>
          </w:p>
        </w:tc>
        <w:tc>
          <w:tcPr>
            <w:tcW w:w="775" w:type="dxa"/>
          </w:tcPr>
          <w:p w:rsidR="008B7F67" w:rsidRPr="00FE1EA7" w:rsidRDefault="008B7F67" w:rsidP="00730407">
            <w:pPr>
              <w:spacing w:before="0"/>
              <w:rPr>
                <w:rFonts w:ascii="Times New Roman" w:hAnsi="Times New Roman" w:cs="Times New Roman"/>
                <w:sz w:val="20"/>
                <w:szCs w:val="20"/>
              </w:rPr>
            </w:pPr>
            <w:r w:rsidRPr="00FE1EA7">
              <w:rPr>
                <w:rFonts w:ascii="Times New Roman" w:hAnsi="Times New Roman" w:cs="Times New Roman"/>
                <w:sz w:val="20"/>
                <w:szCs w:val="20"/>
              </w:rPr>
              <w:t>-.16*</w:t>
            </w:r>
          </w:p>
        </w:tc>
        <w:tc>
          <w:tcPr>
            <w:tcW w:w="775" w:type="dxa"/>
          </w:tcPr>
          <w:p w:rsidR="008B7F67" w:rsidRPr="00FE1EA7" w:rsidRDefault="008B7F67" w:rsidP="00730407">
            <w:pPr>
              <w:spacing w:before="0"/>
              <w:rPr>
                <w:rFonts w:ascii="Times New Roman" w:hAnsi="Times New Roman" w:cs="Times New Roman"/>
                <w:sz w:val="20"/>
                <w:szCs w:val="20"/>
              </w:rPr>
            </w:pPr>
            <w:r w:rsidRPr="00FE1EA7">
              <w:rPr>
                <w:rFonts w:ascii="Times New Roman" w:hAnsi="Times New Roman" w:cs="Times New Roman"/>
                <w:sz w:val="20"/>
                <w:szCs w:val="20"/>
              </w:rPr>
              <w:t>-.29*</w:t>
            </w:r>
          </w:p>
        </w:tc>
        <w:tc>
          <w:tcPr>
            <w:tcW w:w="776" w:type="dxa"/>
          </w:tcPr>
          <w:p w:rsidR="008B7F67" w:rsidRPr="00FE1EA7" w:rsidRDefault="008B7F67" w:rsidP="00730407">
            <w:pPr>
              <w:spacing w:before="0"/>
              <w:rPr>
                <w:rFonts w:ascii="Times New Roman" w:hAnsi="Times New Roman" w:cs="Times New Roman"/>
                <w:sz w:val="20"/>
                <w:szCs w:val="20"/>
              </w:rPr>
            </w:pPr>
            <w:r w:rsidRPr="00FE1EA7">
              <w:rPr>
                <w:rFonts w:ascii="Times New Roman" w:hAnsi="Times New Roman" w:cs="Times New Roman"/>
                <w:sz w:val="20"/>
                <w:szCs w:val="20"/>
              </w:rPr>
              <w:t>-.25*</w:t>
            </w:r>
          </w:p>
        </w:tc>
        <w:tc>
          <w:tcPr>
            <w:tcW w:w="776" w:type="dxa"/>
          </w:tcPr>
          <w:p w:rsidR="008B7F67" w:rsidRPr="00FE1EA7" w:rsidRDefault="008B7F67" w:rsidP="00730407">
            <w:pPr>
              <w:spacing w:before="0"/>
              <w:rPr>
                <w:rFonts w:ascii="Times New Roman" w:hAnsi="Times New Roman" w:cs="Times New Roman"/>
                <w:sz w:val="20"/>
                <w:szCs w:val="20"/>
              </w:rPr>
            </w:pPr>
            <w:r w:rsidRPr="00FE1EA7">
              <w:rPr>
                <w:rFonts w:ascii="Times New Roman" w:hAnsi="Times New Roman" w:cs="Times New Roman"/>
                <w:sz w:val="20"/>
                <w:szCs w:val="20"/>
              </w:rPr>
              <w:t>-.18*</w:t>
            </w:r>
          </w:p>
        </w:tc>
        <w:tc>
          <w:tcPr>
            <w:tcW w:w="776" w:type="dxa"/>
          </w:tcPr>
          <w:p w:rsidR="008B7F67" w:rsidRPr="00FE1EA7" w:rsidRDefault="008B7F67" w:rsidP="00730407">
            <w:pPr>
              <w:spacing w:before="0"/>
              <w:rPr>
                <w:rFonts w:ascii="Times New Roman" w:hAnsi="Times New Roman" w:cs="Times New Roman"/>
                <w:sz w:val="20"/>
                <w:szCs w:val="20"/>
              </w:rPr>
            </w:pPr>
            <w:r w:rsidRPr="00FE1EA7">
              <w:rPr>
                <w:rFonts w:ascii="Times New Roman" w:hAnsi="Times New Roman" w:cs="Times New Roman"/>
                <w:sz w:val="20"/>
                <w:szCs w:val="20"/>
              </w:rPr>
              <w:t>-.07</w:t>
            </w:r>
          </w:p>
        </w:tc>
        <w:tc>
          <w:tcPr>
            <w:tcW w:w="776" w:type="dxa"/>
          </w:tcPr>
          <w:p w:rsidR="008B7F67" w:rsidRPr="00FE1EA7" w:rsidRDefault="008B7F67" w:rsidP="00730407">
            <w:pPr>
              <w:spacing w:before="0"/>
              <w:rPr>
                <w:rFonts w:ascii="Times New Roman" w:hAnsi="Times New Roman" w:cs="Times New Roman"/>
                <w:sz w:val="20"/>
                <w:szCs w:val="20"/>
              </w:rPr>
            </w:pPr>
            <w:r w:rsidRPr="00FE1EA7">
              <w:rPr>
                <w:rFonts w:ascii="Times New Roman" w:hAnsi="Times New Roman" w:cs="Times New Roman"/>
                <w:sz w:val="20"/>
                <w:szCs w:val="20"/>
              </w:rPr>
              <w:t>-.12*</w:t>
            </w:r>
          </w:p>
        </w:tc>
        <w:tc>
          <w:tcPr>
            <w:tcW w:w="776" w:type="dxa"/>
          </w:tcPr>
          <w:p w:rsidR="008B7F67" w:rsidRPr="00FE1EA7" w:rsidRDefault="008B7F67" w:rsidP="00730407">
            <w:pPr>
              <w:spacing w:before="0"/>
              <w:rPr>
                <w:rFonts w:ascii="Times New Roman" w:hAnsi="Times New Roman" w:cs="Times New Roman"/>
                <w:sz w:val="20"/>
                <w:szCs w:val="20"/>
              </w:rPr>
            </w:pPr>
            <w:r w:rsidRPr="00FE1EA7">
              <w:rPr>
                <w:rFonts w:ascii="Times New Roman" w:hAnsi="Times New Roman" w:cs="Times New Roman"/>
                <w:sz w:val="20"/>
                <w:szCs w:val="20"/>
              </w:rPr>
              <w:t>.07</w:t>
            </w:r>
          </w:p>
        </w:tc>
        <w:tc>
          <w:tcPr>
            <w:tcW w:w="776" w:type="dxa"/>
          </w:tcPr>
          <w:p w:rsidR="008B7F67" w:rsidRPr="00FE1EA7" w:rsidRDefault="008B7F67" w:rsidP="00730407">
            <w:pPr>
              <w:spacing w:before="0"/>
              <w:rPr>
                <w:rFonts w:ascii="Times New Roman" w:hAnsi="Times New Roman" w:cs="Times New Roman"/>
                <w:sz w:val="20"/>
                <w:szCs w:val="20"/>
              </w:rPr>
            </w:pPr>
            <w:r w:rsidRPr="00FE1EA7">
              <w:rPr>
                <w:rFonts w:ascii="Times New Roman" w:hAnsi="Times New Roman" w:cs="Times New Roman"/>
                <w:sz w:val="20"/>
                <w:szCs w:val="20"/>
              </w:rPr>
              <w:t>.18**</w:t>
            </w:r>
          </w:p>
        </w:tc>
        <w:tc>
          <w:tcPr>
            <w:tcW w:w="776" w:type="dxa"/>
          </w:tcPr>
          <w:p w:rsidR="008B7F67" w:rsidRPr="00FE1EA7" w:rsidRDefault="008B7F67" w:rsidP="00730407">
            <w:pPr>
              <w:spacing w:before="0"/>
              <w:rPr>
                <w:rFonts w:ascii="Times New Roman" w:hAnsi="Times New Roman" w:cs="Times New Roman"/>
                <w:sz w:val="20"/>
                <w:szCs w:val="20"/>
              </w:rPr>
            </w:pPr>
            <w:r w:rsidRPr="00FE1EA7">
              <w:rPr>
                <w:rFonts w:ascii="Times New Roman" w:hAnsi="Times New Roman" w:cs="Times New Roman"/>
                <w:sz w:val="20"/>
                <w:szCs w:val="20"/>
              </w:rPr>
              <w:t>1.00</w:t>
            </w:r>
          </w:p>
        </w:tc>
        <w:tc>
          <w:tcPr>
            <w:tcW w:w="776" w:type="dxa"/>
          </w:tcPr>
          <w:p w:rsidR="008B7F67" w:rsidRPr="00FE1EA7" w:rsidRDefault="008B7F67" w:rsidP="00730407">
            <w:pPr>
              <w:spacing w:before="0"/>
              <w:rPr>
                <w:rFonts w:ascii="Times New Roman" w:hAnsi="Times New Roman" w:cs="Times New Roman"/>
                <w:sz w:val="20"/>
                <w:szCs w:val="20"/>
              </w:rPr>
            </w:pPr>
          </w:p>
        </w:tc>
        <w:tc>
          <w:tcPr>
            <w:tcW w:w="776" w:type="dxa"/>
          </w:tcPr>
          <w:p w:rsidR="008B7F67" w:rsidRPr="00FE1EA7" w:rsidRDefault="008B7F67" w:rsidP="00730407">
            <w:pPr>
              <w:spacing w:before="0"/>
              <w:rPr>
                <w:rFonts w:ascii="Times New Roman" w:hAnsi="Times New Roman" w:cs="Times New Roman"/>
                <w:sz w:val="20"/>
                <w:szCs w:val="20"/>
              </w:rPr>
            </w:pPr>
          </w:p>
        </w:tc>
        <w:tc>
          <w:tcPr>
            <w:tcW w:w="776" w:type="dxa"/>
          </w:tcPr>
          <w:p w:rsidR="008B7F67" w:rsidRPr="00FE1EA7" w:rsidRDefault="008B7F67" w:rsidP="00730407">
            <w:pPr>
              <w:spacing w:before="0"/>
              <w:rPr>
                <w:rFonts w:ascii="Times New Roman" w:hAnsi="Times New Roman" w:cs="Times New Roman"/>
                <w:sz w:val="20"/>
                <w:szCs w:val="20"/>
              </w:rPr>
            </w:pPr>
          </w:p>
        </w:tc>
        <w:tc>
          <w:tcPr>
            <w:tcW w:w="776" w:type="dxa"/>
          </w:tcPr>
          <w:p w:rsidR="008B7F67" w:rsidRPr="00FE1EA7" w:rsidRDefault="008B7F67" w:rsidP="00730407">
            <w:pPr>
              <w:spacing w:before="0"/>
              <w:rPr>
                <w:rFonts w:ascii="Times New Roman" w:hAnsi="Times New Roman" w:cs="Times New Roman"/>
                <w:sz w:val="20"/>
                <w:szCs w:val="20"/>
              </w:rPr>
            </w:pPr>
          </w:p>
        </w:tc>
      </w:tr>
      <w:tr w:rsidR="008B7F67" w:rsidRPr="00FE1EA7" w:rsidTr="00730407">
        <w:trPr>
          <w:trHeight w:val="331"/>
        </w:trPr>
        <w:tc>
          <w:tcPr>
            <w:tcW w:w="1951" w:type="dxa"/>
          </w:tcPr>
          <w:p w:rsidR="008B7F67" w:rsidRPr="00FE1EA7" w:rsidRDefault="008B7F67" w:rsidP="00730407">
            <w:pPr>
              <w:spacing w:before="0"/>
              <w:jc w:val="left"/>
              <w:rPr>
                <w:rFonts w:ascii="Times New Roman" w:hAnsi="Times New Roman" w:cs="Times New Roman"/>
                <w:sz w:val="20"/>
                <w:szCs w:val="20"/>
              </w:rPr>
            </w:pPr>
            <w:r w:rsidRPr="00FE1EA7">
              <w:rPr>
                <w:rFonts w:ascii="Times New Roman" w:hAnsi="Times New Roman" w:cs="Times New Roman"/>
                <w:sz w:val="20"/>
                <w:szCs w:val="20"/>
              </w:rPr>
              <w:t>Supplier Size (</w:t>
            </w:r>
            <w:r w:rsidRPr="00FE1EA7">
              <w:rPr>
                <w:rFonts w:ascii="Times New Roman" w:hAnsi="Times New Roman" w:cs="Times New Roman"/>
                <w:i/>
                <w:sz w:val="20"/>
                <w:szCs w:val="20"/>
              </w:rPr>
              <w:t>x</w:t>
            </w:r>
            <w:r w:rsidRPr="00FE1EA7">
              <w:rPr>
                <w:rFonts w:ascii="Times New Roman" w:hAnsi="Times New Roman" w:cs="Times New Roman"/>
                <w:sz w:val="20"/>
                <w:szCs w:val="20"/>
                <w:vertAlign w:val="subscript"/>
              </w:rPr>
              <w:t>4</w:t>
            </w:r>
            <w:r w:rsidRPr="00FE1EA7">
              <w:rPr>
                <w:rFonts w:ascii="Times New Roman" w:hAnsi="Times New Roman" w:cs="Times New Roman"/>
                <w:sz w:val="20"/>
                <w:szCs w:val="20"/>
              </w:rPr>
              <w:t>)</w:t>
            </w:r>
          </w:p>
        </w:tc>
        <w:tc>
          <w:tcPr>
            <w:tcW w:w="864" w:type="dxa"/>
          </w:tcPr>
          <w:p w:rsidR="008B7F67" w:rsidRPr="00FE1EA7" w:rsidRDefault="008B7F67" w:rsidP="00730407">
            <w:pPr>
              <w:spacing w:before="0"/>
              <w:rPr>
                <w:rFonts w:ascii="Times New Roman" w:hAnsi="Times New Roman" w:cs="Times New Roman"/>
                <w:sz w:val="20"/>
                <w:szCs w:val="20"/>
              </w:rPr>
            </w:pPr>
            <w:r w:rsidRPr="00FE1EA7">
              <w:rPr>
                <w:rFonts w:ascii="Times New Roman" w:hAnsi="Times New Roman" w:cs="Times New Roman"/>
                <w:sz w:val="20"/>
                <w:szCs w:val="20"/>
              </w:rPr>
              <w:t>.08</w:t>
            </w:r>
          </w:p>
        </w:tc>
        <w:tc>
          <w:tcPr>
            <w:tcW w:w="775" w:type="dxa"/>
          </w:tcPr>
          <w:p w:rsidR="008B7F67" w:rsidRPr="00FE1EA7" w:rsidRDefault="008B7F67" w:rsidP="00730407">
            <w:pPr>
              <w:spacing w:before="0"/>
              <w:rPr>
                <w:rFonts w:ascii="Times New Roman" w:hAnsi="Times New Roman" w:cs="Times New Roman"/>
                <w:sz w:val="20"/>
                <w:szCs w:val="20"/>
              </w:rPr>
            </w:pPr>
            <w:r w:rsidRPr="00FE1EA7">
              <w:rPr>
                <w:rFonts w:ascii="Times New Roman" w:hAnsi="Times New Roman" w:cs="Times New Roman"/>
                <w:sz w:val="20"/>
                <w:szCs w:val="20"/>
              </w:rPr>
              <w:t>.07</w:t>
            </w:r>
          </w:p>
        </w:tc>
        <w:tc>
          <w:tcPr>
            <w:tcW w:w="775" w:type="dxa"/>
          </w:tcPr>
          <w:p w:rsidR="008B7F67" w:rsidRPr="00FE1EA7" w:rsidRDefault="008B7F67" w:rsidP="00730407">
            <w:pPr>
              <w:spacing w:before="0"/>
              <w:rPr>
                <w:rFonts w:ascii="Times New Roman" w:hAnsi="Times New Roman" w:cs="Times New Roman"/>
                <w:sz w:val="20"/>
                <w:szCs w:val="20"/>
              </w:rPr>
            </w:pPr>
            <w:r w:rsidRPr="00FE1EA7">
              <w:rPr>
                <w:rFonts w:ascii="Times New Roman" w:hAnsi="Times New Roman" w:cs="Times New Roman"/>
                <w:sz w:val="20"/>
                <w:szCs w:val="20"/>
              </w:rPr>
              <w:t>.09*</w:t>
            </w:r>
          </w:p>
        </w:tc>
        <w:tc>
          <w:tcPr>
            <w:tcW w:w="776" w:type="dxa"/>
          </w:tcPr>
          <w:p w:rsidR="008B7F67" w:rsidRPr="00FE1EA7" w:rsidRDefault="008B7F67" w:rsidP="00730407">
            <w:pPr>
              <w:spacing w:before="0"/>
              <w:rPr>
                <w:rFonts w:ascii="Times New Roman" w:hAnsi="Times New Roman" w:cs="Times New Roman"/>
                <w:sz w:val="20"/>
                <w:szCs w:val="20"/>
              </w:rPr>
            </w:pPr>
            <w:r w:rsidRPr="00FE1EA7">
              <w:rPr>
                <w:rFonts w:ascii="Times New Roman" w:hAnsi="Times New Roman" w:cs="Times New Roman"/>
                <w:sz w:val="20"/>
                <w:szCs w:val="20"/>
              </w:rPr>
              <w:t>.12*</w:t>
            </w:r>
          </w:p>
        </w:tc>
        <w:tc>
          <w:tcPr>
            <w:tcW w:w="776" w:type="dxa"/>
          </w:tcPr>
          <w:p w:rsidR="008B7F67" w:rsidRPr="00FE1EA7" w:rsidRDefault="008B7F67" w:rsidP="00730407">
            <w:pPr>
              <w:spacing w:before="0"/>
              <w:rPr>
                <w:rFonts w:ascii="Times New Roman" w:hAnsi="Times New Roman" w:cs="Times New Roman"/>
                <w:sz w:val="20"/>
                <w:szCs w:val="20"/>
              </w:rPr>
            </w:pPr>
            <w:r w:rsidRPr="00FE1EA7">
              <w:rPr>
                <w:rFonts w:ascii="Times New Roman" w:hAnsi="Times New Roman" w:cs="Times New Roman"/>
                <w:sz w:val="20"/>
                <w:szCs w:val="20"/>
              </w:rPr>
              <w:t>.10</w:t>
            </w:r>
          </w:p>
        </w:tc>
        <w:tc>
          <w:tcPr>
            <w:tcW w:w="776" w:type="dxa"/>
          </w:tcPr>
          <w:p w:rsidR="008B7F67" w:rsidRPr="00FE1EA7" w:rsidRDefault="008B7F67" w:rsidP="00730407">
            <w:pPr>
              <w:spacing w:before="0"/>
              <w:rPr>
                <w:rFonts w:ascii="Times New Roman" w:hAnsi="Times New Roman" w:cs="Times New Roman"/>
                <w:sz w:val="20"/>
                <w:szCs w:val="20"/>
              </w:rPr>
            </w:pPr>
            <w:r w:rsidRPr="00FE1EA7">
              <w:rPr>
                <w:rFonts w:ascii="Times New Roman" w:hAnsi="Times New Roman" w:cs="Times New Roman"/>
                <w:sz w:val="20"/>
                <w:szCs w:val="20"/>
              </w:rPr>
              <w:t>.08</w:t>
            </w:r>
          </w:p>
        </w:tc>
        <w:tc>
          <w:tcPr>
            <w:tcW w:w="776" w:type="dxa"/>
          </w:tcPr>
          <w:p w:rsidR="008B7F67" w:rsidRPr="00FE1EA7" w:rsidRDefault="008B7F67" w:rsidP="00730407">
            <w:pPr>
              <w:spacing w:before="0"/>
              <w:rPr>
                <w:rFonts w:ascii="Times New Roman" w:hAnsi="Times New Roman" w:cs="Times New Roman"/>
                <w:sz w:val="20"/>
                <w:szCs w:val="20"/>
              </w:rPr>
            </w:pPr>
            <w:r w:rsidRPr="00FE1EA7">
              <w:rPr>
                <w:rFonts w:ascii="Times New Roman" w:hAnsi="Times New Roman" w:cs="Times New Roman"/>
                <w:sz w:val="20"/>
                <w:szCs w:val="20"/>
              </w:rPr>
              <w:t>.02</w:t>
            </w:r>
          </w:p>
        </w:tc>
        <w:tc>
          <w:tcPr>
            <w:tcW w:w="776" w:type="dxa"/>
          </w:tcPr>
          <w:p w:rsidR="008B7F67" w:rsidRPr="00FE1EA7" w:rsidRDefault="008B7F67" w:rsidP="00730407">
            <w:pPr>
              <w:spacing w:before="0"/>
              <w:rPr>
                <w:rFonts w:ascii="Times New Roman" w:hAnsi="Times New Roman" w:cs="Times New Roman"/>
                <w:sz w:val="20"/>
                <w:szCs w:val="20"/>
              </w:rPr>
            </w:pPr>
            <w:r w:rsidRPr="00FE1EA7">
              <w:rPr>
                <w:rFonts w:ascii="Times New Roman" w:hAnsi="Times New Roman" w:cs="Times New Roman"/>
                <w:sz w:val="20"/>
                <w:szCs w:val="20"/>
              </w:rPr>
              <w:t>.14*</w:t>
            </w:r>
          </w:p>
        </w:tc>
        <w:tc>
          <w:tcPr>
            <w:tcW w:w="776" w:type="dxa"/>
          </w:tcPr>
          <w:p w:rsidR="008B7F67" w:rsidRPr="00FE1EA7" w:rsidRDefault="008B7F67" w:rsidP="00730407">
            <w:pPr>
              <w:spacing w:before="0"/>
              <w:rPr>
                <w:rFonts w:ascii="Times New Roman" w:hAnsi="Times New Roman" w:cs="Times New Roman"/>
                <w:sz w:val="20"/>
                <w:szCs w:val="20"/>
              </w:rPr>
            </w:pPr>
            <w:r w:rsidRPr="00FE1EA7">
              <w:rPr>
                <w:rFonts w:ascii="Times New Roman" w:hAnsi="Times New Roman" w:cs="Times New Roman"/>
                <w:sz w:val="20"/>
                <w:szCs w:val="20"/>
              </w:rPr>
              <w:t>.09</w:t>
            </w:r>
          </w:p>
        </w:tc>
        <w:tc>
          <w:tcPr>
            <w:tcW w:w="776" w:type="dxa"/>
          </w:tcPr>
          <w:p w:rsidR="008B7F67" w:rsidRPr="00FE1EA7" w:rsidRDefault="008B7F67" w:rsidP="00730407">
            <w:pPr>
              <w:spacing w:before="0"/>
              <w:rPr>
                <w:rFonts w:ascii="Times New Roman" w:hAnsi="Times New Roman" w:cs="Times New Roman"/>
                <w:sz w:val="20"/>
                <w:szCs w:val="20"/>
              </w:rPr>
            </w:pPr>
            <w:r w:rsidRPr="00FE1EA7">
              <w:rPr>
                <w:rFonts w:ascii="Times New Roman" w:hAnsi="Times New Roman" w:cs="Times New Roman"/>
                <w:sz w:val="20"/>
                <w:szCs w:val="20"/>
              </w:rPr>
              <w:t>-.11</w:t>
            </w:r>
          </w:p>
        </w:tc>
        <w:tc>
          <w:tcPr>
            <w:tcW w:w="776" w:type="dxa"/>
          </w:tcPr>
          <w:p w:rsidR="008B7F67" w:rsidRPr="00FE1EA7" w:rsidRDefault="008B7F67" w:rsidP="00730407">
            <w:pPr>
              <w:spacing w:before="0"/>
              <w:rPr>
                <w:rFonts w:ascii="Times New Roman" w:hAnsi="Times New Roman" w:cs="Times New Roman"/>
                <w:sz w:val="20"/>
                <w:szCs w:val="20"/>
              </w:rPr>
            </w:pPr>
            <w:r w:rsidRPr="00FE1EA7">
              <w:rPr>
                <w:rFonts w:ascii="Times New Roman" w:hAnsi="Times New Roman" w:cs="Times New Roman"/>
                <w:sz w:val="20"/>
                <w:szCs w:val="20"/>
              </w:rPr>
              <w:t>1.00</w:t>
            </w:r>
          </w:p>
        </w:tc>
        <w:tc>
          <w:tcPr>
            <w:tcW w:w="776" w:type="dxa"/>
          </w:tcPr>
          <w:p w:rsidR="008B7F67" w:rsidRPr="00FE1EA7" w:rsidRDefault="008B7F67" w:rsidP="00730407">
            <w:pPr>
              <w:spacing w:before="0"/>
              <w:rPr>
                <w:rFonts w:ascii="Times New Roman" w:hAnsi="Times New Roman" w:cs="Times New Roman"/>
                <w:sz w:val="20"/>
                <w:szCs w:val="20"/>
              </w:rPr>
            </w:pPr>
          </w:p>
        </w:tc>
        <w:tc>
          <w:tcPr>
            <w:tcW w:w="776" w:type="dxa"/>
          </w:tcPr>
          <w:p w:rsidR="008B7F67" w:rsidRPr="00FE1EA7" w:rsidRDefault="008B7F67" w:rsidP="00730407">
            <w:pPr>
              <w:spacing w:before="0"/>
              <w:rPr>
                <w:rFonts w:ascii="Times New Roman" w:hAnsi="Times New Roman" w:cs="Times New Roman"/>
                <w:sz w:val="20"/>
                <w:szCs w:val="20"/>
              </w:rPr>
            </w:pPr>
          </w:p>
        </w:tc>
        <w:tc>
          <w:tcPr>
            <w:tcW w:w="776" w:type="dxa"/>
          </w:tcPr>
          <w:p w:rsidR="008B7F67" w:rsidRPr="00FE1EA7" w:rsidRDefault="008B7F67" w:rsidP="00730407">
            <w:pPr>
              <w:spacing w:before="0"/>
              <w:rPr>
                <w:rFonts w:ascii="Times New Roman" w:hAnsi="Times New Roman" w:cs="Times New Roman"/>
                <w:sz w:val="20"/>
                <w:szCs w:val="20"/>
              </w:rPr>
            </w:pPr>
          </w:p>
        </w:tc>
      </w:tr>
      <w:tr w:rsidR="008B7F67" w:rsidRPr="00FE1EA7" w:rsidTr="00730407">
        <w:trPr>
          <w:trHeight w:val="171"/>
        </w:trPr>
        <w:tc>
          <w:tcPr>
            <w:tcW w:w="1951" w:type="dxa"/>
          </w:tcPr>
          <w:p w:rsidR="008B7F67" w:rsidRPr="00FE1EA7" w:rsidRDefault="008B7F67" w:rsidP="00730407">
            <w:pPr>
              <w:spacing w:before="0"/>
              <w:jc w:val="left"/>
              <w:rPr>
                <w:rFonts w:ascii="Times New Roman" w:hAnsi="Times New Roman" w:cs="Times New Roman"/>
                <w:sz w:val="20"/>
                <w:szCs w:val="20"/>
              </w:rPr>
            </w:pPr>
            <w:r w:rsidRPr="00FE1EA7">
              <w:rPr>
                <w:rFonts w:ascii="Times New Roman" w:hAnsi="Times New Roman" w:cs="Times New Roman"/>
                <w:sz w:val="20"/>
                <w:szCs w:val="20"/>
              </w:rPr>
              <w:t>Satisfaction (SAT)</w:t>
            </w:r>
          </w:p>
        </w:tc>
        <w:tc>
          <w:tcPr>
            <w:tcW w:w="864" w:type="dxa"/>
          </w:tcPr>
          <w:p w:rsidR="008B7F67" w:rsidRPr="00FE1EA7" w:rsidRDefault="008B7F67" w:rsidP="00730407">
            <w:pPr>
              <w:spacing w:before="0"/>
              <w:rPr>
                <w:rFonts w:ascii="Times New Roman" w:hAnsi="Times New Roman" w:cs="Times New Roman"/>
                <w:sz w:val="20"/>
                <w:szCs w:val="20"/>
              </w:rPr>
            </w:pPr>
            <w:r w:rsidRPr="00FE1EA7">
              <w:rPr>
                <w:rFonts w:ascii="Times New Roman" w:hAnsi="Times New Roman" w:cs="Times New Roman"/>
                <w:sz w:val="20"/>
                <w:szCs w:val="20"/>
              </w:rPr>
              <w:t>.38**</w:t>
            </w:r>
          </w:p>
        </w:tc>
        <w:tc>
          <w:tcPr>
            <w:tcW w:w="775" w:type="dxa"/>
          </w:tcPr>
          <w:p w:rsidR="008B7F67" w:rsidRPr="00FE1EA7" w:rsidRDefault="008B7F67" w:rsidP="00730407">
            <w:pPr>
              <w:spacing w:before="0"/>
              <w:rPr>
                <w:rFonts w:ascii="Times New Roman" w:hAnsi="Times New Roman" w:cs="Times New Roman"/>
                <w:sz w:val="20"/>
                <w:szCs w:val="20"/>
              </w:rPr>
            </w:pPr>
            <w:r w:rsidRPr="00FE1EA7">
              <w:rPr>
                <w:rFonts w:ascii="Times New Roman" w:hAnsi="Times New Roman" w:cs="Times New Roman"/>
                <w:sz w:val="20"/>
                <w:szCs w:val="20"/>
              </w:rPr>
              <w:t>.30**</w:t>
            </w:r>
          </w:p>
        </w:tc>
        <w:tc>
          <w:tcPr>
            <w:tcW w:w="775" w:type="dxa"/>
          </w:tcPr>
          <w:p w:rsidR="008B7F67" w:rsidRPr="00FE1EA7" w:rsidRDefault="008B7F67" w:rsidP="00730407">
            <w:pPr>
              <w:spacing w:before="0"/>
              <w:rPr>
                <w:rFonts w:ascii="Times New Roman" w:hAnsi="Times New Roman" w:cs="Times New Roman"/>
                <w:sz w:val="20"/>
                <w:szCs w:val="20"/>
              </w:rPr>
            </w:pPr>
            <w:r w:rsidRPr="00FE1EA7">
              <w:rPr>
                <w:rFonts w:ascii="Times New Roman" w:hAnsi="Times New Roman" w:cs="Times New Roman"/>
                <w:sz w:val="20"/>
                <w:szCs w:val="20"/>
              </w:rPr>
              <w:t>.32**</w:t>
            </w:r>
          </w:p>
        </w:tc>
        <w:tc>
          <w:tcPr>
            <w:tcW w:w="776" w:type="dxa"/>
          </w:tcPr>
          <w:p w:rsidR="008B7F67" w:rsidRPr="00FE1EA7" w:rsidRDefault="008B7F67" w:rsidP="00730407">
            <w:pPr>
              <w:spacing w:before="0"/>
              <w:rPr>
                <w:rFonts w:ascii="Times New Roman" w:hAnsi="Times New Roman" w:cs="Times New Roman"/>
                <w:sz w:val="20"/>
                <w:szCs w:val="20"/>
              </w:rPr>
            </w:pPr>
            <w:r w:rsidRPr="00FE1EA7">
              <w:rPr>
                <w:rFonts w:ascii="Times New Roman" w:hAnsi="Times New Roman" w:cs="Times New Roman"/>
                <w:sz w:val="20"/>
                <w:szCs w:val="20"/>
              </w:rPr>
              <w:t>.37**</w:t>
            </w:r>
          </w:p>
        </w:tc>
        <w:tc>
          <w:tcPr>
            <w:tcW w:w="776" w:type="dxa"/>
          </w:tcPr>
          <w:p w:rsidR="008B7F67" w:rsidRPr="00FE1EA7" w:rsidRDefault="008B7F67" w:rsidP="00730407">
            <w:pPr>
              <w:spacing w:before="0"/>
              <w:rPr>
                <w:rFonts w:ascii="Times New Roman" w:hAnsi="Times New Roman" w:cs="Times New Roman"/>
                <w:sz w:val="20"/>
                <w:szCs w:val="20"/>
              </w:rPr>
            </w:pPr>
            <w:r w:rsidRPr="00FE1EA7">
              <w:rPr>
                <w:rFonts w:ascii="Times New Roman" w:hAnsi="Times New Roman" w:cs="Times New Roman"/>
                <w:sz w:val="20"/>
                <w:szCs w:val="20"/>
              </w:rPr>
              <w:t>.14*</w:t>
            </w:r>
          </w:p>
        </w:tc>
        <w:tc>
          <w:tcPr>
            <w:tcW w:w="776" w:type="dxa"/>
          </w:tcPr>
          <w:p w:rsidR="008B7F67" w:rsidRPr="00FE1EA7" w:rsidRDefault="008B7F67" w:rsidP="00730407">
            <w:pPr>
              <w:spacing w:before="0"/>
              <w:rPr>
                <w:rFonts w:ascii="Times New Roman" w:hAnsi="Times New Roman" w:cs="Times New Roman"/>
                <w:sz w:val="20"/>
                <w:szCs w:val="20"/>
              </w:rPr>
            </w:pPr>
            <w:r w:rsidRPr="00FE1EA7">
              <w:rPr>
                <w:rFonts w:ascii="Times New Roman" w:hAnsi="Times New Roman" w:cs="Times New Roman"/>
                <w:sz w:val="20"/>
                <w:szCs w:val="20"/>
              </w:rPr>
              <w:t>.21**</w:t>
            </w:r>
          </w:p>
        </w:tc>
        <w:tc>
          <w:tcPr>
            <w:tcW w:w="776" w:type="dxa"/>
          </w:tcPr>
          <w:p w:rsidR="008B7F67" w:rsidRPr="00FE1EA7" w:rsidRDefault="008B7F67" w:rsidP="00730407">
            <w:pPr>
              <w:spacing w:before="0"/>
              <w:rPr>
                <w:rFonts w:ascii="Times New Roman" w:hAnsi="Times New Roman" w:cs="Times New Roman"/>
                <w:sz w:val="20"/>
                <w:szCs w:val="20"/>
              </w:rPr>
            </w:pPr>
            <w:r w:rsidRPr="00FE1EA7">
              <w:rPr>
                <w:rFonts w:ascii="Times New Roman" w:hAnsi="Times New Roman" w:cs="Times New Roman"/>
                <w:sz w:val="20"/>
                <w:szCs w:val="20"/>
              </w:rPr>
              <w:t>.35**</w:t>
            </w:r>
          </w:p>
        </w:tc>
        <w:tc>
          <w:tcPr>
            <w:tcW w:w="776" w:type="dxa"/>
          </w:tcPr>
          <w:p w:rsidR="008B7F67" w:rsidRPr="00FE1EA7" w:rsidRDefault="008B7F67" w:rsidP="00730407">
            <w:pPr>
              <w:spacing w:before="0"/>
              <w:rPr>
                <w:rFonts w:ascii="Times New Roman" w:hAnsi="Times New Roman" w:cs="Times New Roman"/>
                <w:sz w:val="20"/>
                <w:szCs w:val="20"/>
              </w:rPr>
            </w:pPr>
            <w:r w:rsidRPr="00FE1EA7">
              <w:rPr>
                <w:rFonts w:ascii="Times New Roman" w:hAnsi="Times New Roman" w:cs="Times New Roman"/>
                <w:sz w:val="20"/>
                <w:szCs w:val="20"/>
              </w:rPr>
              <w:t>.09</w:t>
            </w:r>
          </w:p>
        </w:tc>
        <w:tc>
          <w:tcPr>
            <w:tcW w:w="776" w:type="dxa"/>
          </w:tcPr>
          <w:p w:rsidR="008B7F67" w:rsidRPr="00FE1EA7" w:rsidRDefault="008B7F67" w:rsidP="00730407">
            <w:pPr>
              <w:spacing w:before="0"/>
              <w:rPr>
                <w:rFonts w:ascii="Times New Roman" w:hAnsi="Times New Roman" w:cs="Times New Roman"/>
                <w:sz w:val="20"/>
                <w:szCs w:val="20"/>
              </w:rPr>
            </w:pPr>
            <w:r w:rsidRPr="00FE1EA7">
              <w:rPr>
                <w:rFonts w:ascii="Times New Roman" w:hAnsi="Times New Roman" w:cs="Times New Roman"/>
                <w:sz w:val="20"/>
                <w:szCs w:val="20"/>
              </w:rPr>
              <w:t>-.12*</w:t>
            </w:r>
          </w:p>
        </w:tc>
        <w:tc>
          <w:tcPr>
            <w:tcW w:w="776" w:type="dxa"/>
          </w:tcPr>
          <w:p w:rsidR="008B7F67" w:rsidRPr="00FE1EA7" w:rsidRDefault="008B7F67" w:rsidP="00730407">
            <w:pPr>
              <w:spacing w:before="0"/>
              <w:rPr>
                <w:rFonts w:ascii="Times New Roman" w:hAnsi="Times New Roman" w:cs="Times New Roman"/>
                <w:sz w:val="20"/>
                <w:szCs w:val="20"/>
              </w:rPr>
            </w:pPr>
            <w:r w:rsidRPr="00FE1EA7">
              <w:rPr>
                <w:rFonts w:ascii="Times New Roman" w:hAnsi="Times New Roman" w:cs="Times New Roman"/>
                <w:sz w:val="20"/>
                <w:szCs w:val="20"/>
              </w:rPr>
              <w:t>-.29*</w:t>
            </w:r>
          </w:p>
        </w:tc>
        <w:tc>
          <w:tcPr>
            <w:tcW w:w="776" w:type="dxa"/>
          </w:tcPr>
          <w:p w:rsidR="008B7F67" w:rsidRPr="00FE1EA7" w:rsidRDefault="008B7F67" w:rsidP="00730407">
            <w:pPr>
              <w:spacing w:before="0"/>
              <w:rPr>
                <w:rFonts w:ascii="Times New Roman" w:hAnsi="Times New Roman" w:cs="Times New Roman"/>
                <w:sz w:val="20"/>
                <w:szCs w:val="20"/>
              </w:rPr>
            </w:pPr>
            <w:r w:rsidRPr="00FE1EA7">
              <w:rPr>
                <w:rFonts w:ascii="Times New Roman" w:hAnsi="Times New Roman" w:cs="Times New Roman"/>
                <w:sz w:val="20"/>
                <w:szCs w:val="20"/>
              </w:rPr>
              <w:t>.09</w:t>
            </w:r>
          </w:p>
        </w:tc>
        <w:tc>
          <w:tcPr>
            <w:tcW w:w="776" w:type="dxa"/>
          </w:tcPr>
          <w:p w:rsidR="008B7F67" w:rsidRPr="00FE1EA7" w:rsidRDefault="008B7F67" w:rsidP="00730407">
            <w:pPr>
              <w:spacing w:before="0"/>
              <w:rPr>
                <w:rFonts w:ascii="Times New Roman" w:hAnsi="Times New Roman" w:cs="Times New Roman"/>
                <w:sz w:val="20"/>
                <w:szCs w:val="20"/>
              </w:rPr>
            </w:pPr>
            <w:r w:rsidRPr="00FE1EA7">
              <w:rPr>
                <w:rFonts w:ascii="Times New Roman" w:hAnsi="Times New Roman" w:cs="Times New Roman"/>
                <w:sz w:val="20"/>
                <w:szCs w:val="20"/>
              </w:rPr>
              <w:t>1.00</w:t>
            </w:r>
          </w:p>
        </w:tc>
        <w:tc>
          <w:tcPr>
            <w:tcW w:w="776" w:type="dxa"/>
          </w:tcPr>
          <w:p w:rsidR="008B7F67" w:rsidRPr="00FE1EA7" w:rsidRDefault="008B7F67" w:rsidP="00730407">
            <w:pPr>
              <w:spacing w:before="0"/>
              <w:rPr>
                <w:rFonts w:ascii="Times New Roman" w:hAnsi="Times New Roman" w:cs="Times New Roman"/>
                <w:sz w:val="20"/>
                <w:szCs w:val="20"/>
              </w:rPr>
            </w:pPr>
          </w:p>
        </w:tc>
        <w:tc>
          <w:tcPr>
            <w:tcW w:w="776" w:type="dxa"/>
          </w:tcPr>
          <w:p w:rsidR="008B7F67" w:rsidRPr="00FE1EA7" w:rsidRDefault="008B7F67" w:rsidP="00730407">
            <w:pPr>
              <w:spacing w:before="0"/>
              <w:rPr>
                <w:rFonts w:ascii="Times New Roman" w:hAnsi="Times New Roman" w:cs="Times New Roman"/>
                <w:sz w:val="20"/>
                <w:szCs w:val="20"/>
              </w:rPr>
            </w:pPr>
          </w:p>
        </w:tc>
      </w:tr>
      <w:tr w:rsidR="008B7F67" w:rsidRPr="00FE1EA7" w:rsidTr="00730407">
        <w:trPr>
          <w:trHeight w:val="331"/>
        </w:trPr>
        <w:tc>
          <w:tcPr>
            <w:tcW w:w="1951" w:type="dxa"/>
          </w:tcPr>
          <w:p w:rsidR="008B7F67" w:rsidRPr="00FE1EA7" w:rsidRDefault="008B7F67" w:rsidP="00730407">
            <w:pPr>
              <w:spacing w:before="0"/>
              <w:jc w:val="left"/>
              <w:rPr>
                <w:rFonts w:ascii="Times New Roman" w:hAnsi="Times New Roman" w:cs="Times New Roman"/>
                <w:sz w:val="20"/>
                <w:szCs w:val="20"/>
              </w:rPr>
            </w:pPr>
            <w:r w:rsidRPr="00FE1EA7">
              <w:rPr>
                <w:rFonts w:ascii="Times New Roman" w:hAnsi="Times New Roman" w:cs="Times New Roman"/>
                <w:sz w:val="20"/>
                <w:szCs w:val="20"/>
              </w:rPr>
              <w:t>Production Quantity (QNT)</w:t>
            </w:r>
          </w:p>
        </w:tc>
        <w:tc>
          <w:tcPr>
            <w:tcW w:w="864" w:type="dxa"/>
          </w:tcPr>
          <w:p w:rsidR="008B7F67" w:rsidRPr="00FE1EA7" w:rsidRDefault="008B7F67" w:rsidP="00730407">
            <w:pPr>
              <w:spacing w:before="0"/>
              <w:rPr>
                <w:rFonts w:ascii="Times New Roman" w:hAnsi="Times New Roman" w:cs="Times New Roman"/>
                <w:sz w:val="20"/>
                <w:szCs w:val="20"/>
              </w:rPr>
            </w:pPr>
            <w:r w:rsidRPr="00FE1EA7">
              <w:rPr>
                <w:rFonts w:ascii="Times New Roman" w:hAnsi="Times New Roman" w:cs="Times New Roman"/>
                <w:sz w:val="20"/>
                <w:szCs w:val="20"/>
              </w:rPr>
              <w:t>.37**</w:t>
            </w:r>
          </w:p>
        </w:tc>
        <w:tc>
          <w:tcPr>
            <w:tcW w:w="775" w:type="dxa"/>
          </w:tcPr>
          <w:p w:rsidR="008B7F67" w:rsidRPr="00FE1EA7" w:rsidRDefault="008B7F67" w:rsidP="00730407">
            <w:pPr>
              <w:spacing w:before="0"/>
              <w:rPr>
                <w:rFonts w:ascii="Times New Roman" w:hAnsi="Times New Roman" w:cs="Times New Roman"/>
                <w:sz w:val="20"/>
                <w:szCs w:val="20"/>
              </w:rPr>
            </w:pPr>
            <w:r w:rsidRPr="00FE1EA7">
              <w:rPr>
                <w:rFonts w:ascii="Times New Roman" w:hAnsi="Times New Roman" w:cs="Times New Roman"/>
                <w:sz w:val="20"/>
                <w:szCs w:val="20"/>
              </w:rPr>
              <w:t>.28**</w:t>
            </w:r>
          </w:p>
        </w:tc>
        <w:tc>
          <w:tcPr>
            <w:tcW w:w="775" w:type="dxa"/>
          </w:tcPr>
          <w:p w:rsidR="008B7F67" w:rsidRPr="00FE1EA7" w:rsidRDefault="008B7F67" w:rsidP="00730407">
            <w:pPr>
              <w:spacing w:before="0"/>
              <w:rPr>
                <w:rFonts w:ascii="Times New Roman" w:hAnsi="Times New Roman" w:cs="Times New Roman"/>
                <w:sz w:val="20"/>
                <w:szCs w:val="20"/>
              </w:rPr>
            </w:pPr>
            <w:r w:rsidRPr="00FE1EA7">
              <w:rPr>
                <w:rFonts w:ascii="Times New Roman" w:hAnsi="Times New Roman" w:cs="Times New Roman"/>
                <w:sz w:val="20"/>
                <w:szCs w:val="20"/>
              </w:rPr>
              <w:t>.43**</w:t>
            </w:r>
          </w:p>
        </w:tc>
        <w:tc>
          <w:tcPr>
            <w:tcW w:w="776" w:type="dxa"/>
          </w:tcPr>
          <w:p w:rsidR="008B7F67" w:rsidRPr="00FE1EA7" w:rsidRDefault="008B7F67" w:rsidP="00730407">
            <w:pPr>
              <w:spacing w:before="0"/>
              <w:rPr>
                <w:rFonts w:ascii="Times New Roman" w:hAnsi="Times New Roman" w:cs="Times New Roman"/>
                <w:sz w:val="20"/>
                <w:szCs w:val="20"/>
              </w:rPr>
            </w:pPr>
            <w:r w:rsidRPr="00FE1EA7">
              <w:rPr>
                <w:rFonts w:ascii="Times New Roman" w:hAnsi="Times New Roman" w:cs="Times New Roman"/>
                <w:sz w:val="20"/>
                <w:szCs w:val="20"/>
              </w:rPr>
              <w:t>.41**</w:t>
            </w:r>
          </w:p>
        </w:tc>
        <w:tc>
          <w:tcPr>
            <w:tcW w:w="776" w:type="dxa"/>
          </w:tcPr>
          <w:p w:rsidR="008B7F67" w:rsidRPr="00FE1EA7" w:rsidRDefault="008B7F67" w:rsidP="00730407">
            <w:pPr>
              <w:spacing w:before="0"/>
              <w:rPr>
                <w:rFonts w:ascii="Times New Roman" w:hAnsi="Times New Roman" w:cs="Times New Roman"/>
                <w:sz w:val="20"/>
                <w:szCs w:val="20"/>
              </w:rPr>
            </w:pPr>
            <w:r w:rsidRPr="00FE1EA7">
              <w:rPr>
                <w:rFonts w:ascii="Times New Roman" w:hAnsi="Times New Roman" w:cs="Times New Roman"/>
                <w:sz w:val="20"/>
                <w:szCs w:val="20"/>
              </w:rPr>
              <w:t>.36*</w:t>
            </w:r>
          </w:p>
        </w:tc>
        <w:tc>
          <w:tcPr>
            <w:tcW w:w="776" w:type="dxa"/>
          </w:tcPr>
          <w:p w:rsidR="008B7F67" w:rsidRPr="00FE1EA7" w:rsidRDefault="008B7F67" w:rsidP="00730407">
            <w:pPr>
              <w:spacing w:before="0"/>
              <w:rPr>
                <w:rFonts w:ascii="Times New Roman" w:hAnsi="Times New Roman" w:cs="Times New Roman"/>
                <w:sz w:val="20"/>
                <w:szCs w:val="20"/>
              </w:rPr>
            </w:pPr>
            <w:r w:rsidRPr="00FE1EA7">
              <w:rPr>
                <w:rFonts w:ascii="Times New Roman" w:hAnsi="Times New Roman" w:cs="Times New Roman"/>
                <w:sz w:val="20"/>
                <w:szCs w:val="20"/>
              </w:rPr>
              <w:t>.25**</w:t>
            </w:r>
          </w:p>
        </w:tc>
        <w:tc>
          <w:tcPr>
            <w:tcW w:w="776" w:type="dxa"/>
          </w:tcPr>
          <w:p w:rsidR="008B7F67" w:rsidRPr="00FE1EA7" w:rsidRDefault="008B7F67" w:rsidP="00730407">
            <w:pPr>
              <w:spacing w:before="0"/>
              <w:rPr>
                <w:rFonts w:ascii="Times New Roman" w:hAnsi="Times New Roman" w:cs="Times New Roman"/>
                <w:sz w:val="20"/>
                <w:szCs w:val="20"/>
              </w:rPr>
            </w:pPr>
            <w:r w:rsidRPr="00FE1EA7">
              <w:rPr>
                <w:rFonts w:ascii="Times New Roman" w:hAnsi="Times New Roman" w:cs="Times New Roman"/>
                <w:sz w:val="20"/>
                <w:szCs w:val="20"/>
              </w:rPr>
              <w:t>.34**</w:t>
            </w:r>
          </w:p>
        </w:tc>
        <w:tc>
          <w:tcPr>
            <w:tcW w:w="776" w:type="dxa"/>
          </w:tcPr>
          <w:p w:rsidR="008B7F67" w:rsidRPr="00FE1EA7" w:rsidRDefault="008B7F67" w:rsidP="00730407">
            <w:pPr>
              <w:spacing w:before="0"/>
              <w:rPr>
                <w:rFonts w:ascii="Times New Roman" w:hAnsi="Times New Roman" w:cs="Times New Roman"/>
                <w:sz w:val="20"/>
                <w:szCs w:val="20"/>
              </w:rPr>
            </w:pPr>
            <w:r w:rsidRPr="00FE1EA7">
              <w:rPr>
                <w:rFonts w:ascii="Times New Roman" w:hAnsi="Times New Roman" w:cs="Times New Roman"/>
                <w:sz w:val="20"/>
                <w:szCs w:val="20"/>
              </w:rPr>
              <w:t>.05</w:t>
            </w:r>
          </w:p>
        </w:tc>
        <w:tc>
          <w:tcPr>
            <w:tcW w:w="776" w:type="dxa"/>
          </w:tcPr>
          <w:p w:rsidR="008B7F67" w:rsidRPr="00FE1EA7" w:rsidRDefault="008B7F67" w:rsidP="00730407">
            <w:pPr>
              <w:spacing w:before="0"/>
              <w:rPr>
                <w:rFonts w:ascii="Times New Roman" w:hAnsi="Times New Roman" w:cs="Times New Roman"/>
                <w:sz w:val="20"/>
                <w:szCs w:val="20"/>
              </w:rPr>
            </w:pPr>
            <w:r w:rsidRPr="00FE1EA7">
              <w:rPr>
                <w:rFonts w:ascii="Times New Roman" w:hAnsi="Times New Roman" w:cs="Times New Roman"/>
                <w:sz w:val="20"/>
                <w:szCs w:val="20"/>
              </w:rPr>
              <w:t>-.24*</w:t>
            </w:r>
          </w:p>
        </w:tc>
        <w:tc>
          <w:tcPr>
            <w:tcW w:w="776" w:type="dxa"/>
          </w:tcPr>
          <w:p w:rsidR="008B7F67" w:rsidRPr="00FE1EA7" w:rsidRDefault="008B7F67" w:rsidP="00730407">
            <w:pPr>
              <w:spacing w:before="0"/>
              <w:rPr>
                <w:rFonts w:ascii="Times New Roman" w:hAnsi="Times New Roman" w:cs="Times New Roman"/>
                <w:sz w:val="20"/>
                <w:szCs w:val="20"/>
              </w:rPr>
            </w:pPr>
            <w:r w:rsidRPr="00FE1EA7">
              <w:rPr>
                <w:rFonts w:ascii="Times New Roman" w:hAnsi="Times New Roman" w:cs="Times New Roman"/>
                <w:sz w:val="20"/>
                <w:szCs w:val="20"/>
              </w:rPr>
              <w:t>-.14*</w:t>
            </w:r>
          </w:p>
        </w:tc>
        <w:tc>
          <w:tcPr>
            <w:tcW w:w="776" w:type="dxa"/>
          </w:tcPr>
          <w:p w:rsidR="008B7F67" w:rsidRPr="00FE1EA7" w:rsidRDefault="008B7F67" w:rsidP="00730407">
            <w:pPr>
              <w:spacing w:before="0"/>
              <w:rPr>
                <w:rFonts w:ascii="Times New Roman" w:hAnsi="Times New Roman" w:cs="Times New Roman"/>
                <w:sz w:val="20"/>
                <w:szCs w:val="20"/>
              </w:rPr>
            </w:pPr>
            <w:r w:rsidRPr="00FE1EA7">
              <w:rPr>
                <w:rFonts w:ascii="Times New Roman" w:hAnsi="Times New Roman" w:cs="Times New Roman"/>
                <w:sz w:val="20"/>
                <w:szCs w:val="20"/>
              </w:rPr>
              <w:t>.14*</w:t>
            </w:r>
          </w:p>
        </w:tc>
        <w:tc>
          <w:tcPr>
            <w:tcW w:w="776" w:type="dxa"/>
          </w:tcPr>
          <w:p w:rsidR="008B7F67" w:rsidRPr="00FE1EA7" w:rsidRDefault="008B7F67" w:rsidP="00730407">
            <w:pPr>
              <w:spacing w:before="0"/>
              <w:rPr>
                <w:rFonts w:ascii="Times New Roman" w:hAnsi="Times New Roman" w:cs="Times New Roman"/>
                <w:sz w:val="20"/>
                <w:szCs w:val="20"/>
              </w:rPr>
            </w:pPr>
            <w:r w:rsidRPr="00FE1EA7">
              <w:rPr>
                <w:rFonts w:ascii="Times New Roman" w:hAnsi="Times New Roman" w:cs="Times New Roman"/>
                <w:sz w:val="20"/>
                <w:szCs w:val="20"/>
              </w:rPr>
              <w:t>.30**</w:t>
            </w:r>
          </w:p>
        </w:tc>
        <w:tc>
          <w:tcPr>
            <w:tcW w:w="776" w:type="dxa"/>
          </w:tcPr>
          <w:p w:rsidR="008B7F67" w:rsidRPr="00FE1EA7" w:rsidRDefault="008B7F67" w:rsidP="00730407">
            <w:pPr>
              <w:spacing w:before="0"/>
              <w:rPr>
                <w:rFonts w:ascii="Times New Roman" w:hAnsi="Times New Roman" w:cs="Times New Roman"/>
                <w:sz w:val="20"/>
                <w:szCs w:val="20"/>
              </w:rPr>
            </w:pPr>
            <w:r w:rsidRPr="00FE1EA7">
              <w:rPr>
                <w:rFonts w:ascii="Times New Roman" w:hAnsi="Times New Roman" w:cs="Times New Roman"/>
                <w:sz w:val="20"/>
                <w:szCs w:val="20"/>
              </w:rPr>
              <w:t>1.00</w:t>
            </w:r>
          </w:p>
        </w:tc>
        <w:tc>
          <w:tcPr>
            <w:tcW w:w="776" w:type="dxa"/>
          </w:tcPr>
          <w:p w:rsidR="008B7F67" w:rsidRPr="00FE1EA7" w:rsidRDefault="008B7F67" w:rsidP="00730407">
            <w:pPr>
              <w:spacing w:before="0"/>
              <w:rPr>
                <w:rFonts w:ascii="Times New Roman" w:hAnsi="Times New Roman" w:cs="Times New Roman"/>
                <w:sz w:val="20"/>
                <w:szCs w:val="20"/>
              </w:rPr>
            </w:pPr>
          </w:p>
        </w:tc>
      </w:tr>
      <w:tr w:rsidR="008B7F67" w:rsidRPr="00FE1EA7" w:rsidTr="00730407">
        <w:trPr>
          <w:trHeight w:val="331"/>
        </w:trPr>
        <w:tc>
          <w:tcPr>
            <w:tcW w:w="1951" w:type="dxa"/>
            <w:tcBorders>
              <w:bottom w:val="single" w:sz="4" w:space="0" w:color="auto"/>
            </w:tcBorders>
          </w:tcPr>
          <w:p w:rsidR="008B7F67" w:rsidRPr="00FE1EA7" w:rsidRDefault="008B7F67" w:rsidP="00730407">
            <w:pPr>
              <w:spacing w:before="0"/>
              <w:jc w:val="left"/>
              <w:rPr>
                <w:rFonts w:ascii="Times New Roman" w:hAnsi="Times New Roman" w:cs="Times New Roman"/>
                <w:sz w:val="20"/>
                <w:szCs w:val="20"/>
              </w:rPr>
            </w:pPr>
            <w:r w:rsidRPr="00FE1EA7">
              <w:rPr>
                <w:rFonts w:ascii="Times New Roman" w:hAnsi="Times New Roman" w:cs="Times New Roman"/>
                <w:sz w:val="20"/>
                <w:szCs w:val="20"/>
              </w:rPr>
              <w:t>Production Quality (QLT)</w:t>
            </w:r>
          </w:p>
        </w:tc>
        <w:tc>
          <w:tcPr>
            <w:tcW w:w="864" w:type="dxa"/>
            <w:tcBorders>
              <w:bottom w:val="single" w:sz="4" w:space="0" w:color="auto"/>
            </w:tcBorders>
          </w:tcPr>
          <w:p w:rsidR="008B7F67" w:rsidRPr="00FE1EA7" w:rsidRDefault="008B7F67" w:rsidP="00730407">
            <w:pPr>
              <w:spacing w:before="0"/>
              <w:rPr>
                <w:rFonts w:ascii="Times New Roman" w:hAnsi="Times New Roman" w:cs="Times New Roman"/>
                <w:sz w:val="20"/>
                <w:szCs w:val="20"/>
              </w:rPr>
            </w:pPr>
            <w:r w:rsidRPr="00FE1EA7">
              <w:rPr>
                <w:rFonts w:ascii="Times New Roman" w:hAnsi="Times New Roman" w:cs="Times New Roman"/>
                <w:sz w:val="20"/>
                <w:szCs w:val="20"/>
              </w:rPr>
              <w:t>.38**</w:t>
            </w:r>
          </w:p>
        </w:tc>
        <w:tc>
          <w:tcPr>
            <w:tcW w:w="775" w:type="dxa"/>
            <w:tcBorders>
              <w:bottom w:val="single" w:sz="4" w:space="0" w:color="auto"/>
            </w:tcBorders>
          </w:tcPr>
          <w:p w:rsidR="008B7F67" w:rsidRPr="00FE1EA7" w:rsidRDefault="008B7F67" w:rsidP="00730407">
            <w:pPr>
              <w:spacing w:before="0"/>
              <w:rPr>
                <w:rFonts w:ascii="Times New Roman" w:hAnsi="Times New Roman" w:cs="Times New Roman"/>
                <w:sz w:val="20"/>
                <w:szCs w:val="20"/>
              </w:rPr>
            </w:pPr>
            <w:r w:rsidRPr="00FE1EA7">
              <w:rPr>
                <w:rFonts w:ascii="Times New Roman" w:hAnsi="Times New Roman" w:cs="Times New Roman"/>
                <w:sz w:val="20"/>
                <w:szCs w:val="20"/>
              </w:rPr>
              <w:t>.33**</w:t>
            </w:r>
          </w:p>
        </w:tc>
        <w:tc>
          <w:tcPr>
            <w:tcW w:w="775" w:type="dxa"/>
            <w:tcBorders>
              <w:bottom w:val="single" w:sz="4" w:space="0" w:color="auto"/>
            </w:tcBorders>
          </w:tcPr>
          <w:p w:rsidR="008B7F67" w:rsidRPr="00FE1EA7" w:rsidRDefault="008B7F67" w:rsidP="00730407">
            <w:pPr>
              <w:spacing w:before="0"/>
              <w:rPr>
                <w:rFonts w:ascii="Times New Roman" w:hAnsi="Times New Roman" w:cs="Times New Roman"/>
                <w:sz w:val="20"/>
                <w:szCs w:val="20"/>
              </w:rPr>
            </w:pPr>
            <w:r w:rsidRPr="00FE1EA7">
              <w:rPr>
                <w:rFonts w:ascii="Times New Roman" w:hAnsi="Times New Roman" w:cs="Times New Roman"/>
                <w:sz w:val="20"/>
                <w:szCs w:val="20"/>
              </w:rPr>
              <w:t>.46**</w:t>
            </w:r>
          </w:p>
        </w:tc>
        <w:tc>
          <w:tcPr>
            <w:tcW w:w="776" w:type="dxa"/>
            <w:tcBorders>
              <w:bottom w:val="single" w:sz="4" w:space="0" w:color="auto"/>
            </w:tcBorders>
          </w:tcPr>
          <w:p w:rsidR="008B7F67" w:rsidRPr="00FE1EA7" w:rsidRDefault="008B7F67" w:rsidP="00730407">
            <w:pPr>
              <w:spacing w:before="0"/>
              <w:rPr>
                <w:rFonts w:ascii="Times New Roman" w:hAnsi="Times New Roman" w:cs="Times New Roman"/>
                <w:sz w:val="20"/>
                <w:szCs w:val="20"/>
              </w:rPr>
            </w:pPr>
            <w:r w:rsidRPr="00FE1EA7">
              <w:rPr>
                <w:rFonts w:ascii="Times New Roman" w:hAnsi="Times New Roman" w:cs="Times New Roman"/>
                <w:sz w:val="20"/>
                <w:szCs w:val="20"/>
              </w:rPr>
              <w:t>.40**</w:t>
            </w:r>
          </w:p>
        </w:tc>
        <w:tc>
          <w:tcPr>
            <w:tcW w:w="776" w:type="dxa"/>
            <w:tcBorders>
              <w:bottom w:val="single" w:sz="4" w:space="0" w:color="auto"/>
            </w:tcBorders>
          </w:tcPr>
          <w:p w:rsidR="008B7F67" w:rsidRPr="00FE1EA7" w:rsidRDefault="008B7F67" w:rsidP="00730407">
            <w:pPr>
              <w:spacing w:before="0"/>
              <w:rPr>
                <w:rFonts w:ascii="Times New Roman" w:hAnsi="Times New Roman" w:cs="Times New Roman"/>
                <w:sz w:val="20"/>
                <w:szCs w:val="20"/>
              </w:rPr>
            </w:pPr>
            <w:r w:rsidRPr="00FE1EA7">
              <w:rPr>
                <w:rFonts w:ascii="Times New Roman" w:hAnsi="Times New Roman" w:cs="Times New Roman"/>
                <w:sz w:val="20"/>
                <w:szCs w:val="20"/>
              </w:rPr>
              <w:t>.36*</w:t>
            </w:r>
          </w:p>
        </w:tc>
        <w:tc>
          <w:tcPr>
            <w:tcW w:w="776" w:type="dxa"/>
            <w:tcBorders>
              <w:bottom w:val="single" w:sz="4" w:space="0" w:color="auto"/>
            </w:tcBorders>
          </w:tcPr>
          <w:p w:rsidR="008B7F67" w:rsidRPr="00FE1EA7" w:rsidRDefault="008B7F67" w:rsidP="00730407">
            <w:pPr>
              <w:spacing w:before="0"/>
              <w:rPr>
                <w:rFonts w:ascii="Times New Roman" w:hAnsi="Times New Roman" w:cs="Times New Roman"/>
                <w:sz w:val="20"/>
                <w:szCs w:val="20"/>
              </w:rPr>
            </w:pPr>
            <w:r w:rsidRPr="00FE1EA7">
              <w:rPr>
                <w:rFonts w:ascii="Times New Roman" w:hAnsi="Times New Roman" w:cs="Times New Roman"/>
                <w:sz w:val="20"/>
                <w:szCs w:val="20"/>
              </w:rPr>
              <w:t>.22**</w:t>
            </w:r>
          </w:p>
        </w:tc>
        <w:tc>
          <w:tcPr>
            <w:tcW w:w="776" w:type="dxa"/>
            <w:tcBorders>
              <w:bottom w:val="single" w:sz="4" w:space="0" w:color="auto"/>
            </w:tcBorders>
          </w:tcPr>
          <w:p w:rsidR="008B7F67" w:rsidRPr="00FE1EA7" w:rsidRDefault="008B7F67" w:rsidP="00730407">
            <w:pPr>
              <w:spacing w:before="0"/>
              <w:rPr>
                <w:rFonts w:ascii="Times New Roman" w:hAnsi="Times New Roman" w:cs="Times New Roman"/>
                <w:sz w:val="20"/>
                <w:szCs w:val="20"/>
              </w:rPr>
            </w:pPr>
            <w:r w:rsidRPr="00FE1EA7">
              <w:rPr>
                <w:rFonts w:ascii="Times New Roman" w:hAnsi="Times New Roman" w:cs="Times New Roman"/>
                <w:sz w:val="20"/>
                <w:szCs w:val="20"/>
              </w:rPr>
              <w:t>.35**</w:t>
            </w:r>
          </w:p>
        </w:tc>
        <w:tc>
          <w:tcPr>
            <w:tcW w:w="776" w:type="dxa"/>
            <w:tcBorders>
              <w:bottom w:val="single" w:sz="4" w:space="0" w:color="auto"/>
            </w:tcBorders>
          </w:tcPr>
          <w:p w:rsidR="008B7F67" w:rsidRPr="00FE1EA7" w:rsidRDefault="008B7F67" w:rsidP="00730407">
            <w:pPr>
              <w:spacing w:before="0"/>
              <w:rPr>
                <w:rFonts w:ascii="Times New Roman" w:hAnsi="Times New Roman" w:cs="Times New Roman"/>
                <w:sz w:val="20"/>
                <w:szCs w:val="20"/>
              </w:rPr>
            </w:pPr>
            <w:r w:rsidRPr="00FE1EA7">
              <w:rPr>
                <w:rFonts w:ascii="Times New Roman" w:hAnsi="Times New Roman" w:cs="Times New Roman"/>
                <w:sz w:val="20"/>
                <w:szCs w:val="20"/>
              </w:rPr>
              <w:t>.09</w:t>
            </w:r>
          </w:p>
        </w:tc>
        <w:tc>
          <w:tcPr>
            <w:tcW w:w="776" w:type="dxa"/>
            <w:tcBorders>
              <w:bottom w:val="single" w:sz="4" w:space="0" w:color="auto"/>
            </w:tcBorders>
          </w:tcPr>
          <w:p w:rsidR="008B7F67" w:rsidRPr="00FE1EA7" w:rsidRDefault="008B7F67" w:rsidP="00730407">
            <w:pPr>
              <w:spacing w:before="0"/>
              <w:rPr>
                <w:rFonts w:ascii="Times New Roman" w:hAnsi="Times New Roman" w:cs="Times New Roman"/>
                <w:sz w:val="20"/>
                <w:szCs w:val="20"/>
              </w:rPr>
            </w:pPr>
            <w:r w:rsidRPr="00FE1EA7">
              <w:rPr>
                <w:rFonts w:ascii="Times New Roman" w:hAnsi="Times New Roman" w:cs="Times New Roman"/>
                <w:sz w:val="20"/>
                <w:szCs w:val="20"/>
              </w:rPr>
              <w:t>-.19*</w:t>
            </w:r>
          </w:p>
        </w:tc>
        <w:tc>
          <w:tcPr>
            <w:tcW w:w="776" w:type="dxa"/>
            <w:tcBorders>
              <w:bottom w:val="single" w:sz="4" w:space="0" w:color="auto"/>
            </w:tcBorders>
          </w:tcPr>
          <w:p w:rsidR="008B7F67" w:rsidRPr="00FE1EA7" w:rsidRDefault="008B7F67" w:rsidP="00730407">
            <w:pPr>
              <w:spacing w:before="0"/>
              <w:rPr>
                <w:rFonts w:ascii="Times New Roman" w:hAnsi="Times New Roman" w:cs="Times New Roman"/>
                <w:sz w:val="20"/>
                <w:szCs w:val="20"/>
              </w:rPr>
            </w:pPr>
            <w:r w:rsidRPr="00FE1EA7">
              <w:rPr>
                <w:rFonts w:ascii="Times New Roman" w:hAnsi="Times New Roman" w:cs="Times New Roman"/>
                <w:sz w:val="20"/>
                <w:szCs w:val="20"/>
              </w:rPr>
              <w:t>-.11</w:t>
            </w:r>
          </w:p>
        </w:tc>
        <w:tc>
          <w:tcPr>
            <w:tcW w:w="776" w:type="dxa"/>
            <w:tcBorders>
              <w:bottom w:val="single" w:sz="4" w:space="0" w:color="auto"/>
            </w:tcBorders>
          </w:tcPr>
          <w:p w:rsidR="008B7F67" w:rsidRPr="00FE1EA7" w:rsidRDefault="008B7F67" w:rsidP="00730407">
            <w:pPr>
              <w:spacing w:before="0"/>
              <w:rPr>
                <w:rFonts w:ascii="Times New Roman" w:hAnsi="Times New Roman" w:cs="Times New Roman"/>
                <w:sz w:val="20"/>
                <w:szCs w:val="20"/>
              </w:rPr>
            </w:pPr>
            <w:r w:rsidRPr="00FE1EA7">
              <w:rPr>
                <w:rFonts w:ascii="Times New Roman" w:hAnsi="Times New Roman" w:cs="Times New Roman"/>
                <w:sz w:val="20"/>
                <w:szCs w:val="20"/>
              </w:rPr>
              <w:t>.12*</w:t>
            </w:r>
          </w:p>
        </w:tc>
        <w:tc>
          <w:tcPr>
            <w:tcW w:w="776" w:type="dxa"/>
            <w:tcBorders>
              <w:bottom w:val="single" w:sz="4" w:space="0" w:color="auto"/>
            </w:tcBorders>
          </w:tcPr>
          <w:p w:rsidR="008B7F67" w:rsidRPr="00FE1EA7" w:rsidRDefault="008B7F67" w:rsidP="00730407">
            <w:pPr>
              <w:spacing w:before="0"/>
              <w:rPr>
                <w:rFonts w:ascii="Times New Roman" w:hAnsi="Times New Roman" w:cs="Times New Roman"/>
                <w:sz w:val="20"/>
                <w:szCs w:val="20"/>
              </w:rPr>
            </w:pPr>
            <w:r w:rsidRPr="00FE1EA7">
              <w:rPr>
                <w:rFonts w:ascii="Times New Roman" w:hAnsi="Times New Roman" w:cs="Times New Roman"/>
                <w:sz w:val="20"/>
                <w:szCs w:val="20"/>
              </w:rPr>
              <w:t>.39**</w:t>
            </w:r>
          </w:p>
        </w:tc>
        <w:tc>
          <w:tcPr>
            <w:tcW w:w="776" w:type="dxa"/>
            <w:tcBorders>
              <w:bottom w:val="single" w:sz="4" w:space="0" w:color="auto"/>
            </w:tcBorders>
          </w:tcPr>
          <w:p w:rsidR="008B7F67" w:rsidRPr="00FE1EA7" w:rsidRDefault="008B7F67" w:rsidP="00730407">
            <w:pPr>
              <w:spacing w:before="0"/>
              <w:rPr>
                <w:rFonts w:ascii="Times New Roman" w:hAnsi="Times New Roman" w:cs="Times New Roman"/>
                <w:sz w:val="20"/>
                <w:szCs w:val="20"/>
              </w:rPr>
            </w:pPr>
            <w:r w:rsidRPr="00FE1EA7">
              <w:rPr>
                <w:rFonts w:ascii="Times New Roman" w:hAnsi="Times New Roman" w:cs="Times New Roman"/>
                <w:sz w:val="20"/>
                <w:szCs w:val="20"/>
              </w:rPr>
              <w:t>.56*</w:t>
            </w:r>
          </w:p>
        </w:tc>
        <w:tc>
          <w:tcPr>
            <w:tcW w:w="776" w:type="dxa"/>
            <w:tcBorders>
              <w:bottom w:val="single" w:sz="4" w:space="0" w:color="auto"/>
            </w:tcBorders>
          </w:tcPr>
          <w:p w:rsidR="008B7F67" w:rsidRPr="00FE1EA7" w:rsidRDefault="008B7F67" w:rsidP="00730407">
            <w:pPr>
              <w:spacing w:before="0"/>
              <w:rPr>
                <w:rFonts w:ascii="Times New Roman" w:hAnsi="Times New Roman" w:cs="Times New Roman"/>
                <w:sz w:val="20"/>
                <w:szCs w:val="20"/>
              </w:rPr>
            </w:pPr>
            <w:r w:rsidRPr="00FE1EA7">
              <w:rPr>
                <w:rFonts w:ascii="Times New Roman" w:hAnsi="Times New Roman" w:cs="Times New Roman"/>
                <w:sz w:val="20"/>
                <w:szCs w:val="20"/>
              </w:rPr>
              <w:t>1.00</w:t>
            </w:r>
          </w:p>
        </w:tc>
      </w:tr>
    </w:tbl>
    <w:p w:rsidR="008B7F67" w:rsidRPr="00FE1EA7" w:rsidRDefault="008B7F67" w:rsidP="008B7F67">
      <w:pPr>
        <w:spacing w:before="0"/>
        <w:rPr>
          <w:rFonts w:ascii="Times New Roman" w:hAnsi="Times New Roman" w:cs="Times New Roman"/>
          <w:sz w:val="20"/>
          <w:szCs w:val="20"/>
        </w:rPr>
      </w:pPr>
      <w:r w:rsidRPr="00FE1EA7">
        <w:rPr>
          <w:rFonts w:ascii="Times New Roman" w:hAnsi="Times New Roman" w:cs="Times New Roman"/>
          <w:sz w:val="20"/>
          <w:szCs w:val="20"/>
        </w:rPr>
        <w:t xml:space="preserve">Note: </w:t>
      </w:r>
      <w:r w:rsidRPr="004D0194">
        <w:rPr>
          <w:rFonts w:ascii="Times New Roman" w:hAnsi="Times New Roman" w:cs="Times New Roman"/>
          <w:i/>
        </w:rPr>
        <w:t>x</w:t>
      </w:r>
      <w:r w:rsidRPr="00FE1EA7">
        <w:rPr>
          <w:rFonts w:ascii="Times New Roman" w:hAnsi="Times New Roman" w:cs="Times New Roman"/>
          <w:sz w:val="20"/>
          <w:szCs w:val="20"/>
          <w:vertAlign w:val="subscript"/>
        </w:rPr>
        <w:t>5</w:t>
      </w:r>
      <w:r w:rsidRPr="00FE1EA7">
        <w:rPr>
          <w:rFonts w:ascii="Times New Roman" w:hAnsi="Times New Roman" w:cs="Times New Roman"/>
          <w:sz w:val="20"/>
          <w:szCs w:val="20"/>
        </w:rPr>
        <w:t xml:space="preserve"> not included</w:t>
      </w:r>
    </w:p>
    <w:p w:rsidR="008B7F67" w:rsidRPr="009F1397" w:rsidRDefault="008B7F67" w:rsidP="008B7F67">
      <w:pPr>
        <w:rPr>
          <w:rFonts w:ascii="Times New Roman" w:hAnsi="Times New Roman" w:cs="Times New Roman"/>
        </w:rPr>
      </w:pPr>
    </w:p>
    <w:p w:rsidR="008B7F67" w:rsidRDefault="008B7F67" w:rsidP="00B469C4">
      <w:pPr>
        <w:rPr>
          <w:rFonts w:ascii="Times New Roman" w:hAnsi="Times New Roman" w:cs="Times New Roman"/>
          <w:b/>
        </w:rPr>
        <w:sectPr w:rsidR="008B7F67" w:rsidSect="008B7F67">
          <w:pgSz w:w="16840" w:h="11900" w:orient="landscape"/>
          <w:pgMar w:top="1797" w:right="1440" w:bottom="1797" w:left="1440" w:header="709" w:footer="709" w:gutter="0"/>
          <w:cols w:space="708"/>
          <w:docGrid w:linePitch="360"/>
        </w:sectPr>
      </w:pPr>
    </w:p>
    <w:p w:rsidR="00B469C4" w:rsidRDefault="00B469C4" w:rsidP="00B469C4">
      <w:pPr>
        <w:rPr>
          <w:rFonts w:ascii="Times New Roman" w:hAnsi="Times New Roman" w:cs="Times New Roman"/>
          <w:b/>
        </w:rPr>
      </w:pPr>
    </w:p>
    <w:p w:rsidR="00B469C4" w:rsidRDefault="00B469C4" w:rsidP="00B469C4">
      <w:pPr>
        <w:rPr>
          <w:rFonts w:ascii="Times New Roman" w:hAnsi="Times New Roman" w:cs="Times New Roman"/>
          <w:b/>
        </w:rPr>
      </w:pPr>
      <w:r w:rsidRPr="00725625">
        <w:rPr>
          <w:rFonts w:ascii="Times New Roman" w:hAnsi="Times New Roman" w:cs="Times New Roman"/>
          <w:b/>
        </w:rPr>
        <w:t xml:space="preserve">Table 1: </w:t>
      </w:r>
      <w:r>
        <w:rPr>
          <w:rFonts w:ascii="Times New Roman" w:hAnsi="Times New Roman" w:cs="Times New Roman"/>
          <w:b/>
        </w:rPr>
        <w:t>Armenia</w:t>
      </w:r>
      <w:r w:rsidR="00BF7C05">
        <w:rPr>
          <w:rFonts w:ascii="Times New Roman" w:hAnsi="Times New Roman" w:cs="Times New Roman"/>
          <w:b/>
        </w:rPr>
        <w:t>n Dairy Sector Indicators</w:t>
      </w:r>
      <w:r w:rsidRPr="00725625">
        <w:rPr>
          <w:rFonts w:ascii="Times New Roman" w:hAnsi="Times New Roman" w:cs="Times New Roman"/>
          <w:b/>
        </w:rPr>
        <w:t>, 2008-2012</w:t>
      </w:r>
    </w:p>
    <w:p w:rsidR="00B902FD" w:rsidRPr="00725625" w:rsidRDefault="00B902FD" w:rsidP="00B469C4">
      <w:pPr>
        <w:rPr>
          <w:rFonts w:ascii="Times New Roman" w:hAnsi="Times New Roman" w:cs="Times New Roman"/>
          <w:b/>
        </w:rPr>
      </w:pPr>
    </w:p>
    <w:tbl>
      <w:tblPr>
        <w:tblW w:w="9786" w:type="dxa"/>
        <w:tblInd w:w="103" w:type="dxa"/>
        <w:tblLook w:val="04A0" w:firstRow="1" w:lastRow="0" w:firstColumn="1" w:lastColumn="0" w:noHBand="0" w:noVBand="1"/>
      </w:tblPr>
      <w:tblGrid>
        <w:gridCol w:w="2699"/>
        <w:gridCol w:w="1559"/>
        <w:gridCol w:w="1134"/>
        <w:gridCol w:w="1134"/>
        <w:gridCol w:w="1134"/>
        <w:gridCol w:w="992"/>
        <w:gridCol w:w="1134"/>
      </w:tblGrid>
      <w:tr w:rsidR="00B469C4" w:rsidRPr="00C16156" w:rsidTr="00B902FD">
        <w:trPr>
          <w:trHeight w:hRule="exact" w:val="298"/>
        </w:trPr>
        <w:tc>
          <w:tcPr>
            <w:tcW w:w="2699" w:type="dxa"/>
            <w:tcBorders>
              <w:bottom w:val="single" w:sz="4" w:space="0" w:color="auto"/>
            </w:tcBorders>
            <w:shd w:val="clear" w:color="auto" w:fill="auto"/>
            <w:noWrap/>
            <w:vAlign w:val="bottom"/>
            <w:hideMark/>
          </w:tcPr>
          <w:p w:rsidR="00B469C4" w:rsidRPr="00C16156" w:rsidRDefault="00B469C4" w:rsidP="00DF25DC">
            <w:pPr>
              <w:spacing w:before="0"/>
              <w:rPr>
                <w:rFonts w:ascii="Times New Roman" w:hAnsi="Times New Roman" w:cs="Times New Roman"/>
                <w:color w:val="000000"/>
                <w:sz w:val="20"/>
                <w:szCs w:val="20"/>
              </w:rPr>
            </w:pPr>
            <w:r w:rsidRPr="00C16156">
              <w:rPr>
                <w:rFonts w:ascii="Times New Roman" w:hAnsi="Times New Roman" w:cs="Times New Roman"/>
                <w:color w:val="000000"/>
                <w:sz w:val="20"/>
                <w:szCs w:val="20"/>
              </w:rPr>
              <w:t> </w:t>
            </w:r>
          </w:p>
        </w:tc>
        <w:tc>
          <w:tcPr>
            <w:tcW w:w="1559" w:type="dxa"/>
            <w:tcBorders>
              <w:bottom w:val="single" w:sz="4" w:space="0" w:color="auto"/>
            </w:tcBorders>
            <w:shd w:val="clear" w:color="auto" w:fill="FFFFFF" w:themeFill="background1"/>
            <w:noWrap/>
            <w:vAlign w:val="bottom"/>
            <w:hideMark/>
          </w:tcPr>
          <w:p w:rsidR="00B469C4" w:rsidRPr="00B902FD" w:rsidRDefault="00B469C4" w:rsidP="00DF25DC">
            <w:pPr>
              <w:spacing w:before="0"/>
              <w:rPr>
                <w:rFonts w:ascii="Times New Roman" w:hAnsi="Times New Roman" w:cs="Times New Roman"/>
                <w:sz w:val="20"/>
                <w:szCs w:val="20"/>
              </w:rPr>
            </w:pPr>
            <w:r w:rsidRPr="00B902FD">
              <w:rPr>
                <w:rFonts w:ascii="Times New Roman" w:hAnsi="Times New Roman" w:cs="Times New Roman"/>
                <w:sz w:val="20"/>
                <w:szCs w:val="20"/>
              </w:rPr>
              <w:t>Unit</w:t>
            </w:r>
          </w:p>
        </w:tc>
        <w:tc>
          <w:tcPr>
            <w:tcW w:w="1134" w:type="dxa"/>
            <w:tcBorders>
              <w:bottom w:val="single" w:sz="4" w:space="0" w:color="auto"/>
            </w:tcBorders>
            <w:shd w:val="clear" w:color="auto" w:fill="auto"/>
            <w:noWrap/>
            <w:vAlign w:val="center"/>
            <w:hideMark/>
          </w:tcPr>
          <w:p w:rsidR="00B469C4" w:rsidRPr="00C16156" w:rsidRDefault="00B469C4" w:rsidP="00DF25DC">
            <w:pPr>
              <w:spacing w:before="0"/>
              <w:jc w:val="center"/>
              <w:rPr>
                <w:rFonts w:ascii="Times New Roman" w:hAnsi="Times New Roman" w:cs="Times New Roman"/>
                <w:b/>
                <w:bCs/>
                <w:sz w:val="20"/>
                <w:szCs w:val="20"/>
              </w:rPr>
            </w:pPr>
            <w:r w:rsidRPr="00C16156">
              <w:rPr>
                <w:rFonts w:ascii="Times New Roman" w:hAnsi="Times New Roman" w:cs="Times New Roman"/>
                <w:b/>
                <w:bCs/>
                <w:sz w:val="20"/>
                <w:szCs w:val="20"/>
              </w:rPr>
              <w:t>2008</w:t>
            </w:r>
          </w:p>
        </w:tc>
        <w:tc>
          <w:tcPr>
            <w:tcW w:w="1134" w:type="dxa"/>
            <w:tcBorders>
              <w:bottom w:val="single" w:sz="4" w:space="0" w:color="auto"/>
            </w:tcBorders>
            <w:shd w:val="clear" w:color="auto" w:fill="auto"/>
            <w:noWrap/>
            <w:vAlign w:val="center"/>
            <w:hideMark/>
          </w:tcPr>
          <w:p w:rsidR="00B469C4" w:rsidRPr="00C16156" w:rsidRDefault="00B469C4" w:rsidP="00DF25DC">
            <w:pPr>
              <w:spacing w:before="0"/>
              <w:jc w:val="center"/>
              <w:rPr>
                <w:rFonts w:ascii="Times New Roman" w:hAnsi="Times New Roman" w:cs="Times New Roman"/>
                <w:b/>
                <w:bCs/>
                <w:sz w:val="20"/>
                <w:szCs w:val="20"/>
              </w:rPr>
            </w:pPr>
            <w:r w:rsidRPr="00C16156">
              <w:rPr>
                <w:rFonts w:ascii="Times New Roman" w:hAnsi="Times New Roman" w:cs="Times New Roman"/>
                <w:b/>
                <w:bCs/>
                <w:sz w:val="20"/>
                <w:szCs w:val="20"/>
              </w:rPr>
              <w:t>2009</w:t>
            </w:r>
          </w:p>
        </w:tc>
        <w:tc>
          <w:tcPr>
            <w:tcW w:w="1134" w:type="dxa"/>
            <w:tcBorders>
              <w:bottom w:val="single" w:sz="4" w:space="0" w:color="auto"/>
            </w:tcBorders>
            <w:shd w:val="clear" w:color="auto" w:fill="auto"/>
            <w:noWrap/>
            <w:vAlign w:val="center"/>
            <w:hideMark/>
          </w:tcPr>
          <w:p w:rsidR="00B469C4" w:rsidRPr="00C16156" w:rsidRDefault="00B469C4" w:rsidP="00DF25DC">
            <w:pPr>
              <w:spacing w:before="0"/>
              <w:jc w:val="center"/>
              <w:rPr>
                <w:rFonts w:ascii="Times New Roman" w:hAnsi="Times New Roman" w:cs="Times New Roman"/>
                <w:b/>
                <w:bCs/>
                <w:sz w:val="20"/>
                <w:szCs w:val="20"/>
              </w:rPr>
            </w:pPr>
            <w:r w:rsidRPr="00C16156">
              <w:rPr>
                <w:rFonts w:ascii="Times New Roman" w:hAnsi="Times New Roman" w:cs="Times New Roman"/>
                <w:b/>
                <w:bCs/>
                <w:sz w:val="20"/>
                <w:szCs w:val="20"/>
              </w:rPr>
              <w:t>2010</w:t>
            </w:r>
          </w:p>
        </w:tc>
        <w:tc>
          <w:tcPr>
            <w:tcW w:w="992" w:type="dxa"/>
            <w:tcBorders>
              <w:bottom w:val="single" w:sz="4" w:space="0" w:color="auto"/>
            </w:tcBorders>
            <w:shd w:val="clear" w:color="auto" w:fill="auto"/>
            <w:noWrap/>
            <w:vAlign w:val="center"/>
            <w:hideMark/>
          </w:tcPr>
          <w:p w:rsidR="00B469C4" w:rsidRPr="00C16156" w:rsidRDefault="00B469C4" w:rsidP="00DF25DC">
            <w:pPr>
              <w:spacing w:before="0"/>
              <w:jc w:val="center"/>
              <w:rPr>
                <w:rFonts w:ascii="Times New Roman" w:hAnsi="Times New Roman" w:cs="Times New Roman"/>
                <w:b/>
                <w:bCs/>
                <w:sz w:val="20"/>
                <w:szCs w:val="20"/>
              </w:rPr>
            </w:pPr>
            <w:r w:rsidRPr="00C16156">
              <w:rPr>
                <w:rFonts w:ascii="Times New Roman" w:hAnsi="Times New Roman" w:cs="Times New Roman"/>
                <w:b/>
                <w:bCs/>
                <w:sz w:val="20"/>
                <w:szCs w:val="20"/>
              </w:rPr>
              <w:t>2011</w:t>
            </w:r>
          </w:p>
        </w:tc>
        <w:tc>
          <w:tcPr>
            <w:tcW w:w="1134" w:type="dxa"/>
            <w:tcBorders>
              <w:bottom w:val="single" w:sz="4" w:space="0" w:color="auto"/>
            </w:tcBorders>
          </w:tcPr>
          <w:p w:rsidR="00B469C4" w:rsidRPr="00C16156" w:rsidRDefault="00B469C4" w:rsidP="00DF25DC">
            <w:pPr>
              <w:spacing w:before="0"/>
              <w:jc w:val="center"/>
              <w:rPr>
                <w:rFonts w:ascii="Times New Roman" w:hAnsi="Times New Roman" w:cs="Times New Roman"/>
                <w:b/>
                <w:bCs/>
                <w:sz w:val="20"/>
                <w:szCs w:val="20"/>
              </w:rPr>
            </w:pPr>
            <w:r w:rsidRPr="00C16156">
              <w:rPr>
                <w:rFonts w:ascii="Times New Roman" w:hAnsi="Times New Roman" w:cs="Times New Roman"/>
                <w:b/>
                <w:bCs/>
                <w:sz w:val="20"/>
                <w:szCs w:val="20"/>
              </w:rPr>
              <w:t>2012</w:t>
            </w:r>
          </w:p>
        </w:tc>
      </w:tr>
      <w:tr w:rsidR="00B469C4" w:rsidRPr="00C16156" w:rsidTr="00B902FD">
        <w:trPr>
          <w:trHeight w:hRule="exact" w:val="316"/>
        </w:trPr>
        <w:tc>
          <w:tcPr>
            <w:tcW w:w="2699" w:type="dxa"/>
            <w:tcBorders>
              <w:top w:val="single" w:sz="4" w:space="0" w:color="auto"/>
            </w:tcBorders>
            <w:shd w:val="clear" w:color="auto" w:fill="auto"/>
            <w:noWrap/>
            <w:vAlign w:val="bottom"/>
            <w:hideMark/>
          </w:tcPr>
          <w:p w:rsidR="00B469C4" w:rsidRPr="00C16156" w:rsidRDefault="00B469C4" w:rsidP="00DF25DC">
            <w:pPr>
              <w:spacing w:before="0"/>
              <w:rPr>
                <w:rFonts w:ascii="Times New Roman" w:hAnsi="Times New Roman" w:cs="Times New Roman"/>
                <w:sz w:val="20"/>
                <w:szCs w:val="20"/>
              </w:rPr>
            </w:pPr>
            <w:r w:rsidRPr="00C16156">
              <w:rPr>
                <w:rFonts w:ascii="Times New Roman" w:hAnsi="Times New Roman" w:cs="Times New Roman"/>
                <w:sz w:val="20"/>
                <w:szCs w:val="20"/>
              </w:rPr>
              <w:t>Number of cows</w:t>
            </w:r>
          </w:p>
        </w:tc>
        <w:tc>
          <w:tcPr>
            <w:tcW w:w="1559" w:type="dxa"/>
            <w:tcBorders>
              <w:top w:val="single" w:sz="4" w:space="0" w:color="auto"/>
            </w:tcBorders>
            <w:shd w:val="clear" w:color="auto" w:fill="FFFFFF" w:themeFill="background1"/>
            <w:noWrap/>
            <w:vAlign w:val="center"/>
            <w:hideMark/>
          </w:tcPr>
          <w:p w:rsidR="00B469C4" w:rsidRPr="00B902FD" w:rsidRDefault="00B469C4" w:rsidP="00DF25DC">
            <w:pPr>
              <w:spacing w:before="0"/>
              <w:rPr>
                <w:rFonts w:ascii="Times New Roman" w:hAnsi="Times New Roman" w:cs="Times New Roman"/>
                <w:sz w:val="20"/>
                <w:szCs w:val="20"/>
              </w:rPr>
            </w:pPr>
            <w:r w:rsidRPr="00B902FD">
              <w:rPr>
                <w:rFonts w:ascii="Times New Roman" w:hAnsi="Times New Roman" w:cs="Times New Roman"/>
                <w:sz w:val="20"/>
                <w:szCs w:val="20"/>
              </w:rPr>
              <w:t>1,000 head</w:t>
            </w:r>
          </w:p>
        </w:tc>
        <w:tc>
          <w:tcPr>
            <w:tcW w:w="1134" w:type="dxa"/>
            <w:tcBorders>
              <w:top w:val="single" w:sz="4" w:space="0" w:color="auto"/>
            </w:tcBorders>
            <w:shd w:val="clear" w:color="auto" w:fill="auto"/>
            <w:noWrap/>
            <w:vAlign w:val="center"/>
            <w:hideMark/>
          </w:tcPr>
          <w:p w:rsidR="00B469C4" w:rsidRPr="00C16156" w:rsidRDefault="00B469C4" w:rsidP="00DF25DC">
            <w:pPr>
              <w:spacing w:before="0"/>
              <w:jc w:val="center"/>
              <w:rPr>
                <w:rFonts w:ascii="Times New Roman" w:hAnsi="Times New Roman" w:cs="Times New Roman"/>
                <w:color w:val="000000"/>
                <w:sz w:val="20"/>
                <w:szCs w:val="20"/>
              </w:rPr>
            </w:pPr>
            <w:r w:rsidRPr="00C16156">
              <w:rPr>
                <w:rFonts w:ascii="Times New Roman" w:hAnsi="Times New Roman" w:cs="Times New Roman"/>
                <w:color w:val="000000"/>
                <w:sz w:val="20"/>
                <w:szCs w:val="20"/>
              </w:rPr>
              <w:t>283</w:t>
            </w:r>
          </w:p>
        </w:tc>
        <w:tc>
          <w:tcPr>
            <w:tcW w:w="1134" w:type="dxa"/>
            <w:tcBorders>
              <w:top w:val="single" w:sz="4" w:space="0" w:color="auto"/>
            </w:tcBorders>
            <w:shd w:val="clear" w:color="auto" w:fill="auto"/>
            <w:noWrap/>
            <w:vAlign w:val="center"/>
            <w:hideMark/>
          </w:tcPr>
          <w:p w:rsidR="00B469C4" w:rsidRPr="00C16156" w:rsidRDefault="00B469C4" w:rsidP="00DF25DC">
            <w:pPr>
              <w:spacing w:before="0"/>
              <w:jc w:val="center"/>
              <w:rPr>
                <w:rFonts w:ascii="Times New Roman" w:hAnsi="Times New Roman" w:cs="Times New Roman"/>
                <w:color w:val="000000"/>
                <w:sz w:val="20"/>
                <w:szCs w:val="20"/>
              </w:rPr>
            </w:pPr>
            <w:r w:rsidRPr="00C16156">
              <w:rPr>
                <w:rFonts w:ascii="Times New Roman" w:hAnsi="Times New Roman" w:cs="Times New Roman"/>
                <w:color w:val="000000"/>
                <w:sz w:val="20"/>
                <w:szCs w:val="20"/>
              </w:rPr>
              <w:t>274</w:t>
            </w:r>
          </w:p>
        </w:tc>
        <w:tc>
          <w:tcPr>
            <w:tcW w:w="1134" w:type="dxa"/>
            <w:tcBorders>
              <w:top w:val="single" w:sz="4" w:space="0" w:color="auto"/>
            </w:tcBorders>
            <w:shd w:val="clear" w:color="auto" w:fill="auto"/>
            <w:noWrap/>
            <w:vAlign w:val="center"/>
            <w:hideMark/>
          </w:tcPr>
          <w:p w:rsidR="00B469C4" w:rsidRPr="00C16156" w:rsidRDefault="00B469C4" w:rsidP="00DF25DC">
            <w:pPr>
              <w:spacing w:before="0"/>
              <w:jc w:val="center"/>
              <w:rPr>
                <w:rFonts w:ascii="Times New Roman" w:hAnsi="Times New Roman" w:cs="Times New Roman"/>
                <w:color w:val="000000"/>
                <w:sz w:val="20"/>
                <w:szCs w:val="20"/>
              </w:rPr>
            </w:pPr>
            <w:r w:rsidRPr="00C16156">
              <w:rPr>
                <w:rFonts w:ascii="Times New Roman" w:hAnsi="Times New Roman" w:cs="Times New Roman"/>
                <w:color w:val="000000"/>
                <w:sz w:val="20"/>
                <w:szCs w:val="20"/>
              </w:rPr>
              <w:t>273</w:t>
            </w:r>
          </w:p>
        </w:tc>
        <w:tc>
          <w:tcPr>
            <w:tcW w:w="992" w:type="dxa"/>
            <w:tcBorders>
              <w:top w:val="single" w:sz="4" w:space="0" w:color="auto"/>
            </w:tcBorders>
            <w:shd w:val="clear" w:color="auto" w:fill="auto"/>
            <w:noWrap/>
            <w:vAlign w:val="center"/>
            <w:hideMark/>
          </w:tcPr>
          <w:p w:rsidR="00B469C4" w:rsidRPr="00C16156" w:rsidRDefault="00B469C4" w:rsidP="00DF25DC">
            <w:pPr>
              <w:spacing w:before="0"/>
              <w:jc w:val="center"/>
              <w:rPr>
                <w:rFonts w:ascii="Times New Roman" w:hAnsi="Times New Roman" w:cs="Times New Roman"/>
                <w:color w:val="000000"/>
                <w:sz w:val="20"/>
                <w:szCs w:val="20"/>
              </w:rPr>
            </w:pPr>
            <w:r w:rsidRPr="00C16156">
              <w:rPr>
                <w:rFonts w:ascii="Times New Roman" w:hAnsi="Times New Roman" w:cs="Times New Roman"/>
                <w:color w:val="000000"/>
                <w:sz w:val="20"/>
                <w:szCs w:val="20"/>
              </w:rPr>
              <w:t>283</w:t>
            </w:r>
          </w:p>
        </w:tc>
        <w:tc>
          <w:tcPr>
            <w:tcW w:w="1134" w:type="dxa"/>
            <w:tcBorders>
              <w:top w:val="single" w:sz="4" w:space="0" w:color="auto"/>
            </w:tcBorders>
            <w:vAlign w:val="center"/>
          </w:tcPr>
          <w:p w:rsidR="00B469C4" w:rsidRPr="00C16156" w:rsidRDefault="00B469C4" w:rsidP="00DF25DC">
            <w:pPr>
              <w:spacing w:before="0"/>
              <w:jc w:val="center"/>
              <w:rPr>
                <w:rFonts w:ascii="Times New Roman" w:hAnsi="Times New Roman" w:cs="Times New Roman"/>
                <w:color w:val="000000"/>
                <w:sz w:val="20"/>
                <w:szCs w:val="20"/>
              </w:rPr>
            </w:pPr>
            <w:r w:rsidRPr="00C16156">
              <w:rPr>
                <w:rFonts w:ascii="Times New Roman" w:hAnsi="Times New Roman" w:cs="Times New Roman"/>
                <w:color w:val="000000"/>
                <w:sz w:val="20"/>
                <w:szCs w:val="20"/>
              </w:rPr>
              <w:t>303</w:t>
            </w:r>
          </w:p>
        </w:tc>
      </w:tr>
      <w:tr w:rsidR="00B469C4" w:rsidRPr="00C16156" w:rsidTr="00B902FD">
        <w:trPr>
          <w:trHeight w:hRule="exact" w:val="271"/>
        </w:trPr>
        <w:tc>
          <w:tcPr>
            <w:tcW w:w="2699" w:type="dxa"/>
            <w:shd w:val="clear" w:color="auto" w:fill="auto"/>
            <w:noWrap/>
            <w:vAlign w:val="bottom"/>
            <w:hideMark/>
          </w:tcPr>
          <w:p w:rsidR="00B469C4" w:rsidRPr="00C16156" w:rsidRDefault="00B469C4" w:rsidP="00DF25DC">
            <w:pPr>
              <w:spacing w:before="0"/>
              <w:rPr>
                <w:rFonts w:ascii="Times New Roman" w:hAnsi="Times New Roman" w:cs="Times New Roman"/>
                <w:sz w:val="20"/>
                <w:szCs w:val="20"/>
              </w:rPr>
            </w:pPr>
            <w:r w:rsidRPr="00C16156">
              <w:rPr>
                <w:rFonts w:ascii="Times New Roman" w:hAnsi="Times New Roman" w:cs="Times New Roman"/>
                <w:sz w:val="20"/>
                <w:szCs w:val="20"/>
              </w:rPr>
              <w:t>Production of milk</w:t>
            </w:r>
          </w:p>
        </w:tc>
        <w:tc>
          <w:tcPr>
            <w:tcW w:w="1559" w:type="dxa"/>
            <w:shd w:val="clear" w:color="auto" w:fill="FFFFFF" w:themeFill="background1"/>
            <w:noWrap/>
            <w:vAlign w:val="center"/>
            <w:hideMark/>
          </w:tcPr>
          <w:p w:rsidR="00B469C4" w:rsidRPr="00B902FD" w:rsidRDefault="00B469C4" w:rsidP="00DF25DC">
            <w:pPr>
              <w:spacing w:before="0"/>
              <w:rPr>
                <w:rFonts w:ascii="Times New Roman" w:hAnsi="Times New Roman" w:cs="Times New Roman"/>
                <w:sz w:val="20"/>
                <w:szCs w:val="20"/>
              </w:rPr>
            </w:pPr>
            <w:r w:rsidRPr="00B902FD">
              <w:rPr>
                <w:rFonts w:ascii="Times New Roman" w:hAnsi="Times New Roman" w:cs="Times New Roman"/>
                <w:sz w:val="20"/>
                <w:szCs w:val="20"/>
              </w:rPr>
              <w:t xml:space="preserve">1,000 </w:t>
            </w:r>
            <w:r w:rsidR="00571C12" w:rsidRPr="00B902FD">
              <w:rPr>
                <w:rFonts w:ascii="Times New Roman" w:hAnsi="Times New Roman" w:cs="Times New Roman"/>
                <w:sz w:val="20"/>
                <w:szCs w:val="20"/>
              </w:rPr>
              <w:t>tons</w:t>
            </w:r>
          </w:p>
        </w:tc>
        <w:tc>
          <w:tcPr>
            <w:tcW w:w="1134" w:type="dxa"/>
            <w:shd w:val="clear" w:color="auto" w:fill="auto"/>
            <w:noWrap/>
            <w:vAlign w:val="center"/>
            <w:hideMark/>
          </w:tcPr>
          <w:p w:rsidR="00B469C4" w:rsidRPr="00C16156" w:rsidRDefault="00B469C4" w:rsidP="00DF25DC">
            <w:pPr>
              <w:spacing w:before="0"/>
              <w:jc w:val="center"/>
              <w:rPr>
                <w:rFonts w:ascii="Times New Roman" w:hAnsi="Times New Roman" w:cs="Times New Roman"/>
                <w:color w:val="000000"/>
                <w:sz w:val="20"/>
                <w:szCs w:val="20"/>
              </w:rPr>
            </w:pPr>
            <w:r w:rsidRPr="00C16156">
              <w:rPr>
                <w:rFonts w:ascii="Times New Roman" w:hAnsi="Times New Roman" w:cs="Times New Roman"/>
                <w:color w:val="000000"/>
                <w:sz w:val="20"/>
                <w:szCs w:val="20"/>
              </w:rPr>
              <w:t>662</w:t>
            </w:r>
          </w:p>
        </w:tc>
        <w:tc>
          <w:tcPr>
            <w:tcW w:w="1134" w:type="dxa"/>
            <w:shd w:val="clear" w:color="auto" w:fill="auto"/>
            <w:noWrap/>
            <w:vAlign w:val="center"/>
            <w:hideMark/>
          </w:tcPr>
          <w:p w:rsidR="00B469C4" w:rsidRPr="00C16156" w:rsidRDefault="00B469C4" w:rsidP="00DF25DC">
            <w:pPr>
              <w:spacing w:before="0"/>
              <w:jc w:val="center"/>
              <w:rPr>
                <w:rFonts w:ascii="Times New Roman" w:hAnsi="Times New Roman" w:cs="Times New Roman"/>
                <w:color w:val="000000"/>
                <w:sz w:val="20"/>
                <w:szCs w:val="20"/>
              </w:rPr>
            </w:pPr>
            <w:r w:rsidRPr="00C16156">
              <w:rPr>
                <w:rFonts w:ascii="Times New Roman" w:hAnsi="Times New Roman" w:cs="Times New Roman"/>
                <w:color w:val="000000"/>
                <w:sz w:val="20"/>
                <w:szCs w:val="20"/>
              </w:rPr>
              <w:t>616</w:t>
            </w:r>
          </w:p>
        </w:tc>
        <w:tc>
          <w:tcPr>
            <w:tcW w:w="1134" w:type="dxa"/>
            <w:shd w:val="clear" w:color="auto" w:fill="auto"/>
            <w:noWrap/>
            <w:vAlign w:val="center"/>
            <w:hideMark/>
          </w:tcPr>
          <w:p w:rsidR="00B469C4" w:rsidRPr="00C16156" w:rsidRDefault="00B469C4" w:rsidP="00DF25DC">
            <w:pPr>
              <w:spacing w:before="0"/>
              <w:jc w:val="center"/>
              <w:rPr>
                <w:rFonts w:ascii="Times New Roman" w:hAnsi="Times New Roman" w:cs="Times New Roman"/>
                <w:color w:val="000000"/>
                <w:sz w:val="20"/>
                <w:szCs w:val="20"/>
              </w:rPr>
            </w:pPr>
            <w:r w:rsidRPr="00C16156">
              <w:rPr>
                <w:rFonts w:ascii="Times New Roman" w:hAnsi="Times New Roman" w:cs="Times New Roman"/>
                <w:color w:val="000000"/>
                <w:sz w:val="20"/>
                <w:szCs w:val="20"/>
              </w:rPr>
              <w:t>601</w:t>
            </w:r>
          </w:p>
        </w:tc>
        <w:tc>
          <w:tcPr>
            <w:tcW w:w="992" w:type="dxa"/>
            <w:shd w:val="clear" w:color="auto" w:fill="auto"/>
            <w:noWrap/>
            <w:vAlign w:val="center"/>
            <w:hideMark/>
          </w:tcPr>
          <w:p w:rsidR="00B469C4" w:rsidRPr="00C16156" w:rsidRDefault="00B469C4" w:rsidP="00DF25DC">
            <w:pPr>
              <w:spacing w:before="0"/>
              <w:jc w:val="center"/>
              <w:rPr>
                <w:rFonts w:ascii="Times New Roman" w:hAnsi="Times New Roman" w:cs="Times New Roman"/>
                <w:color w:val="000000"/>
                <w:sz w:val="20"/>
                <w:szCs w:val="20"/>
              </w:rPr>
            </w:pPr>
            <w:r w:rsidRPr="00C16156">
              <w:rPr>
                <w:rFonts w:ascii="Times New Roman" w:hAnsi="Times New Roman" w:cs="Times New Roman"/>
                <w:color w:val="000000"/>
                <w:sz w:val="20"/>
                <w:szCs w:val="20"/>
              </w:rPr>
              <w:t>602</w:t>
            </w:r>
          </w:p>
        </w:tc>
        <w:tc>
          <w:tcPr>
            <w:tcW w:w="1134" w:type="dxa"/>
            <w:vAlign w:val="center"/>
          </w:tcPr>
          <w:p w:rsidR="00B469C4" w:rsidRPr="00C16156" w:rsidRDefault="00B469C4" w:rsidP="00DF25DC">
            <w:pPr>
              <w:spacing w:before="0"/>
              <w:jc w:val="center"/>
              <w:rPr>
                <w:rFonts w:ascii="Times New Roman" w:hAnsi="Times New Roman" w:cs="Times New Roman"/>
                <w:color w:val="000000"/>
                <w:sz w:val="20"/>
                <w:szCs w:val="20"/>
              </w:rPr>
            </w:pPr>
            <w:r w:rsidRPr="00C16156">
              <w:rPr>
                <w:rFonts w:ascii="Times New Roman" w:hAnsi="Times New Roman" w:cs="Times New Roman"/>
                <w:color w:val="000000"/>
                <w:sz w:val="20"/>
                <w:szCs w:val="20"/>
              </w:rPr>
              <w:t>618</w:t>
            </w:r>
          </w:p>
        </w:tc>
      </w:tr>
      <w:tr w:rsidR="00B469C4" w:rsidRPr="00C16156" w:rsidTr="00B902FD">
        <w:trPr>
          <w:trHeight w:hRule="exact" w:val="271"/>
        </w:trPr>
        <w:tc>
          <w:tcPr>
            <w:tcW w:w="2699" w:type="dxa"/>
            <w:shd w:val="clear" w:color="auto" w:fill="auto"/>
            <w:noWrap/>
            <w:vAlign w:val="bottom"/>
            <w:hideMark/>
          </w:tcPr>
          <w:p w:rsidR="00B469C4" w:rsidRPr="00C16156" w:rsidRDefault="00B469C4" w:rsidP="00DF25DC">
            <w:pPr>
              <w:spacing w:before="0"/>
              <w:rPr>
                <w:rFonts w:ascii="Times New Roman" w:hAnsi="Times New Roman" w:cs="Times New Roman"/>
                <w:sz w:val="20"/>
                <w:szCs w:val="20"/>
              </w:rPr>
            </w:pPr>
            <w:r w:rsidRPr="00C16156">
              <w:rPr>
                <w:rFonts w:ascii="Times New Roman" w:hAnsi="Times New Roman" w:cs="Times New Roman"/>
                <w:sz w:val="20"/>
                <w:szCs w:val="20"/>
              </w:rPr>
              <w:t>Average milk yield per cow</w:t>
            </w:r>
          </w:p>
        </w:tc>
        <w:tc>
          <w:tcPr>
            <w:tcW w:w="1559" w:type="dxa"/>
            <w:shd w:val="clear" w:color="auto" w:fill="FFFFFF" w:themeFill="background1"/>
            <w:noWrap/>
            <w:vAlign w:val="center"/>
            <w:hideMark/>
          </w:tcPr>
          <w:p w:rsidR="00B469C4" w:rsidRPr="00B902FD" w:rsidRDefault="00B469C4" w:rsidP="00DF25DC">
            <w:pPr>
              <w:spacing w:before="0"/>
              <w:rPr>
                <w:rFonts w:ascii="Times New Roman" w:hAnsi="Times New Roman" w:cs="Times New Roman"/>
                <w:sz w:val="20"/>
                <w:szCs w:val="20"/>
              </w:rPr>
            </w:pPr>
            <w:r w:rsidRPr="00B902FD">
              <w:rPr>
                <w:rFonts w:ascii="Times New Roman" w:hAnsi="Times New Roman" w:cs="Times New Roman"/>
                <w:sz w:val="20"/>
                <w:szCs w:val="20"/>
              </w:rPr>
              <w:t>kg</w:t>
            </w:r>
          </w:p>
        </w:tc>
        <w:tc>
          <w:tcPr>
            <w:tcW w:w="1134" w:type="dxa"/>
            <w:shd w:val="clear" w:color="auto" w:fill="auto"/>
            <w:noWrap/>
            <w:vAlign w:val="center"/>
            <w:hideMark/>
          </w:tcPr>
          <w:p w:rsidR="00B469C4" w:rsidRPr="00C16156" w:rsidRDefault="00B469C4" w:rsidP="00DF25DC">
            <w:pPr>
              <w:spacing w:before="0"/>
              <w:jc w:val="center"/>
              <w:rPr>
                <w:rFonts w:ascii="Times New Roman" w:hAnsi="Times New Roman" w:cs="Times New Roman"/>
                <w:color w:val="000000"/>
                <w:sz w:val="20"/>
                <w:szCs w:val="20"/>
              </w:rPr>
            </w:pPr>
            <w:r w:rsidRPr="00C16156">
              <w:rPr>
                <w:rFonts w:ascii="Times New Roman" w:hAnsi="Times New Roman" w:cs="Times New Roman"/>
                <w:color w:val="000000"/>
                <w:sz w:val="20"/>
                <w:szCs w:val="20"/>
              </w:rPr>
              <w:t>1992</w:t>
            </w:r>
          </w:p>
        </w:tc>
        <w:tc>
          <w:tcPr>
            <w:tcW w:w="1134" w:type="dxa"/>
            <w:shd w:val="clear" w:color="auto" w:fill="auto"/>
            <w:noWrap/>
            <w:vAlign w:val="center"/>
            <w:hideMark/>
          </w:tcPr>
          <w:p w:rsidR="00B469C4" w:rsidRPr="00C16156" w:rsidRDefault="00B469C4" w:rsidP="00DF25DC">
            <w:pPr>
              <w:spacing w:before="0"/>
              <w:jc w:val="center"/>
              <w:rPr>
                <w:rFonts w:ascii="Times New Roman" w:hAnsi="Times New Roman" w:cs="Times New Roman"/>
                <w:color w:val="000000"/>
                <w:sz w:val="20"/>
                <w:szCs w:val="20"/>
              </w:rPr>
            </w:pPr>
            <w:r w:rsidRPr="00C16156">
              <w:rPr>
                <w:rFonts w:ascii="Times New Roman" w:hAnsi="Times New Roman" w:cs="Times New Roman"/>
                <w:color w:val="000000"/>
                <w:sz w:val="20"/>
                <w:szCs w:val="20"/>
              </w:rPr>
              <w:t>2027</w:t>
            </w:r>
          </w:p>
        </w:tc>
        <w:tc>
          <w:tcPr>
            <w:tcW w:w="1134" w:type="dxa"/>
            <w:shd w:val="clear" w:color="auto" w:fill="auto"/>
            <w:noWrap/>
            <w:vAlign w:val="center"/>
            <w:hideMark/>
          </w:tcPr>
          <w:p w:rsidR="00B469C4" w:rsidRPr="00C16156" w:rsidRDefault="00B469C4" w:rsidP="00DF25DC">
            <w:pPr>
              <w:spacing w:before="0"/>
              <w:jc w:val="center"/>
              <w:rPr>
                <w:rFonts w:ascii="Times New Roman" w:hAnsi="Times New Roman" w:cs="Times New Roman"/>
                <w:color w:val="000000"/>
                <w:sz w:val="20"/>
                <w:szCs w:val="20"/>
              </w:rPr>
            </w:pPr>
            <w:r w:rsidRPr="00C16156">
              <w:rPr>
                <w:rFonts w:ascii="Times New Roman" w:hAnsi="Times New Roman" w:cs="Times New Roman"/>
                <w:color w:val="000000"/>
                <w:sz w:val="20"/>
                <w:szCs w:val="20"/>
              </w:rPr>
              <w:t>2035</w:t>
            </w:r>
          </w:p>
        </w:tc>
        <w:tc>
          <w:tcPr>
            <w:tcW w:w="992" w:type="dxa"/>
            <w:shd w:val="clear" w:color="auto" w:fill="auto"/>
            <w:noWrap/>
            <w:vAlign w:val="center"/>
            <w:hideMark/>
          </w:tcPr>
          <w:p w:rsidR="00B469C4" w:rsidRPr="00C16156" w:rsidRDefault="00B469C4" w:rsidP="00DF25DC">
            <w:pPr>
              <w:spacing w:before="0"/>
              <w:jc w:val="center"/>
              <w:rPr>
                <w:rFonts w:ascii="Times New Roman" w:hAnsi="Times New Roman" w:cs="Times New Roman"/>
                <w:color w:val="000000"/>
                <w:sz w:val="20"/>
                <w:szCs w:val="20"/>
              </w:rPr>
            </w:pPr>
            <w:r w:rsidRPr="00C16156">
              <w:rPr>
                <w:rFonts w:ascii="Times New Roman" w:hAnsi="Times New Roman" w:cs="Times New Roman"/>
                <w:color w:val="000000"/>
                <w:sz w:val="20"/>
                <w:szCs w:val="20"/>
              </w:rPr>
              <w:t>2127</w:t>
            </w:r>
          </w:p>
        </w:tc>
        <w:tc>
          <w:tcPr>
            <w:tcW w:w="1134" w:type="dxa"/>
            <w:vAlign w:val="center"/>
          </w:tcPr>
          <w:p w:rsidR="00B469C4" w:rsidRPr="00C16156" w:rsidRDefault="00B469C4" w:rsidP="00DF25DC">
            <w:pPr>
              <w:spacing w:before="0"/>
              <w:jc w:val="center"/>
              <w:rPr>
                <w:rFonts w:ascii="Times New Roman" w:hAnsi="Times New Roman" w:cs="Times New Roman"/>
                <w:color w:val="000000"/>
                <w:sz w:val="20"/>
                <w:szCs w:val="20"/>
              </w:rPr>
            </w:pPr>
            <w:r w:rsidRPr="00C16156">
              <w:rPr>
                <w:rFonts w:ascii="Times New Roman" w:hAnsi="Times New Roman" w:cs="Times New Roman"/>
                <w:color w:val="000000"/>
                <w:sz w:val="20"/>
                <w:szCs w:val="20"/>
              </w:rPr>
              <w:t>2039</w:t>
            </w:r>
          </w:p>
        </w:tc>
      </w:tr>
      <w:tr w:rsidR="00B469C4" w:rsidRPr="00C16156" w:rsidTr="00B902FD">
        <w:trPr>
          <w:trHeight w:hRule="exact" w:val="271"/>
        </w:trPr>
        <w:tc>
          <w:tcPr>
            <w:tcW w:w="2699" w:type="dxa"/>
            <w:shd w:val="clear" w:color="auto" w:fill="auto"/>
            <w:noWrap/>
            <w:vAlign w:val="bottom"/>
            <w:hideMark/>
          </w:tcPr>
          <w:p w:rsidR="00B469C4" w:rsidRPr="00C16156" w:rsidRDefault="00B902FD" w:rsidP="00DF25DC">
            <w:pPr>
              <w:spacing w:before="0"/>
              <w:rPr>
                <w:rFonts w:ascii="Times New Roman" w:hAnsi="Times New Roman" w:cs="Times New Roman"/>
                <w:sz w:val="20"/>
                <w:szCs w:val="20"/>
              </w:rPr>
            </w:pPr>
            <w:r>
              <w:rPr>
                <w:rFonts w:ascii="Times New Roman" w:hAnsi="Times New Roman" w:cs="Times New Roman"/>
                <w:sz w:val="20"/>
                <w:szCs w:val="20"/>
              </w:rPr>
              <w:t>Average f</w:t>
            </w:r>
            <w:r w:rsidR="00B469C4" w:rsidRPr="00C16156">
              <w:rPr>
                <w:rFonts w:ascii="Times New Roman" w:hAnsi="Times New Roman" w:cs="Times New Roman"/>
                <w:sz w:val="20"/>
                <w:szCs w:val="20"/>
              </w:rPr>
              <w:t>at</w:t>
            </w:r>
            <w:r>
              <w:rPr>
                <w:rFonts w:ascii="Times New Roman" w:hAnsi="Times New Roman" w:cs="Times New Roman"/>
                <w:sz w:val="20"/>
                <w:szCs w:val="20"/>
              </w:rPr>
              <w:t xml:space="preserve"> content</w:t>
            </w:r>
          </w:p>
        </w:tc>
        <w:tc>
          <w:tcPr>
            <w:tcW w:w="1559" w:type="dxa"/>
            <w:shd w:val="clear" w:color="auto" w:fill="FFFFFF" w:themeFill="background1"/>
            <w:noWrap/>
            <w:vAlign w:val="center"/>
            <w:hideMark/>
          </w:tcPr>
          <w:p w:rsidR="00B469C4" w:rsidRPr="00B902FD" w:rsidRDefault="00B469C4" w:rsidP="00DF25DC">
            <w:pPr>
              <w:spacing w:before="0"/>
              <w:rPr>
                <w:rFonts w:ascii="Times New Roman" w:hAnsi="Times New Roman" w:cs="Times New Roman"/>
                <w:sz w:val="20"/>
                <w:szCs w:val="20"/>
              </w:rPr>
            </w:pPr>
            <w:r w:rsidRPr="00B902FD">
              <w:rPr>
                <w:rFonts w:ascii="Times New Roman" w:hAnsi="Times New Roman" w:cs="Times New Roman"/>
                <w:sz w:val="20"/>
                <w:szCs w:val="20"/>
              </w:rPr>
              <w:t>%</w:t>
            </w:r>
          </w:p>
        </w:tc>
        <w:tc>
          <w:tcPr>
            <w:tcW w:w="1134" w:type="dxa"/>
            <w:shd w:val="clear" w:color="auto" w:fill="auto"/>
            <w:noWrap/>
            <w:vAlign w:val="center"/>
            <w:hideMark/>
          </w:tcPr>
          <w:p w:rsidR="00B469C4" w:rsidRPr="00C16156" w:rsidRDefault="00B469C4" w:rsidP="00DF25DC">
            <w:pPr>
              <w:spacing w:before="0"/>
              <w:jc w:val="center"/>
              <w:rPr>
                <w:rFonts w:ascii="Times New Roman" w:hAnsi="Times New Roman" w:cs="Times New Roman"/>
                <w:color w:val="000000"/>
                <w:sz w:val="20"/>
                <w:szCs w:val="20"/>
              </w:rPr>
            </w:pPr>
            <w:r w:rsidRPr="00C16156">
              <w:rPr>
                <w:rFonts w:ascii="Times New Roman" w:hAnsi="Times New Roman" w:cs="Times New Roman"/>
                <w:color w:val="000000"/>
                <w:sz w:val="20"/>
                <w:szCs w:val="20"/>
              </w:rPr>
              <w:t>3.8</w:t>
            </w:r>
          </w:p>
        </w:tc>
        <w:tc>
          <w:tcPr>
            <w:tcW w:w="1134" w:type="dxa"/>
            <w:shd w:val="clear" w:color="auto" w:fill="auto"/>
            <w:noWrap/>
            <w:vAlign w:val="center"/>
            <w:hideMark/>
          </w:tcPr>
          <w:p w:rsidR="00B469C4" w:rsidRPr="00C16156" w:rsidRDefault="00B469C4" w:rsidP="00DF25DC">
            <w:pPr>
              <w:spacing w:before="0"/>
              <w:jc w:val="center"/>
              <w:rPr>
                <w:rFonts w:ascii="Times New Roman" w:hAnsi="Times New Roman" w:cs="Times New Roman"/>
                <w:color w:val="000000"/>
                <w:sz w:val="20"/>
                <w:szCs w:val="20"/>
              </w:rPr>
            </w:pPr>
            <w:r w:rsidRPr="00C16156">
              <w:rPr>
                <w:rFonts w:ascii="Times New Roman" w:hAnsi="Times New Roman" w:cs="Times New Roman"/>
                <w:color w:val="000000"/>
                <w:sz w:val="20"/>
                <w:szCs w:val="20"/>
              </w:rPr>
              <w:t>3.75</w:t>
            </w:r>
          </w:p>
        </w:tc>
        <w:tc>
          <w:tcPr>
            <w:tcW w:w="1134" w:type="dxa"/>
            <w:shd w:val="clear" w:color="auto" w:fill="auto"/>
            <w:noWrap/>
            <w:vAlign w:val="center"/>
            <w:hideMark/>
          </w:tcPr>
          <w:p w:rsidR="00B469C4" w:rsidRPr="00C16156" w:rsidRDefault="00B469C4" w:rsidP="00DF25DC">
            <w:pPr>
              <w:spacing w:before="0"/>
              <w:jc w:val="center"/>
              <w:rPr>
                <w:rFonts w:ascii="Times New Roman" w:hAnsi="Times New Roman" w:cs="Times New Roman"/>
                <w:color w:val="000000"/>
                <w:sz w:val="20"/>
                <w:szCs w:val="20"/>
              </w:rPr>
            </w:pPr>
            <w:r w:rsidRPr="00C16156">
              <w:rPr>
                <w:rFonts w:ascii="Times New Roman" w:hAnsi="Times New Roman" w:cs="Times New Roman"/>
                <w:color w:val="000000"/>
                <w:sz w:val="20"/>
                <w:szCs w:val="20"/>
              </w:rPr>
              <w:t>3.77</w:t>
            </w:r>
          </w:p>
        </w:tc>
        <w:tc>
          <w:tcPr>
            <w:tcW w:w="992" w:type="dxa"/>
            <w:shd w:val="clear" w:color="auto" w:fill="auto"/>
            <w:noWrap/>
            <w:vAlign w:val="center"/>
            <w:hideMark/>
          </w:tcPr>
          <w:p w:rsidR="00B469C4" w:rsidRPr="00C16156" w:rsidRDefault="00B469C4" w:rsidP="00DF25DC">
            <w:pPr>
              <w:spacing w:before="0"/>
              <w:jc w:val="center"/>
              <w:rPr>
                <w:rFonts w:ascii="Times New Roman" w:hAnsi="Times New Roman" w:cs="Times New Roman"/>
                <w:color w:val="000000"/>
                <w:sz w:val="20"/>
                <w:szCs w:val="20"/>
              </w:rPr>
            </w:pPr>
            <w:r w:rsidRPr="00C16156">
              <w:rPr>
                <w:rFonts w:ascii="Times New Roman" w:hAnsi="Times New Roman" w:cs="Times New Roman"/>
                <w:color w:val="000000"/>
                <w:sz w:val="20"/>
                <w:szCs w:val="20"/>
              </w:rPr>
              <w:t>3.79</w:t>
            </w:r>
          </w:p>
        </w:tc>
        <w:tc>
          <w:tcPr>
            <w:tcW w:w="1134" w:type="dxa"/>
            <w:vAlign w:val="center"/>
          </w:tcPr>
          <w:p w:rsidR="00B469C4" w:rsidRPr="00C16156" w:rsidRDefault="00B469C4" w:rsidP="00DF25DC">
            <w:pPr>
              <w:spacing w:before="0"/>
              <w:jc w:val="center"/>
              <w:rPr>
                <w:rFonts w:ascii="Times New Roman" w:hAnsi="Times New Roman" w:cs="Times New Roman"/>
                <w:color w:val="000000"/>
                <w:sz w:val="20"/>
                <w:szCs w:val="20"/>
              </w:rPr>
            </w:pPr>
            <w:r w:rsidRPr="00C16156">
              <w:rPr>
                <w:rFonts w:ascii="Times New Roman" w:hAnsi="Times New Roman" w:cs="Times New Roman"/>
                <w:color w:val="000000"/>
                <w:sz w:val="20"/>
                <w:szCs w:val="20"/>
              </w:rPr>
              <w:t>3.79</w:t>
            </w:r>
          </w:p>
        </w:tc>
      </w:tr>
      <w:tr w:rsidR="00B469C4" w:rsidRPr="00C16156" w:rsidTr="00B902FD">
        <w:trPr>
          <w:trHeight w:hRule="exact" w:val="262"/>
        </w:trPr>
        <w:tc>
          <w:tcPr>
            <w:tcW w:w="2699" w:type="dxa"/>
            <w:shd w:val="clear" w:color="auto" w:fill="auto"/>
            <w:noWrap/>
            <w:vAlign w:val="bottom"/>
            <w:hideMark/>
          </w:tcPr>
          <w:p w:rsidR="00B469C4" w:rsidRPr="00C16156" w:rsidRDefault="00B902FD" w:rsidP="00DF25DC">
            <w:pPr>
              <w:spacing w:before="0"/>
              <w:rPr>
                <w:rFonts w:ascii="Times New Roman" w:hAnsi="Times New Roman" w:cs="Times New Roman"/>
                <w:sz w:val="20"/>
                <w:szCs w:val="20"/>
              </w:rPr>
            </w:pPr>
            <w:r>
              <w:rPr>
                <w:rFonts w:ascii="Times New Roman" w:hAnsi="Times New Roman" w:cs="Times New Roman"/>
                <w:sz w:val="20"/>
                <w:szCs w:val="20"/>
              </w:rPr>
              <w:t>Average p</w:t>
            </w:r>
            <w:r w:rsidR="00B469C4" w:rsidRPr="00C16156">
              <w:rPr>
                <w:rFonts w:ascii="Times New Roman" w:hAnsi="Times New Roman" w:cs="Times New Roman"/>
                <w:sz w:val="20"/>
                <w:szCs w:val="20"/>
              </w:rPr>
              <w:t>rotein</w:t>
            </w:r>
            <w:r>
              <w:rPr>
                <w:rFonts w:ascii="Times New Roman" w:hAnsi="Times New Roman" w:cs="Times New Roman"/>
                <w:sz w:val="20"/>
                <w:szCs w:val="20"/>
              </w:rPr>
              <w:t xml:space="preserve"> content</w:t>
            </w:r>
          </w:p>
        </w:tc>
        <w:tc>
          <w:tcPr>
            <w:tcW w:w="1559" w:type="dxa"/>
            <w:shd w:val="clear" w:color="auto" w:fill="FFFFFF" w:themeFill="background1"/>
            <w:noWrap/>
            <w:vAlign w:val="center"/>
            <w:hideMark/>
          </w:tcPr>
          <w:p w:rsidR="00B469C4" w:rsidRPr="00B902FD" w:rsidRDefault="00B469C4" w:rsidP="00DF25DC">
            <w:pPr>
              <w:spacing w:before="0"/>
              <w:rPr>
                <w:rFonts w:ascii="Times New Roman" w:hAnsi="Times New Roman" w:cs="Times New Roman"/>
                <w:sz w:val="20"/>
                <w:szCs w:val="20"/>
              </w:rPr>
            </w:pPr>
            <w:r w:rsidRPr="00B902FD">
              <w:rPr>
                <w:rFonts w:ascii="Times New Roman" w:hAnsi="Times New Roman" w:cs="Times New Roman"/>
                <w:sz w:val="20"/>
                <w:szCs w:val="20"/>
              </w:rPr>
              <w:t>%</w:t>
            </w:r>
          </w:p>
        </w:tc>
        <w:tc>
          <w:tcPr>
            <w:tcW w:w="1134" w:type="dxa"/>
            <w:shd w:val="clear" w:color="auto" w:fill="auto"/>
            <w:noWrap/>
            <w:vAlign w:val="center"/>
            <w:hideMark/>
          </w:tcPr>
          <w:p w:rsidR="00B469C4" w:rsidRPr="00C16156" w:rsidRDefault="00B469C4" w:rsidP="00DF25DC">
            <w:pPr>
              <w:spacing w:before="0"/>
              <w:jc w:val="center"/>
              <w:rPr>
                <w:rFonts w:ascii="Times New Roman" w:hAnsi="Times New Roman" w:cs="Times New Roman"/>
                <w:color w:val="000000"/>
                <w:sz w:val="20"/>
                <w:szCs w:val="20"/>
              </w:rPr>
            </w:pPr>
            <w:r w:rsidRPr="00C16156">
              <w:rPr>
                <w:rFonts w:ascii="Times New Roman" w:hAnsi="Times New Roman" w:cs="Times New Roman"/>
                <w:color w:val="000000"/>
                <w:sz w:val="20"/>
                <w:szCs w:val="20"/>
              </w:rPr>
              <w:t>2.93</w:t>
            </w:r>
          </w:p>
        </w:tc>
        <w:tc>
          <w:tcPr>
            <w:tcW w:w="1134" w:type="dxa"/>
            <w:shd w:val="clear" w:color="auto" w:fill="auto"/>
            <w:noWrap/>
            <w:vAlign w:val="center"/>
            <w:hideMark/>
          </w:tcPr>
          <w:p w:rsidR="00B469C4" w:rsidRPr="00C16156" w:rsidRDefault="00B469C4" w:rsidP="00DF25DC">
            <w:pPr>
              <w:spacing w:before="0"/>
              <w:jc w:val="center"/>
              <w:rPr>
                <w:rFonts w:ascii="Times New Roman" w:hAnsi="Times New Roman" w:cs="Times New Roman"/>
                <w:color w:val="000000"/>
                <w:sz w:val="20"/>
                <w:szCs w:val="20"/>
              </w:rPr>
            </w:pPr>
            <w:r w:rsidRPr="00C16156">
              <w:rPr>
                <w:rFonts w:ascii="Times New Roman" w:hAnsi="Times New Roman" w:cs="Times New Roman"/>
                <w:color w:val="000000"/>
                <w:sz w:val="20"/>
                <w:szCs w:val="20"/>
              </w:rPr>
              <w:t>2.94</w:t>
            </w:r>
          </w:p>
        </w:tc>
        <w:tc>
          <w:tcPr>
            <w:tcW w:w="1134" w:type="dxa"/>
            <w:shd w:val="clear" w:color="auto" w:fill="auto"/>
            <w:noWrap/>
            <w:vAlign w:val="center"/>
            <w:hideMark/>
          </w:tcPr>
          <w:p w:rsidR="00B469C4" w:rsidRPr="00C16156" w:rsidRDefault="00B469C4" w:rsidP="00DF25DC">
            <w:pPr>
              <w:spacing w:before="0"/>
              <w:jc w:val="center"/>
              <w:rPr>
                <w:rFonts w:ascii="Times New Roman" w:hAnsi="Times New Roman" w:cs="Times New Roman"/>
                <w:color w:val="000000"/>
                <w:sz w:val="20"/>
                <w:szCs w:val="20"/>
              </w:rPr>
            </w:pPr>
            <w:r w:rsidRPr="00C16156">
              <w:rPr>
                <w:rFonts w:ascii="Times New Roman" w:hAnsi="Times New Roman" w:cs="Times New Roman"/>
                <w:color w:val="000000"/>
                <w:sz w:val="20"/>
                <w:szCs w:val="20"/>
              </w:rPr>
              <w:t>3.03</w:t>
            </w:r>
          </w:p>
        </w:tc>
        <w:tc>
          <w:tcPr>
            <w:tcW w:w="992" w:type="dxa"/>
            <w:shd w:val="clear" w:color="auto" w:fill="auto"/>
            <w:noWrap/>
            <w:vAlign w:val="center"/>
            <w:hideMark/>
          </w:tcPr>
          <w:p w:rsidR="00B469C4" w:rsidRPr="00C16156" w:rsidRDefault="00B469C4" w:rsidP="00DF25DC">
            <w:pPr>
              <w:spacing w:before="0"/>
              <w:jc w:val="center"/>
              <w:rPr>
                <w:rFonts w:ascii="Times New Roman" w:hAnsi="Times New Roman" w:cs="Times New Roman"/>
                <w:color w:val="000000"/>
                <w:sz w:val="20"/>
                <w:szCs w:val="20"/>
              </w:rPr>
            </w:pPr>
            <w:r w:rsidRPr="00C16156">
              <w:rPr>
                <w:rFonts w:ascii="Times New Roman" w:hAnsi="Times New Roman" w:cs="Times New Roman"/>
                <w:color w:val="000000"/>
                <w:sz w:val="20"/>
                <w:szCs w:val="20"/>
              </w:rPr>
              <w:t>3.02</w:t>
            </w:r>
          </w:p>
        </w:tc>
        <w:tc>
          <w:tcPr>
            <w:tcW w:w="1134" w:type="dxa"/>
            <w:vAlign w:val="center"/>
          </w:tcPr>
          <w:p w:rsidR="00B469C4" w:rsidRPr="00C16156" w:rsidRDefault="00B469C4" w:rsidP="00DF25DC">
            <w:pPr>
              <w:spacing w:before="0"/>
              <w:jc w:val="center"/>
              <w:rPr>
                <w:rFonts w:ascii="Times New Roman" w:hAnsi="Times New Roman" w:cs="Times New Roman"/>
                <w:color w:val="000000"/>
                <w:sz w:val="20"/>
                <w:szCs w:val="20"/>
              </w:rPr>
            </w:pPr>
            <w:r w:rsidRPr="00C16156">
              <w:rPr>
                <w:rFonts w:ascii="Times New Roman" w:hAnsi="Times New Roman" w:cs="Times New Roman"/>
                <w:color w:val="000000"/>
                <w:sz w:val="20"/>
                <w:szCs w:val="20"/>
              </w:rPr>
              <w:t>3.02</w:t>
            </w:r>
          </w:p>
        </w:tc>
      </w:tr>
      <w:tr w:rsidR="00B469C4" w:rsidRPr="00C16156" w:rsidTr="00B902FD">
        <w:trPr>
          <w:trHeight w:hRule="exact" w:val="262"/>
        </w:trPr>
        <w:tc>
          <w:tcPr>
            <w:tcW w:w="2699" w:type="dxa"/>
            <w:shd w:val="clear" w:color="auto" w:fill="auto"/>
            <w:noWrap/>
            <w:vAlign w:val="bottom"/>
            <w:hideMark/>
          </w:tcPr>
          <w:p w:rsidR="00B469C4" w:rsidRPr="00C16156" w:rsidRDefault="00B469C4" w:rsidP="00DF25DC">
            <w:pPr>
              <w:spacing w:before="0"/>
              <w:rPr>
                <w:rFonts w:ascii="Times New Roman" w:hAnsi="Times New Roman" w:cs="Times New Roman"/>
                <w:sz w:val="20"/>
                <w:szCs w:val="20"/>
              </w:rPr>
            </w:pPr>
            <w:r w:rsidRPr="00C16156">
              <w:rPr>
                <w:rFonts w:ascii="Times New Roman" w:hAnsi="Times New Roman" w:cs="Times New Roman"/>
                <w:sz w:val="20"/>
                <w:szCs w:val="20"/>
              </w:rPr>
              <w:t>Milk delivered to processors</w:t>
            </w:r>
          </w:p>
        </w:tc>
        <w:tc>
          <w:tcPr>
            <w:tcW w:w="1559" w:type="dxa"/>
            <w:shd w:val="clear" w:color="auto" w:fill="FFFFFF" w:themeFill="background1"/>
            <w:noWrap/>
            <w:vAlign w:val="center"/>
            <w:hideMark/>
          </w:tcPr>
          <w:p w:rsidR="00B469C4" w:rsidRPr="00B902FD" w:rsidRDefault="00B469C4" w:rsidP="00DF25DC">
            <w:pPr>
              <w:spacing w:before="0"/>
              <w:rPr>
                <w:rFonts w:ascii="Times New Roman" w:hAnsi="Times New Roman" w:cs="Times New Roman"/>
                <w:sz w:val="20"/>
                <w:szCs w:val="20"/>
              </w:rPr>
            </w:pPr>
            <w:r w:rsidRPr="00B902FD">
              <w:rPr>
                <w:rFonts w:ascii="Times New Roman" w:hAnsi="Times New Roman" w:cs="Times New Roman"/>
                <w:sz w:val="20"/>
                <w:szCs w:val="20"/>
              </w:rPr>
              <w:t xml:space="preserve">1,000 </w:t>
            </w:r>
            <w:r w:rsidR="00571C12" w:rsidRPr="00B902FD">
              <w:rPr>
                <w:rFonts w:ascii="Times New Roman" w:hAnsi="Times New Roman" w:cs="Times New Roman"/>
                <w:sz w:val="20"/>
                <w:szCs w:val="20"/>
              </w:rPr>
              <w:t>tons</w:t>
            </w:r>
          </w:p>
        </w:tc>
        <w:tc>
          <w:tcPr>
            <w:tcW w:w="1134" w:type="dxa"/>
            <w:shd w:val="clear" w:color="auto" w:fill="auto"/>
            <w:noWrap/>
            <w:vAlign w:val="center"/>
            <w:hideMark/>
          </w:tcPr>
          <w:p w:rsidR="00B469C4" w:rsidRPr="00C16156" w:rsidRDefault="00B469C4" w:rsidP="00DF25DC">
            <w:pPr>
              <w:spacing w:before="0"/>
              <w:jc w:val="center"/>
              <w:rPr>
                <w:rFonts w:ascii="Times New Roman" w:hAnsi="Times New Roman" w:cs="Times New Roman"/>
                <w:color w:val="000000"/>
                <w:sz w:val="20"/>
                <w:szCs w:val="20"/>
              </w:rPr>
            </w:pPr>
            <w:r w:rsidRPr="00C16156">
              <w:rPr>
                <w:rFonts w:ascii="Times New Roman" w:hAnsi="Times New Roman" w:cs="Times New Roman"/>
                <w:color w:val="000000"/>
                <w:sz w:val="20"/>
                <w:szCs w:val="20"/>
              </w:rPr>
              <w:t>310</w:t>
            </w:r>
          </w:p>
        </w:tc>
        <w:tc>
          <w:tcPr>
            <w:tcW w:w="1134" w:type="dxa"/>
            <w:shd w:val="clear" w:color="auto" w:fill="auto"/>
            <w:noWrap/>
            <w:vAlign w:val="center"/>
            <w:hideMark/>
          </w:tcPr>
          <w:p w:rsidR="00B469C4" w:rsidRPr="00C16156" w:rsidRDefault="00B469C4" w:rsidP="00DF25DC">
            <w:pPr>
              <w:spacing w:before="0"/>
              <w:jc w:val="center"/>
              <w:rPr>
                <w:rFonts w:ascii="Times New Roman" w:hAnsi="Times New Roman" w:cs="Times New Roman"/>
                <w:color w:val="000000"/>
                <w:sz w:val="20"/>
                <w:szCs w:val="20"/>
              </w:rPr>
            </w:pPr>
            <w:r w:rsidRPr="00C16156">
              <w:rPr>
                <w:rFonts w:ascii="Times New Roman" w:hAnsi="Times New Roman" w:cs="Times New Roman"/>
                <w:color w:val="000000"/>
                <w:sz w:val="20"/>
                <w:szCs w:val="20"/>
              </w:rPr>
              <w:t>264</w:t>
            </w:r>
          </w:p>
        </w:tc>
        <w:tc>
          <w:tcPr>
            <w:tcW w:w="1134" w:type="dxa"/>
            <w:shd w:val="clear" w:color="auto" w:fill="auto"/>
            <w:noWrap/>
            <w:vAlign w:val="center"/>
            <w:hideMark/>
          </w:tcPr>
          <w:p w:rsidR="00B469C4" w:rsidRPr="00C16156" w:rsidRDefault="00B469C4" w:rsidP="00DF25DC">
            <w:pPr>
              <w:spacing w:before="0"/>
              <w:jc w:val="center"/>
              <w:rPr>
                <w:rFonts w:ascii="Times New Roman" w:hAnsi="Times New Roman" w:cs="Times New Roman"/>
                <w:color w:val="000000"/>
                <w:sz w:val="20"/>
                <w:szCs w:val="20"/>
              </w:rPr>
            </w:pPr>
            <w:r w:rsidRPr="00C16156">
              <w:rPr>
                <w:rFonts w:ascii="Times New Roman" w:hAnsi="Times New Roman" w:cs="Times New Roman"/>
                <w:color w:val="000000"/>
                <w:sz w:val="20"/>
                <w:szCs w:val="20"/>
              </w:rPr>
              <w:t>225</w:t>
            </w:r>
          </w:p>
        </w:tc>
        <w:tc>
          <w:tcPr>
            <w:tcW w:w="992" w:type="dxa"/>
            <w:shd w:val="clear" w:color="auto" w:fill="auto"/>
            <w:noWrap/>
            <w:vAlign w:val="center"/>
            <w:hideMark/>
          </w:tcPr>
          <w:p w:rsidR="00B469C4" w:rsidRPr="00C16156" w:rsidRDefault="00B469C4" w:rsidP="00DF25DC">
            <w:pPr>
              <w:spacing w:before="0"/>
              <w:jc w:val="center"/>
              <w:rPr>
                <w:rFonts w:ascii="Times New Roman" w:hAnsi="Times New Roman" w:cs="Times New Roman"/>
                <w:color w:val="000000"/>
                <w:sz w:val="20"/>
                <w:szCs w:val="20"/>
              </w:rPr>
            </w:pPr>
            <w:r w:rsidRPr="00C16156">
              <w:rPr>
                <w:rFonts w:ascii="Times New Roman" w:hAnsi="Times New Roman" w:cs="Times New Roman"/>
                <w:color w:val="000000"/>
                <w:sz w:val="20"/>
                <w:szCs w:val="20"/>
              </w:rPr>
              <w:t>241</w:t>
            </w:r>
          </w:p>
        </w:tc>
        <w:tc>
          <w:tcPr>
            <w:tcW w:w="1134" w:type="dxa"/>
            <w:vAlign w:val="center"/>
          </w:tcPr>
          <w:p w:rsidR="00B469C4" w:rsidRPr="00C16156" w:rsidRDefault="00B469C4" w:rsidP="00DF25DC">
            <w:pPr>
              <w:spacing w:before="0"/>
              <w:jc w:val="center"/>
              <w:rPr>
                <w:rFonts w:ascii="Times New Roman" w:hAnsi="Times New Roman" w:cs="Times New Roman"/>
                <w:color w:val="000000"/>
                <w:sz w:val="20"/>
                <w:szCs w:val="20"/>
              </w:rPr>
            </w:pPr>
            <w:r w:rsidRPr="00C16156">
              <w:rPr>
                <w:rFonts w:ascii="Times New Roman" w:hAnsi="Times New Roman" w:cs="Times New Roman"/>
                <w:color w:val="000000"/>
                <w:sz w:val="20"/>
                <w:szCs w:val="20"/>
              </w:rPr>
              <w:t>324</w:t>
            </w:r>
          </w:p>
        </w:tc>
      </w:tr>
      <w:tr w:rsidR="00B469C4" w:rsidRPr="00C16156" w:rsidTr="00B902FD">
        <w:trPr>
          <w:trHeight w:hRule="exact" w:val="280"/>
        </w:trPr>
        <w:tc>
          <w:tcPr>
            <w:tcW w:w="2699" w:type="dxa"/>
            <w:tcBorders>
              <w:bottom w:val="single" w:sz="4" w:space="0" w:color="auto"/>
            </w:tcBorders>
            <w:shd w:val="clear" w:color="auto" w:fill="auto"/>
            <w:noWrap/>
            <w:vAlign w:val="bottom"/>
            <w:hideMark/>
          </w:tcPr>
          <w:p w:rsidR="00B469C4" w:rsidRPr="00C16156" w:rsidRDefault="00B469C4" w:rsidP="00DF25DC">
            <w:pPr>
              <w:spacing w:before="0"/>
              <w:rPr>
                <w:rFonts w:ascii="Times New Roman" w:hAnsi="Times New Roman" w:cs="Times New Roman"/>
                <w:sz w:val="20"/>
                <w:szCs w:val="20"/>
              </w:rPr>
            </w:pPr>
            <w:r w:rsidRPr="00C16156">
              <w:rPr>
                <w:rFonts w:ascii="Times New Roman" w:hAnsi="Times New Roman" w:cs="Times New Roman"/>
                <w:sz w:val="20"/>
                <w:szCs w:val="20"/>
              </w:rPr>
              <w:t>Household / on farm use</w:t>
            </w:r>
          </w:p>
        </w:tc>
        <w:tc>
          <w:tcPr>
            <w:tcW w:w="1559" w:type="dxa"/>
            <w:tcBorders>
              <w:bottom w:val="single" w:sz="4" w:space="0" w:color="auto"/>
            </w:tcBorders>
            <w:shd w:val="clear" w:color="auto" w:fill="FFFFFF" w:themeFill="background1"/>
            <w:noWrap/>
            <w:vAlign w:val="center"/>
            <w:hideMark/>
          </w:tcPr>
          <w:p w:rsidR="00B469C4" w:rsidRPr="00B902FD" w:rsidRDefault="00B469C4" w:rsidP="00DF25DC">
            <w:pPr>
              <w:spacing w:before="0"/>
              <w:rPr>
                <w:rFonts w:ascii="Times New Roman" w:hAnsi="Times New Roman" w:cs="Times New Roman"/>
                <w:sz w:val="20"/>
                <w:szCs w:val="20"/>
              </w:rPr>
            </w:pPr>
            <w:r w:rsidRPr="00B902FD">
              <w:rPr>
                <w:rFonts w:ascii="Times New Roman" w:hAnsi="Times New Roman" w:cs="Times New Roman"/>
                <w:sz w:val="20"/>
                <w:szCs w:val="20"/>
              </w:rPr>
              <w:t xml:space="preserve">1,000 </w:t>
            </w:r>
            <w:r w:rsidR="00571C12" w:rsidRPr="00B902FD">
              <w:rPr>
                <w:rFonts w:ascii="Times New Roman" w:hAnsi="Times New Roman" w:cs="Times New Roman"/>
                <w:sz w:val="20"/>
                <w:szCs w:val="20"/>
              </w:rPr>
              <w:t>tons</w:t>
            </w:r>
          </w:p>
        </w:tc>
        <w:tc>
          <w:tcPr>
            <w:tcW w:w="1134" w:type="dxa"/>
            <w:tcBorders>
              <w:bottom w:val="single" w:sz="4" w:space="0" w:color="auto"/>
            </w:tcBorders>
            <w:shd w:val="clear" w:color="auto" w:fill="auto"/>
            <w:noWrap/>
            <w:vAlign w:val="center"/>
            <w:hideMark/>
          </w:tcPr>
          <w:p w:rsidR="00B469C4" w:rsidRPr="00C16156" w:rsidRDefault="00B469C4" w:rsidP="00DF25DC">
            <w:pPr>
              <w:spacing w:before="0"/>
              <w:jc w:val="center"/>
              <w:rPr>
                <w:rFonts w:ascii="Times New Roman" w:hAnsi="Times New Roman" w:cs="Times New Roman"/>
                <w:color w:val="000000"/>
                <w:sz w:val="20"/>
                <w:szCs w:val="20"/>
              </w:rPr>
            </w:pPr>
            <w:r w:rsidRPr="00C16156">
              <w:rPr>
                <w:rFonts w:ascii="Times New Roman" w:hAnsi="Times New Roman" w:cs="Times New Roman"/>
                <w:color w:val="000000"/>
                <w:sz w:val="20"/>
                <w:szCs w:val="20"/>
              </w:rPr>
              <w:t>352</w:t>
            </w:r>
          </w:p>
        </w:tc>
        <w:tc>
          <w:tcPr>
            <w:tcW w:w="1134" w:type="dxa"/>
            <w:tcBorders>
              <w:bottom w:val="single" w:sz="4" w:space="0" w:color="auto"/>
            </w:tcBorders>
            <w:shd w:val="clear" w:color="auto" w:fill="auto"/>
            <w:noWrap/>
            <w:vAlign w:val="center"/>
            <w:hideMark/>
          </w:tcPr>
          <w:p w:rsidR="00B469C4" w:rsidRPr="00C16156" w:rsidRDefault="00B469C4" w:rsidP="00DF25DC">
            <w:pPr>
              <w:spacing w:before="0"/>
              <w:jc w:val="center"/>
              <w:rPr>
                <w:rFonts w:ascii="Times New Roman" w:hAnsi="Times New Roman" w:cs="Times New Roman"/>
                <w:color w:val="000000"/>
                <w:sz w:val="20"/>
                <w:szCs w:val="20"/>
              </w:rPr>
            </w:pPr>
            <w:r w:rsidRPr="00C16156">
              <w:rPr>
                <w:rFonts w:ascii="Times New Roman" w:hAnsi="Times New Roman" w:cs="Times New Roman"/>
                <w:color w:val="000000"/>
                <w:sz w:val="20"/>
                <w:szCs w:val="20"/>
              </w:rPr>
              <w:t>352</w:t>
            </w:r>
          </w:p>
        </w:tc>
        <w:tc>
          <w:tcPr>
            <w:tcW w:w="1134" w:type="dxa"/>
            <w:tcBorders>
              <w:bottom w:val="single" w:sz="4" w:space="0" w:color="auto"/>
            </w:tcBorders>
            <w:shd w:val="clear" w:color="auto" w:fill="auto"/>
            <w:noWrap/>
            <w:vAlign w:val="center"/>
            <w:hideMark/>
          </w:tcPr>
          <w:p w:rsidR="00B469C4" w:rsidRPr="00C16156" w:rsidRDefault="00B469C4" w:rsidP="00DF25DC">
            <w:pPr>
              <w:spacing w:before="0"/>
              <w:jc w:val="center"/>
              <w:rPr>
                <w:rFonts w:ascii="Times New Roman" w:hAnsi="Times New Roman" w:cs="Times New Roman"/>
                <w:color w:val="000000"/>
                <w:sz w:val="20"/>
                <w:szCs w:val="20"/>
              </w:rPr>
            </w:pPr>
            <w:r w:rsidRPr="00C16156">
              <w:rPr>
                <w:rFonts w:ascii="Times New Roman" w:hAnsi="Times New Roman" w:cs="Times New Roman"/>
                <w:color w:val="000000"/>
                <w:sz w:val="20"/>
                <w:szCs w:val="20"/>
              </w:rPr>
              <w:t>376</w:t>
            </w:r>
          </w:p>
        </w:tc>
        <w:tc>
          <w:tcPr>
            <w:tcW w:w="992" w:type="dxa"/>
            <w:tcBorders>
              <w:bottom w:val="single" w:sz="4" w:space="0" w:color="auto"/>
            </w:tcBorders>
            <w:shd w:val="clear" w:color="auto" w:fill="auto"/>
            <w:noWrap/>
            <w:vAlign w:val="center"/>
            <w:hideMark/>
          </w:tcPr>
          <w:p w:rsidR="00B469C4" w:rsidRPr="00C16156" w:rsidRDefault="00B469C4" w:rsidP="00DF25DC">
            <w:pPr>
              <w:spacing w:before="0"/>
              <w:jc w:val="center"/>
              <w:rPr>
                <w:rFonts w:ascii="Times New Roman" w:hAnsi="Times New Roman" w:cs="Times New Roman"/>
                <w:color w:val="000000"/>
                <w:sz w:val="20"/>
                <w:szCs w:val="20"/>
              </w:rPr>
            </w:pPr>
            <w:r w:rsidRPr="00C16156">
              <w:rPr>
                <w:rFonts w:ascii="Times New Roman" w:hAnsi="Times New Roman" w:cs="Times New Roman"/>
                <w:color w:val="000000"/>
                <w:sz w:val="20"/>
                <w:szCs w:val="20"/>
              </w:rPr>
              <w:t>361</w:t>
            </w:r>
          </w:p>
        </w:tc>
        <w:tc>
          <w:tcPr>
            <w:tcW w:w="1134" w:type="dxa"/>
            <w:tcBorders>
              <w:bottom w:val="single" w:sz="4" w:space="0" w:color="auto"/>
            </w:tcBorders>
            <w:vAlign w:val="center"/>
          </w:tcPr>
          <w:p w:rsidR="00B469C4" w:rsidRPr="00C16156" w:rsidRDefault="00B469C4" w:rsidP="00DF25DC">
            <w:pPr>
              <w:spacing w:before="0"/>
              <w:jc w:val="center"/>
              <w:rPr>
                <w:rFonts w:ascii="Times New Roman" w:hAnsi="Times New Roman" w:cs="Times New Roman"/>
                <w:color w:val="000000"/>
                <w:sz w:val="20"/>
                <w:szCs w:val="20"/>
              </w:rPr>
            </w:pPr>
            <w:r w:rsidRPr="00C16156">
              <w:rPr>
                <w:rFonts w:ascii="Times New Roman" w:hAnsi="Times New Roman" w:cs="Times New Roman"/>
                <w:color w:val="000000"/>
                <w:sz w:val="20"/>
                <w:szCs w:val="20"/>
              </w:rPr>
              <w:t>294</w:t>
            </w:r>
          </w:p>
        </w:tc>
      </w:tr>
    </w:tbl>
    <w:p w:rsidR="00B902FD" w:rsidRDefault="00B902FD" w:rsidP="00B469C4">
      <w:pPr>
        <w:spacing w:before="0"/>
        <w:rPr>
          <w:rFonts w:ascii="Times New Roman" w:hAnsi="Times New Roman" w:cs="Times New Roman"/>
          <w:sz w:val="20"/>
          <w:szCs w:val="20"/>
        </w:rPr>
      </w:pPr>
    </w:p>
    <w:p w:rsidR="00B902FD" w:rsidRDefault="00B902FD" w:rsidP="00B469C4">
      <w:pPr>
        <w:spacing w:before="0"/>
        <w:rPr>
          <w:rFonts w:ascii="Times New Roman" w:hAnsi="Times New Roman" w:cs="Times New Roman"/>
          <w:sz w:val="20"/>
          <w:szCs w:val="20"/>
        </w:rPr>
      </w:pPr>
    </w:p>
    <w:p w:rsidR="00B469C4" w:rsidRPr="00A97689" w:rsidRDefault="00B469C4" w:rsidP="00B469C4">
      <w:pPr>
        <w:spacing w:before="0"/>
        <w:rPr>
          <w:rFonts w:ascii="Times New Roman" w:hAnsi="Times New Roman" w:cs="Times New Roman"/>
          <w:sz w:val="20"/>
          <w:szCs w:val="20"/>
        </w:rPr>
      </w:pPr>
      <w:r w:rsidRPr="00A97689">
        <w:rPr>
          <w:rFonts w:ascii="Times New Roman" w:hAnsi="Times New Roman" w:cs="Times New Roman"/>
          <w:sz w:val="20"/>
          <w:szCs w:val="20"/>
        </w:rPr>
        <w:t xml:space="preserve">Source: </w:t>
      </w:r>
      <w:hyperlink w:anchor="_ENREF_50" w:tooltip="IFCN, 2013 #5173" w:history="1">
        <w:r w:rsidR="008B7F67" w:rsidRPr="00A97689">
          <w:rPr>
            <w:rFonts w:ascii="Times New Roman" w:hAnsi="Times New Roman" w:cs="Times New Roman"/>
            <w:sz w:val="20"/>
            <w:szCs w:val="20"/>
          </w:rPr>
          <w:fldChar w:fldCharType="begin"/>
        </w:r>
        <w:r w:rsidR="008B7F67" w:rsidRPr="00A97689">
          <w:rPr>
            <w:rFonts w:ascii="Times New Roman" w:hAnsi="Times New Roman" w:cs="Times New Roman"/>
            <w:sz w:val="20"/>
            <w:szCs w:val="20"/>
          </w:rPr>
          <w:instrText xml:space="preserve"> ADDIN EN.CITE &lt;EndNote&gt;&lt;Cite AuthorYear="1"&gt;&lt;Author&gt;IFCN&lt;/Author&gt;&lt;Year&gt;2013&lt;/Year&gt;&lt;RecNum&gt;5173&lt;/RecNum&gt;&lt;DisplayText&gt;IFCN and ICARE (2013)&lt;/DisplayText&gt;&lt;record&gt;&lt;rec-number&gt;5173&lt;/rec-number&gt;&lt;foreign-keys&gt;&lt;key app="EN" db-id="dpaxs0at9et00mepx2qvzatjfeapzv9xxffa" timestamp="1384768848"&gt;5173&lt;/key&gt;&lt;/foreign-keys&gt;&lt;ref-type name="Report"&gt;27&lt;/ref-type&gt;&lt;contributors&gt;&lt;authors&gt;&lt;author&gt;IFCN,&lt;/author&gt;&lt;author&gt;ICARE&lt;/author&gt;&lt;/authors&gt;&lt;/contributors&gt;&lt;titles&gt;&lt;title&gt;Dairy Report 2013&lt;/title&gt;&lt;/titles&gt;&lt;dates&gt;&lt;year&gt;2013&lt;/year&gt;&lt;/dates&gt;&lt;pub-location&gt;Kiel, Germany&lt;/pub-location&gt;&lt;publisher&gt;International Farm Comparison Network&lt;/publisher&gt;&lt;urls&gt;&lt;/urls&gt;&lt;/record&gt;&lt;/Cite&gt;&lt;/EndNote&gt;</w:instrText>
        </w:r>
        <w:r w:rsidR="008B7F67" w:rsidRPr="00A97689">
          <w:rPr>
            <w:rFonts w:ascii="Times New Roman" w:hAnsi="Times New Roman" w:cs="Times New Roman"/>
            <w:sz w:val="20"/>
            <w:szCs w:val="20"/>
          </w:rPr>
          <w:fldChar w:fldCharType="separate"/>
        </w:r>
        <w:r w:rsidR="008B7F67" w:rsidRPr="00A97689">
          <w:rPr>
            <w:rFonts w:ascii="Times New Roman" w:hAnsi="Times New Roman" w:cs="Times New Roman"/>
            <w:noProof/>
            <w:sz w:val="20"/>
            <w:szCs w:val="20"/>
          </w:rPr>
          <w:t>IFCN and ICARE (2013)</w:t>
        </w:r>
        <w:r w:rsidR="008B7F67" w:rsidRPr="00A97689">
          <w:rPr>
            <w:rFonts w:ascii="Times New Roman" w:hAnsi="Times New Roman" w:cs="Times New Roman"/>
            <w:sz w:val="20"/>
            <w:szCs w:val="20"/>
          </w:rPr>
          <w:fldChar w:fldCharType="end"/>
        </w:r>
      </w:hyperlink>
      <w:r w:rsidRPr="00A97689">
        <w:rPr>
          <w:rFonts w:ascii="Times New Roman" w:hAnsi="Times New Roman" w:cs="Times New Roman"/>
          <w:sz w:val="20"/>
          <w:szCs w:val="20"/>
        </w:rPr>
        <w:t xml:space="preserve"> and </w:t>
      </w:r>
      <w:hyperlink w:anchor="_ENREF_60" w:tooltip="NSS, 2013 #5174" w:history="1">
        <w:r w:rsidR="008B7F67" w:rsidRPr="00A97689">
          <w:rPr>
            <w:rFonts w:ascii="Times New Roman" w:hAnsi="Times New Roman" w:cs="Times New Roman"/>
            <w:sz w:val="20"/>
            <w:szCs w:val="20"/>
          </w:rPr>
          <w:fldChar w:fldCharType="begin"/>
        </w:r>
        <w:r w:rsidR="008B7F67">
          <w:rPr>
            <w:rFonts w:ascii="Times New Roman" w:hAnsi="Times New Roman" w:cs="Times New Roman"/>
            <w:sz w:val="20"/>
            <w:szCs w:val="20"/>
          </w:rPr>
          <w:instrText xml:space="preserve"> ADDIN EN.CITE &lt;EndNote&gt;&lt;Cite AuthorYear="1"&gt;&lt;Author&gt;NSS&lt;/Author&gt;&lt;Year&gt;2013&lt;/Year&gt;&lt;RecNum&gt;5174&lt;/RecNum&gt;&lt;DisplayText&gt;NSS (2013a)&lt;/DisplayText&gt;&lt;record&gt;&lt;rec-number&gt;5174&lt;/rec-number&gt;&lt;foreign-keys&gt;&lt;key app="EN" db-id="dpaxs0at9et00mepx2qvzatjfeapzv9xxffa" timestamp="1384769116"&gt;5174&lt;/key&gt;&lt;/foreign-keys&gt;&lt;ref-type name="Report"&gt;27&lt;/ref-type&gt;&lt;contributors&gt;&lt;authors&gt;&lt;author&gt;NSS&lt;/author&gt;&lt;/authors&gt;&lt;/contributors&gt;&lt;titles&gt;&lt;title&gt;Food Security and Poverty in Armenia in 2012 January-December&lt;/title&gt;&lt;/titles&gt;&lt;dates&gt;&lt;year&gt;2013&lt;/year&gt;&lt;/dates&gt;&lt;pub-location&gt;Yerevan&lt;/pub-location&gt;&lt;publisher&gt;National Statistical Service of Armenia&lt;/publisher&gt;&lt;urls&gt;&lt;/urls&gt;&lt;/record&gt;&lt;/Cite&gt;&lt;/EndNote&gt;</w:instrText>
        </w:r>
        <w:r w:rsidR="008B7F67" w:rsidRPr="00A97689">
          <w:rPr>
            <w:rFonts w:ascii="Times New Roman" w:hAnsi="Times New Roman" w:cs="Times New Roman"/>
            <w:sz w:val="20"/>
            <w:szCs w:val="20"/>
          </w:rPr>
          <w:fldChar w:fldCharType="separate"/>
        </w:r>
        <w:r w:rsidR="008B7F67">
          <w:rPr>
            <w:rFonts w:ascii="Times New Roman" w:hAnsi="Times New Roman" w:cs="Times New Roman"/>
            <w:noProof/>
            <w:sz w:val="20"/>
            <w:szCs w:val="20"/>
          </w:rPr>
          <w:t>NSS (2013a)</w:t>
        </w:r>
        <w:r w:rsidR="008B7F67" w:rsidRPr="00A97689">
          <w:rPr>
            <w:rFonts w:ascii="Times New Roman" w:hAnsi="Times New Roman" w:cs="Times New Roman"/>
            <w:sz w:val="20"/>
            <w:szCs w:val="20"/>
          </w:rPr>
          <w:fldChar w:fldCharType="end"/>
        </w:r>
      </w:hyperlink>
    </w:p>
    <w:p w:rsidR="00B469C4" w:rsidRDefault="00B469C4">
      <w:pPr>
        <w:rPr>
          <w:rFonts w:ascii="Times New Roman" w:hAnsi="Times New Roman" w:cs="Times New Roman"/>
          <w:b/>
        </w:rPr>
      </w:pPr>
      <w:r>
        <w:rPr>
          <w:rFonts w:ascii="Times New Roman" w:hAnsi="Times New Roman" w:cs="Times New Roman"/>
          <w:b/>
        </w:rPr>
        <w:br w:type="page"/>
      </w:r>
    </w:p>
    <w:p w:rsidR="00B469C4" w:rsidRDefault="00B469C4" w:rsidP="0053779D">
      <w:pPr>
        <w:rPr>
          <w:rFonts w:ascii="Times New Roman" w:hAnsi="Times New Roman" w:cs="Times New Roman"/>
          <w:b/>
        </w:rPr>
      </w:pPr>
    </w:p>
    <w:p w:rsidR="00454820" w:rsidRPr="00746B9F" w:rsidRDefault="00454820" w:rsidP="00454820">
      <w:pPr>
        <w:rPr>
          <w:rFonts w:eastAsia="Times New Roman"/>
          <w:b/>
          <w:lang w:eastAsia="fr-FR"/>
        </w:rPr>
      </w:pPr>
      <w:r>
        <w:rPr>
          <w:rFonts w:eastAsia="Times New Roman"/>
          <w:b/>
          <w:lang w:eastAsia="fr-FR"/>
        </w:rPr>
        <w:t>Table 2:</w:t>
      </w:r>
      <w:r w:rsidRPr="00746B9F">
        <w:rPr>
          <w:rFonts w:eastAsia="Times New Roman"/>
          <w:b/>
          <w:lang w:eastAsia="fr-FR"/>
        </w:rPr>
        <w:t xml:space="preserve"> </w:t>
      </w:r>
      <w:r>
        <w:rPr>
          <w:rFonts w:eastAsia="Times New Roman"/>
          <w:b/>
          <w:lang w:eastAsia="fr-FR"/>
        </w:rPr>
        <w:t xml:space="preserve">Quota </w:t>
      </w:r>
      <w:r w:rsidRPr="00746B9F">
        <w:rPr>
          <w:rFonts w:eastAsia="Times New Roman"/>
          <w:b/>
          <w:lang w:eastAsia="fr-FR"/>
        </w:rPr>
        <w:t>sampling plan</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6"/>
        <w:gridCol w:w="1072"/>
        <w:gridCol w:w="979"/>
        <w:gridCol w:w="1837"/>
        <w:gridCol w:w="1425"/>
      </w:tblGrid>
      <w:tr w:rsidR="00454820" w:rsidRPr="00525852" w:rsidTr="002451B8">
        <w:tc>
          <w:tcPr>
            <w:tcW w:w="3627" w:type="dxa"/>
            <w:gridSpan w:val="3"/>
            <w:tcBorders>
              <w:top w:val="single" w:sz="4" w:space="0" w:color="auto"/>
              <w:bottom w:val="single" w:sz="4" w:space="0" w:color="auto"/>
            </w:tcBorders>
          </w:tcPr>
          <w:p w:rsidR="00454820" w:rsidRPr="00525852" w:rsidRDefault="00454820" w:rsidP="002451B8">
            <w:pPr>
              <w:rPr>
                <w:rFonts w:ascii="Times New Roman" w:eastAsia="Times New Roman" w:hAnsi="Times New Roman" w:cs="Times New Roman"/>
                <w:sz w:val="20"/>
                <w:szCs w:val="20"/>
                <w:lang w:eastAsia="fr-FR"/>
              </w:rPr>
            </w:pPr>
            <w:r w:rsidRPr="00525852">
              <w:rPr>
                <w:rFonts w:ascii="Times New Roman" w:eastAsia="Times New Roman" w:hAnsi="Times New Roman" w:cs="Times New Roman"/>
                <w:sz w:val="20"/>
                <w:szCs w:val="20"/>
                <w:lang w:eastAsia="fr-FR"/>
              </w:rPr>
              <w:t>Milk production  by region</w:t>
            </w:r>
          </w:p>
        </w:tc>
        <w:tc>
          <w:tcPr>
            <w:tcW w:w="1837" w:type="dxa"/>
            <w:tcBorders>
              <w:top w:val="single" w:sz="4" w:space="0" w:color="auto"/>
              <w:bottom w:val="single" w:sz="4" w:space="0" w:color="auto"/>
            </w:tcBorders>
          </w:tcPr>
          <w:p w:rsidR="00454820" w:rsidRPr="00525852" w:rsidRDefault="00454820" w:rsidP="002451B8">
            <w:pPr>
              <w:jc w:val="center"/>
              <w:rPr>
                <w:rFonts w:ascii="Times New Roman" w:eastAsia="Times New Roman" w:hAnsi="Times New Roman" w:cs="Times New Roman"/>
                <w:sz w:val="20"/>
                <w:szCs w:val="20"/>
                <w:lang w:eastAsia="fr-FR"/>
              </w:rPr>
            </w:pPr>
            <w:r w:rsidRPr="00525852">
              <w:rPr>
                <w:rFonts w:ascii="Times New Roman" w:eastAsia="Times New Roman" w:hAnsi="Times New Roman" w:cs="Times New Roman"/>
                <w:sz w:val="20"/>
                <w:szCs w:val="20"/>
                <w:lang w:eastAsia="fr-FR"/>
              </w:rPr>
              <w:t>Proportional sampling</w:t>
            </w:r>
          </w:p>
        </w:tc>
        <w:tc>
          <w:tcPr>
            <w:tcW w:w="1425" w:type="dxa"/>
            <w:tcBorders>
              <w:top w:val="single" w:sz="4" w:space="0" w:color="auto"/>
              <w:bottom w:val="single" w:sz="4" w:space="0" w:color="auto"/>
            </w:tcBorders>
          </w:tcPr>
          <w:p w:rsidR="00454820" w:rsidRPr="00525852" w:rsidRDefault="00454820" w:rsidP="002451B8">
            <w:pPr>
              <w:jc w:val="center"/>
              <w:rPr>
                <w:rFonts w:eastAsia="Times New Roman"/>
                <w:sz w:val="20"/>
                <w:szCs w:val="20"/>
                <w:lang w:eastAsia="fr-FR"/>
              </w:rPr>
            </w:pPr>
            <w:r>
              <w:rPr>
                <w:rFonts w:eastAsia="Times New Roman"/>
                <w:sz w:val="20"/>
                <w:szCs w:val="20"/>
                <w:lang w:eastAsia="fr-FR"/>
              </w:rPr>
              <w:t>Final sample</w:t>
            </w:r>
          </w:p>
        </w:tc>
      </w:tr>
      <w:tr w:rsidR="00454820" w:rsidRPr="00525852" w:rsidTr="002451B8">
        <w:tc>
          <w:tcPr>
            <w:tcW w:w="1576" w:type="dxa"/>
            <w:tcBorders>
              <w:top w:val="single" w:sz="4" w:space="0" w:color="auto"/>
              <w:bottom w:val="single" w:sz="4" w:space="0" w:color="auto"/>
            </w:tcBorders>
          </w:tcPr>
          <w:p w:rsidR="00454820" w:rsidRPr="00525852" w:rsidRDefault="00454820" w:rsidP="002451B8">
            <w:pPr>
              <w:rPr>
                <w:rFonts w:ascii="Times New Roman" w:eastAsia="Times New Roman" w:hAnsi="Times New Roman" w:cs="Times New Roman"/>
                <w:sz w:val="20"/>
                <w:szCs w:val="20"/>
                <w:lang w:eastAsia="fr-FR"/>
              </w:rPr>
            </w:pPr>
          </w:p>
        </w:tc>
        <w:tc>
          <w:tcPr>
            <w:tcW w:w="1072" w:type="dxa"/>
            <w:tcBorders>
              <w:top w:val="single" w:sz="4" w:space="0" w:color="auto"/>
              <w:bottom w:val="single" w:sz="4" w:space="0" w:color="auto"/>
            </w:tcBorders>
          </w:tcPr>
          <w:p w:rsidR="00454820" w:rsidRPr="00525852" w:rsidRDefault="002D1E88" w:rsidP="002451B8">
            <w:pPr>
              <w:jc w:val="right"/>
              <w:rPr>
                <w:rFonts w:ascii="Times New Roman" w:eastAsia="Times New Roman" w:hAnsi="Times New Roman" w:cs="Times New Roman"/>
                <w:sz w:val="20"/>
                <w:szCs w:val="20"/>
                <w:lang w:eastAsia="fr-FR"/>
              </w:rPr>
            </w:pPr>
            <w:r>
              <w:rPr>
                <w:rFonts w:ascii="Times New Roman" w:eastAsia="Times New Roman" w:hAnsi="Times New Roman" w:cs="Times New Roman"/>
                <w:sz w:val="20"/>
                <w:szCs w:val="20"/>
                <w:lang w:eastAsia="fr-FR"/>
              </w:rPr>
              <w:t>‘000</w:t>
            </w:r>
            <w:r w:rsidR="00454820" w:rsidRPr="00525852">
              <w:rPr>
                <w:rFonts w:ascii="Times New Roman" w:eastAsia="Times New Roman" w:hAnsi="Times New Roman" w:cs="Times New Roman"/>
                <w:sz w:val="20"/>
                <w:szCs w:val="20"/>
                <w:lang w:eastAsia="fr-FR"/>
              </w:rPr>
              <w:t xml:space="preserve"> tonnes</w:t>
            </w:r>
          </w:p>
        </w:tc>
        <w:tc>
          <w:tcPr>
            <w:tcW w:w="979" w:type="dxa"/>
            <w:tcBorders>
              <w:top w:val="single" w:sz="4" w:space="0" w:color="auto"/>
              <w:bottom w:val="single" w:sz="4" w:space="0" w:color="auto"/>
            </w:tcBorders>
          </w:tcPr>
          <w:p w:rsidR="00454820" w:rsidRPr="00525852" w:rsidRDefault="002D1E88" w:rsidP="002451B8">
            <w:pPr>
              <w:jc w:val="right"/>
              <w:rPr>
                <w:rFonts w:ascii="Times New Roman" w:eastAsia="Times New Roman" w:hAnsi="Times New Roman" w:cs="Times New Roman"/>
                <w:sz w:val="20"/>
                <w:szCs w:val="20"/>
                <w:lang w:eastAsia="fr-FR"/>
              </w:rPr>
            </w:pPr>
            <w:r>
              <w:rPr>
                <w:rFonts w:ascii="Times New Roman" w:eastAsia="Times New Roman" w:hAnsi="Times New Roman" w:cs="Times New Roman"/>
                <w:sz w:val="20"/>
                <w:szCs w:val="20"/>
                <w:lang w:eastAsia="fr-FR"/>
              </w:rPr>
              <w:t>% of</w:t>
            </w:r>
            <w:r w:rsidR="00454820" w:rsidRPr="00525852">
              <w:rPr>
                <w:rFonts w:ascii="Times New Roman" w:eastAsia="Times New Roman" w:hAnsi="Times New Roman" w:cs="Times New Roman"/>
                <w:sz w:val="20"/>
                <w:szCs w:val="20"/>
                <w:lang w:eastAsia="fr-FR"/>
              </w:rPr>
              <w:t xml:space="preserve"> total</w:t>
            </w:r>
          </w:p>
        </w:tc>
        <w:tc>
          <w:tcPr>
            <w:tcW w:w="1837" w:type="dxa"/>
            <w:tcBorders>
              <w:top w:val="single" w:sz="4" w:space="0" w:color="auto"/>
              <w:bottom w:val="single" w:sz="4" w:space="0" w:color="auto"/>
            </w:tcBorders>
          </w:tcPr>
          <w:p w:rsidR="00454820" w:rsidRPr="00525852" w:rsidRDefault="00454820" w:rsidP="002451B8">
            <w:pPr>
              <w:jc w:val="center"/>
              <w:rPr>
                <w:rFonts w:ascii="Times New Roman" w:eastAsia="Times New Roman" w:hAnsi="Times New Roman" w:cs="Times New Roman"/>
                <w:sz w:val="20"/>
                <w:szCs w:val="20"/>
                <w:lang w:eastAsia="fr-FR"/>
              </w:rPr>
            </w:pPr>
          </w:p>
        </w:tc>
        <w:tc>
          <w:tcPr>
            <w:tcW w:w="1425" w:type="dxa"/>
            <w:tcBorders>
              <w:top w:val="single" w:sz="4" w:space="0" w:color="auto"/>
              <w:bottom w:val="single" w:sz="4" w:space="0" w:color="auto"/>
            </w:tcBorders>
          </w:tcPr>
          <w:p w:rsidR="00454820" w:rsidRPr="00525852" w:rsidRDefault="00454820" w:rsidP="002451B8">
            <w:pPr>
              <w:jc w:val="center"/>
              <w:rPr>
                <w:rFonts w:eastAsia="Times New Roman"/>
                <w:sz w:val="20"/>
                <w:szCs w:val="20"/>
                <w:lang w:eastAsia="fr-FR"/>
              </w:rPr>
            </w:pPr>
          </w:p>
        </w:tc>
      </w:tr>
      <w:tr w:rsidR="00454820" w:rsidRPr="00525852" w:rsidTr="002451B8">
        <w:tc>
          <w:tcPr>
            <w:tcW w:w="1576" w:type="dxa"/>
            <w:tcBorders>
              <w:top w:val="single" w:sz="4" w:space="0" w:color="auto"/>
            </w:tcBorders>
          </w:tcPr>
          <w:p w:rsidR="00454820" w:rsidRPr="00525852" w:rsidRDefault="00454820" w:rsidP="002451B8">
            <w:pPr>
              <w:rPr>
                <w:rFonts w:ascii="Times New Roman" w:eastAsia="Times New Roman" w:hAnsi="Times New Roman" w:cs="Times New Roman"/>
                <w:sz w:val="20"/>
                <w:szCs w:val="20"/>
                <w:lang w:eastAsia="fr-FR"/>
              </w:rPr>
            </w:pPr>
            <w:r w:rsidRPr="00525852">
              <w:rPr>
                <w:rFonts w:ascii="Times New Roman" w:eastAsia="Times New Roman" w:hAnsi="Times New Roman" w:cs="Times New Roman"/>
                <w:sz w:val="20"/>
                <w:szCs w:val="20"/>
                <w:lang w:eastAsia="fr-FR"/>
              </w:rPr>
              <w:t>Yerevan City</w:t>
            </w:r>
          </w:p>
        </w:tc>
        <w:tc>
          <w:tcPr>
            <w:tcW w:w="1072" w:type="dxa"/>
            <w:tcBorders>
              <w:top w:val="single" w:sz="4" w:space="0" w:color="auto"/>
            </w:tcBorders>
          </w:tcPr>
          <w:p w:rsidR="00454820" w:rsidRPr="00525852" w:rsidRDefault="00454820" w:rsidP="002451B8">
            <w:pPr>
              <w:jc w:val="right"/>
              <w:rPr>
                <w:rFonts w:ascii="Times New Roman" w:eastAsia="Times New Roman" w:hAnsi="Times New Roman" w:cs="Times New Roman"/>
                <w:sz w:val="20"/>
                <w:szCs w:val="20"/>
                <w:lang w:eastAsia="fr-FR"/>
              </w:rPr>
            </w:pPr>
            <w:r w:rsidRPr="00525852">
              <w:rPr>
                <w:rFonts w:ascii="Times New Roman" w:eastAsia="Times New Roman" w:hAnsi="Times New Roman" w:cs="Times New Roman"/>
                <w:sz w:val="20"/>
                <w:szCs w:val="20"/>
                <w:lang w:eastAsia="fr-FR"/>
              </w:rPr>
              <w:t>2.2</w:t>
            </w:r>
          </w:p>
        </w:tc>
        <w:tc>
          <w:tcPr>
            <w:tcW w:w="979" w:type="dxa"/>
            <w:tcBorders>
              <w:top w:val="single" w:sz="4" w:space="0" w:color="auto"/>
            </w:tcBorders>
            <w:vAlign w:val="bottom"/>
          </w:tcPr>
          <w:p w:rsidR="00454820" w:rsidRPr="00525852" w:rsidRDefault="00454820" w:rsidP="002451B8">
            <w:pPr>
              <w:jc w:val="right"/>
              <w:rPr>
                <w:rFonts w:ascii="Times New Roman" w:hAnsi="Times New Roman" w:cs="Times New Roman"/>
                <w:color w:val="000000"/>
                <w:sz w:val="20"/>
                <w:szCs w:val="20"/>
              </w:rPr>
            </w:pPr>
            <w:r w:rsidRPr="00525852">
              <w:rPr>
                <w:rFonts w:ascii="Times New Roman" w:hAnsi="Times New Roman" w:cs="Times New Roman"/>
                <w:color w:val="000000"/>
                <w:sz w:val="20"/>
                <w:szCs w:val="20"/>
              </w:rPr>
              <w:t>0.4</w:t>
            </w:r>
          </w:p>
        </w:tc>
        <w:tc>
          <w:tcPr>
            <w:tcW w:w="1837" w:type="dxa"/>
            <w:tcBorders>
              <w:top w:val="single" w:sz="4" w:space="0" w:color="auto"/>
            </w:tcBorders>
            <w:vAlign w:val="bottom"/>
          </w:tcPr>
          <w:p w:rsidR="00454820" w:rsidRPr="00525852" w:rsidRDefault="00454820" w:rsidP="002451B8">
            <w:pPr>
              <w:jc w:val="center"/>
              <w:rPr>
                <w:rFonts w:ascii="Times New Roman" w:hAnsi="Times New Roman" w:cs="Times New Roman"/>
                <w:color w:val="000000"/>
                <w:sz w:val="20"/>
                <w:szCs w:val="20"/>
              </w:rPr>
            </w:pPr>
            <w:r w:rsidRPr="00525852">
              <w:rPr>
                <w:rFonts w:ascii="Times New Roman" w:hAnsi="Times New Roman" w:cs="Times New Roman"/>
                <w:color w:val="000000"/>
                <w:sz w:val="20"/>
                <w:szCs w:val="20"/>
              </w:rPr>
              <w:t>1</w:t>
            </w:r>
          </w:p>
        </w:tc>
        <w:tc>
          <w:tcPr>
            <w:tcW w:w="1425" w:type="dxa"/>
            <w:tcBorders>
              <w:top w:val="single" w:sz="4" w:space="0" w:color="auto"/>
            </w:tcBorders>
          </w:tcPr>
          <w:p w:rsidR="00454820" w:rsidRPr="00525852" w:rsidRDefault="00454820" w:rsidP="002451B8">
            <w:pPr>
              <w:jc w:val="center"/>
              <w:rPr>
                <w:rFonts w:ascii="Times New Roman" w:eastAsia="Times New Roman" w:hAnsi="Times New Roman" w:cs="Times New Roman"/>
                <w:sz w:val="20"/>
                <w:szCs w:val="20"/>
                <w:lang w:eastAsia="fr-FR"/>
              </w:rPr>
            </w:pPr>
            <w:r w:rsidRPr="00525852">
              <w:rPr>
                <w:rFonts w:ascii="Times New Roman" w:eastAsia="Times New Roman" w:hAnsi="Times New Roman" w:cs="Times New Roman"/>
                <w:sz w:val="20"/>
                <w:szCs w:val="20"/>
                <w:lang w:eastAsia="fr-FR"/>
              </w:rPr>
              <w:t>0</w:t>
            </w:r>
          </w:p>
        </w:tc>
      </w:tr>
      <w:tr w:rsidR="00454820" w:rsidRPr="00525852" w:rsidTr="002451B8">
        <w:tc>
          <w:tcPr>
            <w:tcW w:w="1576" w:type="dxa"/>
          </w:tcPr>
          <w:p w:rsidR="00454820" w:rsidRPr="00525852" w:rsidRDefault="00454820" w:rsidP="002451B8">
            <w:pPr>
              <w:rPr>
                <w:rFonts w:ascii="Times New Roman" w:eastAsia="Times New Roman" w:hAnsi="Times New Roman" w:cs="Times New Roman"/>
                <w:sz w:val="20"/>
                <w:szCs w:val="20"/>
                <w:lang w:eastAsia="fr-FR"/>
              </w:rPr>
            </w:pPr>
            <w:r w:rsidRPr="00525852">
              <w:rPr>
                <w:rFonts w:ascii="Times New Roman" w:eastAsia="Times New Roman" w:hAnsi="Times New Roman" w:cs="Times New Roman"/>
                <w:sz w:val="20"/>
                <w:szCs w:val="20"/>
                <w:lang w:eastAsia="fr-FR"/>
              </w:rPr>
              <w:t>Aragatsotn</w:t>
            </w:r>
          </w:p>
        </w:tc>
        <w:tc>
          <w:tcPr>
            <w:tcW w:w="1072" w:type="dxa"/>
          </w:tcPr>
          <w:p w:rsidR="00454820" w:rsidRPr="00525852" w:rsidRDefault="00454820" w:rsidP="002451B8">
            <w:pPr>
              <w:jc w:val="right"/>
              <w:rPr>
                <w:rFonts w:ascii="Times New Roman" w:eastAsia="Times New Roman" w:hAnsi="Times New Roman" w:cs="Times New Roman"/>
                <w:sz w:val="20"/>
                <w:szCs w:val="20"/>
                <w:lang w:eastAsia="fr-FR"/>
              </w:rPr>
            </w:pPr>
            <w:r w:rsidRPr="00525852">
              <w:rPr>
                <w:rFonts w:ascii="Times New Roman" w:eastAsia="Times New Roman" w:hAnsi="Times New Roman" w:cs="Times New Roman"/>
                <w:sz w:val="20"/>
                <w:szCs w:val="20"/>
                <w:lang w:eastAsia="fr-FR"/>
              </w:rPr>
              <w:t>76.5</w:t>
            </w:r>
          </w:p>
        </w:tc>
        <w:tc>
          <w:tcPr>
            <w:tcW w:w="979" w:type="dxa"/>
            <w:vAlign w:val="bottom"/>
          </w:tcPr>
          <w:p w:rsidR="00454820" w:rsidRPr="00525852" w:rsidRDefault="00454820" w:rsidP="002451B8">
            <w:pPr>
              <w:jc w:val="right"/>
              <w:rPr>
                <w:rFonts w:ascii="Times New Roman" w:hAnsi="Times New Roman" w:cs="Times New Roman"/>
                <w:color w:val="000000"/>
                <w:sz w:val="20"/>
                <w:szCs w:val="20"/>
              </w:rPr>
            </w:pPr>
            <w:r w:rsidRPr="00525852">
              <w:rPr>
                <w:rFonts w:ascii="Times New Roman" w:hAnsi="Times New Roman" w:cs="Times New Roman"/>
                <w:color w:val="000000"/>
                <w:sz w:val="20"/>
                <w:szCs w:val="20"/>
              </w:rPr>
              <w:t>12.4</w:t>
            </w:r>
          </w:p>
        </w:tc>
        <w:tc>
          <w:tcPr>
            <w:tcW w:w="1837" w:type="dxa"/>
            <w:vAlign w:val="bottom"/>
          </w:tcPr>
          <w:p w:rsidR="00454820" w:rsidRPr="00525852" w:rsidRDefault="00454820" w:rsidP="002451B8">
            <w:pPr>
              <w:jc w:val="center"/>
              <w:rPr>
                <w:rFonts w:ascii="Times New Roman" w:hAnsi="Times New Roman" w:cs="Times New Roman"/>
                <w:color w:val="000000"/>
                <w:sz w:val="20"/>
                <w:szCs w:val="20"/>
              </w:rPr>
            </w:pPr>
            <w:r w:rsidRPr="00525852">
              <w:rPr>
                <w:rFonts w:ascii="Times New Roman" w:hAnsi="Times New Roman" w:cs="Times New Roman"/>
                <w:color w:val="000000"/>
                <w:sz w:val="20"/>
                <w:szCs w:val="20"/>
              </w:rPr>
              <w:t>37</w:t>
            </w:r>
          </w:p>
        </w:tc>
        <w:tc>
          <w:tcPr>
            <w:tcW w:w="1425" w:type="dxa"/>
          </w:tcPr>
          <w:p w:rsidR="00454820" w:rsidRPr="00525852" w:rsidRDefault="00454820" w:rsidP="002451B8">
            <w:pPr>
              <w:jc w:val="center"/>
              <w:rPr>
                <w:rFonts w:ascii="Times New Roman" w:eastAsia="Times New Roman" w:hAnsi="Times New Roman" w:cs="Times New Roman"/>
                <w:sz w:val="20"/>
                <w:szCs w:val="20"/>
                <w:lang w:eastAsia="fr-FR"/>
              </w:rPr>
            </w:pPr>
            <w:r w:rsidRPr="00525852">
              <w:rPr>
                <w:rFonts w:ascii="Times New Roman" w:eastAsia="Times New Roman" w:hAnsi="Times New Roman" w:cs="Times New Roman"/>
                <w:sz w:val="20"/>
                <w:szCs w:val="20"/>
                <w:lang w:eastAsia="fr-FR"/>
              </w:rPr>
              <w:t>20</w:t>
            </w:r>
          </w:p>
        </w:tc>
      </w:tr>
      <w:tr w:rsidR="00454820" w:rsidRPr="00525852" w:rsidTr="002451B8">
        <w:tc>
          <w:tcPr>
            <w:tcW w:w="1576" w:type="dxa"/>
          </w:tcPr>
          <w:p w:rsidR="00454820" w:rsidRPr="00525852" w:rsidRDefault="00454820" w:rsidP="002451B8">
            <w:pPr>
              <w:rPr>
                <w:rFonts w:ascii="Times New Roman" w:eastAsia="Times New Roman" w:hAnsi="Times New Roman" w:cs="Times New Roman"/>
                <w:sz w:val="20"/>
                <w:szCs w:val="20"/>
                <w:lang w:eastAsia="fr-FR"/>
              </w:rPr>
            </w:pPr>
            <w:r w:rsidRPr="00525852">
              <w:rPr>
                <w:rFonts w:ascii="Times New Roman" w:eastAsia="Times New Roman" w:hAnsi="Times New Roman" w:cs="Times New Roman"/>
                <w:sz w:val="20"/>
                <w:szCs w:val="20"/>
                <w:lang w:eastAsia="fr-FR"/>
              </w:rPr>
              <w:t>Ararat</w:t>
            </w:r>
          </w:p>
        </w:tc>
        <w:tc>
          <w:tcPr>
            <w:tcW w:w="1072" w:type="dxa"/>
          </w:tcPr>
          <w:p w:rsidR="00454820" w:rsidRPr="00525852" w:rsidRDefault="00454820" w:rsidP="002451B8">
            <w:pPr>
              <w:jc w:val="right"/>
              <w:rPr>
                <w:rFonts w:ascii="Times New Roman" w:eastAsia="Times New Roman" w:hAnsi="Times New Roman" w:cs="Times New Roman"/>
                <w:sz w:val="20"/>
                <w:szCs w:val="20"/>
                <w:lang w:eastAsia="fr-FR"/>
              </w:rPr>
            </w:pPr>
            <w:r w:rsidRPr="00525852">
              <w:rPr>
                <w:rFonts w:ascii="Times New Roman" w:eastAsia="Times New Roman" w:hAnsi="Times New Roman" w:cs="Times New Roman"/>
                <w:sz w:val="20"/>
                <w:szCs w:val="20"/>
                <w:lang w:eastAsia="fr-FR"/>
              </w:rPr>
              <w:t>38.2</w:t>
            </w:r>
          </w:p>
        </w:tc>
        <w:tc>
          <w:tcPr>
            <w:tcW w:w="979" w:type="dxa"/>
            <w:vAlign w:val="bottom"/>
          </w:tcPr>
          <w:p w:rsidR="00454820" w:rsidRPr="00525852" w:rsidRDefault="00454820" w:rsidP="002451B8">
            <w:pPr>
              <w:jc w:val="right"/>
              <w:rPr>
                <w:rFonts w:ascii="Times New Roman" w:hAnsi="Times New Roman" w:cs="Times New Roman"/>
                <w:color w:val="000000"/>
                <w:sz w:val="20"/>
                <w:szCs w:val="20"/>
              </w:rPr>
            </w:pPr>
            <w:r w:rsidRPr="00525852">
              <w:rPr>
                <w:rFonts w:ascii="Times New Roman" w:hAnsi="Times New Roman" w:cs="Times New Roman"/>
                <w:color w:val="000000"/>
                <w:sz w:val="20"/>
                <w:szCs w:val="20"/>
              </w:rPr>
              <w:t>6.2</w:t>
            </w:r>
          </w:p>
        </w:tc>
        <w:tc>
          <w:tcPr>
            <w:tcW w:w="1837" w:type="dxa"/>
            <w:vAlign w:val="bottom"/>
          </w:tcPr>
          <w:p w:rsidR="00454820" w:rsidRPr="00525852" w:rsidRDefault="00454820" w:rsidP="002451B8">
            <w:pPr>
              <w:jc w:val="center"/>
              <w:rPr>
                <w:rFonts w:ascii="Times New Roman" w:hAnsi="Times New Roman" w:cs="Times New Roman"/>
                <w:color w:val="000000"/>
                <w:sz w:val="20"/>
                <w:szCs w:val="20"/>
              </w:rPr>
            </w:pPr>
            <w:r w:rsidRPr="00525852">
              <w:rPr>
                <w:rFonts w:ascii="Times New Roman" w:hAnsi="Times New Roman" w:cs="Times New Roman"/>
                <w:color w:val="000000"/>
                <w:sz w:val="20"/>
                <w:szCs w:val="20"/>
              </w:rPr>
              <w:t>19</w:t>
            </w:r>
          </w:p>
        </w:tc>
        <w:tc>
          <w:tcPr>
            <w:tcW w:w="1425" w:type="dxa"/>
          </w:tcPr>
          <w:p w:rsidR="00454820" w:rsidRPr="00525852" w:rsidRDefault="00454820" w:rsidP="002451B8">
            <w:pPr>
              <w:jc w:val="center"/>
              <w:rPr>
                <w:rFonts w:ascii="Times New Roman" w:eastAsia="Times New Roman" w:hAnsi="Times New Roman" w:cs="Times New Roman"/>
                <w:sz w:val="20"/>
                <w:szCs w:val="20"/>
                <w:lang w:eastAsia="fr-FR"/>
              </w:rPr>
            </w:pPr>
            <w:r w:rsidRPr="00525852">
              <w:rPr>
                <w:rFonts w:ascii="Times New Roman" w:eastAsia="Times New Roman" w:hAnsi="Times New Roman" w:cs="Times New Roman"/>
                <w:sz w:val="20"/>
                <w:szCs w:val="20"/>
                <w:lang w:eastAsia="fr-FR"/>
              </w:rPr>
              <w:t>23</w:t>
            </w:r>
          </w:p>
        </w:tc>
      </w:tr>
      <w:tr w:rsidR="00454820" w:rsidRPr="00525852" w:rsidTr="002451B8">
        <w:tc>
          <w:tcPr>
            <w:tcW w:w="1576" w:type="dxa"/>
          </w:tcPr>
          <w:p w:rsidR="00454820" w:rsidRPr="00525852" w:rsidRDefault="00454820" w:rsidP="002451B8">
            <w:pPr>
              <w:rPr>
                <w:rFonts w:ascii="Times New Roman" w:eastAsia="Times New Roman" w:hAnsi="Times New Roman" w:cs="Times New Roman"/>
                <w:sz w:val="20"/>
                <w:szCs w:val="20"/>
                <w:lang w:eastAsia="fr-FR"/>
              </w:rPr>
            </w:pPr>
            <w:r w:rsidRPr="00525852">
              <w:rPr>
                <w:rFonts w:ascii="Times New Roman" w:eastAsia="Times New Roman" w:hAnsi="Times New Roman" w:cs="Times New Roman"/>
                <w:sz w:val="20"/>
                <w:szCs w:val="20"/>
                <w:lang w:eastAsia="fr-FR"/>
              </w:rPr>
              <w:t>Armavir</w:t>
            </w:r>
          </w:p>
        </w:tc>
        <w:tc>
          <w:tcPr>
            <w:tcW w:w="1072" w:type="dxa"/>
          </w:tcPr>
          <w:p w:rsidR="00454820" w:rsidRPr="00525852" w:rsidRDefault="00454820" w:rsidP="002451B8">
            <w:pPr>
              <w:jc w:val="right"/>
              <w:rPr>
                <w:rFonts w:ascii="Times New Roman" w:eastAsia="Times New Roman" w:hAnsi="Times New Roman" w:cs="Times New Roman"/>
                <w:sz w:val="20"/>
                <w:szCs w:val="20"/>
                <w:lang w:eastAsia="fr-FR"/>
              </w:rPr>
            </w:pPr>
            <w:r w:rsidRPr="00525852">
              <w:rPr>
                <w:rFonts w:ascii="Times New Roman" w:eastAsia="Times New Roman" w:hAnsi="Times New Roman" w:cs="Times New Roman"/>
                <w:sz w:val="20"/>
                <w:szCs w:val="20"/>
                <w:lang w:eastAsia="fr-FR"/>
              </w:rPr>
              <w:t>37.4</w:t>
            </w:r>
          </w:p>
        </w:tc>
        <w:tc>
          <w:tcPr>
            <w:tcW w:w="979" w:type="dxa"/>
            <w:vAlign w:val="bottom"/>
          </w:tcPr>
          <w:p w:rsidR="00454820" w:rsidRPr="00525852" w:rsidRDefault="00454820" w:rsidP="002451B8">
            <w:pPr>
              <w:jc w:val="right"/>
              <w:rPr>
                <w:rFonts w:ascii="Times New Roman" w:hAnsi="Times New Roman" w:cs="Times New Roman"/>
                <w:color w:val="000000"/>
                <w:sz w:val="20"/>
                <w:szCs w:val="20"/>
              </w:rPr>
            </w:pPr>
            <w:r w:rsidRPr="00525852">
              <w:rPr>
                <w:rFonts w:ascii="Times New Roman" w:hAnsi="Times New Roman" w:cs="Times New Roman"/>
                <w:color w:val="000000"/>
                <w:sz w:val="20"/>
                <w:szCs w:val="20"/>
              </w:rPr>
              <w:t>6.0</w:t>
            </w:r>
          </w:p>
        </w:tc>
        <w:tc>
          <w:tcPr>
            <w:tcW w:w="1837" w:type="dxa"/>
            <w:vAlign w:val="bottom"/>
          </w:tcPr>
          <w:p w:rsidR="00454820" w:rsidRPr="00525852" w:rsidRDefault="00454820" w:rsidP="002451B8">
            <w:pPr>
              <w:jc w:val="center"/>
              <w:rPr>
                <w:rFonts w:ascii="Times New Roman" w:hAnsi="Times New Roman" w:cs="Times New Roman"/>
                <w:color w:val="000000"/>
                <w:sz w:val="20"/>
                <w:szCs w:val="20"/>
              </w:rPr>
            </w:pPr>
            <w:r w:rsidRPr="00525852">
              <w:rPr>
                <w:rFonts w:ascii="Times New Roman" w:hAnsi="Times New Roman" w:cs="Times New Roman"/>
                <w:color w:val="000000"/>
                <w:sz w:val="20"/>
                <w:szCs w:val="20"/>
              </w:rPr>
              <w:t>18</w:t>
            </w:r>
          </w:p>
        </w:tc>
        <w:tc>
          <w:tcPr>
            <w:tcW w:w="1425" w:type="dxa"/>
          </w:tcPr>
          <w:p w:rsidR="00454820" w:rsidRPr="00525852" w:rsidRDefault="00454820" w:rsidP="002451B8">
            <w:pPr>
              <w:jc w:val="center"/>
              <w:rPr>
                <w:rFonts w:ascii="Times New Roman" w:eastAsia="Times New Roman" w:hAnsi="Times New Roman" w:cs="Times New Roman"/>
                <w:sz w:val="20"/>
                <w:szCs w:val="20"/>
                <w:lang w:eastAsia="fr-FR"/>
              </w:rPr>
            </w:pPr>
            <w:r w:rsidRPr="00525852">
              <w:rPr>
                <w:rFonts w:ascii="Times New Roman" w:eastAsia="Times New Roman" w:hAnsi="Times New Roman" w:cs="Times New Roman"/>
                <w:sz w:val="20"/>
                <w:szCs w:val="20"/>
                <w:lang w:eastAsia="fr-FR"/>
              </w:rPr>
              <w:t>0</w:t>
            </w:r>
          </w:p>
        </w:tc>
      </w:tr>
      <w:tr w:rsidR="00454820" w:rsidRPr="00525852" w:rsidTr="002451B8">
        <w:tc>
          <w:tcPr>
            <w:tcW w:w="1576" w:type="dxa"/>
          </w:tcPr>
          <w:p w:rsidR="00454820" w:rsidRPr="00525852" w:rsidRDefault="00454820" w:rsidP="002451B8">
            <w:pPr>
              <w:rPr>
                <w:rFonts w:ascii="Times New Roman" w:eastAsia="Times New Roman" w:hAnsi="Times New Roman" w:cs="Times New Roman"/>
                <w:sz w:val="20"/>
                <w:szCs w:val="20"/>
                <w:lang w:eastAsia="fr-FR"/>
              </w:rPr>
            </w:pPr>
            <w:r w:rsidRPr="00525852">
              <w:rPr>
                <w:rFonts w:ascii="Times New Roman" w:eastAsia="Times New Roman" w:hAnsi="Times New Roman" w:cs="Times New Roman"/>
                <w:sz w:val="20"/>
                <w:szCs w:val="20"/>
                <w:lang w:eastAsia="fr-FR"/>
              </w:rPr>
              <w:t>Gegharkunik</w:t>
            </w:r>
          </w:p>
        </w:tc>
        <w:tc>
          <w:tcPr>
            <w:tcW w:w="1072" w:type="dxa"/>
          </w:tcPr>
          <w:p w:rsidR="00454820" w:rsidRPr="00525852" w:rsidRDefault="00454820" w:rsidP="002451B8">
            <w:pPr>
              <w:jc w:val="right"/>
              <w:rPr>
                <w:rFonts w:ascii="Times New Roman" w:eastAsia="Times New Roman" w:hAnsi="Times New Roman" w:cs="Times New Roman"/>
                <w:sz w:val="20"/>
                <w:szCs w:val="20"/>
                <w:lang w:eastAsia="fr-FR"/>
              </w:rPr>
            </w:pPr>
            <w:r w:rsidRPr="00525852">
              <w:rPr>
                <w:rFonts w:ascii="Times New Roman" w:eastAsia="Times New Roman" w:hAnsi="Times New Roman" w:cs="Times New Roman"/>
                <w:sz w:val="20"/>
                <w:szCs w:val="20"/>
                <w:lang w:eastAsia="fr-FR"/>
              </w:rPr>
              <w:t>116.3</w:t>
            </w:r>
          </w:p>
        </w:tc>
        <w:tc>
          <w:tcPr>
            <w:tcW w:w="979" w:type="dxa"/>
            <w:vAlign w:val="bottom"/>
          </w:tcPr>
          <w:p w:rsidR="00454820" w:rsidRPr="00525852" w:rsidRDefault="00454820" w:rsidP="002451B8">
            <w:pPr>
              <w:jc w:val="right"/>
              <w:rPr>
                <w:rFonts w:ascii="Times New Roman" w:hAnsi="Times New Roman" w:cs="Times New Roman"/>
                <w:color w:val="000000"/>
                <w:sz w:val="20"/>
                <w:szCs w:val="20"/>
              </w:rPr>
            </w:pPr>
            <w:r w:rsidRPr="00525852">
              <w:rPr>
                <w:rFonts w:ascii="Times New Roman" w:hAnsi="Times New Roman" w:cs="Times New Roman"/>
                <w:color w:val="000000"/>
                <w:sz w:val="20"/>
                <w:szCs w:val="20"/>
              </w:rPr>
              <w:t>18.8</w:t>
            </w:r>
          </w:p>
        </w:tc>
        <w:tc>
          <w:tcPr>
            <w:tcW w:w="1837" w:type="dxa"/>
            <w:vAlign w:val="bottom"/>
          </w:tcPr>
          <w:p w:rsidR="00454820" w:rsidRPr="00525852" w:rsidRDefault="00454820" w:rsidP="002451B8">
            <w:pPr>
              <w:jc w:val="center"/>
              <w:rPr>
                <w:rFonts w:ascii="Times New Roman" w:hAnsi="Times New Roman" w:cs="Times New Roman"/>
                <w:color w:val="000000"/>
                <w:sz w:val="20"/>
                <w:szCs w:val="20"/>
              </w:rPr>
            </w:pPr>
            <w:r w:rsidRPr="00525852">
              <w:rPr>
                <w:rFonts w:ascii="Times New Roman" w:hAnsi="Times New Roman" w:cs="Times New Roman"/>
                <w:color w:val="000000"/>
                <w:sz w:val="20"/>
                <w:szCs w:val="20"/>
              </w:rPr>
              <w:t>56</w:t>
            </w:r>
          </w:p>
        </w:tc>
        <w:tc>
          <w:tcPr>
            <w:tcW w:w="1425" w:type="dxa"/>
          </w:tcPr>
          <w:p w:rsidR="00454820" w:rsidRPr="00525852" w:rsidRDefault="00454820" w:rsidP="002451B8">
            <w:pPr>
              <w:jc w:val="center"/>
              <w:rPr>
                <w:rFonts w:ascii="Times New Roman" w:eastAsia="Times New Roman" w:hAnsi="Times New Roman" w:cs="Times New Roman"/>
                <w:sz w:val="20"/>
                <w:szCs w:val="20"/>
                <w:lang w:eastAsia="fr-FR"/>
              </w:rPr>
            </w:pPr>
            <w:r w:rsidRPr="00525852">
              <w:rPr>
                <w:rFonts w:ascii="Times New Roman" w:eastAsia="Times New Roman" w:hAnsi="Times New Roman" w:cs="Times New Roman"/>
                <w:sz w:val="20"/>
                <w:szCs w:val="20"/>
                <w:lang w:eastAsia="fr-FR"/>
              </w:rPr>
              <w:t>57</w:t>
            </w:r>
          </w:p>
        </w:tc>
      </w:tr>
      <w:tr w:rsidR="00454820" w:rsidRPr="00525852" w:rsidTr="002451B8">
        <w:tc>
          <w:tcPr>
            <w:tcW w:w="1576" w:type="dxa"/>
          </w:tcPr>
          <w:p w:rsidR="00454820" w:rsidRPr="00525852" w:rsidRDefault="00454820" w:rsidP="002451B8">
            <w:pPr>
              <w:rPr>
                <w:rFonts w:ascii="Times New Roman" w:eastAsia="Times New Roman" w:hAnsi="Times New Roman" w:cs="Times New Roman"/>
                <w:sz w:val="20"/>
                <w:szCs w:val="20"/>
                <w:lang w:eastAsia="fr-FR"/>
              </w:rPr>
            </w:pPr>
            <w:r w:rsidRPr="00525852">
              <w:rPr>
                <w:rFonts w:ascii="Times New Roman" w:eastAsia="Times New Roman" w:hAnsi="Times New Roman" w:cs="Times New Roman"/>
                <w:sz w:val="20"/>
                <w:szCs w:val="20"/>
                <w:lang w:eastAsia="fr-FR"/>
              </w:rPr>
              <w:t>Lori</w:t>
            </w:r>
          </w:p>
        </w:tc>
        <w:tc>
          <w:tcPr>
            <w:tcW w:w="1072" w:type="dxa"/>
          </w:tcPr>
          <w:p w:rsidR="00454820" w:rsidRPr="00525852" w:rsidRDefault="00454820" w:rsidP="002451B8">
            <w:pPr>
              <w:jc w:val="right"/>
              <w:rPr>
                <w:rFonts w:ascii="Times New Roman" w:eastAsia="Times New Roman" w:hAnsi="Times New Roman" w:cs="Times New Roman"/>
                <w:sz w:val="20"/>
                <w:szCs w:val="20"/>
                <w:lang w:eastAsia="fr-FR"/>
              </w:rPr>
            </w:pPr>
            <w:r w:rsidRPr="00525852">
              <w:rPr>
                <w:rFonts w:ascii="Times New Roman" w:eastAsia="Times New Roman" w:hAnsi="Times New Roman" w:cs="Times New Roman"/>
                <w:sz w:val="20"/>
                <w:szCs w:val="20"/>
                <w:lang w:eastAsia="fr-FR"/>
              </w:rPr>
              <w:t>77.7</w:t>
            </w:r>
          </w:p>
        </w:tc>
        <w:tc>
          <w:tcPr>
            <w:tcW w:w="979" w:type="dxa"/>
            <w:vAlign w:val="bottom"/>
          </w:tcPr>
          <w:p w:rsidR="00454820" w:rsidRPr="00525852" w:rsidRDefault="00454820" w:rsidP="002451B8">
            <w:pPr>
              <w:jc w:val="right"/>
              <w:rPr>
                <w:rFonts w:ascii="Times New Roman" w:hAnsi="Times New Roman" w:cs="Times New Roman"/>
                <w:color w:val="000000"/>
                <w:sz w:val="20"/>
                <w:szCs w:val="20"/>
              </w:rPr>
            </w:pPr>
            <w:r w:rsidRPr="00525852">
              <w:rPr>
                <w:rFonts w:ascii="Times New Roman" w:hAnsi="Times New Roman" w:cs="Times New Roman"/>
                <w:color w:val="000000"/>
                <w:sz w:val="20"/>
                <w:szCs w:val="20"/>
              </w:rPr>
              <w:t>12.6</w:t>
            </w:r>
          </w:p>
        </w:tc>
        <w:tc>
          <w:tcPr>
            <w:tcW w:w="1837" w:type="dxa"/>
            <w:vAlign w:val="bottom"/>
          </w:tcPr>
          <w:p w:rsidR="00454820" w:rsidRPr="00525852" w:rsidRDefault="00454820" w:rsidP="002451B8">
            <w:pPr>
              <w:jc w:val="center"/>
              <w:rPr>
                <w:rFonts w:ascii="Times New Roman" w:hAnsi="Times New Roman" w:cs="Times New Roman"/>
                <w:color w:val="000000"/>
                <w:sz w:val="20"/>
                <w:szCs w:val="20"/>
              </w:rPr>
            </w:pPr>
            <w:r w:rsidRPr="00525852">
              <w:rPr>
                <w:rFonts w:ascii="Times New Roman" w:hAnsi="Times New Roman" w:cs="Times New Roman"/>
                <w:color w:val="000000"/>
                <w:sz w:val="20"/>
                <w:szCs w:val="20"/>
              </w:rPr>
              <w:t>38</w:t>
            </w:r>
          </w:p>
        </w:tc>
        <w:tc>
          <w:tcPr>
            <w:tcW w:w="1425" w:type="dxa"/>
          </w:tcPr>
          <w:p w:rsidR="00454820" w:rsidRPr="00525852" w:rsidRDefault="00454820" w:rsidP="002451B8">
            <w:pPr>
              <w:jc w:val="center"/>
              <w:rPr>
                <w:rFonts w:ascii="Times New Roman" w:eastAsia="Times New Roman" w:hAnsi="Times New Roman" w:cs="Times New Roman"/>
                <w:sz w:val="20"/>
                <w:szCs w:val="20"/>
                <w:lang w:eastAsia="fr-FR"/>
              </w:rPr>
            </w:pPr>
            <w:r w:rsidRPr="00525852">
              <w:rPr>
                <w:rFonts w:ascii="Times New Roman" w:eastAsia="Times New Roman" w:hAnsi="Times New Roman" w:cs="Times New Roman"/>
                <w:sz w:val="20"/>
                <w:szCs w:val="20"/>
                <w:lang w:eastAsia="fr-FR"/>
              </w:rPr>
              <w:t>39</w:t>
            </w:r>
          </w:p>
        </w:tc>
      </w:tr>
      <w:tr w:rsidR="00454820" w:rsidRPr="00525852" w:rsidTr="002451B8">
        <w:tc>
          <w:tcPr>
            <w:tcW w:w="1576" w:type="dxa"/>
          </w:tcPr>
          <w:p w:rsidR="00454820" w:rsidRPr="00525852" w:rsidRDefault="00454820" w:rsidP="002451B8">
            <w:pPr>
              <w:rPr>
                <w:rFonts w:ascii="Times New Roman" w:eastAsia="Times New Roman" w:hAnsi="Times New Roman" w:cs="Times New Roman"/>
                <w:sz w:val="20"/>
                <w:szCs w:val="20"/>
                <w:lang w:eastAsia="fr-FR"/>
              </w:rPr>
            </w:pPr>
            <w:r w:rsidRPr="00525852">
              <w:rPr>
                <w:rFonts w:ascii="Times New Roman" w:eastAsia="Times New Roman" w:hAnsi="Times New Roman" w:cs="Times New Roman"/>
                <w:sz w:val="20"/>
                <w:szCs w:val="20"/>
                <w:lang w:eastAsia="fr-FR"/>
              </w:rPr>
              <w:t>Kotayk</w:t>
            </w:r>
          </w:p>
        </w:tc>
        <w:tc>
          <w:tcPr>
            <w:tcW w:w="1072" w:type="dxa"/>
          </w:tcPr>
          <w:p w:rsidR="00454820" w:rsidRPr="00525852" w:rsidRDefault="00454820" w:rsidP="002451B8">
            <w:pPr>
              <w:jc w:val="right"/>
              <w:rPr>
                <w:rFonts w:ascii="Times New Roman" w:eastAsia="Times New Roman" w:hAnsi="Times New Roman" w:cs="Times New Roman"/>
                <w:sz w:val="20"/>
                <w:szCs w:val="20"/>
                <w:lang w:eastAsia="fr-FR"/>
              </w:rPr>
            </w:pPr>
            <w:r w:rsidRPr="00525852">
              <w:rPr>
                <w:rFonts w:ascii="Times New Roman" w:eastAsia="Times New Roman" w:hAnsi="Times New Roman" w:cs="Times New Roman"/>
                <w:sz w:val="20"/>
                <w:szCs w:val="20"/>
                <w:lang w:eastAsia="fr-FR"/>
              </w:rPr>
              <w:t>53.5</w:t>
            </w:r>
          </w:p>
        </w:tc>
        <w:tc>
          <w:tcPr>
            <w:tcW w:w="979" w:type="dxa"/>
            <w:vAlign w:val="bottom"/>
          </w:tcPr>
          <w:p w:rsidR="00454820" w:rsidRPr="00525852" w:rsidRDefault="00454820" w:rsidP="002451B8">
            <w:pPr>
              <w:jc w:val="right"/>
              <w:rPr>
                <w:rFonts w:ascii="Times New Roman" w:hAnsi="Times New Roman" w:cs="Times New Roman"/>
                <w:color w:val="000000"/>
                <w:sz w:val="20"/>
                <w:szCs w:val="20"/>
              </w:rPr>
            </w:pPr>
            <w:r w:rsidRPr="00525852">
              <w:rPr>
                <w:rFonts w:ascii="Times New Roman" w:hAnsi="Times New Roman" w:cs="Times New Roman"/>
                <w:color w:val="000000"/>
                <w:sz w:val="20"/>
                <w:szCs w:val="20"/>
              </w:rPr>
              <w:t>8.7</w:t>
            </w:r>
          </w:p>
        </w:tc>
        <w:tc>
          <w:tcPr>
            <w:tcW w:w="1837" w:type="dxa"/>
            <w:vAlign w:val="bottom"/>
          </w:tcPr>
          <w:p w:rsidR="00454820" w:rsidRPr="00525852" w:rsidRDefault="00454820" w:rsidP="002451B8">
            <w:pPr>
              <w:jc w:val="center"/>
              <w:rPr>
                <w:rFonts w:ascii="Times New Roman" w:hAnsi="Times New Roman" w:cs="Times New Roman"/>
                <w:color w:val="000000"/>
                <w:sz w:val="20"/>
                <w:szCs w:val="20"/>
              </w:rPr>
            </w:pPr>
            <w:r w:rsidRPr="00525852">
              <w:rPr>
                <w:rFonts w:ascii="Times New Roman" w:hAnsi="Times New Roman" w:cs="Times New Roman"/>
                <w:color w:val="000000"/>
                <w:sz w:val="20"/>
                <w:szCs w:val="20"/>
              </w:rPr>
              <w:t>26</w:t>
            </w:r>
          </w:p>
        </w:tc>
        <w:tc>
          <w:tcPr>
            <w:tcW w:w="1425" w:type="dxa"/>
          </w:tcPr>
          <w:p w:rsidR="00454820" w:rsidRPr="00525852" w:rsidRDefault="00454820" w:rsidP="002451B8">
            <w:pPr>
              <w:jc w:val="center"/>
              <w:rPr>
                <w:rFonts w:ascii="Times New Roman" w:eastAsia="Times New Roman" w:hAnsi="Times New Roman" w:cs="Times New Roman"/>
                <w:sz w:val="20"/>
                <w:szCs w:val="20"/>
                <w:lang w:eastAsia="fr-FR"/>
              </w:rPr>
            </w:pPr>
            <w:r w:rsidRPr="00525852">
              <w:rPr>
                <w:rFonts w:ascii="Times New Roman" w:eastAsia="Times New Roman" w:hAnsi="Times New Roman" w:cs="Times New Roman"/>
                <w:sz w:val="20"/>
                <w:szCs w:val="20"/>
                <w:lang w:eastAsia="fr-FR"/>
              </w:rPr>
              <w:t>20</w:t>
            </w:r>
          </w:p>
        </w:tc>
      </w:tr>
      <w:tr w:rsidR="00454820" w:rsidRPr="00525852" w:rsidTr="002451B8">
        <w:tc>
          <w:tcPr>
            <w:tcW w:w="1576" w:type="dxa"/>
          </w:tcPr>
          <w:p w:rsidR="00454820" w:rsidRPr="00525852" w:rsidRDefault="00454820" w:rsidP="002451B8">
            <w:pPr>
              <w:rPr>
                <w:rFonts w:ascii="Times New Roman" w:eastAsia="Times New Roman" w:hAnsi="Times New Roman" w:cs="Times New Roman"/>
                <w:sz w:val="20"/>
                <w:szCs w:val="20"/>
                <w:lang w:eastAsia="fr-FR"/>
              </w:rPr>
            </w:pPr>
            <w:r w:rsidRPr="00525852">
              <w:rPr>
                <w:rFonts w:ascii="Times New Roman" w:eastAsia="Times New Roman" w:hAnsi="Times New Roman" w:cs="Times New Roman"/>
                <w:sz w:val="20"/>
                <w:szCs w:val="20"/>
                <w:lang w:eastAsia="fr-FR"/>
              </w:rPr>
              <w:t>Shirak</w:t>
            </w:r>
          </w:p>
        </w:tc>
        <w:tc>
          <w:tcPr>
            <w:tcW w:w="1072" w:type="dxa"/>
          </w:tcPr>
          <w:p w:rsidR="00454820" w:rsidRPr="00525852" w:rsidRDefault="00454820" w:rsidP="002451B8">
            <w:pPr>
              <w:jc w:val="right"/>
              <w:rPr>
                <w:rFonts w:ascii="Times New Roman" w:eastAsia="Times New Roman" w:hAnsi="Times New Roman" w:cs="Times New Roman"/>
                <w:sz w:val="20"/>
                <w:szCs w:val="20"/>
                <w:lang w:eastAsia="fr-FR"/>
              </w:rPr>
            </w:pPr>
            <w:r w:rsidRPr="00525852">
              <w:rPr>
                <w:rFonts w:ascii="Times New Roman" w:eastAsia="Times New Roman" w:hAnsi="Times New Roman" w:cs="Times New Roman"/>
                <w:sz w:val="20"/>
                <w:szCs w:val="20"/>
                <w:lang w:eastAsia="fr-FR"/>
              </w:rPr>
              <w:t>101.5</w:t>
            </w:r>
          </w:p>
        </w:tc>
        <w:tc>
          <w:tcPr>
            <w:tcW w:w="979" w:type="dxa"/>
            <w:vAlign w:val="bottom"/>
          </w:tcPr>
          <w:p w:rsidR="00454820" w:rsidRPr="00525852" w:rsidRDefault="00454820" w:rsidP="002451B8">
            <w:pPr>
              <w:jc w:val="right"/>
              <w:rPr>
                <w:rFonts w:ascii="Times New Roman" w:hAnsi="Times New Roman" w:cs="Times New Roman"/>
                <w:color w:val="000000"/>
                <w:sz w:val="20"/>
                <w:szCs w:val="20"/>
              </w:rPr>
            </w:pPr>
            <w:r w:rsidRPr="00525852">
              <w:rPr>
                <w:rFonts w:ascii="Times New Roman" w:hAnsi="Times New Roman" w:cs="Times New Roman"/>
                <w:color w:val="000000"/>
                <w:sz w:val="20"/>
                <w:szCs w:val="20"/>
              </w:rPr>
              <w:t>16.4</w:t>
            </w:r>
          </w:p>
        </w:tc>
        <w:tc>
          <w:tcPr>
            <w:tcW w:w="1837" w:type="dxa"/>
            <w:vAlign w:val="bottom"/>
          </w:tcPr>
          <w:p w:rsidR="00454820" w:rsidRPr="00525852" w:rsidRDefault="00454820" w:rsidP="002451B8">
            <w:pPr>
              <w:jc w:val="center"/>
              <w:rPr>
                <w:rFonts w:ascii="Times New Roman" w:hAnsi="Times New Roman" w:cs="Times New Roman"/>
                <w:color w:val="000000"/>
                <w:sz w:val="20"/>
                <w:szCs w:val="20"/>
              </w:rPr>
            </w:pPr>
            <w:r w:rsidRPr="00525852">
              <w:rPr>
                <w:rFonts w:ascii="Times New Roman" w:hAnsi="Times New Roman" w:cs="Times New Roman"/>
                <w:color w:val="000000"/>
                <w:sz w:val="20"/>
                <w:szCs w:val="20"/>
              </w:rPr>
              <w:t>49</w:t>
            </w:r>
          </w:p>
        </w:tc>
        <w:tc>
          <w:tcPr>
            <w:tcW w:w="1425" w:type="dxa"/>
          </w:tcPr>
          <w:p w:rsidR="00454820" w:rsidRPr="00525852" w:rsidRDefault="00454820" w:rsidP="002451B8">
            <w:pPr>
              <w:jc w:val="center"/>
              <w:rPr>
                <w:rFonts w:ascii="Times New Roman" w:eastAsia="Times New Roman" w:hAnsi="Times New Roman" w:cs="Times New Roman"/>
                <w:sz w:val="20"/>
                <w:szCs w:val="20"/>
                <w:lang w:eastAsia="fr-FR"/>
              </w:rPr>
            </w:pPr>
            <w:r w:rsidRPr="00525852">
              <w:rPr>
                <w:rFonts w:ascii="Times New Roman" w:eastAsia="Times New Roman" w:hAnsi="Times New Roman" w:cs="Times New Roman"/>
                <w:sz w:val="20"/>
                <w:szCs w:val="20"/>
                <w:lang w:eastAsia="fr-FR"/>
              </w:rPr>
              <w:t>71</w:t>
            </w:r>
          </w:p>
        </w:tc>
      </w:tr>
      <w:tr w:rsidR="00454820" w:rsidRPr="00525852" w:rsidTr="002451B8">
        <w:tc>
          <w:tcPr>
            <w:tcW w:w="1576" w:type="dxa"/>
          </w:tcPr>
          <w:p w:rsidR="00454820" w:rsidRPr="00525852" w:rsidRDefault="00454820" w:rsidP="002451B8">
            <w:pPr>
              <w:rPr>
                <w:rFonts w:ascii="Times New Roman" w:eastAsia="Times New Roman" w:hAnsi="Times New Roman" w:cs="Times New Roman"/>
                <w:sz w:val="20"/>
                <w:szCs w:val="20"/>
                <w:lang w:eastAsia="fr-FR"/>
              </w:rPr>
            </w:pPr>
            <w:r w:rsidRPr="00525852">
              <w:rPr>
                <w:rFonts w:ascii="Times New Roman" w:eastAsia="Times New Roman" w:hAnsi="Times New Roman" w:cs="Times New Roman"/>
                <w:sz w:val="20"/>
                <w:szCs w:val="20"/>
                <w:lang w:eastAsia="fr-FR"/>
              </w:rPr>
              <w:t>Syunik</w:t>
            </w:r>
          </w:p>
        </w:tc>
        <w:tc>
          <w:tcPr>
            <w:tcW w:w="1072" w:type="dxa"/>
          </w:tcPr>
          <w:p w:rsidR="00454820" w:rsidRPr="00525852" w:rsidRDefault="00454820" w:rsidP="002451B8">
            <w:pPr>
              <w:jc w:val="right"/>
              <w:rPr>
                <w:rFonts w:ascii="Times New Roman" w:eastAsia="Times New Roman" w:hAnsi="Times New Roman" w:cs="Times New Roman"/>
                <w:sz w:val="20"/>
                <w:szCs w:val="20"/>
                <w:lang w:eastAsia="fr-FR"/>
              </w:rPr>
            </w:pPr>
            <w:r w:rsidRPr="00525852">
              <w:rPr>
                <w:rFonts w:ascii="Times New Roman" w:eastAsia="Times New Roman" w:hAnsi="Times New Roman" w:cs="Times New Roman"/>
                <w:sz w:val="20"/>
                <w:szCs w:val="20"/>
                <w:lang w:eastAsia="fr-FR"/>
              </w:rPr>
              <w:t>57.2</w:t>
            </w:r>
          </w:p>
        </w:tc>
        <w:tc>
          <w:tcPr>
            <w:tcW w:w="979" w:type="dxa"/>
            <w:vAlign w:val="bottom"/>
          </w:tcPr>
          <w:p w:rsidR="00454820" w:rsidRPr="00525852" w:rsidRDefault="00454820" w:rsidP="002451B8">
            <w:pPr>
              <w:jc w:val="right"/>
              <w:rPr>
                <w:rFonts w:ascii="Times New Roman" w:hAnsi="Times New Roman" w:cs="Times New Roman"/>
                <w:color w:val="000000"/>
                <w:sz w:val="20"/>
                <w:szCs w:val="20"/>
              </w:rPr>
            </w:pPr>
            <w:r w:rsidRPr="00525852">
              <w:rPr>
                <w:rFonts w:ascii="Times New Roman" w:hAnsi="Times New Roman" w:cs="Times New Roman"/>
                <w:color w:val="000000"/>
                <w:sz w:val="20"/>
                <w:szCs w:val="20"/>
              </w:rPr>
              <w:t>9.3</w:t>
            </w:r>
          </w:p>
        </w:tc>
        <w:tc>
          <w:tcPr>
            <w:tcW w:w="1837" w:type="dxa"/>
            <w:vAlign w:val="bottom"/>
          </w:tcPr>
          <w:p w:rsidR="00454820" w:rsidRPr="00525852" w:rsidRDefault="00454820" w:rsidP="002451B8">
            <w:pPr>
              <w:jc w:val="center"/>
              <w:rPr>
                <w:rFonts w:ascii="Times New Roman" w:hAnsi="Times New Roman" w:cs="Times New Roman"/>
                <w:color w:val="000000"/>
                <w:sz w:val="20"/>
                <w:szCs w:val="20"/>
              </w:rPr>
            </w:pPr>
            <w:r w:rsidRPr="00525852">
              <w:rPr>
                <w:rFonts w:ascii="Times New Roman" w:hAnsi="Times New Roman" w:cs="Times New Roman"/>
                <w:color w:val="000000"/>
                <w:sz w:val="20"/>
                <w:szCs w:val="20"/>
              </w:rPr>
              <w:t>28</w:t>
            </w:r>
          </w:p>
        </w:tc>
        <w:tc>
          <w:tcPr>
            <w:tcW w:w="1425" w:type="dxa"/>
          </w:tcPr>
          <w:p w:rsidR="00454820" w:rsidRPr="00525852" w:rsidRDefault="00454820" w:rsidP="002451B8">
            <w:pPr>
              <w:jc w:val="center"/>
              <w:rPr>
                <w:rFonts w:ascii="Times New Roman" w:eastAsia="Times New Roman" w:hAnsi="Times New Roman" w:cs="Times New Roman"/>
                <w:sz w:val="20"/>
                <w:szCs w:val="20"/>
                <w:lang w:eastAsia="fr-FR"/>
              </w:rPr>
            </w:pPr>
            <w:r w:rsidRPr="00525852">
              <w:rPr>
                <w:rFonts w:ascii="Times New Roman" w:eastAsia="Times New Roman" w:hAnsi="Times New Roman" w:cs="Times New Roman"/>
                <w:sz w:val="20"/>
                <w:szCs w:val="20"/>
                <w:lang w:eastAsia="fr-FR"/>
              </w:rPr>
              <w:t>60</w:t>
            </w:r>
          </w:p>
        </w:tc>
      </w:tr>
      <w:tr w:rsidR="00454820" w:rsidRPr="00525852" w:rsidTr="002451B8">
        <w:tc>
          <w:tcPr>
            <w:tcW w:w="1576" w:type="dxa"/>
            <w:tcBorders>
              <w:bottom w:val="nil"/>
            </w:tcBorders>
          </w:tcPr>
          <w:p w:rsidR="00454820" w:rsidRPr="00525852" w:rsidRDefault="00454820" w:rsidP="002451B8">
            <w:pPr>
              <w:rPr>
                <w:rFonts w:ascii="Times New Roman" w:eastAsia="Times New Roman" w:hAnsi="Times New Roman" w:cs="Times New Roman"/>
                <w:sz w:val="20"/>
                <w:szCs w:val="20"/>
                <w:lang w:eastAsia="fr-FR"/>
              </w:rPr>
            </w:pPr>
            <w:r w:rsidRPr="00525852">
              <w:rPr>
                <w:rFonts w:ascii="Times New Roman" w:eastAsia="Times New Roman" w:hAnsi="Times New Roman" w:cs="Times New Roman"/>
                <w:sz w:val="20"/>
                <w:szCs w:val="20"/>
                <w:lang w:eastAsia="fr-FR"/>
              </w:rPr>
              <w:t>Vayots Dzor</w:t>
            </w:r>
          </w:p>
        </w:tc>
        <w:tc>
          <w:tcPr>
            <w:tcW w:w="1072" w:type="dxa"/>
            <w:tcBorders>
              <w:bottom w:val="nil"/>
            </w:tcBorders>
          </w:tcPr>
          <w:p w:rsidR="00454820" w:rsidRPr="00525852" w:rsidRDefault="00454820" w:rsidP="002451B8">
            <w:pPr>
              <w:jc w:val="right"/>
              <w:rPr>
                <w:rFonts w:ascii="Times New Roman" w:eastAsia="Times New Roman" w:hAnsi="Times New Roman" w:cs="Times New Roman"/>
                <w:sz w:val="20"/>
                <w:szCs w:val="20"/>
                <w:lang w:eastAsia="fr-FR"/>
              </w:rPr>
            </w:pPr>
            <w:r w:rsidRPr="00525852">
              <w:rPr>
                <w:rFonts w:ascii="Times New Roman" w:eastAsia="Times New Roman" w:hAnsi="Times New Roman" w:cs="Times New Roman"/>
                <w:sz w:val="20"/>
                <w:szCs w:val="20"/>
                <w:lang w:eastAsia="fr-FR"/>
              </w:rPr>
              <w:t>21.1</w:t>
            </w:r>
          </w:p>
        </w:tc>
        <w:tc>
          <w:tcPr>
            <w:tcW w:w="979" w:type="dxa"/>
            <w:tcBorders>
              <w:bottom w:val="nil"/>
            </w:tcBorders>
            <w:vAlign w:val="bottom"/>
          </w:tcPr>
          <w:p w:rsidR="00454820" w:rsidRPr="00525852" w:rsidRDefault="00454820" w:rsidP="002451B8">
            <w:pPr>
              <w:jc w:val="right"/>
              <w:rPr>
                <w:rFonts w:ascii="Times New Roman" w:hAnsi="Times New Roman" w:cs="Times New Roman"/>
                <w:color w:val="000000"/>
                <w:sz w:val="20"/>
                <w:szCs w:val="20"/>
              </w:rPr>
            </w:pPr>
            <w:r w:rsidRPr="00525852">
              <w:rPr>
                <w:rFonts w:ascii="Times New Roman" w:hAnsi="Times New Roman" w:cs="Times New Roman"/>
                <w:color w:val="000000"/>
                <w:sz w:val="20"/>
                <w:szCs w:val="20"/>
              </w:rPr>
              <w:t>3.4</w:t>
            </w:r>
          </w:p>
        </w:tc>
        <w:tc>
          <w:tcPr>
            <w:tcW w:w="1837" w:type="dxa"/>
            <w:tcBorders>
              <w:bottom w:val="nil"/>
            </w:tcBorders>
            <w:vAlign w:val="bottom"/>
          </w:tcPr>
          <w:p w:rsidR="00454820" w:rsidRPr="00525852" w:rsidRDefault="00454820" w:rsidP="002451B8">
            <w:pPr>
              <w:jc w:val="center"/>
              <w:rPr>
                <w:rFonts w:ascii="Times New Roman" w:hAnsi="Times New Roman" w:cs="Times New Roman"/>
                <w:color w:val="000000"/>
                <w:sz w:val="20"/>
                <w:szCs w:val="20"/>
              </w:rPr>
            </w:pPr>
            <w:r w:rsidRPr="00525852">
              <w:rPr>
                <w:rFonts w:ascii="Times New Roman" w:hAnsi="Times New Roman" w:cs="Times New Roman"/>
                <w:color w:val="000000"/>
                <w:sz w:val="20"/>
                <w:szCs w:val="20"/>
              </w:rPr>
              <w:t>10</w:t>
            </w:r>
          </w:p>
        </w:tc>
        <w:tc>
          <w:tcPr>
            <w:tcW w:w="1425" w:type="dxa"/>
            <w:tcBorders>
              <w:bottom w:val="nil"/>
            </w:tcBorders>
          </w:tcPr>
          <w:p w:rsidR="00454820" w:rsidRPr="00525852" w:rsidRDefault="00454820" w:rsidP="002451B8">
            <w:pPr>
              <w:jc w:val="center"/>
              <w:rPr>
                <w:rFonts w:ascii="Times New Roman" w:eastAsia="Times New Roman" w:hAnsi="Times New Roman" w:cs="Times New Roman"/>
                <w:sz w:val="20"/>
                <w:szCs w:val="20"/>
                <w:lang w:eastAsia="fr-FR"/>
              </w:rPr>
            </w:pPr>
            <w:r w:rsidRPr="00525852">
              <w:rPr>
                <w:rFonts w:ascii="Times New Roman" w:eastAsia="Times New Roman" w:hAnsi="Times New Roman" w:cs="Times New Roman"/>
                <w:sz w:val="20"/>
                <w:szCs w:val="20"/>
                <w:lang w:eastAsia="fr-FR"/>
              </w:rPr>
              <w:t>0</w:t>
            </w:r>
          </w:p>
        </w:tc>
      </w:tr>
      <w:tr w:rsidR="00454820" w:rsidRPr="00525852" w:rsidTr="002451B8">
        <w:tc>
          <w:tcPr>
            <w:tcW w:w="1576" w:type="dxa"/>
            <w:tcBorders>
              <w:top w:val="nil"/>
              <w:bottom w:val="single" w:sz="4" w:space="0" w:color="auto"/>
            </w:tcBorders>
          </w:tcPr>
          <w:p w:rsidR="00454820" w:rsidRPr="00525852" w:rsidRDefault="00454820" w:rsidP="002451B8">
            <w:pPr>
              <w:rPr>
                <w:rFonts w:ascii="Times New Roman" w:eastAsia="Times New Roman" w:hAnsi="Times New Roman" w:cs="Times New Roman"/>
                <w:sz w:val="20"/>
                <w:szCs w:val="20"/>
                <w:lang w:eastAsia="fr-FR"/>
              </w:rPr>
            </w:pPr>
            <w:r w:rsidRPr="00525852">
              <w:rPr>
                <w:rFonts w:ascii="Times New Roman" w:eastAsia="Times New Roman" w:hAnsi="Times New Roman" w:cs="Times New Roman"/>
                <w:sz w:val="20"/>
                <w:szCs w:val="20"/>
                <w:lang w:eastAsia="fr-FR"/>
              </w:rPr>
              <w:t>Tavush</w:t>
            </w:r>
          </w:p>
        </w:tc>
        <w:tc>
          <w:tcPr>
            <w:tcW w:w="1072" w:type="dxa"/>
            <w:tcBorders>
              <w:top w:val="nil"/>
              <w:bottom w:val="single" w:sz="4" w:space="0" w:color="auto"/>
            </w:tcBorders>
          </w:tcPr>
          <w:p w:rsidR="00454820" w:rsidRPr="00525852" w:rsidRDefault="00454820" w:rsidP="002451B8">
            <w:pPr>
              <w:jc w:val="right"/>
              <w:rPr>
                <w:rFonts w:ascii="Times New Roman" w:eastAsia="Times New Roman" w:hAnsi="Times New Roman" w:cs="Times New Roman"/>
                <w:sz w:val="20"/>
                <w:szCs w:val="20"/>
                <w:lang w:eastAsia="fr-FR"/>
              </w:rPr>
            </w:pPr>
            <w:r w:rsidRPr="00525852">
              <w:rPr>
                <w:rFonts w:ascii="Times New Roman" w:eastAsia="Times New Roman" w:hAnsi="Times New Roman" w:cs="Times New Roman"/>
                <w:sz w:val="20"/>
                <w:szCs w:val="20"/>
                <w:lang w:eastAsia="fr-FR"/>
              </w:rPr>
              <w:t>36.6</w:t>
            </w:r>
          </w:p>
        </w:tc>
        <w:tc>
          <w:tcPr>
            <w:tcW w:w="979" w:type="dxa"/>
            <w:tcBorders>
              <w:top w:val="nil"/>
              <w:bottom w:val="single" w:sz="4" w:space="0" w:color="auto"/>
            </w:tcBorders>
            <w:vAlign w:val="bottom"/>
          </w:tcPr>
          <w:p w:rsidR="00454820" w:rsidRPr="00525852" w:rsidRDefault="00454820" w:rsidP="002451B8">
            <w:pPr>
              <w:jc w:val="right"/>
              <w:rPr>
                <w:rFonts w:ascii="Times New Roman" w:hAnsi="Times New Roman" w:cs="Times New Roman"/>
                <w:color w:val="000000"/>
                <w:sz w:val="20"/>
                <w:szCs w:val="20"/>
              </w:rPr>
            </w:pPr>
            <w:r w:rsidRPr="00525852">
              <w:rPr>
                <w:rFonts w:ascii="Times New Roman" w:hAnsi="Times New Roman" w:cs="Times New Roman"/>
                <w:color w:val="000000"/>
                <w:sz w:val="20"/>
                <w:szCs w:val="20"/>
              </w:rPr>
              <w:t>5.9</w:t>
            </w:r>
          </w:p>
        </w:tc>
        <w:tc>
          <w:tcPr>
            <w:tcW w:w="1837" w:type="dxa"/>
            <w:tcBorders>
              <w:top w:val="nil"/>
              <w:bottom w:val="single" w:sz="4" w:space="0" w:color="auto"/>
            </w:tcBorders>
            <w:vAlign w:val="bottom"/>
          </w:tcPr>
          <w:p w:rsidR="00454820" w:rsidRPr="00525852" w:rsidRDefault="00454820" w:rsidP="002451B8">
            <w:pPr>
              <w:jc w:val="center"/>
              <w:rPr>
                <w:rFonts w:ascii="Times New Roman" w:hAnsi="Times New Roman" w:cs="Times New Roman"/>
                <w:color w:val="000000"/>
                <w:sz w:val="20"/>
                <w:szCs w:val="20"/>
              </w:rPr>
            </w:pPr>
            <w:r w:rsidRPr="00525852">
              <w:rPr>
                <w:rFonts w:ascii="Times New Roman" w:hAnsi="Times New Roman" w:cs="Times New Roman"/>
                <w:color w:val="000000"/>
                <w:sz w:val="20"/>
                <w:szCs w:val="20"/>
              </w:rPr>
              <w:t>18</w:t>
            </w:r>
          </w:p>
        </w:tc>
        <w:tc>
          <w:tcPr>
            <w:tcW w:w="1425" w:type="dxa"/>
            <w:tcBorders>
              <w:top w:val="nil"/>
              <w:bottom w:val="single" w:sz="4" w:space="0" w:color="auto"/>
            </w:tcBorders>
          </w:tcPr>
          <w:p w:rsidR="00454820" w:rsidRPr="00525852" w:rsidRDefault="00454820" w:rsidP="002451B8">
            <w:pPr>
              <w:jc w:val="center"/>
              <w:rPr>
                <w:rFonts w:ascii="Times New Roman" w:eastAsia="Times New Roman" w:hAnsi="Times New Roman" w:cs="Times New Roman"/>
                <w:sz w:val="20"/>
                <w:szCs w:val="20"/>
                <w:lang w:eastAsia="fr-FR"/>
              </w:rPr>
            </w:pPr>
            <w:r w:rsidRPr="00525852">
              <w:rPr>
                <w:rFonts w:ascii="Times New Roman" w:eastAsia="Times New Roman" w:hAnsi="Times New Roman" w:cs="Times New Roman"/>
                <w:sz w:val="20"/>
                <w:szCs w:val="20"/>
                <w:lang w:eastAsia="fr-FR"/>
              </w:rPr>
              <w:t>10</w:t>
            </w:r>
          </w:p>
        </w:tc>
      </w:tr>
      <w:tr w:rsidR="00454820" w:rsidRPr="00525852" w:rsidTr="002451B8">
        <w:tc>
          <w:tcPr>
            <w:tcW w:w="1576" w:type="dxa"/>
            <w:tcBorders>
              <w:top w:val="single" w:sz="4" w:space="0" w:color="auto"/>
            </w:tcBorders>
          </w:tcPr>
          <w:p w:rsidR="00454820" w:rsidRPr="00525852" w:rsidRDefault="00454820" w:rsidP="002451B8">
            <w:pPr>
              <w:rPr>
                <w:rFonts w:ascii="Times New Roman" w:eastAsia="Times New Roman" w:hAnsi="Times New Roman" w:cs="Times New Roman"/>
                <w:sz w:val="20"/>
                <w:szCs w:val="20"/>
                <w:lang w:eastAsia="fr-FR"/>
              </w:rPr>
            </w:pPr>
            <w:r w:rsidRPr="00525852">
              <w:rPr>
                <w:rFonts w:ascii="Times New Roman" w:eastAsia="Times New Roman" w:hAnsi="Times New Roman" w:cs="Times New Roman"/>
                <w:sz w:val="20"/>
                <w:szCs w:val="20"/>
                <w:lang w:eastAsia="fr-FR"/>
              </w:rPr>
              <w:t>Total</w:t>
            </w:r>
          </w:p>
        </w:tc>
        <w:tc>
          <w:tcPr>
            <w:tcW w:w="1072" w:type="dxa"/>
            <w:tcBorders>
              <w:top w:val="single" w:sz="4" w:space="0" w:color="auto"/>
            </w:tcBorders>
          </w:tcPr>
          <w:p w:rsidR="00454820" w:rsidRPr="00525852" w:rsidRDefault="00454820" w:rsidP="002451B8">
            <w:pPr>
              <w:jc w:val="right"/>
              <w:rPr>
                <w:rFonts w:ascii="Times New Roman" w:eastAsia="Times New Roman" w:hAnsi="Times New Roman" w:cs="Times New Roman"/>
                <w:sz w:val="20"/>
                <w:szCs w:val="20"/>
                <w:lang w:eastAsia="fr-FR"/>
              </w:rPr>
            </w:pPr>
            <w:r w:rsidRPr="00525852">
              <w:rPr>
                <w:rFonts w:ascii="Times New Roman" w:eastAsia="Times New Roman" w:hAnsi="Times New Roman" w:cs="Times New Roman"/>
                <w:sz w:val="20"/>
                <w:szCs w:val="20"/>
                <w:lang w:eastAsia="fr-FR"/>
              </w:rPr>
              <w:t>618.2</w:t>
            </w:r>
          </w:p>
        </w:tc>
        <w:tc>
          <w:tcPr>
            <w:tcW w:w="979" w:type="dxa"/>
            <w:tcBorders>
              <w:top w:val="single" w:sz="4" w:space="0" w:color="auto"/>
            </w:tcBorders>
            <w:vAlign w:val="bottom"/>
          </w:tcPr>
          <w:p w:rsidR="00454820" w:rsidRPr="00525852" w:rsidRDefault="00454820" w:rsidP="002451B8">
            <w:pPr>
              <w:jc w:val="right"/>
              <w:rPr>
                <w:rFonts w:ascii="Times New Roman" w:hAnsi="Times New Roman" w:cs="Times New Roman"/>
                <w:color w:val="000000"/>
                <w:sz w:val="20"/>
                <w:szCs w:val="20"/>
              </w:rPr>
            </w:pPr>
            <w:r w:rsidRPr="00525852">
              <w:rPr>
                <w:rFonts w:ascii="Times New Roman" w:hAnsi="Times New Roman" w:cs="Times New Roman"/>
                <w:color w:val="000000"/>
                <w:sz w:val="20"/>
                <w:szCs w:val="20"/>
              </w:rPr>
              <w:t>100.0</w:t>
            </w:r>
          </w:p>
        </w:tc>
        <w:tc>
          <w:tcPr>
            <w:tcW w:w="1837" w:type="dxa"/>
            <w:tcBorders>
              <w:top w:val="single" w:sz="4" w:space="0" w:color="auto"/>
            </w:tcBorders>
          </w:tcPr>
          <w:p w:rsidR="00454820" w:rsidRPr="00525852" w:rsidRDefault="00454820" w:rsidP="002451B8">
            <w:pPr>
              <w:jc w:val="center"/>
              <w:rPr>
                <w:rFonts w:ascii="Times New Roman" w:eastAsia="Times New Roman" w:hAnsi="Times New Roman" w:cs="Times New Roman"/>
                <w:sz w:val="20"/>
                <w:szCs w:val="20"/>
                <w:lang w:eastAsia="fr-FR"/>
              </w:rPr>
            </w:pPr>
            <w:r w:rsidRPr="00525852">
              <w:rPr>
                <w:rFonts w:ascii="Times New Roman" w:eastAsia="Times New Roman" w:hAnsi="Times New Roman" w:cs="Times New Roman"/>
                <w:sz w:val="20"/>
                <w:szCs w:val="20"/>
                <w:lang w:eastAsia="fr-FR"/>
              </w:rPr>
              <w:t>300</w:t>
            </w:r>
          </w:p>
        </w:tc>
        <w:tc>
          <w:tcPr>
            <w:tcW w:w="1425" w:type="dxa"/>
            <w:tcBorders>
              <w:top w:val="single" w:sz="4" w:space="0" w:color="auto"/>
            </w:tcBorders>
          </w:tcPr>
          <w:p w:rsidR="00454820" w:rsidRPr="00525852" w:rsidRDefault="00454820" w:rsidP="002451B8">
            <w:pPr>
              <w:jc w:val="center"/>
              <w:rPr>
                <w:rFonts w:ascii="Times New Roman" w:eastAsia="Times New Roman" w:hAnsi="Times New Roman" w:cs="Times New Roman"/>
                <w:sz w:val="20"/>
                <w:szCs w:val="20"/>
                <w:lang w:eastAsia="fr-FR"/>
              </w:rPr>
            </w:pPr>
            <w:r w:rsidRPr="00525852">
              <w:rPr>
                <w:rFonts w:ascii="Times New Roman" w:eastAsia="Times New Roman" w:hAnsi="Times New Roman" w:cs="Times New Roman"/>
                <w:sz w:val="20"/>
                <w:szCs w:val="20"/>
                <w:lang w:eastAsia="fr-FR"/>
              </w:rPr>
              <w:t>300</w:t>
            </w:r>
          </w:p>
        </w:tc>
      </w:tr>
    </w:tbl>
    <w:p w:rsidR="00454820" w:rsidRPr="00746B9F" w:rsidRDefault="00454820" w:rsidP="00454820">
      <w:pPr>
        <w:rPr>
          <w:rFonts w:eastAsia="Times New Roman"/>
          <w:lang w:eastAsia="fr-FR"/>
        </w:rPr>
      </w:pPr>
      <w:r w:rsidRPr="00746B9F">
        <w:rPr>
          <w:rFonts w:eastAsia="Times New Roman"/>
          <w:lang w:eastAsia="fr-FR"/>
        </w:rPr>
        <w:t xml:space="preserve">Source: </w:t>
      </w:r>
      <w:hyperlink w:anchor="_ENREF_61" w:tooltip="NSS, 2013 #12058" w:history="1">
        <w:r w:rsidR="008B7F67">
          <w:rPr>
            <w:rFonts w:eastAsia="Times New Roman"/>
            <w:lang w:eastAsia="fr-FR"/>
          </w:rPr>
          <w:fldChar w:fldCharType="begin"/>
        </w:r>
        <w:r w:rsidR="008B7F67">
          <w:rPr>
            <w:rFonts w:eastAsia="Times New Roman"/>
            <w:lang w:eastAsia="fr-FR"/>
          </w:rPr>
          <w:instrText xml:space="preserve"> ADDIN EN.CITE &lt;EndNote&gt;&lt;Cite AuthorYear="1"&gt;&lt;Author&gt;NSS&lt;/Author&gt;&lt;Year&gt;2013&lt;/Year&gt;&lt;RecNum&gt;12058&lt;/RecNum&gt;&lt;DisplayText&gt;NSS (2013b)&lt;/DisplayText&gt;&lt;record&gt;&lt;rec-number&gt;12058&lt;/rec-number&gt;&lt;foreign-keys&gt;&lt;key app="EN" db-id="dpaxs0at9et00mepx2qvzatjfeapzv9xxffa" timestamp="1395747861"&gt;12058&lt;/key&gt;&lt;/foreign-keys&gt;&lt;ref-type name="Report"&gt;27&lt;/ref-type&gt;&lt;contributors&gt;&lt;authors&gt;&lt;author&gt;NSS&lt;/author&gt;&lt;/authors&gt;&lt;/contributors&gt;&lt;titles&gt;&lt;title&gt;Regional Statistical Yearbook: Agriculture&lt;/title&gt;&lt;/titles&gt;&lt;dates&gt;&lt;year&gt;2013&lt;/year&gt;&lt;/dates&gt;&lt;pub-location&gt;Yerevan&lt;/pub-location&gt;&lt;publisher&gt;National Statistical Service of Armenia&lt;/publisher&gt;&lt;urls&gt;&lt;related-urls&gt;&lt;url&gt;http://www.armstat.am/file/article/marz_13_11.pdf&lt;/url&gt;&lt;/related-urls&gt;&lt;/urls&gt;&lt;/record&gt;&lt;/Cite&gt;&lt;/EndNote&gt;</w:instrText>
        </w:r>
        <w:r w:rsidR="008B7F67">
          <w:rPr>
            <w:rFonts w:eastAsia="Times New Roman"/>
            <w:lang w:eastAsia="fr-FR"/>
          </w:rPr>
          <w:fldChar w:fldCharType="separate"/>
        </w:r>
        <w:r w:rsidR="008B7F67">
          <w:rPr>
            <w:rFonts w:eastAsia="Times New Roman"/>
            <w:noProof/>
            <w:lang w:eastAsia="fr-FR"/>
          </w:rPr>
          <w:t>NSS (2013b)</w:t>
        </w:r>
        <w:r w:rsidR="008B7F67">
          <w:rPr>
            <w:rFonts w:eastAsia="Times New Roman"/>
            <w:lang w:eastAsia="fr-FR"/>
          </w:rPr>
          <w:fldChar w:fldCharType="end"/>
        </w:r>
      </w:hyperlink>
      <w:r>
        <w:rPr>
          <w:rFonts w:eastAsia="Times New Roman"/>
          <w:lang w:eastAsia="fr-FR"/>
        </w:rPr>
        <w:t xml:space="preserve"> and survey data</w:t>
      </w:r>
    </w:p>
    <w:p w:rsidR="00454820" w:rsidRDefault="00454820" w:rsidP="00454820">
      <w:pPr>
        <w:rPr>
          <w:rFonts w:ascii="Times New Roman" w:hAnsi="Times New Roman" w:cs="Times New Roman"/>
          <w:b/>
        </w:rPr>
      </w:pPr>
      <w:r>
        <w:rPr>
          <w:rFonts w:ascii="Times New Roman" w:hAnsi="Times New Roman" w:cs="Times New Roman"/>
          <w:b/>
        </w:rPr>
        <w:br w:type="page"/>
      </w:r>
    </w:p>
    <w:p w:rsidR="00454820" w:rsidRDefault="00454820" w:rsidP="0053779D">
      <w:pPr>
        <w:rPr>
          <w:rFonts w:ascii="Times New Roman" w:hAnsi="Times New Roman" w:cs="Times New Roman"/>
          <w:b/>
        </w:rPr>
      </w:pPr>
    </w:p>
    <w:p w:rsidR="0053779D" w:rsidRPr="0043730D" w:rsidRDefault="00454820" w:rsidP="0053779D">
      <w:pPr>
        <w:rPr>
          <w:rFonts w:ascii="Times New Roman" w:hAnsi="Times New Roman" w:cs="Times New Roman"/>
          <w:b/>
        </w:rPr>
      </w:pPr>
      <w:r>
        <w:rPr>
          <w:rFonts w:ascii="Times New Roman" w:hAnsi="Times New Roman" w:cs="Times New Roman"/>
          <w:b/>
        </w:rPr>
        <w:t>Table 3</w:t>
      </w:r>
      <w:r w:rsidR="005F1566">
        <w:rPr>
          <w:rFonts w:ascii="Times New Roman" w:hAnsi="Times New Roman" w:cs="Times New Roman"/>
          <w:b/>
        </w:rPr>
        <w:t xml:space="preserve">: </w:t>
      </w:r>
      <w:r w:rsidR="0053779D" w:rsidRPr="0043730D">
        <w:rPr>
          <w:rFonts w:ascii="Times New Roman" w:hAnsi="Times New Roman" w:cs="Times New Roman"/>
          <w:b/>
        </w:rPr>
        <w:t xml:space="preserve">Reflective Measurement Model for </w:t>
      </w:r>
      <w:r w:rsidR="0043730D" w:rsidRPr="0043730D">
        <w:rPr>
          <w:rFonts w:ascii="Times New Roman" w:hAnsi="Times New Roman" w:cs="Times New Roman"/>
          <w:b/>
        </w:rPr>
        <w:t>Buyer Trustworthiness</w:t>
      </w:r>
    </w:p>
    <w:p w:rsidR="0053779D" w:rsidRPr="0043730D" w:rsidRDefault="0053779D" w:rsidP="0053779D">
      <w:pPr>
        <w:rPr>
          <w:rFonts w:ascii="Times New Roman" w:hAnsi="Times New Roman" w:cs="Times New Roman"/>
          <w:sz w:val="22"/>
          <w:szCs w:val="22"/>
        </w:rPr>
      </w:pPr>
    </w:p>
    <w:tbl>
      <w:tblPr>
        <w:tblStyle w:val="TableGrid"/>
        <w:tblW w:w="5334"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80"/>
        <w:gridCol w:w="2040"/>
        <w:gridCol w:w="595"/>
        <w:gridCol w:w="1019"/>
      </w:tblGrid>
      <w:tr w:rsidR="00F17387" w:rsidRPr="0043730D" w:rsidTr="00F17387">
        <w:trPr>
          <w:trHeight w:val="127"/>
        </w:trPr>
        <w:tc>
          <w:tcPr>
            <w:tcW w:w="1680" w:type="dxa"/>
            <w:tcBorders>
              <w:top w:val="single" w:sz="4" w:space="0" w:color="auto"/>
              <w:bottom w:val="single" w:sz="4" w:space="0" w:color="auto"/>
            </w:tcBorders>
          </w:tcPr>
          <w:p w:rsidR="0053779D" w:rsidRPr="0043730D" w:rsidRDefault="0053779D" w:rsidP="0053779D">
            <w:pPr>
              <w:rPr>
                <w:rFonts w:ascii="Times New Roman" w:hAnsi="Times New Roman" w:cs="Times New Roman"/>
                <w:b/>
                <w:position w:val="4"/>
                <w:sz w:val="22"/>
                <w:szCs w:val="22"/>
              </w:rPr>
            </w:pPr>
          </w:p>
        </w:tc>
        <w:tc>
          <w:tcPr>
            <w:tcW w:w="2040" w:type="dxa"/>
            <w:tcBorders>
              <w:top w:val="single" w:sz="4" w:space="0" w:color="auto"/>
              <w:bottom w:val="single" w:sz="4" w:space="0" w:color="auto"/>
            </w:tcBorders>
          </w:tcPr>
          <w:p w:rsidR="0053779D" w:rsidRPr="0043730D" w:rsidRDefault="0053779D" w:rsidP="0053779D">
            <w:pPr>
              <w:jc w:val="center"/>
              <w:rPr>
                <w:rFonts w:ascii="Times New Roman" w:hAnsi="Times New Roman" w:cs="Times New Roman"/>
                <w:b/>
                <w:position w:val="4"/>
                <w:sz w:val="22"/>
                <w:szCs w:val="22"/>
              </w:rPr>
            </w:pPr>
            <w:r w:rsidRPr="0043730D">
              <w:rPr>
                <w:rFonts w:ascii="Times New Roman" w:hAnsi="Times New Roman" w:cs="Times New Roman"/>
                <w:b/>
                <w:position w:val="4"/>
                <w:sz w:val="22"/>
                <w:szCs w:val="22"/>
              </w:rPr>
              <w:t>Standardized Coefficient (β)</w:t>
            </w:r>
          </w:p>
        </w:tc>
        <w:tc>
          <w:tcPr>
            <w:tcW w:w="595" w:type="dxa"/>
            <w:tcBorders>
              <w:top w:val="single" w:sz="4" w:space="0" w:color="auto"/>
              <w:bottom w:val="single" w:sz="4" w:space="0" w:color="auto"/>
            </w:tcBorders>
          </w:tcPr>
          <w:p w:rsidR="0053779D" w:rsidRPr="0043730D" w:rsidRDefault="0053779D" w:rsidP="0053779D">
            <w:pPr>
              <w:jc w:val="center"/>
              <w:rPr>
                <w:rFonts w:ascii="Times New Roman" w:hAnsi="Times New Roman" w:cs="Times New Roman"/>
                <w:b/>
                <w:sz w:val="22"/>
                <w:szCs w:val="22"/>
              </w:rPr>
            </w:pPr>
            <w:r w:rsidRPr="0043730D">
              <w:rPr>
                <w:rFonts w:ascii="Times New Roman" w:hAnsi="Times New Roman" w:cs="Times New Roman"/>
                <w:b/>
                <w:position w:val="4"/>
                <w:sz w:val="22"/>
                <w:szCs w:val="22"/>
              </w:rPr>
              <w:t>S.E.</w:t>
            </w:r>
          </w:p>
        </w:tc>
        <w:tc>
          <w:tcPr>
            <w:tcW w:w="1019" w:type="dxa"/>
            <w:tcBorders>
              <w:top w:val="single" w:sz="4" w:space="0" w:color="auto"/>
              <w:bottom w:val="single" w:sz="4" w:space="0" w:color="auto"/>
            </w:tcBorders>
          </w:tcPr>
          <w:p w:rsidR="0051249F" w:rsidRPr="0043730D" w:rsidRDefault="0053779D" w:rsidP="0053779D">
            <w:pPr>
              <w:jc w:val="center"/>
              <w:rPr>
                <w:rFonts w:ascii="Times New Roman" w:hAnsi="Times New Roman" w:cs="Times New Roman"/>
                <w:b/>
                <w:i/>
                <w:position w:val="4"/>
                <w:sz w:val="22"/>
                <w:szCs w:val="22"/>
              </w:rPr>
            </w:pPr>
            <w:r w:rsidRPr="0043730D">
              <w:rPr>
                <w:rFonts w:ascii="Times New Roman" w:hAnsi="Times New Roman" w:cs="Times New Roman"/>
                <w:b/>
                <w:i/>
                <w:position w:val="4"/>
                <w:sz w:val="22"/>
                <w:szCs w:val="22"/>
              </w:rPr>
              <w:t>Sig.</w:t>
            </w:r>
          </w:p>
          <w:p w:rsidR="0053779D" w:rsidRPr="0043730D" w:rsidRDefault="0053779D" w:rsidP="0053779D">
            <w:pPr>
              <w:jc w:val="center"/>
              <w:rPr>
                <w:rFonts w:ascii="Times New Roman" w:hAnsi="Times New Roman" w:cs="Times New Roman"/>
                <w:b/>
                <w:i/>
                <w:sz w:val="22"/>
                <w:szCs w:val="22"/>
              </w:rPr>
            </w:pPr>
            <w:r w:rsidRPr="0043730D">
              <w:rPr>
                <w:rFonts w:ascii="Times New Roman" w:hAnsi="Times New Roman" w:cs="Times New Roman"/>
                <w:b/>
                <w:i/>
                <w:position w:val="4"/>
                <w:sz w:val="22"/>
                <w:szCs w:val="22"/>
              </w:rPr>
              <w:t xml:space="preserve"> (p-value)</w:t>
            </w:r>
          </w:p>
        </w:tc>
      </w:tr>
      <w:tr w:rsidR="00F17387" w:rsidRPr="0043730D" w:rsidTr="00F17387">
        <w:trPr>
          <w:trHeight w:val="127"/>
        </w:trPr>
        <w:tc>
          <w:tcPr>
            <w:tcW w:w="1680" w:type="dxa"/>
            <w:tcBorders>
              <w:top w:val="single" w:sz="4" w:space="0" w:color="auto"/>
            </w:tcBorders>
          </w:tcPr>
          <w:p w:rsidR="0053779D" w:rsidRPr="0043730D" w:rsidRDefault="0043730D" w:rsidP="0053779D">
            <w:pPr>
              <w:rPr>
                <w:rFonts w:ascii="Times New Roman" w:hAnsi="Times New Roman" w:cs="Times New Roman"/>
                <w:position w:val="4"/>
                <w:sz w:val="22"/>
                <w:szCs w:val="22"/>
              </w:rPr>
            </w:pPr>
            <w:r>
              <w:rPr>
                <w:rFonts w:ascii="Times New Roman" w:hAnsi="Times New Roman" w:cs="Times New Roman"/>
                <w:position w:val="4"/>
                <w:sz w:val="22"/>
                <w:szCs w:val="22"/>
              </w:rPr>
              <w:t>Trust</w:t>
            </w:r>
            <w:r w:rsidR="0053779D" w:rsidRPr="0043730D">
              <w:rPr>
                <w:rFonts w:ascii="Times New Roman" w:hAnsi="Times New Roman" w:cs="Times New Roman"/>
                <w:position w:val="4"/>
                <w:sz w:val="22"/>
                <w:szCs w:val="22"/>
              </w:rPr>
              <w:t>1 (</w:t>
            </w:r>
            <w:r w:rsidR="0053779D" w:rsidRPr="0043730D">
              <w:rPr>
                <w:rFonts w:ascii="Times New Roman" w:hAnsi="Times New Roman" w:cs="Times New Roman"/>
                <w:i/>
                <w:position w:val="4"/>
                <w:sz w:val="22"/>
                <w:szCs w:val="22"/>
              </w:rPr>
              <w:t>y</w:t>
            </w:r>
            <w:r w:rsidR="0053779D" w:rsidRPr="0043730D">
              <w:rPr>
                <w:rFonts w:ascii="Times New Roman" w:hAnsi="Times New Roman" w:cs="Times New Roman"/>
                <w:i/>
                <w:position w:val="4"/>
                <w:sz w:val="22"/>
                <w:szCs w:val="22"/>
                <w:vertAlign w:val="subscript"/>
              </w:rPr>
              <w:t>1</w:t>
            </w:r>
            <w:r w:rsidR="0053779D" w:rsidRPr="0043730D">
              <w:rPr>
                <w:rFonts w:ascii="Times New Roman" w:hAnsi="Times New Roman" w:cs="Times New Roman"/>
                <w:position w:val="4"/>
                <w:sz w:val="22"/>
                <w:szCs w:val="22"/>
              </w:rPr>
              <w:t>)</w:t>
            </w:r>
          </w:p>
          <w:p w:rsidR="0053779D" w:rsidRPr="0043730D" w:rsidRDefault="0053779D" w:rsidP="0053779D">
            <w:pPr>
              <w:rPr>
                <w:rFonts w:ascii="Times New Roman" w:hAnsi="Times New Roman" w:cs="Times New Roman"/>
                <w:sz w:val="22"/>
                <w:szCs w:val="22"/>
              </w:rPr>
            </w:pPr>
          </w:p>
        </w:tc>
        <w:tc>
          <w:tcPr>
            <w:tcW w:w="2040" w:type="dxa"/>
            <w:tcBorders>
              <w:top w:val="single" w:sz="4" w:space="0" w:color="auto"/>
            </w:tcBorders>
          </w:tcPr>
          <w:p w:rsidR="0053779D" w:rsidRPr="0043730D" w:rsidRDefault="0053779D" w:rsidP="0053779D">
            <w:pPr>
              <w:jc w:val="center"/>
              <w:rPr>
                <w:rFonts w:ascii="Times New Roman" w:hAnsi="Times New Roman" w:cs="Times New Roman"/>
                <w:sz w:val="22"/>
                <w:szCs w:val="22"/>
              </w:rPr>
            </w:pPr>
            <w:r w:rsidRPr="0043730D">
              <w:rPr>
                <w:rFonts w:ascii="Times New Roman" w:hAnsi="Times New Roman" w:cs="Times New Roman"/>
                <w:sz w:val="22"/>
                <w:szCs w:val="22"/>
              </w:rPr>
              <w:t>.70</w:t>
            </w:r>
          </w:p>
        </w:tc>
        <w:tc>
          <w:tcPr>
            <w:tcW w:w="595" w:type="dxa"/>
            <w:tcBorders>
              <w:top w:val="single" w:sz="4" w:space="0" w:color="auto"/>
            </w:tcBorders>
          </w:tcPr>
          <w:p w:rsidR="0053779D" w:rsidRPr="0043730D" w:rsidRDefault="0053779D" w:rsidP="0053779D">
            <w:pPr>
              <w:jc w:val="center"/>
              <w:rPr>
                <w:rFonts w:ascii="Times New Roman" w:hAnsi="Times New Roman" w:cs="Times New Roman"/>
                <w:sz w:val="22"/>
                <w:szCs w:val="22"/>
              </w:rPr>
            </w:pPr>
            <w:r w:rsidRPr="0043730D">
              <w:rPr>
                <w:rFonts w:ascii="Times New Roman" w:hAnsi="Times New Roman" w:cs="Times New Roman"/>
                <w:sz w:val="22"/>
                <w:szCs w:val="22"/>
              </w:rPr>
              <w:t>.04</w:t>
            </w:r>
          </w:p>
        </w:tc>
        <w:tc>
          <w:tcPr>
            <w:tcW w:w="1019" w:type="dxa"/>
            <w:tcBorders>
              <w:top w:val="single" w:sz="4" w:space="0" w:color="auto"/>
            </w:tcBorders>
          </w:tcPr>
          <w:p w:rsidR="0053779D" w:rsidRPr="0043730D" w:rsidRDefault="0053779D" w:rsidP="0053779D">
            <w:pPr>
              <w:jc w:val="center"/>
              <w:rPr>
                <w:rFonts w:ascii="Times New Roman" w:hAnsi="Times New Roman" w:cs="Times New Roman"/>
                <w:sz w:val="22"/>
                <w:szCs w:val="22"/>
              </w:rPr>
            </w:pPr>
            <w:r w:rsidRPr="0043730D">
              <w:rPr>
                <w:rFonts w:ascii="Times New Roman" w:hAnsi="Times New Roman" w:cs="Times New Roman"/>
                <w:sz w:val="22"/>
                <w:szCs w:val="22"/>
              </w:rPr>
              <w:t>.00</w:t>
            </w:r>
          </w:p>
        </w:tc>
      </w:tr>
      <w:tr w:rsidR="00F17387" w:rsidRPr="0043730D" w:rsidTr="00F17387">
        <w:trPr>
          <w:trHeight w:val="120"/>
        </w:trPr>
        <w:tc>
          <w:tcPr>
            <w:tcW w:w="1680" w:type="dxa"/>
          </w:tcPr>
          <w:p w:rsidR="0053779D" w:rsidRPr="0043730D" w:rsidRDefault="0043730D" w:rsidP="0053779D">
            <w:pPr>
              <w:rPr>
                <w:rFonts w:ascii="Times New Roman" w:hAnsi="Times New Roman" w:cs="Times New Roman"/>
                <w:position w:val="4"/>
                <w:sz w:val="22"/>
                <w:szCs w:val="22"/>
              </w:rPr>
            </w:pPr>
            <w:r>
              <w:rPr>
                <w:rFonts w:ascii="Times New Roman" w:hAnsi="Times New Roman" w:cs="Times New Roman"/>
                <w:position w:val="4"/>
                <w:sz w:val="22"/>
                <w:szCs w:val="22"/>
              </w:rPr>
              <w:t>Trust</w:t>
            </w:r>
            <w:r w:rsidR="0053779D" w:rsidRPr="0043730D">
              <w:rPr>
                <w:rFonts w:ascii="Times New Roman" w:hAnsi="Times New Roman" w:cs="Times New Roman"/>
                <w:position w:val="4"/>
                <w:sz w:val="22"/>
                <w:szCs w:val="22"/>
              </w:rPr>
              <w:t>2 (</w:t>
            </w:r>
            <w:r w:rsidR="0053779D" w:rsidRPr="0043730D">
              <w:rPr>
                <w:rFonts w:ascii="Times New Roman" w:hAnsi="Times New Roman" w:cs="Times New Roman"/>
                <w:i/>
                <w:position w:val="4"/>
                <w:sz w:val="22"/>
                <w:szCs w:val="22"/>
              </w:rPr>
              <w:t>y</w:t>
            </w:r>
            <w:r w:rsidR="0053779D" w:rsidRPr="0043730D">
              <w:rPr>
                <w:rFonts w:ascii="Times New Roman" w:hAnsi="Times New Roman" w:cs="Times New Roman"/>
                <w:i/>
                <w:position w:val="4"/>
                <w:sz w:val="22"/>
                <w:szCs w:val="22"/>
                <w:vertAlign w:val="subscript"/>
              </w:rPr>
              <w:t>2</w:t>
            </w:r>
            <w:r w:rsidR="0053779D" w:rsidRPr="0043730D">
              <w:rPr>
                <w:rFonts w:ascii="Times New Roman" w:hAnsi="Times New Roman" w:cs="Times New Roman"/>
                <w:position w:val="4"/>
                <w:sz w:val="22"/>
                <w:szCs w:val="22"/>
              </w:rPr>
              <w:t>)*</w:t>
            </w:r>
            <w:r w:rsidR="0053779D" w:rsidRPr="0043730D">
              <w:rPr>
                <w:rFonts w:ascii="MS Mincho" w:eastAsia="MS Mincho" w:hAnsi="MS Mincho" w:cs="MS Mincho" w:hint="eastAsia"/>
                <w:position w:val="4"/>
                <w:sz w:val="22"/>
                <w:szCs w:val="22"/>
                <w:vertAlign w:val="superscript"/>
              </w:rPr>
              <w:t>✚</w:t>
            </w:r>
          </w:p>
          <w:p w:rsidR="0053779D" w:rsidRPr="0043730D" w:rsidRDefault="0053779D" w:rsidP="0053779D">
            <w:pPr>
              <w:rPr>
                <w:rFonts w:ascii="Times New Roman" w:hAnsi="Times New Roman" w:cs="Times New Roman"/>
                <w:sz w:val="22"/>
                <w:szCs w:val="22"/>
              </w:rPr>
            </w:pPr>
          </w:p>
        </w:tc>
        <w:tc>
          <w:tcPr>
            <w:tcW w:w="2040" w:type="dxa"/>
          </w:tcPr>
          <w:p w:rsidR="0053779D" w:rsidRPr="0043730D" w:rsidRDefault="0053779D" w:rsidP="0053779D">
            <w:pPr>
              <w:jc w:val="center"/>
              <w:rPr>
                <w:rFonts w:ascii="Times New Roman" w:hAnsi="Times New Roman" w:cs="Times New Roman"/>
                <w:sz w:val="22"/>
                <w:szCs w:val="22"/>
              </w:rPr>
            </w:pPr>
            <w:r w:rsidRPr="0043730D">
              <w:rPr>
                <w:rFonts w:ascii="Times New Roman" w:hAnsi="Times New Roman" w:cs="Times New Roman"/>
                <w:sz w:val="22"/>
                <w:szCs w:val="22"/>
              </w:rPr>
              <w:t>.49</w:t>
            </w:r>
          </w:p>
        </w:tc>
        <w:tc>
          <w:tcPr>
            <w:tcW w:w="595" w:type="dxa"/>
          </w:tcPr>
          <w:p w:rsidR="0053779D" w:rsidRPr="0043730D" w:rsidRDefault="0053779D" w:rsidP="0053779D">
            <w:pPr>
              <w:jc w:val="center"/>
              <w:rPr>
                <w:rFonts w:ascii="Times New Roman" w:hAnsi="Times New Roman" w:cs="Times New Roman"/>
                <w:sz w:val="22"/>
                <w:szCs w:val="22"/>
              </w:rPr>
            </w:pPr>
            <w:r w:rsidRPr="0043730D">
              <w:rPr>
                <w:rFonts w:ascii="Times New Roman" w:hAnsi="Times New Roman" w:cs="Times New Roman"/>
                <w:sz w:val="22"/>
                <w:szCs w:val="22"/>
              </w:rPr>
              <w:t>.06</w:t>
            </w:r>
          </w:p>
        </w:tc>
        <w:tc>
          <w:tcPr>
            <w:tcW w:w="1019" w:type="dxa"/>
          </w:tcPr>
          <w:p w:rsidR="0053779D" w:rsidRPr="0043730D" w:rsidRDefault="0053779D" w:rsidP="0053779D">
            <w:pPr>
              <w:jc w:val="center"/>
              <w:rPr>
                <w:rFonts w:ascii="Times New Roman" w:hAnsi="Times New Roman" w:cs="Times New Roman"/>
                <w:sz w:val="22"/>
                <w:szCs w:val="22"/>
              </w:rPr>
            </w:pPr>
            <w:r w:rsidRPr="0043730D">
              <w:rPr>
                <w:rFonts w:ascii="Times New Roman" w:hAnsi="Times New Roman" w:cs="Times New Roman"/>
                <w:sz w:val="22"/>
                <w:szCs w:val="22"/>
              </w:rPr>
              <w:t>.00</w:t>
            </w:r>
          </w:p>
        </w:tc>
      </w:tr>
      <w:tr w:rsidR="00F17387" w:rsidRPr="0043730D" w:rsidTr="00F17387">
        <w:trPr>
          <w:trHeight w:val="120"/>
        </w:trPr>
        <w:tc>
          <w:tcPr>
            <w:tcW w:w="1680" w:type="dxa"/>
          </w:tcPr>
          <w:p w:rsidR="0053779D" w:rsidRPr="0043730D" w:rsidRDefault="00DF3006" w:rsidP="0053779D">
            <w:pPr>
              <w:rPr>
                <w:rFonts w:ascii="Times New Roman" w:hAnsi="Times New Roman" w:cs="Times New Roman"/>
                <w:position w:val="4"/>
                <w:sz w:val="22"/>
                <w:szCs w:val="22"/>
              </w:rPr>
            </w:pPr>
            <w:r>
              <w:rPr>
                <w:rFonts w:ascii="Times New Roman" w:hAnsi="Times New Roman" w:cs="Times New Roman"/>
                <w:position w:val="4"/>
                <w:sz w:val="22"/>
                <w:szCs w:val="22"/>
              </w:rPr>
              <w:t>Trust</w:t>
            </w:r>
            <w:r w:rsidR="0053779D" w:rsidRPr="0043730D">
              <w:rPr>
                <w:rFonts w:ascii="Times New Roman" w:hAnsi="Times New Roman" w:cs="Times New Roman"/>
                <w:position w:val="4"/>
                <w:sz w:val="22"/>
                <w:szCs w:val="22"/>
              </w:rPr>
              <w:t>3 (</w:t>
            </w:r>
            <w:r w:rsidR="0053779D" w:rsidRPr="0043730D">
              <w:rPr>
                <w:rFonts w:ascii="Times New Roman" w:hAnsi="Times New Roman" w:cs="Times New Roman"/>
                <w:i/>
                <w:position w:val="4"/>
                <w:sz w:val="22"/>
                <w:szCs w:val="22"/>
              </w:rPr>
              <w:t>y</w:t>
            </w:r>
            <w:r w:rsidR="0053779D" w:rsidRPr="0043730D">
              <w:rPr>
                <w:rFonts w:ascii="Times New Roman" w:hAnsi="Times New Roman" w:cs="Times New Roman"/>
                <w:i/>
                <w:position w:val="4"/>
                <w:sz w:val="22"/>
                <w:szCs w:val="22"/>
                <w:vertAlign w:val="subscript"/>
              </w:rPr>
              <w:t>3</w:t>
            </w:r>
            <w:r w:rsidR="0053779D" w:rsidRPr="0043730D">
              <w:rPr>
                <w:rFonts w:ascii="Times New Roman" w:hAnsi="Times New Roman" w:cs="Times New Roman"/>
                <w:position w:val="4"/>
                <w:sz w:val="22"/>
                <w:szCs w:val="22"/>
              </w:rPr>
              <w:t>)</w:t>
            </w:r>
          </w:p>
          <w:p w:rsidR="0053779D" w:rsidRPr="0043730D" w:rsidRDefault="0053779D" w:rsidP="0053779D">
            <w:pPr>
              <w:rPr>
                <w:rFonts w:ascii="Times New Roman" w:hAnsi="Times New Roman" w:cs="Times New Roman"/>
                <w:sz w:val="22"/>
                <w:szCs w:val="22"/>
              </w:rPr>
            </w:pPr>
          </w:p>
        </w:tc>
        <w:tc>
          <w:tcPr>
            <w:tcW w:w="2040" w:type="dxa"/>
          </w:tcPr>
          <w:p w:rsidR="0053779D" w:rsidRPr="0043730D" w:rsidRDefault="0053779D" w:rsidP="0053779D">
            <w:pPr>
              <w:jc w:val="center"/>
              <w:rPr>
                <w:rFonts w:ascii="Times New Roman" w:hAnsi="Times New Roman" w:cs="Times New Roman"/>
                <w:sz w:val="22"/>
                <w:szCs w:val="22"/>
              </w:rPr>
            </w:pPr>
            <w:r w:rsidRPr="0043730D">
              <w:rPr>
                <w:rFonts w:ascii="Times New Roman" w:hAnsi="Times New Roman" w:cs="Times New Roman"/>
                <w:sz w:val="22"/>
                <w:szCs w:val="22"/>
              </w:rPr>
              <w:t>.65</w:t>
            </w:r>
          </w:p>
        </w:tc>
        <w:tc>
          <w:tcPr>
            <w:tcW w:w="595" w:type="dxa"/>
          </w:tcPr>
          <w:p w:rsidR="0053779D" w:rsidRPr="0043730D" w:rsidRDefault="0053779D" w:rsidP="0053779D">
            <w:pPr>
              <w:jc w:val="center"/>
              <w:rPr>
                <w:rFonts w:ascii="Times New Roman" w:hAnsi="Times New Roman" w:cs="Times New Roman"/>
                <w:sz w:val="22"/>
                <w:szCs w:val="22"/>
              </w:rPr>
            </w:pPr>
            <w:r w:rsidRPr="0043730D">
              <w:rPr>
                <w:rFonts w:ascii="Times New Roman" w:hAnsi="Times New Roman" w:cs="Times New Roman"/>
                <w:sz w:val="22"/>
                <w:szCs w:val="22"/>
              </w:rPr>
              <w:t>.05</w:t>
            </w:r>
          </w:p>
        </w:tc>
        <w:tc>
          <w:tcPr>
            <w:tcW w:w="1019" w:type="dxa"/>
          </w:tcPr>
          <w:p w:rsidR="0053779D" w:rsidRPr="0043730D" w:rsidRDefault="0053779D" w:rsidP="0053779D">
            <w:pPr>
              <w:jc w:val="center"/>
              <w:rPr>
                <w:rFonts w:ascii="Times New Roman" w:hAnsi="Times New Roman" w:cs="Times New Roman"/>
                <w:sz w:val="22"/>
                <w:szCs w:val="22"/>
              </w:rPr>
            </w:pPr>
            <w:r w:rsidRPr="0043730D">
              <w:rPr>
                <w:rFonts w:ascii="Times New Roman" w:hAnsi="Times New Roman" w:cs="Times New Roman"/>
                <w:sz w:val="22"/>
                <w:szCs w:val="22"/>
              </w:rPr>
              <w:t>.00</w:t>
            </w:r>
          </w:p>
        </w:tc>
      </w:tr>
      <w:tr w:rsidR="00F17387" w:rsidRPr="0043730D" w:rsidTr="00F17387">
        <w:trPr>
          <w:trHeight w:val="127"/>
        </w:trPr>
        <w:tc>
          <w:tcPr>
            <w:tcW w:w="1680" w:type="dxa"/>
          </w:tcPr>
          <w:p w:rsidR="0053779D" w:rsidRPr="0043730D" w:rsidRDefault="00DF3006" w:rsidP="0053779D">
            <w:pPr>
              <w:rPr>
                <w:rFonts w:ascii="Times New Roman" w:hAnsi="Times New Roman" w:cs="Times New Roman"/>
                <w:position w:val="4"/>
                <w:sz w:val="22"/>
                <w:szCs w:val="22"/>
              </w:rPr>
            </w:pPr>
            <w:r>
              <w:rPr>
                <w:rFonts w:ascii="Times New Roman" w:hAnsi="Times New Roman" w:cs="Times New Roman"/>
                <w:position w:val="4"/>
                <w:sz w:val="22"/>
                <w:szCs w:val="22"/>
              </w:rPr>
              <w:t>Trust</w:t>
            </w:r>
            <w:r w:rsidR="0053779D" w:rsidRPr="0043730D">
              <w:rPr>
                <w:rFonts w:ascii="Times New Roman" w:hAnsi="Times New Roman" w:cs="Times New Roman"/>
                <w:position w:val="4"/>
                <w:sz w:val="22"/>
                <w:szCs w:val="22"/>
              </w:rPr>
              <w:t>4 (</w:t>
            </w:r>
            <w:r w:rsidR="0053779D" w:rsidRPr="0043730D">
              <w:rPr>
                <w:rFonts w:ascii="Times New Roman" w:hAnsi="Times New Roman" w:cs="Times New Roman"/>
                <w:i/>
                <w:position w:val="4"/>
                <w:sz w:val="22"/>
                <w:szCs w:val="22"/>
              </w:rPr>
              <w:t>y</w:t>
            </w:r>
            <w:r w:rsidR="0053779D" w:rsidRPr="0043730D">
              <w:rPr>
                <w:rFonts w:ascii="Times New Roman" w:hAnsi="Times New Roman" w:cs="Times New Roman"/>
                <w:i/>
                <w:position w:val="4"/>
                <w:sz w:val="22"/>
                <w:szCs w:val="22"/>
                <w:vertAlign w:val="subscript"/>
              </w:rPr>
              <w:t>4</w:t>
            </w:r>
            <w:r w:rsidR="0053779D" w:rsidRPr="0043730D">
              <w:rPr>
                <w:rFonts w:ascii="Times New Roman" w:hAnsi="Times New Roman" w:cs="Times New Roman"/>
                <w:position w:val="4"/>
                <w:sz w:val="22"/>
                <w:szCs w:val="22"/>
              </w:rPr>
              <w:t>)</w:t>
            </w:r>
          </w:p>
          <w:p w:rsidR="0053779D" w:rsidRPr="0043730D" w:rsidRDefault="0053779D" w:rsidP="0053779D">
            <w:pPr>
              <w:rPr>
                <w:rFonts w:ascii="Times New Roman" w:hAnsi="Times New Roman" w:cs="Times New Roman"/>
                <w:sz w:val="22"/>
                <w:szCs w:val="22"/>
              </w:rPr>
            </w:pPr>
          </w:p>
        </w:tc>
        <w:tc>
          <w:tcPr>
            <w:tcW w:w="2040" w:type="dxa"/>
          </w:tcPr>
          <w:p w:rsidR="0053779D" w:rsidRPr="0043730D" w:rsidRDefault="0053779D" w:rsidP="0053779D">
            <w:pPr>
              <w:jc w:val="center"/>
              <w:rPr>
                <w:rFonts w:ascii="Times New Roman" w:hAnsi="Times New Roman" w:cs="Times New Roman"/>
                <w:sz w:val="22"/>
                <w:szCs w:val="22"/>
              </w:rPr>
            </w:pPr>
            <w:r w:rsidRPr="0043730D">
              <w:rPr>
                <w:rFonts w:ascii="Times New Roman" w:hAnsi="Times New Roman" w:cs="Times New Roman"/>
                <w:sz w:val="22"/>
                <w:szCs w:val="22"/>
              </w:rPr>
              <w:t>.65</w:t>
            </w:r>
          </w:p>
        </w:tc>
        <w:tc>
          <w:tcPr>
            <w:tcW w:w="595" w:type="dxa"/>
          </w:tcPr>
          <w:p w:rsidR="0053779D" w:rsidRPr="0043730D" w:rsidRDefault="0053779D" w:rsidP="0053779D">
            <w:pPr>
              <w:jc w:val="center"/>
              <w:rPr>
                <w:rFonts w:ascii="Times New Roman" w:hAnsi="Times New Roman" w:cs="Times New Roman"/>
                <w:sz w:val="22"/>
                <w:szCs w:val="22"/>
              </w:rPr>
            </w:pPr>
            <w:r w:rsidRPr="0043730D">
              <w:rPr>
                <w:rFonts w:ascii="Times New Roman" w:hAnsi="Times New Roman" w:cs="Times New Roman"/>
                <w:sz w:val="22"/>
                <w:szCs w:val="22"/>
              </w:rPr>
              <w:t>.05</w:t>
            </w:r>
          </w:p>
        </w:tc>
        <w:tc>
          <w:tcPr>
            <w:tcW w:w="1019" w:type="dxa"/>
          </w:tcPr>
          <w:p w:rsidR="0053779D" w:rsidRPr="0043730D" w:rsidRDefault="0053779D" w:rsidP="0053779D">
            <w:pPr>
              <w:jc w:val="center"/>
              <w:rPr>
                <w:rFonts w:ascii="Times New Roman" w:hAnsi="Times New Roman" w:cs="Times New Roman"/>
                <w:sz w:val="22"/>
                <w:szCs w:val="22"/>
              </w:rPr>
            </w:pPr>
            <w:r w:rsidRPr="0043730D">
              <w:rPr>
                <w:rFonts w:ascii="Times New Roman" w:hAnsi="Times New Roman" w:cs="Times New Roman"/>
                <w:sz w:val="22"/>
                <w:szCs w:val="22"/>
              </w:rPr>
              <w:t>.00</w:t>
            </w:r>
          </w:p>
        </w:tc>
      </w:tr>
      <w:tr w:rsidR="00F17387" w:rsidRPr="0043730D" w:rsidTr="00F17387">
        <w:trPr>
          <w:trHeight w:val="120"/>
        </w:trPr>
        <w:tc>
          <w:tcPr>
            <w:tcW w:w="1680" w:type="dxa"/>
          </w:tcPr>
          <w:p w:rsidR="0053779D" w:rsidRPr="0043730D" w:rsidRDefault="00DF3006" w:rsidP="0053779D">
            <w:pPr>
              <w:rPr>
                <w:rFonts w:ascii="Times New Roman" w:hAnsi="Times New Roman" w:cs="Times New Roman"/>
                <w:position w:val="4"/>
                <w:sz w:val="22"/>
                <w:szCs w:val="22"/>
              </w:rPr>
            </w:pPr>
            <w:r>
              <w:rPr>
                <w:rFonts w:ascii="Times New Roman" w:hAnsi="Times New Roman" w:cs="Times New Roman"/>
                <w:position w:val="4"/>
                <w:sz w:val="22"/>
                <w:szCs w:val="22"/>
              </w:rPr>
              <w:t>Trust</w:t>
            </w:r>
            <w:r w:rsidR="0053779D" w:rsidRPr="0043730D">
              <w:rPr>
                <w:rFonts w:ascii="Times New Roman" w:hAnsi="Times New Roman" w:cs="Times New Roman"/>
                <w:position w:val="4"/>
                <w:sz w:val="22"/>
                <w:szCs w:val="22"/>
              </w:rPr>
              <w:t>5 (</w:t>
            </w:r>
            <w:r w:rsidR="0053779D" w:rsidRPr="0043730D">
              <w:rPr>
                <w:rFonts w:ascii="Times New Roman" w:hAnsi="Times New Roman" w:cs="Times New Roman"/>
                <w:i/>
                <w:position w:val="4"/>
                <w:sz w:val="22"/>
                <w:szCs w:val="22"/>
              </w:rPr>
              <w:t>y</w:t>
            </w:r>
            <w:r w:rsidR="0053779D" w:rsidRPr="0043730D">
              <w:rPr>
                <w:rFonts w:ascii="Times New Roman" w:hAnsi="Times New Roman" w:cs="Times New Roman"/>
                <w:i/>
                <w:position w:val="4"/>
                <w:sz w:val="22"/>
                <w:szCs w:val="22"/>
                <w:vertAlign w:val="subscript"/>
              </w:rPr>
              <w:t>5</w:t>
            </w:r>
            <w:r w:rsidR="0053779D" w:rsidRPr="0043730D">
              <w:rPr>
                <w:rFonts w:ascii="Times New Roman" w:hAnsi="Times New Roman" w:cs="Times New Roman"/>
                <w:position w:val="4"/>
                <w:sz w:val="22"/>
                <w:szCs w:val="22"/>
              </w:rPr>
              <w:t>)</w:t>
            </w:r>
          </w:p>
          <w:p w:rsidR="0053779D" w:rsidRPr="0043730D" w:rsidRDefault="0053779D" w:rsidP="0053779D">
            <w:pPr>
              <w:rPr>
                <w:rFonts w:ascii="Times New Roman" w:hAnsi="Times New Roman" w:cs="Times New Roman"/>
                <w:sz w:val="22"/>
                <w:szCs w:val="22"/>
              </w:rPr>
            </w:pPr>
          </w:p>
        </w:tc>
        <w:tc>
          <w:tcPr>
            <w:tcW w:w="2040" w:type="dxa"/>
          </w:tcPr>
          <w:p w:rsidR="0053779D" w:rsidRPr="0043730D" w:rsidRDefault="0053779D" w:rsidP="0053779D">
            <w:pPr>
              <w:jc w:val="center"/>
              <w:rPr>
                <w:rFonts w:ascii="Times New Roman" w:hAnsi="Times New Roman" w:cs="Times New Roman"/>
                <w:sz w:val="22"/>
                <w:szCs w:val="22"/>
              </w:rPr>
            </w:pPr>
            <w:r w:rsidRPr="0043730D">
              <w:rPr>
                <w:rFonts w:ascii="Times New Roman" w:hAnsi="Times New Roman" w:cs="Times New Roman"/>
                <w:sz w:val="22"/>
                <w:szCs w:val="22"/>
              </w:rPr>
              <w:t>.65</w:t>
            </w:r>
          </w:p>
        </w:tc>
        <w:tc>
          <w:tcPr>
            <w:tcW w:w="595" w:type="dxa"/>
          </w:tcPr>
          <w:p w:rsidR="0053779D" w:rsidRPr="0043730D" w:rsidRDefault="0053779D" w:rsidP="0053779D">
            <w:pPr>
              <w:jc w:val="center"/>
              <w:rPr>
                <w:rFonts w:ascii="Times New Roman" w:hAnsi="Times New Roman" w:cs="Times New Roman"/>
                <w:sz w:val="22"/>
                <w:szCs w:val="22"/>
              </w:rPr>
            </w:pPr>
            <w:r w:rsidRPr="0043730D">
              <w:rPr>
                <w:rFonts w:ascii="Times New Roman" w:hAnsi="Times New Roman" w:cs="Times New Roman"/>
                <w:sz w:val="22"/>
                <w:szCs w:val="22"/>
              </w:rPr>
              <w:t>.05</w:t>
            </w:r>
          </w:p>
        </w:tc>
        <w:tc>
          <w:tcPr>
            <w:tcW w:w="1019" w:type="dxa"/>
          </w:tcPr>
          <w:p w:rsidR="0053779D" w:rsidRPr="0043730D" w:rsidRDefault="0053779D" w:rsidP="0053779D">
            <w:pPr>
              <w:jc w:val="center"/>
              <w:rPr>
                <w:rFonts w:ascii="Times New Roman" w:hAnsi="Times New Roman" w:cs="Times New Roman"/>
                <w:sz w:val="22"/>
                <w:szCs w:val="22"/>
              </w:rPr>
            </w:pPr>
            <w:r w:rsidRPr="0043730D">
              <w:rPr>
                <w:rFonts w:ascii="Times New Roman" w:hAnsi="Times New Roman" w:cs="Times New Roman"/>
                <w:sz w:val="22"/>
                <w:szCs w:val="22"/>
              </w:rPr>
              <w:t>.00</w:t>
            </w:r>
          </w:p>
        </w:tc>
      </w:tr>
      <w:tr w:rsidR="00F17387" w:rsidRPr="0043730D" w:rsidTr="00F17387">
        <w:trPr>
          <w:trHeight w:val="120"/>
        </w:trPr>
        <w:tc>
          <w:tcPr>
            <w:tcW w:w="1680" w:type="dxa"/>
          </w:tcPr>
          <w:p w:rsidR="0053779D" w:rsidRPr="0043730D" w:rsidRDefault="00DF3006" w:rsidP="0053779D">
            <w:pPr>
              <w:rPr>
                <w:rFonts w:ascii="Times New Roman" w:hAnsi="Times New Roman" w:cs="Times New Roman"/>
                <w:position w:val="4"/>
                <w:sz w:val="22"/>
                <w:szCs w:val="22"/>
              </w:rPr>
            </w:pPr>
            <w:r>
              <w:rPr>
                <w:rFonts w:ascii="Times New Roman" w:hAnsi="Times New Roman" w:cs="Times New Roman"/>
                <w:position w:val="4"/>
                <w:sz w:val="22"/>
                <w:szCs w:val="22"/>
              </w:rPr>
              <w:t>Trust</w:t>
            </w:r>
            <w:r w:rsidR="0053779D" w:rsidRPr="0043730D">
              <w:rPr>
                <w:rFonts w:ascii="Times New Roman" w:hAnsi="Times New Roman" w:cs="Times New Roman"/>
                <w:position w:val="4"/>
                <w:sz w:val="22"/>
                <w:szCs w:val="22"/>
              </w:rPr>
              <w:t>6 (</w:t>
            </w:r>
            <w:r w:rsidR="0053779D" w:rsidRPr="0043730D">
              <w:rPr>
                <w:rFonts w:ascii="Times New Roman" w:hAnsi="Times New Roman" w:cs="Times New Roman"/>
                <w:i/>
                <w:position w:val="4"/>
                <w:sz w:val="22"/>
                <w:szCs w:val="22"/>
              </w:rPr>
              <w:t>y</w:t>
            </w:r>
            <w:r w:rsidR="0053779D" w:rsidRPr="0043730D">
              <w:rPr>
                <w:rFonts w:ascii="Times New Roman" w:hAnsi="Times New Roman" w:cs="Times New Roman"/>
                <w:i/>
                <w:position w:val="4"/>
                <w:sz w:val="22"/>
                <w:szCs w:val="22"/>
                <w:vertAlign w:val="subscript"/>
              </w:rPr>
              <w:t>6</w:t>
            </w:r>
            <w:r w:rsidR="0053779D" w:rsidRPr="0043730D">
              <w:rPr>
                <w:rFonts w:ascii="Times New Roman" w:hAnsi="Times New Roman" w:cs="Times New Roman"/>
                <w:position w:val="4"/>
                <w:sz w:val="22"/>
                <w:szCs w:val="22"/>
              </w:rPr>
              <w:t>)*</w:t>
            </w:r>
            <w:r w:rsidR="0053779D" w:rsidRPr="0043730D">
              <w:rPr>
                <w:rFonts w:ascii="MS Mincho" w:eastAsia="MS Mincho" w:hAnsi="MS Mincho" w:cs="MS Mincho" w:hint="eastAsia"/>
                <w:position w:val="4"/>
                <w:sz w:val="22"/>
                <w:szCs w:val="22"/>
                <w:vertAlign w:val="superscript"/>
              </w:rPr>
              <w:t>✚</w:t>
            </w:r>
          </w:p>
          <w:p w:rsidR="0053779D" w:rsidRPr="0043730D" w:rsidRDefault="0053779D" w:rsidP="0053779D">
            <w:pPr>
              <w:rPr>
                <w:rFonts w:ascii="Times New Roman" w:hAnsi="Times New Roman" w:cs="Times New Roman"/>
                <w:sz w:val="22"/>
                <w:szCs w:val="22"/>
              </w:rPr>
            </w:pPr>
          </w:p>
        </w:tc>
        <w:tc>
          <w:tcPr>
            <w:tcW w:w="2040" w:type="dxa"/>
          </w:tcPr>
          <w:p w:rsidR="0053779D" w:rsidRPr="0043730D" w:rsidRDefault="0053779D" w:rsidP="0053779D">
            <w:pPr>
              <w:jc w:val="center"/>
              <w:rPr>
                <w:rFonts w:ascii="Times New Roman" w:hAnsi="Times New Roman" w:cs="Times New Roman"/>
                <w:sz w:val="22"/>
                <w:szCs w:val="22"/>
              </w:rPr>
            </w:pPr>
            <w:r w:rsidRPr="0043730D">
              <w:rPr>
                <w:rFonts w:ascii="Times New Roman" w:hAnsi="Times New Roman" w:cs="Times New Roman"/>
                <w:sz w:val="22"/>
                <w:szCs w:val="22"/>
              </w:rPr>
              <w:t>.44</w:t>
            </w:r>
          </w:p>
        </w:tc>
        <w:tc>
          <w:tcPr>
            <w:tcW w:w="595" w:type="dxa"/>
          </w:tcPr>
          <w:p w:rsidR="0053779D" w:rsidRPr="0043730D" w:rsidRDefault="0053779D" w:rsidP="0053779D">
            <w:pPr>
              <w:jc w:val="center"/>
              <w:rPr>
                <w:rFonts w:ascii="Times New Roman" w:hAnsi="Times New Roman" w:cs="Times New Roman"/>
                <w:sz w:val="22"/>
                <w:szCs w:val="22"/>
              </w:rPr>
            </w:pPr>
            <w:r w:rsidRPr="0043730D">
              <w:rPr>
                <w:rFonts w:ascii="Times New Roman" w:hAnsi="Times New Roman" w:cs="Times New Roman"/>
                <w:sz w:val="22"/>
                <w:szCs w:val="22"/>
              </w:rPr>
              <w:t>.06</w:t>
            </w:r>
          </w:p>
        </w:tc>
        <w:tc>
          <w:tcPr>
            <w:tcW w:w="1019" w:type="dxa"/>
          </w:tcPr>
          <w:p w:rsidR="0053779D" w:rsidRPr="0043730D" w:rsidRDefault="0053779D" w:rsidP="0053779D">
            <w:pPr>
              <w:jc w:val="center"/>
              <w:rPr>
                <w:rFonts w:ascii="Times New Roman" w:hAnsi="Times New Roman" w:cs="Times New Roman"/>
                <w:sz w:val="22"/>
                <w:szCs w:val="22"/>
              </w:rPr>
            </w:pPr>
            <w:r w:rsidRPr="0043730D">
              <w:rPr>
                <w:rFonts w:ascii="Times New Roman" w:hAnsi="Times New Roman" w:cs="Times New Roman"/>
                <w:sz w:val="22"/>
                <w:szCs w:val="22"/>
              </w:rPr>
              <w:t>.00</w:t>
            </w:r>
          </w:p>
        </w:tc>
      </w:tr>
      <w:tr w:rsidR="00F17387" w:rsidRPr="0043730D" w:rsidTr="00F17387">
        <w:trPr>
          <w:trHeight w:val="120"/>
        </w:trPr>
        <w:tc>
          <w:tcPr>
            <w:tcW w:w="1680" w:type="dxa"/>
          </w:tcPr>
          <w:p w:rsidR="0053779D" w:rsidRPr="0043730D" w:rsidRDefault="00DF3006" w:rsidP="0053779D">
            <w:pPr>
              <w:rPr>
                <w:rFonts w:ascii="Times New Roman" w:hAnsi="Times New Roman" w:cs="Times New Roman"/>
                <w:position w:val="4"/>
                <w:sz w:val="22"/>
                <w:szCs w:val="22"/>
              </w:rPr>
            </w:pPr>
            <w:r>
              <w:rPr>
                <w:rFonts w:ascii="Times New Roman" w:hAnsi="Times New Roman" w:cs="Times New Roman"/>
                <w:position w:val="4"/>
                <w:sz w:val="22"/>
                <w:szCs w:val="22"/>
              </w:rPr>
              <w:t>Trust</w:t>
            </w:r>
            <w:r w:rsidR="0053779D" w:rsidRPr="0043730D">
              <w:rPr>
                <w:rFonts w:ascii="Times New Roman" w:hAnsi="Times New Roman" w:cs="Times New Roman"/>
                <w:position w:val="4"/>
                <w:sz w:val="22"/>
                <w:szCs w:val="22"/>
              </w:rPr>
              <w:t>7 (</w:t>
            </w:r>
            <w:r w:rsidR="0053779D" w:rsidRPr="0043730D">
              <w:rPr>
                <w:rFonts w:ascii="Times New Roman" w:hAnsi="Times New Roman" w:cs="Times New Roman"/>
                <w:i/>
                <w:position w:val="4"/>
                <w:sz w:val="22"/>
                <w:szCs w:val="22"/>
              </w:rPr>
              <w:t>y</w:t>
            </w:r>
            <w:r w:rsidR="0053779D" w:rsidRPr="0043730D">
              <w:rPr>
                <w:rFonts w:ascii="Times New Roman" w:hAnsi="Times New Roman" w:cs="Times New Roman"/>
                <w:i/>
                <w:position w:val="4"/>
                <w:sz w:val="22"/>
                <w:szCs w:val="22"/>
                <w:vertAlign w:val="subscript"/>
              </w:rPr>
              <w:t>7</w:t>
            </w:r>
            <w:r w:rsidR="0053779D" w:rsidRPr="0043730D">
              <w:rPr>
                <w:rFonts w:ascii="Times New Roman" w:hAnsi="Times New Roman" w:cs="Times New Roman"/>
                <w:position w:val="4"/>
                <w:sz w:val="22"/>
                <w:szCs w:val="22"/>
              </w:rPr>
              <w:t>)*</w:t>
            </w:r>
          </w:p>
          <w:p w:rsidR="0053779D" w:rsidRPr="0043730D" w:rsidRDefault="0053779D" w:rsidP="0053779D">
            <w:pPr>
              <w:rPr>
                <w:rFonts w:ascii="Times New Roman" w:hAnsi="Times New Roman" w:cs="Times New Roman"/>
                <w:sz w:val="22"/>
                <w:szCs w:val="22"/>
              </w:rPr>
            </w:pPr>
          </w:p>
        </w:tc>
        <w:tc>
          <w:tcPr>
            <w:tcW w:w="2040" w:type="dxa"/>
          </w:tcPr>
          <w:p w:rsidR="0053779D" w:rsidRPr="0043730D" w:rsidRDefault="0053779D" w:rsidP="0053779D">
            <w:pPr>
              <w:jc w:val="center"/>
              <w:rPr>
                <w:rFonts w:ascii="Times New Roman" w:hAnsi="Times New Roman" w:cs="Times New Roman"/>
                <w:sz w:val="22"/>
                <w:szCs w:val="22"/>
              </w:rPr>
            </w:pPr>
            <w:r w:rsidRPr="0043730D">
              <w:rPr>
                <w:rFonts w:ascii="Times New Roman" w:hAnsi="Times New Roman" w:cs="Times New Roman"/>
                <w:sz w:val="22"/>
                <w:szCs w:val="22"/>
              </w:rPr>
              <w:t>.64</w:t>
            </w:r>
          </w:p>
        </w:tc>
        <w:tc>
          <w:tcPr>
            <w:tcW w:w="595" w:type="dxa"/>
          </w:tcPr>
          <w:p w:rsidR="0053779D" w:rsidRPr="0043730D" w:rsidRDefault="0053779D" w:rsidP="0053779D">
            <w:pPr>
              <w:jc w:val="center"/>
              <w:rPr>
                <w:rFonts w:ascii="Times New Roman" w:hAnsi="Times New Roman" w:cs="Times New Roman"/>
                <w:sz w:val="22"/>
                <w:szCs w:val="22"/>
              </w:rPr>
            </w:pPr>
            <w:r w:rsidRPr="0043730D">
              <w:rPr>
                <w:rFonts w:ascii="Times New Roman" w:hAnsi="Times New Roman" w:cs="Times New Roman"/>
                <w:sz w:val="22"/>
                <w:szCs w:val="22"/>
              </w:rPr>
              <w:t>.05</w:t>
            </w:r>
          </w:p>
        </w:tc>
        <w:tc>
          <w:tcPr>
            <w:tcW w:w="1019" w:type="dxa"/>
          </w:tcPr>
          <w:p w:rsidR="0053779D" w:rsidRPr="0043730D" w:rsidRDefault="0053779D" w:rsidP="0053779D">
            <w:pPr>
              <w:jc w:val="center"/>
              <w:rPr>
                <w:rFonts w:ascii="Times New Roman" w:hAnsi="Times New Roman" w:cs="Times New Roman"/>
                <w:sz w:val="22"/>
                <w:szCs w:val="22"/>
              </w:rPr>
            </w:pPr>
            <w:r w:rsidRPr="0043730D">
              <w:rPr>
                <w:rFonts w:ascii="Times New Roman" w:hAnsi="Times New Roman" w:cs="Times New Roman"/>
                <w:sz w:val="22"/>
                <w:szCs w:val="22"/>
              </w:rPr>
              <w:t>.00</w:t>
            </w:r>
          </w:p>
        </w:tc>
      </w:tr>
    </w:tbl>
    <w:p w:rsidR="00156204" w:rsidRPr="009F1397" w:rsidRDefault="0053779D" w:rsidP="009F1397">
      <w:pPr>
        <w:jc w:val="left"/>
        <w:rPr>
          <w:rFonts w:ascii="Times New Roman" w:hAnsi="Times New Roman" w:cs="Times New Roman"/>
          <w:i/>
          <w:position w:val="4"/>
          <w:sz w:val="22"/>
          <w:szCs w:val="22"/>
        </w:rPr>
        <w:sectPr w:rsidR="00156204" w:rsidRPr="009F1397" w:rsidSect="00156204">
          <w:pgSz w:w="11900" w:h="16840"/>
          <w:pgMar w:top="1440" w:right="1797" w:bottom="1440" w:left="1797" w:header="709" w:footer="709" w:gutter="0"/>
          <w:cols w:space="708"/>
          <w:docGrid w:linePitch="360"/>
        </w:sectPr>
      </w:pPr>
      <w:r w:rsidRPr="0043730D">
        <w:rPr>
          <w:rFonts w:ascii="Times New Roman" w:hAnsi="Times New Roman" w:cs="Times New Roman"/>
          <w:i/>
          <w:position w:val="4"/>
          <w:sz w:val="22"/>
          <w:szCs w:val="22"/>
        </w:rPr>
        <w:t xml:space="preserve">*Reverse-scaled item; </w:t>
      </w:r>
      <w:r w:rsidRPr="0043730D">
        <w:rPr>
          <w:rFonts w:ascii="MS Mincho" w:eastAsia="MS Mincho" w:hAnsi="MS Mincho" w:cs="MS Mincho" w:hint="eastAsia"/>
          <w:position w:val="4"/>
          <w:sz w:val="22"/>
          <w:szCs w:val="22"/>
          <w:vertAlign w:val="superscript"/>
        </w:rPr>
        <w:t>✚</w:t>
      </w:r>
      <w:r w:rsidR="00627E09" w:rsidRPr="0043730D">
        <w:rPr>
          <w:rFonts w:ascii="Times New Roman" w:hAnsi="Times New Roman" w:cs="Times New Roman"/>
          <w:i/>
          <w:position w:val="4"/>
          <w:sz w:val="22"/>
          <w:szCs w:val="22"/>
        </w:rPr>
        <w:t>Loading</w:t>
      </w:r>
      <w:r w:rsidR="008155F0">
        <w:rPr>
          <w:rFonts w:ascii="Times New Roman" w:hAnsi="Times New Roman" w:cs="Times New Roman"/>
          <w:i/>
          <w:position w:val="4"/>
          <w:sz w:val="22"/>
          <w:szCs w:val="22"/>
        </w:rPr>
        <w:t xml:space="preserve"> </w:t>
      </w:r>
      <w:r w:rsidR="00627E09" w:rsidRPr="0043730D">
        <w:rPr>
          <w:rFonts w:ascii="Times New Roman" w:hAnsi="Times New Roman" w:cs="Times New Roman"/>
          <w:i/>
          <w:position w:val="4"/>
          <w:sz w:val="22"/>
          <w:szCs w:val="22"/>
        </w:rPr>
        <w:t>set to zero in final measurement model</w:t>
      </w:r>
    </w:p>
    <w:p w:rsidR="00F81D19" w:rsidRPr="00F81D19" w:rsidRDefault="00454820" w:rsidP="00F81D19">
      <w:pPr>
        <w:spacing w:before="0" w:after="120"/>
        <w:rPr>
          <w:rFonts w:ascii="Times New Roman" w:hAnsi="Times New Roman" w:cs="Times New Roman"/>
          <w:b/>
        </w:rPr>
      </w:pPr>
      <w:r>
        <w:rPr>
          <w:rFonts w:ascii="Times New Roman" w:hAnsi="Times New Roman" w:cs="Times New Roman"/>
          <w:b/>
        </w:rPr>
        <w:t>Table 4</w:t>
      </w:r>
      <w:r w:rsidR="005F1566">
        <w:rPr>
          <w:rFonts w:ascii="Times New Roman" w:hAnsi="Times New Roman" w:cs="Times New Roman"/>
          <w:b/>
        </w:rPr>
        <w:t xml:space="preserve">: </w:t>
      </w:r>
      <w:r w:rsidR="0053779D" w:rsidRPr="00F81D19">
        <w:rPr>
          <w:rFonts w:ascii="Times New Roman" w:hAnsi="Times New Roman" w:cs="Times New Roman"/>
          <w:b/>
        </w:rPr>
        <w:t>MIMIC Model</w:t>
      </w:r>
      <w:r w:rsidR="00366A0D" w:rsidRPr="00F81D19">
        <w:rPr>
          <w:rFonts w:ascii="Times New Roman" w:hAnsi="Times New Roman" w:cs="Times New Roman"/>
          <w:b/>
        </w:rPr>
        <w:t xml:space="preserve"> – Antecedents &amp; Consequences</w:t>
      </w:r>
    </w:p>
    <w:tbl>
      <w:tblPr>
        <w:tblStyle w:val="TableGrid"/>
        <w:tblW w:w="0" w:type="auto"/>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09"/>
        <w:gridCol w:w="3686"/>
        <w:gridCol w:w="567"/>
        <w:gridCol w:w="2410"/>
        <w:gridCol w:w="1526"/>
        <w:gridCol w:w="1701"/>
      </w:tblGrid>
      <w:tr w:rsidR="00366A0D" w:rsidRPr="00F81D19" w:rsidTr="00627E09">
        <w:trPr>
          <w:trHeight w:val="120"/>
        </w:trPr>
        <w:tc>
          <w:tcPr>
            <w:tcW w:w="1809" w:type="dxa"/>
            <w:tcBorders>
              <w:top w:val="single" w:sz="4" w:space="0" w:color="auto"/>
              <w:bottom w:val="single" w:sz="4" w:space="0" w:color="auto"/>
            </w:tcBorders>
          </w:tcPr>
          <w:p w:rsidR="00366A0D" w:rsidRPr="00F81D19" w:rsidRDefault="00366A0D" w:rsidP="00F81D19">
            <w:pPr>
              <w:spacing w:before="0"/>
              <w:rPr>
                <w:rFonts w:ascii="Times New Roman" w:hAnsi="Times New Roman" w:cs="Times New Roman"/>
                <w:b/>
                <w:position w:val="4"/>
                <w:sz w:val="20"/>
                <w:szCs w:val="20"/>
              </w:rPr>
            </w:pPr>
            <w:r w:rsidRPr="00F81D19">
              <w:rPr>
                <w:rFonts w:ascii="Times New Roman" w:hAnsi="Times New Roman" w:cs="Times New Roman"/>
                <w:b/>
                <w:position w:val="4"/>
                <w:sz w:val="20"/>
                <w:szCs w:val="20"/>
              </w:rPr>
              <w:t xml:space="preserve">Model </w:t>
            </w:r>
            <w:r w:rsidR="00281D05" w:rsidRPr="00F81D19">
              <w:rPr>
                <w:rFonts w:ascii="Times New Roman" w:hAnsi="Times New Roman" w:cs="Times New Roman"/>
                <w:b/>
                <w:position w:val="4"/>
                <w:sz w:val="20"/>
                <w:szCs w:val="20"/>
              </w:rPr>
              <w:t>No.</w:t>
            </w:r>
          </w:p>
        </w:tc>
        <w:tc>
          <w:tcPr>
            <w:tcW w:w="3686" w:type="dxa"/>
            <w:tcBorders>
              <w:top w:val="single" w:sz="4" w:space="0" w:color="auto"/>
              <w:bottom w:val="single" w:sz="4" w:space="0" w:color="auto"/>
            </w:tcBorders>
          </w:tcPr>
          <w:p w:rsidR="00366A0D" w:rsidRPr="00F81D19" w:rsidRDefault="00366A0D" w:rsidP="00F81D19">
            <w:pPr>
              <w:spacing w:before="0"/>
              <w:rPr>
                <w:rFonts w:ascii="Times New Roman" w:hAnsi="Times New Roman" w:cs="Times New Roman"/>
                <w:position w:val="4"/>
                <w:sz w:val="20"/>
                <w:szCs w:val="20"/>
              </w:rPr>
            </w:pPr>
          </w:p>
        </w:tc>
        <w:tc>
          <w:tcPr>
            <w:tcW w:w="2977" w:type="dxa"/>
            <w:gridSpan w:val="2"/>
            <w:tcBorders>
              <w:top w:val="single" w:sz="4" w:space="0" w:color="auto"/>
              <w:bottom w:val="single" w:sz="4" w:space="0" w:color="auto"/>
            </w:tcBorders>
          </w:tcPr>
          <w:p w:rsidR="00366A0D" w:rsidRPr="00F81D19" w:rsidRDefault="00366A0D" w:rsidP="00F81D19">
            <w:pPr>
              <w:spacing w:before="0"/>
              <w:jc w:val="center"/>
              <w:rPr>
                <w:rFonts w:ascii="Times New Roman" w:hAnsi="Times New Roman" w:cs="Times New Roman"/>
                <w:b/>
                <w:position w:val="4"/>
                <w:sz w:val="20"/>
                <w:szCs w:val="20"/>
              </w:rPr>
            </w:pPr>
            <w:r w:rsidRPr="00F81D19">
              <w:rPr>
                <w:rFonts w:ascii="Times New Roman" w:hAnsi="Times New Roman" w:cs="Times New Roman"/>
                <w:b/>
                <w:position w:val="4"/>
                <w:sz w:val="20"/>
                <w:szCs w:val="20"/>
              </w:rPr>
              <w:t>Standardized Coefficient (β)</w:t>
            </w:r>
          </w:p>
        </w:tc>
        <w:tc>
          <w:tcPr>
            <w:tcW w:w="1526" w:type="dxa"/>
            <w:tcBorders>
              <w:top w:val="single" w:sz="4" w:space="0" w:color="auto"/>
              <w:bottom w:val="single" w:sz="4" w:space="0" w:color="auto"/>
            </w:tcBorders>
          </w:tcPr>
          <w:p w:rsidR="00366A0D" w:rsidRPr="00F81D19" w:rsidRDefault="00366A0D" w:rsidP="00F81D19">
            <w:pPr>
              <w:spacing w:before="0"/>
              <w:jc w:val="center"/>
              <w:rPr>
                <w:rFonts w:ascii="Times New Roman" w:hAnsi="Times New Roman" w:cs="Times New Roman"/>
                <w:b/>
                <w:sz w:val="20"/>
                <w:szCs w:val="20"/>
              </w:rPr>
            </w:pPr>
            <w:r w:rsidRPr="00F81D19">
              <w:rPr>
                <w:rFonts w:ascii="Times New Roman" w:hAnsi="Times New Roman" w:cs="Times New Roman"/>
                <w:b/>
                <w:position w:val="4"/>
                <w:sz w:val="20"/>
                <w:szCs w:val="20"/>
              </w:rPr>
              <w:t>S.E.</w:t>
            </w:r>
          </w:p>
        </w:tc>
        <w:tc>
          <w:tcPr>
            <w:tcW w:w="1701" w:type="dxa"/>
            <w:tcBorders>
              <w:top w:val="single" w:sz="4" w:space="0" w:color="auto"/>
              <w:bottom w:val="single" w:sz="4" w:space="0" w:color="auto"/>
            </w:tcBorders>
          </w:tcPr>
          <w:p w:rsidR="00366A0D" w:rsidRPr="00F81D19" w:rsidRDefault="00366A0D" w:rsidP="00F81D19">
            <w:pPr>
              <w:spacing w:before="0"/>
              <w:jc w:val="center"/>
              <w:rPr>
                <w:rFonts w:ascii="Times New Roman" w:hAnsi="Times New Roman" w:cs="Times New Roman"/>
                <w:b/>
                <w:i/>
                <w:sz w:val="20"/>
                <w:szCs w:val="20"/>
              </w:rPr>
            </w:pPr>
            <w:r w:rsidRPr="00F81D19">
              <w:rPr>
                <w:rFonts w:ascii="Times New Roman" w:hAnsi="Times New Roman" w:cs="Times New Roman"/>
                <w:b/>
                <w:i/>
                <w:position w:val="4"/>
                <w:sz w:val="20"/>
                <w:szCs w:val="20"/>
              </w:rPr>
              <w:t>Sig. (p-value)</w:t>
            </w:r>
          </w:p>
        </w:tc>
      </w:tr>
      <w:tr w:rsidR="00366A0D" w:rsidRPr="00F81D19" w:rsidTr="00D04855">
        <w:trPr>
          <w:trHeight w:val="120"/>
        </w:trPr>
        <w:tc>
          <w:tcPr>
            <w:tcW w:w="1809" w:type="dxa"/>
            <w:tcBorders>
              <w:top w:val="nil"/>
            </w:tcBorders>
          </w:tcPr>
          <w:p w:rsidR="00366A0D" w:rsidRPr="00F81D19" w:rsidRDefault="00366A0D" w:rsidP="00F81D19">
            <w:pPr>
              <w:spacing w:before="0"/>
              <w:rPr>
                <w:rFonts w:ascii="Times New Roman" w:hAnsi="Times New Roman" w:cs="Times New Roman"/>
                <w:b/>
                <w:position w:val="4"/>
                <w:sz w:val="20"/>
                <w:szCs w:val="20"/>
              </w:rPr>
            </w:pPr>
            <w:r w:rsidRPr="00F81D19">
              <w:rPr>
                <w:rFonts w:ascii="Times New Roman" w:hAnsi="Times New Roman" w:cs="Times New Roman"/>
                <w:b/>
                <w:position w:val="4"/>
                <w:sz w:val="20"/>
                <w:szCs w:val="20"/>
              </w:rPr>
              <w:t>Model 1</w:t>
            </w:r>
          </w:p>
        </w:tc>
        <w:tc>
          <w:tcPr>
            <w:tcW w:w="4253" w:type="dxa"/>
            <w:gridSpan w:val="2"/>
            <w:tcBorders>
              <w:top w:val="nil"/>
            </w:tcBorders>
          </w:tcPr>
          <w:p w:rsidR="00366A0D" w:rsidRPr="00F81D19" w:rsidRDefault="00366A0D" w:rsidP="00F81D19">
            <w:pPr>
              <w:spacing w:before="0"/>
              <w:rPr>
                <w:rFonts w:ascii="Times New Roman" w:hAnsi="Times New Roman" w:cs="Times New Roman"/>
                <w:b/>
                <w:sz w:val="20"/>
                <w:szCs w:val="20"/>
              </w:rPr>
            </w:pPr>
            <w:r w:rsidRPr="00F81D19">
              <w:rPr>
                <w:rFonts w:ascii="Times New Roman" w:hAnsi="Times New Roman" w:cs="Times New Roman"/>
                <w:b/>
                <w:sz w:val="20"/>
                <w:szCs w:val="20"/>
              </w:rPr>
              <w:t>Covariates</w:t>
            </w:r>
          </w:p>
        </w:tc>
        <w:tc>
          <w:tcPr>
            <w:tcW w:w="2410" w:type="dxa"/>
            <w:tcBorders>
              <w:top w:val="nil"/>
            </w:tcBorders>
          </w:tcPr>
          <w:p w:rsidR="00366A0D" w:rsidRPr="00F81D19" w:rsidRDefault="00366A0D" w:rsidP="00F81D19">
            <w:pPr>
              <w:spacing w:before="0"/>
              <w:jc w:val="center"/>
              <w:rPr>
                <w:rFonts w:ascii="Times New Roman" w:hAnsi="Times New Roman" w:cs="Times New Roman"/>
                <w:sz w:val="20"/>
                <w:szCs w:val="20"/>
              </w:rPr>
            </w:pPr>
          </w:p>
        </w:tc>
        <w:tc>
          <w:tcPr>
            <w:tcW w:w="1526" w:type="dxa"/>
            <w:tcBorders>
              <w:top w:val="nil"/>
            </w:tcBorders>
          </w:tcPr>
          <w:p w:rsidR="00366A0D" w:rsidRPr="00F81D19" w:rsidRDefault="00366A0D" w:rsidP="00F81D19">
            <w:pPr>
              <w:spacing w:before="0"/>
              <w:jc w:val="center"/>
              <w:rPr>
                <w:rFonts w:ascii="Times New Roman" w:hAnsi="Times New Roman" w:cs="Times New Roman"/>
                <w:sz w:val="20"/>
                <w:szCs w:val="20"/>
              </w:rPr>
            </w:pPr>
          </w:p>
        </w:tc>
        <w:tc>
          <w:tcPr>
            <w:tcW w:w="1701" w:type="dxa"/>
            <w:tcBorders>
              <w:top w:val="nil"/>
            </w:tcBorders>
          </w:tcPr>
          <w:p w:rsidR="00366A0D" w:rsidRPr="00F81D19" w:rsidRDefault="00366A0D" w:rsidP="00F81D19">
            <w:pPr>
              <w:spacing w:before="0"/>
              <w:jc w:val="center"/>
              <w:rPr>
                <w:rFonts w:ascii="Times New Roman" w:hAnsi="Times New Roman" w:cs="Times New Roman"/>
                <w:sz w:val="20"/>
                <w:szCs w:val="20"/>
              </w:rPr>
            </w:pPr>
            <w:r w:rsidRPr="00F81D19">
              <w:rPr>
                <w:rFonts w:ascii="Times New Roman" w:hAnsi="Times New Roman" w:cs="Times New Roman"/>
                <w:sz w:val="20"/>
                <w:szCs w:val="20"/>
              </w:rPr>
              <w:t>.00</w:t>
            </w:r>
          </w:p>
        </w:tc>
      </w:tr>
      <w:tr w:rsidR="00366A0D" w:rsidRPr="00F81D19" w:rsidTr="00D04855">
        <w:trPr>
          <w:trHeight w:val="115"/>
        </w:trPr>
        <w:tc>
          <w:tcPr>
            <w:tcW w:w="1809" w:type="dxa"/>
          </w:tcPr>
          <w:p w:rsidR="00366A0D" w:rsidRPr="00F81D19" w:rsidRDefault="00366A0D" w:rsidP="00F81D19">
            <w:pPr>
              <w:spacing w:before="0"/>
              <w:rPr>
                <w:rFonts w:ascii="Times New Roman" w:hAnsi="Times New Roman" w:cs="Times New Roman"/>
                <w:i/>
                <w:position w:val="4"/>
                <w:sz w:val="20"/>
                <w:szCs w:val="20"/>
              </w:rPr>
            </w:pPr>
            <w:r w:rsidRPr="00F81D19">
              <w:rPr>
                <w:rFonts w:ascii="Times New Roman" w:hAnsi="Times New Roman" w:cs="Times New Roman"/>
                <w:i/>
                <w:position w:val="4"/>
                <w:sz w:val="20"/>
                <w:szCs w:val="20"/>
              </w:rPr>
              <w:t>Direct Effects</w:t>
            </w:r>
          </w:p>
        </w:tc>
        <w:tc>
          <w:tcPr>
            <w:tcW w:w="4253" w:type="dxa"/>
            <w:gridSpan w:val="2"/>
          </w:tcPr>
          <w:p w:rsidR="00366A0D" w:rsidRPr="00F81D19" w:rsidRDefault="00366A0D" w:rsidP="00F81D19">
            <w:pPr>
              <w:spacing w:before="0"/>
              <w:rPr>
                <w:rFonts w:ascii="Times New Roman" w:hAnsi="Times New Roman" w:cs="Times New Roman"/>
                <w:sz w:val="20"/>
                <w:szCs w:val="20"/>
              </w:rPr>
            </w:pPr>
            <w:r w:rsidRPr="00F81D19">
              <w:rPr>
                <w:rFonts w:ascii="Times New Roman" w:hAnsi="Times New Roman" w:cs="Times New Roman"/>
                <w:sz w:val="20"/>
                <w:szCs w:val="20"/>
              </w:rPr>
              <w:t>No. Commercial Buyers (</w:t>
            </w:r>
            <w:r w:rsidRPr="00F81D19">
              <w:rPr>
                <w:rFonts w:ascii="Times New Roman" w:hAnsi="Times New Roman" w:cs="Times New Roman"/>
                <w:i/>
                <w:sz w:val="20"/>
                <w:szCs w:val="20"/>
              </w:rPr>
              <w:t>x</w:t>
            </w:r>
            <w:r w:rsidRPr="00F81D19">
              <w:rPr>
                <w:rFonts w:ascii="Times New Roman" w:hAnsi="Times New Roman" w:cs="Times New Roman"/>
                <w:sz w:val="20"/>
                <w:szCs w:val="20"/>
                <w:vertAlign w:val="subscript"/>
              </w:rPr>
              <w:t>1</w:t>
            </w:r>
            <w:r w:rsidRPr="00F81D19">
              <w:rPr>
                <w:rFonts w:ascii="Times New Roman" w:hAnsi="Times New Roman" w:cs="Times New Roman"/>
                <w:sz w:val="20"/>
                <w:szCs w:val="20"/>
              </w:rPr>
              <w:t>)</w:t>
            </w:r>
          </w:p>
        </w:tc>
        <w:tc>
          <w:tcPr>
            <w:tcW w:w="2410" w:type="dxa"/>
          </w:tcPr>
          <w:p w:rsidR="00366A0D" w:rsidRPr="00F81D19" w:rsidRDefault="00281D05" w:rsidP="00F81D19">
            <w:pPr>
              <w:spacing w:before="0"/>
              <w:ind w:right="851"/>
              <w:jc w:val="right"/>
              <w:rPr>
                <w:rFonts w:ascii="Times New Roman" w:hAnsi="Times New Roman" w:cs="Times New Roman"/>
                <w:sz w:val="20"/>
                <w:szCs w:val="20"/>
              </w:rPr>
            </w:pPr>
            <w:r w:rsidRPr="00F81D19">
              <w:rPr>
                <w:rFonts w:ascii="Times New Roman" w:hAnsi="Times New Roman" w:cs="Times New Roman"/>
                <w:sz w:val="20"/>
                <w:szCs w:val="20"/>
              </w:rPr>
              <w:t>.12</w:t>
            </w:r>
          </w:p>
        </w:tc>
        <w:tc>
          <w:tcPr>
            <w:tcW w:w="1526" w:type="dxa"/>
          </w:tcPr>
          <w:p w:rsidR="00366A0D" w:rsidRPr="00F81D19" w:rsidRDefault="00281D05" w:rsidP="00F81D19">
            <w:pPr>
              <w:spacing w:before="0"/>
              <w:jc w:val="center"/>
              <w:rPr>
                <w:rFonts w:ascii="Times New Roman" w:hAnsi="Times New Roman" w:cs="Times New Roman"/>
                <w:sz w:val="20"/>
                <w:szCs w:val="20"/>
              </w:rPr>
            </w:pPr>
            <w:r w:rsidRPr="00F81D19">
              <w:rPr>
                <w:rFonts w:ascii="Times New Roman" w:hAnsi="Times New Roman" w:cs="Times New Roman"/>
                <w:sz w:val="20"/>
                <w:szCs w:val="20"/>
              </w:rPr>
              <w:t>.06</w:t>
            </w:r>
          </w:p>
        </w:tc>
        <w:tc>
          <w:tcPr>
            <w:tcW w:w="1701" w:type="dxa"/>
          </w:tcPr>
          <w:p w:rsidR="00366A0D" w:rsidRPr="00F81D19" w:rsidRDefault="00281D05" w:rsidP="00F81D19">
            <w:pPr>
              <w:spacing w:before="0"/>
              <w:jc w:val="center"/>
              <w:rPr>
                <w:rFonts w:ascii="Times New Roman" w:hAnsi="Times New Roman" w:cs="Times New Roman"/>
                <w:sz w:val="20"/>
                <w:szCs w:val="20"/>
              </w:rPr>
            </w:pPr>
            <w:r w:rsidRPr="00F81D19">
              <w:rPr>
                <w:rFonts w:ascii="Times New Roman" w:hAnsi="Times New Roman" w:cs="Times New Roman"/>
                <w:sz w:val="20"/>
                <w:szCs w:val="20"/>
              </w:rPr>
              <w:t>.05</w:t>
            </w:r>
          </w:p>
        </w:tc>
      </w:tr>
      <w:tr w:rsidR="00366A0D" w:rsidRPr="00F81D19" w:rsidTr="00D04855">
        <w:trPr>
          <w:trHeight w:val="115"/>
        </w:trPr>
        <w:tc>
          <w:tcPr>
            <w:tcW w:w="1809" w:type="dxa"/>
          </w:tcPr>
          <w:p w:rsidR="00366A0D" w:rsidRPr="00F81D19" w:rsidRDefault="00366A0D" w:rsidP="00F81D19">
            <w:pPr>
              <w:spacing w:before="0"/>
              <w:rPr>
                <w:rFonts w:ascii="Times New Roman" w:hAnsi="Times New Roman" w:cs="Times New Roman"/>
                <w:position w:val="4"/>
                <w:sz w:val="20"/>
                <w:szCs w:val="20"/>
              </w:rPr>
            </w:pPr>
          </w:p>
        </w:tc>
        <w:tc>
          <w:tcPr>
            <w:tcW w:w="4253" w:type="dxa"/>
            <w:gridSpan w:val="2"/>
          </w:tcPr>
          <w:p w:rsidR="00366A0D" w:rsidRPr="00F81D19" w:rsidRDefault="00366A0D" w:rsidP="00F81D19">
            <w:pPr>
              <w:spacing w:before="0"/>
              <w:rPr>
                <w:rFonts w:ascii="Times New Roman" w:hAnsi="Times New Roman" w:cs="Times New Roman"/>
                <w:sz w:val="20"/>
                <w:szCs w:val="20"/>
              </w:rPr>
            </w:pPr>
            <w:r w:rsidRPr="00F81D19">
              <w:rPr>
                <w:rFonts w:ascii="Times New Roman" w:hAnsi="Times New Roman" w:cs="Times New Roman"/>
                <w:sz w:val="20"/>
                <w:szCs w:val="20"/>
              </w:rPr>
              <w:t>Switching Ability (</w:t>
            </w:r>
            <w:r w:rsidRPr="00F81D19">
              <w:rPr>
                <w:rFonts w:ascii="Times New Roman" w:hAnsi="Times New Roman" w:cs="Times New Roman"/>
                <w:i/>
                <w:sz w:val="20"/>
                <w:szCs w:val="20"/>
              </w:rPr>
              <w:t>x</w:t>
            </w:r>
            <w:r w:rsidRPr="00F81D19">
              <w:rPr>
                <w:rFonts w:ascii="Times New Roman" w:hAnsi="Times New Roman" w:cs="Times New Roman"/>
                <w:sz w:val="20"/>
                <w:szCs w:val="20"/>
                <w:vertAlign w:val="subscript"/>
              </w:rPr>
              <w:t>2</w:t>
            </w:r>
            <w:r w:rsidRPr="00F81D19">
              <w:rPr>
                <w:rFonts w:ascii="Times New Roman" w:hAnsi="Times New Roman" w:cs="Times New Roman"/>
                <w:sz w:val="20"/>
                <w:szCs w:val="20"/>
              </w:rPr>
              <w:t>)</w:t>
            </w:r>
          </w:p>
        </w:tc>
        <w:tc>
          <w:tcPr>
            <w:tcW w:w="2410" w:type="dxa"/>
          </w:tcPr>
          <w:p w:rsidR="00366A0D" w:rsidRPr="00F81D19" w:rsidRDefault="00281D05" w:rsidP="00F81D19">
            <w:pPr>
              <w:spacing w:before="0"/>
              <w:ind w:right="851"/>
              <w:jc w:val="right"/>
              <w:rPr>
                <w:rFonts w:ascii="Times New Roman" w:hAnsi="Times New Roman" w:cs="Times New Roman"/>
                <w:sz w:val="20"/>
                <w:szCs w:val="20"/>
              </w:rPr>
            </w:pPr>
            <w:r w:rsidRPr="00F81D19">
              <w:rPr>
                <w:rFonts w:ascii="Times New Roman" w:hAnsi="Times New Roman" w:cs="Times New Roman"/>
                <w:sz w:val="20"/>
                <w:szCs w:val="20"/>
              </w:rPr>
              <w:t>-.31</w:t>
            </w:r>
          </w:p>
        </w:tc>
        <w:tc>
          <w:tcPr>
            <w:tcW w:w="1526" w:type="dxa"/>
          </w:tcPr>
          <w:p w:rsidR="00366A0D" w:rsidRPr="00F81D19" w:rsidRDefault="00281D05" w:rsidP="00F81D19">
            <w:pPr>
              <w:spacing w:before="0"/>
              <w:jc w:val="center"/>
              <w:rPr>
                <w:rFonts w:ascii="Times New Roman" w:hAnsi="Times New Roman" w:cs="Times New Roman"/>
                <w:sz w:val="20"/>
                <w:szCs w:val="20"/>
              </w:rPr>
            </w:pPr>
            <w:r w:rsidRPr="00F81D19">
              <w:rPr>
                <w:rFonts w:ascii="Times New Roman" w:hAnsi="Times New Roman" w:cs="Times New Roman"/>
                <w:sz w:val="20"/>
                <w:szCs w:val="20"/>
              </w:rPr>
              <w:t>.08</w:t>
            </w:r>
          </w:p>
        </w:tc>
        <w:tc>
          <w:tcPr>
            <w:tcW w:w="1701" w:type="dxa"/>
          </w:tcPr>
          <w:p w:rsidR="00366A0D" w:rsidRPr="00F81D19" w:rsidRDefault="00366A0D" w:rsidP="00F81D19">
            <w:pPr>
              <w:spacing w:before="0"/>
              <w:jc w:val="center"/>
              <w:rPr>
                <w:rFonts w:ascii="Times New Roman" w:hAnsi="Times New Roman" w:cs="Times New Roman"/>
                <w:sz w:val="20"/>
                <w:szCs w:val="20"/>
              </w:rPr>
            </w:pPr>
            <w:r w:rsidRPr="00F81D19">
              <w:rPr>
                <w:rFonts w:ascii="Times New Roman" w:hAnsi="Times New Roman" w:cs="Times New Roman"/>
                <w:sz w:val="20"/>
                <w:szCs w:val="20"/>
              </w:rPr>
              <w:t>.00</w:t>
            </w:r>
          </w:p>
        </w:tc>
      </w:tr>
      <w:tr w:rsidR="00366A0D" w:rsidRPr="00F81D19" w:rsidTr="00D04855">
        <w:trPr>
          <w:trHeight w:val="120"/>
        </w:trPr>
        <w:tc>
          <w:tcPr>
            <w:tcW w:w="1809" w:type="dxa"/>
          </w:tcPr>
          <w:p w:rsidR="00366A0D" w:rsidRPr="00F81D19" w:rsidRDefault="00366A0D" w:rsidP="00F81D19">
            <w:pPr>
              <w:spacing w:before="0"/>
              <w:rPr>
                <w:rFonts w:ascii="Times New Roman" w:hAnsi="Times New Roman" w:cs="Times New Roman"/>
                <w:position w:val="4"/>
                <w:sz w:val="20"/>
                <w:szCs w:val="20"/>
              </w:rPr>
            </w:pPr>
          </w:p>
        </w:tc>
        <w:tc>
          <w:tcPr>
            <w:tcW w:w="4253" w:type="dxa"/>
            <w:gridSpan w:val="2"/>
          </w:tcPr>
          <w:p w:rsidR="00366A0D" w:rsidRPr="00F81D19" w:rsidRDefault="00366A0D" w:rsidP="00F81D19">
            <w:pPr>
              <w:spacing w:before="0"/>
              <w:rPr>
                <w:rFonts w:ascii="Times New Roman" w:hAnsi="Times New Roman" w:cs="Times New Roman"/>
                <w:sz w:val="20"/>
                <w:szCs w:val="20"/>
              </w:rPr>
            </w:pPr>
            <w:r w:rsidRPr="00F81D19">
              <w:rPr>
                <w:rFonts w:ascii="Times New Roman" w:hAnsi="Times New Roman" w:cs="Times New Roman"/>
                <w:sz w:val="20"/>
                <w:szCs w:val="20"/>
              </w:rPr>
              <w:t>Buyer Substitution (</w:t>
            </w:r>
            <w:r w:rsidRPr="00F81D19">
              <w:rPr>
                <w:rFonts w:ascii="Times New Roman" w:hAnsi="Times New Roman" w:cs="Times New Roman"/>
                <w:i/>
                <w:sz w:val="20"/>
                <w:szCs w:val="20"/>
              </w:rPr>
              <w:t>x</w:t>
            </w:r>
            <w:r w:rsidRPr="00F81D19">
              <w:rPr>
                <w:rFonts w:ascii="Times New Roman" w:hAnsi="Times New Roman" w:cs="Times New Roman"/>
                <w:sz w:val="20"/>
                <w:szCs w:val="20"/>
                <w:vertAlign w:val="subscript"/>
              </w:rPr>
              <w:t>3</w:t>
            </w:r>
            <w:r w:rsidRPr="00F81D19">
              <w:rPr>
                <w:rFonts w:ascii="Times New Roman" w:hAnsi="Times New Roman" w:cs="Times New Roman"/>
                <w:sz w:val="20"/>
                <w:szCs w:val="20"/>
              </w:rPr>
              <w:t>)</w:t>
            </w:r>
          </w:p>
        </w:tc>
        <w:tc>
          <w:tcPr>
            <w:tcW w:w="2410" w:type="dxa"/>
          </w:tcPr>
          <w:p w:rsidR="00366A0D" w:rsidRPr="00F81D19" w:rsidRDefault="00281D05" w:rsidP="00F81D19">
            <w:pPr>
              <w:spacing w:before="0"/>
              <w:ind w:right="851"/>
              <w:jc w:val="right"/>
              <w:rPr>
                <w:rFonts w:ascii="Times New Roman" w:hAnsi="Times New Roman" w:cs="Times New Roman"/>
                <w:sz w:val="20"/>
                <w:szCs w:val="20"/>
              </w:rPr>
            </w:pPr>
            <w:r w:rsidRPr="00F81D19">
              <w:rPr>
                <w:rFonts w:ascii="Times New Roman" w:hAnsi="Times New Roman" w:cs="Times New Roman"/>
                <w:sz w:val="20"/>
                <w:szCs w:val="20"/>
              </w:rPr>
              <w:t>-.26</w:t>
            </w:r>
          </w:p>
        </w:tc>
        <w:tc>
          <w:tcPr>
            <w:tcW w:w="1526" w:type="dxa"/>
          </w:tcPr>
          <w:p w:rsidR="00366A0D" w:rsidRPr="00F81D19" w:rsidRDefault="00281D05" w:rsidP="00F81D19">
            <w:pPr>
              <w:spacing w:before="0"/>
              <w:jc w:val="center"/>
              <w:rPr>
                <w:rFonts w:ascii="Times New Roman" w:hAnsi="Times New Roman" w:cs="Times New Roman"/>
                <w:sz w:val="20"/>
                <w:szCs w:val="20"/>
              </w:rPr>
            </w:pPr>
            <w:r w:rsidRPr="00F81D19">
              <w:rPr>
                <w:rFonts w:ascii="Times New Roman" w:hAnsi="Times New Roman" w:cs="Times New Roman"/>
                <w:sz w:val="20"/>
                <w:szCs w:val="20"/>
              </w:rPr>
              <w:t>.07</w:t>
            </w:r>
          </w:p>
        </w:tc>
        <w:tc>
          <w:tcPr>
            <w:tcW w:w="1701" w:type="dxa"/>
          </w:tcPr>
          <w:p w:rsidR="00366A0D" w:rsidRPr="00F81D19" w:rsidRDefault="00366A0D" w:rsidP="00F81D19">
            <w:pPr>
              <w:spacing w:before="0"/>
              <w:jc w:val="center"/>
              <w:rPr>
                <w:rFonts w:ascii="Times New Roman" w:hAnsi="Times New Roman" w:cs="Times New Roman"/>
                <w:sz w:val="20"/>
                <w:szCs w:val="20"/>
              </w:rPr>
            </w:pPr>
            <w:r w:rsidRPr="00F81D19">
              <w:rPr>
                <w:rFonts w:ascii="Times New Roman" w:hAnsi="Times New Roman" w:cs="Times New Roman"/>
                <w:sz w:val="20"/>
                <w:szCs w:val="20"/>
              </w:rPr>
              <w:t>.00</w:t>
            </w:r>
          </w:p>
        </w:tc>
      </w:tr>
      <w:tr w:rsidR="00366A0D" w:rsidRPr="00F81D19" w:rsidTr="00D04855">
        <w:trPr>
          <w:trHeight w:val="115"/>
        </w:trPr>
        <w:tc>
          <w:tcPr>
            <w:tcW w:w="1809" w:type="dxa"/>
          </w:tcPr>
          <w:p w:rsidR="00366A0D" w:rsidRPr="00F81D19" w:rsidRDefault="00366A0D" w:rsidP="00F81D19">
            <w:pPr>
              <w:spacing w:before="0"/>
              <w:rPr>
                <w:rFonts w:ascii="Times New Roman" w:hAnsi="Times New Roman" w:cs="Times New Roman"/>
                <w:position w:val="4"/>
                <w:sz w:val="20"/>
                <w:szCs w:val="20"/>
              </w:rPr>
            </w:pPr>
          </w:p>
        </w:tc>
        <w:tc>
          <w:tcPr>
            <w:tcW w:w="4253" w:type="dxa"/>
            <w:gridSpan w:val="2"/>
          </w:tcPr>
          <w:p w:rsidR="00366A0D" w:rsidRPr="00F81D19" w:rsidRDefault="00366A0D" w:rsidP="00F81D19">
            <w:pPr>
              <w:spacing w:before="0"/>
              <w:rPr>
                <w:rFonts w:ascii="Times New Roman" w:hAnsi="Times New Roman" w:cs="Times New Roman"/>
                <w:sz w:val="20"/>
                <w:szCs w:val="20"/>
              </w:rPr>
            </w:pPr>
            <w:r w:rsidRPr="00F81D19">
              <w:rPr>
                <w:rFonts w:ascii="Times New Roman" w:hAnsi="Times New Roman" w:cs="Times New Roman"/>
                <w:sz w:val="20"/>
                <w:szCs w:val="20"/>
              </w:rPr>
              <w:t>Supplier Size (</w:t>
            </w:r>
            <w:r w:rsidRPr="00F81D19">
              <w:rPr>
                <w:rFonts w:ascii="Times New Roman" w:hAnsi="Times New Roman" w:cs="Times New Roman"/>
                <w:i/>
                <w:sz w:val="20"/>
                <w:szCs w:val="20"/>
              </w:rPr>
              <w:t>x</w:t>
            </w:r>
            <w:r w:rsidRPr="00F81D19">
              <w:rPr>
                <w:rFonts w:ascii="Times New Roman" w:hAnsi="Times New Roman" w:cs="Times New Roman"/>
                <w:sz w:val="20"/>
                <w:szCs w:val="20"/>
                <w:vertAlign w:val="subscript"/>
              </w:rPr>
              <w:t>4</w:t>
            </w:r>
            <w:r w:rsidRPr="00F81D19">
              <w:rPr>
                <w:rFonts w:ascii="Times New Roman" w:hAnsi="Times New Roman" w:cs="Times New Roman"/>
                <w:sz w:val="20"/>
                <w:szCs w:val="20"/>
              </w:rPr>
              <w:t>)</w:t>
            </w:r>
          </w:p>
        </w:tc>
        <w:tc>
          <w:tcPr>
            <w:tcW w:w="2410" w:type="dxa"/>
          </w:tcPr>
          <w:p w:rsidR="00366A0D" w:rsidRPr="00F81D19" w:rsidRDefault="00281D05" w:rsidP="00F81D19">
            <w:pPr>
              <w:spacing w:before="0"/>
              <w:ind w:right="851"/>
              <w:jc w:val="right"/>
              <w:rPr>
                <w:rFonts w:ascii="Times New Roman" w:hAnsi="Times New Roman" w:cs="Times New Roman"/>
                <w:sz w:val="20"/>
                <w:szCs w:val="20"/>
              </w:rPr>
            </w:pPr>
            <w:r w:rsidRPr="00F81D19">
              <w:rPr>
                <w:rFonts w:ascii="Times New Roman" w:hAnsi="Times New Roman" w:cs="Times New Roman"/>
                <w:sz w:val="20"/>
                <w:szCs w:val="20"/>
              </w:rPr>
              <w:t>.11</w:t>
            </w:r>
          </w:p>
        </w:tc>
        <w:tc>
          <w:tcPr>
            <w:tcW w:w="1526" w:type="dxa"/>
          </w:tcPr>
          <w:p w:rsidR="00366A0D" w:rsidRPr="00F81D19" w:rsidRDefault="00281D05" w:rsidP="00F81D19">
            <w:pPr>
              <w:spacing w:before="0"/>
              <w:jc w:val="center"/>
              <w:rPr>
                <w:rFonts w:ascii="Times New Roman" w:hAnsi="Times New Roman" w:cs="Times New Roman"/>
                <w:sz w:val="20"/>
                <w:szCs w:val="20"/>
              </w:rPr>
            </w:pPr>
            <w:r w:rsidRPr="00F81D19">
              <w:rPr>
                <w:rFonts w:ascii="Times New Roman" w:hAnsi="Times New Roman" w:cs="Times New Roman"/>
                <w:sz w:val="20"/>
                <w:szCs w:val="20"/>
              </w:rPr>
              <w:t>.06</w:t>
            </w:r>
          </w:p>
        </w:tc>
        <w:tc>
          <w:tcPr>
            <w:tcW w:w="1701" w:type="dxa"/>
          </w:tcPr>
          <w:p w:rsidR="00366A0D" w:rsidRPr="00F81D19" w:rsidRDefault="00281D05" w:rsidP="00F81D19">
            <w:pPr>
              <w:spacing w:before="0"/>
              <w:jc w:val="center"/>
              <w:rPr>
                <w:rFonts w:ascii="Times New Roman" w:hAnsi="Times New Roman" w:cs="Times New Roman"/>
                <w:sz w:val="20"/>
                <w:szCs w:val="20"/>
              </w:rPr>
            </w:pPr>
            <w:r w:rsidRPr="00F81D19">
              <w:rPr>
                <w:rFonts w:ascii="Times New Roman" w:hAnsi="Times New Roman" w:cs="Times New Roman"/>
                <w:sz w:val="20"/>
                <w:szCs w:val="20"/>
              </w:rPr>
              <w:t>.05</w:t>
            </w:r>
          </w:p>
        </w:tc>
      </w:tr>
      <w:tr w:rsidR="00366A0D" w:rsidRPr="00F81D19" w:rsidTr="00D04855">
        <w:trPr>
          <w:trHeight w:val="422"/>
        </w:trPr>
        <w:tc>
          <w:tcPr>
            <w:tcW w:w="1809" w:type="dxa"/>
          </w:tcPr>
          <w:p w:rsidR="00366A0D" w:rsidRPr="00F81D19" w:rsidRDefault="00366A0D" w:rsidP="00F81D19">
            <w:pPr>
              <w:spacing w:before="0"/>
              <w:rPr>
                <w:rFonts w:ascii="Times New Roman" w:hAnsi="Times New Roman" w:cs="Times New Roman"/>
                <w:position w:val="4"/>
                <w:sz w:val="20"/>
                <w:szCs w:val="20"/>
              </w:rPr>
            </w:pPr>
          </w:p>
        </w:tc>
        <w:tc>
          <w:tcPr>
            <w:tcW w:w="4253" w:type="dxa"/>
            <w:gridSpan w:val="2"/>
          </w:tcPr>
          <w:p w:rsidR="00366A0D" w:rsidRPr="00F81D19" w:rsidRDefault="00DF3006" w:rsidP="00F81D19">
            <w:pPr>
              <w:spacing w:before="0"/>
              <w:rPr>
                <w:rFonts w:ascii="Times New Roman" w:hAnsi="Times New Roman" w:cs="Times New Roman"/>
                <w:sz w:val="20"/>
                <w:szCs w:val="20"/>
              </w:rPr>
            </w:pPr>
            <w:r>
              <w:rPr>
                <w:rFonts w:ascii="Times New Roman" w:hAnsi="Times New Roman" w:cs="Times New Roman"/>
                <w:sz w:val="20"/>
                <w:szCs w:val="20"/>
              </w:rPr>
              <w:t>Membership of mkt coop</w:t>
            </w:r>
            <w:r w:rsidR="00366A0D" w:rsidRPr="00F81D19">
              <w:rPr>
                <w:rFonts w:ascii="Times New Roman" w:hAnsi="Times New Roman" w:cs="Times New Roman"/>
                <w:sz w:val="20"/>
                <w:szCs w:val="20"/>
              </w:rPr>
              <w:t xml:space="preserve"> (</w:t>
            </w:r>
            <w:r w:rsidR="00366A0D" w:rsidRPr="00F81D19">
              <w:rPr>
                <w:rFonts w:ascii="Times New Roman" w:hAnsi="Times New Roman" w:cs="Times New Roman"/>
                <w:i/>
                <w:sz w:val="20"/>
                <w:szCs w:val="20"/>
              </w:rPr>
              <w:t>x</w:t>
            </w:r>
            <w:r w:rsidR="00366A0D" w:rsidRPr="00F81D19">
              <w:rPr>
                <w:rFonts w:ascii="Times New Roman" w:hAnsi="Times New Roman" w:cs="Times New Roman"/>
                <w:sz w:val="20"/>
                <w:szCs w:val="20"/>
                <w:vertAlign w:val="subscript"/>
              </w:rPr>
              <w:t>5</w:t>
            </w:r>
            <w:r w:rsidR="00366A0D" w:rsidRPr="00F81D19">
              <w:rPr>
                <w:rFonts w:ascii="Times New Roman" w:hAnsi="Times New Roman" w:cs="Times New Roman"/>
                <w:sz w:val="20"/>
                <w:szCs w:val="20"/>
              </w:rPr>
              <w:t>)</w:t>
            </w:r>
          </w:p>
        </w:tc>
        <w:tc>
          <w:tcPr>
            <w:tcW w:w="2410" w:type="dxa"/>
          </w:tcPr>
          <w:p w:rsidR="00366A0D" w:rsidRPr="00F81D19" w:rsidRDefault="00281D05" w:rsidP="00F81D19">
            <w:pPr>
              <w:spacing w:before="0"/>
              <w:ind w:right="851"/>
              <w:jc w:val="right"/>
              <w:rPr>
                <w:rFonts w:ascii="Times New Roman" w:hAnsi="Times New Roman" w:cs="Times New Roman"/>
                <w:sz w:val="20"/>
                <w:szCs w:val="20"/>
              </w:rPr>
            </w:pPr>
            <w:r w:rsidRPr="00F81D19">
              <w:rPr>
                <w:rFonts w:ascii="Times New Roman" w:hAnsi="Times New Roman" w:cs="Times New Roman"/>
                <w:sz w:val="20"/>
                <w:szCs w:val="20"/>
              </w:rPr>
              <w:t>.21</w:t>
            </w:r>
          </w:p>
        </w:tc>
        <w:tc>
          <w:tcPr>
            <w:tcW w:w="1526" w:type="dxa"/>
          </w:tcPr>
          <w:p w:rsidR="00366A0D" w:rsidRPr="00F81D19" w:rsidRDefault="00281D05" w:rsidP="00F81D19">
            <w:pPr>
              <w:spacing w:before="0"/>
              <w:jc w:val="center"/>
              <w:rPr>
                <w:rFonts w:ascii="Times New Roman" w:hAnsi="Times New Roman" w:cs="Times New Roman"/>
                <w:sz w:val="20"/>
                <w:szCs w:val="20"/>
              </w:rPr>
            </w:pPr>
            <w:r w:rsidRPr="00F81D19">
              <w:rPr>
                <w:rFonts w:ascii="Times New Roman" w:hAnsi="Times New Roman" w:cs="Times New Roman"/>
                <w:sz w:val="20"/>
                <w:szCs w:val="20"/>
              </w:rPr>
              <w:t>.06</w:t>
            </w:r>
          </w:p>
        </w:tc>
        <w:tc>
          <w:tcPr>
            <w:tcW w:w="1701" w:type="dxa"/>
          </w:tcPr>
          <w:p w:rsidR="00366A0D" w:rsidRPr="00F81D19" w:rsidRDefault="00366A0D" w:rsidP="00F81D19">
            <w:pPr>
              <w:spacing w:before="0"/>
              <w:jc w:val="center"/>
              <w:rPr>
                <w:rFonts w:ascii="Times New Roman" w:hAnsi="Times New Roman" w:cs="Times New Roman"/>
                <w:sz w:val="20"/>
                <w:szCs w:val="20"/>
              </w:rPr>
            </w:pPr>
            <w:r w:rsidRPr="00F81D19">
              <w:rPr>
                <w:rFonts w:ascii="Times New Roman" w:hAnsi="Times New Roman" w:cs="Times New Roman"/>
                <w:sz w:val="20"/>
                <w:szCs w:val="20"/>
              </w:rPr>
              <w:t>.00</w:t>
            </w:r>
          </w:p>
        </w:tc>
      </w:tr>
      <w:tr w:rsidR="00366A0D" w:rsidRPr="00F81D19" w:rsidTr="00D04855">
        <w:trPr>
          <w:trHeight w:val="115"/>
        </w:trPr>
        <w:tc>
          <w:tcPr>
            <w:tcW w:w="1809" w:type="dxa"/>
          </w:tcPr>
          <w:p w:rsidR="00366A0D" w:rsidRPr="00F81D19" w:rsidRDefault="00366A0D" w:rsidP="00F81D19">
            <w:pPr>
              <w:spacing w:before="0"/>
              <w:rPr>
                <w:rFonts w:ascii="Times New Roman" w:hAnsi="Times New Roman" w:cs="Times New Roman"/>
                <w:position w:val="4"/>
                <w:sz w:val="20"/>
                <w:szCs w:val="20"/>
              </w:rPr>
            </w:pPr>
          </w:p>
        </w:tc>
        <w:tc>
          <w:tcPr>
            <w:tcW w:w="4253" w:type="dxa"/>
            <w:gridSpan w:val="2"/>
          </w:tcPr>
          <w:p w:rsidR="00366A0D" w:rsidRPr="00F81D19" w:rsidRDefault="007D60D5" w:rsidP="00F81D19">
            <w:pPr>
              <w:spacing w:before="0"/>
              <w:rPr>
                <w:rFonts w:ascii="Times New Roman" w:hAnsi="Times New Roman" w:cs="Times New Roman"/>
                <w:b/>
                <w:sz w:val="20"/>
                <w:szCs w:val="20"/>
              </w:rPr>
            </w:pPr>
            <w:r w:rsidRPr="00F81D19">
              <w:rPr>
                <w:rFonts w:ascii="Times New Roman" w:hAnsi="Times New Roman" w:cs="Times New Roman"/>
                <w:b/>
                <w:sz w:val="20"/>
                <w:szCs w:val="20"/>
              </w:rPr>
              <w:t>Consequences</w:t>
            </w:r>
          </w:p>
        </w:tc>
        <w:tc>
          <w:tcPr>
            <w:tcW w:w="2410" w:type="dxa"/>
          </w:tcPr>
          <w:p w:rsidR="00366A0D" w:rsidRPr="00F81D19" w:rsidRDefault="00366A0D" w:rsidP="00F81D19">
            <w:pPr>
              <w:spacing w:before="0"/>
              <w:ind w:right="851"/>
              <w:jc w:val="right"/>
              <w:rPr>
                <w:rFonts w:ascii="Times New Roman" w:hAnsi="Times New Roman" w:cs="Times New Roman"/>
                <w:sz w:val="20"/>
                <w:szCs w:val="20"/>
              </w:rPr>
            </w:pPr>
          </w:p>
        </w:tc>
        <w:tc>
          <w:tcPr>
            <w:tcW w:w="1526" w:type="dxa"/>
          </w:tcPr>
          <w:p w:rsidR="00366A0D" w:rsidRPr="00F81D19" w:rsidRDefault="00366A0D" w:rsidP="00F81D19">
            <w:pPr>
              <w:spacing w:before="0"/>
              <w:jc w:val="center"/>
              <w:rPr>
                <w:rFonts w:ascii="Times New Roman" w:hAnsi="Times New Roman" w:cs="Times New Roman"/>
                <w:sz w:val="20"/>
                <w:szCs w:val="20"/>
              </w:rPr>
            </w:pPr>
          </w:p>
        </w:tc>
        <w:tc>
          <w:tcPr>
            <w:tcW w:w="1701" w:type="dxa"/>
          </w:tcPr>
          <w:p w:rsidR="00366A0D" w:rsidRPr="00F81D19" w:rsidRDefault="00366A0D" w:rsidP="00F81D19">
            <w:pPr>
              <w:spacing w:before="0"/>
              <w:jc w:val="center"/>
              <w:rPr>
                <w:rFonts w:ascii="Times New Roman" w:hAnsi="Times New Roman" w:cs="Times New Roman"/>
                <w:sz w:val="20"/>
                <w:szCs w:val="20"/>
              </w:rPr>
            </w:pPr>
          </w:p>
        </w:tc>
      </w:tr>
      <w:tr w:rsidR="00366A0D" w:rsidRPr="00F81D19" w:rsidTr="00D04855">
        <w:trPr>
          <w:trHeight w:val="115"/>
        </w:trPr>
        <w:tc>
          <w:tcPr>
            <w:tcW w:w="1809" w:type="dxa"/>
          </w:tcPr>
          <w:p w:rsidR="00366A0D" w:rsidRPr="00F81D19" w:rsidRDefault="00366A0D" w:rsidP="00F81D19">
            <w:pPr>
              <w:spacing w:before="0"/>
              <w:rPr>
                <w:rFonts w:ascii="Times New Roman" w:hAnsi="Times New Roman" w:cs="Times New Roman"/>
                <w:position w:val="4"/>
                <w:sz w:val="20"/>
                <w:szCs w:val="20"/>
              </w:rPr>
            </w:pPr>
          </w:p>
        </w:tc>
        <w:tc>
          <w:tcPr>
            <w:tcW w:w="4253" w:type="dxa"/>
            <w:gridSpan w:val="2"/>
          </w:tcPr>
          <w:p w:rsidR="00366A0D" w:rsidRPr="00F81D19" w:rsidRDefault="00D04855" w:rsidP="00F81D19">
            <w:pPr>
              <w:spacing w:before="0"/>
              <w:rPr>
                <w:rFonts w:ascii="Times New Roman" w:hAnsi="Times New Roman" w:cs="Times New Roman"/>
                <w:sz w:val="20"/>
                <w:szCs w:val="20"/>
              </w:rPr>
            </w:pPr>
            <w:r w:rsidRPr="00F81D19">
              <w:rPr>
                <w:rFonts w:ascii="Times New Roman" w:hAnsi="Times New Roman" w:cs="Times New Roman"/>
                <w:sz w:val="20"/>
                <w:szCs w:val="20"/>
              </w:rPr>
              <w:t>Buyer Trustworthiness</w:t>
            </w:r>
            <w:r w:rsidR="00366A0D" w:rsidRPr="00F81D19">
              <w:rPr>
                <w:rFonts w:ascii="Times New Roman" w:hAnsi="Times New Roman" w:cs="Times New Roman"/>
                <w:sz w:val="20"/>
                <w:szCs w:val="20"/>
              </w:rPr>
              <w:sym w:font="Wingdings" w:char="F0E0"/>
            </w:r>
            <w:r w:rsidRPr="00F81D19">
              <w:rPr>
                <w:rFonts w:ascii="Times New Roman" w:hAnsi="Times New Roman" w:cs="Times New Roman"/>
                <w:sz w:val="20"/>
                <w:szCs w:val="20"/>
              </w:rPr>
              <w:t xml:space="preserve">Supplier </w:t>
            </w:r>
            <w:r w:rsidR="00366A0D" w:rsidRPr="00F81D19">
              <w:rPr>
                <w:rFonts w:ascii="Times New Roman" w:hAnsi="Times New Roman" w:cs="Times New Roman"/>
                <w:sz w:val="20"/>
                <w:szCs w:val="20"/>
              </w:rPr>
              <w:t>Satisfaction</w:t>
            </w:r>
          </w:p>
        </w:tc>
        <w:tc>
          <w:tcPr>
            <w:tcW w:w="2410" w:type="dxa"/>
          </w:tcPr>
          <w:p w:rsidR="00366A0D" w:rsidRPr="00F81D19" w:rsidRDefault="00281D05" w:rsidP="00F81D19">
            <w:pPr>
              <w:spacing w:before="0"/>
              <w:ind w:right="851"/>
              <w:jc w:val="right"/>
              <w:rPr>
                <w:rFonts w:ascii="Times New Roman" w:hAnsi="Times New Roman" w:cs="Times New Roman"/>
                <w:sz w:val="20"/>
                <w:szCs w:val="20"/>
              </w:rPr>
            </w:pPr>
            <w:r w:rsidRPr="00F81D19">
              <w:rPr>
                <w:rFonts w:ascii="Times New Roman" w:hAnsi="Times New Roman" w:cs="Times New Roman"/>
                <w:sz w:val="20"/>
                <w:szCs w:val="20"/>
              </w:rPr>
              <w:t>.57</w:t>
            </w:r>
          </w:p>
        </w:tc>
        <w:tc>
          <w:tcPr>
            <w:tcW w:w="1526" w:type="dxa"/>
          </w:tcPr>
          <w:p w:rsidR="00366A0D" w:rsidRPr="00F81D19" w:rsidRDefault="00281D05" w:rsidP="00F81D19">
            <w:pPr>
              <w:spacing w:before="0"/>
              <w:jc w:val="center"/>
              <w:rPr>
                <w:rFonts w:ascii="Times New Roman" w:hAnsi="Times New Roman" w:cs="Times New Roman"/>
                <w:sz w:val="20"/>
                <w:szCs w:val="20"/>
              </w:rPr>
            </w:pPr>
            <w:r w:rsidRPr="00F81D19">
              <w:rPr>
                <w:rFonts w:ascii="Times New Roman" w:hAnsi="Times New Roman" w:cs="Times New Roman"/>
                <w:sz w:val="20"/>
                <w:szCs w:val="20"/>
              </w:rPr>
              <w:t>.05</w:t>
            </w:r>
          </w:p>
        </w:tc>
        <w:tc>
          <w:tcPr>
            <w:tcW w:w="1701" w:type="dxa"/>
          </w:tcPr>
          <w:p w:rsidR="00366A0D" w:rsidRPr="00F81D19" w:rsidRDefault="00281D05" w:rsidP="00F81D19">
            <w:pPr>
              <w:spacing w:before="0"/>
              <w:jc w:val="center"/>
              <w:rPr>
                <w:rFonts w:ascii="Times New Roman" w:hAnsi="Times New Roman" w:cs="Times New Roman"/>
                <w:sz w:val="20"/>
                <w:szCs w:val="20"/>
              </w:rPr>
            </w:pPr>
            <w:r w:rsidRPr="00F81D19">
              <w:rPr>
                <w:rFonts w:ascii="Times New Roman" w:hAnsi="Times New Roman" w:cs="Times New Roman"/>
                <w:sz w:val="20"/>
                <w:szCs w:val="20"/>
              </w:rPr>
              <w:t>.00</w:t>
            </w:r>
          </w:p>
        </w:tc>
      </w:tr>
      <w:tr w:rsidR="00366A0D" w:rsidRPr="00F81D19" w:rsidTr="00D04855">
        <w:trPr>
          <w:trHeight w:val="115"/>
        </w:trPr>
        <w:tc>
          <w:tcPr>
            <w:tcW w:w="1809" w:type="dxa"/>
          </w:tcPr>
          <w:p w:rsidR="00366A0D" w:rsidRPr="00F81D19" w:rsidRDefault="00366A0D" w:rsidP="00F81D19">
            <w:pPr>
              <w:spacing w:before="0"/>
              <w:rPr>
                <w:rFonts w:ascii="Times New Roman" w:hAnsi="Times New Roman" w:cs="Times New Roman"/>
                <w:position w:val="4"/>
                <w:sz w:val="20"/>
                <w:szCs w:val="20"/>
              </w:rPr>
            </w:pPr>
          </w:p>
        </w:tc>
        <w:tc>
          <w:tcPr>
            <w:tcW w:w="4253" w:type="dxa"/>
            <w:gridSpan w:val="2"/>
          </w:tcPr>
          <w:p w:rsidR="00366A0D" w:rsidRPr="00F81D19" w:rsidRDefault="00D04855" w:rsidP="00F81D19">
            <w:pPr>
              <w:spacing w:before="0"/>
              <w:rPr>
                <w:rFonts w:ascii="Times New Roman" w:hAnsi="Times New Roman" w:cs="Times New Roman"/>
                <w:sz w:val="20"/>
                <w:szCs w:val="20"/>
              </w:rPr>
            </w:pPr>
            <w:r w:rsidRPr="00F81D19">
              <w:rPr>
                <w:rFonts w:ascii="Times New Roman" w:hAnsi="Times New Roman" w:cs="Times New Roman"/>
                <w:sz w:val="20"/>
                <w:szCs w:val="20"/>
              </w:rPr>
              <w:t>Buyer Trustworthiness</w:t>
            </w:r>
            <w:r w:rsidR="00366A0D" w:rsidRPr="00F81D19">
              <w:rPr>
                <w:rFonts w:ascii="Times New Roman" w:hAnsi="Times New Roman" w:cs="Times New Roman"/>
                <w:sz w:val="20"/>
                <w:szCs w:val="20"/>
              </w:rPr>
              <w:sym w:font="Wingdings" w:char="F0E0"/>
            </w:r>
            <w:r w:rsidR="00366A0D" w:rsidRPr="00F81D19">
              <w:rPr>
                <w:rFonts w:ascii="Times New Roman" w:hAnsi="Times New Roman" w:cs="Times New Roman"/>
                <w:sz w:val="20"/>
                <w:szCs w:val="20"/>
              </w:rPr>
              <w:t xml:space="preserve"> Production Quantity</w:t>
            </w:r>
          </w:p>
        </w:tc>
        <w:tc>
          <w:tcPr>
            <w:tcW w:w="2410" w:type="dxa"/>
          </w:tcPr>
          <w:p w:rsidR="00366A0D" w:rsidRPr="00F81D19" w:rsidRDefault="00281D05" w:rsidP="00F81D19">
            <w:pPr>
              <w:spacing w:before="0"/>
              <w:ind w:right="851"/>
              <w:jc w:val="right"/>
              <w:rPr>
                <w:rFonts w:ascii="Times New Roman" w:hAnsi="Times New Roman" w:cs="Times New Roman"/>
                <w:sz w:val="20"/>
                <w:szCs w:val="20"/>
              </w:rPr>
            </w:pPr>
            <w:r w:rsidRPr="00F81D19">
              <w:rPr>
                <w:rFonts w:ascii="Times New Roman" w:hAnsi="Times New Roman" w:cs="Times New Roman"/>
                <w:sz w:val="20"/>
                <w:szCs w:val="20"/>
              </w:rPr>
              <w:t>.61</w:t>
            </w:r>
          </w:p>
        </w:tc>
        <w:tc>
          <w:tcPr>
            <w:tcW w:w="1526" w:type="dxa"/>
          </w:tcPr>
          <w:p w:rsidR="00366A0D" w:rsidRPr="00F81D19" w:rsidRDefault="00281D05" w:rsidP="00F81D19">
            <w:pPr>
              <w:spacing w:before="0"/>
              <w:jc w:val="center"/>
              <w:rPr>
                <w:rFonts w:ascii="Times New Roman" w:hAnsi="Times New Roman" w:cs="Times New Roman"/>
                <w:sz w:val="20"/>
                <w:szCs w:val="20"/>
              </w:rPr>
            </w:pPr>
            <w:r w:rsidRPr="00F81D19">
              <w:rPr>
                <w:rFonts w:ascii="Times New Roman" w:hAnsi="Times New Roman" w:cs="Times New Roman"/>
                <w:sz w:val="20"/>
                <w:szCs w:val="20"/>
              </w:rPr>
              <w:t>.05</w:t>
            </w:r>
          </w:p>
        </w:tc>
        <w:tc>
          <w:tcPr>
            <w:tcW w:w="1701" w:type="dxa"/>
          </w:tcPr>
          <w:p w:rsidR="00366A0D" w:rsidRPr="00F81D19" w:rsidRDefault="00281D05" w:rsidP="00F81D19">
            <w:pPr>
              <w:spacing w:before="0"/>
              <w:jc w:val="center"/>
              <w:rPr>
                <w:rFonts w:ascii="Times New Roman" w:hAnsi="Times New Roman" w:cs="Times New Roman"/>
                <w:sz w:val="20"/>
                <w:szCs w:val="20"/>
              </w:rPr>
            </w:pPr>
            <w:r w:rsidRPr="00F81D19">
              <w:rPr>
                <w:rFonts w:ascii="Times New Roman" w:hAnsi="Times New Roman" w:cs="Times New Roman"/>
                <w:sz w:val="20"/>
                <w:szCs w:val="20"/>
              </w:rPr>
              <w:t>.00</w:t>
            </w:r>
          </w:p>
        </w:tc>
      </w:tr>
      <w:tr w:rsidR="00366A0D" w:rsidRPr="00F81D19" w:rsidTr="00D04855">
        <w:trPr>
          <w:trHeight w:val="540"/>
        </w:trPr>
        <w:tc>
          <w:tcPr>
            <w:tcW w:w="1809" w:type="dxa"/>
            <w:tcBorders>
              <w:bottom w:val="nil"/>
            </w:tcBorders>
          </w:tcPr>
          <w:p w:rsidR="00366A0D" w:rsidRPr="00F81D19" w:rsidRDefault="00366A0D" w:rsidP="00F81D19">
            <w:pPr>
              <w:spacing w:before="0"/>
              <w:rPr>
                <w:rFonts w:ascii="Times New Roman" w:hAnsi="Times New Roman" w:cs="Times New Roman"/>
                <w:position w:val="4"/>
                <w:sz w:val="20"/>
                <w:szCs w:val="20"/>
              </w:rPr>
            </w:pPr>
          </w:p>
        </w:tc>
        <w:tc>
          <w:tcPr>
            <w:tcW w:w="4253" w:type="dxa"/>
            <w:gridSpan w:val="2"/>
            <w:tcBorders>
              <w:bottom w:val="nil"/>
            </w:tcBorders>
          </w:tcPr>
          <w:p w:rsidR="00366A0D" w:rsidRPr="00F81D19" w:rsidRDefault="00D04855" w:rsidP="00F81D19">
            <w:pPr>
              <w:spacing w:before="0"/>
              <w:rPr>
                <w:rFonts w:ascii="Times New Roman" w:hAnsi="Times New Roman" w:cs="Times New Roman"/>
                <w:sz w:val="20"/>
                <w:szCs w:val="20"/>
              </w:rPr>
            </w:pPr>
            <w:r w:rsidRPr="00F81D19">
              <w:rPr>
                <w:rFonts w:ascii="Times New Roman" w:hAnsi="Times New Roman" w:cs="Times New Roman"/>
                <w:sz w:val="20"/>
                <w:szCs w:val="20"/>
              </w:rPr>
              <w:t>Buyer Trustworthiness</w:t>
            </w:r>
            <w:r w:rsidR="00366A0D" w:rsidRPr="00F81D19">
              <w:rPr>
                <w:rFonts w:ascii="Times New Roman" w:hAnsi="Times New Roman" w:cs="Times New Roman"/>
                <w:sz w:val="20"/>
                <w:szCs w:val="20"/>
              </w:rPr>
              <w:sym w:font="Wingdings" w:char="F0E0"/>
            </w:r>
            <w:r w:rsidR="00366A0D" w:rsidRPr="00F81D19">
              <w:rPr>
                <w:rFonts w:ascii="Times New Roman" w:hAnsi="Times New Roman" w:cs="Times New Roman"/>
                <w:sz w:val="20"/>
                <w:szCs w:val="20"/>
              </w:rPr>
              <w:t xml:space="preserve"> Production Quality</w:t>
            </w:r>
          </w:p>
        </w:tc>
        <w:tc>
          <w:tcPr>
            <w:tcW w:w="2410" w:type="dxa"/>
            <w:tcBorders>
              <w:bottom w:val="nil"/>
            </w:tcBorders>
          </w:tcPr>
          <w:p w:rsidR="00366A0D" w:rsidRPr="00F81D19" w:rsidRDefault="00281D05" w:rsidP="00F81D19">
            <w:pPr>
              <w:spacing w:before="0"/>
              <w:ind w:right="851"/>
              <w:jc w:val="right"/>
              <w:rPr>
                <w:rFonts w:ascii="Times New Roman" w:hAnsi="Times New Roman" w:cs="Times New Roman"/>
                <w:sz w:val="20"/>
                <w:szCs w:val="20"/>
              </w:rPr>
            </w:pPr>
            <w:r w:rsidRPr="00F81D19">
              <w:rPr>
                <w:rFonts w:ascii="Times New Roman" w:hAnsi="Times New Roman" w:cs="Times New Roman"/>
                <w:sz w:val="20"/>
                <w:szCs w:val="20"/>
              </w:rPr>
              <w:t>.61</w:t>
            </w:r>
          </w:p>
        </w:tc>
        <w:tc>
          <w:tcPr>
            <w:tcW w:w="1526" w:type="dxa"/>
            <w:tcBorders>
              <w:bottom w:val="nil"/>
            </w:tcBorders>
          </w:tcPr>
          <w:p w:rsidR="00366A0D" w:rsidRPr="00F81D19" w:rsidRDefault="00281D05" w:rsidP="00F81D19">
            <w:pPr>
              <w:spacing w:before="0"/>
              <w:jc w:val="center"/>
              <w:rPr>
                <w:rFonts w:ascii="Times New Roman" w:hAnsi="Times New Roman" w:cs="Times New Roman"/>
                <w:sz w:val="20"/>
                <w:szCs w:val="20"/>
              </w:rPr>
            </w:pPr>
            <w:r w:rsidRPr="00F81D19">
              <w:rPr>
                <w:rFonts w:ascii="Times New Roman" w:hAnsi="Times New Roman" w:cs="Times New Roman"/>
                <w:sz w:val="20"/>
                <w:szCs w:val="20"/>
              </w:rPr>
              <w:t>.05</w:t>
            </w:r>
          </w:p>
        </w:tc>
        <w:tc>
          <w:tcPr>
            <w:tcW w:w="1701" w:type="dxa"/>
            <w:tcBorders>
              <w:bottom w:val="nil"/>
            </w:tcBorders>
          </w:tcPr>
          <w:p w:rsidR="00366A0D" w:rsidRPr="00F81D19" w:rsidRDefault="00281D05" w:rsidP="00F81D19">
            <w:pPr>
              <w:spacing w:before="0"/>
              <w:jc w:val="center"/>
              <w:rPr>
                <w:rFonts w:ascii="Times New Roman" w:hAnsi="Times New Roman" w:cs="Times New Roman"/>
                <w:sz w:val="20"/>
                <w:szCs w:val="20"/>
              </w:rPr>
            </w:pPr>
            <w:r w:rsidRPr="00F81D19">
              <w:rPr>
                <w:rFonts w:ascii="Times New Roman" w:hAnsi="Times New Roman" w:cs="Times New Roman"/>
                <w:sz w:val="20"/>
                <w:szCs w:val="20"/>
              </w:rPr>
              <w:t>.00</w:t>
            </w:r>
          </w:p>
        </w:tc>
      </w:tr>
      <w:tr w:rsidR="007D60D5" w:rsidRPr="00F81D19" w:rsidTr="00627E09">
        <w:trPr>
          <w:trHeight w:val="259"/>
        </w:trPr>
        <w:tc>
          <w:tcPr>
            <w:tcW w:w="8472" w:type="dxa"/>
            <w:gridSpan w:val="4"/>
            <w:tcBorders>
              <w:top w:val="nil"/>
              <w:bottom w:val="single" w:sz="4" w:space="0" w:color="auto"/>
            </w:tcBorders>
          </w:tcPr>
          <w:p w:rsidR="007D60D5" w:rsidRPr="00F81D19" w:rsidRDefault="007D60D5" w:rsidP="00F81D19">
            <w:pPr>
              <w:spacing w:before="0"/>
              <w:rPr>
                <w:rFonts w:ascii="Times New Roman" w:hAnsi="Times New Roman" w:cs="Times New Roman"/>
                <w:sz w:val="20"/>
                <w:szCs w:val="20"/>
              </w:rPr>
            </w:pPr>
            <w:r w:rsidRPr="00F81D19">
              <w:rPr>
                <w:rFonts w:ascii="Times New Roman" w:hAnsi="Times New Roman" w:cs="Times New Roman"/>
                <w:b/>
                <w:i/>
                <w:position w:val="4"/>
                <w:sz w:val="20"/>
                <w:szCs w:val="20"/>
              </w:rPr>
              <w:t>Fit Statistics</w:t>
            </w:r>
            <w:r w:rsidRPr="00F81D19">
              <w:rPr>
                <w:rFonts w:ascii="Times New Roman" w:hAnsi="Times New Roman" w:cs="Times New Roman"/>
                <w:position w:val="4"/>
                <w:sz w:val="20"/>
                <w:szCs w:val="20"/>
              </w:rPr>
              <w:t xml:space="preserve">: </w:t>
            </w:r>
            <w:r w:rsidRPr="00F81D19">
              <w:rPr>
                <w:rFonts w:ascii="Times New Roman" w:hAnsi="Times New Roman" w:cs="Times New Roman"/>
                <w:i/>
                <w:sz w:val="20"/>
                <w:szCs w:val="20"/>
              </w:rPr>
              <w:t>χ</w:t>
            </w:r>
            <w:r w:rsidRPr="00F81D19">
              <w:rPr>
                <w:rFonts w:ascii="Times New Roman" w:hAnsi="Times New Roman" w:cs="Times New Roman"/>
                <w:sz w:val="20"/>
                <w:szCs w:val="20"/>
                <w:vertAlign w:val="superscript"/>
              </w:rPr>
              <w:t>2</w:t>
            </w:r>
            <w:r w:rsidRPr="00F81D19">
              <w:rPr>
                <w:rFonts w:ascii="Times New Roman" w:hAnsi="Times New Roman" w:cs="Times New Roman"/>
                <w:sz w:val="20"/>
                <w:szCs w:val="20"/>
              </w:rPr>
              <w:t xml:space="preserve"> = 87.30, df = 52, p&lt;.01; CFI = .95; TLI = .93; RMSEA = .05</w:t>
            </w:r>
          </w:p>
        </w:tc>
        <w:tc>
          <w:tcPr>
            <w:tcW w:w="1526" w:type="dxa"/>
            <w:tcBorders>
              <w:top w:val="nil"/>
              <w:bottom w:val="single" w:sz="4" w:space="0" w:color="auto"/>
            </w:tcBorders>
          </w:tcPr>
          <w:p w:rsidR="007D60D5" w:rsidRPr="00F81D19" w:rsidRDefault="007D60D5" w:rsidP="00F81D19">
            <w:pPr>
              <w:spacing w:before="0"/>
              <w:jc w:val="center"/>
              <w:rPr>
                <w:rFonts w:ascii="Times New Roman" w:hAnsi="Times New Roman" w:cs="Times New Roman"/>
                <w:sz w:val="20"/>
                <w:szCs w:val="20"/>
              </w:rPr>
            </w:pPr>
          </w:p>
        </w:tc>
        <w:tc>
          <w:tcPr>
            <w:tcW w:w="1701" w:type="dxa"/>
            <w:tcBorders>
              <w:top w:val="nil"/>
              <w:bottom w:val="single" w:sz="4" w:space="0" w:color="auto"/>
            </w:tcBorders>
          </w:tcPr>
          <w:p w:rsidR="007D60D5" w:rsidRPr="00F81D19" w:rsidRDefault="007D60D5" w:rsidP="00F81D19">
            <w:pPr>
              <w:spacing w:before="0"/>
              <w:jc w:val="center"/>
              <w:rPr>
                <w:rFonts w:ascii="Times New Roman" w:hAnsi="Times New Roman" w:cs="Times New Roman"/>
                <w:sz w:val="20"/>
                <w:szCs w:val="20"/>
              </w:rPr>
            </w:pPr>
          </w:p>
        </w:tc>
      </w:tr>
    </w:tbl>
    <w:p w:rsidR="002A2009" w:rsidRDefault="002A2009" w:rsidP="00DF3006">
      <w:pPr>
        <w:spacing w:before="0"/>
        <w:rPr>
          <w:rFonts w:ascii="Times New Roman" w:hAnsi="Times New Roman" w:cs="Times New Roman"/>
          <w:b/>
        </w:rPr>
      </w:pPr>
    </w:p>
    <w:p w:rsidR="002A2009" w:rsidRDefault="002A2009">
      <w:pPr>
        <w:rPr>
          <w:rFonts w:ascii="Times New Roman" w:hAnsi="Times New Roman" w:cs="Times New Roman"/>
          <w:b/>
        </w:rPr>
      </w:pPr>
      <w:r>
        <w:rPr>
          <w:rFonts w:ascii="Times New Roman" w:hAnsi="Times New Roman" w:cs="Times New Roman"/>
          <w:b/>
        </w:rPr>
        <w:br w:type="page"/>
      </w:r>
    </w:p>
    <w:p w:rsidR="002A2009" w:rsidRDefault="002A2009" w:rsidP="00DF3006">
      <w:pPr>
        <w:spacing w:before="0"/>
        <w:rPr>
          <w:rFonts w:ascii="Times New Roman" w:hAnsi="Times New Roman" w:cs="Times New Roman"/>
          <w:b/>
        </w:rPr>
        <w:sectPr w:rsidR="002A2009" w:rsidSect="002A2009">
          <w:pgSz w:w="16840" w:h="11900" w:orient="landscape"/>
          <w:pgMar w:top="1797" w:right="1440" w:bottom="1797" w:left="1440" w:header="709" w:footer="709" w:gutter="0"/>
          <w:cols w:space="708"/>
          <w:docGrid w:linePitch="360"/>
        </w:sectPr>
      </w:pPr>
    </w:p>
    <w:p w:rsidR="00C1781B" w:rsidRPr="00DF3006" w:rsidRDefault="007D0AB1" w:rsidP="00DF3006">
      <w:pPr>
        <w:spacing w:before="0"/>
        <w:rPr>
          <w:rFonts w:ascii="Times New Roman" w:hAnsi="Times New Roman" w:cs="Times New Roman"/>
          <w:sz w:val="20"/>
          <w:szCs w:val="20"/>
        </w:rPr>
      </w:pPr>
      <w:r w:rsidRPr="00DF3006">
        <w:rPr>
          <w:rFonts w:ascii="Times New Roman" w:hAnsi="Times New Roman" w:cs="Times New Roman"/>
          <w:b/>
        </w:rPr>
        <w:t>Figure 1: Conceptual Model</w:t>
      </w:r>
    </w:p>
    <w:p w:rsidR="00C1781B" w:rsidRPr="0043730D" w:rsidRDefault="00C1781B" w:rsidP="00C1781B">
      <w:pPr>
        <w:ind w:firstLine="720"/>
        <w:rPr>
          <w:rFonts w:ascii="Times New Roman" w:hAnsi="Times New Roman" w:cs="Times New Roman"/>
          <w:sz w:val="20"/>
          <w:szCs w:val="20"/>
        </w:rPr>
      </w:pPr>
    </w:p>
    <w:p w:rsidR="00C1781B" w:rsidRPr="0043730D" w:rsidRDefault="00C1781B" w:rsidP="00C1781B">
      <w:pPr>
        <w:ind w:firstLine="720"/>
        <w:rPr>
          <w:rFonts w:ascii="Times New Roman" w:hAnsi="Times New Roman" w:cs="Times New Roman"/>
          <w:sz w:val="20"/>
          <w:szCs w:val="20"/>
        </w:rPr>
      </w:pPr>
    </w:p>
    <w:p w:rsidR="00C1781B" w:rsidRPr="0043730D" w:rsidRDefault="00C1781B" w:rsidP="00C1781B">
      <w:pPr>
        <w:ind w:firstLine="720"/>
        <w:rPr>
          <w:rFonts w:ascii="Times New Roman" w:hAnsi="Times New Roman" w:cs="Times New Roman"/>
          <w:sz w:val="20"/>
          <w:szCs w:val="20"/>
        </w:rPr>
      </w:pPr>
    </w:p>
    <w:p w:rsidR="000B6B52" w:rsidRPr="0043730D" w:rsidRDefault="000E7249" w:rsidP="00C1781B">
      <w:pPr>
        <w:ind w:firstLine="720"/>
        <w:rPr>
          <w:rFonts w:ascii="Times New Roman" w:hAnsi="Times New Roman" w:cs="Times New Roman"/>
          <w:sz w:val="20"/>
          <w:szCs w:val="20"/>
        </w:rPr>
      </w:pPr>
      <w:r>
        <w:rPr>
          <w:rFonts w:ascii="Times New Roman" w:hAnsi="Times New Roman" w:cs="Times New Roman"/>
          <w:noProof/>
          <w:sz w:val="20"/>
          <w:szCs w:val="20"/>
          <w:vertAlign w:val="subscript"/>
          <w:lang w:val="en-GB" w:eastAsia="en-GB"/>
        </w:rPr>
        <mc:AlternateContent>
          <mc:Choice Requires="wps">
            <w:drawing>
              <wp:anchor distT="0" distB="0" distL="114300" distR="114300" simplePos="0" relativeHeight="251720704" behindDoc="0" locked="0" layoutInCell="1" allowOverlap="1" wp14:anchorId="499B220A" wp14:editId="5F75A9E1">
                <wp:simplePos x="0" y="0"/>
                <wp:positionH relativeFrom="column">
                  <wp:posOffset>4572000</wp:posOffset>
                </wp:positionH>
                <wp:positionV relativeFrom="paragraph">
                  <wp:posOffset>228600</wp:posOffset>
                </wp:positionV>
                <wp:extent cx="457200" cy="342900"/>
                <wp:effectExtent l="0" t="0" r="19050" b="19050"/>
                <wp:wrapThrough wrapText="bothSides">
                  <wp:wrapPolygon edited="0">
                    <wp:start x="0" y="0"/>
                    <wp:lineTo x="0" y="21600"/>
                    <wp:lineTo x="21600" y="21600"/>
                    <wp:lineTo x="21600" y="0"/>
                    <wp:lineTo x="0" y="0"/>
                  </wp:wrapPolygon>
                </wp:wrapThrough>
                <wp:docPr id="43" name="Rounded 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0" cy="342900"/>
                        </a:xfrm>
                        <a:prstGeom prst="roundRect">
                          <a:avLst/>
                        </a:prstGeom>
                      </wps:spPr>
                      <wps:style>
                        <a:lnRef idx="2">
                          <a:schemeClr val="dk1"/>
                        </a:lnRef>
                        <a:fillRef idx="1">
                          <a:schemeClr val="lt1"/>
                        </a:fillRef>
                        <a:effectRef idx="0">
                          <a:schemeClr val="dk1"/>
                        </a:effectRef>
                        <a:fontRef idx="minor">
                          <a:schemeClr val="dk1"/>
                        </a:fontRef>
                      </wps:style>
                      <wps:txbx>
                        <w:txbxContent>
                          <w:p w:rsidR="005157F6" w:rsidRPr="000B6B52" w:rsidRDefault="005157F6" w:rsidP="00CD65A4">
                            <w:pPr>
                              <w:spacing w:before="0"/>
                              <w:jc w:val="center"/>
                              <w:rPr>
                                <w:vertAlign w:val="subscript"/>
                              </w:rPr>
                            </w:pPr>
                            <w:r>
                              <w:rPr>
                                <w:rFonts w:ascii="Arial" w:hAnsi="Arial" w:cs="Arial"/>
                                <w:noProof/>
                              </w:rPr>
                              <w:t>ϒ</w:t>
                            </w:r>
                            <w:r>
                              <w:rPr>
                                <w:rFonts w:ascii="Arial" w:hAnsi="Arial" w:cs="Arial"/>
                                <w:noProof/>
                                <w:vertAlign w:val="subscript"/>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oundrect w14:anchorId="499B220A" id="Rounded Rectangle 43" o:spid="_x0000_s1026" style="position:absolute;left:0;text-align:left;margin-left:5in;margin-top:18pt;width:36pt;height:27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" fillcolor="white [3201]" strokecolor="black [3200]" strokeweight="2pt">
                <v:path arrowok="t"/>
                <v:textbox>
                  <w:txbxContent>
                    <w:p w:rsidR="005157F6" w:rsidRPr="000B6B52" w:rsidRDefault="005157F6" w:rsidP="00CD65A4">
                      <w:pPr>
                        <w:spacing w:before="0"/>
                        <w:jc w:val="center"/>
                        <w:rPr>
                          <w:vertAlign w:val="subscript"/>
                        </w:rPr>
                      </w:pPr>
                      <w:r>
                        <w:rPr>
                          <w:rFonts w:ascii="Arial" w:hAnsi="Arial" w:cs="Arial"/>
                          <w:noProof/>
                        </w:rPr>
                        <w:t>ϒ</w:t>
                      </w:r>
                      <w:r>
                        <w:rPr>
                          <w:rFonts w:ascii="Arial" w:hAnsi="Arial" w:cs="Arial"/>
                          <w:noProof/>
                          <w:vertAlign w:val="subscript"/>
                        </w:rPr>
                        <w:t>2</w:t>
                      </w:r>
                    </w:p>
                  </w:txbxContent>
                </v:textbox>
                <w10:wrap type="through"/>
              </v:roundrect>
            </w:pict>
          </mc:Fallback>
        </mc:AlternateContent>
      </w:r>
      <w:r>
        <w:rPr>
          <w:rFonts w:ascii="Times New Roman" w:hAnsi="Times New Roman" w:cs="Times New Roman"/>
          <w:noProof/>
          <w:sz w:val="20"/>
          <w:szCs w:val="20"/>
          <w:vertAlign w:val="subscript"/>
          <w:lang w:val="en-GB" w:eastAsia="en-GB"/>
        </w:rPr>
        <mc:AlternateContent>
          <mc:Choice Requires="wps">
            <w:drawing>
              <wp:anchor distT="0" distB="0" distL="114300" distR="114300" simplePos="0" relativeHeight="251722752" behindDoc="0" locked="0" layoutInCell="1" allowOverlap="1" wp14:anchorId="40030B2F" wp14:editId="4FD0D9DF">
                <wp:simplePos x="0" y="0"/>
                <wp:positionH relativeFrom="column">
                  <wp:posOffset>5143500</wp:posOffset>
                </wp:positionH>
                <wp:positionV relativeFrom="paragraph">
                  <wp:posOffset>0</wp:posOffset>
                </wp:positionV>
                <wp:extent cx="457200" cy="342900"/>
                <wp:effectExtent l="0" t="0" r="19050" b="19050"/>
                <wp:wrapThrough wrapText="bothSides">
                  <wp:wrapPolygon edited="0">
                    <wp:start x="0" y="0"/>
                    <wp:lineTo x="0" y="21600"/>
                    <wp:lineTo x="21600" y="21600"/>
                    <wp:lineTo x="21600" y="0"/>
                    <wp:lineTo x="0" y="0"/>
                  </wp:wrapPolygon>
                </wp:wrapThrough>
                <wp:docPr id="44" name="Rounded 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0" cy="342900"/>
                        </a:xfrm>
                        <a:prstGeom prst="roundRect">
                          <a:avLst/>
                        </a:prstGeom>
                      </wps:spPr>
                      <wps:style>
                        <a:lnRef idx="2">
                          <a:schemeClr val="dk1"/>
                        </a:lnRef>
                        <a:fillRef idx="1">
                          <a:schemeClr val="lt1"/>
                        </a:fillRef>
                        <a:effectRef idx="0">
                          <a:schemeClr val="dk1"/>
                        </a:effectRef>
                        <a:fontRef idx="minor">
                          <a:schemeClr val="dk1"/>
                        </a:fontRef>
                      </wps:style>
                      <wps:txbx>
                        <w:txbxContent>
                          <w:p w:rsidR="005157F6" w:rsidRPr="000B6B52" w:rsidRDefault="005157F6" w:rsidP="00CD65A4">
                            <w:pPr>
                              <w:spacing w:before="0"/>
                              <w:jc w:val="center"/>
                              <w:rPr>
                                <w:vertAlign w:val="subscript"/>
                              </w:rPr>
                            </w:pPr>
                            <w:r>
                              <w:rPr>
                                <w:rFonts w:ascii="Arial" w:hAnsi="Arial" w:cs="Arial"/>
                                <w:noProof/>
                              </w:rPr>
                              <w:t>ϒ</w:t>
                            </w:r>
                            <w:r>
                              <w:rPr>
                                <w:rFonts w:ascii="Arial" w:hAnsi="Arial" w:cs="Arial"/>
                                <w:noProof/>
                                <w:vertAlign w:val="subscript"/>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oundrect w14:anchorId="40030B2F" id="Rounded Rectangle 44" o:spid="_x0000_s1027" style="position:absolute;left:0;text-align:left;margin-left:405pt;margin-top:0;width:36pt;height:27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" fillcolor="white [3201]" strokecolor="black [3200]" strokeweight="2pt">
                <v:path arrowok="t"/>
                <v:textbox>
                  <w:txbxContent>
                    <w:p w:rsidR="005157F6" w:rsidRPr="000B6B52" w:rsidRDefault="005157F6" w:rsidP="00CD65A4">
                      <w:pPr>
                        <w:spacing w:before="0"/>
                        <w:jc w:val="center"/>
                        <w:rPr>
                          <w:vertAlign w:val="subscript"/>
                        </w:rPr>
                      </w:pPr>
                      <w:r>
                        <w:rPr>
                          <w:rFonts w:ascii="Arial" w:hAnsi="Arial" w:cs="Arial"/>
                          <w:noProof/>
                        </w:rPr>
                        <w:t>ϒ</w:t>
                      </w:r>
                      <w:r>
                        <w:rPr>
                          <w:rFonts w:ascii="Arial" w:hAnsi="Arial" w:cs="Arial"/>
                          <w:noProof/>
                          <w:vertAlign w:val="subscript"/>
                        </w:rPr>
                        <w:t>3</w:t>
                      </w:r>
                    </w:p>
                  </w:txbxContent>
                </v:textbox>
                <w10:wrap type="through"/>
              </v:roundrect>
            </w:pict>
          </mc:Fallback>
        </mc:AlternateContent>
      </w:r>
      <w:r>
        <w:rPr>
          <w:rFonts w:ascii="Times New Roman" w:hAnsi="Times New Roman" w:cs="Times New Roman"/>
          <w:noProof/>
          <w:sz w:val="20"/>
          <w:szCs w:val="20"/>
          <w:vertAlign w:val="subscript"/>
          <w:lang w:val="en-GB" w:eastAsia="en-GB"/>
        </w:rPr>
        <mc:AlternateContent>
          <mc:Choice Requires="wps">
            <w:drawing>
              <wp:anchor distT="0" distB="0" distL="114300" distR="114300" simplePos="0" relativeHeight="251724800" behindDoc="0" locked="0" layoutInCell="1" allowOverlap="1" wp14:anchorId="1A432B03" wp14:editId="1DD5D441">
                <wp:simplePos x="0" y="0"/>
                <wp:positionH relativeFrom="column">
                  <wp:posOffset>5715000</wp:posOffset>
                </wp:positionH>
                <wp:positionV relativeFrom="paragraph">
                  <wp:posOffset>-114300</wp:posOffset>
                </wp:positionV>
                <wp:extent cx="457200" cy="342900"/>
                <wp:effectExtent l="0" t="0" r="19050" b="19050"/>
                <wp:wrapThrough wrapText="bothSides">
                  <wp:wrapPolygon edited="0">
                    <wp:start x="0" y="0"/>
                    <wp:lineTo x="0" y="21600"/>
                    <wp:lineTo x="21600" y="21600"/>
                    <wp:lineTo x="21600" y="0"/>
                    <wp:lineTo x="0" y="0"/>
                  </wp:wrapPolygon>
                </wp:wrapThrough>
                <wp:docPr id="45" name="Rounded 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0" cy="342900"/>
                        </a:xfrm>
                        <a:prstGeom prst="roundRect">
                          <a:avLst/>
                        </a:prstGeom>
                      </wps:spPr>
                      <wps:style>
                        <a:lnRef idx="2">
                          <a:schemeClr val="dk1"/>
                        </a:lnRef>
                        <a:fillRef idx="1">
                          <a:schemeClr val="lt1"/>
                        </a:fillRef>
                        <a:effectRef idx="0">
                          <a:schemeClr val="dk1"/>
                        </a:effectRef>
                        <a:fontRef idx="minor">
                          <a:schemeClr val="dk1"/>
                        </a:fontRef>
                      </wps:style>
                      <wps:txbx>
                        <w:txbxContent>
                          <w:p w:rsidR="005157F6" w:rsidRPr="000B6B52" w:rsidRDefault="005157F6" w:rsidP="00CD65A4">
                            <w:pPr>
                              <w:spacing w:before="0"/>
                              <w:jc w:val="center"/>
                              <w:rPr>
                                <w:vertAlign w:val="subscript"/>
                              </w:rPr>
                            </w:pPr>
                            <w:r>
                              <w:rPr>
                                <w:rFonts w:ascii="Arial" w:hAnsi="Arial" w:cs="Arial"/>
                                <w:noProof/>
                              </w:rPr>
                              <w:t>ϒ</w:t>
                            </w:r>
                            <w:r>
                              <w:rPr>
                                <w:rFonts w:ascii="Arial" w:hAnsi="Arial" w:cs="Arial"/>
                                <w:noProof/>
                                <w:vertAlign w:val="subscript"/>
                              </w:rP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oundrect w14:anchorId="1A432B03" id="Rounded Rectangle 45" o:spid="_x0000_s1028" style="position:absolute;left:0;text-align:left;margin-left:450pt;margin-top:-9pt;width:36pt;height:27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" fillcolor="white [3201]" strokecolor="black [3200]" strokeweight="2pt">
                <v:path arrowok="t"/>
                <v:textbox>
                  <w:txbxContent>
                    <w:p w:rsidR="005157F6" w:rsidRPr="000B6B52" w:rsidRDefault="005157F6" w:rsidP="00CD65A4">
                      <w:pPr>
                        <w:spacing w:before="0"/>
                        <w:jc w:val="center"/>
                        <w:rPr>
                          <w:vertAlign w:val="subscript"/>
                        </w:rPr>
                      </w:pPr>
                      <w:r>
                        <w:rPr>
                          <w:rFonts w:ascii="Arial" w:hAnsi="Arial" w:cs="Arial"/>
                          <w:noProof/>
                        </w:rPr>
                        <w:t>ϒ</w:t>
                      </w:r>
                      <w:r>
                        <w:rPr>
                          <w:rFonts w:ascii="Arial" w:hAnsi="Arial" w:cs="Arial"/>
                          <w:noProof/>
                          <w:vertAlign w:val="subscript"/>
                        </w:rPr>
                        <w:t>4</w:t>
                      </w:r>
                    </w:p>
                  </w:txbxContent>
                </v:textbox>
                <w10:wrap type="through"/>
              </v:roundrect>
            </w:pict>
          </mc:Fallback>
        </mc:AlternateContent>
      </w:r>
      <w:r>
        <w:rPr>
          <w:rFonts w:ascii="Times New Roman" w:hAnsi="Times New Roman" w:cs="Times New Roman"/>
          <w:noProof/>
          <w:sz w:val="20"/>
          <w:szCs w:val="20"/>
          <w:vertAlign w:val="subscript"/>
          <w:lang w:val="en-GB" w:eastAsia="en-GB"/>
        </w:rPr>
        <mc:AlternateContent>
          <mc:Choice Requires="wps">
            <w:drawing>
              <wp:anchor distT="0" distB="0" distL="114300" distR="114300" simplePos="0" relativeHeight="251726848" behindDoc="0" locked="0" layoutInCell="1" allowOverlap="1" wp14:anchorId="2F3C8400" wp14:editId="3FA0CB4B">
                <wp:simplePos x="0" y="0"/>
                <wp:positionH relativeFrom="column">
                  <wp:posOffset>6286500</wp:posOffset>
                </wp:positionH>
                <wp:positionV relativeFrom="paragraph">
                  <wp:posOffset>-114300</wp:posOffset>
                </wp:positionV>
                <wp:extent cx="457200" cy="342900"/>
                <wp:effectExtent l="0" t="0" r="19050" b="19050"/>
                <wp:wrapThrough wrapText="bothSides">
                  <wp:wrapPolygon edited="0">
                    <wp:start x="0" y="0"/>
                    <wp:lineTo x="0" y="21600"/>
                    <wp:lineTo x="21600" y="21600"/>
                    <wp:lineTo x="21600" y="0"/>
                    <wp:lineTo x="0" y="0"/>
                  </wp:wrapPolygon>
                </wp:wrapThrough>
                <wp:docPr id="46" name="Rounded 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0" cy="342900"/>
                        </a:xfrm>
                        <a:prstGeom prst="roundRect">
                          <a:avLst/>
                        </a:prstGeom>
                      </wps:spPr>
                      <wps:style>
                        <a:lnRef idx="2">
                          <a:schemeClr val="dk1"/>
                        </a:lnRef>
                        <a:fillRef idx="1">
                          <a:schemeClr val="lt1"/>
                        </a:fillRef>
                        <a:effectRef idx="0">
                          <a:schemeClr val="dk1"/>
                        </a:effectRef>
                        <a:fontRef idx="minor">
                          <a:schemeClr val="dk1"/>
                        </a:fontRef>
                      </wps:style>
                      <wps:txbx>
                        <w:txbxContent>
                          <w:p w:rsidR="005157F6" w:rsidRPr="000B6B52" w:rsidRDefault="005157F6" w:rsidP="00CD65A4">
                            <w:pPr>
                              <w:spacing w:before="0"/>
                              <w:jc w:val="center"/>
                              <w:rPr>
                                <w:vertAlign w:val="subscript"/>
                              </w:rPr>
                            </w:pPr>
                            <w:r>
                              <w:rPr>
                                <w:rFonts w:ascii="Arial" w:hAnsi="Arial" w:cs="Arial"/>
                                <w:noProof/>
                              </w:rPr>
                              <w:t>ϒ</w:t>
                            </w:r>
                            <w:r>
                              <w:rPr>
                                <w:rFonts w:ascii="Arial" w:hAnsi="Arial" w:cs="Arial"/>
                                <w:noProof/>
                                <w:vertAlign w:val="subscript"/>
                              </w:rPr>
                              <w:t>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oundrect w14:anchorId="2F3C8400" id="Rounded Rectangle 46" o:spid="_x0000_s1029" style="position:absolute;left:0;text-align:left;margin-left:495pt;margin-top:-9pt;width:36pt;height:27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" fillcolor="white [3201]" strokecolor="black [3200]" strokeweight="2pt">
                <v:path arrowok="t"/>
                <v:textbox>
                  <w:txbxContent>
                    <w:p w:rsidR="005157F6" w:rsidRPr="000B6B52" w:rsidRDefault="005157F6" w:rsidP="00CD65A4">
                      <w:pPr>
                        <w:spacing w:before="0"/>
                        <w:jc w:val="center"/>
                        <w:rPr>
                          <w:vertAlign w:val="subscript"/>
                        </w:rPr>
                      </w:pPr>
                      <w:r>
                        <w:rPr>
                          <w:rFonts w:ascii="Arial" w:hAnsi="Arial" w:cs="Arial"/>
                          <w:noProof/>
                        </w:rPr>
                        <w:t>ϒ</w:t>
                      </w:r>
                      <w:r>
                        <w:rPr>
                          <w:rFonts w:ascii="Arial" w:hAnsi="Arial" w:cs="Arial"/>
                          <w:noProof/>
                          <w:vertAlign w:val="subscript"/>
                        </w:rPr>
                        <w:t>5</w:t>
                      </w:r>
                    </w:p>
                  </w:txbxContent>
                </v:textbox>
                <w10:wrap type="through"/>
              </v:roundrect>
            </w:pict>
          </mc:Fallback>
        </mc:AlternateContent>
      </w:r>
      <w:r>
        <w:rPr>
          <w:rFonts w:ascii="Times New Roman" w:hAnsi="Times New Roman" w:cs="Times New Roman"/>
          <w:noProof/>
          <w:sz w:val="20"/>
          <w:szCs w:val="20"/>
          <w:vertAlign w:val="subscript"/>
          <w:lang w:val="en-GB" w:eastAsia="en-GB"/>
        </w:rPr>
        <mc:AlternateContent>
          <mc:Choice Requires="wps">
            <w:drawing>
              <wp:anchor distT="0" distB="0" distL="114300" distR="114300" simplePos="0" relativeHeight="251728896" behindDoc="0" locked="0" layoutInCell="1" allowOverlap="1" wp14:anchorId="16A3C72D" wp14:editId="241CD567">
                <wp:simplePos x="0" y="0"/>
                <wp:positionH relativeFrom="column">
                  <wp:posOffset>6858000</wp:posOffset>
                </wp:positionH>
                <wp:positionV relativeFrom="paragraph">
                  <wp:posOffset>0</wp:posOffset>
                </wp:positionV>
                <wp:extent cx="457200" cy="342900"/>
                <wp:effectExtent l="0" t="0" r="19050" b="19050"/>
                <wp:wrapThrough wrapText="bothSides">
                  <wp:wrapPolygon edited="0">
                    <wp:start x="0" y="0"/>
                    <wp:lineTo x="0" y="21600"/>
                    <wp:lineTo x="21600" y="21600"/>
                    <wp:lineTo x="21600" y="0"/>
                    <wp:lineTo x="0" y="0"/>
                  </wp:wrapPolygon>
                </wp:wrapThrough>
                <wp:docPr id="47" name="Rounded 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0" cy="342900"/>
                        </a:xfrm>
                        <a:prstGeom prst="roundRect">
                          <a:avLst/>
                        </a:prstGeom>
                      </wps:spPr>
                      <wps:style>
                        <a:lnRef idx="2">
                          <a:schemeClr val="dk1"/>
                        </a:lnRef>
                        <a:fillRef idx="1">
                          <a:schemeClr val="lt1"/>
                        </a:fillRef>
                        <a:effectRef idx="0">
                          <a:schemeClr val="dk1"/>
                        </a:effectRef>
                        <a:fontRef idx="minor">
                          <a:schemeClr val="dk1"/>
                        </a:fontRef>
                      </wps:style>
                      <wps:txbx>
                        <w:txbxContent>
                          <w:p w:rsidR="005157F6" w:rsidRPr="000B6B52" w:rsidRDefault="005157F6" w:rsidP="00CD65A4">
                            <w:pPr>
                              <w:spacing w:before="0"/>
                              <w:jc w:val="center"/>
                              <w:rPr>
                                <w:vertAlign w:val="subscript"/>
                              </w:rPr>
                            </w:pPr>
                            <w:r>
                              <w:rPr>
                                <w:rFonts w:ascii="Arial" w:hAnsi="Arial" w:cs="Arial"/>
                                <w:noProof/>
                              </w:rPr>
                              <w:t>ϒ</w:t>
                            </w:r>
                            <w:r>
                              <w:rPr>
                                <w:rFonts w:ascii="Arial" w:hAnsi="Arial" w:cs="Arial"/>
                                <w:noProof/>
                                <w:vertAlign w:val="subscript"/>
                              </w:rPr>
                              <w:t>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oundrect w14:anchorId="16A3C72D" id="Rounded Rectangle 47" o:spid="_x0000_s1030" style="position:absolute;left:0;text-align:left;margin-left:540pt;margin-top:0;width:36pt;height:27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" fillcolor="white [3201]" strokecolor="black [3200]" strokeweight="2pt">
                <v:path arrowok="t"/>
                <v:textbox>
                  <w:txbxContent>
                    <w:p w:rsidR="005157F6" w:rsidRPr="000B6B52" w:rsidRDefault="005157F6" w:rsidP="00CD65A4">
                      <w:pPr>
                        <w:spacing w:before="0"/>
                        <w:jc w:val="center"/>
                        <w:rPr>
                          <w:vertAlign w:val="subscript"/>
                        </w:rPr>
                      </w:pPr>
                      <w:r>
                        <w:rPr>
                          <w:rFonts w:ascii="Arial" w:hAnsi="Arial" w:cs="Arial"/>
                          <w:noProof/>
                        </w:rPr>
                        <w:t>ϒ</w:t>
                      </w:r>
                      <w:r>
                        <w:rPr>
                          <w:rFonts w:ascii="Arial" w:hAnsi="Arial" w:cs="Arial"/>
                          <w:noProof/>
                          <w:vertAlign w:val="subscript"/>
                        </w:rPr>
                        <w:t>6</w:t>
                      </w:r>
                    </w:p>
                  </w:txbxContent>
                </v:textbox>
                <w10:wrap type="through"/>
              </v:roundrect>
            </w:pict>
          </mc:Fallback>
        </mc:AlternateContent>
      </w:r>
      <w:r>
        <w:rPr>
          <w:rFonts w:ascii="Times New Roman" w:hAnsi="Times New Roman" w:cs="Times New Roman"/>
          <w:noProof/>
          <w:sz w:val="20"/>
          <w:szCs w:val="20"/>
          <w:vertAlign w:val="subscript"/>
          <w:lang w:val="en-GB" w:eastAsia="en-GB"/>
        </w:rPr>
        <mc:AlternateContent>
          <mc:Choice Requires="wps">
            <w:drawing>
              <wp:anchor distT="0" distB="0" distL="114300" distR="114300" simplePos="0" relativeHeight="251730944" behindDoc="0" locked="0" layoutInCell="1" allowOverlap="1" wp14:anchorId="013391E9" wp14:editId="327141AE">
                <wp:simplePos x="0" y="0"/>
                <wp:positionH relativeFrom="column">
                  <wp:posOffset>7315200</wp:posOffset>
                </wp:positionH>
                <wp:positionV relativeFrom="paragraph">
                  <wp:posOffset>342900</wp:posOffset>
                </wp:positionV>
                <wp:extent cx="457200" cy="342900"/>
                <wp:effectExtent l="0" t="0" r="19050" b="19050"/>
                <wp:wrapThrough wrapText="bothSides">
                  <wp:wrapPolygon edited="0">
                    <wp:start x="0" y="0"/>
                    <wp:lineTo x="0" y="21600"/>
                    <wp:lineTo x="21600" y="21600"/>
                    <wp:lineTo x="21600" y="0"/>
                    <wp:lineTo x="0" y="0"/>
                  </wp:wrapPolygon>
                </wp:wrapThrough>
                <wp:docPr id="48" name="Rounded 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0" cy="342900"/>
                        </a:xfrm>
                        <a:prstGeom prst="roundRect">
                          <a:avLst/>
                        </a:prstGeom>
                      </wps:spPr>
                      <wps:style>
                        <a:lnRef idx="2">
                          <a:schemeClr val="dk1"/>
                        </a:lnRef>
                        <a:fillRef idx="1">
                          <a:schemeClr val="lt1"/>
                        </a:fillRef>
                        <a:effectRef idx="0">
                          <a:schemeClr val="dk1"/>
                        </a:effectRef>
                        <a:fontRef idx="minor">
                          <a:schemeClr val="dk1"/>
                        </a:fontRef>
                      </wps:style>
                      <wps:txbx>
                        <w:txbxContent>
                          <w:p w:rsidR="005157F6" w:rsidRPr="000B6B52" w:rsidRDefault="005157F6" w:rsidP="00CD65A4">
                            <w:pPr>
                              <w:spacing w:before="0"/>
                              <w:jc w:val="center"/>
                              <w:rPr>
                                <w:vertAlign w:val="subscript"/>
                              </w:rPr>
                            </w:pPr>
                            <w:r>
                              <w:rPr>
                                <w:rFonts w:ascii="Arial" w:hAnsi="Arial" w:cs="Arial"/>
                                <w:noProof/>
                              </w:rPr>
                              <w:t>ϒ</w:t>
                            </w:r>
                            <w:r>
                              <w:rPr>
                                <w:rFonts w:ascii="Arial" w:hAnsi="Arial" w:cs="Arial"/>
                                <w:noProof/>
                                <w:vertAlign w:val="subscript"/>
                              </w:rPr>
                              <w:t>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oundrect w14:anchorId="013391E9" id="Rounded Rectangle 48" o:spid="_x0000_s1031" style="position:absolute;left:0;text-align:left;margin-left:8in;margin-top:27pt;width:36pt;height:27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" fillcolor="white [3201]" strokecolor="black [3200]" strokeweight="2pt">
                <v:path arrowok="t"/>
                <v:textbox>
                  <w:txbxContent>
                    <w:p w:rsidR="005157F6" w:rsidRPr="000B6B52" w:rsidRDefault="005157F6" w:rsidP="00CD65A4">
                      <w:pPr>
                        <w:spacing w:before="0"/>
                        <w:jc w:val="center"/>
                        <w:rPr>
                          <w:vertAlign w:val="subscript"/>
                        </w:rPr>
                      </w:pPr>
                      <w:r>
                        <w:rPr>
                          <w:rFonts w:ascii="Arial" w:hAnsi="Arial" w:cs="Arial"/>
                          <w:noProof/>
                        </w:rPr>
                        <w:t>ϒ</w:t>
                      </w:r>
                      <w:r>
                        <w:rPr>
                          <w:rFonts w:ascii="Arial" w:hAnsi="Arial" w:cs="Arial"/>
                          <w:noProof/>
                          <w:vertAlign w:val="subscript"/>
                        </w:rPr>
                        <w:t>7</w:t>
                      </w:r>
                    </w:p>
                  </w:txbxContent>
                </v:textbox>
                <w10:wrap type="through"/>
              </v:roundrect>
            </w:pict>
          </mc:Fallback>
        </mc:AlternateContent>
      </w:r>
      <w:r>
        <w:rPr>
          <w:rFonts w:ascii="Times New Roman" w:hAnsi="Times New Roman" w:cs="Times New Roman"/>
          <w:noProof/>
          <w:sz w:val="20"/>
          <w:szCs w:val="20"/>
          <w:lang w:val="en-GB" w:eastAsia="en-GB"/>
        </w:rPr>
        <mc:AlternateContent>
          <mc:Choice Requires="wps">
            <w:drawing>
              <wp:anchor distT="0" distB="0" distL="114300" distR="114300" simplePos="0" relativeHeight="251714560" behindDoc="0" locked="0" layoutInCell="1" allowOverlap="1" wp14:anchorId="3DF1863B" wp14:editId="75B7587D">
                <wp:simplePos x="0" y="0"/>
                <wp:positionH relativeFrom="column">
                  <wp:posOffset>4229100</wp:posOffset>
                </wp:positionH>
                <wp:positionV relativeFrom="paragraph">
                  <wp:posOffset>685800</wp:posOffset>
                </wp:positionV>
                <wp:extent cx="457200" cy="342900"/>
                <wp:effectExtent l="0" t="0" r="0" b="0"/>
                <wp:wrapSquare wrapText="bothSides"/>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7200" cy="342900"/>
                        </a:xfrm>
                        <a:prstGeom prst="rect">
                          <a:avLst/>
                        </a:prstGeom>
                        <a:noFill/>
                        <a:ln>
                          <a:noFill/>
                        </a:ln>
                        <a:effectLst/>
                        <a:extLst/>
                      </wps:spPr>
                      <wps:style>
                        <a:lnRef idx="0">
                          <a:schemeClr val="accent1"/>
                        </a:lnRef>
                        <a:fillRef idx="0">
                          <a:schemeClr val="accent1"/>
                        </a:fillRef>
                        <a:effectRef idx="0">
                          <a:schemeClr val="accent1"/>
                        </a:effectRef>
                        <a:fontRef idx="minor">
                          <a:schemeClr val="dk1"/>
                        </a:fontRef>
                      </wps:style>
                      <wps:txbx>
                        <w:txbxContent>
                          <w:p w:rsidR="005157F6" w:rsidRDefault="005157F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3DF1863B" id="_x0000_t202" coordsize="21600,21600" o:spt="202" path="m,l,21600r21600,l21600,xe">
                <v:stroke joinstyle="miter"/>
                <v:path gradientshapeok="t" o:connecttype="rect"/>
              </v:shapetype>
              <v:shape id="Text Box 39" o:spid="_x0000_s1032" type="#_x0000_t202" style="position:absolute;left:0;text-align:left;margin-left:333pt;margin-top:54pt;width:36pt;height:27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" filled="f" stroked="f">
                <v:path arrowok="t"/>
                <v:textbox>
                  <w:txbxContent>
                    <w:p w:rsidR="005157F6" w:rsidRDefault="005157F6"/>
                  </w:txbxContent>
                </v:textbox>
                <w10:wrap type="square"/>
              </v:shape>
            </w:pict>
          </mc:Fallback>
        </mc:AlternateContent>
      </w:r>
      <w:r>
        <w:rPr>
          <w:rFonts w:ascii="Times New Roman" w:hAnsi="Times New Roman" w:cs="Times New Roman"/>
          <w:noProof/>
          <w:sz w:val="20"/>
          <w:szCs w:val="20"/>
          <w:lang w:val="en-GB" w:eastAsia="en-GB"/>
        </w:rPr>
        <mc:AlternateContent>
          <mc:Choice Requires="wps">
            <w:drawing>
              <wp:anchor distT="0" distB="0" distL="114300" distR="114300" simplePos="0" relativeHeight="251703296" behindDoc="0" locked="0" layoutInCell="1" allowOverlap="1" wp14:anchorId="15CAADD9" wp14:editId="1B7C09AB">
                <wp:simplePos x="0" y="0"/>
                <wp:positionH relativeFrom="column">
                  <wp:posOffset>4229100</wp:posOffset>
                </wp:positionH>
                <wp:positionV relativeFrom="paragraph">
                  <wp:posOffset>114300</wp:posOffset>
                </wp:positionV>
                <wp:extent cx="457200" cy="342900"/>
                <wp:effectExtent l="0" t="0" r="0" b="0"/>
                <wp:wrapSquare wrapText="bothSides"/>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7200" cy="342900"/>
                        </a:xfrm>
                        <a:prstGeom prst="rect">
                          <a:avLst/>
                        </a:prstGeom>
                        <a:noFill/>
                        <a:ln>
                          <a:noFill/>
                        </a:ln>
                        <a:effectLst/>
                        <a:extLst/>
                      </wps:spPr>
                      <wps:style>
                        <a:lnRef idx="0">
                          <a:schemeClr val="accent1"/>
                        </a:lnRef>
                        <a:fillRef idx="0">
                          <a:schemeClr val="accent1"/>
                        </a:fillRef>
                        <a:effectRef idx="0">
                          <a:schemeClr val="accent1"/>
                        </a:effectRef>
                        <a:fontRef idx="minor">
                          <a:schemeClr val="dk1"/>
                        </a:fontRef>
                      </wps:style>
                      <wps:txbx>
                        <w:txbxContent>
                          <w:p w:rsidR="005157F6" w:rsidRPr="0050712C" w:rsidRDefault="005157F6" w:rsidP="00CD65A4">
                            <w:pPr>
                              <w:spacing w:before="0"/>
                              <w:jc w:val="center"/>
                              <w:rPr>
                                <w:b/>
                                <w:sz w:val="40"/>
                                <w:szCs w:val="40"/>
                              </w:rPr>
                            </w:pPr>
                            <w:r w:rsidRPr="0050712C">
                              <w:rPr>
                                <w:rFonts w:ascii="Cambria" w:hAnsi="Cambria"/>
                                <w:b/>
                                <w:sz w:val="40"/>
                                <w:szCs w:val="40"/>
                              </w:rPr>
                              <w:t>ε</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15CAADD9" id="Text Box 32" o:spid="_x0000_s1033" type="#_x0000_t202" style="position:absolute;left:0;text-align:left;margin-left:333pt;margin-top:9pt;width:36pt;height:27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" filled="f" stroked="f">
                <v:path arrowok="t"/>
                <v:textbox>
                  <w:txbxContent>
                    <w:p w:rsidR="005157F6" w:rsidRPr="0050712C" w:rsidRDefault="005157F6" w:rsidP="00CD65A4">
                      <w:pPr>
                        <w:spacing w:before="0"/>
                        <w:jc w:val="center"/>
                        <w:rPr>
                          <w:b/>
                          <w:sz w:val="40"/>
                          <w:szCs w:val="40"/>
                        </w:rPr>
                      </w:pPr>
                      <w:r w:rsidRPr="0050712C">
                        <w:rPr>
                          <w:rFonts w:ascii="Cambria" w:hAnsi="Cambria"/>
                          <w:b/>
                          <w:sz w:val="40"/>
                          <w:szCs w:val="40"/>
                        </w:rPr>
                        <w:t>ε</w:t>
                      </w:r>
                    </w:p>
                  </w:txbxContent>
                </v:textbox>
                <w10:wrap type="square"/>
              </v:shape>
            </w:pict>
          </mc:Fallback>
        </mc:AlternateContent>
      </w:r>
      <w:r>
        <w:rPr>
          <w:rFonts w:ascii="Times New Roman" w:hAnsi="Times New Roman" w:cs="Times New Roman"/>
          <w:noProof/>
          <w:sz w:val="20"/>
          <w:szCs w:val="20"/>
          <w:lang w:val="en-GB" w:eastAsia="en-GB"/>
        </w:rPr>
        <mc:AlternateContent>
          <mc:Choice Requires="wps">
            <w:drawing>
              <wp:anchor distT="0" distB="0" distL="114300" distR="114300" simplePos="0" relativeHeight="251705344" behindDoc="0" locked="0" layoutInCell="1" allowOverlap="1" wp14:anchorId="008BA291" wp14:editId="07E8460F">
                <wp:simplePos x="0" y="0"/>
                <wp:positionH relativeFrom="column">
                  <wp:posOffset>4572000</wp:posOffset>
                </wp:positionH>
                <wp:positionV relativeFrom="paragraph">
                  <wp:posOffset>-342900</wp:posOffset>
                </wp:positionV>
                <wp:extent cx="457200" cy="342900"/>
                <wp:effectExtent l="0" t="0" r="0" b="0"/>
                <wp:wrapSquare wrapText="bothSides"/>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7200" cy="342900"/>
                        </a:xfrm>
                        <a:prstGeom prst="rect">
                          <a:avLst/>
                        </a:prstGeom>
                        <a:noFill/>
                        <a:ln>
                          <a:noFill/>
                        </a:ln>
                        <a:effectLst/>
                        <a:extLst/>
                      </wps:spPr>
                      <wps:style>
                        <a:lnRef idx="0">
                          <a:schemeClr val="accent1"/>
                        </a:lnRef>
                        <a:fillRef idx="0">
                          <a:schemeClr val="accent1"/>
                        </a:fillRef>
                        <a:effectRef idx="0">
                          <a:schemeClr val="accent1"/>
                        </a:effectRef>
                        <a:fontRef idx="minor">
                          <a:schemeClr val="dk1"/>
                        </a:fontRef>
                      </wps:style>
                      <wps:txbx>
                        <w:txbxContent>
                          <w:p w:rsidR="005157F6" w:rsidRPr="0050712C" w:rsidRDefault="005157F6" w:rsidP="00CD65A4">
                            <w:pPr>
                              <w:spacing w:before="0"/>
                              <w:jc w:val="center"/>
                              <w:rPr>
                                <w:b/>
                                <w:sz w:val="40"/>
                                <w:szCs w:val="40"/>
                              </w:rPr>
                            </w:pPr>
                            <w:r w:rsidRPr="0050712C">
                              <w:rPr>
                                <w:rFonts w:ascii="Cambria" w:hAnsi="Cambria"/>
                                <w:b/>
                                <w:sz w:val="40"/>
                                <w:szCs w:val="40"/>
                              </w:rPr>
                              <w:t>ε</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008BA291" id="Text Box 33" o:spid="_x0000_s1034" type="#_x0000_t202" style="position:absolute;left:0;text-align:left;margin-left:5in;margin-top:-27pt;width:36pt;height:27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" filled="f" stroked="f">
                <v:path arrowok="t"/>
                <v:textbox>
                  <w:txbxContent>
                    <w:p w:rsidR="005157F6" w:rsidRPr="0050712C" w:rsidRDefault="005157F6" w:rsidP="00CD65A4">
                      <w:pPr>
                        <w:spacing w:before="0"/>
                        <w:jc w:val="center"/>
                        <w:rPr>
                          <w:b/>
                          <w:sz w:val="40"/>
                          <w:szCs w:val="40"/>
                        </w:rPr>
                      </w:pPr>
                      <w:r w:rsidRPr="0050712C">
                        <w:rPr>
                          <w:rFonts w:ascii="Cambria" w:hAnsi="Cambria"/>
                          <w:b/>
                          <w:sz w:val="40"/>
                          <w:szCs w:val="40"/>
                        </w:rPr>
                        <w:t>ε</w:t>
                      </w:r>
                    </w:p>
                  </w:txbxContent>
                </v:textbox>
                <w10:wrap type="square"/>
              </v:shape>
            </w:pict>
          </mc:Fallback>
        </mc:AlternateContent>
      </w:r>
      <w:r>
        <w:rPr>
          <w:rFonts w:ascii="Times New Roman" w:hAnsi="Times New Roman" w:cs="Times New Roman"/>
          <w:noProof/>
          <w:sz w:val="20"/>
          <w:szCs w:val="20"/>
          <w:lang w:val="en-GB" w:eastAsia="en-GB"/>
        </w:rPr>
        <mc:AlternateContent>
          <mc:Choice Requires="wps">
            <w:drawing>
              <wp:anchor distT="0" distB="0" distL="114300" distR="114300" simplePos="0" relativeHeight="251707392" behindDoc="0" locked="0" layoutInCell="1" allowOverlap="1" wp14:anchorId="74D45576" wp14:editId="10DF7510">
                <wp:simplePos x="0" y="0"/>
                <wp:positionH relativeFrom="column">
                  <wp:posOffset>5143500</wp:posOffset>
                </wp:positionH>
                <wp:positionV relativeFrom="paragraph">
                  <wp:posOffset>-571500</wp:posOffset>
                </wp:positionV>
                <wp:extent cx="457200" cy="342900"/>
                <wp:effectExtent l="0" t="0" r="0" b="0"/>
                <wp:wrapSquare wrapText="bothSides"/>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7200" cy="342900"/>
                        </a:xfrm>
                        <a:prstGeom prst="rect">
                          <a:avLst/>
                        </a:prstGeom>
                        <a:noFill/>
                        <a:ln>
                          <a:noFill/>
                        </a:ln>
                        <a:effectLst/>
                        <a:extLst/>
                      </wps:spPr>
                      <wps:style>
                        <a:lnRef idx="0">
                          <a:schemeClr val="accent1"/>
                        </a:lnRef>
                        <a:fillRef idx="0">
                          <a:schemeClr val="accent1"/>
                        </a:fillRef>
                        <a:effectRef idx="0">
                          <a:schemeClr val="accent1"/>
                        </a:effectRef>
                        <a:fontRef idx="minor">
                          <a:schemeClr val="dk1"/>
                        </a:fontRef>
                      </wps:style>
                      <wps:txbx>
                        <w:txbxContent>
                          <w:p w:rsidR="005157F6" w:rsidRPr="0050712C" w:rsidRDefault="005157F6" w:rsidP="00CD65A4">
                            <w:pPr>
                              <w:spacing w:before="0"/>
                              <w:jc w:val="center"/>
                              <w:rPr>
                                <w:b/>
                                <w:sz w:val="40"/>
                                <w:szCs w:val="40"/>
                              </w:rPr>
                            </w:pPr>
                            <w:r w:rsidRPr="0050712C">
                              <w:rPr>
                                <w:rFonts w:ascii="Cambria" w:hAnsi="Cambria"/>
                                <w:b/>
                                <w:sz w:val="40"/>
                                <w:szCs w:val="40"/>
                              </w:rPr>
                              <w:t>ε</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74D45576" id="Text Box 34" o:spid="_x0000_s1035" type="#_x0000_t202" style="position:absolute;left:0;text-align:left;margin-left:405pt;margin-top:-45pt;width:36pt;height:27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" filled="f" stroked="f">
                <v:path arrowok="t"/>
                <v:textbox>
                  <w:txbxContent>
                    <w:p w:rsidR="005157F6" w:rsidRPr="0050712C" w:rsidRDefault="005157F6" w:rsidP="00CD65A4">
                      <w:pPr>
                        <w:spacing w:before="0"/>
                        <w:jc w:val="center"/>
                        <w:rPr>
                          <w:b/>
                          <w:sz w:val="40"/>
                          <w:szCs w:val="40"/>
                        </w:rPr>
                      </w:pPr>
                      <w:r w:rsidRPr="0050712C">
                        <w:rPr>
                          <w:rFonts w:ascii="Cambria" w:hAnsi="Cambria"/>
                          <w:b/>
                          <w:sz w:val="40"/>
                          <w:szCs w:val="40"/>
                        </w:rPr>
                        <w:t>ε</w:t>
                      </w:r>
                    </w:p>
                  </w:txbxContent>
                </v:textbox>
                <w10:wrap type="square"/>
              </v:shape>
            </w:pict>
          </mc:Fallback>
        </mc:AlternateContent>
      </w:r>
      <w:r>
        <w:rPr>
          <w:rFonts w:ascii="Times New Roman" w:hAnsi="Times New Roman" w:cs="Times New Roman"/>
          <w:noProof/>
          <w:sz w:val="20"/>
          <w:szCs w:val="20"/>
          <w:lang w:val="en-GB" w:eastAsia="en-GB"/>
        </w:rPr>
        <mc:AlternateContent>
          <mc:Choice Requires="wps">
            <w:drawing>
              <wp:anchor distT="0" distB="0" distL="114300" distR="114300" simplePos="0" relativeHeight="251709440" behindDoc="0" locked="0" layoutInCell="1" allowOverlap="1" wp14:anchorId="679A92CB" wp14:editId="2FFE677D">
                <wp:simplePos x="0" y="0"/>
                <wp:positionH relativeFrom="column">
                  <wp:posOffset>5715000</wp:posOffset>
                </wp:positionH>
                <wp:positionV relativeFrom="paragraph">
                  <wp:posOffset>-685800</wp:posOffset>
                </wp:positionV>
                <wp:extent cx="457200" cy="342900"/>
                <wp:effectExtent l="0" t="0" r="0" b="0"/>
                <wp:wrapSquare wrapText="bothSides"/>
                <wp:docPr id="3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7200" cy="342900"/>
                        </a:xfrm>
                        <a:prstGeom prst="rect">
                          <a:avLst/>
                        </a:prstGeom>
                        <a:noFill/>
                        <a:ln>
                          <a:noFill/>
                        </a:ln>
                        <a:effectLst/>
                        <a:extLst/>
                      </wps:spPr>
                      <wps:style>
                        <a:lnRef idx="0">
                          <a:schemeClr val="accent1"/>
                        </a:lnRef>
                        <a:fillRef idx="0">
                          <a:schemeClr val="accent1"/>
                        </a:fillRef>
                        <a:effectRef idx="0">
                          <a:schemeClr val="accent1"/>
                        </a:effectRef>
                        <a:fontRef idx="minor">
                          <a:schemeClr val="dk1"/>
                        </a:fontRef>
                      </wps:style>
                      <wps:txbx>
                        <w:txbxContent>
                          <w:p w:rsidR="005157F6" w:rsidRPr="0050712C" w:rsidRDefault="005157F6" w:rsidP="00CD65A4">
                            <w:pPr>
                              <w:spacing w:before="0"/>
                              <w:jc w:val="center"/>
                              <w:rPr>
                                <w:b/>
                                <w:sz w:val="40"/>
                                <w:szCs w:val="40"/>
                              </w:rPr>
                            </w:pPr>
                            <w:r w:rsidRPr="0050712C">
                              <w:rPr>
                                <w:rFonts w:ascii="Cambria" w:hAnsi="Cambria"/>
                                <w:b/>
                                <w:sz w:val="40"/>
                                <w:szCs w:val="40"/>
                              </w:rPr>
                              <w:t>ε</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679A92CB" id="Text Box 35" o:spid="_x0000_s1036" type="#_x0000_t202" style="position:absolute;left:0;text-align:left;margin-left:450pt;margin-top:-54pt;width:36pt;height:27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" filled="f" stroked="f">
                <v:path arrowok="t"/>
                <v:textbox>
                  <w:txbxContent>
                    <w:p w:rsidR="005157F6" w:rsidRPr="0050712C" w:rsidRDefault="005157F6" w:rsidP="00CD65A4">
                      <w:pPr>
                        <w:spacing w:before="0"/>
                        <w:jc w:val="center"/>
                        <w:rPr>
                          <w:b/>
                          <w:sz w:val="40"/>
                          <w:szCs w:val="40"/>
                        </w:rPr>
                      </w:pPr>
                      <w:r w:rsidRPr="0050712C">
                        <w:rPr>
                          <w:rFonts w:ascii="Cambria" w:hAnsi="Cambria"/>
                          <w:b/>
                          <w:sz w:val="40"/>
                          <w:szCs w:val="40"/>
                        </w:rPr>
                        <w:t>ε</w:t>
                      </w:r>
                    </w:p>
                  </w:txbxContent>
                </v:textbox>
                <w10:wrap type="square"/>
              </v:shape>
            </w:pict>
          </mc:Fallback>
        </mc:AlternateContent>
      </w:r>
      <w:r>
        <w:rPr>
          <w:rFonts w:ascii="Times New Roman" w:hAnsi="Times New Roman" w:cs="Times New Roman"/>
          <w:noProof/>
          <w:sz w:val="20"/>
          <w:szCs w:val="20"/>
          <w:lang w:val="en-GB" w:eastAsia="en-GB"/>
        </w:rPr>
        <mc:AlternateContent>
          <mc:Choice Requires="wps">
            <w:drawing>
              <wp:anchor distT="0" distB="0" distL="114300" distR="114300" simplePos="0" relativeHeight="251701248" behindDoc="0" locked="0" layoutInCell="1" allowOverlap="1" wp14:anchorId="4DD4F5E9" wp14:editId="7DEABAC4">
                <wp:simplePos x="0" y="0"/>
                <wp:positionH relativeFrom="column">
                  <wp:posOffset>6286500</wp:posOffset>
                </wp:positionH>
                <wp:positionV relativeFrom="paragraph">
                  <wp:posOffset>-685800</wp:posOffset>
                </wp:positionV>
                <wp:extent cx="457200" cy="342900"/>
                <wp:effectExtent l="0" t="0" r="0" b="0"/>
                <wp:wrapSquare wrapText="bothSides"/>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7200" cy="342900"/>
                        </a:xfrm>
                        <a:prstGeom prst="rect">
                          <a:avLst/>
                        </a:prstGeom>
                        <a:noFill/>
                        <a:ln>
                          <a:noFill/>
                        </a:ln>
                        <a:effectLst/>
                        <a:extLst/>
                      </wps:spPr>
                      <wps:style>
                        <a:lnRef idx="0">
                          <a:schemeClr val="accent1"/>
                        </a:lnRef>
                        <a:fillRef idx="0">
                          <a:schemeClr val="accent1"/>
                        </a:fillRef>
                        <a:effectRef idx="0">
                          <a:schemeClr val="accent1"/>
                        </a:effectRef>
                        <a:fontRef idx="minor">
                          <a:schemeClr val="dk1"/>
                        </a:fontRef>
                      </wps:style>
                      <wps:txbx>
                        <w:txbxContent>
                          <w:p w:rsidR="005157F6" w:rsidRPr="0050712C" w:rsidRDefault="005157F6" w:rsidP="00CD65A4">
                            <w:pPr>
                              <w:spacing w:before="0"/>
                              <w:jc w:val="center"/>
                              <w:rPr>
                                <w:b/>
                                <w:sz w:val="40"/>
                                <w:szCs w:val="40"/>
                              </w:rPr>
                            </w:pPr>
                            <w:r w:rsidRPr="0050712C">
                              <w:rPr>
                                <w:rFonts w:ascii="Cambria" w:hAnsi="Cambria"/>
                                <w:b/>
                                <w:sz w:val="40"/>
                                <w:szCs w:val="40"/>
                              </w:rPr>
                              <w:t>ε</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4DD4F5E9" id="Text Box 31" o:spid="_x0000_s1037" type="#_x0000_t202" style="position:absolute;left:0;text-align:left;margin-left:495pt;margin-top:-54pt;width:36pt;height:27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" filled="f" stroked="f">
                <v:path arrowok="t"/>
                <v:textbox>
                  <w:txbxContent>
                    <w:p w:rsidR="005157F6" w:rsidRPr="0050712C" w:rsidRDefault="005157F6" w:rsidP="00CD65A4">
                      <w:pPr>
                        <w:spacing w:before="0"/>
                        <w:jc w:val="center"/>
                        <w:rPr>
                          <w:b/>
                          <w:sz w:val="40"/>
                          <w:szCs w:val="40"/>
                        </w:rPr>
                      </w:pPr>
                      <w:r w:rsidRPr="0050712C">
                        <w:rPr>
                          <w:rFonts w:ascii="Cambria" w:hAnsi="Cambria"/>
                          <w:b/>
                          <w:sz w:val="40"/>
                          <w:szCs w:val="40"/>
                        </w:rPr>
                        <w:t>ε</w:t>
                      </w:r>
                    </w:p>
                  </w:txbxContent>
                </v:textbox>
                <w10:wrap type="square"/>
              </v:shape>
            </w:pict>
          </mc:Fallback>
        </mc:AlternateContent>
      </w:r>
      <w:r>
        <w:rPr>
          <w:rFonts w:ascii="Times New Roman" w:hAnsi="Times New Roman" w:cs="Times New Roman"/>
          <w:noProof/>
          <w:sz w:val="20"/>
          <w:szCs w:val="20"/>
          <w:lang w:val="en-GB" w:eastAsia="en-GB"/>
        </w:rPr>
        <mc:AlternateContent>
          <mc:Choice Requires="wps">
            <w:drawing>
              <wp:anchor distT="0" distB="0" distL="114300" distR="114300" simplePos="0" relativeHeight="251699200" behindDoc="0" locked="0" layoutInCell="1" allowOverlap="1" wp14:anchorId="310BEA37" wp14:editId="312500F2">
                <wp:simplePos x="0" y="0"/>
                <wp:positionH relativeFrom="column">
                  <wp:posOffset>6858000</wp:posOffset>
                </wp:positionH>
                <wp:positionV relativeFrom="paragraph">
                  <wp:posOffset>-571500</wp:posOffset>
                </wp:positionV>
                <wp:extent cx="457200" cy="342900"/>
                <wp:effectExtent l="0" t="0" r="0" b="0"/>
                <wp:wrapSquare wrapText="bothSides"/>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7200" cy="342900"/>
                        </a:xfrm>
                        <a:prstGeom prst="rect">
                          <a:avLst/>
                        </a:prstGeom>
                        <a:noFill/>
                        <a:ln>
                          <a:noFill/>
                        </a:ln>
                        <a:effectLst/>
                        <a:extLst/>
                      </wps:spPr>
                      <wps:style>
                        <a:lnRef idx="0">
                          <a:schemeClr val="accent1"/>
                        </a:lnRef>
                        <a:fillRef idx="0">
                          <a:schemeClr val="accent1"/>
                        </a:fillRef>
                        <a:effectRef idx="0">
                          <a:schemeClr val="accent1"/>
                        </a:effectRef>
                        <a:fontRef idx="minor">
                          <a:schemeClr val="dk1"/>
                        </a:fontRef>
                      </wps:style>
                      <wps:txbx>
                        <w:txbxContent>
                          <w:p w:rsidR="005157F6" w:rsidRPr="0050712C" w:rsidRDefault="005157F6" w:rsidP="00CD65A4">
                            <w:pPr>
                              <w:spacing w:before="0"/>
                              <w:jc w:val="center"/>
                              <w:rPr>
                                <w:b/>
                                <w:sz w:val="40"/>
                                <w:szCs w:val="40"/>
                              </w:rPr>
                            </w:pPr>
                            <w:r w:rsidRPr="0050712C">
                              <w:rPr>
                                <w:rFonts w:ascii="Cambria" w:hAnsi="Cambria"/>
                                <w:b/>
                                <w:sz w:val="40"/>
                                <w:szCs w:val="40"/>
                              </w:rPr>
                              <w:t>ε</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310BEA37" id="Text Box 30" o:spid="_x0000_s1038" type="#_x0000_t202" style="position:absolute;left:0;text-align:left;margin-left:540pt;margin-top:-45pt;width:36pt;height:27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" filled="f" stroked="f">
                <v:path arrowok="t"/>
                <v:textbox>
                  <w:txbxContent>
                    <w:p w:rsidR="005157F6" w:rsidRPr="0050712C" w:rsidRDefault="005157F6" w:rsidP="00CD65A4">
                      <w:pPr>
                        <w:spacing w:before="0"/>
                        <w:jc w:val="center"/>
                        <w:rPr>
                          <w:b/>
                          <w:sz w:val="40"/>
                          <w:szCs w:val="40"/>
                        </w:rPr>
                      </w:pPr>
                      <w:r w:rsidRPr="0050712C">
                        <w:rPr>
                          <w:rFonts w:ascii="Cambria" w:hAnsi="Cambria"/>
                          <w:b/>
                          <w:sz w:val="40"/>
                          <w:szCs w:val="40"/>
                        </w:rPr>
                        <w:t>ε</w:t>
                      </w:r>
                    </w:p>
                  </w:txbxContent>
                </v:textbox>
                <w10:wrap type="square"/>
              </v:shape>
            </w:pict>
          </mc:Fallback>
        </mc:AlternateContent>
      </w:r>
      <w:r>
        <w:rPr>
          <w:rFonts w:ascii="Times New Roman" w:hAnsi="Times New Roman" w:cs="Times New Roman"/>
          <w:noProof/>
          <w:sz w:val="20"/>
          <w:szCs w:val="20"/>
          <w:lang w:val="en-GB" w:eastAsia="en-GB"/>
        </w:rPr>
        <mc:AlternateContent>
          <mc:Choice Requires="wps">
            <w:drawing>
              <wp:anchor distT="0" distB="0" distL="114300" distR="114300" simplePos="0" relativeHeight="251697152" behindDoc="0" locked="0" layoutInCell="1" allowOverlap="1" wp14:anchorId="73A209E5" wp14:editId="2A62890F">
                <wp:simplePos x="0" y="0"/>
                <wp:positionH relativeFrom="column">
                  <wp:posOffset>7315200</wp:posOffset>
                </wp:positionH>
                <wp:positionV relativeFrom="paragraph">
                  <wp:posOffset>-228600</wp:posOffset>
                </wp:positionV>
                <wp:extent cx="457200" cy="342900"/>
                <wp:effectExtent l="0" t="0" r="0" b="0"/>
                <wp:wrapSquare wrapText="bothSides"/>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7200" cy="342900"/>
                        </a:xfrm>
                        <a:prstGeom prst="rect">
                          <a:avLst/>
                        </a:prstGeom>
                        <a:noFill/>
                        <a:ln>
                          <a:noFill/>
                        </a:ln>
                        <a:effectLst/>
                        <a:extLst/>
                      </wps:spPr>
                      <wps:style>
                        <a:lnRef idx="0">
                          <a:schemeClr val="accent1"/>
                        </a:lnRef>
                        <a:fillRef idx="0">
                          <a:schemeClr val="accent1"/>
                        </a:fillRef>
                        <a:effectRef idx="0">
                          <a:schemeClr val="accent1"/>
                        </a:effectRef>
                        <a:fontRef idx="minor">
                          <a:schemeClr val="dk1"/>
                        </a:fontRef>
                      </wps:style>
                      <wps:txbx>
                        <w:txbxContent>
                          <w:p w:rsidR="005157F6" w:rsidRPr="0050712C" w:rsidRDefault="005157F6" w:rsidP="00CD65A4">
                            <w:pPr>
                              <w:spacing w:before="0"/>
                              <w:jc w:val="center"/>
                              <w:rPr>
                                <w:b/>
                                <w:sz w:val="40"/>
                                <w:szCs w:val="40"/>
                              </w:rPr>
                            </w:pPr>
                            <w:r w:rsidRPr="0050712C">
                              <w:rPr>
                                <w:rFonts w:ascii="Cambria" w:hAnsi="Cambria"/>
                                <w:b/>
                                <w:sz w:val="40"/>
                                <w:szCs w:val="40"/>
                              </w:rPr>
                              <w:t>ε</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73A209E5" id="Text Box 25" o:spid="_x0000_s1039" type="#_x0000_t202" style="position:absolute;left:0;text-align:left;margin-left:8in;margin-top:-18pt;width:36pt;height:27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" filled="f" stroked="f">
                <v:path arrowok="t"/>
                <v:textbox>
                  <w:txbxContent>
                    <w:p w:rsidR="005157F6" w:rsidRPr="0050712C" w:rsidRDefault="005157F6" w:rsidP="00CD65A4">
                      <w:pPr>
                        <w:spacing w:before="0"/>
                        <w:jc w:val="center"/>
                        <w:rPr>
                          <w:b/>
                          <w:sz w:val="40"/>
                          <w:szCs w:val="40"/>
                        </w:rPr>
                      </w:pPr>
                      <w:r w:rsidRPr="0050712C">
                        <w:rPr>
                          <w:rFonts w:ascii="Cambria" w:hAnsi="Cambria"/>
                          <w:b/>
                          <w:sz w:val="40"/>
                          <w:szCs w:val="40"/>
                        </w:rPr>
                        <w:t>ε</w:t>
                      </w:r>
                    </w:p>
                  </w:txbxContent>
                </v:textbox>
                <w10:wrap type="square"/>
              </v:shape>
            </w:pict>
          </mc:Fallback>
        </mc:AlternateContent>
      </w:r>
      <w:r>
        <w:rPr>
          <w:rFonts w:ascii="Times New Roman" w:hAnsi="Times New Roman" w:cs="Times New Roman"/>
          <w:noProof/>
          <w:sz w:val="20"/>
          <w:szCs w:val="20"/>
          <w:lang w:val="en-GB" w:eastAsia="en-GB"/>
        </w:rPr>
        <mc:AlternateContent>
          <mc:Choice Requires="wps">
            <w:drawing>
              <wp:anchor distT="0" distB="0" distL="114299" distR="114299" simplePos="0" relativeHeight="251684864" behindDoc="0" locked="0" layoutInCell="1" allowOverlap="1" wp14:anchorId="2130C976" wp14:editId="67AD7281">
                <wp:simplePos x="0" y="0"/>
                <wp:positionH relativeFrom="column">
                  <wp:posOffset>7086599</wp:posOffset>
                </wp:positionH>
                <wp:positionV relativeFrom="paragraph">
                  <wp:posOffset>-228600</wp:posOffset>
                </wp:positionV>
                <wp:extent cx="0" cy="228600"/>
                <wp:effectExtent l="95250" t="19050" r="76200" b="95250"/>
                <wp:wrapNone/>
                <wp:docPr id="19" name="Straight Arrow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2860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type w14:anchorId="7F594855" id="_x0000_t32" coordsize="21600,21600" o:spt="32" o:oned="t" path="m,l21600,21600e" filled="f">
                <v:path arrowok="t" fillok="f" o:connecttype="none"/>
                <o:lock v:ext="edit" shapetype="t"/>
              </v:shapetype>
              <v:shape id="Straight Arrow Connector 19" o:spid="_x0000_s1026" type="#_x0000_t32" style="position:absolute;margin-left:558pt;margin-top:-18pt;width:0;height:18pt;z-index:2516848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" strokecolor="black [3200]" strokeweight="2pt">
                <v:stroke endarrow="open"/>
                <v:shadow on="t" color="black" opacity="24903f" origin=",.5" offset="0,.55556mm"/>
                <o:lock v:ext="edit" shapetype="f"/>
              </v:shape>
            </w:pict>
          </mc:Fallback>
        </mc:AlternateContent>
      </w:r>
      <w:r>
        <w:rPr>
          <w:rFonts w:ascii="Times New Roman" w:hAnsi="Times New Roman" w:cs="Times New Roman"/>
          <w:noProof/>
          <w:sz w:val="20"/>
          <w:szCs w:val="20"/>
          <w:lang w:val="en-GB" w:eastAsia="en-GB"/>
        </w:rPr>
        <mc:AlternateContent>
          <mc:Choice Requires="wps">
            <w:drawing>
              <wp:anchor distT="0" distB="0" distL="114299" distR="114299" simplePos="0" relativeHeight="251695104" behindDoc="0" locked="0" layoutInCell="1" allowOverlap="1" wp14:anchorId="040EB960" wp14:editId="43EA4AAD">
                <wp:simplePos x="0" y="0"/>
                <wp:positionH relativeFrom="column">
                  <wp:posOffset>6515099</wp:posOffset>
                </wp:positionH>
                <wp:positionV relativeFrom="paragraph">
                  <wp:posOffset>-342900</wp:posOffset>
                </wp:positionV>
                <wp:extent cx="0" cy="228600"/>
                <wp:effectExtent l="95250" t="19050" r="76200" b="95250"/>
                <wp:wrapNone/>
                <wp:docPr id="24" name="Straight Arrow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2860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1D4BD42E" id="Straight Arrow Connector 24" o:spid="_x0000_s1026" type="#_x0000_t32" style="position:absolute;margin-left:513pt;margin-top:-27pt;width:0;height:18pt;z-index:2516951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" strokecolor="black [3200]" strokeweight="2pt">
                <v:stroke endarrow="open"/>
                <v:shadow on="t" color="black" opacity="24903f" origin=",.5" offset="0,.55556mm"/>
                <o:lock v:ext="edit" shapetype="f"/>
              </v:shape>
            </w:pict>
          </mc:Fallback>
        </mc:AlternateContent>
      </w:r>
      <w:r>
        <w:rPr>
          <w:rFonts w:ascii="Times New Roman" w:hAnsi="Times New Roman" w:cs="Times New Roman"/>
          <w:noProof/>
          <w:sz w:val="20"/>
          <w:szCs w:val="20"/>
          <w:lang w:val="en-GB" w:eastAsia="en-GB"/>
        </w:rPr>
        <mc:AlternateContent>
          <mc:Choice Requires="wps">
            <w:drawing>
              <wp:anchor distT="0" distB="0" distL="114299" distR="114299" simplePos="0" relativeHeight="251686912" behindDoc="0" locked="0" layoutInCell="1" allowOverlap="1" wp14:anchorId="0E3FAE89" wp14:editId="3C176F86">
                <wp:simplePos x="0" y="0"/>
                <wp:positionH relativeFrom="column">
                  <wp:posOffset>5943599</wp:posOffset>
                </wp:positionH>
                <wp:positionV relativeFrom="paragraph">
                  <wp:posOffset>-342900</wp:posOffset>
                </wp:positionV>
                <wp:extent cx="0" cy="228600"/>
                <wp:effectExtent l="95250" t="19050" r="76200" b="95250"/>
                <wp:wrapNone/>
                <wp:docPr id="20" name="Straight Arrow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2860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4DBECED2" id="Straight Arrow Connector 20" o:spid="_x0000_s1026" type="#_x0000_t32" style="position:absolute;margin-left:468pt;margin-top:-27pt;width:0;height:18pt;z-index:2516869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" strokecolor="black [3200]" strokeweight="2pt">
                <v:stroke endarrow="open"/>
                <v:shadow on="t" color="black" opacity="24903f" origin=",.5" offset="0,.55556mm"/>
                <o:lock v:ext="edit" shapetype="f"/>
              </v:shape>
            </w:pict>
          </mc:Fallback>
        </mc:AlternateContent>
      </w:r>
      <w:r>
        <w:rPr>
          <w:rFonts w:ascii="Times New Roman" w:hAnsi="Times New Roman" w:cs="Times New Roman"/>
          <w:noProof/>
          <w:sz w:val="20"/>
          <w:szCs w:val="20"/>
          <w:lang w:val="en-GB" w:eastAsia="en-GB"/>
        </w:rPr>
        <mc:AlternateContent>
          <mc:Choice Requires="wps">
            <w:drawing>
              <wp:anchor distT="0" distB="0" distL="114299" distR="114299" simplePos="0" relativeHeight="251688960" behindDoc="0" locked="0" layoutInCell="1" allowOverlap="1" wp14:anchorId="6A1E3288" wp14:editId="238576DB">
                <wp:simplePos x="0" y="0"/>
                <wp:positionH relativeFrom="column">
                  <wp:posOffset>5372099</wp:posOffset>
                </wp:positionH>
                <wp:positionV relativeFrom="paragraph">
                  <wp:posOffset>-228600</wp:posOffset>
                </wp:positionV>
                <wp:extent cx="0" cy="228600"/>
                <wp:effectExtent l="95250" t="19050" r="76200" b="95250"/>
                <wp:wrapNone/>
                <wp:docPr id="21" name="Straight Arrow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2860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03EE0D51" id="Straight Arrow Connector 21" o:spid="_x0000_s1026" type="#_x0000_t32" style="position:absolute;margin-left:423pt;margin-top:-18pt;width:0;height:18pt;z-index:2516889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" strokecolor="black [3200]" strokeweight="2pt">
                <v:stroke endarrow="open"/>
                <v:shadow on="t" color="black" opacity="24903f" origin=",.5" offset="0,.55556mm"/>
                <o:lock v:ext="edit" shapetype="f"/>
              </v:shape>
            </w:pict>
          </mc:Fallback>
        </mc:AlternateContent>
      </w:r>
      <w:r>
        <w:rPr>
          <w:rFonts w:ascii="Times New Roman" w:hAnsi="Times New Roman" w:cs="Times New Roman"/>
          <w:noProof/>
          <w:sz w:val="20"/>
          <w:szCs w:val="20"/>
          <w:lang w:val="en-GB" w:eastAsia="en-GB"/>
        </w:rPr>
        <mc:AlternateContent>
          <mc:Choice Requires="wps">
            <w:drawing>
              <wp:anchor distT="0" distB="0" distL="114299" distR="114299" simplePos="0" relativeHeight="251691008" behindDoc="0" locked="0" layoutInCell="1" allowOverlap="1" wp14:anchorId="522D752B" wp14:editId="34F4C2A5">
                <wp:simplePos x="0" y="0"/>
                <wp:positionH relativeFrom="column">
                  <wp:posOffset>4800599</wp:posOffset>
                </wp:positionH>
                <wp:positionV relativeFrom="paragraph">
                  <wp:posOffset>0</wp:posOffset>
                </wp:positionV>
                <wp:extent cx="0" cy="228600"/>
                <wp:effectExtent l="95250" t="19050" r="76200" b="95250"/>
                <wp:wrapNone/>
                <wp:docPr id="22" name="Straight Arrow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2860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5E3F68B2" id="Straight Arrow Connector 22" o:spid="_x0000_s1026" type="#_x0000_t32" style="position:absolute;margin-left:378pt;margin-top:0;width:0;height:18pt;z-index:2516910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" strokecolor="black [3200]" strokeweight="2pt">
                <v:stroke endarrow="open"/>
                <v:shadow on="t" color="black" opacity="24903f" origin=",.5" offset="0,.55556mm"/>
                <o:lock v:ext="edit" shapetype="f"/>
              </v:shape>
            </w:pict>
          </mc:Fallback>
        </mc:AlternateContent>
      </w:r>
      <w:r>
        <w:rPr>
          <w:rFonts w:ascii="Times New Roman" w:hAnsi="Times New Roman" w:cs="Times New Roman"/>
          <w:noProof/>
          <w:sz w:val="20"/>
          <w:szCs w:val="20"/>
          <w:lang w:val="en-GB" w:eastAsia="en-GB"/>
        </w:rPr>
        <mc:AlternateContent>
          <mc:Choice Requires="wps">
            <w:drawing>
              <wp:anchor distT="0" distB="0" distL="114299" distR="114299" simplePos="0" relativeHeight="251693056" behindDoc="0" locked="0" layoutInCell="1" allowOverlap="1" wp14:anchorId="2CDC0D7B" wp14:editId="10FE03D9">
                <wp:simplePos x="0" y="0"/>
                <wp:positionH relativeFrom="column">
                  <wp:posOffset>4457699</wp:posOffset>
                </wp:positionH>
                <wp:positionV relativeFrom="paragraph">
                  <wp:posOffset>457200</wp:posOffset>
                </wp:positionV>
                <wp:extent cx="0" cy="228600"/>
                <wp:effectExtent l="95250" t="19050" r="76200" b="95250"/>
                <wp:wrapNone/>
                <wp:docPr id="23" name="Straight Arrow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2860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4CE8D4F6" id="Straight Arrow Connector 23" o:spid="_x0000_s1026" type="#_x0000_t32" style="position:absolute;margin-left:351pt;margin-top:36pt;width:0;height:18pt;z-index:2516930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" strokecolor="black [3200]" strokeweight="2pt">
                <v:stroke endarrow="open"/>
                <v:shadow on="t" color="black" opacity="24903f" origin=",.5" offset="0,.55556mm"/>
                <o:lock v:ext="edit" shapetype="f"/>
              </v:shape>
            </w:pict>
          </mc:Fallback>
        </mc:AlternateContent>
      </w:r>
      <w:r>
        <w:rPr>
          <w:rFonts w:ascii="Times New Roman" w:hAnsi="Times New Roman" w:cs="Times New Roman"/>
          <w:noProof/>
          <w:sz w:val="20"/>
          <w:szCs w:val="20"/>
          <w:lang w:val="en-GB" w:eastAsia="en-GB"/>
        </w:rPr>
        <mc:AlternateContent>
          <mc:Choice Requires="wps">
            <w:drawing>
              <wp:anchor distT="0" distB="0" distL="114299" distR="114299" simplePos="0" relativeHeight="251682816" behindDoc="0" locked="0" layoutInCell="1" allowOverlap="1" wp14:anchorId="7BE65F57" wp14:editId="4FE47FB2">
                <wp:simplePos x="0" y="0"/>
                <wp:positionH relativeFrom="column">
                  <wp:posOffset>7543799</wp:posOffset>
                </wp:positionH>
                <wp:positionV relativeFrom="paragraph">
                  <wp:posOffset>114300</wp:posOffset>
                </wp:positionV>
                <wp:extent cx="0" cy="228600"/>
                <wp:effectExtent l="95250" t="19050" r="76200" b="95250"/>
                <wp:wrapNone/>
                <wp:docPr id="18"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2860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5DBC4CA9" id="Straight Arrow Connector 18" o:spid="_x0000_s1026" type="#_x0000_t32" style="position:absolute;margin-left:594pt;margin-top:9pt;width:0;height:18pt;z-index:2516828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" strokecolor="black [3200]" strokeweight="2pt">
                <v:stroke endarrow="open"/>
                <v:shadow on="t" color="black" opacity="24903f" origin=",.5" offset="0,.55556mm"/>
                <o:lock v:ext="edit" shapetype="f"/>
              </v:shape>
            </w:pict>
          </mc:Fallback>
        </mc:AlternateContent>
      </w:r>
      <w:r>
        <w:rPr>
          <w:rFonts w:ascii="Times New Roman" w:hAnsi="Times New Roman" w:cs="Times New Roman"/>
          <w:noProof/>
          <w:sz w:val="20"/>
          <w:szCs w:val="20"/>
          <w:lang w:val="en-GB" w:eastAsia="en-GB"/>
        </w:rPr>
        <mc:AlternateContent>
          <mc:Choice Requires="wps">
            <w:drawing>
              <wp:anchor distT="0" distB="0" distL="114300" distR="114300" simplePos="0" relativeHeight="251681792" behindDoc="0" locked="0" layoutInCell="1" allowOverlap="1" wp14:anchorId="0C03A982" wp14:editId="038A8B8A">
                <wp:simplePos x="0" y="0"/>
                <wp:positionH relativeFrom="column">
                  <wp:posOffset>5943600</wp:posOffset>
                </wp:positionH>
                <wp:positionV relativeFrom="paragraph">
                  <wp:posOffset>3657600</wp:posOffset>
                </wp:positionV>
                <wp:extent cx="457200" cy="342900"/>
                <wp:effectExtent l="0" t="0" r="0" b="0"/>
                <wp:wrapSquare wrapText="bothSides"/>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7200" cy="342900"/>
                        </a:xfrm>
                        <a:prstGeom prst="rect">
                          <a:avLst/>
                        </a:prstGeom>
                        <a:noFill/>
                        <a:ln>
                          <a:noFill/>
                        </a:ln>
                        <a:effectLst/>
                        <a:extLst/>
                      </wps:spPr>
                      <wps:style>
                        <a:lnRef idx="0">
                          <a:schemeClr val="accent1"/>
                        </a:lnRef>
                        <a:fillRef idx="0">
                          <a:schemeClr val="accent1"/>
                        </a:fillRef>
                        <a:effectRef idx="0">
                          <a:schemeClr val="accent1"/>
                        </a:effectRef>
                        <a:fontRef idx="minor">
                          <a:schemeClr val="dk1"/>
                        </a:fontRef>
                      </wps:style>
                      <wps:txbx>
                        <w:txbxContent>
                          <w:p w:rsidR="005157F6" w:rsidRPr="0050712C" w:rsidRDefault="005157F6" w:rsidP="00CD65A4">
                            <w:pPr>
                              <w:spacing w:before="0"/>
                              <w:jc w:val="center"/>
                              <w:rPr>
                                <w:b/>
                                <w:sz w:val="40"/>
                                <w:szCs w:val="40"/>
                              </w:rPr>
                            </w:pPr>
                            <w:r>
                              <w:rPr>
                                <w:rFonts w:ascii="Cambria" w:hAnsi="Cambria"/>
                                <w:b/>
                                <w:sz w:val="40"/>
                                <w:szCs w:val="40"/>
                              </w:rPr>
                              <w:t>ξ</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0C03A982" id="Text Box 17" o:spid="_x0000_s1040" type="#_x0000_t202" style="position:absolute;left:0;text-align:left;margin-left:468pt;margin-top:4in;width:36pt;height:27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" filled="f" stroked="f">
                <v:path arrowok="t"/>
                <v:textbox>
                  <w:txbxContent>
                    <w:p w:rsidR="005157F6" w:rsidRPr="0050712C" w:rsidRDefault="005157F6" w:rsidP="00CD65A4">
                      <w:pPr>
                        <w:spacing w:before="0"/>
                        <w:jc w:val="center"/>
                        <w:rPr>
                          <w:b/>
                          <w:sz w:val="40"/>
                          <w:szCs w:val="40"/>
                        </w:rPr>
                      </w:pPr>
                      <w:r>
                        <w:rPr>
                          <w:rFonts w:ascii="Cambria" w:hAnsi="Cambria"/>
                          <w:b/>
                          <w:sz w:val="40"/>
                          <w:szCs w:val="40"/>
                        </w:rPr>
                        <w:t>ξ</w:t>
                      </w:r>
                    </w:p>
                  </w:txbxContent>
                </v:textbox>
                <w10:wrap type="square"/>
              </v:shape>
            </w:pict>
          </mc:Fallback>
        </mc:AlternateContent>
      </w:r>
      <w:r>
        <w:rPr>
          <w:rFonts w:ascii="Times New Roman" w:hAnsi="Times New Roman" w:cs="Times New Roman"/>
          <w:noProof/>
          <w:sz w:val="20"/>
          <w:szCs w:val="20"/>
          <w:lang w:val="en-GB" w:eastAsia="en-GB"/>
        </w:rPr>
        <mc:AlternateContent>
          <mc:Choice Requires="wps">
            <w:drawing>
              <wp:anchor distT="0" distB="0" distL="114299" distR="114299" simplePos="0" relativeHeight="251680768" behindDoc="0" locked="0" layoutInCell="1" allowOverlap="1" wp14:anchorId="7517E028" wp14:editId="2FFF531F">
                <wp:simplePos x="0" y="0"/>
                <wp:positionH relativeFrom="column">
                  <wp:posOffset>6172199</wp:posOffset>
                </wp:positionH>
                <wp:positionV relativeFrom="paragraph">
                  <wp:posOffset>2857500</wp:posOffset>
                </wp:positionV>
                <wp:extent cx="0" cy="800100"/>
                <wp:effectExtent l="152400" t="38100" r="76200" b="76200"/>
                <wp:wrapNone/>
                <wp:docPr id="16" name="Straight Arrow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800100"/>
                        </a:xfrm>
                        <a:prstGeom prst="straightConnector1">
                          <a:avLst/>
                        </a:prstGeom>
                        <a:ln>
                          <a:tailEnd type="arrow"/>
                        </a:ln>
                      </wps:spPr>
                      <wps:style>
                        <a:lnRef idx="3">
                          <a:schemeClr val="dk1"/>
                        </a:lnRef>
                        <a:fillRef idx="0">
                          <a:schemeClr val="dk1"/>
                        </a:fillRef>
                        <a:effectRef idx="2">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12E9413C" id="Straight Arrow Connector 16" o:spid="_x0000_s1026" type="#_x0000_t32" style="position:absolute;margin-left:486pt;margin-top:225pt;width:0;height:63pt;flip:y;z-index:2516807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" strokecolor="black [3200]" strokeweight="3pt">
                <v:stroke endarrow="open"/>
                <v:shadow on="t" color="black" opacity="22937f" origin=",.5" offset="0,.63889mm"/>
                <o:lock v:ext="edit" shapetype="f"/>
              </v:shape>
            </w:pict>
          </mc:Fallback>
        </mc:AlternateContent>
      </w:r>
      <w:r>
        <w:rPr>
          <w:rFonts w:ascii="Times New Roman" w:hAnsi="Times New Roman" w:cs="Times New Roman"/>
          <w:noProof/>
          <w:sz w:val="20"/>
          <w:szCs w:val="20"/>
          <w:lang w:val="en-GB" w:eastAsia="en-GB"/>
        </w:rPr>
        <mc:AlternateContent>
          <mc:Choice Requires="wps">
            <w:drawing>
              <wp:anchor distT="0" distB="0" distL="114300" distR="114300" simplePos="0" relativeHeight="251669504" behindDoc="0" locked="0" layoutInCell="1" allowOverlap="1" wp14:anchorId="71249803" wp14:editId="23E89D6F">
                <wp:simplePos x="0" y="0"/>
                <wp:positionH relativeFrom="column">
                  <wp:posOffset>6400800</wp:posOffset>
                </wp:positionH>
                <wp:positionV relativeFrom="paragraph">
                  <wp:posOffset>342900</wp:posOffset>
                </wp:positionV>
                <wp:extent cx="685800" cy="1371600"/>
                <wp:effectExtent l="57150" t="38100" r="57150" b="76200"/>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85800" cy="1371600"/>
                        </a:xfrm>
                        <a:prstGeom prst="straightConnector1">
                          <a:avLst/>
                        </a:prstGeom>
                        <a:ln>
                          <a:tailEnd type="arrow"/>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9210FAA" id="Straight Arrow Connector 8" o:spid="_x0000_s1026" type="#_x0000_t32" style="position:absolute;margin-left:7in;margin-top:27pt;width:54pt;height:108pt;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" strokecolor="black [3200]" strokeweight="3pt">
                <v:stroke endarrow="open"/>
                <v:shadow on="t" color="black" opacity="22937f" origin=",.5" offset="0,.63889mm"/>
                <o:lock v:ext="edit" shapetype="f"/>
              </v:shape>
            </w:pict>
          </mc:Fallback>
        </mc:AlternateContent>
      </w:r>
      <w:r>
        <w:rPr>
          <w:rFonts w:ascii="Times New Roman" w:hAnsi="Times New Roman" w:cs="Times New Roman"/>
          <w:noProof/>
          <w:sz w:val="20"/>
          <w:szCs w:val="20"/>
          <w:lang w:val="en-GB" w:eastAsia="en-GB"/>
        </w:rPr>
        <mc:AlternateContent>
          <mc:Choice Requires="wps">
            <w:drawing>
              <wp:anchor distT="0" distB="0" distL="114300" distR="114300" simplePos="0" relativeHeight="251673600" behindDoc="0" locked="0" layoutInCell="1" allowOverlap="1" wp14:anchorId="2DEC65D8" wp14:editId="610BE3FC">
                <wp:simplePos x="0" y="0"/>
                <wp:positionH relativeFrom="column">
                  <wp:posOffset>7315200</wp:posOffset>
                </wp:positionH>
                <wp:positionV relativeFrom="paragraph">
                  <wp:posOffset>342900</wp:posOffset>
                </wp:positionV>
                <wp:extent cx="457200" cy="342900"/>
                <wp:effectExtent l="0" t="0" r="19050" b="19050"/>
                <wp:wrapThrough wrapText="bothSides">
                  <wp:wrapPolygon edited="0">
                    <wp:start x="0" y="0"/>
                    <wp:lineTo x="0" y="21600"/>
                    <wp:lineTo x="21600" y="21600"/>
                    <wp:lineTo x="21600" y="0"/>
                    <wp:lineTo x="0" y="0"/>
                  </wp:wrapPolygon>
                </wp:wrapThrough>
                <wp:docPr id="11" name="Rounded 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0" cy="342900"/>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oundrect w14:anchorId="097E2045" id="Rounded Rectangle 11" o:spid="_x0000_s1026" style="position:absolute;margin-left:8in;margin-top:27pt;width:36pt;height:27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" fillcolor="white [3201]" strokecolor="black [3200]" strokeweight="2pt">
                <v:path arrowok="t"/>
                <w10:wrap type="through"/>
              </v:roundrect>
            </w:pict>
          </mc:Fallback>
        </mc:AlternateContent>
      </w:r>
      <w:r>
        <w:rPr>
          <w:rFonts w:ascii="Times New Roman" w:hAnsi="Times New Roman" w:cs="Times New Roman"/>
          <w:noProof/>
          <w:sz w:val="20"/>
          <w:szCs w:val="20"/>
          <w:lang w:val="en-GB" w:eastAsia="en-GB"/>
        </w:rPr>
        <mc:AlternateContent>
          <mc:Choice Requires="wps">
            <w:drawing>
              <wp:anchor distT="0" distB="0" distL="114300" distR="114300" simplePos="0" relativeHeight="251662336" behindDoc="0" locked="0" layoutInCell="1" allowOverlap="1" wp14:anchorId="2036368E" wp14:editId="5AD7B0AA">
                <wp:simplePos x="0" y="0"/>
                <wp:positionH relativeFrom="column">
                  <wp:posOffset>5943600</wp:posOffset>
                </wp:positionH>
                <wp:positionV relativeFrom="paragraph">
                  <wp:posOffset>228600</wp:posOffset>
                </wp:positionV>
                <wp:extent cx="114300" cy="1371600"/>
                <wp:effectExtent l="57150" t="38100" r="76200" b="7620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114300" cy="1371600"/>
                        </a:xfrm>
                        <a:prstGeom prst="straightConnector1">
                          <a:avLst/>
                        </a:prstGeom>
                        <a:ln>
                          <a:tailEnd type="arrow"/>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763221F" id="Straight Arrow Connector 4" o:spid="_x0000_s1026" type="#_x0000_t32" style="position:absolute;margin-left:468pt;margin-top:18pt;width:9pt;height:108pt;flip:x 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" strokecolor="black [3200]" strokeweight="3pt">
                <v:stroke endarrow="open"/>
                <v:shadow on="t" color="black" opacity="22937f" origin=",.5" offset="0,.63889mm"/>
                <o:lock v:ext="edit" shapetype="f"/>
              </v:shape>
            </w:pict>
          </mc:Fallback>
        </mc:AlternateContent>
      </w:r>
      <w:r>
        <w:rPr>
          <w:rFonts w:ascii="Times New Roman" w:hAnsi="Times New Roman" w:cs="Times New Roman"/>
          <w:noProof/>
          <w:sz w:val="20"/>
          <w:szCs w:val="20"/>
          <w:lang w:val="en-GB" w:eastAsia="en-GB"/>
        </w:rPr>
        <mc:AlternateContent>
          <mc:Choice Requires="wps">
            <w:drawing>
              <wp:anchor distT="0" distB="0" distL="114300" distR="114300" simplePos="0" relativeHeight="251672576" behindDoc="0" locked="0" layoutInCell="1" allowOverlap="1" wp14:anchorId="1FA143C0" wp14:editId="08B0D600">
                <wp:simplePos x="0" y="0"/>
                <wp:positionH relativeFrom="column">
                  <wp:posOffset>6629400</wp:posOffset>
                </wp:positionH>
                <wp:positionV relativeFrom="paragraph">
                  <wp:posOffset>685800</wp:posOffset>
                </wp:positionV>
                <wp:extent cx="800100" cy="1143000"/>
                <wp:effectExtent l="57150" t="38100" r="57150" b="76200"/>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800100" cy="1143000"/>
                        </a:xfrm>
                        <a:prstGeom prst="straightConnector1">
                          <a:avLst/>
                        </a:prstGeom>
                        <a:ln>
                          <a:tailEnd type="arrow"/>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4BD0E19" id="Straight Arrow Connector 10" o:spid="_x0000_s1026" type="#_x0000_t32" style="position:absolute;margin-left:522pt;margin-top:54pt;width:63pt;height:90pt;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" strokecolor="black [3200]" strokeweight="3pt">
                <v:stroke endarrow="open"/>
                <v:shadow on="t" color="black" opacity="22937f" origin=",.5" offset="0,.63889mm"/>
                <o:lock v:ext="edit" shapetype="f"/>
              </v:shape>
            </w:pict>
          </mc:Fallback>
        </mc:AlternateContent>
      </w:r>
      <w:r>
        <w:rPr>
          <w:rFonts w:ascii="Times New Roman" w:hAnsi="Times New Roman" w:cs="Times New Roman"/>
          <w:noProof/>
          <w:sz w:val="20"/>
          <w:szCs w:val="20"/>
          <w:lang w:val="en-GB" w:eastAsia="en-GB"/>
        </w:rPr>
        <mc:AlternateContent>
          <mc:Choice Requires="wps">
            <w:drawing>
              <wp:anchor distT="0" distB="0" distL="114300" distR="114300" simplePos="0" relativeHeight="251675648" behindDoc="0" locked="0" layoutInCell="1" allowOverlap="1" wp14:anchorId="030E68CA" wp14:editId="5AD6B5FE">
                <wp:simplePos x="0" y="0"/>
                <wp:positionH relativeFrom="column">
                  <wp:posOffset>6286500</wp:posOffset>
                </wp:positionH>
                <wp:positionV relativeFrom="paragraph">
                  <wp:posOffset>228600</wp:posOffset>
                </wp:positionV>
                <wp:extent cx="228600" cy="1371600"/>
                <wp:effectExtent l="57150" t="38100" r="57150" b="76200"/>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28600" cy="1371600"/>
                        </a:xfrm>
                        <a:prstGeom prst="straightConnector1">
                          <a:avLst/>
                        </a:prstGeom>
                        <a:ln>
                          <a:tailEnd type="arrow"/>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2C791B5" id="Straight Arrow Connector 12" o:spid="_x0000_s1026" type="#_x0000_t32" style="position:absolute;margin-left:495pt;margin-top:18pt;width:18pt;height:108pt;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" strokecolor="black [3200]" strokeweight="3pt">
                <v:stroke endarrow="open"/>
                <v:shadow on="t" color="black" opacity="22937f" origin=",.5" offset="0,.63889mm"/>
                <o:lock v:ext="edit" shapetype="f"/>
              </v:shape>
            </w:pict>
          </mc:Fallback>
        </mc:AlternateContent>
      </w:r>
      <w:r>
        <w:rPr>
          <w:rFonts w:ascii="Times New Roman" w:hAnsi="Times New Roman" w:cs="Times New Roman"/>
          <w:noProof/>
          <w:sz w:val="20"/>
          <w:szCs w:val="20"/>
          <w:lang w:val="en-GB" w:eastAsia="en-GB"/>
        </w:rPr>
        <mc:AlternateContent>
          <mc:Choice Requires="wps">
            <w:drawing>
              <wp:anchor distT="0" distB="0" distL="114300" distR="114300" simplePos="0" relativeHeight="251670528" behindDoc="0" locked="0" layoutInCell="1" allowOverlap="1" wp14:anchorId="7A10BC58" wp14:editId="6F168276">
                <wp:simplePos x="0" y="0"/>
                <wp:positionH relativeFrom="column">
                  <wp:posOffset>6858000</wp:posOffset>
                </wp:positionH>
                <wp:positionV relativeFrom="paragraph">
                  <wp:posOffset>0</wp:posOffset>
                </wp:positionV>
                <wp:extent cx="457200" cy="342900"/>
                <wp:effectExtent l="0" t="0" r="19050" b="19050"/>
                <wp:wrapThrough wrapText="bothSides">
                  <wp:wrapPolygon edited="0">
                    <wp:start x="0" y="0"/>
                    <wp:lineTo x="0" y="21600"/>
                    <wp:lineTo x="21600" y="21600"/>
                    <wp:lineTo x="21600" y="0"/>
                    <wp:lineTo x="0" y="0"/>
                  </wp:wrapPolygon>
                </wp:wrapThrough>
                <wp:docPr id="9" name="Rounded 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0" cy="342900"/>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oundrect w14:anchorId="7296ECDC" id="Rounded Rectangle 9" o:spid="_x0000_s1026" style="position:absolute;margin-left:540pt;margin-top:0;width:36pt;height:2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" fillcolor="white [3201]" strokecolor="black [3200]" strokeweight="2pt">
                <v:path arrowok="t"/>
                <w10:wrap type="through"/>
              </v:roundrect>
            </w:pict>
          </mc:Fallback>
        </mc:AlternateContent>
      </w:r>
      <w:r>
        <w:rPr>
          <w:rFonts w:ascii="Times New Roman" w:hAnsi="Times New Roman" w:cs="Times New Roman"/>
          <w:noProof/>
          <w:sz w:val="20"/>
          <w:szCs w:val="20"/>
          <w:lang w:val="en-GB" w:eastAsia="en-GB"/>
        </w:rPr>
        <mc:AlternateContent>
          <mc:Choice Requires="wps">
            <w:drawing>
              <wp:anchor distT="0" distB="0" distL="114300" distR="114300" simplePos="0" relativeHeight="251676672" behindDoc="0" locked="0" layoutInCell="1" allowOverlap="1" wp14:anchorId="4D97EADE" wp14:editId="581A262E">
                <wp:simplePos x="0" y="0"/>
                <wp:positionH relativeFrom="column">
                  <wp:posOffset>6286500</wp:posOffset>
                </wp:positionH>
                <wp:positionV relativeFrom="paragraph">
                  <wp:posOffset>-114300</wp:posOffset>
                </wp:positionV>
                <wp:extent cx="457200" cy="342900"/>
                <wp:effectExtent l="0" t="0" r="19050" b="19050"/>
                <wp:wrapThrough wrapText="bothSides">
                  <wp:wrapPolygon edited="0">
                    <wp:start x="0" y="0"/>
                    <wp:lineTo x="0" y="21600"/>
                    <wp:lineTo x="21600" y="21600"/>
                    <wp:lineTo x="21600" y="0"/>
                    <wp:lineTo x="0" y="0"/>
                  </wp:wrapPolygon>
                </wp:wrapThrough>
                <wp:docPr id="13" name="Rounded 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0" cy="342900"/>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oundrect w14:anchorId="30A54D7C" id="Rounded Rectangle 13" o:spid="_x0000_s1026" style="position:absolute;margin-left:495pt;margin-top:-9pt;width:36pt;height:27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" fillcolor="white [3201]" strokecolor="black [3200]" strokeweight="2pt">
                <v:path arrowok="t"/>
                <w10:wrap type="through"/>
              </v:roundrect>
            </w:pict>
          </mc:Fallback>
        </mc:AlternateContent>
      </w:r>
      <w:r>
        <w:rPr>
          <w:rFonts w:ascii="Times New Roman" w:hAnsi="Times New Roman" w:cs="Times New Roman"/>
          <w:noProof/>
          <w:sz w:val="20"/>
          <w:szCs w:val="20"/>
          <w:lang w:val="en-GB" w:eastAsia="en-GB"/>
        </w:rPr>
        <mc:AlternateContent>
          <mc:Choice Requires="wps">
            <w:drawing>
              <wp:anchor distT="0" distB="0" distL="114300" distR="114300" simplePos="0" relativeHeight="251667456" behindDoc="0" locked="0" layoutInCell="1" allowOverlap="1" wp14:anchorId="7E37A340" wp14:editId="377EC7B6">
                <wp:simplePos x="0" y="0"/>
                <wp:positionH relativeFrom="column">
                  <wp:posOffset>5715000</wp:posOffset>
                </wp:positionH>
                <wp:positionV relativeFrom="paragraph">
                  <wp:posOffset>-114300</wp:posOffset>
                </wp:positionV>
                <wp:extent cx="457200" cy="342900"/>
                <wp:effectExtent l="0" t="0" r="19050" b="19050"/>
                <wp:wrapThrough wrapText="bothSides">
                  <wp:wrapPolygon edited="0">
                    <wp:start x="0" y="0"/>
                    <wp:lineTo x="0" y="21600"/>
                    <wp:lineTo x="21600" y="21600"/>
                    <wp:lineTo x="21600" y="0"/>
                    <wp:lineTo x="0" y="0"/>
                  </wp:wrapPolygon>
                </wp:wrapThrough>
                <wp:docPr id="7" name="Rounded 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0" cy="342900"/>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oundrect w14:anchorId="2CC680C0" id="Rounded Rectangle 7" o:spid="_x0000_s1026" style="position:absolute;margin-left:450pt;margin-top:-9pt;width:36pt;height:2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" fillcolor="white [3201]" strokecolor="black [3200]" strokeweight="2pt">
                <v:path arrowok="t"/>
                <w10:wrap type="through"/>
              </v:roundrect>
            </w:pict>
          </mc:Fallback>
        </mc:AlternateContent>
      </w:r>
      <w:r>
        <w:rPr>
          <w:rFonts w:ascii="Times New Roman" w:hAnsi="Times New Roman" w:cs="Times New Roman"/>
          <w:noProof/>
          <w:sz w:val="20"/>
          <w:szCs w:val="20"/>
          <w:lang w:val="en-GB" w:eastAsia="en-GB"/>
        </w:rPr>
        <mc:AlternateContent>
          <mc:Choice Requires="wps">
            <w:drawing>
              <wp:anchor distT="0" distB="0" distL="114300" distR="114300" simplePos="0" relativeHeight="251661312" behindDoc="0" locked="0" layoutInCell="1" allowOverlap="1" wp14:anchorId="15C05588" wp14:editId="0E9DEFAB">
                <wp:simplePos x="0" y="0"/>
                <wp:positionH relativeFrom="column">
                  <wp:posOffset>5372100</wp:posOffset>
                </wp:positionH>
                <wp:positionV relativeFrom="paragraph">
                  <wp:posOffset>342900</wp:posOffset>
                </wp:positionV>
                <wp:extent cx="571500" cy="1257300"/>
                <wp:effectExtent l="76200" t="38100" r="76200" b="7620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571500" cy="1257300"/>
                        </a:xfrm>
                        <a:prstGeom prst="straightConnector1">
                          <a:avLst/>
                        </a:prstGeom>
                        <a:ln>
                          <a:tailEnd type="arrow"/>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808B330" id="Straight Arrow Connector 3" o:spid="_x0000_s1026" type="#_x0000_t32" style="position:absolute;margin-left:423pt;margin-top:27pt;width:45pt;height:99pt;flip:x 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" strokecolor="black [3200]" strokeweight="3pt">
                <v:stroke endarrow="open"/>
                <v:shadow on="t" color="black" opacity="22937f" origin=",.5" offset="0,.63889mm"/>
                <o:lock v:ext="edit" shapetype="f"/>
              </v:shape>
            </w:pict>
          </mc:Fallback>
        </mc:AlternateContent>
      </w:r>
      <w:r>
        <w:rPr>
          <w:rFonts w:ascii="Times New Roman" w:hAnsi="Times New Roman" w:cs="Times New Roman"/>
          <w:noProof/>
          <w:sz w:val="20"/>
          <w:szCs w:val="20"/>
          <w:lang w:val="en-GB" w:eastAsia="en-GB"/>
        </w:rPr>
        <mc:AlternateContent>
          <mc:Choice Requires="wps">
            <w:drawing>
              <wp:anchor distT="0" distB="0" distL="114300" distR="114300" simplePos="0" relativeHeight="251665408" behindDoc="0" locked="0" layoutInCell="1" allowOverlap="1" wp14:anchorId="5C001B82" wp14:editId="0B2C2066">
                <wp:simplePos x="0" y="0"/>
                <wp:positionH relativeFrom="column">
                  <wp:posOffset>5143500</wp:posOffset>
                </wp:positionH>
                <wp:positionV relativeFrom="paragraph">
                  <wp:posOffset>0</wp:posOffset>
                </wp:positionV>
                <wp:extent cx="457200" cy="342900"/>
                <wp:effectExtent l="0" t="0" r="19050" b="19050"/>
                <wp:wrapThrough wrapText="bothSides">
                  <wp:wrapPolygon edited="0">
                    <wp:start x="0" y="0"/>
                    <wp:lineTo x="0" y="21600"/>
                    <wp:lineTo x="21600" y="21600"/>
                    <wp:lineTo x="21600" y="0"/>
                    <wp:lineTo x="0" y="0"/>
                  </wp:wrapPolygon>
                </wp:wrapThrough>
                <wp:docPr id="6" name="Rounded 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0" cy="342900"/>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oundrect w14:anchorId="433215A8" id="Rounded Rectangle 6" o:spid="_x0000_s1026" style="position:absolute;margin-left:405pt;margin-top:0;width:36pt;height:2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" fillcolor="white [3201]" strokecolor="black [3200]" strokeweight="2pt">
                <v:path arrowok="t"/>
                <w10:wrap type="through"/>
              </v:roundrect>
            </w:pict>
          </mc:Fallback>
        </mc:AlternateContent>
      </w:r>
      <w:r>
        <w:rPr>
          <w:rFonts w:ascii="Times New Roman" w:hAnsi="Times New Roman" w:cs="Times New Roman"/>
          <w:noProof/>
          <w:sz w:val="20"/>
          <w:szCs w:val="20"/>
          <w:lang w:val="en-GB" w:eastAsia="en-GB"/>
        </w:rPr>
        <mc:AlternateContent>
          <mc:Choice Requires="wps">
            <w:drawing>
              <wp:anchor distT="0" distB="0" distL="114300" distR="114300" simplePos="0" relativeHeight="251660288" behindDoc="0" locked="0" layoutInCell="1" allowOverlap="1" wp14:anchorId="36E3982F" wp14:editId="54522694">
                <wp:simplePos x="0" y="0"/>
                <wp:positionH relativeFrom="column">
                  <wp:posOffset>4800600</wp:posOffset>
                </wp:positionH>
                <wp:positionV relativeFrom="paragraph">
                  <wp:posOffset>571500</wp:posOffset>
                </wp:positionV>
                <wp:extent cx="1028700" cy="1143000"/>
                <wp:effectExtent l="57150" t="38100" r="57150" b="7620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1028700" cy="1143000"/>
                        </a:xfrm>
                        <a:prstGeom prst="straightConnector1">
                          <a:avLst/>
                        </a:prstGeom>
                        <a:ln>
                          <a:tailEnd type="arrow"/>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BBCE1B7" id="Straight Arrow Connector 2" o:spid="_x0000_s1026" type="#_x0000_t32" style="position:absolute;margin-left:378pt;margin-top:45pt;width:81pt;height:90pt;flip:x 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" strokecolor="black [3200]" strokeweight="3pt">
                <v:stroke endarrow="open"/>
                <v:shadow on="t" color="black" opacity="22937f" origin=",.5" offset="0,.63889mm"/>
                <o:lock v:ext="edit" shapetype="f"/>
              </v:shape>
            </w:pict>
          </mc:Fallback>
        </mc:AlternateContent>
      </w:r>
      <w:r>
        <w:rPr>
          <w:rFonts w:ascii="Times New Roman" w:hAnsi="Times New Roman" w:cs="Times New Roman"/>
          <w:noProof/>
          <w:sz w:val="20"/>
          <w:szCs w:val="20"/>
          <w:lang w:val="en-GB" w:eastAsia="en-GB"/>
        </w:rPr>
        <mc:AlternateContent>
          <mc:Choice Requires="wps">
            <w:drawing>
              <wp:anchor distT="0" distB="0" distL="114300" distR="114300" simplePos="0" relativeHeight="251663360" behindDoc="0" locked="0" layoutInCell="1" allowOverlap="1" wp14:anchorId="6E9EDDFE" wp14:editId="5FB75E7F">
                <wp:simplePos x="0" y="0"/>
                <wp:positionH relativeFrom="column">
                  <wp:posOffset>4572000</wp:posOffset>
                </wp:positionH>
                <wp:positionV relativeFrom="paragraph">
                  <wp:posOffset>228600</wp:posOffset>
                </wp:positionV>
                <wp:extent cx="457200" cy="342900"/>
                <wp:effectExtent l="0" t="0" r="19050" b="19050"/>
                <wp:wrapThrough wrapText="bothSides">
                  <wp:wrapPolygon edited="0">
                    <wp:start x="0" y="0"/>
                    <wp:lineTo x="0" y="21600"/>
                    <wp:lineTo x="21600" y="21600"/>
                    <wp:lineTo x="21600" y="0"/>
                    <wp:lineTo x="0" y="0"/>
                  </wp:wrapPolygon>
                </wp:wrapThrough>
                <wp:docPr id="5" name="Rounded 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0" cy="342900"/>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oundrect w14:anchorId="3162B603" id="Rounded Rectangle 5" o:spid="_x0000_s1026" style="position:absolute;margin-left:5in;margin-top:18pt;width:36pt;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" fillcolor="white [3201]" strokecolor="black [3200]" strokeweight="2pt">
                <v:path arrowok="t"/>
                <w10:wrap type="through"/>
              </v:roundrect>
            </w:pict>
          </mc:Fallback>
        </mc:AlternateContent>
      </w:r>
      <w:r>
        <w:rPr>
          <w:rFonts w:ascii="Times New Roman" w:hAnsi="Times New Roman" w:cs="Times New Roman"/>
          <w:noProof/>
          <w:sz w:val="20"/>
          <w:szCs w:val="20"/>
          <w:vertAlign w:val="subscript"/>
          <w:lang w:val="en-GB" w:eastAsia="en-GB"/>
        </w:rPr>
        <mc:AlternateContent>
          <mc:Choice Requires="wps">
            <w:drawing>
              <wp:anchor distT="0" distB="0" distL="114300" distR="114300" simplePos="0" relativeHeight="251718656" behindDoc="0" locked="0" layoutInCell="1" allowOverlap="1" wp14:anchorId="18B10654" wp14:editId="5A4C9656">
                <wp:simplePos x="0" y="0"/>
                <wp:positionH relativeFrom="column">
                  <wp:posOffset>4229100</wp:posOffset>
                </wp:positionH>
                <wp:positionV relativeFrom="paragraph">
                  <wp:posOffset>685800</wp:posOffset>
                </wp:positionV>
                <wp:extent cx="457200" cy="342900"/>
                <wp:effectExtent l="0" t="0" r="19050" b="19050"/>
                <wp:wrapThrough wrapText="bothSides">
                  <wp:wrapPolygon edited="0">
                    <wp:start x="0" y="0"/>
                    <wp:lineTo x="0" y="21600"/>
                    <wp:lineTo x="21600" y="21600"/>
                    <wp:lineTo x="21600" y="0"/>
                    <wp:lineTo x="0" y="0"/>
                  </wp:wrapPolygon>
                </wp:wrapThrough>
                <wp:docPr id="40" name="Rounded 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0" cy="342900"/>
                        </a:xfrm>
                        <a:prstGeom prst="roundRect">
                          <a:avLst/>
                        </a:prstGeom>
                      </wps:spPr>
                      <wps:style>
                        <a:lnRef idx="2">
                          <a:schemeClr val="dk1"/>
                        </a:lnRef>
                        <a:fillRef idx="1">
                          <a:schemeClr val="lt1"/>
                        </a:fillRef>
                        <a:effectRef idx="0">
                          <a:schemeClr val="dk1"/>
                        </a:effectRef>
                        <a:fontRef idx="minor">
                          <a:schemeClr val="dk1"/>
                        </a:fontRef>
                      </wps:style>
                      <wps:txbx>
                        <w:txbxContent>
                          <w:p w:rsidR="005157F6" w:rsidRPr="000B6B52" w:rsidRDefault="005157F6" w:rsidP="00CD65A4">
                            <w:pPr>
                              <w:spacing w:before="0"/>
                              <w:jc w:val="center"/>
                              <w:rPr>
                                <w:vertAlign w:val="subscript"/>
                              </w:rPr>
                            </w:pPr>
                            <w:r>
                              <w:rPr>
                                <w:rFonts w:ascii="Arial" w:hAnsi="Arial" w:cs="Arial"/>
                                <w:noProof/>
                              </w:rPr>
                              <w:t>ϒ</w:t>
                            </w:r>
                            <w:r>
                              <w:rPr>
                                <w:rFonts w:ascii="Arial" w:hAnsi="Arial" w:cs="Arial"/>
                                <w:noProof/>
                                <w:vertAlign w:val="subscript"/>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oundrect w14:anchorId="18B10654" id="Rounded Rectangle 40" o:spid="_x0000_s1041" style="position:absolute;left:0;text-align:left;margin-left:333pt;margin-top:54pt;width:36pt;height:27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" fillcolor="white [3201]" strokecolor="black [3200]" strokeweight="2pt">
                <v:path arrowok="t"/>
                <v:textbox>
                  <w:txbxContent>
                    <w:p w:rsidR="005157F6" w:rsidRPr="000B6B52" w:rsidRDefault="005157F6" w:rsidP="00CD65A4">
                      <w:pPr>
                        <w:spacing w:before="0"/>
                        <w:jc w:val="center"/>
                        <w:rPr>
                          <w:vertAlign w:val="subscript"/>
                        </w:rPr>
                      </w:pPr>
                      <w:r>
                        <w:rPr>
                          <w:rFonts w:ascii="Arial" w:hAnsi="Arial" w:cs="Arial"/>
                          <w:noProof/>
                        </w:rPr>
                        <w:t>ϒ</w:t>
                      </w:r>
                      <w:r>
                        <w:rPr>
                          <w:rFonts w:ascii="Arial" w:hAnsi="Arial" w:cs="Arial"/>
                          <w:noProof/>
                          <w:vertAlign w:val="subscript"/>
                        </w:rPr>
                        <w:t>1</w:t>
                      </w:r>
                    </w:p>
                  </w:txbxContent>
                </v:textbox>
                <w10:wrap type="through"/>
              </v:roundrect>
            </w:pict>
          </mc:Fallback>
        </mc:AlternateContent>
      </w:r>
      <w:r>
        <w:rPr>
          <w:rFonts w:ascii="Times New Roman" w:hAnsi="Times New Roman" w:cs="Times New Roman"/>
          <w:noProof/>
          <w:sz w:val="20"/>
          <w:szCs w:val="20"/>
          <w:vertAlign w:val="subscript"/>
          <w:lang w:val="en-GB" w:eastAsia="en-GB"/>
        </w:rPr>
        <mc:AlternateContent>
          <mc:Choice Requires="wps">
            <w:drawing>
              <wp:anchor distT="0" distB="0" distL="114300" distR="114300" simplePos="0" relativeHeight="251717632" behindDoc="0" locked="0" layoutInCell="1" allowOverlap="1" wp14:anchorId="47304891" wp14:editId="225CCF06">
                <wp:simplePos x="0" y="0"/>
                <wp:positionH relativeFrom="column">
                  <wp:posOffset>4457700</wp:posOffset>
                </wp:positionH>
                <wp:positionV relativeFrom="paragraph">
                  <wp:posOffset>1028700</wp:posOffset>
                </wp:positionV>
                <wp:extent cx="1143000" cy="800100"/>
                <wp:effectExtent l="57150" t="38100" r="57150" b="95250"/>
                <wp:wrapNone/>
                <wp:docPr id="41" name="Straight Arrow Connector 4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1143000" cy="80010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3CAC158" id="Straight Arrow Connector 41" o:spid="_x0000_s1026" type="#_x0000_t32" style="position:absolute;margin-left:351pt;margin-top:81pt;width:90pt;height:63pt;flip:x y;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" strokecolor="black [3200]" strokeweight="2pt">
                <v:stroke endarrow="open"/>
                <v:shadow on="t" color="black" opacity="24903f" origin=",.5" offset="0,.55556mm"/>
                <o:lock v:ext="edit" shapetype="f"/>
              </v:shape>
            </w:pict>
          </mc:Fallback>
        </mc:AlternateContent>
      </w:r>
      <w:r>
        <w:rPr>
          <w:rFonts w:ascii="Times New Roman" w:hAnsi="Times New Roman" w:cs="Times New Roman"/>
          <w:noProof/>
          <w:sz w:val="20"/>
          <w:szCs w:val="20"/>
          <w:vertAlign w:val="subscript"/>
          <w:lang w:val="en-GB" w:eastAsia="en-GB"/>
        </w:rPr>
        <mc:AlternateContent>
          <mc:Choice Requires="wps">
            <w:drawing>
              <wp:anchor distT="0" distB="0" distL="114300" distR="114300" simplePos="0" relativeHeight="251716608" behindDoc="0" locked="0" layoutInCell="1" allowOverlap="1" wp14:anchorId="5D7EE5AE" wp14:editId="683E2F82">
                <wp:simplePos x="0" y="0"/>
                <wp:positionH relativeFrom="column">
                  <wp:posOffset>5486400</wp:posOffset>
                </wp:positionH>
                <wp:positionV relativeFrom="paragraph">
                  <wp:posOffset>1600200</wp:posOffset>
                </wp:positionV>
                <wp:extent cx="1257300" cy="1257300"/>
                <wp:effectExtent l="0" t="0" r="19050" b="19050"/>
                <wp:wrapThrough wrapText="bothSides">
                  <wp:wrapPolygon edited="0">
                    <wp:start x="7855" y="0"/>
                    <wp:lineTo x="5236" y="982"/>
                    <wp:lineTo x="655" y="4255"/>
                    <wp:lineTo x="0" y="8182"/>
                    <wp:lineTo x="0" y="13418"/>
                    <wp:lineTo x="327" y="16691"/>
                    <wp:lineTo x="4909" y="20945"/>
                    <wp:lineTo x="7527" y="21600"/>
                    <wp:lineTo x="14073" y="21600"/>
                    <wp:lineTo x="16691" y="20945"/>
                    <wp:lineTo x="21273" y="16364"/>
                    <wp:lineTo x="21600" y="13745"/>
                    <wp:lineTo x="21600" y="7527"/>
                    <wp:lineTo x="21273" y="4582"/>
                    <wp:lineTo x="16364" y="982"/>
                    <wp:lineTo x="13745" y="0"/>
                    <wp:lineTo x="7855" y="0"/>
                  </wp:wrapPolygon>
                </wp:wrapThrough>
                <wp:docPr id="42" name="Oval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57300" cy="1257300"/>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w14:anchorId="55625F2A" id="Oval 42" o:spid="_x0000_s1026" style="position:absolute;margin-left:6in;margin-top:126pt;width:99pt;height:99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" fillcolor="white [3201]" strokecolor="black [3200]" strokeweight="2pt">
                <v:path arrowok="t"/>
                <w10:wrap type="through"/>
              </v:oval>
            </w:pict>
          </mc:Fallback>
        </mc:AlternateContent>
      </w:r>
    </w:p>
    <w:p w:rsidR="000B6B52" w:rsidRPr="0043730D" w:rsidRDefault="00C8564C" w:rsidP="000B6B52">
      <w:pPr>
        <w:rPr>
          <w:rFonts w:ascii="Times New Roman" w:hAnsi="Times New Roman" w:cs="Times New Roman"/>
          <w:sz w:val="20"/>
          <w:szCs w:val="20"/>
        </w:rPr>
      </w:pPr>
      <w:r>
        <w:rPr>
          <w:rFonts w:ascii="Times New Roman" w:hAnsi="Times New Roman" w:cs="Times New Roman"/>
          <w:noProof/>
          <w:sz w:val="20"/>
          <w:szCs w:val="20"/>
          <w:vertAlign w:val="subscript"/>
          <w:lang w:val="en-GB" w:eastAsia="en-GB"/>
        </w:rPr>
        <mc:AlternateContent>
          <mc:Choice Requires="wps">
            <w:drawing>
              <wp:anchor distT="0" distB="0" distL="114300" distR="114300" simplePos="0" relativeHeight="251748352" behindDoc="0" locked="0" layoutInCell="1" allowOverlap="1" wp14:anchorId="34B16C43" wp14:editId="15931E9C">
                <wp:simplePos x="0" y="0"/>
                <wp:positionH relativeFrom="column">
                  <wp:posOffset>2971800</wp:posOffset>
                </wp:positionH>
                <wp:positionV relativeFrom="paragraph">
                  <wp:posOffset>233045</wp:posOffset>
                </wp:positionV>
                <wp:extent cx="2543175" cy="1571625"/>
                <wp:effectExtent l="38100" t="19050" r="85725" b="104775"/>
                <wp:wrapNone/>
                <wp:docPr id="60" name="Straight Arrow Connector 6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543175" cy="1571625"/>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44E4BEC" id="Straight Arrow Connector 60" o:spid="_x0000_s1026" type="#_x0000_t32" style="position:absolute;margin-left:234pt;margin-top:18.35pt;width:200.25pt;height:123.7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" strokecolor="black [3200]" strokeweight="2pt">
                <v:stroke endarrow="open"/>
                <v:shadow on="t" color="black" opacity="24903f" origin=",.5" offset="0,.55556mm"/>
                <o:lock v:ext="edit" shapetype="f"/>
              </v:shape>
            </w:pict>
          </mc:Fallback>
        </mc:AlternateContent>
      </w:r>
      <w:r w:rsidR="000E7249">
        <w:rPr>
          <w:rFonts w:ascii="Times New Roman" w:hAnsi="Times New Roman" w:cs="Times New Roman"/>
          <w:noProof/>
          <w:sz w:val="20"/>
          <w:szCs w:val="20"/>
          <w:vertAlign w:val="subscript"/>
          <w:lang w:val="en-GB" w:eastAsia="en-GB"/>
        </w:rPr>
        <mc:AlternateContent>
          <mc:Choice Requires="wps">
            <w:drawing>
              <wp:anchor distT="0" distB="0" distL="114300" distR="114300" simplePos="0" relativeHeight="251658238" behindDoc="0" locked="0" layoutInCell="1" allowOverlap="1" wp14:anchorId="4809F919" wp14:editId="41A6174A">
                <wp:simplePos x="0" y="0"/>
                <wp:positionH relativeFrom="column">
                  <wp:posOffset>571500</wp:posOffset>
                </wp:positionH>
                <wp:positionV relativeFrom="paragraph">
                  <wp:posOffset>53340</wp:posOffset>
                </wp:positionV>
                <wp:extent cx="2743200" cy="2514600"/>
                <wp:effectExtent l="0" t="0" r="19050" b="19050"/>
                <wp:wrapSquare wrapText="bothSides"/>
                <wp:docPr id="74"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43200" cy="2514600"/>
                        </a:xfrm>
                        <a:prstGeom prst="rect">
                          <a:avLst/>
                        </a:prstGeom>
                        <a:ln/>
                        <a:extLst/>
                      </wps:spPr>
                      <wps:style>
                        <a:lnRef idx="2">
                          <a:schemeClr val="dk1"/>
                        </a:lnRef>
                        <a:fillRef idx="1">
                          <a:schemeClr val="lt1"/>
                        </a:fillRef>
                        <a:effectRef idx="0">
                          <a:schemeClr val="dk1"/>
                        </a:effectRef>
                        <a:fontRef idx="minor">
                          <a:schemeClr val="dk1"/>
                        </a:fontRef>
                      </wps:style>
                      <wps:txbx>
                        <w:txbxContent>
                          <w:p w:rsidR="005157F6" w:rsidRDefault="005157F6" w:rsidP="003D380F"/>
                          <w:p w:rsidR="005157F6" w:rsidRDefault="005157F6" w:rsidP="003D380F"/>
                          <w:p w:rsidR="005157F6" w:rsidRDefault="005157F6" w:rsidP="003D380F"/>
                          <w:p w:rsidR="005157F6" w:rsidRDefault="005157F6" w:rsidP="003D380F"/>
                          <w:p w:rsidR="005157F6" w:rsidRDefault="005157F6" w:rsidP="003D380F"/>
                          <w:p w:rsidR="005157F6" w:rsidRDefault="005157F6" w:rsidP="003D380F"/>
                          <w:p w:rsidR="005157F6" w:rsidRDefault="005157F6" w:rsidP="003D380F"/>
                          <w:p w:rsidR="005157F6" w:rsidRDefault="005157F6" w:rsidP="003D380F"/>
                          <w:p w:rsidR="005157F6" w:rsidRDefault="005157F6" w:rsidP="003D380F"/>
                          <w:p w:rsidR="005157F6" w:rsidRDefault="005157F6" w:rsidP="003D380F"/>
                          <w:p w:rsidR="005157F6" w:rsidRDefault="005157F6" w:rsidP="003D380F"/>
                          <w:p w:rsidR="005157F6" w:rsidRDefault="005157F6" w:rsidP="003D380F">
                            <w:pPr>
                              <w:rPr>
                                <w:b/>
                              </w:rPr>
                            </w:pPr>
                          </w:p>
                          <w:p w:rsidR="005157F6" w:rsidRPr="003D380F" w:rsidRDefault="005157F6" w:rsidP="003D380F">
                            <w:pPr>
                              <w:rPr>
                                <w:b/>
                              </w:rPr>
                            </w:pPr>
                            <w:r>
                              <w:rPr>
                                <w:b/>
                              </w:rPr>
                              <w:t>Direct Effects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4809F919" id="Text Box 74" o:spid="_x0000_s1042" type="#_x0000_t202" style="position:absolute;left:0;text-align:left;margin-left:45pt;margin-top:4.2pt;width:3in;height:198pt;z-index:2516582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" fillcolor="white [3201]" strokecolor="black [3200]" strokeweight="2pt">
                <v:path arrowok="t"/>
                <v:textbox>
                  <w:txbxContent>
                    <w:p w:rsidR="005157F6" w:rsidRDefault="005157F6" w:rsidP="003D380F"/>
                    <w:p w:rsidR="005157F6" w:rsidRDefault="005157F6" w:rsidP="003D380F"/>
                    <w:p w:rsidR="005157F6" w:rsidRDefault="005157F6" w:rsidP="003D380F"/>
                    <w:p w:rsidR="005157F6" w:rsidRDefault="005157F6" w:rsidP="003D380F"/>
                    <w:p w:rsidR="005157F6" w:rsidRDefault="005157F6" w:rsidP="003D380F"/>
                    <w:p w:rsidR="005157F6" w:rsidRDefault="005157F6" w:rsidP="003D380F"/>
                    <w:p w:rsidR="005157F6" w:rsidRDefault="005157F6" w:rsidP="003D380F"/>
                    <w:p w:rsidR="005157F6" w:rsidRDefault="005157F6" w:rsidP="003D380F"/>
                    <w:p w:rsidR="005157F6" w:rsidRDefault="005157F6" w:rsidP="003D380F"/>
                    <w:p w:rsidR="005157F6" w:rsidRDefault="005157F6" w:rsidP="003D380F"/>
                    <w:p w:rsidR="005157F6" w:rsidRDefault="005157F6" w:rsidP="003D380F"/>
                    <w:p w:rsidR="005157F6" w:rsidRDefault="005157F6" w:rsidP="003D380F">
                      <w:pPr>
                        <w:rPr>
                          <w:b/>
                        </w:rPr>
                      </w:pPr>
                    </w:p>
                    <w:p w:rsidR="005157F6" w:rsidRPr="003D380F" w:rsidRDefault="005157F6" w:rsidP="003D380F">
                      <w:pPr>
                        <w:rPr>
                          <w:b/>
                        </w:rPr>
                      </w:pPr>
                      <w:r>
                        <w:rPr>
                          <w:b/>
                        </w:rPr>
                        <w:t>Direct Effects</w:t>
                      </w:r>
                    </w:p>
                  </w:txbxContent>
                </v:textbox>
                <w10:wrap type="square"/>
              </v:shape>
            </w:pict>
          </mc:Fallback>
        </mc:AlternateContent>
      </w:r>
      <w:r w:rsidR="000E7249">
        <w:rPr>
          <w:rFonts w:ascii="Times New Roman" w:hAnsi="Times New Roman" w:cs="Times New Roman"/>
          <w:noProof/>
          <w:sz w:val="20"/>
          <w:szCs w:val="20"/>
          <w:vertAlign w:val="subscript"/>
          <w:lang w:val="en-GB" w:eastAsia="en-GB"/>
        </w:rPr>
        <mc:AlternateContent>
          <mc:Choice Requires="wps">
            <w:drawing>
              <wp:anchor distT="0" distB="0" distL="114300" distR="114300" simplePos="0" relativeHeight="251752448" behindDoc="0" locked="0" layoutInCell="1" allowOverlap="1" wp14:anchorId="1BD8383E" wp14:editId="50F26B81">
                <wp:simplePos x="0" y="0"/>
                <wp:positionH relativeFrom="column">
                  <wp:posOffset>2971800</wp:posOffset>
                </wp:positionH>
                <wp:positionV relativeFrom="paragraph">
                  <wp:posOffset>1117600</wp:posOffset>
                </wp:positionV>
                <wp:extent cx="2514600" cy="914400"/>
                <wp:effectExtent l="38100" t="38100" r="76200" b="114300"/>
                <wp:wrapNone/>
                <wp:docPr id="62" name="Straight Arrow Connector 6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514600" cy="91440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6F2AF45" id="Straight Arrow Connector 62" o:spid="_x0000_s1026" type="#_x0000_t32" style="position:absolute;margin-left:234pt;margin-top:88pt;width:198pt;height:1in;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" strokecolor="black [3200]" strokeweight="2pt">
                <v:stroke endarrow="open"/>
                <v:shadow on="t" color="black" opacity="24903f" origin=",.5" offset="0,.55556mm"/>
                <o:lock v:ext="edit" shapetype="f"/>
              </v:shape>
            </w:pict>
          </mc:Fallback>
        </mc:AlternateContent>
      </w:r>
      <w:r w:rsidR="000E7249">
        <w:rPr>
          <w:rFonts w:ascii="Times New Roman" w:hAnsi="Times New Roman" w:cs="Times New Roman"/>
          <w:noProof/>
          <w:sz w:val="20"/>
          <w:szCs w:val="20"/>
          <w:vertAlign w:val="subscript"/>
          <w:lang w:val="en-GB" w:eastAsia="en-GB"/>
        </w:rPr>
        <mc:AlternateContent>
          <mc:Choice Requires="wps">
            <w:drawing>
              <wp:anchor distT="0" distB="0" distL="114300" distR="114300" simplePos="0" relativeHeight="251750400" behindDoc="0" locked="0" layoutInCell="1" allowOverlap="1" wp14:anchorId="7F130A8D" wp14:editId="1888C97F">
                <wp:simplePos x="0" y="0"/>
                <wp:positionH relativeFrom="column">
                  <wp:posOffset>2971800</wp:posOffset>
                </wp:positionH>
                <wp:positionV relativeFrom="paragraph">
                  <wp:posOffset>1574800</wp:posOffset>
                </wp:positionV>
                <wp:extent cx="2514600" cy="571500"/>
                <wp:effectExtent l="38100" t="38100" r="76200" b="133350"/>
                <wp:wrapNone/>
                <wp:docPr id="61" name="Straight Arrow Connector 6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514600" cy="57150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FD13C9D" id="Straight Arrow Connector 61" o:spid="_x0000_s1026" type="#_x0000_t32" style="position:absolute;margin-left:234pt;margin-top:124pt;width:198pt;height:4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" strokecolor="black [3200]" strokeweight="2pt">
                <v:stroke endarrow="open"/>
                <v:shadow on="t" color="black" opacity="24903f" origin=",.5" offset="0,.55556mm"/>
                <o:lock v:ext="edit" shapetype="f"/>
              </v:shape>
            </w:pict>
          </mc:Fallback>
        </mc:AlternateContent>
      </w:r>
      <w:r w:rsidR="000E7249">
        <w:rPr>
          <w:rFonts w:ascii="Times New Roman" w:hAnsi="Times New Roman" w:cs="Times New Roman"/>
          <w:noProof/>
          <w:sz w:val="20"/>
          <w:szCs w:val="20"/>
          <w:vertAlign w:val="subscript"/>
          <w:lang w:val="en-GB" w:eastAsia="en-GB"/>
        </w:rPr>
        <mc:AlternateContent>
          <mc:Choice Requires="wps">
            <w:drawing>
              <wp:anchor distT="0" distB="0" distL="114300" distR="114300" simplePos="0" relativeHeight="251754496" behindDoc="0" locked="0" layoutInCell="1" allowOverlap="1" wp14:anchorId="52A6D3CB" wp14:editId="6517F799">
                <wp:simplePos x="0" y="0"/>
                <wp:positionH relativeFrom="column">
                  <wp:posOffset>2971800</wp:posOffset>
                </wp:positionH>
                <wp:positionV relativeFrom="paragraph">
                  <wp:posOffset>660400</wp:posOffset>
                </wp:positionV>
                <wp:extent cx="2514600" cy="1257300"/>
                <wp:effectExtent l="38100" t="19050" r="57150" b="95250"/>
                <wp:wrapNone/>
                <wp:docPr id="63" name="Straight Arrow Connector 6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514600" cy="125730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CF63F13" id="Straight Arrow Connector 63" o:spid="_x0000_s1026" type="#_x0000_t32" style="position:absolute;margin-left:234pt;margin-top:52pt;width:198pt;height:99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" strokecolor="black [3200]" strokeweight="2pt">
                <v:stroke endarrow="open"/>
                <v:shadow on="t" color="black" opacity="24903f" origin=",.5" offset="0,.55556mm"/>
                <o:lock v:ext="edit" shapetype="f"/>
              </v:shape>
            </w:pict>
          </mc:Fallback>
        </mc:AlternateContent>
      </w:r>
      <w:r w:rsidR="000E7249">
        <w:rPr>
          <w:rFonts w:ascii="Times New Roman" w:hAnsi="Times New Roman" w:cs="Times New Roman"/>
          <w:noProof/>
          <w:sz w:val="20"/>
          <w:szCs w:val="20"/>
          <w:vertAlign w:val="subscript"/>
          <w:lang w:val="en-GB" w:eastAsia="en-GB"/>
        </w:rPr>
        <mc:AlternateContent>
          <mc:Choice Requires="wps">
            <w:drawing>
              <wp:anchor distT="0" distB="0" distL="114300" distR="114300" simplePos="0" relativeHeight="251738112" behindDoc="0" locked="0" layoutInCell="1" allowOverlap="1" wp14:anchorId="63829527" wp14:editId="23A0DA94">
                <wp:simplePos x="0" y="0"/>
                <wp:positionH relativeFrom="column">
                  <wp:posOffset>800100</wp:posOffset>
                </wp:positionH>
                <wp:positionV relativeFrom="paragraph">
                  <wp:posOffset>510540</wp:posOffset>
                </wp:positionV>
                <wp:extent cx="2171700" cy="342900"/>
                <wp:effectExtent l="0" t="0" r="19050" b="19050"/>
                <wp:wrapThrough wrapText="bothSides">
                  <wp:wrapPolygon edited="0">
                    <wp:start x="0" y="0"/>
                    <wp:lineTo x="0" y="21600"/>
                    <wp:lineTo x="21600" y="21600"/>
                    <wp:lineTo x="21600" y="0"/>
                    <wp:lineTo x="0" y="0"/>
                  </wp:wrapPolygon>
                </wp:wrapThrough>
                <wp:docPr id="52" name="Rounded 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71700" cy="342900"/>
                        </a:xfrm>
                        <a:prstGeom prst="roundRect">
                          <a:avLst/>
                        </a:prstGeom>
                        <a:extLst/>
                      </wps:spPr>
                      <wps:style>
                        <a:lnRef idx="2">
                          <a:schemeClr val="dk1"/>
                        </a:lnRef>
                        <a:fillRef idx="1">
                          <a:schemeClr val="lt1"/>
                        </a:fillRef>
                        <a:effectRef idx="0">
                          <a:schemeClr val="dk1"/>
                        </a:effectRef>
                        <a:fontRef idx="minor">
                          <a:schemeClr val="dk1"/>
                        </a:fontRef>
                      </wps:style>
                      <wps:txbx>
                        <w:txbxContent>
                          <w:p w:rsidR="005157F6" w:rsidRPr="00CD65A4" w:rsidRDefault="005157F6" w:rsidP="00CD65A4">
                            <w:pPr>
                              <w:spacing w:before="0"/>
                              <w:jc w:val="center"/>
                              <w:rPr>
                                <w:sz w:val="20"/>
                                <w:szCs w:val="20"/>
                              </w:rPr>
                            </w:pPr>
                            <w:r w:rsidRPr="00CD65A4">
                              <w:rPr>
                                <w:rFonts w:ascii="Arial" w:hAnsi="Arial" w:cs="Arial"/>
                                <w:sz w:val="20"/>
                                <w:szCs w:val="20"/>
                              </w:rPr>
                              <w:t>Switching Ability (</w:t>
                            </w:r>
                            <w:r w:rsidRPr="00CD65A4">
                              <w:rPr>
                                <w:rFonts w:ascii="Arial" w:hAnsi="Arial" w:cs="Arial"/>
                                <w:i/>
                                <w:sz w:val="20"/>
                                <w:szCs w:val="20"/>
                              </w:rPr>
                              <w:t>x</w:t>
                            </w:r>
                            <w:r w:rsidRPr="00CD65A4">
                              <w:rPr>
                                <w:rFonts w:ascii="Arial" w:hAnsi="Arial" w:cs="Arial"/>
                                <w:sz w:val="20"/>
                                <w:szCs w:val="20"/>
                                <w:vertAlign w:val="subscript"/>
                              </w:rPr>
                              <w:t>2</w:t>
                            </w:r>
                            <w:r w:rsidRPr="00CD65A4">
                              <w:rPr>
                                <w:rFonts w:ascii="Arial" w:hAnsi="Arial" w:cs="Arial"/>
                                <w:sz w:val="20"/>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3829527" id="Rounded Rectangle 52" o:spid="_x0000_s1043" style="position:absolute;left:0;text-align:left;margin-left:63pt;margin-top:40.2pt;width:171pt;height:27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" fillcolor="white [3201]" strokecolor="black [3200]" strokeweight="2pt">
                <v:path arrowok="t"/>
                <v:textbox>
                  <w:txbxContent>
                    <w:p w:rsidR="005157F6" w:rsidRPr="00CD65A4" w:rsidRDefault="005157F6" w:rsidP="00CD65A4">
                      <w:pPr>
                        <w:spacing w:before="0"/>
                        <w:jc w:val="center"/>
                        <w:rPr>
                          <w:sz w:val="20"/>
                          <w:szCs w:val="20"/>
                        </w:rPr>
                      </w:pPr>
                      <w:r w:rsidRPr="00CD65A4">
                        <w:rPr>
                          <w:rFonts w:ascii="Arial" w:hAnsi="Arial" w:cs="Arial"/>
                          <w:sz w:val="20"/>
                          <w:szCs w:val="20"/>
                        </w:rPr>
                        <w:t>Switching Ability (</w:t>
                      </w:r>
                      <w:r w:rsidRPr="00CD65A4">
                        <w:rPr>
                          <w:rFonts w:ascii="Arial" w:hAnsi="Arial" w:cs="Arial"/>
                          <w:i/>
                          <w:sz w:val="20"/>
                          <w:szCs w:val="20"/>
                        </w:rPr>
                        <w:t>x</w:t>
                      </w:r>
                      <w:r w:rsidRPr="00CD65A4">
                        <w:rPr>
                          <w:rFonts w:ascii="Arial" w:hAnsi="Arial" w:cs="Arial"/>
                          <w:sz w:val="20"/>
                          <w:szCs w:val="20"/>
                          <w:vertAlign w:val="subscript"/>
                        </w:rPr>
                        <w:t>2</w:t>
                      </w:r>
                      <w:r w:rsidRPr="00CD65A4">
                        <w:rPr>
                          <w:rFonts w:ascii="Arial" w:hAnsi="Arial" w:cs="Arial"/>
                          <w:sz w:val="20"/>
                          <w:szCs w:val="20"/>
                        </w:rPr>
                        <w:t>)</w:t>
                      </w:r>
                    </w:p>
                  </w:txbxContent>
                </v:textbox>
                <w10:wrap type="through"/>
              </v:roundrect>
            </w:pict>
          </mc:Fallback>
        </mc:AlternateContent>
      </w:r>
      <w:r w:rsidR="000E7249">
        <w:rPr>
          <w:rFonts w:ascii="Times New Roman" w:hAnsi="Times New Roman" w:cs="Times New Roman"/>
          <w:noProof/>
          <w:sz w:val="20"/>
          <w:szCs w:val="20"/>
          <w:vertAlign w:val="subscript"/>
          <w:lang w:val="en-GB" w:eastAsia="en-GB"/>
        </w:rPr>
        <mc:AlternateContent>
          <mc:Choice Requires="wps">
            <w:drawing>
              <wp:anchor distT="0" distB="0" distL="114300" distR="114300" simplePos="0" relativeHeight="251742208" behindDoc="0" locked="0" layoutInCell="1" allowOverlap="1" wp14:anchorId="6CEE1856" wp14:editId="05287A68">
                <wp:simplePos x="0" y="0"/>
                <wp:positionH relativeFrom="column">
                  <wp:posOffset>800100</wp:posOffset>
                </wp:positionH>
                <wp:positionV relativeFrom="paragraph">
                  <wp:posOffset>967740</wp:posOffset>
                </wp:positionV>
                <wp:extent cx="2171700" cy="342900"/>
                <wp:effectExtent l="0" t="0" r="19050" b="19050"/>
                <wp:wrapThrough wrapText="bothSides">
                  <wp:wrapPolygon edited="0">
                    <wp:start x="0" y="0"/>
                    <wp:lineTo x="0" y="21600"/>
                    <wp:lineTo x="21600" y="21600"/>
                    <wp:lineTo x="21600" y="0"/>
                    <wp:lineTo x="0" y="0"/>
                  </wp:wrapPolygon>
                </wp:wrapThrough>
                <wp:docPr id="56" name="Rounded 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71700" cy="342900"/>
                        </a:xfrm>
                        <a:prstGeom prst="roundRect">
                          <a:avLst/>
                        </a:prstGeom>
                        <a:extLst/>
                      </wps:spPr>
                      <wps:style>
                        <a:lnRef idx="2">
                          <a:schemeClr val="dk1"/>
                        </a:lnRef>
                        <a:fillRef idx="1">
                          <a:schemeClr val="lt1"/>
                        </a:fillRef>
                        <a:effectRef idx="0">
                          <a:schemeClr val="dk1"/>
                        </a:effectRef>
                        <a:fontRef idx="minor">
                          <a:schemeClr val="dk1"/>
                        </a:fontRef>
                      </wps:style>
                      <wps:txbx>
                        <w:txbxContent>
                          <w:p w:rsidR="005157F6" w:rsidRPr="00CD65A4" w:rsidRDefault="005157F6" w:rsidP="00CD65A4">
                            <w:pPr>
                              <w:spacing w:before="0"/>
                              <w:jc w:val="center"/>
                              <w:rPr>
                                <w:rFonts w:ascii="Arial" w:hAnsi="Arial" w:cs="Arial"/>
                                <w:sz w:val="20"/>
                                <w:szCs w:val="20"/>
                              </w:rPr>
                            </w:pPr>
                            <w:r w:rsidRPr="00CD65A4">
                              <w:rPr>
                                <w:rFonts w:ascii="Arial" w:hAnsi="Arial" w:cs="Arial"/>
                                <w:sz w:val="20"/>
                                <w:szCs w:val="20"/>
                              </w:rPr>
                              <w:t>Buyer Substitution (</w:t>
                            </w:r>
                            <w:r w:rsidRPr="00CD65A4">
                              <w:rPr>
                                <w:rFonts w:ascii="Arial" w:hAnsi="Arial" w:cs="Arial"/>
                                <w:i/>
                                <w:sz w:val="20"/>
                                <w:szCs w:val="20"/>
                              </w:rPr>
                              <w:t>x</w:t>
                            </w:r>
                            <w:r w:rsidRPr="00CD65A4">
                              <w:rPr>
                                <w:rFonts w:ascii="Arial" w:hAnsi="Arial" w:cs="Arial"/>
                                <w:sz w:val="20"/>
                                <w:szCs w:val="20"/>
                                <w:vertAlign w:val="subscript"/>
                              </w:rPr>
                              <w:t>3</w:t>
                            </w:r>
                            <w:r w:rsidRPr="00CD65A4">
                              <w:rPr>
                                <w:rFonts w:ascii="Arial" w:hAnsi="Arial" w:cs="Arial"/>
                                <w:sz w:val="20"/>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CEE1856" id="Rounded Rectangle 56" o:spid="_x0000_s1044" style="position:absolute;left:0;text-align:left;margin-left:63pt;margin-top:76.2pt;width:171pt;height:27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" fillcolor="white [3201]" strokecolor="black [3200]" strokeweight="2pt">
                <v:path arrowok="t"/>
                <v:textbox>
                  <w:txbxContent>
                    <w:p w:rsidR="005157F6" w:rsidRPr="00CD65A4" w:rsidRDefault="005157F6" w:rsidP="00CD65A4">
                      <w:pPr>
                        <w:spacing w:before="0"/>
                        <w:jc w:val="center"/>
                        <w:rPr>
                          <w:rFonts w:ascii="Arial" w:hAnsi="Arial" w:cs="Arial"/>
                          <w:sz w:val="20"/>
                          <w:szCs w:val="20"/>
                        </w:rPr>
                      </w:pPr>
                      <w:r w:rsidRPr="00CD65A4">
                        <w:rPr>
                          <w:rFonts w:ascii="Arial" w:hAnsi="Arial" w:cs="Arial"/>
                          <w:sz w:val="20"/>
                          <w:szCs w:val="20"/>
                        </w:rPr>
                        <w:t>Buyer Substitution (</w:t>
                      </w:r>
                      <w:r w:rsidRPr="00CD65A4">
                        <w:rPr>
                          <w:rFonts w:ascii="Arial" w:hAnsi="Arial" w:cs="Arial"/>
                          <w:i/>
                          <w:sz w:val="20"/>
                          <w:szCs w:val="20"/>
                        </w:rPr>
                        <w:t>x</w:t>
                      </w:r>
                      <w:r w:rsidRPr="00CD65A4">
                        <w:rPr>
                          <w:rFonts w:ascii="Arial" w:hAnsi="Arial" w:cs="Arial"/>
                          <w:sz w:val="20"/>
                          <w:szCs w:val="20"/>
                          <w:vertAlign w:val="subscript"/>
                        </w:rPr>
                        <w:t>3</w:t>
                      </w:r>
                      <w:r w:rsidRPr="00CD65A4">
                        <w:rPr>
                          <w:rFonts w:ascii="Arial" w:hAnsi="Arial" w:cs="Arial"/>
                          <w:sz w:val="20"/>
                          <w:szCs w:val="20"/>
                        </w:rPr>
                        <w:t>)</w:t>
                      </w:r>
                    </w:p>
                  </w:txbxContent>
                </v:textbox>
                <w10:wrap type="through"/>
              </v:roundrect>
            </w:pict>
          </mc:Fallback>
        </mc:AlternateContent>
      </w:r>
      <w:r w:rsidR="000E7249">
        <w:rPr>
          <w:rFonts w:ascii="Times New Roman" w:hAnsi="Times New Roman" w:cs="Times New Roman"/>
          <w:noProof/>
          <w:sz w:val="20"/>
          <w:szCs w:val="20"/>
          <w:vertAlign w:val="subscript"/>
          <w:lang w:val="en-GB" w:eastAsia="en-GB"/>
        </w:rPr>
        <mc:AlternateContent>
          <mc:Choice Requires="wps">
            <w:drawing>
              <wp:anchor distT="0" distB="0" distL="114300" distR="114300" simplePos="0" relativeHeight="251746304" behindDoc="0" locked="0" layoutInCell="1" allowOverlap="1" wp14:anchorId="7CEC8F1D" wp14:editId="1A3B599A">
                <wp:simplePos x="0" y="0"/>
                <wp:positionH relativeFrom="column">
                  <wp:posOffset>800100</wp:posOffset>
                </wp:positionH>
                <wp:positionV relativeFrom="paragraph">
                  <wp:posOffset>1882140</wp:posOffset>
                </wp:positionV>
                <wp:extent cx="2171700" cy="342900"/>
                <wp:effectExtent l="0" t="0" r="19050" b="19050"/>
                <wp:wrapThrough wrapText="bothSides">
                  <wp:wrapPolygon edited="0">
                    <wp:start x="0" y="0"/>
                    <wp:lineTo x="0" y="21600"/>
                    <wp:lineTo x="21600" y="21600"/>
                    <wp:lineTo x="21600" y="0"/>
                    <wp:lineTo x="0" y="0"/>
                  </wp:wrapPolygon>
                </wp:wrapThrough>
                <wp:docPr id="58" name="Rounded 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71700" cy="342900"/>
                        </a:xfrm>
                        <a:prstGeom prst="roundRect">
                          <a:avLst/>
                        </a:prstGeom>
                        <a:extLst/>
                      </wps:spPr>
                      <wps:style>
                        <a:lnRef idx="2">
                          <a:schemeClr val="dk1"/>
                        </a:lnRef>
                        <a:fillRef idx="1">
                          <a:schemeClr val="lt1"/>
                        </a:fillRef>
                        <a:effectRef idx="0">
                          <a:schemeClr val="dk1"/>
                        </a:effectRef>
                        <a:fontRef idx="minor">
                          <a:schemeClr val="dk1"/>
                        </a:fontRef>
                      </wps:style>
                      <wps:txbx>
                        <w:txbxContent>
                          <w:p w:rsidR="005157F6" w:rsidRPr="00CD65A4" w:rsidRDefault="005157F6" w:rsidP="00CD65A4">
                            <w:pPr>
                              <w:spacing w:before="0"/>
                              <w:jc w:val="center"/>
                              <w:rPr>
                                <w:sz w:val="20"/>
                                <w:szCs w:val="20"/>
                              </w:rPr>
                            </w:pPr>
                            <w:r>
                              <w:rPr>
                                <w:rFonts w:ascii="Arial" w:hAnsi="Arial" w:cs="Arial"/>
                                <w:sz w:val="20"/>
                                <w:szCs w:val="20"/>
                              </w:rPr>
                              <w:t>Membership of Cooperative</w:t>
                            </w:r>
                            <w:r w:rsidRPr="00CD65A4">
                              <w:rPr>
                                <w:rFonts w:ascii="Arial" w:hAnsi="Arial" w:cs="Arial"/>
                                <w:sz w:val="20"/>
                                <w:szCs w:val="20"/>
                              </w:rPr>
                              <w:t xml:space="preserve"> (</w:t>
                            </w:r>
                            <w:r w:rsidRPr="00CD65A4">
                              <w:rPr>
                                <w:rFonts w:ascii="Arial" w:hAnsi="Arial" w:cs="Arial"/>
                                <w:i/>
                                <w:sz w:val="20"/>
                                <w:szCs w:val="20"/>
                              </w:rPr>
                              <w:t>x</w:t>
                            </w:r>
                            <w:r w:rsidRPr="00CD65A4">
                              <w:rPr>
                                <w:rFonts w:ascii="Arial" w:hAnsi="Arial" w:cs="Arial"/>
                                <w:sz w:val="20"/>
                                <w:szCs w:val="20"/>
                                <w:vertAlign w:val="subscript"/>
                              </w:rPr>
                              <w:t>5</w:t>
                            </w:r>
                            <w:r w:rsidRPr="00CD65A4">
                              <w:rPr>
                                <w:rFonts w:ascii="Arial" w:hAnsi="Arial" w:cs="Arial"/>
                                <w:sz w:val="20"/>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CEC8F1D" id="Rounded Rectangle 58" o:spid="_x0000_s1045" style="position:absolute;left:0;text-align:left;margin-left:63pt;margin-top:148.2pt;width:171pt;height:27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" fillcolor="white [3201]" strokecolor="black [3200]" strokeweight="2pt">
                <v:path arrowok="t"/>
                <v:textbox>
                  <w:txbxContent>
                    <w:p w:rsidR="005157F6" w:rsidRPr="00CD65A4" w:rsidRDefault="005157F6" w:rsidP="00CD65A4">
                      <w:pPr>
                        <w:spacing w:before="0"/>
                        <w:jc w:val="center"/>
                        <w:rPr>
                          <w:sz w:val="20"/>
                          <w:szCs w:val="20"/>
                        </w:rPr>
                      </w:pPr>
                      <w:r>
                        <w:rPr>
                          <w:rFonts w:ascii="Arial" w:hAnsi="Arial" w:cs="Arial"/>
                          <w:sz w:val="20"/>
                          <w:szCs w:val="20"/>
                        </w:rPr>
                        <w:t>Membership of Cooperative</w:t>
                      </w:r>
                      <w:r w:rsidRPr="00CD65A4">
                        <w:rPr>
                          <w:rFonts w:ascii="Arial" w:hAnsi="Arial" w:cs="Arial"/>
                          <w:sz w:val="20"/>
                          <w:szCs w:val="20"/>
                        </w:rPr>
                        <w:t xml:space="preserve"> (</w:t>
                      </w:r>
                      <w:r w:rsidRPr="00CD65A4">
                        <w:rPr>
                          <w:rFonts w:ascii="Arial" w:hAnsi="Arial" w:cs="Arial"/>
                          <w:i/>
                          <w:sz w:val="20"/>
                          <w:szCs w:val="20"/>
                        </w:rPr>
                        <w:t>x</w:t>
                      </w:r>
                      <w:r w:rsidRPr="00CD65A4">
                        <w:rPr>
                          <w:rFonts w:ascii="Arial" w:hAnsi="Arial" w:cs="Arial"/>
                          <w:sz w:val="20"/>
                          <w:szCs w:val="20"/>
                          <w:vertAlign w:val="subscript"/>
                        </w:rPr>
                        <w:t>5</w:t>
                      </w:r>
                      <w:r w:rsidRPr="00CD65A4">
                        <w:rPr>
                          <w:rFonts w:ascii="Arial" w:hAnsi="Arial" w:cs="Arial"/>
                          <w:sz w:val="20"/>
                          <w:szCs w:val="20"/>
                        </w:rPr>
                        <w:t>)</w:t>
                      </w:r>
                    </w:p>
                  </w:txbxContent>
                </v:textbox>
                <w10:wrap type="through"/>
              </v:roundrect>
            </w:pict>
          </mc:Fallback>
        </mc:AlternateContent>
      </w:r>
      <w:r w:rsidR="000E7249">
        <w:rPr>
          <w:rFonts w:ascii="Times New Roman" w:hAnsi="Times New Roman" w:cs="Times New Roman"/>
          <w:noProof/>
          <w:sz w:val="20"/>
          <w:szCs w:val="20"/>
          <w:vertAlign w:val="subscript"/>
          <w:lang w:val="en-GB" w:eastAsia="en-GB"/>
        </w:rPr>
        <mc:AlternateContent>
          <mc:Choice Requires="wps">
            <w:drawing>
              <wp:anchor distT="0" distB="0" distL="114300" distR="114300" simplePos="0" relativeHeight="251744256" behindDoc="0" locked="0" layoutInCell="1" allowOverlap="1" wp14:anchorId="71E92B67" wp14:editId="1933130B">
                <wp:simplePos x="0" y="0"/>
                <wp:positionH relativeFrom="column">
                  <wp:posOffset>800100</wp:posOffset>
                </wp:positionH>
                <wp:positionV relativeFrom="paragraph">
                  <wp:posOffset>1424940</wp:posOffset>
                </wp:positionV>
                <wp:extent cx="2171700" cy="342900"/>
                <wp:effectExtent l="0" t="0" r="19050" b="19050"/>
                <wp:wrapThrough wrapText="bothSides">
                  <wp:wrapPolygon edited="0">
                    <wp:start x="0" y="0"/>
                    <wp:lineTo x="0" y="21600"/>
                    <wp:lineTo x="21600" y="21600"/>
                    <wp:lineTo x="21600" y="0"/>
                    <wp:lineTo x="0" y="0"/>
                  </wp:wrapPolygon>
                </wp:wrapThrough>
                <wp:docPr id="57" name="Rounded 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71700" cy="342900"/>
                        </a:xfrm>
                        <a:prstGeom prst="roundRect">
                          <a:avLst/>
                        </a:prstGeom>
                        <a:extLst/>
                      </wps:spPr>
                      <wps:style>
                        <a:lnRef idx="2">
                          <a:schemeClr val="dk1"/>
                        </a:lnRef>
                        <a:fillRef idx="1">
                          <a:schemeClr val="lt1"/>
                        </a:fillRef>
                        <a:effectRef idx="0">
                          <a:schemeClr val="dk1"/>
                        </a:effectRef>
                        <a:fontRef idx="minor">
                          <a:schemeClr val="dk1"/>
                        </a:fontRef>
                      </wps:style>
                      <wps:txbx>
                        <w:txbxContent>
                          <w:p w:rsidR="005157F6" w:rsidRPr="00CD65A4" w:rsidRDefault="005157F6" w:rsidP="00CD65A4">
                            <w:pPr>
                              <w:spacing w:before="0"/>
                              <w:jc w:val="center"/>
                              <w:rPr>
                                <w:sz w:val="20"/>
                                <w:szCs w:val="20"/>
                              </w:rPr>
                            </w:pPr>
                            <w:r w:rsidRPr="00CD65A4">
                              <w:rPr>
                                <w:rFonts w:ascii="Arial" w:hAnsi="Arial" w:cs="Arial"/>
                                <w:sz w:val="20"/>
                                <w:szCs w:val="20"/>
                              </w:rPr>
                              <w:t>Supplier Size (</w:t>
                            </w:r>
                            <w:r w:rsidRPr="00CD65A4">
                              <w:rPr>
                                <w:rFonts w:ascii="Arial" w:hAnsi="Arial" w:cs="Arial"/>
                                <w:i/>
                                <w:sz w:val="20"/>
                                <w:szCs w:val="20"/>
                              </w:rPr>
                              <w:t>x</w:t>
                            </w:r>
                            <w:r w:rsidRPr="00CD65A4">
                              <w:rPr>
                                <w:rFonts w:ascii="Arial" w:hAnsi="Arial" w:cs="Arial"/>
                                <w:sz w:val="20"/>
                                <w:szCs w:val="20"/>
                                <w:vertAlign w:val="subscript"/>
                              </w:rPr>
                              <w:t>4</w:t>
                            </w:r>
                            <w:r w:rsidRPr="00CD65A4">
                              <w:rPr>
                                <w:rFonts w:ascii="Arial" w:hAnsi="Arial" w:cs="Arial"/>
                                <w:sz w:val="20"/>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1E92B67" id="Rounded Rectangle 57" o:spid="_x0000_s1046" style="position:absolute;left:0;text-align:left;margin-left:63pt;margin-top:112.2pt;width:171pt;height:27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" fillcolor="white [3201]" strokecolor="black [3200]" strokeweight="2pt">
                <v:path arrowok="t"/>
                <v:textbox>
                  <w:txbxContent>
                    <w:p w:rsidR="005157F6" w:rsidRPr="00CD65A4" w:rsidRDefault="005157F6" w:rsidP="00CD65A4">
                      <w:pPr>
                        <w:spacing w:before="0"/>
                        <w:jc w:val="center"/>
                        <w:rPr>
                          <w:sz w:val="20"/>
                          <w:szCs w:val="20"/>
                        </w:rPr>
                      </w:pPr>
                      <w:r w:rsidRPr="00CD65A4">
                        <w:rPr>
                          <w:rFonts w:ascii="Arial" w:hAnsi="Arial" w:cs="Arial"/>
                          <w:sz w:val="20"/>
                          <w:szCs w:val="20"/>
                        </w:rPr>
                        <w:t>Supplier Size (</w:t>
                      </w:r>
                      <w:r w:rsidRPr="00CD65A4">
                        <w:rPr>
                          <w:rFonts w:ascii="Arial" w:hAnsi="Arial" w:cs="Arial"/>
                          <w:i/>
                          <w:sz w:val="20"/>
                          <w:szCs w:val="20"/>
                        </w:rPr>
                        <w:t>x</w:t>
                      </w:r>
                      <w:r w:rsidRPr="00CD65A4">
                        <w:rPr>
                          <w:rFonts w:ascii="Arial" w:hAnsi="Arial" w:cs="Arial"/>
                          <w:sz w:val="20"/>
                          <w:szCs w:val="20"/>
                          <w:vertAlign w:val="subscript"/>
                        </w:rPr>
                        <w:t>4</w:t>
                      </w:r>
                      <w:r w:rsidRPr="00CD65A4">
                        <w:rPr>
                          <w:rFonts w:ascii="Arial" w:hAnsi="Arial" w:cs="Arial"/>
                          <w:sz w:val="20"/>
                          <w:szCs w:val="20"/>
                        </w:rPr>
                        <w:t>)</w:t>
                      </w:r>
                    </w:p>
                  </w:txbxContent>
                </v:textbox>
                <w10:wrap type="through"/>
              </v:roundrect>
            </w:pict>
          </mc:Fallback>
        </mc:AlternateContent>
      </w:r>
      <w:r w:rsidR="000E7249">
        <w:rPr>
          <w:rFonts w:ascii="Times New Roman" w:hAnsi="Times New Roman" w:cs="Times New Roman"/>
          <w:noProof/>
          <w:sz w:val="20"/>
          <w:szCs w:val="20"/>
          <w:vertAlign w:val="subscript"/>
          <w:lang w:val="en-GB" w:eastAsia="en-GB"/>
        </w:rPr>
        <mc:AlternateContent>
          <mc:Choice Requires="wps">
            <w:drawing>
              <wp:anchor distT="0" distB="0" distL="114300" distR="114300" simplePos="0" relativeHeight="251740160" behindDoc="0" locked="0" layoutInCell="1" allowOverlap="1" wp14:anchorId="576E53CD" wp14:editId="3E91D243">
                <wp:simplePos x="0" y="0"/>
                <wp:positionH relativeFrom="column">
                  <wp:posOffset>800100</wp:posOffset>
                </wp:positionH>
                <wp:positionV relativeFrom="paragraph">
                  <wp:posOffset>88900</wp:posOffset>
                </wp:positionV>
                <wp:extent cx="2171700" cy="342900"/>
                <wp:effectExtent l="0" t="0" r="19050" b="19050"/>
                <wp:wrapThrough wrapText="bothSides">
                  <wp:wrapPolygon edited="0">
                    <wp:start x="0" y="0"/>
                    <wp:lineTo x="0" y="21600"/>
                    <wp:lineTo x="21600" y="21600"/>
                    <wp:lineTo x="21600" y="0"/>
                    <wp:lineTo x="0" y="0"/>
                  </wp:wrapPolygon>
                </wp:wrapThrough>
                <wp:docPr id="55" name="Rounded 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71700" cy="342900"/>
                        </a:xfrm>
                        <a:prstGeom prst="roundRect">
                          <a:avLst/>
                        </a:prstGeom>
                        <a:extLst/>
                      </wps:spPr>
                      <wps:style>
                        <a:lnRef idx="2">
                          <a:schemeClr val="dk1"/>
                        </a:lnRef>
                        <a:fillRef idx="1">
                          <a:schemeClr val="lt1"/>
                        </a:fillRef>
                        <a:effectRef idx="0">
                          <a:schemeClr val="dk1"/>
                        </a:effectRef>
                        <a:fontRef idx="minor">
                          <a:schemeClr val="dk1"/>
                        </a:fontRef>
                      </wps:style>
                      <wps:txbx>
                        <w:txbxContent>
                          <w:p w:rsidR="005157F6" w:rsidRPr="00CD65A4" w:rsidRDefault="005157F6" w:rsidP="00CD65A4">
                            <w:pPr>
                              <w:spacing w:before="0"/>
                              <w:jc w:val="center"/>
                              <w:rPr>
                                <w:sz w:val="20"/>
                                <w:szCs w:val="20"/>
                              </w:rPr>
                            </w:pPr>
                            <w:r>
                              <w:rPr>
                                <w:rFonts w:ascii="Arial" w:hAnsi="Arial" w:cs="Arial"/>
                                <w:sz w:val="20"/>
                                <w:szCs w:val="20"/>
                              </w:rPr>
                              <w:t xml:space="preserve">No. </w:t>
                            </w:r>
                            <w:r w:rsidRPr="00CD65A4">
                              <w:rPr>
                                <w:rFonts w:ascii="Arial" w:hAnsi="Arial" w:cs="Arial"/>
                                <w:sz w:val="20"/>
                                <w:szCs w:val="20"/>
                              </w:rPr>
                              <w:t>Commercial Buyers (</w:t>
                            </w:r>
                            <w:r w:rsidRPr="00CD65A4">
                              <w:rPr>
                                <w:rFonts w:ascii="Arial" w:hAnsi="Arial" w:cs="Arial"/>
                                <w:i/>
                                <w:sz w:val="20"/>
                                <w:szCs w:val="20"/>
                              </w:rPr>
                              <w:t>x</w:t>
                            </w:r>
                            <w:r w:rsidRPr="00CD65A4">
                              <w:rPr>
                                <w:rFonts w:ascii="Arial" w:hAnsi="Arial" w:cs="Arial"/>
                                <w:sz w:val="20"/>
                                <w:szCs w:val="20"/>
                                <w:vertAlign w:val="subscript"/>
                              </w:rPr>
                              <w:t>1</w:t>
                            </w:r>
                            <w:r w:rsidRPr="00CD65A4">
                              <w:rPr>
                                <w:rFonts w:ascii="Arial" w:hAnsi="Arial" w:cs="Arial"/>
                                <w:sz w:val="20"/>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6E53CD" id="Rounded Rectangle 55" o:spid="_x0000_s1047" style="position:absolute;left:0;text-align:left;margin-left:63pt;margin-top:7pt;width:171pt;height:27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" fillcolor="white [3201]" strokecolor="black [3200]" strokeweight="2pt">
                <v:path arrowok="t"/>
                <v:textbox>
                  <w:txbxContent>
                    <w:p w:rsidR="005157F6" w:rsidRPr="00CD65A4" w:rsidRDefault="005157F6" w:rsidP="00CD65A4">
                      <w:pPr>
                        <w:spacing w:before="0"/>
                        <w:jc w:val="center"/>
                        <w:rPr>
                          <w:sz w:val="20"/>
                          <w:szCs w:val="20"/>
                        </w:rPr>
                      </w:pPr>
                      <w:r>
                        <w:rPr>
                          <w:rFonts w:ascii="Arial" w:hAnsi="Arial" w:cs="Arial"/>
                          <w:sz w:val="20"/>
                          <w:szCs w:val="20"/>
                        </w:rPr>
                        <w:t xml:space="preserve">No. </w:t>
                      </w:r>
                      <w:r w:rsidRPr="00CD65A4">
                        <w:rPr>
                          <w:rFonts w:ascii="Arial" w:hAnsi="Arial" w:cs="Arial"/>
                          <w:sz w:val="20"/>
                          <w:szCs w:val="20"/>
                        </w:rPr>
                        <w:t>Commercial Buyers (</w:t>
                      </w:r>
                      <w:r w:rsidRPr="00CD65A4">
                        <w:rPr>
                          <w:rFonts w:ascii="Arial" w:hAnsi="Arial" w:cs="Arial"/>
                          <w:i/>
                          <w:sz w:val="20"/>
                          <w:szCs w:val="20"/>
                        </w:rPr>
                        <w:t>x</w:t>
                      </w:r>
                      <w:r w:rsidRPr="00CD65A4">
                        <w:rPr>
                          <w:rFonts w:ascii="Arial" w:hAnsi="Arial" w:cs="Arial"/>
                          <w:sz w:val="20"/>
                          <w:szCs w:val="20"/>
                          <w:vertAlign w:val="subscript"/>
                        </w:rPr>
                        <w:t>1</w:t>
                      </w:r>
                      <w:r w:rsidRPr="00CD65A4">
                        <w:rPr>
                          <w:rFonts w:ascii="Arial" w:hAnsi="Arial" w:cs="Arial"/>
                          <w:sz w:val="20"/>
                          <w:szCs w:val="20"/>
                        </w:rPr>
                        <w:t>)</w:t>
                      </w:r>
                    </w:p>
                  </w:txbxContent>
                </v:textbox>
                <w10:wrap type="through"/>
              </v:roundrect>
            </w:pict>
          </mc:Fallback>
        </mc:AlternateContent>
      </w:r>
    </w:p>
    <w:p w:rsidR="000B6B52" w:rsidRPr="0043730D" w:rsidRDefault="00C8564C" w:rsidP="000B6B52">
      <w:pPr>
        <w:rPr>
          <w:rFonts w:ascii="Times New Roman" w:hAnsi="Times New Roman" w:cs="Times New Roman"/>
          <w:sz w:val="20"/>
          <w:szCs w:val="20"/>
        </w:rPr>
      </w:pPr>
      <w:r>
        <w:rPr>
          <w:rFonts w:ascii="Arial" w:hAnsi="Arial" w:cs="Arial"/>
          <w:noProof/>
          <w:lang w:val="en-GB" w:eastAsia="en-GB"/>
        </w:rPr>
        <mc:AlternateContent>
          <mc:Choice Requires="wps">
            <w:drawing>
              <wp:anchor distT="0" distB="0" distL="114300" distR="114300" simplePos="0" relativeHeight="251822080" behindDoc="0" locked="0" layoutInCell="1" allowOverlap="1" wp14:anchorId="7B3C38AA" wp14:editId="5056DA47">
                <wp:simplePos x="0" y="0"/>
                <wp:positionH relativeFrom="column">
                  <wp:posOffset>3542665</wp:posOffset>
                </wp:positionH>
                <wp:positionV relativeFrom="paragraph">
                  <wp:posOffset>71120</wp:posOffset>
                </wp:positionV>
                <wp:extent cx="523875" cy="323850"/>
                <wp:effectExtent l="0" t="0" r="0" b="0"/>
                <wp:wrapSquare wrapText="bothSides"/>
                <wp:docPr id="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3875" cy="323850"/>
                        </a:xfrm>
                        <a:prstGeom prst="rect">
                          <a:avLst/>
                        </a:prstGeom>
                        <a:noFill/>
                        <a:ln>
                          <a:noFill/>
                        </a:ln>
                        <a:effectLst/>
                        <a:extLst/>
                      </wps:spPr>
                      <wps:txbx>
                        <w:txbxContent>
                          <w:p w:rsidR="005157F6" w:rsidRPr="00C8564C" w:rsidRDefault="005157F6" w:rsidP="00C8564C">
                            <w:pPr>
                              <w:spacing w:before="0"/>
                              <w:rPr>
                                <w:rFonts w:ascii="Arial" w:hAnsi="Arial" w:cs="Arial"/>
                                <w:sz w:val="20"/>
                                <w:szCs w:val="20"/>
                              </w:rPr>
                            </w:pPr>
                            <w:r>
                              <w:rPr>
                                <w:rFonts w:ascii="Arial" w:hAnsi="Arial" w:cs="Arial"/>
                                <w:sz w:val="20"/>
                                <w:szCs w:val="20"/>
                              </w:rPr>
                              <w:t>H1</w:t>
                            </w:r>
                            <w:r w:rsidRPr="00C8564C">
                              <w:rPr>
                                <w:rFonts w:ascii="Arial" w:hAnsi="Arial" w:cs="Arial"/>
                                <w:sz w:val="20"/>
                                <w:szCs w:val="2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B3C38AA" id="Text Box 38" o:spid="_x0000_s1048" type="#_x0000_t202" style="position:absolute;left:0;text-align:left;margin-left:278.95pt;margin-top:5.6pt;width:41.25pt;height:25.5pt;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" filled="f" stroked="f">
                <v:path arrowok="t"/>
                <v:textbox>
                  <w:txbxContent>
                    <w:p w:rsidR="005157F6" w:rsidRPr="00C8564C" w:rsidRDefault="005157F6" w:rsidP="00C8564C">
                      <w:pPr>
                        <w:spacing w:before="0"/>
                        <w:rPr>
                          <w:rFonts w:ascii="Arial" w:hAnsi="Arial" w:cs="Arial"/>
                          <w:sz w:val="20"/>
                          <w:szCs w:val="20"/>
                        </w:rPr>
                      </w:pPr>
                      <w:r>
                        <w:rPr>
                          <w:rFonts w:ascii="Arial" w:hAnsi="Arial" w:cs="Arial"/>
                          <w:sz w:val="20"/>
                          <w:szCs w:val="20"/>
                        </w:rPr>
                        <w:t>H1</w:t>
                      </w:r>
                      <w:r w:rsidRPr="00C8564C">
                        <w:rPr>
                          <w:rFonts w:ascii="Arial" w:hAnsi="Arial" w:cs="Arial"/>
                          <w:sz w:val="20"/>
                          <w:szCs w:val="20"/>
                        </w:rPr>
                        <w:t xml:space="preserve"> +</w:t>
                      </w:r>
                    </w:p>
                  </w:txbxContent>
                </v:textbox>
                <w10:wrap type="square"/>
              </v:shape>
            </w:pict>
          </mc:Fallback>
        </mc:AlternateContent>
      </w:r>
    </w:p>
    <w:p w:rsidR="000B6B52" w:rsidRPr="0043730D" w:rsidRDefault="00C8564C" w:rsidP="000B6B52">
      <w:pPr>
        <w:rPr>
          <w:rFonts w:ascii="Times New Roman" w:hAnsi="Times New Roman" w:cs="Times New Roman"/>
          <w:sz w:val="20"/>
          <w:szCs w:val="20"/>
        </w:rPr>
      </w:pPr>
      <w:r>
        <w:rPr>
          <w:rFonts w:ascii="Arial" w:hAnsi="Arial" w:cs="Arial"/>
          <w:noProof/>
          <w:lang w:val="en-GB" w:eastAsia="en-GB"/>
        </w:rPr>
        <mc:AlternateContent>
          <mc:Choice Requires="wps">
            <w:drawing>
              <wp:anchor distT="0" distB="0" distL="114300" distR="114300" simplePos="0" relativeHeight="251824128" behindDoc="0" locked="0" layoutInCell="1" allowOverlap="1" wp14:anchorId="2F00ADAF" wp14:editId="4813EEE3">
                <wp:simplePos x="0" y="0"/>
                <wp:positionH relativeFrom="column">
                  <wp:posOffset>3428365</wp:posOffset>
                </wp:positionH>
                <wp:positionV relativeFrom="paragraph">
                  <wp:posOffset>52070</wp:posOffset>
                </wp:positionV>
                <wp:extent cx="523875" cy="323850"/>
                <wp:effectExtent l="0" t="0" r="0" b="0"/>
                <wp:wrapSquare wrapText="bothSides"/>
                <wp:docPr id="50"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3875" cy="323850"/>
                        </a:xfrm>
                        <a:prstGeom prst="rect">
                          <a:avLst/>
                        </a:prstGeom>
                        <a:noFill/>
                        <a:ln>
                          <a:noFill/>
                        </a:ln>
                        <a:effectLst/>
                        <a:extLst/>
                      </wps:spPr>
                      <wps:txbx>
                        <w:txbxContent>
                          <w:p w:rsidR="005157F6" w:rsidRPr="00C8564C" w:rsidRDefault="005157F6" w:rsidP="00C8564C">
                            <w:pPr>
                              <w:spacing w:before="0"/>
                              <w:rPr>
                                <w:rFonts w:ascii="Arial" w:hAnsi="Arial" w:cs="Arial"/>
                                <w:sz w:val="20"/>
                                <w:szCs w:val="20"/>
                              </w:rPr>
                            </w:pPr>
                            <w:r>
                              <w:rPr>
                                <w:rFonts w:ascii="Arial" w:hAnsi="Arial" w:cs="Arial"/>
                                <w:sz w:val="20"/>
                                <w:szCs w:val="20"/>
                              </w:rPr>
                              <w:t>H2</w:t>
                            </w:r>
                            <w:r w:rsidRPr="00C8564C">
                              <w:rPr>
                                <w:rFonts w:ascii="Arial" w:hAnsi="Arial" w:cs="Arial"/>
                                <w:sz w:val="20"/>
                                <w:szCs w:val="20"/>
                              </w:rPr>
                              <w:t xml:space="preserve"> </w:t>
                            </w:r>
                            <w:r>
                              <w:rPr>
                                <w:rFonts w:ascii="Arial" w:hAnsi="Arial" w:cs="Arial"/>
                                <w:sz w:val="20"/>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F00ADAF" id="Text Box 50" o:spid="_x0000_s1049" type="#_x0000_t202" style="position:absolute;left:0;text-align:left;margin-left:269.95pt;margin-top:4.1pt;width:41.25pt;height:25.5pt;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" filled="f" stroked="f">
                <v:path arrowok="t"/>
                <v:textbox>
                  <w:txbxContent>
                    <w:p w:rsidR="005157F6" w:rsidRPr="00C8564C" w:rsidRDefault="005157F6" w:rsidP="00C8564C">
                      <w:pPr>
                        <w:spacing w:before="0"/>
                        <w:rPr>
                          <w:rFonts w:ascii="Arial" w:hAnsi="Arial" w:cs="Arial"/>
                          <w:sz w:val="20"/>
                          <w:szCs w:val="20"/>
                        </w:rPr>
                      </w:pPr>
                      <w:r>
                        <w:rPr>
                          <w:rFonts w:ascii="Arial" w:hAnsi="Arial" w:cs="Arial"/>
                          <w:sz w:val="20"/>
                          <w:szCs w:val="20"/>
                        </w:rPr>
                        <w:t>H2</w:t>
                      </w:r>
                      <w:r w:rsidRPr="00C8564C">
                        <w:rPr>
                          <w:rFonts w:ascii="Arial" w:hAnsi="Arial" w:cs="Arial"/>
                          <w:sz w:val="20"/>
                          <w:szCs w:val="20"/>
                        </w:rPr>
                        <w:t xml:space="preserve"> </w:t>
                      </w:r>
                      <w:r>
                        <w:rPr>
                          <w:rFonts w:ascii="Arial" w:hAnsi="Arial" w:cs="Arial"/>
                          <w:sz w:val="20"/>
                          <w:szCs w:val="20"/>
                        </w:rPr>
                        <w:t>-</w:t>
                      </w:r>
                    </w:p>
                  </w:txbxContent>
                </v:textbox>
                <w10:wrap type="square"/>
              </v:shape>
            </w:pict>
          </mc:Fallback>
        </mc:AlternateContent>
      </w:r>
    </w:p>
    <w:p w:rsidR="000B6B52" w:rsidRPr="0043730D" w:rsidRDefault="00C8564C" w:rsidP="000B6B52">
      <w:pPr>
        <w:rPr>
          <w:rFonts w:ascii="Times New Roman" w:hAnsi="Times New Roman" w:cs="Times New Roman"/>
          <w:sz w:val="20"/>
          <w:szCs w:val="20"/>
        </w:rPr>
      </w:pPr>
      <w:r>
        <w:rPr>
          <w:rFonts w:ascii="Arial" w:hAnsi="Arial" w:cs="Arial"/>
          <w:noProof/>
          <w:lang w:val="en-GB" w:eastAsia="en-GB"/>
        </w:rPr>
        <mc:AlternateContent>
          <mc:Choice Requires="wps">
            <w:drawing>
              <wp:anchor distT="0" distB="0" distL="114300" distR="114300" simplePos="0" relativeHeight="251826176" behindDoc="0" locked="0" layoutInCell="1" allowOverlap="1" wp14:anchorId="3FC04BEA" wp14:editId="4F2D147E">
                <wp:simplePos x="0" y="0"/>
                <wp:positionH relativeFrom="column">
                  <wp:posOffset>3429000</wp:posOffset>
                </wp:positionH>
                <wp:positionV relativeFrom="paragraph">
                  <wp:posOffset>191135</wp:posOffset>
                </wp:positionV>
                <wp:extent cx="523875" cy="257175"/>
                <wp:effectExtent l="0" t="0" r="0" b="9525"/>
                <wp:wrapSquare wrapText="bothSides"/>
                <wp:docPr id="5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3875" cy="257175"/>
                        </a:xfrm>
                        <a:prstGeom prst="rect">
                          <a:avLst/>
                        </a:prstGeom>
                        <a:noFill/>
                        <a:ln>
                          <a:noFill/>
                        </a:ln>
                        <a:effectLst/>
                        <a:extLst/>
                      </wps:spPr>
                      <wps:txbx>
                        <w:txbxContent>
                          <w:p w:rsidR="005157F6" w:rsidRPr="00C8564C" w:rsidRDefault="005157F6" w:rsidP="00C8564C">
                            <w:pPr>
                              <w:spacing w:before="0"/>
                              <w:rPr>
                                <w:rFonts w:ascii="Arial" w:hAnsi="Arial" w:cs="Arial"/>
                                <w:sz w:val="20"/>
                                <w:szCs w:val="20"/>
                              </w:rPr>
                            </w:pPr>
                            <w:r>
                              <w:rPr>
                                <w:rFonts w:ascii="Arial" w:hAnsi="Arial" w:cs="Arial"/>
                                <w:sz w:val="20"/>
                                <w:szCs w:val="20"/>
                              </w:rPr>
                              <w:t>H3</w:t>
                            </w:r>
                            <w:r w:rsidRPr="00C8564C">
                              <w:rPr>
                                <w:rFonts w:ascii="Arial" w:hAnsi="Arial" w:cs="Arial"/>
                                <w:sz w:val="20"/>
                                <w:szCs w:val="20"/>
                              </w:rPr>
                              <w:t xml:space="preserve"> </w:t>
                            </w:r>
                            <w:r>
                              <w:rPr>
                                <w:rFonts w:ascii="Arial" w:hAnsi="Arial" w:cs="Arial"/>
                                <w:sz w:val="20"/>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FC04BEA" id="Text Box 54" o:spid="_x0000_s1050" type="#_x0000_t202" style="position:absolute;left:0;text-align:left;margin-left:270pt;margin-top:15.05pt;width:41.25pt;height:20.25pt;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" filled="f" stroked="f">
                <v:path arrowok="t"/>
                <v:textbox>
                  <w:txbxContent>
                    <w:p w:rsidR="005157F6" w:rsidRPr="00C8564C" w:rsidRDefault="005157F6" w:rsidP="00C8564C">
                      <w:pPr>
                        <w:spacing w:before="0"/>
                        <w:rPr>
                          <w:rFonts w:ascii="Arial" w:hAnsi="Arial" w:cs="Arial"/>
                          <w:sz w:val="20"/>
                          <w:szCs w:val="20"/>
                        </w:rPr>
                      </w:pPr>
                      <w:r>
                        <w:rPr>
                          <w:rFonts w:ascii="Arial" w:hAnsi="Arial" w:cs="Arial"/>
                          <w:sz w:val="20"/>
                          <w:szCs w:val="20"/>
                        </w:rPr>
                        <w:t>H3</w:t>
                      </w:r>
                      <w:r w:rsidRPr="00C8564C">
                        <w:rPr>
                          <w:rFonts w:ascii="Arial" w:hAnsi="Arial" w:cs="Arial"/>
                          <w:sz w:val="20"/>
                          <w:szCs w:val="20"/>
                        </w:rPr>
                        <w:t xml:space="preserve"> </w:t>
                      </w:r>
                      <w:r>
                        <w:rPr>
                          <w:rFonts w:ascii="Arial" w:hAnsi="Arial" w:cs="Arial"/>
                          <w:sz w:val="20"/>
                          <w:szCs w:val="20"/>
                        </w:rPr>
                        <w:t>-</w:t>
                      </w:r>
                    </w:p>
                  </w:txbxContent>
                </v:textbox>
                <w10:wrap type="square"/>
              </v:shape>
            </w:pict>
          </mc:Fallback>
        </mc:AlternateContent>
      </w:r>
      <w:r w:rsidR="000E7249">
        <w:rPr>
          <w:rFonts w:ascii="Times New Roman" w:hAnsi="Times New Roman" w:cs="Times New Roman"/>
          <w:noProof/>
          <w:sz w:val="20"/>
          <w:szCs w:val="20"/>
          <w:lang w:val="en-GB" w:eastAsia="en-GB"/>
        </w:rPr>
        <mc:AlternateContent>
          <mc:Choice Requires="wps">
            <w:drawing>
              <wp:anchor distT="0" distB="0" distL="114300" distR="114300" simplePos="0" relativeHeight="251793408" behindDoc="0" locked="0" layoutInCell="1" allowOverlap="1" wp14:anchorId="0F78005D" wp14:editId="09B2BA6B">
                <wp:simplePos x="0" y="0"/>
                <wp:positionH relativeFrom="column">
                  <wp:posOffset>4229100</wp:posOffset>
                </wp:positionH>
                <wp:positionV relativeFrom="paragraph">
                  <wp:posOffset>129540</wp:posOffset>
                </wp:positionV>
                <wp:extent cx="228600" cy="228600"/>
                <wp:effectExtent l="0" t="0" r="0" b="0"/>
                <wp:wrapSquare wrapText="bothSides"/>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8600" cy="228600"/>
                        </a:xfrm>
                        <a:prstGeom prst="rect">
                          <a:avLst/>
                        </a:prstGeom>
                        <a:noFill/>
                        <a:ln>
                          <a:noFill/>
                        </a:ln>
                        <a:effectLst/>
                        <a:extLst/>
                      </wps:spPr>
                      <wps:style>
                        <a:lnRef idx="0">
                          <a:schemeClr val="accent1"/>
                        </a:lnRef>
                        <a:fillRef idx="0">
                          <a:schemeClr val="accent1"/>
                        </a:fillRef>
                        <a:effectRef idx="0">
                          <a:schemeClr val="accent1"/>
                        </a:effectRef>
                        <a:fontRef idx="minor">
                          <a:schemeClr val="dk1"/>
                        </a:fontRef>
                      </wps:style>
                      <wps:txbx>
                        <w:txbxContent>
                          <w:p w:rsidR="005157F6" w:rsidRDefault="005157F6">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F78005D" id="Text Box 14" o:spid="_x0000_s1051" type="#_x0000_t202" style="position:absolute;left:0;text-align:left;margin-left:333pt;margin-top:10.2pt;width:18pt;height:18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" filled="f" stroked="f">
                <v:path arrowok="t"/>
                <v:textbox>
                  <w:txbxContent>
                    <w:p w:rsidR="005157F6" w:rsidRDefault="005157F6">
                      <w:r>
                        <w:t>+</w:t>
                      </w:r>
                    </w:p>
                  </w:txbxContent>
                </v:textbox>
                <w10:wrap type="square"/>
              </v:shape>
            </w:pict>
          </mc:Fallback>
        </mc:AlternateContent>
      </w:r>
    </w:p>
    <w:p w:rsidR="0051249F" w:rsidRPr="0043730D" w:rsidRDefault="000E7249" w:rsidP="000B6B52">
      <w:pPr>
        <w:ind w:firstLine="720"/>
        <w:rPr>
          <w:rFonts w:ascii="Times New Roman" w:hAnsi="Times New Roman" w:cs="Times New Roman"/>
          <w:sz w:val="20"/>
          <w:szCs w:val="20"/>
        </w:rPr>
      </w:pPr>
      <w:r>
        <w:rPr>
          <w:rFonts w:ascii="Times New Roman" w:hAnsi="Times New Roman" w:cs="Times New Roman"/>
          <w:noProof/>
          <w:sz w:val="20"/>
          <w:szCs w:val="20"/>
          <w:lang w:val="en-GB" w:eastAsia="en-GB"/>
        </w:rPr>
        <mc:AlternateContent>
          <mc:Choice Requires="wps">
            <w:drawing>
              <wp:anchor distT="0" distB="0" distL="114300" distR="114300" simplePos="0" relativeHeight="251788288" behindDoc="0" locked="0" layoutInCell="1" allowOverlap="1" wp14:anchorId="28A64B0D" wp14:editId="0E9A03B3">
                <wp:simplePos x="0" y="0"/>
                <wp:positionH relativeFrom="column">
                  <wp:posOffset>9144000</wp:posOffset>
                </wp:positionH>
                <wp:positionV relativeFrom="paragraph">
                  <wp:posOffset>1440180</wp:posOffset>
                </wp:positionV>
                <wp:extent cx="457200" cy="342900"/>
                <wp:effectExtent l="0" t="0" r="0" b="0"/>
                <wp:wrapSquare wrapText="bothSides"/>
                <wp:docPr id="86"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7200" cy="342900"/>
                        </a:xfrm>
                        <a:prstGeom prst="rect">
                          <a:avLst/>
                        </a:prstGeom>
                        <a:noFill/>
                        <a:ln>
                          <a:noFill/>
                        </a:ln>
                        <a:effectLst/>
                        <a:extLst/>
                      </wps:spPr>
                      <wps:style>
                        <a:lnRef idx="0">
                          <a:schemeClr val="accent1"/>
                        </a:lnRef>
                        <a:fillRef idx="0">
                          <a:schemeClr val="accent1"/>
                        </a:fillRef>
                        <a:effectRef idx="0">
                          <a:schemeClr val="accent1"/>
                        </a:effectRef>
                        <a:fontRef idx="minor">
                          <a:schemeClr val="dk1"/>
                        </a:fontRef>
                      </wps:style>
                      <wps:txbx>
                        <w:txbxContent>
                          <w:p w:rsidR="005157F6" w:rsidRPr="00E7678D" w:rsidRDefault="005157F6" w:rsidP="00E7678D">
                            <w:pPr>
                              <w:jc w:val="center"/>
                              <w:rPr>
                                <w:b/>
                              </w:rPr>
                            </w:pPr>
                            <w:r w:rsidRPr="00E7678D">
                              <w:rPr>
                                <w:rFonts w:ascii="Cambria" w:hAnsi="Cambria"/>
                                <w:b/>
                              </w:rPr>
                              <w:t>ξ</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28A64B0D" id="Text Box 86" o:spid="_x0000_s1052" type="#_x0000_t202" style="position:absolute;left:0;text-align:left;margin-left:10in;margin-top:113.4pt;width:36pt;height:27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" filled="f" stroked="f">
                <v:path arrowok="t"/>
                <v:textbox>
                  <w:txbxContent>
                    <w:p w:rsidR="005157F6" w:rsidRPr="00E7678D" w:rsidRDefault="005157F6" w:rsidP="00E7678D">
                      <w:pPr>
                        <w:jc w:val="center"/>
                        <w:rPr>
                          <w:b/>
                        </w:rPr>
                      </w:pPr>
                      <w:r w:rsidRPr="00E7678D">
                        <w:rPr>
                          <w:rFonts w:ascii="Cambria" w:hAnsi="Cambria"/>
                          <w:b/>
                        </w:rPr>
                        <w:t>ξ</w:t>
                      </w:r>
                    </w:p>
                  </w:txbxContent>
                </v:textbox>
                <w10:wrap type="square"/>
              </v:shape>
            </w:pict>
          </mc:Fallback>
        </mc:AlternateContent>
      </w:r>
      <w:r>
        <w:rPr>
          <w:rFonts w:ascii="Times New Roman" w:hAnsi="Times New Roman" w:cs="Times New Roman"/>
          <w:noProof/>
          <w:sz w:val="20"/>
          <w:szCs w:val="20"/>
          <w:lang w:val="en-GB" w:eastAsia="en-GB"/>
        </w:rPr>
        <mc:AlternateContent>
          <mc:Choice Requires="wps">
            <w:drawing>
              <wp:anchor distT="0" distB="0" distL="114300" distR="114300" simplePos="0" relativeHeight="251790336" behindDoc="0" locked="0" layoutInCell="1" allowOverlap="1" wp14:anchorId="458C9290" wp14:editId="3CDF826B">
                <wp:simplePos x="0" y="0"/>
                <wp:positionH relativeFrom="column">
                  <wp:posOffset>9144000</wp:posOffset>
                </wp:positionH>
                <wp:positionV relativeFrom="paragraph">
                  <wp:posOffset>982980</wp:posOffset>
                </wp:positionV>
                <wp:extent cx="457200" cy="342900"/>
                <wp:effectExtent l="0" t="0" r="0" b="0"/>
                <wp:wrapSquare wrapText="bothSides"/>
                <wp:docPr id="87"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7200" cy="342900"/>
                        </a:xfrm>
                        <a:prstGeom prst="rect">
                          <a:avLst/>
                        </a:prstGeom>
                        <a:noFill/>
                        <a:ln>
                          <a:noFill/>
                        </a:ln>
                        <a:effectLst/>
                        <a:extLst/>
                      </wps:spPr>
                      <wps:style>
                        <a:lnRef idx="0">
                          <a:schemeClr val="accent1"/>
                        </a:lnRef>
                        <a:fillRef idx="0">
                          <a:schemeClr val="accent1"/>
                        </a:fillRef>
                        <a:effectRef idx="0">
                          <a:schemeClr val="accent1"/>
                        </a:effectRef>
                        <a:fontRef idx="minor">
                          <a:schemeClr val="dk1"/>
                        </a:fontRef>
                      </wps:style>
                      <wps:txbx>
                        <w:txbxContent>
                          <w:p w:rsidR="005157F6" w:rsidRPr="00E7678D" w:rsidRDefault="005157F6" w:rsidP="00E7678D">
                            <w:pPr>
                              <w:jc w:val="center"/>
                              <w:rPr>
                                <w:b/>
                              </w:rPr>
                            </w:pPr>
                            <w:r w:rsidRPr="00E7678D">
                              <w:rPr>
                                <w:rFonts w:ascii="Cambria" w:hAnsi="Cambria"/>
                                <w:b/>
                              </w:rPr>
                              <w:t>ξ</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458C9290" id="Text Box 87" o:spid="_x0000_s1053" type="#_x0000_t202" style="position:absolute;left:0;text-align:left;margin-left:10in;margin-top:77.4pt;width:36pt;height:27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" filled="f" stroked="f">
                <v:path arrowok="t"/>
                <v:textbox>
                  <w:txbxContent>
                    <w:p w:rsidR="005157F6" w:rsidRPr="00E7678D" w:rsidRDefault="005157F6" w:rsidP="00E7678D">
                      <w:pPr>
                        <w:jc w:val="center"/>
                        <w:rPr>
                          <w:b/>
                        </w:rPr>
                      </w:pPr>
                      <w:r w:rsidRPr="00E7678D">
                        <w:rPr>
                          <w:rFonts w:ascii="Cambria" w:hAnsi="Cambria"/>
                          <w:b/>
                        </w:rPr>
                        <w:t>ξ</w:t>
                      </w:r>
                    </w:p>
                  </w:txbxContent>
                </v:textbox>
                <w10:wrap type="square"/>
              </v:shape>
            </w:pict>
          </mc:Fallback>
        </mc:AlternateContent>
      </w:r>
      <w:r>
        <w:rPr>
          <w:rFonts w:ascii="Times New Roman" w:hAnsi="Times New Roman" w:cs="Times New Roman"/>
          <w:noProof/>
          <w:sz w:val="20"/>
          <w:szCs w:val="20"/>
          <w:lang w:val="en-GB" w:eastAsia="en-GB"/>
        </w:rPr>
        <mc:AlternateContent>
          <mc:Choice Requires="wps">
            <w:drawing>
              <wp:anchor distT="0" distB="0" distL="114300" distR="114300" simplePos="0" relativeHeight="251792384" behindDoc="0" locked="0" layoutInCell="1" allowOverlap="1" wp14:anchorId="659B101F" wp14:editId="08C65985">
                <wp:simplePos x="0" y="0"/>
                <wp:positionH relativeFrom="column">
                  <wp:posOffset>9144000</wp:posOffset>
                </wp:positionH>
                <wp:positionV relativeFrom="paragraph">
                  <wp:posOffset>640080</wp:posOffset>
                </wp:positionV>
                <wp:extent cx="457200" cy="342900"/>
                <wp:effectExtent l="0" t="0" r="0" b="0"/>
                <wp:wrapSquare wrapText="bothSides"/>
                <wp:docPr id="88"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7200" cy="342900"/>
                        </a:xfrm>
                        <a:prstGeom prst="rect">
                          <a:avLst/>
                        </a:prstGeom>
                        <a:noFill/>
                        <a:ln>
                          <a:noFill/>
                        </a:ln>
                        <a:effectLst/>
                        <a:extLst/>
                      </wps:spPr>
                      <wps:style>
                        <a:lnRef idx="0">
                          <a:schemeClr val="accent1"/>
                        </a:lnRef>
                        <a:fillRef idx="0">
                          <a:schemeClr val="accent1"/>
                        </a:fillRef>
                        <a:effectRef idx="0">
                          <a:schemeClr val="accent1"/>
                        </a:effectRef>
                        <a:fontRef idx="minor">
                          <a:schemeClr val="dk1"/>
                        </a:fontRef>
                      </wps:style>
                      <wps:txbx>
                        <w:txbxContent>
                          <w:p w:rsidR="005157F6" w:rsidRPr="00E7678D" w:rsidRDefault="005157F6" w:rsidP="00E7678D">
                            <w:pPr>
                              <w:jc w:val="center"/>
                              <w:rPr>
                                <w:b/>
                              </w:rPr>
                            </w:pPr>
                            <w:r w:rsidRPr="00E7678D">
                              <w:rPr>
                                <w:rFonts w:ascii="Cambria" w:hAnsi="Cambria"/>
                                <w:b/>
                              </w:rPr>
                              <w:t>ξ</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659B101F" id="Text Box 88" o:spid="_x0000_s1054" type="#_x0000_t202" style="position:absolute;left:0;text-align:left;margin-left:10in;margin-top:50.4pt;width:36pt;height:27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" filled="f" stroked="f">
                <v:path arrowok="t"/>
                <v:textbox>
                  <w:txbxContent>
                    <w:p w:rsidR="005157F6" w:rsidRPr="00E7678D" w:rsidRDefault="005157F6" w:rsidP="00E7678D">
                      <w:pPr>
                        <w:jc w:val="center"/>
                        <w:rPr>
                          <w:b/>
                        </w:rPr>
                      </w:pPr>
                      <w:r w:rsidRPr="00E7678D">
                        <w:rPr>
                          <w:rFonts w:ascii="Cambria" w:hAnsi="Cambria"/>
                          <w:b/>
                        </w:rPr>
                        <w:t>ξ</w:t>
                      </w:r>
                    </w:p>
                  </w:txbxContent>
                </v:textbox>
                <w10:wrap type="square"/>
              </v:shape>
            </w:pict>
          </mc:Fallback>
        </mc:AlternateContent>
      </w:r>
      <w:r>
        <w:rPr>
          <w:rFonts w:ascii="Times New Roman" w:hAnsi="Times New Roman" w:cs="Times New Roman"/>
          <w:noProof/>
          <w:sz w:val="20"/>
          <w:szCs w:val="20"/>
          <w:lang w:val="en-GB" w:eastAsia="en-GB"/>
        </w:rPr>
        <mc:AlternateContent>
          <mc:Choice Requires="wps">
            <w:drawing>
              <wp:anchor distT="4294967295" distB="4294967295" distL="114300" distR="114300" simplePos="0" relativeHeight="251780096" behindDoc="0" locked="0" layoutInCell="1" allowOverlap="1" wp14:anchorId="3C64F824" wp14:editId="08905918">
                <wp:simplePos x="0" y="0"/>
                <wp:positionH relativeFrom="column">
                  <wp:posOffset>9029700</wp:posOffset>
                </wp:positionH>
                <wp:positionV relativeFrom="paragraph">
                  <wp:posOffset>1211579</wp:posOffset>
                </wp:positionV>
                <wp:extent cx="228600" cy="0"/>
                <wp:effectExtent l="57150" t="76200" r="0" b="152400"/>
                <wp:wrapNone/>
                <wp:docPr id="82" name="Straight Arrow Connector 8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228600" cy="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87DFE4A" id="Straight Arrow Connector 82" o:spid="_x0000_s1026" type="#_x0000_t32" style="position:absolute;margin-left:711pt;margin-top:95.4pt;width:18pt;height:0;flip:x;z-index:2517800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" strokecolor="black [3200]" strokeweight="2pt">
                <v:stroke endarrow="open"/>
                <v:shadow on="t" color="black" opacity="24903f" origin=",.5" offset="0,.55556mm"/>
                <o:lock v:ext="edit" shapetype="f"/>
              </v:shape>
            </w:pict>
          </mc:Fallback>
        </mc:AlternateContent>
      </w:r>
      <w:r>
        <w:rPr>
          <w:rFonts w:ascii="Times New Roman" w:hAnsi="Times New Roman" w:cs="Times New Roman"/>
          <w:noProof/>
          <w:sz w:val="20"/>
          <w:szCs w:val="20"/>
          <w:lang w:val="en-GB" w:eastAsia="en-GB"/>
        </w:rPr>
        <mc:AlternateContent>
          <mc:Choice Requires="wps">
            <w:drawing>
              <wp:anchor distT="4294967295" distB="4294967295" distL="114300" distR="114300" simplePos="0" relativeHeight="251782144" behindDoc="0" locked="0" layoutInCell="1" allowOverlap="1" wp14:anchorId="24B6A34B" wp14:editId="0DA34938">
                <wp:simplePos x="0" y="0"/>
                <wp:positionH relativeFrom="column">
                  <wp:posOffset>9029700</wp:posOffset>
                </wp:positionH>
                <wp:positionV relativeFrom="paragraph">
                  <wp:posOffset>1668779</wp:posOffset>
                </wp:positionV>
                <wp:extent cx="228600" cy="0"/>
                <wp:effectExtent l="57150" t="76200" r="0" b="152400"/>
                <wp:wrapNone/>
                <wp:docPr id="83" name="Straight Arrow Connector 8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228600" cy="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29302E9" id="Straight Arrow Connector 83" o:spid="_x0000_s1026" type="#_x0000_t32" style="position:absolute;margin-left:711pt;margin-top:131.4pt;width:18pt;height:0;flip:x;z-index:2517821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" strokecolor="black [3200]" strokeweight="2pt">
                <v:stroke endarrow="open"/>
                <v:shadow on="t" color="black" opacity="24903f" origin=",.5" offset="0,.55556mm"/>
                <o:lock v:ext="edit" shapetype="f"/>
              </v:shape>
            </w:pict>
          </mc:Fallback>
        </mc:AlternateContent>
      </w:r>
      <w:r>
        <w:rPr>
          <w:rFonts w:ascii="Times New Roman" w:hAnsi="Times New Roman" w:cs="Times New Roman"/>
          <w:noProof/>
          <w:sz w:val="20"/>
          <w:szCs w:val="20"/>
          <w:lang w:val="en-GB" w:eastAsia="en-GB"/>
        </w:rPr>
        <mc:AlternateContent>
          <mc:Choice Requires="wps">
            <w:drawing>
              <wp:anchor distT="4294967295" distB="4294967295" distL="114300" distR="114300" simplePos="0" relativeHeight="251778048" behindDoc="0" locked="0" layoutInCell="1" allowOverlap="1" wp14:anchorId="4C3C9C12" wp14:editId="4C3C3741">
                <wp:simplePos x="0" y="0"/>
                <wp:positionH relativeFrom="column">
                  <wp:posOffset>9029700</wp:posOffset>
                </wp:positionH>
                <wp:positionV relativeFrom="paragraph">
                  <wp:posOffset>754379</wp:posOffset>
                </wp:positionV>
                <wp:extent cx="228600" cy="0"/>
                <wp:effectExtent l="57150" t="76200" r="0" b="152400"/>
                <wp:wrapNone/>
                <wp:docPr id="81" name="Straight Arrow Connector 8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228600" cy="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01F21A8" id="Straight Arrow Connector 81" o:spid="_x0000_s1026" type="#_x0000_t32" style="position:absolute;margin-left:711pt;margin-top:59.4pt;width:18pt;height:0;flip:x;z-index:2517780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" strokecolor="black [3200]" strokeweight="2pt">
                <v:stroke endarrow="open"/>
                <v:shadow on="t" color="black" opacity="24903f" origin=",.5" offset="0,.55556mm"/>
                <o:lock v:ext="edit" shapetype="f"/>
              </v:shape>
            </w:pict>
          </mc:Fallback>
        </mc:AlternateContent>
      </w:r>
    </w:p>
    <w:p w:rsidR="0051249F" w:rsidRPr="0043730D" w:rsidRDefault="00C8564C" w:rsidP="0051249F">
      <w:pPr>
        <w:rPr>
          <w:rFonts w:ascii="Times New Roman" w:hAnsi="Times New Roman" w:cs="Times New Roman"/>
          <w:sz w:val="20"/>
          <w:szCs w:val="20"/>
        </w:rPr>
      </w:pPr>
      <w:r>
        <w:rPr>
          <w:rFonts w:ascii="Arial" w:hAnsi="Arial" w:cs="Arial"/>
          <w:noProof/>
          <w:lang w:val="en-GB" w:eastAsia="en-GB"/>
        </w:rPr>
        <mc:AlternateContent>
          <mc:Choice Requires="wps">
            <w:drawing>
              <wp:anchor distT="0" distB="0" distL="114300" distR="114300" simplePos="0" relativeHeight="251828224" behindDoc="0" locked="0" layoutInCell="1" allowOverlap="1" wp14:anchorId="3D2094DA" wp14:editId="25FB39AD">
                <wp:simplePos x="0" y="0"/>
                <wp:positionH relativeFrom="column">
                  <wp:posOffset>3438525</wp:posOffset>
                </wp:positionH>
                <wp:positionV relativeFrom="paragraph">
                  <wp:posOffset>118110</wp:posOffset>
                </wp:positionV>
                <wp:extent cx="523875" cy="257175"/>
                <wp:effectExtent l="0" t="0" r="0" b="9525"/>
                <wp:wrapSquare wrapText="bothSides"/>
                <wp:docPr id="59"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3875" cy="257175"/>
                        </a:xfrm>
                        <a:prstGeom prst="rect">
                          <a:avLst/>
                        </a:prstGeom>
                        <a:noFill/>
                        <a:ln>
                          <a:noFill/>
                        </a:ln>
                        <a:effectLst/>
                        <a:extLst/>
                      </wps:spPr>
                      <wps:txbx>
                        <w:txbxContent>
                          <w:p w:rsidR="005157F6" w:rsidRPr="00C8564C" w:rsidRDefault="005157F6" w:rsidP="00C8564C">
                            <w:pPr>
                              <w:spacing w:before="0"/>
                              <w:rPr>
                                <w:rFonts w:ascii="Arial" w:hAnsi="Arial" w:cs="Arial"/>
                                <w:sz w:val="20"/>
                                <w:szCs w:val="20"/>
                              </w:rPr>
                            </w:pPr>
                            <w:r>
                              <w:rPr>
                                <w:rFonts w:ascii="Arial" w:hAnsi="Arial" w:cs="Arial"/>
                                <w:sz w:val="20"/>
                                <w:szCs w:val="20"/>
                              </w:rPr>
                              <w:t>H4</w:t>
                            </w:r>
                            <w:r w:rsidRPr="00C8564C">
                              <w:rPr>
                                <w:rFonts w:ascii="Arial" w:hAnsi="Arial" w:cs="Arial"/>
                                <w:sz w:val="20"/>
                                <w:szCs w:val="20"/>
                              </w:rPr>
                              <w:t xml:space="preserve"> </w:t>
                            </w:r>
                            <w:r>
                              <w:rPr>
                                <w:rFonts w:ascii="Arial" w:hAnsi="Arial" w:cs="Arial"/>
                                <w:sz w:val="20"/>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D2094DA" id="Text Box 59" o:spid="_x0000_s1055" type="#_x0000_t202" style="position:absolute;left:0;text-align:left;margin-left:270.75pt;margin-top:9.3pt;width:41.25pt;height:20.25pt;z-index:25182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" filled="f" stroked="f">
                <v:path arrowok="t"/>
                <v:textbox>
                  <w:txbxContent>
                    <w:p w:rsidR="005157F6" w:rsidRPr="00C8564C" w:rsidRDefault="005157F6" w:rsidP="00C8564C">
                      <w:pPr>
                        <w:spacing w:before="0"/>
                        <w:rPr>
                          <w:rFonts w:ascii="Arial" w:hAnsi="Arial" w:cs="Arial"/>
                          <w:sz w:val="20"/>
                          <w:szCs w:val="20"/>
                        </w:rPr>
                      </w:pPr>
                      <w:r>
                        <w:rPr>
                          <w:rFonts w:ascii="Arial" w:hAnsi="Arial" w:cs="Arial"/>
                          <w:sz w:val="20"/>
                          <w:szCs w:val="20"/>
                        </w:rPr>
                        <w:t>H4</w:t>
                      </w:r>
                      <w:r w:rsidRPr="00C8564C">
                        <w:rPr>
                          <w:rFonts w:ascii="Arial" w:hAnsi="Arial" w:cs="Arial"/>
                          <w:sz w:val="20"/>
                          <w:szCs w:val="20"/>
                        </w:rPr>
                        <w:t xml:space="preserve"> </w:t>
                      </w:r>
                      <w:r>
                        <w:rPr>
                          <w:rFonts w:ascii="Arial" w:hAnsi="Arial" w:cs="Arial"/>
                          <w:sz w:val="20"/>
                          <w:szCs w:val="20"/>
                        </w:rPr>
                        <w:t>+</w:t>
                      </w:r>
                    </w:p>
                  </w:txbxContent>
                </v:textbox>
                <w10:wrap type="square"/>
              </v:shape>
            </w:pict>
          </mc:Fallback>
        </mc:AlternateContent>
      </w:r>
      <w:r w:rsidR="000E7249">
        <w:rPr>
          <w:rFonts w:ascii="Arial" w:hAnsi="Arial" w:cs="Arial"/>
          <w:noProof/>
          <w:vertAlign w:val="subscript"/>
          <w:lang w:val="en-GB" w:eastAsia="en-GB"/>
        </w:rPr>
        <mc:AlternateContent>
          <mc:Choice Requires="wps">
            <w:drawing>
              <wp:anchor distT="0" distB="0" distL="114300" distR="114300" simplePos="0" relativeHeight="251731968" behindDoc="0" locked="0" layoutInCell="1" allowOverlap="1" wp14:anchorId="31E06A74" wp14:editId="0960BE5C">
                <wp:simplePos x="0" y="0"/>
                <wp:positionH relativeFrom="column">
                  <wp:posOffset>5486400</wp:posOffset>
                </wp:positionH>
                <wp:positionV relativeFrom="paragraph">
                  <wp:posOffset>174625</wp:posOffset>
                </wp:positionV>
                <wp:extent cx="1257300" cy="762000"/>
                <wp:effectExtent l="0" t="0" r="0" b="0"/>
                <wp:wrapSquare wrapText="bothSides"/>
                <wp:docPr id="49"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57300" cy="762000"/>
                        </a:xfrm>
                        <a:prstGeom prst="rect">
                          <a:avLst/>
                        </a:prstGeom>
                        <a:noFill/>
                        <a:ln>
                          <a:noFill/>
                        </a:ln>
                        <a:effectLst/>
                        <a:extLst/>
                      </wps:spPr>
                      <wps:style>
                        <a:lnRef idx="0">
                          <a:schemeClr val="accent1"/>
                        </a:lnRef>
                        <a:fillRef idx="0">
                          <a:schemeClr val="accent1"/>
                        </a:fillRef>
                        <a:effectRef idx="0">
                          <a:schemeClr val="accent1"/>
                        </a:effectRef>
                        <a:fontRef idx="minor">
                          <a:schemeClr val="dk1"/>
                        </a:fontRef>
                      </wps:style>
                      <wps:txbx>
                        <w:txbxContent>
                          <w:p w:rsidR="005157F6" w:rsidRDefault="005157F6" w:rsidP="000B6B52">
                            <w:pPr>
                              <w:jc w:val="center"/>
                              <w:rPr>
                                <w:b/>
                              </w:rPr>
                            </w:pPr>
                          </w:p>
                          <w:p w:rsidR="005157F6" w:rsidRPr="000B6B52" w:rsidRDefault="005157F6" w:rsidP="000B6B52">
                            <w:pPr>
                              <w:jc w:val="center"/>
                              <w:rPr>
                                <w:b/>
                              </w:rPr>
                            </w:pPr>
                            <w:r>
                              <w:rPr>
                                <w:b/>
                              </w:rPr>
                              <w:t>BUYER TRUST-WORTHINESS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E06A74" id="Text Box 49" o:spid="_x0000_s1056" type="#_x0000_t202" style="position:absolute;left:0;text-align:left;margin-left:6in;margin-top:13.75pt;width:99pt;height:60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" filled="f" stroked="f">
                <v:path arrowok="t"/>
                <v:textbox>
                  <w:txbxContent>
                    <w:p w:rsidR="005157F6" w:rsidRDefault="005157F6" w:rsidP="000B6B52">
                      <w:pPr>
                        <w:jc w:val="center"/>
                        <w:rPr>
                          <w:b/>
                        </w:rPr>
                      </w:pPr>
                    </w:p>
                    <w:p w:rsidR="005157F6" w:rsidRPr="000B6B52" w:rsidRDefault="005157F6" w:rsidP="000B6B52">
                      <w:pPr>
                        <w:jc w:val="center"/>
                        <w:rPr>
                          <w:b/>
                        </w:rPr>
                      </w:pPr>
                      <w:r>
                        <w:rPr>
                          <w:b/>
                        </w:rPr>
                        <w:t>BUYER TRUST-WORTHINESS</w:t>
                      </w:r>
                    </w:p>
                  </w:txbxContent>
                </v:textbox>
                <w10:wrap type="square"/>
              </v:shape>
            </w:pict>
          </mc:Fallback>
        </mc:AlternateContent>
      </w:r>
      <w:r w:rsidR="000E7249">
        <w:rPr>
          <w:rFonts w:ascii="Times New Roman" w:hAnsi="Times New Roman" w:cs="Times New Roman"/>
          <w:noProof/>
          <w:sz w:val="20"/>
          <w:szCs w:val="20"/>
          <w:lang w:val="en-GB" w:eastAsia="en-GB"/>
        </w:rPr>
        <mc:AlternateContent>
          <mc:Choice Requires="wps">
            <w:drawing>
              <wp:anchor distT="0" distB="0" distL="114300" distR="114300" simplePos="0" relativeHeight="251795456" behindDoc="0" locked="0" layoutInCell="1" allowOverlap="1" wp14:anchorId="5F737735" wp14:editId="6BB11766">
                <wp:simplePos x="0" y="0"/>
                <wp:positionH relativeFrom="column">
                  <wp:posOffset>4229100</wp:posOffset>
                </wp:positionH>
                <wp:positionV relativeFrom="paragraph">
                  <wp:posOffset>7620</wp:posOffset>
                </wp:positionV>
                <wp:extent cx="228600" cy="228600"/>
                <wp:effectExtent l="0" t="0" r="0" b="0"/>
                <wp:wrapSquare wrapText="bothSides"/>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8600" cy="228600"/>
                        </a:xfrm>
                        <a:prstGeom prst="rect">
                          <a:avLst/>
                        </a:prstGeom>
                        <a:noFill/>
                        <a:ln>
                          <a:noFill/>
                        </a:ln>
                        <a:effectLst/>
                        <a:extLst/>
                      </wps:spPr>
                      <wps:style>
                        <a:lnRef idx="0">
                          <a:schemeClr val="accent1"/>
                        </a:lnRef>
                        <a:fillRef idx="0">
                          <a:schemeClr val="accent1"/>
                        </a:fillRef>
                        <a:effectRef idx="0">
                          <a:schemeClr val="accent1"/>
                        </a:effectRef>
                        <a:fontRef idx="minor">
                          <a:schemeClr val="dk1"/>
                        </a:fontRef>
                      </wps:style>
                      <wps:txbx>
                        <w:txbxContent>
                          <w:p w:rsidR="005157F6" w:rsidRPr="0019292C" w:rsidRDefault="005157F6" w:rsidP="0051249F">
                            <w:pPr>
                              <w:rPr>
                                <w:lang w:val="en-GB"/>
                              </w:rPr>
                            </w:pPr>
                            <w:r>
                              <w:rPr>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F737735" id="Text Box 15" o:spid="_x0000_s1057" type="#_x0000_t202" style="position:absolute;left:0;text-align:left;margin-left:333pt;margin-top:.6pt;width:18pt;height:18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" filled="f" stroked="f">
                <v:path arrowok="t"/>
                <v:textbox>
                  <w:txbxContent>
                    <w:p w:rsidR="005157F6" w:rsidRPr="0019292C" w:rsidRDefault="005157F6" w:rsidP="0051249F">
                      <w:pPr>
                        <w:rPr>
                          <w:lang w:val="en-GB"/>
                        </w:rPr>
                      </w:pPr>
                      <w:r>
                        <w:rPr>
                          <w:lang w:val="en-GB"/>
                        </w:rPr>
                        <w:t>+</w:t>
                      </w:r>
                    </w:p>
                  </w:txbxContent>
                </v:textbox>
                <w10:wrap type="square"/>
              </v:shape>
            </w:pict>
          </mc:Fallback>
        </mc:AlternateContent>
      </w:r>
    </w:p>
    <w:p w:rsidR="0051249F" w:rsidRPr="0051249F" w:rsidRDefault="000E7249" w:rsidP="0051249F">
      <w:pPr>
        <w:rPr>
          <w:rFonts w:ascii="Arial" w:hAnsi="Arial" w:cs="Arial"/>
        </w:rPr>
      </w:pPr>
      <w:r>
        <w:rPr>
          <w:rFonts w:ascii="Arial" w:hAnsi="Arial" w:cs="Arial"/>
          <w:noProof/>
          <w:lang w:val="en-GB" w:eastAsia="en-GB"/>
        </w:rPr>
        <mc:AlternateContent>
          <mc:Choice Requires="wps">
            <w:drawing>
              <wp:anchor distT="0" distB="0" distL="114300" distR="114300" simplePos="0" relativeHeight="251817984" behindDoc="0" locked="0" layoutInCell="1" allowOverlap="1" wp14:anchorId="03DB9A85" wp14:editId="1AC39A8A">
                <wp:simplePos x="0" y="0"/>
                <wp:positionH relativeFrom="column">
                  <wp:posOffset>6857365</wp:posOffset>
                </wp:positionH>
                <wp:positionV relativeFrom="paragraph">
                  <wp:posOffset>106045</wp:posOffset>
                </wp:positionV>
                <wp:extent cx="523875" cy="323850"/>
                <wp:effectExtent l="0" t="0" r="0" b="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3875" cy="323850"/>
                        </a:xfrm>
                        <a:prstGeom prst="rect">
                          <a:avLst/>
                        </a:prstGeom>
                        <a:noFill/>
                        <a:ln>
                          <a:noFill/>
                        </a:ln>
                        <a:effectLst/>
                        <a:extLst/>
                      </wps:spPr>
                      <wps:txbx>
                        <w:txbxContent>
                          <w:p w:rsidR="005157F6" w:rsidRPr="00C8564C" w:rsidRDefault="005157F6" w:rsidP="003F5ABF">
                            <w:pPr>
                              <w:spacing w:before="0"/>
                              <w:rPr>
                                <w:rFonts w:ascii="Arial" w:hAnsi="Arial" w:cs="Arial"/>
                                <w:sz w:val="20"/>
                                <w:szCs w:val="20"/>
                              </w:rPr>
                            </w:pPr>
                            <w:r w:rsidRPr="00C8564C">
                              <w:rPr>
                                <w:rFonts w:ascii="Arial" w:hAnsi="Arial" w:cs="Arial"/>
                                <w:sz w:val="20"/>
                                <w:szCs w:val="20"/>
                              </w:rPr>
                              <w:t>H6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3DB9A85" id="Text Box 1" o:spid="_x0000_s1058" type="#_x0000_t202" style="position:absolute;left:0;text-align:left;margin-left:539.95pt;margin-top:8.35pt;width:41.25pt;height:25.5pt;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" filled="f" stroked="f">
                <v:path arrowok="t"/>
                <v:textbox>
                  <w:txbxContent>
                    <w:p w:rsidR="005157F6" w:rsidRPr="00C8564C" w:rsidRDefault="005157F6" w:rsidP="003F5ABF">
                      <w:pPr>
                        <w:spacing w:before="0"/>
                        <w:rPr>
                          <w:rFonts w:ascii="Arial" w:hAnsi="Arial" w:cs="Arial"/>
                          <w:sz w:val="20"/>
                          <w:szCs w:val="20"/>
                        </w:rPr>
                      </w:pPr>
                      <w:r w:rsidRPr="00C8564C">
                        <w:rPr>
                          <w:rFonts w:ascii="Arial" w:hAnsi="Arial" w:cs="Arial"/>
                          <w:sz w:val="20"/>
                          <w:szCs w:val="20"/>
                        </w:rPr>
                        <w:t>H6 +</w:t>
                      </w:r>
                    </w:p>
                  </w:txbxContent>
                </v:textbox>
                <w10:wrap type="square"/>
              </v:shape>
            </w:pict>
          </mc:Fallback>
        </mc:AlternateContent>
      </w:r>
      <w:r>
        <w:rPr>
          <w:rFonts w:ascii="Arial" w:hAnsi="Arial" w:cs="Arial"/>
          <w:noProof/>
          <w:vertAlign w:val="subscript"/>
          <w:lang w:val="en-GB" w:eastAsia="en-GB"/>
        </w:rPr>
        <mc:AlternateContent>
          <mc:Choice Requires="wps">
            <w:drawing>
              <wp:anchor distT="0" distB="0" distL="114300" distR="114300" simplePos="0" relativeHeight="251769856" behindDoc="0" locked="0" layoutInCell="1" allowOverlap="1" wp14:anchorId="5D0C58C7" wp14:editId="3DB6B06C">
                <wp:simplePos x="0" y="0"/>
                <wp:positionH relativeFrom="column">
                  <wp:posOffset>7429500</wp:posOffset>
                </wp:positionH>
                <wp:positionV relativeFrom="paragraph">
                  <wp:posOffset>103505</wp:posOffset>
                </wp:positionV>
                <wp:extent cx="1600200" cy="428625"/>
                <wp:effectExtent l="0" t="0" r="19050" b="28575"/>
                <wp:wrapThrough wrapText="bothSides">
                  <wp:wrapPolygon edited="0">
                    <wp:start x="0" y="0"/>
                    <wp:lineTo x="0" y="22080"/>
                    <wp:lineTo x="21600" y="22080"/>
                    <wp:lineTo x="21600" y="0"/>
                    <wp:lineTo x="0" y="0"/>
                  </wp:wrapPolygon>
                </wp:wrapThrough>
                <wp:docPr id="76" name="Rounded Rectangle 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00200" cy="428625"/>
                        </a:xfrm>
                        <a:prstGeom prst="roundRect">
                          <a:avLst/>
                        </a:prstGeom>
                        <a:extLst/>
                      </wps:spPr>
                      <wps:style>
                        <a:lnRef idx="2">
                          <a:schemeClr val="dk1"/>
                        </a:lnRef>
                        <a:fillRef idx="1">
                          <a:schemeClr val="lt1"/>
                        </a:fillRef>
                        <a:effectRef idx="0">
                          <a:schemeClr val="dk1"/>
                        </a:effectRef>
                        <a:fontRef idx="minor">
                          <a:schemeClr val="dk1"/>
                        </a:fontRef>
                      </wps:style>
                      <wps:txbx>
                        <w:txbxContent>
                          <w:p w:rsidR="005157F6" w:rsidRPr="00CD65A4" w:rsidRDefault="005157F6" w:rsidP="00CD65A4">
                            <w:pPr>
                              <w:spacing w:before="0"/>
                              <w:jc w:val="center"/>
                              <w:rPr>
                                <w:sz w:val="20"/>
                                <w:szCs w:val="20"/>
                              </w:rPr>
                            </w:pPr>
                            <w:r w:rsidRPr="00CD65A4">
                              <w:rPr>
                                <w:rFonts w:ascii="Arial" w:hAnsi="Arial" w:cs="Arial"/>
                                <w:sz w:val="20"/>
                                <w:szCs w:val="20"/>
                              </w:rPr>
                              <w:t>Supplier Satisfaction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D0C58C7" id="Rounded Rectangle 76" o:spid="_x0000_s1059" style="position:absolute;left:0;text-align:left;margin-left:585pt;margin-top:8.15pt;width:126pt;height:33.75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" fillcolor="white [3201]" strokecolor="black [3200]" strokeweight="2pt">
                <v:path arrowok="t"/>
                <v:textbox>
                  <w:txbxContent>
                    <w:p w:rsidR="005157F6" w:rsidRPr="00CD65A4" w:rsidRDefault="005157F6" w:rsidP="00CD65A4">
                      <w:pPr>
                        <w:spacing w:before="0"/>
                        <w:jc w:val="center"/>
                        <w:rPr>
                          <w:sz w:val="20"/>
                          <w:szCs w:val="20"/>
                        </w:rPr>
                      </w:pPr>
                      <w:r w:rsidRPr="00CD65A4">
                        <w:rPr>
                          <w:rFonts w:ascii="Arial" w:hAnsi="Arial" w:cs="Arial"/>
                          <w:sz w:val="20"/>
                          <w:szCs w:val="20"/>
                        </w:rPr>
                        <w:t>Supplier Satisfaction</w:t>
                      </w:r>
                    </w:p>
                  </w:txbxContent>
                </v:textbox>
                <w10:wrap type="through"/>
              </v:roundrect>
            </w:pict>
          </mc:Fallback>
        </mc:AlternateContent>
      </w:r>
      <w:r>
        <w:rPr>
          <w:rFonts w:ascii="Arial" w:hAnsi="Arial" w:cs="Arial"/>
          <w:noProof/>
          <w:lang w:val="en-GB" w:eastAsia="en-GB"/>
        </w:rPr>
        <mc:AlternateContent>
          <mc:Choice Requires="wps">
            <w:drawing>
              <wp:anchor distT="0" distB="0" distL="114300" distR="114300" simplePos="0" relativeHeight="251803648" behindDoc="0" locked="0" layoutInCell="1" allowOverlap="1" wp14:anchorId="249AE8D1" wp14:editId="65E25BA3">
                <wp:simplePos x="0" y="0"/>
                <wp:positionH relativeFrom="column">
                  <wp:posOffset>4229100</wp:posOffset>
                </wp:positionH>
                <wp:positionV relativeFrom="paragraph">
                  <wp:posOffset>60960</wp:posOffset>
                </wp:positionV>
                <wp:extent cx="228600" cy="228600"/>
                <wp:effectExtent l="0" t="0" r="0" b="0"/>
                <wp:wrapSquare wrapText="bothSides"/>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8600" cy="228600"/>
                        </a:xfrm>
                        <a:prstGeom prst="rect">
                          <a:avLst/>
                        </a:prstGeom>
                        <a:noFill/>
                        <a:ln>
                          <a:noFill/>
                        </a:ln>
                        <a:effectLst/>
                        <a:extLst/>
                      </wps:spPr>
                      <wps:style>
                        <a:lnRef idx="0">
                          <a:schemeClr val="accent1"/>
                        </a:lnRef>
                        <a:fillRef idx="0">
                          <a:schemeClr val="accent1"/>
                        </a:fillRef>
                        <a:effectRef idx="0">
                          <a:schemeClr val="accent1"/>
                        </a:effectRef>
                        <a:fontRef idx="minor">
                          <a:schemeClr val="dk1"/>
                        </a:fontRef>
                      </wps:style>
                      <wps:txbx>
                        <w:txbxContent>
                          <w:p w:rsidR="005157F6" w:rsidRDefault="005157F6" w:rsidP="0051249F">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49AE8D1" id="Text Box 29" o:spid="_x0000_s1060" type="#_x0000_t202" style="position:absolute;left:0;text-align:left;margin-left:333pt;margin-top:4.8pt;width:18pt;height:18p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" filled="f" stroked="f">
                <v:path arrowok="t"/>
                <v:textbox>
                  <w:txbxContent>
                    <w:p w:rsidR="005157F6" w:rsidRDefault="005157F6" w:rsidP="0051249F">
                      <w:r>
                        <w:t>-</w:t>
                      </w:r>
                    </w:p>
                  </w:txbxContent>
                </v:textbox>
                <w10:wrap type="square"/>
              </v:shape>
            </w:pict>
          </mc:Fallback>
        </mc:AlternateContent>
      </w:r>
    </w:p>
    <w:p w:rsidR="0051249F" w:rsidRPr="0051249F" w:rsidRDefault="00C8564C" w:rsidP="0051249F">
      <w:pPr>
        <w:rPr>
          <w:rFonts w:ascii="Arial" w:hAnsi="Arial" w:cs="Arial"/>
        </w:rPr>
      </w:pPr>
      <w:r>
        <w:rPr>
          <w:rFonts w:ascii="Arial" w:hAnsi="Arial" w:cs="Arial"/>
          <w:noProof/>
          <w:lang w:val="en-GB" w:eastAsia="en-GB"/>
        </w:rPr>
        <mc:AlternateContent>
          <mc:Choice Requires="wps">
            <w:drawing>
              <wp:anchor distT="0" distB="0" distL="114300" distR="114300" simplePos="0" relativeHeight="251820032" behindDoc="0" locked="0" layoutInCell="1" allowOverlap="1" wp14:anchorId="37E26185" wp14:editId="02C3F4FA">
                <wp:simplePos x="0" y="0"/>
                <wp:positionH relativeFrom="column">
                  <wp:posOffset>3428365</wp:posOffset>
                </wp:positionH>
                <wp:positionV relativeFrom="paragraph">
                  <wp:posOffset>235585</wp:posOffset>
                </wp:positionV>
                <wp:extent cx="523875" cy="323850"/>
                <wp:effectExtent l="0" t="0" r="0" b="0"/>
                <wp:wrapSquare wrapText="bothSides"/>
                <wp:docPr id="3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3875" cy="323850"/>
                        </a:xfrm>
                        <a:prstGeom prst="rect">
                          <a:avLst/>
                        </a:prstGeom>
                        <a:noFill/>
                        <a:ln>
                          <a:noFill/>
                        </a:ln>
                        <a:effectLst/>
                        <a:extLst/>
                      </wps:spPr>
                      <wps:txbx>
                        <w:txbxContent>
                          <w:p w:rsidR="005157F6" w:rsidRPr="00C8564C" w:rsidRDefault="005157F6" w:rsidP="00C8564C">
                            <w:pPr>
                              <w:spacing w:before="0"/>
                              <w:rPr>
                                <w:rFonts w:ascii="Arial" w:hAnsi="Arial" w:cs="Arial"/>
                                <w:sz w:val="20"/>
                                <w:szCs w:val="20"/>
                              </w:rPr>
                            </w:pPr>
                            <w:r>
                              <w:rPr>
                                <w:rFonts w:ascii="Arial" w:hAnsi="Arial" w:cs="Arial"/>
                                <w:sz w:val="20"/>
                                <w:szCs w:val="20"/>
                              </w:rPr>
                              <w:t>H5</w:t>
                            </w:r>
                            <w:r w:rsidRPr="00C8564C">
                              <w:rPr>
                                <w:rFonts w:ascii="Arial" w:hAnsi="Arial" w:cs="Arial"/>
                                <w:sz w:val="20"/>
                                <w:szCs w:val="2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7E26185" id="Text Box 37" o:spid="_x0000_s1061" type="#_x0000_t202" style="position:absolute;left:0;text-align:left;margin-left:269.95pt;margin-top:18.55pt;width:41.25pt;height:25.5pt;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" filled="f" stroked="f">
                <v:path arrowok="t"/>
                <v:textbox>
                  <w:txbxContent>
                    <w:p w:rsidR="005157F6" w:rsidRPr="00C8564C" w:rsidRDefault="005157F6" w:rsidP="00C8564C">
                      <w:pPr>
                        <w:spacing w:before="0"/>
                        <w:rPr>
                          <w:rFonts w:ascii="Arial" w:hAnsi="Arial" w:cs="Arial"/>
                          <w:sz w:val="20"/>
                          <w:szCs w:val="20"/>
                        </w:rPr>
                      </w:pPr>
                      <w:r>
                        <w:rPr>
                          <w:rFonts w:ascii="Arial" w:hAnsi="Arial" w:cs="Arial"/>
                          <w:sz w:val="20"/>
                          <w:szCs w:val="20"/>
                        </w:rPr>
                        <w:t>H5</w:t>
                      </w:r>
                      <w:r w:rsidRPr="00C8564C">
                        <w:rPr>
                          <w:rFonts w:ascii="Arial" w:hAnsi="Arial" w:cs="Arial"/>
                          <w:sz w:val="20"/>
                          <w:szCs w:val="20"/>
                        </w:rPr>
                        <w:t xml:space="preserve"> +</w:t>
                      </w:r>
                    </w:p>
                  </w:txbxContent>
                </v:textbox>
                <w10:wrap type="square"/>
              </v:shape>
            </w:pict>
          </mc:Fallback>
        </mc:AlternateContent>
      </w:r>
      <w:r w:rsidR="000E7249">
        <w:rPr>
          <w:rFonts w:ascii="Arial" w:hAnsi="Arial" w:cs="Arial"/>
          <w:noProof/>
          <w:lang w:val="en-GB" w:eastAsia="en-GB"/>
        </w:rPr>
        <mc:AlternateContent>
          <mc:Choice Requires="wps">
            <w:drawing>
              <wp:anchor distT="0" distB="0" distL="114300" distR="114300" simplePos="0" relativeHeight="251801600" behindDoc="0" locked="0" layoutInCell="1" allowOverlap="1" wp14:anchorId="3299BD23" wp14:editId="4EF9C8E6">
                <wp:simplePos x="0" y="0"/>
                <wp:positionH relativeFrom="column">
                  <wp:posOffset>6791325</wp:posOffset>
                </wp:positionH>
                <wp:positionV relativeFrom="paragraph">
                  <wp:posOffset>235585</wp:posOffset>
                </wp:positionV>
                <wp:extent cx="523875" cy="228600"/>
                <wp:effectExtent l="0" t="0" r="0" b="0"/>
                <wp:wrapSquare wrapText="bothSides"/>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3875" cy="228600"/>
                        </a:xfrm>
                        <a:prstGeom prst="rect">
                          <a:avLst/>
                        </a:prstGeom>
                        <a:noFill/>
                        <a:ln>
                          <a:noFill/>
                        </a:ln>
                        <a:effectLst/>
                        <a:extLst/>
                      </wps:spPr>
                      <wps:style>
                        <a:lnRef idx="0">
                          <a:schemeClr val="accent1"/>
                        </a:lnRef>
                        <a:fillRef idx="0">
                          <a:schemeClr val="accent1"/>
                        </a:fillRef>
                        <a:effectRef idx="0">
                          <a:schemeClr val="accent1"/>
                        </a:effectRef>
                        <a:fontRef idx="minor">
                          <a:schemeClr val="dk1"/>
                        </a:fontRef>
                      </wps:style>
                      <wps:txbx>
                        <w:txbxContent>
                          <w:p w:rsidR="005157F6" w:rsidRDefault="005157F6" w:rsidP="003F5ABF">
                            <w:pPr>
                              <w:spacing w:before="0"/>
                            </w:pPr>
                            <w:r w:rsidRPr="00C8564C">
                              <w:rPr>
                                <w:rFonts w:ascii="Arial" w:hAnsi="Arial" w:cs="Arial"/>
                                <w:sz w:val="20"/>
                                <w:szCs w:val="20"/>
                              </w:rPr>
                              <w:t>H</w:t>
                            </w:r>
                            <w:r>
                              <w:rPr>
                                <w:rFonts w:ascii="Arial" w:hAnsi="Arial" w:cs="Arial"/>
                                <w:sz w:val="20"/>
                                <w:szCs w:val="20"/>
                              </w:rPr>
                              <w:t xml:space="preserve">7 </w:t>
                            </w:r>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299BD23" id="Text Box 28" o:spid="_x0000_s1062" type="#_x0000_t202" style="position:absolute;left:0;text-align:left;margin-left:534.75pt;margin-top:18.55pt;width:41.25pt;height:18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" filled="f" stroked="f">
                <v:path arrowok="t"/>
                <v:textbox>
                  <w:txbxContent>
                    <w:p w:rsidR="005157F6" w:rsidRDefault="005157F6" w:rsidP="003F5ABF">
                      <w:pPr>
                        <w:spacing w:before="0"/>
                      </w:pPr>
                      <w:r w:rsidRPr="00C8564C">
                        <w:rPr>
                          <w:rFonts w:ascii="Arial" w:hAnsi="Arial" w:cs="Arial"/>
                          <w:sz w:val="20"/>
                          <w:szCs w:val="20"/>
                        </w:rPr>
                        <w:t>H</w:t>
                      </w:r>
                      <w:r>
                        <w:rPr>
                          <w:rFonts w:ascii="Arial" w:hAnsi="Arial" w:cs="Arial"/>
                          <w:sz w:val="20"/>
                          <w:szCs w:val="20"/>
                        </w:rPr>
                        <w:t xml:space="preserve">7 </w:t>
                      </w:r>
                      <w:r>
                        <w:t>+</w:t>
                      </w:r>
                    </w:p>
                  </w:txbxContent>
                </v:textbox>
                <w10:wrap type="square"/>
              </v:shape>
            </w:pict>
          </mc:Fallback>
        </mc:AlternateContent>
      </w:r>
      <w:r w:rsidR="000E7249">
        <w:rPr>
          <w:rFonts w:ascii="Times New Roman" w:hAnsi="Times New Roman" w:cs="Times New Roman"/>
          <w:noProof/>
          <w:sz w:val="20"/>
          <w:szCs w:val="20"/>
          <w:vertAlign w:val="subscript"/>
          <w:lang w:val="en-GB" w:eastAsia="en-GB"/>
        </w:rPr>
        <mc:AlternateContent>
          <mc:Choice Requires="wps">
            <w:drawing>
              <wp:anchor distT="0" distB="0" distL="114300" distR="114300" simplePos="0" relativeHeight="251767808" behindDoc="0" locked="0" layoutInCell="1" allowOverlap="1" wp14:anchorId="5F9D0096" wp14:editId="252C5CF3">
                <wp:simplePos x="0" y="0"/>
                <wp:positionH relativeFrom="column">
                  <wp:posOffset>6743700</wp:posOffset>
                </wp:positionH>
                <wp:positionV relativeFrom="paragraph">
                  <wp:posOffset>43180</wp:posOffset>
                </wp:positionV>
                <wp:extent cx="685800" cy="66675"/>
                <wp:effectExtent l="38100" t="38100" r="95250" b="142875"/>
                <wp:wrapNone/>
                <wp:docPr id="75" name="Straight Arrow Connector 7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5800" cy="66675"/>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29C80B0" id="Straight Arrow Connector 75" o:spid="_x0000_s1026" type="#_x0000_t32" style="position:absolute;margin-left:531pt;margin-top:3.4pt;width:54pt;height:5.2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" strokecolor="black [3200]" strokeweight="2pt">
                <v:stroke endarrow="open"/>
                <v:shadow on="t" color="black" opacity="24903f" origin=",.5" offset="0,.55556mm"/>
                <o:lock v:ext="edit" shapetype="f"/>
              </v:shape>
            </w:pict>
          </mc:Fallback>
        </mc:AlternateContent>
      </w:r>
      <w:r w:rsidR="000E7249">
        <w:rPr>
          <w:rFonts w:ascii="Times New Roman" w:hAnsi="Times New Roman" w:cs="Times New Roman"/>
          <w:noProof/>
          <w:sz w:val="20"/>
          <w:szCs w:val="20"/>
          <w:vertAlign w:val="subscript"/>
          <w:lang w:val="en-GB" w:eastAsia="en-GB"/>
        </w:rPr>
        <mc:AlternateContent>
          <mc:Choice Requires="wps">
            <w:drawing>
              <wp:anchor distT="0" distB="0" distL="114300" distR="114300" simplePos="0" relativeHeight="251756544" behindDoc="0" locked="0" layoutInCell="1" allowOverlap="1" wp14:anchorId="31F6A3AE" wp14:editId="5DF21609">
                <wp:simplePos x="0" y="0"/>
                <wp:positionH relativeFrom="column">
                  <wp:posOffset>2971800</wp:posOffset>
                </wp:positionH>
                <wp:positionV relativeFrom="paragraph">
                  <wp:posOffset>176530</wp:posOffset>
                </wp:positionV>
                <wp:extent cx="2571750" cy="228600"/>
                <wp:effectExtent l="38100" t="38100" r="57150" b="133350"/>
                <wp:wrapNone/>
                <wp:docPr id="64" name="Straight Arrow Connector 6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571750" cy="22860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17BB2DC" id="Straight Arrow Connector 64" o:spid="_x0000_s1026" type="#_x0000_t32" style="position:absolute;margin-left:234pt;margin-top:13.9pt;width:202.5pt;height:18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" strokecolor="black [3200]" strokeweight="2pt">
                <v:stroke endarrow="open"/>
                <v:shadow on="t" color="black" opacity="24903f" origin=",.5" offset="0,.55556mm"/>
                <o:lock v:ext="edit" shapetype="f"/>
              </v:shape>
            </w:pict>
          </mc:Fallback>
        </mc:AlternateContent>
      </w:r>
      <w:r w:rsidR="000E7249">
        <w:rPr>
          <w:rFonts w:ascii="Arial" w:hAnsi="Arial" w:cs="Arial"/>
          <w:noProof/>
          <w:lang w:val="en-GB" w:eastAsia="en-GB"/>
        </w:rPr>
        <mc:AlternateContent>
          <mc:Choice Requires="wps">
            <w:drawing>
              <wp:anchor distT="0" distB="0" distL="114300" distR="114300" simplePos="0" relativeHeight="251813888" behindDoc="0" locked="0" layoutInCell="1" allowOverlap="1" wp14:anchorId="2B445094" wp14:editId="76D41A86">
                <wp:simplePos x="0" y="0"/>
                <wp:positionH relativeFrom="column">
                  <wp:posOffset>4229100</wp:posOffset>
                </wp:positionH>
                <wp:positionV relativeFrom="paragraph">
                  <wp:posOffset>114300</wp:posOffset>
                </wp:positionV>
                <wp:extent cx="228600" cy="228600"/>
                <wp:effectExtent l="0" t="0" r="0" b="0"/>
                <wp:wrapSquare wrapText="bothSides"/>
                <wp:docPr id="51"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8600" cy="228600"/>
                        </a:xfrm>
                        <a:prstGeom prst="rect">
                          <a:avLst/>
                        </a:prstGeom>
                        <a:noFill/>
                        <a:ln>
                          <a:noFill/>
                        </a:ln>
                        <a:effectLst/>
                        <a:extLst/>
                      </wps:spPr>
                      <wps:style>
                        <a:lnRef idx="0">
                          <a:schemeClr val="accent1"/>
                        </a:lnRef>
                        <a:fillRef idx="0">
                          <a:schemeClr val="accent1"/>
                        </a:fillRef>
                        <a:effectRef idx="0">
                          <a:schemeClr val="accent1"/>
                        </a:effectRef>
                        <a:fontRef idx="minor">
                          <a:schemeClr val="dk1"/>
                        </a:fontRef>
                      </wps:style>
                      <wps:txbx>
                        <w:txbxContent>
                          <w:p w:rsidR="005157F6" w:rsidRDefault="005157F6" w:rsidP="0051249F">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B445094" id="Text Box 51" o:spid="_x0000_s1063" type="#_x0000_t202" style="position:absolute;left:0;text-align:left;margin-left:333pt;margin-top:9pt;width:18pt;height:18pt;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" filled="f" stroked="f">
                <v:path arrowok="t"/>
                <v:textbox>
                  <w:txbxContent>
                    <w:p w:rsidR="005157F6" w:rsidRDefault="005157F6" w:rsidP="0051249F">
                      <w:r>
                        <w:t>+</w:t>
                      </w:r>
                    </w:p>
                  </w:txbxContent>
                </v:textbox>
                <w10:wrap type="square"/>
              </v:shape>
            </w:pict>
          </mc:Fallback>
        </mc:AlternateContent>
      </w:r>
    </w:p>
    <w:p w:rsidR="0051249F" w:rsidRPr="0051249F" w:rsidRDefault="005F1566" w:rsidP="0051249F">
      <w:pPr>
        <w:rPr>
          <w:rFonts w:ascii="Arial" w:hAnsi="Arial" w:cs="Arial"/>
        </w:rPr>
      </w:pPr>
      <w:r>
        <w:rPr>
          <w:rFonts w:ascii="Times New Roman" w:hAnsi="Times New Roman" w:cs="Times New Roman"/>
          <w:noProof/>
          <w:sz w:val="20"/>
          <w:szCs w:val="20"/>
          <w:vertAlign w:val="subscript"/>
          <w:lang w:val="en-GB" w:eastAsia="en-GB"/>
        </w:rPr>
        <mc:AlternateContent>
          <mc:Choice Requires="wps">
            <w:drawing>
              <wp:anchor distT="0" distB="0" distL="114300" distR="114300" simplePos="0" relativeHeight="251776000" behindDoc="0" locked="0" layoutInCell="1" allowOverlap="1" wp14:anchorId="61BBF337" wp14:editId="026E7228">
                <wp:simplePos x="0" y="0"/>
                <wp:positionH relativeFrom="column">
                  <wp:posOffset>7429500</wp:posOffset>
                </wp:positionH>
                <wp:positionV relativeFrom="paragraph">
                  <wp:posOffset>586740</wp:posOffset>
                </wp:positionV>
                <wp:extent cx="1600200" cy="378460"/>
                <wp:effectExtent l="0" t="0" r="19050" b="21590"/>
                <wp:wrapThrough wrapText="bothSides">
                  <wp:wrapPolygon edited="0">
                    <wp:start x="0" y="0"/>
                    <wp:lineTo x="0" y="21745"/>
                    <wp:lineTo x="21600" y="21745"/>
                    <wp:lineTo x="21600" y="0"/>
                    <wp:lineTo x="0" y="0"/>
                  </wp:wrapPolygon>
                </wp:wrapThrough>
                <wp:docPr id="80" name="Rounded Rectangle 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00200" cy="378460"/>
                        </a:xfrm>
                        <a:prstGeom prst="roundRect">
                          <a:avLst/>
                        </a:prstGeom>
                        <a:extLst/>
                      </wps:spPr>
                      <wps:style>
                        <a:lnRef idx="2">
                          <a:schemeClr val="dk1"/>
                        </a:lnRef>
                        <a:fillRef idx="1">
                          <a:schemeClr val="lt1"/>
                        </a:fillRef>
                        <a:effectRef idx="0">
                          <a:schemeClr val="dk1"/>
                        </a:effectRef>
                        <a:fontRef idx="minor">
                          <a:schemeClr val="dk1"/>
                        </a:fontRef>
                      </wps:style>
                      <wps:txbx>
                        <w:txbxContent>
                          <w:p w:rsidR="005157F6" w:rsidRPr="00CD65A4" w:rsidRDefault="005157F6" w:rsidP="00CD65A4">
                            <w:pPr>
                              <w:spacing w:before="0"/>
                              <w:jc w:val="center"/>
                              <w:rPr>
                                <w:sz w:val="20"/>
                                <w:szCs w:val="20"/>
                              </w:rPr>
                            </w:pPr>
                            <w:r w:rsidRPr="00CD65A4">
                              <w:rPr>
                                <w:rFonts w:ascii="Arial" w:hAnsi="Arial" w:cs="Arial"/>
                                <w:sz w:val="20"/>
                                <w:szCs w:val="20"/>
                              </w:rPr>
                              <w:t>Production Quality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1BBF337" id="Rounded Rectangle 80" o:spid="_x0000_s1064" style="position:absolute;left:0;text-align:left;margin-left:585pt;margin-top:46.2pt;width:126pt;height:29.8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" fillcolor="white [3201]" strokecolor="black [3200]" strokeweight="2pt">
                <v:path arrowok="t"/>
                <v:textbox>
                  <w:txbxContent>
                    <w:p w:rsidR="005157F6" w:rsidRPr="00CD65A4" w:rsidRDefault="005157F6" w:rsidP="00CD65A4">
                      <w:pPr>
                        <w:spacing w:before="0"/>
                        <w:jc w:val="center"/>
                        <w:rPr>
                          <w:sz w:val="20"/>
                          <w:szCs w:val="20"/>
                        </w:rPr>
                      </w:pPr>
                      <w:r w:rsidRPr="00CD65A4">
                        <w:rPr>
                          <w:rFonts w:ascii="Arial" w:hAnsi="Arial" w:cs="Arial"/>
                          <w:sz w:val="20"/>
                          <w:szCs w:val="20"/>
                        </w:rPr>
                        <w:t>Production Quality</w:t>
                      </w:r>
                    </w:p>
                  </w:txbxContent>
                </v:textbox>
                <w10:wrap type="through"/>
              </v:roundrect>
            </w:pict>
          </mc:Fallback>
        </mc:AlternateContent>
      </w:r>
      <w:r w:rsidR="000E7249">
        <w:rPr>
          <w:rFonts w:ascii="Times New Roman" w:hAnsi="Times New Roman" w:cs="Times New Roman"/>
          <w:noProof/>
          <w:sz w:val="20"/>
          <w:szCs w:val="20"/>
          <w:vertAlign w:val="subscript"/>
          <w:lang w:val="en-GB" w:eastAsia="en-GB"/>
        </w:rPr>
        <mc:AlternateContent>
          <mc:Choice Requires="wps">
            <w:drawing>
              <wp:anchor distT="0" distB="0" distL="114300" distR="114300" simplePos="0" relativeHeight="251771904" behindDoc="0" locked="0" layoutInCell="1" allowOverlap="1" wp14:anchorId="775046F2" wp14:editId="5DBEAF31">
                <wp:simplePos x="0" y="0"/>
                <wp:positionH relativeFrom="column">
                  <wp:posOffset>6696075</wp:posOffset>
                </wp:positionH>
                <wp:positionV relativeFrom="paragraph">
                  <wp:posOffset>153670</wp:posOffset>
                </wp:positionV>
                <wp:extent cx="733425" cy="114300"/>
                <wp:effectExtent l="38100" t="38100" r="66675" b="133350"/>
                <wp:wrapNone/>
                <wp:docPr id="77" name="Straight Arrow Connector 7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33425" cy="11430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211B4A0" id="Straight Arrow Connector 77" o:spid="_x0000_s1026" type="#_x0000_t32" style="position:absolute;margin-left:527.25pt;margin-top:12.1pt;width:57.75pt;height:9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" strokecolor="black [3200]" strokeweight="2pt">
                <v:stroke endarrow="open"/>
                <v:shadow on="t" color="black" opacity="24903f" origin=",.5" offset="0,.55556mm"/>
                <o:lock v:ext="edit" shapetype="f"/>
              </v:shape>
            </w:pict>
          </mc:Fallback>
        </mc:AlternateContent>
      </w:r>
      <w:r w:rsidR="000E7249">
        <w:rPr>
          <w:rFonts w:ascii="Times New Roman" w:hAnsi="Times New Roman" w:cs="Times New Roman"/>
          <w:noProof/>
          <w:sz w:val="20"/>
          <w:szCs w:val="20"/>
          <w:vertAlign w:val="subscript"/>
          <w:lang w:val="en-GB" w:eastAsia="en-GB"/>
        </w:rPr>
        <mc:AlternateContent>
          <mc:Choice Requires="wps">
            <w:drawing>
              <wp:anchor distT="0" distB="0" distL="114300" distR="114300" simplePos="0" relativeHeight="251772928" behindDoc="0" locked="0" layoutInCell="1" allowOverlap="1" wp14:anchorId="7753DF9C" wp14:editId="67B66AB1">
                <wp:simplePos x="0" y="0"/>
                <wp:positionH relativeFrom="column">
                  <wp:posOffset>7429500</wp:posOffset>
                </wp:positionH>
                <wp:positionV relativeFrom="paragraph">
                  <wp:posOffset>106045</wp:posOffset>
                </wp:positionV>
                <wp:extent cx="1600200" cy="390525"/>
                <wp:effectExtent l="0" t="0" r="19050" b="28575"/>
                <wp:wrapThrough wrapText="bothSides">
                  <wp:wrapPolygon edited="0">
                    <wp:start x="0" y="0"/>
                    <wp:lineTo x="0" y="22127"/>
                    <wp:lineTo x="21600" y="22127"/>
                    <wp:lineTo x="21600" y="0"/>
                    <wp:lineTo x="0" y="0"/>
                  </wp:wrapPolygon>
                </wp:wrapThrough>
                <wp:docPr id="78" name="Rounded Rectangle 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00200" cy="390525"/>
                        </a:xfrm>
                        <a:prstGeom prst="roundRect">
                          <a:avLst/>
                        </a:prstGeom>
                        <a:extLst/>
                      </wps:spPr>
                      <wps:style>
                        <a:lnRef idx="2">
                          <a:schemeClr val="dk1"/>
                        </a:lnRef>
                        <a:fillRef idx="1">
                          <a:schemeClr val="lt1"/>
                        </a:fillRef>
                        <a:effectRef idx="0">
                          <a:schemeClr val="dk1"/>
                        </a:effectRef>
                        <a:fontRef idx="minor">
                          <a:schemeClr val="dk1"/>
                        </a:fontRef>
                      </wps:style>
                      <wps:txbx>
                        <w:txbxContent>
                          <w:p w:rsidR="005157F6" w:rsidRPr="00CD65A4" w:rsidRDefault="005157F6" w:rsidP="00CD65A4">
                            <w:pPr>
                              <w:spacing w:before="0"/>
                              <w:jc w:val="center"/>
                              <w:rPr>
                                <w:sz w:val="20"/>
                                <w:szCs w:val="20"/>
                              </w:rPr>
                            </w:pPr>
                            <w:r w:rsidRPr="00CD65A4">
                              <w:rPr>
                                <w:rFonts w:ascii="Arial" w:hAnsi="Arial" w:cs="Arial"/>
                                <w:sz w:val="20"/>
                                <w:szCs w:val="20"/>
                              </w:rPr>
                              <w:t>Production Quantity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753DF9C" id="Rounded Rectangle 78" o:spid="_x0000_s1065" style="position:absolute;left:0;text-align:left;margin-left:585pt;margin-top:8.35pt;width:126pt;height:30.75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" fillcolor="white [3201]" strokecolor="black [3200]" strokeweight="2pt">
                <v:path arrowok="t"/>
                <v:textbox>
                  <w:txbxContent>
                    <w:p w:rsidR="005157F6" w:rsidRPr="00CD65A4" w:rsidRDefault="005157F6" w:rsidP="00CD65A4">
                      <w:pPr>
                        <w:spacing w:before="0"/>
                        <w:jc w:val="center"/>
                        <w:rPr>
                          <w:sz w:val="20"/>
                          <w:szCs w:val="20"/>
                        </w:rPr>
                      </w:pPr>
                      <w:r w:rsidRPr="00CD65A4">
                        <w:rPr>
                          <w:rFonts w:ascii="Arial" w:hAnsi="Arial" w:cs="Arial"/>
                          <w:sz w:val="20"/>
                          <w:szCs w:val="20"/>
                        </w:rPr>
                        <w:t>Production Quantity</w:t>
                      </w:r>
                    </w:p>
                  </w:txbxContent>
                </v:textbox>
                <w10:wrap type="through"/>
              </v:roundrect>
            </w:pict>
          </mc:Fallback>
        </mc:AlternateContent>
      </w:r>
    </w:p>
    <w:p w:rsidR="0051249F" w:rsidRPr="0051249F" w:rsidRDefault="000E7249" w:rsidP="0051249F">
      <w:pPr>
        <w:rPr>
          <w:rFonts w:ascii="Arial" w:hAnsi="Arial" w:cs="Arial"/>
        </w:rPr>
      </w:pPr>
      <w:r>
        <w:rPr>
          <w:rFonts w:ascii="Times New Roman" w:hAnsi="Times New Roman" w:cs="Times New Roman"/>
          <w:noProof/>
          <w:sz w:val="20"/>
          <w:szCs w:val="20"/>
          <w:vertAlign w:val="subscript"/>
          <w:lang w:val="en-GB" w:eastAsia="en-GB"/>
        </w:rPr>
        <mc:AlternateContent>
          <mc:Choice Requires="wps">
            <w:drawing>
              <wp:anchor distT="0" distB="0" distL="114300" distR="114300" simplePos="0" relativeHeight="251774976" behindDoc="0" locked="0" layoutInCell="1" allowOverlap="1" wp14:anchorId="5C27EE47" wp14:editId="02ECFBCE">
                <wp:simplePos x="0" y="0"/>
                <wp:positionH relativeFrom="column">
                  <wp:posOffset>6562725</wp:posOffset>
                </wp:positionH>
                <wp:positionV relativeFrom="paragraph">
                  <wp:posOffset>102235</wp:posOffset>
                </wp:positionV>
                <wp:extent cx="866775" cy="374015"/>
                <wp:effectExtent l="38100" t="38100" r="66675" b="102235"/>
                <wp:wrapNone/>
                <wp:docPr id="79" name="Straight Arrow Connector 7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66775" cy="374015"/>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73C091C" id="Straight Arrow Connector 79" o:spid="_x0000_s1026" type="#_x0000_t32" style="position:absolute;margin-left:516.75pt;margin-top:8.05pt;width:68.25pt;height:29.45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" strokecolor="black [3200]" strokeweight="2pt">
                <v:stroke endarrow="open"/>
                <v:shadow on="t" color="black" opacity="24903f" origin=",.5" offset="0,.55556mm"/>
                <o:lock v:ext="edit" shapetype="f"/>
              </v:shape>
            </w:pict>
          </mc:Fallback>
        </mc:AlternateContent>
      </w:r>
      <w:r>
        <w:rPr>
          <w:rFonts w:ascii="Arial" w:hAnsi="Arial" w:cs="Arial"/>
          <w:noProof/>
          <w:lang w:val="en-GB" w:eastAsia="en-GB"/>
        </w:rPr>
        <mc:AlternateContent>
          <mc:Choice Requires="wps">
            <w:drawing>
              <wp:anchor distT="0" distB="0" distL="114300" distR="114300" simplePos="0" relativeHeight="251815936" behindDoc="0" locked="0" layoutInCell="1" allowOverlap="1" wp14:anchorId="5884B16D" wp14:editId="75978727">
                <wp:simplePos x="0" y="0"/>
                <wp:positionH relativeFrom="column">
                  <wp:posOffset>4229100</wp:posOffset>
                </wp:positionH>
                <wp:positionV relativeFrom="paragraph">
                  <wp:posOffset>106680</wp:posOffset>
                </wp:positionV>
                <wp:extent cx="228600" cy="228600"/>
                <wp:effectExtent l="0" t="0" r="0" b="0"/>
                <wp:wrapSquare wrapText="bothSides"/>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8600" cy="228600"/>
                        </a:xfrm>
                        <a:prstGeom prst="rect">
                          <a:avLst/>
                        </a:prstGeom>
                        <a:noFill/>
                        <a:ln>
                          <a:noFill/>
                        </a:ln>
                        <a:effectLst/>
                        <a:extLst/>
                      </wps:spPr>
                      <wps:style>
                        <a:lnRef idx="0">
                          <a:schemeClr val="accent1"/>
                        </a:lnRef>
                        <a:fillRef idx="0">
                          <a:schemeClr val="accent1"/>
                        </a:fillRef>
                        <a:effectRef idx="0">
                          <a:schemeClr val="accent1"/>
                        </a:effectRef>
                        <a:fontRef idx="minor">
                          <a:schemeClr val="dk1"/>
                        </a:fontRef>
                      </wps:style>
                      <wps:txbx>
                        <w:txbxContent>
                          <w:p w:rsidR="005157F6" w:rsidRDefault="005157F6" w:rsidP="0051249F">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884B16D" id="Text Box 53" o:spid="_x0000_s1066" type="#_x0000_t202" style="position:absolute;left:0;text-align:left;margin-left:333pt;margin-top:8.4pt;width:18pt;height:18pt;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" filled="f" stroked="f">
                <v:path arrowok="t"/>
                <v:textbox>
                  <w:txbxContent>
                    <w:p w:rsidR="005157F6" w:rsidRDefault="005157F6" w:rsidP="0051249F">
                      <w:r>
                        <w:t>+</w:t>
                      </w:r>
                    </w:p>
                  </w:txbxContent>
                </v:textbox>
                <w10:wrap type="square"/>
              </v:shape>
            </w:pict>
          </mc:Fallback>
        </mc:AlternateContent>
      </w:r>
    </w:p>
    <w:p w:rsidR="0051249F" w:rsidRPr="0051249F" w:rsidRDefault="00C8564C" w:rsidP="0051249F">
      <w:pPr>
        <w:rPr>
          <w:rFonts w:ascii="Arial" w:hAnsi="Arial" w:cs="Arial"/>
        </w:rPr>
      </w:pPr>
      <w:r>
        <w:rPr>
          <w:rFonts w:ascii="Arial" w:hAnsi="Arial" w:cs="Arial"/>
          <w:noProof/>
          <w:lang w:val="en-GB" w:eastAsia="en-GB"/>
        </w:rPr>
        <mc:AlternateContent>
          <mc:Choice Requires="wps">
            <w:drawing>
              <wp:anchor distT="0" distB="0" distL="114300" distR="114300" simplePos="0" relativeHeight="251799552" behindDoc="0" locked="0" layoutInCell="1" allowOverlap="1" wp14:anchorId="5128CADE" wp14:editId="24FB8F7A">
                <wp:simplePos x="0" y="0"/>
                <wp:positionH relativeFrom="column">
                  <wp:posOffset>6743700</wp:posOffset>
                </wp:positionH>
                <wp:positionV relativeFrom="paragraph">
                  <wp:posOffset>90805</wp:posOffset>
                </wp:positionV>
                <wp:extent cx="457200" cy="257175"/>
                <wp:effectExtent l="0" t="0" r="0" b="9525"/>
                <wp:wrapSquare wrapText="bothSides"/>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7200" cy="257175"/>
                        </a:xfrm>
                        <a:prstGeom prst="rect">
                          <a:avLst/>
                        </a:prstGeom>
                        <a:noFill/>
                        <a:ln>
                          <a:noFill/>
                        </a:ln>
                        <a:effectLst/>
                        <a:extLst/>
                      </wps:spPr>
                      <wps:style>
                        <a:lnRef idx="0">
                          <a:schemeClr val="accent1"/>
                        </a:lnRef>
                        <a:fillRef idx="0">
                          <a:schemeClr val="accent1"/>
                        </a:fillRef>
                        <a:effectRef idx="0">
                          <a:schemeClr val="accent1"/>
                        </a:effectRef>
                        <a:fontRef idx="minor">
                          <a:schemeClr val="dk1"/>
                        </a:fontRef>
                      </wps:style>
                      <wps:txbx>
                        <w:txbxContent>
                          <w:p w:rsidR="005157F6" w:rsidRPr="00C8564C" w:rsidRDefault="005157F6" w:rsidP="003F5ABF">
                            <w:pPr>
                              <w:spacing w:before="0"/>
                              <w:rPr>
                                <w:rFonts w:ascii="Arial" w:hAnsi="Arial" w:cs="Arial"/>
                                <w:sz w:val="20"/>
                                <w:szCs w:val="20"/>
                              </w:rPr>
                            </w:pPr>
                            <w:r w:rsidRPr="00C8564C">
                              <w:rPr>
                                <w:rFonts w:ascii="Arial" w:hAnsi="Arial" w:cs="Arial"/>
                                <w:sz w:val="20"/>
                                <w:szCs w:val="20"/>
                              </w:rPr>
                              <w:t>H8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128CADE" id="Text Box 27" o:spid="_x0000_s1067" type="#_x0000_t202" style="position:absolute;left:0;text-align:left;margin-left:531pt;margin-top:7.15pt;width:36pt;height:20.25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" filled="f" stroked="f">
                <v:path arrowok="t"/>
                <v:textbox>
                  <w:txbxContent>
                    <w:p w:rsidR="005157F6" w:rsidRPr="00C8564C" w:rsidRDefault="005157F6" w:rsidP="003F5ABF">
                      <w:pPr>
                        <w:spacing w:before="0"/>
                        <w:rPr>
                          <w:rFonts w:ascii="Arial" w:hAnsi="Arial" w:cs="Arial"/>
                          <w:sz w:val="20"/>
                          <w:szCs w:val="20"/>
                        </w:rPr>
                      </w:pPr>
                      <w:r w:rsidRPr="00C8564C">
                        <w:rPr>
                          <w:rFonts w:ascii="Arial" w:hAnsi="Arial" w:cs="Arial"/>
                          <w:sz w:val="20"/>
                          <w:szCs w:val="20"/>
                        </w:rPr>
                        <w:t>H8 +</w:t>
                      </w:r>
                    </w:p>
                  </w:txbxContent>
                </v:textbox>
                <w10:wrap type="square"/>
              </v:shape>
            </w:pict>
          </mc:Fallback>
        </mc:AlternateContent>
      </w:r>
    </w:p>
    <w:p w:rsidR="0051249F" w:rsidRPr="0051249F" w:rsidRDefault="000E7249" w:rsidP="0051249F">
      <w:pPr>
        <w:rPr>
          <w:rFonts w:ascii="Arial" w:hAnsi="Arial" w:cs="Arial"/>
        </w:rPr>
      </w:pPr>
      <w:r>
        <w:rPr>
          <w:rFonts w:ascii="Arial" w:hAnsi="Arial" w:cs="Arial"/>
          <w:noProof/>
          <w:lang w:val="en-GB" w:eastAsia="en-GB"/>
        </w:rPr>
        <mc:AlternateContent>
          <mc:Choice Requires="wps">
            <w:drawing>
              <wp:anchor distT="0" distB="0" distL="114300" distR="114300" simplePos="0" relativeHeight="251797504" behindDoc="0" locked="0" layoutInCell="1" allowOverlap="1" wp14:anchorId="0ED72901" wp14:editId="6F4CC8E0">
                <wp:simplePos x="0" y="0"/>
                <wp:positionH relativeFrom="column">
                  <wp:posOffset>6972300</wp:posOffset>
                </wp:positionH>
                <wp:positionV relativeFrom="paragraph">
                  <wp:posOffset>99060</wp:posOffset>
                </wp:positionV>
                <wp:extent cx="228600" cy="228600"/>
                <wp:effectExtent l="0" t="0" r="0" b="0"/>
                <wp:wrapSquare wrapText="bothSides"/>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8600" cy="228600"/>
                        </a:xfrm>
                        <a:prstGeom prst="rect">
                          <a:avLst/>
                        </a:prstGeom>
                        <a:noFill/>
                        <a:ln>
                          <a:noFill/>
                        </a:ln>
                        <a:effectLst/>
                        <a:extLst/>
                      </wps:spPr>
                      <wps:style>
                        <a:lnRef idx="0">
                          <a:schemeClr val="accent1"/>
                        </a:lnRef>
                        <a:fillRef idx="0">
                          <a:schemeClr val="accent1"/>
                        </a:fillRef>
                        <a:effectRef idx="0">
                          <a:schemeClr val="accent1"/>
                        </a:effectRef>
                        <a:fontRef idx="minor">
                          <a:schemeClr val="dk1"/>
                        </a:fontRef>
                      </wps:style>
                      <wps:txbx>
                        <w:txbxContent>
                          <w:p w:rsidR="005157F6" w:rsidRDefault="005157F6" w:rsidP="0051249F">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ED72901" id="Text Box 26" o:spid="_x0000_s1068" type="#_x0000_t202" style="position:absolute;left:0;text-align:left;margin-left:549pt;margin-top:7.8pt;width:18pt;height:18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" filled="f" stroked="f">
                <v:path arrowok="t"/>
                <v:textbox>
                  <w:txbxContent>
                    <w:p w:rsidR="005157F6" w:rsidRDefault="005157F6" w:rsidP="0051249F">
                      <w:r>
                        <w:t>+</w:t>
                      </w:r>
                    </w:p>
                  </w:txbxContent>
                </v:textbox>
                <w10:wrap type="square"/>
              </v:shape>
            </w:pict>
          </mc:Fallback>
        </mc:AlternateContent>
      </w:r>
    </w:p>
    <w:p w:rsidR="002A2009" w:rsidRPr="00B4438E" w:rsidRDefault="000E7249">
      <w:pPr>
        <w:rPr>
          <w:rFonts w:ascii="Arial" w:hAnsi="Arial" w:cs="Arial"/>
        </w:rPr>
      </w:pPr>
      <w:r>
        <w:rPr>
          <w:rFonts w:ascii="Arial" w:hAnsi="Arial" w:cs="Arial"/>
          <w:noProof/>
          <w:lang w:val="en-GB" w:eastAsia="en-GB"/>
        </w:rPr>
        <mc:AlternateContent>
          <mc:Choice Requires="wps">
            <w:drawing>
              <wp:anchor distT="0" distB="0" distL="114300" distR="114300" simplePos="0" relativeHeight="251805696" behindDoc="0" locked="0" layoutInCell="1" allowOverlap="1" wp14:anchorId="3AB11E97" wp14:editId="37EF56CE">
                <wp:simplePos x="0" y="0"/>
                <wp:positionH relativeFrom="column">
                  <wp:posOffset>4229100</wp:posOffset>
                </wp:positionH>
                <wp:positionV relativeFrom="paragraph">
                  <wp:posOffset>40640</wp:posOffset>
                </wp:positionV>
                <wp:extent cx="228600" cy="228600"/>
                <wp:effectExtent l="0" t="0" r="0" b="0"/>
                <wp:wrapSquare wrapText="bothSides"/>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8600" cy="228600"/>
                        </a:xfrm>
                        <a:prstGeom prst="rect">
                          <a:avLst/>
                        </a:prstGeom>
                        <a:noFill/>
                        <a:ln>
                          <a:noFill/>
                        </a:ln>
                        <a:effectLst/>
                        <a:extLst/>
                      </wps:spPr>
                      <wps:style>
                        <a:lnRef idx="0">
                          <a:schemeClr val="accent1"/>
                        </a:lnRef>
                        <a:fillRef idx="0">
                          <a:schemeClr val="accent1"/>
                        </a:fillRef>
                        <a:effectRef idx="0">
                          <a:schemeClr val="accent1"/>
                        </a:effectRef>
                        <a:fontRef idx="minor">
                          <a:schemeClr val="dk1"/>
                        </a:fontRef>
                      </wps:style>
                      <wps:txbx>
                        <w:txbxContent>
                          <w:p w:rsidR="005157F6" w:rsidRDefault="005157F6" w:rsidP="0051249F">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AB11E97" id="Text Box 36" o:spid="_x0000_s1069" type="#_x0000_t202" style="position:absolute;left:0;text-align:left;margin-left:333pt;margin-top:3.2pt;width:18pt;height:18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" filled="f" stroked="f">
                <v:path arrowok="t"/>
                <v:textbox>
                  <w:txbxContent>
                    <w:p w:rsidR="005157F6" w:rsidRDefault="005157F6" w:rsidP="0051249F">
                      <w:r>
                        <w:t>+</w:t>
                      </w:r>
                    </w:p>
                  </w:txbxContent>
                </v:textbox>
                <w10:wrap type="square"/>
              </v:shape>
            </w:pict>
          </mc:Fallback>
        </mc:AlternateContent>
      </w:r>
    </w:p>
    <w:p w:rsidR="002A2009" w:rsidRDefault="002A2009" w:rsidP="0043730D">
      <w:pPr>
        <w:autoSpaceDE w:val="0"/>
        <w:autoSpaceDN w:val="0"/>
        <w:adjustRightInd w:val="0"/>
        <w:rPr>
          <w:rFonts w:ascii="Times New Roman" w:hAnsi="Times New Roman" w:cs="Times New Roman"/>
          <w:b/>
        </w:rPr>
        <w:sectPr w:rsidR="002A2009" w:rsidSect="002A2009">
          <w:pgSz w:w="16840" w:h="11900" w:orient="landscape"/>
          <w:pgMar w:top="1797" w:right="1440" w:bottom="1797" w:left="1440" w:header="709" w:footer="709" w:gutter="0"/>
          <w:cols w:space="708"/>
          <w:docGrid w:linePitch="360"/>
        </w:sectPr>
      </w:pPr>
    </w:p>
    <w:p w:rsidR="00D17896" w:rsidRPr="009F1397" w:rsidRDefault="008B7F67" w:rsidP="008B7F67">
      <w:pPr>
        <w:autoSpaceDE w:val="0"/>
        <w:autoSpaceDN w:val="0"/>
        <w:adjustRightInd w:val="0"/>
        <w:rPr>
          <w:rFonts w:ascii="Times New Roman" w:hAnsi="Times New Roman" w:cs="Times New Roman"/>
        </w:rPr>
      </w:pPr>
      <w:r>
        <w:rPr>
          <w:rFonts w:ascii="Times New Roman" w:hAnsi="Times New Roman" w:cs="Times New Roman"/>
        </w:rPr>
        <w:t>End of Manuscript</w:t>
      </w:r>
    </w:p>
    <w:sectPr w:rsidR="00D17896" w:rsidRPr="009F1397" w:rsidSect="008B7F67">
      <w:pgSz w:w="11900" w:h="16840"/>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57F6" w:rsidRDefault="005157F6" w:rsidP="00C1781B">
      <w:r>
        <w:separator/>
      </w:r>
    </w:p>
  </w:endnote>
  <w:endnote w:type="continuationSeparator" w:id="0">
    <w:p w:rsidR="005157F6" w:rsidRDefault="005157F6" w:rsidP="00C178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Lucida Grande">
    <w:charset w:val="00"/>
    <w:family w:val="auto"/>
    <w:pitch w:val="variable"/>
    <w:sig w:usb0="00000000"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84621867"/>
      <w:docPartObj>
        <w:docPartGallery w:val="Page Numbers (Bottom of Page)"/>
        <w:docPartUnique/>
      </w:docPartObj>
    </w:sdtPr>
    <w:sdtEndPr>
      <w:rPr>
        <w:noProof/>
      </w:rPr>
    </w:sdtEndPr>
    <w:sdtContent>
      <w:p w:rsidR="005157F6" w:rsidRDefault="005157F6">
        <w:pPr>
          <w:pStyle w:val="Footer"/>
          <w:jc w:val="right"/>
        </w:pPr>
        <w:r>
          <w:fldChar w:fldCharType="begin"/>
        </w:r>
        <w:r>
          <w:instrText xml:space="preserve"> PAGE   \* MERGEFORMAT </w:instrText>
        </w:r>
        <w:r>
          <w:fldChar w:fldCharType="separate"/>
        </w:r>
        <w:r w:rsidR="00A22862">
          <w:rPr>
            <w:noProof/>
          </w:rPr>
          <w:t>1</w:t>
        </w:r>
        <w:r>
          <w:rPr>
            <w:noProof/>
          </w:rPr>
          <w:fldChar w:fldCharType="end"/>
        </w:r>
      </w:p>
    </w:sdtContent>
  </w:sdt>
  <w:p w:rsidR="005157F6" w:rsidRDefault="005157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57F6" w:rsidRDefault="005157F6" w:rsidP="00C1781B">
      <w:r>
        <w:separator/>
      </w:r>
    </w:p>
  </w:footnote>
  <w:footnote w:type="continuationSeparator" w:id="0">
    <w:p w:rsidR="005157F6" w:rsidRDefault="005157F6" w:rsidP="00C178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D4713D"/>
    <w:multiLevelType w:val="hybridMultilevel"/>
    <w:tmpl w:val="241484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EA57ECB"/>
    <w:multiLevelType w:val="hybridMultilevel"/>
    <w:tmpl w:val="AF7C9E16"/>
    <w:lvl w:ilvl="0" w:tplc="6F1604D4">
      <w:start w:val="1"/>
      <w:numFmt w:val="bullet"/>
      <w:lvlText w:val=""/>
      <w:lvlJc w:val="left"/>
      <w:pPr>
        <w:ind w:left="720" w:hanging="360"/>
      </w:pPr>
      <w:rPr>
        <w:rFonts w:ascii="Symbol" w:eastAsiaTheme="minorEastAsia"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PA 5th&lt;/Style&gt;&lt;LeftDelim&gt;{&lt;/LeftDelim&gt;&lt;RightDelim&gt;}&lt;/RightDelim&gt;&lt;FontName&gt;Cambria&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dpaxs0at9et00mepx2qvzatjfeapzv9xxffa&quot;&gt;My EndNote Library&lt;record-ids&gt;&lt;item&gt;1041&lt;/item&gt;&lt;item&gt;1042&lt;/item&gt;&lt;item&gt;2844&lt;/item&gt;&lt;item&gt;3654&lt;/item&gt;&lt;item&gt;4032&lt;/item&gt;&lt;item&gt;4033&lt;/item&gt;&lt;item&gt;4115&lt;/item&gt;&lt;item&gt;4485&lt;/item&gt;&lt;item&gt;4606&lt;/item&gt;&lt;item&gt;4628&lt;/item&gt;&lt;item&gt;4632&lt;/item&gt;&lt;item&gt;4644&lt;/item&gt;&lt;item&gt;4738&lt;/item&gt;&lt;item&gt;4836&lt;/item&gt;&lt;item&gt;4882&lt;/item&gt;&lt;item&gt;4891&lt;/item&gt;&lt;item&gt;5093&lt;/item&gt;&lt;item&gt;5095&lt;/item&gt;&lt;item&gt;5096&lt;/item&gt;&lt;item&gt;5097&lt;/item&gt;&lt;item&gt;5099&lt;/item&gt;&lt;item&gt;5100&lt;/item&gt;&lt;item&gt;5101&lt;/item&gt;&lt;item&gt;5103&lt;/item&gt;&lt;item&gt;5106&lt;/item&gt;&lt;item&gt;5119&lt;/item&gt;&lt;item&gt;5121&lt;/item&gt;&lt;item&gt;5122&lt;/item&gt;&lt;item&gt;5123&lt;/item&gt;&lt;item&gt;5124&lt;/item&gt;&lt;item&gt;5126&lt;/item&gt;&lt;item&gt;5127&lt;/item&gt;&lt;item&gt;5128&lt;/item&gt;&lt;item&gt;5129&lt;/item&gt;&lt;item&gt;5130&lt;/item&gt;&lt;item&gt;5131&lt;/item&gt;&lt;item&gt;5149&lt;/item&gt;&lt;item&gt;5150&lt;/item&gt;&lt;item&gt;5152&lt;/item&gt;&lt;item&gt;5163&lt;/item&gt;&lt;item&gt;5165&lt;/item&gt;&lt;item&gt;5169&lt;/item&gt;&lt;item&gt;5170&lt;/item&gt;&lt;item&gt;5173&lt;/item&gt;&lt;item&gt;5174&lt;/item&gt;&lt;item&gt;5175&lt;/item&gt;&lt;item&gt;5176&lt;/item&gt;&lt;item&gt;5177&lt;/item&gt;&lt;item&gt;5275&lt;/item&gt;&lt;item&gt;12041&lt;/item&gt;&lt;item&gt;12057&lt;/item&gt;&lt;item&gt;12058&lt;/item&gt;&lt;item&gt;12059&lt;/item&gt;&lt;item&gt;12060&lt;/item&gt;&lt;item&gt;12063&lt;/item&gt;&lt;item&gt;12064&lt;/item&gt;&lt;item&gt;12065&lt;/item&gt;&lt;item&gt;12066&lt;/item&gt;&lt;item&gt;12068&lt;/item&gt;&lt;item&gt;12069&lt;/item&gt;&lt;item&gt;12070&lt;/item&gt;&lt;item&gt;12072&lt;/item&gt;&lt;item&gt;12073&lt;/item&gt;&lt;item&gt;12076&lt;/item&gt;&lt;item&gt;12077&lt;/item&gt;&lt;item&gt;12078&lt;/item&gt;&lt;item&gt;12081&lt;/item&gt;&lt;item&gt;12083&lt;/item&gt;&lt;item&gt;12084&lt;/item&gt;&lt;item&gt;12085&lt;/item&gt;&lt;item&gt;12087&lt;/item&gt;&lt;item&gt;12101&lt;/item&gt;&lt;item&gt;12102&lt;/item&gt;&lt;item&gt;12103&lt;/item&gt;&lt;item&gt;12104&lt;/item&gt;&lt;item&gt;12106&lt;/item&gt;&lt;item&gt;12108&lt;/item&gt;&lt;item&gt;12109&lt;/item&gt;&lt;item&gt;12110&lt;/item&gt;&lt;item&gt;12111&lt;/item&gt;&lt;item&gt;12112&lt;/item&gt;&lt;/record-ids&gt;&lt;/item&gt;&lt;/Libraries&gt;"/>
  </w:docVars>
  <w:rsids>
    <w:rsidRoot w:val="00A73A85"/>
    <w:rsid w:val="00005725"/>
    <w:rsid w:val="00006717"/>
    <w:rsid w:val="0002248C"/>
    <w:rsid w:val="00035A3F"/>
    <w:rsid w:val="000378DD"/>
    <w:rsid w:val="00040B33"/>
    <w:rsid w:val="00041E0E"/>
    <w:rsid w:val="00043CF3"/>
    <w:rsid w:val="00052DFB"/>
    <w:rsid w:val="0005504D"/>
    <w:rsid w:val="000566DF"/>
    <w:rsid w:val="00057419"/>
    <w:rsid w:val="00064153"/>
    <w:rsid w:val="00065BB4"/>
    <w:rsid w:val="000705C6"/>
    <w:rsid w:val="00070B67"/>
    <w:rsid w:val="000734BA"/>
    <w:rsid w:val="0007562E"/>
    <w:rsid w:val="000805A6"/>
    <w:rsid w:val="0008065D"/>
    <w:rsid w:val="0008338F"/>
    <w:rsid w:val="0009373C"/>
    <w:rsid w:val="00095E7F"/>
    <w:rsid w:val="00096B81"/>
    <w:rsid w:val="000A30FE"/>
    <w:rsid w:val="000A4FC8"/>
    <w:rsid w:val="000A6F1C"/>
    <w:rsid w:val="000A7480"/>
    <w:rsid w:val="000B030A"/>
    <w:rsid w:val="000B227F"/>
    <w:rsid w:val="000B37CD"/>
    <w:rsid w:val="000B5316"/>
    <w:rsid w:val="000B6B52"/>
    <w:rsid w:val="000D7062"/>
    <w:rsid w:val="000E2335"/>
    <w:rsid w:val="000E2D3F"/>
    <w:rsid w:val="000E65B7"/>
    <w:rsid w:val="000E7104"/>
    <w:rsid w:val="000E7249"/>
    <w:rsid w:val="000F199D"/>
    <w:rsid w:val="000F7248"/>
    <w:rsid w:val="001050BB"/>
    <w:rsid w:val="00121E11"/>
    <w:rsid w:val="00121F41"/>
    <w:rsid w:val="00122780"/>
    <w:rsid w:val="00124704"/>
    <w:rsid w:val="00124CCA"/>
    <w:rsid w:val="0013671A"/>
    <w:rsid w:val="001416E2"/>
    <w:rsid w:val="00156204"/>
    <w:rsid w:val="00161708"/>
    <w:rsid w:val="00164EAB"/>
    <w:rsid w:val="00170B4F"/>
    <w:rsid w:val="0017442D"/>
    <w:rsid w:val="00175CD7"/>
    <w:rsid w:val="00180F35"/>
    <w:rsid w:val="0019292C"/>
    <w:rsid w:val="00193121"/>
    <w:rsid w:val="00193895"/>
    <w:rsid w:val="00196343"/>
    <w:rsid w:val="0019708F"/>
    <w:rsid w:val="001B5C0D"/>
    <w:rsid w:val="001C0225"/>
    <w:rsid w:val="001C07F2"/>
    <w:rsid w:val="001C408B"/>
    <w:rsid w:val="001C529B"/>
    <w:rsid w:val="001C57AA"/>
    <w:rsid w:val="001C6541"/>
    <w:rsid w:val="001D17EC"/>
    <w:rsid w:val="001D3D24"/>
    <w:rsid w:val="001D67F6"/>
    <w:rsid w:val="001E05B4"/>
    <w:rsid w:val="001E320B"/>
    <w:rsid w:val="001F01CC"/>
    <w:rsid w:val="001F5593"/>
    <w:rsid w:val="001F5A8C"/>
    <w:rsid w:val="001F6443"/>
    <w:rsid w:val="00206F8F"/>
    <w:rsid w:val="00207076"/>
    <w:rsid w:val="0021356D"/>
    <w:rsid w:val="0022231D"/>
    <w:rsid w:val="00222422"/>
    <w:rsid w:val="00230A19"/>
    <w:rsid w:val="00233715"/>
    <w:rsid w:val="00233E36"/>
    <w:rsid w:val="00236198"/>
    <w:rsid w:val="00240E7C"/>
    <w:rsid w:val="00241646"/>
    <w:rsid w:val="002451B8"/>
    <w:rsid w:val="00255613"/>
    <w:rsid w:val="00261415"/>
    <w:rsid w:val="002654B5"/>
    <w:rsid w:val="00272DFD"/>
    <w:rsid w:val="002778AA"/>
    <w:rsid w:val="00281D05"/>
    <w:rsid w:val="0028321A"/>
    <w:rsid w:val="00286D32"/>
    <w:rsid w:val="002A0A1E"/>
    <w:rsid w:val="002A14EA"/>
    <w:rsid w:val="002A2009"/>
    <w:rsid w:val="002A3B8D"/>
    <w:rsid w:val="002A519D"/>
    <w:rsid w:val="002A6A90"/>
    <w:rsid w:val="002B1EEE"/>
    <w:rsid w:val="002B5EB0"/>
    <w:rsid w:val="002C1EC7"/>
    <w:rsid w:val="002C2ECC"/>
    <w:rsid w:val="002D1E88"/>
    <w:rsid w:val="002D268B"/>
    <w:rsid w:val="002D550A"/>
    <w:rsid w:val="002D78C6"/>
    <w:rsid w:val="002E08FE"/>
    <w:rsid w:val="002E0909"/>
    <w:rsid w:val="002E6A60"/>
    <w:rsid w:val="002E7E3B"/>
    <w:rsid w:val="002F0697"/>
    <w:rsid w:val="002F4A4A"/>
    <w:rsid w:val="002F5813"/>
    <w:rsid w:val="00302DAE"/>
    <w:rsid w:val="00304589"/>
    <w:rsid w:val="0031112B"/>
    <w:rsid w:val="003139E8"/>
    <w:rsid w:val="00317848"/>
    <w:rsid w:val="003203EB"/>
    <w:rsid w:val="00320AB2"/>
    <w:rsid w:val="00321AD9"/>
    <w:rsid w:val="0032483F"/>
    <w:rsid w:val="0032505E"/>
    <w:rsid w:val="00325C5C"/>
    <w:rsid w:val="003303BA"/>
    <w:rsid w:val="00331EDC"/>
    <w:rsid w:val="00331F2F"/>
    <w:rsid w:val="0033337C"/>
    <w:rsid w:val="00337772"/>
    <w:rsid w:val="00337C70"/>
    <w:rsid w:val="003400AE"/>
    <w:rsid w:val="003417E9"/>
    <w:rsid w:val="00343726"/>
    <w:rsid w:val="00343B19"/>
    <w:rsid w:val="00357D27"/>
    <w:rsid w:val="00362D37"/>
    <w:rsid w:val="00366A0D"/>
    <w:rsid w:val="003702F6"/>
    <w:rsid w:val="00381F15"/>
    <w:rsid w:val="00390948"/>
    <w:rsid w:val="003A61B7"/>
    <w:rsid w:val="003B458E"/>
    <w:rsid w:val="003B6938"/>
    <w:rsid w:val="003C02CF"/>
    <w:rsid w:val="003C159F"/>
    <w:rsid w:val="003C20F3"/>
    <w:rsid w:val="003C2465"/>
    <w:rsid w:val="003C3D35"/>
    <w:rsid w:val="003C53B2"/>
    <w:rsid w:val="003D0CC5"/>
    <w:rsid w:val="003D33FA"/>
    <w:rsid w:val="003D380F"/>
    <w:rsid w:val="003D3E13"/>
    <w:rsid w:val="003E279C"/>
    <w:rsid w:val="003E3335"/>
    <w:rsid w:val="003E51EA"/>
    <w:rsid w:val="003F0BC2"/>
    <w:rsid w:val="003F23DA"/>
    <w:rsid w:val="003F2B0F"/>
    <w:rsid w:val="003F5ABF"/>
    <w:rsid w:val="00405264"/>
    <w:rsid w:val="0041042C"/>
    <w:rsid w:val="00411C53"/>
    <w:rsid w:val="0041362A"/>
    <w:rsid w:val="00417E3A"/>
    <w:rsid w:val="00432FC2"/>
    <w:rsid w:val="0043478E"/>
    <w:rsid w:val="00435349"/>
    <w:rsid w:val="004359CC"/>
    <w:rsid w:val="0043730D"/>
    <w:rsid w:val="004433DD"/>
    <w:rsid w:val="0044482E"/>
    <w:rsid w:val="00447649"/>
    <w:rsid w:val="004476ED"/>
    <w:rsid w:val="00447F2C"/>
    <w:rsid w:val="0045362D"/>
    <w:rsid w:val="00454820"/>
    <w:rsid w:val="0046674D"/>
    <w:rsid w:val="0047104B"/>
    <w:rsid w:val="004715A5"/>
    <w:rsid w:val="00474D75"/>
    <w:rsid w:val="004758F9"/>
    <w:rsid w:val="00481C93"/>
    <w:rsid w:val="0048711A"/>
    <w:rsid w:val="004950BD"/>
    <w:rsid w:val="00496478"/>
    <w:rsid w:val="00497C8F"/>
    <w:rsid w:val="004A4DF7"/>
    <w:rsid w:val="004B18C8"/>
    <w:rsid w:val="004B6CFE"/>
    <w:rsid w:val="004C08E5"/>
    <w:rsid w:val="004C1A7B"/>
    <w:rsid w:val="004C3A55"/>
    <w:rsid w:val="004C3E51"/>
    <w:rsid w:val="004C4BE9"/>
    <w:rsid w:val="004C62F8"/>
    <w:rsid w:val="004C70BB"/>
    <w:rsid w:val="004D0194"/>
    <w:rsid w:val="004E1820"/>
    <w:rsid w:val="004E2A2A"/>
    <w:rsid w:val="004E6FA8"/>
    <w:rsid w:val="004F06E3"/>
    <w:rsid w:val="004F2D31"/>
    <w:rsid w:val="004F352D"/>
    <w:rsid w:val="00501AA1"/>
    <w:rsid w:val="0050712C"/>
    <w:rsid w:val="0051146B"/>
    <w:rsid w:val="0051249F"/>
    <w:rsid w:val="00513B21"/>
    <w:rsid w:val="005157F6"/>
    <w:rsid w:val="00516305"/>
    <w:rsid w:val="00523AEF"/>
    <w:rsid w:val="005240F5"/>
    <w:rsid w:val="005262D7"/>
    <w:rsid w:val="00527F90"/>
    <w:rsid w:val="00533AC3"/>
    <w:rsid w:val="00535397"/>
    <w:rsid w:val="00535921"/>
    <w:rsid w:val="0053779D"/>
    <w:rsid w:val="00540069"/>
    <w:rsid w:val="00541D78"/>
    <w:rsid w:val="00543EBE"/>
    <w:rsid w:val="00546094"/>
    <w:rsid w:val="00551376"/>
    <w:rsid w:val="00553365"/>
    <w:rsid w:val="0055382E"/>
    <w:rsid w:val="00557D8B"/>
    <w:rsid w:val="00564D1D"/>
    <w:rsid w:val="00571C12"/>
    <w:rsid w:val="005732E2"/>
    <w:rsid w:val="00573FDF"/>
    <w:rsid w:val="0057453D"/>
    <w:rsid w:val="00575DF4"/>
    <w:rsid w:val="00576137"/>
    <w:rsid w:val="0058180B"/>
    <w:rsid w:val="00587BDC"/>
    <w:rsid w:val="00591A7C"/>
    <w:rsid w:val="0059454C"/>
    <w:rsid w:val="00596F3E"/>
    <w:rsid w:val="005A0203"/>
    <w:rsid w:val="005B29BA"/>
    <w:rsid w:val="005B534B"/>
    <w:rsid w:val="005B5A91"/>
    <w:rsid w:val="005B798E"/>
    <w:rsid w:val="005C381B"/>
    <w:rsid w:val="005C5396"/>
    <w:rsid w:val="005C5EEF"/>
    <w:rsid w:val="005C6B25"/>
    <w:rsid w:val="005D46F3"/>
    <w:rsid w:val="005E6514"/>
    <w:rsid w:val="005F1566"/>
    <w:rsid w:val="005F4189"/>
    <w:rsid w:val="00601C4D"/>
    <w:rsid w:val="0061125A"/>
    <w:rsid w:val="006135D7"/>
    <w:rsid w:val="006145EF"/>
    <w:rsid w:val="006167A2"/>
    <w:rsid w:val="00617193"/>
    <w:rsid w:val="00622422"/>
    <w:rsid w:val="006232D2"/>
    <w:rsid w:val="00624C1C"/>
    <w:rsid w:val="006253EF"/>
    <w:rsid w:val="00627E09"/>
    <w:rsid w:val="0063083B"/>
    <w:rsid w:val="00630C93"/>
    <w:rsid w:val="0063521F"/>
    <w:rsid w:val="006426AD"/>
    <w:rsid w:val="006462DF"/>
    <w:rsid w:val="006463B0"/>
    <w:rsid w:val="00654595"/>
    <w:rsid w:val="00661E07"/>
    <w:rsid w:val="00667530"/>
    <w:rsid w:val="00675340"/>
    <w:rsid w:val="00676ABD"/>
    <w:rsid w:val="00682A49"/>
    <w:rsid w:val="006934F8"/>
    <w:rsid w:val="00697BF1"/>
    <w:rsid w:val="006A013A"/>
    <w:rsid w:val="006A337B"/>
    <w:rsid w:val="006A375B"/>
    <w:rsid w:val="006B139D"/>
    <w:rsid w:val="006C2B9B"/>
    <w:rsid w:val="006C42A2"/>
    <w:rsid w:val="006C43B2"/>
    <w:rsid w:val="006C44E0"/>
    <w:rsid w:val="006C650B"/>
    <w:rsid w:val="006C7333"/>
    <w:rsid w:val="006D09D4"/>
    <w:rsid w:val="006E04DA"/>
    <w:rsid w:val="006E58BD"/>
    <w:rsid w:val="006F1098"/>
    <w:rsid w:val="0070799B"/>
    <w:rsid w:val="00717D10"/>
    <w:rsid w:val="00725890"/>
    <w:rsid w:val="00725AA0"/>
    <w:rsid w:val="007279DF"/>
    <w:rsid w:val="007444DA"/>
    <w:rsid w:val="00747C70"/>
    <w:rsid w:val="007518D6"/>
    <w:rsid w:val="0075497E"/>
    <w:rsid w:val="00761646"/>
    <w:rsid w:val="007623FF"/>
    <w:rsid w:val="007713F6"/>
    <w:rsid w:val="00775EC4"/>
    <w:rsid w:val="00776290"/>
    <w:rsid w:val="007773BD"/>
    <w:rsid w:val="00782607"/>
    <w:rsid w:val="00786EA6"/>
    <w:rsid w:val="00787ADB"/>
    <w:rsid w:val="007A25EB"/>
    <w:rsid w:val="007A34F4"/>
    <w:rsid w:val="007A75A9"/>
    <w:rsid w:val="007B158D"/>
    <w:rsid w:val="007B38C6"/>
    <w:rsid w:val="007B638D"/>
    <w:rsid w:val="007C1B39"/>
    <w:rsid w:val="007C4A31"/>
    <w:rsid w:val="007C6770"/>
    <w:rsid w:val="007D0AB1"/>
    <w:rsid w:val="007D1EC6"/>
    <w:rsid w:val="007D60D5"/>
    <w:rsid w:val="007E2F09"/>
    <w:rsid w:val="007F48C7"/>
    <w:rsid w:val="00805C53"/>
    <w:rsid w:val="008071CC"/>
    <w:rsid w:val="008155F0"/>
    <w:rsid w:val="00816F0A"/>
    <w:rsid w:val="00821732"/>
    <w:rsid w:val="0082192B"/>
    <w:rsid w:val="00822F4A"/>
    <w:rsid w:val="00830DDA"/>
    <w:rsid w:val="0084060C"/>
    <w:rsid w:val="008410B3"/>
    <w:rsid w:val="008423CF"/>
    <w:rsid w:val="008475B1"/>
    <w:rsid w:val="008476A6"/>
    <w:rsid w:val="0085229C"/>
    <w:rsid w:val="00855B55"/>
    <w:rsid w:val="00855BCF"/>
    <w:rsid w:val="00856064"/>
    <w:rsid w:val="00860AD5"/>
    <w:rsid w:val="0086348E"/>
    <w:rsid w:val="00863D9F"/>
    <w:rsid w:val="0086505C"/>
    <w:rsid w:val="00866FF1"/>
    <w:rsid w:val="00867D5A"/>
    <w:rsid w:val="00880296"/>
    <w:rsid w:val="008936FC"/>
    <w:rsid w:val="008B134B"/>
    <w:rsid w:val="008B1760"/>
    <w:rsid w:val="008B383A"/>
    <w:rsid w:val="008B57AB"/>
    <w:rsid w:val="008B7F67"/>
    <w:rsid w:val="008C0EA5"/>
    <w:rsid w:val="008D03EE"/>
    <w:rsid w:val="008D1E9E"/>
    <w:rsid w:val="008D33D3"/>
    <w:rsid w:val="008D4123"/>
    <w:rsid w:val="008D52F7"/>
    <w:rsid w:val="008D61A0"/>
    <w:rsid w:val="008E1EA1"/>
    <w:rsid w:val="008E2D90"/>
    <w:rsid w:val="008F3F3C"/>
    <w:rsid w:val="008F5748"/>
    <w:rsid w:val="009006C7"/>
    <w:rsid w:val="009051EA"/>
    <w:rsid w:val="0090625F"/>
    <w:rsid w:val="00910488"/>
    <w:rsid w:val="00914A7D"/>
    <w:rsid w:val="00914BA8"/>
    <w:rsid w:val="00917901"/>
    <w:rsid w:val="00921983"/>
    <w:rsid w:val="009234DC"/>
    <w:rsid w:val="0092475B"/>
    <w:rsid w:val="009269B7"/>
    <w:rsid w:val="009275C1"/>
    <w:rsid w:val="00934100"/>
    <w:rsid w:val="00935059"/>
    <w:rsid w:val="00935BC4"/>
    <w:rsid w:val="00945F78"/>
    <w:rsid w:val="009524F5"/>
    <w:rsid w:val="009526CA"/>
    <w:rsid w:val="00961AF6"/>
    <w:rsid w:val="00961E6B"/>
    <w:rsid w:val="00962D78"/>
    <w:rsid w:val="009650DC"/>
    <w:rsid w:val="009735F5"/>
    <w:rsid w:val="00977881"/>
    <w:rsid w:val="00980959"/>
    <w:rsid w:val="00982FC4"/>
    <w:rsid w:val="009923AD"/>
    <w:rsid w:val="00993886"/>
    <w:rsid w:val="0099509B"/>
    <w:rsid w:val="00995CEA"/>
    <w:rsid w:val="009A0188"/>
    <w:rsid w:val="009A1B6E"/>
    <w:rsid w:val="009A1F3B"/>
    <w:rsid w:val="009A2771"/>
    <w:rsid w:val="009A3B27"/>
    <w:rsid w:val="009A768D"/>
    <w:rsid w:val="009C5763"/>
    <w:rsid w:val="009D07C5"/>
    <w:rsid w:val="009D0994"/>
    <w:rsid w:val="009D5181"/>
    <w:rsid w:val="009D73DA"/>
    <w:rsid w:val="009E25DC"/>
    <w:rsid w:val="009E4247"/>
    <w:rsid w:val="009F1397"/>
    <w:rsid w:val="00A00A86"/>
    <w:rsid w:val="00A02300"/>
    <w:rsid w:val="00A05453"/>
    <w:rsid w:val="00A06D47"/>
    <w:rsid w:val="00A103A3"/>
    <w:rsid w:val="00A1282D"/>
    <w:rsid w:val="00A13A58"/>
    <w:rsid w:val="00A15036"/>
    <w:rsid w:val="00A16B15"/>
    <w:rsid w:val="00A2262C"/>
    <w:rsid w:val="00A22862"/>
    <w:rsid w:val="00A24960"/>
    <w:rsid w:val="00A37007"/>
    <w:rsid w:val="00A52533"/>
    <w:rsid w:val="00A55B9A"/>
    <w:rsid w:val="00A57E3B"/>
    <w:rsid w:val="00A60DFF"/>
    <w:rsid w:val="00A614E5"/>
    <w:rsid w:val="00A70A71"/>
    <w:rsid w:val="00A73A85"/>
    <w:rsid w:val="00A7737B"/>
    <w:rsid w:val="00A817B7"/>
    <w:rsid w:val="00A81CF9"/>
    <w:rsid w:val="00A91F8E"/>
    <w:rsid w:val="00A95FC6"/>
    <w:rsid w:val="00A97689"/>
    <w:rsid w:val="00AA25C0"/>
    <w:rsid w:val="00AA289C"/>
    <w:rsid w:val="00AA4BC3"/>
    <w:rsid w:val="00AA63B4"/>
    <w:rsid w:val="00AA69E2"/>
    <w:rsid w:val="00AB3882"/>
    <w:rsid w:val="00AB589F"/>
    <w:rsid w:val="00AB6384"/>
    <w:rsid w:val="00AB63B4"/>
    <w:rsid w:val="00AC1502"/>
    <w:rsid w:val="00AD07B8"/>
    <w:rsid w:val="00AD1C95"/>
    <w:rsid w:val="00AD1EE5"/>
    <w:rsid w:val="00AE00CF"/>
    <w:rsid w:val="00AE3429"/>
    <w:rsid w:val="00AE36F7"/>
    <w:rsid w:val="00AE4F3A"/>
    <w:rsid w:val="00AE6713"/>
    <w:rsid w:val="00B107CA"/>
    <w:rsid w:val="00B12410"/>
    <w:rsid w:val="00B13C71"/>
    <w:rsid w:val="00B15FC8"/>
    <w:rsid w:val="00B171CE"/>
    <w:rsid w:val="00B206CB"/>
    <w:rsid w:val="00B20EF1"/>
    <w:rsid w:val="00B22F39"/>
    <w:rsid w:val="00B30F3F"/>
    <w:rsid w:val="00B32C23"/>
    <w:rsid w:val="00B35B63"/>
    <w:rsid w:val="00B36DA3"/>
    <w:rsid w:val="00B37161"/>
    <w:rsid w:val="00B404E2"/>
    <w:rsid w:val="00B408B7"/>
    <w:rsid w:val="00B40C02"/>
    <w:rsid w:val="00B4438E"/>
    <w:rsid w:val="00B469C4"/>
    <w:rsid w:val="00B53150"/>
    <w:rsid w:val="00B60CBB"/>
    <w:rsid w:val="00B64F27"/>
    <w:rsid w:val="00B713E4"/>
    <w:rsid w:val="00B74B3C"/>
    <w:rsid w:val="00B80638"/>
    <w:rsid w:val="00B87F26"/>
    <w:rsid w:val="00B902FD"/>
    <w:rsid w:val="00B91EC3"/>
    <w:rsid w:val="00B95943"/>
    <w:rsid w:val="00B96323"/>
    <w:rsid w:val="00BA5DF3"/>
    <w:rsid w:val="00BD70C7"/>
    <w:rsid w:val="00BE0174"/>
    <w:rsid w:val="00BE66A7"/>
    <w:rsid w:val="00BF5A5E"/>
    <w:rsid w:val="00BF7C05"/>
    <w:rsid w:val="00C004AF"/>
    <w:rsid w:val="00C01A59"/>
    <w:rsid w:val="00C0493B"/>
    <w:rsid w:val="00C05FB4"/>
    <w:rsid w:val="00C06B7A"/>
    <w:rsid w:val="00C1382A"/>
    <w:rsid w:val="00C16156"/>
    <w:rsid w:val="00C1781B"/>
    <w:rsid w:val="00C17F5E"/>
    <w:rsid w:val="00C255DB"/>
    <w:rsid w:val="00C41AFF"/>
    <w:rsid w:val="00C4302A"/>
    <w:rsid w:val="00C45161"/>
    <w:rsid w:val="00C4523C"/>
    <w:rsid w:val="00C50F2B"/>
    <w:rsid w:val="00C51F64"/>
    <w:rsid w:val="00C56CEE"/>
    <w:rsid w:val="00C63EDA"/>
    <w:rsid w:val="00C644E1"/>
    <w:rsid w:val="00C7026E"/>
    <w:rsid w:val="00C825DE"/>
    <w:rsid w:val="00C82E1D"/>
    <w:rsid w:val="00C8564C"/>
    <w:rsid w:val="00C85A44"/>
    <w:rsid w:val="00C87137"/>
    <w:rsid w:val="00C91368"/>
    <w:rsid w:val="00C94ACF"/>
    <w:rsid w:val="00CA2ED6"/>
    <w:rsid w:val="00CB3E6A"/>
    <w:rsid w:val="00CB3FF2"/>
    <w:rsid w:val="00CB7606"/>
    <w:rsid w:val="00CC4EDA"/>
    <w:rsid w:val="00CD0E4A"/>
    <w:rsid w:val="00CD5109"/>
    <w:rsid w:val="00CD65A4"/>
    <w:rsid w:val="00CF0ACB"/>
    <w:rsid w:val="00CF742F"/>
    <w:rsid w:val="00D00ED7"/>
    <w:rsid w:val="00D04855"/>
    <w:rsid w:val="00D13C8F"/>
    <w:rsid w:val="00D17896"/>
    <w:rsid w:val="00D205FA"/>
    <w:rsid w:val="00D21AF4"/>
    <w:rsid w:val="00D2733F"/>
    <w:rsid w:val="00D4122F"/>
    <w:rsid w:val="00D424F7"/>
    <w:rsid w:val="00D46A37"/>
    <w:rsid w:val="00D5792C"/>
    <w:rsid w:val="00D65AE6"/>
    <w:rsid w:val="00D67EDA"/>
    <w:rsid w:val="00D70647"/>
    <w:rsid w:val="00D82BD5"/>
    <w:rsid w:val="00D84A1E"/>
    <w:rsid w:val="00DA4EB2"/>
    <w:rsid w:val="00DA64E0"/>
    <w:rsid w:val="00DB423D"/>
    <w:rsid w:val="00DB4500"/>
    <w:rsid w:val="00DB6131"/>
    <w:rsid w:val="00DB6185"/>
    <w:rsid w:val="00DB767C"/>
    <w:rsid w:val="00DC25B4"/>
    <w:rsid w:val="00DC60B7"/>
    <w:rsid w:val="00DC6D62"/>
    <w:rsid w:val="00DC7D5D"/>
    <w:rsid w:val="00DD1035"/>
    <w:rsid w:val="00DD105E"/>
    <w:rsid w:val="00DD1463"/>
    <w:rsid w:val="00DE73AF"/>
    <w:rsid w:val="00DF25DC"/>
    <w:rsid w:val="00DF3006"/>
    <w:rsid w:val="00DF3FA6"/>
    <w:rsid w:val="00E00E37"/>
    <w:rsid w:val="00E02BF9"/>
    <w:rsid w:val="00E053C0"/>
    <w:rsid w:val="00E073D7"/>
    <w:rsid w:val="00E07F2B"/>
    <w:rsid w:val="00E1651C"/>
    <w:rsid w:val="00E2442F"/>
    <w:rsid w:val="00E246E1"/>
    <w:rsid w:val="00E330C8"/>
    <w:rsid w:val="00E3799E"/>
    <w:rsid w:val="00E44C5D"/>
    <w:rsid w:val="00E44F4B"/>
    <w:rsid w:val="00E511D2"/>
    <w:rsid w:val="00E54305"/>
    <w:rsid w:val="00E55DE0"/>
    <w:rsid w:val="00E5659A"/>
    <w:rsid w:val="00E60572"/>
    <w:rsid w:val="00E60B04"/>
    <w:rsid w:val="00E63705"/>
    <w:rsid w:val="00E7678D"/>
    <w:rsid w:val="00E76C87"/>
    <w:rsid w:val="00E778E6"/>
    <w:rsid w:val="00E8068D"/>
    <w:rsid w:val="00E82F14"/>
    <w:rsid w:val="00E837E0"/>
    <w:rsid w:val="00E85BFA"/>
    <w:rsid w:val="00E949F8"/>
    <w:rsid w:val="00E94CAA"/>
    <w:rsid w:val="00E960C2"/>
    <w:rsid w:val="00EA0A80"/>
    <w:rsid w:val="00EA672B"/>
    <w:rsid w:val="00EA7838"/>
    <w:rsid w:val="00EB0C67"/>
    <w:rsid w:val="00EB12E9"/>
    <w:rsid w:val="00EB2C38"/>
    <w:rsid w:val="00EC133D"/>
    <w:rsid w:val="00EC56D1"/>
    <w:rsid w:val="00ED029F"/>
    <w:rsid w:val="00ED28C9"/>
    <w:rsid w:val="00ED62A9"/>
    <w:rsid w:val="00EE040A"/>
    <w:rsid w:val="00EE0E27"/>
    <w:rsid w:val="00EE2AA4"/>
    <w:rsid w:val="00EE5AC5"/>
    <w:rsid w:val="00EF1EEC"/>
    <w:rsid w:val="00EF2F3D"/>
    <w:rsid w:val="00EF302C"/>
    <w:rsid w:val="00EF4E84"/>
    <w:rsid w:val="00F07D7F"/>
    <w:rsid w:val="00F13CF8"/>
    <w:rsid w:val="00F151B2"/>
    <w:rsid w:val="00F17387"/>
    <w:rsid w:val="00F2132C"/>
    <w:rsid w:val="00F2637B"/>
    <w:rsid w:val="00F4022B"/>
    <w:rsid w:val="00F447CE"/>
    <w:rsid w:val="00F4647D"/>
    <w:rsid w:val="00F465F5"/>
    <w:rsid w:val="00F51339"/>
    <w:rsid w:val="00F51904"/>
    <w:rsid w:val="00F5366A"/>
    <w:rsid w:val="00F547F0"/>
    <w:rsid w:val="00F656D5"/>
    <w:rsid w:val="00F70905"/>
    <w:rsid w:val="00F7127F"/>
    <w:rsid w:val="00F721DC"/>
    <w:rsid w:val="00F80FBC"/>
    <w:rsid w:val="00F81D19"/>
    <w:rsid w:val="00F82B37"/>
    <w:rsid w:val="00F86020"/>
    <w:rsid w:val="00F86D12"/>
    <w:rsid w:val="00F9714F"/>
    <w:rsid w:val="00F97CA2"/>
    <w:rsid w:val="00FA0A5C"/>
    <w:rsid w:val="00FA3020"/>
    <w:rsid w:val="00FA3087"/>
    <w:rsid w:val="00FA3933"/>
    <w:rsid w:val="00FB12C7"/>
    <w:rsid w:val="00FB4CE5"/>
    <w:rsid w:val="00FB6BB4"/>
    <w:rsid w:val="00FC41FB"/>
    <w:rsid w:val="00FC454C"/>
    <w:rsid w:val="00FC7182"/>
    <w:rsid w:val="00FC7755"/>
    <w:rsid w:val="00FE1165"/>
    <w:rsid w:val="00FE1EA7"/>
    <w:rsid w:val="00FE4976"/>
    <w:rsid w:val="00FE71F2"/>
    <w:rsid w:val="00FF146D"/>
    <w:rsid w:val="00FF167A"/>
    <w:rsid w:val="00FF17C1"/>
    <w:rsid w:val="00FF2FEE"/>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5C4CB55C-5439-4419-809C-E75595533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pPr>
        <w:spacing w:before="1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A63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1781B"/>
    <w:pPr>
      <w:tabs>
        <w:tab w:val="center" w:pos="4320"/>
        <w:tab w:val="right" w:pos="8640"/>
      </w:tabs>
    </w:pPr>
  </w:style>
  <w:style w:type="character" w:customStyle="1" w:styleId="HeaderChar">
    <w:name w:val="Header Char"/>
    <w:basedOn w:val="DefaultParagraphFont"/>
    <w:link w:val="Header"/>
    <w:uiPriority w:val="99"/>
    <w:rsid w:val="00C1781B"/>
  </w:style>
  <w:style w:type="paragraph" w:styleId="Footer">
    <w:name w:val="footer"/>
    <w:basedOn w:val="Normal"/>
    <w:link w:val="FooterChar"/>
    <w:uiPriority w:val="99"/>
    <w:unhideWhenUsed/>
    <w:rsid w:val="00C1781B"/>
    <w:pPr>
      <w:tabs>
        <w:tab w:val="center" w:pos="4320"/>
        <w:tab w:val="right" w:pos="8640"/>
      </w:tabs>
    </w:pPr>
  </w:style>
  <w:style w:type="character" w:customStyle="1" w:styleId="FooterChar">
    <w:name w:val="Footer Char"/>
    <w:basedOn w:val="DefaultParagraphFont"/>
    <w:link w:val="Footer"/>
    <w:uiPriority w:val="99"/>
    <w:rsid w:val="00C1781B"/>
  </w:style>
  <w:style w:type="paragraph" w:styleId="BalloonText">
    <w:name w:val="Balloon Text"/>
    <w:basedOn w:val="Normal"/>
    <w:link w:val="BalloonTextChar"/>
    <w:uiPriority w:val="99"/>
    <w:semiHidden/>
    <w:unhideWhenUsed/>
    <w:rsid w:val="0051249F"/>
    <w:rPr>
      <w:rFonts w:ascii="Lucida Grande" w:hAnsi="Lucida Grande"/>
      <w:sz w:val="18"/>
      <w:szCs w:val="18"/>
    </w:rPr>
  </w:style>
  <w:style w:type="character" w:customStyle="1" w:styleId="BalloonTextChar">
    <w:name w:val="Balloon Text Char"/>
    <w:basedOn w:val="DefaultParagraphFont"/>
    <w:link w:val="BalloonText"/>
    <w:uiPriority w:val="99"/>
    <w:semiHidden/>
    <w:rsid w:val="0051249F"/>
    <w:rPr>
      <w:rFonts w:ascii="Lucida Grande" w:hAnsi="Lucida Grande"/>
      <w:sz w:val="18"/>
      <w:szCs w:val="18"/>
    </w:rPr>
  </w:style>
  <w:style w:type="character" w:styleId="Hyperlink">
    <w:name w:val="Hyperlink"/>
    <w:basedOn w:val="DefaultParagraphFont"/>
    <w:uiPriority w:val="99"/>
    <w:rsid w:val="00B32C23"/>
    <w:rPr>
      <w:color w:val="0000FF" w:themeColor="hyperlink"/>
      <w:u w:val="single"/>
    </w:rPr>
  </w:style>
  <w:style w:type="character" w:styleId="FollowedHyperlink">
    <w:name w:val="FollowedHyperlink"/>
    <w:basedOn w:val="DefaultParagraphFont"/>
    <w:uiPriority w:val="99"/>
    <w:semiHidden/>
    <w:unhideWhenUsed/>
    <w:rsid w:val="00B12410"/>
    <w:rPr>
      <w:color w:val="800080" w:themeColor="followedHyperlink"/>
      <w:u w:val="single"/>
    </w:rPr>
  </w:style>
  <w:style w:type="paragraph" w:styleId="ListParagraph">
    <w:name w:val="List Paragraph"/>
    <w:basedOn w:val="Normal"/>
    <w:uiPriority w:val="99"/>
    <w:qFormat/>
    <w:rsid w:val="00064153"/>
    <w:pPr>
      <w:ind w:left="720"/>
      <w:contextualSpacing/>
    </w:pPr>
  </w:style>
  <w:style w:type="character" w:styleId="Emphasis">
    <w:name w:val="Emphasis"/>
    <w:basedOn w:val="DefaultParagraphFont"/>
    <w:uiPriority w:val="20"/>
    <w:qFormat/>
    <w:rsid w:val="00121E11"/>
    <w:rPr>
      <w:i/>
      <w:iCs/>
    </w:rPr>
  </w:style>
  <w:style w:type="character" w:styleId="CommentReference">
    <w:name w:val="annotation reference"/>
    <w:basedOn w:val="DefaultParagraphFont"/>
    <w:uiPriority w:val="99"/>
    <w:semiHidden/>
    <w:unhideWhenUsed/>
    <w:rsid w:val="00A15036"/>
    <w:rPr>
      <w:sz w:val="16"/>
      <w:szCs w:val="16"/>
    </w:rPr>
  </w:style>
  <w:style w:type="paragraph" w:styleId="CommentText">
    <w:name w:val="annotation text"/>
    <w:basedOn w:val="Normal"/>
    <w:link w:val="CommentTextChar"/>
    <w:uiPriority w:val="99"/>
    <w:semiHidden/>
    <w:unhideWhenUsed/>
    <w:rsid w:val="00A15036"/>
    <w:pPr>
      <w:spacing w:after="120"/>
    </w:pPr>
    <w:rPr>
      <w:rFonts w:ascii="Times New Roman" w:eastAsiaTheme="minorHAnsi" w:hAnsi="Times New Roman"/>
      <w:sz w:val="20"/>
      <w:szCs w:val="20"/>
      <w:lang w:val="en-GB"/>
    </w:rPr>
  </w:style>
  <w:style w:type="character" w:customStyle="1" w:styleId="CommentTextChar">
    <w:name w:val="Comment Text Char"/>
    <w:basedOn w:val="DefaultParagraphFont"/>
    <w:link w:val="CommentText"/>
    <w:uiPriority w:val="99"/>
    <w:semiHidden/>
    <w:rsid w:val="00A15036"/>
    <w:rPr>
      <w:rFonts w:ascii="Times New Roman" w:eastAsiaTheme="minorHAnsi" w:hAnsi="Times New Roman"/>
      <w:sz w:val="20"/>
      <w:szCs w:val="20"/>
      <w:lang w:val="en-GB"/>
    </w:rPr>
  </w:style>
  <w:style w:type="paragraph" w:customStyle="1" w:styleId="EndNoteBibliographyTitle">
    <w:name w:val="EndNote Bibliography Title"/>
    <w:basedOn w:val="Normal"/>
    <w:link w:val="EndNoteBibliographyTitleChar"/>
    <w:rsid w:val="00961E6B"/>
    <w:pPr>
      <w:jc w:val="center"/>
    </w:pPr>
    <w:rPr>
      <w:rFonts w:ascii="Cambria" w:hAnsi="Cambria"/>
      <w:noProof/>
    </w:rPr>
  </w:style>
  <w:style w:type="character" w:customStyle="1" w:styleId="EndNoteBibliographyTitleChar">
    <w:name w:val="EndNote Bibliography Title Char"/>
    <w:basedOn w:val="DefaultParagraphFont"/>
    <w:link w:val="EndNoteBibliographyTitle"/>
    <w:rsid w:val="00961E6B"/>
    <w:rPr>
      <w:rFonts w:ascii="Cambria" w:hAnsi="Cambria"/>
      <w:noProof/>
    </w:rPr>
  </w:style>
  <w:style w:type="paragraph" w:customStyle="1" w:styleId="EndNoteBibliography">
    <w:name w:val="EndNote Bibliography"/>
    <w:basedOn w:val="Normal"/>
    <w:link w:val="EndNoteBibliographyChar"/>
    <w:rsid w:val="00961E6B"/>
    <w:rPr>
      <w:rFonts w:ascii="Cambria" w:hAnsi="Cambria"/>
      <w:noProof/>
    </w:rPr>
  </w:style>
  <w:style w:type="character" w:customStyle="1" w:styleId="EndNoteBibliographyChar">
    <w:name w:val="EndNote Bibliography Char"/>
    <w:basedOn w:val="DefaultParagraphFont"/>
    <w:link w:val="EndNoteBibliography"/>
    <w:rsid w:val="00961E6B"/>
    <w:rPr>
      <w:rFonts w:ascii="Cambria" w:hAnsi="Cambria"/>
      <w:noProof/>
    </w:rPr>
  </w:style>
  <w:style w:type="paragraph" w:styleId="BodyText2">
    <w:name w:val="Body Text 2"/>
    <w:basedOn w:val="Normal"/>
    <w:link w:val="BodyText2Char"/>
    <w:uiPriority w:val="99"/>
    <w:semiHidden/>
    <w:unhideWhenUsed/>
    <w:rsid w:val="00C16156"/>
    <w:pPr>
      <w:spacing w:before="0" w:after="120" w:line="480" w:lineRule="auto"/>
      <w:jc w:val="left"/>
    </w:pPr>
    <w:rPr>
      <w:rFonts w:eastAsiaTheme="minorHAnsi"/>
      <w:sz w:val="22"/>
      <w:szCs w:val="22"/>
    </w:rPr>
  </w:style>
  <w:style w:type="character" w:customStyle="1" w:styleId="BodyText2Char">
    <w:name w:val="Body Text 2 Char"/>
    <w:basedOn w:val="DefaultParagraphFont"/>
    <w:link w:val="BodyText2"/>
    <w:uiPriority w:val="99"/>
    <w:semiHidden/>
    <w:rsid w:val="00C16156"/>
    <w:rPr>
      <w:rFonts w:eastAsiaTheme="minorHAnsi"/>
      <w:sz w:val="22"/>
      <w:szCs w:val="22"/>
    </w:rPr>
  </w:style>
  <w:style w:type="paragraph" w:styleId="CommentSubject">
    <w:name w:val="annotation subject"/>
    <w:basedOn w:val="CommentText"/>
    <w:next w:val="CommentText"/>
    <w:link w:val="CommentSubjectChar"/>
    <w:uiPriority w:val="99"/>
    <w:semiHidden/>
    <w:unhideWhenUsed/>
    <w:rsid w:val="00DF25DC"/>
    <w:pPr>
      <w:spacing w:after="0"/>
    </w:pPr>
    <w:rPr>
      <w:rFonts w:asciiTheme="minorHAnsi" w:eastAsiaTheme="minorEastAsia" w:hAnsiTheme="minorHAnsi"/>
      <w:b/>
      <w:bCs/>
      <w:lang w:val="en-US"/>
    </w:rPr>
  </w:style>
  <w:style w:type="character" w:customStyle="1" w:styleId="CommentSubjectChar">
    <w:name w:val="Comment Subject Char"/>
    <w:basedOn w:val="CommentTextChar"/>
    <w:link w:val="CommentSubject"/>
    <w:uiPriority w:val="99"/>
    <w:semiHidden/>
    <w:rsid w:val="00DF25DC"/>
    <w:rPr>
      <w:rFonts w:ascii="Times New Roman" w:eastAsiaTheme="minorHAnsi" w:hAnsi="Times New Roman"/>
      <w:b/>
      <w:bCs/>
      <w:sz w:val="20"/>
      <w:szCs w:val="20"/>
      <w:lang w:val="en-GB"/>
    </w:rPr>
  </w:style>
  <w:style w:type="paragraph" w:styleId="PlainText">
    <w:name w:val="Plain Text"/>
    <w:basedOn w:val="Normal"/>
    <w:link w:val="PlainTextChar"/>
    <w:uiPriority w:val="99"/>
    <w:unhideWhenUsed/>
    <w:rsid w:val="00AA289C"/>
    <w:pPr>
      <w:spacing w:before="0"/>
      <w:jc w:val="left"/>
    </w:pPr>
    <w:rPr>
      <w:rFonts w:ascii="Calibri" w:hAnsi="Calibri"/>
      <w:sz w:val="22"/>
      <w:szCs w:val="21"/>
      <w:lang w:val="en-GB" w:eastAsia="zh-CN"/>
    </w:rPr>
  </w:style>
  <w:style w:type="character" w:customStyle="1" w:styleId="PlainTextChar">
    <w:name w:val="Plain Text Char"/>
    <w:basedOn w:val="DefaultParagraphFont"/>
    <w:link w:val="PlainText"/>
    <w:uiPriority w:val="99"/>
    <w:rsid w:val="00AA289C"/>
    <w:rPr>
      <w:rFonts w:ascii="Calibri" w:hAnsi="Calibri"/>
      <w:sz w:val="22"/>
      <w:szCs w:val="21"/>
      <w:lang w:val="en-GB" w:eastAsia="zh-CN"/>
    </w:rPr>
  </w:style>
  <w:style w:type="character" w:customStyle="1" w:styleId="st">
    <w:name w:val="st"/>
    <w:basedOn w:val="DefaultParagraphFont"/>
    <w:rsid w:val="00AA289C"/>
  </w:style>
  <w:style w:type="paragraph" w:customStyle="1" w:styleId="Default">
    <w:name w:val="Default"/>
    <w:rsid w:val="00FC7182"/>
    <w:pPr>
      <w:autoSpaceDE w:val="0"/>
      <w:autoSpaceDN w:val="0"/>
      <w:adjustRightInd w:val="0"/>
      <w:spacing w:before="0"/>
      <w:jc w:val="left"/>
    </w:pPr>
    <w:rPr>
      <w:rFonts w:ascii="Times New Roman" w:hAnsi="Times New Roman" w:cs="Times New Roman"/>
      <w:color w:val="00000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tthew.gorton@newcastle.ac.uk" TargetMode="External"/><Relationship Id="rId13" Type="http://schemas.openxmlformats.org/officeDocument/2006/relationships/hyperlink" Target="mailto:John.White@plymouth.ac.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eljackson@rvc.ac.u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ardan@icare.a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liesbeth.dries@wur.nl" TargetMode="External"/><Relationship Id="rId4" Type="http://schemas.openxmlformats.org/officeDocument/2006/relationships/settings" Target="settings.xml"/><Relationship Id="rId9" Type="http://schemas.openxmlformats.org/officeDocument/2006/relationships/hyperlink" Target="mailto:Angellrj@Cardiff.ac.uk" TargetMode="External"/><Relationship Id="rId14" Type="http://schemas.openxmlformats.org/officeDocument/2006/relationships/hyperlink" Target="http://www.fao.org/partnerships/cooperatives/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5A387F-BDC8-45E4-B142-B9667E8F8A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64</Pages>
  <Words>27419</Words>
  <Characters>156292</Characters>
  <Application>Microsoft Office Word</Application>
  <DocSecurity>4</DocSecurity>
  <Lines>1302</Lines>
  <Paragraphs>366</Paragraphs>
  <ScaleCrop>false</ScaleCrop>
  <HeadingPairs>
    <vt:vector size="2" baseType="variant">
      <vt:variant>
        <vt:lpstr>Title</vt:lpstr>
      </vt:variant>
      <vt:variant>
        <vt:i4>1</vt:i4>
      </vt:variant>
    </vt:vector>
  </HeadingPairs>
  <TitlesOfParts>
    <vt:vector size="1" baseType="lpstr">
      <vt:lpstr/>
    </vt:vector>
  </TitlesOfParts>
  <Company>Cardiff University</Company>
  <LinksUpToDate>false</LinksUpToDate>
  <CharactersWithSpaces>183345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Angell</dc:creator>
  <cp:lastModifiedBy>Edwards L.</cp:lastModifiedBy>
  <cp:revision>2</cp:revision>
  <cp:lastPrinted>2014-05-02T09:24:00Z</cp:lastPrinted>
  <dcterms:created xsi:type="dcterms:W3CDTF">2018-11-26T11:49:00Z</dcterms:created>
  <dcterms:modified xsi:type="dcterms:W3CDTF">2018-11-26T11:49:00Z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PERS2_INFO_01">
    <vt:lpwstr>&lt;info&gt;&lt;style id="http://www.zotero.org/styles/harvard1"/&gt;&lt;format class="1"/&gt;&lt;/info&gt;PAPERS2_INFO_END</vt:lpwstr>
  </property>
</Properties>
</file>