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FF4698" w14:textId="77777777" w:rsidR="0007787D" w:rsidRPr="00722303" w:rsidRDefault="00796A85" w:rsidP="00722303">
      <w:pPr>
        <w:pStyle w:val="Heading1"/>
        <w:numPr>
          <w:ilvl w:val="0"/>
          <w:numId w:val="0"/>
        </w:numPr>
        <w:spacing w:line="360" w:lineRule="auto"/>
        <w:rPr>
          <w:rFonts w:ascii="Arial" w:hAnsi="Arial" w:cs="Arial"/>
        </w:rPr>
      </w:pPr>
      <w:bookmarkStart w:id="0" w:name="_GoBack"/>
      <w:bookmarkEnd w:id="0"/>
      <w:r w:rsidRPr="00722303">
        <w:rPr>
          <w:rFonts w:ascii="Arial" w:hAnsi="Arial" w:cs="Arial"/>
        </w:rPr>
        <w:t>Hydrodynamics and sedimentary processes in the main drainage channel of a large open coast managed realignment site</w:t>
      </w:r>
    </w:p>
    <w:p w14:paraId="6643F56E" w14:textId="77777777" w:rsidR="00796A85" w:rsidRPr="00722303" w:rsidRDefault="00796A85" w:rsidP="00722303">
      <w:pPr>
        <w:spacing w:line="360" w:lineRule="auto"/>
        <w:rPr>
          <w:rFonts w:ascii="Arial" w:hAnsi="Arial" w:cs="Arial"/>
        </w:rPr>
      </w:pPr>
    </w:p>
    <w:p w14:paraId="582B7059" w14:textId="77777777" w:rsidR="00796A85" w:rsidRPr="00722303" w:rsidRDefault="00796A85" w:rsidP="00722303">
      <w:pPr>
        <w:spacing w:line="360" w:lineRule="auto"/>
        <w:rPr>
          <w:rFonts w:ascii="Arial" w:hAnsi="Arial" w:cs="Arial"/>
        </w:rPr>
      </w:pPr>
      <w:r w:rsidRPr="00722303">
        <w:rPr>
          <w:rFonts w:ascii="Arial" w:hAnsi="Arial" w:cs="Arial"/>
        </w:rPr>
        <w:t>Jonathan Dale</w:t>
      </w:r>
      <w:r w:rsidRPr="00722303">
        <w:rPr>
          <w:rFonts w:ascii="Arial" w:hAnsi="Arial" w:cs="Arial"/>
          <w:vertAlign w:val="superscript"/>
        </w:rPr>
        <w:t>1*</w:t>
      </w:r>
      <w:r w:rsidRPr="00722303">
        <w:rPr>
          <w:rFonts w:ascii="Arial" w:hAnsi="Arial" w:cs="Arial"/>
        </w:rPr>
        <w:t>, Heidi M. Burgess</w:t>
      </w:r>
      <w:r w:rsidRPr="00722303">
        <w:rPr>
          <w:rFonts w:ascii="Arial" w:hAnsi="Arial" w:cs="Arial"/>
          <w:vertAlign w:val="superscript"/>
        </w:rPr>
        <w:t>1</w:t>
      </w:r>
      <w:r w:rsidRPr="00722303">
        <w:rPr>
          <w:rFonts w:ascii="Arial" w:hAnsi="Arial" w:cs="Arial"/>
        </w:rPr>
        <w:t>, David J. Nash</w:t>
      </w:r>
      <w:r w:rsidRPr="00722303">
        <w:rPr>
          <w:rFonts w:ascii="Arial" w:hAnsi="Arial" w:cs="Arial"/>
          <w:vertAlign w:val="superscript"/>
        </w:rPr>
        <w:t>1,2</w:t>
      </w:r>
      <w:r w:rsidRPr="00722303">
        <w:rPr>
          <w:rFonts w:ascii="Arial" w:hAnsi="Arial" w:cs="Arial"/>
        </w:rPr>
        <w:t xml:space="preserve"> and Andrew B. Cundy</w:t>
      </w:r>
      <w:r w:rsidRPr="00722303">
        <w:rPr>
          <w:rFonts w:ascii="Arial" w:hAnsi="Arial" w:cs="Arial"/>
          <w:vertAlign w:val="superscript"/>
        </w:rPr>
        <w:t>3</w:t>
      </w:r>
    </w:p>
    <w:p w14:paraId="1581FC0C" w14:textId="77777777" w:rsidR="00796A85" w:rsidRPr="00722303" w:rsidRDefault="00796A85" w:rsidP="00722303">
      <w:pPr>
        <w:spacing w:line="360" w:lineRule="auto"/>
        <w:rPr>
          <w:rFonts w:ascii="Arial" w:hAnsi="Arial" w:cs="Arial"/>
        </w:rPr>
      </w:pPr>
    </w:p>
    <w:p w14:paraId="36AF198C" w14:textId="77777777" w:rsidR="00796A85" w:rsidRPr="00722303" w:rsidRDefault="00796A85" w:rsidP="00722303">
      <w:pPr>
        <w:spacing w:line="360" w:lineRule="auto"/>
        <w:rPr>
          <w:rFonts w:ascii="Arial" w:hAnsi="Arial" w:cs="Arial"/>
        </w:rPr>
      </w:pPr>
      <w:r w:rsidRPr="00722303">
        <w:rPr>
          <w:rFonts w:ascii="Arial" w:hAnsi="Arial" w:cs="Arial"/>
          <w:vertAlign w:val="superscript"/>
        </w:rPr>
        <w:t>1</w:t>
      </w:r>
      <w:r w:rsidRPr="00722303">
        <w:rPr>
          <w:rFonts w:ascii="Arial" w:hAnsi="Arial" w:cs="Arial"/>
        </w:rPr>
        <w:t>School of Environment and Technology, University of Brighton, Brighton, BN2 4GJ, UK.</w:t>
      </w:r>
    </w:p>
    <w:p w14:paraId="7673EABF" w14:textId="77777777" w:rsidR="00796A85" w:rsidRPr="00722303" w:rsidRDefault="00796A85" w:rsidP="00722303">
      <w:pPr>
        <w:spacing w:line="360" w:lineRule="auto"/>
        <w:rPr>
          <w:rFonts w:ascii="Arial" w:hAnsi="Arial" w:cs="Arial"/>
        </w:rPr>
      </w:pPr>
      <w:r w:rsidRPr="00722303">
        <w:rPr>
          <w:rFonts w:ascii="Arial" w:hAnsi="Arial" w:cs="Arial"/>
          <w:vertAlign w:val="superscript"/>
        </w:rPr>
        <w:t>2</w:t>
      </w:r>
      <w:r w:rsidRPr="00722303">
        <w:rPr>
          <w:rFonts w:ascii="Arial" w:hAnsi="Arial" w:cs="Arial"/>
        </w:rPr>
        <w:t>School of Geography, Archaeology and Environmental Studies, University of the Witwatersrand, Private Bag 3, Wits 2050, South Africa.</w:t>
      </w:r>
    </w:p>
    <w:p w14:paraId="580187E3" w14:textId="2518C706" w:rsidR="00796A85" w:rsidRPr="00722303" w:rsidRDefault="00796A85" w:rsidP="00722303">
      <w:pPr>
        <w:spacing w:line="360" w:lineRule="auto"/>
        <w:rPr>
          <w:rFonts w:ascii="Arial" w:hAnsi="Arial" w:cs="Arial"/>
        </w:rPr>
      </w:pPr>
      <w:r w:rsidRPr="00722303">
        <w:rPr>
          <w:rFonts w:ascii="Arial" w:hAnsi="Arial" w:cs="Arial"/>
          <w:vertAlign w:val="superscript"/>
        </w:rPr>
        <w:t>3</w:t>
      </w:r>
      <w:r w:rsidRPr="00722303">
        <w:rPr>
          <w:rFonts w:ascii="Arial" w:hAnsi="Arial" w:cs="Arial"/>
        </w:rPr>
        <w:t xml:space="preserve">School of Ocean and Earth Science, </w:t>
      </w:r>
      <w:r w:rsidR="00B431C2" w:rsidRPr="00722303">
        <w:rPr>
          <w:rFonts w:ascii="Arial" w:hAnsi="Arial" w:cs="Arial"/>
        </w:rPr>
        <w:t xml:space="preserve">University of Southampton, </w:t>
      </w:r>
      <w:r w:rsidRPr="00722303">
        <w:rPr>
          <w:rFonts w:ascii="Arial" w:hAnsi="Arial" w:cs="Arial"/>
        </w:rPr>
        <w:t>National Oceanography Centre (Southampton), Southampton, SO14 3ZH, UK.</w:t>
      </w:r>
    </w:p>
    <w:p w14:paraId="4DC6FBE3" w14:textId="77777777" w:rsidR="00796A85" w:rsidRPr="00722303" w:rsidRDefault="00796A85" w:rsidP="00722303">
      <w:pPr>
        <w:spacing w:line="360" w:lineRule="auto"/>
        <w:rPr>
          <w:rFonts w:ascii="Arial" w:hAnsi="Arial" w:cs="Arial"/>
        </w:rPr>
      </w:pPr>
    </w:p>
    <w:p w14:paraId="65BA06EF" w14:textId="77777777" w:rsidR="00796A85" w:rsidRPr="00722303" w:rsidRDefault="00796A85" w:rsidP="00722303">
      <w:pPr>
        <w:spacing w:line="360" w:lineRule="auto"/>
        <w:rPr>
          <w:rFonts w:ascii="Arial" w:hAnsi="Arial" w:cs="Arial"/>
          <w:b/>
        </w:rPr>
      </w:pPr>
      <w:r w:rsidRPr="00722303">
        <w:rPr>
          <w:rFonts w:ascii="Arial" w:hAnsi="Arial" w:cs="Arial"/>
          <w:b/>
          <w:vertAlign w:val="superscript"/>
        </w:rPr>
        <w:t>*</w:t>
      </w:r>
      <w:r w:rsidRPr="00722303">
        <w:rPr>
          <w:rFonts w:ascii="Arial" w:hAnsi="Arial" w:cs="Arial"/>
          <w:b/>
        </w:rPr>
        <w:t>Corresponding Author:</w:t>
      </w:r>
    </w:p>
    <w:p w14:paraId="2CA8E601" w14:textId="77777777" w:rsidR="00796A85" w:rsidRPr="00722303" w:rsidRDefault="00796A85" w:rsidP="00722303">
      <w:pPr>
        <w:spacing w:line="360" w:lineRule="auto"/>
        <w:rPr>
          <w:rFonts w:ascii="Arial" w:hAnsi="Arial" w:cs="Arial"/>
        </w:rPr>
      </w:pPr>
      <w:r w:rsidRPr="00722303">
        <w:rPr>
          <w:rFonts w:ascii="Arial" w:hAnsi="Arial" w:cs="Arial"/>
        </w:rPr>
        <w:t>Jonathan Dale</w:t>
      </w:r>
    </w:p>
    <w:p w14:paraId="668C6C68" w14:textId="77777777" w:rsidR="00796A85" w:rsidRPr="00722303" w:rsidRDefault="00796A85" w:rsidP="00722303">
      <w:pPr>
        <w:spacing w:line="360" w:lineRule="auto"/>
        <w:rPr>
          <w:rFonts w:ascii="Arial" w:hAnsi="Arial" w:cs="Arial"/>
        </w:rPr>
      </w:pPr>
      <w:r w:rsidRPr="00722303">
        <w:rPr>
          <w:rFonts w:ascii="Arial" w:hAnsi="Arial" w:cs="Arial"/>
        </w:rPr>
        <w:t>School of Environment and Technology, University of Brighton, Cockcroft Building, Lewes Road, Brighton, UK, BN2 4GJ</w:t>
      </w:r>
    </w:p>
    <w:p w14:paraId="3427CCE4" w14:textId="77777777" w:rsidR="00796A85" w:rsidRPr="00722303" w:rsidRDefault="00796A85" w:rsidP="00722303">
      <w:pPr>
        <w:spacing w:line="360" w:lineRule="auto"/>
        <w:rPr>
          <w:rFonts w:ascii="Arial" w:hAnsi="Arial" w:cs="Arial"/>
        </w:rPr>
      </w:pPr>
      <w:r w:rsidRPr="00722303">
        <w:rPr>
          <w:rFonts w:ascii="Arial" w:hAnsi="Arial" w:cs="Arial"/>
        </w:rPr>
        <w:t xml:space="preserve">Email: </w:t>
      </w:r>
      <w:hyperlink r:id="rId6" w:history="1">
        <w:r w:rsidRPr="00722303">
          <w:rPr>
            <w:rStyle w:val="Hyperlink"/>
            <w:rFonts w:ascii="Arial" w:hAnsi="Arial" w:cs="Arial"/>
          </w:rPr>
          <w:t>J.Dale2@brighton.ac.uk</w:t>
        </w:r>
      </w:hyperlink>
    </w:p>
    <w:p w14:paraId="75EC0B03" w14:textId="77777777" w:rsidR="00796A85" w:rsidRPr="00722303" w:rsidRDefault="00796A85" w:rsidP="00722303">
      <w:pPr>
        <w:spacing w:line="360" w:lineRule="auto"/>
        <w:rPr>
          <w:rFonts w:ascii="Arial" w:hAnsi="Arial" w:cs="Arial"/>
        </w:rPr>
      </w:pPr>
    </w:p>
    <w:p w14:paraId="7B6F572A" w14:textId="1E2FF1EF" w:rsidR="00796A85" w:rsidRPr="00311C3B" w:rsidRDefault="00311C3B" w:rsidP="00311C3B">
      <w:pPr>
        <w:spacing w:line="360" w:lineRule="auto"/>
        <w:jc w:val="center"/>
        <w:rPr>
          <w:rFonts w:ascii="Arial" w:hAnsi="Arial" w:cs="Arial"/>
          <w:b/>
        </w:rPr>
      </w:pPr>
      <w:r w:rsidRPr="00311C3B">
        <w:rPr>
          <w:rFonts w:ascii="Arial" w:hAnsi="Arial" w:cs="Arial"/>
          <w:b/>
        </w:rPr>
        <w:t xml:space="preserve">Published in </w:t>
      </w:r>
      <w:r w:rsidR="00796A85" w:rsidRPr="00311C3B">
        <w:rPr>
          <w:rFonts w:ascii="Arial" w:hAnsi="Arial" w:cs="Arial"/>
          <w:b/>
        </w:rPr>
        <w:t>Estuarine, Coastal and Shelf Science</w:t>
      </w:r>
      <w:r w:rsidRPr="00311C3B">
        <w:rPr>
          <w:rFonts w:ascii="Arial" w:hAnsi="Arial" w:cs="Arial"/>
          <w:b/>
        </w:rPr>
        <w:t>, Volume 215, pp 100-111, 2018.</w:t>
      </w:r>
    </w:p>
    <w:p w14:paraId="30612994" w14:textId="2E3D5D67" w:rsidR="00311C3B" w:rsidRPr="00311C3B" w:rsidRDefault="00311C3B" w:rsidP="00311C3B">
      <w:pPr>
        <w:spacing w:line="360" w:lineRule="auto"/>
        <w:jc w:val="center"/>
        <w:rPr>
          <w:rFonts w:ascii="Arial" w:hAnsi="Arial" w:cs="Arial"/>
          <w:b/>
          <w:u w:val="single"/>
        </w:rPr>
      </w:pPr>
      <w:r w:rsidRPr="00311C3B">
        <w:rPr>
          <w:rFonts w:ascii="Arial" w:hAnsi="Arial" w:cs="Arial"/>
          <w:b/>
          <w:u w:val="single"/>
        </w:rPr>
        <w:t>Authors’ pre-print version</w:t>
      </w:r>
    </w:p>
    <w:p w14:paraId="551CCC49" w14:textId="77777777" w:rsidR="00796A85" w:rsidRPr="00722303" w:rsidRDefault="00796A85" w:rsidP="00722303">
      <w:pPr>
        <w:spacing w:line="360" w:lineRule="auto"/>
        <w:rPr>
          <w:rFonts w:ascii="Arial" w:hAnsi="Arial" w:cs="Arial"/>
          <w:b/>
        </w:rPr>
      </w:pPr>
      <w:r w:rsidRPr="00722303">
        <w:rPr>
          <w:rFonts w:ascii="Arial" w:hAnsi="Arial" w:cs="Arial"/>
          <w:b/>
        </w:rPr>
        <w:t>Keywords</w:t>
      </w:r>
    </w:p>
    <w:p w14:paraId="4651D951" w14:textId="5CA8CF98" w:rsidR="007F3362" w:rsidRPr="00722303" w:rsidRDefault="00796A85" w:rsidP="00722303">
      <w:pPr>
        <w:spacing w:line="360" w:lineRule="auto"/>
        <w:rPr>
          <w:rFonts w:ascii="Arial" w:hAnsi="Arial" w:cs="Arial"/>
        </w:rPr>
      </w:pPr>
      <w:r w:rsidRPr="00722303">
        <w:rPr>
          <w:rFonts w:ascii="Arial" w:hAnsi="Arial" w:cs="Arial"/>
        </w:rPr>
        <w:t>Managed realignment; Hydrodynamics</w:t>
      </w:r>
      <w:r w:rsidR="009B7C03" w:rsidRPr="00722303">
        <w:rPr>
          <w:rFonts w:ascii="Arial" w:hAnsi="Arial" w:cs="Arial"/>
        </w:rPr>
        <w:t xml:space="preserve"> </w:t>
      </w:r>
      <w:r w:rsidRPr="00722303">
        <w:rPr>
          <w:rFonts w:ascii="Arial" w:hAnsi="Arial" w:cs="Arial"/>
        </w:rPr>
        <w:t>; Suspended Sediment Concentration; Altimeter; Storms</w:t>
      </w:r>
      <w:r w:rsidR="008B5C50" w:rsidRPr="00722303">
        <w:rPr>
          <w:rFonts w:ascii="Arial" w:hAnsi="Arial" w:cs="Arial"/>
        </w:rPr>
        <w:t>; United Kingdom, West Sussex, Medmerry Managed Realignment Site</w:t>
      </w:r>
      <w:r w:rsidR="007F3362" w:rsidRPr="00722303">
        <w:rPr>
          <w:rFonts w:ascii="Arial" w:hAnsi="Arial" w:cs="Arial"/>
        </w:rPr>
        <w:br w:type="page"/>
      </w:r>
    </w:p>
    <w:p w14:paraId="4D0ACDC5" w14:textId="77777777" w:rsidR="007F3362" w:rsidRPr="00722303" w:rsidRDefault="007F3362" w:rsidP="00722303">
      <w:pPr>
        <w:pStyle w:val="Heading1"/>
        <w:numPr>
          <w:ilvl w:val="0"/>
          <w:numId w:val="0"/>
        </w:numPr>
        <w:spacing w:line="360" w:lineRule="auto"/>
        <w:rPr>
          <w:rFonts w:ascii="Arial" w:hAnsi="Arial" w:cs="Arial"/>
        </w:rPr>
      </w:pPr>
      <w:r w:rsidRPr="00722303">
        <w:rPr>
          <w:rFonts w:ascii="Arial" w:hAnsi="Arial" w:cs="Arial"/>
        </w:rPr>
        <w:lastRenderedPageBreak/>
        <w:t>Abstract</w:t>
      </w:r>
    </w:p>
    <w:p w14:paraId="03D1AAC4" w14:textId="7712D1C0" w:rsidR="00491D43" w:rsidRPr="00722303" w:rsidRDefault="007F3362" w:rsidP="00722303">
      <w:pPr>
        <w:spacing w:line="360" w:lineRule="auto"/>
        <w:rPr>
          <w:rFonts w:ascii="Arial" w:hAnsi="Arial" w:cs="Arial"/>
        </w:rPr>
      </w:pPr>
      <w:bookmarkStart w:id="1" w:name="_Hlk517702018"/>
      <w:r w:rsidRPr="00722303">
        <w:rPr>
          <w:rFonts w:ascii="Arial" w:hAnsi="Arial" w:cs="Arial"/>
        </w:rPr>
        <w:t>Managed Realignment (MR)</w:t>
      </w:r>
      <w:r w:rsidR="000D272B" w:rsidRPr="00722303">
        <w:rPr>
          <w:rFonts w:ascii="Arial" w:hAnsi="Arial" w:cs="Arial"/>
        </w:rPr>
        <w:t xml:space="preserve"> </w:t>
      </w:r>
      <w:r w:rsidR="00452067" w:rsidRPr="00722303">
        <w:rPr>
          <w:rFonts w:ascii="Arial" w:hAnsi="Arial" w:cs="Arial"/>
        </w:rPr>
        <w:t>is</w:t>
      </w:r>
      <w:r w:rsidR="000D272B" w:rsidRPr="00722303">
        <w:rPr>
          <w:rFonts w:ascii="Arial" w:hAnsi="Arial" w:cs="Arial"/>
        </w:rPr>
        <w:t xml:space="preserve"> </w:t>
      </w:r>
      <w:r w:rsidR="000D3571" w:rsidRPr="00722303">
        <w:rPr>
          <w:rFonts w:ascii="Arial" w:hAnsi="Arial" w:cs="Arial"/>
        </w:rPr>
        <w:t xml:space="preserve">becoming </w:t>
      </w:r>
      <w:r w:rsidR="000D272B" w:rsidRPr="00722303">
        <w:rPr>
          <w:rFonts w:ascii="Arial" w:hAnsi="Arial" w:cs="Arial"/>
        </w:rPr>
        <w:t>increasingly popular with many coastal managers and engineers</w:t>
      </w:r>
      <w:r w:rsidRPr="00722303">
        <w:rPr>
          <w:rFonts w:ascii="Arial" w:hAnsi="Arial" w:cs="Arial"/>
        </w:rPr>
        <w:t xml:space="preserve">. </w:t>
      </w:r>
      <w:bookmarkEnd w:id="1"/>
      <w:r w:rsidRPr="00722303">
        <w:rPr>
          <w:rFonts w:ascii="Arial" w:hAnsi="Arial" w:cs="Arial"/>
        </w:rPr>
        <w:t xml:space="preserve">Monitoring of MR sites </w:t>
      </w:r>
      <w:r w:rsidR="000D3571" w:rsidRPr="00722303">
        <w:rPr>
          <w:rFonts w:ascii="Arial" w:hAnsi="Arial" w:cs="Arial"/>
        </w:rPr>
        <w:t xml:space="preserve">has provided </w:t>
      </w:r>
      <w:r w:rsidR="000D272B" w:rsidRPr="00722303">
        <w:rPr>
          <w:rFonts w:ascii="Arial" w:hAnsi="Arial" w:cs="Arial"/>
        </w:rPr>
        <w:t>growing evidence that many of the saltmarshes created in these environments have lower biodiversity than naturally formed intertidal marshes</w:t>
      </w:r>
      <w:r w:rsidR="00796EE1" w:rsidRPr="00722303">
        <w:rPr>
          <w:rFonts w:ascii="Arial" w:hAnsi="Arial" w:cs="Arial"/>
        </w:rPr>
        <w:t>,</w:t>
      </w:r>
      <w:r w:rsidR="00CD34AC" w:rsidRPr="00722303">
        <w:rPr>
          <w:rFonts w:ascii="Arial" w:hAnsi="Arial" w:cs="Arial"/>
        </w:rPr>
        <w:t xml:space="preserve"> and may not </w:t>
      </w:r>
      <w:r w:rsidR="000D7ED4" w:rsidRPr="00722303">
        <w:rPr>
          <w:rFonts w:ascii="Arial" w:hAnsi="Arial" w:cs="Arial"/>
        </w:rPr>
        <w:t xml:space="preserve">fully </w:t>
      </w:r>
      <w:r w:rsidR="00CD34AC" w:rsidRPr="00722303">
        <w:rPr>
          <w:rFonts w:ascii="Arial" w:hAnsi="Arial" w:cs="Arial"/>
        </w:rPr>
        <w:t>deliver the anticipated ecosystem services</w:t>
      </w:r>
      <w:r w:rsidR="005F64F1" w:rsidRPr="00722303">
        <w:rPr>
          <w:rFonts w:ascii="Arial" w:hAnsi="Arial" w:cs="Arial"/>
        </w:rPr>
        <w:t xml:space="preserve"> such as carbon sequestration and coastal flood defence</w:t>
      </w:r>
      <w:r w:rsidR="000D272B" w:rsidRPr="00722303">
        <w:rPr>
          <w:rFonts w:ascii="Arial" w:hAnsi="Arial" w:cs="Arial"/>
        </w:rPr>
        <w:t xml:space="preserve">. </w:t>
      </w:r>
      <w:r w:rsidR="000D3571" w:rsidRPr="00722303">
        <w:rPr>
          <w:rFonts w:ascii="Arial" w:hAnsi="Arial" w:cs="Arial"/>
        </w:rPr>
        <w:t>D</w:t>
      </w:r>
      <w:r w:rsidR="00CD34AC" w:rsidRPr="00722303">
        <w:rPr>
          <w:rFonts w:ascii="Arial" w:hAnsi="Arial" w:cs="Arial"/>
        </w:rPr>
        <w:t xml:space="preserve">espite the importance of the sedimentary environment </w:t>
      </w:r>
      <w:r w:rsidR="000D3571" w:rsidRPr="00722303">
        <w:rPr>
          <w:rFonts w:ascii="Arial" w:hAnsi="Arial" w:cs="Arial"/>
        </w:rPr>
        <w:t xml:space="preserve">in developing an intertidal morphology suitable </w:t>
      </w:r>
      <w:r w:rsidR="00CD34AC" w:rsidRPr="00722303">
        <w:rPr>
          <w:rFonts w:ascii="Arial" w:hAnsi="Arial" w:cs="Arial"/>
        </w:rPr>
        <w:t xml:space="preserve">for plant </w:t>
      </w:r>
      <w:r w:rsidR="000D3571" w:rsidRPr="00722303">
        <w:rPr>
          <w:rFonts w:ascii="Arial" w:hAnsi="Arial" w:cs="Arial"/>
        </w:rPr>
        <w:t xml:space="preserve">establishment and </w:t>
      </w:r>
      <w:r w:rsidR="00CD34AC" w:rsidRPr="00722303">
        <w:rPr>
          <w:rFonts w:ascii="Arial" w:hAnsi="Arial" w:cs="Arial"/>
        </w:rPr>
        <w:t>succession, the</w:t>
      </w:r>
      <w:r w:rsidRPr="00722303">
        <w:rPr>
          <w:rFonts w:ascii="Arial" w:hAnsi="Arial" w:cs="Arial"/>
        </w:rPr>
        <w:t xml:space="preserve"> evolution of the sediment erosion, transportation, deposition and consolidation cycle </w:t>
      </w:r>
      <w:r w:rsidR="00CD34AC" w:rsidRPr="00722303">
        <w:rPr>
          <w:rFonts w:ascii="Arial" w:hAnsi="Arial" w:cs="Arial"/>
        </w:rPr>
        <w:t xml:space="preserve">in newly breached sites is rarely examined. </w:t>
      </w:r>
      <w:r w:rsidR="00F9557D" w:rsidRPr="00722303">
        <w:rPr>
          <w:rFonts w:ascii="Arial" w:hAnsi="Arial" w:cs="Arial"/>
        </w:rPr>
        <w:t xml:space="preserve">This study evaluates the hydrodynamics and </w:t>
      </w:r>
      <w:r w:rsidR="00E8797E" w:rsidRPr="00722303">
        <w:rPr>
          <w:rFonts w:ascii="Arial" w:hAnsi="Arial" w:cs="Arial"/>
        </w:rPr>
        <w:t xml:space="preserve">concentration of suspended </w:t>
      </w:r>
      <w:r w:rsidR="00F9557D" w:rsidRPr="00722303">
        <w:rPr>
          <w:rFonts w:ascii="Arial" w:hAnsi="Arial" w:cs="Arial"/>
        </w:rPr>
        <w:t>sediment exported and imported</w:t>
      </w:r>
      <w:r w:rsidR="004F183C" w:rsidRPr="00722303">
        <w:rPr>
          <w:rFonts w:ascii="Arial" w:hAnsi="Arial" w:cs="Arial"/>
        </w:rPr>
        <w:t xml:space="preserve"> along the main drainage channel within the </w:t>
      </w:r>
      <w:r w:rsidR="000D3571" w:rsidRPr="00722303">
        <w:rPr>
          <w:rFonts w:ascii="Arial" w:hAnsi="Arial" w:cs="Arial"/>
        </w:rPr>
        <w:t xml:space="preserve">Medmerry Managed </w:t>
      </w:r>
      <w:r w:rsidR="00526F00" w:rsidRPr="00722303">
        <w:rPr>
          <w:rFonts w:ascii="Arial" w:hAnsi="Arial" w:cs="Arial"/>
        </w:rPr>
        <w:t>R</w:t>
      </w:r>
      <w:r w:rsidR="000D3571" w:rsidRPr="00722303">
        <w:rPr>
          <w:rFonts w:ascii="Arial" w:hAnsi="Arial" w:cs="Arial"/>
        </w:rPr>
        <w:t xml:space="preserve">ealignment </w:t>
      </w:r>
      <w:r w:rsidR="00526F00" w:rsidRPr="00722303">
        <w:rPr>
          <w:rFonts w:ascii="Arial" w:hAnsi="Arial" w:cs="Arial"/>
        </w:rPr>
        <w:t>S</w:t>
      </w:r>
      <w:r w:rsidR="000D3571" w:rsidRPr="00722303">
        <w:rPr>
          <w:rFonts w:ascii="Arial" w:hAnsi="Arial" w:cs="Arial"/>
        </w:rPr>
        <w:t xml:space="preserve">ite, West Sussex, UK, the largest open coast realignment in Europe (at the time of </w:t>
      </w:r>
      <w:r w:rsidR="00C77F2B" w:rsidRPr="00722303">
        <w:rPr>
          <w:rFonts w:ascii="Arial" w:hAnsi="Arial" w:cs="Arial"/>
        </w:rPr>
        <w:t>breaching</w:t>
      </w:r>
      <w:r w:rsidR="000D3571" w:rsidRPr="00722303">
        <w:rPr>
          <w:rFonts w:ascii="Arial" w:hAnsi="Arial" w:cs="Arial"/>
        </w:rPr>
        <w:t>)</w:t>
      </w:r>
      <w:r w:rsidR="004F183C" w:rsidRPr="00722303">
        <w:rPr>
          <w:rFonts w:ascii="Arial" w:hAnsi="Arial" w:cs="Arial"/>
        </w:rPr>
        <w:t xml:space="preserve">. </w:t>
      </w:r>
      <w:r w:rsidR="00801E9F" w:rsidRPr="00722303">
        <w:rPr>
          <w:rFonts w:ascii="Arial" w:hAnsi="Arial" w:cs="Arial"/>
        </w:rPr>
        <w:t xml:space="preserve">Measurements were taken over a one year period (November 2015 – October 2016) </w:t>
      </w:r>
      <w:r w:rsidR="00765180" w:rsidRPr="00722303">
        <w:rPr>
          <w:rFonts w:ascii="Arial" w:hAnsi="Arial" w:cs="Arial"/>
        </w:rPr>
        <w:t>at</w:t>
      </w:r>
      <w:r w:rsidR="00801E9F" w:rsidRPr="00722303">
        <w:rPr>
          <w:rFonts w:ascii="Arial" w:hAnsi="Arial" w:cs="Arial"/>
        </w:rPr>
        <w:t xml:space="preserve"> the breach, at the landwards extremity where freshwater drains into the site, and in an excavated channel</w:t>
      </w:r>
      <w:r w:rsidR="00796EE1" w:rsidRPr="00722303">
        <w:rPr>
          <w:rFonts w:ascii="Arial" w:hAnsi="Arial" w:cs="Arial"/>
        </w:rPr>
        <w:t xml:space="preserve"> in</w:t>
      </w:r>
      <w:r w:rsidR="00801E9F" w:rsidRPr="00722303">
        <w:rPr>
          <w:rFonts w:ascii="Arial" w:hAnsi="Arial" w:cs="Arial"/>
        </w:rPr>
        <w:t xml:space="preserve"> the centre of </w:t>
      </w:r>
      <w:r w:rsidR="00526F00" w:rsidRPr="00722303">
        <w:rPr>
          <w:rFonts w:ascii="Arial" w:hAnsi="Arial" w:cs="Arial"/>
        </w:rPr>
        <w:t xml:space="preserve">the </w:t>
      </w:r>
      <w:r w:rsidR="00801E9F" w:rsidRPr="00722303">
        <w:rPr>
          <w:rFonts w:ascii="Arial" w:hAnsi="Arial" w:cs="Arial"/>
        </w:rPr>
        <w:t>site</w:t>
      </w:r>
      <w:r w:rsidR="00504088" w:rsidRPr="00722303">
        <w:rPr>
          <w:rFonts w:ascii="Arial" w:hAnsi="Arial" w:cs="Arial"/>
        </w:rPr>
        <w:t xml:space="preserve">. At the latter site, </w:t>
      </w:r>
      <w:r w:rsidR="00801E9F" w:rsidRPr="00722303">
        <w:rPr>
          <w:rFonts w:ascii="Arial" w:hAnsi="Arial" w:cs="Arial"/>
        </w:rPr>
        <w:t>1.7 cm of sediment accreted</w:t>
      </w:r>
      <w:r w:rsidR="00504088" w:rsidRPr="00722303">
        <w:rPr>
          <w:rFonts w:ascii="Arial" w:hAnsi="Arial" w:cs="Arial"/>
        </w:rPr>
        <w:t xml:space="preserve"> over the study period</w:t>
      </w:r>
      <w:r w:rsidR="00801E9F" w:rsidRPr="00722303">
        <w:rPr>
          <w:rFonts w:ascii="Arial" w:hAnsi="Arial" w:cs="Arial"/>
        </w:rPr>
        <w:t xml:space="preserve">. </w:t>
      </w:r>
      <w:r w:rsidR="004F183C" w:rsidRPr="00722303">
        <w:rPr>
          <w:rFonts w:ascii="Arial" w:hAnsi="Arial" w:cs="Arial"/>
        </w:rPr>
        <w:t>Suspended sediment concentration (SSC) measurements indicate that</w:t>
      </w:r>
      <w:r w:rsidR="00796EE1" w:rsidRPr="00722303">
        <w:rPr>
          <w:rFonts w:ascii="Arial" w:hAnsi="Arial" w:cs="Arial"/>
        </w:rPr>
        <w:t>,</w:t>
      </w:r>
      <w:r w:rsidR="004F183C" w:rsidRPr="00722303">
        <w:rPr>
          <w:rFonts w:ascii="Arial" w:hAnsi="Arial" w:cs="Arial"/>
        </w:rPr>
        <w:t xml:space="preserve"> under ambient conditions</w:t>
      </w:r>
      <w:r w:rsidR="00796EE1" w:rsidRPr="00722303">
        <w:rPr>
          <w:rFonts w:ascii="Arial" w:hAnsi="Arial" w:cs="Arial"/>
        </w:rPr>
        <w:t>,</w:t>
      </w:r>
      <w:r w:rsidR="004F183C" w:rsidRPr="00722303">
        <w:rPr>
          <w:rFonts w:ascii="Arial" w:hAnsi="Arial" w:cs="Arial"/>
        </w:rPr>
        <w:t xml:space="preserve"> sediment is </w:t>
      </w:r>
      <w:r w:rsidR="00755A81" w:rsidRPr="00722303">
        <w:rPr>
          <w:rFonts w:ascii="Arial" w:hAnsi="Arial" w:cs="Arial"/>
        </w:rPr>
        <w:t xml:space="preserve">imported </w:t>
      </w:r>
      <w:r w:rsidR="00AA7696" w:rsidRPr="009569F5">
        <w:rPr>
          <w:rFonts w:ascii="Arial" w:hAnsi="Arial" w:cs="Arial"/>
        </w:rPr>
        <w:t>in</w:t>
      </w:r>
      <w:r w:rsidR="00755A81" w:rsidRPr="009569F5">
        <w:rPr>
          <w:rFonts w:ascii="Arial" w:hAnsi="Arial" w:cs="Arial"/>
        </w:rPr>
        <w:t xml:space="preserve">to </w:t>
      </w:r>
      <w:r w:rsidR="006C240E" w:rsidRPr="009569F5">
        <w:rPr>
          <w:rFonts w:ascii="Arial" w:hAnsi="Arial" w:cs="Arial"/>
        </w:rPr>
        <w:t>and exported from</w:t>
      </w:r>
      <w:r w:rsidR="004F183C" w:rsidRPr="009569F5">
        <w:rPr>
          <w:rFonts w:ascii="Arial" w:hAnsi="Arial" w:cs="Arial"/>
        </w:rPr>
        <w:t xml:space="preserve"> the Medmerry site</w:t>
      </w:r>
      <w:r w:rsidR="00E0502F" w:rsidRPr="009569F5">
        <w:rPr>
          <w:rFonts w:ascii="Arial" w:hAnsi="Arial" w:cs="Arial"/>
        </w:rPr>
        <w:t xml:space="preserve">, although </w:t>
      </w:r>
      <w:r w:rsidR="006761A8" w:rsidRPr="009569F5">
        <w:rPr>
          <w:rFonts w:ascii="Arial" w:hAnsi="Arial" w:cs="Arial"/>
        </w:rPr>
        <w:t xml:space="preserve">similar </w:t>
      </w:r>
      <w:r w:rsidR="00E0502F" w:rsidRPr="009569F5">
        <w:rPr>
          <w:rFonts w:ascii="Arial" w:hAnsi="Arial" w:cs="Arial"/>
        </w:rPr>
        <w:t xml:space="preserve">concentrations of sediment </w:t>
      </w:r>
      <w:r w:rsidR="0035255B" w:rsidRPr="009569F5">
        <w:rPr>
          <w:rFonts w:ascii="Arial" w:hAnsi="Arial" w:cs="Arial"/>
        </w:rPr>
        <w:t xml:space="preserve">were recorded </w:t>
      </w:r>
      <w:r w:rsidR="00E0502F" w:rsidRPr="009569F5">
        <w:rPr>
          <w:rFonts w:ascii="Arial" w:hAnsi="Arial" w:cs="Arial"/>
        </w:rPr>
        <w:t xml:space="preserve">being </w:t>
      </w:r>
      <w:r w:rsidR="00C77F2B" w:rsidRPr="009569F5">
        <w:rPr>
          <w:rFonts w:ascii="Arial" w:hAnsi="Arial" w:cs="Arial"/>
        </w:rPr>
        <w:t xml:space="preserve">internally redistributed </w:t>
      </w:r>
      <w:r w:rsidR="00E0502F" w:rsidRPr="009569F5">
        <w:rPr>
          <w:rFonts w:ascii="Arial" w:hAnsi="Arial" w:cs="Arial"/>
        </w:rPr>
        <w:t xml:space="preserve">around the site </w:t>
      </w:r>
      <w:r w:rsidR="00720042" w:rsidRPr="009569F5">
        <w:rPr>
          <w:rFonts w:ascii="Arial" w:hAnsi="Arial" w:cs="Arial"/>
        </w:rPr>
        <w:t>(typically 0.1</w:t>
      </w:r>
      <w:r w:rsidR="0012451D" w:rsidRPr="009569F5">
        <w:rPr>
          <w:rFonts w:ascii="Arial" w:hAnsi="Arial" w:cs="Arial"/>
        </w:rPr>
        <w:t xml:space="preserve">1 </w:t>
      </w:r>
      <w:r w:rsidR="00720042" w:rsidRPr="009569F5">
        <w:rPr>
          <w:rFonts w:ascii="Arial" w:hAnsi="Arial" w:cs="Arial"/>
        </w:rPr>
        <w:t xml:space="preserve">g/l measured in the breach </w:t>
      </w:r>
      <w:r w:rsidR="00410028" w:rsidRPr="009569F5">
        <w:rPr>
          <w:rFonts w:ascii="Arial" w:hAnsi="Arial" w:cs="Arial"/>
        </w:rPr>
        <w:t xml:space="preserve">area </w:t>
      </w:r>
      <w:r w:rsidR="00720042" w:rsidRPr="009569F5">
        <w:rPr>
          <w:rFonts w:ascii="Arial" w:hAnsi="Arial" w:cs="Arial"/>
        </w:rPr>
        <w:t>compared to 0.</w:t>
      </w:r>
      <w:r w:rsidR="0012451D" w:rsidRPr="009569F5">
        <w:rPr>
          <w:rFonts w:ascii="Arial" w:hAnsi="Arial" w:cs="Arial"/>
        </w:rPr>
        <w:t>1</w:t>
      </w:r>
      <w:r w:rsidR="00720042" w:rsidRPr="009569F5">
        <w:rPr>
          <w:rFonts w:ascii="Arial" w:hAnsi="Arial" w:cs="Arial"/>
        </w:rPr>
        <w:t>2 g/l measured in the centre of the site)</w:t>
      </w:r>
      <w:r w:rsidR="00755A81" w:rsidRPr="009569F5">
        <w:rPr>
          <w:rFonts w:ascii="Arial" w:hAnsi="Arial" w:cs="Arial"/>
        </w:rPr>
        <w:t>. Sediment</w:t>
      </w:r>
      <w:r w:rsidR="004F183C" w:rsidRPr="00722303">
        <w:rPr>
          <w:rFonts w:ascii="Arial" w:hAnsi="Arial" w:cs="Arial"/>
        </w:rPr>
        <w:t xml:space="preserve"> is removed </w:t>
      </w:r>
      <w:r w:rsidR="00755A81" w:rsidRPr="00722303">
        <w:rPr>
          <w:rFonts w:ascii="Arial" w:hAnsi="Arial" w:cs="Arial"/>
        </w:rPr>
        <w:t>from the site following large</w:t>
      </w:r>
      <w:r w:rsidR="004F183C" w:rsidRPr="00722303">
        <w:rPr>
          <w:rFonts w:ascii="Arial" w:hAnsi="Arial" w:cs="Arial"/>
        </w:rPr>
        <w:t xml:space="preserve"> </w:t>
      </w:r>
      <w:r w:rsidR="00C958B7" w:rsidRPr="00722303">
        <w:rPr>
          <w:rFonts w:ascii="Arial" w:hAnsi="Arial" w:cs="Arial"/>
        </w:rPr>
        <w:t xml:space="preserve">(1-2 mm / hour) </w:t>
      </w:r>
      <w:r w:rsidR="004F183C" w:rsidRPr="00722303">
        <w:rPr>
          <w:rFonts w:ascii="Arial" w:hAnsi="Arial" w:cs="Arial"/>
        </w:rPr>
        <w:t>rainfall events, which take several tidal cycles to drain through the site</w:t>
      </w:r>
      <w:r w:rsidR="00755A81" w:rsidRPr="00722303">
        <w:rPr>
          <w:rFonts w:ascii="Arial" w:hAnsi="Arial" w:cs="Arial"/>
        </w:rPr>
        <w:t>.</w:t>
      </w:r>
      <w:r w:rsidR="004F183C" w:rsidRPr="00722303">
        <w:rPr>
          <w:rFonts w:ascii="Arial" w:hAnsi="Arial" w:cs="Arial"/>
        </w:rPr>
        <w:t xml:space="preserve"> </w:t>
      </w:r>
      <w:r w:rsidR="00755A81" w:rsidRPr="00722303">
        <w:rPr>
          <w:rFonts w:ascii="Arial" w:hAnsi="Arial" w:cs="Arial"/>
        </w:rPr>
        <w:t xml:space="preserve"> Peaks in SSC</w:t>
      </w:r>
      <w:r w:rsidR="004F183C" w:rsidRPr="00722303">
        <w:rPr>
          <w:rFonts w:ascii="Arial" w:hAnsi="Arial" w:cs="Arial"/>
        </w:rPr>
        <w:t xml:space="preserve"> corresponding with lower intensity rainfall events, especially during periods when the intertidal mudflat</w:t>
      </w:r>
      <w:r w:rsidR="000D3571" w:rsidRPr="00722303">
        <w:rPr>
          <w:rFonts w:ascii="Arial" w:hAnsi="Arial" w:cs="Arial"/>
        </w:rPr>
        <w:t>s</w:t>
      </w:r>
      <w:r w:rsidR="004F183C" w:rsidRPr="00722303">
        <w:rPr>
          <w:rFonts w:ascii="Arial" w:hAnsi="Arial" w:cs="Arial"/>
        </w:rPr>
        <w:t xml:space="preserve"> have been exposed</w:t>
      </w:r>
      <w:r w:rsidR="00755A81" w:rsidRPr="00722303">
        <w:rPr>
          <w:rFonts w:ascii="Arial" w:hAnsi="Arial" w:cs="Arial"/>
        </w:rPr>
        <w:t>, have also been observed</w:t>
      </w:r>
      <w:r w:rsidR="004F183C" w:rsidRPr="00722303">
        <w:rPr>
          <w:rFonts w:ascii="Arial" w:hAnsi="Arial" w:cs="Arial"/>
        </w:rPr>
        <w:t>.</w:t>
      </w:r>
      <w:r w:rsidR="00692D4A" w:rsidRPr="00722303">
        <w:rPr>
          <w:rFonts w:ascii="Arial" w:hAnsi="Arial" w:cs="Arial"/>
        </w:rPr>
        <w:t xml:space="preserve"> </w:t>
      </w:r>
      <w:r w:rsidR="007C7A43" w:rsidRPr="00722303">
        <w:rPr>
          <w:rFonts w:ascii="Arial" w:hAnsi="Arial" w:cs="Arial"/>
        </w:rPr>
        <w:t xml:space="preserve">Analysis of the hydrodynamics and patterns of sedimentation during </w:t>
      </w:r>
      <w:r w:rsidR="00410028" w:rsidRPr="00722303">
        <w:rPr>
          <w:rFonts w:ascii="Arial" w:hAnsi="Arial" w:cs="Arial"/>
        </w:rPr>
        <w:t xml:space="preserve">and following </w:t>
      </w:r>
      <w:r w:rsidR="007C7A43" w:rsidRPr="00722303">
        <w:rPr>
          <w:rFonts w:ascii="Arial" w:hAnsi="Arial" w:cs="Arial"/>
        </w:rPr>
        <w:t xml:space="preserve">storm </w:t>
      </w:r>
      <w:r w:rsidR="00C054AF" w:rsidRPr="00722303">
        <w:rPr>
          <w:rFonts w:ascii="Arial" w:hAnsi="Arial" w:cs="Arial"/>
        </w:rPr>
        <w:t>occurrences (</w:t>
      </w:r>
      <w:r w:rsidR="00801E9F" w:rsidRPr="00722303">
        <w:rPr>
          <w:rFonts w:ascii="Arial" w:hAnsi="Arial" w:cs="Arial"/>
        </w:rPr>
        <w:t xml:space="preserve">the 2015-16 </w:t>
      </w:r>
      <w:r w:rsidR="00C054AF" w:rsidRPr="00722303">
        <w:rPr>
          <w:rFonts w:ascii="Arial" w:hAnsi="Arial" w:cs="Arial"/>
        </w:rPr>
        <w:t>Storm</w:t>
      </w:r>
      <w:r w:rsidR="0006252F" w:rsidRPr="00722303">
        <w:rPr>
          <w:rFonts w:ascii="Arial" w:hAnsi="Arial" w:cs="Arial"/>
        </w:rPr>
        <w:t>s Eva, Imogen and</w:t>
      </w:r>
      <w:r w:rsidR="00C054AF" w:rsidRPr="00722303">
        <w:rPr>
          <w:rFonts w:ascii="Arial" w:hAnsi="Arial" w:cs="Arial"/>
        </w:rPr>
        <w:t xml:space="preserve"> Katie)</w:t>
      </w:r>
      <w:r w:rsidR="008C170E" w:rsidRPr="00722303">
        <w:rPr>
          <w:rFonts w:ascii="Arial" w:hAnsi="Arial" w:cs="Arial"/>
        </w:rPr>
        <w:t xml:space="preserve"> however</w:t>
      </w:r>
      <w:r w:rsidR="00C054AF" w:rsidRPr="00722303">
        <w:rPr>
          <w:rFonts w:ascii="Arial" w:hAnsi="Arial" w:cs="Arial"/>
        </w:rPr>
        <w:t xml:space="preserve"> </w:t>
      </w:r>
      <w:r w:rsidR="00692D4A" w:rsidRPr="00722303">
        <w:rPr>
          <w:rFonts w:ascii="Arial" w:hAnsi="Arial" w:cs="Arial"/>
        </w:rPr>
        <w:t>demonstrate</w:t>
      </w:r>
      <w:r w:rsidR="007C7A43" w:rsidRPr="00722303">
        <w:rPr>
          <w:rFonts w:ascii="Arial" w:hAnsi="Arial" w:cs="Arial"/>
        </w:rPr>
        <w:t xml:space="preserve"> the </w:t>
      </w:r>
      <w:r w:rsidR="000D3571" w:rsidRPr="00722303">
        <w:rPr>
          <w:rFonts w:ascii="Arial" w:hAnsi="Arial" w:cs="Arial"/>
        </w:rPr>
        <w:t xml:space="preserve">relative </w:t>
      </w:r>
      <w:r w:rsidR="007C7A43" w:rsidRPr="00722303">
        <w:rPr>
          <w:rFonts w:ascii="Arial" w:hAnsi="Arial" w:cs="Arial"/>
        </w:rPr>
        <w:t xml:space="preserve">resilience </w:t>
      </w:r>
      <w:r w:rsidR="00720042" w:rsidRPr="00722303">
        <w:rPr>
          <w:rFonts w:ascii="Arial" w:hAnsi="Arial" w:cs="Arial"/>
        </w:rPr>
        <w:t xml:space="preserve">(i.e. </w:t>
      </w:r>
      <w:r w:rsidR="001347C0" w:rsidRPr="00722303">
        <w:rPr>
          <w:rFonts w:ascii="Arial" w:hAnsi="Arial" w:cs="Arial"/>
        </w:rPr>
        <w:t>rapid</w:t>
      </w:r>
      <w:r w:rsidR="00720042" w:rsidRPr="00722303">
        <w:rPr>
          <w:rFonts w:ascii="Arial" w:hAnsi="Arial" w:cs="Arial"/>
        </w:rPr>
        <w:t xml:space="preserve"> recovery and minimal disturbance) </w:t>
      </w:r>
      <w:r w:rsidR="007C7A43" w:rsidRPr="00722303">
        <w:rPr>
          <w:rFonts w:ascii="Arial" w:hAnsi="Arial" w:cs="Arial"/>
        </w:rPr>
        <w:t xml:space="preserve">of the site </w:t>
      </w:r>
      <w:r w:rsidR="00692D4A" w:rsidRPr="00722303">
        <w:rPr>
          <w:rFonts w:ascii="Arial" w:hAnsi="Arial" w:cs="Arial"/>
        </w:rPr>
        <w:t xml:space="preserve">to </w:t>
      </w:r>
      <w:r w:rsidR="000D3571" w:rsidRPr="00722303">
        <w:rPr>
          <w:rFonts w:ascii="Arial" w:hAnsi="Arial" w:cs="Arial"/>
        </w:rPr>
        <w:t xml:space="preserve">extreme </w:t>
      </w:r>
      <w:r w:rsidR="008C170E" w:rsidRPr="00722303">
        <w:rPr>
          <w:rFonts w:ascii="Arial" w:hAnsi="Arial" w:cs="Arial"/>
        </w:rPr>
        <w:t xml:space="preserve">storm </w:t>
      </w:r>
      <w:r w:rsidR="00692D4A" w:rsidRPr="00722303">
        <w:rPr>
          <w:rFonts w:ascii="Arial" w:hAnsi="Arial" w:cs="Arial"/>
        </w:rPr>
        <w:t>events.</w:t>
      </w:r>
      <w:r w:rsidR="008D527D" w:rsidRPr="00722303">
        <w:rPr>
          <w:rFonts w:ascii="Arial" w:hAnsi="Arial" w:cs="Arial"/>
        </w:rPr>
        <w:t xml:space="preserve"> </w:t>
      </w:r>
    </w:p>
    <w:p w14:paraId="1D90DA13" w14:textId="77777777" w:rsidR="00491D43" w:rsidRPr="00722303" w:rsidRDefault="00491D43">
      <w:pPr>
        <w:spacing w:line="360" w:lineRule="auto"/>
        <w:rPr>
          <w:rFonts w:ascii="Arial" w:hAnsi="Arial" w:cs="Arial"/>
        </w:rPr>
      </w:pPr>
      <w:r w:rsidRPr="00722303">
        <w:rPr>
          <w:rFonts w:ascii="Arial" w:hAnsi="Arial" w:cs="Arial"/>
        </w:rPr>
        <w:br w:type="page"/>
      </w:r>
    </w:p>
    <w:p w14:paraId="590ADF92" w14:textId="77777777" w:rsidR="00491D43" w:rsidRPr="00722303" w:rsidRDefault="00491D43">
      <w:pPr>
        <w:pStyle w:val="Heading1"/>
        <w:spacing w:line="360" w:lineRule="auto"/>
        <w:rPr>
          <w:rFonts w:ascii="Arial" w:hAnsi="Arial" w:cs="Arial"/>
        </w:rPr>
      </w:pPr>
      <w:r w:rsidRPr="00722303">
        <w:rPr>
          <w:rFonts w:ascii="Arial" w:hAnsi="Arial" w:cs="Arial"/>
        </w:rPr>
        <w:lastRenderedPageBreak/>
        <w:t>Introduction</w:t>
      </w:r>
    </w:p>
    <w:p w14:paraId="112FC79F" w14:textId="77777777" w:rsidR="00491D43" w:rsidRPr="00722303" w:rsidRDefault="00491D43">
      <w:pPr>
        <w:spacing w:line="360" w:lineRule="auto"/>
        <w:rPr>
          <w:rFonts w:ascii="Arial" w:hAnsi="Arial" w:cs="Arial"/>
        </w:rPr>
      </w:pPr>
    </w:p>
    <w:p w14:paraId="7109E198" w14:textId="2338FE0E" w:rsidR="000E142A" w:rsidRPr="00722303" w:rsidRDefault="000E142A">
      <w:pPr>
        <w:spacing w:line="360" w:lineRule="auto"/>
        <w:rPr>
          <w:rFonts w:ascii="Arial" w:hAnsi="Arial" w:cs="Arial"/>
        </w:rPr>
      </w:pPr>
      <w:r w:rsidRPr="00722303">
        <w:rPr>
          <w:rFonts w:ascii="Arial" w:hAnsi="Arial" w:cs="Arial"/>
        </w:rPr>
        <w:t>Intertidal saltmarsh</w:t>
      </w:r>
      <w:r w:rsidR="00780F78" w:rsidRPr="00722303">
        <w:rPr>
          <w:rFonts w:ascii="Arial" w:hAnsi="Arial" w:cs="Arial"/>
        </w:rPr>
        <w:t xml:space="preserve"> and mudflat</w:t>
      </w:r>
      <w:r w:rsidR="00AF0A7D" w:rsidRPr="00722303">
        <w:rPr>
          <w:rFonts w:ascii="Arial" w:hAnsi="Arial" w:cs="Arial"/>
        </w:rPr>
        <w:t xml:space="preserve"> environments</w:t>
      </w:r>
      <w:r w:rsidRPr="00722303">
        <w:rPr>
          <w:rFonts w:ascii="Arial" w:hAnsi="Arial" w:cs="Arial"/>
        </w:rPr>
        <w:t xml:space="preserve"> provide a range of ecosystem services including wildlife habitat, carbon sequestration and protection from coastal flooding </w:t>
      </w:r>
      <w:r w:rsidRPr="009569F5">
        <w:rPr>
          <w:rFonts w:ascii="Arial" w:hAnsi="Arial" w:cs="Arial"/>
        </w:rPr>
        <w:fldChar w:fldCharType="begin">
          <w:fldData xml:space="preserve">PEVuZE5vdGU+PENpdGU+PEF1dGhvcj5LaW5nPC9BdXRob3I+PFllYXI+MTk5NTwvWWVhcj48UmVj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=
</w:fldData>
        </w:fldChar>
      </w:r>
      <w:r w:rsidR="009569F5">
        <w:rPr>
          <w:rFonts w:ascii="Arial" w:hAnsi="Arial" w:cs="Arial"/>
        </w:rPr>
        <w:instrText xml:space="preserve"> ADDIN EN.CITE </w:instrText>
      </w:r>
      <w:r w:rsidR="009569F5">
        <w:rPr>
          <w:rFonts w:ascii="Arial" w:hAnsi="Arial" w:cs="Arial"/>
        </w:rPr>
        <w:fldChar w:fldCharType="begin">
          <w:fldData xml:space="preserve">PEVuZE5vdGU+PENpdGU+PEF1dGhvcj5LaW5nPC9BdXRob3I+PFllYXI+MTk5NTwvWWVhcj48UmVj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=
</w:fldData>
        </w:fldChar>
      </w:r>
      <w:r w:rsidR="009569F5">
        <w:rPr>
          <w:rFonts w:ascii="Arial" w:hAnsi="Arial" w:cs="Arial"/>
        </w:rPr>
        <w:instrText xml:space="preserve"> ADDIN EN.CITE.DATA </w:instrText>
      </w:r>
      <w:r w:rsidR="009569F5">
        <w:rPr>
          <w:rFonts w:ascii="Arial" w:hAnsi="Arial" w:cs="Arial"/>
        </w:rPr>
      </w:r>
      <w:r w:rsidR="009569F5">
        <w:rPr>
          <w:rFonts w:ascii="Arial" w:hAnsi="Arial" w:cs="Arial"/>
        </w:rPr>
        <w:fldChar w:fldCharType="end"/>
      </w:r>
      <w:r w:rsidRPr="009569F5">
        <w:rPr>
          <w:rFonts w:ascii="Arial" w:hAnsi="Arial" w:cs="Arial"/>
        </w:rPr>
      </w:r>
      <w:r w:rsidRPr="009569F5">
        <w:rPr>
          <w:rFonts w:ascii="Arial" w:hAnsi="Arial" w:cs="Arial"/>
        </w:rPr>
        <w:fldChar w:fldCharType="separate"/>
      </w:r>
      <w:r w:rsidR="009569F5">
        <w:rPr>
          <w:rFonts w:ascii="Arial" w:hAnsi="Arial" w:cs="Arial"/>
          <w:noProof/>
        </w:rPr>
        <w:t>(Barbier et al., 2011; Costanza et al., 1997; King and Lester, 1995; Moller et al., 2014)</w:t>
      </w:r>
      <w:r w:rsidRPr="009569F5">
        <w:rPr>
          <w:rFonts w:ascii="Arial" w:hAnsi="Arial" w:cs="Arial"/>
        </w:rPr>
        <w:fldChar w:fldCharType="end"/>
      </w:r>
      <w:r w:rsidR="009F7AF8" w:rsidRPr="00722303">
        <w:rPr>
          <w:rFonts w:ascii="Arial" w:hAnsi="Arial" w:cs="Arial"/>
        </w:rPr>
        <w:t xml:space="preserve">. However, large areas of saltmarsh </w:t>
      </w:r>
      <w:r w:rsidR="0008544C" w:rsidRPr="00722303">
        <w:rPr>
          <w:rFonts w:ascii="Arial" w:hAnsi="Arial" w:cs="Arial"/>
        </w:rPr>
        <w:t>have</w:t>
      </w:r>
      <w:r w:rsidR="009F7AF8" w:rsidRPr="00722303">
        <w:rPr>
          <w:rFonts w:ascii="Arial" w:hAnsi="Arial" w:cs="Arial"/>
        </w:rPr>
        <w:t xml:space="preserve"> been reclaimed and degrad</w:t>
      </w:r>
      <w:r w:rsidR="0008544C" w:rsidRPr="00722303">
        <w:rPr>
          <w:rFonts w:ascii="Arial" w:hAnsi="Arial" w:cs="Arial"/>
        </w:rPr>
        <w:t>ed</w:t>
      </w:r>
      <w:r w:rsidR="009F7AF8" w:rsidRPr="00722303">
        <w:rPr>
          <w:rFonts w:ascii="Arial" w:hAnsi="Arial" w:cs="Arial"/>
        </w:rPr>
        <w:t xml:space="preserve"> for agricultural, industrial and urban development</w:t>
      </w:r>
      <w:r w:rsidR="000C78BD" w:rsidRPr="00722303">
        <w:rPr>
          <w:rFonts w:ascii="Arial" w:hAnsi="Arial" w:cs="Arial"/>
        </w:rPr>
        <w:t xml:space="preserve">, and eroded </w:t>
      </w:r>
      <w:r w:rsidR="00796EE1" w:rsidRPr="00722303">
        <w:rPr>
          <w:rFonts w:ascii="Arial" w:hAnsi="Arial" w:cs="Arial"/>
        </w:rPr>
        <w:t>as a result of</w:t>
      </w:r>
      <w:r w:rsidR="000C78BD" w:rsidRPr="00722303">
        <w:rPr>
          <w:rFonts w:ascii="Arial" w:hAnsi="Arial" w:cs="Arial"/>
        </w:rPr>
        <w:t xml:space="preserve"> rising sea levels and coastal squeeze </w:t>
      </w:r>
      <w:r w:rsidR="000C78BD" w:rsidRPr="009569F5">
        <w:rPr>
          <w:rFonts w:ascii="Arial" w:hAnsi="Arial" w:cs="Arial"/>
        </w:rPr>
        <w:fldChar w:fldCharType="begin"/>
      </w:r>
      <w:r w:rsidR="000C78BD" w:rsidRPr="00722303">
        <w:rPr>
          <w:rFonts w:ascii="Arial" w:hAnsi="Arial" w:cs="Arial"/>
        </w:rPr>
        <w:instrText xml:space="preserve"> ADDIN EN.CITE &lt;EndNote&gt;&lt;Cite&gt;&lt;Author&gt;Doody&lt;/Author&gt;&lt;Year&gt;2004&lt;/Year&gt;&lt;RecNum&gt;124&lt;/RecNum&gt;&lt;Prefix&gt;e.g. &lt;/Prefix&gt;&lt;DisplayText&gt;(e.g. Doody, 2004)&lt;/DisplayText&gt;&lt;record&gt;&lt;rec-number&gt;124&lt;/rec-number&gt;&lt;foreign-keys&gt;&lt;key app="EN" db-id="wdx0trwx2vsvfgew0sc5250z9wz5p90d2par" timestamp="1425897667"&gt;124&lt;/key&gt;&lt;key app="ENWeb" db-id=""&gt;0&lt;/key&gt;&lt;/foreign-keys&gt;&lt;ref-type name="Journal Article"&gt;17&lt;/ref-type&gt;&lt;contributors&gt;&lt;authors&gt;&lt;author&gt;Doody, J. Pat&lt;/author&gt;&lt;/authors&gt;&lt;/contributors&gt;&lt;titles&gt;&lt;title&gt;&amp;apos;Coastal squeeze&amp;apos; - an historical perspective&lt;/title&gt;&lt;secondary-title&gt;Journal of Coastal Conservation&lt;/secondary-title&gt;&lt;/titles&gt;&lt;periodical&gt;&lt;full-title&gt;Journal of Coastal Conservation&lt;/full-title&gt;&lt;/periodical&gt;&lt;pages&gt;129-138&lt;/pages&gt;&lt;volume&gt;10&lt;/volume&gt;&lt;number&gt;1-2&lt;/number&gt;&lt;dates&gt;&lt;year&gt;2004&lt;/year&gt;&lt;pub-dates&gt;&lt;date&gt;Dec&lt;/date&gt;&lt;/pub-dates&gt;&lt;/dates&gt;&lt;isbn&gt;1400-0350&lt;/isbn&gt;&lt;accession-num&gt;BCI:BCI200600577449&lt;/accession-num&gt;&lt;urls&gt;&lt;related-urls&gt;&lt;url&gt;&amp;lt;Go to ISI&amp;gt;://BCI:BCI200600577449&lt;/url&gt;&lt;url&gt;http://link.springer.com/article/10.1652%2F1400-0350%282004%29010%5B0129%3ACSAHP%5D2.0.CO%3B2&lt;/url&gt;&lt;/related-urls&gt;&lt;/urls&gt;&lt;electronic-resource-num&gt;10.1007/bf02818949&lt;/electronic-resource-num&gt;&lt;/record&gt;&lt;/Cite&gt;&lt;/EndNote&gt;</w:instrText>
      </w:r>
      <w:r w:rsidR="000C78BD" w:rsidRPr="009569F5">
        <w:rPr>
          <w:rFonts w:ascii="Arial" w:hAnsi="Arial" w:cs="Arial"/>
        </w:rPr>
        <w:fldChar w:fldCharType="separate"/>
      </w:r>
      <w:r w:rsidR="000C78BD" w:rsidRPr="00722303">
        <w:rPr>
          <w:rFonts w:ascii="Arial" w:hAnsi="Arial" w:cs="Arial"/>
          <w:noProof/>
        </w:rPr>
        <w:t>(e.g. Doody, 2004)</w:t>
      </w:r>
      <w:r w:rsidR="000C78BD" w:rsidRPr="009569F5">
        <w:rPr>
          <w:rFonts w:ascii="Arial" w:hAnsi="Arial" w:cs="Arial"/>
        </w:rPr>
        <w:fldChar w:fldCharType="end"/>
      </w:r>
      <w:r w:rsidR="009F7AF8" w:rsidRPr="00722303">
        <w:rPr>
          <w:rFonts w:ascii="Arial" w:hAnsi="Arial" w:cs="Arial"/>
        </w:rPr>
        <w:t xml:space="preserve">. To compensate and restore these environments, a number of </w:t>
      </w:r>
      <w:r w:rsidR="00EB7FF4" w:rsidRPr="00722303">
        <w:rPr>
          <w:rFonts w:ascii="Arial" w:hAnsi="Arial" w:cs="Arial"/>
        </w:rPr>
        <w:t xml:space="preserve">habitat creation and restoration schemes </w:t>
      </w:r>
      <w:r w:rsidR="00452067" w:rsidRPr="00722303">
        <w:rPr>
          <w:rFonts w:ascii="Arial" w:hAnsi="Arial" w:cs="Arial"/>
        </w:rPr>
        <w:t>have been implemented</w:t>
      </w:r>
      <w:r w:rsidR="00116180" w:rsidRPr="00722303">
        <w:rPr>
          <w:rFonts w:ascii="Arial" w:hAnsi="Arial" w:cs="Arial"/>
        </w:rPr>
        <w:t>. These include</w:t>
      </w:r>
      <w:r w:rsidR="009F7AF8" w:rsidRPr="00722303">
        <w:rPr>
          <w:rFonts w:ascii="Arial" w:hAnsi="Arial" w:cs="Arial"/>
        </w:rPr>
        <w:t xml:space="preserve"> replanting schemes and </w:t>
      </w:r>
      <w:r w:rsidR="00796EE1" w:rsidRPr="00722303">
        <w:rPr>
          <w:rFonts w:ascii="Arial" w:hAnsi="Arial" w:cs="Arial"/>
        </w:rPr>
        <w:t>the creation of</w:t>
      </w:r>
      <w:r w:rsidR="009F7AF8" w:rsidRPr="00722303">
        <w:rPr>
          <w:rFonts w:ascii="Arial" w:hAnsi="Arial" w:cs="Arial"/>
        </w:rPr>
        <w:t xml:space="preserve"> new areas of intertidal habitat </w:t>
      </w:r>
      <w:r w:rsidR="00F41FC6" w:rsidRPr="009569F5">
        <w:rPr>
          <w:rFonts w:ascii="Arial" w:hAnsi="Arial" w:cs="Arial"/>
        </w:rPr>
        <w:fldChar w:fldCharType="begin"/>
      </w:r>
      <w:r w:rsidR="00B0286E" w:rsidRPr="00722303">
        <w:rPr>
          <w:rFonts w:ascii="Arial" w:hAnsi="Arial" w:cs="Arial"/>
        </w:rPr>
        <w:instrText xml:space="preserve"> ADDIN EN.CITE &lt;EndNote&gt;&lt;Cite&gt;&lt;Author&gt;Elliott&lt;/Author&gt;&lt;Year&gt;2016&lt;/Year&gt;&lt;RecNum&gt;345&lt;/RecNum&gt;&lt;DisplayText&gt;(Elliott et al., 2016)&lt;/DisplayText&gt;&lt;record&gt;&lt;rec-number&gt;345&lt;/rec-number&gt;&lt;foreign-keys&gt;&lt;key app="EN" db-id="wdx0trwx2vsvfgew0sc5250z9wz5p90d2par" timestamp="1469094458"&gt;345&lt;/key&gt;&lt;/foreign-keys&gt;&lt;ref-type name="Journal Article"&gt;17&lt;/ref-type&gt;&lt;contributors&gt;&lt;authors&gt;&lt;author&gt;Elliott, Michael&lt;/author&gt;&lt;author&gt;Mander, Lucas&lt;/author&gt;&lt;author&gt;Mazik, Krysia&lt;/author&gt;&lt;author&gt;Simenstad, Charles&lt;/author&gt;&lt;author&gt;Valesini, Fiona&lt;/author&gt;&lt;author&gt;Whitfield, Alan&lt;/author&gt;&lt;author&gt;Wolanski, Eric&lt;/author&gt;&lt;/authors&gt;&lt;/contributors&gt;&lt;titles&gt;&lt;title&gt;Ecoengineering with Ecohydrology: Successes and failures in estuarine restoration&lt;/title&gt;&lt;secondary-title&gt;Estuarine, Coastal and Shelf Science&lt;/secondary-title&gt;&lt;/titles&gt;&lt;periodical&gt;&lt;full-title&gt;Estuarine, Coastal and Shelf Science&lt;/full-title&gt;&lt;abbr-1&gt;Estuar. Coast. Shelf Sci&lt;/abbr-1&gt;&lt;/periodical&gt;&lt;pages&gt;12-35&lt;/pages&gt;&lt;volume&gt;176&lt;/volume&gt;&lt;keywords&gt;&lt;keyword&gt;Estuarine&lt;/keyword&gt;&lt;keyword&gt;Ecoengineering&lt;/keyword&gt;&lt;keyword&gt;Ecohydrology&lt;/keyword&gt;&lt;keyword&gt;Managed realignment&lt;/keyword&gt;&lt;keyword&gt;Estuarine processes&lt;/keyword&gt;&lt;keyword&gt;Habitat restoration&lt;/keyword&gt;&lt;/keywords&gt;&lt;dates&gt;&lt;year&gt;2016&lt;/year&gt;&lt;pub-dates&gt;&lt;date&gt;7/5/&lt;/date&gt;&lt;/pub-dates&gt;&lt;/dates&gt;&lt;isbn&gt;0272-7714&lt;/isbn&gt;&lt;urls&gt;&lt;related-urls&gt;&lt;url&gt;http://www.sciencedirect.com/science/article/pii/S0272771416301044&lt;/url&gt;&lt;url&gt;http://ac.els-cdn.com/S0272771416301044/1-s2.0-S0272771416301044-main.pdf?_tid=30897a58-4f28-11e6-8e0f-00000aacb361&amp;amp;acdnat=1469094651_822ae4973c8166377c3b8a6286342bb2&lt;/url&gt;&lt;/related-urls&gt;&lt;/urls&gt;&lt;electronic-resource-num&gt;http://dx.doi.org/10.1016/j.ecss.2016.04.003&lt;/electronic-resource-num&gt;&lt;/record&gt;&lt;/Cite&gt;&lt;/EndNote&gt;</w:instrText>
      </w:r>
      <w:r w:rsidR="00F41FC6" w:rsidRPr="009569F5">
        <w:rPr>
          <w:rFonts w:ascii="Arial" w:hAnsi="Arial" w:cs="Arial"/>
        </w:rPr>
        <w:fldChar w:fldCharType="separate"/>
      </w:r>
      <w:r w:rsidR="00F41FC6" w:rsidRPr="00722303">
        <w:rPr>
          <w:rFonts w:ascii="Arial" w:hAnsi="Arial" w:cs="Arial"/>
          <w:noProof/>
        </w:rPr>
        <w:t>(Elliott et al., 2016)</w:t>
      </w:r>
      <w:r w:rsidR="00F41FC6" w:rsidRPr="009569F5">
        <w:rPr>
          <w:rFonts w:ascii="Arial" w:hAnsi="Arial" w:cs="Arial"/>
        </w:rPr>
        <w:fldChar w:fldCharType="end"/>
      </w:r>
      <w:r w:rsidR="00F41FC6" w:rsidRPr="00722303">
        <w:rPr>
          <w:rFonts w:ascii="Arial" w:hAnsi="Arial" w:cs="Arial"/>
        </w:rPr>
        <w:t xml:space="preserve"> </w:t>
      </w:r>
      <w:r w:rsidR="009F7AF8" w:rsidRPr="00722303">
        <w:rPr>
          <w:rFonts w:ascii="Arial" w:hAnsi="Arial" w:cs="Arial"/>
        </w:rPr>
        <w:t xml:space="preserve">by </w:t>
      </w:r>
      <w:r w:rsidR="00F41FC6" w:rsidRPr="00722303">
        <w:rPr>
          <w:rFonts w:ascii="Arial" w:hAnsi="Arial" w:cs="Arial"/>
        </w:rPr>
        <w:t>de-embanking defences and constructing new defences inland; a proces</w:t>
      </w:r>
      <w:r w:rsidR="006117AF" w:rsidRPr="00722303">
        <w:rPr>
          <w:rFonts w:ascii="Arial" w:hAnsi="Arial" w:cs="Arial"/>
        </w:rPr>
        <w:t>s</w:t>
      </w:r>
      <w:r w:rsidR="00F41FC6" w:rsidRPr="00722303">
        <w:rPr>
          <w:rFonts w:ascii="Arial" w:hAnsi="Arial" w:cs="Arial"/>
        </w:rPr>
        <w:t xml:space="preserve"> known as managed realignment </w:t>
      </w:r>
      <w:r w:rsidR="00F41FC6" w:rsidRPr="009569F5">
        <w:rPr>
          <w:rFonts w:ascii="Arial" w:hAnsi="Arial" w:cs="Arial"/>
        </w:rPr>
        <w:fldChar w:fldCharType="begin"/>
      </w:r>
      <w:r w:rsidR="00B0286E" w:rsidRPr="00722303">
        <w:rPr>
          <w:rFonts w:ascii="Arial" w:hAnsi="Arial" w:cs="Arial"/>
        </w:rPr>
        <w:instrText xml:space="preserve"> ADDIN EN.CITE &lt;EndNote&gt;&lt;Cite&gt;&lt;Author&gt;French&lt;/Author&gt;&lt;Year&gt;2006&lt;/Year&gt;&lt;RecNum&gt;74&lt;/RecNum&gt;&lt;DisplayText&gt;(French, 2006)&lt;/DisplayText&gt;&lt;record&gt;&lt;rec-number&gt;74&lt;/rec-number&gt;&lt;foreign-keys&gt;&lt;key app="EN" db-id="wdx0trwx2vsvfgew0sc5250z9wz5p90d2par" timestamp="1413199509"&gt;74&lt;/key&gt;&lt;/foreign-keys&gt;&lt;ref-type name="Journal Article"&gt;17&lt;/ref-type&gt;&lt;contributors&gt;&lt;authors&gt;&lt;author&gt;French, P. W.&lt;/author&gt;&lt;/authors&gt;&lt;/contributors&gt;&lt;titles&gt;&lt;title&gt;Managed realignment - The developing story of a comparatively new approach to soft engineering&lt;/title&gt;&lt;secondary-title&gt;Estuarine Coastal and Shelf Science&lt;/secondary-title&gt;&lt;/titles&gt;&lt;periodical&gt;&lt;full-title&gt;Estuarine Coastal and Shelf Science&lt;/full-title&gt;&lt;abbr-1&gt;Estuar. Coast. Shelf Sci&lt;/abbr-1&gt;&lt;/periodical&gt;&lt;pages&gt;409-423&lt;/pages&gt;&lt;volume&gt;67&lt;/volume&gt;&lt;number&gt;3&lt;/number&gt;&lt;dates&gt;&lt;year&gt;2006&lt;/year&gt;&lt;pub-dates&gt;&lt;date&gt;Apr&lt;/date&gt;&lt;/pub-dates&gt;&lt;/dates&gt;&lt;isbn&gt;0272-7714&lt;/isbn&gt;&lt;accession-num&gt;WOS:000236651900006&lt;/accession-num&gt;&lt;urls&gt;&lt;related-urls&gt;&lt;url&gt;&amp;lt;Go to ISI&amp;gt;://WOS:000236651900006&lt;/url&gt;&lt;url&gt;http://ac.els-cdn.com/S0272771405003902/1-s2.0-S0272771405003902-main.pdf?_tid=9c9241ae-52cb-11e4-ac08-00000aab0f26&amp;amp;acdnat=1413199698_cd82d02dfc5cf78c9dbd8c5b7ea70ab8&lt;/url&gt;&lt;/related-urls&gt;&lt;/urls&gt;&lt;electronic-resource-num&gt;10.1016/j.ecss.2005.11.035&lt;/electronic-resource-num&gt;&lt;/record&gt;&lt;/Cite&gt;&lt;/EndNote&gt;</w:instrText>
      </w:r>
      <w:r w:rsidR="00F41FC6" w:rsidRPr="009569F5">
        <w:rPr>
          <w:rFonts w:ascii="Arial" w:hAnsi="Arial" w:cs="Arial"/>
        </w:rPr>
        <w:fldChar w:fldCharType="separate"/>
      </w:r>
      <w:r w:rsidR="00F41FC6" w:rsidRPr="00722303">
        <w:rPr>
          <w:rFonts w:ascii="Arial" w:hAnsi="Arial" w:cs="Arial"/>
          <w:noProof/>
        </w:rPr>
        <w:t>(French, 2006)</w:t>
      </w:r>
      <w:r w:rsidR="00F41FC6" w:rsidRPr="009569F5">
        <w:rPr>
          <w:rFonts w:ascii="Arial" w:hAnsi="Arial" w:cs="Arial"/>
        </w:rPr>
        <w:fldChar w:fldCharType="end"/>
      </w:r>
      <w:r w:rsidR="00F41FC6" w:rsidRPr="00722303">
        <w:rPr>
          <w:rFonts w:ascii="Arial" w:hAnsi="Arial" w:cs="Arial"/>
        </w:rPr>
        <w:t>.</w:t>
      </w:r>
    </w:p>
    <w:p w14:paraId="23208553" w14:textId="77777777" w:rsidR="000E142A" w:rsidRPr="00722303" w:rsidRDefault="000E142A">
      <w:pPr>
        <w:spacing w:line="360" w:lineRule="auto"/>
        <w:rPr>
          <w:rFonts w:ascii="Arial" w:hAnsi="Arial" w:cs="Arial"/>
        </w:rPr>
      </w:pPr>
    </w:p>
    <w:p w14:paraId="31A7736E" w14:textId="08F9D2B0" w:rsidR="0008544C" w:rsidRPr="00722303" w:rsidRDefault="00AF0A7D">
      <w:pPr>
        <w:spacing w:line="360" w:lineRule="auto"/>
        <w:rPr>
          <w:rFonts w:ascii="Arial" w:hAnsi="Arial" w:cs="Arial"/>
        </w:rPr>
      </w:pPr>
      <w:r w:rsidRPr="009569F5">
        <w:rPr>
          <w:rFonts w:ascii="Arial" w:hAnsi="Arial" w:cs="Arial"/>
        </w:rPr>
        <w:t xml:space="preserve">Despite managed realignment (MR) </w:t>
      </w:r>
      <w:r w:rsidR="00780F78" w:rsidRPr="009569F5">
        <w:rPr>
          <w:rFonts w:ascii="Arial" w:hAnsi="Arial" w:cs="Arial"/>
        </w:rPr>
        <w:t>becom</w:t>
      </w:r>
      <w:r w:rsidRPr="009569F5">
        <w:rPr>
          <w:rFonts w:ascii="Arial" w:hAnsi="Arial" w:cs="Arial"/>
        </w:rPr>
        <w:t>ing</w:t>
      </w:r>
      <w:r w:rsidR="00780F78" w:rsidRPr="009569F5">
        <w:rPr>
          <w:rFonts w:ascii="Arial" w:hAnsi="Arial" w:cs="Arial"/>
        </w:rPr>
        <w:t xml:space="preserve"> the most popular</w:t>
      </w:r>
      <w:r w:rsidRPr="009569F5">
        <w:rPr>
          <w:rFonts w:ascii="Arial" w:hAnsi="Arial" w:cs="Arial"/>
        </w:rPr>
        <w:t xml:space="preserve"> approach</w:t>
      </w:r>
      <w:r w:rsidR="00780F78" w:rsidRPr="009569F5">
        <w:rPr>
          <w:rFonts w:ascii="Arial" w:hAnsi="Arial" w:cs="Arial"/>
        </w:rPr>
        <w:t xml:space="preserve"> (in Europe and America) to </w:t>
      </w:r>
      <w:r w:rsidRPr="009569F5">
        <w:rPr>
          <w:rFonts w:ascii="Arial" w:hAnsi="Arial" w:cs="Arial"/>
        </w:rPr>
        <w:t>restoring intertidal habitats and defending coastlines from the threat posed by sea level rise and a potential increase in storminess</w:t>
      </w:r>
      <w:r w:rsidR="00C77F2B" w:rsidRPr="00722303">
        <w:rPr>
          <w:rFonts w:ascii="Arial" w:hAnsi="Arial" w:cs="Arial"/>
        </w:rPr>
        <w:t xml:space="preserve"> </w:t>
      </w:r>
      <w:r w:rsidR="00C77F2B" w:rsidRPr="009569F5">
        <w:rPr>
          <w:rFonts w:ascii="Arial" w:hAnsi="Arial" w:cs="Arial"/>
        </w:rPr>
        <w:fldChar w:fldCharType="begin"/>
      </w:r>
      <w:r w:rsidR="00B0286E" w:rsidRPr="00722303">
        <w:rPr>
          <w:rFonts w:ascii="Arial" w:hAnsi="Arial" w:cs="Arial"/>
        </w:rPr>
        <w:instrText xml:space="preserve"> ADDIN EN.CITE &lt;EndNote&gt;&lt;Cite&gt;&lt;Author&gt;Stocker&lt;/Author&gt;&lt;Year&gt;2013&lt;/Year&gt;&lt;RecNum&gt;391&lt;/RecNum&gt;&lt;IDText&gt;Climate Change 2013 The Physical Science Basis&lt;/IDText&gt;&lt;DisplayText&gt;(Stocker et al., 2013)&lt;/DisplayText&gt;&lt;record&gt;&lt;rec-number&gt;391&lt;/rec-number&gt;&lt;foreign-keys&gt;&lt;key app="EN" db-id="wdx0trwx2vsvfgew0sc5250z9wz5p90d2par" timestamp="1490115255"&gt;391&lt;/key&gt;&lt;/foreign-keys&gt;&lt;ref-type name="Book Section"&gt;5&lt;/ref-type&gt;&lt;contributors&gt;&lt;authors&gt;&lt;author&gt;Stocker, Thomas F&lt;/author&gt;&lt;author&gt;Qin, Dahe&lt;/author&gt;&lt;author&gt;Plattner, Gian-Kasper&lt;/author&gt;&lt;author&gt;Tignor, Melinda MB&lt;/author&gt;&lt;author&gt;Allen, Simon K&lt;/author&gt;&lt;author&gt;Boschung, Judith&lt;/author&gt;&lt;author&gt;Nauels, Alexander&lt;/author&gt;&lt;author&gt;Xia, Yu&lt;/author&gt;&lt;author&gt;Bex, Vincent&lt;/author&gt;&lt;author&gt;Midgley, Pauline M&lt;/author&gt;&lt;/authors&gt;&lt;/contributors&gt;&lt;titles&gt;&lt;title&gt;Climate Change 2013 The Physical Science Basis&lt;/title&gt;&lt;/titles&gt;&lt;dates&gt;&lt;year&gt;2013&lt;/year&gt;&lt;/dates&gt;&lt;pub-location&gt;New York&lt;/pub-location&gt;&lt;publisher&gt;Cambridge University Press&lt;/publisher&gt;&lt;urls&gt;&lt;/urls&gt;&lt;/record&gt;&lt;/Cite&gt;&lt;/EndNote&gt;</w:instrText>
      </w:r>
      <w:r w:rsidR="00C77F2B" w:rsidRPr="009569F5">
        <w:rPr>
          <w:rFonts w:ascii="Arial" w:hAnsi="Arial" w:cs="Arial"/>
        </w:rPr>
        <w:fldChar w:fldCharType="separate"/>
      </w:r>
      <w:r w:rsidR="00C77F2B" w:rsidRPr="00722303">
        <w:rPr>
          <w:rFonts w:ascii="Arial" w:hAnsi="Arial" w:cs="Arial"/>
          <w:noProof/>
        </w:rPr>
        <w:t>(Stocker et al., 2013)</w:t>
      </w:r>
      <w:r w:rsidR="00C77F2B" w:rsidRPr="009569F5">
        <w:rPr>
          <w:rFonts w:ascii="Arial" w:hAnsi="Arial" w:cs="Arial"/>
        </w:rPr>
        <w:fldChar w:fldCharType="end"/>
      </w:r>
      <w:r w:rsidR="0008544C" w:rsidRPr="00722303">
        <w:rPr>
          <w:rFonts w:ascii="Arial" w:hAnsi="Arial" w:cs="Arial"/>
        </w:rPr>
        <w:t>, there remains a shortage of data regarding the success (or otherwise)</w:t>
      </w:r>
      <w:r w:rsidR="006117AF" w:rsidRPr="00722303">
        <w:rPr>
          <w:rFonts w:ascii="Arial" w:hAnsi="Arial" w:cs="Arial"/>
        </w:rPr>
        <w:t xml:space="preserve"> of these schemes</w:t>
      </w:r>
      <w:r w:rsidR="0008544C" w:rsidRPr="00722303">
        <w:rPr>
          <w:rFonts w:ascii="Arial" w:hAnsi="Arial" w:cs="Arial"/>
        </w:rPr>
        <w:t xml:space="preserve">. The </w:t>
      </w:r>
      <w:r w:rsidR="00796EE1" w:rsidRPr="00722303">
        <w:rPr>
          <w:rFonts w:ascii="Arial" w:hAnsi="Arial" w:cs="Arial"/>
        </w:rPr>
        <w:t xml:space="preserve">majority of </w:t>
      </w:r>
      <w:r w:rsidR="0008544C" w:rsidRPr="00722303">
        <w:rPr>
          <w:rFonts w:ascii="Arial" w:hAnsi="Arial" w:cs="Arial"/>
        </w:rPr>
        <w:t xml:space="preserve">studies </w:t>
      </w:r>
      <w:r w:rsidR="00796EE1" w:rsidRPr="00722303">
        <w:rPr>
          <w:rFonts w:ascii="Arial" w:hAnsi="Arial" w:cs="Arial"/>
        </w:rPr>
        <w:t>that</w:t>
      </w:r>
      <w:r w:rsidR="0008544C" w:rsidRPr="00722303">
        <w:rPr>
          <w:rFonts w:ascii="Arial" w:hAnsi="Arial" w:cs="Arial"/>
        </w:rPr>
        <w:t xml:space="preserve"> have been carried out have focused on vegetation colonisation</w:t>
      </w:r>
      <w:r w:rsidR="00D769BE" w:rsidRPr="00722303">
        <w:rPr>
          <w:rFonts w:ascii="Arial" w:hAnsi="Arial" w:cs="Arial"/>
        </w:rPr>
        <w:t xml:space="preserve"> </w:t>
      </w:r>
      <w:r w:rsidR="00D769BE" w:rsidRPr="009569F5">
        <w:rPr>
          <w:rFonts w:ascii="Arial" w:hAnsi="Arial" w:cs="Arial"/>
        </w:rPr>
        <w:fldChar w:fldCharType="begin"/>
      </w:r>
      <w:r w:rsidR="00B0286E" w:rsidRPr="00722303">
        <w:rPr>
          <w:rFonts w:ascii="Arial" w:hAnsi="Arial" w:cs="Arial"/>
        </w:rPr>
        <w:instrText xml:space="preserve"> ADDIN EN.CITE &lt;EndNote&gt;&lt;Cite&gt;&lt;Author&gt;Esteves&lt;/Author&gt;&lt;Year&gt;2013&lt;/Year&gt;&lt;RecNum&gt;6&lt;/RecNum&gt;&lt;DisplayText&gt;(Esteves, 2013)&lt;/DisplayText&gt;&lt;record&gt;&lt;rec-number&gt;6&lt;/rec-number&gt;&lt;foreign-keys&gt;&lt;key app="EN" db-id="wdx0trwx2vsvfgew0sc5250z9wz5p90d2par" timestamp="1412685443"&gt;6&lt;/key&gt;&lt;/foreign-keys&gt;&lt;ref-type name="Journal Article"&gt;17&lt;/ref-type&gt;&lt;contributors&gt;&lt;authors&gt;&lt;author&gt;Esteves, Luciana S.&lt;/author&gt;&lt;/authors&gt;&lt;/contributors&gt;&lt;titles&gt;&lt;title&gt;Is managed realignment a sustainable long-term coastal management approach?&lt;/title&gt;&lt;secondary-title&gt;Journal of Coastal Research&lt;/secondary-title&gt;&lt;/titles&gt;&lt;periodical&gt;&lt;full-title&gt;Journal of Coastal Research&lt;/full-title&gt;&lt;abbr-1&gt;J Coastal Res&lt;/abbr-1&gt;&lt;/periodical&gt;&lt;pages&gt;933-938&lt;/pages&gt;&lt;volume&gt;Special Issue 65&lt;/volume&gt;&lt;dates&gt;&lt;year&gt;2013&lt;/year&gt;&lt;pub-dates&gt;&lt;date&gt;2013&lt;/date&gt;&lt;/pub-dates&gt;&lt;/dates&gt;&lt;publisher&gt;Journal of Coastal Research&lt;/publisher&gt;&lt;isbn&gt;0749-0208; 1551-5036&lt;/isbn&gt;&lt;accession-num&gt;WOS:000337995500159&lt;/accession-num&gt;&lt;urls&gt;&lt;related-urls&gt;&lt;url&gt;&amp;lt;Go to ISI&amp;gt;://WOS:000337995500159&lt;/url&gt;&lt;/related-urls&gt;&lt;/urls&gt;&lt;electronic-resource-num&gt;10.2112/si65-158.1&lt;/electronic-resource-num&gt;&lt;/record&gt;&lt;/Cite&gt;&lt;/EndNote&gt;</w:instrText>
      </w:r>
      <w:r w:rsidR="00D769BE" w:rsidRPr="009569F5">
        <w:rPr>
          <w:rFonts w:ascii="Arial" w:hAnsi="Arial" w:cs="Arial"/>
        </w:rPr>
        <w:fldChar w:fldCharType="separate"/>
      </w:r>
      <w:r w:rsidR="00D769BE" w:rsidRPr="00722303">
        <w:rPr>
          <w:rFonts w:ascii="Arial" w:hAnsi="Arial" w:cs="Arial"/>
          <w:noProof/>
        </w:rPr>
        <w:t>(Esteves, 2013)</w:t>
      </w:r>
      <w:r w:rsidR="00D769BE" w:rsidRPr="009569F5">
        <w:rPr>
          <w:rFonts w:ascii="Arial" w:hAnsi="Arial" w:cs="Arial"/>
        </w:rPr>
        <w:fldChar w:fldCharType="end"/>
      </w:r>
      <w:r w:rsidR="0008544C" w:rsidRPr="00722303">
        <w:rPr>
          <w:rFonts w:ascii="Arial" w:hAnsi="Arial" w:cs="Arial"/>
        </w:rPr>
        <w:t>, and have indicated that MR sites have lower biodiversity</w:t>
      </w:r>
      <w:r w:rsidR="005F64F1" w:rsidRPr="00722303">
        <w:rPr>
          <w:rFonts w:ascii="Arial" w:hAnsi="Arial" w:cs="Arial"/>
        </w:rPr>
        <w:t>, abundance of key species</w:t>
      </w:r>
      <w:r w:rsidR="0008544C" w:rsidRPr="00722303">
        <w:rPr>
          <w:rFonts w:ascii="Arial" w:hAnsi="Arial" w:cs="Arial"/>
        </w:rPr>
        <w:t xml:space="preserve"> and ecosystem service delivery than anticipated </w:t>
      </w:r>
      <w:r w:rsidR="0008544C" w:rsidRPr="009569F5">
        <w:rPr>
          <w:rFonts w:ascii="Arial" w:hAnsi="Arial" w:cs="Arial"/>
        </w:rPr>
        <w:fldChar w:fldCharType="begin">
          <w:fldData xml:space="preserve">PEVuZE5vdGU+PENpdGU+PEF1dGhvcj5NYXppazwvQXV0aG9yPjxZZWFyPjIwMTA8L1llYXI+PFJl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</w:fldData>
        </w:fldChar>
      </w:r>
      <w:r w:rsidR="000E040A" w:rsidRPr="00722303">
        <w:rPr>
          <w:rFonts w:ascii="Arial" w:hAnsi="Arial" w:cs="Arial"/>
        </w:rPr>
        <w:instrText xml:space="preserve"> ADDIN EN.CITE </w:instrText>
      </w:r>
      <w:r w:rsidR="000E040A" w:rsidRPr="009569F5">
        <w:rPr>
          <w:rFonts w:ascii="Arial" w:hAnsi="Arial" w:cs="Arial"/>
        </w:rPr>
        <w:fldChar w:fldCharType="begin">
          <w:fldData xml:space="preserve">PEVuZE5vdGU+PENpdGU+PEF1dGhvcj5NYXppazwvQXV0aG9yPjxZZWFyPjIwMTA8L1llYXI+PFJl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</w:fldData>
        </w:fldChar>
      </w:r>
      <w:r w:rsidR="000E040A" w:rsidRPr="00722303">
        <w:rPr>
          <w:rFonts w:ascii="Arial" w:hAnsi="Arial" w:cs="Arial"/>
        </w:rPr>
        <w:instrText xml:space="preserve"> ADDIN EN.CITE.DATA </w:instrText>
      </w:r>
      <w:r w:rsidR="000E040A" w:rsidRPr="009569F5">
        <w:rPr>
          <w:rFonts w:ascii="Arial" w:hAnsi="Arial" w:cs="Arial"/>
        </w:rPr>
      </w:r>
      <w:r w:rsidR="000E040A" w:rsidRPr="009569F5">
        <w:rPr>
          <w:rFonts w:ascii="Arial" w:hAnsi="Arial" w:cs="Arial"/>
        </w:rPr>
        <w:fldChar w:fldCharType="end"/>
      </w:r>
      <w:r w:rsidR="0008544C" w:rsidRPr="009569F5">
        <w:rPr>
          <w:rFonts w:ascii="Arial" w:hAnsi="Arial" w:cs="Arial"/>
        </w:rPr>
      </w:r>
      <w:r w:rsidR="0008544C" w:rsidRPr="009569F5">
        <w:rPr>
          <w:rFonts w:ascii="Arial" w:hAnsi="Arial" w:cs="Arial"/>
        </w:rPr>
        <w:fldChar w:fldCharType="separate"/>
      </w:r>
      <w:r w:rsidR="000E040A" w:rsidRPr="00722303">
        <w:rPr>
          <w:rFonts w:ascii="Arial" w:hAnsi="Arial" w:cs="Arial"/>
          <w:noProof/>
        </w:rPr>
        <w:t>(Garbutt and Wolters, 2008; Mazik et al., 2010; Mossman et al., 2012)</w:t>
      </w:r>
      <w:r w:rsidR="0008544C" w:rsidRPr="009569F5">
        <w:rPr>
          <w:rFonts w:ascii="Arial" w:hAnsi="Arial" w:cs="Arial"/>
        </w:rPr>
        <w:fldChar w:fldCharType="end"/>
      </w:r>
      <w:r w:rsidR="0008544C" w:rsidRPr="00722303">
        <w:rPr>
          <w:rFonts w:ascii="Arial" w:hAnsi="Arial" w:cs="Arial"/>
        </w:rPr>
        <w:t xml:space="preserve">.  In order to improve the delivery of ecosystem services it is imperative that </w:t>
      </w:r>
      <w:r w:rsidR="006117AF" w:rsidRPr="00722303">
        <w:rPr>
          <w:rFonts w:ascii="Arial" w:hAnsi="Arial" w:cs="Arial"/>
        </w:rPr>
        <w:t xml:space="preserve">the development, </w:t>
      </w:r>
      <w:r w:rsidR="00F94950" w:rsidRPr="00722303">
        <w:rPr>
          <w:rFonts w:ascii="Arial" w:hAnsi="Arial" w:cs="Arial"/>
        </w:rPr>
        <w:t xml:space="preserve">structure and </w:t>
      </w:r>
      <w:r w:rsidR="0008544C" w:rsidRPr="00722303">
        <w:rPr>
          <w:rFonts w:ascii="Arial" w:hAnsi="Arial" w:cs="Arial"/>
        </w:rPr>
        <w:t>function</w:t>
      </w:r>
      <w:r w:rsidR="00F94950" w:rsidRPr="00722303">
        <w:rPr>
          <w:rFonts w:ascii="Arial" w:hAnsi="Arial" w:cs="Arial"/>
        </w:rPr>
        <w:t xml:space="preserve">ing of MR sites is </w:t>
      </w:r>
      <w:r w:rsidR="006117AF" w:rsidRPr="00722303">
        <w:rPr>
          <w:rFonts w:ascii="Arial" w:hAnsi="Arial" w:cs="Arial"/>
        </w:rPr>
        <w:t xml:space="preserve">better </w:t>
      </w:r>
      <w:r w:rsidR="00F94950" w:rsidRPr="00722303">
        <w:rPr>
          <w:rFonts w:ascii="Arial" w:hAnsi="Arial" w:cs="Arial"/>
        </w:rPr>
        <w:t xml:space="preserve">understood. </w:t>
      </w:r>
      <w:r w:rsidR="006117AF" w:rsidRPr="00722303">
        <w:rPr>
          <w:rFonts w:ascii="Arial" w:hAnsi="Arial" w:cs="Arial"/>
        </w:rPr>
        <w:t>There are, however,</w:t>
      </w:r>
      <w:r w:rsidR="00F94950" w:rsidRPr="00722303">
        <w:rPr>
          <w:rFonts w:ascii="Arial" w:hAnsi="Arial" w:cs="Arial"/>
        </w:rPr>
        <w:t xml:space="preserve"> a </w:t>
      </w:r>
      <w:r w:rsidR="006117AF" w:rsidRPr="00722303">
        <w:rPr>
          <w:rFonts w:ascii="Arial" w:hAnsi="Arial" w:cs="Arial"/>
        </w:rPr>
        <w:t xml:space="preserve">relative </w:t>
      </w:r>
      <w:r w:rsidR="00F94950" w:rsidRPr="00722303">
        <w:rPr>
          <w:rFonts w:ascii="Arial" w:hAnsi="Arial" w:cs="Arial"/>
        </w:rPr>
        <w:t>l</w:t>
      </w:r>
      <w:r w:rsidR="0008544C" w:rsidRPr="00722303">
        <w:rPr>
          <w:rFonts w:ascii="Arial" w:hAnsi="Arial" w:cs="Arial"/>
        </w:rPr>
        <w:t xml:space="preserve">ack of </w:t>
      </w:r>
      <w:r w:rsidR="00F94950" w:rsidRPr="00722303">
        <w:rPr>
          <w:rFonts w:ascii="Arial" w:hAnsi="Arial" w:cs="Arial"/>
        </w:rPr>
        <w:t xml:space="preserve">data on </w:t>
      </w:r>
      <w:r w:rsidR="0008544C" w:rsidRPr="00722303">
        <w:rPr>
          <w:rFonts w:ascii="Arial" w:hAnsi="Arial" w:cs="Arial"/>
        </w:rPr>
        <w:t xml:space="preserve">the impact </w:t>
      </w:r>
      <w:r w:rsidR="00E2297C" w:rsidRPr="00722303">
        <w:rPr>
          <w:rFonts w:ascii="Arial" w:hAnsi="Arial" w:cs="Arial"/>
        </w:rPr>
        <w:t xml:space="preserve">that </w:t>
      </w:r>
      <w:r w:rsidR="006117AF" w:rsidRPr="00722303">
        <w:rPr>
          <w:rFonts w:ascii="Arial" w:hAnsi="Arial" w:cs="Arial"/>
        </w:rPr>
        <w:t xml:space="preserve">MR </w:t>
      </w:r>
      <w:r w:rsidR="0008544C" w:rsidRPr="00722303">
        <w:rPr>
          <w:rFonts w:ascii="Arial" w:hAnsi="Arial" w:cs="Arial"/>
        </w:rPr>
        <w:t xml:space="preserve">has on </w:t>
      </w:r>
      <w:r w:rsidR="006117AF" w:rsidRPr="00722303">
        <w:rPr>
          <w:rFonts w:ascii="Arial" w:hAnsi="Arial" w:cs="Arial"/>
        </w:rPr>
        <w:t xml:space="preserve">on-site </w:t>
      </w:r>
      <w:r w:rsidR="0008544C" w:rsidRPr="00722303">
        <w:rPr>
          <w:rFonts w:ascii="Arial" w:hAnsi="Arial" w:cs="Arial"/>
        </w:rPr>
        <w:t>sedimentary processes</w:t>
      </w:r>
      <w:r w:rsidR="00F94950" w:rsidRPr="00722303">
        <w:rPr>
          <w:rFonts w:ascii="Arial" w:hAnsi="Arial" w:cs="Arial"/>
        </w:rPr>
        <w:t>, particularly the sediment Erosion, Transportation, Deposition and Consolidation (</w:t>
      </w:r>
      <w:r w:rsidR="008D2EDB" w:rsidRPr="00722303">
        <w:rPr>
          <w:rFonts w:ascii="Arial" w:hAnsi="Arial" w:cs="Arial"/>
        </w:rPr>
        <w:t>ETDC</w:t>
      </w:r>
      <w:r w:rsidR="00F94950" w:rsidRPr="00722303">
        <w:rPr>
          <w:rFonts w:ascii="Arial" w:hAnsi="Arial" w:cs="Arial"/>
        </w:rPr>
        <w:t xml:space="preserve">) cycle. The design of MR sites </w:t>
      </w:r>
      <w:r w:rsidR="006117AF" w:rsidRPr="00722303">
        <w:rPr>
          <w:rFonts w:ascii="Arial" w:hAnsi="Arial" w:cs="Arial"/>
        </w:rPr>
        <w:t xml:space="preserve">has (to date) </w:t>
      </w:r>
      <w:r w:rsidR="00F94950" w:rsidRPr="00722303">
        <w:rPr>
          <w:rFonts w:ascii="Arial" w:hAnsi="Arial" w:cs="Arial"/>
        </w:rPr>
        <w:t>focuse</w:t>
      </w:r>
      <w:r w:rsidR="006117AF" w:rsidRPr="00722303">
        <w:rPr>
          <w:rFonts w:ascii="Arial" w:hAnsi="Arial" w:cs="Arial"/>
        </w:rPr>
        <w:t>d</w:t>
      </w:r>
      <w:r w:rsidR="00F94950" w:rsidRPr="00722303">
        <w:rPr>
          <w:rFonts w:ascii="Arial" w:hAnsi="Arial" w:cs="Arial"/>
        </w:rPr>
        <w:t xml:space="preserve"> on</w:t>
      </w:r>
      <w:r w:rsidR="006117AF" w:rsidRPr="00722303">
        <w:rPr>
          <w:rFonts w:ascii="Arial" w:hAnsi="Arial" w:cs="Arial"/>
        </w:rPr>
        <w:t xml:space="preserve"> engineering</w:t>
      </w:r>
      <w:r w:rsidR="00F94950" w:rsidRPr="00722303">
        <w:rPr>
          <w:rFonts w:ascii="Arial" w:hAnsi="Arial" w:cs="Arial"/>
        </w:rPr>
        <w:t xml:space="preserve"> initial </w:t>
      </w:r>
      <w:r w:rsidR="006117AF" w:rsidRPr="00722303">
        <w:rPr>
          <w:rFonts w:ascii="Arial" w:hAnsi="Arial" w:cs="Arial"/>
        </w:rPr>
        <w:t xml:space="preserve">site </w:t>
      </w:r>
      <w:r w:rsidR="00F94950" w:rsidRPr="00722303">
        <w:rPr>
          <w:rFonts w:ascii="Arial" w:hAnsi="Arial" w:cs="Arial"/>
        </w:rPr>
        <w:t>elevation</w:t>
      </w:r>
      <w:r w:rsidR="00796EE1" w:rsidRPr="00722303">
        <w:rPr>
          <w:rFonts w:ascii="Arial" w:hAnsi="Arial" w:cs="Arial"/>
        </w:rPr>
        <w:t>,</w:t>
      </w:r>
      <w:r w:rsidR="00D769BE" w:rsidRPr="00722303">
        <w:rPr>
          <w:rFonts w:ascii="Arial" w:hAnsi="Arial" w:cs="Arial"/>
        </w:rPr>
        <w:t xml:space="preserve"> </w:t>
      </w:r>
      <w:r w:rsidR="00F94950" w:rsidRPr="00722303">
        <w:rPr>
          <w:rFonts w:ascii="Arial" w:hAnsi="Arial" w:cs="Arial"/>
        </w:rPr>
        <w:t>which controls the hydroperiod</w:t>
      </w:r>
      <w:r w:rsidR="00D769BE" w:rsidRPr="00722303">
        <w:rPr>
          <w:rFonts w:ascii="Arial" w:hAnsi="Arial" w:cs="Arial"/>
        </w:rPr>
        <w:t xml:space="preserve">, </w:t>
      </w:r>
      <w:r w:rsidR="00F94950" w:rsidRPr="00722303">
        <w:rPr>
          <w:rFonts w:ascii="Arial" w:hAnsi="Arial" w:cs="Arial"/>
        </w:rPr>
        <w:t>the proportion</w:t>
      </w:r>
      <w:r w:rsidR="00D769BE" w:rsidRPr="00722303">
        <w:rPr>
          <w:rFonts w:ascii="Arial" w:hAnsi="Arial" w:cs="Arial"/>
        </w:rPr>
        <w:t xml:space="preserve"> of</w:t>
      </w:r>
      <w:r w:rsidR="00F94950" w:rsidRPr="00722303">
        <w:rPr>
          <w:rFonts w:ascii="Arial" w:hAnsi="Arial" w:cs="Arial"/>
        </w:rPr>
        <w:t xml:space="preserve"> time inundated </w:t>
      </w:r>
      <w:r w:rsidR="00F94950" w:rsidRPr="009569F5">
        <w:rPr>
          <w:rFonts w:ascii="Arial" w:hAnsi="Arial" w:cs="Arial"/>
        </w:rPr>
        <w:fldChar w:fldCharType="begin"/>
      </w:r>
      <w:r w:rsidR="00371832" w:rsidRPr="00722303">
        <w:rPr>
          <w:rFonts w:ascii="Arial" w:hAnsi="Arial" w:cs="Arial"/>
        </w:rPr>
        <w:instrText xml:space="preserve"> ADDIN EN.CITE &lt;EndNote&gt;&lt;Cite&gt;&lt;Author&gt;Mitsch&lt;/Author&gt;&lt;Year&gt;2000&lt;/Year&gt;&lt;RecNum&gt;252&lt;/RecNum&gt;&lt;DisplayText&gt;(Mitsch and Gosselink, 2000)&lt;/DisplayText&gt;&lt;record&gt;&lt;rec-number&gt;252&lt;/rec-number&gt;&lt;foreign-keys&gt;&lt;key app="EN" db-id="wdx0trwx2vsvfgew0sc5250z9wz5p90d2par" timestamp="1455271217"&gt;252&lt;/key&gt;&lt;/foreign-keys&gt;&lt;ref-type name="Book"&gt;6&lt;/ref-type&gt;&lt;contributors&gt;&lt;authors&gt;&lt;author&gt;Mitsch, William J&lt;/author&gt;&lt;author&gt;Gosselink, James G&lt;/author&gt;&lt;/authors&gt;&lt;/contributors&gt;&lt;titles&gt;&lt;title&gt;Wetlands&lt;/title&gt;&lt;/titles&gt;&lt;dates&gt;&lt;year&gt;2000&lt;/year&gt;&lt;/dates&gt;&lt;pub-location&gt;New York&lt;/pub-location&gt;&lt;publisher&gt;John Wiley &amp;amp; Sons&lt;/publisher&gt;&lt;isbn&gt;0921-8009&lt;/isbn&gt;&lt;urls&gt;&lt;/urls&gt;&lt;/record&gt;&lt;/Cite&gt;&lt;/EndNote&gt;</w:instrText>
      </w:r>
      <w:r w:rsidR="00F94950" w:rsidRPr="009569F5">
        <w:rPr>
          <w:rFonts w:ascii="Arial" w:hAnsi="Arial" w:cs="Arial"/>
        </w:rPr>
        <w:fldChar w:fldCharType="separate"/>
      </w:r>
      <w:r w:rsidR="00F94950" w:rsidRPr="00722303">
        <w:rPr>
          <w:rFonts w:ascii="Arial" w:hAnsi="Arial" w:cs="Arial"/>
          <w:noProof/>
        </w:rPr>
        <w:t>(Mitsch and Gosselink, 2000)</w:t>
      </w:r>
      <w:r w:rsidR="00F94950" w:rsidRPr="009569F5">
        <w:rPr>
          <w:rFonts w:ascii="Arial" w:hAnsi="Arial" w:cs="Arial"/>
        </w:rPr>
        <w:fldChar w:fldCharType="end"/>
      </w:r>
      <w:r w:rsidR="00D769BE" w:rsidRPr="00722303">
        <w:rPr>
          <w:rFonts w:ascii="Arial" w:hAnsi="Arial" w:cs="Arial"/>
        </w:rPr>
        <w:t>,</w:t>
      </w:r>
      <w:r w:rsidR="00F94950" w:rsidRPr="00722303">
        <w:rPr>
          <w:rFonts w:ascii="Arial" w:hAnsi="Arial" w:cs="Arial"/>
        </w:rPr>
        <w:t xml:space="preserve"> and therefore colonisation </w:t>
      </w:r>
      <w:r w:rsidR="00E2297C" w:rsidRPr="00722303">
        <w:rPr>
          <w:rFonts w:ascii="Arial" w:hAnsi="Arial" w:cs="Arial"/>
        </w:rPr>
        <w:t xml:space="preserve">by </w:t>
      </w:r>
      <w:r w:rsidR="00F94950" w:rsidRPr="00722303">
        <w:rPr>
          <w:rFonts w:ascii="Arial" w:hAnsi="Arial" w:cs="Arial"/>
        </w:rPr>
        <w:t>vegetation</w:t>
      </w:r>
      <w:r w:rsidR="00CC2BED" w:rsidRPr="00722303">
        <w:rPr>
          <w:rFonts w:ascii="Arial" w:hAnsi="Arial" w:cs="Arial"/>
        </w:rPr>
        <w:t xml:space="preserve">. This fails to account </w:t>
      </w:r>
      <w:r w:rsidR="006117AF" w:rsidRPr="00722303">
        <w:rPr>
          <w:rFonts w:ascii="Arial" w:hAnsi="Arial" w:cs="Arial"/>
        </w:rPr>
        <w:t xml:space="preserve">for </w:t>
      </w:r>
      <w:r w:rsidR="00CC2BED" w:rsidRPr="00722303">
        <w:rPr>
          <w:rFonts w:ascii="Arial" w:hAnsi="Arial" w:cs="Arial"/>
        </w:rPr>
        <w:t>the re-distribution and re-cycling of sediment following site inundation</w:t>
      </w:r>
      <w:r w:rsidR="006B47D2" w:rsidRPr="00722303">
        <w:rPr>
          <w:rFonts w:ascii="Arial" w:hAnsi="Arial" w:cs="Arial"/>
        </w:rPr>
        <w:t>, and the influence of disturbances such as storm events</w:t>
      </w:r>
      <w:r w:rsidR="006E1EF1" w:rsidRPr="00722303">
        <w:rPr>
          <w:rFonts w:ascii="Arial" w:hAnsi="Arial" w:cs="Arial"/>
        </w:rPr>
        <w:t xml:space="preserve"> </w:t>
      </w:r>
      <w:r w:rsidR="008C170E" w:rsidRPr="00722303">
        <w:rPr>
          <w:rFonts w:ascii="Arial" w:hAnsi="Arial" w:cs="Arial"/>
        </w:rPr>
        <w:t xml:space="preserve">on sediment supply and reworking </w:t>
      </w:r>
      <w:r w:rsidR="000E040A" w:rsidRPr="009569F5">
        <w:rPr>
          <w:rFonts w:ascii="Arial" w:hAnsi="Arial" w:cs="Arial"/>
        </w:rPr>
        <w:fldChar w:fldCharType="begin">
          <w:fldData xml:space="preserve">PEVuZE5vdGU+PENpdGU+PEF1dGhvcj5QZXRoaWNrPC9BdXRob3I+PFllYXI+MTk5MjwvWWVhcj48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=
</w:fldData>
        </w:fldChar>
      </w:r>
      <w:r w:rsidR="009569F5">
        <w:rPr>
          <w:rFonts w:ascii="Arial" w:hAnsi="Arial" w:cs="Arial"/>
        </w:rPr>
        <w:instrText xml:space="preserve"> ADDIN EN.CITE </w:instrText>
      </w:r>
      <w:r w:rsidR="009569F5">
        <w:rPr>
          <w:rFonts w:ascii="Arial" w:hAnsi="Arial" w:cs="Arial"/>
        </w:rPr>
        <w:fldChar w:fldCharType="begin">
          <w:fldData xml:space="preserve">PEVuZE5vdGU+PENpdGU+PEF1dGhvcj5QZXRoaWNrPC9BdXRob3I+PFllYXI+MTk5MjwvWWVhcj48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=
</w:fldData>
        </w:fldChar>
      </w:r>
      <w:r w:rsidR="009569F5">
        <w:rPr>
          <w:rFonts w:ascii="Arial" w:hAnsi="Arial" w:cs="Arial"/>
        </w:rPr>
        <w:instrText xml:space="preserve"> ADDIN EN.CITE.DATA </w:instrText>
      </w:r>
      <w:r w:rsidR="009569F5">
        <w:rPr>
          <w:rFonts w:ascii="Arial" w:hAnsi="Arial" w:cs="Arial"/>
        </w:rPr>
      </w:r>
      <w:r w:rsidR="009569F5">
        <w:rPr>
          <w:rFonts w:ascii="Arial" w:hAnsi="Arial" w:cs="Arial"/>
        </w:rPr>
        <w:fldChar w:fldCharType="end"/>
      </w:r>
      <w:r w:rsidR="000E040A" w:rsidRPr="009569F5">
        <w:rPr>
          <w:rFonts w:ascii="Arial" w:hAnsi="Arial" w:cs="Arial"/>
        </w:rPr>
      </w:r>
      <w:r w:rsidR="000E040A" w:rsidRPr="009569F5">
        <w:rPr>
          <w:rFonts w:ascii="Arial" w:hAnsi="Arial" w:cs="Arial"/>
        </w:rPr>
        <w:fldChar w:fldCharType="separate"/>
      </w:r>
      <w:r w:rsidR="009569F5">
        <w:rPr>
          <w:rFonts w:ascii="Arial" w:hAnsi="Arial" w:cs="Arial"/>
          <w:noProof/>
        </w:rPr>
        <w:t xml:space="preserve">(e.g. Cundy et al., 2007; Dzwonkowski et al., 2014; </w:t>
      </w:r>
      <w:r w:rsidR="009569F5">
        <w:rPr>
          <w:rFonts w:ascii="Arial" w:hAnsi="Arial" w:cs="Arial"/>
          <w:noProof/>
        </w:rPr>
        <w:lastRenderedPageBreak/>
        <w:t>Pethick, 1992)</w:t>
      </w:r>
      <w:r w:rsidR="000E040A" w:rsidRPr="009569F5">
        <w:rPr>
          <w:rFonts w:ascii="Arial" w:hAnsi="Arial" w:cs="Arial"/>
        </w:rPr>
        <w:fldChar w:fldCharType="end"/>
      </w:r>
      <w:r w:rsidR="00CC2BED" w:rsidRPr="00722303">
        <w:rPr>
          <w:rFonts w:ascii="Arial" w:hAnsi="Arial" w:cs="Arial"/>
        </w:rPr>
        <w:t xml:space="preserve">, </w:t>
      </w:r>
      <w:r w:rsidR="00DB6340" w:rsidRPr="00722303">
        <w:rPr>
          <w:rFonts w:ascii="Arial" w:hAnsi="Arial" w:cs="Arial"/>
        </w:rPr>
        <w:t>which may result in the development of different intertidal habitat</w:t>
      </w:r>
      <w:r w:rsidR="00796EE1" w:rsidRPr="00722303">
        <w:rPr>
          <w:rFonts w:ascii="Arial" w:hAnsi="Arial" w:cs="Arial"/>
        </w:rPr>
        <w:t>s</w:t>
      </w:r>
      <w:r w:rsidR="00894DE3" w:rsidRPr="00722303">
        <w:rPr>
          <w:rFonts w:ascii="Arial" w:hAnsi="Arial" w:cs="Arial"/>
        </w:rPr>
        <w:t xml:space="preserve"> than intended</w:t>
      </w:r>
      <w:r w:rsidR="006B47D2" w:rsidRPr="00722303">
        <w:rPr>
          <w:rFonts w:ascii="Arial" w:hAnsi="Arial" w:cs="Arial"/>
        </w:rPr>
        <w:t xml:space="preserve"> and</w:t>
      </w:r>
      <w:r w:rsidR="00894DE3" w:rsidRPr="00722303">
        <w:rPr>
          <w:rFonts w:ascii="Arial" w:hAnsi="Arial" w:cs="Arial"/>
        </w:rPr>
        <w:t xml:space="preserve"> influencing the ecosystem services provided.</w:t>
      </w:r>
    </w:p>
    <w:p w14:paraId="0004183C" w14:textId="77777777" w:rsidR="00894DE3" w:rsidRPr="00722303" w:rsidRDefault="00894DE3">
      <w:pPr>
        <w:spacing w:line="360" w:lineRule="auto"/>
        <w:rPr>
          <w:rFonts w:ascii="Arial" w:hAnsi="Arial" w:cs="Arial"/>
        </w:rPr>
      </w:pPr>
    </w:p>
    <w:p w14:paraId="6C99498E" w14:textId="46FB2CFC" w:rsidR="00C77F2B" w:rsidRPr="00722303" w:rsidRDefault="00796EE1">
      <w:pPr>
        <w:spacing w:line="360" w:lineRule="auto"/>
        <w:rPr>
          <w:rFonts w:ascii="Arial" w:hAnsi="Arial" w:cs="Arial"/>
        </w:rPr>
      </w:pPr>
      <w:r w:rsidRPr="00722303">
        <w:rPr>
          <w:rFonts w:ascii="Arial" w:hAnsi="Arial" w:cs="Arial"/>
        </w:rPr>
        <w:t xml:space="preserve">A recent study by </w:t>
      </w:r>
      <w:r w:rsidR="00894DE3" w:rsidRPr="009569F5">
        <w:rPr>
          <w:rFonts w:ascii="Arial" w:hAnsi="Arial" w:cs="Arial"/>
        </w:rPr>
        <w:fldChar w:fldCharType="begin"/>
      </w:r>
      <w:r w:rsidR="00223141" w:rsidRPr="00722303">
        <w:rPr>
          <w:rFonts w:ascii="Arial" w:hAnsi="Arial" w:cs="Arial"/>
        </w:rPr>
        <w:instrText xml:space="preserve"> ADDIN EN.CITE &lt;EndNote&gt;&lt;Cite AuthorYear="1"&gt;&lt;Author&gt;Dale&lt;/Author&gt;&lt;Year&gt;2017&lt;/Year&gt;&lt;RecNum&gt;365&lt;/RecNum&gt;&lt;DisplayText&gt;Dale et al. (2017)&lt;/DisplayText&gt;&lt;record&gt;&lt;rec-number&gt;365&lt;/rec-number&gt;&lt;foreign-keys&gt;&lt;key app="EN" db-id="wdx0trwx2vsvfgew0sc5250z9wz5p90d2par" timestamp="1481286338"&gt;365&lt;/key&gt;&lt;/foreign-keys&gt;&lt;ref-type name="Journal Article"&gt;17&lt;/ref-type&gt;&lt;contributors&gt;&lt;authors&gt;&lt;author&gt;Dale, Jonathan&lt;/author&gt;&lt;author&gt;Burgess, Heidi M.&lt;/author&gt;&lt;author&gt;Cundy, Andrew B.&lt;/author&gt;&lt;/authors&gt;&lt;/contributors&gt;&lt;titles&gt;&lt;title&gt;Sedimentation rhythms and hydrodynamics in two engineered environments in an open coast managed realignment site&lt;/title&gt;&lt;secondary-title&gt;Marine Geology&lt;/secondary-title&gt;&lt;/titles&gt;&lt;periodical&gt;&lt;full-title&gt;Marine Geology&lt;/full-title&gt;&lt;abbr-1&gt;Mar. Geol&lt;/abbr-1&gt;&lt;/periodical&gt;&lt;pages&gt;120-131&lt;/pages&gt;&lt;volume&gt;383&lt;/volume&gt;&lt;keywords&gt;&lt;keyword&gt;Managed realignment&lt;/keyword&gt;&lt;keyword&gt;Rhythmites&lt;/keyword&gt;&lt;keyword&gt;Altimeter&lt;/keyword&gt;&lt;keyword&gt;Hydrodynamics&lt;/keyword&gt;&lt;keyword&gt;Suspended sediment concentration (SSC)&lt;/keyword&gt;&lt;keyword&gt;Intertidal mudflat morphology&lt;/keyword&gt;&lt;/keywords&gt;&lt;dates&gt;&lt;year&gt;2017&lt;/year&gt;&lt;/dates&gt;&lt;isbn&gt;0025-3227&lt;/isbn&gt;&lt;urls&gt;&lt;related-urls&gt;&lt;url&gt;http://www.sciencedirect.com/science/article/pii/S0025322716303504&lt;/url&gt;&lt;url&gt;http://ac.els-cdn.com/S0025322716303504/1-s2.0-S0025322716303504-main.pdf?_tid=a446d278-be0a-11e6-9a2a-00000aacb360&amp;amp;acdnat=1481286539_338f05474dd0d9aa551ea18d03b3dbf6&lt;/url&gt;&lt;/related-urls&gt;&lt;/urls&gt;&lt;electronic-resource-num&gt;http://dx.doi.org/10.1016/j.margeo.2016.12.001&lt;/electronic-resource-num&gt;&lt;/record&gt;&lt;/Cite&gt;&lt;/EndNote&gt;</w:instrText>
      </w:r>
      <w:r w:rsidR="00894DE3" w:rsidRPr="009569F5">
        <w:rPr>
          <w:rFonts w:ascii="Arial" w:hAnsi="Arial" w:cs="Arial"/>
        </w:rPr>
        <w:fldChar w:fldCharType="separate"/>
      </w:r>
      <w:r w:rsidR="00223141" w:rsidRPr="00722303">
        <w:rPr>
          <w:rFonts w:ascii="Arial" w:hAnsi="Arial" w:cs="Arial"/>
          <w:noProof/>
        </w:rPr>
        <w:t>Dale et al. (2017)</w:t>
      </w:r>
      <w:r w:rsidR="00894DE3" w:rsidRPr="009569F5">
        <w:rPr>
          <w:rFonts w:ascii="Arial" w:hAnsi="Arial" w:cs="Arial"/>
        </w:rPr>
        <w:fldChar w:fldCharType="end"/>
      </w:r>
      <w:r w:rsidR="00894DE3" w:rsidRPr="00722303">
        <w:rPr>
          <w:rFonts w:ascii="Arial" w:hAnsi="Arial" w:cs="Arial"/>
        </w:rPr>
        <w:t xml:space="preserve"> found different rates and rhythms of sedimentation at two heavily engineered</w:t>
      </w:r>
      <w:r w:rsidR="002B034D" w:rsidRPr="00722303">
        <w:rPr>
          <w:rFonts w:ascii="Arial" w:hAnsi="Arial" w:cs="Arial"/>
        </w:rPr>
        <w:t xml:space="preserve">, but </w:t>
      </w:r>
      <w:r w:rsidR="00335F3D" w:rsidRPr="00722303">
        <w:rPr>
          <w:rFonts w:ascii="Arial" w:hAnsi="Arial" w:cs="Arial"/>
        </w:rPr>
        <w:t>spatially</w:t>
      </w:r>
      <w:r w:rsidR="00E2297C" w:rsidRPr="00722303">
        <w:rPr>
          <w:rFonts w:ascii="Arial" w:hAnsi="Arial" w:cs="Arial"/>
        </w:rPr>
        <w:t xml:space="preserve"> </w:t>
      </w:r>
      <w:r w:rsidR="002B034D" w:rsidRPr="00722303">
        <w:rPr>
          <w:rFonts w:ascii="Arial" w:hAnsi="Arial" w:cs="Arial"/>
        </w:rPr>
        <w:t>contrasting,</w:t>
      </w:r>
      <w:r w:rsidR="00894DE3" w:rsidRPr="00722303">
        <w:rPr>
          <w:rFonts w:ascii="Arial" w:hAnsi="Arial" w:cs="Arial"/>
        </w:rPr>
        <w:t xml:space="preserve"> sites in the Medmerry Managed Realignment</w:t>
      </w:r>
      <w:r w:rsidR="00526F00" w:rsidRPr="00722303">
        <w:rPr>
          <w:rFonts w:ascii="Arial" w:hAnsi="Arial" w:cs="Arial"/>
        </w:rPr>
        <w:t xml:space="preserve"> Site</w:t>
      </w:r>
      <w:r w:rsidR="00894DE3" w:rsidRPr="00722303">
        <w:rPr>
          <w:rFonts w:ascii="Arial" w:hAnsi="Arial" w:cs="Arial"/>
        </w:rPr>
        <w:t>, West Sussex</w:t>
      </w:r>
      <w:r w:rsidR="002B034D" w:rsidRPr="00722303">
        <w:rPr>
          <w:rFonts w:ascii="Arial" w:hAnsi="Arial" w:cs="Arial"/>
        </w:rPr>
        <w:t xml:space="preserve">, the largest open coast MR site in Europe (at the time of site </w:t>
      </w:r>
      <w:r w:rsidR="00EB7FF4" w:rsidRPr="00722303">
        <w:rPr>
          <w:rFonts w:ascii="Arial" w:hAnsi="Arial" w:cs="Arial"/>
        </w:rPr>
        <w:t>breaching</w:t>
      </w:r>
      <w:r w:rsidR="002B034D" w:rsidRPr="00722303">
        <w:rPr>
          <w:rFonts w:ascii="Arial" w:hAnsi="Arial" w:cs="Arial"/>
        </w:rPr>
        <w:t>)</w:t>
      </w:r>
      <w:r w:rsidR="007166A8" w:rsidRPr="00722303">
        <w:rPr>
          <w:rFonts w:ascii="Arial" w:hAnsi="Arial" w:cs="Arial"/>
        </w:rPr>
        <w:t xml:space="preserve"> over a one year study period (November 2014 – October 2015)</w:t>
      </w:r>
      <w:r w:rsidR="002B034D" w:rsidRPr="00722303">
        <w:rPr>
          <w:rFonts w:ascii="Arial" w:hAnsi="Arial" w:cs="Arial"/>
        </w:rPr>
        <w:t xml:space="preserve">. </w:t>
      </w:r>
      <w:r w:rsidR="00E3499B" w:rsidRPr="00722303">
        <w:rPr>
          <w:rFonts w:ascii="Arial" w:hAnsi="Arial" w:cs="Arial"/>
        </w:rPr>
        <w:t>At an exposed near-breach site</w:t>
      </w:r>
      <w:r w:rsidRPr="00722303">
        <w:rPr>
          <w:rFonts w:ascii="Arial" w:hAnsi="Arial" w:cs="Arial"/>
        </w:rPr>
        <w:t>,</w:t>
      </w:r>
      <w:r w:rsidR="00E3499B" w:rsidRPr="00722303">
        <w:rPr>
          <w:rFonts w:ascii="Arial" w:hAnsi="Arial" w:cs="Arial"/>
        </w:rPr>
        <w:t xml:space="preserve"> rapid accretion </w:t>
      </w:r>
      <w:r w:rsidR="00E2297C" w:rsidRPr="00722303">
        <w:rPr>
          <w:rFonts w:ascii="Arial" w:hAnsi="Arial" w:cs="Arial"/>
        </w:rPr>
        <w:t xml:space="preserve">of sediment </w:t>
      </w:r>
      <w:r w:rsidR="00E3499B" w:rsidRPr="00722303">
        <w:rPr>
          <w:rFonts w:ascii="Arial" w:hAnsi="Arial" w:cs="Arial"/>
        </w:rPr>
        <w:t xml:space="preserve">was observed during the flood tide, which consolidated during the ebb. Further inland, sediment was found to accrete during the flood tide and erode during the ebb, with periodic erosion and accretion matching semi-lunar </w:t>
      </w:r>
      <w:r w:rsidR="00D769BE" w:rsidRPr="00722303">
        <w:rPr>
          <w:rFonts w:ascii="Arial" w:hAnsi="Arial" w:cs="Arial"/>
        </w:rPr>
        <w:t>and semi-</w:t>
      </w:r>
      <w:r w:rsidRPr="00722303">
        <w:rPr>
          <w:rFonts w:ascii="Arial" w:hAnsi="Arial" w:cs="Arial"/>
        </w:rPr>
        <w:t>diurnal</w:t>
      </w:r>
      <w:r w:rsidR="00E3499B" w:rsidRPr="00722303">
        <w:rPr>
          <w:rFonts w:ascii="Arial" w:hAnsi="Arial" w:cs="Arial"/>
        </w:rPr>
        <w:t xml:space="preserve"> tid</w:t>
      </w:r>
      <w:r w:rsidRPr="00722303">
        <w:rPr>
          <w:rFonts w:ascii="Arial" w:hAnsi="Arial" w:cs="Arial"/>
        </w:rPr>
        <w:t>al</w:t>
      </w:r>
      <w:r w:rsidR="00E3499B" w:rsidRPr="00722303">
        <w:rPr>
          <w:rFonts w:ascii="Arial" w:hAnsi="Arial" w:cs="Arial"/>
        </w:rPr>
        <w:t xml:space="preserve"> variability</w:t>
      </w:r>
      <w:r w:rsidR="00F85A99" w:rsidRPr="00722303">
        <w:rPr>
          <w:rFonts w:ascii="Arial" w:hAnsi="Arial" w:cs="Arial"/>
        </w:rPr>
        <w:t xml:space="preserve">. </w:t>
      </w:r>
      <w:r w:rsidR="00E2297C" w:rsidRPr="00722303">
        <w:rPr>
          <w:rFonts w:ascii="Arial" w:hAnsi="Arial" w:cs="Arial"/>
        </w:rPr>
        <w:t xml:space="preserve">Concentrations </w:t>
      </w:r>
      <w:r w:rsidR="00E3499B" w:rsidRPr="00722303">
        <w:rPr>
          <w:rFonts w:ascii="Arial" w:hAnsi="Arial" w:cs="Arial"/>
        </w:rPr>
        <w:t>of suspended sediment at both</w:t>
      </w:r>
      <w:r w:rsidR="00E2297C" w:rsidRPr="00722303">
        <w:rPr>
          <w:rFonts w:ascii="Arial" w:hAnsi="Arial" w:cs="Arial"/>
        </w:rPr>
        <w:t xml:space="preserve"> of</w:t>
      </w:r>
      <w:r w:rsidR="00E3499B" w:rsidRPr="00722303">
        <w:rPr>
          <w:rFonts w:ascii="Arial" w:hAnsi="Arial" w:cs="Arial"/>
        </w:rPr>
        <w:t xml:space="preserve"> these sites were found to </w:t>
      </w:r>
      <w:r w:rsidRPr="00722303">
        <w:rPr>
          <w:rFonts w:ascii="Arial" w:hAnsi="Arial" w:cs="Arial"/>
        </w:rPr>
        <w:t xml:space="preserve">correlate </w:t>
      </w:r>
      <w:r w:rsidR="00E2297C" w:rsidRPr="00722303">
        <w:rPr>
          <w:rFonts w:ascii="Arial" w:hAnsi="Arial" w:cs="Arial"/>
        </w:rPr>
        <w:t>negatively with</w:t>
      </w:r>
      <w:r w:rsidR="00E3499B" w:rsidRPr="00722303">
        <w:rPr>
          <w:rFonts w:ascii="Arial" w:hAnsi="Arial" w:cs="Arial"/>
        </w:rPr>
        <w:t xml:space="preserve"> salinity</w:t>
      </w:r>
      <w:r w:rsidR="00B93DF8" w:rsidRPr="00722303">
        <w:rPr>
          <w:rFonts w:ascii="Arial" w:hAnsi="Arial" w:cs="Arial"/>
        </w:rPr>
        <w:t>,</w:t>
      </w:r>
      <w:r w:rsidR="00E2297C" w:rsidRPr="00722303">
        <w:rPr>
          <w:rFonts w:ascii="Arial" w:hAnsi="Arial" w:cs="Arial"/>
        </w:rPr>
        <w:t xml:space="preserve"> reflecting the importance of internal sediment reworking </w:t>
      </w:r>
      <w:r w:rsidR="00EA2EB4" w:rsidRPr="00722303">
        <w:rPr>
          <w:rFonts w:ascii="Arial" w:hAnsi="Arial" w:cs="Arial"/>
        </w:rPr>
        <w:t xml:space="preserve">and freshwater inputs </w:t>
      </w:r>
      <w:r w:rsidR="00E2297C" w:rsidRPr="00722303">
        <w:rPr>
          <w:rFonts w:ascii="Arial" w:hAnsi="Arial" w:cs="Arial"/>
        </w:rPr>
        <w:t>within the site.</w:t>
      </w:r>
      <w:r w:rsidR="00C466BF" w:rsidRPr="00722303">
        <w:rPr>
          <w:rFonts w:ascii="Arial" w:hAnsi="Arial" w:cs="Arial"/>
        </w:rPr>
        <w:t xml:space="preserve"> However, </w:t>
      </w:r>
      <w:r w:rsidR="004816F3" w:rsidRPr="009569F5">
        <w:rPr>
          <w:rFonts w:ascii="Arial" w:hAnsi="Arial" w:cs="Arial"/>
        </w:rPr>
        <w:t>this earlier study</w:t>
      </w:r>
      <w:r w:rsidR="00C466BF" w:rsidRPr="009569F5">
        <w:rPr>
          <w:rFonts w:ascii="Arial" w:hAnsi="Arial" w:cs="Arial"/>
        </w:rPr>
        <w:t xml:space="preserve"> did not consider the extent of internal movement of sediment around the site</w:t>
      </w:r>
      <w:r w:rsidR="00E2297C" w:rsidRPr="009569F5">
        <w:rPr>
          <w:rFonts w:ascii="Arial" w:hAnsi="Arial" w:cs="Arial"/>
        </w:rPr>
        <w:t xml:space="preserve"> </w:t>
      </w:r>
      <w:r w:rsidR="00C466BF" w:rsidRPr="009569F5">
        <w:rPr>
          <w:rFonts w:ascii="Arial" w:hAnsi="Arial" w:cs="Arial"/>
        </w:rPr>
        <w:t xml:space="preserve">in comparison </w:t>
      </w:r>
      <w:r w:rsidR="001347C0" w:rsidRPr="009569F5">
        <w:rPr>
          <w:rFonts w:ascii="Arial" w:hAnsi="Arial" w:cs="Arial"/>
        </w:rPr>
        <w:t>to</w:t>
      </w:r>
      <w:r w:rsidR="00C466BF" w:rsidRPr="009569F5">
        <w:rPr>
          <w:rFonts w:ascii="Arial" w:hAnsi="Arial" w:cs="Arial"/>
        </w:rPr>
        <w:t xml:space="preserve"> external inputs from the wider terrestrial catchment and from coastal sources. </w:t>
      </w:r>
    </w:p>
    <w:p w14:paraId="08588E4B" w14:textId="77777777" w:rsidR="00C77F2B" w:rsidRPr="00722303" w:rsidRDefault="00C77F2B">
      <w:pPr>
        <w:spacing w:line="360" w:lineRule="auto"/>
        <w:rPr>
          <w:rFonts w:ascii="Arial" w:hAnsi="Arial" w:cs="Arial"/>
        </w:rPr>
      </w:pPr>
    </w:p>
    <w:p w14:paraId="495D6F09" w14:textId="65B7948E" w:rsidR="00E15442" w:rsidRPr="00722303" w:rsidRDefault="00892ED1">
      <w:pPr>
        <w:spacing w:line="360" w:lineRule="auto"/>
        <w:rPr>
          <w:rFonts w:ascii="Arial" w:hAnsi="Arial" w:cs="Arial"/>
        </w:rPr>
      </w:pPr>
      <w:r w:rsidRPr="00722303">
        <w:rPr>
          <w:rFonts w:ascii="Arial" w:hAnsi="Arial" w:cs="Arial"/>
        </w:rPr>
        <w:t>In recent years</w:t>
      </w:r>
      <w:r w:rsidR="00E15442" w:rsidRPr="00722303">
        <w:rPr>
          <w:rFonts w:ascii="Arial" w:hAnsi="Arial" w:cs="Arial"/>
        </w:rPr>
        <w:t>,</w:t>
      </w:r>
      <w:r w:rsidRPr="00722303">
        <w:rPr>
          <w:rFonts w:ascii="Arial" w:hAnsi="Arial" w:cs="Arial"/>
        </w:rPr>
        <w:t xml:space="preserve"> research into coastal sediment dynamics has evolved considerably, benefitting from advances in technology</w:t>
      </w:r>
      <w:r w:rsidR="00E15442" w:rsidRPr="00722303">
        <w:rPr>
          <w:rFonts w:ascii="Arial" w:hAnsi="Arial" w:cs="Arial"/>
        </w:rPr>
        <w:t>,</w:t>
      </w:r>
      <w:r w:rsidRPr="00722303">
        <w:rPr>
          <w:rFonts w:ascii="Arial" w:hAnsi="Arial" w:cs="Arial"/>
        </w:rPr>
        <w:t xml:space="preserve"> </w:t>
      </w:r>
      <w:r w:rsidR="00E15442" w:rsidRPr="00722303">
        <w:rPr>
          <w:rFonts w:ascii="Arial" w:hAnsi="Arial" w:cs="Arial"/>
        </w:rPr>
        <w:t xml:space="preserve">providing an enhanced understanding of </w:t>
      </w:r>
      <w:r w:rsidRPr="00722303">
        <w:rPr>
          <w:rFonts w:ascii="Arial" w:hAnsi="Arial" w:cs="Arial"/>
        </w:rPr>
        <w:t>the movement of sediment within</w:t>
      </w:r>
      <w:r w:rsidR="00E15442" w:rsidRPr="00722303">
        <w:rPr>
          <w:rFonts w:ascii="Arial" w:hAnsi="Arial" w:cs="Arial"/>
        </w:rPr>
        <w:t xml:space="preserve"> (</w:t>
      </w:r>
      <w:r w:rsidRPr="00722303">
        <w:rPr>
          <w:rFonts w:ascii="Arial" w:hAnsi="Arial" w:cs="Arial"/>
        </w:rPr>
        <w:t>and external inputs to and outputs from</w:t>
      </w:r>
      <w:r w:rsidR="00E15442" w:rsidRPr="00722303">
        <w:rPr>
          <w:rFonts w:ascii="Arial" w:hAnsi="Arial" w:cs="Arial"/>
        </w:rPr>
        <w:t>)</w:t>
      </w:r>
      <w:r w:rsidRPr="00722303">
        <w:rPr>
          <w:rFonts w:ascii="Arial" w:hAnsi="Arial" w:cs="Arial"/>
        </w:rPr>
        <w:t xml:space="preserve"> estuarine settings </w:t>
      </w:r>
      <w:r w:rsidRPr="009569F5">
        <w:rPr>
          <w:rFonts w:ascii="Arial" w:hAnsi="Arial" w:cs="Arial"/>
        </w:rPr>
        <w:fldChar w:fldCharType="begin"/>
      </w:r>
      <w:r w:rsidRPr="00722303">
        <w:rPr>
          <w:rFonts w:ascii="Arial" w:hAnsi="Arial" w:cs="Arial"/>
        </w:rPr>
        <w:instrText xml:space="preserve"> ADDIN EN.CITE &lt;EndNote&gt;&lt;Cite&gt;&lt;Author&gt;Ouillon&lt;/Author&gt;&lt;Year&gt;2018&lt;/Year&gt;&lt;RecNum&gt;508&lt;/RecNum&gt;&lt;DisplayText&gt;(Ouillon, 2018)&lt;/DisplayText&gt;&lt;record&gt;&lt;rec-number&gt;508&lt;/rec-number&gt;&lt;foreign-keys&gt;&lt;key app="EN" db-id="wdx0trwx2vsvfgew0sc5250z9wz5p90d2par" timestamp="1525433981"&gt;508&lt;/key&gt;&lt;/foreign-keys&gt;&lt;ref-type name="Journal Article"&gt;17&lt;/ref-type&gt;&lt;contributors&gt;&lt;authors&gt;&lt;author&gt;Ouillon, Sylvain&lt;/author&gt;&lt;/authors&gt;&lt;/contributors&gt;&lt;titles&gt;&lt;title&gt;Why and How Do We Study Sediment Transport? Focus on Coastal Zones and Ongoing Methods&lt;/title&gt;&lt;secondary-title&gt;Water&lt;/secondary-title&gt;&lt;/titles&gt;&lt;periodical&gt;&lt;full-title&gt;Water&lt;/full-title&gt;&lt;/periodical&gt;&lt;pages&gt;1-34&lt;/pages&gt;&lt;volume&gt;10&lt;/volume&gt;&lt;dates&gt;&lt;year&gt;2018&lt;/year&gt;&lt;/dates&gt;&lt;urls&gt;&lt;/urls&gt;&lt;/record&gt;&lt;/Cite&gt;&lt;/EndNote&gt;</w:instrText>
      </w:r>
      <w:r w:rsidRPr="009569F5">
        <w:rPr>
          <w:rFonts w:ascii="Arial" w:hAnsi="Arial" w:cs="Arial"/>
        </w:rPr>
        <w:fldChar w:fldCharType="separate"/>
      </w:r>
      <w:r w:rsidRPr="00722303">
        <w:rPr>
          <w:rFonts w:ascii="Arial" w:hAnsi="Arial" w:cs="Arial"/>
          <w:noProof/>
        </w:rPr>
        <w:t>(Ouillon, 2018)</w:t>
      </w:r>
      <w:r w:rsidRPr="009569F5">
        <w:rPr>
          <w:rFonts w:ascii="Arial" w:hAnsi="Arial" w:cs="Arial"/>
        </w:rPr>
        <w:fldChar w:fldCharType="end"/>
      </w:r>
      <w:r w:rsidR="00E15442" w:rsidRPr="00722303">
        <w:rPr>
          <w:rFonts w:ascii="Arial" w:hAnsi="Arial" w:cs="Arial"/>
        </w:rPr>
        <w:t xml:space="preserve">. </w:t>
      </w:r>
      <w:r w:rsidR="004E0804" w:rsidRPr="009569F5">
        <w:rPr>
          <w:rFonts w:ascii="Arial" w:hAnsi="Arial" w:cs="Arial"/>
        </w:rPr>
        <w:t>S</w:t>
      </w:r>
      <w:r w:rsidR="00E15442" w:rsidRPr="00722303">
        <w:rPr>
          <w:rFonts w:ascii="Arial" w:hAnsi="Arial" w:cs="Arial"/>
        </w:rPr>
        <w:t xml:space="preserve">tudies have included </w:t>
      </w:r>
      <w:r w:rsidR="00E15442" w:rsidRPr="00722303">
        <w:rPr>
          <w:rFonts w:ascii="Arial" w:hAnsi="Arial" w:cs="Arial"/>
          <w:i/>
        </w:rPr>
        <w:t>in situ</w:t>
      </w:r>
      <w:r w:rsidR="00E15442" w:rsidRPr="00722303">
        <w:rPr>
          <w:rFonts w:ascii="Arial" w:hAnsi="Arial" w:cs="Arial"/>
        </w:rPr>
        <w:t xml:space="preserve"> measurements, analysis of remote sensing data and numerical modelling studies into the interaction between hydrodynamics and the sedimentation processes within coastal and estuarine environments </w:t>
      </w:r>
      <w:r w:rsidR="00E15442" w:rsidRPr="009569F5">
        <w:rPr>
          <w:rFonts w:ascii="Arial" w:hAnsi="Arial" w:cs="Arial"/>
        </w:rPr>
        <w:fldChar w:fldCharType="begin">
          <w:fldData xml:space="preserve">PEVuZE5vdGU+PENpdGU+PEF1dGhvcj5LaXJ3YW48L0F1dGhvcj48WWVhcj4yMDA3PC9ZZWFyPjxS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</w:fldData>
        </w:fldChar>
      </w:r>
      <w:r w:rsidR="009569F5">
        <w:rPr>
          <w:rFonts w:ascii="Arial" w:hAnsi="Arial" w:cs="Arial"/>
        </w:rPr>
        <w:instrText xml:space="preserve"> ADDIN EN.CITE </w:instrText>
      </w:r>
      <w:r w:rsidR="009569F5">
        <w:rPr>
          <w:rFonts w:ascii="Arial" w:hAnsi="Arial" w:cs="Arial"/>
        </w:rPr>
        <w:fldChar w:fldCharType="begin">
          <w:fldData xml:space="preserve">PEVuZE5vdGU+PENpdGU+PEF1dGhvcj5LaXJ3YW48L0F1dGhvcj48WWVhcj4yMDA3PC9ZZWFyPjxS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</w:fldData>
        </w:fldChar>
      </w:r>
      <w:r w:rsidR="009569F5">
        <w:rPr>
          <w:rFonts w:ascii="Arial" w:hAnsi="Arial" w:cs="Arial"/>
        </w:rPr>
        <w:instrText xml:space="preserve"> ADDIN EN.CITE.DATA </w:instrText>
      </w:r>
      <w:r w:rsidR="009569F5">
        <w:rPr>
          <w:rFonts w:ascii="Arial" w:hAnsi="Arial" w:cs="Arial"/>
        </w:rPr>
      </w:r>
      <w:r w:rsidR="009569F5">
        <w:rPr>
          <w:rFonts w:ascii="Arial" w:hAnsi="Arial" w:cs="Arial"/>
        </w:rPr>
        <w:fldChar w:fldCharType="end"/>
      </w:r>
      <w:r w:rsidR="00E15442" w:rsidRPr="009569F5">
        <w:rPr>
          <w:rFonts w:ascii="Arial" w:hAnsi="Arial" w:cs="Arial"/>
        </w:rPr>
      </w:r>
      <w:r w:rsidR="00E15442" w:rsidRPr="009569F5">
        <w:rPr>
          <w:rFonts w:ascii="Arial" w:hAnsi="Arial" w:cs="Arial"/>
        </w:rPr>
        <w:fldChar w:fldCharType="separate"/>
      </w:r>
      <w:r w:rsidR="009569F5">
        <w:rPr>
          <w:rFonts w:ascii="Arial" w:hAnsi="Arial" w:cs="Arial"/>
          <w:noProof/>
        </w:rPr>
        <w:t>(e.g. Cundy et al., 2007; Deloffre et al., 2005; Kirwan and Murray, 2007; Nardin and Edmonds, 2014)</w:t>
      </w:r>
      <w:r w:rsidR="00E15442" w:rsidRPr="009569F5">
        <w:rPr>
          <w:rFonts w:ascii="Arial" w:hAnsi="Arial" w:cs="Arial"/>
        </w:rPr>
        <w:fldChar w:fldCharType="end"/>
      </w:r>
      <w:r w:rsidR="00E15442" w:rsidRPr="00722303">
        <w:rPr>
          <w:rFonts w:ascii="Arial" w:hAnsi="Arial" w:cs="Arial"/>
        </w:rPr>
        <w:t xml:space="preserve">. </w:t>
      </w:r>
      <w:r w:rsidR="00EA2EB4" w:rsidRPr="00722303">
        <w:rPr>
          <w:rFonts w:ascii="Arial" w:hAnsi="Arial" w:cs="Arial"/>
        </w:rPr>
        <w:t>Here, we assess the reworking processes</w:t>
      </w:r>
      <w:r w:rsidR="00D000DC" w:rsidRPr="00722303">
        <w:rPr>
          <w:rFonts w:ascii="Arial" w:hAnsi="Arial" w:cs="Arial"/>
        </w:rPr>
        <w:t xml:space="preserve"> </w:t>
      </w:r>
      <w:r w:rsidR="001347C0" w:rsidRPr="00722303">
        <w:rPr>
          <w:rFonts w:ascii="Arial" w:hAnsi="Arial" w:cs="Arial"/>
        </w:rPr>
        <w:t xml:space="preserve">initially </w:t>
      </w:r>
      <w:r w:rsidR="00D000DC" w:rsidRPr="00722303">
        <w:rPr>
          <w:rFonts w:ascii="Arial" w:hAnsi="Arial" w:cs="Arial"/>
        </w:rPr>
        <w:t xml:space="preserve">identified by </w:t>
      </w:r>
      <w:r w:rsidR="00D000DC" w:rsidRPr="009569F5">
        <w:rPr>
          <w:rFonts w:ascii="Arial" w:hAnsi="Arial" w:cs="Arial"/>
        </w:rPr>
        <w:fldChar w:fldCharType="begin"/>
      </w:r>
      <w:r w:rsidR="00223141" w:rsidRPr="00722303">
        <w:rPr>
          <w:rFonts w:ascii="Arial" w:hAnsi="Arial" w:cs="Arial"/>
        </w:rPr>
        <w:instrText xml:space="preserve"> ADDIN EN.CITE &lt;EndNote&gt;&lt;Cite AuthorYear="1"&gt;&lt;Author&gt;Dale&lt;/Author&gt;&lt;Year&gt;2017&lt;/Year&gt;&lt;RecNum&gt;365&lt;/RecNum&gt;&lt;DisplayText&gt;Dale et al. (2017)&lt;/DisplayText&gt;&lt;record&gt;&lt;rec-number&gt;365&lt;/rec-number&gt;&lt;foreign-keys&gt;&lt;key app="EN" db-id="wdx0trwx2vsvfgew0sc5250z9wz5p90d2par" timestamp="1481286338"&gt;365&lt;/key&gt;&lt;/foreign-keys&gt;&lt;ref-type name="Journal Article"&gt;17&lt;/ref-type&gt;&lt;contributors&gt;&lt;authors&gt;&lt;author&gt;Dale, Jonathan&lt;/author&gt;&lt;author&gt;Burgess, Heidi M.&lt;/author&gt;&lt;author&gt;Cundy, Andrew B.&lt;/author&gt;&lt;/authors&gt;&lt;/contributors&gt;&lt;titles&gt;&lt;title&gt;Sedimentation rhythms and hydrodynamics in two engineered environments in an open coast managed realignment site&lt;/title&gt;&lt;secondary-title&gt;Marine Geology&lt;/secondary-title&gt;&lt;/titles&gt;&lt;periodical&gt;&lt;full-title&gt;Marine Geology&lt;/full-title&gt;&lt;abbr-1&gt;Mar. Geol&lt;/abbr-1&gt;&lt;/periodical&gt;&lt;pages&gt;120-131&lt;/pages&gt;&lt;volume&gt;383&lt;/volume&gt;&lt;keywords&gt;&lt;keyword&gt;Managed realignment&lt;/keyword&gt;&lt;keyword&gt;Rhythmites&lt;/keyword&gt;&lt;keyword&gt;Altimeter&lt;/keyword&gt;&lt;keyword&gt;Hydrodynamics&lt;/keyword&gt;&lt;keyword&gt;Suspended sediment concentration (SSC)&lt;/keyword&gt;&lt;keyword&gt;Intertidal mudflat morphology&lt;/keyword&gt;&lt;/keywords&gt;&lt;dates&gt;&lt;year&gt;2017&lt;/year&gt;&lt;/dates&gt;&lt;isbn&gt;0025-3227&lt;/isbn&gt;&lt;urls&gt;&lt;related-urls&gt;&lt;url&gt;http://www.sciencedirect.com/science/article/pii/S0025322716303504&lt;/url&gt;&lt;url&gt;http://ac.els-cdn.com/S0025322716303504/1-s2.0-S0025322716303504-main.pdf?_tid=a446d278-be0a-11e6-9a2a-00000aacb360&amp;amp;acdnat=1481286539_338f05474dd0d9aa551ea18d03b3dbf6&lt;/url&gt;&lt;/related-urls&gt;&lt;/urls&gt;&lt;electronic-resource-num&gt;http://dx.doi.org/10.1016/j.margeo.2016.12.001&lt;/electronic-resource-num&gt;&lt;/record&gt;&lt;/Cite&gt;&lt;/EndNote&gt;</w:instrText>
      </w:r>
      <w:r w:rsidR="00D000DC" w:rsidRPr="009569F5">
        <w:rPr>
          <w:rFonts w:ascii="Arial" w:hAnsi="Arial" w:cs="Arial"/>
        </w:rPr>
        <w:fldChar w:fldCharType="separate"/>
      </w:r>
      <w:r w:rsidR="00223141" w:rsidRPr="00722303">
        <w:rPr>
          <w:rFonts w:ascii="Arial" w:hAnsi="Arial" w:cs="Arial"/>
          <w:noProof/>
        </w:rPr>
        <w:t>Dale et al. (2017)</w:t>
      </w:r>
      <w:r w:rsidR="00D000DC" w:rsidRPr="009569F5">
        <w:rPr>
          <w:rFonts w:ascii="Arial" w:hAnsi="Arial" w:cs="Arial"/>
        </w:rPr>
        <w:fldChar w:fldCharType="end"/>
      </w:r>
      <w:r w:rsidR="00EA2EB4" w:rsidRPr="00722303">
        <w:rPr>
          <w:rFonts w:ascii="Arial" w:hAnsi="Arial" w:cs="Arial"/>
        </w:rPr>
        <w:t xml:space="preserve">, and the role of freshwater influx events, by examining high </w:t>
      </w:r>
      <w:r w:rsidR="00795126" w:rsidRPr="00722303">
        <w:rPr>
          <w:rFonts w:ascii="Arial" w:hAnsi="Arial" w:cs="Arial"/>
        </w:rPr>
        <w:t>frequency</w:t>
      </w:r>
      <w:r w:rsidR="00EA2EB4" w:rsidRPr="00722303">
        <w:rPr>
          <w:rFonts w:ascii="Arial" w:hAnsi="Arial" w:cs="Arial"/>
        </w:rPr>
        <w:t xml:space="preserve"> </w:t>
      </w:r>
      <w:r w:rsidR="00E15442" w:rsidRPr="00722303">
        <w:rPr>
          <w:rFonts w:ascii="Arial" w:hAnsi="Arial" w:cs="Arial"/>
          <w:i/>
        </w:rPr>
        <w:t xml:space="preserve">in situ </w:t>
      </w:r>
      <w:r w:rsidR="00EA2EB4" w:rsidRPr="00722303">
        <w:rPr>
          <w:rFonts w:ascii="Arial" w:hAnsi="Arial" w:cs="Arial"/>
        </w:rPr>
        <w:t xml:space="preserve">hydrodynamic and suspended sediment data </w:t>
      </w:r>
      <w:r w:rsidR="00222EFE" w:rsidRPr="00722303">
        <w:rPr>
          <w:rFonts w:ascii="Arial" w:hAnsi="Arial" w:cs="Arial"/>
        </w:rPr>
        <w:t xml:space="preserve">(logged every 10 minutes) </w:t>
      </w:r>
      <w:r w:rsidR="00EA2EB4" w:rsidRPr="00722303">
        <w:rPr>
          <w:rFonts w:ascii="Arial" w:hAnsi="Arial" w:cs="Arial"/>
        </w:rPr>
        <w:t xml:space="preserve">collected </w:t>
      </w:r>
      <w:r w:rsidR="001347C0" w:rsidRPr="00722303">
        <w:rPr>
          <w:rFonts w:ascii="Arial" w:hAnsi="Arial" w:cs="Arial"/>
        </w:rPr>
        <w:t xml:space="preserve">over </w:t>
      </w:r>
      <w:r w:rsidR="007166A8" w:rsidRPr="00722303">
        <w:rPr>
          <w:rFonts w:ascii="Arial" w:hAnsi="Arial" w:cs="Arial"/>
        </w:rPr>
        <w:t xml:space="preserve">the </w:t>
      </w:r>
      <w:r w:rsidR="000D7ED4" w:rsidRPr="00722303">
        <w:rPr>
          <w:rFonts w:ascii="Arial" w:hAnsi="Arial" w:cs="Arial"/>
        </w:rPr>
        <w:t>period</w:t>
      </w:r>
      <w:r w:rsidR="007166A8" w:rsidRPr="00722303">
        <w:rPr>
          <w:rFonts w:ascii="Arial" w:hAnsi="Arial" w:cs="Arial"/>
        </w:rPr>
        <w:t xml:space="preserve"> November 2015 – October 2016 </w:t>
      </w:r>
      <w:r w:rsidR="00EA2EB4" w:rsidRPr="00722303">
        <w:rPr>
          <w:rFonts w:ascii="Arial" w:hAnsi="Arial" w:cs="Arial"/>
        </w:rPr>
        <w:t>along the main drainage channel of the Medmerry site.</w:t>
      </w:r>
    </w:p>
    <w:p w14:paraId="431AAC4A" w14:textId="77777777" w:rsidR="00E15442" w:rsidRPr="00722303" w:rsidRDefault="00E15442">
      <w:pPr>
        <w:spacing w:line="360" w:lineRule="auto"/>
        <w:rPr>
          <w:rFonts w:ascii="Arial" w:hAnsi="Arial" w:cs="Arial"/>
        </w:rPr>
      </w:pPr>
    </w:p>
    <w:p w14:paraId="38225E09" w14:textId="2618DF6B" w:rsidR="00F85A99" w:rsidRPr="00722303" w:rsidRDefault="00452067">
      <w:pPr>
        <w:spacing w:line="360" w:lineRule="auto"/>
        <w:rPr>
          <w:rFonts w:ascii="Arial" w:hAnsi="Arial" w:cs="Arial"/>
        </w:rPr>
      </w:pPr>
      <w:r w:rsidRPr="00722303">
        <w:rPr>
          <w:rFonts w:ascii="Arial" w:hAnsi="Arial" w:cs="Arial"/>
        </w:rPr>
        <w:lastRenderedPageBreak/>
        <w:t xml:space="preserve">Specifically, the sources (external input vs internal redistribution), mechanisms of sediment distribution </w:t>
      </w:r>
      <w:r w:rsidR="001347C0" w:rsidRPr="00722303">
        <w:rPr>
          <w:rFonts w:ascii="Arial" w:hAnsi="Arial" w:cs="Arial"/>
        </w:rPr>
        <w:t xml:space="preserve">(including the role of high rainfall events) </w:t>
      </w:r>
      <w:r w:rsidRPr="00722303">
        <w:rPr>
          <w:rFonts w:ascii="Arial" w:hAnsi="Arial" w:cs="Arial"/>
        </w:rPr>
        <w:t xml:space="preserve">and patterns of accretion and erosion are examined in this study. </w:t>
      </w:r>
      <w:r w:rsidR="00EA2EB4" w:rsidRPr="00722303">
        <w:rPr>
          <w:rFonts w:ascii="Arial" w:hAnsi="Arial" w:cs="Arial"/>
        </w:rPr>
        <w:t>These data</w:t>
      </w:r>
      <w:r w:rsidR="005E7CD4" w:rsidRPr="00722303">
        <w:rPr>
          <w:rFonts w:ascii="Arial" w:hAnsi="Arial" w:cs="Arial"/>
        </w:rPr>
        <w:t xml:space="preserve"> provide a deep</w:t>
      </w:r>
      <w:r w:rsidR="00DB7539" w:rsidRPr="009569F5">
        <w:rPr>
          <w:rFonts w:ascii="Arial" w:hAnsi="Arial" w:cs="Arial"/>
        </w:rPr>
        <w:t>er</w:t>
      </w:r>
      <w:r w:rsidR="005E7CD4" w:rsidRPr="009569F5">
        <w:rPr>
          <w:rFonts w:ascii="Arial" w:hAnsi="Arial" w:cs="Arial"/>
        </w:rPr>
        <w:t xml:space="preserve"> understanding of</w:t>
      </w:r>
      <w:r w:rsidR="00F85A99" w:rsidRPr="009569F5">
        <w:rPr>
          <w:rFonts w:ascii="Arial" w:hAnsi="Arial" w:cs="Arial"/>
        </w:rPr>
        <w:t xml:space="preserve"> the</w:t>
      </w:r>
      <w:r w:rsidR="00B65163" w:rsidRPr="00722303">
        <w:rPr>
          <w:rFonts w:ascii="Arial" w:hAnsi="Arial" w:cs="Arial"/>
        </w:rPr>
        <w:t xml:space="preserve"> evolution of the sediment ETDC cycle </w:t>
      </w:r>
      <w:r w:rsidR="00EA2EB4" w:rsidRPr="00722303">
        <w:rPr>
          <w:rFonts w:ascii="Arial" w:hAnsi="Arial" w:cs="Arial"/>
        </w:rPr>
        <w:t>and intertidal ecosystem development at the Medmerry site</w:t>
      </w:r>
      <w:r w:rsidR="007B1CD3" w:rsidRPr="00722303">
        <w:rPr>
          <w:rFonts w:ascii="Arial" w:hAnsi="Arial" w:cs="Arial"/>
        </w:rPr>
        <w:t>,</w:t>
      </w:r>
      <w:r w:rsidR="00722303" w:rsidRPr="00722303">
        <w:rPr>
          <w:rFonts w:ascii="Arial" w:hAnsi="Arial" w:cs="Arial"/>
        </w:rPr>
        <w:t xml:space="preserve"> not provided by Dale et al. (2017), </w:t>
      </w:r>
      <w:r w:rsidR="00F85A99" w:rsidRPr="00722303">
        <w:rPr>
          <w:rFonts w:ascii="Arial" w:hAnsi="Arial" w:cs="Arial"/>
        </w:rPr>
        <w:t xml:space="preserve">and </w:t>
      </w:r>
      <w:r w:rsidR="005E7CD4" w:rsidRPr="00722303">
        <w:rPr>
          <w:rFonts w:ascii="Arial" w:hAnsi="Arial" w:cs="Arial"/>
        </w:rPr>
        <w:t xml:space="preserve">have implications </w:t>
      </w:r>
      <w:r w:rsidR="00EA2EB4" w:rsidRPr="00722303">
        <w:rPr>
          <w:rFonts w:ascii="Arial" w:hAnsi="Arial" w:cs="Arial"/>
        </w:rPr>
        <w:t xml:space="preserve">for </w:t>
      </w:r>
      <w:r w:rsidR="005E7CD4" w:rsidRPr="00722303">
        <w:rPr>
          <w:rFonts w:ascii="Arial" w:hAnsi="Arial" w:cs="Arial"/>
        </w:rPr>
        <w:t xml:space="preserve">the </w:t>
      </w:r>
      <w:r w:rsidR="00EA2EB4" w:rsidRPr="00722303">
        <w:rPr>
          <w:rFonts w:ascii="Arial" w:hAnsi="Arial" w:cs="Arial"/>
        </w:rPr>
        <w:t>effective</w:t>
      </w:r>
      <w:r w:rsidR="005E7CD4" w:rsidRPr="00722303">
        <w:rPr>
          <w:rFonts w:ascii="Arial" w:hAnsi="Arial" w:cs="Arial"/>
        </w:rPr>
        <w:t>ness</w:t>
      </w:r>
      <w:r w:rsidR="00EA2EB4" w:rsidRPr="00722303">
        <w:rPr>
          <w:rFonts w:ascii="Arial" w:hAnsi="Arial" w:cs="Arial"/>
        </w:rPr>
        <w:t xml:space="preserve"> </w:t>
      </w:r>
      <w:r w:rsidR="00DB7539" w:rsidRPr="00722303">
        <w:rPr>
          <w:rFonts w:ascii="Arial" w:hAnsi="Arial" w:cs="Arial"/>
        </w:rPr>
        <w:t xml:space="preserve">of </w:t>
      </w:r>
      <w:r w:rsidR="00EA2EB4" w:rsidRPr="00722303">
        <w:rPr>
          <w:rFonts w:ascii="Arial" w:hAnsi="Arial" w:cs="Arial"/>
        </w:rPr>
        <w:t>engineering the</w:t>
      </w:r>
      <w:r w:rsidR="00B65163" w:rsidRPr="00722303">
        <w:rPr>
          <w:rFonts w:ascii="Arial" w:hAnsi="Arial" w:cs="Arial"/>
        </w:rPr>
        <w:t xml:space="preserve"> design and construction of future MR sites</w:t>
      </w:r>
      <w:r w:rsidR="00EA2EB4" w:rsidRPr="00722303">
        <w:rPr>
          <w:rFonts w:ascii="Arial" w:hAnsi="Arial" w:cs="Arial"/>
        </w:rPr>
        <w:t xml:space="preserve"> to maximise the flood protection and ecosystem service benefits that they provide</w:t>
      </w:r>
      <w:r w:rsidR="00B65163" w:rsidRPr="00722303">
        <w:rPr>
          <w:rFonts w:ascii="Arial" w:hAnsi="Arial" w:cs="Arial"/>
        </w:rPr>
        <w:t>.</w:t>
      </w:r>
      <w:r w:rsidR="00F85A99" w:rsidRPr="00722303">
        <w:rPr>
          <w:rFonts w:ascii="Arial" w:hAnsi="Arial" w:cs="Arial"/>
        </w:rPr>
        <w:t xml:space="preserve"> </w:t>
      </w:r>
    </w:p>
    <w:p w14:paraId="197E4781" w14:textId="77777777" w:rsidR="00F85A99" w:rsidRPr="00722303" w:rsidRDefault="00F85A99">
      <w:pPr>
        <w:spacing w:line="360" w:lineRule="auto"/>
        <w:rPr>
          <w:rFonts w:ascii="Arial" w:hAnsi="Arial" w:cs="Arial"/>
        </w:rPr>
      </w:pPr>
    </w:p>
    <w:p w14:paraId="1C89E519" w14:textId="77777777" w:rsidR="00BB5338" w:rsidRPr="00722303" w:rsidRDefault="00076757">
      <w:pPr>
        <w:pStyle w:val="Heading1"/>
        <w:spacing w:line="360" w:lineRule="auto"/>
        <w:rPr>
          <w:rFonts w:ascii="Arial" w:hAnsi="Arial" w:cs="Arial"/>
        </w:rPr>
      </w:pPr>
      <w:r w:rsidRPr="00722303">
        <w:rPr>
          <w:rFonts w:ascii="Arial" w:hAnsi="Arial" w:cs="Arial"/>
        </w:rPr>
        <w:t>Study s</w:t>
      </w:r>
      <w:r w:rsidR="00BB5338" w:rsidRPr="00722303">
        <w:rPr>
          <w:rFonts w:ascii="Arial" w:hAnsi="Arial" w:cs="Arial"/>
        </w:rPr>
        <w:t>ite</w:t>
      </w:r>
    </w:p>
    <w:p w14:paraId="7126C3A0" w14:textId="77777777" w:rsidR="00BB5338" w:rsidRPr="00722303" w:rsidRDefault="00BB5338">
      <w:pPr>
        <w:spacing w:line="360" w:lineRule="auto"/>
        <w:rPr>
          <w:rFonts w:ascii="Arial" w:hAnsi="Arial" w:cs="Arial"/>
        </w:rPr>
      </w:pPr>
    </w:p>
    <w:p w14:paraId="772BBF44" w14:textId="4DB313E8" w:rsidR="008D084B" w:rsidRPr="00722303" w:rsidRDefault="00825EBE">
      <w:pPr>
        <w:spacing w:line="360" w:lineRule="auto"/>
        <w:rPr>
          <w:rFonts w:ascii="Arial" w:hAnsi="Arial" w:cs="Arial"/>
        </w:rPr>
      </w:pPr>
      <w:r w:rsidRPr="00722303">
        <w:rPr>
          <w:rFonts w:ascii="Arial" w:hAnsi="Arial" w:cs="Arial"/>
        </w:rPr>
        <w:t xml:space="preserve">The Medmerry Managed Realignment Site is </w:t>
      </w:r>
      <w:r w:rsidR="00EA2EB4" w:rsidRPr="00722303">
        <w:rPr>
          <w:rFonts w:ascii="Arial" w:hAnsi="Arial" w:cs="Arial"/>
        </w:rPr>
        <w:t xml:space="preserve">located </w:t>
      </w:r>
      <w:r w:rsidRPr="00722303">
        <w:rPr>
          <w:rFonts w:ascii="Arial" w:hAnsi="Arial" w:cs="Arial"/>
        </w:rPr>
        <w:t xml:space="preserve">on the western side of the Manhood Peninsular in West Sussex, </w:t>
      </w:r>
      <w:r w:rsidR="00796EE1" w:rsidRPr="00722303">
        <w:rPr>
          <w:rFonts w:ascii="Arial" w:hAnsi="Arial" w:cs="Arial"/>
        </w:rPr>
        <w:t xml:space="preserve">in the Solent </w:t>
      </w:r>
      <w:r w:rsidRPr="00722303">
        <w:rPr>
          <w:rFonts w:ascii="Arial" w:hAnsi="Arial" w:cs="Arial"/>
        </w:rPr>
        <w:t>on the UK’s south coast</w:t>
      </w:r>
      <w:r w:rsidR="00B051E4" w:rsidRPr="00722303">
        <w:rPr>
          <w:rFonts w:ascii="Arial" w:hAnsi="Arial" w:cs="Arial"/>
        </w:rPr>
        <w:t xml:space="preserve"> (Figure 1)</w:t>
      </w:r>
      <w:r w:rsidRPr="00722303">
        <w:rPr>
          <w:rFonts w:ascii="Arial" w:hAnsi="Arial" w:cs="Arial"/>
        </w:rPr>
        <w:t xml:space="preserve">. </w:t>
      </w:r>
      <w:r w:rsidR="00796EE1" w:rsidRPr="00722303">
        <w:rPr>
          <w:rFonts w:ascii="Arial" w:hAnsi="Arial" w:cs="Arial"/>
        </w:rPr>
        <w:t>Prior to realignment, a</w:t>
      </w:r>
      <w:r w:rsidRPr="00722303">
        <w:rPr>
          <w:rFonts w:ascii="Arial" w:hAnsi="Arial" w:cs="Arial"/>
        </w:rPr>
        <w:t xml:space="preserve"> shingle barrier </w:t>
      </w:r>
      <w:r w:rsidR="00BF09A0" w:rsidRPr="00722303">
        <w:rPr>
          <w:rFonts w:ascii="Arial" w:hAnsi="Arial" w:cs="Arial"/>
        </w:rPr>
        <w:t xml:space="preserve">had </w:t>
      </w:r>
      <w:r w:rsidRPr="00722303">
        <w:rPr>
          <w:rFonts w:ascii="Arial" w:hAnsi="Arial" w:cs="Arial"/>
        </w:rPr>
        <w:t>protect</w:t>
      </w:r>
      <w:r w:rsidR="00BF09A0" w:rsidRPr="00722303">
        <w:rPr>
          <w:rFonts w:ascii="Arial" w:hAnsi="Arial" w:cs="Arial"/>
        </w:rPr>
        <w:t>ed</w:t>
      </w:r>
      <w:r w:rsidRPr="00722303">
        <w:rPr>
          <w:rFonts w:ascii="Arial" w:hAnsi="Arial" w:cs="Arial"/>
        </w:rPr>
        <w:t xml:space="preserve"> reclaimed farm land</w:t>
      </w:r>
      <w:r w:rsidR="00475347" w:rsidRPr="00722303">
        <w:rPr>
          <w:rFonts w:ascii="Arial" w:hAnsi="Arial" w:cs="Arial"/>
        </w:rPr>
        <w:t>. This shingle bank had</w:t>
      </w:r>
      <w:r w:rsidRPr="00722303">
        <w:rPr>
          <w:rFonts w:ascii="Arial" w:hAnsi="Arial" w:cs="Arial"/>
        </w:rPr>
        <w:t xml:space="preserve"> previously </w:t>
      </w:r>
      <w:r w:rsidR="00475347" w:rsidRPr="00722303">
        <w:rPr>
          <w:rFonts w:ascii="Arial" w:hAnsi="Arial" w:cs="Arial"/>
        </w:rPr>
        <w:t xml:space="preserve">protected a brackish lagoon which </w:t>
      </w:r>
      <w:r w:rsidRPr="00722303">
        <w:rPr>
          <w:rFonts w:ascii="Arial" w:hAnsi="Arial" w:cs="Arial"/>
        </w:rPr>
        <w:t xml:space="preserve">drained out through </w:t>
      </w:r>
      <w:r w:rsidR="00BF09A0" w:rsidRPr="00722303">
        <w:rPr>
          <w:rFonts w:ascii="Arial" w:hAnsi="Arial" w:cs="Arial"/>
        </w:rPr>
        <w:t xml:space="preserve">the </w:t>
      </w:r>
      <w:r w:rsidRPr="00722303">
        <w:rPr>
          <w:rFonts w:ascii="Arial" w:hAnsi="Arial" w:cs="Arial"/>
        </w:rPr>
        <w:t>neighbouring Pagham Harbour</w:t>
      </w:r>
      <w:r w:rsidR="003D51B5" w:rsidRPr="00722303">
        <w:rPr>
          <w:rFonts w:ascii="Arial" w:hAnsi="Arial" w:cs="Arial"/>
        </w:rPr>
        <w:t>,</w:t>
      </w:r>
      <w:r w:rsidRPr="00722303">
        <w:rPr>
          <w:rFonts w:ascii="Arial" w:hAnsi="Arial" w:cs="Arial"/>
        </w:rPr>
        <w:t xml:space="preserve"> on the eastern side of the Manhood Peninsular</w:t>
      </w:r>
      <w:r w:rsidR="003D51B5" w:rsidRPr="00722303">
        <w:rPr>
          <w:rFonts w:ascii="Arial" w:hAnsi="Arial" w:cs="Arial"/>
        </w:rPr>
        <w:t>, before reclamation</w:t>
      </w:r>
      <w:r w:rsidRPr="00722303">
        <w:rPr>
          <w:rFonts w:ascii="Arial" w:hAnsi="Arial" w:cs="Arial"/>
        </w:rPr>
        <w:t xml:space="preserve"> </w:t>
      </w:r>
      <w:r w:rsidRPr="009569F5">
        <w:rPr>
          <w:rFonts w:ascii="Arial" w:hAnsi="Arial" w:cs="Arial"/>
        </w:rPr>
        <w:fldChar w:fldCharType="begin"/>
      </w:r>
      <w:r w:rsidR="00475347" w:rsidRPr="00722303">
        <w:rPr>
          <w:rFonts w:ascii="Arial" w:hAnsi="Arial" w:cs="Arial"/>
        </w:rPr>
        <w:instrText xml:space="preserve"> ADDIN EN.CITE &lt;EndNote&gt;&lt;Cite&gt;&lt;Author&gt;Bone&lt;/Author&gt;&lt;Year&gt;1996&lt;/Year&gt;&lt;RecNum&gt;187&lt;/RecNum&gt;&lt;DisplayText&gt;(Bone, 1996; Krawiec, 2017)&lt;/DisplayText&gt;&lt;record&gt;&lt;rec-number&gt;187&lt;/rec-number&gt;&lt;foreign-keys&gt;&lt;key app="EN" db-id="wdx0trwx2vsvfgew0sc5250z9wz5p90d2par" timestamp="1432222067"&gt;187&lt;/key&gt;&lt;key app="ENWeb" db-id=""&gt;0&lt;/key&gt;&lt;/foreign-keys&gt;&lt;ref-type name="Journal Article"&gt;17&lt;/ref-type&gt;&lt;contributors&gt;&lt;authors&gt;&lt;author&gt;Bone, Anne. E.&lt;/author&gt;&lt;/authors&gt;&lt;/contributors&gt;&lt;titles&gt;&lt;title&gt;The shaping of the Selsey coastline: a review of the geomorphology, archaeology and history&lt;/title&gt;&lt;secondary-title&gt;Tertiary Research&lt;/secondary-title&gt;&lt;/titles&gt;&lt;periodical&gt;&lt;full-title&gt;Tertiary Research&lt;/full-title&gt;&lt;/periodical&gt;&lt;pages&gt;5-14&lt;/pages&gt;&lt;volume&gt;16&lt;/volume&gt;&lt;dates&gt;&lt;year&gt;1996&lt;/year&gt;&lt;/dates&gt;&lt;isbn&gt;0308-9649&lt;/isbn&gt;&lt;urls&gt;&lt;/urls&gt;&lt;/record&gt;&lt;/Cite&gt;&lt;Cite&gt;&lt;Author&gt;Krawiec&lt;/Author&gt;&lt;Year&gt;2017&lt;/Year&gt;&lt;RecNum&gt;460&lt;/RecNum&gt;&lt;record&gt;&lt;rec-number&gt;460&lt;/rec-number&gt;&lt;foreign-keys&gt;&lt;key app="EN" db-id="wdx0trwx2vsvfgew0sc5250z9wz5p90d2par" timestamp="1498661339"&gt;460&lt;/key&gt;&lt;/foreign-keys&gt;&lt;ref-type name="Journal Article"&gt;17&lt;/ref-type&gt;&lt;contributors&gt;&lt;authors&gt;&lt;author&gt;Krawiec, Kristina&lt;/author&gt;&lt;/authors&gt;&lt;/contributors&gt;&lt;titles&gt;&lt;title&gt;Medmerry, West Sussex, UK: Coastal Evolution from the Neolithic to the Medieval Period and Community Resilience to Environmental Change&lt;/title&gt;&lt;secondary-title&gt;The Historic Environment: Policy &amp;amp; Practice&lt;/secondary-title&gt;&lt;/titles&gt;&lt;periodical&gt;&lt;full-title&gt;The Historic Environment: Policy &amp;amp; Practice&lt;/full-title&gt;&lt;/periodical&gt;&lt;pages&gt;101-112&lt;/pages&gt;&lt;volume&gt;8&lt;/volume&gt;&lt;number&gt;2&lt;/number&gt;&lt;dates&gt;&lt;year&gt;2017&lt;/year&gt;&lt;pub-dates&gt;&lt;date&gt;2017/04/03&lt;/date&gt;&lt;/pub-dates&gt;&lt;/dates&gt;&lt;publisher&gt;Routledge&lt;/publisher&gt;&lt;isbn&gt;1756-7505&lt;/isbn&gt;&lt;urls&gt;&lt;related-urls&gt;&lt;url&gt;http://dx.doi.org/10.1080/17567505.2017.1317081&lt;/url&gt;&lt;/related-urls&gt;&lt;/urls&gt;&lt;electronic-resource-num&gt;10.1080/17567505.2017.1317081&lt;/electronic-resource-num&gt;&lt;/record&gt;&lt;/Cite&gt;&lt;/EndNote&gt;</w:instrText>
      </w:r>
      <w:r w:rsidRPr="009569F5">
        <w:rPr>
          <w:rFonts w:ascii="Arial" w:hAnsi="Arial" w:cs="Arial"/>
        </w:rPr>
        <w:fldChar w:fldCharType="separate"/>
      </w:r>
      <w:r w:rsidR="00475347" w:rsidRPr="00722303">
        <w:rPr>
          <w:rFonts w:ascii="Arial" w:hAnsi="Arial" w:cs="Arial"/>
          <w:noProof/>
        </w:rPr>
        <w:t>(Bone, 1996; Krawiec, 2017)</w:t>
      </w:r>
      <w:r w:rsidRPr="009569F5">
        <w:rPr>
          <w:rFonts w:ascii="Arial" w:hAnsi="Arial" w:cs="Arial"/>
        </w:rPr>
        <w:fldChar w:fldCharType="end"/>
      </w:r>
      <w:r w:rsidRPr="00722303">
        <w:rPr>
          <w:rFonts w:ascii="Arial" w:hAnsi="Arial" w:cs="Arial"/>
        </w:rPr>
        <w:t xml:space="preserve">. Constant work was required during winter </w:t>
      </w:r>
      <w:r w:rsidR="00BF09A0" w:rsidRPr="00722303">
        <w:rPr>
          <w:rFonts w:ascii="Arial" w:hAnsi="Arial" w:cs="Arial"/>
        </w:rPr>
        <w:t xml:space="preserve">periods </w:t>
      </w:r>
      <w:r w:rsidRPr="00722303">
        <w:rPr>
          <w:rFonts w:ascii="Arial" w:hAnsi="Arial" w:cs="Arial"/>
        </w:rPr>
        <w:t>to raise, re-profile and recycle the barrier beach to maintain the necessary level of coastal flood defence. In a review of coastal flooding and erosion risk</w:t>
      </w:r>
      <w:r w:rsidR="00796EE1" w:rsidRPr="00722303">
        <w:rPr>
          <w:rFonts w:ascii="Arial" w:hAnsi="Arial" w:cs="Arial"/>
        </w:rPr>
        <w:t xml:space="preserve"> at the site</w:t>
      </w:r>
      <w:r w:rsidR="00BF09A0" w:rsidRPr="00722303">
        <w:rPr>
          <w:rFonts w:ascii="Arial" w:hAnsi="Arial" w:cs="Arial"/>
        </w:rPr>
        <w:t>,</w:t>
      </w:r>
      <w:r w:rsidRPr="00722303">
        <w:rPr>
          <w:rFonts w:ascii="Arial" w:hAnsi="Arial" w:cs="Arial"/>
        </w:rPr>
        <w:t xml:space="preserve"> the existing defences were considered to be inefficient beyond the short-term </w:t>
      </w:r>
      <w:r w:rsidRPr="009569F5">
        <w:rPr>
          <w:rFonts w:ascii="Arial" w:hAnsi="Arial" w:cs="Arial"/>
        </w:rPr>
        <w:fldChar w:fldCharType="begin"/>
      </w:r>
      <w:r w:rsidRPr="00722303">
        <w:rPr>
          <w:rFonts w:ascii="Arial" w:hAnsi="Arial" w:cs="Arial"/>
        </w:rPr>
        <w:instrText xml:space="preserve"> ADDIN EN.CITE &lt;EndNote&gt;&lt;Cite&gt;&lt;Author&gt;Environment Agency&lt;/Author&gt;&lt;Year&gt;2007&lt;/Year&gt;&lt;RecNum&gt;321&lt;/RecNum&gt;&lt;DisplayText&gt;(Environment Agency, 2007)&lt;/DisplayText&gt;&lt;record&gt;&lt;rec-number&gt;321&lt;/rec-number&gt;&lt;foreign-keys&gt;&lt;key app="EN" db-id="wdx0trwx2vsvfgew0sc5250z9wz5p90d2par" timestamp="1455271257"&gt;321&lt;/key&gt;&lt;/foreign-keys&gt;&lt;ref-type name="Report"&gt;27&lt;/ref-type&gt;&lt;contributors&gt;&lt;authors&gt;&lt;author&gt;Environment Agency,&lt;/author&gt;&lt;/authors&gt;&lt;tertiary-authors&gt;&lt;author&gt;Environment Agency&lt;/author&gt;&lt;/tertiary-authors&gt;&lt;/contributors&gt;&lt;titles&gt;&lt;title&gt;Pagham to East Head Coastal Defence Strategy&lt;/title&gt;&lt;/titles&gt;&lt;dates&gt;&lt;year&gt;2007&lt;/year&gt;&lt;/dates&gt;&lt;pub-location&gt;Worthing&lt;/pub-location&gt;&lt;urls&gt;&lt;related-urls&gt;&lt;url&gt;https://www.gov.uk/government/uploads/system/uploads/attachment_data/file/322032/pagham_to_east_head_cds.pdf&lt;/url&gt;&lt;/related-urls&gt;&lt;/urls&gt;&lt;/record&gt;&lt;/Cite&gt;&lt;/EndNote&gt;</w:instrText>
      </w:r>
      <w:r w:rsidRPr="009569F5">
        <w:rPr>
          <w:rFonts w:ascii="Arial" w:hAnsi="Arial" w:cs="Arial"/>
        </w:rPr>
        <w:fldChar w:fldCharType="separate"/>
      </w:r>
      <w:r w:rsidRPr="00722303">
        <w:rPr>
          <w:rFonts w:ascii="Arial" w:hAnsi="Arial" w:cs="Arial"/>
          <w:noProof/>
        </w:rPr>
        <w:t>(Environment Agency, 2007)</w:t>
      </w:r>
      <w:r w:rsidRPr="009569F5">
        <w:rPr>
          <w:rFonts w:ascii="Arial" w:hAnsi="Arial" w:cs="Arial"/>
        </w:rPr>
        <w:fldChar w:fldCharType="end"/>
      </w:r>
      <w:r w:rsidR="00796EE1" w:rsidRPr="00722303">
        <w:rPr>
          <w:rFonts w:ascii="Arial" w:hAnsi="Arial" w:cs="Arial"/>
        </w:rPr>
        <w:t xml:space="preserve">. As a result, </w:t>
      </w:r>
      <w:r w:rsidRPr="00722303">
        <w:rPr>
          <w:rFonts w:ascii="Arial" w:hAnsi="Arial" w:cs="Arial"/>
        </w:rPr>
        <w:t xml:space="preserve">MR </w:t>
      </w:r>
      <w:r w:rsidR="00796EE1" w:rsidRPr="00722303">
        <w:rPr>
          <w:rFonts w:ascii="Arial" w:hAnsi="Arial" w:cs="Arial"/>
        </w:rPr>
        <w:t xml:space="preserve">was </w:t>
      </w:r>
      <w:r w:rsidRPr="00722303">
        <w:rPr>
          <w:rFonts w:ascii="Arial" w:hAnsi="Arial" w:cs="Arial"/>
        </w:rPr>
        <w:t>proposed</w:t>
      </w:r>
      <w:r w:rsidR="00BF09A0" w:rsidRPr="00722303">
        <w:rPr>
          <w:rFonts w:ascii="Arial" w:hAnsi="Arial" w:cs="Arial"/>
        </w:rPr>
        <w:t>, and implemented,</w:t>
      </w:r>
      <w:r w:rsidRPr="00722303">
        <w:rPr>
          <w:rFonts w:ascii="Arial" w:hAnsi="Arial" w:cs="Arial"/>
        </w:rPr>
        <w:t xml:space="preserve"> as the most suitable </w:t>
      </w:r>
      <w:r w:rsidR="00BF09A0" w:rsidRPr="00722303">
        <w:rPr>
          <w:rFonts w:ascii="Arial" w:hAnsi="Arial" w:cs="Arial"/>
        </w:rPr>
        <w:t>long</w:t>
      </w:r>
      <w:r w:rsidR="00796EE1" w:rsidRPr="00722303">
        <w:rPr>
          <w:rFonts w:ascii="Arial" w:hAnsi="Arial" w:cs="Arial"/>
        </w:rPr>
        <w:t>-</w:t>
      </w:r>
      <w:r w:rsidR="00BF09A0" w:rsidRPr="00722303">
        <w:rPr>
          <w:rFonts w:ascii="Arial" w:hAnsi="Arial" w:cs="Arial"/>
        </w:rPr>
        <w:t xml:space="preserve">term </w:t>
      </w:r>
      <w:r w:rsidRPr="00722303">
        <w:rPr>
          <w:rFonts w:ascii="Arial" w:hAnsi="Arial" w:cs="Arial"/>
        </w:rPr>
        <w:t xml:space="preserve">method of coastal flood defence. </w:t>
      </w:r>
      <w:r w:rsidR="009B089A" w:rsidRPr="00722303">
        <w:rPr>
          <w:rFonts w:ascii="Arial" w:hAnsi="Arial" w:cs="Arial"/>
        </w:rPr>
        <w:t xml:space="preserve">The scheme was also designed to compensate for the loss of protected intertidal saltmarsh elsewhere in the region. Over 80% of the Solent’s saltmarsh is designated for nature conservation interests </w:t>
      </w:r>
      <w:r w:rsidR="009B089A" w:rsidRPr="009569F5">
        <w:rPr>
          <w:rFonts w:ascii="Arial" w:hAnsi="Arial" w:cs="Arial"/>
        </w:rPr>
        <w:fldChar w:fldCharType="begin"/>
      </w:r>
      <w:r w:rsidR="009B089A" w:rsidRPr="00722303">
        <w:rPr>
          <w:rFonts w:ascii="Arial" w:hAnsi="Arial" w:cs="Arial"/>
        </w:rPr>
        <w:instrText xml:space="preserve"> ADDIN EN.CITE &lt;EndNote&gt;&lt;Cite&gt;&lt;Author&gt;Foster&lt;/Author&gt;&lt;Year&gt;2014&lt;/Year&gt;&lt;RecNum&gt;191&lt;/RecNum&gt;&lt;DisplayText&gt;(Foster et al., 2014)&lt;/DisplayText&gt;&lt;record&gt;&lt;rec-number&gt;191&lt;/rec-number&gt;&lt;foreign-keys&gt;&lt;key app="EN" db-id="wdx0trwx2vsvfgew0sc5250z9wz5p90d2par" timestamp="1432222082"&gt;191&lt;/key&gt;&lt;key app="ENWeb" db-id=""&gt;0&lt;/key&gt;&lt;/foreign-keys&gt;&lt;ref-type name="Journal Article"&gt;17&lt;/ref-type&gt;&lt;contributors&gt;&lt;authors&gt;&lt;author&gt;Foster, Natalie M.&lt;/author&gt;&lt;author&gt;Hudson, Malcolm D.&lt;/author&gt;&lt;author&gt;Bray, Simon&lt;/author&gt;&lt;author&gt;Nicholls, Robert J.&lt;/author&gt;&lt;/authors&gt;&lt;/contributors&gt;&lt;titles&gt;&lt;title&gt;Research, policy and practice for the conservation and sustainable use of intertidal mudflats and saltmarshes in the Solent from 1800 to 2016&lt;/title&gt;&lt;secondary-title&gt;Environmental Science &amp;amp; Policy&lt;/secondary-title&gt;&lt;/titles&gt;&lt;periodical&gt;&lt;full-title&gt;Environmental Science &amp;amp; Policy&lt;/full-title&gt;&lt;/periodical&gt;&lt;pages&gt;59-71&lt;/pages&gt;&lt;volume&gt;38&lt;/volume&gt;&lt;number&gt;0&lt;/number&gt;&lt;keywords&gt;&lt;keyword&gt;Intertidal mudflat&lt;/keyword&gt;&lt;keyword&gt;Saltmarsh&lt;/keyword&gt;&lt;keyword&gt;Conservation&lt;/keyword&gt;&lt;keyword&gt;Sustainable use&lt;/keyword&gt;&lt;keyword&gt;Solent&lt;/keyword&gt;&lt;keyword&gt;UK&lt;/keyword&gt;&lt;keyword&gt;Decision-making&lt;/keyword&gt;&lt;/keywords&gt;&lt;dates&gt;&lt;year&gt;2014&lt;/year&gt;&lt;pub-dates&gt;&lt;date&gt;4//&lt;/date&gt;&lt;/pub-dates&gt;&lt;/dates&gt;&lt;isbn&gt;1462-9011&lt;/isbn&gt;&lt;urls&gt;&lt;related-urls&gt;&lt;url&gt;http://www.sciencedirect.com/science/article/pii/S1462901113002219&lt;/url&gt;&lt;url&gt;http://ac.els-cdn.com/S1462901113002219/1-s2.0-S1462901113002219-main.pdf?_tid=301faaee-f018-11e4-b9b4-00000aab0f6c&amp;amp;acdnat=1430494920_4de863a6384d4c5d2b1e14133c15a322&lt;/url&gt;&lt;/related-urls&gt;&lt;/urls&gt;&lt;electronic-resource-num&gt;http://dx.doi.org/10.1016/j.envsci.2013.10.013&lt;/electronic-resource-num&gt;&lt;/record&gt;&lt;/Cite&gt;&lt;/EndNote&gt;</w:instrText>
      </w:r>
      <w:r w:rsidR="009B089A" w:rsidRPr="009569F5">
        <w:rPr>
          <w:rFonts w:ascii="Arial" w:hAnsi="Arial" w:cs="Arial"/>
        </w:rPr>
        <w:fldChar w:fldCharType="separate"/>
      </w:r>
      <w:r w:rsidR="009B089A" w:rsidRPr="00722303">
        <w:rPr>
          <w:rFonts w:ascii="Arial" w:hAnsi="Arial" w:cs="Arial"/>
          <w:noProof/>
        </w:rPr>
        <w:t>(Foster et al., 2014)</w:t>
      </w:r>
      <w:r w:rsidR="009B089A" w:rsidRPr="009569F5">
        <w:rPr>
          <w:rFonts w:ascii="Arial" w:hAnsi="Arial" w:cs="Arial"/>
        </w:rPr>
        <w:fldChar w:fldCharType="end"/>
      </w:r>
      <w:r w:rsidR="009B089A" w:rsidRPr="00722303">
        <w:rPr>
          <w:rFonts w:ascii="Arial" w:hAnsi="Arial" w:cs="Arial"/>
        </w:rPr>
        <w:t xml:space="preserve">, but is currently under threat and </w:t>
      </w:r>
      <w:r w:rsidR="00DE13A1" w:rsidRPr="00722303">
        <w:rPr>
          <w:rFonts w:ascii="Arial" w:hAnsi="Arial" w:cs="Arial"/>
        </w:rPr>
        <w:t xml:space="preserve">is </w:t>
      </w:r>
      <w:r w:rsidR="009B089A" w:rsidRPr="00722303">
        <w:rPr>
          <w:rFonts w:ascii="Arial" w:hAnsi="Arial" w:cs="Arial"/>
        </w:rPr>
        <w:t>experienc</w:t>
      </w:r>
      <w:r w:rsidR="00DE13A1" w:rsidRPr="00722303">
        <w:rPr>
          <w:rFonts w:ascii="Arial" w:hAnsi="Arial" w:cs="Arial"/>
        </w:rPr>
        <w:t>ing</w:t>
      </w:r>
      <w:r w:rsidR="009B089A" w:rsidRPr="00722303">
        <w:rPr>
          <w:rFonts w:ascii="Arial" w:hAnsi="Arial" w:cs="Arial"/>
        </w:rPr>
        <w:t xml:space="preserve"> rapid decline caused by restricted sediment supply, pollution, rising sea levels and coastal squeeze </w:t>
      </w:r>
      <w:r w:rsidR="009B089A" w:rsidRPr="009569F5">
        <w:rPr>
          <w:rFonts w:ascii="Arial" w:hAnsi="Arial" w:cs="Arial"/>
        </w:rPr>
        <w:fldChar w:fldCharType="begin"/>
      </w:r>
      <w:r w:rsidR="00B0286E" w:rsidRPr="00722303">
        <w:rPr>
          <w:rFonts w:ascii="Arial" w:hAnsi="Arial" w:cs="Arial"/>
        </w:rPr>
        <w:instrText xml:space="preserve"> ADDIN EN.CITE &lt;EndNote&gt;&lt;Cite&gt;&lt;Author&gt;Baily&lt;/Author&gt;&lt;Year&gt;2007&lt;/Year&gt;&lt;RecNum&gt;267&lt;/RecNum&gt;&lt;DisplayText&gt;(Baily and Pearson, 2007)&lt;/DisplayText&gt;&lt;record&gt;&lt;rec-number&gt;267&lt;/rec-number&gt;&lt;foreign-keys&gt;&lt;key app="EN" db-id="wdx0trwx2vsvfgew0sc5250z9wz5p90d2par" timestamp="1455271218"&gt;267&lt;/key&gt;&lt;/foreign-keys&gt;&lt;ref-type name="Journal Article"&gt;17&lt;/ref-type&gt;&lt;contributors&gt;&lt;authors&gt;&lt;author&gt;Baily, Brian&lt;/author&gt;&lt;author&gt;Pearson, Alastair W.&lt;/author&gt;&lt;/authors&gt;&lt;/contributors&gt;&lt;titles&gt;&lt;title&gt;Change detection mapping and analysis of salt marsh areas of central southern England from Hurst Castle Spit to Pagham Harbour&lt;/title&gt;&lt;secondary-title&gt;Journal of Coastal Research&lt;/secondary-title&gt;&lt;/titles&gt;&lt;periodical&gt;&lt;full-title&gt;Journal of Coastal Research&lt;/full-title&gt;&lt;abbr-1&gt;J Coastal Res&lt;/abbr-1&gt;&lt;/periodical&gt;&lt;pages&gt;1549-+&lt;/pages&gt;&lt;volume&gt;23&lt;/volume&gt;&lt;number&gt;6&lt;/number&gt;&lt;dates&gt;&lt;year&gt;2007&lt;/year&gt;&lt;pub-dates&gt;&lt;date&gt;Dec&lt;/date&gt;&lt;/pub-dates&gt;&lt;/dates&gt;&lt;isbn&gt;0749-0208&lt;/isbn&gt;&lt;accession-num&gt;WOS:000251120700022&lt;/accession-num&gt;&lt;urls&gt;&lt;related-urls&gt;&lt;url&gt;&amp;lt;Go to ISI&amp;gt;://WOS:000251120700022&lt;/url&gt;&lt;/related-urls&gt;&lt;/urls&gt;&lt;electronic-resource-num&gt;10.2112/05-0597.1&lt;/electronic-resource-num&gt;&lt;/record&gt;&lt;/Cite&gt;&lt;/EndNote&gt;</w:instrText>
      </w:r>
      <w:r w:rsidR="009B089A" w:rsidRPr="009569F5">
        <w:rPr>
          <w:rFonts w:ascii="Arial" w:hAnsi="Arial" w:cs="Arial"/>
        </w:rPr>
        <w:fldChar w:fldCharType="separate"/>
      </w:r>
      <w:r w:rsidR="009B089A" w:rsidRPr="00722303">
        <w:rPr>
          <w:rFonts w:ascii="Arial" w:hAnsi="Arial" w:cs="Arial"/>
          <w:noProof/>
        </w:rPr>
        <w:t>(Baily and Pearson, 2007)</w:t>
      </w:r>
      <w:r w:rsidR="009B089A" w:rsidRPr="009569F5">
        <w:rPr>
          <w:rFonts w:ascii="Arial" w:hAnsi="Arial" w:cs="Arial"/>
        </w:rPr>
        <w:fldChar w:fldCharType="end"/>
      </w:r>
      <w:r w:rsidR="009B089A" w:rsidRPr="00722303">
        <w:rPr>
          <w:rFonts w:ascii="Arial" w:hAnsi="Arial" w:cs="Arial"/>
        </w:rPr>
        <w:t>.</w:t>
      </w:r>
    </w:p>
    <w:p w14:paraId="3984E5A8" w14:textId="77777777" w:rsidR="005F64F1" w:rsidRPr="00722303" w:rsidRDefault="005F64F1">
      <w:pPr>
        <w:spacing w:line="360" w:lineRule="auto"/>
        <w:rPr>
          <w:rFonts w:ascii="Arial" w:hAnsi="Arial" w:cs="Arial"/>
        </w:rPr>
      </w:pPr>
    </w:p>
    <w:p w14:paraId="605DBF81" w14:textId="4D31F9EC" w:rsidR="005F64F1" w:rsidRPr="00722303" w:rsidRDefault="005F64F1">
      <w:pPr>
        <w:spacing w:line="360" w:lineRule="auto"/>
        <w:rPr>
          <w:rFonts w:ascii="Arial" w:hAnsi="Arial" w:cs="Arial"/>
        </w:rPr>
      </w:pPr>
      <w:r w:rsidRPr="00722303">
        <w:rPr>
          <w:rFonts w:ascii="Arial" w:hAnsi="Arial" w:cs="Arial"/>
        </w:rPr>
        <w:t xml:space="preserve">The construction of 7 km of new defences, reaching 3 km inland, began in autumn 2011. Four drainage outlets </w:t>
      </w:r>
      <w:r w:rsidR="00346973" w:rsidRPr="00722303">
        <w:rPr>
          <w:rFonts w:ascii="Arial" w:hAnsi="Arial" w:cs="Arial"/>
        </w:rPr>
        <w:t xml:space="preserve">with tidal gates </w:t>
      </w:r>
      <w:r w:rsidRPr="00722303">
        <w:rPr>
          <w:rFonts w:ascii="Arial" w:hAnsi="Arial" w:cs="Arial"/>
        </w:rPr>
        <w:t>feed freshwater into the site</w:t>
      </w:r>
      <w:r w:rsidR="00346973" w:rsidRPr="00722303">
        <w:rPr>
          <w:rFonts w:ascii="Arial" w:hAnsi="Arial" w:cs="Arial"/>
        </w:rPr>
        <w:t xml:space="preserve"> during low </w:t>
      </w:r>
      <w:r w:rsidR="00346973" w:rsidRPr="00722303">
        <w:rPr>
          <w:rFonts w:ascii="Arial" w:hAnsi="Arial" w:cs="Arial"/>
        </w:rPr>
        <w:lastRenderedPageBreak/>
        <w:t>water</w:t>
      </w:r>
      <w:r w:rsidRPr="00722303">
        <w:rPr>
          <w:rFonts w:ascii="Arial" w:hAnsi="Arial" w:cs="Arial"/>
        </w:rPr>
        <w:t>, draining the surrounding terrestrial catchment, with the main drainage network within the site consisting of re-profiled terrestrial drainage channels, known as rifes, and excavated channels. The site was inundated through a single breach cut in the shingle bank on 9</w:t>
      </w:r>
      <w:r w:rsidRPr="00722303">
        <w:rPr>
          <w:rFonts w:ascii="Arial" w:hAnsi="Arial" w:cs="Arial"/>
          <w:vertAlign w:val="superscript"/>
        </w:rPr>
        <w:t>th</w:t>
      </w:r>
      <w:r w:rsidRPr="00722303">
        <w:rPr>
          <w:rFonts w:ascii="Arial" w:hAnsi="Arial" w:cs="Arial"/>
        </w:rPr>
        <w:t xml:space="preserve"> September 2013, forming a semi-enclosed, fetch and depth limited</w:t>
      </w:r>
      <w:r w:rsidR="003C6650" w:rsidRPr="00722303">
        <w:rPr>
          <w:rFonts w:ascii="Arial" w:hAnsi="Arial" w:cs="Arial"/>
        </w:rPr>
        <w:t>,</w:t>
      </w:r>
      <w:r w:rsidRPr="00722303">
        <w:rPr>
          <w:rFonts w:ascii="Arial" w:hAnsi="Arial" w:cs="Arial"/>
        </w:rPr>
        <w:t xml:space="preserve"> semi-diurnal mesotidal system. </w:t>
      </w:r>
      <w:r w:rsidR="003C6650" w:rsidRPr="00722303">
        <w:rPr>
          <w:rFonts w:ascii="Arial" w:hAnsi="Arial" w:cs="Arial"/>
        </w:rPr>
        <w:t>Depth a</w:t>
      </w:r>
      <w:r w:rsidRPr="009569F5">
        <w:rPr>
          <w:rFonts w:ascii="Arial" w:hAnsi="Arial" w:cs="Arial"/>
        </w:rPr>
        <w:t>verage</w:t>
      </w:r>
      <w:r w:rsidR="003C6650" w:rsidRPr="009569F5">
        <w:rPr>
          <w:rFonts w:ascii="Arial" w:hAnsi="Arial" w:cs="Arial"/>
        </w:rPr>
        <w:t>d</w:t>
      </w:r>
      <w:r w:rsidRPr="009569F5">
        <w:rPr>
          <w:rFonts w:ascii="Arial" w:hAnsi="Arial" w:cs="Arial"/>
        </w:rPr>
        <w:t xml:space="preserve"> current velocity, measured in the breach in September 2014, peaked at just </w:t>
      </w:r>
      <w:r w:rsidR="003C6650" w:rsidRPr="009569F5">
        <w:rPr>
          <w:rFonts w:ascii="Arial" w:hAnsi="Arial" w:cs="Arial"/>
        </w:rPr>
        <w:t>under</w:t>
      </w:r>
      <w:r w:rsidRPr="009569F5">
        <w:rPr>
          <w:rFonts w:ascii="Arial" w:hAnsi="Arial" w:cs="Arial"/>
        </w:rPr>
        <w:t xml:space="preserve"> </w:t>
      </w:r>
      <w:r w:rsidR="003C6650" w:rsidRPr="009569F5">
        <w:rPr>
          <w:rFonts w:ascii="Arial" w:hAnsi="Arial" w:cs="Arial"/>
        </w:rPr>
        <w:t>1.5</w:t>
      </w:r>
      <w:r w:rsidRPr="009569F5">
        <w:rPr>
          <w:rFonts w:ascii="Arial" w:hAnsi="Arial" w:cs="Arial"/>
        </w:rPr>
        <w:t xml:space="preserve"> m/s </w:t>
      </w:r>
      <w:r w:rsidRPr="009569F5">
        <w:rPr>
          <w:rFonts w:ascii="Arial" w:hAnsi="Arial" w:cs="Arial"/>
        </w:rPr>
        <w:fldChar w:fldCharType="begin"/>
      </w:r>
      <w:r w:rsidRPr="009569F5">
        <w:rPr>
          <w:rFonts w:ascii="Arial" w:hAnsi="Arial" w:cs="Arial"/>
        </w:rPr>
        <w:instrText xml:space="preserve"> ADDIN EN.CITE &lt;EndNote&gt;&lt;Cite&gt;&lt;Author&gt;Environment Agency&lt;/Author&gt;&lt;Year&gt;2015&lt;/Year&gt;&lt;RecNum&gt;249&lt;/RecNum&gt;&lt;IDText&gt;Medmerry Managed Realignment - March 2015 report&lt;/IDText&gt;&lt;DisplayText&gt;(Environment Agency, 2015)&lt;/DisplayText&gt;&lt;record&gt;&lt;rec-number&gt;249&lt;/rec-number&gt;&lt;foreign-keys&gt;&lt;key app="EN" db-id="wdx0trwx2vsvfgew0sc5250z9wz5p90d2par" timestamp="1455271217"&gt;249&lt;/key&gt;&lt;/foreign-keys&gt;&lt;ref-type name="Report"&gt;27&lt;/ref-type&gt;&lt;contributors&gt;&lt;authors&gt;&lt;author&gt;Environment Agency,&lt;/author&gt;&lt;/authors&gt;&lt;/contributors&gt;&lt;titles&gt;&lt;title&gt;Medmerry Managed Realignment - March 2015 report&lt;/title&gt;&lt;/titles&gt;&lt;number&gt;IMSE100291&lt;/number&gt;&lt;dates&gt;&lt;year&gt;2015&lt;/year&gt;&lt;/dates&gt;&lt;pub-location&gt;Bristol&lt;/pub-location&gt;&lt;urls&gt;&lt;/urls&gt;&lt;/record&gt;&lt;/Cite&gt;&lt;/EndNote&gt;</w:instrText>
      </w:r>
      <w:r w:rsidRPr="009569F5">
        <w:rPr>
          <w:rFonts w:ascii="Arial" w:hAnsi="Arial" w:cs="Arial"/>
        </w:rPr>
        <w:fldChar w:fldCharType="separate"/>
      </w:r>
      <w:r w:rsidRPr="009569F5">
        <w:rPr>
          <w:rFonts w:ascii="Arial" w:hAnsi="Arial" w:cs="Arial"/>
          <w:noProof/>
        </w:rPr>
        <w:t>(Environment Agency, 2015)</w:t>
      </w:r>
      <w:r w:rsidRPr="009569F5">
        <w:rPr>
          <w:rFonts w:ascii="Arial" w:hAnsi="Arial" w:cs="Arial"/>
        </w:rPr>
        <w:fldChar w:fldCharType="end"/>
      </w:r>
      <w:r w:rsidRPr="009569F5">
        <w:rPr>
          <w:rFonts w:ascii="Arial" w:hAnsi="Arial" w:cs="Arial"/>
        </w:rPr>
        <w:t xml:space="preserve">. Following the breaching of the site, the breach has rolled back and widened. Coarse grained sediments (median grain size = 47.33 ± 0.91 µm) have been deposited within the area around the breach, probably of internal origin, and fine grained clay and silty sediments have been deposited further inland </w:t>
      </w:r>
      <w:r w:rsidRPr="009569F5">
        <w:rPr>
          <w:rFonts w:ascii="Arial" w:hAnsi="Arial" w:cs="Arial"/>
        </w:rPr>
        <w:fldChar w:fldCharType="begin"/>
      </w:r>
      <w:r w:rsidRPr="009569F5">
        <w:rPr>
          <w:rFonts w:ascii="Arial" w:hAnsi="Arial" w:cs="Arial"/>
        </w:rPr>
        <w:instrText xml:space="preserve"> ADDIN EN.CITE &lt;EndNote&gt;&lt;Cite&gt;&lt;Author&gt;Dale&lt;/Author&gt;&lt;Year&gt;2017&lt;/Year&gt;&lt;RecNum&gt;365&lt;/RecNum&gt;&lt;IDText&gt;Sedimentation rhythms and hydrodynamics in two engineered environments in an open coast managed realignment site&lt;/IDText&gt;&lt;DisplayText&gt;(Dale et al., 2017)&lt;/DisplayText&gt;&lt;record&gt;&lt;rec-number&gt;365&lt;/rec-number&gt;&lt;foreign-keys&gt;&lt;key app="EN" db-id="wdx0trwx2vsvfgew0sc5250z9wz5p90d2par" timestamp="1481286338"&gt;365&lt;/key&gt;&lt;/foreign-keys&gt;&lt;ref-type name="Journal Article"&gt;17&lt;/ref-type&gt;&lt;contributors&gt;&lt;authors&gt;&lt;author&gt;Dale, Jonathan&lt;/author&gt;&lt;author&gt;Burgess, Heidi M.&lt;/author&gt;&lt;author&gt;Cundy, Andrew B.&lt;/author&gt;&lt;/authors&gt;&lt;/contributors&gt;&lt;titles&gt;&lt;title&gt;Sedimentation rhythms and hydrodynamics in two engineered environments in an open coast managed realignment site&lt;/title&gt;&lt;secondary-title&gt;Marine Geology&lt;/secondary-title&gt;&lt;/titles&gt;&lt;periodical&gt;&lt;full-title&gt;Marine Geology&lt;/full-title&gt;&lt;abbr-1&gt;Mar. Geol&lt;/abbr-1&gt;&lt;/periodical&gt;&lt;pages&gt;120-131&lt;/pages&gt;&lt;volume&gt;383&lt;/volume&gt;&lt;keywords&gt;&lt;keyword&gt;Managed realignment&lt;/keyword&gt;&lt;keyword&gt;Rhythmites&lt;/keyword&gt;&lt;keyword&gt;Altimeter&lt;/keyword&gt;&lt;keyword&gt;Hydrodynamics&lt;/keyword&gt;&lt;keyword&gt;Suspended sediment concentration (SSC)&lt;/keyword&gt;&lt;keyword&gt;Intertidal mudflat morphology&lt;/keyword&gt;&lt;/keywords&gt;&lt;dates&gt;&lt;year&gt;2017&lt;/year&gt;&lt;/dates&gt;&lt;isbn&gt;0025-3227&lt;/isbn&gt;&lt;urls&gt;&lt;related-urls&gt;&lt;url&gt;http://www.sciencedirect.com/science/article/pii/S0025322716303504&lt;/url&gt;&lt;url&gt;http://ac.els-cdn.com/S0025322716303504/1-s2.0-S0025322716303504-main.pdf?_tid=a446d278-be0a-11e6-9a2a-00000aacb360&amp;amp;acdnat=1481286539_338f05474dd0d9aa551ea18d03b3dbf6&lt;/url&gt;&lt;/related-urls&gt;&lt;/urls&gt;&lt;electronic-resource-num&gt;http://dx.doi.org/10.1016/j.margeo.2016.12.001&lt;/electronic-resource-num&gt;&lt;/record&gt;&lt;/Cite&gt;&lt;/EndNote&gt;</w:instrText>
      </w:r>
      <w:r w:rsidRPr="009569F5">
        <w:rPr>
          <w:rFonts w:ascii="Arial" w:hAnsi="Arial" w:cs="Arial"/>
        </w:rPr>
        <w:fldChar w:fldCharType="separate"/>
      </w:r>
      <w:r w:rsidRPr="009569F5">
        <w:rPr>
          <w:rFonts w:ascii="Arial" w:hAnsi="Arial" w:cs="Arial"/>
          <w:noProof/>
        </w:rPr>
        <w:t>(Dale et al., 2017)</w:t>
      </w:r>
      <w:r w:rsidRPr="009569F5">
        <w:rPr>
          <w:rFonts w:ascii="Arial" w:hAnsi="Arial" w:cs="Arial"/>
        </w:rPr>
        <w:fldChar w:fldCharType="end"/>
      </w:r>
      <w:r w:rsidRPr="009569F5">
        <w:rPr>
          <w:rFonts w:ascii="Arial" w:hAnsi="Arial" w:cs="Arial"/>
        </w:rPr>
        <w:t>.</w:t>
      </w:r>
    </w:p>
    <w:p w14:paraId="512E63ED" w14:textId="77777777" w:rsidR="00804D05" w:rsidRPr="00722303" w:rsidRDefault="00804D05">
      <w:pPr>
        <w:spacing w:line="360" w:lineRule="auto"/>
        <w:rPr>
          <w:rFonts w:ascii="Arial" w:hAnsi="Arial" w:cs="Arial"/>
        </w:rPr>
      </w:pPr>
    </w:p>
    <w:p w14:paraId="50896447" w14:textId="5C5C6653" w:rsidR="00804D05" w:rsidRPr="00722303" w:rsidRDefault="00660432">
      <w:pPr>
        <w:spacing w:line="360" w:lineRule="auto"/>
        <w:rPr>
          <w:rFonts w:ascii="Arial" w:hAnsi="Arial" w:cs="Arial"/>
        </w:rPr>
      </w:pPr>
      <w:r w:rsidRPr="009569F5">
        <w:rPr>
          <w:rFonts w:ascii="Arial" w:hAnsi="Arial" w:cs="Arial"/>
          <w:noProof/>
          <w:lang w:eastAsia="en-GB"/>
        </w:rPr>
        <w:drawing>
          <wp:inline distT="0" distB="0" distL="0" distR="0" wp14:anchorId="3165E3FB" wp14:editId="75594764">
            <wp:extent cx="5731510" cy="4298633"/>
            <wp:effectExtent l="0" t="0" r="2540" b="6985"/>
            <wp:docPr id="1050" name="Picture 1050" descr="H:\PhD\Papers\Medmerry Hydrodynamics and Sedimentation Processes\Figures\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hD\Papers\Medmerry Hydrodynamics and Sedimentation Processes\Figures\Figure 1.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14:paraId="100BBCB7" w14:textId="0C4BB322" w:rsidR="00804D05" w:rsidRPr="00722303" w:rsidRDefault="00804D05">
      <w:pPr>
        <w:spacing w:line="360" w:lineRule="auto"/>
        <w:rPr>
          <w:rFonts w:ascii="Arial" w:hAnsi="Arial" w:cs="Arial"/>
        </w:rPr>
      </w:pPr>
      <w:r w:rsidRPr="00722303">
        <w:rPr>
          <w:rFonts w:ascii="Arial" w:hAnsi="Arial" w:cs="Arial"/>
          <w:b/>
          <w:noProof/>
          <w:sz w:val="22"/>
          <w:lang w:eastAsia="en-GB"/>
        </w:rPr>
        <w:t>Figure 1</w:t>
      </w:r>
      <w:r w:rsidRPr="00722303">
        <w:rPr>
          <w:rFonts w:ascii="Arial" w:hAnsi="Arial" w:cs="Arial"/>
          <w:noProof/>
          <w:sz w:val="22"/>
          <w:lang w:eastAsia="en-GB"/>
        </w:rPr>
        <w:t>: Location of</w:t>
      </w:r>
      <w:r w:rsidR="00E8797E" w:rsidRPr="00722303">
        <w:rPr>
          <w:rFonts w:ascii="Arial" w:hAnsi="Arial" w:cs="Arial"/>
          <w:noProof/>
          <w:sz w:val="22"/>
          <w:lang w:eastAsia="en-GB"/>
        </w:rPr>
        <w:t xml:space="preserve"> the breach, Site 3 and Drainage Outlet 3</w:t>
      </w:r>
      <w:r w:rsidRPr="00722303">
        <w:rPr>
          <w:rFonts w:ascii="Arial" w:hAnsi="Arial" w:cs="Arial"/>
          <w:noProof/>
          <w:sz w:val="22"/>
          <w:lang w:eastAsia="en-GB"/>
        </w:rPr>
        <w:t xml:space="preserve"> study sites and the Medmerry Managed Realignment Site and Pagham Harbour in the wider Solent region (insert). The Ferrypool, where prior to reclamation the Medmerry site used to drain through Pagham </w:t>
      </w:r>
      <w:r w:rsidRPr="00722303">
        <w:rPr>
          <w:rFonts w:ascii="Arial" w:hAnsi="Arial" w:cs="Arial"/>
          <w:noProof/>
          <w:sz w:val="22"/>
          <w:lang w:eastAsia="en-GB"/>
        </w:rPr>
        <w:lastRenderedPageBreak/>
        <w:t>Harbour</w:t>
      </w:r>
      <w:r w:rsidR="00A80619" w:rsidRPr="00722303">
        <w:rPr>
          <w:rFonts w:ascii="Arial" w:hAnsi="Arial" w:cs="Arial"/>
          <w:noProof/>
          <w:sz w:val="22"/>
          <w:lang w:eastAsia="en-GB"/>
        </w:rPr>
        <w:t xml:space="preserve"> is marked</w:t>
      </w:r>
      <w:r w:rsidRPr="00722303">
        <w:rPr>
          <w:rFonts w:ascii="Arial" w:hAnsi="Arial" w:cs="Arial"/>
          <w:noProof/>
          <w:sz w:val="22"/>
          <w:lang w:eastAsia="en-GB"/>
        </w:rPr>
        <w:t xml:space="preserve">, </w:t>
      </w:r>
      <w:r w:rsidR="00A80619" w:rsidRPr="00722303">
        <w:rPr>
          <w:rFonts w:ascii="Arial" w:hAnsi="Arial" w:cs="Arial"/>
          <w:noProof/>
          <w:sz w:val="22"/>
          <w:lang w:eastAsia="en-GB"/>
        </w:rPr>
        <w:t xml:space="preserve">as </w:t>
      </w:r>
      <w:r w:rsidR="005A58D7" w:rsidRPr="00722303">
        <w:rPr>
          <w:rFonts w:ascii="Arial" w:hAnsi="Arial" w:cs="Arial"/>
          <w:noProof/>
          <w:sz w:val="22"/>
          <w:lang w:eastAsia="en-GB"/>
        </w:rPr>
        <w:t>are</w:t>
      </w:r>
      <w:r w:rsidR="00A80619" w:rsidRPr="00722303">
        <w:rPr>
          <w:rFonts w:ascii="Arial" w:hAnsi="Arial" w:cs="Arial"/>
          <w:noProof/>
          <w:sz w:val="22"/>
          <w:lang w:eastAsia="en-GB"/>
        </w:rPr>
        <w:t xml:space="preserve"> the four</w:t>
      </w:r>
      <w:r w:rsidRPr="00722303">
        <w:rPr>
          <w:rFonts w:ascii="Arial" w:hAnsi="Arial" w:cs="Arial"/>
          <w:noProof/>
          <w:sz w:val="22"/>
          <w:lang w:eastAsia="en-GB"/>
        </w:rPr>
        <w:t xml:space="preserve"> Drainage Outlet</w:t>
      </w:r>
      <w:r w:rsidR="005A58D7" w:rsidRPr="00722303">
        <w:rPr>
          <w:rFonts w:ascii="Arial" w:hAnsi="Arial" w:cs="Arial"/>
          <w:noProof/>
          <w:sz w:val="22"/>
          <w:lang w:eastAsia="en-GB"/>
        </w:rPr>
        <w:t xml:space="preserve">s where fresh water drains into the Medmerry site </w:t>
      </w:r>
      <w:r w:rsidRPr="00722303">
        <w:rPr>
          <w:rFonts w:ascii="Arial" w:hAnsi="Arial" w:cs="Arial"/>
          <w:noProof/>
          <w:sz w:val="22"/>
          <w:lang w:eastAsia="en-GB"/>
        </w:rPr>
        <w:t>(see text for discussion).</w:t>
      </w:r>
    </w:p>
    <w:p w14:paraId="1F862507" w14:textId="77777777" w:rsidR="00076757" w:rsidRPr="00722303" w:rsidRDefault="00076757">
      <w:pPr>
        <w:spacing w:line="360" w:lineRule="auto"/>
        <w:rPr>
          <w:rFonts w:ascii="Arial" w:hAnsi="Arial" w:cs="Arial"/>
        </w:rPr>
      </w:pPr>
    </w:p>
    <w:p w14:paraId="78474AA4" w14:textId="77777777" w:rsidR="00076757" w:rsidRPr="00722303" w:rsidRDefault="00076757">
      <w:pPr>
        <w:pStyle w:val="Heading1"/>
        <w:spacing w:line="360" w:lineRule="auto"/>
        <w:rPr>
          <w:rFonts w:ascii="Arial" w:hAnsi="Arial" w:cs="Arial"/>
        </w:rPr>
      </w:pPr>
      <w:r w:rsidRPr="00722303">
        <w:rPr>
          <w:rFonts w:ascii="Arial" w:hAnsi="Arial" w:cs="Arial"/>
        </w:rPr>
        <w:t>Materials and methods</w:t>
      </w:r>
    </w:p>
    <w:p w14:paraId="62077242" w14:textId="77777777" w:rsidR="00076757" w:rsidRPr="00722303" w:rsidRDefault="00076757">
      <w:pPr>
        <w:spacing w:line="360" w:lineRule="auto"/>
        <w:rPr>
          <w:rFonts w:ascii="Arial" w:hAnsi="Arial" w:cs="Arial"/>
        </w:rPr>
      </w:pPr>
    </w:p>
    <w:p w14:paraId="52B73168" w14:textId="7FB5B0B9" w:rsidR="00076757" w:rsidRPr="00722303" w:rsidRDefault="00796EE1">
      <w:pPr>
        <w:spacing w:line="360" w:lineRule="auto"/>
        <w:rPr>
          <w:rFonts w:ascii="Arial" w:hAnsi="Arial" w:cs="Arial"/>
        </w:rPr>
      </w:pPr>
      <w:r w:rsidRPr="00722303">
        <w:rPr>
          <w:rFonts w:ascii="Arial" w:hAnsi="Arial" w:cs="Arial"/>
        </w:rPr>
        <w:t xml:space="preserve">In order to assess sediment </w:t>
      </w:r>
      <w:r w:rsidR="00E8797E" w:rsidRPr="00722303">
        <w:rPr>
          <w:rFonts w:ascii="Arial" w:hAnsi="Arial" w:cs="Arial"/>
        </w:rPr>
        <w:t>movement</w:t>
      </w:r>
      <w:r w:rsidRPr="00722303">
        <w:rPr>
          <w:rFonts w:ascii="Arial" w:hAnsi="Arial" w:cs="Arial"/>
        </w:rPr>
        <w:t xml:space="preserve"> </w:t>
      </w:r>
      <w:r w:rsidR="00222EFE" w:rsidRPr="00722303">
        <w:rPr>
          <w:rFonts w:ascii="Arial" w:hAnsi="Arial" w:cs="Arial"/>
        </w:rPr>
        <w:t xml:space="preserve">in the </w:t>
      </w:r>
      <w:r w:rsidRPr="00722303">
        <w:rPr>
          <w:rFonts w:ascii="Arial" w:hAnsi="Arial" w:cs="Arial"/>
        </w:rPr>
        <w:t>Medmerry</w:t>
      </w:r>
      <w:r w:rsidR="00222EFE" w:rsidRPr="00722303">
        <w:rPr>
          <w:rFonts w:ascii="Arial" w:hAnsi="Arial" w:cs="Arial"/>
        </w:rPr>
        <w:t xml:space="preserve"> site</w:t>
      </w:r>
      <w:r w:rsidRPr="00722303">
        <w:rPr>
          <w:rFonts w:ascii="Arial" w:hAnsi="Arial" w:cs="Arial"/>
        </w:rPr>
        <w:t>, h</w:t>
      </w:r>
      <w:r w:rsidR="009C6F97" w:rsidRPr="00722303">
        <w:rPr>
          <w:rFonts w:ascii="Arial" w:hAnsi="Arial" w:cs="Arial"/>
        </w:rPr>
        <w:t>igh frequency m</w:t>
      </w:r>
      <w:r w:rsidR="00D95505" w:rsidRPr="00722303">
        <w:rPr>
          <w:rFonts w:ascii="Arial" w:hAnsi="Arial" w:cs="Arial"/>
        </w:rPr>
        <w:t>easurements of the near-bed hydrodynamics were taken</w:t>
      </w:r>
      <w:r w:rsidR="00894BA3" w:rsidRPr="00722303">
        <w:rPr>
          <w:rFonts w:ascii="Arial" w:hAnsi="Arial" w:cs="Arial"/>
        </w:rPr>
        <w:t xml:space="preserve"> every 10 minutes over a one year period</w:t>
      </w:r>
      <w:r w:rsidR="00D95505" w:rsidRPr="00722303">
        <w:rPr>
          <w:rFonts w:ascii="Arial" w:hAnsi="Arial" w:cs="Arial"/>
        </w:rPr>
        <w:t xml:space="preserve"> from </w:t>
      </w:r>
      <w:r w:rsidR="009C6F97" w:rsidRPr="00722303">
        <w:rPr>
          <w:rFonts w:ascii="Arial" w:hAnsi="Arial" w:cs="Arial"/>
        </w:rPr>
        <w:t>three sites along Easton Rife</w:t>
      </w:r>
      <w:r w:rsidR="00B051E4" w:rsidRPr="00722303">
        <w:rPr>
          <w:rFonts w:ascii="Arial" w:hAnsi="Arial" w:cs="Arial"/>
        </w:rPr>
        <w:t xml:space="preserve">, </w:t>
      </w:r>
      <w:r w:rsidR="009C6F97" w:rsidRPr="00722303">
        <w:rPr>
          <w:rFonts w:ascii="Arial" w:hAnsi="Arial" w:cs="Arial"/>
        </w:rPr>
        <w:t>the main d</w:t>
      </w:r>
      <w:r w:rsidR="00B051E4" w:rsidRPr="00722303">
        <w:rPr>
          <w:rFonts w:ascii="Arial" w:hAnsi="Arial" w:cs="Arial"/>
        </w:rPr>
        <w:t xml:space="preserve">rainage channel within the </w:t>
      </w:r>
      <w:r w:rsidR="002F1456" w:rsidRPr="00722303">
        <w:rPr>
          <w:rFonts w:ascii="Arial" w:hAnsi="Arial" w:cs="Arial"/>
        </w:rPr>
        <w:t>MR site</w:t>
      </w:r>
      <w:r w:rsidR="00B051E4" w:rsidRPr="00722303">
        <w:rPr>
          <w:rFonts w:ascii="Arial" w:hAnsi="Arial" w:cs="Arial"/>
        </w:rPr>
        <w:t xml:space="preserve"> (see Figure 1 for locations)</w:t>
      </w:r>
      <w:r w:rsidR="009C6F97" w:rsidRPr="00722303">
        <w:rPr>
          <w:rFonts w:ascii="Arial" w:hAnsi="Arial" w:cs="Arial"/>
        </w:rPr>
        <w:t xml:space="preserve">. Measurements were taken </w:t>
      </w:r>
      <w:r w:rsidR="00D000DC" w:rsidRPr="009569F5">
        <w:rPr>
          <w:rFonts w:ascii="Arial" w:hAnsi="Arial" w:cs="Arial"/>
        </w:rPr>
        <w:t>from 1</w:t>
      </w:r>
      <w:r w:rsidR="00D000DC" w:rsidRPr="009569F5">
        <w:rPr>
          <w:rFonts w:ascii="Arial" w:hAnsi="Arial" w:cs="Arial"/>
          <w:vertAlign w:val="superscript"/>
        </w:rPr>
        <w:t>st</w:t>
      </w:r>
      <w:r w:rsidR="00D000DC" w:rsidRPr="009569F5">
        <w:rPr>
          <w:rFonts w:ascii="Arial" w:hAnsi="Arial" w:cs="Arial"/>
        </w:rPr>
        <w:t xml:space="preserve"> November 2015 to 31</w:t>
      </w:r>
      <w:r w:rsidR="00D000DC" w:rsidRPr="009569F5">
        <w:rPr>
          <w:rFonts w:ascii="Arial" w:hAnsi="Arial" w:cs="Arial"/>
          <w:vertAlign w:val="superscript"/>
        </w:rPr>
        <w:t>st</w:t>
      </w:r>
      <w:r w:rsidR="00D000DC" w:rsidRPr="009569F5">
        <w:rPr>
          <w:rFonts w:ascii="Arial" w:hAnsi="Arial" w:cs="Arial"/>
        </w:rPr>
        <w:t xml:space="preserve"> October 2016 (i.e. during the third year of site inundation) </w:t>
      </w:r>
      <w:r w:rsidR="00F06D8B" w:rsidRPr="009569F5">
        <w:rPr>
          <w:rFonts w:ascii="Arial" w:hAnsi="Arial" w:cs="Arial"/>
        </w:rPr>
        <w:t>at</w:t>
      </w:r>
      <w:r w:rsidR="00D000DC" w:rsidRPr="009569F5">
        <w:rPr>
          <w:rFonts w:ascii="Arial" w:hAnsi="Arial" w:cs="Arial"/>
        </w:rPr>
        <w:t xml:space="preserve"> </w:t>
      </w:r>
      <w:r w:rsidR="009C6F97" w:rsidRPr="009569F5">
        <w:rPr>
          <w:rFonts w:ascii="Arial" w:hAnsi="Arial" w:cs="Arial"/>
        </w:rPr>
        <w:t xml:space="preserve">the centre of the site </w:t>
      </w:r>
      <w:r w:rsidR="00040263" w:rsidRPr="009569F5">
        <w:rPr>
          <w:rFonts w:ascii="Arial" w:hAnsi="Arial" w:cs="Arial"/>
        </w:rPr>
        <w:t>(</w:t>
      </w:r>
      <w:r w:rsidR="002F1456" w:rsidRPr="009569F5">
        <w:rPr>
          <w:rFonts w:ascii="Arial" w:hAnsi="Arial" w:cs="Arial"/>
        </w:rPr>
        <w:t xml:space="preserve">Site 3 of </w:t>
      </w:r>
      <w:r w:rsidR="002C6B23" w:rsidRPr="009569F5">
        <w:rPr>
          <w:rFonts w:ascii="Arial" w:hAnsi="Arial" w:cs="Arial"/>
        </w:rPr>
        <w:fldChar w:fldCharType="begin"/>
      </w:r>
      <w:r w:rsidR="00223141" w:rsidRPr="009569F5">
        <w:rPr>
          <w:rFonts w:ascii="Arial" w:hAnsi="Arial" w:cs="Arial"/>
        </w:rPr>
        <w:instrText xml:space="preserve"> ADDIN EN.CITE &lt;EndNote&gt;&lt;Cite AuthorYear="1"&gt;&lt;Author&gt;Burgess&lt;/Author&gt;&lt;Year&gt;2016&lt;/Year&gt;&lt;RecNum&gt;357&lt;/RecNum&gt;&lt;DisplayText&gt;Burgess et al. (2016)&lt;/DisplayText&gt;&lt;record&gt;&lt;rec-number&gt;357&lt;/rec-number&gt;&lt;foreign-keys&gt;&lt;key app="EN" db-id="wdx0trwx2vsvfgew0sc5250z9wz5p90d2par" timestamp="1476953646"&gt;357&lt;/key&gt;&lt;/foreign-keys&gt;&lt;ref-type name="Book Section"&gt;5&lt;/ref-type&gt;&lt;contributors&gt;&lt;authors&gt;&lt;author&gt;Heidi Burgess&lt;/author&gt;&lt;author&gt;Paul Kilkie&lt;/author&gt;&lt;author&gt;Tim Callaway&lt;/author&gt;&lt;/authors&gt;&lt;/contributors&gt;&lt;titles&gt;&lt;title&gt;Understanding the Physical Processes Occurring Within a New Coastal Managed Realignment Site, Medmerry, Sussex, UK&lt;/title&gt;&lt;secondary-title&gt;Coastal Management&lt;/secondary-title&gt;&lt;/titles&gt;&lt;periodical&gt;&lt;full-title&gt;Coastal Management&lt;/full-title&gt;&lt;/periodical&gt;&lt;pages&gt;263-272&lt;/pages&gt;&lt;dates&gt;&lt;year&gt;2016&lt;/year&gt;&lt;/dates&gt;&lt;urls&gt;&lt;related-urls&gt;&lt;url&gt;http://www.icevirtuallibrary.com/doi/abs/10.1680/cm.61149.263&lt;/url&gt;&lt;/related-urls&gt;&lt;/urls&gt;&lt;electronic-resource-num&gt;doi:10.1680/cm.61149.263&lt;/electronic-resource-num&gt;&lt;/record&gt;&lt;/Cite&gt;&lt;/EndNote&gt;</w:instrText>
      </w:r>
      <w:r w:rsidR="002C6B23" w:rsidRPr="009569F5">
        <w:rPr>
          <w:rFonts w:ascii="Arial" w:hAnsi="Arial" w:cs="Arial"/>
        </w:rPr>
        <w:fldChar w:fldCharType="separate"/>
      </w:r>
      <w:r w:rsidR="00223141" w:rsidRPr="009569F5">
        <w:rPr>
          <w:rFonts w:ascii="Arial" w:hAnsi="Arial" w:cs="Arial"/>
          <w:noProof/>
        </w:rPr>
        <w:t>Burgess et al. (2016)</w:t>
      </w:r>
      <w:r w:rsidR="002C6B23" w:rsidRPr="009569F5">
        <w:rPr>
          <w:rFonts w:ascii="Arial" w:hAnsi="Arial" w:cs="Arial"/>
        </w:rPr>
        <w:fldChar w:fldCharType="end"/>
      </w:r>
      <w:r w:rsidR="00475347" w:rsidRPr="009569F5">
        <w:rPr>
          <w:rFonts w:ascii="Arial" w:hAnsi="Arial" w:cs="Arial"/>
        </w:rPr>
        <w:t xml:space="preserve"> </w:t>
      </w:r>
      <w:r w:rsidR="00C316BE" w:rsidRPr="009569F5">
        <w:rPr>
          <w:rFonts w:ascii="Arial" w:hAnsi="Arial" w:cs="Arial"/>
        </w:rPr>
        <w:t xml:space="preserve">and </w:t>
      </w:r>
      <w:r w:rsidR="009C6F97" w:rsidRPr="009569F5">
        <w:rPr>
          <w:rFonts w:ascii="Arial" w:hAnsi="Arial" w:cs="Arial"/>
        </w:rPr>
        <w:fldChar w:fldCharType="begin"/>
      </w:r>
      <w:r w:rsidR="00223141" w:rsidRPr="009569F5">
        <w:rPr>
          <w:rFonts w:ascii="Arial" w:hAnsi="Arial" w:cs="Arial"/>
        </w:rPr>
        <w:instrText xml:space="preserve"> ADDIN EN.CITE &lt;EndNote&gt;&lt;Cite AuthorYear="1"&gt;&lt;Author&gt;Dale&lt;/Author&gt;&lt;Year&gt;2017&lt;/Year&gt;&lt;RecNum&gt;365&lt;/RecNum&gt;&lt;DisplayText&gt;Dale et al. (2017)&lt;/DisplayText&gt;&lt;record&gt;&lt;rec-number&gt;365&lt;/rec-number&gt;&lt;foreign-keys&gt;&lt;key app="EN" db-id="wdx0trwx2vsvfgew0sc5250z9wz5p90d2par" timestamp="1481286338"&gt;365&lt;/key&gt;&lt;/foreign-keys&gt;&lt;ref-type name="Journal Article"&gt;17&lt;/ref-type&gt;&lt;contributors&gt;&lt;authors&gt;&lt;author&gt;Dale, Jonathan&lt;/author&gt;&lt;author&gt;Burgess, Heidi M.&lt;/author&gt;&lt;author&gt;Cundy, Andrew B.&lt;/author&gt;&lt;/authors&gt;&lt;/contributors&gt;&lt;titles&gt;&lt;title&gt;Sedimentation rhythms and hydrodynamics in two engineered environments in an open coast managed realignment site&lt;/title&gt;&lt;secondary-title&gt;Marine Geology&lt;/secondary-title&gt;&lt;/titles&gt;&lt;periodical&gt;&lt;full-title&gt;Marine Geology&lt;/full-title&gt;&lt;abbr-1&gt;Mar. Geol&lt;/abbr-1&gt;&lt;/periodical&gt;&lt;pages&gt;120-131&lt;/pages&gt;&lt;volume&gt;383&lt;/volume&gt;&lt;keywords&gt;&lt;keyword&gt;Managed realignment&lt;/keyword&gt;&lt;keyword&gt;Rhythmites&lt;/keyword&gt;&lt;keyword&gt;Altimeter&lt;/keyword&gt;&lt;keyword&gt;Hydrodynamics&lt;/keyword&gt;&lt;keyword&gt;Suspended sediment concentration (SSC)&lt;/keyword&gt;&lt;keyword&gt;Intertidal mudflat morphology&lt;/keyword&gt;&lt;/keywords&gt;&lt;dates&gt;&lt;year&gt;2017&lt;/year&gt;&lt;/dates&gt;&lt;isbn&gt;0025-3227&lt;/isbn&gt;&lt;urls&gt;&lt;related-urls&gt;&lt;url&gt;http://www.sciencedirect.com/science/article/pii/S0025322716303504&lt;/url&gt;&lt;url&gt;http://ac.els-cdn.com/S0025322716303504/1-s2.0-S0025322716303504-main.pdf?_tid=a446d278-be0a-11e6-9a2a-00000aacb360&amp;amp;acdnat=1481286539_338f05474dd0d9aa551ea18d03b3dbf6&lt;/url&gt;&lt;/related-urls&gt;&lt;/urls&gt;&lt;electronic-resource-num&gt;http://dx.doi.org/10.1016/j.margeo.2016.12.001&lt;/electronic-resource-num&gt;&lt;/record&gt;&lt;/Cite&gt;&lt;/EndNote&gt;</w:instrText>
      </w:r>
      <w:r w:rsidR="009C6F97" w:rsidRPr="009569F5">
        <w:rPr>
          <w:rFonts w:ascii="Arial" w:hAnsi="Arial" w:cs="Arial"/>
        </w:rPr>
        <w:fldChar w:fldCharType="separate"/>
      </w:r>
      <w:r w:rsidR="00223141" w:rsidRPr="009569F5">
        <w:rPr>
          <w:rFonts w:ascii="Arial" w:hAnsi="Arial" w:cs="Arial"/>
          <w:noProof/>
        </w:rPr>
        <w:t>Dale et al. (2017)</w:t>
      </w:r>
      <w:r w:rsidR="009C6F97" w:rsidRPr="009569F5">
        <w:rPr>
          <w:rFonts w:ascii="Arial" w:hAnsi="Arial" w:cs="Arial"/>
        </w:rPr>
        <w:fldChar w:fldCharType="end"/>
      </w:r>
      <w:r w:rsidR="00040263" w:rsidRPr="009569F5">
        <w:rPr>
          <w:rFonts w:ascii="Arial" w:hAnsi="Arial" w:cs="Arial"/>
        </w:rPr>
        <w:t>)</w:t>
      </w:r>
      <w:r w:rsidR="009C6F97" w:rsidRPr="009569F5">
        <w:rPr>
          <w:rFonts w:ascii="Arial" w:hAnsi="Arial" w:cs="Arial"/>
        </w:rPr>
        <w:t xml:space="preserve">, </w:t>
      </w:r>
      <w:r w:rsidR="000D7ED4" w:rsidRPr="009569F5">
        <w:rPr>
          <w:rFonts w:ascii="Arial" w:hAnsi="Arial" w:cs="Arial"/>
        </w:rPr>
        <w:t xml:space="preserve">and </w:t>
      </w:r>
      <w:r w:rsidR="00D000DC" w:rsidRPr="009569F5">
        <w:rPr>
          <w:rFonts w:ascii="Arial" w:hAnsi="Arial" w:cs="Arial"/>
        </w:rPr>
        <w:t xml:space="preserve">at two sites </w:t>
      </w:r>
      <w:r w:rsidR="003C6650" w:rsidRPr="009569F5">
        <w:rPr>
          <w:rFonts w:ascii="Arial" w:hAnsi="Arial" w:cs="Arial"/>
        </w:rPr>
        <w:t xml:space="preserve">which had previously not been investigated; one </w:t>
      </w:r>
      <w:r w:rsidR="00D000DC" w:rsidRPr="009569F5">
        <w:rPr>
          <w:rFonts w:ascii="Arial" w:hAnsi="Arial" w:cs="Arial"/>
        </w:rPr>
        <w:t>at the breach</w:t>
      </w:r>
      <w:r w:rsidR="003C3498" w:rsidRPr="009569F5">
        <w:rPr>
          <w:rFonts w:ascii="Arial" w:hAnsi="Arial" w:cs="Arial"/>
        </w:rPr>
        <w:t xml:space="preserve">, approximately 50 m </w:t>
      </w:r>
      <w:r w:rsidR="004816F3" w:rsidRPr="009569F5">
        <w:rPr>
          <w:rFonts w:ascii="Arial" w:hAnsi="Arial" w:cs="Arial"/>
        </w:rPr>
        <w:t xml:space="preserve">landward of </w:t>
      </w:r>
      <w:r w:rsidR="003C3498" w:rsidRPr="009569F5">
        <w:rPr>
          <w:rFonts w:ascii="Arial" w:hAnsi="Arial" w:cs="Arial"/>
        </w:rPr>
        <w:t>the shingle bank,</w:t>
      </w:r>
      <w:r w:rsidR="00D000DC" w:rsidRPr="009569F5">
        <w:rPr>
          <w:rFonts w:ascii="Arial" w:hAnsi="Arial" w:cs="Arial"/>
        </w:rPr>
        <w:t xml:space="preserve"> and</w:t>
      </w:r>
      <w:r w:rsidR="003C6650" w:rsidRPr="009569F5">
        <w:rPr>
          <w:rFonts w:ascii="Arial" w:hAnsi="Arial" w:cs="Arial"/>
        </w:rPr>
        <w:t xml:space="preserve"> one</w:t>
      </w:r>
      <w:r w:rsidR="00D73F6F" w:rsidRPr="009569F5">
        <w:rPr>
          <w:rFonts w:ascii="Arial" w:hAnsi="Arial" w:cs="Arial"/>
        </w:rPr>
        <w:t xml:space="preserve"> </w:t>
      </w:r>
      <w:r w:rsidR="00BC35EB" w:rsidRPr="009569F5">
        <w:rPr>
          <w:rFonts w:ascii="Arial" w:hAnsi="Arial" w:cs="Arial"/>
        </w:rPr>
        <w:t xml:space="preserve">at </w:t>
      </w:r>
      <w:r w:rsidR="00D73F6F" w:rsidRPr="009569F5">
        <w:rPr>
          <w:rFonts w:ascii="Arial" w:hAnsi="Arial" w:cs="Arial"/>
        </w:rPr>
        <w:t xml:space="preserve">the landward extremity </w:t>
      </w:r>
      <w:r w:rsidR="002F1456" w:rsidRPr="009569F5">
        <w:rPr>
          <w:rFonts w:ascii="Arial" w:hAnsi="Arial" w:cs="Arial"/>
        </w:rPr>
        <w:t xml:space="preserve">of the site </w:t>
      </w:r>
      <w:r w:rsidR="009C6F97" w:rsidRPr="009569F5">
        <w:rPr>
          <w:rFonts w:ascii="Arial" w:hAnsi="Arial" w:cs="Arial"/>
        </w:rPr>
        <w:t>near</w:t>
      </w:r>
      <w:r w:rsidR="003C3498" w:rsidRPr="009569F5">
        <w:rPr>
          <w:rFonts w:ascii="Arial" w:hAnsi="Arial" w:cs="Arial"/>
        </w:rPr>
        <w:t xml:space="preserve"> (</w:t>
      </w:r>
      <w:r w:rsidR="003C3498" w:rsidRPr="009569F5">
        <w:rPr>
          <w:rFonts w:ascii="Arial" w:hAnsi="Arial" w:cs="Arial"/>
          <w:i/>
        </w:rPr>
        <w:t xml:space="preserve">c. </w:t>
      </w:r>
      <w:r w:rsidR="003C3498" w:rsidRPr="009569F5">
        <w:rPr>
          <w:rFonts w:ascii="Arial" w:hAnsi="Arial" w:cs="Arial"/>
        </w:rPr>
        <w:t>130 m downstream</w:t>
      </w:r>
      <w:r w:rsidR="004816F3" w:rsidRPr="009569F5">
        <w:rPr>
          <w:rFonts w:ascii="Arial" w:hAnsi="Arial" w:cs="Arial"/>
        </w:rPr>
        <w:t xml:space="preserve"> of</w:t>
      </w:r>
      <w:r w:rsidR="003C3498" w:rsidRPr="009569F5">
        <w:rPr>
          <w:rFonts w:ascii="Arial" w:hAnsi="Arial" w:cs="Arial"/>
        </w:rPr>
        <w:t>)</w:t>
      </w:r>
      <w:r w:rsidR="009C6F97" w:rsidRPr="009569F5">
        <w:rPr>
          <w:rFonts w:ascii="Arial" w:hAnsi="Arial" w:cs="Arial"/>
        </w:rPr>
        <w:t xml:space="preserve"> the culvert and tidal gates in Drainage Outlet 3 (DO3)</w:t>
      </w:r>
      <w:r w:rsidR="00D000DC" w:rsidRPr="00722303">
        <w:rPr>
          <w:rFonts w:ascii="Arial" w:hAnsi="Arial" w:cs="Arial"/>
        </w:rPr>
        <w:t>.</w:t>
      </w:r>
    </w:p>
    <w:p w14:paraId="58EF3E0B" w14:textId="77777777" w:rsidR="00D73F6F" w:rsidRPr="00722303" w:rsidRDefault="00D73F6F">
      <w:pPr>
        <w:spacing w:line="360" w:lineRule="auto"/>
        <w:rPr>
          <w:rFonts w:ascii="Arial" w:hAnsi="Arial" w:cs="Arial"/>
        </w:rPr>
      </w:pPr>
    </w:p>
    <w:p w14:paraId="6D2C0EF9" w14:textId="77777777" w:rsidR="00D73F6F" w:rsidRPr="00722303" w:rsidRDefault="00D73F6F">
      <w:pPr>
        <w:pStyle w:val="Heading2"/>
        <w:rPr>
          <w:rFonts w:ascii="Arial" w:hAnsi="Arial" w:cs="Arial"/>
        </w:rPr>
      </w:pPr>
      <w:r w:rsidRPr="00722303">
        <w:rPr>
          <w:rFonts w:ascii="Arial" w:hAnsi="Arial" w:cs="Arial"/>
        </w:rPr>
        <w:t>Hydrodynamic analysis</w:t>
      </w:r>
    </w:p>
    <w:p w14:paraId="04409449" w14:textId="77777777" w:rsidR="00796EE1" w:rsidRPr="00722303" w:rsidRDefault="00796EE1"/>
    <w:p w14:paraId="2BAD0B2C" w14:textId="2F87BE7A" w:rsidR="009D4405" w:rsidRPr="00722303" w:rsidRDefault="00D73F6F">
      <w:pPr>
        <w:spacing w:line="360" w:lineRule="auto"/>
        <w:rPr>
          <w:rFonts w:ascii="Arial" w:hAnsi="Arial" w:cs="Arial"/>
        </w:rPr>
      </w:pPr>
      <w:r w:rsidRPr="00722303">
        <w:rPr>
          <w:rFonts w:ascii="Arial" w:hAnsi="Arial" w:cs="Arial"/>
        </w:rPr>
        <w:t xml:space="preserve">Hydrodynamic variations at all three sites were measured by YSI EXO2 Sondes fitted with conductivity, temperature, depth </w:t>
      </w:r>
      <w:r w:rsidR="00B3038D" w:rsidRPr="00722303">
        <w:rPr>
          <w:rFonts w:ascii="Arial" w:hAnsi="Arial" w:cs="Arial"/>
        </w:rPr>
        <w:t xml:space="preserve">(CTD) </w:t>
      </w:r>
      <w:r w:rsidRPr="00722303">
        <w:rPr>
          <w:rFonts w:ascii="Arial" w:hAnsi="Arial" w:cs="Arial"/>
        </w:rPr>
        <w:t xml:space="preserve">and turbidity probes, deployed near </w:t>
      </w:r>
      <w:r w:rsidR="003C6650" w:rsidRPr="00722303">
        <w:rPr>
          <w:rFonts w:ascii="Arial" w:hAnsi="Arial" w:cs="Arial"/>
        </w:rPr>
        <w:t xml:space="preserve">the </w:t>
      </w:r>
      <w:r w:rsidRPr="00722303">
        <w:rPr>
          <w:rFonts w:ascii="Arial" w:hAnsi="Arial" w:cs="Arial"/>
        </w:rPr>
        <w:t xml:space="preserve">bed </w:t>
      </w:r>
      <w:r w:rsidR="003C3498" w:rsidRPr="009569F5">
        <w:rPr>
          <w:rFonts w:ascii="Arial" w:hAnsi="Arial" w:cs="Arial"/>
        </w:rPr>
        <w:t>(</w:t>
      </w:r>
      <w:r w:rsidR="007347B3" w:rsidRPr="009569F5">
        <w:rPr>
          <w:rFonts w:ascii="Arial" w:hAnsi="Arial" w:cs="Arial"/>
        </w:rPr>
        <w:t xml:space="preserve">i.e. </w:t>
      </w:r>
      <w:r w:rsidR="003C3498" w:rsidRPr="009569F5">
        <w:rPr>
          <w:rFonts w:ascii="Arial" w:hAnsi="Arial" w:cs="Arial"/>
        </w:rPr>
        <w:t xml:space="preserve">2 to 3 cm off the bed) </w:t>
      </w:r>
      <w:r w:rsidR="007347B3" w:rsidRPr="009569F5">
        <w:rPr>
          <w:rFonts w:ascii="Arial" w:hAnsi="Arial" w:cs="Arial"/>
        </w:rPr>
        <w:t xml:space="preserve">in </w:t>
      </w:r>
      <w:r w:rsidRPr="009569F5">
        <w:rPr>
          <w:rFonts w:ascii="Arial" w:hAnsi="Arial" w:cs="Arial"/>
        </w:rPr>
        <w:t>scaffolding rigs (</w:t>
      </w:r>
      <w:r w:rsidR="009D4405" w:rsidRPr="009569F5">
        <w:rPr>
          <w:rFonts w:ascii="Arial" w:hAnsi="Arial" w:cs="Arial"/>
        </w:rPr>
        <w:t xml:space="preserve">see </w:t>
      </w:r>
      <w:r w:rsidR="008967F2" w:rsidRPr="008967F2">
        <w:rPr>
          <w:rFonts w:ascii="Arial" w:hAnsi="Arial" w:cs="Arial"/>
        </w:rPr>
        <w:t>supplementary material</w:t>
      </w:r>
      <w:r w:rsidRPr="009569F5">
        <w:rPr>
          <w:rFonts w:ascii="Arial" w:hAnsi="Arial" w:cs="Arial"/>
        </w:rPr>
        <w:t>)</w:t>
      </w:r>
      <w:r w:rsidR="004B35CC" w:rsidRPr="009569F5">
        <w:rPr>
          <w:rFonts w:ascii="Arial" w:hAnsi="Arial" w:cs="Arial"/>
        </w:rPr>
        <w:t xml:space="preserve"> which sampled every 10 minutes continuously over the one year study period</w:t>
      </w:r>
      <w:r w:rsidRPr="009569F5">
        <w:rPr>
          <w:rFonts w:ascii="Arial" w:hAnsi="Arial" w:cs="Arial"/>
        </w:rPr>
        <w:t xml:space="preserve">. Probes were deployed at -0.68 </w:t>
      </w:r>
      <w:r w:rsidRPr="00722303">
        <w:rPr>
          <w:rFonts w:ascii="Arial" w:hAnsi="Arial" w:cs="Arial"/>
        </w:rPr>
        <w:t xml:space="preserve">mOD (Ordnance Datum Newlyn) </w:t>
      </w:r>
      <w:r w:rsidR="00F06D8B" w:rsidRPr="00722303">
        <w:rPr>
          <w:rFonts w:ascii="Arial" w:hAnsi="Arial" w:cs="Arial"/>
        </w:rPr>
        <w:t>at the breach</w:t>
      </w:r>
      <w:r w:rsidRPr="00722303">
        <w:rPr>
          <w:rFonts w:ascii="Arial" w:hAnsi="Arial" w:cs="Arial"/>
        </w:rPr>
        <w:t xml:space="preserve">, 0.46 mOD at Site 3 and 0.41 mOD at </w:t>
      </w:r>
      <w:r w:rsidR="00C316BE" w:rsidRPr="00722303">
        <w:rPr>
          <w:rFonts w:ascii="Arial" w:hAnsi="Arial" w:cs="Arial"/>
        </w:rPr>
        <w:t>DO3</w:t>
      </w:r>
      <w:r w:rsidR="007B6ACD" w:rsidRPr="00722303">
        <w:rPr>
          <w:rFonts w:ascii="Arial" w:hAnsi="Arial" w:cs="Arial"/>
        </w:rPr>
        <w:t xml:space="preserve">. </w:t>
      </w:r>
      <w:r w:rsidR="003F6544" w:rsidRPr="00722303">
        <w:rPr>
          <w:rFonts w:ascii="Arial" w:hAnsi="Arial" w:cs="Arial"/>
        </w:rPr>
        <w:t xml:space="preserve">Salinity was measured using the Practical Salinity Scale. </w:t>
      </w:r>
      <w:r w:rsidRPr="00722303">
        <w:rPr>
          <w:rFonts w:ascii="Arial" w:hAnsi="Arial" w:cs="Arial"/>
        </w:rPr>
        <w:t xml:space="preserve">Turbidity probes were calibrated for suspended sediment concentration (SSC) in the laboratory using re-suspended sediment samples and filtered water samples taken </w:t>
      </w:r>
      <w:r w:rsidRPr="00722303">
        <w:rPr>
          <w:rFonts w:ascii="Arial" w:hAnsi="Arial" w:cs="Arial"/>
          <w:i/>
        </w:rPr>
        <w:t>in situ</w:t>
      </w:r>
      <w:r w:rsidR="00163EDD" w:rsidRPr="00722303">
        <w:rPr>
          <w:rFonts w:ascii="Arial" w:hAnsi="Arial" w:cs="Arial"/>
        </w:rPr>
        <w:t xml:space="preserve">, and </w:t>
      </w:r>
      <w:r w:rsidR="007347B3" w:rsidRPr="009569F5">
        <w:rPr>
          <w:rFonts w:ascii="Arial" w:hAnsi="Arial" w:cs="Arial"/>
        </w:rPr>
        <w:t xml:space="preserve">were </w:t>
      </w:r>
      <w:r w:rsidR="00163EDD" w:rsidRPr="009569F5">
        <w:rPr>
          <w:rFonts w:ascii="Arial" w:hAnsi="Arial" w:cs="Arial"/>
        </w:rPr>
        <w:t>cleaned every 20 minutes during deployment via a central wiper fitted to the EXO2 Sondes. All probes were protected against bio-fo</w:t>
      </w:r>
      <w:r w:rsidR="00E34C32" w:rsidRPr="009569F5">
        <w:rPr>
          <w:rFonts w:ascii="Arial" w:hAnsi="Arial" w:cs="Arial"/>
        </w:rPr>
        <w:t>u</w:t>
      </w:r>
      <w:r w:rsidR="00163EDD" w:rsidRPr="009569F5">
        <w:rPr>
          <w:rFonts w:ascii="Arial" w:hAnsi="Arial" w:cs="Arial"/>
        </w:rPr>
        <w:t xml:space="preserve">ling </w:t>
      </w:r>
      <w:r w:rsidR="003C6650" w:rsidRPr="009569F5">
        <w:rPr>
          <w:rFonts w:ascii="Arial" w:hAnsi="Arial" w:cs="Arial"/>
        </w:rPr>
        <w:t xml:space="preserve">by </w:t>
      </w:r>
      <w:r w:rsidR="00163EDD" w:rsidRPr="009569F5">
        <w:rPr>
          <w:rFonts w:ascii="Arial" w:hAnsi="Arial" w:cs="Arial"/>
        </w:rPr>
        <w:t>copper tape attached prior to deployment.</w:t>
      </w:r>
    </w:p>
    <w:p w14:paraId="429C0365" w14:textId="77777777" w:rsidR="00977E3A" w:rsidRPr="00722303" w:rsidRDefault="00977E3A">
      <w:pPr>
        <w:spacing w:line="360" w:lineRule="auto"/>
        <w:rPr>
          <w:rFonts w:ascii="Arial" w:hAnsi="Arial" w:cs="Arial"/>
        </w:rPr>
      </w:pPr>
    </w:p>
    <w:p w14:paraId="4F9DE257" w14:textId="52F0B9DE" w:rsidR="00977E3A" w:rsidRPr="00722303" w:rsidRDefault="00977E3A">
      <w:pPr>
        <w:spacing w:line="360" w:lineRule="auto"/>
        <w:rPr>
          <w:rFonts w:ascii="Arial" w:hAnsi="Arial" w:cs="Arial"/>
        </w:rPr>
      </w:pPr>
      <w:r w:rsidRPr="00722303">
        <w:rPr>
          <w:rFonts w:ascii="Arial" w:hAnsi="Arial" w:cs="Arial"/>
        </w:rPr>
        <w:lastRenderedPageBreak/>
        <w:t>L</w:t>
      </w:r>
      <w:r w:rsidRPr="009569F5">
        <w:rPr>
          <w:rFonts w:ascii="Arial" w:hAnsi="Arial" w:cs="Arial"/>
        </w:rPr>
        <w:t xml:space="preserve">ocal rainfall and freshwater </w:t>
      </w:r>
      <w:r w:rsidR="0014638E" w:rsidRPr="009569F5">
        <w:rPr>
          <w:rFonts w:ascii="Arial" w:hAnsi="Arial" w:cs="Arial"/>
        </w:rPr>
        <w:t>depth</w:t>
      </w:r>
      <w:r w:rsidRPr="009569F5">
        <w:rPr>
          <w:rFonts w:ascii="Arial" w:hAnsi="Arial" w:cs="Arial"/>
        </w:rPr>
        <w:t xml:space="preserve"> measurements recorded during the 1 year study period (both provided by the Environment Agency, UK, see Figure 1 for locations)</w:t>
      </w:r>
      <w:r w:rsidRPr="00722303">
        <w:rPr>
          <w:rFonts w:ascii="Arial" w:hAnsi="Arial" w:cs="Arial"/>
        </w:rPr>
        <w:t xml:space="preserve"> </w:t>
      </w:r>
      <w:r w:rsidR="004E0804" w:rsidRPr="009569F5">
        <w:rPr>
          <w:rFonts w:ascii="Arial" w:hAnsi="Arial" w:cs="Arial"/>
        </w:rPr>
        <w:t xml:space="preserve">were used </w:t>
      </w:r>
      <w:r w:rsidRPr="00722303">
        <w:rPr>
          <w:rFonts w:ascii="Arial" w:hAnsi="Arial" w:cs="Arial"/>
        </w:rPr>
        <w:t xml:space="preserve">to </w:t>
      </w:r>
      <w:r w:rsidR="004E0804" w:rsidRPr="009569F5">
        <w:rPr>
          <w:rFonts w:ascii="Arial" w:hAnsi="Arial" w:cs="Arial"/>
        </w:rPr>
        <w:t xml:space="preserve">assess any controls </w:t>
      </w:r>
      <w:r w:rsidR="001D7682" w:rsidRPr="009569F5">
        <w:rPr>
          <w:rFonts w:ascii="Arial" w:hAnsi="Arial" w:cs="Arial"/>
        </w:rPr>
        <w:t>exerted by</w:t>
      </w:r>
      <w:r w:rsidR="004E0804" w:rsidRPr="009569F5">
        <w:rPr>
          <w:rFonts w:ascii="Arial" w:hAnsi="Arial" w:cs="Arial"/>
        </w:rPr>
        <w:t xml:space="preserve"> local weather conditions on</w:t>
      </w:r>
      <w:r w:rsidRPr="009569F5">
        <w:rPr>
          <w:rFonts w:ascii="Arial" w:hAnsi="Arial" w:cs="Arial"/>
          <w:color w:val="FF0000"/>
        </w:rPr>
        <w:t xml:space="preserve"> </w:t>
      </w:r>
      <w:r w:rsidRPr="00722303">
        <w:rPr>
          <w:rFonts w:ascii="Arial" w:hAnsi="Arial" w:cs="Arial"/>
        </w:rPr>
        <w:t xml:space="preserve">trends and patterns observed in the hydrodynamic data. </w:t>
      </w:r>
      <w:r w:rsidRPr="009569F5">
        <w:rPr>
          <w:rFonts w:ascii="Arial" w:hAnsi="Arial" w:cs="Arial"/>
        </w:rPr>
        <w:t xml:space="preserve">Rainfall was recorded at the </w:t>
      </w:r>
      <w:r w:rsidRPr="00722303">
        <w:rPr>
          <w:rFonts w:ascii="Arial" w:hAnsi="Arial" w:cs="Arial"/>
        </w:rPr>
        <w:t xml:space="preserve">Ferrypool where prior to reclamation the Medmerry site used to drain through Pagham Harbour </w:t>
      </w:r>
      <w:r w:rsidRPr="009569F5">
        <w:rPr>
          <w:rFonts w:ascii="Arial" w:hAnsi="Arial" w:cs="Arial"/>
        </w:rPr>
        <w:fldChar w:fldCharType="begin"/>
      </w:r>
      <w:r w:rsidRPr="00722303">
        <w:rPr>
          <w:rFonts w:ascii="Arial" w:hAnsi="Arial" w:cs="Arial"/>
        </w:rPr>
        <w:instrText xml:space="preserve"> ADDIN EN.CITE &lt;EndNote&gt;&lt;Cite&gt;&lt;Author&gt;Bone&lt;/Author&gt;&lt;Year&gt;1996&lt;/Year&gt;&lt;RecNum&gt;187&lt;/RecNum&gt;&lt;DisplayText&gt;(Bone, 1996)&lt;/DisplayText&gt;&lt;record&gt;&lt;rec-number&gt;187&lt;/rec-number&gt;&lt;foreign-keys&gt;&lt;key app="EN" db-id="wdx0trwx2vsvfgew0sc5250z9wz5p90d2par" timestamp="1432222067"&gt;187&lt;/key&gt;&lt;key app="ENWeb" db-id=""&gt;0&lt;/key&gt;&lt;/foreign-keys&gt;&lt;ref-type name="Journal Article"&gt;17&lt;/ref-type&gt;&lt;contributors&gt;&lt;authors&gt;&lt;author&gt;Bone, Anne. E.&lt;/author&gt;&lt;/authors&gt;&lt;/contributors&gt;&lt;titles&gt;&lt;title&gt;The shaping of the Selsey coastline: a review of the geomorphology, archaeology and history&lt;/title&gt;&lt;secondary-title&gt;Tertiary Research&lt;/secondary-title&gt;&lt;/titles&gt;&lt;periodical&gt;&lt;full-title&gt;Tertiary Research&lt;/full-title&gt;&lt;/periodical&gt;&lt;pages&gt;5-14&lt;/pages&gt;&lt;volume&gt;16&lt;/volume&gt;&lt;dates&gt;&lt;year&gt;1996&lt;/year&gt;&lt;/dates&gt;&lt;isbn&gt;0308-9649&lt;/isbn&gt;&lt;urls&gt;&lt;/urls&gt;&lt;/record&gt;&lt;/Cite&gt;&lt;/EndNote&gt;</w:instrText>
      </w:r>
      <w:r w:rsidRPr="009569F5">
        <w:rPr>
          <w:rFonts w:ascii="Arial" w:hAnsi="Arial" w:cs="Arial"/>
        </w:rPr>
        <w:fldChar w:fldCharType="separate"/>
      </w:r>
      <w:r w:rsidRPr="00722303">
        <w:rPr>
          <w:rFonts w:ascii="Arial" w:hAnsi="Arial" w:cs="Arial"/>
          <w:noProof/>
        </w:rPr>
        <w:t>(Bone, 1996)</w:t>
      </w:r>
      <w:r w:rsidRPr="009569F5">
        <w:rPr>
          <w:rFonts w:ascii="Arial" w:hAnsi="Arial" w:cs="Arial"/>
        </w:rPr>
        <w:fldChar w:fldCharType="end"/>
      </w:r>
      <w:r w:rsidRPr="00722303">
        <w:rPr>
          <w:rFonts w:ascii="Arial" w:hAnsi="Arial" w:cs="Arial"/>
        </w:rPr>
        <w:t xml:space="preserve">, and freshwater </w:t>
      </w:r>
      <w:r w:rsidR="0014638E" w:rsidRPr="009569F5">
        <w:rPr>
          <w:rFonts w:ascii="Arial" w:hAnsi="Arial" w:cs="Arial"/>
        </w:rPr>
        <w:t>depth</w:t>
      </w:r>
      <w:r w:rsidRPr="00722303">
        <w:rPr>
          <w:rFonts w:ascii="Arial" w:hAnsi="Arial" w:cs="Arial"/>
        </w:rPr>
        <w:t>s were recorded</w:t>
      </w:r>
      <w:r w:rsidRPr="00722303">
        <w:rPr>
          <w:rStyle w:val="CommentReference"/>
        </w:rPr>
        <w:t xml:space="preserve"> </w:t>
      </w:r>
      <w:r w:rsidRPr="00722303">
        <w:rPr>
          <w:rFonts w:ascii="Arial" w:hAnsi="Arial" w:cs="Arial"/>
        </w:rPr>
        <w:t>on the landwards side of Drainage Outlet 4.</w:t>
      </w:r>
    </w:p>
    <w:p w14:paraId="5F2950E7" w14:textId="77777777" w:rsidR="00804D05" w:rsidRPr="00722303" w:rsidRDefault="00804D05">
      <w:pPr>
        <w:spacing w:line="360" w:lineRule="auto"/>
        <w:rPr>
          <w:rFonts w:ascii="Arial" w:hAnsi="Arial" w:cs="Arial"/>
        </w:rPr>
      </w:pPr>
    </w:p>
    <w:p w14:paraId="4658C184" w14:textId="77777777" w:rsidR="007B6ACD" w:rsidRPr="00722303" w:rsidRDefault="007B6ACD">
      <w:pPr>
        <w:pStyle w:val="Heading2"/>
        <w:spacing w:line="360" w:lineRule="auto"/>
        <w:rPr>
          <w:rFonts w:ascii="Arial" w:hAnsi="Arial" w:cs="Arial"/>
        </w:rPr>
      </w:pPr>
      <w:r w:rsidRPr="00722303">
        <w:rPr>
          <w:rFonts w:ascii="Arial" w:hAnsi="Arial" w:cs="Arial"/>
        </w:rPr>
        <w:t>Sedimentation rhythms and mechanisms</w:t>
      </w:r>
    </w:p>
    <w:p w14:paraId="0E92C481" w14:textId="77777777" w:rsidR="00B3038D" w:rsidRPr="00722303" w:rsidRDefault="00B3038D"/>
    <w:p w14:paraId="5604CF6D" w14:textId="00E1E6BC" w:rsidR="007B6ACD" w:rsidRPr="00722303" w:rsidRDefault="007B6ACD">
      <w:pPr>
        <w:spacing w:line="360" w:lineRule="auto"/>
        <w:rPr>
          <w:rFonts w:ascii="Arial" w:hAnsi="Arial" w:cs="Arial"/>
        </w:rPr>
      </w:pPr>
      <w:r w:rsidRPr="00722303">
        <w:rPr>
          <w:rFonts w:ascii="Arial" w:hAnsi="Arial" w:cs="Arial"/>
        </w:rPr>
        <w:t xml:space="preserve">High frequency bed elevation measurements were taken at </w:t>
      </w:r>
      <w:r w:rsidR="008A022F" w:rsidRPr="00722303">
        <w:rPr>
          <w:rFonts w:ascii="Arial" w:hAnsi="Arial" w:cs="Arial"/>
        </w:rPr>
        <w:t>Site 3</w:t>
      </w:r>
      <w:r w:rsidR="008C4989" w:rsidRPr="00722303">
        <w:rPr>
          <w:rFonts w:ascii="Arial" w:hAnsi="Arial" w:cs="Arial"/>
        </w:rPr>
        <w:t>,</w:t>
      </w:r>
      <w:r w:rsidRPr="00722303">
        <w:rPr>
          <w:rFonts w:ascii="Arial" w:hAnsi="Arial" w:cs="Arial"/>
        </w:rPr>
        <w:t xml:space="preserve"> over the same one year period</w:t>
      </w:r>
      <w:r w:rsidR="008C4989" w:rsidRPr="00722303">
        <w:rPr>
          <w:rFonts w:ascii="Arial" w:hAnsi="Arial" w:cs="Arial"/>
        </w:rPr>
        <w:t>,</w:t>
      </w:r>
      <w:r w:rsidRPr="00722303">
        <w:rPr>
          <w:rFonts w:ascii="Arial" w:hAnsi="Arial" w:cs="Arial"/>
        </w:rPr>
        <w:t xml:space="preserve"> </w:t>
      </w:r>
      <w:r w:rsidR="00C316BE" w:rsidRPr="00722303">
        <w:rPr>
          <w:rFonts w:ascii="Arial" w:hAnsi="Arial" w:cs="Arial"/>
        </w:rPr>
        <w:t>in a channel cut and excavated during site construction</w:t>
      </w:r>
      <w:r w:rsidR="00B3038D" w:rsidRPr="00722303">
        <w:rPr>
          <w:rFonts w:ascii="Arial" w:hAnsi="Arial" w:cs="Arial"/>
        </w:rPr>
        <w:t xml:space="preserve">. This channel leads </w:t>
      </w:r>
      <w:r w:rsidR="00C316BE" w:rsidRPr="00722303">
        <w:rPr>
          <w:rFonts w:ascii="Arial" w:hAnsi="Arial" w:cs="Arial"/>
        </w:rPr>
        <w:t>up to a large borrow pit</w:t>
      </w:r>
      <w:r w:rsidR="00B3038D" w:rsidRPr="00722303">
        <w:rPr>
          <w:rFonts w:ascii="Arial" w:hAnsi="Arial" w:cs="Arial"/>
        </w:rPr>
        <w:t>,</w:t>
      </w:r>
      <w:r w:rsidR="00C316BE" w:rsidRPr="00722303">
        <w:rPr>
          <w:rFonts w:ascii="Arial" w:hAnsi="Arial" w:cs="Arial"/>
        </w:rPr>
        <w:t xml:space="preserve"> an area where material was extracted to create the new coastal flood defences inland, lowering the elevation to encourage the development of a range of intertidal habitat. A</w:t>
      </w:r>
      <w:r w:rsidR="00B3038D" w:rsidRPr="00722303">
        <w:rPr>
          <w:rFonts w:ascii="Arial" w:hAnsi="Arial" w:cs="Arial"/>
        </w:rPr>
        <w:t>n</w:t>
      </w:r>
      <w:r w:rsidRPr="00722303">
        <w:rPr>
          <w:rFonts w:ascii="Arial" w:hAnsi="Arial" w:cs="Arial"/>
        </w:rPr>
        <w:t xml:space="preserve"> NKE ALTUS altimeter system</w:t>
      </w:r>
      <w:r w:rsidR="00C316BE" w:rsidRPr="00722303">
        <w:rPr>
          <w:rFonts w:ascii="Arial" w:hAnsi="Arial" w:cs="Arial"/>
        </w:rPr>
        <w:t xml:space="preserve"> was used</w:t>
      </w:r>
      <w:r w:rsidR="008A022F" w:rsidRPr="00722303">
        <w:rPr>
          <w:rFonts w:ascii="Arial" w:hAnsi="Arial" w:cs="Arial"/>
        </w:rPr>
        <w:t xml:space="preserve"> </w:t>
      </w:r>
      <w:r w:rsidRPr="00722303">
        <w:rPr>
          <w:rFonts w:ascii="Arial" w:hAnsi="Arial" w:cs="Arial"/>
        </w:rPr>
        <w:t xml:space="preserve">to measure patterns and rates of sediment accumulation and erosion. The altimeter consists of a 2 MHz acoustic transducer, supported on a tripod above the sediment surface, which measures the time required for </w:t>
      </w:r>
      <w:r w:rsidR="007347B3" w:rsidRPr="00722303">
        <w:rPr>
          <w:rFonts w:ascii="Arial" w:hAnsi="Arial" w:cs="Arial"/>
        </w:rPr>
        <w:t xml:space="preserve">an </w:t>
      </w:r>
      <w:r w:rsidRPr="00722303">
        <w:rPr>
          <w:rFonts w:ascii="Arial" w:hAnsi="Arial" w:cs="Arial"/>
        </w:rPr>
        <w:t>acoustic signal to return from the sediment surface to the transduc</w:t>
      </w:r>
      <w:r w:rsidR="00115797" w:rsidRPr="00722303">
        <w:rPr>
          <w:rFonts w:ascii="Arial" w:hAnsi="Arial" w:cs="Arial"/>
        </w:rPr>
        <w:t xml:space="preserve">er </w:t>
      </w:r>
      <w:r w:rsidR="00115797" w:rsidRPr="009569F5">
        <w:rPr>
          <w:rFonts w:ascii="Arial" w:hAnsi="Arial" w:cs="Arial"/>
        </w:rPr>
        <w:fldChar w:fldCharType="begin"/>
      </w:r>
      <w:r w:rsidR="00115797" w:rsidRPr="00722303">
        <w:rPr>
          <w:rFonts w:ascii="Arial" w:hAnsi="Arial" w:cs="Arial"/>
        </w:rPr>
        <w:instrText xml:space="preserve"> ADDIN EN.CITE &lt;EndNote&gt;&lt;Cite&gt;&lt;Author&gt;Jestin&lt;/Author&gt;&lt;Year&gt;1998&lt;/Year&gt;&lt;RecNum&gt;168&lt;/RecNum&gt;&lt;DisplayText&gt;(Jestin et al., 1998)&lt;/DisplayText&gt;&lt;record&gt;&lt;rec-number&gt;168&lt;/rec-number&gt;&lt;foreign-keys&gt;&lt;key app="EN" db-id="wdx0trwx2vsvfgew0sc5250z9wz5p90d2par" timestamp="1425897703"&gt;168&lt;/key&gt;&lt;key app="ENWeb" db-id=""&gt;0&lt;/key&gt;&lt;/foreign-keys&gt;&lt;ref-type name="Book Section"&gt;5&lt;/ref-type&gt;&lt;contributors&gt;&lt;authors&gt;&lt;author&gt;Jestin, H.&lt;/author&gt;&lt;author&gt;Bassoullet, P.&lt;/author&gt;&lt;author&gt;Le Hir, P.&lt;/author&gt;&lt;author&gt;L&amp;apos;Yavanc, J.&lt;/author&gt;&lt;author&gt;Degres, Y.&lt;/author&gt;&lt;author&gt;Ieee, Ieee&lt;/author&gt;&lt;/authors&gt;&lt;/contributors&gt;&lt;titles&gt;&lt;title&gt;Development of ALTUS, a high frequency acoustic submersible recording altimeter to accurately monitor bed elevation and quantify deposition or erosion of sediments&lt;/title&gt;&lt;secondary-title&gt;Oceans&amp;apos;98 - Conference Proceedings, Vols 1-3&lt;/secondary-title&gt;&lt;/titles&gt;&lt;pages&gt;189-194&lt;/pages&gt;&lt;dates&gt;&lt;year&gt;1998&lt;/year&gt;&lt;/dates&gt;&lt;pub-location&gt;New York&lt;/pub-location&gt;&lt;publisher&gt;IEEE&lt;/publisher&gt;&lt;isbn&gt;0-7803-5045-6&lt;/isbn&gt;&lt;accession-num&gt;WOS:000078340800040&lt;/accession-num&gt;&lt;urls&gt;&lt;related-urls&gt;&lt;url&gt;&amp;lt;Go to ISI&amp;gt;://WOS:000078340800040&lt;/url&gt;&lt;/related-urls&gt;&lt;/urls&gt;&lt;/record&gt;&lt;/Cite&gt;&lt;/EndNote&gt;</w:instrText>
      </w:r>
      <w:r w:rsidR="00115797" w:rsidRPr="009569F5">
        <w:rPr>
          <w:rFonts w:ascii="Arial" w:hAnsi="Arial" w:cs="Arial"/>
        </w:rPr>
        <w:fldChar w:fldCharType="separate"/>
      </w:r>
      <w:r w:rsidR="00115797" w:rsidRPr="00722303">
        <w:rPr>
          <w:rFonts w:ascii="Arial" w:hAnsi="Arial" w:cs="Arial"/>
          <w:noProof/>
        </w:rPr>
        <w:t>(Jestin et al., 1998)</w:t>
      </w:r>
      <w:r w:rsidR="00115797" w:rsidRPr="009569F5">
        <w:rPr>
          <w:rFonts w:ascii="Arial" w:hAnsi="Arial" w:cs="Arial"/>
        </w:rPr>
        <w:fldChar w:fldCharType="end"/>
      </w:r>
      <w:r w:rsidRPr="00722303">
        <w:rPr>
          <w:rFonts w:ascii="Arial" w:hAnsi="Arial" w:cs="Arial"/>
        </w:rPr>
        <w:t xml:space="preserve">. The ALTUS systems were deployed </w:t>
      </w:r>
      <w:r w:rsidR="00B3038D" w:rsidRPr="00722303">
        <w:rPr>
          <w:rFonts w:ascii="Arial" w:hAnsi="Arial" w:cs="Arial"/>
        </w:rPr>
        <w:t>at</w:t>
      </w:r>
      <w:r w:rsidR="00115797" w:rsidRPr="00722303">
        <w:rPr>
          <w:rFonts w:ascii="Arial" w:hAnsi="Arial" w:cs="Arial"/>
        </w:rPr>
        <w:t xml:space="preserve"> the same location as </w:t>
      </w:r>
      <w:r w:rsidR="007347B3" w:rsidRPr="00722303">
        <w:rPr>
          <w:rFonts w:ascii="Arial" w:hAnsi="Arial" w:cs="Arial"/>
        </w:rPr>
        <w:t xml:space="preserve">in </w:t>
      </w:r>
      <w:r w:rsidR="00115797" w:rsidRPr="009569F5">
        <w:rPr>
          <w:rFonts w:ascii="Arial" w:hAnsi="Arial" w:cs="Arial"/>
        </w:rPr>
        <w:fldChar w:fldCharType="begin"/>
      </w:r>
      <w:r w:rsidR="00223141" w:rsidRPr="00722303">
        <w:rPr>
          <w:rFonts w:ascii="Arial" w:hAnsi="Arial" w:cs="Arial"/>
        </w:rPr>
        <w:instrText xml:space="preserve"> ADDIN EN.CITE &lt;EndNote&gt;&lt;Cite AuthorYear="1"&gt;&lt;Author&gt;Dale&lt;/Author&gt;&lt;Year&gt;2017&lt;/Year&gt;&lt;RecNum&gt;365&lt;/RecNum&gt;&lt;DisplayText&gt;Dale et al. (2017)&lt;/DisplayText&gt;&lt;record&gt;&lt;rec-number&gt;365&lt;/rec-number&gt;&lt;foreign-keys&gt;&lt;key app="EN" db-id="wdx0trwx2vsvfgew0sc5250z9wz5p90d2par" timestamp="1481286338"&gt;365&lt;/key&gt;&lt;/foreign-keys&gt;&lt;ref-type name="Journal Article"&gt;17&lt;/ref-type&gt;&lt;contributors&gt;&lt;authors&gt;&lt;author&gt;Dale, Jonathan&lt;/author&gt;&lt;author&gt;Burgess, Heidi M.&lt;/author&gt;&lt;author&gt;Cundy, Andrew B.&lt;/author&gt;&lt;/authors&gt;&lt;/contributors&gt;&lt;titles&gt;&lt;title&gt;Sedimentation rhythms and hydrodynamics in two engineered environments in an open coast managed realignment site&lt;/title&gt;&lt;secondary-title&gt;Marine Geology&lt;/secondary-title&gt;&lt;/titles&gt;&lt;periodical&gt;&lt;full-title&gt;Marine Geology&lt;/full-title&gt;&lt;abbr-1&gt;Mar. Geol&lt;/abbr-1&gt;&lt;/periodical&gt;&lt;pages&gt;120-131&lt;/pages&gt;&lt;volume&gt;383&lt;/volume&gt;&lt;keywords&gt;&lt;keyword&gt;Managed realignment&lt;/keyword&gt;&lt;keyword&gt;Rhythmites&lt;/keyword&gt;&lt;keyword&gt;Altimeter&lt;/keyword&gt;&lt;keyword&gt;Hydrodynamics&lt;/keyword&gt;&lt;keyword&gt;Suspended sediment concentration (SSC)&lt;/keyword&gt;&lt;keyword&gt;Intertidal mudflat morphology&lt;/keyword&gt;&lt;/keywords&gt;&lt;dates&gt;&lt;year&gt;2017&lt;/year&gt;&lt;/dates&gt;&lt;isbn&gt;0025-3227&lt;/isbn&gt;&lt;urls&gt;&lt;related-urls&gt;&lt;url&gt;http://www.sciencedirect.com/science/article/pii/S0025322716303504&lt;/url&gt;&lt;url&gt;http://ac.els-cdn.com/S0025322716303504/1-s2.0-S0025322716303504-main.pdf?_tid=a446d278-be0a-11e6-9a2a-00000aacb360&amp;amp;acdnat=1481286539_338f05474dd0d9aa551ea18d03b3dbf6&lt;/url&gt;&lt;/related-urls&gt;&lt;/urls&gt;&lt;electronic-resource-num&gt;http://dx.doi.org/10.1016/j.margeo.2016.12.001&lt;/electronic-resource-num&gt;&lt;/record&gt;&lt;/Cite&gt;&lt;/EndNote&gt;</w:instrText>
      </w:r>
      <w:r w:rsidR="00115797" w:rsidRPr="009569F5">
        <w:rPr>
          <w:rFonts w:ascii="Arial" w:hAnsi="Arial" w:cs="Arial"/>
        </w:rPr>
        <w:fldChar w:fldCharType="separate"/>
      </w:r>
      <w:r w:rsidR="00223141" w:rsidRPr="00722303">
        <w:rPr>
          <w:rFonts w:ascii="Arial" w:hAnsi="Arial" w:cs="Arial"/>
          <w:noProof/>
        </w:rPr>
        <w:t>Dale et al. (2017)</w:t>
      </w:r>
      <w:r w:rsidR="00115797" w:rsidRPr="009569F5">
        <w:rPr>
          <w:rFonts w:ascii="Arial" w:hAnsi="Arial" w:cs="Arial"/>
        </w:rPr>
        <w:fldChar w:fldCharType="end"/>
      </w:r>
      <w:r w:rsidR="00040263" w:rsidRPr="00722303">
        <w:rPr>
          <w:rFonts w:ascii="Arial" w:hAnsi="Arial" w:cs="Arial"/>
        </w:rPr>
        <w:t xml:space="preserve">, </w:t>
      </w:r>
      <w:r w:rsidRPr="00722303">
        <w:rPr>
          <w:rFonts w:ascii="Arial" w:hAnsi="Arial" w:cs="Arial"/>
        </w:rPr>
        <w:t xml:space="preserve">and bed elevations (± 2 mm) were logged every 10 minutes. The initial bed elevation was </w:t>
      </w:r>
      <w:r w:rsidR="007347B3" w:rsidRPr="00722303">
        <w:rPr>
          <w:rFonts w:ascii="Arial" w:hAnsi="Arial" w:cs="Arial"/>
        </w:rPr>
        <w:t>+</w:t>
      </w:r>
      <w:r w:rsidRPr="00722303">
        <w:rPr>
          <w:rFonts w:ascii="Arial" w:hAnsi="Arial" w:cs="Arial"/>
        </w:rPr>
        <w:t>0.6</w:t>
      </w:r>
      <w:r w:rsidR="00115797" w:rsidRPr="00722303">
        <w:rPr>
          <w:rFonts w:ascii="Arial" w:hAnsi="Arial" w:cs="Arial"/>
        </w:rPr>
        <w:t>3 mOD.</w:t>
      </w:r>
    </w:p>
    <w:p w14:paraId="51EF0CFD" w14:textId="265949D2" w:rsidR="00252E90" w:rsidRPr="00722303" w:rsidRDefault="00252E90">
      <w:pPr>
        <w:spacing w:line="360" w:lineRule="auto"/>
        <w:rPr>
          <w:rFonts w:ascii="Arial" w:hAnsi="Arial" w:cs="Arial"/>
        </w:rPr>
      </w:pPr>
    </w:p>
    <w:p w14:paraId="5AD21A94" w14:textId="77777777" w:rsidR="00252E90" w:rsidRPr="00722303" w:rsidRDefault="00252E90">
      <w:pPr>
        <w:pStyle w:val="Heading1"/>
        <w:spacing w:line="360" w:lineRule="auto"/>
        <w:rPr>
          <w:rFonts w:ascii="Arial" w:hAnsi="Arial" w:cs="Arial"/>
        </w:rPr>
      </w:pPr>
      <w:r w:rsidRPr="00722303">
        <w:rPr>
          <w:rFonts w:ascii="Arial" w:hAnsi="Arial" w:cs="Arial"/>
        </w:rPr>
        <w:t>Results</w:t>
      </w:r>
    </w:p>
    <w:p w14:paraId="49528358" w14:textId="77777777" w:rsidR="00252E90" w:rsidRPr="00722303" w:rsidRDefault="00252E90">
      <w:pPr>
        <w:spacing w:line="360" w:lineRule="auto"/>
        <w:rPr>
          <w:rFonts w:ascii="Arial" w:hAnsi="Arial" w:cs="Arial"/>
        </w:rPr>
      </w:pPr>
    </w:p>
    <w:p w14:paraId="7D85B02A" w14:textId="77777777" w:rsidR="00252E90" w:rsidRPr="00722303" w:rsidRDefault="00252E90">
      <w:pPr>
        <w:pStyle w:val="Heading2"/>
        <w:spacing w:line="360" w:lineRule="auto"/>
        <w:rPr>
          <w:rFonts w:ascii="Arial" w:hAnsi="Arial" w:cs="Arial"/>
        </w:rPr>
      </w:pPr>
      <w:r w:rsidRPr="00722303">
        <w:rPr>
          <w:rFonts w:ascii="Arial" w:hAnsi="Arial" w:cs="Arial"/>
        </w:rPr>
        <w:t xml:space="preserve">Variations in hydrodynamics and sedimentation </w:t>
      </w:r>
    </w:p>
    <w:p w14:paraId="12273116" w14:textId="77777777" w:rsidR="00252E90" w:rsidRPr="00722303" w:rsidRDefault="00252E90">
      <w:pPr>
        <w:spacing w:line="360" w:lineRule="auto"/>
        <w:rPr>
          <w:rFonts w:ascii="Arial" w:hAnsi="Arial" w:cs="Arial"/>
        </w:rPr>
      </w:pPr>
    </w:p>
    <w:p w14:paraId="0492C13C" w14:textId="62A8CC03" w:rsidR="00252E90" w:rsidRPr="00722303" w:rsidRDefault="00692197">
      <w:pPr>
        <w:spacing w:line="360" w:lineRule="auto"/>
        <w:rPr>
          <w:rFonts w:ascii="Arial" w:hAnsi="Arial" w:cs="Arial"/>
        </w:rPr>
      </w:pPr>
      <w:bookmarkStart w:id="2" w:name="OLE_LINK20"/>
      <w:bookmarkStart w:id="3" w:name="OLE_LINK21"/>
      <w:r w:rsidRPr="009569F5">
        <w:rPr>
          <w:rFonts w:ascii="Arial" w:hAnsi="Arial" w:cs="Arial"/>
        </w:rPr>
        <w:t xml:space="preserve">To evaluate </w:t>
      </w:r>
      <w:r w:rsidR="007347B3" w:rsidRPr="009569F5">
        <w:rPr>
          <w:rFonts w:ascii="Arial" w:hAnsi="Arial" w:cs="Arial"/>
        </w:rPr>
        <w:t>sediment</w:t>
      </w:r>
      <w:r w:rsidRPr="009569F5">
        <w:rPr>
          <w:rFonts w:ascii="Arial" w:hAnsi="Arial" w:cs="Arial"/>
        </w:rPr>
        <w:t xml:space="preserve"> sources and mechanisms of sediment distribution </w:t>
      </w:r>
      <w:r w:rsidR="00B3038D" w:rsidRPr="009569F5">
        <w:rPr>
          <w:rFonts w:ascii="Arial" w:hAnsi="Arial" w:cs="Arial"/>
        </w:rPr>
        <w:t xml:space="preserve">CTD and SSC </w:t>
      </w:r>
      <w:r w:rsidR="00252E90" w:rsidRPr="009569F5">
        <w:rPr>
          <w:rFonts w:ascii="Arial" w:hAnsi="Arial" w:cs="Arial"/>
        </w:rPr>
        <w:t xml:space="preserve">data </w:t>
      </w:r>
      <w:r w:rsidRPr="009569F5">
        <w:rPr>
          <w:rFonts w:ascii="Arial" w:hAnsi="Arial" w:cs="Arial"/>
        </w:rPr>
        <w:t>were collected, and</w:t>
      </w:r>
      <w:r w:rsidR="00252E90" w:rsidRPr="009569F5">
        <w:rPr>
          <w:rFonts w:ascii="Arial" w:hAnsi="Arial" w:cs="Arial"/>
        </w:rPr>
        <w:t xml:space="preserve"> are presented for the </w:t>
      </w:r>
      <w:r w:rsidR="00516941" w:rsidRPr="009569F5">
        <w:rPr>
          <w:rFonts w:ascii="Arial" w:hAnsi="Arial" w:cs="Arial"/>
        </w:rPr>
        <w:t xml:space="preserve">one year study period for </w:t>
      </w:r>
      <w:r w:rsidR="00252E90" w:rsidRPr="009569F5">
        <w:rPr>
          <w:rFonts w:ascii="Arial" w:hAnsi="Arial" w:cs="Arial"/>
        </w:rPr>
        <w:t>breach</w:t>
      </w:r>
      <w:r w:rsidR="009153C8" w:rsidRPr="009569F5">
        <w:rPr>
          <w:rFonts w:ascii="Arial" w:hAnsi="Arial" w:cs="Arial"/>
        </w:rPr>
        <w:t xml:space="preserve"> </w:t>
      </w:r>
      <w:r w:rsidR="009153C8" w:rsidRPr="009569F5">
        <w:rPr>
          <w:rFonts w:ascii="Arial" w:hAnsi="Arial" w:cs="Arial"/>
        </w:rPr>
        <w:lastRenderedPageBreak/>
        <w:t>(Figure 2a)</w:t>
      </w:r>
      <w:r w:rsidR="00252E90" w:rsidRPr="009569F5">
        <w:rPr>
          <w:rFonts w:ascii="Arial" w:hAnsi="Arial" w:cs="Arial"/>
        </w:rPr>
        <w:t>,</w:t>
      </w:r>
      <w:r w:rsidR="008D1548" w:rsidRPr="009569F5">
        <w:rPr>
          <w:rFonts w:ascii="Arial" w:hAnsi="Arial" w:cs="Arial"/>
        </w:rPr>
        <w:t xml:space="preserve"> Site 3</w:t>
      </w:r>
      <w:r w:rsidR="009153C8" w:rsidRPr="009569F5">
        <w:rPr>
          <w:rFonts w:ascii="Arial" w:hAnsi="Arial" w:cs="Arial"/>
        </w:rPr>
        <w:t xml:space="preserve"> (Figure 2</w:t>
      </w:r>
      <w:r w:rsidR="00140EA6" w:rsidRPr="009569F5">
        <w:rPr>
          <w:rFonts w:ascii="Arial" w:hAnsi="Arial" w:cs="Arial"/>
        </w:rPr>
        <w:t>b</w:t>
      </w:r>
      <w:r w:rsidR="009153C8" w:rsidRPr="009569F5">
        <w:rPr>
          <w:rFonts w:ascii="Arial" w:hAnsi="Arial" w:cs="Arial"/>
        </w:rPr>
        <w:t>)</w:t>
      </w:r>
      <w:r w:rsidR="00252E90" w:rsidRPr="009569F5">
        <w:rPr>
          <w:rFonts w:ascii="Arial" w:hAnsi="Arial" w:cs="Arial"/>
        </w:rPr>
        <w:t xml:space="preserve"> and </w:t>
      </w:r>
      <w:r w:rsidR="00116180" w:rsidRPr="009569F5">
        <w:rPr>
          <w:rFonts w:ascii="Arial" w:hAnsi="Arial" w:cs="Arial"/>
        </w:rPr>
        <w:t>DO3</w:t>
      </w:r>
      <w:r w:rsidR="00252E90" w:rsidRPr="009569F5">
        <w:rPr>
          <w:rFonts w:ascii="Arial" w:hAnsi="Arial" w:cs="Arial"/>
        </w:rPr>
        <w:t xml:space="preserve"> (</w:t>
      </w:r>
      <w:r w:rsidR="008D1548" w:rsidRPr="009569F5">
        <w:rPr>
          <w:rFonts w:ascii="Arial" w:hAnsi="Arial" w:cs="Arial"/>
        </w:rPr>
        <w:t xml:space="preserve">Figure </w:t>
      </w:r>
      <w:r w:rsidR="009D4405" w:rsidRPr="009569F5">
        <w:rPr>
          <w:rFonts w:ascii="Arial" w:hAnsi="Arial" w:cs="Arial"/>
        </w:rPr>
        <w:t>2</w:t>
      </w:r>
      <w:r w:rsidR="009153C8" w:rsidRPr="009569F5">
        <w:rPr>
          <w:rFonts w:ascii="Arial" w:hAnsi="Arial" w:cs="Arial"/>
        </w:rPr>
        <w:t>c</w:t>
      </w:r>
      <w:r w:rsidR="00252E90" w:rsidRPr="009569F5">
        <w:rPr>
          <w:rFonts w:ascii="Arial" w:hAnsi="Arial" w:cs="Arial"/>
        </w:rPr>
        <w:t>)</w:t>
      </w:r>
      <w:r w:rsidRPr="009569F5">
        <w:rPr>
          <w:rFonts w:ascii="Arial" w:hAnsi="Arial" w:cs="Arial"/>
        </w:rPr>
        <w:t xml:space="preserve"> with a 12 hour (tidally average) running mean applied</w:t>
      </w:r>
      <w:r w:rsidR="004B35CC" w:rsidRPr="009569F5">
        <w:rPr>
          <w:rFonts w:ascii="Arial" w:hAnsi="Arial" w:cs="Arial"/>
        </w:rPr>
        <w:t xml:space="preserve"> to smooth high-frequency changes caused by tidal variability</w:t>
      </w:r>
      <w:r w:rsidR="00252E90" w:rsidRPr="009569F5">
        <w:rPr>
          <w:rFonts w:ascii="Arial" w:hAnsi="Arial" w:cs="Arial"/>
        </w:rPr>
        <w:t>.</w:t>
      </w:r>
      <w:bookmarkEnd w:id="2"/>
      <w:bookmarkEnd w:id="3"/>
      <w:r w:rsidR="00252E90" w:rsidRPr="00722303">
        <w:rPr>
          <w:rFonts w:ascii="Arial" w:hAnsi="Arial" w:cs="Arial"/>
        </w:rPr>
        <w:t xml:space="preserve"> </w:t>
      </w:r>
      <w:r w:rsidR="00116180" w:rsidRPr="00722303">
        <w:rPr>
          <w:rFonts w:ascii="Arial" w:hAnsi="Arial" w:cs="Arial"/>
        </w:rPr>
        <w:t xml:space="preserve">Missing data </w:t>
      </w:r>
      <w:r w:rsidR="00B44D59" w:rsidRPr="00722303">
        <w:rPr>
          <w:rFonts w:ascii="Arial" w:hAnsi="Arial" w:cs="Arial"/>
        </w:rPr>
        <w:t xml:space="preserve">are </w:t>
      </w:r>
      <w:r w:rsidR="00116180" w:rsidRPr="00722303">
        <w:rPr>
          <w:rFonts w:ascii="Arial" w:hAnsi="Arial" w:cs="Arial"/>
        </w:rPr>
        <w:t>due to suspect data (</w:t>
      </w:r>
      <w:r w:rsidR="00B44D59" w:rsidRPr="00722303">
        <w:rPr>
          <w:rFonts w:ascii="Arial" w:hAnsi="Arial" w:cs="Arial"/>
        </w:rPr>
        <w:t xml:space="preserve">e.g. </w:t>
      </w:r>
      <w:r w:rsidR="00116180" w:rsidRPr="00722303">
        <w:rPr>
          <w:rFonts w:ascii="Arial" w:hAnsi="Arial" w:cs="Arial"/>
        </w:rPr>
        <w:t>weed wrapped around sensor</w:t>
      </w:r>
      <w:r w:rsidR="00B3038D" w:rsidRPr="00722303">
        <w:rPr>
          <w:rFonts w:ascii="Arial" w:hAnsi="Arial" w:cs="Arial"/>
        </w:rPr>
        <w:t>s</w:t>
      </w:r>
      <w:r w:rsidR="00116180" w:rsidRPr="00722303">
        <w:rPr>
          <w:rFonts w:ascii="Arial" w:hAnsi="Arial" w:cs="Arial"/>
        </w:rPr>
        <w:t xml:space="preserve"> etc</w:t>
      </w:r>
      <w:r w:rsidR="008F043E" w:rsidRPr="00722303">
        <w:rPr>
          <w:rFonts w:ascii="Arial" w:hAnsi="Arial" w:cs="Arial"/>
        </w:rPr>
        <w:t>.</w:t>
      </w:r>
      <w:r w:rsidR="00116180" w:rsidRPr="00722303">
        <w:rPr>
          <w:rFonts w:ascii="Arial" w:hAnsi="Arial" w:cs="Arial"/>
        </w:rPr>
        <w:t xml:space="preserve">) or equipment failure. </w:t>
      </w:r>
      <w:r w:rsidR="00252E90" w:rsidRPr="00722303">
        <w:rPr>
          <w:rFonts w:ascii="Arial" w:hAnsi="Arial" w:cs="Arial"/>
        </w:rPr>
        <w:t>The maximum recorded</w:t>
      </w:r>
      <w:r w:rsidR="00B3038D" w:rsidRPr="00722303">
        <w:rPr>
          <w:rFonts w:ascii="Arial" w:hAnsi="Arial" w:cs="Arial"/>
        </w:rPr>
        <w:t xml:space="preserve"> water</w:t>
      </w:r>
      <w:r w:rsidR="00252E90" w:rsidRPr="00722303">
        <w:rPr>
          <w:rFonts w:ascii="Arial" w:hAnsi="Arial" w:cs="Arial"/>
        </w:rPr>
        <w:t xml:space="preserve"> depth </w:t>
      </w:r>
      <w:r w:rsidR="00F06D8B" w:rsidRPr="00722303">
        <w:rPr>
          <w:rFonts w:ascii="Arial" w:hAnsi="Arial" w:cs="Arial"/>
        </w:rPr>
        <w:t>at the breach</w:t>
      </w:r>
      <w:r w:rsidR="00252E90" w:rsidRPr="00722303">
        <w:rPr>
          <w:rFonts w:ascii="Arial" w:hAnsi="Arial" w:cs="Arial"/>
        </w:rPr>
        <w:t xml:space="preserve"> was 2.75 mOD in December 2015</w:t>
      </w:r>
      <w:r w:rsidR="00B3038D" w:rsidRPr="00722303">
        <w:rPr>
          <w:rFonts w:ascii="Arial" w:hAnsi="Arial" w:cs="Arial"/>
        </w:rPr>
        <w:t>,</w:t>
      </w:r>
      <w:r w:rsidR="00252E90" w:rsidRPr="00722303">
        <w:rPr>
          <w:rFonts w:ascii="Arial" w:hAnsi="Arial" w:cs="Arial"/>
        </w:rPr>
        <w:t xml:space="preserve"> whereas the lowest water depth, -0.61 m</w:t>
      </w:r>
      <w:r w:rsidR="00F4315C" w:rsidRPr="00722303">
        <w:rPr>
          <w:rFonts w:ascii="Arial" w:hAnsi="Arial" w:cs="Arial"/>
        </w:rPr>
        <w:t>O</w:t>
      </w:r>
      <w:r w:rsidR="00252E90" w:rsidRPr="00722303">
        <w:rPr>
          <w:rFonts w:ascii="Arial" w:hAnsi="Arial" w:cs="Arial"/>
        </w:rPr>
        <w:t xml:space="preserve">D, occurred in October 2016. The highest and lowest salinities measured were 37.7 and 0.48 respectively, both occurring in October 2016, although salinity values rarely fell below 20. </w:t>
      </w:r>
      <w:r w:rsidR="00911A03" w:rsidRPr="00722303">
        <w:rPr>
          <w:rFonts w:ascii="Arial" w:hAnsi="Arial" w:cs="Arial"/>
        </w:rPr>
        <w:t xml:space="preserve">Average high water salinity was 32.27 ± 3.33. </w:t>
      </w:r>
      <w:r w:rsidR="00252E90" w:rsidRPr="00722303">
        <w:rPr>
          <w:rFonts w:ascii="Arial" w:hAnsi="Arial" w:cs="Arial"/>
        </w:rPr>
        <w:t>The SSC varied throughout</w:t>
      </w:r>
      <w:r w:rsidR="0015009B" w:rsidRPr="00722303">
        <w:rPr>
          <w:rFonts w:ascii="Arial" w:hAnsi="Arial" w:cs="Arial"/>
        </w:rPr>
        <w:t xml:space="preserve"> </w:t>
      </w:r>
      <w:r w:rsidR="00B3038D" w:rsidRPr="00722303">
        <w:rPr>
          <w:rFonts w:ascii="Arial" w:hAnsi="Arial" w:cs="Arial"/>
        </w:rPr>
        <w:t xml:space="preserve">the study period </w:t>
      </w:r>
      <w:r w:rsidR="0015009B" w:rsidRPr="00722303">
        <w:rPr>
          <w:rFonts w:ascii="Arial" w:hAnsi="Arial" w:cs="Arial"/>
        </w:rPr>
        <w:t xml:space="preserve">although peaks were observed </w:t>
      </w:r>
      <w:r w:rsidR="00935904" w:rsidRPr="00722303">
        <w:rPr>
          <w:rFonts w:ascii="Arial" w:hAnsi="Arial" w:cs="Arial"/>
        </w:rPr>
        <w:t>periodically</w:t>
      </w:r>
      <w:r w:rsidR="00074D1D" w:rsidRPr="00722303">
        <w:rPr>
          <w:rFonts w:ascii="Arial" w:hAnsi="Arial" w:cs="Arial"/>
        </w:rPr>
        <w:t>,</w:t>
      </w:r>
      <w:r w:rsidR="00935904" w:rsidRPr="00722303">
        <w:rPr>
          <w:rFonts w:ascii="Arial" w:hAnsi="Arial" w:cs="Arial"/>
        </w:rPr>
        <w:t xml:space="preserve"> particularly in January to March</w:t>
      </w:r>
      <w:r w:rsidR="006E7585" w:rsidRPr="00722303">
        <w:rPr>
          <w:rFonts w:ascii="Arial" w:hAnsi="Arial" w:cs="Arial"/>
        </w:rPr>
        <w:t xml:space="preserve"> 2016</w:t>
      </w:r>
      <w:r w:rsidR="00935904" w:rsidRPr="00722303">
        <w:rPr>
          <w:rFonts w:ascii="Arial" w:hAnsi="Arial" w:cs="Arial"/>
        </w:rPr>
        <w:t>.</w:t>
      </w:r>
      <w:r w:rsidR="00BC371F" w:rsidRPr="00722303">
        <w:rPr>
          <w:rFonts w:ascii="Arial" w:hAnsi="Arial" w:cs="Arial"/>
        </w:rPr>
        <w:t xml:space="preserve"> The average SSC </w:t>
      </w:r>
      <w:r w:rsidR="00993968" w:rsidRPr="00722303">
        <w:rPr>
          <w:rFonts w:ascii="Arial" w:hAnsi="Arial" w:cs="Arial"/>
        </w:rPr>
        <w:t xml:space="preserve">during flood and ebb tidal phases </w:t>
      </w:r>
      <w:r w:rsidR="00BC371F" w:rsidRPr="00722303">
        <w:rPr>
          <w:rFonts w:ascii="Arial" w:hAnsi="Arial" w:cs="Arial"/>
        </w:rPr>
        <w:t>w</w:t>
      </w:r>
      <w:r w:rsidR="00911A03" w:rsidRPr="00722303">
        <w:rPr>
          <w:rFonts w:ascii="Arial" w:hAnsi="Arial" w:cs="Arial"/>
        </w:rPr>
        <w:t>ere</w:t>
      </w:r>
      <w:r w:rsidR="00BC371F" w:rsidRPr="00722303">
        <w:rPr>
          <w:rFonts w:ascii="Arial" w:hAnsi="Arial" w:cs="Arial"/>
        </w:rPr>
        <w:t xml:space="preserve"> 0.11 ± 0.0</w:t>
      </w:r>
      <w:r w:rsidR="00993968" w:rsidRPr="00722303">
        <w:rPr>
          <w:rFonts w:ascii="Arial" w:hAnsi="Arial" w:cs="Arial"/>
        </w:rPr>
        <w:t>6</w:t>
      </w:r>
      <w:r w:rsidR="00BC371F" w:rsidRPr="00722303">
        <w:rPr>
          <w:rFonts w:ascii="Arial" w:hAnsi="Arial" w:cs="Arial"/>
        </w:rPr>
        <w:t xml:space="preserve"> g/l.</w:t>
      </w:r>
      <w:r w:rsidR="00043A10" w:rsidRPr="00722303">
        <w:rPr>
          <w:rFonts w:ascii="Arial" w:hAnsi="Arial" w:cs="Arial"/>
          <w:noProof/>
          <w:lang w:eastAsia="en-GB"/>
        </w:rPr>
        <w:t xml:space="preserve"> </w:t>
      </w:r>
    </w:p>
    <w:p w14:paraId="27C8383E" w14:textId="444DE859" w:rsidR="00AF7629" w:rsidRPr="00722303" w:rsidRDefault="00043A10">
      <w:pPr>
        <w:spacing w:line="360" w:lineRule="auto"/>
        <w:rPr>
          <w:rFonts w:ascii="Arial" w:hAnsi="Arial" w:cs="Arial"/>
        </w:rPr>
      </w:pPr>
      <w:r w:rsidRPr="009569F5">
        <w:rPr>
          <w:rFonts w:ascii="Arial" w:hAnsi="Arial" w:cs="Arial"/>
          <w:noProof/>
          <w:lang w:eastAsia="en-GB"/>
        </w:rPr>
        <mc:AlternateContent>
          <mc:Choice Requires="wps">
            <w:drawing>
              <wp:anchor distT="0" distB="0" distL="114300" distR="114300" simplePos="0" relativeHeight="251645952" behindDoc="0" locked="0" layoutInCell="1" allowOverlap="1" wp14:anchorId="56862267" wp14:editId="590EE7D2">
                <wp:simplePos x="0" y="0"/>
                <wp:positionH relativeFrom="column">
                  <wp:posOffset>-342900</wp:posOffset>
                </wp:positionH>
                <wp:positionV relativeFrom="paragraph">
                  <wp:posOffset>84455</wp:posOffset>
                </wp:positionV>
                <wp:extent cx="639445" cy="276860"/>
                <wp:effectExtent l="0" t="0" r="0" b="0"/>
                <wp:wrapNone/>
                <wp:docPr id="10" name="TextBox 4"/>
                <wp:cNvGraphicFramePr/>
                <a:graphic xmlns:a="http://schemas.openxmlformats.org/drawingml/2006/main">
                  <a:graphicData uri="http://schemas.microsoft.com/office/word/2010/wordprocessingShape">
                    <wps:wsp>
                      <wps:cNvSpPr txBox="1"/>
                      <wps:spPr>
                        <a:xfrm>
                          <a:off x="0" y="0"/>
                          <a:ext cx="639445" cy="276860"/>
                        </a:xfrm>
                        <a:prstGeom prst="rect">
                          <a:avLst/>
                        </a:prstGeom>
                        <a:noFill/>
                      </wps:spPr>
                      <wps:txbx>
                        <w:txbxContent>
                          <w:p w14:paraId="35E6C825" w14:textId="77777777" w:rsidR="00C76890" w:rsidRDefault="00C76890" w:rsidP="00064379">
                            <w:pPr>
                              <w:pStyle w:val="NormalWeb"/>
                              <w:spacing w:before="0" w:beforeAutospacing="0" w:after="0" w:afterAutospacing="0"/>
                            </w:pPr>
                            <w:r>
                              <w:rPr>
                                <w:rFonts w:asciiTheme="minorHAnsi" w:hAnsi="Calibri" w:cstheme="minorBidi"/>
                                <w:color w:val="000000" w:themeColor="text1"/>
                                <w:kern w:val="24"/>
                              </w:rPr>
                              <w:t>(a)</w:t>
                            </w:r>
                          </w:p>
                        </w:txbxContent>
                      </wps:txbx>
                      <wps:bodyPr wrap="square" rtlCol="0">
                        <a:sp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56862267" id="_x0000_t202" coordsize="21600,21600" o:spt="202" path="m,l,21600r21600,l21600,xe">
                <v:stroke joinstyle="miter"/>
                <v:path gradientshapeok="t" o:connecttype="rect"/>
              </v:shapetype>
              <v:shape id="TextBox 4" o:spid="_x0000_s1026" type="#_x0000_t202" style="position:absolute;margin-left:-27pt;margin-top:6.65pt;width:50.35pt;height:21.8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" filled="f" stroked="f">
                <v:textbox style="mso-fit-shape-to-text:t">
                  <w:txbxContent>
                    <w:p w14:paraId="35E6C825" w14:textId="77777777" w:rsidR="00C76890" w:rsidRDefault="00C76890" w:rsidP="00064379">
                      <w:pPr>
                        <w:pStyle w:val="NormalWeb"/>
                        <w:spacing w:before="0" w:beforeAutospacing="0" w:after="0" w:afterAutospacing="0"/>
                      </w:pPr>
                      <w:r>
                        <w:rPr>
                          <w:rFonts w:asciiTheme="minorHAnsi" w:hAnsi="Calibri" w:cstheme="minorBidi"/>
                          <w:color w:val="000000" w:themeColor="text1"/>
                          <w:kern w:val="24"/>
                        </w:rPr>
                        <w:t>(a)</w:t>
                      </w:r>
                    </w:p>
                  </w:txbxContent>
                </v:textbox>
              </v:shape>
            </w:pict>
          </mc:Fallback>
        </mc:AlternateContent>
      </w:r>
      <w:r w:rsidRPr="009569F5">
        <w:rPr>
          <w:rFonts w:ascii="Arial" w:hAnsi="Arial" w:cs="Arial"/>
          <w:noProof/>
          <w:lang w:eastAsia="en-GB"/>
        </w:rPr>
        <w:drawing>
          <wp:inline distT="0" distB="0" distL="0" distR="0" wp14:anchorId="2C5265C6" wp14:editId="13E78B94">
            <wp:extent cx="5731510" cy="3142890"/>
            <wp:effectExtent l="0" t="0" r="2540" b="635"/>
            <wp:docPr id="1" name="Picture 1" descr="F:\PhD\Analysis\Medmerry\03_Hydrodynamics\03_Sedimentary Processes\Breac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hD\Analysis\Medmerry\03_Hydrodynamics\03_Sedimentary Processes\Breach.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142890"/>
                    </a:xfrm>
                    <a:prstGeom prst="rect">
                      <a:avLst/>
                    </a:prstGeom>
                    <a:noFill/>
                    <a:ln>
                      <a:noFill/>
                    </a:ln>
                  </pic:spPr>
                </pic:pic>
              </a:graphicData>
            </a:graphic>
          </wp:inline>
        </w:drawing>
      </w:r>
    </w:p>
    <w:p w14:paraId="211C81D4" w14:textId="33728CE6" w:rsidR="00043A10" w:rsidRPr="00722303" w:rsidRDefault="00043A10">
      <w:pPr>
        <w:spacing w:line="360" w:lineRule="auto"/>
        <w:rPr>
          <w:rFonts w:ascii="Arial" w:hAnsi="Arial" w:cs="Arial"/>
        </w:rPr>
      </w:pPr>
      <w:r w:rsidRPr="009569F5">
        <w:rPr>
          <w:rFonts w:ascii="Arial" w:hAnsi="Arial" w:cs="Arial"/>
          <w:noProof/>
          <w:lang w:eastAsia="en-GB"/>
        </w:rPr>
        <w:lastRenderedPageBreak/>
        <mc:AlternateContent>
          <mc:Choice Requires="wps">
            <w:drawing>
              <wp:anchor distT="0" distB="0" distL="114300" distR="114300" simplePos="0" relativeHeight="251678208" behindDoc="0" locked="0" layoutInCell="1" allowOverlap="1" wp14:anchorId="7422B7D3" wp14:editId="37AF029E">
                <wp:simplePos x="0" y="0"/>
                <wp:positionH relativeFrom="column">
                  <wp:posOffset>-342900</wp:posOffset>
                </wp:positionH>
                <wp:positionV relativeFrom="paragraph">
                  <wp:posOffset>3219450</wp:posOffset>
                </wp:positionV>
                <wp:extent cx="639445" cy="276860"/>
                <wp:effectExtent l="0" t="0" r="0" b="0"/>
                <wp:wrapNone/>
                <wp:docPr id="11" name="TextBox 4"/>
                <wp:cNvGraphicFramePr/>
                <a:graphic xmlns:a="http://schemas.openxmlformats.org/drawingml/2006/main">
                  <a:graphicData uri="http://schemas.microsoft.com/office/word/2010/wordprocessingShape">
                    <wps:wsp>
                      <wps:cNvSpPr txBox="1"/>
                      <wps:spPr>
                        <a:xfrm>
                          <a:off x="0" y="0"/>
                          <a:ext cx="639445" cy="276860"/>
                        </a:xfrm>
                        <a:prstGeom prst="rect">
                          <a:avLst/>
                        </a:prstGeom>
                        <a:noFill/>
                      </wps:spPr>
                      <wps:txbx>
                        <w:txbxContent>
                          <w:p w14:paraId="4B2365FB" w14:textId="5565F9A7" w:rsidR="00043A10" w:rsidRDefault="00043A10" w:rsidP="00043A10">
                            <w:pPr>
                              <w:pStyle w:val="NormalWeb"/>
                              <w:spacing w:before="0" w:beforeAutospacing="0" w:after="0" w:afterAutospacing="0"/>
                            </w:pPr>
                            <w:r>
                              <w:rPr>
                                <w:rFonts w:asciiTheme="minorHAnsi" w:hAnsi="Calibri" w:cstheme="minorBidi"/>
                                <w:color w:val="000000" w:themeColor="text1"/>
                                <w:kern w:val="24"/>
                              </w:rPr>
                              <w:t>(c)</w:t>
                            </w:r>
                          </w:p>
                        </w:txbxContent>
                      </wps:txbx>
                      <wps:bodyPr wrap="square" rtlCol="0">
                        <a:sp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422B7D3" id="_x0000_s1027" type="#_x0000_t202" style="position:absolute;margin-left:-27pt;margin-top:253.5pt;width:50.35pt;height:21.8pt;z-index:25167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" filled="f" stroked="f">
                <v:textbox style="mso-fit-shape-to-text:t">
                  <w:txbxContent>
                    <w:p w14:paraId="4B2365FB" w14:textId="5565F9A7" w:rsidR="00043A10" w:rsidRDefault="00043A10" w:rsidP="00043A10">
                      <w:pPr>
                        <w:pStyle w:val="NormalWeb"/>
                        <w:spacing w:before="0" w:beforeAutospacing="0" w:after="0" w:afterAutospacing="0"/>
                      </w:pPr>
                      <w:r>
                        <w:rPr>
                          <w:rFonts w:asciiTheme="minorHAnsi" w:hAnsi="Calibri" w:cstheme="minorBidi"/>
                          <w:color w:val="000000" w:themeColor="text1"/>
                          <w:kern w:val="24"/>
                        </w:rPr>
                        <w:t>(c)</w:t>
                      </w:r>
                    </w:p>
                  </w:txbxContent>
                </v:textbox>
              </v:shape>
            </w:pict>
          </mc:Fallback>
        </mc:AlternateContent>
      </w:r>
      <w:r w:rsidRPr="009569F5">
        <w:rPr>
          <w:rFonts w:ascii="Arial" w:hAnsi="Arial" w:cs="Arial"/>
          <w:noProof/>
          <w:lang w:eastAsia="en-GB"/>
        </w:rPr>
        <mc:AlternateContent>
          <mc:Choice Requires="wps">
            <w:drawing>
              <wp:anchor distT="0" distB="0" distL="114300" distR="114300" simplePos="0" relativeHeight="251676160" behindDoc="0" locked="0" layoutInCell="1" allowOverlap="1" wp14:anchorId="369ACEE6" wp14:editId="56EE53E5">
                <wp:simplePos x="0" y="0"/>
                <wp:positionH relativeFrom="column">
                  <wp:posOffset>-342900</wp:posOffset>
                </wp:positionH>
                <wp:positionV relativeFrom="paragraph">
                  <wp:posOffset>85725</wp:posOffset>
                </wp:positionV>
                <wp:extent cx="639445" cy="276860"/>
                <wp:effectExtent l="0" t="0" r="0" b="0"/>
                <wp:wrapNone/>
                <wp:docPr id="8" name="TextBox 4"/>
                <wp:cNvGraphicFramePr/>
                <a:graphic xmlns:a="http://schemas.openxmlformats.org/drawingml/2006/main">
                  <a:graphicData uri="http://schemas.microsoft.com/office/word/2010/wordprocessingShape">
                    <wps:wsp>
                      <wps:cNvSpPr txBox="1"/>
                      <wps:spPr>
                        <a:xfrm>
                          <a:off x="0" y="0"/>
                          <a:ext cx="639445" cy="276860"/>
                        </a:xfrm>
                        <a:prstGeom prst="rect">
                          <a:avLst/>
                        </a:prstGeom>
                        <a:noFill/>
                      </wps:spPr>
                      <wps:txbx>
                        <w:txbxContent>
                          <w:p w14:paraId="10E94955" w14:textId="442762FF" w:rsidR="00043A10" w:rsidRDefault="00043A10" w:rsidP="00043A10">
                            <w:pPr>
                              <w:pStyle w:val="NormalWeb"/>
                              <w:spacing w:before="0" w:beforeAutospacing="0" w:after="0" w:afterAutospacing="0"/>
                            </w:pPr>
                            <w:r>
                              <w:rPr>
                                <w:rFonts w:asciiTheme="minorHAnsi" w:hAnsi="Calibri" w:cstheme="minorBidi"/>
                                <w:color w:val="000000" w:themeColor="text1"/>
                                <w:kern w:val="24"/>
                              </w:rPr>
                              <w:t>(b)</w:t>
                            </w:r>
                          </w:p>
                        </w:txbxContent>
                      </wps:txbx>
                      <wps:bodyPr wrap="square" rtlCol="0">
                        <a:sp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69ACEE6" id="_x0000_s1028" type="#_x0000_t202" style="position:absolute;margin-left:-27pt;margin-top:6.75pt;width:50.35pt;height:21.8pt;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" filled="f" stroked="f">
                <v:textbox style="mso-fit-shape-to-text:t">
                  <w:txbxContent>
                    <w:p w14:paraId="10E94955" w14:textId="442762FF" w:rsidR="00043A10" w:rsidRDefault="00043A10" w:rsidP="00043A10">
                      <w:pPr>
                        <w:pStyle w:val="NormalWeb"/>
                        <w:spacing w:before="0" w:beforeAutospacing="0" w:after="0" w:afterAutospacing="0"/>
                      </w:pPr>
                      <w:r>
                        <w:rPr>
                          <w:rFonts w:asciiTheme="minorHAnsi" w:hAnsi="Calibri" w:cstheme="minorBidi"/>
                          <w:color w:val="000000" w:themeColor="text1"/>
                          <w:kern w:val="24"/>
                        </w:rPr>
                        <w:t>(b)</w:t>
                      </w:r>
                    </w:p>
                  </w:txbxContent>
                </v:textbox>
              </v:shape>
            </w:pict>
          </mc:Fallback>
        </mc:AlternateContent>
      </w:r>
      <w:r w:rsidRPr="009569F5">
        <w:rPr>
          <w:rFonts w:ascii="Arial" w:hAnsi="Arial" w:cs="Arial"/>
          <w:noProof/>
          <w:lang w:eastAsia="en-GB"/>
        </w:rPr>
        <w:drawing>
          <wp:inline distT="0" distB="0" distL="0" distR="0" wp14:anchorId="781C6C58" wp14:editId="20D58C72">
            <wp:extent cx="5731510" cy="3142890"/>
            <wp:effectExtent l="0" t="0" r="2540" b="635"/>
            <wp:docPr id="5" name="Picture 5" descr="F:\PhD\Analysis\Medmerry\03_Hydrodynamics\03_Sedimentary Processes\Sit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hD\Analysis\Medmerry\03_Hydrodynamics\03_Sedimentary Processes\Site 3.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142890"/>
                    </a:xfrm>
                    <a:prstGeom prst="rect">
                      <a:avLst/>
                    </a:prstGeom>
                    <a:noFill/>
                    <a:ln>
                      <a:noFill/>
                    </a:ln>
                  </pic:spPr>
                </pic:pic>
              </a:graphicData>
            </a:graphic>
          </wp:inline>
        </w:drawing>
      </w:r>
      <w:r w:rsidRPr="009569F5">
        <w:rPr>
          <w:rFonts w:ascii="Arial" w:hAnsi="Arial" w:cs="Arial"/>
          <w:noProof/>
          <w:lang w:eastAsia="en-GB"/>
        </w:rPr>
        <w:drawing>
          <wp:inline distT="0" distB="0" distL="0" distR="0" wp14:anchorId="4647D2ED" wp14:editId="19EB5781">
            <wp:extent cx="5731510" cy="3142890"/>
            <wp:effectExtent l="0" t="0" r="2540" b="635"/>
            <wp:docPr id="6" name="Picture 6" descr="F:\PhD\Analysis\Medmerry\03_Hydrodynamics\03_Sedimentary Processes\Site 2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hD\Analysis\Medmerry\03_Hydrodynamics\03_Sedimentary Processes\Site 2b.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142890"/>
                    </a:xfrm>
                    <a:prstGeom prst="rect">
                      <a:avLst/>
                    </a:prstGeom>
                    <a:noFill/>
                    <a:ln>
                      <a:noFill/>
                    </a:ln>
                  </pic:spPr>
                </pic:pic>
              </a:graphicData>
            </a:graphic>
          </wp:inline>
        </w:drawing>
      </w:r>
    </w:p>
    <w:p w14:paraId="1E132C8E" w14:textId="32D5B987" w:rsidR="00043A10" w:rsidRPr="00722303" w:rsidRDefault="00043A10">
      <w:pPr>
        <w:spacing w:line="360" w:lineRule="auto"/>
        <w:rPr>
          <w:rFonts w:ascii="Arial" w:hAnsi="Arial" w:cs="Arial"/>
          <w:sz w:val="22"/>
        </w:rPr>
      </w:pPr>
      <w:r w:rsidRPr="00722303">
        <w:rPr>
          <w:rFonts w:ascii="Arial" w:hAnsi="Arial" w:cs="Arial"/>
          <w:b/>
          <w:noProof/>
          <w:sz w:val="22"/>
          <w:lang w:eastAsia="en-GB"/>
        </w:rPr>
        <w:t>Figure 2</w:t>
      </w:r>
      <w:r w:rsidRPr="00722303">
        <w:rPr>
          <w:rFonts w:ascii="Arial" w:hAnsi="Arial" w:cs="Arial"/>
          <w:noProof/>
          <w:sz w:val="22"/>
          <w:lang w:eastAsia="en-GB"/>
        </w:rPr>
        <w:t>: Tidally averaged hydrodynamic data, presented with a 12 hour running mean, for (a) the breach (b) Site 3 and (c) Drainage Outlet 3 (DO3)</w:t>
      </w:r>
      <w:r w:rsidRPr="00722303">
        <w:rPr>
          <w:rFonts w:ascii="Arial" w:hAnsi="Arial" w:cs="Arial"/>
          <w:sz w:val="22"/>
        </w:rPr>
        <w:t xml:space="preserve">. Raw non-averaged time series data are shown in </w:t>
      </w:r>
      <w:r w:rsidR="008967F2">
        <w:rPr>
          <w:rFonts w:ascii="Arial" w:hAnsi="Arial" w:cs="Arial"/>
          <w:sz w:val="22"/>
        </w:rPr>
        <w:t xml:space="preserve">the </w:t>
      </w:r>
      <w:r w:rsidR="008967F2" w:rsidRPr="008967F2">
        <w:rPr>
          <w:rFonts w:ascii="Arial" w:hAnsi="Arial" w:cs="Arial"/>
          <w:sz w:val="22"/>
        </w:rPr>
        <w:t>supplementary material</w:t>
      </w:r>
      <w:r w:rsidRPr="00722303">
        <w:rPr>
          <w:rFonts w:ascii="Arial" w:hAnsi="Arial" w:cs="Arial"/>
          <w:sz w:val="22"/>
        </w:rPr>
        <w:t>.</w:t>
      </w:r>
    </w:p>
    <w:p w14:paraId="3DBC1A2E" w14:textId="1CA39DEB" w:rsidR="00043A10" w:rsidRPr="00722303" w:rsidRDefault="00043A10">
      <w:pPr>
        <w:spacing w:line="360" w:lineRule="auto"/>
        <w:rPr>
          <w:noProof/>
          <w:lang w:eastAsia="en-GB"/>
        </w:rPr>
      </w:pPr>
    </w:p>
    <w:p w14:paraId="47FB2C97" w14:textId="76A7799B" w:rsidR="00064379" w:rsidRPr="00722303" w:rsidRDefault="00D238C9">
      <w:pPr>
        <w:spacing w:line="360" w:lineRule="auto"/>
        <w:rPr>
          <w:noProof/>
          <w:lang w:eastAsia="en-GB"/>
        </w:rPr>
      </w:pPr>
      <w:r w:rsidRPr="009569F5">
        <w:rPr>
          <w:noProof/>
          <w:lang w:eastAsia="en-GB"/>
        </w:rPr>
        <w:lastRenderedPageBreak/>
        <mc:AlternateContent>
          <mc:Choice Requires="wps">
            <w:drawing>
              <wp:anchor distT="0" distB="0" distL="114300" distR="114300" simplePos="0" relativeHeight="251658752" behindDoc="0" locked="0" layoutInCell="1" allowOverlap="1" wp14:anchorId="178C32F7" wp14:editId="3C0A7854">
                <wp:simplePos x="0" y="0"/>
                <wp:positionH relativeFrom="column">
                  <wp:posOffset>1050925</wp:posOffset>
                </wp:positionH>
                <wp:positionV relativeFrom="paragraph">
                  <wp:posOffset>2585085</wp:posOffset>
                </wp:positionV>
                <wp:extent cx="791845" cy="307340"/>
                <wp:effectExtent l="0" t="0" r="0" b="0"/>
                <wp:wrapNone/>
                <wp:docPr id="21" name="TextBox 10"/>
                <wp:cNvGraphicFramePr/>
                <a:graphic xmlns:a="http://schemas.openxmlformats.org/drawingml/2006/main">
                  <a:graphicData uri="http://schemas.microsoft.com/office/word/2010/wordprocessingShape">
                    <wps:wsp>
                      <wps:cNvSpPr txBox="1"/>
                      <wps:spPr>
                        <a:xfrm>
                          <a:off x="0" y="0"/>
                          <a:ext cx="791845" cy="307340"/>
                        </a:xfrm>
                        <a:prstGeom prst="rect">
                          <a:avLst/>
                        </a:prstGeom>
                        <a:noFill/>
                      </wps:spPr>
                      <wps:txbx>
                        <w:txbxContent>
                          <w:p w14:paraId="231785D7" w14:textId="77777777" w:rsidR="00C76890" w:rsidRPr="00D238C9" w:rsidRDefault="00C76890" w:rsidP="00D238C9">
                            <w:pPr>
                              <w:pStyle w:val="NormalWeb"/>
                              <w:spacing w:before="0" w:beforeAutospacing="0" w:after="0" w:afterAutospacing="0"/>
                              <w:rPr>
                                <w:sz w:val="20"/>
                                <w:szCs w:val="20"/>
                              </w:rPr>
                            </w:pPr>
                            <w:r w:rsidRPr="00D238C9">
                              <w:rPr>
                                <w:rFonts w:asciiTheme="minorHAnsi" w:hAnsi="Calibri" w:cstheme="minorBidi"/>
                                <w:color w:val="000000" w:themeColor="text1"/>
                                <w:kern w:val="24"/>
                                <w:sz w:val="20"/>
                                <w:szCs w:val="20"/>
                              </w:rPr>
                              <w:t>Erosion</w:t>
                            </w:r>
                          </w:p>
                        </w:txbxContent>
                      </wps:txbx>
                      <wps:bodyPr wrap="square" rtlCol="0">
                        <a:sp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78C32F7" id="TextBox 10" o:spid="_x0000_s1029" type="#_x0000_t202" style="position:absolute;margin-left:82.75pt;margin-top:203.55pt;width:62.35pt;height:24.2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" filled="f" stroked="f">
                <v:textbox style="mso-fit-shape-to-text:t">
                  <w:txbxContent>
                    <w:p w14:paraId="231785D7" w14:textId="77777777" w:rsidR="00C76890" w:rsidRPr="00D238C9" w:rsidRDefault="00C76890" w:rsidP="00D238C9">
                      <w:pPr>
                        <w:pStyle w:val="NormalWeb"/>
                        <w:spacing w:before="0" w:beforeAutospacing="0" w:after="0" w:afterAutospacing="0"/>
                        <w:rPr>
                          <w:sz w:val="20"/>
                          <w:szCs w:val="20"/>
                        </w:rPr>
                      </w:pPr>
                      <w:r w:rsidRPr="00D238C9">
                        <w:rPr>
                          <w:rFonts w:asciiTheme="minorHAnsi" w:hAnsi="Calibri" w:cstheme="minorBidi"/>
                          <w:color w:val="000000" w:themeColor="text1"/>
                          <w:kern w:val="24"/>
                          <w:sz w:val="20"/>
                          <w:szCs w:val="20"/>
                        </w:rPr>
                        <w:t>Erosion</w:t>
                      </w:r>
                    </w:p>
                  </w:txbxContent>
                </v:textbox>
              </v:shape>
            </w:pict>
          </mc:Fallback>
        </mc:AlternateContent>
      </w:r>
      <w:r w:rsidRPr="009569F5">
        <w:rPr>
          <w:noProof/>
          <w:lang w:eastAsia="en-GB"/>
        </w:rPr>
        <mc:AlternateContent>
          <mc:Choice Requires="wps">
            <w:drawing>
              <wp:anchor distT="0" distB="0" distL="114300" distR="114300" simplePos="0" relativeHeight="251657728" behindDoc="0" locked="0" layoutInCell="1" allowOverlap="1" wp14:anchorId="5E084AF9" wp14:editId="78B70F9F">
                <wp:simplePos x="0" y="0"/>
                <wp:positionH relativeFrom="column">
                  <wp:posOffset>403860</wp:posOffset>
                </wp:positionH>
                <wp:positionV relativeFrom="paragraph">
                  <wp:posOffset>2582545</wp:posOffset>
                </wp:positionV>
                <wp:extent cx="1079500" cy="307340"/>
                <wp:effectExtent l="0" t="0" r="0" b="0"/>
                <wp:wrapNone/>
                <wp:docPr id="20" name="TextBox 9"/>
                <wp:cNvGraphicFramePr/>
                <a:graphic xmlns:a="http://schemas.openxmlformats.org/drawingml/2006/main">
                  <a:graphicData uri="http://schemas.microsoft.com/office/word/2010/wordprocessingShape">
                    <wps:wsp>
                      <wps:cNvSpPr txBox="1"/>
                      <wps:spPr>
                        <a:xfrm>
                          <a:off x="0" y="0"/>
                          <a:ext cx="1079500" cy="307340"/>
                        </a:xfrm>
                        <a:prstGeom prst="rect">
                          <a:avLst/>
                        </a:prstGeom>
                        <a:noFill/>
                      </wps:spPr>
                      <wps:txbx>
                        <w:txbxContent>
                          <w:p w14:paraId="43C12328" w14:textId="77777777" w:rsidR="00C76890" w:rsidRPr="00D238C9" w:rsidRDefault="00C76890" w:rsidP="00D238C9">
                            <w:pPr>
                              <w:pStyle w:val="NormalWeb"/>
                              <w:spacing w:before="0" w:beforeAutospacing="0" w:after="0" w:afterAutospacing="0"/>
                              <w:rPr>
                                <w:sz w:val="20"/>
                                <w:szCs w:val="20"/>
                              </w:rPr>
                            </w:pPr>
                            <w:r w:rsidRPr="00D238C9">
                              <w:rPr>
                                <w:rFonts w:asciiTheme="minorHAnsi" w:hAnsi="Calibri" w:cstheme="minorBidi"/>
                                <w:color w:val="000000" w:themeColor="text1"/>
                                <w:kern w:val="24"/>
                                <w:sz w:val="20"/>
                                <w:szCs w:val="20"/>
                              </w:rPr>
                              <w:t>Accretion</w:t>
                            </w:r>
                          </w:p>
                        </w:txbxContent>
                      </wps:txbx>
                      <wps:bodyPr wrap="square" rtlCol="0">
                        <a:sp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E084AF9" id="TextBox 9" o:spid="_x0000_s1030" type="#_x0000_t202" style="position:absolute;margin-left:31.8pt;margin-top:203.35pt;width:85pt;height:24.2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" filled="f" stroked="f">
                <v:textbox style="mso-fit-shape-to-text:t">
                  <w:txbxContent>
                    <w:p w14:paraId="43C12328" w14:textId="77777777" w:rsidR="00C76890" w:rsidRPr="00D238C9" w:rsidRDefault="00C76890" w:rsidP="00D238C9">
                      <w:pPr>
                        <w:pStyle w:val="NormalWeb"/>
                        <w:spacing w:before="0" w:beforeAutospacing="0" w:after="0" w:afterAutospacing="0"/>
                        <w:rPr>
                          <w:sz w:val="20"/>
                          <w:szCs w:val="20"/>
                        </w:rPr>
                      </w:pPr>
                      <w:r w:rsidRPr="00D238C9">
                        <w:rPr>
                          <w:rFonts w:asciiTheme="minorHAnsi" w:hAnsi="Calibri" w:cstheme="minorBidi"/>
                          <w:color w:val="000000" w:themeColor="text1"/>
                          <w:kern w:val="24"/>
                          <w:sz w:val="20"/>
                          <w:szCs w:val="20"/>
                        </w:rPr>
                        <w:t>Accretion</w:t>
                      </w:r>
                    </w:p>
                  </w:txbxContent>
                </v:textbox>
              </v:shape>
            </w:pict>
          </mc:Fallback>
        </mc:AlternateContent>
      </w:r>
      <w:r w:rsidRPr="009569F5">
        <w:rPr>
          <w:noProof/>
          <w:lang w:eastAsia="en-GB"/>
        </w:rPr>
        <mc:AlternateContent>
          <mc:Choice Requires="wps">
            <w:drawing>
              <wp:anchor distT="0" distB="0" distL="114300" distR="114300" simplePos="0" relativeHeight="251659776" behindDoc="0" locked="0" layoutInCell="1" allowOverlap="1" wp14:anchorId="64BA25FD" wp14:editId="21DF3030">
                <wp:simplePos x="0" y="0"/>
                <wp:positionH relativeFrom="column">
                  <wp:posOffset>1586865</wp:posOffset>
                </wp:positionH>
                <wp:positionV relativeFrom="paragraph">
                  <wp:posOffset>2574290</wp:posOffset>
                </wp:positionV>
                <wp:extent cx="1079500" cy="307340"/>
                <wp:effectExtent l="0" t="0" r="0" b="0"/>
                <wp:wrapNone/>
                <wp:docPr id="22" name="TextBox 9"/>
                <wp:cNvGraphicFramePr/>
                <a:graphic xmlns:a="http://schemas.openxmlformats.org/drawingml/2006/main">
                  <a:graphicData uri="http://schemas.microsoft.com/office/word/2010/wordprocessingShape">
                    <wps:wsp>
                      <wps:cNvSpPr txBox="1"/>
                      <wps:spPr>
                        <a:xfrm>
                          <a:off x="0" y="0"/>
                          <a:ext cx="1079500" cy="307340"/>
                        </a:xfrm>
                        <a:prstGeom prst="rect">
                          <a:avLst/>
                        </a:prstGeom>
                        <a:noFill/>
                      </wps:spPr>
                      <wps:txbx>
                        <w:txbxContent>
                          <w:p w14:paraId="79F34C6A" w14:textId="77777777" w:rsidR="00C76890" w:rsidRPr="00D238C9" w:rsidRDefault="00C76890" w:rsidP="00D238C9">
                            <w:pPr>
                              <w:pStyle w:val="NormalWeb"/>
                              <w:spacing w:before="0" w:beforeAutospacing="0" w:after="0" w:afterAutospacing="0"/>
                              <w:rPr>
                                <w:sz w:val="20"/>
                                <w:szCs w:val="20"/>
                              </w:rPr>
                            </w:pPr>
                            <w:r w:rsidRPr="00D238C9">
                              <w:rPr>
                                <w:rFonts w:asciiTheme="minorHAnsi" w:hAnsi="Calibri" w:cstheme="minorBidi"/>
                                <w:color w:val="000000" w:themeColor="text1"/>
                                <w:kern w:val="24"/>
                                <w:sz w:val="20"/>
                                <w:szCs w:val="20"/>
                              </w:rPr>
                              <w:t>Accretion</w:t>
                            </w:r>
                          </w:p>
                        </w:txbxContent>
                      </wps:txbx>
                      <wps:bodyPr wrap="square" rtlCol="0">
                        <a:sp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4BA25FD" id="_x0000_s1031" type="#_x0000_t202" style="position:absolute;margin-left:124.95pt;margin-top:202.7pt;width:85pt;height:24.2pt;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" filled="f" stroked="f">
                <v:textbox style="mso-fit-shape-to-text:t">
                  <w:txbxContent>
                    <w:p w14:paraId="79F34C6A" w14:textId="77777777" w:rsidR="00C76890" w:rsidRPr="00D238C9" w:rsidRDefault="00C76890" w:rsidP="00D238C9">
                      <w:pPr>
                        <w:pStyle w:val="NormalWeb"/>
                        <w:spacing w:before="0" w:beforeAutospacing="0" w:after="0" w:afterAutospacing="0"/>
                        <w:rPr>
                          <w:sz w:val="20"/>
                          <w:szCs w:val="20"/>
                        </w:rPr>
                      </w:pPr>
                      <w:r w:rsidRPr="00D238C9">
                        <w:rPr>
                          <w:rFonts w:asciiTheme="minorHAnsi" w:hAnsi="Calibri" w:cstheme="minorBidi"/>
                          <w:color w:val="000000" w:themeColor="text1"/>
                          <w:kern w:val="24"/>
                          <w:sz w:val="20"/>
                          <w:szCs w:val="20"/>
                        </w:rPr>
                        <w:t>Accretion</w:t>
                      </w:r>
                    </w:p>
                  </w:txbxContent>
                </v:textbox>
              </v:shape>
            </w:pict>
          </mc:Fallback>
        </mc:AlternateContent>
      </w:r>
      <w:r w:rsidRPr="009569F5">
        <w:rPr>
          <w:rFonts w:ascii="Arial" w:hAnsi="Arial" w:cs="Arial"/>
          <w:noProof/>
          <w:sz w:val="22"/>
          <w:lang w:eastAsia="en-GB"/>
        </w:rPr>
        <mc:AlternateContent>
          <mc:Choice Requires="wps">
            <w:drawing>
              <wp:anchor distT="0" distB="0" distL="114300" distR="114300" simplePos="0" relativeHeight="251655680" behindDoc="0" locked="0" layoutInCell="1" allowOverlap="1" wp14:anchorId="2539E42F" wp14:editId="0A486ACC">
                <wp:simplePos x="0" y="0"/>
                <wp:positionH relativeFrom="column">
                  <wp:posOffset>1114425</wp:posOffset>
                </wp:positionH>
                <wp:positionV relativeFrom="paragraph">
                  <wp:posOffset>213360</wp:posOffset>
                </wp:positionV>
                <wp:extent cx="1079500" cy="307340"/>
                <wp:effectExtent l="0" t="0" r="6350" b="8255"/>
                <wp:wrapNone/>
                <wp:docPr id="18" name="TextBox 9"/>
                <wp:cNvGraphicFramePr/>
                <a:graphic xmlns:a="http://schemas.openxmlformats.org/drawingml/2006/main">
                  <a:graphicData uri="http://schemas.microsoft.com/office/word/2010/wordprocessingShape">
                    <wps:wsp>
                      <wps:cNvSpPr txBox="1"/>
                      <wps:spPr>
                        <a:xfrm>
                          <a:off x="0" y="0"/>
                          <a:ext cx="1079500" cy="307340"/>
                        </a:xfrm>
                        <a:prstGeom prst="rect">
                          <a:avLst/>
                        </a:prstGeom>
                        <a:solidFill>
                          <a:schemeClr val="bg1"/>
                        </a:solidFill>
                      </wps:spPr>
                      <wps:txbx>
                        <w:txbxContent>
                          <w:p w14:paraId="2EEF7B63" w14:textId="77777777" w:rsidR="00C76890" w:rsidRPr="00D238C9" w:rsidRDefault="00C76890" w:rsidP="00D238C9">
                            <w:pPr>
                              <w:pStyle w:val="NormalWeb"/>
                              <w:spacing w:before="0" w:beforeAutospacing="0" w:after="0" w:afterAutospacing="0"/>
                            </w:pPr>
                            <w:r w:rsidRPr="00D238C9">
                              <w:rPr>
                                <w:rFonts w:asciiTheme="minorHAnsi" w:hAnsi="Calibri" w:cstheme="minorBidi"/>
                                <w:color w:val="000000" w:themeColor="text1"/>
                                <w:kern w:val="24"/>
                              </w:rPr>
                              <w:t>Accretion</w:t>
                            </w:r>
                          </w:p>
                        </w:txbxContent>
                      </wps:txbx>
                      <wps:bodyPr wrap="square" rtlCol="0">
                        <a:sp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539E42F" id="_x0000_s1032" type="#_x0000_t202" style="position:absolute;margin-left:87.75pt;margin-top:16.8pt;width:85pt;height:24.2pt;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" fillcolor="white [3212]" stroked="f">
                <v:textbox style="mso-fit-shape-to-text:t">
                  <w:txbxContent>
                    <w:p w14:paraId="2EEF7B63" w14:textId="77777777" w:rsidR="00C76890" w:rsidRPr="00D238C9" w:rsidRDefault="00C76890" w:rsidP="00D238C9">
                      <w:pPr>
                        <w:pStyle w:val="NormalWeb"/>
                        <w:spacing w:before="0" w:beforeAutospacing="0" w:after="0" w:afterAutospacing="0"/>
                      </w:pPr>
                      <w:r w:rsidRPr="00D238C9">
                        <w:rPr>
                          <w:rFonts w:asciiTheme="minorHAnsi" w:hAnsi="Calibri" w:cstheme="minorBidi"/>
                          <w:color w:val="000000" w:themeColor="text1"/>
                          <w:kern w:val="24"/>
                        </w:rPr>
                        <w:t>Accretion</w:t>
                      </w:r>
                    </w:p>
                  </w:txbxContent>
                </v:textbox>
              </v:shape>
            </w:pict>
          </mc:Fallback>
        </mc:AlternateContent>
      </w:r>
      <w:r w:rsidRPr="009569F5">
        <w:rPr>
          <w:rFonts w:ascii="Arial" w:hAnsi="Arial" w:cs="Arial"/>
          <w:noProof/>
          <w:sz w:val="22"/>
          <w:lang w:eastAsia="en-GB"/>
        </w:rPr>
        <mc:AlternateContent>
          <mc:Choice Requires="wps">
            <w:drawing>
              <wp:anchor distT="0" distB="0" distL="114300" distR="114300" simplePos="0" relativeHeight="251656704" behindDoc="0" locked="0" layoutInCell="1" allowOverlap="1" wp14:anchorId="7474EF71" wp14:editId="1735C0EB">
                <wp:simplePos x="0" y="0"/>
                <wp:positionH relativeFrom="column">
                  <wp:posOffset>3840480</wp:posOffset>
                </wp:positionH>
                <wp:positionV relativeFrom="paragraph">
                  <wp:posOffset>196850</wp:posOffset>
                </wp:positionV>
                <wp:extent cx="791845" cy="307340"/>
                <wp:effectExtent l="0" t="0" r="8255" b="8255"/>
                <wp:wrapNone/>
                <wp:docPr id="19" name="TextBox 10"/>
                <wp:cNvGraphicFramePr/>
                <a:graphic xmlns:a="http://schemas.openxmlformats.org/drawingml/2006/main">
                  <a:graphicData uri="http://schemas.microsoft.com/office/word/2010/wordprocessingShape">
                    <wps:wsp>
                      <wps:cNvSpPr txBox="1"/>
                      <wps:spPr>
                        <a:xfrm>
                          <a:off x="0" y="0"/>
                          <a:ext cx="791845" cy="307340"/>
                        </a:xfrm>
                        <a:prstGeom prst="rect">
                          <a:avLst/>
                        </a:prstGeom>
                        <a:solidFill>
                          <a:schemeClr val="bg1"/>
                        </a:solidFill>
                      </wps:spPr>
                      <wps:txbx>
                        <w:txbxContent>
                          <w:p w14:paraId="7C3BDFD1" w14:textId="77777777" w:rsidR="00C76890" w:rsidRPr="00D238C9" w:rsidRDefault="00C76890" w:rsidP="00D238C9">
                            <w:pPr>
                              <w:pStyle w:val="NormalWeb"/>
                              <w:spacing w:before="0" w:beforeAutospacing="0" w:after="0" w:afterAutospacing="0"/>
                            </w:pPr>
                            <w:r w:rsidRPr="00D238C9">
                              <w:rPr>
                                <w:rFonts w:asciiTheme="minorHAnsi" w:hAnsi="Calibri" w:cstheme="minorBidi"/>
                                <w:color w:val="000000" w:themeColor="text1"/>
                                <w:kern w:val="24"/>
                              </w:rPr>
                              <w:t>Erosion</w:t>
                            </w:r>
                          </w:p>
                        </w:txbxContent>
                      </wps:txbx>
                      <wps:bodyPr wrap="square" rtlCol="0">
                        <a:sp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474EF71" id="_x0000_s1033" type="#_x0000_t202" style="position:absolute;margin-left:302.4pt;margin-top:15.5pt;width:62.35pt;height:24.2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" fillcolor="white [3212]" stroked="f">
                <v:textbox style="mso-fit-shape-to-text:t">
                  <w:txbxContent>
                    <w:p w14:paraId="7C3BDFD1" w14:textId="77777777" w:rsidR="00C76890" w:rsidRPr="00D238C9" w:rsidRDefault="00C76890" w:rsidP="00D238C9">
                      <w:pPr>
                        <w:pStyle w:val="NormalWeb"/>
                        <w:spacing w:before="0" w:beforeAutospacing="0" w:after="0" w:afterAutospacing="0"/>
                      </w:pPr>
                      <w:r w:rsidRPr="00D238C9">
                        <w:rPr>
                          <w:rFonts w:asciiTheme="minorHAnsi" w:hAnsi="Calibri" w:cstheme="minorBidi"/>
                          <w:color w:val="000000" w:themeColor="text1"/>
                          <w:kern w:val="24"/>
                        </w:rPr>
                        <w:t>Erosion</w:t>
                      </w:r>
                    </w:p>
                  </w:txbxContent>
                </v:textbox>
              </v:shape>
            </w:pict>
          </mc:Fallback>
        </mc:AlternateContent>
      </w:r>
      <w:r w:rsidR="00A30416" w:rsidRPr="009569F5">
        <w:rPr>
          <w:noProof/>
          <w:lang w:eastAsia="en-GB"/>
        </w:rPr>
        <w:drawing>
          <wp:inline distT="0" distB="0" distL="0" distR="0" wp14:anchorId="2E351D06" wp14:editId="11F11A16">
            <wp:extent cx="5436000" cy="4122437"/>
            <wp:effectExtent l="0" t="0" r="0" b="0"/>
            <wp:docPr id="16" name="Picture 16" descr="F:\PhD\Analysis\Medmerry\03_Hydrodynamics\03_Sedimentary Processes\03_Figures\Figure 1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PhD\Analysis\Medmerry\03_Hydrodynamics\03_Sedimentary Processes\03_Figures\Figure 1b.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36000" cy="4122437"/>
                    </a:xfrm>
                    <a:prstGeom prst="rect">
                      <a:avLst/>
                    </a:prstGeom>
                    <a:noFill/>
                    <a:ln>
                      <a:noFill/>
                    </a:ln>
                  </pic:spPr>
                </pic:pic>
              </a:graphicData>
            </a:graphic>
          </wp:inline>
        </w:drawing>
      </w:r>
    </w:p>
    <w:p w14:paraId="7581BEB5" w14:textId="2219B31D" w:rsidR="00064379" w:rsidRPr="00722303" w:rsidRDefault="00064379">
      <w:pPr>
        <w:spacing w:line="360" w:lineRule="auto"/>
        <w:rPr>
          <w:rFonts w:ascii="Arial" w:hAnsi="Arial" w:cs="Arial"/>
          <w:noProof/>
          <w:sz w:val="22"/>
          <w:lang w:eastAsia="en-GB"/>
        </w:rPr>
      </w:pPr>
      <w:r w:rsidRPr="00722303">
        <w:rPr>
          <w:rFonts w:ascii="Arial" w:hAnsi="Arial" w:cs="Arial"/>
          <w:b/>
          <w:noProof/>
          <w:sz w:val="22"/>
          <w:lang w:eastAsia="en-GB"/>
        </w:rPr>
        <w:t xml:space="preserve">Figure </w:t>
      </w:r>
      <w:r w:rsidR="009D4405" w:rsidRPr="00722303">
        <w:rPr>
          <w:rFonts w:ascii="Arial" w:hAnsi="Arial" w:cs="Arial"/>
          <w:b/>
          <w:noProof/>
          <w:sz w:val="22"/>
          <w:lang w:eastAsia="en-GB"/>
        </w:rPr>
        <w:t>3</w:t>
      </w:r>
      <w:r w:rsidRPr="00722303">
        <w:rPr>
          <w:rFonts w:ascii="Arial" w:hAnsi="Arial" w:cs="Arial"/>
          <w:noProof/>
          <w:sz w:val="22"/>
          <w:lang w:eastAsia="en-GB"/>
        </w:rPr>
        <w:t xml:space="preserve">: </w:t>
      </w:r>
      <w:r w:rsidR="009D4405" w:rsidRPr="00722303">
        <w:rPr>
          <w:rFonts w:ascii="Arial" w:hAnsi="Arial" w:cs="Arial"/>
          <w:noProof/>
          <w:sz w:val="22"/>
          <w:lang w:eastAsia="en-GB"/>
        </w:rPr>
        <w:t>B</w:t>
      </w:r>
      <w:r w:rsidR="00A30416" w:rsidRPr="00722303">
        <w:rPr>
          <w:rFonts w:ascii="Arial" w:hAnsi="Arial" w:cs="Arial"/>
          <w:sz w:val="22"/>
        </w:rPr>
        <w:t>ed elevation and rhythms of accretion and erosion over 12 month</w:t>
      </w:r>
      <w:r w:rsidR="009C52B0" w:rsidRPr="00722303">
        <w:rPr>
          <w:rFonts w:ascii="Arial" w:hAnsi="Arial" w:cs="Arial"/>
          <w:sz w:val="22"/>
        </w:rPr>
        <w:t xml:space="preserve"> period</w:t>
      </w:r>
      <w:r w:rsidR="00A30416" w:rsidRPr="00722303">
        <w:rPr>
          <w:rFonts w:ascii="Arial" w:hAnsi="Arial" w:cs="Arial"/>
          <w:sz w:val="22"/>
        </w:rPr>
        <w:t xml:space="preserve"> (November 2015 – December 2016), a month </w:t>
      </w:r>
      <w:r w:rsidR="009C52B0" w:rsidRPr="00722303">
        <w:rPr>
          <w:rFonts w:ascii="Arial" w:hAnsi="Arial" w:cs="Arial"/>
          <w:sz w:val="22"/>
        </w:rPr>
        <w:t xml:space="preserve">period </w:t>
      </w:r>
      <w:r w:rsidR="00A30416" w:rsidRPr="00722303">
        <w:rPr>
          <w:rFonts w:ascii="Arial" w:hAnsi="Arial" w:cs="Arial"/>
          <w:sz w:val="22"/>
        </w:rPr>
        <w:t>(</w:t>
      </w:r>
      <w:r w:rsidR="00346973" w:rsidRPr="00722303">
        <w:rPr>
          <w:rFonts w:ascii="Arial" w:hAnsi="Arial" w:cs="Arial"/>
          <w:sz w:val="22"/>
        </w:rPr>
        <w:t xml:space="preserve">August 3016, </w:t>
      </w:r>
      <w:r w:rsidR="00A30416" w:rsidRPr="00722303">
        <w:rPr>
          <w:rFonts w:ascii="Arial" w:hAnsi="Arial" w:cs="Arial"/>
          <w:sz w:val="22"/>
        </w:rPr>
        <w:t>lower left) and 24 hour</w:t>
      </w:r>
      <w:r w:rsidR="009C52B0" w:rsidRPr="00722303">
        <w:rPr>
          <w:rFonts w:ascii="Arial" w:hAnsi="Arial" w:cs="Arial"/>
          <w:sz w:val="22"/>
        </w:rPr>
        <w:t xml:space="preserve"> period</w:t>
      </w:r>
      <w:r w:rsidR="00A30416" w:rsidRPr="00722303">
        <w:rPr>
          <w:rFonts w:ascii="Arial" w:hAnsi="Arial" w:cs="Arial"/>
          <w:sz w:val="22"/>
        </w:rPr>
        <w:t xml:space="preserve"> (lower right) at Site 3.</w:t>
      </w:r>
      <w:r w:rsidR="00D238C9" w:rsidRPr="00722303">
        <w:rPr>
          <w:noProof/>
          <w:lang w:eastAsia="en-GB"/>
        </w:rPr>
        <w:t xml:space="preserve"> </w:t>
      </w:r>
    </w:p>
    <w:p w14:paraId="14255458" w14:textId="77777777" w:rsidR="00064379" w:rsidRPr="00722303" w:rsidRDefault="00064379">
      <w:pPr>
        <w:spacing w:line="360" w:lineRule="auto"/>
        <w:rPr>
          <w:rFonts w:ascii="Arial" w:hAnsi="Arial" w:cs="Arial"/>
        </w:rPr>
      </w:pPr>
    </w:p>
    <w:p w14:paraId="1651A37F" w14:textId="24B7647E" w:rsidR="00252E90" w:rsidRPr="00722303" w:rsidRDefault="00252E90">
      <w:pPr>
        <w:spacing w:line="360" w:lineRule="auto"/>
        <w:rPr>
          <w:rFonts w:ascii="Arial" w:hAnsi="Arial" w:cs="Arial"/>
        </w:rPr>
      </w:pPr>
      <w:r w:rsidRPr="00722303">
        <w:rPr>
          <w:rFonts w:ascii="Arial" w:hAnsi="Arial" w:cs="Arial"/>
        </w:rPr>
        <w:t xml:space="preserve">Inland, at Site 3, the maximum </w:t>
      </w:r>
      <w:r w:rsidR="00B3038D" w:rsidRPr="00722303">
        <w:rPr>
          <w:rFonts w:ascii="Arial" w:hAnsi="Arial" w:cs="Arial"/>
        </w:rPr>
        <w:t xml:space="preserve">water </w:t>
      </w:r>
      <w:r w:rsidRPr="00722303">
        <w:rPr>
          <w:rFonts w:ascii="Arial" w:hAnsi="Arial" w:cs="Arial"/>
        </w:rPr>
        <w:t xml:space="preserve">depth recorded was 3.09 mOD in December 2015. High water at Site 3 occurs approximately an hour after high water at the breach. </w:t>
      </w:r>
      <w:r w:rsidR="00196AD7" w:rsidRPr="00722303">
        <w:rPr>
          <w:rFonts w:ascii="Arial" w:hAnsi="Arial" w:cs="Arial"/>
        </w:rPr>
        <w:t xml:space="preserve">The lowest recorded depth was 0.60 mOD in March 2016. </w:t>
      </w:r>
      <w:r w:rsidR="00E62E97" w:rsidRPr="00722303">
        <w:rPr>
          <w:rFonts w:ascii="Arial" w:hAnsi="Arial" w:cs="Arial"/>
        </w:rPr>
        <w:t>A</w:t>
      </w:r>
      <w:r w:rsidRPr="00722303">
        <w:rPr>
          <w:rFonts w:ascii="Arial" w:hAnsi="Arial" w:cs="Arial"/>
        </w:rPr>
        <w:t xml:space="preserve"> maximum </w:t>
      </w:r>
      <w:r w:rsidR="00E62E97" w:rsidRPr="00722303">
        <w:rPr>
          <w:rFonts w:ascii="Arial" w:hAnsi="Arial" w:cs="Arial"/>
        </w:rPr>
        <w:t xml:space="preserve">salinity </w:t>
      </w:r>
      <w:r w:rsidRPr="00722303">
        <w:rPr>
          <w:rFonts w:ascii="Arial" w:hAnsi="Arial" w:cs="Arial"/>
        </w:rPr>
        <w:t xml:space="preserve">of 37.83 </w:t>
      </w:r>
      <w:r w:rsidR="00E62E97" w:rsidRPr="00722303">
        <w:rPr>
          <w:rFonts w:ascii="Arial" w:hAnsi="Arial" w:cs="Arial"/>
        </w:rPr>
        <w:t xml:space="preserve">was </w:t>
      </w:r>
      <w:r w:rsidRPr="00722303">
        <w:rPr>
          <w:rFonts w:ascii="Arial" w:hAnsi="Arial" w:cs="Arial"/>
        </w:rPr>
        <w:t xml:space="preserve">recorded in May 2016 and a minimum of 0.88 in January 2016. </w:t>
      </w:r>
      <w:r w:rsidR="00911A03" w:rsidRPr="00722303">
        <w:rPr>
          <w:rFonts w:ascii="Arial" w:hAnsi="Arial" w:cs="Arial"/>
        </w:rPr>
        <w:t xml:space="preserve">The average high water salinity was 34.16 ± 3.68. </w:t>
      </w:r>
      <w:r w:rsidRPr="00722303">
        <w:rPr>
          <w:rFonts w:ascii="Arial" w:hAnsi="Arial" w:cs="Arial"/>
        </w:rPr>
        <w:t xml:space="preserve">More variability was measured in the SSC during the winter, and during August and September. </w:t>
      </w:r>
      <w:r w:rsidR="00190BBB" w:rsidRPr="00722303">
        <w:rPr>
          <w:rFonts w:ascii="Arial" w:hAnsi="Arial" w:cs="Arial"/>
        </w:rPr>
        <w:t xml:space="preserve">Concentrations </w:t>
      </w:r>
      <w:r w:rsidRPr="00722303">
        <w:rPr>
          <w:rFonts w:ascii="Arial" w:hAnsi="Arial" w:cs="Arial"/>
        </w:rPr>
        <w:t>of suspended sediment tended to be</w:t>
      </w:r>
      <w:r w:rsidR="00993968" w:rsidRPr="00722303">
        <w:rPr>
          <w:rFonts w:ascii="Arial" w:hAnsi="Arial" w:cs="Arial"/>
        </w:rPr>
        <w:t xml:space="preserve"> slightly</w:t>
      </w:r>
      <w:r w:rsidRPr="00722303">
        <w:rPr>
          <w:rFonts w:ascii="Arial" w:hAnsi="Arial" w:cs="Arial"/>
        </w:rPr>
        <w:t xml:space="preserve"> higher at Site 3 in comparison to the breach</w:t>
      </w:r>
      <w:r w:rsidR="00BC371F" w:rsidRPr="00722303">
        <w:rPr>
          <w:rFonts w:ascii="Arial" w:hAnsi="Arial" w:cs="Arial"/>
        </w:rPr>
        <w:t xml:space="preserve"> with 0.1</w:t>
      </w:r>
      <w:r w:rsidR="00993968" w:rsidRPr="00722303">
        <w:rPr>
          <w:rFonts w:ascii="Arial" w:hAnsi="Arial" w:cs="Arial"/>
        </w:rPr>
        <w:t>2 ± 0.08 g/l measured during flood and ebb tidal phases</w:t>
      </w:r>
      <w:r w:rsidR="00074D1D" w:rsidRPr="00722303">
        <w:rPr>
          <w:rFonts w:ascii="Arial" w:hAnsi="Arial" w:cs="Arial"/>
        </w:rPr>
        <w:t xml:space="preserve">, although similar </w:t>
      </w:r>
      <w:r w:rsidR="008F043E" w:rsidRPr="00722303">
        <w:rPr>
          <w:rFonts w:ascii="Arial" w:hAnsi="Arial" w:cs="Arial"/>
        </w:rPr>
        <w:t xml:space="preserve">temporal </w:t>
      </w:r>
      <w:r w:rsidR="00074D1D" w:rsidRPr="00722303">
        <w:rPr>
          <w:rFonts w:ascii="Arial" w:hAnsi="Arial" w:cs="Arial"/>
        </w:rPr>
        <w:t>trend</w:t>
      </w:r>
      <w:r w:rsidR="00C958B7" w:rsidRPr="00722303">
        <w:rPr>
          <w:rFonts w:ascii="Arial" w:hAnsi="Arial" w:cs="Arial"/>
        </w:rPr>
        <w:t>s</w:t>
      </w:r>
      <w:r w:rsidR="00074D1D" w:rsidRPr="00722303">
        <w:rPr>
          <w:rFonts w:ascii="Arial" w:hAnsi="Arial" w:cs="Arial"/>
        </w:rPr>
        <w:t xml:space="preserve"> </w:t>
      </w:r>
      <w:r w:rsidR="00C958B7" w:rsidRPr="00722303">
        <w:rPr>
          <w:rFonts w:ascii="Arial" w:hAnsi="Arial" w:cs="Arial"/>
        </w:rPr>
        <w:t xml:space="preserve">were </w:t>
      </w:r>
      <w:r w:rsidR="00074D1D" w:rsidRPr="00722303">
        <w:rPr>
          <w:rFonts w:ascii="Arial" w:hAnsi="Arial" w:cs="Arial"/>
        </w:rPr>
        <w:t>observed</w:t>
      </w:r>
      <w:r w:rsidR="00993968" w:rsidRPr="00722303">
        <w:rPr>
          <w:rFonts w:ascii="Arial" w:hAnsi="Arial" w:cs="Arial"/>
        </w:rPr>
        <w:t xml:space="preserve"> between the breach and Site 3</w:t>
      </w:r>
      <w:r w:rsidR="00B3038D" w:rsidRPr="00722303">
        <w:rPr>
          <w:rFonts w:ascii="Arial" w:hAnsi="Arial" w:cs="Arial"/>
        </w:rPr>
        <w:t>,</w:t>
      </w:r>
      <w:r w:rsidR="00074D1D" w:rsidRPr="00722303">
        <w:rPr>
          <w:rFonts w:ascii="Arial" w:hAnsi="Arial" w:cs="Arial"/>
        </w:rPr>
        <w:t xml:space="preserve"> particularly during the winter months</w:t>
      </w:r>
      <w:r w:rsidRPr="00722303">
        <w:rPr>
          <w:rFonts w:ascii="Arial" w:hAnsi="Arial" w:cs="Arial"/>
        </w:rPr>
        <w:t>.</w:t>
      </w:r>
    </w:p>
    <w:p w14:paraId="54F9FB87" w14:textId="77777777" w:rsidR="00252E90" w:rsidRPr="00722303" w:rsidRDefault="00252E90">
      <w:pPr>
        <w:spacing w:line="360" w:lineRule="auto"/>
        <w:rPr>
          <w:rFonts w:ascii="Arial" w:hAnsi="Arial" w:cs="Arial"/>
        </w:rPr>
      </w:pPr>
    </w:p>
    <w:p w14:paraId="15335352" w14:textId="185832EA" w:rsidR="00252E90" w:rsidRPr="00722303" w:rsidRDefault="00252E90">
      <w:pPr>
        <w:spacing w:line="360" w:lineRule="auto"/>
        <w:rPr>
          <w:rFonts w:ascii="Arial" w:hAnsi="Arial" w:cs="Arial"/>
        </w:rPr>
      </w:pPr>
      <w:r w:rsidRPr="00722303">
        <w:rPr>
          <w:rFonts w:ascii="Arial" w:hAnsi="Arial" w:cs="Arial"/>
        </w:rPr>
        <w:lastRenderedPageBreak/>
        <w:t>In the excavated entrance of the borrow pit at Site 3</w:t>
      </w:r>
      <w:r w:rsidR="00AE26A9" w:rsidRPr="00722303">
        <w:rPr>
          <w:rFonts w:ascii="Arial" w:hAnsi="Arial" w:cs="Arial"/>
        </w:rPr>
        <w:t>,</w:t>
      </w:r>
      <w:r w:rsidRPr="00722303">
        <w:rPr>
          <w:rFonts w:ascii="Arial" w:hAnsi="Arial" w:cs="Arial"/>
        </w:rPr>
        <w:t xml:space="preserve"> 1.7 cm of net accretion was measured </w:t>
      </w:r>
      <w:r w:rsidR="00AE26A9" w:rsidRPr="00722303">
        <w:rPr>
          <w:rFonts w:ascii="Arial" w:hAnsi="Arial" w:cs="Arial"/>
        </w:rPr>
        <w:t>(</w:t>
      </w:r>
      <w:r w:rsidR="000F5DB5" w:rsidRPr="00722303">
        <w:rPr>
          <w:rFonts w:ascii="Arial" w:hAnsi="Arial" w:cs="Arial"/>
        </w:rPr>
        <w:t xml:space="preserve">Figure </w:t>
      </w:r>
      <w:r w:rsidR="00D14775" w:rsidRPr="00722303">
        <w:rPr>
          <w:rFonts w:ascii="Arial" w:hAnsi="Arial" w:cs="Arial"/>
        </w:rPr>
        <w:t>3</w:t>
      </w:r>
      <w:r w:rsidR="00AE26A9" w:rsidRPr="00722303">
        <w:rPr>
          <w:rFonts w:ascii="Arial" w:hAnsi="Arial" w:cs="Arial"/>
        </w:rPr>
        <w:t>)</w:t>
      </w:r>
      <w:r w:rsidRPr="00722303">
        <w:rPr>
          <w:rFonts w:ascii="Arial" w:hAnsi="Arial" w:cs="Arial"/>
        </w:rPr>
        <w:t xml:space="preserve">. </w:t>
      </w:r>
      <w:r w:rsidR="00AE26A9" w:rsidRPr="00722303">
        <w:rPr>
          <w:rFonts w:ascii="Arial" w:hAnsi="Arial" w:cs="Arial"/>
        </w:rPr>
        <w:t>While r</w:t>
      </w:r>
      <w:r w:rsidRPr="00722303">
        <w:rPr>
          <w:rFonts w:ascii="Arial" w:hAnsi="Arial" w:cs="Arial"/>
        </w:rPr>
        <w:t>hythmic semi-luna</w:t>
      </w:r>
      <w:r w:rsidR="00D14775" w:rsidRPr="00722303">
        <w:rPr>
          <w:rFonts w:ascii="Arial" w:hAnsi="Arial" w:cs="Arial"/>
        </w:rPr>
        <w:t>r</w:t>
      </w:r>
      <w:r w:rsidR="00536A52" w:rsidRPr="00722303">
        <w:rPr>
          <w:rFonts w:ascii="Arial" w:hAnsi="Arial" w:cs="Arial"/>
        </w:rPr>
        <w:t xml:space="preserve"> </w:t>
      </w:r>
      <w:r w:rsidRPr="00722303">
        <w:rPr>
          <w:rFonts w:ascii="Arial" w:hAnsi="Arial" w:cs="Arial"/>
        </w:rPr>
        <w:t>and semi-diurnal</w:t>
      </w:r>
      <w:r w:rsidR="00D14775" w:rsidRPr="00722303">
        <w:rPr>
          <w:rFonts w:ascii="Arial" w:hAnsi="Arial" w:cs="Arial"/>
        </w:rPr>
        <w:t xml:space="preserve"> </w:t>
      </w:r>
      <w:r w:rsidRPr="00722303">
        <w:rPr>
          <w:rFonts w:ascii="Arial" w:hAnsi="Arial" w:cs="Arial"/>
        </w:rPr>
        <w:t xml:space="preserve">sedimentation patterns </w:t>
      </w:r>
      <w:r w:rsidR="00AE26A9" w:rsidRPr="00722303">
        <w:rPr>
          <w:rFonts w:ascii="Arial" w:hAnsi="Arial" w:cs="Arial"/>
        </w:rPr>
        <w:t>were apparent in the data, these were overlain on a dominant seasonal trend</w:t>
      </w:r>
      <w:r w:rsidRPr="00722303">
        <w:rPr>
          <w:rFonts w:ascii="Arial" w:hAnsi="Arial" w:cs="Arial"/>
        </w:rPr>
        <w:t xml:space="preserve">, with accretion during the winter and erosion during the summer. This pattern was periodically </w:t>
      </w:r>
      <w:r w:rsidR="00AE26A9" w:rsidRPr="00722303">
        <w:rPr>
          <w:rFonts w:ascii="Arial" w:hAnsi="Arial" w:cs="Arial"/>
        </w:rPr>
        <w:t xml:space="preserve">interrupted </w:t>
      </w:r>
      <w:r w:rsidRPr="00722303">
        <w:rPr>
          <w:rFonts w:ascii="Arial" w:hAnsi="Arial" w:cs="Arial"/>
        </w:rPr>
        <w:t>by larger erosion and accretion events</w:t>
      </w:r>
      <w:r w:rsidR="00BC371F" w:rsidRPr="00722303">
        <w:rPr>
          <w:rFonts w:ascii="Arial" w:hAnsi="Arial" w:cs="Arial"/>
        </w:rPr>
        <w:t>, such as storm events (discussed below)</w:t>
      </w:r>
      <w:r w:rsidRPr="00722303">
        <w:rPr>
          <w:rFonts w:ascii="Arial" w:hAnsi="Arial" w:cs="Arial"/>
        </w:rPr>
        <w:t xml:space="preserve">, which appeared to be driven by additional variability separate from the seasonal, semi-lunar and semi-diurnal </w:t>
      </w:r>
      <w:r w:rsidR="00AE26A9" w:rsidRPr="00722303">
        <w:rPr>
          <w:rFonts w:ascii="Arial" w:hAnsi="Arial" w:cs="Arial"/>
        </w:rPr>
        <w:t>factors</w:t>
      </w:r>
      <w:r w:rsidRPr="00722303">
        <w:rPr>
          <w:rFonts w:ascii="Arial" w:hAnsi="Arial" w:cs="Arial"/>
        </w:rPr>
        <w:t>.</w:t>
      </w:r>
    </w:p>
    <w:p w14:paraId="6D102C21" w14:textId="77777777" w:rsidR="00252E90" w:rsidRPr="00722303" w:rsidRDefault="00252E90">
      <w:pPr>
        <w:spacing w:line="360" w:lineRule="auto"/>
        <w:rPr>
          <w:rFonts w:ascii="Arial" w:hAnsi="Arial" w:cs="Arial"/>
        </w:rPr>
      </w:pPr>
    </w:p>
    <w:p w14:paraId="022ED618" w14:textId="123AC9C4" w:rsidR="00252E90" w:rsidRPr="009569F5" w:rsidRDefault="00252E90" w:rsidP="009569F5">
      <w:pPr>
        <w:spacing w:line="360" w:lineRule="auto"/>
      </w:pPr>
      <w:r w:rsidRPr="00722303">
        <w:rPr>
          <w:rFonts w:ascii="Arial" w:hAnsi="Arial" w:cs="Arial"/>
        </w:rPr>
        <w:t xml:space="preserve">At the landward extremity of the site, </w:t>
      </w:r>
      <w:r w:rsidR="00116180" w:rsidRPr="00722303">
        <w:rPr>
          <w:rFonts w:ascii="Arial" w:hAnsi="Arial" w:cs="Arial"/>
        </w:rPr>
        <w:t>DO3</w:t>
      </w:r>
      <w:r w:rsidRPr="00722303">
        <w:rPr>
          <w:rFonts w:ascii="Arial" w:hAnsi="Arial" w:cs="Arial"/>
        </w:rPr>
        <w:t>, a maximum measured water depth of 2.58 mOD occurred in June 2016. High water at this site occurs approximately 20 minutes after high water at Site 3</w:t>
      </w:r>
      <w:r w:rsidR="00B3038D" w:rsidRPr="00722303">
        <w:rPr>
          <w:rFonts w:ascii="Arial" w:hAnsi="Arial" w:cs="Arial"/>
        </w:rPr>
        <w:t>, and 50 minutes after high water at the breach</w:t>
      </w:r>
      <w:r w:rsidRPr="00722303">
        <w:rPr>
          <w:rFonts w:ascii="Arial" w:hAnsi="Arial" w:cs="Arial"/>
        </w:rPr>
        <w:t xml:space="preserve">. </w:t>
      </w:r>
      <w:r w:rsidR="000E3BC2" w:rsidRPr="00722303">
        <w:rPr>
          <w:rFonts w:ascii="Arial" w:hAnsi="Arial" w:cs="Arial"/>
        </w:rPr>
        <w:t>Tidal amplitude was lower by almost a metre at DO3, compared to the breach and Site 3, and d</w:t>
      </w:r>
      <w:r w:rsidRPr="00722303">
        <w:rPr>
          <w:rFonts w:ascii="Arial" w:hAnsi="Arial" w:cs="Arial"/>
        </w:rPr>
        <w:t xml:space="preserve">uring some low tides the channel drained below a measurable water depth (&lt; 1 cm). The salinity at </w:t>
      </w:r>
      <w:r w:rsidR="00116180" w:rsidRPr="00722303">
        <w:rPr>
          <w:rFonts w:ascii="Arial" w:hAnsi="Arial" w:cs="Arial"/>
        </w:rPr>
        <w:t>DO3</w:t>
      </w:r>
      <w:r w:rsidRPr="00722303">
        <w:rPr>
          <w:rFonts w:ascii="Arial" w:hAnsi="Arial" w:cs="Arial"/>
        </w:rPr>
        <w:t xml:space="preserve"> remained relatively low</w:t>
      </w:r>
      <w:r w:rsidR="00911A03" w:rsidRPr="00722303">
        <w:rPr>
          <w:rFonts w:ascii="Arial" w:hAnsi="Arial" w:cs="Arial"/>
        </w:rPr>
        <w:t>, but more variable</w:t>
      </w:r>
      <w:r w:rsidRPr="00722303">
        <w:rPr>
          <w:rFonts w:ascii="Arial" w:hAnsi="Arial" w:cs="Arial"/>
        </w:rPr>
        <w:t xml:space="preserve"> during the study period</w:t>
      </w:r>
      <w:r w:rsidR="00911A03" w:rsidRPr="00722303">
        <w:rPr>
          <w:rFonts w:ascii="Arial" w:hAnsi="Arial" w:cs="Arial"/>
        </w:rPr>
        <w:t xml:space="preserve"> (average high water salinity of 10.76 ± 7.20), </w:t>
      </w:r>
      <w:r w:rsidRPr="00722303">
        <w:rPr>
          <w:rFonts w:ascii="Arial" w:hAnsi="Arial" w:cs="Arial"/>
        </w:rPr>
        <w:t xml:space="preserve">although a maximum salinity of 32.9 was measured in June 2016. </w:t>
      </w:r>
      <w:r w:rsidR="00911A03" w:rsidRPr="00722303">
        <w:rPr>
          <w:rFonts w:ascii="Arial" w:hAnsi="Arial" w:cs="Arial"/>
        </w:rPr>
        <w:t>An average SSC of 0.12 ± 0.11 g/l was measured during both the flood and ebb tides</w:t>
      </w:r>
      <w:r w:rsidR="0008169C" w:rsidRPr="00722303">
        <w:rPr>
          <w:rFonts w:ascii="Arial" w:hAnsi="Arial" w:cs="Arial"/>
        </w:rPr>
        <w:t>.</w:t>
      </w:r>
      <w:r w:rsidR="00911A03" w:rsidRPr="00722303">
        <w:rPr>
          <w:rFonts w:ascii="Arial" w:hAnsi="Arial" w:cs="Arial"/>
        </w:rPr>
        <w:t xml:space="preserve"> </w:t>
      </w:r>
      <w:r w:rsidRPr="00722303">
        <w:rPr>
          <w:rFonts w:ascii="Arial" w:hAnsi="Arial" w:cs="Arial"/>
        </w:rPr>
        <w:t>The SSC</w:t>
      </w:r>
      <w:r w:rsidR="00911A03" w:rsidRPr="00722303">
        <w:rPr>
          <w:rFonts w:ascii="Arial" w:hAnsi="Arial" w:cs="Arial"/>
        </w:rPr>
        <w:t xml:space="preserve"> </w:t>
      </w:r>
      <w:r w:rsidRPr="00722303">
        <w:rPr>
          <w:rFonts w:ascii="Arial" w:hAnsi="Arial" w:cs="Arial"/>
        </w:rPr>
        <w:t>demonstrated a high degree of variability until March 2016</w:t>
      </w:r>
      <w:r w:rsidR="00911A03" w:rsidRPr="00722303">
        <w:rPr>
          <w:rFonts w:ascii="Arial" w:hAnsi="Arial" w:cs="Arial"/>
        </w:rPr>
        <w:t>,</w:t>
      </w:r>
      <w:r w:rsidRPr="00722303">
        <w:rPr>
          <w:rFonts w:ascii="Arial" w:hAnsi="Arial" w:cs="Arial"/>
        </w:rPr>
        <w:t xml:space="preserve"> </w:t>
      </w:r>
      <w:r w:rsidR="0035255B" w:rsidRPr="00722303">
        <w:rPr>
          <w:rFonts w:ascii="Arial" w:hAnsi="Arial" w:cs="Arial"/>
        </w:rPr>
        <w:t>after which</w:t>
      </w:r>
      <w:r w:rsidRPr="00722303">
        <w:rPr>
          <w:rFonts w:ascii="Arial" w:hAnsi="Arial" w:cs="Arial"/>
        </w:rPr>
        <w:t xml:space="preserve"> the concentration of suspended sediment remained relatively stable. </w:t>
      </w:r>
    </w:p>
    <w:p w14:paraId="59D805FF" w14:textId="77777777" w:rsidR="00252E90" w:rsidRPr="00722303" w:rsidRDefault="00252E90">
      <w:pPr>
        <w:spacing w:line="360" w:lineRule="auto"/>
        <w:rPr>
          <w:rFonts w:ascii="Arial" w:hAnsi="Arial" w:cs="Arial"/>
        </w:rPr>
      </w:pPr>
    </w:p>
    <w:p w14:paraId="4F6AF914" w14:textId="745B1953" w:rsidR="00252E90" w:rsidRPr="00722303" w:rsidRDefault="00252E90">
      <w:pPr>
        <w:spacing w:line="360" w:lineRule="auto"/>
        <w:rPr>
          <w:rFonts w:ascii="Arial" w:hAnsi="Arial" w:cs="Arial"/>
        </w:rPr>
      </w:pPr>
      <w:r w:rsidRPr="00722303">
        <w:rPr>
          <w:rFonts w:ascii="Arial" w:hAnsi="Arial" w:cs="Arial"/>
        </w:rPr>
        <w:t xml:space="preserve">Monthly </w:t>
      </w:r>
      <w:r w:rsidR="00074D1D" w:rsidRPr="00722303">
        <w:rPr>
          <w:rFonts w:ascii="Arial" w:hAnsi="Arial" w:cs="Arial"/>
        </w:rPr>
        <w:t xml:space="preserve">winter and summer </w:t>
      </w:r>
      <w:r w:rsidRPr="00722303">
        <w:rPr>
          <w:rFonts w:ascii="Arial" w:hAnsi="Arial" w:cs="Arial"/>
        </w:rPr>
        <w:t>comparisons between depth, salinity and SSC at each site for March</w:t>
      </w:r>
      <w:r w:rsidR="00074D1D" w:rsidRPr="00722303">
        <w:rPr>
          <w:rFonts w:ascii="Arial" w:hAnsi="Arial" w:cs="Arial"/>
        </w:rPr>
        <w:t xml:space="preserve"> (winter)</w:t>
      </w:r>
      <w:r w:rsidRPr="00722303">
        <w:rPr>
          <w:rFonts w:ascii="Arial" w:hAnsi="Arial" w:cs="Arial"/>
        </w:rPr>
        <w:t xml:space="preserve"> and August</w:t>
      </w:r>
      <w:r w:rsidR="00074D1D" w:rsidRPr="00722303">
        <w:rPr>
          <w:rFonts w:ascii="Arial" w:hAnsi="Arial" w:cs="Arial"/>
        </w:rPr>
        <w:t xml:space="preserve"> (summer)</w:t>
      </w:r>
      <w:r w:rsidRPr="00722303">
        <w:rPr>
          <w:rFonts w:ascii="Arial" w:hAnsi="Arial" w:cs="Arial"/>
        </w:rPr>
        <w:t xml:space="preserve"> 2016</w:t>
      </w:r>
      <w:r w:rsidR="009D4405" w:rsidRPr="00722303">
        <w:rPr>
          <w:rFonts w:ascii="Arial" w:hAnsi="Arial" w:cs="Arial"/>
        </w:rPr>
        <w:t>, representative of ambient conditions,</w:t>
      </w:r>
      <w:r w:rsidRPr="00722303">
        <w:rPr>
          <w:rFonts w:ascii="Arial" w:hAnsi="Arial" w:cs="Arial"/>
        </w:rPr>
        <w:t xml:space="preserve"> are presented in </w:t>
      </w:r>
      <w:r w:rsidR="00080EE0" w:rsidRPr="00722303">
        <w:rPr>
          <w:rFonts w:ascii="Arial" w:hAnsi="Arial" w:cs="Arial"/>
        </w:rPr>
        <w:t xml:space="preserve">Figure </w:t>
      </w:r>
      <w:r w:rsidR="00D14775" w:rsidRPr="00722303">
        <w:rPr>
          <w:rFonts w:ascii="Arial" w:hAnsi="Arial" w:cs="Arial"/>
        </w:rPr>
        <w:t>4</w:t>
      </w:r>
      <w:r w:rsidRPr="00722303">
        <w:rPr>
          <w:rFonts w:ascii="Arial" w:hAnsi="Arial" w:cs="Arial"/>
        </w:rPr>
        <w:t xml:space="preserve">. Examples of single spring and neap tidal events during both </w:t>
      </w:r>
      <w:r w:rsidR="00AE26A9" w:rsidRPr="00722303">
        <w:rPr>
          <w:rFonts w:ascii="Arial" w:hAnsi="Arial" w:cs="Arial"/>
        </w:rPr>
        <w:t xml:space="preserve">of </w:t>
      </w:r>
      <w:r w:rsidRPr="00722303">
        <w:rPr>
          <w:rFonts w:ascii="Arial" w:hAnsi="Arial" w:cs="Arial"/>
        </w:rPr>
        <w:t xml:space="preserve">these months are presented in </w:t>
      </w:r>
      <w:r w:rsidR="00080EE0" w:rsidRPr="00722303">
        <w:rPr>
          <w:rFonts w:ascii="Arial" w:hAnsi="Arial" w:cs="Arial"/>
        </w:rPr>
        <w:t xml:space="preserve">Figure </w:t>
      </w:r>
      <w:r w:rsidR="00D14775" w:rsidRPr="00722303">
        <w:rPr>
          <w:rFonts w:ascii="Arial" w:hAnsi="Arial" w:cs="Arial"/>
        </w:rPr>
        <w:t>5</w:t>
      </w:r>
      <w:r w:rsidRPr="00722303">
        <w:rPr>
          <w:rFonts w:ascii="Arial" w:hAnsi="Arial" w:cs="Arial"/>
        </w:rPr>
        <w:t xml:space="preserve">. During March </w:t>
      </w:r>
      <w:r w:rsidR="00C054AF" w:rsidRPr="00722303">
        <w:rPr>
          <w:rFonts w:ascii="Arial" w:hAnsi="Arial" w:cs="Arial"/>
        </w:rPr>
        <w:t xml:space="preserve">clear </w:t>
      </w:r>
      <w:r w:rsidRPr="00722303">
        <w:rPr>
          <w:rFonts w:ascii="Arial" w:hAnsi="Arial" w:cs="Arial"/>
        </w:rPr>
        <w:t>difference</w:t>
      </w:r>
      <w:r w:rsidR="00C054AF" w:rsidRPr="00722303">
        <w:rPr>
          <w:rFonts w:ascii="Arial" w:hAnsi="Arial" w:cs="Arial"/>
        </w:rPr>
        <w:t>s</w:t>
      </w:r>
      <w:r w:rsidRPr="00722303">
        <w:rPr>
          <w:rFonts w:ascii="Arial" w:hAnsi="Arial" w:cs="Arial"/>
        </w:rPr>
        <w:t xml:space="preserve"> in salinity between high and low water </w:t>
      </w:r>
      <w:r w:rsidR="006E7585" w:rsidRPr="00722303">
        <w:rPr>
          <w:rFonts w:ascii="Arial" w:hAnsi="Arial" w:cs="Arial"/>
        </w:rPr>
        <w:t>were</w:t>
      </w:r>
      <w:r w:rsidRPr="00722303">
        <w:rPr>
          <w:rFonts w:ascii="Arial" w:hAnsi="Arial" w:cs="Arial"/>
        </w:rPr>
        <w:t xml:space="preserve"> observed </w:t>
      </w:r>
      <w:r w:rsidR="00F06D8B" w:rsidRPr="00722303">
        <w:rPr>
          <w:rFonts w:ascii="Arial" w:hAnsi="Arial" w:cs="Arial"/>
        </w:rPr>
        <w:t>at the breach</w:t>
      </w:r>
      <w:r w:rsidR="00040574" w:rsidRPr="00722303">
        <w:rPr>
          <w:rFonts w:ascii="Arial" w:hAnsi="Arial" w:cs="Arial"/>
        </w:rPr>
        <w:t xml:space="preserve"> (Figure 4a)</w:t>
      </w:r>
      <w:r w:rsidRPr="00722303">
        <w:rPr>
          <w:rFonts w:ascii="Arial" w:hAnsi="Arial" w:cs="Arial"/>
        </w:rPr>
        <w:t xml:space="preserve"> and Site 3</w:t>
      </w:r>
      <w:r w:rsidR="00D0759D" w:rsidRPr="00722303">
        <w:rPr>
          <w:rFonts w:ascii="Arial" w:hAnsi="Arial" w:cs="Arial"/>
        </w:rPr>
        <w:t xml:space="preserve"> (Figure 4</w:t>
      </w:r>
      <w:r w:rsidR="00040574" w:rsidRPr="00722303">
        <w:rPr>
          <w:rFonts w:ascii="Arial" w:hAnsi="Arial" w:cs="Arial"/>
        </w:rPr>
        <w:t>b</w:t>
      </w:r>
      <w:r w:rsidR="00D0759D" w:rsidRPr="00722303">
        <w:rPr>
          <w:rFonts w:ascii="Arial" w:hAnsi="Arial" w:cs="Arial"/>
        </w:rPr>
        <w:t>)</w:t>
      </w:r>
      <w:r w:rsidRPr="00722303">
        <w:rPr>
          <w:rFonts w:ascii="Arial" w:hAnsi="Arial" w:cs="Arial"/>
        </w:rPr>
        <w:t>, although the variability was greater at Site 3</w:t>
      </w:r>
      <w:r w:rsidR="00040574" w:rsidRPr="00722303">
        <w:rPr>
          <w:rFonts w:ascii="Arial" w:hAnsi="Arial" w:cs="Arial"/>
        </w:rPr>
        <w:t xml:space="preserve"> where a difference of 14.98 was measured between average high and low water</w:t>
      </w:r>
      <w:r w:rsidR="002D17BA" w:rsidRPr="009569F5">
        <w:rPr>
          <w:rFonts w:ascii="Arial" w:hAnsi="Arial" w:cs="Arial"/>
        </w:rPr>
        <w:t xml:space="preserve"> salinity</w:t>
      </w:r>
      <w:r w:rsidR="00040574" w:rsidRPr="00722303">
        <w:rPr>
          <w:rFonts w:ascii="Arial" w:hAnsi="Arial" w:cs="Arial"/>
        </w:rPr>
        <w:t>.</w:t>
      </w:r>
      <w:r w:rsidRPr="00722303">
        <w:rPr>
          <w:rFonts w:ascii="Arial" w:hAnsi="Arial" w:cs="Arial"/>
        </w:rPr>
        <w:t xml:space="preserve"> This </w:t>
      </w:r>
      <w:r w:rsidR="00C054AF" w:rsidRPr="00722303">
        <w:rPr>
          <w:rFonts w:ascii="Arial" w:hAnsi="Arial" w:cs="Arial"/>
        </w:rPr>
        <w:t xml:space="preserve">salinity </w:t>
      </w:r>
      <w:r w:rsidRPr="00722303">
        <w:rPr>
          <w:rFonts w:ascii="Arial" w:hAnsi="Arial" w:cs="Arial"/>
        </w:rPr>
        <w:t xml:space="preserve">difference </w:t>
      </w:r>
      <w:r w:rsidR="006E7585" w:rsidRPr="00722303">
        <w:rPr>
          <w:rFonts w:ascii="Arial" w:hAnsi="Arial" w:cs="Arial"/>
        </w:rPr>
        <w:t>was</w:t>
      </w:r>
      <w:r w:rsidRPr="00722303">
        <w:rPr>
          <w:rFonts w:ascii="Arial" w:hAnsi="Arial" w:cs="Arial"/>
        </w:rPr>
        <w:t xml:space="preserve"> also seen</w:t>
      </w:r>
      <w:r w:rsidR="00F4315C" w:rsidRPr="00722303">
        <w:rPr>
          <w:rFonts w:ascii="Arial" w:hAnsi="Arial" w:cs="Arial"/>
        </w:rPr>
        <w:t xml:space="preserve"> </w:t>
      </w:r>
      <w:r w:rsidR="00074D1D" w:rsidRPr="00722303">
        <w:rPr>
          <w:rFonts w:ascii="Arial" w:hAnsi="Arial" w:cs="Arial"/>
        </w:rPr>
        <w:t xml:space="preserve">during March </w:t>
      </w:r>
      <w:r w:rsidRPr="00722303">
        <w:rPr>
          <w:rFonts w:ascii="Arial" w:hAnsi="Arial" w:cs="Arial"/>
        </w:rPr>
        <w:t xml:space="preserve">on a semi-diurnal scale at Site 3, although salinity values </w:t>
      </w:r>
      <w:r w:rsidR="00F06D8B" w:rsidRPr="00722303">
        <w:rPr>
          <w:rFonts w:ascii="Arial" w:hAnsi="Arial" w:cs="Arial"/>
        </w:rPr>
        <w:t>at the breach</w:t>
      </w:r>
      <w:r w:rsidRPr="00722303">
        <w:rPr>
          <w:rFonts w:ascii="Arial" w:hAnsi="Arial" w:cs="Arial"/>
        </w:rPr>
        <w:t xml:space="preserve"> demonstrated little semi-diurnal variability during spring tides but fluctuated during neap tides (</w:t>
      </w:r>
      <w:r w:rsidR="00080EE0" w:rsidRPr="00722303">
        <w:rPr>
          <w:rFonts w:ascii="Arial" w:hAnsi="Arial" w:cs="Arial"/>
        </w:rPr>
        <w:t xml:space="preserve">Figure </w:t>
      </w:r>
      <w:r w:rsidR="00D14775" w:rsidRPr="00722303">
        <w:rPr>
          <w:rFonts w:ascii="Arial" w:hAnsi="Arial" w:cs="Arial"/>
        </w:rPr>
        <w:t>5</w:t>
      </w:r>
      <w:r w:rsidRPr="00722303">
        <w:rPr>
          <w:rFonts w:ascii="Arial" w:hAnsi="Arial" w:cs="Arial"/>
        </w:rPr>
        <w:t xml:space="preserve">). At </w:t>
      </w:r>
      <w:r w:rsidR="00116180" w:rsidRPr="00722303">
        <w:rPr>
          <w:rFonts w:ascii="Arial" w:hAnsi="Arial" w:cs="Arial"/>
        </w:rPr>
        <w:t>DO3</w:t>
      </w:r>
      <w:r w:rsidRPr="00722303">
        <w:rPr>
          <w:rFonts w:ascii="Arial" w:hAnsi="Arial" w:cs="Arial"/>
        </w:rPr>
        <w:t xml:space="preserve"> semi-diurnal changes in salinity varied </w:t>
      </w:r>
      <w:r w:rsidR="00074D1D" w:rsidRPr="00722303">
        <w:rPr>
          <w:rFonts w:ascii="Arial" w:hAnsi="Arial" w:cs="Arial"/>
        </w:rPr>
        <w:t xml:space="preserve">in March </w:t>
      </w:r>
      <w:r w:rsidRPr="00722303">
        <w:rPr>
          <w:rFonts w:ascii="Arial" w:hAnsi="Arial" w:cs="Arial"/>
        </w:rPr>
        <w:t xml:space="preserve">according to the semi-lunar tidal cycle, with a greater variability in salinity occurring during spring tides as a result of </w:t>
      </w:r>
      <w:r w:rsidRPr="00722303">
        <w:rPr>
          <w:rFonts w:ascii="Arial" w:hAnsi="Arial" w:cs="Arial"/>
        </w:rPr>
        <w:lastRenderedPageBreak/>
        <w:t>larger inputs of saline water to the site. During neap tides</w:t>
      </w:r>
      <w:r w:rsidR="00B3038D" w:rsidRPr="00722303">
        <w:rPr>
          <w:rFonts w:ascii="Arial" w:hAnsi="Arial" w:cs="Arial"/>
        </w:rPr>
        <w:t>,</w:t>
      </w:r>
      <w:r w:rsidRPr="00722303">
        <w:rPr>
          <w:rFonts w:ascii="Arial" w:hAnsi="Arial" w:cs="Arial"/>
        </w:rPr>
        <w:t xml:space="preserve"> salinity values remained low with less variability due to reduced saline water incursion.</w:t>
      </w:r>
    </w:p>
    <w:p w14:paraId="0B7EA15A" w14:textId="7CB4B415" w:rsidR="009A5405" w:rsidRPr="00722303" w:rsidRDefault="009A5405">
      <w:pPr>
        <w:spacing w:line="360" w:lineRule="auto"/>
        <w:rPr>
          <w:rFonts w:ascii="Arial" w:hAnsi="Arial" w:cs="Arial"/>
        </w:rPr>
      </w:pPr>
      <w:r w:rsidRPr="009569F5">
        <w:rPr>
          <w:rFonts w:ascii="Arial" w:hAnsi="Arial" w:cs="Arial"/>
          <w:noProof/>
          <w:lang w:eastAsia="en-GB"/>
        </w:rPr>
        <mc:AlternateContent>
          <mc:Choice Requires="wps">
            <w:drawing>
              <wp:anchor distT="0" distB="0" distL="114300" distR="114300" simplePos="0" relativeHeight="251680256" behindDoc="0" locked="0" layoutInCell="1" allowOverlap="1" wp14:anchorId="77805F35" wp14:editId="0AEEBA40">
                <wp:simplePos x="0" y="0"/>
                <wp:positionH relativeFrom="column">
                  <wp:posOffset>-370840</wp:posOffset>
                </wp:positionH>
                <wp:positionV relativeFrom="paragraph">
                  <wp:posOffset>3740150</wp:posOffset>
                </wp:positionV>
                <wp:extent cx="629920" cy="276860"/>
                <wp:effectExtent l="0" t="0" r="0" b="0"/>
                <wp:wrapNone/>
                <wp:docPr id="24" name="TextBox 4"/>
                <wp:cNvGraphicFramePr/>
                <a:graphic xmlns:a="http://schemas.openxmlformats.org/drawingml/2006/main">
                  <a:graphicData uri="http://schemas.microsoft.com/office/word/2010/wordprocessingShape">
                    <wps:wsp>
                      <wps:cNvSpPr txBox="1"/>
                      <wps:spPr>
                        <a:xfrm>
                          <a:off x="0" y="0"/>
                          <a:ext cx="629920" cy="276860"/>
                        </a:xfrm>
                        <a:prstGeom prst="rect">
                          <a:avLst/>
                        </a:prstGeom>
                        <a:noFill/>
                      </wps:spPr>
                      <wps:txbx>
                        <w:txbxContent>
                          <w:p w14:paraId="2A17367C" w14:textId="360D969F" w:rsidR="009A5405" w:rsidRDefault="009A5405" w:rsidP="009A5405">
                            <w:pPr>
                              <w:pStyle w:val="NormalWeb"/>
                              <w:spacing w:before="0" w:beforeAutospacing="0" w:after="0" w:afterAutospacing="0"/>
                            </w:pPr>
                            <w:r>
                              <w:rPr>
                                <w:rFonts w:asciiTheme="minorHAnsi" w:hAnsi="Calibri" w:cstheme="minorBidi"/>
                                <w:color w:val="000000" w:themeColor="text1"/>
                                <w:kern w:val="24"/>
                              </w:rPr>
                              <w:t>(b)</w:t>
                            </w:r>
                          </w:p>
                        </w:txbxContent>
                      </wps:txbx>
                      <wps:bodyPr wrap="square" rtlCol="0">
                        <a:sp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7805F35" id="_x0000_s1034" type="#_x0000_t202" style="position:absolute;margin-left:-29.2pt;margin-top:294.5pt;width:49.6pt;height:21.8pt;z-index:25168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" filled="f" stroked="f">
                <v:textbox style="mso-fit-shape-to-text:t">
                  <w:txbxContent>
                    <w:p w14:paraId="2A17367C" w14:textId="360D969F" w:rsidR="009A5405" w:rsidRDefault="009A5405" w:rsidP="009A5405">
                      <w:pPr>
                        <w:pStyle w:val="NormalWeb"/>
                        <w:spacing w:before="0" w:beforeAutospacing="0" w:after="0" w:afterAutospacing="0"/>
                      </w:pPr>
                      <w:r>
                        <w:rPr>
                          <w:rFonts w:asciiTheme="minorHAnsi" w:hAnsi="Calibri" w:cstheme="minorBidi"/>
                          <w:color w:val="000000" w:themeColor="text1"/>
                          <w:kern w:val="24"/>
                        </w:rPr>
                        <w:t>(b)</w:t>
                      </w:r>
                    </w:p>
                  </w:txbxContent>
                </v:textbox>
              </v:shape>
            </w:pict>
          </mc:Fallback>
        </mc:AlternateContent>
      </w:r>
      <w:r w:rsidRPr="009569F5">
        <w:rPr>
          <w:rFonts w:ascii="Arial" w:hAnsi="Arial" w:cs="Arial"/>
          <w:noProof/>
          <w:lang w:eastAsia="en-GB"/>
        </w:rPr>
        <mc:AlternateContent>
          <mc:Choice Requires="wps">
            <w:drawing>
              <wp:anchor distT="0" distB="0" distL="114300" distR="114300" simplePos="0" relativeHeight="251655168" behindDoc="0" locked="0" layoutInCell="1" allowOverlap="1" wp14:anchorId="321885AD" wp14:editId="5AAF3E22">
                <wp:simplePos x="0" y="0"/>
                <wp:positionH relativeFrom="column">
                  <wp:posOffset>-371474</wp:posOffset>
                </wp:positionH>
                <wp:positionV relativeFrom="paragraph">
                  <wp:posOffset>120650</wp:posOffset>
                </wp:positionV>
                <wp:extent cx="629920" cy="276860"/>
                <wp:effectExtent l="0" t="0" r="0" b="0"/>
                <wp:wrapNone/>
                <wp:docPr id="31" name="TextBox 4"/>
                <wp:cNvGraphicFramePr/>
                <a:graphic xmlns:a="http://schemas.openxmlformats.org/drawingml/2006/main">
                  <a:graphicData uri="http://schemas.microsoft.com/office/word/2010/wordprocessingShape">
                    <wps:wsp>
                      <wps:cNvSpPr txBox="1"/>
                      <wps:spPr>
                        <a:xfrm>
                          <a:off x="0" y="0"/>
                          <a:ext cx="629920" cy="276860"/>
                        </a:xfrm>
                        <a:prstGeom prst="rect">
                          <a:avLst/>
                        </a:prstGeom>
                        <a:noFill/>
                      </wps:spPr>
                      <wps:txbx>
                        <w:txbxContent>
                          <w:p w14:paraId="6A635394" w14:textId="77777777" w:rsidR="00C76890" w:rsidRDefault="00C76890" w:rsidP="00FB50DF">
                            <w:pPr>
                              <w:pStyle w:val="NormalWeb"/>
                              <w:spacing w:before="0" w:beforeAutospacing="0" w:after="0" w:afterAutospacing="0"/>
                            </w:pPr>
                            <w:r>
                              <w:rPr>
                                <w:rFonts w:asciiTheme="minorHAnsi" w:hAnsi="Calibri" w:cstheme="minorBidi"/>
                                <w:color w:val="000000" w:themeColor="text1"/>
                                <w:kern w:val="24"/>
                              </w:rPr>
                              <w:t>(a)</w:t>
                            </w:r>
                          </w:p>
                        </w:txbxContent>
                      </wps:txbx>
                      <wps:bodyPr wrap="square" rtlCol="0">
                        <a:sp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21885AD" id="_x0000_s1035" type="#_x0000_t202" style="position:absolute;margin-left:-29.25pt;margin-top:9.5pt;width:49.6pt;height:21.8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" filled="f" stroked="f">
                <v:textbox style="mso-fit-shape-to-text:t">
                  <w:txbxContent>
                    <w:p w14:paraId="6A635394" w14:textId="77777777" w:rsidR="00C76890" w:rsidRDefault="00C76890" w:rsidP="00FB50DF">
                      <w:pPr>
                        <w:pStyle w:val="NormalWeb"/>
                        <w:spacing w:before="0" w:beforeAutospacing="0" w:after="0" w:afterAutospacing="0"/>
                      </w:pPr>
                      <w:r>
                        <w:rPr>
                          <w:rFonts w:asciiTheme="minorHAnsi" w:hAnsi="Calibri" w:cstheme="minorBidi"/>
                          <w:color w:val="000000" w:themeColor="text1"/>
                          <w:kern w:val="24"/>
                        </w:rPr>
                        <w:t>(a)</w:t>
                      </w:r>
                    </w:p>
                  </w:txbxContent>
                </v:textbox>
              </v:shape>
            </w:pict>
          </mc:Fallback>
        </mc:AlternateContent>
      </w:r>
      <w:r w:rsidRPr="009569F5">
        <w:rPr>
          <w:rFonts w:ascii="Arial" w:hAnsi="Arial" w:cs="Arial"/>
          <w:noProof/>
          <w:lang w:eastAsia="en-GB"/>
        </w:rPr>
        <mc:AlternateContent>
          <mc:Choice Requires="wps">
            <w:drawing>
              <wp:anchor distT="0" distB="0" distL="114300" distR="114300" simplePos="0" relativeHeight="251661312" behindDoc="0" locked="0" layoutInCell="1" allowOverlap="1" wp14:anchorId="1527885C" wp14:editId="61ECA9C3">
                <wp:simplePos x="0" y="0"/>
                <wp:positionH relativeFrom="column">
                  <wp:posOffset>2009140</wp:posOffset>
                </wp:positionH>
                <wp:positionV relativeFrom="paragraph">
                  <wp:posOffset>3740150</wp:posOffset>
                </wp:positionV>
                <wp:extent cx="200025" cy="3209925"/>
                <wp:effectExtent l="0" t="0" r="28575" b="28575"/>
                <wp:wrapNone/>
                <wp:docPr id="1044" name="Rectangle 1044"/>
                <wp:cNvGraphicFramePr/>
                <a:graphic xmlns:a="http://schemas.openxmlformats.org/drawingml/2006/main">
                  <a:graphicData uri="http://schemas.microsoft.com/office/word/2010/wordprocessingShape">
                    <wps:wsp>
                      <wps:cNvSpPr/>
                      <wps:spPr>
                        <a:xfrm>
                          <a:off x="0" y="0"/>
                          <a:ext cx="200025" cy="32099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A82EBFC" id="Rectangle 1044" o:spid="_x0000_s1026" style="position:absolute;margin-left:158.2pt;margin-top:294.5pt;width:15.75pt;height:25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" filled="f" strokecolor="black [3213]" strokeweight="2pt"/>
            </w:pict>
          </mc:Fallback>
        </mc:AlternateContent>
      </w:r>
      <w:r w:rsidRPr="009569F5">
        <w:rPr>
          <w:rFonts w:ascii="Arial" w:hAnsi="Arial" w:cs="Arial"/>
          <w:noProof/>
          <w:lang w:eastAsia="en-GB"/>
        </w:rPr>
        <mc:AlternateContent>
          <mc:Choice Requires="wps">
            <w:drawing>
              <wp:anchor distT="0" distB="0" distL="114300" distR="114300" simplePos="0" relativeHeight="251660288" behindDoc="0" locked="0" layoutInCell="1" allowOverlap="1" wp14:anchorId="6F475AB8" wp14:editId="69DBA296">
                <wp:simplePos x="0" y="0"/>
                <wp:positionH relativeFrom="column">
                  <wp:posOffset>2019300</wp:posOffset>
                </wp:positionH>
                <wp:positionV relativeFrom="paragraph">
                  <wp:posOffset>120650</wp:posOffset>
                </wp:positionV>
                <wp:extent cx="190500" cy="3190875"/>
                <wp:effectExtent l="0" t="0" r="19050" b="28575"/>
                <wp:wrapNone/>
                <wp:docPr id="1043" name="Rectangle 1043"/>
                <wp:cNvGraphicFramePr/>
                <a:graphic xmlns:a="http://schemas.openxmlformats.org/drawingml/2006/main">
                  <a:graphicData uri="http://schemas.microsoft.com/office/word/2010/wordprocessingShape">
                    <wps:wsp>
                      <wps:cNvSpPr/>
                      <wps:spPr>
                        <a:xfrm>
                          <a:off x="0" y="0"/>
                          <a:ext cx="190500" cy="31908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9B47A9F" id="Rectangle 1043" o:spid="_x0000_s1026" style="position:absolute;margin-left:159pt;margin-top:9.5pt;width:15pt;height:251.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" filled="f" strokecolor="black [3213]" strokeweight="2pt"/>
            </w:pict>
          </mc:Fallback>
        </mc:AlternateContent>
      </w:r>
      <w:r w:rsidRPr="009569F5">
        <w:rPr>
          <w:rFonts w:ascii="Arial" w:hAnsi="Arial" w:cs="Arial"/>
          <w:noProof/>
          <w:lang w:eastAsia="en-GB"/>
        </w:rPr>
        <w:drawing>
          <wp:inline distT="0" distB="0" distL="0" distR="0" wp14:anchorId="4B1D7FC7" wp14:editId="14653D56">
            <wp:extent cx="5400000" cy="3625765"/>
            <wp:effectExtent l="0" t="0" r="0" b="0"/>
            <wp:docPr id="12" name="Picture 12" descr="F:\PhD\Analysis\Medmerry\03_Hydrodynamics\03_Sedimentary Processes\Figure 4_breac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PhD\Analysis\Medmerry\03_Hydrodynamics\03_Sedimentary Processes\Figure 4_breach.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00" cy="3625765"/>
                    </a:xfrm>
                    <a:prstGeom prst="rect">
                      <a:avLst/>
                    </a:prstGeom>
                    <a:noFill/>
                    <a:ln>
                      <a:noFill/>
                    </a:ln>
                  </pic:spPr>
                </pic:pic>
              </a:graphicData>
            </a:graphic>
          </wp:inline>
        </w:drawing>
      </w:r>
      <w:r w:rsidRPr="009569F5">
        <w:rPr>
          <w:rFonts w:ascii="Arial" w:hAnsi="Arial" w:cs="Arial"/>
          <w:noProof/>
          <w:lang w:eastAsia="en-GB"/>
        </w:rPr>
        <w:drawing>
          <wp:inline distT="0" distB="0" distL="0" distR="0" wp14:anchorId="5BE61627" wp14:editId="12BC3B6F">
            <wp:extent cx="5400000" cy="3625765"/>
            <wp:effectExtent l="0" t="0" r="0" b="0"/>
            <wp:docPr id="17" name="Picture 17" descr="F:\PhD\Analysis\Medmerry\03_Hydrodynamics\03_Sedimentary Processes\Figure 4_S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PhD\Analysis\Medmerry\03_Hydrodynamics\03_Sedimentary Processes\Figure 4_S3.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00" cy="3625765"/>
                    </a:xfrm>
                    <a:prstGeom prst="rect">
                      <a:avLst/>
                    </a:prstGeom>
                    <a:noFill/>
                    <a:ln>
                      <a:noFill/>
                    </a:ln>
                  </pic:spPr>
                </pic:pic>
              </a:graphicData>
            </a:graphic>
          </wp:inline>
        </w:drawing>
      </w:r>
    </w:p>
    <w:p w14:paraId="74F55B49" w14:textId="7A226907" w:rsidR="004232A0" w:rsidRPr="00722303" w:rsidRDefault="009A5405">
      <w:pPr>
        <w:spacing w:line="360" w:lineRule="auto"/>
        <w:rPr>
          <w:rFonts w:ascii="Arial" w:hAnsi="Arial" w:cs="Arial"/>
        </w:rPr>
      </w:pPr>
      <w:r w:rsidRPr="009569F5">
        <w:rPr>
          <w:rFonts w:ascii="Arial" w:hAnsi="Arial" w:cs="Arial"/>
          <w:noProof/>
          <w:lang w:eastAsia="en-GB"/>
        </w:rPr>
        <w:lastRenderedPageBreak/>
        <mc:AlternateContent>
          <mc:Choice Requires="wps">
            <w:drawing>
              <wp:anchor distT="0" distB="0" distL="114300" distR="114300" simplePos="0" relativeHeight="251682304" behindDoc="0" locked="0" layoutInCell="1" allowOverlap="1" wp14:anchorId="456147D6" wp14:editId="3EF1246C">
                <wp:simplePos x="0" y="0"/>
                <wp:positionH relativeFrom="column">
                  <wp:posOffset>-361315</wp:posOffset>
                </wp:positionH>
                <wp:positionV relativeFrom="paragraph">
                  <wp:posOffset>115570</wp:posOffset>
                </wp:positionV>
                <wp:extent cx="629920" cy="276860"/>
                <wp:effectExtent l="0" t="0" r="0" b="0"/>
                <wp:wrapNone/>
                <wp:docPr id="26" name="TextBox 4"/>
                <wp:cNvGraphicFramePr/>
                <a:graphic xmlns:a="http://schemas.openxmlformats.org/drawingml/2006/main">
                  <a:graphicData uri="http://schemas.microsoft.com/office/word/2010/wordprocessingShape">
                    <wps:wsp>
                      <wps:cNvSpPr txBox="1"/>
                      <wps:spPr>
                        <a:xfrm>
                          <a:off x="0" y="0"/>
                          <a:ext cx="629920" cy="276860"/>
                        </a:xfrm>
                        <a:prstGeom prst="rect">
                          <a:avLst/>
                        </a:prstGeom>
                        <a:noFill/>
                      </wps:spPr>
                      <wps:txbx>
                        <w:txbxContent>
                          <w:p w14:paraId="1F8A74CB" w14:textId="42581E44" w:rsidR="009A5405" w:rsidRDefault="009A5405" w:rsidP="009A5405">
                            <w:pPr>
                              <w:pStyle w:val="NormalWeb"/>
                              <w:spacing w:before="0" w:beforeAutospacing="0" w:after="0" w:afterAutospacing="0"/>
                            </w:pPr>
                            <w:r>
                              <w:rPr>
                                <w:rFonts w:asciiTheme="minorHAnsi" w:hAnsi="Calibri" w:cstheme="minorBidi"/>
                                <w:color w:val="000000" w:themeColor="text1"/>
                                <w:kern w:val="24"/>
                              </w:rPr>
                              <w:t>(c)</w:t>
                            </w:r>
                          </w:p>
                        </w:txbxContent>
                      </wps:txbx>
                      <wps:bodyPr wrap="square" rtlCol="0">
                        <a:sp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56147D6" id="_x0000_s1036" type="#_x0000_t202" style="position:absolute;margin-left:-28.45pt;margin-top:9.1pt;width:49.6pt;height:21.8pt;z-index:25168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" filled="f" stroked="f">
                <v:textbox style="mso-fit-shape-to-text:t">
                  <w:txbxContent>
                    <w:p w14:paraId="1F8A74CB" w14:textId="42581E44" w:rsidR="009A5405" w:rsidRDefault="009A5405" w:rsidP="009A5405">
                      <w:pPr>
                        <w:pStyle w:val="NormalWeb"/>
                        <w:spacing w:before="0" w:beforeAutospacing="0" w:after="0" w:afterAutospacing="0"/>
                      </w:pPr>
                      <w:r>
                        <w:rPr>
                          <w:rFonts w:asciiTheme="minorHAnsi" w:hAnsi="Calibri" w:cstheme="minorBidi"/>
                          <w:color w:val="000000" w:themeColor="text1"/>
                          <w:kern w:val="24"/>
                        </w:rPr>
                        <w:t>(c)</w:t>
                      </w:r>
                    </w:p>
                  </w:txbxContent>
                </v:textbox>
              </v:shape>
            </w:pict>
          </mc:Fallback>
        </mc:AlternateContent>
      </w:r>
      <w:r w:rsidRPr="009569F5">
        <w:rPr>
          <w:rFonts w:ascii="Arial" w:hAnsi="Arial" w:cs="Arial"/>
          <w:noProof/>
          <w:lang w:eastAsia="en-GB"/>
        </w:rPr>
        <mc:AlternateContent>
          <mc:Choice Requires="wps">
            <w:drawing>
              <wp:anchor distT="0" distB="0" distL="114300" distR="114300" simplePos="0" relativeHeight="251674112" behindDoc="0" locked="0" layoutInCell="1" allowOverlap="1" wp14:anchorId="40A7C2D2" wp14:editId="4AEEDBD1">
                <wp:simplePos x="0" y="0"/>
                <wp:positionH relativeFrom="column">
                  <wp:posOffset>2066925</wp:posOffset>
                </wp:positionH>
                <wp:positionV relativeFrom="paragraph">
                  <wp:posOffset>104775</wp:posOffset>
                </wp:positionV>
                <wp:extent cx="190500" cy="3190875"/>
                <wp:effectExtent l="0" t="0" r="19050" b="28575"/>
                <wp:wrapNone/>
                <wp:docPr id="1045" name="Rectangle 1045"/>
                <wp:cNvGraphicFramePr/>
                <a:graphic xmlns:a="http://schemas.openxmlformats.org/drawingml/2006/main">
                  <a:graphicData uri="http://schemas.microsoft.com/office/word/2010/wordprocessingShape">
                    <wps:wsp>
                      <wps:cNvSpPr/>
                      <wps:spPr>
                        <a:xfrm>
                          <a:off x="0" y="0"/>
                          <a:ext cx="190500" cy="31908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1926E01" id="Rectangle 1045" o:spid="_x0000_s1026" style="position:absolute;margin-left:162.75pt;margin-top:8.25pt;width:15pt;height:251.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" filled="f" strokecolor="black [3213]" strokeweight="2pt"/>
            </w:pict>
          </mc:Fallback>
        </mc:AlternateContent>
      </w:r>
      <w:r w:rsidRPr="009569F5">
        <w:rPr>
          <w:rFonts w:ascii="Arial" w:hAnsi="Arial" w:cs="Arial"/>
          <w:noProof/>
          <w:lang w:eastAsia="en-GB"/>
        </w:rPr>
        <w:drawing>
          <wp:inline distT="0" distB="0" distL="0" distR="0" wp14:anchorId="56E7B8EB" wp14:editId="5E71DFF2">
            <wp:extent cx="5400000" cy="3625765"/>
            <wp:effectExtent l="0" t="0" r="0" b="0"/>
            <wp:docPr id="25" name="Picture 25" descr="F:\PhD\Analysis\Medmerry\03_Hydrodynamics\03_Sedimentary Processes\Figure 4_S2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PhD\Analysis\Medmerry\03_Hydrodynamics\03_Sedimentary Processes\Figure 4_S2b.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00" cy="3625765"/>
                    </a:xfrm>
                    <a:prstGeom prst="rect">
                      <a:avLst/>
                    </a:prstGeom>
                    <a:noFill/>
                    <a:ln>
                      <a:noFill/>
                    </a:ln>
                  </pic:spPr>
                </pic:pic>
              </a:graphicData>
            </a:graphic>
          </wp:inline>
        </w:drawing>
      </w:r>
    </w:p>
    <w:p w14:paraId="4950C7D6" w14:textId="49FE5E27" w:rsidR="00D14775" w:rsidRPr="00722303" w:rsidRDefault="00D14775">
      <w:pPr>
        <w:pStyle w:val="Caption"/>
        <w:spacing w:line="360" w:lineRule="auto"/>
        <w:rPr>
          <w:rFonts w:ascii="Arial" w:hAnsi="Arial" w:cs="Arial"/>
          <w:b w:val="0"/>
          <w:sz w:val="22"/>
          <w:szCs w:val="22"/>
        </w:rPr>
      </w:pPr>
      <w:r w:rsidRPr="00722303">
        <w:rPr>
          <w:rFonts w:ascii="Arial" w:hAnsi="Arial" w:cs="Arial"/>
          <w:noProof/>
          <w:sz w:val="22"/>
          <w:lang w:eastAsia="en-GB"/>
        </w:rPr>
        <w:t>Figure 4:</w:t>
      </w:r>
      <w:r w:rsidRPr="00722303">
        <w:rPr>
          <w:rFonts w:ascii="Arial" w:hAnsi="Arial" w:cs="Arial"/>
          <w:b w:val="0"/>
        </w:rPr>
        <w:t xml:space="preserve"> </w:t>
      </w:r>
      <w:r w:rsidRPr="00722303">
        <w:rPr>
          <w:rFonts w:ascii="Arial" w:hAnsi="Arial" w:cs="Arial"/>
          <w:b w:val="0"/>
          <w:sz w:val="22"/>
          <w:szCs w:val="22"/>
        </w:rPr>
        <w:t xml:space="preserve">Comparison of depth, salinity and suspended sediment concentration (SSC) for </w:t>
      </w:r>
      <w:r w:rsidR="00D0759D" w:rsidRPr="00722303">
        <w:rPr>
          <w:rFonts w:ascii="Arial" w:hAnsi="Arial" w:cs="Arial"/>
          <w:b w:val="0"/>
          <w:sz w:val="22"/>
          <w:szCs w:val="22"/>
        </w:rPr>
        <w:t xml:space="preserve">March 2016 and August 2016 for (a) the </w:t>
      </w:r>
      <w:r w:rsidRPr="00722303">
        <w:rPr>
          <w:rFonts w:ascii="Arial" w:hAnsi="Arial" w:cs="Arial"/>
          <w:b w:val="0"/>
          <w:sz w:val="22"/>
          <w:szCs w:val="22"/>
        </w:rPr>
        <w:t xml:space="preserve">breach, </w:t>
      </w:r>
      <w:r w:rsidR="00D0759D" w:rsidRPr="00722303">
        <w:rPr>
          <w:rFonts w:ascii="Arial" w:hAnsi="Arial" w:cs="Arial"/>
          <w:b w:val="0"/>
          <w:sz w:val="22"/>
          <w:szCs w:val="22"/>
        </w:rPr>
        <w:t xml:space="preserve">(b) </w:t>
      </w:r>
      <w:r w:rsidRPr="00722303">
        <w:rPr>
          <w:rFonts w:ascii="Arial" w:hAnsi="Arial" w:cs="Arial"/>
          <w:b w:val="0"/>
          <w:sz w:val="22"/>
          <w:szCs w:val="22"/>
        </w:rPr>
        <w:t xml:space="preserve">Site 3 and </w:t>
      </w:r>
      <w:r w:rsidR="00D0759D" w:rsidRPr="00722303">
        <w:rPr>
          <w:rFonts w:ascii="Arial" w:hAnsi="Arial" w:cs="Arial"/>
          <w:b w:val="0"/>
          <w:sz w:val="22"/>
          <w:szCs w:val="22"/>
        </w:rPr>
        <w:t xml:space="preserve">(c) </w:t>
      </w:r>
      <w:r w:rsidRPr="00722303">
        <w:rPr>
          <w:rFonts w:ascii="Arial" w:hAnsi="Arial" w:cs="Arial"/>
          <w:b w:val="0"/>
          <w:sz w:val="22"/>
          <w:szCs w:val="22"/>
        </w:rPr>
        <w:t>Drainage Outlet 3</w:t>
      </w:r>
      <w:r w:rsidR="00D0759D" w:rsidRPr="00722303">
        <w:rPr>
          <w:rFonts w:ascii="Arial" w:hAnsi="Arial" w:cs="Arial"/>
          <w:b w:val="0"/>
          <w:sz w:val="22"/>
          <w:szCs w:val="22"/>
        </w:rPr>
        <w:t>.</w:t>
      </w:r>
    </w:p>
    <w:p w14:paraId="5586254D" w14:textId="7277DB89" w:rsidR="00D14775" w:rsidRPr="00722303" w:rsidRDefault="00D14775">
      <w:pPr>
        <w:spacing w:line="360" w:lineRule="auto"/>
        <w:rPr>
          <w:rFonts w:ascii="Arial" w:hAnsi="Arial" w:cs="Arial"/>
        </w:rPr>
      </w:pPr>
    </w:p>
    <w:p w14:paraId="484F8173" w14:textId="15243BA4" w:rsidR="00DA71DD" w:rsidRPr="00722303" w:rsidRDefault="00811B94">
      <w:pPr>
        <w:spacing w:line="360" w:lineRule="auto"/>
        <w:rPr>
          <w:rFonts w:ascii="Arial" w:hAnsi="Arial" w:cs="Arial"/>
        </w:rPr>
      </w:pPr>
      <w:r w:rsidRPr="009569F5">
        <w:rPr>
          <w:rFonts w:ascii="Arial" w:hAnsi="Arial" w:cs="Arial"/>
          <w:noProof/>
          <w:lang w:eastAsia="en-GB"/>
        </w:rPr>
        <w:drawing>
          <wp:inline distT="0" distB="0" distL="0" distR="0" wp14:anchorId="42E6F0EC" wp14:editId="140E88CB">
            <wp:extent cx="6431911" cy="3526972"/>
            <wp:effectExtent l="0" t="0" r="7620" b="0"/>
            <wp:docPr id="2" name="Picture 2" descr="F:\PhD\Papers\Medmerry Hydrodynamics and Sedimentation Processes\Figures\Figure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hD\Papers\Medmerry Hydrodynamics and Sedimentation Processes\Figures\Figure 6.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27120" cy="3524345"/>
                    </a:xfrm>
                    <a:prstGeom prst="rect">
                      <a:avLst/>
                    </a:prstGeom>
                    <a:noFill/>
                    <a:ln>
                      <a:noFill/>
                    </a:ln>
                  </pic:spPr>
                </pic:pic>
              </a:graphicData>
            </a:graphic>
          </wp:inline>
        </w:drawing>
      </w:r>
    </w:p>
    <w:p w14:paraId="1CAD2CD4" w14:textId="2875D26E" w:rsidR="006D6071" w:rsidRPr="00722303" w:rsidRDefault="006D6071">
      <w:pPr>
        <w:pStyle w:val="Caption"/>
        <w:spacing w:line="360" w:lineRule="auto"/>
        <w:rPr>
          <w:rFonts w:ascii="Arial" w:hAnsi="Arial" w:cs="Arial"/>
          <w:b w:val="0"/>
          <w:sz w:val="22"/>
          <w:szCs w:val="22"/>
        </w:rPr>
      </w:pPr>
      <w:r w:rsidRPr="00722303">
        <w:rPr>
          <w:rFonts w:ascii="Arial" w:hAnsi="Arial" w:cs="Arial"/>
          <w:noProof/>
          <w:sz w:val="22"/>
          <w:lang w:eastAsia="en-GB"/>
        </w:rPr>
        <w:lastRenderedPageBreak/>
        <w:t xml:space="preserve">Figure </w:t>
      </w:r>
      <w:r w:rsidR="0081292D" w:rsidRPr="00722303">
        <w:rPr>
          <w:rFonts w:ascii="Arial" w:hAnsi="Arial" w:cs="Arial"/>
          <w:noProof/>
          <w:sz w:val="22"/>
          <w:lang w:eastAsia="en-GB"/>
        </w:rPr>
        <w:t>5</w:t>
      </w:r>
      <w:r w:rsidRPr="00722303">
        <w:rPr>
          <w:rFonts w:ascii="Arial" w:hAnsi="Arial" w:cs="Arial"/>
          <w:noProof/>
          <w:sz w:val="22"/>
          <w:lang w:eastAsia="en-GB"/>
        </w:rPr>
        <w:t>:</w:t>
      </w:r>
      <w:r w:rsidRPr="00722303">
        <w:rPr>
          <w:rFonts w:ascii="Arial" w:hAnsi="Arial" w:cs="Arial"/>
          <w:b w:val="0"/>
        </w:rPr>
        <w:t xml:space="preserve"> </w:t>
      </w:r>
      <w:r w:rsidRPr="00722303">
        <w:rPr>
          <w:rFonts w:ascii="Arial" w:hAnsi="Arial" w:cs="Arial"/>
          <w:b w:val="0"/>
          <w:sz w:val="22"/>
          <w:szCs w:val="22"/>
        </w:rPr>
        <w:t>Comparison of depth, salinity and suspended sediment concentration (SSC) over a tidal cycle for the breach</w:t>
      </w:r>
      <w:r w:rsidR="00DA71DD" w:rsidRPr="00722303">
        <w:rPr>
          <w:rFonts w:ascii="Arial" w:hAnsi="Arial" w:cs="Arial"/>
          <w:b w:val="0"/>
          <w:sz w:val="22"/>
          <w:szCs w:val="22"/>
        </w:rPr>
        <w:t xml:space="preserve"> (black squares)</w:t>
      </w:r>
      <w:r w:rsidRPr="00722303">
        <w:rPr>
          <w:rFonts w:ascii="Arial" w:hAnsi="Arial" w:cs="Arial"/>
          <w:b w:val="0"/>
          <w:sz w:val="22"/>
          <w:szCs w:val="22"/>
        </w:rPr>
        <w:t>, Site 3</w:t>
      </w:r>
      <w:r w:rsidR="00DA71DD" w:rsidRPr="00722303">
        <w:rPr>
          <w:rFonts w:ascii="Arial" w:hAnsi="Arial" w:cs="Arial"/>
          <w:b w:val="0"/>
          <w:sz w:val="22"/>
          <w:szCs w:val="22"/>
        </w:rPr>
        <w:t xml:space="preserve"> (red triangles)</w:t>
      </w:r>
      <w:r w:rsidRPr="00722303">
        <w:rPr>
          <w:rFonts w:ascii="Arial" w:hAnsi="Arial" w:cs="Arial"/>
          <w:b w:val="0"/>
          <w:sz w:val="22"/>
          <w:szCs w:val="22"/>
        </w:rPr>
        <w:t xml:space="preserve"> and Drainage Outlet 3 </w:t>
      </w:r>
      <w:r w:rsidR="00DA71DD" w:rsidRPr="00722303">
        <w:rPr>
          <w:rFonts w:ascii="Arial" w:hAnsi="Arial" w:cs="Arial"/>
          <w:b w:val="0"/>
          <w:sz w:val="22"/>
          <w:szCs w:val="22"/>
        </w:rPr>
        <w:t xml:space="preserve">(blue diamonds) </w:t>
      </w:r>
      <w:r w:rsidRPr="00722303">
        <w:rPr>
          <w:rFonts w:ascii="Arial" w:hAnsi="Arial" w:cs="Arial"/>
          <w:b w:val="0"/>
          <w:sz w:val="22"/>
          <w:szCs w:val="22"/>
        </w:rPr>
        <w:t>for a winter spring tide (24/3/2016), a winter neap tide (2/3/2016), a summer spring tide (20/8/2016) and a summer neap tide (12/8/2016).</w:t>
      </w:r>
    </w:p>
    <w:p w14:paraId="6E00A42D" w14:textId="77777777" w:rsidR="004232A0" w:rsidRPr="00722303" w:rsidRDefault="004232A0">
      <w:pPr>
        <w:spacing w:line="360" w:lineRule="auto"/>
        <w:rPr>
          <w:rFonts w:ascii="Arial" w:hAnsi="Arial" w:cs="Arial"/>
        </w:rPr>
      </w:pPr>
    </w:p>
    <w:p w14:paraId="69536B84" w14:textId="5CCC1847" w:rsidR="00252E90" w:rsidRPr="00722303" w:rsidRDefault="00D50AE1">
      <w:pPr>
        <w:spacing w:line="360" w:lineRule="auto"/>
        <w:rPr>
          <w:rFonts w:ascii="Arial" w:hAnsi="Arial" w:cs="Arial"/>
        </w:rPr>
      </w:pPr>
      <w:r w:rsidRPr="00722303">
        <w:rPr>
          <w:rFonts w:ascii="Arial" w:hAnsi="Arial" w:cs="Arial"/>
        </w:rPr>
        <w:t>During March, v</w:t>
      </w:r>
      <w:r w:rsidR="00252E90" w:rsidRPr="00722303">
        <w:rPr>
          <w:rFonts w:ascii="Arial" w:hAnsi="Arial" w:cs="Arial"/>
        </w:rPr>
        <w:t>ariability in SSC was observed at all three sites</w:t>
      </w:r>
      <w:r w:rsidR="00C73D38" w:rsidRPr="00722303">
        <w:rPr>
          <w:rFonts w:ascii="Arial" w:hAnsi="Arial" w:cs="Arial"/>
        </w:rPr>
        <w:t xml:space="preserve"> (Figure </w:t>
      </w:r>
      <w:r w:rsidR="00D14775" w:rsidRPr="00722303">
        <w:rPr>
          <w:rFonts w:ascii="Arial" w:hAnsi="Arial" w:cs="Arial"/>
        </w:rPr>
        <w:t>4</w:t>
      </w:r>
      <w:r w:rsidR="00C73D38" w:rsidRPr="00722303">
        <w:rPr>
          <w:rFonts w:ascii="Arial" w:hAnsi="Arial" w:cs="Arial"/>
        </w:rPr>
        <w:t>a)</w:t>
      </w:r>
      <w:r w:rsidR="00252E90" w:rsidRPr="00722303">
        <w:rPr>
          <w:rFonts w:ascii="Arial" w:hAnsi="Arial" w:cs="Arial"/>
        </w:rPr>
        <w:t>.</w:t>
      </w:r>
      <w:r w:rsidR="00C73D38" w:rsidRPr="00722303">
        <w:rPr>
          <w:rFonts w:ascii="Arial" w:hAnsi="Arial" w:cs="Arial"/>
        </w:rPr>
        <w:t xml:space="preserve"> Similar variability in the concentration of suspended sediment was observed during spring tides, whereas during neap tides DO3 did not share the same variability. For example, during the </w:t>
      </w:r>
      <w:r w:rsidR="002E3021" w:rsidRPr="00722303">
        <w:rPr>
          <w:rFonts w:ascii="Arial" w:hAnsi="Arial" w:cs="Arial"/>
        </w:rPr>
        <w:t xml:space="preserve">neap tides in </w:t>
      </w:r>
      <w:r w:rsidR="000C5ADF" w:rsidRPr="00722303">
        <w:rPr>
          <w:rFonts w:ascii="Arial" w:hAnsi="Arial" w:cs="Arial"/>
        </w:rPr>
        <w:t xml:space="preserve">the </w:t>
      </w:r>
      <w:r w:rsidR="00C73D38" w:rsidRPr="00722303">
        <w:rPr>
          <w:rFonts w:ascii="Arial" w:hAnsi="Arial" w:cs="Arial"/>
        </w:rPr>
        <w:t>middle of March</w:t>
      </w:r>
      <w:r w:rsidR="00651608" w:rsidRPr="00722303">
        <w:rPr>
          <w:rFonts w:ascii="Arial" w:hAnsi="Arial" w:cs="Arial"/>
        </w:rPr>
        <w:t>,</w:t>
      </w:r>
      <w:r w:rsidR="00C73D38" w:rsidRPr="00722303">
        <w:rPr>
          <w:rFonts w:ascii="Arial" w:hAnsi="Arial" w:cs="Arial"/>
        </w:rPr>
        <w:t xml:space="preserve"> increased concentrations of suspended sediment were recorded at the breach and at Site 3, but not at DO3. The increased levels of suspended sediment, matched by a high freshwater discharge event (indicated by lower salinity values</w:t>
      </w:r>
      <w:r w:rsidR="00346973" w:rsidRPr="00722303">
        <w:rPr>
          <w:rFonts w:ascii="Arial" w:hAnsi="Arial" w:cs="Arial"/>
        </w:rPr>
        <w:t xml:space="preserve"> during low water</w:t>
      </w:r>
      <w:r w:rsidR="00C73D38" w:rsidRPr="00722303">
        <w:rPr>
          <w:rFonts w:ascii="Arial" w:hAnsi="Arial" w:cs="Arial"/>
        </w:rPr>
        <w:t xml:space="preserve">) at the breach, seen towards the end of the month are reflective of a storm </w:t>
      </w:r>
      <w:r w:rsidR="0014638E" w:rsidRPr="00722303">
        <w:rPr>
          <w:rFonts w:ascii="Arial" w:hAnsi="Arial" w:cs="Arial"/>
        </w:rPr>
        <w:t xml:space="preserve">event </w:t>
      </w:r>
      <w:r w:rsidR="000C5ADF" w:rsidRPr="00722303">
        <w:rPr>
          <w:rFonts w:ascii="Arial" w:hAnsi="Arial" w:cs="Arial"/>
        </w:rPr>
        <w:t>(</w:t>
      </w:r>
      <w:r w:rsidR="00C73D38" w:rsidRPr="00722303">
        <w:rPr>
          <w:rFonts w:ascii="Arial" w:hAnsi="Arial" w:cs="Arial"/>
        </w:rPr>
        <w:t>Storm Katie</w:t>
      </w:r>
      <w:r w:rsidR="000C5ADF" w:rsidRPr="00722303">
        <w:rPr>
          <w:rFonts w:ascii="Arial" w:hAnsi="Arial" w:cs="Arial"/>
        </w:rPr>
        <w:t>)</w:t>
      </w:r>
      <w:r w:rsidR="00C73D38" w:rsidRPr="00722303">
        <w:rPr>
          <w:rFonts w:ascii="Arial" w:hAnsi="Arial" w:cs="Arial"/>
        </w:rPr>
        <w:t xml:space="preserve"> which occurred at this time (see </w:t>
      </w:r>
      <w:r w:rsidR="00916B25" w:rsidRPr="00722303">
        <w:rPr>
          <w:rFonts w:ascii="Arial" w:hAnsi="Arial" w:cs="Arial"/>
        </w:rPr>
        <w:t>section 4.3</w:t>
      </w:r>
      <w:r w:rsidR="00C73D38" w:rsidRPr="00722303">
        <w:rPr>
          <w:rFonts w:ascii="Arial" w:hAnsi="Arial" w:cs="Arial"/>
        </w:rPr>
        <w:t xml:space="preserve">). </w:t>
      </w:r>
      <w:r w:rsidR="00C054AF" w:rsidRPr="00722303">
        <w:rPr>
          <w:rFonts w:ascii="Arial" w:hAnsi="Arial" w:cs="Arial"/>
        </w:rPr>
        <w:t xml:space="preserve">At </w:t>
      </w:r>
      <w:r w:rsidR="00252E90" w:rsidRPr="00722303">
        <w:rPr>
          <w:rFonts w:ascii="Arial" w:hAnsi="Arial" w:cs="Arial"/>
        </w:rPr>
        <w:t>the breach</w:t>
      </w:r>
      <w:r w:rsidR="00F313DD" w:rsidRPr="00722303">
        <w:rPr>
          <w:rFonts w:ascii="Arial" w:hAnsi="Arial" w:cs="Arial"/>
        </w:rPr>
        <w:t>,</w:t>
      </w:r>
      <w:r w:rsidR="00252E90" w:rsidRPr="00722303">
        <w:rPr>
          <w:rFonts w:ascii="Arial" w:hAnsi="Arial" w:cs="Arial"/>
        </w:rPr>
        <w:t xml:space="preserve"> </w:t>
      </w:r>
      <w:r w:rsidR="00040574" w:rsidRPr="00722303">
        <w:rPr>
          <w:rFonts w:ascii="Arial" w:hAnsi="Arial" w:cs="Arial"/>
        </w:rPr>
        <w:t xml:space="preserve">a sharp </w:t>
      </w:r>
      <w:r w:rsidR="00252E90" w:rsidRPr="00722303">
        <w:rPr>
          <w:rFonts w:ascii="Arial" w:hAnsi="Arial" w:cs="Arial"/>
        </w:rPr>
        <w:t xml:space="preserve">peak </w:t>
      </w:r>
      <w:r w:rsidR="00040574" w:rsidRPr="00722303">
        <w:rPr>
          <w:rFonts w:ascii="Arial" w:hAnsi="Arial" w:cs="Arial"/>
        </w:rPr>
        <w:t xml:space="preserve">in </w:t>
      </w:r>
      <w:r w:rsidR="00252E90" w:rsidRPr="00722303">
        <w:rPr>
          <w:rFonts w:ascii="Arial" w:hAnsi="Arial" w:cs="Arial"/>
        </w:rPr>
        <w:t>SSC occurred during the flood tide</w:t>
      </w:r>
      <w:r w:rsidR="00040574" w:rsidRPr="00722303">
        <w:rPr>
          <w:rFonts w:ascii="Arial" w:hAnsi="Arial" w:cs="Arial"/>
        </w:rPr>
        <w:t xml:space="preserve"> (Figure 5</w:t>
      </w:r>
      <w:r w:rsidR="00040574" w:rsidRPr="009569F5">
        <w:rPr>
          <w:rFonts w:ascii="Arial" w:hAnsi="Arial" w:cs="Arial"/>
        </w:rPr>
        <w:t xml:space="preserve">), although average SSCs across the flood and ebb tide (described above) suggest near-equal concentrations of suspended sediment were imported </w:t>
      </w:r>
      <w:r w:rsidR="00136F02" w:rsidRPr="009569F5">
        <w:rPr>
          <w:rFonts w:ascii="Arial" w:hAnsi="Arial" w:cs="Arial"/>
        </w:rPr>
        <w:t xml:space="preserve">to </w:t>
      </w:r>
      <w:r w:rsidR="00040574" w:rsidRPr="009569F5">
        <w:rPr>
          <w:rFonts w:ascii="Arial" w:hAnsi="Arial" w:cs="Arial"/>
        </w:rPr>
        <w:t>and exported</w:t>
      </w:r>
      <w:r w:rsidR="00252E90" w:rsidRPr="009569F5">
        <w:rPr>
          <w:rFonts w:ascii="Arial" w:hAnsi="Arial" w:cs="Arial"/>
        </w:rPr>
        <w:t xml:space="preserve"> </w:t>
      </w:r>
      <w:r w:rsidR="00136F02" w:rsidRPr="009569F5">
        <w:rPr>
          <w:rFonts w:ascii="Arial" w:hAnsi="Arial" w:cs="Arial"/>
        </w:rPr>
        <w:t>from</w:t>
      </w:r>
      <w:r w:rsidR="00040574" w:rsidRPr="009569F5">
        <w:rPr>
          <w:rFonts w:ascii="Arial" w:hAnsi="Arial" w:cs="Arial"/>
        </w:rPr>
        <w:t xml:space="preserve"> the site</w:t>
      </w:r>
      <w:r w:rsidR="00F313DD" w:rsidRPr="00722303">
        <w:rPr>
          <w:rFonts w:ascii="Arial" w:hAnsi="Arial" w:cs="Arial"/>
        </w:rPr>
        <w:t>.</w:t>
      </w:r>
      <w:r w:rsidR="00C73D38" w:rsidRPr="00722303">
        <w:rPr>
          <w:rFonts w:ascii="Arial" w:hAnsi="Arial" w:cs="Arial"/>
        </w:rPr>
        <w:t xml:space="preserve"> </w:t>
      </w:r>
      <w:r w:rsidR="00F313DD" w:rsidRPr="00722303">
        <w:rPr>
          <w:rFonts w:ascii="Arial" w:hAnsi="Arial" w:cs="Arial"/>
        </w:rPr>
        <w:t>In contrast,</w:t>
      </w:r>
      <w:r w:rsidR="00B920C8" w:rsidRPr="00722303">
        <w:rPr>
          <w:rFonts w:ascii="Arial" w:hAnsi="Arial" w:cs="Arial"/>
        </w:rPr>
        <w:t xml:space="preserve"> </w:t>
      </w:r>
      <w:r w:rsidR="002E3021" w:rsidRPr="00722303">
        <w:rPr>
          <w:rFonts w:ascii="Arial" w:hAnsi="Arial" w:cs="Arial"/>
        </w:rPr>
        <w:t xml:space="preserve">higher SSCs were measured </w:t>
      </w:r>
      <w:r w:rsidR="00B920C8" w:rsidRPr="00722303">
        <w:rPr>
          <w:rFonts w:ascii="Arial" w:hAnsi="Arial" w:cs="Arial"/>
        </w:rPr>
        <w:t>at Site 3 and DO3</w:t>
      </w:r>
      <w:r w:rsidR="002E3021" w:rsidRPr="00722303">
        <w:rPr>
          <w:rFonts w:ascii="Arial" w:hAnsi="Arial" w:cs="Arial"/>
        </w:rPr>
        <w:t>. At these sites</w:t>
      </w:r>
      <w:r w:rsidR="00916B25" w:rsidRPr="00722303">
        <w:rPr>
          <w:rFonts w:ascii="Arial" w:hAnsi="Arial" w:cs="Arial"/>
        </w:rPr>
        <w:t>,</w:t>
      </w:r>
      <w:r w:rsidR="00F313DD" w:rsidRPr="00722303">
        <w:rPr>
          <w:rFonts w:ascii="Arial" w:hAnsi="Arial" w:cs="Arial"/>
        </w:rPr>
        <w:t xml:space="preserve"> SSC </w:t>
      </w:r>
      <w:r w:rsidR="00040574" w:rsidRPr="00722303">
        <w:rPr>
          <w:rFonts w:ascii="Arial" w:hAnsi="Arial" w:cs="Arial"/>
        </w:rPr>
        <w:t>peaks</w:t>
      </w:r>
      <w:r w:rsidR="00810532" w:rsidRPr="00722303">
        <w:rPr>
          <w:rFonts w:ascii="Arial" w:hAnsi="Arial" w:cs="Arial"/>
        </w:rPr>
        <w:t xml:space="preserve"> </w:t>
      </w:r>
      <w:r w:rsidR="00252E90" w:rsidRPr="00722303">
        <w:rPr>
          <w:rFonts w:ascii="Arial" w:hAnsi="Arial" w:cs="Arial"/>
        </w:rPr>
        <w:t>occurred during the flood phases</w:t>
      </w:r>
      <w:r w:rsidR="002E3021" w:rsidRPr="00722303">
        <w:rPr>
          <w:rFonts w:ascii="Arial" w:hAnsi="Arial" w:cs="Arial"/>
        </w:rPr>
        <w:t>,</w:t>
      </w:r>
      <w:r w:rsidR="00252E90" w:rsidRPr="00722303">
        <w:rPr>
          <w:rFonts w:ascii="Arial" w:hAnsi="Arial" w:cs="Arial"/>
        </w:rPr>
        <w:t xml:space="preserve"> and larger peaks were measured during the ebb tide.</w:t>
      </w:r>
      <w:r w:rsidR="00573414" w:rsidRPr="00722303">
        <w:rPr>
          <w:rFonts w:ascii="Arial" w:hAnsi="Arial" w:cs="Arial"/>
        </w:rPr>
        <w:t xml:space="preserve"> A peak in SSC was also detected at low water at Site 3.</w:t>
      </w:r>
    </w:p>
    <w:p w14:paraId="40509F4A" w14:textId="77777777" w:rsidR="00252E90" w:rsidRPr="00722303" w:rsidRDefault="00252E90">
      <w:pPr>
        <w:spacing w:line="360" w:lineRule="auto"/>
        <w:rPr>
          <w:rFonts w:ascii="Arial" w:hAnsi="Arial" w:cs="Arial"/>
        </w:rPr>
      </w:pPr>
    </w:p>
    <w:p w14:paraId="6FFBA8C8" w14:textId="62A32FE5" w:rsidR="00252E90" w:rsidRPr="00722303" w:rsidRDefault="00573414">
      <w:pPr>
        <w:spacing w:line="360" w:lineRule="auto"/>
        <w:rPr>
          <w:rFonts w:ascii="Arial" w:hAnsi="Arial" w:cs="Arial"/>
        </w:rPr>
      </w:pPr>
      <w:r w:rsidRPr="00722303">
        <w:rPr>
          <w:rFonts w:ascii="Arial" w:hAnsi="Arial" w:cs="Arial"/>
        </w:rPr>
        <w:t>D</w:t>
      </w:r>
      <w:r w:rsidR="00252E90" w:rsidRPr="00722303">
        <w:rPr>
          <w:rFonts w:ascii="Arial" w:hAnsi="Arial" w:cs="Arial"/>
        </w:rPr>
        <w:t>uring August (</w:t>
      </w:r>
      <w:r w:rsidR="00080EE0" w:rsidRPr="00722303">
        <w:rPr>
          <w:rFonts w:ascii="Arial" w:hAnsi="Arial" w:cs="Arial"/>
        </w:rPr>
        <w:t xml:space="preserve">Figure </w:t>
      </w:r>
      <w:r w:rsidR="00D14775" w:rsidRPr="00722303">
        <w:rPr>
          <w:rFonts w:ascii="Arial" w:hAnsi="Arial" w:cs="Arial"/>
        </w:rPr>
        <w:t>4</w:t>
      </w:r>
      <w:r w:rsidR="00252E90" w:rsidRPr="00722303">
        <w:rPr>
          <w:rFonts w:ascii="Arial" w:hAnsi="Arial" w:cs="Arial"/>
        </w:rPr>
        <w:t>b), salinity values remained relatively constant</w:t>
      </w:r>
      <w:r w:rsidR="005A58D7" w:rsidRPr="00722303">
        <w:rPr>
          <w:rFonts w:ascii="Arial" w:hAnsi="Arial" w:cs="Arial"/>
        </w:rPr>
        <w:t xml:space="preserve"> (30 to 32)</w:t>
      </w:r>
      <w:r w:rsidR="00252E90" w:rsidRPr="00722303">
        <w:rPr>
          <w:rFonts w:ascii="Arial" w:hAnsi="Arial" w:cs="Arial"/>
        </w:rPr>
        <w:t xml:space="preserve"> </w:t>
      </w:r>
      <w:r w:rsidR="00B658B5" w:rsidRPr="00722303">
        <w:rPr>
          <w:rFonts w:ascii="Arial" w:hAnsi="Arial" w:cs="Arial"/>
        </w:rPr>
        <w:t xml:space="preserve">at </w:t>
      </w:r>
      <w:r w:rsidR="00252E90" w:rsidRPr="00722303">
        <w:rPr>
          <w:rFonts w:ascii="Arial" w:hAnsi="Arial" w:cs="Arial"/>
        </w:rPr>
        <w:t xml:space="preserve">the breach. Measurements at Site 3 indicated a small amount of tidal variability in salinity, with </w:t>
      </w:r>
      <w:r w:rsidR="00CB6121" w:rsidRPr="00722303">
        <w:rPr>
          <w:rFonts w:ascii="Arial" w:hAnsi="Arial" w:cs="Arial"/>
        </w:rPr>
        <w:t xml:space="preserve">greater </w:t>
      </w:r>
      <w:r w:rsidR="00252E90" w:rsidRPr="00722303">
        <w:rPr>
          <w:rFonts w:ascii="Arial" w:hAnsi="Arial" w:cs="Arial"/>
        </w:rPr>
        <w:t xml:space="preserve">variability occurring at </w:t>
      </w:r>
      <w:r w:rsidR="00116180" w:rsidRPr="00722303">
        <w:rPr>
          <w:rFonts w:ascii="Arial" w:hAnsi="Arial" w:cs="Arial"/>
        </w:rPr>
        <w:t>DO3</w:t>
      </w:r>
      <w:r w:rsidR="00252E90" w:rsidRPr="00722303">
        <w:rPr>
          <w:rFonts w:ascii="Arial" w:hAnsi="Arial" w:cs="Arial"/>
        </w:rPr>
        <w:t xml:space="preserve"> during the spring tides at the start of August. However, this variability is not repeated during the spring tides later in the month. This is demonstrated further in analysis of individual tides (</w:t>
      </w:r>
      <w:r w:rsidR="00080EE0" w:rsidRPr="00722303">
        <w:rPr>
          <w:rFonts w:ascii="Arial" w:hAnsi="Arial" w:cs="Arial"/>
        </w:rPr>
        <w:t xml:space="preserve">Figure </w:t>
      </w:r>
      <w:r w:rsidR="00D14775" w:rsidRPr="00722303">
        <w:rPr>
          <w:rFonts w:ascii="Arial" w:hAnsi="Arial" w:cs="Arial"/>
        </w:rPr>
        <w:t>5</w:t>
      </w:r>
      <w:r w:rsidR="00B658B5" w:rsidRPr="00722303">
        <w:rPr>
          <w:rFonts w:ascii="Arial" w:hAnsi="Arial" w:cs="Arial"/>
        </w:rPr>
        <w:t>)</w:t>
      </w:r>
      <w:r w:rsidR="00252E90" w:rsidRPr="00722303">
        <w:rPr>
          <w:rFonts w:ascii="Arial" w:hAnsi="Arial" w:cs="Arial"/>
        </w:rPr>
        <w:t>. Fluctuations in the levels of suspended sediment were more scattered and showed less consistency with tidal cyclicity. During spring tides</w:t>
      </w:r>
      <w:r w:rsidR="00916B25" w:rsidRPr="00722303">
        <w:rPr>
          <w:rFonts w:ascii="Arial" w:hAnsi="Arial" w:cs="Arial"/>
        </w:rPr>
        <w:t>,</w:t>
      </w:r>
      <w:r w:rsidR="00252E90" w:rsidRPr="00722303">
        <w:rPr>
          <w:rFonts w:ascii="Arial" w:hAnsi="Arial" w:cs="Arial"/>
        </w:rPr>
        <w:t xml:space="preserve"> peaks during both the flood and ebb tidal phases can still be identified, whereas during neap tides these peaks are less distinct </w:t>
      </w:r>
      <w:r w:rsidR="001D3BA1" w:rsidRPr="00722303">
        <w:rPr>
          <w:rFonts w:ascii="Arial" w:hAnsi="Arial" w:cs="Arial"/>
        </w:rPr>
        <w:t xml:space="preserve">at DO3 </w:t>
      </w:r>
      <w:r w:rsidR="00252E90" w:rsidRPr="00722303">
        <w:rPr>
          <w:rFonts w:ascii="Arial" w:hAnsi="Arial" w:cs="Arial"/>
        </w:rPr>
        <w:t>with SSC decreasing throughout the tidal cycle (</w:t>
      </w:r>
      <w:r w:rsidR="00080EE0" w:rsidRPr="00722303">
        <w:rPr>
          <w:rFonts w:ascii="Arial" w:hAnsi="Arial" w:cs="Arial"/>
        </w:rPr>
        <w:t xml:space="preserve">Figure </w:t>
      </w:r>
      <w:r w:rsidR="00D14775" w:rsidRPr="00722303">
        <w:rPr>
          <w:rFonts w:ascii="Arial" w:hAnsi="Arial" w:cs="Arial"/>
        </w:rPr>
        <w:t>5</w:t>
      </w:r>
      <w:r w:rsidR="00252E90" w:rsidRPr="00722303">
        <w:rPr>
          <w:rFonts w:ascii="Arial" w:hAnsi="Arial" w:cs="Arial"/>
        </w:rPr>
        <w:t>).</w:t>
      </w:r>
    </w:p>
    <w:p w14:paraId="2486E4C3" w14:textId="7FEA008A" w:rsidR="00016B94" w:rsidRPr="00722303" w:rsidRDefault="00016B94">
      <w:pPr>
        <w:spacing w:line="360" w:lineRule="auto"/>
        <w:rPr>
          <w:rFonts w:ascii="Arial" w:hAnsi="Arial" w:cs="Arial"/>
        </w:rPr>
      </w:pPr>
      <w:r w:rsidRPr="00722303">
        <w:rPr>
          <w:rFonts w:ascii="Arial" w:hAnsi="Arial" w:cs="Arial"/>
        </w:rPr>
        <w:br w:type="page"/>
      </w:r>
    </w:p>
    <w:p w14:paraId="6602DA17" w14:textId="5EAC9948" w:rsidR="00252E90" w:rsidRPr="00722303" w:rsidRDefault="00252E90">
      <w:pPr>
        <w:pStyle w:val="Heading2"/>
        <w:spacing w:line="360" w:lineRule="auto"/>
        <w:rPr>
          <w:rFonts w:ascii="Arial" w:hAnsi="Arial" w:cs="Arial"/>
        </w:rPr>
      </w:pPr>
      <w:r w:rsidRPr="00722303">
        <w:rPr>
          <w:rFonts w:ascii="Arial" w:hAnsi="Arial" w:cs="Arial"/>
        </w:rPr>
        <w:lastRenderedPageBreak/>
        <w:t>High Suspended Sediment</w:t>
      </w:r>
      <w:r w:rsidR="00BC3128" w:rsidRPr="00722303">
        <w:rPr>
          <w:rFonts w:ascii="Arial" w:hAnsi="Arial" w:cs="Arial"/>
        </w:rPr>
        <w:t xml:space="preserve"> Concentration</w:t>
      </w:r>
      <w:r w:rsidRPr="00722303">
        <w:rPr>
          <w:rFonts w:ascii="Arial" w:hAnsi="Arial" w:cs="Arial"/>
        </w:rPr>
        <w:t xml:space="preserve"> Events</w:t>
      </w:r>
    </w:p>
    <w:p w14:paraId="1675889D" w14:textId="77777777" w:rsidR="00252E90" w:rsidRPr="00722303" w:rsidRDefault="00252E90">
      <w:pPr>
        <w:spacing w:line="360" w:lineRule="auto"/>
        <w:rPr>
          <w:rFonts w:ascii="Arial" w:hAnsi="Arial" w:cs="Arial"/>
        </w:rPr>
      </w:pPr>
    </w:p>
    <w:p w14:paraId="7E059A29" w14:textId="6080218A" w:rsidR="00916B25" w:rsidRPr="00722303" w:rsidRDefault="00BC3128">
      <w:pPr>
        <w:spacing w:line="360" w:lineRule="auto"/>
        <w:rPr>
          <w:rFonts w:ascii="Arial" w:hAnsi="Arial" w:cs="Arial"/>
        </w:rPr>
      </w:pPr>
      <w:r w:rsidRPr="00722303">
        <w:rPr>
          <w:rFonts w:ascii="Arial" w:hAnsi="Arial" w:cs="Arial"/>
        </w:rPr>
        <w:t xml:space="preserve">Periods </w:t>
      </w:r>
      <w:r w:rsidR="00252E90" w:rsidRPr="00722303">
        <w:rPr>
          <w:rFonts w:ascii="Arial" w:hAnsi="Arial" w:cs="Arial"/>
        </w:rPr>
        <w:t xml:space="preserve">when high SSCs were measured </w:t>
      </w:r>
      <w:r w:rsidR="00F06D8B" w:rsidRPr="00722303">
        <w:rPr>
          <w:rFonts w:ascii="Arial" w:hAnsi="Arial" w:cs="Arial"/>
        </w:rPr>
        <w:t>at the breach</w:t>
      </w:r>
      <w:r w:rsidR="00252E90" w:rsidRPr="00722303">
        <w:rPr>
          <w:rFonts w:ascii="Arial" w:hAnsi="Arial" w:cs="Arial"/>
        </w:rPr>
        <w:t xml:space="preserve"> and at </w:t>
      </w:r>
      <w:r w:rsidR="00116180" w:rsidRPr="00722303">
        <w:rPr>
          <w:rFonts w:ascii="Arial" w:hAnsi="Arial" w:cs="Arial"/>
        </w:rPr>
        <w:t>DO3</w:t>
      </w:r>
      <w:r w:rsidR="00252E90" w:rsidRPr="00722303">
        <w:rPr>
          <w:rFonts w:ascii="Arial" w:hAnsi="Arial" w:cs="Arial"/>
        </w:rPr>
        <w:t xml:space="preserve"> were analysed to assess the upstream and downstream suspended sediment </w:t>
      </w:r>
      <w:r w:rsidR="00E8797E" w:rsidRPr="00722303">
        <w:rPr>
          <w:rFonts w:ascii="Arial" w:hAnsi="Arial" w:cs="Arial"/>
        </w:rPr>
        <w:t>movement</w:t>
      </w:r>
      <w:r w:rsidR="00252E90" w:rsidRPr="00722303">
        <w:rPr>
          <w:rFonts w:ascii="Arial" w:hAnsi="Arial" w:cs="Arial"/>
        </w:rPr>
        <w:t xml:space="preserve"> and sediment sources </w:t>
      </w:r>
      <w:r w:rsidRPr="00722303">
        <w:rPr>
          <w:rFonts w:ascii="Arial" w:hAnsi="Arial" w:cs="Arial"/>
        </w:rPr>
        <w:t xml:space="preserve">(i.e. </w:t>
      </w:r>
      <w:r w:rsidR="00765180" w:rsidRPr="00722303">
        <w:rPr>
          <w:rFonts w:ascii="Arial" w:hAnsi="Arial" w:cs="Arial"/>
        </w:rPr>
        <w:t>terrestrial</w:t>
      </w:r>
      <w:r w:rsidRPr="00722303">
        <w:rPr>
          <w:rFonts w:ascii="Arial" w:hAnsi="Arial" w:cs="Arial"/>
        </w:rPr>
        <w:t xml:space="preserve"> vs. </w:t>
      </w:r>
      <w:r w:rsidR="00765180" w:rsidRPr="00722303">
        <w:rPr>
          <w:rFonts w:ascii="Arial" w:hAnsi="Arial" w:cs="Arial"/>
        </w:rPr>
        <w:t>marine</w:t>
      </w:r>
      <w:r w:rsidRPr="00722303">
        <w:rPr>
          <w:rFonts w:ascii="Arial" w:hAnsi="Arial" w:cs="Arial"/>
        </w:rPr>
        <w:t xml:space="preserve">) </w:t>
      </w:r>
      <w:r w:rsidR="00252E90" w:rsidRPr="00722303">
        <w:rPr>
          <w:rFonts w:ascii="Arial" w:hAnsi="Arial" w:cs="Arial"/>
        </w:rPr>
        <w:t>to the borrow pit entrance at Site 3. Two types of high SSC events are presented in</w:t>
      </w:r>
      <w:r w:rsidR="00B012E4" w:rsidRPr="00722303">
        <w:rPr>
          <w:rFonts w:ascii="Arial" w:hAnsi="Arial" w:cs="Arial"/>
        </w:rPr>
        <w:t xml:space="preserve"> Figure </w:t>
      </w:r>
      <w:r w:rsidR="0081292D" w:rsidRPr="00722303">
        <w:rPr>
          <w:rFonts w:ascii="Arial" w:hAnsi="Arial" w:cs="Arial"/>
        </w:rPr>
        <w:t>6</w:t>
      </w:r>
      <w:r w:rsidR="00252E90" w:rsidRPr="00722303">
        <w:rPr>
          <w:rFonts w:ascii="Arial" w:hAnsi="Arial" w:cs="Arial"/>
        </w:rPr>
        <w:t xml:space="preserve">: </w:t>
      </w:r>
      <w:r w:rsidR="0028402F" w:rsidRPr="00722303">
        <w:rPr>
          <w:rFonts w:ascii="Arial" w:hAnsi="Arial" w:cs="Arial"/>
        </w:rPr>
        <w:t xml:space="preserve">(1) </w:t>
      </w:r>
      <w:r w:rsidR="00252E90" w:rsidRPr="00722303">
        <w:rPr>
          <w:rFonts w:ascii="Arial" w:hAnsi="Arial" w:cs="Arial"/>
        </w:rPr>
        <w:t>high SSCs repeated for a number of tides</w:t>
      </w:r>
      <w:r w:rsidR="0028402F" w:rsidRPr="00722303">
        <w:rPr>
          <w:rFonts w:ascii="Arial" w:hAnsi="Arial" w:cs="Arial"/>
        </w:rPr>
        <w:t xml:space="preserve"> (Figure 6, left hand graphs)</w:t>
      </w:r>
      <w:r w:rsidR="00252E90" w:rsidRPr="00722303">
        <w:rPr>
          <w:rFonts w:ascii="Arial" w:hAnsi="Arial" w:cs="Arial"/>
        </w:rPr>
        <w:t>; and</w:t>
      </w:r>
      <w:r w:rsidR="0028402F" w:rsidRPr="00722303">
        <w:rPr>
          <w:rFonts w:ascii="Arial" w:hAnsi="Arial" w:cs="Arial"/>
        </w:rPr>
        <w:t xml:space="preserve"> (2)</w:t>
      </w:r>
      <w:r w:rsidR="00252E90" w:rsidRPr="00722303">
        <w:rPr>
          <w:rFonts w:ascii="Arial" w:hAnsi="Arial" w:cs="Arial"/>
        </w:rPr>
        <w:t xml:space="preserve"> single tides with high SSCs</w:t>
      </w:r>
      <w:r w:rsidR="0028402F" w:rsidRPr="00722303">
        <w:rPr>
          <w:rFonts w:ascii="Arial" w:hAnsi="Arial" w:cs="Arial"/>
        </w:rPr>
        <w:t xml:space="preserve"> (Figure 6, right hand graphs)</w:t>
      </w:r>
      <w:r w:rsidR="00252E90" w:rsidRPr="00722303">
        <w:rPr>
          <w:rFonts w:ascii="Arial" w:hAnsi="Arial" w:cs="Arial"/>
        </w:rPr>
        <w:t xml:space="preserve">. Although the SSC was recognised to generally </w:t>
      </w:r>
      <w:r w:rsidR="00785E86" w:rsidRPr="00722303">
        <w:rPr>
          <w:rFonts w:ascii="Arial" w:hAnsi="Arial" w:cs="Arial"/>
        </w:rPr>
        <w:t xml:space="preserve">peak </w:t>
      </w:r>
      <w:r w:rsidR="00B616A0" w:rsidRPr="00722303">
        <w:rPr>
          <w:rFonts w:ascii="Arial" w:hAnsi="Arial" w:cs="Arial"/>
        </w:rPr>
        <w:t xml:space="preserve">during flood tides </w:t>
      </w:r>
      <w:r w:rsidR="00F06D8B" w:rsidRPr="00722303">
        <w:rPr>
          <w:rFonts w:ascii="Arial" w:hAnsi="Arial" w:cs="Arial"/>
        </w:rPr>
        <w:t>at the breach</w:t>
      </w:r>
      <w:r w:rsidR="00FB2A8A" w:rsidRPr="00722303">
        <w:rPr>
          <w:rFonts w:ascii="Arial" w:hAnsi="Arial" w:cs="Arial"/>
        </w:rPr>
        <w:t>,</w:t>
      </w:r>
      <w:r w:rsidR="00252E90" w:rsidRPr="00722303">
        <w:rPr>
          <w:rFonts w:ascii="Arial" w:hAnsi="Arial" w:cs="Arial"/>
        </w:rPr>
        <w:t xml:space="preserve"> during multiple tides with high levels of suspended sediment the maximum SSC tended to occur during the ebb tide and low water</w:t>
      </w:r>
      <w:r w:rsidR="00F4315C" w:rsidRPr="00722303">
        <w:rPr>
          <w:rFonts w:ascii="Arial" w:hAnsi="Arial" w:cs="Arial"/>
        </w:rPr>
        <w:t xml:space="preserve"> (Figure </w:t>
      </w:r>
      <w:r w:rsidR="0081292D" w:rsidRPr="00722303">
        <w:rPr>
          <w:rFonts w:ascii="Arial" w:hAnsi="Arial" w:cs="Arial"/>
        </w:rPr>
        <w:t>6</w:t>
      </w:r>
      <w:r w:rsidR="00F4315C" w:rsidRPr="00722303">
        <w:rPr>
          <w:rFonts w:ascii="Arial" w:hAnsi="Arial" w:cs="Arial"/>
        </w:rPr>
        <w:t>, left graphs)</w:t>
      </w:r>
      <w:r w:rsidR="00252E90" w:rsidRPr="00722303">
        <w:rPr>
          <w:rFonts w:ascii="Arial" w:hAnsi="Arial" w:cs="Arial"/>
        </w:rPr>
        <w:t>. During these events</w:t>
      </w:r>
      <w:r w:rsidR="00651608" w:rsidRPr="00722303">
        <w:rPr>
          <w:rFonts w:ascii="Arial" w:hAnsi="Arial" w:cs="Arial"/>
        </w:rPr>
        <w:t>,</w:t>
      </w:r>
      <w:r w:rsidR="00252E90" w:rsidRPr="00722303">
        <w:rPr>
          <w:rFonts w:ascii="Arial" w:hAnsi="Arial" w:cs="Arial"/>
        </w:rPr>
        <w:t xml:space="preserve"> </w:t>
      </w:r>
      <w:r w:rsidR="00785E86" w:rsidRPr="00722303">
        <w:rPr>
          <w:rFonts w:ascii="Arial" w:hAnsi="Arial" w:cs="Arial"/>
        </w:rPr>
        <w:t xml:space="preserve">relatively </w:t>
      </w:r>
      <w:r w:rsidR="00252E90" w:rsidRPr="00722303">
        <w:rPr>
          <w:rFonts w:ascii="Arial" w:hAnsi="Arial" w:cs="Arial"/>
        </w:rPr>
        <w:t>high SSCs</w:t>
      </w:r>
      <w:r w:rsidR="00785E86" w:rsidRPr="00722303">
        <w:rPr>
          <w:rFonts w:ascii="Arial" w:hAnsi="Arial" w:cs="Arial"/>
        </w:rPr>
        <w:t xml:space="preserve"> (&gt; 0.5 g/l)</w:t>
      </w:r>
      <w:r w:rsidR="00252E90" w:rsidRPr="00722303">
        <w:rPr>
          <w:rFonts w:ascii="Arial" w:hAnsi="Arial" w:cs="Arial"/>
        </w:rPr>
        <w:t xml:space="preserve"> were measured during the ebb tides and during low water at Site 3</w:t>
      </w:r>
      <w:r w:rsidR="0028402F" w:rsidRPr="00722303">
        <w:rPr>
          <w:rFonts w:ascii="Arial" w:hAnsi="Arial" w:cs="Arial"/>
        </w:rPr>
        <w:t>. These high concentrations of suspended sediment fell r</w:t>
      </w:r>
      <w:r w:rsidR="00252E90" w:rsidRPr="00722303">
        <w:rPr>
          <w:rFonts w:ascii="Arial" w:hAnsi="Arial" w:cs="Arial"/>
        </w:rPr>
        <w:t xml:space="preserve">apidly </w:t>
      </w:r>
      <w:r w:rsidR="00785E86" w:rsidRPr="009569F5">
        <w:rPr>
          <w:rFonts w:ascii="Arial" w:hAnsi="Arial" w:cs="Arial"/>
        </w:rPr>
        <w:t xml:space="preserve">by around 0.35 g/l </w:t>
      </w:r>
      <w:r w:rsidR="00252E90" w:rsidRPr="00722303">
        <w:rPr>
          <w:rFonts w:ascii="Arial" w:hAnsi="Arial" w:cs="Arial"/>
        </w:rPr>
        <w:t xml:space="preserve">during the </w:t>
      </w:r>
      <w:r w:rsidR="00785E86" w:rsidRPr="00722303">
        <w:rPr>
          <w:rFonts w:ascii="Arial" w:hAnsi="Arial" w:cs="Arial"/>
        </w:rPr>
        <w:t xml:space="preserve">start of the </w:t>
      </w:r>
      <w:r w:rsidR="00252E90" w:rsidRPr="00722303">
        <w:rPr>
          <w:rFonts w:ascii="Arial" w:hAnsi="Arial" w:cs="Arial"/>
        </w:rPr>
        <w:t xml:space="preserve">flood tide. At </w:t>
      </w:r>
      <w:r w:rsidR="00116180" w:rsidRPr="00722303">
        <w:rPr>
          <w:rFonts w:ascii="Arial" w:hAnsi="Arial" w:cs="Arial"/>
        </w:rPr>
        <w:t>DO3</w:t>
      </w:r>
      <w:r w:rsidR="00916B25" w:rsidRPr="00722303">
        <w:rPr>
          <w:rFonts w:ascii="Arial" w:hAnsi="Arial" w:cs="Arial"/>
        </w:rPr>
        <w:t>,</w:t>
      </w:r>
      <w:r w:rsidR="00252E90" w:rsidRPr="00722303">
        <w:rPr>
          <w:rFonts w:ascii="Arial" w:hAnsi="Arial" w:cs="Arial"/>
        </w:rPr>
        <w:t xml:space="preserve"> peaks in SSC were measured during the early flood and late ebb tides, decreasing during the period of tidal in</w:t>
      </w:r>
      <w:r w:rsidR="00916B25" w:rsidRPr="00722303">
        <w:rPr>
          <w:rFonts w:ascii="Arial" w:hAnsi="Arial" w:cs="Arial"/>
        </w:rPr>
        <w:t>undation.</w:t>
      </w:r>
    </w:p>
    <w:p w14:paraId="766B2E5A" w14:textId="3C01F56B" w:rsidR="00916B25" w:rsidRPr="00722303" w:rsidRDefault="004777AE">
      <w:pPr>
        <w:spacing w:line="360" w:lineRule="auto"/>
        <w:rPr>
          <w:rFonts w:ascii="Arial" w:hAnsi="Arial" w:cs="Arial"/>
        </w:rPr>
      </w:pPr>
      <w:r w:rsidRPr="009569F5">
        <w:rPr>
          <w:rFonts w:ascii="Arial" w:hAnsi="Arial" w:cs="Arial"/>
          <w:noProof/>
          <w:lang w:eastAsia="en-GB"/>
        </w:rPr>
        <mc:AlternateContent>
          <mc:Choice Requires="wps">
            <w:drawing>
              <wp:anchor distT="0" distB="0" distL="114300" distR="114300" simplePos="0" relativeHeight="251663872" behindDoc="0" locked="0" layoutInCell="1" allowOverlap="1" wp14:anchorId="1F1A81B4" wp14:editId="187170BB">
                <wp:simplePos x="0" y="0"/>
                <wp:positionH relativeFrom="column">
                  <wp:posOffset>-238125</wp:posOffset>
                </wp:positionH>
                <wp:positionV relativeFrom="paragraph">
                  <wp:posOffset>369570</wp:posOffset>
                </wp:positionV>
                <wp:extent cx="563245" cy="276860"/>
                <wp:effectExtent l="0" t="0" r="0" b="0"/>
                <wp:wrapNone/>
                <wp:docPr id="1031" name="TextBox 4"/>
                <wp:cNvGraphicFramePr/>
                <a:graphic xmlns:a="http://schemas.openxmlformats.org/drawingml/2006/main">
                  <a:graphicData uri="http://schemas.microsoft.com/office/word/2010/wordprocessingShape">
                    <wps:wsp>
                      <wps:cNvSpPr txBox="1"/>
                      <wps:spPr>
                        <a:xfrm>
                          <a:off x="0" y="0"/>
                          <a:ext cx="563245" cy="276860"/>
                        </a:xfrm>
                        <a:prstGeom prst="rect">
                          <a:avLst/>
                        </a:prstGeom>
                        <a:noFill/>
                      </wps:spPr>
                      <wps:txbx>
                        <w:txbxContent>
                          <w:p w14:paraId="0AC7F468" w14:textId="10C1F208" w:rsidR="00C76890" w:rsidRDefault="00C76890" w:rsidP="00B616A0">
                            <w:pPr>
                              <w:pStyle w:val="NormalWeb"/>
                              <w:spacing w:before="0" w:beforeAutospacing="0" w:after="0" w:afterAutospacing="0"/>
                            </w:pPr>
                            <w:r>
                              <w:rPr>
                                <w:rFonts w:asciiTheme="minorHAnsi" w:hAnsi="Calibri" w:cstheme="minorBidi"/>
                                <w:color w:val="000000" w:themeColor="text1"/>
                                <w:kern w:val="24"/>
                              </w:rPr>
                              <w:t>(a)</w:t>
                            </w:r>
                          </w:p>
                        </w:txbxContent>
                      </wps:txbx>
                      <wps:bodyPr wrap="square" rtlCol="0">
                        <a:sp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F1A81B4" id="_x0000_s1037" type="#_x0000_t202" style="position:absolute;margin-left:-18.75pt;margin-top:29.1pt;width:44.35pt;height:21.8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" filled="f" stroked="f">
                <v:textbox style="mso-fit-shape-to-text:t">
                  <w:txbxContent>
                    <w:p w14:paraId="0AC7F468" w14:textId="10C1F208" w:rsidR="00C76890" w:rsidRDefault="00C76890" w:rsidP="00B616A0">
                      <w:pPr>
                        <w:pStyle w:val="NormalWeb"/>
                        <w:spacing w:before="0" w:beforeAutospacing="0" w:after="0" w:afterAutospacing="0"/>
                      </w:pPr>
                      <w:r>
                        <w:rPr>
                          <w:rFonts w:asciiTheme="minorHAnsi" w:hAnsi="Calibri" w:cstheme="minorBidi"/>
                          <w:color w:val="000000" w:themeColor="text1"/>
                          <w:kern w:val="24"/>
                        </w:rPr>
                        <w:t>(a)</w:t>
                      </w:r>
                    </w:p>
                  </w:txbxContent>
                </v:textbox>
              </v:shape>
            </w:pict>
          </mc:Fallback>
        </mc:AlternateContent>
      </w:r>
    </w:p>
    <w:p w14:paraId="2BEF5DD7" w14:textId="2E939DD9" w:rsidR="00B616A0" w:rsidRPr="00722303" w:rsidRDefault="004777AE">
      <w:pPr>
        <w:spacing w:line="360" w:lineRule="auto"/>
        <w:rPr>
          <w:rFonts w:ascii="Arial" w:hAnsi="Arial" w:cs="Arial"/>
        </w:rPr>
      </w:pPr>
      <w:r w:rsidRPr="009569F5">
        <w:rPr>
          <w:rFonts w:ascii="Arial" w:hAnsi="Arial" w:cs="Arial"/>
          <w:noProof/>
          <w:lang w:eastAsia="en-GB"/>
        </w:rPr>
        <mc:AlternateContent>
          <mc:Choice Requires="wps">
            <w:drawing>
              <wp:anchor distT="0" distB="0" distL="114300" distR="114300" simplePos="0" relativeHeight="251666944" behindDoc="0" locked="0" layoutInCell="1" allowOverlap="1" wp14:anchorId="42367A11" wp14:editId="44AE098C">
                <wp:simplePos x="0" y="0"/>
                <wp:positionH relativeFrom="column">
                  <wp:posOffset>-238125</wp:posOffset>
                </wp:positionH>
                <wp:positionV relativeFrom="paragraph">
                  <wp:posOffset>2592070</wp:posOffset>
                </wp:positionV>
                <wp:extent cx="563245" cy="276860"/>
                <wp:effectExtent l="0" t="0" r="0" b="0"/>
                <wp:wrapNone/>
                <wp:docPr id="1034" name="TextBox 4"/>
                <wp:cNvGraphicFramePr/>
                <a:graphic xmlns:a="http://schemas.openxmlformats.org/drawingml/2006/main">
                  <a:graphicData uri="http://schemas.microsoft.com/office/word/2010/wordprocessingShape">
                    <wps:wsp>
                      <wps:cNvSpPr txBox="1"/>
                      <wps:spPr>
                        <a:xfrm>
                          <a:off x="0" y="0"/>
                          <a:ext cx="563245" cy="276860"/>
                        </a:xfrm>
                        <a:prstGeom prst="rect">
                          <a:avLst/>
                        </a:prstGeom>
                        <a:noFill/>
                      </wps:spPr>
                      <wps:txbx>
                        <w:txbxContent>
                          <w:p w14:paraId="41E424F9" w14:textId="7F9B4AE0" w:rsidR="00C76890" w:rsidRDefault="00C76890" w:rsidP="00B616A0">
                            <w:pPr>
                              <w:pStyle w:val="NormalWeb"/>
                              <w:spacing w:before="0" w:beforeAutospacing="0" w:after="0" w:afterAutospacing="0"/>
                            </w:pPr>
                            <w:r>
                              <w:rPr>
                                <w:rFonts w:asciiTheme="minorHAnsi" w:hAnsi="Calibri" w:cstheme="minorBidi"/>
                                <w:color w:val="000000" w:themeColor="text1"/>
                                <w:kern w:val="24"/>
                              </w:rPr>
                              <w:t>(d)</w:t>
                            </w:r>
                          </w:p>
                        </w:txbxContent>
                      </wps:txbx>
                      <wps:bodyPr wrap="square" rtlCol="0">
                        <a:sp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2367A11" id="_x0000_s1038" type="#_x0000_t202" style="position:absolute;margin-left:-18.75pt;margin-top:204.1pt;width:44.35pt;height:21.8pt;z-index:25166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" filled="f" stroked="f">
                <v:textbox style="mso-fit-shape-to-text:t">
                  <w:txbxContent>
                    <w:p w14:paraId="41E424F9" w14:textId="7F9B4AE0" w:rsidR="00C76890" w:rsidRDefault="00C76890" w:rsidP="00B616A0">
                      <w:pPr>
                        <w:pStyle w:val="NormalWeb"/>
                        <w:spacing w:before="0" w:beforeAutospacing="0" w:after="0" w:afterAutospacing="0"/>
                      </w:pPr>
                      <w:r>
                        <w:rPr>
                          <w:rFonts w:asciiTheme="minorHAnsi" w:hAnsi="Calibri" w:cstheme="minorBidi"/>
                          <w:color w:val="000000" w:themeColor="text1"/>
                          <w:kern w:val="24"/>
                        </w:rPr>
                        <w:t>(d)</w:t>
                      </w:r>
                    </w:p>
                  </w:txbxContent>
                </v:textbox>
              </v:shape>
            </w:pict>
          </mc:Fallback>
        </mc:AlternateContent>
      </w:r>
      <w:r w:rsidRPr="009569F5">
        <w:rPr>
          <w:rFonts w:ascii="Arial" w:hAnsi="Arial" w:cs="Arial"/>
          <w:noProof/>
          <w:lang w:eastAsia="en-GB"/>
        </w:rPr>
        <mc:AlternateContent>
          <mc:Choice Requires="wps">
            <w:drawing>
              <wp:anchor distT="0" distB="0" distL="114300" distR="114300" simplePos="0" relativeHeight="251665920" behindDoc="0" locked="0" layoutInCell="1" allowOverlap="1" wp14:anchorId="67A579DA" wp14:editId="68807824">
                <wp:simplePos x="0" y="0"/>
                <wp:positionH relativeFrom="column">
                  <wp:posOffset>-238125</wp:posOffset>
                </wp:positionH>
                <wp:positionV relativeFrom="paragraph">
                  <wp:posOffset>1731010</wp:posOffset>
                </wp:positionV>
                <wp:extent cx="563245" cy="276860"/>
                <wp:effectExtent l="0" t="0" r="0" b="0"/>
                <wp:wrapNone/>
                <wp:docPr id="1033" name="TextBox 4"/>
                <wp:cNvGraphicFramePr/>
                <a:graphic xmlns:a="http://schemas.openxmlformats.org/drawingml/2006/main">
                  <a:graphicData uri="http://schemas.microsoft.com/office/word/2010/wordprocessingShape">
                    <wps:wsp>
                      <wps:cNvSpPr txBox="1"/>
                      <wps:spPr>
                        <a:xfrm>
                          <a:off x="0" y="0"/>
                          <a:ext cx="563245" cy="276860"/>
                        </a:xfrm>
                        <a:prstGeom prst="rect">
                          <a:avLst/>
                        </a:prstGeom>
                        <a:noFill/>
                      </wps:spPr>
                      <wps:txbx>
                        <w:txbxContent>
                          <w:p w14:paraId="7211179F" w14:textId="77777777" w:rsidR="00C76890" w:rsidRDefault="00C76890" w:rsidP="00B616A0">
                            <w:pPr>
                              <w:pStyle w:val="NormalWeb"/>
                              <w:spacing w:before="0" w:beforeAutospacing="0" w:after="0" w:afterAutospacing="0"/>
                            </w:pPr>
                            <w:r>
                              <w:rPr>
                                <w:rFonts w:asciiTheme="minorHAnsi" w:hAnsi="Calibri" w:cstheme="minorBidi"/>
                                <w:color w:val="000000" w:themeColor="text1"/>
                                <w:kern w:val="24"/>
                              </w:rPr>
                              <w:t>(c)</w:t>
                            </w:r>
                          </w:p>
                        </w:txbxContent>
                      </wps:txbx>
                      <wps:bodyPr wrap="square" rtlCol="0">
                        <a:sp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7A579DA" id="_x0000_s1039" type="#_x0000_t202" style="position:absolute;margin-left:-18.75pt;margin-top:136.3pt;width:44.35pt;height:21.8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" filled="f" stroked="f">
                <v:textbox style="mso-fit-shape-to-text:t">
                  <w:txbxContent>
                    <w:p w14:paraId="7211179F" w14:textId="77777777" w:rsidR="00C76890" w:rsidRDefault="00C76890" w:rsidP="00B616A0">
                      <w:pPr>
                        <w:pStyle w:val="NormalWeb"/>
                        <w:spacing w:before="0" w:beforeAutospacing="0" w:after="0" w:afterAutospacing="0"/>
                      </w:pPr>
                      <w:r>
                        <w:rPr>
                          <w:rFonts w:asciiTheme="minorHAnsi" w:hAnsi="Calibri" w:cstheme="minorBidi"/>
                          <w:color w:val="000000" w:themeColor="text1"/>
                          <w:kern w:val="24"/>
                        </w:rPr>
                        <w:t>(c)</w:t>
                      </w:r>
                    </w:p>
                  </w:txbxContent>
                </v:textbox>
              </v:shape>
            </w:pict>
          </mc:Fallback>
        </mc:AlternateContent>
      </w:r>
      <w:r w:rsidRPr="009569F5">
        <w:rPr>
          <w:rFonts w:ascii="Arial" w:hAnsi="Arial" w:cs="Arial"/>
          <w:noProof/>
          <w:lang w:eastAsia="en-GB"/>
        </w:rPr>
        <mc:AlternateContent>
          <mc:Choice Requires="wps">
            <w:drawing>
              <wp:anchor distT="0" distB="0" distL="114300" distR="114300" simplePos="0" relativeHeight="251664896" behindDoc="0" locked="0" layoutInCell="1" allowOverlap="1" wp14:anchorId="0D4A9858" wp14:editId="306AFEA0">
                <wp:simplePos x="0" y="0"/>
                <wp:positionH relativeFrom="column">
                  <wp:posOffset>-238125</wp:posOffset>
                </wp:positionH>
                <wp:positionV relativeFrom="paragraph">
                  <wp:posOffset>873760</wp:posOffset>
                </wp:positionV>
                <wp:extent cx="563245" cy="276860"/>
                <wp:effectExtent l="0" t="0" r="0" b="0"/>
                <wp:wrapNone/>
                <wp:docPr id="1032" name="TextBox 4"/>
                <wp:cNvGraphicFramePr/>
                <a:graphic xmlns:a="http://schemas.openxmlformats.org/drawingml/2006/main">
                  <a:graphicData uri="http://schemas.microsoft.com/office/word/2010/wordprocessingShape">
                    <wps:wsp>
                      <wps:cNvSpPr txBox="1"/>
                      <wps:spPr>
                        <a:xfrm>
                          <a:off x="0" y="0"/>
                          <a:ext cx="563245" cy="276860"/>
                        </a:xfrm>
                        <a:prstGeom prst="rect">
                          <a:avLst/>
                        </a:prstGeom>
                        <a:noFill/>
                      </wps:spPr>
                      <wps:txbx>
                        <w:txbxContent>
                          <w:p w14:paraId="4B6B4875" w14:textId="2688F9F0" w:rsidR="00C76890" w:rsidRDefault="00C76890" w:rsidP="00B616A0">
                            <w:pPr>
                              <w:pStyle w:val="NormalWeb"/>
                              <w:spacing w:before="0" w:beforeAutospacing="0" w:after="0" w:afterAutospacing="0"/>
                            </w:pPr>
                            <w:r>
                              <w:rPr>
                                <w:rFonts w:asciiTheme="minorHAnsi" w:hAnsi="Calibri" w:cstheme="minorBidi"/>
                                <w:color w:val="000000" w:themeColor="text1"/>
                                <w:kern w:val="24"/>
                              </w:rPr>
                              <w:t>(b)</w:t>
                            </w:r>
                          </w:p>
                        </w:txbxContent>
                      </wps:txbx>
                      <wps:bodyPr wrap="square" rtlCol="0">
                        <a:sp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D4A9858" id="_x0000_s1040" type="#_x0000_t202" style="position:absolute;margin-left:-18.75pt;margin-top:68.8pt;width:44.35pt;height:21.8pt;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" filled="f" stroked="f">
                <v:textbox style="mso-fit-shape-to-text:t">
                  <w:txbxContent>
                    <w:p w14:paraId="4B6B4875" w14:textId="2688F9F0" w:rsidR="00C76890" w:rsidRDefault="00C76890" w:rsidP="00B616A0">
                      <w:pPr>
                        <w:pStyle w:val="NormalWeb"/>
                        <w:spacing w:before="0" w:beforeAutospacing="0" w:after="0" w:afterAutospacing="0"/>
                      </w:pPr>
                      <w:r>
                        <w:rPr>
                          <w:rFonts w:asciiTheme="minorHAnsi" w:hAnsi="Calibri" w:cstheme="minorBidi"/>
                          <w:color w:val="000000" w:themeColor="text1"/>
                          <w:kern w:val="24"/>
                        </w:rPr>
                        <w:t>(b)</w:t>
                      </w:r>
                    </w:p>
                  </w:txbxContent>
                </v:textbox>
              </v:shape>
            </w:pict>
          </mc:Fallback>
        </mc:AlternateContent>
      </w:r>
      <w:r w:rsidRPr="009569F5">
        <w:rPr>
          <w:rFonts w:ascii="Arial" w:hAnsi="Arial" w:cs="Arial"/>
          <w:noProof/>
          <w:lang w:eastAsia="en-GB"/>
        </w:rPr>
        <w:drawing>
          <wp:inline distT="0" distB="0" distL="0" distR="0" wp14:anchorId="5DEB2B34" wp14:editId="41E647DB">
            <wp:extent cx="6484984" cy="3667125"/>
            <wp:effectExtent l="0" t="0" r="0" b="0"/>
            <wp:docPr id="29" name="Picture 29" descr="F:\PhD\Analysis\Medmerry\03_Hydrodynamics\03_Sedimentary Processes\Figure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PhD\Analysis\Medmerry\03_Hydrodynamics\03_Sedimentary Processes\Figure 6.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92484" cy="3671366"/>
                    </a:xfrm>
                    <a:prstGeom prst="rect">
                      <a:avLst/>
                    </a:prstGeom>
                    <a:noFill/>
                    <a:ln>
                      <a:noFill/>
                    </a:ln>
                  </pic:spPr>
                </pic:pic>
              </a:graphicData>
            </a:graphic>
          </wp:inline>
        </w:drawing>
      </w:r>
    </w:p>
    <w:p w14:paraId="48DE3C9B" w14:textId="4FF22678" w:rsidR="00B616A0" w:rsidRPr="00722303" w:rsidRDefault="00B616A0">
      <w:pPr>
        <w:pStyle w:val="Caption"/>
        <w:spacing w:line="360" w:lineRule="auto"/>
        <w:rPr>
          <w:rFonts w:ascii="Arial" w:hAnsi="Arial" w:cs="Arial"/>
          <w:b w:val="0"/>
          <w:sz w:val="28"/>
          <w:szCs w:val="22"/>
        </w:rPr>
      </w:pPr>
      <w:r w:rsidRPr="00722303">
        <w:rPr>
          <w:rFonts w:ascii="Arial" w:hAnsi="Arial" w:cs="Arial"/>
          <w:noProof/>
          <w:sz w:val="22"/>
          <w:lang w:eastAsia="en-GB"/>
        </w:rPr>
        <w:lastRenderedPageBreak/>
        <w:t>Figure 6:</w:t>
      </w:r>
      <w:r w:rsidRPr="00722303">
        <w:rPr>
          <w:rFonts w:ascii="Arial" w:hAnsi="Arial" w:cs="Arial"/>
        </w:rPr>
        <w:t xml:space="preserve"> </w:t>
      </w:r>
      <w:r w:rsidRPr="00722303">
        <w:rPr>
          <w:rFonts w:ascii="Arial" w:hAnsi="Arial" w:cs="Arial"/>
          <w:b w:val="0"/>
          <w:sz w:val="22"/>
        </w:rPr>
        <w:t>Depth against suspended sediment concentration (SSC) at (a) the breach, (b) Site 3 and (c) Drainage Outlet 3, and (d) depth against bed elevation at Site 3 for multiple tides (left, 10</w:t>
      </w:r>
      <w:r w:rsidRPr="00722303">
        <w:rPr>
          <w:rFonts w:ascii="Arial" w:hAnsi="Arial" w:cs="Arial"/>
          <w:b w:val="0"/>
          <w:sz w:val="22"/>
          <w:vertAlign w:val="superscript"/>
        </w:rPr>
        <w:t>th</w:t>
      </w:r>
      <w:r w:rsidRPr="00722303">
        <w:rPr>
          <w:rFonts w:ascii="Arial" w:hAnsi="Arial" w:cs="Arial"/>
          <w:b w:val="0"/>
          <w:sz w:val="22"/>
        </w:rPr>
        <w:t xml:space="preserve"> – 12</w:t>
      </w:r>
      <w:r w:rsidRPr="00722303">
        <w:rPr>
          <w:rFonts w:ascii="Arial" w:hAnsi="Arial" w:cs="Arial"/>
          <w:b w:val="0"/>
          <w:sz w:val="22"/>
          <w:vertAlign w:val="superscript"/>
        </w:rPr>
        <w:t>th</w:t>
      </w:r>
      <w:r w:rsidRPr="00722303">
        <w:rPr>
          <w:rFonts w:ascii="Arial" w:hAnsi="Arial" w:cs="Arial"/>
          <w:b w:val="0"/>
          <w:sz w:val="22"/>
        </w:rPr>
        <w:t xml:space="preserve"> January 2016) and a single tide (right, 13</w:t>
      </w:r>
      <w:r w:rsidRPr="00722303">
        <w:rPr>
          <w:rFonts w:ascii="Arial" w:hAnsi="Arial" w:cs="Arial"/>
          <w:b w:val="0"/>
          <w:sz w:val="22"/>
          <w:vertAlign w:val="superscript"/>
        </w:rPr>
        <w:t>th</w:t>
      </w:r>
      <w:r w:rsidRPr="00722303">
        <w:rPr>
          <w:rFonts w:ascii="Arial" w:hAnsi="Arial" w:cs="Arial"/>
          <w:b w:val="0"/>
          <w:sz w:val="22"/>
        </w:rPr>
        <w:t xml:space="preserve"> – 14</w:t>
      </w:r>
      <w:r w:rsidRPr="00722303">
        <w:rPr>
          <w:rFonts w:ascii="Arial" w:hAnsi="Arial" w:cs="Arial"/>
          <w:b w:val="0"/>
          <w:sz w:val="22"/>
          <w:vertAlign w:val="superscript"/>
        </w:rPr>
        <w:t>th</w:t>
      </w:r>
      <w:r w:rsidRPr="00722303">
        <w:rPr>
          <w:rFonts w:ascii="Arial" w:hAnsi="Arial" w:cs="Arial"/>
          <w:b w:val="0"/>
          <w:sz w:val="22"/>
        </w:rPr>
        <w:t xml:space="preserve"> February 2016) with high SSC.</w:t>
      </w:r>
    </w:p>
    <w:p w14:paraId="0ED054DB" w14:textId="77777777" w:rsidR="00B616A0" w:rsidRPr="00722303" w:rsidRDefault="00B616A0">
      <w:pPr>
        <w:spacing w:line="360" w:lineRule="auto"/>
        <w:rPr>
          <w:rFonts w:ascii="Arial" w:hAnsi="Arial" w:cs="Arial"/>
        </w:rPr>
      </w:pPr>
    </w:p>
    <w:p w14:paraId="3606A3DC" w14:textId="211FF07B" w:rsidR="00252E90" w:rsidRPr="00722303" w:rsidRDefault="00252E90">
      <w:pPr>
        <w:spacing w:line="360" w:lineRule="auto"/>
        <w:rPr>
          <w:rFonts w:ascii="Arial" w:hAnsi="Arial" w:cs="Arial"/>
        </w:rPr>
      </w:pPr>
      <w:r w:rsidRPr="00722303">
        <w:rPr>
          <w:rFonts w:ascii="Arial" w:hAnsi="Arial" w:cs="Arial"/>
        </w:rPr>
        <w:t xml:space="preserve">Throughout the example illustrated in </w:t>
      </w:r>
      <w:r w:rsidR="00B012E4" w:rsidRPr="00722303">
        <w:rPr>
          <w:rFonts w:ascii="Arial" w:hAnsi="Arial" w:cs="Arial"/>
        </w:rPr>
        <w:t xml:space="preserve">Figure </w:t>
      </w:r>
      <w:r w:rsidR="0081292D" w:rsidRPr="00722303">
        <w:rPr>
          <w:rFonts w:ascii="Arial" w:hAnsi="Arial" w:cs="Arial"/>
        </w:rPr>
        <w:t>6</w:t>
      </w:r>
      <w:r w:rsidR="00140EA6" w:rsidRPr="00722303">
        <w:rPr>
          <w:rFonts w:ascii="Arial" w:hAnsi="Arial" w:cs="Arial"/>
        </w:rPr>
        <w:t xml:space="preserve"> (left graphs)</w:t>
      </w:r>
      <w:r w:rsidRPr="00722303">
        <w:rPr>
          <w:rFonts w:ascii="Arial" w:hAnsi="Arial" w:cs="Arial"/>
        </w:rPr>
        <w:t>, bed elevation measurements indicated that around 5 mm of sediment were accreted following inundation on the flood tide. Bed elevation peaked at high water and decreased sharply</w:t>
      </w:r>
      <w:r w:rsidR="00A81B14" w:rsidRPr="00722303">
        <w:rPr>
          <w:rFonts w:ascii="Arial" w:hAnsi="Arial" w:cs="Arial"/>
        </w:rPr>
        <w:t xml:space="preserve"> </w:t>
      </w:r>
      <w:r w:rsidRPr="00722303">
        <w:rPr>
          <w:rFonts w:ascii="Arial" w:hAnsi="Arial" w:cs="Arial"/>
        </w:rPr>
        <w:t>during the ebb tide. By the start of the succeeding flood tide, bed elevation had fallen to a similar level to that of the previous tide. When levels of SSC within the breach decreased</w:t>
      </w:r>
      <w:r w:rsidR="00916B25" w:rsidRPr="00722303">
        <w:rPr>
          <w:rFonts w:ascii="Arial" w:hAnsi="Arial" w:cs="Arial"/>
        </w:rPr>
        <w:t>,</w:t>
      </w:r>
      <w:r w:rsidRPr="00722303">
        <w:rPr>
          <w:rFonts w:ascii="Arial" w:hAnsi="Arial" w:cs="Arial"/>
        </w:rPr>
        <w:t xml:space="preserve"> the sedimentation rhythms returned to </w:t>
      </w:r>
      <w:r w:rsidR="00BC3128" w:rsidRPr="00722303">
        <w:rPr>
          <w:rFonts w:ascii="Arial" w:hAnsi="Arial" w:cs="Arial"/>
        </w:rPr>
        <w:t xml:space="preserve">a </w:t>
      </w:r>
      <w:r w:rsidRPr="00722303">
        <w:rPr>
          <w:rFonts w:ascii="Arial" w:hAnsi="Arial" w:cs="Arial"/>
        </w:rPr>
        <w:t xml:space="preserve">typical </w:t>
      </w:r>
      <w:r w:rsidR="00BC3128" w:rsidRPr="00722303">
        <w:rPr>
          <w:rFonts w:ascii="Arial" w:hAnsi="Arial" w:cs="Arial"/>
        </w:rPr>
        <w:t>(</w:t>
      </w:r>
      <w:r w:rsidRPr="00722303">
        <w:rPr>
          <w:rFonts w:ascii="Arial" w:hAnsi="Arial" w:cs="Arial"/>
        </w:rPr>
        <w:t>more symmetrical</w:t>
      </w:r>
      <w:r w:rsidR="00FA641A" w:rsidRPr="00722303">
        <w:rPr>
          <w:rFonts w:ascii="Arial" w:hAnsi="Arial" w:cs="Arial"/>
        </w:rPr>
        <w:t>)</w:t>
      </w:r>
      <w:r w:rsidRPr="00722303">
        <w:rPr>
          <w:rFonts w:ascii="Arial" w:hAnsi="Arial" w:cs="Arial"/>
        </w:rPr>
        <w:t xml:space="preserve"> pattern of accretion during the flood </w:t>
      </w:r>
      <w:r w:rsidR="00916B25" w:rsidRPr="00722303">
        <w:rPr>
          <w:rFonts w:ascii="Arial" w:hAnsi="Arial" w:cs="Arial"/>
        </w:rPr>
        <w:t xml:space="preserve">tide </w:t>
      </w:r>
      <w:r w:rsidRPr="00722303">
        <w:rPr>
          <w:rFonts w:ascii="Arial" w:hAnsi="Arial" w:cs="Arial"/>
        </w:rPr>
        <w:t xml:space="preserve">and erosion during the </w:t>
      </w:r>
      <w:r w:rsidR="00916B25" w:rsidRPr="00722303">
        <w:rPr>
          <w:rFonts w:ascii="Arial" w:hAnsi="Arial" w:cs="Arial"/>
        </w:rPr>
        <w:t>ebb</w:t>
      </w:r>
      <w:r w:rsidR="00D47DDC" w:rsidRPr="00722303">
        <w:rPr>
          <w:rFonts w:ascii="Arial" w:hAnsi="Arial" w:cs="Arial"/>
        </w:rPr>
        <w:t xml:space="preserve"> </w:t>
      </w:r>
      <w:r w:rsidR="00D47DDC" w:rsidRPr="009569F5">
        <w:rPr>
          <w:rFonts w:ascii="Arial" w:hAnsi="Arial" w:cs="Arial"/>
        </w:rPr>
        <w:fldChar w:fldCharType="begin"/>
      </w:r>
      <w:r w:rsidR="00B0286E" w:rsidRPr="00722303">
        <w:rPr>
          <w:rFonts w:ascii="Arial" w:hAnsi="Arial" w:cs="Arial"/>
        </w:rPr>
        <w:instrText xml:space="preserve"> ADDIN EN.CITE &lt;EndNote&gt;&lt;Cite&gt;&lt;Author&gt;Dale&lt;/Author&gt;&lt;Year&gt;2017&lt;/Year&gt;&lt;RecNum&gt;365&lt;/RecNum&gt;&lt;Prefix&gt;c.f. &lt;/Prefix&gt;&lt;DisplayText&gt;(c.f. Dale et al., 2017)&lt;/DisplayText&gt;&lt;record&gt;&lt;rec-number&gt;365&lt;/rec-number&gt;&lt;foreign-keys&gt;&lt;key app="EN" db-id="wdx0trwx2vsvfgew0sc5250z9wz5p90d2par" timestamp="1481286338"&gt;365&lt;/key&gt;&lt;/foreign-keys&gt;&lt;ref-type name="Journal Article"&gt;17&lt;/ref-type&gt;&lt;contributors&gt;&lt;authors&gt;&lt;author&gt;Dale, Jonathan&lt;/author&gt;&lt;author&gt;Burgess, Heidi M.&lt;/author&gt;&lt;author&gt;Cundy, Andrew B.&lt;/author&gt;&lt;/authors&gt;&lt;/contributors&gt;&lt;titles&gt;&lt;title&gt;Sedimentation rhythms and hydrodynamics in two engineered environments in an open coast managed realignment site&lt;/title&gt;&lt;secondary-title&gt;Marine Geology&lt;/secondary-title&gt;&lt;/titles&gt;&lt;periodical&gt;&lt;full-title&gt;Marine Geology&lt;/full-title&gt;&lt;abbr-1&gt;Mar. Geol&lt;/abbr-1&gt;&lt;/periodical&gt;&lt;pages&gt;120-131&lt;/pages&gt;&lt;volume&gt;383&lt;/volume&gt;&lt;keywords&gt;&lt;keyword&gt;Managed realignment&lt;/keyword&gt;&lt;keyword&gt;Rhythmites&lt;/keyword&gt;&lt;keyword&gt;Altimeter&lt;/keyword&gt;&lt;keyword&gt;Hydrodynamics&lt;/keyword&gt;&lt;keyword&gt;Suspended sediment concentration (SSC)&lt;/keyword&gt;&lt;keyword&gt;Intertidal mudflat morphology&lt;/keyword&gt;&lt;/keywords&gt;&lt;dates&gt;&lt;year&gt;2017&lt;/year&gt;&lt;/dates&gt;&lt;isbn&gt;0025-3227&lt;/isbn&gt;&lt;urls&gt;&lt;related-urls&gt;&lt;url&gt;http://www.sciencedirect.com/science/article/pii/S0025322716303504&lt;/url&gt;&lt;url&gt;http://ac.els-cdn.com/S0025322716303504/1-s2.0-S0025322716303504-main.pdf?_tid=a446d278-be0a-11e6-9a2a-00000aacb360&amp;amp;acdnat=1481286539_338f05474dd0d9aa551ea18d03b3dbf6&lt;/url&gt;&lt;/related-urls&gt;&lt;/urls&gt;&lt;electronic-resource-num&gt;http://dx.doi.org/10.1016/j.margeo.2016.12.001&lt;/electronic-resource-num&gt;&lt;/record&gt;&lt;/Cite&gt;&lt;/EndNote&gt;</w:instrText>
      </w:r>
      <w:r w:rsidR="00D47DDC" w:rsidRPr="009569F5">
        <w:rPr>
          <w:rFonts w:ascii="Arial" w:hAnsi="Arial" w:cs="Arial"/>
        </w:rPr>
        <w:fldChar w:fldCharType="separate"/>
      </w:r>
      <w:r w:rsidR="00916B25" w:rsidRPr="00722303">
        <w:rPr>
          <w:rFonts w:ascii="Arial" w:hAnsi="Arial" w:cs="Arial"/>
          <w:noProof/>
        </w:rPr>
        <w:t>(c.f. Dale et al., 2017)</w:t>
      </w:r>
      <w:r w:rsidR="00D47DDC" w:rsidRPr="009569F5">
        <w:rPr>
          <w:rFonts w:ascii="Arial" w:hAnsi="Arial" w:cs="Arial"/>
        </w:rPr>
        <w:fldChar w:fldCharType="end"/>
      </w:r>
      <w:r w:rsidRPr="00722303">
        <w:rPr>
          <w:rFonts w:ascii="Arial" w:hAnsi="Arial" w:cs="Arial"/>
        </w:rPr>
        <w:t>.</w:t>
      </w:r>
    </w:p>
    <w:p w14:paraId="37C90AEF" w14:textId="77777777" w:rsidR="00252E90" w:rsidRPr="00722303" w:rsidRDefault="00252E90">
      <w:pPr>
        <w:spacing w:line="360" w:lineRule="auto"/>
        <w:rPr>
          <w:rFonts w:ascii="Arial" w:hAnsi="Arial" w:cs="Arial"/>
        </w:rPr>
      </w:pPr>
    </w:p>
    <w:p w14:paraId="36B54EC3" w14:textId="0770C2C8" w:rsidR="00252E90" w:rsidRPr="00722303" w:rsidRDefault="00252E90">
      <w:pPr>
        <w:spacing w:line="360" w:lineRule="auto"/>
        <w:rPr>
          <w:rFonts w:ascii="Arial" w:hAnsi="Arial" w:cs="Arial"/>
        </w:rPr>
      </w:pPr>
      <w:r w:rsidRPr="00722303">
        <w:rPr>
          <w:rFonts w:ascii="Arial" w:hAnsi="Arial" w:cs="Arial"/>
        </w:rPr>
        <w:t xml:space="preserve">During the single high SSC event </w:t>
      </w:r>
      <w:r w:rsidR="00BC3128" w:rsidRPr="00722303">
        <w:rPr>
          <w:rFonts w:ascii="Arial" w:hAnsi="Arial" w:cs="Arial"/>
        </w:rPr>
        <w:t xml:space="preserve">shown </w:t>
      </w:r>
      <w:r w:rsidRPr="00722303">
        <w:rPr>
          <w:rFonts w:ascii="Arial" w:hAnsi="Arial" w:cs="Arial"/>
        </w:rPr>
        <w:t xml:space="preserve">in </w:t>
      </w:r>
      <w:r w:rsidR="00B012E4" w:rsidRPr="00722303">
        <w:rPr>
          <w:rFonts w:ascii="Arial" w:hAnsi="Arial" w:cs="Arial"/>
        </w:rPr>
        <w:t xml:space="preserve">Figure </w:t>
      </w:r>
      <w:r w:rsidR="0081292D" w:rsidRPr="00722303">
        <w:rPr>
          <w:rFonts w:ascii="Arial" w:hAnsi="Arial" w:cs="Arial"/>
        </w:rPr>
        <w:t>6</w:t>
      </w:r>
      <w:r w:rsidR="00BC3128" w:rsidRPr="00722303">
        <w:rPr>
          <w:rFonts w:ascii="Arial" w:hAnsi="Arial" w:cs="Arial"/>
        </w:rPr>
        <w:t xml:space="preserve"> (right graphs)</w:t>
      </w:r>
      <w:r w:rsidRPr="00722303">
        <w:rPr>
          <w:rFonts w:ascii="Arial" w:hAnsi="Arial" w:cs="Arial"/>
        </w:rPr>
        <w:t xml:space="preserve">, levels of suspended sediment at </w:t>
      </w:r>
      <w:r w:rsidR="00116180" w:rsidRPr="00722303">
        <w:rPr>
          <w:rFonts w:ascii="Arial" w:hAnsi="Arial" w:cs="Arial"/>
        </w:rPr>
        <w:t>DO3</w:t>
      </w:r>
      <w:r w:rsidRPr="00722303">
        <w:rPr>
          <w:rFonts w:ascii="Arial" w:hAnsi="Arial" w:cs="Arial"/>
        </w:rPr>
        <w:t xml:space="preserve"> peaked at low water</w:t>
      </w:r>
      <w:r w:rsidR="00916B25" w:rsidRPr="00722303">
        <w:rPr>
          <w:rFonts w:ascii="Arial" w:hAnsi="Arial" w:cs="Arial"/>
        </w:rPr>
        <w:t>,</w:t>
      </w:r>
      <w:r w:rsidRPr="00722303">
        <w:rPr>
          <w:rFonts w:ascii="Arial" w:hAnsi="Arial" w:cs="Arial"/>
        </w:rPr>
        <w:t xml:space="preserve"> with smaller increases occurring during the following </w:t>
      </w:r>
      <w:r w:rsidR="005A58D7" w:rsidRPr="00722303">
        <w:rPr>
          <w:rFonts w:ascii="Arial" w:hAnsi="Arial" w:cs="Arial"/>
        </w:rPr>
        <w:t xml:space="preserve">four </w:t>
      </w:r>
      <w:r w:rsidRPr="00722303">
        <w:rPr>
          <w:rFonts w:ascii="Arial" w:hAnsi="Arial" w:cs="Arial"/>
        </w:rPr>
        <w:t>low waters. SSCs at Site 3 also peaked at low water, and decreased</w:t>
      </w:r>
      <w:r w:rsidR="00A81B14" w:rsidRPr="00722303">
        <w:rPr>
          <w:rFonts w:ascii="Arial" w:hAnsi="Arial" w:cs="Arial"/>
        </w:rPr>
        <w:t xml:space="preserve"> by almost </w:t>
      </w:r>
      <w:r w:rsidR="003F0021" w:rsidRPr="009569F5">
        <w:rPr>
          <w:rFonts w:ascii="Arial" w:hAnsi="Arial" w:cs="Arial"/>
        </w:rPr>
        <w:t>0.</w:t>
      </w:r>
      <w:r w:rsidR="00A81B14" w:rsidRPr="009569F5">
        <w:rPr>
          <w:rFonts w:ascii="Arial" w:hAnsi="Arial" w:cs="Arial"/>
        </w:rPr>
        <w:t>5 g/l</w:t>
      </w:r>
      <w:r w:rsidRPr="00722303">
        <w:rPr>
          <w:rFonts w:ascii="Arial" w:hAnsi="Arial" w:cs="Arial"/>
        </w:rPr>
        <w:t xml:space="preserve"> until halfway through the following ebb tide. </w:t>
      </w:r>
      <w:r w:rsidR="00F06D8B" w:rsidRPr="00722303">
        <w:rPr>
          <w:rFonts w:ascii="Arial" w:hAnsi="Arial" w:cs="Arial"/>
        </w:rPr>
        <w:t>At the breach</w:t>
      </w:r>
      <w:r w:rsidR="00916B25" w:rsidRPr="00722303">
        <w:rPr>
          <w:rFonts w:ascii="Arial" w:hAnsi="Arial" w:cs="Arial"/>
        </w:rPr>
        <w:t>,</w:t>
      </w:r>
      <w:r w:rsidRPr="00722303">
        <w:rPr>
          <w:rFonts w:ascii="Arial" w:hAnsi="Arial" w:cs="Arial"/>
        </w:rPr>
        <w:t xml:space="preserve"> SSCs continued to display a trend of importing sediment</w:t>
      </w:r>
      <w:r w:rsidR="006C240E" w:rsidRPr="00722303">
        <w:rPr>
          <w:rFonts w:ascii="Arial" w:hAnsi="Arial" w:cs="Arial"/>
        </w:rPr>
        <w:t xml:space="preserve"> during the flood</w:t>
      </w:r>
      <w:r w:rsidRPr="00722303">
        <w:rPr>
          <w:rFonts w:ascii="Arial" w:hAnsi="Arial" w:cs="Arial"/>
        </w:rPr>
        <w:t>. Bed elevation at Site 3 decreased during the tides directly preceding and succeeding the peak in SSC, but from approximately the same starting bed elevation each time, suggesting sediment was accreted whilst the sensor (but not the bed) was exposed. Sediment was then accreted during the following tide, before returning to a pattern of rhythmic depositions and erosion.</w:t>
      </w:r>
    </w:p>
    <w:p w14:paraId="649B63CE" w14:textId="77777777" w:rsidR="007B6ACD" w:rsidRPr="00722303" w:rsidRDefault="007B6ACD">
      <w:pPr>
        <w:spacing w:line="360" w:lineRule="auto"/>
        <w:rPr>
          <w:rFonts w:ascii="Arial" w:hAnsi="Arial" w:cs="Arial"/>
        </w:rPr>
      </w:pPr>
    </w:p>
    <w:p w14:paraId="3850D54A" w14:textId="77777777" w:rsidR="00252E90" w:rsidRPr="00722303" w:rsidRDefault="00252E90">
      <w:pPr>
        <w:pStyle w:val="Heading2"/>
        <w:spacing w:line="360" w:lineRule="auto"/>
        <w:rPr>
          <w:rFonts w:ascii="Arial" w:hAnsi="Arial" w:cs="Arial"/>
        </w:rPr>
      </w:pPr>
      <w:r w:rsidRPr="00722303">
        <w:rPr>
          <w:rFonts w:ascii="Arial" w:hAnsi="Arial" w:cs="Arial"/>
        </w:rPr>
        <w:t>Response to storm events</w:t>
      </w:r>
    </w:p>
    <w:p w14:paraId="1013509A" w14:textId="77777777" w:rsidR="00252E90" w:rsidRPr="00722303" w:rsidRDefault="00252E90">
      <w:pPr>
        <w:spacing w:line="360" w:lineRule="auto"/>
        <w:rPr>
          <w:rFonts w:ascii="Arial" w:hAnsi="Arial" w:cs="Arial"/>
        </w:rPr>
      </w:pPr>
    </w:p>
    <w:p w14:paraId="5007D9D1" w14:textId="4151B3B0" w:rsidR="00252E90" w:rsidRPr="00722303" w:rsidRDefault="00252E90">
      <w:pPr>
        <w:spacing w:line="360" w:lineRule="auto"/>
        <w:rPr>
          <w:rFonts w:ascii="Arial" w:hAnsi="Arial" w:cs="Arial"/>
        </w:rPr>
      </w:pPr>
      <w:r w:rsidRPr="00722303">
        <w:rPr>
          <w:rFonts w:ascii="Arial" w:hAnsi="Arial" w:cs="Arial"/>
        </w:rPr>
        <w:t xml:space="preserve">In addition to being a habitat restoration and compensation scheme, the Medmerry site was constructed to improve coastal flood defence </w:t>
      </w:r>
      <w:r w:rsidR="00F4315C" w:rsidRPr="00722303">
        <w:rPr>
          <w:rFonts w:ascii="Arial" w:hAnsi="Arial" w:cs="Arial"/>
        </w:rPr>
        <w:t>on the Manhood Peninsular</w:t>
      </w:r>
      <w:r w:rsidRPr="00722303">
        <w:rPr>
          <w:rFonts w:ascii="Arial" w:hAnsi="Arial" w:cs="Arial"/>
        </w:rPr>
        <w:t xml:space="preserve">. </w:t>
      </w:r>
      <w:r w:rsidR="0054403A" w:rsidRPr="00722303">
        <w:rPr>
          <w:rFonts w:ascii="Arial" w:hAnsi="Arial" w:cs="Arial"/>
        </w:rPr>
        <w:t>A</w:t>
      </w:r>
      <w:r w:rsidRPr="00722303">
        <w:rPr>
          <w:rFonts w:ascii="Arial" w:hAnsi="Arial" w:cs="Arial"/>
        </w:rPr>
        <w:t xml:space="preserve"> series of storms </w:t>
      </w:r>
      <w:r w:rsidR="0054403A" w:rsidRPr="00722303">
        <w:rPr>
          <w:rFonts w:ascii="Arial" w:hAnsi="Arial" w:cs="Arial"/>
        </w:rPr>
        <w:t xml:space="preserve">impacted </w:t>
      </w:r>
      <w:r w:rsidRPr="00722303">
        <w:rPr>
          <w:rFonts w:ascii="Arial" w:hAnsi="Arial" w:cs="Arial"/>
        </w:rPr>
        <w:t>the UK</w:t>
      </w:r>
      <w:r w:rsidR="0054403A" w:rsidRPr="00722303">
        <w:rPr>
          <w:rFonts w:ascii="Arial" w:hAnsi="Arial" w:cs="Arial"/>
        </w:rPr>
        <w:t xml:space="preserve"> during the winter of 2015-16</w:t>
      </w:r>
      <w:r w:rsidRPr="00722303">
        <w:rPr>
          <w:rFonts w:ascii="Arial" w:hAnsi="Arial" w:cs="Arial"/>
        </w:rPr>
        <w:t xml:space="preserve">, the first year they </w:t>
      </w:r>
      <w:r w:rsidRPr="00722303">
        <w:rPr>
          <w:rFonts w:ascii="Arial" w:hAnsi="Arial" w:cs="Arial"/>
        </w:rPr>
        <w:lastRenderedPageBreak/>
        <w:t xml:space="preserve">were assigned names by the UK Met Office. The sedimentary response to three </w:t>
      </w:r>
      <w:r w:rsidR="00F4315C" w:rsidRPr="00722303">
        <w:rPr>
          <w:rFonts w:ascii="Arial" w:hAnsi="Arial" w:cs="Arial"/>
        </w:rPr>
        <w:t xml:space="preserve">of the </w:t>
      </w:r>
      <w:r w:rsidR="001D3BA1" w:rsidRPr="00722303">
        <w:rPr>
          <w:rFonts w:ascii="Arial" w:hAnsi="Arial" w:cs="Arial"/>
        </w:rPr>
        <w:t xml:space="preserve">storms </w:t>
      </w:r>
      <w:r w:rsidR="0035255B" w:rsidRPr="00722303">
        <w:rPr>
          <w:rFonts w:ascii="Arial" w:hAnsi="Arial" w:cs="Arial"/>
        </w:rPr>
        <w:t>that</w:t>
      </w:r>
      <w:r w:rsidR="003F0021" w:rsidRPr="00722303">
        <w:rPr>
          <w:rFonts w:ascii="Arial" w:hAnsi="Arial" w:cs="Arial"/>
        </w:rPr>
        <w:t xml:space="preserve"> had</w:t>
      </w:r>
      <w:r w:rsidR="001D3BA1" w:rsidRPr="00722303">
        <w:rPr>
          <w:rFonts w:ascii="Arial" w:hAnsi="Arial" w:cs="Arial"/>
        </w:rPr>
        <w:t xml:space="preserve"> the greatest effect on the South Coast</w:t>
      </w:r>
      <w:r w:rsidR="00C01692" w:rsidRPr="00722303">
        <w:rPr>
          <w:rFonts w:ascii="Arial" w:hAnsi="Arial" w:cs="Arial"/>
        </w:rPr>
        <w:t xml:space="preserve"> (</w:t>
      </w:r>
      <w:r w:rsidRPr="00722303">
        <w:rPr>
          <w:rFonts w:ascii="Arial" w:hAnsi="Arial" w:cs="Arial"/>
        </w:rPr>
        <w:t>Storms Eva, Imogen and Katie</w:t>
      </w:r>
      <w:r w:rsidR="00C01692" w:rsidRPr="00722303">
        <w:rPr>
          <w:rFonts w:ascii="Arial" w:hAnsi="Arial" w:cs="Arial"/>
        </w:rPr>
        <w:t xml:space="preserve"> - see</w:t>
      </w:r>
      <w:r w:rsidRPr="00722303">
        <w:rPr>
          <w:rFonts w:ascii="Arial" w:hAnsi="Arial" w:cs="Arial"/>
        </w:rPr>
        <w:t xml:space="preserve"> </w:t>
      </w:r>
      <w:r w:rsidR="00B967CD" w:rsidRPr="00722303">
        <w:rPr>
          <w:rFonts w:ascii="Arial" w:hAnsi="Arial" w:cs="Arial"/>
        </w:rPr>
        <w:t>Table 1</w:t>
      </w:r>
      <w:r w:rsidR="0054403A" w:rsidRPr="00722303">
        <w:rPr>
          <w:rFonts w:ascii="Arial" w:hAnsi="Arial" w:cs="Arial"/>
        </w:rPr>
        <w:t>)</w:t>
      </w:r>
      <w:r w:rsidRPr="00722303">
        <w:rPr>
          <w:rFonts w:ascii="Arial" w:hAnsi="Arial" w:cs="Arial"/>
        </w:rPr>
        <w:t xml:space="preserve">, are assessed here in terms of </w:t>
      </w:r>
      <w:r w:rsidR="0054403A" w:rsidRPr="00722303">
        <w:rPr>
          <w:rFonts w:ascii="Arial" w:hAnsi="Arial" w:cs="Arial"/>
        </w:rPr>
        <w:t xml:space="preserve">variations in </w:t>
      </w:r>
      <w:r w:rsidRPr="00722303">
        <w:rPr>
          <w:rFonts w:ascii="Arial" w:hAnsi="Arial" w:cs="Arial"/>
        </w:rPr>
        <w:t>SSC (</w:t>
      </w:r>
      <w:r w:rsidR="00B012E4" w:rsidRPr="00722303">
        <w:rPr>
          <w:rFonts w:ascii="Arial" w:hAnsi="Arial" w:cs="Arial"/>
        </w:rPr>
        <w:t xml:space="preserve">Figure </w:t>
      </w:r>
      <w:r w:rsidR="0081292D" w:rsidRPr="00722303">
        <w:rPr>
          <w:rFonts w:ascii="Arial" w:hAnsi="Arial" w:cs="Arial"/>
        </w:rPr>
        <w:t>7</w:t>
      </w:r>
      <w:r w:rsidRPr="00722303">
        <w:rPr>
          <w:rFonts w:ascii="Arial" w:hAnsi="Arial" w:cs="Arial"/>
        </w:rPr>
        <w:t>) and bed elevation (</w:t>
      </w:r>
      <w:r w:rsidR="00B012E4" w:rsidRPr="00722303">
        <w:rPr>
          <w:rFonts w:ascii="Arial" w:hAnsi="Arial" w:cs="Arial"/>
        </w:rPr>
        <w:t xml:space="preserve">Figure </w:t>
      </w:r>
      <w:r w:rsidR="00C41FE6" w:rsidRPr="00722303">
        <w:rPr>
          <w:rFonts w:ascii="Arial" w:hAnsi="Arial" w:cs="Arial"/>
        </w:rPr>
        <w:t>7</w:t>
      </w:r>
      <w:r w:rsidRPr="00722303">
        <w:rPr>
          <w:rFonts w:ascii="Arial" w:hAnsi="Arial" w:cs="Arial"/>
        </w:rPr>
        <w:t>).</w:t>
      </w:r>
    </w:p>
    <w:p w14:paraId="10132AA6" w14:textId="701B6B31" w:rsidR="005F2D62" w:rsidRPr="00722303" w:rsidRDefault="005F2D62">
      <w:pPr>
        <w:spacing w:line="360" w:lineRule="auto"/>
        <w:rPr>
          <w:rFonts w:ascii="Arial" w:hAnsi="Arial" w:cs="Arial"/>
        </w:rPr>
      </w:pPr>
    </w:p>
    <w:p w14:paraId="264D55BB" w14:textId="5F24E2FC" w:rsidR="005F2D62" w:rsidRPr="00722303" w:rsidRDefault="005F2D62">
      <w:pPr>
        <w:spacing w:line="360" w:lineRule="auto"/>
        <w:rPr>
          <w:rFonts w:ascii="Arial" w:hAnsi="Arial" w:cs="Arial"/>
        </w:rPr>
      </w:pPr>
      <w:r w:rsidRPr="00722303">
        <w:rPr>
          <w:rFonts w:ascii="Arial" w:hAnsi="Arial" w:cs="Arial"/>
          <w:b/>
          <w:bCs/>
        </w:rPr>
        <w:t xml:space="preserve">Table 1: </w:t>
      </w:r>
      <w:r w:rsidRPr="00722303">
        <w:rPr>
          <w:rFonts w:ascii="Arial" w:hAnsi="Arial" w:cs="Arial"/>
        </w:rPr>
        <w:t xml:space="preserve">Three of the 2015-16 winter storms selected to assess the response of the Medmerry Managed Realignment Site to storm events. </w:t>
      </w:r>
      <w:r w:rsidR="00C22C30" w:rsidRPr="00722303">
        <w:rPr>
          <w:rFonts w:ascii="Arial" w:hAnsi="Arial" w:cs="Arial"/>
        </w:rPr>
        <w:t>D</w:t>
      </w:r>
      <w:r w:rsidRPr="00722303">
        <w:rPr>
          <w:rFonts w:ascii="Arial" w:hAnsi="Arial" w:cs="Arial"/>
        </w:rPr>
        <w:t>ata were provided by the Environment Agency, UK (contains Environment Agency information © Environment Agency and database right) from the Ferrypool, Pagham Harbour (see Figure 1 for location).</w:t>
      </w:r>
    </w:p>
    <w:tbl>
      <w:tblPr>
        <w:tblW w:w="9882" w:type="dxa"/>
        <w:tblCellMar>
          <w:left w:w="0" w:type="dxa"/>
          <w:right w:w="0" w:type="dxa"/>
        </w:tblCellMar>
        <w:tblLook w:val="04A0" w:firstRow="1" w:lastRow="0" w:firstColumn="1" w:lastColumn="0" w:noHBand="0" w:noVBand="1"/>
      </w:tblPr>
      <w:tblGrid>
        <w:gridCol w:w="1101"/>
        <w:gridCol w:w="2179"/>
        <w:gridCol w:w="1640"/>
        <w:gridCol w:w="1670"/>
        <w:gridCol w:w="1670"/>
        <w:gridCol w:w="1622"/>
      </w:tblGrid>
      <w:tr w:rsidR="00C22C30" w:rsidRPr="00722303" w14:paraId="7AE6017A" w14:textId="517FCF82" w:rsidTr="00C22C30">
        <w:trPr>
          <w:trHeight w:val="1272"/>
        </w:trPr>
        <w:tc>
          <w:tcPr>
            <w:tcW w:w="1101"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2C121D4F" w14:textId="77777777" w:rsidR="00C22C30" w:rsidRPr="00722303" w:rsidRDefault="00C22C30">
            <w:pPr>
              <w:spacing w:line="360" w:lineRule="auto"/>
              <w:rPr>
                <w:rFonts w:ascii="Arial" w:hAnsi="Arial" w:cs="Arial"/>
              </w:rPr>
            </w:pPr>
            <w:r w:rsidRPr="00722303">
              <w:rPr>
                <w:rFonts w:ascii="Arial" w:hAnsi="Arial" w:cs="Arial"/>
                <w:b/>
                <w:bCs/>
              </w:rPr>
              <w:t>Storm Name</w:t>
            </w:r>
          </w:p>
        </w:tc>
        <w:tc>
          <w:tcPr>
            <w:tcW w:w="2179"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4DFB18DE" w14:textId="77777777" w:rsidR="00C22C30" w:rsidRPr="00722303" w:rsidRDefault="00C22C30">
            <w:pPr>
              <w:spacing w:line="360" w:lineRule="auto"/>
              <w:rPr>
                <w:rFonts w:ascii="Arial" w:hAnsi="Arial" w:cs="Arial"/>
              </w:rPr>
            </w:pPr>
            <w:r w:rsidRPr="00722303">
              <w:rPr>
                <w:rFonts w:ascii="Arial" w:hAnsi="Arial" w:cs="Arial"/>
                <w:b/>
                <w:bCs/>
              </w:rPr>
              <w:t>Date</w:t>
            </w:r>
          </w:p>
        </w:tc>
        <w:tc>
          <w:tcPr>
            <w:tcW w:w="164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34F5ED31" w14:textId="77777777" w:rsidR="00C22C30" w:rsidRPr="00722303" w:rsidRDefault="00C22C30">
            <w:pPr>
              <w:spacing w:line="360" w:lineRule="auto"/>
              <w:rPr>
                <w:rFonts w:ascii="Arial" w:hAnsi="Arial" w:cs="Arial"/>
              </w:rPr>
            </w:pPr>
            <w:r w:rsidRPr="00722303">
              <w:rPr>
                <w:rFonts w:ascii="Arial" w:hAnsi="Arial" w:cs="Arial"/>
                <w:b/>
                <w:bCs/>
              </w:rPr>
              <w:t>Duration</w:t>
            </w:r>
          </w:p>
        </w:tc>
        <w:tc>
          <w:tcPr>
            <w:tcW w:w="167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599943E5" w14:textId="77777777" w:rsidR="00C22C30" w:rsidRPr="00722303" w:rsidRDefault="00C22C30">
            <w:pPr>
              <w:spacing w:line="360" w:lineRule="auto"/>
              <w:rPr>
                <w:rFonts w:ascii="Arial" w:hAnsi="Arial" w:cs="Arial"/>
              </w:rPr>
            </w:pPr>
            <w:r w:rsidRPr="00722303">
              <w:rPr>
                <w:rFonts w:ascii="Arial" w:hAnsi="Arial" w:cs="Arial"/>
                <w:b/>
                <w:bCs/>
              </w:rPr>
              <w:t>Total Precipitation (mm)</w:t>
            </w:r>
          </w:p>
        </w:tc>
        <w:tc>
          <w:tcPr>
            <w:tcW w:w="167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67CE92E3" w14:textId="77777777" w:rsidR="00C22C30" w:rsidRPr="00722303" w:rsidRDefault="00C22C30">
            <w:pPr>
              <w:spacing w:line="360" w:lineRule="auto"/>
              <w:rPr>
                <w:rFonts w:ascii="Arial" w:hAnsi="Arial" w:cs="Arial"/>
              </w:rPr>
            </w:pPr>
            <w:r w:rsidRPr="00722303">
              <w:rPr>
                <w:rFonts w:ascii="Arial" w:hAnsi="Arial" w:cs="Arial"/>
                <w:b/>
                <w:bCs/>
              </w:rPr>
              <w:t>Maximum Precipitation (mm/hr)</w:t>
            </w:r>
          </w:p>
        </w:tc>
        <w:tc>
          <w:tcPr>
            <w:tcW w:w="1622" w:type="dxa"/>
            <w:tcBorders>
              <w:top w:val="single" w:sz="8" w:space="0" w:color="000000"/>
              <w:left w:val="nil"/>
              <w:bottom w:val="single" w:sz="8" w:space="0" w:color="000000"/>
              <w:right w:val="nil"/>
            </w:tcBorders>
            <w:vAlign w:val="center"/>
          </w:tcPr>
          <w:p w14:paraId="2F487FE6" w14:textId="5FE85CAD" w:rsidR="00C22C30" w:rsidRPr="00722303" w:rsidRDefault="00C22C30">
            <w:pPr>
              <w:spacing w:line="360" w:lineRule="auto"/>
              <w:rPr>
                <w:rFonts w:ascii="Arial" w:hAnsi="Arial" w:cs="Arial"/>
                <w:b/>
                <w:bCs/>
              </w:rPr>
            </w:pPr>
            <w:r w:rsidRPr="00722303">
              <w:rPr>
                <w:rFonts w:ascii="Arial" w:hAnsi="Arial" w:cs="Arial"/>
                <w:b/>
                <w:bCs/>
              </w:rPr>
              <w:t>Maximum Wind Speed (m/s)</w:t>
            </w:r>
          </w:p>
        </w:tc>
      </w:tr>
      <w:tr w:rsidR="00C22C30" w:rsidRPr="00722303" w14:paraId="5CC84BC2" w14:textId="0B5F73F3" w:rsidTr="00C22C30">
        <w:trPr>
          <w:trHeight w:val="465"/>
        </w:trPr>
        <w:tc>
          <w:tcPr>
            <w:tcW w:w="1101" w:type="dxa"/>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64D39E8D" w14:textId="77777777" w:rsidR="00C22C30" w:rsidRPr="00722303" w:rsidRDefault="00C22C30">
            <w:pPr>
              <w:spacing w:line="360" w:lineRule="auto"/>
              <w:rPr>
                <w:rFonts w:ascii="Arial" w:hAnsi="Arial" w:cs="Arial"/>
              </w:rPr>
            </w:pPr>
            <w:r w:rsidRPr="00722303">
              <w:rPr>
                <w:rFonts w:ascii="Arial" w:hAnsi="Arial" w:cs="Arial"/>
                <w:b/>
                <w:bCs/>
              </w:rPr>
              <w:t>Eva</w:t>
            </w:r>
          </w:p>
        </w:tc>
        <w:tc>
          <w:tcPr>
            <w:tcW w:w="2179" w:type="dxa"/>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25768361" w14:textId="77777777" w:rsidR="00C22C30" w:rsidRPr="00722303" w:rsidRDefault="00C22C30">
            <w:pPr>
              <w:spacing w:line="360" w:lineRule="auto"/>
              <w:rPr>
                <w:rFonts w:ascii="Arial" w:hAnsi="Arial" w:cs="Arial"/>
              </w:rPr>
            </w:pPr>
            <w:r w:rsidRPr="00722303">
              <w:rPr>
                <w:rFonts w:ascii="Arial" w:hAnsi="Arial" w:cs="Arial"/>
              </w:rPr>
              <w:t>24</w:t>
            </w:r>
            <w:r w:rsidRPr="00722303">
              <w:rPr>
                <w:rFonts w:ascii="Arial" w:hAnsi="Arial" w:cs="Arial"/>
                <w:vertAlign w:val="superscript"/>
              </w:rPr>
              <w:t>th</w:t>
            </w:r>
            <w:r w:rsidRPr="00722303">
              <w:rPr>
                <w:rFonts w:ascii="Arial" w:hAnsi="Arial" w:cs="Arial"/>
              </w:rPr>
              <w:t xml:space="preserve"> December 2015</w:t>
            </w:r>
          </w:p>
        </w:tc>
        <w:tc>
          <w:tcPr>
            <w:tcW w:w="1640" w:type="dxa"/>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4E9AF941" w14:textId="77777777" w:rsidR="00C22C30" w:rsidRPr="00722303" w:rsidRDefault="00C22C30">
            <w:pPr>
              <w:spacing w:line="360" w:lineRule="auto"/>
              <w:rPr>
                <w:rFonts w:ascii="Arial" w:hAnsi="Arial" w:cs="Arial"/>
              </w:rPr>
            </w:pPr>
            <w:r w:rsidRPr="00722303">
              <w:rPr>
                <w:rFonts w:ascii="Arial" w:hAnsi="Arial" w:cs="Arial"/>
              </w:rPr>
              <w:t>15 hours</w:t>
            </w:r>
          </w:p>
        </w:tc>
        <w:tc>
          <w:tcPr>
            <w:tcW w:w="1670" w:type="dxa"/>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2A59045D" w14:textId="77777777" w:rsidR="00C22C30" w:rsidRPr="00722303" w:rsidRDefault="00C22C30">
            <w:pPr>
              <w:spacing w:line="360" w:lineRule="auto"/>
              <w:rPr>
                <w:rFonts w:ascii="Arial" w:hAnsi="Arial" w:cs="Arial"/>
              </w:rPr>
            </w:pPr>
            <w:r w:rsidRPr="00722303">
              <w:rPr>
                <w:rFonts w:ascii="Arial" w:hAnsi="Arial" w:cs="Arial"/>
              </w:rPr>
              <w:t>4.27</w:t>
            </w:r>
          </w:p>
        </w:tc>
        <w:tc>
          <w:tcPr>
            <w:tcW w:w="1670" w:type="dxa"/>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34091DC8" w14:textId="77777777" w:rsidR="00C22C30" w:rsidRPr="00722303" w:rsidRDefault="00C22C30">
            <w:pPr>
              <w:spacing w:line="360" w:lineRule="auto"/>
              <w:rPr>
                <w:rFonts w:ascii="Arial" w:hAnsi="Arial" w:cs="Arial"/>
              </w:rPr>
            </w:pPr>
            <w:r w:rsidRPr="00722303">
              <w:rPr>
                <w:rFonts w:ascii="Arial" w:hAnsi="Arial" w:cs="Arial"/>
              </w:rPr>
              <w:t>1.74</w:t>
            </w:r>
          </w:p>
        </w:tc>
        <w:tc>
          <w:tcPr>
            <w:tcW w:w="1622" w:type="dxa"/>
            <w:tcBorders>
              <w:top w:val="single" w:sz="8" w:space="0" w:color="000000"/>
              <w:left w:val="nil"/>
              <w:bottom w:val="nil"/>
              <w:right w:val="nil"/>
            </w:tcBorders>
            <w:vAlign w:val="center"/>
          </w:tcPr>
          <w:p w14:paraId="67EFD923" w14:textId="2EBE7CFB" w:rsidR="00C22C30" w:rsidRPr="00722303" w:rsidRDefault="00C22C30">
            <w:pPr>
              <w:spacing w:line="360" w:lineRule="auto"/>
              <w:rPr>
                <w:rFonts w:ascii="Arial" w:hAnsi="Arial" w:cs="Arial"/>
              </w:rPr>
            </w:pPr>
            <w:r w:rsidRPr="00722303">
              <w:rPr>
                <w:rFonts w:ascii="Arial" w:hAnsi="Arial" w:cs="Arial"/>
              </w:rPr>
              <w:t>11</w:t>
            </w:r>
          </w:p>
        </w:tc>
      </w:tr>
      <w:tr w:rsidR="00C22C30" w:rsidRPr="00722303" w14:paraId="4BB08736" w14:textId="776A05D4" w:rsidTr="00C22C30">
        <w:trPr>
          <w:trHeight w:val="465"/>
        </w:trPr>
        <w:tc>
          <w:tcPr>
            <w:tcW w:w="1101" w:type="dxa"/>
            <w:tcBorders>
              <w:top w:val="nil"/>
              <w:left w:val="nil"/>
              <w:bottom w:val="nil"/>
              <w:right w:val="nil"/>
            </w:tcBorders>
            <w:shd w:val="clear" w:color="auto" w:fill="auto"/>
            <w:tcMar>
              <w:top w:w="15" w:type="dxa"/>
              <w:left w:w="108" w:type="dxa"/>
              <w:bottom w:w="0" w:type="dxa"/>
              <w:right w:w="108" w:type="dxa"/>
            </w:tcMar>
            <w:vAlign w:val="center"/>
            <w:hideMark/>
          </w:tcPr>
          <w:p w14:paraId="0B0F43F8" w14:textId="77777777" w:rsidR="00C22C30" w:rsidRPr="00722303" w:rsidRDefault="00C22C30">
            <w:pPr>
              <w:spacing w:line="360" w:lineRule="auto"/>
              <w:rPr>
                <w:rFonts w:ascii="Arial" w:hAnsi="Arial" w:cs="Arial"/>
              </w:rPr>
            </w:pPr>
            <w:r w:rsidRPr="00722303">
              <w:rPr>
                <w:rFonts w:ascii="Arial" w:hAnsi="Arial" w:cs="Arial"/>
                <w:b/>
                <w:bCs/>
              </w:rPr>
              <w:t>Imogen</w:t>
            </w:r>
          </w:p>
        </w:tc>
        <w:tc>
          <w:tcPr>
            <w:tcW w:w="2179" w:type="dxa"/>
            <w:tcBorders>
              <w:top w:val="nil"/>
              <w:left w:val="nil"/>
              <w:bottom w:val="nil"/>
              <w:right w:val="nil"/>
            </w:tcBorders>
            <w:shd w:val="clear" w:color="auto" w:fill="auto"/>
            <w:tcMar>
              <w:top w:w="15" w:type="dxa"/>
              <w:left w:w="108" w:type="dxa"/>
              <w:bottom w:w="0" w:type="dxa"/>
              <w:right w:w="108" w:type="dxa"/>
            </w:tcMar>
            <w:vAlign w:val="center"/>
            <w:hideMark/>
          </w:tcPr>
          <w:p w14:paraId="63AF498C" w14:textId="77777777" w:rsidR="00C22C30" w:rsidRPr="00722303" w:rsidRDefault="00C22C30">
            <w:pPr>
              <w:spacing w:line="360" w:lineRule="auto"/>
              <w:rPr>
                <w:rFonts w:ascii="Arial" w:hAnsi="Arial" w:cs="Arial"/>
              </w:rPr>
            </w:pPr>
            <w:r w:rsidRPr="00722303">
              <w:rPr>
                <w:rFonts w:ascii="Arial" w:hAnsi="Arial" w:cs="Arial"/>
              </w:rPr>
              <w:t>7</w:t>
            </w:r>
            <w:r w:rsidRPr="00722303">
              <w:rPr>
                <w:rFonts w:ascii="Arial" w:hAnsi="Arial" w:cs="Arial"/>
                <w:vertAlign w:val="superscript"/>
              </w:rPr>
              <w:t>th</w:t>
            </w:r>
            <w:r w:rsidRPr="00722303">
              <w:rPr>
                <w:rFonts w:ascii="Arial" w:hAnsi="Arial" w:cs="Arial"/>
              </w:rPr>
              <w:t xml:space="preserve"> -8</w:t>
            </w:r>
            <w:r w:rsidRPr="00722303">
              <w:rPr>
                <w:rFonts w:ascii="Arial" w:hAnsi="Arial" w:cs="Arial"/>
                <w:vertAlign w:val="superscript"/>
              </w:rPr>
              <w:t>th</w:t>
            </w:r>
            <w:r w:rsidRPr="00722303">
              <w:rPr>
                <w:rFonts w:ascii="Arial" w:hAnsi="Arial" w:cs="Arial"/>
              </w:rPr>
              <w:t xml:space="preserve"> February 2016</w:t>
            </w:r>
          </w:p>
        </w:tc>
        <w:tc>
          <w:tcPr>
            <w:tcW w:w="1640" w:type="dxa"/>
            <w:tcBorders>
              <w:top w:val="nil"/>
              <w:left w:val="nil"/>
              <w:bottom w:val="nil"/>
              <w:right w:val="nil"/>
            </w:tcBorders>
            <w:shd w:val="clear" w:color="auto" w:fill="auto"/>
            <w:tcMar>
              <w:top w:w="15" w:type="dxa"/>
              <w:left w:w="108" w:type="dxa"/>
              <w:bottom w:w="0" w:type="dxa"/>
              <w:right w:w="108" w:type="dxa"/>
            </w:tcMar>
            <w:vAlign w:val="center"/>
            <w:hideMark/>
          </w:tcPr>
          <w:p w14:paraId="56A57280" w14:textId="77777777" w:rsidR="00C22C30" w:rsidRPr="00722303" w:rsidRDefault="00C22C30">
            <w:pPr>
              <w:spacing w:line="360" w:lineRule="auto"/>
              <w:rPr>
                <w:rFonts w:ascii="Arial" w:hAnsi="Arial" w:cs="Arial"/>
              </w:rPr>
            </w:pPr>
            <w:r w:rsidRPr="00722303">
              <w:rPr>
                <w:rFonts w:ascii="Arial" w:hAnsi="Arial" w:cs="Arial"/>
              </w:rPr>
              <w:t>43 hours</w:t>
            </w:r>
          </w:p>
        </w:tc>
        <w:tc>
          <w:tcPr>
            <w:tcW w:w="1670" w:type="dxa"/>
            <w:tcBorders>
              <w:top w:val="nil"/>
              <w:left w:val="nil"/>
              <w:bottom w:val="nil"/>
              <w:right w:val="nil"/>
            </w:tcBorders>
            <w:shd w:val="clear" w:color="auto" w:fill="auto"/>
            <w:tcMar>
              <w:top w:w="15" w:type="dxa"/>
              <w:left w:w="108" w:type="dxa"/>
              <w:bottom w:w="0" w:type="dxa"/>
              <w:right w:w="108" w:type="dxa"/>
            </w:tcMar>
            <w:vAlign w:val="center"/>
            <w:hideMark/>
          </w:tcPr>
          <w:p w14:paraId="24266EE5" w14:textId="77777777" w:rsidR="00C22C30" w:rsidRPr="00722303" w:rsidRDefault="00C22C30">
            <w:pPr>
              <w:spacing w:line="360" w:lineRule="auto"/>
              <w:rPr>
                <w:rFonts w:ascii="Arial" w:hAnsi="Arial" w:cs="Arial"/>
              </w:rPr>
            </w:pPr>
            <w:r w:rsidRPr="00722303">
              <w:rPr>
                <w:rFonts w:ascii="Arial" w:hAnsi="Arial" w:cs="Arial"/>
              </w:rPr>
              <w:t>5.6</w:t>
            </w:r>
          </w:p>
        </w:tc>
        <w:tc>
          <w:tcPr>
            <w:tcW w:w="1670" w:type="dxa"/>
            <w:tcBorders>
              <w:top w:val="nil"/>
              <w:left w:val="nil"/>
              <w:bottom w:val="nil"/>
              <w:right w:val="nil"/>
            </w:tcBorders>
            <w:shd w:val="clear" w:color="auto" w:fill="auto"/>
            <w:tcMar>
              <w:top w:w="15" w:type="dxa"/>
              <w:left w:w="108" w:type="dxa"/>
              <w:bottom w:w="0" w:type="dxa"/>
              <w:right w:w="108" w:type="dxa"/>
            </w:tcMar>
            <w:vAlign w:val="center"/>
            <w:hideMark/>
          </w:tcPr>
          <w:p w14:paraId="71790B39" w14:textId="77777777" w:rsidR="00C22C30" w:rsidRPr="00722303" w:rsidRDefault="00C22C30">
            <w:pPr>
              <w:spacing w:line="360" w:lineRule="auto"/>
              <w:rPr>
                <w:rFonts w:ascii="Arial" w:hAnsi="Arial" w:cs="Arial"/>
              </w:rPr>
            </w:pPr>
            <w:r w:rsidRPr="00722303">
              <w:rPr>
                <w:rFonts w:ascii="Arial" w:hAnsi="Arial" w:cs="Arial"/>
              </w:rPr>
              <w:t>0.78</w:t>
            </w:r>
          </w:p>
        </w:tc>
        <w:tc>
          <w:tcPr>
            <w:tcW w:w="1622" w:type="dxa"/>
            <w:tcBorders>
              <w:top w:val="nil"/>
              <w:left w:val="nil"/>
              <w:bottom w:val="nil"/>
              <w:right w:val="nil"/>
            </w:tcBorders>
            <w:vAlign w:val="center"/>
          </w:tcPr>
          <w:p w14:paraId="396E885B" w14:textId="0E13FB43" w:rsidR="00C22C30" w:rsidRPr="00722303" w:rsidRDefault="00C22C30">
            <w:pPr>
              <w:spacing w:line="360" w:lineRule="auto"/>
              <w:rPr>
                <w:rFonts w:ascii="Arial" w:hAnsi="Arial" w:cs="Arial"/>
              </w:rPr>
            </w:pPr>
            <w:r w:rsidRPr="00722303">
              <w:rPr>
                <w:rFonts w:ascii="Arial" w:hAnsi="Arial" w:cs="Arial"/>
              </w:rPr>
              <w:t>18.75</w:t>
            </w:r>
          </w:p>
        </w:tc>
      </w:tr>
      <w:tr w:rsidR="00C22C30" w:rsidRPr="00722303" w14:paraId="4BA60D58" w14:textId="6071EBF0" w:rsidTr="00C22C30">
        <w:trPr>
          <w:trHeight w:val="94"/>
        </w:trPr>
        <w:tc>
          <w:tcPr>
            <w:tcW w:w="1101" w:type="dxa"/>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4E40060C" w14:textId="77777777" w:rsidR="00C22C30" w:rsidRPr="00722303" w:rsidRDefault="00C22C30">
            <w:pPr>
              <w:spacing w:line="360" w:lineRule="auto"/>
              <w:rPr>
                <w:rFonts w:ascii="Arial" w:hAnsi="Arial" w:cs="Arial"/>
              </w:rPr>
            </w:pPr>
            <w:r w:rsidRPr="00722303">
              <w:rPr>
                <w:rFonts w:ascii="Arial" w:hAnsi="Arial" w:cs="Arial"/>
                <w:b/>
                <w:bCs/>
              </w:rPr>
              <w:t>Katie</w:t>
            </w:r>
          </w:p>
        </w:tc>
        <w:tc>
          <w:tcPr>
            <w:tcW w:w="2179" w:type="dxa"/>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0934D5A0" w14:textId="77777777" w:rsidR="00C22C30" w:rsidRPr="00722303" w:rsidRDefault="00C22C30">
            <w:pPr>
              <w:spacing w:line="360" w:lineRule="auto"/>
              <w:rPr>
                <w:rFonts w:ascii="Arial" w:hAnsi="Arial" w:cs="Arial"/>
              </w:rPr>
            </w:pPr>
            <w:r w:rsidRPr="00722303">
              <w:rPr>
                <w:rFonts w:ascii="Arial" w:hAnsi="Arial" w:cs="Arial"/>
              </w:rPr>
              <w:t>27</w:t>
            </w:r>
            <w:r w:rsidRPr="00722303">
              <w:rPr>
                <w:rFonts w:ascii="Arial" w:hAnsi="Arial" w:cs="Arial"/>
                <w:vertAlign w:val="superscript"/>
              </w:rPr>
              <w:t>th</w:t>
            </w:r>
            <w:r w:rsidRPr="00722303">
              <w:rPr>
                <w:rFonts w:ascii="Arial" w:hAnsi="Arial" w:cs="Arial"/>
              </w:rPr>
              <w:t xml:space="preserve"> – 28</w:t>
            </w:r>
            <w:r w:rsidRPr="00722303">
              <w:rPr>
                <w:rFonts w:ascii="Arial" w:hAnsi="Arial" w:cs="Arial"/>
                <w:vertAlign w:val="superscript"/>
              </w:rPr>
              <w:t>th</w:t>
            </w:r>
            <w:r w:rsidRPr="00722303">
              <w:rPr>
                <w:rFonts w:ascii="Arial" w:hAnsi="Arial" w:cs="Arial"/>
              </w:rPr>
              <w:t xml:space="preserve"> March 2016</w:t>
            </w:r>
          </w:p>
        </w:tc>
        <w:tc>
          <w:tcPr>
            <w:tcW w:w="1640" w:type="dxa"/>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4AF417BE" w14:textId="77777777" w:rsidR="00C22C30" w:rsidRPr="00722303" w:rsidRDefault="00C22C30">
            <w:pPr>
              <w:spacing w:line="360" w:lineRule="auto"/>
              <w:rPr>
                <w:rFonts w:ascii="Arial" w:hAnsi="Arial" w:cs="Arial"/>
              </w:rPr>
            </w:pPr>
            <w:r w:rsidRPr="00722303">
              <w:rPr>
                <w:rFonts w:ascii="Arial" w:hAnsi="Arial" w:cs="Arial"/>
              </w:rPr>
              <w:t>42 hours</w:t>
            </w:r>
          </w:p>
        </w:tc>
        <w:tc>
          <w:tcPr>
            <w:tcW w:w="1670" w:type="dxa"/>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113FABD8" w14:textId="77777777" w:rsidR="00C22C30" w:rsidRPr="00722303" w:rsidRDefault="00C22C30">
            <w:pPr>
              <w:spacing w:line="360" w:lineRule="auto"/>
              <w:rPr>
                <w:rFonts w:ascii="Arial" w:hAnsi="Arial" w:cs="Arial"/>
              </w:rPr>
            </w:pPr>
            <w:r w:rsidRPr="00722303">
              <w:rPr>
                <w:rFonts w:ascii="Arial" w:hAnsi="Arial" w:cs="Arial"/>
              </w:rPr>
              <w:t>12.2</w:t>
            </w:r>
          </w:p>
        </w:tc>
        <w:tc>
          <w:tcPr>
            <w:tcW w:w="1670" w:type="dxa"/>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52B02C73" w14:textId="77777777" w:rsidR="00C22C30" w:rsidRPr="00722303" w:rsidRDefault="00C22C30">
            <w:pPr>
              <w:spacing w:line="360" w:lineRule="auto"/>
              <w:rPr>
                <w:rFonts w:ascii="Arial" w:hAnsi="Arial" w:cs="Arial"/>
              </w:rPr>
            </w:pPr>
            <w:r w:rsidRPr="00722303">
              <w:rPr>
                <w:rFonts w:ascii="Arial" w:hAnsi="Arial" w:cs="Arial"/>
              </w:rPr>
              <w:t>2.14</w:t>
            </w:r>
          </w:p>
        </w:tc>
        <w:tc>
          <w:tcPr>
            <w:tcW w:w="1622" w:type="dxa"/>
            <w:tcBorders>
              <w:top w:val="nil"/>
              <w:left w:val="nil"/>
              <w:bottom w:val="single" w:sz="8" w:space="0" w:color="000000"/>
              <w:right w:val="nil"/>
            </w:tcBorders>
            <w:vAlign w:val="center"/>
          </w:tcPr>
          <w:p w14:paraId="0D755113" w14:textId="1351705E" w:rsidR="00C22C30" w:rsidRPr="00722303" w:rsidRDefault="00C22C30">
            <w:pPr>
              <w:spacing w:line="360" w:lineRule="auto"/>
              <w:rPr>
                <w:rFonts w:ascii="Arial" w:hAnsi="Arial" w:cs="Arial"/>
              </w:rPr>
            </w:pPr>
            <w:r w:rsidRPr="00722303">
              <w:rPr>
                <w:rFonts w:ascii="Arial" w:hAnsi="Arial" w:cs="Arial"/>
              </w:rPr>
              <w:t>24.15</w:t>
            </w:r>
          </w:p>
        </w:tc>
      </w:tr>
    </w:tbl>
    <w:p w14:paraId="7E7B7CF0" w14:textId="77777777" w:rsidR="005F2D62" w:rsidRPr="00722303" w:rsidRDefault="005F2D62">
      <w:pPr>
        <w:spacing w:line="360" w:lineRule="auto"/>
        <w:rPr>
          <w:rFonts w:ascii="Arial" w:hAnsi="Arial" w:cs="Arial"/>
        </w:rPr>
      </w:pPr>
    </w:p>
    <w:p w14:paraId="1A329525" w14:textId="77777777" w:rsidR="005F2D62" w:rsidRPr="00722303" w:rsidRDefault="005F2D62">
      <w:pPr>
        <w:spacing w:line="360" w:lineRule="auto"/>
        <w:rPr>
          <w:rFonts w:ascii="Arial" w:hAnsi="Arial" w:cs="Arial"/>
        </w:rPr>
      </w:pPr>
    </w:p>
    <w:p w14:paraId="1FEA9CB2" w14:textId="77777777" w:rsidR="001650F1" w:rsidRDefault="001650F1">
      <w:pPr>
        <w:spacing w:line="360" w:lineRule="auto"/>
        <w:rPr>
          <w:rFonts w:ascii="Arial" w:hAnsi="Arial" w:cs="Arial"/>
        </w:rPr>
        <w:sectPr w:rsidR="001650F1" w:rsidSect="00657497">
          <w:pgSz w:w="11906" w:h="16838" w:code="9"/>
          <w:pgMar w:top="1440" w:right="1440" w:bottom="1440" w:left="1440" w:header="709" w:footer="709" w:gutter="0"/>
          <w:lnNumType w:countBy="1" w:restart="continuous"/>
          <w:cols w:space="708"/>
          <w:docGrid w:linePitch="360"/>
        </w:sectPr>
      </w:pPr>
    </w:p>
    <w:p w14:paraId="161ECC54" w14:textId="66EC1D13" w:rsidR="00C41FE6" w:rsidRPr="00722303" w:rsidRDefault="00BB7D77">
      <w:pPr>
        <w:spacing w:line="360" w:lineRule="auto"/>
        <w:rPr>
          <w:rFonts w:ascii="Arial" w:hAnsi="Arial" w:cs="Arial"/>
        </w:rPr>
      </w:pPr>
      <w:r w:rsidRPr="009569F5">
        <w:rPr>
          <w:rFonts w:ascii="Arial" w:hAnsi="Arial" w:cs="Arial"/>
          <w:noProof/>
          <w:lang w:eastAsia="en-GB"/>
        </w:rPr>
        <w:lastRenderedPageBreak/>
        <w:drawing>
          <wp:inline distT="0" distB="0" distL="0" distR="0" wp14:anchorId="4A953479" wp14:editId="2A241C8E">
            <wp:extent cx="8863330" cy="4860252"/>
            <wp:effectExtent l="0" t="0" r="0" b="0"/>
            <wp:docPr id="3" name="Picture 3" descr="F:\PhD\Papers\Medmerry Hydrodynamics and Sedimentation Processes\Figures\Figure 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hD\Papers\Medmerry Hydrodynamics and Sedimentation Processes\Figures\Figure 8.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63330" cy="4860252"/>
                    </a:xfrm>
                    <a:prstGeom prst="rect">
                      <a:avLst/>
                    </a:prstGeom>
                    <a:noFill/>
                    <a:ln>
                      <a:noFill/>
                    </a:ln>
                  </pic:spPr>
                </pic:pic>
              </a:graphicData>
            </a:graphic>
          </wp:inline>
        </w:drawing>
      </w:r>
    </w:p>
    <w:p w14:paraId="409C80D8" w14:textId="64C7A381" w:rsidR="00844EC9" w:rsidRPr="00722303" w:rsidRDefault="00844EC9">
      <w:pPr>
        <w:pStyle w:val="Caption"/>
        <w:spacing w:line="360" w:lineRule="auto"/>
        <w:rPr>
          <w:rFonts w:ascii="Arial" w:hAnsi="Arial" w:cs="Arial"/>
          <w:b w:val="0"/>
          <w:sz w:val="22"/>
        </w:rPr>
      </w:pPr>
      <w:r w:rsidRPr="00722303">
        <w:rPr>
          <w:rFonts w:ascii="Arial" w:hAnsi="Arial" w:cs="Arial"/>
          <w:noProof/>
          <w:sz w:val="22"/>
          <w:lang w:eastAsia="en-GB"/>
        </w:rPr>
        <w:t xml:space="preserve">Figure 7: </w:t>
      </w:r>
      <w:r w:rsidR="0037342A" w:rsidRPr="00722303">
        <w:rPr>
          <w:rFonts w:ascii="Arial" w:hAnsi="Arial" w:cs="Arial"/>
          <w:b w:val="0"/>
          <w:noProof/>
          <w:sz w:val="22"/>
          <w:lang w:eastAsia="en-GB"/>
        </w:rPr>
        <w:t>Depth</w:t>
      </w:r>
      <w:r w:rsidRPr="00722303">
        <w:rPr>
          <w:rFonts w:ascii="Arial" w:hAnsi="Arial" w:cs="Arial"/>
          <w:b w:val="0"/>
          <w:sz w:val="22"/>
        </w:rPr>
        <w:t xml:space="preserve"> against suspended sediment concentration (SSC) for the breach</w:t>
      </w:r>
      <w:r w:rsidR="0037342A" w:rsidRPr="00722303">
        <w:rPr>
          <w:rFonts w:ascii="Arial" w:hAnsi="Arial" w:cs="Arial"/>
          <w:b w:val="0"/>
          <w:sz w:val="22"/>
        </w:rPr>
        <w:t xml:space="preserve"> (top row)</w:t>
      </w:r>
      <w:r w:rsidRPr="00722303">
        <w:rPr>
          <w:rFonts w:ascii="Arial" w:hAnsi="Arial" w:cs="Arial"/>
          <w:b w:val="0"/>
          <w:sz w:val="22"/>
        </w:rPr>
        <w:t>, Site 3</w:t>
      </w:r>
      <w:r w:rsidR="0037342A" w:rsidRPr="00722303">
        <w:rPr>
          <w:rFonts w:ascii="Arial" w:hAnsi="Arial" w:cs="Arial"/>
          <w:b w:val="0"/>
          <w:sz w:val="22"/>
        </w:rPr>
        <w:t xml:space="preserve"> (second row)</w:t>
      </w:r>
      <w:r w:rsidRPr="00722303">
        <w:rPr>
          <w:rFonts w:ascii="Arial" w:hAnsi="Arial" w:cs="Arial"/>
          <w:b w:val="0"/>
          <w:sz w:val="22"/>
        </w:rPr>
        <w:t xml:space="preserve"> and Drainage Outlet 3 </w:t>
      </w:r>
      <w:r w:rsidR="0037342A" w:rsidRPr="00722303">
        <w:rPr>
          <w:rFonts w:ascii="Arial" w:hAnsi="Arial" w:cs="Arial"/>
          <w:b w:val="0"/>
          <w:sz w:val="22"/>
        </w:rPr>
        <w:t xml:space="preserve">(third row) and </w:t>
      </w:r>
      <w:r w:rsidR="0037342A" w:rsidRPr="00722303">
        <w:rPr>
          <w:rFonts w:ascii="Arial" w:hAnsi="Arial" w:cs="Arial"/>
          <w:b w:val="0"/>
          <w:noProof/>
          <w:sz w:val="22"/>
          <w:lang w:eastAsia="en-GB"/>
        </w:rPr>
        <w:t>c</w:t>
      </w:r>
      <w:r w:rsidR="0037342A" w:rsidRPr="00722303">
        <w:rPr>
          <w:rFonts w:ascii="Arial" w:hAnsi="Arial" w:cs="Arial"/>
          <w:b w:val="0"/>
          <w:sz w:val="22"/>
        </w:rPr>
        <w:t xml:space="preserve">hanges in bed elevation at Site 3 (bottom row) </w:t>
      </w:r>
      <w:r w:rsidRPr="00722303">
        <w:rPr>
          <w:rFonts w:ascii="Arial" w:hAnsi="Arial" w:cs="Arial"/>
          <w:b w:val="0"/>
          <w:sz w:val="22"/>
        </w:rPr>
        <w:t>during Storms Eva (</w:t>
      </w:r>
      <w:r w:rsidR="00155FE8" w:rsidRPr="00722303">
        <w:rPr>
          <w:rFonts w:ascii="Arial" w:hAnsi="Arial" w:cs="Arial"/>
          <w:b w:val="0"/>
          <w:sz w:val="22"/>
        </w:rPr>
        <w:t>23</w:t>
      </w:r>
      <w:r w:rsidR="00155FE8" w:rsidRPr="009569F5">
        <w:rPr>
          <w:rFonts w:ascii="Arial" w:hAnsi="Arial" w:cs="Arial"/>
          <w:b w:val="0"/>
          <w:sz w:val="22"/>
          <w:vertAlign w:val="superscript"/>
        </w:rPr>
        <w:t>rd</w:t>
      </w:r>
      <w:r w:rsidR="00155FE8" w:rsidRPr="00722303">
        <w:rPr>
          <w:rFonts w:ascii="Arial" w:hAnsi="Arial" w:cs="Arial"/>
          <w:b w:val="0"/>
          <w:sz w:val="22"/>
        </w:rPr>
        <w:t xml:space="preserve"> – </w:t>
      </w:r>
      <w:r w:rsidRPr="00722303">
        <w:rPr>
          <w:rFonts w:ascii="Arial" w:hAnsi="Arial" w:cs="Arial"/>
          <w:b w:val="0"/>
          <w:sz w:val="22"/>
        </w:rPr>
        <w:t>24th December</w:t>
      </w:r>
      <w:r w:rsidR="0037342A" w:rsidRPr="00722303">
        <w:rPr>
          <w:rFonts w:ascii="Arial" w:hAnsi="Arial" w:cs="Arial"/>
          <w:b w:val="0"/>
          <w:sz w:val="22"/>
        </w:rPr>
        <w:t>, left</w:t>
      </w:r>
      <w:r w:rsidRPr="00722303">
        <w:rPr>
          <w:rFonts w:ascii="Arial" w:hAnsi="Arial" w:cs="Arial"/>
          <w:b w:val="0"/>
          <w:sz w:val="22"/>
        </w:rPr>
        <w:t xml:space="preserve">), Imogen (7th – 8th February, middle) and Katie (27th-28th March, </w:t>
      </w:r>
      <w:r w:rsidR="0037342A" w:rsidRPr="00722303">
        <w:rPr>
          <w:rFonts w:ascii="Arial" w:hAnsi="Arial" w:cs="Arial"/>
          <w:b w:val="0"/>
          <w:sz w:val="22"/>
        </w:rPr>
        <w:t>right</w:t>
      </w:r>
      <w:r w:rsidRPr="00722303">
        <w:rPr>
          <w:rFonts w:ascii="Arial" w:hAnsi="Arial" w:cs="Arial"/>
          <w:b w:val="0"/>
          <w:sz w:val="22"/>
        </w:rPr>
        <w:t>)</w:t>
      </w:r>
      <w:r w:rsidR="0037342A" w:rsidRPr="00722303">
        <w:rPr>
          <w:rFonts w:ascii="Arial" w:hAnsi="Arial" w:cs="Arial"/>
          <w:b w:val="0"/>
          <w:sz w:val="22"/>
        </w:rPr>
        <w:t>.</w:t>
      </w:r>
    </w:p>
    <w:p w14:paraId="469D5353" w14:textId="00093ED2" w:rsidR="001650F1" w:rsidRDefault="001650F1">
      <w:pPr>
        <w:pStyle w:val="Caption"/>
        <w:spacing w:line="360" w:lineRule="auto"/>
        <w:rPr>
          <w:rFonts w:ascii="Arial" w:hAnsi="Arial" w:cs="Arial"/>
        </w:rPr>
        <w:sectPr w:rsidR="001650F1" w:rsidSect="00C41FE6">
          <w:pgSz w:w="16838" w:h="11906" w:orient="landscape" w:code="9"/>
          <w:pgMar w:top="1440" w:right="1440" w:bottom="1440" w:left="1440" w:header="709" w:footer="709" w:gutter="0"/>
          <w:lnNumType w:countBy="1" w:restart="continuous"/>
          <w:cols w:space="708"/>
          <w:docGrid w:linePitch="360"/>
        </w:sectPr>
      </w:pPr>
    </w:p>
    <w:p w14:paraId="583C17C4" w14:textId="4D14AA35" w:rsidR="00252E90" w:rsidRPr="00722303" w:rsidRDefault="00252E90">
      <w:pPr>
        <w:spacing w:line="360" w:lineRule="auto"/>
        <w:rPr>
          <w:rFonts w:ascii="Arial" w:hAnsi="Arial" w:cs="Arial"/>
        </w:rPr>
      </w:pPr>
      <w:r w:rsidRPr="00722303">
        <w:rPr>
          <w:rFonts w:ascii="Arial" w:hAnsi="Arial" w:cs="Arial"/>
        </w:rPr>
        <w:lastRenderedPageBreak/>
        <w:t>During Storm Eva</w:t>
      </w:r>
      <w:r w:rsidR="00C01692" w:rsidRPr="00722303">
        <w:rPr>
          <w:rFonts w:ascii="Arial" w:hAnsi="Arial" w:cs="Arial"/>
        </w:rPr>
        <w:t>,</w:t>
      </w:r>
      <w:r w:rsidRPr="00722303">
        <w:rPr>
          <w:rFonts w:ascii="Arial" w:hAnsi="Arial" w:cs="Arial"/>
        </w:rPr>
        <w:t xml:space="preserve"> the SSC </w:t>
      </w:r>
      <w:r w:rsidR="0054403A" w:rsidRPr="00722303">
        <w:rPr>
          <w:rFonts w:ascii="Arial" w:hAnsi="Arial" w:cs="Arial"/>
        </w:rPr>
        <w:t xml:space="preserve">at the </w:t>
      </w:r>
      <w:r w:rsidRPr="00722303">
        <w:rPr>
          <w:rFonts w:ascii="Arial" w:hAnsi="Arial" w:cs="Arial"/>
        </w:rPr>
        <w:t>breach increased</w:t>
      </w:r>
      <w:r w:rsidR="002D17BA" w:rsidRPr="00722303">
        <w:rPr>
          <w:rFonts w:ascii="Arial" w:hAnsi="Arial" w:cs="Arial"/>
        </w:rPr>
        <w:t xml:space="preserve"> by 0.19 g/l</w:t>
      </w:r>
      <w:r w:rsidRPr="00722303">
        <w:rPr>
          <w:rFonts w:ascii="Arial" w:hAnsi="Arial" w:cs="Arial"/>
        </w:rPr>
        <w:t xml:space="preserve"> during the flood tide and continued to increase during the start of the ebb, decreasing during the latter part of the outgoing tide. At Site 3</w:t>
      </w:r>
      <w:r w:rsidR="00C01692" w:rsidRPr="00722303">
        <w:rPr>
          <w:rFonts w:ascii="Arial" w:hAnsi="Arial" w:cs="Arial"/>
        </w:rPr>
        <w:t>,</w:t>
      </w:r>
      <w:r w:rsidRPr="00722303">
        <w:rPr>
          <w:rFonts w:ascii="Arial" w:hAnsi="Arial" w:cs="Arial"/>
        </w:rPr>
        <w:t xml:space="preserve"> the ebbing tide had </w:t>
      </w:r>
      <w:r w:rsidR="007C42D2" w:rsidRPr="00722303">
        <w:rPr>
          <w:rFonts w:ascii="Arial" w:hAnsi="Arial" w:cs="Arial"/>
        </w:rPr>
        <w:t>almost 0.1 g/l</w:t>
      </w:r>
      <w:r w:rsidRPr="00722303">
        <w:rPr>
          <w:rFonts w:ascii="Arial" w:hAnsi="Arial" w:cs="Arial"/>
        </w:rPr>
        <w:t xml:space="preserve"> </w:t>
      </w:r>
      <w:r w:rsidR="007C42D2" w:rsidRPr="00722303">
        <w:rPr>
          <w:rFonts w:ascii="Arial" w:hAnsi="Arial" w:cs="Arial"/>
        </w:rPr>
        <w:t xml:space="preserve">more </w:t>
      </w:r>
      <w:r w:rsidRPr="00722303">
        <w:rPr>
          <w:rFonts w:ascii="Arial" w:hAnsi="Arial" w:cs="Arial"/>
        </w:rPr>
        <w:t xml:space="preserve">suspended sediment than had previously been the case before the storm. Afterwards, the SSC decreased at Site 3 to a similar concentration as before the storm. SSCs at </w:t>
      </w:r>
      <w:r w:rsidR="00116180" w:rsidRPr="00722303">
        <w:rPr>
          <w:rFonts w:ascii="Arial" w:hAnsi="Arial" w:cs="Arial"/>
        </w:rPr>
        <w:t>DO3</w:t>
      </w:r>
      <w:r w:rsidRPr="00722303">
        <w:rPr>
          <w:rFonts w:ascii="Arial" w:hAnsi="Arial" w:cs="Arial"/>
        </w:rPr>
        <w:t xml:space="preserve"> peaked on both the flood and ebb tides, decreasing during both high and low waters</w:t>
      </w:r>
      <w:r w:rsidR="00C01692" w:rsidRPr="00722303">
        <w:rPr>
          <w:rFonts w:ascii="Arial" w:hAnsi="Arial" w:cs="Arial"/>
        </w:rPr>
        <w:t>,</w:t>
      </w:r>
      <w:r w:rsidRPr="00722303">
        <w:rPr>
          <w:rFonts w:ascii="Arial" w:hAnsi="Arial" w:cs="Arial"/>
        </w:rPr>
        <w:t xml:space="preserve"> with the exception of the low water after the storm when SSCs remained high. Bed elevation measurements</w:t>
      </w:r>
      <w:r w:rsidR="001D3BA1" w:rsidRPr="00722303">
        <w:rPr>
          <w:rFonts w:ascii="Arial" w:hAnsi="Arial" w:cs="Arial"/>
        </w:rPr>
        <w:t xml:space="preserve"> </w:t>
      </w:r>
      <w:r w:rsidRPr="00722303">
        <w:rPr>
          <w:rFonts w:ascii="Arial" w:hAnsi="Arial" w:cs="Arial"/>
        </w:rPr>
        <w:t xml:space="preserve">were </w:t>
      </w:r>
      <w:r w:rsidR="00C01692" w:rsidRPr="00722303">
        <w:rPr>
          <w:rFonts w:ascii="Arial" w:hAnsi="Arial" w:cs="Arial"/>
        </w:rPr>
        <w:t>intermittent</w:t>
      </w:r>
      <w:r w:rsidRPr="00722303">
        <w:rPr>
          <w:rFonts w:ascii="Arial" w:hAnsi="Arial" w:cs="Arial"/>
        </w:rPr>
        <w:t xml:space="preserve"> during this period, but suggest that sediment accreted during the storm and the tide the following day</w:t>
      </w:r>
      <w:r w:rsidR="00E40B7E" w:rsidRPr="00722303">
        <w:rPr>
          <w:rFonts w:ascii="Arial" w:hAnsi="Arial" w:cs="Arial"/>
        </w:rPr>
        <w:t>,</w:t>
      </w:r>
      <w:r w:rsidRPr="00722303">
        <w:rPr>
          <w:rFonts w:ascii="Arial" w:hAnsi="Arial" w:cs="Arial"/>
        </w:rPr>
        <w:t xml:space="preserve"> before eroding</w:t>
      </w:r>
      <w:r w:rsidR="001D3BA1" w:rsidRPr="00722303">
        <w:rPr>
          <w:rFonts w:ascii="Arial" w:hAnsi="Arial" w:cs="Arial"/>
        </w:rPr>
        <w:t xml:space="preserve"> (Figure </w:t>
      </w:r>
      <w:r w:rsidR="00844EC9" w:rsidRPr="00722303">
        <w:rPr>
          <w:rFonts w:ascii="Arial" w:hAnsi="Arial" w:cs="Arial"/>
        </w:rPr>
        <w:t>7</w:t>
      </w:r>
      <w:r w:rsidR="001D3BA1" w:rsidRPr="00722303">
        <w:rPr>
          <w:rFonts w:ascii="Arial" w:hAnsi="Arial" w:cs="Arial"/>
        </w:rPr>
        <w:t>)</w:t>
      </w:r>
      <w:r w:rsidRPr="00722303">
        <w:rPr>
          <w:rFonts w:ascii="Arial" w:hAnsi="Arial" w:cs="Arial"/>
        </w:rPr>
        <w:t>.</w:t>
      </w:r>
    </w:p>
    <w:p w14:paraId="1468A92D" w14:textId="77777777" w:rsidR="00252E90" w:rsidRPr="00722303" w:rsidRDefault="00252E90">
      <w:pPr>
        <w:spacing w:line="360" w:lineRule="auto"/>
        <w:rPr>
          <w:rFonts w:ascii="Arial" w:hAnsi="Arial" w:cs="Arial"/>
        </w:rPr>
      </w:pPr>
    </w:p>
    <w:p w14:paraId="0E2ED734" w14:textId="136D66D0" w:rsidR="00252E90" w:rsidRPr="00722303" w:rsidRDefault="00252E90">
      <w:pPr>
        <w:spacing w:line="360" w:lineRule="auto"/>
        <w:rPr>
          <w:rFonts w:ascii="Arial" w:hAnsi="Arial" w:cs="Arial"/>
        </w:rPr>
      </w:pPr>
      <w:r w:rsidRPr="00722303">
        <w:rPr>
          <w:rFonts w:ascii="Arial" w:hAnsi="Arial" w:cs="Arial"/>
        </w:rPr>
        <w:t xml:space="preserve">Storm Imogen had a similar effect as Storm Eva on SSCs </w:t>
      </w:r>
      <w:r w:rsidR="0054403A" w:rsidRPr="00722303">
        <w:rPr>
          <w:rFonts w:ascii="Arial" w:hAnsi="Arial" w:cs="Arial"/>
        </w:rPr>
        <w:t xml:space="preserve">at </w:t>
      </w:r>
      <w:r w:rsidRPr="00722303">
        <w:rPr>
          <w:rFonts w:ascii="Arial" w:hAnsi="Arial" w:cs="Arial"/>
        </w:rPr>
        <w:t xml:space="preserve">the breach, although concentrations of sediment were greater and remained higher after the storm. SSC peaked at </w:t>
      </w:r>
      <w:r w:rsidR="00020002" w:rsidRPr="00722303">
        <w:rPr>
          <w:rFonts w:ascii="Arial" w:hAnsi="Arial" w:cs="Arial"/>
        </w:rPr>
        <w:t xml:space="preserve">0.6 g/l during </w:t>
      </w:r>
      <w:r w:rsidRPr="00722303">
        <w:rPr>
          <w:rFonts w:ascii="Arial" w:hAnsi="Arial" w:cs="Arial"/>
        </w:rPr>
        <w:t xml:space="preserve">low water at Site 3, decreasing during the flood and increasing again during the ebb tide. At </w:t>
      </w:r>
      <w:r w:rsidR="00116180" w:rsidRPr="00722303">
        <w:rPr>
          <w:rFonts w:ascii="Arial" w:hAnsi="Arial" w:cs="Arial"/>
        </w:rPr>
        <w:t>DO3</w:t>
      </w:r>
      <w:r w:rsidRPr="00722303">
        <w:rPr>
          <w:rFonts w:ascii="Arial" w:hAnsi="Arial" w:cs="Arial"/>
        </w:rPr>
        <w:t>, SSCs were more variable than during Storm Eva</w:t>
      </w:r>
      <w:r w:rsidR="00C01692" w:rsidRPr="00722303">
        <w:rPr>
          <w:rFonts w:ascii="Arial" w:hAnsi="Arial" w:cs="Arial"/>
        </w:rPr>
        <w:t>,</w:t>
      </w:r>
      <w:r w:rsidRPr="00722303">
        <w:rPr>
          <w:rFonts w:ascii="Arial" w:hAnsi="Arial" w:cs="Arial"/>
        </w:rPr>
        <w:t xml:space="preserve"> demonstrating a pattern of increasing during the ebb and decreasing during the flood. Bed elevation at Site 3 increased during the storm and remained relative</w:t>
      </w:r>
      <w:r w:rsidR="00C01692" w:rsidRPr="00722303">
        <w:rPr>
          <w:rFonts w:ascii="Arial" w:hAnsi="Arial" w:cs="Arial"/>
        </w:rPr>
        <w:t>ly</w:t>
      </w:r>
      <w:r w:rsidRPr="00722303">
        <w:rPr>
          <w:rFonts w:ascii="Arial" w:hAnsi="Arial" w:cs="Arial"/>
        </w:rPr>
        <w:t xml:space="preserve"> constant during the following tidal cycle. However, at the start of the next tide</w:t>
      </w:r>
      <w:r w:rsidR="00C01692" w:rsidRPr="00722303">
        <w:rPr>
          <w:rFonts w:ascii="Arial" w:hAnsi="Arial" w:cs="Arial"/>
        </w:rPr>
        <w:t>,</w:t>
      </w:r>
      <w:r w:rsidRPr="00722303">
        <w:rPr>
          <w:rFonts w:ascii="Arial" w:hAnsi="Arial" w:cs="Arial"/>
        </w:rPr>
        <w:t xml:space="preserve"> bed elevation was 2 mm lower than before the storm and increased again during the tidal cycle. Sedimentation then reversed back to the rhythmic pattern of accretion and erosion</w:t>
      </w:r>
      <w:r w:rsidR="0006252F" w:rsidRPr="00722303">
        <w:rPr>
          <w:rFonts w:ascii="Arial" w:hAnsi="Arial" w:cs="Arial"/>
        </w:rPr>
        <w:t xml:space="preserve"> observed for the </w:t>
      </w:r>
      <w:r w:rsidR="009447A5" w:rsidRPr="00722303">
        <w:rPr>
          <w:rFonts w:ascii="Arial" w:hAnsi="Arial" w:cs="Arial"/>
        </w:rPr>
        <w:t>majority</w:t>
      </w:r>
      <w:r w:rsidR="0006252F" w:rsidRPr="00722303">
        <w:rPr>
          <w:rFonts w:ascii="Arial" w:hAnsi="Arial" w:cs="Arial"/>
        </w:rPr>
        <w:t xml:space="preserve"> of the monitoring period</w:t>
      </w:r>
      <w:r w:rsidRPr="00722303">
        <w:rPr>
          <w:rFonts w:ascii="Arial" w:hAnsi="Arial" w:cs="Arial"/>
        </w:rPr>
        <w:t>.</w:t>
      </w:r>
    </w:p>
    <w:p w14:paraId="36028DAE" w14:textId="77777777" w:rsidR="00252E90" w:rsidRPr="00722303" w:rsidRDefault="00252E90">
      <w:pPr>
        <w:spacing w:line="360" w:lineRule="auto"/>
        <w:rPr>
          <w:rFonts w:ascii="Arial" w:hAnsi="Arial" w:cs="Arial"/>
        </w:rPr>
      </w:pPr>
    </w:p>
    <w:p w14:paraId="3A04CACE" w14:textId="206124AC" w:rsidR="00ED1A6E" w:rsidRPr="00722303" w:rsidRDefault="00252E90">
      <w:pPr>
        <w:spacing w:line="360" w:lineRule="auto"/>
        <w:rPr>
          <w:rFonts w:ascii="Arial" w:hAnsi="Arial" w:cs="Arial"/>
        </w:rPr>
      </w:pPr>
      <w:r w:rsidRPr="00722303">
        <w:rPr>
          <w:rFonts w:ascii="Arial" w:hAnsi="Arial" w:cs="Arial"/>
        </w:rPr>
        <w:t xml:space="preserve">The SSC also increased </w:t>
      </w:r>
      <w:r w:rsidR="00F06D8B" w:rsidRPr="00722303">
        <w:rPr>
          <w:rFonts w:ascii="Arial" w:hAnsi="Arial" w:cs="Arial"/>
        </w:rPr>
        <w:t>at the breach</w:t>
      </w:r>
      <w:r w:rsidR="00020002" w:rsidRPr="00722303">
        <w:rPr>
          <w:rFonts w:ascii="Arial" w:hAnsi="Arial" w:cs="Arial"/>
        </w:rPr>
        <w:t>, to 0.54 g/l,</w:t>
      </w:r>
      <w:r w:rsidRPr="00722303">
        <w:rPr>
          <w:rFonts w:ascii="Arial" w:hAnsi="Arial" w:cs="Arial"/>
        </w:rPr>
        <w:t xml:space="preserve"> and at Site 3</w:t>
      </w:r>
      <w:r w:rsidR="00020002" w:rsidRPr="00722303">
        <w:rPr>
          <w:rFonts w:ascii="Arial" w:hAnsi="Arial" w:cs="Arial"/>
        </w:rPr>
        <w:t>, to 0.41 g/l,</w:t>
      </w:r>
      <w:r w:rsidRPr="00722303">
        <w:rPr>
          <w:rFonts w:ascii="Arial" w:hAnsi="Arial" w:cs="Arial"/>
        </w:rPr>
        <w:t xml:space="preserve"> during Storm </w:t>
      </w:r>
      <w:r w:rsidR="001D3BA1" w:rsidRPr="00722303">
        <w:rPr>
          <w:rFonts w:ascii="Arial" w:hAnsi="Arial" w:cs="Arial"/>
        </w:rPr>
        <w:t>Katie</w:t>
      </w:r>
      <w:r w:rsidRPr="00722303">
        <w:rPr>
          <w:rFonts w:ascii="Arial" w:hAnsi="Arial" w:cs="Arial"/>
        </w:rPr>
        <w:t xml:space="preserve">, peaking during the ebbing tide and then rapidly decreasing. At </w:t>
      </w:r>
      <w:r w:rsidR="00116180" w:rsidRPr="00722303">
        <w:rPr>
          <w:rFonts w:ascii="Arial" w:hAnsi="Arial" w:cs="Arial"/>
        </w:rPr>
        <w:t>DO3</w:t>
      </w:r>
      <w:r w:rsidR="00DA6CD3" w:rsidRPr="00722303">
        <w:rPr>
          <w:rFonts w:ascii="Arial" w:hAnsi="Arial" w:cs="Arial"/>
        </w:rPr>
        <w:t>,</w:t>
      </w:r>
      <w:r w:rsidRPr="00722303">
        <w:rPr>
          <w:rFonts w:ascii="Arial" w:hAnsi="Arial" w:cs="Arial"/>
        </w:rPr>
        <w:t xml:space="preserve"> SSCs were high</w:t>
      </w:r>
      <w:r w:rsidR="003F0021" w:rsidRPr="00722303">
        <w:rPr>
          <w:rFonts w:ascii="Arial" w:hAnsi="Arial" w:cs="Arial"/>
        </w:rPr>
        <w:t xml:space="preserve"> (</w:t>
      </w:r>
      <w:r w:rsidR="00550D20" w:rsidRPr="00722303">
        <w:rPr>
          <w:rFonts w:ascii="Arial" w:hAnsi="Arial" w:cs="Arial"/>
        </w:rPr>
        <w:t>0.6</w:t>
      </w:r>
      <w:r w:rsidR="003F0021" w:rsidRPr="00722303">
        <w:rPr>
          <w:rFonts w:ascii="Arial" w:hAnsi="Arial" w:cs="Arial"/>
        </w:rPr>
        <w:t xml:space="preserve"> g/l)</w:t>
      </w:r>
      <w:r w:rsidRPr="00722303">
        <w:rPr>
          <w:rFonts w:ascii="Arial" w:hAnsi="Arial" w:cs="Arial"/>
        </w:rPr>
        <w:t>, decreasing during the ebb tide and remain</w:t>
      </w:r>
      <w:r w:rsidR="00DA6CD3" w:rsidRPr="00722303">
        <w:rPr>
          <w:rFonts w:ascii="Arial" w:hAnsi="Arial" w:cs="Arial"/>
        </w:rPr>
        <w:t>ing</w:t>
      </w:r>
      <w:r w:rsidRPr="00722303">
        <w:rPr>
          <w:rFonts w:ascii="Arial" w:hAnsi="Arial" w:cs="Arial"/>
        </w:rPr>
        <w:t xml:space="preserve"> low during the following tides. Bed elevation </w:t>
      </w:r>
      <w:r w:rsidR="0006252F" w:rsidRPr="00722303">
        <w:rPr>
          <w:rFonts w:ascii="Arial" w:hAnsi="Arial" w:cs="Arial"/>
        </w:rPr>
        <w:t xml:space="preserve">at </w:t>
      </w:r>
      <w:r w:rsidR="009447A5" w:rsidRPr="00722303">
        <w:rPr>
          <w:rFonts w:ascii="Arial" w:hAnsi="Arial" w:cs="Arial"/>
        </w:rPr>
        <w:t>S</w:t>
      </w:r>
      <w:r w:rsidR="0006252F" w:rsidRPr="00722303">
        <w:rPr>
          <w:rFonts w:ascii="Arial" w:hAnsi="Arial" w:cs="Arial"/>
        </w:rPr>
        <w:t xml:space="preserve">ite 3 </w:t>
      </w:r>
      <w:r w:rsidRPr="00722303">
        <w:rPr>
          <w:rFonts w:ascii="Arial" w:hAnsi="Arial" w:cs="Arial"/>
        </w:rPr>
        <w:t>increased during the storm and</w:t>
      </w:r>
      <w:r w:rsidR="00DA6CD3" w:rsidRPr="00722303">
        <w:rPr>
          <w:rFonts w:ascii="Arial" w:hAnsi="Arial" w:cs="Arial"/>
        </w:rPr>
        <w:t>,</w:t>
      </w:r>
      <w:r w:rsidRPr="00722303">
        <w:rPr>
          <w:rFonts w:ascii="Arial" w:hAnsi="Arial" w:cs="Arial"/>
        </w:rPr>
        <w:t xml:space="preserve"> although no data were collected during the subsequent tide</w:t>
      </w:r>
      <w:r w:rsidR="0006252F" w:rsidRPr="00722303">
        <w:rPr>
          <w:rFonts w:ascii="Arial" w:hAnsi="Arial" w:cs="Arial"/>
        </w:rPr>
        <w:t xml:space="preserve"> (</w:t>
      </w:r>
      <w:r w:rsidRPr="00722303">
        <w:rPr>
          <w:rFonts w:ascii="Arial" w:hAnsi="Arial" w:cs="Arial"/>
        </w:rPr>
        <w:t>presumed to be due to the smaller amplitude of this tide and therefore not sufficiently inundating the sensor</w:t>
      </w:r>
      <w:r w:rsidR="0006252F" w:rsidRPr="00722303">
        <w:rPr>
          <w:rFonts w:ascii="Arial" w:hAnsi="Arial" w:cs="Arial"/>
        </w:rPr>
        <w:t>)</w:t>
      </w:r>
      <w:r w:rsidRPr="00722303">
        <w:rPr>
          <w:rFonts w:ascii="Arial" w:hAnsi="Arial" w:cs="Arial"/>
        </w:rPr>
        <w:t>, bed elevation decreased during the tide the following day.</w:t>
      </w:r>
    </w:p>
    <w:p w14:paraId="45470F3C" w14:textId="0314261B" w:rsidR="00E40B7E" w:rsidRPr="00722303" w:rsidRDefault="00E40B7E">
      <w:pPr>
        <w:spacing w:line="360" w:lineRule="auto"/>
        <w:rPr>
          <w:rFonts w:ascii="Arial" w:hAnsi="Arial" w:cs="Arial"/>
        </w:rPr>
      </w:pPr>
      <w:r w:rsidRPr="00722303">
        <w:rPr>
          <w:rFonts w:ascii="Arial" w:hAnsi="Arial" w:cs="Arial"/>
        </w:rPr>
        <w:br w:type="page"/>
      </w:r>
    </w:p>
    <w:p w14:paraId="64E518E0" w14:textId="77777777" w:rsidR="00ED1A6E" w:rsidRPr="00722303" w:rsidRDefault="00ED1A6E">
      <w:pPr>
        <w:pStyle w:val="Heading1"/>
        <w:spacing w:line="360" w:lineRule="auto"/>
        <w:rPr>
          <w:rFonts w:ascii="Arial" w:hAnsi="Arial" w:cs="Arial"/>
        </w:rPr>
      </w:pPr>
      <w:r w:rsidRPr="00722303">
        <w:rPr>
          <w:rFonts w:ascii="Arial" w:hAnsi="Arial" w:cs="Arial"/>
        </w:rPr>
        <w:lastRenderedPageBreak/>
        <w:t>Discussion</w:t>
      </w:r>
    </w:p>
    <w:p w14:paraId="43F833A0" w14:textId="77777777" w:rsidR="00ED1A6E" w:rsidRPr="00722303" w:rsidRDefault="00ED1A6E">
      <w:pPr>
        <w:spacing w:line="360" w:lineRule="auto"/>
        <w:rPr>
          <w:rFonts w:ascii="Arial" w:hAnsi="Arial" w:cs="Arial"/>
        </w:rPr>
      </w:pPr>
    </w:p>
    <w:p w14:paraId="23E14A55" w14:textId="77777777" w:rsidR="00ED1A6E" w:rsidRPr="00722303" w:rsidRDefault="00ED1A6E">
      <w:pPr>
        <w:pStyle w:val="Heading2"/>
        <w:spacing w:line="360" w:lineRule="auto"/>
        <w:rPr>
          <w:rFonts w:ascii="Arial" w:hAnsi="Arial" w:cs="Arial"/>
        </w:rPr>
      </w:pPr>
      <w:r w:rsidRPr="00722303">
        <w:rPr>
          <w:rFonts w:ascii="Arial" w:hAnsi="Arial" w:cs="Arial"/>
        </w:rPr>
        <w:t>Source of suspended sediment</w:t>
      </w:r>
    </w:p>
    <w:p w14:paraId="14ED641E" w14:textId="77777777" w:rsidR="00ED1A6E" w:rsidRPr="00722303" w:rsidRDefault="00ED1A6E">
      <w:pPr>
        <w:spacing w:line="360" w:lineRule="auto"/>
        <w:rPr>
          <w:rFonts w:ascii="Arial" w:hAnsi="Arial" w:cs="Arial"/>
        </w:rPr>
      </w:pPr>
      <w:bookmarkStart w:id="4" w:name="OLE_LINK22"/>
      <w:bookmarkStart w:id="5" w:name="OLE_LINK23"/>
      <w:bookmarkStart w:id="6" w:name="OLE_LINK24"/>
    </w:p>
    <w:p w14:paraId="438B893B" w14:textId="3EB81A5B" w:rsidR="00DA6CD3" w:rsidRPr="00722303" w:rsidRDefault="00692197">
      <w:pPr>
        <w:spacing w:line="360" w:lineRule="auto"/>
        <w:rPr>
          <w:rFonts w:ascii="Arial" w:hAnsi="Arial" w:cs="Arial"/>
        </w:rPr>
      </w:pPr>
      <w:r w:rsidRPr="009569F5">
        <w:rPr>
          <w:rFonts w:ascii="Arial" w:hAnsi="Arial" w:cs="Arial"/>
        </w:rPr>
        <w:t>To assess the sources</w:t>
      </w:r>
      <w:r w:rsidR="001C3648" w:rsidRPr="009569F5">
        <w:rPr>
          <w:rFonts w:ascii="Arial" w:hAnsi="Arial" w:cs="Arial"/>
        </w:rPr>
        <w:t xml:space="preserve"> of sediment</w:t>
      </w:r>
      <w:r w:rsidRPr="009569F5">
        <w:rPr>
          <w:rFonts w:ascii="Arial" w:hAnsi="Arial" w:cs="Arial"/>
        </w:rPr>
        <w:t>, mechanisms of sediment distribution and patterns of accretion and erosion</w:t>
      </w:r>
      <w:r w:rsidR="005F64F1" w:rsidRPr="009569F5">
        <w:rPr>
          <w:rFonts w:ascii="Arial" w:hAnsi="Arial" w:cs="Arial"/>
        </w:rPr>
        <w:t>, and the influence of storm events</w:t>
      </w:r>
      <w:r w:rsidRPr="009569F5">
        <w:rPr>
          <w:rFonts w:ascii="Arial" w:hAnsi="Arial" w:cs="Arial"/>
        </w:rPr>
        <w:t xml:space="preserve"> within the Medmerry Managed Realignment Site</w:t>
      </w:r>
      <w:r w:rsidR="00DA6CD3" w:rsidRPr="009569F5">
        <w:rPr>
          <w:rFonts w:ascii="Arial" w:hAnsi="Arial" w:cs="Arial"/>
        </w:rPr>
        <w:t>,</w:t>
      </w:r>
      <w:r w:rsidR="00DF5F85" w:rsidRPr="009569F5">
        <w:rPr>
          <w:rFonts w:ascii="Arial" w:hAnsi="Arial" w:cs="Arial"/>
        </w:rPr>
        <w:t xml:space="preserve"> </w:t>
      </w:r>
      <w:r w:rsidR="00ED1A6E" w:rsidRPr="009569F5">
        <w:rPr>
          <w:rFonts w:ascii="Arial" w:hAnsi="Arial" w:cs="Arial"/>
        </w:rPr>
        <w:t xml:space="preserve">hydrodynamic measurements were taken </w:t>
      </w:r>
      <w:r w:rsidRPr="009569F5">
        <w:rPr>
          <w:rFonts w:ascii="Arial" w:hAnsi="Arial" w:cs="Arial"/>
        </w:rPr>
        <w:t xml:space="preserve">from November 2015 to October 2016 </w:t>
      </w:r>
      <w:r w:rsidR="00ED1A6E" w:rsidRPr="009569F5">
        <w:rPr>
          <w:rFonts w:ascii="Arial" w:hAnsi="Arial" w:cs="Arial"/>
        </w:rPr>
        <w:t xml:space="preserve">from three sites (the breach, Site 3 and </w:t>
      </w:r>
      <w:r w:rsidR="00116180" w:rsidRPr="009569F5">
        <w:rPr>
          <w:rFonts w:ascii="Arial" w:hAnsi="Arial" w:cs="Arial"/>
        </w:rPr>
        <w:t>DO3</w:t>
      </w:r>
      <w:r w:rsidR="00ED1A6E" w:rsidRPr="009569F5">
        <w:rPr>
          <w:rFonts w:ascii="Arial" w:hAnsi="Arial" w:cs="Arial"/>
        </w:rPr>
        <w:t xml:space="preserve">) along </w:t>
      </w:r>
      <w:r w:rsidR="000872C2" w:rsidRPr="009569F5">
        <w:rPr>
          <w:rFonts w:ascii="Arial" w:hAnsi="Arial" w:cs="Arial"/>
        </w:rPr>
        <w:t>the main drainage channel</w:t>
      </w:r>
      <w:r w:rsidR="00B128E2" w:rsidRPr="009569F5">
        <w:rPr>
          <w:rFonts w:ascii="Arial" w:hAnsi="Arial" w:cs="Arial"/>
        </w:rPr>
        <w:t>,</w:t>
      </w:r>
      <w:r w:rsidR="000872C2" w:rsidRPr="009569F5">
        <w:rPr>
          <w:rFonts w:ascii="Arial" w:hAnsi="Arial" w:cs="Arial"/>
        </w:rPr>
        <w:t xml:space="preserve"> </w:t>
      </w:r>
      <w:r w:rsidR="00ED1A6E" w:rsidRPr="009569F5">
        <w:rPr>
          <w:rFonts w:ascii="Arial" w:hAnsi="Arial" w:cs="Arial"/>
        </w:rPr>
        <w:t>Easton Rife</w:t>
      </w:r>
      <w:r w:rsidR="000872C2" w:rsidRPr="009569F5">
        <w:rPr>
          <w:rFonts w:ascii="Arial" w:hAnsi="Arial" w:cs="Arial"/>
        </w:rPr>
        <w:t>.</w:t>
      </w:r>
      <w:bookmarkEnd w:id="4"/>
      <w:bookmarkEnd w:id="5"/>
      <w:bookmarkEnd w:id="6"/>
      <w:r w:rsidR="00ED1A6E" w:rsidRPr="009569F5">
        <w:rPr>
          <w:rFonts w:ascii="Arial" w:hAnsi="Arial" w:cs="Arial"/>
        </w:rPr>
        <w:t xml:space="preserve"> </w:t>
      </w:r>
      <w:r w:rsidRPr="009569F5">
        <w:rPr>
          <w:rFonts w:ascii="Arial" w:hAnsi="Arial" w:cs="Arial"/>
        </w:rPr>
        <w:t>B</w:t>
      </w:r>
      <w:r w:rsidR="00ED1A6E" w:rsidRPr="009569F5">
        <w:rPr>
          <w:rFonts w:ascii="Arial" w:hAnsi="Arial" w:cs="Arial"/>
        </w:rPr>
        <w:t xml:space="preserve">ed elevation measurements were </w:t>
      </w:r>
      <w:r w:rsidRPr="00722303">
        <w:rPr>
          <w:rFonts w:ascii="Arial" w:hAnsi="Arial" w:cs="Arial"/>
        </w:rPr>
        <w:t xml:space="preserve">also </w:t>
      </w:r>
      <w:r w:rsidR="00ED1A6E" w:rsidRPr="00722303">
        <w:rPr>
          <w:rFonts w:ascii="Arial" w:hAnsi="Arial" w:cs="Arial"/>
        </w:rPr>
        <w:t>taken from the middle site (Site 3</w:t>
      </w:r>
      <w:r w:rsidR="005F64F1" w:rsidRPr="00722303">
        <w:rPr>
          <w:rFonts w:ascii="Arial" w:hAnsi="Arial" w:cs="Arial"/>
        </w:rPr>
        <w:t xml:space="preserve">). </w:t>
      </w:r>
      <w:r w:rsidR="00ED1A6E" w:rsidRPr="00722303">
        <w:rPr>
          <w:rFonts w:ascii="Arial" w:hAnsi="Arial" w:cs="Arial"/>
        </w:rPr>
        <w:t xml:space="preserve">Observations from other </w:t>
      </w:r>
      <w:r w:rsidR="00AA54F2" w:rsidRPr="00722303">
        <w:rPr>
          <w:rFonts w:ascii="Arial" w:hAnsi="Arial" w:cs="Arial"/>
        </w:rPr>
        <w:t>locations</w:t>
      </w:r>
      <w:r w:rsidR="00ED1A6E" w:rsidRPr="00722303">
        <w:rPr>
          <w:rFonts w:ascii="Arial" w:hAnsi="Arial" w:cs="Arial"/>
        </w:rPr>
        <w:t xml:space="preserve"> have suggested that MR </w:t>
      </w:r>
      <w:r w:rsidR="00AA54F2" w:rsidRPr="00722303">
        <w:rPr>
          <w:rFonts w:ascii="Arial" w:hAnsi="Arial" w:cs="Arial"/>
        </w:rPr>
        <w:t xml:space="preserve">sites </w:t>
      </w:r>
      <w:r w:rsidR="00ED1A6E" w:rsidRPr="00722303">
        <w:rPr>
          <w:rFonts w:ascii="Arial" w:hAnsi="Arial" w:cs="Arial"/>
        </w:rPr>
        <w:t xml:space="preserve">are importers </w:t>
      </w:r>
      <w:r w:rsidR="00DF5F85" w:rsidRPr="00722303">
        <w:rPr>
          <w:rFonts w:ascii="Arial" w:hAnsi="Arial" w:cs="Arial"/>
        </w:rPr>
        <w:t>of</w:t>
      </w:r>
      <w:r w:rsidR="00DA6CD3" w:rsidRPr="00722303">
        <w:rPr>
          <w:rFonts w:ascii="Arial" w:hAnsi="Arial" w:cs="Arial"/>
        </w:rPr>
        <w:t>,</w:t>
      </w:r>
      <w:r w:rsidR="00DF5F85" w:rsidRPr="00722303">
        <w:rPr>
          <w:rFonts w:ascii="Arial" w:hAnsi="Arial" w:cs="Arial"/>
        </w:rPr>
        <w:t xml:space="preserve"> </w:t>
      </w:r>
      <w:r w:rsidR="00ED1A6E" w:rsidRPr="00722303">
        <w:rPr>
          <w:rFonts w:ascii="Arial" w:hAnsi="Arial" w:cs="Arial"/>
        </w:rPr>
        <w:t xml:space="preserve">and sinks </w:t>
      </w:r>
      <w:r w:rsidR="009447A5" w:rsidRPr="00722303">
        <w:rPr>
          <w:rFonts w:ascii="Arial" w:hAnsi="Arial" w:cs="Arial"/>
        </w:rPr>
        <w:t>for</w:t>
      </w:r>
      <w:r w:rsidR="00DA6CD3" w:rsidRPr="00722303">
        <w:rPr>
          <w:rFonts w:ascii="Arial" w:hAnsi="Arial" w:cs="Arial"/>
        </w:rPr>
        <w:t>,</w:t>
      </w:r>
      <w:r w:rsidR="00DF5F85" w:rsidRPr="00722303">
        <w:rPr>
          <w:rFonts w:ascii="Arial" w:hAnsi="Arial" w:cs="Arial"/>
        </w:rPr>
        <w:t xml:space="preserve"> </w:t>
      </w:r>
      <w:r w:rsidR="00ED1A6E" w:rsidRPr="00722303">
        <w:rPr>
          <w:rFonts w:ascii="Arial" w:hAnsi="Arial" w:cs="Arial"/>
        </w:rPr>
        <w:t xml:space="preserve">sediment from external sources. For example, </w:t>
      </w:r>
      <w:r w:rsidR="00ED1A6E" w:rsidRPr="009569F5">
        <w:rPr>
          <w:rFonts w:ascii="Arial" w:hAnsi="Arial" w:cs="Arial"/>
        </w:rPr>
        <w:fldChar w:fldCharType="begin"/>
      </w:r>
      <w:r w:rsidR="00223141" w:rsidRPr="00722303">
        <w:rPr>
          <w:rFonts w:ascii="Arial" w:hAnsi="Arial" w:cs="Arial"/>
        </w:rPr>
        <w:instrText xml:space="preserve"> ADDIN EN.CITE &lt;EndNote&gt;&lt;Cite AuthorYear="1"&gt;&lt;Author&gt;Rotman&lt;/Author&gt;&lt;Year&gt;2008&lt;/Year&gt;&lt;RecNum&gt;95&lt;/RecNum&gt;&lt;DisplayText&gt;Rotman et al. (2008)&lt;/DisplayText&gt;&lt;record&gt;&lt;rec-number&gt;95&lt;/rec-number&gt;&lt;foreign-keys&gt;&lt;key app="EN" db-id="wdx0trwx2vsvfgew0sc5250z9wz5p90d2par" timestamp="1413992591"&gt;95&lt;/key&gt;&lt;/foreign-keys&gt;&lt;ref-type name="Journal Article"&gt;17&lt;/ref-type&gt;&lt;contributors&gt;&lt;authors&gt;&lt;author&gt;Rotman, Robin&lt;/author&gt;&lt;author&gt;Naylor, Larissa&lt;/author&gt;&lt;author&gt;McDonnell, Rachael&lt;/author&gt;&lt;author&gt;MacNiocaill, Conall&lt;/author&gt;&lt;/authors&gt;&lt;/contributors&gt;&lt;titles&gt;&lt;title&gt;Sediment transport on the Freiston Shore managed realignment site: An investigation using environmental magnetism&lt;/title&gt;&lt;secondary-title&gt;Geomorphology&lt;/secondary-title&gt;&lt;/titles&gt;&lt;periodical&gt;&lt;full-title&gt;Geomorphology&lt;/full-title&gt;&lt;/periodical&gt;&lt;pages&gt;241-255&lt;/pages&gt;&lt;volume&gt;100&lt;/volume&gt;&lt;number&gt;3-4&lt;/number&gt;&lt;dates&gt;&lt;year&gt;2008&lt;/year&gt;&lt;pub-dates&gt;&lt;date&gt;Aug 15&lt;/date&gt;&lt;/pub-dates&gt;&lt;/dates&gt;&lt;isbn&gt;0169-555X&lt;/isbn&gt;&lt;accession-num&gt;WOS:000259387800002&lt;/accession-num&gt;&lt;urls&gt;&lt;related-urls&gt;&lt;url&gt;&amp;lt;Go to ISI&amp;gt;://WOS:000259387800002&lt;/url&gt;&lt;url&gt;http://ac.els-cdn.com/S0169555X08000032/1-s2.0-S0169555X08000032-main.pdf?_tid=27a3193e-5a02-11e4-9768-00000aab0f01&amp;amp;acdnat=1413992783_cc7ce7996b66d3e588eb5bd7cfd9e2a5&lt;/url&gt;&lt;/related-urls&gt;&lt;/urls&gt;&lt;electronic-resource-num&gt;10.1016/j.geomorph.2007.12.006&lt;/electronic-resource-num&gt;&lt;/record&gt;&lt;/Cite&gt;&lt;/EndNote&gt;</w:instrText>
      </w:r>
      <w:r w:rsidR="00ED1A6E" w:rsidRPr="009569F5">
        <w:rPr>
          <w:rFonts w:ascii="Arial" w:hAnsi="Arial" w:cs="Arial"/>
        </w:rPr>
        <w:fldChar w:fldCharType="separate"/>
      </w:r>
      <w:r w:rsidR="00223141" w:rsidRPr="00722303">
        <w:rPr>
          <w:rFonts w:ascii="Arial" w:hAnsi="Arial" w:cs="Arial"/>
          <w:noProof/>
        </w:rPr>
        <w:t>Rotman et al. (2008)</w:t>
      </w:r>
      <w:r w:rsidR="00ED1A6E" w:rsidRPr="009569F5">
        <w:rPr>
          <w:rFonts w:ascii="Arial" w:hAnsi="Arial" w:cs="Arial"/>
        </w:rPr>
        <w:fldChar w:fldCharType="end"/>
      </w:r>
      <w:r w:rsidR="00ED1A6E" w:rsidRPr="00722303">
        <w:rPr>
          <w:rFonts w:ascii="Arial" w:hAnsi="Arial" w:cs="Arial"/>
        </w:rPr>
        <w:t xml:space="preserve"> calculated that 54% of the material accreting within the Freiston Shore</w:t>
      </w:r>
      <w:r w:rsidR="00F4315C" w:rsidRPr="00722303">
        <w:rPr>
          <w:rFonts w:ascii="Arial" w:hAnsi="Arial" w:cs="Arial"/>
        </w:rPr>
        <w:t xml:space="preserve"> Managed Realignment Site</w:t>
      </w:r>
      <w:r w:rsidR="00ED1A6E" w:rsidRPr="00722303">
        <w:rPr>
          <w:rFonts w:ascii="Arial" w:hAnsi="Arial" w:cs="Arial"/>
        </w:rPr>
        <w:t xml:space="preserve">, Lincolnshire, UK, </w:t>
      </w:r>
      <w:r w:rsidR="00DF5F85" w:rsidRPr="00722303">
        <w:rPr>
          <w:rFonts w:ascii="Arial" w:hAnsi="Arial" w:cs="Arial"/>
        </w:rPr>
        <w:t>had</w:t>
      </w:r>
      <w:r w:rsidR="009447A5" w:rsidRPr="00722303">
        <w:rPr>
          <w:rFonts w:ascii="Arial" w:hAnsi="Arial" w:cs="Arial"/>
        </w:rPr>
        <w:t xml:space="preserve"> </w:t>
      </w:r>
      <w:r w:rsidR="00ED1A6E" w:rsidRPr="00722303">
        <w:rPr>
          <w:rFonts w:ascii="Arial" w:hAnsi="Arial" w:cs="Arial"/>
        </w:rPr>
        <w:t xml:space="preserve">originated from eroding saltmarshes outside of the site. </w:t>
      </w:r>
      <w:r w:rsidR="00D47DDC" w:rsidRPr="009569F5">
        <w:rPr>
          <w:rFonts w:ascii="Arial" w:hAnsi="Arial" w:cs="Arial"/>
        </w:rPr>
        <w:fldChar w:fldCharType="begin"/>
      </w:r>
      <w:r w:rsidR="00223141" w:rsidRPr="00722303">
        <w:rPr>
          <w:rFonts w:ascii="Arial" w:hAnsi="Arial" w:cs="Arial"/>
        </w:rPr>
        <w:instrText xml:space="preserve"> ADDIN EN.CITE &lt;EndNote&gt;&lt;Cite AuthorYear="1"&gt;&lt;Author&gt;Dale&lt;/Author&gt;&lt;Year&gt;2017&lt;/Year&gt;&lt;RecNum&gt;365&lt;/RecNum&gt;&lt;DisplayText&gt;Dale et al. (2017)&lt;/DisplayText&gt;&lt;record&gt;&lt;rec-number&gt;365&lt;/rec-number&gt;&lt;foreign-keys&gt;&lt;key app="EN" db-id="wdx0trwx2vsvfgew0sc5250z9wz5p90d2par" timestamp="1481286338"&gt;365&lt;/key&gt;&lt;/foreign-keys&gt;&lt;ref-type name="Journal Article"&gt;17&lt;/ref-type&gt;&lt;contributors&gt;&lt;authors&gt;&lt;author&gt;Dale, Jonathan&lt;/author&gt;&lt;author&gt;Burgess, Heidi M.&lt;/author&gt;&lt;author&gt;Cundy, Andrew B.&lt;/author&gt;&lt;/authors&gt;&lt;/contributors&gt;&lt;titles&gt;&lt;title&gt;Sedimentation rhythms and hydrodynamics in two engineered environments in an open coast managed realignment site&lt;/title&gt;&lt;secondary-title&gt;Marine Geology&lt;/secondary-title&gt;&lt;/titles&gt;&lt;periodical&gt;&lt;full-title&gt;Marine Geology&lt;/full-title&gt;&lt;abbr-1&gt;Mar. Geol&lt;/abbr-1&gt;&lt;/periodical&gt;&lt;pages&gt;120-131&lt;/pages&gt;&lt;volume&gt;383&lt;/volume&gt;&lt;keywords&gt;&lt;keyword&gt;Managed realignment&lt;/keyword&gt;&lt;keyword&gt;Rhythmites&lt;/keyword&gt;&lt;keyword&gt;Altimeter&lt;/keyword&gt;&lt;keyword&gt;Hydrodynamics&lt;/keyword&gt;&lt;keyword&gt;Suspended sediment concentration (SSC)&lt;/keyword&gt;&lt;keyword&gt;Intertidal mudflat morphology&lt;/keyword&gt;&lt;/keywords&gt;&lt;dates&gt;&lt;year&gt;2017&lt;/year&gt;&lt;/dates&gt;&lt;isbn&gt;0025-3227&lt;/isbn&gt;&lt;urls&gt;&lt;related-urls&gt;&lt;url&gt;http://www.sciencedirect.com/science/article/pii/S0025322716303504&lt;/url&gt;&lt;url&gt;http://ac.els-cdn.com/S0025322716303504/1-s2.0-S0025322716303504-main.pdf?_tid=a446d278-be0a-11e6-9a2a-00000aacb360&amp;amp;acdnat=1481286539_338f05474dd0d9aa551ea18d03b3dbf6&lt;/url&gt;&lt;/related-urls&gt;&lt;/urls&gt;&lt;electronic-resource-num&gt;http://dx.doi.org/10.1016/j.margeo.2016.12.001&lt;/electronic-resource-num&gt;&lt;/record&gt;&lt;/Cite&gt;&lt;/EndNote&gt;</w:instrText>
      </w:r>
      <w:r w:rsidR="00D47DDC" w:rsidRPr="009569F5">
        <w:rPr>
          <w:rFonts w:ascii="Arial" w:hAnsi="Arial" w:cs="Arial"/>
        </w:rPr>
        <w:fldChar w:fldCharType="separate"/>
      </w:r>
      <w:r w:rsidR="00223141" w:rsidRPr="00722303">
        <w:rPr>
          <w:rFonts w:ascii="Arial" w:hAnsi="Arial" w:cs="Arial"/>
          <w:noProof/>
        </w:rPr>
        <w:t>Dale et al. (2017)</w:t>
      </w:r>
      <w:r w:rsidR="00D47DDC" w:rsidRPr="009569F5">
        <w:rPr>
          <w:rFonts w:ascii="Arial" w:hAnsi="Arial" w:cs="Arial"/>
        </w:rPr>
        <w:fldChar w:fldCharType="end"/>
      </w:r>
      <w:r w:rsidR="00ED1A6E" w:rsidRPr="00722303">
        <w:rPr>
          <w:rFonts w:ascii="Arial" w:hAnsi="Arial" w:cs="Arial"/>
        </w:rPr>
        <w:t xml:space="preserve"> suggested</w:t>
      </w:r>
      <w:r w:rsidR="00455DAF" w:rsidRPr="00722303">
        <w:rPr>
          <w:rFonts w:ascii="Arial" w:hAnsi="Arial" w:cs="Arial"/>
        </w:rPr>
        <w:t>, however,</w:t>
      </w:r>
      <w:r w:rsidR="00ED1A6E" w:rsidRPr="00722303">
        <w:rPr>
          <w:rFonts w:ascii="Arial" w:hAnsi="Arial" w:cs="Arial"/>
        </w:rPr>
        <w:t xml:space="preserve"> that due to Medmerry being located on the open coast</w:t>
      </w:r>
      <w:r w:rsidR="00DF5F85" w:rsidRPr="00722303">
        <w:rPr>
          <w:rFonts w:ascii="Arial" w:hAnsi="Arial" w:cs="Arial"/>
        </w:rPr>
        <w:t xml:space="preserve"> </w:t>
      </w:r>
      <w:r w:rsidR="00ED1A6E" w:rsidRPr="00722303">
        <w:rPr>
          <w:rFonts w:ascii="Arial" w:hAnsi="Arial" w:cs="Arial"/>
        </w:rPr>
        <w:t xml:space="preserve">away from any pre-existing external marshes, </w:t>
      </w:r>
      <w:r w:rsidR="00DF5F85" w:rsidRPr="00722303">
        <w:rPr>
          <w:rFonts w:ascii="Arial" w:hAnsi="Arial" w:cs="Arial"/>
        </w:rPr>
        <w:t xml:space="preserve">and also lacking in significant fluvial sources, </w:t>
      </w:r>
      <w:r w:rsidR="00ED1A6E" w:rsidRPr="00722303">
        <w:rPr>
          <w:rFonts w:ascii="Arial" w:hAnsi="Arial" w:cs="Arial"/>
        </w:rPr>
        <w:t>the majority of sediment being transported around the site originated from internal sources</w:t>
      </w:r>
      <w:r w:rsidR="00DA6CD3" w:rsidRPr="00722303">
        <w:rPr>
          <w:rFonts w:ascii="Arial" w:hAnsi="Arial" w:cs="Arial"/>
        </w:rPr>
        <w:t>.</w:t>
      </w:r>
    </w:p>
    <w:p w14:paraId="41D0609E" w14:textId="77777777" w:rsidR="00DA6CD3" w:rsidRPr="00722303" w:rsidRDefault="00DA6CD3">
      <w:pPr>
        <w:spacing w:line="360" w:lineRule="auto"/>
        <w:rPr>
          <w:rFonts w:ascii="Arial" w:hAnsi="Arial" w:cs="Arial"/>
        </w:rPr>
      </w:pPr>
    </w:p>
    <w:p w14:paraId="72268014" w14:textId="5812524D" w:rsidR="00ED1A6E" w:rsidRPr="00722303" w:rsidRDefault="00DA6CD3">
      <w:pPr>
        <w:spacing w:line="360" w:lineRule="auto"/>
        <w:rPr>
          <w:rFonts w:ascii="Arial" w:hAnsi="Arial" w:cs="Arial"/>
        </w:rPr>
      </w:pPr>
      <w:r w:rsidRPr="00722303">
        <w:rPr>
          <w:rFonts w:ascii="Arial" w:hAnsi="Arial" w:cs="Arial"/>
        </w:rPr>
        <w:t>M</w:t>
      </w:r>
      <w:r w:rsidR="00ED1A6E" w:rsidRPr="00722303">
        <w:rPr>
          <w:rFonts w:ascii="Arial" w:hAnsi="Arial" w:cs="Arial"/>
        </w:rPr>
        <w:t>easurements of the SSC taken from within the breach</w:t>
      </w:r>
      <w:r w:rsidR="005F0706" w:rsidRPr="00722303">
        <w:rPr>
          <w:rFonts w:ascii="Arial" w:hAnsi="Arial" w:cs="Arial"/>
        </w:rPr>
        <w:t xml:space="preserve"> </w:t>
      </w:r>
      <w:r w:rsidR="0035255B" w:rsidRPr="00722303">
        <w:rPr>
          <w:rFonts w:ascii="Arial" w:hAnsi="Arial" w:cs="Arial"/>
        </w:rPr>
        <w:t xml:space="preserve">reveal </w:t>
      </w:r>
      <w:r w:rsidR="00ED1A6E" w:rsidRPr="00722303">
        <w:rPr>
          <w:rFonts w:ascii="Arial" w:hAnsi="Arial" w:cs="Arial"/>
        </w:rPr>
        <w:t>that</w:t>
      </w:r>
      <w:r w:rsidR="0035255B" w:rsidRPr="00722303">
        <w:rPr>
          <w:rFonts w:ascii="Arial" w:hAnsi="Arial" w:cs="Arial"/>
        </w:rPr>
        <w:t>, under typical conditions,</w:t>
      </w:r>
      <w:r w:rsidR="00ED1A6E" w:rsidRPr="00722303">
        <w:rPr>
          <w:rFonts w:ascii="Arial" w:hAnsi="Arial" w:cs="Arial"/>
        </w:rPr>
        <w:t xml:space="preserve"> the Medmerry site</w:t>
      </w:r>
      <w:r w:rsidR="0035255B" w:rsidRPr="00722303">
        <w:rPr>
          <w:rFonts w:ascii="Arial" w:hAnsi="Arial" w:cs="Arial"/>
        </w:rPr>
        <w:t xml:space="preserve"> both</w:t>
      </w:r>
      <w:r w:rsidR="00ED1A6E" w:rsidRPr="00722303">
        <w:rPr>
          <w:rFonts w:ascii="Arial" w:hAnsi="Arial" w:cs="Arial"/>
        </w:rPr>
        <w:t xml:space="preserve"> import</w:t>
      </w:r>
      <w:r w:rsidR="006E7585" w:rsidRPr="00722303">
        <w:rPr>
          <w:rFonts w:ascii="Arial" w:hAnsi="Arial" w:cs="Arial"/>
        </w:rPr>
        <w:t>s</w:t>
      </w:r>
      <w:r w:rsidR="00020002" w:rsidRPr="00722303">
        <w:rPr>
          <w:rFonts w:ascii="Arial" w:hAnsi="Arial" w:cs="Arial"/>
        </w:rPr>
        <w:t xml:space="preserve"> and exports</w:t>
      </w:r>
      <w:r w:rsidR="00ED1A6E" w:rsidRPr="00722303">
        <w:rPr>
          <w:rFonts w:ascii="Arial" w:hAnsi="Arial" w:cs="Arial"/>
        </w:rPr>
        <w:t xml:space="preserve"> sediment. The SSC peaked during the flooding tide and decreased during high water</w:t>
      </w:r>
      <w:r w:rsidR="00020002" w:rsidRPr="00722303">
        <w:rPr>
          <w:rFonts w:ascii="Arial" w:hAnsi="Arial" w:cs="Arial"/>
        </w:rPr>
        <w:t xml:space="preserve"> and</w:t>
      </w:r>
      <w:r w:rsidR="00ED1A6E" w:rsidRPr="00722303">
        <w:rPr>
          <w:rFonts w:ascii="Arial" w:hAnsi="Arial" w:cs="Arial"/>
        </w:rPr>
        <w:t xml:space="preserve"> the ebb tide</w:t>
      </w:r>
      <w:r w:rsidR="00137FA1" w:rsidRPr="00722303">
        <w:rPr>
          <w:rFonts w:ascii="Arial" w:hAnsi="Arial" w:cs="Arial"/>
        </w:rPr>
        <w:t xml:space="preserve"> </w:t>
      </w:r>
      <w:r w:rsidR="00FC3EC4" w:rsidRPr="00722303">
        <w:rPr>
          <w:rFonts w:ascii="Arial" w:hAnsi="Arial" w:cs="Arial"/>
        </w:rPr>
        <w:t xml:space="preserve">(Figure </w:t>
      </w:r>
      <w:r w:rsidR="0081292D" w:rsidRPr="00722303">
        <w:rPr>
          <w:rFonts w:ascii="Arial" w:hAnsi="Arial" w:cs="Arial"/>
        </w:rPr>
        <w:t>5</w:t>
      </w:r>
      <w:r w:rsidR="00FC3EC4" w:rsidRPr="00722303">
        <w:rPr>
          <w:rFonts w:ascii="Arial" w:hAnsi="Arial" w:cs="Arial"/>
        </w:rPr>
        <w:t>)</w:t>
      </w:r>
      <w:r w:rsidR="00E5714C" w:rsidRPr="00722303">
        <w:rPr>
          <w:rFonts w:ascii="Arial" w:hAnsi="Arial" w:cs="Arial"/>
        </w:rPr>
        <w:t>.</w:t>
      </w:r>
      <w:r w:rsidR="00ED1A6E" w:rsidRPr="00722303">
        <w:rPr>
          <w:rFonts w:ascii="Arial" w:hAnsi="Arial" w:cs="Arial"/>
        </w:rPr>
        <w:t xml:space="preserve"> The source of this </w:t>
      </w:r>
      <w:r w:rsidR="00CB13A6" w:rsidRPr="00722303">
        <w:rPr>
          <w:rFonts w:ascii="Arial" w:hAnsi="Arial" w:cs="Arial"/>
        </w:rPr>
        <w:t xml:space="preserve">imported </w:t>
      </w:r>
      <w:r w:rsidR="00ED1A6E" w:rsidRPr="00722303">
        <w:rPr>
          <w:rFonts w:ascii="Arial" w:hAnsi="Arial" w:cs="Arial"/>
        </w:rPr>
        <w:t xml:space="preserve">sediment </w:t>
      </w:r>
      <w:r w:rsidR="00CB13A6" w:rsidRPr="00722303">
        <w:rPr>
          <w:rFonts w:ascii="Arial" w:hAnsi="Arial" w:cs="Arial"/>
        </w:rPr>
        <w:t xml:space="preserve">in the breach area </w:t>
      </w:r>
      <w:r w:rsidR="00ED1A6E" w:rsidRPr="00722303">
        <w:rPr>
          <w:rFonts w:ascii="Arial" w:hAnsi="Arial" w:cs="Arial"/>
        </w:rPr>
        <w:t xml:space="preserve">remains unknown, but may originate from former intertidal </w:t>
      </w:r>
      <w:r w:rsidR="00901D3A" w:rsidRPr="00722303">
        <w:rPr>
          <w:rFonts w:ascii="Arial" w:hAnsi="Arial" w:cs="Arial"/>
        </w:rPr>
        <w:t xml:space="preserve">early Holocene </w:t>
      </w:r>
      <w:r w:rsidR="00ED1A6E" w:rsidRPr="00722303">
        <w:rPr>
          <w:rFonts w:ascii="Arial" w:hAnsi="Arial" w:cs="Arial"/>
        </w:rPr>
        <w:t xml:space="preserve">saltmarsh deposits exposed within the breach </w:t>
      </w:r>
      <w:r w:rsidR="00CB13A6" w:rsidRPr="00722303">
        <w:rPr>
          <w:rFonts w:ascii="Arial" w:hAnsi="Arial" w:cs="Arial"/>
        </w:rPr>
        <w:t>itself</w:t>
      </w:r>
      <w:r w:rsidR="00F85496" w:rsidRPr="00722303">
        <w:rPr>
          <w:rFonts w:ascii="Arial" w:hAnsi="Arial" w:cs="Arial"/>
        </w:rPr>
        <w:t>, which have been recognised as the source of increased concentrations suspended sediment offshore reported by local fishermen</w:t>
      </w:r>
      <w:r w:rsidR="00E0165F" w:rsidRPr="00722303">
        <w:rPr>
          <w:rFonts w:ascii="Arial" w:hAnsi="Arial" w:cs="Arial"/>
        </w:rPr>
        <w:t xml:space="preserve"> (Colin Scott, ABPmer, </w:t>
      </w:r>
      <w:r w:rsidR="00E0165F" w:rsidRPr="00722303">
        <w:rPr>
          <w:rFonts w:ascii="Arial" w:hAnsi="Arial" w:cs="Arial"/>
          <w:i/>
        </w:rPr>
        <w:t>personal communication</w:t>
      </w:r>
      <w:r w:rsidR="00E0165F" w:rsidRPr="00722303">
        <w:rPr>
          <w:rFonts w:ascii="Arial" w:hAnsi="Arial" w:cs="Arial"/>
        </w:rPr>
        <w:t>, 2017)</w:t>
      </w:r>
      <w:r w:rsidRPr="00722303">
        <w:rPr>
          <w:rFonts w:ascii="Arial" w:hAnsi="Arial" w:cs="Arial"/>
        </w:rPr>
        <w:t>,</w:t>
      </w:r>
      <w:r w:rsidR="00ED1A6E" w:rsidRPr="00722303">
        <w:rPr>
          <w:rFonts w:ascii="Arial" w:hAnsi="Arial" w:cs="Arial"/>
        </w:rPr>
        <w:t xml:space="preserve"> or from the eroding Mixon barrier islands offshore. </w:t>
      </w:r>
    </w:p>
    <w:p w14:paraId="4A0C6D69" w14:textId="77777777" w:rsidR="00ED1A6E" w:rsidRPr="00722303" w:rsidRDefault="00ED1A6E">
      <w:pPr>
        <w:spacing w:line="360" w:lineRule="auto"/>
        <w:rPr>
          <w:rFonts w:ascii="Arial" w:hAnsi="Arial" w:cs="Arial"/>
        </w:rPr>
      </w:pPr>
    </w:p>
    <w:p w14:paraId="59CE2F95" w14:textId="61AF083F" w:rsidR="00ED1A6E" w:rsidRPr="00722303" w:rsidRDefault="00ED1A6E">
      <w:pPr>
        <w:spacing w:line="360" w:lineRule="auto"/>
        <w:rPr>
          <w:rFonts w:ascii="Arial" w:hAnsi="Arial" w:cs="Arial"/>
        </w:rPr>
      </w:pPr>
      <w:r w:rsidRPr="00722303">
        <w:rPr>
          <w:rFonts w:ascii="Arial" w:hAnsi="Arial" w:cs="Arial"/>
        </w:rPr>
        <w:t xml:space="preserve">Peaks in SSC were measured during both the flood and ebb tidal phases at Sites 3 and </w:t>
      </w:r>
      <w:r w:rsidR="009447A5" w:rsidRPr="00722303">
        <w:rPr>
          <w:rFonts w:ascii="Arial" w:hAnsi="Arial" w:cs="Arial"/>
        </w:rPr>
        <w:t>DO3</w:t>
      </w:r>
      <w:r w:rsidRPr="00722303">
        <w:rPr>
          <w:rFonts w:ascii="Arial" w:hAnsi="Arial" w:cs="Arial"/>
        </w:rPr>
        <w:t>, indicating the resuspension, redistribution and recycl</w:t>
      </w:r>
      <w:r w:rsidR="00DF5F85" w:rsidRPr="00722303">
        <w:rPr>
          <w:rFonts w:ascii="Arial" w:hAnsi="Arial" w:cs="Arial"/>
        </w:rPr>
        <w:t>ing</w:t>
      </w:r>
      <w:r w:rsidRPr="00722303">
        <w:rPr>
          <w:rFonts w:ascii="Arial" w:hAnsi="Arial" w:cs="Arial"/>
        </w:rPr>
        <w:t xml:space="preserve"> of sediment </w:t>
      </w:r>
      <w:r w:rsidRPr="00722303">
        <w:rPr>
          <w:rFonts w:ascii="Arial" w:hAnsi="Arial" w:cs="Arial"/>
        </w:rPr>
        <w:lastRenderedPageBreak/>
        <w:t>around the site during both stages of the tidal cycle. Similar observations were made</w:t>
      </w:r>
      <w:r w:rsidR="006E7585" w:rsidRPr="00722303">
        <w:rPr>
          <w:rFonts w:ascii="Arial" w:hAnsi="Arial" w:cs="Arial"/>
        </w:rPr>
        <w:t xml:space="preserve"> by </w:t>
      </w:r>
      <w:r w:rsidR="006E7585" w:rsidRPr="009569F5">
        <w:rPr>
          <w:rFonts w:ascii="Arial" w:hAnsi="Arial" w:cs="Arial"/>
        </w:rPr>
        <w:fldChar w:fldCharType="begin"/>
      </w:r>
      <w:r w:rsidR="00223141" w:rsidRPr="00722303">
        <w:rPr>
          <w:rFonts w:ascii="Arial" w:hAnsi="Arial" w:cs="Arial"/>
        </w:rPr>
        <w:instrText xml:space="preserve"> ADDIN EN.CITE &lt;EndNote&gt;&lt;Cite AuthorYear="1"&gt;&lt;Author&gt;Mitchell&lt;/Author&gt;&lt;Year&gt;2006&lt;/Year&gt;&lt;RecNum&gt;4&lt;/RecNum&gt;&lt;DisplayText&gt;Mitchell et al. (2006)&lt;/DisplayText&gt;&lt;record&gt;&lt;rec-number&gt;4&lt;/rec-number&gt;&lt;foreign-keys&gt;&lt;key app="EN" db-id="wdx0trwx2vsvfgew0sc5250z9wz5p90d2par" timestamp="1412685225"&gt;4&lt;/key&gt;&lt;/foreign-keys&gt;&lt;ref-type name="Journal Article"&gt;17&lt;/ref-type&gt;&lt;contributors&gt;&lt;authors&gt;&lt;author&gt;Mitchell, S. B.&lt;/author&gt;&lt;author&gt;Burgess, H. M.&lt;/author&gt;&lt;author&gt;Pope, D. J.&lt;/author&gt;&lt;/authors&gt;&lt;/contributors&gt;&lt;titles&gt;&lt;title&gt;Stratification and fine sediment transport mechanisms in a semi-enclosed tidal lagoon (Pagham Harbour, West Sussex)&lt;/title&gt;&lt;secondary-title&gt;Water and Environment Journal&lt;/secondary-title&gt;&lt;/titles&gt;&lt;periodical&gt;&lt;full-title&gt;Water and Environment Journal&lt;/full-title&gt;&lt;/periodical&gt;&lt;pages&gt;248-255&lt;/pages&gt;&lt;volume&gt;20&lt;/volume&gt;&lt;number&gt;4&lt;/number&gt;&lt;dates&gt;&lt;year&gt;2006&lt;/year&gt;&lt;pub-dates&gt;&lt;date&gt;Dec&lt;/date&gt;&lt;/pub-dates&gt;&lt;/dates&gt;&lt;isbn&gt;1747-6585&lt;/isbn&gt;&lt;accession-num&gt;WOS:000242487900007&lt;/accession-num&gt;&lt;urls&gt;&lt;related-urls&gt;&lt;url&gt;&amp;lt;Go to ISI&amp;gt;://WOS:000242487900007&lt;/url&gt;&lt;/related-urls&gt;&lt;/urls&gt;&lt;electronic-resource-num&gt;10.1111/j.1747-6593.2005.00017.x&lt;/electronic-resource-num&gt;&lt;/record&gt;&lt;/Cite&gt;&lt;/EndNote&gt;</w:instrText>
      </w:r>
      <w:r w:rsidR="006E7585" w:rsidRPr="009569F5">
        <w:rPr>
          <w:rFonts w:ascii="Arial" w:hAnsi="Arial" w:cs="Arial"/>
        </w:rPr>
        <w:fldChar w:fldCharType="separate"/>
      </w:r>
      <w:r w:rsidR="00223141" w:rsidRPr="00722303">
        <w:rPr>
          <w:rFonts w:ascii="Arial" w:hAnsi="Arial" w:cs="Arial"/>
          <w:noProof/>
        </w:rPr>
        <w:t>Mitchell et al. (2006)</w:t>
      </w:r>
      <w:r w:rsidR="006E7585" w:rsidRPr="009569F5">
        <w:rPr>
          <w:rFonts w:ascii="Arial" w:hAnsi="Arial" w:cs="Arial"/>
        </w:rPr>
        <w:fldChar w:fldCharType="end"/>
      </w:r>
      <w:r w:rsidR="006E7585" w:rsidRPr="00722303">
        <w:rPr>
          <w:rFonts w:ascii="Arial" w:hAnsi="Arial" w:cs="Arial"/>
        </w:rPr>
        <w:t xml:space="preserve"> at neighbouring Pagham Harbour,</w:t>
      </w:r>
      <w:r w:rsidRPr="00722303">
        <w:rPr>
          <w:rFonts w:ascii="Arial" w:hAnsi="Arial" w:cs="Arial"/>
        </w:rPr>
        <w:t xml:space="preserve"> which naturally breached during a storm in 1910 AD, where sediment is transported from seawards locations or is resuspended locally (or both)</w:t>
      </w:r>
      <w:r w:rsidR="00E5714C" w:rsidRPr="00722303">
        <w:rPr>
          <w:rFonts w:ascii="Arial" w:hAnsi="Arial" w:cs="Arial"/>
        </w:rPr>
        <w:t>,</w:t>
      </w:r>
      <w:r w:rsidRPr="00722303">
        <w:rPr>
          <w:rFonts w:ascii="Arial" w:hAnsi="Arial" w:cs="Arial"/>
        </w:rPr>
        <w:t xml:space="preserve"> and builds up at the landward extremit</w:t>
      </w:r>
      <w:r w:rsidR="00DF5F85" w:rsidRPr="00722303">
        <w:rPr>
          <w:rFonts w:ascii="Arial" w:hAnsi="Arial" w:cs="Arial"/>
        </w:rPr>
        <w:t>ies of this site</w:t>
      </w:r>
      <w:r w:rsidRPr="00722303">
        <w:rPr>
          <w:rFonts w:ascii="Arial" w:hAnsi="Arial" w:cs="Arial"/>
        </w:rPr>
        <w:t xml:space="preserve">. </w:t>
      </w:r>
    </w:p>
    <w:p w14:paraId="7D9ECBDB" w14:textId="77777777" w:rsidR="00ED1A6E" w:rsidRPr="00722303" w:rsidRDefault="00ED1A6E">
      <w:pPr>
        <w:spacing w:line="360" w:lineRule="auto"/>
        <w:rPr>
          <w:rFonts w:ascii="Arial" w:hAnsi="Arial" w:cs="Arial"/>
        </w:rPr>
      </w:pPr>
    </w:p>
    <w:p w14:paraId="4FFF8825" w14:textId="77777777" w:rsidR="00ED1A6E" w:rsidRPr="00722303" w:rsidRDefault="00ED1A6E">
      <w:pPr>
        <w:pStyle w:val="Heading2"/>
        <w:spacing w:line="360" w:lineRule="auto"/>
        <w:rPr>
          <w:rFonts w:ascii="Arial" w:hAnsi="Arial" w:cs="Arial"/>
        </w:rPr>
      </w:pPr>
      <w:r w:rsidRPr="00722303">
        <w:rPr>
          <w:rFonts w:ascii="Arial" w:hAnsi="Arial" w:cs="Arial"/>
        </w:rPr>
        <w:t>Mechanisms of sediment distribution</w:t>
      </w:r>
    </w:p>
    <w:p w14:paraId="1916C963" w14:textId="77777777" w:rsidR="00ED1A6E" w:rsidRPr="00722303" w:rsidRDefault="00ED1A6E">
      <w:pPr>
        <w:spacing w:line="360" w:lineRule="auto"/>
        <w:rPr>
          <w:rFonts w:ascii="Arial" w:hAnsi="Arial" w:cs="Arial"/>
        </w:rPr>
      </w:pPr>
    </w:p>
    <w:p w14:paraId="0D39D0BD" w14:textId="28363158" w:rsidR="006F12F7" w:rsidRPr="00722303" w:rsidRDefault="00ED1A6E">
      <w:pPr>
        <w:spacing w:line="360" w:lineRule="auto"/>
        <w:rPr>
          <w:rFonts w:ascii="Arial" w:hAnsi="Arial" w:cs="Arial"/>
        </w:rPr>
      </w:pPr>
      <w:r w:rsidRPr="00722303">
        <w:rPr>
          <w:rFonts w:ascii="Arial" w:hAnsi="Arial" w:cs="Arial"/>
        </w:rPr>
        <w:t xml:space="preserve">Higher levels of suspended sediment </w:t>
      </w:r>
      <w:r w:rsidR="008D4C9A" w:rsidRPr="00722303">
        <w:rPr>
          <w:rFonts w:ascii="Arial" w:hAnsi="Arial" w:cs="Arial"/>
        </w:rPr>
        <w:t xml:space="preserve">at the Medmerry site </w:t>
      </w:r>
      <w:r w:rsidRPr="00722303">
        <w:rPr>
          <w:rFonts w:ascii="Arial" w:hAnsi="Arial" w:cs="Arial"/>
        </w:rPr>
        <w:t xml:space="preserve">were found to relate to lower salinity values </w:t>
      </w:r>
      <w:r w:rsidR="00D47DDC" w:rsidRPr="00722303">
        <w:rPr>
          <w:rFonts w:ascii="Arial" w:hAnsi="Arial" w:cs="Arial"/>
        </w:rPr>
        <w:t xml:space="preserve">by </w:t>
      </w:r>
      <w:r w:rsidR="00D47DDC" w:rsidRPr="009569F5">
        <w:rPr>
          <w:rFonts w:ascii="Arial" w:hAnsi="Arial" w:cs="Arial"/>
        </w:rPr>
        <w:fldChar w:fldCharType="begin"/>
      </w:r>
      <w:r w:rsidR="00223141" w:rsidRPr="00722303">
        <w:rPr>
          <w:rFonts w:ascii="Arial" w:hAnsi="Arial" w:cs="Arial"/>
        </w:rPr>
        <w:instrText xml:space="preserve"> ADDIN EN.CITE &lt;EndNote&gt;&lt;Cite AuthorYear="1"&gt;&lt;Author&gt;Dale&lt;/Author&gt;&lt;Year&gt;2017&lt;/Year&gt;&lt;RecNum&gt;365&lt;/RecNum&gt;&lt;DisplayText&gt;Dale et al. (2017)&lt;/DisplayText&gt;&lt;record&gt;&lt;rec-number&gt;365&lt;/rec-number&gt;&lt;foreign-keys&gt;&lt;key app="EN" db-id="wdx0trwx2vsvfgew0sc5250z9wz5p90d2par" timestamp="1481286338"&gt;365&lt;/key&gt;&lt;/foreign-keys&gt;&lt;ref-type name="Journal Article"&gt;17&lt;/ref-type&gt;&lt;contributors&gt;&lt;authors&gt;&lt;author&gt;Dale, Jonathan&lt;/author&gt;&lt;author&gt;Burgess, Heidi M.&lt;/author&gt;&lt;author&gt;Cundy, Andrew B.&lt;/author&gt;&lt;/authors&gt;&lt;/contributors&gt;&lt;titles&gt;&lt;title&gt;Sedimentation rhythms and hydrodynamics in two engineered environments in an open coast managed realignment site&lt;/title&gt;&lt;secondary-title&gt;Marine Geology&lt;/secondary-title&gt;&lt;/titles&gt;&lt;periodical&gt;&lt;full-title&gt;Marine Geology&lt;/full-title&gt;&lt;abbr-1&gt;Mar. Geol&lt;/abbr-1&gt;&lt;/periodical&gt;&lt;pages&gt;120-131&lt;/pages&gt;&lt;volume&gt;383&lt;/volume&gt;&lt;keywords&gt;&lt;keyword&gt;Managed realignment&lt;/keyword&gt;&lt;keyword&gt;Rhythmites&lt;/keyword&gt;&lt;keyword&gt;Altimeter&lt;/keyword&gt;&lt;keyword&gt;Hydrodynamics&lt;/keyword&gt;&lt;keyword&gt;Suspended sediment concentration (SSC)&lt;/keyword&gt;&lt;keyword&gt;Intertidal mudflat morphology&lt;/keyword&gt;&lt;/keywords&gt;&lt;dates&gt;&lt;year&gt;2017&lt;/year&gt;&lt;/dates&gt;&lt;isbn&gt;0025-3227&lt;/isbn&gt;&lt;urls&gt;&lt;related-urls&gt;&lt;url&gt;http://www.sciencedirect.com/science/article/pii/S0025322716303504&lt;/url&gt;&lt;url&gt;http://ac.els-cdn.com/S0025322716303504/1-s2.0-S0025322716303504-main.pdf?_tid=a446d278-be0a-11e6-9a2a-00000aacb360&amp;amp;acdnat=1481286539_338f05474dd0d9aa551ea18d03b3dbf6&lt;/url&gt;&lt;/related-urls&gt;&lt;/urls&gt;&lt;electronic-resource-num&gt;http://dx.doi.org/10.1016/j.margeo.2016.12.001&lt;/electronic-resource-num&gt;&lt;/record&gt;&lt;/Cite&gt;&lt;/EndNote&gt;</w:instrText>
      </w:r>
      <w:r w:rsidR="00D47DDC" w:rsidRPr="009569F5">
        <w:rPr>
          <w:rFonts w:ascii="Arial" w:hAnsi="Arial" w:cs="Arial"/>
        </w:rPr>
        <w:fldChar w:fldCharType="separate"/>
      </w:r>
      <w:r w:rsidR="00223141" w:rsidRPr="00722303">
        <w:rPr>
          <w:rFonts w:ascii="Arial" w:hAnsi="Arial" w:cs="Arial"/>
          <w:noProof/>
        </w:rPr>
        <w:t>Dale et al. (2017)</w:t>
      </w:r>
      <w:r w:rsidR="00D47DDC" w:rsidRPr="009569F5">
        <w:rPr>
          <w:rFonts w:ascii="Arial" w:hAnsi="Arial" w:cs="Arial"/>
        </w:rPr>
        <w:fldChar w:fldCharType="end"/>
      </w:r>
      <w:r w:rsidR="00D47DDC" w:rsidRPr="00722303">
        <w:rPr>
          <w:rFonts w:ascii="Arial" w:hAnsi="Arial" w:cs="Arial"/>
        </w:rPr>
        <w:t>. I</w:t>
      </w:r>
      <w:r w:rsidRPr="00722303">
        <w:rPr>
          <w:rFonts w:ascii="Arial" w:hAnsi="Arial" w:cs="Arial"/>
        </w:rPr>
        <w:t xml:space="preserve">n this </w:t>
      </w:r>
      <w:r w:rsidR="00D47DDC" w:rsidRPr="00722303">
        <w:rPr>
          <w:rFonts w:ascii="Arial" w:hAnsi="Arial" w:cs="Arial"/>
        </w:rPr>
        <w:t>paper</w:t>
      </w:r>
      <w:r w:rsidR="0047457C" w:rsidRPr="00722303">
        <w:rPr>
          <w:rFonts w:ascii="Arial" w:hAnsi="Arial" w:cs="Arial"/>
        </w:rPr>
        <w:t>,</w:t>
      </w:r>
      <w:r w:rsidR="008D4C9A" w:rsidRPr="00722303">
        <w:rPr>
          <w:rFonts w:ascii="Arial" w:hAnsi="Arial" w:cs="Arial"/>
        </w:rPr>
        <w:t xml:space="preserve"> however</w:t>
      </w:r>
      <w:r w:rsidR="00D47DDC" w:rsidRPr="00722303">
        <w:rPr>
          <w:rFonts w:ascii="Arial" w:hAnsi="Arial" w:cs="Arial"/>
        </w:rPr>
        <w:t>,</w:t>
      </w:r>
      <w:r w:rsidRPr="00722303">
        <w:rPr>
          <w:rFonts w:ascii="Arial" w:hAnsi="Arial" w:cs="Arial"/>
        </w:rPr>
        <w:t xml:space="preserve"> bed elevation </w:t>
      </w:r>
      <w:r w:rsidR="009447A5" w:rsidRPr="00722303">
        <w:rPr>
          <w:rFonts w:ascii="Arial" w:hAnsi="Arial" w:cs="Arial"/>
        </w:rPr>
        <w:t>measurements have recorde</w:t>
      </w:r>
      <w:r w:rsidR="008D4C9A" w:rsidRPr="00722303">
        <w:rPr>
          <w:rFonts w:ascii="Arial" w:hAnsi="Arial" w:cs="Arial"/>
        </w:rPr>
        <w:t xml:space="preserve">d </w:t>
      </w:r>
      <w:r w:rsidRPr="00722303">
        <w:rPr>
          <w:rFonts w:ascii="Arial" w:hAnsi="Arial" w:cs="Arial"/>
        </w:rPr>
        <w:t xml:space="preserve">changes beyond the rhythmic patterns of accretion and erosion identified </w:t>
      </w:r>
      <w:r w:rsidR="00FE3763" w:rsidRPr="00722303">
        <w:rPr>
          <w:rFonts w:ascii="Arial" w:hAnsi="Arial" w:cs="Arial"/>
        </w:rPr>
        <w:t>in this previous study</w:t>
      </w:r>
      <w:r w:rsidRPr="00722303">
        <w:rPr>
          <w:rFonts w:ascii="Arial" w:hAnsi="Arial" w:cs="Arial"/>
        </w:rPr>
        <w:t>. Analys</w:t>
      </w:r>
      <w:r w:rsidR="006026BD" w:rsidRPr="00722303">
        <w:rPr>
          <w:rFonts w:ascii="Arial" w:hAnsi="Arial" w:cs="Arial"/>
        </w:rPr>
        <w:t>is</w:t>
      </w:r>
      <w:r w:rsidRPr="00722303">
        <w:rPr>
          <w:rFonts w:ascii="Arial" w:hAnsi="Arial" w:cs="Arial"/>
        </w:rPr>
        <w:t xml:space="preserve"> of consecutive tides with elevated concentrations of suspended sediment</w:t>
      </w:r>
      <w:r w:rsidR="00D47DDC" w:rsidRPr="00722303">
        <w:rPr>
          <w:rFonts w:ascii="Arial" w:hAnsi="Arial" w:cs="Arial"/>
        </w:rPr>
        <w:t xml:space="preserve"> presented</w:t>
      </w:r>
      <w:r w:rsidRPr="00722303">
        <w:rPr>
          <w:rFonts w:ascii="Arial" w:hAnsi="Arial" w:cs="Arial"/>
        </w:rPr>
        <w:t xml:space="preserve"> </w:t>
      </w:r>
      <w:r w:rsidR="00724A94" w:rsidRPr="00722303">
        <w:rPr>
          <w:rFonts w:ascii="Arial" w:hAnsi="Arial" w:cs="Arial"/>
        </w:rPr>
        <w:t xml:space="preserve">here </w:t>
      </w:r>
      <w:r w:rsidRPr="00722303">
        <w:rPr>
          <w:rFonts w:ascii="Arial" w:hAnsi="Arial" w:cs="Arial"/>
        </w:rPr>
        <w:t>indicate that during these events material is flushed completely from the system and discharged to the open coast during low water. During these events</w:t>
      </w:r>
      <w:r w:rsidR="00724A94" w:rsidRPr="00722303">
        <w:rPr>
          <w:rFonts w:ascii="Arial" w:hAnsi="Arial" w:cs="Arial"/>
        </w:rPr>
        <w:t>,</w:t>
      </w:r>
      <w:r w:rsidRPr="00722303">
        <w:rPr>
          <w:rFonts w:ascii="Arial" w:hAnsi="Arial" w:cs="Arial"/>
        </w:rPr>
        <w:t xml:space="preserve"> SSCs increase</w:t>
      </w:r>
      <w:r w:rsidR="00E40B7E" w:rsidRPr="00722303">
        <w:rPr>
          <w:rFonts w:ascii="Arial" w:hAnsi="Arial" w:cs="Arial"/>
        </w:rPr>
        <w:t>d</w:t>
      </w:r>
      <w:r w:rsidRPr="00722303">
        <w:rPr>
          <w:rFonts w:ascii="Arial" w:hAnsi="Arial" w:cs="Arial"/>
        </w:rPr>
        <w:t xml:space="preserve"> during the flood and ebb tides at both internal sites, but decrease</w:t>
      </w:r>
      <w:r w:rsidR="00E40B7E" w:rsidRPr="00722303">
        <w:rPr>
          <w:rFonts w:ascii="Arial" w:hAnsi="Arial" w:cs="Arial"/>
        </w:rPr>
        <w:t>d</w:t>
      </w:r>
      <w:r w:rsidRPr="00722303">
        <w:rPr>
          <w:rFonts w:ascii="Arial" w:hAnsi="Arial" w:cs="Arial"/>
        </w:rPr>
        <w:t xml:space="preserve"> over high water. A </w:t>
      </w:r>
      <w:r w:rsidR="00020002" w:rsidRPr="00722303">
        <w:rPr>
          <w:rFonts w:ascii="Arial" w:hAnsi="Arial" w:cs="Arial"/>
        </w:rPr>
        <w:t xml:space="preserve">sharp increase </w:t>
      </w:r>
      <w:r w:rsidRPr="00722303">
        <w:rPr>
          <w:rFonts w:ascii="Arial" w:hAnsi="Arial" w:cs="Arial"/>
        </w:rPr>
        <w:t xml:space="preserve">in bed elevation </w:t>
      </w:r>
      <w:r w:rsidR="00020002" w:rsidRPr="00722303">
        <w:rPr>
          <w:rFonts w:ascii="Arial" w:hAnsi="Arial" w:cs="Arial"/>
        </w:rPr>
        <w:t xml:space="preserve">of around 5 mm </w:t>
      </w:r>
      <w:r w:rsidRPr="00722303">
        <w:rPr>
          <w:rFonts w:ascii="Arial" w:hAnsi="Arial" w:cs="Arial"/>
        </w:rPr>
        <w:t>was observed at Site 3 during the early flood tide, followed by a</w:t>
      </w:r>
      <w:r w:rsidR="006F12F7" w:rsidRPr="00722303">
        <w:rPr>
          <w:rFonts w:ascii="Arial" w:hAnsi="Arial" w:cs="Arial"/>
        </w:rPr>
        <w:t xml:space="preserve"> rapid decrease during the ebb.</w:t>
      </w:r>
    </w:p>
    <w:p w14:paraId="58621B90" w14:textId="77777777" w:rsidR="006F12F7" w:rsidRPr="00722303" w:rsidRDefault="006F12F7">
      <w:pPr>
        <w:spacing w:line="360" w:lineRule="auto"/>
        <w:rPr>
          <w:rFonts w:ascii="Arial" w:hAnsi="Arial" w:cs="Arial"/>
        </w:rPr>
      </w:pPr>
    </w:p>
    <w:p w14:paraId="0AD73377" w14:textId="7EF04034" w:rsidR="00ED1A6E" w:rsidRPr="00722303" w:rsidRDefault="001B7C63">
      <w:pPr>
        <w:spacing w:line="360" w:lineRule="auto"/>
        <w:rPr>
          <w:rFonts w:ascii="Arial" w:hAnsi="Arial" w:cs="Arial"/>
        </w:rPr>
      </w:pPr>
      <w:bookmarkStart w:id="7" w:name="OLE_LINK39"/>
      <w:bookmarkStart w:id="8" w:name="OLE_LINK40"/>
      <w:bookmarkStart w:id="9" w:name="OLE_LINK41"/>
      <w:r w:rsidRPr="00722303">
        <w:rPr>
          <w:rFonts w:ascii="Arial" w:hAnsi="Arial" w:cs="Arial"/>
        </w:rPr>
        <w:t>An explanation for the peaks in SSC observed in January 2016, shown in Figure 6 (left side graphs), is provided local rainfall and freshwater</w:t>
      </w:r>
      <w:r w:rsidR="0014638E" w:rsidRPr="009569F5">
        <w:rPr>
          <w:rFonts w:ascii="Arial" w:hAnsi="Arial" w:cs="Arial"/>
        </w:rPr>
        <w:t xml:space="preserve"> depth</w:t>
      </w:r>
      <w:r w:rsidRPr="00722303">
        <w:rPr>
          <w:rFonts w:ascii="Arial" w:hAnsi="Arial" w:cs="Arial"/>
        </w:rPr>
        <w:t xml:space="preserve"> measurements (both provided by the Environment Agency, UK, see Figure 1 for locations). </w:t>
      </w:r>
      <w:bookmarkEnd w:id="7"/>
      <w:bookmarkEnd w:id="8"/>
      <w:bookmarkEnd w:id="9"/>
      <w:r w:rsidR="00BC78EE" w:rsidRPr="00722303">
        <w:rPr>
          <w:rFonts w:ascii="Arial" w:hAnsi="Arial" w:cs="Arial"/>
        </w:rPr>
        <w:t>Rainfall measurements indicate that the increased SSCs</w:t>
      </w:r>
      <w:r w:rsidR="00386A46" w:rsidRPr="00722303">
        <w:rPr>
          <w:rFonts w:ascii="Arial" w:hAnsi="Arial" w:cs="Arial"/>
        </w:rPr>
        <w:t xml:space="preserve"> </w:t>
      </w:r>
      <w:r w:rsidR="00ED1A6E" w:rsidRPr="00722303">
        <w:rPr>
          <w:rFonts w:ascii="Arial" w:hAnsi="Arial" w:cs="Arial"/>
        </w:rPr>
        <w:t xml:space="preserve">were </w:t>
      </w:r>
      <w:r w:rsidR="00BC78EE" w:rsidRPr="00722303">
        <w:rPr>
          <w:rFonts w:ascii="Arial" w:hAnsi="Arial" w:cs="Arial"/>
        </w:rPr>
        <w:t>recorded</w:t>
      </w:r>
      <w:r w:rsidR="00ED1A6E" w:rsidRPr="00722303">
        <w:rPr>
          <w:rFonts w:ascii="Arial" w:hAnsi="Arial" w:cs="Arial"/>
        </w:rPr>
        <w:t xml:space="preserve"> two days after 8.6 mm of rain fell within a 7 hour period (</w:t>
      </w:r>
      <w:r w:rsidR="00B616A0" w:rsidRPr="00722303">
        <w:rPr>
          <w:rFonts w:ascii="Arial" w:hAnsi="Arial" w:cs="Arial"/>
        </w:rPr>
        <w:t xml:space="preserve">Figure </w:t>
      </w:r>
      <w:r w:rsidR="00844EC9" w:rsidRPr="00722303">
        <w:rPr>
          <w:rFonts w:ascii="Arial" w:hAnsi="Arial" w:cs="Arial"/>
        </w:rPr>
        <w:t>8</w:t>
      </w:r>
      <w:r w:rsidR="00992619" w:rsidRPr="00722303">
        <w:rPr>
          <w:rFonts w:ascii="Arial" w:hAnsi="Arial" w:cs="Arial"/>
        </w:rPr>
        <w:t>a</w:t>
      </w:r>
      <w:r w:rsidR="00ED1A6E" w:rsidRPr="00722303">
        <w:rPr>
          <w:rFonts w:ascii="Arial" w:hAnsi="Arial" w:cs="Arial"/>
        </w:rPr>
        <w:t>).</w:t>
      </w:r>
      <w:r w:rsidR="00BC78EE" w:rsidRPr="00722303">
        <w:rPr>
          <w:rFonts w:ascii="Arial" w:hAnsi="Arial" w:cs="Arial"/>
        </w:rPr>
        <w:t xml:space="preserve"> Freshwater input measurements</w:t>
      </w:r>
      <w:r w:rsidR="00ED1A6E" w:rsidRPr="00722303">
        <w:rPr>
          <w:rFonts w:ascii="Arial" w:hAnsi="Arial" w:cs="Arial"/>
        </w:rPr>
        <w:t xml:space="preserve"> </w:t>
      </w:r>
      <w:r w:rsidR="00BC78EE" w:rsidRPr="00722303">
        <w:rPr>
          <w:rFonts w:ascii="Arial" w:hAnsi="Arial" w:cs="Arial"/>
        </w:rPr>
        <w:t>increased</w:t>
      </w:r>
      <w:r w:rsidR="00ED1A6E" w:rsidRPr="00722303">
        <w:rPr>
          <w:rFonts w:ascii="Arial" w:hAnsi="Arial" w:cs="Arial"/>
        </w:rPr>
        <w:t xml:space="preserve"> </w:t>
      </w:r>
      <w:r w:rsidR="00194A2A" w:rsidRPr="00722303">
        <w:rPr>
          <w:rFonts w:ascii="Arial" w:hAnsi="Arial" w:cs="Arial"/>
        </w:rPr>
        <w:t xml:space="preserve">for </w:t>
      </w:r>
      <w:r w:rsidR="00ED1A6E" w:rsidRPr="00722303">
        <w:rPr>
          <w:rFonts w:ascii="Arial" w:hAnsi="Arial" w:cs="Arial"/>
        </w:rPr>
        <w:t>two days following this intensive r</w:t>
      </w:r>
      <w:r w:rsidR="00BC78EE" w:rsidRPr="00722303">
        <w:rPr>
          <w:rFonts w:ascii="Arial" w:hAnsi="Arial" w:cs="Arial"/>
        </w:rPr>
        <w:t>ainfall event</w:t>
      </w:r>
      <w:r w:rsidR="00194A2A" w:rsidRPr="00722303">
        <w:rPr>
          <w:rFonts w:ascii="Arial" w:hAnsi="Arial" w:cs="Arial"/>
        </w:rPr>
        <w:t xml:space="preserve"> </w:t>
      </w:r>
      <w:r w:rsidR="00ED1A6E" w:rsidRPr="00722303">
        <w:rPr>
          <w:rFonts w:ascii="Arial" w:hAnsi="Arial" w:cs="Arial"/>
        </w:rPr>
        <w:t xml:space="preserve">and </w:t>
      </w:r>
      <w:r w:rsidR="002F002E" w:rsidRPr="00722303">
        <w:rPr>
          <w:rFonts w:ascii="Arial" w:hAnsi="Arial" w:cs="Arial"/>
        </w:rPr>
        <w:t xml:space="preserve">coincided with </w:t>
      </w:r>
      <w:r w:rsidR="00ED1A6E" w:rsidRPr="00722303">
        <w:rPr>
          <w:rFonts w:ascii="Arial" w:hAnsi="Arial" w:cs="Arial"/>
        </w:rPr>
        <w:t>the period of consecutive elevated high SSC (</w:t>
      </w:r>
      <w:r w:rsidR="00721C03" w:rsidRPr="00722303">
        <w:rPr>
          <w:rFonts w:ascii="Arial" w:hAnsi="Arial" w:cs="Arial"/>
        </w:rPr>
        <w:t xml:space="preserve">Figure </w:t>
      </w:r>
      <w:r w:rsidR="00844EC9" w:rsidRPr="00722303">
        <w:rPr>
          <w:rFonts w:ascii="Arial" w:hAnsi="Arial" w:cs="Arial"/>
        </w:rPr>
        <w:t>8</w:t>
      </w:r>
      <w:r w:rsidR="00992619" w:rsidRPr="00722303">
        <w:rPr>
          <w:rFonts w:ascii="Arial" w:hAnsi="Arial" w:cs="Arial"/>
        </w:rPr>
        <w:t>a</w:t>
      </w:r>
      <w:r w:rsidR="00ED1A6E" w:rsidRPr="00722303">
        <w:rPr>
          <w:rFonts w:ascii="Arial" w:hAnsi="Arial" w:cs="Arial"/>
        </w:rPr>
        <w:t xml:space="preserve">). Freshwater </w:t>
      </w:r>
      <w:r w:rsidR="0014638E" w:rsidRPr="00722303">
        <w:rPr>
          <w:rFonts w:ascii="Arial" w:hAnsi="Arial" w:cs="Arial"/>
        </w:rPr>
        <w:t xml:space="preserve">depth </w:t>
      </w:r>
      <w:r w:rsidR="00ED1A6E" w:rsidRPr="00722303">
        <w:rPr>
          <w:rFonts w:ascii="Arial" w:hAnsi="Arial" w:cs="Arial"/>
        </w:rPr>
        <w:t>decreased on the ebb tide and during low water (whilst</w:t>
      </w:r>
      <w:r w:rsidR="00001778" w:rsidRPr="00722303">
        <w:rPr>
          <w:rFonts w:ascii="Arial" w:hAnsi="Arial" w:cs="Arial"/>
        </w:rPr>
        <w:t xml:space="preserve"> the</w:t>
      </w:r>
      <w:r w:rsidR="00ED1A6E" w:rsidRPr="00722303">
        <w:rPr>
          <w:rFonts w:ascii="Arial" w:hAnsi="Arial" w:cs="Arial"/>
        </w:rPr>
        <w:t xml:space="preserve"> </w:t>
      </w:r>
      <w:r w:rsidR="00001778" w:rsidRPr="00722303">
        <w:rPr>
          <w:rFonts w:ascii="Arial" w:hAnsi="Arial" w:cs="Arial"/>
        </w:rPr>
        <w:t xml:space="preserve">tidal </w:t>
      </w:r>
      <w:r w:rsidR="00ED1A6E" w:rsidRPr="00722303">
        <w:rPr>
          <w:rFonts w:ascii="Arial" w:hAnsi="Arial" w:cs="Arial"/>
        </w:rPr>
        <w:t xml:space="preserve">gates were open), but built back up again during the flood tide and high water (whilst the </w:t>
      </w:r>
      <w:r w:rsidR="00001778" w:rsidRPr="00722303">
        <w:rPr>
          <w:rFonts w:ascii="Arial" w:hAnsi="Arial" w:cs="Arial"/>
        </w:rPr>
        <w:t xml:space="preserve">tidal </w:t>
      </w:r>
      <w:r w:rsidR="00ED1A6E" w:rsidRPr="00722303">
        <w:rPr>
          <w:rFonts w:ascii="Arial" w:hAnsi="Arial" w:cs="Arial"/>
        </w:rPr>
        <w:t>gates were closed</w:t>
      </w:r>
      <w:r w:rsidR="00163EDD" w:rsidRPr="00722303">
        <w:rPr>
          <w:rFonts w:ascii="Arial" w:hAnsi="Arial" w:cs="Arial"/>
        </w:rPr>
        <w:t>, preventing freshwater input</w:t>
      </w:r>
      <w:r w:rsidR="00ED1A6E" w:rsidRPr="00722303">
        <w:rPr>
          <w:rFonts w:ascii="Arial" w:hAnsi="Arial" w:cs="Arial"/>
        </w:rPr>
        <w:t xml:space="preserve">). </w:t>
      </w:r>
      <w:r w:rsidR="00D47DDC" w:rsidRPr="009569F5">
        <w:rPr>
          <w:rFonts w:ascii="Arial" w:hAnsi="Arial" w:cs="Arial"/>
        </w:rPr>
        <w:fldChar w:fldCharType="begin"/>
      </w:r>
      <w:r w:rsidR="00223141" w:rsidRPr="00722303">
        <w:rPr>
          <w:rFonts w:ascii="Arial" w:hAnsi="Arial" w:cs="Arial"/>
        </w:rPr>
        <w:instrText xml:space="preserve"> ADDIN EN.CITE &lt;EndNote&gt;&lt;Cite AuthorYear="1"&gt;&lt;Author&gt;Dale&lt;/Author&gt;&lt;Year&gt;2017&lt;/Year&gt;&lt;RecNum&gt;365&lt;/RecNum&gt;&lt;DisplayText&gt;Dale et al. (2017)&lt;/DisplayText&gt;&lt;record&gt;&lt;rec-number&gt;365&lt;/rec-number&gt;&lt;foreign-keys&gt;&lt;key app="EN" db-id="wdx0trwx2vsvfgew0sc5250z9wz5p90d2par" timestamp="1481286338"&gt;365&lt;/key&gt;&lt;/foreign-keys&gt;&lt;ref-type name="Journal Article"&gt;17&lt;/ref-type&gt;&lt;contributors&gt;&lt;authors&gt;&lt;author&gt;Dale, Jonathan&lt;/author&gt;&lt;author&gt;Burgess, Heidi M.&lt;/author&gt;&lt;author&gt;Cundy, Andrew B.&lt;/author&gt;&lt;/authors&gt;&lt;/contributors&gt;&lt;titles&gt;&lt;title&gt;Sedimentation rhythms and hydrodynamics in two engineered environments in an open coast managed realignment site&lt;/title&gt;&lt;secondary-title&gt;Marine Geology&lt;/secondary-title&gt;&lt;/titles&gt;&lt;periodical&gt;&lt;full-title&gt;Marine Geology&lt;/full-title&gt;&lt;abbr-1&gt;Mar. Geol&lt;/abbr-1&gt;&lt;/periodical&gt;&lt;pages&gt;120-131&lt;/pages&gt;&lt;volume&gt;383&lt;/volume&gt;&lt;keywords&gt;&lt;keyword&gt;Managed realignment&lt;/keyword&gt;&lt;keyword&gt;Rhythmites&lt;/keyword&gt;&lt;keyword&gt;Altimeter&lt;/keyword&gt;&lt;keyword&gt;Hydrodynamics&lt;/keyword&gt;&lt;keyword&gt;Suspended sediment concentration (SSC)&lt;/keyword&gt;&lt;keyword&gt;Intertidal mudflat morphology&lt;/keyword&gt;&lt;/keywords&gt;&lt;dates&gt;&lt;year&gt;2017&lt;/year&gt;&lt;/dates&gt;&lt;isbn&gt;0025-3227&lt;/isbn&gt;&lt;urls&gt;&lt;related-urls&gt;&lt;url&gt;http://www.sciencedirect.com/science/article/pii/S0025322716303504&lt;/url&gt;&lt;url&gt;http://ac.els-cdn.com/S0025322716303504/1-s2.0-S0025322716303504-main.pdf?_tid=a446d278-be0a-11e6-9a2a-00000aacb360&amp;amp;acdnat=1481286539_338f05474dd0d9aa551ea18d03b3dbf6&lt;/url&gt;&lt;/related-urls&gt;&lt;/urls&gt;&lt;electronic-resource-num&gt;http://dx.doi.org/10.1016/j.margeo.2016.12.001&lt;/electronic-resource-num&gt;&lt;/record&gt;&lt;/Cite&gt;&lt;/EndNote&gt;</w:instrText>
      </w:r>
      <w:r w:rsidR="00D47DDC" w:rsidRPr="009569F5">
        <w:rPr>
          <w:rFonts w:ascii="Arial" w:hAnsi="Arial" w:cs="Arial"/>
        </w:rPr>
        <w:fldChar w:fldCharType="separate"/>
      </w:r>
      <w:r w:rsidR="00223141" w:rsidRPr="00722303">
        <w:rPr>
          <w:rFonts w:ascii="Arial" w:hAnsi="Arial" w:cs="Arial"/>
          <w:noProof/>
        </w:rPr>
        <w:t>Dale et al. (2017)</w:t>
      </w:r>
      <w:r w:rsidR="00D47DDC" w:rsidRPr="009569F5">
        <w:rPr>
          <w:rFonts w:ascii="Arial" w:hAnsi="Arial" w:cs="Arial"/>
        </w:rPr>
        <w:fldChar w:fldCharType="end"/>
      </w:r>
      <w:r w:rsidR="00ED1A6E" w:rsidRPr="00722303">
        <w:rPr>
          <w:rFonts w:ascii="Arial" w:hAnsi="Arial" w:cs="Arial"/>
        </w:rPr>
        <w:t xml:space="preserve"> proposed that the relationship between SSC and salinity resulted from terrestrial input external to the site, as has been </w:t>
      </w:r>
      <w:r w:rsidR="00783DB9" w:rsidRPr="00722303">
        <w:rPr>
          <w:rFonts w:ascii="Arial" w:hAnsi="Arial" w:cs="Arial"/>
        </w:rPr>
        <w:t>suggested</w:t>
      </w:r>
      <w:r w:rsidR="00ED1A6E" w:rsidRPr="00722303">
        <w:rPr>
          <w:rFonts w:ascii="Arial" w:hAnsi="Arial" w:cs="Arial"/>
        </w:rPr>
        <w:t xml:space="preserve"> elsewhere </w:t>
      </w:r>
      <w:r w:rsidR="00ED1A6E" w:rsidRPr="009569F5">
        <w:rPr>
          <w:rFonts w:ascii="Arial" w:hAnsi="Arial" w:cs="Arial"/>
        </w:rPr>
        <w:fldChar w:fldCharType="begin"/>
      </w:r>
      <w:r w:rsidR="00B0286E" w:rsidRPr="00722303">
        <w:rPr>
          <w:rFonts w:ascii="Arial" w:hAnsi="Arial" w:cs="Arial"/>
        </w:rPr>
        <w:instrText xml:space="preserve"> ADDIN EN.CITE &lt;EndNote&gt;&lt;Cite&gt;&lt;Author&gt;Fettweis&lt;/Author&gt;&lt;Year&gt;1998&lt;/Year&gt;&lt;RecNum&gt;330&lt;/RecNum&gt;&lt;IDText&gt;Seasonal, neap-spring and tidal variation of cohesive sediment concentration in the Scheldt Estuary, Belgium&lt;/IDText&gt;&lt;Prefix&gt;e.g. &lt;/Prefix&gt;&lt;DisplayText&gt;(e.g. Fettweis et al., 1998)&lt;/DisplayText&gt;&lt;record&gt;&lt;rec-number&gt;330&lt;/rec-number&gt;&lt;foreign-keys&gt;&lt;key app="EN" db-id="wdx0trwx2vsvfgew0sc5250z9wz5p90d2par" timestamp="1455890200"&gt;330&lt;/key&gt;&lt;/foreign-keys&gt;&lt;ref-type name="Journal Article"&gt;17&lt;/ref-type&gt;&lt;contributors&gt;&lt;authors&gt;&lt;author&gt;Fettweis, M.&lt;/author&gt;&lt;author&gt;Sas, M.&lt;/author&gt;&lt;author&gt;Monbaliu, J.&lt;/author&gt;&lt;/authors&gt;&lt;/contributors&gt;&lt;titles&gt;&lt;title&gt;Seasonal, neap-spring and tidal variation of cohesive sediment concentration in the Scheldt Estuary, Belgium&lt;/title&gt;&lt;secondary-title&gt;Estuarine Coastal and Shelf Science&lt;/secondary-title&gt;&lt;/titles&gt;&lt;periodical&gt;&lt;full-title&gt;Estuarine Coastal and Shelf Science&lt;/full-title&gt;&lt;abbr-1&gt;Estuar. Coast. Shelf Sci&lt;/abbr-1&gt;&lt;/periodical&gt;&lt;pages&gt;21-36&lt;/pages&gt;&lt;volume&gt;47&lt;/volume&gt;&lt;number&gt;1&lt;/number&gt;&lt;dates&gt;&lt;year&gt;1998&lt;/year&gt;&lt;pub-dates&gt;&lt;date&gt;Jul&lt;/date&gt;&lt;/pub-dates&gt;&lt;/dates&gt;&lt;isbn&gt;0272-7714&lt;/isbn&gt;&lt;accession-num&gt;WOS:000074901500002&lt;/accession-num&gt;&lt;urls&gt;&lt;related-urls&gt;&lt;url&gt;&amp;lt;Go to ISI&amp;gt;://WOS:000074901500002&lt;/url&gt;&lt;url&gt;http://ac.els-cdn.com/S0272771498903389/1-s2.0-S0272771498903389-main.pdf?_tid=a5261d66-d710-11e5-8542-00000aacb362&amp;amp;acdnat=1455890399_3b9a59f19091e9d534a5e3fa70959d72&lt;/url&gt;&lt;/related-urls&gt;&lt;/urls&gt;&lt;electronic-resource-num&gt;10.1006/ecss.1998.0338&lt;/electronic-resource-num&gt;&lt;/record&gt;&lt;/Cite&gt;&lt;/EndNote&gt;</w:instrText>
      </w:r>
      <w:r w:rsidR="00ED1A6E" w:rsidRPr="009569F5">
        <w:rPr>
          <w:rFonts w:ascii="Arial" w:hAnsi="Arial" w:cs="Arial"/>
        </w:rPr>
        <w:fldChar w:fldCharType="separate"/>
      </w:r>
      <w:r w:rsidR="00ED1A6E" w:rsidRPr="00722303">
        <w:rPr>
          <w:rFonts w:ascii="Arial" w:hAnsi="Arial" w:cs="Arial"/>
          <w:noProof/>
        </w:rPr>
        <w:t>(e.g. Fettweis et al., 1998)</w:t>
      </w:r>
      <w:r w:rsidR="00ED1A6E" w:rsidRPr="009569F5">
        <w:rPr>
          <w:rFonts w:ascii="Arial" w:hAnsi="Arial" w:cs="Arial"/>
        </w:rPr>
        <w:fldChar w:fldCharType="end"/>
      </w:r>
      <w:r w:rsidR="00ED1A6E" w:rsidRPr="00722303">
        <w:rPr>
          <w:rFonts w:ascii="Arial" w:hAnsi="Arial" w:cs="Arial"/>
        </w:rPr>
        <w:t>. This suggestion is support</w:t>
      </w:r>
      <w:r w:rsidR="002F002E" w:rsidRPr="00722303">
        <w:rPr>
          <w:rFonts w:ascii="Arial" w:hAnsi="Arial" w:cs="Arial"/>
        </w:rPr>
        <w:t>ed</w:t>
      </w:r>
      <w:r w:rsidR="00ED1A6E" w:rsidRPr="00722303">
        <w:rPr>
          <w:rFonts w:ascii="Arial" w:hAnsi="Arial" w:cs="Arial"/>
        </w:rPr>
        <w:t xml:space="preserve"> </w:t>
      </w:r>
      <w:r w:rsidR="00ED1A6E" w:rsidRPr="00722303">
        <w:rPr>
          <w:rFonts w:ascii="Arial" w:hAnsi="Arial" w:cs="Arial"/>
        </w:rPr>
        <w:lastRenderedPageBreak/>
        <w:t>here</w:t>
      </w:r>
      <w:r w:rsidR="002F002E" w:rsidRPr="00722303">
        <w:rPr>
          <w:rFonts w:ascii="Arial" w:hAnsi="Arial" w:cs="Arial"/>
        </w:rPr>
        <w:t xml:space="preserve"> (at least for sites more peripheral to the </w:t>
      </w:r>
      <w:r w:rsidR="00020002" w:rsidRPr="00722303">
        <w:rPr>
          <w:rFonts w:ascii="Arial" w:hAnsi="Arial" w:cs="Arial"/>
        </w:rPr>
        <w:t xml:space="preserve">breach </w:t>
      </w:r>
      <w:r w:rsidR="002F002E" w:rsidRPr="00722303">
        <w:rPr>
          <w:rFonts w:ascii="Arial" w:hAnsi="Arial" w:cs="Arial"/>
        </w:rPr>
        <w:t>area)</w:t>
      </w:r>
      <w:r w:rsidR="00ED1A6E" w:rsidRPr="00722303">
        <w:rPr>
          <w:rFonts w:ascii="Arial" w:hAnsi="Arial" w:cs="Arial"/>
        </w:rPr>
        <w:t>, given the multiple tides with elevated SSCs which match the time taken for freshwater</w:t>
      </w:r>
      <w:r w:rsidR="0014638E" w:rsidRPr="00722303">
        <w:rPr>
          <w:rFonts w:ascii="Arial" w:hAnsi="Arial" w:cs="Arial"/>
        </w:rPr>
        <w:t xml:space="preserve"> depth</w:t>
      </w:r>
      <w:r w:rsidR="00ED1A6E" w:rsidRPr="00722303">
        <w:rPr>
          <w:rFonts w:ascii="Arial" w:hAnsi="Arial" w:cs="Arial"/>
        </w:rPr>
        <w:t xml:space="preserve"> on the terrestrial side of the site to decrease. A similar trend has been observed in Pagham Harbour (</w:t>
      </w:r>
      <w:r w:rsidR="00FE3763" w:rsidRPr="009569F5">
        <w:rPr>
          <w:rFonts w:ascii="Arial" w:hAnsi="Arial" w:cs="Arial"/>
          <w:i/>
        </w:rPr>
        <w:t>authors’</w:t>
      </w:r>
      <w:r w:rsidR="00FE3763" w:rsidRPr="00722303">
        <w:rPr>
          <w:rFonts w:ascii="Arial" w:hAnsi="Arial" w:cs="Arial"/>
        </w:rPr>
        <w:t xml:space="preserve"> </w:t>
      </w:r>
      <w:r w:rsidR="00001778" w:rsidRPr="00722303">
        <w:rPr>
          <w:rFonts w:ascii="Arial" w:hAnsi="Arial" w:cs="Arial"/>
          <w:i/>
        </w:rPr>
        <w:t>unpublished data</w:t>
      </w:r>
      <w:r w:rsidR="00ED1A6E" w:rsidRPr="00722303">
        <w:rPr>
          <w:rFonts w:ascii="Arial" w:hAnsi="Arial" w:cs="Arial"/>
        </w:rPr>
        <w:t>) which also has similar tidal gates located in a sea wall constructed in the 18</w:t>
      </w:r>
      <w:r w:rsidR="00ED1A6E" w:rsidRPr="00722303">
        <w:rPr>
          <w:rFonts w:ascii="Arial" w:hAnsi="Arial" w:cs="Arial"/>
          <w:vertAlign w:val="superscript"/>
        </w:rPr>
        <w:t>th</w:t>
      </w:r>
      <w:r w:rsidR="00ED1A6E" w:rsidRPr="00722303">
        <w:rPr>
          <w:rFonts w:ascii="Arial" w:hAnsi="Arial" w:cs="Arial"/>
        </w:rPr>
        <w:t xml:space="preserve"> century </w:t>
      </w:r>
      <w:r w:rsidR="00ED1A6E" w:rsidRPr="009569F5">
        <w:rPr>
          <w:rFonts w:ascii="Arial" w:hAnsi="Arial" w:cs="Arial"/>
        </w:rPr>
        <w:fldChar w:fldCharType="begin"/>
      </w:r>
      <w:r w:rsidR="00B0286E" w:rsidRPr="00722303">
        <w:rPr>
          <w:rFonts w:ascii="Arial" w:hAnsi="Arial" w:cs="Arial"/>
        </w:rPr>
        <w:instrText xml:space="preserve"> ADDIN EN.CITE &lt;EndNote&gt;&lt;Cite&gt;&lt;Author&gt;Mitchell&lt;/Author&gt;&lt;Year&gt;2008&lt;/Year&gt;&lt;RecNum&gt;5&lt;/RecNum&gt;&lt;IDText&gt;Field studies of velocity, salinity and suspended solids concentration in a shallow tidal channel near tidal flap gates&lt;/IDText&gt;&lt;DisplayText&gt;(Mitchell et al., 2008)&lt;/DisplayText&gt;&lt;record&gt;&lt;rec-number&gt;5&lt;/rec-number&gt;&lt;foreign-keys&gt;&lt;key app="EN" db-id="wdx0trwx2vsvfgew0sc5250z9wz5p90d2par" timestamp="1412685317"&gt;5&lt;/key&gt;&lt;/foreign-keys&gt;&lt;ref-type name="Journal Article"&gt;17&lt;/ref-type&gt;&lt;contributors&gt;&lt;authors&gt;&lt;author&gt;Mitchell, S. B.&lt;/author&gt;&lt;author&gt;Burgess, H. M.&lt;/author&gt;&lt;author&gt;Pope, D. J.&lt;/author&gt;&lt;author&gt;Theodoridou, A.&lt;/author&gt;&lt;/authors&gt;&lt;/contributors&gt;&lt;titles&gt;&lt;title&gt;Field studies of velocity, salinity and suspended solids concentration in a shallow tidal channel near tidal flap gates&lt;/title&gt;&lt;secondary-title&gt;Estuarine Coastal and Shelf Science&lt;/secondary-title&gt;&lt;/titles&gt;&lt;periodical&gt;&lt;full-title&gt;Estuarine Coastal and Shelf Science&lt;/full-title&gt;&lt;abbr-1&gt;Estuar. Coast. Shelf Sci&lt;/abbr-1&gt;&lt;/periodical&gt;&lt;pages&gt;385-395&lt;/pages&gt;&lt;volume&gt;78&lt;/volume&gt;&lt;number&gt;2&lt;/number&gt;&lt;dates&gt;&lt;year&gt;2008&lt;/year&gt;&lt;pub-dates&gt;&lt;date&gt;Jun 20&lt;/date&gt;&lt;/pub-dates&gt;&lt;/dates&gt;&lt;isbn&gt;0272-7714&lt;/isbn&gt;&lt;accession-num&gt;WOS:000256465800013&lt;/accession-num&gt;&lt;urls&gt;&lt;related-urls&gt;&lt;url&gt;&amp;lt;Go to ISI&amp;gt;://WOS:000256465800013&lt;/url&gt;&lt;/related-urls&gt;&lt;/urls&gt;&lt;electronic-resource-num&gt;10.1016/j.ecss.2008.01.001&lt;/electronic-resource-num&gt;&lt;/record&gt;&lt;/Cite&gt;&lt;/EndNote&gt;</w:instrText>
      </w:r>
      <w:r w:rsidR="00ED1A6E" w:rsidRPr="009569F5">
        <w:rPr>
          <w:rFonts w:ascii="Arial" w:hAnsi="Arial" w:cs="Arial"/>
        </w:rPr>
        <w:fldChar w:fldCharType="separate"/>
      </w:r>
      <w:r w:rsidR="00ED1A6E" w:rsidRPr="00722303">
        <w:rPr>
          <w:rFonts w:ascii="Arial" w:hAnsi="Arial" w:cs="Arial"/>
          <w:noProof/>
        </w:rPr>
        <w:t>(Mitchell et al., 2008)</w:t>
      </w:r>
      <w:r w:rsidR="00ED1A6E" w:rsidRPr="009569F5">
        <w:rPr>
          <w:rFonts w:ascii="Arial" w:hAnsi="Arial" w:cs="Arial"/>
        </w:rPr>
        <w:fldChar w:fldCharType="end"/>
      </w:r>
      <w:r w:rsidR="00ED1A6E" w:rsidRPr="00722303">
        <w:rPr>
          <w:rFonts w:ascii="Arial" w:hAnsi="Arial" w:cs="Arial"/>
        </w:rPr>
        <w:t>.</w:t>
      </w:r>
    </w:p>
    <w:p w14:paraId="3818644B" w14:textId="7F0F2A3D" w:rsidR="00844EC9" w:rsidRPr="00722303" w:rsidRDefault="00844EC9">
      <w:pPr>
        <w:spacing w:line="360" w:lineRule="auto"/>
        <w:rPr>
          <w:rFonts w:ascii="Arial" w:hAnsi="Arial" w:cs="Arial"/>
        </w:rPr>
      </w:pPr>
    </w:p>
    <w:p w14:paraId="2F850E23" w14:textId="744972FB" w:rsidR="00E2332D" w:rsidRPr="00722303" w:rsidRDefault="00844EC9">
      <w:pPr>
        <w:spacing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9569F5">
        <w:rPr>
          <w:rFonts w:ascii="Arial" w:hAnsi="Arial" w:cs="Arial"/>
          <w:noProof/>
          <w:lang w:eastAsia="en-GB"/>
        </w:rPr>
        <mc:AlternateContent>
          <mc:Choice Requires="wps">
            <w:drawing>
              <wp:anchor distT="0" distB="0" distL="114300" distR="114300" simplePos="0" relativeHeight="251648512" behindDoc="0" locked="0" layoutInCell="1" allowOverlap="1" wp14:anchorId="670B3AAA" wp14:editId="0F9704B5">
                <wp:simplePos x="0" y="0"/>
                <wp:positionH relativeFrom="column">
                  <wp:posOffset>-159488</wp:posOffset>
                </wp:positionH>
                <wp:positionV relativeFrom="paragraph">
                  <wp:posOffset>92356</wp:posOffset>
                </wp:positionV>
                <wp:extent cx="553055" cy="276860"/>
                <wp:effectExtent l="0" t="0" r="0" b="0"/>
                <wp:wrapNone/>
                <wp:docPr id="1048" name="TextBox 4"/>
                <wp:cNvGraphicFramePr/>
                <a:graphic xmlns:a="http://schemas.openxmlformats.org/drawingml/2006/main">
                  <a:graphicData uri="http://schemas.microsoft.com/office/word/2010/wordprocessingShape">
                    <wps:wsp>
                      <wps:cNvSpPr txBox="1"/>
                      <wps:spPr>
                        <a:xfrm>
                          <a:off x="0" y="0"/>
                          <a:ext cx="553055" cy="276860"/>
                        </a:xfrm>
                        <a:prstGeom prst="rect">
                          <a:avLst/>
                        </a:prstGeom>
                        <a:noFill/>
                      </wps:spPr>
                      <wps:txbx>
                        <w:txbxContent>
                          <w:p w14:paraId="429EBA24" w14:textId="66C032C0" w:rsidR="00C76890" w:rsidRDefault="00C76890" w:rsidP="00844EC9">
                            <w:pPr>
                              <w:pStyle w:val="NormalWeb"/>
                              <w:spacing w:before="0" w:beforeAutospacing="0" w:after="0" w:afterAutospacing="0"/>
                            </w:pPr>
                            <w:r>
                              <w:rPr>
                                <w:rFonts w:asciiTheme="minorHAnsi" w:hAnsi="Calibri" w:cstheme="minorBidi"/>
                                <w:color w:val="000000" w:themeColor="text1"/>
                                <w:kern w:val="24"/>
                              </w:rPr>
                              <w:t>(a)</w:t>
                            </w:r>
                          </w:p>
                        </w:txbxContent>
                      </wps:txbx>
                      <wps:bodyPr wrap="square" rtlCol="0">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70B3AAA" id="_x0000_s1041" type="#_x0000_t202" style="position:absolute;margin-left:-12.55pt;margin-top:7.25pt;width:43.55pt;height:21.8pt;z-index:25164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" filled="f" stroked="f">
                <v:textbox>
                  <w:txbxContent>
                    <w:p w14:paraId="429EBA24" w14:textId="66C032C0" w:rsidR="00C76890" w:rsidRDefault="00C76890" w:rsidP="00844EC9">
                      <w:pPr>
                        <w:pStyle w:val="NormalWeb"/>
                        <w:spacing w:before="0" w:beforeAutospacing="0" w:after="0" w:afterAutospacing="0"/>
                      </w:pPr>
                      <w:r>
                        <w:rPr>
                          <w:rFonts w:asciiTheme="minorHAnsi" w:hAnsi="Calibri" w:cstheme="minorBidi"/>
                          <w:color w:val="000000" w:themeColor="text1"/>
                          <w:kern w:val="24"/>
                        </w:rPr>
                        <w:t>(a)</w:t>
                      </w:r>
                    </w:p>
                  </w:txbxContent>
                </v:textbox>
              </v:shape>
            </w:pict>
          </mc:Fallback>
        </mc:AlternateContent>
      </w:r>
      <w:r w:rsidRPr="009569F5">
        <w:rPr>
          <w:rFonts w:ascii="Arial" w:hAnsi="Arial" w:cs="Arial"/>
          <w:noProof/>
          <w:lang w:eastAsia="en-GB"/>
        </w:rPr>
        <w:drawing>
          <wp:inline distT="0" distB="0" distL="0" distR="0" wp14:anchorId="4BB397DA" wp14:editId="2F9C3E77">
            <wp:extent cx="5731510" cy="2050000"/>
            <wp:effectExtent l="0" t="0" r="2540" b="7620"/>
            <wp:docPr id="1046" name="Picture 1046" descr="F:\PhD\Analysis\Medmerry\03_Hydrodynamics\03_Sedimentary Processes\03_Figures\Figure 16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PhD\Analysis\Medmerry\03_Hydrodynamics\03_Sedimentary Processes\03_Figures\Figure 16a.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2050000"/>
                    </a:xfrm>
                    <a:prstGeom prst="rect">
                      <a:avLst/>
                    </a:prstGeom>
                    <a:noFill/>
                    <a:ln>
                      <a:noFill/>
                    </a:ln>
                  </pic:spPr>
                </pic:pic>
              </a:graphicData>
            </a:graphic>
          </wp:inline>
        </w:drawing>
      </w:r>
    </w:p>
    <w:p w14:paraId="52FF79BA" w14:textId="30157065" w:rsidR="00E2332D" w:rsidRPr="00722303" w:rsidRDefault="00E2332D">
      <w:pPr>
        <w:spacing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65CEBB7" w14:textId="4185A616" w:rsidR="00844EC9" w:rsidRPr="00722303" w:rsidRDefault="00E2332D">
      <w:pPr>
        <w:spacing w:line="360" w:lineRule="auto"/>
        <w:rPr>
          <w:rFonts w:ascii="Arial" w:hAnsi="Arial" w:cs="Arial"/>
        </w:rPr>
      </w:pPr>
      <w:r w:rsidRPr="009569F5">
        <w:rPr>
          <w:rFonts w:ascii="Arial" w:hAnsi="Arial" w:cs="Arial"/>
          <w:noProof/>
          <w:lang w:eastAsia="en-GB"/>
        </w:rPr>
        <mc:AlternateContent>
          <mc:Choice Requires="wps">
            <w:drawing>
              <wp:anchor distT="0" distB="0" distL="114300" distR="114300" simplePos="0" relativeHeight="251650560" behindDoc="0" locked="0" layoutInCell="1" allowOverlap="1" wp14:anchorId="72D04E69" wp14:editId="1815233D">
                <wp:simplePos x="0" y="0"/>
                <wp:positionH relativeFrom="column">
                  <wp:posOffset>-155575</wp:posOffset>
                </wp:positionH>
                <wp:positionV relativeFrom="paragraph">
                  <wp:posOffset>110490</wp:posOffset>
                </wp:positionV>
                <wp:extent cx="553055" cy="276860"/>
                <wp:effectExtent l="0" t="0" r="0" b="0"/>
                <wp:wrapNone/>
                <wp:docPr id="1049" name="TextBox 4"/>
                <wp:cNvGraphicFramePr/>
                <a:graphic xmlns:a="http://schemas.openxmlformats.org/drawingml/2006/main">
                  <a:graphicData uri="http://schemas.microsoft.com/office/word/2010/wordprocessingShape">
                    <wps:wsp>
                      <wps:cNvSpPr txBox="1"/>
                      <wps:spPr>
                        <a:xfrm>
                          <a:off x="0" y="0"/>
                          <a:ext cx="553055" cy="276860"/>
                        </a:xfrm>
                        <a:prstGeom prst="rect">
                          <a:avLst/>
                        </a:prstGeom>
                        <a:noFill/>
                      </wps:spPr>
                      <wps:txbx>
                        <w:txbxContent>
                          <w:p w14:paraId="4E51CF65" w14:textId="29C57622" w:rsidR="00C76890" w:rsidRDefault="00C76890" w:rsidP="00844EC9">
                            <w:pPr>
                              <w:pStyle w:val="NormalWeb"/>
                              <w:spacing w:before="0" w:beforeAutospacing="0" w:after="0" w:afterAutospacing="0"/>
                            </w:pPr>
                            <w:r>
                              <w:rPr>
                                <w:rFonts w:asciiTheme="minorHAnsi" w:hAnsi="Calibri" w:cstheme="minorBidi"/>
                                <w:color w:val="000000" w:themeColor="text1"/>
                                <w:kern w:val="24"/>
                              </w:rPr>
                              <w:t>(b)</w:t>
                            </w:r>
                          </w:p>
                        </w:txbxContent>
                      </wps:txbx>
                      <wps:bodyPr wrap="square" rtlCol="0">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2D04E69" id="_x0000_s1042" type="#_x0000_t202" style="position:absolute;margin-left:-12.25pt;margin-top:8.7pt;width:43.55pt;height:21.8pt;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" filled="f" stroked="f">
                <v:textbox>
                  <w:txbxContent>
                    <w:p w14:paraId="4E51CF65" w14:textId="29C57622" w:rsidR="00C76890" w:rsidRDefault="00C76890" w:rsidP="00844EC9">
                      <w:pPr>
                        <w:pStyle w:val="NormalWeb"/>
                        <w:spacing w:before="0" w:beforeAutospacing="0" w:after="0" w:afterAutospacing="0"/>
                      </w:pPr>
                      <w:r>
                        <w:rPr>
                          <w:rFonts w:asciiTheme="minorHAnsi" w:hAnsi="Calibri" w:cstheme="minorBidi"/>
                          <w:color w:val="000000" w:themeColor="text1"/>
                          <w:kern w:val="24"/>
                        </w:rPr>
                        <w:t>(b)</w:t>
                      </w:r>
                    </w:p>
                  </w:txbxContent>
                </v:textbox>
              </v:shape>
            </w:pict>
          </mc:Fallback>
        </mc:AlternateContent>
      </w:r>
      <w:r w:rsidR="00844EC9" w:rsidRPr="0072230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844EC9" w:rsidRPr="009569F5">
        <w:rPr>
          <w:rFonts w:ascii="Arial" w:hAnsi="Arial" w:cs="Arial"/>
          <w:noProof/>
          <w:lang w:eastAsia="en-GB"/>
        </w:rPr>
        <w:drawing>
          <wp:inline distT="0" distB="0" distL="0" distR="0" wp14:anchorId="270224D2" wp14:editId="35A1D3A7">
            <wp:extent cx="5731510" cy="2050000"/>
            <wp:effectExtent l="0" t="0" r="2540" b="7620"/>
            <wp:docPr id="1047" name="Picture 1047" descr="F:\PhD\Analysis\Medmerry\03_Hydrodynamics\03_Sedimentary Processes\03_Figures\Figure 16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PhD\Analysis\Medmerry\03_Hydrodynamics\03_Sedimentary Processes\03_Figures\Figure 16b.t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2050000"/>
                    </a:xfrm>
                    <a:prstGeom prst="rect">
                      <a:avLst/>
                    </a:prstGeom>
                    <a:noFill/>
                    <a:ln>
                      <a:noFill/>
                    </a:ln>
                  </pic:spPr>
                </pic:pic>
              </a:graphicData>
            </a:graphic>
          </wp:inline>
        </w:drawing>
      </w:r>
    </w:p>
    <w:p w14:paraId="6662C3A5" w14:textId="538214F5" w:rsidR="00844EC9" w:rsidRPr="00722303" w:rsidRDefault="00844EC9">
      <w:pPr>
        <w:pStyle w:val="Caption"/>
        <w:spacing w:line="360" w:lineRule="auto"/>
        <w:rPr>
          <w:rFonts w:ascii="Arial" w:hAnsi="Arial" w:cs="Arial"/>
          <w:b w:val="0"/>
          <w:sz w:val="22"/>
        </w:rPr>
      </w:pPr>
      <w:r w:rsidRPr="00722303">
        <w:rPr>
          <w:rFonts w:ascii="Arial" w:hAnsi="Arial" w:cs="Arial"/>
          <w:noProof/>
          <w:sz w:val="22"/>
          <w:lang w:eastAsia="en-GB"/>
        </w:rPr>
        <w:t>Figure 8:</w:t>
      </w:r>
      <w:r w:rsidRPr="00722303">
        <w:rPr>
          <w:rFonts w:ascii="Arial" w:hAnsi="Arial" w:cs="Arial"/>
        </w:rPr>
        <w:t xml:space="preserve"> </w:t>
      </w:r>
      <w:r w:rsidRPr="00722303">
        <w:rPr>
          <w:rFonts w:ascii="Arial" w:hAnsi="Arial" w:cs="Arial"/>
          <w:b w:val="0"/>
          <w:sz w:val="22"/>
        </w:rPr>
        <w:t>Water depth on the outlet (seaward, dashed line) and inlet (terrestrial, solid line) sides of Drainage Outlet 4 at the Medmerry Managed Realignment Site and rainfall (</w:t>
      </w:r>
      <w:r w:rsidR="00AC21A7" w:rsidRPr="00722303">
        <w:rPr>
          <w:rFonts w:ascii="Arial" w:hAnsi="Arial" w:cs="Arial"/>
          <w:b w:val="0"/>
          <w:sz w:val="22"/>
        </w:rPr>
        <w:t xml:space="preserve">mm per hour; </w:t>
      </w:r>
      <w:r w:rsidRPr="00722303">
        <w:rPr>
          <w:rFonts w:ascii="Arial" w:hAnsi="Arial" w:cs="Arial"/>
          <w:b w:val="0"/>
          <w:sz w:val="22"/>
        </w:rPr>
        <w:t xml:space="preserve">dots) from the Ferrypool (see Figure 1 for location) for (a) the period of multiple tides with high suspended sediment concentration and (b) single tide with high suspended sediment concentration exemplified in Figure </w:t>
      </w:r>
      <w:r w:rsidR="00933DA9" w:rsidRPr="00722303">
        <w:rPr>
          <w:rFonts w:ascii="Arial" w:hAnsi="Arial" w:cs="Arial"/>
          <w:b w:val="0"/>
          <w:sz w:val="22"/>
        </w:rPr>
        <w:t>6</w:t>
      </w:r>
      <w:r w:rsidRPr="00722303">
        <w:rPr>
          <w:rFonts w:ascii="Arial" w:hAnsi="Arial" w:cs="Arial"/>
          <w:b w:val="0"/>
          <w:sz w:val="22"/>
        </w:rPr>
        <w:t>. Data provided by the Environment Agency, UK (contains Environment Agency information © Environment Agency and database right).</w:t>
      </w:r>
    </w:p>
    <w:p w14:paraId="7CDE1F4A" w14:textId="77777777" w:rsidR="00252E90" w:rsidRPr="00722303" w:rsidRDefault="00252E90">
      <w:pPr>
        <w:spacing w:line="360" w:lineRule="auto"/>
        <w:rPr>
          <w:rFonts w:ascii="Arial" w:hAnsi="Arial" w:cs="Arial"/>
        </w:rPr>
      </w:pPr>
    </w:p>
    <w:p w14:paraId="70634986" w14:textId="7078A78A" w:rsidR="00ED1A6E" w:rsidRPr="00722303" w:rsidRDefault="00EE631B">
      <w:pPr>
        <w:spacing w:line="360" w:lineRule="auto"/>
        <w:rPr>
          <w:rFonts w:ascii="Arial" w:hAnsi="Arial" w:cs="Arial"/>
        </w:rPr>
      </w:pPr>
      <w:r w:rsidRPr="00722303">
        <w:rPr>
          <w:rFonts w:ascii="Arial" w:hAnsi="Arial" w:cs="Arial"/>
        </w:rPr>
        <w:lastRenderedPageBreak/>
        <w:t>In addition to multiple tides with high SSC, s</w:t>
      </w:r>
      <w:r w:rsidR="00ED1A6E" w:rsidRPr="00722303">
        <w:rPr>
          <w:rFonts w:ascii="Arial" w:hAnsi="Arial" w:cs="Arial"/>
        </w:rPr>
        <w:t>ingle high SSC events have also been observed inland, at Site</w:t>
      </w:r>
      <w:r w:rsidR="009F5A3F" w:rsidRPr="00722303">
        <w:rPr>
          <w:rFonts w:ascii="Arial" w:hAnsi="Arial" w:cs="Arial"/>
        </w:rPr>
        <w:t xml:space="preserve"> </w:t>
      </w:r>
      <w:r w:rsidR="00ED1A6E" w:rsidRPr="00722303">
        <w:rPr>
          <w:rFonts w:ascii="Arial" w:hAnsi="Arial" w:cs="Arial"/>
        </w:rPr>
        <w:t>3</w:t>
      </w:r>
      <w:r w:rsidR="009F5A3F" w:rsidRPr="00722303">
        <w:rPr>
          <w:rFonts w:ascii="Arial" w:hAnsi="Arial" w:cs="Arial"/>
        </w:rPr>
        <w:t xml:space="preserve"> and DO3</w:t>
      </w:r>
      <w:r w:rsidR="00ED1A6E" w:rsidRPr="00722303">
        <w:rPr>
          <w:rFonts w:ascii="Arial" w:hAnsi="Arial" w:cs="Arial"/>
        </w:rPr>
        <w:t xml:space="preserve">. During these events, SSCs </w:t>
      </w:r>
      <w:r w:rsidR="00F06D8B" w:rsidRPr="00722303">
        <w:rPr>
          <w:rFonts w:ascii="Arial" w:hAnsi="Arial" w:cs="Arial"/>
        </w:rPr>
        <w:t>at the breach</w:t>
      </w:r>
      <w:r w:rsidR="00ED1A6E" w:rsidRPr="00722303">
        <w:rPr>
          <w:rFonts w:ascii="Arial" w:hAnsi="Arial" w:cs="Arial"/>
        </w:rPr>
        <w:t xml:space="preserve"> continued to peak on the flood tide and decrease during the ebb. Individual high suspended sediment </w:t>
      </w:r>
      <w:r w:rsidR="009573CC" w:rsidRPr="00722303">
        <w:rPr>
          <w:rFonts w:ascii="Arial" w:hAnsi="Arial" w:cs="Arial"/>
        </w:rPr>
        <w:t xml:space="preserve">load </w:t>
      </w:r>
      <w:r w:rsidR="00ED1A6E" w:rsidRPr="00722303">
        <w:rPr>
          <w:rFonts w:ascii="Arial" w:hAnsi="Arial" w:cs="Arial"/>
        </w:rPr>
        <w:t xml:space="preserve">events occurred during low water </w:t>
      </w:r>
      <w:r w:rsidR="00155FE8" w:rsidRPr="00722303">
        <w:rPr>
          <w:rFonts w:ascii="Arial" w:hAnsi="Arial" w:cs="Arial"/>
        </w:rPr>
        <w:t xml:space="preserve">(Figure 6, right side graphs) </w:t>
      </w:r>
      <w:r w:rsidR="00ED1A6E" w:rsidRPr="00722303">
        <w:rPr>
          <w:rFonts w:ascii="Arial" w:hAnsi="Arial" w:cs="Arial"/>
        </w:rPr>
        <w:t>but</w:t>
      </w:r>
      <w:r w:rsidR="006E127B" w:rsidRPr="00722303">
        <w:rPr>
          <w:rFonts w:ascii="Arial" w:hAnsi="Arial" w:cs="Arial"/>
        </w:rPr>
        <w:t>,</w:t>
      </w:r>
      <w:r w:rsidR="00ED1A6E" w:rsidRPr="00722303">
        <w:rPr>
          <w:rFonts w:ascii="Arial" w:hAnsi="Arial" w:cs="Arial"/>
        </w:rPr>
        <w:t xml:space="preserve"> when compared to changes in the freshwater input to the site</w:t>
      </w:r>
      <w:r w:rsidR="00155FE8" w:rsidRPr="00722303">
        <w:rPr>
          <w:rFonts w:ascii="Arial" w:hAnsi="Arial" w:cs="Arial"/>
        </w:rPr>
        <w:t xml:space="preserve"> (Figure 8)</w:t>
      </w:r>
      <w:r w:rsidR="00ED1A6E" w:rsidRPr="00722303">
        <w:rPr>
          <w:rFonts w:ascii="Arial" w:hAnsi="Arial" w:cs="Arial"/>
        </w:rPr>
        <w:t xml:space="preserve">, </w:t>
      </w:r>
      <w:r w:rsidR="006E127B" w:rsidRPr="00722303">
        <w:rPr>
          <w:rFonts w:ascii="Arial" w:hAnsi="Arial" w:cs="Arial"/>
        </w:rPr>
        <w:t xml:space="preserve">increased freshwater input </w:t>
      </w:r>
      <w:r w:rsidR="00ED1A6E" w:rsidRPr="00722303">
        <w:rPr>
          <w:rFonts w:ascii="Arial" w:hAnsi="Arial" w:cs="Arial"/>
        </w:rPr>
        <w:t xml:space="preserve">occurred during the subsequent low water. An alternative explanation </w:t>
      </w:r>
      <w:r w:rsidR="00155FE8" w:rsidRPr="00722303">
        <w:rPr>
          <w:rFonts w:ascii="Arial" w:hAnsi="Arial" w:cs="Arial"/>
        </w:rPr>
        <w:t>could be</w:t>
      </w:r>
      <w:r w:rsidR="00ED1A6E" w:rsidRPr="00722303">
        <w:rPr>
          <w:rFonts w:ascii="Arial" w:hAnsi="Arial" w:cs="Arial"/>
        </w:rPr>
        <w:t xml:space="preserve"> internal erosion caused by run off during rainfall events. Rainfall data from the Ferrypool site suggests that 7.11 mm of rainfall occurred over 7 hours during the period of exposure (</w:t>
      </w:r>
      <w:r w:rsidR="00721C03" w:rsidRPr="00722303">
        <w:rPr>
          <w:rFonts w:ascii="Arial" w:hAnsi="Arial" w:cs="Arial"/>
        </w:rPr>
        <w:t xml:space="preserve">Figure </w:t>
      </w:r>
      <w:r w:rsidR="00844EC9" w:rsidRPr="00722303">
        <w:rPr>
          <w:rFonts w:ascii="Arial" w:hAnsi="Arial" w:cs="Arial"/>
        </w:rPr>
        <w:t>8b</w:t>
      </w:r>
      <w:r w:rsidR="00ED1A6E" w:rsidRPr="00722303">
        <w:rPr>
          <w:rFonts w:ascii="Arial" w:hAnsi="Arial" w:cs="Arial"/>
        </w:rPr>
        <w:t xml:space="preserve">) for the </w:t>
      </w:r>
      <w:r w:rsidR="002D2439" w:rsidRPr="00722303">
        <w:rPr>
          <w:rFonts w:ascii="Arial" w:hAnsi="Arial" w:cs="Arial"/>
        </w:rPr>
        <w:t>single high SSC event</w:t>
      </w:r>
      <w:r w:rsidR="00ED1A6E" w:rsidRPr="00722303">
        <w:rPr>
          <w:rFonts w:ascii="Arial" w:hAnsi="Arial" w:cs="Arial"/>
        </w:rPr>
        <w:t xml:space="preserve"> exemplified in </w:t>
      </w:r>
      <w:r w:rsidR="00721C03" w:rsidRPr="00722303">
        <w:rPr>
          <w:rFonts w:ascii="Arial" w:hAnsi="Arial" w:cs="Arial"/>
        </w:rPr>
        <w:t xml:space="preserve">Figure </w:t>
      </w:r>
      <w:r w:rsidR="00B616A0" w:rsidRPr="00722303">
        <w:rPr>
          <w:rFonts w:ascii="Arial" w:hAnsi="Arial" w:cs="Arial"/>
        </w:rPr>
        <w:t>6</w:t>
      </w:r>
      <w:r w:rsidR="002D2439" w:rsidRPr="00722303">
        <w:rPr>
          <w:rFonts w:ascii="Arial" w:hAnsi="Arial" w:cs="Arial"/>
        </w:rPr>
        <w:t xml:space="preserve"> from February 2016</w:t>
      </w:r>
      <w:r w:rsidR="00ED1A6E" w:rsidRPr="00722303">
        <w:rPr>
          <w:rFonts w:ascii="Arial" w:hAnsi="Arial" w:cs="Arial"/>
        </w:rPr>
        <w:t xml:space="preserve">. Visual observations </w:t>
      </w:r>
      <w:r w:rsidR="006E127B" w:rsidRPr="00722303">
        <w:rPr>
          <w:rFonts w:ascii="Arial" w:hAnsi="Arial" w:cs="Arial"/>
        </w:rPr>
        <w:t xml:space="preserve">have been made </w:t>
      </w:r>
      <w:r w:rsidR="00ED1A6E" w:rsidRPr="00722303">
        <w:rPr>
          <w:rFonts w:ascii="Arial" w:hAnsi="Arial" w:cs="Arial"/>
        </w:rPr>
        <w:t xml:space="preserve">of pluvial water draining not only over the terrestrial land within the </w:t>
      </w:r>
      <w:r w:rsidR="009573CC" w:rsidRPr="00722303">
        <w:rPr>
          <w:rFonts w:ascii="Arial" w:hAnsi="Arial" w:cs="Arial"/>
        </w:rPr>
        <w:t xml:space="preserve">Medmerry </w:t>
      </w:r>
      <w:r w:rsidR="00ED1A6E" w:rsidRPr="00722303">
        <w:rPr>
          <w:rFonts w:ascii="Arial" w:hAnsi="Arial" w:cs="Arial"/>
        </w:rPr>
        <w:t xml:space="preserve">site but </w:t>
      </w:r>
      <w:r w:rsidR="009573CC" w:rsidRPr="00722303">
        <w:rPr>
          <w:rFonts w:ascii="Arial" w:hAnsi="Arial" w:cs="Arial"/>
        </w:rPr>
        <w:t xml:space="preserve">also over </w:t>
      </w:r>
      <w:r w:rsidR="00ED1A6E" w:rsidRPr="00722303">
        <w:rPr>
          <w:rFonts w:ascii="Arial" w:hAnsi="Arial" w:cs="Arial"/>
        </w:rPr>
        <w:t>the forming saltmarsh and mudflat exposed at low water</w:t>
      </w:r>
      <w:r w:rsidR="00BC78EE" w:rsidRPr="00722303">
        <w:rPr>
          <w:rFonts w:ascii="Arial" w:hAnsi="Arial" w:cs="Arial"/>
        </w:rPr>
        <w:t>,</w:t>
      </w:r>
      <w:r w:rsidR="002718F9" w:rsidRPr="00722303">
        <w:rPr>
          <w:rFonts w:ascii="Arial" w:hAnsi="Arial" w:cs="Arial"/>
        </w:rPr>
        <w:t xml:space="preserve"> resulting in </w:t>
      </w:r>
      <w:r w:rsidR="00ED1A6E" w:rsidRPr="00722303">
        <w:rPr>
          <w:rFonts w:ascii="Arial" w:hAnsi="Arial" w:cs="Arial"/>
        </w:rPr>
        <w:t>an increase in suspended sediment. However, the impact of rainfall on the erosion of cohesive sediments requires much further investigation</w:t>
      </w:r>
      <w:r w:rsidR="002718F9" w:rsidRPr="00722303">
        <w:rPr>
          <w:rFonts w:ascii="Arial" w:hAnsi="Arial" w:cs="Arial"/>
        </w:rPr>
        <w:t xml:space="preserve"> </w:t>
      </w:r>
      <w:r w:rsidR="002718F9" w:rsidRPr="009569F5">
        <w:rPr>
          <w:rFonts w:ascii="Arial" w:hAnsi="Arial" w:cs="Arial"/>
        </w:rPr>
        <w:fldChar w:fldCharType="begin"/>
      </w:r>
      <w:r w:rsidR="002718F9" w:rsidRPr="00722303">
        <w:rPr>
          <w:rFonts w:ascii="Arial" w:hAnsi="Arial" w:cs="Arial"/>
        </w:rPr>
        <w:instrText xml:space="preserve"> ADDIN EN.CITE &lt;EndNote&gt;&lt;Cite&gt;&lt;Author&gt;Tolhurst&lt;/Author&gt;&lt;Year&gt;2006&lt;/Year&gt;&lt;RecNum&gt;56&lt;/RecNum&gt;&lt;Prefix&gt;e.g. &lt;/Prefix&gt;&lt;DisplayText&gt;(e.g. Tolhurst et al., 2006)&lt;/DisplayText&gt;&lt;record&gt;&lt;rec-number&gt;56&lt;/rec-number&gt;&lt;foreign-keys&gt;&lt;key app="EN" db-id="wdx0trwx2vsvfgew0sc5250z9wz5p90d2par" timestamp="1412868389"&gt;56&lt;/key&gt;&lt;/foreign-keys&gt;&lt;ref-type name="Journal Article"&gt;17&lt;/ref-type&gt;&lt;contributors&gt;&lt;authors&gt;&lt;author&gt;Tolhurst, T. J.&lt;/author&gt;&lt;author&gt;Friend, P. L.&lt;/author&gt;&lt;author&gt;Watts, C.&lt;/author&gt;&lt;author&gt;Wakefield, R.&lt;/author&gt;&lt;author&gt;Black, K. S.&lt;/author&gt;&lt;author&gt;Paterson, D. M.&lt;/author&gt;&lt;/authors&gt;&lt;/contributors&gt;&lt;titles&gt;&lt;title&gt;The effects of rain on the erosion threshold of intertidal cohesive sediments&lt;/title&gt;&lt;secondary-title&gt;Aquatic Ecology&lt;/secondary-title&gt;&lt;/titles&gt;&lt;periodical&gt;&lt;full-title&gt;Aquatic Ecology&lt;/full-title&gt;&lt;/periodical&gt;&lt;pages&gt;533-541&lt;/pages&gt;&lt;volume&gt;40&lt;/volume&gt;&lt;number&gt;4&lt;/number&gt;&lt;dates&gt;&lt;year&gt;2006&lt;/year&gt;&lt;pub-dates&gt;&lt;date&gt;Dec&lt;/date&gt;&lt;/pub-dates&gt;&lt;/dates&gt;&lt;isbn&gt;1386-2588&lt;/isbn&gt;&lt;accession-num&gt;WOS:000242144700009&lt;/accession-num&gt;&lt;urls&gt;&lt;related-urls&gt;&lt;url&gt;&amp;lt;Go to ISI&amp;gt;://WOS:000242144700009&lt;/url&gt;&lt;url&gt;http://link.springer.com/article/10.1007%2Fs10452-004-8058-z&lt;/url&gt;&lt;/related-urls&gt;&lt;/urls&gt;&lt;electronic-resource-num&gt;10.1007/s10452-004-8058-z&lt;/electronic-resource-num&gt;&lt;/record&gt;&lt;/Cite&gt;&lt;/EndNote&gt;</w:instrText>
      </w:r>
      <w:r w:rsidR="002718F9" w:rsidRPr="009569F5">
        <w:rPr>
          <w:rFonts w:ascii="Arial" w:hAnsi="Arial" w:cs="Arial"/>
        </w:rPr>
        <w:fldChar w:fldCharType="separate"/>
      </w:r>
      <w:r w:rsidR="002718F9" w:rsidRPr="00722303">
        <w:rPr>
          <w:rFonts w:ascii="Arial" w:hAnsi="Arial" w:cs="Arial"/>
          <w:noProof/>
        </w:rPr>
        <w:t>(e.g. Tolhurst et al., 2006)</w:t>
      </w:r>
      <w:r w:rsidR="002718F9" w:rsidRPr="009569F5">
        <w:rPr>
          <w:rFonts w:ascii="Arial" w:hAnsi="Arial" w:cs="Arial"/>
        </w:rPr>
        <w:fldChar w:fldCharType="end"/>
      </w:r>
      <w:r w:rsidR="002718F9" w:rsidRPr="00722303">
        <w:rPr>
          <w:rFonts w:ascii="Arial" w:hAnsi="Arial" w:cs="Arial"/>
        </w:rPr>
        <w:t>,</w:t>
      </w:r>
      <w:r w:rsidR="00ED1A6E" w:rsidRPr="00722303">
        <w:rPr>
          <w:rFonts w:ascii="Arial" w:hAnsi="Arial" w:cs="Arial"/>
        </w:rPr>
        <w:t xml:space="preserve"> particularly in newly inundated MR sites undergoing the transition from terrestrial soil to intertidal sediment</w:t>
      </w:r>
      <w:r w:rsidR="00BC78EE" w:rsidRPr="00722303">
        <w:rPr>
          <w:rFonts w:ascii="Arial" w:hAnsi="Arial" w:cs="Arial"/>
        </w:rPr>
        <w:t>,</w:t>
      </w:r>
      <w:r w:rsidR="00ED1A6E" w:rsidRPr="00722303">
        <w:rPr>
          <w:rFonts w:ascii="Arial" w:hAnsi="Arial" w:cs="Arial"/>
        </w:rPr>
        <w:t xml:space="preserve"> </w:t>
      </w:r>
      <w:r w:rsidR="00FE3763" w:rsidRPr="00722303">
        <w:rPr>
          <w:rFonts w:ascii="Arial" w:hAnsi="Arial" w:cs="Arial"/>
        </w:rPr>
        <w:t xml:space="preserve">as it </w:t>
      </w:r>
      <w:r w:rsidR="00ED1A6E" w:rsidRPr="00722303">
        <w:rPr>
          <w:rFonts w:ascii="Arial" w:hAnsi="Arial" w:cs="Arial"/>
        </w:rPr>
        <w:t>may well have a significant impact on the sediment ETDC cycle within these environments.</w:t>
      </w:r>
    </w:p>
    <w:p w14:paraId="3BC0520F" w14:textId="77777777" w:rsidR="006E127B" w:rsidRPr="00722303" w:rsidRDefault="006E127B">
      <w:pPr>
        <w:spacing w:line="360" w:lineRule="auto"/>
        <w:rPr>
          <w:rFonts w:ascii="Arial" w:hAnsi="Arial" w:cs="Arial"/>
        </w:rPr>
      </w:pPr>
    </w:p>
    <w:p w14:paraId="5EFEDC20" w14:textId="378755D7" w:rsidR="00ED1A6E" w:rsidRPr="009569F5" w:rsidRDefault="00B669EF">
      <w:pPr>
        <w:pStyle w:val="Heading2"/>
        <w:spacing w:line="360" w:lineRule="auto"/>
        <w:rPr>
          <w:rFonts w:ascii="Arial" w:hAnsi="Arial" w:cs="Arial"/>
        </w:rPr>
      </w:pPr>
      <w:r w:rsidRPr="009569F5">
        <w:rPr>
          <w:rFonts w:ascii="Arial" w:hAnsi="Arial" w:cs="Arial"/>
        </w:rPr>
        <w:t xml:space="preserve">Influence of storm events </w:t>
      </w:r>
      <w:r w:rsidR="008426AA" w:rsidRPr="009569F5">
        <w:rPr>
          <w:rFonts w:ascii="Arial" w:hAnsi="Arial" w:cs="Arial"/>
        </w:rPr>
        <w:t>on</w:t>
      </w:r>
      <w:r w:rsidRPr="009569F5">
        <w:rPr>
          <w:rFonts w:ascii="Arial" w:hAnsi="Arial" w:cs="Arial"/>
        </w:rPr>
        <w:t xml:space="preserve"> </w:t>
      </w:r>
      <w:r w:rsidR="00461772" w:rsidRPr="009569F5">
        <w:rPr>
          <w:rFonts w:ascii="Arial" w:hAnsi="Arial" w:cs="Arial"/>
        </w:rPr>
        <w:t>site</w:t>
      </w:r>
      <w:r w:rsidRPr="009569F5">
        <w:rPr>
          <w:rFonts w:ascii="Arial" w:hAnsi="Arial" w:cs="Arial"/>
        </w:rPr>
        <w:t xml:space="preserve"> sedimentary processes</w:t>
      </w:r>
    </w:p>
    <w:p w14:paraId="724FA4DE" w14:textId="77777777" w:rsidR="00ED1A6E" w:rsidRPr="00722303" w:rsidRDefault="00ED1A6E">
      <w:pPr>
        <w:spacing w:line="360" w:lineRule="auto"/>
        <w:rPr>
          <w:rFonts w:ascii="Arial" w:hAnsi="Arial" w:cs="Arial"/>
        </w:rPr>
      </w:pPr>
    </w:p>
    <w:p w14:paraId="7474D267" w14:textId="2DFB5002" w:rsidR="00ED1A6E" w:rsidRPr="00722303" w:rsidRDefault="00ED1A6E">
      <w:pPr>
        <w:spacing w:line="360" w:lineRule="auto"/>
        <w:rPr>
          <w:rFonts w:ascii="Arial" w:hAnsi="Arial" w:cs="Arial"/>
        </w:rPr>
      </w:pPr>
      <w:r w:rsidRPr="00722303">
        <w:rPr>
          <w:rFonts w:ascii="Arial" w:hAnsi="Arial" w:cs="Arial"/>
        </w:rPr>
        <w:t xml:space="preserve">MR schemes </w:t>
      </w:r>
      <w:r w:rsidR="00BC78EE" w:rsidRPr="00722303">
        <w:rPr>
          <w:rFonts w:ascii="Arial" w:hAnsi="Arial" w:cs="Arial"/>
        </w:rPr>
        <w:t xml:space="preserve">are </w:t>
      </w:r>
      <w:r w:rsidRPr="00722303">
        <w:rPr>
          <w:rFonts w:ascii="Arial" w:hAnsi="Arial" w:cs="Arial"/>
        </w:rPr>
        <w:t xml:space="preserve">implemented to restore and compensate for habitat loss and degradation, </w:t>
      </w:r>
      <w:r w:rsidR="00BC78EE" w:rsidRPr="00722303">
        <w:rPr>
          <w:rFonts w:ascii="Arial" w:hAnsi="Arial" w:cs="Arial"/>
        </w:rPr>
        <w:t>and also</w:t>
      </w:r>
      <w:r w:rsidRPr="00722303">
        <w:rPr>
          <w:rFonts w:ascii="Arial" w:hAnsi="Arial" w:cs="Arial"/>
        </w:rPr>
        <w:t xml:space="preserve"> to improve coastal flood defence. Analysis of three storm</w:t>
      </w:r>
      <w:r w:rsidR="00377B35" w:rsidRPr="00722303">
        <w:rPr>
          <w:rFonts w:ascii="Arial" w:hAnsi="Arial" w:cs="Arial"/>
        </w:rPr>
        <w:t xml:space="preserve"> event</w:t>
      </w:r>
      <w:r w:rsidRPr="00722303">
        <w:rPr>
          <w:rFonts w:ascii="Arial" w:hAnsi="Arial" w:cs="Arial"/>
        </w:rPr>
        <w:t xml:space="preserve">s during </w:t>
      </w:r>
      <w:r w:rsidR="006E127B" w:rsidRPr="00722303">
        <w:rPr>
          <w:rFonts w:ascii="Arial" w:hAnsi="Arial" w:cs="Arial"/>
        </w:rPr>
        <w:t>the 2015-16 winter</w:t>
      </w:r>
      <w:r w:rsidRPr="00722303">
        <w:rPr>
          <w:rFonts w:ascii="Arial" w:hAnsi="Arial" w:cs="Arial"/>
        </w:rPr>
        <w:t xml:space="preserve"> revealed that</w:t>
      </w:r>
      <w:r w:rsidR="00BC78EE" w:rsidRPr="00722303">
        <w:rPr>
          <w:rFonts w:ascii="Arial" w:hAnsi="Arial" w:cs="Arial"/>
        </w:rPr>
        <w:t>,</w:t>
      </w:r>
      <w:r w:rsidRPr="00722303">
        <w:rPr>
          <w:rFonts w:ascii="Arial" w:hAnsi="Arial" w:cs="Arial"/>
        </w:rPr>
        <w:t xml:space="preserve"> despite variations</w:t>
      </w:r>
      <w:r w:rsidR="00227418" w:rsidRPr="00722303">
        <w:rPr>
          <w:rFonts w:ascii="Arial" w:hAnsi="Arial" w:cs="Arial"/>
        </w:rPr>
        <w:t xml:space="preserve"> during each storm,</w:t>
      </w:r>
      <w:r w:rsidRPr="00722303">
        <w:rPr>
          <w:rFonts w:ascii="Arial" w:hAnsi="Arial" w:cs="Arial"/>
        </w:rPr>
        <w:t xml:space="preserve"> suspended sediment and bed elevation</w:t>
      </w:r>
      <w:r w:rsidR="00227418" w:rsidRPr="00722303">
        <w:rPr>
          <w:rFonts w:ascii="Arial" w:hAnsi="Arial" w:cs="Arial"/>
        </w:rPr>
        <w:t xml:space="preserve"> measurements indicated that </w:t>
      </w:r>
      <w:r w:rsidRPr="00722303">
        <w:rPr>
          <w:rFonts w:ascii="Arial" w:hAnsi="Arial" w:cs="Arial"/>
        </w:rPr>
        <w:t xml:space="preserve">the </w:t>
      </w:r>
      <w:r w:rsidR="00F26D6A" w:rsidRPr="00722303">
        <w:rPr>
          <w:rFonts w:ascii="Arial" w:hAnsi="Arial" w:cs="Arial"/>
        </w:rPr>
        <w:t xml:space="preserve">Medmerry sedimentary </w:t>
      </w:r>
      <w:r w:rsidRPr="00722303">
        <w:rPr>
          <w:rFonts w:ascii="Arial" w:hAnsi="Arial" w:cs="Arial"/>
        </w:rPr>
        <w:t xml:space="preserve">system recovered relatively quickly (within </w:t>
      </w:r>
      <w:r w:rsidR="006E7585" w:rsidRPr="00722303">
        <w:rPr>
          <w:rFonts w:ascii="Arial" w:hAnsi="Arial" w:cs="Arial"/>
        </w:rPr>
        <w:t>~</w:t>
      </w:r>
      <w:r w:rsidR="002718F9" w:rsidRPr="00722303">
        <w:rPr>
          <w:rFonts w:ascii="Arial" w:hAnsi="Arial" w:cs="Arial"/>
        </w:rPr>
        <w:t>four</w:t>
      </w:r>
      <w:r w:rsidRPr="00722303">
        <w:rPr>
          <w:rFonts w:ascii="Arial" w:hAnsi="Arial" w:cs="Arial"/>
        </w:rPr>
        <w:t xml:space="preserve"> tidal cycles). </w:t>
      </w:r>
      <w:r w:rsidRPr="009569F5">
        <w:rPr>
          <w:rFonts w:ascii="Arial" w:hAnsi="Arial" w:cs="Arial"/>
        </w:rPr>
        <w:fldChar w:fldCharType="begin"/>
      </w:r>
      <w:r w:rsidR="00223141" w:rsidRPr="00722303">
        <w:rPr>
          <w:rFonts w:ascii="Arial" w:hAnsi="Arial" w:cs="Arial"/>
        </w:rPr>
        <w:instrText xml:space="preserve"> ADDIN EN.CITE &lt;EndNote&gt;&lt;Cite AuthorYear="1"&gt;&lt;Author&gt;Mitchell&lt;/Author&gt;&lt;Year&gt;2006&lt;/Year&gt;&lt;RecNum&gt;4&lt;/RecNum&gt;&lt;DisplayText&gt;Mitchell et al. (2006)&lt;/DisplayText&gt;&lt;record&gt;&lt;rec-number&gt;4&lt;/rec-number&gt;&lt;foreign-keys&gt;&lt;key app="EN" db-id="wdx0trwx2vsvfgew0sc5250z9wz5p90d2par" timestamp="1412685225"&gt;4&lt;/key&gt;&lt;/foreign-keys&gt;&lt;ref-type name="Journal Article"&gt;17&lt;/ref-type&gt;&lt;contributors&gt;&lt;authors&gt;&lt;author&gt;Mitchell, S. B.&lt;/author&gt;&lt;author&gt;Burgess, H. M.&lt;/author&gt;&lt;author&gt;Pope, D. J.&lt;/author&gt;&lt;/authors&gt;&lt;/contributors&gt;&lt;titles&gt;&lt;title&gt;Stratification and fine sediment transport mechanisms in a semi-enclosed tidal lagoon (Pagham Harbour, West Sussex)&lt;/title&gt;&lt;secondary-title&gt;Water and Environment Journal&lt;/secondary-title&gt;&lt;/titles&gt;&lt;periodical&gt;&lt;full-title&gt;Water and Environment Journal&lt;/full-title&gt;&lt;/periodical&gt;&lt;pages&gt;248-255&lt;/pages&gt;&lt;volume&gt;20&lt;/volume&gt;&lt;number&gt;4&lt;/number&gt;&lt;dates&gt;&lt;year&gt;2006&lt;/year&gt;&lt;pub-dates&gt;&lt;date&gt;Dec&lt;/date&gt;&lt;/pub-dates&gt;&lt;/dates&gt;&lt;isbn&gt;1747-6585&lt;/isbn&gt;&lt;accession-num&gt;WOS:000242487900007&lt;/accession-num&gt;&lt;urls&gt;&lt;related-urls&gt;&lt;url&gt;&amp;lt;Go to ISI&amp;gt;://WOS:000242487900007&lt;/url&gt;&lt;/related-urls&gt;&lt;/urls&gt;&lt;electronic-resource-num&gt;10.1111/j.1747-6593.2005.00017.x&lt;/electronic-resource-num&gt;&lt;/record&gt;&lt;/Cite&gt;&lt;/EndNote&gt;</w:instrText>
      </w:r>
      <w:r w:rsidRPr="009569F5">
        <w:rPr>
          <w:rFonts w:ascii="Arial" w:hAnsi="Arial" w:cs="Arial"/>
        </w:rPr>
        <w:fldChar w:fldCharType="separate"/>
      </w:r>
      <w:r w:rsidR="00223141" w:rsidRPr="00722303">
        <w:rPr>
          <w:rFonts w:ascii="Arial" w:hAnsi="Arial" w:cs="Arial"/>
          <w:noProof/>
        </w:rPr>
        <w:t>Mitchell et al. (2006)</w:t>
      </w:r>
      <w:r w:rsidRPr="009569F5">
        <w:rPr>
          <w:rFonts w:ascii="Arial" w:hAnsi="Arial" w:cs="Arial"/>
        </w:rPr>
        <w:fldChar w:fldCharType="end"/>
      </w:r>
      <w:r w:rsidRPr="00722303">
        <w:rPr>
          <w:rFonts w:ascii="Arial" w:hAnsi="Arial" w:cs="Arial"/>
        </w:rPr>
        <w:t xml:space="preserve"> suggested that the main input of coastal sediment to </w:t>
      </w:r>
      <w:r w:rsidR="00377B35" w:rsidRPr="00722303">
        <w:rPr>
          <w:rFonts w:ascii="Arial" w:hAnsi="Arial" w:cs="Arial"/>
        </w:rPr>
        <w:t xml:space="preserve">the adjacent </w:t>
      </w:r>
      <w:r w:rsidRPr="00722303">
        <w:rPr>
          <w:rFonts w:ascii="Arial" w:hAnsi="Arial" w:cs="Arial"/>
        </w:rPr>
        <w:t>Pagham Harbour occurred during storm events. However, SSC measurements at Medmerry suggest that sediment is exported from the system</w:t>
      </w:r>
      <w:r w:rsidR="00BC78EE" w:rsidRPr="00722303">
        <w:rPr>
          <w:rFonts w:ascii="Arial" w:hAnsi="Arial" w:cs="Arial"/>
        </w:rPr>
        <w:t xml:space="preserve"> during storm events</w:t>
      </w:r>
      <w:r w:rsidRPr="00722303">
        <w:rPr>
          <w:rFonts w:ascii="Arial" w:hAnsi="Arial" w:cs="Arial"/>
        </w:rPr>
        <w:t>.</w:t>
      </w:r>
    </w:p>
    <w:p w14:paraId="40B8C010" w14:textId="77777777" w:rsidR="00ED1A6E" w:rsidRPr="00722303" w:rsidRDefault="00ED1A6E">
      <w:pPr>
        <w:spacing w:line="360" w:lineRule="auto"/>
        <w:rPr>
          <w:rFonts w:ascii="Arial" w:hAnsi="Arial" w:cs="Arial"/>
        </w:rPr>
      </w:pPr>
    </w:p>
    <w:p w14:paraId="0AAD0F64" w14:textId="5163E7A4" w:rsidR="00ED1A6E" w:rsidRPr="00722303" w:rsidRDefault="00BC78EE">
      <w:pPr>
        <w:spacing w:line="360" w:lineRule="auto"/>
        <w:rPr>
          <w:rFonts w:ascii="Arial" w:hAnsi="Arial" w:cs="Arial"/>
        </w:rPr>
      </w:pPr>
      <w:r w:rsidRPr="00722303">
        <w:rPr>
          <w:rFonts w:ascii="Arial" w:hAnsi="Arial" w:cs="Arial"/>
        </w:rPr>
        <w:t>Previous studies</w:t>
      </w:r>
      <w:r w:rsidR="00ED1A6E" w:rsidRPr="00722303">
        <w:rPr>
          <w:rFonts w:ascii="Arial" w:hAnsi="Arial" w:cs="Arial"/>
        </w:rPr>
        <w:t xml:space="preserve"> </w:t>
      </w:r>
      <w:r w:rsidR="00ED1A6E" w:rsidRPr="009569F5">
        <w:rPr>
          <w:rFonts w:ascii="Arial" w:hAnsi="Arial" w:cs="Arial"/>
        </w:rPr>
        <w:fldChar w:fldCharType="begin">
          <w:fldData xml:space="preserve">PEVuZE5vdGU+PENpdGU+PEF1dGhvcj5Nb2xsZXI8L0F1dGhvcj48WWVhcj4yMDA2PC9ZZWFyPjxS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</w:fldData>
        </w:fldChar>
      </w:r>
      <w:r w:rsidR="00B0286E" w:rsidRPr="00722303">
        <w:rPr>
          <w:rFonts w:ascii="Arial" w:hAnsi="Arial" w:cs="Arial"/>
        </w:rPr>
        <w:instrText xml:space="preserve"> ADDIN EN.CITE </w:instrText>
      </w:r>
      <w:r w:rsidR="00B0286E" w:rsidRPr="009569F5">
        <w:rPr>
          <w:rFonts w:ascii="Arial" w:hAnsi="Arial" w:cs="Arial"/>
        </w:rPr>
        <w:fldChar w:fldCharType="begin">
          <w:fldData xml:space="preserve">PEVuZE5vdGU+PENpdGU+PEF1dGhvcj5Nb2xsZXI8L0F1dGhvcj48WWVhcj4yMDA2PC9ZZWFyPjxS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</w:fldData>
        </w:fldChar>
      </w:r>
      <w:r w:rsidR="00B0286E" w:rsidRPr="00722303">
        <w:rPr>
          <w:rFonts w:ascii="Arial" w:hAnsi="Arial" w:cs="Arial"/>
        </w:rPr>
        <w:instrText xml:space="preserve"> ADDIN EN.CITE.DATA </w:instrText>
      </w:r>
      <w:r w:rsidR="00B0286E" w:rsidRPr="009569F5">
        <w:rPr>
          <w:rFonts w:ascii="Arial" w:hAnsi="Arial" w:cs="Arial"/>
        </w:rPr>
      </w:r>
      <w:r w:rsidR="00B0286E" w:rsidRPr="009569F5">
        <w:rPr>
          <w:rFonts w:ascii="Arial" w:hAnsi="Arial" w:cs="Arial"/>
        </w:rPr>
        <w:fldChar w:fldCharType="end"/>
      </w:r>
      <w:r w:rsidR="00ED1A6E" w:rsidRPr="009569F5">
        <w:rPr>
          <w:rFonts w:ascii="Arial" w:hAnsi="Arial" w:cs="Arial"/>
        </w:rPr>
      </w:r>
      <w:r w:rsidR="00ED1A6E" w:rsidRPr="009569F5">
        <w:rPr>
          <w:rFonts w:ascii="Arial" w:hAnsi="Arial" w:cs="Arial"/>
        </w:rPr>
        <w:fldChar w:fldCharType="separate"/>
      </w:r>
      <w:r w:rsidR="00ED1A6E" w:rsidRPr="00722303">
        <w:rPr>
          <w:rFonts w:ascii="Arial" w:hAnsi="Arial" w:cs="Arial"/>
          <w:noProof/>
        </w:rPr>
        <w:t>(e.g. Moller, 2006; Moller et al., 2014)</w:t>
      </w:r>
      <w:r w:rsidR="00ED1A6E" w:rsidRPr="009569F5">
        <w:rPr>
          <w:rFonts w:ascii="Arial" w:hAnsi="Arial" w:cs="Arial"/>
        </w:rPr>
        <w:fldChar w:fldCharType="end"/>
      </w:r>
      <w:r w:rsidR="00ED1A6E" w:rsidRPr="00722303">
        <w:rPr>
          <w:rFonts w:ascii="Arial" w:hAnsi="Arial" w:cs="Arial"/>
        </w:rPr>
        <w:t xml:space="preserve"> </w:t>
      </w:r>
      <w:r w:rsidRPr="00722303">
        <w:rPr>
          <w:rFonts w:ascii="Arial" w:hAnsi="Arial" w:cs="Arial"/>
        </w:rPr>
        <w:t xml:space="preserve">have </w:t>
      </w:r>
      <w:r w:rsidR="00ED1A6E" w:rsidRPr="00722303">
        <w:rPr>
          <w:rFonts w:ascii="Arial" w:hAnsi="Arial" w:cs="Arial"/>
        </w:rPr>
        <w:t>focuse</w:t>
      </w:r>
      <w:r w:rsidRPr="00722303">
        <w:rPr>
          <w:rFonts w:ascii="Arial" w:hAnsi="Arial" w:cs="Arial"/>
        </w:rPr>
        <w:t>d</w:t>
      </w:r>
      <w:r w:rsidR="00ED1A6E" w:rsidRPr="00722303">
        <w:rPr>
          <w:rFonts w:ascii="Arial" w:hAnsi="Arial" w:cs="Arial"/>
        </w:rPr>
        <w:t xml:space="preserve"> on the effect </w:t>
      </w:r>
      <w:r w:rsidR="00377B35" w:rsidRPr="00722303">
        <w:rPr>
          <w:rFonts w:ascii="Arial" w:hAnsi="Arial" w:cs="Arial"/>
        </w:rPr>
        <w:t xml:space="preserve">that </w:t>
      </w:r>
      <w:r w:rsidR="00ED1A6E" w:rsidRPr="00722303">
        <w:rPr>
          <w:rFonts w:ascii="Arial" w:hAnsi="Arial" w:cs="Arial"/>
        </w:rPr>
        <w:t>saltmarsh vegetation has as a form of natural coastal flood defence</w:t>
      </w:r>
      <w:r w:rsidRPr="00722303">
        <w:rPr>
          <w:rFonts w:ascii="Arial" w:hAnsi="Arial" w:cs="Arial"/>
        </w:rPr>
        <w:t xml:space="preserve"> during storm </w:t>
      </w:r>
      <w:r w:rsidRPr="00722303">
        <w:rPr>
          <w:rFonts w:ascii="Arial" w:hAnsi="Arial" w:cs="Arial"/>
        </w:rPr>
        <w:lastRenderedPageBreak/>
        <w:t>events.</w:t>
      </w:r>
      <w:r w:rsidR="00ED1A6E" w:rsidRPr="00722303">
        <w:rPr>
          <w:rFonts w:ascii="Arial" w:hAnsi="Arial" w:cs="Arial"/>
        </w:rPr>
        <w:t xml:space="preserve"> </w:t>
      </w:r>
      <w:r w:rsidRPr="00722303">
        <w:rPr>
          <w:rFonts w:ascii="Arial" w:hAnsi="Arial" w:cs="Arial"/>
        </w:rPr>
        <w:t xml:space="preserve">However, </w:t>
      </w:r>
      <w:r w:rsidR="00ED1A6E" w:rsidRPr="00722303">
        <w:rPr>
          <w:rFonts w:ascii="Arial" w:hAnsi="Arial" w:cs="Arial"/>
        </w:rPr>
        <w:t>little attention has been given to the influence (and response) of intertidal fine grained sediments</w:t>
      </w:r>
      <w:r w:rsidR="002718F9" w:rsidRPr="00722303">
        <w:rPr>
          <w:rFonts w:ascii="Arial" w:hAnsi="Arial" w:cs="Arial"/>
        </w:rPr>
        <w:t xml:space="preserve"> </w:t>
      </w:r>
      <w:r w:rsidR="00E56331" w:rsidRPr="00722303">
        <w:rPr>
          <w:rFonts w:ascii="Arial" w:hAnsi="Arial" w:cs="Arial"/>
        </w:rPr>
        <w:t>during storm events</w:t>
      </w:r>
      <w:r w:rsidR="00ED1A6E" w:rsidRPr="00722303">
        <w:rPr>
          <w:rFonts w:ascii="Arial" w:hAnsi="Arial" w:cs="Arial"/>
        </w:rPr>
        <w:t xml:space="preserve">. </w:t>
      </w:r>
      <w:r w:rsidR="004E14FA" w:rsidRPr="00722303">
        <w:rPr>
          <w:rFonts w:ascii="Arial" w:hAnsi="Arial" w:cs="Arial"/>
        </w:rPr>
        <w:t>T</w:t>
      </w:r>
      <w:r w:rsidR="00ED1A6E" w:rsidRPr="00722303">
        <w:rPr>
          <w:rFonts w:ascii="Arial" w:hAnsi="Arial" w:cs="Arial"/>
        </w:rPr>
        <w:t xml:space="preserve">his </w:t>
      </w:r>
      <w:r w:rsidRPr="00722303">
        <w:rPr>
          <w:rFonts w:ascii="Arial" w:hAnsi="Arial" w:cs="Arial"/>
        </w:rPr>
        <w:t>study</w:t>
      </w:r>
      <w:r w:rsidR="00ED1A6E" w:rsidRPr="00722303">
        <w:rPr>
          <w:rFonts w:ascii="Arial" w:hAnsi="Arial" w:cs="Arial"/>
        </w:rPr>
        <w:t xml:space="preserve"> provides an insight into the sedimentary processes during storm events</w:t>
      </w:r>
      <w:r w:rsidR="003225D8" w:rsidRPr="00722303">
        <w:rPr>
          <w:rFonts w:ascii="Arial" w:hAnsi="Arial" w:cs="Arial"/>
        </w:rPr>
        <w:t>,</w:t>
      </w:r>
      <w:r w:rsidR="004E14FA" w:rsidRPr="00722303">
        <w:rPr>
          <w:rFonts w:ascii="Arial" w:hAnsi="Arial" w:cs="Arial"/>
        </w:rPr>
        <w:t xml:space="preserve"> through analysis of changes in bed elevation and </w:t>
      </w:r>
      <w:r w:rsidR="00E8797E" w:rsidRPr="00722303">
        <w:rPr>
          <w:rFonts w:ascii="Arial" w:hAnsi="Arial" w:cs="Arial"/>
        </w:rPr>
        <w:t>concentration of</w:t>
      </w:r>
      <w:r w:rsidR="004E14FA" w:rsidRPr="00722303">
        <w:rPr>
          <w:rFonts w:ascii="Arial" w:hAnsi="Arial" w:cs="Arial"/>
        </w:rPr>
        <w:t xml:space="preserve"> suspended sediment. </w:t>
      </w:r>
      <w:r w:rsidR="003225D8" w:rsidRPr="00722303">
        <w:rPr>
          <w:rFonts w:ascii="Arial" w:hAnsi="Arial" w:cs="Arial"/>
        </w:rPr>
        <w:t>F</w:t>
      </w:r>
      <w:r w:rsidR="00ED1A6E" w:rsidRPr="00722303">
        <w:rPr>
          <w:rFonts w:ascii="Arial" w:hAnsi="Arial" w:cs="Arial"/>
        </w:rPr>
        <w:t>urther</w:t>
      </w:r>
      <w:r w:rsidR="003225D8" w:rsidRPr="00722303">
        <w:rPr>
          <w:rFonts w:ascii="Arial" w:hAnsi="Arial" w:cs="Arial"/>
        </w:rPr>
        <w:t xml:space="preserve"> c</w:t>
      </w:r>
      <w:r w:rsidR="00ED1A6E" w:rsidRPr="00722303">
        <w:rPr>
          <w:rFonts w:ascii="Arial" w:hAnsi="Arial" w:cs="Arial"/>
        </w:rPr>
        <w:t>onsideration is required of site design, including the use of areas of lower elevation and drainage networks, to maximise the defence provided by these environments. These findings need to be contextualised with baseline measurements of the sedimentary processes during the evolution of these sites from a terrestrial to intertidal system. Further lon</w:t>
      </w:r>
      <w:r w:rsidR="00452067" w:rsidRPr="00722303">
        <w:rPr>
          <w:rFonts w:ascii="Arial" w:hAnsi="Arial" w:cs="Arial"/>
        </w:rPr>
        <w:t>g-</w:t>
      </w:r>
      <w:r w:rsidR="00ED1A6E" w:rsidRPr="00722303">
        <w:rPr>
          <w:rFonts w:ascii="Arial" w:hAnsi="Arial" w:cs="Arial"/>
        </w:rPr>
        <w:t>term data of multiple storm events will allow for consideration of the impact storms have on the cycling of sediment, changes in bed elevation, and the wider sustainability of creating new areas of intertidal mudflat as a method of coastal flood defence.</w:t>
      </w:r>
      <w:r w:rsidR="004E14FA" w:rsidRPr="00722303">
        <w:rPr>
          <w:rFonts w:ascii="Arial" w:hAnsi="Arial" w:cs="Arial"/>
        </w:rPr>
        <w:t xml:space="preserve"> This is of particular importance in response to projected increases in the magnitude and frequency of storm events </w:t>
      </w:r>
      <w:r w:rsidR="006E127B" w:rsidRPr="00722303">
        <w:rPr>
          <w:rFonts w:ascii="Arial" w:hAnsi="Arial" w:cs="Arial"/>
        </w:rPr>
        <w:t xml:space="preserve">resulting from </w:t>
      </w:r>
      <w:r w:rsidR="004E14FA" w:rsidRPr="00722303">
        <w:rPr>
          <w:rFonts w:ascii="Arial" w:hAnsi="Arial" w:cs="Arial"/>
        </w:rPr>
        <w:t xml:space="preserve">climate change </w:t>
      </w:r>
      <w:r w:rsidR="004E14FA" w:rsidRPr="009569F5">
        <w:rPr>
          <w:rFonts w:ascii="Arial" w:hAnsi="Arial" w:cs="Arial"/>
        </w:rPr>
        <w:fldChar w:fldCharType="begin"/>
      </w:r>
      <w:r w:rsidR="00371832" w:rsidRPr="00722303">
        <w:rPr>
          <w:rFonts w:ascii="Arial" w:hAnsi="Arial" w:cs="Arial"/>
        </w:rPr>
        <w:instrText xml:space="preserve"> ADDIN EN.CITE &lt;EndNote&gt;&lt;Cite&gt;&lt;Year&gt;2013&lt;/Year&gt;&lt;RecNum&gt;391&lt;/RecNum&gt;&lt;DisplayText&gt;(Stocker et al., 2013)&lt;/DisplayText&gt;&lt;record&gt;&lt;rec-number&gt;391&lt;/rec-number&gt;&lt;foreign-keys&gt;&lt;key app="EN" db-id="wdx0trwx2vsvfgew0sc5250z9wz5p90d2par" timestamp="1490115255"&gt;391&lt;/key&gt;&lt;/foreign-keys&gt;&lt;ref-type name="Book Section"&gt;5&lt;/ref-type&gt;&lt;contributors&gt;&lt;authors&gt;&lt;author&gt;Stocker, Thomas F&lt;/author&gt;&lt;author&gt;Qin, Dahe&lt;/author&gt;&lt;author&gt;Plattner, Gian-Kasper&lt;/author&gt;&lt;author&gt;Tignor, Melinda MB&lt;/author&gt;&lt;author&gt;Allen, Simon K&lt;/author&gt;&lt;author&gt;Boschung, Judith&lt;/author&gt;&lt;author&gt;Nauels, Alexander&lt;/author&gt;&lt;author&gt;Xia, Yu&lt;/author&gt;&lt;author&gt;Bex, Vincent&lt;/author&gt;&lt;author&gt;Midgley, Pauline M&lt;/author&gt;&lt;/authors&gt;&lt;/contributors&gt;&lt;titles&gt;&lt;title&gt;Climate Change 2013 The Physical Science Basis&lt;/title&gt;&lt;/titles&gt;&lt;dates&gt;&lt;year&gt;2013&lt;/year&gt;&lt;/dates&gt;&lt;pub-location&gt;New York&lt;/pub-location&gt;&lt;publisher&gt;Cambridge University Press&lt;/publisher&gt;&lt;urls&gt;&lt;/urls&gt;&lt;/record&gt;&lt;/Cite&gt;&lt;/EndNote&gt;</w:instrText>
      </w:r>
      <w:r w:rsidR="004E14FA" w:rsidRPr="009569F5">
        <w:rPr>
          <w:rFonts w:ascii="Arial" w:hAnsi="Arial" w:cs="Arial"/>
        </w:rPr>
        <w:fldChar w:fldCharType="separate"/>
      </w:r>
      <w:r w:rsidR="00157F8B" w:rsidRPr="00722303">
        <w:rPr>
          <w:rFonts w:ascii="Arial" w:hAnsi="Arial" w:cs="Arial"/>
          <w:noProof/>
        </w:rPr>
        <w:t>(Stocker et al., 2013)</w:t>
      </w:r>
      <w:r w:rsidR="004E14FA" w:rsidRPr="009569F5">
        <w:rPr>
          <w:rFonts w:ascii="Arial" w:hAnsi="Arial" w:cs="Arial"/>
        </w:rPr>
        <w:fldChar w:fldCharType="end"/>
      </w:r>
      <w:r w:rsidR="006E7585" w:rsidRPr="00722303">
        <w:rPr>
          <w:rFonts w:ascii="Arial" w:hAnsi="Arial" w:cs="Arial"/>
        </w:rPr>
        <w:t>.</w:t>
      </w:r>
    </w:p>
    <w:p w14:paraId="2C34202F" w14:textId="1C7B45E1" w:rsidR="00635907" w:rsidRPr="00722303" w:rsidRDefault="00635907">
      <w:pPr>
        <w:spacing w:line="360" w:lineRule="auto"/>
        <w:rPr>
          <w:rFonts w:ascii="Arial" w:hAnsi="Arial" w:cs="Arial"/>
        </w:rPr>
      </w:pPr>
      <w:r w:rsidRPr="00722303">
        <w:rPr>
          <w:rFonts w:ascii="Arial" w:hAnsi="Arial" w:cs="Arial"/>
        </w:rPr>
        <w:br w:type="page"/>
      </w:r>
    </w:p>
    <w:p w14:paraId="66C36F08" w14:textId="77777777" w:rsidR="00ED1A6E" w:rsidRPr="00722303" w:rsidRDefault="00ED1A6E">
      <w:pPr>
        <w:pStyle w:val="Heading1"/>
        <w:spacing w:line="360" w:lineRule="auto"/>
        <w:rPr>
          <w:rFonts w:ascii="Arial" w:hAnsi="Arial" w:cs="Arial"/>
        </w:rPr>
      </w:pPr>
      <w:r w:rsidRPr="00722303">
        <w:rPr>
          <w:rFonts w:ascii="Arial" w:hAnsi="Arial" w:cs="Arial"/>
        </w:rPr>
        <w:lastRenderedPageBreak/>
        <w:t>Conclusion</w:t>
      </w:r>
    </w:p>
    <w:p w14:paraId="72877C71" w14:textId="77777777" w:rsidR="00ED1A6E" w:rsidRPr="00722303" w:rsidRDefault="00ED1A6E">
      <w:pPr>
        <w:spacing w:line="360" w:lineRule="auto"/>
        <w:rPr>
          <w:rFonts w:ascii="Arial" w:hAnsi="Arial" w:cs="Arial"/>
        </w:rPr>
      </w:pPr>
    </w:p>
    <w:p w14:paraId="52BDE287" w14:textId="037FFBC9" w:rsidR="00ED1A6E" w:rsidRPr="00722303" w:rsidRDefault="00692197">
      <w:pPr>
        <w:spacing w:line="360" w:lineRule="auto"/>
        <w:rPr>
          <w:rFonts w:ascii="Arial" w:hAnsi="Arial" w:cs="Arial"/>
        </w:rPr>
      </w:pPr>
      <w:r w:rsidRPr="009569F5">
        <w:rPr>
          <w:rFonts w:ascii="Arial" w:hAnsi="Arial" w:cs="Arial"/>
        </w:rPr>
        <w:t>This paper aimed to evaluate the sources</w:t>
      </w:r>
      <w:r w:rsidR="00AC7138" w:rsidRPr="009569F5">
        <w:rPr>
          <w:rFonts w:ascii="Arial" w:hAnsi="Arial" w:cs="Arial"/>
        </w:rPr>
        <w:t xml:space="preserve"> of sediment</w:t>
      </w:r>
      <w:r w:rsidRPr="009569F5">
        <w:rPr>
          <w:rFonts w:ascii="Arial" w:hAnsi="Arial" w:cs="Arial"/>
        </w:rPr>
        <w:t>, mechanisms of sediment distribution and</w:t>
      </w:r>
      <w:r w:rsidR="00227418" w:rsidRPr="009569F5">
        <w:rPr>
          <w:rFonts w:ascii="Arial" w:hAnsi="Arial" w:cs="Arial"/>
        </w:rPr>
        <w:t xml:space="preserve"> influence of storm events</w:t>
      </w:r>
      <w:r w:rsidRPr="009569F5">
        <w:rPr>
          <w:rFonts w:ascii="Arial" w:hAnsi="Arial" w:cs="Arial"/>
        </w:rPr>
        <w:t xml:space="preserve"> in a large open coast MR site. </w:t>
      </w:r>
      <w:r w:rsidR="00ED1A6E" w:rsidRPr="00722303">
        <w:rPr>
          <w:rFonts w:ascii="Arial" w:hAnsi="Arial" w:cs="Arial"/>
        </w:rPr>
        <w:t>Results demonstrate that</w:t>
      </w:r>
      <w:r w:rsidR="00783DB9" w:rsidRPr="00722303">
        <w:rPr>
          <w:rFonts w:ascii="Arial" w:hAnsi="Arial" w:cs="Arial"/>
        </w:rPr>
        <w:t>,</w:t>
      </w:r>
      <w:r w:rsidR="00ED1A6E" w:rsidRPr="00722303">
        <w:rPr>
          <w:rFonts w:ascii="Arial" w:hAnsi="Arial" w:cs="Arial"/>
        </w:rPr>
        <w:t xml:space="preserve"> under ambient conditions</w:t>
      </w:r>
      <w:r w:rsidR="00783DB9" w:rsidRPr="00722303">
        <w:rPr>
          <w:rFonts w:ascii="Arial" w:hAnsi="Arial" w:cs="Arial"/>
        </w:rPr>
        <w:t>,</w:t>
      </w:r>
      <w:r w:rsidR="00ED1A6E" w:rsidRPr="00722303">
        <w:rPr>
          <w:rFonts w:ascii="Arial" w:hAnsi="Arial" w:cs="Arial"/>
        </w:rPr>
        <w:t xml:space="preserve"> suspended sediment is cycled around, and </w:t>
      </w:r>
      <w:r w:rsidR="00AC7138" w:rsidRPr="00722303">
        <w:rPr>
          <w:rFonts w:ascii="Arial" w:hAnsi="Arial" w:cs="Arial"/>
        </w:rPr>
        <w:t xml:space="preserve">largely </w:t>
      </w:r>
      <w:r w:rsidR="00ED1A6E" w:rsidRPr="00722303">
        <w:rPr>
          <w:rFonts w:ascii="Arial" w:hAnsi="Arial" w:cs="Arial"/>
        </w:rPr>
        <w:t>remains within, the Medmerry site</w:t>
      </w:r>
      <w:r w:rsidR="00227418" w:rsidRPr="00722303">
        <w:rPr>
          <w:rFonts w:ascii="Arial" w:hAnsi="Arial" w:cs="Arial"/>
        </w:rPr>
        <w:t>.</w:t>
      </w:r>
      <w:r w:rsidR="00ED1A6E" w:rsidRPr="00722303">
        <w:rPr>
          <w:rFonts w:ascii="Arial" w:hAnsi="Arial" w:cs="Arial"/>
        </w:rPr>
        <w:t xml:space="preserve"> </w:t>
      </w:r>
      <w:r w:rsidR="003225D8" w:rsidRPr="00722303">
        <w:rPr>
          <w:rFonts w:ascii="Arial" w:hAnsi="Arial" w:cs="Arial"/>
        </w:rPr>
        <w:t xml:space="preserve">Measurements of the SSC indicate that </w:t>
      </w:r>
      <w:r w:rsidR="005F64F1" w:rsidRPr="00722303">
        <w:rPr>
          <w:rFonts w:ascii="Arial" w:hAnsi="Arial" w:cs="Arial"/>
        </w:rPr>
        <w:t xml:space="preserve">approximately equal concentrations of suspended </w:t>
      </w:r>
      <w:r w:rsidR="003225D8" w:rsidRPr="00722303">
        <w:rPr>
          <w:rFonts w:ascii="Arial" w:hAnsi="Arial" w:cs="Arial"/>
        </w:rPr>
        <w:t xml:space="preserve">sediment </w:t>
      </w:r>
      <w:r w:rsidR="005F64F1" w:rsidRPr="00722303">
        <w:rPr>
          <w:rFonts w:ascii="Arial" w:hAnsi="Arial" w:cs="Arial"/>
        </w:rPr>
        <w:t xml:space="preserve">are </w:t>
      </w:r>
      <w:r w:rsidR="00ED1A6E" w:rsidRPr="00722303">
        <w:rPr>
          <w:rFonts w:ascii="Arial" w:hAnsi="Arial" w:cs="Arial"/>
        </w:rPr>
        <w:t>imported to the site from</w:t>
      </w:r>
      <w:r w:rsidR="006C240E" w:rsidRPr="00722303">
        <w:rPr>
          <w:rFonts w:ascii="Arial" w:hAnsi="Arial" w:cs="Arial"/>
        </w:rPr>
        <w:t>, and exported to,</w:t>
      </w:r>
      <w:r w:rsidR="00ED1A6E" w:rsidRPr="00722303">
        <w:rPr>
          <w:rFonts w:ascii="Arial" w:hAnsi="Arial" w:cs="Arial"/>
        </w:rPr>
        <w:t xml:space="preserve"> the wider coastal environment</w:t>
      </w:r>
      <w:r w:rsidR="00157F8B" w:rsidRPr="00722303">
        <w:rPr>
          <w:rFonts w:ascii="Arial" w:hAnsi="Arial" w:cs="Arial"/>
        </w:rPr>
        <w:t>.</w:t>
      </w:r>
      <w:r w:rsidR="00020002" w:rsidRPr="00722303">
        <w:rPr>
          <w:rFonts w:ascii="Arial" w:hAnsi="Arial" w:cs="Arial"/>
        </w:rPr>
        <w:t xml:space="preserve"> The impact of this sediment movement on the wider coastal system around the Manhood Peninsula, particularly to the west in the direction of littoral drift, remains unclear and requires further investigation.</w:t>
      </w:r>
      <w:r w:rsidR="00157F8B" w:rsidRPr="00722303">
        <w:rPr>
          <w:rFonts w:ascii="Arial" w:hAnsi="Arial" w:cs="Arial"/>
        </w:rPr>
        <w:t xml:space="preserve"> </w:t>
      </w:r>
      <w:r w:rsidR="003225D8" w:rsidRPr="00722303">
        <w:rPr>
          <w:rFonts w:ascii="Arial" w:hAnsi="Arial" w:cs="Arial"/>
        </w:rPr>
        <w:t xml:space="preserve">Increases in the SSC during the ebb tide at the breach, providing evidence of </w:t>
      </w:r>
      <w:r w:rsidR="00AC7138" w:rsidRPr="00722303">
        <w:rPr>
          <w:rFonts w:ascii="Arial" w:hAnsi="Arial" w:cs="Arial"/>
        </w:rPr>
        <w:t>gross sediment export</w:t>
      </w:r>
      <w:r w:rsidR="003225D8" w:rsidRPr="00722303">
        <w:rPr>
          <w:rFonts w:ascii="Arial" w:hAnsi="Arial" w:cs="Arial"/>
        </w:rPr>
        <w:t xml:space="preserve"> from the site, were </w:t>
      </w:r>
      <w:r w:rsidR="00157F8B" w:rsidRPr="00722303">
        <w:rPr>
          <w:rFonts w:ascii="Arial" w:hAnsi="Arial" w:cs="Arial"/>
        </w:rPr>
        <w:t xml:space="preserve">only </w:t>
      </w:r>
      <w:r w:rsidR="003225D8" w:rsidRPr="00722303">
        <w:rPr>
          <w:rFonts w:ascii="Arial" w:hAnsi="Arial" w:cs="Arial"/>
        </w:rPr>
        <w:t xml:space="preserve">measured </w:t>
      </w:r>
      <w:r w:rsidR="00ED1A6E" w:rsidRPr="00722303">
        <w:rPr>
          <w:rFonts w:ascii="Arial" w:hAnsi="Arial" w:cs="Arial"/>
        </w:rPr>
        <w:t xml:space="preserve">during repeated periods of high SSC. </w:t>
      </w:r>
      <w:r w:rsidR="00D47DDC" w:rsidRPr="009569F5">
        <w:rPr>
          <w:rFonts w:ascii="Arial" w:hAnsi="Arial" w:cs="Arial"/>
        </w:rPr>
        <w:fldChar w:fldCharType="begin"/>
      </w:r>
      <w:r w:rsidR="00223141" w:rsidRPr="00722303">
        <w:rPr>
          <w:rFonts w:ascii="Arial" w:hAnsi="Arial" w:cs="Arial"/>
        </w:rPr>
        <w:instrText xml:space="preserve"> ADDIN EN.CITE &lt;EndNote&gt;&lt;Cite AuthorYear="1"&gt;&lt;Author&gt;Dale&lt;/Author&gt;&lt;Year&gt;2017&lt;/Year&gt;&lt;RecNum&gt;365&lt;/RecNum&gt;&lt;DisplayText&gt;Dale et al. (2017)&lt;/DisplayText&gt;&lt;record&gt;&lt;rec-number&gt;365&lt;/rec-number&gt;&lt;foreign-keys&gt;&lt;key app="EN" db-id="wdx0trwx2vsvfgew0sc5250z9wz5p90d2par" timestamp="1481286338"&gt;365&lt;/key&gt;&lt;/foreign-keys&gt;&lt;ref-type name="Journal Article"&gt;17&lt;/ref-type&gt;&lt;contributors&gt;&lt;authors&gt;&lt;author&gt;Dale, Jonathan&lt;/author&gt;&lt;author&gt;Burgess, Heidi M.&lt;/author&gt;&lt;author&gt;Cundy, Andrew B.&lt;/author&gt;&lt;/authors&gt;&lt;/contributors&gt;&lt;titles&gt;&lt;title&gt;Sedimentation rhythms and hydrodynamics in two engineered environments in an open coast managed realignment site&lt;/title&gt;&lt;secondary-title&gt;Marine Geology&lt;/secondary-title&gt;&lt;/titles&gt;&lt;periodical&gt;&lt;full-title&gt;Marine Geology&lt;/full-title&gt;&lt;abbr-1&gt;Mar. Geol&lt;/abbr-1&gt;&lt;/periodical&gt;&lt;pages&gt;120-131&lt;/pages&gt;&lt;volume&gt;383&lt;/volume&gt;&lt;keywords&gt;&lt;keyword&gt;Managed realignment&lt;/keyword&gt;&lt;keyword&gt;Rhythmites&lt;/keyword&gt;&lt;keyword&gt;Altimeter&lt;/keyword&gt;&lt;keyword&gt;Hydrodynamics&lt;/keyword&gt;&lt;keyword&gt;Suspended sediment concentration (SSC)&lt;/keyword&gt;&lt;keyword&gt;Intertidal mudflat morphology&lt;/keyword&gt;&lt;/keywords&gt;&lt;dates&gt;&lt;year&gt;2017&lt;/year&gt;&lt;/dates&gt;&lt;isbn&gt;0025-3227&lt;/isbn&gt;&lt;urls&gt;&lt;related-urls&gt;&lt;url&gt;http://www.sciencedirect.com/science/article/pii/S0025322716303504&lt;/url&gt;&lt;url&gt;http://ac.els-cdn.com/S0025322716303504/1-s2.0-S0025322716303504-main.pdf?_tid=a446d278-be0a-11e6-9a2a-00000aacb360&amp;amp;acdnat=1481286539_338f05474dd0d9aa551ea18d03b3dbf6&lt;/url&gt;&lt;/related-urls&gt;&lt;/urls&gt;&lt;electronic-resource-num&gt;http://dx.doi.org/10.1016/j.margeo.2016.12.001&lt;/electronic-resource-num&gt;&lt;/record&gt;&lt;/Cite&gt;&lt;/EndNote&gt;</w:instrText>
      </w:r>
      <w:r w:rsidR="00D47DDC" w:rsidRPr="009569F5">
        <w:rPr>
          <w:rFonts w:ascii="Arial" w:hAnsi="Arial" w:cs="Arial"/>
        </w:rPr>
        <w:fldChar w:fldCharType="separate"/>
      </w:r>
      <w:r w:rsidR="00223141" w:rsidRPr="00722303">
        <w:rPr>
          <w:rFonts w:ascii="Arial" w:hAnsi="Arial" w:cs="Arial"/>
          <w:noProof/>
        </w:rPr>
        <w:t>Dale et al. (2017)</w:t>
      </w:r>
      <w:r w:rsidR="00D47DDC" w:rsidRPr="009569F5">
        <w:rPr>
          <w:rFonts w:ascii="Arial" w:hAnsi="Arial" w:cs="Arial"/>
        </w:rPr>
        <w:fldChar w:fldCharType="end"/>
      </w:r>
      <w:r w:rsidR="00ED1A6E" w:rsidRPr="00722303">
        <w:rPr>
          <w:rFonts w:ascii="Arial" w:hAnsi="Arial" w:cs="Arial"/>
        </w:rPr>
        <w:t xml:space="preserve"> found that high levels of suspended sediment matched periods of lower salinity, suggesting freshwater input and runoff as possible </w:t>
      </w:r>
      <w:r w:rsidR="00C37BFC" w:rsidRPr="00722303">
        <w:rPr>
          <w:rFonts w:ascii="Arial" w:hAnsi="Arial" w:cs="Arial"/>
        </w:rPr>
        <w:t>driving forces</w:t>
      </w:r>
      <w:r w:rsidR="00ED1A6E" w:rsidRPr="00722303">
        <w:rPr>
          <w:rFonts w:ascii="Arial" w:hAnsi="Arial" w:cs="Arial"/>
        </w:rPr>
        <w:t>.</w:t>
      </w:r>
      <w:r w:rsidR="00722303" w:rsidRPr="00722303">
        <w:rPr>
          <w:rFonts w:ascii="Arial" w:hAnsi="Arial" w:cs="Arial"/>
        </w:rPr>
        <w:t xml:space="preserve"> This study provides an improved understanding of the sources, both internally and externally, and the movement of suspended sediment at the Medmerry site. </w:t>
      </w:r>
      <w:r w:rsidR="00ED1A6E" w:rsidRPr="00722303">
        <w:rPr>
          <w:rFonts w:ascii="Arial" w:hAnsi="Arial" w:cs="Arial"/>
        </w:rPr>
        <w:t>Measurements of the SSC in comparison to freshwater input and local rainfall measurements indicate that following larger rainfall events</w:t>
      </w:r>
      <w:r w:rsidR="00F26D6A" w:rsidRPr="00722303">
        <w:rPr>
          <w:rFonts w:ascii="Arial" w:hAnsi="Arial" w:cs="Arial"/>
        </w:rPr>
        <w:t xml:space="preserve"> (1-2 mm / hour)</w:t>
      </w:r>
      <w:r w:rsidR="00ED1A6E" w:rsidRPr="00722303">
        <w:rPr>
          <w:rFonts w:ascii="Arial" w:hAnsi="Arial" w:cs="Arial"/>
        </w:rPr>
        <w:t>, which take several</w:t>
      </w:r>
      <w:r w:rsidR="00F26D6A" w:rsidRPr="00722303">
        <w:rPr>
          <w:rFonts w:ascii="Arial" w:hAnsi="Arial" w:cs="Arial"/>
        </w:rPr>
        <w:t xml:space="preserve"> (2-3)</w:t>
      </w:r>
      <w:r w:rsidR="00ED1A6E" w:rsidRPr="00722303">
        <w:rPr>
          <w:rFonts w:ascii="Arial" w:hAnsi="Arial" w:cs="Arial"/>
        </w:rPr>
        <w:t xml:space="preserve"> tidal cycles to drain through the site, sediment is exported from the site. In addition, peaks in SSC have been measured corresponding with lower intensity rainfall events, especially during periods when the intertidal mudflat</w:t>
      </w:r>
      <w:r w:rsidR="00D12CAF" w:rsidRPr="00722303">
        <w:rPr>
          <w:rFonts w:ascii="Arial" w:hAnsi="Arial" w:cs="Arial"/>
        </w:rPr>
        <w:t>s</w:t>
      </w:r>
      <w:r w:rsidR="00ED1A6E" w:rsidRPr="00722303">
        <w:rPr>
          <w:rFonts w:ascii="Arial" w:hAnsi="Arial" w:cs="Arial"/>
        </w:rPr>
        <w:t xml:space="preserve"> have been exposed.</w:t>
      </w:r>
    </w:p>
    <w:p w14:paraId="59A82909" w14:textId="77777777" w:rsidR="00ED1A6E" w:rsidRPr="00722303" w:rsidRDefault="00ED1A6E">
      <w:pPr>
        <w:spacing w:line="360" w:lineRule="auto"/>
        <w:rPr>
          <w:rFonts w:ascii="Arial" w:hAnsi="Arial" w:cs="Arial"/>
        </w:rPr>
      </w:pPr>
    </w:p>
    <w:p w14:paraId="3E6E2C3B" w14:textId="50ABBAE6" w:rsidR="00054B96" w:rsidRPr="00722303" w:rsidRDefault="00ED1A6E">
      <w:pPr>
        <w:spacing w:line="360" w:lineRule="auto"/>
        <w:rPr>
          <w:rFonts w:ascii="Arial" w:hAnsi="Arial" w:cs="Arial"/>
        </w:rPr>
      </w:pPr>
      <w:r w:rsidRPr="00722303">
        <w:rPr>
          <w:rFonts w:ascii="Arial" w:hAnsi="Arial" w:cs="Arial"/>
        </w:rPr>
        <w:t>MR sites such as Medmerry are designed to restore and compensate for intertidal habitat loss and to improve coastal flood defence. Analysis of the hydrodynamics and patterns of sedimentation during three storm events indicate that</w:t>
      </w:r>
      <w:r w:rsidR="00D76CA3" w:rsidRPr="00722303">
        <w:rPr>
          <w:rFonts w:ascii="Arial" w:hAnsi="Arial" w:cs="Arial"/>
        </w:rPr>
        <w:t>,</w:t>
      </w:r>
      <w:r w:rsidRPr="00722303">
        <w:rPr>
          <w:rFonts w:ascii="Arial" w:hAnsi="Arial" w:cs="Arial"/>
        </w:rPr>
        <w:t xml:space="preserve"> during the</w:t>
      </w:r>
      <w:r w:rsidR="00E56331" w:rsidRPr="00722303">
        <w:rPr>
          <w:rFonts w:ascii="Arial" w:hAnsi="Arial" w:cs="Arial"/>
        </w:rPr>
        <w:t xml:space="preserve">se </w:t>
      </w:r>
      <w:r w:rsidRPr="00722303">
        <w:rPr>
          <w:rFonts w:ascii="Arial" w:hAnsi="Arial" w:cs="Arial"/>
        </w:rPr>
        <w:t>events</w:t>
      </w:r>
      <w:r w:rsidR="00D76CA3" w:rsidRPr="00722303">
        <w:rPr>
          <w:rFonts w:ascii="Arial" w:hAnsi="Arial" w:cs="Arial"/>
        </w:rPr>
        <w:t>,</w:t>
      </w:r>
      <w:r w:rsidRPr="00722303">
        <w:rPr>
          <w:rFonts w:ascii="Arial" w:hAnsi="Arial" w:cs="Arial"/>
        </w:rPr>
        <w:t xml:space="preserve"> bed elevation in the excavated channel at Site 3 </w:t>
      </w:r>
      <w:r w:rsidR="00254302" w:rsidRPr="00722303">
        <w:rPr>
          <w:rFonts w:ascii="Arial" w:hAnsi="Arial" w:cs="Arial"/>
        </w:rPr>
        <w:t>in</w:t>
      </w:r>
      <w:r w:rsidR="004167C9" w:rsidRPr="00722303">
        <w:rPr>
          <w:rFonts w:ascii="Arial" w:hAnsi="Arial" w:cs="Arial"/>
        </w:rPr>
        <w:t>creased</w:t>
      </w:r>
      <w:r w:rsidRPr="00722303">
        <w:rPr>
          <w:rFonts w:ascii="Arial" w:hAnsi="Arial" w:cs="Arial"/>
        </w:rPr>
        <w:t xml:space="preserve"> and higher SSCs were measured across the </w:t>
      </w:r>
      <w:r w:rsidR="00D76CA3" w:rsidRPr="00722303">
        <w:rPr>
          <w:rFonts w:ascii="Arial" w:hAnsi="Arial" w:cs="Arial"/>
        </w:rPr>
        <w:t>MR site</w:t>
      </w:r>
      <w:r w:rsidRPr="00722303">
        <w:rPr>
          <w:rFonts w:ascii="Arial" w:hAnsi="Arial" w:cs="Arial"/>
        </w:rPr>
        <w:t xml:space="preserve">. Despite these variations, bed elevation </w:t>
      </w:r>
      <w:r w:rsidR="00254302" w:rsidRPr="00722303">
        <w:rPr>
          <w:rFonts w:ascii="Arial" w:hAnsi="Arial" w:cs="Arial"/>
        </w:rPr>
        <w:t>decreased</w:t>
      </w:r>
      <w:r w:rsidRPr="00722303">
        <w:rPr>
          <w:rFonts w:ascii="Arial" w:hAnsi="Arial" w:cs="Arial"/>
        </w:rPr>
        <w:t xml:space="preserve"> to a level similar to the elevation before the storm</w:t>
      </w:r>
      <w:r w:rsidR="00254302" w:rsidRPr="00722303">
        <w:rPr>
          <w:rFonts w:ascii="Arial" w:hAnsi="Arial" w:cs="Arial"/>
        </w:rPr>
        <w:t>.</w:t>
      </w:r>
      <w:r w:rsidRPr="00722303">
        <w:rPr>
          <w:rFonts w:ascii="Arial" w:hAnsi="Arial" w:cs="Arial"/>
        </w:rPr>
        <w:t xml:space="preserve"> Further consideration of the response and </w:t>
      </w:r>
      <w:r w:rsidR="00D76CA3" w:rsidRPr="00722303">
        <w:rPr>
          <w:rFonts w:ascii="Arial" w:hAnsi="Arial" w:cs="Arial"/>
        </w:rPr>
        <w:t>resilience</w:t>
      </w:r>
      <w:r w:rsidRPr="00722303">
        <w:rPr>
          <w:rFonts w:ascii="Arial" w:hAnsi="Arial" w:cs="Arial"/>
        </w:rPr>
        <w:t xml:space="preserve"> of MR sites to storm events is required, in addition to analysis of the hydrodynamics and the wider functioning of the ETDC </w:t>
      </w:r>
      <w:r w:rsidR="00AC7138" w:rsidRPr="00722303">
        <w:rPr>
          <w:rFonts w:ascii="Arial" w:hAnsi="Arial" w:cs="Arial"/>
        </w:rPr>
        <w:t xml:space="preserve">cycle </w:t>
      </w:r>
      <w:r w:rsidR="00E56331" w:rsidRPr="00722303">
        <w:rPr>
          <w:rFonts w:ascii="Arial" w:hAnsi="Arial" w:cs="Arial"/>
        </w:rPr>
        <w:t>as a result of</w:t>
      </w:r>
      <w:r w:rsidRPr="00722303">
        <w:rPr>
          <w:rFonts w:ascii="Arial" w:hAnsi="Arial" w:cs="Arial"/>
        </w:rPr>
        <w:t xml:space="preserve"> differen</w:t>
      </w:r>
      <w:r w:rsidR="008F49A1" w:rsidRPr="00722303">
        <w:rPr>
          <w:rFonts w:ascii="Arial" w:hAnsi="Arial" w:cs="Arial"/>
        </w:rPr>
        <w:t>t</w:t>
      </w:r>
      <w:r w:rsidRPr="00722303">
        <w:rPr>
          <w:rFonts w:ascii="Arial" w:hAnsi="Arial" w:cs="Arial"/>
        </w:rPr>
        <w:t xml:space="preserve"> rates and quantities of freshwater and marine inputs</w:t>
      </w:r>
      <w:r w:rsidR="00AC21A7" w:rsidRPr="00722303">
        <w:rPr>
          <w:rFonts w:ascii="Arial" w:hAnsi="Arial" w:cs="Arial"/>
        </w:rPr>
        <w:t xml:space="preserve">. This includes </w:t>
      </w:r>
      <w:r w:rsidR="00AC21A7" w:rsidRPr="00722303">
        <w:rPr>
          <w:rFonts w:ascii="Arial" w:hAnsi="Arial" w:cs="Arial"/>
        </w:rPr>
        <w:lastRenderedPageBreak/>
        <w:t>analysis of the threshold required for the erosion of exposed intertidal sediment</w:t>
      </w:r>
      <w:r w:rsidR="000872C2" w:rsidRPr="009569F5">
        <w:rPr>
          <w:rFonts w:ascii="Arial" w:hAnsi="Arial" w:cs="Arial"/>
        </w:rPr>
        <w:t>,</w:t>
      </w:r>
      <w:r w:rsidR="00AC21A7" w:rsidRPr="009569F5">
        <w:rPr>
          <w:rFonts w:ascii="Arial" w:hAnsi="Arial" w:cs="Arial"/>
        </w:rPr>
        <w:t xml:space="preserve"> which requires analysis of multiple storm and intense rainfall events</w:t>
      </w:r>
      <w:r w:rsidR="000872C2" w:rsidRPr="009569F5">
        <w:rPr>
          <w:rFonts w:ascii="Arial" w:hAnsi="Arial" w:cs="Arial"/>
        </w:rPr>
        <w:t>,</w:t>
      </w:r>
      <w:r w:rsidR="00AC21A7" w:rsidRPr="009569F5">
        <w:rPr>
          <w:rFonts w:ascii="Arial" w:hAnsi="Arial" w:cs="Arial"/>
        </w:rPr>
        <w:t xml:space="preserve"> consider</w:t>
      </w:r>
      <w:r w:rsidR="000872C2" w:rsidRPr="009569F5">
        <w:rPr>
          <w:rFonts w:ascii="Arial" w:hAnsi="Arial" w:cs="Arial"/>
        </w:rPr>
        <w:t>ation of</w:t>
      </w:r>
      <w:r w:rsidR="00AC21A7" w:rsidRPr="009569F5">
        <w:rPr>
          <w:rFonts w:ascii="Arial" w:hAnsi="Arial" w:cs="Arial"/>
        </w:rPr>
        <w:t xml:space="preserve"> tidal variability (exten</w:t>
      </w:r>
      <w:r w:rsidR="00C37BFC" w:rsidRPr="009569F5">
        <w:rPr>
          <w:rFonts w:ascii="Arial" w:hAnsi="Arial" w:cs="Arial"/>
        </w:rPr>
        <w:t>t</w:t>
      </w:r>
      <w:r w:rsidR="00AC21A7" w:rsidRPr="009569F5">
        <w:rPr>
          <w:rFonts w:ascii="Arial" w:hAnsi="Arial" w:cs="Arial"/>
        </w:rPr>
        <w:t xml:space="preserve"> of exposure) </w:t>
      </w:r>
      <w:r w:rsidR="000872C2" w:rsidRPr="009569F5">
        <w:rPr>
          <w:rFonts w:ascii="Arial" w:hAnsi="Arial" w:cs="Arial"/>
        </w:rPr>
        <w:t>and</w:t>
      </w:r>
      <w:r w:rsidR="00AC21A7" w:rsidRPr="009569F5">
        <w:rPr>
          <w:rFonts w:ascii="Arial" w:hAnsi="Arial" w:cs="Arial"/>
        </w:rPr>
        <w:t xml:space="preserve"> the characteristics of the rainfall event itself. </w:t>
      </w:r>
      <w:r w:rsidR="007166A8" w:rsidRPr="009569F5">
        <w:rPr>
          <w:rFonts w:ascii="Arial" w:hAnsi="Arial" w:cs="Arial"/>
        </w:rPr>
        <w:t xml:space="preserve">It remains uncertain whether suspended sediment has been eroded from the wider catchment and transported through the site, or whether it is derived from an internal source within the Medmerry site. Further research is required to investigate these sources, </w:t>
      </w:r>
      <w:r w:rsidR="00C37BFC" w:rsidRPr="009569F5">
        <w:rPr>
          <w:rFonts w:ascii="Arial" w:hAnsi="Arial" w:cs="Arial"/>
        </w:rPr>
        <w:t xml:space="preserve">here and at similar sites, </w:t>
      </w:r>
      <w:r w:rsidR="007166A8" w:rsidRPr="009569F5">
        <w:rPr>
          <w:rFonts w:ascii="Arial" w:hAnsi="Arial" w:cs="Arial"/>
        </w:rPr>
        <w:t xml:space="preserve">which </w:t>
      </w:r>
      <w:r w:rsidRPr="00722303">
        <w:rPr>
          <w:rFonts w:ascii="Arial" w:hAnsi="Arial" w:cs="Arial"/>
        </w:rPr>
        <w:t>can then be used to advance the quality and reliability of numerical models and the design of MR sites, maximising the level of coastal flood defence and wider ecosystem services they provide.</w:t>
      </w:r>
    </w:p>
    <w:p w14:paraId="12A027AF" w14:textId="77777777" w:rsidR="00054B96" w:rsidRPr="00722303" w:rsidRDefault="00054B96">
      <w:pPr>
        <w:spacing w:line="360" w:lineRule="auto"/>
        <w:rPr>
          <w:rFonts w:ascii="Arial" w:hAnsi="Arial" w:cs="Arial"/>
        </w:rPr>
      </w:pPr>
    </w:p>
    <w:p w14:paraId="76212083" w14:textId="77777777" w:rsidR="00054B96" w:rsidRPr="00722303" w:rsidRDefault="00054B96">
      <w:pPr>
        <w:pStyle w:val="Heading1"/>
        <w:numPr>
          <w:ilvl w:val="0"/>
          <w:numId w:val="0"/>
        </w:numPr>
      </w:pPr>
      <w:r w:rsidRPr="00722303">
        <w:t>Acknowledgements</w:t>
      </w:r>
    </w:p>
    <w:p w14:paraId="6FE94875" w14:textId="77777777" w:rsidR="00054B96" w:rsidRPr="00722303" w:rsidRDefault="00054B96">
      <w:pPr>
        <w:spacing w:line="360" w:lineRule="auto"/>
        <w:rPr>
          <w:rFonts w:ascii="Arial" w:hAnsi="Arial" w:cs="Arial"/>
        </w:rPr>
      </w:pPr>
    </w:p>
    <w:p w14:paraId="361C4633" w14:textId="5FEAFFD8" w:rsidR="000E142A" w:rsidRPr="00722303" w:rsidRDefault="00054B96">
      <w:pPr>
        <w:spacing w:line="360" w:lineRule="auto"/>
        <w:rPr>
          <w:rFonts w:ascii="Arial" w:hAnsi="Arial" w:cs="Arial"/>
        </w:rPr>
      </w:pPr>
      <w:r w:rsidRPr="00722303">
        <w:rPr>
          <w:rFonts w:ascii="Arial" w:hAnsi="Arial" w:cs="Arial"/>
        </w:rPr>
        <w:t xml:space="preserve">The authors would like to thank; Magda Grove and Matt Leake (both University of Brighton) for their assistance with fieldwork; Dave Harker </w:t>
      </w:r>
      <w:r w:rsidR="00976F8F" w:rsidRPr="00722303">
        <w:rPr>
          <w:rFonts w:ascii="Arial" w:hAnsi="Arial" w:cs="Arial"/>
        </w:rPr>
        <w:t xml:space="preserve">(University of Brighton) </w:t>
      </w:r>
      <w:r w:rsidRPr="00722303">
        <w:rPr>
          <w:rFonts w:ascii="Arial" w:hAnsi="Arial" w:cs="Arial"/>
        </w:rPr>
        <w:t>for his technical support; Peter Hughes (RSPB); and Callum Firth for his guidance during JD’s studentship. Financial support was provided by the Environment Agency (UK) for JD’s studentship.</w:t>
      </w:r>
      <w:r w:rsidR="00163EDD" w:rsidRPr="00722303">
        <w:rPr>
          <w:rFonts w:ascii="Arial" w:hAnsi="Arial" w:cs="Arial"/>
        </w:rPr>
        <w:t xml:space="preserve"> Insightful and constructive reviews were provided by </w:t>
      </w:r>
      <w:r w:rsidR="0014638E" w:rsidRPr="00722303">
        <w:rPr>
          <w:rFonts w:ascii="Arial" w:hAnsi="Arial" w:cs="Arial"/>
        </w:rPr>
        <w:t>four</w:t>
      </w:r>
      <w:r w:rsidR="003C6650" w:rsidRPr="00722303">
        <w:rPr>
          <w:rFonts w:ascii="Arial" w:hAnsi="Arial" w:cs="Arial"/>
        </w:rPr>
        <w:t xml:space="preserve"> </w:t>
      </w:r>
      <w:r w:rsidR="00163EDD" w:rsidRPr="00722303">
        <w:rPr>
          <w:rFonts w:ascii="Arial" w:hAnsi="Arial" w:cs="Arial"/>
        </w:rPr>
        <w:t>anonymous reviewers.</w:t>
      </w:r>
      <w:r w:rsidR="000E142A" w:rsidRPr="00722303">
        <w:rPr>
          <w:rFonts w:ascii="Arial" w:hAnsi="Arial" w:cs="Arial"/>
        </w:rPr>
        <w:br w:type="page"/>
      </w:r>
    </w:p>
    <w:p w14:paraId="75BDE46C" w14:textId="77777777" w:rsidR="000E142A" w:rsidRPr="00722303" w:rsidRDefault="000E142A">
      <w:pPr>
        <w:pStyle w:val="Heading1"/>
        <w:numPr>
          <w:ilvl w:val="0"/>
          <w:numId w:val="0"/>
        </w:numPr>
        <w:spacing w:line="360" w:lineRule="auto"/>
        <w:rPr>
          <w:rFonts w:ascii="Arial" w:hAnsi="Arial" w:cs="Arial"/>
        </w:rPr>
      </w:pPr>
      <w:r w:rsidRPr="00722303">
        <w:rPr>
          <w:rFonts w:ascii="Arial" w:hAnsi="Arial" w:cs="Arial"/>
        </w:rPr>
        <w:lastRenderedPageBreak/>
        <w:t>References</w:t>
      </w:r>
    </w:p>
    <w:p w14:paraId="10F0F188" w14:textId="77777777" w:rsidR="000E142A" w:rsidRPr="00722303" w:rsidRDefault="000E142A">
      <w:pPr>
        <w:spacing w:line="360" w:lineRule="auto"/>
        <w:rPr>
          <w:rFonts w:ascii="Arial" w:hAnsi="Arial" w:cs="Arial"/>
        </w:rPr>
      </w:pPr>
    </w:p>
    <w:p w14:paraId="74345D34" w14:textId="77777777" w:rsidR="009569F5" w:rsidRPr="009569F5" w:rsidRDefault="000E142A" w:rsidP="009569F5">
      <w:pPr>
        <w:pStyle w:val="EndNoteBibliography"/>
        <w:spacing w:after="0"/>
      </w:pPr>
      <w:r w:rsidRPr="009569F5">
        <w:fldChar w:fldCharType="begin"/>
      </w:r>
      <w:r w:rsidRPr="00722303">
        <w:instrText xml:space="preserve"> ADDIN EN.REFLIST </w:instrText>
      </w:r>
      <w:r w:rsidRPr="009569F5">
        <w:fldChar w:fldCharType="separate"/>
      </w:r>
      <w:r w:rsidR="009569F5" w:rsidRPr="009569F5">
        <w:t>Baily, B., Pearson, A.W., 2007. Change detection mapping and analysis of salt marsh areas of central southern England from Hurst Castle Spit to Pagham Harbour. J Coastal Res 23, 1549-+.</w:t>
      </w:r>
    </w:p>
    <w:p w14:paraId="237C7996" w14:textId="77777777" w:rsidR="009569F5" w:rsidRPr="009569F5" w:rsidRDefault="009569F5" w:rsidP="009569F5">
      <w:pPr>
        <w:pStyle w:val="EndNoteBibliography"/>
        <w:spacing w:after="0"/>
      </w:pPr>
      <w:r w:rsidRPr="009569F5">
        <w:t>Barbier, E.B., Hacker, S.D., Kennedy, C., Koch, E.W., Stier, A.C., Silliman, B.R., 2011. The value of estuarine and coastal ecosystem services. Ecological Monographs 81, 169-193.</w:t>
      </w:r>
    </w:p>
    <w:p w14:paraId="3AAB7F43" w14:textId="77777777" w:rsidR="009569F5" w:rsidRPr="009569F5" w:rsidRDefault="009569F5" w:rsidP="009569F5">
      <w:pPr>
        <w:pStyle w:val="EndNoteBibliography"/>
        <w:spacing w:after="0"/>
      </w:pPr>
      <w:r w:rsidRPr="009569F5">
        <w:t>Bone, A.E., 1996. The shaping of the Selsey coastline: a review of the geomorphology, archaeology and history. Tertiary Research 16, 5-14.</w:t>
      </w:r>
    </w:p>
    <w:p w14:paraId="6CF6055F" w14:textId="77777777" w:rsidR="009569F5" w:rsidRPr="009569F5" w:rsidRDefault="009569F5" w:rsidP="009569F5">
      <w:pPr>
        <w:pStyle w:val="EndNoteBibliography"/>
        <w:spacing w:after="0"/>
      </w:pPr>
      <w:r w:rsidRPr="009569F5">
        <w:t>Burgess, H., Kilkie, P., Callaway, T., 2016. Understanding the Physical Processes Occurring Within a New Coastal Managed Realignment Site, Medmerry, Sussex, UK, Coastal Management, pp. 263-272.</w:t>
      </w:r>
    </w:p>
    <w:p w14:paraId="100A1C5F" w14:textId="77777777" w:rsidR="009569F5" w:rsidRPr="009569F5" w:rsidRDefault="009569F5" w:rsidP="009569F5">
      <w:pPr>
        <w:pStyle w:val="EndNoteBibliography"/>
        <w:spacing w:after="0"/>
      </w:pPr>
      <w:r w:rsidRPr="009569F5">
        <w:t>Costanza, R., d'Arge, R., deGroot, R., Farber, S., Grasso, M., Hannon, B., Limburg, K., Naeem, S., O'Neill, R.V., Paruelo, J., Raskin, R.G., Sutton, P., van den Belt, M., 1997. The value of the world's ecosystem services and natural capital. Nature 387, 253-260.</w:t>
      </w:r>
    </w:p>
    <w:p w14:paraId="3AA68E66" w14:textId="77777777" w:rsidR="009569F5" w:rsidRPr="009569F5" w:rsidRDefault="009569F5" w:rsidP="009569F5">
      <w:pPr>
        <w:pStyle w:val="EndNoteBibliography"/>
        <w:spacing w:after="0"/>
      </w:pPr>
      <w:r w:rsidRPr="009569F5">
        <w:t>Cundy, A.B., Lafite, R., Taylor, J.A., Hopkinson, L., Deloffre, J., Charman, R., Gilpin, M., Spencer, K.L., Carey, P.J., Heppell, C.M., Ouddane, B., De Wever, S., Tuckett, A., 2007. Sediment transfer and accumulation in two contrasting salt marsh/mudflat systems: the Seine estuary (France) and the Medway estuary (UK). Hydrobiologia 588, 125-134.</w:t>
      </w:r>
    </w:p>
    <w:p w14:paraId="1811AF3A" w14:textId="77777777" w:rsidR="009569F5" w:rsidRPr="009569F5" w:rsidRDefault="009569F5" w:rsidP="009569F5">
      <w:pPr>
        <w:pStyle w:val="EndNoteBibliography"/>
        <w:spacing w:after="0"/>
      </w:pPr>
      <w:r w:rsidRPr="009569F5">
        <w:t>Dale, J., Burgess, H.M., Cundy, A.B., 2017. Sedimentation rhythms and hydrodynamics in two engineered environments in an open coast managed realignment site. Mar. Geol 383, 120-131.</w:t>
      </w:r>
    </w:p>
    <w:p w14:paraId="507C1BDD" w14:textId="77777777" w:rsidR="009569F5" w:rsidRPr="009569F5" w:rsidRDefault="009569F5" w:rsidP="009569F5">
      <w:pPr>
        <w:pStyle w:val="EndNoteBibliography"/>
        <w:spacing w:after="0"/>
      </w:pPr>
      <w:r w:rsidRPr="009569F5">
        <w:t>Deloffre, J., Lafite, R., Lesueur, P., Lesourd, S., Verney, R., Guézennec, L., 2005. Sedimentary processes on an intertidal mudflat in the upper macrotidal Seine estuary, France. Estuar. Coast. Shelf Sci 64, 710-720.</w:t>
      </w:r>
    </w:p>
    <w:p w14:paraId="0D95CE46" w14:textId="77777777" w:rsidR="009569F5" w:rsidRPr="009569F5" w:rsidRDefault="009569F5" w:rsidP="009569F5">
      <w:pPr>
        <w:pStyle w:val="EndNoteBibliography"/>
        <w:spacing w:after="0"/>
      </w:pPr>
      <w:r w:rsidRPr="009569F5">
        <w:t>Doody, J.P., 2004. 'Coastal squeeze' - an historical perspective. Journal of Coastal Conservation 10, 129-138.</w:t>
      </w:r>
    </w:p>
    <w:p w14:paraId="5A8A7747" w14:textId="77777777" w:rsidR="009569F5" w:rsidRPr="009569F5" w:rsidRDefault="009569F5" w:rsidP="009569F5">
      <w:pPr>
        <w:pStyle w:val="EndNoteBibliography"/>
        <w:spacing w:after="0"/>
      </w:pPr>
      <w:r w:rsidRPr="009569F5">
        <w:t>Dzwonkowski, B., Wong, K.C., Ullman, W.J., 2014. Water Level and Velocity Characteristics of a Salt Marsh Channel in the Murderkill Estuary, Delaware. J Coastal Res 30, 63-74.</w:t>
      </w:r>
    </w:p>
    <w:p w14:paraId="087ABC45" w14:textId="77777777" w:rsidR="009569F5" w:rsidRPr="009569F5" w:rsidRDefault="009569F5" w:rsidP="009569F5">
      <w:pPr>
        <w:pStyle w:val="EndNoteBibliography"/>
        <w:spacing w:after="0"/>
      </w:pPr>
      <w:r w:rsidRPr="009569F5">
        <w:t>Elliott, M., Mander, L., Mazik, K., Simenstad, C., Valesini, F., Whitfield, A., Wolanski, E., 2016. Ecoengineering with Ecohydrology: Successes and failures in estuarine restoration. Estuar. Coast. Shelf Sci 176, 12-35.</w:t>
      </w:r>
    </w:p>
    <w:p w14:paraId="21F588E7" w14:textId="77777777" w:rsidR="009569F5" w:rsidRPr="009569F5" w:rsidRDefault="009569F5" w:rsidP="009569F5">
      <w:pPr>
        <w:pStyle w:val="EndNoteBibliography"/>
        <w:spacing w:after="0"/>
      </w:pPr>
      <w:r w:rsidRPr="009569F5">
        <w:t>Environment Agency, 2007. Pagham to East Head Coastal Defence Strategy, Worthing.</w:t>
      </w:r>
    </w:p>
    <w:p w14:paraId="6C92BA8B" w14:textId="77777777" w:rsidR="009569F5" w:rsidRPr="009569F5" w:rsidRDefault="009569F5" w:rsidP="009569F5">
      <w:pPr>
        <w:pStyle w:val="EndNoteBibliography"/>
        <w:spacing w:after="0"/>
      </w:pPr>
      <w:r w:rsidRPr="009569F5">
        <w:t>Environment Agency, 2015. Medmerry Managed Realignment - March 2015 report, Bristol.</w:t>
      </w:r>
    </w:p>
    <w:p w14:paraId="55052C0C" w14:textId="77777777" w:rsidR="009569F5" w:rsidRPr="009569F5" w:rsidRDefault="009569F5" w:rsidP="009569F5">
      <w:pPr>
        <w:pStyle w:val="EndNoteBibliography"/>
        <w:spacing w:after="0"/>
      </w:pPr>
      <w:r w:rsidRPr="009569F5">
        <w:t>Esteves, L.S., 2013. Is managed realignment a sustainable long-term coastal management approach? J Coastal Res Special Issue 65, 933-938.</w:t>
      </w:r>
    </w:p>
    <w:p w14:paraId="27CD3B3A" w14:textId="77777777" w:rsidR="009569F5" w:rsidRPr="009569F5" w:rsidRDefault="009569F5" w:rsidP="009569F5">
      <w:pPr>
        <w:pStyle w:val="EndNoteBibliography"/>
        <w:spacing w:after="0"/>
      </w:pPr>
      <w:r w:rsidRPr="009569F5">
        <w:t>Fettweis, M., Sas, M., Monbaliu, J., 1998. Seasonal, neap-spring and tidal variation of cohesive sediment concentration in the Scheldt Estuary, Belgium. Estuar. Coast. Shelf Sci 47, 21-36.</w:t>
      </w:r>
    </w:p>
    <w:p w14:paraId="0254B740" w14:textId="77777777" w:rsidR="009569F5" w:rsidRPr="009569F5" w:rsidRDefault="009569F5" w:rsidP="009569F5">
      <w:pPr>
        <w:pStyle w:val="EndNoteBibliography"/>
        <w:spacing w:after="0"/>
      </w:pPr>
      <w:r w:rsidRPr="009569F5">
        <w:t xml:space="preserve">Foster, N.M., Hudson, M.D., Bray, S., Nicholls, R.J., 2014. Research, policy and practice for the conservation and sustainable use of intertidal mudflats and </w:t>
      </w:r>
      <w:r w:rsidRPr="009569F5">
        <w:lastRenderedPageBreak/>
        <w:t>saltmarshes in the Solent from 1800 to 2016. Environmental Science &amp; Policy 38, 59-71.</w:t>
      </w:r>
    </w:p>
    <w:p w14:paraId="1FA4B4F0" w14:textId="77777777" w:rsidR="009569F5" w:rsidRPr="009569F5" w:rsidRDefault="009569F5" w:rsidP="009569F5">
      <w:pPr>
        <w:pStyle w:val="EndNoteBibliography"/>
        <w:spacing w:after="0"/>
      </w:pPr>
      <w:r w:rsidRPr="009569F5">
        <w:t>French, P.W., 2006. Managed realignment - The developing story of a comparatively new approach to soft engineering. Estuar. Coast. Shelf Sci 67, 409-423.</w:t>
      </w:r>
    </w:p>
    <w:p w14:paraId="72359223" w14:textId="77777777" w:rsidR="009569F5" w:rsidRPr="009569F5" w:rsidRDefault="009569F5" w:rsidP="009569F5">
      <w:pPr>
        <w:pStyle w:val="EndNoteBibliography"/>
        <w:spacing w:after="0"/>
      </w:pPr>
      <w:r w:rsidRPr="009569F5">
        <w:t>Garbutt, A., Wolters, M., 2008. The natural regeneration of salt marsh on formerly reclaimed land. Applied Vegetation Science 11, 335-344.</w:t>
      </w:r>
    </w:p>
    <w:p w14:paraId="75317CE4" w14:textId="77777777" w:rsidR="009569F5" w:rsidRPr="009569F5" w:rsidRDefault="009569F5" w:rsidP="009569F5">
      <w:pPr>
        <w:pStyle w:val="EndNoteBibliography"/>
        <w:spacing w:after="0"/>
      </w:pPr>
      <w:r w:rsidRPr="009569F5">
        <w:t>Jestin, H., Bassoullet, P., Le Hir, P., L'Yavanc, J., Degres, Y., Ieee, I., 1998. Development of ALTUS, a high frequency acoustic submersible recording altimeter to accurately monitor bed elevation and quantify deposition or erosion of sediments, Oceans'98 - Conference Proceedings, Vols 1-3. IEEE, New York, pp. 189-194.</w:t>
      </w:r>
    </w:p>
    <w:p w14:paraId="418AEBD4" w14:textId="77777777" w:rsidR="009569F5" w:rsidRPr="009569F5" w:rsidRDefault="009569F5" w:rsidP="009569F5">
      <w:pPr>
        <w:pStyle w:val="EndNoteBibliography"/>
        <w:spacing w:after="0"/>
      </w:pPr>
      <w:r w:rsidRPr="009569F5">
        <w:t>King, S.E., Lester, J.N., 1995. The value of salt-marsh as a sea defense. Marine Pollution Bulletin 30, 180-189.</w:t>
      </w:r>
    </w:p>
    <w:p w14:paraId="4E00F0DC" w14:textId="77777777" w:rsidR="009569F5" w:rsidRPr="009569F5" w:rsidRDefault="009569F5" w:rsidP="009569F5">
      <w:pPr>
        <w:pStyle w:val="EndNoteBibliography"/>
        <w:spacing w:after="0"/>
      </w:pPr>
      <w:r w:rsidRPr="009569F5">
        <w:t>Kirwan, M.L., Murray, A.B., 2007. A coupled geomorphic and ecological model of tidal marsh evolution. Proceedings of the National Academy of Sciences of the United States of America 104, 6118-6122.</w:t>
      </w:r>
    </w:p>
    <w:p w14:paraId="73475EFB" w14:textId="77777777" w:rsidR="009569F5" w:rsidRPr="009569F5" w:rsidRDefault="009569F5" w:rsidP="009569F5">
      <w:pPr>
        <w:pStyle w:val="EndNoteBibliography"/>
        <w:spacing w:after="0"/>
      </w:pPr>
      <w:r w:rsidRPr="009569F5">
        <w:t>Krawiec, K., 2017. Medmerry, West Sussex, UK: Coastal Evolution from the Neolithic to the Medieval Period and Community Resilience to Environmental Change. The Historic Environment: Policy &amp; Practice 8, 101-112.</w:t>
      </w:r>
    </w:p>
    <w:p w14:paraId="51560B83" w14:textId="77777777" w:rsidR="009569F5" w:rsidRPr="009569F5" w:rsidRDefault="009569F5" w:rsidP="009569F5">
      <w:pPr>
        <w:pStyle w:val="EndNoteBibliography"/>
        <w:spacing w:after="0"/>
      </w:pPr>
      <w:r w:rsidRPr="009569F5">
        <w:t>Mazik, K., Musk, W., Dawes, O., Solyanko, K., Brown, S., Mander, L., Elliott, M., 2010. Managed realignment as compensation for the loss of intertidal mudflat: A short term solution to a long term problem? Estuar. Coast. Shelf Sci 90, 11-20.</w:t>
      </w:r>
    </w:p>
    <w:p w14:paraId="61EFBA8E" w14:textId="77777777" w:rsidR="009569F5" w:rsidRPr="009569F5" w:rsidRDefault="009569F5" w:rsidP="009569F5">
      <w:pPr>
        <w:pStyle w:val="EndNoteBibliography"/>
        <w:spacing w:after="0"/>
      </w:pPr>
      <w:r w:rsidRPr="009569F5">
        <w:t>Mitchell, S.B., Burgess, H.M., Pope, D.J., 2006. Stratification and fine sediment transport mechanisms in a semi-enclosed tidal lagoon (Pagham Harbour, West Sussex). Water and Environment Journal 20, 248-255.</w:t>
      </w:r>
    </w:p>
    <w:p w14:paraId="6A67AD69" w14:textId="77777777" w:rsidR="009569F5" w:rsidRPr="009569F5" w:rsidRDefault="009569F5" w:rsidP="009569F5">
      <w:pPr>
        <w:pStyle w:val="EndNoteBibliography"/>
        <w:spacing w:after="0"/>
      </w:pPr>
      <w:r w:rsidRPr="009569F5">
        <w:t>Mitchell, S.B., Burgess, H.M., Pope, D.J., Theodoridou, A., 2008. Field studies of velocity, salinity and suspended solids concentration in a shallow tidal channel near tidal flap gates. Estuar. Coast. Shelf Sci 78, 385-395.</w:t>
      </w:r>
    </w:p>
    <w:p w14:paraId="5FC09DF4" w14:textId="77777777" w:rsidR="009569F5" w:rsidRPr="009569F5" w:rsidRDefault="009569F5" w:rsidP="009569F5">
      <w:pPr>
        <w:pStyle w:val="EndNoteBibliography"/>
        <w:spacing w:after="0"/>
      </w:pPr>
      <w:r w:rsidRPr="009569F5">
        <w:t>Mitsch, W.J., Gosselink, J.G., 2000. Wetlands. John Wiley &amp; Sons, New York.</w:t>
      </w:r>
    </w:p>
    <w:p w14:paraId="6B70C194" w14:textId="77777777" w:rsidR="009569F5" w:rsidRPr="009569F5" w:rsidRDefault="009569F5" w:rsidP="009569F5">
      <w:pPr>
        <w:pStyle w:val="EndNoteBibliography"/>
        <w:spacing w:after="0"/>
      </w:pPr>
      <w:r w:rsidRPr="009569F5">
        <w:t>Moller, I., 2006. Quantifying saltmarsh vegetation and its effect on wave height dissipation: Results from a UK East coast saltmarsh. Estuar. Coast. Shelf Sci 69, 337-351.</w:t>
      </w:r>
    </w:p>
    <w:p w14:paraId="692B7729" w14:textId="77777777" w:rsidR="009569F5" w:rsidRPr="009569F5" w:rsidRDefault="009569F5" w:rsidP="009569F5">
      <w:pPr>
        <w:pStyle w:val="EndNoteBibliography"/>
        <w:spacing w:after="0"/>
      </w:pPr>
      <w:r w:rsidRPr="009569F5">
        <w:t>Moller, I., Kudella, M., Rupprecht, F., Spencer, T., Paul, M., van Wesenbeeck, B.K., Wolters, G., Jensen, K., Bouma, T.J., Miranda-Lange, M., Schimmels, S., 2014. Wave attenuation over coastal salt marshes under storm surge conditions. Nat. Geosci 7, 727-731.</w:t>
      </w:r>
    </w:p>
    <w:p w14:paraId="4991B458" w14:textId="77777777" w:rsidR="009569F5" w:rsidRPr="009569F5" w:rsidRDefault="009569F5" w:rsidP="009569F5">
      <w:pPr>
        <w:pStyle w:val="EndNoteBibliography"/>
        <w:spacing w:after="0"/>
      </w:pPr>
      <w:r w:rsidRPr="009569F5">
        <w:t>Mossman, H.L., Davy, A.J., Grant, A., 2012. Does managed coastal realignment create saltmarshes with 'equivalent biological characteristics' to natural reference sites? Journal of Applied Ecology 49, 1446-1456.</w:t>
      </w:r>
    </w:p>
    <w:p w14:paraId="1BDD7CA9" w14:textId="77777777" w:rsidR="009569F5" w:rsidRPr="009569F5" w:rsidRDefault="009569F5" w:rsidP="009569F5">
      <w:pPr>
        <w:pStyle w:val="EndNoteBibliography"/>
        <w:spacing w:after="0"/>
      </w:pPr>
      <w:r w:rsidRPr="009569F5">
        <w:t>Nardin, W., Edmonds, D.A., 2014. Optimum vegetation height and density for inorganic sedimentation in deltaic marshes. Nat. Geosci 7, 722-726.</w:t>
      </w:r>
    </w:p>
    <w:p w14:paraId="06E48039" w14:textId="77777777" w:rsidR="009569F5" w:rsidRPr="009569F5" w:rsidRDefault="009569F5" w:rsidP="009569F5">
      <w:pPr>
        <w:pStyle w:val="EndNoteBibliography"/>
        <w:spacing w:after="0"/>
      </w:pPr>
      <w:r w:rsidRPr="009569F5">
        <w:t>Ouillon, S., 2018. Why and How Do We Study Sediment Transport? Focus on Coastal Zones and Ongoing Methods. Water 10, 1-34.</w:t>
      </w:r>
    </w:p>
    <w:p w14:paraId="51098035" w14:textId="77777777" w:rsidR="009569F5" w:rsidRPr="009569F5" w:rsidRDefault="009569F5" w:rsidP="009569F5">
      <w:pPr>
        <w:pStyle w:val="EndNoteBibliography"/>
        <w:spacing w:after="0"/>
      </w:pPr>
      <w:r w:rsidRPr="009569F5">
        <w:t>Pethick, J., 1992. Saltmarsh Geomorphology, in: Pye, K., Allen, J.R.L. (Eds.), Saltmarshes: morphodynamics, conservation and engineering significance. Cambridge University Press, Cambridge, pp. 41-62.</w:t>
      </w:r>
    </w:p>
    <w:p w14:paraId="22A850EE" w14:textId="77777777" w:rsidR="009569F5" w:rsidRPr="009569F5" w:rsidRDefault="009569F5" w:rsidP="009569F5">
      <w:pPr>
        <w:pStyle w:val="EndNoteBibliography"/>
        <w:spacing w:after="0"/>
      </w:pPr>
      <w:r w:rsidRPr="009569F5">
        <w:t>Rotman, R., Naylor, L., McDonnell, R., MacNiocaill, C., 2008. Sediment transport on the Freiston Shore managed realignment site: An investigation using environmental magnetism. Geomorphology 100, 241-255.</w:t>
      </w:r>
    </w:p>
    <w:p w14:paraId="17F467D0" w14:textId="77777777" w:rsidR="009569F5" w:rsidRPr="009569F5" w:rsidRDefault="009569F5" w:rsidP="009569F5">
      <w:pPr>
        <w:pStyle w:val="EndNoteBibliography"/>
        <w:spacing w:after="0"/>
      </w:pPr>
      <w:r w:rsidRPr="009569F5">
        <w:lastRenderedPageBreak/>
        <w:t>Stocker, T.F., Qin, D., Plattner, G.-K., Tignor, M.M., Allen, S.K., Boschung, J., Nauels, A., Xia, Y., Bex, V., Midgley, P.M., 2013. Climate Change 2013 The Physical Science Basis. Cambridge University Press, New York.</w:t>
      </w:r>
    </w:p>
    <w:p w14:paraId="18E506D2" w14:textId="77777777" w:rsidR="009569F5" w:rsidRPr="009569F5" w:rsidRDefault="009569F5" w:rsidP="009569F5">
      <w:pPr>
        <w:pStyle w:val="EndNoteBibliography"/>
      </w:pPr>
      <w:r w:rsidRPr="009569F5">
        <w:t>Tolhurst, T.J., Friend, P.L., Watts, C., Wakefield, R., Black, K.S., Paterson, D.M., 2006. The effects of rain on the erosion threshold of intertidal cohesive sediments. Aquatic Ecology 40, 533-541.</w:t>
      </w:r>
    </w:p>
    <w:p w14:paraId="431C6DD6" w14:textId="79B428CD" w:rsidR="000F5DB5" w:rsidRPr="002F303B" w:rsidRDefault="000E142A">
      <w:pPr>
        <w:spacing w:line="360" w:lineRule="auto"/>
        <w:rPr>
          <w:rFonts w:ascii="Arial" w:hAnsi="Arial" w:cs="Arial"/>
        </w:rPr>
      </w:pPr>
      <w:r w:rsidRPr="009569F5">
        <w:rPr>
          <w:rFonts w:ascii="Arial" w:hAnsi="Arial" w:cs="Arial"/>
        </w:rPr>
        <w:fldChar w:fldCharType="end"/>
      </w:r>
    </w:p>
    <w:sectPr w:rsidR="000F5DB5" w:rsidRPr="002F303B" w:rsidSect="00657497">
      <w:pgSz w:w="11906" w:h="16838" w:code="9"/>
      <w:pgMar w:top="1440" w:right="1440" w:bottom="1440" w:left="1440" w:header="709" w:footer="709"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Aharoni">
    <w:charset w:val="B1"/>
    <w:family w:val="auto"/>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A6C2C5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83AD37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5E571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D265F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68EACD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6A2DBB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C3AFDD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2F6D7F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13831E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44EEA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E0E42F1"/>
    <w:multiLevelType w:val="multilevel"/>
    <w:tmpl w:val="08090025"/>
    <w:lvl w:ilvl="0">
      <w:start w:val="1"/>
      <w:numFmt w:val="decimal"/>
      <w:pStyle w:val="Heading1"/>
      <w:lvlText w:val="%1"/>
      <w:lvlJc w:val="left"/>
      <w:pPr>
        <w:ind w:left="432" w:hanging="432"/>
      </w:pPr>
      <w:rPr>
        <w:rFonts w:hint="default"/>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3E370360"/>
    <w:multiLevelType w:val="hybridMultilevel"/>
    <w:tmpl w:val="8CB684F8"/>
    <w:lvl w:ilvl="0" w:tplc="2772978E">
      <w:numFmt w:val="bullet"/>
      <w:lvlText w:val=""/>
      <w:lvlJc w:val="left"/>
      <w:pPr>
        <w:ind w:left="405" w:hanging="360"/>
      </w:pPr>
      <w:rPr>
        <w:rFonts w:ascii="Wingdings" w:eastAsiaTheme="minorHAnsi" w:hAnsi="Wingdings" w:cstheme="minorBid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12" w15:restartNumberingAfterBreak="0">
    <w:nsid w:val="62442458"/>
    <w:multiLevelType w:val="hybridMultilevel"/>
    <w:tmpl w:val="54466550"/>
    <w:lvl w:ilvl="0" w:tplc="CD98FA1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DE8748B"/>
    <w:multiLevelType w:val="hybridMultilevel"/>
    <w:tmpl w:val="4530BEBC"/>
    <w:lvl w:ilvl="0" w:tplc="CCF457E4">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0"/>
  </w:num>
  <w:num w:numId="13">
    <w:abstractNumId w:val="1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stuarine Coastal Shelf Sci&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dx0trwx2vsvfgew0sc5250z9wz5p90d2par&quot;&gt;Literature&lt;record-ids&gt;&lt;item&gt;1&lt;/item&gt;&lt;item&gt;4&lt;/item&gt;&lt;item&gt;5&lt;/item&gt;&lt;item&gt;6&lt;/item&gt;&lt;item&gt;24&lt;/item&gt;&lt;item&gt;28&lt;/item&gt;&lt;item&gt;56&lt;/item&gt;&lt;item&gt;69&lt;/item&gt;&lt;item&gt;74&lt;/item&gt;&lt;item&gt;95&lt;/item&gt;&lt;item&gt;102&lt;/item&gt;&lt;item&gt;107&lt;/item&gt;&lt;item&gt;124&lt;/item&gt;&lt;item&gt;151&lt;/item&gt;&lt;item&gt;168&lt;/item&gt;&lt;item&gt;169&lt;/item&gt;&lt;item&gt;187&lt;/item&gt;&lt;item&gt;191&lt;/item&gt;&lt;item&gt;213&lt;/item&gt;&lt;item&gt;218&lt;/item&gt;&lt;item&gt;249&lt;/item&gt;&lt;item&gt;252&lt;/item&gt;&lt;item&gt;267&lt;/item&gt;&lt;item&gt;321&lt;/item&gt;&lt;item&gt;330&lt;/item&gt;&lt;item&gt;331&lt;/item&gt;&lt;item&gt;345&lt;/item&gt;&lt;item&gt;350&lt;/item&gt;&lt;item&gt;357&lt;/item&gt;&lt;item&gt;365&lt;/item&gt;&lt;item&gt;391&lt;/item&gt;&lt;item&gt;460&lt;/item&gt;&lt;item&gt;489&lt;/item&gt;&lt;item&gt;508&lt;/item&gt;&lt;item&gt;509&lt;/item&gt;&lt;/record-ids&gt;&lt;/item&gt;&lt;/Libraries&gt;"/>
  </w:docVars>
  <w:rsids>
    <w:rsidRoot w:val="00796A85"/>
    <w:rsid w:val="00001778"/>
    <w:rsid w:val="00003B1D"/>
    <w:rsid w:val="000053C4"/>
    <w:rsid w:val="00005B69"/>
    <w:rsid w:val="00016B94"/>
    <w:rsid w:val="00020002"/>
    <w:rsid w:val="0003582A"/>
    <w:rsid w:val="00040263"/>
    <w:rsid w:val="00040574"/>
    <w:rsid w:val="000416DE"/>
    <w:rsid w:val="00043A10"/>
    <w:rsid w:val="00053215"/>
    <w:rsid w:val="00054B96"/>
    <w:rsid w:val="000608D5"/>
    <w:rsid w:val="0006252F"/>
    <w:rsid w:val="00064379"/>
    <w:rsid w:val="00070E88"/>
    <w:rsid w:val="00074D1D"/>
    <w:rsid w:val="00076757"/>
    <w:rsid w:val="0007787D"/>
    <w:rsid w:val="00080EE0"/>
    <w:rsid w:val="0008169C"/>
    <w:rsid w:val="0008544C"/>
    <w:rsid w:val="000872C2"/>
    <w:rsid w:val="000B76B9"/>
    <w:rsid w:val="000C45F4"/>
    <w:rsid w:val="000C5ADF"/>
    <w:rsid w:val="000C78BD"/>
    <w:rsid w:val="000D272B"/>
    <w:rsid w:val="000D3571"/>
    <w:rsid w:val="000D7ED4"/>
    <w:rsid w:val="000E040A"/>
    <w:rsid w:val="000E0A26"/>
    <w:rsid w:val="000E142A"/>
    <w:rsid w:val="000E3BC2"/>
    <w:rsid w:val="000F1461"/>
    <w:rsid w:val="000F5DB5"/>
    <w:rsid w:val="000F7C9D"/>
    <w:rsid w:val="0011355D"/>
    <w:rsid w:val="00115797"/>
    <w:rsid w:val="00116180"/>
    <w:rsid w:val="00122CFF"/>
    <w:rsid w:val="0012451D"/>
    <w:rsid w:val="00133ECE"/>
    <w:rsid w:val="001347C0"/>
    <w:rsid w:val="00136F02"/>
    <w:rsid w:val="00137FA1"/>
    <w:rsid w:val="00140EA6"/>
    <w:rsid w:val="00142E5D"/>
    <w:rsid w:val="0014638E"/>
    <w:rsid w:val="0015009B"/>
    <w:rsid w:val="001516D1"/>
    <w:rsid w:val="00155FE8"/>
    <w:rsid w:val="00157F8B"/>
    <w:rsid w:val="00163EDD"/>
    <w:rsid w:val="001650F1"/>
    <w:rsid w:val="00190BBB"/>
    <w:rsid w:val="0019368D"/>
    <w:rsid w:val="00194A2A"/>
    <w:rsid w:val="00195B18"/>
    <w:rsid w:val="00196AD7"/>
    <w:rsid w:val="001B33AF"/>
    <w:rsid w:val="001B7C63"/>
    <w:rsid w:val="001C174D"/>
    <w:rsid w:val="001C3648"/>
    <w:rsid w:val="001D1F0E"/>
    <w:rsid w:val="001D3BA1"/>
    <w:rsid w:val="001D3BEF"/>
    <w:rsid w:val="001D7682"/>
    <w:rsid w:val="001E7A0E"/>
    <w:rsid w:val="001F17B5"/>
    <w:rsid w:val="001F5077"/>
    <w:rsid w:val="00222EFE"/>
    <w:rsid w:val="00223141"/>
    <w:rsid w:val="002267F9"/>
    <w:rsid w:val="00227418"/>
    <w:rsid w:val="002343B6"/>
    <w:rsid w:val="00251B49"/>
    <w:rsid w:val="00252E90"/>
    <w:rsid w:val="00254302"/>
    <w:rsid w:val="002559D4"/>
    <w:rsid w:val="002718F9"/>
    <w:rsid w:val="002806E7"/>
    <w:rsid w:val="0028402F"/>
    <w:rsid w:val="00290D22"/>
    <w:rsid w:val="00295AF7"/>
    <w:rsid w:val="00297442"/>
    <w:rsid w:val="002A679B"/>
    <w:rsid w:val="002B034D"/>
    <w:rsid w:val="002B2F94"/>
    <w:rsid w:val="002B59DB"/>
    <w:rsid w:val="002C07F8"/>
    <w:rsid w:val="002C6B23"/>
    <w:rsid w:val="002D17BA"/>
    <w:rsid w:val="002D2439"/>
    <w:rsid w:val="002E3021"/>
    <w:rsid w:val="002F002E"/>
    <w:rsid w:val="002F1456"/>
    <w:rsid w:val="002F303B"/>
    <w:rsid w:val="00304C12"/>
    <w:rsid w:val="00311C3B"/>
    <w:rsid w:val="00314C70"/>
    <w:rsid w:val="003225D8"/>
    <w:rsid w:val="00326D3B"/>
    <w:rsid w:val="00334CE5"/>
    <w:rsid w:val="00335F3D"/>
    <w:rsid w:val="00337B7F"/>
    <w:rsid w:val="00340FD6"/>
    <w:rsid w:val="00346973"/>
    <w:rsid w:val="0035255B"/>
    <w:rsid w:val="00354D87"/>
    <w:rsid w:val="00360256"/>
    <w:rsid w:val="00371832"/>
    <w:rsid w:val="0037342A"/>
    <w:rsid w:val="00377B35"/>
    <w:rsid w:val="00386A46"/>
    <w:rsid w:val="003A7D89"/>
    <w:rsid w:val="003C3498"/>
    <w:rsid w:val="003C6650"/>
    <w:rsid w:val="003D51B5"/>
    <w:rsid w:val="003E1FED"/>
    <w:rsid w:val="003F0021"/>
    <w:rsid w:val="003F6544"/>
    <w:rsid w:val="004039A0"/>
    <w:rsid w:val="0040558C"/>
    <w:rsid w:val="00410028"/>
    <w:rsid w:val="004167C9"/>
    <w:rsid w:val="004232A0"/>
    <w:rsid w:val="00450C4F"/>
    <w:rsid w:val="00452067"/>
    <w:rsid w:val="00453CDE"/>
    <w:rsid w:val="00455DAF"/>
    <w:rsid w:val="00461772"/>
    <w:rsid w:val="00466099"/>
    <w:rsid w:val="0047457C"/>
    <w:rsid w:val="00475347"/>
    <w:rsid w:val="004777AE"/>
    <w:rsid w:val="004816F3"/>
    <w:rsid w:val="00482CC0"/>
    <w:rsid w:val="00491D43"/>
    <w:rsid w:val="004B35CC"/>
    <w:rsid w:val="004D3A94"/>
    <w:rsid w:val="004E0804"/>
    <w:rsid w:val="004E14FA"/>
    <w:rsid w:val="004F183C"/>
    <w:rsid w:val="00504088"/>
    <w:rsid w:val="00510CB6"/>
    <w:rsid w:val="00515F70"/>
    <w:rsid w:val="00516941"/>
    <w:rsid w:val="00520376"/>
    <w:rsid w:val="0052411C"/>
    <w:rsid w:val="005253AB"/>
    <w:rsid w:val="00525A5F"/>
    <w:rsid w:val="00526F00"/>
    <w:rsid w:val="00536A52"/>
    <w:rsid w:val="0054403A"/>
    <w:rsid w:val="00550D20"/>
    <w:rsid w:val="00573414"/>
    <w:rsid w:val="00576759"/>
    <w:rsid w:val="0058481F"/>
    <w:rsid w:val="00590470"/>
    <w:rsid w:val="005A58D7"/>
    <w:rsid w:val="005A739B"/>
    <w:rsid w:val="005B1C04"/>
    <w:rsid w:val="005C1326"/>
    <w:rsid w:val="005E1C77"/>
    <w:rsid w:val="005E7CD4"/>
    <w:rsid w:val="005F0706"/>
    <w:rsid w:val="005F2D62"/>
    <w:rsid w:val="005F64F1"/>
    <w:rsid w:val="006026BD"/>
    <w:rsid w:val="00606EA1"/>
    <w:rsid w:val="006117AF"/>
    <w:rsid w:val="0061622C"/>
    <w:rsid w:val="00635907"/>
    <w:rsid w:val="00651608"/>
    <w:rsid w:val="00657472"/>
    <w:rsid w:val="00657497"/>
    <w:rsid w:val="00660432"/>
    <w:rsid w:val="006616AC"/>
    <w:rsid w:val="00662EC8"/>
    <w:rsid w:val="00663B19"/>
    <w:rsid w:val="006761A8"/>
    <w:rsid w:val="00683C91"/>
    <w:rsid w:val="00687D19"/>
    <w:rsid w:val="006902B8"/>
    <w:rsid w:val="00692197"/>
    <w:rsid w:val="00692D4A"/>
    <w:rsid w:val="006B47D2"/>
    <w:rsid w:val="006B59D6"/>
    <w:rsid w:val="006C240E"/>
    <w:rsid w:val="006D6071"/>
    <w:rsid w:val="006E127B"/>
    <w:rsid w:val="006E1EF1"/>
    <w:rsid w:val="006E7585"/>
    <w:rsid w:val="006F12F7"/>
    <w:rsid w:val="00710622"/>
    <w:rsid w:val="007166A8"/>
    <w:rsid w:val="00717ACF"/>
    <w:rsid w:val="00720042"/>
    <w:rsid w:val="00721C03"/>
    <w:rsid w:val="00722303"/>
    <w:rsid w:val="00724A94"/>
    <w:rsid w:val="007302D2"/>
    <w:rsid w:val="007347B3"/>
    <w:rsid w:val="0074604E"/>
    <w:rsid w:val="00755A81"/>
    <w:rsid w:val="00762AB1"/>
    <w:rsid w:val="00765180"/>
    <w:rsid w:val="00780F78"/>
    <w:rsid w:val="00783DB9"/>
    <w:rsid w:val="00785E86"/>
    <w:rsid w:val="00795126"/>
    <w:rsid w:val="00796A85"/>
    <w:rsid w:val="00796EE1"/>
    <w:rsid w:val="007B1CD3"/>
    <w:rsid w:val="007B6ACD"/>
    <w:rsid w:val="007C42D2"/>
    <w:rsid w:val="007C7A43"/>
    <w:rsid w:val="007F3362"/>
    <w:rsid w:val="0080113F"/>
    <w:rsid w:val="00801E9F"/>
    <w:rsid w:val="00803DD2"/>
    <w:rsid w:val="00804D05"/>
    <w:rsid w:val="00810532"/>
    <w:rsid w:val="00811B94"/>
    <w:rsid w:val="0081292D"/>
    <w:rsid w:val="00825EBE"/>
    <w:rsid w:val="008426AA"/>
    <w:rsid w:val="00844EC9"/>
    <w:rsid w:val="00847C59"/>
    <w:rsid w:val="00873C7D"/>
    <w:rsid w:val="00885778"/>
    <w:rsid w:val="00887713"/>
    <w:rsid w:val="00892ED1"/>
    <w:rsid w:val="00894BA3"/>
    <w:rsid w:val="00894DE3"/>
    <w:rsid w:val="008967F2"/>
    <w:rsid w:val="008A022F"/>
    <w:rsid w:val="008A7955"/>
    <w:rsid w:val="008B5C50"/>
    <w:rsid w:val="008C170E"/>
    <w:rsid w:val="008C4989"/>
    <w:rsid w:val="008D084B"/>
    <w:rsid w:val="008D1548"/>
    <w:rsid w:val="008D2EDB"/>
    <w:rsid w:val="008D4C9A"/>
    <w:rsid w:val="008D527D"/>
    <w:rsid w:val="008D6771"/>
    <w:rsid w:val="008F043E"/>
    <w:rsid w:val="008F49A1"/>
    <w:rsid w:val="00901D3A"/>
    <w:rsid w:val="00905337"/>
    <w:rsid w:val="00911A03"/>
    <w:rsid w:val="009153C8"/>
    <w:rsid w:val="00916B25"/>
    <w:rsid w:val="009229A9"/>
    <w:rsid w:val="00933DA9"/>
    <w:rsid w:val="00935904"/>
    <w:rsid w:val="00937BCB"/>
    <w:rsid w:val="009447A5"/>
    <w:rsid w:val="00946B5D"/>
    <w:rsid w:val="00950B68"/>
    <w:rsid w:val="009569F5"/>
    <w:rsid w:val="009573CC"/>
    <w:rsid w:val="00976F8F"/>
    <w:rsid w:val="00977E3A"/>
    <w:rsid w:val="00992619"/>
    <w:rsid w:val="00993968"/>
    <w:rsid w:val="009A5405"/>
    <w:rsid w:val="009A7102"/>
    <w:rsid w:val="009B089A"/>
    <w:rsid w:val="009B7C03"/>
    <w:rsid w:val="009C52B0"/>
    <w:rsid w:val="009C6F97"/>
    <w:rsid w:val="009D4405"/>
    <w:rsid w:val="009E3360"/>
    <w:rsid w:val="009E7844"/>
    <w:rsid w:val="009F5A3F"/>
    <w:rsid w:val="009F7AF8"/>
    <w:rsid w:val="00A03D36"/>
    <w:rsid w:val="00A30416"/>
    <w:rsid w:val="00A518F0"/>
    <w:rsid w:val="00A56328"/>
    <w:rsid w:val="00A56C64"/>
    <w:rsid w:val="00A62416"/>
    <w:rsid w:val="00A80619"/>
    <w:rsid w:val="00A81B14"/>
    <w:rsid w:val="00A85CD9"/>
    <w:rsid w:val="00A92C01"/>
    <w:rsid w:val="00AA54F2"/>
    <w:rsid w:val="00AA7696"/>
    <w:rsid w:val="00AB1419"/>
    <w:rsid w:val="00AB3B4F"/>
    <w:rsid w:val="00AB3E2B"/>
    <w:rsid w:val="00AC21A7"/>
    <w:rsid w:val="00AC7138"/>
    <w:rsid w:val="00AE26A9"/>
    <w:rsid w:val="00AE5381"/>
    <w:rsid w:val="00AE6B6F"/>
    <w:rsid w:val="00AF0A7D"/>
    <w:rsid w:val="00AF7629"/>
    <w:rsid w:val="00B012E4"/>
    <w:rsid w:val="00B0286E"/>
    <w:rsid w:val="00B051E4"/>
    <w:rsid w:val="00B128E2"/>
    <w:rsid w:val="00B152A5"/>
    <w:rsid w:val="00B3038D"/>
    <w:rsid w:val="00B31144"/>
    <w:rsid w:val="00B35037"/>
    <w:rsid w:val="00B3592C"/>
    <w:rsid w:val="00B431C2"/>
    <w:rsid w:val="00B44D59"/>
    <w:rsid w:val="00B45FE5"/>
    <w:rsid w:val="00B6061C"/>
    <w:rsid w:val="00B616A0"/>
    <w:rsid w:val="00B61FF2"/>
    <w:rsid w:val="00B65163"/>
    <w:rsid w:val="00B658B5"/>
    <w:rsid w:val="00B669EF"/>
    <w:rsid w:val="00B920C8"/>
    <w:rsid w:val="00B93DF8"/>
    <w:rsid w:val="00B967CD"/>
    <w:rsid w:val="00BB5338"/>
    <w:rsid w:val="00BB7D77"/>
    <w:rsid w:val="00BC2811"/>
    <w:rsid w:val="00BC3128"/>
    <w:rsid w:val="00BC35EB"/>
    <w:rsid w:val="00BC371F"/>
    <w:rsid w:val="00BC78EE"/>
    <w:rsid w:val="00BD522D"/>
    <w:rsid w:val="00BF09A0"/>
    <w:rsid w:val="00BF1D10"/>
    <w:rsid w:val="00BF202C"/>
    <w:rsid w:val="00C01692"/>
    <w:rsid w:val="00C054AF"/>
    <w:rsid w:val="00C06DD1"/>
    <w:rsid w:val="00C10B5D"/>
    <w:rsid w:val="00C22C30"/>
    <w:rsid w:val="00C316BE"/>
    <w:rsid w:val="00C37BFC"/>
    <w:rsid w:val="00C41FE6"/>
    <w:rsid w:val="00C466BF"/>
    <w:rsid w:val="00C51186"/>
    <w:rsid w:val="00C64A10"/>
    <w:rsid w:val="00C704B5"/>
    <w:rsid w:val="00C736A8"/>
    <w:rsid w:val="00C73D38"/>
    <w:rsid w:val="00C76890"/>
    <w:rsid w:val="00C77F2B"/>
    <w:rsid w:val="00C958B7"/>
    <w:rsid w:val="00C96133"/>
    <w:rsid w:val="00C962DB"/>
    <w:rsid w:val="00CA422B"/>
    <w:rsid w:val="00CB13A6"/>
    <w:rsid w:val="00CB6121"/>
    <w:rsid w:val="00CB6BBD"/>
    <w:rsid w:val="00CC2BED"/>
    <w:rsid w:val="00CC3AA3"/>
    <w:rsid w:val="00CD34AC"/>
    <w:rsid w:val="00CE618E"/>
    <w:rsid w:val="00D000DC"/>
    <w:rsid w:val="00D0759D"/>
    <w:rsid w:val="00D12CAF"/>
    <w:rsid w:val="00D14775"/>
    <w:rsid w:val="00D230D0"/>
    <w:rsid w:val="00D238C9"/>
    <w:rsid w:val="00D27E06"/>
    <w:rsid w:val="00D47DDC"/>
    <w:rsid w:val="00D50AE1"/>
    <w:rsid w:val="00D737F7"/>
    <w:rsid w:val="00D73F6F"/>
    <w:rsid w:val="00D769BE"/>
    <w:rsid w:val="00D76CA3"/>
    <w:rsid w:val="00D77385"/>
    <w:rsid w:val="00D85906"/>
    <w:rsid w:val="00D85C90"/>
    <w:rsid w:val="00D9545F"/>
    <w:rsid w:val="00D95505"/>
    <w:rsid w:val="00DA6CD3"/>
    <w:rsid w:val="00DA71DD"/>
    <w:rsid w:val="00DB0760"/>
    <w:rsid w:val="00DB6340"/>
    <w:rsid w:val="00DB7539"/>
    <w:rsid w:val="00DE13A1"/>
    <w:rsid w:val="00DF5F85"/>
    <w:rsid w:val="00DF6111"/>
    <w:rsid w:val="00E0165F"/>
    <w:rsid w:val="00E0502F"/>
    <w:rsid w:val="00E13CAA"/>
    <w:rsid w:val="00E15442"/>
    <w:rsid w:val="00E2297C"/>
    <w:rsid w:val="00E2332D"/>
    <w:rsid w:val="00E30CD1"/>
    <w:rsid w:val="00E3499B"/>
    <w:rsid w:val="00E34C32"/>
    <w:rsid w:val="00E3600A"/>
    <w:rsid w:val="00E40B7E"/>
    <w:rsid w:val="00E452B2"/>
    <w:rsid w:val="00E45662"/>
    <w:rsid w:val="00E45C23"/>
    <w:rsid w:val="00E5216E"/>
    <w:rsid w:val="00E56331"/>
    <w:rsid w:val="00E5714C"/>
    <w:rsid w:val="00E61146"/>
    <w:rsid w:val="00E61486"/>
    <w:rsid w:val="00E62E97"/>
    <w:rsid w:val="00E74390"/>
    <w:rsid w:val="00E75A05"/>
    <w:rsid w:val="00E8797E"/>
    <w:rsid w:val="00E97B03"/>
    <w:rsid w:val="00EA2EB4"/>
    <w:rsid w:val="00EB7FF4"/>
    <w:rsid w:val="00ED1A6E"/>
    <w:rsid w:val="00EE631B"/>
    <w:rsid w:val="00F05346"/>
    <w:rsid w:val="00F06D8B"/>
    <w:rsid w:val="00F16F58"/>
    <w:rsid w:val="00F17053"/>
    <w:rsid w:val="00F22A2D"/>
    <w:rsid w:val="00F26D6A"/>
    <w:rsid w:val="00F310AD"/>
    <w:rsid w:val="00F313DD"/>
    <w:rsid w:val="00F41FC6"/>
    <w:rsid w:val="00F4315C"/>
    <w:rsid w:val="00F6716D"/>
    <w:rsid w:val="00F74959"/>
    <w:rsid w:val="00F81CE9"/>
    <w:rsid w:val="00F83882"/>
    <w:rsid w:val="00F85496"/>
    <w:rsid w:val="00F85A99"/>
    <w:rsid w:val="00F94950"/>
    <w:rsid w:val="00F9557D"/>
    <w:rsid w:val="00FA26E6"/>
    <w:rsid w:val="00FA399F"/>
    <w:rsid w:val="00FA54E5"/>
    <w:rsid w:val="00FA6087"/>
    <w:rsid w:val="00FA641A"/>
    <w:rsid w:val="00FB2A8A"/>
    <w:rsid w:val="00FB2DC7"/>
    <w:rsid w:val="00FB50DF"/>
    <w:rsid w:val="00FC3EC4"/>
    <w:rsid w:val="00FC4C3F"/>
    <w:rsid w:val="00FD21A4"/>
    <w:rsid w:val="00FE3763"/>
    <w:rsid w:val="00FF017C"/>
    <w:rsid w:val="00FF01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F6714A"/>
  <w15:docId w15:val="{831984FA-FA3E-491D-849F-013649776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303B"/>
    <w:rPr>
      <w:sz w:val="24"/>
    </w:rPr>
  </w:style>
  <w:style w:type="paragraph" w:styleId="Heading1">
    <w:name w:val="heading 1"/>
    <w:basedOn w:val="Normal"/>
    <w:next w:val="Normal"/>
    <w:link w:val="Heading1Char"/>
    <w:uiPriority w:val="9"/>
    <w:qFormat/>
    <w:rsid w:val="00AE5381"/>
    <w:pPr>
      <w:keepNext/>
      <w:keepLines/>
      <w:numPr>
        <w:numId w:val="12"/>
      </w:numPr>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AE5381"/>
    <w:pPr>
      <w:keepNext/>
      <w:keepLines/>
      <w:numPr>
        <w:ilvl w:val="1"/>
        <w:numId w:val="12"/>
      </w:numPr>
      <w:spacing w:before="200" w:after="0"/>
      <w:outlineLvl w:val="1"/>
    </w:pPr>
    <w:rPr>
      <w:rFonts w:asciiTheme="majorHAnsi" w:eastAsiaTheme="majorEastAsia" w:hAnsiTheme="majorHAnsi" w:cstheme="majorBidi"/>
      <w:b/>
      <w:bCs/>
      <w:color w:val="000000" w:themeColor="text1"/>
      <w:sz w:val="26"/>
      <w:szCs w:val="26"/>
    </w:rPr>
  </w:style>
  <w:style w:type="paragraph" w:styleId="Heading3">
    <w:name w:val="heading 3"/>
    <w:basedOn w:val="Normal"/>
    <w:next w:val="Normal"/>
    <w:link w:val="Heading3Char"/>
    <w:uiPriority w:val="9"/>
    <w:unhideWhenUsed/>
    <w:qFormat/>
    <w:rsid w:val="00252E90"/>
    <w:pPr>
      <w:keepNext/>
      <w:keepLines/>
      <w:numPr>
        <w:ilvl w:val="2"/>
        <w:numId w:val="12"/>
      </w:numPr>
      <w:spacing w:before="200" w:after="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2F303B"/>
    <w:pPr>
      <w:keepNext/>
      <w:keepLines/>
      <w:numPr>
        <w:ilvl w:val="3"/>
        <w:numId w:val="12"/>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2F303B"/>
    <w:pPr>
      <w:keepNext/>
      <w:keepLines/>
      <w:numPr>
        <w:ilvl w:val="4"/>
        <w:numId w:val="12"/>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2F303B"/>
    <w:pPr>
      <w:keepNext/>
      <w:keepLines/>
      <w:numPr>
        <w:ilvl w:val="5"/>
        <w:numId w:val="12"/>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2F303B"/>
    <w:pPr>
      <w:keepNext/>
      <w:keepLines/>
      <w:numPr>
        <w:ilvl w:val="6"/>
        <w:numId w:val="12"/>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2F303B"/>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F303B"/>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FA399F"/>
    <w:pPr>
      <w:spacing w:line="240" w:lineRule="auto"/>
    </w:pPr>
    <w:rPr>
      <w:b/>
      <w:bCs/>
      <w:sz w:val="18"/>
      <w:szCs w:val="18"/>
    </w:rPr>
  </w:style>
  <w:style w:type="character" w:customStyle="1" w:styleId="Heading1Char">
    <w:name w:val="Heading 1 Char"/>
    <w:basedOn w:val="DefaultParagraphFont"/>
    <w:link w:val="Heading1"/>
    <w:uiPriority w:val="9"/>
    <w:rsid w:val="00AE5381"/>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AE5381"/>
    <w:rPr>
      <w:rFonts w:asciiTheme="majorHAnsi" w:eastAsiaTheme="majorEastAsia" w:hAnsiTheme="majorHAnsi" w:cstheme="majorBidi"/>
      <w:b/>
      <w:bCs/>
      <w:color w:val="000000" w:themeColor="text1"/>
      <w:sz w:val="26"/>
      <w:szCs w:val="26"/>
    </w:rPr>
  </w:style>
  <w:style w:type="paragraph" w:styleId="NoSpacing">
    <w:name w:val="No Spacing"/>
    <w:link w:val="NoSpacingChar"/>
    <w:uiPriority w:val="1"/>
    <w:qFormat/>
    <w:rsid w:val="00AE5381"/>
    <w:pPr>
      <w:spacing w:after="0" w:line="240" w:lineRule="auto"/>
    </w:pPr>
    <w:rPr>
      <w:rFonts w:ascii="Times New Roman" w:hAnsi="Times New Roman"/>
      <w:sz w:val="24"/>
    </w:rPr>
  </w:style>
  <w:style w:type="character" w:customStyle="1" w:styleId="NoSpacingChar">
    <w:name w:val="No Spacing Char"/>
    <w:basedOn w:val="DefaultParagraphFont"/>
    <w:link w:val="NoSpacing"/>
    <w:uiPriority w:val="1"/>
    <w:rsid w:val="00AE5381"/>
    <w:rPr>
      <w:rFonts w:ascii="Times New Roman" w:hAnsi="Times New Roman"/>
      <w:sz w:val="24"/>
    </w:rPr>
  </w:style>
  <w:style w:type="paragraph" w:styleId="Title">
    <w:name w:val="Title"/>
    <w:basedOn w:val="Normal"/>
    <w:next w:val="Normal"/>
    <w:link w:val="TitleChar"/>
    <w:uiPriority w:val="10"/>
    <w:qFormat/>
    <w:rsid w:val="00796A8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96A85"/>
    <w:rPr>
      <w:rFonts w:asciiTheme="majorHAnsi" w:eastAsiaTheme="majorEastAsia" w:hAnsiTheme="majorHAnsi" w:cstheme="majorBidi"/>
      <w:color w:val="17365D" w:themeColor="text2" w:themeShade="BF"/>
      <w:spacing w:val="5"/>
      <w:kern w:val="28"/>
      <w:sz w:val="52"/>
      <w:szCs w:val="52"/>
    </w:rPr>
  </w:style>
  <w:style w:type="character" w:styleId="LineNumber">
    <w:name w:val="line number"/>
    <w:basedOn w:val="DefaultParagraphFont"/>
    <w:uiPriority w:val="99"/>
    <w:semiHidden/>
    <w:unhideWhenUsed/>
    <w:qFormat/>
    <w:rsid w:val="002F303B"/>
    <w:rPr>
      <w:rFonts w:ascii="Arial" w:hAnsi="Arial"/>
    </w:rPr>
  </w:style>
  <w:style w:type="paragraph" w:styleId="ListParagraph">
    <w:name w:val="List Paragraph"/>
    <w:basedOn w:val="Normal"/>
    <w:uiPriority w:val="34"/>
    <w:qFormat/>
    <w:rsid w:val="00796A85"/>
    <w:pPr>
      <w:ind w:left="720"/>
      <w:contextualSpacing/>
    </w:pPr>
    <w:rPr>
      <w:rFonts w:ascii="Aharoni" w:hAnsi="Aharoni"/>
    </w:rPr>
  </w:style>
  <w:style w:type="character" w:styleId="Hyperlink">
    <w:name w:val="Hyperlink"/>
    <w:basedOn w:val="DefaultParagraphFont"/>
    <w:uiPriority w:val="99"/>
    <w:unhideWhenUsed/>
    <w:rsid w:val="00796A85"/>
    <w:rPr>
      <w:color w:val="0000FF" w:themeColor="hyperlink"/>
      <w:u w:val="single"/>
    </w:rPr>
  </w:style>
  <w:style w:type="paragraph" w:customStyle="1" w:styleId="EndNoteBibliographyTitle">
    <w:name w:val="EndNote Bibliography Title"/>
    <w:basedOn w:val="Normal"/>
    <w:link w:val="EndNoteBibliographyTitleChar"/>
    <w:rsid w:val="000E142A"/>
    <w:pPr>
      <w:spacing w:after="0"/>
      <w:jc w:val="center"/>
    </w:pPr>
    <w:rPr>
      <w:rFonts w:ascii="Arial" w:hAnsi="Arial" w:cs="Arial"/>
      <w:noProof/>
      <w:lang w:val="en-US"/>
    </w:rPr>
  </w:style>
  <w:style w:type="character" w:customStyle="1" w:styleId="EndNoteBibliographyTitleChar">
    <w:name w:val="EndNote Bibliography Title Char"/>
    <w:basedOn w:val="DefaultParagraphFont"/>
    <w:link w:val="EndNoteBibliographyTitle"/>
    <w:rsid w:val="000E142A"/>
    <w:rPr>
      <w:rFonts w:ascii="Arial" w:hAnsi="Arial" w:cs="Arial"/>
      <w:noProof/>
      <w:sz w:val="24"/>
      <w:lang w:val="en-US"/>
    </w:rPr>
  </w:style>
  <w:style w:type="paragraph" w:customStyle="1" w:styleId="EndNoteBibliography">
    <w:name w:val="EndNote Bibliography"/>
    <w:basedOn w:val="Normal"/>
    <w:link w:val="EndNoteBibliographyChar"/>
    <w:rsid w:val="000E142A"/>
    <w:pPr>
      <w:spacing w:line="240" w:lineRule="auto"/>
    </w:pPr>
    <w:rPr>
      <w:rFonts w:ascii="Arial" w:hAnsi="Arial" w:cs="Arial"/>
      <w:noProof/>
      <w:lang w:val="en-US"/>
    </w:rPr>
  </w:style>
  <w:style w:type="character" w:customStyle="1" w:styleId="EndNoteBibliographyChar">
    <w:name w:val="EndNote Bibliography Char"/>
    <w:basedOn w:val="DefaultParagraphFont"/>
    <w:link w:val="EndNoteBibliography"/>
    <w:rsid w:val="000E142A"/>
    <w:rPr>
      <w:rFonts w:ascii="Arial" w:hAnsi="Arial" w:cs="Arial"/>
      <w:noProof/>
      <w:sz w:val="24"/>
      <w:lang w:val="en-US"/>
    </w:rPr>
  </w:style>
  <w:style w:type="character" w:styleId="CommentReference">
    <w:name w:val="annotation reference"/>
    <w:basedOn w:val="DefaultParagraphFont"/>
    <w:uiPriority w:val="99"/>
    <w:semiHidden/>
    <w:unhideWhenUsed/>
    <w:rsid w:val="00070E88"/>
    <w:rPr>
      <w:sz w:val="16"/>
      <w:szCs w:val="16"/>
    </w:rPr>
  </w:style>
  <w:style w:type="paragraph" w:styleId="CommentText">
    <w:name w:val="annotation text"/>
    <w:basedOn w:val="Normal"/>
    <w:link w:val="CommentTextChar"/>
    <w:uiPriority w:val="99"/>
    <w:semiHidden/>
    <w:unhideWhenUsed/>
    <w:rsid w:val="00070E88"/>
    <w:pPr>
      <w:spacing w:line="240" w:lineRule="auto"/>
    </w:pPr>
    <w:rPr>
      <w:sz w:val="20"/>
      <w:szCs w:val="20"/>
    </w:rPr>
  </w:style>
  <w:style w:type="character" w:customStyle="1" w:styleId="CommentTextChar">
    <w:name w:val="Comment Text Char"/>
    <w:basedOn w:val="DefaultParagraphFont"/>
    <w:link w:val="CommentText"/>
    <w:uiPriority w:val="99"/>
    <w:semiHidden/>
    <w:rsid w:val="00070E88"/>
    <w:rPr>
      <w:sz w:val="20"/>
      <w:szCs w:val="20"/>
    </w:rPr>
  </w:style>
  <w:style w:type="paragraph" w:styleId="CommentSubject">
    <w:name w:val="annotation subject"/>
    <w:basedOn w:val="CommentText"/>
    <w:next w:val="CommentText"/>
    <w:link w:val="CommentSubjectChar"/>
    <w:uiPriority w:val="99"/>
    <w:semiHidden/>
    <w:unhideWhenUsed/>
    <w:rsid w:val="00070E88"/>
    <w:rPr>
      <w:b/>
      <w:bCs/>
    </w:rPr>
  </w:style>
  <w:style w:type="character" w:customStyle="1" w:styleId="CommentSubjectChar">
    <w:name w:val="Comment Subject Char"/>
    <w:basedOn w:val="CommentTextChar"/>
    <w:link w:val="CommentSubject"/>
    <w:uiPriority w:val="99"/>
    <w:semiHidden/>
    <w:rsid w:val="00070E88"/>
    <w:rPr>
      <w:b/>
      <w:bCs/>
      <w:sz w:val="20"/>
      <w:szCs w:val="20"/>
    </w:rPr>
  </w:style>
  <w:style w:type="paragraph" w:styleId="BalloonText">
    <w:name w:val="Balloon Text"/>
    <w:basedOn w:val="Normal"/>
    <w:link w:val="BalloonTextChar"/>
    <w:uiPriority w:val="99"/>
    <w:semiHidden/>
    <w:unhideWhenUsed/>
    <w:rsid w:val="00070E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0E88"/>
    <w:rPr>
      <w:rFonts w:ascii="Tahoma" w:hAnsi="Tahoma" w:cs="Tahoma"/>
      <w:sz w:val="16"/>
      <w:szCs w:val="16"/>
    </w:rPr>
  </w:style>
  <w:style w:type="character" w:customStyle="1" w:styleId="Heading3Char">
    <w:name w:val="Heading 3 Char"/>
    <w:basedOn w:val="DefaultParagraphFont"/>
    <w:link w:val="Heading3"/>
    <w:uiPriority w:val="9"/>
    <w:rsid w:val="00252E90"/>
    <w:rPr>
      <w:rFonts w:asciiTheme="majorHAnsi" w:eastAsiaTheme="majorEastAsia" w:hAnsiTheme="majorHAnsi" w:cstheme="majorBidi"/>
      <w:b/>
      <w:bCs/>
      <w:sz w:val="24"/>
    </w:rPr>
  </w:style>
  <w:style w:type="table" w:styleId="LightShading">
    <w:name w:val="Light Shading"/>
    <w:basedOn w:val="TableNormal"/>
    <w:uiPriority w:val="60"/>
    <w:rsid w:val="00252E9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4Char">
    <w:name w:val="Heading 4 Char"/>
    <w:basedOn w:val="DefaultParagraphFont"/>
    <w:link w:val="Heading4"/>
    <w:uiPriority w:val="9"/>
    <w:semiHidden/>
    <w:rsid w:val="002F303B"/>
    <w:rPr>
      <w:rFonts w:asciiTheme="majorHAnsi" w:eastAsiaTheme="majorEastAsia" w:hAnsiTheme="majorHAnsi" w:cstheme="majorBidi"/>
      <w:i/>
      <w:iCs/>
      <w:color w:val="365F91" w:themeColor="accent1" w:themeShade="BF"/>
      <w:sz w:val="24"/>
    </w:rPr>
  </w:style>
  <w:style w:type="character" w:customStyle="1" w:styleId="Heading5Char">
    <w:name w:val="Heading 5 Char"/>
    <w:basedOn w:val="DefaultParagraphFont"/>
    <w:link w:val="Heading5"/>
    <w:uiPriority w:val="9"/>
    <w:semiHidden/>
    <w:rsid w:val="002F303B"/>
    <w:rPr>
      <w:rFonts w:asciiTheme="majorHAnsi" w:eastAsiaTheme="majorEastAsia" w:hAnsiTheme="majorHAnsi" w:cstheme="majorBidi"/>
      <w:color w:val="365F91" w:themeColor="accent1" w:themeShade="BF"/>
      <w:sz w:val="24"/>
    </w:rPr>
  </w:style>
  <w:style w:type="character" w:customStyle="1" w:styleId="Heading6Char">
    <w:name w:val="Heading 6 Char"/>
    <w:basedOn w:val="DefaultParagraphFont"/>
    <w:link w:val="Heading6"/>
    <w:uiPriority w:val="9"/>
    <w:semiHidden/>
    <w:rsid w:val="002F303B"/>
    <w:rPr>
      <w:rFonts w:asciiTheme="majorHAnsi" w:eastAsiaTheme="majorEastAsia" w:hAnsiTheme="majorHAnsi" w:cstheme="majorBidi"/>
      <w:color w:val="243F60" w:themeColor="accent1" w:themeShade="7F"/>
      <w:sz w:val="24"/>
    </w:rPr>
  </w:style>
  <w:style w:type="character" w:customStyle="1" w:styleId="Heading7Char">
    <w:name w:val="Heading 7 Char"/>
    <w:basedOn w:val="DefaultParagraphFont"/>
    <w:link w:val="Heading7"/>
    <w:uiPriority w:val="9"/>
    <w:semiHidden/>
    <w:rsid w:val="002F303B"/>
    <w:rPr>
      <w:rFonts w:asciiTheme="majorHAnsi" w:eastAsiaTheme="majorEastAsia" w:hAnsiTheme="majorHAnsi" w:cstheme="majorBidi"/>
      <w:i/>
      <w:iCs/>
      <w:color w:val="243F60" w:themeColor="accent1" w:themeShade="7F"/>
      <w:sz w:val="24"/>
    </w:rPr>
  </w:style>
  <w:style w:type="character" w:customStyle="1" w:styleId="Heading8Char">
    <w:name w:val="Heading 8 Char"/>
    <w:basedOn w:val="DefaultParagraphFont"/>
    <w:link w:val="Heading8"/>
    <w:uiPriority w:val="9"/>
    <w:semiHidden/>
    <w:rsid w:val="002F303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F303B"/>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semiHidden/>
    <w:unhideWhenUsed/>
    <w:rsid w:val="00804D05"/>
    <w:pPr>
      <w:spacing w:before="100" w:beforeAutospacing="1" w:after="100" w:afterAutospacing="1" w:line="240" w:lineRule="auto"/>
    </w:pPr>
    <w:rPr>
      <w:rFonts w:ascii="Times New Roman" w:eastAsiaTheme="minorEastAsia" w:hAnsi="Times New Roman" w:cs="Times New Roman"/>
      <w:szCs w:val="24"/>
      <w:lang w:eastAsia="en-GB"/>
    </w:rPr>
  </w:style>
  <w:style w:type="paragraph" w:styleId="Revision">
    <w:name w:val="Revision"/>
    <w:hidden/>
    <w:uiPriority w:val="99"/>
    <w:semiHidden/>
    <w:rsid w:val="00D000DC"/>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0762858">
      <w:bodyDiv w:val="1"/>
      <w:marLeft w:val="0"/>
      <w:marRight w:val="0"/>
      <w:marTop w:val="0"/>
      <w:marBottom w:val="0"/>
      <w:divBdr>
        <w:top w:val="none" w:sz="0" w:space="0" w:color="auto"/>
        <w:left w:val="none" w:sz="0" w:space="0" w:color="auto"/>
        <w:bottom w:val="none" w:sz="0" w:space="0" w:color="auto"/>
        <w:right w:val="none" w:sz="0" w:space="0" w:color="auto"/>
      </w:divBdr>
    </w:div>
    <w:div w:id="1386026422">
      <w:bodyDiv w:val="1"/>
      <w:marLeft w:val="0"/>
      <w:marRight w:val="0"/>
      <w:marTop w:val="0"/>
      <w:marBottom w:val="0"/>
      <w:divBdr>
        <w:top w:val="none" w:sz="0" w:space="0" w:color="auto"/>
        <w:left w:val="none" w:sz="0" w:space="0" w:color="auto"/>
        <w:bottom w:val="none" w:sz="0" w:space="0" w:color="auto"/>
        <w:right w:val="none" w:sz="0" w:space="0" w:color="auto"/>
      </w:divBdr>
    </w:div>
    <w:div w:id="1546453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18" Type="http://schemas.openxmlformats.org/officeDocument/2006/relationships/image" Target="media/image12.tif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image" Target="media/image11.tiff"/><Relationship Id="rId2" Type="http://schemas.openxmlformats.org/officeDocument/2006/relationships/numbering" Target="numbering.xml"/><Relationship Id="rId16" Type="http://schemas.openxmlformats.org/officeDocument/2006/relationships/image" Target="media/image10.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J.Dale2@brighton.ac.uk" TargetMode="External"/><Relationship Id="rId11" Type="http://schemas.openxmlformats.org/officeDocument/2006/relationships/image" Target="media/image5.tiff"/><Relationship Id="rId5" Type="http://schemas.openxmlformats.org/officeDocument/2006/relationships/webSettings" Target="webSettings.xml"/><Relationship Id="rId15" Type="http://schemas.openxmlformats.org/officeDocument/2006/relationships/image" Target="media/image9.tiff"/><Relationship Id="rId10" Type="http://schemas.openxmlformats.org/officeDocument/2006/relationships/image" Target="media/image4.tiff"/><Relationship Id="rId19" Type="http://schemas.openxmlformats.org/officeDocument/2006/relationships/image" Target="media/image13.tiff"/><Relationship Id="rId4" Type="http://schemas.openxmlformats.org/officeDocument/2006/relationships/settings" Target="settings.xml"/><Relationship Id="rId9" Type="http://schemas.openxmlformats.org/officeDocument/2006/relationships/image" Target="media/image3.tiff"/><Relationship Id="rId14" Type="http://schemas.openxmlformats.org/officeDocument/2006/relationships/image" Target="media/image8.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4C7F9AB2-5E74-4845-9894-6A6E7C2DD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13124</Words>
  <Characters>74813</Characters>
  <Application>Microsoft Office Word</Application>
  <DocSecurity>0</DocSecurity>
  <Lines>623</Lines>
  <Paragraphs>175</Paragraphs>
  <ScaleCrop>false</ScaleCrop>
  <HeadingPairs>
    <vt:vector size="2" baseType="variant">
      <vt:variant>
        <vt:lpstr>Title</vt:lpstr>
      </vt:variant>
      <vt:variant>
        <vt:i4>1</vt:i4>
      </vt:variant>
    </vt:vector>
  </HeadingPairs>
  <TitlesOfParts>
    <vt:vector size="1" baseType="lpstr">
      <vt:lpstr/>
    </vt:vector>
  </TitlesOfParts>
  <Company>University of Brighton</Company>
  <LinksUpToDate>false</LinksUpToDate>
  <CharactersWithSpaces>87762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 Dale</dc:creator>
  <cp:lastModifiedBy>Lapage K.P.</cp:lastModifiedBy>
  <cp:revision>2</cp:revision>
  <cp:lastPrinted>2018-05-18T10:14:00Z</cp:lastPrinted>
  <dcterms:created xsi:type="dcterms:W3CDTF">2018-11-16T10:24:00Z</dcterms:created>
  <dcterms:modified xsi:type="dcterms:W3CDTF">2018-11-16T10:24:00Z</dcterms:modified>
</cp:coreProperties>
</file>