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1BE42" w14:textId="77777777" w:rsidR="00F22F6F" w:rsidRPr="00F22F6F" w:rsidRDefault="00F22F6F" w:rsidP="00F22F6F">
      <w:pPr>
        <w:pStyle w:val="Heading1"/>
        <w:shd w:val="clear" w:color="auto" w:fill="FFFFFF"/>
        <w:spacing w:before="120" w:beforeAutospacing="0" w:after="120" w:afterAutospacing="0" w:line="300" w:lineRule="atLeast"/>
        <w:rPr>
          <w:rFonts w:ascii="Arial" w:hAnsi="Arial" w:cs="Arial"/>
          <w:b w:val="0"/>
          <w:color w:val="000000"/>
          <w:sz w:val="34"/>
          <w:szCs w:val="34"/>
        </w:rPr>
      </w:pPr>
      <w:r w:rsidRPr="00F22F6F">
        <w:rPr>
          <w:rFonts w:ascii="Arial" w:hAnsi="Arial" w:cs="Arial"/>
          <w:b w:val="0"/>
          <w:color w:val="000000" w:themeColor="text1"/>
          <w:sz w:val="34"/>
          <w:szCs w:val="34"/>
        </w:rPr>
        <w:t>Need for further analysis to explore the association between ADHD and asthma - Authors' reply</w:t>
      </w:r>
    </w:p>
    <w:p w14:paraId="68C3D9A1" w14:textId="77777777" w:rsidR="008050A0" w:rsidRPr="00584E1B" w:rsidRDefault="008050A0" w:rsidP="008050A0">
      <w:pPr>
        <w:spacing w:line="480" w:lineRule="auto"/>
        <w:jc w:val="center"/>
        <w:rPr>
          <w:b/>
        </w:rPr>
      </w:pPr>
    </w:p>
    <w:p w14:paraId="33A56B33" w14:textId="5DBE4C2C" w:rsidR="00BC1AFB" w:rsidRPr="00584E1B" w:rsidRDefault="00BC1AFB" w:rsidP="00D56D87">
      <w:pPr>
        <w:spacing w:line="480" w:lineRule="auto"/>
        <w:jc w:val="center"/>
        <w:rPr>
          <w:shd w:val="clear" w:color="auto" w:fill="FFFFFF"/>
        </w:rPr>
      </w:pPr>
      <w:r w:rsidRPr="00DE567E">
        <w:rPr>
          <w:color w:val="000000"/>
        </w:rPr>
        <w:t>Samuele Cortese</w:t>
      </w:r>
      <w:r w:rsidR="00226903">
        <w:rPr>
          <w:color w:val="000000"/>
        </w:rPr>
        <w:t>, M.D.</w:t>
      </w:r>
      <w:r w:rsidRPr="00DE567E">
        <w:rPr>
          <w:color w:val="000000"/>
        </w:rPr>
        <w:t xml:space="preserve"> </w:t>
      </w:r>
      <w:r w:rsidRPr="00DE567E">
        <w:rPr>
          <w:color w:val="000000"/>
          <w:vertAlign w:val="superscript"/>
        </w:rPr>
        <w:t>1,2,3,4,5</w:t>
      </w:r>
      <w:r w:rsidRPr="00DE567E">
        <w:rPr>
          <w:color w:val="000000"/>
        </w:rPr>
        <w:t xml:space="preserve">*, </w:t>
      </w:r>
      <w:r w:rsidRPr="00DE567E">
        <w:rPr>
          <w:color w:val="000000"/>
          <w:shd w:val="clear" w:color="auto" w:fill="FFFFFF"/>
        </w:rPr>
        <w:t>Shihua Sun</w:t>
      </w:r>
      <w:r w:rsidR="00226903">
        <w:rPr>
          <w:color w:val="000000"/>
          <w:shd w:val="clear" w:color="auto" w:fill="FFFFFF"/>
        </w:rPr>
        <w:t>, Ph.D.</w:t>
      </w:r>
      <w:r>
        <w:rPr>
          <w:color w:val="000000"/>
          <w:shd w:val="clear" w:color="auto" w:fill="FFFFFF"/>
        </w:rPr>
        <w:t xml:space="preserve"> </w:t>
      </w:r>
      <w:r w:rsidRPr="00DE567E">
        <w:rPr>
          <w:color w:val="000000"/>
          <w:vertAlign w:val="superscript"/>
          <w:lang w:val="en-US"/>
        </w:rPr>
        <w:t>6</w:t>
      </w:r>
      <w:r w:rsidRPr="00DE567E">
        <w:rPr>
          <w:color w:val="000000"/>
          <w:shd w:val="clear" w:color="auto" w:fill="FFFFFF"/>
        </w:rPr>
        <w:t>*, Junhua Zhang</w:t>
      </w:r>
      <w:r w:rsidR="00226903">
        <w:rPr>
          <w:color w:val="000000"/>
          <w:shd w:val="clear" w:color="auto" w:fill="FFFFFF"/>
        </w:rPr>
        <w:t xml:space="preserve">, Ph.D. </w:t>
      </w:r>
      <w:r w:rsidRPr="00DE567E">
        <w:rPr>
          <w:color w:val="000000"/>
          <w:shd w:val="clear" w:color="auto" w:fill="FFFFFF"/>
          <w:vertAlign w:val="superscript"/>
        </w:rPr>
        <w:t>7</w:t>
      </w:r>
      <w:r w:rsidRPr="00DE567E">
        <w:rPr>
          <w:color w:val="000000"/>
          <w:shd w:val="clear" w:color="auto" w:fill="FFFFFF"/>
        </w:rPr>
        <w:t>, Esha Sharma</w:t>
      </w:r>
      <w:r w:rsidR="00226903">
        <w:rPr>
          <w:color w:val="000000"/>
          <w:shd w:val="clear" w:color="auto" w:fill="FFFFFF"/>
        </w:rPr>
        <w:t>, M.D.</w:t>
      </w:r>
      <w:r w:rsidRPr="00DE567E">
        <w:rPr>
          <w:color w:val="000000"/>
          <w:vertAlign w:val="superscript"/>
          <w:lang w:val="en-US"/>
        </w:rPr>
        <w:t>8</w:t>
      </w:r>
      <w:r w:rsidRPr="00DE567E">
        <w:rPr>
          <w:color w:val="000000"/>
          <w:shd w:val="clear" w:color="auto" w:fill="FFFFFF"/>
        </w:rPr>
        <w:t>, Zheng Chang</w:t>
      </w:r>
      <w:r w:rsidR="00226903">
        <w:rPr>
          <w:color w:val="000000"/>
          <w:shd w:val="clear" w:color="auto" w:fill="FFFFFF"/>
        </w:rPr>
        <w:t xml:space="preserve">, Ph.D. </w:t>
      </w:r>
      <w:r w:rsidR="00EF6A42">
        <w:rPr>
          <w:color w:val="000000"/>
          <w:vertAlign w:val="superscript"/>
          <w:lang w:val="en-US"/>
        </w:rPr>
        <w:t>6</w:t>
      </w:r>
      <w:r w:rsidRPr="00DE567E">
        <w:rPr>
          <w:color w:val="000000"/>
          <w:shd w:val="clear" w:color="auto" w:fill="FFFFFF"/>
        </w:rPr>
        <w:t>, Ralf Kuja-Halkola</w:t>
      </w:r>
      <w:r w:rsidR="00226903">
        <w:rPr>
          <w:color w:val="000000"/>
          <w:shd w:val="clear" w:color="auto" w:fill="FFFFFF"/>
        </w:rPr>
        <w:t>,</w:t>
      </w:r>
      <w:r w:rsidR="00226903" w:rsidRPr="00226903">
        <w:rPr>
          <w:color w:val="000000"/>
          <w:shd w:val="clear" w:color="auto" w:fill="FFFFFF"/>
        </w:rPr>
        <w:t xml:space="preserve"> </w:t>
      </w:r>
      <w:r w:rsidR="00226903">
        <w:rPr>
          <w:color w:val="000000"/>
          <w:shd w:val="clear" w:color="auto" w:fill="FFFFFF"/>
        </w:rPr>
        <w:t>Ph.D.</w:t>
      </w:r>
      <w:r w:rsidR="00B16B1B">
        <w:rPr>
          <w:color w:val="000000"/>
          <w:shd w:val="clear" w:color="auto" w:fill="FFFFFF"/>
        </w:rPr>
        <w:t xml:space="preserve"> </w:t>
      </w:r>
      <w:r w:rsidR="00EF6A42">
        <w:rPr>
          <w:color w:val="000000"/>
          <w:shd w:val="clear" w:color="auto" w:fill="FFFFFF"/>
          <w:vertAlign w:val="superscript"/>
        </w:rPr>
        <w:t>6</w:t>
      </w:r>
      <w:r w:rsidRPr="00DE567E">
        <w:rPr>
          <w:color w:val="000000"/>
          <w:shd w:val="clear" w:color="auto" w:fill="FFFFFF"/>
        </w:rPr>
        <w:t>, Catarina Almqvist</w:t>
      </w:r>
      <w:r w:rsidR="00226903">
        <w:rPr>
          <w:color w:val="000000"/>
          <w:shd w:val="clear" w:color="auto" w:fill="FFFFFF"/>
        </w:rPr>
        <w:t>,</w:t>
      </w:r>
      <w:r w:rsidR="00226903" w:rsidRPr="00226903">
        <w:rPr>
          <w:color w:val="000000"/>
          <w:shd w:val="clear" w:color="auto" w:fill="FFFFFF"/>
        </w:rPr>
        <w:t xml:space="preserve"> </w:t>
      </w:r>
      <w:r w:rsidR="00226903">
        <w:rPr>
          <w:color w:val="000000"/>
          <w:shd w:val="clear" w:color="auto" w:fill="FFFFFF"/>
        </w:rPr>
        <w:t>M.D.</w:t>
      </w:r>
      <w:r w:rsidRPr="00DE567E">
        <w:rPr>
          <w:color w:val="000000"/>
          <w:shd w:val="clear" w:color="auto" w:fill="FFFFFF"/>
        </w:rPr>
        <w:t xml:space="preserve"> </w:t>
      </w:r>
      <w:r w:rsidR="00EF6A42">
        <w:rPr>
          <w:color w:val="000000"/>
          <w:shd w:val="clear" w:color="auto" w:fill="FFFFFF"/>
          <w:vertAlign w:val="superscript"/>
        </w:rPr>
        <w:t>6</w:t>
      </w:r>
      <w:r w:rsidRPr="00AE3149">
        <w:rPr>
          <w:color w:val="000000"/>
          <w:shd w:val="clear" w:color="auto" w:fill="FFFFFF"/>
          <w:vertAlign w:val="superscript"/>
        </w:rPr>
        <w:t>,</w:t>
      </w:r>
      <w:r w:rsidR="00EF6A42">
        <w:rPr>
          <w:color w:val="000000"/>
          <w:shd w:val="clear" w:color="auto" w:fill="FFFFFF"/>
          <w:vertAlign w:val="superscript"/>
        </w:rPr>
        <w:t>9</w:t>
      </w:r>
      <w:r w:rsidRPr="00DE567E">
        <w:rPr>
          <w:color w:val="000000"/>
          <w:shd w:val="clear" w:color="auto" w:fill="FFFFFF"/>
        </w:rPr>
        <w:t>, Henrik Larsson</w:t>
      </w:r>
      <w:r w:rsidR="00226903">
        <w:rPr>
          <w:color w:val="000000"/>
          <w:shd w:val="clear" w:color="auto" w:fill="FFFFFF"/>
        </w:rPr>
        <w:t xml:space="preserve">, Ph.D. </w:t>
      </w:r>
      <w:r w:rsidR="00EF6A42">
        <w:rPr>
          <w:color w:val="000000"/>
          <w:shd w:val="clear" w:color="auto" w:fill="FFFFFF"/>
          <w:vertAlign w:val="superscript"/>
        </w:rPr>
        <w:t>6</w:t>
      </w:r>
      <w:r w:rsidRPr="003A0C27">
        <w:rPr>
          <w:color w:val="000000"/>
          <w:shd w:val="clear" w:color="auto" w:fill="FFFFFF"/>
          <w:vertAlign w:val="superscript"/>
        </w:rPr>
        <w:t>,1</w:t>
      </w:r>
      <w:r w:rsidR="00EF6A42">
        <w:rPr>
          <w:color w:val="000000"/>
          <w:shd w:val="clear" w:color="auto" w:fill="FFFFFF"/>
          <w:vertAlign w:val="superscript"/>
        </w:rPr>
        <w:t>0</w:t>
      </w:r>
      <w:r w:rsidRPr="00DE567E">
        <w:rPr>
          <w:color w:val="000000"/>
          <w:shd w:val="clear" w:color="auto" w:fill="FFFFFF"/>
        </w:rPr>
        <w:t>**, Stephen V. Faraone</w:t>
      </w:r>
      <w:r w:rsidR="00226903">
        <w:rPr>
          <w:color w:val="000000"/>
          <w:shd w:val="clear" w:color="auto" w:fill="FFFFFF"/>
        </w:rPr>
        <w:t>,</w:t>
      </w:r>
      <w:r w:rsidR="00226903" w:rsidRPr="00226903">
        <w:rPr>
          <w:color w:val="000000"/>
          <w:shd w:val="clear" w:color="auto" w:fill="FFFFFF"/>
        </w:rPr>
        <w:t xml:space="preserve"> </w:t>
      </w:r>
      <w:r w:rsidR="00226903">
        <w:rPr>
          <w:color w:val="000000"/>
          <w:shd w:val="clear" w:color="auto" w:fill="FFFFFF"/>
        </w:rPr>
        <w:t xml:space="preserve">Ph.D. </w:t>
      </w:r>
      <w:r w:rsidRPr="003A0C27">
        <w:rPr>
          <w:color w:val="000000"/>
          <w:shd w:val="clear" w:color="auto" w:fill="FFFFFF"/>
          <w:vertAlign w:val="superscript"/>
        </w:rPr>
        <w:t>1</w:t>
      </w:r>
      <w:r w:rsidR="00EF6A42">
        <w:rPr>
          <w:color w:val="000000"/>
          <w:shd w:val="clear" w:color="auto" w:fill="FFFFFF"/>
          <w:vertAlign w:val="superscript"/>
        </w:rPr>
        <w:t>1</w:t>
      </w:r>
      <w:r w:rsidRPr="00584E1B">
        <w:rPr>
          <w:shd w:val="clear" w:color="auto" w:fill="FFFFFF"/>
        </w:rPr>
        <w:t>**</w:t>
      </w:r>
    </w:p>
    <w:p w14:paraId="0A37501D" w14:textId="77777777" w:rsidR="00BC1AFB" w:rsidRDefault="00BC1AFB" w:rsidP="004C00DD">
      <w:pPr>
        <w:spacing w:line="480" w:lineRule="auto"/>
        <w:rPr>
          <w:shd w:val="clear" w:color="auto" w:fill="FFFFFF"/>
        </w:rPr>
      </w:pPr>
    </w:p>
    <w:p w14:paraId="563B8C57" w14:textId="5E73E808" w:rsidR="00BC1AFB" w:rsidRPr="002A58B3" w:rsidRDefault="00BC1AFB" w:rsidP="002A58B3">
      <w:r w:rsidRPr="002A58B3">
        <w:rPr>
          <w:shd w:val="clear" w:color="auto" w:fill="FFFFFF"/>
          <w:vertAlign w:val="superscript"/>
          <w:lang w:val="en-US"/>
        </w:rPr>
        <w:t>1</w:t>
      </w:r>
      <w:r>
        <w:rPr>
          <w:shd w:val="clear" w:color="auto" w:fill="FFFFFF"/>
          <w:vertAlign w:val="superscript"/>
          <w:lang w:val="en-US"/>
        </w:rPr>
        <w:t xml:space="preserve"> </w:t>
      </w:r>
      <w:r w:rsidRPr="002A58B3">
        <w:rPr>
          <w:lang w:val="en-US"/>
        </w:rPr>
        <w:t xml:space="preserve">Center for Innovation in Mental Health, Academic Unit of Psychology, University of Southampton, UK, </w:t>
      </w:r>
      <w:r w:rsidRPr="002A58B3">
        <w:rPr>
          <w:spacing w:val="-3"/>
          <w:shd w:val="clear" w:color="auto" w:fill="FFFFFF"/>
        </w:rPr>
        <w:t>SO17 1BJ</w:t>
      </w:r>
    </w:p>
    <w:p w14:paraId="4A919C11" w14:textId="1F9959E1" w:rsidR="00BC1AFB" w:rsidRPr="002A58B3" w:rsidRDefault="00BC1AFB" w:rsidP="002A58B3">
      <w:r w:rsidRPr="002A58B3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 w:rsidRPr="002A58B3">
        <w:rPr>
          <w:shd w:val="clear" w:color="auto" w:fill="FFFFFF"/>
          <w:lang w:val="en-US"/>
        </w:rPr>
        <w:t xml:space="preserve">Clinical and Experimental Sciences (CNS and Psychiatry), Faculty of Medicine, </w:t>
      </w:r>
      <w:r w:rsidRPr="002A58B3">
        <w:rPr>
          <w:lang w:val="en-US"/>
        </w:rPr>
        <w:t xml:space="preserve">University of Southampton, UK, </w:t>
      </w:r>
      <w:r w:rsidRPr="002A58B3">
        <w:rPr>
          <w:spacing w:val="-3"/>
          <w:shd w:val="clear" w:color="auto" w:fill="FFFFFF"/>
        </w:rPr>
        <w:t>SO17 1BJ</w:t>
      </w:r>
    </w:p>
    <w:p w14:paraId="27F7F395" w14:textId="5919DC29" w:rsidR="00BC1AFB" w:rsidRPr="002A58B3" w:rsidRDefault="00BC1AFB" w:rsidP="002A58B3">
      <w:r w:rsidRPr="002A58B3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 xml:space="preserve"> </w:t>
      </w:r>
      <w:r w:rsidRPr="002A58B3">
        <w:rPr>
          <w:lang w:val="en-US"/>
        </w:rPr>
        <w:t xml:space="preserve">Solent NHS Trust, Southampton, UK, </w:t>
      </w:r>
      <w:r w:rsidRPr="002A58B3">
        <w:rPr>
          <w:bCs/>
          <w:color w:val="000000"/>
          <w:bdr w:val="none" w:sz="0" w:space="0" w:color="auto" w:frame="1"/>
        </w:rPr>
        <w:t>SO19 8BR</w:t>
      </w:r>
    </w:p>
    <w:p w14:paraId="5E092116" w14:textId="501FFF6A" w:rsidR="00BC1AFB" w:rsidRPr="002A58B3" w:rsidRDefault="00BC1AFB" w:rsidP="002A58B3">
      <w:pPr>
        <w:rPr>
          <w:lang w:val="en-US"/>
        </w:rPr>
      </w:pPr>
      <w:r w:rsidRPr="002A58B3">
        <w:rPr>
          <w:vertAlign w:val="superscript"/>
          <w:lang w:val="en-US"/>
        </w:rPr>
        <w:t>4</w:t>
      </w:r>
      <w:r>
        <w:rPr>
          <w:vertAlign w:val="superscript"/>
          <w:lang w:val="en-US"/>
        </w:rPr>
        <w:t xml:space="preserve"> </w:t>
      </w:r>
      <w:r w:rsidRPr="002A58B3">
        <w:rPr>
          <w:lang w:val="en-US"/>
        </w:rPr>
        <w:t xml:space="preserve">New York University Child Study Center, </w:t>
      </w:r>
      <w:r w:rsidRPr="002A58B3">
        <w:rPr>
          <w:shd w:val="clear" w:color="auto" w:fill="FFFFFF"/>
          <w:lang w:val="en-US"/>
        </w:rPr>
        <w:t xml:space="preserve">New York, </w:t>
      </w:r>
      <w:r w:rsidRPr="002A58B3">
        <w:rPr>
          <w:lang w:val="en-US"/>
        </w:rPr>
        <w:t>NY, USA, 10016</w:t>
      </w:r>
    </w:p>
    <w:p w14:paraId="0706D516" w14:textId="76965C46" w:rsidR="00BC1AFB" w:rsidRDefault="00BC1AFB" w:rsidP="002A58B3">
      <w:pPr>
        <w:rPr>
          <w:shd w:val="clear" w:color="auto" w:fill="FFFFFF"/>
          <w:lang w:val="en-US"/>
        </w:rPr>
      </w:pPr>
      <w:r w:rsidRPr="002A58B3">
        <w:rPr>
          <w:vertAlign w:val="superscript"/>
          <w:lang w:val="en-US"/>
        </w:rPr>
        <w:t>5</w:t>
      </w:r>
      <w:r>
        <w:rPr>
          <w:vertAlign w:val="superscript"/>
          <w:lang w:val="en-US"/>
        </w:rPr>
        <w:t xml:space="preserve"> </w:t>
      </w:r>
      <w:r w:rsidRPr="002A58B3">
        <w:rPr>
          <w:shd w:val="clear" w:color="auto" w:fill="FFFFFF"/>
          <w:lang w:val="en-US"/>
        </w:rPr>
        <w:t xml:space="preserve">Division of Psychiatry and Applied Psychology, School of Medicine, University of </w:t>
      </w:r>
      <w:r>
        <w:rPr>
          <w:shd w:val="clear" w:color="auto" w:fill="FFFFFF"/>
          <w:lang w:val="en-US"/>
        </w:rPr>
        <w:t>Nottingham, Nottingham, UK, NG7</w:t>
      </w:r>
      <w:r w:rsidRPr="002A58B3">
        <w:rPr>
          <w:shd w:val="clear" w:color="auto" w:fill="FFFFFF"/>
          <w:lang w:val="en-US"/>
        </w:rPr>
        <w:t>2UH</w:t>
      </w:r>
    </w:p>
    <w:p w14:paraId="533F1139" w14:textId="015ED04F" w:rsidR="00BC1AFB" w:rsidRPr="00DE567E" w:rsidRDefault="00BC1AFB" w:rsidP="002A58B3">
      <w:pPr>
        <w:rPr>
          <w:shd w:val="clear" w:color="auto" w:fill="FFFFFF"/>
          <w:lang w:val="en-US"/>
        </w:rPr>
      </w:pPr>
      <w:r w:rsidRPr="00F26841">
        <w:rPr>
          <w:vertAlign w:val="superscript"/>
          <w:lang w:val="en-US"/>
        </w:rPr>
        <w:t>6</w:t>
      </w:r>
      <w:r>
        <w:rPr>
          <w:vertAlign w:val="superscript"/>
          <w:lang w:val="en-US"/>
        </w:rPr>
        <w:t xml:space="preserve"> </w:t>
      </w:r>
      <w:r w:rsidRPr="00DE567E">
        <w:rPr>
          <w:shd w:val="clear" w:color="auto" w:fill="FFFFFF"/>
          <w:lang w:val="en-US"/>
        </w:rPr>
        <w:t>Department of Medical Epidemiology and Biostatistics, Karolinska Institutet, SE-171 77 Stockholm, Sweden</w:t>
      </w:r>
    </w:p>
    <w:p w14:paraId="781D3D28" w14:textId="2D6A2950" w:rsidR="00BC1AFB" w:rsidRDefault="00BC1AFB" w:rsidP="00023CD6">
      <w:pPr>
        <w:rPr>
          <w:shd w:val="clear" w:color="auto" w:fill="FFFFFF"/>
          <w:lang w:val="en-US"/>
        </w:rPr>
      </w:pPr>
      <w:r>
        <w:rPr>
          <w:vertAlign w:val="superscript"/>
          <w:lang w:val="en-US"/>
        </w:rPr>
        <w:t xml:space="preserve">7 </w:t>
      </w:r>
      <w:r>
        <w:rPr>
          <w:lang w:val="en-US"/>
        </w:rPr>
        <w:t xml:space="preserve">School </w:t>
      </w:r>
      <w:r w:rsidRPr="00DE567E">
        <w:rPr>
          <w:shd w:val="clear" w:color="auto" w:fill="FFFFFF"/>
          <w:lang w:val="en-US"/>
        </w:rPr>
        <w:t xml:space="preserve">of Education, Jiangsu Key </w:t>
      </w:r>
      <w:r w:rsidRPr="00023CD6">
        <w:rPr>
          <w:shd w:val="clear" w:color="auto" w:fill="FFFFFF"/>
          <w:lang w:val="en-US"/>
        </w:rPr>
        <w:t>Laboratory</w:t>
      </w:r>
      <w:r w:rsidRPr="00DE567E">
        <w:rPr>
          <w:shd w:val="clear" w:color="auto" w:fill="FFFFFF"/>
          <w:lang w:val="en-US"/>
        </w:rPr>
        <w:t xml:space="preserve"> for Big Data of Psychology and Cognitive Science, Yancheng Teachers University,</w:t>
      </w:r>
      <w:r>
        <w:rPr>
          <w:shd w:val="clear" w:color="auto" w:fill="FFFFFF"/>
          <w:lang w:val="en-US"/>
        </w:rPr>
        <w:t xml:space="preserve"> 224002,</w:t>
      </w:r>
      <w:r w:rsidRPr="00DE567E">
        <w:rPr>
          <w:shd w:val="clear" w:color="auto" w:fill="FFFFFF"/>
          <w:lang w:val="en-US"/>
        </w:rPr>
        <w:t>Yancheng, China</w:t>
      </w:r>
      <w:r>
        <w:rPr>
          <w:shd w:val="clear" w:color="auto" w:fill="FFFFFF"/>
          <w:lang w:val="en-US"/>
        </w:rPr>
        <w:t xml:space="preserve"> </w:t>
      </w:r>
    </w:p>
    <w:p w14:paraId="1B77D5E9" w14:textId="5CBFA7E5" w:rsidR="00BC1AFB" w:rsidRPr="00D116A8" w:rsidRDefault="00BC1AFB" w:rsidP="00023CD6">
      <w:r>
        <w:rPr>
          <w:shd w:val="clear" w:color="auto" w:fill="FFFFFF"/>
          <w:vertAlign w:val="superscript"/>
          <w:lang w:val="en-US"/>
        </w:rPr>
        <w:t xml:space="preserve">8 </w:t>
      </w:r>
      <w:r>
        <w:rPr>
          <w:shd w:val="clear" w:color="auto" w:fill="FFFFFF"/>
          <w:lang w:val="en-US"/>
        </w:rPr>
        <w:t>Psychiatric Epidemiology, Department of Public Health, Brown School, Washington University in St. Louis, St. Louis, MO, 63130, USA</w:t>
      </w:r>
    </w:p>
    <w:p w14:paraId="45FF7488" w14:textId="1D20BCED" w:rsidR="00BC1AFB" w:rsidRPr="003A0C27" w:rsidRDefault="00EF6A42" w:rsidP="00AE3149">
      <w:pPr>
        <w:rPr>
          <w:shd w:val="clear" w:color="auto" w:fill="FFFFFF"/>
          <w:lang w:val="en-US"/>
        </w:rPr>
      </w:pPr>
      <w:r>
        <w:rPr>
          <w:shd w:val="clear" w:color="auto" w:fill="FFFFFF"/>
          <w:vertAlign w:val="superscript"/>
          <w:lang w:val="en-US"/>
        </w:rPr>
        <w:t>9</w:t>
      </w:r>
      <w:r w:rsidR="00BC1AFB">
        <w:rPr>
          <w:shd w:val="clear" w:color="auto" w:fill="FFFFFF"/>
          <w:lang w:val="en-US"/>
        </w:rPr>
        <w:t xml:space="preserve"> </w:t>
      </w:r>
      <w:r w:rsidR="00BC1AFB" w:rsidRPr="003A0C27">
        <w:rPr>
          <w:shd w:val="clear" w:color="auto" w:fill="FFFFFF"/>
          <w:lang w:val="en-US"/>
        </w:rPr>
        <w:t>Pediatric Allergy and Pulmonology Unit at Astrid Lindgren Children’s Hospital, Karolinska University Hospital, SE-171 76, Stockholm, Sweden</w:t>
      </w:r>
    </w:p>
    <w:p w14:paraId="2FB2F935" w14:textId="03EDD690" w:rsidR="00BC1AFB" w:rsidRPr="003A0C27" w:rsidRDefault="00EF6A42" w:rsidP="003A0C27">
      <w:r>
        <w:rPr>
          <w:color w:val="000000"/>
          <w:shd w:val="clear" w:color="auto" w:fill="FFFFFF"/>
          <w:vertAlign w:val="superscript"/>
        </w:rPr>
        <w:t>10</w:t>
      </w:r>
      <w:r w:rsidR="00BC1AFB" w:rsidRPr="003A0C27">
        <w:rPr>
          <w:color w:val="000000"/>
          <w:shd w:val="clear" w:color="auto" w:fill="FFFFFF"/>
          <w:vertAlign w:val="superscript"/>
        </w:rPr>
        <w:t xml:space="preserve"> </w:t>
      </w:r>
      <w:r w:rsidR="00BC1AFB" w:rsidRPr="003A0C27">
        <w:rPr>
          <w:color w:val="000000"/>
          <w:shd w:val="clear" w:color="auto" w:fill="FFFFFF"/>
        </w:rPr>
        <w:t xml:space="preserve">School of Medical Sciences, Örebro University, </w:t>
      </w:r>
      <w:r w:rsidR="00BC1AFB" w:rsidRPr="003A0C27">
        <w:rPr>
          <w:color w:val="222222"/>
          <w:shd w:val="clear" w:color="auto" w:fill="FFFFFF"/>
        </w:rPr>
        <w:t>702 81</w:t>
      </w:r>
      <w:r w:rsidR="00BC1AFB">
        <w:rPr>
          <w:color w:val="222222"/>
          <w:shd w:val="clear" w:color="auto" w:fill="FFFFFF"/>
        </w:rPr>
        <w:t>,</w:t>
      </w:r>
      <w:r>
        <w:t xml:space="preserve"> </w:t>
      </w:r>
      <w:r w:rsidR="00BC1AFB" w:rsidRPr="003A0C27">
        <w:rPr>
          <w:color w:val="000000"/>
          <w:shd w:val="clear" w:color="auto" w:fill="FFFFFF"/>
        </w:rPr>
        <w:t>Sweden</w:t>
      </w:r>
    </w:p>
    <w:p w14:paraId="1627093F" w14:textId="76AEBA2E" w:rsidR="00BC1AFB" w:rsidRPr="00CF31E8" w:rsidRDefault="00BC1AFB" w:rsidP="00CF31E8">
      <w:r w:rsidRPr="00CF31E8">
        <w:rPr>
          <w:shd w:val="clear" w:color="auto" w:fill="FFFFFF"/>
          <w:vertAlign w:val="superscript"/>
          <w:lang w:val="en-US"/>
        </w:rPr>
        <w:t>1</w:t>
      </w:r>
      <w:r w:rsidR="00EF6A42">
        <w:rPr>
          <w:shd w:val="clear" w:color="auto" w:fill="FFFFFF"/>
          <w:vertAlign w:val="superscript"/>
          <w:lang w:val="en-US"/>
        </w:rPr>
        <w:t>1</w:t>
      </w:r>
      <w:r w:rsidRPr="00CF31E8">
        <w:rPr>
          <w:shd w:val="clear" w:color="auto" w:fill="FFFFFF"/>
          <w:lang w:val="en-US"/>
        </w:rPr>
        <w:t xml:space="preserve"> SUNY Upstate Medical University, Syracuse, NY, </w:t>
      </w:r>
      <w:r w:rsidRPr="00CF31E8">
        <w:rPr>
          <w:color w:val="222222"/>
          <w:shd w:val="clear" w:color="auto" w:fill="FFFFFF"/>
        </w:rPr>
        <w:t>13210</w:t>
      </w:r>
      <w:r w:rsidRPr="00CF31E8">
        <w:t xml:space="preserve">, </w:t>
      </w:r>
      <w:r w:rsidRPr="00CF31E8">
        <w:rPr>
          <w:shd w:val="clear" w:color="auto" w:fill="FFFFFF"/>
          <w:lang w:val="en-US"/>
        </w:rPr>
        <w:t>USA</w:t>
      </w:r>
    </w:p>
    <w:p w14:paraId="5DAB6C7B" w14:textId="77777777" w:rsidR="00BC1AFB" w:rsidRPr="00584E1B" w:rsidRDefault="00BC1AFB" w:rsidP="004C00DD">
      <w:pPr>
        <w:spacing w:line="480" w:lineRule="auto"/>
        <w:rPr>
          <w:shd w:val="clear" w:color="auto" w:fill="FFFFFF"/>
        </w:rPr>
      </w:pPr>
    </w:p>
    <w:p w14:paraId="398D2AEC" w14:textId="77777777" w:rsidR="00BC1AFB" w:rsidRPr="00584E1B" w:rsidRDefault="00BC1AFB" w:rsidP="004C00DD">
      <w:pPr>
        <w:spacing w:line="480" w:lineRule="auto"/>
        <w:rPr>
          <w:shd w:val="clear" w:color="auto" w:fill="FFFFFF"/>
        </w:rPr>
      </w:pPr>
      <w:r w:rsidRPr="00584E1B">
        <w:rPr>
          <w:shd w:val="clear" w:color="auto" w:fill="FFFFFF"/>
        </w:rPr>
        <w:t>*Joint first authors</w:t>
      </w:r>
    </w:p>
    <w:p w14:paraId="093D6489" w14:textId="77777777" w:rsidR="00BC1AFB" w:rsidRDefault="00BC1AFB" w:rsidP="004C00DD">
      <w:pPr>
        <w:spacing w:line="480" w:lineRule="auto"/>
        <w:rPr>
          <w:shd w:val="clear" w:color="auto" w:fill="FFFFFF"/>
        </w:rPr>
      </w:pPr>
      <w:r w:rsidRPr="00584E1B">
        <w:rPr>
          <w:shd w:val="clear" w:color="auto" w:fill="FFFFFF"/>
        </w:rPr>
        <w:t>**Joint last authors</w:t>
      </w:r>
    </w:p>
    <w:p w14:paraId="02EB378F" w14:textId="77777777" w:rsidR="00BC1AFB" w:rsidRDefault="00BC1AFB" w:rsidP="004C00DD">
      <w:pPr>
        <w:spacing w:line="480" w:lineRule="auto"/>
        <w:rPr>
          <w:shd w:val="clear" w:color="auto" w:fill="FFFFFF"/>
        </w:rPr>
      </w:pPr>
    </w:p>
    <w:p w14:paraId="0FE26C3A" w14:textId="77777777" w:rsidR="00BC1AFB" w:rsidRPr="00DD37AD" w:rsidRDefault="00BC1AFB" w:rsidP="00090BFF">
      <w:pPr>
        <w:spacing w:line="480" w:lineRule="auto"/>
        <w:outlineLvl w:val="0"/>
        <w:rPr>
          <w:b/>
          <w:lang w:val="en-US"/>
        </w:rPr>
      </w:pPr>
      <w:r w:rsidRPr="00DD37AD">
        <w:rPr>
          <w:b/>
          <w:lang w:val="en-US"/>
        </w:rPr>
        <w:t xml:space="preserve">Address correspondence to: </w:t>
      </w:r>
    </w:p>
    <w:p w14:paraId="5CC68ABC" w14:textId="77777777" w:rsidR="00BC1AFB" w:rsidRPr="00DD37AD" w:rsidRDefault="00BC1AFB" w:rsidP="00090BFF">
      <w:pPr>
        <w:spacing w:line="480" w:lineRule="auto"/>
        <w:outlineLvl w:val="0"/>
      </w:pPr>
      <w:r w:rsidRPr="00DD37AD">
        <w:t>Dr. Samuele Cortese</w:t>
      </w:r>
    </w:p>
    <w:p w14:paraId="2CFD10D1" w14:textId="77777777" w:rsidR="00BC1AFB" w:rsidRPr="00DD37AD" w:rsidRDefault="00BC1AFB" w:rsidP="00090BFF">
      <w:pPr>
        <w:spacing w:line="480" w:lineRule="auto"/>
      </w:pPr>
      <w:r w:rsidRPr="00DD37AD">
        <w:t xml:space="preserve">Academic Unit of Psychology and </w:t>
      </w:r>
      <w:r w:rsidRPr="00DD37AD">
        <w:rPr>
          <w:shd w:val="clear" w:color="auto" w:fill="FFFFFF"/>
        </w:rPr>
        <w:t>Clinical and Experimental Sciences (CNS and Psychiatry) University of Southampton,</w:t>
      </w:r>
      <w:r w:rsidRPr="00DD37AD">
        <w:t xml:space="preserve"> Highfield Campus, Building 44, Southampton, SO17 1BJ, UK </w:t>
      </w:r>
    </w:p>
    <w:p w14:paraId="6E6F2C51" w14:textId="77777777" w:rsidR="00BC1AFB" w:rsidRPr="00DD37AD" w:rsidRDefault="00BC1AFB" w:rsidP="00090BFF">
      <w:pPr>
        <w:spacing w:line="480" w:lineRule="auto"/>
        <w:rPr>
          <w:lang w:val="fr-FR"/>
        </w:rPr>
      </w:pPr>
      <w:r w:rsidRPr="00DD37AD">
        <w:rPr>
          <w:lang w:val="fr-FR"/>
        </w:rPr>
        <w:t>Phone: +44 (0) 2380599645</w:t>
      </w:r>
    </w:p>
    <w:p w14:paraId="056E0732" w14:textId="77777777" w:rsidR="00BC1AFB" w:rsidRDefault="00BC1AFB" w:rsidP="00090BFF">
      <w:pPr>
        <w:spacing w:line="480" w:lineRule="auto"/>
        <w:rPr>
          <w:rStyle w:val="Hyperlink"/>
          <w:lang w:val="fr-FR"/>
        </w:rPr>
      </w:pPr>
      <w:r w:rsidRPr="00DD37AD">
        <w:rPr>
          <w:lang w:val="fr-FR"/>
        </w:rPr>
        <w:t xml:space="preserve">E-mail: </w:t>
      </w:r>
      <w:hyperlink r:id="rId8" w:history="1">
        <w:r w:rsidRPr="008A05EB">
          <w:rPr>
            <w:rStyle w:val="Hyperlink"/>
            <w:lang w:val="fr-FR"/>
          </w:rPr>
          <w:t>samuele.cortese@soton.ac.uk</w:t>
        </w:r>
      </w:hyperlink>
    </w:p>
    <w:p w14:paraId="6A60388B" w14:textId="045211C7" w:rsidR="00451331" w:rsidRPr="001F6343" w:rsidRDefault="00451331" w:rsidP="001F6343">
      <w:pPr>
        <w:spacing w:line="480" w:lineRule="auto"/>
        <w:ind w:firstLine="420"/>
        <w:rPr>
          <w:rStyle w:val="Hyperlink"/>
          <w:color w:val="000000" w:themeColor="text1"/>
          <w:u w:val="none"/>
          <w:lang w:val="fr-FR"/>
        </w:rPr>
      </w:pPr>
      <w:r w:rsidRPr="001F6343">
        <w:rPr>
          <w:rStyle w:val="Hyperlink"/>
          <w:color w:val="000000" w:themeColor="text1"/>
          <w:u w:val="none"/>
          <w:lang w:val="fr-FR"/>
        </w:rPr>
        <w:lastRenderedPageBreak/>
        <w:t>We</w:t>
      </w:r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thank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Wang and colleagues</w:t>
      </w:r>
      <w:r w:rsidR="00581C3B" w:rsidRPr="00581C3B">
        <w:rPr>
          <w:rStyle w:val="Hyperlink"/>
          <w:color w:val="000000" w:themeColor="text1"/>
          <w:u w:val="none"/>
          <w:vertAlign w:val="superscript"/>
          <w:lang w:val="fr-FR"/>
        </w:rPr>
        <w:t>1</w:t>
      </w:r>
      <w:r w:rsidR="00581C3B">
        <w:rPr>
          <w:rStyle w:val="Hyperlink"/>
          <w:color w:val="000000" w:themeColor="text1"/>
          <w:u w:val="none"/>
          <w:lang w:val="fr-FR"/>
        </w:rPr>
        <w:t xml:space="preserve"> </w:t>
      </w:r>
      <w:r w:rsidRPr="001F6343">
        <w:rPr>
          <w:rStyle w:val="Hyperlink"/>
          <w:color w:val="000000" w:themeColor="text1"/>
          <w:u w:val="none"/>
          <w:lang w:val="fr-FR"/>
        </w:rPr>
        <w:t xml:space="preserve">for </w:t>
      </w:r>
      <w:proofErr w:type="spellStart"/>
      <w:r w:rsidR="00C01376" w:rsidRPr="001F6343">
        <w:rPr>
          <w:rStyle w:val="Hyperlink"/>
          <w:color w:val="000000" w:themeColor="text1"/>
          <w:u w:val="none"/>
          <w:lang w:val="fr-FR"/>
        </w:rPr>
        <w:t>proposing</w:t>
      </w:r>
      <w:proofErr w:type="spellEnd"/>
      <w:r w:rsidRPr="001F6343">
        <w:rPr>
          <w:rStyle w:val="Hyperlink"/>
          <w:color w:val="000000" w:themeColor="text1"/>
          <w:u w:val="none"/>
          <w:lang w:val="fr-FR"/>
        </w:rPr>
        <w:t xml:space="preserve"> additional analyses that we </w:t>
      </w:r>
      <w:proofErr w:type="spellStart"/>
      <w:r w:rsidRPr="001F6343">
        <w:rPr>
          <w:rStyle w:val="Hyperlink"/>
          <w:color w:val="000000" w:themeColor="text1"/>
          <w:u w:val="none"/>
          <w:lang w:val="fr-FR"/>
        </w:rPr>
        <w:t>did</w:t>
      </w:r>
      <w:proofErr w:type="spellEnd"/>
      <w:r w:rsidRPr="001F6343">
        <w:rPr>
          <w:rStyle w:val="Hyperlink"/>
          <w:color w:val="000000" w:themeColor="text1"/>
          <w:u w:val="none"/>
          <w:lang w:val="fr-FR"/>
        </w:rPr>
        <w:t xml:space="preserve"> not </w:t>
      </w:r>
      <w:proofErr w:type="spellStart"/>
      <w:r w:rsidRPr="001F6343">
        <w:rPr>
          <w:rStyle w:val="Hyperlink"/>
          <w:color w:val="000000" w:themeColor="text1"/>
          <w:u w:val="none"/>
          <w:lang w:val="fr-FR"/>
        </w:rPr>
        <w:t>fully</w:t>
      </w:r>
      <w:proofErr w:type="spellEnd"/>
      <w:r w:rsidRPr="001F6343">
        <w:rPr>
          <w:rStyle w:val="Hyperlink"/>
          <w:color w:val="000000" w:themeColor="text1"/>
          <w:u w:val="none"/>
          <w:lang w:val="fr-FR"/>
        </w:rPr>
        <w:t xml:space="preserve"> report in our </w:t>
      </w:r>
      <w:proofErr w:type="spellStart"/>
      <w:r w:rsidRPr="001F6343">
        <w:rPr>
          <w:rStyle w:val="Hyperlink"/>
          <w:color w:val="000000" w:themeColor="text1"/>
          <w:u w:val="none"/>
          <w:lang w:val="fr-FR"/>
        </w:rPr>
        <w:t>paper</w:t>
      </w:r>
      <w:proofErr w:type="spellEnd"/>
      <w:r w:rsidRPr="001F6343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exploring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the association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between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ADHD and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asthma</w:t>
      </w:r>
      <w:proofErr w:type="spellEnd"/>
      <w:r w:rsidR="00581C3B" w:rsidRPr="00581C3B">
        <w:rPr>
          <w:vertAlign w:val="superscript"/>
        </w:rPr>
        <w:t>2</w:t>
      </w:r>
      <w:r w:rsidR="00C01376" w:rsidRPr="001F6343">
        <w:rPr>
          <w:rStyle w:val="Hyperlink"/>
          <w:color w:val="000000" w:themeColor="text1"/>
          <w:u w:val="none"/>
          <w:lang w:val="fr-FR"/>
        </w:rPr>
        <w:t>.</w:t>
      </w:r>
    </w:p>
    <w:p w14:paraId="05843309" w14:textId="1ABF0D94" w:rsidR="00096E94" w:rsidRPr="00C47267" w:rsidRDefault="00581C3B" w:rsidP="00C47267">
      <w:pPr>
        <w:pStyle w:val="NormalWeb"/>
        <w:spacing w:before="0" w:beforeAutospacing="0" w:after="0" w:afterAutospacing="0" w:line="480" w:lineRule="auto"/>
        <w:ind w:firstLine="420"/>
        <w:rPr>
          <w:rStyle w:val="Hyperlink"/>
          <w:rFonts w:eastAsia="Times New Roman"/>
          <w:color w:val="auto"/>
          <w:u w:val="none"/>
          <w:lang w:eastAsia="en-US"/>
        </w:rPr>
      </w:pPr>
      <w:r>
        <w:rPr>
          <w:rStyle w:val="Hyperlink"/>
          <w:color w:val="000000" w:themeColor="text1"/>
          <w:u w:val="none"/>
          <w:lang w:val="fr-FR"/>
        </w:rPr>
        <w:t>With regards to our</w:t>
      </w:r>
      <w:r w:rsidR="00C01376" w:rsidRPr="001F6343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C01376" w:rsidRPr="001F6343">
        <w:rPr>
          <w:rStyle w:val="Hyperlink"/>
          <w:color w:val="000000" w:themeColor="text1"/>
          <w:u w:val="none"/>
          <w:lang w:val="fr-FR"/>
        </w:rPr>
        <w:t>meta</w:t>
      </w:r>
      <w:proofErr w:type="spellEnd"/>
      <w:r w:rsidR="00C01376" w:rsidRPr="001F6343">
        <w:rPr>
          <w:rStyle w:val="Hyperlink"/>
          <w:color w:val="000000" w:themeColor="text1"/>
          <w:u w:val="none"/>
          <w:lang w:val="fr-FR"/>
        </w:rPr>
        <w:t xml:space="preserve">-analysis, Wang et al. </w:t>
      </w:r>
      <w:proofErr w:type="spellStart"/>
      <w:r w:rsidR="00C01376" w:rsidRPr="001F6343">
        <w:rPr>
          <w:rStyle w:val="Hyperlink"/>
          <w:color w:val="000000" w:themeColor="text1"/>
          <w:u w:val="none"/>
          <w:lang w:val="fr-FR"/>
        </w:rPr>
        <w:t>suggested</w:t>
      </w:r>
      <w:proofErr w:type="spellEnd"/>
      <w:r w:rsidR="00C01376" w:rsidRPr="001F6343">
        <w:rPr>
          <w:rStyle w:val="Hyperlink"/>
          <w:color w:val="000000" w:themeColor="text1"/>
          <w:u w:val="none"/>
          <w:lang w:val="fr-FR"/>
        </w:rPr>
        <w:t xml:space="preserve"> additional </w:t>
      </w:r>
      <w:proofErr w:type="spellStart"/>
      <w:r w:rsidR="00C01376" w:rsidRPr="001F6343">
        <w:rPr>
          <w:rStyle w:val="Hyperlink"/>
          <w:color w:val="000000" w:themeColor="text1"/>
          <w:u w:val="none"/>
          <w:lang w:val="fr-FR"/>
        </w:rPr>
        <w:t>subgroup</w:t>
      </w:r>
      <w:proofErr w:type="spellEnd"/>
      <w:r w:rsidR="00C01376" w:rsidRPr="001F6343">
        <w:rPr>
          <w:rStyle w:val="Hyperlink"/>
          <w:color w:val="000000" w:themeColor="text1"/>
          <w:u w:val="none"/>
          <w:lang w:val="fr-FR"/>
        </w:rPr>
        <w:t xml:space="preserve"> analyses to explore the </w:t>
      </w:r>
      <w:proofErr w:type="spellStart"/>
      <w:r w:rsidR="00C01376" w:rsidRPr="001F6343">
        <w:rPr>
          <w:rStyle w:val="Hyperlink"/>
          <w:color w:val="000000" w:themeColor="text1"/>
          <w:u w:val="none"/>
          <w:lang w:val="fr-FR"/>
        </w:rPr>
        <w:t>effect</w:t>
      </w:r>
      <w:proofErr w:type="spellEnd"/>
      <w:r w:rsidR="00C01376" w:rsidRPr="001F6343">
        <w:rPr>
          <w:rStyle w:val="Hyperlink"/>
          <w:color w:val="000000" w:themeColor="text1"/>
          <w:u w:val="none"/>
          <w:lang w:val="fr-FR"/>
        </w:rPr>
        <w:t xml:space="preserve"> of study continent, participants</w:t>
      </w:r>
      <w:r w:rsidR="00821B93" w:rsidRPr="001F6343">
        <w:rPr>
          <w:rStyle w:val="Hyperlink"/>
          <w:color w:val="000000" w:themeColor="text1"/>
          <w:u w:val="none"/>
          <w:lang w:val="fr-FR"/>
        </w:rPr>
        <w:t>’</w:t>
      </w:r>
      <w:r w:rsidR="00F76138">
        <w:rPr>
          <w:rStyle w:val="Hyperlink"/>
          <w:color w:val="000000" w:themeColor="text1"/>
          <w:u w:val="none"/>
          <w:lang w:val="fr-FR"/>
        </w:rPr>
        <w:t xml:space="preserve"> </w:t>
      </w:r>
      <w:r w:rsidR="00C01376" w:rsidRPr="001F6343">
        <w:rPr>
          <w:rStyle w:val="Hyperlink"/>
          <w:color w:val="000000" w:themeColor="text1"/>
          <w:u w:val="none"/>
          <w:lang w:val="fr-FR"/>
        </w:rPr>
        <w:t>age (</w:t>
      </w:r>
      <w:proofErr w:type="spellStart"/>
      <w:r w:rsidR="00C01376" w:rsidRPr="001F6343">
        <w:rPr>
          <w:rStyle w:val="Hyperlink"/>
          <w:color w:val="000000" w:themeColor="text1"/>
          <w:u w:val="none"/>
          <w:lang w:val="fr-FR"/>
        </w:rPr>
        <w:t>children</w:t>
      </w:r>
      <w:proofErr w:type="spellEnd"/>
      <w:r w:rsidR="00C01376" w:rsidRPr="001F6343">
        <w:rPr>
          <w:rStyle w:val="Hyperlink"/>
          <w:color w:val="000000" w:themeColor="text1"/>
          <w:u w:val="none"/>
          <w:lang w:val="fr-FR"/>
        </w:rPr>
        <w:t xml:space="preserve">/adolescents and </w:t>
      </w:r>
      <w:proofErr w:type="spellStart"/>
      <w:r w:rsidR="00C01376" w:rsidRPr="001F6343">
        <w:rPr>
          <w:rStyle w:val="Hyperlink"/>
          <w:color w:val="000000" w:themeColor="text1"/>
          <w:u w:val="none"/>
          <w:lang w:val="fr-FR"/>
        </w:rPr>
        <w:t>adults</w:t>
      </w:r>
      <w:proofErr w:type="spellEnd"/>
      <w:r w:rsidR="00C01376" w:rsidRPr="001F6343">
        <w:rPr>
          <w:rStyle w:val="Hyperlink"/>
          <w:color w:val="000000" w:themeColor="text1"/>
          <w:u w:val="none"/>
          <w:lang w:val="fr-FR"/>
        </w:rPr>
        <w:t>), and categorical diagnosis</w:t>
      </w:r>
      <w:r w:rsidR="008E69ED">
        <w:rPr>
          <w:rStyle w:val="Hyperlink"/>
          <w:color w:val="000000" w:themeColor="text1"/>
          <w:u w:val="none"/>
          <w:lang w:val="fr-FR"/>
        </w:rPr>
        <w:t xml:space="preserve"> of ADHD</w:t>
      </w:r>
      <w:r w:rsidR="00C01376" w:rsidRPr="001F6343">
        <w:rPr>
          <w:rStyle w:val="Hyperlink"/>
          <w:color w:val="000000" w:themeColor="text1"/>
          <w:u w:val="none"/>
          <w:lang w:val="fr-FR"/>
        </w:rPr>
        <w:t xml:space="preserve">. </w:t>
      </w:r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As for study continent, we </w:t>
      </w:r>
      <w:proofErr w:type="spellStart"/>
      <w:r w:rsidR="00221254">
        <w:rPr>
          <w:rStyle w:val="Hyperlink"/>
          <w:color w:val="000000" w:themeColor="text1"/>
          <w:u w:val="none"/>
          <w:lang w:val="fr-FR"/>
        </w:rPr>
        <w:t>had</w:t>
      </w:r>
      <w:proofErr w:type="spellEnd"/>
      <w:r w:rsidR="00221254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indeed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included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this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variable as a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regressor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in the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meta-regression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in our </w:t>
      </w:r>
      <w:proofErr w:type="spellStart"/>
      <w:r w:rsidR="008E69ED">
        <w:rPr>
          <w:rStyle w:val="Hyperlink"/>
          <w:color w:val="000000" w:themeColor="text1"/>
          <w:u w:val="none"/>
          <w:lang w:val="fr-FR"/>
        </w:rPr>
        <w:t>previous</w:t>
      </w:r>
      <w:proofErr w:type="spellEnd"/>
      <w:r w:rsidR="00221254">
        <w:rPr>
          <w:rStyle w:val="Hyperlink"/>
          <w:color w:val="000000" w:themeColor="text1"/>
          <w:u w:val="none"/>
          <w:lang w:val="fr-FR"/>
        </w:rPr>
        <w:t xml:space="preserve"> analyses</w:t>
      </w:r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and we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found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</w:t>
      </w:r>
      <w:r w:rsidR="00F76138">
        <w:rPr>
          <w:rStyle w:val="Hyperlink"/>
          <w:color w:val="000000" w:themeColor="text1"/>
          <w:u w:val="none"/>
          <w:lang w:val="fr-FR"/>
        </w:rPr>
        <w:t>no</w:t>
      </w:r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significant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effect</w:t>
      </w:r>
      <w:r w:rsidR="00F76138">
        <w:rPr>
          <w:rStyle w:val="Hyperlink"/>
          <w:color w:val="000000" w:themeColor="text1"/>
          <w:u w:val="none"/>
          <w:lang w:val="fr-FR"/>
        </w:rPr>
        <w:t>s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(Appendix 11, pag 64</w:t>
      </w:r>
      <w:r w:rsidR="00562FF2" w:rsidRPr="001F6343">
        <w:rPr>
          <w:rStyle w:val="Hyperlink"/>
          <w:color w:val="000000" w:themeColor="text1"/>
          <w:u w:val="none"/>
          <w:lang w:val="fr-FR"/>
        </w:rPr>
        <w:t xml:space="preserve"> of our </w:t>
      </w:r>
      <w:proofErr w:type="spellStart"/>
      <w:r w:rsidR="00562FF2" w:rsidRPr="001F6343">
        <w:rPr>
          <w:rStyle w:val="Hyperlink"/>
          <w:color w:val="000000" w:themeColor="text1"/>
          <w:u w:val="none"/>
          <w:lang w:val="fr-FR"/>
        </w:rPr>
        <w:t>paper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). We have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now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conduc</w:t>
      </w:r>
      <w:r w:rsidR="00096E94" w:rsidRPr="001F6343">
        <w:rPr>
          <w:rStyle w:val="Hyperlink"/>
          <w:color w:val="000000" w:themeColor="text1"/>
          <w:u w:val="none"/>
          <w:lang w:val="fr-FR"/>
        </w:rPr>
        <w:t>te</w:t>
      </w:r>
      <w:r w:rsidR="005C79E0" w:rsidRPr="001F6343">
        <w:rPr>
          <w:rStyle w:val="Hyperlink"/>
          <w:color w:val="000000" w:themeColor="text1"/>
          <w:u w:val="none"/>
          <w:lang w:val="fr-FR"/>
        </w:rPr>
        <w:t>d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096E94" w:rsidRPr="001F6343">
        <w:rPr>
          <w:rStyle w:val="Hyperlink"/>
          <w:color w:val="000000" w:themeColor="text1"/>
          <w:u w:val="none"/>
          <w:lang w:val="fr-FR"/>
        </w:rPr>
        <w:t>subgroup</w:t>
      </w:r>
      <w:proofErr w:type="spellEnd"/>
      <w:r w:rsidR="00096E94" w:rsidRPr="001F6343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096E94" w:rsidRPr="001F6343">
        <w:rPr>
          <w:rStyle w:val="Hyperlink"/>
          <w:color w:val="000000" w:themeColor="text1"/>
          <w:u w:val="none"/>
          <w:lang w:val="fr-FR"/>
        </w:rPr>
        <w:t>meta</w:t>
      </w:r>
      <w:proofErr w:type="spellEnd"/>
      <w:r w:rsidR="00096E94" w:rsidRPr="001F6343">
        <w:rPr>
          <w:rStyle w:val="Hyperlink"/>
          <w:color w:val="000000" w:themeColor="text1"/>
          <w:u w:val="none"/>
          <w:lang w:val="fr-FR"/>
        </w:rPr>
        <w:t>-analyse</w:t>
      </w:r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s </w:t>
      </w:r>
      <w:r w:rsidR="00A4300B">
        <w:rPr>
          <w:rStyle w:val="Hyperlink"/>
          <w:color w:val="000000" w:themeColor="text1"/>
          <w:u w:val="none"/>
          <w:lang w:val="fr-FR"/>
        </w:rPr>
        <w:t xml:space="preserve">by continent and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found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fairly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simil</w:t>
      </w:r>
      <w:r w:rsidR="00221254">
        <w:rPr>
          <w:rStyle w:val="Hyperlink"/>
          <w:color w:val="000000" w:themeColor="text1"/>
          <w:u w:val="none"/>
          <w:lang w:val="fr-FR"/>
        </w:rPr>
        <w:t>a</w:t>
      </w:r>
      <w:r w:rsidR="00A4300B">
        <w:rPr>
          <w:rStyle w:val="Hyperlink"/>
          <w:color w:val="000000" w:themeColor="text1"/>
          <w:u w:val="none"/>
          <w:lang w:val="fr-FR"/>
        </w:rPr>
        <w:t>r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pooled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unadjusted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and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adjusted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ORs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r w:rsidR="00777CC6">
        <w:rPr>
          <w:rStyle w:val="Hyperlink"/>
          <w:color w:val="000000" w:themeColor="text1"/>
          <w:u w:val="none"/>
          <w:lang w:val="fr-FR"/>
        </w:rPr>
        <w:t>(</w:t>
      </w:r>
      <w:proofErr w:type="spellStart"/>
      <w:r w:rsidR="00777CC6">
        <w:rPr>
          <w:rStyle w:val="Hyperlink"/>
          <w:color w:val="000000" w:themeColor="text1"/>
          <w:u w:val="none"/>
          <w:lang w:val="fr-FR"/>
        </w:rPr>
        <w:t>where</w:t>
      </w:r>
      <w:proofErr w:type="spellEnd"/>
      <w:r w:rsidR="00777CC6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777CC6">
        <w:rPr>
          <w:rStyle w:val="Hyperlink"/>
          <w:color w:val="000000" w:themeColor="text1"/>
          <w:u w:val="none"/>
          <w:lang w:val="fr-FR"/>
        </w:rPr>
        <w:t>available</w:t>
      </w:r>
      <w:proofErr w:type="spellEnd"/>
      <w:r w:rsidR="00777CC6">
        <w:rPr>
          <w:rStyle w:val="Hyperlink"/>
          <w:color w:val="000000" w:themeColor="text1"/>
          <w:u w:val="none"/>
          <w:lang w:val="fr-FR"/>
        </w:rPr>
        <w:t xml:space="preserve">) </w:t>
      </w:r>
      <w:proofErr w:type="spellStart"/>
      <w:r w:rsidR="00AF65F7">
        <w:rPr>
          <w:rStyle w:val="Hyperlink"/>
          <w:color w:val="000000" w:themeColor="text1"/>
          <w:u w:val="none"/>
          <w:lang w:val="fr-FR"/>
        </w:rPr>
        <w:t>across</w:t>
      </w:r>
      <w:proofErr w:type="spellEnd"/>
      <w:r w:rsidR="00AF65F7">
        <w:rPr>
          <w:rStyle w:val="Hyperlink"/>
          <w:color w:val="000000" w:themeColor="text1"/>
          <w:u w:val="none"/>
          <w:lang w:val="fr-FR"/>
        </w:rPr>
        <w:t xml:space="preserve"> Europe, </w:t>
      </w:r>
      <w:proofErr w:type="spellStart"/>
      <w:r w:rsidR="00AF65F7">
        <w:rPr>
          <w:rStyle w:val="Hyperlink"/>
          <w:color w:val="000000" w:themeColor="text1"/>
          <w:u w:val="none"/>
          <w:lang w:val="fr-FR"/>
        </w:rPr>
        <w:t>America</w:t>
      </w:r>
      <w:proofErr w:type="spellEnd"/>
      <w:r w:rsidR="00AF65F7">
        <w:rPr>
          <w:rStyle w:val="Hyperlink"/>
          <w:color w:val="000000" w:themeColor="text1"/>
          <w:u w:val="none"/>
          <w:lang w:val="fr-FR"/>
        </w:rPr>
        <w:t>,</w:t>
      </w:r>
      <w:r w:rsidR="008E69ED">
        <w:rPr>
          <w:rStyle w:val="Hyperlink"/>
          <w:color w:val="000000" w:themeColor="text1"/>
          <w:u w:val="none"/>
          <w:lang w:val="fr-FR"/>
        </w:rPr>
        <w:t xml:space="preserve"> and Asia</w:t>
      </w:r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r w:rsidR="00221254">
        <w:rPr>
          <w:rStyle w:val="Hyperlink"/>
          <w:color w:val="000000" w:themeColor="text1"/>
          <w:u w:val="none"/>
          <w:lang w:val="fr-FR"/>
        </w:rPr>
        <w:t>(</w:t>
      </w:r>
      <w:r w:rsidR="00777CC6">
        <w:rPr>
          <w:rStyle w:val="Hyperlink"/>
          <w:color w:val="000000" w:themeColor="text1"/>
          <w:u w:val="none"/>
          <w:lang w:val="fr-FR"/>
        </w:rPr>
        <w:t xml:space="preserve">no studies for </w:t>
      </w:r>
      <w:proofErr w:type="spellStart"/>
      <w:r w:rsidR="00777CC6">
        <w:rPr>
          <w:rStyle w:val="Hyperlink"/>
          <w:color w:val="000000" w:themeColor="text1"/>
          <w:u w:val="none"/>
          <w:lang w:val="fr-FR"/>
        </w:rPr>
        <w:t>Africa</w:t>
      </w:r>
      <w:proofErr w:type="spellEnd"/>
      <w:r w:rsidR="00777CC6">
        <w:rPr>
          <w:rStyle w:val="Hyperlink"/>
          <w:color w:val="000000" w:themeColor="text1"/>
          <w:u w:val="none"/>
          <w:lang w:val="fr-FR"/>
        </w:rPr>
        <w:t xml:space="preserve"> and </w:t>
      </w:r>
      <w:proofErr w:type="spellStart"/>
      <w:r w:rsidR="00777CC6">
        <w:rPr>
          <w:rStyle w:val="Hyperlink"/>
          <w:color w:val="000000" w:themeColor="text1"/>
          <w:u w:val="none"/>
          <w:lang w:val="fr-FR"/>
        </w:rPr>
        <w:t>onl</w:t>
      </w:r>
      <w:r w:rsidR="008E69ED">
        <w:rPr>
          <w:rStyle w:val="Hyperlink"/>
          <w:color w:val="000000" w:themeColor="text1"/>
          <w:u w:val="none"/>
          <w:lang w:val="fr-FR"/>
        </w:rPr>
        <w:t>y</w:t>
      </w:r>
      <w:proofErr w:type="spellEnd"/>
      <w:r w:rsidR="008E69ED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8E69ED">
        <w:rPr>
          <w:rStyle w:val="Hyperlink"/>
          <w:color w:val="000000" w:themeColor="text1"/>
          <w:u w:val="none"/>
          <w:lang w:val="fr-FR"/>
        </w:rPr>
        <w:t>two</w:t>
      </w:r>
      <w:proofErr w:type="spellEnd"/>
      <w:r w:rsidR="008E69ED">
        <w:rPr>
          <w:rStyle w:val="Hyperlink"/>
          <w:color w:val="000000" w:themeColor="text1"/>
          <w:u w:val="none"/>
          <w:lang w:val="fr-FR"/>
        </w:rPr>
        <w:t xml:space="preserve"> for </w:t>
      </w:r>
      <w:proofErr w:type="spellStart"/>
      <w:r w:rsidR="008E69ED">
        <w:rPr>
          <w:rStyle w:val="Hyperlink"/>
          <w:color w:val="000000" w:themeColor="text1"/>
          <w:u w:val="none"/>
          <w:lang w:val="fr-FR"/>
        </w:rPr>
        <w:t>Australia</w:t>
      </w:r>
      <w:proofErr w:type="spellEnd"/>
      <w:r w:rsidR="008E69ED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8E69ED">
        <w:rPr>
          <w:rStyle w:val="Hyperlink"/>
          <w:color w:val="000000" w:themeColor="text1"/>
          <w:u w:val="none"/>
          <w:lang w:val="fr-FR"/>
        </w:rPr>
        <w:t>were</w:t>
      </w:r>
      <w:proofErr w:type="spellEnd"/>
      <w:r w:rsidR="008E69ED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8E69ED">
        <w:rPr>
          <w:rStyle w:val="Hyperlink"/>
          <w:color w:val="000000" w:themeColor="text1"/>
          <w:u w:val="none"/>
          <w:lang w:val="fr-FR"/>
        </w:rPr>
        <w:t>availble</w:t>
      </w:r>
      <w:proofErr w:type="spellEnd"/>
      <w:r w:rsidR="008E69ED">
        <w:rPr>
          <w:rStyle w:val="Hyperlink"/>
          <w:color w:val="000000" w:themeColor="text1"/>
          <w:u w:val="none"/>
          <w:lang w:val="fr-FR"/>
        </w:rPr>
        <w:t xml:space="preserve">, </w:t>
      </w:r>
      <w:r w:rsidR="00221254">
        <w:rPr>
          <w:rStyle w:val="Hyperlink"/>
          <w:color w:val="000000" w:themeColor="text1"/>
          <w:u w:val="none"/>
          <w:lang w:val="fr-FR"/>
        </w:rPr>
        <w:t>Appendix</w:t>
      </w:r>
      <w:r w:rsidR="00B4377C">
        <w:rPr>
          <w:rStyle w:val="Hyperlink"/>
          <w:color w:val="000000" w:themeColor="text1"/>
          <w:u w:val="none"/>
          <w:lang w:val="fr-FR"/>
        </w:rPr>
        <w:t xml:space="preserve"> 1</w:t>
      </w:r>
      <w:r w:rsidR="00221254">
        <w:rPr>
          <w:rStyle w:val="Hyperlink"/>
          <w:color w:val="000000" w:themeColor="text1"/>
          <w:u w:val="none"/>
          <w:lang w:val="fr-FR"/>
        </w:rPr>
        <w:t xml:space="preserve"> to the </w:t>
      </w:r>
      <w:proofErr w:type="spellStart"/>
      <w:r w:rsidR="00221254">
        <w:rPr>
          <w:rStyle w:val="Hyperlink"/>
          <w:color w:val="000000" w:themeColor="text1"/>
          <w:u w:val="none"/>
          <w:lang w:val="fr-FR"/>
        </w:rPr>
        <w:t>Letter</w:t>
      </w:r>
      <w:proofErr w:type="spellEnd"/>
      <w:r w:rsidR="00221254">
        <w:rPr>
          <w:rStyle w:val="Hyperlink"/>
          <w:color w:val="000000" w:themeColor="text1"/>
          <w:u w:val="none"/>
          <w:lang w:val="fr-FR"/>
        </w:rPr>
        <w:t>)</w:t>
      </w:r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. In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terms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 of age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effect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, the association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betwe</w:t>
      </w:r>
      <w:r w:rsidR="00821B93" w:rsidRPr="001F6343">
        <w:rPr>
          <w:rStyle w:val="Hyperlink"/>
          <w:color w:val="000000" w:themeColor="text1"/>
          <w:u w:val="none"/>
          <w:lang w:val="fr-FR"/>
        </w:rPr>
        <w:t>en</w:t>
      </w:r>
      <w:proofErr w:type="spellEnd"/>
      <w:r w:rsidR="00821B93" w:rsidRPr="001F6343">
        <w:rPr>
          <w:rStyle w:val="Hyperlink"/>
          <w:color w:val="000000" w:themeColor="text1"/>
          <w:u w:val="none"/>
          <w:lang w:val="fr-FR"/>
        </w:rPr>
        <w:t xml:space="preserve"> ADHD and </w:t>
      </w:r>
      <w:proofErr w:type="spellStart"/>
      <w:r w:rsidR="00821B93" w:rsidRPr="001F6343">
        <w:rPr>
          <w:rStyle w:val="Hyperlink"/>
          <w:color w:val="000000" w:themeColor="text1"/>
          <w:u w:val="none"/>
          <w:lang w:val="fr-FR"/>
        </w:rPr>
        <w:t>ast</w:t>
      </w:r>
      <w:r w:rsidR="003D6515">
        <w:rPr>
          <w:rStyle w:val="Hyperlink"/>
          <w:color w:val="000000" w:themeColor="text1"/>
          <w:u w:val="none"/>
          <w:lang w:val="fr-FR"/>
        </w:rPr>
        <w:t>hma</w:t>
      </w:r>
      <w:proofErr w:type="spellEnd"/>
      <w:r w:rsidR="003D6515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3D6515">
        <w:rPr>
          <w:rStyle w:val="Hyperlink"/>
          <w:color w:val="000000" w:themeColor="text1"/>
          <w:u w:val="none"/>
          <w:lang w:val="fr-FR"/>
        </w:rPr>
        <w:t>remained</w:t>
      </w:r>
      <w:proofErr w:type="spellEnd"/>
      <w:r w:rsidR="003D6515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3D6515">
        <w:rPr>
          <w:rStyle w:val="Hyperlink"/>
          <w:color w:val="000000" w:themeColor="text1"/>
          <w:u w:val="none"/>
          <w:lang w:val="fr-FR"/>
        </w:rPr>
        <w:t>significant</w:t>
      </w:r>
      <w:proofErr w:type="spellEnd"/>
      <w:r w:rsidR="003D6515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3D6515">
        <w:rPr>
          <w:rStyle w:val="Hyperlink"/>
          <w:color w:val="000000" w:themeColor="text1"/>
          <w:u w:val="none"/>
          <w:lang w:val="fr-FR"/>
        </w:rPr>
        <w:t>both</w:t>
      </w:r>
      <w:proofErr w:type="spellEnd"/>
      <w:r w:rsidR="003D6515">
        <w:rPr>
          <w:rStyle w:val="Hyperlink"/>
          <w:color w:val="000000" w:themeColor="text1"/>
          <w:u w:val="none"/>
          <w:lang w:val="fr-FR"/>
        </w:rPr>
        <w:t xml:space="preserve"> </w:t>
      </w:r>
      <w:r w:rsidR="00DF3A5A" w:rsidRPr="001F6343">
        <w:rPr>
          <w:rStyle w:val="Hyperlink"/>
          <w:color w:val="000000" w:themeColor="text1"/>
          <w:u w:val="none"/>
          <w:lang w:val="fr-FR"/>
        </w:rPr>
        <w:t xml:space="preserve">in </w:t>
      </w:r>
      <w:proofErr w:type="spellStart"/>
      <w:r w:rsidR="00DF3A5A" w:rsidRPr="001F6343">
        <w:rPr>
          <w:rStyle w:val="Hyperlink"/>
          <w:color w:val="000000" w:themeColor="text1"/>
          <w:u w:val="none"/>
          <w:lang w:val="fr-FR"/>
        </w:rPr>
        <w:t>children</w:t>
      </w:r>
      <w:proofErr w:type="spellEnd"/>
      <w:r w:rsidR="00DF3A5A" w:rsidRPr="001F6343">
        <w:rPr>
          <w:rStyle w:val="Hyperlink"/>
          <w:color w:val="000000" w:themeColor="text1"/>
          <w:u w:val="none"/>
          <w:lang w:val="fr-FR"/>
        </w:rPr>
        <w:t>/</w:t>
      </w:r>
      <w:r w:rsidR="00096E94" w:rsidRPr="001F6343">
        <w:rPr>
          <w:rStyle w:val="Hyperlink"/>
          <w:color w:val="000000" w:themeColor="text1"/>
          <w:u w:val="none"/>
          <w:lang w:val="fr-FR"/>
        </w:rPr>
        <w:t>adolescents</w:t>
      </w:r>
      <w:r w:rsidR="00821B93" w:rsidRPr="001F6343">
        <w:rPr>
          <w:rStyle w:val="Hyperlink"/>
          <w:color w:val="000000" w:themeColor="text1"/>
          <w:u w:val="none"/>
          <w:lang w:val="fr-FR"/>
        </w:rPr>
        <w:t xml:space="preserve"> and in</w:t>
      </w:r>
      <w:r w:rsidR="008E69ED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8E69ED">
        <w:rPr>
          <w:rStyle w:val="Hyperlink"/>
          <w:color w:val="000000" w:themeColor="text1"/>
          <w:u w:val="none"/>
          <w:lang w:val="fr-FR"/>
        </w:rPr>
        <w:t>adults</w:t>
      </w:r>
      <w:proofErr w:type="spellEnd"/>
      <w:r w:rsidR="008E69ED">
        <w:rPr>
          <w:rStyle w:val="Hyperlink"/>
          <w:color w:val="000000" w:themeColor="text1"/>
          <w:u w:val="none"/>
          <w:lang w:val="fr-FR"/>
        </w:rPr>
        <w:t xml:space="preserve"> </w:t>
      </w:r>
      <w:r w:rsidR="00B4377C">
        <w:rPr>
          <w:rStyle w:val="Hyperlink"/>
          <w:color w:val="000000" w:themeColor="text1"/>
          <w:u w:val="none"/>
          <w:lang w:val="fr-FR"/>
        </w:rPr>
        <w:t>(</w:t>
      </w:r>
      <w:r w:rsidR="00821B93" w:rsidRPr="001F6343">
        <w:rPr>
          <w:rStyle w:val="Hyperlink"/>
          <w:color w:val="000000" w:themeColor="text1"/>
          <w:u w:val="none"/>
          <w:lang w:val="fr-FR"/>
        </w:rPr>
        <w:t>Appendix</w:t>
      </w:r>
      <w:r w:rsidR="00B4377C">
        <w:rPr>
          <w:rStyle w:val="Hyperlink"/>
          <w:color w:val="000000" w:themeColor="text1"/>
          <w:u w:val="none"/>
          <w:lang w:val="fr-FR"/>
        </w:rPr>
        <w:t xml:space="preserve"> 1</w:t>
      </w:r>
      <w:r w:rsidR="00562FF2" w:rsidRPr="001F6343">
        <w:rPr>
          <w:rStyle w:val="Hyperlink"/>
          <w:color w:val="000000" w:themeColor="text1"/>
          <w:u w:val="none"/>
          <w:lang w:val="fr-FR"/>
        </w:rPr>
        <w:t xml:space="preserve"> to </w:t>
      </w:r>
      <w:proofErr w:type="spellStart"/>
      <w:r w:rsidR="00562FF2" w:rsidRPr="001F6343">
        <w:rPr>
          <w:rStyle w:val="Hyperlink"/>
          <w:color w:val="000000" w:themeColor="text1"/>
          <w:u w:val="none"/>
          <w:lang w:val="fr-FR"/>
        </w:rPr>
        <w:t>this</w:t>
      </w:r>
      <w:proofErr w:type="spellEnd"/>
      <w:r w:rsidR="00562FF2" w:rsidRPr="001F6343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562FF2" w:rsidRPr="001F6343">
        <w:rPr>
          <w:rStyle w:val="Hyperlink"/>
          <w:color w:val="000000" w:themeColor="text1"/>
          <w:u w:val="none"/>
          <w:lang w:val="fr-FR"/>
        </w:rPr>
        <w:t>Letter</w:t>
      </w:r>
      <w:proofErr w:type="spellEnd"/>
      <w:r w:rsidR="00821B93" w:rsidRPr="001F6343">
        <w:rPr>
          <w:rStyle w:val="Hyperlink"/>
          <w:color w:val="000000" w:themeColor="text1"/>
          <w:u w:val="none"/>
          <w:lang w:val="fr-FR"/>
        </w:rPr>
        <w:t>)</w:t>
      </w:r>
      <w:r w:rsidR="00DF3A5A" w:rsidRPr="001F6343">
        <w:rPr>
          <w:rStyle w:val="Hyperlink"/>
          <w:color w:val="000000" w:themeColor="text1"/>
          <w:u w:val="none"/>
          <w:lang w:val="fr-FR"/>
        </w:rPr>
        <w:t>.</w:t>
      </w:r>
      <w:r w:rsidR="00096E94" w:rsidRPr="001F6343">
        <w:rPr>
          <w:rStyle w:val="Hyperlink"/>
          <w:color w:val="000000" w:themeColor="text1"/>
          <w:u w:val="none"/>
          <w:lang w:val="fr-FR"/>
        </w:rPr>
        <w:t xml:space="preserve"> Finally,</w:t>
      </w:r>
      <w:r w:rsidR="00562FF2" w:rsidRPr="001F6343">
        <w:rPr>
          <w:rStyle w:val="Hyperlink"/>
          <w:color w:val="000000" w:themeColor="text1"/>
          <w:u w:val="none"/>
          <w:lang w:val="fr-FR"/>
        </w:rPr>
        <w:t xml:space="preserve"> with regards to categorical diagnosis, we </w:t>
      </w:r>
      <w:r w:rsidR="004D1658" w:rsidRPr="001F6343">
        <w:rPr>
          <w:rStyle w:val="Hyperlink"/>
          <w:color w:val="000000" w:themeColor="text1"/>
          <w:u w:val="none"/>
          <w:lang w:val="fr-FR"/>
        </w:rPr>
        <w:t>refer to o</w:t>
      </w:r>
      <w:r w:rsidR="00562FF2" w:rsidRPr="001F6343">
        <w:rPr>
          <w:rStyle w:val="Hyperlink"/>
          <w:color w:val="000000" w:themeColor="text1"/>
          <w:u w:val="none"/>
          <w:lang w:val="fr-FR"/>
        </w:rPr>
        <w:t>ur</w:t>
      </w:r>
      <w:r w:rsidR="00221254">
        <w:rPr>
          <w:rStyle w:val="Hyperlink"/>
          <w:color w:val="000000" w:themeColor="text1"/>
          <w:u w:val="none"/>
          <w:lang w:val="fr-FR"/>
        </w:rPr>
        <w:t xml:space="preserve"> previous</w:t>
      </w:r>
      <w:r w:rsidR="004D1658" w:rsidRPr="001F6343">
        <w:rPr>
          <w:rStyle w:val="Hyperlink"/>
          <w:color w:val="000000" w:themeColor="text1"/>
          <w:u w:val="none"/>
          <w:lang w:val="fr-FR"/>
        </w:rPr>
        <w:t>ly reported sub-group</w:t>
      </w:r>
      <w:r w:rsidR="001F6343">
        <w:rPr>
          <w:rStyle w:val="Hyperlink"/>
          <w:color w:val="000000" w:themeColor="text1"/>
          <w:u w:val="none"/>
          <w:lang w:val="fr-FR"/>
        </w:rPr>
        <w:t xml:space="preserve"> analysis limited to </w:t>
      </w:r>
      <w:r w:rsidR="008E69ED">
        <w:rPr>
          <w:rStyle w:val="Hyperlink"/>
          <w:color w:val="000000" w:themeColor="text1"/>
          <w:u w:val="none"/>
          <w:lang w:val="fr-FR"/>
        </w:rPr>
        <w:t xml:space="preserve">studies with </w:t>
      </w:r>
      <w:r w:rsidR="001F6343">
        <w:rPr>
          <w:rStyle w:val="Hyperlink"/>
          <w:color w:val="000000" w:themeColor="text1"/>
          <w:u w:val="none"/>
          <w:lang w:val="fr-FR"/>
        </w:rPr>
        <w:t>(semi)</w:t>
      </w:r>
      <w:r w:rsidR="004D1658" w:rsidRPr="001F6343">
        <w:rPr>
          <w:rStyle w:val="Hyperlink"/>
          <w:color w:val="000000" w:themeColor="text1"/>
          <w:u w:val="none"/>
          <w:lang w:val="fr-FR"/>
        </w:rPr>
        <w:t>-structured interviews (</w:t>
      </w:r>
      <w:r w:rsidR="00B4377C">
        <w:rPr>
          <w:rStyle w:val="Hyperlink"/>
          <w:color w:val="000000" w:themeColor="text1"/>
          <w:u w:val="none"/>
          <w:lang w:val="fr-FR"/>
        </w:rPr>
        <w:t xml:space="preserve">Appendix 8, pag. 30 of our </w:t>
      </w:r>
      <w:proofErr w:type="spellStart"/>
      <w:r w:rsidR="00B4377C">
        <w:rPr>
          <w:rStyle w:val="Hyperlink"/>
          <w:color w:val="000000" w:themeColor="text1"/>
          <w:u w:val="none"/>
          <w:lang w:val="fr-FR"/>
        </w:rPr>
        <w:t>paper</w:t>
      </w:r>
      <w:proofErr w:type="spellEnd"/>
      <w:r w:rsidR="001F6343">
        <w:rPr>
          <w:rStyle w:val="Hyperlink"/>
          <w:color w:val="000000" w:themeColor="text1"/>
          <w:u w:val="none"/>
          <w:lang w:val="fr-FR"/>
        </w:rPr>
        <w:t xml:space="preserve">), as we </w:t>
      </w:r>
      <w:proofErr w:type="spellStart"/>
      <w:r w:rsidR="001F6343">
        <w:rPr>
          <w:rStyle w:val="Hyperlink"/>
          <w:color w:val="000000" w:themeColor="text1"/>
          <w:u w:val="none"/>
          <w:lang w:val="fr-FR"/>
        </w:rPr>
        <w:t>cannot</w:t>
      </w:r>
      <w:proofErr w:type="spellEnd"/>
      <w:r w:rsidR="001F6343">
        <w:rPr>
          <w:rStyle w:val="Hyperlink"/>
          <w:color w:val="000000" w:themeColor="text1"/>
          <w:u w:val="none"/>
          <w:lang w:val="fr-FR"/>
        </w:rPr>
        <w:t xml:space="preserve"> be certain that other diagnostic</w:t>
      </w:r>
      <w:r w:rsidR="00221254">
        <w:rPr>
          <w:rStyle w:val="Hyperlink"/>
          <w:color w:val="000000" w:themeColor="text1"/>
          <w:u w:val="none"/>
          <w:lang w:val="fr-FR"/>
        </w:rPr>
        <w:t xml:space="preserve"> me</w:t>
      </w:r>
      <w:r w:rsidR="001F6343">
        <w:rPr>
          <w:rStyle w:val="Hyperlink"/>
          <w:color w:val="000000" w:themeColor="text1"/>
          <w:u w:val="none"/>
          <w:lang w:val="fr-FR"/>
        </w:rPr>
        <w:t>t</w:t>
      </w:r>
      <w:r w:rsidR="00221254">
        <w:rPr>
          <w:rStyle w:val="Hyperlink"/>
          <w:color w:val="000000" w:themeColor="text1"/>
          <w:u w:val="none"/>
          <w:lang w:val="fr-FR"/>
        </w:rPr>
        <w:t>h</w:t>
      </w:r>
      <w:r w:rsidR="001F6343">
        <w:rPr>
          <w:rStyle w:val="Hyperlink"/>
          <w:color w:val="000000" w:themeColor="text1"/>
          <w:u w:val="none"/>
          <w:lang w:val="fr-FR"/>
        </w:rPr>
        <w:t xml:space="preserve">ods </w:t>
      </w:r>
      <w:r w:rsidR="00A4300B">
        <w:rPr>
          <w:rStyle w:val="Hyperlink"/>
          <w:color w:val="000000" w:themeColor="text1"/>
          <w:u w:val="none"/>
          <w:lang w:val="fr-FR"/>
        </w:rPr>
        <w:t>we considered</w:t>
      </w:r>
      <w:r w:rsidR="00C47267">
        <w:rPr>
          <w:rStyle w:val="Hyperlink"/>
          <w:color w:val="000000" w:themeColor="text1"/>
          <w:u w:val="none"/>
          <w:lang w:val="fr-FR"/>
        </w:rPr>
        <w:t xml:space="preserve"> are base</w:t>
      </w:r>
      <w:r w:rsidR="001F6343">
        <w:rPr>
          <w:rStyle w:val="Hyperlink"/>
          <w:color w:val="000000" w:themeColor="text1"/>
          <w:u w:val="none"/>
          <w:lang w:val="fr-FR"/>
        </w:rPr>
        <w:t>d</w:t>
      </w:r>
      <w:r w:rsidR="00C47267">
        <w:rPr>
          <w:rStyle w:val="Hyperlink"/>
          <w:color w:val="000000" w:themeColor="text1"/>
          <w:u w:val="none"/>
          <w:lang w:val="fr-FR"/>
        </w:rPr>
        <w:t xml:space="preserve"> </w:t>
      </w:r>
      <w:r w:rsidR="001F6343">
        <w:rPr>
          <w:rStyle w:val="Hyperlink"/>
          <w:color w:val="000000" w:themeColor="text1"/>
          <w:u w:val="none"/>
          <w:lang w:val="fr-FR"/>
        </w:rPr>
        <w:t>on a categorical diagnosis.</w:t>
      </w:r>
      <w:r w:rsidR="004D1658">
        <w:rPr>
          <w:rStyle w:val="Hyperlink"/>
          <w:color w:val="000000" w:themeColor="text1"/>
          <w:u w:val="none"/>
          <w:lang w:val="fr-FR"/>
        </w:rPr>
        <w:t xml:space="preserve"> </w:t>
      </w:r>
      <w:r w:rsidR="00C47267">
        <w:rPr>
          <w:rStyle w:val="Hyperlink"/>
          <w:color w:val="000000" w:themeColor="text1"/>
          <w:u w:val="none"/>
          <w:lang w:val="fr-FR"/>
        </w:rPr>
        <w:t>In sum, there is no meta-analytic evidence that continent, age, and type of diagnosis moderate the associ</w:t>
      </w:r>
      <w:r w:rsidR="00221254">
        <w:rPr>
          <w:rStyle w:val="Hyperlink"/>
          <w:color w:val="000000" w:themeColor="text1"/>
          <w:u w:val="none"/>
          <w:lang w:val="fr-FR"/>
        </w:rPr>
        <w:t>a</w:t>
      </w:r>
      <w:r w:rsidR="00C47267">
        <w:rPr>
          <w:rStyle w:val="Hyperlink"/>
          <w:color w:val="000000" w:themeColor="text1"/>
          <w:u w:val="none"/>
          <w:lang w:val="fr-FR"/>
        </w:rPr>
        <w:t>t</w:t>
      </w:r>
      <w:r w:rsidR="00221254">
        <w:rPr>
          <w:rStyle w:val="Hyperlink"/>
          <w:color w:val="000000" w:themeColor="text1"/>
          <w:u w:val="none"/>
          <w:lang w:val="fr-FR"/>
        </w:rPr>
        <w:t>i</w:t>
      </w:r>
      <w:r w:rsidR="00C47267">
        <w:rPr>
          <w:rStyle w:val="Hyperlink"/>
          <w:color w:val="000000" w:themeColor="text1"/>
          <w:u w:val="none"/>
          <w:lang w:val="fr-FR"/>
        </w:rPr>
        <w:t xml:space="preserve">on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between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 AD</w:t>
      </w:r>
      <w:r>
        <w:rPr>
          <w:rStyle w:val="Hyperlink"/>
          <w:color w:val="000000" w:themeColor="text1"/>
          <w:u w:val="none"/>
          <w:lang w:val="fr-FR"/>
        </w:rPr>
        <w:t>H</w:t>
      </w:r>
      <w:r w:rsidR="00C47267">
        <w:rPr>
          <w:rStyle w:val="Hyperlink"/>
          <w:color w:val="000000" w:themeColor="text1"/>
          <w:u w:val="none"/>
          <w:lang w:val="fr-FR"/>
        </w:rPr>
        <w:t xml:space="preserve">D and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ast</w:t>
      </w:r>
      <w:r>
        <w:rPr>
          <w:rStyle w:val="Hyperlink"/>
          <w:color w:val="000000" w:themeColor="text1"/>
          <w:u w:val="none"/>
          <w:lang w:val="fr-FR"/>
        </w:rPr>
        <w:t>h</w:t>
      </w:r>
      <w:r w:rsidR="00C47267">
        <w:rPr>
          <w:rStyle w:val="Hyperlink"/>
          <w:color w:val="000000" w:themeColor="text1"/>
          <w:u w:val="none"/>
          <w:lang w:val="fr-FR"/>
        </w:rPr>
        <w:t>ma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>.</w:t>
      </w:r>
    </w:p>
    <w:p w14:paraId="594E55B9" w14:textId="2E78B0B9" w:rsidR="00C47267" w:rsidRDefault="00096E94" w:rsidP="00C47267">
      <w:pPr>
        <w:spacing w:line="480" w:lineRule="auto"/>
        <w:ind w:firstLine="420"/>
        <w:rPr>
          <w:rStyle w:val="Hyperlink"/>
          <w:color w:val="000000" w:themeColor="text1"/>
          <w:u w:val="none"/>
          <w:lang w:val="fr-FR"/>
        </w:rPr>
      </w:pPr>
      <w:proofErr w:type="spellStart"/>
      <w:r>
        <w:rPr>
          <w:rStyle w:val="Hyperlink"/>
          <w:color w:val="000000" w:themeColor="text1"/>
          <w:u w:val="none"/>
          <w:lang w:val="fr-FR"/>
        </w:rPr>
        <w:t>Concerning</w:t>
      </w:r>
      <w:proofErr w:type="spellEnd"/>
      <w:r>
        <w:rPr>
          <w:rStyle w:val="Hyperlink"/>
          <w:color w:val="000000" w:themeColor="text1"/>
          <w:u w:val="none"/>
          <w:lang w:val="fr-FR"/>
        </w:rPr>
        <w:t xml:space="preserve"> the </w:t>
      </w:r>
      <w:proofErr w:type="spellStart"/>
      <w:r>
        <w:rPr>
          <w:rStyle w:val="Hyperlink"/>
          <w:color w:val="000000" w:themeColor="text1"/>
          <w:u w:val="none"/>
          <w:lang w:val="fr-FR"/>
        </w:rPr>
        <w:t>Swedish</w:t>
      </w:r>
      <w:proofErr w:type="spellEnd"/>
      <w:r>
        <w:rPr>
          <w:rStyle w:val="Hyperlink"/>
          <w:color w:val="000000" w:themeColor="text1"/>
          <w:u w:val="none"/>
          <w:lang w:val="fr-FR"/>
        </w:rPr>
        <w:t xml:space="preserve"> population-based study, Wang </w:t>
      </w:r>
      <w:r w:rsidR="00B4377C">
        <w:rPr>
          <w:rStyle w:val="Hyperlink"/>
          <w:color w:val="000000" w:themeColor="text1"/>
          <w:u w:val="none"/>
          <w:lang w:val="fr-FR"/>
        </w:rPr>
        <w:t>et al.</w:t>
      </w:r>
      <w:r w:rsidR="00C47267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suggested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 an analysis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stratified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 by </w:t>
      </w:r>
      <w:bookmarkStart w:id="0" w:name="_GoBack"/>
      <w:proofErr w:type="spellStart"/>
      <w:r w:rsidR="00565076">
        <w:rPr>
          <w:rStyle w:val="Hyperlink"/>
          <w:color w:val="000000" w:themeColor="text1"/>
          <w:u w:val="none"/>
          <w:lang w:val="fr-FR"/>
        </w:rPr>
        <w:t>sex</w:t>
      </w:r>
      <w:bookmarkEnd w:id="0"/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. We </w:t>
      </w:r>
      <w:r w:rsidR="00531DB4">
        <w:rPr>
          <w:rStyle w:val="Hyperlink"/>
          <w:color w:val="000000" w:themeColor="text1"/>
          <w:u w:val="none"/>
          <w:lang w:val="fr-FR"/>
        </w:rPr>
        <w:t>h</w:t>
      </w:r>
      <w:r w:rsidR="00C47267">
        <w:rPr>
          <w:rStyle w:val="Hyperlink"/>
          <w:color w:val="000000" w:themeColor="text1"/>
          <w:u w:val="none"/>
          <w:lang w:val="fr-FR"/>
        </w:rPr>
        <w:t xml:space="preserve">ave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now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conducted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such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 analysis and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found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 that the as</w:t>
      </w:r>
      <w:r w:rsidR="00A4300B">
        <w:rPr>
          <w:rStyle w:val="Hyperlink"/>
          <w:color w:val="000000" w:themeColor="text1"/>
          <w:u w:val="none"/>
          <w:lang w:val="fr-FR"/>
        </w:rPr>
        <w:t>s</w:t>
      </w:r>
      <w:r w:rsidR="00221254">
        <w:rPr>
          <w:rStyle w:val="Hyperlink"/>
          <w:color w:val="000000" w:themeColor="text1"/>
          <w:u w:val="none"/>
          <w:lang w:val="fr-FR"/>
        </w:rPr>
        <w:t>ociatio</w:t>
      </w:r>
      <w:r w:rsidR="00C47267">
        <w:rPr>
          <w:rStyle w:val="Hyperlink"/>
          <w:color w:val="000000" w:themeColor="text1"/>
          <w:u w:val="none"/>
          <w:lang w:val="fr-FR"/>
        </w:rPr>
        <w:t xml:space="preserve">n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between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 ADH</w:t>
      </w:r>
      <w:r w:rsidR="008E69ED">
        <w:rPr>
          <w:rStyle w:val="Hyperlink"/>
          <w:color w:val="000000" w:themeColor="text1"/>
          <w:u w:val="none"/>
          <w:lang w:val="fr-FR"/>
        </w:rPr>
        <w:t>D and</w:t>
      </w:r>
      <w:r w:rsidR="00C47267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asthma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 is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st</w:t>
      </w:r>
      <w:r w:rsidR="00221254">
        <w:rPr>
          <w:rStyle w:val="Hyperlink"/>
          <w:color w:val="000000" w:themeColor="text1"/>
          <w:u w:val="none"/>
          <w:lang w:val="fr-FR"/>
        </w:rPr>
        <w:t>r</w:t>
      </w:r>
      <w:r w:rsidR="00C47267">
        <w:rPr>
          <w:rStyle w:val="Hyperlink"/>
          <w:color w:val="000000" w:themeColor="text1"/>
          <w:u w:val="none"/>
          <w:lang w:val="fr-FR"/>
        </w:rPr>
        <w:t>onger</w:t>
      </w:r>
      <w:proofErr w:type="spellEnd"/>
      <w:r w:rsidR="00C47267">
        <w:rPr>
          <w:rStyle w:val="Hyperlink"/>
          <w:color w:val="000000" w:themeColor="text1"/>
          <w:u w:val="none"/>
          <w:lang w:val="fr-FR"/>
        </w:rPr>
        <w:t xml:space="preserve"> in </w:t>
      </w:r>
      <w:proofErr w:type="spellStart"/>
      <w:r w:rsidR="00C47267">
        <w:rPr>
          <w:rStyle w:val="Hyperlink"/>
          <w:color w:val="000000" w:themeColor="text1"/>
          <w:u w:val="none"/>
          <w:lang w:val="fr-FR"/>
        </w:rPr>
        <w:t>females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(Appendix</w:t>
      </w:r>
      <w:r w:rsidR="00B4377C">
        <w:rPr>
          <w:rStyle w:val="Hyperlink"/>
          <w:color w:val="000000" w:themeColor="text1"/>
          <w:u w:val="none"/>
          <w:lang w:val="fr-FR"/>
        </w:rPr>
        <w:t xml:space="preserve"> 2</w:t>
      </w:r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r w:rsidR="00B4377C" w:rsidRPr="001F6343">
        <w:rPr>
          <w:rStyle w:val="Hyperlink"/>
          <w:color w:val="000000" w:themeColor="text1"/>
          <w:u w:val="none"/>
          <w:lang w:val="fr-FR"/>
        </w:rPr>
        <w:t xml:space="preserve">to </w:t>
      </w:r>
      <w:proofErr w:type="spellStart"/>
      <w:r w:rsidR="00B4377C" w:rsidRPr="001F6343">
        <w:rPr>
          <w:rStyle w:val="Hyperlink"/>
          <w:color w:val="000000" w:themeColor="text1"/>
          <w:u w:val="none"/>
          <w:lang w:val="fr-FR"/>
        </w:rPr>
        <w:t>this</w:t>
      </w:r>
      <w:proofErr w:type="spellEnd"/>
      <w:r w:rsidR="00B4377C" w:rsidRPr="001F6343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B4377C" w:rsidRPr="001F6343">
        <w:rPr>
          <w:rStyle w:val="Hyperlink"/>
          <w:color w:val="000000" w:themeColor="text1"/>
          <w:u w:val="none"/>
          <w:lang w:val="fr-FR"/>
        </w:rPr>
        <w:t>Letter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>)</w:t>
      </w:r>
      <w:r w:rsidR="00C47267">
        <w:rPr>
          <w:rStyle w:val="Hyperlink"/>
          <w:color w:val="000000" w:themeColor="text1"/>
          <w:u w:val="none"/>
          <w:lang w:val="fr-FR"/>
        </w:rPr>
        <w:t>.</w:t>
      </w:r>
      <w:r w:rsidR="008213DF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8213DF">
        <w:rPr>
          <w:rStyle w:val="Hyperlink"/>
          <w:color w:val="000000" w:themeColor="text1"/>
          <w:u w:val="none"/>
          <w:lang w:val="fr-FR"/>
        </w:rPr>
        <w:t>Results</w:t>
      </w:r>
      <w:proofErr w:type="spellEnd"/>
      <w:r w:rsidR="008213DF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8213DF">
        <w:rPr>
          <w:rStyle w:val="Hyperlink"/>
          <w:color w:val="000000" w:themeColor="text1"/>
          <w:u w:val="none"/>
          <w:lang w:val="fr-FR"/>
        </w:rPr>
        <w:t>were</w:t>
      </w:r>
      <w:proofErr w:type="spellEnd"/>
      <w:r w:rsidR="008213DF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8213DF">
        <w:rPr>
          <w:rStyle w:val="Hyperlink"/>
          <w:color w:val="000000" w:themeColor="text1"/>
          <w:u w:val="none"/>
          <w:lang w:val="fr-FR"/>
        </w:rPr>
        <w:t>also</w:t>
      </w:r>
      <w:proofErr w:type="spellEnd"/>
      <w:r w:rsidR="008213DF">
        <w:rPr>
          <w:rStyle w:val="Hyperlink"/>
          <w:color w:val="000000" w:themeColor="text1"/>
          <w:u w:val="none"/>
          <w:lang w:val="fr-FR"/>
        </w:rPr>
        <w:t xml:space="preserve"> consistent </w:t>
      </w:r>
      <w:proofErr w:type="spellStart"/>
      <w:r w:rsidR="008213DF">
        <w:rPr>
          <w:rStyle w:val="Hyperlink"/>
          <w:color w:val="000000" w:themeColor="text1"/>
          <w:u w:val="none"/>
          <w:lang w:val="fr-FR"/>
        </w:rPr>
        <w:t>when</w:t>
      </w:r>
      <w:proofErr w:type="spellEnd"/>
      <w:r w:rsidR="008213DF">
        <w:rPr>
          <w:rStyle w:val="Hyperlink"/>
          <w:color w:val="000000" w:themeColor="text1"/>
          <w:u w:val="none"/>
          <w:lang w:val="fr-FR"/>
        </w:rPr>
        <w:t xml:space="preserve"> we </w:t>
      </w:r>
      <w:proofErr w:type="spellStart"/>
      <w:r w:rsidR="008213DF">
        <w:rPr>
          <w:rStyle w:val="Hyperlink"/>
          <w:color w:val="000000" w:themeColor="text1"/>
          <w:u w:val="none"/>
          <w:lang w:val="fr-FR"/>
        </w:rPr>
        <w:t>restricted</w:t>
      </w:r>
      <w:proofErr w:type="spellEnd"/>
      <w:r w:rsidR="008213DF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8213DF">
        <w:rPr>
          <w:rStyle w:val="Hyperlink"/>
          <w:color w:val="000000" w:themeColor="text1"/>
          <w:u w:val="none"/>
          <w:lang w:val="fr-FR"/>
        </w:rPr>
        <w:t>asthma</w:t>
      </w:r>
      <w:proofErr w:type="spellEnd"/>
      <w:r w:rsidR="008213DF">
        <w:rPr>
          <w:rStyle w:val="Hyperlink"/>
          <w:color w:val="000000" w:themeColor="text1"/>
          <w:u w:val="none"/>
          <w:lang w:val="fr-FR"/>
        </w:rPr>
        <w:t xml:space="preserve"> identification to </w:t>
      </w:r>
      <w:proofErr w:type="spellStart"/>
      <w:r w:rsidR="008213DF">
        <w:rPr>
          <w:rStyle w:val="Hyperlink"/>
          <w:color w:val="000000" w:themeColor="text1"/>
          <w:u w:val="none"/>
          <w:lang w:val="fr-FR"/>
        </w:rPr>
        <w:t>clinical</w:t>
      </w:r>
      <w:proofErr w:type="spellEnd"/>
      <w:r w:rsidR="008213DF">
        <w:rPr>
          <w:rStyle w:val="Hyperlink"/>
          <w:color w:val="000000" w:themeColor="text1"/>
          <w:u w:val="none"/>
          <w:lang w:val="fr-FR"/>
        </w:rPr>
        <w:t xml:space="preserve"> diagnosis in the </w:t>
      </w:r>
      <w:proofErr w:type="spellStart"/>
      <w:r w:rsidR="008213DF">
        <w:rPr>
          <w:rStyle w:val="Hyperlink"/>
          <w:color w:val="000000" w:themeColor="text1"/>
          <w:u w:val="none"/>
          <w:lang w:val="fr-FR"/>
        </w:rPr>
        <w:t>sensitivity</w:t>
      </w:r>
      <w:proofErr w:type="spellEnd"/>
      <w:r w:rsidR="008213DF">
        <w:rPr>
          <w:rStyle w:val="Hyperlink"/>
          <w:color w:val="000000" w:themeColor="text1"/>
          <w:u w:val="none"/>
          <w:lang w:val="fr-FR"/>
        </w:rPr>
        <w:t xml:space="preserve"> analysis.</w:t>
      </w:r>
    </w:p>
    <w:p w14:paraId="2DC966B8" w14:textId="612B84C0" w:rsidR="00581C3B" w:rsidRPr="00B4377C" w:rsidRDefault="00C47267" w:rsidP="00B4377C">
      <w:pPr>
        <w:spacing w:line="480" w:lineRule="auto"/>
        <w:ind w:firstLine="420"/>
        <w:rPr>
          <w:rStyle w:val="Hyperlink"/>
          <w:color w:val="000000" w:themeColor="text1"/>
          <w:u w:val="none"/>
          <w:lang w:val="fr-FR"/>
        </w:rPr>
      </w:pPr>
      <w:proofErr w:type="spellStart"/>
      <w:r>
        <w:rPr>
          <w:rStyle w:val="Hyperlink"/>
          <w:color w:val="000000" w:themeColor="text1"/>
          <w:u w:val="none"/>
          <w:lang w:val="fr-FR"/>
        </w:rPr>
        <w:t>Overall</w:t>
      </w:r>
      <w:proofErr w:type="spellEnd"/>
      <w:r>
        <w:rPr>
          <w:rStyle w:val="Hyperlink"/>
          <w:color w:val="000000" w:themeColor="text1"/>
          <w:u w:val="none"/>
          <w:lang w:val="fr-FR"/>
        </w:rPr>
        <w:t xml:space="preserve">, </w:t>
      </w:r>
      <w:proofErr w:type="spellStart"/>
      <w:r>
        <w:rPr>
          <w:rStyle w:val="Hyperlink"/>
          <w:color w:val="000000" w:themeColor="text1"/>
          <w:u w:val="none"/>
          <w:lang w:val="fr-FR"/>
        </w:rPr>
        <w:t>these</w:t>
      </w:r>
      <w:proofErr w:type="spellEnd"/>
      <w:r>
        <w:rPr>
          <w:rStyle w:val="Hyperlink"/>
          <w:color w:val="000000" w:themeColor="text1"/>
          <w:u w:val="none"/>
          <w:lang w:val="fr-FR"/>
        </w:rPr>
        <w:t xml:space="preserve"> analyses</w:t>
      </w:r>
      <w:r w:rsidR="00A4300B">
        <w:rPr>
          <w:rStyle w:val="Hyperlink"/>
          <w:color w:val="000000" w:themeColor="text1"/>
          <w:u w:val="none"/>
          <w:lang w:val="fr-FR"/>
        </w:rPr>
        <w:t xml:space="preserve"> provide addit</w:t>
      </w:r>
      <w:r w:rsidR="00581C3B">
        <w:rPr>
          <w:rStyle w:val="Hyperlink"/>
          <w:color w:val="000000" w:themeColor="text1"/>
          <w:u w:val="none"/>
          <w:lang w:val="fr-FR"/>
        </w:rPr>
        <w:t>ion</w:t>
      </w:r>
      <w:r w:rsidR="00A4300B">
        <w:rPr>
          <w:rStyle w:val="Hyperlink"/>
          <w:color w:val="000000" w:themeColor="text1"/>
          <w:u w:val="none"/>
          <w:lang w:val="fr-FR"/>
        </w:rPr>
        <w:t xml:space="preserve">al insight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into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the cross-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sectional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association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between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ADHD and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asthma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. The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next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581C3B">
        <w:rPr>
          <w:rStyle w:val="Hyperlink"/>
          <w:color w:val="000000" w:themeColor="text1"/>
          <w:u w:val="none"/>
          <w:lang w:val="fr-FR"/>
        </w:rPr>
        <w:t>step</w:t>
      </w:r>
      <w:proofErr w:type="spellEnd"/>
      <w:r w:rsidR="00581C3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will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be to </w:t>
      </w:r>
      <w:proofErr w:type="spellStart"/>
      <w:r w:rsidR="00581C3B">
        <w:rPr>
          <w:rStyle w:val="Hyperlink"/>
          <w:color w:val="000000" w:themeColor="text1"/>
          <w:u w:val="none"/>
          <w:lang w:val="fr-FR"/>
        </w:rPr>
        <w:t>understand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r w:rsidR="00581C3B">
        <w:rPr>
          <w:rStyle w:val="Hyperlink"/>
          <w:color w:val="000000" w:themeColor="text1"/>
          <w:u w:val="none"/>
          <w:lang w:val="fr-FR"/>
        </w:rPr>
        <w:t>t</w:t>
      </w:r>
      <w:r w:rsidR="00A4300B">
        <w:rPr>
          <w:rStyle w:val="Hyperlink"/>
          <w:color w:val="000000" w:themeColor="text1"/>
          <w:u w:val="none"/>
          <w:lang w:val="fr-FR"/>
        </w:rPr>
        <w:t>h</w:t>
      </w:r>
      <w:r w:rsidR="00581C3B">
        <w:rPr>
          <w:rStyle w:val="Hyperlink"/>
          <w:color w:val="000000" w:themeColor="text1"/>
          <w:u w:val="none"/>
          <w:lang w:val="fr-FR"/>
        </w:rPr>
        <w:t>e</w:t>
      </w:r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underlying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causal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mechanisms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>. Bas</w:t>
      </w:r>
      <w:r w:rsidR="00581C3B">
        <w:rPr>
          <w:rStyle w:val="Hyperlink"/>
          <w:color w:val="000000" w:themeColor="text1"/>
          <w:u w:val="none"/>
          <w:lang w:val="fr-FR"/>
        </w:rPr>
        <w:t xml:space="preserve">ed on our new analysis </w:t>
      </w:r>
      <w:proofErr w:type="spellStart"/>
      <w:r w:rsidR="00581C3B">
        <w:rPr>
          <w:rStyle w:val="Hyperlink"/>
          <w:color w:val="000000" w:themeColor="text1"/>
          <w:u w:val="none"/>
          <w:lang w:val="fr-FR"/>
        </w:rPr>
        <w:t>stratified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by </w:t>
      </w:r>
      <w:proofErr w:type="spellStart"/>
      <w:r w:rsidR="00565693">
        <w:rPr>
          <w:rStyle w:val="Hyperlink"/>
          <w:color w:val="000000" w:themeColor="text1"/>
          <w:u w:val="none"/>
          <w:lang w:val="fr-FR"/>
        </w:rPr>
        <w:t>sex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,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genetic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and/or hormonal</w:t>
      </w:r>
      <w:r w:rsidR="00581C3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581C3B">
        <w:rPr>
          <w:rStyle w:val="Hyperlink"/>
          <w:color w:val="000000" w:themeColor="text1"/>
          <w:u w:val="none"/>
          <w:lang w:val="fr-FR"/>
        </w:rPr>
        <w:t>factors</w:t>
      </w:r>
      <w:proofErr w:type="spellEnd"/>
      <w:r w:rsidR="00581C3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581C3B">
        <w:rPr>
          <w:rStyle w:val="Hyperlink"/>
          <w:color w:val="000000" w:themeColor="text1"/>
          <w:u w:val="none"/>
          <w:lang w:val="fr-FR"/>
        </w:rPr>
        <w:t>mig</w:t>
      </w:r>
      <w:r w:rsidR="00565076">
        <w:rPr>
          <w:rStyle w:val="Hyperlink"/>
          <w:color w:val="000000" w:themeColor="text1"/>
          <w:u w:val="none"/>
          <w:lang w:val="fr-FR"/>
        </w:rPr>
        <w:t>h</w:t>
      </w:r>
      <w:r w:rsidR="00581C3B">
        <w:rPr>
          <w:rStyle w:val="Hyperlink"/>
          <w:color w:val="000000" w:themeColor="text1"/>
          <w:u w:val="none"/>
          <w:lang w:val="fr-FR"/>
        </w:rPr>
        <w:t>t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play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 a </w:t>
      </w:r>
      <w:proofErr w:type="spellStart"/>
      <w:r w:rsidR="00A4300B">
        <w:rPr>
          <w:rStyle w:val="Hyperlink"/>
          <w:color w:val="000000" w:themeColor="text1"/>
          <w:u w:val="none"/>
          <w:lang w:val="fr-FR"/>
        </w:rPr>
        <w:t>role</w:t>
      </w:r>
      <w:proofErr w:type="spellEnd"/>
      <w:r w:rsidR="00565076">
        <w:rPr>
          <w:rStyle w:val="Hyperlink"/>
          <w:color w:val="000000" w:themeColor="text1"/>
          <w:u w:val="none"/>
          <w:lang w:val="fr-FR"/>
        </w:rPr>
        <w:t xml:space="preserve"> in </w:t>
      </w:r>
      <w:proofErr w:type="spellStart"/>
      <w:r w:rsidR="00565076">
        <w:rPr>
          <w:rStyle w:val="Hyperlink"/>
          <w:color w:val="000000" w:themeColor="text1"/>
          <w:u w:val="none"/>
          <w:lang w:val="fr-FR"/>
        </w:rPr>
        <w:t>explaining</w:t>
      </w:r>
      <w:proofErr w:type="spellEnd"/>
      <w:r w:rsidR="00565076">
        <w:rPr>
          <w:rStyle w:val="Hyperlink"/>
          <w:color w:val="000000" w:themeColor="text1"/>
          <w:u w:val="none"/>
          <w:lang w:val="fr-FR"/>
        </w:rPr>
        <w:t xml:space="preserve"> the association </w:t>
      </w:r>
      <w:proofErr w:type="spellStart"/>
      <w:r w:rsidR="00565076">
        <w:rPr>
          <w:rStyle w:val="Hyperlink"/>
          <w:color w:val="000000" w:themeColor="text1"/>
          <w:u w:val="none"/>
          <w:lang w:val="fr-FR"/>
        </w:rPr>
        <w:t>between</w:t>
      </w:r>
      <w:proofErr w:type="spellEnd"/>
      <w:r w:rsidR="00565076">
        <w:rPr>
          <w:rStyle w:val="Hyperlink"/>
          <w:color w:val="000000" w:themeColor="text1"/>
          <w:u w:val="none"/>
          <w:lang w:val="fr-FR"/>
        </w:rPr>
        <w:t xml:space="preserve"> ADHD and </w:t>
      </w:r>
      <w:proofErr w:type="spellStart"/>
      <w:r w:rsidR="00565076">
        <w:rPr>
          <w:rStyle w:val="Hyperlink"/>
          <w:color w:val="000000" w:themeColor="text1"/>
          <w:u w:val="none"/>
          <w:lang w:val="fr-FR"/>
        </w:rPr>
        <w:t>asthma</w:t>
      </w:r>
      <w:proofErr w:type="spellEnd"/>
      <w:r w:rsidR="00A4300B">
        <w:rPr>
          <w:rStyle w:val="Hyperlink"/>
          <w:color w:val="000000" w:themeColor="text1"/>
          <w:u w:val="none"/>
          <w:lang w:val="fr-FR"/>
        </w:rPr>
        <w:t xml:space="preserve">.  </w:t>
      </w:r>
    </w:p>
    <w:p w14:paraId="22766122" w14:textId="77777777" w:rsidR="00581C3B" w:rsidRDefault="00581C3B" w:rsidP="00581C3B">
      <w:pPr>
        <w:spacing w:line="480" w:lineRule="auto"/>
        <w:jc w:val="center"/>
        <w:rPr>
          <w:rStyle w:val="Hyperlink"/>
          <w:b/>
          <w:color w:val="000000" w:themeColor="text1"/>
          <w:u w:val="none"/>
          <w:lang w:val="fr-FR"/>
        </w:rPr>
      </w:pPr>
    </w:p>
    <w:p w14:paraId="1FA61987" w14:textId="77777777" w:rsidR="00B4377C" w:rsidRDefault="00B4377C" w:rsidP="00581C3B">
      <w:pPr>
        <w:spacing w:line="480" w:lineRule="auto"/>
        <w:jc w:val="center"/>
        <w:rPr>
          <w:rStyle w:val="Hyperlink"/>
          <w:b/>
          <w:color w:val="000000" w:themeColor="text1"/>
          <w:u w:val="none"/>
          <w:lang w:val="fr-FR"/>
        </w:rPr>
      </w:pPr>
    </w:p>
    <w:p w14:paraId="422E222A" w14:textId="77777777" w:rsidR="00B4377C" w:rsidRDefault="00B4377C" w:rsidP="00581C3B">
      <w:pPr>
        <w:spacing w:line="480" w:lineRule="auto"/>
        <w:jc w:val="center"/>
        <w:rPr>
          <w:rStyle w:val="Hyperlink"/>
          <w:b/>
          <w:color w:val="000000" w:themeColor="text1"/>
          <w:u w:val="none"/>
          <w:lang w:val="fr-FR"/>
        </w:rPr>
      </w:pPr>
    </w:p>
    <w:p w14:paraId="7EE18217" w14:textId="77777777" w:rsidR="00B4377C" w:rsidRDefault="00B4377C" w:rsidP="00581C3B">
      <w:pPr>
        <w:spacing w:line="480" w:lineRule="auto"/>
        <w:jc w:val="center"/>
        <w:rPr>
          <w:rStyle w:val="Hyperlink"/>
          <w:b/>
          <w:color w:val="000000" w:themeColor="text1"/>
          <w:u w:val="none"/>
          <w:lang w:val="fr-FR"/>
        </w:rPr>
      </w:pPr>
    </w:p>
    <w:p w14:paraId="2C48AE95" w14:textId="77777777" w:rsidR="00B4377C" w:rsidRDefault="00B4377C" w:rsidP="00581C3B">
      <w:pPr>
        <w:spacing w:line="480" w:lineRule="auto"/>
        <w:jc w:val="center"/>
        <w:rPr>
          <w:rStyle w:val="Hyperlink"/>
          <w:b/>
          <w:color w:val="000000" w:themeColor="text1"/>
          <w:u w:val="none"/>
          <w:lang w:val="fr-FR"/>
        </w:rPr>
      </w:pPr>
    </w:p>
    <w:p w14:paraId="60365043" w14:textId="77777777" w:rsidR="00581C3B" w:rsidRDefault="00A4300B" w:rsidP="00581C3B">
      <w:pPr>
        <w:spacing w:line="480" w:lineRule="auto"/>
        <w:jc w:val="center"/>
        <w:rPr>
          <w:rStyle w:val="Hyperlink"/>
          <w:b/>
          <w:color w:val="000000" w:themeColor="text1"/>
          <w:u w:val="none"/>
          <w:lang w:val="fr-FR"/>
        </w:rPr>
      </w:pPr>
      <w:r w:rsidRPr="00A4300B">
        <w:rPr>
          <w:rStyle w:val="Hyperlink"/>
          <w:b/>
          <w:color w:val="000000" w:themeColor="text1"/>
          <w:u w:val="none"/>
          <w:lang w:val="fr-FR"/>
        </w:rPr>
        <w:t>References</w:t>
      </w:r>
    </w:p>
    <w:p w14:paraId="74D05951" w14:textId="25D7C028" w:rsidR="00581C3B" w:rsidRPr="00581C3B" w:rsidRDefault="00581C3B" w:rsidP="00581C3B">
      <w:pPr>
        <w:rPr>
          <w:bCs/>
        </w:rPr>
      </w:pPr>
      <w:r w:rsidRPr="00581C3B">
        <w:t>1.</w:t>
      </w:r>
      <w:r w:rsidRPr="00581C3B">
        <w:rPr>
          <w:rFonts w:hint="eastAsia"/>
        </w:rPr>
        <w:t>Wang</w:t>
      </w:r>
      <w:r w:rsidRPr="00581C3B">
        <w:t xml:space="preserve"> S</w:t>
      </w:r>
      <w:r w:rsidRPr="00581C3B">
        <w:rPr>
          <w:rFonts w:hint="eastAsia"/>
        </w:rPr>
        <w:t>, Zhang</w:t>
      </w:r>
      <w:r w:rsidRPr="00581C3B">
        <w:t xml:space="preserve"> XY</w:t>
      </w:r>
      <w:r w:rsidRPr="00581C3B">
        <w:rPr>
          <w:rFonts w:hint="eastAsia"/>
        </w:rPr>
        <w:t>, Liu</w:t>
      </w:r>
      <w:r w:rsidR="00A4300B" w:rsidRPr="00581C3B">
        <w:rPr>
          <w:rStyle w:val="Hyperlink"/>
          <w:b/>
          <w:color w:val="000000" w:themeColor="text1"/>
          <w:u w:val="none"/>
          <w:lang w:val="fr-FR"/>
        </w:rPr>
        <w:t xml:space="preserve"> </w:t>
      </w:r>
      <w:r w:rsidRPr="00581C3B">
        <w:rPr>
          <w:rStyle w:val="Hyperlink"/>
          <w:color w:val="000000" w:themeColor="text1"/>
          <w:u w:val="none"/>
          <w:lang w:val="fr-FR"/>
        </w:rPr>
        <w:t xml:space="preserve">HZ. </w:t>
      </w:r>
      <w:r w:rsidRPr="00581C3B">
        <w:rPr>
          <w:rFonts w:hint="eastAsia"/>
          <w:bCs/>
        </w:rPr>
        <w:t>Need for further analysis to explore the association between ADHD and asthma</w:t>
      </w:r>
      <w:r w:rsidRPr="00581C3B">
        <w:rPr>
          <w:bCs/>
        </w:rPr>
        <w:t xml:space="preserve">. </w:t>
      </w:r>
      <w:r w:rsidRPr="00581C3B">
        <w:rPr>
          <w:bCs/>
          <w:i/>
        </w:rPr>
        <w:t>Lancet Psychiatry</w:t>
      </w:r>
      <w:r w:rsidRPr="00581C3B">
        <w:rPr>
          <w:bCs/>
        </w:rPr>
        <w:t>, in press.</w:t>
      </w:r>
    </w:p>
    <w:p w14:paraId="0017A313" w14:textId="77777777" w:rsidR="00581C3B" w:rsidRPr="00581C3B" w:rsidRDefault="00581C3B" w:rsidP="00581C3B">
      <w:pPr>
        <w:rPr>
          <w:bCs/>
        </w:rPr>
      </w:pPr>
    </w:p>
    <w:p w14:paraId="2F8BFFD1" w14:textId="7C06D55E" w:rsidR="00581C3B" w:rsidRPr="00581C3B" w:rsidRDefault="00581C3B" w:rsidP="00581C3B">
      <w:pPr>
        <w:rPr>
          <w:b/>
          <w:bCs/>
        </w:rPr>
      </w:pPr>
      <w:r w:rsidRPr="00581C3B">
        <w:t xml:space="preserve">2. </w:t>
      </w:r>
      <w:hyperlink r:id="rId9" w:history="1">
        <w:r w:rsidRPr="00581C3B">
          <w:rPr>
            <w:rFonts w:hint="eastAsia"/>
          </w:rPr>
          <w:t>Cortese S</w:t>
        </w:r>
      </w:hyperlink>
      <w:r w:rsidRPr="00581C3B">
        <w:rPr>
          <w:rFonts w:hint="eastAsia"/>
        </w:rPr>
        <w:t xml:space="preserve">, </w:t>
      </w:r>
      <w:hyperlink r:id="rId10" w:history="1">
        <w:r w:rsidRPr="00581C3B">
          <w:rPr>
            <w:rFonts w:hint="eastAsia"/>
          </w:rPr>
          <w:t>Sun S</w:t>
        </w:r>
      </w:hyperlink>
      <w:r w:rsidRPr="00581C3B">
        <w:rPr>
          <w:rFonts w:hint="eastAsia"/>
        </w:rPr>
        <w:t xml:space="preserve">, </w:t>
      </w:r>
      <w:hyperlink r:id="rId11" w:history="1">
        <w:r w:rsidRPr="00581C3B">
          <w:rPr>
            <w:rFonts w:hint="eastAsia"/>
          </w:rPr>
          <w:t>Zhang J</w:t>
        </w:r>
      </w:hyperlink>
      <w:r w:rsidRPr="00581C3B">
        <w:rPr>
          <w:rFonts w:hint="eastAsia"/>
        </w:rPr>
        <w:t xml:space="preserve">, et al. Association between attention deficit hyperactivity disorder and asthma: a systematic review and meta-analysis and a Swedish population-based study. </w:t>
      </w:r>
      <w:r w:rsidRPr="00581C3B">
        <w:rPr>
          <w:rFonts w:hint="eastAsia"/>
          <w:i/>
        </w:rPr>
        <w:t xml:space="preserve">Lancet Psychiatry </w:t>
      </w:r>
      <w:r w:rsidRPr="00581C3B">
        <w:rPr>
          <w:rFonts w:hint="eastAsia"/>
        </w:rPr>
        <w:t xml:space="preserve">2018; </w:t>
      </w:r>
      <w:r w:rsidRPr="00581C3B">
        <w:rPr>
          <w:rFonts w:hint="eastAsia"/>
          <w:b/>
        </w:rPr>
        <w:t>5</w:t>
      </w:r>
      <w:r w:rsidRPr="00581C3B">
        <w:rPr>
          <w:rFonts w:hint="eastAsia"/>
        </w:rPr>
        <w:t>:717-26</w:t>
      </w:r>
      <w:r w:rsidRPr="00581C3B">
        <w:t>.</w:t>
      </w:r>
    </w:p>
    <w:p w14:paraId="6485DE1A" w14:textId="721D9B01" w:rsidR="00A4300B" w:rsidRPr="00581C3B" w:rsidRDefault="00A4300B" w:rsidP="00C47267">
      <w:pPr>
        <w:spacing w:line="480" w:lineRule="auto"/>
        <w:ind w:firstLine="420"/>
        <w:rPr>
          <w:rStyle w:val="Hyperlink"/>
          <w:b/>
          <w:color w:val="000000" w:themeColor="text1"/>
          <w:u w:val="none"/>
          <w:lang w:val="fr-FR"/>
        </w:rPr>
      </w:pPr>
    </w:p>
    <w:p w14:paraId="2347D97E" w14:textId="2D3B813C" w:rsidR="00C01376" w:rsidRDefault="00DF3A5A" w:rsidP="00C47267">
      <w:pPr>
        <w:spacing w:line="480" w:lineRule="auto"/>
        <w:ind w:firstLine="420"/>
        <w:rPr>
          <w:rStyle w:val="Hyperlink"/>
          <w:color w:val="000000" w:themeColor="text1"/>
          <w:u w:val="none"/>
          <w:lang w:val="fr-FR"/>
        </w:rPr>
      </w:pPr>
      <w:r>
        <w:rPr>
          <w:rStyle w:val="Hyperlink"/>
          <w:color w:val="000000" w:themeColor="text1"/>
          <w:u w:val="none"/>
          <w:lang w:val="fr-FR"/>
        </w:rPr>
        <w:t xml:space="preserve">     </w:t>
      </w:r>
      <w:r w:rsidR="00C01376">
        <w:rPr>
          <w:rStyle w:val="Hyperlink"/>
          <w:color w:val="000000" w:themeColor="text1"/>
          <w:u w:val="none"/>
          <w:lang w:val="fr-FR"/>
        </w:rPr>
        <w:t xml:space="preserve">  </w:t>
      </w:r>
    </w:p>
    <w:p w14:paraId="36D79B98" w14:textId="77777777" w:rsidR="00C01376" w:rsidRPr="00451331" w:rsidRDefault="00C01376" w:rsidP="00451331">
      <w:pPr>
        <w:spacing w:line="480" w:lineRule="auto"/>
      </w:pPr>
    </w:p>
    <w:sectPr w:rsidR="00C01376" w:rsidRPr="00451331" w:rsidSect="00964831">
      <w:pgSz w:w="11900" w:h="16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2C3BE" w14:textId="77777777" w:rsidR="00CB1873" w:rsidRDefault="00CB1873">
      <w:r>
        <w:separator/>
      </w:r>
    </w:p>
  </w:endnote>
  <w:endnote w:type="continuationSeparator" w:id="0">
    <w:p w14:paraId="0B2E9F0C" w14:textId="77777777" w:rsidR="00CB1873" w:rsidRDefault="00CB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falt">
    <w:altName w:val="SimSun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MS Minchofalt">
    <w:altName w:val="Meiryo UI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DengXianfalt">
    <w:altName w:val="Microsoft YaHei"/>
    <w:panose1 w:val="020B0604020202020204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41393" w14:textId="77777777" w:rsidR="00CB1873" w:rsidRDefault="00CB1873">
      <w:r>
        <w:separator/>
      </w:r>
    </w:p>
  </w:footnote>
  <w:footnote w:type="continuationSeparator" w:id="0">
    <w:p w14:paraId="677A237D" w14:textId="77777777" w:rsidR="00CB1873" w:rsidRDefault="00CB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2793"/>
    <w:multiLevelType w:val="hybridMultilevel"/>
    <w:tmpl w:val="E79E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NDc3MjI3sLA0NjBR0lEKTi0uzszPAykwrAUAe7nWhy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REFMGR.InstantFormat" w:val="&lt;ENInstantFormat&gt;&lt;Enabled&gt;1&lt;/Enabled&gt;&lt;ScanUnformatted&gt;1&lt;/ScanUnformatted&gt;&lt;ScanChanges&gt;1&lt;/ScanChanges&gt;&lt;/ENInstantFormat&gt;"/>
    <w:docVar w:name="REFMGR.Libraries" w:val="&lt;ENLibraries&gt;&lt;Libraries&gt;&lt;item&gt;2014_ALL&lt;/item&gt;&lt;/Libraries&gt;&lt;/ENLibraries&gt;"/>
  </w:docVars>
  <w:rsids>
    <w:rsidRoot w:val="000C6F07"/>
    <w:rsid w:val="00004631"/>
    <w:rsid w:val="00006BAC"/>
    <w:rsid w:val="00016578"/>
    <w:rsid w:val="000175F3"/>
    <w:rsid w:val="00023CD6"/>
    <w:rsid w:val="00032959"/>
    <w:rsid w:val="000376F4"/>
    <w:rsid w:val="0004531F"/>
    <w:rsid w:val="00045667"/>
    <w:rsid w:val="00046535"/>
    <w:rsid w:val="00053949"/>
    <w:rsid w:val="000660A6"/>
    <w:rsid w:val="000721E0"/>
    <w:rsid w:val="00076BD9"/>
    <w:rsid w:val="000820DE"/>
    <w:rsid w:val="00090BFF"/>
    <w:rsid w:val="00093251"/>
    <w:rsid w:val="00096E94"/>
    <w:rsid w:val="000A09E8"/>
    <w:rsid w:val="000A1469"/>
    <w:rsid w:val="000A2F51"/>
    <w:rsid w:val="000A629F"/>
    <w:rsid w:val="000A6573"/>
    <w:rsid w:val="000B49B1"/>
    <w:rsid w:val="000B5124"/>
    <w:rsid w:val="000B52AE"/>
    <w:rsid w:val="000B7C6C"/>
    <w:rsid w:val="000C0166"/>
    <w:rsid w:val="000C195A"/>
    <w:rsid w:val="000C3020"/>
    <w:rsid w:val="000C5AB9"/>
    <w:rsid w:val="000C6F07"/>
    <w:rsid w:val="000D539D"/>
    <w:rsid w:val="000D7BE7"/>
    <w:rsid w:val="000E1ADF"/>
    <w:rsid w:val="000E2CB5"/>
    <w:rsid w:val="001016A7"/>
    <w:rsid w:val="001042C9"/>
    <w:rsid w:val="0011031A"/>
    <w:rsid w:val="0012615D"/>
    <w:rsid w:val="001265B2"/>
    <w:rsid w:val="0012684B"/>
    <w:rsid w:val="001346A7"/>
    <w:rsid w:val="00134C23"/>
    <w:rsid w:val="00141898"/>
    <w:rsid w:val="0014266A"/>
    <w:rsid w:val="00146468"/>
    <w:rsid w:val="00163ABC"/>
    <w:rsid w:val="001654C6"/>
    <w:rsid w:val="00166167"/>
    <w:rsid w:val="00173F48"/>
    <w:rsid w:val="00176ECB"/>
    <w:rsid w:val="00185E6D"/>
    <w:rsid w:val="0018673F"/>
    <w:rsid w:val="00191745"/>
    <w:rsid w:val="00197487"/>
    <w:rsid w:val="001A1308"/>
    <w:rsid w:val="001A1BC0"/>
    <w:rsid w:val="001A33FC"/>
    <w:rsid w:val="001B00EA"/>
    <w:rsid w:val="001B5D46"/>
    <w:rsid w:val="001C7B8F"/>
    <w:rsid w:val="001D2836"/>
    <w:rsid w:val="001D7AE2"/>
    <w:rsid w:val="001E2FCE"/>
    <w:rsid w:val="001F2948"/>
    <w:rsid w:val="001F6343"/>
    <w:rsid w:val="001F7A0D"/>
    <w:rsid w:val="00202FCB"/>
    <w:rsid w:val="002055CB"/>
    <w:rsid w:val="00206F3B"/>
    <w:rsid w:val="00210511"/>
    <w:rsid w:val="002151F0"/>
    <w:rsid w:val="0021540F"/>
    <w:rsid w:val="00221254"/>
    <w:rsid w:val="00225C72"/>
    <w:rsid w:val="00226903"/>
    <w:rsid w:val="00227D05"/>
    <w:rsid w:val="00236119"/>
    <w:rsid w:val="002425DF"/>
    <w:rsid w:val="00246CBB"/>
    <w:rsid w:val="002500C7"/>
    <w:rsid w:val="00253351"/>
    <w:rsid w:val="00261524"/>
    <w:rsid w:val="00261596"/>
    <w:rsid w:val="002762EA"/>
    <w:rsid w:val="002765A7"/>
    <w:rsid w:val="00280026"/>
    <w:rsid w:val="002832A4"/>
    <w:rsid w:val="00285788"/>
    <w:rsid w:val="002857C5"/>
    <w:rsid w:val="00286451"/>
    <w:rsid w:val="002A58B3"/>
    <w:rsid w:val="002A58E6"/>
    <w:rsid w:val="002C116D"/>
    <w:rsid w:val="002D1613"/>
    <w:rsid w:val="002E2A7A"/>
    <w:rsid w:val="002E2D0A"/>
    <w:rsid w:val="002E6247"/>
    <w:rsid w:val="002E6CC2"/>
    <w:rsid w:val="002F02F8"/>
    <w:rsid w:val="002F2588"/>
    <w:rsid w:val="003045A7"/>
    <w:rsid w:val="003102F5"/>
    <w:rsid w:val="00310605"/>
    <w:rsid w:val="0031312C"/>
    <w:rsid w:val="003149C6"/>
    <w:rsid w:val="00324A17"/>
    <w:rsid w:val="003336B6"/>
    <w:rsid w:val="00333CD3"/>
    <w:rsid w:val="00333EE0"/>
    <w:rsid w:val="00340A9D"/>
    <w:rsid w:val="0034420A"/>
    <w:rsid w:val="003452A2"/>
    <w:rsid w:val="00352DBF"/>
    <w:rsid w:val="0038480D"/>
    <w:rsid w:val="003A0419"/>
    <w:rsid w:val="003A0C27"/>
    <w:rsid w:val="003A0F7B"/>
    <w:rsid w:val="003A729F"/>
    <w:rsid w:val="003B6E2C"/>
    <w:rsid w:val="003B7D20"/>
    <w:rsid w:val="003C22F5"/>
    <w:rsid w:val="003C5E73"/>
    <w:rsid w:val="003C790E"/>
    <w:rsid w:val="003D45D7"/>
    <w:rsid w:val="003D4929"/>
    <w:rsid w:val="003D6515"/>
    <w:rsid w:val="003E3263"/>
    <w:rsid w:val="003F034E"/>
    <w:rsid w:val="0040022C"/>
    <w:rsid w:val="00405C09"/>
    <w:rsid w:val="00411C53"/>
    <w:rsid w:val="00420B74"/>
    <w:rsid w:val="00450D84"/>
    <w:rsid w:val="00451331"/>
    <w:rsid w:val="00452661"/>
    <w:rsid w:val="00453315"/>
    <w:rsid w:val="0045774F"/>
    <w:rsid w:val="00475380"/>
    <w:rsid w:val="0049246C"/>
    <w:rsid w:val="00495B8C"/>
    <w:rsid w:val="004C00DD"/>
    <w:rsid w:val="004C0395"/>
    <w:rsid w:val="004C08DB"/>
    <w:rsid w:val="004C1899"/>
    <w:rsid w:val="004C77DA"/>
    <w:rsid w:val="004D1658"/>
    <w:rsid w:val="004D4FD2"/>
    <w:rsid w:val="004D5231"/>
    <w:rsid w:val="004E3158"/>
    <w:rsid w:val="004E620C"/>
    <w:rsid w:val="004F7EF8"/>
    <w:rsid w:val="00525247"/>
    <w:rsid w:val="00531DB4"/>
    <w:rsid w:val="00532CAA"/>
    <w:rsid w:val="005441E4"/>
    <w:rsid w:val="00547EF4"/>
    <w:rsid w:val="00560571"/>
    <w:rsid w:val="00562FF2"/>
    <w:rsid w:val="00565076"/>
    <w:rsid w:val="00565693"/>
    <w:rsid w:val="00571F18"/>
    <w:rsid w:val="00574755"/>
    <w:rsid w:val="00581C3B"/>
    <w:rsid w:val="00582D3E"/>
    <w:rsid w:val="00584E1B"/>
    <w:rsid w:val="00585FAA"/>
    <w:rsid w:val="005953AD"/>
    <w:rsid w:val="005A7954"/>
    <w:rsid w:val="005B38CF"/>
    <w:rsid w:val="005C79E0"/>
    <w:rsid w:val="005E53DD"/>
    <w:rsid w:val="006032DC"/>
    <w:rsid w:val="0061618D"/>
    <w:rsid w:val="0062174C"/>
    <w:rsid w:val="00641419"/>
    <w:rsid w:val="00643166"/>
    <w:rsid w:val="00647D00"/>
    <w:rsid w:val="00651C7D"/>
    <w:rsid w:val="0065519E"/>
    <w:rsid w:val="00686E3D"/>
    <w:rsid w:val="00687E98"/>
    <w:rsid w:val="00696590"/>
    <w:rsid w:val="006A1DB1"/>
    <w:rsid w:val="006A20C0"/>
    <w:rsid w:val="006A2793"/>
    <w:rsid w:val="006C0D14"/>
    <w:rsid w:val="006C1A96"/>
    <w:rsid w:val="006C1BD1"/>
    <w:rsid w:val="006C6FFA"/>
    <w:rsid w:val="006D02E4"/>
    <w:rsid w:val="006D1E4B"/>
    <w:rsid w:val="006D528D"/>
    <w:rsid w:val="006E67BA"/>
    <w:rsid w:val="006E7A57"/>
    <w:rsid w:val="006E7E96"/>
    <w:rsid w:val="006F061A"/>
    <w:rsid w:val="006F0696"/>
    <w:rsid w:val="006F5EFC"/>
    <w:rsid w:val="00703C09"/>
    <w:rsid w:val="00710347"/>
    <w:rsid w:val="00712FDA"/>
    <w:rsid w:val="00714B7A"/>
    <w:rsid w:val="00736D07"/>
    <w:rsid w:val="0074110F"/>
    <w:rsid w:val="00767350"/>
    <w:rsid w:val="007768D0"/>
    <w:rsid w:val="007770F3"/>
    <w:rsid w:val="00777CC6"/>
    <w:rsid w:val="0078664E"/>
    <w:rsid w:val="007937A0"/>
    <w:rsid w:val="00794196"/>
    <w:rsid w:val="00797933"/>
    <w:rsid w:val="007C20C3"/>
    <w:rsid w:val="007C6A00"/>
    <w:rsid w:val="007E56AF"/>
    <w:rsid w:val="008050A0"/>
    <w:rsid w:val="00816F78"/>
    <w:rsid w:val="008213DF"/>
    <w:rsid w:val="00821B93"/>
    <w:rsid w:val="00835736"/>
    <w:rsid w:val="00835B09"/>
    <w:rsid w:val="00836896"/>
    <w:rsid w:val="00840DF8"/>
    <w:rsid w:val="008449E7"/>
    <w:rsid w:val="0084587D"/>
    <w:rsid w:val="00851475"/>
    <w:rsid w:val="00856880"/>
    <w:rsid w:val="00862C2A"/>
    <w:rsid w:val="00881A81"/>
    <w:rsid w:val="0088259F"/>
    <w:rsid w:val="00882DD3"/>
    <w:rsid w:val="008840CD"/>
    <w:rsid w:val="00884B54"/>
    <w:rsid w:val="00885A87"/>
    <w:rsid w:val="0089235E"/>
    <w:rsid w:val="00895228"/>
    <w:rsid w:val="008A05EB"/>
    <w:rsid w:val="008A1357"/>
    <w:rsid w:val="008A386E"/>
    <w:rsid w:val="008B340A"/>
    <w:rsid w:val="008B379D"/>
    <w:rsid w:val="008C09AA"/>
    <w:rsid w:val="008C2296"/>
    <w:rsid w:val="008D52B5"/>
    <w:rsid w:val="008D7FEA"/>
    <w:rsid w:val="008E01E7"/>
    <w:rsid w:val="008E1746"/>
    <w:rsid w:val="008E69ED"/>
    <w:rsid w:val="0091625F"/>
    <w:rsid w:val="0092121D"/>
    <w:rsid w:val="00926696"/>
    <w:rsid w:val="00927609"/>
    <w:rsid w:val="00933C87"/>
    <w:rsid w:val="0096317D"/>
    <w:rsid w:val="00964831"/>
    <w:rsid w:val="0097430A"/>
    <w:rsid w:val="0099717B"/>
    <w:rsid w:val="009A36D1"/>
    <w:rsid w:val="009B1406"/>
    <w:rsid w:val="009C3B03"/>
    <w:rsid w:val="009C3F46"/>
    <w:rsid w:val="009D1D7A"/>
    <w:rsid w:val="009D32A7"/>
    <w:rsid w:val="009D4044"/>
    <w:rsid w:val="009D4D3D"/>
    <w:rsid w:val="009D5EE9"/>
    <w:rsid w:val="009E23DD"/>
    <w:rsid w:val="009E3F99"/>
    <w:rsid w:val="009F1B24"/>
    <w:rsid w:val="009F269F"/>
    <w:rsid w:val="00A214EA"/>
    <w:rsid w:val="00A23A2D"/>
    <w:rsid w:val="00A33837"/>
    <w:rsid w:val="00A3507B"/>
    <w:rsid w:val="00A4300B"/>
    <w:rsid w:val="00A45949"/>
    <w:rsid w:val="00A474FB"/>
    <w:rsid w:val="00A6234E"/>
    <w:rsid w:val="00A62490"/>
    <w:rsid w:val="00A72E88"/>
    <w:rsid w:val="00A7458C"/>
    <w:rsid w:val="00A7641E"/>
    <w:rsid w:val="00A7744C"/>
    <w:rsid w:val="00A82699"/>
    <w:rsid w:val="00A90CB1"/>
    <w:rsid w:val="00A943F7"/>
    <w:rsid w:val="00AD3379"/>
    <w:rsid w:val="00AD7DCA"/>
    <w:rsid w:val="00AE3149"/>
    <w:rsid w:val="00AF13C4"/>
    <w:rsid w:val="00AF2998"/>
    <w:rsid w:val="00AF65F7"/>
    <w:rsid w:val="00B02817"/>
    <w:rsid w:val="00B16B1B"/>
    <w:rsid w:val="00B264CA"/>
    <w:rsid w:val="00B346F7"/>
    <w:rsid w:val="00B4377C"/>
    <w:rsid w:val="00B45A57"/>
    <w:rsid w:val="00B47B2C"/>
    <w:rsid w:val="00B50E34"/>
    <w:rsid w:val="00B5145D"/>
    <w:rsid w:val="00B51DD2"/>
    <w:rsid w:val="00B5315B"/>
    <w:rsid w:val="00B5504D"/>
    <w:rsid w:val="00B63780"/>
    <w:rsid w:val="00B748D3"/>
    <w:rsid w:val="00B86615"/>
    <w:rsid w:val="00B90063"/>
    <w:rsid w:val="00B9307F"/>
    <w:rsid w:val="00BA39FA"/>
    <w:rsid w:val="00BB2F7E"/>
    <w:rsid w:val="00BB3B2F"/>
    <w:rsid w:val="00BC1AFB"/>
    <w:rsid w:val="00BD226D"/>
    <w:rsid w:val="00BE5ED5"/>
    <w:rsid w:val="00BE72A6"/>
    <w:rsid w:val="00BF3A8D"/>
    <w:rsid w:val="00BF5964"/>
    <w:rsid w:val="00C01376"/>
    <w:rsid w:val="00C04E4F"/>
    <w:rsid w:val="00C1382F"/>
    <w:rsid w:val="00C21189"/>
    <w:rsid w:val="00C327FE"/>
    <w:rsid w:val="00C47267"/>
    <w:rsid w:val="00C55B1D"/>
    <w:rsid w:val="00C76D71"/>
    <w:rsid w:val="00C9682D"/>
    <w:rsid w:val="00CA13CD"/>
    <w:rsid w:val="00CA6E14"/>
    <w:rsid w:val="00CB0F7B"/>
    <w:rsid w:val="00CB1873"/>
    <w:rsid w:val="00CB7855"/>
    <w:rsid w:val="00CC79C9"/>
    <w:rsid w:val="00CD38ED"/>
    <w:rsid w:val="00CD54E5"/>
    <w:rsid w:val="00CE459C"/>
    <w:rsid w:val="00CE4C37"/>
    <w:rsid w:val="00CE52D5"/>
    <w:rsid w:val="00CF13A2"/>
    <w:rsid w:val="00CF31E8"/>
    <w:rsid w:val="00CF3E21"/>
    <w:rsid w:val="00D0425B"/>
    <w:rsid w:val="00D05555"/>
    <w:rsid w:val="00D11653"/>
    <w:rsid w:val="00D116A8"/>
    <w:rsid w:val="00D2603B"/>
    <w:rsid w:val="00D47396"/>
    <w:rsid w:val="00D52902"/>
    <w:rsid w:val="00D537D0"/>
    <w:rsid w:val="00D56D87"/>
    <w:rsid w:val="00D6259E"/>
    <w:rsid w:val="00D7333A"/>
    <w:rsid w:val="00D80B86"/>
    <w:rsid w:val="00D862BF"/>
    <w:rsid w:val="00D92ACA"/>
    <w:rsid w:val="00DA6063"/>
    <w:rsid w:val="00DA6B8A"/>
    <w:rsid w:val="00DB0342"/>
    <w:rsid w:val="00DB0803"/>
    <w:rsid w:val="00DD1286"/>
    <w:rsid w:val="00DD37AD"/>
    <w:rsid w:val="00DE551D"/>
    <w:rsid w:val="00DE567E"/>
    <w:rsid w:val="00DF3A5A"/>
    <w:rsid w:val="00E043F2"/>
    <w:rsid w:val="00E04790"/>
    <w:rsid w:val="00E07EEB"/>
    <w:rsid w:val="00E109CC"/>
    <w:rsid w:val="00E13453"/>
    <w:rsid w:val="00E24B7C"/>
    <w:rsid w:val="00E30591"/>
    <w:rsid w:val="00E3330A"/>
    <w:rsid w:val="00E40839"/>
    <w:rsid w:val="00E408B7"/>
    <w:rsid w:val="00E51AE1"/>
    <w:rsid w:val="00E53193"/>
    <w:rsid w:val="00E57402"/>
    <w:rsid w:val="00E57715"/>
    <w:rsid w:val="00E63BBC"/>
    <w:rsid w:val="00E63D41"/>
    <w:rsid w:val="00E71CE3"/>
    <w:rsid w:val="00E77447"/>
    <w:rsid w:val="00E82AC9"/>
    <w:rsid w:val="00E914C3"/>
    <w:rsid w:val="00E935F8"/>
    <w:rsid w:val="00E953B0"/>
    <w:rsid w:val="00E975BC"/>
    <w:rsid w:val="00EA03DB"/>
    <w:rsid w:val="00EA554F"/>
    <w:rsid w:val="00EA59B8"/>
    <w:rsid w:val="00EC62BF"/>
    <w:rsid w:val="00ED6D60"/>
    <w:rsid w:val="00ED733E"/>
    <w:rsid w:val="00EE0661"/>
    <w:rsid w:val="00EE1511"/>
    <w:rsid w:val="00EF0225"/>
    <w:rsid w:val="00EF27C9"/>
    <w:rsid w:val="00EF3259"/>
    <w:rsid w:val="00EF6A42"/>
    <w:rsid w:val="00F05549"/>
    <w:rsid w:val="00F12BE3"/>
    <w:rsid w:val="00F15B40"/>
    <w:rsid w:val="00F22821"/>
    <w:rsid w:val="00F22F6F"/>
    <w:rsid w:val="00F25390"/>
    <w:rsid w:val="00F26841"/>
    <w:rsid w:val="00F3491B"/>
    <w:rsid w:val="00F64C55"/>
    <w:rsid w:val="00F67645"/>
    <w:rsid w:val="00F7402F"/>
    <w:rsid w:val="00F75E19"/>
    <w:rsid w:val="00F76138"/>
    <w:rsid w:val="00F81C4B"/>
    <w:rsid w:val="00FA1F42"/>
    <w:rsid w:val="00FA3D87"/>
    <w:rsid w:val="00FA5177"/>
    <w:rsid w:val="00FB63FE"/>
    <w:rsid w:val="00FC32D0"/>
    <w:rsid w:val="00FC6FA8"/>
    <w:rsid w:val="00FE0771"/>
    <w:rsid w:val="00FF365B"/>
    <w:rsid w:val="69B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4E9E6"/>
  <w15:docId w15:val="{12B6F1BF-40E5-354B-A1FC-9537F8B1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falt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3A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7673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F07"/>
    <w:pPr>
      <w:spacing w:before="100" w:beforeAutospacing="1" w:after="100" w:afterAutospacing="1"/>
    </w:pPr>
    <w:rPr>
      <w:rFonts w:eastAsia="MS Minchofalt"/>
      <w:lang w:eastAsia="en-GB"/>
    </w:rPr>
  </w:style>
  <w:style w:type="character" w:styleId="Hyperlink">
    <w:name w:val="Hyperlink"/>
    <w:basedOn w:val="DefaultParagraphFont"/>
    <w:uiPriority w:val="99"/>
    <w:rsid w:val="000C6F07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C6F0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C6F07"/>
    <w:rPr>
      <w:rFonts w:eastAsia="MS Minchofalt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6F07"/>
    <w:rPr>
      <w:rFonts w:ascii="Times New Roman" w:eastAsia="MS Minchofalt" w:hAnsi="Times New Roman" w:cs="Times New Roman"/>
      <w:kern w:val="0"/>
      <w:sz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6F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6F07"/>
    <w:rPr>
      <w:rFonts w:ascii="Times New Roman" w:eastAsia="MS Minchofalt" w:hAnsi="Times New Roman" w:cs="Times New Roman"/>
      <w:b/>
      <w:kern w:val="0"/>
      <w:sz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0C6F07"/>
    <w:rPr>
      <w:rFonts w:eastAsia="MS Minchofalt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6F07"/>
    <w:rPr>
      <w:rFonts w:ascii="Times New Roman" w:eastAsia="MS Minchofalt" w:hAnsi="Times New Roman" w:cs="Times New Roman"/>
      <w:kern w:val="0"/>
      <w:sz w:val="18"/>
      <w:lang w:val="en-GB" w:eastAsia="en-GB"/>
    </w:rPr>
  </w:style>
  <w:style w:type="paragraph" w:customStyle="1" w:styleId="textbox">
    <w:name w:val="textbox"/>
    <w:basedOn w:val="Normal"/>
    <w:uiPriority w:val="99"/>
    <w:qFormat/>
    <w:rsid w:val="000C6F07"/>
    <w:pPr>
      <w:spacing w:before="100" w:beforeAutospacing="1" w:after="100" w:afterAutospacing="1"/>
    </w:pPr>
    <w:rPr>
      <w:rFonts w:eastAsia="SimSunfalt"/>
      <w:lang w:eastAsia="en-GB"/>
    </w:rPr>
  </w:style>
  <w:style w:type="paragraph" w:styleId="Header">
    <w:name w:val="header"/>
    <w:basedOn w:val="Normal"/>
    <w:link w:val="HeaderChar"/>
    <w:uiPriority w:val="99"/>
    <w:rsid w:val="000C6F07"/>
    <w:pPr>
      <w:tabs>
        <w:tab w:val="center" w:pos="4819"/>
        <w:tab w:val="right" w:pos="9638"/>
      </w:tabs>
    </w:pPr>
    <w:rPr>
      <w:rFonts w:eastAsia="MS Minchofalt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6F07"/>
    <w:rPr>
      <w:rFonts w:ascii="Times New Roman" w:eastAsia="MS Minchofalt" w:hAnsi="Times New Roman" w:cs="Times New Roman"/>
      <w:kern w:val="0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0C6F07"/>
    <w:rPr>
      <w:rFonts w:cs="Times New Roman"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0C6F07"/>
    <w:pPr>
      <w:jc w:val="center"/>
    </w:pPr>
    <w:rPr>
      <w:rFonts w:eastAsia="MS Minchofalt"/>
      <w:noProof/>
      <w:szCs w:val="20"/>
      <w:lang w:eastAsia="en-GB"/>
    </w:rPr>
  </w:style>
  <w:style w:type="character" w:customStyle="1" w:styleId="EndNoteBibliographyTitleChar">
    <w:name w:val="EndNote Bibliography Title Char"/>
    <w:link w:val="EndNoteBibliographyTitle"/>
    <w:uiPriority w:val="99"/>
    <w:locked/>
    <w:rsid w:val="000C6F07"/>
    <w:rPr>
      <w:rFonts w:ascii="Times New Roman" w:eastAsia="MS Minchofalt" w:hAnsi="Times New Roman"/>
      <w:noProof/>
      <w:kern w:val="0"/>
      <w:sz w:val="24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0C6F07"/>
    <w:rPr>
      <w:rFonts w:eastAsia="MS Minchofalt"/>
      <w:noProof/>
      <w:szCs w:val="20"/>
      <w:lang w:eastAsia="en-GB"/>
    </w:rPr>
  </w:style>
  <w:style w:type="character" w:customStyle="1" w:styleId="EndNoteBibliographyChar">
    <w:name w:val="EndNote Bibliography Char"/>
    <w:link w:val="EndNoteBibliography"/>
    <w:uiPriority w:val="99"/>
    <w:locked/>
    <w:rsid w:val="000C6F07"/>
    <w:rPr>
      <w:rFonts w:ascii="Times New Roman" w:eastAsia="MS Minchofalt" w:hAnsi="Times New Roman"/>
      <w:noProof/>
      <w:kern w:val="0"/>
      <w:sz w:val="24"/>
      <w:lang w:val="en-GB" w:eastAsia="en-GB"/>
    </w:rPr>
  </w:style>
  <w:style w:type="table" w:styleId="TableGrid">
    <w:name w:val="Table Grid"/>
    <w:basedOn w:val="TableNormal"/>
    <w:uiPriority w:val="99"/>
    <w:rsid w:val="000C6F07"/>
    <w:rPr>
      <w:rFonts w:eastAsia="DengXianfal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"/>
    <w:uiPriority w:val="99"/>
    <w:rsid w:val="002A58B3"/>
    <w:pPr>
      <w:suppressAutoHyphens/>
      <w:spacing w:after="120" w:line="480" w:lineRule="auto"/>
    </w:pPr>
    <w:rPr>
      <w:rFonts w:eastAsia="SimSunfalt" w:cs="Calibri"/>
      <w:lang w:val="pl-PL" w:eastAsia="ar-SA"/>
    </w:rPr>
  </w:style>
  <w:style w:type="character" w:styleId="LineNumber">
    <w:name w:val="line number"/>
    <w:basedOn w:val="DefaultParagraphFont"/>
    <w:uiPriority w:val="99"/>
    <w:semiHidden/>
    <w:locked/>
    <w:rsid w:val="00EF3259"/>
    <w:rPr>
      <w:rFonts w:cs="Times New Roman"/>
    </w:rPr>
  </w:style>
  <w:style w:type="paragraph" w:styleId="Revision">
    <w:name w:val="Revision"/>
    <w:hidden/>
    <w:uiPriority w:val="99"/>
    <w:semiHidden/>
    <w:rsid w:val="00032959"/>
    <w:rPr>
      <w:rFonts w:ascii="Times New Roman" w:eastAsia="MS Minchofalt" w:hAnsi="Times New Roman"/>
      <w:sz w:val="24"/>
      <w:szCs w:val="24"/>
      <w:lang w:val="en-GB" w:eastAsia="en-GB"/>
    </w:rPr>
  </w:style>
  <w:style w:type="character" w:customStyle="1" w:styleId="current-selection">
    <w:name w:val="current-selection"/>
    <w:basedOn w:val="DefaultParagraphFont"/>
    <w:uiPriority w:val="99"/>
    <w:rsid w:val="003A0C27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rsid w:val="002762EA"/>
    <w:rPr>
      <w:rFonts w:cs="Times New Roman"/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67350"/>
    <w:rPr>
      <w:rFonts w:ascii="Times New Roman" w:eastAsia="Times New Roman" w:hAnsi="Times New Roman"/>
      <w:b/>
      <w:bCs/>
      <w:kern w:val="36"/>
      <w:sz w:val="48"/>
      <w:szCs w:val="48"/>
      <w:lang w:val="en-GB" w:eastAsia="en-US"/>
    </w:rPr>
  </w:style>
  <w:style w:type="paragraph" w:styleId="ListParagraph">
    <w:name w:val="List Paragraph"/>
    <w:basedOn w:val="Normal"/>
    <w:uiPriority w:val="34"/>
    <w:qFormat/>
    <w:rsid w:val="006D1E4B"/>
    <w:pPr>
      <w:ind w:left="720"/>
      <w:contextualSpacing/>
    </w:pPr>
    <w:rPr>
      <w:rFonts w:eastAsia="SimSunfalt"/>
    </w:rPr>
  </w:style>
  <w:style w:type="paragraph" w:customStyle="1" w:styleId="m-2863539611119875036msolistparagraph">
    <w:name w:val="m_-2863539611119875036msolistparagraph"/>
    <w:basedOn w:val="Normal"/>
    <w:rsid w:val="00CF1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5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e.cortese@soton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Zhang%20J%5bAuthor%5d&amp;cauthor=true&amp;cauthor_uid=300542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?term=Sun%20S%5bAuthor%5d&amp;cauthor=true&amp;cauthor_uid=30054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Cortese%20S%5bAuthor%5d&amp;cauthor=true&amp;cauthor_uid=30054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4559D7-063A-C049-B4C4-BDF260E9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association between asthma and Attention-Deficit/Hyperactivity Disorder (ADHD):</vt:lpstr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association between asthma and Attention-Deficit/Hyperactivity Disorder (ADHD):</dc:title>
  <dc:subject/>
  <dc:creator>Shihua Sun</dc:creator>
  <cp:keywords/>
  <dc:description/>
  <cp:lastModifiedBy>Microsoft Office User</cp:lastModifiedBy>
  <cp:revision>2</cp:revision>
  <dcterms:created xsi:type="dcterms:W3CDTF">2018-12-03T17:12:00Z</dcterms:created>
  <dcterms:modified xsi:type="dcterms:W3CDTF">2018-12-03T17:12:00Z</dcterms:modified>
</cp:coreProperties>
</file>