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9EF18" w14:textId="41608F94" w:rsidR="00AD68C4" w:rsidRDefault="00AD68C4" w:rsidP="00437A11">
      <w:pPr>
        <w:pStyle w:val="BodyText"/>
        <w:spacing w:line="480" w:lineRule="auto"/>
        <w:rPr>
          <w:rFonts w:ascii="Arial" w:hAnsi="Arial" w:cs="Arial"/>
          <w:sz w:val="22"/>
          <w:lang w:val="en-GB"/>
        </w:rPr>
      </w:pPr>
      <w:r>
        <w:rPr>
          <w:rFonts w:ascii="Arial" w:hAnsi="Arial" w:cs="Arial"/>
          <w:sz w:val="22"/>
          <w:lang w:val="en-GB"/>
        </w:rPr>
        <w:t>Increased s</w:t>
      </w:r>
      <w:r w:rsidR="00C76653" w:rsidRPr="008E6100">
        <w:rPr>
          <w:rFonts w:ascii="Arial" w:hAnsi="Arial" w:cs="Arial"/>
          <w:sz w:val="22"/>
          <w:lang w:val="en-GB"/>
        </w:rPr>
        <w:t xml:space="preserve">urfactant protein-D levels in the airways of </w:t>
      </w:r>
      <w:r w:rsidR="00C76653" w:rsidRPr="008E6100">
        <w:rPr>
          <w:rFonts w:ascii="Arial" w:hAnsi="Arial" w:cs="Arial"/>
          <w:color w:val="000000"/>
          <w:sz w:val="22"/>
          <w:lang w:val="en-GB"/>
        </w:rPr>
        <w:t>preterm</w:t>
      </w:r>
      <w:r w:rsidR="00C76653" w:rsidRPr="008E6100">
        <w:rPr>
          <w:rFonts w:ascii="Arial" w:hAnsi="Arial" w:cs="Arial"/>
          <w:color w:val="FF0000"/>
          <w:sz w:val="22"/>
          <w:lang w:val="en-GB"/>
        </w:rPr>
        <w:t xml:space="preserve"> </w:t>
      </w:r>
      <w:r>
        <w:rPr>
          <w:rFonts w:ascii="Arial" w:hAnsi="Arial" w:cs="Arial"/>
          <w:sz w:val="22"/>
          <w:lang w:val="en-GB"/>
        </w:rPr>
        <w:t>neonates</w:t>
      </w:r>
      <w:r w:rsidR="00C76653" w:rsidRPr="008E6100">
        <w:rPr>
          <w:rFonts w:ascii="Arial" w:hAnsi="Arial" w:cs="Arial"/>
          <w:sz w:val="22"/>
          <w:lang w:val="en-GB"/>
        </w:rPr>
        <w:t xml:space="preserve"> with sepsis </w:t>
      </w:r>
      <w:r>
        <w:rPr>
          <w:rFonts w:ascii="Arial" w:hAnsi="Arial" w:cs="Arial"/>
          <w:sz w:val="22"/>
          <w:lang w:val="en-GB"/>
        </w:rPr>
        <w:t>indicated responses to infectious challenges</w:t>
      </w:r>
    </w:p>
    <w:p w14:paraId="7B16578A" w14:textId="77777777" w:rsidR="00C76653" w:rsidRPr="008E6100" w:rsidRDefault="00AD68C4" w:rsidP="00437A11">
      <w:pPr>
        <w:pStyle w:val="BodyText"/>
        <w:spacing w:line="480" w:lineRule="auto"/>
        <w:rPr>
          <w:rFonts w:ascii="Arial" w:hAnsi="Arial" w:cs="Arial"/>
          <w:sz w:val="22"/>
          <w:lang w:val="en-GB"/>
        </w:rPr>
      </w:pPr>
      <w:r>
        <w:rPr>
          <w:rFonts w:ascii="Arial" w:hAnsi="Arial" w:cs="Arial"/>
          <w:sz w:val="22"/>
          <w:lang w:val="en-GB"/>
        </w:rPr>
        <w:t xml:space="preserve"> </w:t>
      </w:r>
    </w:p>
    <w:p w14:paraId="23293196" w14:textId="5F1F4323" w:rsidR="00C76653" w:rsidRPr="008E6100" w:rsidRDefault="00C76653" w:rsidP="00437A11">
      <w:pPr>
        <w:pStyle w:val="BodyText"/>
        <w:spacing w:line="480" w:lineRule="auto"/>
        <w:rPr>
          <w:rFonts w:ascii="Arial" w:hAnsi="Arial" w:cs="Arial"/>
          <w:b w:val="0"/>
          <w:bCs/>
          <w:sz w:val="22"/>
          <w:lang w:val="en-GB"/>
        </w:rPr>
      </w:pPr>
      <w:r w:rsidRPr="008E6100">
        <w:rPr>
          <w:rFonts w:ascii="Arial" w:hAnsi="Arial" w:cs="Arial"/>
          <w:b w:val="0"/>
          <w:bCs/>
          <w:sz w:val="22"/>
          <w:lang w:val="en-GB"/>
        </w:rPr>
        <w:t>Rose-Marie A. Mackay</w:t>
      </w:r>
      <w:r w:rsidRPr="008E6100">
        <w:rPr>
          <w:rFonts w:ascii="Arial" w:hAnsi="Arial" w:cs="Arial"/>
          <w:b w:val="0"/>
          <w:bCs/>
          <w:sz w:val="22"/>
          <w:vertAlign w:val="superscript"/>
          <w:lang w:val="en-GB"/>
        </w:rPr>
        <w:t>1</w:t>
      </w:r>
      <w:r w:rsidRPr="008E6100">
        <w:rPr>
          <w:rFonts w:ascii="Arial" w:hAnsi="Arial" w:cs="Arial"/>
          <w:b w:val="0"/>
          <w:bCs/>
          <w:sz w:val="22"/>
          <w:lang w:val="en-GB"/>
        </w:rPr>
        <w:t xml:space="preserve">, J. Paul Townsend </w:t>
      </w:r>
      <w:r w:rsidRPr="008E6100">
        <w:rPr>
          <w:rFonts w:ascii="Arial" w:hAnsi="Arial" w:cs="Arial"/>
          <w:b w:val="0"/>
          <w:bCs/>
          <w:sz w:val="22"/>
          <w:vertAlign w:val="superscript"/>
          <w:lang w:val="en-GB"/>
        </w:rPr>
        <w:t>2,3</w:t>
      </w:r>
      <w:r w:rsidRPr="008E6100">
        <w:rPr>
          <w:rFonts w:ascii="Arial" w:hAnsi="Arial" w:cs="Arial"/>
          <w:b w:val="0"/>
          <w:bCs/>
          <w:sz w:val="22"/>
          <w:lang w:val="en-GB"/>
        </w:rPr>
        <w:t xml:space="preserve">, Jennifer Calvert </w:t>
      </w:r>
      <w:r w:rsidRPr="008E6100">
        <w:rPr>
          <w:rFonts w:ascii="Arial" w:hAnsi="Arial" w:cs="Arial"/>
          <w:b w:val="0"/>
          <w:bCs/>
          <w:sz w:val="22"/>
          <w:vertAlign w:val="superscript"/>
          <w:lang w:val="en-GB"/>
        </w:rPr>
        <w:t>4,5</w:t>
      </w:r>
      <w:r w:rsidRPr="008E6100">
        <w:rPr>
          <w:rFonts w:ascii="Arial" w:hAnsi="Arial" w:cs="Arial"/>
          <w:b w:val="0"/>
          <w:bCs/>
          <w:sz w:val="22"/>
          <w:lang w:val="en-GB"/>
        </w:rPr>
        <w:t>, Mark Anthony</w:t>
      </w:r>
      <w:r w:rsidRPr="008E6100">
        <w:rPr>
          <w:rFonts w:ascii="Arial" w:hAnsi="Arial" w:cs="Arial"/>
          <w:b w:val="0"/>
          <w:bCs/>
          <w:sz w:val="22"/>
          <w:vertAlign w:val="superscript"/>
          <w:lang w:val="en-GB"/>
        </w:rPr>
        <w:t>5</w:t>
      </w:r>
      <w:r w:rsidRPr="008E6100">
        <w:rPr>
          <w:rFonts w:ascii="Arial" w:hAnsi="Arial" w:cs="Arial"/>
          <w:b w:val="0"/>
          <w:bCs/>
          <w:sz w:val="22"/>
          <w:lang w:val="en-GB"/>
        </w:rPr>
        <w:t xml:space="preserve">, Andrew R. Wilkinson </w:t>
      </w:r>
      <w:r w:rsidRPr="008E6100">
        <w:rPr>
          <w:rFonts w:ascii="Arial" w:hAnsi="Arial" w:cs="Arial"/>
          <w:b w:val="0"/>
          <w:bCs/>
          <w:sz w:val="22"/>
          <w:vertAlign w:val="superscript"/>
          <w:lang w:val="en-GB"/>
        </w:rPr>
        <w:t>5</w:t>
      </w:r>
      <w:r w:rsidRPr="008E6100">
        <w:rPr>
          <w:rFonts w:ascii="Arial" w:hAnsi="Arial" w:cs="Arial"/>
          <w:b w:val="0"/>
          <w:bCs/>
          <w:sz w:val="22"/>
          <w:lang w:val="en-GB"/>
        </w:rPr>
        <w:t xml:space="preserve">,  Anthony D. Postle </w:t>
      </w:r>
      <w:r w:rsidRPr="008E6100">
        <w:rPr>
          <w:rFonts w:ascii="Arial" w:hAnsi="Arial" w:cs="Arial"/>
          <w:b w:val="0"/>
          <w:bCs/>
          <w:sz w:val="22"/>
          <w:vertAlign w:val="superscript"/>
          <w:lang w:val="en-GB"/>
        </w:rPr>
        <w:t>1,2,3</w:t>
      </w:r>
      <w:r w:rsidRPr="008E6100">
        <w:rPr>
          <w:rFonts w:ascii="Arial" w:hAnsi="Arial" w:cs="Arial"/>
          <w:b w:val="0"/>
          <w:bCs/>
          <w:sz w:val="22"/>
          <w:lang w:val="en-GB"/>
        </w:rPr>
        <w:t xml:space="preserve">, Howard W Clark, </w:t>
      </w:r>
      <w:r w:rsidRPr="008E6100">
        <w:rPr>
          <w:rFonts w:ascii="Arial" w:hAnsi="Arial" w:cs="Arial"/>
          <w:b w:val="0"/>
          <w:bCs/>
          <w:sz w:val="22"/>
          <w:vertAlign w:val="superscript"/>
          <w:lang w:val="en-GB"/>
        </w:rPr>
        <w:t>1,2,3,5</w:t>
      </w:r>
      <w:r w:rsidRPr="008E6100">
        <w:rPr>
          <w:rFonts w:ascii="Arial" w:hAnsi="Arial" w:cs="Arial"/>
          <w:b w:val="0"/>
          <w:bCs/>
          <w:sz w:val="22"/>
          <w:lang w:val="en-GB"/>
        </w:rPr>
        <w:t xml:space="preserve"> David A Todd </w:t>
      </w:r>
      <w:r w:rsidRPr="008E6100">
        <w:rPr>
          <w:rFonts w:ascii="Arial" w:hAnsi="Arial" w:cs="Arial"/>
          <w:b w:val="0"/>
          <w:bCs/>
          <w:sz w:val="22"/>
          <w:vertAlign w:val="superscript"/>
          <w:lang w:val="en-GB"/>
        </w:rPr>
        <w:t>1,6</w:t>
      </w:r>
      <w:r w:rsidRPr="008E6100">
        <w:rPr>
          <w:rFonts w:ascii="Arial" w:hAnsi="Arial" w:cs="Arial"/>
          <w:b w:val="0"/>
          <w:bCs/>
          <w:sz w:val="22"/>
          <w:lang w:val="en-GB"/>
        </w:rPr>
        <w:t>.</w:t>
      </w:r>
    </w:p>
    <w:p w14:paraId="7E60030F" w14:textId="77777777" w:rsidR="00C76653" w:rsidRPr="008E6100" w:rsidRDefault="00C76653" w:rsidP="00437A11">
      <w:pPr>
        <w:spacing w:line="480" w:lineRule="auto"/>
        <w:rPr>
          <w:rFonts w:ascii="Arial" w:hAnsi="Arial" w:cs="Arial"/>
          <w:b/>
          <w:sz w:val="22"/>
          <w:vertAlign w:val="superscript"/>
        </w:rPr>
      </w:pPr>
    </w:p>
    <w:p w14:paraId="44623FCC" w14:textId="77777777" w:rsidR="00C76653" w:rsidRPr="008E6100" w:rsidRDefault="00C76653" w:rsidP="00437A11">
      <w:pPr>
        <w:spacing w:line="480" w:lineRule="auto"/>
        <w:rPr>
          <w:rFonts w:ascii="Arial" w:hAnsi="Arial" w:cs="Arial"/>
          <w:i/>
          <w:sz w:val="22"/>
        </w:rPr>
      </w:pPr>
      <w:r w:rsidRPr="008E6100">
        <w:rPr>
          <w:rFonts w:ascii="Arial" w:hAnsi="Arial" w:cs="Arial"/>
          <w:i/>
          <w:sz w:val="22"/>
        </w:rPr>
        <w:t>1. University of Southampton, Faculty of Medicine, Child Health, Academic Unit of Clinical and Experimental Sciences, Southampton, UK. 2. Southampton NIHR, Respiratory Biomedical Research Unit, Southampton, UK. 3.University Hospital Southampton NHS Foundation Trust, Neonatal Intensive Care Unit, Princess Anne Hospital, Southampton, UK. 4. Cardiff and Vale University Health Board, Neonatal Intensive Care Unit, University Hospital of Wales, Cardiff, Wales. 5. Neonatal Intensive Care Unit, Department of Paediatrics, University of Oxford, John Radcliffe Hospital, Oxford, UK. 6. Department of Neonatology, Centenary Hospital, Canberra, ACT, Australia.</w:t>
      </w:r>
    </w:p>
    <w:p w14:paraId="08365DF0" w14:textId="77777777" w:rsidR="00C76653" w:rsidRPr="008E6100" w:rsidRDefault="00C76653" w:rsidP="00437A11">
      <w:pPr>
        <w:pStyle w:val="BodyText"/>
        <w:spacing w:line="480" w:lineRule="auto"/>
        <w:rPr>
          <w:rFonts w:ascii="Arial" w:hAnsi="Arial" w:cs="Arial"/>
          <w:i/>
          <w:sz w:val="22"/>
          <w:lang w:val="en-GB"/>
        </w:rPr>
      </w:pPr>
    </w:p>
    <w:p w14:paraId="28BE7816" w14:textId="77777777" w:rsidR="00C76653" w:rsidRPr="008E6100" w:rsidRDefault="00C76653" w:rsidP="00437A11">
      <w:pPr>
        <w:spacing w:line="480" w:lineRule="auto"/>
        <w:rPr>
          <w:rFonts w:ascii="Arial" w:hAnsi="Arial" w:cs="Arial"/>
          <w:b/>
          <w:sz w:val="22"/>
        </w:rPr>
      </w:pPr>
      <w:r w:rsidRPr="008E6100">
        <w:rPr>
          <w:rFonts w:ascii="Arial" w:hAnsi="Arial" w:cs="Arial"/>
          <w:b/>
          <w:sz w:val="22"/>
        </w:rPr>
        <w:t>Correspondence:</w:t>
      </w:r>
    </w:p>
    <w:p w14:paraId="2E11AACD" w14:textId="77777777" w:rsidR="00C76653" w:rsidRPr="008E6100" w:rsidRDefault="00C76653" w:rsidP="00437A11">
      <w:pPr>
        <w:spacing w:line="480" w:lineRule="auto"/>
        <w:rPr>
          <w:rFonts w:ascii="Arial" w:hAnsi="Arial" w:cs="Arial"/>
          <w:b/>
          <w:sz w:val="22"/>
        </w:rPr>
      </w:pPr>
      <w:r w:rsidRPr="008E6100">
        <w:rPr>
          <w:rFonts w:ascii="Arial" w:hAnsi="Arial" w:cs="Arial"/>
          <w:sz w:val="22"/>
        </w:rPr>
        <w:t>Rose-Marie Mackay PhD</w:t>
      </w:r>
    </w:p>
    <w:p w14:paraId="76D246E6" w14:textId="77777777" w:rsidR="00C76653" w:rsidRPr="008E6100" w:rsidRDefault="00C76653" w:rsidP="00437A11">
      <w:pPr>
        <w:spacing w:line="480" w:lineRule="auto"/>
        <w:jc w:val="both"/>
        <w:rPr>
          <w:rFonts w:ascii="Arial" w:hAnsi="Arial" w:cs="Arial"/>
          <w:sz w:val="22"/>
        </w:rPr>
      </w:pPr>
      <w:r w:rsidRPr="008E6100">
        <w:rPr>
          <w:rFonts w:ascii="Arial" w:hAnsi="Arial" w:cs="Arial"/>
          <w:sz w:val="22"/>
        </w:rPr>
        <w:t xml:space="preserve">University of Southampton </w:t>
      </w:r>
    </w:p>
    <w:p w14:paraId="7BF6C9E1" w14:textId="77777777" w:rsidR="00C76653" w:rsidRPr="008E6100" w:rsidRDefault="00C76653" w:rsidP="00437A11">
      <w:pPr>
        <w:spacing w:line="480" w:lineRule="auto"/>
        <w:jc w:val="both"/>
        <w:rPr>
          <w:rFonts w:ascii="Arial" w:hAnsi="Arial" w:cs="Arial"/>
          <w:sz w:val="22"/>
        </w:rPr>
      </w:pPr>
      <w:r w:rsidRPr="008E6100">
        <w:rPr>
          <w:rFonts w:ascii="Arial" w:hAnsi="Arial" w:cs="Arial"/>
          <w:sz w:val="22"/>
        </w:rPr>
        <w:t>Faculty of Medicine</w:t>
      </w:r>
    </w:p>
    <w:p w14:paraId="45ABC555" w14:textId="77777777" w:rsidR="00C76653" w:rsidRPr="008E6100" w:rsidRDefault="00C76653" w:rsidP="00437A11">
      <w:pPr>
        <w:spacing w:line="480" w:lineRule="auto"/>
        <w:jc w:val="both"/>
        <w:rPr>
          <w:rFonts w:ascii="Arial" w:hAnsi="Arial" w:cs="Arial"/>
          <w:sz w:val="22"/>
        </w:rPr>
      </w:pPr>
      <w:r w:rsidRPr="008E6100">
        <w:rPr>
          <w:rFonts w:ascii="Arial" w:hAnsi="Arial" w:cs="Arial"/>
          <w:sz w:val="22"/>
        </w:rPr>
        <w:t>Department of Child Health</w:t>
      </w:r>
    </w:p>
    <w:p w14:paraId="69BE2CD0" w14:textId="77777777" w:rsidR="00C76653" w:rsidRPr="008E6100" w:rsidRDefault="00C76653" w:rsidP="00437A11">
      <w:pPr>
        <w:spacing w:line="480" w:lineRule="auto"/>
        <w:jc w:val="both"/>
        <w:rPr>
          <w:rFonts w:ascii="Arial" w:hAnsi="Arial" w:cs="Arial"/>
          <w:sz w:val="22"/>
        </w:rPr>
      </w:pPr>
      <w:r w:rsidRPr="008E6100">
        <w:rPr>
          <w:rFonts w:ascii="Arial" w:hAnsi="Arial" w:cs="Arial"/>
          <w:sz w:val="22"/>
        </w:rPr>
        <w:t xml:space="preserve">Southampton General Hospital </w:t>
      </w:r>
    </w:p>
    <w:p w14:paraId="3FCA06B9" w14:textId="77777777" w:rsidR="00C76653" w:rsidRPr="008E6100" w:rsidRDefault="00C76653" w:rsidP="00437A11">
      <w:pPr>
        <w:spacing w:line="480" w:lineRule="auto"/>
        <w:jc w:val="both"/>
        <w:rPr>
          <w:rFonts w:ascii="Arial" w:hAnsi="Arial" w:cs="Arial"/>
          <w:sz w:val="22"/>
        </w:rPr>
      </w:pPr>
      <w:r w:rsidRPr="008E6100">
        <w:rPr>
          <w:rFonts w:ascii="Arial" w:hAnsi="Arial" w:cs="Arial"/>
          <w:sz w:val="22"/>
        </w:rPr>
        <w:t>Tremona Road</w:t>
      </w:r>
    </w:p>
    <w:p w14:paraId="4470B4E8" w14:textId="77777777" w:rsidR="00C76653" w:rsidRPr="008E6100" w:rsidRDefault="00C76653" w:rsidP="00437A11">
      <w:pPr>
        <w:spacing w:line="480" w:lineRule="auto"/>
        <w:jc w:val="both"/>
        <w:rPr>
          <w:rFonts w:ascii="Arial" w:hAnsi="Arial" w:cs="Arial"/>
          <w:sz w:val="22"/>
        </w:rPr>
      </w:pPr>
      <w:r w:rsidRPr="008E6100">
        <w:rPr>
          <w:rFonts w:ascii="Arial" w:hAnsi="Arial" w:cs="Arial"/>
          <w:sz w:val="22"/>
        </w:rPr>
        <w:t xml:space="preserve">Southampton </w:t>
      </w:r>
    </w:p>
    <w:p w14:paraId="32D90FFC" w14:textId="77777777" w:rsidR="00C76653" w:rsidRPr="008E6100" w:rsidRDefault="00C76653" w:rsidP="00437A11">
      <w:pPr>
        <w:spacing w:line="480" w:lineRule="auto"/>
        <w:jc w:val="both"/>
        <w:rPr>
          <w:rFonts w:ascii="Arial" w:hAnsi="Arial" w:cs="Arial"/>
          <w:sz w:val="22"/>
        </w:rPr>
      </w:pPr>
      <w:r w:rsidRPr="008E6100">
        <w:rPr>
          <w:rFonts w:ascii="Arial" w:hAnsi="Arial" w:cs="Arial"/>
          <w:sz w:val="22"/>
        </w:rPr>
        <w:t xml:space="preserve">SO16 7YD </w:t>
      </w:r>
    </w:p>
    <w:p w14:paraId="4C46F902" w14:textId="77777777" w:rsidR="00C76653" w:rsidRPr="008E6100" w:rsidRDefault="00C76653" w:rsidP="00437A11">
      <w:pPr>
        <w:spacing w:line="480" w:lineRule="auto"/>
        <w:jc w:val="both"/>
        <w:rPr>
          <w:rFonts w:ascii="Arial" w:hAnsi="Arial" w:cs="Arial"/>
          <w:sz w:val="22"/>
        </w:rPr>
      </w:pPr>
      <w:r w:rsidRPr="008E6100">
        <w:rPr>
          <w:rFonts w:ascii="Arial" w:hAnsi="Arial" w:cs="Arial"/>
          <w:b/>
          <w:bCs/>
          <w:sz w:val="22"/>
        </w:rPr>
        <w:t>Email:</w:t>
      </w:r>
      <w:r w:rsidRPr="008E6100">
        <w:rPr>
          <w:rFonts w:ascii="Arial" w:hAnsi="Arial" w:cs="Arial"/>
          <w:sz w:val="22"/>
        </w:rPr>
        <w:t xml:space="preserve"> </w:t>
      </w:r>
      <w:hyperlink r:id="rId8" w:history="1">
        <w:r w:rsidRPr="008E6100">
          <w:rPr>
            <w:rStyle w:val="Hyperlink"/>
            <w:rFonts w:ascii="Arial" w:hAnsi="Arial" w:cs="Arial"/>
            <w:sz w:val="22"/>
          </w:rPr>
          <w:t>R.A.Mackay@soton.ac.uk</w:t>
        </w:r>
      </w:hyperlink>
    </w:p>
    <w:p w14:paraId="59CB9FFC" w14:textId="3070E840" w:rsidR="00C76653" w:rsidRPr="008E6100" w:rsidRDefault="00C76653" w:rsidP="00437A11">
      <w:pPr>
        <w:spacing w:line="480" w:lineRule="auto"/>
        <w:rPr>
          <w:rFonts w:ascii="Arial" w:hAnsi="Arial" w:cs="Arial"/>
          <w:sz w:val="22"/>
        </w:rPr>
      </w:pPr>
      <w:r w:rsidRPr="008E6100">
        <w:rPr>
          <w:rFonts w:ascii="Arial" w:hAnsi="Arial" w:cs="Arial"/>
          <w:b/>
          <w:sz w:val="22"/>
        </w:rPr>
        <w:t>Short title:</w:t>
      </w:r>
      <w:r w:rsidRPr="008E6100">
        <w:rPr>
          <w:rFonts w:ascii="Arial" w:hAnsi="Arial" w:cs="Arial"/>
          <w:sz w:val="22"/>
        </w:rPr>
        <w:t xml:space="preserve"> Surfactant protein-D in preterm </w:t>
      </w:r>
      <w:r w:rsidR="00AD68C4">
        <w:rPr>
          <w:rFonts w:ascii="Arial" w:hAnsi="Arial" w:cs="Arial"/>
          <w:sz w:val="22"/>
        </w:rPr>
        <w:t>neonates</w:t>
      </w:r>
    </w:p>
    <w:p w14:paraId="73C573B7" w14:textId="719627F0" w:rsidR="00C76653" w:rsidRPr="008E6100" w:rsidRDefault="007239AC" w:rsidP="00437A11">
      <w:pPr>
        <w:spacing w:line="480" w:lineRule="auto"/>
        <w:rPr>
          <w:rFonts w:ascii="Arial" w:hAnsi="Arial" w:cs="Arial"/>
          <w:sz w:val="22"/>
        </w:rPr>
      </w:pPr>
      <w:r>
        <w:rPr>
          <w:rFonts w:ascii="Arial" w:hAnsi="Arial" w:cs="Arial"/>
          <w:sz w:val="22"/>
        </w:rPr>
        <w:t>Abstract word count = 200</w:t>
      </w:r>
      <w:r w:rsidR="00392FA5">
        <w:rPr>
          <w:rFonts w:ascii="Arial" w:hAnsi="Arial" w:cs="Arial"/>
          <w:sz w:val="22"/>
        </w:rPr>
        <w:t xml:space="preserve"> Total count = </w:t>
      </w:r>
      <w:r w:rsidR="00117D8D">
        <w:rPr>
          <w:rFonts w:ascii="Arial" w:hAnsi="Arial" w:cs="Arial"/>
          <w:sz w:val="22"/>
        </w:rPr>
        <w:t>3158</w:t>
      </w:r>
      <w:bookmarkStart w:id="0" w:name="_GoBack"/>
      <w:bookmarkEnd w:id="0"/>
    </w:p>
    <w:p w14:paraId="78F52644" w14:textId="77777777" w:rsidR="00C76653" w:rsidRPr="008E6100" w:rsidRDefault="00C76653" w:rsidP="00437A11">
      <w:pPr>
        <w:spacing w:line="480" w:lineRule="auto"/>
        <w:rPr>
          <w:rFonts w:ascii="Arial" w:hAnsi="Arial" w:cs="Arial"/>
          <w:sz w:val="22"/>
        </w:rPr>
      </w:pPr>
      <w:r w:rsidRPr="008E6100">
        <w:rPr>
          <w:rFonts w:ascii="Arial" w:hAnsi="Arial" w:cs="Arial"/>
          <w:sz w:val="22"/>
        </w:rPr>
        <w:br w:type="page"/>
      </w:r>
    </w:p>
    <w:p w14:paraId="6FCA0965" w14:textId="77777777" w:rsidR="00C76653" w:rsidRPr="00EA59F3" w:rsidRDefault="00C76653" w:rsidP="00437A11">
      <w:pPr>
        <w:spacing w:after="160" w:line="480" w:lineRule="auto"/>
        <w:rPr>
          <w:rFonts w:ascii="Arial" w:hAnsi="Arial" w:cs="Arial"/>
          <w:b/>
          <w:sz w:val="22"/>
        </w:rPr>
      </w:pPr>
      <w:r w:rsidRPr="00EA59F3">
        <w:rPr>
          <w:rFonts w:ascii="Arial" w:hAnsi="Arial" w:cs="Arial"/>
          <w:b/>
          <w:sz w:val="22"/>
        </w:rPr>
        <w:lastRenderedPageBreak/>
        <w:t>ABSTRACT</w:t>
      </w:r>
    </w:p>
    <w:p w14:paraId="34D749EC" w14:textId="77777777" w:rsidR="00C76653" w:rsidRPr="00EA59F3" w:rsidRDefault="00C76653" w:rsidP="00437A11">
      <w:pPr>
        <w:spacing w:line="480" w:lineRule="auto"/>
        <w:jc w:val="both"/>
        <w:rPr>
          <w:rFonts w:ascii="Arial" w:hAnsi="Arial" w:cs="Arial"/>
          <w:b/>
          <w:bCs/>
          <w:sz w:val="22"/>
        </w:rPr>
      </w:pPr>
      <w:r w:rsidRPr="00EA59F3">
        <w:rPr>
          <w:rFonts w:ascii="Arial" w:hAnsi="Arial" w:cs="Arial"/>
          <w:b/>
          <w:bCs/>
          <w:sz w:val="22"/>
        </w:rPr>
        <w:t>Aim</w:t>
      </w:r>
    </w:p>
    <w:p w14:paraId="423BC1AB" w14:textId="31CC6B4E" w:rsidR="00C76653" w:rsidRPr="00EA59F3" w:rsidRDefault="00B46CA6" w:rsidP="003D4BD9">
      <w:pPr>
        <w:spacing w:after="160" w:line="480" w:lineRule="auto"/>
        <w:rPr>
          <w:rFonts w:ascii="Arial" w:hAnsi="Arial" w:cs="Arial"/>
          <w:sz w:val="22"/>
        </w:rPr>
      </w:pPr>
      <w:r w:rsidRPr="00EA59F3">
        <w:rPr>
          <w:rFonts w:ascii="Arial" w:hAnsi="Arial" w:cs="Arial"/>
          <w:sz w:val="22"/>
        </w:rPr>
        <w:t xml:space="preserve">Sepsis is multifactorial and potentially devastating </w:t>
      </w:r>
      <w:r w:rsidR="00D20F14" w:rsidRPr="00EA59F3">
        <w:rPr>
          <w:rFonts w:ascii="Arial" w:hAnsi="Arial" w:cs="Arial"/>
          <w:sz w:val="22"/>
        </w:rPr>
        <w:t>for</w:t>
      </w:r>
      <w:r w:rsidRPr="00EA59F3">
        <w:rPr>
          <w:rFonts w:ascii="Arial" w:hAnsi="Arial" w:cs="Arial"/>
          <w:sz w:val="22"/>
        </w:rPr>
        <w:t xml:space="preserve"> preterm neonates. </w:t>
      </w:r>
      <w:r w:rsidRPr="00EA59F3">
        <w:rPr>
          <w:rFonts w:ascii="Arial" w:hAnsi="Arial" w:cs="Arial"/>
          <w:bCs/>
          <w:sz w:val="22"/>
        </w:rPr>
        <w:t xml:space="preserve">Changes </w:t>
      </w:r>
      <w:r w:rsidR="00C76653" w:rsidRPr="00EA59F3">
        <w:rPr>
          <w:rFonts w:ascii="Arial" w:hAnsi="Arial" w:cs="Arial"/>
          <w:bCs/>
          <w:sz w:val="22"/>
        </w:rPr>
        <w:t xml:space="preserve">in </w:t>
      </w:r>
      <w:r w:rsidR="00C76653" w:rsidRPr="00EA59F3">
        <w:rPr>
          <w:rFonts w:ascii="Arial" w:hAnsi="Arial" w:cs="Arial"/>
          <w:sz w:val="22"/>
        </w:rPr>
        <w:t>surfactant protein-D (SP</w:t>
      </w:r>
      <w:r w:rsidR="00704D26" w:rsidRPr="00EA59F3">
        <w:rPr>
          <w:rFonts w:ascii="Arial" w:hAnsi="Arial" w:cs="Arial"/>
          <w:sz w:val="22"/>
        </w:rPr>
        <w:t>-</w:t>
      </w:r>
      <w:r w:rsidR="00C76653" w:rsidRPr="00EA59F3">
        <w:rPr>
          <w:rFonts w:ascii="Arial" w:hAnsi="Arial" w:cs="Arial"/>
          <w:sz w:val="22"/>
        </w:rPr>
        <w:t xml:space="preserve">D), phosphatidylcholine (PC) and </w:t>
      </w:r>
      <w:r w:rsidR="00704D26" w:rsidRPr="00EA59F3">
        <w:rPr>
          <w:rFonts w:ascii="Arial" w:hAnsi="Arial" w:cs="Arial"/>
          <w:sz w:val="22"/>
        </w:rPr>
        <w:t xml:space="preserve">PC </w:t>
      </w:r>
      <w:r w:rsidR="00C76653" w:rsidRPr="00EA59F3">
        <w:rPr>
          <w:rFonts w:ascii="Arial" w:hAnsi="Arial" w:cs="Arial"/>
          <w:sz w:val="22"/>
        </w:rPr>
        <w:t xml:space="preserve">molecular species during infection may </w:t>
      </w:r>
      <w:r w:rsidR="00D20F14" w:rsidRPr="00EA59F3">
        <w:rPr>
          <w:rFonts w:ascii="Arial" w:hAnsi="Arial" w:cs="Arial"/>
          <w:sz w:val="22"/>
        </w:rPr>
        <w:t>indicate</w:t>
      </w:r>
      <w:r w:rsidR="00C76653" w:rsidRPr="00EA59F3">
        <w:rPr>
          <w:rFonts w:ascii="Arial" w:hAnsi="Arial" w:cs="Arial"/>
          <w:sz w:val="22"/>
        </w:rPr>
        <w:t xml:space="preserve"> innate immunity or inflammation during sepsis. </w:t>
      </w:r>
      <w:r w:rsidRPr="00EA59F3">
        <w:rPr>
          <w:rFonts w:ascii="Arial" w:hAnsi="Arial" w:cs="Arial"/>
          <w:sz w:val="22"/>
        </w:rPr>
        <w:t>We</w:t>
      </w:r>
      <w:r w:rsidR="00C76653" w:rsidRPr="00EA59F3">
        <w:rPr>
          <w:rFonts w:ascii="Arial" w:hAnsi="Arial" w:cs="Arial"/>
          <w:sz w:val="22"/>
        </w:rPr>
        <w:t xml:space="preserve"> </w:t>
      </w:r>
      <w:r w:rsidR="00DC15DF" w:rsidRPr="00EA59F3">
        <w:rPr>
          <w:rFonts w:ascii="Arial" w:hAnsi="Arial" w:cs="Arial"/>
          <w:sz w:val="22"/>
        </w:rPr>
        <w:t xml:space="preserve">aimed to </w:t>
      </w:r>
      <w:r w:rsidR="00C76653" w:rsidRPr="00EA59F3">
        <w:rPr>
          <w:rFonts w:ascii="Arial" w:hAnsi="Arial" w:cs="Arial"/>
          <w:sz w:val="22"/>
        </w:rPr>
        <w:t xml:space="preserve">compare these important pulmonary molecules in ventilated </w:t>
      </w:r>
      <w:r w:rsidR="00AD68C4" w:rsidRPr="00EA59F3">
        <w:rPr>
          <w:rFonts w:ascii="Arial" w:hAnsi="Arial" w:cs="Arial"/>
          <w:sz w:val="22"/>
        </w:rPr>
        <w:t>neonates</w:t>
      </w:r>
      <w:r w:rsidR="00C76653" w:rsidRPr="00EA59F3">
        <w:rPr>
          <w:rFonts w:ascii="Arial" w:hAnsi="Arial" w:cs="Arial"/>
          <w:sz w:val="22"/>
        </w:rPr>
        <w:t xml:space="preserve"> with</w:t>
      </w:r>
      <w:r w:rsidR="00437B40" w:rsidRPr="00EA59F3">
        <w:rPr>
          <w:rFonts w:ascii="Arial" w:hAnsi="Arial" w:cs="Arial"/>
          <w:sz w:val="22"/>
        </w:rPr>
        <w:t>out</w:t>
      </w:r>
      <w:r w:rsidR="00C76653" w:rsidRPr="00EA59F3">
        <w:rPr>
          <w:rFonts w:ascii="Arial" w:hAnsi="Arial" w:cs="Arial"/>
          <w:sz w:val="22"/>
        </w:rPr>
        <w:t xml:space="preserve"> or with sepsis.</w:t>
      </w:r>
    </w:p>
    <w:p w14:paraId="09819C49" w14:textId="77777777" w:rsidR="00C76653" w:rsidRPr="00EA59F3" w:rsidRDefault="00C76653" w:rsidP="00437A11">
      <w:pPr>
        <w:spacing w:line="480" w:lineRule="auto"/>
        <w:jc w:val="both"/>
        <w:rPr>
          <w:rFonts w:ascii="Arial" w:hAnsi="Arial" w:cs="Arial"/>
          <w:b/>
          <w:bCs/>
          <w:sz w:val="22"/>
        </w:rPr>
      </w:pPr>
      <w:r w:rsidRPr="00EA59F3">
        <w:rPr>
          <w:rFonts w:ascii="Arial" w:hAnsi="Arial" w:cs="Arial"/>
          <w:b/>
          <w:bCs/>
          <w:sz w:val="22"/>
        </w:rPr>
        <w:t>Methods</w:t>
      </w:r>
    </w:p>
    <w:p w14:paraId="4C5543DB" w14:textId="5110B83B" w:rsidR="00C76653" w:rsidRPr="00EA59F3" w:rsidRDefault="00C76653" w:rsidP="00437A11">
      <w:pPr>
        <w:spacing w:line="480" w:lineRule="auto"/>
        <w:jc w:val="both"/>
        <w:rPr>
          <w:rFonts w:ascii="Arial" w:hAnsi="Arial" w:cs="Arial"/>
          <w:sz w:val="22"/>
        </w:rPr>
      </w:pPr>
      <w:r w:rsidRPr="00EA59F3">
        <w:rPr>
          <w:rFonts w:ascii="Arial" w:hAnsi="Arial" w:cs="Arial"/>
          <w:sz w:val="22"/>
        </w:rPr>
        <w:t xml:space="preserve">Endotracheal aspirates were collected from preterm </w:t>
      </w:r>
      <w:r w:rsidR="00AD68C4" w:rsidRPr="00EA59F3">
        <w:rPr>
          <w:rFonts w:ascii="Arial" w:hAnsi="Arial" w:cs="Arial"/>
          <w:snapToGrid w:val="0"/>
          <w:sz w:val="22"/>
        </w:rPr>
        <w:t>neonates</w:t>
      </w:r>
      <w:r w:rsidRPr="00EA59F3" w:rsidDel="008E6100">
        <w:rPr>
          <w:rFonts w:ascii="Arial" w:hAnsi="Arial" w:cs="Arial"/>
          <w:snapToGrid w:val="0"/>
          <w:sz w:val="22"/>
        </w:rPr>
        <w:t xml:space="preserve"> </w:t>
      </w:r>
      <w:r w:rsidR="00B46CA6" w:rsidRPr="00EA59F3">
        <w:rPr>
          <w:rFonts w:ascii="Arial" w:hAnsi="Arial" w:cs="Arial"/>
          <w:snapToGrid w:val="0"/>
          <w:sz w:val="22"/>
        </w:rPr>
        <w:t>born at</w:t>
      </w:r>
      <w:r w:rsidR="00704D26" w:rsidRPr="00EA59F3">
        <w:rPr>
          <w:rFonts w:ascii="Arial" w:hAnsi="Arial" w:cs="Arial"/>
          <w:snapToGrid w:val="0"/>
          <w:sz w:val="22"/>
        </w:rPr>
        <w:t xml:space="preserve"> 23-35 </w:t>
      </w:r>
      <w:r w:rsidRPr="00EA59F3">
        <w:rPr>
          <w:rFonts w:ascii="Arial" w:hAnsi="Arial" w:cs="Arial"/>
          <w:snapToGrid w:val="0"/>
          <w:sz w:val="22"/>
        </w:rPr>
        <w:t xml:space="preserve">weeks </w:t>
      </w:r>
      <w:r w:rsidR="00B46CA6" w:rsidRPr="00EA59F3">
        <w:rPr>
          <w:rFonts w:ascii="Arial" w:hAnsi="Arial" w:cs="Arial"/>
          <w:snapToGrid w:val="0"/>
          <w:sz w:val="22"/>
        </w:rPr>
        <w:t>and</w:t>
      </w:r>
      <w:r w:rsidR="00704D26" w:rsidRPr="00EA59F3">
        <w:rPr>
          <w:rFonts w:ascii="Arial" w:hAnsi="Arial" w:cs="Arial"/>
          <w:snapToGrid w:val="0"/>
          <w:sz w:val="22"/>
        </w:rPr>
        <w:t xml:space="preserve"> admitted to the </w:t>
      </w:r>
      <w:r w:rsidR="00B46CA6" w:rsidRPr="00EA59F3">
        <w:rPr>
          <w:rFonts w:ascii="Arial" w:hAnsi="Arial" w:cs="Arial"/>
          <w:snapToGrid w:val="0"/>
          <w:sz w:val="22"/>
        </w:rPr>
        <w:t>neon</w:t>
      </w:r>
      <w:r w:rsidR="006F6DC5" w:rsidRPr="00EA59F3">
        <w:rPr>
          <w:rFonts w:ascii="Arial" w:hAnsi="Arial" w:cs="Arial"/>
          <w:snapToGrid w:val="0"/>
          <w:sz w:val="22"/>
        </w:rPr>
        <w:t>a</w:t>
      </w:r>
      <w:r w:rsidR="00B46CA6" w:rsidRPr="00EA59F3">
        <w:rPr>
          <w:rFonts w:ascii="Arial" w:hAnsi="Arial" w:cs="Arial"/>
          <w:snapToGrid w:val="0"/>
          <w:sz w:val="22"/>
        </w:rPr>
        <w:t xml:space="preserve">tal intensive care unit at the </w:t>
      </w:r>
      <w:r w:rsidR="00704D26" w:rsidRPr="00EA59F3">
        <w:rPr>
          <w:rFonts w:ascii="Arial" w:hAnsi="Arial" w:cs="Arial"/>
          <w:sz w:val="22"/>
        </w:rPr>
        <w:t xml:space="preserve">John Radcliffe Hospital, Oxford, UK, from </w:t>
      </w:r>
      <w:r w:rsidR="00A81FFB" w:rsidRPr="00EA59F3">
        <w:rPr>
          <w:rFonts w:ascii="Arial" w:hAnsi="Arial" w:cs="Arial"/>
          <w:sz w:val="22"/>
        </w:rPr>
        <w:t xml:space="preserve">October </w:t>
      </w:r>
      <w:r w:rsidR="00704D26" w:rsidRPr="00EA59F3">
        <w:rPr>
          <w:rFonts w:ascii="Arial" w:hAnsi="Arial" w:cs="Arial"/>
          <w:sz w:val="22"/>
        </w:rPr>
        <w:t>20</w:t>
      </w:r>
      <w:r w:rsidR="00A81FFB" w:rsidRPr="00EA59F3">
        <w:rPr>
          <w:rFonts w:ascii="Arial" w:hAnsi="Arial" w:cs="Arial"/>
          <w:sz w:val="22"/>
        </w:rPr>
        <w:t>00</w:t>
      </w:r>
      <w:r w:rsidR="00704D26" w:rsidRPr="00EA59F3">
        <w:rPr>
          <w:rFonts w:ascii="Arial" w:hAnsi="Arial" w:cs="Arial"/>
          <w:sz w:val="22"/>
        </w:rPr>
        <w:t xml:space="preserve"> to </w:t>
      </w:r>
      <w:r w:rsidR="00A81FFB" w:rsidRPr="00EA59F3">
        <w:rPr>
          <w:rFonts w:ascii="Arial" w:hAnsi="Arial" w:cs="Arial"/>
          <w:sz w:val="22"/>
        </w:rPr>
        <w:t xml:space="preserve">March </w:t>
      </w:r>
      <w:r w:rsidR="00704D26" w:rsidRPr="00EA59F3">
        <w:rPr>
          <w:rFonts w:ascii="Arial" w:hAnsi="Arial" w:cs="Arial"/>
          <w:sz w:val="22"/>
        </w:rPr>
        <w:t>20</w:t>
      </w:r>
      <w:r w:rsidR="00A81FFB" w:rsidRPr="00EA59F3">
        <w:rPr>
          <w:rFonts w:ascii="Arial" w:hAnsi="Arial" w:cs="Arial"/>
          <w:sz w:val="22"/>
        </w:rPr>
        <w:t>02</w:t>
      </w:r>
      <w:r w:rsidR="00704D26" w:rsidRPr="00EA59F3">
        <w:rPr>
          <w:rFonts w:ascii="Arial" w:hAnsi="Arial" w:cs="Arial"/>
          <w:sz w:val="22"/>
        </w:rPr>
        <w:t xml:space="preserve">. </w:t>
      </w:r>
      <w:r w:rsidR="00B46CA6" w:rsidRPr="00EA59F3">
        <w:rPr>
          <w:rFonts w:ascii="Arial" w:hAnsi="Arial" w:cs="Arial"/>
          <w:sz w:val="22"/>
        </w:rPr>
        <w:t>Samples were</w:t>
      </w:r>
      <w:r w:rsidRPr="00EA59F3">
        <w:rPr>
          <w:rFonts w:ascii="Arial" w:hAnsi="Arial" w:cs="Arial"/>
          <w:snapToGrid w:val="0"/>
          <w:sz w:val="22"/>
        </w:rPr>
        <w:t xml:space="preserve"> </w:t>
      </w:r>
      <w:r w:rsidR="00704D26" w:rsidRPr="00EA59F3">
        <w:rPr>
          <w:rFonts w:ascii="Arial" w:hAnsi="Arial" w:cs="Arial"/>
          <w:snapToGrid w:val="0"/>
          <w:sz w:val="22"/>
        </w:rPr>
        <w:t xml:space="preserve">collected at 1-30 days and </w:t>
      </w:r>
      <w:r w:rsidRPr="00EA59F3">
        <w:rPr>
          <w:rFonts w:ascii="Arial" w:hAnsi="Arial" w:cs="Arial"/>
          <w:sz w:val="22"/>
        </w:rPr>
        <w:t>analysed for SP-D</w:t>
      </w:r>
      <w:r w:rsidR="00704D26" w:rsidRPr="00EA59F3">
        <w:rPr>
          <w:rFonts w:ascii="Arial" w:hAnsi="Arial" w:cs="Arial"/>
          <w:sz w:val="22"/>
        </w:rPr>
        <w:t>,</w:t>
      </w:r>
      <w:r w:rsidRPr="00EA59F3">
        <w:rPr>
          <w:rFonts w:ascii="Arial" w:hAnsi="Arial" w:cs="Arial"/>
          <w:sz w:val="22"/>
        </w:rPr>
        <w:t xml:space="preserve"> total </w:t>
      </w:r>
      <w:r w:rsidR="00704D26" w:rsidRPr="00EA59F3">
        <w:rPr>
          <w:rFonts w:ascii="Arial" w:hAnsi="Arial" w:cs="Arial"/>
          <w:sz w:val="22"/>
        </w:rPr>
        <w:t xml:space="preserve">PC </w:t>
      </w:r>
      <w:r w:rsidRPr="00EA59F3">
        <w:rPr>
          <w:rFonts w:ascii="Arial" w:hAnsi="Arial" w:cs="Arial"/>
          <w:sz w:val="22"/>
        </w:rPr>
        <w:t xml:space="preserve">and </w:t>
      </w:r>
      <w:r w:rsidR="00704D26" w:rsidRPr="00EA59F3">
        <w:rPr>
          <w:rFonts w:ascii="Arial" w:hAnsi="Arial" w:cs="Arial"/>
          <w:sz w:val="22"/>
        </w:rPr>
        <w:t xml:space="preserve">PC </w:t>
      </w:r>
      <w:r w:rsidRPr="00EA59F3">
        <w:rPr>
          <w:rFonts w:ascii="Arial" w:hAnsi="Arial" w:cs="Arial"/>
          <w:sz w:val="22"/>
        </w:rPr>
        <w:t xml:space="preserve">molecular species concentrations </w:t>
      </w:r>
      <w:r w:rsidR="00704D26" w:rsidRPr="00EA59F3">
        <w:rPr>
          <w:rFonts w:ascii="Arial" w:hAnsi="Arial" w:cs="Arial"/>
          <w:sz w:val="22"/>
        </w:rPr>
        <w:t xml:space="preserve">using </w:t>
      </w:r>
      <w:r w:rsidRPr="00EA59F3">
        <w:rPr>
          <w:rFonts w:ascii="Arial" w:hAnsi="Arial" w:cs="Arial"/>
          <w:sz w:val="22"/>
        </w:rPr>
        <w:t xml:space="preserve">enzyme-linked immunosorbent assay and mass spectrometry. </w:t>
      </w:r>
    </w:p>
    <w:p w14:paraId="7E191042" w14:textId="77777777" w:rsidR="00C76653" w:rsidRPr="00EA59F3" w:rsidRDefault="00C76653" w:rsidP="00437A11">
      <w:pPr>
        <w:spacing w:line="480" w:lineRule="auto"/>
        <w:jc w:val="both"/>
        <w:rPr>
          <w:rFonts w:ascii="Arial" w:hAnsi="Arial" w:cs="Arial"/>
          <w:b/>
          <w:bCs/>
          <w:sz w:val="22"/>
        </w:rPr>
      </w:pPr>
      <w:r w:rsidRPr="00EA59F3">
        <w:rPr>
          <w:rFonts w:ascii="Arial" w:hAnsi="Arial" w:cs="Arial"/>
          <w:b/>
          <w:bCs/>
          <w:sz w:val="22"/>
        </w:rPr>
        <w:t>Results</w:t>
      </w:r>
    </w:p>
    <w:p w14:paraId="22919CCE" w14:textId="5F1BE308" w:rsidR="00C76653" w:rsidRPr="00EA59F3" w:rsidRDefault="00704D26" w:rsidP="00437A11">
      <w:pPr>
        <w:spacing w:line="480" w:lineRule="auto"/>
        <w:jc w:val="both"/>
        <w:rPr>
          <w:rFonts w:ascii="Arial" w:hAnsi="Arial" w:cs="Arial"/>
          <w:sz w:val="22"/>
        </w:rPr>
      </w:pPr>
      <w:r w:rsidRPr="00EA59F3">
        <w:rPr>
          <w:rFonts w:ascii="Arial" w:hAnsi="Arial" w:cs="Arial"/>
          <w:sz w:val="22"/>
        </w:rPr>
        <w:t>We found that</w:t>
      </w:r>
      <w:r w:rsidR="00C76653" w:rsidRPr="00EA59F3">
        <w:rPr>
          <w:rFonts w:ascii="Arial" w:hAnsi="Arial" w:cs="Arial"/>
          <w:sz w:val="22"/>
        </w:rPr>
        <w:t xml:space="preserve"> 8/54 (14.8%) </w:t>
      </w:r>
      <w:r w:rsidR="00AD68C4" w:rsidRPr="00EA59F3">
        <w:rPr>
          <w:rFonts w:ascii="Arial" w:hAnsi="Arial" w:cs="Arial"/>
          <w:sz w:val="22"/>
        </w:rPr>
        <w:t>neonates</w:t>
      </w:r>
      <w:r w:rsidR="00C76653" w:rsidRPr="00EA59F3">
        <w:rPr>
          <w:rFonts w:ascii="Arial" w:hAnsi="Arial" w:cs="Arial"/>
          <w:sz w:val="22"/>
        </w:rPr>
        <w:t xml:space="preserve"> developed sepsis. </w:t>
      </w:r>
      <w:r w:rsidRPr="00EA59F3">
        <w:rPr>
          <w:rFonts w:ascii="Arial" w:hAnsi="Arial" w:cs="Arial"/>
          <w:sz w:val="22"/>
        </w:rPr>
        <w:t>SP</w:t>
      </w:r>
      <w:r w:rsidR="00C76653" w:rsidRPr="00EA59F3">
        <w:rPr>
          <w:rFonts w:ascii="Arial" w:hAnsi="Arial" w:cs="Arial"/>
          <w:sz w:val="22"/>
        </w:rPr>
        <w:t>-D (</w:t>
      </w:r>
      <w:r w:rsidR="00C76653" w:rsidRPr="00EA59F3">
        <w:rPr>
          <w:rFonts w:ascii="Arial" w:hAnsi="Arial" w:cs="Arial"/>
          <w:iCs/>
          <w:sz w:val="22"/>
        </w:rPr>
        <w:t>p</w:t>
      </w:r>
      <w:r w:rsidR="00C76653" w:rsidRPr="00EA59F3">
        <w:rPr>
          <w:rFonts w:ascii="Arial" w:hAnsi="Arial" w:cs="Arial"/>
          <w:sz w:val="22"/>
        </w:rPr>
        <w:t>&lt;0.0001</w:t>
      </w:r>
      <w:r w:rsidRPr="00EA59F3">
        <w:rPr>
          <w:rFonts w:ascii="Arial" w:hAnsi="Arial" w:cs="Arial"/>
          <w:sz w:val="22"/>
        </w:rPr>
        <w:t>)</w:t>
      </w:r>
      <w:r w:rsidR="00392FA5">
        <w:rPr>
          <w:rFonts w:ascii="Arial" w:hAnsi="Arial" w:cs="Arial"/>
          <w:sz w:val="22"/>
        </w:rPr>
        <w:t>,</w:t>
      </w:r>
      <w:r w:rsidRPr="00EA59F3">
        <w:rPr>
          <w:rFonts w:ascii="Arial" w:hAnsi="Arial" w:cs="Arial"/>
          <w:sz w:val="22"/>
        </w:rPr>
        <w:t xml:space="preserve"> </w:t>
      </w:r>
      <w:r w:rsidR="00C76653" w:rsidRPr="00EA59F3">
        <w:rPr>
          <w:rFonts w:ascii="Arial" w:hAnsi="Arial" w:cs="Arial"/>
          <w:sz w:val="22"/>
        </w:rPr>
        <w:t xml:space="preserve">mono and di-unsaturated </w:t>
      </w:r>
      <w:r w:rsidRPr="00EA59F3">
        <w:rPr>
          <w:rFonts w:ascii="Arial" w:hAnsi="Arial" w:cs="Arial"/>
          <w:sz w:val="22"/>
        </w:rPr>
        <w:t xml:space="preserve">PC </w:t>
      </w:r>
      <w:r w:rsidR="008C32AE" w:rsidRPr="00EA59F3">
        <w:rPr>
          <w:rFonts w:ascii="Arial" w:hAnsi="Arial" w:cs="Arial"/>
          <w:sz w:val="22"/>
        </w:rPr>
        <w:t>were</w:t>
      </w:r>
      <w:r w:rsidR="00C76653" w:rsidRPr="00EA59F3">
        <w:rPr>
          <w:rFonts w:ascii="Arial" w:hAnsi="Arial" w:cs="Arial"/>
          <w:color w:val="FF0000"/>
          <w:sz w:val="22"/>
        </w:rPr>
        <w:t xml:space="preserve"> </w:t>
      </w:r>
      <w:r w:rsidR="00C76653" w:rsidRPr="00EA59F3">
        <w:rPr>
          <w:rFonts w:ascii="Arial" w:hAnsi="Arial" w:cs="Arial"/>
          <w:sz w:val="22"/>
        </w:rPr>
        <w:t>significantly increased (</w:t>
      </w:r>
      <w:r w:rsidR="00C76653" w:rsidRPr="00EA59F3">
        <w:rPr>
          <w:rFonts w:ascii="Arial" w:hAnsi="Arial" w:cs="Arial"/>
          <w:iCs/>
          <w:sz w:val="22"/>
        </w:rPr>
        <w:t>p</w:t>
      </w:r>
      <w:r w:rsidR="00C76653" w:rsidRPr="00EA59F3">
        <w:rPr>
          <w:rFonts w:ascii="Arial" w:hAnsi="Arial" w:cs="Arial"/>
          <w:sz w:val="22"/>
        </w:rPr>
        <w:t xml:space="preserve">=0.05) and polyunsaturated </w:t>
      </w:r>
      <w:r w:rsidRPr="00EA59F3">
        <w:rPr>
          <w:rFonts w:ascii="Arial" w:hAnsi="Arial" w:cs="Arial"/>
          <w:sz w:val="22"/>
        </w:rPr>
        <w:t xml:space="preserve">PC </w:t>
      </w:r>
      <w:r w:rsidR="00C76653" w:rsidRPr="00EA59F3">
        <w:rPr>
          <w:rFonts w:ascii="Arial" w:hAnsi="Arial" w:cs="Arial"/>
          <w:sz w:val="22"/>
        </w:rPr>
        <w:t>was significantly decreased (</w:t>
      </w:r>
      <w:r w:rsidR="00C76653" w:rsidRPr="00EA59F3">
        <w:rPr>
          <w:rFonts w:ascii="Arial" w:hAnsi="Arial" w:cs="Arial"/>
          <w:iCs/>
          <w:sz w:val="22"/>
        </w:rPr>
        <w:t>p</w:t>
      </w:r>
      <w:r w:rsidR="00C76653" w:rsidRPr="00EA59F3">
        <w:rPr>
          <w:rFonts w:ascii="Arial" w:hAnsi="Arial" w:cs="Arial"/>
          <w:sz w:val="22"/>
        </w:rPr>
        <w:t xml:space="preserve">&lt;0.01) during sepsis compared to </w:t>
      </w:r>
      <w:r w:rsidR="00B46CA6" w:rsidRPr="00EA59F3">
        <w:rPr>
          <w:rFonts w:ascii="Arial" w:hAnsi="Arial" w:cs="Arial"/>
          <w:sz w:val="22"/>
        </w:rPr>
        <w:t>controls</w:t>
      </w:r>
      <w:r w:rsidR="00C76653" w:rsidRPr="00EA59F3">
        <w:rPr>
          <w:rFonts w:ascii="Arial" w:hAnsi="Arial" w:cs="Arial"/>
          <w:sz w:val="22"/>
        </w:rPr>
        <w:t xml:space="preserve">. </w:t>
      </w:r>
      <w:r w:rsidRPr="00EA59F3">
        <w:rPr>
          <w:rFonts w:ascii="Arial" w:hAnsi="Arial" w:cs="Arial"/>
          <w:sz w:val="22"/>
        </w:rPr>
        <w:t>SP-D</w:t>
      </w:r>
      <w:r w:rsidR="00C76653" w:rsidRPr="00EA59F3">
        <w:rPr>
          <w:rFonts w:ascii="Arial" w:hAnsi="Arial" w:cs="Arial"/>
          <w:sz w:val="22"/>
        </w:rPr>
        <w:t>:</w:t>
      </w:r>
      <w:r w:rsidRPr="00EA59F3">
        <w:rPr>
          <w:rFonts w:ascii="Arial" w:hAnsi="Arial" w:cs="Arial"/>
          <w:sz w:val="22"/>
        </w:rPr>
        <w:t xml:space="preserve">PC </w:t>
      </w:r>
      <w:r w:rsidR="00C76653" w:rsidRPr="00EA59F3">
        <w:rPr>
          <w:rFonts w:ascii="Arial" w:hAnsi="Arial" w:cs="Arial"/>
          <w:sz w:val="22"/>
        </w:rPr>
        <w:t xml:space="preserve">ratios were significantly increased </w:t>
      </w:r>
      <w:r w:rsidR="00B46CA6" w:rsidRPr="00EA59F3">
        <w:rPr>
          <w:rFonts w:ascii="Arial" w:hAnsi="Arial" w:cs="Arial"/>
          <w:sz w:val="22"/>
        </w:rPr>
        <w:t>during</w:t>
      </w:r>
      <w:r w:rsidR="00C76653" w:rsidRPr="00EA59F3">
        <w:rPr>
          <w:rFonts w:ascii="Arial" w:hAnsi="Arial" w:cs="Arial"/>
          <w:sz w:val="22"/>
        </w:rPr>
        <w:t xml:space="preserve"> sepsis (</w:t>
      </w:r>
      <w:r w:rsidR="00C76653" w:rsidRPr="00EA59F3">
        <w:rPr>
          <w:rFonts w:ascii="Arial" w:hAnsi="Arial" w:cs="Arial"/>
          <w:iCs/>
          <w:sz w:val="22"/>
        </w:rPr>
        <w:t>p</w:t>
      </w:r>
      <w:r w:rsidR="00C76653" w:rsidRPr="00EA59F3">
        <w:rPr>
          <w:rFonts w:ascii="Arial" w:hAnsi="Arial" w:cs="Arial"/>
          <w:sz w:val="22"/>
        </w:rPr>
        <w:t xml:space="preserve">&lt;0.001) and SP-D concentrations were directly related to gestational age </w:t>
      </w:r>
      <w:r w:rsidR="00040D7C" w:rsidRPr="00EA59F3">
        <w:rPr>
          <w:rFonts w:ascii="Arial" w:hAnsi="Arial" w:cs="Arial"/>
          <w:sz w:val="22"/>
        </w:rPr>
        <w:t xml:space="preserve">in neonates with sepsis </w:t>
      </w:r>
      <w:r w:rsidR="00C76653" w:rsidRPr="00EA59F3">
        <w:rPr>
          <w:rFonts w:ascii="Arial" w:hAnsi="Arial" w:cs="Arial"/>
          <w:sz w:val="22"/>
        </w:rPr>
        <w:t>(r</w:t>
      </w:r>
      <w:r w:rsidR="00C76653" w:rsidRPr="00EA59F3">
        <w:rPr>
          <w:rFonts w:ascii="Arial" w:hAnsi="Arial" w:cs="Arial"/>
          <w:sz w:val="22"/>
          <w:vertAlign w:val="superscript"/>
        </w:rPr>
        <w:t xml:space="preserve">2 </w:t>
      </w:r>
      <w:r w:rsidR="00C76653" w:rsidRPr="00EA59F3">
        <w:rPr>
          <w:rFonts w:ascii="Arial" w:hAnsi="Arial" w:cs="Arial"/>
          <w:sz w:val="22"/>
        </w:rPr>
        <w:t xml:space="preserve">= 0.389, </w:t>
      </w:r>
      <w:r w:rsidR="00C76653" w:rsidRPr="00EA59F3">
        <w:rPr>
          <w:rFonts w:ascii="Arial" w:hAnsi="Arial" w:cs="Arial"/>
          <w:iCs/>
          <w:sz w:val="22"/>
        </w:rPr>
        <w:t>p</w:t>
      </w:r>
      <w:r w:rsidR="00C76653" w:rsidRPr="00EA59F3">
        <w:rPr>
          <w:rFonts w:ascii="Arial" w:hAnsi="Arial" w:cs="Arial"/>
          <w:sz w:val="22"/>
        </w:rPr>
        <w:t>&lt;0.01).</w:t>
      </w:r>
    </w:p>
    <w:p w14:paraId="473942CF" w14:textId="77777777" w:rsidR="00C76653" w:rsidRPr="00EA59F3" w:rsidRDefault="00C76653" w:rsidP="00437A11">
      <w:pPr>
        <w:spacing w:line="480" w:lineRule="auto"/>
        <w:jc w:val="both"/>
        <w:rPr>
          <w:rFonts w:ascii="Arial" w:hAnsi="Arial" w:cs="Arial"/>
          <w:b/>
          <w:bCs/>
          <w:sz w:val="22"/>
        </w:rPr>
      </w:pPr>
      <w:r w:rsidRPr="00EA59F3">
        <w:rPr>
          <w:rFonts w:ascii="Arial" w:hAnsi="Arial" w:cs="Arial"/>
          <w:b/>
          <w:bCs/>
          <w:sz w:val="22"/>
        </w:rPr>
        <w:t>Conclusion</w:t>
      </w:r>
    </w:p>
    <w:p w14:paraId="7AC4CCF9" w14:textId="52AC895F" w:rsidR="00C76653" w:rsidRPr="00EA59F3" w:rsidRDefault="00B46CA6" w:rsidP="00437A11">
      <w:pPr>
        <w:spacing w:line="480" w:lineRule="auto"/>
        <w:jc w:val="both"/>
        <w:rPr>
          <w:rFonts w:ascii="Arial" w:hAnsi="Arial" w:cs="Arial"/>
          <w:sz w:val="22"/>
        </w:rPr>
      </w:pPr>
      <w:r w:rsidRPr="00EA59F3">
        <w:rPr>
          <w:rFonts w:ascii="Arial" w:hAnsi="Arial" w:cs="Arial"/>
          <w:bCs/>
          <w:sz w:val="22"/>
        </w:rPr>
        <w:t>Increased</w:t>
      </w:r>
      <w:r w:rsidR="00C76653" w:rsidRPr="00EA59F3">
        <w:rPr>
          <w:rFonts w:ascii="Arial" w:hAnsi="Arial" w:cs="Arial"/>
          <w:sz w:val="22"/>
        </w:rPr>
        <w:t xml:space="preserve"> SP-D levels and changes in </w:t>
      </w:r>
      <w:r w:rsidR="00704D26" w:rsidRPr="00EA59F3">
        <w:rPr>
          <w:rFonts w:ascii="Arial" w:hAnsi="Arial" w:cs="Arial"/>
          <w:sz w:val="22"/>
        </w:rPr>
        <w:t xml:space="preserve">PC </w:t>
      </w:r>
      <w:r w:rsidR="00C76653" w:rsidRPr="00EA59F3">
        <w:rPr>
          <w:rFonts w:ascii="Arial" w:hAnsi="Arial" w:cs="Arial"/>
          <w:sz w:val="22"/>
        </w:rPr>
        <w:t>molecular species during sepsis</w:t>
      </w:r>
      <w:r w:rsidR="00704D26" w:rsidRPr="00EA59F3">
        <w:rPr>
          <w:rFonts w:ascii="Arial" w:hAnsi="Arial" w:cs="Arial"/>
          <w:sz w:val="22"/>
        </w:rPr>
        <w:t xml:space="preserve"> were</w:t>
      </w:r>
      <w:r w:rsidR="00C76653" w:rsidRPr="00EA59F3">
        <w:rPr>
          <w:rFonts w:ascii="Arial" w:hAnsi="Arial" w:cs="Arial"/>
          <w:sz w:val="22"/>
        </w:rPr>
        <w:t xml:space="preserve"> consistent with direct or indirect pulmonary inflammatory processes. </w:t>
      </w:r>
      <w:r w:rsidR="003D4BD9" w:rsidRPr="00EA59F3">
        <w:rPr>
          <w:rFonts w:ascii="Arial" w:hAnsi="Arial" w:cs="Arial"/>
          <w:sz w:val="22"/>
        </w:rPr>
        <w:t>V</w:t>
      </w:r>
      <w:r w:rsidR="00C76653" w:rsidRPr="00EA59F3">
        <w:rPr>
          <w:rFonts w:ascii="Arial" w:hAnsi="Arial" w:cs="Arial"/>
          <w:sz w:val="22"/>
        </w:rPr>
        <w:t xml:space="preserve">ery preterm </w:t>
      </w:r>
      <w:r w:rsidR="00AD68C4" w:rsidRPr="00EA59F3">
        <w:rPr>
          <w:rFonts w:ascii="Arial" w:hAnsi="Arial" w:cs="Arial"/>
          <w:sz w:val="22"/>
        </w:rPr>
        <w:t>neonates</w:t>
      </w:r>
      <w:r w:rsidR="00704D26" w:rsidRPr="00EA59F3">
        <w:rPr>
          <w:rFonts w:ascii="Arial" w:hAnsi="Arial" w:cs="Arial"/>
          <w:sz w:val="22"/>
        </w:rPr>
        <w:t xml:space="preserve"> </w:t>
      </w:r>
      <w:r w:rsidR="003D4BD9" w:rsidRPr="00EA59F3">
        <w:rPr>
          <w:rFonts w:ascii="Arial" w:hAnsi="Arial" w:cs="Arial"/>
          <w:sz w:val="22"/>
        </w:rPr>
        <w:t>we able to</w:t>
      </w:r>
      <w:r w:rsidRPr="00EA59F3">
        <w:rPr>
          <w:rFonts w:ascii="Arial" w:hAnsi="Arial" w:cs="Arial"/>
          <w:sz w:val="22"/>
        </w:rPr>
        <w:t xml:space="preserve"> mount </w:t>
      </w:r>
      <w:r w:rsidR="00C76653" w:rsidRPr="00EA59F3">
        <w:rPr>
          <w:rFonts w:ascii="Arial" w:hAnsi="Arial" w:cs="Arial"/>
          <w:sz w:val="22"/>
        </w:rPr>
        <w:t>an acute inflammatory innate immune response to infectious challenge</w:t>
      </w:r>
      <w:r w:rsidRPr="00EA59F3">
        <w:rPr>
          <w:rFonts w:ascii="Arial" w:hAnsi="Arial" w:cs="Arial"/>
          <w:sz w:val="22"/>
        </w:rPr>
        <w:t>s</w:t>
      </w:r>
      <w:r w:rsidR="00C76653" w:rsidRPr="00EA59F3">
        <w:rPr>
          <w:rFonts w:ascii="Arial" w:hAnsi="Arial" w:cs="Arial"/>
          <w:sz w:val="22"/>
        </w:rPr>
        <w:t xml:space="preserve">, despite low levels of surfactant proteins at birth. </w:t>
      </w:r>
    </w:p>
    <w:p w14:paraId="6AF85B20" w14:textId="77777777" w:rsidR="00C76653" w:rsidRPr="00EA59F3" w:rsidRDefault="00C76653" w:rsidP="00437A11">
      <w:pPr>
        <w:spacing w:line="480" w:lineRule="auto"/>
        <w:rPr>
          <w:rFonts w:ascii="Arial" w:hAnsi="Arial" w:cs="Arial"/>
          <w:sz w:val="22"/>
        </w:rPr>
      </w:pPr>
      <w:r w:rsidRPr="00EA59F3">
        <w:rPr>
          <w:rFonts w:ascii="Arial" w:hAnsi="Arial" w:cs="Arial"/>
          <w:sz w:val="22"/>
        </w:rPr>
        <w:br w:type="page"/>
      </w:r>
    </w:p>
    <w:p w14:paraId="54CCBF67" w14:textId="77777777" w:rsidR="00C76653" w:rsidRPr="00EA59F3" w:rsidRDefault="00C76653" w:rsidP="00437A11">
      <w:pPr>
        <w:spacing w:after="160" w:line="480" w:lineRule="auto"/>
        <w:rPr>
          <w:rFonts w:ascii="Arial" w:hAnsi="Arial" w:cs="Arial"/>
          <w:b/>
          <w:sz w:val="22"/>
        </w:rPr>
      </w:pPr>
      <w:r w:rsidRPr="00EA59F3">
        <w:rPr>
          <w:rFonts w:ascii="Arial" w:hAnsi="Arial" w:cs="Arial"/>
          <w:b/>
          <w:sz w:val="22"/>
        </w:rPr>
        <w:lastRenderedPageBreak/>
        <w:t>Key Notes</w:t>
      </w:r>
    </w:p>
    <w:p w14:paraId="4DD7B818" w14:textId="757C0F66" w:rsidR="00C76653" w:rsidRPr="00EA59F3" w:rsidRDefault="00C76653" w:rsidP="00437A11">
      <w:pPr>
        <w:numPr>
          <w:ilvl w:val="0"/>
          <w:numId w:val="5"/>
        </w:numPr>
        <w:spacing w:after="160" w:line="480" w:lineRule="auto"/>
        <w:rPr>
          <w:rFonts w:ascii="Arial" w:hAnsi="Arial" w:cs="Arial"/>
          <w:b/>
          <w:sz w:val="22"/>
        </w:rPr>
      </w:pPr>
      <w:r w:rsidRPr="00EA59F3">
        <w:rPr>
          <w:rFonts w:ascii="Arial" w:hAnsi="Arial" w:cs="Arial"/>
          <w:sz w:val="22"/>
        </w:rPr>
        <w:t xml:space="preserve">Sepsis can be devastating </w:t>
      </w:r>
      <w:r w:rsidR="00B46CA6" w:rsidRPr="00EA59F3">
        <w:rPr>
          <w:rFonts w:ascii="Arial" w:hAnsi="Arial" w:cs="Arial"/>
          <w:sz w:val="22"/>
        </w:rPr>
        <w:t>in preterm infants and this study examined important pulmonary molecules that could provide markers of innate immunity or inflammation in this multifactorial disease</w:t>
      </w:r>
      <w:r w:rsidRPr="00EA59F3">
        <w:rPr>
          <w:rFonts w:ascii="Arial" w:hAnsi="Arial" w:cs="Arial"/>
          <w:sz w:val="22"/>
        </w:rPr>
        <w:t>.</w:t>
      </w:r>
    </w:p>
    <w:p w14:paraId="7C61FF3D" w14:textId="67D581ED" w:rsidR="00B46CA6" w:rsidRPr="00EA59F3" w:rsidRDefault="00B46CA6" w:rsidP="00437A11">
      <w:pPr>
        <w:numPr>
          <w:ilvl w:val="0"/>
          <w:numId w:val="5"/>
        </w:numPr>
        <w:spacing w:after="160" w:line="480" w:lineRule="auto"/>
        <w:rPr>
          <w:rFonts w:ascii="Arial" w:hAnsi="Arial" w:cs="Arial"/>
          <w:b/>
          <w:sz w:val="22"/>
        </w:rPr>
      </w:pPr>
      <w:r w:rsidRPr="00EA59F3">
        <w:rPr>
          <w:rFonts w:ascii="Arial" w:hAnsi="Arial" w:cs="Arial"/>
          <w:sz w:val="22"/>
        </w:rPr>
        <w:t xml:space="preserve">Endotracheal aspirates were collected from 54 preterm </w:t>
      </w:r>
      <w:r w:rsidRPr="00EA59F3">
        <w:rPr>
          <w:rFonts w:ascii="Arial" w:hAnsi="Arial" w:cs="Arial"/>
          <w:snapToGrid w:val="0"/>
          <w:sz w:val="22"/>
        </w:rPr>
        <w:t>neonates</w:t>
      </w:r>
      <w:r w:rsidRPr="00EA59F3" w:rsidDel="008E6100">
        <w:rPr>
          <w:rFonts w:ascii="Arial" w:hAnsi="Arial" w:cs="Arial"/>
          <w:snapToGrid w:val="0"/>
          <w:sz w:val="22"/>
        </w:rPr>
        <w:t xml:space="preserve"> </w:t>
      </w:r>
      <w:r w:rsidRPr="00EA59F3">
        <w:rPr>
          <w:rFonts w:ascii="Arial" w:hAnsi="Arial" w:cs="Arial"/>
          <w:snapToGrid w:val="0"/>
          <w:sz w:val="22"/>
        </w:rPr>
        <w:t xml:space="preserve">born at 23-35 weeks and admitted to a UK neonatal intensive care unit. </w:t>
      </w:r>
    </w:p>
    <w:p w14:paraId="0D0AE16C" w14:textId="4537D42B" w:rsidR="00C76653" w:rsidRPr="00EA59F3" w:rsidRDefault="00B46CA6" w:rsidP="00437A11">
      <w:pPr>
        <w:numPr>
          <w:ilvl w:val="0"/>
          <w:numId w:val="5"/>
        </w:numPr>
        <w:spacing w:after="160" w:line="480" w:lineRule="auto"/>
        <w:rPr>
          <w:rFonts w:ascii="Arial" w:hAnsi="Arial" w:cs="Arial"/>
          <w:b/>
          <w:sz w:val="22"/>
        </w:rPr>
      </w:pPr>
      <w:r w:rsidRPr="00EA59F3">
        <w:rPr>
          <w:rFonts w:ascii="Arial" w:hAnsi="Arial" w:cs="Arial"/>
          <w:sz w:val="22"/>
        </w:rPr>
        <w:t>S</w:t>
      </w:r>
      <w:r w:rsidR="00C76653" w:rsidRPr="00EA59F3">
        <w:rPr>
          <w:rFonts w:ascii="Arial" w:hAnsi="Arial" w:cs="Arial"/>
          <w:sz w:val="22"/>
        </w:rPr>
        <w:t xml:space="preserve">urfactant protein-D and phospholipids </w:t>
      </w:r>
      <w:r w:rsidRPr="00EA59F3">
        <w:rPr>
          <w:rFonts w:ascii="Arial" w:hAnsi="Arial" w:cs="Arial"/>
          <w:sz w:val="22"/>
        </w:rPr>
        <w:t xml:space="preserve">were </w:t>
      </w:r>
      <w:r w:rsidR="00C76653" w:rsidRPr="00EA59F3">
        <w:rPr>
          <w:rFonts w:ascii="Arial" w:hAnsi="Arial" w:cs="Arial"/>
          <w:sz w:val="22"/>
        </w:rPr>
        <w:t xml:space="preserve">significantly altered during sepsis and </w:t>
      </w:r>
      <w:r w:rsidRPr="00EA59F3">
        <w:rPr>
          <w:rFonts w:ascii="Arial" w:hAnsi="Arial" w:cs="Arial"/>
          <w:sz w:val="22"/>
        </w:rPr>
        <w:t>may help</w:t>
      </w:r>
      <w:r w:rsidR="00C76653" w:rsidRPr="00EA59F3">
        <w:rPr>
          <w:rFonts w:ascii="Arial" w:hAnsi="Arial" w:cs="Arial"/>
          <w:sz w:val="22"/>
        </w:rPr>
        <w:t xml:space="preserve"> to identify the mechanisms involved and </w:t>
      </w:r>
      <w:r w:rsidRPr="00EA59F3">
        <w:rPr>
          <w:rFonts w:ascii="Arial" w:hAnsi="Arial" w:cs="Arial"/>
          <w:sz w:val="22"/>
        </w:rPr>
        <w:t xml:space="preserve">inform </w:t>
      </w:r>
      <w:r w:rsidR="00C76653" w:rsidRPr="00EA59F3">
        <w:rPr>
          <w:rFonts w:ascii="Arial" w:hAnsi="Arial" w:cs="Arial"/>
          <w:sz w:val="22"/>
        </w:rPr>
        <w:t>future treatment strategies.</w:t>
      </w:r>
    </w:p>
    <w:p w14:paraId="7576A8EC" w14:textId="77777777" w:rsidR="00C76653" w:rsidRPr="00EA59F3" w:rsidRDefault="00C76653" w:rsidP="00437A11">
      <w:pPr>
        <w:spacing w:line="480" w:lineRule="auto"/>
        <w:ind w:left="360"/>
        <w:rPr>
          <w:rFonts w:ascii="Arial" w:hAnsi="Arial" w:cs="Arial"/>
          <w:sz w:val="22"/>
        </w:rPr>
      </w:pPr>
      <w:r w:rsidRPr="00EA59F3">
        <w:rPr>
          <w:rFonts w:ascii="Arial" w:hAnsi="Arial" w:cs="Arial"/>
          <w:b/>
          <w:bCs/>
          <w:sz w:val="22"/>
        </w:rPr>
        <w:t>Keywords</w:t>
      </w:r>
      <w:r w:rsidRPr="00EA59F3">
        <w:rPr>
          <w:rFonts w:ascii="Arial" w:hAnsi="Arial" w:cs="Arial"/>
          <w:sz w:val="22"/>
        </w:rPr>
        <w:t xml:space="preserve">: </w:t>
      </w:r>
    </w:p>
    <w:p w14:paraId="643B6AE1" w14:textId="77777777" w:rsidR="00C76653" w:rsidRPr="00EA59F3" w:rsidRDefault="00C76653" w:rsidP="00437A11">
      <w:pPr>
        <w:spacing w:line="480" w:lineRule="auto"/>
        <w:ind w:left="360"/>
        <w:rPr>
          <w:rFonts w:ascii="Arial" w:hAnsi="Arial" w:cs="Arial"/>
          <w:sz w:val="22"/>
        </w:rPr>
      </w:pPr>
      <w:r w:rsidRPr="00EA59F3">
        <w:rPr>
          <w:rFonts w:ascii="Arial" w:hAnsi="Arial" w:cs="Arial"/>
          <w:sz w:val="22"/>
        </w:rPr>
        <w:t xml:space="preserve">Phosphatidylcholine, Preterm </w:t>
      </w:r>
      <w:r w:rsidR="00AD68C4" w:rsidRPr="00EA59F3">
        <w:rPr>
          <w:rFonts w:ascii="Arial" w:hAnsi="Arial" w:cs="Arial"/>
          <w:sz w:val="22"/>
        </w:rPr>
        <w:t>neonates</w:t>
      </w:r>
      <w:r w:rsidRPr="00EA59F3">
        <w:rPr>
          <w:rFonts w:ascii="Arial" w:hAnsi="Arial" w:cs="Arial"/>
          <w:sz w:val="22"/>
        </w:rPr>
        <w:t>; Sepsis, Surfactant protein-D, Ventilation.</w:t>
      </w:r>
    </w:p>
    <w:p w14:paraId="56803166" w14:textId="77777777" w:rsidR="00C76653" w:rsidRPr="00EA59F3" w:rsidRDefault="00C76653" w:rsidP="00437A11">
      <w:pPr>
        <w:spacing w:line="480" w:lineRule="auto"/>
        <w:rPr>
          <w:rFonts w:ascii="Arial" w:hAnsi="Arial" w:cs="Arial"/>
          <w:sz w:val="22"/>
        </w:rPr>
      </w:pPr>
      <w:r w:rsidRPr="00EA59F3">
        <w:rPr>
          <w:rFonts w:ascii="Arial" w:hAnsi="Arial" w:cs="Arial"/>
          <w:sz w:val="22"/>
        </w:rPr>
        <w:br w:type="page"/>
      </w:r>
    </w:p>
    <w:p w14:paraId="0EF3F2F8" w14:textId="09D3437A" w:rsidR="00C76653" w:rsidRPr="00EA59F3" w:rsidRDefault="00C76653" w:rsidP="00437A11">
      <w:pPr>
        <w:spacing w:after="160" w:line="480" w:lineRule="auto"/>
        <w:rPr>
          <w:rFonts w:ascii="Arial" w:hAnsi="Arial" w:cs="Arial"/>
          <w:b/>
          <w:sz w:val="22"/>
        </w:rPr>
      </w:pPr>
      <w:r w:rsidRPr="00EA59F3">
        <w:rPr>
          <w:rFonts w:ascii="Arial" w:hAnsi="Arial" w:cs="Arial"/>
          <w:b/>
          <w:sz w:val="22"/>
        </w:rPr>
        <w:t>INTRODUCTION</w:t>
      </w:r>
    </w:p>
    <w:p w14:paraId="3FBCD090" w14:textId="001E9B6E" w:rsidR="00C76653" w:rsidRPr="00EA59F3" w:rsidRDefault="00C76653" w:rsidP="00437A11">
      <w:pPr>
        <w:autoSpaceDE w:val="0"/>
        <w:autoSpaceDN w:val="0"/>
        <w:adjustRightInd w:val="0"/>
        <w:spacing w:line="480" w:lineRule="auto"/>
        <w:ind w:firstLine="720"/>
        <w:jc w:val="both"/>
        <w:rPr>
          <w:rFonts w:ascii="Arial" w:hAnsi="Arial" w:cs="Arial"/>
          <w:sz w:val="22"/>
        </w:rPr>
      </w:pPr>
      <w:r w:rsidRPr="00EA59F3">
        <w:rPr>
          <w:rFonts w:ascii="Arial" w:hAnsi="Arial" w:cs="Arial"/>
          <w:sz w:val="22"/>
        </w:rPr>
        <w:t xml:space="preserve">Sepsis is often devastating </w:t>
      </w:r>
      <w:r w:rsidR="00B46CA6" w:rsidRPr="00EA59F3">
        <w:rPr>
          <w:rFonts w:ascii="Arial" w:hAnsi="Arial" w:cs="Arial"/>
          <w:sz w:val="22"/>
        </w:rPr>
        <w:t xml:space="preserve">in neonates </w:t>
      </w:r>
      <w:r w:rsidRPr="00EA59F3">
        <w:rPr>
          <w:rFonts w:ascii="Arial" w:hAnsi="Arial" w:cs="Arial"/>
          <w:sz w:val="22"/>
        </w:rPr>
        <w:t>and many survivors develop long-term complications</w:t>
      </w:r>
      <w:r w:rsidR="00B46CA6" w:rsidRPr="00EA59F3">
        <w:rPr>
          <w:rFonts w:ascii="Arial" w:hAnsi="Arial" w:cs="Arial"/>
          <w:sz w:val="22"/>
        </w:rPr>
        <w:t>,</w:t>
      </w:r>
      <w:r w:rsidRPr="00EA59F3">
        <w:rPr>
          <w:rFonts w:ascii="Arial" w:hAnsi="Arial" w:cs="Arial"/>
          <w:sz w:val="22"/>
        </w:rPr>
        <w:t xml:space="preserve"> with poor neurodevelopmental outcomes </w:t>
      </w:r>
      <w:r w:rsidRPr="00EA59F3">
        <w:rPr>
          <w:rFonts w:ascii="Arial" w:hAnsi="Arial" w:cs="Arial"/>
          <w:sz w:val="22"/>
        </w:rPr>
        <w:fldChar w:fldCharType="begin">
          <w:fldData xml:space="preserve">PEVuZE5vdGU+PENpdGU+PEF1dGhvcj5TdG9sbDwvQXV0aG9yPjxZZWFyPjIwMDI8L1llYXI+PFJl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</w:fldData>
        </w:fldChar>
      </w:r>
      <w:r w:rsidRPr="00EA59F3">
        <w:rPr>
          <w:rFonts w:ascii="Arial" w:hAnsi="Arial" w:cs="Arial"/>
          <w:sz w:val="22"/>
        </w:rPr>
        <w:instrText xml:space="preserve"> ADDIN EN.CITE </w:instrText>
      </w:r>
      <w:r w:rsidRPr="00EA59F3">
        <w:rPr>
          <w:rFonts w:ascii="Arial" w:hAnsi="Arial" w:cs="Arial"/>
          <w:sz w:val="22"/>
        </w:rPr>
        <w:fldChar w:fldCharType="begin">
          <w:fldData xml:space="preserve">PEVuZE5vdGU+PENpdGU+PEF1dGhvcj5TdG9sbDwvQXV0aG9yPjxZZWFyPjIwMDI8L1llYXI+PFJl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</w:fldData>
        </w:fldChar>
      </w:r>
      <w:r w:rsidRPr="00EA59F3">
        <w:rPr>
          <w:rFonts w:ascii="Arial" w:hAnsi="Arial" w:cs="Arial"/>
          <w:sz w:val="22"/>
        </w:rPr>
        <w:instrText xml:space="preserve"> ADDIN EN.CITE.DATA </w:instrText>
      </w:r>
      <w:r w:rsidRPr="00EA59F3">
        <w:rPr>
          <w:rFonts w:ascii="Arial" w:hAnsi="Arial" w:cs="Arial"/>
          <w:sz w:val="22"/>
        </w:rPr>
      </w:r>
      <w:r w:rsidRPr="00EA59F3">
        <w:rPr>
          <w:rFonts w:ascii="Arial" w:hAnsi="Arial" w:cs="Arial"/>
          <w:sz w:val="22"/>
        </w:rPr>
        <w:fldChar w:fldCharType="end"/>
      </w:r>
      <w:r w:rsidRPr="00EA59F3">
        <w:rPr>
          <w:rFonts w:ascii="Arial" w:hAnsi="Arial" w:cs="Arial"/>
          <w:sz w:val="22"/>
        </w:rPr>
      </w:r>
      <w:r w:rsidRPr="00EA59F3">
        <w:rPr>
          <w:rFonts w:ascii="Arial" w:hAnsi="Arial" w:cs="Arial"/>
          <w:sz w:val="22"/>
        </w:rPr>
        <w:fldChar w:fldCharType="separate"/>
      </w:r>
      <w:r w:rsidRPr="00EA59F3">
        <w:rPr>
          <w:rFonts w:ascii="Arial" w:hAnsi="Arial" w:cs="Arial"/>
          <w:noProof/>
          <w:sz w:val="22"/>
        </w:rPr>
        <w:t>(1)</w:t>
      </w:r>
      <w:r w:rsidRPr="00EA59F3">
        <w:rPr>
          <w:rFonts w:ascii="Arial" w:hAnsi="Arial" w:cs="Arial"/>
          <w:sz w:val="22"/>
        </w:rPr>
        <w:fldChar w:fldCharType="end"/>
      </w:r>
      <w:r w:rsidRPr="00EA59F3">
        <w:rPr>
          <w:rFonts w:ascii="Arial" w:hAnsi="Arial" w:cs="Arial"/>
          <w:sz w:val="22"/>
        </w:rPr>
        <w:t xml:space="preserve">. </w:t>
      </w:r>
      <w:r w:rsidR="00DC1CB1" w:rsidRPr="00EA59F3">
        <w:rPr>
          <w:rFonts w:ascii="Arial" w:hAnsi="Arial" w:cs="Arial"/>
          <w:sz w:val="22"/>
        </w:rPr>
        <w:t>Studies have shown</w:t>
      </w:r>
      <w:r w:rsidRPr="00EA59F3">
        <w:rPr>
          <w:rFonts w:ascii="Arial" w:hAnsi="Arial" w:cs="Arial"/>
          <w:sz w:val="22"/>
        </w:rPr>
        <w:t xml:space="preserve"> an inverse correlation between sepsis</w:t>
      </w:r>
      <w:r w:rsidR="00DC1CB1" w:rsidRPr="00EA59F3">
        <w:rPr>
          <w:rFonts w:ascii="Arial" w:hAnsi="Arial" w:cs="Arial"/>
          <w:sz w:val="22"/>
        </w:rPr>
        <w:t>,</w:t>
      </w:r>
      <w:r w:rsidRPr="00EA59F3">
        <w:rPr>
          <w:rFonts w:ascii="Arial" w:hAnsi="Arial" w:cs="Arial"/>
          <w:sz w:val="22"/>
        </w:rPr>
        <w:t xml:space="preserve"> gestational age and birth weight </w:t>
      </w:r>
      <w:r w:rsidRPr="00EA59F3">
        <w:rPr>
          <w:rFonts w:ascii="Arial" w:hAnsi="Arial" w:cs="Arial"/>
          <w:sz w:val="22"/>
        </w:rPr>
        <w:fldChar w:fldCharType="begin">
          <w:fldData xml:space="preserve">PEVuZE5vdGU+PENpdGU+PEF1dGhvcj5UaXNzaWVyZXM8L0F1dGhvcj48WWVhcj4yMDEyPC9ZZWFy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</w:fldData>
        </w:fldChar>
      </w:r>
      <w:r w:rsidRPr="00EA59F3">
        <w:rPr>
          <w:rFonts w:ascii="Arial" w:hAnsi="Arial" w:cs="Arial"/>
          <w:sz w:val="22"/>
        </w:rPr>
        <w:instrText xml:space="preserve"> ADDIN EN.CITE </w:instrText>
      </w:r>
      <w:r w:rsidRPr="00EA59F3">
        <w:rPr>
          <w:rFonts w:ascii="Arial" w:hAnsi="Arial" w:cs="Arial"/>
          <w:sz w:val="22"/>
        </w:rPr>
        <w:fldChar w:fldCharType="begin">
          <w:fldData xml:space="preserve">PEVuZE5vdGU+PENpdGU+PEF1dGhvcj5UaXNzaWVyZXM8L0F1dGhvcj48WWVhcj4yMDEyPC9ZZWFy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</w:fldData>
        </w:fldChar>
      </w:r>
      <w:r w:rsidRPr="00EA59F3">
        <w:rPr>
          <w:rFonts w:ascii="Arial" w:hAnsi="Arial" w:cs="Arial"/>
          <w:sz w:val="22"/>
        </w:rPr>
        <w:instrText xml:space="preserve"> ADDIN EN.CITE.DATA </w:instrText>
      </w:r>
      <w:r w:rsidRPr="00EA59F3">
        <w:rPr>
          <w:rFonts w:ascii="Arial" w:hAnsi="Arial" w:cs="Arial"/>
          <w:sz w:val="22"/>
        </w:rPr>
      </w:r>
      <w:r w:rsidRPr="00EA59F3">
        <w:rPr>
          <w:rFonts w:ascii="Arial" w:hAnsi="Arial" w:cs="Arial"/>
          <w:sz w:val="22"/>
        </w:rPr>
        <w:fldChar w:fldCharType="end"/>
      </w:r>
      <w:r w:rsidRPr="00EA59F3">
        <w:rPr>
          <w:rFonts w:ascii="Arial" w:hAnsi="Arial" w:cs="Arial"/>
          <w:sz w:val="22"/>
        </w:rPr>
      </w:r>
      <w:r w:rsidRPr="00EA59F3">
        <w:rPr>
          <w:rFonts w:ascii="Arial" w:hAnsi="Arial" w:cs="Arial"/>
          <w:sz w:val="22"/>
        </w:rPr>
        <w:fldChar w:fldCharType="separate"/>
      </w:r>
      <w:r w:rsidRPr="00EA59F3">
        <w:rPr>
          <w:rFonts w:ascii="Arial" w:hAnsi="Arial" w:cs="Arial"/>
          <w:noProof/>
          <w:sz w:val="22"/>
        </w:rPr>
        <w:t>(2)</w:t>
      </w:r>
      <w:r w:rsidRPr="00EA59F3">
        <w:rPr>
          <w:rFonts w:ascii="Arial" w:hAnsi="Arial" w:cs="Arial"/>
          <w:sz w:val="22"/>
        </w:rPr>
        <w:fldChar w:fldCharType="end"/>
      </w:r>
      <w:r w:rsidRPr="00EA59F3">
        <w:rPr>
          <w:rFonts w:ascii="Arial" w:hAnsi="Arial" w:cs="Arial"/>
          <w:sz w:val="22"/>
        </w:rPr>
        <w:t>. Clinical diagnoses of sepsis are based on non-specific symptoms</w:t>
      </w:r>
      <w:r w:rsidR="00DC1CB1" w:rsidRPr="00EA59F3">
        <w:rPr>
          <w:rFonts w:ascii="Arial" w:hAnsi="Arial" w:cs="Arial"/>
          <w:sz w:val="22"/>
        </w:rPr>
        <w:t>,</w:t>
      </w:r>
      <w:r w:rsidRPr="00EA59F3">
        <w:rPr>
          <w:rFonts w:ascii="Arial" w:hAnsi="Arial" w:cs="Arial"/>
          <w:sz w:val="22"/>
        </w:rPr>
        <w:t xml:space="preserve"> combined with specific clinical and laboratory factors </w:t>
      </w:r>
      <w:r w:rsidR="00DC1CB1" w:rsidRPr="00EA59F3">
        <w:rPr>
          <w:rFonts w:ascii="Arial" w:hAnsi="Arial" w:cs="Arial"/>
          <w:sz w:val="22"/>
        </w:rPr>
        <w:t xml:space="preserve">that indicate </w:t>
      </w:r>
      <w:r w:rsidRPr="00EA59F3">
        <w:rPr>
          <w:rFonts w:ascii="Arial" w:hAnsi="Arial" w:cs="Arial"/>
          <w:sz w:val="22"/>
        </w:rPr>
        <w:t xml:space="preserve">infection and inflammation </w:t>
      </w:r>
      <w:r w:rsidRPr="00EA59F3">
        <w:rPr>
          <w:rFonts w:ascii="Arial" w:hAnsi="Arial" w:cs="Arial"/>
          <w:sz w:val="22"/>
        </w:rPr>
        <w:fldChar w:fldCharType="begin"/>
      </w:r>
      <w:r w:rsidRPr="00EA59F3">
        <w:rPr>
          <w:rFonts w:ascii="Arial" w:hAnsi="Arial" w:cs="Arial"/>
          <w:sz w:val="22"/>
        </w:rPr>
        <w:instrText xml:space="preserve"> ADDIN EN.CITE &lt;EndNote&gt;&lt;Cite&gt;&lt;Author&gt;Polin&lt;/Author&gt;&lt;Year&gt;2012&lt;/Year&gt;&lt;RecNum&gt;3&lt;/RecNum&gt;&lt;DisplayText&gt;(3)&lt;/DisplayText&gt;&lt;record&gt;&lt;rec-number&gt;3&lt;/rec-number&gt;&lt;foreign-keys&gt;&lt;key app="EN" db-id="pa02sdaevet9vjew9db5p5f30df5rdfefxzz" timestamp="1531388098"&gt;3&lt;/key&gt;&lt;/foreign-keys&gt;&lt;ref-type name="Journal Article"&gt;17&lt;/ref-type&gt;&lt;contributors&gt;&lt;authors&gt;&lt;author&gt;Polin, R. A.&lt;/author&gt;&lt;author&gt;Committee on, Fetus&lt;/author&gt;&lt;author&gt;Newborn,&lt;/author&gt;&lt;/authors&gt;&lt;/contributors&gt;&lt;titles&gt;&lt;title&gt;Management of neonates with suspected or proven early-onset bacterial sepsis&lt;/title&gt;&lt;secondary-title&gt;Pediatrics&lt;/secondary-title&gt;&lt;/titles&gt;&lt;periodical&gt;&lt;full-title&gt;Pediatrics&lt;/full-title&gt;&lt;/periodical&gt;&lt;pages&gt;1006-15&lt;/pages&gt;&lt;volume&gt;129&lt;/volume&gt;&lt;number&gt;5&lt;/number&gt;&lt;edition&gt;2012/05/02&lt;/edition&gt;&lt;keywords&gt;&lt;keyword&gt;Anti-Bacterial Agents/adverse effects/*therapeutic use&lt;/keyword&gt;&lt;keyword&gt;Bacteremia/diagnosis/*drug therapy/etiology&lt;/keyword&gt;&lt;keyword&gt;Bacteriological Techniques&lt;/keyword&gt;&lt;keyword&gt;Cooperative Behavior&lt;/keyword&gt;&lt;keyword&gt;Drug Administration Schedule&lt;/keyword&gt;&lt;keyword&gt;Evidence-Based Medicine&lt;/keyword&gt;&lt;keyword&gt;Female&lt;/keyword&gt;&lt;keyword&gt;Gestational Age&lt;/keyword&gt;&lt;keyword&gt;Humans&lt;/keyword&gt;&lt;keyword&gt;Infant, Newborn&lt;/keyword&gt;&lt;keyword&gt;Infant, Premature, Diseases/*drug therapy&lt;/keyword&gt;&lt;keyword&gt;Interdisciplinary Communication&lt;/keyword&gt;&lt;keyword&gt;Microbial Sensitivity Tests&lt;/keyword&gt;&lt;keyword&gt;Pregnancy&lt;/keyword&gt;&lt;keyword&gt;Risk Factors&lt;/keyword&gt;&lt;keyword&gt;Sepsis/diagnosis/etiology/*therapy&lt;/keyword&gt;&lt;/keywords&gt;&lt;dates&gt;&lt;year&gt;2012&lt;/year&gt;&lt;pub-dates&gt;&lt;date&gt;May&lt;/date&gt;&lt;/pub-dates&gt;&lt;/dates&gt;&lt;isbn&gt;1098-4275 (Electronic)&amp;#xD;0031-4005 (Linking)&lt;/isbn&gt;&lt;accession-num&gt;22547779&lt;/accession-num&gt;&lt;urls&gt;&lt;related-urls&gt;&lt;url&gt;https://www.ncbi.nlm.nih.gov/pubmed/22547779&lt;/url&gt;&lt;/related-urls&gt;&lt;/urls&gt;&lt;electronic-resource-num&gt;10.1542/peds.2012-0541&lt;/electronic-resource-num&gt;&lt;/record&gt;&lt;/Cite&gt;&lt;/EndNote&gt;</w:instrText>
      </w:r>
      <w:r w:rsidRPr="00EA59F3">
        <w:rPr>
          <w:rFonts w:ascii="Arial" w:hAnsi="Arial" w:cs="Arial"/>
          <w:sz w:val="22"/>
        </w:rPr>
        <w:fldChar w:fldCharType="separate"/>
      </w:r>
      <w:r w:rsidRPr="00EA59F3">
        <w:rPr>
          <w:rFonts w:ascii="Arial" w:hAnsi="Arial" w:cs="Arial"/>
          <w:noProof/>
          <w:sz w:val="22"/>
        </w:rPr>
        <w:t>(3)</w:t>
      </w:r>
      <w:r w:rsidRPr="00EA59F3">
        <w:rPr>
          <w:rFonts w:ascii="Arial" w:hAnsi="Arial" w:cs="Arial"/>
          <w:sz w:val="22"/>
        </w:rPr>
        <w:fldChar w:fldCharType="end"/>
      </w:r>
      <w:r w:rsidRPr="00EA59F3">
        <w:rPr>
          <w:rFonts w:ascii="Arial" w:hAnsi="Arial" w:cs="Arial"/>
          <w:sz w:val="22"/>
          <w:lang w:eastAsia="en-AU"/>
        </w:rPr>
        <w:t xml:space="preserve">. </w:t>
      </w:r>
      <w:r w:rsidRPr="00EA59F3">
        <w:rPr>
          <w:rFonts w:ascii="Arial" w:hAnsi="Arial" w:cs="Arial"/>
          <w:sz w:val="22"/>
        </w:rPr>
        <w:t>Low levels of innate immune opsonins</w:t>
      </w:r>
      <w:r w:rsidR="00402FE7" w:rsidRPr="00EA59F3">
        <w:rPr>
          <w:rFonts w:ascii="Arial" w:hAnsi="Arial" w:cs="Arial"/>
          <w:sz w:val="22"/>
        </w:rPr>
        <w:t>,</w:t>
      </w:r>
      <w:r w:rsidRPr="00EA59F3">
        <w:rPr>
          <w:rFonts w:ascii="Arial" w:hAnsi="Arial" w:cs="Arial"/>
          <w:sz w:val="22"/>
        </w:rPr>
        <w:t xml:space="preserve"> such as SP-D</w:t>
      </w:r>
      <w:r w:rsidR="00402FE7" w:rsidRPr="00EA59F3">
        <w:rPr>
          <w:rFonts w:ascii="Arial" w:hAnsi="Arial" w:cs="Arial"/>
          <w:sz w:val="22"/>
        </w:rPr>
        <w:t>,</w:t>
      </w:r>
      <w:r w:rsidRPr="00EA59F3">
        <w:rPr>
          <w:rFonts w:ascii="Arial" w:hAnsi="Arial" w:cs="Arial"/>
          <w:sz w:val="22"/>
        </w:rPr>
        <w:t xml:space="preserve"> are seen in preterm </w:t>
      </w:r>
      <w:r w:rsidR="00AD68C4" w:rsidRPr="00EA59F3">
        <w:rPr>
          <w:rFonts w:ascii="Arial" w:hAnsi="Arial" w:cs="Arial"/>
          <w:sz w:val="22"/>
        </w:rPr>
        <w:t>neonates</w:t>
      </w:r>
      <w:r w:rsidRPr="00EA59F3">
        <w:rPr>
          <w:rFonts w:ascii="Arial" w:hAnsi="Arial" w:cs="Arial"/>
          <w:sz w:val="22"/>
        </w:rPr>
        <w:t xml:space="preserve"> and may </w:t>
      </w:r>
      <w:r w:rsidR="00402FE7" w:rsidRPr="00EA59F3">
        <w:rPr>
          <w:rFonts w:ascii="Arial" w:hAnsi="Arial" w:cs="Arial"/>
          <w:sz w:val="22"/>
        </w:rPr>
        <w:t>contribute</w:t>
      </w:r>
      <w:r w:rsidR="00E1718B" w:rsidRPr="00EA59F3">
        <w:rPr>
          <w:rFonts w:ascii="Arial" w:hAnsi="Arial" w:cs="Arial"/>
          <w:color w:val="FF0000"/>
          <w:sz w:val="22"/>
        </w:rPr>
        <w:t xml:space="preserve"> </w:t>
      </w:r>
      <w:r w:rsidRPr="00EA59F3">
        <w:rPr>
          <w:rFonts w:ascii="Arial" w:hAnsi="Arial" w:cs="Arial"/>
          <w:sz w:val="22"/>
        </w:rPr>
        <w:t xml:space="preserve">to increased susceptibility to infection </w:t>
      </w:r>
      <w:r w:rsidRPr="00EA59F3">
        <w:rPr>
          <w:rFonts w:ascii="Arial" w:hAnsi="Arial" w:cs="Arial"/>
          <w:sz w:val="22"/>
        </w:rPr>
        <w:fldChar w:fldCharType="begin"/>
      </w:r>
      <w:r w:rsidRPr="00EA59F3">
        <w:rPr>
          <w:rFonts w:ascii="Arial" w:hAnsi="Arial" w:cs="Arial"/>
          <w:sz w:val="22"/>
        </w:rPr>
        <w:instrText xml:space="preserve"> ADDIN EN.CITE &lt;EndNote&gt;&lt;Cite&gt;&lt;Author&gt;Hilgendorff&lt;/Author&gt;&lt;Year&gt;2005&lt;/Year&gt;&lt;RecNum&gt;4&lt;/RecNum&gt;&lt;DisplayText&gt;(4)&lt;/DisplayText&gt;&lt;record&gt;&lt;rec-number&gt;4&lt;/rec-number&gt;&lt;foreign-keys&gt;&lt;key app="EN" db-id="pa02sdaevet9vjew9db5p5f30df5rdfefxzz" timestamp="1531388156"&gt;4&lt;/key&gt;&lt;/foreign-keys&gt;&lt;ref-type name="Journal Article"&gt;17&lt;/ref-type&gt;&lt;contributors&gt;&lt;authors&gt;&lt;author&gt;Hilgendorff, A.&lt;/author&gt;&lt;author&gt;Schmidt, R.&lt;/author&gt;&lt;author&gt;Bohnert, A.&lt;/author&gt;&lt;author&gt;Merz, C.&lt;/author&gt;&lt;author&gt;Bein, G.&lt;/author&gt;&lt;author&gt;Gortner, L.&lt;/author&gt;&lt;/authors&gt;&lt;/contributors&gt;&lt;auth-address&gt;Department of Paediatrics and Neonatology, Immunology and Transfusion Medicine, and Medical Microbiology, Giessen Research Centre in Infectious Diseases (GRID), Justus-Liebig-University Giessen, Germany. anne.hilgendorff@paediat.med.uni-giessen.de&lt;/auth-address&gt;&lt;titles&gt;&lt;title&gt;Host defence lectins in preterm neonates&lt;/title&gt;&lt;secondary-title&gt;Acta Paediatr&lt;/secondary-title&gt;&lt;/titles&gt;&lt;periodical&gt;&lt;full-title&gt;Acta Paediatr&lt;/full-title&gt;&lt;/periodical&gt;&lt;pages&gt;794-9&lt;/pages&gt;&lt;volume&gt;94&lt;/volume&gt;&lt;number&gt;6&lt;/number&gt;&lt;edition&gt;2005/09/29&lt;/edition&gt;&lt;keywords&gt;&lt;keyword&gt;Enzyme-Linked Immunosorbent Assay&lt;/keyword&gt;&lt;keyword&gt;Fetal Blood/chemistry&lt;/keyword&gt;&lt;keyword&gt;Gestational Age&lt;/keyword&gt;&lt;keyword&gt;Humans&lt;/keyword&gt;&lt;keyword&gt;Infant, Newborn&lt;/keyword&gt;&lt;keyword&gt;*Infant, Premature&lt;/keyword&gt;&lt;keyword&gt;Mannose-Binding Lectin/*blood&lt;/keyword&gt;&lt;keyword&gt;Pulmonary Surfactant-Associated Protein D/blood&lt;/keyword&gt;&lt;/keywords&gt;&lt;dates&gt;&lt;year&gt;2005&lt;/year&gt;&lt;pub-dates&gt;&lt;date&gt;Jun&lt;/date&gt;&lt;/pub-dates&gt;&lt;/dates&gt;&lt;isbn&gt;0803-5253 (Print)&amp;#xD;0803-5253 (Linking)&lt;/isbn&gt;&lt;accession-num&gt;16188791&lt;/accession-num&gt;&lt;urls&gt;&lt;related-urls&gt;&lt;url&gt;https://www.ncbi.nlm.nih.gov/pubmed/16188791&lt;/url&gt;&lt;/related-urls&gt;&lt;/urls&gt;&lt;electronic-resource-num&gt;10.1080/08035250410027363&lt;/electronic-resource-num&gt;&lt;/record&gt;&lt;/Cite&gt;&lt;/EndNote&gt;</w:instrText>
      </w:r>
      <w:r w:rsidRPr="00EA59F3">
        <w:rPr>
          <w:rFonts w:ascii="Arial" w:hAnsi="Arial" w:cs="Arial"/>
          <w:sz w:val="22"/>
        </w:rPr>
        <w:fldChar w:fldCharType="separate"/>
      </w:r>
      <w:r w:rsidRPr="00EA59F3">
        <w:rPr>
          <w:rFonts w:ascii="Arial" w:hAnsi="Arial" w:cs="Arial"/>
          <w:noProof/>
          <w:sz w:val="22"/>
        </w:rPr>
        <w:t>(4)</w:t>
      </w:r>
      <w:r w:rsidRPr="00EA59F3">
        <w:rPr>
          <w:rFonts w:ascii="Arial" w:hAnsi="Arial" w:cs="Arial"/>
          <w:sz w:val="22"/>
        </w:rPr>
        <w:fldChar w:fldCharType="end"/>
      </w:r>
      <w:r w:rsidRPr="00EA59F3">
        <w:rPr>
          <w:rFonts w:ascii="Arial" w:hAnsi="Arial" w:cs="Arial"/>
          <w:sz w:val="22"/>
        </w:rPr>
        <w:t>.</w:t>
      </w:r>
      <w:r w:rsidRPr="00EA59F3">
        <w:rPr>
          <w:rFonts w:ascii="Arial" w:hAnsi="Arial" w:cs="Arial"/>
          <w:sz w:val="22"/>
          <w:vertAlign w:val="superscript"/>
        </w:rPr>
        <w:t xml:space="preserve"> </w:t>
      </w:r>
      <w:r w:rsidR="002E2240">
        <w:rPr>
          <w:rFonts w:ascii="Arial" w:hAnsi="Arial" w:cs="Arial"/>
          <w:sz w:val="22"/>
        </w:rPr>
        <w:t>SP</w:t>
      </w:r>
      <w:r w:rsidRPr="00EA59F3">
        <w:rPr>
          <w:rFonts w:ascii="Arial" w:hAnsi="Arial" w:cs="Arial"/>
          <w:sz w:val="22"/>
        </w:rPr>
        <w:t xml:space="preserve">-D is rapidly synthesised in the lung by alveolar cells in response to </w:t>
      </w:r>
      <w:r w:rsidR="00402FE7" w:rsidRPr="00EA59F3">
        <w:rPr>
          <w:rFonts w:ascii="Arial" w:hAnsi="Arial" w:cs="Arial"/>
          <w:sz w:val="22"/>
        </w:rPr>
        <w:t>infectio</w:t>
      </w:r>
      <w:r w:rsidR="00AA29B9" w:rsidRPr="00EA59F3">
        <w:rPr>
          <w:rFonts w:ascii="Arial" w:hAnsi="Arial" w:cs="Arial"/>
          <w:sz w:val="22"/>
        </w:rPr>
        <w:t>us</w:t>
      </w:r>
      <w:r w:rsidR="00AA29B9" w:rsidRPr="00EA59F3">
        <w:rPr>
          <w:rFonts w:ascii="Arial" w:hAnsi="Arial" w:cs="Arial"/>
          <w:color w:val="FF0000"/>
          <w:sz w:val="22"/>
        </w:rPr>
        <w:t xml:space="preserve"> </w:t>
      </w:r>
      <w:r w:rsidRPr="00EA59F3">
        <w:rPr>
          <w:rFonts w:ascii="Arial" w:hAnsi="Arial" w:cs="Arial"/>
          <w:sz w:val="22"/>
        </w:rPr>
        <w:t>challenge</w:t>
      </w:r>
      <w:r w:rsidR="00E1718B" w:rsidRPr="00EA59F3">
        <w:rPr>
          <w:rFonts w:ascii="Arial" w:hAnsi="Arial" w:cs="Arial"/>
          <w:sz w:val="22"/>
        </w:rPr>
        <w:t xml:space="preserve"> where it </w:t>
      </w:r>
      <w:r w:rsidRPr="00EA59F3">
        <w:rPr>
          <w:rFonts w:ascii="Arial" w:hAnsi="Arial" w:cs="Arial"/>
          <w:sz w:val="22"/>
        </w:rPr>
        <w:t>provides both pro</w:t>
      </w:r>
      <w:r w:rsidR="00402FE7" w:rsidRPr="00EA59F3">
        <w:rPr>
          <w:rFonts w:ascii="Arial" w:hAnsi="Arial" w:cs="Arial"/>
          <w:sz w:val="22"/>
        </w:rPr>
        <w:t>-inflammatory</w:t>
      </w:r>
      <w:r w:rsidRPr="00EA59F3">
        <w:rPr>
          <w:rFonts w:ascii="Arial" w:hAnsi="Arial" w:cs="Arial"/>
          <w:sz w:val="22"/>
        </w:rPr>
        <w:t xml:space="preserve"> and anti-inflammatory regulation </w:t>
      </w:r>
      <w:r w:rsidRPr="00EA59F3">
        <w:rPr>
          <w:rFonts w:ascii="Arial" w:hAnsi="Arial" w:cs="Arial"/>
          <w:sz w:val="22"/>
        </w:rPr>
        <w:fldChar w:fldCharType="begin">
          <w:fldData xml:space="preserve">PEVuZE5vdGU+PENpdGU+PEF1dGhvcj5NYWRzZW48L0F1dGhvcj48WWVhcj4yMDAwPC9ZZWFyPjxS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==
</w:fldData>
        </w:fldChar>
      </w:r>
      <w:r w:rsidRPr="00EA59F3">
        <w:rPr>
          <w:rFonts w:ascii="Arial" w:hAnsi="Arial" w:cs="Arial"/>
          <w:sz w:val="22"/>
        </w:rPr>
        <w:instrText xml:space="preserve"> ADDIN EN.CITE </w:instrText>
      </w:r>
      <w:r w:rsidRPr="00EA59F3">
        <w:rPr>
          <w:rFonts w:ascii="Arial" w:hAnsi="Arial" w:cs="Arial"/>
          <w:sz w:val="22"/>
        </w:rPr>
        <w:fldChar w:fldCharType="begin">
          <w:fldData xml:space="preserve">PEVuZE5vdGU+PENpdGU+PEF1dGhvcj5NYWRzZW48L0F1dGhvcj48WWVhcj4yMDAwPC9ZZWFyPjxS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==
</w:fldData>
        </w:fldChar>
      </w:r>
      <w:r w:rsidRPr="00EA59F3">
        <w:rPr>
          <w:rFonts w:ascii="Arial" w:hAnsi="Arial" w:cs="Arial"/>
          <w:sz w:val="22"/>
        </w:rPr>
        <w:instrText xml:space="preserve"> ADDIN EN.CITE.DATA </w:instrText>
      </w:r>
      <w:r w:rsidRPr="00EA59F3">
        <w:rPr>
          <w:rFonts w:ascii="Arial" w:hAnsi="Arial" w:cs="Arial"/>
          <w:sz w:val="22"/>
        </w:rPr>
      </w:r>
      <w:r w:rsidRPr="00EA59F3">
        <w:rPr>
          <w:rFonts w:ascii="Arial" w:hAnsi="Arial" w:cs="Arial"/>
          <w:sz w:val="22"/>
        </w:rPr>
        <w:fldChar w:fldCharType="end"/>
      </w:r>
      <w:r w:rsidRPr="00EA59F3">
        <w:rPr>
          <w:rFonts w:ascii="Arial" w:hAnsi="Arial" w:cs="Arial"/>
          <w:sz w:val="22"/>
        </w:rPr>
      </w:r>
      <w:r w:rsidRPr="00EA59F3">
        <w:rPr>
          <w:rFonts w:ascii="Arial" w:hAnsi="Arial" w:cs="Arial"/>
          <w:sz w:val="22"/>
        </w:rPr>
        <w:fldChar w:fldCharType="separate"/>
      </w:r>
      <w:r w:rsidRPr="00EA59F3">
        <w:rPr>
          <w:rFonts w:ascii="Arial" w:hAnsi="Arial" w:cs="Arial"/>
          <w:noProof/>
          <w:sz w:val="22"/>
        </w:rPr>
        <w:t>(5,6)</w:t>
      </w:r>
      <w:r w:rsidRPr="00EA59F3">
        <w:rPr>
          <w:rFonts w:ascii="Arial" w:hAnsi="Arial" w:cs="Arial"/>
          <w:sz w:val="22"/>
        </w:rPr>
        <w:fldChar w:fldCharType="end"/>
      </w:r>
      <w:r w:rsidRPr="00EA59F3">
        <w:rPr>
          <w:rFonts w:ascii="Arial" w:hAnsi="Arial" w:cs="Arial"/>
          <w:sz w:val="22"/>
        </w:rPr>
        <w:t xml:space="preserve">. </w:t>
      </w:r>
      <w:r w:rsidR="00172DAC" w:rsidRPr="00EA59F3">
        <w:rPr>
          <w:rFonts w:ascii="Arial" w:hAnsi="Arial" w:cs="Arial"/>
          <w:sz w:val="22"/>
        </w:rPr>
        <w:t>One study showed that</w:t>
      </w:r>
      <w:r w:rsidRPr="00EA59F3">
        <w:rPr>
          <w:rFonts w:ascii="Arial" w:hAnsi="Arial" w:cs="Arial"/>
          <w:sz w:val="22"/>
        </w:rPr>
        <w:t xml:space="preserve"> SP-D concentrations </w:t>
      </w:r>
      <w:r w:rsidR="00402FE7" w:rsidRPr="00EA59F3">
        <w:rPr>
          <w:rFonts w:ascii="Arial" w:hAnsi="Arial" w:cs="Arial"/>
          <w:sz w:val="22"/>
        </w:rPr>
        <w:t xml:space="preserve">were increased in </w:t>
      </w:r>
      <w:r w:rsidR="00172DAC" w:rsidRPr="00EA59F3">
        <w:rPr>
          <w:rFonts w:ascii="Arial" w:hAnsi="Arial" w:cs="Arial"/>
          <w:sz w:val="22"/>
        </w:rPr>
        <w:t xml:space="preserve">the </w:t>
      </w:r>
      <w:r w:rsidR="00402FE7" w:rsidRPr="00EA59F3">
        <w:rPr>
          <w:rFonts w:ascii="Arial" w:hAnsi="Arial" w:cs="Arial"/>
          <w:sz w:val="22"/>
        </w:rPr>
        <w:t>bronchoalveolar lavage</w:t>
      </w:r>
      <w:r w:rsidR="00172DAC" w:rsidRPr="00EA59F3">
        <w:rPr>
          <w:rFonts w:ascii="Arial" w:hAnsi="Arial" w:cs="Arial"/>
          <w:sz w:val="22"/>
        </w:rPr>
        <w:t xml:space="preserve"> of preterm infants ventilated for respiratory distress syndrome </w:t>
      </w:r>
      <w:r w:rsidR="00040D7C" w:rsidRPr="00EA59F3">
        <w:rPr>
          <w:rFonts w:ascii="Arial" w:hAnsi="Arial" w:cs="Arial"/>
          <w:sz w:val="22"/>
        </w:rPr>
        <w:t>who</w:t>
      </w:r>
      <w:r w:rsidR="00172DAC" w:rsidRPr="00EA59F3">
        <w:rPr>
          <w:rFonts w:ascii="Arial" w:hAnsi="Arial" w:cs="Arial"/>
          <w:sz w:val="22"/>
        </w:rPr>
        <w:t xml:space="preserve"> receiv</w:t>
      </w:r>
      <w:r w:rsidR="00040D7C" w:rsidRPr="00EA59F3">
        <w:rPr>
          <w:rFonts w:ascii="Arial" w:hAnsi="Arial" w:cs="Arial"/>
          <w:sz w:val="22"/>
        </w:rPr>
        <w:t>ed</w:t>
      </w:r>
      <w:r w:rsidR="00172DAC" w:rsidRPr="00EA59F3">
        <w:rPr>
          <w:rFonts w:ascii="Arial" w:hAnsi="Arial" w:cs="Arial"/>
          <w:sz w:val="22"/>
        </w:rPr>
        <w:t xml:space="preserve"> natural </w:t>
      </w:r>
      <w:r w:rsidR="00040D7C" w:rsidRPr="00EA59F3">
        <w:rPr>
          <w:rFonts w:ascii="Arial" w:hAnsi="Arial" w:cs="Arial"/>
          <w:sz w:val="22"/>
        </w:rPr>
        <w:t>or</w:t>
      </w:r>
      <w:r w:rsidR="00172DAC" w:rsidRPr="00EA59F3">
        <w:rPr>
          <w:rFonts w:ascii="Arial" w:hAnsi="Arial" w:cs="Arial"/>
          <w:sz w:val="22"/>
        </w:rPr>
        <w:t xml:space="preserve"> synthetic surfactants</w:t>
      </w:r>
      <w:r w:rsidR="00172DAC" w:rsidRPr="00EA59F3" w:rsidDel="00402FE7">
        <w:rPr>
          <w:rFonts w:ascii="Arial" w:hAnsi="Arial" w:cs="Arial"/>
          <w:sz w:val="22"/>
        </w:rPr>
        <w:t xml:space="preserve"> </w:t>
      </w:r>
      <w:r w:rsidRPr="00EA59F3">
        <w:rPr>
          <w:rFonts w:ascii="Arial" w:hAnsi="Arial" w:cs="Arial"/>
          <w:sz w:val="22"/>
        </w:rPr>
        <w:t>during the first week of life</w:t>
      </w:r>
      <w:r w:rsidR="00172DAC" w:rsidRPr="00EA59F3">
        <w:rPr>
          <w:rFonts w:ascii="Arial" w:hAnsi="Arial" w:cs="Arial"/>
          <w:sz w:val="22"/>
        </w:rPr>
        <w:t>. However,</w:t>
      </w:r>
      <w:r w:rsidR="00402FE7" w:rsidRPr="00EA59F3">
        <w:rPr>
          <w:rFonts w:ascii="Arial" w:hAnsi="Arial" w:cs="Arial"/>
          <w:sz w:val="22"/>
        </w:rPr>
        <w:t xml:space="preserve"> neonates who were still on supplemental oxygen on day 28 demonstrated </w:t>
      </w:r>
      <w:r w:rsidRPr="00EA59F3">
        <w:rPr>
          <w:rFonts w:ascii="Arial" w:hAnsi="Arial" w:cs="Arial"/>
          <w:sz w:val="22"/>
        </w:rPr>
        <w:t xml:space="preserve">significantly decreased </w:t>
      </w:r>
      <w:r w:rsidR="00402FE7" w:rsidRPr="00EA59F3">
        <w:rPr>
          <w:rFonts w:ascii="Arial" w:hAnsi="Arial" w:cs="Arial"/>
          <w:sz w:val="22"/>
        </w:rPr>
        <w:t xml:space="preserve">levels </w:t>
      </w:r>
      <w:r w:rsidRPr="00EA59F3">
        <w:rPr>
          <w:rFonts w:ascii="Arial" w:hAnsi="Arial" w:cs="Arial"/>
          <w:sz w:val="22"/>
        </w:rPr>
        <w:t xml:space="preserve">on days two and three </w:t>
      </w:r>
      <w:r w:rsidR="00402FE7" w:rsidRPr="00EA59F3">
        <w:rPr>
          <w:rFonts w:ascii="Arial" w:hAnsi="Arial" w:cs="Arial"/>
          <w:sz w:val="22"/>
        </w:rPr>
        <w:t xml:space="preserve">of life </w:t>
      </w:r>
      <w:r w:rsidRPr="00EA59F3">
        <w:rPr>
          <w:rFonts w:ascii="Arial" w:hAnsi="Arial" w:cs="Arial"/>
          <w:sz w:val="22"/>
        </w:rPr>
        <w:fldChar w:fldCharType="begin"/>
      </w:r>
      <w:r w:rsidRPr="00EA59F3">
        <w:rPr>
          <w:rFonts w:ascii="Arial" w:hAnsi="Arial" w:cs="Arial"/>
          <w:sz w:val="22"/>
        </w:rPr>
        <w:instrText xml:space="preserve"> ADDIN EN.CITE &lt;EndNote&gt;&lt;Cite&gt;&lt;Author&gt;Beresford&lt;/Author&gt;&lt;Year&gt;2003&lt;/Year&gt;&lt;RecNum&gt;7&lt;/RecNum&gt;&lt;DisplayText&gt;(7)&lt;/DisplayText&gt;&lt;record&gt;&lt;rec-number&gt;7&lt;/rec-number&gt;&lt;foreign-keys&gt;&lt;key app="EN" db-id="pa02sdaevet9vjew9db5p5f30df5rdfefxzz" timestamp="1531389755"&gt;7&lt;/key&gt;&lt;/foreign-keys&gt;&lt;ref-type name="Journal Article"&gt;17&lt;/ref-type&gt;&lt;contributors&gt;&lt;authors&gt;&lt;author&gt;Beresford, M. W.&lt;/author&gt;&lt;author&gt;Shaw, N. J.&lt;/author&gt;&lt;/authors&gt;&lt;/contributors&gt;&lt;auth-address&gt;Neonatal Unit, Liverpool Women&amp;apos;s Hospital, UK. m_beresford@yahoo.com&lt;/auth-address&gt;&lt;titles&gt;&lt;title&gt;Bronchoalveolar lavage surfactant protein a, B, and d concentrations in preterm infants ventilated for respiratory distress syndrome receiving natural and synthetic surfactants&lt;/title&gt;&lt;secondary-title&gt;Pediatr Res&lt;/secondary-title&gt;&lt;/titles&gt;&lt;periodical&gt;&lt;full-title&gt;Pediatr Res&lt;/full-title&gt;&lt;/periodical&gt;&lt;pages&gt;663-70&lt;/pages&gt;&lt;volume&gt;53&lt;/volume&gt;&lt;number&gt;4&lt;/number&gt;&lt;edition&gt;2003/03/04&lt;/edition&gt;&lt;keywords&gt;&lt;keyword&gt;Bronchoalveolar Lavage Fluid/chemistry&lt;/keyword&gt;&lt;keyword&gt;Humans&lt;/keyword&gt;&lt;keyword&gt;Infant, Newborn&lt;/keyword&gt;&lt;keyword&gt;*Infant, Premature&lt;/keyword&gt;&lt;keyword&gt;Predictive Value of Tests&lt;/keyword&gt;&lt;keyword&gt;Prognosis&lt;/keyword&gt;&lt;keyword&gt;Pulmonary Surfactant-Associated Protein A/analysis/pharmacokinetics&lt;/keyword&gt;&lt;keyword&gt;Pulmonary Surfactant-Associated Protein B/analysis/pharmacokinetics&lt;/keyword&gt;&lt;keyword&gt;Pulmonary Surfactant-Associated Protein D/analysis/pharmacokinetics&lt;/keyword&gt;&lt;keyword&gt;Pulmonary Surfactant-Associated Proteins/analysis/*pharmacokinetics&lt;/keyword&gt;&lt;keyword&gt;Respiration, Artificial&lt;/keyword&gt;&lt;keyword&gt;Respiratory Distress Syndrome, Newborn/*drug therapy/*metabolism/mortality&lt;/keyword&gt;&lt;keyword&gt;Survival Rate&lt;/keyword&gt;&lt;/keywords&gt;&lt;dates&gt;&lt;year&gt;2003&lt;/year&gt;&lt;pub-dates&gt;&lt;date&gt;Apr&lt;/date&gt;&lt;/pub-dates&gt;&lt;/dates&gt;&lt;isbn&gt;0031-3998 (Print)&amp;#xD;0031-3998 (Linking)&lt;/isbn&gt;&lt;accession-num&gt;12612206&lt;/accession-num&gt;&lt;urls&gt;&lt;related-urls&gt;&lt;url&gt;https://www.ncbi.nlm.nih.gov/pubmed/12612206&lt;/url&gt;&lt;/related-urls&gt;&lt;/urls&gt;&lt;electronic-resource-num&gt;10.1203/01.PDR.0000054653.89527.F8&lt;/electronic-resource-num&gt;&lt;/record&gt;&lt;/Cite&gt;&lt;/EndNote&gt;</w:instrText>
      </w:r>
      <w:r w:rsidRPr="00EA59F3">
        <w:rPr>
          <w:rFonts w:ascii="Arial" w:hAnsi="Arial" w:cs="Arial"/>
          <w:sz w:val="22"/>
        </w:rPr>
        <w:fldChar w:fldCharType="separate"/>
      </w:r>
      <w:r w:rsidRPr="00EA59F3">
        <w:rPr>
          <w:rFonts w:ascii="Arial" w:hAnsi="Arial" w:cs="Arial"/>
          <w:noProof/>
          <w:sz w:val="22"/>
        </w:rPr>
        <w:t>(7)</w:t>
      </w:r>
      <w:r w:rsidRPr="00EA59F3">
        <w:rPr>
          <w:rFonts w:ascii="Arial" w:hAnsi="Arial" w:cs="Arial"/>
          <w:sz w:val="22"/>
        </w:rPr>
        <w:fldChar w:fldCharType="end"/>
      </w:r>
      <w:r w:rsidRPr="00EA59F3">
        <w:rPr>
          <w:rFonts w:ascii="Arial" w:hAnsi="Arial" w:cs="Arial"/>
          <w:sz w:val="22"/>
        </w:rPr>
        <w:t xml:space="preserve">. </w:t>
      </w:r>
      <w:r w:rsidR="00AA29B9" w:rsidRPr="00EA59F3">
        <w:rPr>
          <w:rFonts w:ascii="Arial" w:hAnsi="Arial" w:cs="Arial"/>
          <w:sz w:val="22"/>
        </w:rPr>
        <w:t xml:space="preserve">We have previously shown </w:t>
      </w:r>
      <w:r w:rsidRPr="00EA59F3">
        <w:rPr>
          <w:rFonts w:ascii="Arial" w:hAnsi="Arial" w:cs="Arial"/>
          <w:sz w:val="22"/>
        </w:rPr>
        <w:t xml:space="preserve">that </w:t>
      </w:r>
      <w:r w:rsidR="00AD68C4" w:rsidRPr="00EA59F3">
        <w:rPr>
          <w:rFonts w:ascii="Arial" w:hAnsi="Arial" w:cs="Arial"/>
          <w:sz w:val="22"/>
        </w:rPr>
        <w:t>neonates</w:t>
      </w:r>
      <w:r w:rsidRPr="00EA59F3">
        <w:rPr>
          <w:rFonts w:ascii="Arial" w:hAnsi="Arial" w:cs="Arial"/>
          <w:sz w:val="22"/>
        </w:rPr>
        <w:t xml:space="preserve"> who develop</w:t>
      </w:r>
      <w:r w:rsidR="00172DAC" w:rsidRPr="00EA59F3">
        <w:rPr>
          <w:rFonts w:ascii="Arial" w:hAnsi="Arial" w:cs="Arial"/>
          <w:sz w:val="22"/>
        </w:rPr>
        <w:t>ed</w:t>
      </w:r>
      <w:r w:rsidRPr="00EA59F3">
        <w:rPr>
          <w:rFonts w:ascii="Arial" w:hAnsi="Arial" w:cs="Arial"/>
          <w:sz w:val="22"/>
        </w:rPr>
        <w:t xml:space="preserve"> chronic lung disease </w:t>
      </w:r>
      <w:r w:rsidR="00172DAC" w:rsidRPr="00EA59F3">
        <w:rPr>
          <w:rFonts w:ascii="Arial" w:hAnsi="Arial" w:cs="Arial"/>
          <w:sz w:val="22"/>
        </w:rPr>
        <w:t>demonstrated</w:t>
      </w:r>
      <w:r w:rsidRPr="00EA59F3">
        <w:rPr>
          <w:rFonts w:ascii="Arial" w:hAnsi="Arial" w:cs="Arial"/>
          <w:sz w:val="22"/>
        </w:rPr>
        <w:t xml:space="preserve"> a significant reduction in SP-D levels </w:t>
      </w:r>
      <w:r w:rsidR="00172DAC" w:rsidRPr="00EA59F3">
        <w:rPr>
          <w:rFonts w:ascii="Arial" w:hAnsi="Arial" w:cs="Arial"/>
          <w:sz w:val="22"/>
        </w:rPr>
        <w:t xml:space="preserve">on </w:t>
      </w:r>
      <w:r w:rsidRPr="00EA59F3">
        <w:rPr>
          <w:rFonts w:ascii="Arial" w:hAnsi="Arial" w:cs="Arial"/>
          <w:sz w:val="22"/>
        </w:rPr>
        <w:t xml:space="preserve">day one of life, which was related to the oligomeric state of the molecule </w:t>
      </w:r>
      <w:r w:rsidRPr="00EA59F3">
        <w:rPr>
          <w:rFonts w:ascii="Arial" w:hAnsi="Arial" w:cs="Arial"/>
          <w:sz w:val="22"/>
        </w:rPr>
        <w:fldChar w:fldCharType="begin"/>
      </w:r>
      <w:r w:rsidRPr="00EA59F3">
        <w:rPr>
          <w:rFonts w:ascii="Arial" w:hAnsi="Arial" w:cs="Arial"/>
          <w:sz w:val="22"/>
        </w:rPr>
        <w:instrText xml:space="preserve"> ADDIN EN.CITE &lt;EndNote&gt;&lt;Cite&gt;&lt;Author&gt;Kotecha&lt;/Author&gt;&lt;Year&gt;2013&lt;/Year&gt;&lt;RecNum&gt;8&lt;/RecNum&gt;&lt;DisplayText&gt;(8)&lt;/DisplayText&gt;&lt;record&gt;&lt;rec-number&gt;8&lt;/rec-number&gt;&lt;foreign-keys&gt;&lt;key app="EN" db-id="pa02sdaevet9vjew9db5p5f30df5rdfefxzz" timestamp="1531389811"&gt;8&lt;/key&gt;&lt;/foreign-keys&gt;&lt;ref-type name="Journal Article"&gt;17&lt;/ref-type&gt;&lt;contributors&gt;&lt;authors&gt;&lt;author&gt;Kotecha, S.&lt;/author&gt;&lt;author&gt;Davies, P. L.&lt;/author&gt;&lt;author&gt;Clark, H. W.&lt;/author&gt;&lt;author&gt;McGreal, E. P.&lt;/author&gt;&lt;/authors&gt;&lt;/contributors&gt;&lt;auth-address&gt;Department of Child Health, Institute of Molecular and Experimental Medicine, Cardiff University School of Medicine, Cardiff, UK.&lt;/auth-address&gt;&lt;titles&gt;&lt;title&gt;Increased prevalence of low oligomeric state surfactant protein D with restricted lectin activity in bronchoalveolar lavage fluid from preterm infants&lt;/title&gt;&lt;secondary-title&gt;Thorax&lt;/secondary-title&gt;&lt;/titles&gt;&lt;periodical&gt;&lt;full-title&gt;Thorax&lt;/full-title&gt;&lt;/periodical&gt;&lt;pages&gt;460-7&lt;/pages&gt;&lt;volume&gt;68&lt;/volume&gt;&lt;number&gt;5&lt;/number&gt;&lt;edition&gt;2013/02/08&lt;/edition&gt;&lt;keywords&gt;&lt;keyword&gt;Blotting, Western&lt;/keyword&gt;&lt;keyword&gt;Bronchoalveolar Lavage Fluid/*chemistry&lt;/keyword&gt;&lt;keyword&gt;Electrophoresis, Polyacrylamide Gel&lt;/keyword&gt;&lt;keyword&gt;Enzyme-Linked Immunosorbent Assay&lt;/keyword&gt;&lt;keyword&gt;Female&lt;/keyword&gt;&lt;keyword&gt;Humans&lt;/keyword&gt;&lt;keyword&gt;Infant, Newborn&lt;/keyword&gt;&lt;keyword&gt;*Infant, Premature&lt;/keyword&gt;&lt;keyword&gt;Lung/*metabolism&lt;/keyword&gt;&lt;keyword&gt;Male&lt;/keyword&gt;&lt;keyword&gt;Pulmonary Surfactant-Associated Protein D/*biosynthesis&lt;/keyword&gt;&lt;keyword&gt;Respiration, Artificial&lt;/keyword&gt;&lt;keyword&gt;Respiratory Distress Syndrome, Newborn/*metabolism/therapy&lt;/keyword&gt;&lt;/keywords&gt;&lt;dates&gt;&lt;year&gt;2013&lt;/year&gt;&lt;pub-dates&gt;&lt;date&gt;May&lt;/date&gt;&lt;/pub-dates&gt;&lt;/dates&gt;&lt;isbn&gt;1468-3296 (Electronic)&amp;#xD;0040-6376 (Linking)&lt;/isbn&gt;&lt;accession-num&gt;23390139&lt;/accession-num&gt;&lt;urls&gt;&lt;related-urls&gt;&lt;url&gt;https://www.ncbi.nlm.nih.gov/pubmed/23390139&lt;/url&gt;&lt;/related-urls&gt;&lt;/urls&gt;&lt;electronic-resource-num&gt;10.1136/thoraxjnl-2012-202729&lt;/electronic-resource-num&gt;&lt;/record&gt;&lt;/Cite&gt;&lt;/EndNote&gt;</w:instrText>
      </w:r>
      <w:r w:rsidRPr="00EA59F3">
        <w:rPr>
          <w:rFonts w:ascii="Arial" w:hAnsi="Arial" w:cs="Arial"/>
          <w:sz w:val="22"/>
        </w:rPr>
        <w:fldChar w:fldCharType="separate"/>
      </w:r>
      <w:r w:rsidRPr="00EA59F3">
        <w:rPr>
          <w:rFonts w:ascii="Arial" w:hAnsi="Arial" w:cs="Arial"/>
          <w:noProof/>
          <w:sz w:val="22"/>
        </w:rPr>
        <w:t>(8)</w:t>
      </w:r>
      <w:r w:rsidRPr="00EA59F3">
        <w:rPr>
          <w:rFonts w:ascii="Arial" w:hAnsi="Arial" w:cs="Arial"/>
          <w:sz w:val="22"/>
        </w:rPr>
        <w:fldChar w:fldCharType="end"/>
      </w:r>
      <w:r w:rsidRPr="00EA59F3">
        <w:rPr>
          <w:rFonts w:ascii="Arial" w:hAnsi="Arial" w:cs="Arial"/>
          <w:sz w:val="22"/>
        </w:rPr>
        <w:t xml:space="preserve">. </w:t>
      </w:r>
      <w:r w:rsidR="00172DAC" w:rsidRPr="00EA59F3">
        <w:rPr>
          <w:rFonts w:ascii="Arial" w:hAnsi="Arial" w:cs="Arial"/>
          <w:sz w:val="22"/>
        </w:rPr>
        <w:t>Another study, of</w:t>
      </w:r>
      <w:r w:rsidRPr="00EA59F3">
        <w:rPr>
          <w:rFonts w:ascii="Arial" w:hAnsi="Arial" w:cs="Arial"/>
          <w:sz w:val="22"/>
        </w:rPr>
        <w:t xml:space="preserve"> children with acute lung </w:t>
      </w:r>
      <w:r w:rsidR="00172DAC" w:rsidRPr="00EA59F3">
        <w:rPr>
          <w:rFonts w:ascii="Arial" w:hAnsi="Arial" w:cs="Arial"/>
          <w:sz w:val="22"/>
        </w:rPr>
        <w:t>injuries, showed that</w:t>
      </w:r>
      <w:r w:rsidRPr="00EA59F3">
        <w:rPr>
          <w:rFonts w:ascii="Arial" w:hAnsi="Arial" w:cs="Arial"/>
          <w:sz w:val="22"/>
        </w:rPr>
        <w:t xml:space="preserve">, SP-D and SP-D degradation products </w:t>
      </w:r>
      <w:r w:rsidR="00172DAC" w:rsidRPr="00EA59F3">
        <w:rPr>
          <w:rFonts w:ascii="Arial" w:hAnsi="Arial" w:cs="Arial"/>
          <w:sz w:val="22"/>
        </w:rPr>
        <w:t xml:space="preserve">were </w:t>
      </w:r>
      <w:r w:rsidRPr="00EA59F3">
        <w:rPr>
          <w:rFonts w:ascii="Arial" w:hAnsi="Arial" w:cs="Arial"/>
          <w:sz w:val="22"/>
        </w:rPr>
        <w:t xml:space="preserve">increased in plasma and bronchoalveolar lavage </w:t>
      </w:r>
      <w:r w:rsidRPr="00EA59F3">
        <w:rPr>
          <w:rFonts w:ascii="Arial" w:hAnsi="Arial" w:cs="Arial"/>
          <w:sz w:val="22"/>
        </w:rPr>
        <w:fldChar w:fldCharType="begin">
          <w:fldData xml:space="preserve">PEVuZE5vdGU+PENpdGU+PEF1dGhvcj5Ub2RkPC9BdXRob3I+PFllYXI+MjAxMDwvWWVhcj48UmVj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</w:fldData>
        </w:fldChar>
      </w:r>
      <w:r w:rsidRPr="00EA59F3">
        <w:rPr>
          <w:rFonts w:ascii="Arial" w:hAnsi="Arial" w:cs="Arial"/>
          <w:sz w:val="22"/>
        </w:rPr>
        <w:instrText xml:space="preserve"> ADDIN EN.CITE </w:instrText>
      </w:r>
      <w:r w:rsidRPr="00EA59F3">
        <w:rPr>
          <w:rFonts w:ascii="Arial" w:hAnsi="Arial" w:cs="Arial"/>
          <w:sz w:val="22"/>
        </w:rPr>
        <w:fldChar w:fldCharType="begin">
          <w:fldData xml:space="preserve">PEVuZE5vdGU+PENpdGU+PEF1dGhvcj5Ub2RkPC9BdXRob3I+PFllYXI+MjAxMDwvWWVhcj48UmVj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</w:fldData>
        </w:fldChar>
      </w:r>
      <w:r w:rsidRPr="00EA59F3">
        <w:rPr>
          <w:rFonts w:ascii="Arial" w:hAnsi="Arial" w:cs="Arial"/>
          <w:sz w:val="22"/>
        </w:rPr>
        <w:instrText xml:space="preserve"> ADDIN EN.CITE.DATA </w:instrText>
      </w:r>
      <w:r w:rsidRPr="00EA59F3">
        <w:rPr>
          <w:rFonts w:ascii="Arial" w:hAnsi="Arial" w:cs="Arial"/>
          <w:sz w:val="22"/>
        </w:rPr>
      </w:r>
      <w:r w:rsidRPr="00EA59F3">
        <w:rPr>
          <w:rFonts w:ascii="Arial" w:hAnsi="Arial" w:cs="Arial"/>
          <w:sz w:val="22"/>
        </w:rPr>
        <w:fldChar w:fldCharType="end"/>
      </w:r>
      <w:r w:rsidRPr="00EA59F3">
        <w:rPr>
          <w:rFonts w:ascii="Arial" w:hAnsi="Arial" w:cs="Arial"/>
          <w:sz w:val="22"/>
        </w:rPr>
      </w:r>
      <w:r w:rsidRPr="00EA59F3">
        <w:rPr>
          <w:rFonts w:ascii="Arial" w:hAnsi="Arial" w:cs="Arial"/>
          <w:sz w:val="22"/>
        </w:rPr>
        <w:fldChar w:fldCharType="separate"/>
      </w:r>
      <w:r w:rsidRPr="00EA59F3">
        <w:rPr>
          <w:rFonts w:ascii="Arial" w:hAnsi="Arial" w:cs="Arial"/>
          <w:noProof/>
          <w:sz w:val="22"/>
        </w:rPr>
        <w:t>(9)</w:t>
      </w:r>
      <w:r w:rsidRPr="00EA59F3">
        <w:rPr>
          <w:rFonts w:ascii="Arial" w:hAnsi="Arial" w:cs="Arial"/>
          <w:sz w:val="22"/>
        </w:rPr>
        <w:fldChar w:fldCharType="end"/>
      </w:r>
      <w:r w:rsidRPr="00EA59F3">
        <w:rPr>
          <w:rFonts w:ascii="Arial" w:hAnsi="Arial" w:cs="Arial"/>
          <w:sz w:val="22"/>
        </w:rPr>
        <w:t>.</w:t>
      </w:r>
    </w:p>
    <w:p w14:paraId="613B359F" w14:textId="0C891C84" w:rsidR="00085ADA" w:rsidRPr="00EA59F3" w:rsidRDefault="00C76653" w:rsidP="00437A11">
      <w:pPr>
        <w:spacing w:before="100" w:beforeAutospacing="1" w:after="100" w:afterAutospacing="1" w:line="480" w:lineRule="auto"/>
        <w:ind w:firstLine="720"/>
        <w:rPr>
          <w:rFonts w:ascii="Arial" w:hAnsi="Arial" w:cs="Arial"/>
          <w:color w:val="000000"/>
          <w:sz w:val="22"/>
          <w:vertAlign w:val="superscript"/>
        </w:rPr>
      </w:pPr>
      <w:r w:rsidRPr="00EA59F3">
        <w:rPr>
          <w:rFonts w:ascii="Arial" w:hAnsi="Arial" w:cs="Arial"/>
          <w:color w:val="000000"/>
          <w:sz w:val="22"/>
        </w:rPr>
        <w:t xml:space="preserve">Premature </w:t>
      </w:r>
      <w:r w:rsidR="00AD68C4" w:rsidRPr="00EA59F3">
        <w:rPr>
          <w:rFonts w:ascii="Arial" w:hAnsi="Arial" w:cs="Arial"/>
          <w:color w:val="000000"/>
          <w:sz w:val="22"/>
        </w:rPr>
        <w:t>neonates</w:t>
      </w:r>
      <w:r w:rsidRPr="00EA59F3">
        <w:rPr>
          <w:rFonts w:ascii="Arial" w:hAnsi="Arial" w:cs="Arial"/>
          <w:color w:val="000000"/>
          <w:sz w:val="22"/>
        </w:rPr>
        <w:t xml:space="preserve"> are surfactant deficient </w:t>
      </w:r>
      <w:r w:rsidR="00172DAC" w:rsidRPr="00EA59F3">
        <w:rPr>
          <w:rFonts w:ascii="Arial" w:hAnsi="Arial" w:cs="Arial"/>
          <w:color w:val="000000"/>
          <w:sz w:val="22"/>
        </w:rPr>
        <w:t xml:space="preserve">and </w:t>
      </w:r>
      <w:r w:rsidRPr="00EA59F3">
        <w:rPr>
          <w:rFonts w:ascii="Arial" w:hAnsi="Arial" w:cs="Arial"/>
          <w:color w:val="000000"/>
          <w:sz w:val="22"/>
        </w:rPr>
        <w:t xml:space="preserve">require surfactant administration, </w:t>
      </w:r>
      <w:r w:rsidR="00172DAC" w:rsidRPr="00EA59F3">
        <w:rPr>
          <w:rFonts w:ascii="Arial" w:hAnsi="Arial" w:cs="Arial"/>
          <w:color w:val="000000"/>
          <w:sz w:val="22"/>
        </w:rPr>
        <w:t xml:space="preserve">but </w:t>
      </w:r>
      <w:r w:rsidRPr="00EA59F3">
        <w:rPr>
          <w:rFonts w:ascii="Arial" w:hAnsi="Arial" w:cs="Arial"/>
          <w:color w:val="000000"/>
          <w:sz w:val="22"/>
        </w:rPr>
        <w:t xml:space="preserve">current surfactant therapies do not contain SP-D </w:t>
      </w:r>
      <w:r w:rsidRPr="00EA59F3">
        <w:rPr>
          <w:rFonts w:ascii="Arial" w:hAnsi="Arial" w:cs="Arial"/>
          <w:color w:val="000000"/>
          <w:sz w:val="22"/>
        </w:rPr>
        <w:fldChar w:fldCharType="begin">
          <w:fldData xml:space="preserve">PEVuZE5vdGU+PENpdGU+PEF1dGhvcj5Bc2h0b248L0F1dGhvcj48WWVhcj4xOTkyPC9ZZWFyPjxS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</w:fldData>
        </w:fldChar>
      </w:r>
      <w:r w:rsidRPr="00EA59F3">
        <w:rPr>
          <w:rFonts w:ascii="Arial" w:hAnsi="Arial" w:cs="Arial"/>
          <w:color w:val="000000"/>
          <w:sz w:val="22"/>
        </w:rPr>
        <w:instrText xml:space="preserve"> ADDIN EN.CITE </w:instrText>
      </w:r>
      <w:r w:rsidRPr="00EA59F3">
        <w:rPr>
          <w:rFonts w:ascii="Arial" w:hAnsi="Arial" w:cs="Arial"/>
          <w:color w:val="000000"/>
          <w:sz w:val="22"/>
        </w:rPr>
        <w:fldChar w:fldCharType="begin">
          <w:fldData xml:space="preserve">PEVuZE5vdGU+PENpdGU+PEF1dGhvcj5Bc2h0b248L0F1dGhvcj48WWVhcj4xOTkyPC9ZZWFyPjxS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</w:fldData>
        </w:fldChar>
      </w:r>
      <w:r w:rsidRPr="00EA59F3">
        <w:rPr>
          <w:rFonts w:ascii="Arial" w:hAnsi="Arial" w:cs="Arial"/>
          <w:color w:val="000000"/>
          <w:sz w:val="22"/>
        </w:rPr>
        <w:instrText xml:space="preserve"> ADDIN EN.CITE.DATA </w:instrText>
      </w:r>
      <w:r w:rsidRPr="00EA59F3">
        <w:rPr>
          <w:rFonts w:ascii="Arial" w:hAnsi="Arial" w:cs="Arial"/>
          <w:color w:val="000000"/>
          <w:sz w:val="22"/>
        </w:rPr>
      </w:r>
      <w:r w:rsidRPr="00EA59F3">
        <w:rPr>
          <w:rFonts w:ascii="Arial" w:hAnsi="Arial" w:cs="Arial"/>
          <w:color w:val="000000"/>
          <w:sz w:val="22"/>
        </w:rPr>
        <w:fldChar w:fldCharType="end"/>
      </w:r>
      <w:r w:rsidRPr="00EA59F3">
        <w:rPr>
          <w:rFonts w:ascii="Arial" w:hAnsi="Arial" w:cs="Arial"/>
          <w:color w:val="000000"/>
          <w:sz w:val="22"/>
        </w:rPr>
      </w:r>
      <w:r w:rsidRPr="00EA59F3">
        <w:rPr>
          <w:rFonts w:ascii="Arial" w:hAnsi="Arial" w:cs="Arial"/>
          <w:color w:val="000000"/>
          <w:sz w:val="22"/>
        </w:rPr>
        <w:fldChar w:fldCharType="separate"/>
      </w:r>
      <w:r w:rsidRPr="00EA59F3">
        <w:rPr>
          <w:rFonts w:ascii="Arial" w:hAnsi="Arial" w:cs="Arial"/>
          <w:noProof/>
          <w:color w:val="000000"/>
          <w:sz w:val="22"/>
        </w:rPr>
        <w:t>(10,11)</w:t>
      </w:r>
      <w:r w:rsidRPr="00EA59F3">
        <w:rPr>
          <w:rFonts w:ascii="Arial" w:hAnsi="Arial" w:cs="Arial"/>
          <w:color w:val="000000"/>
          <w:sz w:val="22"/>
        </w:rPr>
        <w:fldChar w:fldCharType="end"/>
      </w:r>
      <w:r w:rsidR="008C32AE" w:rsidRPr="00EA59F3">
        <w:rPr>
          <w:rFonts w:ascii="Arial" w:hAnsi="Arial" w:cs="Arial"/>
          <w:color w:val="FF0000"/>
          <w:sz w:val="22"/>
        </w:rPr>
        <w:t>.</w:t>
      </w:r>
      <w:r w:rsidRPr="00EA59F3">
        <w:rPr>
          <w:rFonts w:ascii="Arial" w:hAnsi="Arial" w:cs="Arial"/>
          <w:color w:val="000000"/>
          <w:sz w:val="22"/>
        </w:rPr>
        <w:t xml:space="preserve"> </w:t>
      </w:r>
      <w:r w:rsidR="008C32AE" w:rsidRPr="00EA59F3">
        <w:rPr>
          <w:rFonts w:ascii="Arial" w:hAnsi="Arial" w:cs="Arial"/>
          <w:sz w:val="22"/>
        </w:rPr>
        <w:t>At present</w:t>
      </w:r>
      <w:r w:rsidRPr="00EA59F3">
        <w:rPr>
          <w:rFonts w:ascii="Arial" w:hAnsi="Arial" w:cs="Arial"/>
          <w:sz w:val="22"/>
        </w:rPr>
        <w:t xml:space="preserve"> there is little data on surfactant </w:t>
      </w:r>
      <w:r w:rsidR="00040D7C" w:rsidRPr="00EA59F3">
        <w:rPr>
          <w:rFonts w:ascii="Arial" w:hAnsi="Arial" w:cs="Arial"/>
          <w:sz w:val="22"/>
        </w:rPr>
        <w:t>phosphatidylcholine (</w:t>
      </w:r>
      <w:r w:rsidR="00704D26" w:rsidRPr="00EA59F3">
        <w:rPr>
          <w:rFonts w:ascii="Arial" w:hAnsi="Arial" w:cs="Arial"/>
          <w:sz w:val="22"/>
        </w:rPr>
        <w:t>PC</w:t>
      </w:r>
      <w:r w:rsidR="00040D7C" w:rsidRPr="00EA59F3">
        <w:rPr>
          <w:rFonts w:ascii="Arial" w:hAnsi="Arial" w:cs="Arial"/>
          <w:sz w:val="22"/>
        </w:rPr>
        <w:t>)</w:t>
      </w:r>
      <w:r w:rsidR="00172DAC" w:rsidRPr="00EA59F3">
        <w:rPr>
          <w:rFonts w:ascii="Arial" w:hAnsi="Arial" w:cs="Arial"/>
          <w:sz w:val="22"/>
        </w:rPr>
        <w:t xml:space="preserve"> </w:t>
      </w:r>
      <w:r w:rsidRPr="00EA59F3">
        <w:rPr>
          <w:rFonts w:ascii="Arial" w:hAnsi="Arial" w:cs="Arial"/>
          <w:sz w:val="22"/>
        </w:rPr>
        <w:t>during sepsis. PC</w:t>
      </w:r>
      <w:r w:rsidRPr="00EA59F3">
        <w:rPr>
          <w:rFonts w:ascii="Arial" w:hAnsi="Arial" w:cs="Arial"/>
          <w:color w:val="000000"/>
          <w:sz w:val="22"/>
        </w:rPr>
        <w:t xml:space="preserve"> </w:t>
      </w:r>
      <w:r w:rsidRPr="00EA59F3">
        <w:rPr>
          <w:rFonts w:ascii="Arial" w:hAnsi="Arial" w:cs="Arial"/>
          <w:bCs/>
          <w:color w:val="000000"/>
          <w:sz w:val="22"/>
          <w:lang w:eastAsia="en-GB"/>
        </w:rPr>
        <w:t>is</w:t>
      </w:r>
      <w:r w:rsidRPr="00EA59F3">
        <w:rPr>
          <w:rFonts w:ascii="Arial" w:hAnsi="Arial" w:cs="Arial"/>
          <w:color w:val="000000"/>
          <w:sz w:val="22"/>
          <w:lang w:eastAsia="en-GB"/>
        </w:rPr>
        <w:t xml:space="preserve"> major component of </w:t>
      </w:r>
      <w:hyperlink r:id="rId9" w:tooltip="Biological membrane" w:history="1">
        <w:r w:rsidRPr="00EA59F3">
          <w:rPr>
            <w:rFonts w:ascii="Arial" w:hAnsi="Arial" w:cs="Arial"/>
            <w:color w:val="000000"/>
            <w:sz w:val="22"/>
            <w:lang w:eastAsia="en-GB"/>
          </w:rPr>
          <w:t>biological membranes</w:t>
        </w:r>
      </w:hyperlink>
      <w:r w:rsidRPr="00EA59F3">
        <w:rPr>
          <w:rFonts w:ascii="Arial" w:hAnsi="Arial" w:cs="Arial"/>
          <w:color w:val="000000"/>
          <w:sz w:val="22"/>
          <w:lang w:eastAsia="en-GB"/>
        </w:rPr>
        <w:t xml:space="preserve"> </w:t>
      </w:r>
      <w:r w:rsidR="00172DAC" w:rsidRPr="00EA59F3">
        <w:rPr>
          <w:rFonts w:ascii="Arial" w:hAnsi="Arial" w:cs="Arial"/>
          <w:color w:val="000000"/>
          <w:sz w:val="22"/>
          <w:lang w:eastAsia="en-GB"/>
        </w:rPr>
        <w:t xml:space="preserve">and plays </w:t>
      </w:r>
      <w:r w:rsidRPr="00EA59F3">
        <w:rPr>
          <w:rFonts w:ascii="Arial" w:hAnsi="Arial" w:cs="Arial"/>
          <w:color w:val="000000"/>
          <w:sz w:val="22"/>
          <w:lang w:eastAsia="en-GB"/>
        </w:rPr>
        <w:t xml:space="preserve">a role in membrane-mediated </w:t>
      </w:r>
      <w:hyperlink r:id="rId10" w:tooltip="Cell signaling" w:history="1">
        <w:r w:rsidR="00172DAC" w:rsidRPr="00EA59F3">
          <w:rPr>
            <w:rFonts w:ascii="Arial" w:hAnsi="Arial" w:cs="Arial"/>
            <w:color w:val="000000"/>
            <w:sz w:val="22"/>
            <w:lang w:eastAsia="en-GB"/>
          </w:rPr>
          <w:t>cell signalling</w:t>
        </w:r>
      </w:hyperlink>
      <w:r w:rsidR="00172DAC" w:rsidRPr="00EA59F3">
        <w:rPr>
          <w:rFonts w:ascii="Arial" w:hAnsi="Arial" w:cs="Arial"/>
          <w:color w:val="000000"/>
          <w:sz w:val="22"/>
          <w:lang w:eastAsia="en-GB"/>
        </w:rPr>
        <w:t xml:space="preserve">, </w:t>
      </w:r>
      <w:r w:rsidRPr="00EA59F3">
        <w:rPr>
          <w:rFonts w:ascii="Arial" w:hAnsi="Arial" w:cs="Arial"/>
          <w:color w:val="000000"/>
          <w:sz w:val="22"/>
          <w:lang w:eastAsia="en-GB"/>
        </w:rPr>
        <w:t>such as neurotransmission and PC transfer</w:t>
      </w:r>
      <w:r w:rsidR="00172DAC" w:rsidRPr="00EA59F3">
        <w:rPr>
          <w:rFonts w:ascii="Arial" w:hAnsi="Arial" w:cs="Arial"/>
          <w:color w:val="000000"/>
          <w:sz w:val="22"/>
          <w:lang w:eastAsia="en-GB"/>
        </w:rPr>
        <w:t>.</w:t>
      </w:r>
      <w:r w:rsidRPr="00EA59F3">
        <w:rPr>
          <w:rFonts w:ascii="Arial" w:hAnsi="Arial" w:cs="Arial"/>
          <w:color w:val="000000"/>
          <w:sz w:val="22"/>
          <w:lang w:eastAsia="en-GB"/>
        </w:rPr>
        <w:t xml:space="preserve"> </w:t>
      </w:r>
      <w:r w:rsidR="00172DAC" w:rsidRPr="00EA59F3">
        <w:rPr>
          <w:rFonts w:ascii="Arial" w:hAnsi="Arial" w:cs="Arial"/>
          <w:color w:val="000000"/>
          <w:sz w:val="22"/>
          <w:lang w:eastAsia="en-GB"/>
        </w:rPr>
        <w:t>P</w:t>
      </w:r>
      <w:r w:rsidRPr="00EA59F3">
        <w:rPr>
          <w:rFonts w:ascii="Arial" w:hAnsi="Arial" w:cs="Arial"/>
          <w:color w:val="000000"/>
          <w:sz w:val="22"/>
          <w:lang w:eastAsia="en-GB"/>
        </w:rPr>
        <w:t>rot</w:t>
      </w:r>
      <w:r w:rsidR="00172DAC" w:rsidRPr="00EA59F3">
        <w:rPr>
          <w:rFonts w:ascii="Arial" w:hAnsi="Arial" w:cs="Arial"/>
          <w:color w:val="000000"/>
          <w:sz w:val="22"/>
          <w:lang w:eastAsia="en-GB"/>
        </w:rPr>
        <w:t>ein</w:t>
      </w:r>
      <w:r w:rsidRPr="00EA59F3">
        <w:rPr>
          <w:rFonts w:ascii="Arial" w:hAnsi="Arial" w:cs="Arial"/>
          <w:color w:val="000000"/>
          <w:sz w:val="22"/>
          <w:lang w:eastAsia="en-GB"/>
        </w:rPr>
        <w:t xml:space="preserve"> activation of other enzymes </w:t>
      </w:r>
      <w:r w:rsidR="00172DAC" w:rsidRPr="00EA59F3">
        <w:rPr>
          <w:rFonts w:ascii="Arial" w:hAnsi="Arial" w:cs="Arial"/>
          <w:color w:val="000000"/>
          <w:sz w:val="22"/>
          <w:lang w:eastAsia="en-GB"/>
        </w:rPr>
        <w:t xml:space="preserve">is </w:t>
      </w:r>
      <w:r w:rsidRPr="00EA59F3">
        <w:rPr>
          <w:rFonts w:ascii="Arial" w:hAnsi="Arial" w:cs="Arial"/>
          <w:color w:val="000000"/>
          <w:sz w:val="22"/>
          <w:lang w:eastAsia="en-GB"/>
        </w:rPr>
        <w:t xml:space="preserve">also a major component of </w:t>
      </w:r>
      <w:hyperlink r:id="rId11" w:tooltip="Pulmonary surfactant" w:history="1">
        <w:r w:rsidRPr="00EA59F3">
          <w:rPr>
            <w:rFonts w:ascii="Arial" w:hAnsi="Arial" w:cs="Arial"/>
            <w:color w:val="000000"/>
            <w:sz w:val="22"/>
            <w:lang w:eastAsia="en-GB"/>
          </w:rPr>
          <w:t>pulmonary surfactant</w:t>
        </w:r>
      </w:hyperlink>
      <w:r w:rsidRPr="00EA59F3">
        <w:rPr>
          <w:rFonts w:ascii="Arial" w:hAnsi="Arial" w:cs="Arial"/>
          <w:color w:val="000000"/>
          <w:sz w:val="22"/>
          <w:lang w:eastAsia="en-GB"/>
        </w:rPr>
        <w:t xml:space="preserve"> and </w:t>
      </w:r>
      <w:r w:rsidR="00172DAC" w:rsidRPr="00EA59F3">
        <w:rPr>
          <w:rFonts w:ascii="Arial" w:hAnsi="Arial" w:cs="Arial"/>
          <w:color w:val="000000"/>
          <w:sz w:val="22"/>
          <w:lang w:eastAsia="en-GB"/>
        </w:rPr>
        <w:t xml:space="preserve">is </w:t>
      </w:r>
      <w:r w:rsidRPr="00EA59F3">
        <w:rPr>
          <w:rFonts w:ascii="Arial" w:hAnsi="Arial" w:cs="Arial"/>
          <w:color w:val="000000"/>
          <w:sz w:val="22"/>
          <w:lang w:eastAsia="en-GB"/>
        </w:rPr>
        <w:t xml:space="preserve">often used in the </w:t>
      </w:r>
      <w:hyperlink r:id="rId12" w:tooltip="L/S ratio" w:history="1">
        <w:r w:rsidRPr="00EA59F3">
          <w:rPr>
            <w:rFonts w:ascii="Arial" w:hAnsi="Arial" w:cs="Arial"/>
            <w:color w:val="000000"/>
            <w:sz w:val="22"/>
            <w:lang w:eastAsia="en-GB"/>
          </w:rPr>
          <w:t>lecithin-to-sphingomyelin ratio</w:t>
        </w:r>
      </w:hyperlink>
      <w:r w:rsidRPr="00EA59F3">
        <w:rPr>
          <w:rFonts w:ascii="Arial" w:hAnsi="Arial" w:cs="Arial"/>
          <w:color w:val="000000"/>
          <w:sz w:val="22"/>
          <w:lang w:eastAsia="en-GB"/>
        </w:rPr>
        <w:t xml:space="preserve"> to calculate fetal lung maturity. </w:t>
      </w:r>
      <w:r w:rsidR="002E2240">
        <w:rPr>
          <w:rFonts w:ascii="Arial" w:hAnsi="Arial" w:cs="Arial"/>
          <w:color w:val="000000"/>
          <w:sz w:val="22"/>
        </w:rPr>
        <w:t>N</w:t>
      </w:r>
      <w:r w:rsidR="00AD68C4" w:rsidRPr="00EA59F3">
        <w:rPr>
          <w:rFonts w:ascii="Arial" w:hAnsi="Arial" w:cs="Arial"/>
          <w:color w:val="000000"/>
          <w:sz w:val="22"/>
        </w:rPr>
        <w:t>eonates</w:t>
      </w:r>
      <w:r w:rsidRPr="00EA59F3">
        <w:rPr>
          <w:rFonts w:ascii="Arial" w:hAnsi="Arial" w:cs="Arial"/>
          <w:color w:val="000000"/>
          <w:sz w:val="22"/>
        </w:rPr>
        <w:t xml:space="preserve"> with respiratory distress syndrome had lower dipalmitoylphosphatidylcholine</w:t>
      </w:r>
      <w:r w:rsidR="00172DAC" w:rsidRPr="00EA59F3">
        <w:rPr>
          <w:rFonts w:ascii="Arial" w:hAnsi="Arial" w:cs="Arial"/>
          <w:color w:val="000000"/>
          <w:sz w:val="22"/>
        </w:rPr>
        <w:t xml:space="preserve"> </w:t>
      </w:r>
      <w:r w:rsidR="00040D7C" w:rsidRPr="00EA59F3">
        <w:rPr>
          <w:rFonts w:ascii="Arial" w:hAnsi="Arial" w:cs="Arial"/>
          <w:sz w:val="22"/>
        </w:rPr>
        <w:t>(</w:t>
      </w:r>
      <w:r w:rsidR="00E47A31" w:rsidRPr="00EA59F3">
        <w:rPr>
          <w:rFonts w:ascii="Arial" w:hAnsi="Arial" w:cs="Arial"/>
          <w:sz w:val="22"/>
        </w:rPr>
        <w:t>[DPPC]</w:t>
      </w:r>
      <w:r w:rsidR="00455220" w:rsidRPr="00EA59F3">
        <w:rPr>
          <w:rFonts w:ascii="Arial" w:hAnsi="Arial" w:cs="Arial"/>
          <w:sz w:val="22"/>
        </w:rPr>
        <w:t xml:space="preserve"> </w:t>
      </w:r>
      <w:r w:rsidR="00172DAC" w:rsidRPr="00EA59F3">
        <w:rPr>
          <w:rFonts w:ascii="Arial" w:hAnsi="Arial" w:cs="Arial"/>
          <w:sz w:val="22"/>
        </w:rPr>
        <w:t xml:space="preserve">which is </w:t>
      </w:r>
      <w:r w:rsidRPr="00EA59F3">
        <w:rPr>
          <w:rFonts w:ascii="Arial" w:hAnsi="Arial" w:cs="Arial"/>
          <w:sz w:val="22"/>
        </w:rPr>
        <w:t>the major surface tension lowering PC</w:t>
      </w:r>
      <w:r w:rsidR="00040D7C" w:rsidRPr="00EA59F3">
        <w:rPr>
          <w:rFonts w:ascii="Arial" w:hAnsi="Arial" w:cs="Arial"/>
          <w:sz w:val="22"/>
        </w:rPr>
        <w:t>)</w:t>
      </w:r>
      <w:r w:rsidR="00085ADA" w:rsidRPr="00EA59F3">
        <w:rPr>
          <w:rFonts w:ascii="Arial" w:hAnsi="Arial" w:cs="Arial"/>
          <w:sz w:val="22"/>
        </w:rPr>
        <w:t>,</w:t>
      </w:r>
      <w:r w:rsidRPr="00EA59F3">
        <w:rPr>
          <w:rFonts w:ascii="Arial" w:hAnsi="Arial" w:cs="Arial"/>
          <w:color w:val="000000"/>
          <w:sz w:val="22"/>
        </w:rPr>
        <w:t xml:space="preserve"> than those without</w:t>
      </w:r>
      <w:r w:rsidR="002E2240">
        <w:rPr>
          <w:rFonts w:ascii="Arial" w:hAnsi="Arial" w:cs="Arial"/>
          <w:color w:val="000000"/>
          <w:sz w:val="22"/>
        </w:rPr>
        <w:t xml:space="preserve"> (10), and</w:t>
      </w:r>
      <w:r w:rsidRPr="00EA59F3">
        <w:rPr>
          <w:rFonts w:ascii="Arial" w:hAnsi="Arial" w:cs="Arial"/>
          <w:color w:val="000000"/>
          <w:sz w:val="22"/>
        </w:rPr>
        <w:t xml:space="preserve"> </w:t>
      </w:r>
      <w:r w:rsidR="00085ADA" w:rsidRPr="00EA59F3">
        <w:rPr>
          <w:rFonts w:ascii="Arial" w:hAnsi="Arial" w:cs="Arial"/>
          <w:color w:val="000000"/>
          <w:sz w:val="22"/>
        </w:rPr>
        <w:t xml:space="preserve">24 hours </w:t>
      </w:r>
      <w:r w:rsidRPr="00EA59F3">
        <w:rPr>
          <w:rFonts w:ascii="Arial" w:hAnsi="Arial" w:cs="Arial"/>
          <w:color w:val="000000"/>
          <w:sz w:val="22"/>
        </w:rPr>
        <w:t xml:space="preserve">after </w:t>
      </w:r>
      <w:r w:rsidR="00085ADA" w:rsidRPr="00EA59F3">
        <w:rPr>
          <w:rFonts w:ascii="Arial" w:hAnsi="Arial" w:cs="Arial"/>
          <w:color w:val="000000"/>
          <w:sz w:val="22"/>
        </w:rPr>
        <w:t xml:space="preserve">natural or synthetic </w:t>
      </w:r>
      <w:r w:rsidRPr="00EA59F3">
        <w:rPr>
          <w:rFonts w:ascii="Arial" w:hAnsi="Arial" w:cs="Arial"/>
          <w:color w:val="000000"/>
          <w:sz w:val="22"/>
        </w:rPr>
        <w:t xml:space="preserve">surfactant administration there was no significant difference in surfactant </w:t>
      </w:r>
      <w:r w:rsidRPr="00EA59F3">
        <w:rPr>
          <w:rFonts w:ascii="Arial" w:hAnsi="Arial" w:cs="Arial"/>
          <w:sz w:val="22"/>
        </w:rPr>
        <w:t>PC</w:t>
      </w:r>
      <w:r w:rsidR="00085ADA" w:rsidRPr="00EA59F3">
        <w:rPr>
          <w:rFonts w:ascii="Arial" w:hAnsi="Arial" w:cs="Arial"/>
          <w:color w:val="000000"/>
          <w:sz w:val="22"/>
        </w:rPr>
        <w:t xml:space="preserve"> composition in babies with respiratory distress syndrome</w:t>
      </w:r>
      <w:r w:rsidR="00085ADA" w:rsidRPr="00EA59F3">
        <w:rPr>
          <w:rFonts w:ascii="Arial" w:hAnsi="Arial" w:cs="Arial"/>
          <w:sz w:val="22"/>
        </w:rPr>
        <w:t xml:space="preserve">, </w:t>
      </w:r>
      <w:r w:rsidRPr="00EA59F3">
        <w:rPr>
          <w:rFonts w:ascii="Arial" w:hAnsi="Arial" w:cs="Arial"/>
          <w:color w:val="000000"/>
          <w:sz w:val="22"/>
        </w:rPr>
        <w:t xml:space="preserve">including </w:t>
      </w:r>
      <w:r w:rsidR="00416D5F" w:rsidRPr="00EA59F3">
        <w:rPr>
          <w:rFonts w:ascii="Arial" w:hAnsi="Arial" w:cs="Arial"/>
          <w:color w:val="000000"/>
          <w:sz w:val="22"/>
        </w:rPr>
        <w:t>DPPC</w:t>
      </w:r>
      <w:r w:rsidRPr="00EA59F3">
        <w:rPr>
          <w:rFonts w:ascii="Arial" w:hAnsi="Arial" w:cs="Arial"/>
          <w:color w:val="000000"/>
          <w:sz w:val="22"/>
        </w:rPr>
        <w:t xml:space="preserve"> </w:t>
      </w:r>
      <w:r w:rsidRPr="00EA59F3">
        <w:rPr>
          <w:rFonts w:ascii="Arial" w:hAnsi="Arial" w:cs="Arial"/>
          <w:color w:val="000000"/>
          <w:sz w:val="22"/>
        </w:rPr>
        <w:fldChar w:fldCharType="begin"/>
      </w:r>
      <w:r w:rsidRPr="00EA59F3">
        <w:rPr>
          <w:rFonts w:ascii="Arial" w:hAnsi="Arial" w:cs="Arial"/>
          <w:color w:val="000000"/>
          <w:sz w:val="22"/>
        </w:rPr>
        <w:instrText xml:space="preserve"> ADDIN EN.CITE &lt;EndNote&gt;&lt;Cite&gt;&lt;Author&gt;Lloyd&lt;/Author&gt;&lt;Year&gt;1999&lt;/Year&gt;&lt;RecNum&gt;11&lt;/RecNum&gt;&lt;DisplayText&gt;(11)&lt;/DisplayText&gt;&lt;record&gt;&lt;rec-number&gt;11&lt;/rec-number&gt;&lt;foreign-keys&gt;&lt;key app="EN" db-id="pa02sdaevet9vjew9db5p5f30df5rdfefxzz" timestamp="1531389995"&gt;11&lt;/key&gt;&lt;/foreign-keys&gt;&lt;ref-type name="Journal Article"&gt;17&lt;/ref-type&gt;&lt;contributors&gt;&lt;authors&gt;&lt;author&gt;Lloyd, J.&lt;/author&gt;&lt;author&gt;Todd, D. A.&lt;/author&gt;&lt;author&gt;John, E.&lt;/author&gt;&lt;/authors&gt;&lt;/contributors&gt;&lt;auth-address&gt;Department of Neonatal Medicine, Westmead Hospital, NSW, Australia. janel@westmed.wh.su.edu.au&lt;/auth-address&gt;&lt;titles&gt;&lt;title&gt;Serial phospholipid analysis in preterm infants: comparison of Exosurf and Survanta&lt;/title&gt;&lt;secondary-title&gt;Early Hum Dev&lt;/secondary-title&gt;&lt;/titles&gt;&lt;periodical&gt;&lt;full-title&gt;Early Hum Dev&lt;/full-title&gt;&lt;/periodical&gt;&lt;pages&gt;157-68&lt;/pages&gt;&lt;volume&gt;54&lt;/volume&gt;&lt;number&gt;2&lt;/number&gt;&lt;edition&gt;1999/04/23&lt;/edition&gt;&lt;keywords&gt;&lt;keyword&gt;Analysis of Variance&lt;/keyword&gt;&lt;keyword&gt;*Biological Products&lt;/keyword&gt;&lt;keyword&gt;Chi-Square Distribution&lt;/keyword&gt;&lt;keyword&gt;Chromatography, Thin Layer&lt;/keyword&gt;&lt;keyword&gt;Drug Combinations&lt;/keyword&gt;&lt;keyword&gt;Fatty Alcohols/*therapeutic use&lt;/keyword&gt;&lt;keyword&gt;Female&lt;/keyword&gt;&lt;keyword&gt;Humans&lt;/keyword&gt;&lt;keyword&gt;Infant, Newborn&lt;/keyword&gt;&lt;keyword&gt;Infant, Premature&lt;/keyword&gt;&lt;keyword&gt;Male&lt;/keyword&gt;&lt;keyword&gt;Phospholipids/*analysis&lt;/keyword&gt;&lt;keyword&gt;*Phosphorylcholine&lt;/keyword&gt;&lt;keyword&gt;Polyethylene Glycols/*therapeutic use&lt;/keyword&gt;&lt;keyword&gt;Pulmonary Surfactants/*therapeutic use&lt;/keyword&gt;&lt;keyword&gt;Respiratory Distress Syndrome, Newborn/*drug therapy/metabolism&lt;/keyword&gt;&lt;keyword&gt;Treatment Outcome&lt;/keyword&gt;&lt;/keywords&gt;&lt;dates&gt;&lt;year&gt;1999&lt;/year&gt;&lt;pub-dates&gt;&lt;date&gt;Mar&lt;/date&gt;&lt;/pub-dates&gt;&lt;/dates&gt;&lt;isbn&gt;0378-3782 (Print)&amp;#xD;0378-3782 (Linking)&lt;/isbn&gt;&lt;accession-num&gt;10213294&lt;/accession-num&gt;&lt;urls&gt;&lt;related-urls&gt;&lt;url&gt;https://www.ncbi.nlm.nih.gov/pubmed/10213294&lt;/url&gt;&lt;/related-urls&gt;&lt;/urls&gt;&lt;/record&gt;&lt;/Cite&gt;&lt;/EndNote&gt;</w:instrText>
      </w:r>
      <w:r w:rsidRPr="00EA59F3">
        <w:rPr>
          <w:rFonts w:ascii="Arial" w:hAnsi="Arial" w:cs="Arial"/>
          <w:color w:val="000000"/>
          <w:sz w:val="22"/>
        </w:rPr>
        <w:fldChar w:fldCharType="separate"/>
      </w:r>
      <w:r w:rsidRPr="00EA59F3">
        <w:rPr>
          <w:rFonts w:ascii="Arial" w:hAnsi="Arial" w:cs="Arial"/>
          <w:noProof/>
          <w:color w:val="000000"/>
          <w:sz w:val="22"/>
        </w:rPr>
        <w:t>(11)</w:t>
      </w:r>
      <w:r w:rsidRPr="00EA59F3">
        <w:rPr>
          <w:rFonts w:ascii="Arial" w:hAnsi="Arial" w:cs="Arial"/>
          <w:color w:val="000000"/>
          <w:sz w:val="22"/>
        </w:rPr>
        <w:fldChar w:fldCharType="end"/>
      </w:r>
      <w:r w:rsidRPr="00EA59F3">
        <w:rPr>
          <w:rFonts w:ascii="Arial" w:hAnsi="Arial" w:cs="Arial"/>
          <w:color w:val="000000"/>
          <w:sz w:val="22"/>
        </w:rPr>
        <w:t xml:space="preserve">. However, </w:t>
      </w:r>
      <w:r w:rsidR="00085ADA" w:rsidRPr="00EA59F3">
        <w:rPr>
          <w:rFonts w:ascii="Arial" w:hAnsi="Arial" w:cs="Arial"/>
          <w:color w:val="000000"/>
          <w:sz w:val="22"/>
        </w:rPr>
        <w:t xml:space="preserve">in children with acute lung injuries, the </w:t>
      </w:r>
      <w:r w:rsidRPr="00EA59F3">
        <w:rPr>
          <w:rFonts w:ascii="Arial" w:hAnsi="Arial" w:cs="Arial"/>
          <w:color w:val="000000"/>
          <w:sz w:val="22"/>
        </w:rPr>
        <w:t>response to sepsis</w:t>
      </w:r>
      <w:r w:rsidR="00085ADA" w:rsidRPr="00EA59F3">
        <w:rPr>
          <w:rFonts w:ascii="Arial" w:hAnsi="Arial" w:cs="Arial"/>
          <w:color w:val="000000"/>
          <w:sz w:val="22"/>
        </w:rPr>
        <w:t xml:space="preserve"> included </w:t>
      </w:r>
      <w:r w:rsidRPr="00EA59F3">
        <w:rPr>
          <w:rFonts w:ascii="Arial" w:hAnsi="Arial" w:cs="Arial"/>
          <w:color w:val="000000"/>
          <w:sz w:val="22"/>
        </w:rPr>
        <w:t xml:space="preserve">significant reductions in total </w:t>
      </w:r>
      <w:r w:rsidRPr="00EA59F3">
        <w:rPr>
          <w:rFonts w:ascii="Arial" w:hAnsi="Arial" w:cs="Arial"/>
          <w:sz w:val="22"/>
        </w:rPr>
        <w:t>PC</w:t>
      </w:r>
      <w:r w:rsidRPr="00EA59F3">
        <w:rPr>
          <w:rFonts w:ascii="Arial" w:hAnsi="Arial" w:cs="Arial"/>
          <w:color w:val="000000"/>
          <w:sz w:val="22"/>
        </w:rPr>
        <w:t xml:space="preserve"> and surfactant </w:t>
      </w:r>
      <w:r w:rsidRPr="00EA59F3">
        <w:rPr>
          <w:rFonts w:ascii="Arial" w:hAnsi="Arial" w:cs="Arial"/>
          <w:sz w:val="22"/>
        </w:rPr>
        <w:t>PC</w:t>
      </w:r>
      <w:r w:rsidRPr="00EA59F3">
        <w:rPr>
          <w:rFonts w:ascii="Arial" w:hAnsi="Arial" w:cs="Arial"/>
          <w:color w:val="000000"/>
          <w:sz w:val="22"/>
        </w:rPr>
        <w:t xml:space="preserve"> species</w:t>
      </w:r>
      <w:r w:rsidR="00085ADA" w:rsidRPr="00EA59F3">
        <w:rPr>
          <w:rFonts w:ascii="Arial" w:hAnsi="Arial" w:cs="Arial"/>
          <w:color w:val="000000"/>
          <w:sz w:val="22"/>
        </w:rPr>
        <w:t xml:space="preserve">, </w:t>
      </w:r>
      <w:r w:rsidRPr="00EA59F3">
        <w:rPr>
          <w:rFonts w:ascii="Arial" w:hAnsi="Arial" w:cs="Arial"/>
          <w:color w:val="000000"/>
          <w:sz w:val="22"/>
        </w:rPr>
        <w:t xml:space="preserve">including </w:t>
      </w:r>
      <w:r w:rsidR="00416D5F" w:rsidRPr="00EA59F3">
        <w:rPr>
          <w:rFonts w:ascii="Arial" w:hAnsi="Arial" w:cs="Arial"/>
          <w:color w:val="000000"/>
          <w:sz w:val="22"/>
        </w:rPr>
        <w:t>DPPC</w:t>
      </w:r>
      <w:r w:rsidR="00085ADA" w:rsidRPr="00EA59F3">
        <w:rPr>
          <w:rFonts w:ascii="Arial" w:hAnsi="Arial" w:cs="Arial"/>
          <w:color w:val="000000"/>
          <w:sz w:val="22"/>
        </w:rPr>
        <w:t xml:space="preserve">. These children also experienced </w:t>
      </w:r>
      <w:r w:rsidRPr="00EA59F3">
        <w:rPr>
          <w:rFonts w:ascii="Arial" w:hAnsi="Arial" w:cs="Arial"/>
          <w:color w:val="000000"/>
          <w:sz w:val="22"/>
        </w:rPr>
        <w:t xml:space="preserve">a rise in mono and di-unsaturated </w:t>
      </w:r>
      <w:r w:rsidRPr="00EA59F3">
        <w:rPr>
          <w:rFonts w:ascii="Arial" w:hAnsi="Arial" w:cs="Arial"/>
          <w:sz w:val="22"/>
        </w:rPr>
        <w:t>PC</w:t>
      </w:r>
      <w:r w:rsidR="00085ADA" w:rsidRPr="00EA59F3">
        <w:rPr>
          <w:rFonts w:ascii="Arial" w:hAnsi="Arial" w:cs="Arial"/>
          <w:sz w:val="22"/>
        </w:rPr>
        <w:t xml:space="preserve">, which </w:t>
      </w:r>
      <w:r w:rsidR="002A0669" w:rsidRPr="00EA59F3">
        <w:rPr>
          <w:rFonts w:ascii="Arial" w:hAnsi="Arial" w:cs="Arial"/>
          <w:sz w:val="22"/>
        </w:rPr>
        <w:t xml:space="preserve">was </w:t>
      </w:r>
      <w:r w:rsidR="00085ADA" w:rsidRPr="00EA59F3">
        <w:rPr>
          <w:rFonts w:ascii="Arial" w:hAnsi="Arial" w:cs="Arial"/>
          <w:color w:val="000000"/>
          <w:sz w:val="22"/>
        </w:rPr>
        <w:t>probably</w:t>
      </w:r>
      <w:r w:rsidRPr="00EA59F3">
        <w:rPr>
          <w:rFonts w:ascii="Arial" w:hAnsi="Arial" w:cs="Arial"/>
          <w:color w:val="000000"/>
          <w:sz w:val="22"/>
        </w:rPr>
        <w:t xml:space="preserve"> associated with altered surface membrane properties</w:t>
      </w:r>
      <w:r w:rsidR="00085ADA" w:rsidRPr="00EA59F3">
        <w:rPr>
          <w:rFonts w:ascii="Arial" w:hAnsi="Arial" w:cs="Arial"/>
          <w:color w:val="000000"/>
          <w:sz w:val="22"/>
        </w:rPr>
        <w:t>,</w:t>
      </w:r>
      <w:r w:rsidRPr="00EA59F3">
        <w:rPr>
          <w:rFonts w:ascii="Arial" w:hAnsi="Arial" w:cs="Arial"/>
          <w:color w:val="000000"/>
          <w:sz w:val="22"/>
        </w:rPr>
        <w:t xml:space="preserve"> including surface tension </w:t>
      </w:r>
      <w:r w:rsidRPr="00EA59F3">
        <w:rPr>
          <w:rFonts w:ascii="Arial" w:hAnsi="Arial" w:cs="Arial"/>
          <w:color w:val="000000"/>
          <w:sz w:val="22"/>
        </w:rPr>
        <w:fldChar w:fldCharType="begin">
          <w:fldData xml:space="preserve">PEVuZE5vdGU+PENpdGU+PEF1dGhvcj5Ub2RkPC9BdXRob3I+PFllYXI+MjAxMDwvWWVhcj48UmVj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</w:fldData>
        </w:fldChar>
      </w:r>
      <w:r w:rsidRPr="00EA59F3">
        <w:rPr>
          <w:rFonts w:ascii="Arial" w:hAnsi="Arial" w:cs="Arial"/>
          <w:color w:val="000000"/>
          <w:sz w:val="22"/>
        </w:rPr>
        <w:instrText xml:space="preserve"> ADDIN EN.CITE </w:instrText>
      </w:r>
      <w:r w:rsidRPr="00EA59F3">
        <w:rPr>
          <w:rFonts w:ascii="Arial" w:hAnsi="Arial" w:cs="Arial"/>
          <w:color w:val="000000"/>
          <w:sz w:val="22"/>
        </w:rPr>
        <w:fldChar w:fldCharType="begin">
          <w:fldData xml:space="preserve">PEVuZE5vdGU+PENpdGU+PEF1dGhvcj5Ub2RkPC9BdXRob3I+PFllYXI+MjAxMDwvWWVhcj48UmVj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</w:fldData>
        </w:fldChar>
      </w:r>
      <w:r w:rsidRPr="00EA59F3">
        <w:rPr>
          <w:rFonts w:ascii="Arial" w:hAnsi="Arial" w:cs="Arial"/>
          <w:color w:val="000000"/>
          <w:sz w:val="22"/>
        </w:rPr>
        <w:instrText xml:space="preserve"> ADDIN EN.CITE.DATA </w:instrText>
      </w:r>
      <w:r w:rsidRPr="00EA59F3">
        <w:rPr>
          <w:rFonts w:ascii="Arial" w:hAnsi="Arial" w:cs="Arial"/>
          <w:color w:val="000000"/>
          <w:sz w:val="22"/>
        </w:rPr>
      </w:r>
      <w:r w:rsidRPr="00EA59F3">
        <w:rPr>
          <w:rFonts w:ascii="Arial" w:hAnsi="Arial" w:cs="Arial"/>
          <w:color w:val="000000"/>
          <w:sz w:val="22"/>
        </w:rPr>
        <w:fldChar w:fldCharType="end"/>
      </w:r>
      <w:r w:rsidRPr="00EA59F3">
        <w:rPr>
          <w:rFonts w:ascii="Arial" w:hAnsi="Arial" w:cs="Arial"/>
          <w:color w:val="000000"/>
          <w:sz w:val="22"/>
        </w:rPr>
      </w:r>
      <w:r w:rsidRPr="00EA59F3">
        <w:rPr>
          <w:rFonts w:ascii="Arial" w:hAnsi="Arial" w:cs="Arial"/>
          <w:color w:val="000000"/>
          <w:sz w:val="22"/>
        </w:rPr>
        <w:fldChar w:fldCharType="separate"/>
      </w:r>
      <w:r w:rsidRPr="00EA59F3">
        <w:rPr>
          <w:rFonts w:ascii="Arial" w:hAnsi="Arial" w:cs="Arial"/>
          <w:noProof/>
          <w:color w:val="000000"/>
          <w:sz w:val="22"/>
        </w:rPr>
        <w:t>(9)</w:t>
      </w:r>
      <w:r w:rsidRPr="00EA59F3">
        <w:rPr>
          <w:rFonts w:ascii="Arial" w:hAnsi="Arial" w:cs="Arial"/>
          <w:color w:val="000000"/>
          <w:sz w:val="22"/>
        </w:rPr>
        <w:fldChar w:fldCharType="end"/>
      </w:r>
      <w:r w:rsidRPr="00EA59F3">
        <w:rPr>
          <w:rFonts w:ascii="Arial" w:hAnsi="Arial" w:cs="Arial"/>
          <w:color w:val="000000"/>
          <w:sz w:val="22"/>
        </w:rPr>
        <w:t>.</w:t>
      </w:r>
      <w:r w:rsidRPr="00EA59F3">
        <w:rPr>
          <w:rFonts w:ascii="Arial" w:hAnsi="Arial" w:cs="Arial"/>
          <w:color w:val="000000"/>
          <w:sz w:val="22"/>
          <w:vertAlign w:val="superscript"/>
        </w:rPr>
        <w:t xml:space="preserve"> </w:t>
      </w:r>
    </w:p>
    <w:p w14:paraId="4999EE31" w14:textId="7F03CFD0" w:rsidR="00C76653" w:rsidRPr="00EA59F3" w:rsidRDefault="00085ADA" w:rsidP="00437A11">
      <w:pPr>
        <w:spacing w:before="100" w:beforeAutospacing="1" w:after="100" w:afterAutospacing="1" w:line="480" w:lineRule="auto"/>
        <w:ind w:firstLine="720"/>
        <w:rPr>
          <w:rFonts w:ascii="Arial" w:hAnsi="Arial" w:cs="Arial"/>
          <w:color w:val="000000"/>
          <w:sz w:val="22"/>
          <w:lang w:eastAsia="en-GB"/>
        </w:rPr>
      </w:pPr>
      <w:r w:rsidRPr="00EA59F3">
        <w:rPr>
          <w:rFonts w:ascii="Arial" w:hAnsi="Arial" w:cs="Arial"/>
          <w:sz w:val="22"/>
        </w:rPr>
        <w:t xml:space="preserve">The aim of this study was to compare alterations in SP-D, PC and PC molecular species in preterm neonates during infection by studying the endotracheal aspirates </w:t>
      </w:r>
      <w:r w:rsidR="00437B40" w:rsidRPr="00EA59F3">
        <w:rPr>
          <w:rFonts w:ascii="Arial" w:hAnsi="Arial" w:cs="Arial"/>
          <w:sz w:val="22"/>
        </w:rPr>
        <w:t xml:space="preserve">(ETAs) </w:t>
      </w:r>
      <w:r w:rsidRPr="00EA59F3">
        <w:rPr>
          <w:rFonts w:ascii="Arial" w:hAnsi="Arial" w:cs="Arial"/>
          <w:sz w:val="22"/>
        </w:rPr>
        <w:t>from ventilated neonates with</w:t>
      </w:r>
      <w:r w:rsidR="00437B40" w:rsidRPr="00EA59F3">
        <w:rPr>
          <w:rFonts w:ascii="Arial" w:hAnsi="Arial" w:cs="Arial"/>
          <w:sz w:val="22"/>
        </w:rPr>
        <w:t>out</w:t>
      </w:r>
      <w:r w:rsidRPr="00EA59F3">
        <w:rPr>
          <w:rFonts w:ascii="Arial" w:hAnsi="Arial" w:cs="Arial"/>
          <w:sz w:val="22"/>
        </w:rPr>
        <w:t xml:space="preserve"> or with sepsis. </w:t>
      </w:r>
      <w:r w:rsidRPr="00EA59F3">
        <w:rPr>
          <w:rFonts w:ascii="Arial" w:hAnsi="Arial" w:cs="Arial"/>
          <w:color w:val="000000"/>
          <w:sz w:val="22"/>
        </w:rPr>
        <w:t xml:space="preserve">We </w:t>
      </w:r>
      <w:r w:rsidR="00C76653" w:rsidRPr="00EA59F3">
        <w:rPr>
          <w:rFonts w:ascii="Arial" w:hAnsi="Arial" w:cs="Arial"/>
          <w:color w:val="000000"/>
          <w:sz w:val="22"/>
        </w:rPr>
        <w:t xml:space="preserve">speculated that that there would be no difference between early onset sepsis </w:t>
      </w:r>
      <w:r w:rsidR="000817A6" w:rsidRPr="00EA59F3">
        <w:rPr>
          <w:rFonts w:ascii="Arial" w:hAnsi="Arial" w:cs="Arial"/>
          <w:sz w:val="22"/>
        </w:rPr>
        <w:t xml:space="preserve">(EOS) </w:t>
      </w:r>
      <w:r w:rsidRPr="00EA59F3">
        <w:rPr>
          <w:rFonts w:ascii="Arial" w:hAnsi="Arial" w:cs="Arial"/>
          <w:color w:val="000000"/>
          <w:sz w:val="22"/>
        </w:rPr>
        <w:t>and</w:t>
      </w:r>
      <w:r w:rsidR="00C76653" w:rsidRPr="00EA59F3">
        <w:rPr>
          <w:rFonts w:ascii="Arial" w:hAnsi="Arial" w:cs="Arial"/>
          <w:color w:val="000000"/>
          <w:sz w:val="22"/>
        </w:rPr>
        <w:t xml:space="preserve"> late onset sepsis</w:t>
      </w:r>
      <w:r w:rsidR="000817A6" w:rsidRPr="00EA59F3">
        <w:rPr>
          <w:rFonts w:ascii="Arial" w:hAnsi="Arial" w:cs="Arial"/>
          <w:color w:val="000000"/>
          <w:sz w:val="22"/>
        </w:rPr>
        <w:t xml:space="preserve"> </w:t>
      </w:r>
      <w:r w:rsidR="000817A6" w:rsidRPr="00EA59F3">
        <w:rPr>
          <w:rFonts w:ascii="Arial" w:hAnsi="Arial" w:cs="Arial"/>
          <w:sz w:val="22"/>
        </w:rPr>
        <w:t>(LOS)</w:t>
      </w:r>
      <w:r w:rsidR="00C76653" w:rsidRPr="00EA59F3">
        <w:rPr>
          <w:rFonts w:ascii="Arial" w:hAnsi="Arial" w:cs="Arial"/>
          <w:sz w:val="22"/>
        </w:rPr>
        <w:t>.</w:t>
      </w:r>
    </w:p>
    <w:p w14:paraId="3153AB63" w14:textId="77777777" w:rsidR="00C76653" w:rsidRPr="00EA59F3" w:rsidRDefault="00C76653" w:rsidP="00437A11">
      <w:pPr>
        <w:spacing w:line="480" w:lineRule="auto"/>
        <w:rPr>
          <w:rFonts w:ascii="Arial" w:eastAsia="Batang" w:hAnsi="Arial" w:cs="Arial"/>
          <w:color w:val="000000"/>
          <w:sz w:val="22"/>
          <w:lang w:eastAsia="ko-KR"/>
        </w:rPr>
      </w:pPr>
      <w:r w:rsidRPr="00EA59F3">
        <w:rPr>
          <w:rFonts w:ascii="Arial" w:hAnsi="Arial" w:cs="Arial"/>
          <w:color w:val="000000"/>
          <w:sz w:val="22"/>
        </w:rPr>
        <w:br w:type="page"/>
      </w:r>
    </w:p>
    <w:p w14:paraId="2463EF2D" w14:textId="504868BB" w:rsidR="00C76653" w:rsidRPr="00EA59F3" w:rsidRDefault="00C76653" w:rsidP="00437A11">
      <w:pPr>
        <w:spacing w:line="480" w:lineRule="auto"/>
        <w:rPr>
          <w:rFonts w:ascii="Arial" w:hAnsi="Arial" w:cs="Arial"/>
          <w:b/>
          <w:sz w:val="22"/>
        </w:rPr>
      </w:pPr>
      <w:r w:rsidRPr="00EA59F3">
        <w:rPr>
          <w:rFonts w:ascii="Arial" w:hAnsi="Arial" w:cs="Arial"/>
          <w:b/>
          <w:sz w:val="22"/>
        </w:rPr>
        <w:t>MATERIALS AND METHODS</w:t>
      </w:r>
    </w:p>
    <w:p w14:paraId="28DB4C05" w14:textId="1F6EAC3A" w:rsidR="00C76653" w:rsidRPr="00EA59F3" w:rsidRDefault="006F6DC5" w:rsidP="00437A11">
      <w:pPr>
        <w:spacing w:line="480" w:lineRule="auto"/>
        <w:jc w:val="both"/>
        <w:rPr>
          <w:rFonts w:ascii="Arial" w:hAnsi="Arial" w:cs="Arial"/>
          <w:b/>
          <w:sz w:val="22"/>
        </w:rPr>
      </w:pPr>
      <w:r w:rsidRPr="00EA59F3">
        <w:rPr>
          <w:rFonts w:ascii="Arial" w:hAnsi="Arial" w:cs="Arial"/>
          <w:b/>
          <w:sz w:val="22"/>
        </w:rPr>
        <w:t>Study cohort</w:t>
      </w:r>
    </w:p>
    <w:p w14:paraId="07DE9786" w14:textId="07A64918" w:rsidR="006F6DC5" w:rsidRPr="00EA59F3" w:rsidRDefault="00C76653" w:rsidP="00437A11">
      <w:pPr>
        <w:pStyle w:val="BodyText2"/>
        <w:ind w:firstLine="720"/>
        <w:jc w:val="both"/>
        <w:rPr>
          <w:rFonts w:ascii="Arial" w:hAnsi="Arial" w:cs="Arial"/>
          <w:sz w:val="22"/>
          <w:lang w:val="en-GB"/>
        </w:rPr>
      </w:pPr>
      <w:r w:rsidRPr="00EA59F3">
        <w:rPr>
          <w:rFonts w:ascii="Arial" w:hAnsi="Arial" w:cs="Arial"/>
          <w:sz w:val="22"/>
          <w:lang w:val="en-GB"/>
        </w:rPr>
        <w:t xml:space="preserve">Endotracheal aspirates were obtained from </w:t>
      </w:r>
      <w:r w:rsidR="006F6DC5" w:rsidRPr="00EA59F3">
        <w:rPr>
          <w:rFonts w:ascii="Arial" w:hAnsi="Arial" w:cs="Arial"/>
          <w:sz w:val="22"/>
          <w:lang w:val="en-GB"/>
        </w:rPr>
        <w:t xml:space="preserve">all </w:t>
      </w:r>
      <w:r w:rsidRPr="00EA59F3">
        <w:rPr>
          <w:rFonts w:ascii="Arial" w:hAnsi="Arial" w:cs="Arial"/>
          <w:sz w:val="22"/>
          <w:lang w:val="en-GB"/>
        </w:rPr>
        <w:t xml:space="preserve">mechanically ventilated premature </w:t>
      </w:r>
      <w:r w:rsidR="00AD68C4" w:rsidRPr="00EA59F3">
        <w:rPr>
          <w:rFonts w:ascii="Arial" w:hAnsi="Arial" w:cs="Arial"/>
          <w:sz w:val="22"/>
          <w:lang w:val="en-GB"/>
        </w:rPr>
        <w:t>neonates</w:t>
      </w:r>
      <w:r w:rsidRPr="00EA59F3">
        <w:rPr>
          <w:rFonts w:ascii="Arial" w:hAnsi="Arial" w:cs="Arial"/>
          <w:sz w:val="22"/>
          <w:lang w:val="en-GB"/>
        </w:rPr>
        <w:t xml:space="preserve"> </w:t>
      </w:r>
      <w:r w:rsidR="00085ADA" w:rsidRPr="00EA59F3">
        <w:rPr>
          <w:rFonts w:ascii="Arial" w:hAnsi="Arial" w:cs="Arial"/>
          <w:sz w:val="22"/>
          <w:lang w:val="en-GB"/>
        </w:rPr>
        <w:t xml:space="preserve">who were born at </w:t>
      </w:r>
      <w:r w:rsidRPr="00EA59F3">
        <w:rPr>
          <w:rFonts w:ascii="Arial" w:hAnsi="Arial" w:cs="Arial"/>
          <w:sz w:val="22"/>
          <w:lang w:val="en-GB"/>
        </w:rPr>
        <w:t>less than 36 weeks of gestational age</w:t>
      </w:r>
      <w:r w:rsidR="00085ADA" w:rsidRPr="00EA59F3">
        <w:rPr>
          <w:rFonts w:ascii="Arial" w:hAnsi="Arial" w:cs="Arial"/>
          <w:sz w:val="22"/>
          <w:lang w:val="en-GB"/>
        </w:rPr>
        <w:t xml:space="preserve"> </w:t>
      </w:r>
      <w:r w:rsidR="00E53F68" w:rsidRPr="00EA59F3">
        <w:rPr>
          <w:rFonts w:ascii="Arial" w:hAnsi="Arial" w:cs="Arial"/>
          <w:sz w:val="22"/>
          <w:lang w:val="en-GB"/>
        </w:rPr>
        <w:t xml:space="preserve">(GA) </w:t>
      </w:r>
      <w:r w:rsidR="00085ADA" w:rsidRPr="00EA59F3">
        <w:rPr>
          <w:rFonts w:ascii="Arial" w:hAnsi="Arial" w:cs="Arial"/>
          <w:sz w:val="22"/>
          <w:lang w:val="en-GB"/>
        </w:rPr>
        <w:t>and admitted to the</w:t>
      </w:r>
      <w:r w:rsidRPr="00EA59F3">
        <w:rPr>
          <w:rFonts w:ascii="Arial" w:hAnsi="Arial" w:cs="Arial"/>
          <w:sz w:val="22"/>
          <w:lang w:val="en-GB"/>
        </w:rPr>
        <w:t xml:space="preserve"> Neonatal Intensive Care Unit at the John Radcliffe Hospital, Oxford, UK</w:t>
      </w:r>
      <w:r w:rsidR="00085ADA" w:rsidRPr="00EA59F3">
        <w:rPr>
          <w:rFonts w:ascii="Arial" w:hAnsi="Arial" w:cs="Arial"/>
          <w:sz w:val="22"/>
          <w:lang w:val="en-GB"/>
        </w:rPr>
        <w:t xml:space="preserve">, from </w:t>
      </w:r>
      <w:r w:rsidR="00D20F14" w:rsidRPr="00EA59F3">
        <w:rPr>
          <w:rFonts w:ascii="Arial" w:hAnsi="Arial" w:cs="Arial"/>
          <w:sz w:val="22"/>
          <w:lang w:val="en-GB"/>
        </w:rPr>
        <w:t xml:space="preserve">9 October </w:t>
      </w:r>
      <w:r w:rsidR="00085ADA" w:rsidRPr="00EA59F3">
        <w:rPr>
          <w:rFonts w:ascii="Arial" w:hAnsi="Arial" w:cs="Arial"/>
          <w:sz w:val="22"/>
          <w:lang w:val="en-GB"/>
        </w:rPr>
        <w:t>20</w:t>
      </w:r>
      <w:r w:rsidR="00D20F14" w:rsidRPr="00EA59F3">
        <w:rPr>
          <w:rFonts w:ascii="Arial" w:hAnsi="Arial" w:cs="Arial"/>
          <w:sz w:val="22"/>
          <w:lang w:val="en-GB"/>
        </w:rPr>
        <w:t xml:space="preserve">00 </w:t>
      </w:r>
      <w:r w:rsidR="00085ADA" w:rsidRPr="00EA59F3">
        <w:rPr>
          <w:rFonts w:ascii="Arial" w:hAnsi="Arial" w:cs="Arial"/>
          <w:sz w:val="22"/>
          <w:lang w:val="en-GB"/>
        </w:rPr>
        <w:t xml:space="preserve">to </w:t>
      </w:r>
      <w:r w:rsidR="00D20F14" w:rsidRPr="00EA59F3">
        <w:rPr>
          <w:rFonts w:ascii="Arial" w:hAnsi="Arial" w:cs="Arial"/>
          <w:sz w:val="22"/>
          <w:lang w:val="en-GB"/>
        </w:rPr>
        <w:t xml:space="preserve">22 March </w:t>
      </w:r>
      <w:r w:rsidR="00085ADA" w:rsidRPr="00EA59F3">
        <w:rPr>
          <w:rFonts w:ascii="Arial" w:hAnsi="Arial" w:cs="Arial"/>
          <w:sz w:val="22"/>
          <w:lang w:val="en-GB"/>
        </w:rPr>
        <w:t>20</w:t>
      </w:r>
      <w:r w:rsidR="00D20F14" w:rsidRPr="00EA59F3">
        <w:rPr>
          <w:rFonts w:ascii="Arial" w:hAnsi="Arial" w:cs="Arial"/>
          <w:sz w:val="22"/>
          <w:lang w:val="en-GB"/>
        </w:rPr>
        <w:t>02</w:t>
      </w:r>
      <w:r w:rsidRPr="00EA59F3">
        <w:rPr>
          <w:rFonts w:ascii="Arial" w:hAnsi="Arial" w:cs="Arial"/>
          <w:sz w:val="22"/>
          <w:lang w:val="en-GB"/>
        </w:rPr>
        <w:t>.</w:t>
      </w:r>
      <w:r w:rsidR="006F6DC5" w:rsidRPr="00EA59F3">
        <w:rPr>
          <w:rFonts w:ascii="Arial" w:hAnsi="Arial" w:cs="Arial"/>
          <w:sz w:val="22"/>
          <w:lang w:val="en-GB"/>
        </w:rPr>
        <w:t xml:space="preserve"> </w:t>
      </w:r>
      <w:r w:rsidR="00A064DE" w:rsidRPr="00EA59F3">
        <w:rPr>
          <w:rFonts w:ascii="Arial" w:hAnsi="Arial" w:cs="Arial"/>
          <w:sz w:val="22"/>
          <w:lang w:val="en-GB"/>
        </w:rPr>
        <w:t>All n</w:t>
      </w:r>
      <w:r w:rsidR="000C3F10" w:rsidRPr="00EA59F3">
        <w:rPr>
          <w:rFonts w:ascii="Arial" w:hAnsi="Arial" w:cs="Arial"/>
          <w:sz w:val="22"/>
          <w:lang w:val="en-GB"/>
        </w:rPr>
        <w:t>eonates</w:t>
      </w:r>
      <w:r w:rsidR="0080058E" w:rsidRPr="00EA59F3">
        <w:rPr>
          <w:rFonts w:ascii="Arial" w:hAnsi="Arial" w:cs="Arial"/>
          <w:sz w:val="22"/>
          <w:lang w:val="en-GB"/>
        </w:rPr>
        <w:t xml:space="preserve"> were </w:t>
      </w:r>
      <w:r w:rsidR="00A064DE" w:rsidRPr="00EA59F3">
        <w:rPr>
          <w:rFonts w:ascii="Arial" w:hAnsi="Arial" w:cs="Arial"/>
          <w:sz w:val="22"/>
          <w:lang w:val="en-GB"/>
        </w:rPr>
        <w:t xml:space="preserve">included unless </w:t>
      </w:r>
      <w:r w:rsidR="004C2130" w:rsidRPr="00EA59F3">
        <w:rPr>
          <w:rFonts w:ascii="Arial" w:hAnsi="Arial" w:cs="Arial"/>
          <w:sz w:val="22"/>
          <w:lang w:val="en-GB"/>
        </w:rPr>
        <w:t xml:space="preserve">they had a </w:t>
      </w:r>
      <w:r w:rsidR="00E85375" w:rsidRPr="00EA59F3">
        <w:rPr>
          <w:rFonts w:ascii="Arial" w:hAnsi="Arial" w:cs="Arial"/>
          <w:sz w:val="22"/>
          <w:lang w:val="en-GB"/>
        </w:rPr>
        <w:t xml:space="preserve">congenital abnormality. </w:t>
      </w:r>
      <w:r w:rsidR="00A064DE" w:rsidRPr="00EA59F3">
        <w:rPr>
          <w:rFonts w:ascii="Arial" w:hAnsi="Arial" w:cs="Arial"/>
          <w:sz w:val="22"/>
          <w:lang w:val="en-GB"/>
        </w:rPr>
        <w:t>T</w:t>
      </w:r>
      <w:r w:rsidR="006F6DC5" w:rsidRPr="00EA59F3">
        <w:rPr>
          <w:rFonts w:ascii="Arial" w:hAnsi="Arial" w:cs="Arial"/>
          <w:sz w:val="22"/>
          <w:lang w:val="en-GB"/>
        </w:rPr>
        <w:t xml:space="preserve">he final sample comprised </w:t>
      </w:r>
      <w:r w:rsidR="008D1BF9">
        <w:rPr>
          <w:rFonts w:ascii="Arial" w:hAnsi="Arial" w:cs="Arial"/>
          <w:sz w:val="22"/>
          <w:lang w:val="en-GB"/>
        </w:rPr>
        <w:t xml:space="preserve">of </w:t>
      </w:r>
      <w:r w:rsidR="006F6DC5" w:rsidRPr="00EA59F3">
        <w:rPr>
          <w:rFonts w:ascii="Arial" w:hAnsi="Arial" w:cs="Arial"/>
          <w:sz w:val="22"/>
          <w:lang w:val="en-GB"/>
        </w:rPr>
        <w:t xml:space="preserve">54 premature </w:t>
      </w:r>
      <w:r w:rsidR="004C2130" w:rsidRPr="00EA59F3">
        <w:rPr>
          <w:rFonts w:ascii="Arial" w:hAnsi="Arial" w:cs="Arial"/>
          <w:sz w:val="22"/>
          <w:lang w:val="en-GB"/>
        </w:rPr>
        <w:t>neonates</w:t>
      </w:r>
      <w:r w:rsidR="0080058E" w:rsidRPr="00EA59F3">
        <w:rPr>
          <w:rFonts w:ascii="Arial" w:hAnsi="Arial" w:cs="Arial"/>
          <w:sz w:val="22"/>
          <w:lang w:val="en-GB"/>
        </w:rPr>
        <w:t xml:space="preserve"> </w:t>
      </w:r>
      <w:r w:rsidR="006F6DC5" w:rsidRPr="00EA59F3">
        <w:rPr>
          <w:rFonts w:ascii="Arial" w:hAnsi="Arial" w:cs="Arial"/>
          <w:sz w:val="22"/>
          <w:lang w:val="en-GB"/>
        </w:rPr>
        <w:t xml:space="preserve">born at 25-35 weeks of </w:t>
      </w:r>
      <w:r w:rsidR="0058725D" w:rsidRPr="00EA59F3">
        <w:rPr>
          <w:rFonts w:ascii="Arial" w:hAnsi="Arial" w:cs="Arial"/>
          <w:sz w:val="22"/>
          <w:lang w:val="en-GB"/>
        </w:rPr>
        <w:t>GA</w:t>
      </w:r>
      <w:r w:rsidR="00F64F4F" w:rsidRPr="00EA59F3">
        <w:rPr>
          <w:rFonts w:ascii="Arial" w:hAnsi="Arial" w:cs="Arial"/>
          <w:sz w:val="22"/>
          <w:lang w:val="en-GB"/>
        </w:rPr>
        <w:t>.  There were 46 without sepsis and 8 with sepsis with a mean GA of 29.6±3.2 and 28.1±3.1 respectively (Table 1).</w:t>
      </w:r>
    </w:p>
    <w:p w14:paraId="7FBFE924" w14:textId="7E31DE15" w:rsidR="006F6DC5" w:rsidRPr="00EA59F3" w:rsidRDefault="006F6DC5" w:rsidP="0080058E">
      <w:pPr>
        <w:pStyle w:val="BodyText2"/>
        <w:jc w:val="both"/>
        <w:rPr>
          <w:rFonts w:ascii="Arial" w:hAnsi="Arial" w:cs="Arial"/>
          <w:b/>
          <w:sz w:val="22"/>
          <w:lang w:val="en-GB"/>
        </w:rPr>
      </w:pPr>
      <w:r w:rsidRPr="00EA59F3">
        <w:rPr>
          <w:rFonts w:ascii="Arial" w:hAnsi="Arial" w:cs="Arial"/>
          <w:b/>
          <w:sz w:val="22"/>
          <w:lang w:val="en-GB"/>
        </w:rPr>
        <w:t>Sample collection and processing</w:t>
      </w:r>
    </w:p>
    <w:p w14:paraId="000017EA" w14:textId="2144DFB4" w:rsidR="00C76653" w:rsidRPr="00EA59F3" w:rsidRDefault="00C76653" w:rsidP="00437A11">
      <w:pPr>
        <w:pStyle w:val="BodyText2"/>
        <w:ind w:firstLine="720"/>
        <w:jc w:val="both"/>
        <w:rPr>
          <w:rFonts w:ascii="Arial" w:hAnsi="Arial" w:cs="Arial"/>
          <w:sz w:val="22"/>
          <w:lang w:val="en-GB"/>
        </w:rPr>
      </w:pPr>
      <w:r w:rsidRPr="00EA59F3">
        <w:rPr>
          <w:rFonts w:ascii="Arial" w:hAnsi="Arial" w:cs="Arial"/>
          <w:sz w:val="22"/>
          <w:lang w:val="en-GB"/>
        </w:rPr>
        <w:t xml:space="preserve">Specimens were taken as part of the clinical care of the </w:t>
      </w:r>
      <w:r w:rsidR="00AD68C4" w:rsidRPr="00EA59F3">
        <w:rPr>
          <w:rFonts w:ascii="Arial" w:hAnsi="Arial" w:cs="Arial"/>
          <w:sz w:val="22"/>
          <w:lang w:val="en-GB"/>
        </w:rPr>
        <w:t>neonates</w:t>
      </w:r>
      <w:r w:rsidR="00085ADA" w:rsidRPr="00EA59F3">
        <w:rPr>
          <w:rFonts w:ascii="Arial" w:hAnsi="Arial" w:cs="Arial"/>
          <w:sz w:val="22"/>
          <w:lang w:val="en-GB"/>
        </w:rPr>
        <w:t>,</w:t>
      </w:r>
      <w:r w:rsidR="0080058E" w:rsidRPr="00EA59F3">
        <w:rPr>
          <w:rFonts w:ascii="Arial" w:hAnsi="Arial" w:cs="Arial"/>
          <w:sz w:val="22"/>
          <w:lang w:val="en-GB"/>
        </w:rPr>
        <w:t xml:space="preserve"> </w:t>
      </w:r>
      <w:r w:rsidR="00085ADA" w:rsidRPr="00EA59F3">
        <w:rPr>
          <w:rFonts w:ascii="Arial" w:hAnsi="Arial" w:cs="Arial"/>
          <w:sz w:val="22"/>
          <w:lang w:val="en-GB"/>
        </w:rPr>
        <w:t>which is</w:t>
      </w:r>
      <w:r w:rsidRPr="00EA59F3">
        <w:rPr>
          <w:rFonts w:ascii="Arial" w:hAnsi="Arial" w:cs="Arial"/>
          <w:sz w:val="22"/>
          <w:lang w:val="en-GB"/>
        </w:rPr>
        <w:t xml:space="preserve"> a standard protocol </w:t>
      </w:r>
      <w:r w:rsidR="00085ADA" w:rsidRPr="00EA59F3">
        <w:rPr>
          <w:rFonts w:ascii="Arial" w:hAnsi="Arial" w:cs="Arial"/>
          <w:sz w:val="22"/>
          <w:lang w:val="en-GB"/>
        </w:rPr>
        <w:t xml:space="preserve">that complies with the </w:t>
      </w:r>
      <w:r w:rsidRPr="00EA59F3">
        <w:rPr>
          <w:rFonts w:ascii="Arial" w:hAnsi="Arial" w:cs="Arial"/>
          <w:sz w:val="22"/>
          <w:lang w:val="en-GB"/>
        </w:rPr>
        <w:t>ethical standards</w:t>
      </w:r>
      <w:r w:rsidR="00085ADA" w:rsidRPr="00EA59F3">
        <w:rPr>
          <w:rFonts w:ascii="Arial" w:hAnsi="Arial" w:cs="Arial"/>
          <w:sz w:val="22"/>
          <w:lang w:val="en-GB"/>
        </w:rPr>
        <w:t xml:space="preserve"> of the D</w:t>
      </w:r>
      <w:r w:rsidRPr="00EA59F3">
        <w:rPr>
          <w:rFonts w:ascii="Arial" w:hAnsi="Arial" w:cs="Arial"/>
          <w:sz w:val="22"/>
          <w:lang w:val="en-GB"/>
        </w:rPr>
        <w:t>eclaration of Helsinki</w:t>
      </w:r>
      <w:r w:rsidR="00E1718B" w:rsidRPr="00EA59F3">
        <w:rPr>
          <w:rFonts w:ascii="Arial" w:hAnsi="Arial" w:cs="Arial"/>
          <w:sz w:val="22"/>
          <w:lang w:val="en-GB"/>
        </w:rPr>
        <w:t>.</w:t>
      </w:r>
      <w:r w:rsidRPr="00EA59F3">
        <w:rPr>
          <w:rFonts w:ascii="Arial" w:hAnsi="Arial" w:cs="Arial"/>
          <w:sz w:val="22"/>
          <w:lang w:val="en-GB"/>
        </w:rPr>
        <w:t xml:space="preserve"> Tracheal tube suctioning was </w:t>
      </w:r>
      <w:r w:rsidR="00085ADA" w:rsidRPr="00EA59F3">
        <w:rPr>
          <w:rFonts w:ascii="Arial" w:hAnsi="Arial" w:cs="Arial"/>
          <w:sz w:val="22"/>
          <w:lang w:val="en-GB"/>
        </w:rPr>
        <w:t xml:space="preserve">only </w:t>
      </w:r>
      <w:r w:rsidRPr="00EA59F3">
        <w:rPr>
          <w:rFonts w:ascii="Arial" w:hAnsi="Arial" w:cs="Arial"/>
          <w:sz w:val="22"/>
          <w:lang w:val="en-GB"/>
        </w:rPr>
        <w:t xml:space="preserve">performed if the infant required </w:t>
      </w:r>
      <w:r w:rsidR="00085ADA" w:rsidRPr="00EA59F3">
        <w:rPr>
          <w:rFonts w:ascii="Arial" w:hAnsi="Arial" w:cs="Arial"/>
          <w:sz w:val="22"/>
          <w:lang w:val="en-GB"/>
        </w:rPr>
        <w:t>it and</w:t>
      </w:r>
      <w:r w:rsidRPr="00EA59F3">
        <w:rPr>
          <w:rFonts w:ascii="Arial" w:hAnsi="Arial" w:cs="Arial"/>
          <w:sz w:val="22"/>
          <w:lang w:val="en-GB"/>
        </w:rPr>
        <w:t xml:space="preserve"> </w:t>
      </w:r>
      <w:r w:rsidR="00085ADA" w:rsidRPr="00EA59F3">
        <w:rPr>
          <w:rFonts w:ascii="Arial" w:hAnsi="Arial" w:cs="Arial"/>
          <w:sz w:val="22"/>
          <w:lang w:val="en-GB"/>
        </w:rPr>
        <w:t>was</w:t>
      </w:r>
      <w:r w:rsidRPr="00EA59F3">
        <w:rPr>
          <w:rFonts w:ascii="Arial" w:hAnsi="Arial" w:cs="Arial"/>
          <w:sz w:val="22"/>
          <w:lang w:val="en-GB"/>
        </w:rPr>
        <w:t xml:space="preserve"> not </w:t>
      </w:r>
      <w:r w:rsidR="00085ADA" w:rsidRPr="00EA59F3">
        <w:rPr>
          <w:rFonts w:ascii="Arial" w:hAnsi="Arial" w:cs="Arial"/>
          <w:sz w:val="22"/>
          <w:lang w:val="en-GB"/>
        </w:rPr>
        <w:t xml:space="preserve">provided </w:t>
      </w:r>
      <w:r w:rsidRPr="00EA59F3">
        <w:rPr>
          <w:rFonts w:ascii="Arial" w:hAnsi="Arial" w:cs="Arial"/>
          <w:sz w:val="22"/>
          <w:lang w:val="en-GB"/>
        </w:rPr>
        <w:t xml:space="preserve">on a regular basis. </w:t>
      </w:r>
      <w:r w:rsidR="00085ADA" w:rsidRPr="00EA59F3">
        <w:rPr>
          <w:rFonts w:ascii="Arial" w:hAnsi="Arial" w:cs="Arial"/>
          <w:sz w:val="22"/>
          <w:lang w:val="en-GB"/>
        </w:rPr>
        <w:t xml:space="preserve">We instilled </w:t>
      </w:r>
      <w:r w:rsidRPr="00EA59F3">
        <w:rPr>
          <w:rFonts w:ascii="Arial" w:hAnsi="Arial" w:cs="Arial"/>
          <w:sz w:val="22"/>
          <w:lang w:val="en-GB"/>
        </w:rPr>
        <w:t xml:space="preserve">250µL of 0.9% saline into the </w:t>
      </w:r>
      <w:r w:rsidR="00085ADA" w:rsidRPr="00EA59F3">
        <w:rPr>
          <w:rFonts w:ascii="Arial" w:hAnsi="Arial" w:cs="Arial"/>
          <w:sz w:val="22"/>
          <w:lang w:val="en-GB"/>
        </w:rPr>
        <w:t>t</w:t>
      </w:r>
      <w:r w:rsidRPr="00EA59F3">
        <w:rPr>
          <w:rFonts w:ascii="Arial" w:hAnsi="Arial" w:cs="Arial"/>
          <w:sz w:val="22"/>
          <w:lang w:val="en-GB"/>
        </w:rPr>
        <w:t>racheal tube and aspirated into a collecting trap using a suction catheter</w:t>
      </w:r>
      <w:r w:rsidR="006F6DC5" w:rsidRPr="00EA59F3">
        <w:rPr>
          <w:rFonts w:ascii="Arial" w:hAnsi="Arial" w:cs="Arial"/>
          <w:sz w:val="22"/>
          <w:lang w:val="en-GB"/>
        </w:rPr>
        <w:t>,</w:t>
      </w:r>
      <w:r w:rsidRPr="00EA59F3">
        <w:rPr>
          <w:rFonts w:ascii="Arial" w:hAnsi="Arial" w:cs="Arial"/>
          <w:sz w:val="22"/>
          <w:lang w:val="en-GB"/>
        </w:rPr>
        <w:t xml:space="preserve"> applying a suction pressure of 100mmHg. The suction catheter was flushed with approximately 0.5mL 0.9% saline and the sample volume made up to 1mL. </w:t>
      </w:r>
      <w:r w:rsidR="00F64F4F" w:rsidRPr="00EA59F3">
        <w:rPr>
          <w:rFonts w:ascii="Arial" w:hAnsi="Arial" w:cs="Arial"/>
          <w:sz w:val="22"/>
          <w:lang w:val="en-GB"/>
        </w:rPr>
        <w:t xml:space="preserve">Endotracheal aspirate (ETA) samples were numbered and </w:t>
      </w:r>
      <w:r w:rsidR="00707233" w:rsidRPr="00EA59F3">
        <w:rPr>
          <w:rFonts w:ascii="Arial" w:hAnsi="Arial" w:cs="Arial"/>
          <w:sz w:val="22"/>
          <w:lang w:val="en-GB"/>
        </w:rPr>
        <w:t xml:space="preserve">therefore anonymized </w:t>
      </w:r>
      <w:r w:rsidR="00F64F4F" w:rsidRPr="00EA59F3">
        <w:rPr>
          <w:rFonts w:ascii="Arial" w:hAnsi="Arial" w:cs="Arial"/>
          <w:sz w:val="22"/>
          <w:lang w:val="en-GB"/>
        </w:rPr>
        <w:t xml:space="preserve">at this stage. </w:t>
      </w:r>
      <w:r w:rsidR="008D1BF9">
        <w:rPr>
          <w:rFonts w:ascii="Arial" w:hAnsi="Arial" w:cs="Arial"/>
          <w:sz w:val="22"/>
          <w:lang w:val="en-GB"/>
        </w:rPr>
        <w:t>The ETA</w:t>
      </w:r>
      <w:r w:rsidR="00F64F4F" w:rsidRPr="00EA59F3">
        <w:rPr>
          <w:rFonts w:ascii="Arial" w:hAnsi="Arial" w:cs="Arial"/>
          <w:sz w:val="22"/>
          <w:lang w:val="en-GB"/>
        </w:rPr>
        <w:t>s</w:t>
      </w:r>
      <w:r w:rsidRPr="00EA59F3">
        <w:rPr>
          <w:rFonts w:ascii="Arial" w:hAnsi="Arial" w:cs="Arial"/>
          <w:sz w:val="22"/>
          <w:lang w:val="en-GB"/>
        </w:rPr>
        <w:t xml:space="preserve"> were centrifuged at 400</w:t>
      </w:r>
      <w:r w:rsidRPr="00EA59F3">
        <w:rPr>
          <w:rFonts w:ascii="Arial" w:hAnsi="Arial" w:cs="Arial"/>
          <w:iCs/>
          <w:sz w:val="22"/>
          <w:lang w:val="en-GB"/>
        </w:rPr>
        <w:t>g</w:t>
      </w:r>
      <w:r w:rsidRPr="00EA59F3">
        <w:rPr>
          <w:rFonts w:ascii="Arial" w:hAnsi="Arial" w:cs="Arial"/>
          <w:sz w:val="22"/>
          <w:lang w:val="en-GB"/>
        </w:rPr>
        <w:t xml:space="preserve"> and 4</w:t>
      </w:r>
      <w:r w:rsidRPr="00EA59F3">
        <w:rPr>
          <w:rFonts w:ascii="Arial" w:hAnsi="Arial" w:cs="Arial"/>
          <w:sz w:val="22"/>
          <w:vertAlign w:val="superscript"/>
          <w:lang w:val="en-GB"/>
        </w:rPr>
        <w:t>o</w:t>
      </w:r>
      <w:r w:rsidRPr="00EA59F3">
        <w:rPr>
          <w:rFonts w:ascii="Arial" w:hAnsi="Arial" w:cs="Arial"/>
          <w:sz w:val="22"/>
          <w:lang w:val="en-GB"/>
        </w:rPr>
        <w:t xml:space="preserve">C for </w:t>
      </w:r>
      <w:r w:rsidR="006F6DC5" w:rsidRPr="00EA59F3">
        <w:rPr>
          <w:rFonts w:ascii="Arial" w:hAnsi="Arial" w:cs="Arial"/>
          <w:sz w:val="22"/>
          <w:lang w:val="en-GB"/>
        </w:rPr>
        <w:t xml:space="preserve">10 </w:t>
      </w:r>
      <w:r w:rsidRPr="00EA59F3">
        <w:rPr>
          <w:rFonts w:ascii="Arial" w:hAnsi="Arial" w:cs="Arial"/>
          <w:sz w:val="22"/>
          <w:lang w:val="en-GB"/>
        </w:rPr>
        <w:t xml:space="preserve">minutes to remove </w:t>
      </w:r>
      <w:r w:rsidR="006F6DC5" w:rsidRPr="00EA59F3">
        <w:rPr>
          <w:rFonts w:ascii="Arial" w:hAnsi="Arial" w:cs="Arial"/>
          <w:sz w:val="22"/>
          <w:lang w:val="en-GB"/>
        </w:rPr>
        <w:t xml:space="preserve">the </w:t>
      </w:r>
      <w:r w:rsidRPr="00EA59F3">
        <w:rPr>
          <w:rFonts w:ascii="Arial" w:hAnsi="Arial" w:cs="Arial"/>
          <w:sz w:val="22"/>
          <w:lang w:val="en-GB"/>
        </w:rPr>
        <w:t xml:space="preserve">cells and cell-free supernatant </w:t>
      </w:r>
      <w:r w:rsidR="006F6DC5" w:rsidRPr="00EA59F3">
        <w:rPr>
          <w:rFonts w:ascii="Arial" w:hAnsi="Arial" w:cs="Arial"/>
          <w:sz w:val="22"/>
          <w:lang w:val="en-GB"/>
        </w:rPr>
        <w:t xml:space="preserve">and then </w:t>
      </w:r>
      <w:r w:rsidRPr="00EA59F3">
        <w:rPr>
          <w:rFonts w:ascii="Arial" w:hAnsi="Arial" w:cs="Arial"/>
          <w:sz w:val="22"/>
          <w:lang w:val="en-GB"/>
        </w:rPr>
        <w:t>stored at –80</w:t>
      </w:r>
      <w:r w:rsidRPr="00EA59F3">
        <w:rPr>
          <w:rFonts w:ascii="Arial" w:hAnsi="Arial" w:cs="Arial"/>
          <w:sz w:val="22"/>
          <w:vertAlign w:val="superscript"/>
          <w:lang w:val="en-GB"/>
        </w:rPr>
        <w:t>o</w:t>
      </w:r>
      <w:r w:rsidRPr="00EA59F3">
        <w:rPr>
          <w:rFonts w:ascii="Arial" w:hAnsi="Arial" w:cs="Arial"/>
          <w:sz w:val="22"/>
          <w:lang w:val="en-GB"/>
        </w:rPr>
        <w:t xml:space="preserve">C prior to analysis.  </w:t>
      </w:r>
    </w:p>
    <w:p w14:paraId="4550815A" w14:textId="408DADE4" w:rsidR="00F02AC7" w:rsidRPr="00EA59F3" w:rsidRDefault="00F02AC7" w:rsidP="00F02AC7">
      <w:pPr>
        <w:pStyle w:val="BodyText2"/>
        <w:rPr>
          <w:rFonts w:ascii="Arial" w:hAnsi="Arial" w:cs="Arial"/>
          <w:b/>
          <w:sz w:val="22"/>
          <w:lang w:val="en-GB"/>
        </w:rPr>
      </w:pPr>
      <w:r w:rsidRPr="00EA59F3">
        <w:rPr>
          <w:rFonts w:ascii="Arial" w:hAnsi="Arial" w:cs="Arial"/>
          <w:b/>
          <w:sz w:val="22"/>
          <w:lang w:val="en-GB"/>
        </w:rPr>
        <w:t xml:space="preserve">Surfactant protein D (SP-D) </w:t>
      </w:r>
      <w:r w:rsidR="008D1BF9">
        <w:rPr>
          <w:rFonts w:ascii="Arial" w:hAnsi="Arial" w:cs="Arial"/>
          <w:b/>
          <w:sz w:val="22"/>
          <w:lang w:val="en-GB"/>
        </w:rPr>
        <w:t xml:space="preserve">ELISA </w:t>
      </w:r>
    </w:p>
    <w:p w14:paraId="4AC17F30" w14:textId="5CCA9203" w:rsidR="00C76653" w:rsidRPr="00EA59F3" w:rsidRDefault="00C76653" w:rsidP="00DE1457">
      <w:pPr>
        <w:autoSpaceDE w:val="0"/>
        <w:autoSpaceDN w:val="0"/>
        <w:adjustRightInd w:val="0"/>
        <w:spacing w:line="480" w:lineRule="auto"/>
        <w:ind w:firstLine="720"/>
        <w:jc w:val="both"/>
        <w:rPr>
          <w:rFonts w:ascii="Arial" w:hAnsi="Arial" w:cs="Arial Greek"/>
          <w:sz w:val="22"/>
        </w:rPr>
      </w:pPr>
      <w:r w:rsidRPr="00EA59F3">
        <w:rPr>
          <w:rFonts w:ascii="Arial" w:hAnsi="Arial" w:cs="Arial"/>
          <w:sz w:val="22"/>
        </w:rPr>
        <w:t>Native human SP-D and recombinant fragment of human SP-D (</w:t>
      </w:r>
      <w:r w:rsidR="00455220" w:rsidRPr="00EA59F3">
        <w:rPr>
          <w:rFonts w:ascii="Arial" w:hAnsi="Arial" w:cs="Arial Greek"/>
          <w:sz w:val="22"/>
        </w:rPr>
        <w:t>rfhSP-D</w:t>
      </w:r>
      <w:r w:rsidRPr="00EA59F3">
        <w:rPr>
          <w:rFonts w:ascii="Arial" w:hAnsi="Arial" w:cs="Arial"/>
          <w:sz w:val="22"/>
        </w:rPr>
        <w:t>) was c</w:t>
      </w:r>
      <w:r w:rsidRPr="00EA59F3">
        <w:rPr>
          <w:rFonts w:ascii="Arial" w:hAnsi="Arial" w:cs="Arial Greek"/>
          <w:sz w:val="22"/>
        </w:rPr>
        <w:t>aptured using 1:1000 dilution rabbit anti-recombinant SP-D (rb-</w:t>
      </w:r>
      <w:r w:rsidRPr="00EA59F3">
        <w:rPr>
          <w:rFonts w:ascii="Arial" w:hAnsi="Arial" w:cs="Arial Greek" w:hint="eastAsia"/>
          <w:sz w:val="22"/>
        </w:rPr>
        <w:t>α</w:t>
      </w:r>
      <w:r w:rsidRPr="00EA59F3">
        <w:rPr>
          <w:rFonts w:ascii="Arial" w:hAnsi="Arial" w:cs="Arial Greek"/>
          <w:sz w:val="22"/>
        </w:rPr>
        <w:t xml:space="preserve">rfhSP-D) and was detected using rabbit polyclonal biotinylated </w:t>
      </w:r>
      <w:r w:rsidRPr="00EA59F3">
        <w:rPr>
          <w:rFonts w:ascii="Arial" w:hAnsi="Arial" w:cs="Arial Greek" w:hint="eastAsia"/>
          <w:sz w:val="22"/>
        </w:rPr>
        <w:t>α</w:t>
      </w:r>
      <w:r w:rsidRPr="00EA59F3">
        <w:rPr>
          <w:rFonts w:ascii="Arial" w:hAnsi="Arial" w:cs="Arial Greek"/>
          <w:sz w:val="22"/>
        </w:rPr>
        <w:t>-rfhSP-D antibody (1:1000 dilution) by incubating at 37°C for one hour. After washing, 100</w:t>
      </w:r>
      <w:r w:rsidRPr="00EA59F3">
        <w:rPr>
          <w:rFonts w:ascii="Arial" w:hAnsi="Arial" w:cs="Arial Greek" w:hint="eastAsia"/>
          <w:sz w:val="22"/>
        </w:rPr>
        <w:t>μ</w:t>
      </w:r>
      <w:r w:rsidRPr="00EA59F3">
        <w:rPr>
          <w:rFonts w:ascii="Arial" w:hAnsi="Arial" w:cs="Arial Greek"/>
          <w:sz w:val="22"/>
        </w:rPr>
        <w:t>L Streptavidin-HRP (1:10,000</w:t>
      </w:r>
      <w:r w:rsidR="00521427" w:rsidRPr="00EA59F3">
        <w:rPr>
          <w:rFonts w:ascii="Arial" w:hAnsi="Arial" w:cs="Arial Greek"/>
          <w:sz w:val="22"/>
        </w:rPr>
        <w:t>)</w:t>
      </w:r>
      <w:r w:rsidRPr="00EA59F3">
        <w:rPr>
          <w:rFonts w:ascii="Arial" w:hAnsi="Arial" w:cs="Arial Greek"/>
          <w:sz w:val="22"/>
        </w:rPr>
        <w:t xml:space="preserve"> </w:t>
      </w:r>
      <w:r w:rsidR="00DE1457" w:rsidRPr="00EA59F3">
        <w:rPr>
          <w:rFonts w:ascii="Arial" w:hAnsi="Arial" w:cs="Arial Greek"/>
          <w:sz w:val="22"/>
        </w:rPr>
        <w:t xml:space="preserve">Sigma (Sigma-Aldrich Company Ltd, Dorset, UK) </w:t>
      </w:r>
      <w:r w:rsidRPr="00EA59F3">
        <w:rPr>
          <w:rFonts w:ascii="Arial" w:hAnsi="Arial" w:cs="Arial Greek"/>
          <w:sz w:val="22"/>
        </w:rPr>
        <w:t xml:space="preserve">was added to each well, and plates were incubated at 37°C for 30 minutes prior to washing. Finally, </w:t>
      </w:r>
      <w:r w:rsidR="00707233" w:rsidRPr="00EA59F3">
        <w:rPr>
          <w:rFonts w:ascii="Arial" w:hAnsi="Arial" w:cs="Arial Greek"/>
          <w:sz w:val="22"/>
        </w:rPr>
        <w:t>tetramethylbenzene substrate</w:t>
      </w:r>
      <w:r w:rsidR="00DE1457" w:rsidRPr="00EA59F3">
        <w:rPr>
          <w:rFonts w:ascii="Arial" w:hAnsi="Arial" w:cs="Arial Greek"/>
          <w:sz w:val="22"/>
        </w:rPr>
        <w:t xml:space="preserve"> (Bio-Rad laboratories Ltd, Hertfordshire, UK) </w:t>
      </w:r>
      <w:r w:rsidRPr="00EA59F3">
        <w:rPr>
          <w:rFonts w:ascii="Arial" w:hAnsi="Arial" w:cs="Arial Greek"/>
          <w:sz w:val="22"/>
        </w:rPr>
        <w:t>was added to each well and after sufficient colour development, the reaction was stopped with 50</w:t>
      </w:r>
      <w:r w:rsidRPr="00EA59F3">
        <w:rPr>
          <w:rFonts w:ascii="Arial" w:hAnsi="Arial" w:cs="Arial Greek" w:hint="eastAsia"/>
          <w:sz w:val="22"/>
        </w:rPr>
        <w:t>μ</w:t>
      </w:r>
      <w:r w:rsidRPr="00EA59F3">
        <w:rPr>
          <w:rFonts w:ascii="Arial" w:hAnsi="Arial" w:cs="Arial Greek"/>
          <w:sz w:val="22"/>
        </w:rPr>
        <w:t xml:space="preserve">L 0.5M </w:t>
      </w:r>
      <w:r w:rsidR="00DE1457" w:rsidRPr="00EA59F3">
        <w:rPr>
          <w:rFonts w:ascii="Arial" w:hAnsi="Arial" w:cs="Arial Greek"/>
          <w:sz w:val="22"/>
        </w:rPr>
        <w:t>Sulphuric acid</w:t>
      </w:r>
      <w:r w:rsidRPr="00EA59F3">
        <w:rPr>
          <w:rFonts w:ascii="Arial" w:hAnsi="Arial" w:cs="Arial"/>
          <w:sz w:val="22"/>
        </w:rPr>
        <w:t>. Absorbance values were measured at 450nm and background control values were subtracted from the binding protein-coated wells</w:t>
      </w:r>
      <w:r w:rsidR="00521427" w:rsidRPr="00EA59F3">
        <w:rPr>
          <w:rFonts w:ascii="Arial" w:hAnsi="Arial" w:cs="Arial"/>
          <w:sz w:val="22"/>
        </w:rPr>
        <w:t>,</w:t>
      </w:r>
      <w:r w:rsidRPr="00EA59F3">
        <w:rPr>
          <w:rFonts w:ascii="Arial" w:hAnsi="Arial" w:cs="Arial"/>
          <w:sz w:val="22"/>
        </w:rPr>
        <w:t xml:space="preserve"> as described previously </w:t>
      </w:r>
      <w:r w:rsidRPr="00EA59F3">
        <w:rPr>
          <w:rFonts w:ascii="Arial" w:hAnsi="Arial" w:cs="Arial"/>
          <w:sz w:val="22"/>
        </w:rPr>
        <w:fldChar w:fldCharType="begin">
          <w:fldData xml:space="preserve">PEVuZE5vdGU+PENpdGU+PEF1dGhvcj5EZWI8L0F1dGhvcj48WWVhcj4yMDA3PC9ZZWFyPjxSZWNO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</w:fldData>
        </w:fldChar>
      </w:r>
      <w:r w:rsidRPr="00EA59F3">
        <w:rPr>
          <w:rFonts w:ascii="Arial" w:hAnsi="Arial" w:cs="Arial"/>
          <w:sz w:val="22"/>
        </w:rPr>
        <w:instrText xml:space="preserve"> ADDIN EN.CITE </w:instrText>
      </w:r>
      <w:r w:rsidRPr="00EA59F3">
        <w:rPr>
          <w:rFonts w:ascii="Arial" w:hAnsi="Arial" w:cs="Arial"/>
          <w:sz w:val="22"/>
        </w:rPr>
        <w:fldChar w:fldCharType="begin">
          <w:fldData xml:space="preserve">PEVuZE5vdGU+PENpdGU+PEF1dGhvcj5EZWI8L0F1dGhvcj48WWVhcj4yMDA3PC9ZZWFyPjxSZWNO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</w:fldData>
        </w:fldChar>
      </w:r>
      <w:r w:rsidRPr="00EA59F3">
        <w:rPr>
          <w:rFonts w:ascii="Arial" w:hAnsi="Arial" w:cs="Arial"/>
          <w:sz w:val="22"/>
        </w:rPr>
        <w:instrText xml:space="preserve"> ADDIN EN.CITE.DATA </w:instrText>
      </w:r>
      <w:r w:rsidRPr="00EA59F3">
        <w:rPr>
          <w:rFonts w:ascii="Arial" w:hAnsi="Arial" w:cs="Arial"/>
          <w:sz w:val="22"/>
        </w:rPr>
      </w:r>
      <w:r w:rsidRPr="00EA59F3">
        <w:rPr>
          <w:rFonts w:ascii="Arial" w:hAnsi="Arial" w:cs="Arial"/>
          <w:sz w:val="22"/>
        </w:rPr>
        <w:fldChar w:fldCharType="end"/>
      </w:r>
      <w:r w:rsidRPr="00EA59F3">
        <w:rPr>
          <w:rFonts w:ascii="Arial" w:hAnsi="Arial" w:cs="Arial"/>
          <w:sz w:val="22"/>
        </w:rPr>
      </w:r>
      <w:r w:rsidRPr="00EA59F3">
        <w:rPr>
          <w:rFonts w:ascii="Arial" w:hAnsi="Arial" w:cs="Arial"/>
          <w:sz w:val="22"/>
        </w:rPr>
        <w:fldChar w:fldCharType="separate"/>
      </w:r>
      <w:r w:rsidRPr="00EA59F3">
        <w:rPr>
          <w:rFonts w:ascii="Arial" w:hAnsi="Arial" w:cs="Arial"/>
          <w:noProof/>
          <w:sz w:val="22"/>
        </w:rPr>
        <w:t>(12,13)</w:t>
      </w:r>
      <w:r w:rsidRPr="00EA59F3">
        <w:rPr>
          <w:rFonts w:ascii="Arial" w:hAnsi="Arial" w:cs="Arial"/>
          <w:sz w:val="22"/>
        </w:rPr>
        <w:fldChar w:fldCharType="end"/>
      </w:r>
      <w:r w:rsidRPr="00EA59F3">
        <w:rPr>
          <w:rFonts w:ascii="Arial" w:hAnsi="Arial" w:cs="Arial"/>
          <w:sz w:val="22"/>
        </w:rPr>
        <w:t>. Samples</w:t>
      </w:r>
      <w:r w:rsidR="001F2612" w:rsidRPr="00EA59F3">
        <w:rPr>
          <w:rFonts w:ascii="Arial" w:hAnsi="Arial" w:cs="Arial"/>
          <w:sz w:val="22"/>
        </w:rPr>
        <w:t xml:space="preserve"> </w:t>
      </w:r>
      <w:r w:rsidRPr="00EA59F3">
        <w:rPr>
          <w:rFonts w:ascii="Arial" w:hAnsi="Arial" w:cs="Arial"/>
          <w:sz w:val="22"/>
        </w:rPr>
        <w:t>were diluted one in 10, 20, 40, 80, or 120, adding</w:t>
      </w:r>
      <w:r w:rsidRPr="00EA59F3">
        <w:rPr>
          <w:rFonts w:ascii="Arial" w:hAnsi="Arial" w:cs="Arial Greek"/>
          <w:sz w:val="22"/>
        </w:rPr>
        <w:t xml:space="preserve"> 100</w:t>
      </w:r>
      <w:r w:rsidRPr="00EA59F3">
        <w:rPr>
          <w:rFonts w:ascii="Arial" w:hAnsi="Arial" w:cs="Arial Greek" w:hint="eastAsia"/>
          <w:sz w:val="22"/>
        </w:rPr>
        <w:t>μ</w:t>
      </w:r>
      <w:r w:rsidRPr="00EA59F3">
        <w:rPr>
          <w:rFonts w:ascii="Arial" w:hAnsi="Arial" w:cs="Arial Greek"/>
          <w:sz w:val="22"/>
        </w:rPr>
        <w:t xml:space="preserve">L/well and calculated to ng/mL from a calibration standard curve using </w:t>
      </w:r>
      <w:r w:rsidR="00DE1457" w:rsidRPr="00EA59F3">
        <w:rPr>
          <w:rFonts w:ascii="Arial" w:hAnsi="Arial" w:cs="Arial Greek"/>
          <w:sz w:val="22"/>
        </w:rPr>
        <w:t>rfhSP-D</w:t>
      </w:r>
      <w:r w:rsidRPr="00EA59F3">
        <w:rPr>
          <w:rFonts w:ascii="Arial" w:hAnsi="Arial" w:cs="Arial Greek"/>
          <w:sz w:val="22"/>
        </w:rPr>
        <w:t>.</w:t>
      </w:r>
    </w:p>
    <w:p w14:paraId="7C39352B" w14:textId="77777777" w:rsidR="00C76653" w:rsidRPr="00EA59F3" w:rsidRDefault="00C76653" w:rsidP="00437A11">
      <w:pPr>
        <w:autoSpaceDE w:val="0"/>
        <w:autoSpaceDN w:val="0"/>
        <w:adjustRightInd w:val="0"/>
        <w:spacing w:line="480" w:lineRule="auto"/>
        <w:ind w:firstLine="720"/>
        <w:jc w:val="both"/>
        <w:rPr>
          <w:rFonts w:ascii="Arial" w:hAnsi="Arial" w:cs="Arial"/>
          <w:sz w:val="22"/>
        </w:rPr>
      </w:pPr>
    </w:p>
    <w:p w14:paraId="212B5BB7" w14:textId="77777777" w:rsidR="00C76653" w:rsidRPr="00EA59F3" w:rsidRDefault="00C76653" w:rsidP="00437A11">
      <w:pPr>
        <w:spacing w:line="480" w:lineRule="auto"/>
        <w:jc w:val="both"/>
        <w:rPr>
          <w:rFonts w:ascii="Arial" w:hAnsi="Arial" w:cs="Arial"/>
          <w:b/>
          <w:sz w:val="22"/>
        </w:rPr>
      </w:pPr>
      <w:r w:rsidRPr="00EA59F3">
        <w:rPr>
          <w:rFonts w:ascii="Arial" w:hAnsi="Arial" w:cs="Arial"/>
          <w:b/>
          <w:sz w:val="22"/>
        </w:rPr>
        <w:t>Electrospray ionisation mass spectrometry</w:t>
      </w:r>
    </w:p>
    <w:p w14:paraId="176A2D63" w14:textId="6DF92563" w:rsidR="00C76653" w:rsidRPr="00EA59F3" w:rsidRDefault="008D1BF9" w:rsidP="008D1BF9">
      <w:pPr>
        <w:pStyle w:val="BodyTextIndent"/>
        <w:spacing w:line="480" w:lineRule="auto"/>
        <w:ind w:left="0" w:firstLine="720"/>
        <w:jc w:val="both"/>
        <w:rPr>
          <w:rFonts w:ascii="Arial" w:hAnsi="Arial" w:cs="Arial"/>
          <w:sz w:val="22"/>
          <w:lang w:val="en-GB"/>
        </w:rPr>
      </w:pPr>
      <w:r>
        <w:rPr>
          <w:rFonts w:ascii="Arial" w:hAnsi="Arial" w:cs="Arial"/>
          <w:sz w:val="22"/>
          <w:lang w:val="en-GB"/>
        </w:rPr>
        <w:t>ETAs</w:t>
      </w:r>
      <w:r w:rsidR="00437B40" w:rsidRPr="00EA59F3">
        <w:rPr>
          <w:rFonts w:ascii="Arial" w:hAnsi="Arial" w:cs="Arial"/>
          <w:sz w:val="22"/>
          <w:lang w:val="en-GB"/>
        </w:rPr>
        <w:t xml:space="preserve"> </w:t>
      </w:r>
      <w:r w:rsidR="00C76653" w:rsidRPr="00EA59F3">
        <w:rPr>
          <w:rFonts w:ascii="Arial" w:hAnsi="Arial" w:cs="Arial"/>
          <w:sz w:val="22"/>
          <w:lang w:val="en-GB"/>
        </w:rPr>
        <w:t xml:space="preserve">were processed for phospholipid analysis with electrospray ionisation mass spectrometry by lipid extraction using a modified Bligh and Dyer method as described previously </w:t>
      </w:r>
      <w:r w:rsidR="00C76653" w:rsidRPr="00EA59F3">
        <w:rPr>
          <w:rFonts w:ascii="Arial" w:hAnsi="Arial" w:cs="Arial"/>
          <w:sz w:val="22"/>
          <w:lang w:val="en-GB"/>
        </w:rPr>
        <w:fldChar w:fldCharType="begin">
          <w:fldData xml:space="preserve">PEVuZE5vdGU+PENpdGU+PEF1dGhvcj5Ub2RkPC9BdXRob3I+PFllYXI+MjAxMDwvWWVhcj48UmVj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</w:fldData>
        </w:fldChar>
      </w:r>
      <w:r w:rsidR="00C76653" w:rsidRPr="00EA59F3">
        <w:rPr>
          <w:rFonts w:ascii="Arial" w:hAnsi="Arial" w:cs="Arial"/>
          <w:sz w:val="22"/>
          <w:lang w:val="en-GB"/>
        </w:rPr>
        <w:instrText xml:space="preserve"> ADDIN EN.CITE </w:instrText>
      </w:r>
      <w:r w:rsidR="00C76653" w:rsidRPr="00EA59F3">
        <w:rPr>
          <w:rFonts w:ascii="Arial" w:hAnsi="Arial" w:cs="Arial"/>
          <w:sz w:val="22"/>
          <w:lang w:val="en-GB"/>
        </w:rPr>
        <w:fldChar w:fldCharType="begin">
          <w:fldData xml:space="preserve">PEVuZE5vdGU+PENpdGU+PEF1dGhvcj5Ub2RkPC9BdXRob3I+PFllYXI+MjAxMDwvWWVhcj48UmVj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</w:fldData>
        </w:fldChar>
      </w:r>
      <w:r w:rsidR="00C76653" w:rsidRPr="00EA59F3">
        <w:rPr>
          <w:rFonts w:ascii="Arial" w:hAnsi="Arial" w:cs="Arial"/>
          <w:sz w:val="22"/>
          <w:lang w:val="en-GB"/>
        </w:rPr>
        <w:instrText xml:space="preserve"> ADDIN EN.CITE.DATA </w:instrText>
      </w:r>
      <w:r w:rsidR="00C76653" w:rsidRPr="00EA59F3">
        <w:rPr>
          <w:rFonts w:ascii="Arial" w:hAnsi="Arial" w:cs="Arial"/>
          <w:sz w:val="22"/>
          <w:lang w:val="en-GB"/>
        </w:rPr>
      </w:r>
      <w:r w:rsidR="00C76653" w:rsidRPr="00EA59F3">
        <w:rPr>
          <w:rFonts w:ascii="Arial" w:hAnsi="Arial" w:cs="Arial"/>
          <w:sz w:val="22"/>
          <w:lang w:val="en-GB"/>
        </w:rPr>
        <w:fldChar w:fldCharType="end"/>
      </w:r>
      <w:r w:rsidR="00C76653" w:rsidRPr="00EA59F3">
        <w:rPr>
          <w:rFonts w:ascii="Arial" w:hAnsi="Arial" w:cs="Arial"/>
          <w:sz w:val="22"/>
          <w:lang w:val="en-GB"/>
        </w:rPr>
      </w:r>
      <w:r w:rsidR="00C76653" w:rsidRPr="00EA59F3">
        <w:rPr>
          <w:rFonts w:ascii="Arial" w:hAnsi="Arial" w:cs="Arial"/>
          <w:sz w:val="22"/>
          <w:lang w:val="en-GB"/>
        </w:rPr>
        <w:fldChar w:fldCharType="separate"/>
      </w:r>
      <w:r w:rsidR="00C76653" w:rsidRPr="00EA59F3">
        <w:rPr>
          <w:rFonts w:ascii="Arial" w:hAnsi="Arial" w:cs="Arial"/>
          <w:noProof/>
          <w:sz w:val="22"/>
          <w:lang w:val="en-GB"/>
        </w:rPr>
        <w:t>(9,14)</w:t>
      </w:r>
      <w:r w:rsidR="00C76653" w:rsidRPr="00EA59F3">
        <w:rPr>
          <w:rFonts w:ascii="Arial" w:hAnsi="Arial" w:cs="Arial"/>
          <w:sz w:val="22"/>
          <w:lang w:val="en-GB"/>
        </w:rPr>
        <w:fldChar w:fldCharType="end"/>
      </w:r>
      <w:r>
        <w:rPr>
          <w:rFonts w:ascii="Arial" w:hAnsi="Arial" w:cs="Arial"/>
          <w:sz w:val="22"/>
          <w:lang w:val="en-GB"/>
        </w:rPr>
        <w:t>. L</w:t>
      </w:r>
      <w:r w:rsidR="00C76653" w:rsidRPr="00EA59F3">
        <w:rPr>
          <w:rFonts w:ascii="Arial" w:hAnsi="Arial" w:cs="Arial"/>
          <w:sz w:val="22"/>
          <w:lang w:val="en-GB"/>
        </w:rPr>
        <w:t>ipids were ex</w:t>
      </w:r>
      <w:r w:rsidR="001F2612" w:rsidRPr="00EA59F3">
        <w:rPr>
          <w:rFonts w:ascii="Arial" w:hAnsi="Arial" w:cs="Arial"/>
          <w:sz w:val="22"/>
          <w:lang w:val="en-GB"/>
        </w:rPr>
        <w:t>tracted from the remaining</w:t>
      </w:r>
      <w:r>
        <w:rPr>
          <w:rFonts w:ascii="Arial" w:hAnsi="Arial" w:cs="Arial"/>
          <w:sz w:val="22"/>
          <w:lang w:val="en-GB"/>
        </w:rPr>
        <w:t xml:space="preserve"> </w:t>
      </w:r>
      <w:r w:rsidR="001F2612" w:rsidRPr="00EA59F3">
        <w:rPr>
          <w:rFonts w:ascii="Arial" w:hAnsi="Arial" w:cs="Arial"/>
          <w:sz w:val="22"/>
          <w:lang w:val="en-GB"/>
        </w:rPr>
        <w:t>~ 950 µ</w:t>
      </w:r>
      <w:r w:rsidR="00C76653" w:rsidRPr="00EA59F3">
        <w:rPr>
          <w:rFonts w:ascii="Arial" w:hAnsi="Arial" w:cs="Arial"/>
          <w:sz w:val="22"/>
          <w:lang w:val="en-GB"/>
        </w:rPr>
        <w:t xml:space="preserve">L </w:t>
      </w:r>
      <w:r w:rsidR="001F2612" w:rsidRPr="00EA59F3">
        <w:rPr>
          <w:rFonts w:ascii="Arial" w:hAnsi="Arial" w:cs="Arial"/>
          <w:sz w:val="22"/>
          <w:lang w:val="en-GB"/>
        </w:rPr>
        <w:t>ETAs</w:t>
      </w:r>
      <w:r w:rsidR="00C76653" w:rsidRPr="00EA59F3">
        <w:rPr>
          <w:rFonts w:ascii="Arial" w:hAnsi="Arial" w:cs="Arial"/>
          <w:sz w:val="22"/>
          <w:lang w:val="en-GB"/>
        </w:rPr>
        <w:t xml:space="preserve"> by a chloroform-methanol mixture following the addition of 5nmol of dimyrisytoyl </w:t>
      </w:r>
      <w:r w:rsidR="00C76653" w:rsidRPr="00EA59F3">
        <w:rPr>
          <w:rFonts w:ascii="Arial" w:hAnsi="Arial" w:cs="Arial"/>
          <w:sz w:val="22"/>
        </w:rPr>
        <w:t>PC</w:t>
      </w:r>
      <w:r w:rsidR="00C76653" w:rsidRPr="00EA59F3">
        <w:rPr>
          <w:rFonts w:ascii="Arial" w:hAnsi="Arial" w:cs="Arial"/>
          <w:color w:val="000000"/>
          <w:sz w:val="22"/>
        </w:rPr>
        <w:t xml:space="preserve"> </w:t>
      </w:r>
      <w:r w:rsidR="00C76653" w:rsidRPr="00EA59F3">
        <w:rPr>
          <w:rFonts w:ascii="Arial" w:hAnsi="Arial" w:cs="Arial"/>
          <w:sz w:val="22"/>
          <w:lang w:val="en-GB"/>
        </w:rPr>
        <w:t xml:space="preserve">(PC14:0/14:0) as internal standard </w:t>
      </w:r>
      <w:r w:rsidR="00C76653" w:rsidRPr="00EA59F3">
        <w:rPr>
          <w:rFonts w:ascii="Arial" w:hAnsi="Arial" w:cs="Arial"/>
          <w:sz w:val="22"/>
          <w:lang w:val="en-GB"/>
        </w:rPr>
        <w:fldChar w:fldCharType="begin">
          <w:fldData xml:space="preserve">PEVuZE5vdGU+PENpdGU+PEF1dGhvcj5Ub2RkPC9BdXRob3I+PFllYXI+MjAxMDwvWWVhcj48UmVj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</w:fldData>
        </w:fldChar>
      </w:r>
      <w:r w:rsidR="00C76653" w:rsidRPr="00EA59F3">
        <w:rPr>
          <w:rFonts w:ascii="Arial" w:hAnsi="Arial" w:cs="Arial"/>
          <w:sz w:val="22"/>
          <w:lang w:val="en-GB"/>
        </w:rPr>
        <w:instrText xml:space="preserve"> ADDIN EN.CITE </w:instrText>
      </w:r>
      <w:r w:rsidR="00C76653" w:rsidRPr="00EA59F3">
        <w:rPr>
          <w:rFonts w:ascii="Arial" w:hAnsi="Arial" w:cs="Arial"/>
          <w:sz w:val="22"/>
          <w:lang w:val="en-GB"/>
        </w:rPr>
        <w:fldChar w:fldCharType="begin">
          <w:fldData xml:space="preserve">PEVuZE5vdGU+PENpdGU+PEF1dGhvcj5Ub2RkPC9BdXRob3I+PFllYXI+MjAxMDwvWWVhcj48UmVj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</w:fldData>
        </w:fldChar>
      </w:r>
      <w:r w:rsidR="00C76653" w:rsidRPr="00EA59F3">
        <w:rPr>
          <w:rFonts w:ascii="Arial" w:hAnsi="Arial" w:cs="Arial"/>
          <w:sz w:val="22"/>
          <w:lang w:val="en-GB"/>
        </w:rPr>
        <w:instrText xml:space="preserve"> ADDIN EN.CITE.DATA </w:instrText>
      </w:r>
      <w:r w:rsidR="00C76653" w:rsidRPr="00EA59F3">
        <w:rPr>
          <w:rFonts w:ascii="Arial" w:hAnsi="Arial" w:cs="Arial"/>
          <w:sz w:val="22"/>
          <w:lang w:val="en-GB"/>
        </w:rPr>
      </w:r>
      <w:r w:rsidR="00C76653" w:rsidRPr="00EA59F3">
        <w:rPr>
          <w:rFonts w:ascii="Arial" w:hAnsi="Arial" w:cs="Arial"/>
          <w:sz w:val="22"/>
          <w:lang w:val="en-GB"/>
        </w:rPr>
        <w:fldChar w:fldCharType="end"/>
      </w:r>
      <w:r w:rsidR="00C76653" w:rsidRPr="00EA59F3">
        <w:rPr>
          <w:rFonts w:ascii="Arial" w:hAnsi="Arial" w:cs="Arial"/>
          <w:sz w:val="22"/>
          <w:lang w:val="en-GB"/>
        </w:rPr>
      </w:r>
      <w:r w:rsidR="00C76653" w:rsidRPr="00EA59F3">
        <w:rPr>
          <w:rFonts w:ascii="Arial" w:hAnsi="Arial" w:cs="Arial"/>
          <w:sz w:val="22"/>
          <w:lang w:val="en-GB"/>
        </w:rPr>
        <w:fldChar w:fldCharType="separate"/>
      </w:r>
      <w:r w:rsidR="00C76653" w:rsidRPr="00EA59F3">
        <w:rPr>
          <w:rFonts w:ascii="Arial" w:hAnsi="Arial" w:cs="Arial"/>
          <w:noProof/>
          <w:sz w:val="22"/>
          <w:lang w:val="en-GB"/>
        </w:rPr>
        <w:t>(9)</w:t>
      </w:r>
      <w:r w:rsidR="00C76653" w:rsidRPr="00EA59F3">
        <w:rPr>
          <w:rFonts w:ascii="Arial" w:hAnsi="Arial" w:cs="Arial"/>
          <w:sz w:val="22"/>
          <w:lang w:val="en-GB"/>
        </w:rPr>
        <w:fldChar w:fldCharType="end"/>
      </w:r>
      <w:r w:rsidR="00C76653" w:rsidRPr="00EA59F3">
        <w:rPr>
          <w:rFonts w:ascii="Arial" w:hAnsi="Arial" w:cs="Arial"/>
          <w:sz w:val="22"/>
          <w:lang w:val="en-GB"/>
        </w:rPr>
        <w:t xml:space="preserve">. Lipid extracts (chloroform-methanol) were then evaporated to dryness under nitrogen prior to mass spectrometry. Individual molecular species of </w:t>
      </w:r>
      <w:r w:rsidR="00C76653" w:rsidRPr="00EA59F3">
        <w:rPr>
          <w:rFonts w:ascii="Arial" w:hAnsi="Arial" w:cs="Arial"/>
          <w:sz w:val="22"/>
        </w:rPr>
        <w:t>PC</w:t>
      </w:r>
      <w:r w:rsidR="00C76653" w:rsidRPr="00EA59F3">
        <w:rPr>
          <w:rFonts w:ascii="Arial" w:hAnsi="Arial" w:cs="Arial"/>
          <w:color w:val="000000"/>
          <w:sz w:val="22"/>
        </w:rPr>
        <w:t xml:space="preserve"> </w:t>
      </w:r>
      <w:r w:rsidR="00C76653" w:rsidRPr="00EA59F3">
        <w:rPr>
          <w:rFonts w:ascii="Arial" w:hAnsi="Arial" w:cs="Arial"/>
          <w:sz w:val="22"/>
          <w:lang w:val="en-GB"/>
        </w:rPr>
        <w:t>were analysed by using a Quattro Ultima triple quadrupole mass spectrometer (Micromass</w:t>
      </w:r>
      <w:r w:rsidR="00521427" w:rsidRPr="00EA59F3">
        <w:rPr>
          <w:rFonts w:ascii="Arial" w:hAnsi="Arial" w:cs="Arial"/>
          <w:sz w:val="22"/>
          <w:lang w:val="en-GB"/>
        </w:rPr>
        <w:t xml:space="preserve"> UK Ltd</w:t>
      </w:r>
      <w:r w:rsidR="00C76653" w:rsidRPr="00EA59F3">
        <w:rPr>
          <w:rFonts w:ascii="Arial" w:hAnsi="Arial" w:cs="Arial"/>
          <w:sz w:val="22"/>
          <w:lang w:val="en-GB"/>
        </w:rPr>
        <w:t xml:space="preserve">, Manchester, UK). Lipid extracts were re-dissolved in 20µL of chloroform-methanol (1:2vol/vol) and 5µL were introduced by rheodyne valve injection into a flow of methanol-chloroform-water (80:10:10vol/vol/vol) pumped at 10µL/min into the capillary inlet of the mass spectrometer. Total </w:t>
      </w:r>
      <w:r w:rsidR="00C76653" w:rsidRPr="00EA59F3">
        <w:rPr>
          <w:rFonts w:ascii="Arial" w:hAnsi="Arial" w:cs="Arial"/>
          <w:sz w:val="22"/>
        </w:rPr>
        <w:t>PC</w:t>
      </w:r>
      <w:r w:rsidR="00C76653" w:rsidRPr="00EA59F3">
        <w:rPr>
          <w:rFonts w:ascii="Arial" w:hAnsi="Arial" w:cs="Arial"/>
          <w:color w:val="000000"/>
          <w:sz w:val="22"/>
        </w:rPr>
        <w:t xml:space="preserve"> </w:t>
      </w:r>
      <w:r w:rsidR="00C76653" w:rsidRPr="00EA59F3">
        <w:rPr>
          <w:rFonts w:ascii="Arial" w:hAnsi="Arial" w:cs="Arial"/>
          <w:sz w:val="22"/>
          <w:lang w:val="en-GB"/>
        </w:rPr>
        <w:t xml:space="preserve">concentration was calculated from the sum of </w:t>
      </w:r>
      <w:r w:rsidR="00521427" w:rsidRPr="00EA59F3">
        <w:rPr>
          <w:rFonts w:ascii="Arial" w:hAnsi="Arial" w:cs="Arial"/>
          <w:sz w:val="22"/>
          <w:lang w:val="en-GB"/>
        </w:rPr>
        <w:t xml:space="preserve">the </w:t>
      </w:r>
      <w:r w:rsidR="00C76653" w:rsidRPr="00EA59F3">
        <w:rPr>
          <w:rFonts w:ascii="Arial" w:hAnsi="Arial" w:cs="Arial"/>
          <w:sz w:val="22"/>
          <w:lang w:val="en-GB"/>
        </w:rPr>
        <w:t xml:space="preserve">individual species and used for quality control to ensure </w:t>
      </w:r>
      <w:r w:rsidR="00521427" w:rsidRPr="00EA59F3">
        <w:rPr>
          <w:rFonts w:ascii="Arial" w:hAnsi="Arial" w:cs="Arial"/>
          <w:sz w:val="22"/>
          <w:lang w:val="en-GB"/>
        </w:rPr>
        <w:t xml:space="preserve">the </w:t>
      </w:r>
      <w:r w:rsidR="00C76653" w:rsidRPr="00EA59F3">
        <w:rPr>
          <w:rFonts w:ascii="Arial" w:hAnsi="Arial" w:cs="Arial"/>
          <w:sz w:val="22"/>
          <w:lang w:val="en-GB"/>
        </w:rPr>
        <w:t xml:space="preserve">validity of the samples. Analysis of </w:t>
      </w:r>
      <w:r w:rsidR="00521427" w:rsidRPr="00EA59F3">
        <w:rPr>
          <w:rFonts w:ascii="Arial" w:hAnsi="Arial" w:cs="Arial"/>
          <w:sz w:val="22"/>
          <w:lang w:val="en-GB"/>
        </w:rPr>
        <w:t xml:space="preserve">the </w:t>
      </w:r>
      <w:r w:rsidR="00C76653" w:rsidRPr="00EA59F3">
        <w:rPr>
          <w:rFonts w:ascii="Arial" w:hAnsi="Arial" w:cs="Arial"/>
          <w:sz w:val="22"/>
        </w:rPr>
        <w:t>PC</w:t>
      </w:r>
      <w:r w:rsidR="00C76653" w:rsidRPr="00EA59F3">
        <w:rPr>
          <w:rFonts w:ascii="Arial" w:hAnsi="Arial" w:cs="Arial"/>
          <w:color w:val="000000"/>
          <w:sz w:val="22"/>
        </w:rPr>
        <w:t xml:space="preserve"> </w:t>
      </w:r>
      <w:r w:rsidR="00C76653" w:rsidRPr="00EA59F3">
        <w:rPr>
          <w:rFonts w:ascii="Arial" w:hAnsi="Arial" w:cs="Arial"/>
          <w:sz w:val="22"/>
          <w:lang w:val="en-GB"/>
        </w:rPr>
        <w:t xml:space="preserve">compositions at very low concentrations typically detected only the major </w:t>
      </w:r>
      <w:r w:rsidR="00C76653" w:rsidRPr="00EA59F3">
        <w:rPr>
          <w:rFonts w:ascii="Arial" w:hAnsi="Arial" w:cs="Arial"/>
          <w:sz w:val="22"/>
        </w:rPr>
        <w:t>PC</w:t>
      </w:r>
      <w:r w:rsidR="00C76653" w:rsidRPr="00EA59F3">
        <w:rPr>
          <w:rFonts w:ascii="Arial" w:hAnsi="Arial" w:cs="Arial"/>
          <w:color w:val="000000"/>
          <w:sz w:val="22"/>
        </w:rPr>
        <w:t xml:space="preserve"> </w:t>
      </w:r>
      <w:r w:rsidR="00C76653" w:rsidRPr="00EA59F3">
        <w:rPr>
          <w:rFonts w:ascii="Arial" w:hAnsi="Arial" w:cs="Arial"/>
          <w:sz w:val="22"/>
          <w:lang w:val="en-GB"/>
        </w:rPr>
        <w:t xml:space="preserve">species </w:t>
      </w:r>
      <w:r w:rsidR="00521427" w:rsidRPr="00EA59F3">
        <w:rPr>
          <w:rFonts w:ascii="Arial" w:hAnsi="Arial" w:cs="Arial"/>
          <w:sz w:val="22"/>
          <w:lang w:val="en-GB"/>
        </w:rPr>
        <w:t>(</w:t>
      </w:r>
      <w:r w:rsidR="00C76653" w:rsidRPr="00EA59F3">
        <w:rPr>
          <w:rFonts w:ascii="Arial" w:hAnsi="Arial" w:cs="Arial"/>
          <w:sz w:val="22"/>
          <w:lang w:val="en-GB"/>
        </w:rPr>
        <w:t>PC16:0/16:0</w:t>
      </w:r>
      <w:r w:rsidR="00521427" w:rsidRPr="00EA59F3">
        <w:rPr>
          <w:rFonts w:ascii="Arial" w:hAnsi="Arial" w:cs="Arial"/>
          <w:sz w:val="22"/>
          <w:lang w:val="en-GB"/>
        </w:rPr>
        <w:t>)</w:t>
      </w:r>
      <w:r w:rsidR="00C76653" w:rsidRPr="00EA59F3">
        <w:rPr>
          <w:rFonts w:ascii="Arial" w:hAnsi="Arial" w:cs="Arial"/>
          <w:sz w:val="22"/>
          <w:lang w:val="en-GB"/>
        </w:rPr>
        <w:t xml:space="preserve"> and, consequently, quantification of the other </w:t>
      </w:r>
      <w:r w:rsidR="00C76653" w:rsidRPr="00EA59F3">
        <w:rPr>
          <w:rFonts w:ascii="Arial" w:hAnsi="Arial" w:cs="Arial"/>
          <w:sz w:val="22"/>
        </w:rPr>
        <w:t>PC</w:t>
      </w:r>
      <w:r w:rsidR="00C76653" w:rsidRPr="00EA59F3">
        <w:rPr>
          <w:rFonts w:ascii="Arial" w:hAnsi="Arial" w:cs="Arial"/>
          <w:color w:val="000000"/>
          <w:sz w:val="22"/>
        </w:rPr>
        <w:t xml:space="preserve"> </w:t>
      </w:r>
      <w:r w:rsidR="00C76653" w:rsidRPr="00EA59F3">
        <w:rPr>
          <w:rFonts w:ascii="Arial" w:hAnsi="Arial" w:cs="Arial"/>
          <w:sz w:val="22"/>
          <w:lang w:val="en-GB"/>
        </w:rPr>
        <w:t xml:space="preserve">species was not feasible in these samples. For this reason, samples were omitted from further analysis if the </w:t>
      </w:r>
      <w:r w:rsidR="00C76653" w:rsidRPr="00EA59F3">
        <w:rPr>
          <w:rFonts w:ascii="Arial" w:hAnsi="Arial" w:cs="Arial"/>
          <w:sz w:val="22"/>
        </w:rPr>
        <w:t>PC</w:t>
      </w:r>
      <w:r w:rsidR="00C76653" w:rsidRPr="00EA59F3">
        <w:rPr>
          <w:rFonts w:ascii="Arial" w:hAnsi="Arial" w:cs="Arial"/>
          <w:color w:val="000000"/>
          <w:sz w:val="22"/>
        </w:rPr>
        <w:t xml:space="preserve"> </w:t>
      </w:r>
      <w:r w:rsidR="00C76653" w:rsidRPr="00EA59F3">
        <w:rPr>
          <w:rFonts w:ascii="Arial" w:hAnsi="Arial" w:cs="Arial"/>
          <w:sz w:val="22"/>
          <w:lang w:val="en-GB"/>
        </w:rPr>
        <w:t xml:space="preserve">concentration was less than </w:t>
      </w:r>
      <w:r w:rsidR="006D252B" w:rsidRPr="00EA59F3">
        <w:rPr>
          <w:rFonts w:ascii="Arial" w:hAnsi="Arial" w:cs="Arial"/>
          <w:sz w:val="22"/>
          <w:lang w:val="en-GB"/>
        </w:rPr>
        <w:t xml:space="preserve">1.5 </w:t>
      </w:r>
      <w:r w:rsidR="00C76653" w:rsidRPr="00EA59F3">
        <w:rPr>
          <w:rFonts w:ascii="Arial" w:hAnsi="Arial" w:cs="Arial"/>
          <w:sz w:val="22"/>
          <w:lang w:val="en-GB"/>
        </w:rPr>
        <w:t xml:space="preserve">nmol/mL, indicating an invalid sample. The mass spectrometer data was processed using </w:t>
      </w:r>
      <w:r w:rsidR="00521427" w:rsidRPr="00EA59F3">
        <w:rPr>
          <w:rFonts w:ascii="Arial" w:hAnsi="Arial" w:cs="Arial"/>
          <w:sz w:val="22"/>
          <w:lang w:val="en-GB"/>
        </w:rPr>
        <w:t xml:space="preserve">the </w:t>
      </w:r>
      <w:r w:rsidR="00C76653" w:rsidRPr="00EA59F3">
        <w:rPr>
          <w:rFonts w:ascii="Arial" w:hAnsi="Arial" w:cs="Arial"/>
          <w:sz w:val="22"/>
          <w:lang w:val="en-GB"/>
        </w:rPr>
        <w:t>MassLynx 4.0 (Micromass</w:t>
      </w:r>
      <w:r w:rsidR="00521427" w:rsidRPr="00EA59F3">
        <w:rPr>
          <w:rFonts w:ascii="Arial" w:hAnsi="Arial" w:cs="Arial"/>
          <w:sz w:val="22"/>
          <w:lang w:val="en-GB"/>
        </w:rPr>
        <w:t xml:space="preserve"> UK Ltd</w:t>
      </w:r>
      <w:r w:rsidR="00C76653" w:rsidRPr="00EA59F3">
        <w:rPr>
          <w:rFonts w:ascii="Arial" w:hAnsi="Arial" w:cs="Arial"/>
          <w:sz w:val="22"/>
          <w:lang w:val="en-GB"/>
        </w:rPr>
        <w:t>, Manchester, UK) and Excel</w:t>
      </w:r>
      <w:r w:rsidR="00521427" w:rsidRPr="00EA59F3">
        <w:rPr>
          <w:rFonts w:ascii="Arial" w:hAnsi="Arial" w:cs="Arial"/>
          <w:sz w:val="22"/>
          <w:lang w:val="en-GB"/>
        </w:rPr>
        <w:t xml:space="preserve"> (Microsoft</w:t>
      </w:r>
      <w:r w:rsidR="0071143F" w:rsidRPr="00EA59F3">
        <w:rPr>
          <w:rFonts w:ascii="Arial" w:hAnsi="Arial" w:cs="Arial"/>
          <w:sz w:val="22"/>
          <w:lang w:val="en-GB"/>
        </w:rPr>
        <w:t xml:space="preserve"> Corp</w:t>
      </w:r>
      <w:r w:rsidR="00EB46A8" w:rsidRPr="00EA59F3">
        <w:rPr>
          <w:rFonts w:ascii="Arial" w:hAnsi="Arial" w:cs="Arial"/>
          <w:sz w:val="22"/>
          <w:lang w:val="en-GB"/>
        </w:rPr>
        <w:t>,</w:t>
      </w:r>
      <w:r w:rsidR="0071143F" w:rsidRPr="00EA59F3">
        <w:rPr>
          <w:rFonts w:ascii="Arial" w:hAnsi="Arial" w:cs="Arial"/>
          <w:sz w:val="22"/>
          <w:lang w:val="en-GB"/>
        </w:rPr>
        <w:t xml:space="preserve"> Washington, USA).</w:t>
      </w:r>
      <w:r w:rsidR="00C76653" w:rsidRPr="00EA59F3">
        <w:rPr>
          <w:rFonts w:ascii="Arial" w:hAnsi="Arial" w:cs="Arial"/>
          <w:sz w:val="22"/>
          <w:lang w:val="en-GB"/>
        </w:rPr>
        <w:t xml:space="preserve"> Typical </w:t>
      </w:r>
      <w:r w:rsidR="00C76653" w:rsidRPr="00EA59F3">
        <w:rPr>
          <w:rFonts w:ascii="Arial" w:hAnsi="Arial" w:cs="Arial"/>
          <w:sz w:val="22"/>
        </w:rPr>
        <w:t>PC</w:t>
      </w:r>
      <w:r w:rsidR="00C76653" w:rsidRPr="00EA59F3">
        <w:rPr>
          <w:rFonts w:ascii="Arial" w:hAnsi="Arial" w:cs="Arial"/>
          <w:color w:val="000000"/>
          <w:sz w:val="22"/>
        </w:rPr>
        <w:t xml:space="preserve"> </w:t>
      </w:r>
      <w:r w:rsidR="00C76653" w:rsidRPr="00EA59F3">
        <w:rPr>
          <w:rFonts w:ascii="Arial" w:hAnsi="Arial" w:cs="Arial"/>
          <w:sz w:val="22"/>
          <w:lang w:val="en-GB"/>
        </w:rPr>
        <w:t>spectrums and molecular species from a neonate with</w:t>
      </w:r>
      <w:r w:rsidR="00136E43" w:rsidRPr="00EA59F3">
        <w:rPr>
          <w:rFonts w:ascii="Arial" w:hAnsi="Arial" w:cs="Arial"/>
          <w:sz w:val="22"/>
          <w:lang w:val="en-GB"/>
        </w:rPr>
        <w:t>out</w:t>
      </w:r>
      <w:r w:rsidR="00C76653" w:rsidRPr="00EA59F3">
        <w:rPr>
          <w:rFonts w:ascii="Arial" w:hAnsi="Arial" w:cs="Arial"/>
          <w:sz w:val="22"/>
          <w:lang w:val="en-GB"/>
        </w:rPr>
        <w:t xml:space="preserve"> and with sepsis are shown in Figure 1.</w:t>
      </w:r>
    </w:p>
    <w:p w14:paraId="5F5BE164" w14:textId="77777777" w:rsidR="00C76653" w:rsidRPr="00EA59F3" w:rsidRDefault="00C76653" w:rsidP="00437A11">
      <w:pPr>
        <w:pStyle w:val="BodyTextIndent"/>
        <w:spacing w:line="480" w:lineRule="auto"/>
        <w:ind w:left="0" w:firstLine="720"/>
        <w:jc w:val="both"/>
        <w:rPr>
          <w:rFonts w:ascii="Arial" w:hAnsi="Arial" w:cs="Arial"/>
          <w:sz w:val="22"/>
          <w:lang w:val="en-GB"/>
        </w:rPr>
      </w:pPr>
    </w:p>
    <w:p w14:paraId="62E29C88" w14:textId="77777777" w:rsidR="00C76653" w:rsidRPr="00EA59F3" w:rsidRDefault="00C76653" w:rsidP="00437A11">
      <w:pPr>
        <w:spacing w:line="480" w:lineRule="auto"/>
        <w:jc w:val="both"/>
        <w:rPr>
          <w:rFonts w:ascii="Arial" w:hAnsi="Arial" w:cs="Arial"/>
          <w:b/>
          <w:sz w:val="22"/>
        </w:rPr>
      </w:pPr>
      <w:r w:rsidRPr="00EA59F3">
        <w:rPr>
          <w:rFonts w:ascii="Arial" w:hAnsi="Arial" w:cs="Arial"/>
          <w:b/>
          <w:sz w:val="22"/>
        </w:rPr>
        <w:t>Clinical diagnosis of sepsis</w:t>
      </w:r>
    </w:p>
    <w:p w14:paraId="2C94ABA5" w14:textId="1FCAF364" w:rsidR="0058725D" w:rsidRPr="00EA59F3" w:rsidRDefault="0071143F" w:rsidP="0004398D">
      <w:pPr>
        <w:pStyle w:val="BodyText2"/>
        <w:ind w:firstLine="720"/>
        <w:jc w:val="both"/>
        <w:rPr>
          <w:rFonts w:ascii="Arial" w:hAnsi="Arial" w:cs="Arial"/>
          <w:sz w:val="22"/>
          <w:lang w:val="en-GB"/>
        </w:rPr>
      </w:pPr>
      <w:r w:rsidRPr="00EA59F3">
        <w:rPr>
          <w:rFonts w:ascii="Arial" w:hAnsi="Arial" w:cs="Arial"/>
          <w:sz w:val="22"/>
          <w:lang w:val="en-GB"/>
        </w:rPr>
        <w:t>Sepsis was diagnosed based on a number of results and indicators. It was diagnosed if</w:t>
      </w:r>
      <w:r w:rsidR="00C76653" w:rsidRPr="00EA59F3">
        <w:rPr>
          <w:rFonts w:ascii="Arial" w:hAnsi="Arial" w:cs="Arial"/>
          <w:sz w:val="22"/>
          <w:lang w:val="en-GB"/>
        </w:rPr>
        <w:t xml:space="preserve"> </w:t>
      </w:r>
      <w:r w:rsidR="00AD68C4" w:rsidRPr="00EA59F3">
        <w:rPr>
          <w:rFonts w:ascii="Arial" w:hAnsi="Arial" w:cs="Arial"/>
          <w:sz w:val="22"/>
          <w:lang w:val="en-GB"/>
        </w:rPr>
        <w:t>neonates</w:t>
      </w:r>
      <w:r w:rsidR="00C76653" w:rsidRPr="00EA59F3">
        <w:rPr>
          <w:rFonts w:ascii="Arial" w:hAnsi="Arial" w:cs="Arial"/>
          <w:sz w:val="22"/>
          <w:lang w:val="en-GB"/>
        </w:rPr>
        <w:t xml:space="preserve"> </w:t>
      </w:r>
      <w:r w:rsidRPr="00EA59F3">
        <w:rPr>
          <w:rFonts w:ascii="Arial" w:hAnsi="Arial" w:cs="Arial"/>
          <w:sz w:val="22"/>
          <w:lang w:val="en-GB"/>
        </w:rPr>
        <w:t xml:space="preserve">had </w:t>
      </w:r>
      <w:r w:rsidR="00C76653" w:rsidRPr="00EA59F3">
        <w:rPr>
          <w:rFonts w:ascii="Arial" w:hAnsi="Arial" w:cs="Arial"/>
          <w:sz w:val="22"/>
          <w:lang w:val="en-GB"/>
        </w:rPr>
        <w:t>a</w:t>
      </w:r>
      <w:r w:rsidRPr="00EA59F3">
        <w:rPr>
          <w:rFonts w:ascii="Arial" w:hAnsi="Arial" w:cs="Arial"/>
          <w:sz w:val="22"/>
          <w:lang w:val="en-GB"/>
        </w:rPr>
        <w:t xml:space="preserve"> positive</w:t>
      </w:r>
      <w:r w:rsidR="00C76653" w:rsidRPr="00EA59F3">
        <w:rPr>
          <w:rFonts w:ascii="Arial" w:hAnsi="Arial" w:cs="Arial"/>
          <w:sz w:val="22"/>
          <w:lang w:val="en-GB"/>
        </w:rPr>
        <w:t xml:space="preserve"> blood culture, a diagnosis of necrotising enterocolitis with clinical and radiological signs </w:t>
      </w:r>
      <w:r w:rsidR="00C76653" w:rsidRPr="00EA59F3">
        <w:rPr>
          <w:rFonts w:ascii="Arial" w:hAnsi="Arial" w:cs="Arial"/>
          <w:sz w:val="22"/>
          <w:lang w:val="en-GB"/>
        </w:rPr>
        <w:fldChar w:fldCharType="begin"/>
      </w:r>
      <w:r w:rsidR="00C76653" w:rsidRPr="00EA59F3">
        <w:rPr>
          <w:rFonts w:ascii="Arial" w:hAnsi="Arial" w:cs="Arial"/>
          <w:sz w:val="22"/>
          <w:lang w:val="en-GB"/>
        </w:rPr>
        <w:instrText xml:space="preserve"> ADDIN EN.CITE &lt;EndNote&gt;&lt;Cite&gt;&lt;Author&gt;Bell&lt;/Author&gt;&lt;Year&gt;1978&lt;/Year&gt;&lt;RecNum&gt;14&lt;/RecNum&gt;&lt;DisplayText&gt;(15)&lt;/DisplayText&gt;&lt;record&gt;&lt;rec-number&gt;14&lt;/rec-number&gt;&lt;foreign-keys&gt;&lt;key app="EN" db-id="pa02sdaevet9vjew9db5p5f30df5rdfefxzz" timestamp="1531390178"&gt;14&lt;/key&gt;&lt;/foreign-keys&gt;&lt;ref-type name="Journal Article"&gt;17&lt;/ref-type&gt;&lt;contributors&gt;&lt;authors&gt;&lt;author&gt;Bell, M. J.&lt;/author&gt;&lt;author&gt;Ternberg, J. L.&lt;/author&gt;&lt;author&gt;Feigin, R. D.&lt;/author&gt;&lt;author&gt;Keating, J. P.&lt;/author&gt;&lt;author&gt;Marshall, R.&lt;/author&gt;&lt;author&gt;Barton, L.&lt;/author&gt;&lt;author&gt;Brotherton, T.&lt;/author&gt;&lt;/authors&gt;&lt;/contributors&gt;&lt;titles&gt;&lt;title&gt;Neonatal necrotizing enterocolitis. Therapeutic decisions based upon clinical staging&lt;/title&gt;&lt;secondary-title&gt;Ann Surg&lt;/secondary-title&gt;&lt;/titles&gt;&lt;periodical&gt;&lt;full-title&gt;Ann Surg&lt;/full-title&gt;&lt;/periodical&gt;&lt;pages&gt;1-7&lt;/pages&gt;&lt;volume&gt;187&lt;/volume&gt;&lt;number&gt;1&lt;/number&gt;&lt;edition&gt;1978/01/01&lt;/edition&gt;&lt;keywords&gt;&lt;keyword&gt;Anti-Bacterial Agents/therapeutic use&lt;/keyword&gt;&lt;keyword&gt;Enterocolitis,&lt;/keyword&gt;&lt;keyword&gt;Pseudomembranous/diagnosis/microbiology/mortality/*pathology/*therapy&lt;/keyword&gt;&lt;keyword&gt;Gastrointestinal Hemorrhage/etiology/surgery&lt;/keyword&gt;&lt;keyword&gt;Humans&lt;/keyword&gt;&lt;keyword&gt;Infant, Newborn&lt;/keyword&gt;&lt;keyword&gt;*Infant, Newborn, Diseases&lt;/keyword&gt;&lt;keyword&gt;Intestinal Perforation/etiology/surgery&lt;/keyword&gt;&lt;keyword&gt;Missouri&lt;/keyword&gt;&lt;keyword&gt;Parenteral Nutrition, Total/adverse effects&lt;/keyword&gt;&lt;/keywords&gt;&lt;dates&gt;&lt;year&gt;1978&lt;/year&gt;&lt;pub-dates&gt;&lt;date&gt;Jan&lt;/date&gt;&lt;/pub-dates&gt;&lt;/dates&gt;&lt;isbn&gt;0003-4932 (Print)&amp;#xD;0003-4932 (Linking)&lt;/isbn&gt;&lt;accession-num&gt;413500&lt;/accession-num&gt;&lt;urls&gt;&lt;related-urls&gt;&lt;url&gt;https://www.ncbi.nlm.nih.gov/pubmed/413500&lt;/url&gt;&lt;/related-urls&gt;&lt;/urls&gt;&lt;custom2&gt;PMC1396409&lt;/custom2&gt;&lt;/record&gt;&lt;/Cite&gt;&lt;/EndNote&gt;</w:instrText>
      </w:r>
      <w:r w:rsidR="00C76653" w:rsidRPr="00EA59F3">
        <w:rPr>
          <w:rFonts w:ascii="Arial" w:hAnsi="Arial" w:cs="Arial"/>
          <w:sz w:val="22"/>
          <w:lang w:val="en-GB"/>
        </w:rPr>
        <w:fldChar w:fldCharType="separate"/>
      </w:r>
      <w:r w:rsidR="00C76653" w:rsidRPr="00EA59F3">
        <w:rPr>
          <w:rFonts w:ascii="Arial" w:hAnsi="Arial" w:cs="Arial"/>
          <w:noProof/>
          <w:sz w:val="22"/>
          <w:lang w:val="en-GB"/>
        </w:rPr>
        <w:t>(15)</w:t>
      </w:r>
      <w:r w:rsidR="00C76653" w:rsidRPr="00EA59F3">
        <w:rPr>
          <w:rFonts w:ascii="Arial" w:hAnsi="Arial" w:cs="Arial"/>
          <w:sz w:val="22"/>
          <w:lang w:val="en-GB"/>
        </w:rPr>
        <w:fldChar w:fldCharType="end"/>
      </w:r>
      <w:r w:rsidR="00C76653" w:rsidRPr="00EA59F3">
        <w:rPr>
          <w:rFonts w:ascii="Arial" w:hAnsi="Arial" w:cs="Arial"/>
          <w:sz w:val="22"/>
          <w:lang w:val="en-GB"/>
        </w:rPr>
        <w:t xml:space="preserve"> or </w:t>
      </w:r>
      <w:r w:rsidRPr="00EA59F3">
        <w:rPr>
          <w:rFonts w:ascii="Arial" w:hAnsi="Arial" w:cs="Arial"/>
          <w:sz w:val="22"/>
          <w:lang w:val="en-GB"/>
        </w:rPr>
        <w:t>a</w:t>
      </w:r>
      <w:r w:rsidR="00C76653" w:rsidRPr="00EA59F3">
        <w:rPr>
          <w:rFonts w:ascii="Arial" w:hAnsi="Arial" w:cs="Arial"/>
          <w:sz w:val="22"/>
          <w:lang w:val="en-GB"/>
        </w:rPr>
        <w:t xml:space="preserve"> pre-natal clinical risk factor</w:t>
      </w:r>
      <w:r w:rsidRPr="00EA59F3">
        <w:rPr>
          <w:rFonts w:ascii="Arial" w:hAnsi="Arial" w:cs="Arial"/>
          <w:sz w:val="22"/>
          <w:lang w:val="en-GB"/>
        </w:rPr>
        <w:t>,</w:t>
      </w:r>
      <w:r w:rsidR="00C76653" w:rsidRPr="00EA59F3">
        <w:rPr>
          <w:rFonts w:ascii="Arial" w:hAnsi="Arial" w:cs="Arial"/>
          <w:sz w:val="22"/>
          <w:lang w:val="en-GB"/>
        </w:rPr>
        <w:t xml:space="preserve"> such as prolonged rupture of membranes </w:t>
      </w:r>
      <w:r w:rsidR="00455220" w:rsidRPr="00EA59F3">
        <w:rPr>
          <w:rFonts w:ascii="Arial" w:hAnsi="Arial" w:cs="Arial"/>
          <w:sz w:val="22"/>
          <w:lang w:val="en-GB"/>
        </w:rPr>
        <w:t>greater</w:t>
      </w:r>
      <w:r w:rsidR="00416D5F" w:rsidRPr="00EA59F3">
        <w:rPr>
          <w:rFonts w:ascii="Arial" w:hAnsi="Arial" w:cs="Arial"/>
          <w:sz w:val="22"/>
          <w:lang w:val="en-GB"/>
        </w:rPr>
        <w:t xml:space="preserve"> </w:t>
      </w:r>
      <w:r w:rsidR="00C76653" w:rsidRPr="00EA59F3">
        <w:rPr>
          <w:rFonts w:ascii="Arial" w:hAnsi="Arial" w:cs="Arial"/>
          <w:sz w:val="22"/>
          <w:lang w:val="en-GB"/>
        </w:rPr>
        <w:t>than 18 hours</w:t>
      </w:r>
      <w:r w:rsidRPr="00EA59F3">
        <w:rPr>
          <w:rFonts w:ascii="Arial" w:hAnsi="Arial" w:cs="Arial"/>
          <w:sz w:val="22"/>
          <w:lang w:val="en-GB"/>
        </w:rPr>
        <w:t>,</w:t>
      </w:r>
      <w:r w:rsidR="00CC06F7" w:rsidRPr="00EA59F3">
        <w:rPr>
          <w:rFonts w:ascii="Arial" w:hAnsi="Arial" w:cs="Arial"/>
          <w:sz w:val="22"/>
          <w:lang w:val="en-GB"/>
        </w:rPr>
        <w:t xml:space="preserve"> </w:t>
      </w:r>
      <w:r w:rsidRPr="00EA59F3">
        <w:rPr>
          <w:rFonts w:ascii="Arial" w:hAnsi="Arial" w:cs="Arial"/>
          <w:sz w:val="22"/>
          <w:lang w:val="en-GB"/>
        </w:rPr>
        <w:t xml:space="preserve">or </w:t>
      </w:r>
      <w:r w:rsidR="00C76653" w:rsidRPr="00EA59F3">
        <w:rPr>
          <w:rFonts w:ascii="Arial" w:hAnsi="Arial" w:cs="Arial"/>
          <w:sz w:val="22"/>
          <w:lang w:val="en-GB"/>
        </w:rPr>
        <w:t xml:space="preserve">group B </w:t>
      </w:r>
      <w:r w:rsidR="00CC06F7" w:rsidRPr="00EA59F3">
        <w:rPr>
          <w:rFonts w:ascii="Arial" w:hAnsi="Arial" w:cs="Arial"/>
          <w:i/>
          <w:sz w:val="22"/>
          <w:lang w:val="en-GB"/>
        </w:rPr>
        <w:t>streptococcus</w:t>
      </w:r>
      <w:r w:rsidR="00C76653" w:rsidRPr="00EA59F3">
        <w:rPr>
          <w:rFonts w:ascii="Arial" w:hAnsi="Arial" w:cs="Arial"/>
          <w:sz w:val="22"/>
          <w:lang w:val="en-GB"/>
        </w:rPr>
        <w:t xml:space="preserve"> colonisation</w:t>
      </w:r>
      <w:r w:rsidRPr="00EA59F3">
        <w:rPr>
          <w:rFonts w:ascii="Arial" w:hAnsi="Arial" w:cs="Arial"/>
          <w:sz w:val="22"/>
          <w:lang w:val="en-GB"/>
        </w:rPr>
        <w:t xml:space="preserve">. A positive diagnosis was also made if there were two or more of the </w:t>
      </w:r>
      <w:r w:rsidR="00C76653" w:rsidRPr="00EA59F3">
        <w:rPr>
          <w:rFonts w:ascii="Arial" w:hAnsi="Arial" w:cs="Arial"/>
          <w:sz w:val="22"/>
          <w:lang w:val="en-GB"/>
        </w:rPr>
        <w:t xml:space="preserve">post-natal clinical signs </w:t>
      </w:r>
      <w:r w:rsidRPr="00EA59F3">
        <w:rPr>
          <w:rFonts w:ascii="Arial" w:hAnsi="Arial" w:cs="Arial"/>
          <w:sz w:val="22"/>
          <w:lang w:val="en-GB"/>
        </w:rPr>
        <w:t xml:space="preserve">for </w:t>
      </w:r>
      <w:r w:rsidR="00C76653" w:rsidRPr="00EA59F3">
        <w:rPr>
          <w:rFonts w:ascii="Arial" w:hAnsi="Arial" w:cs="Arial"/>
          <w:sz w:val="22"/>
          <w:lang w:val="en-GB"/>
        </w:rPr>
        <w:t>sepsis</w:t>
      </w:r>
      <w:r w:rsidRPr="00EA59F3">
        <w:rPr>
          <w:rFonts w:ascii="Arial" w:hAnsi="Arial" w:cs="Arial"/>
          <w:sz w:val="22"/>
          <w:lang w:val="en-GB"/>
        </w:rPr>
        <w:t>. These included:</w:t>
      </w:r>
      <w:r w:rsidR="00C76653" w:rsidRPr="00EA59F3">
        <w:rPr>
          <w:rFonts w:ascii="Arial" w:hAnsi="Arial" w:cs="Arial"/>
          <w:sz w:val="22"/>
          <w:lang w:val="en-GB"/>
        </w:rPr>
        <w:t xml:space="preserve"> temperature instability, increased oxygen requirement</w:t>
      </w:r>
      <w:r w:rsidRPr="00EA59F3">
        <w:rPr>
          <w:rFonts w:ascii="Arial" w:hAnsi="Arial" w:cs="Arial"/>
          <w:sz w:val="22"/>
          <w:lang w:val="en-GB"/>
        </w:rPr>
        <w:t>s</w:t>
      </w:r>
      <w:r w:rsidR="00C76653" w:rsidRPr="00EA59F3">
        <w:rPr>
          <w:rFonts w:ascii="Arial" w:hAnsi="Arial" w:cs="Arial"/>
          <w:sz w:val="22"/>
          <w:lang w:val="en-GB"/>
        </w:rPr>
        <w:t xml:space="preserve">, increased apnoea, poor peripheral perfusion, hypotension, feed intolerance, abdominal distension, haematological changes such as </w:t>
      </w:r>
      <w:r w:rsidRPr="00EA59F3">
        <w:rPr>
          <w:rFonts w:ascii="Arial" w:hAnsi="Arial" w:cs="Arial"/>
          <w:sz w:val="22"/>
          <w:lang w:val="en-GB"/>
        </w:rPr>
        <w:t xml:space="preserve">a </w:t>
      </w:r>
      <w:r w:rsidR="00C76653" w:rsidRPr="00EA59F3">
        <w:rPr>
          <w:rFonts w:ascii="Arial" w:hAnsi="Arial" w:cs="Arial"/>
          <w:sz w:val="22"/>
          <w:lang w:val="en-GB"/>
        </w:rPr>
        <w:t>raised white cell count and or decreased platelet count</w:t>
      </w:r>
      <w:r w:rsidRPr="00EA59F3">
        <w:rPr>
          <w:rFonts w:ascii="Arial" w:hAnsi="Arial" w:cs="Arial"/>
          <w:sz w:val="22"/>
          <w:lang w:val="en-GB"/>
        </w:rPr>
        <w:t xml:space="preserve"> and</w:t>
      </w:r>
      <w:r w:rsidR="00C76653" w:rsidRPr="00EA59F3">
        <w:rPr>
          <w:rFonts w:ascii="Arial" w:hAnsi="Arial" w:cs="Arial"/>
          <w:sz w:val="22"/>
          <w:lang w:val="en-GB"/>
        </w:rPr>
        <w:t>, raised C-reactive prot</w:t>
      </w:r>
      <w:r w:rsidRPr="00EA59F3">
        <w:rPr>
          <w:rFonts w:ascii="Arial" w:hAnsi="Arial" w:cs="Arial"/>
          <w:sz w:val="22"/>
          <w:lang w:val="en-GB"/>
        </w:rPr>
        <w:t>ein</w:t>
      </w:r>
      <w:r w:rsidR="00C76653" w:rsidRPr="00EA59F3">
        <w:rPr>
          <w:rFonts w:ascii="Arial" w:hAnsi="Arial" w:cs="Arial"/>
          <w:sz w:val="22"/>
          <w:lang w:val="en-GB"/>
        </w:rPr>
        <w:t xml:space="preserve"> </w:t>
      </w:r>
      <w:r w:rsidRPr="00EA59F3">
        <w:rPr>
          <w:rFonts w:ascii="Arial" w:hAnsi="Arial" w:cs="Arial"/>
          <w:sz w:val="22"/>
          <w:lang w:val="en-GB"/>
        </w:rPr>
        <w:t xml:space="preserve">that </w:t>
      </w:r>
      <w:r w:rsidR="00C76653" w:rsidRPr="00EA59F3">
        <w:rPr>
          <w:rFonts w:ascii="Arial" w:hAnsi="Arial" w:cs="Arial"/>
          <w:sz w:val="22"/>
          <w:lang w:val="en-GB"/>
        </w:rPr>
        <w:t xml:space="preserve">resulted in the initiation of antibiotics for sepsis. We also divided the </w:t>
      </w:r>
      <w:r w:rsidR="00AD68C4" w:rsidRPr="00EA59F3">
        <w:rPr>
          <w:rFonts w:ascii="Arial" w:hAnsi="Arial" w:cs="Arial"/>
          <w:sz w:val="22"/>
          <w:lang w:val="en-GB"/>
        </w:rPr>
        <w:t>neonates</w:t>
      </w:r>
      <w:r w:rsidR="00C76653" w:rsidRPr="00EA59F3">
        <w:rPr>
          <w:rFonts w:ascii="Arial" w:hAnsi="Arial" w:cs="Arial"/>
          <w:sz w:val="22"/>
          <w:lang w:val="en-GB"/>
        </w:rPr>
        <w:t xml:space="preserve"> based on the diagnosis </w:t>
      </w:r>
      <w:r w:rsidR="00785B61" w:rsidRPr="00EA59F3">
        <w:rPr>
          <w:rFonts w:ascii="Arial" w:hAnsi="Arial" w:cs="Arial"/>
          <w:sz w:val="22"/>
          <w:lang w:val="en-GB"/>
        </w:rPr>
        <w:t xml:space="preserve">of early onset sepsis (EOS) within the first three days of life </w:t>
      </w:r>
      <w:r w:rsidR="00C76653" w:rsidRPr="00EA59F3">
        <w:rPr>
          <w:rFonts w:ascii="Arial" w:hAnsi="Arial" w:cs="Arial"/>
          <w:sz w:val="22"/>
          <w:lang w:val="en-GB"/>
        </w:rPr>
        <w:t xml:space="preserve">or </w:t>
      </w:r>
      <w:r w:rsidR="0019403E" w:rsidRPr="00EA59F3">
        <w:rPr>
          <w:rFonts w:ascii="Arial" w:hAnsi="Arial" w:cs="Arial"/>
          <w:sz w:val="22"/>
          <w:lang w:val="en-GB"/>
        </w:rPr>
        <w:t>l</w:t>
      </w:r>
      <w:r w:rsidR="004F3A7C" w:rsidRPr="00EA59F3">
        <w:rPr>
          <w:rFonts w:ascii="Arial" w:hAnsi="Arial" w:cs="Arial"/>
          <w:sz w:val="22"/>
          <w:lang w:val="en-GB"/>
        </w:rPr>
        <w:t xml:space="preserve">ate </w:t>
      </w:r>
      <w:r w:rsidR="0019403E" w:rsidRPr="00EA59F3">
        <w:rPr>
          <w:rFonts w:ascii="Arial" w:hAnsi="Arial" w:cs="Arial"/>
          <w:sz w:val="22"/>
          <w:lang w:val="en-GB"/>
        </w:rPr>
        <w:t>o</w:t>
      </w:r>
      <w:r w:rsidR="004F3A7C" w:rsidRPr="00EA59F3">
        <w:rPr>
          <w:rFonts w:ascii="Arial" w:hAnsi="Arial" w:cs="Arial"/>
          <w:sz w:val="22"/>
          <w:lang w:val="en-GB"/>
        </w:rPr>
        <w:t xml:space="preserve">nset </w:t>
      </w:r>
      <w:r w:rsidR="0019403E" w:rsidRPr="00EA59F3">
        <w:rPr>
          <w:rFonts w:ascii="Arial" w:hAnsi="Arial" w:cs="Arial"/>
          <w:sz w:val="22"/>
          <w:lang w:val="en-GB"/>
        </w:rPr>
        <w:t>s</w:t>
      </w:r>
      <w:r w:rsidR="004F3A7C" w:rsidRPr="00EA59F3">
        <w:rPr>
          <w:rFonts w:ascii="Arial" w:hAnsi="Arial" w:cs="Arial"/>
          <w:sz w:val="22"/>
          <w:lang w:val="en-GB"/>
        </w:rPr>
        <w:t>epsis (</w:t>
      </w:r>
      <w:r w:rsidR="00F64F4F" w:rsidRPr="00EA59F3">
        <w:rPr>
          <w:rFonts w:ascii="Arial" w:hAnsi="Arial" w:cs="Arial"/>
          <w:sz w:val="22"/>
          <w:lang w:val="en-GB"/>
        </w:rPr>
        <w:t>LOS</w:t>
      </w:r>
      <w:r w:rsidR="004F3A7C" w:rsidRPr="00EA59F3">
        <w:rPr>
          <w:rFonts w:ascii="Arial" w:hAnsi="Arial" w:cs="Arial"/>
          <w:sz w:val="22"/>
          <w:lang w:val="en-GB"/>
        </w:rPr>
        <w:t>)</w:t>
      </w:r>
      <w:r w:rsidR="00F64F4F" w:rsidRPr="00EA59F3">
        <w:rPr>
          <w:rFonts w:ascii="Arial" w:hAnsi="Arial" w:cs="Arial"/>
          <w:sz w:val="22"/>
          <w:lang w:val="en-GB"/>
        </w:rPr>
        <w:t xml:space="preserve"> </w:t>
      </w:r>
      <w:r w:rsidR="00193650" w:rsidRPr="00EA59F3">
        <w:rPr>
          <w:rFonts w:ascii="Arial" w:hAnsi="Arial" w:cs="Arial"/>
          <w:sz w:val="22"/>
          <w:lang w:val="en-GB"/>
        </w:rPr>
        <w:t xml:space="preserve">if it occurred </w:t>
      </w:r>
      <w:r w:rsidR="00785B61" w:rsidRPr="00EA59F3">
        <w:rPr>
          <w:rFonts w:ascii="Arial" w:hAnsi="Arial" w:cs="Arial"/>
          <w:sz w:val="22"/>
          <w:lang w:val="en-GB"/>
        </w:rPr>
        <w:t>after</w:t>
      </w:r>
      <w:r w:rsidR="00193650" w:rsidRPr="00EA59F3">
        <w:rPr>
          <w:rFonts w:ascii="Arial" w:hAnsi="Arial" w:cs="Arial"/>
          <w:sz w:val="22"/>
          <w:lang w:val="en-GB"/>
        </w:rPr>
        <w:t xml:space="preserve"> </w:t>
      </w:r>
      <w:r w:rsidR="00AD7401" w:rsidRPr="00EA59F3">
        <w:rPr>
          <w:rFonts w:ascii="Arial" w:hAnsi="Arial" w:cs="Arial"/>
          <w:sz w:val="22"/>
          <w:lang w:val="en-GB"/>
        </w:rPr>
        <w:t>day three</w:t>
      </w:r>
      <w:r w:rsidR="00193650" w:rsidRPr="00EA59F3">
        <w:rPr>
          <w:rFonts w:ascii="Arial" w:hAnsi="Arial" w:cs="Arial"/>
          <w:sz w:val="22"/>
          <w:lang w:val="en-GB"/>
        </w:rPr>
        <w:t xml:space="preserve"> of life</w:t>
      </w:r>
      <w:r w:rsidR="00440849" w:rsidRPr="00EA59F3">
        <w:rPr>
          <w:rFonts w:ascii="Arial" w:hAnsi="Arial" w:cs="Arial"/>
          <w:sz w:val="22"/>
          <w:lang w:val="en-GB"/>
        </w:rPr>
        <w:t xml:space="preserve"> </w:t>
      </w:r>
      <w:r w:rsidR="00C76653" w:rsidRPr="00EA59F3">
        <w:rPr>
          <w:rFonts w:ascii="Arial" w:hAnsi="Arial" w:cs="Arial"/>
          <w:sz w:val="22"/>
          <w:lang w:val="en-GB"/>
        </w:rPr>
        <w:fldChar w:fldCharType="begin">
          <w:fldData xml:space="preserve">PEVuZE5vdGU+PENpdGU+PEF1dGhvcj5Qb2xpbjwvQXV0aG9yPjxZZWFyPjIwMTI8L1llYXI+PFJl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</w:fldData>
        </w:fldChar>
      </w:r>
      <w:r w:rsidR="00C76653" w:rsidRPr="00EA59F3">
        <w:rPr>
          <w:rFonts w:ascii="Arial" w:hAnsi="Arial" w:cs="Arial"/>
          <w:sz w:val="22"/>
          <w:lang w:val="en-GB"/>
        </w:rPr>
        <w:instrText xml:space="preserve"> ADDIN EN.CITE </w:instrText>
      </w:r>
      <w:r w:rsidR="00C76653" w:rsidRPr="00EA59F3">
        <w:rPr>
          <w:rFonts w:ascii="Arial" w:hAnsi="Arial" w:cs="Arial"/>
          <w:sz w:val="22"/>
          <w:lang w:val="en-GB"/>
        </w:rPr>
        <w:fldChar w:fldCharType="begin">
          <w:fldData xml:space="preserve">PEVuZE5vdGU+PENpdGU+PEF1dGhvcj5Qb2xpbjwvQXV0aG9yPjxZZWFyPjIwMTI8L1llYXI+PFJl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</w:fldData>
        </w:fldChar>
      </w:r>
      <w:r w:rsidR="00C76653" w:rsidRPr="00EA59F3">
        <w:rPr>
          <w:rFonts w:ascii="Arial" w:hAnsi="Arial" w:cs="Arial"/>
          <w:sz w:val="22"/>
          <w:lang w:val="en-GB"/>
        </w:rPr>
        <w:instrText xml:space="preserve"> ADDIN EN.CITE.DATA </w:instrText>
      </w:r>
      <w:r w:rsidR="00C76653" w:rsidRPr="00EA59F3">
        <w:rPr>
          <w:rFonts w:ascii="Arial" w:hAnsi="Arial" w:cs="Arial"/>
          <w:sz w:val="22"/>
          <w:lang w:val="en-GB"/>
        </w:rPr>
      </w:r>
      <w:r w:rsidR="00C76653" w:rsidRPr="00EA59F3">
        <w:rPr>
          <w:rFonts w:ascii="Arial" w:hAnsi="Arial" w:cs="Arial"/>
          <w:sz w:val="22"/>
          <w:lang w:val="en-GB"/>
        </w:rPr>
        <w:fldChar w:fldCharType="end"/>
      </w:r>
      <w:r w:rsidR="00C76653" w:rsidRPr="00EA59F3">
        <w:rPr>
          <w:rFonts w:ascii="Arial" w:hAnsi="Arial" w:cs="Arial"/>
          <w:sz w:val="22"/>
          <w:lang w:val="en-GB"/>
        </w:rPr>
      </w:r>
      <w:r w:rsidR="00C76653" w:rsidRPr="00EA59F3">
        <w:rPr>
          <w:rFonts w:ascii="Arial" w:hAnsi="Arial" w:cs="Arial"/>
          <w:sz w:val="22"/>
          <w:lang w:val="en-GB"/>
        </w:rPr>
        <w:fldChar w:fldCharType="separate"/>
      </w:r>
      <w:r w:rsidR="00C76653" w:rsidRPr="00EA59F3">
        <w:rPr>
          <w:rFonts w:ascii="Arial" w:hAnsi="Arial" w:cs="Arial"/>
          <w:noProof/>
          <w:sz w:val="22"/>
          <w:lang w:val="en-GB"/>
        </w:rPr>
        <w:t>(3,16)</w:t>
      </w:r>
      <w:r w:rsidR="00C76653" w:rsidRPr="00EA59F3">
        <w:rPr>
          <w:rFonts w:ascii="Arial" w:hAnsi="Arial" w:cs="Arial"/>
          <w:sz w:val="22"/>
          <w:lang w:val="en-GB"/>
        </w:rPr>
        <w:fldChar w:fldCharType="end"/>
      </w:r>
      <w:r w:rsidR="00C76653" w:rsidRPr="00EA59F3">
        <w:rPr>
          <w:rFonts w:ascii="Arial" w:hAnsi="Arial" w:cs="Arial"/>
          <w:sz w:val="22"/>
          <w:lang w:val="en-GB"/>
        </w:rPr>
        <w:t>.</w:t>
      </w:r>
      <w:r w:rsidR="004B0680" w:rsidRPr="00EA59F3">
        <w:rPr>
          <w:rFonts w:ascii="Arial" w:hAnsi="Arial" w:cs="Arial"/>
          <w:sz w:val="22"/>
          <w:lang w:val="en-GB"/>
        </w:rPr>
        <w:t xml:space="preserve"> There were no neonates in the 4-6 day period with LOS.</w:t>
      </w:r>
    </w:p>
    <w:p w14:paraId="3447DCC9" w14:textId="34425283" w:rsidR="00C76653" w:rsidRPr="00EA59F3" w:rsidRDefault="00C76653" w:rsidP="00437A11">
      <w:pPr>
        <w:spacing w:line="480" w:lineRule="auto"/>
        <w:jc w:val="both"/>
        <w:rPr>
          <w:rFonts w:ascii="Arial" w:hAnsi="Arial" w:cs="Arial"/>
          <w:b/>
          <w:sz w:val="22"/>
        </w:rPr>
      </w:pPr>
      <w:r w:rsidRPr="00EA59F3">
        <w:rPr>
          <w:rFonts w:ascii="Arial" w:hAnsi="Arial" w:cs="Arial"/>
          <w:b/>
          <w:sz w:val="22"/>
        </w:rPr>
        <w:t xml:space="preserve">Statistics </w:t>
      </w:r>
    </w:p>
    <w:p w14:paraId="43EDEAEE" w14:textId="53D1F083" w:rsidR="00C76653" w:rsidRDefault="00C76653" w:rsidP="00437A11">
      <w:pPr>
        <w:spacing w:line="480" w:lineRule="auto"/>
        <w:ind w:firstLine="720"/>
        <w:jc w:val="both"/>
        <w:rPr>
          <w:rFonts w:ascii="Arial" w:hAnsi="Arial" w:cs="Arial"/>
          <w:sz w:val="22"/>
        </w:rPr>
      </w:pPr>
      <w:r w:rsidRPr="00EA59F3">
        <w:rPr>
          <w:rFonts w:ascii="Arial" w:hAnsi="Arial" w:cs="Arial"/>
          <w:sz w:val="22"/>
        </w:rPr>
        <w:t xml:space="preserve">Generalised Linear models using logistic regression were used to analyse the data and corrections were made for </w:t>
      </w:r>
      <w:r w:rsidRPr="00EA59F3">
        <w:rPr>
          <w:rFonts w:ascii="Arial" w:hAnsi="Arial" w:cs="Arial"/>
          <w:color w:val="000000"/>
          <w:sz w:val="22"/>
        </w:rPr>
        <w:t xml:space="preserve">repeated sampling within </w:t>
      </w:r>
      <w:r w:rsidR="00AD68C4" w:rsidRPr="00EA59F3">
        <w:rPr>
          <w:rFonts w:ascii="Arial" w:hAnsi="Arial" w:cs="Arial"/>
          <w:color w:val="000000"/>
          <w:sz w:val="22"/>
        </w:rPr>
        <w:t>neonates</w:t>
      </w:r>
      <w:r w:rsidRPr="00EA59F3">
        <w:rPr>
          <w:rFonts w:ascii="Arial" w:hAnsi="Arial" w:cs="Arial"/>
          <w:color w:val="000000"/>
          <w:sz w:val="22"/>
        </w:rPr>
        <w:t xml:space="preserve"> and </w:t>
      </w:r>
      <w:r w:rsidRPr="00EA59F3">
        <w:rPr>
          <w:rFonts w:ascii="Arial" w:hAnsi="Arial" w:cs="Arial"/>
          <w:sz w:val="22"/>
        </w:rPr>
        <w:t>the biased distribution of the infants with sepsis having a lower gestational age. We compared the SP-D and PC</w:t>
      </w:r>
      <w:r w:rsidRPr="00EA59F3">
        <w:rPr>
          <w:rFonts w:ascii="Arial" w:hAnsi="Arial" w:cs="Arial"/>
          <w:color w:val="000000"/>
          <w:sz w:val="22"/>
        </w:rPr>
        <w:t xml:space="preserve"> </w:t>
      </w:r>
      <w:r w:rsidRPr="00EA59F3">
        <w:rPr>
          <w:rFonts w:ascii="Arial" w:hAnsi="Arial" w:cs="Arial"/>
          <w:sz w:val="22"/>
        </w:rPr>
        <w:t xml:space="preserve">concentrations between those without and with sepsis </w:t>
      </w:r>
      <w:r w:rsidR="00890BFE" w:rsidRPr="00EA59F3">
        <w:rPr>
          <w:rFonts w:ascii="Arial" w:hAnsi="Arial" w:cs="Arial"/>
          <w:sz w:val="22"/>
        </w:rPr>
        <w:t>and</w:t>
      </w:r>
      <w:r w:rsidRPr="00EA59F3">
        <w:rPr>
          <w:rFonts w:ascii="Arial" w:hAnsi="Arial" w:cs="Arial"/>
          <w:sz w:val="22"/>
        </w:rPr>
        <w:t xml:space="preserve"> sub grouped into </w:t>
      </w:r>
      <w:r w:rsidR="00416D5F" w:rsidRPr="00EA59F3">
        <w:rPr>
          <w:rFonts w:ascii="Arial" w:hAnsi="Arial" w:cs="Arial"/>
          <w:color w:val="000000"/>
          <w:sz w:val="22"/>
        </w:rPr>
        <w:t>EOS and LOS</w:t>
      </w:r>
      <w:r w:rsidRPr="00EA59F3">
        <w:rPr>
          <w:rFonts w:ascii="Arial" w:hAnsi="Arial" w:cs="Arial"/>
          <w:sz w:val="22"/>
        </w:rPr>
        <w:t>. Specific PC</w:t>
      </w:r>
      <w:r w:rsidRPr="00EA59F3">
        <w:rPr>
          <w:rFonts w:ascii="Arial" w:hAnsi="Arial" w:cs="Arial"/>
          <w:color w:val="000000"/>
          <w:sz w:val="22"/>
        </w:rPr>
        <w:t xml:space="preserve"> </w:t>
      </w:r>
      <w:r w:rsidRPr="00EA59F3">
        <w:rPr>
          <w:rFonts w:ascii="Arial" w:hAnsi="Arial" w:cs="Arial"/>
          <w:sz w:val="22"/>
        </w:rPr>
        <w:t>molecular species were analysed separately in three groups; surfactant PC, associated with alveolar stability P</w:t>
      </w:r>
      <w:r w:rsidR="004F3A7C" w:rsidRPr="00EA59F3">
        <w:rPr>
          <w:rFonts w:ascii="Arial" w:hAnsi="Arial" w:cs="Arial"/>
          <w:color w:val="000000"/>
          <w:sz w:val="22"/>
        </w:rPr>
        <w:t>C(14:0/16:0); PC(16:0a/16:1);</w:t>
      </w:r>
      <w:r w:rsidRPr="00EA59F3">
        <w:rPr>
          <w:rFonts w:ascii="Arial" w:hAnsi="Arial" w:cs="Arial"/>
          <w:color w:val="000000"/>
          <w:sz w:val="22"/>
        </w:rPr>
        <w:t>PC(14:0/18:2); PC(16:0/16:1); PC(16:0/16:0</w:t>
      </w:r>
      <w:r w:rsidR="00416D5F" w:rsidRPr="00EA59F3">
        <w:rPr>
          <w:rFonts w:ascii="Arial" w:hAnsi="Arial" w:cs="Arial"/>
          <w:color w:val="000000"/>
          <w:sz w:val="22"/>
        </w:rPr>
        <w:t xml:space="preserve"> [DPPC]</w:t>
      </w:r>
      <w:r w:rsidRPr="00EA59F3">
        <w:rPr>
          <w:rFonts w:ascii="Arial" w:hAnsi="Arial" w:cs="Arial"/>
          <w:color w:val="000000"/>
          <w:sz w:val="22"/>
        </w:rPr>
        <w:t xml:space="preserve">) (Figure 1),  mono and di-unsaturated </w:t>
      </w:r>
      <w:r w:rsidRPr="00EA59F3">
        <w:rPr>
          <w:rFonts w:ascii="Arial" w:hAnsi="Arial" w:cs="Arial"/>
          <w:sz w:val="22"/>
        </w:rPr>
        <w:t>PC</w:t>
      </w:r>
      <w:r w:rsidRPr="00EA59F3">
        <w:rPr>
          <w:rFonts w:ascii="Arial" w:hAnsi="Arial" w:cs="Arial"/>
          <w:color w:val="000000"/>
          <w:sz w:val="22"/>
        </w:rPr>
        <w:t xml:space="preserve"> such as associated with plasma </w:t>
      </w:r>
      <w:r w:rsidRPr="00EA59F3">
        <w:rPr>
          <w:rFonts w:ascii="Arial" w:hAnsi="Arial" w:cs="Arial"/>
          <w:sz w:val="22"/>
        </w:rPr>
        <w:t>PC</w:t>
      </w:r>
      <w:r w:rsidRPr="00EA59F3">
        <w:rPr>
          <w:rFonts w:ascii="Arial" w:hAnsi="Arial" w:cs="Arial"/>
          <w:color w:val="000000"/>
          <w:sz w:val="22"/>
        </w:rPr>
        <w:t xml:space="preserve"> and cell membrane </w:t>
      </w:r>
      <w:r w:rsidRPr="00EA59F3">
        <w:rPr>
          <w:rFonts w:ascii="Arial" w:hAnsi="Arial" w:cs="Arial"/>
          <w:sz w:val="22"/>
        </w:rPr>
        <w:t>PC</w:t>
      </w:r>
      <w:r w:rsidRPr="00EA59F3">
        <w:rPr>
          <w:rFonts w:ascii="Arial" w:hAnsi="Arial" w:cs="Arial"/>
          <w:color w:val="000000"/>
          <w:sz w:val="22"/>
        </w:rPr>
        <w:t xml:space="preserve"> </w:t>
      </w:r>
      <w:r w:rsidRPr="00EA59F3">
        <w:rPr>
          <w:rFonts w:ascii="Arial" w:hAnsi="Arial" w:cs="Arial"/>
          <w:sz w:val="22"/>
        </w:rPr>
        <w:t>PC(16:0/18:2); PC(16:0/18:1); PC(18:1/18:2); PC(18:0/18:2) (Figure 1), polyunsaturated PC</w:t>
      </w:r>
      <w:r w:rsidRPr="00EA59F3">
        <w:rPr>
          <w:rFonts w:ascii="Arial" w:hAnsi="Arial" w:cs="Arial"/>
          <w:color w:val="000000"/>
          <w:sz w:val="22"/>
        </w:rPr>
        <w:t xml:space="preserve"> </w:t>
      </w:r>
      <w:r w:rsidRPr="00EA59F3">
        <w:rPr>
          <w:rFonts w:ascii="Arial" w:hAnsi="Arial" w:cs="Arial"/>
          <w:sz w:val="22"/>
        </w:rPr>
        <w:t>for example, associated with prostaglandin production: PC(16:0/20:4); PC(16:0/22:6); PC(18:1/20:4); PC(18:0/20:4) (Figure 1).  Fisher’s exact test and t-test was used for basic analysis. Results were considered significant if p</w:t>
      </w:r>
      <w:r w:rsidR="00C94D51" w:rsidRPr="00EA59F3">
        <w:rPr>
          <w:rFonts w:ascii="Arial" w:hAnsi="Arial" w:cs="Arial" w:hint="eastAsia"/>
          <w:sz w:val="22"/>
        </w:rPr>
        <w:t xml:space="preserve"> &lt; </w:t>
      </w:r>
      <w:r w:rsidRPr="00EA59F3">
        <w:rPr>
          <w:rFonts w:ascii="Arial" w:hAnsi="Arial" w:cs="Arial"/>
          <w:sz w:val="22"/>
        </w:rPr>
        <w:t>0.05 (SPSS version 20).</w:t>
      </w:r>
    </w:p>
    <w:p w14:paraId="3804A79C" w14:textId="77777777" w:rsidR="00890BFE" w:rsidRPr="00EA59F3" w:rsidRDefault="00890BFE" w:rsidP="00437A11">
      <w:pPr>
        <w:spacing w:line="480" w:lineRule="auto"/>
        <w:ind w:firstLine="720"/>
        <w:jc w:val="both"/>
        <w:rPr>
          <w:rFonts w:ascii="Arial" w:hAnsi="Arial" w:cs="Arial"/>
          <w:sz w:val="22"/>
        </w:rPr>
      </w:pPr>
    </w:p>
    <w:p w14:paraId="64B7356A" w14:textId="6BD9F850" w:rsidR="0080058E" w:rsidRPr="00EA59F3" w:rsidRDefault="0080058E" w:rsidP="00EA59F3">
      <w:pPr>
        <w:spacing w:line="480" w:lineRule="auto"/>
        <w:jc w:val="both"/>
        <w:rPr>
          <w:rFonts w:ascii="Arial" w:hAnsi="Arial" w:cs="Arial"/>
          <w:b/>
          <w:sz w:val="22"/>
        </w:rPr>
      </w:pPr>
      <w:r w:rsidRPr="00EA59F3">
        <w:rPr>
          <w:rFonts w:ascii="Arial" w:hAnsi="Arial" w:cs="Arial"/>
          <w:b/>
          <w:sz w:val="22"/>
        </w:rPr>
        <w:t>Ethical approval</w:t>
      </w:r>
    </w:p>
    <w:p w14:paraId="4C65399F" w14:textId="389D2ACD" w:rsidR="0080058E" w:rsidRPr="00EA59F3" w:rsidRDefault="00890BFE" w:rsidP="00EA59F3">
      <w:pPr>
        <w:spacing w:line="480" w:lineRule="auto"/>
        <w:jc w:val="both"/>
        <w:rPr>
          <w:rFonts w:ascii="Arial" w:hAnsi="Arial" w:cs="Arial"/>
          <w:sz w:val="22"/>
        </w:rPr>
      </w:pPr>
      <w:r w:rsidRPr="00EA59F3">
        <w:rPr>
          <w:rFonts w:ascii="Arial" w:hAnsi="Arial" w:cs="Arial"/>
          <w:sz w:val="22"/>
        </w:rPr>
        <w:t>The Central Oxford Research Ethics Committee (COREC) of the John Radcliffe Hospital approved this study (CJD/dms/C99.236)</w:t>
      </w:r>
      <w:r w:rsidR="0080058E" w:rsidRPr="00EA59F3">
        <w:rPr>
          <w:rFonts w:ascii="Arial" w:hAnsi="Arial" w:cs="Arial"/>
          <w:sz w:val="22"/>
        </w:rPr>
        <w:t xml:space="preserve">. </w:t>
      </w:r>
      <w:r w:rsidR="004B0680" w:rsidRPr="00EA59F3">
        <w:rPr>
          <w:rFonts w:ascii="Arial" w:hAnsi="Arial" w:cs="Arial"/>
          <w:sz w:val="22"/>
        </w:rPr>
        <w:t xml:space="preserve">Informed consent was not deemed to be necessary from the parents as the </w:t>
      </w:r>
      <w:r w:rsidR="00437B40" w:rsidRPr="00EA59F3">
        <w:rPr>
          <w:rFonts w:ascii="Arial" w:hAnsi="Arial" w:cs="Arial"/>
          <w:sz w:val="22"/>
        </w:rPr>
        <w:t xml:space="preserve">ETA </w:t>
      </w:r>
      <w:r w:rsidR="004B0680" w:rsidRPr="00EA59F3">
        <w:rPr>
          <w:rFonts w:ascii="Arial" w:hAnsi="Arial" w:cs="Arial"/>
          <w:sz w:val="22"/>
        </w:rPr>
        <w:t xml:space="preserve">specimens were to be discarded and they were </w:t>
      </w:r>
      <w:r w:rsidR="00785B61" w:rsidRPr="00EA59F3">
        <w:rPr>
          <w:rFonts w:ascii="Arial" w:hAnsi="Arial" w:cs="Arial"/>
          <w:sz w:val="22"/>
        </w:rPr>
        <w:t xml:space="preserve">anonymized </w:t>
      </w:r>
      <w:r w:rsidR="004B0680" w:rsidRPr="00EA59F3">
        <w:rPr>
          <w:rFonts w:ascii="Arial" w:hAnsi="Arial" w:cs="Arial"/>
          <w:sz w:val="22"/>
        </w:rPr>
        <w:t xml:space="preserve">at the time of collection. </w:t>
      </w:r>
    </w:p>
    <w:p w14:paraId="195A731F" w14:textId="77777777" w:rsidR="00C76653" w:rsidRPr="00EA59F3" w:rsidRDefault="00C76653" w:rsidP="00437A11">
      <w:pPr>
        <w:spacing w:after="160" w:line="480" w:lineRule="auto"/>
        <w:rPr>
          <w:rFonts w:ascii="Arial" w:hAnsi="Arial" w:cs="Arial"/>
          <w:b/>
          <w:sz w:val="22"/>
          <w:u w:val="single"/>
        </w:rPr>
      </w:pPr>
    </w:p>
    <w:p w14:paraId="3DFF2AC1" w14:textId="776703C8" w:rsidR="00C76653" w:rsidRPr="00EA59F3" w:rsidRDefault="00C76653" w:rsidP="00437A11">
      <w:pPr>
        <w:spacing w:after="160" w:line="480" w:lineRule="auto"/>
        <w:rPr>
          <w:rFonts w:ascii="Arial" w:hAnsi="Arial" w:cs="Arial"/>
          <w:b/>
          <w:sz w:val="22"/>
        </w:rPr>
      </w:pPr>
      <w:r w:rsidRPr="00EA59F3">
        <w:rPr>
          <w:rFonts w:ascii="Arial" w:hAnsi="Arial" w:cs="Arial"/>
          <w:b/>
          <w:sz w:val="22"/>
        </w:rPr>
        <w:t>RESULTS</w:t>
      </w:r>
    </w:p>
    <w:p w14:paraId="0117F453" w14:textId="7069193D" w:rsidR="00C76653" w:rsidRPr="00EA59F3" w:rsidRDefault="005257C1" w:rsidP="00437A11">
      <w:pPr>
        <w:spacing w:line="480" w:lineRule="auto"/>
        <w:ind w:firstLine="720"/>
        <w:jc w:val="both"/>
        <w:rPr>
          <w:rFonts w:ascii="Arial" w:hAnsi="Arial" w:cs="Arial"/>
          <w:sz w:val="22"/>
        </w:rPr>
      </w:pPr>
      <w:r w:rsidRPr="00EA59F3">
        <w:rPr>
          <w:rFonts w:ascii="Arial" w:hAnsi="Arial" w:cs="Arial"/>
          <w:sz w:val="22"/>
        </w:rPr>
        <w:t>We recruited</w:t>
      </w:r>
      <w:r w:rsidR="00C76653" w:rsidRPr="00EA59F3">
        <w:rPr>
          <w:rFonts w:ascii="Arial" w:hAnsi="Arial" w:cs="Arial"/>
          <w:sz w:val="22"/>
        </w:rPr>
        <w:t xml:space="preserve"> 54 ventilated </w:t>
      </w:r>
      <w:r w:rsidR="004B0680" w:rsidRPr="00EA59F3">
        <w:rPr>
          <w:rFonts w:ascii="Arial" w:hAnsi="Arial" w:cs="Arial"/>
          <w:sz w:val="22"/>
        </w:rPr>
        <w:t xml:space="preserve">preterm </w:t>
      </w:r>
      <w:r w:rsidR="00AD68C4" w:rsidRPr="00EA59F3">
        <w:rPr>
          <w:rFonts w:ascii="Arial" w:hAnsi="Arial" w:cs="Arial"/>
          <w:sz w:val="22"/>
        </w:rPr>
        <w:t>neonates</w:t>
      </w:r>
      <w:r w:rsidRPr="00EA59F3">
        <w:rPr>
          <w:rFonts w:ascii="Arial" w:hAnsi="Arial" w:cs="Arial"/>
          <w:sz w:val="22"/>
        </w:rPr>
        <w:t xml:space="preserve"> (</w:t>
      </w:r>
      <w:r w:rsidR="004B0680" w:rsidRPr="00EA59F3">
        <w:rPr>
          <w:rFonts w:ascii="Arial" w:hAnsi="Arial" w:cs="Arial"/>
          <w:sz w:val="22"/>
        </w:rPr>
        <w:t>33/54 [61</w:t>
      </w:r>
      <w:r w:rsidRPr="00EA59F3">
        <w:rPr>
          <w:rFonts w:ascii="Arial" w:hAnsi="Arial" w:cs="Arial"/>
          <w:sz w:val="22"/>
        </w:rPr>
        <w:t>%</w:t>
      </w:r>
      <w:r w:rsidR="004B0680" w:rsidRPr="00EA59F3">
        <w:rPr>
          <w:rFonts w:ascii="Arial" w:hAnsi="Arial" w:cs="Arial"/>
          <w:sz w:val="22"/>
        </w:rPr>
        <w:t>]</w:t>
      </w:r>
      <w:r w:rsidRPr="00EA59F3">
        <w:rPr>
          <w:rFonts w:ascii="Arial" w:hAnsi="Arial" w:cs="Arial"/>
          <w:sz w:val="22"/>
        </w:rPr>
        <w:t xml:space="preserve"> males)</w:t>
      </w:r>
      <w:r w:rsidR="00C76653" w:rsidRPr="00EA59F3">
        <w:rPr>
          <w:rFonts w:ascii="Arial" w:hAnsi="Arial" w:cs="Arial"/>
          <w:sz w:val="22"/>
        </w:rPr>
        <w:t xml:space="preserve"> </w:t>
      </w:r>
      <w:r w:rsidRPr="00EA59F3">
        <w:rPr>
          <w:rFonts w:ascii="Arial" w:hAnsi="Arial" w:cs="Arial"/>
          <w:sz w:val="22"/>
        </w:rPr>
        <w:t xml:space="preserve">born at 23-35 weeks </w:t>
      </w:r>
      <w:r w:rsidR="004B0680" w:rsidRPr="00EA59F3">
        <w:rPr>
          <w:rFonts w:ascii="Arial" w:hAnsi="Arial" w:cs="Arial"/>
          <w:sz w:val="22"/>
        </w:rPr>
        <w:t>GA</w:t>
      </w:r>
      <w:r w:rsidRPr="00EA59F3" w:rsidDel="005257C1">
        <w:rPr>
          <w:rFonts w:ascii="Arial" w:hAnsi="Arial" w:cs="Arial"/>
          <w:sz w:val="22"/>
        </w:rPr>
        <w:t xml:space="preserve"> </w:t>
      </w:r>
      <w:r w:rsidR="004B0680" w:rsidRPr="00EA59F3">
        <w:rPr>
          <w:rFonts w:ascii="Arial" w:hAnsi="Arial" w:cs="Arial"/>
          <w:sz w:val="22"/>
        </w:rPr>
        <w:t xml:space="preserve">of which </w:t>
      </w:r>
      <w:r w:rsidR="00C76653" w:rsidRPr="00EA59F3">
        <w:rPr>
          <w:rFonts w:ascii="Arial" w:hAnsi="Arial" w:cs="Arial"/>
          <w:sz w:val="22"/>
        </w:rPr>
        <w:t xml:space="preserve">112/150 (74.7%) </w:t>
      </w:r>
      <w:r w:rsidR="004B0680" w:rsidRPr="00EA59F3">
        <w:rPr>
          <w:rFonts w:ascii="Arial" w:hAnsi="Arial" w:cs="Arial"/>
          <w:sz w:val="22"/>
        </w:rPr>
        <w:t xml:space="preserve">ETA </w:t>
      </w:r>
      <w:r w:rsidR="00C76653" w:rsidRPr="00EA59F3">
        <w:rPr>
          <w:rFonts w:ascii="Arial" w:hAnsi="Arial" w:cs="Arial"/>
          <w:sz w:val="22"/>
        </w:rPr>
        <w:t xml:space="preserve">samples </w:t>
      </w:r>
      <w:r w:rsidRPr="00EA59F3">
        <w:rPr>
          <w:rFonts w:ascii="Arial" w:hAnsi="Arial" w:cs="Arial"/>
          <w:sz w:val="22"/>
        </w:rPr>
        <w:t xml:space="preserve">we </w:t>
      </w:r>
      <w:r w:rsidR="00C76653" w:rsidRPr="00EA59F3">
        <w:rPr>
          <w:rFonts w:ascii="Arial" w:hAnsi="Arial" w:cs="Arial"/>
          <w:sz w:val="22"/>
        </w:rPr>
        <w:t>obtained</w:t>
      </w:r>
      <w:r w:rsidRPr="00EA59F3">
        <w:rPr>
          <w:rFonts w:ascii="Arial" w:hAnsi="Arial" w:cs="Arial"/>
          <w:sz w:val="22"/>
        </w:rPr>
        <w:t xml:space="preserve"> </w:t>
      </w:r>
      <w:r w:rsidR="004B0680" w:rsidRPr="00EA59F3">
        <w:rPr>
          <w:rFonts w:ascii="Arial" w:hAnsi="Arial" w:cs="Arial"/>
          <w:sz w:val="22"/>
        </w:rPr>
        <w:t>and</w:t>
      </w:r>
      <w:r w:rsidR="00C76653" w:rsidRPr="00EA59F3">
        <w:rPr>
          <w:rFonts w:ascii="Arial" w:hAnsi="Arial" w:cs="Arial"/>
          <w:sz w:val="22"/>
        </w:rPr>
        <w:t xml:space="preserve"> valid for analysis. These 112 samples were obtained </w:t>
      </w:r>
      <w:r w:rsidRPr="00EA59F3">
        <w:rPr>
          <w:rFonts w:ascii="Arial" w:hAnsi="Arial" w:cs="Arial"/>
          <w:sz w:val="22"/>
        </w:rPr>
        <w:t>from</w:t>
      </w:r>
      <w:r w:rsidR="00C76653" w:rsidRPr="00EA59F3">
        <w:rPr>
          <w:rFonts w:ascii="Arial" w:hAnsi="Arial" w:cs="Arial"/>
          <w:sz w:val="22"/>
        </w:rPr>
        <w:t xml:space="preserve"> 1-30</w:t>
      </w:r>
      <w:r w:rsidRPr="00EA59F3">
        <w:rPr>
          <w:rFonts w:ascii="Arial" w:hAnsi="Arial" w:cs="Arial"/>
          <w:sz w:val="22"/>
        </w:rPr>
        <w:t xml:space="preserve"> day of life.</w:t>
      </w:r>
      <w:r w:rsidR="00C76653" w:rsidRPr="00EA59F3">
        <w:rPr>
          <w:rFonts w:ascii="Arial" w:hAnsi="Arial" w:cs="Arial"/>
          <w:sz w:val="22"/>
        </w:rPr>
        <w:t xml:space="preserve"> There were no significant differences in the basic characteristics between the 46 </w:t>
      </w:r>
      <w:r w:rsidR="00AD68C4" w:rsidRPr="00EA59F3">
        <w:rPr>
          <w:rFonts w:ascii="Arial" w:hAnsi="Arial" w:cs="Arial"/>
          <w:sz w:val="22"/>
        </w:rPr>
        <w:t>neonates</w:t>
      </w:r>
      <w:r w:rsidR="00C76653" w:rsidRPr="00EA59F3">
        <w:rPr>
          <w:rFonts w:ascii="Arial" w:hAnsi="Arial" w:cs="Arial"/>
          <w:sz w:val="22"/>
        </w:rPr>
        <w:t xml:space="preserve"> without</w:t>
      </w:r>
      <w:r w:rsidRPr="00EA59F3">
        <w:rPr>
          <w:rFonts w:ascii="Arial" w:hAnsi="Arial" w:cs="Arial"/>
          <w:sz w:val="22"/>
        </w:rPr>
        <w:t xml:space="preserve"> sepsis</w:t>
      </w:r>
      <w:r w:rsidR="00C76653" w:rsidRPr="00EA59F3">
        <w:rPr>
          <w:rFonts w:ascii="Arial" w:hAnsi="Arial" w:cs="Arial"/>
          <w:sz w:val="22"/>
        </w:rPr>
        <w:t xml:space="preserve"> and </w:t>
      </w:r>
      <w:r w:rsidRPr="00EA59F3">
        <w:rPr>
          <w:rFonts w:ascii="Arial" w:hAnsi="Arial" w:cs="Arial"/>
          <w:sz w:val="22"/>
        </w:rPr>
        <w:t xml:space="preserve">the </w:t>
      </w:r>
      <w:r w:rsidR="004B0680" w:rsidRPr="00EA59F3">
        <w:rPr>
          <w:rFonts w:ascii="Arial" w:hAnsi="Arial" w:cs="Arial"/>
          <w:sz w:val="22"/>
        </w:rPr>
        <w:t>8</w:t>
      </w:r>
      <w:r w:rsidR="00C76653" w:rsidRPr="00EA59F3">
        <w:rPr>
          <w:rFonts w:ascii="Arial" w:hAnsi="Arial" w:cs="Arial"/>
          <w:sz w:val="22"/>
        </w:rPr>
        <w:t xml:space="preserve"> </w:t>
      </w:r>
      <w:r w:rsidR="00AD68C4" w:rsidRPr="00EA59F3">
        <w:rPr>
          <w:rFonts w:ascii="Arial" w:hAnsi="Arial" w:cs="Arial"/>
          <w:sz w:val="22"/>
        </w:rPr>
        <w:t>neonates</w:t>
      </w:r>
      <w:r w:rsidR="00C76653" w:rsidRPr="00EA59F3" w:rsidDel="008E6100">
        <w:rPr>
          <w:rFonts w:ascii="Arial" w:hAnsi="Arial" w:cs="Arial"/>
          <w:sz w:val="22"/>
        </w:rPr>
        <w:t xml:space="preserve"> </w:t>
      </w:r>
      <w:r w:rsidR="00C76653" w:rsidRPr="00EA59F3">
        <w:rPr>
          <w:rFonts w:ascii="Arial" w:hAnsi="Arial" w:cs="Arial"/>
          <w:sz w:val="22"/>
        </w:rPr>
        <w:t>with sepsis (Table 1)</w:t>
      </w:r>
      <w:r w:rsidRPr="00EA59F3">
        <w:rPr>
          <w:rFonts w:ascii="Arial" w:hAnsi="Arial" w:cs="Arial"/>
          <w:sz w:val="22"/>
        </w:rPr>
        <w:t>. In addition, there were no differences</w:t>
      </w:r>
      <w:r w:rsidR="00C76653" w:rsidRPr="00EA59F3">
        <w:rPr>
          <w:rFonts w:ascii="Arial" w:hAnsi="Arial" w:cs="Arial"/>
          <w:sz w:val="22"/>
        </w:rPr>
        <w:t xml:space="preserve"> when the </w:t>
      </w:r>
      <w:r w:rsidR="00AD68C4" w:rsidRPr="00EA59F3">
        <w:rPr>
          <w:rFonts w:ascii="Arial" w:hAnsi="Arial" w:cs="Arial"/>
          <w:sz w:val="22"/>
        </w:rPr>
        <w:t>neonates</w:t>
      </w:r>
      <w:r w:rsidR="00C76653" w:rsidRPr="00EA59F3">
        <w:rPr>
          <w:rFonts w:ascii="Arial" w:hAnsi="Arial" w:cs="Arial"/>
          <w:sz w:val="22"/>
        </w:rPr>
        <w:t xml:space="preserve"> where divided in the 40 </w:t>
      </w:r>
      <w:r w:rsidR="00AD68C4" w:rsidRPr="00EA59F3">
        <w:rPr>
          <w:rFonts w:ascii="Arial" w:hAnsi="Arial" w:cs="Arial"/>
          <w:sz w:val="22"/>
        </w:rPr>
        <w:t>neonates</w:t>
      </w:r>
      <w:r w:rsidR="00C76653" w:rsidRPr="00EA59F3">
        <w:rPr>
          <w:rFonts w:ascii="Arial" w:hAnsi="Arial" w:cs="Arial"/>
          <w:sz w:val="22"/>
        </w:rPr>
        <w:t xml:space="preserve"> without</w:t>
      </w:r>
      <w:r w:rsidRPr="00EA59F3">
        <w:rPr>
          <w:rFonts w:ascii="Arial" w:hAnsi="Arial" w:cs="Arial"/>
          <w:sz w:val="22"/>
        </w:rPr>
        <w:t xml:space="preserve"> </w:t>
      </w:r>
      <w:r w:rsidR="004B0680" w:rsidRPr="00EA59F3">
        <w:rPr>
          <w:rFonts w:ascii="Arial" w:hAnsi="Arial" w:cs="Arial"/>
          <w:sz w:val="22"/>
        </w:rPr>
        <w:t>EOS</w:t>
      </w:r>
      <w:r w:rsidR="00C76653" w:rsidRPr="00EA59F3">
        <w:rPr>
          <w:rFonts w:ascii="Arial" w:hAnsi="Arial" w:cs="Arial"/>
          <w:sz w:val="22"/>
        </w:rPr>
        <w:t xml:space="preserve"> and </w:t>
      </w:r>
      <w:r w:rsidRPr="00EA59F3">
        <w:rPr>
          <w:rFonts w:ascii="Arial" w:hAnsi="Arial" w:cs="Arial"/>
          <w:sz w:val="22"/>
        </w:rPr>
        <w:t xml:space="preserve">the </w:t>
      </w:r>
      <w:r w:rsidR="00F03A15" w:rsidRPr="00EA59F3">
        <w:rPr>
          <w:rFonts w:ascii="Arial" w:hAnsi="Arial" w:cs="Arial"/>
          <w:sz w:val="22"/>
        </w:rPr>
        <w:t>4</w:t>
      </w:r>
      <w:r w:rsidR="00C76653" w:rsidRPr="00EA59F3">
        <w:rPr>
          <w:rFonts w:ascii="Arial" w:hAnsi="Arial" w:cs="Arial"/>
          <w:sz w:val="22"/>
        </w:rPr>
        <w:t xml:space="preserve"> </w:t>
      </w:r>
      <w:r w:rsidR="00AD68C4" w:rsidRPr="00EA59F3">
        <w:rPr>
          <w:rFonts w:ascii="Arial" w:hAnsi="Arial" w:cs="Arial"/>
          <w:sz w:val="22"/>
        </w:rPr>
        <w:t>neonates</w:t>
      </w:r>
      <w:r w:rsidRPr="00EA59F3">
        <w:rPr>
          <w:rFonts w:ascii="Arial" w:hAnsi="Arial" w:cs="Arial"/>
          <w:sz w:val="22"/>
        </w:rPr>
        <w:t xml:space="preserve"> </w:t>
      </w:r>
      <w:r w:rsidR="00C76653" w:rsidRPr="00EA59F3">
        <w:rPr>
          <w:rFonts w:ascii="Arial" w:hAnsi="Arial" w:cs="Arial"/>
          <w:sz w:val="22"/>
        </w:rPr>
        <w:t xml:space="preserve">with </w:t>
      </w:r>
      <w:r w:rsidR="004B0680" w:rsidRPr="00EA59F3">
        <w:rPr>
          <w:rFonts w:ascii="Arial" w:hAnsi="Arial" w:cs="Arial"/>
          <w:sz w:val="22"/>
        </w:rPr>
        <w:t>EOS</w:t>
      </w:r>
      <w:r w:rsidR="00C76653" w:rsidRPr="00EA59F3">
        <w:rPr>
          <w:rFonts w:ascii="Arial" w:hAnsi="Arial" w:cs="Arial"/>
          <w:sz w:val="22"/>
        </w:rPr>
        <w:t xml:space="preserve"> or </w:t>
      </w:r>
      <w:r w:rsidRPr="00EA59F3">
        <w:rPr>
          <w:rFonts w:ascii="Arial" w:hAnsi="Arial" w:cs="Arial"/>
          <w:sz w:val="22"/>
        </w:rPr>
        <w:t xml:space="preserve">the </w:t>
      </w:r>
      <w:r w:rsidR="00F03A15" w:rsidRPr="00EA59F3">
        <w:rPr>
          <w:rFonts w:ascii="Arial" w:hAnsi="Arial" w:cs="Arial"/>
          <w:sz w:val="22"/>
        </w:rPr>
        <w:t>6</w:t>
      </w:r>
      <w:r w:rsidR="00C76653" w:rsidRPr="00EA59F3">
        <w:rPr>
          <w:rFonts w:ascii="Arial" w:hAnsi="Arial" w:cs="Arial"/>
          <w:sz w:val="22"/>
        </w:rPr>
        <w:t xml:space="preserve"> </w:t>
      </w:r>
      <w:r w:rsidR="00AD68C4" w:rsidRPr="00EA59F3">
        <w:rPr>
          <w:rFonts w:ascii="Arial" w:hAnsi="Arial" w:cs="Arial"/>
          <w:sz w:val="22"/>
        </w:rPr>
        <w:t>neonates</w:t>
      </w:r>
      <w:r w:rsidR="00C76653" w:rsidRPr="00EA59F3">
        <w:rPr>
          <w:rFonts w:ascii="Arial" w:hAnsi="Arial" w:cs="Arial"/>
          <w:sz w:val="22"/>
        </w:rPr>
        <w:t xml:space="preserve"> without</w:t>
      </w:r>
      <w:r w:rsidRPr="00EA59F3">
        <w:rPr>
          <w:rFonts w:ascii="Arial" w:hAnsi="Arial" w:cs="Arial"/>
          <w:sz w:val="22"/>
        </w:rPr>
        <w:t xml:space="preserve"> </w:t>
      </w:r>
      <w:r w:rsidR="004B0680" w:rsidRPr="00EA59F3">
        <w:rPr>
          <w:rFonts w:ascii="Arial" w:hAnsi="Arial" w:cs="Arial"/>
          <w:sz w:val="22"/>
        </w:rPr>
        <w:t>LOS</w:t>
      </w:r>
      <w:r w:rsidR="00C76653" w:rsidRPr="00EA59F3">
        <w:rPr>
          <w:rFonts w:ascii="Arial" w:hAnsi="Arial" w:cs="Arial"/>
          <w:sz w:val="22"/>
        </w:rPr>
        <w:t xml:space="preserve"> and </w:t>
      </w:r>
      <w:r w:rsidRPr="00EA59F3">
        <w:rPr>
          <w:rFonts w:ascii="Arial" w:hAnsi="Arial" w:cs="Arial"/>
          <w:sz w:val="22"/>
        </w:rPr>
        <w:t xml:space="preserve">the </w:t>
      </w:r>
      <w:r w:rsidR="00F03A15" w:rsidRPr="00EA59F3">
        <w:rPr>
          <w:rFonts w:ascii="Arial" w:hAnsi="Arial" w:cs="Arial"/>
          <w:sz w:val="22"/>
        </w:rPr>
        <w:t>4</w:t>
      </w:r>
      <w:r w:rsidR="00C76653" w:rsidRPr="00EA59F3">
        <w:rPr>
          <w:rFonts w:ascii="Arial" w:hAnsi="Arial" w:cs="Arial"/>
          <w:sz w:val="22"/>
        </w:rPr>
        <w:t xml:space="preserve"> </w:t>
      </w:r>
      <w:r w:rsidR="00AD68C4" w:rsidRPr="00EA59F3">
        <w:rPr>
          <w:rFonts w:ascii="Arial" w:hAnsi="Arial" w:cs="Arial"/>
          <w:sz w:val="22"/>
        </w:rPr>
        <w:t>neonates</w:t>
      </w:r>
      <w:r w:rsidR="00C76653" w:rsidRPr="00EA59F3">
        <w:rPr>
          <w:rFonts w:ascii="Arial" w:hAnsi="Arial" w:cs="Arial"/>
          <w:sz w:val="22"/>
        </w:rPr>
        <w:t xml:space="preserve"> with </w:t>
      </w:r>
      <w:r w:rsidR="004B0680" w:rsidRPr="00EA59F3">
        <w:rPr>
          <w:rFonts w:ascii="Arial" w:hAnsi="Arial" w:cs="Arial"/>
          <w:sz w:val="22"/>
        </w:rPr>
        <w:t>LOS</w:t>
      </w:r>
      <w:r w:rsidR="00C76653" w:rsidRPr="00EA59F3">
        <w:rPr>
          <w:rFonts w:ascii="Arial" w:hAnsi="Arial" w:cs="Arial"/>
          <w:sz w:val="22"/>
        </w:rPr>
        <w:t xml:space="preserve"> (Table 2). </w:t>
      </w:r>
      <w:r w:rsidR="00267F30" w:rsidRPr="00EA59F3">
        <w:rPr>
          <w:rFonts w:ascii="Arial" w:hAnsi="Arial" w:cs="Arial"/>
          <w:sz w:val="22"/>
        </w:rPr>
        <w:t>The</w:t>
      </w:r>
      <w:r w:rsidR="00C76653" w:rsidRPr="00EA59F3">
        <w:rPr>
          <w:rFonts w:ascii="Arial" w:hAnsi="Arial" w:cs="Arial"/>
          <w:sz w:val="22"/>
        </w:rPr>
        <w:t xml:space="preserve"> four </w:t>
      </w:r>
      <w:r w:rsidR="00AD68C4" w:rsidRPr="00EA59F3">
        <w:rPr>
          <w:rFonts w:ascii="Arial" w:hAnsi="Arial" w:cs="Arial"/>
          <w:sz w:val="22"/>
        </w:rPr>
        <w:t>neonates</w:t>
      </w:r>
      <w:r w:rsidR="00C76653" w:rsidRPr="00EA59F3">
        <w:rPr>
          <w:rFonts w:ascii="Arial" w:hAnsi="Arial" w:cs="Arial"/>
          <w:sz w:val="22"/>
        </w:rPr>
        <w:t xml:space="preserve"> diagnosed with </w:t>
      </w:r>
      <w:r w:rsidR="00F03A9B" w:rsidRPr="00EA59F3">
        <w:rPr>
          <w:rFonts w:ascii="Arial" w:hAnsi="Arial" w:cs="Arial"/>
          <w:sz w:val="22"/>
        </w:rPr>
        <w:t>EOS</w:t>
      </w:r>
      <w:r w:rsidR="00C76653" w:rsidRPr="00EA59F3">
        <w:rPr>
          <w:rFonts w:ascii="Arial" w:hAnsi="Arial" w:cs="Arial"/>
          <w:color w:val="FF0000"/>
          <w:sz w:val="22"/>
        </w:rPr>
        <w:t xml:space="preserve"> </w:t>
      </w:r>
      <w:r w:rsidR="00267F30" w:rsidRPr="00EA59F3">
        <w:rPr>
          <w:rFonts w:ascii="Arial" w:hAnsi="Arial" w:cs="Arial"/>
          <w:sz w:val="22"/>
        </w:rPr>
        <w:t>comprised</w:t>
      </w:r>
      <w:r w:rsidR="00C76653" w:rsidRPr="00EA59F3">
        <w:rPr>
          <w:rFonts w:ascii="Arial" w:hAnsi="Arial" w:cs="Arial"/>
          <w:sz w:val="22"/>
        </w:rPr>
        <w:t xml:space="preserve">: one with </w:t>
      </w:r>
      <w:r w:rsidR="00267F30" w:rsidRPr="00EA59F3">
        <w:rPr>
          <w:rFonts w:ascii="Arial" w:hAnsi="Arial" w:cs="Arial"/>
          <w:sz w:val="22"/>
        </w:rPr>
        <w:t>positive</w:t>
      </w:r>
      <w:r w:rsidR="00267F30" w:rsidRPr="00EA59F3">
        <w:rPr>
          <w:rFonts w:ascii="Arial" w:hAnsi="Arial" w:cs="Arial"/>
          <w:i/>
          <w:sz w:val="22"/>
        </w:rPr>
        <w:t xml:space="preserve"> </w:t>
      </w:r>
      <w:r w:rsidR="00C94D51" w:rsidRPr="00EA59F3">
        <w:rPr>
          <w:rFonts w:ascii="Arial" w:hAnsi="Arial" w:cs="Arial"/>
          <w:i/>
          <w:sz w:val="22"/>
        </w:rPr>
        <w:t xml:space="preserve">E. </w:t>
      </w:r>
      <w:r w:rsidR="00C76653" w:rsidRPr="00EA59F3">
        <w:rPr>
          <w:rFonts w:ascii="Arial" w:hAnsi="Arial" w:cs="Arial"/>
          <w:i/>
          <w:sz w:val="22"/>
        </w:rPr>
        <w:t>coli</w:t>
      </w:r>
      <w:r w:rsidR="00C76653" w:rsidRPr="00EA59F3">
        <w:rPr>
          <w:rFonts w:ascii="Arial" w:hAnsi="Arial" w:cs="Arial"/>
          <w:sz w:val="22"/>
        </w:rPr>
        <w:t xml:space="preserve"> blood culture</w:t>
      </w:r>
      <w:r w:rsidR="00267F30" w:rsidRPr="00EA59F3">
        <w:rPr>
          <w:rFonts w:ascii="Arial" w:hAnsi="Arial" w:cs="Arial"/>
          <w:sz w:val="22"/>
        </w:rPr>
        <w:t>s</w:t>
      </w:r>
      <w:r w:rsidR="00C76653" w:rsidRPr="00EA59F3">
        <w:rPr>
          <w:rFonts w:ascii="Arial" w:hAnsi="Arial" w:cs="Arial"/>
          <w:sz w:val="22"/>
        </w:rPr>
        <w:t xml:space="preserve">, two with maternal </w:t>
      </w:r>
      <w:r w:rsidR="00F03A9B" w:rsidRPr="00EA59F3">
        <w:rPr>
          <w:rFonts w:ascii="Arial" w:hAnsi="Arial" w:cs="Arial"/>
          <w:sz w:val="22"/>
        </w:rPr>
        <w:t>Group B streptococcus (GBS)</w:t>
      </w:r>
      <w:r w:rsidR="00C76653" w:rsidRPr="00EA59F3">
        <w:rPr>
          <w:rFonts w:ascii="Arial" w:hAnsi="Arial" w:cs="Arial"/>
          <w:sz w:val="22"/>
        </w:rPr>
        <w:t xml:space="preserve"> colonisation</w:t>
      </w:r>
      <w:r w:rsidR="00267F30" w:rsidRPr="00EA59F3">
        <w:rPr>
          <w:rFonts w:ascii="Arial" w:hAnsi="Arial" w:cs="Arial"/>
          <w:sz w:val="22"/>
        </w:rPr>
        <w:t>,</w:t>
      </w:r>
      <w:r w:rsidR="00C76653" w:rsidRPr="00EA59F3">
        <w:rPr>
          <w:rFonts w:ascii="Arial" w:hAnsi="Arial" w:cs="Arial"/>
          <w:sz w:val="22"/>
        </w:rPr>
        <w:t xml:space="preserve"> but </w:t>
      </w:r>
      <w:r w:rsidR="00267F30" w:rsidRPr="00EA59F3">
        <w:rPr>
          <w:rFonts w:ascii="Arial" w:hAnsi="Arial" w:cs="Arial"/>
          <w:sz w:val="22"/>
        </w:rPr>
        <w:t xml:space="preserve">negative </w:t>
      </w:r>
      <w:r w:rsidR="00C76653" w:rsidRPr="00EA59F3">
        <w:rPr>
          <w:rFonts w:ascii="Arial" w:hAnsi="Arial" w:cs="Arial"/>
          <w:sz w:val="22"/>
        </w:rPr>
        <w:t>neonatal blood culture</w:t>
      </w:r>
      <w:r w:rsidR="00267F30" w:rsidRPr="00EA59F3">
        <w:rPr>
          <w:rFonts w:ascii="Arial" w:hAnsi="Arial" w:cs="Arial"/>
          <w:sz w:val="22"/>
        </w:rPr>
        <w:t>s,</w:t>
      </w:r>
      <w:r w:rsidR="00C76653" w:rsidRPr="00EA59F3">
        <w:rPr>
          <w:rFonts w:ascii="Arial" w:hAnsi="Arial" w:cs="Arial"/>
          <w:sz w:val="22"/>
        </w:rPr>
        <w:t xml:space="preserve"> and one with prolonged rupture of membranes and green liquor. Of the </w:t>
      </w:r>
      <w:r w:rsidR="00F03A9B" w:rsidRPr="00EA59F3">
        <w:rPr>
          <w:rFonts w:ascii="Arial" w:hAnsi="Arial" w:cs="Arial"/>
          <w:sz w:val="22"/>
        </w:rPr>
        <w:t>4</w:t>
      </w:r>
      <w:r w:rsidR="00C76653" w:rsidRPr="00EA59F3">
        <w:rPr>
          <w:rFonts w:ascii="Arial" w:hAnsi="Arial" w:cs="Arial"/>
          <w:sz w:val="22"/>
        </w:rPr>
        <w:t xml:space="preserve"> </w:t>
      </w:r>
      <w:r w:rsidR="00AD68C4" w:rsidRPr="00EA59F3">
        <w:rPr>
          <w:rFonts w:ascii="Arial" w:hAnsi="Arial" w:cs="Arial"/>
          <w:sz w:val="22"/>
        </w:rPr>
        <w:t>neonates</w:t>
      </w:r>
      <w:r w:rsidR="00C76653" w:rsidRPr="00EA59F3">
        <w:rPr>
          <w:rFonts w:ascii="Arial" w:hAnsi="Arial" w:cs="Arial"/>
          <w:sz w:val="22"/>
        </w:rPr>
        <w:t xml:space="preserve"> diagnosed with </w:t>
      </w:r>
      <w:r w:rsidR="00F03A9B" w:rsidRPr="00EA59F3">
        <w:rPr>
          <w:rFonts w:ascii="Arial" w:hAnsi="Arial" w:cs="Arial"/>
          <w:sz w:val="22"/>
        </w:rPr>
        <w:t>LOS</w:t>
      </w:r>
      <w:r w:rsidR="00C76653" w:rsidRPr="00EA59F3">
        <w:rPr>
          <w:rFonts w:ascii="Arial" w:hAnsi="Arial" w:cs="Arial"/>
          <w:sz w:val="22"/>
        </w:rPr>
        <w:t xml:space="preserve">, there were: three with </w:t>
      </w:r>
      <w:r w:rsidR="00F03A9B" w:rsidRPr="00EA59F3">
        <w:rPr>
          <w:rFonts w:ascii="Arial" w:hAnsi="Arial" w:cs="Arial"/>
          <w:sz w:val="22"/>
        </w:rPr>
        <w:t>necrotising</w:t>
      </w:r>
      <w:r w:rsidR="00C76653" w:rsidRPr="00EA59F3">
        <w:rPr>
          <w:rFonts w:ascii="Arial" w:hAnsi="Arial" w:cs="Arial"/>
          <w:sz w:val="22"/>
        </w:rPr>
        <w:t xml:space="preserve"> enterocolitis and one with long line sepsis. The diagnoses at the time of ventilation included respiratory distress</w:t>
      </w:r>
      <w:r w:rsidR="00267F30" w:rsidRPr="00EA59F3">
        <w:rPr>
          <w:rFonts w:ascii="Arial" w:hAnsi="Arial" w:cs="Arial"/>
          <w:sz w:val="22"/>
        </w:rPr>
        <w:t xml:space="preserve"> in the</w:t>
      </w:r>
      <w:r w:rsidR="00C76653" w:rsidRPr="00EA59F3">
        <w:rPr>
          <w:rFonts w:ascii="Arial" w:hAnsi="Arial" w:cs="Arial"/>
          <w:sz w:val="22"/>
        </w:rPr>
        <w:t xml:space="preserve"> majority of </w:t>
      </w:r>
      <w:r w:rsidR="00267F30" w:rsidRPr="00EA59F3">
        <w:rPr>
          <w:rFonts w:ascii="Arial" w:hAnsi="Arial" w:cs="Arial"/>
          <w:sz w:val="22"/>
        </w:rPr>
        <w:t xml:space="preserve">the </w:t>
      </w:r>
      <w:r w:rsidR="00AD68C4" w:rsidRPr="00EA59F3">
        <w:rPr>
          <w:rFonts w:ascii="Arial" w:hAnsi="Arial" w:cs="Arial"/>
          <w:sz w:val="22"/>
        </w:rPr>
        <w:t>neonates</w:t>
      </w:r>
      <w:r w:rsidR="00C76653" w:rsidRPr="00EA59F3">
        <w:rPr>
          <w:rFonts w:ascii="Arial" w:hAnsi="Arial" w:cs="Arial"/>
          <w:sz w:val="22"/>
        </w:rPr>
        <w:t xml:space="preserve"> in both groups, inadequate spontaneous respiratory effort, poor condition at birth, meconium aspiration, persistent pulmonary hypertension, congenital pneumonia, oesophageal atresia, </w:t>
      </w:r>
      <w:r w:rsidR="00F03A9B" w:rsidRPr="00EA59F3">
        <w:rPr>
          <w:rFonts w:ascii="Arial" w:hAnsi="Arial" w:cs="Arial"/>
          <w:sz w:val="22"/>
        </w:rPr>
        <w:t>necrotising</w:t>
      </w:r>
      <w:r w:rsidR="00C76653" w:rsidRPr="00EA59F3">
        <w:rPr>
          <w:rFonts w:ascii="Arial" w:hAnsi="Arial" w:cs="Arial"/>
          <w:sz w:val="22"/>
        </w:rPr>
        <w:t xml:space="preserve"> enterocolitis and </w:t>
      </w:r>
      <w:r w:rsidR="00267F30" w:rsidRPr="00EA59F3">
        <w:rPr>
          <w:rFonts w:ascii="Arial" w:hAnsi="Arial" w:cs="Arial"/>
          <w:sz w:val="22"/>
        </w:rPr>
        <w:t xml:space="preserve">the development of </w:t>
      </w:r>
      <w:r w:rsidR="00C76653" w:rsidRPr="00EA59F3">
        <w:rPr>
          <w:rFonts w:ascii="Arial" w:hAnsi="Arial" w:cs="Arial"/>
          <w:sz w:val="22"/>
        </w:rPr>
        <w:t xml:space="preserve">chronic lung disease. </w:t>
      </w:r>
    </w:p>
    <w:p w14:paraId="0F04CF33" w14:textId="276C06C2" w:rsidR="00C76653" w:rsidRPr="00EA59F3" w:rsidRDefault="00C76653" w:rsidP="00437A11">
      <w:pPr>
        <w:spacing w:line="480" w:lineRule="auto"/>
        <w:ind w:firstLine="720"/>
        <w:jc w:val="both"/>
        <w:rPr>
          <w:rFonts w:ascii="Arial" w:hAnsi="Arial" w:cs="Arial"/>
          <w:bCs/>
          <w:sz w:val="22"/>
        </w:rPr>
      </w:pPr>
      <w:r w:rsidRPr="00EA59F3">
        <w:rPr>
          <w:rFonts w:ascii="Arial" w:hAnsi="Arial" w:cs="Arial"/>
          <w:sz w:val="22"/>
        </w:rPr>
        <w:t xml:space="preserve">There was no correlation between SP-D levels and </w:t>
      </w:r>
      <w:r w:rsidR="00F03A9B" w:rsidRPr="00EA59F3">
        <w:rPr>
          <w:rFonts w:ascii="Arial" w:hAnsi="Arial" w:cs="Arial"/>
          <w:sz w:val="22"/>
        </w:rPr>
        <w:t>GA</w:t>
      </w:r>
      <w:r w:rsidRPr="00EA59F3">
        <w:rPr>
          <w:rFonts w:ascii="Arial" w:hAnsi="Arial" w:cs="Arial"/>
          <w:sz w:val="22"/>
        </w:rPr>
        <w:t xml:space="preserve">, for those </w:t>
      </w:r>
      <w:r w:rsidR="00AD68C4" w:rsidRPr="00EA59F3">
        <w:rPr>
          <w:rFonts w:ascii="Arial" w:hAnsi="Arial" w:cs="Arial"/>
          <w:sz w:val="22"/>
        </w:rPr>
        <w:t>neonates</w:t>
      </w:r>
      <w:r w:rsidRPr="00EA59F3">
        <w:rPr>
          <w:rFonts w:ascii="Arial" w:hAnsi="Arial" w:cs="Arial"/>
          <w:sz w:val="22"/>
        </w:rPr>
        <w:t xml:space="preserve"> without sepsis (Figure 2a). </w:t>
      </w:r>
      <w:r w:rsidR="00C80F90" w:rsidRPr="00EA59F3">
        <w:rPr>
          <w:rFonts w:ascii="Arial" w:hAnsi="Arial" w:cs="Arial"/>
          <w:sz w:val="22"/>
        </w:rPr>
        <w:t>However</w:t>
      </w:r>
      <w:r w:rsidR="008272C0" w:rsidRPr="00EA59F3">
        <w:rPr>
          <w:rFonts w:ascii="Arial" w:hAnsi="Arial" w:cs="Arial"/>
          <w:sz w:val="22"/>
        </w:rPr>
        <w:t>,</w:t>
      </w:r>
      <w:r w:rsidR="00C80F90" w:rsidRPr="00EA59F3">
        <w:rPr>
          <w:rFonts w:ascii="Arial" w:hAnsi="Arial" w:cs="Arial"/>
          <w:sz w:val="22"/>
        </w:rPr>
        <w:t xml:space="preserve"> there was a significant increase in SP-D concentration in the 8 neonates with sepsis with a significant correlation to GA (</w:t>
      </w:r>
      <w:r w:rsidR="00A75A8D" w:rsidRPr="00EA59F3">
        <w:rPr>
          <w:rFonts w:ascii="Arial" w:hAnsi="Arial" w:cs="Arial"/>
          <w:sz w:val="22"/>
        </w:rPr>
        <w:t xml:space="preserve">median </w:t>
      </w:r>
      <w:r w:rsidR="00204E68" w:rsidRPr="00EA59F3">
        <w:rPr>
          <w:rFonts w:ascii="Arial" w:hAnsi="Arial" w:cs="Arial"/>
          <w:sz w:val="22"/>
        </w:rPr>
        <w:t xml:space="preserve">SP-D; </w:t>
      </w:r>
      <w:r w:rsidR="00C37736" w:rsidRPr="00EA59F3">
        <w:rPr>
          <w:rFonts w:ascii="Arial" w:hAnsi="Arial" w:cs="Arial"/>
          <w:sz w:val="22"/>
        </w:rPr>
        <w:t xml:space="preserve"> </w:t>
      </w:r>
      <w:r w:rsidRPr="00EA59F3">
        <w:rPr>
          <w:rFonts w:ascii="Arial" w:hAnsi="Arial" w:cs="Arial"/>
          <w:sz w:val="22"/>
        </w:rPr>
        <w:t xml:space="preserve">19.1 </w:t>
      </w:r>
      <w:r w:rsidR="00C37736" w:rsidRPr="00EA59F3">
        <w:rPr>
          <w:rFonts w:ascii="Arial" w:hAnsi="Arial" w:cs="Arial"/>
          <w:sz w:val="22"/>
        </w:rPr>
        <w:t xml:space="preserve">ng/ml </w:t>
      </w:r>
      <w:r w:rsidR="00C80F90" w:rsidRPr="00EA59F3">
        <w:rPr>
          <w:rFonts w:ascii="Arial" w:hAnsi="Arial" w:cs="Arial"/>
          <w:sz w:val="22"/>
        </w:rPr>
        <w:t xml:space="preserve">[4.1-134.5 </w:t>
      </w:r>
      <w:r w:rsidR="008272C0" w:rsidRPr="00EA59F3">
        <w:rPr>
          <w:rFonts w:ascii="Arial" w:hAnsi="Arial" w:cs="Arial"/>
          <w:sz w:val="22"/>
        </w:rPr>
        <w:t xml:space="preserve">ng/ml </w:t>
      </w:r>
      <w:r w:rsidR="00C37736" w:rsidRPr="00EA59F3">
        <w:rPr>
          <w:rFonts w:ascii="Arial" w:hAnsi="Arial" w:cs="Arial"/>
          <w:sz w:val="22"/>
        </w:rPr>
        <w:t>interquartile range</w:t>
      </w:r>
      <w:r w:rsidR="00D20F14" w:rsidRPr="00EA59F3">
        <w:rPr>
          <w:rFonts w:ascii="Arial" w:hAnsi="Arial" w:cs="Arial"/>
          <w:sz w:val="22"/>
        </w:rPr>
        <w:t xml:space="preserve"> </w:t>
      </w:r>
      <w:r w:rsidR="00C80F90" w:rsidRPr="00EA59F3">
        <w:rPr>
          <w:rFonts w:ascii="Arial" w:hAnsi="Arial" w:cs="Arial"/>
          <w:sz w:val="22"/>
        </w:rPr>
        <w:t>{</w:t>
      </w:r>
      <w:r w:rsidR="00D20F14" w:rsidRPr="00EA59F3">
        <w:rPr>
          <w:rFonts w:ascii="Arial" w:hAnsi="Arial" w:cs="Arial"/>
          <w:sz w:val="22"/>
        </w:rPr>
        <w:t>IQR</w:t>
      </w:r>
      <w:r w:rsidR="00C80F90" w:rsidRPr="00EA59F3">
        <w:rPr>
          <w:rFonts w:ascii="Arial" w:hAnsi="Arial" w:cs="Arial"/>
          <w:sz w:val="22"/>
        </w:rPr>
        <w:t>}</w:t>
      </w:r>
      <w:r w:rsidR="002E4571">
        <w:rPr>
          <w:rFonts w:ascii="Arial" w:hAnsi="Arial" w:cs="Arial"/>
          <w:sz w:val="22"/>
        </w:rPr>
        <w:t>)</w:t>
      </w:r>
      <w:r w:rsidR="00C37736" w:rsidRPr="00EA59F3">
        <w:rPr>
          <w:rFonts w:ascii="Arial" w:hAnsi="Arial" w:cs="Arial"/>
          <w:sz w:val="22"/>
        </w:rPr>
        <w:t xml:space="preserve"> </w:t>
      </w:r>
      <w:r w:rsidR="00C80F90" w:rsidRPr="00EA59F3">
        <w:rPr>
          <w:rFonts w:ascii="Arial" w:hAnsi="Arial" w:cs="Arial"/>
          <w:sz w:val="22"/>
        </w:rPr>
        <w:t xml:space="preserve">without sepsis </w:t>
      </w:r>
      <w:r w:rsidRPr="00EA59F3">
        <w:rPr>
          <w:rFonts w:ascii="Arial" w:hAnsi="Arial" w:cs="Arial"/>
          <w:sz w:val="22"/>
        </w:rPr>
        <w:t>versus 294.1</w:t>
      </w:r>
      <w:r w:rsidR="00C80F90" w:rsidRPr="00EA59F3">
        <w:rPr>
          <w:rFonts w:ascii="Arial" w:hAnsi="Arial" w:cs="Arial"/>
          <w:sz w:val="22"/>
        </w:rPr>
        <w:t xml:space="preserve"> ng/ml</w:t>
      </w:r>
      <w:r w:rsidR="00180EA9" w:rsidRPr="00EA59F3">
        <w:rPr>
          <w:rFonts w:ascii="Arial" w:hAnsi="Arial" w:cs="Arial"/>
          <w:sz w:val="22"/>
        </w:rPr>
        <w:t>,</w:t>
      </w:r>
      <w:r w:rsidRPr="00EA59F3">
        <w:rPr>
          <w:rFonts w:ascii="Arial" w:hAnsi="Arial" w:cs="Arial"/>
          <w:sz w:val="22"/>
        </w:rPr>
        <w:t xml:space="preserve"> 148-803</w:t>
      </w:r>
      <w:r w:rsidR="00C80F90" w:rsidRPr="00EA59F3">
        <w:rPr>
          <w:rFonts w:ascii="Arial" w:hAnsi="Arial" w:cs="Arial"/>
          <w:sz w:val="22"/>
        </w:rPr>
        <w:t xml:space="preserve"> </w:t>
      </w:r>
      <w:r w:rsidR="008272C0" w:rsidRPr="00EA59F3">
        <w:rPr>
          <w:rFonts w:ascii="Arial" w:hAnsi="Arial" w:cs="Arial"/>
          <w:sz w:val="22"/>
        </w:rPr>
        <w:t>ng/ml [</w:t>
      </w:r>
      <w:r w:rsidR="00C80F90" w:rsidRPr="00EA59F3">
        <w:rPr>
          <w:rFonts w:ascii="Arial" w:hAnsi="Arial" w:cs="Arial"/>
          <w:sz w:val="22"/>
        </w:rPr>
        <w:t>IQR] with sepsis</w:t>
      </w:r>
      <w:r w:rsidR="00C37736" w:rsidRPr="00EA59F3">
        <w:rPr>
          <w:rFonts w:ascii="Arial" w:hAnsi="Arial" w:cs="Arial"/>
          <w:sz w:val="22"/>
        </w:rPr>
        <w:t xml:space="preserve">, </w:t>
      </w:r>
      <w:r w:rsidRPr="00EA59F3">
        <w:rPr>
          <w:rFonts w:ascii="Arial" w:hAnsi="Arial" w:cs="Arial"/>
          <w:sz w:val="22"/>
        </w:rPr>
        <w:t>1.004</w:t>
      </w:r>
      <w:r w:rsidR="008272C0" w:rsidRPr="00EA59F3">
        <w:rPr>
          <w:rFonts w:ascii="Arial" w:hAnsi="Arial" w:cs="Arial"/>
          <w:sz w:val="22"/>
        </w:rPr>
        <w:t xml:space="preserve"> odds ratio [OR]</w:t>
      </w:r>
      <w:r w:rsidRPr="00EA59F3">
        <w:rPr>
          <w:rFonts w:ascii="Arial" w:hAnsi="Arial" w:cs="Arial"/>
          <w:sz w:val="22"/>
        </w:rPr>
        <w:t>, 1.001-1.006</w:t>
      </w:r>
      <w:r w:rsidR="00204E68" w:rsidRPr="00EA59F3">
        <w:rPr>
          <w:rFonts w:ascii="Arial" w:hAnsi="Arial" w:cs="Arial"/>
          <w:sz w:val="22"/>
        </w:rPr>
        <w:t xml:space="preserve"> 95% confidence interval (95% CI)</w:t>
      </w:r>
      <w:r w:rsidRPr="00EA59F3">
        <w:rPr>
          <w:rFonts w:ascii="Arial" w:hAnsi="Arial" w:cs="Arial"/>
          <w:sz w:val="22"/>
        </w:rPr>
        <w:t>, p&lt;0.001, r</w:t>
      </w:r>
      <w:r w:rsidRPr="002E4571">
        <w:rPr>
          <w:rFonts w:ascii="Arial" w:hAnsi="Arial" w:cs="Arial"/>
          <w:sz w:val="22"/>
          <w:vertAlign w:val="superscript"/>
        </w:rPr>
        <w:t>2</w:t>
      </w:r>
      <w:r w:rsidRPr="00EA59F3">
        <w:rPr>
          <w:rFonts w:ascii="Arial" w:hAnsi="Arial" w:cs="Arial"/>
          <w:sz w:val="22"/>
        </w:rPr>
        <w:t xml:space="preserve"> = 0.389, p&lt;0.01 </w:t>
      </w:r>
      <w:r w:rsidR="00A81FFB" w:rsidRPr="00EA59F3">
        <w:rPr>
          <w:rFonts w:ascii="Arial" w:hAnsi="Arial" w:cs="Arial"/>
          <w:sz w:val="22"/>
        </w:rPr>
        <w:t xml:space="preserve">(Figure 2b). </w:t>
      </w:r>
    </w:p>
    <w:p w14:paraId="468D9019" w14:textId="2A4D0D7D" w:rsidR="00C76653" w:rsidRPr="00EA59F3" w:rsidRDefault="00C76653" w:rsidP="00437A11">
      <w:pPr>
        <w:spacing w:line="480" w:lineRule="auto"/>
        <w:ind w:firstLine="720"/>
        <w:jc w:val="both"/>
        <w:rPr>
          <w:rFonts w:ascii="Arial" w:hAnsi="Arial" w:cs="Arial"/>
          <w:sz w:val="22"/>
        </w:rPr>
      </w:pPr>
      <w:r w:rsidRPr="00EA59F3">
        <w:rPr>
          <w:rFonts w:ascii="Arial" w:hAnsi="Arial" w:cs="Arial"/>
          <w:bCs/>
          <w:sz w:val="22"/>
        </w:rPr>
        <w:t xml:space="preserve">There was no association </w:t>
      </w:r>
      <w:r w:rsidR="00D20F14" w:rsidRPr="00EA59F3">
        <w:rPr>
          <w:rFonts w:ascii="Arial" w:hAnsi="Arial" w:cs="Arial"/>
          <w:bCs/>
          <w:sz w:val="22"/>
        </w:rPr>
        <w:t xml:space="preserve">between </w:t>
      </w:r>
      <w:r w:rsidRPr="00EA59F3">
        <w:rPr>
          <w:rFonts w:ascii="Arial" w:hAnsi="Arial" w:cs="Arial"/>
          <w:sz w:val="22"/>
        </w:rPr>
        <w:t>PC</w:t>
      </w:r>
      <w:r w:rsidRPr="00EA59F3">
        <w:rPr>
          <w:rFonts w:ascii="Arial" w:hAnsi="Arial" w:cs="Arial"/>
          <w:color w:val="000000"/>
          <w:sz w:val="22"/>
        </w:rPr>
        <w:t xml:space="preserve"> </w:t>
      </w:r>
      <w:r w:rsidRPr="00EA59F3">
        <w:rPr>
          <w:rFonts w:ascii="Arial" w:hAnsi="Arial" w:cs="Arial"/>
          <w:bCs/>
          <w:sz w:val="22"/>
        </w:rPr>
        <w:t xml:space="preserve">levels and </w:t>
      </w:r>
      <w:r w:rsidR="00437B40" w:rsidRPr="00EA59F3">
        <w:rPr>
          <w:rFonts w:ascii="Arial" w:hAnsi="Arial" w:cs="Arial"/>
          <w:bCs/>
          <w:sz w:val="22"/>
        </w:rPr>
        <w:t>GA</w:t>
      </w:r>
      <w:r w:rsidRPr="00EA59F3">
        <w:rPr>
          <w:rFonts w:ascii="Arial" w:hAnsi="Arial" w:cs="Arial"/>
          <w:bCs/>
          <w:sz w:val="22"/>
        </w:rPr>
        <w:t xml:space="preserve">. Similarly, there was no significant change </w:t>
      </w:r>
      <w:r w:rsidR="00D20F14" w:rsidRPr="00EA59F3">
        <w:rPr>
          <w:rFonts w:ascii="Arial" w:hAnsi="Arial" w:cs="Arial"/>
          <w:bCs/>
          <w:sz w:val="22"/>
        </w:rPr>
        <w:t xml:space="preserve">in </w:t>
      </w:r>
      <w:r w:rsidRPr="00EA59F3">
        <w:rPr>
          <w:rFonts w:ascii="Arial" w:hAnsi="Arial" w:cs="Arial"/>
          <w:bCs/>
          <w:sz w:val="22"/>
        </w:rPr>
        <w:t xml:space="preserve">total </w:t>
      </w:r>
      <w:r w:rsidRPr="00EA59F3">
        <w:rPr>
          <w:rFonts w:ascii="Arial" w:hAnsi="Arial" w:cs="Arial"/>
          <w:sz w:val="22"/>
        </w:rPr>
        <w:t>PC</w:t>
      </w:r>
      <w:r w:rsidRPr="00EA59F3">
        <w:rPr>
          <w:rFonts w:ascii="Arial" w:hAnsi="Arial" w:cs="Arial"/>
          <w:color w:val="000000"/>
          <w:sz w:val="22"/>
        </w:rPr>
        <w:t xml:space="preserve"> </w:t>
      </w:r>
      <w:r w:rsidRPr="00EA59F3">
        <w:rPr>
          <w:rFonts w:ascii="Arial" w:hAnsi="Arial" w:cs="Arial"/>
          <w:bCs/>
          <w:sz w:val="22"/>
        </w:rPr>
        <w:t>concentration</w:t>
      </w:r>
      <w:r w:rsidR="00D20F14" w:rsidRPr="00EA59F3">
        <w:rPr>
          <w:rFonts w:ascii="Arial" w:hAnsi="Arial" w:cs="Arial"/>
          <w:bCs/>
          <w:sz w:val="22"/>
        </w:rPr>
        <w:t>s</w:t>
      </w:r>
      <w:r w:rsidRPr="00EA59F3">
        <w:rPr>
          <w:rFonts w:ascii="Arial" w:hAnsi="Arial" w:cs="Arial"/>
          <w:bCs/>
          <w:sz w:val="22"/>
        </w:rPr>
        <w:t xml:space="preserve"> in the 46 </w:t>
      </w:r>
      <w:r w:rsidR="00AD68C4" w:rsidRPr="00EA59F3">
        <w:rPr>
          <w:rFonts w:ascii="Arial" w:hAnsi="Arial" w:cs="Arial"/>
          <w:bCs/>
          <w:sz w:val="22"/>
        </w:rPr>
        <w:t>neonates</w:t>
      </w:r>
      <w:r w:rsidRPr="00EA59F3">
        <w:rPr>
          <w:rFonts w:ascii="Arial" w:hAnsi="Arial" w:cs="Arial"/>
          <w:bCs/>
          <w:sz w:val="22"/>
        </w:rPr>
        <w:t xml:space="preserve"> without </w:t>
      </w:r>
      <w:r w:rsidR="00D20F14" w:rsidRPr="00EA59F3">
        <w:rPr>
          <w:rFonts w:ascii="Arial" w:hAnsi="Arial" w:cs="Arial"/>
          <w:bCs/>
          <w:sz w:val="22"/>
        </w:rPr>
        <w:t xml:space="preserve">sepsis </w:t>
      </w:r>
      <w:r w:rsidRPr="00EA59F3">
        <w:rPr>
          <w:rFonts w:ascii="Arial" w:hAnsi="Arial" w:cs="Arial"/>
          <w:bCs/>
          <w:sz w:val="22"/>
        </w:rPr>
        <w:t xml:space="preserve">compared to the </w:t>
      </w:r>
      <w:r w:rsidR="00437B40" w:rsidRPr="00EA59F3">
        <w:rPr>
          <w:rFonts w:ascii="Arial" w:hAnsi="Arial" w:cs="Arial"/>
          <w:bCs/>
          <w:sz w:val="22"/>
        </w:rPr>
        <w:t>8</w:t>
      </w:r>
      <w:r w:rsidRPr="00EA59F3">
        <w:rPr>
          <w:rFonts w:ascii="Arial" w:hAnsi="Arial" w:cs="Arial"/>
          <w:bCs/>
          <w:color w:val="FF0000"/>
          <w:sz w:val="22"/>
        </w:rPr>
        <w:t xml:space="preserve"> </w:t>
      </w:r>
      <w:r w:rsidR="00AD68C4" w:rsidRPr="00EA59F3">
        <w:rPr>
          <w:rFonts w:ascii="Arial" w:hAnsi="Arial" w:cs="Arial"/>
          <w:bCs/>
          <w:sz w:val="22"/>
        </w:rPr>
        <w:t>neonates</w:t>
      </w:r>
      <w:r w:rsidRPr="00EA59F3">
        <w:rPr>
          <w:rFonts w:ascii="Arial" w:hAnsi="Arial" w:cs="Arial"/>
          <w:bCs/>
          <w:sz w:val="22"/>
        </w:rPr>
        <w:t xml:space="preserve"> with sepsis (</w:t>
      </w:r>
      <w:r w:rsidR="009526A1" w:rsidRPr="00EA59F3">
        <w:rPr>
          <w:rFonts w:ascii="Arial" w:hAnsi="Arial" w:cs="Arial"/>
          <w:bCs/>
          <w:sz w:val="22"/>
        </w:rPr>
        <w:t>median</w:t>
      </w:r>
      <w:r w:rsidR="009526A1" w:rsidRPr="00EA59F3">
        <w:rPr>
          <w:rFonts w:ascii="Arial" w:hAnsi="Arial" w:cs="Arial"/>
          <w:bCs/>
          <w:color w:val="FF0000"/>
          <w:sz w:val="22"/>
        </w:rPr>
        <w:t xml:space="preserve"> </w:t>
      </w:r>
      <w:r w:rsidR="00FC6065" w:rsidRPr="00EA59F3">
        <w:rPr>
          <w:rFonts w:ascii="Arial" w:hAnsi="Arial" w:cs="Arial"/>
          <w:bCs/>
          <w:sz w:val="22"/>
        </w:rPr>
        <w:t>t</w:t>
      </w:r>
      <w:r w:rsidR="00204E68" w:rsidRPr="00EA59F3">
        <w:rPr>
          <w:rFonts w:ascii="Arial" w:hAnsi="Arial" w:cs="Arial"/>
          <w:bCs/>
          <w:sz w:val="22"/>
        </w:rPr>
        <w:t xml:space="preserve">otal PC: </w:t>
      </w:r>
      <w:r w:rsidRPr="00EA59F3">
        <w:rPr>
          <w:rFonts w:ascii="Arial" w:hAnsi="Arial" w:cs="Arial"/>
          <w:bCs/>
          <w:sz w:val="22"/>
        </w:rPr>
        <w:t xml:space="preserve"> 170.7 </w:t>
      </w:r>
      <w:r w:rsidR="00D20F14" w:rsidRPr="00EA59F3">
        <w:rPr>
          <w:rFonts w:ascii="Arial" w:hAnsi="Arial" w:cs="Arial"/>
          <w:bCs/>
          <w:sz w:val="22"/>
        </w:rPr>
        <w:t>nmol/m</w:t>
      </w:r>
      <w:r w:rsidR="009526A1" w:rsidRPr="00EA59F3">
        <w:rPr>
          <w:rFonts w:ascii="Arial" w:hAnsi="Arial" w:cs="Arial"/>
          <w:bCs/>
          <w:sz w:val="22"/>
        </w:rPr>
        <w:t xml:space="preserve">l </w:t>
      </w:r>
      <w:r w:rsidRPr="00EA59F3">
        <w:rPr>
          <w:rFonts w:ascii="Arial" w:hAnsi="Arial" w:cs="Arial"/>
          <w:bCs/>
          <w:sz w:val="22"/>
        </w:rPr>
        <w:t>64.8-312.9</w:t>
      </w:r>
      <w:r w:rsidR="009526A1" w:rsidRPr="00EA59F3">
        <w:rPr>
          <w:rFonts w:ascii="Arial" w:hAnsi="Arial" w:cs="Arial"/>
          <w:bCs/>
          <w:sz w:val="22"/>
        </w:rPr>
        <w:t xml:space="preserve"> </w:t>
      </w:r>
      <w:r w:rsidR="00180EA9" w:rsidRPr="00EA59F3">
        <w:rPr>
          <w:rFonts w:ascii="Arial" w:hAnsi="Arial" w:cs="Arial"/>
          <w:bCs/>
          <w:sz w:val="22"/>
        </w:rPr>
        <w:t>[</w:t>
      </w:r>
      <w:r w:rsidR="009526A1" w:rsidRPr="00EA59F3">
        <w:rPr>
          <w:rFonts w:ascii="Arial" w:hAnsi="Arial" w:cs="Arial"/>
          <w:bCs/>
          <w:sz w:val="22"/>
        </w:rPr>
        <w:t>IQR]</w:t>
      </w:r>
      <w:r w:rsidR="009526A1" w:rsidRPr="00EA59F3" w:rsidDel="00D20F14">
        <w:rPr>
          <w:rFonts w:ascii="Arial" w:hAnsi="Arial" w:cs="Arial"/>
          <w:bCs/>
          <w:sz w:val="22"/>
        </w:rPr>
        <w:t xml:space="preserve"> </w:t>
      </w:r>
      <w:r w:rsidRPr="00EA59F3">
        <w:rPr>
          <w:rFonts w:ascii="Arial" w:hAnsi="Arial" w:cs="Arial"/>
          <w:bCs/>
          <w:sz w:val="22"/>
        </w:rPr>
        <w:t xml:space="preserve"> versus 71.2</w:t>
      </w:r>
      <w:r w:rsidR="009526A1" w:rsidRPr="00EA59F3">
        <w:rPr>
          <w:rFonts w:ascii="Arial" w:hAnsi="Arial" w:cs="Arial"/>
          <w:bCs/>
          <w:sz w:val="22"/>
        </w:rPr>
        <w:t xml:space="preserve"> nmol/ml</w:t>
      </w:r>
      <w:r w:rsidR="00D20F14" w:rsidRPr="00EA59F3">
        <w:rPr>
          <w:rFonts w:ascii="Arial" w:hAnsi="Arial" w:cs="Arial"/>
          <w:bCs/>
          <w:sz w:val="22"/>
        </w:rPr>
        <w:t xml:space="preserve">, </w:t>
      </w:r>
      <w:r w:rsidRPr="00EA59F3">
        <w:rPr>
          <w:rFonts w:ascii="Arial" w:hAnsi="Arial" w:cs="Arial"/>
          <w:bCs/>
          <w:sz w:val="22"/>
        </w:rPr>
        <w:t>50.8-127.6</w:t>
      </w:r>
      <w:r w:rsidR="009526A1" w:rsidRPr="00EA59F3">
        <w:rPr>
          <w:rFonts w:ascii="Arial" w:hAnsi="Arial" w:cs="Arial"/>
          <w:bCs/>
          <w:sz w:val="22"/>
        </w:rPr>
        <w:t xml:space="preserve"> </w:t>
      </w:r>
      <w:r w:rsidR="00416D5F" w:rsidRPr="00EA59F3">
        <w:rPr>
          <w:rFonts w:ascii="Arial" w:hAnsi="Arial" w:cs="Arial"/>
          <w:bCs/>
          <w:sz w:val="22"/>
        </w:rPr>
        <w:t>[</w:t>
      </w:r>
      <w:r w:rsidR="009526A1" w:rsidRPr="00EA59F3">
        <w:rPr>
          <w:rFonts w:ascii="Arial" w:hAnsi="Arial" w:cs="Arial"/>
          <w:bCs/>
          <w:sz w:val="22"/>
        </w:rPr>
        <w:t>IQR]</w:t>
      </w:r>
      <w:r w:rsidR="00D20F14" w:rsidRPr="00EA59F3">
        <w:rPr>
          <w:rFonts w:ascii="Arial" w:hAnsi="Arial" w:cs="Arial"/>
          <w:bCs/>
          <w:sz w:val="22"/>
        </w:rPr>
        <w:t>,</w:t>
      </w:r>
      <w:r w:rsidRPr="00EA59F3">
        <w:rPr>
          <w:rFonts w:ascii="Arial" w:hAnsi="Arial" w:cs="Arial"/>
          <w:bCs/>
          <w:sz w:val="22"/>
        </w:rPr>
        <w:t xml:space="preserve"> </w:t>
      </w:r>
      <w:r w:rsidR="00D20F14" w:rsidRPr="00EA59F3">
        <w:rPr>
          <w:rFonts w:ascii="Arial" w:hAnsi="Arial" w:cs="Arial"/>
          <w:bCs/>
          <w:sz w:val="22"/>
        </w:rPr>
        <w:t xml:space="preserve"> </w:t>
      </w:r>
      <w:r w:rsidRPr="00EA59F3">
        <w:rPr>
          <w:rFonts w:ascii="Arial" w:hAnsi="Arial" w:cs="Arial"/>
          <w:bCs/>
          <w:sz w:val="22"/>
        </w:rPr>
        <w:t>0.999</w:t>
      </w:r>
      <w:r w:rsidR="009526A1" w:rsidRPr="00EA59F3">
        <w:rPr>
          <w:rFonts w:ascii="Arial" w:hAnsi="Arial" w:cs="Arial"/>
          <w:bCs/>
          <w:sz w:val="22"/>
        </w:rPr>
        <w:t xml:space="preserve"> [OR]</w:t>
      </w:r>
      <w:r w:rsidRPr="00EA59F3">
        <w:rPr>
          <w:rFonts w:ascii="Arial" w:hAnsi="Arial" w:cs="Arial"/>
          <w:bCs/>
          <w:sz w:val="22"/>
        </w:rPr>
        <w:t>, 0.996-1.001</w:t>
      </w:r>
      <w:r w:rsidR="009526A1" w:rsidRPr="00EA59F3">
        <w:rPr>
          <w:rFonts w:ascii="Arial" w:hAnsi="Arial" w:cs="Arial"/>
          <w:bCs/>
          <w:sz w:val="22"/>
        </w:rPr>
        <w:t>[95% CI]</w:t>
      </w:r>
      <w:r w:rsidRPr="00EA59F3">
        <w:rPr>
          <w:rFonts w:ascii="Arial" w:hAnsi="Arial" w:cs="Arial"/>
          <w:bCs/>
          <w:sz w:val="22"/>
        </w:rPr>
        <w:t xml:space="preserve">, respectively, </w:t>
      </w:r>
      <w:r w:rsidR="00D20F14" w:rsidRPr="00EA59F3">
        <w:rPr>
          <w:rFonts w:ascii="Arial" w:hAnsi="Arial" w:cs="Arial"/>
          <w:bCs/>
          <w:sz w:val="22"/>
        </w:rPr>
        <w:t>non-significant)</w:t>
      </w:r>
      <w:r w:rsidRPr="00EA59F3">
        <w:rPr>
          <w:rFonts w:ascii="Arial" w:hAnsi="Arial" w:cs="Arial"/>
          <w:bCs/>
          <w:sz w:val="22"/>
        </w:rPr>
        <w:t xml:space="preserve">. This was regardless of </w:t>
      </w:r>
      <w:r w:rsidR="00D20F14" w:rsidRPr="00EA59F3">
        <w:rPr>
          <w:rFonts w:ascii="Arial" w:hAnsi="Arial" w:cs="Arial"/>
          <w:bCs/>
          <w:sz w:val="22"/>
        </w:rPr>
        <w:t xml:space="preserve">whether there was </w:t>
      </w:r>
      <w:r w:rsidRPr="00EA59F3">
        <w:rPr>
          <w:rFonts w:ascii="Arial" w:hAnsi="Arial" w:cs="Arial"/>
          <w:bCs/>
          <w:sz w:val="22"/>
        </w:rPr>
        <w:t xml:space="preserve">diagnosis of </w:t>
      </w:r>
      <w:r w:rsidR="00437B40" w:rsidRPr="00EA59F3">
        <w:rPr>
          <w:rFonts w:ascii="Arial" w:hAnsi="Arial" w:cs="Arial"/>
          <w:sz w:val="22"/>
        </w:rPr>
        <w:t>EOS</w:t>
      </w:r>
      <w:r w:rsidRPr="00EA59F3">
        <w:rPr>
          <w:rFonts w:ascii="Arial" w:hAnsi="Arial" w:cs="Arial"/>
          <w:sz w:val="22"/>
        </w:rPr>
        <w:t xml:space="preserve"> </w:t>
      </w:r>
      <w:r w:rsidRPr="00EA59F3">
        <w:rPr>
          <w:rFonts w:ascii="Arial" w:hAnsi="Arial" w:cs="Arial"/>
          <w:bCs/>
          <w:sz w:val="22"/>
        </w:rPr>
        <w:t xml:space="preserve">or </w:t>
      </w:r>
      <w:r w:rsidR="00437B40" w:rsidRPr="00EA59F3">
        <w:rPr>
          <w:rFonts w:ascii="Arial" w:hAnsi="Arial" w:cs="Arial"/>
          <w:sz w:val="22"/>
        </w:rPr>
        <w:t>LOS</w:t>
      </w:r>
      <w:r w:rsidRPr="00EA59F3">
        <w:rPr>
          <w:rFonts w:ascii="Arial" w:hAnsi="Arial" w:cs="Arial"/>
          <w:sz w:val="22"/>
        </w:rPr>
        <w:t xml:space="preserve"> </w:t>
      </w:r>
      <w:r w:rsidRPr="00EA59F3">
        <w:rPr>
          <w:rFonts w:ascii="Arial" w:hAnsi="Arial" w:cs="Arial"/>
          <w:bCs/>
          <w:sz w:val="22"/>
        </w:rPr>
        <w:t>(Table 2).</w:t>
      </w:r>
      <w:r w:rsidRPr="00EA59F3">
        <w:rPr>
          <w:rFonts w:ascii="Arial" w:hAnsi="Arial" w:cs="Arial"/>
          <w:sz w:val="22"/>
        </w:rPr>
        <w:t xml:space="preserve"> </w:t>
      </w:r>
      <w:r w:rsidRPr="00EA59F3">
        <w:rPr>
          <w:rFonts w:ascii="Arial" w:hAnsi="Arial" w:cs="Arial"/>
          <w:bCs/>
          <w:sz w:val="22"/>
        </w:rPr>
        <w:t>However, the SP-D/</w:t>
      </w:r>
      <w:r w:rsidRPr="00EA59F3">
        <w:rPr>
          <w:rFonts w:ascii="Arial" w:hAnsi="Arial" w:cs="Arial"/>
          <w:sz w:val="22"/>
        </w:rPr>
        <w:t>PC</w:t>
      </w:r>
      <w:r w:rsidR="00D20F14" w:rsidRPr="00EA59F3">
        <w:rPr>
          <w:rFonts w:ascii="Arial" w:hAnsi="Arial" w:cs="Arial"/>
          <w:sz w:val="22"/>
        </w:rPr>
        <w:t xml:space="preserve"> ratio</w:t>
      </w:r>
      <w:r w:rsidRPr="00EA59F3">
        <w:rPr>
          <w:rFonts w:ascii="Arial" w:hAnsi="Arial" w:cs="Arial"/>
          <w:bCs/>
          <w:sz w:val="22"/>
        </w:rPr>
        <w:t xml:space="preserve">, </w:t>
      </w:r>
      <w:r w:rsidR="00D20F14" w:rsidRPr="00EA59F3">
        <w:rPr>
          <w:rFonts w:ascii="Arial" w:hAnsi="Arial" w:cs="Arial"/>
          <w:bCs/>
          <w:sz w:val="22"/>
        </w:rPr>
        <w:t xml:space="preserve">corrected </w:t>
      </w:r>
      <w:r w:rsidRPr="00EA59F3">
        <w:rPr>
          <w:rFonts w:ascii="Arial" w:hAnsi="Arial" w:cs="Arial"/>
          <w:bCs/>
          <w:sz w:val="22"/>
        </w:rPr>
        <w:t xml:space="preserve">for overall surfactant recovery in the </w:t>
      </w:r>
      <w:r w:rsidR="00437B40" w:rsidRPr="00EA59F3">
        <w:rPr>
          <w:rFonts w:ascii="Arial" w:hAnsi="Arial"/>
          <w:noProof/>
        </w:rPr>
        <w:t>ETAs</w:t>
      </w:r>
      <w:r w:rsidRPr="00EA59F3">
        <w:rPr>
          <w:rFonts w:ascii="Arial" w:hAnsi="Arial" w:cs="Arial"/>
          <w:bCs/>
          <w:sz w:val="22"/>
        </w:rPr>
        <w:t xml:space="preserve"> was significantly increased in </w:t>
      </w:r>
      <w:r w:rsidR="00AD68C4" w:rsidRPr="00EA59F3">
        <w:rPr>
          <w:rFonts w:ascii="Arial" w:hAnsi="Arial" w:cs="Arial"/>
          <w:bCs/>
          <w:sz w:val="22"/>
        </w:rPr>
        <w:t>neonates</w:t>
      </w:r>
      <w:r w:rsidRPr="00EA59F3">
        <w:rPr>
          <w:rFonts w:ascii="Arial" w:hAnsi="Arial" w:cs="Arial"/>
          <w:bCs/>
          <w:sz w:val="22"/>
        </w:rPr>
        <w:t xml:space="preserve"> with sepsis</w:t>
      </w:r>
      <w:r w:rsidR="00D20F14" w:rsidRPr="00EA59F3">
        <w:rPr>
          <w:rFonts w:ascii="Arial" w:hAnsi="Arial" w:cs="Arial"/>
          <w:bCs/>
          <w:sz w:val="22"/>
        </w:rPr>
        <w:t xml:space="preserve"> </w:t>
      </w:r>
      <w:r w:rsidRPr="00EA59F3">
        <w:rPr>
          <w:rFonts w:ascii="Arial" w:hAnsi="Arial" w:cs="Arial"/>
          <w:bCs/>
          <w:sz w:val="22"/>
        </w:rPr>
        <w:t>(</w:t>
      </w:r>
      <w:r w:rsidR="00A75A8D" w:rsidRPr="00EA59F3">
        <w:rPr>
          <w:rFonts w:ascii="Arial" w:hAnsi="Arial" w:cs="Arial"/>
          <w:bCs/>
          <w:sz w:val="22"/>
        </w:rPr>
        <w:t>median</w:t>
      </w:r>
      <w:r w:rsidR="00A75A8D" w:rsidRPr="00EA59F3">
        <w:rPr>
          <w:rFonts w:ascii="Arial" w:hAnsi="Arial" w:cs="Arial"/>
          <w:bCs/>
          <w:color w:val="FF0000"/>
          <w:sz w:val="22"/>
        </w:rPr>
        <w:t xml:space="preserve"> </w:t>
      </w:r>
      <w:r w:rsidR="00204E68" w:rsidRPr="00EA59F3">
        <w:rPr>
          <w:rFonts w:ascii="Arial" w:hAnsi="Arial" w:cs="Arial"/>
          <w:bCs/>
          <w:sz w:val="22"/>
        </w:rPr>
        <w:t>SP-D/</w:t>
      </w:r>
      <w:r w:rsidR="00204E68" w:rsidRPr="00EA59F3">
        <w:rPr>
          <w:rFonts w:ascii="Arial" w:hAnsi="Arial" w:cs="Arial"/>
          <w:sz w:val="22"/>
        </w:rPr>
        <w:t xml:space="preserve">PC ratio: </w:t>
      </w:r>
      <w:r w:rsidR="00D20F14" w:rsidRPr="00EA59F3">
        <w:rPr>
          <w:rFonts w:ascii="Arial" w:hAnsi="Arial" w:cs="Arial"/>
          <w:b/>
          <w:bCs/>
          <w:sz w:val="22"/>
        </w:rPr>
        <w:t xml:space="preserve"> </w:t>
      </w:r>
      <w:r w:rsidRPr="00EA59F3">
        <w:rPr>
          <w:rFonts w:ascii="Arial" w:hAnsi="Arial" w:cs="Arial"/>
          <w:bCs/>
          <w:sz w:val="22"/>
        </w:rPr>
        <w:t>0.2</w:t>
      </w:r>
      <w:r w:rsidR="00D20F14" w:rsidRPr="00EA59F3">
        <w:rPr>
          <w:rFonts w:ascii="Arial" w:hAnsi="Arial" w:cs="Arial"/>
          <w:bCs/>
          <w:sz w:val="22"/>
        </w:rPr>
        <w:t xml:space="preserve">, </w:t>
      </w:r>
      <w:r w:rsidRPr="00EA59F3">
        <w:rPr>
          <w:rFonts w:ascii="Arial" w:hAnsi="Arial" w:cs="Arial"/>
          <w:bCs/>
          <w:sz w:val="22"/>
        </w:rPr>
        <w:t xml:space="preserve">0.0-0.8 </w:t>
      </w:r>
      <w:r w:rsidR="00416D5F" w:rsidRPr="00EA59F3">
        <w:rPr>
          <w:rFonts w:ascii="Arial" w:hAnsi="Arial" w:cs="Arial"/>
          <w:bCs/>
          <w:sz w:val="22"/>
        </w:rPr>
        <w:t>[</w:t>
      </w:r>
      <w:r w:rsidR="00A75A8D" w:rsidRPr="00EA59F3">
        <w:rPr>
          <w:rFonts w:ascii="Arial" w:hAnsi="Arial" w:cs="Arial"/>
          <w:bCs/>
          <w:sz w:val="22"/>
        </w:rPr>
        <w:t>IQR]</w:t>
      </w:r>
      <w:r w:rsidR="00A75A8D" w:rsidRPr="00EA59F3" w:rsidDel="008E6100">
        <w:rPr>
          <w:rFonts w:ascii="Arial" w:hAnsi="Arial" w:cs="Arial"/>
          <w:bCs/>
          <w:sz w:val="22"/>
        </w:rPr>
        <w:t xml:space="preserve"> </w:t>
      </w:r>
      <w:r w:rsidR="00A75A8D" w:rsidRPr="00EA59F3">
        <w:rPr>
          <w:rFonts w:ascii="Arial" w:hAnsi="Arial" w:cs="Arial"/>
          <w:sz w:val="22"/>
        </w:rPr>
        <w:t xml:space="preserve">without sepsis </w:t>
      </w:r>
      <w:r w:rsidRPr="00EA59F3">
        <w:rPr>
          <w:rFonts w:ascii="Arial" w:hAnsi="Arial" w:cs="Arial"/>
          <w:bCs/>
          <w:sz w:val="22"/>
        </w:rPr>
        <w:t>versus 3.6</w:t>
      </w:r>
      <w:r w:rsidR="00D20F14" w:rsidRPr="00EA59F3">
        <w:rPr>
          <w:rFonts w:ascii="Arial" w:hAnsi="Arial" w:cs="Arial"/>
          <w:bCs/>
          <w:sz w:val="22"/>
        </w:rPr>
        <w:t>,</w:t>
      </w:r>
      <w:r w:rsidRPr="00EA59F3">
        <w:rPr>
          <w:rFonts w:ascii="Arial" w:hAnsi="Arial" w:cs="Arial"/>
          <w:bCs/>
          <w:sz w:val="22"/>
        </w:rPr>
        <w:t xml:space="preserve"> 2.3-7.0</w:t>
      </w:r>
      <w:r w:rsidR="009526A1" w:rsidRPr="00EA59F3">
        <w:rPr>
          <w:rFonts w:ascii="Arial" w:hAnsi="Arial" w:cs="Arial"/>
          <w:bCs/>
          <w:sz w:val="22"/>
        </w:rPr>
        <w:t xml:space="preserve"> </w:t>
      </w:r>
      <w:r w:rsidR="00416D5F" w:rsidRPr="00EA59F3">
        <w:rPr>
          <w:rFonts w:ascii="Arial" w:hAnsi="Arial" w:cs="Arial"/>
          <w:bCs/>
          <w:sz w:val="22"/>
        </w:rPr>
        <w:t>[</w:t>
      </w:r>
      <w:r w:rsidR="009526A1" w:rsidRPr="00EA59F3">
        <w:rPr>
          <w:rFonts w:ascii="Arial" w:hAnsi="Arial" w:cs="Arial"/>
          <w:bCs/>
          <w:sz w:val="22"/>
        </w:rPr>
        <w:t>IQR</w:t>
      </w:r>
      <w:r w:rsidR="00A75A8D" w:rsidRPr="00EA59F3">
        <w:rPr>
          <w:rFonts w:ascii="Arial" w:hAnsi="Arial" w:cs="Arial"/>
          <w:bCs/>
          <w:sz w:val="22"/>
        </w:rPr>
        <w:t xml:space="preserve">] </w:t>
      </w:r>
      <w:r w:rsidR="00A75A8D" w:rsidRPr="00EA59F3">
        <w:rPr>
          <w:rFonts w:ascii="Arial" w:hAnsi="Arial" w:cs="Arial"/>
          <w:sz w:val="22"/>
        </w:rPr>
        <w:t>with sepsis</w:t>
      </w:r>
      <w:r w:rsidR="00D20F14" w:rsidRPr="00EA59F3">
        <w:rPr>
          <w:rFonts w:ascii="Arial" w:hAnsi="Arial" w:cs="Arial"/>
          <w:bCs/>
          <w:sz w:val="22"/>
        </w:rPr>
        <w:t>,</w:t>
      </w:r>
      <w:r w:rsidRPr="00EA59F3">
        <w:rPr>
          <w:rFonts w:ascii="Arial" w:hAnsi="Arial" w:cs="Arial"/>
          <w:bCs/>
          <w:sz w:val="22"/>
        </w:rPr>
        <w:t xml:space="preserve"> 1.89</w:t>
      </w:r>
      <w:r w:rsidR="00A75A8D" w:rsidRPr="00EA59F3">
        <w:rPr>
          <w:rFonts w:ascii="Arial" w:hAnsi="Arial" w:cs="Arial"/>
          <w:bCs/>
          <w:sz w:val="22"/>
        </w:rPr>
        <w:t xml:space="preserve"> </w:t>
      </w:r>
      <w:r w:rsidR="009526A1" w:rsidRPr="00EA59F3">
        <w:rPr>
          <w:rFonts w:ascii="Arial" w:hAnsi="Arial" w:cs="Arial"/>
          <w:bCs/>
          <w:sz w:val="22"/>
        </w:rPr>
        <w:t>[</w:t>
      </w:r>
      <w:r w:rsidR="00A75A8D" w:rsidRPr="00EA59F3">
        <w:rPr>
          <w:rFonts w:ascii="Arial" w:hAnsi="Arial" w:cs="Arial"/>
          <w:bCs/>
          <w:sz w:val="22"/>
        </w:rPr>
        <w:t>OR</w:t>
      </w:r>
      <w:r w:rsidR="009526A1" w:rsidRPr="00EA59F3">
        <w:rPr>
          <w:rFonts w:ascii="Arial" w:hAnsi="Arial" w:cs="Arial"/>
          <w:bCs/>
          <w:sz w:val="22"/>
        </w:rPr>
        <w:t>]</w:t>
      </w:r>
      <w:r w:rsidRPr="00EA59F3">
        <w:rPr>
          <w:rFonts w:ascii="Arial" w:hAnsi="Arial" w:cs="Arial"/>
          <w:bCs/>
          <w:sz w:val="22"/>
        </w:rPr>
        <w:t>, 1.374-2.599</w:t>
      </w:r>
      <w:r w:rsidR="00A75A8D" w:rsidRPr="00EA59F3">
        <w:rPr>
          <w:rFonts w:ascii="Arial" w:hAnsi="Arial" w:cs="Arial"/>
          <w:bCs/>
          <w:sz w:val="22"/>
        </w:rPr>
        <w:t xml:space="preserve"> [95% CI]</w:t>
      </w:r>
      <w:r w:rsidRPr="00EA59F3">
        <w:rPr>
          <w:rFonts w:ascii="Arial" w:hAnsi="Arial" w:cs="Arial"/>
          <w:bCs/>
          <w:sz w:val="22"/>
        </w:rPr>
        <w:t xml:space="preserve">, </w:t>
      </w:r>
      <w:r w:rsidR="003726D5">
        <w:rPr>
          <w:rFonts w:ascii="Arial" w:hAnsi="Arial" w:cs="Arial"/>
          <w:bCs/>
          <w:sz w:val="22"/>
        </w:rPr>
        <w:t xml:space="preserve">p&lt;0.0001). </w:t>
      </w:r>
      <w:r w:rsidRPr="00EA59F3">
        <w:rPr>
          <w:rFonts w:ascii="Arial" w:hAnsi="Arial" w:cs="Arial"/>
          <w:sz w:val="22"/>
        </w:rPr>
        <w:t>These changes in the SP-D/PC</w:t>
      </w:r>
      <w:r w:rsidRPr="00EA59F3">
        <w:rPr>
          <w:rFonts w:ascii="Arial" w:hAnsi="Arial" w:cs="Arial"/>
          <w:color w:val="000000"/>
          <w:sz w:val="22"/>
        </w:rPr>
        <w:t xml:space="preserve"> </w:t>
      </w:r>
      <w:r w:rsidRPr="00EA59F3">
        <w:rPr>
          <w:rFonts w:ascii="Arial" w:hAnsi="Arial" w:cs="Arial"/>
          <w:sz w:val="22"/>
        </w:rPr>
        <w:t xml:space="preserve">ratio occurred regardless of whether the sepsis was </w:t>
      </w:r>
      <w:r w:rsidRPr="00EA59F3">
        <w:rPr>
          <w:rFonts w:ascii="Arial" w:hAnsi="Arial" w:cs="Arial"/>
          <w:color w:val="000000"/>
          <w:sz w:val="22"/>
        </w:rPr>
        <w:t xml:space="preserve">early onset sepsis </w:t>
      </w:r>
      <w:r w:rsidRPr="00EA59F3">
        <w:rPr>
          <w:rFonts w:ascii="Arial" w:hAnsi="Arial" w:cs="Arial"/>
          <w:sz w:val="22"/>
        </w:rPr>
        <w:t xml:space="preserve">or </w:t>
      </w:r>
      <w:r w:rsidRPr="00EA59F3">
        <w:rPr>
          <w:rFonts w:ascii="Arial" w:hAnsi="Arial" w:cs="Arial"/>
          <w:color w:val="000000"/>
          <w:sz w:val="22"/>
        </w:rPr>
        <w:t xml:space="preserve">late onset sepsis </w:t>
      </w:r>
      <w:r w:rsidRPr="00EA59F3">
        <w:rPr>
          <w:rFonts w:ascii="Arial" w:hAnsi="Arial" w:cs="Arial"/>
          <w:sz w:val="22"/>
        </w:rPr>
        <w:t xml:space="preserve">(Table 2). </w:t>
      </w:r>
    </w:p>
    <w:p w14:paraId="3FDDF9BE" w14:textId="73D1AA79" w:rsidR="00C76653" w:rsidRPr="00EA59F3" w:rsidRDefault="00C76653" w:rsidP="00437A11">
      <w:pPr>
        <w:spacing w:line="480" w:lineRule="auto"/>
        <w:ind w:firstLine="720"/>
        <w:jc w:val="both"/>
        <w:rPr>
          <w:rFonts w:ascii="Arial" w:hAnsi="Arial" w:cs="Arial"/>
          <w:sz w:val="22"/>
        </w:rPr>
      </w:pPr>
      <w:r w:rsidRPr="00EA59F3">
        <w:rPr>
          <w:rFonts w:ascii="Arial" w:hAnsi="Arial" w:cs="Arial"/>
          <w:bCs/>
          <w:sz w:val="22"/>
        </w:rPr>
        <w:t xml:space="preserve">Although there was no significant difference in total and surfactant </w:t>
      </w:r>
      <w:r w:rsidRPr="00EA59F3">
        <w:rPr>
          <w:rFonts w:ascii="Arial" w:hAnsi="Arial" w:cs="Arial"/>
          <w:sz w:val="22"/>
        </w:rPr>
        <w:t>PC</w:t>
      </w:r>
      <w:r w:rsidRPr="00EA59F3">
        <w:rPr>
          <w:rFonts w:ascii="Arial" w:hAnsi="Arial" w:cs="Arial"/>
          <w:color w:val="000000"/>
          <w:sz w:val="22"/>
        </w:rPr>
        <w:t xml:space="preserve"> </w:t>
      </w:r>
      <w:r w:rsidRPr="00EA59F3">
        <w:rPr>
          <w:rFonts w:ascii="Arial" w:hAnsi="Arial" w:cs="Arial"/>
          <w:bCs/>
          <w:sz w:val="22"/>
        </w:rPr>
        <w:t xml:space="preserve">in </w:t>
      </w:r>
      <w:r w:rsidR="00AD68C4" w:rsidRPr="00EA59F3">
        <w:rPr>
          <w:rFonts w:ascii="Arial" w:hAnsi="Arial" w:cs="Arial"/>
          <w:bCs/>
          <w:sz w:val="22"/>
        </w:rPr>
        <w:t>neonates</w:t>
      </w:r>
      <w:r w:rsidRPr="00EA59F3">
        <w:rPr>
          <w:rFonts w:ascii="Arial" w:hAnsi="Arial" w:cs="Arial"/>
          <w:bCs/>
          <w:sz w:val="22"/>
        </w:rPr>
        <w:t xml:space="preserve"> during sepsis (Tables 1 and 2), there were significantly increased changes in </w:t>
      </w:r>
      <w:r w:rsidR="00360ABC" w:rsidRPr="00EA59F3">
        <w:rPr>
          <w:rFonts w:ascii="Arial" w:hAnsi="Arial" w:cs="Arial"/>
          <w:bCs/>
          <w:sz w:val="22"/>
        </w:rPr>
        <w:t>mono</w:t>
      </w:r>
      <w:r w:rsidR="00EB46A8" w:rsidRPr="00EA59F3">
        <w:rPr>
          <w:rFonts w:ascii="Arial" w:hAnsi="Arial" w:cs="Arial"/>
          <w:bCs/>
          <w:sz w:val="22"/>
        </w:rPr>
        <w:t>-</w:t>
      </w:r>
      <w:r w:rsidR="00360ABC" w:rsidRPr="00EA59F3">
        <w:rPr>
          <w:rFonts w:ascii="Arial" w:hAnsi="Arial" w:cs="Arial"/>
          <w:bCs/>
          <w:sz w:val="22"/>
        </w:rPr>
        <w:t>unsaturated</w:t>
      </w:r>
      <w:r w:rsidRPr="00EA59F3">
        <w:rPr>
          <w:rFonts w:ascii="Arial" w:hAnsi="Arial" w:cs="Arial"/>
          <w:bCs/>
          <w:sz w:val="22"/>
        </w:rPr>
        <w:t xml:space="preserve"> and di-unsaturated </w:t>
      </w:r>
      <w:r w:rsidRPr="00EA59F3">
        <w:rPr>
          <w:rFonts w:ascii="Arial" w:hAnsi="Arial" w:cs="Arial"/>
          <w:sz w:val="22"/>
        </w:rPr>
        <w:t>PC</w:t>
      </w:r>
      <w:r w:rsidRPr="00EA59F3">
        <w:rPr>
          <w:rFonts w:ascii="Arial" w:hAnsi="Arial" w:cs="Arial"/>
          <w:color w:val="000000"/>
          <w:sz w:val="22"/>
        </w:rPr>
        <w:t xml:space="preserve"> </w:t>
      </w:r>
      <w:r w:rsidRPr="00EA59F3">
        <w:rPr>
          <w:rFonts w:ascii="Arial" w:hAnsi="Arial" w:cs="Arial"/>
          <w:bCs/>
          <w:sz w:val="22"/>
        </w:rPr>
        <w:t xml:space="preserve">and significantly lower polyunsaturated </w:t>
      </w:r>
      <w:r w:rsidRPr="00EA59F3">
        <w:rPr>
          <w:rFonts w:ascii="Arial" w:hAnsi="Arial" w:cs="Arial"/>
          <w:sz w:val="22"/>
        </w:rPr>
        <w:t>PC</w:t>
      </w:r>
      <w:r w:rsidRPr="00EA59F3">
        <w:rPr>
          <w:rFonts w:ascii="Arial" w:hAnsi="Arial" w:cs="Arial"/>
          <w:color w:val="000000"/>
          <w:sz w:val="22"/>
        </w:rPr>
        <w:t xml:space="preserve"> </w:t>
      </w:r>
      <w:r w:rsidRPr="00EA59F3">
        <w:rPr>
          <w:rFonts w:ascii="Arial" w:hAnsi="Arial" w:cs="Arial"/>
          <w:bCs/>
          <w:sz w:val="22"/>
        </w:rPr>
        <w:t>during sepsis (Figure 1, Table 1).</w:t>
      </w:r>
      <w:r w:rsidR="00141893" w:rsidRPr="00EA59F3">
        <w:rPr>
          <w:rFonts w:ascii="Arial" w:hAnsi="Arial" w:cs="Arial"/>
          <w:bCs/>
          <w:sz w:val="22"/>
        </w:rPr>
        <w:t xml:space="preserve"> </w:t>
      </w:r>
    </w:p>
    <w:p w14:paraId="41C2CA56" w14:textId="77777777" w:rsidR="00C76653" w:rsidRPr="00EA59F3" w:rsidRDefault="00C76653" w:rsidP="00437A11">
      <w:pPr>
        <w:spacing w:line="480" w:lineRule="auto"/>
        <w:jc w:val="center"/>
        <w:rPr>
          <w:rFonts w:ascii="Arial" w:hAnsi="Arial" w:cs="Arial"/>
          <w:b/>
          <w:sz w:val="22"/>
        </w:rPr>
      </w:pPr>
    </w:p>
    <w:p w14:paraId="68D916B0" w14:textId="4D85CA4F" w:rsidR="00C76653" w:rsidRPr="00EA59F3" w:rsidRDefault="00C76653" w:rsidP="00437A11">
      <w:pPr>
        <w:spacing w:line="480" w:lineRule="auto"/>
        <w:rPr>
          <w:rFonts w:ascii="Arial" w:hAnsi="Arial" w:cs="Arial"/>
          <w:b/>
          <w:sz w:val="22"/>
        </w:rPr>
      </w:pPr>
      <w:r w:rsidRPr="00EA59F3">
        <w:rPr>
          <w:rFonts w:ascii="Arial" w:hAnsi="Arial" w:cs="Arial"/>
          <w:b/>
          <w:sz w:val="22"/>
        </w:rPr>
        <w:t>DISCUSSION</w:t>
      </w:r>
    </w:p>
    <w:p w14:paraId="634A024B" w14:textId="2603058C" w:rsidR="00D13673" w:rsidRPr="00EA59F3" w:rsidRDefault="00C76653" w:rsidP="00D13673">
      <w:pPr>
        <w:spacing w:line="480" w:lineRule="auto"/>
        <w:ind w:firstLine="720"/>
        <w:jc w:val="both"/>
        <w:rPr>
          <w:rFonts w:ascii="Arial" w:hAnsi="Arial" w:cs="Arial"/>
          <w:bCs/>
          <w:sz w:val="22"/>
        </w:rPr>
      </w:pPr>
      <w:r w:rsidRPr="00EA59F3">
        <w:rPr>
          <w:rFonts w:ascii="Arial" w:hAnsi="Arial" w:cs="Arial"/>
          <w:sz w:val="22"/>
        </w:rPr>
        <w:t xml:space="preserve">We have shown for the first time </w:t>
      </w:r>
      <w:r w:rsidR="00141893" w:rsidRPr="00EA59F3">
        <w:rPr>
          <w:rFonts w:ascii="Arial" w:hAnsi="Arial" w:cs="Arial"/>
          <w:sz w:val="22"/>
        </w:rPr>
        <w:t xml:space="preserve">that </w:t>
      </w:r>
      <w:r w:rsidRPr="00EA59F3">
        <w:rPr>
          <w:rFonts w:ascii="Arial" w:hAnsi="Arial" w:cs="Arial"/>
          <w:sz w:val="22"/>
        </w:rPr>
        <w:t xml:space="preserve">preterm </w:t>
      </w:r>
      <w:r w:rsidR="00AD68C4" w:rsidRPr="00EA59F3">
        <w:rPr>
          <w:rFonts w:ascii="Arial" w:hAnsi="Arial" w:cs="Arial"/>
          <w:sz w:val="22"/>
        </w:rPr>
        <w:t>neonates</w:t>
      </w:r>
      <w:r w:rsidR="00141893" w:rsidRPr="00EA59F3">
        <w:rPr>
          <w:rFonts w:ascii="Arial" w:hAnsi="Arial" w:cs="Arial"/>
          <w:sz w:val="22"/>
        </w:rPr>
        <w:t xml:space="preserve"> with</w:t>
      </w:r>
      <w:r w:rsidRPr="00EA59F3">
        <w:rPr>
          <w:rFonts w:ascii="Arial" w:hAnsi="Arial" w:cs="Arial"/>
          <w:sz w:val="22"/>
        </w:rPr>
        <w:t xml:space="preserve"> sepsis </w:t>
      </w:r>
      <w:r w:rsidR="00141893" w:rsidRPr="00EA59F3">
        <w:rPr>
          <w:rFonts w:ascii="Arial" w:hAnsi="Arial" w:cs="Arial"/>
          <w:sz w:val="22"/>
        </w:rPr>
        <w:t>demonstrate</w:t>
      </w:r>
      <w:r w:rsidRPr="00EA59F3">
        <w:rPr>
          <w:rFonts w:ascii="Arial" w:hAnsi="Arial" w:cs="Arial"/>
          <w:sz w:val="22"/>
        </w:rPr>
        <w:t xml:space="preserve"> a significan</w:t>
      </w:r>
      <w:r w:rsidR="00EE61BE">
        <w:rPr>
          <w:rFonts w:ascii="Arial" w:hAnsi="Arial" w:cs="Arial"/>
          <w:sz w:val="22"/>
        </w:rPr>
        <w:t>t increase in pulmonary SP-D with</w:t>
      </w:r>
      <w:r w:rsidRPr="00EA59F3">
        <w:rPr>
          <w:rFonts w:ascii="Arial" w:hAnsi="Arial" w:cs="Arial"/>
          <w:sz w:val="22"/>
        </w:rPr>
        <w:t xml:space="preserve"> no significant change in total PC.  </w:t>
      </w:r>
      <w:r w:rsidRPr="00EA59F3">
        <w:rPr>
          <w:rFonts w:ascii="Arial" w:hAnsi="Arial" w:cs="Arial"/>
          <w:bCs/>
          <w:sz w:val="22"/>
        </w:rPr>
        <w:t xml:space="preserve">There was no significant difference in saturated </w:t>
      </w:r>
      <w:r w:rsidRPr="00EA59F3">
        <w:rPr>
          <w:rFonts w:ascii="Arial" w:hAnsi="Arial" w:cs="Arial"/>
          <w:sz w:val="22"/>
        </w:rPr>
        <w:t>PC</w:t>
      </w:r>
      <w:r w:rsidRPr="00EA59F3">
        <w:rPr>
          <w:rFonts w:ascii="Arial" w:hAnsi="Arial" w:cs="Arial"/>
          <w:color w:val="000000"/>
          <w:sz w:val="22"/>
        </w:rPr>
        <w:t xml:space="preserve"> </w:t>
      </w:r>
      <w:r w:rsidRPr="00EA59F3">
        <w:rPr>
          <w:rFonts w:ascii="Arial" w:hAnsi="Arial" w:cs="Arial"/>
          <w:bCs/>
          <w:sz w:val="22"/>
        </w:rPr>
        <w:t xml:space="preserve">in </w:t>
      </w:r>
      <w:r w:rsidR="00AD68C4" w:rsidRPr="00EA59F3">
        <w:rPr>
          <w:rFonts w:ascii="Arial" w:hAnsi="Arial" w:cs="Arial"/>
          <w:bCs/>
          <w:sz w:val="22"/>
        </w:rPr>
        <w:t>neonates</w:t>
      </w:r>
      <w:r w:rsidRPr="00EA59F3">
        <w:rPr>
          <w:rFonts w:ascii="Arial" w:hAnsi="Arial" w:cs="Arial"/>
          <w:bCs/>
          <w:sz w:val="22"/>
        </w:rPr>
        <w:t xml:space="preserve"> with sepsis (Table 1)</w:t>
      </w:r>
      <w:r w:rsidR="00141893" w:rsidRPr="00EA59F3">
        <w:rPr>
          <w:rFonts w:ascii="Arial" w:hAnsi="Arial" w:cs="Arial"/>
          <w:bCs/>
          <w:sz w:val="22"/>
        </w:rPr>
        <w:t>. Meanwhile</w:t>
      </w:r>
      <w:r w:rsidRPr="00EA59F3">
        <w:rPr>
          <w:rFonts w:ascii="Arial" w:hAnsi="Arial" w:cs="Arial"/>
          <w:bCs/>
          <w:sz w:val="22"/>
        </w:rPr>
        <w:t>, mono</w:t>
      </w:r>
      <w:r w:rsidR="008D427E" w:rsidRPr="00EA59F3">
        <w:rPr>
          <w:rFonts w:ascii="Arial" w:hAnsi="Arial" w:cs="Arial"/>
          <w:bCs/>
          <w:sz w:val="22"/>
        </w:rPr>
        <w:t>-</w:t>
      </w:r>
      <w:r w:rsidR="00141893" w:rsidRPr="00EA59F3">
        <w:rPr>
          <w:rFonts w:ascii="Arial" w:hAnsi="Arial" w:cs="Arial"/>
          <w:bCs/>
          <w:sz w:val="22"/>
        </w:rPr>
        <w:t>unsaturated</w:t>
      </w:r>
      <w:r w:rsidRPr="00EA59F3">
        <w:rPr>
          <w:rFonts w:ascii="Arial" w:hAnsi="Arial" w:cs="Arial"/>
          <w:bCs/>
          <w:sz w:val="22"/>
        </w:rPr>
        <w:t xml:space="preserve"> and di-unsaturated </w:t>
      </w:r>
      <w:r w:rsidRPr="00EA59F3">
        <w:rPr>
          <w:rFonts w:ascii="Arial" w:hAnsi="Arial" w:cs="Arial"/>
          <w:sz w:val="22"/>
        </w:rPr>
        <w:t>PC</w:t>
      </w:r>
      <w:r w:rsidRPr="00EA59F3">
        <w:rPr>
          <w:rFonts w:ascii="Arial" w:hAnsi="Arial" w:cs="Arial"/>
          <w:bCs/>
          <w:sz w:val="22"/>
        </w:rPr>
        <w:t xml:space="preserve">, </w:t>
      </w:r>
      <w:r w:rsidR="00141893" w:rsidRPr="00EA59F3">
        <w:rPr>
          <w:rFonts w:ascii="Arial" w:hAnsi="Arial" w:cs="Arial"/>
          <w:bCs/>
          <w:sz w:val="22"/>
        </w:rPr>
        <w:t xml:space="preserve">which are </w:t>
      </w:r>
      <w:r w:rsidRPr="00EA59F3">
        <w:rPr>
          <w:rFonts w:ascii="Arial" w:hAnsi="Arial" w:cs="Arial"/>
          <w:bCs/>
          <w:sz w:val="22"/>
        </w:rPr>
        <w:t xml:space="preserve">associated with plasma </w:t>
      </w:r>
      <w:r w:rsidRPr="00EA59F3">
        <w:rPr>
          <w:rFonts w:ascii="Arial" w:hAnsi="Arial" w:cs="Arial"/>
          <w:sz w:val="22"/>
        </w:rPr>
        <w:t>PC</w:t>
      </w:r>
      <w:r w:rsidRPr="00EA59F3">
        <w:rPr>
          <w:rFonts w:ascii="Arial" w:hAnsi="Arial" w:cs="Arial"/>
          <w:color w:val="000000"/>
          <w:sz w:val="22"/>
        </w:rPr>
        <w:t xml:space="preserve"> </w:t>
      </w:r>
      <w:r w:rsidRPr="00EA59F3">
        <w:rPr>
          <w:rFonts w:ascii="Arial" w:hAnsi="Arial" w:cs="Arial"/>
          <w:bCs/>
          <w:sz w:val="22"/>
        </w:rPr>
        <w:t xml:space="preserve">and white blood cell membranes and thus the inflammatory process, (Table 1, Figure 1) were significantly higher and polyunsaturated </w:t>
      </w:r>
      <w:r w:rsidRPr="00EA59F3">
        <w:rPr>
          <w:rFonts w:ascii="Arial" w:hAnsi="Arial" w:cs="Arial"/>
          <w:sz w:val="22"/>
        </w:rPr>
        <w:t>PC</w:t>
      </w:r>
      <w:r w:rsidRPr="00EA59F3">
        <w:rPr>
          <w:rFonts w:ascii="Arial" w:hAnsi="Arial" w:cs="Arial"/>
          <w:bCs/>
          <w:sz w:val="22"/>
        </w:rPr>
        <w:t xml:space="preserve">, associated with prostaglandin synthesis, significantly lower during sepsis (Table 1, Figure 1). </w:t>
      </w:r>
      <w:r w:rsidR="00141893" w:rsidRPr="00EA59F3">
        <w:rPr>
          <w:rFonts w:ascii="Arial" w:hAnsi="Arial" w:cs="Arial"/>
          <w:bCs/>
          <w:sz w:val="22"/>
        </w:rPr>
        <w:t>The c</w:t>
      </w:r>
      <w:r w:rsidRPr="00EA59F3">
        <w:rPr>
          <w:rFonts w:ascii="Arial" w:hAnsi="Arial" w:cs="Arial"/>
          <w:bCs/>
          <w:sz w:val="22"/>
        </w:rPr>
        <w:t>hanges in the pulmonary inflammatory process</w:t>
      </w:r>
      <w:r w:rsidR="00141893" w:rsidRPr="00EA59F3">
        <w:rPr>
          <w:rFonts w:ascii="Arial" w:hAnsi="Arial" w:cs="Arial"/>
          <w:bCs/>
          <w:sz w:val="22"/>
        </w:rPr>
        <w:t>,</w:t>
      </w:r>
      <w:r w:rsidRPr="00EA59F3">
        <w:rPr>
          <w:rFonts w:ascii="Arial" w:hAnsi="Arial" w:cs="Arial"/>
          <w:bCs/>
          <w:sz w:val="22"/>
        </w:rPr>
        <w:t xml:space="preserve"> with a rise in SP-D and change in </w:t>
      </w:r>
      <w:r w:rsidRPr="00EA59F3">
        <w:rPr>
          <w:rFonts w:ascii="Arial" w:hAnsi="Arial" w:cs="Arial"/>
          <w:sz w:val="22"/>
        </w:rPr>
        <w:t>PC</w:t>
      </w:r>
      <w:r w:rsidRPr="00EA59F3">
        <w:rPr>
          <w:rFonts w:ascii="Arial" w:hAnsi="Arial" w:cs="Arial"/>
          <w:color w:val="000000"/>
          <w:sz w:val="22"/>
        </w:rPr>
        <w:t xml:space="preserve"> </w:t>
      </w:r>
      <w:r w:rsidRPr="00EA59F3">
        <w:rPr>
          <w:rFonts w:ascii="Arial" w:hAnsi="Arial" w:cs="Arial"/>
          <w:bCs/>
          <w:sz w:val="22"/>
        </w:rPr>
        <w:t>molecular species</w:t>
      </w:r>
      <w:r w:rsidR="00141893" w:rsidRPr="00EA59F3">
        <w:rPr>
          <w:rFonts w:ascii="Arial" w:hAnsi="Arial" w:cs="Arial"/>
          <w:bCs/>
          <w:sz w:val="22"/>
        </w:rPr>
        <w:t>,</w:t>
      </w:r>
      <w:r w:rsidRPr="00EA59F3">
        <w:rPr>
          <w:rFonts w:ascii="Arial" w:hAnsi="Arial" w:cs="Arial"/>
          <w:bCs/>
          <w:sz w:val="22"/>
        </w:rPr>
        <w:t xml:space="preserve"> </w:t>
      </w:r>
      <w:r w:rsidR="00141893" w:rsidRPr="00EA59F3">
        <w:rPr>
          <w:rFonts w:ascii="Arial" w:hAnsi="Arial" w:cs="Arial"/>
          <w:bCs/>
          <w:sz w:val="22"/>
        </w:rPr>
        <w:t xml:space="preserve">were </w:t>
      </w:r>
      <w:r w:rsidRPr="00EA59F3">
        <w:rPr>
          <w:rFonts w:ascii="Arial" w:hAnsi="Arial" w:cs="Arial"/>
          <w:bCs/>
          <w:sz w:val="22"/>
        </w:rPr>
        <w:t xml:space="preserve">consistent with </w:t>
      </w:r>
      <w:r w:rsidR="00141893" w:rsidRPr="00EA59F3">
        <w:rPr>
          <w:rFonts w:ascii="Arial" w:hAnsi="Arial" w:cs="Arial"/>
          <w:bCs/>
          <w:sz w:val="22"/>
        </w:rPr>
        <w:t xml:space="preserve">a study of </w:t>
      </w:r>
      <w:r w:rsidRPr="00EA59F3">
        <w:rPr>
          <w:rFonts w:ascii="Arial" w:hAnsi="Arial" w:cs="Arial"/>
          <w:bCs/>
          <w:sz w:val="22"/>
        </w:rPr>
        <w:t xml:space="preserve">children </w:t>
      </w:r>
      <w:r w:rsidR="00141893" w:rsidRPr="00EA59F3">
        <w:rPr>
          <w:rFonts w:ascii="Arial" w:hAnsi="Arial" w:cs="Arial"/>
          <w:bCs/>
          <w:sz w:val="22"/>
        </w:rPr>
        <w:t xml:space="preserve">who developed an </w:t>
      </w:r>
      <w:r w:rsidRPr="00EA59F3">
        <w:rPr>
          <w:rFonts w:ascii="Arial" w:hAnsi="Arial" w:cs="Arial"/>
          <w:bCs/>
          <w:sz w:val="22"/>
        </w:rPr>
        <w:t xml:space="preserve">acute lung injury </w:t>
      </w:r>
      <w:r w:rsidRPr="00EA59F3">
        <w:rPr>
          <w:rFonts w:ascii="Arial" w:hAnsi="Arial" w:cs="Arial"/>
          <w:bCs/>
          <w:sz w:val="22"/>
        </w:rPr>
        <w:fldChar w:fldCharType="begin">
          <w:fldData xml:space="preserve">PEVuZE5vdGU+PENpdGU+PEF1dGhvcj5Ub2RkPC9BdXRob3I+PFllYXI+MjAxMDwvWWVhcj48UmVj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</w:fldData>
        </w:fldChar>
      </w:r>
      <w:r w:rsidRPr="00EA59F3">
        <w:rPr>
          <w:rFonts w:ascii="Arial" w:hAnsi="Arial" w:cs="Arial"/>
          <w:bCs/>
          <w:sz w:val="22"/>
        </w:rPr>
        <w:instrText xml:space="preserve"> ADDIN EN.CITE </w:instrText>
      </w:r>
      <w:r w:rsidRPr="00EA59F3">
        <w:rPr>
          <w:rFonts w:ascii="Arial" w:hAnsi="Arial" w:cs="Arial"/>
          <w:bCs/>
          <w:sz w:val="22"/>
        </w:rPr>
        <w:fldChar w:fldCharType="begin">
          <w:fldData xml:space="preserve">PEVuZE5vdGU+PENpdGU+PEF1dGhvcj5Ub2RkPC9BdXRob3I+PFllYXI+MjAxMDwvWWVhcj48UmVj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</w:fldData>
        </w:fldChar>
      </w:r>
      <w:r w:rsidRPr="00EA59F3">
        <w:rPr>
          <w:rFonts w:ascii="Arial" w:hAnsi="Arial" w:cs="Arial"/>
          <w:bCs/>
          <w:sz w:val="22"/>
        </w:rPr>
        <w:instrText xml:space="preserve"> ADDIN EN.CITE.DATA </w:instrText>
      </w:r>
      <w:r w:rsidRPr="00EA59F3">
        <w:rPr>
          <w:rFonts w:ascii="Arial" w:hAnsi="Arial" w:cs="Arial"/>
          <w:bCs/>
          <w:sz w:val="22"/>
        </w:rPr>
      </w:r>
      <w:r w:rsidRPr="00EA59F3">
        <w:rPr>
          <w:rFonts w:ascii="Arial" w:hAnsi="Arial" w:cs="Arial"/>
          <w:bCs/>
          <w:sz w:val="22"/>
        </w:rPr>
        <w:fldChar w:fldCharType="end"/>
      </w:r>
      <w:r w:rsidRPr="00EA59F3">
        <w:rPr>
          <w:rFonts w:ascii="Arial" w:hAnsi="Arial" w:cs="Arial"/>
          <w:bCs/>
          <w:sz w:val="22"/>
        </w:rPr>
      </w:r>
      <w:r w:rsidRPr="00EA59F3">
        <w:rPr>
          <w:rFonts w:ascii="Arial" w:hAnsi="Arial" w:cs="Arial"/>
          <w:bCs/>
          <w:sz w:val="22"/>
        </w:rPr>
        <w:fldChar w:fldCharType="separate"/>
      </w:r>
      <w:r w:rsidRPr="00EA59F3">
        <w:rPr>
          <w:rFonts w:ascii="Arial" w:hAnsi="Arial" w:cs="Arial"/>
          <w:bCs/>
          <w:noProof/>
          <w:sz w:val="22"/>
        </w:rPr>
        <w:t>(9)</w:t>
      </w:r>
      <w:r w:rsidRPr="00EA59F3">
        <w:rPr>
          <w:rFonts w:ascii="Arial" w:hAnsi="Arial" w:cs="Arial"/>
          <w:bCs/>
          <w:sz w:val="22"/>
        </w:rPr>
        <w:fldChar w:fldCharType="end"/>
      </w:r>
      <w:r w:rsidRPr="00EA59F3">
        <w:rPr>
          <w:rFonts w:ascii="Arial" w:hAnsi="Arial" w:cs="Arial"/>
          <w:bCs/>
          <w:sz w:val="22"/>
        </w:rPr>
        <w:t xml:space="preserve">. </w:t>
      </w:r>
      <w:r w:rsidR="00141893" w:rsidRPr="00EA59F3">
        <w:rPr>
          <w:rFonts w:ascii="Arial" w:hAnsi="Arial" w:cs="Arial"/>
          <w:bCs/>
          <w:sz w:val="22"/>
        </w:rPr>
        <w:t>Our study shows,</w:t>
      </w:r>
      <w:r w:rsidRPr="00EA59F3">
        <w:rPr>
          <w:rFonts w:ascii="Arial" w:hAnsi="Arial" w:cs="Arial"/>
          <w:bCs/>
          <w:sz w:val="22"/>
        </w:rPr>
        <w:t xml:space="preserve"> for the first time</w:t>
      </w:r>
      <w:r w:rsidR="00141893" w:rsidRPr="00EA59F3">
        <w:rPr>
          <w:rFonts w:ascii="Arial" w:hAnsi="Arial" w:cs="Arial"/>
          <w:bCs/>
          <w:sz w:val="22"/>
        </w:rPr>
        <w:t>,</w:t>
      </w:r>
      <w:r w:rsidRPr="00EA59F3">
        <w:rPr>
          <w:rFonts w:ascii="Arial" w:hAnsi="Arial" w:cs="Arial"/>
          <w:bCs/>
          <w:sz w:val="22"/>
        </w:rPr>
        <w:t xml:space="preserve"> that </w:t>
      </w:r>
      <w:r w:rsidR="00055DFB" w:rsidRPr="00EA59F3">
        <w:rPr>
          <w:rFonts w:ascii="Arial" w:hAnsi="Arial" w:cs="Arial"/>
          <w:bCs/>
          <w:sz w:val="22"/>
        </w:rPr>
        <w:t xml:space="preserve">premature </w:t>
      </w:r>
      <w:r w:rsidR="00AD68C4" w:rsidRPr="00EA59F3">
        <w:rPr>
          <w:rFonts w:ascii="Arial" w:hAnsi="Arial" w:cs="Arial"/>
          <w:bCs/>
          <w:sz w:val="22"/>
        </w:rPr>
        <w:t>neonates</w:t>
      </w:r>
      <w:r w:rsidRPr="00EA59F3">
        <w:rPr>
          <w:rFonts w:ascii="Arial" w:hAnsi="Arial" w:cs="Arial"/>
          <w:bCs/>
          <w:sz w:val="22"/>
        </w:rPr>
        <w:t xml:space="preserve"> with sepsis are capable of mounting an </w:t>
      </w:r>
      <w:r w:rsidR="00C94D51" w:rsidRPr="00EA59F3">
        <w:rPr>
          <w:rFonts w:ascii="Arial" w:hAnsi="Arial" w:cs="Arial"/>
          <w:bCs/>
          <w:sz w:val="22"/>
        </w:rPr>
        <w:t xml:space="preserve">innate immune inflammatory </w:t>
      </w:r>
      <w:r w:rsidRPr="00EA59F3">
        <w:rPr>
          <w:rFonts w:ascii="Arial" w:hAnsi="Arial" w:cs="Arial"/>
          <w:bCs/>
          <w:sz w:val="22"/>
        </w:rPr>
        <w:t xml:space="preserve">response that was more pronounced with increased </w:t>
      </w:r>
      <w:r w:rsidR="00136E43" w:rsidRPr="00EA59F3">
        <w:rPr>
          <w:rFonts w:ascii="Arial" w:hAnsi="Arial" w:cs="Arial"/>
          <w:bCs/>
          <w:sz w:val="22"/>
        </w:rPr>
        <w:t>GA</w:t>
      </w:r>
      <w:r w:rsidR="00141893" w:rsidRPr="00EA59F3">
        <w:rPr>
          <w:rFonts w:ascii="Arial" w:hAnsi="Arial" w:cs="Arial"/>
          <w:bCs/>
          <w:sz w:val="22"/>
        </w:rPr>
        <w:t>,</w:t>
      </w:r>
      <w:r w:rsidRPr="00EA59F3">
        <w:rPr>
          <w:rFonts w:ascii="Arial" w:hAnsi="Arial" w:cs="Arial"/>
          <w:bCs/>
          <w:sz w:val="22"/>
        </w:rPr>
        <w:t xml:space="preserve"> but not related to </w:t>
      </w:r>
      <w:r w:rsidR="00136E43" w:rsidRPr="00EA59F3">
        <w:rPr>
          <w:rFonts w:ascii="Arial" w:hAnsi="Arial" w:cs="Arial"/>
          <w:bCs/>
          <w:sz w:val="22"/>
        </w:rPr>
        <w:t>GA</w:t>
      </w:r>
      <w:r w:rsidRPr="00EA59F3">
        <w:rPr>
          <w:rFonts w:ascii="Arial" w:hAnsi="Arial" w:cs="Arial"/>
          <w:bCs/>
          <w:sz w:val="22"/>
        </w:rPr>
        <w:t xml:space="preserve"> </w:t>
      </w:r>
      <w:r w:rsidRPr="00EA59F3">
        <w:rPr>
          <w:rFonts w:ascii="Arial" w:hAnsi="Arial" w:cs="Arial"/>
          <w:bCs/>
          <w:i/>
          <w:iCs/>
          <w:sz w:val="22"/>
        </w:rPr>
        <w:t>per se</w:t>
      </w:r>
      <w:r w:rsidR="00141893" w:rsidRPr="00EA59F3">
        <w:rPr>
          <w:rFonts w:ascii="Arial" w:hAnsi="Arial" w:cs="Arial"/>
          <w:bCs/>
          <w:i/>
          <w:iCs/>
          <w:sz w:val="22"/>
        </w:rPr>
        <w:t>,</w:t>
      </w:r>
      <w:r w:rsidRPr="00EA59F3">
        <w:rPr>
          <w:rFonts w:ascii="Arial" w:hAnsi="Arial" w:cs="Arial"/>
          <w:bCs/>
          <w:sz w:val="22"/>
        </w:rPr>
        <w:t xml:space="preserve"> as shown in the babies without sepsis (Figure 2).</w:t>
      </w:r>
      <w:r w:rsidR="00D13673" w:rsidRPr="00EA59F3">
        <w:rPr>
          <w:rFonts w:ascii="Arial" w:hAnsi="Arial" w:cs="Arial"/>
          <w:sz w:val="22"/>
        </w:rPr>
        <w:t xml:space="preserve"> In </w:t>
      </w:r>
      <w:r w:rsidR="00AD7401" w:rsidRPr="00EA59F3">
        <w:rPr>
          <w:rFonts w:ascii="Arial" w:hAnsi="Arial" w:cs="Arial"/>
          <w:sz w:val="22"/>
        </w:rPr>
        <w:t>n</w:t>
      </w:r>
      <w:r w:rsidR="00D13673" w:rsidRPr="00EA59F3">
        <w:rPr>
          <w:rFonts w:ascii="Arial" w:hAnsi="Arial" w:cs="Arial"/>
          <w:sz w:val="22"/>
        </w:rPr>
        <w:t xml:space="preserve">eonates with infection, the significant correlation with GA suggested that the more mature infants (30-35 weeks GA) were able to mount a greater SP-D response than the less mature infants (&lt;30 weeks GA) and this increase in SP-D was present in both the neonates with EOS and LOS (Table 2). </w:t>
      </w:r>
    </w:p>
    <w:p w14:paraId="6B4848C8" w14:textId="4A357ABC" w:rsidR="00C76653" w:rsidRPr="00EA59F3" w:rsidRDefault="00C76653" w:rsidP="00437A11">
      <w:pPr>
        <w:spacing w:line="480" w:lineRule="auto"/>
        <w:ind w:firstLine="720"/>
        <w:jc w:val="both"/>
        <w:rPr>
          <w:rFonts w:ascii="Arial" w:hAnsi="Arial" w:cs="Arial"/>
          <w:bCs/>
          <w:sz w:val="22"/>
        </w:rPr>
      </w:pPr>
    </w:p>
    <w:p w14:paraId="4F1D219B" w14:textId="6943C966" w:rsidR="00C76653" w:rsidRPr="00EA59F3" w:rsidRDefault="00C76653" w:rsidP="00437A11">
      <w:pPr>
        <w:spacing w:line="480" w:lineRule="auto"/>
        <w:ind w:firstLine="720"/>
        <w:jc w:val="both"/>
        <w:rPr>
          <w:rFonts w:ascii="Arial" w:hAnsi="Arial" w:cs="Arial"/>
          <w:sz w:val="22"/>
        </w:rPr>
      </w:pPr>
      <w:r w:rsidRPr="00EA59F3">
        <w:rPr>
          <w:rFonts w:ascii="Arial" w:hAnsi="Arial" w:cs="Arial"/>
          <w:sz w:val="22"/>
        </w:rPr>
        <w:t xml:space="preserve">The SP-D increase during sepsis supports the view that SP-D responds to infection as an acute phase reactant. Two studies have shown that premature </w:t>
      </w:r>
      <w:r w:rsidR="00AD68C4" w:rsidRPr="00EA59F3">
        <w:rPr>
          <w:rFonts w:ascii="Arial" w:hAnsi="Arial" w:cs="Arial"/>
          <w:sz w:val="22"/>
        </w:rPr>
        <w:t>neonates</w:t>
      </w:r>
      <w:r w:rsidRPr="00EA59F3">
        <w:rPr>
          <w:rFonts w:ascii="Arial" w:hAnsi="Arial" w:cs="Arial"/>
          <w:sz w:val="22"/>
        </w:rPr>
        <w:t xml:space="preserve"> </w:t>
      </w:r>
      <w:r w:rsidR="00141893" w:rsidRPr="00EA59F3">
        <w:rPr>
          <w:rFonts w:ascii="Arial" w:hAnsi="Arial" w:cs="Arial"/>
          <w:sz w:val="22"/>
        </w:rPr>
        <w:t xml:space="preserve">who showed </w:t>
      </w:r>
      <w:r w:rsidRPr="00EA59F3">
        <w:rPr>
          <w:rFonts w:ascii="Arial" w:hAnsi="Arial" w:cs="Arial"/>
          <w:sz w:val="22"/>
        </w:rPr>
        <w:t xml:space="preserve">a significant reduction in SP-D levels </w:t>
      </w:r>
      <w:r w:rsidR="00141893" w:rsidRPr="00EA59F3">
        <w:rPr>
          <w:rFonts w:ascii="Arial" w:hAnsi="Arial" w:cs="Arial"/>
          <w:sz w:val="22"/>
        </w:rPr>
        <w:t xml:space="preserve">on </w:t>
      </w:r>
      <w:r w:rsidRPr="00EA59F3">
        <w:rPr>
          <w:rFonts w:ascii="Arial" w:hAnsi="Arial" w:cs="Arial"/>
          <w:sz w:val="22"/>
        </w:rPr>
        <w:t xml:space="preserve">day one of life </w:t>
      </w:r>
      <w:r w:rsidRPr="00EA59F3">
        <w:rPr>
          <w:rFonts w:ascii="Arial" w:hAnsi="Arial" w:cs="Arial"/>
          <w:sz w:val="22"/>
        </w:rPr>
        <w:fldChar w:fldCharType="begin"/>
      </w:r>
      <w:r w:rsidRPr="00EA59F3">
        <w:rPr>
          <w:rFonts w:ascii="Arial" w:hAnsi="Arial" w:cs="Arial"/>
          <w:sz w:val="22"/>
        </w:rPr>
        <w:instrText xml:space="preserve"> ADDIN EN.CITE &lt;EndNote&gt;&lt;Cite&gt;&lt;Author&gt;Kotecha&lt;/Author&gt;&lt;Year&gt;2013&lt;/Year&gt;&lt;RecNum&gt;8&lt;/RecNum&gt;&lt;DisplayText&gt;(8)&lt;/DisplayText&gt;&lt;record&gt;&lt;rec-number&gt;8&lt;/rec-number&gt;&lt;foreign-keys&gt;&lt;key app="EN" db-id="pa02sdaevet9vjew9db5p5f30df5rdfefxzz" timestamp="1531389811"&gt;8&lt;/key&gt;&lt;/foreign-keys&gt;&lt;ref-type name="Journal Article"&gt;17&lt;/ref-type&gt;&lt;contributors&gt;&lt;authors&gt;&lt;author&gt;Kotecha, S.&lt;/author&gt;&lt;author&gt;Davies, P. L.&lt;/author&gt;&lt;author&gt;Clark, H. W.&lt;/author&gt;&lt;author&gt;McGreal, E. P.&lt;/author&gt;&lt;/authors&gt;&lt;/contributors&gt;&lt;auth-address&gt;Department of Child Health, Institute of Molecular and Experimental Medicine, Cardiff University School of Medicine, Cardiff, UK.&lt;/auth-address&gt;&lt;titles&gt;&lt;title&gt;Increased prevalence of low oligomeric state surfactant protein D with restricted lectin activity in bronchoalveolar lavage fluid from preterm infants&lt;/title&gt;&lt;secondary-title&gt;Thorax&lt;/secondary-title&gt;&lt;/titles&gt;&lt;periodical&gt;&lt;full-title&gt;Thorax&lt;/full-title&gt;&lt;/periodical&gt;&lt;pages&gt;460-7&lt;/pages&gt;&lt;volume&gt;68&lt;/volume&gt;&lt;number&gt;5&lt;/number&gt;&lt;edition&gt;2013/02/08&lt;/edition&gt;&lt;keywords&gt;&lt;keyword&gt;Blotting, Western&lt;/keyword&gt;&lt;keyword&gt;Bronchoalveolar Lavage Fluid/*chemistry&lt;/keyword&gt;&lt;keyword&gt;Electrophoresis, Polyacrylamide Gel&lt;/keyword&gt;&lt;keyword&gt;Enzyme-Linked Immunosorbent Assay&lt;/keyword&gt;&lt;keyword&gt;Female&lt;/keyword&gt;&lt;keyword&gt;Humans&lt;/keyword&gt;&lt;keyword&gt;Infant, Newborn&lt;/keyword&gt;&lt;keyword&gt;*Infant, Premature&lt;/keyword&gt;&lt;keyword&gt;Lung/*metabolism&lt;/keyword&gt;&lt;keyword&gt;Male&lt;/keyword&gt;&lt;keyword&gt;Pulmonary Surfactant-Associated Protein D/*biosynthesis&lt;/keyword&gt;&lt;keyword&gt;Respiration, Artificial&lt;/keyword&gt;&lt;keyword&gt;Respiratory Distress Syndrome, Newborn/*metabolism/therapy&lt;/keyword&gt;&lt;/keywords&gt;&lt;dates&gt;&lt;year&gt;2013&lt;/year&gt;&lt;pub-dates&gt;&lt;date&gt;May&lt;/date&gt;&lt;/pub-dates&gt;&lt;/dates&gt;&lt;isbn&gt;1468-3296 (Electronic)&amp;#xD;0040-6376 (Linking)&lt;/isbn&gt;&lt;accession-num&gt;23390139&lt;/accession-num&gt;&lt;urls&gt;&lt;related-urls&gt;&lt;url&gt;https://www.ncbi.nlm.nih.gov/pubmed/23390139&lt;/url&gt;&lt;/related-urls&gt;&lt;/urls&gt;&lt;electronic-resource-num&gt;10.1136/thoraxjnl-2012-202729&lt;/electronic-resource-num&gt;&lt;/record&gt;&lt;/Cite&gt;&lt;/EndNote&gt;</w:instrText>
      </w:r>
      <w:r w:rsidRPr="00EA59F3">
        <w:rPr>
          <w:rFonts w:ascii="Arial" w:hAnsi="Arial" w:cs="Arial"/>
          <w:sz w:val="22"/>
        </w:rPr>
        <w:fldChar w:fldCharType="separate"/>
      </w:r>
      <w:r w:rsidRPr="00EA59F3">
        <w:rPr>
          <w:rFonts w:ascii="Arial" w:hAnsi="Arial" w:cs="Arial"/>
          <w:noProof/>
          <w:sz w:val="22"/>
        </w:rPr>
        <w:t>(8)</w:t>
      </w:r>
      <w:r w:rsidRPr="00EA59F3">
        <w:rPr>
          <w:rFonts w:ascii="Arial" w:hAnsi="Arial" w:cs="Arial"/>
          <w:sz w:val="22"/>
        </w:rPr>
        <w:fldChar w:fldCharType="end"/>
      </w:r>
      <w:r w:rsidRPr="00EA59F3">
        <w:rPr>
          <w:rFonts w:ascii="Arial" w:hAnsi="Arial" w:cs="Arial"/>
          <w:sz w:val="22"/>
        </w:rPr>
        <w:t xml:space="preserve"> and days two and three of life</w:t>
      </w:r>
      <w:r w:rsidR="00141893" w:rsidRPr="00EA59F3">
        <w:rPr>
          <w:rFonts w:ascii="Arial" w:hAnsi="Arial" w:cs="Arial"/>
          <w:sz w:val="22"/>
        </w:rPr>
        <w:t xml:space="preserve"> (7)</w:t>
      </w:r>
      <w:r w:rsidRPr="00EA59F3">
        <w:rPr>
          <w:rFonts w:ascii="Arial" w:hAnsi="Arial" w:cs="Arial"/>
          <w:sz w:val="22"/>
        </w:rPr>
        <w:t xml:space="preserve"> </w:t>
      </w:r>
      <w:r w:rsidR="00141893" w:rsidRPr="00EA59F3">
        <w:rPr>
          <w:rFonts w:ascii="Arial" w:hAnsi="Arial" w:cs="Arial"/>
          <w:sz w:val="22"/>
        </w:rPr>
        <w:t>went on</w:t>
      </w:r>
      <w:r w:rsidRPr="00EA59F3">
        <w:rPr>
          <w:rFonts w:ascii="Arial" w:hAnsi="Arial" w:cs="Arial"/>
          <w:sz w:val="22"/>
        </w:rPr>
        <w:t xml:space="preserve"> to develop chronic lung disease </w:t>
      </w:r>
      <w:r w:rsidRPr="00EA59F3">
        <w:rPr>
          <w:rFonts w:ascii="Arial" w:hAnsi="Arial" w:cs="Arial"/>
          <w:sz w:val="22"/>
        </w:rPr>
        <w:fldChar w:fldCharType="begin"/>
      </w:r>
      <w:r w:rsidRPr="00EA59F3">
        <w:rPr>
          <w:rFonts w:ascii="Arial" w:hAnsi="Arial" w:cs="Arial"/>
          <w:sz w:val="22"/>
        </w:rPr>
        <w:instrText xml:space="preserve"> ADDIN EN.CITE &lt;EndNote&gt;&lt;Cite&gt;&lt;Author&gt;Beresford&lt;/Author&gt;&lt;Year&gt;2003&lt;/Year&gt;&lt;RecNum&gt;7&lt;/RecNum&gt;&lt;DisplayText&gt;(7)&lt;/DisplayText&gt;&lt;record&gt;&lt;rec-number&gt;7&lt;/rec-number&gt;&lt;foreign-keys&gt;&lt;key app="EN" db-id="pa02sdaevet9vjew9db5p5f30df5rdfefxzz" timestamp="1531389755"&gt;7&lt;/key&gt;&lt;/foreign-keys&gt;&lt;ref-type name="Journal Article"&gt;17&lt;/ref-type&gt;&lt;contributors&gt;&lt;authors&gt;&lt;author&gt;Beresford, M. W.&lt;/author&gt;&lt;author&gt;Shaw, N. J.&lt;/author&gt;&lt;/authors&gt;&lt;/contributors&gt;&lt;auth-address&gt;Neonatal Unit, Liverpool Women&amp;apos;s Hospital, UK. m_beresford@yahoo.com&lt;/auth-address&gt;&lt;titles&gt;&lt;title&gt;Bronchoalveolar lavage surfactant protein a, B, and d concentrations in preterm infants ventilated for respiratory distress syndrome receiving natural and synthetic surfactants&lt;/title&gt;&lt;secondary-title&gt;Pediatr Res&lt;/secondary-title&gt;&lt;/titles&gt;&lt;periodical&gt;&lt;full-title&gt;Pediatr Res&lt;/full-title&gt;&lt;/periodical&gt;&lt;pages&gt;663-70&lt;/pages&gt;&lt;volume&gt;53&lt;/volume&gt;&lt;number&gt;4&lt;/number&gt;&lt;edition&gt;2003/03/04&lt;/edition&gt;&lt;keywords&gt;&lt;keyword&gt;Bronchoalveolar Lavage Fluid/chemistry&lt;/keyword&gt;&lt;keyword&gt;Humans&lt;/keyword&gt;&lt;keyword&gt;Infant, Newborn&lt;/keyword&gt;&lt;keyword&gt;*Infant, Premature&lt;/keyword&gt;&lt;keyword&gt;Predictive Value of Tests&lt;/keyword&gt;&lt;keyword&gt;Prognosis&lt;/keyword&gt;&lt;keyword&gt;Pulmonary Surfactant-Associated Protein A/analysis/pharmacokinetics&lt;/keyword&gt;&lt;keyword&gt;Pulmonary Surfactant-Associated Protein B/analysis/pharmacokinetics&lt;/keyword&gt;&lt;keyword&gt;Pulmonary Surfactant-Associated Protein D/analysis/pharmacokinetics&lt;/keyword&gt;&lt;keyword&gt;Pulmonary Surfactant-Associated Proteins/analysis/*pharmacokinetics&lt;/keyword&gt;&lt;keyword&gt;Respiration, Artificial&lt;/keyword&gt;&lt;keyword&gt;Respiratory Distress Syndrome, Newborn/*drug therapy/*metabolism/mortality&lt;/keyword&gt;&lt;keyword&gt;Survival Rate&lt;/keyword&gt;&lt;/keywords&gt;&lt;dates&gt;&lt;year&gt;2003&lt;/year&gt;&lt;pub-dates&gt;&lt;date&gt;Apr&lt;/date&gt;&lt;/pub-dates&gt;&lt;/dates&gt;&lt;isbn&gt;0031-3998 (Print)&amp;#xD;0031-3998 (Linking)&lt;/isbn&gt;&lt;accession-num&gt;12612206&lt;/accession-num&gt;&lt;urls&gt;&lt;related-urls&gt;&lt;url&gt;https://www.ncbi.nlm.nih.gov/pubmed/12612206&lt;/url&gt;&lt;/related-urls&gt;&lt;/urls&gt;&lt;electronic-resource-num&gt;10.1203/01.PDR.0000054653.89527.F8&lt;/electronic-resource-num&gt;&lt;/record&gt;&lt;/Cite&gt;&lt;/EndNote&gt;</w:instrText>
      </w:r>
      <w:r w:rsidRPr="00EA59F3">
        <w:rPr>
          <w:rFonts w:ascii="Arial" w:hAnsi="Arial" w:cs="Arial"/>
          <w:sz w:val="22"/>
        </w:rPr>
        <w:fldChar w:fldCharType="separate"/>
      </w:r>
      <w:r w:rsidRPr="00EA59F3">
        <w:rPr>
          <w:rFonts w:ascii="Arial" w:hAnsi="Arial" w:cs="Arial"/>
          <w:noProof/>
          <w:sz w:val="22"/>
        </w:rPr>
        <w:t>(7)</w:t>
      </w:r>
      <w:r w:rsidRPr="00EA59F3">
        <w:rPr>
          <w:rFonts w:ascii="Arial" w:hAnsi="Arial" w:cs="Arial"/>
          <w:sz w:val="22"/>
        </w:rPr>
        <w:fldChar w:fldCharType="end"/>
      </w:r>
      <w:r w:rsidRPr="00EA59F3">
        <w:rPr>
          <w:rFonts w:ascii="Arial" w:hAnsi="Arial" w:cs="Arial"/>
          <w:sz w:val="22"/>
        </w:rPr>
        <w:t xml:space="preserve">. Sepsis is known to be associated with chronic lung disease </w:t>
      </w:r>
      <w:r w:rsidRPr="00EA59F3">
        <w:rPr>
          <w:rFonts w:ascii="Arial" w:hAnsi="Arial" w:cs="Arial"/>
          <w:sz w:val="22"/>
        </w:rPr>
        <w:fldChar w:fldCharType="begin"/>
      </w:r>
      <w:r w:rsidRPr="00EA59F3">
        <w:rPr>
          <w:rFonts w:ascii="Arial" w:hAnsi="Arial" w:cs="Arial"/>
          <w:sz w:val="22"/>
        </w:rPr>
        <w:instrText xml:space="preserve"> ADDIN EN.CITE &lt;EndNote&gt;&lt;Cite&gt;&lt;Author&gt;Todd&lt;/Author&gt;&lt;Year&gt;1998&lt;/Year&gt;&lt;RecNum&gt;17&lt;/RecNum&gt;&lt;DisplayText&gt;(17)&lt;/DisplayText&gt;&lt;record&gt;&lt;rec-number&gt;17&lt;/rec-number&gt;&lt;foreign-keys&gt;&lt;key app="EN" db-id="pa02sdaevet9vjew9db5p5f30df5rdfefxzz" timestamp="1531390584"&gt;17&lt;/key&gt;&lt;/foreign-keys&gt;&lt;ref-type name="Journal Article"&gt;17&lt;/ref-type&gt;&lt;contributors&gt;&lt;authors&gt;&lt;author&gt;Todd, D. A.&lt;/author&gt;&lt;author&gt;Earl, M.&lt;/author&gt;&lt;author&gt;Lloyd, J.&lt;/author&gt;&lt;author&gt;Greenberg, M.&lt;/author&gt;&lt;author&gt;John, E.&lt;/author&gt;&lt;/authors&gt;&lt;/contributors&gt;&lt;auth-address&gt;Department of Neonatology, Westmead Hospital, NSW, Australia. Davidt@westmed.wh.usyd.edu.au&lt;/auth-address&gt;&lt;titles&gt;&lt;title&gt;Cytological changes in endotracheal aspirates associated with chronic lung disease&lt;/title&gt;&lt;secondary-title&gt;Early Hum Dev&lt;/secondary-title&gt;&lt;/titles&gt;&lt;periodical&gt;&lt;full-title&gt;Early Hum Dev&lt;/full-title&gt;&lt;/periodical&gt;&lt;pages&gt;13-22&lt;/pages&gt;&lt;volume&gt;51&lt;/volume&gt;&lt;number&gt;1&lt;/number&gt;&lt;edition&gt;1998/05/07&lt;/edition&gt;&lt;keywords&gt;&lt;keyword&gt;Chronic Disease&lt;/keyword&gt;&lt;keyword&gt;Cytodiagnosis&lt;/keyword&gt;&lt;keyword&gt;Epithelial Cells/pathology&lt;/keyword&gt;&lt;keyword&gt;Female&lt;/keyword&gt;&lt;keyword&gt;Gestational Age&lt;/keyword&gt;&lt;keyword&gt;Humans&lt;/keyword&gt;&lt;keyword&gt;Infant, Newborn&lt;/keyword&gt;&lt;keyword&gt;*Infant, Premature&lt;/keyword&gt;&lt;keyword&gt;Lung Diseases/etiology/*pathology&lt;/keyword&gt;&lt;keyword&gt;Male&lt;/keyword&gt;&lt;keyword&gt;Oxygen/therapeutic use&lt;/keyword&gt;&lt;keyword&gt;Respiration, Artificial&lt;/keyword&gt;&lt;keyword&gt;Suction&lt;/keyword&gt;&lt;keyword&gt;Trachea/*pathology&lt;/keyword&gt;&lt;/keywords&gt;&lt;dates&gt;&lt;year&gt;1998&lt;/year&gt;&lt;pub-dates&gt;&lt;date&gt;Apr 17&lt;/date&gt;&lt;/pub-dates&gt;&lt;/dates&gt;&lt;isbn&gt;0378-3782 (Print)&amp;#xD;0378-3782 (Linking)&lt;/isbn&gt;&lt;accession-num&gt;9570027&lt;/accession-num&gt;&lt;urls&gt;&lt;related-urls&gt;&lt;url&gt;https://www.ncbi.nlm.nih.gov/pubmed/9570027&lt;/url&gt;&lt;/related-urls&gt;&lt;/urls&gt;&lt;/record&gt;&lt;/Cite&gt;&lt;/EndNote&gt;</w:instrText>
      </w:r>
      <w:r w:rsidRPr="00EA59F3">
        <w:rPr>
          <w:rFonts w:ascii="Arial" w:hAnsi="Arial" w:cs="Arial"/>
          <w:sz w:val="22"/>
        </w:rPr>
        <w:fldChar w:fldCharType="separate"/>
      </w:r>
      <w:r w:rsidRPr="00EA59F3">
        <w:rPr>
          <w:rFonts w:ascii="Arial" w:hAnsi="Arial" w:cs="Arial"/>
          <w:noProof/>
          <w:sz w:val="22"/>
        </w:rPr>
        <w:t>(17)</w:t>
      </w:r>
      <w:r w:rsidRPr="00EA59F3">
        <w:rPr>
          <w:rFonts w:ascii="Arial" w:hAnsi="Arial" w:cs="Arial"/>
          <w:sz w:val="22"/>
        </w:rPr>
        <w:fldChar w:fldCharType="end"/>
      </w:r>
      <w:r w:rsidR="00141893" w:rsidRPr="00EA59F3">
        <w:rPr>
          <w:rFonts w:ascii="Arial" w:hAnsi="Arial" w:cs="Arial"/>
          <w:sz w:val="22"/>
        </w:rPr>
        <w:t>,</w:t>
      </w:r>
      <w:r w:rsidRPr="00EA59F3">
        <w:rPr>
          <w:rFonts w:ascii="Arial" w:hAnsi="Arial" w:cs="Arial"/>
          <w:sz w:val="22"/>
        </w:rPr>
        <w:t xml:space="preserve"> but further work is needed to determine whether decreased pulmonary SP-D levels are associated with the development of chronic lung disease or simply a response to the modulating inflammatory process of sepsis. This response</w:t>
      </w:r>
      <w:r w:rsidR="00141893" w:rsidRPr="00EA59F3">
        <w:rPr>
          <w:rFonts w:ascii="Arial" w:hAnsi="Arial" w:cs="Arial"/>
          <w:sz w:val="22"/>
        </w:rPr>
        <w:t>,</w:t>
      </w:r>
      <w:r w:rsidRPr="00EA59F3">
        <w:rPr>
          <w:rFonts w:ascii="Arial" w:hAnsi="Arial" w:cs="Arial"/>
          <w:sz w:val="22"/>
        </w:rPr>
        <w:t xml:space="preserve"> in turn</w:t>
      </w:r>
      <w:r w:rsidR="00141893" w:rsidRPr="00EA59F3">
        <w:rPr>
          <w:rFonts w:ascii="Arial" w:hAnsi="Arial" w:cs="Arial"/>
          <w:sz w:val="22"/>
        </w:rPr>
        <w:t>,</w:t>
      </w:r>
      <w:r w:rsidRPr="00EA59F3">
        <w:rPr>
          <w:rFonts w:ascii="Arial" w:hAnsi="Arial" w:cs="Arial"/>
          <w:sz w:val="22"/>
        </w:rPr>
        <w:t xml:space="preserve"> may lead to changes to the pulmonary epithelium</w:t>
      </w:r>
      <w:r w:rsidR="00141893" w:rsidRPr="00EA59F3">
        <w:rPr>
          <w:rFonts w:ascii="Arial" w:hAnsi="Arial" w:cs="Arial"/>
          <w:sz w:val="22"/>
        </w:rPr>
        <w:t>,</w:t>
      </w:r>
      <w:r w:rsidRPr="00EA59F3">
        <w:rPr>
          <w:rFonts w:ascii="Arial" w:hAnsi="Arial" w:cs="Arial"/>
          <w:sz w:val="22"/>
        </w:rPr>
        <w:t xml:space="preserve"> with cellular infiltration leading to chronic lung disease </w:t>
      </w:r>
      <w:r w:rsidRPr="00EA59F3">
        <w:rPr>
          <w:rFonts w:ascii="Arial" w:hAnsi="Arial" w:cs="Arial"/>
          <w:sz w:val="22"/>
        </w:rPr>
        <w:fldChar w:fldCharType="begin">
          <w:fldData xml:space="preserve">PEVuZE5vdGU+PENpdGU+PEF1dGhvcj5Ub2RkPC9BdXRob3I+PFllYXI+MTk5NzwvWWVhcj48UmVj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</w:fldData>
        </w:fldChar>
      </w:r>
      <w:r w:rsidRPr="00EA59F3">
        <w:rPr>
          <w:rFonts w:ascii="Arial" w:hAnsi="Arial" w:cs="Arial"/>
          <w:sz w:val="22"/>
        </w:rPr>
        <w:instrText xml:space="preserve"> ADDIN EN.CITE </w:instrText>
      </w:r>
      <w:r w:rsidRPr="00EA59F3">
        <w:rPr>
          <w:rFonts w:ascii="Arial" w:hAnsi="Arial" w:cs="Arial"/>
          <w:sz w:val="22"/>
        </w:rPr>
        <w:fldChar w:fldCharType="begin">
          <w:fldData xml:space="preserve">PEVuZE5vdGU+PENpdGU+PEF1dGhvcj5Ub2RkPC9BdXRob3I+PFllYXI+MTk5NzwvWWVhcj48UmVj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</w:fldData>
        </w:fldChar>
      </w:r>
      <w:r w:rsidRPr="00EA59F3">
        <w:rPr>
          <w:rFonts w:ascii="Arial" w:hAnsi="Arial" w:cs="Arial"/>
          <w:sz w:val="22"/>
        </w:rPr>
        <w:instrText xml:space="preserve"> ADDIN EN.CITE.DATA </w:instrText>
      </w:r>
      <w:r w:rsidRPr="00EA59F3">
        <w:rPr>
          <w:rFonts w:ascii="Arial" w:hAnsi="Arial" w:cs="Arial"/>
          <w:sz w:val="22"/>
        </w:rPr>
      </w:r>
      <w:r w:rsidRPr="00EA59F3">
        <w:rPr>
          <w:rFonts w:ascii="Arial" w:hAnsi="Arial" w:cs="Arial"/>
          <w:sz w:val="22"/>
        </w:rPr>
        <w:fldChar w:fldCharType="end"/>
      </w:r>
      <w:r w:rsidRPr="00EA59F3">
        <w:rPr>
          <w:rFonts w:ascii="Arial" w:hAnsi="Arial" w:cs="Arial"/>
          <w:sz w:val="22"/>
        </w:rPr>
      </w:r>
      <w:r w:rsidRPr="00EA59F3">
        <w:rPr>
          <w:rFonts w:ascii="Arial" w:hAnsi="Arial" w:cs="Arial"/>
          <w:sz w:val="22"/>
        </w:rPr>
        <w:fldChar w:fldCharType="separate"/>
      </w:r>
      <w:r w:rsidRPr="00EA59F3">
        <w:rPr>
          <w:rFonts w:ascii="Arial" w:hAnsi="Arial" w:cs="Arial"/>
          <w:noProof/>
          <w:sz w:val="22"/>
        </w:rPr>
        <w:t>(18,19)</w:t>
      </w:r>
      <w:r w:rsidRPr="00EA59F3">
        <w:rPr>
          <w:rFonts w:ascii="Arial" w:hAnsi="Arial" w:cs="Arial"/>
          <w:sz w:val="22"/>
        </w:rPr>
        <w:fldChar w:fldCharType="end"/>
      </w:r>
      <w:r w:rsidRPr="00EA59F3">
        <w:rPr>
          <w:rFonts w:ascii="Arial" w:hAnsi="Arial" w:cs="Arial"/>
          <w:sz w:val="22"/>
        </w:rPr>
        <w:t xml:space="preserve">. </w:t>
      </w:r>
      <w:r w:rsidR="00381BF5" w:rsidRPr="00EA59F3">
        <w:rPr>
          <w:rFonts w:ascii="Arial" w:hAnsi="Arial" w:cs="Arial"/>
          <w:sz w:val="22"/>
        </w:rPr>
        <w:t xml:space="preserve">When pulmonary epithelium </w:t>
      </w:r>
      <w:r w:rsidR="008D2D6B" w:rsidRPr="00EA59F3">
        <w:rPr>
          <w:rFonts w:ascii="Arial" w:hAnsi="Arial" w:cs="Arial"/>
          <w:sz w:val="22"/>
        </w:rPr>
        <w:t xml:space="preserve">is </w:t>
      </w:r>
      <w:r w:rsidR="00381BF5" w:rsidRPr="00EA59F3">
        <w:rPr>
          <w:rFonts w:ascii="Arial" w:hAnsi="Arial" w:cs="Arial"/>
          <w:sz w:val="22"/>
        </w:rPr>
        <w:t>damage</w:t>
      </w:r>
      <w:r w:rsidR="008D2D6B" w:rsidRPr="00EA59F3">
        <w:rPr>
          <w:rFonts w:ascii="Arial" w:hAnsi="Arial" w:cs="Arial"/>
          <w:sz w:val="22"/>
        </w:rPr>
        <w:t xml:space="preserve">d </w:t>
      </w:r>
      <w:r w:rsidR="00381BF5" w:rsidRPr="00EA59F3">
        <w:rPr>
          <w:rFonts w:ascii="Arial" w:hAnsi="Arial" w:cs="Arial"/>
          <w:sz w:val="22"/>
        </w:rPr>
        <w:t>increase</w:t>
      </w:r>
      <w:r w:rsidR="00170A1D" w:rsidRPr="00EA59F3">
        <w:rPr>
          <w:rFonts w:ascii="Arial" w:hAnsi="Arial" w:cs="Arial"/>
          <w:sz w:val="22"/>
        </w:rPr>
        <w:t>d</w:t>
      </w:r>
      <w:r w:rsidR="00381BF5" w:rsidRPr="00EA59F3">
        <w:rPr>
          <w:rFonts w:ascii="Arial" w:hAnsi="Arial" w:cs="Arial"/>
          <w:sz w:val="22"/>
        </w:rPr>
        <w:t xml:space="preserve"> SP-D</w:t>
      </w:r>
      <w:r w:rsidR="008D2D6B" w:rsidRPr="00EA59F3">
        <w:rPr>
          <w:rFonts w:ascii="Arial" w:hAnsi="Arial" w:cs="Arial"/>
          <w:sz w:val="22"/>
        </w:rPr>
        <w:t xml:space="preserve"> is</w:t>
      </w:r>
      <w:r w:rsidR="00381BF5" w:rsidRPr="00EA59F3">
        <w:rPr>
          <w:rFonts w:ascii="Arial" w:hAnsi="Arial" w:cs="Arial"/>
          <w:sz w:val="22"/>
        </w:rPr>
        <w:t xml:space="preserve"> detected in blood</w:t>
      </w:r>
      <w:r w:rsidR="008D2D6B" w:rsidRPr="00EA59F3">
        <w:rPr>
          <w:rFonts w:ascii="Arial" w:hAnsi="Arial" w:cs="Arial"/>
          <w:sz w:val="22"/>
        </w:rPr>
        <w:t>,</w:t>
      </w:r>
      <w:r w:rsidR="00381BF5" w:rsidRPr="00EA59F3">
        <w:rPr>
          <w:rFonts w:ascii="Arial" w:hAnsi="Arial" w:cs="Arial"/>
          <w:sz w:val="22"/>
        </w:rPr>
        <w:t xml:space="preserve"> this </w:t>
      </w:r>
      <w:r w:rsidRPr="00EA59F3">
        <w:rPr>
          <w:rFonts w:ascii="Arial" w:hAnsi="Arial" w:cs="Arial"/>
          <w:sz w:val="22"/>
        </w:rPr>
        <w:t xml:space="preserve">may </w:t>
      </w:r>
      <w:r w:rsidR="00381BF5" w:rsidRPr="00EA59F3">
        <w:rPr>
          <w:rFonts w:ascii="Arial" w:hAnsi="Arial" w:cs="Arial"/>
          <w:sz w:val="22"/>
        </w:rPr>
        <w:t xml:space="preserve">provide </w:t>
      </w:r>
      <w:r w:rsidRPr="00EA59F3">
        <w:rPr>
          <w:rFonts w:ascii="Arial" w:hAnsi="Arial" w:cs="Arial"/>
          <w:sz w:val="22"/>
        </w:rPr>
        <w:t xml:space="preserve">a more rapid diagnosis and allow targeted drug regimens </w:t>
      </w:r>
      <w:r w:rsidR="00381BF5" w:rsidRPr="00EA59F3">
        <w:rPr>
          <w:rFonts w:ascii="Arial" w:hAnsi="Arial" w:cs="Arial"/>
          <w:sz w:val="22"/>
        </w:rPr>
        <w:t xml:space="preserve">that </w:t>
      </w:r>
      <w:r w:rsidRPr="00EA59F3">
        <w:rPr>
          <w:rFonts w:ascii="Arial" w:hAnsi="Arial" w:cs="Arial"/>
          <w:sz w:val="22"/>
        </w:rPr>
        <w:t xml:space="preserve">could prevent disease progression </w:t>
      </w:r>
      <w:r w:rsidR="00381BF5" w:rsidRPr="00EA59F3">
        <w:rPr>
          <w:rFonts w:ascii="Arial" w:hAnsi="Arial" w:cs="Arial"/>
          <w:sz w:val="22"/>
        </w:rPr>
        <w:t xml:space="preserve">more effectively </w:t>
      </w:r>
      <w:r w:rsidRPr="00EA59F3">
        <w:rPr>
          <w:rFonts w:ascii="Arial" w:hAnsi="Arial" w:cs="Arial"/>
          <w:sz w:val="22"/>
        </w:rPr>
        <w:fldChar w:fldCharType="begin"/>
      </w:r>
      <w:r w:rsidRPr="00EA59F3">
        <w:rPr>
          <w:rFonts w:ascii="Arial" w:hAnsi="Arial" w:cs="Arial"/>
          <w:sz w:val="22"/>
        </w:rPr>
        <w:instrText xml:space="preserve"> ADDIN EN.CITE &lt;EndNote&gt;&lt;Cite&gt;&lt;Author&gt;Clark&lt;/Author&gt;&lt;Year&gt;2003&lt;/Year&gt;&lt;RecNum&gt;19&lt;/RecNum&gt;&lt;DisplayText&gt;(20)&lt;/DisplayText&gt;&lt;record&gt;&lt;rec-number&gt;19&lt;/rec-number&gt;&lt;foreign-keys&gt;&lt;key app="EN" db-id="pa02sdaevet9vjew9db5p5f30df5rdfefxzz" timestamp="1531390724"&gt;19&lt;/key&gt;&lt;/foreign-keys&gt;&lt;ref-type name="Journal Article"&gt;17&lt;/ref-type&gt;&lt;contributors&gt;&lt;authors&gt;&lt;author&gt;Clark, H.&lt;/author&gt;&lt;author&gt;Reid, K.&lt;/author&gt;&lt;/authors&gt;&lt;/contributors&gt;&lt;auth-address&gt;MRC Immunochemistry Unit, Department of Biochemistry, University of Oxford, Oxford, UK. howard.clark@bioch.ox.ac.uk&lt;/auth-address&gt;&lt;titles&gt;&lt;title&gt;The potential of recombinant surfactant protein D therapy to reduce inflammation in neonatal chronic lung disease, cystic fibrosis, and emphysema&lt;/title&gt;&lt;secondary-title&gt;Arch Dis Child&lt;/secondary-title&gt;&lt;/titles&gt;&lt;periodical&gt;&lt;full-title&gt;Arch Dis Child&lt;/full-title&gt;&lt;/periodical&gt;&lt;pages&gt;981-4&lt;/pages&gt;&lt;volume&gt;88&lt;/volume&gt;&lt;number&gt;11&lt;/number&gt;&lt;edition&gt;2003/11/13&lt;/edition&gt;&lt;keywords&gt;&lt;keyword&gt;Cystic Fibrosis/drug therapy&lt;/keyword&gt;&lt;keyword&gt;Humans&lt;/keyword&gt;&lt;keyword&gt;Infant, Newborn&lt;/keyword&gt;&lt;keyword&gt;Lung Diseases/*drug therapy&lt;/keyword&gt;&lt;keyword&gt;Pulmonary Emphysema/drug therapy&lt;/keyword&gt;&lt;keyword&gt;Pulmonary Surfactant-Associated Protein D/*therapeutic use&lt;/keyword&gt;&lt;keyword&gt;Pulmonary Surfactants/*therapeutic use&lt;/keyword&gt;&lt;keyword&gt;Recombinant Proteins/therapeutic use&lt;/keyword&gt;&lt;keyword&gt;Respiratory Distress Syndrome, Newborn/drug therapy&lt;/keyword&gt;&lt;/keywords&gt;&lt;dates&gt;&lt;year&gt;2003&lt;/year&gt;&lt;pub-dates&gt;&lt;date&gt;Nov&lt;/date&gt;&lt;/pub-dates&gt;&lt;/dates&gt;&lt;isbn&gt;1468-2044 (Electronic)&amp;#xD;0003-9888 (Linking)&lt;/isbn&gt;&lt;accession-num&gt;14612363&lt;/accession-num&gt;&lt;urls&gt;&lt;related-urls&gt;&lt;url&gt;https://www.ncbi.nlm.nih.gov/pubmed/14612363&lt;/url&gt;&lt;/related-urls&gt;&lt;/urls&gt;&lt;custom2&gt;PMC1719357&lt;/custom2&gt;&lt;/record&gt;&lt;/Cite&gt;&lt;/EndNote&gt;</w:instrText>
      </w:r>
      <w:r w:rsidRPr="00EA59F3">
        <w:rPr>
          <w:rFonts w:ascii="Arial" w:hAnsi="Arial" w:cs="Arial"/>
          <w:sz w:val="22"/>
        </w:rPr>
        <w:fldChar w:fldCharType="separate"/>
      </w:r>
      <w:r w:rsidRPr="00EA59F3">
        <w:rPr>
          <w:rFonts w:ascii="Arial" w:hAnsi="Arial" w:cs="Arial"/>
          <w:noProof/>
          <w:sz w:val="22"/>
        </w:rPr>
        <w:t>(20)</w:t>
      </w:r>
      <w:r w:rsidRPr="00EA59F3">
        <w:rPr>
          <w:rFonts w:ascii="Arial" w:hAnsi="Arial" w:cs="Arial"/>
          <w:sz w:val="22"/>
        </w:rPr>
        <w:fldChar w:fldCharType="end"/>
      </w:r>
      <w:r w:rsidRPr="00EA59F3">
        <w:rPr>
          <w:rFonts w:ascii="Arial" w:hAnsi="Arial" w:cs="Arial"/>
          <w:sz w:val="22"/>
        </w:rPr>
        <w:t xml:space="preserve">. </w:t>
      </w:r>
      <w:r w:rsidR="00381BF5" w:rsidRPr="00EA59F3">
        <w:rPr>
          <w:rFonts w:ascii="Arial" w:hAnsi="Arial" w:cs="Arial"/>
          <w:sz w:val="22"/>
        </w:rPr>
        <w:t>Studies have shown that</w:t>
      </w:r>
      <w:r w:rsidRPr="00EA59F3">
        <w:rPr>
          <w:rFonts w:ascii="Arial" w:hAnsi="Arial" w:cs="Arial"/>
          <w:sz w:val="22"/>
        </w:rPr>
        <w:t xml:space="preserve"> increased SP-D levels can be detected in </w:t>
      </w:r>
      <w:r w:rsidR="00381BF5" w:rsidRPr="00EA59F3">
        <w:rPr>
          <w:rFonts w:ascii="Arial" w:hAnsi="Arial" w:cs="Arial"/>
          <w:sz w:val="22"/>
        </w:rPr>
        <w:t xml:space="preserve">the </w:t>
      </w:r>
      <w:r w:rsidRPr="00EA59F3">
        <w:rPr>
          <w:rFonts w:ascii="Arial" w:hAnsi="Arial" w:cs="Arial"/>
          <w:sz w:val="22"/>
        </w:rPr>
        <w:t>bronch</w:t>
      </w:r>
      <w:r w:rsidR="007B550C" w:rsidRPr="00EA59F3">
        <w:rPr>
          <w:rFonts w:ascii="Arial" w:hAnsi="Arial" w:cs="Arial"/>
          <w:sz w:val="22"/>
        </w:rPr>
        <w:t>o</w:t>
      </w:r>
      <w:r w:rsidRPr="00EA59F3">
        <w:rPr>
          <w:rFonts w:ascii="Arial" w:hAnsi="Arial" w:cs="Arial"/>
          <w:sz w:val="22"/>
        </w:rPr>
        <w:t xml:space="preserve">alveolar lavage </w:t>
      </w:r>
      <w:r w:rsidR="00381BF5" w:rsidRPr="00EA59F3">
        <w:rPr>
          <w:rFonts w:ascii="Arial" w:hAnsi="Arial" w:cs="Arial"/>
          <w:sz w:val="22"/>
        </w:rPr>
        <w:t xml:space="preserve">of </w:t>
      </w:r>
      <w:r w:rsidRPr="00EA59F3">
        <w:rPr>
          <w:rFonts w:ascii="Arial" w:hAnsi="Arial" w:cs="Arial"/>
          <w:sz w:val="22"/>
        </w:rPr>
        <w:t>children who develop ventilator-associated pneumonia, before there is any pathological or culture</w:t>
      </w:r>
      <w:r w:rsidR="00381BF5" w:rsidRPr="00EA59F3">
        <w:rPr>
          <w:rFonts w:ascii="Arial" w:hAnsi="Arial" w:cs="Arial"/>
          <w:sz w:val="22"/>
        </w:rPr>
        <w:t>-</w:t>
      </w:r>
      <w:r w:rsidRPr="00EA59F3">
        <w:rPr>
          <w:rFonts w:ascii="Arial" w:hAnsi="Arial" w:cs="Arial"/>
          <w:sz w:val="22"/>
        </w:rPr>
        <w:t xml:space="preserve">based evidence of pulmonary infection </w:t>
      </w:r>
      <w:r w:rsidRPr="00EA59F3">
        <w:rPr>
          <w:rFonts w:ascii="Arial" w:hAnsi="Arial" w:cs="Arial"/>
          <w:sz w:val="22"/>
        </w:rPr>
        <w:fldChar w:fldCharType="begin">
          <w:fldData xml:space="preserve">PEVuZE5vdGU+PENpdGU+PEF1dGhvcj5TYWlkPC9BdXRob3I+PFllYXI+MjAxMjwvWWVhcj48UmVj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</w:fldData>
        </w:fldChar>
      </w:r>
      <w:r w:rsidRPr="00EA59F3">
        <w:rPr>
          <w:rFonts w:ascii="Arial" w:hAnsi="Arial" w:cs="Arial"/>
          <w:sz w:val="22"/>
        </w:rPr>
        <w:instrText xml:space="preserve"> ADDIN EN.CITE </w:instrText>
      </w:r>
      <w:r w:rsidRPr="00EA59F3">
        <w:rPr>
          <w:rFonts w:ascii="Arial" w:hAnsi="Arial" w:cs="Arial"/>
          <w:sz w:val="22"/>
        </w:rPr>
        <w:fldChar w:fldCharType="begin">
          <w:fldData xml:space="preserve">PEVuZE5vdGU+PENpdGU+PEF1dGhvcj5TYWlkPC9BdXRob3I+PFllYXI+MjAxMjwvWWVhcj48UmVj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</w:fldData>
        </w:fldChar>
      </w:r>
      <w:r w:rsidRPr="00EA59F3">
        <w:rPr>
          <w:rFonts w:ascii="Arial" w:hAnsi="Arial" w:cs="Arial"/>
          <w:sz w:val="22"/>
        </w:rPr>
        <w:instrText xml:space="preserve"> ADDIN EN.CITE.DATA </w:instrText>
      </w:r>
      <w:r w:rsidRPr="00EA59F3">
        <w:rPr>
          <w:rFonts w:ascii="Arial" w:hAnsi="Arial" w:cs="Arial"/>
          <w:sz w:val="22"/>
        </w:rPr>
      </w:r>
      <w:r w:rsidRPr="00EA59F3">
        <w:rPr>
          <w:rFonts w:ascii="Arial" w:hAnsi="Arial" w:cs="Arial"/>
          <w:sz w:val="22"/>
        </w:rPr>
        <w:fldChar w:fldCharType="end"/>
      </w:r>
      <w:r w:rsidRPr="00EA59F3">
        <w:rPr>
          <w:rFonts w:ascii="Arial" w:hAnsi="Arial" w:cs="Arial"/>
          <w:sz w:val="22"/>
        </w:rPr>
      </w:r>
      <w:r w:rsidRPr="00EA59F3">
        <w:rPr>
          <w:rFonts w:ascii="Arial" w:hAnsi="Arial" w:cs="Arial"/>
          <w:sz w:val="22"/>
        </w:rPr>
        <w:fldChar w:fldCharType="separate"/>
      </w:r>
      <w:r w:rsidRPr="00EA59F3">
        <w:rPr>
          <w:rFonts w:ascii="Arial" w:hAnsi="Arial" w:cs="Arial"/>
          <w:noProof/>
          <w:sz w:val="22"/>
        </w:rPr>
        <w:t>(21)</w:t>
      </w:r>
      <w:r w:rsidRPr="00EA59F3">
        <w:rPr>
          <w:rFonts w:ascii="Arial" w:hAnsi="Arial" w:cs="Arial"/>
          <w:sz w:val="22"/>
        </w:rPr>
        <w:fldChar w:fldCharType="end"/>
      </w:r>
      <w:r w:rsidRPr="00EA59F3">
        <w:rPr>
          <w:rFonts w:ascii="Arial" w:hAnsi="Arial" w:cs="Arial"/>
          <w:sz w:val="22"/>
        </w:rPr>
        <w:t>.</w:t>
      </w:r>
      <w:r w:rsidRPr="00EA59F3">
        <w:rPr>
          <w:rFonts w:ascii="Arial" w:hAnsi="Arial" w:cs="Arial"/>
          <w:sz w:val="22"/>
          <w:vertAlign w:val="superscript"/>
        </w:rPr>
        <w:t xml:space="preserve"> </w:t>
      </w:r>
      <w:r w:rsidRPr="00EA59F3">
        <w:rPr>
          <w:rFonts w:ascii="Arial" w:hAnsi="Arial" w:cs="Arial"/>
          <w:sz w:val="22"/>
        </w:rPr>
        <w:t>SP-D interacts with</w:t>
      </w:r>
      <w:r w:rsidR="008D2D6B" w:rsidRPr="00EA59F3">
        <w:rPr>
          <w:rFonts w:ascii="Arial" w:hAnsi="Arial" w:cs="Arial"/>
          <w:sz w:val="22"/>
        </w:rPr>
        <w:t xml:space="preserve"> common pathogens</w:t>
      </w:r>
      <w:r w:rsidR="008C596B" w:rsidRPr="00EA59F3">
        <w:rPr>
          <w:rFonts w:ascii="Arial" w:hAnsi="Arial" w:cs="Arial"/>
          <w:sz w:val="22"/>
        </w:rPr>
        <w:t>,</w:t>
      </w:r>
      <w:r w:rsidR="008D2D6B" w:rsidRPr="00EA59F3">
        <w:rPr>
          <w:rFonts w:ascii="Arial" w:hAnsi="Arial" w:cs="Arial"/>
          <w:sz w:val="22"/>
        </w:rPr>
        <w:t xml:space="preserve"> associated with pneumonia</w:t>
      </w:r>
      <w:r w:rsidR="008C596B" w:rsidRPr="00EA59F3">
        <w:rPr>
          <w:rFonts w:ascii="Arial" w:hAnsi="Arial" w:cs="Arial"/>
          <w:sz w:val="22"/>
        </w:rPr>
        <w:t xml:space="preserve">, such </w:t>
      </w:r>
      <w:r w:rsidR="008D2D6B" w:rsidRPr="00EA59F3">
        <w:rPr>
          <w:rFonts w:ascii="Arial" w:hAnsi="Arial" w:cs="Arial"/>
          <w:sz w:val="22"/>
        </w:rPr>
        <w:t xml:space="preserve">as </w:t>
      </w:r>
      <w:r w:rsidR="008C596B" w:rsidRPr="00EA59F3">
        <w:rPr>
          <w:rFonts w:ascii="Arial" w:hAnsi="Arial" w:cs="Arial"/>
          <w:i/>
          <w:iCs/>
          <w:sz w:val="22"/>
        </w:rPr>
        <w:t>Pseudomonas</w:t>
      </w:r>
      <w:r w:rsidR="008D2D6B" w:rsidRPr="00EA59F3">
        <w:rPr>
          <w:rFonts w:ascii="Arial" w:hAnsi="Arial" w:cs="Arial"/>
          <w:i/>
          <w:iCs/>
          <w:sz w:val="22"/>
        </w:rPr>
        <w:t xml:space="preserve"> </w:t>
      </w:r>
      <w:r w:rsidRPr="00EA59F3">
        <w:rPr>
          <w:rFonts w:ascii="Arial" w:hAnsi="Arial" w:cs="Arial"/>
          <w:i/>
          <w:iCs/>
          <w:sz w:val="22"/>
        </w:rPr>
        <w:t xml:space="preserve">aeroginosa </w:t>
      </w:r>
      <w:r w:rsidRPr="00EA59F3">
        <w:rPr>
          <w:rFonts w:ascii="Arial" w:hAnsi="Arial" w:cs="Arial"/>
          <w:sz w:val="22"/>
        </w:rPr>
        <w:t xml:space="preserve">by agglutinating and trapping to promote </w:t>
      </w:r>
      <w:r w:rsidR="00381BF5" w:rsidRPr="00EA59F3">
        <w:rPr>
          <w:rFonts w:ascii="Arial" w:hAnsi="Arial" w:cs="Arial"/>
          <w:sz w:val="22"/>
        </w:rPr>
        <w:t xml:space="preserve">the </w:t>
      </w:r>
      <w:r w:rsidRPr="00EA59F3">
        <w:rPr>
          <w:rFonts w:ascii="Arial" w:hAnsi="Arial" w:cs="Arial"/>
          <w:sz w:val="22"/>
        </w:rPr>
        <w:t xml:space="preserve">removal of the bacteria from the pulmonary compartment </w:t>
      </w:r>
      <w:r w:rsidR="00381BF5" w:rsidRPr="00EA59F3">
        <w:rPr>
          <w:rFonts w:ascii="Arial" w:hAnsi="Arial" w:cs="Arial"/>
          <w:sz w:val="22"/>
        </w:rPr>
        <w:fldChar w:fldCharType="begin">
          <w:fldData xml:space="preserve">PEVuZE5vdGU+PENpdGU+PEF1dGhvcj5HaWFubm9uaTwvQXV0aG9yPjxZZWFyPjIwMDY8L1llYXI+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</w:fldData>
        </w:fldChar>
      </w:r>
      <w:r w:rsidR="00381BF5" w:rsidRPr="00EA59F3">
        <w:rPr>
          <w:rFonts w:ascii="Arial" w:hAnsi="Arial" w:cs="Arial"/>
          <w:sz w:val="22"/>
        </w:rPr>
        <w:instrText xml:space="preserve"> ADDIN EN.CITE </w:instrText>
      </w:r>
      <w:r w:rsidR="00381BF5" w:rsidRPr="00EA59F3">
        <w:rPr>
          <w:rFonts w:ascii="Arial" w:hAnsi="Arial" w:cs="Arial"/>
          <w:sz w:val="22"/>
        </w:rPr>
        <w:fldChar w:fldCharType="begin">
          <w:fldData xml:space="preserve">PEVuZE5vdGU+PENpdGU+PEF1dGhvcj5HaWFubm9uaTwvQXV0aG9yPjxZZWFyPjIwMDY8L1llYXI+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</w:fldData>
        </w:fldChar>
      </w:r>
      <w:r w:rsidR="00381BF5" w:rsidRPr="00EA59F3">
        <w:rPr>
          <w:rFonts w:ascii="Arial" w:hAnsi="Arial" w:cs="Arial"/>
          <w:sz w:val="22"/>
        </w:rPr>
        <w:instrText xml:space="preserve"> ADDIN EN.CITE.DATA </w:instrText>
      </w:r>
      <w:r w:rsidR="00381BF5" w:rsidRPr="00EA59F3">
        <w:rPr>
          <w:rFonts w:ascii="Arial" w:hAnsi="Arial" w:cs="Arial"/>
          <w:sz w:val="22"/>
        </w:rPr>
      </w:r>
      <w:r w:rsidR="00381BF5" w:rsidRPr="00EA59F3">
        <w:rPr>
          <w:rFonts w:ascii="Arial" w:hAnsi="Arial" w:cs="Arial"/>
          <w:sz w:val="22"/>
        </w:rPr>
        <w:fldChar w:fldCharType="end"/>
      </w:r>
      <w:r w:rsidR="00381BF5" w:rsidRPr="00EA59F3">
        <w:rPr>
          <w:rFonts w:ascii="Arial" w:hAnsi="Arial" w:cs="Arial"/>
          <w:sz w:val="22"/>
        </w:rPr>
      </w:r>
      <w:r w:rsidR="00381BF5" w:rsidRPr="00EA59F3">
        <w:rPr>
          <w:rFonts w:ascii="Arial" w:hAnsi="Arial" w:cs="Arial"/>
          <w:sz w:val="22"/>
        </w:rPr>
        <w:fldChar w:fldCharType="separate"/>
      </w:r>
      <w:r w:rsidR="00381BF5" w:rsidRPr="00EA59F3">
        <w:rPr>
          <w:rFonts w:ascii="Arial" w:hAnsi="Arial" w:cs="Arial"/>
          <w:noProof/>
          <w:sz w:val="22"/>
        </w:rPr>
        <w:t>(22)</w:t>
      </w:r>
      <w:r w:rsidR="00381BF5" w:rsidRPr="00EA59F3">
        <w:rPr>
          <w:rFonts w:ascii="Arial" w:hAnsi="Arial" w:cs="Arial"/>
          <w:sz w:val="22"/>
        </w:rPr>
        <w:fldChar w:fldCharType="end"/>
      </w:r>
      <w:r w:rsidR="00381BF5" w:rsidRPr="00EA59F3">
        <w:rPr>
          <w:rFonts w:ascii="Arial" w:hAnsi="Arial" w:cs="Arial"/>
          <w:sz w:val="22"/>
        </w:rPr>
        <w:t xml:space="preserve">. </w:t>
      </w:r>
      <w:r w:rsidRPr="00EA59F3">
        <w:rPr>
          <w:rFonts w:ascii="Arial" w:hAnsi="Arial" w:cs="Arial"/>
          <w:sz w:val="22"/>
        </w:rPr>
        <w:t>SP-D also opsonises</w:t>
      </w:r>
      <w:r w:rsidRPr="00EA59F3">
        <w:rPr>
          <w:rFonts w:ascii="Arial" w:hAnsi="Arial" w:cs="Arial"/>
          <w:sz w:val="22"/>
          <w:szCs w:val="22"/>
        </w:rPr>
        <w:t xml:space="preserve"> </w:t>
      </w:r>
      <w:r w:rsidR="008C596B" w:rsidRPr="00EA59F3">
        <w:rPr>
          <w:rFonts w:ascii="Arial" w:hAnsi="Arial" w:cs="Arial"/>
          <w:i/>
          <w:sz w:val="22"/>
          <w:szCs w:val="22"/>
        </w:rPr>
        <w:t>Klebsiella</w:t>
      </w:r>
      <w:r w:rsidR="008D2D6B" w:rsidRPr="00EA59F3">
        <w:rPr>
          <w:rFonts w:ascii="Arial" w:hAnsi="Arial" w:cs="Arial"/>
          <w:i/>
          <w:iCs/>
          <w:sz w:val="22"/>
          <w:szCs w:val="22"/>
        </w:rPr>
        <w:t xml:space="preserve"> </w:t>
      </w:r>
      <w:r w:rsidRPr="00EA59F3">
        <w:rPr>
          <w:rFonts w:ascii="Arial" w:hAnsi="Arial" w:cs="Arial"/>
          <w:i/>
          <w:sz w:val="22"/>
          <w:szCs w:val="22"/>
        </w:rPr>
        <w:t>pneumonia</w:t>
      </w:r>
      <w:r w:rsidRPr="00EA59F3">
        <w:rPr>
          <w:rFonts w:ascii="Arial" w:hAnsi="Arial" w:cs="Arial"/>
          <w:sz w:val="22"/>
          <w:szCs w:val="22"/>
        </w:rPr>
        <w:t xml:space="preserve"> </w:t>
      </w:r>
      <w:r w:rsidRPr="00EA59F3">
        <w:rPr>
          <w:rFonts w:ascii="Arial" w:hAnsi="Arial" w:cs="Arial"/>
          <w:sz w:val="22"/>
        </w:rPr>
        <w:t>to enhance its removal</w:t>
      </w:r>
      <w:r w:rsidRPr="00EA59F3">
        <w:rPr>
          <w:rFonts w:ascii="Arial" w:hAnsi="Arial" w:cs="Arial"/>
          <w:i/>
          <w:iCs/>
          <w:sz w:val="22"/>
        </w:rPr>
        <w:t xml:space="preserve"> </w:t>
      </w:r>
      <w:r w:rsidRPr="00EA59F3">
        <w:rPr>
          <w:rFonts w:ascii="Arial" w:hAnsi="Arial" w:cs="Arial"/>
          <w:sz w:val="22"/>
        </w:rPr>
        <w:t xml:space="preserve">and agglutinates </w:t>
      </w:r>
      <w:r w:rsidRPr="00EA59F3">
        <w:rPr>
          <w:rFonts w:ascii="Arial" w:hAnsi="Arial" w:cs="Arial"/>
          <w:i/>
          <w:iCs/>
          <w:sz w:val="22"/>
        </w:rPr>
        <w:t>S</w:t>
      </w:r>
      <w:r w:rsidR="008C596B" w:rsidRPr="00EA59F3">
        <w:rPr>
          <w:rFonts w:ascii="Arial" w:hAnsi="Arial" w:cs="Arial"/>
          <w:i/>
          <w:iCs/>
          <w:sz w:val="22"/>
        </w:rPr>
        <w:t xml:space="preserve">taphylococcus </w:t>
      </w:r>
      <w:r w:rsidRPr="00EA59F3">
        <w:rPr>
          <w:rFonts w:ascii="Arial" w:hAnsi="Arial" w:cs="Arial"/>
          <w:i/>
          <w:iCs/>
          <w:sz w:val="22"/>
        </w:rPr>
        <w:t>aureus</w:t>
      </w:r>
      <w:r w:rsidR="00381BF5" w:rsidRPr="00EA59F3">
        <w:rPr>
          <w:rFonts w:ascii="Arial" w:hAnsi="Arial" w:cs="Arial"/>
          <w:i/>
          <w:iCs/>
          <w:sz w:val="22"/>
        </w:rPr>
        <w:t>-</w:t>
      </w:r>
      <w:r w:rsidRPr="00EA59F3">
        <w:rPr>
          <w:rFonts w:ascii="Arial" w:hAnsi="Arial" w:cs="Arial"/>
          <w:sz w:val="22"/>
        </w:rPr>
        <w:t xml:space="preserve">enhancing neutrophil uptake </w:t>
      </w:r>
      <w:r w:rsidRPr="00EA59F3">
        <w:rPr>
          <w:rFonts w:ascii="Arial" w:hAnsi="Arial" w:cs="Arial"/>
          <w:sz w:val="22"/>
        </w:rPr>
        <w:fldChar w:fldCharType="begin">
          <w:fldData xml:space="preserve">PEVuZE5vdGU+PENpdGU+PEF1dGhvcj5IYXJ0c2hvcm48L0F1dGhvcj48WWVhcj4xOTk4PC9ZZWFy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</w:fldData>
        </w:fldChar>
      </w:r>
      <w:r w:rsidRPr="00EA59F3">
        <w:rPr>
          <w:rFonts w:ascii="Arial" w:hAnsi="Arial" w:cs="Arial"/>
          <w:sz w:val="22"/>
        </w:rPr>
        <w:instrText xml:space="preserve"> ADDIN EN.CITE </w:instrText>
      </w:r>
      <w:r w:rsidRPr="00EA59F3">
        <w:rPr>
          <w:rFonts w:ascii="Arial" w:hAnsi="Arial" w:cs="Arial"/>
          <w:sz w:val="22"/>
        </w:rPr>
        <w:fldChar w:fldCharType="begin">
          <w:fldData xml:space="preserve">PEVuZE5vdGU+PENpdGU+PEF1dGhvcj5IYXJ0c2hvcm48L0F1dGhvcj48WWVhcj4xOTk4PC9ZZWFy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</w:fldData>
        </w:fldChar>
      </w:r>
      <w:r w:rsidRPr="00EA59F3">
        <w:rPr>
          <w:rFonts w:ascii="Arial" w:hAnsi="Arial" w:cs="Arial"/>
          <w:sz w:val="22"/>
        </w:rPr>
        <w:instrText xml:space="preserve"> ADDIN EN.CITE.DATA </w:instrText>
      </w:r>
      <w:r w:rsidRPr="00EA59F3">
        <w:rPr>
          <w:rFonts w:ascii="Arial" w:hAnsi="Arial" w:cs="Arial"/>
          <w:sz w:val="22"/>
        </w:rPr>
      </w:r>
      <w:r w:rsidRPr="00EA59F3">
        <w:rPr>
          <w:rFonts w:ascii="Arial" w:hAnsi="Arial" w:cs="Arial"/>
          <w:sz w:val="22"/>
        </w:rPr>
        <w:fldChar w:fldCharType="end"/>
      </w:r>
      <w:r w:rsidRPr="00EA59F3">
        <w:rPr>
          <w:rFonts w:ascii="Arial" w:hAnsi="Arial" w:cs="Arial"/>
          <w:sz w:val="22"/>
        </w:rPr>
      </w:r>
      <w:r w:rsidRPr="00EA59F3">
        <w:rPr>
          <w:rFonts w:ascii="Arial" w:hAnsi="Arial" w:cs="Arial"/>
          <w:sz w:val="22"/>
        </w:rPr>
        <w:fldChar w:fldCharType="separate"/>
      </w:r>
      <w:r w:rsidRPr="00EA59F3">
        <w:rPr>
          <w:rFonts w:ascii="Arial" w:hAnsi="Arial" w:cs="Arial"/>
          <w:noProof/>
          <w:sz w:val="22"/>
        </w:rPr>
        <w:t>(23)</w:t>
      </w:r>
      <w:r w:rsidRPr="00EA59F3">
        <w:rPr>
          <w:rFonts w:ascii="Arial" w:hAnsi="Arial" w:cs="Arial"/>
          <w:sz w:val="22"/>
        </w:rPr>
        <w:fldChar w:fldCharType="end"/>
      </w:r>
      <w:r w:rsidRPr="00EA59F3">
        <w:rPr>
          <w:rFonts w:ascii="Arial" w:hAnsi="Arial" w:cs="Arial"/>
          <w:sz w:val="22"/>
        </w:rPr>
        <w:t xml:space="preserve">. However, these interactions are accompanied by protease SP-D degradation from host immune cells or pathogen virulent factors, thus reducing SP-D mediated defence but allowing potentially cleaved fragments of SP-D to enter the blood </w:t>
      </w:r>
      <w:r w:rsidRPr="00EA59F3">
        <w:rPr>
          <w:rFonts w:ascii="Arial" w:hAnsi="Arial" w:cs="Arial"/>
          <w:sz w:val="22"/>
        </w:rPr>
        <w:fldChar w:fldCharType="begin"/>
      </w:r>
      <w:r w:rsidRPr="00EA59F3">
        <w:rPr>
          <w:rFonts w:ascii="Arial" w:hAnsi="Arial" w:cs="Arial"/>
          <w:sz w:val="22"/>
        </w:rPr>
        <w:instrText xml:space="preserve"> ADDIN EN.CITE &lt;EndNote&gt;&lt;Cite&gt;&lt;Author&gt;Kotecha&lt;/Author&gt;&lt;Year&gt;2013&lt;/Year&gt;&lt;RecNum&gt;8&lt;/RecNum&gt;&lt;DisplayText&gt;(8)&lt;/DisplayText&gt;&lt;record&gt;&lt;rec-number&gt;8&lt;/rec-number&gt;&lt;foreign-keys&gt;&lt;key app="EN" db-id="pa02sdaevet9vjew9db5p5f30df5rdfefxzz" timestamp="1531389811"&gt;8&lt;/key&gt;&lt;/foreign-keys&gt;&lt;ref-type name="Journal Article"&gt;17&lt;/ref-type&gt;&lt;contributors&gt;&lt;authors&gt;&lt;author&gt;Kotecha, S.&lt;/author&gt;&lt;author&gt;Davies, P. L.&lt;/author&gt;&lt;author&gt;Clark, H. W.&lt;/author&gt;&lt;author&gt;McGreal, E. P.&lt;/author&gt;&lt;/authors&gt;&lt;/contributors&gt;&lt;auth-address&gt;Department of Child Health, Institute of Molecular and Experimental Medicine, Cardiff University School of Medicine, Cardiff, UK.&lt;/auth-address&gt;&lt;titles&gt;&lt;title&gt;Increased prevalence of low oligomeric state surfactant protein D with restricted lectin activity in bronchoalveolar lavage fluid from preterm infants&lt;/title&gt;&lt;secondary-title&gt;Thorax&lt;/secondary-title&gt;&lt;/titles&gt;&lt;periodical&gt;&lt;full-title&gt;Thorax&lt;/full-title&gt;&lt;/periodical&gt;&lt;pages&gt;460-7&lt;/pages&gt;&lt;volume&gt;68&lt;/volume&gt;&lt;number&gt;5&lt;/number&gt;&lt;edition&gt;2013/02/08&lt;/edition&gt;&lt;keywords&gt;&lt;keyword&gt;Blotting, Western&lt;/keyword&gt;&lt;keyword&gt;Bronchoalveolar Lavage Fluid/*chemistry&lt;/keyword&gt;&lt;keyword&gt;Electrophoresis, Polyacrylamide Gel&lt;/keyword&gt;&lt;keyword&gt;Enzyme-Linked Immunosorbent Assay&lt;/keyword&gt;&lt;keyword&gt;Female&lt;/keyword&gt;&lt;keyword&gt;Humans&lt;/keyword&gt;&lt;keyword&gt;Infant, Newborn&lt;/keyword&gt;&lt;keyword&gt;*Infant, Premature&lt;/keyword&gt;&lt;keyword&gt;Lung/*metabolism&lt;/keyword&gt;&lt;keyword&gt;Male&lt;/keyword&gt;&lt;keyword&gt;Pulmonary Surfactant-Associated Protein D/*biosynthesis&lt;/keyword&gt;&lt;keyword&gt;Respiration, Artificial&lt;/keyword&gt;&lt;keyword&gt;Respiratory Distress Syndrome, Newborn/*metabolism/therapy&lt;/keyword&gt;&lt;/keywords&gt;&lt;dates&gt;&lt;year&gt;2013&lt;/year&gt;&lt;pub-dates&gt;&lt;date&gt;May&lt;/date&gt;&lt;/pub-dates&gt;&lt;/dates&gt;&lt;isbn&gt;1468-3296 (Electronic)&amp;#xD;0040-6376 (Linking)&lt;/isbn&gt;&lt;accession-num&gt;23390139&lt;/accession-num&gt;&lt;urls&gt;&lt;related-urls&gt;&lt;url&gt;https://www.ncbi.nlm.nih.gov/pubmed/23390139&lt;/url&gt;&lt;/related-urls&gt;&lt;/urls&gt;&lt;electronic-resource-num&gt;10.1136/thoraxjnl-2012-202729&lt;/electronic-resource-num&gt;&lt;/record&gt;&lt;/Cite&gt;&lt;/EndNote&gt;</w:instrText>
      </w:r>
      <w:r w:rsidRPr="00EA59F3">
        <w:rPr>
          <w:rFonts w:ascii="Arial" w:hAnsi="Arial" w:cs="Arial"/>
          <w:sz w:val="22"/>
        </w:rPr>
        <w:fldChar w:fldCharType="separate"/>
      </w:r>
      <w:r w:rsidRPr="00EA59F3">
        <w:rPr>
          <w:rFonts w:ascii="Arial" w:hAnsi="Arial" w:cs="Arial"/>
          <w:noProof/>
          <w:sz w:val="22"/>
        </w:rPr>
        <w:t>(8)</w:t>
      </w:r>
      <w:r w:rsidRPr="00EA59F3">
        <w:rPr>
          <w:rFonts w:ascii="Arial" w:hAnsi="Arial" w:cs="Arial"/>
          <w:sz w:val="22"/>
        </w:rPr>
        <w:fldChar w:fldCharType="end"/>
      </w:r>
      <w:r w:rsidRPr="00EA59F3">
        <w:rPr>
          <w:rFonts w:ascii="Arial" w:hAnsi="Arial" w:cs="Arial"/>
          <w:sz w:val="22"/>
        </w:rPr>
        <w:t xml:space="preserve">. </w:t>
      </w:r>
      <w:r w:rsidR="008C596B" w:rsidRPr="00EA59F3">
        <w:rPr>
          <w:rFonts w:ascii="Arial" w:hAnsi="Arial" w:cs="Arial"/>
          <w:sz w:val="22"/>
        </w:rPr>
        <w:t xml:space="preserve">We have </w:t>
      </w:r>
      <w:r w:rsidRPr="00EA59F3">
        <w:rPr>
          <w:rFonts w:ascii="Arial" w:hAnsi="Arial" w:cs="Arial"/>
          <w:sz w:val="22"/>
        </w:rPr>
        <w:t>previously reported that serum SP-D levels and SP-D breakdown products correlate</w:t>
      </w:r>
      <w:r w:rsidR="00381BF5" w:rsidRPr="00EA59F3">
        <w:rPr>
          <w:rFonts w:ascii="Arial" w:hAnsi="Arial" w:cs="Arial"/>
          <w:sz w:val="22"/>
        </w:rPr>
        <w:t>d</w:t>
      </w:r>
      <w:r w:rsidRPr="00EA59F3">
        <w:rPr>
          <w:rFonts w:ascii="Arial" w:hAnsi="Arial" w:cs="Arial"/>
          <w:sz w:val="22"/>
        </w:rPr>
        <w:t xml:space="preserve"> with lung epithelial damage in children with acute lung injury and sepsis </w:t>
      </w:r>
      <w:r w:rsidRPr="00EA59F3">
        <w:rPr>
          <w:rFonts w:ascii="Arial" w:hAnsi="Arial" w:cs="Arial"/>
          <w:sz w:val="22"/>
        </w:rPr>
        <w:fldChar w:fldCharType="begin">
          <w:fldData xml:space="preserve">PEVuZE5vdGU+PENpdGU+PEF1dGhvcj5Ub2RkPC9BdXRob3I+PFllYXI+MjAxMDwvWWVhcj48UmVj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</w:fldData>
        </w:fldChar>
      </w:r>
      <w:r w:rsidRPr="00EA59F3">
        <w:rPr>
          <w:rFonts w:ascii="Arial" w:hAnsi="Arial" w:cs="Arial"/>
          <w:sz w:val="22"/>
        </w:rPr>
        <w:instrText xml:space="preserve"> ADDIN EN.CITE </w:instrText>
      </w:r>
      <w:r w:rsidRPr="00EA59F3">
        <w:rPr>
          <w:rFonts w:ascii="Arial" w:hAnsi="Arial" w:cs="Arial"/>
          <w:sz w:val="22"/>
        </w:rPr>
        <w:fldChar w:fldCharType="begin">
          <w:fldData xml:space="preserve">PEVuZE5vdGU+PENpdGU+PEF1dGhvcj5Ub2RkPC9BdXRob3I+PFllYXI+MjAxMDwvWWVhcj48UmVj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</w:fldData>
        </w:fldChar>
      </w:r>
      <w:r w:rsidRPr="00EA59F3">
        <w:rPr>
          <w:rFonts w:ascii="Arial" w:hAnsi="Arial" w:cs="Arial"/>
          <w:sz w:val="22"/>
        </w:rPr>
        <w:instrText xml:space="preserve"> ADDIN EN.CITE.DATA </w:instrText>
      </w:r>
      <w:r w:rsidRPr="00EA59F3">
        <w:rPr>
          <w:rFonts w:ascii="Arial" w:hAnsi="Arial" w:cs="Arial"/>
          <w:sz w:val="22"/>
        </w:rPr>
      </w:r>
      <w:r w:rsidRPr="00EA59F3">
        <w:rPr>
          <w:rFonts w:ascii="Arial" w:hAnsi="Arial" w:cs="Arial"/>
          <w:sz w:val="22"/>
        </w:rPr>
        <w:fldChar w:fldCharType="end"/>
      </w:r>
      <w:r w:rsidRPr="00EA59F3">
        <w:rPr>
          <w:rFonts w:ascii="Arial" w:hAnsi="Arial" w:cs="Arial"/>
          <w:sz w:val="22"/>
        </w:rPr>
      </w:r>
      <w:r w:rsidRPr="00EA59F3">
        <w:rPr>
          <w:rFonts w:ascii="Arial" w:hAnsi="Arial" w:cs="Arial"/>
          <w:sz w:val="22"/>
        </w:rPr>
        <w:fldChar w:fldCharType="separate"/>
      </w:r>
      <w:r w:rsidRPr="00EA59F3">
        <w:rPr>
          <w:rFonts w:ascii="Arial" w:hAnsi="Arial" w:cs="Arial"/>
          <w:noProof/>
          <w:sz w:val="22"/>
        </w:rPr>
        <w:t>(9)</w:t>
      </w:r>
      <w:r w:rsidRPr="00EA59F3">
        <w:rPr>
          <w:rFonts w:ascii="Arial" w:hAnsi="Arial" w:cs="Arial"/>
          <w:sz w:val="22"/>
        </w:rPr>
        <w:fldChar w:fldCharType="end"/>
      </w:r>
      <w:r w:rsidRPr="00EA59F3">
        <w:rPr>
          <w:rFonts w:ascii="Arial" w:hAnsi="Arial" w:cs="Arial"/>
          <w:sz w:val="22"/>
        </w:rPr>
        <w:t xml:space="preserve">. </w:t>
      </w:r>
    </w:p>
    <w:p w14:paraId="2B9F2861" w14:textId="2E4E6819" w:rsidR="00C76653" w:rsidRPr="00EA59F3" w:rsidRDefault="00C76653" w:rsidP="00437A11">
      <w:pPr>
        <w:spacing w:line="480" w:lineRule="auto"/>
        <w:ind w:firstLine="720"/>
        <w:jc w:val="both"/>
        <w:rPr>
          <w:rFonts w:ascii="Arial" w:hAnsi="Arial" w:cs="Arial"/>
          <w:sz w:val="22"/>
        </w:rPr>
      </w:pPr>
      <w:r w:rsidRPr="00EA59F3">
        <w:rPr>
          <w:rFonts w:ascii="Arial" w:hAnsi="Arial" w:cs="Arial"/>
          <w:sz w:val="22"/>
        </w:rPr>
        <w:t>There are limitations in current detection and monitoring methods for sepsis</w:t>
      </w:r>
      <w:r w:rsidR="00381BF5" w:rsidRPr="00EA59F3">
        <w:rPr>
          <w:rFonts w:ascii="Arial" w:hAnsi="Arial" w:cs="Arial"/>
          <w:sz w:val="22"/>
        </w:rPr>
        <w:t>. For example,</w:t>
      </w:r>
      <w:r w:rsidRPr="00EA59F3">
        <w:rPr>
          <w:rFonts w:ascii="Arial" w:hAnsi="Arial" w:cs="Arial"/>
          <w:sz w:val="22"/>
        </w:rPr>
        <w:t xml:space="preserve"> increase</w:t>
      </w:r>
      <w:r w:rsidR="00381BF5" w:rsidRPr="00EA59F3">
        <w:rPr>
          <w:rFonts w:ascii="Arial" w:hAnsi="Arial" w:cs="Arial"/>
          <w:sz w:val="22"/>
        </w:rPr>
        <w:t>s</w:t>
      </w:r>
      <w:r w:rsidRPr="00EA59F3">
        <w:rPr>
          <w:rFonts w:ascii="Arial" w:hAnsi="Arial" w:cs="Arial"/>
          <w:sz w:val="22"/>
        </w:rPr>
        <w:t xml:space="preserve"> in C-reactive prot</w:t>
      </w:r>
      <w:r w:rsidR="00381BF5" w:rsidRPr="00EA59F3">
        <w:rPr>
          <w:rFonts w:ascii="Arial" w:hAnsi="Arial" w:cs="Arial"/>
          <w:sz w:val="22"/>
        </w:rPr>
        <w:t>ei</w:t>
      </w:r>
      <w:r w:rsidRPr="00EA59F3">
        <w:rPr>
          <w:rFonts w:ascii="Arial" w:hAnsi="Arial" w:cs="Arial"/>
          <w:sz w:val="22"/>
        </w:rPr>
        <w:t>n</w:t>
      </w:r>
      <w:r w:rsidR="00381BF5" w:rsidRPr="00EA59F3">
        <w:rPr>
          <w:rFonts w:ascii="Arial" w:hAnsi="Arial" w:cs="Arial"/>
          <w:sz w:val="22"/>
        </w:rPr>
        <w:t>,</w:t>
      </w:r>
      <w:r w:rsidRPr="00EA59F3">
        <w:rPr>
          <w:rFonts w:ascii="Arial" w:hAnsi="Arial" w:cs="Arial"/>
          <w:sz w:val="22"/>
        </w:rPr>
        <w:t xml:space="preserve"> total white blood cell count</w:t>
      </w:r>
      <w:r w:rsidR="00381BF5" w:rsidRPr="00EA59F3">
        <w:rPr>
          <w:rFonts w:ascii="Arial" w:hAnsi="Arial" w:cs="Arial"/>
          <w:sz w:val="22"/>
        </w:rPr>
        <w:t>s</w:t>
      </w:r>
      <w:r w:rsidRPr="00EA59F3">
        <w:rPr>
          <w:rFonts w:ascii="Arial" w:hAnsi="Arial" w:cs="Arial"/>
          <w:sz w:val="22"/>
        </w:rPr>
        <w:t xml:space="preserve"> and differential white blood cell count</w:t>
      </w:r>
      <w:r w:rsidR="00381BF5" w:rsidRPr="00EA59F3">
        <w:rPr>
          <w:rFonts w:ascii="Arial" w:hAnsi="Arial" w:cs="Arial"/>
          <w:sz w:val="22"/>
        </w:rPr>
        <w:t>s</w:t>
      </w:r>
      <w:r w:rsidRPr="00EA59F3">
        <w:rPr>
          <w:rFonts w:ascii="Arial" w:hAnsi="Arial" w:cs="Arial"/>
          <w:sz w:val="22"/>
        </w:rPr>
        <w:t xml:space="preserve"> are sensitive indicators of general inflammation</w:t>
      </w:r>
      <w:r w:rsidR="00381BF5" w:rsidRPr="00EA59F3">
        <w:rPr>
          <w:rFonts w:ascii="Arial" w:hAnsi="Arial" w:cs="Arial"/>
          <w:sz w:val="22"/>
        </w:rPr>
        <w:t>,</w:t>
      </w:r>
      <w:r w:rsidRPr="00EA59F3">
        <w:rPr>
          <w:rFonts w:ascii="Arial" w:hAnsi="Arial" w:cs="Arial"/>
          <w:sz w:val="22"/>
        </w:rPr>
        <w:t xml:space="preserve"> and not sepsis, and can be elevated in non-infectious conditions</w:t>
      </w:r>
      <w:r w:rsidR="00381BF5" w:rsidRPr="00EA59F3">
        <w:rPr>
          <w:rFonts w:ascii="Arial" w:hAnsi="Arial" w:cs="Arial"/>
          <w:sz w:val="22"/>
        </w:rPr>
        <w:t>,</w:t>
      </w:r>
      <w:r w:rsidRPr="00EA59F3">
        <w:rPr>
          <w:rFonts w:ascii="Arial" w:hAnsi="Arial" w:cs="Arial"/>
          <w:sz w:val="22"/>
        </w:rPr>
        <w:t xml:space="preserve"> such as prolonged rupture of membranes or asphyxia </w:t>
      </w:r>
      <w:r w:rsidRPr="00EA59F3">
        <w:rPr>
          <w:rFonts w:ascii="Arial" w:hAnsi="Arial" w:cs="Arial"/>
          <w:sz w:val="22"/>
        </w:rPr>
        <w:fldChar w:fldCharType="begin"/>
      </w:r>
      <w:r w:rsidRPr="00EA59F3">
        <w:rPr>
          <w:rFonts w:ascii="Arial" w:hAnsi="Arial" w:cs="Arial"/>
          <w:sz w:val="22"/>
        </w:rPr>
        <w:instrText xml:space="preserve"> ADDIN EN.CITE &lt;EndNote&gt;&lt;Cite&gt;&lt;Author&gt;Mussap&lt;/Author&gt;&lt;Year&gt;2012&lt;/Year&gt;&lt;RecNum&gt;23&lt;/RecNum&gt;&lt;DisplayText&gt;(24)&lt;/DisplayText&gt;&lt;record&gt;&lt;rec-number&gt;23&lt;/rec-number&gt;&lt;foreign-keys&gt;&lt;key app="EN" db-id="pa02sdaevet9vjew9db5p5f30df5rdfefxzz" timestamp="1531391227"&gt;23&lt;/key&gt;&lt;/foreign-keys&gt;&lt;ref-type name="Journal Article"&gt;17&lt;/ref-type&gt;&lt;contributors&gt;&lt;authors&gt;&lt;author&gt;Mussap, M.&lt;/author&gt;&lt;/authors&gt;&lt;/contributors&gt;&lt;auth-address&gt;Department of Laboratory Medicine, University-Hospital IRCCS San Martino - IST, National Institute for Cancer Research, Genoa, Italy. michele.mussap@hsanmartino.it&lt;/auth-address&gt;&lt;titles&gt;&lt;title&gt;Laboratory medicine in neonatal sepsis and inflammation&lt;/title&gt;&lt;secondary-title&gt;J Matern Fetal Neonatal Med&lt;/secondary-title&gt;&lt;/titles&gt;&lt;periodical&gt;&lt;full-title&gt;J Matern Fetal Neonatal Med&lt;/full-title&gt;&lt;/periodical&gt;&lt;pages&gt;32-4&lt;/pages&gt;&lt;volume&gt;25 Suppl 4&lt;/volume&gt;&lt;edition&gt;2012/09/14&lt;/edition&gt;&lt;keywords&gt;&lt;keyword&gt;Humans&lt;/keyword&gt;&lt;keyword&gt;Infant, Newborn&lt;/keyword&gt;&lt;keyword&gt;Infant, Newborn, Diseases/*diagnosis/therapy&lt;/keyword&gt;&lt;keyword&gt;Inflammation/complications/congenital/*diagnosis/therapy&lt;/keyword&gt;&lt;keyword&gt;Medical Laboratory Science/*methods/*trends&lt;/keyword&gt;&lt;keyword&gt;Medicine/trends&lt;/keyword&gt;&lt;keyword&gt;Sepsis/complications/congenital/*diagnosis/therapy&lt;/keyword&gt;&lt;/keywords&gt;&lt;dates&gt;&lt;year&gt;2012&lt;/year&gt;&lt;pub-dates&gt;&lt;date&gt;Oct&lt;/date&gt;&lt;/pub-dates&gt;&lt;/dates&gt;&lt;isbn&gt;1476-4954 (Electronic)&amp;#xD;1476-4954 (Linking)&lt;/isbn&gt;&lt;accession-num&gt;22958009&lt;/accession-num&gt;&lt;urls&gt;&lt;related-urls&gt;&lt;url&gt;https://www.ncbi.nlm.nih.gov/pubmed/22958009&lt;/url&gt;&lt;/related-urls&gt;&lt;/urls&gt;&lt;electronic-resource-num&gt;10.3109/14767058.2012.715000&lt;/electronic-resource-num&gt;&lt;/record&gt;&lt;/Cite&gt;&lt;/EndNote&gt;</w:instrText>
      </w:r>
      <w:r w:rsidRPr="00EA59F3">
        <w:rPr>
          <w:rFonts w:ascii="Arial" w:hAnsi="Arial" w:cs="Arial"/>
          <w:sz w:val="22"/>
        </w:rPr>
        <w:fldChar w:fldCharType="separate"/>
      </w:r>
      <w:r w:rsidRPr="00EA59F3">
        <w:rPr>
          <w:rFonts w:ascii="Arial" w:hAnsi="Arial" w:cs="Arial"/>
          <w:noProof/>
          <w:sz w:val="22"/>
        </w:rPr>
        <w:t>(24)</w:t>
      </w:r>
      <w:r w:rsidRPr="00EA59F3">
        <w:rPr>
          <w:rFonts w:ascii="Arial" w:hAnsi="Arial" w:cs="Arial"/>
          <w:sz w:val="22"/>
        </w:rPr>
        <w:fldChar w:fldCharType="end"/>
      </w:r>
      <w:r w:rsidR="00375391" w:rsidRPr="00EA59F3">
        <w:rPr>
          <w:rFonts w:ascii="Arial" w:hAnsi="Arial" w:cs="Arial"/>
          <w:sz w:val="22"/>
        </w:rPr>
        <w:t>.</w:t>
      </w:r>
      <w:r w:rsidR="008C596B" w:rsidRPr="00EA59F3">
        <w:rPr>
          <w:rFonts w:ascii="Arial" w:hAnsi="Arial" w:cs="Arial"/>
          <w:sz w:val="22"/>
        </w:rPr>
        <w:t xml:space="preserve"> Therefore</w:t>
      </w:r>
      <w:r w:rsidR="00375391" w:rsidRPr="00EA59F3">
        <w:rPr>
          <w:rFonts w:ascii="Arial" w:hAnsi="Arial" w:cs="Arial"/>
          <w:sz w:val="22"/>
        </w:rPr>
        <w:t>,</w:t>
      </w:r>
      <w:r w:rsidR="00617A3B" w:rsidRPr="00EA59F3">
        <w:rPr>
          <w:rFonts w:ascii="Arial" w:hAnsi="Arial" w:cs="Arial"/>
          <w:sz w:val="22"/>
        </w:rPr>
        <w:t xml:space="preserve"> there seems to be a need</w:t>
      </w:r>
      <w:r w:rsidR="008C596B" w:rsidRPr="00EA59F3">
        <w:rPr>
          <w:rFonts w:ascii="Arial" w:hAnsi="Arial" w:cs="Arial"/>
          <w:sz w:val="22"/>
        </w:rPr>
        <w:t xml:space="preserve"> for a more lung specific biomarker of</w:t>
      </w:r>
      <w:r w:rsidR="00375391" w:rsidRPr="00EA59F3">
        <w:rPr>
          <w:rFonts w:ascii="Arial" w:hAnsi="Arial" w:cs="Arial"/>
          <w:sz w:val="22"/>
        </w:rPr>
        <w:t xml:space="preserve"> inflammation</w:t>
      </w:r>
      <w:r w:rsidR="00A35B79">
        <w:rPr>
          <w:rFonts w:ascii="Arial" w:hAnsi="Arial" w:cs="Arial"/>
          <w:sz w:val="22"/>
        </w:rPr>
        <w:t xml:space="preserve"> and</w:t>
      </w:r>
      <w:r w:rsidR="008C596B" w:rsidRPr="00EA59F3">
        <w:rPr>
          <w:rFonts w:ascii="Arial" w:hAnsi="Arial" w:cs="Arial"/>
          <w:sz w:val="22"/>
        </w:rPr>
        <w:t xml:space="preserve"> SP-D may provide this, given increased systemic concentrations </w:t>
      </w:r>
      <w:r w:rsidR="00375391" w:rsidRPr="00EA59F3">
        <w:rPr>
          <w:rFonts w:ascii="Arial" w:hAnsi="Arial" w:cs="Arial"/>
          <w:sz w:val="22"/>
        </w:rPr>
        <w:t xml:space="preserve">of SP-D </w:t>
      </w:r>
      <w:r w:rsidR="008C596B" w:rsidRPr="00EA59F3">
        <w:rPr>
          <w:rFonts w:ascii="Arial" w:hAnsi="Arial" w:cs="Arial"/>
          <w:sz w:val="22"/>
        </w:rPr>
        <w:t>are associated with more severe lung disease</w:t>
      </w:r>
      <w:r w:rsidR="00375391" w:rsidRPr="00EA59F3">
        <w:rPr>
          <w:rFonts w:ascii="Arial" w:hAnsi="Arial" w:cs="Arial"/>
          <w:sz w:val="22"/>
        </w:rPr>
        <w:t xml:space="preserve"> (13)</w:t>
      </w:r>
      <w:r w:rsidRPr="00EA59F3">
        <w:rPr>
          <w:rFonts w:ascii="Arial" w:hAnsi="Arial" w:cs="Arial"/>
          <w:sz w:val="22"/>
        </w:rPr>
        <w:t>.</w:t>
      </w:r>
      <w:r w:rsidRPr="00EA59F3">
        <w:rPr>
          <w:rFonts w:ascii="Arial" w:hAnsi="Arial" w:cs="Arial"/>
          <w:sz w:val="22"/>
          <w:vertAlign w:val="superscript"/>
        </w:rPr>
        <w:t xml:space="preserve"> </w:t>
      </w:r>
      <w:r w:rsidRPr="00EA59F3">
        <w:rPr>
          <w:rFonts w:ascii="Arial" w:hAnsi="Arial" w:cs="Arial"/>
          <w:sz w:val="22"/>
        </w:rPr>
        <w:t xml:space="preserve">This highlights </w:t>
      </w:r>
      <w:r w:rsidR="00381BF5" w:rsidRPr="00EA59F3">
        <w:rPr>
          <w:rFonts w:ascii="Arial" w:hAnsi="Arial" w:cs="Arial"/>
          <w:sz w:val="22"/>
        </w:rPr>
        <w:t xml:space="preserve">the </w:t>
      </w:r>
      <w:r w:rsidRPr="00EA59F3">
        <w:rPr>
          <w:rFonts w:ascii="Arial" w:hAnsi="Arial" w:cs="Arial"/>
          <w:sz w:val="22"/>
        </w:rPr>
        <w:t xml:space="preserve">need for more accurate rapid methods </w:t>
      </w:r>
      <w:r w:rsidR="00381BF5" w:rsidRPr="00EA59F3">
        <w:rPr>
          <w:rFonts w:ascii="Arial" w:hAnsi="Arial" w:cs="Arial"/>
          <w:sz w:val="22"/>
        </w:rPr>
        <w:t>to identify</w:t>
      </w:r>
      <w:r w:rsidRPr="00EA59F3">
        <w:rPr>
          <w:rFonts w:ascii="Arial" w:hAnsi="Arial" w:cs="Arial"/>
          <w:sz w:val="22"/>
        </w:rPr>
        <w:t xml:space="preserve"> sepsis so </w:t>
      </w:r>
      <w:r w:rsidR="00381BF5" w:rsidRPr="00EA59F3">
        <w:rPr>
          <w:rFonts w:ascii="Arial" w:hAnsi="Arial" w:cs="Arial"/>
          <w:sz w:val="22"/>
        </w:rPr>
        <w:t xml:space="preserve">that </w:t>
      </w:r>
      <w:r w:rsidRPr="00EA59F3">
        <w:rPr>
          <w:rFonts w:ascii="Arial" w:hAnsi="Arial" w:cs="Arial"/>
          <w:sz w:val="22"/>
        </w:rPr>
        <w:t xml:space="preserve">treatment can be </w:t>
      </w:r>
      <w:r w:rsidR="00381BF5" w:rsidRPr="00EA59F3">
        <w:rPr>
          <w:rFonts w:ascii="Arial" w:hAnsi="Arial" w:cs="Arial"/>
          <w:sz w:val="22"/>
        </w:rPr>
        <w:t xml:space="preserve">provided more quickly </w:t>
      </w:r>
      <w:r w:rsidRPr="00EA59F3">
        <w:rPr>
          <w:rFonts w:ascii="Arial" w:hAnsi="Arial" w:cs="Arial"/>
          <w:sz w:val="22"/>
        </w:rPr>
        <w:t>and lead to improved long</w:t>
      </w:r>
      <w:r w:rsidR="00381BF5" w:rsidRPr="00EA59F3">
        <w:rPr>
          <w:rFonts w:ascii="Arial" w:hAnsi="Arial" w:cs="Arial"/>
          <w:sz w:val="22"/>
        </w:rPr>
        <w:t>-</w:t>
      </w:r>
      <w:r w:rsidRPr="00EA59F3">
        <w:rPr>
          <w:rFonts w:ascii="Arial" w:hAnsi="Arial" w:cs="Arial"/>
          <w:sz w:val="22"/>
        </w:rPr>
        <w:t>term outcomes. Unlike C-reactive prot</w:t>
      </w:r>
      <w:r w:rsidR="00381BF5" w:rsidRPr="00EA59F3">
        <w:rPr>
          <w:rFonts w:ascii="Arial" w:hAnsi="Arial" w:cs="Arial"/>
          <w:sz w:val="22"/>
        </w:rPr>
        <w:t>ein</w:t>
      </w:r>
      <w:r w:rsidRPr="00EA59F3">
        <w:rPr>
          <w:rFonts w:ascii="Arial" w:hAnsi="Arial" w:cs="Arial"/>
          <w:sz w:val="22"/>
        </w:rPr>
        <w:t xml:space="preserve"> </w:t>
      </w:r>
      <w:r w:rsidR="00262BA5">
        <w:rPr>
          <w:rFonts w:ascii="Arial" w:hAnsi="Arial" w:cs="Arial"/>
          <w:sz w:val="22"/>
        </w:rPr>
        <w:t>levels in serum</w:t>
      </w:r>
      <w:r w:rsidRPr="00EA59F3">
        <w:rPr>
          <w:rFonts w:ascii="Arial" w:hAnsi="Arial" w:cs="Arial"/>
          <w:sz w:val="22"/>
        </w:rPr>
        <w:t xml:space="preserve"> </w:t>
      </w:r>
      <w:r w:rsidR="00381BF5" w:rsidRPr="00EA59F3">
        <w:rPr>
          <w:rFonts w:ascii="Arial" w:hAnsi="Arial" w:cs="Arial"/>
          <w:sz w:val="22"/>
        </w:rPr>
        <w:fldChar w:fldCharType="begin">
          <w:fldData xml:space="preserve">PEVuZE5vdGU+PENpdGU+PEF1dGhvcj5NdXNzYXA8L0F1dGhvcj48WWVhcj4yMDEyPC9ZZWFyPjxS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</w:fldData>
        </w:fldChar>
      </w:r>
      <w:r w:rsidR="00381BF5" w:rsidRPr="00EA59F3">
        <w:rPr>
          <w:rFonts w:ascii="Arial" w:hAnsi="Arial" w:cs="Arial"/>
          <w:sz w:val="22"/>
        </w:rPr>
        <w:instrText xml:space="preserve"> ADDIN EN.CITE </w:instrText>
      </w:r>
      <w:r w:rsidR="00381BF5" w:rsidRPr="00EA59F3">
        <w:rPr>
          <w:rFonts w:ascii="Arial" w:hAnsi="Arial" w:cs="Arial"/>
          <w:sz w:val="22"/>
        </w:rPr>
        <w:fldChar w:fldCharType="begin">
          <w:fldData xml:space="preserve">PEVuZE5vdGU+PENpdGU+PEF1dGhvcj5NdXNzYXA8L0F1dGhvcj48WWVhcj4yMDEyPC9ZZWFyPjxS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</w:fldData>
        </w:fldChar>
      </w:r>
      <w:r w:rsidR="00381BF5" w:rsidRPr="00EA59F3">
        <w:rPr>
          <w:rFonts w:ascii="Arial" w:hAnsi="Arial" w:cs="Arial"/>
          <w:sz w:val="22"/>
        </w:rPr>
        <w:instrText xml:space="preserve"> ADDIN EN.CITE.DATA </w:instrText>
      </w:r>
      <w:r w:rsidR="00381BF5" w:rsidRPr="00EA59F3">
        <w:rPr>
          <w:rFonts w:ascii="Arial" w:hAnsi="Arial" w:cs="Arial"/>
          <w:sz w:val="22"/>
        </w:rPr>
      </w:r>
      <w:r w:rsidR="00381BF5" w:rsidRPr="00EA59F3">
        <w:rPr>
          <w:rFonts w:ascii="Arial" w:hAnsi="Arial" w:cs="Arial"/>
          <w:sz w:val="22"/>
        </w:rPr>
        <w:fldChar w:fldCharType="end"/>
      </w:r>
      <w:r w:rsidR="00381BF5" w:rsidRPr="00EA59F3">
        <w:rPr>
          <w:rFonts w:ascii="Arial" w:hAnsi="Arial" w:cs="Arial"/>
          <w:sz w:val="22"/>
        </w:rPr>
      </w:r>
      <w:r w:rsidR="00381BF5" w:rsidRPr="00EA59F3">
        <w:rPr>
          <w:rFonts w:ascii="Arial" w:hAnsi="Arial" w:cs="Arial"/>
          <w:sz w:val="22"/>
        </w:rPr>
        <w:fldChar w:fldCharType="separate"/>
      </w:r>
      <w:r w:rsidR="00381BF5" w:rsidRPr="00EA59F3">
        <w:rPr>
          <w:rFonts w:ascii="Arial" w:hAnsi="Arial" w:cs="Arial"/>
          <w:noProof/>
          <w:sz w:val="22"/>
        </w:rPr>
        <w:t>(24,25)</w:t>
      </w:r>
      <w:r w:rsidR="00381BF5" w:rsidRPr="00EA59F3">
        <w:rPr>
          <w:rFonts w:ascii="Arial" w:hAnsi="Arial" w:cs="Arial"/>
          <w:sz w:val="22"/>
        </w:rPr>
        <w:fldChar w:fldCharType="end"/>
      </w:r>
      <w:r w:rsidR="00381BF5" w:rsidRPr="00EA59F3">
        <w:rPr>
          <w:rFonts w:ascii="Arial" w:hAnsi="Arial" w:cs="Arial"/>
          <w:sz w:val="22"/>
        </w:rPr>
        <w:t xml:space="preserve">, the </w:t>
      </w:r>
      <w:r w:rsidRPr="00EA59F3">
        <w:rPr>
          <w:rFonts w:ascii="Arial" w:hAnsi="Arial" w:cs="Arial"/>
          <w:sz w:val="22"/>
        </w:rPr>
        <w:t xml:space="preserve">SP-D </w:t>
      </w:r>
      <w:r w:rsidR="00381BF5" w:rsidRPr="00EA59F3">
        <w:rPr>
          <w:rFonts w:ascii="Arial" w:hAnsi="Arial" w:cs="Arial"/>
          <w:sz w:val="22"/>
        </w:rPr>
        <w:t>in</w:t>
      </w:r>
      <w:r w:rsidR="007B550C" w:rsidRPr="00EA59F3">
        <w:rPr>
          <w:rFonts w:ascii="Arial" w:hAnsi="Arial"/>
          <w:noProof/>
          <w:sz w:val="22"/>
          <w:szCs w:val="22"/>
        </w:rPr>
        <w:t xml:space="preserve"> endotracheal aspirates in</w:t>
      </w:r>
      <w:r w:rsidR="00381BF5" w:rsidRPr="00EA59F3">
        <w:rPr>
          <w:rFonts w:ascii="Arial" w:hAnsi="Arial" w:cs="Arial"/>
          <w:sz w:val="22"/>
        </w:rPr>
        <w:t xml:space="preserve"> our study did </w:t>
      </w:r>
      <w:r w:rsidRPr="00EA59F3">
        <w:rPr>
          <w:rFonts w:ascii="Arial" w:hAnsi="Arial" w:cs="Arial"/>
          <w:sz w:val="22"/>
        </w:rPr>
        <w:t xml:space="preserve">not rise in relation to gestational age </w:t>
      </w:r>
      <w:r w:rsidR="00381BF5" w:rsidRPr="00EA59F3">
        <w:rPr>
          <w:rFonts w:ascii="Arial" w:hAnsi="Arial" w:cs="Arial"/>
          <w:sz w:val="22"/>
        </w:rPr>
        <w:t xml:space="preserve">when </w:t>
      </w:r>
      <w:r w:rsidRPr="00EA59F3">
        <w:rPr>
          <w:rFonts w:ascii="Arial" w:hAnsi="Arial" w:cs="Arial"/>
          <w:sz w:val="22"/>
        </w:rPr>
        <w:t xml:space="preserve">there </w:t>
      </w:r>
      <w:r w:rsidR="00381BF5" w:rsidRPr="00EA59F3">
        <w:rPr>
          <w:rFonts w:ascii="Arial" w:hAnsi="Arial" w:cs="Arial"/>
          <w:sz w:val="22"/>
        </w:rPr>
        <w:t xml:space="preserve">was </w:t>
      </w:r>
      <w:r w:rsidRPr="00EA59F3">
        <w:rPr>
          <w:rFonts w:ascii="Arial" w:hAnsi="Arial" w:cs="Arial"/>
          <w:sz w:val="22"/>
        </w:rPr>
        <w:t>no evidence of infection (Figure 2a)</w:t>
      </w:r>
      <w:r w:rsidR="00381BF5" w:rsidRPr="00EA59F3">
        <w:rPr>
          <w:rFonts w:ascii="Arial" w:hAnsi="Arial" w:cs="Arial"/>
          <w:sz w:val="22"/>
        </w:rPr>
        <w:t xml:space="preserve">. The levels </w:t>
      </w:r>
      <w:r w:rsidRPr="00EA59F3">
        <w:rPr>
          <w:rFonts w:ascii="Arial" w:hAnsi="Arial" w:cs="Arial"/>
          <w:sz w:val="22"/>
        </w:rPr>
        <w:t xml:space="preserve">only </w:t>
      </w:r>
      <w:r w:rsidR="00381BF5" w:rsidRPr="00EA59F3">
        <w:rPr>
          <w:rFonts w:ascii="Arial" w:hAnsi="Arial" w:cs="Arial"/>
          <w:sz w:val="22"/>
        </w:rPr>
        <w:t xml:space="preserve">rose </w:t>
      </w:r>
      <w:r w:rsidRPr="00EA59F3">
        <w:rPr>
          <w:rFonts w:ascii="Arial" w:hAnsi="Arial" w:cs="Arial"/>
          <w:sz w:val="22"/>
        </w:rPr>
        <w:t xml:space="preserve">in response to infection </w:t>
      </w:r>
      <w:r w:rsidR="00381BF5" w:rsidRPr="00EA59F3">
        <w:rPr>
          <w:rFonts w:ascii="Arial" w:hAnsi="Arial" w:cs="Arial"/>
          <w:sz w:val="22"/>
        </w:rPr>
        <w:t xml:space="preserve">when </w:t>
      </w:r>
      <w:r w:rsidRPr="00EA59F3">
        <w:rPr>
          <w:rFonts w:ascii="Arial" w:hAnsi="Arial" w:cs="Arial"/>
          <w:sz w:val="22"/>
        </w:rPr>
        <w:t xml:space="preserve">the concentration was significantly related to </w:t>
      </w:r>
      <w:r w:rsidR="007B550C" w:rsidRPr="00EA59F3">
        <w:rPr>
          <w:rFonts w:ascii="Arial" w:hAnsi="Arial" w:cs="Arial"/>
          <w:sz w:val="22"/>
        </w:rPr>
        <w:t>GA</w:t>
      </w:r>
      <w:r w:rsidRPr="00EA59F3">
        <w:rPr>
          <w:rFonts w:ascii="Arial" w:hAnsi="Arial" w:cs="Arial"/>
          <w:sz w:val="22"/>
        </w:rPr>
        <w:t xml:space="preserve"> (Figure 2b). This rise could possibly </w:t>
      </w:r>
      <w:r w:rsidR="00381BF5" w:rsidRPr="00EA59F3">
        <w:rPr>
          <w:rFonts w:ascii="Arial" w:hAnsi="Arial" w:cs="Arial"/>
          <w:sz w:val="22"/>
        </w:rPr>
        <w:t xml:space="preserve">be used to </w:t>
      </w:r>
      <w:r w:rsidR="00375391" w:rsidRPr="00EA59F3">
        <w:rPr>
          <w:rFonts w:ascii="Arial" w:hAnsi="Arial" w:cs="Arial"/>
          <w:sz w:val="22"/>
        </w:rPr>
        <w:t>monitor treatment</w:t>
      </w:r>
      <w:r w:rsidRPr="00EA59F3">
        <w:rPr>
          <w:rFonts w:ascii="Arial" w:hAnsi="Arial" w:cs="Arial"/>
          <w:sz w:val="22"/>
        </w:rPr>
        <w:t xml:space="preserve"> response</w:t>
      </w:r>
      <w:r w:rsidR="00381BF5" w:rsidRPr="00EA59F3">
        <w:rPr>
          <w:rFonts w:ascii="Arial" w:hAnsi="Arial" w:cs="Arial"/>
          <w:sz w:val="22"/>
        </w:rPr>
        <w:t>s</w:t>
      </w:r>
      <w:r w:rsidR="00375391" w:rsidRPr="00EA59F3">
        <w:rPr>
          <w:rFonts w:ascii="Arial" w:hAnsi="Arial" w:cs="Arial"/>
          <w:sz w:val="22"/>
        </w:rPr>
        <w:t xml:space="preserve"> and indeed treatment progression</w:t>
      </w:r>
      <w:r w:rsidRPr="00EA59F3">
        <w:rPr>
          <w:rFonts w:ascii="Arial" w:hAnsi="Arial" w:cs="Arial"/>
          <w:sz w:val="22"/>
        </w:rPr>
        <w:t xml:space="preserve">. </w:t>
      </w:r>
    </w:p>
    <w:p w14:paraId="13DCC863" w14:textId="097205BC" w:rsidR="00C76653" w:rsidRPr="00EA59F3" w:rsidRDefault="00C76653" w:rsidP="00437A11">
      <w:pPr>
        <w:autoSpaceDE w:val="0"/>
        <w:autoSpaceDN w:val="0"/>
        <w:adjustRightInd w:val="0"/>
        <w:spacing w:line="480" w:lineRule="auto"/>
        <w:ind w:firstLine="720"/>
        <w:jc w:val="both"/>
        <w:rPr>
          <w:rFonts w:ascii="Arial" w:hAnsi="Arial" w:cs="Arial"/>
          <w:sz w:val="22"/>
        </w:rPr>
      </w:pPr>
      <w:r w:rsidRPr="00EA59F3">
        <w:rPr>
          <w:rFonts w:ascii="Arial" w:hAnsi="Arial" w:cs="Arial"/>
          <w:sz w:val="22"/>
        </w:rPr>
        <w:t>Total PC</w:t>
      </w:r>
      <w:r w:rsidRPr="00EA59F3">
        <w:rPr>
          <w:rFonts w:ascii="Arial" w:hAnsi="Arial" w:cs="Arial"/>
          <w:color w:val="000000"/>
          <w:sz w:val="22"/>
        </w:rPr>
        <w:t xml:space="preserve"> </w:t>
      </w:r>
      <w:r w:rsidRPr="00EA59F3">
        <w:rPr>
          <w:rFonts w:ascii="Arial" w:hAnsi="Arial" w:cs="Arial"/>
          <w:sz w:val="22"/>
        </w:rPr>
        <w:t>pools did not significantly change with sepsis, but there were alterations in PC</w:t>
      </w:r>
      <w:r w:rsidRPr="00EA59F3">
        <w:rPr>
          <w:rFonts w:ascii="Arial" w:hAnsi="Arial" w:cs="Arial"/>
          <w:color w:val="000000"/>
          <w:sz w:val="22"/>
        </w:rPr>
        <w:t xml:space="preserve"> </w:t>
      </w:r>
      <w:r w:rsidRPr="00EA59F3">
        <w:rPr>
          <w:rFonts w:ascii="Arial" w:hAnsi="Arial" w:cs="Arial"/>
          <w:sz w:val="22"/>
        </w:rPr>
        <w:t>molecular species. Although surfactant PC</w:t>
      </w:r>
      <w:r w:rsidRPr="00EA59F3">
        <w:rPr>
          <w:rFonts w:ascii="Arial" w:hAnsi="Arial" w:cs="Arial"/>
          <w:color w:val="000000"/>
          <w:sz w:val="22"/>
        </w:rPr>
        <w:t xml:space="preserve"> </w:t>
      </w:r>
      <w:r w:rsidRPr="00EA59F3">
        <w:rPr>
          <w:rFonts w:ascii="Arial" w:hAnsi="Arial" w:cs="Arial"/>
          <w:sz w:val="22"/>
        </w:rPr>
        <w:t>species did not change during sepsis, there were increases in mono</w:t>
      </w:r>
      <w:r w:rsidR="00D3681B" w:rsidRPr="00EA59F3">
        <w:rPr>
          <w:rFonts w:ascii="Arial" w:hAnsi="Arial" w:cs="Arial"/>
          <w:sz w:val="22"/>
        </w:rPr>
        <w:t>-un</w:t>
      </w:r>
      <w:r w:rsidR="00381BF5" w:rsidRPr="00EA59F3">
        <w:rPr>
          <w:rFonts w:ascii="Arial" w:hAnsi="Arial" w:cs="Arial"/>
          <w:sz w:val="22"/>
        </w:rPr>
        <w:t>saturated</w:t>
      </w:r>
      <w:r w:rsidRPr="00EA59F3">
        <w:rPr>
          <w:rFonts w:ascii="Arial" w:hAnsi="Arial" w:cs="Arial"/>
          <w:sz w:val="22"/>
        </w:rPr>
        <w:t xml:space="preserve"> and di-unsaturated PC</w:t>
      </w:r>
      <w:r w:rsidRPr="00EA59F3">
        <w:rPr>
          <w:rFonts w:ascii="Arial" w:hAnsi="Arial" w:cs="Arial"/>
          <w:color w:val="000000"/>
          <w:sz w:val="22"/>
        </w:rPr>
        <w:t xml:space="preserve"> </w:t>
      </w:r>
      <w:r w:rsidRPr="00EA59F3">
        <w:rPr>
          <w:rFonts w:ascii="Arial" w:hAnsi="Arial" w:cs="Arial"/>
          <w:sz w:val="22"/>
        </w:rPr>
        <w:t xml:space="preserve">species that </w:t>
      </w:r>
      <w:r w:rsidR="00381BF5" w:rsidRPr="00EA59F3">
        <w:rPr>
          <w:rFonts w:ascii="Arial" w:hAnsi="Arial" w:cs="Arial"/>
          <w:sz w:val="22"/>
        </w:rPr>
        <w:t xml:space="preserve">were </w:t>
      </w:r>
      <w:r w:rsidRPr="00EA59F3">
        <w:rPr>
          <w:rFonts w:ascii="Arial" w:hAnsi="Arial" w:cs="Arial"/>
          <w:sz w:val="22"/>
        </w:rPr>
        <w:t xml:space="preserve">consistent </w:t>
      </w:r>
      <w:r w:rsidR="00381BF5" w:rsidRPr="00EA59F3">
        <w:rPr>
          <w:rFonts w:ascii="Arial" w:hAnsi="Arial" w:cs="Arial"/>
          <w:sz w:val="22"/>
        </w:rPr>
        <w:t xml:space="preserve">with previous studies </w:t>
      </w:r>
      <w:r w:rsidRPr="00EA59F3">
        <w:rPr>
          <w:rFonts w:ascii="Arial" w:hAnsi="Arial" w:cs="Arial"/>
          <w:sz w:val="22"/>
        </w:rPr>
        <w:t>and decreases in polyunsaturated PC</w:t>
      </w:r>
      <w:r w:rsidRPr="00EA59F3">
        <w:rPr>
          <w:rFonts w:ascii="Arial" w:hAnsi="Arial" w:cs="Arial"/>
          <w:color w:val="000000"/>
          <w:sz w:val="22"/>
        </w:rPr>
        <w:t xml:space="preserve"> </w:t>
      </w:r>
      <w:r w:rsidRPr="00EA59F3">
        <w:rPr>
          <w:rFonts w:ascii="Arial" w:hAnsi="Arial" w:cs="Arial"/>
          <w:sz w:val="22"/>
        </w:rPr>
        <w:t xml:space="preserve">species that </w:t>
      </w:r>
      <w:r w:rsidR="00381BF5" w:rsidRPr="00EA59F3">
        <w:rPr>
          <w:rFonts w:ascii="Arial" w:hAnsi="Arial" w:cs="Arial"/>
          <w:sz w:val="22"/>
        </w:rPr>
        <w:t xml:space="preserve">were </w:t>
      </w:r>
      <w:r w:rsidRPr="00EA59F3">
        <w:rPr>
          <w:rFonts w:ascii="Arial" w:hAnsi="Arial" w:cs="Arial"/>
          <w:sz w:val="22"/>
        </w:rPr>
        <w:t xml:space="preserve">inconsistent </w:t>
      </w:r>
      <w:r w:rsidRPr="00EA59F3">
        <w:rPr>
          <w:rFonts w:ascii="Arial" w:hAnsi="Arial" w:cs="Arial"/>
          <w:sz w:val="22"/>
        </w:rPr>
        <w:fldChar w:fldCharType="begin">
          <w:fldData xml:space="preserve">PEVuZE5vdGU+PENpdGU+PEF1dGhvcj5Ub2RkPC9BdXRob3I+PFllYXI+MjAxMDwvWWVhcj48UmVj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</w:fldData>
        </w:fldChar>
      </w:r>
      <w:r w:rsidRPr="00EA59F3">
        <w:rPr>
          <w:rFonts w:ascii="Arial" w:hAnsi="Arial" w:cs="Arial"/>
          <w:sz w:val="22"/>
        </w:rPr>
        <w:instrText xml:space="preserve"> ADDIN EN.CITE </w:instrText>
      </w:r>
      <w:r w:rsidRPr="00EA59F3">
        <w:rPr>
          <w:rFonts w:ascii="Arial" w:hAnsi="Arial" w:cs="Arial"/>
          <w:sz w:val="22"/>
        </w:rPr>
        <w:fldChar w:fldCharType="begin">
          <w:fldData xml:space="preserve">PEVuZE5vdGU+PENpdGU+PEF1dGhvcj5Ub2RkPC9BdXRob3I+PFllYXI+MjAxMDwvWWVhcj48UmVj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</w:fldData>
        </w:fldChar>
      </w:r>
      <w:r w:rsidRPr="00EA59F3">
        <w:rPr>
          <w:rFonts w:ascii="Arial" w:hAnsi="Arial" w:cs="Arial"/>
          <w:sz w:val="22"/>
        </w:rPr>
        <w:instrText xml:space="preserve"> ADDIN EN.CITE.DATA </w:instrText>
      </w:r>
      <w:r w:rsidRPr="00EA59F3">
        <w:rPr>
          <w:rFonts w:ascii="Arial" w:hAnsi="Arial" w:cs="Arial"/>
          <w:sz w:val="22"/>
        </w:rPr>
      </w:r>
      <w:r w:rsidRPr="00EA59F3">
        <w:rPr>
          <w:rFonts w:ascii="Arial" w:hAnsi="Arial" w:cs="Arial"/>
          <w:sz w:val="22"/>
        </w:rPr>
        <w:fldChar w:fldCharType="end"/>
      </w:r>
      <w:r w:rsidRPr="00EA59F3">
        <w:rPr>
          <w:rFonts w:ascii="Arial" w:hAnsi="Arial" w:cs="Arial"/>
          <w:sz w:val="22"/>
        </w:rPr>
      </w:r>
      <w:r w:rsidRPr="00EA59F3">
        <w:rPr>
          <w:rFonts w:ascii="Arial" w:hAnsi="Arial" w:cs="Arial"/>
          <w:sz w:val="22"/>
        </w:rPr>
        <w:fldChar w:fldCharType="separate"/>
      </w:r>
      <w:r w:rsidRPr="00EA59F3">
        <w:rPr>
          <w:rFonts w:ascii="Arial" w:hAnsi="Arial" w:cs="Arial"/>
          <w:noProof/>
          <w:sz w:val="22"/>
        </w:rPr>
        <w:t>(9)</w:t>
      </w:r>
      <w:r w:rsidRPr="00EA59F3">
        <w:rPr>
          <w:rFonts w:ascii="Arial" w:hAnsi="Arial" w:cs="Arial"/>
          <w:sz w:val="22"/>
        </w:rPr>
        <w:fldChar w:fldCharType="end"/>
      </w:r>
      <w:r w:rsidRPr="00EA59F3">
        <w:rPr>
          <w:rFonts w:ascii="Arial" w:hAnsi="Arial" w:cs="Arial"/>
          <w:sz w:val="22"/>
        </w:rPr>
        <w:t>. Mechanisms for the increase in mono</w:t>
      </w:r>
      <w:r w:rsidR="008D427E" w:rsidRPr="00EA59F3">
        <w:rPr>
          <w:rFonts w:ascii="Arial" w:hAnsi="Arial" w:cs="Arial"/>
          <w:sz w:val="22"/>
        </w:rPr>
        <w:t>-un</w:t>
      </w:r>
      <w:r w:rsidR="00381BF5" w:rsidRPr="00EA59F3">
        <w:rPr>
          <w:rFonts w:ascii="Arial" w:hAnsi="Arial" w:cs="Arial"/>
          <w:sz w:val="22"/>
        </w:rPr>
        <w:t>saturated</w:t>
      </w:r>
      <w:r w:rsidRPr="00EA59F3">
        <w:rPr>
          <w:rFonts w:ascii="Arial" w:hAnsi="Arial" w:cs="Arial"/>
          <w:sz w:val="22"/>
        </w:rPr>
        <w:t xml:space="preserve"> and di-unsaturated PC</w:t>
      </w:r>
      <w:r w:rsidRPr="00EA59F3">
        <w:rPr>
          <w:rFonts w:ascii="Arial" w:hAnsi="Arial" w:cs="Arial"/>
          <w:color w:val="000000"/>
          <w:sz w:val="22"/>
        </w:rPr>
        <w:t xml:space="preserve"> </w:t>
      </w:r>
      <w:r w:rsidRPr="00EA59F3">
        <w:rPr>
          <w:rFonts w:ascii="Arial" w:hAnsi="Arial" w:cs="Arial"/>
          <w:sz w:val="22"/>
        </w:rPr>
        <w:t xml:space="preserve">species have been proposed and are from at least two sources </w:t>
      </w:r>
      <w:r w:rsidRPr="00EA59F3">
        <w:rPr>
          <w:rFonts w:ascii="Arial" w:hAnsi="Arial" w:cs="Arial"/>
          <w:sz w:val="22"/>
        </w:rPr>
        <w:fldChar w:fldCharType="begin">
          <w:fldData xml:space="preserve">PEVuZE5vdGU+PENpdGU+PEF1dGhvcj5Ub2RkPC9BdXRob3I+PFllYXI+MjAxMDwvWWVhcj48UmVj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</w:fldData>
        </w:fldChar>
      </w:r>
      <w:r w:rsidRPr="00EA59F3">
        <w:rPr>
          <w:rFonts w:ascii="Arial" w:hAnsi="Arial" w:cs="Arial"/>
          <w:sz w:val="22"/>
        </w:rPr>
        <w:instrText xml:space="preserve"> ADDIN EN.CITE </w:instrText>
      </w:r>
      <w:r w:rsidRPr="00EA59F3">
        <w:rPr>
          <w:rFonts w:ascii="Arial" w:hAnsi="Arial" w:cs="Arial"/>
          <w:sz w:val="22"/>
        </w:rPr>
        <w:fldChar w:fldCharType="begin">
          <w:fldData xml:space="preserve">PEVuZE5vdGU+PENpdGU+PEF1dGhvcj5Ub2RkPC9BdXRob3I+PFllYXI+MjAxMDwvWWVhcj48UmVj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</w:fldData>
        </w:fldChar>
      </w:r>
      <w:r w:rsidRPr="00EA59F3">
        <w:rPr>
          <w:rFonts w:ascii="Arial" w:hAnsi="Arial" w:cs="Arial"/>
          <w:sz w:val="22"/>
        </w:rPr>
        <w:instrText xml:space="preserve"> ADDIN EN.CITE.DATA </w:instrText>
      </w:r>
      <w:r w:rsidRPr="00EA59F3">
        <w:rPr>
          <w:rFonts w:ascii="Arial" w:hAnsi="Arial" w:cs="Arial"/>
          <w:sz w:val="22"/>
        </w:rPr>
      </w:r>
      <w:r w:rsidRPr="00EA59F3">
        <w:rPr>
          <w:rFonts w:ascii="Arial" w:hAnsi="Arial" w:cs="Arial"/>
          <w:sz w:val="22"/>
        </w:rPr>
        <w:fldChar w:fldCharType="end"/>
      </w:r>
      <w:r w:rsidRPr="00EA59F3">
        <w:rPr>
          <w:rFonts w:ascii="Arial" w:hAnsi="Arial" w:cs="Arial"/>
          <w:sz w:val="22"/>
        </w:rPr>
      </w:r>
      <w:r w:rsidRPr="00EA59F3">
        <w:rPr>
          <w:rFonts w:ascii="Arial" w:hAnsi="Arial" w:cs="Arial"/>
          <w:sz w:val="22"/>
        </w:rPr>
        <w:fldChar w:fldCharType="separate"/>
      </w:r>
      <w:r w:rsidRPr="00EA59F3">
        <w:rPr>
          <w:rFonts w:ascii="Arial" w:hAnsi="Arial" w:cs="Arial"/>
          <w:noProof/>
          <w:sz w:val="22"/>
        </w:rPr>
        <w:t>(9)</w:t>
      </w:r>
      <w:r w:rsidRPr="00EA59F3">
        <w:rPr>
          <w:rFonts w:ascii="Arial" w:hAnsi="Arial" w:cs="Arial"/>
          <w:sz w:val="22"/>
        </w:rPr>
        <w:fldChar w:fldCharType="end"/>
      </w:r>
      <w:r w:rsidRPr="00EA59F3">
        <w:rPr>
          <w:rFonts w:ascii="Arial" w:hAnsi="Arial" w:cs="Arial"/>
          <w:sz w:val="22"/>
        </w:rPr>
        <w:t>. First, during ventilation damage to the alveolar-capillary junction may cause capillary leak and studies have shown that plasma PC</w:t>
      </w:r>
      <w:r w:rsidRPr="00EA59F3">
        <w:rPr>
          <w:rFonts w:ascii="Arial" w:hAnsi="Arial" w:cs="Arial"/>
          <w:color w:val="000000"/>
          <w:sz w:val="22"/>
        </w:rPr>
        <w:t xml:space="preserve"> </w:t>
      </w:r>
      <w:r w:rsidRPr="00EA59F3">
        <w:rPr>
          <w:rFonts w:ascii="Arial" w:hAnsi="Arial" w:cs="Arial"/>
          <w:sz w:val="22"/>
        </w:rPr>
        <w:t xml:space="preserve">including </w:t>
      </w:r>
      <w:r w:rsidR="00381BF5" w:rsidRPr="00EA59F3">
        <w:rPr>
          <w:rFonts w:ascii="Arial" w:hAnsi="Arial" w:cs="Arial"/>
          <w:sz w:val="22"/>
        </w:rPr>
        <w:t>PC</w:t>
      </w:r>
      <w:r w:rsidRPr="00EA59F3">
        <w:rPr>
          <w:rFonts w:ascii="Arial" w:hAnsi="Arial" w:cs="Arial"/>
          <w:sz w:val="22"/>
        </w:rPr>
        <w:t>(16:0/18:2)</w:t>
      </w:r>
      <w:r w:rsidR="00381BF5" w:rsidRPr="00EA59F3">
        <w:rPr>
          <w:rFonts w:ascii="Arial" w:hAnsi="Arial" w:cs="Arial"/>
          <w:sz w:val="22"/>
        </w:rPr>
        <w:t xml:space="preserve"> </w:t>
      </w:r>
      <w:r w:rsidRPr="00EA59F3">
        <w:rPr>
          <w:rFonts w:ascii="Arial" w:hAnsi="Arial" w:cs="Arial"/>
          <w:sz w:val="22"/>
        </w:rPr>
        <w:t>and PC(18:1/18:2) increase</w:t>
      </w:r>
      <w:r w:rsidR="00381BF5" w:rsidRPr="00EA59F3">
        <w:rPr>
          <w:rFonts w:ascii="Arial" w:hAnsi="Arial" w:cs="Arial"/>
          <w:sz w:val="22"/>
        </w:rPr>
        <w:t>d</w:t>
      </w:r>
      <w:r w:rsidRPr="00EA59F3">
        <w:rPr>
          <w:rFonts w:ascii="Arial" w:hAnsi="Arial" w:cs="Arial"/>
          <w:sz w:val="22"/>
        </w:rPr>
        <w:t xml:space="preserve"> in the </w:t>
      </w:r>
      <w:r w:rsidR="007B550C" w:rsidRPr="00EA59F3">
        <w:rPr>
          <w:rFonts w:ascii="Arial" w:hAnsi="Arial" w:cs="Arial"/>
          <w:sz w:val="22"/>
        </w:rPr>
        <w:t>bronchoalveolar</w:t>
      </w:r>
      <w:r w:rsidRPr="00EA59F3">
        <w:rPr>
          <w:rFonts w:ascii="Arial" w:hAnsi="Arial" w:cs="Arial"/>
          <w:sz w:val="22"/>
        </w:rPr>
        <w:t xml:space="preserve"> lavage of patients with sepsis </w:t>
      </w:r>
      <w:r w:rsidRPr="00EA59F3">
        <w:rPr>
          <w:rFonts w:ascii="Arial" w:hAnsi="Arial" w:cs="Arial"/>
          <w:sz w:val="22"/>
        </w:rPr>
        <w:fldChar w:fldCharType="begin">
          <w:fldData xml:space="preserve">PEVuZE5vdGU+PENpdGU+PEF1dGhvcj5Ub2RkPC9BdXRob3I+PFllYXI+MjAxMDwvWWVhcj48UmVj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</w:fldData>
        </w:fldChar>
      </w:r>
      <w:r w:rsidRPr="00EA59F3">
        <w:rPr>
          <w:rFonts w:ascii="Arial" w:hAnsi="Arial" w:cs="Arial"/>
          <w:sz w:val="22"/>
        </w:rPr>
        <w:instrText xml:space="preserve"> ADDIN EN.CITE </w:instrText>
      </w:r>
      <w:r w:rsidRPr="00EA59F3">
        <w:rPr>
          <w:rFonts w:ascii="Arial" w:hAnsi="Arial" w:cs="Arial"/>
          <w:sz w:val="22"/>
        </w:rPr>
        <w:fldChar w:fldCharType="begin">
          <w:fldData xml:space="preserve">PEVuZE5vdGU+PENpdGU+PEF1dGhvcj5Ub2RkPC9BdXRob3I+PFllYXI+MjAxMDwvWWVhcj48UmVj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</w:fldData>
        </w:fldChar>
      </w:r>
      <w:r w:rsidRPr="00EA59F3">
        <w:rPr>
          <w:rFonts w:ascii="Arial" w:hAnsi="Arial" w:cs="Arial"/>
          <w:sz w:val="22"/>
        </w:rPr>
        <w:instrText xml:space="preserve"> ADDIN EN.CITE.DATA </w:instrText>
      </w:r>
      <w:r w:rsidRPr="00EA59F3">
        <w:rPr>
          <w:rFonts w:ascii="Arial" w:hAnsi="Arial" w:cs="Arial"/>
          <w:sz w:val="22"/>
        </w:rPr>
      </w:r>
      <w:r w:rsidRPr="00EA59F3">
        <w:rPr>
          <w:rFonts w:ascii="Arial" w:hAnsi="Arial" w:cs="Arial"/>
          <w:sz w:val="22"/>
        </w:rPr>
        <w:fldChar w:fldCharType="end"/>
      </w:r>
      <w:r w:rsidRPr="00EA59F3">
        <w:rPr>
          <w:rFonts w:ascii="Arial" w:hAnsi="Arial" w:cs="Arial"/>
          <w:sz w:val="22"/>
        </w:rPr>
      </w:r>
      <w:r w:rsidRPr="00EA59F3">
        <w:rPr>
          <w:rFonts w:ascii="Arial" w:hAnsi="Arial" w:cs="Arial"/>
          <w:sz w:val="22"/>
        </w:rPr>
        <w:fldChar w:fldCharType="separate"/>
      </w:r>
      <w:r w:rsidRPr="00EA59F3">
        <w:rPr>
          <w:rFonts w:ascii="Arial" w:hAnsi="Arial" w:cs="Arial"/>
          <w:noProof/>
          <w:sz w:val="22"/>
        </w:rPr>
        <w:t>(9)</w:t>
      </w:r>
      <w:r w:rsidRPr="00EA59F3">
        <w:rPr>
          <w:rFonts w:ascii="Arial" w:hAnsi="Arial" w:cs="Arial"/>
          <w:sz w:val="22"/>
        </w:rPr>
        <w:fldChar w:fldCharType="end"/>
      </w:r>
      <w:r w:rsidRPr="00EA59F3">
        <w:rPr>
          <w:rFonts w:ascii="Arial" w:hAnsi="Arial" w:cs="Arial"/>
          <w:sz w:val="22"/>
        </w:rPr>
        <w:t>. Second, an influx of neutrophils during acute lung injury and chronic lung di</w:t>
      </w:r>
      <w:r w:rsidR="00381BF5" w:rsidRPr="00EA59F3">
        <w:rPr>
          <w:rFonts w:ascii="Arial" w:hAnsi="Arial" w:cs="Arial"/>
          <w:sz w:val="22"/>
        </w:rPr>
        <w:t>s</w:t>
      </w:r>
      <w:r w:rsidRPr="00EA59F3">
        <w:rPr>
          <w:rFonts w:ascii="Arial" w:hAnsi="Arial" w:cs="Arial"/>
          <w:sz w:val="22"/>
        </w:rPr>
        <w:t>ease</w:t>
      </w:r>
      <w:r w:rsidR="00381BF5" w:rsidRPr="00EA59F3">
        <w:rPr>
          <w:rFonts w:ascii="Arial" w:hAnsi="Arial" w:cs="Arial"/>
          <w:sz w:val="22"/>
        </w:rPr>
        <w:t>,</w:t>
      </w:r>
      <w:r w:rsidRPr="00EA59F3">
        <w:rPr>
          <w:rFonts w:ascii="Arial" w:hAnsi="Arial" w:cs="Arial"/>
          <w:sz w:val="22"/>
        </w:rPr>
        <w:t xml:space="preserve"> and release of membrane PCs</w:t>
      </w:r>
      <w:r w:rsidR="00381BF5" w:rsidRPr="00EA59F3">
        <w:rPr>
          <w:rFonts w:ascii="Arial" w:hAnsi="Arial" w:cs="Arial"/>
          <w:sz w:val="22"/>
        </w:rPr>
        <w:t>,</w:t>
      </w:r>
      <w:r w:rsidRPr="00EA59F3">
        <w:rPr>
          <w:rFonts w:ascii="Arial" w:hAnsi="Arial" w:cs="Arial"/>
          <w:color w:val="000000"/>
          <w:sz w:val="22"/>
        </w:rPr>
        <w:t xml:space="preserve"> </w:t>
      </w:r>
      <w:r w:rsidRPr="00EA59F3">
        <w:rPr>
          <w:rFonts w:ascii="Arial" w:hAnsi="Arial" w:cs="Arial"/>
          <w:sz w:val="22"/>
        </w:rPr>
        <w:t>such as PC(16:0/18:1) and PC(18:0/18:1) due to damage and breakdown</w:t>
      </w:r>
      <w:r w:rsidR="00381BF5" w:rsidRPr="00EA59F3">
        <w:rPr>
          <w:rFonts w:ascii="Arial" w:hAnsi="Arial" w:cs="Arial"/>
          <w:sz w:val="22"/>
        </w:rPr>
        <w:t>,</w:t>
      </w:r>
      <w:r w:rsidRPr="00EA59F3">
        <w:rPr>
          <w:rFonts w:ascii="Arial" w:hAnsi="Arial" w:cs="Arial"/>
          <w:sz w:val="22"/>
        </w:rPr>
        <w:t xml:space="preserve"> may increase their concentrations </w:t>
      </w:r>
      <w:r w:rsidRPr="00EA59F3">
        <w:rPr>
          <w:rFonts w:ascii="Arial" w:hAnsi="Arial" w:cs="Arial"/>
          <w:sz w:val="22"/>
        </w:rPr>
        <w:fldChar w:fldCharType="begin">
          <w:fldData xml:space="preserve">PEVuZE5vdGU+PENpdGU+PEF1dGhvcj5Ub2RkPC9BdXRob3I+PFllYXI+MjAxMDwvWWVhcj48UmVj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==
</w:fldData>
        </w:fldChar>
      </w:r>
      <w:r w:rsidRPr="00EA59F3">
        <w:rPr>
          <w:rFonts w:ascii="Arial" w:hAnsi="Arial" w:cs="Arial"/>
          <w:sz w:val="22"/>
        </w:rPr>
        <w:instrText xml:space="preserve"> ADDIN EN.CITE </w:instrText>
      </w:r>
      <w:r w:rsidRPr="00EA59F3">
        <w:rPr>
          <w:rFonts w:ascii="Arial" w:hAnsi="Arial" w:cs="Arial"/>
          <w:sz w:val="22"/>
        </w:rPr>
        <w:fldChar w:fldCharType="begin">
          <w:fldData xml:space="preserve">PEVuZE5vdGU+PENpdGU+PEF1dGhvcj5Ub2RkPC9BdXRob3I+PFllYXI+MjAxMDwvWWVhcj48UmVj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==
</w:fldData>
        </w:fldChar>
      </w:r>
      <w:r w:rsidRPr="00EA59F3">
        <w:rPr>
          <w:rFonts w:ascii="Arial" w:hAnsi="Arial" w:cs="Arial"/>
          <w:sz w:val="22"/>
        </w:rPr>
        <w:instrText xml:space="preserve"> ADDIN EN.CITE.DATA </w:instrText>
      </w:r>
      <w:r w:rsidRPr="00EA59F3">
        <w:rPr>
          <w:rFonts w:ascii="Arial" w:hAnsi="Arial" w:cs="Arial"/>
          <w:sz w:val="22"/>
        </w:rPr>
      </w:r>
      <w:r w:rsidRPr="00EA59F3">
        <w:rPr>
          <w:rFonts w:ascii="Arial" w:hAnsi="Arial" w:cs="Arial"/>
          <w:sz w:val="22"/>
        </w:rPr>
        <w:fldChar w:fldCharType="end"/>
      </w:r>
      <w:r w:rsidRPr="00EA59F3">
        <w:rPr>
          <w:rFonts w:ascii="Arial" w:hAnsi="Arial" w:cs="Arial"/>
          <w:sz w:val="22"/>
        </w:rPr>
      </w:r>
      <w:r w:rsidRPr="00EA59F3">
        <w:rPr>
          <w:rFonts w:ascii="Arial" w:hAnsi="Arial" w:cs="Arial"/>
          <w:sz w:val="22"/>
        </w:rPr>
        <w:fldChar w:fldCharType="separate"/>
      </w:r>
      <w:r w:rsidRPr="00EA59F3">
        <w:rPr>
          <w:rFonts w:ascii="Arial" w:hAnsi="Arial" w:cs="Arial"/>
          <w:noProof/>
          <w:sz w:val="22"/>
        </w:rPr>
        <w:t>(9,17)</w:t>
      </w:r>
      <w:r w:rsidRPr="00EA59F3">
        <w:rPr>
          <w:rFonts w:ascii="Arial" w:hAnsi="Arial" w:cs="Arial"/>
          <w:sz w:val="22"/>
        </w:rPr>
        <w:fldChar w:fldCharType="end"/>
      </w:r>
      <w:r w:rsidRPr="00EA59F3">
        <w:rPr>
          <w:rFonts w:ascii="Arial" w:hAnsi="Arial" w:cs="Arial"/>
          <w:sz w:val="22"/>
        </w:rPr>
        <w:t>. Mechanisms for the decrease in polyunsaturated PC</w:t>
      </w:r>
      <w:r w:rsidRPr="00EA59F3">
        <w:rPr>
          <w:rFonts w:ascii="Arial" w:hAnsi="Arial" w:cs="Arial"/>
          <w:color w:val="000000"/>
          <w:sz w:val="22"/>
        </w:rPr>
        <w:t xml:space="preserve"> </w:t>
      </w:r>
      <w:r w:rsidRPr="00EA59F3">
        <w:rPr>
          <w:rFonts w:ascii="Arial" w:hAnsi="Arial" w:cs="Arial"/>
          <w:sz w:val="22"/>
        </w:rPr>
        <w:t xml:space="preserve">during sepsis are speculative. </w:t>
      </w:r>
      <w:r w:rsidR="00F07A8E" w:rsidRPr="00EA59F3">
        <w:rPr>
          <w:rFonts w:ascii="Arial" w:hAnsi="Arial" w:cs="Arial"/>
          <w:sz w:val="22"/>
        </w:rPr>
        <w:t xml:space="preserve">During synthesis, polyunsaturated </w:t>
      </w:r>
      <w:r w:rsidRPr="00EA59F3">
        <w:rPr>
          <w:rFonts w:ascii="Arial" w:hAnsi="Arial" w:cs="Arial"/>
          <w:sz w:val="22"/>
        </w:rPr>
        <w:t xml:space="preserve">fatty acids </w:t>
      </w:r>
      <w:r w:rsidR="00F07A8E" w:rsidRPr="00EA59F3">
        <w:rPr>
          <w:rFonts w:ascii="Arial" w:hAnsi="Arial" w:cs="Arial"/>
          <w:sz w:val="22"/>
        </w:rPr>
        <w:t xml:space="preserve">have been shown to be </w:t>
      </w:r>
      <w:r w:rsidRPr="00EA59F3">
        <w:rPr>
          <w:rFonts w:ascii="Arial" w:hAnsi="Arial" w:cs="Arial"/>
          <w:sz w:val="22"/>
        </w:rPr>
        <w:t xml:space="preserve">substrates of eicosanoids via </w:t>
      </w:r>
      <w:r w:rsidR="00F07A8E" w:rsidRPr="00EA59F3">
        <w:rPr>
          <w:rFonts w:ascii="Arial" w:hAnsi="Arial" w:cs="Arial"/>
          <w:sz w:val="22"/>
        </w:rPr>
        <w:t xml:space="preserve">the </w:t>
      </w:r>
      <w:r w:rsidRPr="00EA59F3">
        <w:rPr>
          <w:rFonts w:ascii="Arial" w:hAnsi="Arial" w:cs="Arial"/>
          <w:sz w:val="22"/>
        </w:rPr>
        <w:t>arachidonic and eicosapentaenoic acid</w:t>
      </w:r>
      <w:r w:rsidR="00F07A8E" w:rsidRPr="00EA59F3">
        <w:rPr>
          <w:rFonts w:ascii="Arial" w:hAnsi="Arial" w:cs="Arial"/>
          <w:sz w:val="22"/>
        </w:rPr>
        <w:t>s that form</w:t>
      </w:r>
      <w:r w:rsidRPr="00EA59F3">
        <w:rPr>
          <w:rFonts w:ascii="Arial" w:hAnsi="Arial" w:cs="Arial"/>
          <w:sz w:val="22"/>
        </w:rPr>
        <w:t xml:space="preserve"> part of the inflammatory process </w:t>
      </w:r>
      <w:r w:rsidRPr="00EA59F3">
        <w:rPr>
          <w:rFonts w:ascii="Arial" w:hAnsi="Arial" w:cs="Arial"/>
          <w:sz w:val="22"/>
        </w:rPr>
        <w:fldChar w:fldCharType="begin"/>
      </w:r>
      <w:r w:rsidRPr="00EA59F3">
        <w:rPr>
          <w:rFonts w:ascii="Arial" w:hAnsi="Arial" w:cs="Arial"/>
          <w:sz w:val="22"/>
        </w:rPr>
        <w:instrText xml:space="preserve"> ADDIN EN.CITE &lt;EndNote&gt;&lt;Cite&gt;&lt;Author&gt;Gottrand&lt;/Author&gt;&lt;Year&gt;2008&lt;/Year&gt;&lt;RecNum&gt;26&lt;/RecNum&gt;&lt;DisplayText&gt;(26)&lt;/DisplayText&gt;&lt;record&gt;&lt;rec-number&gt;26&lt;/rec-number&gt;&lt;foreign-keys&gt;&lt;key app="EN" db-id="pa02sdaevet9vjew9db5p5f30df5rdfefxzz" timestamp="1531395664"&gt;26&lt;/key&gt;&lt;/foreign-keys&gt;&lt;ref-type name="Journal Article"&gt;17&lt;/ref-type&gt;&lt;contributors&gt;&lt;authors&gt;&lt;author&gt;Gottrand, F.&lt;/author&gt;&lt;/authors&gt;&lt;/contributors&gt;&lt;auth-address&gt;EA 3925, IFR 114, Faculty of Medicine and University of Lille 2, Lille, France. fgottrand@chru-lille.fr&lt;/auth-address&gt;&lt;titles&gt;&lt;title&gt;Long-chain polyunsaturated fatty acids influence the immune system of infants&lt;/title&gt;&lt;secondary-title&gt;J Nutr&lt;/secondary-title&gt;&lt;/titles&gt;&lt;periodical&gt;&lt;full-title&gt;J Nutr&lt;/full-title&gt;&lt;/periodical&gt;&lt;pages&gt;1807S-1812S&lt;/pages&gt;&lt;volume&gt;138&lt;/volume&gt;&lt;number&gt;9&lt;/number&gt;&lt;edition&gt;2008/08/22&lt;/edition&gt;&lt;keywords&gt;&lt;keyword&gt;Communicable Diseases/immunology&lt;/keyword&gt;&lt;keyword&gt;Dietary Fats, Unsaturated/metabolism/*pharmacology&lt;/keyword&gt;&lt;keyword&gt;Fatty Acids, Unsaturated/metabolism/*pharmacology&lt;/keyword&gt;&lt;keyword&gt;Humans&lt;/keyword&gt;&lt;keyword&gt;Hypersensitivity, Immediate/prevention &amp;amp; control&lt;/keyword&gt;&lt;keyword&gt;Immune System/*growth &amp;amp; development/immunology&lt;/keyword&gt;&lt;keyword&gt;Infant&lt;/keyword&gt;&lt;keyword&gt;Infant Food/analysis&lt;/keyword&gt;&lt;keyword&gt;Infant Nutritional Physiological Phenomena&lt;/keyword&gt;&lt;keyword&gt;Milk, Human/chemistry&lt;/keyword&gt;&lt;/keywords&gt;&lt;dates&gt;&lt;year&gt;2008&lt;/year&gt;&lt;pub-dates&gt;&lt;date&gt;Sep&lt;/date&gt;&lt;/pub-dates&gt;&lt;/dates&gt;&lt;isbn&gt;1541-6100 (Electronic)&amp;#xD;0022-3166 (Linking)&lt;/isbn&gt;&lt;accession-num&gt;18716191&lt;/accession-num&gt;&lt;urls&gt;&lt;related-urls&gt;&lt;url&gt;https://www.ncbi.nlm.nih.gov/pubmed/18716191&lt;/url&gt;&lt;/related-urls&gt;&lt;/urls&gt;&lt;electronic-resource-num&gt;10.1093/jn/138.9.1807S&lt;/electronic-resource-num&gt;&lt;/record&gt;&lt;/Cite&gt;&lt;/EndNote&gt;</w:instrText>
      </w:r>
      <w:r w:rsidRPr="00EA59F3">
        <w:rPr>
          <w:rFonts w:ascii="Arial" w:hAnsi="Arial" w:cs="Arial"/>
          <w:sz w:val="22"/>
        </w:rPr>
        <w:fldChar w:fldCharType="separate"/>
      </w:r>
      <w:r w:rsidRPr="00EA59F3">
        <w:rPr>
          <w:rFonts w:ascii="Arial" w:hAnsi="Arial" w:cs="Arial"/>
          <w:noProof/>
          <w:sz w:val="22"/>
        </w:rPr>
        <w:t>(26)</w:t>
      </w:r>
      <w:r w:rsidRPr="00EA59F3">
        <w:rPr>
          <w:rFonts w:ascii="Arial" w:hAnsi="Arial" w:cs="Arial"/>
          <w:sz w:val="22"/>
        </w:rPr>
        <w:fldChar w:fldCharType="end"/>
      </w:r>
      <w:r w:rsidRPr="00EA59F3">
        <w:rPr>
          <w:rFonts w:ascii="Arial" w:hAnsi="Arial" w:cs="Arial"/>
          <w:sz w:val="22"/>
        </w:rPr>
        <w:t xml:space="preserve">. Assuming </w:t>
      </w:r>
      <w:r w:rsidR="00F07A8E" w:rsidRPr="00EA59F3">
        <w:rPr>
          <w:rFonts w:ascii="Arial" w:hAnsi="Arial" w:cs="Arial"/>
          <w:sz w:val="22"/>
        </w:rPr>
        <w:t xml:space="preserve">that </w:t>
      </w:r>
      <w:r w:rsidRPr="00EA59F3">
        <w:rPr>
          <w:rFonts w:ascii="Arial" w:hAnsi="Arial" w:cs="Arial"/>
          <w:sz w:val="22"/>
        </w:rPr>
        <w:t xml:space="preserve">polyunsaturated </w:t>
      </w:r>
      <w:r w:rsidR="007B550C" w:rsidRPr="00EA59F3">
        <w:rPr>
          <w:rFonts w:ascii="Arial" w:hAnsi="Arial" w:cs="Arial"/>
          <w:sz w:val="22"/>
        </w:rPr>
        <w:t xml:space="preserve">PCs </w:t>
      </w:r>
      <w:r w:rsidR="007B550C" w:rsidRPr="00EA59F3">
        <w:rPr>
          <w:rFonts w:ascii="Arial" w:hAnsi="Arial" w:cs="Arial"/>
          <w:color w:val="000000"/>
          <w:sz w:val="22"/>
        </w:rPr>
        <w:t>are</w:t>
      </w:r>
      <w:r w:rsidR="00F07A8E" w:rsidRPr="00EA59F3">
        <w:rPr>
          <w:rFonts w:ascii="Arial" w:hAnsi="Arial" w:cs="Arial"/>
          <w:sz w:val="22"/>
        </w:rPr>
        <w:t xml:space="preserve"> consumed in this metabolic pathway</w:t>
      </w:r>
      <w:r w:rsidR="00F07A8E" w:rsidRPr="00EA59F3" w:rsidDel="008E6100">
        <w:rPr>
          <w:rFonts w:ascii="Arial" w:hAnsi="Arial" w:cs="Arial"/>
          <w:sz w:val="22"/>
        </w:rPr>
        <w:t xml:space="preserve"> </w:t>
      </w:r>
      <w:r w:rsidRPr="00EA59F3">
        <w:rPr>
          <w:rFonts w:ascii="Arial" w:hAnsi="Arial" w:cs="Arial"/>
          <w:sz w:val="22"/>
        </w:rPr>
        <w:t xml:space="preserve">in </w:t>
      </w:r>
      <w:r w:rsidR="00AD68C4" w:rsidRPr="00EA59F3">
        <w:rPr>
          <w:rFonts w:ascii="Arial" w:hAnsi="Arial" w:cs="Arial"/>
          <w:sz w:val="22"/>
        </w:rPr>
        <w:t>neonates</w:t>
      </w:r>
      <w:r w:rsidRPr="00EA59F3">
        <w:rPr>
          <w:rFonts w:ascii="Arial" w:hAnsi="Arial" w:cs="Arial"/>
          <w:sz w:val="22"/>
        </w:rPr>
        <w:t xml:space="preserve"> with sepsis, the low polyunsaturated PC found in our study may be accounted for by this mechanism.</w:t>
      </w:r>
    </w:p>
    <w:p w14:paraId="64D9C36F" w14:textId="56AAD6AD" w:rsidR="00193650" w:rsidRPr="00EA59F3" w:rsidRDefault="00193650" w:rsidP="00437A11">
      <w:pPr>
        <w:autoSpaceDE w:val="0"/>
        <w:autoSpaceDN w:val="0"/>
        <w:adjustRightInd w:val="0"/>
        <w:spacing w:line="480" w:lineRule="auto"/>
        <w:ind w:firstLine="720"/>
        <w:jc w:val="both"/>
        <w:rPr>
          <w:rFonts w:ascii="Arial" w:hAnsi="Arial" w:cs="Arial"/>
          <w:sz w:val="22"/>
        </w:rPr>
      </w:pPr>
      <w:r w:rsidRPr="00EA59F3">
        <w:rPr>
          <w:rFonts w:ascii="Arial" w:hAnsi="Arial" w:cs="Arial"/>
          <w:sz w:val="22"/>
        </w:rPr>
        <w:t>The strengths of our study were</w:t>
      </w:r>
      <w:r w:rsidR="00E91D82" w:rsidRPr="00EA59F3">
        <w:rPr>
          <w:rFonts w:ascii="Arial" w:hAnsi="Arial" w:cs="Arial"/>
          <w:sz w:val="22"/>
        </w:rPr>
        <w:t xml:space="preserve"> the </w:t>
      </w:r>
      <w:r w:rsidR="00B23865" w:rsidRPr="00EA59F3">
        <w:rPr>
          <w:rFonts w:ascii="Arial" w:hAnsi="Arial" w:cs="Arial"/>
          <w:sz w:val="22"/>
        </w:rPr>
        <w:t>ETAs</w:t>
      </w:r>
      <w:r w:rsidR="00E91D82" w:rsidRPr="00EA59F3">
        <w:rPr>
          <w:rFonts w:ascii="Arial" w:hAnsi="Arial" w:cs="Arial"/>
          <w:sz w:val="22"/>
        </w:rPr>
        <w:t xml:space="preserve"> were taken from all ventilated preterm neonates </w:t>
      </w:r>
      <w:r w:rsidR="00491C1A" w:rsidRPr="00EA59F3">
        <w:rPr>
          <w:rFonts w:ascii="Arial" w:hAnsi="Arial" w:cs="Arial"/>
          <w:sz w:val="22"/>
        </w:rPr>
        <w:t xml:space="preserve">on the neonatal unit unless they had a congenital abnormality </w:t>
      </w:r>
      <w:r w:rsidR="00E91D82" w:rsidRPr="00EA59F3">
        <w:rPr>
          <w:rFonts w:ascii="Arial" w:hAnsi="Arial" w:cs="Arial"/>
          <w:sz w:val="22"/>
        </w:rPr>
        <w:t xml:space="preserve">and </w:t>
      </w:r>
      <w:r w:rsidR="00B23865" w:rsidRPr="00EA59F3">
        <w:rPr>
          <w:rFonts w:ascii="Arial" w:hAnsi="Arial" w:cs="Arial"/>
          <w:sz w:val="22"/>
        </w:rPr>
        <w:t xml:space="preserve">this </w:t>
      </w:r>
      <w:r w:rsidR="00E91D82" w:rsidRPr="00EA59F3">
        <w:rPr>
          <w:rFonts w:ascii="Arial" w:hAnsi="Arial" w:cs="Arial"/>
          <w:sz w:val="22"/>
        </w:rPr>
        <w:t xml:space="preserve">was a prospective study. </w:t>
      </w:r>
      <w:r w:rsidR="00375391" w:rsidRPr="00EA59F3">
        <w:rPr>
          <w:rFonts w:ascii="Arial" w:hAnsi="Arial" w:cs="Arial"/>
          <w:sz w:val="22"/>
        </w:rPr>
        <w:t>The samples were examined for consistency by mass spectrometry and removed from analysis if inconsistent. This study provided a rare opportunity to examine clinical samples from population of very premature infants</w:t>
      </w:r>
      <w:r w:rsidR="00491C1A" w:rsidRPr="00EA59F3">
        <w:rPr>
          <w:rFonts w:ascii="Arial" w:hAnsi="Arial" w:cs="Arial"/>
          <w:sz w:val="22"/>
        </w:rPr>
        <w:t xml:space="preserve"> which</w:t>
      </w:r>
      <w:r w:rsidR="00891B59" w:rsidRPr="00EA59F3">
        <w:rPr>
          <w:rFonts w:ascii="Arial" w:hAnsi="Arial" w:cs="Arial"/>
          <w:sz w:val="22"/>
        </w:rPr>
        <w:t xml:space="preserve"> gave a unique</w:t>
      </w:r>
      <w:r w:rsidR="00375391" w:rsidRPr="00EA59F3">
        <w:rPr>
          <w:rFonts w:ascii="Arial" w:hAnsi="Arial" w:cs="Arial"/>
          <w:sz w:val="22"/>
        </w:rPr>
        <w:t xml:space="preserve"> insight to their innate immune responses. </w:t>
      </w:r>
      <w:r w:rsidRPr="00EA59F3">
        <w:rPr>
          <w:rFonts w:ascii="Arial" w:hAnsi="Arial" w:cs="Arial"/>
          <w:sz w:val="22"/>
        </w:rPr>
        <w:t>The limitations of our study were</w:t>
      </w:r>
      <w:r w:rsidR="00B23865" w:rsidRPr="00EA59F3">
        <w:rPr>
          <w:rFonts w:ascii="Arial" w:hAnsi="Arial" w:cs="Arial"/>
          <w:sz w:val="22"/>
        </w:rPr>
        <w:t xml:space="preserve"> that the ETAs were not all taken at exactly the same time for all neonates but were</w:t>
      </w:r>
      <w:r w:rsidR="00262BA5">
        <w:rPr>
          <w:rFonts w:ascii="Arial" w:hAnsi="Arial" w:cs="Arial"/>
          <w:sz w:val="22"/>
        </w:rPr>
        <w:t xml:space="preserve"> taken as clinically required. </w:t>
      </w:r>
      <w:r w:rsidR="00375391" w:rsidRPr="00EA59F3">
        <w:rPr>
          <w:rFonts w:ascii="Arial" w:hAnsi="Arial" w:cs="Arial"/>
          <w:sz w:val="22"/>
        </w:rPr>
        <w:t xml:space="preserve">The nature of the sample </w:t>
      </w:r>
      <w:r w:rsidR="00491C1A" w:rsidRPr="00EA59F3">
        <w:rPr>
          <w:rFonts w:ascii="Arial" w:hAnsi="Arial" w:cs="Arial"/>
          <w:sz w:val="22"/>
        </w:rPr>
        <w:t>population is</w:t>
      </w:r>
      <w:r w:rsidR="00375391" w:rsidRPr="00EA59F3">
        <w:rPr>
          <w:rFonts w:ascii="Arial" w:hAnsi="Arial" w:cs="Arial"/>
          <w:sz w:val="22"/>
        </w:rPr>
        <w:t xml:space="preserve"> such that samples are precious and very rarely collected and because of this, the sample numbers are relatively low. </w:t>
      </w:r>
    </w:p>
    <w:p w14:paraId="46F7568E" w14:textId="77777777" w:rsidR="00193650" w:rsidRPr="00EA59F3" w:rsidRDefault="00193650" w:rsidP="00437A11">
      <w:pPr>
        <w:autoSpaceDE w:val="0"/>
        <w:autoSpaceDN w:val="0"/>
        <w:adjustRightInd w:val="0"/>
        <w:spacing w:line="480" w:lineRule="auto"/>
        <w:ind w:firstLine="720"/>
        <w:jc w:val="both"/>
        <w:rPr>
          <w:rFonts w:ascii="Arial" w:hAnsi="Arial" w:cs="Arial"/>
          <w:sz w:val="22"/>
        </w:rPr>
      </w:pPr>
    </w:p>
    <w:p w14:paraId="19C06FB0" w14:textId="5CCFCB66" w:rsidR="00193650" w:rsidRPr="00EA59F3" w:rsidRDefault="00193650" w:rsidP="00EA59F3">
      <w:pPr>
        <w:autoSpaceDE w:val="0"/>
        <w:autoSpaceDN w:val="0"/>
        <w:adjustRightInd w:val="0"/>
        <w:spacing w:line="480" w:lineRule="auto"/>
        <w:jc w:val="both"/>
        <w:rPr>
          <w:rFonts w:ascii="Arial" w:hAnsi="Arial" w:cs="Arial"/>
          <w:b/>
          <w:sz w:val="22"/>
        </w:rPr>
      </w:pPr>
      <w:r w:rsidRPr="00EA59F3">
        <w:rPr>
          <w:rFonts w:ascii="Arial" w:hAnsi="Arial" w:cs="Arial"/>
          <w:b/>
          <w:sz w:val="22"/>
        </w:rPr>
        <w:t>CONCLUSION</w:t>
      </w:r>
    </w:p>
    <w:p w14:paraId="18004BD1" w14:textId="0DB299F8" w:rsidR="00C76653" w:rsidRPr="00EA59F3" w:rsidRDefault="00C76653" w:rsidP="00437A11">
      <w:pPr>
        <w:spacing w:line="480" w:lineRule="auto"/>
        <w:ind w:firstLine="720"/>
        <w:jc w:val="both"/>
        <w:rPr>
          <w:rFonts w:ascii="Arial" w:hAnsi="Arial" w:cs="Arial"/>
          <w:sz w:val="22"/>
        </w:rPr>
      </w:pPr>
      <w:r w:rsidRPr="00EA59F3">
        <w:rPr>
          <w:rFonts w:ascii="Arial" w:hAnsi="Arial" w:cs="Arial"/>
          <w:sz w:val="22"/>
        </w:rPr>
        <w:t xml:space="preserve">We have shown that premature </w:t>
      </w:r>
      <w:r w:rsidR="00AD68C4" w:rsidRPr="00EA59F3">
        <w:rPr>
          <w:rFonts w:ascii="Arial" w:hAnsi="Arial" w:cs="Arial"/>
          <w:sz w:val="22"/>
        </w:rPr>
        <w:t>neonates</w:t>
      </w:r>
      <w:r w:rsidRPr="00EA59F3">
        <w:rPr>
          <w:rFonts w:ascii="Arial" w:hAnsi="Arial" w:cs="Arial"/>
          <w:sz w:val="22"/>
        </w:rPr>
        <w:t xml:space="preserve"> were able to mount an </w:t>
      </w:r>
      <w:r w:rsidR="00891B59" w:rsidRPr="00EA59F3">
        <w:rPr>
          <w:rFonts w:ascii="Arial" w:hAnsi="Arial" w:cs="Arial"/>
          <w:sz w:val="22"/>
        </w:rPr>
        <w:t xml:space="preserve">innate </w:t>
      </w:r>
      <w:r w:rsidRPr="00EA59F3">
        <w:rPr>
          <w:rFonts w:ascii="Arial" w:hAnsi="Arial" w:cs="Arial"/>
          <w:sz w:val="22"/>
        </w:rPr>
        <w:t>immune response by increasing lung SP-D levels in response to infection</w:t>
      </w:r>
      <w:r w:rsidR="00F07A8E" w:rsidRPr="00EA59F3">
        <w:rPr>
          <w:rFonts w:ascii="Arial" w:hAnsi="Arial" w:cs="Arial"/>
          <w:sz w:val="22"/>
        </w:rPr>
        <w:t>s</w:t>
      </w:r>
      <w:r w:rsidR="00262BA5">
        <w:rPr>
          <w:rFonts w:ascii="Arial" w:hAnsi="Arial" w:cs="Arial"/>
          <w:sz w:val="22"/>
        </w:rPr>
        <w:t>.</w:t>
      </w:r>
      <w:r w:rsidRPr="00EA59F3">
        <w:rPr>
          <w:rFonts w:ascii="Arial" w:hAnsi="Arial" w:cs="Arial"/>
          <w:sz w:val="22"/>
        </w:rPr>
        <w:t xml:space="preserve"> Despite the unaltered levels of total PC, during sepsis</w:t>
      </w:r>
      <w:r w:rsidR="00F07A8E" w:rsidRPr="00EA59F3">
        <w:rPr>
          <w:rFonts w:ascii="Arial" w:hAnsi="Arial" w:cs="Arial"/>
          <w:sz w:val="22"/>
        </w:rPr>
        <w:t>,</w:t>
      </w:r>
      <w:r w:rsidRPr="00EA59F3">
        <w:rPr>
          <w:rFonts w:ascii="Arial" w:hAnsi="Arial" w:cs="Arial"/>
          <w:sz w:val="22"/>
        </w:rPr>
        <w:t xml:space="preserve"> there was an increase in mono</w:t>
      </w:r>
      <w:r w:rsidR="00D263C6" w:rsidRPr="00EA59F3">
        <w:rPr>
          <w:rFonts w:ascii="Arial" w:hAnsi="Arial" w:cs="Arial"/>
          <w:sz w:val="22"/>
        </w:rPr>
        <w:t>-un</w:t>
      </w:r>
      <w:r w:rsidR="00F07A8E" w:rsidRPr="00EA59F3">
        <w:rPr>
          <w:rFonts w:ascii="Arial" w:hAnsi="Arial" w:cs="Arial"/>
          <w:sz w:val="22"/>
        </w:rPr>
        <w:t>saturated</w:t>
      </w:r>
      <w:r w:rsidRPr="00EA59F3">
        <w:rPr>
          <w:rFonts w:ascii="Arial" w:hAnsi="Arial" w:cs="Arial"/>
          <w:sz w:val="22"/>
        </w:rPr>
        <w:t xml:space="preserve"> and di-unsaturated PC, a decrease in polyunsaturated PC</w:t>
      </w:r>
      <w:r w:rsidRPr="00EA59F3">
        <w:rPr>
          <w:rFonts w:ascii="Arial" w:hAnsi="Arial" w:cs="Arial"/>
          <w:color w:val="000000"/>
          <w:sz w:val="22"/>
        </w:rPr>
        <w:t xml:space="preserve"> </w:t>
      </w:r>
      <w:r w:rsidRPr="00EA59F3">
        <w:rPr>
          <w:rFonts w:ascii="Arial" w:hAnsi="Arial" w:cs="Arial"/>
          <w:sz w:val="22"/>
        </w:rPr>
        <w:t xml:space="preserve">and increased SP-D levels. Increased SP-D levels may prove to be a more specific indication of lung infection in preterm </w:t>
      </w:r>
      <w:r w:rsidR="00AD68C4" w:rsidRPr="00EA59F3">
        <w:rPr>
          <w:rFonts w:ascii="Arial" w:hAnsi="Arial" w:cs="Arial"/>
          <w:sz w:val="22"/>
        </w:rPr>
        <w:t>neonates</w:t>
      </w:r>
      <w:r w:rsidRPr="00EA59F3">
        <w:rPr>
          <w:rFonts w:ascii="Arial" w:hAnsi="Arial" w:cs="Arial"/>
          <w:sz w:val="22"/>
        </w:rPr>
        <w:t xml:space="preserve">, but further studies are required to </w:t>
      </w:r>
      <w:r w:rsidR="00F07A8E" w:rsidRPr="00EA59F3">
        <w:rPr>
          <w:rFonts w:ascii="Arial" w:hAnsi="Arial" w:cs="Arial"/>
          <w:sz w:val="22"/>
        </w:rPr>
        <w:t xml:space="preserve">explain </w:t>
      </w:r>
      <w:r w:rsidRPr="00EA59F3">
        <w:rPr>
          <w:rFonts w:ascii="Arial" w:hAnsi="Arial" w:cs="Arial"/>
          <w:sz w:val="22"/>
        </w:rPr>
        <w:t>the mechanisms of increased SP-D and altered PC</w:t>
      </w:r>
      <w:r w:rsidRPr="00EA59F3">
        <w:rPr>
          <w:rFonts w:ascii="Arial" w:hAnsi="Arial" w:cs="Arial"/>
          <w:color w:val="000000"/>
          <w:sz w:val="22"/>
        </w:rPr>
        <w:t xml:space="preserve"> </w:t>
      </w:r>
      <w:r w:rsidRPr="00EA59F3">
        <w:rPr>
          <w:rFonts w:ascii="Arial" w:hAnsi="Arial" w:cs="Arial"/>
          <w:sz w:val="22"/>
        </w:rPr>
        <w:t>molecular species.</w:t>
      </w:r>
    </w:p>
    <w:p w14:paraId="5E696033" w14:textId="77777777" w:rsidR="00C76653" w:rsidRPr="00EA59F3" w:rsidRDefault="00C76653" w:rsidP="00437A11">
      <w:pPr>
        <w:spacing w:line="480" w:lineRule="auto"/>
        <w:rPr>
          <w:rFonts w:ascii="Arial" w:hAnsi="Arial" w:cs="Arial"/>
          <w:sz w:val="22"/>
        </w:rPr>
      </w:pPr>
      <w:r w:rsidRPr="00EA59F3">
        <w:rPr>
          <w:rFonts w:ascii="Arial" w:hAnsi="Arial" w:cs="Arial"/>
          <w:sz w:val="22"/>
        </w:rPr>
        <w:br w:type="page"/>
      </w:r>
    </w:p>
    <w:p w14:paraId="0B9C651D" w14:textId="2B235330" w:rsidR="00C76653" w:rsidRPr="00EA59F3" w:rsidRDefault="00C76653" w:rsidP="00437A11">
      <w:pPr>
        <w:spacing w:line="480" w:lineRule="auto"/>
        <w:rPr>
          <w:rFonts w:ascii="Arial" w:hAnsi="Arial" w:cs="Arial"/>
          <w:sz w:val="22"/>
        </w:rPr>
      </w:pPr>
      <w:r w:rsidRPr="00EA59F3">
        <w:rPr>
          <w:rFonts w:ascii="Arial" w:hAnsi="Arial" w:cs="Arial"/>
          <w:b/>
          <w:sz w:val="22"/>
        </w:rPr>
        <w:t>ACKNOWLEDGEMENTS</w:t>
      </w:r>
    </w:p>
    <w:p w14:paraId="09DFC22F" w14:textId="21080095" w:rsidR="00C76653" w:rsidRPr="00EA59F3" w:rsidRDefault="00C76653" w:rsidP="0019403E">
      <w:pPr>
        <w:pStyle w:val="HTMLAddress"/>
        <w:shd w:val="clear" w:color="auto" w:fill="FFFFFF"/>
        <w:spacing w:line="480" w:lineRule="auto"/>
        <w:rPr>
          <w:rFonts w:ascii="Arial" w:hAnsi="Arial" w:cs="Arial"/>
          <w:i w:val="0"/>
          <w:sz w:val="22"/>
          <w:szCs w:val="22"/>
          <w:lang w:val="en"/>
        </w:rPr>
      </w:pPr>
      <w:r w:rsidRPr="00EA59F3">
        <w:rPr>
          <w:rFonts w:ascii="Arial" w:hAnsi="Arial" w:cs="Arial"/>
          <w:i w:val="0"/>
          <w:sz w:val="22"/>
          <w:szCs w:val="22"/>
        </w:rPr>
        <w:t xml:space="preserve">We would like to thank Associate Professor Bruce Shadbolt for his advice and analysis of the results. We would also like to acknowledge the families and babies and the staff of John Radcliffe Hospital and </w:t>
      </w:r>
      <w:bookmarkStart w:id="1" w:name="aff-3"/>
      <w:bookmarkEnd w:id="1"/>
      <w:r w:rsidR="00891B59" w:rsidRPr="00EA59F3">
        <w:rPr>
          <w:rFonts w:ascii="Arial" w:hAnsi="Arial" w:cs="Arial"/>
          <w:i w:val="0"/>
          <w:sz w:val="22"/>
          <w:szCs w:val="22"/>
        </w:rPr>
        <w:t xml:space="preserve">the </w:t>
      </w:r>
      <w:r w:rsidR="00891B59" w:rsidRPr="00EA59F3">
        <w:rPr>
          <w:rFonts w:ascii="Arial" w:hAnsi="Arial" w:cs="Arial"/>
          <w:i w:val="0"/>
          <w:sz w:val="22"/>
          <w:szCs w:val="22"/>
          <w:lang w:val="en"/>
        </w:rPr>
        <w:t>National Institute for Health Research,</w:t>
      </w:r>
      <w:r w:rsidR="00891B59" w:rsidRPr="00EA59F3">
        <w:rPr>
          <w:rFonts w:ascii="Arial" w:hAnsi="Arial" w:cs="Arial"/>
          <w:i w:val="0"/>
          <w:sz w:val="22"/>
          <w:szCs w:val="22"/>
          <w:vertAlign w:val="superscript"/>
          <w:lang w:val="en"/>
        </w:rPr>
        <w:t xml:space="preserve"> </w:t>
      </w:r>
      <w:r w:rsidR="00891B59" w:rsidRPr="00EA59F3">
        <w:rPr>
          <w:rFonts w:ascii="Arial" w:hAnsi="Arial" w:cs="Arial"/>
          <w:i w:val="0"/>
          <w:sz w:val="22"/>
          <w:szCs w:val="22"/>
          <w:lang w:val="en"/>
        </w:rPr>
        <w:t xml:space="preserve">Biomedical Research Centre, University Hospital Southampton, Southampton, for the mass spectrometry analysis. </w:t>
      </w:r>
    </w:p>
    <w:p w14:paraId="682944D6" w14:textId="77777777" w:rsidR="00C76653" w:rsidRPr="00EA59F3" w:rsidRDefault="00C76653" w:rsidP="0019403E">
      <w:pPr>
        <w:autoSpaceDE w:val="0"/>
        <w:autoSpaceDN w:val="0"/>
        <w:adjustRightInd w:val="0"/>
        <w:spacing w:line="480" w:lineRule="auto"/>
        <w:ind w:firstLine="720"/>
        <w:jc w:val="both"/>
        <w:rPr>
          <w:rFonts w:ascii="Arial" w:hAnsi="Arial" w:cs="Arial"/>
          <w:sz w:val="22"/>
        </w:rPr>
      </w:pPr>
    </w:p>
    <w:p w14:paraId="1242B5B0" w14:textId="053B1B21" w:rsidR="00C76653" w:rsidRPr="00EA59F3" w:rsidRDefault="00C76653" w:rsidP="00437A11">
      <w:pPr>
        <w:spacing w:after="160" w:line="480" w:lineRule="auto"/>
        <w:rPr>
          <w:rFonts w:ascii="Arial" w:hAnsi="Arial" w:cs="Arial"/>
          <w:b/>
          <w:bCs/>
          <w:sz w:val="22"/>
        </w:rPr>
      </w:pPr>
      <w:r w:rsidRPr="00EA59F3">
        <w:rPr>
          <w:rFonts w:ascii="Arial" w:hAnsi="Arial" w:cs="Arial"/>
          <w:b/>
          <w:bCs/>
          <w:sz w:val="22"/>
        </w:rPr>
        <w:t>ABBREVIATIONS</w:t>
      </w:r>
    </w:p>
    <w:p w14:paraId="2440E2A7" w14:textId="77777777" w:rsidR="00C76653" w:rsidRPr="00EA59F3" w:rsidDel="008E6100" w:rsidRDefault="00C76653" w:rsidP="00437A11">
      <w:pPr>
        <w:pStyle w:val="ListParagraph"/>
        <w:spacing w:after="0" w:line="480" w:lineRule="auto"/>
        <w:ind w:left="0"/>
        <w:jc w:val="both"/>
        <w:rPr>
          <w:rFonts w:ascii="Arial" w:hAnsi="Arial"/>
          <w:strike/>
          <w:noProof/>
          <w:lang w:val="en-GB" w:eastAsia="en-US"/>
        </w:rPr>
      </w:pPr>
    </w:p>
    <w:p w14:paraId="04CE80CE" w14:textId="26F46AB6" w:rsidR="00C76653" w:rsidRPr="00EA59F3" w:rsidRDefault="00C76653" w:rsidP="00437A11">
      <w:pPr>
        <w:pStyle w:val="ListParagraph"/>
        <w:spacing w:after="0" w:line="480" w:lineRule="auto"/>
        <w:ind w:left="0"/>
        <w:jc w:val="both"/>
        <w:rPr>
          <w:rFonts w:ascii="Arial" w:hAnsi="Arial"/>
          <w:lang w:val="en-GB"/>
        </w:rPr>
      </w:pPr>
      <w:r w:rsidRPr="00EA59F3">
        <w:rPr>
          <w:rFonts w:ascii="Arial" w:hAnsi="Arial"/>
          <w:noProof/>
          <w:lang w:val="en-GB" w:eastAsia="en-US"/>
        </w:rPr>
        <w:t>SP-D: Surfactant protein-D (SP-D)</w:t>
      </w:r>
      <w:r w:rsidRPr="00EA59F3">
        <w:rPr>
          <w:rFonts w:ascii="Arial" w:hAnsi="Arial"/>
          <w:lang w:val="en-GB"/>
        </w:rPr>
        <w:t xml:space="preserve">; PC, </w:t>
      </w:r>
      <w:r w:rsidRPr="00EA59F3">
        <w:rPr>
          <w:rFonts w:ascii="Arial" w:hAnsi="Arial"/>
        </w:rPr>
        <w:t>phosphatidylcholine</w:t>
      </w:r>
      <w:r w:rsidR="0019403E" w:rsidRPr="00EA59F3">
        <w:rPr>
          <w:rFonts w:ascii="Arial" w:hAnsi="Arial"/>
        </w:rPr>
        <w:t xml:space="preserve">, </w:t>
      </w:r>
      <w:r w:rsidR="00416D5F" w:rsidRPr="00EA59F3">
        <w:rPr>
          <w:rFonts w:ascii="Arial" w:hAnsi="Arial"/>
          <w:color w:val="000000"/>
        </w:rPr>
        <w:t xml:space="preserve">dipalmitoylphosphatidylcholine, </w:t>
      </w:r>
      <w:r w:rsidR="00416D5F" w:rsidRPr="00EA59F3">
        <w:rPr>
          <w:rFonts w:ascii="Arial" w:hAnsi="Arial"/>
        </w:rPr>
        <w:t>(</w:t>
      </w:r>
      <w:r w:rsidR="001C558A" w:rsidRPr="00EA59F3">
        <w:rPr>
          <w:rFonts w:ascii="Arial" w:hAnsi="Arial"/>
        </w:rPr>
        <w:t>DPPC)</w:t>
      </w:r>
      <w:r w:rsidR="00416D5F" w:rsidRPr="00EA59F3">
        <w:rPr>
          <w:rFonts w:ascii="Arial" w:hAnsi="Arial"/>
        </w:rPr>
        <w:t xml:space="preserve">, </w:t>
      </w:r>
      <w:r w:rsidR="00AD7401" w:rsidRPr="00EA59F3">
        <w:rPr>
          <w:rFonts w:ascii="Arial" w:hAnsi="Arial"/>
        </w:rPr>
        <w:t>Gestational age (GA)</w:t>
      </w:r>
      <w:r w:rsidR="00416D5F" w:rsidRPr="00EA59F3">
        <w:rPr>
          <w:rFonts w:ascii="Arial" w:hAnsi="Arial"/>
        </w:rPr>
        <w:t>,</w:t>
      </w:r>
      <w:r w:rsidR="00AD7401" w:rsidRPr="00EA59F3">
        <w:rPr>
          <w:rFonts w:ascii="Arial" w:hAnsi="Arial"/>
        </w:rPr>
        <w:t xml:space="preserve"> </w:t>
      </w:r>
      <w:r w:rsidR="0019403E" w:rsidRPr="00EA59F3">
        <w:rPr>
          <w:rFonts w:ascii="Arial" w:hAnsi="Arial"/>
          <w:lang w:val="en-GB"/>
        </w:rPr>
        <w:t>Endotracheal aspirate (ETA), early onset sepsis (EOS),    late onset sepsis (LOS)</w:t>
      </w:r>
      <w:r w:rsidR="00AD7401" w:rsidRPr="00EA59F3">
        <w:rPr>
          <w:rFonts w:ascii="Arial" w:hAnsi="Arial"/>
          <w:lang w:val="en-GB"/>
        </w:rPr>
        <w:t>,</w:t>
      </w:r>
      <w:r w:rsidR="00AD7401" w:rsidRPr="00EA59F3">
        <w:rPr>
          <w:rFonts w:ascii="Arial" w:hAnsi="Arial" w:cs="Arial Greek"/>
        </w:rPr>
        <w:t xml:space="preserve"> recombinant fragment human SP-D (rfhSP-D)</w:t>
      </w:r>
      <w:r w:rsidR="00136E43" w:rsidRPr="00EA59F3">
        <w:rPr>
          <w:rFonts w:ascii="Arial" w:hAnsi="Arial" w:cs="Arial Greek"/>
        </w:rPr>
        <w:t xml:space="preserve">, </w:t>
      </w:r>
      <w:r w:rsidR="00136E43" w:rsidRPr="00EA59F3">
        <w:rPr>
          <w:rFonts w:ascii="Arial" w:hAnsi="Arial"/>
          <w:lang w:val="en-GB"/>
        </w:rPr>
        <w:t>enzyme-linked immunosorbent assay (ELISA)</w:t>
      </w:r>
      <w:r w:rsidR="001C558A" w:rsidRPr="00EA59F3">
        <w:rPr>
          <w:rFonts w:ascii="Arial" w:hAnsi="Arial"/>
          <w:lang w:val="en-GB"/>
        </w:rPr>
        <w:t>,</w:t>
      </w:r>
      <w:r w:rsidR="00136E43" w:rsidRPr="00EA59F3">
        <w:rPr>
          <w:rFonts w:ascii="Arial" w:hAnsi="Arial"/>
          <w:lang w:val="en-GB"/>
        </w:rPr>
        <w:t xml:space="preserve"> </w:t>
      </w:r>
      <w:r w:rsidR="00136E43" w:rsidRPr="00EA59F3">
        <w:rPr>
          <w:rFonts w:ascii="Arial" w:hAnsi="Arial"/>
        </w:rPr>
        <w:t xml:space="preserve">Group B streptococcus (GBS) </w:t>
      </w:r>
    </w:p>
    <w:p w14:paraId="2B7AC167" w14:textId="77777777" w:rsidR="00C76653" w:rsidRPr="00EA59F3" w:rsidRDefault="00C76653" w:rsidP="00437A11">
      <w:pPr>
        <w:spacing w:line="480" w:lineRule="auto"/>
        <w:rPr>
          <w:rFonts w:ascii="Arial" w:hAnsi="Arial" w:cs="Arial"/>
          <w:noProof/>
          <w:sz w:val="22"/>
        </w:rPr>
      </w:pPr>
      <w:r w:rsidRPr="00EA59F3">
        <w:rPr>
          <w:rFonts w:ascii="Arial" w:hAnsi="Arial" w:cs="Arial"/>
          <w:noProof/>
          <w:sz w:val="22"/>
        </w:rPr>
        <w:br w:type="page"/>
      </w:r>
    </w:p>
    <w:p w14:paraId="1F5A4704" w14:textId="77777777" w:rsidR="00C76653" w:rsidRPr="00EA59F3" w:rsidRDefault="00C76653" w:rsidP="00437A11">
      <w:pPr>
        <w:pStyle w:val="ListParagraph"/>
        <w:spacing w:after="0" w:line="480" w:lineRule="auto"/>
        <w:ind w:left="0"/>
        <w:jc w:val="both"/>
        <w:rPr>
          <w:rFonts w:ascii="Arial" w:hAnsi="Arial"/>
          <w:lang w:val="en-GB"/>
        </w:rPr>
      </w:pPr>
    </w:p>
    <w:p w14:paraId="65632514" w14:textId="070D1948" w:rsidR="00C76653" w:rsidRPr="00EA59F3" w:rsidRDefault="00C76653" w:rsidP="00437A11">
      <w:pPr>
        <w:autoSpaceDE w:val="0"/>
        <w:autoSpaceDN w:val="0"/>
        <w:adjustRightInd w:val="0"/>
        <w:spacing w:line="480" w:lineRule="auto"/>
        <w:jc w:val="both"/>
        <w:rPr>
          <w:rFonts w:ascii="Arial" w:hAnsi="Arial" w:cs="Arial"/>
          <w:b/>
          <w:bCs/>
          <w:color w:val="1C1D1E"/>
          <w:sz w:val="22"/>
        </w:rPr>
      </w:pPr>
      <w:r w:rsidRPr="00EA59F3">
        <w:rPr>
          <w:rFonts w:ascii="Arial" w:hAnsi="Arial" w:cs="Arial"/>
          <w:b/>
          <w:bCs/>
          <w:color w:val="1C1D1E"/>
          <w:sz w:val="22"/>
        </w:rPr>
        <w:t>FUNDING</w:t>
      </w:r>
    </w:p>
    <w:p w14:paraId="3324A484" w14:textId="1C8F8CDD" w:rsidR="00C76653" w:rsidRPr="00EA59F3" w:rsidRDefault="00C76653" w:rsidP="00437A11">
      <w:pPr>
        <w:autoSpaceDE w:val="0"/>
        <w:autoSpaceDN w:val="0"/>
        <w:adjustRightInd w:val="0"/>
        <w:spacing w:line="480" w:lineRule="auto"/>
        <w:ind w:firstLine="720"/>
        <w:jc w:val="both"/>
        <w:rPr>
          <w:rFonts w:ascii="Arial" w:hAnsi="Arial" w:cs="Arial"/>
          <w:sz w:val="22"/>
        </w:rPr>
      </w:pPr>
      <w:r w:rsidRPr="00EA59F3">
        <w:rPr>
          <w:rFonts w:ascii="Arial" w:hAnsi="Arial" w:cs="Arial"/>
          <w:sz w:val="22"/>
        </w:rPr>
        <w:t xml:space="preserve">This report </w:t>
      </w:r>
      <w:r w:rsidR="00F07A8E" w:rsidRPr="00EA59F3">
        <w:rPr>
          <w:rFonts w:ascii="Arial" w:hAnsi="Arial" w:cs="Arial"/>
          <w:sz w:val="22"/>
        </w:rPr>
        <w:t xml:space="preserve">was based on </w:t>
      </w:r>
      <w:r w:rsidRPr="00EA59F3">
        <w:rPr>
          <w:rFonts w:ascii="Arial" w:hAnsi="Arial" w:cs="Arial"/>
          <w:sz w:val="22"/>
        </w:rPr>
        <w:t>independent research partly funded by the Southampton National Institute for Health Research Respi</w:t>
      </w:r>
      <w:r w:rsidR="00C77952" w:rsidRPr="00EA59F3">
        <w:rPr>
          <w:rFonts w:ascii="Arial" w:hAnsi="Arial" w:cs="Arial"/>
          <w:sz w:val="22"/>
        </w:rPr>
        <w:t>ratory Biomedical, Research Centre</w:t>
      </w:r>
      <w:r w:rsidRPr="00EA59F3">
        <w:rPr>
          <w:rFonts w:ascii="Arial" w:hAnsi="Arial" w:cs="Arial"/>
          <w:sz w:val="22"/>
        </w:rPr>
        <w:t>.</w:t>
      </w:r>
    </w:p>
    <w:p w14:paraId="1FC82EE7" w14:textId="77777777" w:rsidR="00C76653" w:rsidRPr="00EA59F3" w:rsidRDefault="00C76653" w:rsidP="00437A11">
      <w:pPr>
        <w:autoSpaceDE w:val="0"/>
        <w:autoSpaceDN w:val="0"/>
        <w:adjustRightInd w:val="0"/>
        <w:spacing w:line="480" w:lineRule="auto"/>
        <w:ind w:firstLine="720"/>
        <w:jc w:val="both"/>
        <w:rPr>
          <w:rFonts w:ascii="Arial" w:hAnsi="Arial" w:cs="Arial"/>
          <w:sz w:val="22"/>
        </w:rPr>
      </w:pPr>
    </w:p>
    <w:p w14:paraId="5DBC0A50" w14:textId="77777777" w:rsidR="00C76653" w:rsidRPr="00EA59F3" w:rsidRDefault="00C76653" w:rsidP="008E6100">
      <w:pPr>
        <w:autoSpaceDE w:val="0"/>
        <w:autoSpaceDN w:val="0"/>
        <w:adjustRightInd w:val="0"/>
        <w:spacing w:line="480" w:lineRule="auto"/>
        <w:jc w:val="both"/>
        <w:rPr>
          <w:rFonts w:ascii="Arial" w:hAnsi="Arial" w:cs="Arial"/>
          <w:b/>
          <w:sz w:val="22"/>
        </w:rPr>
      </w:pPr>
      <w:r w:rsidRPr="00EA59F3">
        <w:rPr>
          <w:rFonts w:ascii="Arial" w:hAnsi="Arial" w:cs="Arial"/>
          <w:b/>
          <w:sz w:val="22"/>
        </w:rPr>
        <w:t>CONFLICTS OF INTEREST</w:t>
      </w:r>
    </w:p>
    <w:p w14:paraId="657F807B" w14:textId="5DE82E2C" w:rsidR="00C76653" w:rsidRPr="00EA59F3" w:rsidRDefault="00C76653" w:rsidP="00437A11">
      <w:pPr>
        <w:autoSpaceDE w:val="0"/>
        <w:autoSpaceDN w:val="0"/>
        <w:adjustRightInd w:val="0"/>
        <w:spacing w:line="480" w:lineRule="auto"/>
        <w:ind w:firstLine="720"/>
        <w:jc w:val="both"/>
        <w:rPr>
          <w:rFonts w:ascii="Arial" w:hAnsi="Arial" w:cs="Arial"/>
          <w:sz w:val="22"/>
        </w:rPr>
      </w:pPr>
      <w:r w:rsidRPr="00EA59F3">
        <w:rPr>
          <w:rFonts w:ascii="Arial" w:hAnsi="Arial" w:cs="Arial"/>
          <w:sz w:val="22"/>
        </w:rPr>
        <w:t xml:space="preserve">HWC </w:t>
      </w:r>
      <w:r w:rsidR="00F07A8E" w:rsidRPr="00EA59F3">
        <w:rPr>
          <w:rFonts w:ascii="Arial" w:hAnsi="Arial" w:cs="Arial"/>
          <w:sz w:val="22"/>
        </w:rPr>
        <w:t>was the author of</w:t>
      </w:r>
      <w:r w:rsidRPr="00EA59F3">
        <w:rPr>
          <w:rFonts w:ascii="Arial" w:hAnsi="Arial" w:cs="Arial"/>
          <w:sz w:val="22"/>
        </w:rPr>
        <w:t xml:space="preserve"> granted patents for </w:t>
      </w:r>
      <w:r w:rsidR="00F07A8E" w:rsidRPr="00EA59F3">
        <w:rPr>
          <w:rFonts w:ascii="Arial" w:hAnsi="Arial" w:cs="Arial"/>
          <w:sz w:val="22"/>
        </w:rPr>
        <w:t xml:space="preserve">treating </w:t>
      </w:r>
      <w:r w:rsidRPr="00EA59F3">
        <w:rPr>
          <w:rFonts w:ascii="Arial" w:hAnsi="Arial" w:cs="Arial"/>
          <w:sz w:val="22"/>
        </w:rPr>
        <w:t xml:space="preserve">lung diseases using surfactant protein D (patent numbers; WO03035679A, EP1440083A2, WO03035679A2, US20040259, WO03035679A3, US20040259201A1, JP2005522988T2). The remaining authors </w:t>
      </w:r>
      <w:r w:rsidR="00F07A8E" w:rsidRPr="00EA59F3">
        <w:rPr>
          <w:rFonts w:ascii="Arial" w:hAnsi="Arial" w:cs="Arial"/>
          <w:sz w:val="22"/>
        </w:rPr>
        <w:t xml:space="preserve">have </w:t>
      </w:r>
      <w:r w:rsidRPr="00EA59F3">
        <w:rPr>
          <w:rFonts w:ascii="Arial" w:hAnsi="Arial" w:cs="Arial"/>
          <w:sz w:val="22"/>
        </w:rPr>
        <w:t xml:space="preserve">no potential conflicts of interest </w:t>
      </w:r>
      <w:r w:rsidR="00F07A8E" w:rsidRPr="00EA59F3">
        <w:rPr>
          <w:rFonts w:ascii="Arial" w:hAnsi="Arial" w:cs="Arial"/>
          <w:sz w:val="22"/>
        </w:rPr>
        <w:t>to declare</w:t>
      </w:r>
      <w:r w:rsidRPr="00EA59F3">
        <w:rPr>
          <w:rFonts w:ascii="Arial" w:hAnsi="Arial" w:cs="Arial"/>
          <w:sz w:val="22"/>
        </w:rPr>
        <w:t>.</w:t>
      </w:r>
    </w:p>
    <w:p w14:paraId="6770CA8B" w14:textId="77777777" w:rsidR="00C76653" w:rsidRPr="00EA59F3" w:rsidRDefault="00C76653" w:rsidP="00437A11">
      <w:pPr>
        <w:spacing w:line="480" w:lineRule="auto"/>
        <w:rPr>
          <w:rFonts w:ascii="Arial" w:hAnsi="Arial" w:cs="Arial"/>
          <w:sz w:val="22"/>
        </w:rPr>
      </w:pPr>
      <w:r w:rsidRPr="00EA59F3">
        <w:rPr>
          <w:rFonts w:ascii="Arial" w:hAnsi="Arial" w:cs="Arial"/>
          <w:sz w:val="22"/>
        </w:rPr>
        <w:br w:type="page"/>
      </w:r>
    </w:p>
    <w:p w14:paraId="6D172ADB" w14:textId="77777777" w:rsidR="00C76653" w:rsidRPr="00EA59F3" w:rsidRDefault="00C76653" w:rsidP="00437A11">
      <w:pPr>
        <w:spacing w:after="160" w:line="480" w:lineRule="auto"/>
        <w:rPr>
          <w:rFonts w:ascii="Arial" w:eastAsia="Batang" w:hAnsi="Arial" w:cs="Arial"/>
          <w:b/>
          <w:bCs/>
          <w:sz w:val="22"/>
          <w:lang w:eastAsia="ko-KR"/>
        </w:rPr>
      </w:pPr>
      <w:r w:rsidRPr="00EA59F3">
        <w:rPr>
          <w:rFonts w:ascii="Arial" w:hAnsi="Arial" w:cs="Arial"/>
          <w:b/>
          <w:sz w:val="22"/>
        </w:rPr>
        <w:t>References</w:t>
      </w:r>
    </w:p>
    <w:p w14:paraId="2CD41722" w14:textId="77777777" w:rsidR="00C76653" w:rsidRPr="00EA59F3" w:rsidRDefault="00C76653" w:rsidP="00437A11">
      <w:pPr>
        <w:pStyle w:val="EndNoteBibliography"/>
        <w:spacing w:line="480" w:lineRule="auto"/>
        <w:ind w:left="720" w:hanging="720"/>
        <w:rPr>
          <w:rFonts w:ascii="Arial" w:hAnsi="Arial" w:cs="Arial"/>
          <w:sz w:val="22"/>
          <w:lang w:val="en-GB"/>
        </w:rPr>
      </w:pPr>
      <w:r w:rsidRPr="00EA59F3">
        <w:rPr>
          <w:rFonts w:ascii="Arial" w:hAnsi="Arial" w:cs="Arial"/>
          <w:sz w:val="22"/>
          <w:lang w:val="en-GB"/>
        </w:rPr>
        <w:fldChar w:fldCharType="begin"/>
      </w:r>
      <w:r w:rsidRPr="00EA59F3">
        <w:rPr>
          <w:rFonts w:ascii="Arial" w:hAnsi="Arial" w:cs="Arial"/>
          <w:sz w:val="22"/>
          <w:lang w:val="en-GB"/>
        </w:rPr>
        <w:instrText xml:space="preserve"> ADDIN EN.REFLIST </w:instrText>
      </w:r>
      <w:r w:rsidRPr="00EA59F3">
        <w:rPr>
          <w:rFonts w:ascii="Arial" w:hAnsi="Arial" w:cs="Arial"/>
          <w:sz w:val="22"/>
          <w:lang w:val="en-GB"/>
        </w:rPr>
        <w:fldChar w:fldCharType="separate"/>
      </w:r>
      <w:r w:rsidRPr="00EA59F3">
        <w:rPr>
          <w:rFonts w:ascii="Arial" w:hAnsi="Arial" w:cs="Arial"/>
          <w:sz w:val="22"/>
          <w:lang w:val="en-GB"/>
        </w:rPr>
        <w:t xml:space="preserve">1. </w:t>
      </w:r>
      <w:r w:rsidRPr="00EA59F3">
        <w:rPr>
          <w:rFonts w:ascii="Arial" w:hAnsi="Arial" w:cs="Arial"/>
          <w:sz w:val="22"/>
          <w:lang w:val="en-GB"/>
        </w:rPr>
        <w:tab/>
        <w:t xml:space="preserve">Stoll BJ, Hansen N, Fanaroff AA, Wright LL, Carlo WA, Ehrenkranz RA, et al. Late-onset sepsis in very low birth weight </w:t>
      </w:r>
      <w:r w:rsidR="00AD68C4" w:rsidRPr="00EA59F3">
        <w:rPr>
          <w:rFonts w:ascii="Arial" w:hAnsi="Arial" w:cs="Arial"/>
          <w:sz w:val="22"/>
          <w:lang w:val="en-GB"/>
        </w:rPr>
        <w:t>neonates</w:t>
      </w:r>
      <w:r w:rsidRPr="00EA59F3">
        <w:rPr>
          <w:rFonts w:ascii="Arial" w:hAnsi="Arial" w:cs="Arial"/>
          <w:sz w:val="22"/>
          <w:lang w:val="en-GB"/>
        </w:rPr>
        <w:t xml:space="preserve">: the experience of the NICHD Neonatal Research Network. </w:t>
      </w:r>
      <w:r w:rsidRPr="00EA59F3">
        <w:rPr>
          <w:rFonts w:ascii="Arial" w:hAnsi="Arial" w:cs="Arial"/>
          <w:i/>
          <w:sz w:val="22"/>
          <w:lang w:val="en-GB"/>
        </w:rPr>
        <w:t>Pediatrics</w:t>
      </w:r>
      <w:r w:rsidRPr="00EA59F3">
        <w:rPr>
          <w:rFonts w:ascii="Arial" w:hAnsi="Arial" w:cs="Arial"/>
          <w:sz w:val="22"/>
          <w:lang w:val="en-GB"/>
        </w:rPr>
        <w:t xml:space="preserve"> 2002;110:285-91.</w:t>
      </w:r>
    </w:p>
    <w:p w14:paraId="5F884BB1" w14:textId="77777777" w:rsidR="00C76653" w:rsidRPr="00EA59F3" w:rsidRDefault="00C76653" w:rsidP="00437A11">
      <w:pPr>
        <w:pStyle w:val="EndNoteBibliography"/>
        <w:spacing w:line="480" w:lineRule="auto"/>
        <w:ind w:left="720" w:hanging="720"/>
        <w:rPr>
          <w:rFonts w:ascii="Arial" w:hAnsi="Arial" w:cs="Arial"/>
          <w:sz w:val="22"/>
          <w:lang w:val="en-GB"/>
        </w:rPr>
      </w:pPr>
      <w:r w:rsidRPr="00EA59F3">
        <w:rPr>
          <w:rFonts w:ascii="Arial" w:hAnsi="Arial" w:cs="Arial"/>
          <w:sz w:val="22"/>
          <w:lang w:val="en-GB"/>
        </w:rPr>
        <w:t>2.</w:t>
      </w:r>
      <w:r w:rsidRPr="00EA59F3">
        <w:rPr>
          <w:rFonts w:ascii="Arial" w:hAnsi="Arial" w:cs="Arial"/>
          <w:sz w:val="22"/>
          <w:lang w:val="en-GB"/>
        </w:rPr>
        <w:tab/>
        <w:t xml:space="preserve">Tissieres P, Ochoda A, Dunn-Siegrist I, Drifte G, Morales M, Pfister R, et al. Innate immune deficiency of extremely premature </w:t>
      </w:r>
      <w:r w:rsidR="00AD68C4" w:rsidRPr="00EA59F3">
        <w:rPr>
          <w:rFonts w:ascii="Arial" w:hAnsi="Arial" w:cs="Arial"/>
          <w:sz w:val="22"/>
          <w:lang w:val="en-GB"/>
        </w:rPr>
        <w:t>neonates</w:t>
      </w:r>
      <w:r w:rsidRPr="00EA59F3">
        <w:rPr>
          <w:rFonts w:ascii="Arial" w:hAnsi="Arial" w:cs="Arial"/>
          <w:sz w:val="22"/>
          <w:lang w:val="en-GB"/>
        </w:rPr>
        <w:t xml:space="preserve"> can be reversed by interferon-gamma. </w:t>
      </w:r>
      <w:r w:rsidRPr="00EA59F3">
        <w:rPr>
          <w:rFonts w:ascii="Arial" w:hAnsi="Arial" w:cs="Arial"/>
          <w:i/>
          <w:sz w:val="22"/>
          <w:lang w:val="en-GB"/>
        </w:rPr>
        <w:t>PLoS One</w:t>
      </w:r>
      <w:r w:rsidRPr="00EA59F3">
        <w:rPr>
          <w:rFonts w:ascii="Arial" w:hAnsi="Arial" w:cs="Arial"/>
          <w:sz w:val="22"/>
          <w:lang w:val="en-GB"/>
        </w:rPr>
        <w:t xml:space="preserve"> 2012;7:e32863.</w:t>
      </w:r>
    </w:p>
    <w:p w14:paraId="0ACCA510" w14:textId="77777777" w:rsidR="00C76653" w:rsidRPr="00EA59F3" w:rsidRDefault="00C76653" w:rsidP="00437A11">
      <w:pPr>
        <w:pStyle w:val="EndNoteBibliography"/>
        <w:spacing w:line="480" w:lineRule="auto"/>
        <w:ind w:left="720" w:hanging="720"/>
        <w:rPr>
          <w:rFonts w:ascii="Arial" w:hAnsi="Arial" w:cs="Arial"/>
          <w:sz w:val="22"/>
          <w:lang w:val="en-GB"/>
        </w:rPr>
      </w:pPr>
      <w:r w:rsidRPr="00EA59F3">
        <w:rPr>
          <w:rFonts w:ascii="Arial" w:hAnsi="Arial" w:cs="Arial"/>
          <w:sz w:val="22"/>
          <w:lang w:val="en-GB"/>
        </w:rPr>
        <w:t>3.</w:t>
      </w:r>
      <w:r w:rsidRPr="00EA59F3">
        <w:rPr>
          <w:rFonts w:ascii="Arial" w:hAnsi="Arial" w:cs="Arial"/>
          <w:sz w:val="22"/>
          <w:lang w:val="en-GB"/>
        </w:rPr>
        <w:tab/>
        <w:t xml:space="preserve">Polin RA, Committee on F, Newborn. Management of </w:t>
      </w:r>
      <w:r w:rsidR="00AD68C4" w:rsidRPr="00EA59F3">
        <w:rPr>
          <w:rFonts w:ascii="Arial" w:hAnsi="Arial" w:cs="Arial"/>
          <w:sz w:val="22"/>
          <w:lang w:val="en-GB"/>
        </w:rPr>
        <w:t>neonates</w:t>
      </w:r>
      <w:r w:rsidRPr="00EA59F3">
        <w:rPr>
          <w:rFonts w:ascii="Arial" w:hAnsi="Arial" w:cs="Arial"/>
          <w:sz w:val="22"/>
          <w:lang w:val="en-GB"/>
        </w:rPr>
        <w:t xml:space="preserve"> with suspected or proven early-onset bacterial sepsis.</w:t>
      </w:r>
      <w:r w:rsidRPr="00EA59F3">
        <w:rPr>
          <w:rFonts w:ascii="Arial" w:hAnsi="Arial" w:cs="Arial"/>
          <w:i/>
          <w:sz w:val="22"/>
          <w:lang w:val="en-GB"/>
        </w:rPr>
        <w:t xml:space="preserve"> Pediatrics</w:t>
      </w:r>
      <w:r w:rsidRPr="00EA59F3">
        <w:rPr>
          <w:rFonts w:ascii="Arial" w:hAnsi="Arial" w:cs="Arial"/>
          <w:sz w:val="22"/>
          <w:lang w:val="en-GB"/>
        </w:rPr>
        <w:t xml:space="preserve"> 2012;129:1006-15.</w:t>
      </w:r>
    </w:p>
    <w:p w14:paraId="67E50F88" w14:textId="77777777" w:rsidR="00C76653" w:rsidRPr="00EA59F3" w:rsidRDefault="00C76653" w:rsidP="00437A11">
      <w:pPr>
        <w:pStyle w:val="EndNoteBibliography"/>
        <w:spacing w:line="480" w:lineRule="auto"/>
        <w:ind w:left="720" w:hanging="720"/>
        <w:rPr>
          <w:rFonts w:ascii="Arial" w:hAnsi="Arial" w:cs="Arial"/>
          <w:sz w:val="22"/>
          <w:lang w:val="en-GB"/>
        </w:rPr>
      </w:pPr>
      <w:r w:rsidRPr="00EA59F3">
        <w:rPr>
          <w:rFonts w:ascii="Arial" w:hAnsi="Arial" w:cs="Arial"/>
          <w:sz w:val="22"/>
          <w:lang w:val="en-GB"/>
        </w:rPr>
        <w:t>4.</w:t>
      </w:r>
      <w:r w:rsidRPr="00EA59F3">
        <w:rPr>
          <w:rFonts w:ascii="Arial" w:hAnsi="Arial" w:cs="Arial"/>
          <w:sz w:val="22"/>
          <w:lang w:val="en-GB"/>
        </w:rPr>
        <w:tab/>
        <w:t xml:space="preserve">Hilgendorff A, Schmidt R, Bohnert A, Merz C, Bein G, Gortner L. Host defence lectins in preterm </w:t>
      </w:r>
      <w:r w:rsidR="00AD68C4" w:rsidRPr="00EA59F3">
        <w:rPr>
          <w:rFonts w:ascii="Arial" w:hAnsi="Arial" w:cs="Arial"/>
          <w:sz w:val="22"/>
          <w:lang w:val="en-GB"/>
        </w:rPr>
        <w:t>neonates</w:t>
      </w:r>
      <w:r w:rsidRPr="00EA59F3">
        <w:rPr>
          <w:rFonts w:ascii="Arial" w:hAnsi="Arial" w:cs="Arial"/>
          <w:sz w:val="22"/>
          <w:lang w:val="en-GB"/>
        </w:rPr>
        <w:t xml:space="preserve">. </w:t>
      </w:r>
      <w:r w:rsidRPr="00EA59F3">
        <w:rPr>
          <w:rFonts w:ascii="Arial" w:hAnsi="Arial" w:cs="Arial"/>
          <w:i/>
          <w:sz w:val="22"/>
          <w:lang w:val="en-GB"/>
        </w:rPr>
        <w:t>Acta Paediatr</w:t>
      </w:r>
      <w:r w:rsidRPr="00EA59F3">
        <w:rPr>
          <w:rFonts w:ascii="Arial" w:hAnsi="Arial" w:cs="Arial"/>
          <w:sz w:val="22"/>
          <w:lang w:val="en-GB"/>
        </w:rPr>
        <w:t xml:space="preserve"> 2005;94:794-9.</w:t>
      </w:r>
    </w:p>
    <w:p w14:paraId="5991C180" w14:textId="77777777" w:rsidR="00C76653" w:rsidRPr="00EA59F3" w:rsidRDefault="00C76653" w:rsidP="00437A11">
      <w:pPr>
        <w:pStyle w:val="EndNoteBibliography"/>
        <w:spacing w:line="480" w:lineRule="auto"/>
        <w:ind w:left="720" w:hanging="720"/>
        <w:rPr>
          <w:rFonts w:ascii="Arial" w:hAnsi="Arial" w:cs="Arial"/>
          <w:sz w:val="22"/>
          <w:lang w:val="en-GB"/>
        </w:rPr>
      </w:pPr>
      <w:r w:rsidRPr="00EA59F3">
        <w:rPr>
          <w:rFonts w:ascii="Arial" w:hAnsi="Arial" w:cs="Arial"/>
          <w:sz w:val="22"/>
          <w:lang w:val="en-GB"/>
        </w:rPr>
        <w:t>5.</w:t>
      </w:r>
      <w:r w:rsidRPr="00EA59F3">
        <w:rPr>
          <w:rFonts w:ascii="Arial" w:hAnsi="Arial" w:cs="Arial"/>
          <w:sz w:val="22"/>
          <w:lang w:val="en-GB"/>
        </w:rPr>
        <w:tab/>
        <w:t xml:space="preserve">Madsen J, Kliem A, Tornoe I, Skjodt K, Koch C, Holmskov U. Localization of lung surfactant protein D on mucosal surfaces in human tissues. </w:t>
      </w:r>
      <w:r w:rsidRPr="00EA59F3">
        <w:rPr>
          <w:rFonts w:ascii="Arial" w:hAnsi="Arial" w:cs="Arial"/>
          <w:i/>
          <w:sz w:val="22"/>
          <w:lang w:val="en-GB"/>
        </w:rPr>
        <w:t xml:space="preserve">J Immunol </w:t>
      </w:r>
      <w:r w:rsidRPr="00EA59F3">
        <w:rPr>
          <w:rFonts w:ascii="Arial" w:hAnsi="Arial" w:cs="Arial"/>
          <w:sz w:val="22"/>
          <w:lang w:val="en-GB"/>
        </w:rPr>
        <w:t>2000;164:5866-70.</w:t>
      </w:r>
    </w:p>
    <w:p w14:paraId="47B93752" w14:textId="77777777" w:rsidR="00C76653" w:rsidRPr="00EA59F3" w:rsidRDefault="00C76653" w:rsidP="00437A11">
      <w:pPr>
        <w:pStyle w:val="EndNoteBibliography"/>
        <w:spacing w:line="480" w:lineRule="auto"/>
        <w:ind w:left="720" w:hanging="720"/>
        <w:rPr>
          <w:rFonts w:ascii="Arial" w:hAnsi="Arial" w:cs="Arial"/>
          <w:sz w:val="22"/>
          <w:lang w:val="en-GB"/>
        </w:rPr>
      </w:pPr>
      <w:r w:rsidRPr="00EA59F3">
        <w:rPr>
          <w:rFonts w:ascii="Arial" w:hAnsi="Arial" w:cs="Arial"/>
          <w:sz w:val="22"/>
          <w:lang w:val="en-GB"/>
        </w:rPr>
        <w:t>6.</w:t>
      </w:r>
      <w:r w:rsidRPr="00EA59F3">
        <w:rPr>
          <w:rFonts w:ascii="Arial" w:hAnsi="Arial" w:cs="Arial"/>
          <w:sz w:val="22"/>
          <w:lang w:val="en-GB"/>
        </w:rPr>
        <w:tab/>
        <w:t xml:space="preserve">Zhang P, McAlinden A, Li S, Schumacher T, Wang H, Hu S, et al. The amino-terminal heptad repeats of the coiled-coil neck domain of pulmonary surfactant protein d are necessary for the assembly of trimeric subunits and dodecamers. </w:t>
      </w:r>
      <w:r w:rsidRPr="00EA59F3">
        <w:rPr>
          <w:rFonts w:ascii="Arial" w:hAnsi="Arial" w:cs="Arial"/>
          <w:i/>
          <w:sz w:val="22"/>
          <w:lang w:val="en-GB"/>
        </w:rPr>
        <w:t xml:space="preserve">J Biol Chem </w:t>
      </w:r>
      <w:r w:rsidRPr="00EA59F3">
        <w:rPr>
          <w:rFonts w:ascii="Arial" w:hAnsi="Arial" w:cs="Arial"/>
          <w:sz w:val="22"/>
          <w:lang w:val="en-GB"/>
        </w:rPr>
        <w:t>2001;276:19862-70.</w:t>
      </w:r>
    </w:p>
    <w:p w14:paraId="278C2D3E" w14:textId="77777777" w:rsidR="00C76653" w:rsidRPr="00EA59F3" w:rsidRDefault="00C76653" w:rsidP="00437A11">
      <w:pPr>
        <w:pStyle w:val="EndNoteBibliography"/>
        <w:spacing w:line="480" w:lineRule="auto"/>
        <w:ind w:left="720" w:hanging="720"/>
        <w:rPr>
          <w:rFonts w:ascii="Arial" w:hAnsi="Arial" w:cs="Arial"/>
          <w:sz w:val="22"/>
          <w:lang w:val="en-GB"/>
        </w:rPr>
      </w:pPr>
      <w:r w:rsidRPr="00EA59F3">
        <w:rPr>
          <w:rFonts w:ascii="Arial" w:hAnsi="Arial" w:cs="Arial"/>
          <w:sz w:val="22"/>
          <w:lang w:val="en-GB"/>
        </w:rPr>
        <w:t>7.</w:t>
      </w:r>
      <w:r w:rsidRPr="00EA59F3">
        <w:rPr>
          <w:rFonts w:ascii="Arial" w:hAnsi="Arial" w:cs="Arial"/>
          <w:sz w:val="22"/>
          <w:lang w:val="en-GB"/>
        </w:rPr>
        <w:tab/>
        <w:t xml:space="preserve">Beresford MW, Shaw NJ. Bronchoalveolar lavage surfactant protein a, B, and d concentrations in preterm infants ventilated for respiratory distress syndrome receiving natural and synthetic surfactants. </w:t>
      </w:r>
      <w:r w:rsidRPr="00EA59F3">
        <w:rPr>
          <w:rFonts w:ascii="Arial" w:hAnsi="Arial" w:cs="Arial"/>
          <w:i/>
          <w:sz w:val="22"/>
          <w:lang w:val="en-GB"/>
        </w:rPr>
        <w:t>Pediatr Res</w:t>
      </w:r>
      <w:r w:rsidRPr="00EA59F3">
        <w:rPr>
          <w:rFonts w:ascii="Arial" w:hAnsi="Arial" w:cs="Arial"/>
          <w:sz w:val="22"/>
          <w:lang w:val="en-GB"/>
        </w:rPr>
        <w:t xml:space="preserve"> 2003;53:663-70.</w:t>
      </w:r>
    </w:p>
    <w:p w14:paraId="47B05EF1" w14:textId="77777777" w:rsidR="00C76653" w:rsidRPr="00EA59F3" w:rsidRDefault="00C76653" w:rsidP="00437A11">
      <w:pPr>
        <w:pStyle w:val="EndNoteBibliography"/>
        <w:spacing w:line="480" w:lineRule="auto"/>
        <w:ind w:left="720" w:hanging="720"/>
        <w:rPr>
          <w:rFonts w:ascii="Arial" w:hAnsi="Arial" w:cs="Arial"/>
          <w:sz w:val="22"/>
          <w:lang w:val="en-GB"/>
        </w:rPr>
      </w:pPr>
      <w:r w:rsidRPr="00EA59F3">
        <w:rPr>
          <w:rFonts w:ascii="Arial" w:hAnsi="Arial" w:cs="Arial"/>
          <w:sz w:val="22"/>
          <w:lang w:val="en-GB"/>
        </w:rPr>
        <w:t>8.</w:t>
      </w:r>
      <w:r w:rsidRPr="00EA59F3">
        <w:rPr>
          <w:rFonts w:ascii="Arial" w:hAnsi="Arial" w:cs="Arial"/>
          <w:sz w:val="22"/>
          <w:lang w:val="en-GB"/>
        </w:rPr>
        <w:tab/>
        <w:t xml:space="preserve">Kotecha S, Davies PL, Clark HW, McGreal EP. Increased prevalence of low oligomeric state surfactant protein D with restricted lectin activity in bronchoalveolar lavage fluid from preterm infants. </w:t>
      </w:r>
      <w:r w:rsidRPr="00EA59F3">
        <w:rPr>
          <w:rFonts w:ascii="Arial" w:hAnsi="Arial" w:cs="Arial"/>
          <w:i/>
          <w:sz w:val="22"/>
          <w:lang w:val="en-GB"/>
        </w:rPr>
        <w:t>Thorax</w:t>
      </w:r>
      <w:r w:rsidRPr="00EA59F3">
        <w:rPr>
          <w:rFonts w:ascii="Arial" w:hAnsi="Arial" w:cs="Arial"/>
          <w:sz w:val="22"/>
          <w:lang w:val="en-GB"/>
        </w:rPr>
        <w:t xml:space="preserve"> 2013;68:460-7.</w:t>
      </w:r>
    </w:p>
    <w:p w14:paraId="54371EF6" w14:textId="77777777" w:rsidR="00C76653" w:rsidRPr="00EA59F3" w:rsidRDefault="00C76653" w:rsidP="00437A11">
      <w:pPr>
        <w:pStyle w:val="EndNoteBibliography"/>
        <w:spacing w:line="480" w:lineRule="auto"/>
        <w:ind w:left="720" w:hanging="720"/>
        <w:rPr>
          <w:rFonts w:ascii="Arial" w:hAnsi="Arial" w:cs="Arial"/>
          <w:sz w:val="22"/>
          <w:lang w:val="en-GB"/>
        </w:rPr>
      </w:pPr>
      <w:r w:rsidRPr="00EA59F3">
        <w:rPr>
          <w:rFonts w:ascii="Arial" w:hAnsi="Arial" w:cs="Arial"/>
          <w:sz w:val="22"/>
          <w:lang w:val="en-GB"/>
        </w:rPr>
        <w:t>9.</w:t>
      </w:r>
      <w:r w:rsidRPr="00EA59F3">
        <w:rPr>
          <w:rFonts w:ascii="Arial" w:hAnsi="Arial" w:cs="Arial"/>
          <w:sz w:val="22"/>
          <w:lang w:val="en-GB"/>
        </w:rPr>
        <w:tab/>
        <w:t xml:space="preserve">Todd DA, Marsh MJ, George A, Henderson NG, Barr H, Sebastian S, et al. Surfactant phospholipids, surfactant proteins, and inflammatory markers during acute lung injury in children. </w:t>
      </w:r>
      <w:r w:rsidRPr="00EA59F3">
        <w:rPr>
          <w:rFonts w:ascii="Arial" w:hAnsi="Arial" w:cs="Arial"/>
          <w:i/>
          <w:sz w:val="22"/>
          <w:lang w:val="en-GB"/>
        </w:rPr>
        <w:t>Pediatr Crit Care Med</w:t>
      </w:r>
      <w:r w:rsidRPr="00EA59F3">
        <w:rPr>
          <w:rFonts w:ascii="Arial" w:hAnsi="Arial" w:cs="Arial"/>
          <w:sz w:val="22"/>
          <w:lang w:val="en-GB"/>
        </w:rPr>
        <w:t xml:space="preserve"> 2010;11:82-91.</w:t>
      </w:r>
    </w:p>
    <w:p w14:paraId="61ABB448" w14:textId="77777777" w:rsidR="00C76653" w:rsidRPr="00EA59F3" w:rsidRDefault="00C76653" w:rsidP="00437A11">
      <w:pPr>
        <w:pStyle w:val="EndNoteBibliography"/>
        <w:spacing w:line="480" w:lineRule="auto"/>
        <w:ind w:left="720" w:hanging="720"/>
        <w:rPr>
          <w:rFonts w:ascii="Arial" w:hAnsi="Arial" w:cs="Arial"/>
          <w:sz w:val="22"/>
          <w:lang w:val="en-GB"/>
        </w:rPr>
      </w:pPr>
      <w:r w:rsidRPr="00EA59F3">
        <w:rPr>
          <w:rFonts w:ascii="Arial" w:hAnsi="Arial" w:cs="Arial"/>
          <w:sz w:val="22"/>
          <w:lang w:val="en-GB"/>
        </w:rPr>
        <w:t>10.</w:t>
      </w:r>
      <w:r w:rsidRPr="00EA59F3">
        <w:rPr>
          <w:rFonts w:ascii="Arial" w:hAnsi="Arial" w:cs="Arial"/>
          <w:sz w:val="22"/>
          <w:lang w:val="en-GB"/>
        </w:rPr>
        <w:tab/>
        <w:t xml:space="preserve">Ashton MR, Postle AD, Hall MA, Smith SL, Kelly FJ, Normand IC. Phosphatidylcholine composition of endotracheal tube aspirates of </w:t>
      </w:r>
      <w:r w:rsidR="00AD68C4" w:rsidRPr="00EA59F3">
        <w:rPr>
          <w:rFonts w:ascii="Arial" w:hAnsi="Arial" w:cs="Arial"/>
          <w:sz w:val="22"/>
          <w:lang w:val="en-GB"/>
        </w:rPr>
        <w:t>neonates</w:t>
      </w:r>
      <w:r w:rsidRPr="00EA59F3">
        <w:rPr>
          <w:rFonts w:ascii="Arial" w:hAnsi="Arial" w:cs="Arial"/>
          <w:sz w:val="22"/>
          <w:lang w:val="en-GB"/>
        </w:rPr>
        <w:t xml:space="preserve"> and subsequent respiratory disease. </w:t>
      </w:r>
      <w:r w:rsidRPr="00EA59F3">
        <w:rPr>
          <w:rFonts w:ascii="Arial" w:hAnsi="Arial" w:cs="Arial"/>
          <w:i/>
          <w:sz w:val="22"/>
          <w:lang w:val="en-GB"/>
        </w:rPr>
        <w:t>Arch Dis Child</w:t>
      </w:r>
      <w:r w:rsidRPr="00EA59F3">
        <w:rPr>
          <w:rFonts w:ascii="Arial" w:hAnsi="Arial" w:cs="Arial"/>
          <w:sz w:val="22"/>
          <w:lang w:val="en-GB"/>
        </w:rPr>
        <w:t xml:space="preserve"> 1992;67:378-82.</w:t>
      </w:r>
    </w:p>
    <w:p w14:paraId="13302419" w14:textId="77777777" w:rsidR="00C76653" w:rsidRPr="00EA59F3" w:rsidRDefault="00C76653" w:rsidP="00437A11">
      <w:pPr>
        <w:pStyle w:val="EndNoteBibliography"/>
        <w:spacing w:line="480" w:lineRule="auto"/>
        <w:ind w:left="720" w:hanging="720"/>
        <w:rPr>
          <w:rFonts w:ascii="Arial" w:hAnsi="Arial" w:cs="Arial"/>
          <w:sz w:val="22"/>
          <w:lang w:val="en-GB"/>
        </w:rPr>
      </w:pPr>
      <w:r w:rsidRPr="00EA59F3">
        <w:rPr>
          <w:rFonts w:ascii="Arial" w:hAnsi="Arial" w:cs="Arial"/>
          <w:sz w:val="22"/>
          <w:lang w:val="en-GB"/>
        </w:rPr>
        <w:t>11.</w:t>
      </w:r>
      <w:r w:rsidRPr="00EA59F3">
        <w:rPr>
          <w:rFonts w:ascii="Arial" w:hAnsi="Arial" w:cs="Arial"/>
          <w:sz w:val="22"/>
          <w:lang w:val="en-GB"/>
        </w:rPr>
        <w:tab/>
        <w:t xml:space="preserve">Lloyd J, Todd DA, John E. Serial phospholipid analysis in preterm infants: comparison of Exosurf and Survanta. </w:t>
      </w:r>
      <w:r w:rsidRPr="00EA59F3">
        <w:rPr>
          <w:rFonts w:ascii="Arial" w:hAnsi="Arial" w:cs="Arial"/>
          <w:i/>
          <w:sz w:val="22"/>
          <w:lang w:val="en-GB"/>
        </w:rPr>
        <w:t>Early Hum Dev</w:t>
      </w:r>
      <w:r w:rsidRPr="00EA59F3">
        <w:rPr>
          <w:rFonts w:ascii="Arial" w:hAnsi="Arial" w:cs="Arial"/>
          <w:sz w:val="22"/>
          <w:lang w:val="en-GB"/>
        </w:rPr>
        <w:t xml:space="preserve"> 1999;54:157-68.</w:t>
      </w:r>
    </w:p>
    <w:p w14:paraId="38E582D0" w14:textId="77777777" w:rsidR="00C76653" w:rsidRPr="00EA59F3" w:rsidRDefault="00C76653" w:rsidP="00437A11">
      <w:pPr>
        <w:pStyle w:val="EndNoteBibliography"/>
        <w:spacing w:line="480" w:lineRule="auto"/>
        <w:ind w:left="720" w:hanging="720"/>
        <w:rPr>
          <w:rFonts w:ascii="Arial" w:hAnsi="Arial" w:cs="Arial"/>
          <w:sz w:val="22"/>
          <w:lang w:val="en-GB"/>
        </w:rPr>
      </w:pPr>
      <w:r w:rsidRPr="00EA59F3">
        <w:rPr>
          <w:rFonts w:ascii="Arial" w:hAnsi="Arial" w:cs="Arial"/>
          <w:sz w:val="22"/>
          <w:lang w:val="en-GB"/>
        </w:rPr>
        <w:t>12.</w:t>
      </w:r>
      <w:r w:rsidRPr="00EA59F3">
        <w:rPr>
          <w:rFonts w:ascii="Arial" w:hAnsi="Arial" w:cs="Arial"/>
          <w:sz w:val="22"/>
          <w:lang w:val="en-GB"/>
        </w:rPr>
        <w:tab/>
        <w:t xml:space="preserve">Deb R, Shakib F, Reid K, Clark H. Major house dust mite allergens Dermatophagoides pteronyssinus 1 and Dermatophagoides farinae 1 degrade and inactivate lung surfactant proteins A and D. </w:t>
      </w:r>
      <w:r w:rsidRPr="00EA59F3">
        <w:rPr>
          <w:rFonts w:ascii="Arial" w:hAnsi="Arial" w:cs="Arial"/>
          <w:i/>
          <w:sz w:val="22"/>
          <w:lang w:val="en-GB"/>
        </w:rPr>
        <w:t>J Biol Chem</w:t>
      </w:r>
      <w:r w:rsidRPr="00EA59F3">
        <w:rPr>
          <w:rFonts w:ascii="Arial" w:hAnsi="Arial" w:cs="Arial"/>
          <w:sz w:val="22"/>
          <w:lang w:val="en-GB"/>
        </w:rPr>
        <w:t xml:space="preserve"> 2007;282:36808-19.</w:t>
      </w:r>
    </w:p>
    <w:p w14:paraId="57D83416" w14:textId="77777777" w:rsidR="00C76653" w:rsidRPr="00EA59F3" w:rsidRDefault="00C76653" w:rsidP="00437A11">
      <w:pPr>
        <w:pStyle w:val="EndNoteBibliography"/>
        <w:spacing w:line="480" w:lineRule="auto"/>
        <w:ind w:left="720" w:hanging="720"/>
        <w:rPr>
          <w:rFonts w:ascii="Arial" w:hAnsi="Arial" w:cs="Arial"/>
          <w:sz w:val="22"/>
          <w:lang w:val="en-GB"/>
        </w:rPr>
      </w:pPr>
      <w:r w:rsidRPr="00EA59F3">
        <w:rPr>
          <w:rFonts w:ascii="Arial" w:hAnsi="Arial" w:cs="Arial"/>
          <w:sz w:val="22"/>
          <w:lang w:val="en-GB"/>
        </w:rPr>
        <w:t>13.</w:t>
      </w:r>
      <w:r w:rsidRPr="00EA59F3">
        <w:rPr>
          <w:rFonts w:ascii="Arial" w:hAnsi="Arial" w:cs="Arial"/>
          <w:sz w:val="22"/>
          <w:lang w:val="en-GB"/>
        </w:rPr>
        <w:tab/>
        <w:t xml:space="preserve">Mackay RM, Grainge CL, Lau LC, Barber C, Clark HW, Howarth PH. Airway Surfactant Protein D Deficiency in Adults With Severe Asthma. </w:t>
      </w:r>
      <w:r w:rsidRPr="00EA59F3">
        <w:rPr>
          <w:rFonts w:ascii="Arial" w:hAnsi="Arial" w:cs="Arial"/>
          <w:i/>
          <w:sz w:val="22"/>
          <w:lang w:val="en-GB"/>
        </w:rPr>
        <w:t>Chest</w:t>
      </w:r>
      <w:r w:rsidRPr="00EA59F3">
        <w:rPr>
          <w:rFonts w:ascii="Arial" w:hAnsi="Arial" w:cs="Arial"/>
          <w:sz w:val="22"/>
          <w:lang w:val="en-GB"/>
        </w:rPr>
        <w:t xml:space="preserve"> 2016;149:1165-72.</w:t>
      </w:r>
    </w:p>
    <w:p w14:paraId="1C53179F" w14:textId="77777777" w:rsidR="00C76653" w:rsidRPr="00EA59F3" w:rsidRDefault="00C76653" w:rsidP="00437A11">
      <w:pPr>
        <w:pStyle w:val="EndNoteBibliography"/>
        <w:spacing w:line="480" w:lineRule="auto"/>
        <w:ind w:left="720" w:hanging="720"/>
        <w:rPr>
          <w:rFonts w:ascii="Arial" w:hAnsi="Arial" w:cs="Arial"/>
          <w:sz w:val="22"/>
          <w:lang w:val="en-GB"/>
        </w:rPr>
      </w:pPr>
      <w:r w:rsidRPr="00EA59F3">
        <w:rPr>
          <w:rFonts w:ascii="Arial" w:hAnsi="Arial" w:cs="Arial"/>
          <w:sz w:val="22"/>
          <w:lang w:val="en-GB"/>
        </w:rPr>
        <w:t>14.</w:t>
      </w:r>
      <w:r w:rsidRPr="00EA59F3">
        <w:rPr>
          <w:rFonts w:ascii="Arial" w:hAnsi="Arial" w:cs="Arial"/>
          <w:sz w:val="22"/>
          <w:lang w:val="en-GB"/>
        </w:rPr>
        <w:tab/>
        <w:t>Bligh EG, Dyer WJ. A rapid method of total lipid extraction and purification.</w:t>
      </w:r>
      <w:r w:rsidRPr="00EA59F3">
        <w:rPr>
          <w:rFonts w:ascii="Arial" w:hAnsi="Arial" w:cs="Arial"/>
          <w:i/>
          <w:sz w:val="22"/>
          <w:lang w:val="en-GB"/>
        </w:rPr>
        <w:t xml:space="preserve"> Can J Biochem Physiol</w:t>
      </w:r>
      <w:r w:rsidRPr="00EA59F3">
        <w:rPr>
          <w:rFonts w:ascii="Arial" w:hAnsi="Arial" w:cs="Arial"/>
          <w:sz w:val="22"/>
          <w:lang w:val="en-GB"/>
        </w:rPr>
        <w:t xml:space="preserve"> 1959;37:911-7.</w:t>
      </w:r>
    </w:p>
    <w:p w14:paraId="3ABDEA41" w14:textId="77777777" w:rsidR="00C76653" w:rsidRPr="00EA59F3" w:rsidRDefault="00C76653" w:rsidP="00437A11">
      <w:pPr>
        <w:pStyle w:val="EndNoteBibliography"/>
        <w:spacing w:line="480" w:lineRule="auto"/>
        <w:ind w:left="720" w:hanging="720"/>
        <w:rPr>
          <w:rFonts w:ascii="Arial" w:hAnsi="Arial" w:cs="Arial"/>
          <w:sz w:val="22"/>
          <w:lang w:val="en-GB"/>
        </w:rPr>
      </w:pPr>
      <w:r w:rsidRPr="00EA59F3">
        <w:rPr>
          <w:rFonts w:ascii="Arial" w:hAnsi="Arial" w:cs="Arial"/>
          <w:sz w:val="22"/>
          <w:lang w:val="en-GB"/>
        </w:rPr>
        <w:t>15.</w:t>
      </w:r>
      <w:r w:rsidRPr="00EA59F3">
        <w:rPr>
          <w:rFonts w:ascii="Arial" w:hAnsi="Arial" w:cs="Arial"/>
          <w:sz w:val="22"/>
          <w:lang w:val="en-GB"/>
        </w:rPr>
        <w:tab/>
        <w:t xml:space="preserve">Bell MJ, Ternberg JL, Feigin RD, Keating JP, Marshall R, Barton L, et al. Neonatal necrotizing enterocolitis. Therapeutic decisions based upon clinical staging. </w:t>
      </w:r>
      <w:r w:rsidRPr="00EA59F3">
        <w:rPr>
          <w:rFonts w:ascii="Arial" w:hAnsi="Arial" w:cs="Arial"/>
          <w:i/>
          <w:sz w:val="22"/>
          <w:lang w:val="en-GB"/>
        </w:rPr>
        <w:t xml:space="preserve">Ann Surg </w:t>
      </w:r>
      <w:r w:rsidRPr="00EA59F3">
        <w:rPr>
          <w:rFonts w:ascii="Arial" w:hAnsi="Arial" w:cs="Arial"/>
          <w:sz w:val="22"/>
          <w:lang w:val="en-GB"/>
        </w:rPr>
        <w:t>1978;187:1-7.</w:t>
      </w:r>
    </w:p>
    <w:p w14:paraId="22D0A1FF" w14:textId="77777777" w:rsidR="00C76653" w:rsidRPr="00EA59F3" w:rsidRDefault="00C76653" w:rsidP="00437A11">
      <w:pPr>
        <w:pStyle w:val="EndNoteBibliography"/>
        <w:spacing w:line="480" w:lineRule="auto"/>
        <w:rPr>
          <w:rFonts w:ascii="Arial" w:hAnsi="Arial" w:cs="Arial"/>
          <w:sz w:val="22"/>
          <w:lang w:val="en-GB"/>
        </w:rPr>
      </w:pPr>
      <w:r w:rsidRPr="00EA59F3">
        <w:rPr>
          <w:rFonts w:ascii="Arial" w:hAnsi="Arial" w:cs="Arial"/>
          <w:sz w:val="22"/>
          <w:lang w:val="en-GB"/>
        </w:rPr>
        <w:t>16.</w:t>
      </w:r>
      <w:r w:rsidRPr="00EA59F3">
        <w:rPr>
          <w:rFonts w:ascii="Arial" w:hAnsi="Arial" w:cs="Arial"/>
          <w:sz w:val="22"/>
          <w:lang w:val="en-GB"/>
        </w:rPr>
        <w:tab/>
      </w:r>
      <w:hyperlink r:id="rId13" w:history="1">
        <w:r w:rsidRPr="00EA59F3">
          <w:rPr>
            <w:rStyle w:val="Hyperlink"/>
            <w:rFonts w:ascii="Arial" w:hAnsi="Arial" w:cs="Arial"/>
            <w:sz w:val="22"/>
            <w:lang w:val="en-GB"/>
          </w:rPr>
          <w:t>https://www.nice.org.uk/guidance/cg149</w:t>
        </w:r>
      </w:hyperlink>
      <w:r w:rsidRPr="00EA59F3">
        <w:rPr>
          <w:rFonts w:ascii="Arial" w:hAnsi="Arial" w:cs="Arial"/>
          <w:sz w:val="22"/>
          <w:lang w:val="en-GB"/>
        </w:rPr>
        <w:t xml:space="preserve">. August 2012 </w:t>
      </w:r>
    </w:p>
    <w:p w14:paraId="38E37A12" w14:textId="77777777" w:rsidR="00C76653" w:rsidRPr="00EA59F3" w:rsidRDefault="00C76653" w:rsidP="00437A11">
      <w:pPr>
        <w:pStyle w:val="EndNoteBibliography"/>
        <w:spacing w:line="480" w:lineRule="auto"/>
        <w:ind w:left="720" w:hanging="720"/>
        <w:rPr>
          <w:rFonts w:ascii="Arial" w:hAnsi="Arial" w:cs="Arial"/>
          <w:sz w:val="22"/>
          <w:lang w:val="en-GB"/>
        </w:rPr>
      </w:pPr>
      <w:r w:rsidRPr="00EA59F3">
        <w:rPr>
          <w:rFonts w:ascii="Arial" w:hAnsi="Arial" w:cs="Arial"/>
          <w:sz w:val="22"/>
          <w:lang w:val="en-GB"/>
        </w:rPr>
        <w:t>17.</w:t>
      </w:r>
      <w:r w:rsidRPr="00EA59F3">
        <w:rPr>
          <w:rFonts w:ascii="Arial" w:hAnsi="Arial" w:cs="Arial"/>
          <w:sz w:val="22"/>
          <w:lang w:val="en-GB"/>
        </w:rPr>
        <w:tab/>
        <w:t xml:space="preserve">Todd DA, Earl M, Lloyd J, Greenberg M, John E. Cytological changes in endotracheal aspirates associated with chronic lung disease. </w:t>
      </w:r>
      <w:r w:rsidRPr="00EA59F3">
        <w:rPr>
          <w:rFonts w:ascii="Arial" w:hAnsi="Arial" w:cs="Arial"/>
          <w:i/>
          <w:sz w:val="22"/>
          <w:lang w:val="en-GB"/>
        </w:rPr>
        <w:t>Early Hum Dev</w:t>
      </w:r>
      <w:r w:rsidRPr="00EA59F3">
        <w:rPr>
          <w:rFonts w:ascii="Arial" w:hAnsi="Arial" w:cs="Arial"/>
          <w:sz w:val="22"/>
          <w:lang w:val="en-GB"/>
        </w:rPr>
        <w:t xml:space="preserve"> 1998;5:13-22.</w:t>
      </w:r>
    </w:p>
    <w:p w14:paraId="09CED47E" w14:textId="77777777" w:rsidR="00C76653" w:rsidRPr="00EA59F3" w:rsidRDefault="00C76653" w:rsidP="00437A11">
      <w:pPr>
        <w:pStyle w:val="EndNoteBibliography"/>
        <w:spacing w:line="480" w:lineRule="auto"/>
        <w:ind w:left="720" w:hanging="720"/>
        <w:rPr>
          <w:rFonts w:ascii="Arial" w:hAnsi="Arial" w:cs="Arial"/>
          <w:sz w:val="22"/>
          <w:lang w:val="en-GB"/>
        </w:rPr>
      </w:pPr>
      <w:r w:rsidRPr="00EA59F3">
        <w:rPr>
          <w:rFonts w:ascii="Arial" w:hAnsi="Arial" w:cs="Arial"/>
          <w:sz w:val="22"/>
          <w:lang w:val="en-GB"/>
        </w:rPr>
        <w:t>18.</w:t>
      </w:r>
      <w:r w:rsidRPr="00EA59F3">
        <w:rPr>
          <w:rFonts w:ascii="Arial" w:hAnsi="Arial" w:cs="Arial"/>
          <w:sz w:val="22"/>
          <w:lang w:val="en-GB"/>
        </w:rPr>
        <w:tab/>
        <w:t xml:space="preserve">Todd DA, Jana A, John E. Chronic oxygen dependency in infants born at 24-32 weeks' gestation: the role of antenatal and neonatal factors. </w:t>
      </w:r>
      <w:r w:rsidRPr="00EA59F3">
        <w:rPr>
          <w:rFonts w:ascii="Arial" w:hAnsi="Arial" w:cs="Arial"/>
          <w:i/>
          <w:sz w:val="22"/>
          <w:lang w:val="en-GB"/>
        </w:rPr>
        <w:t>J Paediatr Child Health</w:t>
      </w:r>
      <w:r w:rsidRPr="00EA59F3">
        <w:rPr>
          <w:rFonts w:ascii="Arial" w:hAnsi="Arial" w:cs="Arial"/>
          <w:sz w:val="22"/>
          <w:lang w:val="en-GB"/>
        </w:rPr>
        <w:t xml:space="preserve"> 1997;33:402-7.</w:t>
      </w:r>
    </w:p>
    <w:p w14:paraId="5EBA91FB" w14:textId="77777777" w:rsidR="00C76653" w:rsidRPr="00EA59F3" w:rsidRDefault="00C76653" w:rsidP="00437A11">
      <w:pPr>
        <w:pStyle w:val="EndNoteBibliography"/>
        <w:spacing w:line="480" w:lineRule="auto"/>
        <w:ind w:left="720" w:hanging="720"/>
        <w:rPr>
          <w:rFonts w:ascii="Arial" w:hAnsi="Arial" w:cs="Arial"/>
          <w:sz w:val="22"/>
          <w:lang w:val="en-GB"/>
        </w:rPr>
      </w:pPr>
      <w:r w:rsidRPr="00EA59F3">
        <w:rPr>
          <w:rFonts w:ascii="Arial" w:hAnsi="Arial" w:cs="Arial"/>
          <w:sz w:val="22"/>
          <w:lang w:val="en-GB"/>
        </w:rPr>
        <w:t>19.</w:t>
      </w:r>
      <w:r w:rsidRPr="00EA59F3">
        <w:rPr>
          <w:rFonts w:ascii="Arial" w:hAnsi="Arial" w:cs="Arial"/>
          <w:sz w:val="22"/>
          <w:lang w:val="en-GB"/>
        </w:rPr>
        <w:tab/>
        <w:t>Bancalari E, Claure N, Sosenko IR. Bronchopulmonary dysplasia: changes in pathogenesis, epidemiology and definition.</w:t>
      </w:r>
      <w:r w:rsidRPr="00EA59F3">
        <w:rPr>
          <w:rFonts w:ascii="Arial" w:hAnsi="Arial" w:cs="Arial"/>
          <w:i/>
          <w:sz w:val="22"/>
          <w:lang w:val="en-GB"/>
        </w:rPr>
        <w:t xml:space="preserve"> Semin Neonatol</w:t>
      </w:r>
      <w:r w:rsidRPr="00EA59F3">
        <w:rPr>
          <w:rFonts w:ascii="Arial" w:hAnsi="Arial" w:cs="Arial"/>
          <w:sz w:val="22"/>
          <w:lang w:val="en-GB"/>
        </w:rPr>
        <w:t xml:space="preserve"> 2003;8:63-71.</w:t>
      </w:r>
    </w:p>
    <w:p w14:paraId="367F2A78" w14:textId="77777777" w:rsidR="00C76653" w:rsidRPr="00EA59F3" w:rsidRDefault="00C76653" w:rsidP="00437A11">
      <w:pPr>
        <w:pStyle w:val="EndNoteBibliography"/>
        <w:spacing w:line="480" w:lineRule="auto"/>
        <w:ind w:left="720" w:hanging="720"/>
        <w:rPr>
          <w:rFonts w:ascii="Arial" w:hAnsi="Arial" w:cs="Arial"/>
          <w:sz w:val="22"/>
          <w:lang w:val="en-GB"/>
        </w:rPr>
      </w:pPr>
      <w:r w:rsidRPr="00EA59F3">
        <w:rPr>
          <w:rFonts w:ascii="Arial" w:hAnsi="Arial" w:cs="Arial"/>
          <w:sz w:val="22"/>
          <w:lang w:val="en-GB"/>
        </w:rPr>
        <w:t>20.</w:t>
      </w:r>
      <w:r w:rsidRPr="00EA59F3">
        <w:rPr>
          <w:rFonts w:ascii="Arial" w:hAnsi="Arial" w:cs="Arial"/>
          <w:sz w:val="22"/>
          <w:lang w:val="en-GB"/>
        </w:rPr>
        <w:tab/>
        <w:t xml:space="preserve">Clark H, Reid K. The potential of recombinant surfactant protein D therapy to reduce inflammation in neonatal chronic lung disease, cystic fibrosis, and emphysema. </w:t>
      </w:r>
      <w:r w:rsidRPr="00EA59F3">
        <w:rPr>
          <w:rFonts w:ascii="Arial" w:hAnsi="Arial" w:cs="Arial"/>
          <w:i/>
          <w:sz w:val="22"/>
          <w:lang w:val="en-GB"/>
        </w:rPr>
        <w:t xml:space="preserve">Arch Dis Child </w:t>
      </w:r>
      <w:r w:rsidRPr="00EA59F3">
        <w:rPr>
          <w:rFonts w:ascii="Arial" w:hAnsi="Arial" w:cs="Arial"/>
          <w:sz w:val="22"/>
          <w:lang w:val="en-GB"/>
        </w:rPr>
        <w:t>2003;88:981-4.</w:t>
      </w:r>
    </w:p>
    <w:p w14:paraId="478D00BB" w14:textId="77777777" w:rsidR="00C76653" w:rsidRPr="00EA59F3" w:rsidRDefault="00C76653" w:rsidP="00437A11">
      <w:pPr>
        <w:pStyle w:val="EndNoteBibliography"/>
        <w:spacing w:line="480" w:lineRule="auto"/>
        <w:ind w:left="720" w:hanging="720"/>
        <w:rPr>
          <w:rFonts w:ascii="Arial" w:hAnsi="Arial" w:cs="Arial"/>
          <w:sz w:val="22"/>
          <w:lang w:val="en-GB"/>
        </w:rPr>
      </w:pPr>
      <w:r w:rsidRPr="00EA59F3">
        <w:rPr>
          <w:rFonts w:ascii="Arial" w:hAnsi="Arial" w:cs="Arial"/>
          <w:sz w:val="22"/>
          <w:lang w:val="en-GB"/>
        </w:rPr>
        <w:t>21.</w:t>
      </w:r>
      <w:r w:rsidRPr="00EA59F3">
        <w:rPr>
          <w:rFonts w:ascii="Arial" w:hAnsi="Arial" w:cs="Arial"/>
          <w:sz w:val="22"/>
          <w:lang w:val="en-GB"/>
        </w:rPr>
        <w:tab/>
        <w:t xml:space="preserve">Said AS, Abd-Elaziz MM, Farid MM, Abd-ElFattah MA, Abdel-Monim MT, Doctor A. Evolution of surfactant protein-D levels in children with ventilator-associated pneumonia. </w:t>
      </w:r>
      <w:r w:rsidRPr="00EA59F3">
        <w:rPr>
          <w:rFonts w:ascii="Arial" w:hAnsi="Arial" w:cs="Arial"/>
          <w:i/>
          <w:sz w:val="22"/>
          <w:lang w:val="en-GB"/>
        </w:rPr>
        <w:t>Pediatr Pulmonol</w:t>
      </w:r>
      <w:r w:rsidRPr="00EA59F3">
        <w:rPr>
          <w:rFonts w:ascii="Arial" w:hAnsi="Arial" w:cs="Arial"/>
          <w:sz w:val="22"/>
          <w:lang w:val="en-GB"/>
        </w:rPr>
        <w:t xml:space="preserve"> 2012;47:292-9.</w:t>
      </w:r>
    </w:p>
    <w:p w14:paraId="0761D630" w14:textId="77777777" w:rsidR="00C76653" w:rsidRPr="00EA59F3" w:rsidRDefault="00C76653" w:rsidP="00437A11">
      <w:pPr>
        <w:pStyle w:val="EndNoteBibliography"/>
        <w:spacing w:line="480" w:lineRule="auto"/>
        <w:ind w:left="720" w:hanging="720"/>
        <w:rPr>
          <w:rFonts w:ascii="Arial" w:hAnsi="Arial" w:cs="Arial"/>
          <w:sz w:val="22"/>
          <w:lang w:val="en-GB"/>
        </w:rPr>
      </w:pPr>
      <w:r w:rsidRPr="00EA59F3">
        <w:rPr>
          <w:rFonts w:ascii="Arial" w:hAnsi="Arial" w:cs="Arial"/>
          <w:sz w:val="22"/>
          <w:lang w:val="en-GB"/>
        </w:rPr>
        <w:t>22.</w:t>
      </w:r>
      <w:r w:rsidRPr="00EA59F3">
        <w:rPr>
          <w:rFonts w:ascii="Arial" w:hAnsi="Arial" w:cs="Arial"/>
          <w:sz w:val="22"/>
          <w:lang w:val="en-GB"/>
        </w:rPr>
        <w:tab/>
        <w:t xml:space="preserve">Giannoni E, Sawa T, Allen L, Wiener-Kronish J, Hawgood S. Surfactant proteins A and D enhance pulmonary clearance of Pseudomonas aeruginosa. </w:t>
      </w:r>
      <w:r w:rsidRPr="00EA59F3">
        <w:rPr>
          <w:rFonts w:ascii="Arial" w:hAnsi="Arial" w:cs="Arial"/>
          <w:i/>
          <w:sz w:val="22"/>
          <w:lang w:val="en-GB"/>
        </w:rPr>
        <w:t>Am J Respir Cell Mol Biol</w:t>
      </w:r>
      <w:r w:rsidRPr="00EA59F3">
        <w:rPr>
          <w:rFonts w:ascii="Arial" w:hAnsi="Arial" w:cs="Arial"/>
          <w:sz w:val="22"/>
          <w:lang w:val="en-GB"/>
        </w:rPr>
        <w:t xml:space="preserve"> 2006;34:704-10.</w:t>
      </w:r>
    </w:p>
    <w:p w14:paraId="4F629128" w14:textId="77777777" w:rsidR="00C76653" w:rsidRPr="00EA59F3" w:rsidRDefault="00C76653" w:rsidP="00437A11">
      <w:pPr>
        <w:pStyle w:val="EndNoteBibliography"/>
        <w:spacing w:line="480" w:lineRule="auto"/>
        <w:ind w:left="720" w:hanging="720"/>
        <w:rPr>
          <w:rFonts w:ascii="Arial" w:hAnsi="Arial" w:cs="Arial"/>
          <w:sz w:val="22"/>
          <w:lang w:val="en-GB"/>
        </w:rPr>
      </w:pPr>
      <w:r w:rsidRPr="00EA59F3">
        <w:rPr>
          <w:rFonts w:ascii="Arial" w:hAnsi="Arial" w:cs="Arial"/>
          <w:sz w:val="22"/>
          <w:lang w:val="en-GB"/>
        </w:rPr>
        <w:t>23.</w:t>
      </w:r>
      <w:r w:rsidRPr="00EA59F3">
        <w:rPr>
          <w:rFonts w:ascii="Arial" w:hAnsi="Arial" w:cs="Arial"/>
          <w:sz w:val="22"/>
          <w:lang w:val="en-GB"/>
        </w:rPr>
        <w:tab/>
        <w:t xml:space="preserve">Hartshorn KL, Crouch E, White MR, Colamussi ML, Kakkanatt A, Tauber B, </w:t>
      </w:r>
      <w:r w:rsidRPr="00EA59F3">
        <w:rPr>
          <w:rFonts w:ascii="Arial" w:hAnsi="Arial" w:cs="Arial"/>
          <w:i/>
          <w:sz w:val="22"/>
          <w:lang w:val="en-GB"/>
        </w:rPr>
        <w:t>et al</w:t>
      </w:r>
      <w:r w:rsidRPr="00EA59F3">
        <w:rPr>
          <w:rFonts w:ascii="Arial" w:hAnsi="Arial" w:cs="Arial"/>
          <w:sz w:val="22"/>
          <w:lang w:val="en-GB"/>
        </w:rPr>
        <w:t xml:space="preserve">. Pulmonary surfactant proteins A and D enhance neutrophil uptake of bacteria. </w:t>
      </w:r>
      <w:r w:rsidRPr="00EA59F3">
        <w:rPr>
          <w:rFonts w:ascii="Arial" w:hAnsi="Arial" w:cs="Arial"/>
          <w:i/>
          <w:sz w:val="22"/>
          <w:lang w:val="en-GB"/>
        </w:rPr>
        <w:t xml:space="preserve">Am J Physiol </w:t>
      </w:r>
      <w:r w:rsidRPr="00EA59F3">
        <w:rPr>
          <w:rFonts w:ascii="Arial" w:hAnsi="Arial" w:cs="Arial"/>
          <w:sz w:val="22"/>
          <w:lang w:val="en-GB"/>
        </w:rPr>
        <w:t>1998;274:L958-69.</w:t>
      </w:r>
    </w:p>
    <w:p w14:paraId="13677B55" w14:textId="77777777" w:rsidR="00C76653" w:rsidRPr="00EA59F3" w:rsidRDefault="00C76653" w:rsidP="00437A11">
      <w:pPr>
        <w:pStyle w:val="EndNoteBibliography"/>
        <w:spacing w:line="480" w:lineRule="auto"/>
        <w:ind w:left="720" w:hanging="720"/>
        <w:rPr>
          <w:rFonts w:ascii="Arial" w:hAnsi="Arial" w:cs="Arial"/>
          <w:sz w:val="22"/>
          <w:lang w:val="en-GB"/>
        </w:rPr>
      </w:pPr>
      <w:r w:rsidRPr="00EA59F3">
        <w:rPr>
          <w:rFonts w:ascii="Arial" w:hAnsi="Arial" w:cs="Arial"/>
          <w:sz w:val="22"/>
          <w:lang w:val="en-GB"/>
        </w:rPr>
        <w:t>24.</w:t>
      </w:r>
      <w:r w:rsidRPr="00EA59F3">
        <w:rPr>
          <w:rFonts w:ascii="Arial" w:hAnsi="Arial" w:cs="Arial"/>
          <w:sz w:val="22"/>
          <w:lang w:val="en-GB"/>
        </w:rPr>
        <w:tab/>
        <w:t xml:space="preserve">Mussap M. Laboratory medicine in neonatal sepsis and inflammation. </w:t>
      </w:r>
      <w:r w:rsidRPr="00EA59F3">
        <w:rPr>
          <w:rFonts w:ascii="Arial" w:hAnsi="Arial" w:cs="Arial"/>
          <w:i/>
          <w:sz w:val="22"/>
          <w:lang w:val="en-GB"/>
        </w:rPr>
        <w:t>J Matern Fetal Neonatal Med</w:t>
      </w:r>
      <w:r w:rsidRPr="00EA59F3">
        <w:rPr>
          <w:rFonts w:ascii="Arial" w:hAnsi="Arial" w:cs="Arial"/>
          <w:sz w:val="22"/>
          <w:lang w:val="en-GB"/>
        </w:rPr>
        <w:t xml:space="preserve"> 2012;25 Suppl 4:32-4.</w:t>
      </w:r>
    </w:p>
    <w:p w14:paraId="03F33084" w14:textId="77777777" w:rsidR="00C76653" w:rsidRPr="00EA59F3" w:rsidRDefault="00C76653" w:rsidP="00437A11">
      <w:pPr>
        <w:pStyle w:val="EndNoteBibliography"/>
        <w:spacing w:line="480" w:lineRule="auto"/>
        <w:ind w:left="720" w:hanging="720"/>
        <w:rPr>
          <w:rFonts w:ascii="Arial" w:hAnsi="Arial" w:cs="Arial"/>
          <w:sz w:val="22"/>
          <w:lang w:val="en-GB"/>
        </w:rPr>
      </w:pPr>
      <w:r w:rsidRPr="00EA59F3">
        <w:rPr>
          <w:rFonts w:ascii="Arial" w:hAnsi="Arial" w:cs="Arial"/>
          <w:sz w:val="22"/>
          <w:lang w:val="en-GB"/>
        </w:rPr>
        <w:t>25.</w:t>
      </w:r>
      <w:r w:rsidRPr="00EA59F3">
        <w:rPr>
          <w:rFonts w:ascii="Arial" w:hAnsi="Arial" w:cs="Arial"/>
          <w:sz w:val="22"/>
          <w:lang w:val="en-GB"/>
        </w:rPr>
        <w:tab/>
        <w:t xml:space="preserve">Hofer N, Zacharias E, Muller W, Resch B. An update on the use of C-reactive protein in early-onset neonatal sepsis: current insights and new tasks. </w:t>
      </w:r>
      <w:r w:rsidRPr="00EA59F3">
        <w:rPr>
          <w:rFonts w:ascii="Arial" w:hAnsi="Arial" w:cs="Arial"/>
          <w:i/>
          <w:sz w:val="22"/>
          <w:lang w:val="en-GB"/>
        </w:rPr>
        <w:t>Neonatology</w:t>
      </w:r>
      <w:r w:rsidRPr="00EA59F3">
        <w:rPr>
          <w:rFonts w:ascii="Arial" w:hAnsi="Arial" w:cs="Arial"/>
          <w:sz w:val="22"/>
          <w:lang w:val="en-GB"/>
        </w:rPr>
        <w:t xml:space="preserve"> 2012;102:25-36.</w:t>
      </w:r>
    </w:p>
    <w:p w14:paraId="2398FA1E" w14:textId="77777777" w:rsidR="00C76653" w:rsidRPr="00EA59F3" w:rsidRDefault="00C76653" w:rsidP="00437A11">
      <w:pPr>
        <w:pStyle w:val="EndNoteBibliography"/>
        <w:spacing w:line="480" w:lineRule="auto"/>
        <w:ind w:left="720" w:hanging="720"/>
        <w:rPr>
          <w:rFonts w:ascii="Arial" w:hAnsi="Arial" w:cs="Arial"/>
          <w:sz w:val="22"/>
          <w:lang w:val="en-GB"/>
        </w:rPr>
      </w:pPr>
      <w:r w:rsidRPr="00EA59F3">
        <w:rPr>
          <w:rFonts w:ascii="Arial" w:hAnsi="Arial" w:cs="Arial"/>
          <w:sz w:val="22"/>
          <w:lang w:val="en-GB"/>
        </w:rPr>
        <w:t>26.</w:t>
      </w:r>
      <w:r w:rsidRPr="00EA59F3">
        <w:rPr>
          <w:rFonts w:ascii="Arial" w:hAnsi="Arial" w:cs="Arial"/>
          <w:sz w:val="22"/>
          <w:lang w:val="en-GB"/>
        </w:rPr>
        <w:tab/>
        <w:t xml:space="preserve">Gottrand F. Long-chain polyunsaturated fatty acids influence the immune system of infants. </w:t>
      </w:r>
      <w:r w:rsidRPr="00EA59F3">
        <w:rPr>
          <w:rFonts w:ascii="Arial" w:hAnsi="Arial" w:cs="Arial"/>
          <w:i/>
          <w:sz w:val="22"/>
          <w:lang w:val="en-GB"/>
        </w:rPr>
        <w:t>J Nutr</w:t>
      </w:r>
      <w:r w:rsidRPr="00EA59F3">
        <w:rPr>
          <w:rFonts w:ascii="Arial" w:hAnsi="Arial" w:cs="Arial"/>
          <w:sz w:val="22"/>
          <w:lang w:val="en-GB"/>
        </w:rPr>
        <w:t xml:space="preserve"> 2008;138:1807S-12S.</w:t>
      </w:r>
    </w:p>
    <w:p w14:paraId="3EC01349" w14:textId="77777777" w:rsidR="00C76653" w:rsidRPr="00EA59F3" w:rsidRDefault="00C76653" w:rsidP="00437A11">
      <w:pPr>
        <w:spacing w:line="480" w:lineRule="auto"/>
        <w:rPr>
          <w:rFonts w:ascii="Arial" w:hAnsi="Arial" w:cs="Arial"/>
          <w:sz w:val="22"/>
        </w:rPr>
      </w:pPr>
      <w:r w:rsidRPr="00EA59F3">
        <w:rPr>
          <w:rFonts w:ascii="Arial" w:hAnsi="Arial" w:cs="Arial"/>
          <w:sz w:val="22"/>
        </w:rPr>
        <w:fldChar w:fldCharType="end"/>
      </w:r>
    </w:p>
    <w:p w14:paraId="69B0AECF" w14:textId="77777777" w:rsidR="00C76653" w:rsidRPr="00EA59F3" w:rsidRDefault="00C76653" w:rsidP="00437A11">
      <w:pPr>
        <w:spacing w:line="480" w:lineRule="auto"/>
        <w:rPr>
          <w:rFonts w:ascii="Arial" w:hAnsi="Arial" w:cs="Arial"/>
          <w:sz w:val="22"/>
        </w:rPr>
      </w:pPr>
      <w:r w:rsidRPr="00EA59F3">
        <w:rPr>
          <w:rFonts w:ascii="Arial" w:hAnsi="Arial" w:cs="Arial"/>
          <w:sz w:val="22"/>
        </w:rPr>
        <w:br w:type="page"/>
      </w:r>
    </w:p>
    <w:p w14:paraId="23B5DB7F" w14:textId="651D1B11" w:rsidR="00414C30" w:rsidRPr="00EA59F3" w:rsidRDefault="00414C30" w:rsidP="00414C30">
      <w:pPr>
        <w:rPr>
          <w:rFonts w:ascii="Arial" w:hAnsi="Arial" w:cs="Arial"/>
          <w:color w:val="FF0000"/>
          <w:sz w:val="22"/>
        </w:rPr>
      </w:pPr>
      <w:r w:rsidRPr="00EA59F3">
        <w:rPr>
          <w:rFonts w:ascii="Arial" w:hAnsi="Arial" w:cs="Arial"/>
          <w:b/>
        </w:rPr>
        <w:t xml:space="preserve">Table 1: Base line characteristics of the 54 </w:t>
      </w:r>
      <w:r w:rsidR="00142875" w:rsidRPr="00EA59F3">
        <w:rPr>
          <w:rFonts w:ascii="Arial" w:hAnsi="Arial" w:cs="Arial"/>
          <w:b/>
        </w:rPr>
        <w:t>neonates</w:t>
      </w:r>
      <w:r w:rsidRPr="00EA59F3">
        <w:rPr>
          <w:rFonts w:ascii="Arial" w:hAnsi="Arial" w:cs="Arial"/>
          <w:b/>
        </w:rPr>
        <w:t xml:space="preserve"> included in the study</w:t>
      </w:r>
      <w:r w:rsidR="00142875" w:rsidRPr="00EA59F3">
        <w:rPr>
          <w:rFonts w:ascii="Arial" w:hAnsi="Arial" w:cs="Arial"/>
          <w:b/>
        </w:rPr>
        <w:t xml:space="preserve"> without (46) and with (8) sepsis</w:t>
      </w:r>
      <w:r w:rsidRPr="00EA59F3">
        <w:rPr>
          <w:rFonts w:ascii="Arial" w:hAnsi="Arial" w:cs="Arial"/>
          <w:b/>
        </w:rPr>
        <w:t>.</w:t>
      </w:r>
      <w:r w:rsidR="00142875" w:rsidRPr="00EA59F3">
        <w:rPr>
          <w:rFonts w:ascii="Arial" w:hAnsi="Arial" w:cs="Arial"/>
          <w:b/>
        </w:rPr>
        <w:t xml:space="preserve"> </w:t>
      </w:r>
    </w:p>
    <w:tbl>
      <w:tblPr>
        <w:tblW w:w="8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88"/>
        <w:gridCol w:w="2041"/>
        <w:gridCol w:w="2126"/>
        <w:gridCol w:w="784"/>
      </w:tblGrid>
      <w:tr w:rsidR="00414C30" w:rsidRPr="00EA59F3" w14:paraId="6C71EBA5" w14:textId="77777777" w:rsidTr="00EA59F3">
        <w:tc>
          <w:tcPr>
            <w:tcW w:w="3488" w:type="dxa"/>
            <w:tcBorders>
              <w:left w:val="nil"/>
              <w:right w:val="nil"/>
            </w:tcBorders>
          </w:tcPr>
          <w:p w14:paraId="5AAB6375" w14:textId="77777777" w:rsidR="00414C30" w:rsidRPr="00EA59F3" w:rsidRDefault="00414C30" w:rsidP="004C2130"/>
        </w:tc>
        <w:tc>
          <w:tcPr>
            <w:tcW w:w="2041" w:type="dxa"/>
            <w:tcBorders>
              <w:left w:val="nil"/>
              <w:right w:val="nil"/>
            </w:tcBorders>
          </w:tcPr>
          <w:p w14:paraId="7C135FEF" w14:textId="77777777" w:rsidR="00414C30" w:rsidRPr="00EA59F3" w:rsidRDefault="00414C30" w:rsidP="00491C1A">
            <w:pPr>
              <w:jc w:val="center"/>
              <w:rPr>
                <w:b/>
              </w:rPr>
            </w:pPr>
            <w:r w:rsidRPr="00EA59F3">
              <w:rPr>
                <w:b/>
              </w:rPr>
              <w:t>No sepsis</w:t>
            </w:r>
          </w:p>
          <w:p w14:paraId="0E544B43" w14:textId="096B4EC3" w:rsidR="00414C30" w:rsidRPr="00EA59F3" w:rsidRDefault="00414C30" w:rsidP="00491C1A">
            <w:pPr>
              <w:jc w:val="center"/>
              <w:rPr>
                <w:vertAlign w:val="superscript"/>
              </w:rPr>
            </w:pPr>
            <w:r w:rsidRPr="00EA59F3">
              <w:rPr>
                <w:b/>
              </w:rPr>
              <w:t>n=46</w:t>
            </w:r>
            <w:r w:rsidRPr="00EA59F3">
              <w:rPr>
                <w:b/>
                <w:vertAlign w:val="superscript"/>
              </w:rPr>
              <w:t>a</w:t>
            </w:r>
          </w:p>
        </w:tc>
        <w:tc>
          <w:tcPr>
            <w:tcW w:w="2126" w:type="dxa"/>
            <w:tcBorders>
              <w:left w:val="nil"/>
              <w:right w:val="nil"/>
            </w:tcBorders>
          </w:tcPr>
          <w:p w14:paraId="52D8117F" w14:textId="77777777" w:rsidR="00414C30" w:rsidRPr="00EA59F3" w:rsidRDefault="00414C30" w:rsidP="00EA59F3">
            <w:pPr>
              <w:jc w:val="center"/>
              <w:rPr>
                <w:b/>
              </w:rPr>
            </w:pPr>
            <w:r w:rsidRPr="00EA59F3">
              <w:rPr>
                <w:b/>
              </w:rPr>
              <w:t>Sepsis</w:t>
            </w:r>
          </w:p>
          <w:p w14:paraId="46240BE7" w14:textId="51862756" w:rsidR="00414C30" w:rsidRPr="00EA59F3" w:rsidRDefault="00414C30" w:rsidP="00EA59F3">
            <w:pPr>
              <w:jc w:val="center"/>
              <w:rPr>
                <w:b/>
              </w:rPr>
            </w:pPr>
            <w:r w:rsidRPr="00EA59F3">
              <w:rPr>
                <w:b/>
              </w:rPr>
              <w:t>n=8</w:t>
            </w:r>
          </w:p>
        </w:tc>
        <w:tc>
          <w:tcPr>
            <w:tcW w:w="784" w:type="dxa"/>
            <w:tcBorders>
              <w:left w:val="nil"/>
              <w:right w:val="nil"/>
            </w:tcBorders>
          </w:tcPr>
          <w:p w14:paraId="6FE983CB" w14:textId="77777777" w:rsidR="00414C30" w:rsidRPr="00EA59F3" w:rsidRDefault="00414C30" w:rsidP="00491C1A">
            <w:pPr>
              <w:jc w:val="center"/>
              <w:rPr>
                <w:b/>
              </w:rPr>
            </w:pPr>
            <w:r w:rsidRPr="00EA59F3">
              <w:rPr>
                <w:b/>
              </w:rPr>
              <w:t>p value</w:t>
            </w:r>
          </w:p>
        </w:tc>
      </w:tr>
      <w:tr w:rsidR="00414C30" w:rsidRPr="00EA59F3" w14:paraId="0045527A" w14:textId="77777777" w:rsidTr="00EA59F3">
        <w:tc>
          <w:tcPr>
            <w:tcW w:w="3488" w:type="dxa"/>
            <w:tcBorders>
              <w:left w:val="nil"/>
              <w:bottom w:val="nil"/>
              <w:right w:val="nil"/>
            </w:tcBorders>
          </w:tcPr>
          <w:p w14:paraId="2248A0BF" w14:textId="77777777" w:rsidR="00414C30" w:rsidRPr="00EA59F3" w:rsidRDefault="00414C30" w:rsidP="004C2130">
            <w:pPr>
              <w:rPr>
                <w:b/>
              </w:rPr>
            </w:pPr>
            <w:r w:rsidRPr="00EA59F3">
              <w:rPr>
                <w:b/>
              </w:rPr>
              <w:t>Gestational age</w:t>
            </w:r>
          </w:p>
        </w:tc>
        <w:tc>
          <w:tcPr>
            <w:tcW w:w="2041" w:type="dxa"/>
            <w:tcBorders>
              <w:left w:val="nil"/>
              <w:bottom w:val="nil"/>
              <w:right w:val="nil"/>
            </w:tcBorders>
          </w:tcPr>
          <w:p w14:paraId="09594239" w14:textId="77777777" w:rsidR="00414C30" w:rsidRPr="00EA59F3" w:rsidRDefault="00414C30" w:rsidP="00491C1A">
            <w:pPr>
              <w:jc w:val="center"/>
            </w:pPr>
            <w:r w:rsidRPr="00EA59F3">
              <w:t>29.6±3.2</w:t>
            </w:r>
          </w:p>
        </w:tc>
        <w:tc>
          <w:tcPr>
            <w:tcW w:w="2126" w:type="dxa"/>
            <w:tcBorders>
              <w:left w:val="nil"/>
              <w:bottom w:val="nil"/>
              <w:right w:val="nil"/>
            </w:tcBorders>
          </w:tcPr>
          <w:p w14:paraId="12052950" w14:textId="77777777" w:rsidR="00414C30" w:rsidRPr="00EA59F3" w:rsidRDefault="00414C30" w:rsidP="00491C1A">
            <w:pPr>
              <w:jc w:val="center"/>
            </w:pPr>
            <w:r w:rsidRPr="00EA59F3">
              <w:t>28.1±3.1</w:t>
            </w:r>
          </w:p>
        </w:tc>
        <w:tc>
          <w:tcPr>
            <w:tcW w:w="784" w:type="dxa"/>
            <w:tcBorders>
              <w:left w:val="nil"/>
              <w:bottom w:val="nil"/>
              <w:right w:val="nil"/>
            </w:tcBorders>
          </w:tcPr>
          <w:p w14:paraId="29F03C48" w14:textId="77777777" w:rsidR="00414C30" w:rsidRPr="00EA59F3" w:rsidRDefault="00414C30" w:rsidP="00491C1A">
            <w:pPr>
              <w:jc w:val="center"/>
            </w:pPr>
            <w:r w:rsidRPr="00EA59F3">
              <w:t>ns</w:t>
            </w:r>
          </w:p>
        </w:tc>
      </w:tr>
      <w:tr w:rsidR="00414C30" w:rsidRPr="00EA59F3" w14:paraId="2FE8C3D7" w14:textId="77777777" w:rsidTr="00EA59F3">
        <w:tc>
          <w:tcPr>
            <w:tcW w:w="3488" w:type="dxa"/>
            <w:tcBorders>
              <w:top w:val="nil"/>
              <w:left w:val="nil"/>
              <w:bottom w:val="nil"/>
              <w:right w:val="nil"/>
            </w:tcBorders>
          </w:tcPr>
          <w:p w14:paraId="7E79CE42" w14:textId="2F402F9E" w:rsidR="00414C30" w:rsidRPr="00EA59F3" w:rsidRDefault="00414C30">
            <w:pPr>
              <w:rPr>
                <w:b/>
              </w:rPr>
            </w:pPr>
            <w:r w:rsidRPr="00EA59F3">
              <w:rPr>
                <w:b/>
              </w:rPr>
              <w:t>Male:</w:t>
            </w:r>
            <w:r w:rsidR="009E593C" w:rsidRPr="00EA59F3">
              <w:rPr>
                <w:b/>
              </w:rPr>
              <w:t>F</w:t>
            </w:r>
            <w:r w:rsidRPr="00EA59F3">
              <w:rPr>
                <w:b/>
              </w:rPr>
              <w:t>emale ratio</w:t>
            </w:r>
          </w:p>
        </w:tc>
        <w:tc>
          <w:tcPr>
            <w:tcW w:w="2041" w:type="dxa"/>
            <w:tcBorders>
              <w:top w:val="nil"/>
              <w:left w:val="nil"/>
              <w:bottom w:val="nil"/>
              <w:right w:val="nil"/>
            </w:tcBorders>
          </w:tcPr>
          <w:p w14:paraId="21EAC62C" w14:textId="77777777" w:rsidR="00414C30" w:rsidRPr="00EA59F3" w:rsidRDefault="00414C30" w:rsidP="00491C1A">
            <w:pPr>
              <w:jc w:val="center"/>
            </w:pPr>
            <w:r w:rsidRPr="00EA59F3">
              <w:t>29:17</w:t>
            </w:r>
          </w:p>
        </w:tc>
        <w:tc>
          <w:tcPr>
            <w:tcW w:w="2126" w:type="dxa"/>
            <w:tcBorders>
              <w:top w:val="nil"/>
              <w:left w:val="nil"/>
              <w:bottom w:val="nil"/>
              <w:right w:val="nil"/>
            </w:tcBorders>
          </w:tcPr>
          <w:p w14:paraId="46C14227" w14:textId="77777777" w:rsidR="00414C30" w:rsidRPr="00EA59F3" w:rsidRDefault="00414C30" w:rsidP="00491C1A">
            <w:pPr>
              <w:jc w:val="center"/>
            </w:pPr>
            <w:r w:rsidRPr="00EA59F3">
              <w:t>4:4</w:t>
            </w:r>
          </w:p>
        </w:tc>
        <w:tc>
          <w:tcPr>
            <w:tcW w:w="784" w:type="dxa"/>
            <w:tcBorders>
              <w:top w:val="nil"/>
              <w:left w:val="nil"/>
              <w:bottom w:val="nil"/>
              <w:right w:val="nil"/>
            </w:tcBorders>
          </w:tcPr>
          <w:p w14:paraId="7F13A689" w14:textId="77777777" w:rsidR="00414C30" w:rsidRPr="00EA59F3" w:rsidRDefault="00414C30" w:rsidP="00491C1A">
            <w:pPr>
              <w:jc w:val="center"/>
            </w:pPr>
            <w:r w:rsidRPr="00EA59F3">
              <w:t>ns</w:t>
            </w:r>
          </w:p>
        </w:tc>
      </w:tr>
      <w:tr w:rsidR="00414C30" w:rsidRPr="00EA59F3" w14:paraId="73408088" w14:textId="77777777" w:rsidTr="00EA59F3">
        <w:tc>
          <w:tcPr>
            <w:tcW w:w="3488" w:type="dxa"/>
            <w:tcBorders>
              <w:top w:val="nil"/>
              <w:left w:val="nil"/>
              <w:bottom w:val="nil"/>
              <w:right w:val="nil"/>
            </w:tcBorders>
          </w:tcPr>
          <w:p w14:paraId="0FADE281" w14:textId="410CEF70" w:rsidR="00414C30" w:rsidRPr="00EA59F3" w:rsidRDefault="00142875">
            <w:pPr>
              <w:rPr>
                <w:b/>
              </w:rPr>
            </w:pPr>
            <w:r w:rsidRPr="00EA59F3">
              <w:rPr>
                <w:b/>
              </w:rPr>
              <w:t xml:space="preserve">Age at sample collection (days) </w:t>
            </w:r>
          </w:p>
        </w:tc>
        <w:tc>
          <w:tcPr>
            <w:tcW w:w="2041" w:type="dxa"/>
            <w:tcBorders>
              <w:top w:val="nil"/>
              <w:left w:val="nil"/>
              <w:bottom w:val="nil"/>
              <w:right w:val="nil"/>
            </w:tcBorders>
          </w:tcPr>
          <w:p w14:paraId="1CD728B6" w14:textId="77777777" w:rsidR="00414C30" w:rsidRPr="00EA59F3" w:rsidRDefault="00414C30" w:rsidP="00491C1A">
            <w:pPr>
              <w:jc w:val="center"/>
            </w:pPr>
            <w:r w:rsidRPr="00EA59F3">
              <w:t>1-30</w:t>
            </w:r>
          </w:p>
        </w:tc>
        <w:tc>
          <w:tcPr>
            <w:tcW w:w="2126" w:type="dxa"/>
            <w:tcBorders>
              <w:top w:val="nil"/>
              <w:left w:val="nil"/>
              <w:bottom w:val="nil"/>
              <w:right w:val="nil"/>
            </w:tcBorders>
          </w:tcPr>
          <w:p w14:paraId="05418A4A" w14:textId="77777777" w:rsidR="00414C30" w:rsidRPr="00EA59F3" w:rsidRDefault="00414C30" w:rsidP="00491C1A">
            <w:pPr>
              <w:jc w:val="center"/>
            </w:pPr>
            <w:r w:rsidRPr="00EA59F3">
              <w:t>1-20</w:t>
            </w:r>
          </w:p>
        </w:tc>
        <w:tc>
          <w:tcPr>
            <w:tcW w:w="784" w:type="dxa"/>
            <w:tcBorders>
              <w:top w:val="nil"/>
              <w:left w:val="nil"/>
              <w:bottom w:val="nil"/>
              <w:right w:val="nil"/>
            </w:tcBorders>
          </w:tcPr>
          <w:p w14:paraId="3E62E6E4" w14:textId="77777777" w:rsidR="00414C30" w:rsidRPr="00EA59F3" w:rsidRDefault="00414C30" w:rsidP="00491C1A">
            <w:pPr>
              <w:jc w:val="center"/>
            </w:pPr>
            <w:r w:rsidRPr="00EA59F3">
              <w:t>ns</w:t>
            </w:r>
          </w:p>
        </w:tc>
      </w:tr>
      <w:tr w:rsidR="00414C30" w:rsidRPr="00EA59F3" w14:paraId="0F6EB8C6" w14:textId="77777777" w:rsidTr="00EA59F3">
        <w:tc>
          <w:tcPr>
            <w:tcW w:w="3488" w:type="dxa"/>
            <w:tcBorders>
              <w:top w:val="nil"/>
              <w:left w:val="nil"/>
              <w:bottom w:val="nil"/>
              <w:right w:val="nil"/>
            </w:tcBorders>
          </w:tcPr>
          <w:p w14:paraId="4565B97F" w14:textId="7DB45146" w:rsidR="00414C30" w:rsidRPr="00EA59F3" w:rsidRDefault="00414C30">
            <w:pPr>
              <w:rPr>
                <w:b/>
              </w:rPr>
            </w:pPr>
            <w:r w:rsidRPr="00EA59F3">
              <w:rPr>
                <w:b/>
              </w:rPr>
              <w:t xml:space="preserve">Number of </w:t>
            </w:r>
            <w:r w:rsidR="00BB09EA" w:rsidRPr="00EA59F3">
              <w:rPr>
                <w:b/>
              </w:rPr>
              <w:t xml:space="preserve">endotracheal aspirate (ETA) </w:t>
            </w:r>
            <w:r w:rsidRPr="00EA59F3">
              <w:rPr>
                <w:b/>
              </w:rPr>
              <w:t>samples</w:t>
            </w:r>
          </w:p>
        </w:tc>
        <w:tc>
          <w:tcPr>
            <w:tcW w:w="2041" w:type="dxa"/>
            <w:tcBorders>
              <w:top w:val="nil"/>
              <w:left w:val="nil"/>
              <w:bottom w:val="nil"/>
              <w:right w:val="nil"/>
            </w:tcBorders>
          </w:tcPr>
          <w:p w14:paraId="6A8A0909" w14:textId="6468C102" w:rsidR="00414C30" w:rsidRPr="00EA59F3" w:rsidRDefault="00414C30" w:rsidP="00491C1A">
            <w:pPr>
              <w:jc w:val="center"/>
            </w:pPr>
            <w:r w:rsidRPr="00EA59F3">
              <w:t>91</w:t>
            </w:r>
          </w:p>
        </w:tc>
        <w:tc>
          <w:tcPr>
            <w:tcW w:w="2126" w:type="dxa"/>
            <w:tcBorders>
              <w:top w:val="nil"/>
              <w:left w:val="nil"/>
              <w:bottom w:val="nil"/>
              <w:right w:val="nil"/>
            </w:tcBorders>
          </w:tcPr>
          <w:p w14:paraId="4C899E8C" w14:textId="403EAB2F" w:rsidR="00414C30" w:rsidRPr="00EA59F3" w:rsidRDefault="00414C30" w:rsidP="00491C1A">
            <w:pPr>
              <w:jc w:val="center"/>
            </w:pPr>
            <w:r w:rsidRPr="00EA59F3">
              <w:t>21</w:t>
            </w:r>
          </w:p>
        </w:tc>
        <w:tc>
          <w:tcPr>
            <w:tcW w:w="784" w:type="dxa"/>
            <w:tcBorders>
              <w:top w:val="nil"/>
              <w:left w:val="nil"/>
              <w:bottom w:val="nil"/>
              <w:right w:val="nil"/>
            </w:tcBorders>
          </w:tcPr>
          <w:p w14:paraId="56943980" w14:textId="77777777" w:rsidR="00414C30" w:rsidRPr="00EA59F3" w:rsidRDefault="00414C30" w:rsidP="00491C1A">
            <w:pPr>
              <w:jc w:val="center"/>
            </w:pPr>
          </w:p>
        </w:tc>
      </w:tr>
      <w:tr w:rsidR="00414C30" w:rsidRPr="00EA59F3" w14:paraId="266811F5" w14:textId="77777777" w:rsidTr="00EA59F3">
        <w:tc>
          <w:tcPr>
            <w:tcW w:w="3488" w:type="dxa"/>
            <w:tcBorders>
              <w:top w:val="nil"/>
              <w:left w:val="nil"/>
              <w:bottom w:val="nil"/>
              <w:right w:val="nil"/>
            </w:tcBorders>
          </w:tcPr>
          <w:p w14:paraId="0C8FDB18" w14:textId="77777777" w:rsidR="00414C30" w:rsidRPr="00EA59F3" w:rsidRDefault="00414C30" w:rsidP="004C2130">
            <w:pPr>
              <w:rPr>
                <w:b/>
              </w:rPr>
            </w:pPr>
            <w:r w:rsidRPr="00EA59F3">
              <w:rPr>
                <w:b/>
              </w:rPr>
              <w:t>Surfactant PC (%)</w:t>
            </w:r>
            <w:r w:rsidRPr="00EA59F3">
              <w:rPr>
                <w:b/>
                <w:vertAlign w:val="superscript"/>
              </w:rPr>
              <w:t>d</w:t>
            </w:r>
          </w:p>
        </w:tc>
        <w:tc>
          <w:tcPr>
            <w:tcW w:w="2041" w:type="dxa"/>
            <w:tcBorders>
              <w:top w:val="nil"/>
              <w:left w:val="nil"/>
              <w:bottom w:val="nil"/>
              <w:right w:val="nil"/>
            </w:tcBorders>
          </w:tcPr>
          <w:p w14:paraId="05D4DA99" w14:textId="2AA953A8" w:rsidR="00414C30" w:rsidRPr="00EA59F3" w:rsidRDefault="00414C30" w:rsidP="00491C1A">
            <w:pPr>
              <w:jc w:val="center"/>
            </w:pPr>
            <w:r w:rsidRPr="00EA59F3">
              <w:t>71.7 (61.9-81.0)</w:t>
            </w:r>
            <w:r w:rsidRPr="00EA59F3">
              <w:rPr>
                <w:vertAlign w:val="superscript"/>
              </w:rPr>
              <w:t>b</w:t>
            </w:r>
          </w:p>
        </w:tc>
        <w:tc>
          <w:tcPr>
            <w:tcW w:w="2126" w:type="dxa"/>
            <w:tcBorders>
              <w:top w:val="nil"/>
              <w:left w:val="nil"/>
              <w:bottom w:val="nil"/>
              <w:right w:val="nil"/>
            </w:tcBorders>
          </w:tcPr>
          <w:p w14:paraId="51D2DFDF" w14:textId="77777777" w:rsidR="00414C30" w:rsidRPr="00EA59F3" w:rsidRDefault="00414C30" w:rsidP="00491C1A">
            <w:pPr>
              <w:jc w:val="center"/>
            </w:pPr>
            <w:r w:rsidRPr="00EA59F3">
              <w:t>69.8 (57.6-77.4)</w:t>
            </w:r>
          </w:p>
        </w:tc>
        <w:tc>
          <w:tcPr>
            <w:tcW w:w="784" w:type="dxa"/>
            <w:tcBorders>
              <w:top w:val="nil"/>
              <w:left w:val="nil"/>
              <w:bottom w:val="nil"/>
              <w:right w:val="nil"/>
            </w:tcBorders>
          </w:tcPr>
          <w:p w14:paraId="21E34202" w14:textId="77777777" w:rsidR="00414C30" w:rsidRPr="00EA59F3" w:rsidRDefault="00414C30" w:rsidP="00491C1A">
            <w:pPr>
              <w:jc w:val="center"/>
            </w:pPr>
          </w:p>
        </w:tc>
      </w:tr>
      <w:tr w:rsidR="00414C30" w:rsidRPr="00EA59F3" w14:paraId="468D3ABD" w14:textId="77777777" w:rsidTr="00EA59F3">
        <w:tc>
          <w:tcPr>
            <w:tcW w:w="3488" w:type="dxa"/>
            <w:tcBorders>
              <w:top w:val="nil"/>
              <w:left w:val="nil"/>
              <w:bottom w:val="nil"/>
              <w:right w:val="nil"/>
            </w:tcBorders>
          </w:tcPr>
          <w:p w14:paraId="0185A592" w14:textId="77777777" w:rsidR="00414C30" w:rsidRPr="00EA59F3" w:rsidRDefault="00414C30" w:rsidP="004C2130">
            <w:pPr>
              <w:rPr>
                <w:b/>
              </w:rPr>
            </w:pPr>
          </w:p>
        </w:tc>
        <w:tc>
          <w:tcPr>
            <w:tcW w:w="4167" w:type="dxa"/>
            <w:gridSpan w:val="2"/>
            <w:tcBorders>
              <w:top w:val="nil"/>
              <w:left w:val="nil"/>
              <w:bottom w:val="nil"/>
              <w:right w:val="nil"/>
            </w:tcBorders>
          </w:tcPr>
          <w:p w14:paraId="221445CB" w14:textId="77777777" w:rsidR="00414C30" w:rsidRPr="00EA59F3" w:rsidRDefault="00414C30" w:rsidP="00491C1A">
            <w:pPr>
              <w:jc w:val="center"/>
              <w:rPr>
                <w:vertAlign w:val="superscript"/>
              </w:rPr>
            </w:pPr>
            <w:r w:rsidRPr="00EA59F3">
              <w:t>OR 0.964, 95% CI 0.909-1.023</w:t>
            </w:r>
            <w:r w:rsidRPr="00EA59F3">
              <w:rPr>
                <w:vertAlign w:val="superscript"/>
              </w:rPr>
              <w:t>c</w:t>
            </w:r>
          </w:p>
          <w:p w14:paraId="7F2D830A" w14:textId="247470B3" w:rsidR="00403506" w:rsidRPr="00EA59F3" w:rsidRDefault="00403506" w:rsidP="00491C1A">
            <w:pPr>
              <w:jc w:val="center"/>
              <w:rPr>
                <w:vertAlign w:val="superscript"/>
              </w:rPr>
            </w:pPr>
          </w:p>
        </w:tc>
        <w:tc>
          <w:tcPr>
            <w:tcW w:w="784" w:type="dxa"/>
            <w:tcBorders>
              <w:top w:val="nil"/>
              <w:left w:val="nil"/>
              <w:bottom w:val="nil"/>
              <w:right w:val="nil"/>
            </w:tcBorders>
          </w:tcPr>
          <w:p w14:paraId="10090EE6" w14:textId="7DF0D71E" w:rsidR="00414C30" w:rsidRPr="00EA59F3" w:rsidRDefault="00414C30" w:rsidP="00491C1A">
            <w:pPr>
              <w:jc w:val="center"/>
              <w:rPr>
                <w:vertAlign w:val="superscript"/>
              </w:rPr>
            </w:pPr>
            <w:r w:rsidRPr="00EA59F3">
              <w:t>ns</w:t>
            </w:r>
          </w:p>
        </w:tc>
      </w:tr>
      <w:tr w:rsidR="00414C30" w:rsidRPr="00EA59F3" w14:paraId="63C520E2" w14:textId="77777777" w:rsidTr="00EA59F3">
        <w:tc>
          <w:tcPr>
            <w:tcW w:w="3488" w:type="dxa"/>
            <w:tcBorders>
              <w:top w:val="nil"/>
              <w:left w:val="nil"/>
              <w:bottom w:val="nil"/>
              <w:right w:val="nil"/>
            </w:tcBorders>
          </w:tcPr>
          <w:p w14:paraId="33132C71" w14:textId="77777777" w:rsidR="00414C30" w:rsidRPr="00EA59F3" w:rsidRDefault="00414C30" w:rsidP="004C2130">
            <w:pPr>
              <w:rPr>
                <w:b/>
                <w:vertAlign w:val="superscript"/>
              </w:rPr>
            </w:pPr>
            <w:r w:rsidRPr="00EA59F3">
              <w:rPr>
                <w:b/>
              </w:rPr>
              <w:t>Mono/Di unsaturated PC (%)</w:t>
            </w:r>
            <w:r w:rsidRPr="00EA59F3">
              <w:rPr>
                <w:b/>
                <w:vertAlign w:val="superscript"/>
              </w:rPr>
              <w:t>e</w:t>
            </w:r>
          </w:p>
        </w:tc>
        <w:tc>
          <w:tcPr>
            <w:tcW w:w="2041" w:type="dxa"/>
            <w:tcBorders>
              <w:top w:val="nil"/>
              <w:left w:val="nil"/>
              <w:bottom w:val="nil"/>
              <w:right w:val="nil"/>
            </w:tcBorders>
          </w:tcPr>
          <w:p w14:paraId="019CC558" w14:textId="77777777" w:rsidR="00414C30" w:rsidRPr="00EA59F3" w:rsidRDefault="00414C30" w:rsidP="00EA59F3">
            <w:pPr>
              <w:jc w:val="center"/>
            </w:pPr>
            <w:r w:rsidRPr="00EA59F3">
              <w:t>18.1 (14.6-21.8)</w:t>
            </w:r>
          </w:p>
        </w:tc>
        <w:tc>
          <w:tcPr>
            <w:tcW w:w="2126" w:type="dxa"/>
            <w:tcBorders>
              <w:top w:val="nil"/>
              <w:left w:val="nil"/>
              <w:bottom w:val="nil"/>
              <w:right w:val="nil"/>
            </w:tcBorders>
          </w:tcPr>
          <w:p w14:paraId="764B6FB9" w14:textId="77777777" w:rsidR="00414C30" w:rsidRPr="00EA59F3" w:rsidRDefault="00414C30" w:rsidP="00EA59F3">
            <w:pPr>
              <w:jc w:val="center"/>
            </w:pPr>
            <w:r w:rsidRPr="00EA59F3">
              <w:t>19.6 (16.7-25.3)</w:t>
            </w:r>
          </w:p>
        </w:tc>
        <w:tc>
          <w:tcPr>
            <w:tcW w:w="784" w:type="dxa"/>
            <w:tcBorders>
              <w:top w:val="nil"/>
              <w:left w:val="nil"/>
              <w:bottom w:val="nil"/>
              <w:right w:val="nil"/>
            </w:tcBorders>
          </w:tcPr>
          <w:p w14:paraId="4709F33C" w14:textId="77777777" w:rsidR="00414C30" w:rsidRPr="00EA59F3" w:rsidRDefault="00414C30" w:rsidP="00491C1A">
            <w:pPr>
              <w:jc w:val="center"/>
            </w:pPr>
          </w:p>
        </w:tc>
      </w:tr>
      <w:tr w:rsidR="00414C30" w:rsidRPr="00EA59F3" w14:paraId="184F23D8" w14:textId="77777777" w:rsidTr="00EA59F3">
        <w:tc>
          <w:tcPr>
            <w:tcW w:w="3488" w:type="dxa"/>
            <w:tcBorders>
              <w:top w:val="nil"/>
              <w:left w:val="nil"/>
              <w:bottom w:val="nil"/>
              <w:right w:val="nil"/>
            </w:tcBorders>
          </w:tcPr>
          <w:p w14:paraId="1C8B6102" w14:textId="77777777" w:rsidR="00414C30" w:rsidRPr="00EA59F3" w:rsidRDefault="00414C30" w:rsidP="004C2130">
            <w:pPr>
              <w:rPr>
                <w:b/>
              </w:rPr>
            </w:pPr>
          </w:p>
        </w:tc>
        <w:tc>
          <w:tcPr>
            <w:tcW w:w="4167" w:type="dxa"/>
            <w:gridSpan w:val="2"/>
            <w:tcBorders>
              <w:top w:val="nil"/>
              <w:left w:val="nil"/>
              <w:bottom w:val="nil"/>
              <w:right w:val="nil"/>
            </w:tcBorders>
          </w:tcPr>
          <w:p w14:paraId="3C72D064" w14:textId="77777777" w:rsidR="00414C30" w:rsidRPr="00EA59F3" w:rsidRDefault="00414C30" w:rsidP="00491C1A">
            <w:pPr>
              <w:jc w:val="center"/>
            </w:pPr>
            <w:r w:rsidRPr="00EA59F3">
              <w:t>OR 1.096, 95% CI 1.00-1.203</w:t>
            </w:r>
          </w:p>
          <w:p w14:paraId="2A155A93" w14:textId="52D12484" w:rsidR="00403506" w:rsidRPr="00EA59F3" w:rsidRDefault="00403506" w:rsidP="00491C1A">
            <w:pPr>
              <w:jc w:val="center"/>
            </w:pPr>
          </w:p>
        </w:tc>
        <w:tc>
          <w:tcPr>
            <w:tcW w:w="784" w:type="dxa"/>
            <w:tcBorders>
              <w:top w:val="nil"/>
              <w:left w:val="nil"/>
              <w:bottom w:val="nil"/>
              <w:right w:val="nil"/>
            </w:tcBorders>
          </w:tcPr>
          <w:p w14:paraId="104092DF" w14:textId="77777777" w:rsidR="00414C30" w:rsidRPr="00EA59F3" w:rsidRDefault="00414C30" w:rsidP="00491C1A">
            <w:pPr>
              <w:jc w:val="center"/>
            </w:pPr>
            <w:r w:rsidRPr="00EA59F3">
              <w:t>0.05</w:t>
            </w:r>
          </w:p>
        </w:tc>
      </w:tr>
      <w:tr w:rsidR="00414C30" w:rsidRPr="00EA59F3" w14:paraId="39920887" w14:textId="77777777" w:rsidTr="00EA59F3">
        <w:tc>
          <w:tcPr>
            <w:tcW w:w="3488" w:type="dxa"/>
            <w:tcBorders>
              <w:top w:val="nil"/>
              <w:left w:val="nil"/>
              <w:bottom w:val="nil"/>
              <w:right w:val="nil"/>
            </w:tcBorders>
          </w:tcPr>
          <w:p w14:paraId="2F1EDD1A" w14:textId="77777777" w:rsidR="00414C30" w:rsidRPr="00EA59F3" w:rsidRDefault="00414C30" w:rsidP="004C2130">
            <w:pPr>
              <w:rPr>
                <w:b/>
                <w:vertAlign w:val="superscript"/>
              </w:rPr>
            </w:pPr>
            <w:r w:rsidRPr="00EA59F3">
              <w:rPr>
                <w:b/>
              </w:rPr>
              <w:t>Polyunsaturated PC (%)</w:t>
            </w:r>
            <w:r w:rsidRPr="00EA59F3">
              <w:rPr>
                <w:b/>
                <w:vertAlign w:val="superscript"/>
              </w:rPr>
              <w:t>f</w:t>
            </w:r>
          </w:p>
        </w:tc>
        <w:tc>
          <w:tcPr>
            <w:tcW w:w="2041" w:type="dxa"/>
            <w:tcBorders>
              <w:top w:val="nil"/>
              <w:left w:val="nil"/>
              <w:bottom w:val="nil"/>
              <w:right w:val="nil"/>
            </w:tcBorders>
          </w:tcPr>
          <w:p w14:paraId="4E14FACC" w14:textId="77777777" w:rsidR="00414C30" w:rsidRPr="00EA59F3" w:rsidRDefault="00414C30" w:rsidP="00491C1A">
            <w:pPr>
              <w:jc w:val="center"/>
            </w:pPr>
            <w:r w:rsidRPr="00EA59F3">
              <w:t>4.8 (2.7-7.1)</w:t>
            </w:r>
          </w:p>
        </w:tc>
        <w:tc>
          <w:tcPr>
            <w:tcW w:w="2126" w:type="dxa"/>
            <w:tcBorders>
              <w:top w:val="nil"/>
              <w:left w:val="nil"/>
              <w:bottom w:val="nil"/>
              <w:right w:val="nil"/>
            </w:tcBorders>
          </w:tcPr>
          <w:p w14:paraId="15E64179" w14:textId="77777777" w:rsidR="00414C30" w:rsidRPr="00EA59F3" w:rsidRDefault="00414C30" w:rsidP="00491C1A">
            <w:pPr>
              <w:jc w:val="center"/>
            </w:pPr>
            <w:r w:rsidRPr="00EA59F3">
              <w:t>2.4 (1.3-3.5)</w:t>
            </w:r>
          </w:p>
        </w:tc>
        <w:tc>
          <w:tcPr>
            <w:tcW w:w="784" w:type="dxa"/>
            <w:tcBorders>
              <w:top w:val="nil"/>
              <w:left w:val="nil"/>
              <w:bottom w:val="nil"/>
              <w:right w:val="nil"/>
            </w:tcBorders>
          </w:tcPr>
          <w:p w14:paraId="3D6A7EDF" w14:textId="77777777" w:rsidR="00414C30" w:rsidRPr="00EA59F3" w:rsidRDefault="00414C30" w:rsidP="00491C1A">
            <w:pPr>
              <w:jc w:val="center"/>
            </w:pPr>
          </w:p>
        </w:tc>
      </w:tr>
      <w:tr w:rsidR="00414C30" w:rsidRPr="00EA59F3" w14:paraId="645E66AC" w14:textId="77777777" w:rsidTr="00EA59F3">
        <w:tc>
          <w:tcPr>
            <w:tcW w:w="3488" w:type="dxa"/>
            <w:tcBorders>
              <w:top w:val="nil"/>
              <w:left w:val="nil"/>
              <w:right w:val="nil"/>
            </w:tcBorders>
          </w:tcPr>
          <w:p w14:paraId="325E02E1" w14:textId="77777777" w:rsidR="00414C30" w:rsidRPr="00EA59F3" w:rsidRDefault="00414C30" w:rsidP="004C2130">
            <w:pPr>
              <w:rPr>
                <w:b/>
              </w:rPr>
            </w:pPr>
          </w:p>
          <w:p w14:paraId="51F20B92" w14:textId="77777777" w:rsidR="00414C30" w:rsidRPr="00EA59F3" w:rsidRDefault="00414C30" w:rsidP="00BB09EA">
            <w:pPr>
              <w:rPr>
                <w:b/>
              </w:rPr>
            </w:pPr>
          </w:p>
        </w:tc>
        <w:tc>
          <w:tcPr>
            <w:tcW w:w="4167" w:type="dxa"/>
            <w:gridSpan w:val="2"/>
            <w:tcBorders>
              <w:top w:val="nil"/>
              <w:left w:val="nil"/>
              <w:right w:val="nil"/>
            </w:tcBorders>
          </w:tcPr>
          <w:p w14:paraId="4DB2CC3C" w14:textId="77777777" w:rsidR="00414C30" w:rsidRPr="00EA59F3" w:rsidRDefault="00414C30" w:rsidP="00491C1A">
            <w:pPr>
              <w:jc w:val="center"/>
            </w:pPr>
            <w:r w:rsidRPr="00EA59F3">
              <w:t>OR 0.721, 95% CI 0.565-0.920</w:t>
            </w:r>
          </w:p>
        </w:tc>
        <w:tc>
          <w:tcPr>
            <w:tcW w:w="784" w:type="dxa"/>
            <w:tcBorders>
              <w:top w:val="nil"/>
              <w:left w:val="nil"/>
              <w:right w:val="nil"/>
            </w:tcBorders>
          </w:tcPr>
          <w:p w14:paraId="5F51FEB9" w14:textId="77777777" w:rsidR="00414C30" w:rsidRPr="00EA59F3" w:rsidRDefault="00414C30" w:rsidP="00491C1A">
            <w:pPr>
              <w:jc w:val="center"/>
            </w:pPr>
            <w:r w:rsidRPr="00EA59F3">
              <w:t>&lt;0.01</w:t>
            </w:r>
          </w:p>
          <w:p w14:paraId="67A5F2BF" w14:textId="77777777" w:rsidR="00414C30" w:rsidRPr="00EA59F3" w:rsidRDefault="00414C30" w:rsidP="00491C1A">
            <w:pPr>
              <w:jc w:val="center"/>
            </w:pPr>
          </w:p>
        </w:tc>
      </w:tr>
    </w:tbl>
    <w:p w14:paraId="1E460AE7" w14:textId="6EA29D2B" w:rsidR="00414C30" w:rsidRPr="00EA59F3" w:rsidRDefault="00414C30" w:rsidP="00414C30">
      <w:r w:rsidRPr="00EA59F3">
        <w:rPr>
          <w:vertAlign w:val="superscript"/>
        </w:rPr>
        <w:t xml:space="preserve">a </w:t>
      </w:r>
      <w:r w:rsidRPr="00EA59F3">
        <w:t xml:space="preserve"> n= number of neonates, </w:t>
      </w:r>
      <w:r w:rsidRPr="00EA59F3">
        <w:rPr>
          <w:vertAlign w:val="superscript"/>
        </w:rPr>
        <w:t xml:space="preserve">b </w:t>
      </w:r>
      <w:r w:rsidRPr="00EA59F3">
        <w:t>Median</w:t>
      </w:r>
      <w:r w:rsidRPr="00EA59F3">
        <w:rPr>
          <w:vertAlign w:val="superscript"/>
        </w:rPr>
        <w:t xml:space="preserve"> </w:t>
      </w:r>
      <w:r w:rsidR="003947DD" w:rsidRPr="00EA59F3">
        <w:t>(</w:t>
      </w:r>
      <w:r w:rsidR="009E593C" w:rsidRPr="00EA59F3">
        <w:t>interquartile</w:t>
      </w:r>
      <w:r w:rsidRPr="00EA59F3">
        <w:t xml:space="preserve"> range</w:t>
      </w:r>
      <w:r w:rsidR="00B25942" w:rsidRPr="00EA59F3">
        <w:t xml:space="preserve"> [IQR]</w:t>
      </w:r>
      <w:r w:rsidR="003947DD" w:rsidRPr="00EA59F3">
        <w:t>)</w:t>
      </w:r>
      <w:r w:rsidRPr="00EA59F3">
        <w:t xml:space="preserve"> </w:t>
      </w:r>
    </w:p>
    <w:p w14:paraId="001D08D4" w14:textId="6B3C5A9A" w:rsidR="00414C30" w:rsidRPr="00EA59F3" w:rsidRDefault="00414C30" w:rsidP="00414C30">
      <w:pPr>
        <w:rPr>
          <w:color w:val="000000"/>
        </w:rPr>
      </w:pPr>
      <w:r w:rsidRPr="00EA59F3">
        <w:rPr>
          <w:vertAlign w:val="superscript"/>
        </w:rPr>
        <w:t>c</w:t>
      </w:r>
      <w:r w:rsidRPr="00EA59F3">
        <w:t>Generalized Linear Model</w:t>
      </w:r>
      <w:r w:rsidRPr="00EA59F3">
        <w:rPr>
          <w:color w:val="000000"/>
        </w:rPr>
        <w:t xml:space="preserve"> adjusted for repeated sampling within neonates and GA</w:t>
      </w:r>
      <w:r w:rsidRPr="00EA59F3">
        <w:t xml:space="preserve"> OR=Odds </w:t>
      </w:r>
      <w:r w:rsidR="005757F2" w:rsidRPr="00EA59F3">
        <w:t>R</w:t>
      </w:r>
      <w:r w:rsidRPr="00EA59F3">
        <w:t>atio, CI=Confidence Interval</w:t>
      </w:r>
    </w:p>
    <w:p w14:paraId="74E85660" w14:textId="29984069" w:rsidR="00414C30" w:rsidRPr="00EA59F3" w:rsidRDefault="00414C30" w:rsidP="00414C30">
      <w:pPr>
        <w:rPr>
          <w:color w:val="000000"/>
          <w:lang w:val="fr-FR"/>
        </w:rPr>
      </w:pPr>
      <w:r w:rsidRPr="00EA59F3">
        <w:rPr>
          <w:color w:val="000000"/>
          <w:vertAlign w:val="superscript"/>
        </w:rPr>
        <w:t>d</w:t>
      </w:r>
      <w:r w:rsidRPr="00EA59F3">
        <w:rPr>
          <w:color w:val="000000"/>
          <w:vertAlign w:val="superscript"/>
          <w:lang w:val="fr-FR"/>
        </w:rPr>
        <w:t xml:space="preserve"> </w:t>
      </w:r>
      <w:r w:rsidRPr="00EA59F3">
        <w:rPr>
          <w:color w:val="000000"/>
          <w:lang w:val="fr-FR"/>
        </w:rPr>
        <w:t xml:space="preserve">Surfactant PC: PC(14:0/16:0); PC(16:0A/16:1); PC(14:0/18:2); PC(16:0/16:1); </w:t>
      </w:r>
    </w:p>
    <w:p w14:paraId="104684E9" w14:textId="77777777" w:rsidR="00414C30" w:rsidRPr="00EA59F3" w:rsidRDefault="00414C30" w:rsidP="00414C30">
      <w:pPr>
        <w:rPr>
          <w:color w:val="000000"/>
          <w:lang w:val="it-IT"/>
        </w:rPr>
      </w:pPr>
      <w:r w:rsidRPr="00EA59F3">
        <w:rPr>
          <w:color w:val="000000"/>
          <w:lang w:val="it-IT"/>
        </w:rPr>
        <w:t>PC(16:0/16:0)</w:t>
      </w:r>
    </w:p>
    <w:p w14:paraId="7C658D06" w14:textId="7F5DDA2B" w:rsidR="00414C30" w:rsidRPr="00EA59F3" w:rsidRDefault="00414C30" w:rsidP="00414C30">
      <w:pPr>
        <w:rPr>
          <w:color w:val="000000"/>
          <w:lang w:val="it-IT"/>
        </w:rPr>
      </w:pPr>
      <w:r w:rsidRPr="00EA59F3">
        <w:rPr>
          <w:color w:val="000000"/>
          <w:vertAlign w:val="superscript"/>
          <w:lang w:val="it-IT"/>
        </w:rPr>
        <w:t>e</w:t>
      </w:r>
      <w:r w:rsidRPr="00EA59F3">
        <w:rPr>
          <w:lang w:val="it-IT"/>
        </w:rPr>
        <w:t>Mono/Di unsaturated PC: PC(16:0/18:2); PC(16:0/18:1); PC(18:1/18:2); PC(18:0/18:2)</w:t>
      </w:r>
    </w:p>
    <w:p w14:paraId="5EE009BA" w14:textId="43CA313A" w:rsidR="00414C30" w:rsidRPr="00EA59F3" w:rsidRDefault="00414C30" w:rsidP="00414C30">
      <w:r w:rsidRPr="00EA59F3">
        <w:rPr>
          <w:vertAlign w:val="superscript"/>
        </w:rPr>
        <w:t>f</w:t>
      </w:r>
      <w:r w:rsidRPr="00EA59F3">
        <w:t>Polyunsaturated PC: PC(16:0/20:4); PC(16:0/22:6); PC(18:1/20:4); PC(18:0/20:4)</w:t>
      </w:r>
    </w:p>
    <w:p w14:paraId="1495B3CC" w14:textId="53E209CC" w:rsidR="00414C30" w:rsidRPr="00EA59F3" w:rsidRDefault="00414C30" w:rsidP="00414C30">
      <w:pPr>
        <w:spacing w:line="480" w:lineRule="auto"/>
        <w:rPr>
          <w:rFonts w:ascii="Arial" w:hAnsi="Arial" w:cs="Arial"/>
          <w:sz w:val="22"/>
        </w:rPr>
      </w:pPr>
      <w:r w:rsidRPr="00EA59F3">
        <w:rPr>
          <w:lang w:val="en-AU"/>
        </w:rPr>
        <w:br w:type="page"/>
      </w:r>
    </w:p>
    <w:p w14:paraId="64E9DA21" w14:textId="7F53F783" w:rsidR="00C76653" w:rsidRPr="00EA59F3" w:rsidRDefault="00C76653" w:rsidP="00B65436">
      <w:pPr>
        <w:rPr>
          <w:rFonts w:ascii="Arial" w:hAnsi="Arial" w:cs="Arial"/>
          <w:sz w:val="22"/>
        </w:rPr>
      </w:pPr>
      <w:r w:rsidRPr="00EA59F3">
        <w:rPr>
          <w:rFonts w:ascii="Arial" w:hAnsi="Arial" w:cs="Arial"/>
          <w:b/>
        </w:rPr>
        <w:t xml:space="preserve">Table 2: Base line characteristics and analysis of </w:t>
      </w:r>
      <w:r w:rsidR="00BB09EA" w:rsidRPr="00EA59F3">
        <w:rPr>
          <w:rFonts w:ascii="Arial" w:hAnsi="Arial" w:cs="Arial"/>
          <w:b/>
        </w:rPr>
        <w:t>endotracheal aspirates (</w:t>
      </w:r>
      <w:r w:rsidRPr="00EA59F3">
        <w:rPr>
          <w:rFonts w:ascii="Arial" w:hAnsi="Arial" w:cs="Arial"/>
          <w:b/>
        </w:rPr>
        <w:t>ETA</w:t>
      </w:r>
      <w:r w:rsidR="00BB09EA" w:rsidRPr="00EA59F3">
        <w:rPr>
          <w:rFonts w:ascii="Arial" w:hAnsi="Arial" w:cs="Arial"/>
          <w:b/>
        </w:rPr>
        <w:t>)</w:t>
      </w:r>
      <w:r w:rsidRPr="00EA59F3">
        <w:rPr>
          <w:rFonts w:ascii="Arial" w:hAnsi="Arial" w:cs="Arial"/>
          <w:b/>
        </w:rPr>
        <w:t xml:space="preserve"> SP-D</w:t>
      </w:r>
      <w:r w:rsidR="00242604" w:rsidRPr="00EA59F3">
        <w:rPr>
          <w:rFonts w:ascii="Arial" w:hAnsi="Arial" w:cs="Arial"/>
          <w:b/>
        </w:rPr>
        <w:t>,</w:t>
      </w:r>
      <w:r w:rsidRPr="00EA59F3">
        <w:rPr>
          <w:rFonts w:ascii="Arial" w:hAnsi="Arial" w:cs="Arial"/>
          <w:b/>
        </w:rPr>
        <w:t xml:space="preserve"> </w:t>
      </w:r>
      <w:r w:rsidR="00080508" w:rsidRPr="00EA59F3">
        <w:rPr>
          <w:rFonts w:ascii="Arial" w:hAnsi="Arial" w:cs="Arial"/>
          <w:b/>
        </w:rPr>
        <w:t xml:space="preserve">total surfactant </w:t>
      </w:r>
      <w:r w:rsidRPr="00EA59F3">
        <w:rPr>
          <w:rFonts w:ascii="Arial" w:hAnsi="Arial" w:cs="Arial"/>
          <w:b/>
        </w:rPr>
        <w:t>PC and SP-D:PC ratio</w:t>
      </w:r>
      <w:r w:rsidR="00BB09EA" w:rsidRPr="00EA59F3">
        <w:rPr>
          <w:rFonts w:ascii="Arial" w:hAnsi="Arial" w:cs="Arial"/>
          <w:b/>
        </w:rPr>
        <w:t xml:space="preserve"> for neonates with</w:t>
      </w:r>
      <w:r w:rsidR="00242604" w:rsidRPr="00EA59F3">
        <w:rPr>
          <w:rFonts w:ascii="Arial" w:hAnsi="Arial" w:cs="Arial"/>
          <w:b/>
        </w:rPr>
        <w:t>out</w:t>
      </w:r>
      <w:r w:rsidR="00BB09EA" w:rsidRPr="00EA59F3">
        <w:rPr>
          <w:rFonts w:ascii="Arial" w:hAnsi="Arial" w:cs="Arial"/>
          <w:b/>
        </w:rPr>
        <w:t xml:space="preserve"> and with 1) early onset sepsis </w:t>
      </w:r>
      <w:r w:rsidR="00142875" w:rsidRPr="00EA59F3">
        <w:rPr>
          <w:rFonts w:ascii="Arial" w:hAnsi="Arial" w:cs="Arial"/>
          <w:b/>
        </w:rPr>
        <w:t xml:space="preserve">(EOS) </w:t>
      </w:r>
      <w:r w:rsidR="00BB09EA" w:rsidRPr="00EA59F3">
        <w:rPr>
          <w:rFonts w:ascii="Arial" w:hAnsi="Arial" w:cs="Arial"/>
          <w:b/>
        </w:rPr>
        <w:t>and 2)</w:t>
      </w:r>
      <w:r w:rsidR="00142875" w:rsidRPr="00EA59F3">
        <w:rPr>
          <w:rFonts w:ascii="Arial" w:hAnsi="Arial" w:cs="Arial"/>
          <w:b/>
        </w:rPr>
        <w:t xml:space="preserve"> late onset sepsis (LOS)</w:t>
      </w:r>
      <w:r w:rsidR="00DF7629" w:rsidRPr="00EA59F3">
        <w:rPr>
          <w:rFonts w:ascii="Arial" w:hAnsi="Arial" w:cs="Arial"/>
          <w:b/>
        </w:rPr>
        <w:t>.</w:t>
      </w:r>
    </w:p>
    <w:tbl>
      <w:tblP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720"/>
        <w:gridCol w:w="1980"/>
        <w:gridCol w:w="810"/>
        <w:gridCol w:w="1440"/>
        <w:gridCol w:w="1890"/>
        <w:gridCol w:w="810"/>
      </w:tblGrid>
      <w:tr w:rsidR="00C76653" w:rsidRPr="00EA59F3" w14:paraId="4F09EEB4" w14:textId="77777777" w:rsidTr="00491C1A">
        <w:tc>
          <w:tcPr>
            <w:tcW w:w="1560" w:type="dxa"/>
            <w:tcBorders>
              <w:left w:val="nil"/>
              <w:right w:val="nil"/>
            </w:tcBorders>
          </w:tcPr>
          <w:p w14:paraId="7A620C36" w14:textId="77777777" w:rsidR="00C76653" w:rsidRPr="00EA59F3" w:rsidRDefault="00C76653" w:rsidP="00B06B9E"/>
        </w:tc>
        <w:tc>
          <w:tcPr>
            <w:tcW w:w="1720" w:type="dxa"/>
            <w:tcBorders>
              <w:left w:val="nil"/>
              <w:right w:val="nil"/>
            </w:tcBorders>
          </w:tcPr>
          <w:p w14:paraId="1E7B66DC" w14:textId="3998EC01" w:rsidR="00C76653" w:rsidRPr="00EA59F3" w:rsidRDefault="00C76653" w:rsidP="00491C1A">
            <w:pPr>
              <w:jc w:val="center"/>
              <w:rPr>
                <w:b/>
              </w:rPr>
            </w:pPr>
            <w:r w:rsidRPr="00EA59F3">
              <w:rPr>
                <w:b/>
              </w:rPr>
              <w:t>No EOS</w:t>
            </w:r>
          </w:p>
          <w:p w14:paraId="7F25C77B" w14:textId="0C05D727" w:rsidR="00C76653" w:rsidRPr="00EA59F3" w:rsidRDefault="00C76653" w:rsidP="00491C1A">
            <w:pPr>
              <w:jc w:val="center"/>
              <w:rPr>
                <w:vertAlign w:val="superscript"/>
              </w:rPr>
            </w:pPr>
            <w:r w:rsidRPr="00EA59F3">
              <w:rPr>
                <w:b/>
              </w:rPr>
              <w:t>n=</w:t>
            </w:r>
            <w:r w:rsidR="00BB09EA" w:rsidRPr="00EA59F3">
              <w:rPr>
                <w:b/>
              </w:rPr>
              <w:t>40</w:t>
            </w:r>
            <w:r w:rsidR="00BB09EA" w:rsidRPr="00EA59F3">
              <w:rPr>
                <w:b/>
                <w:vertAlign w:val="superscript"/>
              </w:rPr>
              <w:t>a</w:t>
            </w:r>
          </w:p>
        </w:tc>
        <w:tc>
          <w:tcPr>
            <w:tcW w:w="1980" w:type="dxa"/>
            <w:tcBorders>
              <w:left w:val="nil"/>
              <w:right w:val="nil"/>
            </w:tcBorders>
          </w:tcPr>
          <w:p w14:paraId="6762B769" w14:textId="77777777" w:rsidR="00C76653" w:rsidRPr="00EA59F3" w:rsidRDefault="00C76653" w:rsidP="00491C1A">
            <w:pPr>
              <w:jc w:val="center"/>
              <w:rPr>
                <w:b/>
              </w:rPr>
            </w:pPr>
            <w:r w:rsidRPr="00EA59F3">
              <w:rPr>
                <w:b/>
              </w:rPr>
              <w:t>EOS</w:t>
            </w:r>
          </w:p>
          <w:p w14:paraId="51232F8E" w14:textId="571B987B" w:rsidR="00C76653" w:rsidRPr="00EA59F3" w:rsidRDefault="00C76653" w:rsidP="00491C1A">
            <w:pPr>
              <w:jc w:val="center"/>
              <w:rPr>
                <w:b/>
              </w:rPr>
            </w:pPr>
            <w:r w:rsidRPr="00EA59F3">
              <w:rPr>
                <w:b/>
              </w:rPr>
              <w:t>n=</w:t>
            </w:r>
            <w:r w:rsidR="00BB09EA" w:rsidRPr="00EA59F3">
              <w:rPr>
                <w:b/>
              </w:rPr>
              <w:t>4</w:t>
            </w:r>
          </w:p>
        </w:tc>
        <w:tc>
          <w:tcPr>
            <w:tcW w:w="810" w:type="dxa"/>
            <w:tcBorders>
              <w:left w:val="nil"/>
              <w:right w:val="nil"/>
            </w:tcBorders>
          </w:tcPr>
          <w:p w14:paraId="4DE43074" w14:textId="58B5920E" w:rsidR="00C76653" w:rsidRPr="00EA59F3" w:rsidRDefault="00080508" w:rsidP="00491C1A">
            <w:pPr>
              <w:jc w:val="center"/>
              <w:rPr>
                <w:b/>
              </w:rPr>
            </w:pPr>
            <w:r w:rsidRPr="00EA59F3">
              <w:rPr>
                <w:b/>
              </w:rPr>
              <w:t>p value</w:t>
            </w:r>
          </w:p>
        </w:tc>
        <w:tc>
          <w:tcPr>
            <w:tcW w:w="1440" w:type="dxa"/>
            <w:tcBorders>
              <w:left w:val="nil"/>
              <w:right w:val="nil"/>
            </w:tcBorders>
          </w:tcPr>
          <w:p w14:paraId="4623B220" w14:textId="77777777" w:rsidR="00C76653" w:rsidRPr="00EA59F3" w:rsidRDefault="00C76653" w:rsidP="00491C1A">
            <w:pPr>
              <w:jc w:val="center"/>
              <w:rPr>
                <w:b/>
              </w:rPr>
            </w:pPr>
            <w:r w:rsidRPr="00EA59F3">
              <w:rPr>
                <w:b/>
              </w:rPr>
              <w:t>No LOS</w:t>
            </w:r>
          </w:p>
          <w:p w14:paraId="62754340" w14:textId="48B10817" w:rsidR="00C76653" w:rsidRPr="00EA59F3" w:rsidRDefault="00C76653" w:rsidP="00491C1A">
            <w:pPr>
              <w:jc w:val="center"/>
              <w:rPr>
                <w:b/>
              </w:rPr>
            </w:pPr>
            <w:r w:rsidRPr="00EA59F3">
              <w:rPr>
                <w:b/>
              </w:rPr>
              <w:t>n=</w:t>
            </w:r>
            <w:r w:rsidR="00BB09EA" w:rsidRPr="00EA59F3">
              <w:rPr>
                <w:b/>
              </w:rPr>
              <w:t>6</w:t>
            </w:r>
          </w:p>
        </w:tc>
        <w:tc>
          <w:tcPr>
            <w:tcW w:w="1890" w:type="dxa"/>
            <w:tcBorders>
              <w:left w:val="nil"/>
              <w:right w:val="nil"/>
            </w:tcBorders>
          </w:tcPr>
          <w:p w14:paraId="47A1CEFB" w14:textId="77777777" w:rsidR="00C76653" w:rsidRPr="00EA59F3" w:rsidRDefault="00C76653" w:rsidP="00491C1A">
            <w:pPr>
              <w:jc w:val="center"/>
              <w:rPr>
                <w:b/>
              </w:rPr>
            </w:pPr>
            <w:r w:rsidRPr="00EA59F3">
              <w:rPr>
                <w:b/>
              </w:rPr>
              <w:t>LOS</w:t>
            </w:r>
          </w:p>
          <w:p w14:paraId="258E6022" w14:textId="4A902E80" w:rsidR="00C76653" w:rsidRPr="00EA59F3" w:rsidRDefault="00C76653" w:rsidP="00491C1A">
            <w:pPr>
              <w:jc w:val="center"/>
              <w:rPr>
                <w:b/>
              </w:rPr>
            </w:pPr>
            <w:r w:rsidRPr="00EA59F3">
              <w:rPr>
                <w:b/>
              </w:rPr>
              <w:t>n=</w:t>
            </w:r>
            <w:r w:rsidR="00BB09EA" w:rsidRPr="00EA59F3">
              <w:rPr>
                <w:b/>
              </w:rPr>
              <w:t>4</w:t>
            </w:r>
          </w:p>
        </w:tc>
        <w:tc>
          <w:tcPr>
            <w:tcW w:w="810" w:type="dxa"/>
            <w:tcBorders>
              <w:left w:val="nil"/>
              <w:right w:val="nil"/>
            </w:tcBorders>
          </w:tcPr>
          <w:p w14:paraId="620AAFDF" w14:textId="1854BDAB" w:rsidR="00C76653" w:rsidRPr="00EA59F3" w:rsidRDefault="00080508" w:rsidP="00491C1A">
            <w:pPr>
              <w:jc w:val="center"/>
              <w:rPr>
                <w:b/>
              </w:rPr>
            </w:pPr>
            <w:r w:rsidRPr="00EA59F3">
              <w:rPr>
                <w:b/>
              </w:rPr>
              <w:t>p value</w:t>
            </w:r>
          </w:p>
        </w:tc>
      </w:tr>
      <w:tr w:rsidR="00C76653" w:rsidRPr="00EA59F3" w14:paraId="68D33CDD" w14:textId="77777777" w:rsidTr="00491C1A">
        <w:tc>
          <w:tcPr>
            <w:tcW w:w="1560" w:type="dxa"/>
            <w:tcBorders>
              <w:left w:val="nil"/>
              <w:bottom w:val="nil"/>
              <w:right w:val="nil"/>
            </w:tcBorders>
          </w:tcPr>
          <w:p w14:paraId="4B17506C" w14:textId="77777777" w:rsidR="00C76653" w:rsidRPr="00EA59F3" w:rsidRDefault="00C76653" w:rsidP="00B06B9E">
            <w:pPr>
              <w:rPr>
                <w:b/>
              </w:rPr>
            </w:pPr>
            <w:r w:rsidRPr="00EA59F3">
              <w:rPr>
                <w:b/>
              </w:rPr>
              <w:t>GA</w:t>
            </w:r>
          </w:p>
        </w:tc>
        <w:tc>
          <w:tcPr>
            <w:tcW w:w="1720" w:type="dxa"/>
            <w:tcBorders>
              <w:left w:val="nil"/>
              <w:bottom w:val="nil"/>
              <w:right w:val="nil"/>
            </w:tcBorders>
          </w:tcPr>
          <w:p w14:paraId="587521B0" w14:textId="77777777" w:rsidR="00C76653" w:rsidRPr="00EA59F3" w:rsidRDefault="00C76653" w:rsidP="00491C1A">
            <w:pPr>
              <w:jc w:val="center"/>
            </w:pPr>
            <w:r w:rsidRPr="00EA59F3">
              <w:t>29.8±2.7</w:t>
            </w:r>
          </w:p>
        </w:tc>
        <w:tc>
          <w:tcPr>
            <w:tcW w:w="1980" w:type="dxa"/>
            <w:tcBorders>
              <w:left w:val="nil"/>
              <w:bottom w:val="nil"/>
              <w:right w:val="nil"/>
            </w:tcBorders>
          </w:tcPr>
          <w:p w14:paraId="209A50B4" w14:textId="77777777" w:rsidR="00C76653" w:rsidRPr="00EA59F3" w:rsidRDefault="00C76653" w:rsidP="00491C1A">
            <w:pPr>
              <w:jc w:val="center"/>
            </w:pPr>
            <w:r w:rsidRPr="00EA59F3">
              <w:t>30.1±2.1</w:t>
            </w:r>
          </w:p>
        </w:tc>
        <w:tc>
          <w:tcPr>
            <w:tcW w:w="810" w:type="dxa"/>
            <w:tcBorders>
              <w:left w:val="nil"/>
              <w:bottom w:val="nil"/>
              <w:right w:val="nil"/>
            </w:tcBorders>
          </w:tcPr>
          <w:p w14:paraId="5B16D537" w14:textId="77777777" w:rsidR="00C76653" w:rsidRPr="00EA59F3" w:rsidRDefault="00C76653" w:rsidP="00491C1A">
            <w:pPr>
              <w:jc w:val="center"/>
            </w:pPr>
            <w:r w:rsidRPr="00EA59F3">
              <w:t>ns</w:t>
            </w:r>
          </w:p>
        </w:tc>
        <w:tc>
          <w:tcPr>
            <w:tcW w:w="1440" w:type="dxa"/>
            <w:tcBorders>
              <w:left w:val="nil"/>
              <w:bottom w:val="nil"/>
              <w:right w:val="nil"/>
            </w:tcBorders>
          </w:tcPr>
          <w:p w14:paraId="15FE984B" w14:textId="77777777" w:rsidR="00C76653" w:rsidRPr="00EA59F3" w:rsidRDefault="00C76653" w:rsidP="00491C1A">
            <w:pPr>
              <w:jc w:val="center"/>
            </w:pPr>
            <w:r w:rsidRPr="00EA59F3">
              <w:t>27.8±4.0</w:t>
            </w:r>
          </w:p>
        </w:tc>
        <w:tc>
          <w:tcPr>
            <w:tcW w:w="1890" w:type="dxa"/>
            <w:tcBorders>
              <w:left w:val="nil"/>
              <w:bottom w:val="nil"/>
              <w:right w:val="nil"/>
            </w:tcBorders>
          </w:tcPr>
          <w:p w14:paraId="63252BA4" w14:textId="77777777" w:rsidR="00C76653" w:rsidRPr="00EA59F3" w:rsidRDefault="00C76653" w:rsidP="00491C1A">
            <w:pPr>
              <w:jc w:val="center"/>
            </w:pPr>
            <w:r w:rsidRPr="00EA59F3">
              <w:t>26.1±2.3</w:t>
            </w:r>
          </w:p>
        </w:tc>
        <w:tc>
          <w:tcPr>
            <w:tcW w:w="810" w:type="dxa"/>
            <w:tcBorders>
              <w:left w:val="nil"/>
              <w:bottom w:val="nil"/>
              <w:right w:val="nil"/>
            </w:tcBorders>
          </w:tcPr>
          <w:p w14:paraId="24082DD6" w14:textId="77777777" w:rsidR="00C76653" w:rsidRPr="00EA59F3" w:rsidRDefault="00C76653" w:rsidP="00491C1A">
            <w:pPr>
              <w:jc w:val="center"/>
            </w:pPr>
            <w:r w:rsidRPr="00EA59F3">
              <w:t>ns</w:t>
            </w:r>
          </w:p>
        </w:tc>
      </w:tr>
      <w:tr w:rsidR="00C76653" w:rsidRPr="00EA59F3" w14:paraId="323328F5" w14:textId="77777777" w:rsidTr="00491C1A">
        <w:tc>
          <w:tcPr>
            <w:tcW w:w="1560" w:type="dxa"/>
            <w:tcBorders>
              <w:top w:val="nil"/>
              <w:left w:val="nil"/>
              <w:bottom w:val="nil"/>
              <w:right w:val="nil"/>
            </w:tcBorders>
          </w:tcPr>
          <w:p w14:paraId="0AD2C720" w14:textId="77777777" w:rsidR="00C76653" w:rsidRPr="00EA59F3" w:rsidRDefault="00C76653" w:rsidP="00B06B9E">
            <w:pPr>
              <w:rPr>
                <w:b/>
              </w:rPr>
            </w:pPr>
            <w:r w:rsidRPr="00EA59F3">
              <w:rPr>
                <w:b/>
              </w:rPr>
              <w:t>M:F ratio</w:t>
            </w:r>
          </w:p>
        </w:tc>
        <w:tc>
          <w:tcPr>
            <w:tcW w:w="1720" w:type="dxa"/>
            <w:tcBorders>
              <w:top w:val="nil"/>
              <w:left w:val="nil"/>
              <w:bottom w:val="nil"/>
              <w:right w:val="nil"/>
            </w:tcBorders>
          </w:tcPr>
          <w:p w14:paraId="532DCC1F" w14:textId="77777777" w:rsidR="00C76653" w:rsidRPr="00EA59F3" w:rsidRDefault="00C76653" w:rsidP="00491C1A">
            <w:pPr>
              <w:jc w:val="center"/>
            </w:pPr>
            <w:r w:rsidRPr="00EA59F3">
              <w:t>27:13</w:t>
            </w:r>
          </w:p>
        </w:tc>
        <w:tc>
          <w:tcPr>
            <w:tcW w:w="1980" w:type="dxa"/>
            <w:tcBorders>
              <w:top w:val="nil"/>
              <w:left w:val="nil"/>
              <w:bottom w:val="nil"/>
              <w:right w:val="nil"/>
            </w:tcBorders>
          </w:tcPr>
          <w:p w14:paraId="1EFCB5A1" w14:textId="77777777" w:rsidR="00C76653" w:rsidRPr="00EA59F3" w:rsidRDefault="00C76653" w:rsidP="00491C1A">
            <w:pPr>
              <w:jc w:val="center"/>
            </w:pPr>
            <w:r w:rsidRPr="00EA59F3">
              <w:t>3:1</w:t>
            </w:r>
          </w:p>
        </w:tc>
        <w:tc>
          <w:tcPr>
            <w:tcW w:w="810" w:type="dxa"/>
            <w:tcBorders>
              <w:top w:val="nil"/>
              <w:left w:val="nil"/>
              <w:bottom w:val="nil"/>
              <w:right w:val="nil"/>
            </w:tcBorders>
          </w:tcPr>
          <w:p w14:paraId="5FD09856" w14:textId="77777777" w:rsidR="00C76653" w:rsidRPr="00EA59F3" w:rsidRDefault="00C76653" w:rsidP="00491C1A">
            <w:pPr>
              <w:jc w:val="center"/>
            </w:pPr>
            <w:r w:rsidRPr="00EA59F3">
              <w:t>ns</w:t>
            </w:r>
          </w:p>
        </w:tc>
        <w:tc>
          <w:tcPr>
            <w:tcW w:w="1440" w:type="dxa"/>
            <w:tcBorders>
              <w:top w:val="nil"/>
              <w:left w:val="nil"/>
              <w:bottom w:val="nil"/>
              <w:right w:val="nil"/>
            </w:tcBorders>
          </w:tcPr>
          <w:p w14:paraId="6070F395" w14:textId="77777777" w:rsidR="00C76653" w:rsidRPr="00EA59F3" w:rsidRDefault="00C76653" w:rsidP="00491C1A">
            <w:pPr>
              <w:jc w:val="center"/>
            </w:pPr>
            <w:r w:rsidRPr="00EA59F3">
              <w:t>2:4</w:t>
            </w:r>
          </w:p>
        </w:tc>
        <w:tc>
          <w:tcPr>
            <w:tcW w:w="1890" w:type="dxa"/>
            <w:tcBorders>
              <w:top w:val="nil"/>
              <w:left w:val="nil"/>
              <w:bottom w:val="nil"/>
              <w:right w:val="nil"/>
            </w:tcBorders>
          </w:tcPr>
          <w:p w14:paraId="683D7AE3" w14:textId="77777777" w:rsidR="00C76653" w:rsidRPr="00EA59F3" w:rsidRDefault="00C76653" w:rsidP="00491C1A">
            <w:pPr>
              <w:jc w:val="center"/>
            </w:pPr>
            <w:r w:rsidRPr="00EA59F3">
              <w:t>1:3</w:t>
            </w:r>
          </w:p>
        </w:tc>
        <w:tc>
          <w:tcPr>
            <w:tcW w:w="810" w:type="dxa"/>
            <w:tcBorders>
              <w:top w:val="nil"/>
              <w:left w:val="nil"/>
              <w:bottom w:val="nil"/>
              <w:right w:val="nil"/>
            </w:tcBorders>
          </w:tcPr>
          <w:p w14:paraId="19A0358D" w14:textId="77777777" w:rsidR="00C76653" w:rsidRPr="00EA59F3" w:rsidRDefault="00C76653" w:rsidP="00491C1A">
            <w:pPr>
              <w:jc w:val="center"/>
            </w:pPr>
            <w:r w:rsidRPr="00EA59F3">
              <w:t>ns</w:t>
            </w:r>
          </w:p>
        </w:tc>
      </w:tr>
      <w:tr w:rsidR="00C76653" w:rsidRPr="00EA59F3" w14:paraId="58C4A9DA" w14:textId="77777777" w:rsidTr="00491C1A">
        <w:tc>
          <w:tcPr>
            <w:tcW w:w="1560" w:type="dxa"/>
            <w:tcBorders>
              <w:top w:val="nil"/>
              <w:left w:val="nil"/>
              <w:bottom w:val="nil"/>
              <w:right w:val="nil"/>
            </w:tcBorders>
          </w:tcPr>
          <w:p w14:paraId="6FB70476" w14:textId="05FD0272" w:rsidR="00C76653" w:rsidRPr="00EA59F3" w:rsidRDefault="00142875">
            <w:pPr>
              <w:rPr>
                <w:b/>
              </w:rPr>
            </w:pPr>
            <w:r w:rsidRPr="00EA59F3">
              <w:rPr>
                <w:b/>
              </w:rPr>
              <w:t>A</w:t>
            </w:r>
            <w:r w:rsidR="00C76653" w:rsidRPr="00EA59F3">
              <w:rPr>
                <w:b/>
              </w:rPr>
              <w:t xml:space="preserve">ge </w:t>
            </w:r>
            <w:r w:rsidRPr="00EA59F3">
              <w:rPr>
                <w:b/>
              </w:rPr>
              <w:t xml:space="preserve">at sample collection </w:t>
            </w:r>
            <w:r w:rsidR="00C76653" w:rsidRPr="00EA59F3">
              <w:rPr>
                <w:b/>
              </w:rPr>
              <w:t>(days)</w:t>
            </w:r>
          </w:p>
        </w:tc>
        <w:tc>
          <w:tcPr>
            <w:tcW w:w="1720" w:type="dxa"/>
            <w:tcBorders>
              <w:top w:val="nil"/>
              <w:left w:val="nil"/>
              <w:bottom w:val="nil"/>
              <w:right w:val="nil"/>
            </w:tcBorders>
          </w:tcPr>
          <w:p w14:paraId="5B330B51" w14:textId="77777777" w:rsidR="00C76653" w:rsidRPr="00EA59F3" w:rsidRDefault="00C76653" w:rsidP="00491C1A">
            <w:pPr>
              <w:jc w:val="center"/>
            </w:pPr>
            <w:r w:rsidRPr="00EA59F3">
              <w:t>1-6</w:t>
            </w:r>
          </w:p>
        </w:tc>
        <w:tc>
          <w:tcPr>
            <w:tcW w:w="1980" w:type="dxa"/>
            <w:tcBorders>
              <w:top w:val="nil"/>
              <w:left w:val="nil"/>
              <w:bottom w:val="nil"/>
              <w:right w:val="nil"/>
            </w:tcBorders>
          </w:tcPr>
          <w:p w14:paraId="5046045B" w14:textId="7C08435D" w:rsidR="00C76653" w:rsidRPr="00EA59F3" w:rsidRDefault="007555AE" w:rsidP="00491C1A">
            <w:pPr>
              <w:jc w:val="center"/>
            </w:pPr>
            <w:r w:rsidRPr="00EA59F3">
              <w:t>1-</w:t>
            </w:r>
            <w:r w:rsidR="00440849" w:rsidRPr="00EA59F3">
              <w:t xml:space="preserve"> </w:t>
            </w:r>
            <w:r w:rsidRPr="00EA59F3">
              <w:t>4</w:t>
            </w:r>
          </w:p>
        </w:tc>
        <w:tc>
          <w:tcPr>
            <w:tcW w:w="810" w:type="dxa"/>
            <w:tcBorders>
              <w:top w:val="nil"/>
              <w:left w:val="nil"/>
              <w:bottom w:val="nil"/>
              <w:right w:val="nil"/>
            </w:tcBorders>
          </w:tcPr>
          <w:p w14:paraId="29220069" w14:textId="77777777" w:rsidR="00C76653" w:rsidRPr="00EA59F3" w:rsidRDefault="00C76653" w:rsidP="00491C1A">
            <w:pPr>
              <w:jc w:val="center"/>
            </w:pPr>
            <w:r w:rsidRPr="00EA59F3">
              <w:t>ns</w:t>
            </w:r>
          </w:p>
        </w:tc>
        <w:tc>
          <w:tcPr>
            <w:tcW w:w="1440" w:type="dxa"/>
            <w:tcBorders>
              <w:top w:val="nil"/>
              <w:left w:val="nil"/>
              <w:bottom w:val="nil"/>
              <w:right w:val="nil"/>
            </w:tcBorders>
          </w:tcPr>
          <w:p w14:paraId="18767E75" w14:textId="77777777" w:rsidR="00C76653" w:rsidRPr="00EA59F3" w:rsidRDefault="00C76653" w:rsidP="00491C1A">
            <w:pPr>
              <w:jc w:val="center"/>
            </w:pPr>
            <w:r w:rsidRPr="00EA59F3">
              <w:t>7-30</w:t>
            </w:r>
          </w:p>
        </w:tc>
        <w:tc>
          <w:tcPr>
            <w:tcW w:w="1890" w:type="dxa"/>
            <w:tcBorders>
              <w:top w:val="nil"/>
              <w:left w:val="nil"/>
              <w:bottom w:val="nil"/>
              <w:right w:val="nil"/>
            </w:tcBorders>
          </w:tcPr>
          <w:p w14:paraId="14DE1ED4" w14:textId="77777777" w:rsidR="00C76653" w:rsidRPr="00EA59F3" w:rsidRDefault="00C76653" w:rsidP="00491C1A">
            <w:pPr>
              <w:jc w:val="center"/>
            </w:pPr>
            <w:r w:rsidRPr="00EA59F3">
              <w:t>7-20</w:t>
            </w:r>
          </w:p>
        </w:tc>
        <w:tc>
          <w:tcPr>
            <w:tcW w:w="810" w:type="dxa"/>
            <w:tcBorders>
              <w:top w:val="nil"/>
              <w:left w:val="nil"/>
              <w:bottom w:val="nil"/>
              <w:right w:val="nil"/>
            </w:tcBorders>
          </w:tcPr>
          <w:p w14:paraId="28517A11" w14:textId="77777777" w:rsidR="00C76653" w:rsidRPr="00EA59F3" w:rsidRDefault="00C76653" w:rsidP="00491C1A">
            <w:pPr>
              <w:jc w:val="center"/>
            </w:pPr>
            <w:r w:rsidRPr="00EA59F3">
              <w:t>ns</w:t>
            </w:r>
          </w:p>
        </w:tc>
      </w:tr>
      <w:tr w:rsidR="00BB09EA" w:rsidRPr="00EA59F3" w14:paraId="63A9FD7A" w14:textId="77777777" w:rsidTr="00491C1A">
        <w:tc>
          <w:tcPr>
            <w:tcW w:w="1560" w:type="dxa"/>
            <w:tcBorders>
              <w:top w:val="nil"/>
              <w:left w:val="nil"/>
              <w:bottom w:val="nil"/>
              <w:right w:val="nil"/>
            </w:tcBorders>
          </w:tcPr>
          <w:p w14:paraId="36311990" w14:textId="4A21C0F8" w:rsidR="00BB09EA" w:rsidRPr="00EA59F3" w:rsidRDefault="00BB09EA" w:rsidP="00B06B9E">
            <w:pPr>
              <w:rPr>
                <w:b/>
              </w:rPr>
            </w:pPr>
            <w:r w:rsidRPr="00EA59F3">
              <w:rPr>
                <w:b/>
              </w:rPr>
              <w:t xml:space="preserve">Number of </w:t>
            </w:r>
            <w:r w:rsidR="004238AE" w:rsidRPr="00EA59F3">
              <w:rPr>
                <w:b/>
              </w:rPr>
              <w:t>endotracheal aspirate (</w:t>
            </w:r>
            <w:r w:rsidRPr="00EA59F3">
              <w:rPr>
                <w:b/>
              </w:rPr>
              <w:t>ETA</w:t>
            </w:r>
            <w:r w:rsidR="004238AE" w:rsidRPr="00EA59F3">
              <w:rPr>
                <w:b/>
              </w:rPr>
              <w:t>)</w:t>
            </w:r>
            <w:r w:rsidRPr="00EA59F3">
              <w:rPr>
                <w:b/>
              </w:rPr>
              <w:t xml:space="preserve"> samples</w:t>
            </w:r>
          </w:p>
        </w:tc>
        <w:tc>
          <w:tcPr>
            <w:tcW w:w="1720" w:type="dxa"/>
            <w:tcBorders>
              <w:top w:val="nil"/>
              <w:left w:val="nil"/>
              <w:bottom w:val="nil"/>
              <w:right w:val="nil"/>
            </w:tcBorders>
          </w:tcPr>
          <w:p w14:paraId="14AE7E82" w14:textId="406D8C74" w:rsidR="00BB09EA" w:rsidRPr="00EA59F3" w:rsidRDefault="00BB09EA" w:rsidP="00491C1A">
            <w:pPr>
              <w:jc w:val="center"/>
            </w:pPr>
            <w:r w:rsidRPr="00EA59F3">
              <w:t>77</w:t>
            </w:r>
          </w:p>
        </w:tc>
        <w:tc>
          <w:tcPr>
            <w:tcW w:w="1980" w:type="dxa"/>
            <w:tcBorders>
              <w:top w:val="nil"/>
              <w:left w:val="nil"/>
              <w:bottom w:val="nil"/>
              <w:right w:val="nil"/>
            </w:tcBorders>
          </w:tcPr>
          <w:p w14:paraId="053808DD" w14:textId="45B20B51" w:rsidR="00BB09EA" w:rsidRPr="00EA59F3" w:rsidRDefault="00BB09EA" w:rsidP="00491C1A">
            <w:pPr>
              <w:jc w:val="center"/>
            </w:pPr>
            <w:r w:rsidRPr="00EA59F3">
              <w:t>7</w:t>
            </w:r>
          </w:p>
        </w:tc>
        <w:tc>
          <w:tcPr>
            <w:tcW w:w="810" w:type="dxa"/>
            <w:tcBorders>
              <w:top w:val="nil"/>
              <w:left w:val="nil"/>
              <w:bottom w:val="nil"/>
              <w:right w:val="nil"/>
            </w:tcBorders>
          </w:tcPr>
          <w:p w14:paraId="51B8AC46" w14:textId="77777777" w:rsidR="00BB09EA" w:rsidRPr="00EA59F3" w:rsidRDefault="00BB09EA" w:rsidP="00491C1A">
            <w:pPr>
              <w:jc w:val="center"/>
            </w:pPr>
          </w:p>
        </w:tc>
        <w:tc>
          <w:tcPr>
            <w:tcW w:w="1440" w:type="dxa"/>
            <w:tcBorders>
              <w:top w:val="nil"/>
              <w:left w:val="nil"/>
              <w:bottom w:val="nil"/>
              <w:right w:val="nil"/>
            </w:tcBorders>
          </w:tcPr>
          <w:p w14:paraId="34B5D6CB" w14:textId="5A68FFB6" w:rsidR="00BB09EA" w:rsidRPr="00EA59F3" w:rsidRDefault="00BB09EA" w:rsidP="00491C1A">
            <w:pPr>
              <w:jc w:val="center"/>
            </w:pPr>
            <w:r w:rsidRPr="00EA59F3">
              <w:t>14</w:t>
            </w:r>
          </w:p>
        </w:tc>
        <w:tc>
          <w:tcPr>
            <w:tcW w:w="1890" w:type="dxa"/>
            <w:tcBorders>
              <w:top w:val="nil"/>
              <w:left w:val="nil"/>
              <w:bottom w:val="nil"/>
              <w:right w:val="nil"/>
            </w:tcBorders>
          </w:tcPr>
          <w:p w14:paraId="3EFDE9A9" w14:textId="0926C86E" w:rsidR="00BB09EA" w:rsidRPr="00EA59F3" w:rsidRDefault="00BB09EA" w:rsidP="00491C1A">
            <w:pPr>
              <w:jc w:val="center"/>
            </w:pPr>
            <w:r w:rsidRPr="00EA59F3">
              <w:t>14</w:t>
            </w:r>
          </w:p>
        </w:tc>
        <w:tc>
          <w:tcPr>
            <w:tcW w:w="810" w:type="dxa"/>
            <w:tcBorders>
              <w:top w:val="nil"/>
              <w:left w:val="nil"/>
              <w:bottom w:val="nil"/>
              <w:right w:val="nil"/>
            </w:tcBorders>
          </w:tcPr>
          <w:p w14:paraId="2DF9CFEA" w14:textId="77777777" w:rsidR="00BB09EA" w:rsidRPr="00EA59F3" w:rsidRDefault="00BB09EA" w:rsidP="00491C1A">
            <w:pPr>
              <w:jc w:val="center"/>
            </w:pPr>
          </w:p>
        </w:tc>
      </w:tr>
      <w:tr w:rsidR="00C76653" w:rsidRPr="00EA59F3" w14:paraId="022795E5" w14:textId="77777777" w:rsidTr="00491C1A">
        <w:tc>
          <w:tcPr>
            <w:tcW w:w="1560" w:type="dxa"/>
            <w:tcBorders>
              <w:top w:val="nil"/>
              <w:left w:val="nil"/>
              <w:bottom w:val="nil"/>
              <w:right w:val="nil"/>
            </w:tcBorders>
          </w:tcPr>
          <w:p w14:paraId="0BB4FB92" w14:textId="77777777" w:rsidR="00C76653" w:rsidRPr="00EA59F3" w:rsidRDefault="00C76653" w:rsidP="00B06B9E">
            <w:pPr>
              <w:rPr>
                <w:b/>
              </w:rPr>
            </w:pPr>
            <w:r w:rsidRPr="00EA59F3">
              <w:rPr>
                <w:b/>
              </w:rPr>
              <w:t>SP-D (ng/ml)</w:t>
            </w:r>
          </w:p>
        </w:tc>
        <w:tc>
          <w:tcPr>
            <w:tcW w:w="1720" w:type="dxa"/>
            <w:tcBorders>
              <w:top w:val="nil"/>
              <w:left w:val="nil"/>
              <w:bottom w:val="nil"/>
              <w:right w:val="nil"/>
            </w:tcBorders>
          </w:tcPr>
          <w:p w14:paraId="3923CEAE" w14:textId="3AA2AC2B" w:rsidR="00C76653" w:rsidRPr="00EA59F3" w:rsidRDefault="00C76653" w:rsidP="00491C1A">
            <w:pPr>
              <w:jc w:val="center"/>
            </w:pPr>
            <w:r w:rsidRPr="00EA59F3">
              <w:t>19.1</w:t>
            </w:r>
          </w:p>
          <w:p w14:paraId="2DBCBD5B" w14:textId="5C8F1979" w:rsidR="00C76653" w:rsidRPr="00EA59F3" w:rsidRDefault="00080508" w:rsidP="00491C1A">
            <w:pPr>
              <w:jc w:val="center"/>
            </w:pPr>
            <w:r w:rsidRPr="00EA59F3">
              <w:t>(</w:t>
            </w:r>
            <w:r w:rsidR="00C76653" w:rsidRPr="00EA59F3">
              <w:t>4.1-145.8</w:t>
            </w:r>
            <w:r w:rsidRPr="00EA59F3">
              <w:t>)</w:t>
            </w:r>
            <w:r w:rsidR="00C76653" w:rsidRPr="00EA59F3">
              <w:rPr>
                <w:vertAlign w:val="superscript"/>
              </w:rPr>
              <w:t>b</w:t>
            </w:r>
          </w:p>
        </w:tc>
        <w:tc>
          <w:tcPr>
            <w:tcW w:w="1980" w:type="dxa"/>
            <w:tcBorders>
              <w:top w:val="nil"/>
              <w:left w:val="nil"/>
              <w:bottom w:val="nil"/>
              <w:right w:val="nil"/>
            </w:tcBorders>
          </w:tcPr>
          <w:p w14:paraId="3CB92539" w14:textId="0DB3C43E" w:rsidR="00C76653" w:rsidRPr="00EA59F3" w:rsidRDefault="00C76653" w:rsidP="00491C1A">
            <w:pPr>
              <w:jc w:val="center"/>
            </w:pPr>
            <w:r w:rsidRPr="00EA59F3">
              <w:t>803.0</w:t>
            </w:r>
          </w:p>
          <w:p w14:paraId="25D5DB64" w14:textId="0A21B565" w:rsidR="00C76653" w:rsidRPr="00EA59F3" w:rsidRDefault="00080508" w:rsidP="00491C1A">
            <w:pPr>
              <w:jc w:val="center"/>
            </w:pPr>
            <w:r w:rsidRPr="00EA59F3">
              <w:t>(</w:t>
            </w:r>
            <w:r w:rsidR="00C76653" w:rsidRPr="00EA59F3">
              <w:t>148.8-3150.0</w:t>
            </w:r>
            <w:r w:rsidRPr="00EA59F3">
              <w:t>)</w:t>
            </w:r>
          </w:p>
        </w:tc>
        <w:tc>
          <w:tcPr>
            <w:tcW w:w="810" w:type="dxa"/>
            <w:tcBorders>
              <w:top w:val="nil"/>
              <w:left w:val="nil"/>
              <w:bottom w:val="nil"/>
              <w:right w:val="nil"/>
            </w:tcBorders>
          </w:tcPr>
          <w:p w14:paraId="184E6372" w14:textId="77777777" w:rsidR="00C76653" w:rsidRPr="00EA59F3" w:rsidRDefault="00C76653" w:rsidP="00491C1A">
            <w:pPr>
              <w:jc w:val="center"/>
            </w:pPr>
          </w:p>
        </w:tc>
        <w:tc>
          <w:tcPr>
            <w:tcW w:w="1440" w:type="dxa"/>
            <w:tcBorders>
              <w:top w:val="nil"/>
              <w:left w:val="nil"/>
              <w:bottom w:val="nil"/>
              <w:right w:val="nil"/>
            </w:tcBorders>
          </w:tcPr>
          <w:p w14:paraId="1249D745" w14:textId="77777777" w:rsidR="00C76653" w:rsidRPr="00EA59F3" w:rsidRDefault="00C76653" w:rsidP="00491C1A">
            <w:pPr>
              <w:jc w:val="center"/>
            </w:pPr>
            <w:r w:rsidRPr="00EA59F3">
              <w:t>13.6</w:t>
            </w:r>
          </w:p>
          <w:p w14:paraId="35D43727" w14:textId="76966F1A" w:rsidR="00C76653" w:rsidRPr="00EA59F3" w:rsidRDefault="00080508" w:rsidP="00491C1A">
            <w:pPr>
              <w:jc w:val="center"/>
            </w:pPr>
            <w:r w:rsidRPr="00EA59F3">
              <w:t>(</w:t>
            </w:r>
            <w:r w:rsidR="00C76653" w:rsidRPr="00EA59F3">
              <w:t>0.3-53.3</w:t>
            </w:r>
            <w:r w:rsidRPr="00EA59F3">
              <w:t>)</w:t>
            </w:r>
          </w:p>
        </w:tc>
        <w:tc>
          <w:tcPr>
            <w:tcW w:w="1890" w:type="dxa"/>
            <w:tcBorders>
              <w:top w:val="nil"/>
              <w:left w:val="nil"/>
              <w:bottom w:val="nil"/>
              <w:right w:val="nil"/>
            </w:tcBorders>
          </w:tcPr>
          <w:p w14:paraId="295498C7" w14:textId="447C311A" w:rsidR="00C76653" w:rsidRPr="00EA59F3" w:rsidRDefault="00C76653" w:rsidP="00491C1A">
            <w:pPr>
              <w:jc w:val="center"/>
            </w:pPr>
            <w:r w:rsidRPr="00EA59F3">
              <w:t>256.0</w:t>
            </w:r>
          </w:p>
          <w:p w14:paraId="2D75DA51" w14:textId="6F120D27" w:rsidR="00C76653" w:rsidRPr="00EA59F3" w:rsidRDefault="00080508" w:rsidP="00491C1A">
            <w:pPr>
              <w:jc w:val="center"/>
            </w:pPr>
            <w:r w:rsidRPr="00EA59F3">
              <w:t>(</w:t>
            </w:r>
            <w:r w:rsidR="00C76653" w:rsidRPr="00EA59F3">
              <w:t>63.5-436.6</w:t>
            </w:r>
            <w:r w:rsidRPr="00EA59F3">
              <w:t>)</w:t>
            </w:r>
          </w:p>
        </w:tc>
        <w:tc>
          <w:tcPr>
            <w:tcW w:w="810" w:type="dxa"/>
            <w:tcBorders>
              <w:top w:val="nil"/>
              <w:left w:val="nil"/>
              <w:bottom w:val="nil"/>
              <w:right w:val="nil"/>
            </w:tcBorders>
          </w:tcPr>
          <w:p w14:paraId="1D452EF8" w14:textId="77777777" w:rsidR="00C76653" w:rsidRPr="00EA59F3" w:rsidRDefault="00C76653" w:rsidP="00491C1A">
            <w:pPr>
              <w:jc w:val="center"/>
            </w:pPr>
          </w:p>
        </w:tc>
      </w:tr>
      <w:tr w:rsidR="00C76653" w:rsidRPr="00EA59F3" w14:paraId="6878848A" w14:textId="77777777" w:rsidTr="00491C1A">
        <w:tc>
          <w:tcPr>
            <w:tcW w:w="1560" w:type="dxa"/>
            <w:tcBorders>
              <w:top w:val="nil"/>
              <w:left w:val="nil"/>
              <w:bottom w:val="nil"/>
              <w:right w:val="nil"/>
            </w:tcBorders>
          </w:tcPr>
          <w:p w14:paraId="43AE35B4" w14:textId="77777777" w:rsidR="00C76653" w:rsidRPr="00EA59F3" w:rsidRDefault="00C76653" w:rsidP="00B06B9E">
            <w:pPr>
              <w:rPr>
                <w:b/>
              </w:rPr>
            </w:pPr>
          </w:p>
        </w:tc>
        <w:tc>
          <w:tcPr>
            <w:tcW w:w="3700" w:type="dxa"/>
            <w:gridSpan w:val="2"/>
            <w:tcBorders>
              <w:top w:val="nil"/>
              <w:left w:val="nil"/>
              <w:bottom w:val="nil"/>
              <w:right w:val="nil"/>
            </w:tcBorders>
          </w:tcPr>
          <w:p w14:paraId="0D4F071F" w14:textId="77777777" w:rsidR="00C76653" w:rsidRPr="00EA59F3" w:rsidRDefault="00C76653" w:rsidP="00491C1A">
            <w:pPr>
              <w:jc w:val="center"/>
              <w:rPr>
                <w:vertAlign w:val="superscript"/>
              </w:rPr>
            </w:pPr>
            <w:r w:rsidRPr="00EA59F3">
              <w:t>OR=1.002,   95% CI 1.001-1.003</w:t>
            </w:r>
            <w:r w:rsidRPr="00EA59F3">
              <w:rPr>
                <w:vertAlign w:val="superscript"/>
              </w:rPr>
              <w:t>c</w:t>
            </w:r>
          </w:p>
        </w:tc>
        <w:tc>
          <w:tcPr>
            <w:tcW w:w="810" w:type="dxa"/>
            <w:tcBorders>
              <w:top w:val="nil"/>
              <w:left w:val="nil"/>
              <w:bottom w:val="nil"/>
              <w:right w:val="nil"/>
            </w:tcBorders>
          </w:tcPr>
          <w:p w14:paraId="2BD0FABE" w14:textId="77777777" w:rsidR="00C76653" w:rsidRPr="00EA59F3" w:rsidRDefault="00C76653" w:rsidP="00491C1A">
            <w:pPr>
              <w:jc w:val="center"/>
              <w:rPr>
                <w:vertAlign w:val="superscript"/>
              </w:rPr>
            </w:pPr>
            <w:r w:rsidRPr="00EA59F3">
              <w:t>0.005</w:t>
            </w:r>
          </w:p>
        </w:tc>
        <w:tc>
          <w:tcPr>
            <w:tcW w:w="3330" w:type="dxa"/>
            <w:gridSpan w:val="2"/>
            <w:tcBorders>
              <w:top w:val="nil"/>
              <w:left w:val="nil"/>
              <w:bottom w:val="nil"/>
              <w:right w:val="nil"/>
            </w:tcBorders>
          </w:tcPr>
          <w:p w14:paraId="0B3013A2" w14:textId="77777777" w:rsidR="00C76653" w:rsidRPr="00EA59F3" w:rsidRDefault="00C76653" w:rsidP="00491C1A">
            <w:pPr>
              <w:jc w:val="center"/>
            </w:pPr>
            <w:r w:rsidRPr="00EA59F3">
              <w:t>OR=1.011, 95% CI 1.001-1.021</w:t>
            </w:r>
          </w:p>
        </w:tc>
        <w:tc>
          <w:tcPr>
            <w:tcW w:w="810" w:type="dxa"/>
            <w:tcBorders>
              <w:top w:val="nil"/>
              <w:left w:val="nil"/>
              <w:bottom w:val="nil"/>
              <w:right w:val="nil"/>
            </w:tcBorders>
          </w:tcPr>
          <w:p w14:paraId="4E6DE1B4" w14:textId="77777777" w:rsidR="00C76653" w:rsidRPr="00EA59F3" w:rsidRDefault="00C76653" w:rsidP="00491C1A">
            <w:pPr>
              <w:jc w:val="center"/>
            </w:pPr>
            <w:r w:rsidRPr="00EA59F3">
              <w:t>0.04</w:t>
            </w:r>
          </w:p>
        </w:tc>
      </w:tr>
      <w:tr w:rsidR="00C76653" w:rsidRPr="00EA59F3" w14:paraId="3D6A8A56" w14:textId="77777777" w:rsidTr="00491C1A">
        <w:tc>
          <w:tcPr>
            <w:tcW w:w="1560" w:type="dxa"/>
            <w:tcBorders>
              <w:top w:val="nil"/>
              <w:left w:val="nil"/>
              <w:bottom w:val="nil"/>
              <w:right w:val="nil"/>
            </w:tcBorders>
          </w:tcPr>
          <w:p w14:paraId="72818D47" w14:textId="77777777" w:rsidR="00C76653" w:rsidRPr="00EA59F3" w:rsidRDefault="00C76653" w:rsidP="00B06B9E">
            <w:pPr>
              <w:rPr>
                <w:b/>
              </w:rPr>
            </w:pPr>
            <w:r w:rsidRPr="00EA59F3">
              <w:rPr>
                <w:b/>
              </w:rPr>
              <w:t>Total PC (nmol/ml)</w:t>
            </w:r>
          </w:p>
        </w:tc>
        <w:tc>
          <w:tcPr>
            <w:tcW w:w="1720" w:type="dxa"/>
            <w:tcBorders>
              <w:top w:val="nil"/>
              <w:left w:val="nil"/>
              <w:bottom w:val="nil"/>
              <w:right w:val="nil"/>
            </w:tcBorders>
          </w:tcPr>
          <w:p w14:paraId="6F15D341" w14:textId="6B747D39" w:rsidR="00C76653" w:rsidRPr="00EA59F3" w:rsidRDefault="00C76653" w:rsidP="00491C1A">
            <w:pPr>
              <w:jc w:val="center"/>
            </w:pPr>
            <w:r w:rsidRPr="00EA59F3">
              <w:t>176.7</w:t>
            </w:r>
          </w:p>
          <w:p w14:paraId="33564532" w14:textId="7755EC03" w:rsidR="00C76653" w:rsidRPr="00EA59F3" w:rsidRDefault="00080508" w:rsidP="00491C1A">
            <w:pPr>
              <w:jc w:val="center"/>
            </w:pPr>
            <w:r w:rsidRPr="00EA59F3">
              <w:t>(</w:t>
            </w:r>
            <w:r w:rsidR="00C76653" w:rsidRPr="00EA59F3">
              <w:t>75.4-351.7</w:t>
            </w:r>
            <w:r w:rsidRPr="00EA59F3">
              <w:t>)</w:t>
            </w:r>
          </w:p>
        </w:tc>
        <w:tc>
          <w:tcPr>
            <w:tcW w:w="1980" w:type="dxa"/>
            <w:tcBorders>
              <w:top w:val="nil"/>
              <w:left w:val="nil"/>
              <w:bottom w:val="nil"/>
              <w:right w:val="nil"/>
            </w:tcBorders>
          </w:tcPr>
          <w:p w14:paraId="0FA96E40" w14:textId="6EF4D82F" w:rsidR="00C76653" w:rsidRPr="00EA59F3" w:rsidRDefault="00C76653" w:rsidP="00491C1A">
            <w:pPr>
              <w:jc w:val="center"/>
            </w:pPr>
            <w:r w:rsidRPr="00EA59F3">
              <w:t>127.6</w:t>
            </w:r>
          </w:p>
          <w:p w14:paraId="71F753FB" w14:textId="24F2B43B" w:rsidR="00C76653" w:rsidRPr="00EA59F3" w:rsidRDefault="00080508" w:rsidP="00491C1A">
            <w:pPr>
              <w:jc w:val="center"/>
            </w:pPr>
            <w:r w:rsidRPr="00EA59F3">
              <w:t>(</w:t>
            </w:r>
            <w:r w:rsidR="00C76653" w:rsidRPr="00EA59F3">
              <w:t>44.5-447.5</w:t>
            </w:r>
            <w:r w:rsidRPr="00EA59F3">
              <w:t>)</w:t>
            </w:r>
          </w:p>
        </w:tc>
        <w:tc>
          <w:tcPr>
            <w:tcW w:w="810" w:type="dxa"/>
            <w:tcBorders>
              <w:top w:val="nil"/>
              <w:left w:val="nil"/>
              <w:bottom w:val="nil"/>
              <w:right w:val="nil"/>
            </w:tcBorders>
          </w:tcPr>
          <w:p w14:paraId="385DB002" w14:textId="77777777" w:rsidR="00C76653" w:rsidRPr="00EA59F3" w:rsidRDefault="00C76653" w:rsidP="00491C1A">
            <w:pPr>
              <w:jc w:val="center"/>
            </w:pPr>
          </w:p>
        </w:tc>
        <w:tc>
          <w:tcPr>
            <w:tcW w:w="1440" w:type="dxa"/>
            <w:tcBorders>
              <w:top w:val="nil"/>
              <w:left w:val="nil"/>
              <w:bottom w:val="nil"/>
              <w:right w:val="nil"/>
            </w:tcBorders>
          </w:tcPr>
          <w:p w14:paraId="7D35FEE3" w14:textId="77777777" w:rsidR="00C76653" w:rsidRPr="00EA59F3" w:rsidRDefault="00C76653" w:rsidP="00491C1A">
            <w:pPr>
              <w:jc w:val="center"/>
            </w:pPr>
            <w:r w:rsidRPr="00EA59F3">
              <w:t>91.0</w:t>
            </w:r>
          </w:p>
          <w:p w14:paraId="1B803338" w14:textId="26E0198B" w:rsidR="00C76653" w:rsidRPr="00EA59F3" w:rsidRDefault="00080508" w:rsidP="00491C1A">
            <w:pPr>
              <w:jc w:val="center"/>
            </w:pPr>
            <w:r w:rsidRPr="00EA59F3">
              <w:t>(</w:t>
            </w:r>
            <w:r w:rsidR="00C76653" w:rsidRPr="00EA59F3">
              <w:t>30.0-309.1</w:t>
            </w:r>
            <w:r w:rsidRPr="00EA59F3">
              <w:t>)</w:t>
            </w:r>
          </w:p>
        </w:tc>
        <w:tc>
          <w:tcPr>
            <w:tcW w:w="1890" w:type="dxa"/>
            <w:tcBorders>
              <w:top w:val="nil"/>
              <w:left w:val="nil"/>
              <w:bottom w:val="nil"/>
              <w:right w:val="nil"/>
            </w:tcBorders>
          </w:tcPr>
          <w:p w14:paraId="20399C6D" w14:textId="4216733E" w:rsidR="00C76653" w:rsidRPr="00EA59F3" w:rsidRDefault="00C76653" w:rsidP="00491C1A">
            <w:pPr>
              <w:jc w:val="center"/>
            </w:pPr>
            <w:r w:rsidRPr="00EA59F3">
              <w:t>63.8</w:t>
            </w:r>
          </w:p>
          <w:p w14:paraId="5D32B419" w14:textId="1498772B" w:rsidR="00C76653" w:rsidRPr="00EA59F3" w:rsidRDefault="00080508" w:rsidP="00491C1A">
            <w:pPr>
              <w:jc w:val="center"/>
            </w:pPr>
            <w:r w:rsidRPr="00EA59F3">
              <w:t>(</w:t>
            </w:r>
            <w:r w:rsidR="00C76653" w:rsidRPr="00EA59F3">
              <w:t>43.6-112.6</w:t>
            </w:r>
            <w:r w:rsidRPr="00EA59F3">
              <w:t>)</w:t>
            </w:r>
          </w:p>
        </w:tc>
        <w:tc>
          <w:tcPr>
            <w:tcW w:w="810" w:type="dxa"/>
            <w:tcBorders>
              <w:top w:val="nil"/>
              <w:left w:val="nil"/>
              <w:bottom w:val="nil"/>
              <w:right w:val="nil"/>
            </w:tcBorders>
          </w:tcPr>
          <w:p w14:paraId="7D340D41" w14:textId="77777777" w:rsidR="00C76653" w:rsidRPr="00EA59F3" w:rsidRDefault="00C76653" w:rsidP="00491C1A">
            <w:pPr>
              <w:jc w:val="center"/>
            </w:pPr>
          </w:p>
          <w:p w14:paraId="50ED5F36" w14:textId="77777777" w:rsidR="00C76653" w:rsidRPr="00EA59F3" w:rsidRDefault="00C76653" w:rsidP="00491C1A">
            <w:pPr>
              <w:jc w:val="center"/>
            </w:pPr>
          </w:p>
        </w:tc>
      </w:tr>
      <w:tr w:rsidR="00C76653" w:rsidRPr="00EA59F3" w14:paraId="4A4E84A5" w14:textId="77777777" w:rsidTr="00491C1A">
        <w:tc>
          <w:tcPr>
            <w:tcW w:w="1560" w:type="dxa"/>
            <w:tcBorders>
              <w:top w:val="nil"/>
              <w:left w:val="nil"/>
              <w:bottom w:val="nil"/>
              <w:right w:val="nil"/>
            </w:tcBorders>
          </w:tcPr>
          <w:p w14:paraId="3B49D86A" w14:textId="77777777" w:rsidR="00C76653" w:rsidRPr="00EA59F3" w:rsidRDefault="00C76653" w:rsidP="00B06B9E">
            <w:pPr>
              <w:rPr>
                <w:b/>
              </w:rPr>
            </w:pPr>
          </w:p>
        </w:tc>
        <w:tc>
          <w:tcPr>
            <w:tcW w:w="3700" w:type="dxa"/>
            <w:gridSpan w:val="2"/>
            <w:tcBorders>
              <w:top w:val="nil"/>
              <w:left w:val="nil"/>
              <w:bottom w:val="nil"/>
              <w:right w:val="nil"/>
            </w:tcBorders>
          </w:tcPr>
          <w:p w14:paraId="1B0025D0" w14:textId="77777777" w:rsidR="00C76653" w:rsidRPr="00EA59F3" w:rsidRDefault="00C76653" w:rsidP="00491C1A">
            <w:pPr>
              <w:jc w:val="center"/>
            </w:pPr>
            <w:r w:rsidRPr="00EA59F3">
              <w:t>Not in equation</w:t>
            </w:r>
          </w:p>
        </w:tc>
        <w:tc>
          <w:tcPr>
            <w:tcW w:w="810" w:type="dxa"/>
            <w:tcBorders>
              <w:top w:val="nil"/>
              <w:left w:val="nil"/>
              <w:bottom w:val="nil"/>
              <w:right w:val="nil"/>
            </w:tcBorders>
          </w:tcPr>
          <w:p w14:paraId="6FB76517" w14:textId="77777777" w:rsidR="00C76653" w:rsidRPr="00EA59F3" w:rsidRDefault="00C76653" w:rsidP="00491C1A">
            <w:pPr>
              <w:jc w:val="center"/>
            </w:pPr>
            <w:r w:rsidRPr="00EA59F3">
              <w:t>ns</w:t>
            </w:r>
          </w:p>
        </w:tc>
        <w:tc>
          <w:tcPr>
            <w:tcW w:w="3330" w:type="dxa"/>
            <w:gridSpan w:val="2"/>
            <w:tcBorders>
              <w:top w:val="nil"/>
              <w:left w:val="nil"/>
              <w:bottom w:val="nil"/>
              <w:right w:val="nil"/>
            </w:tcBorders>
          </w:tcPr>
          <w:p w14:paraId="69AE1CF6" w14:textId="77777777" w:rsidR="00C76653" w:rsidRPr="00EA59F3" w:rsidRDefault="00C76653" w:rsidP="00491C1A">
            <w:pPr>
              <w:jc w:val="center"/>
            </w:pPr>
            <w:r w:rsidRPr="00EA59F3">
              <w:t>Not in equation</w:t>
            </w:r>
          </w:p>
        </w:tc>
        <w:tc>
          <w:tcPr>
            <w:tcW w:w="810" w:type="dxa"/>
            <w:tcBorders>
              <w:top w:val="nil"/>
              <w:left w:val="nil"/>
              <w:bottom w:val="nil"/>
              <w:right w:val="nil"/>
            </w:tcBorders>
          </w:tcPr>
          <w:p w14:paraId="579A0213" w14:textId="77777777" w:rsidR="00C76653" w:rsidRPr="00EA59F3" w:rsidRDefault="00C76653" w:rsidP="00491C1A">
            <w:pPr>
              <w:jc w:val="center"/>
            </w:pPr>
            <w:r w:rsidRPr="00EA59F3">
              <w:t>ns</w:t>
            </w:r>
          </w:p>
        </w:tc>
      </w:tr>
      <w:tr w:rsidR="00C76653" w:rsidRPr="00EA59F3" w14:paraId="3FEDAC39" w14:textId="77777777" w:rsidTr="00491C1A">
        <w:tc>
          <w:tcPr>
            <w:tcW w:w="1560" w:type="dxa"/>
            <w:tcBorders>
              <w:top w:val="nil"/>
              <w:left w:val="nil"/>
              <w:bottom w:val="nil"/>
              <w:right w:val="nil"/>
            </w:tcBorders>
          </w:tcPr>
          <w:p w14:paraId="41437D71" w14:textId="77777777" w:rsidR="00C76653" w:rsidRPr="00EA59F3" w:rsidRDefault="00C76653" w:rsidP="00B06B9E">
            <w:pPr>
              <w:rPr>
                <w:b/>
              </w:rPr>
            </w:pPr>
            <w:r w:rsidRPr="00EA59F3">
              <w:rPr>
                <w:b/>
              </w:rPr>
              <w:t>SP-D:PC Ratio</w:t>
            </w:r>
          </w:p>
        </w:tc>
        <w:tc>
          <w:tcPr>
            <w:tcW w:w="1720" w:type="dxa"/>
            <w:tcBorders>
              <w:top w:val="nil"/>
              <w:left w:val="nil"/>
              <w:bottom w:val="nil"/>
              <w:right w:val="nil"/>
            </w:tcBorders>
          </w:tcPr>
          <w:p w14:paraId="5530272D" w14:textId="77777777" w:rsidR="00C76653" w:rsidRPr="00EA59F3" w:rsidRDefault="00C76653" w:rsidP="00491C1A">
            <w:pPr>
              <w:jc w:val="center"/>
            </w:pPr>
            <w:r w:rsidRPr="00EA59F3">
              <w:t>0.16</w:t>
            </w:r>
          </w:p>
          <w:p w14:paraId="335BBBFF" w14:textId="4F01DA82" w:rsidR="00C76653" w:rsidRPr="00EA59F3" w:rsidRDefault="00733712" w:rsidP="00491C1A">
            <w:pPr>
              <w:jc w:val="center"/>
            </w:pPr>
            <w:r w:rsidRPr="00EA59F3">
              <w:t>(</w:t>
            </w:r>
            <w:r w:rsidR="00C76653" w:rsidRPr="00EA59F3">
              <w:t>0.03-0.73</w:t>
            </w:r>
            <w:r w:rsidRPr="00EA59F3">
              <w:t>)</w:t>
            </w:r>
          </w:p>
        </w:tc>
        <w:tc>
          <w:tcPr>
            <w:tcW w:w="1980" w:type="dxa"/>
            <w:tcBorders>
              <w:top w:val="nil"/>
              <w:left w:val="nil"/>
              <w:bottom w:val="nil"/>
              <w:right w:val="nil"/>
            </w:tcBorders>
          </w:tcPr>
          <w:p w14:paraId="6147E686" w14:textId="7E8C65E3" w:rsidR="00C76653" w:rsidRPr="00EA59F3" w:rsidRDefault="00C76653" w:rsidP="00491C1A">
            <w:pPr>
              <w:jc w:val="center"/>
            </w:pPr>
            <w:r w:rsidRPr="00EA59F3">
              <w:t>5.6</w:t>
            </w:r>
          </w:p>
          <w:p w14:paraId="1E63880F" w14:textId="51C386F7" w:rsidR="00C76653" w:rsidRPr="00EA59F3" w:rsidRDefault="00733712" w:rsidP="00491C1A">
            <w:pPr>
              <w:jc w:val="center"/>
            </w:pPr>
            <w:r w:rsidRPr="00EA59F3">
              <w:t>(</w:t>
            </w:r>
            <w:r w:rsidR="00C76653" w:rsidRPr="00EA59F3">
              <w:t>0.20-8.55</w:t>
            </w:r>
            <w:r w:rsidRPr="00EA59F3">
              <w:t>)</w:t>
            </w:r>
          </w:p>
        </w:tc>
        <w:tc>
          <w:tcPr>
            <w:tcW w:w="810" w:type="dxa"/>
            <w:tcBorders>
              <w:top w:val="nil"/>
              <w:left w:val="nil"/>
              <w:bottom w:val="nil"/>
              <w:right w:val="nil"/>
            </w:tcBorders>
          </w:tcPr>
          <w:p w14:paraId="6B677812" w14:textId="77777777" w:rsidR="00C76653" w:rsidRPr="00EA59F3" w:rsidRDefault="00C76653" w:rsidP="00491C1A">
            <w:pPr>
              <w:jc w:val="center"/>
            </w:pPr>
          </w:p>
          <w:p w14:paraId="7B763575" w14:textId="77777777" w:rsidR="00C76653" w:rsidRPr="00EA59F3" w:rsidRDefault="00C76653" w:rsidP="00491C1A">
            <w:pPr>
              <w:jc w:val="center"/>
            </w:pPr>
          </w:p>
        </w:tc>
        <w:tc>
          <w:tcPr>
            <w:tcW w:w="1440" w:type="dxa"/>
            <w:tcBorders>
              <w:top w:val="nil"/>
              <w:left w:val="nil"/>
              <w:bottom w:val="nil"/>
              <w:right w:val="nil"/>
            </w:tcBorders>
          </w:tcPr>
          <w:p w14:paraId="00EDD181" w14:textId="6B2DA27C" w:rsidR="00C76653" w:rsidRPr="00EA59F3" w:rsidRDefault="00C76653" w:rsidP="00491C1A">
            <w:pPr>
              <w:jc w:val="center"/>
            </w:pPr>
            <w:r w:rsidRPr="00EA59F3">
              <w:t>0.29</w:t>
            </w:r>
          </w:p>
          <w:p w14:paraId="3E8AE90D" w14:textId="689A3C0E" w:rsidR="00C76653" w:rsidRPr="00EA59F3" w:rsidRDefault="00733712" w:rsidP="00491C1A">
            <w:pPr>
              <w:jc w:val="center"/>
            </w:pPr>
            <w:r w:rsidRPr="00EA59F3">
              <w:t>(</w:t>
            </w:r>
            <w:r w:rsidR="00C76653" w:rsidRPr="00EA59F3">
              <w:t>0.0-1.4</w:t>
            </w:r>
            <w:r w:rsidRPr="00EA59F3">
              <w:t>)</w:t>
            </w:r>
          </w:p>
        </w:tc>
        <w:tc>
          <w:tcPr>
            <w:tcW w:w="1890" w:type="dxa"/>
            <w:tcBorders>
              <w:top w:val="nil"/>
              <w:left w:val="nil"/>
              <w:bottom w:val="nil"/>
              <w:right w:val="nil"/>
            </w:tcBorders>
          </w:tcPr>
          <w:p w14:paraId="721B717C" w14:textId="50BF53F9" w:rsidR="00C76653" w:rsidRPr="00EA59F3" w:rsidRDefault="00C76653" w:rsidP="00491C1A">
            <w:pPr>
              <w:jc w:val="center"/>
            </w:pPr>
            <w:r w:rsidRPr="00EA59F3">
              <w:t>3.5</w:t>
            </w:r>
          </w:p>
          <w:p w14:paraId="21DD9E94" w14:textId="6E47F53A" w:rsidR="00C76653" w:rsidRPr="00EA59F3" w:rsidRDefault="00733712" w:rsidP="00491C1A">
            <w:pPr>
              <w:jc w:val="center"/>
            </w:pPr>
            <w:r w:rsidRPr="00EA59F3">
              <w:t>(</w:t>
            </w:r>
            <w:r w:rsidR="00C76653" w:rsidRPr="00EA59F3">
              <w:t>2.50-6.35</w:t>
            </w:r>
            <w:r w:rsidRPr="00EA59F3">
              <w:t>)</w:t>
            </w:r>
          </w:p>
        </w:tc>
        <w:tc>
          <w:tcPr>
            <w:tcW w:w="810" w:type="dxa"/>
            <w:tcBorders>
              <w:top w:val="nil"/>
              <w:left w:val="nil"/>
              <w:bottom w:val="nil"/>
              <w:right w:val="nil"/>
            </w:tcBorders>
          </w:tcPr>
          <w:p w14:paraId="4E196968" w14:textId="77777777" w:rsidR="00C76653" w:rsidRPr="00EA59F3" w:rsidRDefault="00C76653" w:rsidP="00491C1A">
            <w:pPr>
              <w:jc w:val="center"/>
            </w:pPr>
          </w:p>
        </w:tc>
      </w:tr>
      <w:tr w:rsidR="00C76653" w:rsidRPr="00EA59F3" w14:paraId="4FEB2C6D" w14:textId="77777777" w:rsidTr="00491C1A">
        <w:tc>
          <w:tcPr>
            <w:tcW w:w="1560" w:type="dxa"/>
            <w:tcBorders>
              <w:top w:val="nil"/>
              <w:left w:val="nil"/>
              <w:right w:val="nil"/>
            </w:tcBorders>
          </w:tcPr>
          <w:p w14:paraId="1BF4E0B3" w14:textId="77777777" w:rsidR="00C76653" w:rsidRPr="00EA59F3" w:rsidRDefault="00C76653" w:rsidP="00B06B9E">
            <w:pPr>
              <w:rPr>
                <w:b/>
              </w:rPr>
            </w:pPr>
          </w:p>
        </w:tc>
        <w:tc>
          <w:tcPr>
            <w:tcW w:w="3700" w:type="dxa"/>
            <w:gridSpan w:val="2"/>
            <w:tcBorders>
              <w:top w:val="nil"/>
              <w:left w:val="nil"/>
              <w:right w:val="nil"/>
            </w:tcBorders>
          </w:tcPr>
          <w:p w14:paraId="1C5CEC46" w14:textId="5997B15F" w:rsidR="00C76653" w:rsidRPr="00EA59F3" w:rsidRDefault="00C76653" w:rsidP="00491C1A">
            <w:pPr>
              <w:jc w:val="center"/>
            </w:pPr>
            <w:r w:rsidRPr="00EA59F3">
              <w:t>OR1.848, 95% CI 1.240-2.165</w:t>
            </w:r>
          </w:p>
        </w:tc>
        <w:tc>
          <w:tcPr>
            <w:tcW w:w="810" w:type="dxa"/>
            <w:tcBorders>
              <w:top w:val="nil"/>
              <w:left w:val="nil"/>
              <w:right w:val="nil"/>
            </w:tcBorders>
          </w:tcPr>
          <w:p w14:paraId="33E10A94" w14:textId="77777777" w:rsidR="00C76653" w:rsidRPr="00EA59F3" w:rsidRDefault="00C76653" w:rsidP="00491C1A">
            <w:pPr>
              <w:jc w:val="center"/>
            </w:pPr>
            <w:r w:rsidRPr="00EA59F3">
              <w:t>0.003</w:t>
            </w:r>
          </w:p>
        </w:tc>
        <w:tc>
          <w:tcPr>
            <w:tcW w:w="3330" w:type="dxa"/>
            <w:gridSpan w:val="2"/>
            <w:tcBorders>
              <w:top w:val="nil"/>
              <w:left w:val="nil"/>
              <w:right w:val="nil"/>
            </w:tcBorders>
          </w:tcPr>
          <w:p w14:paraId="5B5F9EBD" w14:textId="2B7C7ABB" w:rsidR="00C76653" w:rsidRPr="00EA59F3" w:rsidRDefault="00C76653" w:rsidP="00491C1A">
            <w:pPr>
              <w:jc w:val="center"/>
            </w:pPr>
            <w:r w:rsidRPr="00EA59F3">
              <w:t>OR1.872, 95% CI 1.117-3.136</w:t>
            </w:r>
          </w:p>
        </w:tc>
        <w:tc>
          <w:tcPr>
            <w:tcW w:w="810" w:type="dxa"/>
            <w:tcBorders>
              <w:top w:val="nil"/>
              <w:left w:val="nil"/>
              <w:right w:val="nil"/>
            </w:tcBorders>
          </w:tcPr>
          <w:p w14:paraId="7E59A3BB" w14:textId="77777777" w:rsidR="00C76653" w:rsidRPr="00EA59F3" w:rsidRDefault="00C76653" w:rsidP="00491C1A">
            <w:pPr>
              <w:jc w:val="center"/>
            </w:pPr>
            <w:r w:rsidRPr="00EA59F3">
              <w:t>0.02</w:t>
            </w:r>
          </w:p>
        </w:tc>
      </w:tr>
    </w:tbl>
    <w:p w14:paraId="7AB431C5" w14:textId="49211C4D" w:rsidR="00BB09EA" w:rsidRPr="00EA59F3" w:rsidRDefault="00BB09EA" w:rsidP="00BB09EA">
      <w:r w:rsidRPr="00EA59F3">
        <w:rPr>
          <w:vertAlign w:val="superscript"/>
        </w:rPr>
        <w:t xml:space="preserve">a </w:t>
      </w:r>
      <w:r w:rsidRPr="00EA59F3">
        <w:t xml:space="preserve">n= number of neonates, </w:t>
      </w:r>
      <w:r w:rsidRPr="00EA59F3">
        <w:rPr>
          <w:vertAlign w:val="superscript"/>
        </w:rPr>
        <w:t xml:space="preserve">b </w:t>
      </w:r>
      <w:r w:rsidRPr="00EA59F3">
        <w:t>Median</w:t>
      </w:r>
      <w:r w:rsidRPr="00EA59F3">
        <w:rPr>
          <w:vertAlign w:val="superscript"/>
        </w:rPr>
        <w:t xml:space="preserve"> </w:t>
      </w:r>
      <w:r w:rsidR="000B3A64" w:rsidRPr="00EA59F3">
        <w:t>(</w:t>
      </w:r>
      <w:r w:rsidR="009E593C" w:rsidRPr="00EA59F3">
        <w:t xml:space="preserve">interquartile </w:t>
      </w:r>
      <w:r w:rsidRPr="00EA59F3">
        <w:t>range</w:t>
      </w:r>
      <w:r w:rsidR="00B25942" w:rsidRPr="00EA59F3">
        <w:t xml:space="preserve"> [IQR]</w:t>
      </w:r>
      <w:r w:rsidR="000B3A64" w:rsidRPr="00EA59F3">
        <w:t>)</w:t>
      </w:r>
      <w:r w:rsidRPr="00EA59F3">
        <w:t xml:space="preserve">, </w:t>
      </w:r>
    </w:p>
    <w:p w14:paraId="6DE64FEB" w14:textId="77777777" w:rsidR="00BB09EA" w:rsidRPr="00EA59F3" w:rsidRDefault="00BB09EA" w:rsidP="00BB09EA">
      <w:r w:rsidRPr="00EA59F3">
        <w:rPr>
          <w:vertAlign w:val="superscript"/>
        </w:rPr>
        <w:t>c</w:t>
      </w:r>
      <w:r w:rsidRPr="00EA59F3">
        <w:t xml:space="preserve">  Generalized Linear Model adjusted for repeated sampling within neonates and for GA and gender, OR= Odds ratio, CI=Confidence Interval</w:t>
      </w:r>
    </w:p>
    <w:p w14:paraId="3794E63A" w14:textId="60EE1225" w:rsidR="00BB09EA" w:rsidRPr="00EA59F3" w:rsidRDefault="00BB09EA" w:rsidP="00BB09EA">
      <w:r w:rsidRPr="00EA59F3">
        <w:t>EOS=Early Onset Sepsis (&lt;4 days</w:t>
      </w:r>
      <w:r w:rsidR="00142875" w:rsidRPr="00EA59F3">
        <w:t xml:space="preserve"> at the onset of sepsis</w:t>
      </w:r>
      <w:r w:rsidRPr="00EA59F3">
        <w:t>)</w:t>
      </w:r>
    </w:p>
    <w:p w14:paraId="665122A6" w14:textId="77F78EF4" w:rsidR="00BB09EA" w:rsidRPr="00EA59F3" w:rsidRDefault="00BB09EA" w:rsidP="00BB09EA">
      <w:r w:rsidRPr="00EA59F3">
        <w:t>LOS=Late Onset Sepsis (&gt;3 days</w:t>
      </w:r>
      <w:r w:rsidR="00142875" w:rsidRPr="00EA59F3">
        <w:t xml:space="preserve"> at the onset of sepsis</w:t>
      </w:r>
      <w:r w:rsidRPr="00EA59F3">
        <w:t>)</w:t>
      </w:r>
    </w:p>
    <w:p w14:paraId="0C14363B" w14:textId="77777777" w:rsidR="00C76653" w:rsidRPr="00EA59F3" w:rsidRDefault="00C76653" w:rsidP="00861786">
      <w:pPr>
        <w:spacing w:line="480" w:lineRule="auto"/>
        <w:rPr>
          <w:rFonts w:ascii="Arial" w:hAnsi="Arial" w:cs="Arial"/>
          <w:sz w:val="22"/>
        </w:rPr>
      </w:pPr>
    </w:p>
    <w:p w14:paraId="2FE3D93C" w14:textId="77777777" w:rsidR="00BB09EA" w:rsidRPr="00EA59F3" w:rsidRDefault="00BB09EA" w:rsidP="00861786">
      <w:pPr>
        <w:spacing w:line="480" w:lineRule="auto"/>
        <w:rPr>
          <w:rFonts w:ascii="Arial" w:hAnsi="Arial" w:cs="Arial"/>
          <w:sz w:val="22"/>
        </w:rPr>
      </w:pPr>
    </w:p>
    <w:p w14:paraId="5311B241" w14:textId="77777777" w:rsidR="00BB09EA" w:rsidRPr="00EA59F3" w:rsidRDefault="00BB09EA" w:rsidP="00861786">
      <w:pPr>
        <w:spacing w:line="480" w:lineRule="auto"/>
        <w:rPr>
          <w:rFonts w:ascii="Arial" w:hAnsi="Arial" w:cs="Arial"/>
          <w:sz w:val="22"/>
        </w:rPr>
      </w:pPr>
    </w:p>
    <w:p w14:paraId="68F0512F" w14:textId="77777777" w:rsidR="00BB09EA" w:rsidRPr="00EA59F3" w:rsidRDefault="00BB09EA" w:rsidP="00861786">
      <w:pPr>
        <w:spacing w:line="480" w:lineRule="auto"/>
        <w:rPr>
          <w:rFonts w:ascii="Arial" w:hAnsi="Arial" w:cs="Arial"/>
          <w:sz w:val="22"/>
        </w:rPr>
      </w:pPr>
    </w:p>
    <w:p w14:paraId="666775A7" w14:textId="77777777" w:rsidR="00BB09EA" w:rsidRPr="00EA59F3" w:rsidRDefault="00BB09EA" w:rsidP="00861786">
      <w:pPr>
        <w:spacing w:line="480" w:lineRule="auto"/>
        <w:rPr>
          <w:rFonts w:ascii="Arial" w:hAnsi="Arial" w:cs="Arial"/>
          <w:sz w:val="22"/>
        </w:rPr>
      </w:pPr>
    </w:p>
    <w:p w14:paraId="7E7126BC" w14:textId="77777777" w:rsidR="00C76653" w:rsidRPr="00EA59F3" w:rsidRDefault="00C76653" w:rsidP="00861786">
      <w:pPr>
        <w:rPr>
          <w:rFonts w:ascii="Arial" w:hAnsi="Arial" w:cs="Arial"/>
          <w:sz w:val="22"/>
        </w:rPr>
      </w:pPr>
      <w:r w:rsidRPr="00EA59F3">
        <w:rPr>
          <w:rFonts w:ascii="Arial" w:hAnsi="Arial" w:cs="Arial"/>
          <w:sz w:val="22"/>
        </w:rPr>
        <w:br w:type="page"/>
      </w:r>
    </w:p>
    <w:p w14:paraId="55E7E811" w14:textId="77777777" w:rsidR="00C76653" w:rsidRPr="00EA59F3" w:rsidRDefault="00C76653" w:rsidP="00437A11">
      <w:pPr>
        <w:spacing w:line="480" w:lineRule="auto"/>
        <w:rPr>
          <w:rFonts w:ascii="Arial" w:hAnsi="Arial" w:cs="Arial"/>
          <w:b/>
          <w:sz w:val="22"/>
        </w:rPr>
      </w:pPr>
      <w:r w:rsidRPr="00EA59F3">
        <w:rPr>
          <w:rFonts w:ascii="Arial" w:hAnsi="Arial" w:cs="Arial"/>
          <w:b/>
          <w:sz w:val="22"/>
        </w:rPr>
        <w:t>Figure legends</w:t>
      </w:r>
    </w:p>
    <w:p w14:paraId="17B92C70" w14:textId="69D44D82" w:rsidR="00D867BC" w:rsidRPr="00EA59F3" w:rsidRDefault="005757F2" w:rsidP="00D97FD1">
      <w:pPr>
        <w:rPr>
          <w:rFonts w:ascii="Arial" w:hAnsi="Arial" w:cs="Arial"/>
          <w:sz w:val="22"/>
        </w:rPr>
      </w:pPr>
      <w:r w:rsidRPr="00EA59F3">
        <w:rPr>
          <w:rFonts w:ascii="Arial" w:hAnsi="Arial" w:cs="Arial"/>
          <w:b/>
        </w:rPr>
        <w:t xml:space="preserve">Table 1: Base line characteristics of the 54 neonates included in the study without (46) and with (8) sepsis. </w:t>
      </w:r>
    </w:p>
    <w:p w14:paraId="727FED39" w14:textId="61DC9C73" w:rsidR="00D867BC" w:rsidRPr="00EA59F3" w:rsidRDefault="00D867BC" w:rsidP="00437A11">
      <w:pPr>
        <w:spacing w:line="480" w:lineRule="auto"/>
        <w:rPr>
          <w:rFonts w:ascii="Arial" w:hAnsi="Arial" w:cs="Arial"/>
          <w:sz w:val="22"/>
        </w:rPr>
      </w:pPr>
      <w:r w:rsidRPr="00EA59F3">
        <w:rPr>
          <w:rFonts w:ascii="Arial" w:hAnsi="Arial" w:cs="Arial"/>
          <w:sz w:val="22"/>
        </w:rPr>
        <w:t xml:space="preserve">Analysis </w:t>
      </w:r>
      <w:r w:rsidR="00615BDD" w:rsidRPr="00EA59F3">
        <w:rPr>
          <w:rFonts w:ascii="Arial" w:hAnsi="Arial" w:cs="Arial"/>
          <w:sz w:val="22"/>
        </w:rPr>
        <w:t>studied</w:t>
      </w:r>
      <w:r w:rsidRPr="00EA59F3">
        <w:rPr>
          <w:rFonts w:ascii="Arial" w:hAnsi="Arial" w:cs="Arial"/>
          <w:sz w:val="22"/>
        </w:rPr>
        <w:t xml:space="preserve">: </w:t>
      </w:r>
      <w:r w:rsidR="00C76653" w:rsidRPr="00EA59F3">
        <w:rPr>
          <w:rFonts w:ascii="Arial" w:hAnsi="Arial" w:cs="Arial"/>
          <w:sz w:val="22"/>
        </w:rPr>
        <w:t xml:space="preserve">1) </w:t>
      </w:r>
      <w:r w:rsidRPr="00EA59F3">
        <w:rPr>
          <w:rFonts w:ascii="Arial" w:hAnsi="Arial" w:cs="Arial"/>
          <w:sz w:val="22"/>
        </w:rPr>
        <w:t xml:space="preserve">surfactant </w:t>
      </w:r>
      <w:r w:rsidR="00C76653" w:rsidRPr="00EA59F3">
        <w:rPr>
          <w:rFonts w:ascii="Arial" w:hAnsi="Arial" w:cs="Arial"/>
          <w:sz w:val="22"/>
        </w:rPr>
        <w:t xml:space="preserve">PC, 2) </w:t>
      </w:r>
      <w:r w:rsidRPr="00EA59F3">
        <w:rPr>
          <w:rFonts w:ascii="Arial" w:hAnsi="Arial" w:cs="Arial"/>
          <w:sz w:val="22"/>
        </w:rPr>
        <w:t>mono</w:t>
      </w:r>
      <w:r w:rsidR="005757F2" w:rsidRPr="00EA59F3">
        <w:rPr>
          <w:rFonts w:ascii="Arial" w:hAnsi="Arial" w:cs="Arial"/>
          <w:sz w:val="22"/>
        </w:rPr>
        <w:t>-</w:t>
      </w:r>
      <w:r w:rsidRPr="00EA59F3">
        <w:rPr>
          <w:rFonts w:ascii="Arial" w:hAnsi="Arial" w:cs="Arial"/>
          <w:sz w:val="22"/>
        </w:rPr>
        <w:t xml:space="preserve">unsaturated </w:t>
      </w:r>
      <w:r w:rsidR="00C76653" w:rsidRPr="00EA59F3">
        <w:rPr>
          <w:rFonts w:ascii="Arial" w:hAnsi="Arial" w:cs="Arial"/>
          <w:sz w:val="22"/>
        </w:rPr>
        <w:t xml:space="preserve">and </w:t>
      </w:r>
      <w:r w:rsidRPr="00EA59F3">
        <w:rPr>
          <w:rFonts w:ascii="Arial" w:hAnsi="Arial" w:cs="Arial"/>
          <w:sz w:val="22"/>
        </w:rPr>
        <w:t>di-</w:t>
      </w:r>
      <w:r w:rsidR="00C76653" w:rsidRPr="00EA59F3">
        <w:rPr>
          <w:rFonts w:ascii="Arial" w:hAnsi="Arial" w:cs="Arial"/>
          <w:sz w:val="22"/>
        </w:rPr>
        <w:t xml:space="preserve">unsaturated PC, 3) </w:t>
      </w:r>
      <w:r w:rsidRPr="00EA59F3">
        <w:rPr>
          <w:rFonts w:ascii="Arial" w:hAnsi="Arial" w:cs="Arial"/>
          <w:sz w:val="22"/>
        </w:rPr>
        <w:t xml:space="preserve">polyunsaturated </w:t>
      </w:r>
      <w:r w:rsidR="00C76653" w:rsidRPr="00EA59F3">
        <w:rPr>
          <w:rFonts w:ascii="Arial" w:hAnsi="Arial" w:cs="Arial"/>
          <w:sz w:val="22"/>
        </w:rPr>
        <w:t>PC</w:t>
      </w:r>
      <w:r w:rsidRPr="00EA59F3">
        <w:rPr>
          <w:rFonts w:ascii="Arial" w:hAnsi="Arial" w:cs="Arial"/>
          <w:sz w:val="22"/>
        </w:rPr>
        <w:t xml:space="preserve">. </w:t>
      </w:r>
      <w:r w:rsidR="00C76653" w:rsidRPr="00EA59F3">
        <w:rPr>
          <w:rFonts w:ascii="Arial" w:hAnsi="Arial" w:cs="Arial"/>
          <w:sz w:val="22"/>
        </w:rPr>
        <w:t xml:space="preserve">All 46 </w:t>
      </w:r>
      <w:r w:rsidR="00AD68C4" w:rsidRPr="00EA59F3">
        <w:rPr>
          <w:rFonts w:ascii="Arial" w:hAnsi="Arial" w:cs="Arial"/>
          <w:sz w:val="22"/>
        </w:rPr>
        <w:t>neonates</w:t>
      </w:r>
      <w:r w:rsidR="00C76653" w:rsidRPr="00EA59F3">
        <w:rPr>
          <w:rFonts w:ascii="Arial" w:hAnsi="Arial" w:cs="Arial"/>
          <w:sz w:val="22"/>
        </w:rPr>
        <w:t xml:space="preserve"> with </w:t>
      </w:r>
      <w:r w:rsidRPr="00EA59F3">
        <w:rPr>
          <w:rFonts w:ascii="Arial" w:hAnsi="Arial" w:cs="Arial"/>
          <w:sz w:val="22"/>
        </w:rPr>
        <w:t xml:space="preserve">no </w:t>
      </w:r>
      <w:r w:rsidR="00C76653" w:rsidRPr="00EA59F3">
        <w:rPr>
          <w:rFonts w:ascii="Arial" w:hAnsi="Arial" w:cs="Arial"/>
          <w:sz w:val="22"/>
        </w:rPr>
        <w:t xml:space="preserve">sepsis </w:t>
      </w:r>
      <w:r w:rsidRPr="00EA59F3">
        <w:rPr>
          <w:rFonts w:ascii="Arial" w:hAnsi="Arial" w:cs="Arial"/>
          <w:sz w:val="22"/>
        </w:rPr>
        <w:t xml:space="preserve">versus </w:t>
      </w:r>
      <w:r w:rsidR="005757F2" w:rsidRPr="00EA59F3">
        <w:rPr>
          <w:rFonts w:ascii="Arial" w:hAnsi="Arial" w:cs="Arial"/>
          <w:sz w:val="22"/>
        </w:rPr>
        <w:t>8</w:t>
      </w:r>
      <w:r w:rsidR="00C76653" w:rsidRPr="00EA59F3">
        <w:rPr>
          <w:rFonts w:ascii="Arial" w:hAnsi="Arial" w:cs="Arial"/>
          <w:sz w:val="22"/>
        </w:rPr>
        <w:t xml:space="preserve"> </w:t>
      </w:r>
      <w:r w:rsidR="00AD68C4" w:rsidRPr="00EA59F3">
        <w:rPr>
          <w:rFonts w:ascii="Arial" w:hAnsi="Arial" w:cs="Arial"/>
          <w:sz w:val="22"/>
        </w:rPr>
        <w:t>neonates</w:t>
      </w:r>
      <w:r w:rsidR="00C76653" w:rsidRPr="00EA59F3">
        <w:rPr>
          <w:rFonts w:ascii="Arial" w:hAnsi="Arial" w:cs="Arial"/>
          <w:sz w:val="22"/>
        </w:rPr>
        <w:t xml:space="preserve"> with sepsis.</w:t>
      </w:r>
    </w:p>
    <w:p w14:paraId="325A70EA" w14:textId="7B656EA5" w:rsidR="001C558A" w:rsidRPr="00EA59F3" w:rsidRDefault="00C76653" w:rsidP="00437A11">
      <w:pPr>
        <w:spacing w:line="480" w:lineRule="auto"/>
        <w:rPr>
          <w:rFonts w:ascii="Arial" w:hAnsi="Arial" w:cs="Arial"/>
          <w:sz w:val="22"/>
        </w:rPr>
      </w:pPr>
      <w:r w:rsidRPr="00EA59F3">
        <w:rPr>
          <w:rFonts w:ascii="Arial" w:hAnsi="Arial" w:cs="Arial"/>
          <w:sz w:val="22"/>
        </w:rPr>
        <w:t xml:space="preserve"> </w:t>
      </w:r>
      <w:r w:rsidRPr="00EA59F3">
        <w:rPr>
          <w:rFonts w:ascii="Arial" w:hAnsi="Arial" w:cs="Arial"/>
          <w:color w:val="000000"/>
          <w:sz w:val="22"/>
          <w:vertAlign w:val="superscript"/>
        </w:rPr>
        <w:t xml:space="preserve">a </w:t>
      </w:r>
      <w:r w:rsidRPr="00EA59F3">
        <w:rPr>
          <w:rFonts w:ascii="Arial" w:hAnsi="Arial" w:cs="Arial"/>
          <w:color w:val="000000"/>
          <w:sz w:val="22"/>
        </w:rPr>
        <w:t xml:space="preserve"> </w:t>
      </w:r>
      <w:r w:rsidRPr="00EA59F3">
        <w:rPr>
          <w:rFonts w:ascii="Arial" w:hAnsi="Arial" w:cs="Arial"/>
          <w:sz w:val="22"/>
        </w:rPr>
        <w:t>n</w:t>
      </w:r>
      <w:r w:rsidR="00DF7629" w:rsidRPr="00EA59F3">
        <w:rPr>
          <w:rFonts w:ascii="Arial" w:hAnsi="Arial" w:cs="Arial"/>
          <w:sz w:val="22"/>
        </w:rPr>
        <w:t xml:space="preserve">, </w:t>
      </w:r>
      <w:r w:rsidRPr="00EA59F3">
        <w:rPr>
          <w:rFonts w:ascii="Arial" w:hAnsi="Arial" w:cs="Arial"/>
          <w:sz w:val="22"/>
        </w:rPr>
        <w:t xml:space="preserve">number of </w:t>
      </w:r>
      <w:r w:rsidR="001C558A" w:rsidRPr="00EA59F3">
        <w:rPr>
          <w:rFonts w:ascii="Arial" w:hAnsi="Arial" w:cs="Arial"/>
          <w:sz w:val="22"/>
        </w:rPr>
        <w:t>neonates</w:t>
      </w:r>
      <w:r w:rsidR="00D867BC" w:rsidRPr="00EA59F3">
        <w:rPr>
          <w:rFonts w:ascii="Arial" w:hAnsi="Arial" w:cs="Arial"/>
          <w:sz w:val="22"/>
        </w:rPr>
        <w:t xml:space="preserve">. </w:t>
      </w:r>
      <w:r w:rsidRPr="00EA59F3">
        <w:rPr>
          <w:rFonts w:ascii="Arial" w:hAnsi="Arial" w:cs="Arial"/>
          <w:sz w:val="22"/>
          <w:vertAlign w:val="superscript"/>
        </w:rPr>
        <w:t xml:space="preserve">b </w:t>
      </w:r>
      <w:r w:rsidR="00D867BC" w:rsidRPr="00EA59F3">
        <w:rPr>
          <w:rFonts w:ascii="Arial" w:hAnsi="Arial" w:cs="Arial"/>
          <w:sz w:val="22"/>
        </w:rPr>
        <w:t>median</w:t>
      </w:r>
      <w:r w:rsidR="00D867BC" w:rsidRPr="00EA59F3">
        <w:rPr>
          <w:rFonts w:ascii="Arial" w:hAnsi="Arial" w:cs="Arial"/>
          <w:sz w:val="22"/>
          <w:vertAlign w:val="superscript"/>
        </w:rPr>
        <w:t xml:space="preserve"> </w:t>
      </w:r>
      <w:r w:rsidR="00733712" w:rsidRPr="00EA59F3">
        <w:rPr>
          <w:rFonts w:ascii="Arial" w:hAnsi="Arial" w:cs="Arial"/>
          <w:sz w:val="22"/>
        </w:rPr>
        <w:t>(</w:t>
      </w:r>
      <w:r w:rsidR="00615BDD" w:rsidRPr="00EA59F3">
        <w:rPr>
          <w:rFonts w:ascii="Arial" w:hAnsi="Arial" w:cs="Arial"/>
          <w:sz w:val="22"/>
        </w:rPr>
        <w:t>interquartile range</w:t>
      </w:r>
      <w:r w:rsidR="001C558A" w:rsidRPr="00EA59F3">
        <w:rPr>
          <w:rFonts w:ascii="Arial" w:hAnsi="Arial" w:cs="Arial"/>
          <w:sz w:val="22"/>
        </w:rPr>
        <w:t xml:space="preserve"> </w:t>
      </w:r>
      <w:r w:rsidR="00615BDD" w:rsidRPr="00EA59F3">
        <w:rPr>
          <w:rFonts w:ascii="Arial" w:hAnsi="Arial" w:cs="Arial"/>
          <w:sz w:val="22"/>
        </w:rPr>
        <w:t>[</w:t>
      </w:r>
      <w:r w:rsidRPr="00EA59F3">
        <w:rPr>
          <w:rFonts w:ascii="Arial" w:hAnsi="Arial" w:cs="Arial"/>
          <w:sz w:val="22"/>
        </w:rPr>
        <w:t>IQ</w:t>
      </w:r>
      <w:r w:rsidR="00491C1A" w:rsidRPr="00EA59F3">
        <w:rPr>
          <w:rFonts w:ascii="Arial" w:hAnsi="Arial" w:cs="Arial"/>
          <w:sz w:val="22"/>
        </w:rPr>
        <w:t>R</w:t>
      </w:r>
      <w:r w:rsidR="00615BDD" w:rsidRPr="00EA59F3">
        <w:rPr>
          <w:rFonts w:ascii="Arial" w:hAnsi="Arial" w:cs="Arial"/>
          <w:sz w:val="22"/>
        </w:rPr>
        <w:t>]</w:t>
      </w:r>
      <w:r w:rsidR="00733712" w:rsidRPr="00EA59F3">
        <w:rPr>
          <w:rFonts w:ascii="Arial" w:hAnsi="Arial" w:cs="Arial"/>
          <w:sz w:val="22"/>
        </w:rPr>
        <w:t>)</w:t>
      </w:r>
      <w:r w:rsidRPr="00EA59F3">
        <w:rPr>
          <w:rFonts w:ascii="Arial" w:hAnsi="Arial" w:cs="Arial"/>
          <w:sz w:val="22"/>
        </w:rPr>
        <w:t xml:space="preserve"> GA Gestational </w:t>
      </w:r>
      <w:r w:rsidR="00D867BC" w:rsidRPr="00EA59F3">
        <w:rPr>
          <w:rFonts w:ascii="Arial" w:hAnsi="Arial" w:cs="Arial"/>
          <w:sz w:val="22"/>
        </w:rPr>
        <w:t>age</w:t>
      </w:r>
      <w:r w:rsidRPr="00EA59F3">
        <w:rPr>
          <w:rFonts w:ascii="Arial" w:hAnsi="Arial" w:cs="Arial"/>
          <w:sz w:val="22"/>
        </w:rPr>
        <w:t xml:space="preserve">, M:F </w:t>
      </w:r>
      <w:r w:rsidR="005757F2" w:rsidRPr="00EA59F3">
        <w:rPr>
          <w:rFonts w:ascii="Arial" w:hAnsi="Arial" w:cs="Arial"/>
          <w:sz w:val="22"/>
        </w:rPr>
        <w:t>male: female</w:t>
      </w:r>
      <w:r w:rsidR="00D867BC" w:rsidRPr="00EA59F3">
        <w:rPr>
          <w:rFonts w:ascii="Arial" w:hAnsi="Arial" w:cs="Arial"/>
          <w:sz w:val="22"/>
        </w:rPr>
        <w:t>.</w:t>
      </w:r>
      <w:r w:rsidRPr="00EA59F3">
        <w:rPr>
          <w:rFonts w:ascii="Arial" w:hAnsi="Arial" w:cs="Arial"/>
          <w:sz w:val="22"/>
        </w:rPr>
        <w:t xml:space="preserve"> </w:t>
      </w:r>
      <w:r w:rsidR="00D867BC" w:rsidRPr="00EA59F3">
        <w:rPr>
          <w:rFonts w:ascii="Arial" w:hAnsi="Arial" w:cs="Arial"/>
          <w:sz w:val="22"/>
          <w:vertAlign w:val="superscript"/>
        </w:rPr>
        <w:t>c</w:t>
      </w:r>
      <w:r w:rsidR="005757F2" w:rsidRPr="00EA59F3">
        <w:rPr>
          <w:rFonts w:ascii="Arial" w:hAnsi="Arial" w:cs="Arial"/>
          <w:sz w:val="22"/>
          <w:vertAlign w:val="superscript"/>
        </w:rPr>
        <w:t xml:space="preserve"> </w:t>
      </w:r>
      <w:r w:rsidR="00D867BC" w:rsidRPr="00EA59F3">
        <w:rPr>
          <w:rFonts w:ascii="Arial" w:hAnsi="Arial" w:cs="Arial"/>
          <w:sz w:val="22"/>
        </w:rPr>
        <w:t xml:space="preserve">Generalised linear model </w:t>
      </w:r>
      <w:r w:rsidRPr="00EA59F3">
        <w:rPr>
          <w:rFonts w:ascii="Arial" w:hAnsi="Arial" w:cs="Arial"/>
          <w:sz w:val="22"/>
        </w:rPr>
        <w:t xml:space="preserve">adjusted for repeated sampling with </w:t>
      </w:r>
      <w:r w:rsidR="00AD68C4" w:rsidRPr="00EA59F3">
        <w:rPr>
          <w:rFonts w:ascii="Arial" w:hAnsi="Arial" w:cs="Arial"/>
          <w:sz w:val="22"/>
        </w:rPr>
        <w:t>neonates</w:t>
      </w:r>
      <w:r w:rsidRPr="00EA59F3">
        <w:rPr>
          <w:rFonts w:ascii="Arial" w:hAnsi="Arial" w:cs="Arial"/>
          <w:sz w:val="22"/>
        </w:rPr>
        <w:t xml:space="preserve"> and GA</w:t>
      </w:r>
      <w:r w:rsidR="00D867BC" w:rsidRPr="00EA59F3">
        <w:rPr>
          <w:rFonts w:ascii="Arial" w:hAnsi="Arial" w:cs="Arial"/>
          <w:sz w:val="22"/>
        </w:rPr>
        <w:t xml:space="preserve"> and presented as  </w:t>
      </w:r>
      <w:r w:rsidRPr="00EA59F3">
        <w:rPr>
          <w:rFonts w:ascii="Arial" w:hAnsi="Arial" w:cs="Arial"/>
          <w:sz w:val="22"/>
        </w:rPr>
        <w:t>OR</w:t>
      </w:r>
      <w:r w:rsidR="00D867BC" w:rsidRPr="00EA59F3">
        <w:rPr>
          <w:rFonts w:ascii="Arial" w:hAnsi="Arial" w:cs="Arial"/>
          <w:sz w:val="22"/>
        </w:rPr>
        <w:t xml:space="preserve">, </w:t>
      </w:r>
      <w:r w:rsidR="005757F2" w:rsidRPr="00EA59F3">
        <w:rPr>
          <w:rFonts w:ascii="Arial" w:hAnsi="Arial" w:cs="Arial"/>
          <w:sz w:val="22"/>
        </w:rPr>
        <w:t>O</w:t>
      </w:r>
      <w:r w:rsidRPr="00EA59F3">
        <w:rPr>
          <w:rFonts w:ascii="Arial" w:hAnsi="Arial" w:cs="Arial"/>
          <w:sz w:val="22"/>
        </w:rPr>
        <w:t xml:space="preserve">dds </w:t>
      </w:r>
      <w:r w:rsidR="005757F2" w:rsidRPr="00EA59F3">
        <w:rPr>
          <w:rFonts w:ascii="Arial" w:hAnsi="Arial" w:cs="Arial"/>
          <w:sz w:val="22"/>
        </w:rPr>
        <w:t>R</w:t>
      </w:r>
      <w:r w:rsidRPr="00EA59F3">
        <w:rPr>
          <w:rFonts w:ascii="Arial" w:hAnsi="Arial" w:cs="Arial"/>
          <w:sz w:val="22"/>
        </w:rPr>
        <w:t>atio, CI</w:t>
      </w:r>
      <w:r w:rsidR="00D867BC" w:rsidRPr="00EA59F3">
        <w:rPr>
          <w:rFonts w:ascii="Arial" w:hAnsi="Arial" w:cs="Arial"/>
          <w:sz w:val="22"/>
        </w:rPr>
        <w:t xml:space="preserve">, </w:t>
      </w:r>
      <w:r w:rsidR="005757F2" w:rsidRPr="00EA59F3">
        <w:rPr>
          <w:rFonts w:ascii="Arial" w:hAnsi="Arial" w:cs="Arial"/>
          <w:sz w:val="22"/>
        </w:rPr>
        <w:t>C</w:t>
      </w:r>
      <w:r w:rsidRPr="00EA59F3">
        <w:rPr>
          <w:rFonts w:ascii="Arial" w:hAnsi="Arial" w:cs="Arial"/>
          <w:sz w:val="22"/>
        </w:rPr>
        <w:t xml:space="preserve">onfidence </w:t>
      </w:r>
      <w:r w:rsidR="005757F2" w:rsidRPr="00EA59F3">
        <w:rPr>
          <w:rFonts w:ascii="Arial" w:hAnsi="Arial" w:cs="Arial"/>
          <w:sz w:val="22"/>
        </w:rPr>
        <w:t>I</w:t>
      </w:r>
      <w:r w:rsidR="00D867BC" w:rsidRPr="00EA59F3">
        <w:rPr>
          <w:rFonts w:ascii="Arial" w:hAnsi="Arial" w:cs="Arial"/>
          <w:sz w:val="22"/>
        </w:rPr>
        <w:t xml:space="preserve">nterval. </w:t>
      </w:r>
    </w:p>
    <w:p w14:paraId="76D23F30" w14:textId="7D52AD98" w:rsidR="001C558A" w:rsidRPr="00EA59F3" w:rsidRDefault="00D867BC" w:rsidP="00437A11">
      <w:pPr>
        <w:spacing w:line="480" w:lineRule="auto"/>
        <w:rPr>
          <w:rFonts w:ascii="Arial" w:hAnsi="Arial" w:cs="Arial"/>
          <w:color w:val="000000"/>
          <w:sz w:val="22"/>
        </w:rPr>
      </w:pPr>
      <w:r w:rsidRPr="00EA59F3">
        <w:rPr>
          <w:rFonts w:ascii="Arial" w:hAnsi="Arial" w:cs="Arial"/>
          <w:sz w:val="22"/>
          <w:vertAlign w:val="superscript"/>
        </w:rPr>
        <w:t>d</w:t>
      </w:r>
      <w:r w:rsidRPr="00EA59F3">
        <w:rPr>
          <w:rFonts w:ascii="Arial" w:hAnsi="Arial" w:cs="Arial"/>
          <w:sz w:val="22"/>
        </w:rPr>
        <w:t xml:space="preserve"> </w:t>
      </w:r>
      <w:r w:rsidR="005757F2" w:rsidRPr="00EA59F3">
        <w:rPr>
          <w:rFonts w:ascii="Arial" w:hAnsi="Arial" w:cs="Arial"/>
          <w:sz w:val="22"/>
        </w:rPr>
        <w:t>S</w:t>
      </w:r>
      <w:r w:rsidRPr="00EA59F3">
        <w:rPr>
          <w:rFonts w:ascii="Arial" w:hAnsi="Arial" w:cs="Arial"/>
          <w:sz w:val="22"/>
        </w:rPr>
        <w:t xml:space="preserve">urfactant </w:t>
      </w:r>
      <w:r w:rsidR="00C76653" w:rsidRPr="00EA59F3">
        <w:rPr>
          <w:rFonts w:ascii="Arial" w:hAnsi="Arial" w:cs="Arial"/>
          <w:sz w:val="22"/>
        </w:rPr>
        <w:t>PC:</w:t>
      </w:r>
      <w:r w:rsidR="00C76653" w:rsidRPr="00EA59F3">
        <w:rPr>
          <w:rFonts w:ascii="Arial" w:hAnsi="Arial" w:cs="Arial"/>
          <w:color w:val="000000"/>
          <w:sz w:val="22"/>
        </w:rPr>
        <w:t xml:space="preserve"> PC(14:0/16:0); PC(16:0A/16:1); PC(14:0/18:2); PC(16:0/16:1); PC(16:0/16:0</w:t>
      </w:r>
      <w:r w:rsidR="005757F2" w:rsidRPr="00EA59F3">
        <w:rPr>
          <w:rFonts w:ascii="Arial" w:hAnsi="Arial" w:cs="Arial"/>
          <w:color w:val="000000"/>
          <w:sz w:val="22"/>
        </w:rPr>
        <w:t xml:space="preserve"> [DPPC]</w:t>
      </w:r>
      <w:r w:rsidR="00C76653" w:rsidRPr="00EA59F3">
        <w:rPr>
          <w:rFonts w:ascii="Arial" w:hAnsi="Arial" w:cs="Arial"/>
          <w:color w:val="000000"/>
          <w:sz w:val="22"/>
        </w:rPr>
        <w:t>)</w:t>
      </w:r>
      <w:r w:rsidRPr="00EA59F3">
        <w:rPr>
          <w:rFonts w:ascii="Arial" w:hAnsi="Arial" w:cs="Arial"/>
          <w:color w:val="000000"/>
          <w:sz w:val="22"/>
        </w:rPr>
        <w:t xml:space="preserve">. </w:t>
      </w:r>
    </w:p>
    <w:p w14:paraId="76CD5882" w14:textId="67DA9195" w:rsidR="001C558A" w:rsidRPr="00EA59F3" w:rsidRDefault="00C76653" w:rsidP="00437A11">
      <w:pPr>
        <w:spacing w:line="480" w:lineRule="auto"/>
        <w:rPr>
          <w:rFonts w:ascii="Arial" w:hAnsi="Arial" w:cs="Arial"/>
          <w:sz w:val="22"/>
        </w:rPr>
      </w:pPr>
      <w:r w:rsidRPr="00EA59F3">
        <w:rPr>
          <w:rFonts w:ascii="Arial" w:hAnsi="Arial" w:cs="Arial"/>
          <w:color w:val="000000"/>
          <w:sz w:val="22"/>
          <w:vertAlign w:val="superscript"/>
        </w:rPr>
        <w:t>e</w:t>
      </w:r>
      <w:r w:rsidR="005757F2" w:rsidRPr="00EA59F3">
        <w:rPr>
          <w:rFonts w:ascii="Arial" w:hAnsi="Arial" w:cs="Arial"/>
          <w:color w:val="000000"/>
          <w:sz w:val="22"/>
          <w:vertAlign w:val="superscript"/>
        </w:rPr>
        <w:t xml:space="preserve"> </w:t>
      </w:r>
      <w:r w:rsidRPr="00EA59F3">
        <w:rPr>
          <w:rFonts w:ascii="Arial" w:hAnsi="Arial" w:cs="Arial"/>
          <w:sz w:val="22"/>
        </w:rPr>
        <w:t>Mono</w:t>
      </w:r>
      <w:r w:rsidR="005757F2" w:rsidRPr="00EA59F3">
        <w:rPr>
          <w:rFonts w:ascii="Arial" w:hAnsi="Arial" w:cs="Arial"/>
          <w:sz w:val="22"/>
        </w:rPr>
        <w:t>-</w:t>
      </w:r>
      <w:r w:rsidR="00D867BC" w:rsidRPr="00EA59F3">
        <w:rPr>
          <w:rFonts w:ascii="Arial" w:hAnsi="Arial" w:cs="Arial"/>
          <w:sz w:val="22"/>
        </w:rPr>
        <w:t>unsaturated</w:t>
      </w:r>
      <w:r w:rsidRPr="00EA59F3">
        <w:rPr>
          <w:rFonts w:ascii="Arial" w:hAnsi="Arial" w:cs="Arial"/>
          <w:sz w:val="22"/>
        </w:rPr>
        <w:t>/</w:t>
      </w:r>
      <w:r w:rsidR="00D867BC" w:rsidRPr="00EA59F3">
        <w:rPr>
          <w:rFonts w:ascii="Arial" w:hAnsi="Arial" w:cs="Arial"/>
          <w:sz w:val="22"/>
        </w:rPr>
        <w:t>di-</w:t>
      </w:r>
      <w:r w:rsidRPr="00EA59F3">
        <w:rPr>
          <w:rFonts w:ascii="Arial" w:hAnsi="Arial" w:cs="Arial"/>
          <w:sz w:val="22"/>
        </w:rPr>
        <w:t>unsaturated PC: PC(16:0/18:2); PC(16:0/18:1); PC(18:1/18:2); PC(18:0/18:2)</w:t>
      </w:r>
      <w:r w:rsidR="00D867BC" w:rsidRPr="00EA59F3">
        <w:rPr>
          <w:rFonts w:ascii="Arial" w:hAnsi="Arial" w:cs="Arial"/>
          <w:sz w:val="22"/>
        </w:rPr>
        <w:t xml:space="preserve">. </w:t>
      </w:r>
    </w:p>
    <w:p w14:paraId="3CBEB210" w14:textId="70C1C3E3" w:rsidR="00C76653" w:rsidRPr="00EA59F3" w:rsidRDefault="00C76653" w:rsidP="00437A11">
      <w:pPr>
        <w:spacing w:line="480" w:lineRule="auto"/>
        <w:rPr>
          <w:rFonts w:ascii="Arial" w:hAnsi="Arial" w:cs="Arial"/>
          <w:sz w:val="22"/>
        </w:rPr>
      </w:pPr>
      <w:r w:rsidRPr="00EA59F3">
        <w:rPr>
          <w:rFonts w:ascii="Arial" w:hAnsi="Arial" w:cs="Arial"/>
          <w:sz w:val="22"/>
          <w:vertAlign w:val="superscript"/>
        </w:rPr>
        <w:t>f</w:t>
      </w:r>
      <w:r w:rsidR="005757F2" w:rsidRPr="00EA59F3">
        <w:rPr>
          <w:rFonts w:ascii="Arial" w:hAnsi="Arial" w:cs="Arial"/>
          <w:sz w:val="22"/>
          <w:vertAlign w:val="superscript"/>
        </w:rPr>
        <w:t xml:space="preserve"> </w:t>
      </w:r>
      <w:r w:rsidRPr="00EA59F3">
        <w:rPr>
          <w:rFonts w:ascii="Arial" w:hAnsi="Arial" w:cs="Arial"/>
          <w:sz w:val="22"/>
        </w:rPr>
        <w:t>Polyunsaturated PC: PC(16:0/20:4); PC(16:0/22:6); PC(18:1/20:4); PC(18:0/20:4).</w:t>
      </w:r>
    </w:p>
    <w:p w14:paraId="7AC1DA23" w14:textId="77777777" w:rsidR="00C76653" w:rsidRPr="00EA59F3" w:rsidRDefault="00C76653" w:rsidP="00437A11">
      <w:pPr>
        <w:spacing w:line="480" w:lineRule="auto"/>
        <w:rPr>
          <w:rFonts w:ascii="Arial" w:hAnsi="Arial" w:cs="Arial"/>
          <w:sz w:val="22"/>
        </w:rPr>
      </w:pPr>
    </w:p>
    <w:p w14:paraId="3E51B607" w14:textId="4555ABA5" w:rsidR="005757F2" w:rsidRPr="00EA59F3" w:rsidRDefault="005757F2" w:rsidP="005757F2">
      <w:pPr>
        <w:rPr>
          <w:rFonts w:ascii="Arial" w:hAnsi="Arial" w:cs="Arial"/>
          <w:sz w:val="22"/>
        </w:rPr>
      </w:pPr>
      <w:r w:rsidRPr="00EA59F3">
        <w:rPr>
          <w:rFonts w:ascii="Arial" w:hAnsi="Arial" w:cs="Arial"/>
          <w:b/>
        </w:rPr>
        <w:t>Table 2: Base line characteristics and analysis of endotracheal aspirates (ETA’s), SP-D, total surfactant PC and SP-D:PC ratio for neonates without and with 1) early onset sepsis (EOS) and 2) late onset sepsis (LOS).</w:t>
      </w:r>
    </w:p>
    <w:p w14:paraId="2C30B2FC" w14:textId="77777777" w:rsidR="00D867BC" w:rsidRPr="00EA59F3" w:rsidRDefault="00D867BC" w:rsidP="00437A11">
      <w:pPr>
        <w:spacing w:line="480" w:lineRule="auto"/>
        <w:rPr>
          <w:rFonts w:ascii="Arial" w:hAnsi="Arial" w:cs="Arial"/>
          <w:b/>
          <w:sz w:val="22"/>
        </w:rPr>
      </w:pPr>
    </w:p>
    <w:p w14:paraId="45D670E3" w14:textId="24173CC0" w:rsidR="005757F2" w:rsidRPr="00EA59F3" w:rsidRDefault="00D867BC" w:rsidP="00437A11">
      <w:pPr>
        <w:spacing w:line="480" w:lineRule="auto"/>
        <w:rPr>
          <w:rFonts w:ascii="Arial" w:hAnsi="Arial" w:cs="Arial"/>
          <w:b/>
          <w:sz w:val="22"/>
        </w:rPr>
      </w:pPr>
      <w:r w:rsidRPr="00EA59F3">
        <w:rPr>
          <w:rFonts w:ascii="Arial" w:hAnsi="Arial" w:cs="Arial"/>
          <w:sz w:val="22"/>
        </w:rPr>
        <w:t>Early onset sepsis (EOS)</w:t>
      </w:r>
      <w:r w:rsidR="00C76653" w:rsidRPr="00EA59F3">
        <w:rPr>
          <w:rFonts w:ascii="Arial" w:hAnsi="Arial" w:cs="Arial"/>
          <w:sz w:val="22"/>
        </w:rPr>
        <w:t xml:space="preserve">: 40 </w:t>
      </w:r>
      <w:r w:rsidR="00AD68C4" w:rsidRPr="00EA59F3">
        <w:rPr>
          <w:rFonts w:ascii="Arial" w:hAnsi="Arial" w:cs="Arial"/>
          <w:sz w:val="22"/>
        </w:rPr>
        <w:t>neonates</w:t>
      </w:r>
      <w:r w:rsidR="00C76653" w:rsidRPr="00EA59F3">
        <w:rPr>
          <w:rFonts w:ascii="Arial" w:hAnsi="Arial" w:cs="Arial"/>
          <w:sz w:val="22"/>
        </w:rPr>
        <w:t xml:space="preserve"> with </w:t>
      </w:r>
      <w:r w:rsidRPr="00EA59F3">
        <w:rPr>
          <w:rFonts w:ascii="Arial" w:hAnsi="Arial" w:cs="Arial"/>
          <w:sz w:val="22"/>
        </w:rPr>
        <w:t xml:space="preserve">no </w:t>
      </w:r>
      <w:r w:rsidR="00C76653" w:rsidRPr="00EA59F3">
        <w:rPr>
          <w:rFonts w:ascii="Arial" w:hAnsi="Arial" w:cs="Arial"/>
          <w:sz w:val="22"/>
        </w:rPr>
        <w:t xml:space="preserve">EOS </w:t>
      </w:r>
      <w:r w:rsidRPr="00EA59F3">
        <w:rPr>
          <w:rFonts w:ascii="Arial" w:hAnsi="Arial" w:cs="Arial"/>
          <w:sz w:val="22"/>
        </w:rPr>
        <w:t xml:space="preserve">versus </w:t>
      </w:r>
      <w:r w:rsidR="00615BDD" w:rsidRPr="00EA59F3">
        <w:rPr>
          <w:rFonts w:ascii="Arial" w:hAnsi="Arial" w:cs="Arial"/>
          <w:sz w:val="22"/>
        </w:rPr>
        <w:t>4</w:t>
      </w:r>
      <w:r w:rsidR="00C76653" w:rsidRPr="00EA59F3">
        <w:rPr>
          <w:rFonts w:ascii="Arial" w:hAnsi="Arial" w:cs="Arial"/>
          <w:sz w:val="22"/>
        </w:rPr>
        <w:t xml:space="preserve"> </w:t>
      </w:r>
      <w:r w:rsidR="00AD68C4" w:rsidRPr="00EA59F3">
        <w:rPr>
          <w:rFonts w:ascii="Arial" w:hAnsi="Arial" w:cs="Arial"/>
          <w:sz w:val="22"/>
        </w:rPr>
        <w:t>neonates</w:t>
      </w:r>
      <w:r w:rsidR="00C76653" w:rsidRPr="00EA59F3">
        <w:rPr>
          <w:rFonts w:ascii="Arial" w:hAnsi="Arial" w:cs="Arial"/>
          <w:sz w:val="22"/>
        </w:rPr>
        <w:t xml:space="preserve"> with EOS</w:t>
      </w:r>
      <w:r w:rsidR="00DF7629" w:rsidRPr="00EA59F3">
        <w:rPr>
          <w:rFonts w:ascii="Arial" w:hAnsi="Arial" w:cs="Arial"/>
          <w:b/>
          <w:sz w:val="22"/>
        </w:rPr>
        <w:t xml:space="preserve">. </w:t>
      </w:r>
    </w:p>
    <w:p w14:paraId="528EC700" w14:textId="3AF4C853" w:rsidR="001C558A" w:rsidRPr="00EA59F3" w:rsidRDefault="00DF7629" w:rsidP="00437A11">
      <w:pPr>
        <w:spacing w:line="480" w:lineRule="auto"/>
        <w:rPr>
          <w:rFonts w:ascii="Arial" w:hAnsi="Arial" w:cs="Arial"/>
          <w:sz w:val="22"/>
          <w:vertAlign w:val="superscript"/>
        </w:rPr>
      </w:pPr>
      <w:r w:rsidRPr="00EA59F3">
        <w:rPr>
          <w:rFonts w:ascii="Arial" w:hAnsi="Arial" w:cs="Arial"/>
          <w:sz w:val="22"/>
        </w:rPr>
        <w:t>Late onset sepsis</w:t>
      </w:r>
      <w:r w:rsidRPr="00EA59F3">
        <w:rPr>
          <w:rFonts w:ascii="Arial" w:hAnsi="Arial" w:cs="Arial"/>
          <w:b/>
          <w:sz w:val="22"/>
        </w:rPr>
        <w:t xml:space="preserve"> (</w:t>
      </w:r>
      <w:r w:rsidR="00C76653" w:rsidRPr="00EA59F3">
        <w:rPr>
          <w:rFonts w:ascii="Arial" w:hAnsi="Arial" w:cs="Arial"/>
          <w:sz w:val="22"/>
        </w:rPr>
        <w:t>LOS</w:t>
      </w:r>
      <w:r w:rsidRPr="00EA59F3">
        <w:rPr>
          <w:rFonts w:ascii="Arial" w:hAnsi="Arial" w:cs="Arial"/>
          <w:sz w:val="22"/>
        </w:rPr>
        <w:t>)</w:t>
      </w:r>
      <w:r w:rsidR="00C76653" w:rsidRPr="00EA59F3">
        <w:rPr>
          <w:rFonts w:ascii="Arial" w:hAnsi="Arial" w:cs="Arial"/>
          <w:sz w:val="22"/>
        </w:rPr>
        <w:t xml:space="preserve">: </w:t>
      </w:r>
      <w:r w:rsidR="00615BDD" w:rsidRPr="00EA59F3">
        <w:rPr>
          <w:rFonts w:ascii="Arial" w:hAnsi="Arial" w:cs="Arial"/>
          <w:sz w:val="22"/>
        </w:rPr>
        <w:t>6</w:t>
      </w:r>
      <w:r w:rsidRPr="00EA59F3">
        <w:rPr>
          <w:rFonts w:ascii="Arial" w:hAnsi="Arial" w:cs="Arial"/>
          <w:sz w:val="22"/>
        </w:rPr>
        <w:t xml:space="preserve"> </w:t>
      </w:r>
      <w:r w:rsidR="00AD68C4" w:rsidRPr="00EA59F3">
        <w:rPr>
          <w:rFonts w:ascii="Arial" w:hAnsi="Arial" w:cs="Arial"/>
          <w:sz w:val="22"/>
        </w:rPr>
        <w:t>neonates</w:t>
      </w:r>
      <w:r w:rsidR="00C76653" w:rsidRPr="00EA59F3">
        <w:rPr>
          <w:rFonts w:ascii="Arial" w:hAnsi="Arial" w:cs="Arial"/>
          <w:sz w:val="22"/>
        </w:rPr>
        <w:t xml:space="preserve"> with </w:t>
      </w:r>
      <w:r w:rsidRPr="00EA59F3">
        <w:rPr>
          <w:rFonts w:ascii="Arial" w:hAnsi="Arial" w:cs="Arial"/>
          <w:sz w:val="22"/>
        </w:rPr>
        <w:t xml:space="preserve">no </w:t>
      </w:r>
      <w:r w:rsidR="00C76653" w:rsidRPr="00EA59F3">
        <w:rPr>
          <w:rFonts w:ascii="Arial" w:hAnsi="Arial" w:cs="Arial"/>
          <w:sz w:val="22"/>
        </w:rPr>
        <w:t xml:space="preserve">LOS </w:t>
      </w:r>
      <w:r w:rsidRPr="00EA59F3">
        <w:rPr>
          <w:rFonts w:ascii="Arial" w:hAnsi="Arial" w:cs="Arial"/>
          <w:sz w:val="22"/>
        </w:rPr>
        <w:t xml:space="preserve">versus </w:t>
      </w:r>
      <w:r w:rsidR="00615BDD" w:rsidRPr="00EA59F3">
        <w:rPr>
          <w:rFonts w:ascii="Arial" w:hAnsi="Arial" w:cs="Arial"/>
          <w:sz w:val="22"/>
        </w:rPr>
        <w:t>4</w:t>
      </w:r>
      <w:r w:rsidRPr="00EA59F3">
        <w:rPr>
          <w:rFonts w:ascii="Arial" w:hAnsi="Arial" w:cs="Arial"/>
          <w:sz w:val="22"/>
        </w:rPr>
        <w:t xml:space="preserve"> </w:t>
      </w:r>
      <w:r w:rsidR="00AD68C4" w:rsidRPr="00EA59F3">
        <w:rPr>
          <w:rFonts w:ascii="Arial" w:hAnsi="Arial" w:cs="Arial"/>
          <w:sz w:val="22"/>
        </w:rPr>
        <w:t>neonates</w:t>
      </w:r>
      <w:r w:rsidR="00C76653" w:rsidRPr="00EA59F3">
        <w:rPr>
          <w:rFonts w:ascii="Arial" w:hAnsi="Arial" w:cs="Arial"/>
          <w:sz w:val="22"/>
        </w:rPr>
        <w:t xml:space="preserve"> with LOS.</w:t>
      </w:r>
      <w:r w:rsidR="00C76653" w:rsidRPr="00EA59F3">
        <w:rPr>
          <w:rFonts w:ascii="Arial" w:hAnsi="Arial" w:cs="Arial"/>
          <w:sz w:val="22"/>
          <w:vertAlign w:val="superscript"/>
        </w:rPr>
        <w:t xml:space="preserve"> </w:t>
      </w:r>
    </w:p>
    <w:p w14:paraId="206050E3" w14:textId="15925CA9" w:rsidR="001C558A" w:rsidRPr="00EA59F3" w:rsidRDefault="00C76653" w:rsidP="00437A11">
      <w:pPr>
        <w:spacing w:line="480" w:lineRule="auto"/>
        <w:rPr>
          <w:rFonts w:ascii="Arial" w:hAnsi="Arial" w:cs="Arial"/>
          <w:sz w:val="22"/>
        </w:rPr>
      </w:pPr>
      <w:r w:rsidRPr="00EA59F3">
        <w:rPr>
          <w:rFonts w:ascii="Arial" w:hAnsi="Arial" w:cs="Arial"/>
          <w:sz w:val="22"/>
          <w:vertAlign w:val="superscript"/>
        </w:rPr>
        <w:t xml:space="preserve">a </w:t>
      </w:r>
      <w:r w:rsidRPr="00EA59F3">
        <w:rPr>
          <w:rFonts w:ascii="Arial" w:hAnsi="Arial" w:cs="Arial"/>
          <w:sz w:val="22"/>
        </w:rPr>
        <w:t xml:space="preserve">n= number of </w:t>
      </w:r>
      <w:r w:rsidR="001C558A" w:rsidRPr="00EA59F3">
        <w:rPr>
          <w:rFonts w:ascii="Arial" w:hAnsi="Arial" w:cs="Arial"/>
          <w:sz w:val="22"/>
        </w:rPr>
        <w:t>neonates</w:t>
      </w:r>
      <w:r w:rsidR="00DF7629" w:rsidRPr="00EA59F3">
        <w:rPr>
          <w:rFonts w:ascii="Arial" w:hAnsi="Arial" w:cs="Arial"/>
          <w:sz w:val="22"/>
        </w:rPr>
        <w:t xml:space="preserve">. </w:t>
      </w:r>
      <w:r w:rsidRPr="00EA59F3">
        <w:rPr>
          <w:rFonts w:ascii="Arial" w:hAnsi="Arial" w:cs="Arial"/>
          <w:sz w:val="22"/>
          <w:vertAlign w:val="superscript"/>
        </w:rPr>
        <w:t xml:space="preserve">b </w:t>
      </w:r>
      <w:r w:rsidRPr="00EA59F3">
        <w:rPr>
          <w:rFonts w:ascii="Arial" w:hAnsi="Arial" w:cs="Arial"/>
          <w:sz w:val="22"/>
        </w:rPr>
        <w:t>Median</w:t>
      </w:r>
      <w:r w:rsidRPr="00EA59F3">
        <w:rPr>
          <w:rFonts w:ascii="Arial" w:hAnsi="Arial" w:cs="Arial"/>
          <w:sz w:val="22"/>
          <w:vertAlign w:val="superscript"/>
        </w:rPr>
        <w:t xml:space="preserve"> </w:t>
      </w:r>
      <w:r w:rsidR="00733712" w:rsidRPr="00EA59F3">
        <w:rPr>
          <w:rFonts w:ascii="Arial" w:hAnsi="Arial" w:cs="Arial"/>
          <w:sz w:val="22"/>
        </w:rPr>
        <w:t>(</w:t>
      </w:r>
      <w:r w:rsidR="001C558A" w:rsidRPr="00EA59F3">
        <w:rPr>
          <w:rFonts w:ascii="Arial" w:hAnsi="Arial" w:cs="Arial"/>
          <w:sz w:val="22"/>
        </w:rPr>
        <w:t>interquartile range [IQR]</w:t>
      </w:r>
      <w:r w:rsidR="00733712" w:rsidRPr="00EA59F3">
        <w:rPr>
          <w:rFonts w:ascii="Arial" w:hAnsi="Arial" w:cs="Arial"/>
          <w:sz w:val="22"/>
        </w:rPr>
        <w:t>)</w:t>
      </w:r>
      <w:r w:rsidRPr="00EA59F3">
        <w:rPr>
          <w:rFonts w:ascii="Arial" w:hAnsi="Arial" w:cs="Arial"/>
          <w:sz w:val="22"/>
        </w:rPr>
        <w:t xml:space="preserve"> , </w:t>
      </w:r>
    </w:p>
    <w:p w14:paraId="51DB8D7F" w14:textId="4F2D961A" w:rsidR="00D97FD1" w:rsidRPr="00EA59F3" w:rsidRDefault="00C76653" w:rsidP="00D97FD1">
      <w:pPr>
        <w:spacing w:line="480" w:lineRule="auto"/>
        <w:rPr>
          <w:rFonts w:ascii="Arial" w:hAnsi="Arial" w:cs="Arial"/>
          <w:sz w:val="22"/>
        </w:rPr>
      </w:pPr>
      <w:r w:rsidRPr="00EA59F3">
        <w:rPr>
          <w:rFonts w:ascii="Arial" w:hAnsi="Arial" w:cs="Arial"/>
          <w:sz w:val="22"/>
        </w:rPr>
        <w:t>GA Gestational Age, M:F male:female</w:t>
      </w:r>
      <w:r w:rsidR="00DF7629" w:rsidRPr="00EA59F3">
        <w:rPr>
          <w:rFonts w:ascii="Arial" w:hAnsi="Arial" w:cs="Arial"/>
          <w:sz w:val="22"/>
        </w:rPr>
        <w:t>.</w:t>
      </w:r>
      <w:r w:rsidRPr="00EA59F3">
        <w:rPr>
          <w:rFonts w:ascii="Arial" w:hAnsi="Arial" w:cs="Arial"/>
          <w:sz w:val="22"/>
        </w:rPr>
        <w:t xml:space="preserve"> </w:t>
      </w:r>
      <w:r w:rsidRPr="00EA59F3">
        <w:rPr>
          <w:rFonts w:ascii="Arial" w:hAnsi="Arial" w:cs="Arial"/>
          <w:sz w:val="22"/>
          <w:vertAlign w:val="superscript"/>
        </w:rPr>
        <w:t>c</w:t>
      </w:r>
      <w:r w:rsidRPr="00EA59F3">
        <w:rPr>
          <w:rFonts w:ascii="Arial" w:hAnsi="Arial" w:cs="Arial"/>
          <w:sz w:val="22"/>
        </w:rPr>
        <w:t xml:space="preserve"> </w:t>
      </w:r>
      <w:r w:rsidR="00DF7629" w:rsidRPr="00EA59F3">
        <w:rPr>
          <w:rFonts w:ascii="Arial" w:hAnsi="Arial" w:cs="Arial"/>
          <w:sz w:val="22"/>
        </w:rPr>
        <w:t xml:space="preserve">Generalised linear model </w:t>
      </w:r>
      <w:r w:rsidRPr="00EA59F3">
        <w:rPr>
          <w:rFonts w:ascii="Arial" w:hAnsi="Arial" w:cs="Arial"/>
          <w:sz w:val="22"/>
        </w:rPr>
        <w:t xml:space="preserve">adjusted for repeated sampling within </w:t>
      </w:r>
      <w:r w:rsidR="00AD68C4" w:rsidRPr="00EA59F3">
        <w:rPr>
          <w:rFonts w:ascii="Arial" w:hAnsi="Arial" w:cs="Arial"/>
          <w:sz w:val="22"/>
        </w:rPr>
        <w:t>neonates</w:t>
      </w:r>
      <w:r w:rsidRPr="00EA59F3">
        <w:rPr>
          <w:rFonts w:ascii="Arial" w:hAnsi="Arial" w:cs="Arial"/>
          <w:sz w:val="22"/>
        </w:rPr>
        <w:t xml:space="preserve"> and for GA</w:t>
      </w:r>
      <w:r w:rsidR="005757F2" w:rsidRPr="00EA59F3">
        <w:rPr>
          <w:rFonts w:ascii="Arial" w:hAnsi="Arial" w:cs="Arial"/>
          <w:sz w:val="22"/>
        </w:rPr>
        <w:t>,</w:t>
      </w:r>
      <w:r w:rsidRPr="00EA59F3">
        <w:rPr>
          <w:rFonts w:ascii="Arial" w:hAnsi="Arial" w:cs="Arial"/>
          <w:sz w:val="22"/>
        </w:rPr>
        <w:t xml:space="preserve"> </w:t>
      </w:r>
      <w:r w:rsidR="005757F2" w:rsidRPr="00EA59F3">
        <w:rPr>
          <w:rFonts w:ascii="Arial" w:hAnsi="Arial" w:cs="Arial"/>
          <w:sz w:val="22"/>
        </w:rPr>
        <w:t>gender</w:t>
      </w:r>
      <w:r w:rsidRPr="00EA59F3">
        <w:rPr>
          <w:rFonts w:ascii="Arial" w:hAnsi="Arial" w:cs="Arial"/>
          <w:sz w:val="22"/>
        </w:rPr>
        <w:t xml:space="preserve"> OR</w:t>
      </w:r>
      <w:r w:rsidR="00FC5A4C" w:rsidRPr="00EA59F3">
        <w:rPr>
          <w:rFonts w:ascii="Arial" w:hAnsi="Arial" w:cs="Arial"/>
          <w:sz w:val="22"/>
        </w:rPr>
        <w:t>:</w:t>
      </w:r>
      <w:r w:rsidR="00DF7629" w:rsidRPr="00EA59F3">
        <w:rPr>
          <w:rFonts w:ascii="Arial" w:hAnsi="Arial" w:cs="Arial"/>
          <w:sz w:val="22"/>
        </w:rPr>
        <w:t xml:space="preserve"> odds </w:t>
      </w:r>
      <w:r w:rsidRPr="00EA59F3">
        <w:rPr>
          <w:rFonts w:ascii="Arial" w:hAnsi="Arial" w:cs="Arial"/>
          <w:sz w:val="22"/>
        </w:rPr>
        <w:t>ratio, CI</w:t>
      </w:r>
      <w:r w:rsidR="00FC5A4C" w:rsidRPr="00EA59F3">
        <w:rPr>
          <w:rFonts w:ascii="Arial" w:hAnsi="Arial" w:cs="Arial"/>
          <w:sz w:val="22"/>
        </w:rPr>
        <w:t>:</w:t>
      </w:r>
      <w:r w:rsidR="001C558A" w:rsidRPr="00EA59F3">
        <w:rPr>
          <w:rFonts w:ascii="Arial" w:hAnsi="Arial" w:cs="Arial"/>
          <w:sz w:val="22"/>
        </w:rPr>
        <w:t xml:space="preserve"> </w:t>
      </w:r>
      <w:r w:rsidR="00DF7629" w:rsidRPr="00EA59F3">
        <w:rPr>
          <w:rFonts w:ascii="Arial" w:hAnsi="Arial" w:cs="Arial"/>
          <w:sz w:val="22"/>
        </w:rPr>
        <w:t xml:space="preserve">confidence </w:t>
      </w:r>
      <w:r w:rsidR="00FC5A4C" w:rsidRPr="00EA59F3">
        <w:rPr>
          <w:rFonts w:ascii="Arial" w:hAnsi="Arial" w:cs="Arial"/>
          <w:sz w:val="22"/>
        </w:rPr>
        <w:t>i</w:t>
      </w:r>
      <w:r w:rsidR="005757F2" w:rsidRPr="00EA59F3">
        <w:rPr>
          <w:rFonts w:ascii="Arial" w:hAnsi="Arial" w:cs="Arial"/>
          <w:sz w:val="22"/>
        </w:rPr>
        <w:t>nterval</w:t>
      </w:r>
      <w:r w:rsidR="00D97FD1" w:rsidRPr="00EA59F3">
        <w:rPr>
          <w:rFonts w:ascii="Arial" w:hAnsi="Arial" w:cs="Arial"/>
          <w:sz w:val="22"/>
        </w:rPr>
        <w:t xml:space="preserve">, </w:t>
      </w:r>
      <w:r w:rsidRPr="00EA59F3">
        <w:rPr>
          <w:rFonts w:ascii="Arial" w:hAnsi="Arial" w:cs="Arial"/>
          <w:sz w:val="22"/>
        </w:rPr>
        <w:t>EOS</w:t>
      </w:r>
      <w:r w:rsidR="00DF7629" w:rsidRPr="00EA59F3">
        <w:rPr>
          <w:rFonts w:ascii="Arial" w:hAnsi="Arial" w:cs="Arial"/>
          <w:sz w:val="22"/>
        </w:rPr>
        <w:t xml:space="preserve"> (0-3 days of life</w:t>
      </w:r>
      <w:r w:rsidRPr="00EA59F3">
        <w:rPr>
          <w:rFonts w:ascii="Arial" w:hAnsi="Arial" w:cs="Arial"/>
          <w:sz w:val="22"/>
        </w:rPr>
        <w:t>), LOS (</w:t>
      </w:r>
      <w:r w:rsidR="001C558A" w:rsidRPr="00EA59F3">
        <w:rPr>
          <w:rFonts w:ascii="Arial" w:hAnsi="Arial" w:cs="Arial"/>
          <w:sz w:val="22"/>
        </w:rPr>
        <w:t>4</w:t>
      </w:r>
      <w:r w:rsidRPr="00EA59F3">
        <w:rPr>
          <w:rFonts w:ascii="Arial" w:hAnsi="Arial" w:cs="Arial"/>
          <w:sz w:val="22"/>
        </w:rPr>
        <w:t xml:space="preserve"> days</w:t>
      </w:r>
      <w:r w:rsidR="00DF7629" w:rsidRPr="00EA59F3">
        <w:rPr>
          <w:rFonts w:ascii="Arial" w:hAnsi="Arial" w:cs="Arial"/>
          <w:sz w:val="22"/>
        </w:rPr>
        <w:t xml:space="preserve"> of life or more</w:t>
      </w:r>
      <w:r w:rsidR="005757F2" w:rsidRPr="00EA59F3">
        <w:rPr>
          <w:rFonts w:ascii="Arial" w:hAnsi="Arial" w:cs="Arial"/>
          <w:sz w:val="22"/>
        </w:rPr>
        <w:t>)</w:t>
      </w:r>
      <w:r w:rsidR="00D97FD1" w:rsidRPr="00EA59F3">
        <w:rPr>
          <w:rFonts w:ascii="Arial" w:hAnsi="Arial" w:cs="Arial"/>
          <w:sz w:val="22"/>
        </w:rPr>
        <w:t>.</w:t>
      </w:r>
    </w:p>
    <w:p w14:paraId="367FC6F6" w14:textId="2CD77A28" w:rsidR="00D97FD1" w:rsidRPr="00EA59F3" w:rsidRDefault="00D97FD1" w:rsidP="00D97FD1">
      <w:pPr>
        <w:spacing w:line="480" w:lineRule="auto"/>
        <w:rPr>
          <w:rFonts w:ascii="Arial" w:hAnsi="Arial" w:cs="Arial"/>
          <w:sz w:val="22"/>
        </w:rPr>
      </w:pPr>
    </w:p>
    <w:p w14:paraId="569B984C" w14:textId="22E4490D" w:rsidR="002E2857" w:rsidRPr="00EA59F3" w:rsidRDefault="00C76653" w:rsidP="00437A11">
      <w:pPr>
        <w:spacing w:line="480" w:lineRule="auto"/>
        <w:jc w:val="both"/>
        <w:rPr>
          <w:rFonts w:ascii="Arial" w:hAnsi="Arial" w:cs="Arial"/>
          <w:b/>
          <w:sz w:val="22"/>
        </w:rPr>
      </w:pPr>
      <w:r w:rsidRPr="00EA59F3">
        <w:rPr>
          <w:rFonts w:ascii="Arial" w:hAnsi="Arial" w:cs="Arial"/>
          <w:b/>
          <w:sz w:val="22"/>
        </w:rPr>
        <w:t xml:space="preserve">Figure 1: </w:t>
      </w:r>
      <w:r w:rsidR="001C558A" w:rsidRPr="00EA59F3">
        <w:rPr>
          <w:rFonts w:ascii="Arial" w:hAnsi="Arial" w:cs="Arial"/>
          <w:b/>
          <w:sz w:val="22"/>
        </w:rPr>
        <w:t>Phosphatidyl</w:t>
      </w:r>
      <w:r w:rsidR="00C77952" w:rsidRPr="00EA59F3">
        <w:rPr>
          <w:rFonts w:ascii="Arial" w:hAnsi="Arial" w:cs="Arial"/>
          <w:b/>
          <w:sz w:val="22"/>
        </w:rPr>
        <w:t xml:space="preserve">choline </w:t>
      </w:r>
      <w:r w:rsidR="00615BDD" w:rsidRPr="00EA59F3">
        <w:rPr>
          <w:rFonts w:ascii="Arial" w:hAnsi="Arial" w:cs="Arial"/>
          <w:b/>
          <w:sz w:val="22"/>
        </w:rPr>
        <w:t>(PC)</w:t>
      </w:r>
      <w:r w:rsidRPr="00EA59F3">
        <w:rPr>
          <w:rFonts w:ascii="Arial" w:hAnsi="Arial" w:cs="Arial"/>
          <w:b/>
          <w:sz w:val="22"/>
        </w:rPr>
        <w:t xml:space="preserve"> spectrum </w:t>
      </w:r>
      <w:r w:rsidR="002E2857" w:rsidRPr="00EA59F3">
        <w:rPr>
          <w:rFonts w:ascii="Arial" w:hAnsi="Arial" w:cs="Arial"/>
          <w:b/>
          <w:sz w:val="22"/>
        </w:rPr>
        <w:t>in</w:t>
      </w:r>
      <w:r w:rsidR="00DF7629" w:rsidRPr="00EA59F3">
        <w:rPr>
          <w:rFonts w:ascii="Arial" w:hAnsi="Arial" w:cs="Arial"/>
          <w:b/>
          <w:sz w:val="22"/>
        </w:rPr>
        <w:t xml:space="preserve"> </w:t>
      </w:r>
      <w:r w:rsidR="00AD68C4" w:rsidRPr="00EA59F3">
        <w:rPr>
          <w:rFonts w:ascii="Arial" w:hAnsi="Arial" w:cs="Arial"/>
          <w:b/>
          <w:sz w:val="22"/>
        </w:rPr>
        <w:t>neonates</w:t>
      </w:r>
      <w:r w:rsidRPr="00EA59F3">
        <w:rPr>
          <w:rFonts w:ascii="Arial" w:hAnsi="Arial" w:cs="Arial"/>
          <w:b/>
          <w:sz w:val="22"/>
        </w:rPr>
        <w:t xml:space="preserve"> with</w:t>
      </w:r>
      <w:r w:rsidR="002E2857" w:rsidRPr="00EA59F3">
        <w:rPr>
          <w:rFonts w:ascii="Arial" w:hAnsi="Arial" w:cs="Arial"/>
          <w:b/>
          <w:sz w:val="22"/>
        </w:rPr>
        <w:t>:</w:t>
      </w:r>
      <w:r w:rsidRPr="00EA59F3">
        <w:rPr>
          <w:rFonts w:ascii="Arial" w:hAnsi="Arial" w:cs="Arial"/>
          <w:b/>
          <w:sz w:val="22"/>
        </w:rPr>
        <w:t xml:space="preserve"> </w:t>
      </w:r>
    </w:p>
    <w:p w14:paraId="394FCDAD" w14:textId="2AD336E4" w:rsidR="00DF7629" w:rsidRPr="00EA59F3" w:rsidRDefault="00C76653" w:rsidP="00437A11">
      <w:pPr>
        <w:spacing w:line="480" w:lineRule="auto"/>
        <w:jc w:val="both"/>
        <w:rPr>
          <w:rFonts w:ascii="Arial" w:hAnsi="Arial" w:cs="Arial"/>
          <w:sz w:val="22"/>
        </w:rPr>
      </w:pPr>
      <w:r w:rsidRPr="00EA59F3">
        <w:rPr>
          <w:rFonts w:ascii="Arial" w:hAnsi="Arial" w:cs="Arial"/>
          <w:b/>
          <w:sz w:val="22"/>
        </w:rPr>
        <w:t>a) no sepsis and b) sepsis</w:t>
      </w:r>
      <w:r w:rsidR="00DF7629" w:rsidRPr="00EA59F3">
        <w:rPr>
          <w:rFonts w:ascii="Arial" w:hAnsi="Arial" w:cs="Arial"/>
          <w:sz w:val="22"/>
        </w:rPr>
        <w:t>.</w:t>
      </w:r>
      <w:r w:rsidRPr="00EA59F3">
        <w:rPr>
          <w:rFonts w:ascii="Arial" w:hAnsi="Arial" w:cs="Arial"/>
          <w:sz w:val="22"/>
        </w:rPr>
        <w:t xml:space="preserve"> </w:t>
      </w:r>
    </w:p>
    <w:p w14:paraId="2041656B" w14:textId="6F424EBD" w:rsidR="00C76653" w:rsidRPr="00EA59F3" w:rsidRDefault="00DF7629" w:rsidP="00437A11">
      <w:pPr>
        <w:spacing w:line="480" w:lineRule="auto"/>
        <w:jc w:val="both"/>
        <w:rPr>
          <w:rFonts w:ascii="Arial" w:hAnsi="Arial" w:cs="Arial"/>
          <w:sz w:val="22"/>
        </w:rPr>
      </w:pPr>
      <w:r w:rsidRPr="00EA59F3">
        <w:rPr>
          <w:rFonts w:ascii="Arial" w:hAnsi="Arial" w:cs="Arial"/>
          <w:sz w:val="22"/>
        </w:rPr>
        <w:t>N</w:t>
      </w:r>
      <w:r w:rsidR="00C76653" w:rsidRPr="00EA59F3">
        <w:rPr>
          <w:rFonts w:ascii="Arial" w:hAnsi="Arial" w:cs="Arial"/>
          <w:sz w:val="22"/>
        </w:rPr>
        <w:t>ote the increase in the mono</w:t>
      </w:r>
      <w:r w:rsidR="001C558A" w:rsidRPr="00EA59F3">
        <w:rPr>
          <w:rFonts w:ascii="Arial" w:hAnsi="Arial" w:cs="Arial"/>
          <w:sz w:val="22"/>
        </w:rPr>
        <w:t>-unsaturated</w:t>
      </w:r>
      <w:r w:rsidR="00C76653" w:rsidRPr="00EA59F3">
        <w:rPr>
          <w:rFonts w:ascii="Arial" w:hAnsi="Arial" w:cs="Arial"/>
          <w:sz w:val="22"/>
        </w:rPr>
        <w:t xml:space="preserve"> and di</w:t>
      </w:r>
      <w:r w:rsidRPr="00EA59F3">
        <w:rPr>
          <w:rFonts w:ascii="Arial" w:hAnsi="Arial" w:cs="Arial"/>
          <w:sz w:val="22"/>
        </w:rPr>
        <w:t>-</w:t>
      </w:r>
      <w:r w:rsidR="00C76653" w:rsidRPr="00EA59F3">
        <w:rPr>
          <w:rFonts w:ascii="Arial" w:hAnsi="Arial" w:cs="Arial"/>
          <w:sz w:val="22"/>
        </w:rPr>
        <w:t>unsaturated PC species</w:t>
      </w:r>
      <w:r w:rsidRPr="00EA59F3">
        <w:rPr>
          <w:rFonts w:ascii="Arial" w:hAnsi="Arial" w:cs="Arial"/>
          <w:sz w:val="22"/>
        </w:rPr>
        <w:t>:</w:t>
      </w:r>
      <w:r w:rsidR="00C76653" w:rsidRPr="00EA59F3">
        <w:rPr>
          <w:rFonts w:ascii="Arial" w:hAnsi="Arial" w:cs="Arial"/>
          <w:sz w:val="22"/>
        </w:rPr>
        <w:t xml:space="preserve"> PC</w:t>
      </w:r>
      <w:r w:rsidR="00106AF1" w:rsidRPr="00EA59F3">
        <w:rPr>
          <w:rFonts w:ascii="Arial" w:hAnsi="Arial" w:cs="Arial"/>
          <w:sz w:val="22"/>
        </w:rPr>
        <w:t xml:space="preserve"> </w:t>
      </w:r>
      <w:r w:rsidR="00C76653" w:rsidRPr="00EA59F3">
        <w:rPr>
          <w:rFonts w:ascii="Arial" w:hAnsi="Arial" w:cs="Arial"/>
          <w:sz w:val="22"/>
        </w:rPr>
        <w:t>(16:0/18:2); PC</w:t>
      </w:r>
      <w:r w:rsidR="00106AF1" w:rsidRPr="00EA59F3">
        <w:rPr>
          <w:rFonts w:ascii="Arial" w:hAnsi="Arial" w:cs="Arial"/>
          <w:sz w:val="22"/>
        </w:rPr>
        <w:t xml:space="preserve"> </w:t>
      </w:r>
      <w:r w:rsidR="00C76653" w:rsidRPr="00EA59F3">
        <w:rPr>
          <w:rFonts w:ascii="Arial" w:hAnsi="Arial" w:cs="Arial"/>
          <w:sz w:val="22"/>
        </w:rPr>
        <w:t>(16:0/18:1); PC</w:t>
      </w:r>
      <w:r w:rsidR="00106AF1" w:rsidRPr="00EA59F3">
        <w:rPr>
          <w:rFonts w:ascii="Arial" w:hAnsi="Arial" w:cs="Arial"/>
          <w:sz w:val="22"/>
        </w:rPr>
        <w:t xml:space="preserve"> </w:t>
      </w:r>
      <w:r w:rsidR="00C76653" w:rsidRPr="00EA59F3">
        <w:rPr>
          <w:rFonts w:ascii="Arial" w:hAnsi="Arial" w:cs="Arial"/>
          <w:sz w:val="22"/>
        </w:rPr>
        <w:t>(18:1/18:2); PC</w:t>
      </w:r>
      <w:r w:rsidR="00106AF1" w:rsidRPr="00EA59F3">
        <w:rPr>
          <w:rFonts w:ascii="Arial" w:hAnsi="Arial" w:cs="Arial"/>
          <w:sz w:val="22"/>
        </w:rPr>
        <w:t xml:space="preserve"> </w:t>
      </w:r>
      <w:r w:rsidR="00C76653" w:rsidRPr="00EA59F3">
        <w:rPr>
          <w:rFonts w:ascii="Arial" w:hAnsi="Arial" w:cs="Arial"/>
          <w:sz w:val="22"/>
        </w:rPr>
        <w:t>(18:0/18:2)</w:t>
      </w:r>
      <w:r w:rsidRPr="00EA59F3">
        <w:rPr>
          <w:rFonts w:ascii="Arial" w:hAnsi="Arial" w:cs="Arial"/>
          <w:sz w:val="22"/>
        </w:rPr>
        <w:t xml:space="preserve">. Note also the </w:t>
      </w:r>
      <w:r w:rsidR="00C76653" w:rsidRPr="00EA59F3">
        <w:rPr>
          <w:rFonts w:ascii="Arial" w:hAnsi="Arial" w:cs="Arial"/>
          <w:sz w:val="22"/>
        </w:rPr>
        <w:t>reduction in the polyunsaturated PC species</w:t>
      </w:r>
      <w:r w:rsidRPr="00EA59F3">
        <w:rPr>
          <w:rFonts w:ascii="Arial" w:hAnsi="Arial" w:cs="Arial"/>
          <w:sz w:val="22"/>
        </w:rPr>
        <w:t xml:space="preserve">: </w:t>
      </w:r>
      <w:r w:rsidR="00C76653" w:rsidRPr="00EA59F3">
        <w:rPr>
          <w:rFonts w:ascii="Arial" w:hAnsi="Arial" w:cs="Arial"/>
          <w:sz w:val="22"/>
        </w:rPr>
        <w:t>PC</w:t>
      </w:r>
      <w:r w:rsidR="001C558A" w:rsidRPr="00EA59F3">
        <w:rPr>
          <w:rFonts w:ascii="Arial" w:hAnsi="Arial" w:cs="Arial"/>
          <w:sz w:val="22"/>
        </w:rPr>
        <w:t xml:space="preserve"> </w:t>
      </w:r>
      <w:r w:rsidR="00C76653" w:rsidRPr="00EA59F3">
        <w:rPr>
          <w:rFonts w:ascii="Arial" w:hAnsi="Arial" w:cs="Arial"/>
          <w:sz w:val="22"/>
        </w:rPr>
        <w:t>(16:0/20:4); PC</w:t>
      </w:r>
      <w:r w:rsidR="00106AF1" w:rsidRPr="00EA59F3">
        <w:rPr>
          <w:rFonts w:ascii="Arial" w:hAnsi="Arial" w:cs="Arial"/>
          <w:sz w:val="22"/>
        </w:rPr>
        <w:t xml:space="preserve"> </w:t>
      </w:r>
      <w:r w:rsidR="00C76653" w:rsidRPr="00EA59F3">
        <w:rPr>
          <w:rFonts w:ascii="Arial" w:hAnsi="Arial" w:cs="Arial"/>
          <w:sz w:val="22"/>
        </w:rPr>
        <w:t>(16:0/22:6); PC</w:t>
      </w:r>
      <w:r w:rsidR="00106AF1" w:rsidRPr="00EA59F3">
        <w:rPr>
          <w:rFonts w:ascii="Arial" w:hAnsi="Arial" w:cs="Arial"/>
          <w:sz w:val="22"/>
        </w:rPr>
        <w:t xml:space="preserve"> </w:t>
      </w:r>
      <w:r w:rsidR="00C76653" w:rsidRPr="00EA59F3">
        <w:rPr>
          <w:rFonts w:ascii="Arial" w:hAnsi="Arial" w:cs="Arial"/>
          <w:sz w:val="22"/>
        </w:rPr>
        <w:t>(18:1/20:4); PC</w:t>
      </w:r>
      <w:r w:rsidR="00106AF1" w:rsidRPr="00EA59F3">
        <w:rPr>
          <w:rFonts w:ascii="Arial" w:hAnsi="Arial" w:cs="Arial"/>
          <w:sz w:val="22"/>
        </w:rPr>
        <w:t xml:space="preserve"> </w:t>
      </w:r>
      <w:r w:rsidR="00C76653" w:rsidRPr="00EA59F3">
        <w:rPr>
          <w:rFonts w:ascii="Arial" w:hAnsi="Arial" w:cs="Arial"/>
          <w:sz w:val="22"/>
        </w:rPr>
        <w:t>(18:0/20:4).</w:t>
      </w:r>
    </w:p>
    <w:p w14:paraId="07DC8939" w14:textId="77777777" w:rsidR="00C76653" w:rsidRPr="00EA59F3" w:rsidRDefault="00C76653" w:rsidP="00437A11">
      <w:pPr>
        <w:spacing w:line="480" w:lineRule="auto"/>
        <w:jc w:val="both"/>
        <w:rPr>
          <w:rFonts w:ascii="Arial" w:hAnsi="Arial" w:cs="Arial"/>
          <w:sz w:val="22"/>
        </w:rPr>
      </w:pPr>
    </w:p>
    <w:p w14:paraId="59F9B99C" w14:textId="77777777" w:rsidR="002E2857" w:rsidRPr="00EA59F3" w:rsidRDefault="00C76653" w:rsidP="00437A11">
      <w:pPr>
        <w:spacing w:line="480" w:lineRule="auto"/>
        <w:jc w:val="both"/>
        <w:rPr>
          <w:rFonts w:ascii="Arial" w:hAnsi="Arial" w:cs="Arial"/>
          <w:b/>
          <w:sz w:val="22"/>
        </w:rPr>
      </w:pPr>
      <w:r w:rsidRPr="00EA59F3">
        <w:rPr>
          <w:rFonts w:ascii="Arial" w:hAnsi="Arial" w:cs="Arial"/>
          <w:b/>
          <w:sz w:val="22"/>
        </w:rPr>
        <w:t xml:space="preserve">Figure 2: Graph of SP-D level against gestation in </w:t>
      </w:r>
      <w:r w:rsidR="00AD68C4" w:rsidRPr="00EA59F3">
        <w:rPr>
          <w:rFonts w:ascii="Arial" w:hAnsi="Arial" w:cs="Arial"/>
          <w:b/>
          <w:sz w:val="22"/>
        </w:rPr>
        <w:t>neonates</w:t>
      </w:r>
      <w:r w:rsidR="00DF7629" w:rsidRPr="00EA59F3">
        <w:rPr>
          <w:rFonts w:ascii="Arial" w:hAnsi="Arial" w:cs="Arial"/>
          <w:b/>
          <w:sz w:val="22"/>
        </w:rPr>
        <w:t xml:space="preserve"> with</w:t>
      </w:r>
      <w:r w:rsidR="002E2857" w:rsidRPr="00EA59F3">
        <w:rPr>
          <w:rFonts w:ascii="Arial" w:hAnsi="Arial" w:cs="Arial"/>
          <w:b/>
          <w:sz w:val="22"/>
        </w:rPr>
        <w:t>:</w:t>
      </w:r>
    </w:p>
    <w:p w14:paraId="1139A2A8" w14:textId="1BFC384B" w:rsidR="00DF7629" w:rsidRPr="00EA59F3" w:rsidRDefault="00C76653" w:rsidP="00437A11">
      <w:pPr>
        <w:spacing w:line="480" w:lineRule="auto"/>
        <w:jc w:val="both"/>
        <w:rPr>
          <w:rFonts w:ascii="Arial" w:hAnsi="Arial" w:cs="Arial"/>
          <w:b/>
          <w:sz w:val="22"/>
        </w:rPr>
      </w:pPr>
      <w:r w:rsidRPr="00EA59F3">
        <w:rPr>
          <w:rFonts w:ascii="Arial" w:hAnsi="Arial" w:cs="Arial"/>
          <w:b/>
          <w:sz w:val="22"/>
        </w:rPr>
        <w:t xml:space="preserve"> a) </w:t>
      </w:r>
      <w:r w:rsidR="00DF7629" w:rsidRPr="00EA59F3">
        <w:rPr>
          <w:rFonts w:ascii="Arial" w:hAnsi="Arial" w:cs="Arial"/>
          <w:b/>
          <w:sz w:val="22"/>
        </w:rPr>
        <w:t xml:space="preserve">no </w:t>
      </w:r>
      <w:r w:rsidRPr="00EA59F3">
        <w:rPr>
          <w:rFonts w:ascii="Arial" w:hAnsi="Arial" w:cs="Arial"/>
          <w:b/>
          <w:sz w:val="22"/>
        </w:rPr>
        <w:t>sepsis and b) with sepsis</w:t>
      </w:r>
      <w:r w:rsidR="00DF7629" w:rsidRPr="00EA59F3">
        <w:rPr>
          <w:rFonts w:ascii="Arial" w:hAnsi="Arial" w:cs="Arial"/>
          <w:b/>
          <w:sz w:val="22"/>
        </w:rPr>
        <w:t>.</w:t>
      </w:r>
    </w:p>
    <w:p w14:paraId="09F3E845" w14:textId="77777777" w:rsidR="00DF7629" w:rsidRPr="00EA59F3" w:rsidRDefault="00DF7629" w:rsidP="00437A11">
      <w:pPr>
        <w:spacing w:line="480" w:lineRule="auto"/>
        <w:jc w:val="both"/>
        <w:rPr>
          <w:rFonts w:ascii="Arial" w:hAnsi="Arial" w:cs="Arial"/>
          <w:sz w:val="22"/>
        </w:rPr>
      </w:pPr>
    </w:p>
    <w:p w14:paraId="328910E5" w14:textId="3608577C" w:rsidR="00C76653" w:rsidRPr="00EA59F3" w:rsidRDefault="00DF7629" w:rsidP="00437A11">
      <w:pPr>
        <w:spacing w:line="480" w:lineRule="auto"/>
        <w:jc w:val="both"/>
        <w:rPr>
          <w:rFonts w:ascii="Arial" w:hAnsi="Arial" w:cs="Arial"/>
          <w:sz w:val="22"/>
        </w:rPr>
      </w:pPr>
      <w:r w:rsidRPr="00EA59F3">
        <w:rPr>
          <w:rFonts w:ascii="Arial" w:hAnsi="Arial" w:cs="Arial"/>
          <w:sz w:val="22"/>
        </w:rPr>
        <w:t>N</w:t>
      </w:r>
      <w:r w:rsidR="00C76653" w:rsidRPr="00EA59F3">
        <w:rPr>
          <w:rFonts w:ascii="Arial" w:hAnsi="Arial" w:cs="Arial"/>
          <w:sz w:val="22"/>
        </w:rPr>
        <w:t xml:space="preserve">ote the linear increase with increasing </w:t>
      </w:r>
      <w:r w:rsidR="001C558A" w:rsidRPr="00EA59F3">
        <w:rPr>
          <w:rFonts w:ascii="Arial" w:hAnsi="Arial" w:cs="Arial"/>
          <w:sz w:val="22"/>
        </w:rPr>
        <w:t>GA in neonates with sepsis (2b)</w:t>
      </w:r>
      <w:r w:rsidR="00C76653" w:rsidRPr="00EA59F3">
        <w:rPr>
          <w:rFonts w:ascii="Arial" w:hAnsi="Arial" w:cs="Arial"/>
          <w:sz w:val="22"/>
        </w:rPr>
        <w:t>.</w:t>
      </w:r>
    </w:p>
    <w:p w14:paraId="4F59FC14" w14:textId="77777777" w:rsidR="00C76653" w:rsidRPr="00EA59F3" w:rsidRDefault="00C76653" w:rsidP="00437A11">
      <w:pPr>
        <w:spacing w:line="480" w:lineRule="auto"/>
        <w:rPr>
          <w:rFonts w:ascii="Arial" w:hAnsi="Arial" w:cs="Arial"/>
          <w:sz w:val="22"/>
        </w:rPr>
      </w:pPr>
      <w:r w:rsidRPr="00EA59F3">
        <w:rPr>
          <w:rFonts w:ascii="Arial" w:hAnsi="Arial" w:cs="Arial"/>
          <w:sz w:val="22"/>
        </w:rPr>
        <w:br w:type="page"/>
      </w:r>
    </w:p>
    <w:p w14:paraId="4A2871C4" w14:textId="27F26E31" w:rsidR="00C76653" w:rsidRPr="00EA59F3" w:rsidRDefault="00704D26" w:rsidP="002D4CB1">
      <w:pPr>
        <w:spacing w:line="480" w:lineRule="auto"/>
        <w:rPr>
          <w:rFonts w:ascii="Arial" w:hAnsi="Arial" w:cs="Arial"/>
          <w:sz w:val="22"/>
        </w:rPr>
      </w:pPr>
      <w:r w:rsidRPr="00EA59F3">
        <w:rPr>
          <w:rFonts w:ascii="Arial" w:hAnsi="Arial" w:cs="Arial"/>
          <w:noProof/>
          <w:lang w:eastAsia="en-GB"/>
        </w:rPr>
        <w:drawing>
          <wp:inline distT="0" distB="0" distL="0" distR="0" wp14:anchorId="07A4B1FD" wp14:editId="22A82725">
            <wp:extent cx="5654040" cy="4255135"/>
            <wp:effectExtent l="0" t="0" r="10160" b="12065"/>
            <wp:docPr id="1" name="Picture 1" descr="\\filestore.soton.ac.uk\users\rae1d06\mydesktop\Acta submission\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tore.soton.ac.uk\users\rae1d06\mydesktop\Acta submission\Figure 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4040" cy="4255135"/>
                    </a:xfrm>
                    <a:prstGeom prst="rect">
                      <a:avLst/>
                    </a:prstGeom>
                    <a:noFill/>
                    <a:ln>
                      <a:noFill/>
                    </a:ln>
                  </pic:spPr>
                </pic:pic>
              </a:graphicData>
            </a:graphic>
          </wp:inline>
        </w:drawing>
      </w:r>
    </w:p>
    <w:p w14:paraId="0CA158A1" w14:textId="77777777" w:rsidR="00C76653" w:rsidRPr="00EA59F3" w:rsidRDefault="00C76653">
      <w:pPr>
        <w:rPr>
          <w:rFonts w:ascii="Arial" w:hAnsi="Arial" w:cs="Arial"/>
          <w:sz w:val="22"/>
        </w:rPr>
      </w:pPr>
      <w:r w:rsidRPr="00EA59F3">
        <w:rPr>
          <w:rFonts w:ascii="Arial" w:hAnsi="Arial" w:cs="Arial"/>
          <w:sz w:val="22"/>
        </w:rPr>
        <w:br w:type="page"/>
      </w:r>
    </w:p>
    <w:p w14:paraId="24D1C599" w14:textId="77777777" w:rsidR="00C76653" w:rsidRPr="00EA59F3" w:rsidRDefault="00C76653">
      <w:pPr>
        <w:rPr>
          <w:rFonts w:ascii="Arial" w:hAnsi="Arial" w:cs="Arial"/>
          <w:b/>
        </w:rPr>
      </w:pPr>
      <w:r w:rsidRPr="00EA59F3">
        <w:rPr>
          <w:rFonts w:ascii="Arial" w:hAnsi="Arial" w:cs="Arial"/>
          <w:b/>
        </w:rPr>
        <w:t>a</w:t>
      </w:r>
    </w:p>
    <w:p w14:paraId="1E963F66" w14:textId="0555C002" w:rsidR="00C76653" w:rsidRPr="00EA59F3" w:rsidRDefault="00704D26" w:rsidP="002D4CB1">
      <w:pPr>
        <w:spacing w:line="480" w:lineRule="auto"/>
        <w:rPr>
          <w:rFonts w:ascii="Arial" w:hAnsi="Arial" w:cs="Arial"/>
          <w:sz w:val="22"/>
        </w:rPr>
      </w:pPr>
      <w:r w:rsidRPr="00EA59F3">
        <w:rPr>
          <w:noProof/>
          <w:lang w:eastAsia="en-GB"/>
        </w:rPr>
        <w:drawing>
          <wp:inline distT="0" distB="0" distL="0" distR="0" wp14:anchorId="544CF5A0" wp14:editId="52CFB4BE">
            <wp:extent cx="4829175" cy="387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29175" cy="3872865"/>
                    </a:xfrm>
                    <a:prstGeom prst="rect">
                      <a:avLst/>
                    </a:prstGeom>
                    <a:noFill/>
                    <a:ln>
                      <a:noFill/>
                    </a:ln>
                  </pic:spPr>
                </pic:pic>
              </a:graphicData>
            </a:graphic>
          </wp:inline>
        </w:drawing>
      </w:r>
    </w:p>
    <w:p w14:paraId="050AE41B" w14:textId="77777777" w:rsidR="00C76653" w:rsidRPr="00EA59F3" w:rsidRDefault="00C76653" w:rsidP="002D4CB1">
      <w:pPr>
        <w:spacing w:line="480" w:lineRule="auto"/>
        <w:rPr>
          <w:rFonts w:ascii="Arial" w:hAnsi="Arial" w:cs="Arial"/>
          <w:b/>
        </w:rPr>
      </w:pPr>
      <w:r w:rsidRPr="00EA59F3">
        <w:rPr>
          <w:rFonts w:ascii="Arial" w:hAnsi="Arial" w:cs="Arial"/>
          <w:b/>
        </w:rPr>
        <w:t>b</w:t>
      </w:r>
    </w:p>
    <w:p w14:paraId="0DDD8E31" w14:textId="0AAAA478" w:rsidR="00C76653" w:rsidRPr="008E6100" w:rsidRDefault="00704D26" w:rsidP="002D4CB1">
      <w:pPr>
        <w:spacing w:line="480" w:lineRule="auto"/>
        <w:rPr>
          <w:rFonts w:ascii="Arial" w:hAnsi="Arial" w:cs="Arial"/>
          <w:sz w:val="22"/>
        </w:rPr>
      </w:pPr>
      <w:r w:rsidRPr="00EA59F3">
        <w:rPr>
          <w:noProof/>
          <w:lang w:eastAsia="en-GB"/>
        </w:rPr>
        <w:drawing>
          <wp:inline distT="0" distB="0" distL="0" distR="0" wp14:anchorId="2777D63D" wp14:editId="14DDFF9E">
            <wp:extent cx="4607560" cy="36696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07560" cy="3669665"/>
                    </a:xfrm>
                    <a:prstGeom prst="rect">
                      <a:avLst/>
                    </a:prstGeom>
                    <a:noFill/>
                    <a:ln>
                      <a:noFill/>
                    </a:ln>
                  </pic:spPr>
                </pic:pic>
              </a:graphicData>
            </a:graphic>
          </wp:inline>
        </w:drawing>
      </w:r>
      <w:r w:rsidR="00AA29B9" w:rsidRPr="00EA59F3">
        <w:rPr>
          <w:rFonts w:ascii="Arial" w:hAnsi="Arial" w:cs="Arial"/>
          <w:sz w:val="22"/>
        </w:rPr>
        <w:fldChar w:fldCharType="begin"/>
      </w:r>
      <w:r w:rsidR="00AA29B9" w:rsidRPr="00EA59F3">
        <w:rPr>
          <w:rFonts w:ascii="Arial" w:hAnsi="Arial" w:cs="Arial"/>
          <w:sz w:val="22"/>
        </w:rPr>
        <w:instrText xml:space="preserve"> ADDIN </w:instrText>
      </w:r>
      <w:r w:rsidR="00AA29B9" w:rsidRPr="00EA59F3">
        <w:rPr>
          <w:rFonts w:ascii="Arial" w:hAnsi="Arial" w:cs="Arial"/>
          <w:sz w:val="22"/>
        </w:rPr>
        <w:fldChar w:fldCharType="end"/>
      </w:r>
    </w:p>
    <w:sectPr w:rsidR="00C76653" w:rsidRPr="008E6100" w:rsidSect="00427161">
      <w:footerReference w:type="default" r:id="rId17"/>
      <w:pgSz w:w="11906" w:h="16838"/>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F91013" w16cid:durableId="1F68E9EF"/>
  <w16cid:commentId w16cid:paraId="63C7E73B" w16cid:durableId="1F68E9F0"/>
  <w16cid:commentId w16cid:paraId="0AF82DB2" w16cid:durableId="1F68E9F1"/>
  <w16cid:commentId w16cid:paraId="1BCA7BC3" w16cid:durableId="1F68E9F2"/>
  <w16cid:commentId w16cid:paraId="5C63DEE5" w16cid:durableId="1F68E9F3"/>
  <w16cid:commentId w16cid:paraId="45277BF5" w16cid:durableId="1F68E9F4"/>
  <w16cid:commentId w16cid:paraId="160C630B" w16cid:durableId="1F68E9F5"/>
  <w16cid:commentId w16cid:paraId="67D67F5F" w16cid:durableId="1F68E9F6"/>
  <w16cid:commentId w16cid:paraId="47436061" w16cid:durableId="1F68E9F7"/>
  <w16cid:commentId w16cid:paraId="6580D325" w16cid:durableId="1F68E9F8"/>
  <w16cid:commentId w16cid:paraId="08187A1E" w16cid:durableId="1F68E9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2B335" w14:textId="77777777" w:rsidR="00E53F68" w:rsidRDefault="00E53F68" w:rsidP="00971FD2">
      <w:r>
        <w:separator/>
      </w:r>
    </w:p>
  </w:endnote>
  <w:endnote w:type="continuationSeparator" w:id="0">
    <w:p w14:paraId="601EBFD3" w14:textId="77777777" w:rsidR="00E53F68" w:rsidRDefault="00E53F68" w:rsidP="00971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Greek">
    <w:altName w:val="Times New Roman"/>
    <w:panose1 w:val="00000000000000000000"/>
    <w:charset w:val="A1"/>
    <w:family w:val="auto"/>
    <w:notTrueType/>
    <w:pitch w:val="variable"/>
    <w:sig w:usb0="00000081" w:usb1="00000000" w:usb2="00000000" w:usb3="00000000" w:csb0="00000008"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614F0" w14:textId="194AED92" w:rsidR="00E53F68" w:rsidRDefault="00E53F68">
    <w:pPr>
      <w:pStyle w:val="Footer"/>
      <w:jc w:val="right"/>
    </w:pPr>
    <w:r>
      <w:fldChar w:fldCharType="begin"/>
    </w:r>
    <w:r>
      <w:instrText xml:space="preserve"> PAGE   \* MERGEFORMAT </w:instrText>
    </w:r>
    <w:r>
      <w:fldChar w:fldCharType="separate"/>
    </w:r>
    <w:r w:rsidR="00117D8D">
      <w:rPr>
        <w:noProof/>
      </w:rPr>
      <w:t>2</w:t>
    </w:r>
    <w:r>
      <w:rPr>
        <w:noProof/>
      </w:rPr>
      <w:fldChar w:fldCharType="end"/>
    </w:r>
  </w:p>
  <w:p w14:paraId="4EEE07EA" w14:textId="77777777" w:rsidR="00E53F68" w:rsidRDefault="00E53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657A9" w14:textId="77777777" w:rsidR="00E53F68" w:rsidRDefault="00E53F68" w:rsidP="00971FD2">
      <w:r>
        <w:separator/>
      </w:r>
    </w:p>
  </w:footnote>
  <w:footnote w:type="continuationSeparator" w:id="0">
    <w:p w14:paraId="6EE01B54" w14:textId="77777777" w:rsidR="00E53F68" w:rsidRDefault="00E53F68" w:rsidP="00971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13166"/>
    <w:multiLevelType w:val="hybridMultilevel"/>
    <w:tmpl w:val="8DC8DD12"/>
    <w:lvl w:ilvl="0" w:tplc="6E7861A2">
      <w:start w:val="11"/>
      <w:numFmt w:val="decimal"/>
      <w:lvlText w:val="[%1]"/>
      <w:lvlJc w:val="left"/>
      <w:pPr>
        <w:tabs>
          <w:tab w:val="num" w:pos="785"/>
        </w:tabs>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B16B66"/>
    <w:multiLevelType w:val="hybridMultilevel"/>
    <w:tmpl w:val="47E6D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FC6422"/>
    <w:multiLevelType w:val="hybridMultilevel"/>
    <w:tmpl w:val="5F548A3E"/>
    <w:lvl w:ilvl="0" w:tplc="D152BCA4">
      <w:start w:val="1"/>
      <w:numFmt w:val="decimal"/>
      <w:lvlText w:val="%1."/>
      <w:lvlJc w:val="left"/>
      <w:pPr>
        <w:tabs>
          <w:tab w:val="num" w:pos="644"/>
        </w:tabs>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25E78A7"/>
    <w:multiLevelType w:val="hybridMultilevel"/>
    <w:tmpl w:val="8CC4D2E4"/>
    <w:lvl w:ilvl="0" w:tplc="023870D2">
      <w:start w:val="1"/>
      <w:numFmt w:val="decimal"/>
      <w:lvlText w:val="[%1]"/>
      <w:lvlJc w:val="left"/>
      <w:pPr>
        <w:tabs>
          <w:tab w:val="num" w:pos="785"/>
        </w:tabs>
        <w:ind w:left="785" w:hanging="360"/>
      </w:pPr>
      <w:rPr>
        <w:rFonts w:hint="default"/>
      </w:rPr>
    </w:lvl>
    <w:lvl w:ilvl="1" w:tplc="0C090019" w:tentative="1">
      <w:start w:val="1"/>
      <w:numFmt w:val="lowerLetter"/>
      <w:lvlText w:val="%2."/>
      <w:lvlJc w:val="left"/>
      <w:pPr>
        <w:ind w:left="1581" w:hanging="360"/>
      </w:pPr>
    </w:lvl>
    <w:lvl w:ilvl="2" w:tplc="0C09001B" w:tentative="1">
      <w:start w:val="1"/>
      <w:numFmt w:val="lowerRoman"/>
      <w:lvlText w:val="%3."/>
      <w:lvlJc w:val="right"/>
      <w:pPr>
        <w:ind w:left="2301" w:hanging="180"/>
      </w:pPr>
    </w:lvl>
    <w:lvl w:ilvl="3" w:tplc="0C09000F" w:tentative="1">
      <w:start w:val="1"/>
      <w:numFmt w:val="decimal"/>
      <w:lvlText w:val="%4."/>
      <w:lvlJc w:val="left"/>
      <w:pPr>
        <w:ind w:left="3021" w:hanging="360"/>
      </w:pPr>
    </w:lvl>
    <w:lvl w:ilvl="4" w:tplc="0C090019" w:tentative="1">
      <w:start w:val="1"/>
      <w:numFmt w:val="lowerLetter"/>
      <w:lvlText w:val="%5."/>
      <w:lvlJc w:val="left"/>
      <w:pPr>
        <w:ind w:left="3741" w:hanging="360"/>
      </w:pPr>
    </w:lvl>
    <w:lvl w:ilvl="5" w:tplc="0C09001B" w:tentative="1">
      <w:start w:val="1"/>
      <w:numFmt w:val="lowerRoman"/>
      <w:lvlText w:val="%6."/>
      <w:lvlJc w:val="right"/>
      <w:pPr>
        <w:ind w:left="4461" w:hanging="180"/>
      </w:pPr>
    </w:lvl>
    <w:lvl w:ilvl="6" w:tplc="0C09000F" w:tentative="1">
      <w:start w:val="1"/>
      <w:numFmt w:val="decimal"/>
      <w:lvlText w:val="%7."/>
      <w:lvlJc w:val="left"/>
      <w:pPr>
        <w:ind w:left="5181" w:hanging="360"/>
      </w:pPr>
    </w:lvl>
    <w:lvl w:ilvl="7" w:tplc="0C090019" w:tentative="1">
      <w:start w:val="1"/>
      <w:numFmt w:val="lowerLetter"/>
      <w:lvlText w:val="%8."/>
      <w:lvlJc w:val="left"/>
      <w:pPr>
        <w:ind w:left="5901" w:hanging="360"/>
      </w:pPr>
    </w:lvl>
    <w:lvl w:ilvl="8" w:tplc="0C09001B" w:tentative="1">
      <w:start w:val="1"/>
      <w:numFmt w:val="lowerRoman"/>
      <w:lvlText w:val="%9."/>
      <w:lvlJc w:val="right"/>
      <w:pPr>
        <w:ind w:left="6621" w:hanging="180"/>
      </w:pPr>
    </w:lvl>
  </w:abstractNum>
  <w:abstractNum w:abstractNumId="4" w15:restartNumberingAfterBreak="0">
    <w:nsid w:val="33CE2ADB"/>
    <w:multiLevelType w:val="hybridMultilevel"/>
    <w:tmpl w:val="43E2C5B6"/>
    <w:lvl w:ilvl="0" w:tplc="C7C8BB1C">
      <w:start w:val="1"/>
      <w:numFmt w:val="decimal"/>
      <w:lvlText w:val="%1."/>
      <w:lvlJc w:val="left"/>
      <w:pPr>
        <w:tabs>
          <w:tab w:val="num" w:pos="644"/>
        </w:tabs>
        <w:ind w:left="644"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A441527"/>
    <w:multiLevelType w:val="hybridMultilevel"/>
    <w:tmpl w:val="CD6E6E7E"/>
    <w:lvl w:ilvl="0" w:tplc="C7C8BB1C">
      <w:start w:val="1"/>
      <w:numFmt w:val="decimal"/>
      <w:lvlText w:val="%1."/>
      <w:lvlJc w:val="left"/>
      <w:pPr>
        <w:tabs>
          <w:tab w:val="num" w:pos="644"/>
        </w:tabs>
        <w:ind w:left="644"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C5846B0"/>
    <w:multiLevelType w:val="multilevel"/>
    <w:tmpl w:val="3AEE0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4"/>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revisionView w:markup="0" w:comments="0" w:insDel="0" w:formatting="0" w:inkAnnotations="0"/>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C8118F"/>
    <w:rsid w:val="000001B4"/>
    <w:rsid w:val="0000082B"/>
    <w:rsid w:val="0000581E"/>
    <w:rsid w:val="00016E97"/>
    <w:rsid w:val="000174C2"/>
    <w:rsid w:val="00040D7C"/>
    <w:rsid w:val="00042520"/>
    <w:rsid w:val="0004398D"/>
    <w:rsid w:val="00055DFB"/>
    <w:rsid w:val="000604D2"/>
    <w:rsid w:val="00070457"/>
    <w:rsid w:val="00073DD7"/>
    <w:rsid w:val="00080508"/>
    <w:rsid w:val="000817A6"/>
    <w:rsid w:val="000856ED"/>
    <w:rsid w:val="00085ADA"/>
    <w:rsid w:val="000916C9"/>
    <w:rsid w:val="000A5E8A"/>
    <w:rsid w:val="000B3A64"/>
    <w:rsid w:val="000C0D58"/>
    <w:rsid w:val="000C2EC6"/>
    <w:rsid w:val="000C3316"/>
    <w:rsid w:val="000C3F10"/>
    <w:rsid w:val="000D1F8D"/>
    <w:rsid w:val="000D62CE"/>
    <w:rsid w:val="000E05A3"/>
    <w:rsid w:val="000F0A31"/>
    <w:rsid w:val="00102031"/>
    <w:rsid w:val="00106AF1"/>
    <w:rsid w:val="00117D8D"/>
    <w:rsid w:val="00126D47"/>
    <w:rsid w:val="00127C3A"/>
    <w:rsid w:val="00136E43"/>
    <w:rsid w:val="00141893"/>
    <w:rsid w:val="00142875"/>
    <w:rsid w:val="00153F04"/>
    <w:rsid w:val="001551D0"/>
    <w:rsid w:val="00157F98"/>
    <w:rsid w:val="0016607A"/>
    <w:rsid w:val="00170003"/>
    <w:rsid w:val="00170A1D"/>
    <w:rsid w:val="00171361"/>
    <w:rsid w:val="00172DAC"/>
    <w:rsid w:val="00173B82"/>
    <w:rsid w:val="00180EA9"/>
    <w:rsid w:val="00183865"/>
    <w:rsid w:val="00193650"/>
    <w:rsid w:val="0019403E"/>
    <w:rsid w:val="00194CBE"/>
    <w:rsid w:val="001A1267"/>
    <w:rsid w:val="001A6282"/>
    <w:rsid w:val="001C558A"/>
    <w:rsid w:val="001F0B99"/>
    <w:rsid w:val="001F2612"/>
    <w:rsid w:val="00204E68"/>
    <w:rsid w:val="00204EC0"/>
    <w:rsid w:val="00210AD5"/>
    <w:rsid w:val="00216B31"/>
    <w:rsid w:val="002247EB"/>
    <w:rsid w:val="00233AAE"/>
    <w:rsid w:val="00234612"/>
    <w:rsid w:val="00242604"/>
    <w:rsid w:val="00262BA5"/>
    <w:rsid w:val="00265882"/>
    <w:rsid w:val="00265B4E"/>
    <w:rsid w:val="00267F30"/>
    <w:rsid w:val="002A0669"/>
    <w:rsid w:val="002B72D8"/>
    <w:rsid w:val="002D2157"/>
    <w:rsid w:val="002D4CB1"/>
    <w:rsid w:val="002D6E9A"/>
    <w:rsid w:val="002D73AF"/>
    <w:rsid w:val="002D7C34"/>
    <w:rsid w:val="002E2240"/>
    <w:rsid w:val="002E2857"/>
    <w:rsid w:val="002E4571"/>
    <w:rsid w:val="002F5356"/>
    <w:rsid w:val="00306EB1"/>
    <w:rsid w:val="00316F5A"/>
    <w:rsid w:val="00323D41"/>
    <w:rsid w:val="00327943"/>
    <w:rsid w:val="00332F9C"/>
    <w:rsid w:val="00336CDF"/>
    <w:rsid w:val="00337CA1"/>
    <w:rsid w:val="00341AD4"/>
    <w:rsid w:val="00344066"/>
    <w:rsid w:val="00357898"/>
    <w:rsid w:val="00360ABC"/>
    <w:rsid w:val="0036764D"/>
    <w:rsid w:val="003726D5"/>
    <w:rsid w:val="00375391"/>
    <w:rsid w:val="00376A23"/>
    <w:rsid w:val="00381BF5"/>
    <w:rsid w:val="0038457F"/>
    <w:rsid w:val="00392FA5"/>
    <w:rsid w:val="003947DD"/>
    <w:rsid w:val="00394A40"/>
    <w:rsid w:val="003A02EF"/>
    <w:rsid w:val="003A2726"/>
    <w:rsid w:val="003A5326"/>
    <w:rsid w:val="003A5B78"/>
    <w:rsid w:val="003B2161"/>
    <w:rsid w:val="003B31B1"/>
    <w:rsid w:val="003B697A"/>
    <w:rsid w:val="003C35BA"/>
    <w:rsid w:val="003D4BD9"/>
    <w:rsid w:val="003E7A11"/>
    <w:rsid w:val="003F71DB"/>
    <w:rsid w:val="00402FE7"/>
    <w:rsid w:val="00403506"/>
    <w:rsid w:val="00414901"/>
    <w:rsid w:val="00414C30"/>
    <w:rsid w:val="00416D5F"/>
    <w:rsid w:val="00421268"/>
    <w:rsid w:val="004238AE"/>
    <w:rsid w:val="00427161"/>
    <w:rsid w:val="00437A11"/>
    <w:rsid w:val="00437B40"/>
    <w:rsid w:val="00440849"/>
    <w:rsid w:val="00443647"/>
    <w:rsid w:val="00455220"/>
    <w:rsid w:val="004606CB"/>
    <w:rsid w:val="00463D6A"/>
    <w:rsid w:val="00491C1A"/>
    <w:rsid w:val="004B0680"/>
    <w:rsid w:val="004B5AEC"/>
    <w:rsid w:val="004C0170"/>
    <w:rsid w:val="004C2130"/>
    <w:rsid w:val="004C2E86"/>
    <w:rsid w:val="004C3D1B"/>
    <w:rsid w:val="004C4B6F"/>
    <w:rsid w:val="004D15AF"/>
    <w:rsid w:val="004E6D2F"/>
    <w:rsid w:val="004F3A7C"/>
    <w:rsid w:val="004F477C"/>
    <w:rsid w:val="004F4D42"/>
    <w:rsid w:val="004F527A"/>
    <w:rsid w:val="004F6067"/>
    <w:rsid w:val="005024CB"/>
    <w:rsid w:val="00503DE1"/>
    <w:rsid w:val="0050525F"/>
    <w:rsid w:val="0051615C"/>
    <w:rsid w:val="00521427"/>
    <w:rsid w:val="005257C1"/>
    <w:rsid w:val="00526F01"/>
    <w:rsid w:val="00543B65"/>
    <w:rsid w:val="00546FB8"/>
    <w:rsid w:val="00562D4E"/>
    <w:rsid w:val="00571FAC"/>
    <w:rsid w:val="005757F2"/>
    <w:rsid w:val="0057727A"/>
    <w:rsid w:val="005843CB"/>
    <w:rsid w:val="0058725D"/>
    <w:rsid w:val="005877F0"/>
    <w:rsid w:val="00592A85"/>
    <w:rsid w:val="00596C17"/>
    <w:rsid w:val="005B6BBA"/>
    <w:rsid w:val="005C7DF5"/>
    <w:rsid w:val="005F6F41"/>
    <w:rsid w:val="00614949"/>
    <w:rsid w:val="006151F6"/>
    <w:rsid w:val="00615BDD"/>
    <w:rsid w:val="00617A3B"/>
    <w:rsid w:val="00625AE8"/>
    <w:rsid w:val="0063543A"/>
    <w:rsid w:val="006401F4"/>
    <w:rsid w:val="00644834"/>
    <w:rsid w:val="00677D0D"/>
    <w:rsid w:val="00677FA2"/>
    <w:rsid w:val="006A1284"/>
    <w:rsid w:val="006A6B1C"/>
    <w:rsid w:val="006B498F"/>
    <w:rsid w:val="006B4F29"/>
    <w:rsid w:val="006C55C2"/>
    <w:rsid w:val="006C7E27"/>
    <w:rsid w:val="006D252B"/>
    <w:rsid w:val="006D433E"/>
    <w:rsid w:val="006E287E"/>
    <w:rsid w:val="006E5DF7"/>
    <w:rsid w:val="006F1608"/>
    <w:rsid w:val="006F1918"/>
    <w:rsid w:val="006F6DC5"/>
    <w:rsid w:val="00704D26"/>
    <w:rsid w:val="00707233"/>
    <w:rsid w:val="0071143F"/>
    <w:rsid w:val="007239AC"/>
    <w:rsid w:val="00724485"/>
    <w:rsid w:val="00733712"/>
    <w:rsid w:val="00745CB4"/>
    <w:rsid w:val="007555AE"/>
    <w:rsid w:val="007627E0"/>
    <w:rsid w:val="007705D6"/>
    <w:rsid w:val="0077694C"/>
    <w:rsid w:val="00781DCE"/>
    <w:rsid w:val="007829A0"/>
    <w:rsid w:val="00785B61"/>
    <w:rsid w:val="0078791E"/>
    <w:rsid w:val="00792036"/>
    <w:rsid w:val="007A0378"/>
    <w:rsid w:val="007A44A7"/>
    <w:rsid w:val="007B0DFB"/>
    <w:rsid w:val="007B550C"/>
    <w:rsid w:val="007C3CD8"/>
    <w:rsid w:val="007D4010"/>
    <w:rsid w:val="007E4166"/>
    <w:rsid w:val="007F15B7"/>
    <w:rsid w:val="007F701D"/>
    <w:rsid w:val="0080058E"/>
    <w:rsid w:val="00810432"/>
    <w:rsid w:val="008272C0"/>
    <w:rsid w:val="008338F4"/>
    <w:rsid w:val="00835E35"/>
    <w:rsid w:val="0084216C"/>
    <w:rsid w:val="00850F78"/>
    <w:rsid w:val="00852B12"/>
    <w:rsid w:val="00861786"/>
    <w:rsid w:val="00865076"/>
    <w:rsid w:val="00866620"/>
    <w:rsid w:val="00890BFE"/>
    <w:rsid w:val="00891B59"/>
    <w:rsid w:val="008A0D1D"/>
    <w:rsid w:val="008A3481"/>
    <w:rsid w:val="008B1E8D"/>
    <w:rsid w:val="008B5EE0"/>
    <w:rsid w:val="008B6891"/>
    <w:rsid w:val="008C32AE"/>
    <w:rsid w:val="008C596B"/>
    <w:rsid w:val="008D03AC"/>
    <w:rsid w:val="008D142B"/>
    <w:rsid w:val="008D1BF9"/>
    <w:rsid w:val="008D2D6B"/>
    <w:rsid w:val="008D427E"/>
    <w:rsid w:val="008E6100"/>
    <w:rsid w:val="008F5A76"/>
    <w:rsid w:val="00902681"/>
    <w:rsid w:val="0091248D"/>
    <w:rsid w:val="00930AE8"/>
    <w:rsid w:val="00943C07"/>
    <w:rsid w:val="0095190F"/>
    <w:rsid w:val="009526A1"/>
    <w:rsid w:val="00961714"/>
    <w:rsid w:val="00965043"/>
    <w:rsid w:val="00971FD2"/>
    <w:rsid w:val="00976821"/>
    <w:rsid w:val="00976FB7"/>
    <w:rsid w:val="009954A9"/>
    <w:rsid w:val="009A537D"/>
    <w:rsid w:val="009B4BB5"/>
    <w:rsid w:val="009C2D97"/>
    <w:rsid w:val="009D0258"/>
    <w:rsid w:val="009D2E67"/>
    <w:rsid w:val="009E1144"/>
    <w:rsid w:val="009E38E3"/>
    <w:rsid w:val="009E593C"/>
    <w:rsid w:val="009F39FE"/>
    <w:rsid w:val="009F782B"/>
    <w:rsid w:val="00A004AA"/>
    <w:rsid w:val="00A01092"/>
    <w:rsid w:val="00A04BFC"/>
    <w:rsid w:val="00A05DF2"/>
    <w:rsid w:val="00A064DE"/>
    <w:rsid w:val="00A06F31"/>
    <w:rsid w:val="00A07536"/>
    <w:rsid w:val="00A20648"/>
    <w:rsid w:val="00A2204E"/>
    <w:rsid w:val="00A2297B"/>
    <w:rsid w:val="00A35B79"/>
    <w:rsid w:val="00A6087B"/>
    <w:rsid w:val="00A66ACE"/>
    <w:rsid w:val="00A75A8D"/>
    <w:rsid w:val="00A81FFB"/>
    <w:rsid w:val="00A90A15"/>
    <w:rsid w:val="00A93FE1"/>
    <w:rsid w:val="00A95847"/>
    <w:rsid w:val="00AA29B9"/>
    <w:rsid w:val="00AC57F6"/>
    <w:rsid w:val="00AD5A2A"/>
    <w:rsid w:val="00AD68C4"/>
    <w:rsid w:val="00AD7401"/>
    <w:rsid w:val="00AF59F7"/>
    <w:rsid w:val="00B0584E"/>
    <w:rsid w:val="00B06B9E"/>
    <w:rsid w:val="00B102A1"/>
    <w:rsid w:val="00B23865"/>
    <w:rsid w:val="00B25942"/>
    <w:rsid w:val="00B349B2"/>
    <w:rsid w:val="00B44807"/>
    <w:rsid w:val="00B46A0D"/>
    <w:rsid w:val="00B46CA6"/>
    <w:rsid w:val="00B65436"/>
    <w:rsid w:val="00B70A2C"/>
    <w:rsid w:val="00B7305C"/>
    <w:rsid w:val="00B7448B"/>
    <w:rsid w:val="00B75080"/>
    <w:rsid w:val="00BA0453"/>
    <w:rsid w:val="00BA436E"/>
    <w:rsid w:val="00BB09EA"/>
    <w:rsid w:val="00BB7049"/>
    <w:rsid w:val="00BD6E6D"/>
    <w:rsid w:val="00BD7A4D"/>
    <w:rsid w:val="00C02797"/>
    <w:rsid w:val="00C1224D"/>
    <w:rsid w:val="00C20AD8"/>
    <w:rsid w:val="00C21292"/>
    <w:rsid w:val="00C27886"/>
    <w:rsid w:val="00C36A24"/>
    <w:rsid w:val="00C37736"/>
    <w:rsid w:val="00C400B8"/>
    <w:rsid w:val="00C47E37"/>
    <w:rsid w:val="00C51D7F"/>
    <w:rsid w:val="00C5541C"/>
    <w:rsid w:val="00C76653"/>
    <w:rsid w:val="00C77952"/>
    <w:rsid w:val="00C80F90"/>
    <w:rsid w:val="00C8118F"/>
    <w:rsid w:val="00C91165"/>
    <w:rsid w:val="00C94D51"/>
    <w:rsid w:val="00C952DA"/>
    <w:rsid w:val="00C9794C"/>
    <w:rsid w:val="00CB40C6"/>
    <w:rsid w:val="00CC06F7"/>
    <w:rsid w:val="00CC0B71"/>
    <w:rsid w:val="00CC2C7F"/>
    <w:rsid w:val="00CC7C5D"/>
    <w:rsid w:val="00CD602F"/>
    <w:rsid w:val="00CE108F"/>
    <w:rsid w:val="00CE31C3"/>
    <w:rsid w:val="00CE5A80"/>
    <w:rsid w:val="00D00CFB"/>
    <w:rsid w:val="00D105EE"/>
    <w:rsid w:val="00D13673"/>
    <w:rsid w:val="00D20F14"/>
    <w:rsid w:val="00D263C6"/>
    <w:rsid w:val="00D33F31"/>
    <w:rsid w:val="00D3681B"/>
    <w:rsid w:val="00D65D06"/>
    <w:rsid w:val="00D73CC5"/>
    <w:rsid w:val="00D82F32"/>
    <w:rsid w:val="00D85624"/>
    <w:rsid w:val="00D85F91"/>
    <w:rsid w:val="00D867BC"/>
    <w:rsid w:val="00D97FD1"/>
    <w:rsid w:val="00DA3EBC"/>
    <w:rsid w:val="00DA4573"/>
    <w:rsid w:val="00DB6ED8"/>
    <w:rsid w:val="00DC15DF"/>
    <w:rsid w:val="00DC1CB1"/>
    <w:rsid w:val="00DC390A"/>
    <w:rsid w:val="00DD4518"/>
    <w:rsid w:val="00DE1457"/>
    <w:rsid w:val="00DF5E7C"/>
    <w:rsid w:val="00DF7629"/>
    <w:rsid w:val="00E02C8E"/>
    <w:rsid w:val="00E115EB"/>
    <w:rsid w:val="00E1718B"/>
    <w:rsid w:val="00E33190"/>
    <w:rsid w:val="00E41BD7"/>
    <w:rsid w:val="00E47A31"/>
    <w:rsid w:val="00E53F68"/>
    <w:rsid w:val="00E540D3"/>
    <w:rsid w:val="00E5642F"/>
    <w:rsid w:val="00E61BEE"/>
    <w:rsid w:val="00E6387E"/>
    <w:rsid w:val="00E84D3A"/>
    <w:rsid w:val="00E85375"/>
    <w:rsid w:val="00E91D82"/>
    <w:rsid w:val="00E95C9F"/>
    <w:rsid w:val="00E967D1"/>
    <w:rsid w:val="00EA59F3"/>
    <w:rsid w:val="00EB46A8"/>
    <w:rsid w:val="00EB5748"/>
    <w:rsid w:val="00ED2A77"/>
    <w:rsid w:val="00EE0C3E"/>
    <w:rsid w:val="00EE30BD"/>
    <w:rsid w:val="00EE61BE"/>
    <w:rsid w:val="00F02AC7"/>
    <w:rsid w:val="00F03A15"/>
    <w:rsid w:val="00F03A9B"/>
    <w:rsid w:val="00F07A8E"/>
    <w:rsid w:val="00F07DF1"/>
    <w:rsid w:val="00F130D2"/>
    <w:rsid w:val="00F14496"/>
    <w:rsid w:val="00F3203A"/>
    <w:rsid w:val="00F55DDA"/>
    <w:rsid w:val="00F62BA6"/>
    <w:rsid w:val="00F64F4F"/>
    <w:rsid w:val="00F66640"/>
    <w:rsid w:val="00F77C42"/>
    <w:rsid w:val="00F86E85"/>
    <w:rsid w:val="00F924C5"/>
    <w:rsid w:val="00FB0AE2"/>
    <w:rsid w:val="00FB2F13"/>
    <w:rsid w:val="00FB339D"/>
    <w:rsid w:val="00FC5858"/>
    <w:rsid w:val="00FC5A4C"/>
    <w:rsid w:val="00FC6065"/>
    <w:rsid w:val="00FD1A61"/>
    <w:rsid w:val="00FE59AD"/>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961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18F"/>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8118F"/>
    <w:rPr>
      <w:b/>
      <w:szCs w:val="20"/>
      <w:lang w:val="en-US"/>
    </w:rPr>
  </w:style>
  <w:style w:type="character" w:customStyle="1" w:styleId="BodyTextChar">
    <w:name w:val="Body Text Char"/>
    <w:basedOn w:val="DefaultParagraphFont"/>
    <w:link w:val="BodyText"/>
    <w:uiPriority w:val="99"/>
    <w:rsid w:val="00C8118F"/>
    <w:rPr>
      <w:rFonts w:ascii="Times New Roman" w:hAnsi="Times New Roman" w:cs="Times New Roman"/>
      <w:b/>
      <w:sz w:val="20"/>
      <w:lang w:eastAsia="en-US"/>
    </w:rPr>
  </w:style>
  <w:style w:type="character" w:styleId="Hyperlink">
    <w:name w:val="Hyperlink"/>
    <w:basedOn w:val="DefaultParagraphFont"/>
    <w:uiPriority w:val="99"/>
    <w:rsid w:val="00C8118F"/>
    <w:rPr>
      <w:rFonts w:cs="Times New Roman"/>
      <w:color w:val="0000FF"/>
      <w:u w:val="single"/>
    </w:rPr>
  </w:style>
  <w:style w:type="paragraph" w:styleId="CommentText">
    <w:name w:val="annotation text"/>
    <w:basedOn w:val="Normal"/>
    <w:link w:val="CommentTextChar"/>
    <w:uiPriority w:val="99"/>
    <w:semiHidden/>
    <w:rsid w:val="00C8118F"/>
    <w:rPr>
      <w:sz w:val="20"/>
      <w:szCs w:val="20"/>
      <w:lang w:val="en-US"/>
    </w:rPr>
  </w:style>
  <w:style w:type="character" w:customStyle="1" w:styleId="CommentTextChar">
    <w:name w:val="Comment Text Char"/>
    <w:basedOn w:val="DefaultParagraphFont"/>
    <w:link w:val="CommentText"/>
    <w:uiPriority w:val="99"/>
    <w:rsid w:val="00C8118F"/>
    <w:rPr>
      <w:rFonts w:ascii="Times New Roman" w:hAnsi="Times New Roman" w:cs="Times New Roman"/>
      <w:sz w:val="20"/>
      <w:lang w:eastAsia="en-US"/>
    </w:rPr>
  </w:style>
  <w:style w:type="paragraph" w:styleId="ListParagraph">
    <w:name w:val="List Paragraph"/>
    <w:basedOn w:val="Normal"/>
    <w:uiPriority w:val="99"/>
    <w:qFormat/>
    <w:rsid w:val="00A2204E"/>
    <w:pPr>
      <w:spacing w:after="200" w:line="276" w:lineRule="auto"/>
      <w:ind w:left="720"/>
      <w:contextualSpacing/>
    </w:pPr>
    <w:rPr>
      <w:rFonts w:ascii="Calibri" w:hAnsi="Calibri" w:cs="Arial"/>
      <w:sz w:val="22"/>
      <w:szCs w:val="22"/>
      <w:lang w:val="en-AU" w:eastAsia="en-AU"/>
    </w:rPr>
  </w:style>
  <w:style w:type="paragraph" w:styleId="Title">
    <w:name w:val="Title"/>
    <w:basedOn w:val="Normal"/>
    <w:link w:val="TitleChar"/>
    <w:uiPriority w:val="99"/>
    <w:qFormat/>
    <w:rsid w:val="00A2204E"/>
    <w:pPr>
      <w:jc w:val="center"/>
    </w:pPr>
    <w:rPr>
      <w:rFonts w:ascii="Century Gothic" w:hAnsi="Century Gothic"/>
      <w:b/>
      <w:szCs w:val="20"/>
      <w:lang w:val="en-US"/>
    </w:rPr>
  </w:style>
  <w:style w:type="character" w:customStyle="1" w:styleId="TitleChar">
    <w:name w:val="Title Char"/>
    <w:basedOn w:val="DefaultParagraphFont"/>
    <w:link w:val="Title"/>
    <w:uiPriority w:val="99"/>
    <w:rsid w:val="00A2204E"/>
    <w:rPr>
      <w:rFonts w:ascii="Century Gothic" w:hAnsi="Century Gothic" w:cs="Times New Roman"/>
      <w:b/>
      <w:sz w:val="20"/>
      <w:lang w:eastAsia="en-US"/>
    </w:rPr>
  </w:style>
  <w:style w:type="paragraph" w:styleId="NormalWeb">
    <w:name w:val="Normal (Web)"/>
    <w:basedOn w:val="Normal"/>
    <w:uiPriority w:val="99"/>
    <w:rsid w:val="00965043"/>
    <w:pPr>
      <w:spacing w:before="100" w:beforeAutospacing="1" w:after="100" w:afterAutospacing="1"/>
    </w:pPr>
    <w:rPr>
      <w:rFonts w:eastAsia="Batang"/>
      <w:lang w:val="en-AU" w:eastAsia="ko-KR"/>
    </w:rPr>
  </w:style>
  <w:style w:type="paragraph" w:styleId="BodyText2">
    <w:name w:val="Body Text 2"/>
    <w:basedOn w:val="Normal"/>
    <w:link w:val="BodyText2Char"/>
    <w:uiPriority w:val="99"/>
    <w:rsid w:val="004F4D42"/>
    <w:pPr>
      <w:spacing w:after="120" w:line="480" w:lineRule="auto"/>
    </w:pPr>
    <w:rPr>
      <w:lang w:val="en-US"/>
    </w:rPr>
  </w:style>
  <w:style w:type="character" w:customStyle="1" w:styleId="BodyText2Char">
    <w:name w:val="Body Text 2 Char"/>
    <w:basedOn w:val="DefaultParagraphFont"/>
    <w:link w:val="BodyText2"/>
    <w:uiPriority w:val="99"/>
    <w:rsid w:val="004F4D42"/>
    <w:rPr>
      <w:rFonts w:ascii="Times New Roman" w:hAnsi="Times New Roman" w:cs="Times New Roman"/>
      <w:sz w:val="24"/>
      <w:lang w:eastAsia="en-US"/>
    </w:rPr>
  </w:style>
  <w:style w:type="paragraph" w:styleId="BodyTextIndent">
    <w:name w:val="Body Text Indent"/>
    <w:basedOn w:val="Normal"/>
    <w:link w:val="BodyTextIndentChar"/>
    <w:uiPriority w:val="99"/>
    <w:rsid w:val="004F6067"/>
    <w:pPr>
      <w:spacing w:after="120"/>
      <w:ind w:left="283"/>
    </w:pPr>
    <w:rPr>
      <w:lang w:val="en-US"/>
    </w:rPr>
  </w:style>
  <w:style w:type="character" w:customStyle="1" w:styleId="BodyTextIndentChar">
    <w:name w:val="Body Text Indent Char"/>
    <w:basedOn w:val="DefaultParagraphFont"/>
    <w:link w:val="BodyTextIndent"/>
    <w:uiPriority w:val="99"/>
    <w:rsid w:val="004F6067"/>
    <w:rPr>
      <w:rFonts w:ascii="Times New Roman" w:hAnsi="Times New Roman" w:cs="Times New Roman"/>
      <w:sz w:val="24"/>
      <w:lang w:eastAsia="en-US"/>
    </w:rPr>
  </w:style>
  <w:style w:type="paragraph" w:styleId="BodyText3">
    <w:name w:val="Body Text 3"/>
    <w:basedOn w:val="Normal"/>
    <w:link w:val="BodyText3Char"/>
    <w:uiPriority w:val="99"/>
    <w:semiHidden/>
    <w:rsid w:val="00CE31C3"/>
    <w:pPr>
      <w:spacing w:after="120"/>
    </w:pPr>
    <w:rPr>
      <w:sz w:val="16"/>
      <w:szCs w:val="16"/>
      <w:lang w:val="en-US"/>
    </w:rPr>
  </w:style>
  <w:style w:type="character" w:customStyle="1" w:styleId="BodyText3Char">
    <w:name w:val="Body Text 3 Char"/>
    <w:basedOn w:val="DefaultParagraphFont"/>
    <w:link w:val="BodyText3"/>
    <w:uiPriority w:val="99"/>
    <w:semiHidden/>
    <w:rsid w:val="00CE31C3"/>
    <w:rPr>
      <w:rFonts w:ascii="Times New Roman" w:hAnsi="Times New Roman" w:cs="Times New Roman"/>
      <w:sz w:val="16"/>
      <w:lang w:eastAsia="en-US"/>
    </w:rPr>
  </w:style>
  <w:style w:type="paragraph" w:customStyle="1" w:styleId="EndNoteBibliographyTitle">
    <w:name w:val="EndNote Bibliography Title"/>
    <w:basedOn w:val="Normal"/>
    <w:uiPriority w:val="99"/>
    <w:rsid w:val="007F15B7"/>
    <w:pPr>
      <w:jc w:val="center"/>
    </w:pPr>
    <w:rPr>
      <w:noProof/>
      <w:lang w:val="en-US"/>
    </w:rPr>
  </w:style>
  <w:style w:type="character" w:customStyle="1" w:styleId="EndNoteBibliographyTitleChar">
    <w:name w:val="EndNote Bibliography Title Char"/>
    <w:uiPriority w:val="99"/>
    <w:rsid w:val="007F15B7"/>
    <w:rPr>
      <w:rFonts w:ascii="Times New Roman" w:hAnsi="Times New Roman"/>
      <w:noProof/>
      <w:sz w:val="24"/>
      <w:lang w:val="en-US" w:eastAsia="en-US"/>
    </w:rPr>
  </w:style>
  <w:style w:type="paragraph" w:customStyle="1" w:styleId="EndNoteBibliography">
    <w:name w:val="EndNote Bibliography"/>
    <w:basedOn w:val="Normal"/>
    <w:uiPriority w:val="99"/>
    <w:rsid w:val="007F15B7"/>
    <w:rPr>
      <w:noProof/>
      <w:lang w:val="en-US"/>
    </w:rPr>
  </w:style>
  <w:style w:type="character" w:customStyle="1" w:styleId="EndNoteBibliographyChar">
    <w:name w:val="EndNote Bibliography Char"/>
    <w:uiPriority w:val="99"/>
    <w:rsid w:val="007F15B7"/>
    <w:rPr>
      <w:rFonts w:ascii="Times New Roman" w:hAnsi="Times New Roman"/>
      <w:noProof/>
      <w:sz w:val="24"/>
      <w:lang w:val="en-US" w:eastAsia="en-US"/>
    </w:rPr>
  </w:style>
  <w:style w:type="paragraph" w:styleId="BalloonText">
    <w:name w:val="Balloon Text"/>
    <w:basedOn w:val="Normal"/>
    <w:link w:val="BalloonTextChar"/>
    <w:uiPriority w:val="99"/>
    <w:semiHidden/>
    <w:rsid w:val="000F0A31"/>
    <w:rPr>
      <w:rFonts w:ascii="Tahoma" w:hAnsi="Tahoma"/>
      <w:sz w:val="16"/>
      <w:szCs w:val="16"/>
      <w:lang w:val="en-US"/>
    </w:rPr>
  </w:style>
  <w:style w:type="character" w:customStyle="1" w:styleId="BalloonTextChar">
    <w:name w:val="Balloon Text Char"/>
    <w:basedOn w:val="DefaultParagraphFont"/>
    <w:link w:val="BalloonText"/>
    <w:uiPriority w:val="99"/>
    <w:semiHidden/>
    <w:rsid w:val="000F0A31"/>
    <w:rPr>
      <w:rFonts w:ascii="Tahoma" w:hAnsi="Tahoma" w:cs="Times New Roman"/>
      <w:sz w:val="16"/>
      <w:lang w:eastAsia="en-US"/>
    </w:rPr>
  </w:style>
  <w:style w:type="paragraph" w:styleId="Header">
    <w:name w:val="header"/>
    <w:basedOn w:val="Normal"/>
    <w:link w:val="HeaderChar"/>
    <w:uiPriority w:val="99"/>
    <w:rsid w:val="00971FD2"/>
    <w:pPr>
      <w:tabs>
        <w:tab w:val="center" w:pos="4513"/>
        <w:tab w:val="right" w:pos="9026"/>
      </w:tabs>
    </w:pPr>
    <w:rPr>
      <w:lang w:val="en-US"/>
    </w:rPr>
  </w:style>
  <w:style w:type="character" w:customStyle="1" w:styleId="HeaderChar">
    <w:name w:val="Header Char"/>
    <w:basedOn w:val="DefaultParagraphFont"/>
    <w:link w:val="Header"/>
    <w:uiPriority w:val="99"/>
    <w:rsid w:val="00971FD2"/>
    <w:rPr>
      <w:rFonts w:ascii="Times New Roman" w:hAnsi="Times New Roman" w:cs="Times New Roman"/>
      <w:sz w:val="24"/>
      <w:lang w:eastAsia="en-US"/>
    </w:rPr>
  </w:style>
  <w:style w:type="paragraph" w:styleId="Footer">
    <w:name w:val="footer"/>
    <w:basedOn w:val="Normal"/>
    <w:link w:val="FooterChar"/>
    <w:uiPriority w:val="99"/>
    <w:semiHidden/>
    <w:rsid w:val="00971FD2"/>
    <w:pPr>
      <w:tabs>
        <w:tab w:val="center" w:pos="4513"/>
        <w:tab w:val="right" w:pos="9026"/>
      </w:tabs>
    </w:pPr>
    <w:rPr>
      <w:lang w:val="en-US"/>
    </w:rPr>
  </w:style>
  <w:style w:type="character" w:customStyle="1" w:styleId="FooterChar">
    <w:name w:val="Footer Char"/>
    <w:basedOn w:val="DefaultParagraphFont"/>
    <w:link w:val="Footer"/>
    <w:uiPriority w:val="99"/>
    <w:rsid w:val="00971FD2"/>
    <w:rPr>
      <w:rFonts w:ascii="Times New Roman" w:hAnsi="Times New Roman" w:cs="Times New Roman"/>
      <w:sz w:val="24"/>
      <w:lang w:eastAsia="en-US"/>
    </w:rPr>
  </w:style>
  <w:style w:type="character" w:styleId="CommentReference">
    <w:name w:val="annotation reference"/>
    <w:basedOn w:val="DefaultParagraphFont"/>
    <w:uiPriority w:val="99"/>
    <w:semiHidden/>
    <w:rsid w:val="00A66ACE"/>
    <w:rPr>
      <w:rFonts w:cs="Times New Roman"/>
      <w:sz w:val="16"/>
    </w:rPr>
  </w:style>
  <w:style w:type="paragraph" w:styleId="CommentSubject">
    <w:name w:val="annotation subject"/>
    <w:basedOn w:val="CommentText"/>
    <w:next w:val="CommentText"/>
    <w:link w:val="CommentSubjectChar"/>
    <w:uiPriority w:val="99"/>
    <w:semiHidden/>
    <w:rsid w:val="00A66ACE"/>
    <w:rPr>
      <w:b/>
      <w:bCs/>
      <w:lang w:val="en-GB"/>
    </w:rPr>
  </w:style>
  <w:style w:type="character" w:customStyle="1" w:styleId="CommentSubjectChar">
    <w:name w:val="Comment Subject Char"/>
    <w:basedOn w:val="CommentTextChar"/>
    <w:link w:val="CommentSubject"/>
    <w:uiPriority w:val="99"/>
    <w:semiHidden/>
    <w:rsid w:val="00A66ACE"/>
    <w:rPr>
      <w:rFonts w:ascii="Times New Roman" w:hAnsi="Times New Roman" w:cs="Times New Roman"/>
      <w:b/>
      <w:bCs/>
      <w:sz w:val="20"/>
      <w:lang w:val="en-GB" w:eastAsia="en-US"/>
    </w:rPr>
  </w:style>
  <w:style w:type="paragraph" w:styleId="Revision">
    <w:name w:val="Revision"/>
    <w:hidden/>
    <w:uiPriority w:val="99"/>
    <w:semiHidden/>
    <w:rsid w:val="006F6DC5"/>
    <w:rPr>
      <w:rFonts w:ascii="Times New Roman" w:hAnsi="Times New Roman" w:cs="Times New Roman"/>
      <w:sz w:val="24"/>
      <w:szCs w:val="24"/>
    </w:rPr>
  </w:style>
  <w:style w:type="paragraph" w:customStyle="1" w:styleId="Default">
    <w:name w:val="Default"/>
    <w:rsid w:val="00193650"/>
    <w:pPr>
      <w:widowControl w:val="0"/>
      <w:autoSpaceDE w:val="0"/>
      <w:autoSpaceDN w:val="0"/>
      <w:adjustRightInd w:val="0"/>
    </w:pPr>
    <w:rPr>
      <w:rFonts w:ascii="Wingdings" w:eastAsia="Times New Roman" w:hAnsi="Wingdings" w:cs="Wingdings"/>
      <w:color w:val="000000"/>
      <w:sz w:val="24"/>
      <w:szCs w:val="24"/>
      <w:lang w:val="en-US"/>
    </w:rPr>
  </w:style>
  <w:style w:type="character" w:customStyle="1" w:styleId="st1">
    <w:name w:val="st1"/>
    <w:basedOn w:val="DefaultParagraphFont"/>
    <w:rsid w:val="008C596B"/>
  </w:style>
  <w:style w:type="paragraph" w:styleId="HTMLAddress">
    <w:name w:val="HTML Address"/>
    <w:basedOn w:val="Normal"/>
    <w:link w:val="HTMLAddressChar"/>
    <w:uiPriority w:val="99"/>
    <w:unhideWhenUsed/>
    <w:rsid w:val="00891B59"/>
    <w:rPr>
      <w:rFonts w:eastAsia="Times New Roman"/>
      <w:i/>
      <w:iCs/>
      <w:lang w:eastAsia="en-GB"/>
    </w:rPr>
  </w:style>
  <w:style w:type="character" w:customStyle="1" w:styleId="HTMLAddressChar">
    <w:name w:val="HTML Address Char"/>
    <w:basedOn w:val="DefaultParagraphFont"/>
    <w:link w:val="HTMLAddress"/>
    <w:uiPriority w:val="99"/>
    <w:rsid w:val="00891B59"/>
    <w:rPr>
      <w:rFonts w:ascii="Times New Roman" w:eastAsia="Times New Roman" w:hAnsi="Times New Roman" w:cs="Times New Roman"/>
      <w:i/>
      <w:i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993976">
      <w:bodyDiv w:val="1"/>
      <w:marLeft w:val="0"/>
      <w:marRight w:val="0"/>
      <w:marTop w:val="0"/>
      <w:marBottom w:val="0"/>
      <w:divBdr>
        <w:top w:val="none" w:sz="0" w:space="0" w:color="auto"/>
        <w:left w:val="none" w:sz="0" w:space="0" w:color="auto"/>
        <w:bottom w:val="none" w:sz="0" w:space="0" w:color="auto"/>
        <w:right w:val="none" w:sz="0" w:space="0" w:color="auto"/>
      </w:divBdr>
      <w:divsChild>
        <w:div w:id="352922188">
          <w:marLeft w:val="0"/>
          <w:marRight w:val="0"/>
          <w:marTop w:val="150"/>
          <w:marBottom w:val="0"/>
          <w:divBdr>
            <w:top w:val="single" w:sz="6" w:space="0" w:color="B7D5A5"/>
            <w:left w:val="single" w:sz="6" w:space="0" w:color="B7D5A5"/>
            <w:bottom w:val="single" w:sz="6" w:space="0" w:color="B7D5A5"/>
            <w:right w:val="single" w:sz="6" w:space="0" w:color="B7D5A5"/>
          </w:divBdr>
          <w:divsChild>
            <w:div w:id="1897084088">
              <w:marLeft w:val="0"/>
              <w:marRight w:val="0"/>
              <w:marTop w:val="0"/>
              <w:marBottom w:val="0"/>
              <w:divBdr>
                <w:top w:val="none" w:sz="0" w:space="0" w:color="auto"/>
                <w:left w:val="single" w:sz="6" w:space="0" w:color="B7D5A5"/>
                <w:bottom w:val="none" w:sz="0" w:space="0" w:color="auto"/>
                <w:right w:val="none" w:sz="0" w:space="0" w:color="auto"/>
              </w:divBdr>
            </w:div>
          </w:divsChild>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R.A.Mackay@soton.ac.uk" TargetMode="External"/><Relationship Id="rId13" Type="http://schemas.openxmlformats.org/officeDocument/2006/relationships/hyperlink" Target="https://www.nice.org.uk/guidance/cg14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L/S_rati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Pulmonary_surfactant"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en.wikipedia.org/wiki/Cell_signalin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Biological_membrane"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2F987-576A-4780-B0CE-E8290E660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8729</Words>
  <Characters>49759</Characters>
  <Application>Microsoft Office Word</Application>
  <DocSecurity>0</DocSecurity>
  <Lines>414</Lines>
  <Paragraphs>116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LinksUpToDate>false</LinksUpToDate>
  <CharactersWithSpaces>58372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2018-10-11T12:55:00Z</dcterms:created>
  <dcterms:modified xsi:type="dcterms:W3CDTF">2018-10-11T14:08:00Z</dcterms:modified>
</cp:coreProperties>
</file>