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FA97F" w14:textId="77777777" w:rsidR="007E7410" w:rsidRPr="007E7410" w:rsidRDefault="007E7410" w:rsidP="007E7410">
      <w:pPr>
        <w:spacing w:after="0" w:line="240" w:lineRule="auto"/>
        <w:jc w:val="center"/>
        <w:rPr>
          <w:rFonts w:ascii="Times New Roman" w:hAnsi="Times New Roman" w:cs="Times New Roman"/>
          <w:b/>
          <w:sz w:val="24"/>
          <w:szCs w:val="24"/>
          <w:lang w:val="en-GB"/>
        </w:rPr>
      </w:pPr>
      <w:bookmarkStart w:id="0" w:name="_Hlk485971162"/>
      <w:bookmarkStart w:id="1" w:name="_GoBack"/>
      <w:r w:rsidRPr="007E7410">
        <w:rPr>
          <w:rFonts w:ascii="Times New Roman" w:hAnsi="Times New Roman" w:cs="Times New Roman"/>
          <w:b/>
          <w:sz w:val="24"/>
          <w:szCs w:val="24"/>
          <w:lang w:val="en-GB"/>
        </w:rPr>
        <w:t>Power of Paradox: Grassroots Organizations’ Legitimacy Strategies over Time</w:t>
      </w:r>
    </w:p>
    <w:bookmarkEnd w:id="1"/>
    <w:p w14:paraId="4CC66CAA" w14:textId="77777777" w:rsidR="007E7410" w:rsidRPr="007E7410" w:rsidRDefault="007E7410" w:rsidP="007E7410">
      <w:pPr>
        <w:spacing w:after="0" w:line="240" w:lineRule="auto"/>
        <w:jc w:val="both"/>
        <w:rPr>
          <w:rFonts w:ascii="Times New Roman" w:hAnsi="Times New Roman" w:cs="Times New Roman"/>
          <w:b/>
          <w:sz w:val="24"/>
          <w:szCs w:val="24"/>
          <w:lang w:val="en-GB"/>
        </w:rPr>
      </w:pPr>
    </w:p>
    <w:p w14:paraId="4D0C5868" w14:textId="0020919E" w:rsidR="007E7410" w:rsidRPr="007E7410" w:rsidRDefault="007E7410" w:rsidP="007E7410">
      <w:pPr>
        <w:spacing w:after="0" w:line="240" w:lineRule="auto"/>
        <w:jc w:val="center"/>
        <w:rPr>
          <w:rFonts w:ascii="Times New Roman" w:hAnsi="Times New Roman" w:cs="Times New Roman"/>
          <w:b/>
          <w:sz w:val="24"/>
          <w:szCs w:val="24"/>
          <w:lang w:val="en-GB"/>
        </w:rPr>
      </w:pPr>
      <w:r w:rsidRPr="007E7410">
        <w:rPr>
          <w:rFonts w:ascii="Times New Roman" w:hAnsi="Times New Roman" w:cs="Times New Roman"/>
          <w:b/>
          <w:sz w:val="24"/>
          <w:szCs w:val="24"/>
          <w:lang w:val="en-GB"/>
        </w:rPr>
        <w:t>Rashedur Chowdhury</w:t>
      </w:r>
    </w:p>
    <w:p w14:paraId="4D5A42DE" w14:textId="1FA06CFE" w:rsidR="007E7410" w:rsidRPr="007E7410" w:rsidRDefault="007E7410" w:rsidP="007E7410">
      <w:pPr>
        <w:spacing w:after="0" w:line="240" w:lineRule="auto"/>
        <w:jc w:val="center"/>
        <w:rPr>
          <w:rFonts w:ascii="Times New Roman" w:hAnsi="Times New Roman" w:cs="Times New Roman"/>
          <w:sz w:val="24"/>
          <w:szCs w:val="24"/>
          <w:lang w:val="en-GB"/>
        </w:rPr>
      </w:pPr>
      <w:r w:rsidRPr="007E7410">
        <w:rPr>
          <w:rFonts w:ascii="Times New Roman" w:hAnsi="Times New Roman" w:cs="Times New Roman"/>
          <w:sz w:val="24"/>
          <w:szCs w:val="24"/>
          <w:lang w:val="en-GB"/>
        </w:rPr>
        <w:t>Southampton Business School</w:t>
      </w:r>
      <w:r>
        <w:rPr>
          <w:rFonts w:ascii="Times New Roman" w:hAnsi="Times New Roman" w:cs="Times New Roman"/>
          <w:sz w:val="24"/>
          <w:szCs w:val="24"/>
          <w:lang w:val="en-GB"/>
        </w:rPr>
        <w:t xml:space="preserve">, </w:t>
      </w:r>
      <w:r w:rsidRPr="007E7410">
        <w:rPr>
          <w:rFonts w:ascii="Times New Roman" w:hAnsi="Times New Roman" w:cs="Times New Roman"/>
          <w:sz w:val="24"/>
          <w:szCs w:val="24"/>
          <w:lang w:val="en-GB"/>
        </w:rPr>
        <w:t>University of Southampton</w:t>
      </w:r>
    </w:p>
    <w:p w14:paraId="77CB2E55" w14:textId="42501BC3" w:rsidR="007E7410" w:rsidRPr="007E7410" w:rsidRDefault="007E7410" w:rsidP="007E7410">
      <w:pPr>
        <w:spacing w:after="0" w:line="240" w:lineRule="auto"/>
        <w:jc w:val="center"/>
        <w:rPr>
          <w:rFonts w:ascii="Times New Roman" w:hAnsi="Times New Roman" w:cs="Times New Roman"/>
          <w:sz w:val="24"/>
          <w:szCs w:val="24"/>
        </w:rPr>
      </w:pPr>
      <w:r w:rsidRPr="007E7410">
        <w:rPr>
          <w:rFonts w:ascii="Times New Roman" w:hAnsi="Times New Roman" w:cs="Times New Roman"/>
          <w:sz w:val="24"/>
          <w:szCs w:val="24"/>
        </w:rPr>
        <w:t>Email: r.r.chowdhury@soton.ac.uk</w:t>
      </w:r>
    </w:p>
    <w:p w14:paraId="48BD6DFC" w14:textId="77777777" w:rsidR="007E7410" w:rsidRPr="007E7410" w:rsidRDefault="007E7410" w:rsidP="007E7410">
      <w:pPr>
        <w:spacing w:after="0" w:line="240" w:lineRule="auto"/>
        <w:jc w:val="center"/>
        <w:rPr>
          <w:rFonts w:ascii="Times New Roman" w:hAnsi="Times New Roman" w:cs="Times New Roman"/>
          <w:b/>
          <w:sz w:val="24"/>
          <w:szCs w:val="24"/>
        </w:rPr>
      </w:pPr>
    </w:p>
    <w:p w14:paraId="2631472C" w14:textId="77777777" w:rsidR="007E7410" w:rsidRPr="007E7410" w:rsidRDefault="007E7410" w:rsidP="007E7410">
      <w:pPr>
        <w:spacing w:after="0" w:line="240" w:lineRule="auto"/>
        <w:jc w:val="center"/>
        <w:rPr>
          <w:rFonts w:ascii="Times New Roman" w:hAnsi="Times New Roman" w:cs="Times New Roman"/>
          <w:b/>
          <w:sz w:val="24"/>
          <w:szCs w:val="24"/>
        </w:rPr>
      </w:pPr>
      <w:r w:rsidRPr="007E7410">
        <w:rPr>
          <w:rFonts w:ascii="Times New Roman" w:hAnsi="Times New Roman" w:cs="Times New Roman"/>
          <w:b/>
          <w:sz w:val="24"/>
          <w:szCs w:val="24"/>
        </w:rPr>
        <w:t>Arno Kourula</w:t>
      </w:r>
    </w:p>
    <w:p w14:paraId="2818FF1D" w14:textId="77777777" w:rsidR="007E7410" w:rsidRPr="007E7410" w:rsidRDefault="007E7410" w:rsidP="007E7410">
      <w:pPr>
        <w:spacing w:after="0" w:line="240" w:lineRule="auto"/>
        <w:jc w:val="center"/>
        <w:rPr>
          <w:rFonts w:ascii="Times New Roman" w:hAnsi="Times New Roman" w:cs="Times New Roman"/>
          <w:sz w:val="24"/>
          <w:szCs w:val="24"/>
        </w:rPr>
      </w:pPr>
      <w:r w:rsidRPr="007E7410">
        <w:rPr>
          <w:rFonts w:ascii="Times New Roman" w:hAnsi="Times New Roman" w:cs="Times New Roman"/>
          <w:sz w:val="24"/>
          <w:szCs w:val="24"/>
        </w:rPr>
        <w:t>University of Amsterdam Business School</w:t>
      </w:r>
    </w:p>
    <w:p w14:paraId="3A68EA83" w14:textId="1645D8B1" w:rsidR="007E7410" w:rsidRPr="007E7410" w:rsidRDefault="007E7410" w:rsidP="007E7410">
      <w:pPr>
        <w:spacing w:after="0" w:line="240" w:lineRule="auto"/>
        <w:jc w:val="center"/>
        <w:rPr>
          <w:rFonts w:ascii="Times New Roman" w:hAnsi="Times New Roman" w:cs="Times New Roman"/>
          <w:sz w:val="24"/>
          <w:szCs w:val="24"/>
        </w:rPr>
      </w:pPr>
      <w:r w:rsidRPr="007E7410">
        <w:rPr>
          <w:rFonts w:ascii="Times New Roman" w:hAnsi="Times New Roman" w:cs="Times New Roman"/>
          <w:sz w:val="24"/>
          <w:szCs w:val="24"/>
        </w:rPr>
        <w:t>Email: a.e.kourula@uva.nl</w:t>
      </w:r>
    </w:p>
    <w:p w14:paraId="65F97F4D" w14:textId="77777777" w:rsidR="007E7410" w:rsidRPr="007E7410" w:rsidRDefault="007E7410" w:rsidP="007E7410">
      <w:pPr>
        <w:spacing w:after="0" w:line="240" w:lineRule="auto"/>
        <w:jc w:val="center"/>
        <w:rPr>
          <w:rFonts w:ascii="Times New Roman" w:hAnsi="Times New Roman" w:cs="Times New Roman"/>
          <w:b/>
          <w:sz w:val="24"/>
          <w:szCs w:val="24"/>
        </w:rPr>
      </w:pPr>
    </w:p>
    <w:p w14:paraId="2F959367" w14:textId="77777777" w:rsidR="007E7410" w:rsidRPr="007E7410" w:rsidRDefault="007E7410" w:rsidP="007E7410">
      <w:pPr>
        <w:spacing w:after="0" w:line="240" w:lineRule="auto"/>
        <w:jc w:val="center"/>
        <w:rPr>
          <w:rFonts w:ascii="Times New Roman" w:hAnsi="Times New Roman" w:cs="Times New Roman"/>
          <w:b/>
          <w:sz w:val="24"/>
          <w:szCs w:val="24"/>
        </w:rPr>
      </w:pPr>
      <w:r w:rsidRPr="007E7410">
        <w:rPr>
          <w:rFonts w:ascii="Times New Roman" w:hAnsi="Times New Roman" w:cs="Times New Roman"/>
          <w:b/>
          <w:sz w:val="24"/>
          <w:szCs w:val="24"/>
        </w:rPr>
        <w:t>Marjo Siltaoja</w:t>
      </w:r>
    </w:p>
    <w:p w14:paraId="1A2873D2" w14:textId="77777777" w:rsidR="007E7410" w:rsidRPr="007E7410" w:rsidRDefault="007E7410" w:rsidP="007E7410">
      <w:pPr>
        <w:spacing w:after="0" w:line="240" w:lineRule="auto"/>
        <w:jc w:val="center"/>
        <w:rPr>
          <w:rFonts w:ascii="Times New Roman" w:hAnsi="Times New Roman" w:cs="Times New Roman"/>
          <w:sz w:val="24"/>
          <w:szCs w:val="24"/>
        </w:rPr>
      </w:pPr>
      <w:r w:rsidRPr="007E7410">
        <w:rPr>
          <w:rFonts w:ascii="Times New Roman" w:hAnsi="Times New Roman" w:cs="Times New Roman"/>
          <w:sz w:val="24"/>
          <w:szCs w:val="24"/>
        </w:rPr>
        <w:t>Jyväskylä University School of Business and Economics</w:t>
      </w:r>
    </w:p>
    <w:p w14:paraId="6017E78C" w14:textId="77777777" w:rsidR="007E7410" w:rsidRPr="007E7410" w:rsidRDefault="007E7410" w:rsidP="007E7410">
      <w:pPr>
        <w:spacing w:after="0" w:line="240" w:lineRule="auto"/>
        <w:jc w:val="center"/>
        <w:rPr>
          <w:rFonts w:ascii="Times New Roman" w:hAnsi="Times New Roman" w:cs="Times New Roman"/>
          <w:sz w:val="24"/>
          <w:szCs w:val="24"/>
        </w:rPr>
      </w:pPr>
      <w:r w:rsidRPr="007E7410">
        <w:rPr>
          <w:rFonts w:ascii="Times New Roman" w:hAnsi="Times New Roman" w:cs="Times New Roman"/>
          <w:sz w:val="24"/>
          <w:szCs w:val="24"/>
        </w:rPr>
        <w:t>Email: marjo.siltaoja@jyu.fi</w:t>
      </w:r>
    </w:p>
    <w:p w14:paraId="1096B168" w14:textId="77777777" w:rsidR="007E7410" w:rsidRDefault="007E7410" w:rsidP="007E7410">
      <w:pPr>
        <w:spacing w:after="0" w:line="240" w:lineRule="auto"/>
        <w:jc w:val="both"/>
        <w:rPr>
          <w:rFonts w:ascii="Times New Roman" w:hAnsi="Times New Roman" w:cs="Times New Roman"/>
          <w:b/>
          <w:sz w:val="24"/>
          <w:szCs w:val="24"/>
        </w:rPr>
      </w:pPr>
    </w:p>
    <w:p w14:paraId="44903BA9" w14:textId="77777777" w:rsidR="007E7410" w:rsidRDefault="007E7410" w:rsidP="007E7410">
      <w:pPr>
        <w:spacing w:after="0" w:line="240" w:lineRule="auto"/>
        <w:jc w:val="center"/>
        <w:rPr>
          <w:rFonts w:ascii="Times New Roman" w:hAnsi="Times New Roman" w:cs="Times New Roman"/>
          <w:b/>
          <w:sz w:val="24"/>
          <w:szCs w:val="24"/>
        </w:rPr>
      </w:pPr>
    </w:p>
    <w:p w14:paraId="7C7EFBAA" w14:textId="35A98CED" w:rsidR="007E7410" w:rsidRPr="007E7410" w:rsidRDefault="007E7410" w:rsidP="007E7410">
      <w:pPr>
        <w:spacing w:after="0" w:line="240" w:lineRule="auto"/>
        <w:jc w:val="center"/>
        <w:rPr>
          <w:rFonts w:ascii="Times New Roman" w:hAnsi="Times New Roman" w:cs="Times New Roman"/>
          <w:b/>
          <w:sz w:val="24"/>
          <w:szCs w:val="24"/>
          <w:u w:val="single"/>
        </w:rPr>
      </w:pPr>
      <w:r w:rsidRPr="007E7410">
        <w:rPr>
          <w:rFonts w:ascii="Times New Roman" w:hAnsi="Times New Roman" w:cs="Times New Roman"/>
          <w:b/>
          <w:sz w:val="24"/>
          <w:szCs w:val="24"/>
          <w:u w:val="single"/>
        </w:rPr>
        <w:t>Accepted: Business &amp; Society (ABS 3)</w:t>
      </w:r>
    </w:p>
    <w:p w14:paraId="68879D47" w14:textId="77777777" w:rsidR="007E7410" w:rsidRDefault="007E7410" w:rsidP="007E7410">
      <w:pPr>
        <w:spacing w:after="0" w:line="480" w:lineRule="auto"/>
        <w:jc w:val="both"/>
        <w:rPr>
          <w:rFonts w:ascii="Times New Roman" w:hAnsi="Times New Roman" w:cs="Times New Roman"/>
          <w:b/>
          <w:sz w:val="24"/>
          <w:szCs w:val="24"/>
        </w:rPr>
      </w:pPr>
    </w:p>
    <w:p w14:paraId="5E1028AE" w14:textId="2CF59100" w:rsidR="007E7410" w:rsidRPr="007E7410" w:rsidRDefault="007E7410" w:rsidP="007E7410">
      <w:pPr>
        <w:spacing w:after="0" w:line="480" w:lineRule="auto"/>
        <w:jc w:val="both"/>
        <w:rPr>
          <w:rFonts w:ascii="Times New Roman" w:hAnsi="Times New Roman" w:cs="Times New Roman"/>
          <w:b/>
          <w:sz w:val="24"/>
          <w:szCs w:val="24"/>
        </w:rPr>
      </w:pPr>
      <w:r w:rsidRPr="007E7410">
        <w:rPr>
          <w:rFonts w:ascii="Times New Roman" w:hAnsi="Times New Roman" w:cs="Times New Roman"/>
          <w:b/>
          <w:sz w:val="24"/>
          <w:szCs w:val="24"/>
        </w:rPr>
        <w:t>Abstract</w:t>
      </w:r>
    </w:p>
    <w:p w14:paraId="50BAB50E" w14:textId="38C6F9AA" w:rsidR="007E7410" w:rsidRDefault="007E7410" w:rsidP="007E7410">
      <w:pPr>
        <w:spacing w:after="0" w:line="480" w:lineRule="auto"/>
        <w:jc w:val="both"/>
        <w:rPr>
          <w:rFonts w:ascii="Times New Roman" w:hAnsi="Times New Roman" w:cs="Times New Roman"/>
          <w:sz w:val="24"/>
          <w:szCs w:val="24"/>
        </w:rPr>
      </w:pPr>
      <w:r w:rsidRPr="007E7410">
        <w:rPr>
          <w:rFonts w:ascii="Times New Roman" w:hAnsi="Times New Roman" w:cs="Times New Roman"/>
          <w:sz w:val="24"/>
          <w:szCs w:val="24"/>
        </w:rPr>
        <w:t>Fringe stakeholders with limited resources, such as grassroots</w:t>
      </w:r>
      <w:r>
        <w:rPr>
          <w:rFonts w:ascii="Times New Roman" w:hAnsi="Times New Roman" w:cs="Times New Roman"/>
          <w:sz w:val="24"/>
          <w:szCs w:val="24"/>
        </w:rPr>
        <w:t xml:space="preserve"> </w:t>
      </w:r>
      <w:r w:rsidRPr="007E7410">
        <w:rPr>
          <w:rFonts w:ascii="Times New Roman" w:hAnsi="Times New Roman" w:cs="Times New Roman"/>
          <w:sz w:val="24"/>
          <w:szCs w:val="24"/>
        </w:rPr>
        <w:t>organizations (GROs), are often ignored in business and society literature.</w:t>
      </w:r>
      <w:r>
        <w:rPr>
          <w:rFonts w:ascii="Times New Roman" w:hAnsi="Times New Roman" w:cs="Times New Roman"/>
          <w:sz w:val="24"/>
          <w:szCs w:val="24"/>
        </w:rPr>
        <w:t xml:space="preserve"> </w:t>
      </w:r>
      <w:r w:rsidRPr="007E7410">
        <w:rPr>
          <w:rFonts w:ascii="Times New Roman" w:hAnsi="Times New Roman" w:cs="Times New Roman"/>
          <w:sz w:val="24"/>
          <w:szCs w:val="24"/>
        </w:rPr>
        <w:t>We develop a conceptual framework and a set of propositions detailing how</w:t>
      </w:r>
      <w:r>
        <w:rPr>
          <w:rFonts w:ascii="Times New Roman" w:hAnsi="Times New Roman" w:cs="Times New Roman"/>
          <w:sz w:val="24"/>
          <w:szCs w:val="24"/>
        </w:rPr>
        <w:t xml:space="preserve"> </w:t>
      </w:r>
      <w:r w:rsidRPr="007E7410">
        <w:rPr>
          <w:rFonts w:ascii="Times New Roman" w:hAnsi="Times New Roman" w:cs="Times New Roman"/>
          <w:sz w:val="24"/>
          <w:szCs w:val="24"/>
        </w:rPr>
        <w:t>GROs strategically gain legitimacy and influence over time. We argue that</w:t>
      </w:r>
      <w:r>
        <w:rPr>
          <w:rFonts w:ascii="Times New Roman" w:hAnsi="Times New Roman" w:cs="Times New Roman"/>
          <w:sz w:val="24"/>
          <w:szCs w:val="24"/>
        </w:rPr>
        <w:t xml:space="preserve"> </w:t>
      </w:r>
      <w:r w:rsidRPr="007E7410">
        <w:rPr>
          <w:rFonts w:ascii="Times New Roman" w:hAnsi="Times New Roman" w:cs="Times New Roman"/>
          <w:sz w:val="24"/>
          <w:szCs w:val="24"/>
        </w:rPr>
        <w:t>GROs encounter specific paradoxes over the emergence, development, and</w:t>
      </w:r>
      <w:r>
        <w:rPr>
          <w:rFonts w:ascii="Times New Roman" w:hAnsi="Times New Roman" w:cs="Times New Roman"/>
          <w:sz w:val="24"/>
          <w:szCs w:val="24"/>
        </w:rPr>
        <w:t xml:space="preserve"> </w:t>
      </w:r>
      <w:r w:rsidRPr="007E7410">
        <w:rPr>
          <w:rFonts w:ascii="Times New Roman" w:hAnsi="Times New Roman" w:cs="Times New Roman"/>
          <w:sz w:val="24"/>
          <w:szCs w:val="24"/>
        </w:rPr>
        <w:t>resolution of an issue, and they address these paradoxes using cognitive,</w:t>
      </w:r>
      <w:r>
        <w:rPr>
          <w:rFonts w:ascii="Times New Roman" w:hAnsi="Times New Roman" w:cs="Times New Roman"/>
          <w:sz w:val="24"/>
          <w:szCs w:val="24"/>
        </w:rPr>
        <w:t xml:space="preserve"> </w:t>
      </w:r>
      <w:r w:rsidRPr="007E7410">
        <w:rPr>
          <w:rFonts w:ascii="Times New Roman" w:hAnsi="Times New Roman" w:cs="Times New Roman"/>
          <w:sz w:val="24"/>
          <w:szCs w:val="24"/>
        </w:rPr>
        <w:t>moral, and pragmatic legitimacy strategies. While cognitive and moral</w:t>
      </w:r>
      <w:r>
        <w:rPr>
          <w:rFonts w:ascii="Times New Roman" w:hAnsi="Times New Roman" w:cs="Times New Roman"/>
          <w:sz w:val="24"/>
          <w:szCs w:val="24"/>
        </w:rPr>
        <w:t xml:space="preserve"> </w:t>
      </w:r>
      <w:r w:rsidRPr="007E7410">
        <w:rPr>
          <w:rFonts w:ascii="Times New Roman" w:hAnsi="Times New Roman" w:cs="Times New Roman"/>
          <w:sz w:val="24"/>
          <w:szCs w:val="24"/>
        </w:rPr>
        <w:t>strategies tend to be used consistently, the flexible and paradoxical use of</w:t>
      </w:r>
      <w:r>
        <w:rPr>
          <w:rFonts w:ascii="Times New Roman" w:hAnsi="Times New Roman" w:cs="Times New Roman"/>
          <w:sz w:val="24"/>
          <w:szCs w:val="24"/>
        </w:rPr>
        <w:t xml:space="preserve"> </w:t>
      </w:r>
      <w:r w:rsidRPr="007E7410">
        <w:rPr>
          <w:rFonts w:ascii="Times New Roman" w:hAnsi="Times New Roman" w:cs="Times New Roman"/>
          <w:sz w:val="24"/>
          <w:szCs w:val="24"/>
        </w:rPr>
        <w:t>pragmatic strategies has important consequences, both for GROs’</w:t>
      </w:r>
      <w:r>
        <w:rPr>
          <w:rFonts w:ascii="Times New Roman" w:hAnsi="Times New Roman" w:cs="Times New Roman"/>
          <w:sz w:val="24"/>
          <w:szCs w:val="24"/>
        </w:rPr>
        <w:t xml:space="preserve"> </w:t>
      </w:r>
      <w:r w:rsidRPr="007E7410">
        <w:rPr>
          <w:rFonts w:ascii="Times New Roman" w:hAnsi="Times New Roman" w:cs="Times New Roman"/>
          <w:sz w:val="24"/>
          <w:szCs w:val="24"/>
        </w:rPr>
        <w:t>legitimacy and for their potential influence over powerful organizations</w:t>
      </w:r>
      <w:r>
        <w:rPr>
          <w:rFonts w:ascii="Times New Roman" w:hAnsi="Times New Roman" w:cs="Times New Roman"/>
          <w:sz w:val="24"/>
          <w:szCs w:val="24"/>
        </w:rPr>
        <w:t xml:space="preserve"> </w:t>
      </w:r>
      <w:r w:rsidRPr="007E7410">
        <w:rPr>
          <w:rFonts w:ascii="Times New Roman" w:hAnsi="Times New Roman" w:cs="Times New Roman"/>
          <w:sz w:val="24"/>
          <w:szCs w:val="24"/>
        </w:rPr>
        <w:t>associated with them. We enrich our framework with the help of two</w:t>
      </w:r>
      <w:r>
        <w:rPr>
          <w:rFonts w:ascii="Times New Roman" w:hAnsi="Times New Roman" w:cs="Times New Roman"/>
          <w:sz w:val="24"/>
          <w:szCs w:val="24"/>
        </w:rPr>
        <w:t xml:space="preserve"> </w:t>
      </w:r>
      <w:r w:rsidRPr="007E7410">
        <w:rPr>
          <w:rFonts w:ascii="Times New Roman" w:hAnsi="Times New Roman" w:cs="Times New Roman"/>
          <w:sz w:val="24"/>
          <w:szCs w:val="24"/>
        </w:rPr>
        <w:t>illustrative cases and discuss the implications of the framework for GROs’</w:t>
      </w:r>
      <w:r>
        <w:rPr>
          <w:rFonts w:ascii="Times New Roman" w:hAnsi="Times New Roman" w:cs="Times New Roman"/>
          <w:sz w:val="24"/>
          <w:szCs w:val="24"/>
        </w:rPr>
        <w:t xml:space="preserve"> </w:t>
      </w:r>
      <w:r w:rsidRPr="007E7410">
        <w:rPr>
          <w:rFonts w:ascii="Times New Roman" w:hAnsi="Times New Roman" w:cs="Times New Roman"/>
          <w:sz w:val="24"/>
          <w:szCs w:val="24"/>
        </w:rPr>
        <w:t>legitimacy strategies in business and society literature.</w:t>
      </w:r>
    </w:p>
    <w:p w14:paraId="6319E26C" w14:textId="77777777" w:rsidR="007E7410" w:rsidRDefault="007E7410" w:rsidP="00AE57A0">
      <w:pPr>
        <w:spacing w:after="0" w:line="480" w:lineRule="auto"/>
        <w:jc w:val="both"/>
        <w:rPr>
          <w:rFonts w:ascii="Times New Roman" w:hAnsi="Times New Roman" w:cs="Times New Roman"/>
          <w:sz w:val="24"/>
          <w:szCs w:val="24"/>
        </w:rPr>
      </w:pPr>
    </w:p>
    <w:p w14:paraId="7EE901FC" w14:textId="77777777" w:rsidR="007E7410" w:rsidRDefault="007E7410" w:rsidP="00AE57A0">
      <w:pPr>
        <w:spacing w:after="0" w:line="480" w:lineRule="auto"/>
        <w:jc w:val="both"/>
        <w:rPr>
          <w:rFonts w:ascii="Times New Roman" w:hAnsi="Times New Roman" w:cs="Times New Roman"/>
          <w:sz w:val="24"/>
          <w:szCs w:val="24"/>
        </w:rPr>
      </w:pPr>
    </w:p>
    <w:p w14:paraId="4BFE2F96" w14:textId="77777777" w:rsidR="007E7410" w:rsidRDefault="007E7410" w:rsidP="00AE57A0">
      <w:pPr>
        <w:spacing w:after="0" w:line="480" w:lineRule="auto"/>
        <w:jc w:val="both"/>
        <w:rPr>
          <w:rFonts w:ascii="Times New Roman" w:hAnsi="Times New Roman" w:cs="Times New Roman"/>
          <w:sz w:val="24"/>
          <w:szCs w:val="24"/>
        </w:rPr>
      </w:pPr>
    </w:p>
    <w:p w14:paraId="71745DE3" w14:textId="77777777" w:rsidR="007E7410" w:rsidRDefault="007E7410" w:rsidP="00AE57A0">
      <w:pPr>
        <w:spacing w:after="0" w:line="480" w:lineRule="auto"/>
        <w:jc w:val="both"/>
        <w:rPr>
          <w:rFonts w:ascii="Times New Roman" w:hAnsi="Times New Roman" w:cs="Times New Roman"/>
          <w:sz w:val="24"/>
          <w:szCs w:val="24"/>
        </w:rPr>
      </w:pPr>
    </w:p>
    <w:p w14:paraId="05AD2EB7" w14:textId="5FE5DD99" w:rsidR="007E7410" w:rsidRPr="007E7410" w:rsidRDefault="007E7410" w:rsidP="00AE57A0">
      <w:pPr>
        <w:spacing w:after="0" w:line="480" w:lineRule="auto"/>
        <w:jc w:val="both"/>
        <w:rPr>
          <w:rFonts w:ascii="Times New Roman" w:hAnsi="Times New Roman" w:cs="Times New Roman"/>
          <w:b/>
          <w:sz w:val="24"/>
          <w:szCs w:val="24"/>
        </w:rPr>
      </w:pPr>
      <w:r w:rsidRPr="007E7410">
        <w:rPr>
          <w:rFonts w:ascii="Times New Roman" w:hAnsi="Times New Roman" w:cs="Times New Roman"/>
          <w:b/>
          <w:sz w:val="24"/>
          <w:szCs w:val="24"/>
        </w:rPr>
        <w:lastRenderedPageBreak/>
        <w:t>Introduction</w:t>
      </w:r>
    </w:p>
    <w:p w14:paraId="33D81E28" w14:textId="7960A3E4" w:rsidR="00B4739D" w:rsidRPr="00F349F6" w:rsidRDefault="00FA4985" w:rsidP="00AE57A0">
      <w:pPr>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A</w:t>
      </w:r>
      <w:r w:rsidR="00E7649B" w:rsidRPr="00F349F6">
        <w:rPr>
          <w:rFonts w:ascii="Times New Roman" w:hAnsi="Times New Roman" w:cs="Times New Roman"/>
          <w:sz w:val="24"/>
          <w:szCs w:val="24"/>
        </w:rPr>
        <w:t>n emerging</w:t>
      </w:r>
      <w:r w:rsidRPr="00F349F6">
        <w:rPr>
          <w:rFonts w:ascii="Times New Roman" w:hAnsi="Times New Roman" w:cs="Times New Roman"/>
          <w:sz w:val="24"/>
          <w:szCs w:val="24"/>
        </w:rPr>
        <w:t xml:space="preserve"> theme within business and society </w:t>
      </w:r>
      <w:r w:rsidR="008E71F2" w:rsidRPr="00F349F6">
        <w:rPr>
          <w:rFonts w:ascii="Times New Roman" w:hAnsi="Times New Roman" w:cs="Times New Roman"/>
          <w:sz w:val="24"/>
          <w:szCs w:val="24"/>
        </w:rPr>
        <w:t xml:space="preserve">literature </w:t>
      </w:r>
      <w:r w:rsidRPr="00F349F6">
        <w:rPr>
          <w:rFonts w:ascii="Times New Roman" w:hAnsi="Times New Roman" w:cs="Times New Roman"/>
          <w:sz w:val="24"/>
          <w:szCs w:val="24"/>
        </w:rPr>
        <w:t>has been the relationship between firms and fringe stakeholders</w:t>
      </w:r>
      <w:r w:rsidR="00137ABB" w:rsidRPr="00F349F6">
        <w:rPr>
          <w:rFonts w:ascii="Times New Roman" w:hAnsi="Times New Roman" w:cs="Times New Roman"/>
          <w:sz w:val="24"/>
          <w:szCs w:val="24"/>
        </w:rPr>
        <w:t>,</w:t>
      </w:r>
      <w:r w:rsidRPr="00F349F6">
        <w:rPr>
          <w:rFonts w:ascii="Times New Roman" w:hAnsi="Times New Roman" w:cs="Times New Roman"/>
          <w:sz w:val="24"/>
          <w:szCs w:val="24"/>
        </w:rPr>
        <w:t xml:space="preserve"> </w:t>
      </w:r>
      <w:r w:rsidR="00137ABB" w:rsidRPr="00F349F6">
        <w:rPr>
          <w:rFonts w:ascii="Times New Roman" w:hAnsi="Times New Roman" w:cs="Times New Roman"/>
          <w:sz w:val="24"/>
          <w:szCs w:val="24"/>
        </w:rPr>
        <w:t>who are</w:t>
      </w:r>
      <w:r w:rsidR="0005230A" w:rsidRPr="00F349F6">
        <w:rPr>
          <w:rFonts w:ascii="Times New Roman" w:hAnsi="Times New Roman" w:cs="Times New Roman"/>
          <w:sz w:val="24"/>
          <w:szCs w:val="24"/>
        </w:rPr>
        <w:t xml:space="preserve"> generally</w:t>
      </w:r>
      <w:r w:rsidR="000B214E" w:rsidRPr="00F349F6">
        <w:rPr>
          <w:rFonts w:ascii="Times New Roman" w:hAnsi="Times New Roman" w:cs="Times New Roman"/>
          <w:sz w:val="24"/>
          <w:szCs w:val="24"/>
        </w:rPr>
        <w:t xml:space="preserve"> </w:t>
      </w:r>
      <w:r w:rsidR="00AE347F" w:rsidRPr="00F349F6">
        <w:rPr>
          <w:rFonts w:ascii="Times New Roman" w:hAnsi="Times New Roman" w:cs="Times New Roman"/>
          <w:sz w:val="24"/>
          <w:szCs w:val="24"/>
        </w:rPr>
        <w:t>considered to be poor, weak and isolated</w:t>
      </w:r>
      <w:r w:rsidR="000B214E" w:rsidRPr="00F349F6">
        <w:rPr>
          <w:rFonts w:ascii="Times New Roman" w:hAnsi="Times New Roman" w:cs="Times New Roman"/>
          <w:sz w:val="24"/>
          <w:szCs w:val="24"/>
        </w:rPr>
        <w:t xml:space="preserve"> </w:t>
      </w:r>
      <w:r w:rsidR="00CC4B14" w:rsidRPr="00F349F6">
        <w:rPr>
          <w:rFonts w:ascii="Times New Roman" w:hAnsi="Times New Roman" w:cs="Times New Roman"/>
          <w:bCs/>
          <w:sz w:val="24"/>
          <w:szCs w:val="24"/>
        </w:rPr>
        <w:t>(Hart &amp; Sharma, 2004, p.</w:t>
      </w:r>
      <w:r w:rsidR="000B214E" w:rsidRPr="00F349F6">
        <w:rPr>
          <w:rFonts w:ascii="Times New Roman" w:hAnsi="Times New Roman" w:cs="Times New Roman"/>
          <w:bCs/>
          <w:sz w:val="24"/>
          <w:szCs w:val="24"/>
        </w:rPr>
        <w:t xml:space="preserve"> 8</w:t>
      </w:r>
      <w:r w:rsidR="001E7EC6" w:rsidRPr="00F349F6">
        <w:rPr>
          <w:rFonts w:ascii="Times New Roman" w:hAnsi="Times New Roman" w:cs="Times New Roman"/>
          <w:bCs/>
          <w:sz w:val="24"/>
          <w:szCs w:val="24"/>
        </w:rPr>
        <w:t>; Derry, 2012</w:t>
      </w:r>
      <w:r w:rsidR="000B214E" w:rsidRPr="00F349F6">
        <w:rPr>
          <w:rFonts w:ascii="Times New Roman" w:hAnsi="Times New Roman" w:cs="Times New Roman"/>
          <w:bCs/>
          <w:sz w:val="24"/>
          <w:szCs w:val="24"/>
        </w:rPr>
        <w:t xml:space="preserve">). </w:t>
      </w:r>
      <w:r w:rsidR="00383D60" w:rsidRPr="00F349F6">
        <w:rPr>
          <w:rFonts w:ascii="Times New Roman" w:hAnsi="Times New Roman" w:cs="Times New Roman"/>
          <w:bCs/>
          <w:sz w:val="24"/>
          <w:szCs w:val="24"/>
        </w:rPr>
        <w:t xml:space="preserve">These aforementioned characteristics of fringe stakeholders </w:t>
      </w:r>
      <w:r w:rsidR="00383D60" w:rsidRPr="00F349F6">
        <w:rPr>
          <w:rFonts w:ascii="Times New Roman" w:hAnsi="Times New Roman" w:cs="Times New Roman"/>
          <w:sz w:val="24"/>
          <w:szCs w:val="24"/>
        </w:rPr>
        <w:t xml:space="preserve">mean that they tend to struggle with </w:t>
      </w:r>
      <w:r w:rsidR="008E71F2" w:rsidRPr="00F349F6">
        <w:rPr>
          <w:rFonts w:ascii="Times New Roman" w:hAnsi="Times New Roman" w:cs="Times New Roman"/>
          <w:sz w:val="24"/>
          <w:szCs w:val="24"/>
        </w:rPr>
        <w:t>limited resources and influence</w:t>
      </w:r>
      <w:r w:rsidR="00137ABB" w:rsidRPr="00F349F6">
        <w:rPr>
          <w:rFonts w:ascii="Times New Roman" w:hAnsi="Times New Roman" w:cs="Times New Roman"/>
          <w:sz w:val="24"/>
          <w:szCs w:val="24"/>
        </w:rPr>
        <w:t>,</w:t>
      </w:r>
      <w:r w:rsidRPr="00F349F6">
        <w:rPr>
          <w:rFonts w:ascii="Times New Roman" w:hAnsi="Times New Roman" w:cs="Times New Roman"/>
          <w:sz w:val="24"/>
          <w:szCs w:val="24"/>
        </w:rPr>
        <w:t xml:space="preserve"> </w:t>
      </w:r>
      <w:r w:rsidR="009958C0" w:rsidRPr="00F349F6">
        <w:rPr>
          <w:rFonts w:ascii="Times New Roman" w:hAnsi="Times New Roman" w:cs="Times New Roman"/>
          <w:sz w:val="24"/>
          <w:szCs w:val="24"/>
        </w:rPr>
        <w:t xml:space="preserve">and </w:t>
      </w:r>
      <w:r w:rsidRPr="00F349F6">
        <w:rPr>
          <w:rFonts w:ascii="Times New Roman" w:hAnsi="Times New Roman" w:cs="Times New Roman"/>
          <w:sz w:val="24"/>
          <w:szCs w:val="24"/>
        </w:rPr>
        <w:t xml:space="preserve">have difficulty </w:t>
      </w:r>
      <w:r w:rsidR="009958C0" w:rsidRPr="00F349F6">
        <w:rPr>
          <w:rFonts w:ascii="Times New Roman" w:hAnsi="Times New Roman" w:cs="Times New Roman"/>
          <w:sz w:val="24"/>
          <w:szCs w:val="24"/>
        </w:rPr>
        <w:t xml:space="preserve">in </w:t>
      </w:r>
      <w:r w:rsidRPr="00F349F6">
        <w:rPr>
          <w:rFonts w:ascii="Times New Roman" w:hAnsi="Times New Roman" w:cs="Times New Roman"/>
          <w:sz w:val="24"/>
          <w:szCs w:val="24"/>
        </w:rPr>
        <w:t xml:space="preserve">gaining legitimacy and </w:t>
      </w:r>
      <w:r w:rsidR="009958C0" w:rsidRPr="00F349F6">
        <w:rPr>
          <w:rFonts w:ascii="Times New Roman" w:hAnsi="Times New Roman" w:cs="Times New Roman"/>
          <w:sz w:val="24"/>
          <w:szCs w:val="24"/>
        </w:rPr>
        <w:t xml:space="preserve">in </w:t>
      </w:r>
      <w:r w:rsidR="00BE2967" w:rsidRPr="00F349F6">
        <w:rPr>
          <w:rFonts w:ascii="Times New Roman" w:hAnsi="Times New Roman" w:cs="Times New Roman"/>
          <w:sz w:val="24"/>
          <w:szCs w:val="24"/>
        </w:rPr>
        <w:t>getting</w:t>
      </w:r>
      <w:r w:rsidRPr="00F349F6">
        <w:rPr>
          <w:rFonts w:ascii="Times New Roman" w:hAnsi="Times New Roman" w:cs="Times New Roman"/>
          <w:sz w:val="24"/>
          <w:szCs w:val="24"/>
        </w:rPr>
        <w:t xml:space="preserve"> their voices heard.</w:t>
      </w:r>
      <w:r w:rsidR="00B21F50" w:rsidRPr="00F349F6">
        <w:rPr>
          <w:rFonts w:ascii="Times New Roman" w:hAnsi="Times New Roman" w:cs="Times New Roman"/>
          <w:sz w:val="24"/>
          <w:szCs w:val="24"/>
        </w:rPr>
        <w:t xml:space="preserve"> </w:t>
      </w:r>
      <w:r w:rsidR="00091EA6" w:rsidRPr="00F349F6">
        <w:rPr>
          <w:rFonts w:ascii="Times New Roman" w:hAnsi="Times New Roman" w:cs="Times New Roman"/>
          <w:sz w:val="24"/>
          <w:szCs w:val="24"/>
        </w:rPr>
        <w:t xml:space="preserve">In this </w:t>
      </w:r>
      <w:r w:rsidR="00EC2A11" w:rsidRPr="00F349F6">
        <w:rPr>
          <w:rFonts w:ascii="Times New Roman" w:hAnsi="Times New Roman" w:cs="Times New Roman"/>
          <w:sz w:val="24"/>
          <w:szCs w:val="24"/>
        </w:rPr>
        <w:t>article</w:t>
      </w:r>
      <w:r w:rsidR="00091EA6" w:rsidRPr="00F349F6">
        <w:rPr>
          <w:rFonts w:ascii="Times New Roman" w:hAnsi="Times New Roman" w:cs="Times New Roman"/>
          <w:sz w:val="24"/>
          <w:szCs w:val="24"/>
        </w:rPr>
        <w:t>, w</w:t>
      </w:r>
      <w:r w:rsidR="007551C7" w:rsidRPr="00F349F6">
        <w:rPr>
          <w:rFonts w:ascii="Times New Roman" w:hAnsi="Times New Roman" w:cs="Times New Roman"/>
          <w:sz w:val="24"/>
          <w:szCs w:val="24"/>
        </w:rPr>
        <w:t>e examine</w:t>
      </w:r>
      <w:r w:rsidR="00091EA6" w:rsidRPr="00F349F6">
        <w:rPr>
          <w:rFonts w:ascii="Times New Roman" w:hAnsi="Times New Roman" w:cs="Times New Roman"/>
          <w:sz w:val="24"/>
          <w:szCs w:val="24"/>
        </w:rPr>
        <w:t xml:space="preserve"> a</w:t>
      </w:r>
      <w:r w:rsidR="00B946CF" w:rsidRPr="00F349F6">
        <w:rPr>
          <w:rFonts w:ascii="Times New Roman" w:hAnsi="Times New Roman" w:cs="Times New Roman"/>
          <w:sz w:val="24"/>
          <w:szCs w:val="24"/>
        </w:rPr>
        <w:t xml:space="preserve"> </w:t>
      </w:r>
      <w:r w:rsidR="007551C7" w:rsidRPr="00F349F6">
        <w:rPr>
          <w:rFonts w:ascii="Times New Roman" w:hAnsi="Times New Roman" w:cs="Times New Roman"/>
          <w:sz w:val="24"/>
          <w:szCs w:val="24"/>
        </w:rPr>
        <w:t xml:space="preserve">fringe stakeholder by </w:t>
      </w:r>
      <w:r w:rsidR="005C416C" w:rsidRPr="00F349F6">
        <w:rPr>
          <w:rFonts w:ascii="Times New Roman" w:hAnsi="Times New Roman" w:cs="Times New Roman"/>
          <w:sz w:val="24"/>
          <w:szCs w:val="24"/>
        </w:rPr>
        <w:t>focus</w:t>
      </w:r>
      <w:r w:rsidR="007551C7" w:rsidRPr="00F349F6">
        <w:rPr>
          <w:rFonts w:ascii="Times New Roman" w:hAnsi="Times New Roman" w:cs="Times New Roman"/>
          <w:sz w:val="24"/>
          <w:szCs w:val="24"/>
        </w:rPr>
        <w:t>ing</w:t>
      </w:r>
      <w:r w:rsidR="005C416C" w:rsidRPr="00F349F6">
        <w:rPr>
          <w:rFonts w:ascii="Times New Roman" w:hAnsi="Times New Roman" w:cs="Times New Roman"/>
          <w:sz w:val="24"/>
          <w:szCs w:val="24"/>
        </w:rPr>
        <w:t xml:space="preserve"> on</w:t>
      </w:r>
      <w:r w:rsidR="004169C4" w:rsidRPr="00F349F6">
        <w:rPr>
          <w:rFonts w:ascii="Times New Roman" w:hAnsi="Times New Roman" w:cs="Times New Roman"/>
          <w:sz w:val="24"/>
          <w:szCs w:val="24"/>
        </w:rPr>
        <w:t xml:space="preserve"> </w:t>
      </w:r>
      <w:r w:rsidRPr="00F349F6">
        <w:rPr>
          <w:rFonts w:ascii="Times New Roman" w:hAnsi="Times New Roman" w:cs="Times New Roman"/>
          <w:sz w:val="24"/>
          <w:szCs w:val="24"/>
        </w:rPr>
        <w:t>grassroots organization</w:t>
      </w:r>
      <w:r w:rsidR="0005230A" w:rsidRPr="00F349F6">
        <w:rPr>
          <w:rFonts w:ascii="Times New Roman" w:hAnsi="Times New Roman" w:cs="Times New Roman"/>
          <w:sz w:val="24"/>
          <w:szCs w:val="24"/>
        </w:rPr>
        <w:t>s</w:t>
      </w:r>
      <w:r w:rsidRPr="00F349F6">
        <w:rPr>
          <w:rFonts w:ascii="Times New Roman" w:hAnsi="Times New Roman" w:cs="Times New Roman"/>
          <w:sz w:val="24"/>
          <w:szCs w:val="24"/>
        </w:rPr>
        <w:t xml:space="preserve"> (GRO</w:t>
      </w:r>
      <w:r w:rsidR="0005230A" w:rsidRPr="00F349F6">
        <w:rPr>
          <w:rFonts w:ascii="Times New Roman" w:hAnsi="Times New Roman" w:cs="Times New Roman"/>
          <w:sz w:val="24"/>
          <w:szCs w:val="24"/>
        </w:rPr>
        <w:t>s</w:t>
      </w:r>
      <w:r w:rsidR="003F0838" w:rsidRPr="00F349F6">
        <w:rPr>
          <w:rFonts w:ascii="Times New Roman" w:hAnsi="Times New Roman" w:cs="Times New Roman"/>
          <w:sz w:val="24"/>
          <w:szCs w:val="24"/>
        </w:rPr>
        <w:t>)</w:t>
      </w:r>
      <w:r w:rsidR="009958C0" w:rsidRPr="00F349F6">
        <w:rPr>
          <w:rFonts w:ascii="Times New Roman" w:hAnsi="Times New Roman" w:cs="Times New Roman"/>
          <w:sz w:val="24"/>
          <w:szCs w:val="24"/>
        </w:rPr>
        <w:t>;</w:t>
      </w:r>
      <w:r w:rsidR="00AE57A0" w:rsidRPr="00F349F6">
        <w:rPr>
          <w:rFonts w:ascii="Times New Roman" w:hAnsi="Times New Roman" w:cs="Times New Roman"/>
          <w:sz w:val="24"/>
          <w:szCs w:val="24"/>
        </w:rPr>
        <w:t xml:space="preserve"> </w:t>
      </w:r>
      <w:r w:rsidR="0081191E" w:rsidRPr="00F349F6">
        <w:rPr>
          <w:rFonts w:ascii="Times New Roman" w:hAnsi="Times New Roman" w:cs="Times New Roman"/>
          <w:sz w:val="24"/>
          <w:szCs w:val="24"/>
        </w:rPr>
        <w:t>a form of local and</w:t>
      </w:r>
      <w:r w:rsidR="00E548A0" w:rsidRPr="00F349F6">
        <w:rPr>
          <w:rFonts w:ascii="Times New Roman" w:hAnsi="Times New Roman" w:cs="Times New Roman"/>
          <w:sz w:val="24"/>
          <w:szCs w:val="24"/>
        </w:rPr>
        <w:t>/or</w:t>
      </w:r>
      <w:r w:rsidR="0081191E" w:rsidRPr="00F349F6">
        <w:rPr>
          <w:rFonts w:ascii="Times New Roman" w:hAnsi="Times New Roman" w:cs="Times New Roman"/>
          <w:sz w:val="24"/>
          <w:szCs w:val="24"/>
        </w:rPr>
        <w:t xml:space="preserve"> community </w:t>
      </w:r>
      <w:r w:rsidR="00922B62" w:rsidRPr="00F349F6">
        <w:rPr>
          <w:rFonts w:ascii="Times New Roman" w:hAnsi="Times New Roman" w:cs="Times New Roman"/>
          <w:sz w:val="24"/>
          <w:szCs w:val="24"/>
        </w:rPr>
        <w:t>group</w:t>
      </w:r>
      <w:r w:rsidR="005C416C" w:rsidRPr="00F349F6">
        <w:rPr>
          <w:rFonts w:ascii="Times New Roman" w:hAnsi="Times New Roman" w:cs="Times New Roman"/>
          <w:sz w:val="24"/>
          <w:szCs w:val="24"/>
        </w:rPr>
        <w:t xml:space="preserve"> </w:t>
      </w:r>
      <w:r w:rsidR="0081191E" w:rsidRPr="00F349F6">
        <w:rPr>
          <w:rFonts w:ascii="Times New Roman" w:hAnsi="Times New Roman" w:cs="Times New Roman"/>
          <w:sz w:val="24"/>
          <w:szCs w:val="24"/>
        </w:rPr>
        <w:t>(</w:t>
      </w:r>
      <w:r w:rsidR="00BE35C6" w:rsidRPr="00F349F6">
        <w:rPr>
          <w:rFonts w:ascii="Times New Roman" w:hAnsi="Times New Roman" w:cs="Times New Roman"/>
          <w:sz w:val="24"/>
          <w:szCs w:val="24"/>
        </w:rPr>
        <w:t>Sutherland et al., 2013</w:t>
      </w:r>
      <w:r w:rsidR="0081191E" w:rsidRPr="00F349F6">
        <w:rPr>
          <w:rFonts w:ascii="Times New Roman" w:hAnsi="Times New Roman" w:cs="Times New Roman"/>
          <w:sz w:val="24"/>
          <w:szCs w:val="24"/>
        </w:rPr>
        <w:t xml:space="preserve">; Walker, 2009). GROs </w:t>
      </w:r>
      <w:r w:rsidR="002A2227" w:rsidRPr="00F349F6">
        <w:rPr>
          <w:rFonts w:ascii="Times New Roman" w:hAnsi="Times New Roman" w:cs="Times New Roman"/>
          <w:sz w:val="24"/>
          <w:szCs w:val="24"/>
        </w:rPr>
        <w:t xml:space="preserve">play </w:t>
      </w:r>
      <w:r w:rsidR="0081191E" w:rsidRPr="00F349F6">
        <w:rPr>
          <w:rFonts w:ascii="Times New Roman" w:hAnsi="Times New Roman" w:cs="Times New Roman"/>
          <w:sz w:val="24"/>
          <w:szCs w:val="24"/>
        </w:rPr>
        <w:t xml:space="preserve">an important role </w:t>
      </w:r>
      <w:r w:rsidR="002A2227" w:rsidRPr="00F349F6">
        <w:rPr>
          <w:rFonts w:ascii="Times New Roman" w:hAnsi="Times New Roman" w:cs="Times New Roman"/>
          <w:sz w:val="24"/>
          <w:szCs w:val="24"/>
        </w:rPr>
        <w:t xml:space="preserve">in creating and maintaining plurality </w:t>
      </w:r>
      <w:r w:rsidR="00E81603" w:rsidRPr="00F349F6">
        <w:rPr>
          <w:rFonts w:ascii="Times New Roman" w:hAnsi="Times New Roman" w:cs="Times New Roman"/>
          <w:sz w:val="24"/>
          <w:szCs w:val="24"/>
        </w:rPr>
        <w:t>in</w:t>
      </w:r>
      <w:r w:rsidR="002A2227" w:rsidRPr="00F349F6">
        <w:rPr>
          <w:rFonts w:ascii="Times New Roman" w:hAnsi="Times New Roman" w:cs="Times New Roman"/>
          <w:sz w:val="24"/>
          <w:szCs w:val="24"/>
        </w:rPr>
        <w:t xml:space="preserve"> public discourse. </w:t>
      </w:r>
      <w:r w:rsidR="0005230A" w:rsidRPr="00F349F6">
        <w:rPr>
          <w:rFonts w:ascii="Times New Roman" w:hAnsi="Times New Roman" w:cs="Times New Roman"/>
          <w:sz w:val="24"/>
          <w:szCs w:val="24"/>
        </w:rPr>
        <w:t>However</w:t>
      </w:r>
      <w:r w:rsidR="002A2227" w:rsidRPr="00F349F6">
        <w:rPr>
          <w:rFonts w:ascii="Times New Roman" w:hAnsi="Times New Roman" w:cs="Times New Roman"/>
          <w:sz w:val="24"/>
          <w:szCs w:val="24"/>
        </w:rPr>
        <w:t xml:space="preserve">, they often lack </w:t>
      </w:r>
      <w:r w:rsidR="000E41FB" w:rsidRPr="00F349F6">
        <w:rPr>
          <w:rFonts w:ascii="Times New Roman" w:hAnsi="Times New Roman" w:cs="Times New Roman"/>
          <w:sz w:val="24"/>
          <w:szCs w:val="24"/>
        </w:rPr>
        <w:t xml:space="preserve">a </w:t>
      </w:r>
      <w:r w:rsidR="002A2227" w:rsidRPr="00F349F6">
        <w:rPr>
          <w:rFonts w:ascii="Times New Roman" w:hAnsi="Times New Roman" w:cs="Times New Roman"/>
          <w:sz w:val="24"/>
          <w:szCs w:val="24"/>
        </w:rPr>
        <w:t xml:space="preserve">formal position in </w:t>
      </w:r>
      <w:r w:rsidR="00E81603" w:rsidRPr="00F349F6">
        <w:rPr>
          <w:rFonts w:ascii="Times New Roman" w:hAnsi="Times New Roman" w:cs="Times New Roman"/>
          <w:sz w:val="24"/>
          <w:szCs w:val="24"/>
        </w:rPr>
        <w:t>institutional</w:t>
      </w:r>
      <w:r w:rsidR="00DC2C1D" w:rsidRPr="00F349F6">
        <w:rPr>
          <w:rFonts w:ascii="Times New Roman" w:hAnsi="Times New Roman" w:cs="Times New Roman"/>
          <w:sz w:val="24"/>
          <w:szCs w:val="24"/>
        </w:rPr>
        <w:t xml:space="preserve"> decision-making</w:t>
      </w:r>
      <w:r w:rsidR="00E81603" w:rsidRPr="00F349F6">
        <w:rPr>
          <w:rFonts w:ascii="Times New Roman" w:hAnsi="Times New Roman" w:cs="Times New Roman"/>
          <w:sz w:val="24"/>
          <w:szCs w:val="24"/>
        </w:rPr>
        <w:t xml:space="preserve"> processes</w:t>
      </w:r>
      <w:r w:rsidR="004728CC" w:rsidRPr="00F349F6">
        <w:rPr>
          <w:rFonts w:ascii="Times New Roman" w:hAnsi="Times New Roman" w:cs="Times New Roman"/>
          <w:sz w:val="24"/>
          <w:szCs w:val="24"/>
        </w:rPr>
        <w:t>,</w:t>
      </w:r>
      <w:r w:rsidR="00DC2C1D" w:rsidRPr="00F349F6">
        <w:rPr>
          <w:rFonts w:ascii="Times New Roman" w:hAnsi="Times New Roman" w:cs="Times New Roman"/>
          <w:sz w:val="24"/>
          <w:szCs w:val="24"/>
        </w:rPr>
        <w:t xml:space="preserve"> </w:t>
      </w:r>
      <w:r w:rsidR="00F9306F" w:rsidRPr="00F349F6">
        <w:rPr>
          <w:rFonts w:ascii="Times New Roman" w:hAnsi="Times New Roman" w:cs="Times New Roman"/>
          <w:sz w:val="24"/>
          <w:szCs w:val="24"/>
        </w:rPr>
        <w:t>such as taking part in meeting</w:t>
      </w:r>
      <w:r w:rsidR="00126DCA" w:rsidRPr="00F349F6">
        <w:rPr>
          <w:rFonts w:ascii="Times New Roman" w:hAnsi="Times New Roman" w:cs="Times New Roman"/>
          <w:sz w:val="24"/>
          <w:szCs w:val="24"/>
        </w:rPr>
        <w:t>s</w:t>
      </w:r>
      <w:r w:rsidR="00F9306F" w:rsidRPr="00F349F6">
        <w:rPr>
          <w:rFonts w:ascii="Times New Roman" w:hAnsi="Times New Roman" w:cs="Times New Roman"/>
          <w:sz w:val="24"/>
          <w:szCs w:val="24"/>
        </w:rPr>
        <w:t xml:space="preserve"> with government agencies, nongovernmental organizations (N</w:t>
      </w:r>
      <w:r w:rsidR="00E477BF" w:rsidRPr="00F349F6">
        <w:rPr>
          <w:rFonts w:ascii="Times New Roman" w:hAnsi="Times New Roman" w:cs="Times New Roman"/>
          <w:sz w:val="24"/>
          <w:szCs w:val="24"/>
        </w:rPr>
        <w:t>G</w:t>
      </w:r>
      <w:r w:rsidR="00F9306F" w:rsidRPr="00F349F6">
        <w:rPr>
          <w:rFonts w:ascii="Times New Roman" w:hAnsi="Times New Roman" w:cs="Times New Roman"/>
          <w:sz w:val="24"/>
          <w:szCs w:val="24"/>
        </w:rPr>
        <w:t>O</w:t>
      </w:r>
      <w:r w:rsidR="000B214E" w:rsidRPr="00F349F6">
        <w:rPr>
          <w:rFonts w:ascii="Times New Roman" w:hAnsi="Times New Roman" w:cs="Times New Roman"/>
          <w:sz w:val="24"/>
          <w:szCs w:val="24"/>
        </w:rPr>
        <w:t>s</w:t>
      </w:r>
      <w:r w:rsidR="00F9306F" w:rsidRPr="00F349F6">
        <w:rPr>
          <w:rFonts w:ascii="Times New Roman" w:hAnsi="Times New Roman" w:cs="Times New Roman"/>
          <w:sz w:val="24"/>
          <w:szCs w:val="24"/>
        </w:rPr>
        <w:t>)</w:t>
      </w:r>
      <w:r w:rsidR="006E2D9F" w:rsidRPr="00F349F6">
        <w:rPr>
          <w:rFonts w:ascii="Times New Roman" w:hAnsi="Times New Roman" w:cs="Times New Roman"/>
          <w:sz w:val="24"/>
          <w:szCs w:val="24"/>
        </w:rPr>
        <w:t>,</w:t>
      </w:r>
      <w:r w:rsidR="00F9306F" w:rsidRPr="00F349F6">
        <w:rPr>
          <w:rFonts w:ascii="Times New Roman" w:hAnsi="Times New Roman" w:cs="Times New Roman"/>
          <w:sz w:val="24"/>
          <w:szCs w:val="24"/>
        </w:rPr>
        <w:t xml:space="preserve"> or </w:t>
      </w:r>
      <w:r w:rsidR="000322FB" w:rsidRPr="00F349F6">
        <w:rPr>
          <w:rFonts w:ascii="Times New Roman" w:hAnsi="Times New Roman" w:cs="Times New Roman"/>
          <w:sz w:val="24"/>
          <w:szCs w:val="24"/>
        </w:rPr>
        <w:t xml:space="preserve">multinational </w:t>
      </w:r>
      <w:r w:rsidR="0081191E" w:rsidRPr="00F349F6">
        <w:rPr>
          <w:rFonts w:ascii="Times New Roman" w:hAnsi="Times New Roman" w:cs="Times New Roman"/>
          <w:sz w:val="24"/>
          <w:szCs w:val="24"/>
        </w:rPr>
        <w:t>corporations</w:t>
      </w:r>
      <w:r w:rsidR="000322FB" w:rsidRPr="00F349F6">
        <w:rPr>
          <w:rFonts w:ascii="Times New Roman" w:hAnsi="Times New Roman" w:cs="Times New Roman"/>
          <w:sz w:val="24"/>
          <w:szCs w:val="24"/>
        </w:rPr>
        <w:t xml:space="preserve"> (MNCs)</w:t>
      </w:r>
      <w:r w:rsidR="0081191E" w:rsidRPr="00F349F6">
        <w:rPr>
          <w:rFonts w:ascii="Times New Roman" w:hAnsi="Times New Roman" w:cs="Times New Roman"/>
          <w:sz w:val="24"/>
          <w:szCs w:val="24"/>
        </w:rPr>
        <w:t xml:space="preserve">. </w:t>
      </w:r>
      <w:r w:rsidR="00137ABB" w:rsidRPr="00F349F6">
        <w:rPr>
          <w:rFonts w:ascii="Times New Roman" w:hAnsi="Times New Roman" w:cs="Times New Roman"/>
          <w:sz w:val="24"/>
          <w:szCs w:val="24"/>
        </w:rPr>
        <w:t>Consequently</w:t>
      </w:r>
      <w:r w:rsidR="003F0838" w:rsidRPr="00F349F6">
        <w:rPr>
          <w:rFonts w:ascii="Times New Roman" w:hAnsi="Times New Roman" w:cs="Times New Roman"/>
          <w:sz w:val="24"/>
          <w:szCs w:val="24"/>
        </w:rPr>
        <w:t xml:space="preserve">, GROs often struggle to gain legitimacy (van Bommel &amp; Spicer, 2011). </w:t>
      </w:r>
      <w:r w:rsidR="00B31009" w:rsidRPr="00F349F6">
        <w:rPr>
          <w:rFonts w:ascii="Times New Roman" w:hAnsi="Times New Roman" w:cs="Times New Roman"/>
          <w:sz w:val="24"/>
          <w:szCs w:val="24"/>
        </w:rPr>
        <w:t>However</w:t>
      </w:r>
      <w:r w:rsidR="006E2D9F" w:rsidRPr="00F349F6">
        <w:rPr>
          <w:rFonts w:ascii="Times New Roman" w:hAnsi="Times New Roman" w:cs="Times New Roman"/>
          <w:sz w:val="24"/>
          <w:szCs w:val="24"/>
        </w:rPr>
        <w:t>,</w:t>
      </w:r>
      <w:r w:rsidR="003F0838" w:rsidRPr="00F349F6">
        <w:rPr>
          <w:rFonts w:ascii="Times New Roman" w:hAnsi="Times New Roman" w:cs="Times New Roman"/>
          <w:sz w:val="24"/>
          <w:szCs w:val="24"/>
        </w:rPr>
        <w:t xml:space="preserve"> we argue GROs </w:t>
      </w:r>
      <w:r w:rsidR="00502A79" w:rsidRPr="00F349F6">
        <w:rPr>
          <w:rFonts w:ascii="Times New Roman" w:hAnsi="Times New Roman" w:cs="Times New Roman"/>
          <w:sz w:val="24"/>
          <w:szCs w:val="24"/>
        </w:rPr>
        <w:t xml:space="preserve">can be </w:t>
      </w:r>
      <w:r w:rsidR="00B15A5E" w:rsidRPr="00F349F6">
        <w:rPr>
          <w:rFonts w:ascii="Times New Roman" w:hAnsi="Times New Roman" w:cs="Times New Roman"/>
          <w:sz w:val="24"/>
          <w:szCs w:val="24"/>
        </w:rPr>
        <w:t>flexible in their use of</w:t>
      </w:r>
      <w:r w:rsidR="003F0838" w:rsidRPr="00F349F6">
        <w:rPr>
          <w:rFonts w:ascii="Times New Roman" w:hAnsi="Times New Roman" w:cs="Times New Roman"/>
          <w:sz w:val="24"/>
          <w:szCs w:val="24"/>
        </w:rPr>
        <w:t xml:space="preserve"> paradoxical – seemingly confusing and contradictory – approaches</w:t>
      </w:r>
      <w:r w:rsidR="00366B98" w:rsidRPr="00F349F6">
        <w:rPr>
          <w:rFonts w:ascii="Times New Roman" w:hAnsi="Times New Roman" w:cs="Times New Roman"/>
          <w:sz w:val="24"/>
          <w:szCs w:val="24"/>
        </w:rPr>
        <w:t xml:space="preserve"> </w:t>
      </w:r>
      <w:r w:rsidR="003F0838" w:rsidRPr="00F349F6">
        <w:rPr>
          <w:rFonts w:ascii="Times New Roman" w:hAnsi="Times New Roman" w:cs="Times New Roman"/>
          <w:sz w:val="24"/>
          <w:szCs w:val="24"/>
        </w:rPr>
        <w:t xml:space="preserve">to achieve legitimacy over time. </w:t>
      </w:r>
    </w:p>
    <w:p w14:paraId="7794EE4C" w14:textId="48CCD9FB" w:rsidR="00E57FE4" w:rsidRPr="00F349F6" w:rsidRDefault="0081191E" w:rsidP="00000227">
      <w:pPr>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 xml:space="preserve">Within </w:t>
      </w:r>
      <w:r w:rsidR="00E548A0" w:rsidRPr="00F349F6">
        <w:rPr>
          <w:rFonts w:ascii="Times New Roman" w:hAnsi="Times New Roman" w:cs="Times New Roman"/>
          <w:sz w:val="24"/>
          <w:szCs w:val="24"/>
        </w:rPr>
        <w:t xml:space="preserve">business and society </w:t>
      </w:r>
      <w:r w:rsidRPr="00F349F6">
        <w:rPr>
          <w:rFonts w:ascii="Times New Roman" w:hAnsi="Times New Roman" w:cs="Times New Roman"/>
          <w:sz w:val="24"/>
          <w:szCs w:val="24"/>
        </w:rPr>
        <w:t xml:space="preserve">research, </w:t>
      </w:r>
      <w:r w:rsidR="00D21043" w:rsidRPr="00F349F6">
        <w:rPr>
          <w:rFonts w:ascii="Times New Roman" w:hAnsi="Times New Roman" w:cs="Times New Roman"/>
          <w:sz w:val="24"/>
          <w:szCs w:val="24"/>
        </w:rPr>
        <w:t xml:space="preserve">scholars </w:t>
      </w:r>
      <w:r w:rsidR="00CA4A52" w:rsidRPr="00F349F6">
        <w:rPr>
          <w:rFonts w:ascii="Times New Roman" w:hAnsi="Times New Roman" w:cs="Times New Roman"/>
          <w:sz w:val="24"/>
          <w:szCs w:val="24"/>
        </w:rPr>
        <w:t xml:space="preserve">mostly </w:t>
      </w:r>
      <w:r w:rsidR="00BE2967" w:rsidRPr="00F349F6">
        <w:rPr>
          <w:rFonts w:ascii="Times New Roman" w:hAnsi="Times New Roman" w:cs="Times New Roman"/>
          <w:sz w:val="24"/>
          <w:szCs w:val="24"/>
        </w:rPr>
        <w:t>consider</w:t>
      </w:r>
      <w:r w:rsidR="005960F1" w:rsidRPr="00F349F6">
        <w:rPr>
          <w:rFonts w:ascii="Times New Roman" w:hAnsi="Times New Roman" w:cs="Times New Roman"/>
          <w:sz w:val="24"/>
          <w:szCs w:val="24"/>
        </w:rPr>
        <w:t xml:space="preserve"> a </w:t>
      </w:r>
      <w:r w:rsidR="00B946CF" w:rsidRPr="00F349F6">
        <w:rPr>
          <w:rFonts w:ascii="Times New Roman" w:hAnsi="Times New Roman" w:cs="Times New Roman"/>
          <w:sz w:val="24"/>
          <w:szCs w:val="24"/>
        </w:rPr>
        <w:t>managerial perspective</w:t>
      </w:r>
      <w:r w:rsidR="00137ABB" w:rsidRPr="00F349F6">
        <w:rPr>
          <w:rFonts w:ascii="Times New Roman" w:hAnsi="Times New Roman" w:cs="Times New Roman"/>
          <w:sz w:val="24"/>
          <w:szCs w:val="24"/>
        </w:rPr>
        <w:t>,</w:t>
      </w:r>
      <w:r w:rsidR="00CA4A52" w:rsidRPr="00F349F6">
        <w:rPr>
          <w:rFonts w:ascii="Times New Roman" w:hAnsi="Times New Roman" w:cs="Times New Roman"/>
          <w:sz w:val="24"/>
          <w:szCs w:val="24"/>
        </w:rPr>
        <w:t xml:space="preserve"> </w:t>
      </w:r>
      <w:r w:rsidR="00BE2967" w:rsidRPr="00F349F6">
        <w:rPr>
          <w:rFonts w:ascii="Times New Roman" w:hAnsi="Times New Roman" w:cs="Times New Roman"/>
          <w:sz w:val="24"/>
          <w:szCs w:val="24"/>
        </w:rPr>
        <w:t>examin</w:t>
      </w:r>
      <w:r w:rsidR="00137ABB" w:rsidRPr="00F349F6">
        <w:rPr>
          <w:rFonts w:ascii="Times New Roman" w:hAnsi="Times New Roman" w:cs="Times New Roman"/>
          <w:sz w:val="24"/>
          <w:szCs w:val="24"/>
        </w:rPr>
        <w:t>ing</w:t>
      </w:r>
      <w:r w:rsidR="007B0B8B" w:rsidRPr="00F349F6">
        <w:rPr>
          <w:rFonts w:ascii="Times New Roman" w:hAnsi="Times New Roman" w:cs="Times New Roman"/>
          <w:sz w:val="24"/>
          <w:szCs w:val="24"/>
        </w:rPr>
        <w:t xml:space="preserve"> </w:t>
      </w:r>
      <w:r w:rsidR="00BA0710" w:rsidRPr="00F349F6">
        <w:rPr>
          <w:rFonts w:ascii="Times New Roman" w:hAnsi="Times New Roman" w:cs="Times New Roman"/>
          <w:sz w:val="24"/>
          <w:szCs w:val="24"/>
        </w:rPr>
        <w:t xml:space="preserve">which groups count </w:t>
      </w:r>
      <w:r w:rsidR="00CA4A52" w:rsidRPr="00F349F6">
        <w:rPr>
          <w:rFonts w:ascii="Times New Roman" w:hAnsi="Times New Roman" w:cs="Times New Roman"/>
          <w:sz w:val="24"/>
          <w:szCs w:val="24"/>
        </w:rPr>
        <w:t>as stakeholder</w:t>
      </w:r>
      <w:r w:rsidR="00BA0710" w:rsidRPr="00F349F6">
        <w:rPr>
          <w:rFonts w:ascii="Times New Roman" w:hAnsi="Times New Roman" w:cs="Times New Roman"/>
          <w:sz w:val="24"/>
          <w:szCs w:val="24"/>
        </w:rPr>
        <w:t>s</w:t>
      </w:r>
      <w:r w:rsidR="007B0B8B" w:rsidRPr="00F349F6">
        <w:rPr>
          <w:rFonts w:ascii="Times New Roman" w:hAnsi="Times New Roman" w:cs="Times New Roman"/>
          <w:sz w:val="24"/>
          <w:szCs w:val="24"/>
        </w:rPr>
        <w:t xml:space="preserve"> </w:t>
      </w:r>
      <w:r w:rsidR="00CA4A52" w:rsidRPr="00F349F6">
        <w:rPr>
          <w:rFonts w:ascii="Times New Roman" w:hAnsi="Times New Roman" w:cs="Times New Roman"/>
          <w:sz w:val="24"/>
          <w:szCs w:val="24"/>
        </w:rPr>
        <w:t>(</w:t>
      </w:r>
      <w:r w:rsidR="000322FB" w:rsidRPr="00F349F6">
        <w:rPr>
          <w:rFonts w:ascii="Times New Roman" w:hAnsi="Times New Roman" w:cs="Times New Roman"/>
          <w:sz w:val="24"/>
          <w:szCs w:val="24"/>
        </w:rPr>
        <w:t xml:space="preserve">e.g., </w:t>
      </w:r>
      <w:r w:rsidR="00CA4A52" w:rsidRPr="00F349F6">
        <w:rPr>
          <w:rFonts w:ascii="Times New Roman" w:hAnsi="Times New Roman" w:cs="Times New Roman"/>
          <w:sz w:val="24"/>
          <w:szCs w:val="24"/>
        </w:rPr>
        <w:t>Mitchell</w:t>
      </w:r>
      <w:r w:rsidR="008A5492" w:rsidRPr="00F349F6">
        <w:rPr>
          <w:rFonts w:ascii="Times New Roman" w:hAnsi="Times New Roman" w:cs="Times New Roman"/>
          <w:sz w:val="24"/>
          <w:szCs w:val="24"/>
        </w:rPr>
        <w:t xml:space="preserve"> et al.</w:t>
      </w:r>
      <w:r w:rsidR="00CA4A52" w:rsidRPr="00F349F6">
        <w:rPr>
          <w:rFonts w:ascii="Times New Roman" w:hAnsi="Times New Roman" w:cs="Times New Roman"/>
          <w:sz w:val="24"/>
          <w:szCs w:val="24"/>
        </w:rPr>
        <w:t>, 1997)</w:t>
      </w:r>
      <w:r w:rsidR="00880C14" w:rsidRPr="00F349F6">
        <w:rPr>
          <w:rFonts w:ascii="Times New Roman" w:hAnsi="Times New Roman" w:cs="Times New Roman"/>
          <w:sz w:val="24"/>
          <w:szCs w:val="24"/>
        </w:rPr>
        <w:t>. This</w:t>
      </w:r>
      <w:r w:rsidR="00137ABB" w:rsidRPr="00F349F6">
        <w:rPr>
          <w:rFonts w:ascii="Times New Roman" w:hAnsi="Times New Roman" w:cs="Times New Roman"/>
          <w:sz w:val="24"/>
          <w:szCs w:val="24"/>
        </w:rPr>
        <w:t xml:space="preserve"> </w:t>
      </w:r>
      <w:r w:rsidR="00BA0710" w:rsidRPr="00F349F6">
        <w:rPr>
          <w:rFonts w:ascii="Times New Roman" w:hAnsi="Times New Roman" w:cs="Times New Roman"/>
          <w:sz w:val="24"/>
          <w:szCs w:val="24"/>
        </w:rPr>
        <w:t>result</w:t>
      </w:r>
      <w:r w:rsidR="00137ABB" w:rsidRPr="00F349F6">
        <w:rPr>
          <w:rFonts w:ascii="Times New Roman" w:hAnsi="Times New Roman" w:cs="Times New Roman"/>
          <w:sz w:val="24"/>
          <w:szCs w:val="24"/>
        </w:rPr>
        <w:t>s</w:t>
      </w:r>
      <w:r w:rsidR="00BA0710" w:rsidRPr="00F349F6">
        <w:rPr>
          <w:rFonts w:ascii="Times New Roman" w:hAnsi="Times New Roman" w:cs="Times New Roman"/>
          <w:sz w:val="24"/>
          <w:szCs w:val="24"/>
        </w:rPr>
        <w:t xml:space="preserve"> </w:t>
      </w:r>
      <w:r w:rsidR="00137ABB" w:rsidRPr="00F349F6">
        <w:rPr>
          <w:rFonts w:ascii="Times New Roman" w:hAnsi="Times New Roman" w:cs="Times New Roman"/>
          <w:sz w:val="24"/>
          <w:szCs w:val="24"/>
        </w:rPr>
        <w:t xml:space="preserve">in </w:t>
      </w:r>
      <w:r w:rsidR="00BA0710" w:rsidRPr="00F349F6">
        <w:rPr>
          <w:rFonts w:ascii="Times New Roman" w:hAnsi="Times New Roman" w:cs="Times New Roman"/>
          <w:sz w:val="24"/>
          <w:szCs w:val="24"/>
        </w:rPr>
        <w:t xml:space="preserve">an overarching focus on </w:t>
      </w:r>
      <w:r w:rsidR="008A5492" w:rsidRPr="00F349F6">
        <w:rPr>
          <w:rFonts w:ascii="Times New Roman" w:hAnsi="Times New Roman" w:cs="Times New Roman"/>
          <w:sz w:val="24"/>
          <w:szCs w:val="24"/>
        </w:rPr>
        <w:t>stakeholder</w:t>
      </w:r>
      <w:r w:rsidR="00137ABB" w:rsidRPr="00F349F6">
        <w:rPr>
          <w:rFonts w:ascii="Times New Roman" w:hAnsi="Times New Roman" w:cs="Times New Roman"/>
          <w:sz w:val="24"/>
          <w:szCs w:val="24"/>
        </w:rPr>
        <w:t>s</w:t>
      </w:r>
      <w:r w:rsidR="008A5492" w:rsidRPr="00F349F6">
        <w:rPr>
          <w:rFonts w:ascii="Times New Roman" w:hAnsi="Times New Roman" w:cs="Times New Roman"/>
          <w:sz w:val="24"/>
          <w:szCs w:val="24"/>
        </w:rPr>
        <w:t xml:space="preserve"> with </w:t>
      </w:r>
      <w:r w:rsidR="00BA0710" w:rsidRPr="00F349F6">
        <w:rPr>
          <w:rFonts w:ascii="Times New Roman" w:hAnsi="Times New Roman" w:cs="Times New Roman"/>
          <w:sz w:val="24"/>
          <w:szCs w:val="24"/>
        </w:rPr>
        <w:t>power and legitima</w:t>
      </w:r>
      <w:r w:rsidR="008A5492" w:rsidRPr="00F349F6">
        <w:rPr>
          <w:rFonts w:ascii="Times New Roman" w:hAnsi="Times New Roman" w:cs="Times New Roman"/>
          <w:sz w:val="24"/>
          <w:szCs w:val="24"/>
        </w:rPr>
        <w:t>cy</w:t>
      </w:r>
      <w:r w:rsidR="00137ABB" w:rsidRPr="00F349F6">
        <w:rPr>
          <w:rFonts w:ascii="Times New Roman" w:hAnsi="Times New Roman" w:cs="Times New Roman"/>
          <w:sz w:val="24"/>
          <w:szCs w:val="24"/>
        </w:rPr>
        <w:t>, who</w:t>
      </w:r>
      <w:r w:rsidR="0019526B" w:rsidRPr="00F349F6">
        <w:rPr>
          <w:rFonts w:ascii="Times New Roman" w:hAnsi="Times New Roman" w:cs="Times New Roman"/>
          <w:sz w:val="24"/>
          <w:szCs w:val="24"/>
        </w:rPr>
        <w:t xml:space="preserve"> are </w:t>
      </w:r>
      <w:r w:rsidR="00BE2967" w:rsidRPr="00F349F6">
        <w:rPr>
          <w:rFonts w:ascii="Times New Roman" w:hAnsi="Times New Roman" w:cs="Times New Roman"/>
          <w:sz w:val="24"/>
          <w:szCs w:val="24"/>
        </w:rPr>
        <w:t>thought of as</w:t>
      </w:r>
      <w:r w:rsidR="008A5492" w:rsidRPr="00F349F6">
        <w:rPr>
          <w:rFonts w:ascii="Times New Roman" w:hAnsi="Times New Roman" w:cs="Times New Roman"/>
          <w:sz w:val="24"/>
          <w:szCs w:val="24"/>
        </w:rPr>
        <w:t xml:space="preserve"> </w:t>
      </w:r>
      <w:r w:rsidR="0012208E" w:rsidRPr="00F349F6">
        <w:rPr>
          <w:rFonts w:ascii="Times New Roman" w:hAnsi="Times New Roman" w:cs="Times New Roman"/>
          <w:sz w:val="24"/>
          <w:szCs w:val="24"/>
        </w:rPr>
        <w:t>resourceful actors. Their</w:t>
      </w:r>
      <w:r w:rsidR="0019526B" w:rsidRPr="00F349F6">
        <w:rPr>
          <w:rFonts w:ascii="Times New Roman" w:hAnsi="Times New Roman" w:cs="Times New Roman"/>
          <w:sz w:val="24"/>
          <w:szCs w:val="24"/>
        </w:rPr>
        <w:t xml:space="preserve"> potential to engage in strategic activity </w:t>
      </w:r>
      <w:r w:rsidR="008A5492" w:rsidRPr="00F349F6">
        <w:rPr>
          <w:rFonts w:ascii="Times New Roman" w:hAnsi="Times New Roman" w:cs="Times New Roman"/>
          <w:sz w:val="24"/>
          <w:szCs w:val="24"/>
        </w:rPr>
        <w:t xml:space="preserve">with firms </w:t>
      </w:r>
      <w:r w:rsidR="00137ABB" w:rsidRPr="00F349F6">
        <w:rPr>
          <w:rFonts w:ascii="Times New Roman" w:hAnsi="Times New Roman" w:cs="Times New Roman"/>
          <w:sz w:val="24"/>
          <w:szCs w:val="24"/>
        </w:rPr>
        <w:t>is</w:t>
      </w:r>
      <w:r w:rsidR="0012208E" w:rsidRPr="00F349F6">
        <w:rPr>
          <w:rFonts w:ascii="Times New Roman" w:hAnsi="Times New Roman" w:cs="Times New Roman"/>
          <w:sz w:val="24"/>
          <w:szCs w:val="24"/>
        </w:rPr>
        <w:t xml:space="preserve"> </w:t>
      </w:r>
      <w:r w:rsidR="008A5492" w:rsidRPr="00F349F6">
        <w:rPr>
          <w:rFonts w:ascii="Times New Roman" w:hAnsi="Times New Roman" w:cs="Times New Roman"/>
          <w:sz w:val="24"/>
          <w:szCs w:val="24"/>
        </w:rPr>
        <w:t>very</w:t>
      </w:r>
      <w:r w:rsidR="0019526B" w:rsidRPr="00F349F6">
        <w:rPr>
          <w:rFonts w:ascii="Times New Roman" w:hAnsi="Times New Roman" w:cs="Times New Roman"/>
          <w:sz w:val="24"/>
          <w:szCs w:val="24"/>
        </w:rPr>
        <w:t xml:space="preserve"> high (Frooman, 1999). </w:t>
      </w:r>
      <w:r w:rsidR="008A5492" w:rsidRPr="00F349F6">
        <w:rPr>
          <w:rFonts w:ascii="Times New Roman" w:hAnsi="Times New Roman" w:cs="Times New Roman"/>
          <w:sz w:val="24"/>
          <w:szCs w:val="24"/>
        </w:rPr>
        <w:t>In contrast,</w:t>
      </w:r>
      <w:r w:rsidR="0019526B" w:rsidRPr="00F349F6">
        <w:rPr>
          <w:rFonts w:ascii="Times New Roman" w:hAnsi="Times New Roman" w:cs="Times New Roman"/>
          <w:sz w:val="24"/>
          <w:szCs w:val="24"/>
        </w:rPr>
        <w:t xml:space="preserve"> t</w:t>
      </w:r>
      <w:r w:rsidR="000B214E" w:rsidRPr="00F349F6">
        <w:rPr>
          <w:rFonts w:ascii="Times New Roman" w:hAnsi="Times New Roman" w:cs="Times New Roman"/>
          <w:sz w:val="24"/>
          <w:szCs w:val="24"/>
        </w:rPr>
        <w:t xml:space="preserve">he role of fringe stakeholders </w:t>
      </w:r>
      <w:r w:rsidR="00CA4A52" w:rsidRPr="00F349F6">
        <w:rPr>
          <w:rFonts w:ascii="Times New Roman" w:hAnsi="Times New Roman" w:cs="Times New Roman"/>
          <w:sz w:val="24"/>
          <w:szCs w:val="24"/>
        </w:rPr>
        <w:t>has received less attention (</w:t>
      </w:r>
      <w:r w:rsidR="00091EA6" w:rsidRPr="00F349F6">
        <w:rPr>
          <w:rFonts w:ascii="Times New Roman" w:hAnsi="Times New Roman" w:cs="Times New Roman"/>
          <w:sz w:val="24"/>
          <w:szCs w:val="24"/>
        </w:rPr>
        <w:t xml:space="preserve">see Daudigeos et al., 2018; </w:t>
      </w:r>
      <w:r w:rsidR="004169C4" w:rsidRPr="00F349F6">
        <w:rPr>
          <w:rFonts w:ascii="Times New Roman" w:hAnsi="Times New Roman" w:cs="Times New Roman"/>
          <w:sz w:val="24"/>
          <w:szCs w:val="24"/>
        </w:rPr>
        <w:t xml:space="preserve">Derry, 2012; </w:t>
      </w:r>
      <w:r w:rsidR="00CA4A52" w:rsidRPr="00F349F6">
        <w:rPr>
          <w:rFonts w:ascii="Times New Roman" w:hAnsi="Times New Roman" w:cs="Times New Roman"/>
          <w:sz w:val="24"/>
          <w:szCs w:val="24"/>
        </w:rPr>
        <w:t>McCarthy &amp; Muthuri, 20</w:t>
      </w:r>
      <w:r w:rsidR="004169C4" w:rsidRPr="00F349F6">
        <w:rPr>
          <w:rFonts w:ascii="Times New Roman" w:hAnsi="Times New Roman" w:cs="Times New Roman"/>
          <w:sz w:val="24"/>
          <w:szCs w:val="24"/>
        </w:rPr>
        <w:t>1</w:t>
      </w:r>
      <w:r w:rsidR="00CA4A52" w:rsidRPr="00F349F6">
        <w:rPr>
          <w:rFonts w:ascii="Times New Roman" w:hAnsi="Times New Roman" w:cs="Times New Roman"/>
          <w:sz w:val="24"/>
          <w:szCs w:val="24"/>
        </w:rPr>
        <w:t>8)</w:t>
      </w:r>
      <w:r w:rsidR="007B0B8B" w:rsidRPr="00F349F6">
        <w:rPr>
          <w:rFonts w:ascii="Times New Roman" w:hAnsi="Times New Roman" w:cs="Times New Roman"/>
          <w:sz w:val="24"/>
          <w:szCs w:val="24"/>
        </w:rPr>
        <w:t>.</w:t>
      </w:r>
      <w:r w:rsidR="00CA4A52" w:rsidRPr="00F349F6">
        <w:rPr>
          <w:rFonts w:ascii="Times New Roman" w:hAnsi="Times New Roman" w:cs="Times New Roman"/>
          <w:sz w:val="24"/>
          <w:szCs w:val="24"/>
        </w:rPr>
        <w:t xml:space="preserve"> </w:t>
      </w:r>
      <w:r w:rsidR="0019526B" w:rsidRPr="00F349F6">
        <w:rPr>
          <w:rFonts w:ascii="Times New Roman" w:hAnsi="Times New Roman" w:cs="Times New Roman"/>
          <w:sz w:val="24"/>
          <w:szCs w:val="24"/>
        </w:rPr>
        <w:t>Fringe</w:t>
      </w:r>
      <w:r w:rsidR="00E57FE4" w:rsidRPr="00F349F6">
        <w:rPr>
          <w:rFonts w:ascii="Times New Roman" w:hAnsi="Times New Roman" w:cs="Times New Roman"/>
          <w:sz w:val="24"/>
          <w:szCs w:val="24"/>
        </w:rPr>
        <w:t xml:space="preserve"> stakeholders</w:t>
      </w:r>
      <w:r w:rsidR="00137ABB" w:rsidRPr="00F349F6">
        <w:rPr>
          <w:rFonts w:ascii="Times New Roman" w:hAnsi="Times New Roman" w:cs="Times New Roman"/>
          <w:sz w:val="24"/>
          <w:szCs w:val="24"/>
        </w:rPr>
        <w:t>,</w:t>
      </w:r>
      <w:r w:rsidR="00E57FE4" w:rsidRPr="00F349F6">
        <w:rPr>
          <w:rFonts w:ascii="Times New Roman" w:hAnsi="Times New Roman" w:cs="Times New Roman"/>
          <w:sz w:val="24"/>
          <w:szCs w:val="24"/>
        </w:rPr>
        <w:t xml:space="preserve"> such as </w:t>
      </w:r>
      <w:r w:rsidR="000A621A" w:rsidRPr="00F349F6">
        <w:rPr>
          <w:rFonts w:ascii="Times New Roman" w:hAnsi="Times New Roman" w:cs="Times New Roman"/>
          <w:sz w:val="24"/>
          <w:szCs w:val="24"/>
        </w:rPr>
        <w:t xml:space="preserve">local </w:t>
      </w:r>
      <w:r w:rsidR="00E57FE4" w:rsidRPr="00F349F6">
        <w:rPr>
          <w:rFonts w:ascii="Times New Roman" w:hAnsi="Times New Roman" w:cs="Times New Roman"/>
          <w:sz w:val="24"/>
          <w:szCs w:val="24"/>
        </w:rPr>
        <w:t>GROs</w:t>
      </w:r>
      <w:r w:rsidR="00137ABB" w:rsidRPr="00F349F6">
        <w:rPr>
          <w:rFonts w:ascii="Times New Roman" w:hAnsi="Times New Roman" w:cs="Times New Roman"/>
          <w:sz w:val="24"/>
          <w:szCs w:val="24"/>
        </w:rPr>
        <w:t>,</w:t>
      </w:r>
      <w:r w:rsidR="0019526B" w:rsidRPr="00F349F6">
        <w:rPr>
          <w:rFonts w:ascii="Times New Roman" w:hAnsi="Times New Roman" w:cs="Times New Roman"/>
          <w:sz w:val="24"/>
          <w:szCs w:val="24"/>
        </w:rPr>
        <w:t xml:space="preserve"> </w:t>
      </w:r>
      <w:r w:rsidR="00E57FE4" w:rsidRPr="00F349F6">
        <w:rPr>
          <w:rFonts w:ascii="Times New Roman" w:hAnsi="Times New Roman" w:cs="Times New Roman"/>
          <w:sz w:val="24"/>
          <w:szCs w:val="24"/>
        </w:rPr>
        <w:t>are often perceived as</w:t>
      </w:r>
      <w:r w:rsidR="0019526B" w:rsidRPr="00F349F6">
        <w:rPr>
          <w:rFonts w:ascii="Times New Roman" w:hAnsi="Times New Roman" w:cs="Times New Roman"/>
          <w:sz w:val="24"/>
          <w:szCs w:val="24"/>
        </w:rPr>
        <w:t xml:space="preserve"> </w:t>
      </w:r>
      <w:r w:rsidR="00C22005" w:rsidRPr="00F349F6">
        <w:rPr>
          <w:rFonts w:ascii="Times New Roman" w:hAnsi="Times New Roman" w:cs="Times New Roman"/>
          <w:sz w:val="24"/>
          <w:szCs w:val="24"/>
        </w:rPr>
        <w:t>r</w:t>
      </w:r>
      <w:r w:rsidR="00AC26FA" w:rsidRPr="00F349F6">
        <w:rPr>
          <w:rFonts w:ascii="Times New Roman" w:hAnsi="Times New Roman" w:cs="Times New Roman"/>
          <w:sz w:val="24"/>
          <w:szCs w:val="24"/>
        </w:rPr>
        <w:t>eactionary</w:t>
      </w:r>
      <w:r w:rsidR="00D12DAD" w:rsidRPr="00F349F6">
        <w:rPr>
          <w:rFonts w:ascii="Times New Roman" w:hAnsi="Times New Roman" w:cs="Times New Roman"/>
          <w:sz w:val="24"/>
          <w:szCs w:val="24"/>
        </w:rPr>
        <w:t>,</w:t>
      </w:r>
      <w:r w:rsidR="00C22005" w:rsidRPr="00F349F6">
        <w:rPr>
          <w:rFonts w:ascii="Times New Roman" w:hAnsi="Times New Roman" w:cs="Times New Roman"/>
          <w:sz w:val="24"/>
          <w:szCs w:val="24"/>
        </w:rPr>
        <w:t xml:space="preserve"> ad hoc</w:t>
      </w:r>
      <w:r w:rsidR="00AC26FA" w:rsidRPr="00F349F6">
        <w:rPr>
          <w:rFonts w:ascii="Times New Roman" w:hAnsi="Times New Roman" w:cs="Times New Roman"/>
          <w:sz w:val="24"/>
          <w:szCs w:val="24"/>
        </w:rPr>
        <w:t xml:space="preserve"> actors</w:t>
      </w:r>
      <w:r w:rsidR="00137ABB" w:rsidRPr="00F349F6">
        <w:rPr>
          <w:rFonts w:ascii="Times New Roman" w:hAnsi="Times New Roman" w:cs="Times New Roman"/>
          <w:sz w:val="24"/>
          <w:szCs w:val="24"/>
        </w:rPr>
        <w:t>,</w:t>
      </w:r>
      <w:r w:rsidR="00E57FE4" w:rsidRPr="00F349F6">
        <w:rPr>
          <w:rFonts w:ascii="Times New Roman" w:hAnsi="Times New Roman" w:cs="Times New Roman"/>
          <w:sz w:val="24"/>
          <w:szCs w:val="24"/>
        </w:rPr>
        <w:t xml:space="preserve"> seeking to</w:t>
      </w:r>
      <w:r w:rsidR="00AC26FA" w:rsidRPr="00F349F6">
        <w:rPr>
          <w:rFonts w:ascii="Times New Roman" w:hAnsi="Times New Roman" w:cs="Times New Roman"/>
          <w:sz w:val="24"/>
          <w:szCs w:val="24"/>
        </w:rPr>
        <w:t xml:space="preserve"> challenge the status quo with few strategic capabilities, limited legitimacy</w:t>
      </w:r>
      <w:r w:rsidR="003164DE" w:rsidRPr="00F349F6">
        <w:rPr>
          <w:rFonts w:ascii="Times New Roman" w:hAnsi="Times New Roman" w:cs="Times New Roman"/>
          <w:sz w:val="24"/>
          <w:szCs w:val="24"/>
        </w:rPr>
        <w:t>,</w:t>
      </w:r>
      <w:r w:rsidR="00AC26FA" w:rsidRPr="00F349F6">
        <w:rPr>
          <w:rFonts w:ascii="Times New Roman" w:hAnsi="Times New Roman" w:cs="Times New Roman"/>
          <w:sz w:val="24"/>
          <w:szCs w:val="24"/>
        </w:rPr>
        <w:t xml:space="preserve"> and little influence (Jenkins &amp; Perrow</w:t>
      </w:r>
      <w:r w:rsidR="00E10B79" w:rsidRPr="00F349F6">
        <w:rPr>
          <w:rFonts w:ascii="Times New Roman" w:hAnsi="Times New Roman" w:cs="Times New Roman"/>
          <w:sz w:val="24"/>
          <w:szCs w:val="24"/>
        </w:rPr>
        <w:t>,</w:t>
      </w:r>
      <w:r w:rsidR="00AC26FA" w:rsidRPr="00F349F6">
        <w:rPr>
          <w:rFonts w:ascii="Times New Roman" w:hAnsi="Times New Roman" w:cs="Times New Roman"/>
          <w:sz w:val="24"/>
          <w:szCs w:val="24"/>
        </w:rPr>
        <w:t xml:space="preserve"> 1977; McCarthy &amp; Zald, 1977). </w:t>
      </w:r>
      <w:r w:rsidR="00091EA6" w:rsidRPr="00F349F6">
        <w:rPr>
          <w:rFonts w:ascii="Times New Roman" w:hAnsi="Times New Roman" w:cs="Times New Roman"/>
          <w:sz w:val="24"/>
          <w:szCs w:val="24"/>
        </w:rPr>
        <w:t xml:space="preserve">Contrary to more powerful stakeholders, </w:t>
      </w:r>
      <w:r w:rsidR="00091EA6" w:rsidRPr="00F349F6">
        <w:rPr>
          <w:rFonts w:ascii="Times New Roman" w:hAnsi="Times New Roman" w:cs="Times New Roman"/>
          <w:sz w:val="24"/>
          <w:szCs w:val="24"/>
          <w:shd w:val="clear" w:color="auto" w:fill="FFFFFF"/>
        </w:rPr>
        <w:t xml:space="preserve">fringe stakeholders are often </w:t>
      </w:r>
      <w:r w:rsidR="009958C0" w:rsidRPr="00F349F6">
        <w:rPr>
          <w:rFonts w:ascii="Times New Roman" w:hAnsi="Times New Roman" w:cs="Times New Roman"/>
          <w:sz w:val="24"/>
          <w:szCs w:val="24"/>
          <w:shd w:val="clear" w:color="auto" w:fill="FFFFFF"/>
        </w:rPr>
        <w:t xml:space="preserve">more </w:t>
      </w:r>
      <w:r w:rsidR="00091EA6" w:rsidRPr="00F349F6">
        <w:rPr>
          <w:rFonts w:ascii="Times New Roman" w:hAnsi="Times New Roman" w:cs="Times New Roman"/>
          <w:sz w:val="24"/>
          <w:szCs w:val="24"/>
          <w:shd w:val="clear" w:color="auto" w:fill="FFFFFF"/>
        </w:rPr>
        <w:t xml:space="preserve">embedded </w:t>
      </w:r>
      <w:r w:rsidR="007819C7" w:rsidRPr="00F349F6">
        <w:rPr>
          <w:rFonts w:ascii="Times New Roman" w:hAnsi="Times New Roman" w:cs="Times New Roman"/>
          <w:sz w:val="24"/>
          <w:szCs w:val="24"/>
          <w:shd w:val="clear" w:color="auto" w:fill="FFFFFF"/>
        </w:rPr>
        <w:t xml:space="preserve">in </w:t>
      </w:r>
      <w:r w:rsidR="00091EA6" w:rsidRPr="00F349F6">
        <w:rPr>
          <w:rFonts w:ascii="Times New Roman" w:hAnsi="Times New Roman" w:cs="Times New Roman"/>
          <w:sz w:val="24"/>
          <w:szCs w:val="24"/>
          <w:shd w:val="clear" w:color="auto" w:fill="FFFFFF"/>
        </w:rPr>
        <w:t>their geographical and cultural context</w:t>
      </w:r>
      <w:r w:rsidR="00AE347F" w:rsidRPr="00F349F6">
        <w:rPr>
          <w:rFonts w:ascii="Times New Roman" w:hAnsi="Times New Roman" w:cs="Times New Roman"/>
          <w:sz w:val="24"/>
          <w:szCs w:val="24"/>
          <w:shd w:val="clear" w:color="auto" w:fill="FFFFFF"/>
        </w:rPr>
        <w:t>,</w:t>
      </w:r>
      <w:r w:rsidR="00091EA6" w:rsidRPr="00F349F6">
        <w:rPr>
          <w:rFonts w:ascii="Times New Roman" w:hAnsi="Times New Roman" w:cs="Times New Roman"/>
          <w:sz w:val="24"/>
          <w:szCs w:val="24"/>
          <w:shd w:val="clear" w:color="auto" w:fill="FFFFFF"/>
        </w:rPr>
        <w:t xml:space="preserve"> and lack coordinated political support (Keck &amp; Sikkink, 1998). However, changes in the political and social context </w:t>
      </w:r>
      <w:r w:rsidR="00091EA6" w:rsidRPr="00F349F6">
        <w:rPr>
          <w:rFonts w:ascii="Times New Roman" w:hAnsi="Times New Roman" w:cs="Times New Roman"/>
          <w:sz w:val="24"/>
          <w:szCs w:val="24"/>
          <w:shd w:val="clear" w:color="auto" w:fill="FFFFFF"/>
        </w:rPr>
        <w:lastRenderedPageBreak/>
        <w:t>may</w:t>
      </w:r>
      <w:r w:rsidR="00091EA6" w:rsidRPr="00F349F6">
        <w:rPr>
          <w:rFonts w:ascii="Times New Roman" w:hAnsi="Times New Roman" w:cs="Times New Roman"/>
          <w:sz w:val="24"/>
          <w:szCs w:val="24"/>
        </w:rPr>
        <w:t xml:space="preserve"> create opportunities for fringe stakeholders to </w:t>
      </w:r>
      <w:r w:rsidR="009958C0" w:rsidRPr="00F349F6">
        <w:rPr>
          <w:rFonts w:ascii="Times New Roman" w:hAnsi="Times New Roman" w:cs="Times New Roman"/>
          <w:sz w:val="24"/>
          <w:szCs w:val="24"/>
        </w:rPr>
        <w:t>increase their influence</w:t>
      </w:r>
      <w:r w:rsidR="00091EA6" w:rsidRPr="00F349F6">
        <w:rPr>
          <w:rFonts w:ascii="Times New Roman" w:hAnsi="Times New Roman" w:cs="Times New Roman"/>
          <w:sz w:val="24"/>
          <w:szCs w:val="24"/>
        </w:rPr>
        <w:t xml:space="preserve">. </w:t>
      </w:r>
      <w:r w:rsidR="00B946CF" w:rsidRPr="00F349F6">
        <w:rPr>
          <w:rFonts w:ascii="Times New Roman" w:hAnsi="Times New Roman" w:cs="Times New Roman"/>
          <w:sz w:val="24"/>
          <w:szCs w:val="24"/>
        </w:rPr>
        <w:t>Therefore, we propose</w:t>
      </w:r>
      <w:r w:rsidR="00FF6161" w:rsidRPr="00F349F6">
        <w:rPr>
          <w:rFonts w:ascii="Times New Roman" w:hAnsi="Times New Roman" w:cs="Times New Roman"/>
          <w:sz w:val="24"/>
          <w:szCs w:val="24"/>
        </w:rPr>
        <w:t xml:space="preserve"> that</w:t>
      </w:r>
      <w:r w:rsidR="007B0B8B" w:rsidRPr="00F349F6">
        <w:rPr>
          <w:rFonts w:ascii="Times New Roman" w:hAnsi="Times New Roman" w:cs="Times New Roman"/>
          <w:sz w:val="24"/>
          <w:szCs w:val="24"/>
        </w:rPr>
        <w:t xml:space="preserve"> the capacity of </w:t>
      </w:r>
      <w:r w:rsidR="00BA0710" w:rsidRPr="00F349F6">
        <w:rPr>
          <w:rFonts w:ascii="Times New Roman" w:hAnsi="Times New Roman" w:cs="Times New Roman"/>
          <w:sz w:val="24"/>
          <w:szCs w:val="24"/>
        </w:rPr>
        <w:t>GROs</w:t>
      </w:r>
      <w:r w:rsidR="007B0B8B" w:rsidRPr="00F349F6">
        <w:rPr>
          <w:rFonts w:ascii="Times New Roman" w:hAnsi="Times New Roman" w:cs="Times New Roman"/>
          <w:sz w:val="24"/>
          <w:szCs w:val="24"/>
        </w:rPr>
        <w:t xml:space="preserve"> to challenge the existing power relations and gain </w:t>
      </w:r>
      <w:r w:rsidR="00366B98" w:rsidRPr="00F349F6">
        <w:rPr>
          <w:rFonts w:ascii="Times New Roman" w:hAnsi="Times New Roman" w:cs="Times New Roman"/>
          <w:sz w:val="24"/>
          <w:szCs w:val="24"/>
        </w:rPr>
        <w:t xml:space="preserve">legitimacy </w:t>
      </w:r>
      <w:r w:rsidR="003E2081" w:rsidRPr="00F349F6">
        <w:rPr>
          <w:rFonts w:ascii="Times New Roman" w:hAnsi="Times New Roman" w:cs="Times New Roman"/>
          <w:sz w:val="24"/>
          <w:szCs w:val="24"/>
        </w:rPr>
        <w:t xml:space="preserve">in terms of </w:t>
      </w:r>
      <w:r w:rsidR="007B0B8B" w:rsidRPr="00F349F6">
        <w:rPr>
          <w:rFonts w:ascii="Times New Roman" w:hAnsi="Times New Roman" w:cs="Times New Roman"/>
          <w:sz w:val="24"/>
          <w:szCs w:val="24"/>
        </w:rPr>
        <w:t>their concerns</w:t>
      </w:r>
      <w:r w:rsidR="00AC26FA" w:rsidRPr="00F349F6">
        <w:rPr>
          <w:rFonts w:ascii="Times New Roman" w:hAnsi="Times New Roman" w:cs="Times New Roman"/>
          <w:sz w:val="24"/>
          <w:szCs w:val="24"/>
        </w:rPr>
        <w:t xml:space="preserve"> </w:t>
      </w:r>
      <w:r w:rsidR="007B0B8B" w:rsidRPr="00F349F6">
        <w:rPr>
          <w:rFonts w:ascii="Times New Roman" w:hAnsi="Times New Roman" w:cs="Times New Roman"/>
          <w:sz w:val="24"/>
          <w:szCs w:val="24"/>
        </w:rPr>
        <w:t>need</w:t>
      </w:r>
      <w:r w:rsidR="00FF6161" w:rsidRPr="00F349F6">
        <w:rPr>
          <w:rFonts w:ascii="Times New Roman" w:hAnsi="Times New Roman" w:cs="Times New Roman"/>
          <w:sz w:val="24"/>
          <w:szCs w:val="24"/>
        </w:rPr>
        <w:t>s</w:t>
      </w:r>
      <w:r w:rsidR="007B0B8B" w:rsidRPr="00F349F6">
        <w:rPr>
          <w:rFonts w:ascii="Times New Roman" w:hAnsi="Times New Roman" w:cs="Times New Roman"/>
          <w:sz w:val="24"/>
          <w:szCs w:val="24"/>
        </w:rPr>
        <w:t xml:space="preserve"> to be better </w:t>
      </w:r>
      <w:r w:rsidR="00880C14" w:rsidRPr="00F349F6">
        <w:rPr>
          <w:rFonts w:ascii="Times New Roman" w:hAnsi="Times New Roman" w:cs="Times New Roman"/>
          <w:sz w:val="24"/>
          <w:szCs w:val="24"/>
        </w:rPr>
        <w:t>understood</w:t>
      </w:r>
      <w:r w:rsidR="007B0B8B" w:rsidRPr="00F349F6">
        <w:rPr>
          <w:rFonts w:ascii="Times New Roman" w:hAnsi="Times New Roman" w:cs="Times New Roman"/>
          <w:sz w:val="24"/>
          <w:szCs w:val="24"/>
        </w:rPr>
        <w:t xml:space="preserve"> </w:t>
      </w:r>
      <w:r w:rsidR="00BA0710" w:rsidRPr="00F349F6">
        <w:rPr>
          <w:rFonts w:ascii="Times New Roman" w:hAnsi="Times New Roman" w:cs="Times New Roman"/>
          <w:sz w:val="24"/>
          <w:szCs w:val="24"/>
        </w:rPr>
        <w:t xml:space="preserve">to </w:t>
      </w:r>
      <w:r w:rsidR="00E57FE4" w:rsidRPr="00F349F6">
        <w:rPr>
          <w:rFonts w:ascii="Times New Roman" w:hAnsi="Times New Roman" w:cs="Times New Roman"/>
          <w:sz w:val="24"/>
          <w:szCs w:val="24"/>
        </w:rPr>
        <w:t xml:space="preserve">acknowledge </w:t>
      </w:r>
      <w:r w:rsidR="009958C0" w:rsidRPr="00F349F6">
        <w:rPr>
          <w:rFonts w:ascii="Times New Roman" w:hAnsi="Times New Roman" w:cs="Times New Roman"/>
          <w:sz w:val="24"/>
          <w:szCs w:val="24"/>
        </w:rPr>
        <w:t xml:space="preserve">the </w:t>
      </w:r>
      <w:r w:rsidR="0005230A" w:rsidRPr="00F349F6">
        <w:rPr>
          <w:rFonts w:ascii="Times New Roman" w:hAnsi="Times New Roman" w:cs="Times New Roman"/>
          <w:sz w:val="24"/>
          <w:szCs w:val="24"/>
        </w:rPr>
        <w:t>diverse</w:t>
      </w:r>
      <w:r w:rsidR="009958C0" w:rsidRPr="00F349F6">
        <w:rPr>
          <w:rFonts w:ascii="Times New Roman" w:hAnsi="Times New Roman" w:cs="Times New Roman"/>
          <w:sz w:val="24"/>
          <w:szCs w:val="24"/>
        </w:rPr>
        <w:t xml:space="preserve"> range of </w:t>
      </w:r>
      <w:r w:rsidR="009653BF" w:rsidRPr="00F349F6">
        <w:rPr>
          <w:rFonts w:ascii="Times New Roman" w:hAnsi="Times New Roman" w:cs="Times New Roman"/>
          <w:sz w:val="24"/>
          <w:szCs w:val="24"/>
        </w:rPr>
        <w:t>voices</w:t>
      </w:r>
      <w:r w:rsidR="00EF2A3A" w:rsidRPr="00F349F6">
        <w:rPr>
          <w:rFonts w:ascii="Times New Roman" w:hAnsi="Times New Roman" w:cs="Times New Roman"/>
          <w:sz w:val="24"/>
          <w:szCs w:val="24"/>
        </w:rPr>
        <w:t xml:space="preserve"> </w:t>
      </w:r>
      <w:r w:rsidR="009958C0" w:rsidRPr="00F349F6">
        <w:rPr>
          <w:rFonts w:ascii="Times New Roman" w:hAnsi="Times New Roman" w:cs="Times New Roman"/>
          <w:sz w:val="24"/>
          <w:szCs w:val="24"/>
        </w:rPr>
        <w:t>that exist</w:t>
      </w:r>
      <w:r w:rsidR="00E57FE4" w:rsidRPr="00F349F6">
        <w:rPr>
          <w:rFonts w:ascii="Times New Roman" w:hAnsi="Times New Roman" w:cs="Times New Roman"/>
          <w:sz w:val="24"/>
          <w:szCs w:val="24"/>
        </w:rPr>
        <w:t xml:space="preserve">. </w:t>
      </w:r>
    </w:p>
    <w:p w14:paraId="02F9E727" w14:textId="6F75250F" w:rsidR="00B4739D" w:rsidRPr="00F349F6" w:rsidRDefault="004169C4" w:rsidP="004169C4">
      <w:pPr>
        <w:spacing w:after="0" w:line="480" w:lineRule="auto"/>
        <w:ind w:firstLine="720"/>
        <w:jc w:val="both"/>
        <w:rPr>
          <w:rFonts w:ascii="Times New Roman" w:eastAsia="Times New Roman" w:hAnsi="Times New Roman" w:cs="Times New Roman"/>
          <w:sz w:val="24"/>
          <w:szCs w:val="24"/>
        </w:rPr>
      </w:pPr>
      <w:r w:rsidRPr="00F349F6">
        <w:rPr>
          <w:rFonts w:ascii="Times New Roman" w:hAnsi="Times New Roman" w:cs="Times New Roman"/>
          <w:sz w:val="24"/>
          <w:szCs w:val="24"/>
        </w:rPr>
        <w:t xml:space="preserve">We argue that even </w:t>
      </w:r>
      <w:r w:rsidR="00AE57A0" w:rsidRPr="00F349F6">
        <w:rPr>
          <w:rFonts w:ascii="Times New Roman" w:hAnsi="Times New Roman" w:cs="Times New Roman"/>
          <w:sz w:val="24"/>
          <w:szCs w:val="24"/>
        </w:rPr>
        <w:t>GROs</w:t>
      </w:r>
      <w:r w:rsidRPr="00F349F6">
        <w:rPr>
          <w:rFonts w:ascii="Times New Roman" w:hAnsi="Times New Roman" w:cs="Times New Roman"/>
          <w:sz w:val="24"/>
          <w:szCs w:val="24"/>
        </w:rPr>
        <w:t xml:space="preserve"> strategize activities for gaining legitimacy. Thus, w</w:t>
      </w:r>
      <w:r w:rsidR="00E57FE4" w:rsidRPr="00F349F6">
        <w:rPr>
          <w:rFonts w:ascii="Times New Roman" w:hAnsi="Times New Roman" w:cs="Times New Roman"/>
          <w:sz w:val="24"/>
          <w:szCs w:val="24"/>
        </w:rPr>
        <w:t xml:space="preserve">e </w:t>
      </w:r>
      <w:r w:rsidR="0005230A" w:rsidRPr="00F349F6">
        <w:rPr>
          <w:rFonts w:ascii="Times New Roman" w:hAnsi="Times New Roman" w:cs="Times New Roman"/>
          <w:sz w:val="24"/>
          <w:szCs w:val="24"/>
        </w:rPr>
        <w:t>perceive</w:t>
      </w:r>
      <w:r w:rsidR="00AC26FA" w:rsidRPr="00F349F6">
        <w:rPr>
          <w:rFonts w:ascii="Times New Roman" w:hAnsi="Times New Roman" w:cs="Times New Roman"/>
          <w:sz w:val="24"/>
          <w:szCs w:val="24"/>
        </w:rPr>
        <w:t xml:space="preserve"> </w:t>
      </w:r>
      <w:r w:rsidR="00366B98" w:rsidRPr="00F349F6">
        <w:rPr>
          <w:rFonts w:ascii="Times New Roman" w:hAnsi="Times New Roman" w:cs="Times New Roman"/>
          <w:sz w:val="24"/>
          <w:szCs w:val="24"/>
        </w:rPr>
        <w:t xml:space="preserve">legitimacy </w:t>
      </w:r>
      <w:r w:rsidR="00AC26FA" w:rsidRPr="00F349F6">
        <w:rPr>
          <w:rFonts w:ascii="Times New Roman" w:hAnsi="Times New Roman" w:cs="Times New Roman"/>
          <w:sz w:val="24"/>
          <w:szCs w:val="24"/>
        </w:rPr>
        <w:t>as a consequence of strategic behavior</w:t>
      </w:r>
      <w:r w:rsidR="00FF6161" w:rsidRPr="00F349F6">
        <w:rPr>
          <w:rFonts w:ascii="Times New Roman" w:hAnsi="Times New Roman" w:cs="Times New Roman"/>
          <w:sz w:val="24"/>
          <w:szCs w:val="24"/>
        </w:rPr>
        <w:t>,</w:t>
      </w:r>
      <w:r w:rsidR="00AC26FA" w:rsidRPr="00F349F6">
        <w:rPr>
          <w:rFonts w:ascii="Times New Roman" w:hAnsi="Times New Roman" w:cs="Times New Roman"/>
          <w:sz w:val="24"/>
          <w:szCs w:val="24"/>
        </w:rPr>
        <w:t xml:space="preserve"> instead of </w:t>
      </w:r>
      <w:r w:rsidR="00781336" w:rsidRPr="00F349F6">
        <w:rPr>
          <w:rFonts w:ascii="Times New Roman" w:hAnsi="Times New Roman" w:cs="Times New Roman"/>
          <w:sz w:val="24"/>
          <w:szCs w:val="24"/>
        </w:rPr>
        <w:t xml:space="preserve">an </w:t>
      </w:r>
      <w:r w:rsidR="00AC26FA" w:rsidRPr="00F349F6">
        <w:rPr>
          <w:rFonts w:ascii="Times New Roman" w:hAnsi="Times New Roman" w:cs="Times New Roman"/>
          <w:sz w:val="24"/>
          <w:szCs w:val="24"/>
        </w:rPr>
        <w:t>institutionally</w:t>
      </w:r>
      <w:r w:rsidR="00FF6161" w:rsidRPr="00F349F6">
        <w:rPr>
          <w:rFonts w:ascii="Times New Roman" w:hAnsi="Times New Roman" w:cs="Times New Roman"/>
          <w:sz w:val="24"/>
          <w:szCs w:val="24"/>
        </w:rPr>
        <w:t xml:space="preserve"> </w:t>
      </w:r>
      <w:r w:rsidR="00AC26FA" w:rsidRPr="00F349F6">
        <w:rPr>
          <w:rFonts w:ascii="Times New Roman" w:hAnsi="Times New Roman" w:cs="Times New Roman"/>
          <w:sz w:val="24"/>
          <w:szCs w:val="24"/>
        </w:rPr>
        <w:t>oriented norm (Suchman, 1995)</w:t>
      </w:r>
      <w:r w:rsidR="009653BF" w:rsidRPr="00F349F6">
        <w:rPr>
          <w:rFonts w:ascii="Times New Roman" w:hAnsi="Times New Roman" w:cs="Times New Roman"/>
          <w:sz w:val="24"/>
          <w:szCs w:val="24"/>
        </w:rPr>
        <w:t xml:space="preserve">. </w:t>
      </w:r>
      <w:r w:rsidR="0005230A" w:rsidRPr="00F349F6">
        <w:rPr>
          <w:rFonts w:ascii="Times New Roman" w:hAnsi="Times New Roman" w:cs="Times New Roman"/>
          <w:sz w:val="24"/>
          <w:szCs w:val="24"/>
        </w:rPr>
        <w:t>By</w:t>
      </w:r>
      <w:r w:rsidR="00AC26FA" w:rsidRPr="00F349F6">
        <w:rPr>
          <w:rFonts w:ascii="Times New Roman" w:hAnsi="Times New Roman" w:cs="Times New Roman"/>
          <w:sz w:val="24"/>
          <w:szCs w:val="24"/>
        </w:rPr>
        <w:t xml:space="preserve"> </w:t>
      </w:r>
      <w:r w:rsidR="0005230A" w:rsidRPr="00F349F6">
        <w:rPr>
          <w:rFonts w:ascii="Times New Roman" w:hAnsi="Times New Roman" w:cs="Times New Roman"/>
          <w:sz w:val="24"/>
          <w:szCs w:val="24"/>
        </w:rPr>
        <w:t xml:space="preserve">adopting </w:t>
      </w:r>
      <w:r w:rsidR="00AC26FA" w:rsidRPr="00F349F6">
        <w:rPr>
          <w:rFonts w:ascii="Times New Roman" w:hAnsi="Times New Roman" w:cs="Times New Roman"/>
          <w:sz w:val="24"/>
          <w:szCs w:val="24"/>
        </w:rPr>
        <w:t xml:space="preserve">this </w:t>
      </w:r>
      <w:r w:rsidR="0005230A" w:rsidRPr="00F349F6">
        <w:rPr>
          <w:rFonts w:ascii="Times New Roman" w:hAnsi="Times New Roman" w:cs="Times New Roman"/>
          <w:sz w:val="24"/>
          <w:szCs w:val="24"/>
        </w:rPr>
        <w:t>view</w:t>
      </w:r>
      <w:r w:rsidR="00AC26FA" w:rsidRPr="00F349F6">
        <w:rPr>
          <w:rFonts w:ascii="Times New Roman" w:hAnsi="Times New Roman" w:cs="Times New Roman"/>
          <w:sz w:val="24"/>
          <w:szCs w:val="24"/>
        </w:rPr>
        <w:t>, we continue a line of burgeoning research on legitimacy struggles and contestation</w:t>
      </w:r>
      <w:r w:rsidR="0005230A" w:rsidRPr="00F349F6">
        <w:rPr>
          <w:rFonts w:ascii="Times New Roman" w:hAnsi="Times New Roman" w:cs="Times New Roman"/>
          <w:sz w:val="24"/>
          <w:szCs w:val="24"/>
        </w:rPr>
        <w:t>. Our</w:t>
      </w:r>
      <w:r w:rsidR="004145D6" w:rsidRPr="00F349F6">
        <w:rPr>
          <w:rFonts w:ascii="Times New Roman" w:hAnsi="Times New Roman" w:cs="Times New Roman"/>
          <w:sz w:val="24"/>
          <w:szCs w:val="24"/>
        </w:rPr>
        <w:t xml:space="preserve"> research</w:t>
      </w:r>
      <w:r w:rsidR="00AC26FA" w:rsidRPr="00F349F6">
        <w:rPr>
          <w:rFonts w:ascii="Times New Roman" w:hAnsi="Times New Roman" w:cs="Times New Roman"/>
          <w:sz w:val="24"/>
          <w:szCs w:val="24"/>
        </w:rPr>
        <w:t xml:space="preserve"> </w:t>
      </w:r>
      <w:r w:rsidR="00B31009" w:rsidRPr="00F349F6">
        <w:rPr>
          <w:rFonts w:ascii="Times New Roman" w:hAnsi="Times New Roman" w:cs="Times New Roman"/>
          <w:sz w:val="24"/>
          <w:szCs w:val="24"/>
        </w:rPr>
        <w:t>focuse</w:t>
      </w:r>
      <w:r w:rsidR="00AC26FA" w:rsidRPr="00F349F6">
        <w:rPr>
          <w:rFonts w:ascii="Times New Roman" w:hAnsi="Times New Roman" w:cs="Times New Roman"/>
          <w:sz w:val="24"/>
          <w:szCs w:val="24"/>
        </w:rPr>
        <w:t xml:space="preserve">s </w:t>
      </w:r>
      <w:r w:rsidR="00B31009" w:rsidRPr="00F349F6">
        <w:rPr>
          <w:rFonts w:ascii="Times New Roman" w:hAnsi="Times New Roman" w:cs="Times New Roman"/>
          <w:sz w:val="24"/>
          <w:szCs w:val="24"/>
        </w:rPr>
        <w:t xml:space="preserve">on </w:t>
      </w:r>
      <w:r w:rsidR="00AC26FA" w:rsidRPr="00F349F6">
        <w:rPr>
          <w:rFonts w:ascii="Times New Roman" w:hAnsi="Times New Roman" w:cs="Times New Roman"/>
          <w:sz w:val="24"/>
          <w:szCs w:val="24"/>
        </w:rPr>
        <w:t xml:space="preserve">the dynamic and relational nature </w:t>
      </w:r>
      <w:r w:rsidR="004145D6" w:rsidRPr="00F349F6">
        <w:rPr>
          <w:rFonts w:ascii="Times New Roman" w:hAnsi="Times New Roman" w:cs="Times New Roman"/>
          <w:sz w:val="24"/>
          <w:szCs w:val="24"/>
        </w:rPr>
        <w:t xml:space="preserve">of </w:t>
      </w:r>
      <w:r w:rsidR="00BE56B9" w:rsidRPr="00F349F6">
        <w:rPr>
          <w:rFonts w:ascii="Times New Roman" w:hAnsi="Times New Roman" w:cs="Times New Roman"/>
          <w:sz w:val="24"/>
          <w:szCs w:val="24"/>
        </w:rPr>
        <w:t xml:space="preserve">legitimacy </w:t>
      </w:r>
      <w:r w:rsidR="00AC26FA" w:rsidRPr="00F349F6">
        <w:rPr>
          <w:rFonts w:ascii="Times New Roman" w:hAnsi="Times New Roman" w:cs="Times New Roman"/>
          <w:sz w:val="24"/>
          <w:szCs w:val="24"/>
        </w:rPr>
        <w:t xml:space="preserve">processes in business–society relations </w:t>
      </w:r>
      <w:r w:rsidR="003F5DCE" w:rsidRPr="00F349F6">
        <w:rPr>
          <w:rFonts w:ascii="Times New Roman" w:eastAsia="Times New Roman" w:hAnsi="Times New Roman" w:cs="Times New Roman"/>
          <w:sz w:val="24"/>
          <w:szCs w:val="24"/>
        </w:rPr>
        <w:t>(Barros</w:t>
      </w:r>
      <w:r w:rsidR="00172E2A" w:rsidRPr="00F349F6">
        <w:rPr>
          <w:rFonts w:ascii="Times New Roman" w:eastAsia="Times New Roman" w:hAnsi="Times New Roman" w:cs="Times New Roman"/>
          <w:sz w:val="24"/>
          <w:szCs w:val="24"/>
        </w:rPr>
        <w:t>,</w:t>
      </w:r>
      <w:r w:rsidR="007A0745" w:rsidRPr="00F349F6">
        <w:rPr>
          <w:rFonts w:ascii="Times New Roman" w:eastAsia="Times New Roman" w:hAnsi="Times New Roman" w:cs="Times New Roman"/>
          <w:sz w:val="24"/>
          <w:szCs w:val="24"/>
        </w:rPr>
        <w:t xml:space="preserve"> 2014; Erkama </w:t>
      </w:r>
      <w:r w:rsidR="00FD768A" w:rsidRPr="00F349F6">
        <w:rPr>
          <w:rFonts w:ascii="Times New Roman" w:eastAsia="Times New Roman" w:hAnsi="Times New Roman" w:cs="Times New Roman"/>
          <w:sz w:val="24"/>
          <w:szCs w:val="24"/>
        </w:rPr>
        <w:t>&amp;</w:t>
      </w:r>
      <w:r w:rsidR="003F5DCE" w:rsidRPr="00F349F6">
        <w:rPr>
          <w:rFonts w:ascii="Times New Roman" w:eastAsia="Times New Roman" w:hAnsi="Times New Roman" w:cs="Times New Roman"/>
          <w:sz w:val="24"/>
          <w:szCs w:val="24"/>
        </w:rPr>
        <w:t xml:space="preserve"> Vaara</w:t>
      </w:r>
      <w:r w:rsidR="00A85420" w:rsidRPr="00F349F6">
        <w:rPr>
          <w:rFonts w:ascii="Times New Roman" w:eastAsia="Times New Roman" w:hAnsi="Times New Roman" w:cs="Times New Roman"/>
          <w:sz w:val="24"/>
          <w:szCs w:val="24"/>
        </w:rPr>
        <w:t>,</w:t>
      </w:r>
      <w:r w:rsidR="00CD45FA" w:rsidRPr="00F349F6">
        <w:rPr>
          <w:rFonts w:ascii="Times New Roman" w:eastAsia="Times New Roman" w:hAnsi="Times New Roman" w:cs="Times New Roman"/>
          <w:sz w:val="24"/>
          <w:szCs w:val="24"/>
        </w:rPr>
        <w:t xml:space="preserve"> 2010;</w:t>
      </w:r>
      <w:r w:rsidR="0023622D" w:rsidRPr="00F349F6">
        <w:rPr>
          <w:rFonts w:ascii="Times New Roman" w:hAnsi="Times New Roman" w:cs="Times New Roman"/>
          <w:sz w:val="24"/>
          <w:szCs w:val="24"/>
        </w:rPr>
        <w:t xml:space="preserve"> Haack et al.</w:t>
      </w:r>
      <w:r w:rsidR="00172E2A" w:rsidRPr="00F349F6">
        <w:rPr>
          <w:rFonts w:ascii="Times New Roman" w:hAnsi="Times New Roman" w:cs="Times New Roman"/>
          <w:sz w:val="24"/>
          <w:szCs w:val="24"/>
        </w:rPr>
        <w:t>,</w:t>
      </w:r>
      <w:r w:rsidR="009D2C35" w:rsidRPr="00F349F6">
        <w:rPr>
          <w:rFonts w:ascii="Times New Roman" w:eastAsia="Times New Roman" w:hAnsi="Times New Roman" w:cs="Times New Roman"/>
          <w:sz w:val="24"/>
          <w:szCs w:val="24"/>
        </w:rPr>
        <w:t xml:space="preserve"> 2014;</w:t>
      </w:r>
      <w:r w:rsidR="003F5DCE" w:rsidRPr="00F349F6">
        <w:rPr>
          <w:rFonts w:ascii="Times New Roman" w:eastAsia="Times New Roman" w:hAnsi="Times New Roman" w:cs="Times New Roman"/>
          <w:sz w:val="24"/>
          <w:szCs w:val="24"/>
        </w:rPr>
        <w:t xml:space="preserve"> </w:t>
      </w:r>
      <w:r w:rsidR="007A0745" w:rsidRPr="00F349F6">
        <w:rPr>
          <w:rFonts w:ascii="Times New Roman" w:eastAsia="Times New Roman" w:hAnsi="Times New Roman" w:cs="Times New Roman"/>
          <w:sz w:val="24"/>
          <w:szCs w:val="24"/>
        </w:rPr>
        <w:t xml:space="preserve">Joutsenvirta </w:t>
      </w:r>
      <w:r w:rsidR="00FD768A" w:rsidRPr="00F349F6">
        <w:rPr>
          <w:rFonts w:ascii="Times New Roman" w:eastAsia="Times New Roman" w:hAnsi="Times New Roman" w:cs="Times New Roman"/>
          <w:sz w:val="24"/>
          <w:szCs w:val="24"/>
        </w:rPr>
        <w:t>&amp;</w:t>
      </w:r>
      <w:r w:rsidR="003F5DCE" w:rsidRPr="00F349F6">
        <w:rPr>
          <w:rFonts w:ascii="Times New Roman" w:eastAsia="Times New Roman" w:hAnsi="Times New Roman" w:cs="Times New Roman"/>
          <w:sz w:val="24"/>
          <w:szCs w:val="24"/>
        </w:rPr>
        <w:t xml:space="preserve"> Vaara</w:t>
      </w:r>
      <w:r w:rsidR="00A85420" w:rsidRPr="00F349F6">
        <w:rPr>
          <w:rFonts w:ascii="Times New Roman" w:eastAsia="Times New Roman" w:hAnsi="Times New Roman" w:cs="Times New Roman"/>
          <w:sz w:val="24"/>
          <w:szCs w:val="24"/>
        </w:rPr>
        <w:t>,</w:t>
      </w:r>
      <w:r w:rsidR="00CD45FA" w:rsidRPr="00F349F6">
        <w:rPr>
          <w:rFonts w:ascii="Times New Roman" w:eastAsia="Times New Roman" w:hAnsi="Times New Roman" w:cs="Times New Roman"/>
          <w:sz w:val="24"/>
          <w:szCs w:val="24"/>
        </w:rPr>
        <w:t xml:space="preserve"> 2015)</w:t>
      </w:r>
      <w:r w:rsidR="00000227" w:rsidRPr="00F349F6">
        <w:rPr>
          <w:rFonts w:ascii="Times New Roman" w:eastAsia="Times New Roman" w:hAnsi="Times New Roman" w:cs="Times New Roman"/>
          <w:sz w:val="24"/>
          <w:szCs w:val="24"/>
        </w:rPr>
        <w:t xml:space="preserve">. </w:t>
      </w:r>
      <w:r w:rsidR="00B31009" w:rsidRPr="00F349F6">
        <w:rPr>
          <w:rFonts w:ascii="Times New Roman" w:eastAsia="Times New Roman" w:hAnsi="Times New Roman" w:cs="Times New Roman"/>
          <w:sz w:val="24"/>
          <w:szCs w:val="24"/>
        </w:rPr>
        <w:t>More specifically, w</w:t>
      </w:r>
      <w:r w:rsidR="00000227" w:rsidRPr="00F349F6">
        <w:rPr>
          <w:rFonts w:ascii="Times New Roman" w:eastAsia="Times New Roman" w:hAnsi="Times New Roman" w:cs="Times New Roman"/>
          <w:sz w:val="24"/>
          <w:szCs w:val="24"/>
        </w:rPr>
        <w:t xml:space="preserve">e </w:t>
      </w:r>
      <w:r w:rsidR="00B31009" w:rsidRPr="00F349F6">
        <w:rPr>
          <w:rFonts w:ascii="Times New Roman" w:eastAsia="Times New Roman" w:hAnsi="Times New Roman" w:cs="Times New Roman"/>
          <w:sz w:val="24"/>
          <w:szCs w:val="24"/>
        </w:rPr>
        <w:t>explore</w:t>
      </w:r>
      <w:r w:rsidR="00000227" w:rsidRPr="00F349F6">
        <w:rPr>
          <w:rFonts w:ascii="Times New Roman" w:eastAsia="Times New Roman" w:hAnsi="Times New Roman" w:cs="Times New Roman"/>
          <w:sz w:val="24"/>
          <w:szCs w:val="24"/>
        </w:rPr>
        <w:t xml:space="preserve"> the paradoxical nature of </w:t>
      </w:r>
      <w:r w:rsidR="00EC4C33" w:rsidRPr="00F349F6">
        <w:rPr>
          <w:rFonts w:ascii="Times New Roman" w:eastAsia="Times New Roman" w:hAnsi="Times New Roman" w:cs="Times New Roman"/>
          <w:sz w:val="24"/>
          <w:szCs w:val="24"/>
        </w:rPr>
        <w:t>GROs’</w:t>
      </w:r>
      <w:r w:rsidR="005A710D" w:rsidRPr="00F349F6">
        <w:rPr>
          <w:rFonts w:ascii="Times New Roman" w:eastAsia="Times New Roman" w:hAnsi="Times New Roman" w:cs="Times New Roman"/>
          <w:sz w:val="24"/>
          <w:szCs w:val="24"/>
        </w:rPr>
        <w:t xml:space="preserve"> </w:t>
      </w:r>
      <w:r w:rsidR="00E548A0" w:rsidRPr="00F349F6">
        <w:rPr>
          <w:rFonts w:ascii="Times New Roman" w:eastAsia="Times New Roman" w:hAnsi="Times New Roman" w:cs="Times New Roman"/>
          <w:sz w:val="24"/>
          <w:szCs w:val="24"/>
        </w:rPr>
        <w:t xml:space="preserve">quest for </w:t>
      </w:r>
      <w:r w:rsidR="00000227" w:rsidRPr="00F349F6">
        <w:rPr>
          <w:rFonts w:ascii="Times New Roman" w:eastAsia="Times New Roman" w:hAnsi="Times New Roman" w:cs="Times New Roman"/>
          <w:sz w:val="24"/>
          <w:szCs w:val="24"/>
        </w:rPr>
        <w:t>legitimac</w:t>
      </w:r>
      <w:r w:rsidR="005A710D" w:rsidRPr="00F349F6">
        <w:rPr>
          <w:rFonts w:ascii="Times New Roman" w:eastAsia="Times New Roman" w:hAnsi="Times New Roman" w:cs="Times New Roman"/>
          <w:sz w:val="24"/>
          <w:szCs w:val="24"/>
        </w:rPr>
        <w:t>y</w:t>
      </w:r>
      <w:r w:rsidR="00AA52A3" w:rsidRPr="00F349F6">
        <w:rPr>
          <w:rFonts w:ascii="Times New Roman" w:eastAsia="Times New Roman" w:hAnsi="Times New Roman" w:cs="Times New Roman"/>
          <w:sz w:val="24"/>
          <w:szCs w:val="24"/>
        </w:rPr>
        <w:t>, which derives from</w:t>
      </w:r>
      <w:r w:rsidR="007D1F80" w:rsidRPr="00F349F6">
        <w:rPr>
          <w:rFonts w:ascii="Times New Roman" w:eastAsia="Times New Roman" w:hAnsi="Times New Roman" w:cs="Times New Roman"/>
          <w:sz w:val="24"/>
          <w:szCs w:val="24"/>
        </w:rPr>
        <w:t xml:space="preserve"> </w:t>
      </w:r>
      <w:r w:rsidR="00880C14" w:rsidRPr="00F349F6">
        <w:rPr>
          <w:rFonts w:ascii="Times New Roman" w:eastAsia="Times New Roman" w:hAnsi="Times New Roman" w:cs="Times New Roman"/>
          <w:sz w:val="24"/>
          <w:szCs w:val="24"/>
        </w:rPr>
        <w:t>GROs</w:t>
      </w:r>
      <w:r w:rsidR="00AA52A3" w:rsidRPr="00F349F6">
        <w:rPr>
          <w:rFonts w:ascii="Times New Roman" w:eastAsia="Times New Roman" w:hAnsi="Times New Roman" w:cs="Times New Roman"/>
          <w:sz w:val="24"/>
          <w:szCs w:val="24"/>
        </w:rPr>
        <w:t>’ tendency to</w:t>
      </w:r>
      <w:r w:rsidR="00880C14" w:rsidRPr="00F349F6">
        <w:rPr>
          <w:rFonts w:ascii="Times New Roman" w:eastAsia="Times New Roman" w:hAnsi="Times New Roman" w:cs="Times New Roman"/>
          <w:sz w:val="24"/>
          <w:szCs w:val="24"/>
        </w:rPr>
        <w:t xml:space="preserve"> </w:t>
      </w:r>
      <w:r w:rsidR="00677653" w:rsidRPr="00F349F6">
        <w:rPr>
          <w:rFonts w:ascii="Times New Roman" w:eastAsia="Times New Roman" w:hAnsi="Times New Roman" w:cs="Times New Roman"/>
          <w:sz w:val="24"/>
          <w:szCs w:val="24"/>
        </w:rPr>
        <w:t xml:space="preserve">engage in seemingly contradictory </w:t>
      </w:r>
      <w:r w:rsidR="00DB388D" w:rsidRPr="00F349F6">
        <w:rPr>
          <w:rFonts w:ascii="Times New Roman" w:eastAsia="Times New Roman" w:hAnsi="Times New Roman" w:cs="Times New Roman"/>
          <w:sz w:val="24"/>
          <w:szCs w:val="24"/>
        </w:rPr>
        <w:t>approaches</w:t>
      </w:r>
      <w:r w:rsidR="00677653" w:rsidRPr="00F349F6">
        <w:rPr>
          <w:rFonts w:ascii="Times New Roman" w:eastAsia="Times New Roman" w:hAnsi="Times New Roman" w:cs="Times New Roman"/>
          <w:sz w:val="24"/>
          <w:szCs w:val="24"/>
        </w:rPr>
        <w:t xml:space="preserve"> while </w:t>
      </w:r>
      <w:r w:rsidR="00AA52A3" w:rsidRPr="00F349F6">
        <w:rPr>
          <w:rFonts w:ascii="Times New Roman" w:eastAsia="Times New Roman" w:hAnsi="Times New Roman" w:cs="Times New Roman"/>
          <w:sz w:val="24"/>
          <w:szCs w:val="24"/>
        </w:rPr>
        <w:t xml:space="preserve">simultaneously </w:t>
      </w:r>
      <w:r w:rsidRPr="00F349F6">
        <w:rPr>
          <w:rFonts w:ascii="Times New Roman" w:eastAsia="Times New Roman" w:hAnsi="Times New Roman" w:cs="Times New Roman"/>
          <w:sz w:val="24"/>
          <w:szCs w:val="24"/>
        </w:rPr>
        <w:t xml:space="preserve">trying to address the paradoxical situations they face </w:t>
      </w:r>
      <w:r w:rsidR="00677653" w:rsidRPr="00F349F6">
        <w:rPr>
          <w:rFonts w:ascii="Times New Roman" w:eastAsia="Times New Roman" w:hAnsi="Times New Roman" w:cs="Times New Roman"/>
          <w:sz w:val="24"/>
          <w:szCs w:val="24"/>
        </w:rPr>
        <w:t xml:space="preserve">(Smith </w:t>
      </w:r>
      <w:r w:rsidR="00D731F1" w:rsidRPr="00F349F6">
        <w:rPr>
          <w:rFonts w:ascii="Times New Roman" w:eastAsia="Times New Roman" w:hAnsi="Times New Roman" w:cs="Times New Roman"/>
          <w:sz w:val="24"/>
          <w:szCs w:val="24"/>
        </w:rPr>
        <w:t>&amp;</w:t>
      </w:r>
      <w:r w:rsidR="00677653" w:rsidRPr="00F349F6">
        <w:rPr>
          <w:rFonts w:ascii="Times New Roman" w:eastAsia="Times New Roman" w:hAnsi="Times New Roman" w:cs="Times New Roman"/>
          <w:sz w:val="24"/>
          <w:szCs w:val="24"/>
        </w:rPr>
        <w:t xml:space="preserve"> Lewis, 2011).</w:t>
      </w:r>
      <w:r w:rsidR="00F171B1" w:rsidRPr="00F349F6">
        <w:rPr>
          <w:rFonts w:ascii="Times New Roman" w:eastAsia="Times New Roman" w:hAnsi="Times New Roman" w:cs="Times New Roman"/>
          <w:sz w:val="24"/>
          <w:szCs w:val="24"/>
        </w:rPr>
        <w:t xml:space="preserve"> </w:t>
      </w:r>
      <w:r w:rsidR="00B31009" w:rsidRPr="00F349F6">
        <w:rPr>
          <w:rFonts w:ascii="Times New Roman" w:eastAsia="Times New Roman" w:hAnsi="Times New Roman" w:cs="Times New Roman"/>
          <w:sz w:val="24"/>
          <w:szCs w:val="24"/>
        </w:rPr>
        <w:t>In other words,</w:t>
      </w:r>
      <w:r w:rsidR="000322FB" w:rsidRPr="00F349F6">
        <w:rPr>
          <w:rFonts w:ascii="Times New Roman" w:eastAsia="Times New Roman" w:hAnsi="Times New Roman" w:cs="Times New Roman"/>
          <w:sz w:val="24"/>
          <w:szCs w:val="24"/>
        </w:rPr>
        <w:t xml:space="preserve"> </w:t>
      </w:r>
      <w:r w:rsidR="00B31009" w:rsidRPr="00F349F6">
        <w:rPr>
          <w:rFonts w:ascii="Times New Roman" w:eastAsia="Times New Roman" w:hAnsi="Times New Roman" w:cs="Times New Roman"/>
          <w:sz w:val="24"/>
          <w:szCs w:val="24"/>
        </w:rPr>
        <w:t>wh</w:t>
      </w:r>
      <w:r w:rsidR="007D1F80" w:rsidRPr="00F349F6">
        <w:rPr>
          <w:rFonts w:ascii="Times New Roman" w:eastAsia="Times New Roman" w:hAnsi="Times New Roman" w:cs="Times New Roman"/>
          <w:sz w:val="24"/>
          <w:szCs w:val="24"/>
        </w:rPr>
        <w:t>en</w:t>
      </w:r>
      <w:r w:rsidR="00B31009" w:rsidRPr="00F349F6">
        <w:rPr>
          <w:rFonts w:ascii="Times New Roman" w:eastAsia="Times New Roman" w:hAnsi="Times New Roman" w:cs="Times New Roman"/>
          <w:sz w:val="24"/>
          <w:szCs w:val="24"/>
        </w:rPr>
        <w:t xml:space="preserve"> </w:t>
      </w:r>
      <w:r w:rsidR="0005230A" w:rsidRPr="00F349F6">
        <w:rPr>
          <w:rFonts w:ascii="Times New Roman" w:eastAsia="Times New Roman" w:hAnsi="Times New Roman" w:cs="Times New Roman"/>
          <w:sz w:val="24"/>
          <w:szCs w:val="24"/>
        </w:rPr>
        <w:t>GROs encounter</w:t>
      </w:r>
      <w:r w:rsidR="008E71F2" w:rsidRPr="00F349F6">
        <w:rPr>
          <w:rFonts w:ascii="Times New Roman" w:eastAsia="Times New Roman" w:hAnsi="Times New Roman" w:cs="Times New Roman"/>
          <w:sz w:val="24"/>
          <w:szCs w:val="24"/>
        </w:rPr>
        <w:t xml:space="preserve"> paradox</w:t>
      </w:r>
      <w:r w:rsidR="00B31009" w:rsidRPr="00F349F6">
        <w:rPr>
          <w:rFonts w:ascii="Times New Roman" w:eastAsia="Times New Roman" w:hAnsi="Times New Roman" w:cs="Times New Roman"/>
          <w:sz w:val="24"/>
          <w:szCs w:val="24"/>
        </w:rPr>
        <w:t>, they</w:t>
      </w:r>
      <w:r w:rsidR="000322FB" w:rsidRPr="00F349F6">
        <w:rPr>
          <w:rFonts w:ascii="Times New Roman" w:eastAsia="Times New Roman" w:hAnsi="Times New Roman" w:cs="Times New Roman"/>
          <w:sz w:val="24"/>
          <w:szCs w:val="24"/>
        </w:rPr>
        <w:t xml:space="preserve"> </w:t>
      </w:r>
      <w:r w:rsidR="007819C7" w:rsidRPr="00F349F6">
        <w:rPr>
          <w:rFonts w:ascii="Times New Roman" w:eastAsia="Times New Roman" w:hAnsi="Times New Roman" w:cs="Times New Roman"/>
          <w:sz w:val="24"/>
          <w:szCs w:val="24"/>
        </w:rPr>
        <w:t xml:space="preserve">can </w:t>
      </w:r>
      <w:r w:rsidR="000322FB" w:rsidRPr="00F349F6">
        <w:rPr>
          <w:rFonts w:ascii="Times New Roman" w:eastAsia="Times New Roman" w:hAnsi="Times New Roman" w:cs="Times New Roman"/>
          <w:sz w:val="24"/>
          <w:szCs w:val="24"/>
        </w:rPr>
        <w:t xml:space="preserve">respond </w:t>
      </w:r>
      <w:r w:rsidRPr="00F349F6">
        <w:rPr>
          <w:rFonts w:ascii="Times New Roman" w:eastAsia="Times New Roman" w:hAnsi="Times New Roman" w:cs="Times New Roman"/>
          <w:sz w:val="24"/>
          <w:szCs w:val="24"/>
        </w:rPr>
        <w:t>paradoxical</w:t>
      </w:r>
      <w:r w:rsidR="007D1F80" w:rsidRPr="00F349F6">
        <w:rPr>
          <w:rFonts w:ascii="Times New Roman" w:eastAsia="Times New Roman" w:hAnsi="Times New Roman" w:cs="Times New Roman"/>
          <w:sz w:val="24"/>
          <w:szCs w:val="24"/>
        </w:rPr>
        <w:t>ly</w:t>
      </w:r>
      <w:r w:rsidRPr="00F349F6">
        <w:rPr>
          <w:rFonts w:ascii="Times New Roman" w:eastAsia="Times New Roman" w:hAnsi="Times New Roman" w:cs="Times New Roman"/>
          <w:sz w:val="24"/>
          <w:szCs w:val="24"/>
        </w:rPr>
        <w:t xml:space="preserve">. </w:t>
      </w:r>
      <w:r w:rsidR="00CC4B14" w:rsidRPr="00F349F6">
        <w:rPr>
          <w:rFonts w:ascii="Times New Roman" w:eastAsia="Times New Roman" w:hAnsi="Times New Roman" w:cs="Times New Roman"/>
          <w:sz w:val="24"/>
          <w:szCs w:val="24"/>
        </w:rPr>
        <w:t>Smith and Lewis (2011, p.</w:t>
      </w:r>
      <w:r w:rsidR="008E71F2" w:rsidRPr="00F349F6">
        <w:rPr>
          <w:rFonts w:ascii="Times New Roman" w:eastAsia="Times New Roman" w:hAnsi="Times New Roman" w:cs="Times New Roman"/>
          <w:sz w:val="24"/>
          <w:szCs w:val="24"/>
        </w:rPr>
        <w:t xml:space="preserve"> 387) define paradox as “contradictory yet interrelated elements (dualities) that exist simultaneously and persist over time; such elements seem logical when considered in isolation, but irrational, inconsistent, and absurd when juxtaposed.” </w:t>
      </w:r>
      <w:r w:rsidR="00B4739D" w:rsidRPr="00F349F6">
        <w:rPr>
          <w:rFonts w:ascii="Times New Roman" w:eastAsia="Times New Roman" w:hAnsi="Times New Roman" w:cs="Times New Roman"/>
          <w:sz w:val="24"/>
          <w:szCs w:val="24"/>
        </w:rPr>
        <w:t xml:space="preserve">Accordingly, </w:t>
      </w:r>
      <w:r w:rsidR="004A5C37" w:rsidRPr="00F349F6">
        <w:rPr>
          <w:rFonts w:ascii="Times New Roman" w:eastAsia="Times New Roman" w:hAnsi="Times New Roman" w:cs="Times New Roman"/>
          <w:sz w:val="24"/>
          <w:szCs w:val="24"/>
        </w:rPr>
        <w:t>our</w:t>
      </w:r>
      <w:r w:rsidR="003F0838" w:rsidRPr="00F349F6">
        <w:rPr>
          <w:rFonts w:ascii="Times New Roman" w:eastAsia="Times New Roman" w:hAnsi="Times New Roman" w:cs="Times New Roman"/>
          <w:sz w:val="24"/>
          <w:szCs w:val="24"/>
        </w:rPr>
        <w:t xml:space="preserve"> research question</w:t>
      </w:r>
      <w:r w:rsidR="004A5C37" w:rsidRPr="00F349F6">
        <w:rPr>
          <w:rFonts w:ascii="Times New Roman" w:eastAsia="Times New Roman" w:hAnsi="Times New Roman" w:cs="Times New Roman"/>
          <w:sz w:val="24"/>
          <w:szCs w:val="24"/>
        </w:rPr>
        <w:t xml:space="preserve"> is</w:t>
      </w:r>
      <w:r w:rsidR="00AE347F" w:rsidRPr="00F349F6">
        <w:rPr>
          <w:rFonts w:ascii="Times New Roman" w:eastAsia="Times New Roman" w:hAnsi="Times New Roman" w:cs="Times New Roman"/>
          <w:sz w:val="24"/>
          <w:szCs w:val="24"/>
        </w:rPr>
        <w:t xml:space="preserve">: </w:t>
      </w:r>
      <w:r w:rsidR="007819C7" w:rsidRPr="00F349F6">
        <w:rPr>
          <w:rFonts w:ascii="Times New Roman" w:eastAsia="Times New Roman" w:hAnsi="Times New Roman" w:cs="Times New Roman"/>
          <w:sz w:val="24"/>
          <w:szCs w:val="24"/>
        </w:rPr>
        <w:t xml:space="preserve">When </w:t>
      </w:r>
      <w:r w:rsidR="00880C14" w:rsidRPr="00F349F6">
        <w:rPr>
          <w:rFonts w:ascii="Times New Roman" w:eastAsia="Times New Roman" w:hAnsi="Times New Roman" w:cs="Times New Roman"/>
          <w:sz w:val="24"/>
          <w:szCs w:val="24"/>
        </w:rPr>
        <w:t>encounter</w:t>
      </w:r>
      <w:r w:rsidR="007819C7" w:rsidRPr="00F349F6">
        <w:rPr>
          <w:rFonts w:ascii="Times New Roman" w:eastAsia="Times New Roman" w:hAnsi="Times New Roman" w:cs="Times New Roman"/>
          <w:sz w:val="24"/>
          <w:szCs w:val="24"/>
        </w:rPr>
        <w:t>ing</w:t>
      </w:r>
      <w:r w:rsidR="00434482" w:rsidRPr="00F349F6">
        <w:rPr>
          <w:rFonts w:ascii="Times New Roman" w:eastAsia="Times New Roman" w:hAnsi="Times New Roman" w:cs="Times New Roman"/>
          <w:sz w:val="24"/>
          <w:szCs w:val="24"/>
        </w:rPr>
        <w:t xml:space="preserve"> paradoxes, w</w:t>
      </w:r>
      <w:r w:rsidR="00B4739D" w:rsidRPr="00F349F6">
        <w:rPr>
          <w:rFonts w:ascii="Times New Roman" w:eastAsia="Times New Roman" w:hAnsi="Times New Roman" w:cs="Times New Roman"/>
          <w:sz w:val="24"/>
          <w:szCs w:val="24"/>
        </w:rPr>
        <w:t>hat kind</w:t>
      </w:r>
      <w:r w:rsidR="007D1F80" w:rsidRPr="00F349F6">
        <w:rPr>
          <w:rFonts w:ascii="Times New Roman" w:eastAsia="Times New Roman" w:hAnsi="Times New Roman" w:cs="Times New Roman"/>
          <w:sz w:val="24"/>
          <w:szCs w:val="24"/>
        </w:rPr>
        <w:t>s</w:t>
      </w:r>
      <w:r w:rsidR="00B4739D" w:rsidRPr="00F349F6">
        <w:rPr>
          <w:rFonts w:ascii="Times New Roman" w:eastAsia="Times New Roman" w:hAnsi="Times New Roman" w:cs="Times New Roman"/>
          <w:sz w:val="24"/>
          <w:szCs w:val="24"/>
        </w:rPr>
        <w:t xml:space="preserve"> of strategies do GROs use to legitimize the</w:t>
      </w:r>
      <w:r w:rsidR="00A72D4C" w:rsidRPr="00F349F6">
        <w:rPr>
          <w:rFonts w:ascii="Times New Roman" w:eastAsia="Times New Roman" w:hAnsi="Times New Roman" w:cs="Times New Roman"/>
          <w:sz w:val="24"/>
          <w:szCs w:val="24"/>
        </w:rPr>
        <w:t>mselves and their position on a particular</w:t>
      </w:r>
      <w:r w:rsidR="00B4739D" w:rsidRPr="00F349F6">
        <w:rPr>
          <w:rFonts w:ascii="Times New Roman" w:eastAsia="Times New Roman" w:hAnsi="Times New Roman" w:cs="Times New Roman"/>
          <w:sz w:val="24"/>
          <w:szCs w:val="24"/>
        </w:rPr>
        <w:t xml:space="preserve"> issue throughout </w:t>
      </w:r>
      <w:r w:rsidR="00A72D4C" w:rsidRPr="00F349F6">
        <w:rPr>
          <w:rFonts w:ascii="Times New Roman" w:eastAsia="Times New Roman" w:hAnsi="Times New Roman" w:cs="Times New Roman"/>
          <w:sz w:val="24"/>
          <w:szCs w:val="24"/>
        </w:rPr>
        <w:t>its</w:t>
      </w:r>
      <w:r w:rsidR="00B4739D" w:rsidRPr="00F349F6">
        <w:rPr>
          <w:rFonts w:ascii="Times New Roman" w:eastAsia="Times New Roman" w:hAnsi="Times New Roman" w:cs="Times New Roman"/>
          <w:sz w:val="24"/>
          <w:szCs w:val="24"/>
        </w:rPr>
        <w:t xml:space="preserve"> life cycle? We </w:t>
      </w:r>
      <w:r w:rsidR="00000227" w:rsidRPr="00F349F6">
        <w:rPr>
          <w:rFonts w:ascii="Times New Roman" w:eastAsia="Times New Roman" w:hAnsi="Times New Roman" w:cs="Times New Roman"/>
          <w:sz w:val="24"/>
          <w:szCs w:val="24"/>
        </w:rPr>
        <w:t xml:space="preserve">address </w:t>
      </w:r>
      <w:r w:rsidR="00B4739D" w:rsidRPr="00F349F6">
        <w:rPr>
          <w:rFonts w:ascii="Times New Roman" w:eastAsia="Times New Roman" w:hAnsi="Times New Roman" w:cs="Times New Roman"/>
          <w:sz w:val="24"/>
          <w:szCs w:val="24"/>
        </w:rPr>
        <w:t>th</w:t>
      </w:r>
      <w:r w:rsidR="007551C7" w:rsidRPr="00F349F6">
        <w:rPr>
          <w:rFonts w:ascii="Times New Roman" w:eastAsia="Times New Roman" w:hAnsi="Times New Roman" w:cs="Times New Roman"/>
          <w:sz w:val="24"/>
          <w:szCs w:val="24"/>
        </w:rPr>
        <w:t>is</w:t>
      </w:r>
      <w:r w:rsidR="00B4739D" w:rsidRPr="00F349F6">
        <w:rPr>
          <w:rFonts w:ascii="Times New Roman" w:eastAsia="Times New Roman" w:hAnsi="Times New Roman" w:cs="Times New Roman"/>
          <w:sz w:val="24"/>
          <w:szCs w:val="24"/>
        </w:rPr>
        <w:t xml:space="preserve"> question by developing a </w:t>
      </w:r>
      <w:r w:rsidR="00000227" w:rsidRPr="00F349F6">
        <w:rPr>
          <w:rFonts w:ascii="Times New Roman" w:eastAsia="Times New Roman" w:hAnsi="Times New Roman" w:cs="Times New Roman"/>
          <w:sz w:val="24"/>
          <w:szCs w:val="24"/>
        </w:rPr>
        <w:t xml:space="preserve">conceptual </w:t>
      </w:r>
      <w:r w:rsidR="00B4739D" w:rsidRPr="00F349F6">
        <w:rPr>
          <w:rFonts w:ascii="Times New Roman" w:eastAsia="Times New Roman" w:hAnsi="Times New Roman" w:cs="Times New Roman"/>
          <w:sz w:val="24"/>
          <w:szCs w:val="24"/>
        </w:rPr>
        <w:t>framew</w:t>
      </w:r>
      <w:r w:rsidR="00981CA7" w:rsidRPr="00F349F6">
        <w:rPr>
          <w:rFonts w:ascii="Times New Roman" w:eastAsia="Times New Roman" w:hAnsi="Times New Roman" w:cs="Times New Roman"/>
          <w:sz w:val="24"/>
          <w:szCs w:val="24"/>
        </w:rPr>
        <w:t>ork</w:t>
      </w:r>
      <w:r w:rsidR="00000227" w:rsidRPr="00F349F6">
        <w:rPr>
          <w:rFonts w:ascii="Times New Roman" w:eastAsia="Times New Roman" w:hAnsi="Times New Roman" w:cs="Times New Roman"/>
          <w:sz w:val="24"/>
          <w:szCs w:val="24"/>
        </w:rPr>
        <w:t xml:space="preserve"> and a set of propositions. </w:t>
      </w:r>
    </w:p>
    <w:p w14:paraId="60458CD8" w14:textId="09155E85" w:rsidR="00460DCE" w:rsidRPr="00F349F6" w:rsidRDefault="00AF0BF9" w:rsidP="00566B1F">
      <w:pPr>
        <w:spacing w:after="0" w:line="480" w:lineRule="auto"/>
        <w:ind w:firstLine="720"/>
        <w:jc w:val="both"/>
        <w:rPr>
          <w:rFonts w:ascii="Times New Roman" w:eastAsia="Times New Roman" w:hAnsi="Times New Roman" w:cs="Times New Roman"/>
          <w:sz w:val="24"/>
          <w:szCs w:val="24"/>
        </w:rPr>
      </w:pPr>
      <w:r w:rsidRPr="00F349F6">
        <w:rPr>
          <w:rFonts w:ascii="Times New Roman" w:eastAsia="Times New Roman" w:hAnsi="Times New Roman" w:cs="Times New Roman"/>
          <w:sz w:val="24"/>
          <w:szCs w:val="24"/>
        </w:rPr>
        <w:t xml:space="preserve">Our key contribution to </w:t>
      </w:r>
      <w:r w:rsidR="00AA52A3" w:rsidRPr="00F349F6">
        <w:rPr>
          <w:rFonts w:ascii="Times New Roman" w:eastAsia="Times New Roman" w:hAnsi="Times New Roman" w:cs="Times New Roman"/>
          <w:sz w:val="24"/>
          <w:szCs w:val="24"/>
        </w:rPr>
        <w:t xml:space="preserve">the </w:t>
      </w:r>
      <w:r w:rsidRPr="00F349F6">
        <w:rPr>
          <w:rFonts w:ascii="Times New Roman" w:eastAsia="Times New Roman" w:hAnsi="Times New Roman" w:cs="Times New Roman"/>
          <w:sz w:val="24"/>
          <w:szCs w:val="24"/>
        </w:rPr>
        <w:t xml:space="preserve">business and society </w:t>
      </w:r>
      <w:r w:rsidR="00DB388D" w:rsidRPr="00F349F6">
        <w:rPr>
          <w:rFonts w:ascii="Times New Roman" w:eastAsia="Times New Roman" w:hAnsi="Times New Roman" w:cs="Times New Roman"/>
          <w:sz w:val="24"/>
          <w:szCs w:val="24"/>
        </w:rPr>
        <w:t xml:space="preserve">literature </w:t>
      </w:r>
      <w:r w:rsidRPr="00F349F6">
        <w:rPr>
          <w:rFonts w:ascii="Times New Roman" w:eastAsia="Times New Roman" w:hAnsi="Times New Roman" w:cs="Times New Roman"/>
          <w:sz w:val="24"/>
          <w:szCs w:val="24"/>
        </w:rPr>
        <w:t xml:space="preserve">is the </w:t>
      </w:r>
      <w:r w:rsidR="00880C14" w:rsidRPr="00F349F6">
        <w:rPr>
          <w:rFonts w:ascii="Times New Roman" w:eastAsia="Times New Roman" w:hAnsi="Times New Roman" w:cs="Times New Roman"/>
          <w:sz w:val="24"/>
          <w:szCs w:val="24"/>
        </w:rPr>
        <w:t>understanding</w:t>
      </w:r>
      <w:r w:rsidRPr="00F349F6">
        <w:rPr>
          <w:rFonts w:ascii="Times New Roman" w:eastAsia="Times New Roman" w:hAnsi="Times New Roman" w:cs="Times New Roman"/>
          <w:sz w:val="24"/>
          <w:szCs w:val="24"/>
        </w:rPr>
        <w:t xml:space="preserve"> of </w:t>
      </w:r>
      <w:r w:rsidR="0005230A" w:rsidRPr="00F349F6">
        <w:rPr>
          <w:rFonts w:ascii="Times New Roman" w:eastAsia="Times New Roman" w:hAnsi="Times New Roman" w:cs="Times New Roman"/>
          <w:sz w:val="24"/>
          <w:szCs w:val="24"/>
        </w:rPr>
        <w:t>GROs’</w:t>
      </w:r>
      <w:r w:rsidR="004169C4"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sz w:val="24"/>
          <w:szCs w:val="24"/>
        </w:rPr>
        <w:t>legitimacy</w:t>
      </w:r>
      <w:r w:rsidR="004169C4" w:rsidRPr="00F349F6">
        <w:rPr>
          <w:rFonts w:ascii="Times New Roman" w:eastAsia="Times New Roman" w:hAnsi="Times New Roman" w:cs="Times New Roman"/>
          <w:sz w:val="24"/>
          <w:szCs w:val="24"/>
        </w:rPr>
        <w:t xml:space="preserve"> struggles</w:t>
      </w:r>
      <w:r w:rsidR="009701C7" w:rsidRPr="00F349F6">
        <w:rPr>
          <w:rFonts w:ascii="Times New Roman" w:eastAsia="Times New Roman" w:hAnsi="Times New Roman" w:cs="Times New Roman"/>
          <w:sz w:val="24"/>
          <w:szCs w:val="24"/>
        </w:rPr>
        <w:t xml:space="preserve"> and strategies</w:t>
      </w:r>
      <w:r w:rsidRPr="00F349F6">
        <w:rPr>
          <w:rFonts w:ascii="Times New Roman" w:eastAsia="Times New Roman" w:hAnsi="Times New Roman" w:cs="Times New Roman"/>
          <w:sz w:val="24"/>
          <w:szCs w:val="24"/>
        </w:rPr>
        <w:t xml:space="preserve">. </w:t>
      </w:r>
      <w:r w:rsidR="00434482" w:rsidRPr="00F349F6">
        <w:rPr>
          <w:rFonts w:ascii="Times New Roman" w:eastAsia="Times New Roman" w:hAnsi="Times New Roman" w:cs="Times New Roman"/>
          <w:sz w:val="24"/>
          <w:szCs w:val="24"/>
        </w:rPr>
        <w:t xml:space="preserve">We </w:t>
      </w:r>
      <w:r w:rsidR="0005230A" w:rsidRPr="00F349F6">
        <w:rPr>
          <w:rFonts w:ascii="Times New Roman" w:eastAsia="Times New Roman" w:hAnsi="Times New Roman" w:cs="Times New Roman"/>
          <w:sz w:val="24"/>
          <w:szCs w:val="24"/>
        </w:rPr>
        <w:t xml:space="preserve">also </w:t>
      </w:r>
      <w:r w:rsidR="000322FB" w:rsidRPr="00F349F6">
        <w:rPr>
          <w:rFonts w:ascii="Times New Roman" w:eastAsia="Times New Roman" w:hAnsi="Times New Roman" w:cs="Times New Roman"/>
          <w:sz w:val="24"/>
          <w:szCs w:val="24"/>
        </w:rPr>
        <w:t>advance</w:t>
      </w:r>
      <w:r w:rsidR="00434482" w:rsidRPr="00F349F6">
        <w:rPr>
          <w:rFonts w:ascii="Times New Roman" w:eastAsia="Times New Roman" w:hAnsi="Times New Roman" w:cs="Times New Roman"/>
          <w:sz w:val="24"/>
          <w:szCs w:val="24"/>
        </w:rPr>
        <w:t xml:space="preserve"> </w:t>
      </w:r>
      <w:r w:rsidR="00434482" w:rsidRPr="00F349F6">
        <w:rPr>
          <w:rFonts w:ascii="Times New Roman" w:hAnsi="Times New Roman" w:cs="Times New Roman"/>
          <w:sz w:val="24"/>
          <w:szCs w:val="24"/>
        </w:rPr>
        <w:t xml:space="preserve">the novel notion of </w:t>
      </w:r>
      <w:r w:rsidR="007D1F80" w:rsidRPr="00F349F6">
        <w:rPr>
          <w:rFonts w:ascii="Times New Roman" w:hAnsi="Times New Roman" w:cs="Times New Roman"/>
          <w:sz w:val="24"/>
          <w:szCs w:val="24"/>
        </w:rPr>
        <w:t xml:space="preserve">the </w:t>
      </w:r>
      <w:r w:rsidR="00434482" w:rsidRPr="00F349F6">
        <w:rPr>
          <w:rFonts w:ascii="Times New Roman" w:hAnsi="Times New Roman" w:cs="Times New Roman"/>
          <w:sz w:val="24"/>
          <w:szCs w:val="24"/>
        </w:rPr>
        <w:t xml:space="preserve">paradox approach of legitimacy </w:t>
      </w:r>
      <w:r w:rsidR="00434482" w:rsidRPr="00F349F6">
        <w:rPr>
          <w:rFonts w:ascii="Times New Roman" w:eastAsia="Times New Roman" w:hAnsi="Times New Roman" w:cs="Times New Roman"/>
          <w:sz w:val="24"/>
          <w:szCs w:val="24"/>
        </w:rPr>
        <w:t>(Baumann-Pauly et a</w:t>
      </w:r>
      <w:r w:rsidR="00880C14" w:rsidRPr="00F349F6">
        <w:rPr>
          <w:rFonts w:ascii="Times New Roman" w:eastAsia="Times New Roman" w:hAnsi="Times New Roman" w:cs="Times New Roman"/>
          <w:sz w:val="24"/>
          <w:szCs w:val="24"/>
        </w:rPr>
        <w:t xml:space="preserve">l., 2015; Scherer et al., 2013). </w:t>
      </w:r>
      <w:r w:rsidR="00434482" w:rsidRPr="00F349F6">
        <w:rPr>
          <w:rFonts w:ascii="Times New Roman" w:eastAsia="Times New Roman" w:hAnsi="Times New Roman" w:cs="Times New Roman"/>
          <w:sz w:val="24"/>
          <w:szCs w:val="24"/>
        </w:rPr>
        <w:t xml:space="preserve"> </w:t>
      </w:r>
      <w:r w:rsidR="00880C14" w:rsidRPr="00F349F6">
        <w:rPr>
          <w:rFonts w:ascii="Times New Roman" w:hAnsi="Times New Roman" w:cs="Times New Roman"/>
          <w:sz w:val="24"/>
          <w:szCs w:val="24"/>
        </w:rPr>
        <w:t>This</w:t>
      </w:r>
      <w:r w:rsidR="00434482" w:rsidRPr="00F349F6">
        <w:rPr>
          <w:rFonts w:ascii="Times New Roman" w:hAnsi="Times New Roman" w:cs="Times New Roman"/>
          <w:sz w:val="24"/>
          <w:szCs w:val="24"/>
        </w:rPr>
        <w:t xml:space="preserve"> perspective has received </w:t>
      </w:r>
      <w:r w:rsidR="00D618E2" w:rsidRPr="00F349F6">
        <w:rPr>
          <w:rFonts w:ascii="Times New Roman" w:hAnsi="Times New Roman" w:cs="Times New Roman"/>
          <w:sz w:val="24"/>
          <w:szCs w:val="24"/>
        </w:rPr>
        <w:t xml:space="preserve">an </w:t>
      </w:r>
      <w:r w:rsidR="00434482" w:rsidRPr="00F349F6">
        <w:rPr>
          <w:rFonts w:ascii="Times New Roman" w:hAnsi="Times New Roman" w:cs="Times New Roman"/>
          <w:sz w:val="24"/>
          <w:szCs w:val="24"/>
        </w:rPr>
        <w:t xml:space="preserve">increasing amount of attention from management scholars in recent years (Hahn et al., 2014; Smith &amp; Lewis, </w:t>
      </w:r>
      <w:r w:rsidR="000B214E" w:rsidRPr="00F349F6">
        <w:rPr>
          <w:rFonts w:ascii="Times New Roman" w:hAnsi="Times New Roman" w:cs="Times New Roman"/>
          <w:sz w:val="24"/>
          <w:szCs w:val="24"/>
        </w:rPr>
        <w:t xml:space="preserve">2011). </w:t>
      </w:r>
      <w:r w:rsidR="00501312" w:rsidRPr="00F349F6">
        <w:rPr>
          <w:rFonts w:ascii="Times New Roman" w:eastAsia="Times New Roman" w:hAnsi="Times New Roman" w:cs="Times New Roman"/>
          <w:sz w:val="24"/>
          <w:szCs w:val="24"/>
        </w:rPr>
        <w:t xml:space="preserve">We demonstrate how a paradox approach is central </w:t>
      </w:r>
      <w:r w:rsidR="00501312" w:rsidRPr="00F349F6">
        <w:rPr>
          <w:rFonts w:ascii="Times New Roman" w:eastAsia="Times New Roman" w:hAnsi="Times New Roman" w:cs="Times New Roman"/>
          <w:sz w:val="24"/>
          <w:szCs w:val="24"/>
        </w:rPr>
        <w:lastRenderedPageBreak/>
        <w:t xml:space="preserve">to achieving legitimacy and influence by </w:t>
      </w:r>
      <w:r w:rsidR="008E71F2" w:rsidRPr="00F349F6">
        <w:rPr>
          <w:rFonts w:ascii="Times New Roman" w:eastAsia="Times New Roman" w:hAnsi="Times New Roman" w:cs="Times New Roman"/>
          <w:sz w:val="24"/>
          <w:szCs w:val="24"/>
        </w:rPr>
        <w:t>conceptualizing</w:t>
      </w:r>
      <w:r w:rsidR="00501312" w:rsidRPr="00F349F6">
        <w:rPr>
          <w:rFonts w:ascii="Times New Roman" w:eastAsia="Times New Roman" w:hAnsi="Times New Roman" w:cs="Times New Roman"/>
          <w:sz w:val="24"/>
          <w:szCs w:val="24"/>
        </w:rPr>
        <w:t xml:space="preserve"> contradictory strategies </w:t>
      </w:r>
      <w:r w:rsidR="008E71F2" w:rsidRPr="00F349F6">
        <w:rPr>
          <w:rFonts w:ascii="Times New Roman" w:eastAsia="Times New Roman" w:hAnsi="Times New Roman" w:cs="Times New Roman"/>
          <w:sz w:val="24"/>
          <w:szCs w:val="24"/>
        </w:rPr>
        <w:t xml:space="preserve">that </w:t>
      </w:r>
      <w:r w:rsidR="00501312" w:rsidRPr="00F349F6">
        <w:rPr>
          <w:rFonts w:ascii="Times New Roman" w:eastAsia="Times New Roman" w:hAnsi="Times New Roman" w:cs="Times New Roman"/>
          <w:sz w:val="24"/>
          <w:szCs w:val="24"/>
        </w:rPr>
        <w:t xml:space="preserve">are </w:t>
      </w:r>
      <w:r w:rsidR="0005230A" w:rsidRPr="00F349F6">
        <w:rPr>
          <w:rFonts w:ascii="Times New Roman" w:eastAsia="Times New Roman" w:hAnsi="Times New Roman" w:cs="Times New Roman"/>
          <w:sz w:val="24"/>
          <w:szCs w:val="24"/>
        </w:rPr>
        <w:t>utilized</w:t>
      </w:r>
      <w:r w:rsidR="00501312" w:rsidRPr="00F349F6">
        <w:rPr>
          <w:rFonts w:ascii="Times New Roman" w:eastAsia="Times New Roman" w:hAnsi="Times New Roman" w:cs="Times New Roman"/>
          <w:sz w:val="24"/>
          <w:szCs w:val="24"/>
        </w:rPr>
        <w:t xml:space="preserve"> to address temporally salient paradoxes. </w:t>
      </w:r>
      <w:r w:rsidRPr="00F349F6">
        <w:rPr>
          <w:rFonts w:ascii="Times New Roman" w:eastAsia="Times New Roman" w:hAnsi="Times New Roman" w:cs="Times New Roman"/>
          <w:sz w:val="24"/>
          <w:szCs w:val="24"/>
        </w:rPr>
        <w:t>W</w:t>
      </w:r>
      <w:r w:rsidR="00366B98" w:rsidRPr="00F349F6">
        <w:rPr>
          <w:rFonts w:ascii="Times New Roman" w:eastAsia="Times New Roman" w:hAnsi="Times New Roman" w:cs="Times New Roman"/>
          <w:sz w:val="24"/>
          <w:szCs w:val="24"/>
        </w:rPr>
        <w:t xml:space="preserve">hereas </w:t>
      </w:r>
      <w:r w:rsidR="008E71F2" w:rsidRPr="00F349F6">
        <w:rPr>
          <w:rFonts w:ascii="Times New Roman" w:eastAsia="Times New Roman" w:hAnsi="Times New Roman" w:cs="Times New Roman"/>
          <w:sz w:val="24"/>
          <w:szCs w:val="24"/>
        </w:rPr>
        <w:t>legitimacy</w:t>
      </w:r>
      <w:r w:rsidR="00244923" w:rsidRPr="00F349F6">
        <w:rPr>
          <w:rFonts w:ascii="Times New Roman" w:eastAsia="Times New Roman" w:hAnsi="Times New Roman" w:cs="Times New Roman"/>
          <w:sz w:val="24"/>
          <w:szCs w:val="24"/>
        </w:rPr>
        <w:t xml:space="preserve"> literature has generally assumed that multiple legitimacy strategies are reserved only for influential and resource-rich participants (e.g., </w:t>
      </w:r>
      <w:r w:rsidR="00244923" w:rsidRPr="00F349F6">
        <w:rPr>
          <w:rFonts w:ascii="Times New Roman" w:hAnsi="Times New Roman" w:cs="Times New Roman"/>
          <w:sz w:val="24"/>
          <w:szCs w:val="24"/>
        </w:rPr>
        <w:t xml:space="preserve">Baumann-Pauly at al., 2015; </w:t>
      </w:r>
      <w:r w:rsidR="00244923" w:rsidRPr="00F349F6">
        <w:rPr>
          <w:rFonts w:ascii="Times New Roman" w:eastAsia="Times New Roman" w:hAnsi="Times New Roman" w:cs="Times New Roman"/>
          <w:sz w:val="24"/>
          <w:szCs w:val="24"/>
        </w:rPr>
        <w:t>Scherer et al., 2013; Vaara &amp; Tienari, 2008)</w:t>
      </w:r>
      <w:r w:rsidR="00566B1F" w:rsidRPr="00F349F6">
        <w:rPr>
          <w:rFonts w:ascii="Times New Roman" w:eastAsia="Times New Roman" w:hAnsi="Times New Roman" w:cs="Times New Roman"/>
          <w:sz w:val="24"/>
          <w:szCs w:val="24"/>
        </w:rPr>
        <w:t xml:space="preserve">, we suggest </w:t>
      </w:r>
      <w:r w:rsidR="008E71F2" w:rsidRPr="00F349F6">
        <w:rPr>
          <w:rFonts w:ascii="Times New Roman" w:eastAsia="Times New Roman" w:hAnsi="Times New Roman" w:cs="Times New Roman"/>
          <w:sz w:val="24"/>
          <w:szCs w:val="24"/>
        </w:rPr>
        <w:t>that</w:t>
      </w:r>
      <w:r w:rsidR="00566B1F" w:rsidRPr="00F349F6">
        <w:rPr>
          <w:rFonts w:ascii="Times New Roman" w:eastAsia="Times New Roman" w:hAnsi="Times New Roman" w:cs="Times New Roman"/>
          <w:sz w:val="24"/>
          <w:szCs w:val="24"/>
        </w:rPr>
        <w:t xml:space="preserve"> </w:t>
      </w:r>
      <w:r w:rsidR="007D1F80" w:rsidRPr="00F349F6">
        <w:rPr>
          <w:rFonts w:ascii="Times New Roman" w:eastAsia="Times New Roman" w:hAnsi="Times New Roman" w:cs="Times New Roman"/>
          <w:sz w:val="24"/>
          <w:szCs w:val="24"/>
        </w:rPr>
        <w:t xml:space="preserve">a </w:t>
      </w:r>
      <w:r w:rsidR="00566B1F" w:rsidRPr="00F349F6">
        <w:rPr>
          <w:rFonts w:ascii="Times New Roman" w:eastAsia="Times New Roman" w:hAnsi="Times New Roman" w:cs="Times New Roman"/>
          <w:sz w:val="24"/>
          <w:szCs w:val="24"/>
        </w:rPr>
        <w:t>paradox approach is particularly important for fringe stakeholders in business and society relations</w:t>
      </w:r>
      <w:r w:rsidR="00880C14" w:rsidRPr="00F349F6">
        <w:rPr>
          <w:rFonts w:ascii="Times New Roman" w:eastAsia="Times New Roman" w:hAnsi="Times New Roman" w:cs="Times New Roman"/>
          <w:sz w:val="24"/>
          <w:szCs w:val="24"/>
        </w:rPr>
        <w:t>. This is because these stakeholders</w:t>
      </w:r>
      <w:r w:rsidR="003F2E2D" w:rsidRPr="00F349F6">
        <w:rPr>
          <w:rFonts w:ascii="Times New Roman" w:eastAsia="Times New Roman" w:hAnsi="Times New Roman" w:cs="Times New Roman"/>
          <w:sz w:val="24"/>
          <w:szCs w:val="24"/>
        </w:rPr>
        <w:t xml:space="preserve"> need to adopt </w:t>
      </w:r>
      <w:r w:rsidR="00566B1F" w:rsidRPr="00F349F6">
        <w:rPr>
          <w:rFonts w:ascii="Times New Roman" w:eastAsia="Times New Roman" w:hAnsi="Times New Roman" w:cs="Times New Roman"/>
          <w:sz w:val="24"/>
          <w:szCs w:val="24"/>
        </w:rPr>
        <w:t>multiple strategies over time to gain legitimacy and salience for</w:t>
      </w:r>
      <w:r w:rsidR="00D618E2" w:rsidRPr="00F349F6">
        <w:rPr>
          <w:rFonts w:ascii="Times New Roman" w:eastAsia="Times New Roman" w:hAnsi="Times New Roman" w:cs="Times New Roman"/>
          <w:sz w:val="24"/>
          <w:szCs w:val="24"/>
        </w:rPr>
        <w:t xml:space="preserve"> both</w:t>
      </w:r>
      <w:r w:rsidR="00566B1F" w:rsidRPr="00F349F6">
        <w:rPr>
          <w:rFonts w:ascii="Times New Roman" w:eastAsia="Times New Roman" w:hAnsi="Times New Roman" w:cs="Times New Roman"/>
          <w:sz w:val="24"/>
          <w:szCs w:val="24"/>
        </w:rPr>
        <w:t xml:space="preserve"> themselves and their position on an issue</w:t>
      </w:r>
      <w:r w:rsidR="003F2E2D" w:rsidRPr="00F349F6">
        <w:rPr>
          <w:rFonts w:ascii="Times New Roman" w:eastAsia="Times New Roman" w:hAnsi="Times New Roman" w:cs="Times New Roman"/>
          <w:sz w:val="24"/>
          <w:szCs w:val="24"/>
        </w:rPr>
        <w:t xml:space="preserve">. </w:t>
      </w:r>
      <w:r w:rsidR="008E71F2" w:rsidRPr="00F349F6">
        <w:rPr>
          <w:rFonts w:ascii="Times New Roman" w:eastAsia="Times New Roman" w:hAnsi="Times New Roman" w:cs="Times New Roman"/>
          <w:sz w:val="24"/>
          <w:szCs w:val="24"/>
        </w:rPr>
        <w:t>To highlight this argument</w:t>
      </w:r>
      <w:r w:rsidR="007D1F80" w:rsidRPr="00F349F6">
        <w:rPr>
          <w:rFonts w:ascii="Times New Roman" w:eastAsia="Times New Roman" w:hAnsi="Times New Roman" w:cs="Times New Roman"/>
          <w:sz w:val="24"/>
          <w:szCs w:val="24"/>
        </w:rPr>
        <w:t>,</w:t>
      </w:r>
      <w:r w:rsidR="008E71F2" w:rsidRPr="00F349F6">
        <w:rPr>
          <w:rFonts w:ascii="Times New Roman" w:eastAsia="Times New Roman" w:hAnsi="Times New Roman" w:cs="Times New Roman"/>
          <w:sz w:val="24"/>
          <w:szCs w:val="24"/>
        </w:rPr>
        <w:t xml:space="preserve"> whil</w:t>
      </w:r>
      <w:r w:rsidR="007D1F80" w:rsidRPr="00F349F6">
        <w:rPr>
          <w:rFonts w:ascii="Times New Roman" w:eastAsia="Times New Roman" w:hAnsi="Times New Roman" w:cs="Times New Roman"/>
          <w:sz w:val="24"/>
          <w:szCs w:val="24"/>
        </w:rPr>
        <w:t>e</w:t>
      </w:r>
      <w:r w:rsidR="00566B1F" w:rsidRPr="00F349F6">
        <w:rPr>
          <w:rFonts w:ascii="Times New Roman" w:eastAsia="Times New Roman" w:hAnsi="Times New Roman" w:cs="Times New Roman"/>
          <w:sz w:val="24"/>
          <w:szCs w:val="24"/>
        </w:rPr>
        <w:t xml:space="preserve"> </w:t>
      </w:r>
      <w:r w:rsidR="000322FB" w:rsidRPr="00F349F6">
        <w:rPr>
          <w:rFonts w:ascii="Times New Roman" w:eastAsia="Times New Roman" w:hAnsi="Times New Roman" w:cs="Times New Roman"/>
          <w:sz w:val="24"/>
          <w:szCs w:val="24"/>
        </w:rPr>
        <w:t>conceptualiz</w:t>
      </w:r>
      <w:r w:rsidR="007D1F80" w:rsidRPr="00F349F6">
        <w:rPr>
          <w:rFonts w:ascii="Times New Roman" w:eastAsia="Times New Roman" w:hAnsi="Times New Roman" w:cs="Times New Roman"/>
          <w:sz w:val="24"/>
          <w:szCs w:val="24"/>
        </w:rPr>
        <w:t>ing</w:t>
      </w:r>
      <w:r w:rsidR="008E71F2" w:rsidRPr="00F349F6">
        <w:rPr>
          <w:rFonts w:ascii="Times New Roman" w:eastAsia="Times New Roman" w:hAnsi="Times New Roman" w:cs="Times New Roman"/>
          <w:sz w:val="24"/>
          <w:szCs w:val="24"/>
        </w:rPr>
        <w:t xml:space="preserve"> how GROs encounter</w:t>
      </w:r>
      <w:r w:rsidR="00566B1F" w:rsidRPr="00F349F6">
        <w:rPr>
          <w:rFonts w:ascii="Times New Roman" w:eastAsia="Times New Roman" w:hAnsi="Times New Roman" w:cs="Times New Roman"/>
          <w:sz w:val="24"/>
          <w:szCs w:val="24"/>
        </w:rPr>
        <w:t xml:space="preserve"> </w:t>
      </w:r>
      <w:r w:rsidR="007D1F80" w:rsidRPr="00F349F6">
        <w:rPr>
          <w:rFonts w:ascii="Times New Roman" w:eastAsia="Times New Roman" w:hAnsi="Times New Roman" w:cs="Times New Roman"/>
          <w:sz w:val="24"/>
          <w:szCs w:val="24"/>
        </w:rPr>
        <w:t xml:space="preserve">the </w:t>
      </w:r>
      <w:r w:rsidR="00566B1F" w:rsidRPr="00F349F6">
        <w:rPr>
          <w:rFonts w:ascii="Times New Roman" w:eastAsia="Times New Roman" w:hAnsi="Times New Roman" w:cs="Times New Roman"/>
          <w:sz w:val="24"/>
          <w:szCs w:val="24"/>
        </w:rPr>
        <w:t>paradoxes of developing an identity vs. establishing routines, developing routines vs. achieving impact, and retaining authenticity vs. spreading thei</w:t>
      </w:r>
      <w:r w:rsidR="0012208E" w:rsidRPr="00F349F6">
        <w:rPr>
          <w:rFonts w:ascii="Times New Roman" w:eastAsia="Times New Roman" w:hAnsi="Times New Roman" w:cs="Times New Roman"/>
          <w:sz w:val="24"/>
          <w:szCs w:val="24"/>
        </w:rPr>
        <w:t>r reach</w:t>
      </w:r>
      <w:r w:rsidR="007D1F80" w:rsidRPr="00F349F6">
        <w:rPr>
          <w:rFonts w:ascii="Times New Roman" w:eastAsia="Times New Roman" w:hAnsi="Times New Roman" w:cs="Times New Roman"/>
          <w:sz w:val="24"/>
          <w:szCs w:val="24"/>
        </w:rPr>
        <w:t>,</w:t>
      </w:r>
      <w:r w:rsidR="008E71F2" w:rsidRPr="00F349F6">
        <w:rPr>
          <w:rFonts w:ascii="Times New Roman" w:eastAsia="Times New Roman" w:hAnsi="Times New Roman" w:cs="Times New Roman"/>
          <w:sz w:val="24"/>
          <w:szCs w:val="24"/>
        </w:rPr>
        <w:t xml:space="preserve"> </w:t>
      </w:r>
      <w:r w:rsidR="00366B98" w:rsidRPr="00F349F6">
        <w:rPr>
          <w:rFonts w:ascii="Times New Roman" w:eastAsia="Times New Roman" w:hAnsi="Times New Roman" w:cs="Times New Roman"/>
          <w:sz w:val="24"/>
          <w:szCs w:val="24"/>
        </w:rPr>
        <w:t>w</w:t>
      </w:r>
      <w:r w:rsidR="00191C42" w:rsidRPr="00F349F6">
        <w:rPr>
          <w:rFonts w:ascii="Times New Roman" w:hAnsi="Times New Roman" w:cs="Times New Roman"/>
          <w:sz w:val="24"/>
          <w:szCs w:val="24"/>
        </w:rPr>
        <w:t xml:space="preserve">e </w:t>
      </w:r>
      <w:r w:rsidR="008E71F2" w:rsidRPr="00F349F6">
        <w:rPr>
          <w:rFonts w:ascii="Times New Roman" w:hAnsi="Times New Roman" w:cs="Times New Roman"/>
          <w:sz w:val="24"/>
          <w:szCs w:val="24"/>
        </w:rPr>
        <w:t xml:space="preserve">also </w:t>
      </w:r>
      <w:r w:rsidR="00BE2967" w:rsidRPr="00F349F6">
        <w:rPr>
          <w:rFonts w:ascii="Times New Roman" w:hAnsi="Times New Roman" w:cs="Times New Roman"/>
          <w:sz w:val="24"/>
          <w:szCs w:val="24"/>
        </w:rPr>
        <w:t>propose</w:t>
      </w:r>
      <w:r w:rsidR="00191C42" w:rsidRPr="00F349F6">
        <w:rPr>
          <w:rFonts w:ascii="Times New Roman" w:hAnsi="Times New Roman" w:cs="Times New Roman"/>
          <w:sz w:val="24"/>
          <w:szCs w:val="24"/>
        </w:rPr>
        <w:t xml:space="preserve"> a dynamic perspective to </w:t>
      </w:r>
      <w:r w:rsidR="000322FB" w:rsidRPr="00F349F6">
        <w:rPr>
          <w:rFonts w:ascii="Times New Roman" w:hAnsi="Times New Roman" w:cs="Times New Roman"/>
          <w:sz w:val="24"/>
          <w:szCs w:val="24"/>
        </w:rPr>
        <w:t>suggest</w:t>
      </w:r>
      <w:r w:rsidR="00191C42" w:rsidRPr="00F349F6">
        <w:rPr>
          <w:rFonts w:ascii="Times New Roman" w:hAnsi="Times New Roman" w:cs="Times New Roman"/>
          <w:sz w:val="24"/>
          <w:szCs w:val="24"/>
        </w:rPr>
        <w:t xml:space="preserve"> that GROs aim to advance their influence over the life cycle of social</w:t>
      </w:r>
      <w:r w:rsidR="000322FB" w:rsidRPr="00F349F6">
        <w:rPr>
          <w:rFonts w:ascii="Times New Roman" w:hAnsi="Times New Roman" w:cs="Times New Roman"/>
          <w:sz w:val="24"/>
          <w:szCs w:val="24"/>
        </w:rPr>
        <w:t xml:space="preserve"> issues (Bigelow et al., 1991)</w:t>
      </w:r>
      <w:r w:rsidR="00880C14" w:rsidRPr="00F349F6">
        <w:rPr>
          <w:rFonts w:ascii="Times New Roman" w:hAnsi="Times New Roman" w:cs="Times New Roman"/>
          <w:sz w:val="24"/>
          <w:szCs w:val="24"/>
        </w:rPr>
        <w:t>.</w:t>
      </w:r>
      <w:r w:rsidR="00191C42" w:rsidRPr="00F349F6">
        <w:rPr>
          <w:rFonts w:ascii="Times New Roman" w:hAnsi="Times New Roman" w:cs="Times New Roman"/>
          <w:sz w:val="24"/>
          <w:szCs w:val="24"/>
        </w:rPr>
        <w:t xml:space="preserve"> </w:t>
      </w:r>
      <w:r w:rsidR="00A744D6" w:rsidRPr="00F349F6">
        <w:rPr>
          <w:rFonts w:ascii="Times New Roman" w:hAnsi="Times New Roman" w:cs="Times New Roman"/>
          <w:sz w:val="24"/>
          <w:szCs w:val="24"/>
        </w:rPr>
        <w:t>T</w:t>
      </w:r>
      <w:r w:rsidR="000322FB" w:rsidRPr="00F349F6">
        <w:rPr>
          <w:rFonts w:ascii="Times New Roman" w:hAnsi="Times New Roman" w:cs="Times New Roman"/>
          <w:sz w:val="24"/>
          <w:szCs w:val="24"/>
        </w:rPr>
        <w:t>h</w:t>
      </w:r>
      <w:r w:rsidR="007D1F80" w:rsidRPr="00F349F6">
        <w:rPr>
          <w:rFonts w:ascii="Times New Roman" w:hAnsi="Times New Roman" w:cs="Times New Roman"/>
          <w:sz w:val="24"/>
          <w:szCs w:val="24"/>
        </w:rPr>
        <w:t>i</w:t>
      </w:r>
      <w:r w:rsidR="000322FB" w:rsidRPr="00F349F6">
        <w:rPr>
          <w:rFonts w:ascii="Times New Roman" w:hAnsi="Times New Roman" w:cs="Times New Roman"/>
          <w:sz w:val="24"/>
          <w:szCs w:val="24"/>
        </w:rPr>
        <w:t>s influence</w:t>
      </w:r>
      <w:r w:rsidR="00191C42" w:rsidRPr="00F349F6">
        <w:rPr>
          <w:rFonts w:ascii="Times New Roman" w:hAnsi="Times New Roman" w:cs="Times New Roman"/>
          <w:sz w:val="24"/>
          <w:szCs w:val="24"/>
        </w:rPr>
        <w:t xml:space="preserve"> </w:t>
      </w:r>
      <w:r w:rsidR="007D1F80" w:rsidRPr="00F349F6">
        <w:rPr>
          <w:rFonts w:ascii="Times New Roman" w:hAnsi="Times New Roman" w:cs="Times New Roman"/>
          <w:sz w:val="24"/>
          <w:szCs w:val="24"/>
        </w:rPr>
        <w:t>is</w:t>
      </w:r>
      <w:r w:rsidR="00C9603A" w:rsidRPr="00F349F6">
        <w:rPr>
          <w:rFonts w:ascii="Times New Roman" w:hAnsi="Times New Roman" w:cs="Times New Roman"/>
          <w:sz w:val="24"/>
          <w:szCs w:val="24"/>
        </w:rPr>
        <w:t xml:space="preserve"> </w:t>
      </w:r>
      <w:r w:rsidR="00191C42" w:rsidRPr="00F349F6">
        <w:rPr>
          <w:rFonts w:ascii="Times New Roman" w:hAnsi="Times New Roman" w:cs="Times New Roman"/>
          <w:sz w:val="24"/>
          <w:szCs w:val="24"/>
        </w:rPr>
        <w:t>crucial in the issue</w:t>
      </w:r>
      <w:r w:rsidR="005F5131" w:rsidRPr="00F349F6">
        <w:rPr>
          <w:rFonts w:ascii="Times New Roman" w:hAnsi="Times New Roman" w:cs="Times New Roman"/>
          <w:sz w:val="24"/>
          <w:szCs w:val="24"/>
        </w:rPr>
        <w:t>-</w:t>
      </w:r>
      <w:r w:rsidR="00191C42" w:rsidRPr="00F349F6">
        <w:rPr>
          <w:rFonts w:ascii="Times New Roman" w:hAnsi="Times New Roman" w:cs="Times New Roman"/>
          <w:sz w:val="24"/>
          <w:szCs w:val="24"/>
        </w:rPr>
        <w:t xml:space="preserve">selling process (Dutton et al., 2001). </w:t>
      </w:r>
      <w:r w:rsidR="00191C42" w:rsidRPr="00F349F6">
        <w:rPr>
          <w:rFonts w:ascii="Times New Roman" w:eastAsia="Times New Roman" w:hAnsi="Times New Roman" w:cs="Times New Roman"/>
          <w:sz w:val="24"/>
          <w:szCs w:val="24"/>
        </w:rPr>
        <w:t xml:space="preserve">We argue that moral and cognitive strategies play an important role from the early stages of an issue, </w:t>
      </w:r>
      <w:r w:rsidR="00B31009" w:rsidRPr="00F349F6">
        <w:rPr>
          <w:rFonts w:ascii="Times New Roman" w:eastAsia="Times New Roman" w:hAnsi="Times New Roman" w:cs="Times New Roman"/>
          <w:sz w:val="24"/>
          <w:szCs w:val="24"/>
        </w:rPr>
        <w:t xml:space="preserve">and </w:t>
      </w:r>
      <w:r w:rsidR="00191C42" w:rsidRPr="00F349F6">
        <w:rPr>
          <w:rFonts w:ascii="Times New Roman" w:eastAsia="Times New Roman" w:hAnsi="Times New Roman" w:cs="Times New Roman"/>
          <w:sz w:val="24"/>
          <w:szCs w:val="24"/>
        </w:rPr>
        <w:t xml:space="preserve">pragmatic ones become more important as </w:t>
      </w:r>
      <w:r w:rsidR="00BE2967" w:rsidRPr="00F349F6">
        <w:rPr>
          <w:rFonts w:ascii="Times New Roman" w:eastAsia="Times New Roman" w:hAnsi="Times New Roman" w:cs="Times New Roman"/>
          <w:sz w:val="24"/>
          <w:szCs w:val="24"/>
        </w:rPr>
        <w:t>it</w:t>
      </w:r>
      <w:r w:rsidR="00191C42" w:rsidRPr="00F349F6">
        <w:rPr>
          <w:rFonts w:ascii="Times New Roman" w:eastAsia="Times New Roman" w:hAnsi="Times New Roman" w:cs="Times New Roman"/>
          <w:sz w:val="24"/>
          <w:szCs w:val="24"/>
        </w:rPr>
        <w:t xml:space="preserve"> develops. </w:t>
      </w:r>
      <w:r w:rsidR="00C9603A" w:rsidRPr="00F349F6">
        <w:rPr>
          <w:rFonts w:ascii="Times New Roman" w:eastAsia="Times New Roman" w:hAnsi="Times New Roman" w:cs="Times New Roman"/>
          <w:sz w:val="24"/>
          <w:szCs w:val="24"/>
        </w:rPr>
        <w:t>At the later stages of the issue</w:t>
      </w:r>
      <w:r w:rsidR="0008254F" w:rsidRPr="00F349F6">
        <w:rPr>
          <w:rFonts w:ascii="Times New Roman" w:eastAsia="Times New Roman" w:hAnsi="Times New Roman" w:cs="Times New Roman"/>
          <w:sz w:val="24"/>
          <w:szCs w:val="24"/>
        </w:rPr>
        <w:t>’s</w:t>
      </w:r>
      <w:r w:rsidR="00C9603A" w:rsidRPr="00F349F6">
        <w:rPr>
          <w:rFonts w:ascii="Times New Roman" w:eastAsia="Times New Roman" w:hAnsi="Times New Roman" w:cs="Times New Roman"/>
          <w:sz w:val="24"/>
          <w:szCs w:val="24"/>
        </w:rPr>
        <w:t xml:space="preserve"> life</w:t>
      </w:r>
      <w:r w:rsidR="0008254F" w:rsidRPr="00F349F6">
        <w:rPr>
          <w:rFonts w:ascii="Times New Roman" w:eastAsia="Times New Roman" w:hAnsi="Times New Roman" w:cs="Times New Roman"/>
          <w:sz w:val="24"/>
          <w:szCs w:val="24"/>
        </w:rPr>
        <w:t xml:space="preserve"> </w:t>
      </w:r>
      <w:r w:rsidR="00C9603A" w:rsidRPr="00F349F6">
        <w:rPr>
          <w:rFonts w:ascii="Times New Roman" w:eastAsia="Times New Roman" w:hAnsi="Times New Roman" w:cs="Times New Roman"/>
          <w:sz w:val="24"/>
          <w:szCs w:val="24"/>
        </w:rPr>
        <w:t>cycle, paradoxical approaches become more useful.</w:t>
      </w:r>
    </w:p>
    <w:p w14:paraId="670B8453" w14:textId="4B532AD8" w:rsidR="00E852FF" w:rsidRPr="00F349F6" w:rsidRDefault="00E852FF" w:rsidP="00434482">
      <w:pPr>
        <w:spacing w:after="0" w:line="480" w:lineRule="auto"/>
        <w:ind w:firstLine="720"/>
        <w:jc w:val="both"/>
        <w:rPr>
          <w:rFonts w:ascii="Times New Roman" w:eastAsia="Times New Roman" w:hAnsi="Times New Roman" w:cs="Times New Roman"/>
          <w:sz w:val="24"/>
          <w:szCs w:val="24"/>
        </w:rPr>
      </w:pPr>
    </w:p>
    <w:p w14:paraId="49A241FE" w14:textId="2464600E" w:rsidR="00DE1FA2" w:rsidRPr="00F349F6" w:rsidRDefault="00F07848" w:rsidP="005F5131">
      <w:pPr>
        <w:spacing w:after="0" w:line="480" w:lineRule="auto"/>
        <w:jc w:val="both"/>
        <w:outlineLvl w:val="0"/>
        <w:rPr>
          <w:rFonts w:ascii="Times New Roman" w:hAnsi="Times New Roman" w:cs="Times New Roman"/>
          <w:b/>
          <w:sz w:val="24"/>
          <w:szCs w:val="24"/>
        </w:rPr>
      </w:pPr>
      <w:r w:rsidRPr="00F349F6">
        <w:rPr>
          <w:rFonts w:ascii="Times New Roman" w:hAnsi="Times New Roman" w:cs="Times New Roman"/>
          <w:b/>
          <w:sz w:val="24"/>
          <w:szCs w:val="24"/>
        </w:rPr>
        <w:t>GRO</w:t>
      </w:r>
      <w:r w:rsidR="00CC4B14" w:rsidRPr="00F349F6">
        <w:rPr>
          <w:rFonts w:ascii="Times New Roman" w:hAnsi="Times New Roman" w:cs="Times New Roman"/>
          <w:b/>
          <w:sz w:val="24"/>
          <w:szCs w:val="24"/>
        </w:rPr>
        <w:t>s as Fringe Stakeholders and their C</w:t>
      </w:r>
      <w:r w:rsidR="00423BD2" w:rsidRPr="00F349F6">
        <w:rPr>
          <w:rFonts w:ascii="Times New Roman" w:hAnsi="Times New Roman" w:cs="Times New Roman"/>
          <w:b/>
          <w:sz w:val="24"/>
          <w:szCs w:val="24"/>
        </w:rPr>
        <w:t xml:space="preserve">haracteristics </w:t>
      </w:r>
    </w:p>
    <w:p w14:paraId="077EC250" w14:textId="13218C9E" w:rsidR="00501312" w:rsidRPr="00F349F6" w:rsidRDefault="00423BD2" w:rsidP="00AE57A0">
      <w:pPr>
        <w:spacing w:after="0" w:line="480" w:lineRule="auto"/>
        <w:jc w:val="both"/>
        <w:rPr>
          <w:rFonts w:ascii="Times New Roman" w:hAnsi="Times New Roman" w:cs="Times New Roman"/>
          <w:sz w:val="24"/>
          <w:szCs w:val="24"/>
          <w:shd w:val="clear" w:color="auto" w:fill="FFFFFF"/>
        </w:rPr>
      </w:pPr>
      <w:r w:rsidRPr="00F349F6">
        <w:rPr>
          <w:rFonts w:ascii="Times New Roman" w:hAnsi="Times New Roman" w:cs="Times New Roman"/>
          <w:sz w:val="24"/>
          <w:szCs w:val="24"/>
        </w:rPr>
        <w:t>We examine GROs as coalitions of people who are often business stakeholders on the fringe, drawn together</w:t>
      </w:r>
      <w:r w:rsidR="00B31009" w:rsidRPr="00F349F6">
        <w:rPr>
          <w:rFonts w:ascii="Times New Roman" w:hAnsi="Times New Roman" w:cs="Times New Roman"/>
          <w:sz w:val="24"/>
          <w:szCs w:val="24"/>
          <w:shd w:val="clear" w:color="auto" w:fill="FFFFFF"/>
        </w:rPr>
        <w:t xml:space="preserve"> by a problem (i.e., </w:t>
      </w:r>
      <w:r w:rsidR="0008254F" w:rsidRPr="00F349F6">
        <w:rPr>
          <w:rFonts w:ascii="Times New Roman" w:hAnsi="Times New Roman" w:cs="Times New Roman"/>
          <w:sz w:val="24"/>
          <w:szCs w:val="24"/>
          <w:shd w:val="clear" w:color="auto" w:fill="FFFFFF"/>
        </w:rPr>
        <w:t xml:space="preserve">an </w:t>
      </w:r>
      <w:r w:rsidR="00B31009" w:rsidRPr="00F349F6">
        <w:rPr>
          <w:rFonts w:ascii="Times New Roman" w:hAnsi="Times New Roman" w:cs="Times New Roman"/>
          <w:sz w:val="24"/>
          <w:szCs w:val="24"/>
          <w:shd w:val="clear" w:color="auto" w:fill="FFFFFF"/>
        </w:rPr>
        <w:t xml:space="preserve">issue) </w:t>
      </w:r>
      <w:r w:rsidRPr="00F349F6">
        <w:rPr>
          <w:rFonts w:ascii="Times New Roman" w:hAnsi="Times New Roman" w:cs="Times New Roman"/>
          <w:sz w:val="24"/>
          <w:szCs w:val="24"/>
          <w:shd w:val="clear" w:color="auto" w:fill="FFFFFF"/>
        </w:rPr>
        <w:t>that is in their personal and community interest. GROs resist their marginalization in this issue through various (strategic) activities.</w:t>
      </w:r>
      <w:r w:rsidRPr="00F349F6">
        <w:rPr>
          <w:rFonts w:ascii="Times New Roman" w:hAnsi="Times New Roman" w:cs="Times New Roman"/>
          <w:sz w:val="24"/>
          <w:szCs w:val="24"/>
        </w:rPr>
        <w:t xml:space="preserve"> </w:t>
      </w:r>
      <w:r w:rsidRPr="00F349F6">
        <w:rPr>
          <w:rFonts w:ascii="Times New Roman" w:hAnsi="Times New Roman" w:cs="Times New Roman"/>
          <w:bCs/>
          <w:sz w:val="24"/>
          <w:szCs w:val="24"/>
        </w:rPr>
        <w:t xml:space="preserve">They are further considered marginalized </w:t>
      </w:r>
      <w:r w:rsidR="0008254F" w:rsidRPr="00F349F6">
        <w:rPr>
          <w:rFonts w:ascii="Times New Roman" w:hAnsi="Times New Roman" w:cs="Times New Roman"/>
          <w:bCs/>
          <w:sz w:val="24"/>
          <w:szCs w:val="24"/>
        </w:rPr>
        <w:t>because</w:t>
      </w:r>
      <w:r w:rsidRPr="00F349F6">
        <w:rPr>
          <w:rFonts w:ascii="Times New Roman" w:hAnsi="Times New Roman" w:cs="Times New Roman"/>
          <w:bCs/>
          <w:sz w:val="24"/>
          <w:szCs w:val="24"/>
        </w:rPr>
        <w:t xml:space="preserve"> </w:t>
      </w:r>
      <w:r w:rsidRPr="00F349F6">
        <w:rPr>
          <w:rFonts w:ascii="Times New Roman" w:hAnsi="Times New Roman" w:cs="Times New Roman"/>
          <w:sz w:val="24"/>
          <w:szCs w:val="24"/>
        </w:rPr>
        <w:t>the claims and rights of these fringe s</w:t>
      </w:r>
      <w:r w:rsidR="000322FB" w:rsidRPr="00F349F6">
        <w:rPr>
          <w:rFonts w:ascii="Times New Roman" w:hAnsi="Times New Roman" w:cs="Times New Roman"/>
          <w:sz w:val="24"/>
          <w:szCs w:val="24"/>
        </w:rPr>
        <w:t>takeholders</w:t>
      </w:r>
      <w:r w:rsidRPr="00F349F6">
        <w:rPr>
          <w:rFonts w:ascii="Times New Roman" w:hAnsi="Times New Roman" w:cs="Times New Roman"/>
          <w:sz w:val="24"/>
          <w:szCs w:val="24"/>
        </w:rPr>
        <w:t xml:space="preserve"> differ greatly from those of </w:t>
      </w:r>
      <w:r w:rsidR="000322FB" w:rsidRPr="00F349F6">
        <w:rPr>
          <w:rFonts w:ascii="Times New Roman" w:hAnsi="Times New Roman" w:cs="Times New Roman"/>
          <w:sz w:val="24"/>
          <w:szCs w:val="24"/>
        </w:rPr>
        <w:t>powerful counterparts (e.g</w:t>
      </w:r>
      <w:r w:rsidRPr="00F349F6">
        <w:rPr>
          <w:rFonts w:ascii="Times New Roman" w:hAnsi="Times New Roman" w:cs="Times New Roman"/>
          <w:sz w:val="24"/>
          <w:szCs w:val="24"/>
        </w:rPr>
        <w:t>., corporations)</w:t>
      </w:r>
      <w:r w:rsidR="0008254F" w:rsidRPr="00F349F6">
        <w:rPr>
          <w:rFonts w:ascii="Times New Roman" w:hAnsi="Times New Roman" w:cs="Times New Roman"/>
          <w:sz w:val="24"/>
          <w:szCs w:val="24"/>
        </w:rPr>
        <w:t>, which</w:t>
      </w:r>
      <w:r w:rsidRPr="00F349F6">
        <w:rPr>
          <w:rFonts w:ascii="Times New Roman" w:hAnsi="Times New Roman" w:cs="Times New Roman"/>
          <w:sz w:val="24"/>
          <w:szCs w:val="24"/>
        </w:rPr>
        <w:t xml:space="preserve"> leads to the</w:t>
      </w:r>
      <w:r w:rsidR="0008254F" w:rsidRPr="00F349F6">
        <w:rPr>
          <w:rFonts w:ascii="Times New Roman" w:hAnsi="Times New Roman" w:cs="Times New Roman"/>
          <w:sz w:val="24"/>
          <w:szCs w:val="24"/>
        </w:rPr>
        <w:t>ir</w:t>
      </w:r>
      <w:r w:rsidRPr="00F349F6">
        <w:rPr>
          <w:rFonts w:ascii="Times New Roman" w:hAnsi="Times New Roman" w:cs="Times New Roman"/>
          <w:sz w:val="24"/>
          <w:szCs w:val="24"/>
        </w:rPr>
        <w:t xml:space="preserve"> exclusion from meaningful discussions (</w:t>
      </w:r>
      <w:r w:rsidR="00B21E40" w:rsidRPr="00F349F6">
        <w:rPr>
          <w:rFonts w:ascii="Times New Roman" w:hAnsi="Times New Roman" w:cs="Times New Roman"/>
          <w:sz w:val="24"/>
          <w:szCs w:val="24"/>
        </w:rPr>
        <w:t xml:space="preserve">Chowdhury &amp; Wilmott, 2018; </w:t>
      </w:r>
      <w:r w:rsidRPr="00F349F6">
        <w:rPr>
          <w:rFonts w:ascii="Times New Roman" w:hAnsi="Times New Roman" w:cs="Times New Roman"/>
          <w:sz w:val="24"/>
          <w:szCs w:val="24"/>
        </w:rPr>
        <w:t xml:space="preserve">Ehrström-Fuentes, 2016). </w:t>
      </w:r>
      <w:r w:rsidRPr="00F349F6">
        <w:rPr>
          <w:rFonts w:ascii="Times New Roman" w:hAnsi="Times New Roman" w:cs="Times New Roman"/>
          <w:sz w:val="24"/>
          <w:szCs w:val="24"/>
          <w:shd w:val="clear" w:color="auto" w:fill="FFFFFF"/>
        </w:rPr>
        <w:t xml:space="preserve">We </w:t>
      </w:r>
      <w:r w:rsidR="0008254F" w:rsidRPr="00F349F6">
        <w:rPr>
          <w:rFonts w:ascii="Times New Roman" w:hAnsi="Times New Roman" w:cs="Times New Roman"/>
          <w:sz w:val="24"/>
          <w:szCs w:val="24"/>
          <w:shd w:val="clear" w:color="auto" w:fill="FFFFFF"/>
        </w:rPr>
        <w:t>consider</w:t>
      </w:r>
      <w:r w:rsidRPr="00F349F6">
        <w:rPr>
          <w:rFonts w:ascii="Times New Roman" w:hAnsi="Times New Roman" w:cs="Times New Roman"/>
          <w:sz w:val="24"/>
          <w:szCs w:val="24"/>
          <w:shd w:val="clear" w:color="auto" w:fill="FFFFFF"/>
        </w:rPr>
        <w:t xml:space="preserve"> four key GRO characteristics – locality, authenticity, </w:t>
      </w:r>
      <w:r w:rsidR="00501312" w:rsidRPr="00F349F6">
        <w:rPr>
          <w:rFonts w:ascii="Times New Roman" w:hAnsi="Times New Roman" w:cs="Times New Roman"/>
          <w:sz w:val="24"/>
          <w:szCs w:val="24"/>
          <w:shd w:val="clear" w:color="auto" w:fill="FFFFFF"/>
        </w:rPr>
        <w:t xml:space="preserve">moderate </w:t>
      </w:r>
      <w:r w:rsidR="00481307" w:rsidRPr="00F349F6">
        <w:rPr>
          <w:rFonts w:ascii="Times New Roman" w:hAnsi="Times New Roman" w:cs="Times New Roman"/>
          <w:sz w:val="24"/>
          <w:szCs w:val="24"/>
          <w:shd w:val="clear" w:color="auto" w:fill="FFFFFF"/>
        </w:rPr>
        <w:t xml:space="preserve">formality, and </w:t>
      </w:r>
      <w:r w:rsidR="00E70127" w:rsidRPr="00F349F6">
        <w:rPr>
          <w:rFonts w:ascii="Times New Roman" w:hAnsi="Times New Roman" w:cs="Times New Roman"/>
          <w:sz w:val="24"/>
          <w:szCs w:val="24"/>
          <w:shd w:val="clear" w:color="auto" w:fill="FFFFFF"/>
        </w:rPr>
        <w:t>lack of resources</w:t>
      </w:r>
      <w:r w:rsidR="00481307" w:rsidRPr="00F349F6">
        <w:rPr>
          <w:rFonts w:ascii="Times New Roman" w:hAnsi="Times New Roman" w:cs="Times New Roman"/>
          <w:sz w:val="24"/>
          <w:szCs w:val="24"/>
          <w:shd w:val="clear" w:color="auto" w:fill="FFFFFF"/>
        </w:rPr>
        <w:t xml:space="preserve"> </w:t>
      </w:r>
      <w:r w:rsidRPr="00F349F6">
        <w:rPr>
          <w:rFonts w:ascii="Times New Roman" w:hAnsi="Times New Roman" w:cs="Times New Roman"/>
          <w:sz w:val="24"/>
          <w:szCs w:val="24"/>
          <w:shd w:val="clear" w:color="auto" w:fill="FFFFFF"/>
        </w:rPr>
        <w:t>– and, in doing so, distinguish GRO</w:t>
      </w:r>
      <w:r w:rsidR="00D21043" w:rsidRPr="00F349F6">
        <w:rPr>
          <w:rFonts w:ascii="Times New Roman" w:hAnsi="Times New Roman" w:cs="Times New Roman"/>
          <w:sz w:val="24"/>
          <w:szCs w:val="24"/>
          <w:shd w:val="clear" w:color="auto" w:fill="FFFFFF"/>
        </w:rPr>
        <w:t>s</w:t>
      </w:r>
      <w:r w:rsidRPr="00F349F6">
        <w:rPr>
          <w:rFonts w:ascii="Times New Roman" w:hAnsi="Times New Roman" w:cs="Times New Roman"/>
          <w:sz w:val="24"/>
          <w:szCs w:val="24"/>
          <w:shd w:val="clear" w:color="auto" w:fill="FFFFFF"/>
        </w:rPr>
        <w:t xml:space="preserve"> from </w:t>
      </w:r>
      <w:r w:rsidR="00501312" w:rsidRPr="00F349F6">
        <w:rPr>
          <w:rFonts w:ascii="Times New Roman" w:hAnsi="Times New Roman" w:cs="Times New Roman"/>
          <w:sz w:val="24"/>
          <w:szCs w:val="24"/>
          <w:shd w:val="clear" w:color="auto" w:fill="FFFFFF"/>
        </w:rPr>
        <w:t>NGOs (such as</w:t>
      </w:r>
      <w:r w:rsidRPr="00F349F6">
        <w:rPr>
          <w:rFonts w:ascii="Times New Roman" w:hAnsi="Times New Roman" w:cs="Times New Roman"/>
          <w:sz w:val="24"/>
          <w:szCs w:val="24"/>
          <w:shd w:val="clear" w:color="auto" w:fill="FFFFFF"/>
        </w:rPr>
        <w:t xml:space="preserve"> </w:t>
      </w:r>
      <w:r w:rsidR="00501312" w:rsidRPr="00F349F6">
        <w:rPr>
          <w:rFonts w:ascii="Times New Roman" w:hAnsi="Times New Roman" w:cs="Times New Roman"/>
          <w:sz w:val="24"/>
          <w:szCs w:val="24"/>
        </w:rPr>
        <w:t xml:space="preserve">Amnesty </w:t>
      </w:r>
      <w:r w:rsidR="00501312" w:rsidRPr="00F349F6">
        <w:rPr>
          <w:rFonts w:ascii="Times New Roman" w:hAnsi="Times New Roman" w:cs="Times New Roman"/>
          <w:sz w:val="24"/>
          <w:szCs w:val="24"/>
        </w:rPr>
        <w:lastRenderedPageBreak/>
        <w:t>Internat</w:t>
      </w:r>
      <w:r w:rsidR="00AE347F" w:rsidRPr="00F349F6">
        <w:rPr>
          <w:rFonts w:ascii="Times New Roman" w:hAnsi="Times New Roman" w:cs="Times New Roman"/>
          <w:sz w:val="24"/>
          <w:szCs w:val="24"/>
        </w:rPr>
        <w:t>ional and Oxfam</w:t>
      </w:r>
      <w:r w:rsidR="00501312" w:rsidRPr="00F349F6">
        <w:rPr>
          <w:rFonts w:ascii="Times New Roman" w:hAnsi="Times New Roman" w:cs="Times New Roman"/>
          <w:sz w:val="24"/>
          <w:szCs w:val="24"/>
        </w:rPr>
        <w:t>) and social movement organizations (SMO</w:t>
      </w:r>
      <w:r w:rsidR="0008254F" w:rsidRPr="00F349F6">
        <w:rPr>
          <w:rFonts w:ascii="Times New Roman" w:hAnsi="Times New Roman" w:cs="Times New Roman"/>
          <w:sz w:val="24"/>
          <w:szCs w:val="24"/>
        </w:rPr>
        <w:t>s</w:t>
      </w:r>
      <w:r w:rsidR="00501312" w:rsidRPr="00F349F6">
        <w:rPr>
          <w:rFonts w:ascii="Times New Roman" w:hAnsi="Times New Roman" w:cs="Times New Roman"/>
          <w:sz w:val="24"/>
          <w:szCs w:val="24"/>
        </w:rPr>
        <w:t xml:space="preserve">) (such as the civil rights, women’s rights, and LGBTQ rights movements). </w:t>
      </w:r>
      <w:r w:rsidR="00BD715F" w:rsidRPr="00F349F6">
        <w:rPr>
          <w:rFonts w:ascii="Times New Roman" w:hAnsi="Times New Roman" w:cs="Times New Roman"/>
          <w:sz w:val="24"/>
          <w:szCs w:val="24"/>
        </w:rPr>
        <w:t xml:space="preserve">In contrast to GROs, SMOs tend to tackle broader societal issues </w:t>
      </w:r>
      <w:r w:rsidR="00D618E2" w:rsidRPr="00F349F6">
        <w:rPr>
          <w:rFonts w:ascii="Times New Roman" w:hAnsi="Times New Roman" w:cs="Times New Roman"/>
          <w:sz w:val="24"/>
          <w:szCs w:val="24"/>
        </w:rPr>
        <w:t>as</w:t>
      </w:r>
      <w:r w:rsidR="00BD715F" w:rsidRPr="00F349F6">
        <w:rPr>
          <w:rFonts w:ascii="Times New Roman" w:hAnsi="Times New Roman" w:cs="Times New Roman"/>
          <w:sz w:val="24"/>
          <w:szCs w:val="24"/>
        </w:rPr>
        <w:t xml:space="preserve"> part of multiple organizations</w:t>
      </w:r>
      <w:r w:rsidR="00D618E2" w:rsidRPr="00F349F6">
        <w:rPr>
          <w:rFonts w:ascii="Times New Roman" w:hAnsi="Times New Roman" w:cs="Times New Roman"/>
          <w:sz w:val="24"/>
          <w:szCs w:val="24"/>
        </w:rPr>
        <w:t>.</w:t>
      </w:r>
    </w:p>
    <w:p w14:paraId="343E5F4C" w14:textId="77777777" w:rsidR="00CC4B14" w:rsidRPr="00F349F6" w:rsidRDefault="00CC4B14" w:rsidP="00CC4B14">
      <w:pPr>
        <w:spacing w:after="0" w:line="480" w:lineRule="auto"/>
        <w:jc w:val="both"/>
        <w:rPr>
          <w:rFonts w:ascii="Times New Roman" w:hAnsi="Times New Roman" w:cs="Times New Roman"/>
          <w:i/>
          <w:sz w:val="24"/>
          <w:szCs w:val="24"/>
        </w:rPr>
      </w:pPr>
    </w:p>
    <w:p w14:paraId="70A1F4A9" w14:textId="77777777" w:rsidR="00CC4B14" w:rsidRPr="00F349F6" w:rsidRDefault="00423BD2" w:rsidP="00CC4B14">
      <w:pPr>
        <w:spacing w:after="0" w:line="480" w:lineRule="auto"/>
        <w:jc w:val="both"/>
        <w:rPr>
          <w:rFonts w:ascii="Times New Roman" w:hAnsi="Times New Roman" w:cs="Times New Roman"/>
          <w:sz w:val="24"/>
          <w:szCs w:val="24"/>
        </w:rPr>
      </w:pPr>
      <w:r w:rsidRPr="00F349F6">
        <w:rPr>
          <w:rFonts w:ascii="Times New Roman" w:hAnsi="Times New Roman" w:cs="Times New Roman"/>
          <w:i/>
          <w:sz w:val="24"/>
          <w:szCs w:val="24"/>
        </w:rPr>
        <w:t>Locality</w:t>
      </w:r>
      <w:r w:rsidRPr="00F349F6">
        <w:rPr>
          <w:rFonts w:ascii="Times New Roman" w:hAnsi="Times New Roman" w:cs="Times New Roman"/>
          <w:sz w:val="24"/>
          <w:szCs w:val="24"/>
        </w:rPr>
        <w:t xml:space="preserve"> </w:t>
      </w:r>
    </w:p>
    <w:p w14:paraId="07801C83" w14:textId="76DFB618" w:rsidR="00C9603A" w:rsidRPr="00F349F6" w:rsidRDefault="00752E3A" w:rsidP="00CC4B14">
      <w:pPr>
        <w:spacing w:after="0" w:line="480" w:lineRule="auto"/>
        <w:jc w:val="both"/>
        <w:rPr>
          <w:rFonts w:ascii="Times New Roman" w:eastAsia="Times New Roman" w:hAnsi="Times New Roman" w:cs="Times New Roman"/>
          <w:sz w:val="24"/>
          <w:szCs w:val="24"/>
          <w:lang w:eastAsia="en-GB"/>
        </w:rPr>
      </w:pPr>
      <w:r w:rsidRPr="00F349F6">
        <w:rPr>
          <w:rFonts w:ascii="Times New Roman" w:hAnsi="Times New Roman" w:cs="Times New Roman"/>
          <w:sz w:val="24"/>
          <w:szCs w:val="24"/>
        </w:rPr>
        <w:t>“</w:t>
      </w:r>
      <w:r w:rsidR="00DE1DA8" w:rsidRPr="00F349F6">
        <w:rPr>
          <w:rFonts w:ascii="Times New Roman" w:hAnsi="Times New Roman" w:cs="Times New Roman"/>
          <w:sz w:val="24"/>
          <w:szCs w:val="24"/>
        </w:rPr>
        <w:t>G</w:t>
      </w:r>
      <w:r w:rsidR="00CE76CC" w:rsidRPr="00F349F6">
        <w:rPr>
          <w:rFonts w:ascii="Times New Roman" w:hAnsi="Times New Roman" w:cs="Times New Roman"/>
          <w:sz w:val="24"/>
          <w:szCs w:val="24"/>
        </w:rPr>
        <w:t>rassroots</w:t>
      </w:r>
      <w:r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used to mean the basic local bui</w:t>
      </w:r>
      <w:r w:rsidR="003F5DCE" w:rsidRPr="00F349F6">
        <w:rPr>
          <w:rFonts w:ascii="Times New Roman" w:hAnsi="Times New Roman" w:cs="Times New Roman"/>
          <w:sz w:val="24"/>
          <w:szCs w:val="24"/>
        </w:rPr>
        <w:t>lding blocks of society (Uphoff</w:t>
      </w:r>
      <w:r w:rsidR="0079461B" w:rsidRPr="00F349F6">
        <w:rPr>
          <w:rFonts w:ascii="Times New Roman" w:hAnsi="Times New Roman" w:cs="Times New Roman"/>
          <w:sz w:val="24"/>
          <w:szCs w:val="24"/>
        </w:rPr>
        <w:t>,</w:t>
      </w:r>
      <w:r w:rsidR="00D731F1" w:rsidRPr="00F349F6">
        <w:rPr>
          <w:rFonts w:ascii="Times New Roman" w:hAnsi="Times New Roman" w:cs="Times New Roman"/>
          <w:sz w:val="24"/>
          <w:szCs w:val="24"/>
        </w:rPr>
        <w:t xml:space="preserve"> 1993) i.e.</w:t>
      </w:r>
      <w:r w:rsidR="00AE347F" w:rsidRPr="00F349F6">
        <w:rPr>
          <w:rFonts w:ascii="Times New Roman" w:hAnsi="Times New Roman" w:cs="Times New Roman"/>
          <w:sz w:val="24"/>
          <w:szCs w:val="24"/>
        </w:rPr>
        <w:t>,</w:t>
      </w:r>
      <w:r w:rsidR="00BD715F" w:rsidRPr="00F349F6">
        <w:rPr>
          <w:rFonts w:ascii="Times New Roman" w:hAnsi="Times New Roman" w:cs="Times New Roman"/>
          <w:sz w:val="24"/>
          <w:szCs w:val="24"/>
        </w:rPr>
        <w:t xml:space="preserve"> </w:t>
      </w:r>
      <w:r w:rsidR="007262F4" w:rsidRPr="00F349F6">
        <w:rPr>
          <w:rFonts w:ascii="Times New Roman" w:hAnsi="Times New Roman" w:cs="Times New Roman"/>
          <w:sz w:val="24"/>
          <w:szCs w:val="24"/>
        </w:rPr>
        <w:t>the</w:t>
      </w:r>
      <w:r w:rsidR="00D731F1"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small rural communities or urban neighborhoods where the “common man” </w:t>
      </w:r>
      <w:r w:rsidR="0008254F"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or woman</w:t>
      </w:r>
      <w:r w:rsidR="0008254F"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 live</w:t>
      </w:r>
      <w:r w:rsidR="00BD715F" w:rsidRPr="00F349F6">
        <w:rPr>
          <w:rFonts w:ascii="Times New Roman" w:hAnsi="Times New Roman" w:cs="Times New Roman"/>
          <w:sz w:val="24"/>
          <w:szCs w:val="24"/>
        </w:rPr>
        <w:t>s</w:t>
      </w:r>
      <w:r w:rsidR="00B405F6" w:rsidRPr="00F349F6">
        <w:rPr>
          <w:rFonts w:ascii="Times New Roman" w:hAnsi="Times New Roman" w:cs="Times New Roman"/>
          <w:sz w:val="24"/>
          <w:szCs w:val="24"/>
        </w:rPr>
        <w:t xml:space="preserve"> (Batliwala, 2002)</w:t>
      </w:r>
      <w:r w:rsidR="00CE76CC" w:rsidRPr="00F349F6">
        <w:rPr>
          <w:rFonts w:ascii="Times New Roman" w:hAnsi="Times New Roman" w:cs="Times New Roman"/>
          <w:sz w:val="24"/>
          <w:szCs w:val="24"/>
        </w:rPr>
        <w:t>.</w:t>
      </w:r>
      <w:r w:rsidR="002A3905" w:rsidRPr="00F349F6">
        <w:rPr>
          <w:rFonts w:ascii="Times New Roman" w:hAnsi="Times New Roman" w:cs="Times New Roman"/>
          <w:sz w:val="24"/>
          <w:szCs w:val="24"/>
        </w:rPr>
        <w:t xml:space="preserve"> </w:t>
      </w:r>
      <w:r w:rsidR="00CC4B14" w:rsidRPr="00F349F6">
        <w:rPr>
          <w:rFonts w:ascii="Times New Roman" w:hAnsi="Times New Roman" w:cs="Times New Roman"/>
          <w:sz w:val="24"/>
          <w:szCs w:val="24"/>
        </w:rPr>
        <w:t>Uphoff (1993, p.</w:t>
      </w:r>
      <w:r w:rsidR="006B60A9" w:rsidRPr="00F349F6">
        <w:rPr>
          <w:rFonts w:ascii="Times New Roman" w:hAnsi="Times New Roman" w:cs="Times New Roman"/>
          <w:sz w:val="24"/>
          <w:szCs w:val="24"/>
        </w:rPr>
        <w:t xml:space="preserve"> 609) </w:t>
      </w:r>
      <w:r w:rsidR="008A5492" w:rsidRPr="00F349F6">
        <w:rPr>
          <w:rFonts w:ascii="Times New Roman" w:hAnsi="Times New Roman" w:cs="Times New Roman"/>
          <w:sz w:val="24"/>
          <w:szCs w:val="24"/>
        </w:rPr>
        <w:t xml:space="preserve">defines </w:t>
      </w:r>
      <w:r w:rsidR="00155B93" w:rsidRPr="00F349F6">
        <w:rPr>
          <w:rFonts w:ascii="Times New Roman" w:hAnsi="Times New Roman" w:cs="Times New Roman"/>
          <w:sz w:val="24"/>
          <w:szCs w:val="24"/>
        </w:rPr>
        <w:t>GRO</w:t>
      </w:r>
      <w:r w:rsidR="006B60A9" w:rsidRPr="00F349F6">
        <w:rPr>
          <w:rFonts w:ascii="Times New Roman" w:hAnsi="Times New Roman" w:cs="Times New Roman"/>
          <w:sz w:val="24"/>
          <w:szCs w:val="24"/>
        </w:rPr>
        <w:t>s as “any and all organizations at the group, community or locality level, though usually one is referring to membership or voluntary organizations</w:t>
      </w:r>
      <w:r w:rsidR="008A5492" w:rsidRPr="00F349F6">
        <w:rPr>
          <w:rFonts w:ascii="Times New Roman" w:hAnsi="Times New Roman" w:cs="Times New Roman"/>
          <w:sz w:val="24"/>
          <w:szCs w:val="24"/>
        </w:rPr>
        <w:t>.</w:t>
      </w:r>
      <w:r w:rsidR="006B60A9" w:rsidRPr="00F349F6">
        <w:rPr>
          <w:rFonts w:ascii="Times New Roman" w:hAnsi="Times New Roman" w:cs="Times New Roman"/>
          <w:sz w:val="24"/>
          <w:szCs w:val="24"/>
        </w:rPr>
        <w:t>”</w:t>
      </w:r>
      <w:r w:rsidR="00DF7571" w:rsidRPr="00F349F6">
        <w:rPr>
          <w:rFonts w:ascii="Times New Roman" w:hAnsi="Times New Roman" w:cs="Times New Roman"/>
          <w:sz w:val="24"/>
          <w:szCs w:val="24"/>
        </w:rPr>
        <w:t xml:space="preserve"> McCambridge </w:t>
      </w:r>
      <w:r w:rsidR="000322FB" w:rsidRPr="00F349F6">
        <w:rPr>
          <w:rFonts w:ascii="Times New Roman" w:hAnsi="Times New Roman" w:cs="Times New Roman"/>
          <w:sz w:val="24"/>
          <w:szCs w:val="24"/>
        </w:rPr>
        <w:t xml:space="preserve">(2006) </w:t>
      </w:r>
      <w:r w:rsidR="008A5492" w:rsidRPr="00F349F6">
        <w:rPr>
          <w:rFonts w:ascii="Times New Roman" w:hAnsi="Times New Roman" w:cs="Times New Roman"/>
          <w:sz w:val="24"/>
          <w:szCs w:val="24"/>
        </w:rPr>
        <w:t xml:space="preserve">extends this idea by highlighting </w:t>
      </w:r>
      <w:r w:rsidR="00434482" w:rsidRPr="00F349F6">
        <w:rPr>
          <w:rFonts w:ascii="Times New Roman" w:hAnsi="Times New Roman" w:cs="Times New Roman"/>
          <w:sz w:val="24"/>
          <w:szCs w:val="24"/>
        </w:rPr>
        <w:t xml:space="preserve">that GROs </w:t>
      </w:r>
      <w:r w:rsidR="00DF7571" w:rsidRPr="00F349F6">
        <w:rPr>
          <w:rFonts w:ascii="Times New Roman" w:hAnsi="Times New Roman" w:cs="Times New Roman"/>
          <w:sz w:val="24"/>
          <w:szCs w:val="24"/>
        </w:rPr>
        <w:t xml:space="preserve">not only reflect </w:t>
      </w:r>
      <w:r w:rsidR="00DF7571" w:rsidRPr="00F349F6">
        <w:rPr>
          <w:rStyle w:val="Emphasis"/>
          <w:rFonts w:ascii="Times New Roman" w:hAnsi="Times New Roman" w:cs="Times New Roman"/>
          <w:i w:val="0"/>
          <w:sz w:val="24"/>
          <w:szCs w:val="24"/>
          <w:shd w:val="clear" w:color="auto" w:fill="FFFFFF"/>
        </w:rPr>
        <w:t>“the voices of those people most affected by the issue being addressed but are responsive to and largely led by these constituencies.</w:t>
      </w:r>
      <w:r w:rsidR="000322FB" w:rsidRPr="00F349F6">
        <w:rPr>
          <w:rStyle w:val="Emphasis"/>
          <w:rFonts w:ascii="Times New Roman" w:hAnsi="Times New Roman" w:cs="Times New Roman"/>
          <w:i w:val="0"/>
          <w:sz w:val="24"/>
          <w:szCs w:val="24"/>
          <w:shd w:val="clear" w:color="auto" w:fill="FFFFFF"/>
        </w:rPr>
        <w:t>”</w:t>
      </w:r>
      <w:r w:rsidR="00CE76CC" w:rsidRPr="00F349F6">
        <w:rPr>
          <w:rFonts w:ascii="Times New Roman" w:hAnsi="Times New Roman" w:cs="Times New Roman"/>
          <w:sz w:val="24"/>
          <w:szCs w:val="24"/>
        </w:rPr>
        <w:t xml:space="preserve"> </w:t>
      </w:r>
      <w:r w:rsidR="007A0AF3" w:rsidRPr="00F349F6">
        <w:rPr>
          <w:rFonts w:ascii="Times New Roman" w:hAnsi="Times New Roman" w:cs="Times New Roman"/>
          <w:sz w:val="24"/>
          <w:szCs w:val="24"/>
        </w:rPr>
        <w:t>Thus, w</w:t>
      </w:r>
      <w:r w:rsidR="00C9603A" w:rsidRPr="00F349F6">
        <w:rPr>
          <w:rFonts w:ascii="Times New Roman" w:hAnsi="Times New Roman" w:cs="Times New Roman"/>
          <w:sz w:val="24"/>
          <w:szCs w:val="24"/>
        </w:rPr>
        <w:t xml:space="preserve">e </w:t>
      </w:r>
      <w:r w:rsidR="000322FB" w:rsidRPr="00F349F6">
        <w:rPr>
          <w:rFonts w:ascii="Times New Roman" w:hAnsi="Times New Roman" w:cs="Times New Roman"/>
          <w:sz w:val="24"/>
          <w:szCs w:val="24"/>
        </w:rPr>
        <w:t>consider</w:t>
      </w:r>
      <w:r w:rsidR="00C9603A" w:rsidRPr="00F349F6">
        <w:rPr>
          <w:rFonts w:ascii="Times New Roman" w:hAnsi="Times New Roman" w:cs="Times New Roman"/>
          <w:sz w:val="24"/>
          <w:szCs w:val="24"/>
        </w:rPr>
        <w:t xml:space="preserve"> GROs as organizations of the people </w:t>
      </w:r>
      <w:r w:rsidR="00A72D4C" w:rsidRPr="00F349F6">
        <w:rPr>
          <w:rFonts w:ascii="Times New Roman" w:hAnsi="Times New Roman" w:cs="Times New Roman"/>
          <w:sz w:val="24"/>
          <w:szCs w:val="24"/>
        </w:rPr>
        <w:t>coming</w:t>
      </w:r>
      <w:r w:rsidR="00C9603A" w:rsidRPr="00F349F6">
        <w:rPr>
          <w:rFonts w:ascii="Times New Roman" w:hAnsi="Times New Roman" w:cs="Times New Roman"/>
          <w:sz w:val="24"/>
          <w:szCs w:val="24"/>
        </w:rPr>
        <w:t xml:space="preserve"> from particular regions </w:t>
      </w:r>
      <w:r w:rsidR="007825ED" w:rsidRPr="00F349F6">
        <w:rPr>
          <w:rFonts w:ascii="Times New Roman" w:hAnsi="Times New Roman" w:cs="Times New Roman"/>
          <w:sz w:val="24"/>
          <w:szCs w:val="24"/>
        </w:rPr>
        <w:t>to address</w:t>
      </w:r>
      <w:r w:rsidR="00C9603A" w:rsidRPr="00F349F6">
        <w:rPr>
          <w:rFonts w:ascii="Times New Roman" w:hAnsi="Times New Roman" w:cs="Times New Roman"/>
          <w:sz w:val="24"/>
          <w:szCs w:val="24"/>
        </w:rPr>
        <w:t xml:space="preserve"> a common </w:t>
      </w:r>
      <w:r w:rsidR="007825ED" w:rsidRPr="00F349F6">
        <w:rPr>
          <w:rFonts w:ascii="Times New Roman" w:hAnsi="Times New Roman" w:cs="Times New Roman"/>
          <w:sz w:val="24"/>
          <w:szCs w:val="24"/>
        </w:rPr>
        <w:t>issue</w:t>
      </w:r>
      <w:r w:rsidR="0008254F" w:rsidRPr="00F349F6">
        <w:rPr>
          <w:rFonts w:ascii="Times New Roman" w:hAnsi="Times New Roman" w:cs="Times New Roman"/>
          <w:sz w:val="24"/>
          <w:szCs w:val="24"/>
        </w:rPr>
        <w:t>.</w:t>
      </w:r>
      <w:r w:rsidR="00C9603A" w:rsidRPr="00F349F6">
        <w:rPr>
          <w:rFonts w:ascii="Times New Roman" w:hAnsi="Times New Roman" w:cs="Times New Roman"/>
          <w:sz w:val="24"/>
          <w:szCs w:val="24"/>
        </w:rPr>
        <w:t xml:space="preserve"> </w:t>
      </w:r>
      <w:r w:rsidR="0008254F" w:rsidRPr="00F349F6">
        <w:rPr>
          <w:rFonts w:ascii="Times New Roman" w:hAnsi="Times New Roman" w:cs="Times New Roman"/>
          <w:sz w:val="24"/>
          <w:szCs w:val="24"/>
        </w:rPr>
        <w:t>T</w:t>
      </w:r>
      <w:r w:rsidR="00C9603A" w:rsidRPr="00F349F6">
        <w:rPr>
          <w:rFonts w:ascii="Times New Roman" w:hAnsi="Times New Roman" w:cs="Times New Roman"/>
          <w:sz w:val="24"/>
          <w:szCs w:val="24"/>
        </w:rPr>
        <w:t>hey are not only mission-driven, but also represent their local constituents’ core values and interests (</w:t>
      </w:r>
      <w:r w:rsidR="00C9603A" w:rsidRPr="00F349F6">
        <w:rPr>
          <w:rFonts w:ascii="Times New Roman" w:eastAsia="Times New Roman" w:hAnsi="Times New Roman" w:cs="Times New Roman"/>
          <w:sz w:val="24"/>
          <w:szCs w:val="24"/>
          <w:lang w:eastAsia="fi-FI"/>
        </w:rPr>
        <w:t>Cole &amp; Foster 2001)</w:t>
      </w:r>
      <w:r w:rsidR="007A0AF3" w:rsidRPr="00F349F6">
        <w:rPr>
          <w:rFonts w:ascii="Times New Roman" w:eastAsia="Times New Roman" w:hAnsi="Times New Roman" w:cs="Times New Roman"/>
          <w:sz w:val="24"/>
          <w:szCs w:val="24"/>
          <w:lang w:eastAsia="fi-FI"/>
        </w:rPr>
        <w:t xml:space="preserve">, </w:t>
      </w:r>
      <w:r w:rsidR="00C9603A" w:rsidRPr="00F349F6">
        <w:rPr>
          <w:rFonts w:ascii="Times New Roman" w:eastAsia="Times New Roman" w:hAnsi="Times New Roman" w:cs="Times New Roman"/>
          <w:sz w:val="24"/>
          <w:szCs w:val="24"/>
          <w:lang w:eastAsia="en-GB"/>
        </w:rPr>
        <w:t xml:space="preserve">often as a response to dissatisfaction with the status quo (Avelino &amp; Rotmans, 2009). </w:t>
      </w:r>
      <w:r w:rsidR="007A0AF3" w:rsidRPr="00F349F6">
        <w:rPr>
          <w:rFonts w:ascii="Times New Roman" w:eastAsia="Times New Roman" w:hAnsi="Times New Roman" w:cs="Times New Roman"/>
          <w:sz w:val="24"/>
          <w:szCs w:val="24"/>
          <w:lang w:eastAsia="en-GB"/>
        </w:rPr>
        <w:t xml:space="preserve">For example, many GROs that focus on the right to food have developed to challenge the dominance of </w:t>
      </w:r>
      <w:r w:rsidR="000322FB" w:rsidRPr="00F349F6">
        <w:rPr>
          <w:rFonts w:ascii="Times New Roman" w:eastAsia="Times New Roman" w:hAnsi="Times New Roman" w:cs="Times New Roman"/>
          <w:sz w:val="24"/>
          <w:szCs w:val="24"/>
          <w:lang w:eastAsia="en-GB"/>
        </w:rPr>
        <w:t>MNCs</w:t>
      </w:r>
      <w:r w:rsidR="007A0AF3" w:rsidRPr="00F349F6">
        <w:rPr>
          <w:rFonts w:ascii="Times New Roman" w:eastAsia="Times New Roman" w:hAnsi="Times New Roman" w:cs="Times New Roman"/>
          <w:sz w:val="24"/>
          <w:szCs w:val="24"/>
          <w:lang w:eastAsia="en-GB"/>
        </w:rPr>
        <w:t xml:space="preserve"> and support local production operations and microbusinesses (Kirwan et al., 2013). </w:t>
      </w:r>
      <w:r w:rsidR="007A0AF3" w:rsidRPr="00F349F6">
        <w:rPr>
          <w:rFonts w:ascii="Times New Roman" w:hAnsi="Times New Roman" w:cs="Times New Roman"/>
          <w:sz w:val="24"/>
          <w:szCs w:val="24"/>
        </w:rPr>
        <w:t>Globalization has also widened the original meaning of grassroots; it is now seen as a local or trans-local phenomenon that emerges in both democratic and non-democratic contexts (</w:t>
      </w:r>
      <w:r w:rsidR="00BE35C6" w:rsidRPr="00F349F6">
        <w:rPr>
          <w:rFonts w:ascii="Times New Roman" w:hAnsi="Times New Roman" w:cs="Times New Roman"/>
          <w:sz w:val="24"/>
          <w:szCs w:val="24"/>
        </w:rPr>
        <w:t>Sutherland et al., 2013</w:t>
      </w:r>
      <w:r w:rsidR="007A0AF3" w:rsidRPr="00F349F6">
        <w:rPr>
          <w:rFonts w:ascii="Times New Roman" w:hAnsi="Times New Roman" w:cs="Times New Roman"/>
          <w:sz w:val="24"/>
          <w:szCs w:val="24"/>
        </w:rPr>
        <w:t xml:space="preserve">; Walker, 2009). </w:t>
      </w:r>
      <w:r w:rsidR="006E6456" w:rsidRPr="00F349F6">
        <w:rPr>
          <w:rFonts w:ascii="Times New Roman" w:eastAsia="Times New Roman" w:hAnsi="Times New Roman" w:cs="Times New Roman"/>
          <w:sz w:val="24"/>
          <w:szCs w:val="24"/>
          <w:lang w:eastAsia="en-GB"/>
        </w:rPr>
        <w:t>As Figure 1 indicates, i</w:t>
      </w:r>
      <w:r w:rsidR="00C9603A" w:rsidRPr="00F349F6">
        <w:rPr>
          <w:rFonts w:ascii="Times New Roman" w:eastAsia="Times New Roman" w:hAnsi="Times New Roman" w:cs="Times New Roman"/>
          <w:sz w:val="24"/>
          <w:szCs w:val="24"/>
          <w:lang w:eastAsia="en-GB"/>
        </w:rPr>
        <w:t>n comparison to</w:t>
      </w:r>
      <w:r w:rsidR="00C9603A" w:rsidRPr="00F349F6">
        <w:rPr>
          <w:rFonts w:ascii="Times New Roman" w:hAnsi="Times New Roman" w:cs="Times New Roman"/>
          <w:sz w:val="24"/>
          <w:szCs w:val="24"/>
        </w:rPr>
        <w:t xml:space="preserve"> </w:t>
      </w:r>
      <w:r w:rsidR="000B214E" w:rsidRPr="00F349F6">
        <w:rPr>
          <w:rFonts w:ascii="Times New Roman" w:hAnsi="Times New Roman" w:cs="Times New Roman"/>
          <w:sz w:val="24"/>
          <w:szCs w:val="24"/>
        </w:rPr>
        <w:t>NGOs</w:t>
      </w:r>
      <w:r w:rsidR="00C9603A" w:rsidRPr="00F349F6">
        <w:rPr>
          <w:rFonts w:ascii="Times New Roman" w:hAnsi="Times New Roman" w:cs="Times New Roman"/>
          <w:sz w:val="24"/>
          <w:szCs w:val="24"/>
        </w:rPr>
        <w:t xml:space="preserve"> and </w:t>
      </w:r>
      <w:r w:rsidR="00501312" w:rsidRPr="00F349F6">
        <w:rPr>
          <w:rFonts w:ascii="Times New Roman" w:hAnsi="Times New Roman" w:cs="Times New Roman"/>
          <w:sz w:val="24"/>
          <w:szCs w:val="24"/>
        </w:rPr>
        <w:t>SMOs</w:t>
      </w:r>
      <w:r w:rsidR="00C9603A" w:rsidRPr="00F349F6">
        <w:rPr>
          <w:rFonts w:ascii="Times New Roman" w:hAnsi="Times New Roman" w:cs="Times New Roman"/>
          <w:sz w:val="24"/>
          <w:szCs w:val="24"/>
        </w:rPr>
        <w:t xml:space="preserve">, GROs are more locally </w:t>
      </w:r>
      <w:r w:rsidR="007A0AF3" w:rsidRPr="00F349F6">
        <w:rPr>
          <w:rFonts w:ascii="Times New Roman" w:hAnsi="Times New Roman" w:cs="Times New Roman"/>
          <w:sz w:val="24"/>
          <w:szCs w:val="24"/>
        </w:rPr>
        <w:t xml:space="preserve">grounded and </w:t>
      </w:r>
      <w:r w:rsidR="00C9603A" w:rsidRPr="00F349F6">
        <w:rPr>
          <w:rFonts w:ascii="Times New Roman" w:hAnsi="Times New Roman" w:cs="Times New Roman"/>
          <w:sz w:val="24"/>
          <w:szCs w:val="24"/>
        </w:rPr>
        <w:t>embedded</w:t>
      </w:r>
      <w:r w:rsidR="006E6456" w:rsidRPr="00F349F6">
        <w:rPr>
          <w:rFonts w:ascii="Times New Roman" w:hAnsi="Times New Roman" w:cs="Times New Roman"/>
          <w:sz w:val="24"/>
          <w:szCs w:val="24"/>
        </w:rPr>
        <w:t>.</w:t>
      </w:r>
    </w:p>
    <w:p w14:paraId="424D98D6" w14:textId="77777777" w:rsidR="00C9603A" w:rsidRPr="00F349F6" w:rsidRDefault="00C9603A" w:rsidP="007A0AF3">
      <w:pPr>
        <w:keepNext/>
        <w:keepLines/>
        <w:spacing w:after="0" w:line="480" w:lineRule="auto"/>
        <w:jc w:val="center"/>
        <w:rPr>
          <w:rFonts w:ascii="Times New Roman" w:hAnsi="Times New Roman" w:cs="Times New Roman"/>
          <w:sz w:val="24"/>
          <w:szCs w:val="24"/>
        </w:rPr>
      </w:pPr>
      <w:r w:rsidRPr="00F349F6">
        <w:rPr>
          <w:rFonts w:ascii="Times New Roman" w:hAnsi="Times New Roman" w:cs="Times New Roman"/>
          <w:sz w:val="24"/>
          <w:szCs w:val="24"/>
        </w:rPr>
        <w:t>---------------------------------</w:t>
      </w:r>
    </w:p>
    <w:p w14:paraId="35ED3318" w14:textId="77777777" w:rsidR="00C9603A" w:rsidRPr="00F349F6" w:rsidRDefault="00C9603A" w:rsidP="005F5131">
      <w:pPr>
        <w:keepNext/>
        <w:keepLines/>
        <w:spacing w:after="0" w:line="480" w:lineRule="auto"/>
        <w:jc w:val="center"/>
        <w:outlineLvl w:val="0"/>
        <w:rPr>
          <w:rFonts w:ascii="Times New Roman" w:hAnsi="Times New Roman" w:cs="Times New Roman"/>
          <w:sz w:val="24"/>
          <w:szCs w:val="24"/>
        </w:rPr>
      </w:pPr>
      <w:r w:rsidRPr="00F349F6">
        <w:rPr>
          <w:rFonts w:ascii="Times New Roman" w:hAnsi="Times New Roman" w:cs="Times New Roman"/>
          <w:sz w:val="24"/>
          <w:szCs w:val="24"/>
        </w:rPr>
        <w:t>Insert Figure 1 about here</w:t>
      </w:r>
    </w:p>
    <w:p w14:paraId="52B8F521" w14:textId="50B0B130" w:rsidR="007A0AF3" w:rsidRPr="00F349F6" w:rsidRDefault="00C9603A" w:rsidP="000322FB">
      <w:pPr>
        <w:keepNext/>
        <w:keepLines/>
        <w:spacing w:after="0" w:line="480" w:lineRule="auto"/>
        <w:jc w:val="center"/>
        <w:rPr>
          <w:rFonts w:ascii="Times New Roman" w:hAnsi="Times New Roman" w:cs="Times New Roman"/>
          <w:sz w:val="24"/>
          <w:szCs w:val="24"/>
        </w:rPr>
      </w:pPr>
      <w:r w:rsidRPr="00F349F6">
        <w:rPr>
          <w:rFonts w:ascii="Times New Roman" w:hAnsi="Times New Roman" w:cs="Times New Roman"/>
          <w:sz w:val="24"/>
          <w:szCs w:val="24"/>
        </w:rPr>
        <w:t>---------------------------------</w:t>
      </w:r>
    </w:p>
    <w:p w14:paraId="7F1B61AD" w14:textId="77777777" w:rsidR="00CC4B14" w:rsidRPr="00F349F6" w:rsidRDefault="00423BD2" w:rsidP="00CC4B14">
      <w:pPr>
        <w:spacing w:after="0" w:line="480" w:lineRule="auto"/>
        <w:jc w:val="both"/>
        <w:rPr>
          <w:rFonts w:ascii="Times New Roman" w:hAnsi="Times New Roman" w:cs="Times New Roman"/>
          <w:sz w:val="24"/>
          <w:szCs w:val="24"/>
        </w:rPr>
      </w:pPr>
      <w:r w:rsidRPr="00F349F6">
        <w:rPr>
          <w:rFonts w:ascii="Times New Roman" w:hAnsi="Times New Roman" w:cs="Times New Roman"/>
          <w:i/>
          <w:sz w:val="24"/>
          <w:szCs w:val="24"/>
        </w:rPr>
        <w:t>Authenticity</w:t>
      </w:r>
      <w:r w:rsidRPr="00F349F6">
        <w:rPr>
          <w:rFonts w:ascii="Times New Roman" w:hAnsi="Times New Roman" w:cs="Times New Roman"/>
          <w:sz w:val="24"/>
          <w:szCs w:val="24"/>
        </w:rPr>
        <w:t xml:space="preserve"> </w:t>
      </w:r>
    </w:p>
    <w:p w14:paraId="614142C0" w14:textId="587F3237" w:rsidR="00423BD2" w:rsidRPr="00F349F6" w:rsidRDefault="00423BD2" w:rsidP="00CC4B14">
      <w:pPr>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lastRenderedPageBreak/>
        <w:t>One of the main characteristics of GROs is that</w:t>
      </w:r>
      <w:r w:rsidR="00501312" w:rsidRPr="00F349F6">
        <w:rPr>
          <w:rFonts w:ascii="Times New Roman" w:hAnsi="Times New Roman" w:cs="Times New Roman"/>
          <w:sz w:val="24"/>
          <w:szCs w:val="24"/>
        </w:rPr>
        <w:t xml:space="preserve"> they are perceived to possess </w:t>
      </w:r>
      <w:r w:rsidRPr="00F349F6">
        <w:rPr>
          <w:rFonts w:ascii="Times New Roman" w:hAnsi="Times New Roman" w:cs="Times New Roman"/>
          <w:sz w:val="24"/>
          <w:szCs w:val="24"/>
        </w:rPr>
        <w:t>authenticity (Eliasoph, 2014; Walker, 2009)</w:t>
      </w:r>
      <w:r w:rsidR="00987278" w:rsidRPr="00F349F6">
        <w:rPr>
          <w:rFonts w:ascii="Times New Roman" w:hAnsi="Times New Roman" w:cs="Times New Roman"/>
          <w:sz w:val="24"/>
          <w:szCs w:val="24"/>
        </w:rPr>
        <w:t>. Authen</w:t>
      </w:r>
      <w:r w:rsidR="00B700EC" w:rsidRPr="00F349F6">
        <w:rPr>
          <w:rFonts w:ascii="Times New Roman" w:hAnsi="Times New Roman" w:cs="Times New Roman"/>
          <w:sz w:val="24"/>
          <w:szCs w:val="24"/>
        </w:rPr>
        <w:t>ti</w:t>
      </w:r>
      <w:r w:rsidR="00987278" w:rsidRPr="00F349F6">
        <w:rPr>
          <w:rFonts w:ascii="Times New Roman" w:hAnsi="Times New Roman" w:cs="Times New Roman"/>
          <w:sz w:val="24"/>
          <w:szCs w:val="24"/>
        </w:rPr>
        <w:t>city</w:t>
      </w:r>
      <w:r w:rsidR="00B700EC" w:rsidRPr="00F349F6">
        <w:rPr>
          <w:rFonts w:ascii="Times New Roman" w:hAnsi="Times New Roman" w:cs="Times New Roman"/>
          <w:sz w:val="24"/>
          <w:szCs w:val="24"/>
        </w:rPr>
        <w:t xml:space="preserve"> </w:t>
      </w:r>
      <w:r w:rsidR="00AE347F" w:rsidRPr="00F349F6">
        <w:rPr>
          <w:rFonts w:ascii="Times New Roman" w:hAnsi="Times New Roman" w:cs="Times New Roman"/>
          <w:sz w:val="24"/>
          <w:szCs w:val="24"/>
        </w:rPr>
        <w:t>is</w:t>
      </w:r>
      <w:r w:rsidR="00B700EC" w:rsidRPr="00F349F6">
        <w:rPr>
          <w:rFonts w:ascii="Times New Roman" w:hAnsi="Times New Roman" w:cs="Times New Roman"/>
          <w:sz w:val="24"/>
          <w:szCs w:val="24"/>
        </w:rPr>
        <w:t xml:space="preserve"> understood as having the feature of being true to </w:t>
      </w:r>
      <w:r w:rsidR="00BD715F" w:rsidRPr="00F349F6">
        <w:rPr>
          <w:rFonts w:ascii="Times New Roman" w:hAnsi="Times New Roman" w:cs="Times New Roman"/>
          <w:sz w:val="24"/>
          <w:szCs w:val="24"/>
        </w:rPr>
        <w:t>organizational values</w:t>
      </w:r>
      <w:r w:rsidR="00B700EC" w:rsidRPr="00F349F6">
        <w:rPr>
          <w:rFonts w:ascii="Times New Roman" w:hAnsi="Times New Roman" w:cs="Times New Roman"/>
          <w:sz w:val="24"/>
          <w:szCs w:val="24"/>
        </w:rPr>
        <w:t xml:space="preserve">. Accordingly, there is no discrepancy between the public claims of an organization and the true objective conditions underlying such </w:t>
      </w:r>
      <w:r w:rsidR="00BD715F" w:rsidRPr="00F349F6">
        <w:rPr>
          <w:rFonts w:ascii="Times New Roman" w:hAnsi="Times New Roman" w:cs="Times New Roman"/>
          <w:sz w:val="24"/>
          <w:szCs w:val="24"/>
        </w:rPr>
        <w:t xml:space="preserve">a </w:t>
      </w:r>
      <w:r w:rsidR="00B700EC" w:rsidRPr="00F349F6">
        <w:rPr>
          <w:rFonts w:ascii="Times New Roman" w:hAnsi="Times New Roman" w:cs="Times New Roman"/>
          <w:sz w:val="24"/>
          <w:szCs w:val="24"/>
        </w:rPr>
        <w:t>claim (Walker, 2016)</w:t>
      </w:r>
      <w:r w:rsidRPr="00F349F6">
        <w:rPr>
          <w:rFonts w:ascii="Times New Roman" w:hAnsi="Times New Roman" w:cs="Times New Roman"/>
          <w:sz w:val="24"/>
          <w:szCs w:val="24"/>
        </w:rPr>
        <w:t xml:space="preserve">. Authenticity is an important characteristic of civil society agencies, which is also why many organizations aim to establish direct links with </w:t>
      </w:r>
      <w:r w:rsidR="00B31009" w:rsidRPr="00F349F6">
        <w:rPr>
          <w:rFonts w:ascii="Times New Roman" w:hAnsi="Times New Roman" w:cs="Times New Roman"/>
          <w:sz w:val="24"/>
          <w:szCs w:val="24"/>
        </w:rPr>
        <w:t>GROs</w:t>
      </w:r>
      <w:r w:rsidRPr="00F349F6">
        <w:rPr>
          <w:rFonts w:ascii="Times New Roman" w:hAnsi="Times New Roman" w:cs="Times New Roman"/>
          <w:sz w:val="24"/>
          <w:szCs w:val="24"/>
        </w:rPr>
        <w:t xml:space="preserve">, or may pretend to be </w:t>
      </w:r>
      <w:r w:rsidR="00514163" w:rsidRPr="00F349F6">
        <w:rPr>
          <w:rFonts w:ascii="Times New Roman" w:hAnsi="Times New Roman" w:cs="Times New Roman"/>
          <w:sz w:val="24"/>
          <w:szCs w:val="24"/>
        </w:rPr>
        <w:t>one</w:t>
      </w:r>
      <w:r w:rsidRPr="00F349F6">
        <w:rPr>
          <w:rFonts w:ascii="Times New Roman" w:hAnsi="Times New Roman" w:cs="Times New Roman"/>
          <w:sz w:val="24"/>
          <w:szCs w:val="24"/>
        </w:rPr>
        <w:t xml:space="preserve"> (Walker, 2009)</w:t>
      </w:r>
      <w:r w:rsidR="0008254F" w:rsidRPr="00F349F6">
        <w:rPr>
          <w:rFonts w:ascii="Times New Roman" w:hAnsi="Times New Roman" w:cs="Times New Roman"/>
          <w:sz w:val="24"/>
          <w:szCs w:val="24"/>
        </w:rPr>
        <w:t>,</w:t>
      </w:r>
      <w:r w:rsidRPr="00F349F6">
        <w:rPr>
          <w:rFonts w:ascii="Times New Roman" w:hAnsi="Times New Roman" w:cs="Times New Roman"/>
          <w:sz w:val="24"/>
          <w:szCs w:val="24"/>
        </w:rPr>
        <w:t xml:space="preserve"> </w:t>
      </w:r>
      <w:r w:rsidR="0008254F" w:rsidRPr="00F349F6">
        <w:rPr>
          <w:rFonts w:ascii="Times New Roman" w:hAnsi="Times New Roman" w:cs="Times New Roman"/>
          <w:sz w:val="24"/>
          <w:szCs w:val="24"/>
        </w:rPr>
        <w:t>hence</w:t>
      </w:r>
      <w:r w:rsidRPr="00F349F6">
        <w:rPr>
          <w:rFonts w:ascii="Times New Roman" w:hAnsi="Times New Roman" w:cs="Times New Roman"/>
          <w:sz w:val="24"/>
          <w:szCs w:val="24"/>
        </w:rPr>
        <w:t xml:space="preserve"> why some MNCs use </w:t>
      </w:r>
      <w:r w:rsidR="00A86189" w:rsidRPr="00F349F6">
        <w:rPr>
          <w:rFonts w:ascii="Times New Roman" w:hAnsi="Times New Roman" w:cs="Times New Roman"/>
          <w:sz w:val="24"/>
          <w:szCs w:val="24"/>
        </w:rPr>
        <w:t>astroturfing</w:t>
      </w:r>
      <w:r w:rsidR="00501312" w:rsidRPr="00F349F6">
        <w:rPr>
          <w:rFonts w:ascii="Times New Roman" w:hAnsi="Times New Roman" w:cs="Times New Roman"/>
          <w:sz w:val="24"/>
          <w:szCs w:val="24"/>
        </w:rPr>
        <w:t>. This corporate practice</w:t>
      </w:r>
      <w:r w:rsidRPr="00F349F6">
        <w:rPr>
          <w:rFonts w:ascii="Times New Roman" w:hAnsi="Times New Roman" w:cs="Times New Roman"/>
          <w:sz w:val="24"/>
          <w:szCs w:val="24"/>
        </w:rPr>
        <w:t xml:space="preserve"> masks a firm’s intentions by covertly sponsoring members of GROs or creating their own GROs to advance corporate goals (</w:t>
      </w:r>
      <w:r w:rsidR="00A86189" w:rsidRPr="00F349F6">
        <w:rPr>
          <w:rFonts w:ascii="Times New Roman" w:hAnsi="Times New Roman" w:cs="Times New Roman"/>
          <w:sz w:val="24"/>
          <w:szCs w:val="24"/>
        </w:rPr>
        <w:t>Walker, 2016</w:t>
      </w:r>
      <w:r w:rsidRPr="00F349F6">
        <w:rPr>
          <w:rFonts w:ascii="Times New Roman" w:hAnsi="Times New Roman" w:cs="Times New Roman"/>
          <w:sz w:val="24"/>
          <w:szCs w:val="24"/>
        </w:rPr>
        <w:t>).</w:t>
      </w:r>
    </w:p>
    <w:p w14:paraId="5CAC9188" w14:textId="77777777" w:rsidR="00CC4B14" w:rsidRPr="00F349F6" w:rsidRDefault="00CC4B14" w:rsidP="00CC4B14">
      <w:pPr>
        <w:spacing w:after="0" w:line="480" w:lineRule="auto"/>
        <w:jc w:val="both"/>
        <w:rPr>
          <w:rFonts w:ascii="Times New Roman" w:hAnsi="Times New Roman" w:cs="Times New Roman"/>
          <w:i/>
          <w:sz w:val="24"/>
          <w:szCs w:val="24"/>
        </w:rPr>
      </w:pPr>
    </w:p>
    <w:p w14:paraId="4866402A" w14:textId="77777777" w:rsidR="00CC4B14" w:rsidRPr="00F349F6" w:rsidRDefault="00501312" w:rsidP="00CC4B14">
      <w:pPr>
        <w:spacing w:after="0" w:line="480" w:lineRule="auto"/>
        <w:jc w:val="both"/>
        <w:rPr>
          <w:rFonts w:ascii="Times New Roman" w:hAnsi="Times New Roman" w:cs="Times New Roman"/>
          <w:sz w:val="24"/>
          <w:szCs w:val="24"/>
        </w:rPr>
      </w:pPr>
      <w:r w:rsidRPr="00F349F6">
        <w:rPr>
          <w:rFonts w:ascii="Times New Roman" w:hAnsi="Times New Roman" w:cs="Times New Roman"/>
          <w:i/>
          <w:sz w:val="24"/>
          <w:szCs w:val="24"/>
        </w:rPr>
        <w:t>Moderate f</w:t>
      </w:r>
      <w:r w:rsidR="00481307" w:rsidRPr="00F349F6">
        <w:rPr>
          <w:rFonts w:ascii="Times New Roman" w:hAnsi="Times New Roman" w:cs="Times New Roman"/>
          <w:i/>
          <w:sz w:val="24"/>
          <w:szCs w:val="24"/>
        </w:rPr>
        <w:t>ormality</w:t>
      </w:r>
      <w:r w:rsidR="00481307" w:rsidRPr="00F349F6">
        <w:rPr>
          <w:rFonts w:ascii="Times New Roman" w:hAnsi="Times New Roman" w:cs="Times New Roman"/>
          <w:sz w:val="24"/>
          <w:szCs w:val="24"/>
        </w:rPr>
        <w:t xml:space="preserve"> </w:t>
      </w:r>
    </w:p>
    <w:p w14:paraId="11824FA5" w14:textId="57E413E7" w:rsidR="00864A26" w:rsidRPr="00F349F6" w:rsidRDefault="007A0AF3" w:rsidP="00CC4B14">
      <w:pPr>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 xml:space="preserve">To achieve their goals, GROs </w:t>
      </w:r>
      <w:r w:rsidR="00501312" w:rsidRPr="00F349F6">
        <w:rPr>
          <w:rFonts w:ascii="Times New Roman" w:hAnsi="Times New Roman" w:cs="Times New Roman"/>
          <w:sz w:val="24"/>
          <w:szCs w:val="24"/>
        </w:rPr>
        <w:t xml:space="preserve">have a moderate level of formality and they </w:t>
      </w:r>
      <w:r w:rsidRPr="00F349F6">
        <w:rPr>
          <w:rFonts w:ascii="Times New Roman" w:hAnsi="Times New Roman" w:cs="Times New Roman"/>
          <w:sz w:val="24"/>
          <w:szCs w:val="24"/>
        </w:rPr>
        <w:t>maintain a high-level of internal democracy by fighting oligarchies, avoiding bureaucracy (e.g., by limiting membership</w:t>
      </w:r>
      <w:r w:rsidR="0008254F" w:rsidRPr="00F349F6">
        <w:rPr>
          <w:rFonts w:ascii="Times New Roman" w:hAnsi="Times New Roman" w:cs="Times New Roman"/>
          <w:sz w:val="24"/>
          <w:szCs w:val="24"/>
        </w:rPr>
        <w:t xml:space="preserve"> if necessary</w:t>
      </w:r>
      <w:r w:rsidRPr="00F349F6">
        <w:rPr>
          <w:rFonts w:ascii="Times New Roman" w:hAnsi="Times New Roman" w:cs="Times New Roman"/>
          <w:sz w:val="24"/>
          <w:szCs w:val="24"/>
        </w:rPr>
        <w:t xml:space="preserve">), and upholding their autonomy from external organizations or networks (Smith, 2000). </w:t>
      </w:r>
      <w:r w:rsidR="00AE347F" w:rsidRPr="00F349F6">
        <w:rPr>
          <w:rFonts w:ascii="Times New Roman" w:hAnsi="Times New Roman" w:cs="Times New Roman"/>
          <w:sz w:val="24"/>
          <w:szCs w:val="24"/>
        </w:rPr>
        <w:t>Hence</w:t>
      </w:r>
      <w:r w:rsidR="00B700EC" w:rsidRPr="00F349F6">
        <w:rPr>
          <w:rFonts w:ascii="Times New Roman" w:hAnsi="Times New Roman" w:cs="Times New Roman"/>
          <w:sz w:val="24"/>
          <w:szCs w:val="24"/>
        </w:rPr>
        <w:t>, they rely more on relational, informal contracts than formal contracts</w:t>
      </w:r>
      <w:r w:rsidR="007262F4" w:rsidRPr="00F349F6">
        <w:rPr>
          <w:rFonts w:ascii="Times New Roman" w:hAnsi="Times New Roman" w:cs="Times New Roman"/>
          <w:sz w:val="24"/>
          <w:szCs w:val="24"/>
        </w:rPr>
        <w:t>;</w:t>
      </w:r>
      <w:r w:rsidR="00B700EC" w:rsidRPr="00F349F6">
        <w:rPr>
          <w:rFonts w:ascii="Times New Roman" w:hAnsi="Times New Roman" w:cs="Times New Roman"/>
          <w:sz w:val="24"/>
          <w:szCs w:val="24"/>
        </w:rPr>
        <w:t xml:space="preserve"> </w:t>
      </w:r>
      <w:r w:rsidR="007262F4" w:rsidRPr="00F349F6">
        <w:rPr>
          <w:rFonts w:ascii="Times New Roman" w:hAnsi="Times New Roman" w:cs="Times New Roman"/>
          <w:sz w:val="24"/>
          <w:szCs w:val="24"/>
        </w:rPr>
        <w:t>however, t</w:t>
      </w:r>
      <w:r w:rsidR="00B700EC" w:rsidRPr="00F349F6">
        <w:rPr>
          <w:rFonts w:ascii="Times New Roman" w:hAnsi="Times New Roman" w:cs="Times New Roman"/>
          <w:sz w:val="24"/>
          <w:szCs w:val="24"/>
        </w:rPr>
        <w:t>his often means that</w:t>
      </w:r>
      <w:r w:rsidR="007262F4" w:rsidRPr="00F349F6">
        <w:rPr>
          <w:rFonts w:ascii="Times New Roman" w:hAnsi="Times New Roman" w:cs="Times New Roman"/>
          <w:sz w:val="24"/>
          <w:szCs w:val="24"/>
        </w:rPr>
        <w:t>,</w:t>
      </w:r>
      <w:r w:rsidR="00B700EC" w:rsidRPr="00F349F6">
        <w:rPr>
          <w:rFonts w:ascii="Times New Roman" w:hAnsi="Times New Roman" w:cs="Times New Roman"/>
          <w:sz w:val="24"/>
          <w:szCs w:val="24"/>
        </w:rPr>
        <w:t xml:space="preserve"> without explicit formal contract</w:t>
      </w:r>
      <w:r w:rsidR="007262F4" w:rsidRPr="00F349F6">
        <w:rPr>
          <w:rFonts w:ascii="Times New Roman" w:hAnsi="Times New Roman" w:cs="Times New Roman"/>
          <w:sz w:val="24"/>
          <w:szCs w:val="24"/>
        </w:rPr>
        <w:t>s</w:t>
      </w:r>
      <w:r w:rsidR="00B700EC" w:rsidRPr="00F349F6">
        <w:rPr>
          <w:rFonts w:ascii="Times New Roman" w:hAnsi="Times New Roman" w:cs="Times New Roman"/>
          <w:sz w:val="24"/>
          <w:szCs w:val="24"/>
        </w:rPr>
        <w:t xml:space="preserve"> with other organizations, GROs are</w:t>
      </w:r>
      <w:r w:rsidR="007262F4" w:rsidRPr="00F349F6">
        <w:rPr>
          <w:rFonts w:ascii="Times New Roman" w:hAnsi="Times New Roman" w:cs="Times New Roman"/>
          <w:sz w:val="24"/>
          <w:szCs w:val="24"/>
        </w:rPr>
        <w:t xml:space="preserve"> more</w:t>
      </w:r>
      <w:r w:rsidR="00B700EC" w:rsidRPr="00F349F6">
        <w:rPr>
          <w:rFonts w:ascii="Times New Roman" w:hAnsi="Times New Roman" w:cs="Times New Roman"/>
          <w:sz w:val="24"/>
          <w:szCs w:val="24"/>
        </w:rPr>
        <w:t xml:space="preserve"> likely to be perceived as fringe stakeholders</w:t>
      </w:r>
      <w:r w:rsidR="00F059DF" w:rsidRPr="00F349F6">
        <w:rPr>
          <w:rFonts w:ascii="Times New Roman" w:hAnsi="Times New Roman" w:cs="Times New Roman"/>
          <w:sz w:val="24"/>
          <w:szCs w:val="24"/>
        </w:rPr>
        <w:t xml:space="preserve"> (Clarkson, 1995). </w:t>
      </w:r>
      <w:r w:rsidR="00514163" w:rsidRPr="00F349F6">
        <w:rPr>
          <w:rFonts w:ascii="Times New Roman" w:hAnsi="Times New Roman" w:cs="Times New Roman"/>
          <w:sz w:val="24"/>
          <w:szCs w:val="24"/>
        </w:rPr>
        <w:t>Thus</w:t>
      </w:r>
      <w:r w:rsidRPr="00F349F6">
        <w:rPr>
          <w:rFonts w:ascii="Times New Roman" w:hAnsi="Times New Roman" w:cs="Times New Roman"/>
          <w:sz w:val="24"/>
          <w:szCs w:val="24"/>
        </w:rPr>
        <w:t>, GROs often choose to focus on narrow issue</w:t>
      </w:r>
      <w:r w:rsidR="00514163" w:rsidRPr="00F349F6">
        <w:rPr>
          <w:rFonts w:ascii="Times New Roman" w:hAnsi="Times New Roman" w:cs="Times New Roman"/>
          <w:sz w:val="24"/>
          <w:szCs w:val="24"/>
        </w:rPr>
        <w:t>s</w:t>
      </w:r>
      <w:r w:rsidRPr="00F349F6">
        <w:rPr>
          <w:rFonts w:ascii="Times New Roman" w:hAnsi="Times New Roman" w:cs="Times New Roman"/>
          <w:sz w:val="24"/>
          <w:szCs w:val="24"/>
        </w:rPr>
        <w:t xml:space="preserve"> at the expense of addressing wider problem</w:t>
      </w:r>
      <w:r w:rsidR="00514163" w:rsidRPr="00F349F6">
        <w:rPr>
          <w:rFonts w:ascii="Times New Roman" w:hAnsi="Times New Roman" w:cs="Times New Roman"/>
          <w:sz w:val="24"/>
          <w:szCs w:val="24"/>
        </w:rPr>
        <w:t>s</w:t>
      </w:r>
      <w:r w:rsidRPr="00F349F6">
        <w:rPr>
          <w:rFonts w:ascii="Times New Roman" w:hAnsi="Times New Roman" w:cs="Times New Roman"/>
          <w:sz w:val="24"/>
          <w:szCs w:val="24"/>
        </w:rPr>
        <w:t xml:space="preserve"> (Brown &amp; Kalegaonkar, 2002).</w:t>
      </w:r>
      <w:r w:rsidR="000322FB" w:rsidRPr="00F349F6">
        <w:rPr>
          <w:rFonts w:ascii="Times New Roman" w:hAnsi="Times New Roman" w:cs="Times New Roman"/>
          <w:sz w:val="24"/>
          <w:szCs w:val="24"/>
        </w:rPr>
        <w:t xml:space="preserve"> </w:t>
      </w:r>
      <w:r w:rsidR="00AE347F" w:rsidRPr="00F349F6">
        <w:rPr>
          <w:rFonts w:ascii="Times New Roman" w:hAnsi="Times New Roman" w:cs="Times New Roman"/>
          <w:sz w:val="24"/>
          <w:szCs w:val="24"/>
        </w:rPr>
        <w:t>Therefore</w:t>
      </w:r>
      <w:r w:rsidRPr="00F349F6">
        <w:rPr>
          <w:rFonts w:ascii="Times New Roman" w:hAnsi="Times New Roman" w:cs="Times New Roman"/>
          <w:sz w:val="24"/>
          <w:szCs w:val="24"/>
        </w:rPr>
        <w:t xml:space="preserve">, </w:t>
      </w:r>
      <w:r w:rsidR="00481307" w:rsidRPr="00F349F6">
        <w:rPr>
          <w:rFonts w:ascii="Times New Roman" w:hAnsi="Times New Roman" w:cs="Times New Roman"/>
          <w:sz w:val="24"/>
          <w:szCs w:val="24"/>
        </w:rPr>
        <w:t xml:space="preserve">GROs </w:t>
      </w:r>
      <w:r w:rsidR="00501312" w:rsidRPr="00F349F6">
        <w:rPr>
          <w:rFonts w:ascii="Times New Roman" w:hAnsi="Times New Roman" w:cs="Times New Roman"/>
          <w:sz w:val="24"/>
          <w:szCs w:val="24"/>
        </w:rPr>
        <w:t xml:space="preserve">tend to be </w:t>
      </w:r>
      <w:r w:rsidR="000322FB" w:rsidRPr="00F349F6">
        <w:rPr>
          <w:rFonts w:ascii="Times New Roman" w:hAnsi="Times New Roman" w:cs="Times New Roman"/>
          <w:sz w:val="24"/>
          <w:szCs w:val="24"/>
        </w:rPr>
        <w:t>more formal and possess</w:t>
      </w:r>
      <w:r w:rsidR="00501312" w:rsidRPr="00F349F6">
        <w:rPr>
          <w:rFonts w:ascii="Times New Roman" w:hAnsi="Times New Roman" w:cs="Times New Roman"/>
          <w:sz w:val="24"/>
          <w:szCs w:val="24"/>
        </w:rPr>
        <w:t xml:space="preserve"> clearer membership</w:t>
      </w:r>
      <w:r w:rsidR="000322FB" w:rsidRPr="00F349F6">
        <w:rPr>
          <w:rFonts w:ascii="Times New Roman" w:hAnsi="Times New Roman" w:cs="Times New Roman"/>
          <w:sz w:val="24"/>
          <w:szCs w:val="24"/>
        </w:rPr>
        <w:t xml:space="preserve"> base</w:t>
      </w:r>
      <w:r w:rsidR="0008254F" w:rsidRPr="00F349F6">
        <w:rPr>
          <w:rFonts w:ascii="Times New Roman" w:hAnsi="Times New Roman" w:cs="Times New Roman"/>
          <w:sz w:val="24"/>
          <w:szCs w:val="24"/>
        </w:rPr>
        <w:t>s</w:t>
      </w:r>
      <w:r w:rsidR="00501312" w:rsidRPr="00F349F6">
        <w:rPr>
          <w:rFonts w:ascii="Times New Roman" w:hAnsi="Times New Roman" w:cs="Times New Roman"/>
          <w:sz w:val="24"/>
          <w:szCs w:val="24"/>
        </w:rPr>
        <w:t xml:space="preserve"> than SMOs, but </w:t>
      </w:r>
      <w:r w:rsidR="00C0785D" w:rsidRPr="00F349F6">
        <w:rPr>
          <w:rFonts w:ascii="Times New Roman" w:hAnsi="Times New Roman" w:cs="Times New Roman"/>
          <w:sz w:val="24"/>
          <w:szCs w:val="24"/>
        </w:rPr>
        <w:t xml:space="preserve">are </w:t>
      </w:r>
      <w:r w:rsidR="00501312" w:rsidRPr="00F349F6">
        <w:rPr>
          <w:rFonts w:ascii="Times New Roman" w:hAnsi="Times New Roman" w:cs="Times New Roman"/>
          <w:sz w:val="24"/>
          <w:szCs w:val="24"/>
        </w:rPr>
        <w:t xml:space="preserve">less formal and bureaucratic than </w:t>
      </w:r>
      <w:r w:rsidR="00481307" w:rsidRPr="00F349F6">
        <w:rPr>
          <w:rFonts w:ascii="Times New Roman" w:hAnsi="Times New Roman" w:cs="Times New Roman"/>
          <w:sz w:val="24"/>
          <w:szCs w:val="24"/>
        </w:rPr>
        <w:t>NGO</w:t>
      </w:r>
      <w:r w:rsidR="006E6456" w:rsidRPr="00F349F6">
        <w:rPr>
          <w:rFonts w:ascii="Times New Roman" w:hAnsi="Times New Roman" w:cs="Times New Roman"/>
          <w:sz w:val="24"/>
          <w:szCs w:val="24"/>
        </w:rPr>
        <w:t>s</w:t>
      </w:r>
      <w:r w:rsidR="00481307" w:rsidRPr="00F349F6">
        <w:rPr>
          <w:rFonts w:ascii="Times New Roman" w:hAnsi="Times New Roman" w:cs="Times New Roman"/>
          <w:sz w:val="24"/>
          <w:szCs w:val="24"/>
        </w:rPr>
        <w:t>, as depicted in Figure 1.</w:t>
      </w:r>
      <w:r w:rsidR="00B32088" w:rsidRPr="00F349F6">
        <w:rPr>
          <w:rFonts w:ascii="Times New Roman" w:hAnsi="Times New Roman" w:cs="Times New Roman"/>
          <w:sz w:val="24"/>
          <w:szCs w:val="24"/>
        </w:rPr>
        <w:t xml:space="preserve"> </w:t>
      </w:r>
      <w:r w:rsidR="00C75A1F" w:rsidRPr="00F349F6">
        <w:rPr>
          <w:rFonts w:ascii="Times New Roman" w:hAnsi="Times New Roman" w:cs="Times New Roman"/>
          <w:sz w:val="24"/>
          <w:szCs w:val="24"/>
        </w:rPr>
        <w:t xml:space="preserve">SMOs </w:t>
      </w:r>
      <w:r w:rsidR="00AE3F6A" w:rsidRPr="00F349F6">
        <w:rPr>
          <w:rFonts w:ascii="Times New Roman" w:hAnsi="Times New Roman" w:cs="Times New Roman"/>
          <w:sz w:val="24"/>
          <w:szCs w:val="24"/>
        </w:rPr>
        <w:t xml:space="preserve">do share </w:t>
      </w:r>
      <w:r w:rsidR="00B8171C" w:rsidRPr="00F349F6">
        <w:rPr>
          <w:rFonts w:ascii="Times New Roman" w:hAnsi="Times New Roman" w:cs="Times New Roman"/>
          <w:sz w:val="24"/>
          <w:szCs w:val="24"/>
        </w:rPr>
        <w:t xml:space="preserve">some </w:t>
      </w:r>
      <w:r w:rsidR="00AE3F6A" w:rsidRPr="00F349F6">
        <w:rPr>
          <w:rFonts w:ascii="Times New Roman" w:hAnsi="Times New Roman" w:cs="Times New Roman"/>
          <w:sz w:val="24"/>
          <w:szCs w:val="24"/>
        </w:rPr>
        <w:t xml:space="preserve">features of </w:t>
      </w:r>
      <w:r w:rsidR="009701C7" w:rsidRPr="00F349F6">
        <w:rPr>
          <w:rFonts w:ascii="Times New Roman" w:hAnsi="Times New Roman" w:cs="Times New Roman"/>
          <w:sz w:val="24"/>
          <w:szCs w:val="24"/>
        </w:rPr>
        <w:t>(</w:t>
      </w:r>
      <w:r w:rsidR="00AE3F6A" w:rsidRPr="00F349F6">
        <w:rPr>
          <w:rFonts w:ascii="Times New Roman" w:hAnsi="Times New Roman" w:cs="Times New Roman"/>
          <w:sz w:val="24"/>
          <w:szCs w:val="24"/>
        </w:rPr>
        <w:t>in</w:t>
      </w:r>
      <w:r w:rsidR="009701C7" w:rsidRPr="00F349F6">
        <w:rPr>
          <w:rFonts w:ascii="Times New Roman" w:hAnsi="Times New Roman" w:cs="Times New Roman"/>
          <w:sz w:val="24"/>
          <w:szCs w:val="24"/>
        </w:rPr>
        <w:t>)</w:t>
      </w:r>
      <w:r w:rsidR="00AE3F6A" w:rsidRPr="00F349F6">
        <w:rPr>
          <w:rFonts w:ascii="Times New Roman" w:hAnsi="Times New Roman" w:cs="Times New Roman"/>
          <w:sz w:val="24"/>
          <w:szCs w:val="24"/>
        </w:rPr>
        <w:t xml:space="preserve">formality </w:t>
      </w:r>
      <w:r w:rsidR="00C0785D" w:rsidRPr="00F349F6">
        <w:rPr>
          <w:rFonts w:ascii="Times New Roman" w:hAnsi="Times New Roman" w:cs="Times New Roman"/>
          <w:sz w:val="24"/>
          <w:szCs w:val="24"/>
        </w:rPr>
        <w:t>with</w:t>
      </w:r>
      <w:r w:rsidR="00AE3F6A" w:rsidRPr="00F349F6">
        <w:rPr>
          <w:rFonts w:ascii="Times New Roman" w:hAnsi="Times New Roman" w:cs="Times New Roman"/>
          <w:sz w:val="24"/>
          <w:szCs w:val="24"/>
        </w:rPr>
        <w:t xml:space="preserve"> GROs</w:t>
      </w:r>
      <w:r w:rsidRPr="00F349F6">
        <w:rPr>
          <w:rFonts w:ascii="Times New Roman" w:hAnsi="Times New Roman" w:cs="Times New Roman"/>
          <w:sz w:val="24"/>
          <w:szCs w:val="24"/>
        </w:rPr>
        <w:t xml:space="preserve">, but SMOs </w:t>
      </w:r>
      <w:r w:rsidR="00C75A1F" w:rsidRPr="00F349F6">
        <w:rPr>
          <w:rFonts w:ascii="Times New Roman" w:hAnsi="Times New Roman" w:cs="Times New Roman"/>
          <w:sz w:val="24"/>
          <w:szCs w:val="24"/>
        </w:rPr>
        <w:t xml:space="preserve">are </w:t>
      </w:r>
      <w:r w:rsidR="006A5C93" w:rsidRPr="00F349F6">
        <w:rPr>
          <w:rFonts w:ascii="Times New Roman" w:hAnsi="Times New Roman" w:cs="Times New Roman"/>
          <w:sz w:val="24"/>
          <w:szCs w:val="24"/>
        </w:rPr>
        <w:t xml:space="preserve">defined as </w:t>
      </w:r>
      <w:r w:rsidR="00C75A1F" w:rsidRPr="00F349F6">
        <w:rPr>
          <w:rFonts w:ascii="Times New Roman" w:hAnsi="Times New Roman" w:cs="Times New Roman"/>
          <w:sz w:val="24"/>
          <w:szCs w:val="24"/>
        </w:rPr>
        <w:t>more complex</w:t>
      </w:r>
      <w:r w:rsidR="006A5C93" w:rsidRPr="00F349F6">
        <w:rPr>
          <w:rFonts w:ascii="Times New Roman" w:hAnsi="Times New Roman" w:cs="Times New Roman"/>
          <w:sz w:val="24"/>
          <w:szCs w:val="24"/>
        </w:rPr>
        <w:t xml:space="preserve"> actors</w:t>
      </w:r>
      <w:r w:rsidR="007262F4" w:rsidRPr="00F349F6">
        <w:rPr>
          <w:rFonts w:ascii="Times New Roman" w:hAnsi="Times New Roman" w:cs="Times New Roman"/>
          <w:sz w:val="24"/>
          <w:szCs w:val="24"/>
        </w:rPr>
        <w:t xml:space="preserve"> on the basis that</w:t>
      </w:r>
      <w:r w:rsidR="00E22216" w:rsidRPr="00F349F6">
        <w:rPr>
          <w:rFonts w:ascii="Times New Roman" w:hAnsi="Times New Roman" w:cs="Times New Roman"/>
          <w:sz w:val="24"/>
          <w:szCs w:val="24"/>
        </w:rPr>
        <w:t xml:space="preserve"> </w:t>
      </w:r>
      <w:r w:rsidR="00C75A1F" w:rsidRPr="00F349F6">
        <w:rPr>
          <w:rFonts w:ascii="Times New Roman" w:hAnsi="Times New Roman" w:cs="Times New Roman"/>
          <w:sz w:val="24"/>
          <w:szCs w:val="24"/>
        </w:rPr>
        <w:t>they follow their ideological preferences for social change (McCarthy &amp; Zald, 1977) and pursue complex sets of</w:t>
      </w:r>
      <w:r w:rsidR="006A5C93" w:rsidRPr="00F349F6">
        <w:rPr>
          <w:rFonts w:ascii="Times New Roman" w:hAnsi="Times New Roman" w:cs="Times New Roman"/>
          <w:sz w:val="24"/>
          <w:szCs w:val="24"/>
        </w:rPr>
        <w:t xml:space="preserve"> collective</w:t>
      </w:r>
      <w:r w:rsidR="00C75A1F" w:rsidRPr="00F349F6">
        <w:rPr>
          <w:rFonts w:ascii="Times New Roman" w:hAnsi="Times New Roman" w:cs="Times New Roman"/>
          <w:sz w:val="24"/>
          <w:szCs w:val="24"/>
        </w:rPr>
        <w:t xml:space="preserve"> actions (Marwell &amp; Oliver, 1993)</w:t>
      </w:r>
      <w:r w:rsidR="00E22216" w:rsidRPr="00F349F6">
        <w:rPr>
          <w:rFonts w:ascii="Times New Roman" w:hAnsi="Times New Roman" w:cs="Times New Roman"/>
          <w:sz w:val="24"/>
          <w:szCs w:val="24"/>
        </w:rPr>
        <w:t xml:space="preserve">. </w:t>
      </w:r>
      <w:r w:rsidR="00B32088" w:rsidRPr="00F349F6">
        <w:rPr>
          <w:rFonts w:ascii="Times New Roman" w:hAnsi="Times New Roman" w:cs="Times New Roman"/>
          <w:sz w:val="24"/>
          <w:szCs w:val="24"/>
        </w:rPr>
        <w:t xml:space="preserve">Over time, </w:t>
      </w:r>
      <w:r w:rsidR="00E22216" w:rsidRPr="00F349F6">
        <w:rPr>
          <w:rFonts w:ascii="Times New Roman" w:hAnsi="Times New Roman" w:cs="Times New Roman"/>
          <w:sz w:val="24"/>
          <w:szCs w:val="24"/>
        </w:rPr>
        <w:t>G</w:t>
      </w:r>
      <w:r w:rsidR="00C75A1F" w:rsidRPr="00F349F6">
        <w:rPr>
          <w:rFonts w:ascii="Times New Roman" w:hAnsi="Times New Roman" w:cs="Times New Roman"/>
          <w:sz w:val="24"/>
          <w:szCs w:val="24"/>
        </w:rPr>
        <w:t>ROs can become SMOs and change into NGOs as they become more institutionalized. For example, Greenpeace International started as a local GRO, acted as an SMO up to a point, and finally formalized itself as a</w:t>
      </w:r>
      <w:r w:rsidR="00C4636A" w:rsidRPr="00F349F6">
        <w:rPr>
          <w:rFonts w:ascii="Times New Roman" w:hAnsi="Times New Roman" w:cs="Times New Roman"/>
          <w:sz w:val="24"/>
          <w:szCs w:val="24"/>
        </w:rPr>
        <w:t xml:space="preserve"> professional</w:t>
      </w:r>
      <w:r w:rsidR="00C75A1F" w:rsidRPr="00F349F6">
        <w:rPr>
          <w:rFonts w:ascii="Times New Roman" w:hAnsi="Times New Roman" w:cs="Times New Roman"/>
          <w:sz w:val="24"/>
          <w:szCs w:val="24"/>
        </w:rPr>
        <w:t xml:space="preserve"> NGO</w:t>
      </w:r>
      <w:r w:rsidR="00DE2AC4" w:rsidRPr="00F349F6">
        <w:rPr>
          <w:rFonts w:ascii="Times New Roman" w:hAnsi="Times New Roman" w:cs="Times New Roman"/>
          <w:sz w:val="24"/>
          <w:szCs w:val="24"/>
        </w:rPr>
        <w:t>.</w:t>
      </w:r>
      <w:r w:rsidR="0027572E" w:rsidRPr="00F349F6">
        <w:rPr>
          <w:rFonts w:ascii="Times New Roman" w:hAnsi="Times New Roman" w:cs="Times New Roman"/>
          <w:sz w:val="24"/>
          <w:szCs w:val="24"/>
        </w:rPr>
        <w:t xml:space="preserve"> </w:t>
      </w:r>
    </w:p>
    <w:p w14:paraId="72920690" w14:textId="77777777" w:rsidR="00CC4B14" w:rsidRPr="00F349F6" w:rsidRDefault="00CC4B14" w:rsidP="00CC4B14">
      <w:pPr>
        <w:spacing w:after="0" w:line="480" w:lineRule="auto"/>
        <w:jc w:val="both"/>
        <w:rPr>
          <w:rFonts w:ascii="Times New Roman" w:hAnsi="Times New Roman" w:cs="Times New Roman"/>
          <w:i/>
          <w:sz w:val="24"/>
          <w:szCs w:val="24"/>
        </w:rPr>
      </w:pPr>
    </w:p>
    <w:p w14:paraId="3EFF845A" w14:textId="77777777" w:rsidR="00CC4B14" w:rsidRPr="00F349F6" w:rsidRDefault="00F059DF" w:rsidP="00CC4B14">
      <w:pPr>
        <w:spacing w:after="0" w:line="480" w:lineRule="auto"/>
        <w:jc w:val="both"/>
        <w:rPr>
          <w:rFonts w:ascii="Times New Roman" w:hAnsi="Times New Roman" w:cs="Times New Roman"/>
          <w:i/>
          <w:sz w:val="24"/>
          <w:szCs w:val="24"/>
        </w:rPr>
      </w:pPr>
      <w:r w:rsidRPr="00F349F6">
        <w:rPr>
          <w:rFonts w:ascii="Times New Roman" w:hAnsi="Times New Roman" w:cs="Times New Roman"/>
          <w:i/>
          <w:sz w:val="24"/>
          <w:szCs w:val="24"/>
        </w:rPr>
        <w:t>Lack of resources</w:t>
      </w:r>
      <w:r w:rsidR="00DC0E0F" w:rsidRPr="00F349F6">
        <w:rPr>
          <w:rFonts w:ascii="Times New Roman" w:hAnsi="Times New Roman" w:cs="Times New Roman"/>
          <w:i/>
          <w:sz w:val="24"/>
          <w:szCs w:val="24"/>
        </w:rPr>
        <w:t xml:space="preserve"> </w:t>
      </w:r>
    </w:p>
    <w:p w14:paraId="2A65043A" w14:textId="1C031DEC" w:rsidR="007A0AF3" w:rsidRPr="00F349F6" w:rsidRDefault="00C75A1F" w:rsidP="00CC4B14">
      <w:pPr>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 xml:space="preserve">GROs </w:t>
      </w:r>
      <w:r w:rsidR="00DC17A3" w:rsidRPr="00F349F6">
        <w:rPr>
          <w:rFonts w:ascii="Times New Roman" w:hAnsi="Times New Roman" w:cs="Times New Roman"/>
          <w:sz w:val="24"/>
          <w:szCs w:val="24"/>
        </w:rPr>
        <w:t xml:space="preserve">are </w:t>
      </w:r>
      <w:r w:rsidR="00A34F1D" w:rsidRPr="00F349F6">
        <w:rPr>
          <w:rFonts w:ascii="Times New Roman" w:hAnsi="Times New Roman" w:cs="Times New Roman"/>
          <w:sz w:val="24"/>
          <w:szCs w:val="24"/>
        </w:rPr>
        <w:t>organizations</w:t>
      </w:r>
      <w:r w:rsidR="00F059DF" w:rsidRPr="00F349F6">
        <w:rPr>
          <w:rFonts w:ascii="Times New Roman" w:hAnsi="Times New Roman" w:cs="Times New Roman"/>
          <w:sz w:val="24"/>
          <w:szCs w:val="24"/>
        </w:rPr>
        <w:t xml:space="preserve"> with limited resources. This means that GROs typically have relatively limited </w:t>
      </w:r>
      <w:r w:rsidR="00F059DF" w:rsidRPr="00F349F6">
        <w:rPr>
          <w:rFonts w:ascii="Times New Roman" w:hAnsi="Times New Roman" w:cs="Times New Roman"/>
          <w:sz w:val="24"/>
          <w:szCs w:val="24"/>
          <w:shd w:val="clear" w:color="auto" w:fill="FFFFFF"/>
        </w:rPr>
        <w:t>access to (in)tangible resources</w:t>
      </w:r>
      <w:r w:rsidR="007262F4" w:rsidRPr="00F349F6">
        <w:rPr>
          <w:rFonts w:ascii="Times New Roman" w:hAnsi="Times New Roman" w:cs="Times New Roman"/>
          <w:sz w:val="24"/>
          <w:szCs w:val="24"/>
          <w:shd w:val="clear" w:color="auto" w:fill="FFFFFF"/>
        </w:rPr>
        <w:t xml:space="preserve"> (in particular, </w:t>
      </w:r>
      <w:r w:rsidR="00F059DF" w:rsidRPr="00F349F6">
        <w:rPr>
          <w:rFonts w:ascii="Times New Roman" w:hAnsi="Times New Roman" w:cs="Times New Roman"/>
          <w:sz w:val="24"/>
          <w:szCs w:val="24"/>
          <w:shd w:val="clear" w:color="auto" w:fill="FFFFFF"/>
        </w:rPr>
        <w:t>financial capacities</w:t>
      </w:r>
      <w:r w:rsidR="007262F4" w:rsidRPr="00F349F6">
        <w:rPr>
          <w:rFonts w:ascii="Times New Roman" w:hAnsi="Times New Roman" w:cs="Times New Roman"/>
          <w:sz w:val="24"/>
          <w:szCs w:val="24"/>
          <w:shd w:val="clear" w:color="auto" w:fill="FFFFFF"/>
        </w:rPr>
        <w:t xml:space="preserve"> and</w:t>
      </w:r>
      <w:r w:rsidR="00F059DF" w:rsidRPr="00F349F6">
        <w:rPr>
          <w:rFonts w:ascii="Times New Roman" w:hAnsi="Times New Roman" w:cs="Times New Roman"/>
          <w:sz w:val="24"/>
          <w:szCs w:val="24"/>
        </w:rPr>
        <w:t xml:space="preserve"> technical capabilities</w:t>
      </w:r>
      <w:r w:rsidR="007262F4" w:rsidRPr="00F349F6">
        <w:rPr>
          <w:rFonts w:ascii="Times New Roman" w:hAnsi="Times New Roman" w:cs="Times New Roman"/>
          <w:sz w:val="24"/>
          <w:szCs w:val="24"/>
        </w:rPr>
        <w:t>)</w:t>
      </w:r>
      <w:r w:rsidR="00F059DF" w:rsidRPr="00F349F6">
        <w:rPr>
          <w:rFonts w:ascii="Times New Roman" w:hAnsi="Times New Roman" w:cs="Times New Roman"/>
          <w:sz w:val="24"/>
          <w:szCs w:val="24"/>
        </w:rPr>
        <w:t xml:space="preserve">, and possess </w:t>
      </w:r>
      <w:r w:rsidR="00AE347F" w:rsidRPr="00F349F6">
        <w:rPr>
          <w:rFonts w:ascii="Times New Roman" w:hAnsi="Times New Roman" w:cs="Times New Roman"/>
          <w:sz w:val="24"/>
          <w:szCs w:val="24"/>
        </w:rPr>
        <w:t>less</w:t>
      </w:r>
      <w:r w:rsidR="00F059DF" w:rsidRPr="00F349F6">
        <w:rPr>
          <w:rFonts w:ascii="Times New Roman" w:hAnsi="Times New Roman" w:cs="Times New Roman"/>
          <w:sz w:val="24"/>
          <w:szCs w:val="24"/>
        </w:rPr>
        <w:t xml:space="preserve"> social capital in terms of connections with more powerful actors (Jenkins and Perrow, 1977). </w:t>
      </w:r>
      <w:r w:rsidR="00A34F1D" w:rsidRPr="00F349F6">
        <w:rPr>
          <w:rFonts w:ascii="Times New Roman" w:hAnsi="Times New Roman" w:cs="Times New Roman"/>
          <w:sz w:val="24"/>
          <w:szCs w:val="24"/>
        </w:rPr>
        <w:t xml:space="preserve"> </w:t>
      </w:r>
      <w:r w:rsidR="00F059DF" w:rsidRPr="00F349F6">
        <w:rPr>
          <w:rFonts w:ascii="Times New Roman" w:hAnsi="Times New Roman" w:cs="Times New Roman"/>
          <w:sz w:val="24"/>
          <w:szCs w:val="24"/>
        </w:rPr>
        <w:t>Accordingly, they are</w:t>
      </w:r>
      <w:r w:rsidR="00A705E9"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likely to receive limited support from</w:t>
      </w:r>
      <w:r w:rsidR="00A34F1D"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powerful </w:t>
      </w:r>
      <w:r w:rsidR="00EB6B90" w:rsidRPr="00F349F6">
        <w:rPr>
          <w:rFonts w:ascii="Times New Roman" w:hAnsi="Times New Roman" w:cs="Times New Roman"/>
          <w:sz w:val="24"/>
          <w:szCs w:val="24"/>
        </w:rPr>
        <w:t>groups</w:t>
      </w:r>
      <w:r w:rsidR="00C0785D"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such as </w:t>
      </w:r>
      <w:r w:rsidR="002F10BD" w:rsidRPr="00F349F6">
        <w:rPr>
          <w:rFonts w:ascii="Times New Roman" w:hAnsi="Times New Roman" w:cs="Times New Roman"/>
          <w:sz w:val="24"/>
          <w:szCs w:val="24"/>
        </w:rPr>
        <w:t xml:space="preserve">large </w:t>
      </w:r>
      <w:r w:rsidR="00CE76CC" w:rsidRPr="00F349F6">
        <w:rPr>
          <w:rFonts w:ascii="Times New Roman" w:hAnsi="Times New Roman" w:cs="Times New Roman"/>
          <w:sz w:val="24"/>
          <w:szCs w:val="24"/>
        </w:rPr>
        <w:t>NGOs</w:t>
      </w:r>
      <w:r w:rsidR="00C55D8C" w:rsidRPr="00F349F6">
        <w:rPr>
          <w:rFonts w:ascii="Times New Roman" w:hAnsi="Times New Roman" w:cs="Times New Roman"/>
          <w:sz w:val="24"/>
          <w:szCs w:val="24"/>
        </w:rPr>
        <w:t>, government agencies,</w:t>
      </w:r>
      <w:r w:rsidR="00CE76CC" w:rsidRPr="00F349F6">
        <w:rPr>
          <w:rFonts w:ascii="Times New Roman" w:hAnsi="Times New Roman" w:cs="Times New Roman"/>
          <w:sz w:val="24"/>
          <w:szCs w:val="24"/>
        </w:rPr>
        <w:t xml:space="preserve"> and firms</w:t>
      </w:r>
      <w:r w:rsidR="00D731F1" w:rsidRPr="00F349F6">
        <w:rPr>
          <w:rFonts w:ascii="Times New Roman" w:hAnsi="Times New Roman" w:cs="Times New Roman"/>
          <w:sz w:val="24"/>
          <w:szCs w:val="24"/>
        </w:rPr>
        <w:t xml:space="preserve"> </w:t>
      </w:r>
      <w:r w:rsidR="00AE347F" w:rsidRPr="00F349F6">
        <w:rPr>
          <w:rFonts w:ascii="Times New Roman" w:hAnsi="Times New Roman" w:cs="Times New Roman"/>
          <w:sz w:val="24"/>
          <w:szCs w:val="24"/>
        </w:rPr>
        <w:t>(</w:t>
      </w:r>
      <w:r w:rsidR="00F92FF0" w:rsidRPr="00F349F6">
        <w:rPr>
          <w:rFonts w:ascii="Times New Roman" w:hAnsi="Times New Roman" w:cs="Times New Roman"/>
          <w:sz w:val="24"/>
          <w:szCs w:val="24"/>
        </w:rPr>
        <w:t>Piven, 2008</w:t>
      </w:r>
      <w:r w:rsidR="00D731F1" w:rsidRPr="00F349F6">
        <w:rPr>
          <w:rFonts w:ascii="Times New Roman" w:hAnsi="Times New Roman" w:cs="Times New Roman"/>
          <w:sz w:val="24"/>
          <w:szCs w:val="24"/>
        </w:rPr>
        <w:t>)</w:t>
      </w:r>
      <w:r w:rsidR="00F059DF" w:rsidRPr="00F349F6">
        <w:rPr>
          <w:rFonts w:ascii="Times New Roman" w:hAnsi="Times New Roman" w:cs="Times New Roman"/>
          <w:sz w:val="24"/>
          <w:szCs w:val="24"/>
        </w:rPr>
        <w:t>.</w:t>
      </w:r>
      <w:r w:rsidR="00B32088" w:rsidRPr="00F349F6">
        <w:rPr>
          <w:rFonts w:ascii="Times New Roman" w:hAnsi="Times New Roman" w:cs="Times New Roman"/>
          <w:sz w:val="24"/>
          <w:szCs w:val="24"/>
        </w:rPr>
        <w:t xml:space="preserve"> Larger and more </w:t>
      </w:r>
      <w:r w:rsidR="002D5816" w:rsidRPr="00F349F6">
        <w:rPr>
          <w:rFonts w:ascii="Times New Roman" w:hAnsi="Times New Roman" w:cs="Times New Roman"/>
          <w:sz w:val="24"/>
          <w:szCs w:val="24"/>
        </w:rPr>
        <w:t>established actors typica</w:t>
      </w:r>
      <w:r w:rsidR="00481307" w:rsidRPr="00F349F6">
        <w:rPr>
          <w:rFonts w:ascii="Times New Roman" w:hAnsi="Times New Roman" w:cs="Times New Roman"/>
          <w:sz w:val="24"/>
          <w:szCs w:val="24"/>
        </w:rPr>
        <w:t xml:space="preserve">lly enjoy significant resource </w:t>
      </w:r>
      <w:r w:rsidR="002D5816" w:rsidRPr="00F349F6">
        <w:rPr>
          <w:rFonts w:ascii="Times New Roman" w:hAnsi="Times New Roman" w:cs="Times New Roman"/>
          <w:sz w:val="24"/>
          <w:szCs w:val="24"/>
        </w:rPr>
        <w:t>advantages</w:t>
      </w:r>
      <w:r w:rsidR="00C0785D" w:rsidRPr="00F349F6">
        <w:rPr>
          <w:rFonts w:ascii="Times New Roman" w:hAnsi="Times New Roman" w:cs="Times New Roman"/>
          <w:sz w:val="24"/>
          <w:szCs w:val="24"/>
        </w:rPr>
        <w:t xml:space="preserve"> (material, political</w:t>
      </w:r>
      <w:r w:rsidR="00514163" w:rsidRPr="00F349F6">
        <w:rPr>
          <w:rFonts w:ascii="Times New Roman" w:hAnsi="Times New Roman" w:cs="Times New Roman"/>
          <w:sz w:val="24"/>
          <w:szCs w:val="24"/>
        </w:rPr>
        <w:t>,</w:t>
      </w:r>
      <w:r w:rsidR="00C0785D" w:rsidRPr="00F349F6">
        <w:rPr>
          <w:rFonts w:ascii="Times New Roman" w:hAnsi="Times New Roman" w:cs="Times New Roman"/>
          <w:sz w:val="24"/>
          <w:szCs w:val="24"/>
        </w:rPr>
        <w:t xml:space="preserve"> and cultural)</w:t>
      </w:r>
      <w:r w:rsidR="002D5816" w:rsidRPr="00F349F6">
        <w:rPr>
          <w:rFonts w:ascii="Times New Roman" w:hAnsi="Times New Roman" w:cs="Times New Roman"/>
          <w:sz w:val="24"/>
          <w:szCs w:val="24"/>
        </w:rPr>
        <w:t xml:space="preserve"> over issue challengers</w:t>
      </w:r>
      <w:r w:rsidR="00C0785D" w:rsidRPr="00F349F6">
        <w:rPr>
          <w:rFonts w:ascii="Times New Roman" w:hAnsi="Times New Roman" w:cs="Times New Roman"/>
          <w:sz w:val="24"/>
          <w:szCs w:val="24"/>
        </w:rPr>
        <w:t>,</w:t>
      </w:r>
      <w:r w:rsidR="002D5816" w:rsidRPr="00F349F6">
        <w:rPr>
          <w:rFonts w:ascii="Times New Roman" w:hAnsi="Times New Roman" w:cs="Times New Roman"/>
          <w:sz w:val="24"/>
          <w:szCs w:val="24"/>
        </w:rPr>
        <w:t xml:space="preserve"> and generally count on th</w:t>
      </w:r>
      <w:r w:rsidR="00AE347F" w:rsidRPr="00F349F6">
        <w:rPr>
          <w:rFonts w:ascii="Times New Roman" w:hAnsi="Times New Roman" w:cs="Times New Roman"/>
          <w:sz w:val="24"/>
          <w:szCs w:val="24"/>
        </w:rPr>
        <w:t>e support of loyal allies (</w:t>
      </w:r>
      <w:r w:rsidR="002D5816" w:rsidRPr="00F349F6">
        <w:rPr>
          <w:rFonts w:ascii="Times New Roman" w:hAnsi="Times New Roman" w:cs="Times New Roman"/>
          <w:sz w:val="24"/>
          <w:szCs w:val="24"/>
        </w:rPr>
        <w:t xml:space="preserve">Fligstein &amp; McAdam, 2011). </w:t>
      </w:r>
      <w:r w:rsidR="00481307" w:rsidRPr="00F349F6">
        <w:rPr>
          <w:rFonts w:ascii="Times New Roman" w:hAnsi="Times New Roman" w:cs="Times New Roman"/>
          <w:sz w:val="24"/>
          <w:szCs w:val="24"/>
        </w:rPr>
        <w:t>L</w:t>
      </w:r>
      <w:r w:rsidR="002D5816" w:rsidRPr="00F349F6">
        <w:rPr>
          <w:rFonts w:ascii="Times New Roman" w:hAnsi="Times New Roman" w:cs="Times New Roman"/>
          <w:sz w:val="24"/>
          <w:szCs w:val="24"/>
        </w:rPr>
        <w:t xml:space="preserve">arge NGOs feature business-like activities characterized by some blend of profit motivation, the use of managerial and organization design tools developed in for-profit business settings, and broadly framed business thinking to </w:t>
      </w:r>
      <w:r w:rsidR="00AE347F" w:rsidRPr="00F349F6">
        <w:rPr>
          <w:rFonts w:ascii="Times New Roman" w:hAnsi="Times New Roman" w:cs="Times New Roman"/>
          <w:sz w:val="24"/>
          <w:szCs w:val="24"/>
        </w:rPr>
        <w:t>organize activities</w:t>
      </w:r>
      <w:r w:rsidR="00CC4B14" w:rsidRPr="00F349F6">
        <w:rPr>
          <w:rFonts w:ascii="Times New Roman" w:hAnsi="Times New Roman" w:cs="Times New Roman"/>
          <w:sz w:val="24"/>
          <w:szCs w:val="24"/>
        </w:rPr>
        <w:t xml:space="preserve"> (Dart, 2004, p.</w:t>
      </w:r>
      <w:r w:rsidR="002D5816" w:rsidRPr="00F349F6">
        <w:rPr>
          <w:rFonts w:ascii="Times New Roman" w:hAnsi="Times New Roman" w:cs="Times New Roman"/>
          <w:sz w:val="24"/>
          <w:szCs w:val="24"/>
        </w:rPr>
        <w:t xml:space="preserve"> 294). </w:t>
      </w:r>
    </w:p>
    <w:p w14:paraId="5ED17DB4" w14:textId="620E7583" w:rsidR="002F10BD" w:rsidRPr="00F349F6" w:rsidRDefault="002F10BD" w:rsidP="005C416C">
      <w:pPr>
        <w:spacing w:after="0" w:line="480" w:lineRule="auto"/>
        <w:jc w:val="both"/>
        <w:rPr>
          <w:rFonts w:ascii="Times New Roman" w:hAnsi="Times New Roman" w:cs="Times New Roman"/>
          <w:sz w:val="24"/>
          <w:szCs w:val="24"/>
        </w:rPr>
      </w:pPr>
    </w:p>
    <w:p w14:paraId="30D72119" w14:textId="68CE48A9" w:rsidR="006757C4" w:rsidRPr="00F349F6" w:rsidRDefault="00CC4B14" w:rsidP="005F5131">
      <w:pPr>
        <w:keepNext/>
        <w:widowControl w:val="0"/>
        <w:spacing w:after="0" w:line="480" w:lineRule="auto"/>
        <w:jc w:val="both"/>
        <w:outlineLvl w:val="0"/>
        <w:rPr>
          <w:rFonts w:ascii="Times New Roman" w:hAnsi="Times New Roman" w:cs="Times New Roman"/>
          <w:b/>
          <w:sz w:val="24"/>
          <w:szCs w:val="24"/>
        </w:rPr>
      </w:pPr>
      <w:r w:rsidRPr="00F349F6">
        <w:rPr>
          <w:rFonts w:ascii="Times New Roman" w:hAnsi="Times New Roman" w:cs="Times New Roman"/>
          <w:b/>
          <w:sz w:val="24"/>
          <w:szCs w:val="24"/>
        </w:rPr>
        <w:t>The Relationship between Social Issues and GRO L</w:t>
      </w:r>
      <w:r w:rsidR="00F92FCF" w:rsidRPr="00F349F6">
        <w:rPr>
          <w:rFonts w:ascii="Times New Roman" w:hAnsi="Times New Roman" w:cs="Times New Roman"/>
          <w:b/>
          <w:sz w:val="24"/>
          <w:szCs w:val="24"/>
        </w:rPr>
        <w:t>egitimacy</w:t>
      </w:r>
      <w:r w:rsidRPr="00F349F6">
        <w:rPr>
          <w:rFonts w:ascii="Times New Roman" w:hAnsi="Times New Roman" w:cs="Times New Roman"/>
          <w:b/>
          <w:sz w:val="24"/>
          <w:szCs w:val="24"/>
        </w:rPr>
        <w:t xml:space="preserve"> S</w:t>
      </w:r>
      <w:r w:rsidR="003F0838" w:rsidRPr="00F349F6">
        <w:rPr>
          <w:rFonts w:ascii="Times New Roman" w:hAnsi="Times New Roman" w:cs="Times New Roman"/>
          <w:b/>
          <w:sz w:val="24"/>
          <w:szCs w:val="24"/>
        </w:rPr>
        <w:t xml:space="preserve">trategies </w:t>
      </w:r>
    </w:p>
    <w:p w14:paraId="1098E774" w14:textId="2811CB41" w:rsidR="00634E84" w:rsidRPr="00F349F6" w:rsidRDefault="00CE76CC" w:rsidP="00AE57A0">
      <w:pPr>
        <w:keepNext/>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Social issues are related to societal problems requiring attention “when they are defined as being problematic to society or an institution within society by a group of actors or stakeholders capable of influencing either governmental action or company policies” (Mahon</w:t>
      </w:r>
      <w:r w:rsidR="006D2C38" w:rsidRPr="00F349F6">
        <w:rPr>
          <w:rFonts w:ascii="Times New Roman" w:hAnsi="Times New Roman" w:cs="Times New Roman"/>
          <w:sz w:val="24"/>
          <w:szCs w:val="24"/>
        </w:rPr>
        <w:t xml:space="preserve">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Waddock</w:t>
      </w:r>
      <w:r w:rsidR="0059339E" w:rsidRPr="00F349F6">
        <w:rPr>
          <w:rFonts w:ascii="Times New Roman" w:hAnsi="Times New Roman" w:cs="Times New Roman"/>
          <w:sz w:val="24"/>
          <w:szCs w:val="24"/>
        </w:rPr>
        <w:t>,</w:t>
      </w:r>
      <w:r w:rsidR="00CC4B14" w:rsidRPr="00F349F6">
        <w:rPr>
          <w:rFonts w:ascii="Times New Roman" w:hAnsi="Times New Roman" w:cs="Times New Roman"/>
          <w:sz w:val="24"/>
          <w:szCs w:val="24"/>
        </w:rPr>
        <w:t xml:space="preserve"> 1992, p.</w:t>
      </w:r>
      <w:r w:rsidR="00E81603" w:rsidRPr="00F349F6">
        <w:rPr>
          <w:rFonts w:ascii="Times New Roman" w:hAnsi="Times New Roman" w:cs="Times New Roman"/>
          <w:sz w:val="24"/>
          <w:szCs w:val="24"/>
        </w:rPr>
        <w:t xml:space="preserve"> </w:t>
      </w:r>
      <w:r w:rsidRPr="00F349F6">
        <w:rPr>
          <w:rFonts w:ascii="Times New Roman" w:hAnsi="Times New Roman" w:cs="Times New Roman"/>
          <w:sz w:val="24"/>
          <w:szCs w:val="24"/>
        </w:rPr>
        <w:t>20). Social</w:t>
      </w:r>
      <w:r w:rsidR="001A7EA2" w:rsidRPr="00F349F6">
        <w:rPr>
          <w:rFonts w:ascii="Times New Roman" w:hAnsi="Times New Roman" w:cs="Times New Roman"/>
          <w:sz w:val="24"/>
          <w:szCs w:val="24"/>
        </w:rPr>
        <w:t xml:space="preserve"> </w:t>
      </w:r>
      <w:r w:rsidRPr="00F349F6">
        <w:rPr>
          <w:rFonts w:ascii="Times New Roman" w:hAnsi="Times New Roman" w:cs="Times New Roman"/>
          <w:sz w:val="24"/>
          <w:szCs w:val="24"/>
        </w:rPr>
        <w:t>issue life</w:t>
      </w:r>
      <w:r w:rsidR="001A7EA2" w:rsidRPr="00F349F6">
        <w:rPr>
          <w:rFonts w:ascii="Times New Roman" w:hAnsi="Times New Roman" w:cs="Times New Roman"/>
          <w:sz w:val="24"/>
          <w:szCs w:val="24"/>
        </w:rPr>
        <w:t xml:space="preserve"> </w:t>
      </w:r>
      <w:r w:rsidRPr="00F349F6">
        <w:rPr>
          <w:rFonts w:ascii="Times New Roman" w:hAnsi="Times New Roman" w:cs="Times New Roman"/>
          <w:sz w:val="24"/>
          <w:szCs w:val="24"/>
        </w:rPr>
        <w:t>cycle literature maintains that issues follow an evolutionary pattern</w:t>
      </w:r>
      <w:r w:rsidR="005F5131" w:rsidRPr="00F349F6">
        <w:rPr>
          <w:rFonts w:ascii="Times New Roman" w:hAnsi="Times New Roman" w:cs="Times New Roman"/>
          <w:sz w:val="24"/>
          <w:szCs w:val="24"/>
        </w:rPr>
        <w:t>,</w:t>
      </w:r>
      <w:r w:rsidR="001A7EA2" w:rsidRPr="00F349F6">
        <w:rPr>
          <w:rFonts w:ascii="Times New Roman" w:hAnsi="Times New Roman" w:cs="Times New Roman"/>
          <w:sz w:val="24"/>
          <w:szCs w:val="24"/>
        </w:rPr>
        <w:t xml:space="preserve"> </w:t>
      </w:r>
      <w:r w:rsidR="00C4405F" w:rsidRPr="00F349F6">
        <w:rPr>
          <w:rFonts w:ascii="Times New Roman" w:hAnsi="Times New Roman" w:cs="Times New Roman"/>
          <w:sz w:val="24"/>
          <w:szCs w:val="24"/>
        </w:rPr>
        <w:t>unless an issue fades away at any point</w:t>
      </w:r>
      <w:r w:rsidR="00514163" w:rsidRPr="00F349F6">
        <w:rPr>
          <w:rFonts w:ascii="Times New Roman" w:hAnsi="Times New Roman" w:cs="Times New Roman"/>
          <w:sz w:val="24"/>
          <w:szCs w:val="24"/>
        </w:rPr>
        <w:t>,</w:t>
      </w:r>
      <w:r w:rsidR="00C4405F" w:rsidRPr="00F349F6">
        <w:rPr>
          <w:rFonts w:ascii="Times New Roman" w:hAnsi="Times New Roman" w:cs="Times New Roman"/>
          <w:sz w:val="24"/>
          <w:szCs w:val="24"/>
        </w:rPr>
        <w:t xml:space="preserve"> </w:t>
      </w:r>
      <w:r w:rsidR="005F5131" w:rsidRPr="00F349F6">
        <w:rPr>
          <w:rFonts w:ascii="Times New Roman" w:hAnsi="Times New Roman" w:cs="Times New Roman"/>
          <w:sz w:val="24"/>
          <w:szCs w:val="24"/>
        </w:rPr>
        <w:t>having</w:t>
      </w:r>
      <w:r w:rsidR="001A7EA2" w:rsidRPr="00F349F6">
        <w:rPr>
          <w:rFonts w:ascii="Times New Roman" w:hAnsi="Times New Roman" w:cs="Times New Roman"/>
          <w:sz w:val="24"/>
          <w:szCs w:val="24"/>
        </w:rPr>
        <w:t xml:space="preserve"> not gain</w:t>
      </w:r>
      <w:r w:rsidR="005F5131" w:rsidRPr="00F349F6">
        <w:rPr>
          <w:rFonts w:ascii="Times New Roman" w:hAnsi="Times New Roman" w:cs="Times New Roman"/>
          <w:sz w:val="24"/>
          <w:szCs w:val="24"/>
        </w:rPr>
        <w:t>ed</w:t>
      </w:r>
      <w:r w:rsidR="001A7EA2" w:rsidRPr="00F349F6">
        <w:rPr>
          <w:rFonts w:ascii="Times New Roman" w:hAnsi="Times New Roman" w:cs="Times New Roman"/>
          <w:sz w:val="24"/>
          <w:szCs w:val="24"/>
        </w:rPr>
        <w:t xml:space="preserve"> enough salience (</w:t>
      </w:r>
      <w:r w:rsidR="00C4405F" w:rsidRPr="00F349F6">
        <w:rPr>
          <w:rFonts w:ascii="Times New Roman" w:hAnsi="Times New Roman" w:cs="Times New Roman"/>
          <w:sz w:val="24"/>
          <w:szCs w:val="24"/>
        </w:rPr>
        <w:t>Mahon &amp; Waddock 1992</w:t>
      </w:r>
      <w:r w:rsidR="00B75666" w:rsidRPr="00F349F6">
        <w:rPr>
          <w:rFonts w:ascii="Times New Roman" w:hAnsi="Times New Roman" w:cs="Times New Roman"/>
          <w:sz w:val="24"/>
          <w:szCs w:val="24"/>
        </w:rPr>
        <w:t xml:space="preserve">). </w:t>
      </w:r>
      <w:r w:rsidRPr="00F349F6">
        <w:rPr>
          <w:rFonts w:ascii="Times New Roman" w:hAnsi="Times New Roman" w:cs="Times New Roman"/>
          <w:sz w:val="24"/>
          <w:szCs w:val="24"/>
        </w:rPr>
        <w:t>We simplify Bigelow et al.’s (1991) framework and adopt a three</w:t>
      </w:r>
      <w:r w:rsidR="007E5997" w:rsidRPr="00F349F6">
        <w:rPr>
          <w:rFonts w:ascii="Times New Roman" w:hAnsi="Times New Roman" w:cs="Times New Roman"/>
          <w:sz w:val="24"/>
          <w:szCs w:val="24"/>
        </w:rPr>
        <w:t>-</w:t>
      </w:r>
      <w:r w:rsidRPr="00F349F6">
        <w:rPr>
          <w:rFonts w:ascii="Times New Roman" w:hAnsi="Times New Roman" w:cs="Times New Roman"/>
          <w:sz w:val="24"/>
          <w:szCs w:val="24"/>
        </w:rPr>
        <w:t>stage issue life</w:t>
      </w:r>
      <w:r w:rsidR="00D271F4" w:rsidRPr="00F349F6">
        <w:rPr>
          <w:rFonts w:ascii="Times New Roman" w:hAnsi="Times New Roman" w:cs="Times New Roman"/>
          <w:sz w:val="24"/>
          <w:szCs w:val="24"/>
        </w:rPr>
        <w:t xml:space="preserve"> </w:t>
      </w:r>
      <w:r w:rsidRPr="00F349F6">
        <w:rPr>
          <w:rFonts w:ascii="Times New Roman" w:hAnsi="Times New Roman" w:cs="Times New Roman"/>
          <w:sz w:val="24"/>
          <w:szCs w:val="24"/>
        </w:rPr>
        <w:t xml:space="preserve">cycle: 1) emergence, 2) development, and 3) </w:t>
      </w:r>
      <w:r w:rsidR="00C4405F" w:rsidRPr="00F349F6">
        <w:rPr>
          <w:rFonts w:ascii="Times New Roman" w:hAnsi="Times New Roman" w:cs="Times New Roman"/>
          <w:sz w:val="24"/>
          <w:szCs w:val="24"/>
        </w:rPr>
        <w:t>resolution</w:t>
      </w:r>
      <w:r w:rsidRPr="00F349F6">
        <w:rPr>
          <w:rFonts w:ascii="Times New Roman" w:hAnsi="Times New Roman" w:cs="Times New Roman"/>
          <w:sz w:val="24"/>
          <w:szCs w:val="24"/>
        </w:rPr>
        <w:t xml:space="preserve">. </w:t>
      </w:r>
      <w:r w:rsidR="00245CDF" w:rsidRPr="00F349F6">
        <w:rPr>
          <w:rFonts w:ascii="Times New Roman" w:hAnsi="Times New Roman" w:cs="Times New Roman"/>
          <w:sz w:val="24"/>
          <w:szCs w:val="24"/>
        </w:rPr>
        <w:t xml:space="preserve">While </w:t>
      </w:r>
      <w:r w:rsidR="00514163" w:rsidRPr="00F349F6">
        <w:rPr>
          <w:rFonts w:ascii="Times New Roman" w:hAnsi="Times New Roman" w:cs="Times New Roman"/>
          <w:sz w:val="24"/>
          <w:szCs w:val="24"/>
        </w:rPr>
        <w:t>that</w:t>
      </w:r>
      <w:r w:rsidR="0059339E" w:rsidRPr="00F349F6">
        <w:rPr>
          <w:rFonts w:ascii="Times New Roman" w:hAnsi="Times New Roman" w:cs="Times New Roman"/>
          <w:sz w:val="24"/>
          <w:szCs w:val="24"/>
        </w:rPr>
        <w:t xml:space="preserve"> is a simplification of</w:t>
      </w:r>
      <w:r w:rsidR="008014C0" w:rsidRPr="00F349F6">
        <w:rPr>
          <w:rFonts w:ascii="Times New Roman" w:hAnsi="Times New Roman" w:cs="Times New Roman"/>
          <w:sz w:val="24"/>
          <w:szCs w:val="24"/>
        </w:rPr>
        <w:t xml:space="preserve"> the</w:t>
      </w:r>
      <w:r w:rsidR="0059339E" w:rsidRPr="00F349F6">
        <w:rPr>
          <w:rFonts w:ascii="Times New Roman" w:hAnsi="Times New Roman" w:cs="Times New Roman"/>
          <w:sz w:val="24"/>
          <w:szCs w:val="24"/>
        </w:rPr>
        <w:t xml:space="preserve"> highly complex interactions between societal actors and discourses, it is useful </w:t>
      </w:r>
      <w:r w:rsidR="00514163" w:rsidRPr="00F349F6">
        <w:rPr>
          <w:rFonts w:ascii="Times New Roman" w:hAnsi="Times New Roman" w:cs="Times New Roman"/>
          <w:sz w:val="24"/>
          <w:szCs w:val="24"/>
        </w:rPr>
        <w:t>to</w:t>
      </w:r>
      <w:r w:rsidR="0059339E" w:rsidRPr="00F349F6">
        <w:rPr>
          <w:rFonts w:ascii="Times New Roman" w:hAnsi="Times New Roman" w:cs="Times New Roman"/>
          <w:sz w:val="24"/>
          <w:szCs w:val="24"/>
        </w:rPr>
        <w:t xml:space="preserve"> understand how </w:t>
      </w:r>
      <w:r w:rsidR="00D731F1" w:rsidRPr="00F349F6">
        <w:rPr>
          <w:rFonts w:ascii="Times New Roman" w:hAnsi="Times New Roman" w:cs="Times New Roman"/>
          <w:sz w:val="24"/>
          <w:szCs w:val="24"/>
        </w:rPr>
        <w:t>GROs</w:t>
      </w:r>
      <w:r w:rsidR="0059339E" w:rsidRPr="00F349F6">
        <w:rPr>
          <w:rFonts w:ascii="Times New Roman" w:hAnsi="Times New Roman" w:cs="Times New Roman"/>
          <w:sz w:val="24"/>
          <w:szCs w:val="24"/>
        </w:rPr>
        <w:t xml:space="preserve"> gain legitimacy </w:t>
      </w:r>
      <w:r w:rsidR="005F5131" w:rsidRPr="00F349F6">
        <w:rPr>
          <w:rFonts w:ascii="Times New Roman" w:hAnsi="Times New Roman" w:cs="Times New Roman"/>
          <w:sz w:val="24"/>
          <w:szCs w:val="24"/>
        </w:rPr>
        <w:t xml:space="preserve">for </w:t>
      </w:r>
      <w:r w:rsidR="00C4405F" w:rsidRPr="00F349F6">
        <w:rPr>
          <w:rFonts w:ascii="Times New Roman" w:hAnsi="Times New Roman" w:cs="Times New Roman"/>
          <w:sz w:val="24"/>
          <w:szCs w:val="24"/>
        </w:rPr>
        <w:t>or even</w:t>
      </w:r>
      <w:r w:rsidR="0059339E" w:rsidRPr="00F349F6">
        <w:rPr>
          <w:rFonts w:ascii="Times New Roman" w:hAnsi="Times New Roman" w:cs="Times New Roman"/>
          <w:sz w:val="24"/>
          <w:szCs w:val="24"/>
        </w:rPr>
        <w:t xml:space="preserve"> influence</w:t>
      </w:r>
      <w:r w:rsidR="00C4405F" w:rsidRPr="00F349F6">
        <w:rPr>
          <w:rFonts w:ascii="Times New Roman" w:hAnsi="Times New Roman" w:cs="Times New Roman"/>
          <w:sz w:val="24"/>
          <w:szCs w:val="24"/>
        </w:rPr>
        <w:t xml:space="preserve"> </w:t>
      </w:r>
      <w:r w:rsidR="005F5131" w:rsidRPr="00F349F6">
        <w:rPr>
          <w:rFonts w:ascii="Times New Roman" w:hAnsi="Times New Roman" w:cs="Times New Roman"/>
          <w:sz w:val="24"/>
          <w:szCs w:val="24"/>
        </w:rPr>
        <w:t xml:space="preserve">over </w:t>
      </w:r>
      <w:r w:rsidR="00C4405F" w:rsidRPr="00F349F6">
        <w:rPr>
          <w:rFonts w:ascii="Times New Roman" w:hAnsi="Times New Roman" w:cs="Times New Roman"/>
          <w:sz w:val="24"/>
          <w:szCs w:val="24"/>
        </w:rPr>
        <w:t>an issue over time</w:t>
      </w:r>
      <w:r w:rsidR="0059339E" w:rsidRPr="00F349F6">
        <w:rPr>
          <w:rFonts w:ascii="Times New Roman" w:hAnsi="Times New Roman" w:cs="Times New Roman"/>
          <w:sz w:val="24"/>
          <w:szCs w:val="24"/>
        </w:rPr>
        <w:t>.</w:t>
      </w:r>
    </w:p>
    <w:p w14:paraId="3BAAF3E4" w14:textId="5924825D" w:rsidR="00CE76CC" w:rsidRPr="00F349F6" w:rsidRDefault="008F2662" w:rsidP="00B86C9A">
      <w:pPr>
        <w:widowControl w:val="0"/>
        <w:spacing w:after="0" w:line="480" w:lineRule="auto"/>
        <w:ind w:firstLine="720"/>
        <w:jc w:val="both"/>
        <w:rPr>
          <w:rFonts w:ascii="Times New Roman" w:eastAsia="Times New Roman" w:hAnsi="Times New Roman" w:cs="Times New Roman"/>
          <w:sz w:val="26"/>
          <w:szCs w:val="26"/>
          <w:lang w:eastAsia="en-GB"/>
        </w:rPr>
      </w:pPr>
      <w:r w:rsidRPr="00F349F6">
        <w:rPr>
          <w:rFonts w:ascii="Times New Roman" w:eastAsia="Times New Roman" w:hAnsi="Times New Roman" w:cs="Times New Roman"/>
          <w:sz w:val="24"/>
          <w:szCs w:val="24"/>
          <w:lang w:eastAsia="en-GB"/>
        </w:rPr>
        <w:t>I</w:t>
      </w:r>
      <w:r w:rsidR="002B48E0" w:rsidRPr="00F349F6">
        <w:rPr>
          <w:rFonts w:ascii="Times New Roman" w:eastAsia="Times New Roman" w:hAnsi="Times New Roman" w:cs="Times New Roman"/>
          <w:sz w:val="24"/>
          <w:szCs w:val="24"/>
          <w:lang w:eastAsia="en-GB"/>
        </w:rPr>
        <w:t>ssues do not merely develop by themselves</w:t>
      </w:r>
      <w:r w:rsidR="005F5131" w:rsidRPr="00F349F6">
        <w:rPr>
          <w:rFonts w:ascii="Times New Roman" w:eastAsia="Times New Roman" w:hAnsi="Times New Roman" w:cs="Times New Roman"/>
          <w:sz w:val="24"/>
          <w:szCs w:val="24"/>
          <w:lang w:eastAsia="en-GB"/>
        </w:rPr>
        <w:t>:</w:t>
      </w:r>
      <w:r w:rsidR="002B48E0" w:rsidRPr="00F349F6">
        <w:rPr>
          <w:rFonts w:ascii="Times New Roman" w:eastAsia="Times New Roman" w:hAnsi="Times New Roman" w:cs="Times New Roman"/>
          <w:sz w:val="24"/>
          <w:szCs w:val="24"/>
          <w:lang w:eastAsia="en-GB"/>
        </w:rPr>
        <w:t xml:space="preserve"> </w:t>
      </w:r>
      <w:r w:rsidR="00A744D6" w:rsidRPr="00F349F6">
        <w:rPr>
          <w:rFonts w:ascii="Times New Roman" w:eastAsia="Times New Roman" w:hAnsi="Times New Roman" w:cs="Times New Roman"/>
          <w:sz w:val="24"/>
          <w:szCs w:val="24"/>
          <w:lang w:eastAsia="en-GB"/>
        </w:rPr>
        <w:t>T</w:t>
      </w:r>
      <w:r w:rsidR="005F5131" w:rsidRPr="00F349F6">
        <w:rPr>
          <w:rFonts w:ascii="Times New Roman" w:eastAsia="Times New Roman" w:hAnsi="Times New Roman" w:cs="Times New Roman"/>
          <w:sz w:val="24"/>
          <w:szCs w:val="24"/>
          <w:lang w:eastAsia="en-GB"/>
        </w:rPr>
        <w:t>hey</w:t>
      </w:r>
      <w:r w:rsidR="002B48E0" w:rsidRPr="00F349F6">
        <w:rPr>
          <w:rFonts w:ascii="Times New Roman" w:eastAsia="Times New Roman" w:hAnsi="Times New Roman" w:cs="Times New Roman"/>
          <w:sz w:val="24"/>
          <w:szCs w:val="24"/>
          <w:lang w:eastAsia="en-GB"/>
        </w:rPr>
        <w:t xml:space="preserve"> require agency.</w:t>
      </w:r>
      <w:r w:rsidR="00634E84" w:rsidRPr="00F349F6">
        <w:rPr>
          <w:rFonts w:ascii="Times New Roman" w:eastAsia="Times New Roman" w:hAnsi="Times New Roman" w:cs="Times New Roman"/>
          <w:sz w:val="24"/>
          <w:szCs w:val="24"/>
          <w:lang w:eastAsia="en-GB"/>
        </w:rPr>
        <w:t xml:space="preserve"> </w:t>
      </w:r>
      <w:r w:rsidR="00634E84" w:rsidRPr="00F349F6">
        <w:rPr>
          <w:rFonts w:ascii="Times New Roman" w:hAnsi="Times New Roman" w:cs="Times New Roman"/>
          <w:sz w:val="24"/>
          <w:szCs w:val="24"/>
        </w:rPr>
        <w:t>Issue selling is a type of influence activity defined as</w:t>
      </w:r>
      <w:r w:rsidR="00FC7E9E" w:rsidRPr="00F349F6">
        <w:rPr>
          <w:rFonts w:ascii="Times New Roman" w:hAnsi="Times New Roman" w:cs="Times New Roman"/>
          <w:sz w:val="24"/>
          <w:szCs w:val="24"/>
        </w:rPr>
        <w:t xml:space="preserve"> </w:t>
      </w:r>
      <w:r w:rsidR="00634E84" w:rsidRPr="00F349F6">
        <w:rPr>
          <w:rFonts w:ascii="Times New Roman" w:hAnsi="Times New Roman" w:cs="Times New Roman"/>
          <w:sz w:val="24"/>
          <w:szCs w:val="24"/>
        </w:rPr>
        <w:t>“the process by which individuals affect others’ attention</w:t>
      </w:r>
      <w:r w:rsidR="00FC7E9E" w:rsidRPr="00F349F6">
        <w:rPr>
          <w:rFonts w:ascii="Times New Roman" w:hAnsi="Times New Roman" w:cs="Times New Roman"/>
          <w:sz w:val="24"/>
          <w:szCs w:val="24"/>
        </w:rPr>
        <w:t xml:space="preserve"> </w:t>
      </w:r>
      <w:r w:rsidR="00634E84" w:rsidRPr="00F349F6">
        <w:rPr>
          <w:rFonts w:ascii="Times New Roman" w:hAnsi="Times New Roman" w:cs="Times New Roman"/>
          <w:sz w:val="24"/>
          <w:szCs w:val="24"/>
        </w:rPr>
        <w:t>to and understanding of the events, developments, and</w:t>
      </w:r>
      <w:r w:rsidR="00FC7E9E" w:rsidRPr="00F349F6">
        <w:rPr>
          <w:rFonts w:ascii="Times New Roman" w:hAnsi="Times New Roman" w:cs="Times New Roman"/>
          <w:sz w:val="24"/>
          <w:szCs w:val="24"/>
        </w:rPr>
        <w:t xml:space="preserve"> </w:t>
      </w:r>
      <w:r w:rsidR="00634E84" w:rsidRPr="00F349F6">
        <w:rPr>
          <w:rFonts w:ascii="Times New Roman" w:hAnsi="Times New Roman" w:cs="Times New Roman"/>
          <w:sz w:val="24"/>
          <w:szCs w:val="24"/>
        </w:rPr>
        <w:t>trends that have implica</w:t>
      </w:r>
      <w:r w:rsidR="00FC7E9E" w:rsidRPr="00F349F6">
        <w:rPr>
          <w:rFonts w:ascii="Times New Roman" w:hAnsi="Times New Roman" w:cs="Times New Roman"/>
          <w:sz w:val="24"/>
          <w:szCs w:val="24"/>
        </w:rPr>
        <w:t xml:space="preserve">tions for </w:t>
      </w:r>
      <w:r w:rsidR="009F66D2" w:rsidRPr="00F349F6">
        <w:rPr>
          <w:rFonts w:ascii="Times New Roman" w:hAnsi="Times New Roman" w:cs="Times New Roman"/>
          <w:sz w:val="24"/>
          <w:szCs w:val="24"/>
        </w:rPr>
        <w:t>(</w:t>
      </w:r>
      <w:r w:rsidR="00FC7E9E" w:rsidRPr="00F349F6">
        <w:rPr>
          <w:rFonts w:ascii="Times New Roman" w:hAnsi="Times New Roman" w:cs="Times New Roman"/>
          <w:sz w:val="24"/>
          <w:szCs w:val="24"/>
        </w:rPr>
        <w:t>organizational</w:t>
      </w:r>
      <w:r w:rsidR="009F66D2" w:rsidRPr="00F349F6">
        <w:rPr>
          <w:rFonts w:ascii="Times New Roman" w:hAnsi="Times New Roman" w:cs="Times New Roman"/>
          <w:sz w:val="24"/>
          <w:szCs w:val="24"/>
        </w:rPr>
        <w:t>)</w:t>
      </w:r>
      <w:r w:rsidR="00FC7E9E" w:rsidRPr="00F349F6">
        <w:rPr>
          <w:rFonts w:ascii="Times New Roman" w:hAnsi="Times New Roman" w:cs="Times New Roman"/>
          <w:sz w:val="24"/>
          <w:szCs w:val="24"/>
        </w:rPr>
        <w:t xml:space="preserve"> perfor</w:t>
      </w:r>
      <w:r w:rsidR="000B214E" w:rsidRPr="00F349F6">
        <w:rPr>
          <w:rFonts w:ascii="Times New Roman" w:hAnsi="Times New Roman" w:cs="Times New Roman"/>
          <w:sz w:val="24"/>
          <w:szCs w:val="24"/>
        </w:rPr>
        <w:t>mance” (Dutton et al.</w:t>
      </w:r>
      <w:r w:rsidR="00B31009" w:rsidRPr="00F349F6">
        <w:rPr>
          <w:rFonts w:ascii="Times New Roman" w:hAnsi="Times New Roman" w:cs="Times New Roman"/>
          <w:sz w:val="24"/>
          <w:szCs w:val="24"/>
        </w:rPr>
        <w:t>,</w:t>
      </w:r>
      <w:r w:rsidR="00CC4B14" w:rsidRPr="00F349F6">
        <w:rPr>
          <w:rFonts w:ascii="Times New Roman" w:hAnsi="Times New Roman" w:cs="Times New Roman"/>
          <w:sz w:val="24"/>
          <w:szCs w:val="24"/>
        </w:rPr>
        <w:t xml:space="preserve"> 2001, p.</w:t>
      </w:r>
      <w:r w:rsidR="000B214E" w:rsidRPr="00F349F6">
        <w:rPr>
          <w:rFonts w:ascii="Times New Roman" w:hAnsi="Times New Roman" w:cs="Times New Roman"/>
          <w:sz w:val="24"/>
          <w:szCs w:val="24"/>
        </w:rPr>
        <w:t xml:space="preserve"> </w:t>
      </w:r>
      <w:r w:rsidR="00634E84" w:rsidRPr="00F349F6">
        <w:rPr>
          <w:rFonts w:ascii="Times New Roman" w:hAnsi="Times New Roman" w:cs="Times New Roman"/>
          <w:sz w:val="24"/>
          <w:szCs w:val="24"/>
        </w:rPr>
        <w:t>716)</w:t>
      </w:r>
      <w:r w:rsidR="00FC7E9E" w:rsidRPr="00F349F6">
        <w:rPr>
          <w:rFonts w:ascii="Times New Roman" w:hAnsi="Times New Roman" w:cs="Times New Roman"/>
          <w:sz w:val="24"/>
          <w:szCs w:val="24"/>
        </w:rPr>
        <w:t>.</w:t>
      </w:r>
      <w:r w:rsidR="00BE4183" w:rsidRPr="00F349F6">
        <w:rPr>
          <w:rFonts w:ascii="Times New Roman" w:hAnsi="Times New Roman" w:cs="Times New Roman"/>
          <w:sz w:val="24"/>
          <w:szCs w:val="24"/>
        </w:rPr>
        <w:t xml:space="preserve"> S</w:t>
      </w:r>
      <w:r w:rsidR="002B48E0" w:rsidRPr="00F349F6">
        <w:rPr>
          <w:rFonts w:ascii="Times New Roman" w:hAnsi="Times New Roman" w:cs="Times New Roman"/>
          <w:sz w:val="24"/>
          <w:szCs w:val="24"/>
        </w:rPr>
        <w:t>uccessful issue sellers present their issues as strategically important, legitimate</w:t>
      </w:r>
      <w:r w:rsidR="00C67621" w:rsidRPr="00F349F6">
        <w:rPr>
          <w:rFonts w:ascii="Times New Roman" w:hAnsi="Times New Roman" w:cs="Times New Roman"/>
          <w:sz w:val="24"/>
          <w:szCs w:val="24"/>
        </w:rPr>
        <w:t>,</w:t>
      </w:r>
      <w:r w:rsidR="002B48E0" w:rsidRPr="00F349F6">
        <w:rPr>
          <w:rFonts w:ascii="Times New Roman" w:hAnsi="Times New Roman" w:cs="Times New Roman"/>
          <w:sz w:val="24"/>
          <w:szCs w:val="24"/>
        </w:rPr>
        <w:t xml:space="preserve"> an</w:t>
      </w:r>
      <w:r w:rsidR="00D731F1" w:rsidRPr="00F349F6">
        <w:rPr>
          <w:rFonts w:ascii="Times New Roman" w:hAnsi="Times New Roman" w:cs="Times New Roman"/>
          <w:sz w:val="24"/>
          <w:szCs w:val="24"/>
        </w:rPr>
        <w:t>d relevant to an organization</w:t>
      </w:r>
      <w:r w:rsidR="008F22A4" w:rsidRPr="00F349F6">
        <w:rPr>
          <w:rFonts w:ascii="Times New Roman" w:hAnsi="Times New Roman" w:cs="Times New Roman"/>
          <w:sz w:val="24"/>
          <w:szCs w:val="24"/>
        </w:rPr>
        <w:t xml:space="preserve">, use </w:t>
      </w:r>
      <w:r w:rsidR="00141C6F" w:rsidRPr="00F349F6">
        <w:rPr>
          <w:rFonts w:ascii="Times New Roman" w:hAnsi="Times New Roman" w:cs="Times New Roman"/>
          <w:sz w:val="24"/>
          <w:szCs w:val="24"/>
        </w:rPr>
        <w:t xml:space="preserve">formal authority, relationships, </w:t>
      </w:r>
      <w:r w:rsidR="008F22A4" w:rsidRPr="00F349F6">
        <w:rPr>
          <w:rFonts w:ascii="Times New Roman" w:hAnsi="Times New Roman" w:cs="Times New Roman"/>
          <w:sz w:val="24"/>
          <w:szCs w:val="24"/>
        </w:rPr>
        <w:t>expertise</w:t>
      </w:r>
      <w:r w:rsidR="00C67621" w:rsidRPr="00F349F6">
        <w:rPr>
          <w:rFonts w:ascii="Times New Roman" w:hAnsi="Times New Roman" w:cs="Times New Roman"/>
          <w:sz w:val="24"/>
          <w:szCs w:val="24"/>
        </w:rPr>
        <w:t>,</w:t>
      </w:r>
      <w:r w:rsidR="008F22A4" w:rsidRPr="00F349F6">
        <w:rPr>
          <w:rFonts w:ascii="Times New Roman" w:hAnsi="Times New Roman" w:cs="Times New Roman"/>
          <w:sz w:val="24"/>
          <w:szCs w:val="24"/>
        </w:rPr>
        <w:t xml:space="preserve"> and normative knowledge. </w:t>
      </w:r>
      <w:r w:rsidR="008B4719" w:rsidRPr="00F349F6">
        <w:rPr>
          <w:rFonts w:ascii="Times New Roman" w:hAnsi="Times New Roman" w:cs="Times New Roman"/>
          <w:sz w:val="24"/>
          <w:szCs w:val="24"/>
        </w:rPr>
        <w:t>In cases where power relationships are highly</w:t>
      </w:r>
      <w:r w:rsidR="00D731F1" w:rsidRPr="00F349F6">
        <w:rPr>
          <w:rFonts w:ascii="Times New Roman" w:hAnsi="Times New Roman" w:cs="Times New Roman"/>
          <w:sz w:val="24"/>
          <w:szCs w:val="24"/>
        </w:rPr>
        <w:t xml:space="preserve"> asymmetrical</w:t>
      </w:r>
      <w:r w:rsidR="005F5131" w:rsidRPr="00F349F6">
        <w:rPr>
          <w:rFonts w:ascii="Times New Roman" w:hAnsi="Times New Roman" w:cs="Times New Roman"/>
          <w:sz w:val="24"/>
          <w:szCs w:val="24"/>
        </w:rPr>
        <w:t xml:space="preserve"> –</w:t>
      </w:r>
      <w:r w:rsidR="00D731F1" w:rsidRPr="00F349F6">
        <w:rPr>
          <w:rFonts w:ascii="Times New Roman" w:hAnsi="Times New Roman" w:cs="Times New Roman"/>
          <w:sz w:val="24"/>
          <w:szCs w:val="24"/>
        </w:rPr>
        <w:t xml:space="preserve"> for instance in the case of MNC and GRO interaction</w:t>
      </w:r>
      <w:r w:rsidR="005F5131" w:rsidRPr="00F349F6">
        <w:rPr>
          <w:rFonts w:ascii="Times New Roman" w:hAnsi="Times New Roman" w:cs="Times New Roman"/>
          <w:sz w:val="24"/>
          <w:szCs w:val="24"/>
        </w:rPr>
        <w:t xml:space="preserve"> –</w:t>
      </w:r>
      <w:r w:rsidR="000B214E" w:rsidRPr="00F349F6">
        <w:rPr>
          <w:rFonts w:ascii="Times New Roman" w:hAnsi="Times New Roman" w:cs="Times New Roman"/>
          <w:sz w:val="24"/>
          <w:szCs w:val="24"/>
        </w:rPr>
        <w:t xml:space="preserve"> issue selling is</w:t>
      </w:r>
      <w:r w:rsidR="008B4719" w:rsidRPr="00F349F6">
        <w:rPr>
          <w:rFonts w:ascii="Times New Roman" w:hAnsi="Times New Roman" w:cs="Times New Roman"/>
          <w:sz w:val="24"/>
          <w:szCs w:val="24"/>
        </w:rPr>
        <w:t xml:space="preserve"> a necessity</w:t>
      </w:r>
      <w:r w:rsidR="007B018A" w:rsidRPr="00F349F6">
        <w:rPr>
          <w:rFonts w:ascii="Times New Roman" w:hAnsi="Times New Roman" w:cs="Times New Roman"/>
          <w:sz w:val="24"/>
          <w:szCs w:val="24"/>
        </w:rPr>
        <w:t xml:space="preserve"> (</w:t>
      </w:r>
      <w:r w:rsidR="008B4719" w:rsidRPr="00F349F6">
        <w:rPr>
          <w:rFonts w:ascii="Times New Roman" w:hAnsi="Times New Roman" w:cs="Times New Roman"/>
          <w:sz w:val="24"/>
          <w:szCs w:val="24"/>
        </w:rPr>
        <w:t>Dörrenbächer</w:t>
      </w:r>
      <w:r w:rsidR="007B018A" w:rsidRPr="00F349F6">
        <w:rPr>
          <w:rFonts w:ascii="Times New Roman" w:hAnsi="Times New Roman" w:cs="Times New Roman"/>
          <w:sz w:val="24"/>
          <w:szCs w:val="24"/>
        </w:rPr>
        <w:t xml:space="preserve"> &amp; </w:t>
      </w:r>
      <w:r w:rsidR="008B4719" w:rsidRPr="00F349F6">
        <w:rPr>
          <w:rFonts w:ascii="Times New Roman" w:hAnsi="Times New Roman" w:cs="Times New Roman"/>
          <w:sz w:val="24"/>
          <w:szCs w:val="24"/>
        </w:rPr>
        <w:t>Gammelgaard</w:t>
      </w:r>
      <w:r w:rsidR="007B018A" w:rsidRPr="00F349F6">
        <w:rPr>
          <w:rFonts w:ascii="Times New Roman" w:hAnsi="Times New Roman" w:cs="Times New Roman"/>
          <w:sz w:val="24"/>
          <w:szCs w:val="24"/>
        </w:rPr>
        <w:t>, 2016).</w:t>
      </w:r>
      <w:r w:rsidR="008B4719" w:rsidRPr="00F349F6">
        <w:rPr>
          <w:rFonts w:ascii="Times New Roman" w:hAnsi="Times New Roman" w:cs="Times New Roman"/>
          <w:sz w:val="24"/>
          <w:szCs w:val="24"/>
        </w:rPr>
        <w:t xml:space="preserve"> </w:t>
      </w:r>
      <w:r w:rsidR="00BE4183" w:rsidRPr="00F349F6">
        <w:rPr>
          <w:rFonts w:ascii="Times New Roman" w:hAnsi="Times New Roman" w:cs="Times New Roman"/>
          <w:sz w:val="24"/>
          <w:szCs w:val="24"/>
        </w:rPr>
        <w:t xml:space="preserve">When selling their issue, </w:t>
      </w:r>
      <w:r w:rsidR="002B48E0" w:rsidRPr="00F349F6">
        <w:rPr>
          <w:rFonts w:ascii="Times New Roman" w:hAnsi="Times New Roman" w:cs="Times New Roman"/>
          <w:sz w:val="24"/>
          <w:szCs w:val="24"/>
        </w:rPr>
        <w:t>GROs</w:t>
      </w:r>
      <w:r w:rsidR="000E0082" w:rsidRPr="00F349F6">
        <w:rPr>
          <w:rFonts w:ascii="Times New Roman" w:hAnsi="Times New Roman" w:cs="Times New Roman"/>
          <w:sz w:val="24"/>
          <w:szCs w:val="24"/>
        </w:rPr>
        <w:t xml:space="preserve"> te</w:t>
      </w:r>
      <w:r w:rsidR="007561B3" w:rsidRPr="00F349F6">
        <w:rPr>
          <w:rFonts w:ascii="Times New Roman" w:hAnsi="Times New Roman" w:cs="Times New Roman"/>
          <w:sz w:val="24"/>
          <w:szCs w:val="24"/>
        </w:rPr>
        <w:t xml:space="preserve">nd </w:t>
      </w:r>
      <w:r w:rsidR="00BE4183" w:rsidRPr="00F349F6">
        <w:rPr>
          <w:rFonts w:ascii="Times New Roman" w:hAnsi="Times New Roman" w:cs="Times New Roman"/>
          <w:sz w:val="24"/>
          <w:szCs w:val="24"/>
        </w:rPr>
        <w:t xml:space="preserve">to </w:t>
      </w:r>
      <w:r w:rsidR="007561B3" w:rsidRPr="00F349F6">
        <w:rPr>
          <w:rFonts w:ascii="Times New Roman" w:hAnsi="Times New Roman" w:cs="Times New Roman"/>
          <w:sz w:val="24"/>
          <w:szCs w:val="24"/>
        </w:rPr>
        <w:t>lack legitimacy</w:t>
      </w:r>
      <w:r w:rsidR="00BE4183" w:rsidRPr="00F349F6">
        <w:rPr>
          <w:rFonts w:ascii="Times New Roman" w:hAnsi="Times New Roman" w:cs="Times New Roman"/>
          <w:sz w:val="24"/>
          <w:szCs w:val="24"/>
        </w:rPr>
        <w:t xml:space="preserve"> and </w:t>
      </w:r>
      <w:r w:rsidR="000E0082" w:rsidRPr="00F349F6">
        <w:rPr>
          <w:rFonts w:ascii="Times New Roman" w:hAnsi="Times New Roman" w:cs="Times New Roman"/>
          <w:sz w:val="24"/>
          <w:szCs w:val="24"/>
        </w:rPr>
        <w:t>shy away from formal authority while seeking to challenge the status quo (Smith, 2000)</w:t>
      </w:r>
      <w:r w:rsidR="006141EE" w:rsidRPr="00F349F6">
        <w:rPr>
          <w:rFonts w:ascii="Times New Roman" w:hAnsi="Times New Roman" w:cs="Times New Roman"/>
          <w:sz w:val="24"/>
          <w:szCs w:val="24"/>
        </w:rPr>
        <w:t xml:space="preserve">. </w:t>
      </w:r>
      <w:r w:rsidR="001F4C15" w:rsidRPr="00F349F6">
        <w:rPr>
          <w:rFonts w:ascii="Times New Roman" w:hAnsi="Times New Roman" w:cs="Times New Roman"/>
          <w:sz w:val="24"/>
          <w:szCs w:val="24"/>
        </w:rPr>
        <w:t>Therefore</w:t>
      </w:r>
      <w:r w:rsidR="00CE76CC" w:rsidRPr="00F349F6">
        <w:rPr>
          <w:rFonts w:ascii="Times New Roman" w:hAnsi="Times New Roman" w:cs="Times New Roman"/>
          <w:sz w:val="24"/>
          <w:szCs w:val="24"/>
        </w:rPr>
        <w:t xml:space="preserve">, GROs’ </w:t>
      </w:r>
      <w:r w:rsidR="00C4405F" w:rsidRPr="00F349F6">
        <w:rPr>
          <w:rFonts w:ascii="Times New Roman" w:hAnsi="Times New Roman" w:cs="Times New Roman"/>
          <w:sz w:val="24"/>
          <w:szCs w:val="24"/>
        </w:rPr>
        <w:t xml:space="preserve">innovative </w:t>
      </w:r>
      <w:r w:rsidR="00B75666" w:rsidRPr="00F349F6">
        <w:rPr>
          <w:rFonts w:ascii="Times New Roman" w:hAnsi="Times New Roman" w:cs="Times New Roman"/>
          <w:sz w:val="24"/>
          <w:szCs w:val="24"/>
        </w:rPr>
        <w:t xml:space="preserve">approaches </w:t>
      </w:r>
      <w:r w:rsidR="00D271F4" w:rsidRPr="00F349F6">
        <w:rPr>
          <w:rFonts w:ascii="Times New Roman" w:hAnsi="Times New Roman" w:cs="Times New Roman"/>
          <w:sz w:val="24"/>
          <w:szCs w:val="24"/>
        </w:rPr>
        <w:t>in</w:t>
      </w:r>
      <w:r w:rsidR="00CE76CC" w:rsidRPr="00F349F6">
        <w:rPr>
          <w:rFonts w:ascii="Times New Roman" w:hAnsi="Times New Roman" w:cs="Times New Roman"/>
          <w:sz w:val="24"/>
          <w:szCs w:val="24"/>
        </w:rPr>
        <w:t xml:space="preserve"> develop</w:t>
      </w:r>
      <w:r w:rsidR="00D271F4" w:rsidRPr="00F349F6">
        <w:rPr>
          <w:rFonts w:ascii="Times New Roman" w:hAnsi="Times New Roman" w:cs="Times New Roman"/>
          <w:sz w:val="24"/>
          <w:szCs w:val="24"/>
        </w:rPr>
        <w:t>ing and sustaining</w:t>
      </w:r>
      <w:r w:rsidR="00CE76CC" w:rsidRPr="00F349F6">
        <w:rPr>
          <w:rFonts w:ascii="Times New Roman" w:hAnsi="Times New Roman" w:cs="Times New Roman"/>
          <w:sz w:val="24"/>
          <w:szCs w:val="24"/>
        </w:rPr>
        <w:t xml:space="preserve"> legitimacy </w:t>
      </w:r>
      <w:r w:rsidR="00C4405F" w:rsidRPr="00F349F6">
        <w:rPr>
          <w:rFonts w:ascii="Times New Roman" w:hAnsi="Times New Roman" w:cs="Times New Roman"/>
          <w:sz w:val="24"/>
          <w:szCs w:val="24"/>
        </w:rPr>
        <w:t xml:space="preserve">over time </w:t>
      </w:r>
      <w:r w:rsidR="007E5997" w:rsidRPr="00F349F6">
        <w:rPr>
          <w:rFonts w:ascii="Times New Roman" w:hAnsi="Times New Roman" w:cs="Times New Roman"/>
          <w:sz w:val="24"/>
          <w:szCs w:val="24"/>
        </w:rPr>
        <w:t xml:space="preserve">are </w:t>
      </w:r>
      <w:r w:rsidR="00CE76CC" w:rsidRPr="00F349F6">
        <w:rPr>
          <w:rFonts w:ascii="Times New Roman" w:hAnsi="Times New Roman" w:cs="Times New Roman"/>
          <w:sz w:val="24"/>
          <w:szCs w:val="24"/>
        </w:rPr>
        <w:t xml:space="preserve">crucial for </w:t>
      </w:r>
      <w:r w:rsidR="00C4405F" w:rsidRPr="00F349F6">
        <w:rPr>
          <w:rFonts w:ascii="Times New Roman" w:hAnsi="Times New Roman" w:cs="Times New Roman"/>
          <w:sz w:val="24"/>
          <w:szCs w:val="24"/>
        </w:rPr>
        <w:t>an</w:t>
      </w:r>
      <w:r w:rsidR="00CE76CC" w:rsidRPr="00F349F6">
        <w:rPr>
          <w:rFonts w:ascii="Times New Roman" w:hAnsi="Times New Roman" w:cs="Times New Roman"/>
          <w:sz w:val="24"/>
          <w:szCs w:val="24"/>
        </w:rPr>
        <w:t xml:space="preserve"> issue to reach </w:t>
      </w:r>
      <w:r w:rsidR="007E5997" w:rsidRPr="00F349F6">
        <w:rPr>
          <w:rFonts w:ascii="Times New Roman" w:hAnsi="Times New Roman" w:cs="Times New Roman"/>
          <w:sz w:val="24"/>
          <w:szCs w:val="24"/>
        </w:rPr>
        <w:t>the</w:t>
      </w:r>
      <w:r w:rsidR="00C4405F" w:rsidRPr="00F349F6">
        <w:rPr>
          <w:rFonts w:ascii="Times New Roman" w:hAnsi="Times New Roman" w:cs="Times New Roman"/>
          <w:sz w:val="24"/>
          <w:szCs w:val="24"/>
        </w:rPr>
        <w:t xml:space="preserve"> </w:t>
      </w:r>
      <w:r w:rsidR="003F5DCE" w:rsidRPr="00F349F6">
        <w:rPr>
          <w:rFonts w:ascii="Times New Roman" w:hAnsi="Times New Roman" w:cs="Times New Roman"/>
          <w:sz w:val="24"/>
          <w:szCs w:val="24"/>
        </w:rPr>
        <w:t>resolution stage (Coombs</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1992)</w:t>
      </w:r>
      <w:r w:rsidR="008D0D81" w:rsidRPr="00F349F6">
        <w:rPr>
          <w:rFonts w:ascii="Times New Roman" w:hAnsi="Times New Roman" w:cs="Times New Roman"/>
          <w:sz w:val="24"/>
          <w:szCs w:val="24"/>
        </w:rPr>
        <w:t xml:space="preserve"> in a way that embraces the original concerns that initiated the </w:t>
      </w:r>
      <w:r w:rsidR="00B75666" w:rsidRPr="00F349F6">
        <w:rPr>
          <w:rFonts w:ascii="Times New Roman" w:hAnsi="Times New Roman" w:cs="Times New Roman"/>
          <w:sz w:val="24"/>
          <w:szCs w:val="24"/>
        </w:rPr>
        <w:t>organization</w:t>
      </w:r>
      <w:r w:rsidR="008D0D81" w:rsidRPr="00F349F6">
        <w:rPr>
          <w:rFonts w:ascii="Times New Roman" w:hAnsi="Times New Roman" w:cs="Times New Roman"/>
          <w:sz w:val="24"/>
          <w:szCs w:val="24"/>
        </w:rPr>
        <w:t>.</w:t>
      </w:r>
      <w:r w:rsidR="00B86C9A" w:rsidRPr="00F349F6">
        <w:rPr>
          <w:rFonts w:ascii="Times New Roman" w:hAnsi="Times New Roman" w:cs="Times New Roman"/>
          <w:sz w:val="24"/>
          <w:szCs w:val="24"/>
        </w:rPr>
        <w:t xml:space="preserve"> Although legitimacy does not guarantee success, without it GROs are ignored and </w:t>
      </w:r>
      <w:r w:rsidR="00E44F9B" w:rsidRPr="00F349F6">
        <w:rPr>
          <w:rFonts w:ascii="Times New Roman" w:hAnsi="Times New Roman" w:cs="Times New Roman"/>
          <w:sz w:val="24"/>
          <w:szCs w:val="24"/>
        </w:rPr>
        <w:t xml:space="preserve">further </w:t>
      </w:r>
      <w:r w:rsidR="00B86C9A" w:rsidRPr="00F349F6">
        <w:rPr>
          <w:rFonts w:ascii="Times New Roman" w:hAnsi="Times New Roman" w:cs="Times New Roman"/>
          <w:sz w:val="24"/>
          <w:szCs w:val="24"/>
        </w:rPr>
        <w:t xml:space="preserve">marginalized (van Rooy, 2004). </w:t>
      </w:r>
    </w:p>
    <w:p w14:paraId="351737ED" w14:textId="0FE2BA60" w:rsidR="006B7A0F" w:rsidRPr="00F349F6" w:rsidRDefault="00C94950" w:rsidP="00C94950">
      <w:pPr>
        <w:widowControl w:val="0"/>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Legitimacy literature acknowledges that</w:t>
      </w:r>
      <w:r w:rsidR="000B214E" w:rsidRPr="00F349F6">
        <w:rPr>
          <w:rFonts w:ascii="Times New Roman" w:hAnsi="Times New Roman" w:cs="Times New Roman"/>
          <w:sz w:val="24"/>
          <w:szCs w:val="24"/>
        </w:rPr>
        <w:t xml:space="preserve"> </w:t>
      </w:r>
      <w:r w:rsidRPr="00F349F6">
        <w:rPr>
          <w:rFonts w:ascii="Times New Roman" w:hAnsi="Times New Roman" w:cs="Times New Roman"/>
          <w:sz w:val="24"/>
          <w:szCs w:val="24"/>
        </w:rPr>
        <w:t xml:space="preserve">organizations gain legitimacy </w:t>
      </w:r>
      <w:r w:rsidR="00CE45BA" w:rsidRPr="00F349F6">
        <w:rPr>
          <w:rFonts w:ascii="Times New Roman" w:hAnsi="Times New Roman" w:cs="Times New Roman"/>
          <w:sz w:val="24"/>
          <w:szCs w:val="24"/>
        </w:rPr>
        <w:t>to</w:t>
      </w:r>
      <w:r w:rsidRPr="00F349F6">
        <w:rPr>
          <w:rFonts w:ascii="Times New Roman" w:hAnsi="Times New Roman" w:cs="Times New Roman"/>
          <w:sz w:val="24"/>
          <w:szCs w:val="24"/>
        </w:rPr>
        <w:t xml:space="preserve"> attract societal support and resources for themselves or </w:t>
      </w:r>
      <w:r w:rsidR="00C4405F" w:rsidRPr="00F349F6">
        <w:rPr>
          <w:rFonts w:ascii="Times New Roman" w:hAnsi="Times New Roman" w:cs="Times New Roman"/>
          <w:sz w:val="24"/>
          <w:szCs w:val="24"/>
        </w:rPr>
        <w:t>to fulfil</w:t>
      </w:r>
      <w:r w:rsidR="00FC3262" w:rsidRPr="00F349F6">
        <w:rPr>
          <w:rFonts w:ascii="Times New Roman" w:hAnsi="Times New Roman" w:cs="Times New Roman"/>
          <w:sz w:val="24"/>
          <w:szCs w:val="24"/>
        </w:rPr>
        <w:t>l</w:t>
      </w:r>
      <w:r w:rsidRPr="00F349F6">
        <w:rPr>
          <w:rFonts w:ascii="Times New Roman" w:hAnsi="Times New Roman" w:cs="Times New Roman"/>
          <w:sz w:val="24"/>
          <w:szCs w:val="24"/>
        </w:rPr>
        <w:t xml:space="preserve"> their agenda</w:t>
      </w:r>
      <w:r w:rsidR="007E5997" w:rsidRPr="00F349F6">
        <w:rPr>
          <w:rFonts w:ascii="Times New Roman" w:hAnsi="Times New Roman" w:cs="Times New Roman"/>
          <w:sz w:val="24"/>
          <w:szCs w:val="24"/>
        </w:rPr>
        <w:t>s</w:t>
      </w:r>
      <w:r w:rsidRPr="00F349F6">
        <w:rPr>
          <w:rFonts w:ascii="Times New Roman" w:hAnsi="Times New Roman" w:cs="Times New Roman"/>
          <w:sz w:val="24"/>
          <w:szCs w:val="24"/>
        </w:rPr>
        <w:t xml:space="preserve"> (Ashforth &amp; Gibbs</w:t>
      </w:r>
      <w:r w:rsidR="00F06A75" w:rsidRPr="00F349F6">
        <w:rPr>
          <w:rFonts w:ascii="Times New Roman" w:hAnsi="Times New Roman" w:cs="Times New Roman"/>
          <w:sz w:val="24"/>
          <w:szCs w:val="24"/>
        </w:rPr>
        <w:t>,</w:t>
      </w:r>
      <w:r w:rsidRPr="00F349F6">
        <w:rPr>
          <w:rFonts w:ascii="Times New Roman" w:hAnsi="Times New Roman" w:cs="Times New Roman"/>
          <w:sz w:val="24"/>
          <w:szCs w:val="24"/>
        </w:rPr>
        <w:t xml:space="preserve"> 1990; Pache &amp; Santos</w:t>
      </w:r>
      <w:r w:rsidR="00F06A75" w:rsidRPr="00F349F6">
        <w:rPr>
          <w:rFonts w:ascii="Times New Roman" w:hAnsi="Times New Roman" w:cs="Times New Roman"/>
          <w:sz w:val="24"/>
          <w:szCs w:val="24"/>
        </w:rPr>
        <w:t>,</w:t>
      </w:r>
      <w:r w:rsidR="00CC4B14" w:rsidRPr="00F349F6">
        <w:rPr>
          <w:rFonts w:ascii="Times New Roman" w:hAnsi="Times New Roman" w:cs="Times New Roman"/>
          <w:sz w:val="24"/>
          <w:szCs w:val="24"/>
        </w:rPr>
        <w:t xml:space="preserve"> 2010;</w:t>
      </w:r>
      <w:r w:rsidRPr="00F349F6">
        <w:rPr>
          <w:rFonts w:ascii="Times New Roman" w:hAnsi="Times New Roman" w:cs="Times New Roman"/>
          <w:sz w:val="24"/>
          <w:szCs w:val="24"/>
        </w:rPr>
        <w:t xml:space="preserve"> Scherer et al., 2013; Suchman</w:t>
      </w:r>
      <w:r w:rsidR="00F06A75" w:rsidRPr="00F349F6">
        <w:rPr>
          <w:rFonts w:ascii="Times New Roman" w:hAnsi="Times New Roman" w:cs="Times New Roman"/>
          <w:sz w:val="24"/>
          <w:szCs w:val="24"/>
        </w:rPr>
        <w:t>,</w:t>
      </w:r>
      <w:r w:rsidRPr="00F349F6">
        <w:rPr>
          <w:rFonts w:ascii="Times New Roman" w:hAnsi="Times New Roman" w:cs="Times New Roman"/>
          <w:sz w:val="24"/>
          <w:szCs w:val="24"/>
        </w:rPr>
        <w:t xml:space="preserve"> 1995; Zimmerman &amp; Zeit</w:t>
      </w:r>
      <w:r w:rsidR="004A0D15" w:rsidRPr="00F349F6">
        <w:rPr>
          <w:rFonts w:ascii="Times New Roman" w:hAnsi="Times New Roman" w:cs="Times New Roman"/>
          <w:sz w:val="24"/>
          <w:szCs w:val="24"/>
        </w:rPr>
        <w:t>z</w:t>
      </w:r>
      <w:r w:rsidR="00F06A75" w:rsidRPr="00F349F6">
        <w:rPr>
          <w:rFonts w:ascii="Times New Roman" w:hAnsi="Times New Roman" w:cs="Times New Roman"/>
          <w:sz w:val="24"/>
          <w:szCs w:val="24"/>
        </w:rPr>
        <w:t>,</w:t>
      </w:r>
      <w:r w:rsidRPr="00F349F6">
        <w:rPr>
          <w:rFonts w:ascii="Times New Roman" w:hAnsi="Times New Roman" w:cs="Times New Roman"/>
          <w:sz w:val="24"/>
          <w:szCs w:val="24"/>
        </w:rPr>
        <w:t xml:space="preserve"> 2002). Suchman (1995</w:t>
      </w:r>
      <w:r w:rsidR="00CC4B14" w:rsidRPr="00F349F6">
        <w:rPr>
          <w:rFonts w:ascii="Times New Roman" w:hAnsi="Times New Roman" w:cs="Times New Roman"/>
          <w:sz w:val="24"/>
          <w:szCs w:val="24"/>
        </w:rPr>
        <w:t>, p.</w:t>
      </w:r>
      <w:r w:rsidR="00F06A75" w:rsidRPr="00F349F6">
        <w:rPr>
          <w:rFonts w:ascii="Times New Roman" w:hAnsi="Times New Roman" w:cs="Times New Roman"/>
          <w:sz w:val="24"/>
          <w:szCs w:val="24"/>
        </w:rPr>
        <w:t xml:space="preserve"> </w:t>
      </w:r>
      <w:r w:rsidRPr="00F349F6">
        <w:rPr>
          <w:rFonts w:ascii="Times New Roman" w:hAnsi="Times New Roman" w:cs="Times New Roman"/>
          <w:sz w:val="24"/>
          <w:szCs w:val="24"/>
        </w:rPr>
        <w:t>574) defines legitimacy as “a generalized perception or assumption that the actions of an entity are desirable, proper, or appropriate within some socially constructed system of norms, values, beliefs, and definitions</w:t>
      </w:r>
      <w:r w:rsidR="00336A51" w:rsidRPr="00F349F6">
        <w:rPr>
          <w:rFonts w:ascii="Times New Roman" w:hAnsi="Times New Roman" w:cs="Times New Roman"/>
          <w:sz w:val="24"/>
          <w:szCs w:val="24"/>
        </w:rPr>
        <w:t>.”</w:t>
      </w:r>
      <w:r w:rsidRPr="00F349F6">
        <w:rPr>
          <w:rFonts w:ascii="Times New Roman" w:hAnsi="Times New Roman" w:cs="Times New Roman"/>
          <w:sz w:val="24"/>
          <w:szCs w:val="24"/>
        </w:rPr>
        <w:t xml:space="preserve"> </w:t>
      </w:r>
      <w:r w:rsidR="006F3FC5" w:rsidRPr="00F349F6">
        <w:rPr>
          <w:rFonts w:ascii="Times New Roman" w:hAnsi="Times New Roman" w:cs="Times New Roman"/>
          <w:sz w:val="24"/>
          <w:szCs w:val="24"/>
        </w:rPr>
        <w:t>Further</w:t>
      </w:r>
      <w:r w:rsidR="005F5131" w:rsidRPr="00F349F6">
        <w:rPr>
          <w:rFonts w:ascii="Times New Roman" w:hAnsi="Times New Roman" w:cs="Times New Roman"/>
          <w:sz w:val="24"/>
          <w:szCs w:val="24"/>
        </w:rPr>
        <w:t>more</w:t>
      </w:r>
      <w:r w:rsidR="006F3FC5" w:rsidRPr="00F349F6">
        <w:rPr>
          <w:rFonts w:ascii="Times New Roman" w:hAnsi="Times New Roman" w:cs="Times New Roman"/>
          <w:sz w:val="24"/>
          <w:szCs w:val="24"/>
        </w:rPr>
        <w:t xml:space="preserve">, </w:t>
      </w:r>
      <w:r w:rsidRPr="00F349F6">
        <w:rPr>
          <w:rFonts w:ascii="Times New Roman" w:hAnsi="Times New Roman" w:cs="Times New Roman"/>
          <w:sz w:val="24"/>
          <w:szCs w:val="24"/>
        </w:rPr>
        <w:t>Suchman (1995) introduces three forms of legitimac</w:t>
      </w:r>
      <w:r w:rsidR="00677571" w:rsidRPr="00F349F6">
        <w:rPr>
          <w:rFonts w:ascii="Times New Roman" w:hAnsi="Times New Roman" w:cs="Times New Roman"/>
          <w:sz w:val="24"/>
          <w:szCs w:val="24"/>
        </w:rPr>
        <w:t>y: M</w:t>
      </w:r>
      <w:r w:rsidRPr="00F349F6">
        <w:rPr>
          <w:rFonts w:ascii="Times New Roman" w:hAnsi="Times New Roman" w:cs="Times New Roman"/>
          <w:sz w:val="24"/>
          <w:szCs w:val="24"/>
        </w:rPr>
        <w:t>oral, cognitive, and pragmatic. Moral legitimacy is based on normative approval and refers to an explicitly moral discourse</w:t>
      </w:r>
      <w:r w:rsidR="006F3FC5" w:rsidRPr="00F349F6">
        <w:rPr>
          <w:rFonts w:ascii="Times New Roman" w:hAnsi="Times New Roman" w:cs="Times New Roman"/>
          <w:sz w:val="24"/>
          <w:szCs w:val="24"/>
        </w:rPr>
        <w:t xml:space="preserve"> about the acceptability of an </w:t>
      </w:r>
      <w:r w:rsidRPr="00F349F6">
        <w:rPr>
          <w:rFonts w:ascii="Times New Roman" w:hAnsi="Times New Roman" w:cs="Times New Roman"/>
          <w:sz w:val="24"/>
          <w:szCs w:val="24"/>
        </w:rPr>
        <w:t>organization and its activities. Cognitive legitimacy is based on comprehensibility and a taken-for-granted nature</w:t>
      </w:r>
      <w:r w:rsidR="005F5131" w:rsidRPr="00F349F6">
        <w:rPr>
          <w:rFonts w:ascii="Times New Roman" w:hAnsi="Times New Roman" w:cs="Times New Roman"/>
          <w:sz w:val="24"/>
          <w:szCs w:val="24"/>
        </w:rPr>
        <w:t>,</w:t>
      </w:r>
      <w:r w:rsidRPr="00F349F6">
        <w:rPr>
          <w:rFonts w:ascii="Times New Roman" w:hAnsi="Times New Roman" w:cs="Times New Roman"/>
          <w:sz w:val="24"/>
          <w:szCs w:val="24"/>
        </w:rPr>
        <w:t xml:space="preserve"> representative of the “normal” status quo. </w:t>
      </w:r>
      <w:r w:rsidR="007E5997" w:rsidRPr="00F349F6">
        <w:rPr>
          <w:rFonts w:ascii="Times New Roman" w:hAnsi="Times New Roman" w:cs="Times New Roman"/>
          <w:sz w:val="24"/>
          <w:szCs w:val="24"/>
        </w:rPr>
        <w:t>P</w:t>
      </w:r>
      <w:r w:rsidRPr="00F349F6">
        <w:rPr>
          <w:rFonts w:ascii="Times New Roman" w:hAnsi="Times New Roman" w:cs="Times New Roman"/>
          <w:sz w:val="24"/>
          <w:szCs w:val="24"/>
        </w:rPr>
        <w:t xml:space="preserve">ragmatic legitimacy is driven by the self-interest of the actor seeking </w:t>
      </w:r>
      <w:r w:rsidR="006F3FC5" w:rsidRPr="00F349F6">
        <w:rPr>
          <w:rFonts w:ascii="Times New Roman" w:hAnsi="Times New Roman" w:cs="Times New Roman"/>
          <w:sz w:val="24"/>
          <w:szCs w:val="24"/>
        </w:rPr>
        <w:t>legitimacy</w:t>
      </w:r>
      <w:r w:rsidR="00514163" w:rsidRPr="00F349F6">
        <w:rPr>
          <w:rFonts w:ascii="Times New Roman" w:hAnsi="Times New Roman" w:cs="Times New Roman"/>
          <w:sz w:val="24"/>
          <w:szCs w:val="24"/>
        </w:rPr>
        <w:t>.</w:t>
      </w:r>
      <w:r w:rsidR="006F3FC5" w:rsidRPr="00F349F6">
        <w:rPr>
          <w:rFonts w:ascii="Times New Roman" w:hAnsi="Times New Roman" w:cs="Times New Roman"/>
          <w:sz w:val="24"/>
          <w:szCs w:val="24"/>
        </w:rPr>
        <w:t xml:space="preserve"> </w:t>
      </w:r>
      <w:r w:rsidR="00514163" w:rsidRPr="00F349F6">
        <w:rPr>
          <w:rFonts w:ascii="Times New Roman" w:hAnsi="Times New Roman" w:cs="Times New Roman"/>
          <w:sz w:val="24"/>
          <w:szCs w:val="24"/>
        </w:rPr>
        <w:t>C</w:t>
      </w:r>
      <w:r w:rsidRPr="00F349F6">
        <w:rPr>
          <w:rFonts w:ascii="Times New Roman" w:hAnsi="Times New Roman" w:cs="Times New Roman"/>
          <w:sz w:val="24"/>
          <w:szCs w:val="24"/>
        </w:rPr>
        <w:t>ognitive and moral legitimacy are assumed to derive from cultural and social values.</w:t>
      </w:r>
    </w:p>
    <w:p w14:paraId="23873CA7" w14:textId="014E94BD" w:rsidR="007B729F" w:rsidRPr="00F349F6" w:rsidRDefault="00B86C9A" w:rsidP="007561B3">
      <w:pPr>
        <w:widowControl w:val="0"/>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 xml:space="preserve">A dominant assumption in the literature has been that </w:t>
      </w:r>
      <w:r w:rsidR="00C94950" w:rsidRPr="00F349F6">
        <w:rPr>
          <w:rFonts w:ascii="Times New Roman" w:hAnsi="Times New Roman" w:cs="Times New Roman"/>
          <w:sz w:val="24"/>
          <w:szCs w:val="24"/>
        </w:rPr>
        <w:t xml:space="preserve">legitimacy is </w:t>
      </w:r>
      <w:r w:rsidR="001A7EA2" w:rsidRPr="00F349F6">
        <w:rPr>
          <w:rFonts w:ascii="Times New Roman" w:hAnsi="Times New Roman" w:cs="Times New Roman"/>
          <w:sz w:val="24"/>
          <w:szCs w:val="24"/>
        </w:rPr>
        <w:t xml:space="preserve">an asset that organizations </w:t>
      </w:r>
      <w:r w:rsidR="00C94950" w:rsidRPr="00F349F6">
        <w:rPr>
          <w:rFonts w:ascii="Times New Roman" w:hAnsi="Times New Roman" w:cs="Times New Roman"/>
          <w:sz w:val="24"/>
          <w:szCs w:val="24"/>
        </w:rPr>
        <w:t>strategically deploy</w:t>
      </w:r>
      <w:r w:rsidR="00B31009" w:rsidRPr="00F349F6">
        <w:rPr>
          <w:rFonts w:ascii="Times New Roman" w:hAnsi="Times New Roman" w:cs="Times New Roman"/>
          <w:sz w:val="24"/>
          <w:szCs w:val="24"/>
        </w:rPr>
        <w:t xml:space="preserve"> and manage</w:t>
      </w:r>
      <w:r w:rsidR="00C94950" w:rsidRPr="00F349F6">
        <w:rPr>
          <w:rFonts w:ascii="Times New Roman" w:hAnsi="Times New Roman" w:cs="Times New Roman"/>
          <w:sz w:val="24"/>
          <w:szCs w:val="24"/>
        </w:rPr>
        <w:t xml:space="preserve"> to gain access to resources (Deephouse &amp; Suchman, 2008; Oliver, 1991; Suchman, 1995). </w:t>
      </w:r>
      <w:r w:rsidR="006F3FC5" w:rsidRPr="00F349F6">
        <w:rPr>
          <w:rFonts w:ascii="Times New Roman" w:hAnsi="Times New Roman" w:cs="Times New Roman"/>
          <w:sz w:val="24"/>
          <w:szCs w:val="24"/>
        </w:rPr>
        <w:t>Nevertheless, some</w:t>
      </w:r>
      <w:r w:rsidR="00C94950" w:rsidRPr="00F349F6">
        <w:rPr>
          <w:rFonts w:ascii="Times New Roman" w:hAnsi="Times New Roman" w:cs="Times New Roman"/>
          <w:sz w:val="24"/>
          <w:szCs w:val="24"/>
        </w:rPr>
        <w:t xml:space="preserve"> actions </w:t>
      </w:r>
      <w:r w:rsidR="000B214E" w:rsidRPr="00F349F6">
        <w:rPr>
          <w:rFonts w:ascii="Times New Roman" w:hAnsi="Times New Roman" w:cs="Times New Roman"/>
          <w:sz w:val="24"/>
          <w:szCs w:val="24"/>
        </w:rPr>
        <w:t>are</w:t>
      </w:r>
      <w:r w:rsidR="00C94950" w:rsidRPr="00F349F6">
        <w:rPr>
          <w:rFonts w:ascii="Times New Roman" w:hAnsi="Times New Roman" w:cs="Times New Roman"/>
          <w:sz w:val="24"/>
          <w:szCs w:val="24"/>
        </w:rPr>
        <w:t xml:space="preserve"> perceived as illegitimate if they go against social norms</w:t>
      </w:r>
      <w:r w:rsidR="00307137" w:rsidRPr="00F349F6">
        <w:rPr>
          <w:rFonts w:ascii="Times New Roman" w:hAnsi="Times New Roman" w:cs="Times New Roman"/>
          <w:sz w:val="24"/>
          <w:szCs w:val="24"/>
        </w:rPr>
        <w:t xml:space="preserve">. </w:t>
      </w:r>
      <w:r w:rsidR="006F3FC5" w:rsidRPr="00F349F6">
        <w:rPr>
          <w:rFonts w:ascii="Times New Roman" w:hAnsi="Times New Roman" w:cs="Times New Roman"/>
          <w:sz w:val="24"/>
          <w:szCs w:val="24"/>
        </w:rPr>
        <w:t>For example,</w:t>
      </w:r>
      <w:r w:rsidR="00C94950" w:rsidRPr="00F349F6">
        <w:rPr>
          <w:rFonts w:ascii="Times New Roman" w:hAnsi="Times New Roman" w:cs="Times New Roman"/>
          <w:sz w:val="24"/>
          <w:szCs w:val="24"/>
        </w:rPr>
        <w:t xml:space="preserve"> when </w:t>
      </w:r>
      <w:r w:rsidR="006F3FC5" w:rsidRPr="00F349F6">
        <w:rPr>
          <w:rFonts w:ascii="Times New Roman" w:hAnsi="Times New Roman" w:cs="Times New Roman"/>
          <w:sz w:val="24"/>
          <w:szCs w:val="24"/>
        </w:rPr>
        <w:t xml:space="preserve">an </w:t>
      </w:r>
      <w:r w:rsidR="00C94950" w:rsidRPr="00F349F6">
        <w:rPr>
          <w:rFonts w:ascii="Times New Roman" w:hAnsi="Times New Roman" w:cs="Times New Roman"/>
          <w:sz w:val="24"/>
          <w:szCs w:val="24"/>
        </w:rPr>
        <w:t xml:space="preserve">organization is </w:t>
      </w:r>
      <w:r w:rsidR="007E5997" w:rsidRPr="00F349F6">
        <w:rPr>
          <w:rFonts w:ascii="Times New Roman" w:hAnsi="Times New Roman" w:cs="Times New Roman"/>
          <w:sz w:val="24"/>
          <w:szCs w:val="24"/>
        </w:rPr>
        <w:t>un</w:t>
      </w:r>
      <w:r w:rsidR="00C94950" w:rsidRPr="00F349F6">
        <w:rPr>
          <w:rFonts w:ascii="Times New Roman" w:hAnsi="Times New Roman" w:cs="Times New Roman"/>
          <w:sz w:val="24"/>
          <w:szCs w:val="24"/>
        </w:rPr>
        <w:t xml:space="preserve">able to </w:t>
      </w:r>
      <w:r w:rsidR="006F3FC5" w:rsidRPr="00F349F6">
        <w:rPr>
          <w:rFonts w:ascii="Times New Roman" w:hAnsi="Times New Roman" w:cs="Times New Roman"/>
          <w:sz w:val="24"/>
          <w:szCs w:val="24"/>
        </w:rPr>
        <w:t xml:space="preserve">sustain </w:t>
      </w:r>
      <w:r w:rsidR="00C94950" w:rsidRPr="00F349F6">
        <w:rPr>
          <w:rFonts w:ascii="Times New Roman" w:hAnsi="Times New Roman" w:cs="Times New Roman"/>
          <w:sz w:val="24"/>
          <w:szCs w:val="24"/>
        </w:rPr>
        <w:t>so</w:t>
      </w:r>
      <w:r w:rsidR="006F3FC5" w:rsidRPr="00F349F6">
        <w:rPr>
          <w:rFonts w:ascii="Times New Roman" w:hAnsi="Times New Roman" w:cs="Times New Roman"/>
          <w:sz w:val="24"/>
          <w:szCs w:val="24"/>
        </w:rPr>
        <w:t xml:space="preserve">cial support (Zuckerman, 1999) and </w:t>
      </w:r>
      <w:r w:rsidR="007E5997" w:rsidRPr="00F349F6">
        <w:rPr>
          <w:rFonts w:ascii="Times New Roman" w:hAnsi="Times New Roman" w:cs="Times New Roman"/>
          <w:sz w:val="24"/>
          <w:szCs w:val="24"/>
        </w:rPr>
        <w:t xml:space="preserve">attracts </w:t>
      </w:r>
      <w:r w:rsidR="00C94950" w:rsidRPr="00F349F6">
        <w:rPr>
          <w:rFonts w:ascii="Times New Roman" w:hAnsi="Times New Roman" w:cs="Times New Roman"/>
          <w:sz w:val="24"/>
          <w:szCs w:val="24"/>
        </w:rPr>
        <w:t>social disa</w:t>
      </w:r>
      <w:r w:rsidR="00E06DAB" w:rsidRPr="00F349F6">
        <w:rPr>
          <w:rFonts w:ascii="Times New Roman" w:hAnsi="Times New Roman" w:cs="Times New Roman"/>
          <w:sz w:val="24"/>
          <w:szCs w:val="24"/>
        </w:rPr>
        <w:t>pproval (Elsbach &amp; Sutton, 1992</w:t>
      </w:r>
      <w:r w:rsidR="00C94950" w:rsidRPr="00F349F6">
        <w:rPr>
          <w:rFonts w:ascii="Times New Roman" w:hAnsi="Times New Roman" w:cs="Times New Roman"/>
          <w:sz w:val="24"/>
          <w:szCs w:val="24"/>
        </w:rPr>
        <w:t xml:space="preserve">) or is labeled </w:t>
      </w:r>
      <w:r w:rsidR="006F3FC5" w:rsidRPr="00F349F6">
        <w:rPr>
          <w:rFonts w:ascii="Times New Roman" w:hAnsi="Times New Roman" w:cs="Times New Roman"/>
          <w:sz w:val="24"/>
          <w:szCs w:val="24"/>
        </w:rPr>
        <w:t xml:space="preserve">as </w:t>
      </w:r>
      <w:r w:rsidR="00C94950" w:rsidRPr="00F349F6">
        <w:rPr>
          <w:rFonts w:ascii="Times New Roman" w:hAnsi="Times New Roman" w:cs="Times New Roman"/>
          <w:sz w:val="24"/>
          <w:szCs w:val="24"/>
        </w:rPr>
        <w:t>tainted and spoiled</w:t>
      </w:r>
      <w:r w:rsidR="006F3FC5" w:rsidRPr="00F349F6">
        <w:rPr>
          <w:rFonts w:ascii="Times New Roman" w:hAnsi="Times New Roman" w:cs="Times New Roman"/>
          <w:sz w:val="24"/>
          <w:szCs w:val="24"/>
        </w:rPr>
        <w:t>, its</w:t>
      </w:r>
      <w:r w:rsidR="00C94950" w:rsidRPr="00F349F6">
        <w:rPr>
          <w:rFonts w:ascii="Times New Roman" w:hAnsi="Times New Roman" w:cs="Times New Roman"/>
          <w:sz w:val="24"/>
          <w:szCs w:val="24"/>
        </w:rPr>
        <w:t xml:space="preserve"> core </w:t>
      </w:r>
      <w:r w:rsidR="006F3FC5" w:rsidRPr="00F349F6">
        <w:rPr>
          <w:rFonts w:ascii="Times New Roman" w:hAnsi="Times New Roman" w:cs="Times New Roman"/>
          <w:sz w:val="24"/>
          <w:szCs w:val="24"/>
        </w:rPr>
        <w:t xml:space="preserve">organizational </w:t>
      </w:r>
      <w:r w:rsidR="00C94950" w:rsidRPr="00F349F6">
        <w:rPr>
          <w:rFonts w:ascii="Times New Roman" w:hAnsi="Times New Roman" w:cs="Times New Roman"/>
          <w:sz w:val="24"/>
          <w:szCs w:val="24"/>
        </w:rPr>
        <w:t>attribute</w:t>
      </w:r>
      <w:r w:rsidR="006F3FC5" w:rsidRPr="00F349F6">
        <w:rPr>
          <w:rFonts w:ascii="Times New Roman" w:hAnsi="Times New Roman" w:cs="Times New Roman"/>
          <w:sz w:val="24"/>
          <w:szCs w:val="24"/>
        </w:rPr>
        <w:t>s</w:t>
      </w:r>
      <w:r w:rsidR="006021BE" w:rsidRPr="00F349F6">
        <w:rPr>
          <w:rFonts w:ascii="Times New Roman" w:hAnsi="Times New Roman" w:cs="Times New Roman"/>
          <w:sz w:val="24"/>
          <w:szCs w:val="24"/>
        </w:rPr>
        <w:t>,</w:t>
      </w:r>
      <w:r w:rsidR="006F3FC5" w:rsidRPr="00F349F6">
        <w:rPr>
          <w:rFonts w:ascii="Times New Roman" w:hAnsi="Times New Roman" w:cs="Times New Roman"/>
          <w:sz w:val="24"/>
          <w:szCs w:val="24"/>
        </w:rPr>
        <w:t xml:space="preserve"> such as identity and image</w:t>
      </w:r>
      <w:r w:rsidR="006021BE" w:rsidRPr="00F349F6">
        <w:rPr>
          <w:rFonts w:ascii="Times New Roman" w:hAnsi="Times New Roman" w:cs="Times New Roman"/>
          <w:sz w:val="24"/>
          <w:szCs w:val="24"/>
        </w:rPr>
        <w:t>,</w:t>
      </w:r>
      <w:r w:rsidR="00C94950" w:rsidRPr="00F349F6">
        <w:rPr>
          <w:rFonts w:ascii="Times New Roman" w:hAnsi="Times New Roman" w:cs="Times New Roman"/>
          <w:sz w:val="24"/>
          <w:szCs w:val="24"/>
        </w:rPr>
        <w:t xml:space="preserve"> </w:t>
      </w:r>
      <w:r w:rsidR="006F3FC5" w:rsidRPr="00F349F6">
        <w:rPr>
          <w:rFonts w:ascii="Times New Roman" w:hAnsi="Times New Roman" w:cs="Times New Roman"/>
          <w:sz w:val="24"/>
          <w:szCs w:val="24"/>
        </w:rPr>
        <w:t>are</w:t>
      </w:r>
      <w:r w:rsidR="00C94950" w:rsidRPr="00F349F6">
        <w:rPr>
          <w:rFonts w:ascii="Times New Roman" w:hAnsi="Times New Roman" w:cs="Times New Roman"/>
          <w:sz w:val="24"/>
          <w:szCs w:val="24"/>
        </w:rPr>
        <w:t xml:space="preserve"> </w:t>
      </w:r>
      <w:r w:rsidR="006F3FC5" w:rsidRPr="00F349F6">
        <w:rPr>
          <w:rFonts w:ascii="Times New Roman" w:hAnsi="Times New Roman" w:cs="Times New Roman"/>
          <w:sz w:val="24"/>
          <w:szCs w:val="24"/>
        </w:rPr>
        <w:t>difficult</w:t>
      </w:r>
      <w:r w:rsidR="00C94950" w:rsidRPr="00F349F6">
        <w:rPr>
          <w:rFonts w:ascii="Times New Roman" w:hAnsi="Times New Roman" w:cs="Times New Roman"/>
          <w:sz w:val="24"/>
          <w:szCs w:val="24"/>
        </w:rPr>
        <w:t xml:space="preserve"> to manage</w:t>
      </w:r>
      <w:r w:rsidR="00B31009" w:rsidRPr="00F349F6">
        <w:rPr>
          <w:rFonts w:ascii="Times New Roman" w:hAnsi="Times New Roman" w:cs="Times New Roman"/>
          <w:sz w:val="24"/>
          <w:szCs w:val="24"/>
        </w:rPr>
        <w:t xml:space="preserve"> in </w:t>
      </w:r>
      <w:r w:rsidR="00A744D6" w:rsidRPr="00F349F6">
        <w:rPr>
          <w:rFonts w:ascii="Times New Roman" w:hAnsi="Times New Roman" w:cs="Times New Roman"/>
          <w:sz w:val="24"/>
          <w:szCs w:val="24"/>
        </w:rPr>
        <w:t xml:space="preserve">a </w:t>
      </w:r>
      <w:r w:rsidR="006F3FC5" w:rsidRPr="00F349F6">
        <w:rPr>
          <w:rFonts w:ascii="Times New Roman" w:hAnsi="Times New Roman" w:cs="Times New Roman"/>
          <w:sz w:val="24"/>
          <w:szCs w:val="24"/>
        </w:rPr>
        <w:t xml:space="preserve">positive </w:t>
      </w:r>
      <w:r w:rsidR="00B31009" w:rsidRPr="00F349F6">
        <w:rPr>
          <w:rFonts w:ascii="Times New Roman" w:hAnsi="Times New Roman" w:cs="Times New Roman"/>
          <w:sz w:val="24"/>
          <w:szCs w:val="24"/>
        </w:rPr>
        <w:t>manner</w:t>
      </w:r>
      <w:r w:rsidR="00C94950" w:rsidRPr="00F349F6">
        <w:rPr>
          <w:rFonts w:ascii="Times New Roman" w:hAnsi="Times New Roman" w:cs="Times New Roman"/>
          <w:sz w:val="24"/>
          <w:szCs w:val="24"/>
        </w:rPr>
        <w:t xml:space="preserve"> (Hudson, 2008). </w:t>
      </w:r>
      <w:r w:rsidR="00F92FCF" w:rsidRPr="00F349F6">
        <w:rPr>
          <w:rFonts w:ascii="Times New Roman" w:hAnsi="Times New Roman" w:cs="Times New Roman"/>
          <w:sz w:val="24"/>
          <w:szCs w:val="24"/>
        </w:rPr>
        <w:t xml:space="preserve">Most prior </w:t>
      </w:r>
      <w:r w:rsidR="00C94950" w:rsidRPr="00F349F6">
        <w:rPr>
          <w:rFonts w:ascii="Times New Roman" w:hAnsi="Times New Roman" w:cs="Times New Roman"/>
          <w:sz w:val="24"/>
          <w:szCs w:val="24"/>
        </w:rPr>
        <w:t>conceptualization</w:t>
      </w:r>
      <w:r w:rsidR="00F92FCF" w:rsidRPr="00F349F6">
        <w:rPr>
          <w:rFonts w:ascii="Times New Roman" w:hAnsi="Times New Roman" w:cs="Times New Roman"/>
          <w:sz w:val="24"/>
          <w:szCs w:val="24"/>
        </w:rPr>
        <w:t>s</w:t>
      </w:r>
      <w:r w:rsidR="00C94950" w:rsidRPr="00F349F6">
        <w:rPr>
          <w:rFonts w:ascii="Times New Roman" w:hAnsi="Times New Roman" w:cs="Times New Roman"/>
          <w:sz w:val="24"/>
          <w:szCs w:val="24"/>
        </w:rPr>
        <w:t xml:space="preserve"> </w:t>
      </w:r>
      <w:r w:rsidR="00F92FCF" w:rsidRPr="00F349F6">
        <w:rPr>
          <w:rFonts w:ascii="Times New Roman" w:hAnsi="Times New Roman" w:cs="Times New Roman"/>
          <w:sz w:val="24"/>
          <w:szCs w:val="24"/>
        </w:rPr>
        <w:t xml:space="preserve">thus </w:t>
      </w:r>
      <w:r w:rsidR="00C94950" w:rsidRPr="00F349F6">
        <w:rPr>
          <w:rFonts w:ascii="Times New Roman" w:hAnsi="Times New Roman" w:cs="Times New Roman"/>
          <w:sz w:val="24"/>
          <w:szCs w:val="24"/>
        </w:rPr>
        <w:t>suggest that legitimacy and illegitimacy are</w:t>
      </w:r>
      <w:r w:rsidR="00E10AD7" w:rsidRPr="00F349F6">
        <w:rPr>
          <w:rFonts w:ascii="Times New Roman" w:hAnsi="Times New Roman" w:cs="Times New Roman"/>
          <w:sz w:val="24"/>
          <w:szCs w:val="24"/>
        </w:rPr>
        <w:t xml:space="preserve"> </w:t>
      </w:r>
      <w:r w:rsidR="00956516" w:rsidRPr="00F349F6">
        <w:rPr>
          <w:rFonts w:ascii="Times New Roman" w:hAnsi="Times New Roman" w:cs="Times New Roman"/>
          <w:sz w:val="24"/>
          <w:szCs w:val="24"/>
        </w:rPr>
        <w:t xml:space="preserve">bipolar, </w:t>
      </w:r>
      <w:r w:rsidR="00256662" w:rsidRPr="00F349F6">
        <w:rPr>
          <w:rFonts w:ascii="Times New Roman" w:hAnsi="Times New Roman" w:cs="Times New Roman"/>
          <w:sz w:val="24"/>
          <w:szCs w:val="24"/>
        </w:rPr>
        <w:t>formed by</w:t>
      </w:r>
      <w:r w:rsidR="00C94950" w:rsidRPr="00F349F6">
        <w:rPr>
          <w:rFonts w:ascii="Times New Roman" w:hAnsi="Times New Roman" w:cs="Times New Roman"/>
          <w:sz w:val="24"/>
          <w:szCs w:val="24"/>
        </w:rPr>
        <w:t xml:space="preserve"> a continuum of attributes</w:t>
      </w:r>
      <w:r w:rsidR="00E10AD7" w:rsidRPr="00F349F6">
        <w:rPr>
          <w:rFonts w:ascii="Times New Roman" w:hAnsi="Times New Roman" w:cs="Times New Roman"/>
          <w:sz w:val="24"/>
          <w:szCs w:val="24"/>
        </w:rPr>
        <w:t>.</w:t>
      </w:r>
    </w:p>
    <w:p w14:paraId="2F613A19" w14:textId="7726CEF0" w:rsidR="001C0BE3" w:rsidRPr="00F349F6" w:rsidRDefault="00C94950" w:rsidP="007778CD">
      <w:pPr>
        <w:widowControl w:val="0"/>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 xml:space="preserve">However, there is a need </w:t>
      </w:r>
      <w:r w:rsidR="00E95E03" w:rsidRPr="00F349F6">
        <w:rPr>
          <w:rFonts w:ascii="Times New Roman" w:hAnsi="Times New Roman" w:cs="Times New Roman"/>
          <w:sz w:val="24"/>
          <w:szCs w:val="24"/>
        </w:rPr>
        <w:t>to</w:t>
      </w:r>
      <w:r w:rsidR="00307137" w:rsidRPr="00F349F6">
        <w:rPr>
          <w:rFonts w:ascii="Times New Roman" w:hAnsi="Times New Roman" w:cs="Times New Roman"/>
          <w:sz w:val="24"/>
          <w:szCs w:val="24"/>
        </w:rPr>
        <w:t xml:space="preserve"> </w:t>
      </w:r>
      <w:r w:rsidRPr="00F349F6">
        <w:rPr>
          <w:rFonts w:ascii="Times New Roman" w:hAnsi="Times New Roman" w:cs="Times New Roman"/>
          <w:sz w:val="24"/>
          <w:szCs w:val="24"/>
        </w:rPr>
        <w:t>better understand</w:t>
      </w:r>
      <w:r w:rsidR="00256662" w:rsidRPr="00F349F6">
        <w:rPr>
          <w:rFonts w:ascii="Times New Roman" w:hAnsi="Times New Roman" w:cs="Times New Roman"/>
          <w:sz w:val="24"/>
          <w:szCs w:val="24"/>
        </w:rPr>
        <w:t xml:space="preserve"> </w:t>
      </w:r>
      <w:r w:rsidRPr="00F349F6">
        <w:rPr>
          <w:rFonts w:ascii="Times New Roman" w:hAnsi="Times New Roman" w:cs="Times New Roman"/>
          <w:sz w:val="24"/>
          <w:szCs w:val="24"/>
        </w:rPr>
        <w:t>legitimacy</w:t>
      </w:r>
      <w:r w:rsidR="00E95E03" w:rsidRPr="00F349F6">
        <w:rPr>
          <w:rFonts w:ascii="Times New Roman" w:hAnsi="Times New Roman" w:cs="Times New Roman"/>
          <w:sz w:val="24"/>
          <w:szCs w:val="24"/>
        </w:rPr>
        <w:t xml:space="preserve"> and </w:t>
      </w:r>
      <w:r w:rsidRPr="00F349F6">
        <w:rPr>
          <w:rFonts w:ascii="Times New Roman" w:hAnsi="Times New Roman" w:cs="Times New Roman"/>
          <w:sz w:val="24"/>
          <w:szCs w:val="24"/>
        </w:rPr>
        <w:t xml:space="preserve">illegitimacy beyond </w:t>
      </w:r>
      <w:r w:rsidR="00256662" w:rsidRPr="00F349F6">
        <w:rPr>
          <w:rFonts w:ascii="Times New Roman" w:hAnsi="Times New Roman" w:cs="Times New Roman"/>
          <w:sz w:val="24"/>
          <w:szCs w:val="24"/>
        </w:rPr>
        <w:t>the attributional</w:t>
      </w:r>
      <w:r w:rsidRPr="00F349F6">
        <w:rPr>
          <w:rFonts w:ascii="Times New Roman" w:hAnsi="Times New Roman" w:cs="Times New Roman"/>
          <w:sz w:val="24"/>
          <w:szCs w:val="24"/>
        </w:rPr>
        <w:t xml:space="preserve"> </w:t>
      </w:r>
      <w:r w:rsidR="006F3FC5" w:rsidRPr="00F349F6">
        <w:rPr>
          <w:rFonts w:ascii="Times New Roman" w:hAnsi="Times New Roman" w:cs="Times New Roman"/>
          <w:sz w:val="24"/>
          <w:szCs w:val="24"/>
        </w:rPr>
        <w:t>type of conceptualization</w:t>
      </w:r>
      <w:r w:rsidRPr="00F349F6">
        <w:rPr>
          <w:rFonts w:ascii="Times New Roman" w:hAnsi="Times New Roman" w:cs="Times New Roman"/>
          <w:sz w:val="24"/>
          <w:szCs w:val="24"/>
        </w:rPr>
        <w:t xml:space="preserve">. </w:t>
      </w:r>
      <w:r w:rsidR="00864A26" w:rsidRPr="00F349F6">
        <w:rPr>
          <w:rFonts w:ascii="Times New Roman" w:eastAsia="Times New Roman" w:hAnsi="Times New Roman" w:cs="Times New Roman"/>
          <w:sz w:val="24"/>
          <w:szCs w:val="24"/>
          <w:lang w:eastAsia="en-GB"/>
        </w:rPr>
        <w:t xml:space="preserve">Issue selling and legitimacy building both </w:t>
      </w:r>
      <w:r w:rsidR="00A744D6" w:rsidRPr="00F349F6">
        <w:rPr>
          <w:rFonts w:ascii="Times New Roman" w:eastAsia="Times New Roman" w:hAnsi="Times New Roman" w:cs="Times New Roman"/>
          <w:sz w:val="24"/>
          <w:szCs w:val="24"/>
          <w:lang w:eastAsia="en-GB"/>
        </w:rPr>
        <w:t xml:space="preserve">rely </w:t>
      </w:r>
      <w:r w:rsidR="00864A26" w:rsidRPr="00F349F6">
        <w:rPr>
          <w:rFonts w:ascii="Times New Roman" w:eastAsia="Times New Roman" w:hAnsi="Times New Roman" w:cs="Times New Roman"/>
          <w:sz w:val="24"/>
          <w:szCs w:val="24"/>
          <w:lang w:eastAsia="en-GB"/>
        </w:rPr>
        <w:t>on material and discursive framing in the issue</w:t>
      </w:r>
      <w:r w:rsidR="00A744D6" w:rsidRPr="00F349F6">
        <w:rPr>
          <w:rFonts w:ascii="Times New Roman" w:eastAsia="Times New Roman" w:hAnsi="Times New Roman" w:cs="Times New Roman"/>
          <w:sz w:val="24"/>
          <w:szCs w:val="24"/>
          <w:lang w:eastAsia="en-GB"/>
        </w:rPr>
        <w:t>-</w:t>
      </w:r>
      <w:r w:rsidR="00864A26" w:rsidRPr="00F349F6">
        <w:rPr>
          <w:rFonts w:ascii="Times New Roman" w:eastAsia="Times New Roman" w:hAnsi="Times New Roman" w:cs="Times New Roman"/>
          <w:sz w:val="24"/>
          <w:szCs w:val="24"/>
          <w:lang w:eastAsia="en-GB"/>
        </w:rPr>
        <w:t xml:space="preserve">acceptance process within organizational and institutional settings (Howard-Grenville, 2007; Maguire et al. 2004). </w:t>
      </w:r>
      <w:r w:rsidRPr="00F349F6">
        <w:rPr>
          <w:rFonts w:ascii="Times New Roman" w:hAnsi="Times New Roman" w:cs="Times New Roman"/>
          <w:sz w:val="24"/>
          <w:szCs w:val="24"/>
        </w:rPr>
        <w:t xml:space="preserve">This </w:t>
      </w:r>
      <w:r w:rsidR="00B31009" w:rsidRPr="00F349F6">
        <w:rPr>
          <w:rFonts w:ascii="Times New Roman" w:hAnsi="Times New Roman" w:cs="Times New Roman"/>
          <w:sz w:val="24"/>
          <w:szCs w:val="24"/>
        </w:rPr>
        <w:t>perspective</w:t>
      </w:r>
      <w:r w:rsidR="00864A26" w:rsidRPr="00F349F6">
        <w:rPr>
          <w:rFonts w:ascii="Times New Roman" w:hAnsi="Times New Roman" w:cs="Times New Roman"/>
          <w:sz w:val="24"/>
          <w:szCs w:val="24"/>
        </w:rPr>
        <w:t xml:space="preserve"> f</w:t>
      </w:r>
      <w:r w:rsidRPr="00F349F6">
        <w:rPr>
          <w:rFonts w:ascii="Times New Roman" w:hAnsi="Times New Roman" w:cs="Times New Roman"/>
          <w:sz w:val="24"/>
          <w:szCs w:val="24"/>
        </w:rPr>
        <w:t>ocus</w:t>
      </w:r>
      <w:r w:rsidR="00B31009" w:rsidRPr="00F349F6">
        <w:rPr>
          <w:rFonts w:ascii="Times New Roman" w:hAnsi="Times New Roman" w:cs="Times New Roman"/>
          <w:sz w:val="24"/>
          <w:szCs w:val="24"/>
        </w:rPr>
        <w:t>es</w:t>
      </w:r>
      <w:r w:rsidRPr="00F349F6">
        <w:rPr>
          <w:rFonts w:ascii="Times New Roman" w:hAnsi="Times New Roman" w:cs="Times New Roman"/>
          <w:sz w:val="24"/>
          <w:szCs w:val="24"/>
        </w:rPr>
        <w:t xml:space="preserve"> on </w:t>
      </w:r>
      <w:r w:rsidR="00180039" w:rsidRPr="00F349F6">
        <w:rPr>
          <w:rFonts w:ascii="Times New Roman" w:hAnsi="Times New Roman" w:cs="Times New Roman"/>
          <w:sz w:val="24"/>
          <w:szCs w:val="24"/>
        </w:rPr>
        <w:t xml:space="preserve">the </w:t>
      </w:r>
      <w:r w:rsidRPr="00F349F6">
        <w:rPr>
          <w:rFonts w:ascii="Times New Roman" w:hAnsi="Times New Roman" w:cs="Times New Roman"/>
          <w:sz w:val="24"/>
          <w:szCs w:val="24"/>
        </w:rPr>
        <w:t xml:space="preserve">processual and dynamic nature of </w:t>
      </w:r>
      <w:r w:rsidR="00864A26" w:rsidRPr="00F349F6">
        <w:rPr>
          <w:rFonts w:ascii="Times New Roman" w:hAnsi="Times New Roman" w:cs="Times New Roman"/>
          <w:sz w:val="24"/>
          <w:szCs w:val="24"/>
        </w:rPr>
        <w:t>(il)</w:t>
      </w:r>
      <w:r w:rsidR="00E95E03" w:rsidRPr="00F349F6">
        <w:rPr>
          <w:rFonts w:ascii="Times New Roman" w:hAnsi="Times New Roman" w:cs="Times New Roman"/>
          <w:sz w:val="24"/>
          <w:szCs w:val="24"/>
        </w:rPr>
        <w:t>legitimacy</w:t>
      </w:r>
      <w:r w:rsidR="00864A26" w:rsidRPr="00F349F6">
        <w:rPr>
          <w:rFonts w:ascii="Times New Roman" w:hAnsi="Times New Roman" w:cs="Times New Roman"/>
          <w:sz w:val="24"/>
          <w:szCs w:val="24"/>
        </w:rPr>
        <w:t>:</w:t>
      </w:r>
      <w:r w:rsidR="00E95E03" w:rsidRPr="00F349F6">
        <w:rPr>
          <w:rFonts w:ascii="Times New Roman" w:hAnsi="Times New Roman" w:cs="Times New Roman"/>
          <w:sz w:val="24"/>
          <w:szCs w:val="24"/>
        </w:rPr>
        <w:t xml:space="preserve"> </w:t>
      </w:r>
      <w:r w:rsidR="005C416C" w:rsidRPr="00F349F6">
        <w:rPr>
          <w:rFonts w:ascii="Times New Roman" w:hAnsi="Times New Roman" w:cs="Times New Roman"/>
          <w:sz w:val="24"/>
          <w:szCs w:val="24"/>
        </w:rPr>
        <w:t>H</w:t>
      </w:r>
      <w:r w:rsidR="008A5492" w:rsidRPr="00F349F6">
        <w:rPr>
          <w:rFonts w:ascii="Times New Roman" w:hAnsi="Times New Roman" w:cs="Times New Roman"/>
          <w:sz w:val="24"/>
          <w:szCs w:val="24"/>
        </w:rPr>
        <w:t>ow</w:t>
      </w:r>
      <w:r w:rsidRPr="00F349F6">
        <w:rPr>
          <w:rFonts w:ascii="Times New Roman" w:hAnsi="Times New Roman" w:cs="Times New Roman"/>
          <w:sz w:val="24"/>
          <w:szCs w:val="24"/>
        </w:rPr>
        <w:t xml:space="preserve"> legitimacy struggles</w:t>
      </w:r>
      <w:r w:rsidR="00B16EF4" w:rsidRPr="00F349F6">
        <w:rPr>
          <w:rFonts w:ascii="Times New Roman" w:hAnsi="Times New Roman" w:cs="Times New Roman"/>
          <w:sz w:val="24"/>
          <w:szCs w:val="24"/>
        </w:rPr>
        <w:t xml:space="preserve">, </w:t>
      </w:r>
      <w:r w:rsidRPr="00F349F6">
        <w:rPr>
          <w:rFonts w:ascii="Times New Roman" w:hAnsi="Times New Roman" w:cs="Times New Roman"/>
          <w:sz w:val="24"/>
          <w:szCs w:val="24"/>
        </w:rPr>
        <w:t>take</w:t>
      </w:r>
      <w:r w:rsidR="00514163" w:rsidRPr="00F349F6">
        <w:rPr>
          <w:rFonts w:ascii="Times New Roman" w:hAnsi="Times New Roman" w:cs="Times New Roman"/>
          <w:sz w:val="24"/>
          <w:szCs w:val="24"/>
        </w:rPr>
        <w:t>s</w:t>
      </w:r>
      <w:r w:rsidRPr="00F349F6">
        <w:rPr>
          <w:rFonts w:ascii="Times New Roman" w:hAnsi="Times New Roman" w:cs="Times New Roman"/>
          <w:sz w:val="24"/>
          <w:szCs w:val="24"/>
        </w:rPr>
        <w:t xml:space="preserve"> place in multiple social arenas</w:t>
      </w:r>
      <w:r w:rsidR="00A744D6" w:rsidRPr="00F349F6">
        <w:rPr>
          <w:rFonts w:ascii="Times New Roman" w:hAnsi="Times New Roman" w:cs="Times New Roman"/>
          <w:sz w:val="24"/>
          <w:szCs w:val="24"/>
        </w:rPr>
        <w:t>,</w:t>
      </w:r>
      <w:r w:rsidR="008F2662" w:rsidRPr="00F349F6">
        <w:rPr>
          <w:rFonts w:ascii="Times New Roman" w:hAnsi="Times New Roman" w:cs="Times New Roman"/>
          <w:sz w:val="24"/>
          <w:szCs w:val="24"/>
        </w:rPr>
        <w:t xml:space="preserve"> and </w:t>
      </w:r>
      <w:r w:rsidR="00566885" w:rsidRPr="00F349F6">
        <w:rPr>
          <w:rFonts w:ascii="Times New Roman" w:hAnsi="Times New Roman" w:cs="Times New Roman"/>
          <w:sz w:val="24"/>
          <w:szCs w:val="24"/>
        </w:rPr>
        <w:t xml:space="preserve">involves multiple voices </w:t>
      </w:r>
      <w:r w:rsidR="008F2662" w:rsidRPr="00F349F6">
        <w:rPr>
          <w:rFonts w:ascii="Times New Roman" w:hAnsi="Times New Roman" w:cs="Times New Roman"/>
          <w:sz w:val="24"/>
          <w:szCs w:val="24"/>
        </w:rPr>
        <w:t xml:space="preserve">(Ehrström-Fuentes, 2016). </w:t>
      </w:r>
      <w:r w:rsidR="00956516" w:rsidRPr="00F349F6">
        <w:rPr>
          <w:rFonts w:ascii="Times New Roman" w:hAnsi="Times New Roman" w:cs="Times New Roman"/>
          <w:sz w:val="24"/>
          <w:szCs w:val="24"/>
        </w:rPr>
        <w:t>In other words, a GROs</w:t>
      </w:r>
      <w:r w:rsidR="00A744D6" w:rsidRPr="00F349F6">
        <w:rPr>
          <w:rFonts w:ascii="Times New Roman" w:hAnsi="Times New Roman" w:cs="Times New Roman"/>
          <w:sz w:val="24"/>
          <w:szCs w:val="24"/>
        </w:rPr>
        <w:t>’</w:t>
      </w:r>
      <w:r w:rsidR="00956516" w:rsidRPr="00F349F6">
        <w:rPr>
          <w:rFonts w:ascii="Times New Roman" w:hAnsi="Times New Roman" w:cs="Times New Roman"/>
          <w:sz w:val="24"/>
          <w:szCs w:val="24"/>
        </w:rPr>
        <w:t xml:space="preserve"> activities </w:t>
      </w:r>
      <w:r w:rsidR="00A744D6" w:rsidRPr="00F349F6">
        <w:rPr>
          <w:rFonts w:ascii="Times New Roman" w:hAnsi="Times New Roman" w:cs="Times New Roman"/>
          <w:sz w:val="24"/>
          <w:szCs w:val="24"/>
        </w:rPr>
        <w:t>are</w:t>
      </w:r>
      <w:r w:rsidR="00956516" w:rsidRPr="00F349F6">
        <w:rPr>
          <w:rFonts w:ascii="Times New Roman" w:hAnsi="Times New Roman" w:cs="Times New Roman"/>
          <w:sz w:val="24"/>
          <w:szCs w:val="24"/>
        </w:rPr>
        <w:t xml:space="preserve"> evaluated as legitimate or illegitimate </w:t>
      </w:r>
      <w:r w:rsidR="00267CE8" w:rsidRPr="00F349F6">
        <w:rPr>
          <w:rFonts w:ascii="Times New Roman" w:hAnsi="Times New Roman" w:cs="Times New Roman"/>
          <w:sz w:val="24"/>
          <w:szCs w:val="24"/>
        </w:rPr>
        <w:t>simultaneously</w:t>
      </w:r>
      <w:r w:rsidR="00956516" w:rsidRPr="00F349F6">
        <w:rPr>
          <w:rFonts w:ascii="Times New Roman" w:hAnsi="Times New Roman" w:cs="Times New Roman"/>
          <w:sz w:val="24"/>
          <w:szCs w:val="24"/>
        </w:rPr>
        <w:t xml:space="preserve"> by different parties. More specifically, such evaluations depend on</w:t>
      </w:r>
      <w:r w:rsidR="00C75A1F" w:rsidRPr="00F349F6">
        <w:rPr>
          <w:rFonts w:ascii="Times New Roman" w:hAnsi="Times New Roman" w:cs="Times New Roman"/>
          <w:sz w:val="24"/>
          <w:szCs w:val="24"/>
        </w:rPr>
        <w:t xml:space="preserve"> the social evaluators’ values and use of discourses</w:t>
      </w:r>
      <w:r w:rsidR="00742948" w:rsidRPr="00F349F6">
        <w:rPr>
          <w:rFonts w:ascii="Times New Roman" w:hAnsi="Times New Roman" w:cs="Times New Roman"/>
          <w:sz w:val="24"/>
          <w:szCs w:val="24"/>
        </w:rPr>
        <w:t>,</w:t>
      </w:r>
      <w:r w:rsidR="00956516" w:rsidRPr="00F349F6">
        <w:rPr>
          <w:rFonts w:ascii="Times New Roman" w:hAnsi="Times New Roman" w:cs="Times New Roman"/>
          <w:sz w:val="24"/>
          <w:szCs w:val="24"/>
        </w:rPr>
        <w:t xml:space="preserve"> as well as existing relationships and interests</w:t>
      </w:r>
      <w:r w:rsidR="00C75A1F" w:rsidRPr="00F349F6">
        <w:rPr>
          <w:rFonts w:ascii="Times New Roman" w:hAnsi="Times New Roman" w:cs="Times New Roman"/>
          <w:sz w:val="24"/>
          <w:szCs w:val="24"/>
        </w:rPr>
        <w:t xml:space="preserve"> in an issue</w:t>
      </w:r>
      <w:r w:rsidR="00956516" w:rsidRPr="00F349F6">
        <w:rPr>
          <w:rFonts w:ascii="Times New Roman" w:hAnsi="Times New Roman" w:cs="Times New Roman"/>
          <w:sz w:val="24"/>
          <w:szCs w:val="24"/>
        </w:rPr>
        <w:t xml:space="preserve">. </w:t>
      </w:r>
      <w:r w:rsidR="00C75A1F" w:rsidRPr="00F349F6">
        <w:rPr>
          <w:rFonts w:ascii="Times New Roman" w:hAnsi="Times New Roman" w:cs="Times New Roman"/>
          <w:sz w:val="24"/>
          <w:szCs w:val="24"/>
        </w:rPr>
        <w:t xml:space="preserve">Therefore, </w:t>
      </w:r>
      <w:r w:rsidR="00D731F1" w:rsidRPr="00F349F6">
        <w:rPr>
          <w:rFonts w:ascii="Times New Roman" w:hAnsi="Times New Roman" w:cs="Times New Roman"/>
          <w:sz w:val="24"/>
          <w:szCs w:val="24"/>
        </w:rPr>
        <w:t>w</w:t>
      </w:r>
      <w:r w:rsidR="00956516" w:rsidRPr="00F349F6">
        <w:rPr>
          <w:rFonts w:ascii="Times New Roman" w:hAnsi="Times New Roman" w:cs="Times New Roman"/>
          <w:sz w:val="24"/>
          <w:szCs w:val="24"/>
        </w:rPr>
        <w:t>e argue that gaining legitimacy or being perceived as illegitimate is nei</w:t>
      </w:r>
      <w:r w:rsidR="00566885" w:rsidRPr="00F349F6">
        <w:rPr>
          <w:rFonts w:ascii="Times New Roman" w:hAnsi="Times New Roman" w:cs="Times New Roman"/>
          <w:sz w:val="24"/>
          <w:szCs w:val="24"/>
        </w:rPr>
        <w:t>ther symmetrical nor dichotomous</w:t>
      </w:r>
      <w:r w:rsidR="00956516" w:rsidRPr="00F349F6">
        <w:rPr>
          <w:rFonts w:ascii="Times New Roman" w:hAnsi="Times New Roman" w:cs="Times New Roman"/>
          <w:sz w:val="24"/>
          <w:szCs w:val="24"/>
        </w:rPr>
        <w:t xml:space="preserve"> (Martin et al., 1990; Suddaby et al., 2017)</w:t>
      </w:r>
      <w:r w:rsidR="005D4200" w:rsidRPr="00F349F6">
        <w:rPr>
          <w:rFonts w:ascii="Times New Roman" w:hAnsi="Times New Roman" w:cs="Times New Roman"/>
          <w:sz w:val="24"/>
          <w:szCs w:val="24"/>
        </w:rPr>
        <w:t>;</w:t>
      </w:r>
      <w:r w:rsidR="00956516" w:rsidRPr="00F349F6">
        <w:rPr>
          <w:rFonts w:ascii="Times New Roman" w:hAnsi="Times New Roman" w:cs="Times New Roman"/>
          <w:sz w:val="24"/>
          <w:szCs w:val="24"/>
        </w:rPr>
        <w:t xml:space="preserve"> </w:t>
      </w:r>
      <w:r w:rsidR="005D4200" w:rsidRPr="00F349F6">
        <w:rPr>
          <w:rFonts w:ascii="Times New Roman" w:hAnsi="Times New Roman" w:cs="Times New Roman"/>
          <w:sz w:val="24"/>
          <w:szCs w:val="24"/>
        </w:rPr>
        <w:t>i</w:t>
      </w:r>
      <w:r w:rsidR="00956516" w:rsidRPr="00F349F6">
        <w:rPr>
          <w:rFonts w:ascii="Times New Roman" w:hAnsi="Times New Roman" w:cs="Times New Roman"/>
          <w:sz w:val="24"/>
          <w:szCs w:val="24"/>
        </w:rPr>
        <w:t>t is a processual</w:t>
      </w:r>
      <w:r w:rsidR="00176226" w:rsidRPr="00F349F6">
        <w:rPr>
          <w:rFonts w:ascii="Times New Roman" w:hAnsi="Times New Roman" w:cs="Times New Roman"/>
          <w:sz w:val="24"/>
          <w:szCs w:val="24"/>
        </w:rPr>
        <w:t>, plurivocal</w:t>
      </w:r>
      <w:r w:rsidR="00A744D6" w:rsidRPr="00F349F6">
        <w:rPr>
          <w:rFonts w:ascii="Times New Roman" w:hAnsi="Times New Roman" w:cs="Times New Roman"/>
          <w:sz w:val="24"/>
          <w:szCs w:val="24"/>
        </w:rPr>
        <w:t>,</w:t>
      </w:r>
      <w:r w:rsidR="00176226" w:rsidRPr="00F349F6">
        <w:rPr>
          <w:rFonts w:ascii="Times New Roman" w:hAnsi="Times New Roman" w:cs="Times New Roman"/>
          <w:sz w:val="24"/>
          <w:szCs w:val="24"/>
        </w:rPr>
        <w:t xml:space="preserve"> </w:t>
      </w:r>
      <w:r w:rsidR="00B86C9A" w:rsidRPr="00F349F6">
        <w:rPr>
          <w:rFonts w:ascii="Times New Roman" w:hAnsi="Times New Roman" w:cs="Times New Roman"/>
          <w:sz w:val="24"/>
          <w:szCs w:val="24"/>
        </w:rPr>
        <w:t xml:space="preserve">and relational </w:t>
      </w:r>
      <w:r w:rsidR="00C75A1F" w:rsidRPr="00F349F6">
        <w:rPr>
          <w:rFonts w:ascii="Times New Roman" w:hAnsi="Times New Roman" w:cs="Times New Roman"/>
          <w:sz w:val="24"/>
          <w:szCs w:val="24"/>
        </w:rPr>
        <w:t xml:space="preserve">phenomenon that captures </w:t>
      </w:r>
      <w:r w:rsidR="00956516" w:rsidRPr="00F349F6">
        <w:rPr>
          <w:rFonts w:ascii="Times New Roman" w:hAnsi="Times New Roman" w:cs="Times New Roman"/>
          <w:sz w:val="24"/>
          <w:szCs w:val="24"/>
        </w:rPr>
        <w:t>GROs’ struggle</w:t>
      </w:r>
      <w:r w:rsidR="00A744D6" w:rsidRPr="00F349F6">
        <w:rPr>
          <w:rFonts w:ascii="Times New Roman" w:hAnsi="Times New Roman" w:cs="Times New Roman"/>
          <w:sz w:val="24"/>
          <w:szCs w:val="24"/>
        </w:rPr>
        <w:t>s</w:t>
      </w:r>
      <w:r w:rsidR="00956516" w:rsidRPr="00F349F6">
        <w:rPr>
          <w:rFonts w:ascii="Times New Roman" w:hAnsi="Times New Roman" w:cs="Times New Roman"/>
          <w:sz w:val="24"/>
          <w:szCs w:val="24"/>
        </w:rPr>
        <w:t xml:space="preserve"> for</w:t>
      </w:r>
      <w:r w:rsidR="00C75A1F" w:rsidRPr="00F349F6">
        <w:rPr>
          <w:rFonts w:ascii="Times New Roman" w:hAnsi="Times New Roman" w:cs="Times New Roman"/>
          <w:sz w:val="24"/>
          <w:szCs w:val="24"/>
        </w:rPr>
        <w:t xml:space="preserve"> gaining </w:t>
      </w:r>
      <w:r w:rsidR="00956516" w:rsidRPr="00F349F6">
        <w:rPr>
          <w:rFonts w:ascii="Times New Roman" w:hAnsi="Times New Roman" w:cs="Times New Roman"/>
          <w:sz w:val="24"/>
          <w:szCs w:val="24"/>
        </w:rPr>
        <w:t>legitimacy.</w:t>
      </w:r>
    </w:p>
    <w:p w14:paraId="76695E25" w14:textId="5294EABF" w:rsidR="00267D98" w:rsidRPr="00F349F6" w:rsidRDefault="002A73DE" w:rsidP="00633936">
      <w:pPr>
        <w:widowControl w:val="0"/>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W</w:t>
      </w:r>
      <w:r w:rsidR="00C94950" w:rsidRPr="00F349F6">
        <w:rPr>
          <w:rFonts w:ascii="Times New Roman" w:hAnsi="Times New Roman" w:cs="Times New Roman"/>
          <w:sz w:val="24"/>
          <w:szCs w:val="24"/>
        </w:rPr>
        <w:t xml:space="preserve">e </w:t>
      </w:r>
      <w:r w:rsidR="00B31009" w:rsidRPr="00F349F6">
        <w:rPr>
          <w:rFonts w:ascii="Times New Roman" w:hAnsi="Times New Roman" w:cs="Times New Roman"/>
          <w:sz w:val="24"/>
          <w:szCs w:val="24"/>
        </w:rPr>
        <w:t>recognize</w:t>
      </w:r>
      <w:r w:rsidR="00C94950" w:rsidRPr="00F349F6">
        <w:rPr>
          <w:rFonts w:ascii="Times New Roman" w:hAnsi="Times New Roman" w:cs="Times New Roman"/>
          <w:sz w:val="24"/>
          <w:szCs w:val="24"/>
        </w:rPr>
        <w:t xml:space="preserve"> that legitimacy is not only a resource to attract societal support</w:t>
      </w:r>
      <w:r w:rsidR="00A744D6" w:rsidRPr="00F349F6">
        <w:rPr>
          <w:rFonts w:ascii="Times New Roman" w:hAnsi="Times New Roman" w:cs="Times New Roman"/>
          <w:sz w:val="24"/>
          <w:szCs w:val="24"/>
        </w:rPr>
        <w:t>;</w:t>
      </w:r>
      <w:r w:rsidR="00C94950" w:rsidRPr="00F349F6">
        <w:rPr>
          <w:rFonts w:ascii="Times New Roman" w:hAnsi="Times New Roman" w:cs="Times New Roman"/>
          <w:sz w:val="24"/>
          <w:szCs w:val="24"/>
        </w:rPr>
        <w:t xml:space="preserve"> societal support itself helps to </w:t>
      </w:r>
      <w:r w:rsidR="00B0627B" w:rsidRPr="00F349F6">
        <w:rPr>
          <w:rFonts w:ascii="Times New Roman" w:hAnsi="Times New Roman" w:cs="Times New Roman"/>
          <w:sz w:val="24"/>
          <w:szCs w:val="24"/>
        </w:rPr>
        <w:t xml:space="preserve">establish </w:t>
      </w:r>
      <w:r w:rsidR="00C94950" w:rsidRPr="00F349F6">
        <w:rPr>
          <w:rFonts w:ascii="Times New Roman" w:hAnsi="Times New Roman" w:cs="Times New Roman"/>
          <w:sz w:val="24"/>
          <w:szCs w:val="24"/>
        </w:rPr>
        <w:t>organizational legitimacy</w:t>
      </w:r>
      <w:r w:rsidR="00A744D6" w:rsidRPr="00F349F6">
        <w:rPr>
          <w:rFonts w:ascii="Times New Roman" w:hAnsi="Times New Roman" w:cs="Times New Roman"/>
          <w:sz w:val="24"/>
          <w:szCs w:val="24"/>
        </w:rPr>
        <w:t>:</w:t>
      </w:r>
      <w:r w:rsidR="00C94950" w:rsidRPr="00F349F6">
        <w:rPr>
          <w:rFonts w:ascii="Times New Roman" w:hAnsi="Times New Roman" w:cs="Times New Roman"/>
          <w:sz w:val="24"/>
          <w:szCs w:val="24"/>
        </w:rPr>
        <w:t xml:space="preserve"> </w:t>
      </w:r>
      <w:r w:rsidR="00A744D6" w:rsidRPr="00F349F6">
        <w:rPr>
          <w:rFonts w:ascii="Times New Roman" w:hAnsi="Times New Roman" w:cs="Times New Roman"/>
          <w:sz w:val="24"/>
          <w:szCs w:val="24"/>
        </w:rPr>
        <w:t>E</w:t>
      </w:r>
      <w:r w:rsidR="00C94950" w:rsidRPr="00F349F6">
        <w:rPr>
          <w:rFonts w:ascii="Times New Roman" w:hAnsi="Times New Roman" w:cs="Times New Roman"/>
          <w:sz w:val="24"/>
          <w:szCs w:val="24"/>
        </w:rPr>
        <w:t xml:space="preserve">ven though legitimacy would be an asset for an organization, it </w:t>
      </w:r>
      <w:r w:rsidR="00CE45BA" w:rsidRPr="00F349F6">
        <w:rPr>
          <w:rFonts w:ascii="Times New Roman" w:hAnsi="Times New Roman" w:cs="Times New Roman"/>
          <w:sz w:val="24"/>
          <w:szCs w:val="24"/>
        </w:rPr>
        <w:t>remains</w:t>
      </w:r>
      <w:r w:rsidR="00C94950" w:rsidRPr="00F349F6">
        <w:rPr>
          <w:rFonts w:ascii="Times New Roman" w:hAnsi="Times New Roman" w:cs="Times New Roman"/>
          <w:sz w:val="24"/>
          <w:szCs w:val="24"/>
        </w:rPr>
        <w:t xml:space="preserve"> a social evaluation made by </w:t>
      </w:r>
      <w:r w:rsidR="00256662" w:rsidRPr="00F349F6">
        <w:rPr>
          <w:rFonts w:ascii="Times New Roman" w:hAnsi="Times New Roman" w:cs="Times New Roman"/>
          <w:sz w:val="24"/>
          <w:szCs w:val="24"/>
        </w:rPr>
        <w:t>different actors</w:t>
      </w:r>
      <w:r w:rsidR="00C94950" w:rsidRPr="00F349F6">
        <w:rPr>
          <w:rFonts w:ascii="Times New Roman" w:hAnsi="Times New Roman" w:cs="Times New Roman"/>
          <w:sz w:val="24"/>
          <w:szCs w:val="24"/>
        </w:rPr>
        <w:t xml:space="preserve"> (Bitektine</w:t>
      </w:r>
      <w:r w:rsidR="004A0D15" w:rsidRPr="00F349F6">
        <w:rPr>
          <w:rFonts w:ascii="Times New Roman" w:hAnsi="Times New Roman" w:cs="Times New Roman"/>
          <w:sz w:val="24"/>
          <w:szCs w:val="24"/>
        </w:rPr>
        <w:t>, 2011</w:t>
      </w:r>
      <w:r w:rsidR="00C94950" w:rsidRPr="00F349F6">
        <w:rPr>
          <w:rFonts w:ascii="Times New Roman" w:hAnsi="Times New Roman" w:cs="Times New Roman"/>
          <w:sz w:val="24"/>
          <w:szCs w:val="24"/>
        </w:rPr>
        <w:t>).</w:t>
      </w:r>
      <w:r w:rsidR="00057CAB" w:rsidRPr="00F349F6">
        <w:rPr>
          <w:rFonts w:ascii="Times New Roman" w:hAnsi="Times New Roman" w:cs="Times New Roman"/>
          <w:sz w:val="24"/>
          <w:szCs w:val="24"/>
        </w:rPr>
        <w:t xml:space="preserve"> </w:t>
      </w:r>
      <w:r w:rsidR="00677571" w:rsidRPr="00F349F6">
        <w:rPr>
          <w:rFonts w:ascii="Times New Roman" w:hAnsi="Times New Roman" w:cs="Times New Roman"/>
          <w:sz w:val="24"/>
          <w:szCs w:val="24"/>
        </w:rPr>
        <w:t>Henceforth</w:t>
      </w:r>
      <w:r w:rsidR="00A744D6" w:rsidRPr="00F349F6">
        <w:rPr>
          <w:rFonts w:ascii="Times New Roman" w:hAnsi="Times New Roman" w:cs="Times New Roman"/>
          <w:sz w:val="24"/>
          <w:szCs w:val="24"/>
        </w:rPr>
        <w:t>,</w:t>
      </w:r>
      <w:r w:rsidR="00B31009" w:rsidRPr="00F349F6">
        <w:rPr>
          <w:rFonts w:ascii="Times New Roman" w:hAnsi="Times New Roman" w:cs="Times New Roman"/>
          <w:sz w:val="24"/>
          <w:szCs w:val="24"/>
        </w:rPr>
        <w:t xml:space="preserve"> </w:t>
      </w:r>
      <w:r w:rsidR="00057CAB" w:rsidRPr="00F349F6">
        <w:rPr>
          <w:rFonts w:ascii="Times New Roman" w:hAnsi="Times New Roman" w:cs="Times New Roman"/>
          <w:sz w:val="24"/>
          <w:szCs w:val="24"/>
        </w:rPr>
        <w:t>for issue</w:t>
      </w:r>
      <w:r w:rsidR="00995C44" w:rsidRPr="00F349F6">
        <w:rPr>
          <w:rFonts w:ascii="Times New Roman" w:hAnsi="Times New Roman" w:cs="Times New Roman"/>
          <w:sz w:val="24"/>
          <w:szCs w:val="24"/>
        </w:rPr>
        <w:t xml:space="preserve"> </w:t>
      </w:r>
      <w:r w:rsidR="00057CAB" w:rsidRPr="00F349F6">
        <w:rPr>
          <w:rFonts w:ascii="Times New Roman" w:hAnsi="Times New Roman" w:cs="Times New Roman"/>
          <w:sz w:val="24"/>
          <w:szCs w:val="24"/>
        </w:rPr>
        <w:t>selling and legitimacy building</w:t>
      </w:r>
      <w:r w:rsidR="00A744D6" w:rsidRPr="00F349F6">
        <w:rPr>
          <w:rFonts w:ascii="Times New Roman" w:hAnsi="Times New Roman" w:cs="Times New Roman"/>
          <w:sz w:val="24"/>
          <w:szCs w:val="24"/>
        </w:rPr>
        <w:t>,</w:t>
      </w:r>
      <w:r w:rsidR="00057CAB" w:rsidRPr="00F349F6">
        <w:rPr>
          <w:rFonts w:ascii="Times New Roman" w:hAnsi="Times New Roman" w:cs="Times New Roman"/>
          <w:sz w:val="24"/>
          <w:szCs w:val="24"/>
        </w:rPr>
        <w:t xml:space="preserve"> </w:t>
      </w:r>
      <w:r w:rsidR="00057CAB" w:rsidRPr="00F349F6">
        <w:rPr>
          <w:rFonts w:ascii="Times New Roman" w:eastAsia="Times New Roman" w:hAnsi="Times New Roman" w:cs="Times New Roman"/>
          <w:sz w:val="24"/>
          <w:szCs w:val="24"/>
          <w:lang w:eastAsia="en-GB"/>
        </w:rPr>
        <w:t>organizational members must learn t</w:t>
      </w:r>
      <w:r w:rsidR="00B71111" w:rsidRPr="00F349F6">
        <w:rPr>
          <w:rFonts w:ascii="Times New Roman" w:eastAsia="Times New Roman" w:hAnsi="Times New Roman" w:cs="Times New Roman"/>
          <w:sz w:val="24"/>
          <w:szCs w:val="24"/>
          <w:lang w:eastAsia="en-GB"/>
        </w:rPr>
        <w:t>o navigate the context, learn</w:t>
      </w:r>
      <w:r w:rsidR="00057CAB" w:rsidRPr="00F349F6">
        <w:rPr>
          <w:rFonts w:ascii="Times New Roman" w:eastAsia="Times New Roman" w:hAnsi="Times New Roman" w:cs="Times New Roman"/>
          <w:sz w:val="24"/>
          <w:szCs w:val="24"/>
          <w:lang w:eastAsia="en-GB"/>
        </w:rPr>
        <w:t xml:space="preserve"> abou</w:t>
      </w:r>
      <w:r w:rsidR="00B71111" w:rsidRPr="00F349F6">
        <w:rPr>
          <w:rFonts w:ascii="Times New Roman" w:eastAsia="Times New Roman" w:hAnsi="Times New Roman" w:cs="Times New Roman"/>
          <w:sz w:val="24"/>
          <w:szCs w:val="24"/>
          <w:lang w:eastAsia="en-GB"/>
        </w:rPr>
        <w:t>t recipients</w:t>
      </w:r>
      <w:r w:rsidR="00A744D6" w:rsidRPr="00F349F6">
        <w:rPr>
          <w:rFonts w:ascii="Times New Roman" w:eastAsia="Times New Roman" w:hAnsi="Times New Roman" w:cs="Times New Roman"/>
          <w:sz w:val="24"/>
          <w:szCs w:val="24"/>
          <w:lang w:eastAsia="en-GB"/>
        </w:rPr>
        <w:t>’</w:t>
      </w:r>
      <w:r w:rsidR="00B71111" w:rsidRPr="00F349F6">
        <w:rPr>
          <w:rFonts w:ascii="Times New Roman" w:eastAsia="Times New Roman" w:hAnsi="Times New Roman" w:cs="Times New Roman"/>
          <w:sz w:val="24"/>
          <w:szCs w:val="24"/>
          <w:lang w:eastAsia="en-GB"/>
        </w:rPr>
        <w:t xml:space="preserve"> schemas, acquire</w:t>
      </w:r>
      <w:r w:rsidR="00057CAB" w:rsidRPr="00F349F6">
        <w:rPr>
          <w:rFonts w:ascii="Times New Roman" w:eastAsia="Times New Roman" w:hAnsi="Times New Roman" w:cs="Times New Roman"/>
          <w:sz w:val="24"/>
          <w:szCs w:val="24"/>
          <w:lang w:eastAsia="en-GB"/>
        </w:rPr>
        <w:t xml:space="preserve"> re</w:t>
      </w:r>
      <w:r w:rsidR="00B71111" w:rsidRPr="00F349F6">
        <w:rPr>
          <w:rFonts w:ascii="Times New Roman" w:eastAsia="Times New Roman" w:hAnsi="Times New Roman" w:cs="Times New Roman"/>
          <w:sz w:val="24"/>
          <w:szCs w:val="24"/>
          <w:lang w:eastAsia="en-GB"/>
        </w:rPr>
        <w:t>levant assets, and experiment</w:t>
      </w:r>
      <w:r w:rsidR="00057CAB" w:rsidRPr="00F349F6">
        <w:rPr>
          <w:rFonts w:ascii="Times New Roman" w:eastAsia="Times New Roman" w:hAnsi="Times New Roman" w:cs="Times New Roman"/>
          <w:sz w:val="24"/>
          <w:szCs w:val="24"/>
          <w:lang w:eastAsia="en-GB"/>
        </w:rPr>
        <w:t xml:space="preserve"> while moving forward (Howard-Grenville, 2007</w:t>
      </w:r>
      <w:r w:rsidR="00176226" w:rsidRPr="00F349F6">
        <w:rPr>
          <w:rFonts w:ascii="Times New Roman" w:eastAsia="Times New Roman" w:hAnsi="Times New Roman" w:cs="Times New Roman"/>
          <w:sz w:val="24"/>
          <w:szCs w:val="24"/>
          <w:lang w:eastAsia="en-GB"/>
        </w:rPr>
        <w:t xml:space="preserve">; </w:t>
      </w:r>
      <w:r w:rsidR="00C94950" w:rsidRPr="00F349F6">
        <w:rPr>
          <w:rFonts w:ascii="Times New Roman" w:hAnsi="Times New Roman" w:cs="Times New Roman"/>
          <w:sz w:val="24"/>
          <w:szCs w:val="24"/>
        </w:rPr>
        <w:t xml:space="preserve">Navis </w:t>
      </w:r>
      <w:r w:rsidR="007014E1" w:rsidRPr="00F349F6">
        <w:rPr>
          <w:rFonts w:ascii="Times New Roman" w:hAnsi="Times New Roman" w:cs="Times New Roman"/>
          <w:sz w:val="24"/>
          <w:szCs w:val="24"/>
        </w:rPr>
        <w:t>&amp;</w:t>
      </w:r>
      <w:r w:rsidR="00C94950" w:rsidRPr="00F349F6">
        <w:rPr>
          <w:rFonts w:ascii="Times New Roman" w:hAnsi="Times New Roman" w:cs="Times New Roman"/>
          <w:sz w:val="24"/>
          <w:szCs w:val="24"/>
        </w:rPr>
        <w:t xml:space="preserve"> Glynn, 2010)</w:t>
      </w:r>
      <w:r w:rsidR="00176226" w:rsidRPr="00F349F6">
        <w:rPr>
          <w:rFonts w:ascii="Times New Roman" w:hAnsi="Times New Roman" w:cs="Times New Roman"/>
          <w:sz w:val="24"/>
          <w:szCs w:val="24"/>
        </w:rPr>
        <w:t>.</w:t>
      </w:r>
      <w:r w:rsidR="00633936" w:rsidRPr="00F349F6">
        <w:rPr>
          <w:rFonts w:ascii="Times New Roman" w:hAnsi="Times New Roman" w:cs="Times New Roman"/>
          <w:sz w:val="24"/>
          <w:szCs w:val="24"/>
        </w:rPr>
        <w:t xml:space="preserve"> L</w:t>
      </w:r>
      <w:r w:rsidR="000B214E" w:rsidRPr="00F349F6">
        <w:rPr>
          <w:rFonts w:ascii="Times New Roman" w:hAnsi="Times New Roman" w:cs="Times New Roman"/>
          <w:sz w:val="24"/>
          <w:szCs w:val="24"/>
        </w:rPr>
        <w:t>egitimacy-seeking behaviors</w:t>
      </w:r>
      <w:r w:rsidR="00C94950" w:rsidRPr="00F349F6">
        <w:rPr>
          <w:rFonts w:ascii="Times New Roman" w:hAnsi="Times New Roman" w:cs="Times New Roman"/>
          <w:sz w:val="24"/>
          <w:szCs w:val="24"/>
        </w:rPr>
        <w:t xml:space="preserve"> facilitate greater resource flow, social acceptance, and fulfil</w:t>
      </w:r>
      <w:r w:rsidR="00FC3262" w:rsidRPr="00F349F6">
        <w:rPr>
          <w:rFonts w:ascii="Times New Roman" w:hAnsi="Times New Roman" w:cs="Times New Roman"/>
          <w:sz w:val="24"/>
          <w:szCs w:val="24"/>
        </w:rPr>
        <w:t>lment</w:t>
      </w:r>
      <w:r w:rsidR="00C94950" w:rsidRPr="00F349F6">
        <w:rPr>
          <w:rFonts w:ascii="Times New Roman" w:hAnsi="Times New Roman" w:cs="Times New Roman"/>
          <w:sz w:val="24"/>
          <w:szCs w:val="24"/>
        </w:rPr>
        <w:t xml:space="preserve"> of organizational goals</w:t>
      </w:r>
      <w:r w:rsidR="00A744D6" w:rsidRPr="00F349F6">
        <w:rPr>
          <w:rFonts w:ascii="Times New Roman" w:hAnsi="Times New Roman" w:cs="Times New Roman"/>
          <w:sz w:val="24"/>
          <w:szCs w:val="24"/>
        </w:rPr>
        <w:t>,</w:t>
      </w:r>
      <w:r w:rsidR="00D731F1" w:rsidRPr="00F349F6">
        <w:rPr>
          <w:rFonts w:ascii="Times New Roman" w:hAnsi="Times New Roman" w:cs="Times New Roman"/>
          <w:sz w:val="24"/>
          <w:szCs w:val="24"/>
        </w:rPr>
        <w:t xml:space="preserve"> </w:t>
      </w:r>
      <w:r w:rsidR="00E62932" w:rsidRPr="00F349F6">
        <w:rPr>
          <w:rFonts w:ascii="Times New Roman" w:hAnsi="Times New Roman" w:cs="Times New Roman"/>
          <w:sz w:val="24"/>
          <w:szCs w:val="24"/>
        </w:rPr>
        <w:t>b</w:t>
      </w:r>
      <w:r w:rsidR="006F3FC5" w:rsidRPr="00F349F6">
        <w:rPr>
          <w:rFonts w:ascii="Times New Roman" w:hAnsi="Times New Roman" w:cs="Times New Roman"/>
          <w:sz w:val="24"/>
          <w:szCs w:val="24"/>
        </w:rPr>
        <w:t>ut</w:t>
      </w:r>
      <w:r w:rsidR="00C94950" w:rsidRPr="00F349F6">
        <w:rPr>
          <w:rFonts w:ascii="Times New Roman" w:hAnsi="Times New Roman" w:cs="Times New Roman"/>
          <w:sz w:val="24"/>
          <w:szCs w:val="24"/>
        </w:rPr>
        <w:t xml:space="preserve"> these benefits are likely to come at the </w:t>
      </w:r>
      <w:r w:rsidR="00256662" w:rsidRPr="00F349F6">
        <w:rPr>
          <w:rFonts w:ascii="Times New Roman" w:hAnsi="Times New Roman" w:cs="Times New Roman"/>
          <w:sz w:val="24"/>
          <w:szCs w:val="24"/>
        </w:rPr>
        <w:t>expense</w:t>
      </w:r>
      <w:r w:rsidR="00C94950" w:rsidRPr="00F349F6">
        <w:rPr>
          <w:rFonts w:ascii="Times New Roman" w:hAnsi="Times New Roman" w:cs="Times New Roman"/>
          <w:sz w:val="24"/>
          <w:szCs w:val="24"/>
        </w:rPr>
        <w:t xml:space="preserve"> of a coherent collective identity</w:t>
      </w:r>
      <w:r w:rsidR="00A744D6" w:rsidRPr="00F349F6">
        <w:rPr>
          <w:rFonts w:ascii="Times New Roman" w:hAnsi="Times New Roman" w:cs="Times New Roman"/>
          <w:sz w:val="24"/>
          <w:szCs w:val="24"/>
        </w:rPr>
        <w:t>,</w:t>
      </w:r>
      <w:r w:rsidR="00C94950" w:rsidRPr="00F349F6">
        <w:rPr>
          <w:rFonts w:ascii="Times New Roman" w:hAnsi="Times New Roman" w:cs="Times New Roman"/>
          <w:sz w:val="24"/>
          <w:szCs w:val="24"/>
        </w:rPr>
        <w:t xml:space="preserve"> </w:t>
      </w:r>
      <w:r w:rsidR="00A744D6" w:rsidRPr="00F349F6">
        <w:rPr>
          <w:rFonts w:ascii="Times New Roman" w:hAnsi="Times New Roman" w:cs="Times New Roman"/>
          <w:sz w:val="24"/>
          <w:szCs w:val="24"/>
        </w:rPr>
        <w:t>with</w:t>
      </w:r>
      <w:r w:rsidR="00C94950" w:rsidRPr="00F349F6">
        <w:rPr>
          <w:rFonts w:ascii="Times New Roman" w:hAnsi="Times New Roman" w:cs="Times New Roman"/>
          <w:sz w:val="24"/>
          <w:szCs w:val="24"/>
        </w:rPr>
        <w:t xml:space="preserve"> the relinquishing of some control of the organizational activities to other powerful actors (Lee et al., </w:t>
      </w:r>
      <w:r w:rsidR="009F63C2" w:rsidRPr="00F349F6">
        <w:rPr>
          <w:rFonts w:ascii="Times New Roman" w:hAnsi="Times New Roman" w:cs="Times New Roman"/>
          <w:sz w:val="24"/>
          <w:szCs w:val="24"/>
        </w:rPr>
        <w:t>2017</w:t>
      </w:r>
      <w:r w:rsidR="00C94950" w:rsidRPr="00F349F6">
        <w:rPr>
          <w:rFonts w:ascii="Times New Roman" w:hAnsi="Times New Roman" w:cs="Times New Roman"/>
          <w:sz w:val="24"/>
          <w:szCs w:val="24"/>
        </w:rPr>
        <w:t xml:space="preserve">). GROs </w:t>
      </w:r>
      <w:r w:rsidR="00D731F1" w:rsidRPr="00F349F6">
        <w:rPr>
          <w:rFonts w:ascii="Times New Roman" w:hAnsi="Times New Roman" w:cs="Times New Roman"/>
          <w:sz w:val="24"/>
          <w:szCs w:val="24"/>
        </w:rPr>
        <w:t>encounter</w:t>
      </w:r>
      <w:r w:rsidR="000E0082" w:rsidRPr="00F349F6">
        <w:rPr>
          <w:rFonts w:ascii="Times New Roman" w:hAnsi="Times New Roman" w:cs="Times New Roman"/>
          <w:sz w:val="24"/>
          <w:szCs w:val="24"/>
        </w:rPr>
        <w:t xml:space="preserve"> situations in which </w:t>
      </w:r>
      <w:r w:rsidR="002470E5" w:rsidRPr="00F349F6">
        <w:rPr>
          <w:rFonts w:ascii="Times New Roman" w:hAnsi="Times New Roman" w:cs="Times New Roman"/>
          <w:sz w:val="24"/>
          <w:szCs w:val="24"/>
        </w:rPr>
        <w:t xml:space="preserve">they need to </w:t>
      </w:r>
      <w:r w:rsidR="00C94950" w:rsidRPr="00F349F6">
        <w:rPr>
          <w:rFonts w:ascii="Times New Roman" w:hAnsi="Times New Roman" w:cs="Times New Roman"/>
          <w:sz w:val="24"/>
          <w:szCs w:val="24"/>
        </w:rPr>
        <w:t xml:space="preserve">bend to the will of more powerful actors or defend their </w:t>
      </w:r>
      <w:r w:rsidR="00256662" w:rsidRPr="00F349F6">
        <w:rPr>
          <w:rFonts w:ascii="Times New Roman" w:hAnsi="Times New Roman" w:cs="Times New Roman"/>
          <w:sz w:val="24"/>
          <w:szCs w:val="24"/>
        </w:rPr>
        <w:t>demand</w:t>
      </w:r>
      <w:r w:rsidR="0033119D" w:rsidRPr="00F349F6">
        <w:rPr>
          <w:rFonts w:ascii="Times New Roman" w:hAnsi="Times New Roman" w:cs="Times New Roman"/>
          <w:sz w:val="24"/>
          <w:szCs w:val="24"/>
        </w:rPr>
        <w:t>s</w:t>
      </w:r>
      <w:r w:rsidR="006F3FC5" w:rsidRPr="00F349F6">
        <w:rPr>
          <w:rFonts w:ascii="Times New Roman" w:hAnsi="Times New Roman" w:cs="Times New Roman"/>
          <w:sz w:val="24"/>
          <w:szCs w:val="24"/>
        </w:rPr>
        <w:t xml:space="preserve"> </w:t>
      </w:r>
      <w:r w:rsidR="00C94950" w:rsidRPr="00F349F6">
        <w:rPr>
          <w:rFonts w:ascii="Times New Roman" w:hAnsi="Times New Roman" w:cs="Times New Roman"/>
          <w:sz w:val="24"/>
          <w:szCs w:val="24"/>
        </w:rPr>
        <w:t>while simultaneously putting their existence and identity at great</w:t>
      </w:r>
      <w:r w:rsidR="00256662" w:rsidRPr="00F349F6">
        <w:rPr>
          <w:rFonts w:ascii="Times New Roman" w:hAnsi="Times New Roman" w:cs="Times New Roman"/>
          <w:sz w:val="24"/>
          <w:szCs w:val="24"/>
        </w:rPr>
        <w:t>er</w:t>
      </w:r>
      <w:r w:rsidR="00677571" w:rsidRPr="00F349F6">
        <w:rPr>
          <w:rFonts w:ascii="Times New Roman" w:hAnsi="Times New Roman" w:cs="Times New Roman"/>
          <w:sz w:val="24"/>
          <w:szCs w:val="24"/>
        </w:rPr>
        <w:t xml:space="preserve"> risk (Zietsma &amp; Lawrence, 2010</w:t>
      </w:r>
      <w:r w:rsidR="00C94950" w:rsidRPr="00F349F6">
        <w:rPr>
          <w:rFonts w:ascii="Times New Roman" w:hAnsi="Times New Roman" w:cs="Times New Roman"/>
          <w:sz w:val="24"/>
          <w:szCs w:val="24"/>
        </w:rPr>
        <w:t>).</w:t>
      </w:r>
      <w:r w:rsidR="00633936" w:rsidRPr="00F349F6">
        <w:rPr>
          <w:rFonts w:ascii="Times New Roman" w:hAnsi="Times New Roman" w:cs="Times New Roman"/>
          <w:sz w:val="24"/>
          <w:szCs w:val="24"/>
        </w:rPr>
        <w:t xml:space="preserve"> </w:t>
      </w:r>
    </w:p>
    <w:p w14:paraId="3AE0B8F4" w14:textId="3E9FA3CD" w:rsidR="000B5072" w:rsidRPr="00F349F6" w:rsidRDefault="00B31009" w:rsidP="00633936">
      <w:pPr>
        <w:widowControl w:val="0"/>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The above</w:t>
      </w:r>
      <w:r w:rsidR="00176226" w:rsidRPr="00F349F6">
        <w:rPr>
          <w:rFonts w:ascii="Times New Roman" w:hAnsi="Times New Roman" w:cs="Times New Roman"/>
          <w:sz w:val="24"/>
          <w:szCs w:val="24"/>
        </w:rPr>
        <w:t xml:space="preserve"> trade-offs </w:t>
      </w:r>
      <w:r w:rsidR="00677571" w:rsidRPr="00F349F6">
        <w:rPr>
          <w:rFonts w:ascii="Times New Roman" w:hAnsi="Times New Roman" w:cs="Times New Roman"/>
          <w:sz w:val="24"/>
          <w:szCs w:val="24"/>
        </w:rPr>
        <w:t>is</w:t>
      </w:r>
      <w:r w:rsidR="00176226" w:rsidRPr="00F349F6">
        <w:rPr>
          <w:rFonts w:ascii="Times New Roman" w:hAnsi="Times New Roman" w:cs="Times New Roman"/>
          <w:sz w:val="24"/>
          <w:szCs w:val="24"/>
        </w:rPr>
        <w:t xml:space="preserve"> minimized </w:t>
      </w:r>
      <w:r w:rsidR="00A744D6" w:rsidRPr="00F349F6">
        <w:rPr>
          <w:rFonts w:ascii="Times New Roman" w:hAnsi="Times New Roman" w:cs="Times New Roman"/>
          <w:sz w:val="24"/>
          <w:szCs w:val="24"/>
        </w:rPr>
        <w:t xml:space="preserve">partially </w:t>
      </w:r>
      <w:r w:rsidR="00176226" w:rsidRPr="00F349F6">
        <w:rPr>
          <w:rFonts w:ascii="Times New Roman" w:hAnsi="Times New Roman" w:cs="Times New Roman"/>
          <w:sz w:val="24"/>
          <w:szCs w:val="24"/>
        </w:rPr>
        <w:t xml:space="preserve">through the use of </w:t>
      </w:r>
      <w:r w:rsidR="00C94950" w:rsidRPr="00F349F6">
        <w:rPr>
          <w:rFonts w:ascii="Times New Roman" w:hAnsi="Times New Roman" w:cs="Times New Roman"/>
          <w:sz w:val="24"/>
          <w:szCs w:val="24"/>
        </w:rPr>
        <w:t>legitimacy strateg</w:t>
      </w:r>
      <w:r w:rsidR="00176226" w:rsidRPr="00F349F6">
        <w:rPr>
          <w:rFonts w:ascii="Times New Roman" w:hAnsi="Times New Roman" w:cs="Times New Roman"/>
          <w:sz w:val="24"/>
          <w:szCs w:val="24"/>
        </w:rPr>
        <w:t>ies</w:t>
      </w:r>
      <w:r w:rsidR="00633936" w:rsidRPr="00F349F6">
        <w:rPr>
          <w:rFonts w:ascii="Times New Roman" w:hAnsi="Times New Roman" w:cs="Times New Roman"/>
          <w:sz w:val="24"/>
          <w:szCs w:val="24"/>
        </w:rPr>
        <w:t xml:space="preserve"> </w:t>
      </w:r>
      <w:r w:rsidR="00C94950" w:rsidRPr="00F349F6">
        <w:rPr>
          <w:rFonts w:ascii="Times New Roman" w:hAnsi="Times New Roman" w:cs="Times New Roman"/>
          <w:sz w:val="24"/>
          <w:szCs w:val="24"/>
        </w:rPr>
        <w:t>(Ashforth &amp; Gibbs, 1990; Suchman, 1995; Lefsrud &amp;</w:t>
      </w:r>
      <w:r w:rsidR="00677571" w:rsidRPr="00F349F6">
        <w:rPr>
          <w:rFonts w:ascii="Times New Roman" w:hAnsi="Times New Roman" w:cs="Times New Roman"/>
          <w:sz w:val="24"/>
          <w:szCs w:val="24"/>
        </w:rPr>
        <w:t xml:space="preserve"> Meyer, 2012</w:t>
      </w:r>
      <w:r w:rsidR="00C94950" w:rsidRPr="00F349F6">
        <w:rPr>
          <w:rFonts w:ascii="Times New Roman" w:hAnsi="Times New Roman" w:cs="Times New Roman"/>
          <w:sz w:val="24"/>
          <w:szCs w:val="24"/>
        </w:rPr>
        <w:t>)</w:t>
      </w:r>
      <w:r w:rsidR="008A5492" w:rsidRPr="00F349F6">
        <w:rPr>
          <w:rFonts w:ascii="Times New Roman" w:hAnsi="Times New Roman" w:cs="Times New Roman"/>
          <w:sz w:val="24"/>
          <w:szCs w:val="24"/>
        </w:rPr>
        <w:t xml:space="preserve"> by</w:t>
      </w:r>
      <w:r w:rsidR="00C94950" w:rsidRPr="00F349F6">
        <w:rPr>
          <w:rFonts w:ascii="Times New Roman" w:hAnsi="Times New Roman" w:cs="Times New Roman"/>
          <w:sz w:val="24"/>
          <w:szCs w:val="24"/>
        </w:rPr>
        <w:t xml:space="preserve"> </w:t>
      </w:r>
      <w:r w:rsidR="00176226" w:rsidRPr="00F349F6">
        <w:rPr>
          <w:rFonts w:ascii="Times New Roman" w:hAnsi="Times New Roman" w:cs="Times New Roman"/>
          <w:sz w:val="24"/>
          <w:szCs w:val="24"/>
        </w:rPr>
        <w:t xml:space="preserve">referring to </w:t>
      </w:r>
      <w:r w:rsidR="00B650B6" w:rsidRPr="00F349F6">
        <w:rPr>
          <w:rFonts w:ascii="Times New Roman" w:hAnsi="Times New Roman" w:cs="Times New Roman"/>
          <w:sz w:val="24"/>
          <w:szCs w:val="24"/>
        </w:rPr>
        <w:t>organization</w:t>
      </w:r>
      <w:r w:rsidR="00A744D6" w:rsidRPr="00F349F6">
        <w:rPr>
          <w:rFonts w:ascii="Times New Roman" w:hAnsi="Times New Roman" w:cs="Times New Roman"/>
          <w:sz w:val="24"/>
          <w:szCs w:val="24"/>
        </w:rPr>
        <w:t>s</w:t>
      </w:r>
      <w:r w:rsidR="00B650B6" w:rsidRPr="00F349F6">
        <w:rPr>
          <w:rFonts w:ascii="Times New Roman" w:hAnsi="Times New Roman" w:cs="Times New Roman"/>
          <w:sz w:val="24"/>
          <w:szCs w:val="24"/>
        </w:rPr>
        <w:t>’</w:t>
      </w:r>
      <w:r w:rsidR="00C94950" w:rsidRPr="00F349F6">
        <w:rPr>
          <w:rFonts w:ascii="Times New Roman" w:hAnsi="Times New Roman" w:cs="Times New Roman"/>
          <w:sz w:val="24"/>
          <w:szCs w:val="24"/>
        </w:rPr>
        <w:t xml:space="preserve"> deliberate effort</w:t>
      </w:r>
      <w:r w:rsidR="00A744D6" w:rsidRPr="00F349F6">
        <w:rPr>
          <w:rFonts w:ascii="Times New Roman" w:hAnsi="Times New Roman" w:cs="Times New Roman"/>
          <w:sz w:val="24"/>
          <w:szCs w:val="24"/>
        </w:rPr>
        <w:t>s</w:t>
      </w:r>
      <w:r w:rsidR="00C94950" w:rsidRPr="00F349F6">
        <w:rPr>
          <w:rFonts w:ascii="Times New Roman" w:hAnsi="Times New Roman" w:cs="Times New Roman"/>
          <w:sz w:val="24"/>
          <w:szCs w:val="24"/>
        </w:rPr>
        <w:t xml:space="preserve"> to gain social acceptance </w:t>
      </w:r>
      <w:r w:rsidR="00B650B6" w:rsidRPr="00F349F6">
        <w:rPr>
          <w:rFonts w:ascii="Times New Roman" w:hAnsi="Times New Roman" w:cs="Times New Roman"/>
          <w:sz w:val="24"/>
          <w:szCs w:val="24"/>
        </w:rPr>
        <w:t xml:space="preserve">of </w:t>
      </w:r>
      <w:r w:rsidR="00A744D6" w:rsidRPr="00F349F6">
        <w:rPr>
          <w:rFonts w:ascii="Times New Roman" w:hAnsi="Times New Roman" w:cs="Times New Roman"/>
          <w:sz w:val="24"/>
          <w:szCs w:val="24"/>
        </w:rPr>
        <w:t>themselves</w:t>
      </w:r>
      <w:r w:rsidR="00B650B6" w:rsidRPr="00F349F6">
        <w:rPr>
          <w:rFonts w:ascii="Times New Roman" w:hAnsi="Times New Roman" w:cs="Times New Roman"/>
          <w:sz w:val="24"/>
          <w:szCs w:val="24"/>
        </w:rPr>
        <w:t xml:space="preserve"> </w:t>
      </w:r>
      <w:r w:rsidR="00C94950" w:rsidRPr="00F349F6">
        <w:rPr>
          <w:rFonts w:ascii="Times New Roman" w:hAnsi="Times New Roman" w:cs="Times New Roman"/>
          <w:sz w:val="24"/>
          <w:szCs w:val="24"/>
        </w:rPr>
        <w:t xml:space="preserve">and </w:t>
      </w:r>
      <w:r w:rsidR="00A744D6" w:rsidRPr="00F349F6">
        <w:rPr>
          <w:rFonts w:ascii="Times New Roman" w:hAnsi="Times New Roman" w:cs="Times New Roman"/>
          <w:sz w:val="24"/>
          <w:szCs w:val="24"/>
        </w:rPr>
        <w:t>their</w:t>
      </w:r>
      <w:r w:rsidR="00C94950" w:rsidRPr="00F349F6">
        <w:rPr>
          <w:rFonts w:ascii="Times New Roman" w:hAnsi="Times New Roman" w:cs="Times New Roman"/>
          <w:sz w:val="24"/>
          <w:szCs w:val="24"/>
        </w:rPr>
        <w:t xml:space="preserve"> position on issue</w:t>
      </w:r>
      <w:r w:rsidR="00A744D6" w:rsidRPr="00F349F6">
        <w:rPr>
          <w:rFonts w:ascii="Times New Roman" w:hAnsi="Times New Roman" w:cs="Times New Roman"/>
          <w:sz w:val="24"/>
          <w:szCs w:val="24"/>
        </w:rPr>
        <w:t>s</w:t>
      </w:r>
      <w:r w:rsidR="00C94950" w:rsidRPr="00F349F6">
        <w:rPr>
          <w:rFonts w:ascii="Times New Roman" w:hAnsi="Times New Roman" w:cs="Times New Roman"/>
          <w:sz w:val="24"/>
          <w:szCs w:val="24"/>
        </w:rPr>
        <w:t xml:space="preserve">. Scherer et al. (2013) argue that organizations simultaneously employ </w:t>
      </w:r>
      <w:r w:rsidR="006F3FC5" w:rsidRPr="00F349F6">
        <w:rPr>
          <w:rFonts w:ascii="Times New Roman" w:hAnsi="Times New Roman" w:cs="Times New Roman"/>
          <w:sz w:val="24"/>
          <w:szCs w:val="24"/>
        </w:rPr>
        <w:t>moral,</w:t>
      </w:r>
      <w:r w:rsidR="00C94950" w:rsidRPr="00F349F6">
        <w:rPr>
          <w:rFonts w:ascii="Times New Roman" w:hAnsi="Times New Roman" w:cs="Times New Roman"/>
          <w:sz w:val="24"/>
          <w:szCs w:val="24"/>
        </w:rPr>
        <w:t xml:space="preserve"> cognitive</w:t>
      </w:r>
      <w:r w:rsidR="00336A51" w:rsidRPr="00F349F6">
        <w:rPr>
          <w:rFonts w:ascii="Times New Roman" w:hAnsi="Times New Roman" w:cs="Times New Roman"/>
          <w:sz w:val="24"/>
          <w:szCs w:val="24"/>
        </w:rPr>
        <w:t>, and</w:t>
      </w:r>
      <w:r w:rsidR="006F3FC5" w:rsidRPr="00F349F6">
        <w:rPr>
          <w:rFonts w:ascii="Times New Roman" w:hAnsi="Times New Roman" w:cs="Times New Roman"/>
          <w:sz w:val="24"/>
          <w:szCs w:val="24"/>
        </w:rPr>
        <w:t xml:space="preserve"> pragmatic </w:t>
      </w:r>
      <w:r w:rsidR="00C94950" w:rsidRPr="00F349F6">
        <w:rPr>
          <w:rFonts w:ascii="Times New Roman" w:hAnsi="Times New Roman" w:cs="Times New Roman"/>
          <w:sz w:val="24"/>
          <w:szCs w:val="24"/>
        </w:rPr>
        <w:t xml:space="preserve">legitimacy strategies and manage them in complex and </w:t>
      </w:r>
      <w:r w:rsidR="00A72A36" w:rsidRPr="00F349F6">
        <w:rPr>
          <w:rFonts w:ascii="Times New Roman" w:hAnsi="Times New Roman" w:cs="Times New Roman"/>
          <w:sz w:val="24"/>
          <w:szCs w:val="24"/>
        </w:rPr>
        <w:t xml:space="preserve">sometimes </w:t>
      </w:r>
      <w:r w:rsidR="00C94950" w:rsidRPr="00F349F6">
        <w:rPr>
          <w:rFonts w:ascii="Times New Roman" w:hAnsi="Times New Roman" w:cs="Times New Roman"/>
          <w:sz w:val="24"/>
          <w:szCs w:val="24"/>
        </w:rPr>
        <w:t>contradictory ways. They offer three alternative approaches to combine three diffe</w:t>
      </w:r>
      <w:r w:rsidR="00D731F1" w:rsidRPr="00F349F6">
        <w:rPr>
          <w:rFonts w:ascii="Times New Roman" w:hAnsi="Times New Roman" w:cs="Times New Roman"/>
          <w:sz w:val="24"/>
          <w:szCs w:val="24"/>
        </w:rPr>
        <w:t xml:space="preserve">rent legitimacy strategies: </w:t>
      </w:r>
      <w:r w:rsidR="00677571" w:rsidRPr="00F349F6">
        <w:rPr>
          <w:rFonts w:ascii="Times New Roman" w:hAnsi="Times New Roman" w:cs="Times New Roman"/>
          <w:sz w:val="24"/>
          <w:szCs w:val="24"/>
        </w:rPr>
        <w:t>T</w:t>
      </w:r>
      <w:r w:rsidRPr="00F349F6">
        <w:rPr>
          <w:rFonts w:ascii="Times New Roman" w:hAnsi="Times New Roman" w:cs="Times New Roman"/>
          <w:sz w:val="24"/>
          <w:szCs w:val="24"/>
        </w:rPr>
        <w:t>he “</w:t>
      </w:r>
      <w:r w:rsidR="00C94950" w:rsidRPr="00F349F6">
        <w:rPr>
          <w:rFonts w:ascii="Times New Roman" w:hAnsi="Times New Roman" w:cs="Times New Roman"/>
          <w:sz w:val="24"/>
          <w:szCs w:val="24"/>
        </w:rPr>
        <w:t>one best way</w:t>
      </w:r>
      <w:r w:rsidRPr="00F349F6">
        <w:rPr>
          <w:rFonts w:ascii="Times New Roman" w:hAnsi="Times New Roman" w:cs="Times New Roman"/>
          <w:sz w:val="24"/>
          <w:szCs w:val="24"/>
        </w:rPr>
        <w:t>”</w:t>
      </w:r>
      <w:r w:rsidR="00410ED7" w:rsidRPr="00F349F6">
        <w:rPr>
          <w:rFonts w:ascii="Times New Roman" w:hAnsi="Times New Roman" w:cs="Times New Roman"/>
          <w:sz w:val="24"/>
          <w:szCs w:val="24"/>
        </w:rPr>
        <w:t xml:space="preserve"> approach</w:t>
      </w:r>
      <w:r w:rsidR="00C94950" w:rsidRPr="00F349F6">
        <w:rPr>
          <w:rFonts w:ascii="Times New Roman" w:hAnsi="Times New Roman" w:cs="Times New Roman"/>
          <w:sz w:val="24"/>
          <w:szCs w:val="24"/>
        </w:rPr>
        <w:t xml:space="preserve">, </w:t>
      </w:r>
      <w:r w:rsidRPr="00F349F6">
        <w:rPr>
          <w:rFonts w:ascii="Times New Roman" w:hAnsi="Times New Roman" w:cs="Times New Roman"/>
          <w:sz w:val="24"/>
          <w:szCs w:val="24"/>
        </w:rPr>
        <w:t>the “</w:t>
      </w:r>
      <w:r w:rsidR="00C94950" w:rsidRPr="00F349F6">
        <w:rPr>
          <w:rFonts w:ascii="Times New Roman" w:hAnsi="Times New Roman" w:cs="Times New Roman"/>
          <w:sz w:val="24"/>
          <w:szCs w:val="24"/>
        </w:rPr>
        <w:t>contingency</w:t>
      </w:r>
      <w:r w:rsidRPr="00F349F6">
        <w:rPr>
          <w:rFonts w:ascii="Times New Roman" w:hAnsi="Times New Roman" w:cs="Times New Roman"/>
          <w:sz w:val="24"/>
          <w:szCs w:val="24"/>
        </w:rPr>
        <w:t>”</w:t>
      </w:r>
      <w:r w:rsidR="00410ED7" w:rsidRPr="00F349F6">
        <w:rPr>
          <w:rFonts w:ascii="Times New Roman" w:hAnsi="Times New Roman" w:cs="Times New Roman"/>
          <w:sz w:val="24"/>
          <w:szCs w:val="24"/>
        </w:rPr>
        <w:t xml:space="preserve"> approach</w:t>
      </w:r>
      <w:r w:rsidR="00C94950" w:rsidRPr="00F349F6">
        <w:rPr>
          <w:rFonts w:ascii="Times New Roman" w:hAnsi="Times New Roman" w:cs="Times New Roman"/>
          <w:sz w:val="24"/>
          <w:szCs w:val="24"/>
        </w:rPr>
        <w:t xml:space="preserve">, and the </w:t>
      </w:r>
      <w:r w:rsidRPr="00F349F6">
        <w:rPr>
          <w:rFonts w:ascii="Times New Roman" w:hAnsi="Times New Roman" w:cs="Times New Roman"/>
          <w:sz w:val="24"/>
          <w:szCs w:val="24"/>
        </w:rPr>
        <w:t>“</w:t>
      </w:r>
      <w:r w:rsidR="00C94950" w:rsidRPr="00F349F6">
        <w:rPr>
          <w:rFonts w:ascii="Times New Roman" w:hAnsi="Times New Roman" w:cs="Times New Roman"/>
          <w:sz w:val="24"/>
          <w:szCs w:val="24"/>
        </w:rPr>
        <w:t>paradox</w:t>
      </w:r>
      <w:r w:rsidRPr="00F349F6">
        <w:rPr>
          <w:rFonts w:ascii="Times New Roman" w:hAnsi="Times New Roman" w:cs="Times New Roman"/>
          <w:sz w:val="24"/>
          <w:szCs w:val="24"/>
        </w:rPr>
        <w:t>”</w:t>
      </w:r>
      <w:r w:rsidR="00C94950" w:rsidRPr="00F349F6">
        <w:rPr>
          <w:rFonts w:ascii="Times New Roman" w:hAnsi="Times New Roman" w:cs="Times New Roman"/>
          <w:sz w:val="24"/>
          <w:szCs w:val="24"/>
        </w:rPr>
        <w:t xml:space="preserve"> approach. The one best way approach pick</w:t>
      </w:r>
      <w:r w:rsidR="00A744D6" w:rsidRPr="00F349F6">
        <w:rPr>
          <w:rFonts w:ascii="Times New Roman" w:hAnsi="Times New Roman" w:cs="Times New Roman"/>
          <w:sz w:val="24"/>
          <w:szCs w:val="24"/>
        </w:rPr>
        <w:t>s</w:t>
      </w:r>
      <w:r w:rsidR="00C94950" w:rsidRPr="00F349F6">
        <w:rPr>
          <w:rFonts w:ascii="Times New Roman" w:hAnsi="Times New Roman" w:cs="Times New Roman"/>
          <w:sz w:val="24"/>
          <w:szCs w:val="24"/>
        </w:rPr>
        <w:t xml:space="preserve"> the best single approach to maintain legitimacy </w:t>
      </w:r>
      <w:r w:rsidR="00A744D6" w:rsidRPr="00F349F6">
        <w:rPr>
          <w:rFonts w:ascii="Times New Roman" w:hAnsi="Times New Roman" w:cs="Times New Roman"/>
          <w:sz w:val="24"/>
          <w:szCs w:val="24"/>
        </w:rPr>
        <w:t xml:space="preserve">with </w:t>
      </w:r>
      <w:r w:rsidR="00C94950" w:rsidRPr="00F349F6">
        <w:rPr>
          <w:rFonts w:ascii="Times New Roman" w:hAnsi="Times New Roman" w:cs="Times New Roman"/>
          <w:sz w:val="24"/>
          <w:szCs w:val="24"/>
        </w:rPr>
        <w:t xml:space="preserve">stakeholders. The </w:t>
      </w:r>
      <w:r w:rsidR="00D731F1" w:rsidRPr="00F349F6">
        <w:rPr>
          <w:rFonts w:ascii="Times New Roman" w:hAnsi="Times New Roman" w:cs="Times New Roman"/>
          <w:sz w:val="24"/>
          <w:szCs w:val="24"/>
        </w:rPr>
        <w:t>“</w:t>
      </w:r>
      <w:r w:rsidR="00C94950" w:rsidRPr="00F349F6">
        <w:rPr>
          <w:rFonts w:ascii="Times New Roman" w:hAnsi="Times New Roman" w:cs="Times New Roman"/>
          <w:sz w:val="24"/>
          <w:szCs w:val="24"/>
        </w:rPr>
        <w:t>contingency</w:t>
      </w:r>
      <w:r w:rsidR="00D731F1" w:rsidRPr="00F349F6">
        <w:rPr>
          <w:rFonts w:ascii="Times New Roman" w:hAnsi="Times New Roman" w:cs="Times New Roman"/>
          <w:sz w:val="24"/>
          <w:szCs w:val="24"/>
        </w:rPr>
        <w:t>”</w:t>
      </w:r>
      <w:r w:rsidR="00C94950" w:rsidRPr="00F349F6">
        <w:rPr>
          <w:rFonts w:ascii="Times New Roman" w:hAnsi="Times New Roman" w:cs="Times New Roman"/>
          <w:sz w:val="24"/>
          <w:szCs w:val="24"/>
        </w:rPr>
        <w:t xml:space="preserve"> appr</w:t>
      </w:r>
      <w:r w:rsidR="006F3FC5" w:rsidRPr="00F349F6">
        <w:rPr>
          <w:rFonts w:ascii="Times New Roman" w:hAnsi="Times New Roman" w:cs="Times New Roman"/>
          <w:sz w:val="24"/>
          <w:szCs w:val="24"/>
        </w:rPr>
        <w:t xml:space="preserve">oach </w:t>
      </w:r>
      <w:r w:rsidR="00C94950" w:rsidRPr="00F349F6">
        <w:rPr>
          <w:rFonts w:ascii="Times New Roman" w:hAnsi="Times New Roman" w:cs="Times New Roman"/>
          <w:sz w:val="24"/>
          <w:szCs w:val="24"/>
        </w:rPr>
        <w:t>acknowledge</w:t>
      </w:r>
      <w:r w:rsidR="00E44F9B" w:rsidRPr="00F349F6">
        <w:rPr>
          <w:rFonts w:ascii="Times New Roman" w:hAnsi="Times New Roman" w:cs="Times New Roman"/>
          <w:sz w:val="24"/>
          <w:szCs w:val="24"/>
        </w:rPr>
        <w:t>s that multiple stakeholders</w:t>
      </w:r>
      <w:r w:rsidR="00C94950" w:rsidRPr="00F349F6">
        <w:rPr>
          <w:rFonts w:ascii="Times New Roman" w:hAnsi="Times New Roman" w:cs="Times New Roman"/>
          <w:sz w:val="24"/>
          <w:szCs w:val="24"/>
        </w:rPr>
        <w:t xml:space="preserve"> necessitate multiple different legitimacy strategies to adapt to </w:t>
      </w:r>
      <w:r w:rsidR="006F3FC5" w:rsidRPr="00F349F6">
        <w:rPr>
          <w:rFonts w:ascii="Times New Roman" w:hAnsi="Times New Roman" w:cs="Times New Roman"/>
          <w:sz w:val="24"/>
          <w:szCs w:val="24"/>
        </w:rPr>
        <w:t xml:space="preserve">a </w:t>
      </w:r>
      <w:r w:rsidR="00B650B6" w:rsidRPr="00F349F6">
        <w:rPr>
          <w:rFonts w:ascii="Times New Roman" w:hAnsi="Times New Roman" w:cs="Times New Roman"/>
          <w:sz w:val="24"/>
          <w:szCs w:val="24"/>
        </w:rPr>
        <w:t xml:space="preserve">particular </w:t>
      </w:r>
      <w:r w:rsidR="00C94950" w:rsidRPr="00F349F6">
        <w:rPr>
          <w:rFonts w:ascii="Times New Roman" w:hAnsi="Times New Roman" w:cs="Times New Roman"/>
          <w:sz w:val="24"/>
          <w:szCs w:val="24"/>
        </w:rPr>
        <w:t xml:space="preserve">situation. </w:t>
      </w:r>
      <w:r w:rsidR="00A744D6" w:rsidRPr="00F349F6">
        <w:rPr>
          <w:rFonts w:ascii="Times New Roman" w:hAnsi="Times New Roman" w:cs="Times New Roman"/>
          <w:sz w:val="24"/>
          <w:szCs w:val="24"/>
        </w:rPr>
        <w:t>The</w:t>
      </w:r>
      <w:r w:rsidR="00FE1F96" w:rsidRPr="00F349F6">
        <w:rPr>
          <w:rFonts w:ascii="Times New Roman" w:hAnsi="Times New Roman" w:cs="Times New Roman"/>
          <w:sz w:val="24"/>
          <w:szCs w:val="24"/>
        </w:rPr>
        <w:t xml:space="preserve"> </w:t>
      </w:r>
      <w:r w:rsidR="00C94950" w:rsidRPr="00F349F6">
        <w:rPr>
          <w:rFonts w:ascii="Times New Roman" w:hAnsi="Times New Roman" w:cs="Times New Roman"/>
          <w:sz w:val="24"/>
          <w:szCs w:val="24"/>
        </w:rPr>
        <w:t>paradox approach involves simultaneous, often contradict</w:t>
      </w:r>
      <w:r w:rsidR="00662F68" w:rsidRPr="00F349F6">
        <w:rPr>
          <w:rFonts w:ascii="Times New Roman" w:hAnsi="Times New Roman" w:cs="Times New Roman"/>
          <w:sz w:val="24"/>
          <w:szCs w:val="24"/>
        </w:rPr>
        <w:t>ory</w:t>
      </w:r>
      <w:r w:rsidR="00B650B6" w:rsidRPr="00F349F6">
        <w:rPr>
          <w:rFonts w:ascii="Times New Roman" w:hAnsi="Times New Roman" w:cs="Times New Roman"/>
          <w:sz w:val="24"/>
          <w:szCs w:val="24"/>
        </w:rPr>
        <w:t>,</w:t>
      </w:r>
      <w:r w:rsidR="00C94950" w:rsidRPr="00F349F6">
        <w:rPr>
          <w:rFonts w:ascii="Times New Roman" w:hAnsi="Times New Roman" w:cs="Times New Roman"/>
          <w:sz w:val="24"/>
          <w:szCs w:val="24"/>
        </w:rPr>
        <w:t xml:space="preserve"> responses to stakeholder claims.</w:t>
      </w:r>
      <w:r w:rsidR="00FA4964" w:rsidRPr="00F349F6">
        <w:rPr>
          <w:rFonts w:ascii="Times New Roman" w:hAnsi="Times New Roman" w:cs="Times New Roman"/>
          <w:sz w:val="24"/>
          <w:szCs w:val="24"/>
        </w:rPr>
        <w:t xml:space="preserve"> </w:t>
      </w:r>
      <w:r w:rsidR="00176226" w:rsidRPr="00F349F6">
        <w:rPr>
          <w:rFonts w:ascii="Times New Roman" w:hAnsi="Times New Roman" w:cs="Times New Roman"/>
          <w:sz w:val="24"/>
          <w:szCs w:val="24"/>
        </w:rPr>
        <w:t xml:space="preserve">However, the </w:t>
      </w:r>
      <w:r w:rsidR="00C94950" w:rsidRPr="00F349F6">
        <w:rPr>
          <w:rFonts w:ascii="Times New Roman" w:hAnsi="Times New Roman" w:cs="Times New Roman"/>
          <w:sz w:val="24"/>
          <w:szCs w:val="24"/>
        </w:rPr>
        <w:t xml:space="preserve">existing literature is unclear about how GROs gain </w:t>
      </w:r>
      <w:r w:rsidR="007825ED" w:rsidRPr="00F349F6">
        <w:rPr>
          <w:rFonts w:ascii="Times New Roman" w:hAnsi="Times New Roman" w:cs="Times New Roman"/>
          <w:sz w:val="24"/>
          <w:szCs w:val="24"/>
        </w:rPr>
        <w:t xml:space="preserve">and maintain </w:t>
      </w:r>
      <w:r w:rsidR="00C94950" w:rsidRPr="00F349F6">
        <w:rPr>
          <w:rFonts w:ascii="Times New Roman" w:hAnsi="Times New Roman" w:cs="Times New Roman"/>
          <w:sz w:val="24"/>
          <w:szCs w:val="24"/>
        </w:rPr>
        <w:t xml:space="preserve">legitimacy </w:t>
      </w:r>
      <w:r w:rsidR="00020A7A" w:rsidRPr="00F349F6">
        <w:rPr>
          <w:rFonts w:ascii="Times New Roman" w:hAnsi="Times New Roman" w:cs="Times New Roman"/>
          <w:sz w:val="24"/>
          <w:szCs w:val="24"/>
        </w:rPr>
        <w:t>through</w:t>
      </w:r>
      <w:r w:rsidR="00C94950" w:rsidRPr="00F349F6">
        <w:rPr>
          <w:rFonts w:ascii="Times New Roman" w:hAnsi="Times New Roman" w:cs="Times New Roman"/>
          <w:sz w:val="24"/>
          <w:szCs w:val="24"/>
        </w:rPr>
        <w:t xml:space="preserve"> </w:t>
      </w:r>
      <w:r w:rsidR="00020A7A" w:rsidRPr="00F349F6">
        <w:rPr>
          <w:rFonts w:ascii="Times New Roman" w:hAnsi="Times New Roman" w:cs="Times New Roman"/>
          <w:sz w:val="24"/>
          <w:szCs w:val="24"/>
        </w:rPr>
        <w:t>this</w:t>
      </w:r>
      <w:r w:rsidR="00C94950" w:rsidRPr="00F349F6">
        <w:rPr>
          <w:rFonts w:ascii="Times New Roman" w:hAnsi="Times New Roman" w:cs="Times New Roman"/>
          <w:sz w:val="24"/>
          <w:szCs w:val="24"/>
        </w:rPr>
        <w:t xml:space="preserve"> paradox perspective</w:t>
      </w:r>
      <w:r w:rsidR="00176226" w:rsidRPr="00F349F6">
        <w:rPr>
          <w:rFonts w:ascii="Times New Roman" w:hAnsi="Times New Roman" w:cs="Times New Roman"/>
          <w:sz w:val="24"/>
          <w:szCs w:val="24"/>
        </w:rPr>
        <w:t>,</w:t>
      </w:r>
      <w:r w:rsidR="00C94950" w:rsidRPr="00F349F6">
        <w:rPr>
          <w:rFonts w:ascii="Times New Roman" w:hAnsi="Times New Roman" w:cs="Times New Roman"/>
          <w:sz w:val="24"/>
          <w:szCs w:val="24"/>
        </w:rPr>
        <w:t xml:space="preserve"> </w:t>
      </w:r>
      <w:r w:rsidR="00176226" w:rsidRPr="00F349F6">
        <w:rPr>
          <w:rFonts w:ascii="Times New Roman" w:hAnsi="Times New Roman" w:cs="Times New Roman"/>
          <w:sz w:val="24"/>
          <w:szCs w:val="24"/>
        </w:rPr>
        <w:t xml:space="preserve">as </w:t>
      </w:r>
      <w:r w:rsidR="00633936" w:rsidRPr="00F349F6">
        <w:rPr>
          <w:rFonts w:ascii="Times New Roman" w:hAnsi="Times New Roman" w:cs="Times New Roman"/>
          <w:sz w:val="24"/>
          <w:szCs w:val="24"/>
        </w:rPr>
        <w:t>it</w:t>
      </w:r>
      <w:r w:rsidR="00176226" w:rsidRPr="00F349F6">
        <w:rPr>
          <w:rFonts w:ascii="Times New Roman" w:hAnsi="Times New Roman" w:cs="Times New Roman"/>
          <w:sz w:val="24"/>
          <w:szCs w:val="24"/>
        </w:rPr>
        <w:t xml:space="preserve"> only </w:t>
      </w:r>
      <w:r w:rsidR="00020A7A" w:rsidRPr="00F349F6">
        <w:rPr>
          <w:rFonts w:ascii="Times New Roman" w:hAnsi="Times New Roman" w:cs="Times New Roman"/>
          <w:sz w:val="24"/>
          <w:szCs w:val="24"/>
        </w:rPr>
        <w:t>consider</w:t>
      </w:r>
      <w:r w:rsidR="00530302" w:rsidRPr="00F349F6">
        <w:rPr>
          <w:rFonts w:ascii="Times New Roman" w:hAnsi="Times New Roman" w:cs="Times New Roman"/>
          <w:sz w:val="24"/>
          <w:szCs w:val="24"/>
        </w:rPr>
        <w:t>s</w:t>
      </w:r>
      <w:r w:rsidR="00020A7A" w:rsidRPr="00F349F6">
        <w:rPr>
          <w:rFonts w:ascii="Times New Roman" w:hAnsi="Times New Roman" w:cs="Times New Roman"/>
          <w:sz w:val="24"/>
          <w:szCs w:val="24"/>
        </w:rPr>
        <w:t xml:space="preserve"> the</w:t>
      </w:r>
      <w:r w:rsidR="00176226" w:rsidRPr="00F349F6">
        <w:rPr>
          <w:rFonts w:ascii="Times New Roman" w:hAnsi="Times New Roman" w:cs="Times New Roman"/>
          <w:sz w:val="24"/>
          <w:szCs w:val="24"/>
        </w:rPr>
        <w:t xml:space="preserve"> MNCs</w:t>
      </w:r>
      <w:r w:rsidR="005C416C" w:rsidRPr="00F349F6">
        <w:rPr>
          <w:rFonts w:ascii="Times New Roman" w:hAnsi="Times New Roman" w:cs="Times New Roman"/>
          <w:sz w:val="24"/>
          <w:szCs w:val="24"/>
        </w:rPr>
        <w:t>’</w:t>
      </w:r>
      <w:r w:rsidR="00176226" w:rsidRPr="00F349F6">
        <w:rPr>
          <w:rFonts w:ascii="Times New Roman" w:hAnsi="Times New Roman" w:cs="Times New Roman"/>
          <w:sz w:val="24"/>
          <w:szCs w:val="24"/>
        </w:rPr>
        <w:t xml:space="preserve"> context (Scherer et al., 2013).</w:t>
      </w:r>
      <w:r w:rsidR="00C94950" w:rsidRPr="00F349F6">
        <w:rPr>
          <w:rFonts w:ascii="Times New Roman" w:hAnsi="Times New Roman" w:cs="Times New Roman"/>
          <w:sz w:val="24"/>
          <w:szCs w:val="24"/>
        </w:rPr>
        <w:t xml:space="preserve"> We argue that </w:t>
      </w:r>
      <w:r w:rsidR="008A5492" w:rsidRPr="00F349F6">
        <w:rPr>
          <w:rFonts w:ascii="Times New Roman" w:hAnsi="Times New Roman" w:cs="Times New Roman"/>
          <w:sz w:val="24"/>
          <w:szCs w:val="24"/>
        </w:rPr>
        <w:t xml:space="preserve">GROs also </w:t>
      </w:r>
      <w:r w:rsidR="00C94950" w:rsidRPr="00F349F6">
        <w:rPr>
          <w:rFonts w:ascii="Times New Roman" w:hAnsi="Times New Roman" w:cs="Times New Roman"/>
          <w:sz w:val="24"/>
          <w:szCs w:val="24"/>
        </w:rPr>
        <w:t xml:space="preserve">use a </w:t>
      </w:r>
      <w:r w:rsidR="00FA4964" w:rsidRPr="00F349F6">
        <w:rPr>
          <w:rFonts w:ascii="Times New Roman" w:hAnsi="Times New Roman" w:cs="Times New Roman"/>
          <w:sz w:val="24"/>
          <w:szCs w:val="24"/>
        </w:rPr>
        <w:t xml:space="preserve">flexible and audience-specific </w:t>
      </w:r>
      <w:r w:rsidR="00C94950" w:rsidRPr="00F349F6">
        <w:rPr>
          <w:rFonts w:ascii="Times New Roman" w:hAnsi="Times New Roman" w:cs="Times New Roman"/>
          <w:sz w:val="24"/>
          <w:szCs w:val="24"/>
        </w:rPr>
        <w:t>pa</w:t>
      </w:r>
      <w:r w:rsidR="00C75A1F" w:rsidRPr="00F349F6">
        <w:rPr>
          <w:rFonts w:ascii="Times New Roman" w:hAnsi="Times New Roman" w:cs="Times New Roman"/>
          <w:sz w:val="24"/>
          <w:szCs w:val="24"/>
        </w:rPr>
        <w:t>radox approach to legitimacy</w:t>
      </w:r>
      <w:r w:rsidR="00FA4964" w:rsidRPr="00F349F6">
        <w:rPr>
          <w:rFonts w:ascii="Times New Roman" w:hAnsi="Times New Roman" w:cs="Times New Roman"/>
          <w:sz w:val="24"/>
          <w:szCs w:val="24"/>
        </w:rPr>
        <w:t xml:space="preserve">, including </w:t>
      </w:r>
      <w:r w:rsidR="008E710A" w:rsidRPr="00F349F6">
        <w:rPr>
          <w:rFonts w:ascii="Times New Roman" w:hAnsi="Times New Roman" w:cs="Times New Roman"/>
          <w:sz w:val="24"/>
          <w:szCs w:val="24"/>
        </w:rPr>
        <w:t xml:space="preserve">the </w:t>
      </w:r>
      <w:r w:rsidR="00FA4964" w:rsidRPr="00F349F6">
        <w:rPr>
          <w:rFonts w:ascii="Times New Roman" w:hAnsi="Times New Roman" w:cs="Times New Roman"/>
          <w:sz w:val="24"/>
          <w:szCs w:val="24"/>
        </w:rPr>
        <w:t>use of both consistent and contr</w:t>
      </w:r>
      <w:r w:rsidR="00D731F1" w:rsidRPr="00F349F6">
        <w:rPr>
          <w:rFonts w:ascii="Times New Roman" w:hAnsi="Times New Roman" w:cs="Times New Roman"/>
          <w:sz w:val="24"/>
          <w:szCs w:val="24"/>
        </w:rPr>
        <w:t>adictory elements over time</w:t>
      </w:r>
      <w:r w:rsidR="008A5492" w:rsidRPr="00F349F6">
        <w:rPr>
          <w:rFonts w:ascii="Times New Roman" w:hAnsi="Times New Roman" w:cs="Times New Roman"/>
          <w:sz w:val="24"/>
          <w:szCs w:val="24"/>
        </w:rPr>
        <w:t xml:space="preserve">. </w:t>
      </w:r>
    </w:p>
    <w:p w14:paraId="47717902" w14:textId="77777777" w:rsidR="00D731F1" w:rsidRPr="00F349F6" w:rsidRDefault="00D731F1" w:rsidP="00F92FF0">
      <w:pPr>
        <w:widowControl w:val="0"/>
        <w:spacing w:after="0" w:line="480" w:lineRule="auto"/>
        <w:jc w:val="both"/>
        <w:rPr>
          <w:rFonts w:ascii="Times New Roman" w:hAnsi="Times New Roman" w:cs="Times New Roman"/>
          <w:sz w:val="24"/>
          <w:szCs w:val="24"/>
        </w:rPr>
      </w:pPr>
    </w:p>
    <w:p w14:paraId="55B0F42C" w14:textId="3674245D" w:rsidR="00B31009" w:rsidRPr="00F349F6" w:rsidRDefault="00F07848" w:rsidP="005F5131">
      <w:pPr>
        <w:widowControl w:val="0"/>
        <w:spacing w:after="0" w:line="480" w:lineRule="auto"/>
        <w:jc w:val="both"/>
        <w:outlineLvl w:val="0"/>
        <w:rPr>
          <w:rFonts w:ascii="Times New Roman" w:hAnsi="Times New Roman" w:cs="Times New Roman"/>
          <w:sz w:val="24"/>
          <w:szCs w:val="24"/>
        </w:rPr>
      </w:pPr>
      <w:r w:rsidRPr="00F349F6">
        <w:rPr>
          <w:rFonts w:ascii="Times New Roman" w:hAnsi="Times New Roman" w:cs="Times New Roman"/>
          <w:b/>
          <w:sz w:val="24"/>
          <w:szCs w:val="24"/>
        </w:rPr>
        <w:t>A</w:t>
      </w:r>
      <w:r w:rsidR="00CC4B14" w:rsidRPr="00F349F6">
        <w:rPr>
          <w:rFonts w:ascii="Times New Roman" w:hAnsi="Times New Roman" w:cs="Times New Roman"/>
          <w:b/>
          <w:sz w:val="24"/>
          <w:szCs w:val="24"/>
        </w:rPr>
        <w:t xml:space="preserve"> Framework of GRO Legitimacy S</w:t>
      </w:r>
      <w:r w:rsidR="00CE76CC" w:rsidRPr="00F349F6">
        <w:rPr>
          <w:rFonts w:ascii="Times New Roman" w:hAnsi="Times New Roman" w:cs="Times New Roman"/>
          <w:b/>
          <w:sz w:val="24"/>
          <w:szCs w:val="24"/>
        </w:rPr>
        <w:t xml:space="preserve">trategies over </w:t>
      </w:r>
      <w:r w:rsidR="00CC4B14" w:rsidRPr="00F349F6">
        <w:rPr>
          <w:rFonts w:ascii="Times New Roman" w:hAnsi="Times New Roman" w:cs="Times New Roman"/>
          <w:b/>
          <w:sz w:val="24"/>
          <w:szCs w:val="24"/>
        </w:rPr>
        <w:t>an I</w:t>
      </w:r>
      <w:r w:rsidRPr="00F349F6">
        <w:rPr>
          <w:rFonts w:ascii="Times New Roman" w:hAnsi="Times New Roman" w:cs="Times New Roman"/>
          <w:b/>
          <w:sz w:val="24"/>
          <w:szCs w:val="24"/>
        </w:rPr>
        <w:t>ssue</w:t>
      </w:r>
      <w:r w:rsidR="00CC4B14" w:rsidRPr="00F349F6">
        <w:rPr>
          <w:rFonts w:ascii="Times New Roman" w:hAnsi="Times New Roman" w:cs="Times New Roman"/>
          <w:b/>
          <w:sz w:val="24"/>
          <w:szCs w:val="24"/>
        </w:rPr>
        <w:t xml:space="preserve"> Life C</w:t>
      </w:r>
      <w:r w:rsidR="006C0FE7" w:rsidRPr="00F349F6">
        <w:rPr>
          <w:rFonts w:ascii="Times New Roman" w:hAnsi="Times New Roman" w:cs="Times New Roman"/>
          <w:b/>
          <w:sz w:val="24"/>
          <w:szCs w:val="24"/>
        </w:rPr>
        <w:t>ycle</w:t>
      </w:r>
    </w:p>
    <w:p w14:paraId="0094288F" w14:textId="77777777" w:rsidR="00B31009" w:rsidRPr="00F349F6" w:rsidRDefault="00B31009" w:rsidP="00B31009">
      <w:pPr>
        <w:spacing w:after="0" w:line="480" w:lineRule="auto"/>
        <w:jc w:val="center"/>
        <w:rPr>
          <w:rFonts w:ascii="Times New Roman" w:hAnsi="Times New Roman" w:cs="Times New Roman"/>
          <w:sz w:val="24"/>
          <w:szCs w:val="24"/>
        </w:rPr>
      </w:pPr>
      <w:r w:rsidRPr="00F349F6">
        <w:rPr>
          <w:rFonts w:ascii="Times New Roman" w:hAnsi="Times New Roman" w:cs="Times New Roman"/>
          <w:sz w:val="24"/>
          <w:szCs w:val="24"/>
        </w:rPr>
        <w:t>---------------------------------</w:t>
      </w:r>
    </w:p>
    <w:p w14:paraId="4EE4B0FE" w14:textId="77777777" w:rsidR="00B31009" w:rsidRPr="00F349F6" w:rsidRDefault="00B31009" w:rsidP="005F5131">
      <w:pPr>
        <w:spacing w:after="0" w:line="480" w:lineRule="auto"/>
        <w:jc w:val="center"/>
        <w:outlineLvl w:val="0"/>
        <w:rPr>
          <w:rFonts w:ascii="Times New Roman" w:hAnsi="Times New Roman" w:cs="Times New Roman"/>
          <w:sz w:val="24"/>
          <w:szCs w:val="24"/>
        </w:rPr>
      </w:pPr>
      <w:r w:rsidRPr="00F349F6">
        <w:rPr>
          <w:rFonts w:ascii="Times New Roman" w:hAnsi="Times New Roman" w:cs="Times New Roman"/>
          <w:sz w:val="24"/>
          <w:szCs w:val="24"/>
        </w:rPr>
        <w:t>Insert Figure 2 about here</w:t>
      </w:r>
    </w:p>
    <w:p w14:paraId="2238300A" w14:textId="14AC236D" w:rsidR="00B31009" w:rsidRPr="00F349F6" w:rsidRDefault="00B31009" w:rsidP="00B31009">
      <w:pPr>
        <w:spacing w:after="0" w:line="480" w:lineRule="auto"/>
        <w:jc w:val="center"/>
        <w:rPr>
          <w:rFonts w:ascii="Times New Roman" w:hAnsi="Times New Roman" w:cs="Times New Roman"/>
          <w:sz w:val="24"/>
          <w:szCs w:val="24"/>
        </w:rPr>
      </w:pPr>
      <w:r w:rsidRPr="00F349F6">
        <w:rPr>
          <w:rFonts w:ascii="Times New Roman" w:hAnsi="Times New Roman" w:cs="Times New Roman"/>
          <w:sz w:val="24"/>
          <w:szCs w:val="24"/>
        </w:rPr>
        <w:t>---------------------------------</w:t>
      </w:r>
    </w:p>
    <w:p w14:paraId="4AF8D539" w14:textId="79695040" w:rsidR="00B32088" w:rsidRPr="00F349F6" w:rsidRDefault="00B32088" w:rsidP="00AE57A0">
      <w:pPr>
        <w:widowControl w:val="0"/>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Figure 2 provides a framework of GRO legitimacy strategies over an issue life cycle.</w:t>
      </w:r>
      <w:r w:rsidR="00AE4F1D" w:rsidRPr="00F349F6">
        <w:rPr>
          <w:rFonts w:ascii="Times New Roman" w:hAnsi="Times New Roman" w:cs="Times New Roman"/>
          <w:sz w:val="24"/>
          <w:szCs w:val="24"/>
        </w:rPr>
        <w:t xml:space="preserve"> </w:t>
      </w:r>
      <w:r w:rsidRPr="00F349F6">
        <w:rPr>
          <w:rFonts w:ascii="Times New Roman" w:hAnsi="Times New Roman" w:cs="Times New Roman"/>
          <w:sz w:val="24"/>
          <w:szCs w:val="24"/>
        </w:rPr>
        <w:t>The three stages of the life cycle – emergence, development, and resolution – are listed on the right-hand side and divide the figure horizontally. We divide the figure vertically using Suchman’s (1995) typology of legitimacy strategies (moral, cognitive, and pragmatic). This framework is informed by previous theoretical and empirical work on GROs.</w:t>
      </w:r>
      <w:r w:rsidR="00AE4F1D" w:rsidRPr="00F349F6">
        <w:rPr>
          <w:rFonts w:ascii="Times New Roman" w:hAnsi="Times New Roman" w:cs="Times New Roman"/>
          <w:sz w:val="24"/>
          <w:szCs w:val="24"/>
        </w:rPr>
        <w:t xml:space="preserve"> </w:t>
      </w:r>
      <w:r w:rsidR="005C416C" w:rsidRPr="00F349F6">
        <w:rPr>
          <w:rFonts w:ascii="Times New Roman" w:hAnsi="Times New Roman" w:cs="Times New Roman"/>
          <w:sz w:val="24"/>
          <w:szCs w:val="24"/>
        </w:rPr>
        <w:t xml:space="preserve">In </w:t>
      </w:r>
      <w:r w:rsidR="00677571" w:rsidRPr="00F349F6">
        <w:rPr>
          <w:rFonts w:ascii="Times New Roman" w:hAnsi="Times New Roman" w:cs="Times New Roman"/>
          <w:sz w:val="24"/>
          <w:szCs w:val="24"/>
        </w:rPr>
        <w:t>this section</w:t>
      </w:r>
      <w:r w:rsidR="00AE4F1D" w:rsidRPr="00F349F6">
        <w:rPr>
          <w:rFonts w:ascii="Times New Roman" w:hAnsi="Times New Roman" w:cs="Times New Roman"/>
          <w:sz w:val="24"/>
          <w:szCs w:val="24"/>
        </w:rPr>
        <w:t xml:space="preserve">, we mention </w:t>
      </w:r>
      <w:r w:rsidR="00297217" w:rsidRPr="00F349F6">
        <w:rPr>
          <w:rFonts w:ascii="Times New Roman" w:hAnsi="Times New Roman" w:cs="Times New Roman"/>
          <w:sz w:val="24"/>
          <w:szCs w:val="24"/>
        </w:rPr>
        <w:t xml:space="preserve">and elaborate upon possible </w:t>
      </w:r>
      <w:r w:rsidR="00AE4F1D" w:rsidRPr="00F349F6">
        <w:rPr>
          <w:rFonts w:ascii="Times New Roman" w:hAnsi="Times New Roman" w:cs="Times New Roman"/>
          <w:sz w:val="24"/>
          <w:szCs w:val="24"/>
        </w:rPr>
        <w:t>empirical examples (</w:t>
      </w:r>
      <w:r w:rsidR="000D1610" w:rsidRPr="00F349F6">
        <w:rPr>
          <w:rFonts w:ascii="Times New Roman" w:hAnsi="Times New Roman" w:cs="Times New Roman"/>
          <w:sz w:val="24"/>
          <w:szCs w:val="24"/>
        </w:rPr>
        <w:t>i</w:t>
      </w:r>
      <w:r w:rsidR="00AE4F1D" w:rsidRPr="00F349F6">
        <w:rPr>
          <w:rFonts w:ascii="Times New Roman" w:hAnsi="Times New Roman" w:cs="Times New Roman"/>
          <w:sz w:val="24"/>
          <w:szCs w:val="24"/>
        </w:rPr>
        <w:t>.</w:t>
      </w:r>
      <w:r w:rsidR="000D1610" w:rsidRPr="00F349F6">
        <w:rPr>
          <w:rFonts w:ascii="Times New Roman" w:hAnsi="Times New Roman" w:cs="Times New Roman"/>
          <w:sz w:val="24"/>
          <w:szCs w:val="24"/>
        </w:rPr>
        <w:t>e</w:t>
      </w:r>
      <w:r w:rsidR="00AE4F1D" w:rsidRPr="00F349F6">
        <w:rPr>
          <w:rFonts w:ascii="Times New Roman" w:hAnsi="Times New Roman" w:cs="Times New Roman"/>
          <w:sz w:val="24"/>
          <w:szCs w:val="24"/>
        </w:rPr>
        <w:t>.</w:t>
      </w:r>
      <w:r w:rsidR="0008254F" w:rsidRPr="00F349F6">
        <w:rPr>
          <w:rFonts w:ascii="Times New Roman" w:hAnsi="Times New Roman" w:cs="Times New Roman"/>
          <w:sz w:val="24"/>
          <w:szCs w:val="24"/>
        </w:rPr>
        <w:t>,</w:t>
      </w:r>
      <w:r w:rsidR="00AE4F1D" w:rsidRPr="00F349F6">
        <w:rPr>
          <w:rFonts w:ascii="Times New Roman" w:hAnsi="Times New Roman" w:cs="Times New Roman"/>
          <w:sz w:val="24"/>
          <w:szCs w:val="24"/>
        </w:rPr>
        <w:t xml:space="preserve"> </w:t>
      </w:r>
      <w:r w:rsidR="00020A7A" w:rsidRPr="00F349F6">
        <w:rPr>
          <w:rFonts w:ascii="Times New Roman" w:hAnsi="Times New Roman" w:cs="Times New Roman"/>
          <w:sz w:val="24"/>
          <w:szCs w:val="24"/>
        </w:rPr>
        <w:t xml:space="preserve">the </w:t>
      </w:r>
      <w:r w:rsidR="00645BBC" w:rsidRPr="00F349F6">
        <w:rPr>
          <w:rFonts w:ascii="Times New Roman" w:hAnsi="Times New Roman" w:cs="Times New Roman"/>
          <w:sz w:val="24"/>
          <w:szCs w:val="24"/>
        </w:rPr>
        <w:t>well</w:t>
      </w:r>
      <w:r w:rsidR="00EF603A" w:rsidRPr="00F349F6">
        <w:rPr>
          <w:rFonts w:ascii="Times New Roman" w:hAnsi="Times New Roman" w:cs="Times New Roman"/>
          <w:sz w:val="24"/>
          <w:szCs w:val="24"/>
        </w:rPr>
        <w:t>-</w:t>
      </w:r>
      <w:r w:rsidR="00645BBC" w:rsidRPr="00F349F6">
        <w:rPr>
          <w:rFonts w:ascii="Times New Roman" w:hAnsi="Times New Roman" w:cs="Times New Roman"/>
          <w:sz w:val="24"/>
          <w:szCs w:val="24"/>
        </w:rPr>
        <w:t xml:space="preserve">documented </w:t>
      </w:r>
      <w:r w:rsidR="00020A7A" w:rsidRPr="00F349F6">
        <w:rPr>
          <w:rFonts w:ascii="Times New Roman" w:hAnsi="Times New Roman" w:cs="Times New Roman"/>
          <w:sz w:val="24"/>
          <w:szCs w:val="24"/>
        </w:rPr>
        <w:t xml:space="preserve">cases </w:t>
      </w:r>
      <w:r w:rsidR="00645BBC" w:rsidRPr="00F349F6">
        <w:rPr>
          <w:rFonts w:ascii="Times New Roman" w:hAnsi="Times New Roman" w:cs="Times New Roman"/>
          <w:sz w:val="24"/>
          <w:szCs w:val="24"/>
        </w:rPr>
        <w:t xml:space="preserve">of </w:t>
      </w:r>
      <w:r w:rsidR="00AE4F1D" w:rsidRPr="00F349F6">
        <w:rPr>
          <w:rFonts w:ascii="Times New Roman" w:hAnsi="Times New Roman" w:cs="Times New Roman"/>
          <w:sz w:val="24"/>
          <w:szCs w:val="24"/>
        </w:rPr>
        <w:t xml:space="preserve">the </w:t>
      </w:r>
      <w:r w:rsidR="00AE4F1D" w:rsidRPr="00F349F6">
        <w:rPr>
          <w:rFonts w:ascii="Times New Roman" w:hAnsi="Times New Roman" w:cs="Times New Roman"/>
          <w:bCs/>
          <w:sz w:val="24"/>
          <w:szCs w:val="24"/>
        </w:rPr>
        <w:t>Movement for the Survival of the Ogoni People</w:t>
      </w:r>
      <w:r w:rsidR="00AE4F1D" w:rsidRPr="00F349F6">
        <w:rPr>
          <w:rFonts w:ascii="Times New Roman" w:hAnsi="Times New Roman" w:cs="Times New Roman"/>
          <w:sz w:val="24"/>
          <w:szCs w:val="24"/>
        </w:rPr>
        <w:t xml:space="preserve"> </w:t>
      </w:r>
      <w:r w:rsidR="00147119" w:rsidRPr="00F349F6">
        <w:rPr>
          <w:rFonts w:ascii="Times New Roman" w:hAnsi="Times New Roman" w:cs="Times New Roman"/>
          <w:bCs/>
          <w:sz w:val="24"/>
          <w:szCs w:val="24"/>
        </w:rPr>
        <w:t xml:space="preserve">(MOSOP) </w:t>
      </w:r>
      <w:r w:rsidR="00AE4F1D" w:rsidRPr="00F349F6">
        <w:rPr>
          <w:rFonts w:ascii="Times New Roman" w:hAnsi="Times New Roman" w:cs="Times New Roman"/>
          <w:bCs/>
          <w:sz w:val="24"/>
          <w:szCs w:val="24"/>
        </w:rPr>
        <w:t xml:space="preserve">affected by Shell’s oil exploration in the Niger Delta </w:t>
      </w:r>
      <w:r w:rsidR="00B31009" w:rsidRPr="00F349F6">
        <w:rPr>
          <w:rFonts w:ascii="Times New Roman" w:hAnsi="Times New Roman" w:cs="Times New Roman"/>
          <w:bCs/>
          <w:sz w:val="24"/>
          <w:szCs w:val="24"/>
        </w:rPr>
        <w:t>(</w:t>
      </w:r>
      <w:r w:rsidR="00AE4F1D" w:rsidRPr="00F349F6">
        <w:rPr>
          <w:rFonts w:ascii="Times New Roman" w:hAnsi="Times New Roman" w:cs="Times New Roman"/>
          <w:bCs/>
          <w:sz w:val="24"/>
          <w:szCs w:val="24"/>
        </w:rPr>
        <w:t>Boele et al., 2001a,b</w:t>
      </w:r>
      <w:r w:rsidR="00B31009" w:rsidRPr="00F349F6">
        <w:rPr>
          <w:rFonts w:ascii="Times New Roman" w:hAnsi="Times New Roman" w:cs="Times New Roman"/>
          <w:bCs/>
          <w:sz w:val="24"/>
          <w:szCs w:val="24"/>
        </w:rPr>
        <w:t>)</w:t>
      </w:r>
      <w:r w:rsidR="005C416C" w:rsidRPr="00F349F6">
        <w:rPr>
          <w:rFonts w:ascii="Times New Roman" w:hAnsi="Times New Roman" w:cs="Times New Roman"/>
          <w:bCs/>
          <w:sz w:val="24"/>
          <w:szCs w:val="24"/>
        </w:rPr>
        <w:t xml:space="preserve"> and</w:t>
      </w:r>
      <w:r w:rsidR="00AE4F1D" w:rsidRPr="00F349F6">
        <w:rPr>
          <w:rFonts w:ascii="Times New Roman" w:hAnsi="Times New Roman" w:cs="Times New Roman"/>
          <w:bCs/>
          <w:sz w:val="24"/>
          <w:szCs w:val="24"/>
        </w:rPr>
        <w:t xml:space="preserve"> the Committee to Save the Farmland of Singur fighting Tata’s acquisition of land in India</w:t>
      </w:r>
      <w:r w:rsidR="00297217" w:rsidRPr="00F349F6">
        <w:rPr>
          <w:rFonts w:ascii="Times New Roman" w:hAnsi="Times New Roman" w:cs="Times New Roman"/>
          <w:bCs/>
          <w:sz w:val="24"/>
          <w:szCs w:val="24"/>
        </w:rPr>
        <w:t xml:space="preserve"> </w:t>
      </w:r>
      <w:r w:rsidR="00B31009" w:rsidRPr="00F349F6">
        <w:rPr>
          <w:rFonts w:ascii="Times New Roman" w:hAnsi="Times New Roman" w:cs="Times New Roman"/>
          <w:bCs/>
          <w:sz w:val="24"/>
          <w:szCs w:val="24"/>
        </w:rPr>
        <w:t>(</w:t>
      </w:r>
      <w:r w:rsidR="00297217" w:rsidRPr="00F349F6">
        <w:rPr>
          <w:rFonts w:ascii="Times New Roman" w:hAnsi="Times New Roman" w:cs="Times New Roman"/>
          <w:bCs/>
          <w:sz w:val="24"/>
          <w:szCs w:val="24"/>
        </w:rPr>
        <w:t>Bommakanti, 2016</w:t>
      </w:r>
      <w:r w:rsidR="00963F4C" w:rsidRPr="00F349F6">
        <w:rPr>
          <w:rFonts w:ascii="Times New Roman" w:hAnsi="Times New Roman" w:cs="Times New Roman"/>
          <w:bCs/>
          <w:sz w:val="24"/>
          <w:szCs w:val="24"/>
        </w:rPr>
        <w:t>; Nagchoudhury, 2008</w:t>
      </w:r>
      <w:r w:rsidR="00421BDF" w:rsidRPr="00F349F6">
        <w:rPr>
          <w:rFonts w:ascii="Times New Roman" w:hAnsi="Times New Roman" w:cs="Times New Roman"/>
          <w:bCs/>
          <w:sz w:val="24"/>
          <w:szCs w:val="24"/>
        </w:rPr>
        <w:t>; Singh, 2008</w:t>
      </w:r>
      <w:r w:rsidR="00AE4F1D" w:rsidRPr="00F349F6">
        <w:rPr>
          <w:rFonts w:ascii="Times New Roman" w:hAnsi="Times New Roman" w:cs="Times New Roman"/>
          <w:bCs/>
          <w:sz w:val="24"/>
          <w:szCs w:val="24"/>
        </w:rPr>
        <w:t xml:space="preserve">). </w:t>
      </w:r>
      <w:r w:rsidR="002A6BB5" w:rsidRPr="00F349F6">
        <w:rPr>
          <w:rFonts w:ascii="Times New Roman" w:hAnsi="Times New Roman" w:cs="Times New Roman"/>
          <w:bCs/>
          <w:sz w:val="24"/>
          <w:szCs w:val="24"/>
        </w:rPr>
        <w:t xml:space="preserve">In </w:t>
      </w:r>
      <w:r w:rsidR="00A5770E" w:rsidRPr="00F349F6">
        <w:rPr>
          <w:rFonts w:ascii="Times New Roman" w:hAnsi="Times New Roman" w:cs="Times New Roman"/>
          <w:bCs/>
          <w:sz w:val="24"/>
          <w:szCs w:val="24"/>
        </w:rPr>
        <w:t>short,</w:t>
      </w:r>
      <w:r w:rsidR="002A6BB5" w:rsidRPr="00F349F6">
        <w:rPr>
          <w:rFonts w:ascii="Times New Roman" w:hAnsi="Times New Roman" w:cs="Times New Roman"/>
          <w:bCs/>
          <w:sz w:val="24"/>
          <w:szCs w:val="24"/>
        </w:rPr>
        <w:t xml:space="preserve"> </w:t>
      </w:r>
      <w:r w:rsidR="00A5770E" w:rsidRPr="00F349F6">
        <w:rPr>
          <w:rFonts w:ascii="Times New Roman" w:hAnsi="Times New Roman" w:cs="Times New Roman"/>
          <w:bCs/>
          <w:sz w:val="24"/>
          <w:szCs w:val="24"/>
        </w:rPr>
        <w:t xml:space="preserve">the 1990s saw </w:t>
      </w:r>
      <w:r w:rsidR="002A6BB5" w:rsidRPr="00F349F6">
        <w:rPr>
          <w:rFonts w:ascii="Times New Roman" w:hAnsi="Times New Roman" w:cs="Times New Roman"/>
          <w:bCs/>
          <w:sz w:val="24"/>
          <w:szCs w:val="24"/>
        </w:rPr>
        <w:t xml:space="preserve">MOSOP </w:t>
      </w:r>
      <w:r w:rsidR="00BE0FE6" w:rsidRPr="00F349F6">
        <w:rPr>
          <w:rFonts w:ascii="Times New Roman" w:hAnsi="Times New Roman" w:cs="Times New Roman"/>
          <w:bCs/>
          <w:sz w:val="24"/>
          <w:szCs w:val="24"/>
        </w:rPr>
        <w:t>mobiliz</w:t>
      </w:r>
      <w:r w:rsidR="00A5770E" w:rsidRPr="00F349F6">
        <w:rPr>
          <w:rFonts w:ascii="Times New Roman" w:hAnsi="Times New Roman" w:cs="Times New Roman"/>
          <w:bCs/>
          <w:sz w:val="24"/>
          <w:szCs w:val="24"/>
        </w:rPr>
        <w:t>ing</w:t>
      </w:r>
      <w:r w:rsidR="00BE0FE6" w:rsidRPr="00F349F6">
        <w:rPr>
          <w:rFonts w:ascii="Times New Roman" w:hAnsi="Times New Roman" w:cs="Times New Roman"/>
          <w:bCs/>
          <w:sz w:val="24"/>
          <w:szCs w:val="24"/>
        </w:rPr>
        <w:t xml:space="preserve"> </w:t>
      </w:r>
      <w:r w:rsidR="00A5770E" w:rsidRPr="00F349F6">
        <w:rPr>
          <w:rFonts w:ascii="Times New Roman" w:hAnsi="Times New Roman" w:cs="Times New Roman"/>
          <w:bCs/>
          <w:sz w:val="24"/>
          <w:szCs w:val="24"/>
        </w:rPr>
        <w:t xml:space="preserve">a </w:t>
      </w:r>
      <w:r w:rsidR="00BE0FE6" w:rsidRPr="00F349F6">
        <w:rPr>
          <w:rFonts w:ascii="Times New Roman" w:hAnsi="Times New Roman" w:cs="Times New Roman"/>
          <w:bCs/>
          <w:sz w:val="24"/>
          <w:szCs w:val="24"/>
        </w:rPr>
        <w:t>movement</w:t>
      </w:r>
      <w:r w:rsidR="002A6BB5" w:rsidRPr="00F349F6">
        <w:rPr>
          <w:rFonts w:ascii="Times New Roman" w:hAnsi="Times New Roman" w:cs="Times New Roman"/>
          <w:bCs/>
          <w:sz w:val="24"/>
          <w:szCs w:val="24"/>
        </w:rPr>
        <w:t xml:space="preserve"> against Shell in </w:t>
      </w:r>
      <w:r w:rsidR="00A5770E" w:rsidRPr="00F349F6">
        <w:rPr>
          <w:rFonts w:ascii="Times New Roman" w:hAnsi="Times New Roman" w:cs="Times New Roman"/>
          <w:bCs/>
          <w:sz w:val="24"/>
          <w:szCs w:val="24"/>
        </w:rPr>
        <w:t xml:space="preserve">the </w:t>
      </w:r>
      <w:r w:rsidR="002A6BB5" w:rsidRPr="00F349F6">
        <w:rPr>
          <w:rFonts w:ascii="Times New Roman" w:hAnsi="Times New Roman" w:cs="Times New Roman"/>
          <w:bCs/>
          <w:sz w:val="24"/>
          <w:szCs w:val="24"/>
        </w:rPr>
        <w:t>Niger Delta</w:t>
      </w:r>
      <w:r w:rsidR="00BD715F" w:rsidRPr="00F349F6">
        <w:rPr>
          <w:rFonts w:ascii="Times New Roman" w:hAnsi="Times New Roman" w:cs="Times New Roman"/>
          <w:bCs/>
          <w:sz w:val="24"/>
          <w:szCs w:val="24"/>
        </w:rPr>
        <w:t xml:space="preserve">, accusing the </w:t>
      </w:r>
      <w:r w:rsidR="00677571" w:rsidRPr="00F349F6">
        <w:rPr>
          <w:rFonts w:ascii="Times New Roman" w:hAnsi="Times New Roman" w:cs="Times New Roman"/>
          <w:bCs/>
          <w:sz w:val="24"/>
          <w:szCs w:val="24"/>
        </w:rPr>
        <w:t xml:space="preserve">firm </w:t>
      </w:r>
      <w:r w:rsidR="00A5770E" w:rsidRPr="00F349F6">
        <w:rPr>
          <w:rFonts w:ascii="Times New Roman" w:hAnsi="Times New Roman" w:cs="Times New Roman"/>
          <w:bCs/>
          <w:sz w:val="24"/>
          <w:szCs w:val="24"/>
        </w:rPr>
        <w:t xml:space="preserve">of </w:t>
      </w:r>
      <w:r w:rsidR="00BD715F" w:rsidRPr="00F349F6">
        <w:rPr>
          <w:rFonts w:ascii="Times New Roman" w:hAnsi="Times New Roman" w:cs="Times New Roman"/>
          <w:bCs/>
          <w:sz w:val="24"/>
          <w:szCs w:val="24"/>
        </w:rPr>
        <w:t>environmental destruction</w:t>
      </w:r>
      <w:r w:rsidR="002A6BB5" w:rsidRPr="00F349F6">
        <w:rPr>
          <w:rFonts w:ascii="Times New Roman" w:hAnsi="Times New Roman" w:cs="Times New Roman"/>
          <w:bCs/>
          <w:sz w:val="24"/>
          <w:szCs w:val="24"/>
        </w:rPr>
        <w:t xml:space="preserve"> and </w:t>
      </w:r>
      <w:r w:rsidR="00A5770E" w:rsidRPr="00F349F6">
        <w:rPr>
          <w:rFonts w:ascii="Times New Roman" w:hAnsi="Times New Roman" w:cs="Times New Roman"/>
          <w:bCs/>
          <w:sz w:val="24"/>
          <w:szCs w:val="24"/>
        </w:rPr>
        <w:t xml:space="preserve">of </w:t>
      </w:r>
      <w:r w:rsidR="00BD715F" w:rsidRPr="00F349F6">
        <w:rPr>
          <w:rFonts w:ascii="Times New Roman" w:hAnsi="Times New Roman" w:cs="Times New Roman"/>
          <w:bCs/>
          <w:sz w:val="24"/>
          <w:szCs w:val="24"/>
        </w:rPr>
        <w:t>taking</w:t>
      </w:r>
      <w:r w:rsidR="00A5770E" w:rsidRPr="00F349F6">
        <w:rPr>
          <w:rFonts w:ascii="Times New Roman" w:hAnsi="Times New Roman" w:cs="Times New Roman"/>
          <w:bCs/>
          <w:sz w:val="24"/>
          <w:szCs w:val="24"/>
        </w:rPr>
        <w:t xml:space="preserve"> away</w:t>
      </w:r>
      <w:r w:rsidR="00BD715F" w:rsidRPr="00F349F6">
        <w:rPr>
          <w:rFonts w:ascii="Times New Roman" w:hAnsi="Times New Roman" w:cs="Times New Roman"/>
          <w:bCs/>
          <w:sz w:val="24"/>
          <w:szCs w:val="24"/>
        </w:rPr>
        <w:t xml:space="preserve"> the </w:t>
      </w:r>
      <w:r w:rsidR="002A6BB5" w:rsidRPr="00F349F6">
        <w:rPr>
          <w:rFonts w:ascii="Times New Roman" w:hAnsi="Times New Roman" w:cs="Times New Roman"/>
          <w:bCs/>
          <w:sz w:val="24"/>
          <w:szCs w:val="24"/>
        </w:rPr>
        <w:t>livelihood</w:t>
      </w:r>
      <w:r w:rsidR="00A5770E" w:rsidRPr="00F349F6">
        <w:rPr>
          <w:rFonts w:ascii="Times New Roman" w:hAnsi="Times New Roman" w:cs="Times New Roman"/>
          <w:bCs/>
          <w:sz w:val="24"/>
          <w:szCs w:val="24"/>
        </w:rPr>
        <w:t>s</w:t>
      </w:r>
      <w:r w:rsidR="002A6BB5" w:rsidRPr="00F349F6">
        <w:rPr>
          <w:rFonts w:ascii="Times New Roman" w:hAnsi="Times New Roman" w:cs="Times New Roman"/>
          <w:bCs/>
          <w:sz w:val="24"/>
          <w:szCs w:val="24"/>
        </w:rPr>
        <w:t xml:space="preserve"> of local people.</w:t>
      </w:r>
      <w:r w:rsidR="00A7108A" w:rsidRPr="00F349F6">
        <w:rPr>
          <w:rFonts w:ascii="Times New Roman" w:hAnsi="Times New Roman" w:cs="Times New Roman"/>
          <w:bCs/>
          <w:sz w:val="24"/>
          <w:szCs w:val="24"/>
        </w:rPr>
        <w:t xml:space="preserve"> This GRO also claimed that Shell </w:t>
      </w:r>
      <w:r w:rsidR="00A5770E" w:rsidRPr="00F349F6">
        <w:rPr>
          <w:rFonts w:ascii="Times New Roman" w:hAnsi="Times New Roman" w:cs="Times New Roman"/>
          <w:bCs/>
          <w:sz w:val="24"/>
          <w:szCs w:val="24"/>
        </w:rPr>
        <w:t xml:space="preserve">sought </w:t>
      </w:r>
      <w:r w:rsidR="00A7108A" w:rsidRPr="00F349F6">
        <w:rPr>
          <w:rFonts w:ascii="Times New Roman" w:hAnsi="Times New Roman" w:cs="Times New Roman"/>
          <w:bCs/>
          <w:sz w:val="24"/>
          <w:szCs w:val="24"/>
        </w:rPr>
        <w:t xml:space="preserve">assistance from </w:t>
      </w:r>
      <w:r w:rsidR="00A5770E" w:rsidRPr="00F349F6">
        <w:rPr>
          <w:rFonts w:ascii="Times New Roman" w:hAnsi="Times New Roman" w:cs="Times New Roman"/>
          <w:bCs/>
          <w:sz w:val="24"/>
          <w:szCs w:val="24"/>
        </w:rPr>
        <w:t xml:space="preserve">the </w:t>
      </w:r>
      <w:r w:rsidR="00A7108A" w:rsidRPr="00F349F6">
        <w:rPr>
          <w:rFonts w:ascii="Times New Roman" w:hAnsi="Times New Roman" w:cs="Times New Roman"/>
          <w:bCs/>
          <w:sz w:val="24"/>
          <w:szCs w:val="24"/>
        </w:rPr>
        <w:t>military</w:t>
      </w:r>
      <w:r w:rsidR="00A5770E" w:rsidRPr="00F349F6">
        <w:rPr>
          <w:rFonts w:ascii="Times New Roman" w:hAnsi="Times New Roman" w:cs="Times New Roman"/>
          <w:bCs/>
          <w:sz w:val="24"/>
          <w:szCs w:val="24"/>
        </w:rPr>
        <w:t>-</w:t>
      </w:r>
      <w:r w:rsidR="00A7108A" w:rsidRPr="00F349F6">
        <w:rPr>
          <w:rFonts w:ascii="Times New Roman" w:hAnsi="Times New Roman" w:cs="Times New Roman"/>
          <w:bCs/>
          <w:sz w:val="24"/>
          <w:szCs w:val="24"/>
        </w:rPr>
        <w:t xml:space="preserve">led Nigerian </w:t>
      </w:r>
      <w:r w:rsidR="00A5770E" w:rsidRPr="00F349F6">
        <w:rPr>
          <w:rFonts w:ascii="Times New Roman" w:hAnsi="Times New Roman" w:cs="Times New Roman"/>
          <w:bCs/>
          <w:sz w:val="24"/>
          <w:szCs w:val="24"/>
        </w:rPr>
        <w:t xml:space="preserve">government </w:t>
      </w:r>
      <w:r w:rsidR="00A7108A" w:rsidRPr="00F349F6">
        <w:rPr>
          <w:rFonts w:ascii="Times New Roman" w:hAnsi="Times New Roman" w:cs="Times New Roman"/>
          <w:bCs/>
          <w:sz w:val="24"/>
          <w:szCs w:val="24"/>
        </w:rPr>
        <w:t>to explore oil sites</w:t>
      </w:r>
      <w:r w:rsidR="00A5770E" w:rsidRPr="00F349F6">
        <w:rPr>
          <w:rFonts w:ascii="Times New Roman" w:hAnsi="Times New Roman" w:cs="Times New Roman"/>
          <w:bCs/>
          <w:sz w:val="24"/>
          <w:szCs w:val="24"/>
        </w:rPr>
        <w:t xml:space="preserve">, and, in doing so, </w:t>
      </w:r>
      <w:r w:rsidR="00BE0FE6" w:rsidRPr="00F349F6">
        <w:rPr>
          <w:rFonts w:ascii="Times New Roman" w:hAnsi="Times New Roman" w:cs="Times New Roman"/>
          <w:bCs/>
          <w:sz w:val="24"/>
          <w:szCs w:val="24"/>
        </w:rPr>
        <w:t>violat</w:t>
      </w:r>
      <w:r w:rsidR="00A5770E" w:rsidRPr="00F349F6">
        <w:rPr>
          <w:rFonts w:ascii="Times New Roman" w:hAnsi="Times New Roman" w:cs="Times New Roman"/>
          <w:bCs/>
          <w:sz w:val="24"/>
          <w:szCs w:val="24"/>
        </w:rPr>
        <w:t>ed</w:t>
      </w:r>
      <w:r w:rsidR="00BE0FE6" w:rsidRPr="00F349F6">
        <w:rPr>
          <w:rFonts w:ascii="Times New Roman" w:hAnsi="Times New Roman" w:cs="Times New Roman"/>
          <w:bCs/>
          <w:sz w:val="24"/>
          <w:szCs w:val="24"/>
        </w:rPr>
        <w:t xml:space="preserve"> human rights</w:t>
      </w:r>
      <w:r w:rsidR="00A7108A" w:rsidRPr="00F349F6">
        <w:rPr>
          <w:rFonts w:ascii="Times New Roman" w:hAnsi="Times New Roman" w:cs="Times New Roman"/>
          <w:bCs/>
          <w:sz w:val="24"/>
          <w:szCs w:val="24"/>
        </w:rPr>
        <w:t>.</w:t>
      </w:r>
      <w:r w:rsidR="002A6BB5" w:rsidRPr="00F349F6">
        <w:rPr>
          <w:rFonts w:ascii="Times New Roman" w:hAnsi="Times New Roman" w:cs="Times New Roman"/>
          <w:bCs/>
          <w:sz w:val="24"/>
          <w:szCs w:val="24"/>
        </w:rPr>
        <w:t xml:space="preserve"> </w:t>
      </w:r>
      <w:r w:rsidR="001B1AEA" w:rsidRPr="00F349F6">
        <w:rPr>
          <w:rFonts w:ascii="Times New Roman" w:hAnsi="Times New Roman" w:cs="Times New Roman"/>
          <w:bCs/>
          <w:sz w:val="24"/>
          <w:szCs w:val="24"/>
        </w:rPr>
        <w:t>Furthermore</w:t>
      </w:r>
      <w:r w:rsidR="00E119E8" w:rsidRPr="00F349F6">
        <w:rPr>
          <w:rFonts w:ascii="Times New Roman" w:hAnsi="Times New Roman" w:cs="Times New Roman"/>
          <w:bCs/>
          <w:sz w:val="24"/>
          <w:szCs w:val="24"/>
        </w:rPr>
        <w:t xml:space="preserve">, </w:t>
      </w:r>
      <w:r w:rsidR="002A6BB5" w:rsidRPr="00F349F6">
        <w:rPr>
          <w:rFonts w:ascii="Times New Roman" w:hAnsi="Times New Roman" w:cs="Times New Roman"/>
          <w:bCs/>
          <w:sz w:val="24"/>
          <w:szCs w:val="24"/>
        </w:rPr>
        <w:t>West Bengal</w:t>
      </w:r>
      <w:r w:rsidR="00677571" w:rsidRPr="00F349F6">
        <w:rPr>
          <w:rFonts w:ascii="Times New Roman" w:hAnsi="Times New Roman" w:cs="Times New Roman"/>
          <w:bCs/>
          <w:sz w:val="24"/>
          <w:szCs w:val="24"/>
        </w:rPr>
        <w:t xml:space="preserve"> </w:t>
      </w:r>
      <w:r w:rsidR="002A6BB5" w:rsidRPr="00F349F6">
        <w:rPr>
          <w:rFonts w:ascii="Times New Roman" w:hAnsi="Times New Roman" w:cs="Times New Roman"/>
          <w:bCs/>
          <w:sz w:val="24"/>
          <w:szCs w:val="24"/>
        </w:rPr>
        <w:t>farmers protested against Tata</w:t>
      </w:r>
      <w:r w:rsidR="00A5770E" w:rsidRPr="00F349F6">
        <w:rPr>
          <w:rFonts w:ascii="Times New Roman" w:hAnsi="Times New Roman" w:cs="Times New Roman"/>
          <w:bCs/>
          <w:sz w:val="24"/>
          <w:szCs w:val="24"/>
        </w:rPr>
        <w:t>, claiming they</w:t>
      </w:r>
      <w:r w:rsidR="00A7108A" w:rsidRPr="00F349F6">
        <w:rPr>
          <w:rFonts w:ascii="Times New Roman" w:hAnsi="Times New Roman" w:cs="Times New Roman"/>
          <w:bCs/>
          <w:sz w:val="24"/>
          <w:szCs w:val="24"/>
        </w:rPr>
        <w:t xml:space="preserve"> </w:t>
      </w:r>
      <w:r w:rsidR="00A5770E" w:rsidRPr="00F349F6">
        <w:rPr>
          <w:rFonts w:ascii="Times New Roman" w:hAnsi="Times New Roman" w:cs="Times New Roman"/>
          <w:bCs/>
          <w:sz w:val="24"/>
          <w:szCs w:val="24"/>
        </w:rPr>
        <w:t xml:space="preserve">had been </w:t>
      </w:r>
      <w:r w:rsidR="00A7108A" w:rsidRPr="00F349F6">
        <w:rPr>
          <w:rFonts w:ascii="Times New Roman" w:hAnsi="Times New Roman" w:cs="Times New Roman"/>
          <w:bCs/>
          <w:sz w:val="24"/>
          <w:szCs w:val="24"/>
        </w:rPr>
        <w:t xml:space="preserve">forcefully </w:t>
      </w:r>
      <w:r w:rsidR="00A5770E" w:rsidRPr="00F349F6">
        <w:rPr>
          <w:rFonts w:ascii="Times New Roman" w:hAnsi="Times New Roman" w:cs="Times New Roman"/>
          <w:bCs/>
          <w:sz w:val="24"/>
          <w:szCs w:val="24"/>
        </w:rPr>
        <w:t xml:space="preserve">removed </w:t>
      </w:r>
      <w:r w:rsidR="00A7108A" w:rsidRPr="00F349F6">
        <w:rPr>
          <w:rFonts w:ascii="Times New Roman" w:hAnsi="Times New Roman" w:cs="Times New Roman"/>
          <w:bCs/>
          <w:sz w:val="24"/>
          <w:szCs w:val="24"/>
        </w:rPr>
        <w:t xml:space="preserve">from their land </w:t>
      </w:r>
      <w:r w:rsidR="00BE0FE6" w:rsidRPr="00F349F6">
        <w:rPr>
          <w:rFonts w:ascii="Times New Roman" w:hAnsi="Times New Roman" w:cs="Times New Roman"/>
          <w:bCs/>
          <w:sz w:val="24"/>
          <w:szCs w:val="24"/>
        </w:rPr>
        <w:t xml:space="preserve">to </w:t>
      </w:r>
      <w:r w:rsidR="00A5770E" w:rsidRPr="00F349F6">
        <w:rPr>
          <w:rFonts w:ascii="Times New Roman" w:hAnsi="Times New Roman" w:cs="Times New Roman"/>
          <w:bCs/>
          <w:sz w:val="24"/>
          <w:szCs w:val="24"/>
        </w:rPr>
        <w:t>make way for a new</w:t>
      </w:r>
      <w:r w:rsidR="00BE0FE6" w:rsidRPr="00F349F6">
        <w:rPr>
          <w:rFonts w:ascii="Times New Roman" w:hAnsi="Times New Roman" w:cs="Times New Roman"/>
          <w:bCs/>
          <w:sz w:val="24"/>
          <w:szCs w:val="24"/>
        </w:rPr>
        <w:t xml:space="preserve"> plant </w:t>
      </w:r>
      <w:r w:rsidR="00A5770E" w:rsidRPr="00F349F6">
        <w:rPr>
          <w:rFonts w:ascii="Times New Roman" w:hAnsi="Times New Roman" w:cs="Times New Roman"/>
          <w:bCs/>
          <w:sz w:val="24"/>
          <w:szCs w:val="24"/>
        </w:rPr>
        <w:t xml:space="preserve">intended to produce </w:t>
      </w:r>
      <w:r w:rsidR="00BE0FE6" w:rsidRPr="00F349F6">
        <w:rPr>
          <w:rFonts w:ascii="Times New Roman" w:hAnsi="Times New Roman" w:cs="Times New Roman"/>
          <w:bCs/>
          <w:sz w:val="24"/>
          <w:szCs w:val="24"/>
        </w:rPr>
        <w:t>Nano</w:t>
      </w:r>
      <w:r w:rsidR="00677571" w:rsidRPr="00F349F6">
        <w:rPr>
          <w:rFonts w:ascii="Times New Roman" w:hAnsi="Times New Roman" w:cs="Times New Roman"/>
          <w:bCs/>
          <w:sz w:val="24"/>
          <w:szCs w:val="24"/>
        </w:rPr>
        <w:t xml:space="preserve"> cars</w:t>
      </w:r>
      <w:r w:rsidR="002A6BB5" w:rsidRPr="00F349F6">
        <w:rPr>
          <w:rFonts w:ascii="Times New Roman" w:hAnsi="Times New Roman" w:cs="Times New Roman"/>
          <w:bCs/>
          <w:sz w:val="24"/>
          <w:szCs w:val="24"/>
        </w:rPr>
        <w:t xml:space="preserve">. </w:t>
      </w:r>
      <w:r w:rsidR="00A5770E" w:rsidRPr="00F349F6">
        <w:rPr>
          <w:rFonts w:ascii="Times New Roman" w:hAnsi="Times New Roman" w:cs="Times New Roman"/>
          <w:bCs/>
          <w:sz w:val="24"/>
          <w:szCs w:val="24"/>
        </w:rPr>
        <w:t>Due to</w:t>
      </w:r>
      <w:r w:rsidR="00BE0FE6" w:rsidRPr="00F349F6">
        <w:rPr>
          <w:rFonts w:ascii="Times New Roman" w:hAnsi="Times New Roman" w:cs="Times New Roman"/>
          <w:bCs/>
          <w:sz w:val="24"/>
          <w:szCs w:val="24"/>
        </w:rPr>
        <w:t xml:space="preserve"> </w:t>
      </w:r>
      <w:r w:rsidR="00A5770E" w:rsidRPr="00F349F6">
        <w:rPr>
          <w:rFonts w:ascii="Times New Roman" w:hAnsi="Times New Roman" w:cs="Times New Roman"/>
          <w:bCs/>
          <w:sz w:val="24"/>
          <w:szCs w:val="24"/>
        </w:rPr>
        <w:t xml:space="preserve">the </w:t>
      </w:r>
      <w:r w:rsidR="00BE0FE6" w:rsidRPr="00F349F6">
        <w:rPr>
          <w:rFonts w:ascii="Times New Roman" w:hAnsi="Times New Roman" w:cs="Times New Roman"/>
          <w:bCs/>
          <w:sz w:val="24"/>
          <w:szCs w:val="24"/>
        </w:rPr>
        <w:t>intense mobilization of farmers</w:t>
      </w:r>
      <w:r w:rsidR="00A5770E" w:rsidRPr="00F349F6">
        <w:rPr>
          <w:rFonts w:ascii="Times New Roman" w:hAnsi="Times New Roman" w:cs="Times New Roman"/>
          <w:bCs/>
          <w:sz w:val="24"/>
          <w:szCs w:val="24"/>
        </w:rPr>
        <w:t>,</w:t>
      </w:r>
      <w:r w:rsidR="00BE0FE6" w:rsidRPr="00F349F6">
        <w:rPr>
          <w:rFonts w:ascii="Times New Roman" w:hAnsi="Times New Roman" w:cs="Times New Roman"/>
          <w:bCs/>
          <w:sz w:val="24"/>
          <w:szCs w:val="24"/>
        </w:rPr>
        <w:t xml:space="preserve"> Tata had to relocate its plant </w:t>
      </w:r>
      <w:r w:rsidR="00A5770E" w:rsidRPr="00F349F6">
        <w:rPr>
          <w:rFonts w:ascii="Times New Roman" w:hAnsi="Times New Roman" w:cs="Times New Roman"/>
          <w:bCs/>
          <w:sz w:val="24"/>
          <w:szCs w:val="24"/>
        </w:rPr>
        <w:t>to an</w:t>
      </w:r>
      <w:r w:rsidR="00BE0FE6" w:rsidRPr="00F349F6">
        <w:rPr>
          <w:rFonts w:ascii="Times New Roman" w:hAnsi="Times New Roman" w:cs="Times New Roman"/>
          <w:bCs/>
          <w:sz w:val="24"/>
          <w:szCs w:val="24"/>
        </w:rPr>
        <w:t xml:space="preserve">other part of India (Singh, 2008). </w:t>
      </w:r>
      <w:r w:rsidRPr="00F349F6">
        <w:rPr>
          <w:rFonts w:ascii="Times New Roman" w:hAnsi="Times New Roman" w:cs="Times New Roman"/>
          <w:sz w:val="24"/>
          <w:szCs w:val="24"/>
        </w:rPr>
        <w:t xml:space="preserve">As is common practice in management scholarship (e.g., Scherer et al., 2013; Whiteman et al., 2013), </w:t>
      </w:r>
      <w:r w:rsidR="00D56726" w:rsidRPr="00F349F6">
        <w:rPr>
          <w:rFonts w:ascii="Times New Roman" w:hAnsi="Times New Roman" w:cs="Times New Roman"/>
          <w:sz w:val="24"/>
          <w:szCs w:val="24"/>
        </w:rPr>
        <w:t xml:space="preserve">the </w:t>
      </w:r>
      <w:r w:rsidR="00677571" w:rsidRPr="00F349F6">
        <w:rPr>
          <w:rFonts w:ascii="Times New Roman" w:hAnsi="Times New Roman" w:cs="Times New Roman"/>
          <w:sz w:val="24"/>
          <w:szCs w:val="24"/>
        </w:rPr>
        <w:t xml:space="preserve">later part of this </w:t>
      </w:r>
      <w:r w:rsidR="00EC2A11" w:rsidRPr="00F349F6">
        <w:rPr>
          <w:rFonts w:ascii="Times New Roman" w:hAnsi="Times New Roman" w:cs="Times New Roman"/>
          <w:sz w:val="24"/>
          <w:szCs w:val="24"/>
        </w:rPr>
        <w:t>article</w:t>
      </w:r>
      <w:r w:rsidR="00D56726" w:rsidRPr="00F349F6">
        <w:rPr>
          <w:rFonts w:ascii="Times New Roman" w:hAnsi="Times New Roman" w:cs="Times New Roman"/>
          <w:sz w:val="24"/>
          <w:szCs w:val="24"/>
        </w:rPr>
        <w:t xml:space="preserve"> will see us</w:t>
      </w:r>
      <w:r w:rsidRPr="00F349F6">
        <w:rPr>
          <w:rFonts w:ascii="Times New Roman" w:hAnsi="Times New Roman" w:cs="Times New Roman"/>
          <w:sz w:val="24"/>
          <w:szCs w:val="24"/>
        </w:rPr>
        <w:t xml:space="preserve"> use examples to </w:t>
      </w:r>
      <w:r w:rsidR="00AE4F1D" w:rsidRPr="00F349F6">
        <w:rPr>
          <w:rFonts w:ascii="Times New Roman" w:hAnsi="Times New Roman" w:cs="Times New Roman"/>
          <w:sz w:val="24"/>
          <w:szCs w:val="24"/>
        </w:rPr>
        <w:t xml:space="preserve">further </w:t>
      </w:r>
      <w:r w:rsidRPr="00F349F6">
        <w:rPr>
          <w:rFonts w:ascii="Times New Roman" w:hAnsi="Times New Roman" w:cs="Times New Roman"/>
          <w:sz w:val="24"/>
          <w:szCs w:val="24"/>
        </w:rPr>
        <w:t xml:space="preserve">illustrate our conceptualization. </w:t>
      </w:r>
      <w:r w:rsidR="00AE4F1D" w:rsidRPr="00F349F6">
        <w:rPr>
          <w:rFonts w:ascii="Times New Roman" w:hAnsi="Times New Roman" w:cs="Times New Roman"/>
          <w:sz w:val="24"/>
          <w:szCs w:val="24"/>
        </w:rPr>
        <w:t xml:space="preserve">The two more extensive </w:t>
      </w:r>
      <w:r w:rsidRPr="00F349F6">
        <w:rPr>
          <w:rFonts w:ascii="Times New Roman" w:hAnsi="Times New Roman" w:cs="Times New Roman"/>
          <w:sz w:val="24"/>
          <w:szCs w:val="24"/>
        </w:rPr>
        <w:t>examples are based on existing published research on these organizations.</w:t>
      </w:r>
    </w:p>
    <w:p w14:paraId="42198A78" w14:textId="42C690F4" w:rsidR="00BF7DB9" w:rsidRPr="00F349F6" w:rsidRDefault="00B31009" w:rsidP="00C72254">
      <w:pPr>
        <w:pStyle w:val="CommentText"/>
        <w:widowControl w:val="0"/>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Further</w:t>
      </w:r>
      <w:r w:rsidR="00020A7A" w:rsidRPr="00F349F6">
        <w:rPr>
          <w:rFonts w:ascii="Times New Roman" w:hAnsi="Times New Roman" w:cs="Times New Roman"/>
          <w:sz w:val="24"/>
          <w:szCs w:val="24"/>
        </w:rPr>
        <w:t>more</w:t>
      </w:r>
      <w:r w:rsidRPr="00F349F6">
        <w:rPr>
          <w:rFonts w:ascii="Times New Roman" w:hAnsi="Times New Roman" w:cs="Times New Roman"/>
          <w:sz w:val="24"/>
          <w:szCs w:val="24"/>
        </w:rPr>
        <w:t>, F</w:t>
      </w:r>
      <w:r w:rsidR="007014E1" w:rsidRPr="00F349F6">
        <w:rPr>
          <w:rFonts w:ascii="Times New Roman" w:hAnsi="Times New Roman" w:cs="Times New Roman"/>
          <w:sz w:val="24"/>
          <w:szCs w:val="24"/>
        </w:rPr>
        <w:t>igure</w:t>
      </w:r>
      <w:r w:rsidRPr="00F349F6">
        <w:rPr>
          <w:rFonts w:ascii="Times New Roman" w:hAnsi="Times New Roman" w:cs="Times New Roman"/>
          <w:sz w:val="24"/>
          <w:szCs w:val="24"/>
        </w:rPr>
        <w:t xml:space="preserve"> 2 </w:t>
      </w:r>
      <w:r w:rsidR="00D34770" w:rsidRPr="00F349F6">
        <w:rPr>
          <w:rFonts w:ascii="Times New Roman" w:hAnsi="Times New Roman" w:cs="Times New Roman"/>
          <w:sz w:val="24"/>
          <w:szCs w:val="24"/>
        </w:rPr>
        <w:t>show</w:t>
      </w:r>
      <w:r w:rsidRPr="00F349F6">
        <w:rPr>
          <w:rFonts w:ascii="Times New Roman" w:hAnsi="Times New Roman" w:cs="Times New Roman"/>
          <w:sz w:val="24"/>
          <w:szCs w:val="24"/>
        </w:rPr>
        <w:t>s</w:t>
      </w:r>
      <w:r w:rsidR="00592A43"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the inte</w:t>
      </w:r>
      <w:r w:rsidR="00EF7EBC" w:rsidRPr="00F349F6">
        <w:rPr>
          <w:rFonts w:ascii="Times New Roman" w:hAnsi="Times New Roman" w:cs="Times New Roman"/>
          <w:sz w:val="24"/>
          <w:szCs w:val="24"/>
        </w:rPr>
        <w:t xml:space="preserve">raction of different approaches </w:t>
      </w:r>
      <w:r w:rsidR="002D557C" w:rsidRPr="00F349F6">
        <w:rPr>
          <w:rFonts w:ascii="Times New Roman" w:hAnsi="Times New Roman" w:cs="Times New Roman"/>
          <w:sz w:val="24"/>
          <w:szCs w:val="24"/>
        </w:rPr>
        <w:t xml:space="preserve">to </w:t>
      </w:r>
      <w:r w:rsidRPr="00F349F6">
        <w:rPr>
          <w:rFonts w:ascii="Times New Roman" w:hAnsi="Times New Roman" w:cs="Times New Roman"/>
          <w:sz w:val="24"/>
          <w:szCs w:val="24"/>
        </w:rPr>
        <w:t>highlight</w:t>
      </w:r>
      <w:r w:rsidR="002D557C" w:rsidRPr="00F349F6">
        <w:rPr>
          <w:rFonts w:ascii="Times New Roman" w:hAnsi="Times New Roman" w:cs="Times New Roman"/>
          <w:sz w:val="24"/>
          <w:szCs w:val="24"/>
        </w:rPr>
        <w:t xml:space="preserve"> </w:t>
      </w:r>
      <w:r w:rsidR="00945CBF" w:rsidRPr="00F349F6">
        <w:rPr>
          <w:rFonts w:ascii="Times New Roman" w:hAnsi="Times New Roman" w:cs="Times New Roman"/>
          <w:sz w:val="24"/>
          <w:szCs w:val="24"/>
        </w:rPr>
        <w:t>how</w:t>
      </w:r>
      <w:r w:rsidR="006C0FE7" w:rsidRPr="00F349F6">
        <w:rPr>
          <w:rFonts w:ascii="Times New Roman" w:hAnsi="Times New Roman" w:cs="Times New Roman"/>
          <w:sz w:val="24"/>
          <w:szCs w:val="24"/>
        </w:rPr>
        <w:t xml:space="preserve"> the </w:t>
      </w:r>
      <w:r w:rsidR="00CE76CC" w:rsidRPr="00F349F6">
        <w:rPr>
          <w:rFonts w:ascii="Times New Roman" w:hAnsi="Times New Roman" w:cs="Times New Roman"/>
          <w:sz w:val="24"/>
          <w:szCs w:val="24"/>
        </w:rPr>
        <w:t xml:space="preserve">legitimacy strategies </w:t>
      </w:r>
      <w:r w:rsidR="006C0FE7" w:rsidRPr="00F349F6">
        <w:rPr>
          <w:rFonts w:ascii="Times New Roman" w:hAnsi="Times New Roman" w:cs="Times New Roman"/>
          <w:sz w:val="24"/>
          <w:szCs w:val="24"/>
        </w:rPr>
        <w:t xml:space="preserve">employed by the GROs </w:t>
      </w:r>
      <w:r w:rsidR="00CE76CC" w:rsidRPr="00F349F6">
        <w:rPr>
          <w:rFonts w:ascii="Times New Roman" w:hAnsi="Times New Roman" w:cs="Times New Roman"/>
          <w:sz w:val="24"/>
          <w:szCs w:val="24"/>
        </w:rPr>
        <w:t xml:space="preserve">develop </w:t>
      </w:r>
      <w:r w:rsidR="002A2B8B" w:rsidRPr="00F349F6">
        <w:rPr>
          <w:rFonts w:ascii="Times New Roman" w:hAnsi="Times New Roman" w:cs="Times New Roman"/>
          <w:sz w:val="24"/>
          <w:szCs w:val="24"/>
        </w:rPr>
        <w:t>across life</w:t>
      </w:r>
      <w:r w:rsidR="001A7EA2" w:rsidRPr="00F349F6">
        <w:rPr>
          <w:rFonts w:ascii="Times New Roman" w:hAnsi="Times New Roman" w:cs="Times New Roman"/>
          <w:sz w:val="24"/>
          <w:szCs w:val="24"/>
        </w:rPr>
        <w:t xml:space="preserve"> </w:t>
      </w:r>
      <w:r w:rsidR="007014E1" w:rsidRPr="00F349F6">
        <w:rPr>
          <w:rFonts w:ascii="Times New Roman" w:hAnsi="Times New Roman" w:cs="Times New Roman"/>
          <w:sz w:val="24"/>
          <w:szCs w:val="24"/>
        </w:rPr>
        <w:t xml:space="preserve">cycle </w:t>
      </w:r>
      <w:r w:rsidR="00945CBF" w:rsidRPr="00F349F6">
        <w:rPr>
          <w:rFonts w:ascii="Times New Roman" w:hAnsi="Times New Roman" w:cs="Times New Roman"/>
          <w:sz w:val="24"/>
          <w:szCs w:val="24"/>
        </w:rPr>
        <w:t>stage</w:t>
      </w:r>
      <w:r w:rsidR="007014E1"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w:t>
      </w:r>
      <w:r w:rsidR="00050E16" w:rsidRPr="00F349F6">
        <w:rPr>
          <w:rFonts w:ascii="Times New Roman" w:hAnsi="Times New Roman" w:cs="Times New Roman"/>
          <w:sz w:val="24"/>
          <w:szCs w:val="24"/>
        </w:rPr>
        <w:t>We</w:t>
      </w:r>
      <w:r w:rsidR="00B16EF4" w:rsidRPr="00F349F6">
        <w:rPr>
          <w:rFonts w:ascii="Times New Roman" w:hAnsi="Times New Roman" w:cs="Times New Roman"/>
          <w:sz w:val="24"/>
          <w:szCs w:val="24"/>
        </w:rPr>
        <w:t xml:space="preserve"> </w:t>
      </w:r>
      <w:r w:rsidR="00DA0BB6" w:rsidRPr="00F349F6">
        <w:rPr>
          <w:rFonts w:ascii="Times New Roman" w:hAnsi="Times New Roman" w:cs="Times New Roman"/>
          <w:sz w:val="24"/>
          <w:szCs w:val="24"/>
        </w:rPr>
        <w:t>argue that</w:t>
      </w:r>
      <w:r w:rsidR="00CE76CC" w:rsidRPr="00F349F6">
        <w:rPr>
          <w:rFonts w:ascii="Times New Roman" w:hAnsi="Times New Roman" w:cs="Times New Roman"/>
          <w:sz w:val="24"/>
          <w:szCs w:val="24"/>
        </w:rPr>
        <w:t xml:space="preserve"> GROs</w:t>
      </w:r>
      <w:r w:rsidR="002D557C"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moral and cognitive legitimacy strategies are important in the early stages of the issue </w:t>
      </w:r>
      <w:r w:rsidR="002D557C" w:rsidRPr="00F349F6">
        <w:rPr>
          <w:rFonts w:ascii="Times New Roman" w:hAnsi="Times New Roman" w:cs="Times New Roman"/>
          <w:sz w:val="24"/>
          <w:szCs w:val="24"/>
        </w:rPr>
        <w:t>(</w:t>
      </w:r>
      <w:r w:rsidR="006C0FE7" w:rsidRPr="00F349F6">
        <w:rPr>
          <w:rFonts w:ascii="Times New Roman" w:hAnsi="Times New Roman" w:cs="Times New Roman"/>
          <w:sz w:val="24"/>
          <w:szCs w:val="24"/>
        </w:rPr>
        <w:t xml:space="preserve">at the stage when it is of benefit to </w:t>
      </w:r>
      <w:r w:rsidR="00614E71" w:rsidRPr="00F349F6">
        <w:rPr>
          <w:rFonts w:ascii="Times New Roman" w:hAnsi="Times New Roman" w:cs="Times New Roman"/>
          <w:sz w:val="24"/>
          <w:szCs w:val="24"/>
        </w:rPr>
        <w:t>maintain</w:t>
      </w:r>
      <w:r w:rsidR="00CE76CC" w:rsidRPr="00F349F6">
        <w:rPr>
          <w:rFonts w:ascii="Times New Roman" w:hAnsi="Times New Roman" w:cs="Times New Roman"/>
          <w:sz w:val="24"/>
          <w:szCs w:val="24"/>
        </w:rPr>
        <w:t xml:space="preserve"> a </w:t>
      </w:r>
      <w:r w:rsidR="001E3913" w:rsidRPr="00F349F6">
        <w:rPr>
          <w:rFonts w:ascii="Times New Roman" w:hAnsi="Times New Roman" w:cs="Times New Roman"/>
          <w:sz w:val="24"/>
          <w:szCs w:val="24"/>
        </w:rPr>
        <w:t xml:space="preserve">consistent </w:t>
      </w:r>
      <w:r w:rsidR="00CE76CC" w:rsidRPr="00F349F6">
        <w:rPr>
          <w:rFonts w:ascii="Times New Roman" w:hAnsi="Times New Roman" w:cs="Times New Roman"/>
          <w:sz w:val="24"/>
          <w:szCs w:val="24"/>
        </w:rPr>
        <w:t>approach</w:t>
      </w:r>
      <w:r w:rsidR="002D557C" w:rsidRPr="00F349F6">
        <w:rPr>
          <w:rFonts w:ascii="Times New Roman" w:hAnsi="Times New Roman" w:cs="Times New Roman"/>
          <w:sz w:val="24"/>
          <w:szCs w:val="24"/>
        </w:rPr>
        <w:t>)</w:t>
      </w:r>
      <w:r w:rsidR="00F65578" w:rsidRPr="00F349F6">
        <w:rPr>
          <w:rFonts w:ascii="Times New Roman" w:hAnsi="Times New Roman" w:cs="Times New Roman"/>
          <w:sz w:val="24"/>
          <w:szCs w:val="24"/>
        </w:rPr>
        <w:t xml:space="preserve"> and remain consistent over time (</w:t>
      </w:r>
      <w:r w:rsidR="00E119E8" w:rsidRPr="00F349F6">
        <w:rPr>
          <w:rFonts w:ascii="Times New Roman" w:hAnsi="Times New Roman" w:cs="Times New Roman"/>
          <w:sz w:val="24"/>
          <w:szCs w:val="24"/>
        </w:rPr>
        <w:t xml:space="preserve">indicated by </w:t>
      </w:r>
      <w:r w:rsidR="00A72D4C" w:rsidRPr="00F349F6">
        <w:rPr>
          <w:rFonts w:ascii="Times New Roman" w:hAnsi="Times New Roman" w:cs="Times New Roman"/>
          <w:sz w:val="24"/>
          <w:szCs w:val="24"/>
        </w:rPr>
        <w:t xml:space="preserve">vertical </w:t>
      </w:r>
      <w:r w:rsidR="00F65578" w:rsidRPr="00F349F6">
        <w:rPr>
          <w:rFonts w:ascii="Times New Roman" w:hAnsi="Times New Roman" w:cs="Times New Roman"/>
          <w:sz w:val="24"/>
          <w:szCs w:val="24"/>
        </w:rPr>
        <w:t>boxes of the same color</w:t>
      </w:r>
      <w:r w:rsidR="00E119E8" w:rsidRPr="00F349F6">
        <w:rPr>
          <w:rFonts w:ascii="Times New Roman" w:hAnsi="Times New Roman" w:cs="Times New Roman"/>
          <w:sz w:val="24"/>
          <w:szCs w:val="24"/>
        </w:rPr>
        <w:t>/shading</w:t>
      </w:r>
      <w:r w:rsidR="00F65578" w:rsidRPr="00F349F6">
        <w:rPr>
          <w:rFonts w:ascii="Times New Roman" w:hAnsi="Times New Roman" w:cs="Times New Roman"/>
          <w:sz w:val="24"/>
          <w:szCs w:val="24"/>
        </w:rPr>
        <w:t>)</w:t>
      </w:r>
      <w:r w:rsidR="00CE76CC" w:rsidRPr="00F349F6">
        <w:rPr>
          <w:rFonts w:ascii="Times New Roman" w:hAnsi="Times New Roman" w:cs="Times New Roman"/>
          <w:sz w:val="24"/>
          <w:szCs w:val="24"/>
        </w:rPr>
        <w:t>. In the later stage</w:t>
      </w:r>
      <w:r w:rsidR="00945CBF"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GROs use pragmatic legitimacy strategies </w:t>
      </w:r>
      <w:r w:rsidR="00CE45BA" w:rsidRPr="00F349F6">
        <w:rPr>
          <w:rFonts w:ascii="Times New Roman" w:hAnsi="Times New Roman" w:cs="Times New Roman"/>
          <w:sz w:val="24"/>
          <w:szCs w:val="24"/>
        </w:rPr>
        <w:t>to</w:t>
      </w:r>
      <w:r w:rsidR="00CE76CC" w:rsidRPr="00F349F6">
        <w:rPr>
          <w:rFonts w:ascii="Times New Roman" w:hAnsi="Times New Roman" w:cs="Times New Roman"/>
          <w:sz w:val="24"/>
          <w:szCs w:val="24"/>
        </w:rPr>
        <w:t xml:space="preserve"> adapt to complex circumstances</w:t>
      </w:r>
      <w:r w:rsidR="00F65578" w:rsidRPr="00F349F6">
        <w:rPr>
          <w:rFonts w:ascii="Times New Roman" w:hAnsi="Times New Roman" w:cs="Times New Roman"/>
          <w:sz w:val="24"/>
          <w:szCs w:val="24"/>
        </w:rPr>
        <w:t xml:space="preserve"> (paradoxical approach </w:t>
      </w:r>
      <w:r w:rsidR="00147119" w:rsidRPr="00F349F6">
        <w:rPr>
          <w:rFonts w:ascii="Times New Roman" w:hAnsi="Times New Roman" w:cs="Times New Roman"/>
          <w:sz w:val="24"/>
          <w:szCs w:val="24"/>
        </w:rPr>
        <w:t xml:space="preserve">indicated </w:t>
      </w:r>
      <w:r w:rsidR="00F65578" w:rsidRPr="00F349F6">
        <w:rPr>
          <w:rFonts w:ascii="Times New Roman" w:hAnsi="Times New Roman" w:cs="Times New Roman"/>
          <w:sz w:val="24"/>
          <w:szCs w:val="24"/>
        </w:rPr>
        <w:t>by boxes in different shades of gr</w:t>
      </w:r>
      <w:r w:rsidR="00FC3262" w:rsidRPr="00F349F6">
        <w:rPr>
          <w:rFonts w:ascii="Times New Roman" w:hAnsi="Times New Roman" w:cs="Times New Roman"/>
          <w:sz w:val="24"/>
          <w:szCs w:val="24"/>
        </w:rPr>
        <w:t>a</w:t>
      </w:r>
      <w:r w:rsidR="00F65578" w:rsidRPr="00F349F6">
        <w:rPr>
          <w:rFonts w:ascii="Times New Roman" w:hAnsi="Times New Roman" w:cs="Times New Roman"/>
          <w:sz w:val="24"/>
          <w:szCs w:val="24"/>
        </w:rPr>
        <w:t>y)</w:t>
      </w:r>
      <w:r w:rsidR="00CE76CC" w:rsidRPr="00F349F6">
        <w:rPr>
          <w:rFonts w:ascii="Times New Roman" w:hAnsi="Times New Roman" w:cs="Times New Roman"/>
          <w:sz w:val="24"/>
          <w:szCs w:val="24"/>
        </w:rPr>
        <w:t xml:space="preserve">. </w:t>
      </w:r>
      <w:r w:rsidR="00A45559" w:rsidRPr="00F349F6">
        <w:rPr>
          <w:rFonts w:ascii="Times New Roman" w:hAnsi="Times New Roman" w:cs="Times New Roman"/>
          <w:sz w:val="24"/>
          <w:szCs w:val="24"/>
        </w:rPr>
        <w:t>In part, t</w:t>
      </w:r>
      <w:r w:rsidR="00CE76CC" w:rsidRPr="00F349F6">
        <w:rPr>
          <w:rFonts w:ascii="Times New Roman" w:hAnsi="Times New Roman" w:cs="Times New Roman"/>
          <w:sz w:val="24"/>
          <w:szCs w:val="24"/>
        </w:rPr>
        <w:t xml:space="preserve">his </w:t>
      </w:r>
      <w:r w:rsidR="00147119" w:rsidRPr="00F349F6">
        <w:rPr>
          <w:rFonts w:ascii="Times New Roman" w:hAnsi="Times New Roman" w:cs="Times New Roman"/>
          <w:sz w:val="24"/>
          <w:szCs w:val="24"/>
        </w:rPr>
        <w:t xml:space="preserve">change </w:t>
      </w:r>
      <w:r w:rsidR="00CE76CC" w:rsidRPr="00F349F6">
        <w:rPr>
          <w:rFonts w:ascii="Times New Roman" w:hAnsi="Times New Roman" w:cs="Times New Roman"/>
          <w:sz w:val="24"/>
          <w:szCs w:val="24"/>
        </w:rPr>
        <w:t xml:space="preserve">is due to the </w:t>
      </w:r>
      <w:r w:rsidR="004D6063" w:rsidRPr="00F349F6">
        <w:rPr>
          <w:rFonts w:ascii="Times New Roman" w:hAnsi="Times New Roman" w:cs="Times New Roman"/>
          <w:sz w:val="24"/>
          <w:szCs w:val="24"/>
        </w:rPr>
        <w:t xml:space="preserve">shifting aims </w:t>
      </w:r>
      <w:r w:rsidR="00CE76CC" w:rsidRPr="00F349F6">
        <w:rPr>
          <w:rFonts w:ascii="Times New Roman" w:hAnsi="Times New Roman" w:cs="Times New Roman"/>
          <w:sz w:val="24"/>
          <w:szCs w:val="24"/>
        </w:rPr>
        <w:t>o</w:t>
      </w:r>
      <w:r w:rsidR="008332B7" w:rsidRPr="00F349F6">
        <w:rPr>
          <w:rFonts w:ascii="Times New Roman" w:hAnsi="Times New Roman" w:cs="Times New Roman"/>
          <w:sz w:val="24"/>
          <w:szCs w:val="24"/>
        </w:rPr>
        <w:t>f</w:t>
      </w:r>
      <w:r w:rsidR="004D6063" w:rsidRPr="00F349F6">
        <w:rPr>
          <w:rFonts w:ascii="Times New Roman" w:hAnsi="Times New Roman" w:cs="Times New Roman"/>
          <w:sz w:val="24"/>
          <w:szCs w:val="24"/>
        </w:rPr>
        <w:t xml:space="preserve"> the</w:t>
      </w:r>
      <w:r w:rsidR="008332B7" w:rsidRPr="00F349F6">
        <w:rPr>
          <w:rFonts w:ascii="Times New Roman" w:hAnsi="Times New Roman" w:cs="Times New Roman"/>
          <w:sz w:val="24"/>
          <w:szCs w:val="24"/>
        </w:rPr>
        <w:t xml:space="preserve"> legitimacy strategies, moving</w:t>
      </w:r>
      <w:r w:rsidR="00614E71" w:rsidRPr="00F349F6">
        <w:rPr>
          <w:rFonts w:ascii="Times New Roman" w:hAnsi="Times New Roman" w:cs="Times New Roman"/>
          <w:sz w:val="24"/>
          <w:szCs w:val="24"/>
        </w:rPr>
        <w:t xml:space="preserve"> away</w:t>
      </w:r>
      <w:r w:rsidR="00CE76CC" w:rsidRPr="00F349F6">
        <w:rPr>
          <w:rFonts w:ascii="Times New Roman" w:hAnsi="Times New Roman" w:cs="Times New Roman"/>
          <w:sz w:val="24"/>
          <w:szCs w:val="24"/>
        </w:rPr>
        <w:t xml:space="preserve"> </w:t>
      </w:r>
      <w:r w:rsidR="008332B7" w:rsidRPr="00F349F6">
        <w:rPr>
          <w:rFonts w:ascii="Times New Roman" w:hAnsi="Times New Roman" w:cs="Times New Roman"/>
          <w:sz w:val="24"/>
          <w:szCs w:val="24"/>
        </w:rPr>
        <w:t xml:space="preserve">from </w:t>
      </w:r>
      <w:r w:rsidR="00CE76CC" w:rsidRPr="00F349F6">
        <w:rPr>
          <w:rFonts w:ascii="Times New Roman" w:hAnsi="Times New Roman" w:cs="Times New Roman"/>
          <w:sz w:val="24"/>
          <w:szCs w:val="24"/>
        </w:rPr>
        <w:t>internal and local constituents to</w:t>
      </w:r>
      <w:r w:rsidR="00614E71" w:rsidRPr="00F349F6">
        <w:rPr>
          <w:rFonts w:ascii="Times New Roman" w:hAnsi="Times New Roman" w:cs="Times New Roman"/>
          <w:sz w:val="24"/>
          <w:szCs w:val="24"/>
        </w:rPr>
        <w:t xml:space="preserve"> encompass</w:t>
      </w:r>
      <w:r w:rsidR="00CE76CC" w:rsidRPr="00F349F6">
        <w:rPr>
          <w:rFonts w:ascii="Times New Roman" w:hAnsi="Times New Roman" w:cs="Times New Roman"/>
          <w:sz w:val="24"/>
          <w:szCs w:val="24"/>
        </w:rPr>
        <w:t xml:space="preserve"> a wider set of </w:t>
      </w:r>
      <w:r w:rsidR="00614E71" w:rsidRPr="00F349F6">
        <w:rPr>
          <w:rFonts w:ascii="Times New Roman" w:hAnsi="Times New Roman" w:cs="Times New Roman"/>
          <w:sz w:val="24"/>
          <w:szCs w:val="24"/>
        </w:rPr>
        <w:t>a</w:t>
      </w:r>
      <w:r w:rsidR="008332B7" w:rsidRPr="00F349F6">
        <w:rPr>
          <w:rFonts w:ascii="Times New Roman" w:hAnsi="Times New Roman" w:cs="Times New Roman"/>
          <w:sz w:val="24"/>
          <w:szCs w:val="24"/>
        </w:rPr>
        <w:t>ctor</w:t>
      </w:r>
      <w:r w:rsidRPr="00F349F6">
        <w:rPr>
          <w:rFonts w:ascii="Times New Roman" w:hAnsi="Times New Roman" w:cs="Times New Roman"/>
          <w:sz w:val="24"/>
          <w:szCs w:val="24"/>
        </w:rPr>
        <w:t>s and power</w:t>
      </w:r>
      <w:r w:rsidR="00147119"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as the organization and issue develops.</w:t>
      </w:r>
    </w:p>
    <w:p w14:paraId="02B86783" w14:textId="7C54D964" w:rsidR="00C75A1F" w:rsidRPr="00F349F6" w:rsidRDefault="00D731F1" w:rsidP="00C72254">
      <w:pPr>
        <w:pStyle w:val="CommentText"/>
        <w:widowControl w:val="0"/>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Over time, GROs encounter</w:t>
      </w:r>
      <w:r w:rsidR="002116DB" w:rsidRPr="00F349F6">
        <w:rPr>
          <w:rFonts w:ascii="Times New Roman" w:hAnsi="Times New Roman" w:cs="Times New Roman"/>
          <w:sz w:val="24"/>
          <w:szCs w:val="24"/>
        </w:rPr>
        <w:t xml:space="preserve"> specific types of paradoxes</w:t>
      </w:r>
      <w:r w:rsidRPr="00F349F6">
        <w:rPr>
          <w:rFonts w:ascii="Times New Roman" w:hAnsi="Times New Roman" w:cs="Times New Roman"/>
          <w:sz w:val="24"/>
          <w:szCs w:val="24"/>
        </w:rPr>
        <w:t xml:space="preserve"> and respond to them</w:t>
      </w:r>
      <w:r w:rsidR="00BF7DB9" w:rsidRPr="00F349F6">
        <w:rPr>
          <w:rFonts w:ascii="Times New Roman" w:hAnsi="Times New Roman" w:cs="Times New Roman"/>
          <w:sz w:val="24"/>
          <w:szCs w:val="24"/>
        </w:rPr>
        <w:t xml:space="preserve"> </w:t>
      </w:r>
      <w:r w:rsidR="002978D5" w:rsidRPr="00F349F6">
        <w:rPr>
          <w:rFonts w:ascii="Times New Roman" w:hAnsi="Times New Roman" w:cs="Times New Roman"/>
          <w:sz w:val="24"/>
          <w:szCs w:val="24"/>
        </w:rPr>
        <w:t xml:space="preserve">using </w:t>
      </w:r>
      <w:r w:rsidR="00BF7DB9" w:rsidRPr="00F349F6">
        <w:rPr>
          <w:rFonts w:ascii="Times New Roman" w:hAnsi="Times New Roman" w:cs="Times New Roman"/>
          <w:sz w:val="24"/>
          <w:szCs w:val="24"/>
        </w:rPr>
        <w:t>the paradox approach to legitimacy strategies. The key paradoxes that GROs face when they grow are the simultaneous needs to develop an identity in relation to the issue and to routinize activities (belonging vs. organizing)</w:t>
      </w:r>
      <w:r w:rsidR="00BB2B44" w:rsidRPr="00F349F6">
        <w:rPr>
          <w:rFonts w:ascii="Times New Roman" w:hAnsi="Times New Roman" w:cs="Times New Roman"/>
          <w:sz w:val="24"/>
          <w:szCs w:val="24"/>
        </w:rPr>
        <w:t>,</w:t>
      </w:r>
      <w:r w:rsidR="00BF7DB9" w:rsidRPr="00F349F6">
        <w:rPr>
          <w:rFonts w:ascii="Times New Roman" w:hAnsi="Times New Roman" w:cs="Times New Roman"/>
          <w:sz w:val="24"/>
          <w:szCs w:val="24"/>
        </w:rPr>
        <w:t xml:space="preserve"> to continue developing organizational routines and practices while trying to achieve impact through coalitions (organizing vs. performing)</w:t>
      </w:r>
      <w:r w:rsidR="00BB2B44" w:rsidRPr="00F349F6">
        <w:rPr>
          <w:rFonts w:ascii="Times New Roman" w:hAnsi="Times New Roman" w:cs="Times New Roman"/>
          <w:sz w:val="24"/>
          <w:szCs w:val="24"/>
        </w:rPr>
        <w:t>,</w:t>
      </w:r>
      <w:r w:rsidR="00BF7DB9" w:rsidRPr="00F349F6">
        <w:rPr>
          <w:rFonts w:ascii="Times New Roman" w:hAnsi="Times New Roman" w:cs="Times New Roman"/>
          <w:sz w:val="24"/>
          <w:szCs w:val="24"/>
        </w:rPr>
        <w:t xml:space="preserve"> </w:t>
      </w:r>
      <w:r w:rsidR="0021172A" w:rsidRPr="00F349F6">
        <w:rPr>
          <w:rFonts w:ascii="Times New Roman" w:hAnsi="Times New Roman" w:cs="Times New Roman"/>
          <w:sz w:val="24"/>
          <w:szCs w:val="24"/>
        </w:rPr>
        <w:t xml:space="preserve">and </w:t>
      </w:r>
      <w:r w:rsidR="00BF7DB9" w:rsidRPr="00F349F6">
        <w:rPr>
          <w:rFonts w:ascii="Times New Roman" w:hAnsi="Times New Roman" w:cs="Times New Roman"/>
          <w:sz w:val="24"/>
          <w:szCs w:val="24"/>
        </w:rPr>
        <w:t>to maintain local authentic root</w:t>
      </w:r>
      <w:r w:rsidR="00720312" w:rsidRPr="00F349F6">
        <w:rPr>
          <w:rFonts w:ascii="Times New Roman" w:hAnsi="Times New Roman" w:cs="Times New Roman"/>
          <w:sz w:val="24"/>
          <w:szCs w:val="24"/>
        </w:rPr>
        <w:t>s</w:t>
      </w:r>
      <w:r w:rsidR="00BF7DB9" w:rsidRPr="00F349F6">
        <w:rPr>
          <w:rFonts w:ascii="Times New Roman" w:hAnsi="Times New Roman" w:cs="Times New Roman"/>
          <w:sz w:val="24"/>
          <w:szCs w:val="24"/>
        </w:rPr>
        <w:t xml:space="preserve"> while trying to adapt to multiple localities </w:t>
      </w:r>
      <w:r w:rsidR="00E119E8" w:rsidRPr="00F349F6">
        <w:rPr>
          <w:rFonts w:ascii="Times New Roman" w:hAnsi="Times New Roman" w:cs="Times New Roman"/>
          <w:sz w:val="24"/>
          <w:szCs w:val="24"/>
        </w:rPr>
        <w:t xml:space="preserve">and achieve a broader reach </w:t>
      </w:r>
      <w:r w:rsidR="00BF7DB9" w:rsidRPr="00F349F6">
        <w:rPr>
          <w:rFonts w:ascii="Times New Roman" w:hAnsi="Times New Roman" w:cs="Times New Roman"/>
          <w:sz w:val="24"/>
          <w:szCs w:val="24"/>
        </w:rPr>
        <w:t>(belonging vs. learning) (cf.</w:t>
      </w:r>
      <w:r w:rsidR="00C72254" w:rsidRPr="00F349F6">
        <w:rPr>
          <w:rFonts w:ascii="Times New Roman" w:hAnsi="Times New Roman" w:cs="Times New Roman"/>
          <w:sz w:val="24"/>
          <w:szCs w:val="24"/>
        </w:rPr>
        <w:t>,</w:t>
      </w:r>
      <w:r w:rsidR="00BF7DB9" w:rsidRPr="00F349F6">
        <w:rPr>
          <w:rFonts w:ascii="Times New Roman" w:hAnsi="Times New Roman" w:cs="Times New Roman"/>
          <w:sz w:val="24"/>
          <w:szCs w:val="24"/>
        </w:rPr>
        <w:t xml:space="preserve"> Smith &amp; Lewis, 2011).</w:t>
      </w:r>
    </w:p>
    <w:p w14:paraId="544835E9" w14:textId="77777777" w:rsidR="00C72254" w:rsidRPr="00F349F6" w:rsidRDefault="00C72254" w:rsidP="00C72254">
      <w:pPr>
        <w:pStyle w:val="CommentText"/>
        <w:widowControl w:val="0"/>
        <w:spacing w:after="0" w:line="480" w:lineRule="auto"/>
        <w:jc w:val="both"/>
        <w:rPr>
          <w:rFonts w:ascii="Times New Roman" w:hAnsi="Times New Roman" w:cs="Times New Roman"/>
          <w:i/>
          <w:sz w:val="24"/>
          <w:szCs w:val="24"/>
        </w:rPr>
      </w:pPr>
    </w:p>
    <w:p w14:paraId="5965B465" w14:textId="746BA24F" w:rsidR="00C75A1F" w:rsidRPr="00F349F6" w:rsidRDefault="00CC4B14" w:rsidP="005F5131">
      <w:pPr>
        <w:pStyle w:val="CommentText"/>
        <w:widowControl w:val="0"/>
        <w:spacing w:after="0" w:line="480" w:lineRule="auto"/>
        <w:jc w:val="both"/>
        <w:outlineLvl w:val="0"/>
        <w:rPr>
          <w:rFonts w:ascii="Times New Roman" w:hAnsi="Times New Roman" w:cs="Times New Roman"/>
          <w:i/>
          <w:sz w:val="24"/>
          <w:szCs w:val="24"/>
        </w:rPr>
      </w:pPr>
      <w:r w:rsidRPr="00F349F6">
        <w:rPr>
          <w:rFonts w:ascii="Times New Roman" w:hAnsi="Times New Roman" w:cs="Times New Roman"/>
          <w:i/>
          <w:sz w:val="24"/>
          <w:szCs w:val="24"/>
        </w:rPr>
        <w:t>The Emergence S</w:t>
      </w:r>
      <w:r w:rsidR="00CE76CC" w:rsidRPr="00F349F6">
        <w:rPr>
          <w:rFonts w:ascii="Times New Roman" w:hAnsi="Times New Roman" w:cs="Times New Roman"/>
          <w:i/>
          <w:sz w:val="24"/>
          <w:szCs w:val="24"/>
        </w:rPr>
        <w:t>tage</w:t>
      </w:r>
      <w:r w:rsidR="00FD18B9" w:rsidRPr="00F349F6">
        <w:rPr>
          <w:rFonts w:ascii="Times New Roman" w:hAnsi="Times New Roman" w:cs="Times New Roman"/>
          <w:i/>
          <w:sz w:val="24"/>
          <w:szCs w:val="24"/>
        </w:rPr>
        <w:t xml:space="preserve"> </w:t>
      </w:r>
      <w:r w:rsidR="00F07848" w:rsidRPr="00F349F6">
        <w:rPr>
          <w:rFonts w:ascii="Times New Roman" w:hAnsi="Times New Roman" w:cs="Times New Roman"/>
          <w:i/>
          <w:sz w:val="24"/>
          <w:szCs w:val="24"/>
        </w:rPr>
        <w:t xml:space="preserve">of GRO </w:t>
      </w:r>
      <w:r w:rsidRPr="00F349F6">
        <w:rPr>
          <w:rFonts w:ascii="Times New Roman" w:hAnsi="Times New Roman" w:cs="Times New Roman"/>
          <w:i/>
          <w:sz w:val="24"/>
          <w:szCs w:val="24"/>
        </w:rPr>
        <w:t>Legitimacy S</w:t>
      </w:r>
      <w:r w:rsidR="00FD18B9" w:rsidRPr="00F349F6">
        <w:rPr>
          <w:rFonts w:ascii="Times New Roman" w:hAnsi="Times New Roman" w:cs="Times New Roman"/>
          <w:i/>
          <w:sz w:val="24"/>
          <w:szCs w:val="24"/>
        </w:rPr>
        <w:t>trategies</w:t>
      </w:r>
    </w:p>
    <w:p w14:paraId="6C5AF69E" w14:textId="29EDD600" w:rsidR="00CE76CC" w:rsidRPr="00F349F6" w:rsidRDefault="002A2B8B" w:rsidP="00AE57A0">
      <w:pPr>
        <w:pStyle w:val="CommentText"/>
        <w:widowControl w:val="0"/>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We</w:t>
      </w:r>
      <w:r w:rsidR="00CE76CC" w:rsidRPr="00F349F6">
        <w:rPr>
          <w:rFonts w:ascii="Times New Roman" w:hAnsi="Times New Roman" w:cs="Times New Roman"/>
          <w:sz w:val="24"/>
          <w:szCs w:val="24"/>
        </w:rPr>
        <w:t xml:space="preserve"> explore GROs as a focal </w:t>
      </w:r>
      <w:r w:rsidR="00A92B4E" w:rsidRPr="00F349F6">
        <w:rPr>
          <w:rFonts w:ascii="Times New Roman" w:hAnsi="Times New Roman" w:cs="Times New Roman"/>
          <w:sz w:val="24"/>
          <w:szCs w:val="24"/>
        </w:rPr>
        <w:t>point</w:t>
      </w:r>
      <w:r w:rsidR="00CE76CC" w:rsidRPr="00F349F6">
        <w:rPr>
          <w:rFonts w:ascii="Times New Roman" w:hAnsi="Times New Roman" w:cs="Times New Roman"/>
          <w:sz w:val="24"/>
          <w:szCs w:val="24"/>
        </w:rPr>
        <w:t xml:space="preserve"> </w:t>
      </w:r>
      <w:r w:rsidR="00A92B4E" w:rsidRPr="00F349F6">
        <w:rPr>
          <w:rFonts w:ascii="Times New Roman" w:hAnsi="Times New Roman" w:cs="Times New Roman"/>
          <w:sz w:val="24"/>
          <w:szCs w:val="24"/>
        </w:rPr>
        <w:t>for</w:t>
      </w:r>
      <w:r w:rsidR="00FE1F96" w:rsidRPr="00F349F6">
        <w:rPr>
          <w:rFonts w:ascii="Times New Roman" w:hAnsi="Times New Roman" w:cs="Times New Roman"/>
          <w:sz w:val="24"/>
          <w:szCs w:val="24"/>
        </w:rPr>
        <w:t xml:space="preserve"> </w:t>
      </w:r>
      <w:r w:rsidR="00050E16" w:rsidRPr="00F349F6">
        <w:rPr>
          <w:rFonts w:ascii="Times New Roman" w:hAnsi="Times New Roman" w:cs="Times New Roman"/>
          <w:sz w:val="24"/>
          <w:szCs w:val="24"/>
        </w:rPr>
        <w:t>social and environmental problems</w:t>
      </w:r>
      <w:r w:rsidR="00CE76CC" w:rsidRPr="00F349F6">
        <w:rPr>
          <w:rFonts w:ascii="Times New Roman" w:hAnsi="Times New Roman" w:cs="Times New Roman"/>
          <w:sz w:val="24"/>
          <w:szCs w:val="24"/>
        </w:rPr>
        <w:t xml:space="preserve"> </w:t>
      </w:r>
      <w:r w:rsidR="00740357" w:rsidRPr="00F349F6">
        <w:rPr>
          <w:rFonts w:ascii="Times New Roman" w:hAnsi="Times New Roman" w:cs="Times New Roman"/>
          <w:sz w:val="24"/>
          <w:szCs w:val="24"/>
        </w:rPr>
        <w:t xml:space="preserve">that </w:t>
      </w:r>
      <w:r w:rsidR="00CE76CC" w:rsidRPr="00F349F6">
        <w:rPr>
          <w:rFonts w:ascii="Times New Roman" w:hAnsi="Times New Roman" w:cs="Times New Roman"/>
          <w:sz w:val="24"/>
          <w:szCs w:val="24"/>
        </w:rPr>
        <w:t>influence t</w:t>
      </w:r>
      <w:r w:rsidR="00D51DA9" w:rsidRPr="00F349F6">
        <w:rPr>
          <w:rFonts w:ascii="Times New Roman" w:hAnsi="Times New Roman" w:cs="Times New Roman"/>
          <w:sz w:val="24"/>
          <w:szCs w:val="24"/>
        </w:rPr>
        <w:t>he lives of local people</w:t>
      </w:r>
      <w:r w:rsidR="00267D98" w:rsidRPr="00F349F6">
        <w:rPr>
          <w:rFonts w:ascii="Times New Roman" w:hAnsi="Times New Roman" w:cs="Times New Roman"/>
          <w:sz w:val="24"/>
          <w:szCs w:val="24"/>
        </w:rPr>
        <w:t xml:space="preserve"> where business plays a central role</w:t>
      </w:r>
      <w:r w:rsidR="00D51DA9" w:rsidRPr="00F349F6">
        <w:rPr>
          <w:rFonts w:ascii="Times New Roman" w:hAnsi="Times New Roman" w:cs="Times New Roman"/>
          <w:sz w:val="24"/>
          <w:szCs w:val="24"/>
        </w:rPr>
        <w:t xml:space="preserve"> (Cole </w:t>
      </w:r>
      <w:r w:rsidR="00172E2A" w:rsidRPr="00F349F6">
        <w:rPr>
          <w:rFonts w:ascii="Times New Roman" w:hAnsi="Times New Roman" w:cs="Times New Roman"/>
          <w:sz w:val="24"/>
          <w:szCs w:val="24"/>
        </w:rPr>
        <w:t>&amp;</w:t>
      </w:r>
      <w:r w:rsidR="00CE76CC" w:rsidRPr="00F349F6">
        <w:rPr>
          <w:rFonts w:ascii="Times New Roman" w:hAnsi="Times New Roman" w:cs="Times New Roman"/>
          <w:sz w:val="24"/>
          <w:szCs w:val="24"/>
        </w:rPr>
        <w:t xml:space="preserve"> Foster, 2001). At the emergence stage, an issue arise</w:t>
      </w:r>
      <w:r w:rsidR="00B51D1E"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due to grievances among local people who are affected by a </w:t>
      </w:r>
      <w:r w:rsidR="00015F91" w:rsidRPr="00F349F6">
        <w:rPr>
          <w:rFonts w:ascii="Times New Roman" w:hAnsi="Times New Roman" w:cs="Times New Roman"/>
          <w:sz w:val="24"/>
          <w:szCs w:val="24"/>
        </w:rPr>
        <w:t xml:space="preserve">firm’s or </w:t>
      </w:r>
      <w:r w:rsidR="00CE76CC" w:rsidRPr="00F349F6">
        <w:rPr>
          <w:rFonts w:ascii="Times New Roman" w:hAnsi="Times New Roman" w:cs="Times New Roman"/>
          <w:sz w:val="24"/>
          <w:szCs w:val="24"/>
        </w:rPr>
        <w:t>government</w:t>
      </w:r>
      <w:r w:rsidR="00015F91" w:rsidRPr="00F349F6">
        <w:rPr>
          <w:rFonts w:ascii="Times New Roman" w:hAnsi="Times New Roman" w:cs="Times New Roman"/>
          <w:sz w:val="24"/>
          <w:szCs w:val="24"/>
        </w:rPr>
        <w:t xml:space="preserve">’s </w:t>
      </w:r>
      <w:r w:rsidR="00D51DA9" w:rsidRPr="00F349F6">
        <w:rPr>
          <w:rFonts w:ascii="Times New Roman" w:hAnsi="Times New Roman" w:cs="Times New Roman"/>
          <w:sz w:val="24"/>
          <w:szCs w:val="24"/>
        </w:rPr>
        <w:t xml:space="preserve">activities (Gray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Hertel</w:t>
      </w:r>
      <w:r w:rsidR="00172E2A" w:rsidRPr="00F349F6">
        <w:rPr>
          <w:rFonts w:ascii="Times New Roman" w:hAnsi="Times New Roman" w:cs="Times New Roman"/>
          <w:sz w:val="24"/>
          <w:szCs w:val="24"/>
        </w:rPr>
        <w:t>,</w:t>
      </w:r>
      <w:r w:rsidR="0023622D" w:rsidRPr="00F349F6">
        <w:rPr>
          <w:rFonts w:ascii="Times New Roman" w:hAnsi="Times New Roman" w:cs="Times New Roman"/>
          <w:sz w:val="24"/>
          <w:szCs w:val="24"/>
        </w:rPr>
        <w:t xml:space="preserve"> 2009; Cho et al.</w:t>
      </w:r>
      <w:r w:rsidR="00172E2A" w:rsidRPr="00F349F6">
        <w:rPr>
          <w:rFonts w:ascii="Times New Roman" w:hAnsi="Times New Roman" w:cs="Times New Roman"/>
          <w:sz w:val="24"/>
          <w:szCs w:val="24"/>
        </w:rPr>
        <w:t>,</w:t>
      </w:r>
      <w:r w:rsidR="00FE78EB"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2011). Such grievances develop over </w:t>
      </w:r>
      <w:r w:rsidR="00DE6561" w:rsidRPr="00F349F6">
        <w:rPr>
          <w:rFonts w:ascii="Times New Roman" w:hAnsi="Times New Roman" w:cs="Times New Roman"/>
          <w:sz w:val="24"/>
          <w:szCs w:val="24"/>
        </w:rPr>
        <w:t xml:space="preserve">time </w:t>
      </w:r>
      <w:r w:rsidR="00CE76CC" w:rsidRPr="00F349F6">
        <w:rPr>
          <w:rFonts w:ascii="Times New Roman" w:hAnsi="Times New Roman" w:cs="Times New Roman"/>
          <w:sz w:val="24"/>
          <w:szCs w:val="24"/>
        </w:rPr>
        <w:t xml:space="preserve">or </w:t>
      </w:r>
      <w:r w:rsidR="00D731F1" w:rsidRPr="00F349F6">
        <w:rPr>
          <w:rFonts w:ascii="Times New Roman" w:hAnsi="Times New Roman" w:cs="Times New Roman"/>
          <w:sz w:val="24"/>
          <w:szCs w:val="24"/>
        </w:rPr>
        <w:t>are</w:t>
      </w:r>
      <w:r w:rsidR="00A92B4E" w:rsidRPr="00F349F6">
        <w:rPr>
          <w:rFonts w:ascii="Times New Roman" w:hAnsi="Times New Roman" w:cs="Times New Roman"/>
          <w:sz w:val="24"/>
          <w:szCs w:val="24"/>
        </w:rPr>
        <w:t xml:space="preserve"> provoked by</w:t>
      </w:r>
      <w:r w:rsidR="00CE76CC" w:rsidRPr="00F349F6">
        <w:rPr>
          <w:rFonts w:ascii="Times New Roman" w:hAnsi="Times New Roman" w:cs="Times New Roman"/>
          <w:sz w:val="24"/>
          <w:szCs w:val="24"/>
        </w:rPr>
        <w:t xml:space="preserve"> a more sudden decision </w:t>
      </w:r>
      <w:r w:rsidR="00B650B6" w:rsidRPr="00F349F6">
        <w:rPr>
          <w:rFonts w:ascii="Times New Roman" w:hAnsi="Times New Roman" w:cs="Times New Roman"/>
          <w:sz w:val="24"/>
          <w:szCs w:val="24"/>
        </w:rPr>
        <w:t xml:space="preserve">taken by </w:t>
      </w:r>
      <w:r w:rsidR="00B51D1E" w:rsidRPr="00F349F6">
        <w:rPr>
          <w:rFonts w:ascii="Times New Roman" w:hAnsi="Times New Roman" w:cs="Times New Roman"/>
          <w:sz w:val="24"/>
          <w:szCs w:val="24"/>
        </w:rPr>
        <w:t xml:space="preserve">powerful actors </w:t>
      </w:r>
      <w:r w:rsidR="00D51DA9" w:rsidRPr="00F349F6">
        <w:rPr>
          <w:rFonts w:ascii="Times New Roman" w:hAnsi="Times New Roman" w:cs="Times New Roman"/>
          <w:sz w:val="24"/>
          <w:szCs w:val="24"/>
        </w:rPr>
        <w:t xml:space="preserve">(Norris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Cable</w:t>
      </w:r>
      <w:r w:rsidR="009C7E3A" w:rsidRPr="00F349F6">
        <w:rPr>
          <w:rFonts w:ascii="Times New Roman" w:hAnsi="Times New Roman" w:cs="Times New Roman"/>
          <w:sz w:val="24"/>
          <w:szCs w:val="24"/>
        </w:rPr>
        <w:t>,</w:t>
      </w:r>
      <w:r w:rsidR="000D383D" w:rsidRPr="00F349F6">
        <w:rPr>
          <w:rFonts w:ascii="Times New Roman" w:hAnsi="Times New Roman" w:cs="Times New Roman"/>
          <w:sz w:val="24"/>
          <w:szCs w:val="24"/>
        </w:rPr>
        <w:t xml:space="preserve"> 1994)</w:t>
      </w:r>
      <w:r w:rsidR="00CE76CC" w:rsidRPr="00F349F6">
        <w:rPr>
          <w:rFonts w:ascii="Times New Roman" w:hAnsi="Times New Roman" w:cs="Times New Roman"/>
          <w:sz w:val="24"/>
          <w:szCs w:val="24"/>
        </w:rPr>
        <w:t>. The local grievance works as a trigger</w:t>
      </w:r>
      <w:r w:rsidR="00147119"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either</w:t>
      </w:r>
      <w:r w:rsidR="00945CBF" w:rsidRPr="00F349F6">
        <w:rPr>
          <w:rFonts w:ascii="Times New Roman" w:hAnsi="Times New Roman" w:cs="Times New Roman"/>
          <w:sz w:val="24"/>
          <w:szCs w:val="24"/>
        </w:rPr>
        <w:t xml:space="preserve"> for</w:t>
      </w:r>
      <w:r w:rsidR="00CE76CC" w:rsidRPr="00F349F6">
        <w:rPr>
          <w:rFonts w:ascii="Times New Roman" w:hAnsi="Times New Roman" w:cs="Times New Roman"/>
          <w:sz w:val="24"/>
          <w:szCs w:val="24"/>
        </w:rPr>
        <w:t xml:space="preserve"> an existing GRO</w:t>
      </w:r>
      <w:r w:rsidR="00A92B4E" w:rsidRPr="00F349F6">
        <w:rPr>
          <w:rFonts w:ascii="Times New Roman" w:hAnsi="Times New Roman" w:cs="Times New Roman"/>
          <w:sz w:val="24"/>
          <w:szCs w:val="24"/>
        </w:rPr>
        <w:t xml:space="preserve"> to</w:t>
      </w:r>
      <w:r w:rsidR="00CE76CC" w:rsidRPr="00F349F6">
        <w:rPr>
          <w:rFonts w:ascii="Times New Roman" w:hAnsi="Times New Roman" w:cs="Times New Roman"/>
          <w:sz w:val="24"/>
          <w:szCs w:val="24"/>
        </w:rPr>
        <w:t xml:space="preserve"> take action against powerful actors</w:t>
      </w:r>
      <w:r w:rsidR="00945CBF"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or </w:t>
      </w:r>
      <w:r w:rsidR="00147119" w:rsidRPr="00F349F6">
        <w:rPr>
          <w:rFonts w:ascii="Times New Roman" w:hAnsi="Times New Roman" w:cs="Times New Roman"/>
          <w:sz w:val="24"/>
          <w:szCs w:val="24"/>
        </w:rPr>
        <w:t xml:space="preserve">for </w:t>
      </w:r>
      <w:r w:rsidR="00CE76CC" w:rsidRPr="00F349F6">
        <w:rPr>
          <w:rFonts w:ascii="Times New Roman" w:hAnsi="Times New Roman" w:cs="Times New Roman"/>
          <w:sz w:val="24"/>
          <w:szCs w:val="24"/>
        </w:rPr>
        <w:t>a newly developed GRO to work for local people’s interest</w:t>
      </w:r>
      <w:r w:rsidR="00A92B4E"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and start pr</w:t>
      </w:r>
      <w:r w:rsidR="00D51DA9" w:rsidRPr="00F349F6">
        <w:rPr>
          <w:rFonts w:ascii="Times New Roman" w:hAnsi="Times New Roman" w:cs="Times New Roman"/>
          <w:sz w:val="24"/>
          <w:szCs w:val="24"/>
        </w:rPr>
        <w:t xml:space="preserve">oblematizing </w:t>
      </w:r>
      <w:r w:rsidR="00B31009" w:rsidRPr="00F349F6">
        <w:rPr>
          <w:rFonts w:ascii="Times New Roman" w:hAnsi="Times New Roman" w:cs="Times New Roman"/>
          <w:sz w:val="24"/>
          <w:szCs w:val="24"/>
        </w:rPr>
        <w:t>an</w:t>
      </w:r>
      <w:r w:rsidR="00D51DA9" w:rsidRPr="00F349F6">
        <w:rPr>
          <w:rFonts w:ascii="Times New Roman" w:hAnsi="Times New Roman" w:cs="Times New Roman"/>
          <w:sz w:val="24"/>
          <w:szCs w:val="24"/>
        </w:rPr>
        <w:t xml:space="preserve"> issue (Crable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Vibbert</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1985). Although</w:t>
      </w:r>
      <w:r w:rsidR="0081790A" w:rsidRPr="00F349F6">
        <w:rPr>
          <w:rFonts w:ascii="Times New Roman" w:hAnsi="Times New Roman" w:cs="Times New Roman"/>
          <w:sz w:val="24"/>
          <w:szCs w:val="24"/>
        </w:rPr>
        <w:t xml:space="preserve"> in this phase</w:t>
      </w:r>
      <w:r w:rsidR="00CE76CC" w:rsidRPr="00F349F6">
        <w:rPr>
          <w:rFonts w:ascii="Times New Roman" w:hAnsi="Times New Roman" w:cs="Times New Roman"/>
          <w:sz w:val="24"/>
          <w:szCs w:val="24"/>
        </w:rPr>
        <w:t xml:space="preserve"> the issue has low salience </w:t>
      </w:r>
      <w:r w:rsidR="00945CBF" w:rsidRPr="00F349F6">
        <w:rPr>
          <w:rFonts w:ascii="Times New Roman" w:hAnsi="Times New Roman" w:cs="Times New Roman"/>
          <w:sz w:val="24"/>
          <w:szCs w:val="24"/>
        </w:rPr>
        <w:t>for</w:t>
      </w:r>
      <w:r w:rsidR="00CE76CC" w:rsidRPr="00F349F6">
        <w:rPr>
          <w:rFonts w:ascii="Times New Roman" w:hAnsi="Times New Roman" w:cs="Times New Roman"/>
          <w:sz w:val="24"/>
          <w:szCs w:val="24"/>
        </w:rPr>
        <w:t xml:space="preserve"> the</w:t>
      </w:r>
      <w:r w:rsidR="001F4C15" w:rsidRPr="00F349F6">
        <w:rPr>
          <w:rFonts w:ascii="Times New Roman" w:hAnsi="Times New Roman" w:cs="Times New Roman"/>
          <w:sz w:val="24"/>
          <w:szCs w:val="24"/>
        </w:rPr>
        <w:t xml:space="preserve"> gen</w:t>
      </w:r>
      <w:r w:rsidR="008332B7" w:rsidRPr="00F349F6">
        <w:rPr>
          <w:rFonts w:ascii="Times New Roman" w:hAnsi="Times New Roman" w:cs="Times New Roman"/>
          <w:sz w:val="24"/>
          <w:szCs w:val="24"/>
        </w:rPr>
        <w:t>e</w:t>
      </w:r>
      <w:r w:rsidR="001F4C15" w:rsidRPr="00F349F6">
        <w:rPr>
          <w:rFonts w:ascii="Times New Roman" w:hAnsi="Times New Roman" w:cs="Times New Roman"/>
          <w:sz w:val="24"/>
          <w:szCs w:val="24"/>
        </w:rPr>
        <w:t>ral</w:t>
      </w:r>
      <w:r w:rsidR="00CE76CC" w:rsidRPr="00F349F6">
        <w:rPr>
          <w:rFonts w:ascii="Times New Roman" w:hAnsi="Times New Roman" w:cs="Times New Roman"/>
          <w:sz w:val="24"/>
          <w:szCs w:val="24"/>
        </w:rPr>
        <w:t xml:space="preserve"> public, it has high salience for the </w:t>
      </w:r>
      <w:r w:rsidR="00D731F1" w:rsidRPr="00F349F6">
        <w:rPr>
          <w:rFonts w:ascii="Times New Roman" w:hAnsi="Times New Roman" w:cs="Times New Roman"/>
          <w:sz w:val="24"/>
          <w:szCs w:val="24"/>
        </w:rPr>
        <w:t>locals</w:t>
      </w:r>
      <w:r w:rsidR="00146B78" w:rsidRPr="00F349F6">
        <w:rPr>
          <w:rFonts w:ascii="Times New Roman" w:hAnsi="Times New Roman" w:cs="Times New Roman"/>
          <w:sz w:val="24"/>
          <w:szCs w:val="24"/>
        </w:rPr>
        <w:t xml:space="preserve"> (</w:t>
      </w:r>
      <w:r w:rsidR="000B214E" w:rsidRPr="00F349F6">
        <w:rPr>
          <w:rFonts w:ascii="Times New Roman" w:hAnsi="Times New Roman" w:cs="Times New Roman"/>
          <w:sz w:val="24"/>
          <w:szCs w:val="24"/>
        </w:rPr>
        <w:t xml:space="preserve">e.g., </w:t>
      </w:r>
      <w:r w:rsidR="00BE35C6" w:rsidRPr="00F349F6">
        <w:rPr>
          <w:rFonts w:ascii="Times New Roman" w:hAnsi="Times New Roman" w:cs="Times New Roman"/>
          <w:bCs/>
          <w:sz w:val="24"/>
          <w:szCs w:val="24"/>
        </w:rPr>
        <w:t>Boele et al., 2001a</w:t>
      </w:r>
      <w:r w:rsidR="00146B78" w:rsidRPr="00F349F6">
        <w:rPr>
          <w:rFonts w:ascii="Times New Roman" w:hAnsi="Times New Roman" w:cs="Times New Roman"/>
          <w:sz w:val="24"/>
          <w:szCs w:val="24"/>
        </w:rPr>
        <w:t>)</w:t>
      </w:r>
      <w:r w:rsidR="00CE76CC" w:rsidRPr="00F349F6">
        <w:rPr>
          <w:rFonts w:ascii="Times New Roman" w:hAnsi="Times New Roman" w:cs="Times New Roman"/>
          <w:sz w:val="24"/>
          <w:szCs w:val="24"/>
        </w:rPr>
        <w:t>.</w:t>
      </w:r>
      <w:r w:rsidR="000E41A8" w:rsidRPr="00F349F6">
        <w:rPr>
          <w:rFonts w:ascii="Times New Roman" w:hAnsi="Times New Roman" w:cs="Times New Roman"/>
          <w:sz w:val="24"/>
          <w:szCs w:val="24"/>
        </w:rPr>
        <w:t xml:space="preserve"> </w:t>
      </w:r>
    </w:p>
    <w:p w14:paraId="3F2A2B7A" w14:textId="3589B530" w:rsidR="007A16FE" w:rsidRPr="00F349F6" w:rsidRDefault="00CB2C69" w:rsidP="00C72254">
      <w:pPr>
        <w:pStyle w:val="CommentText"/>
        <w:widowControl w:val="0"/>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 xml:space="preserve">At this early stage, </w:t>
      </w:r>
      <w:r w:rsidR="00015F91" w:rsidRPr="00F349F6">
        <w:rPr>
          <w:rFonts w:ascii="Times New Roman" w:hAnsi="Times New Roman" w:cs="Times New Roman"/>
          <w:sz w:val="24"/>
          <w:szCs w:val="24"/>
        </w:rPr>
        <w:t>GRO</w:t>
      </w:r>
      <w:r w:rsidR="00D731F1" w:rsidRPr="00F349F6">
        <w:rPr>
          <w:rFonts w:ascii="Times New Roman" w:hAnsi="Times New Roman" w:cs="Times New Roman"/>
          <w:sz w:val="24"/>
          <w:szCs w:val="24"/>
        </w:rPr>
        <w:t xml:space="preserve">s try </w:t>
      </w:r>
      <w:r w:rsidRPr="00F349F6">
        <w:rPr>
          <w:rFonts w:ascii="Times New Roman" w:hAnsi="Times New Roman" w:cs="Times New Roman"/>
          <w:sz w:val="24"/>
          <w:szCs w:val="24"/>
        </w:rPr>
        <w:t>to develop an identity in relation to the local issue emerging from a grievance</w:t>
      </w:r>
      <w:r w:rsidR="000B214E" w:rsidRPr="00F349F6">
        <w:rPr>
          <w:rFonts w:ascii="Times New Roman" w:hAnsi="Times New Roman" w:cs="Times New Roman"/>
          <w:sz w:val="24"/>
          <w:szCs w:val="24"/>
        </w:rPr>
        <w:t xml:space="preserve"> (</w:t>
      </w:r>
      <w:r w:rsidR="00C72254" w:rsidRPr="00F349F6">
        <w:rPr>
          <w:rFonts w:ascii="Times New Roman" w:hAnsi="Times New Roman" w:cs="Times New Roman"/>
          <w:sz w:val="24"/>
          <w:szCs w:val="24"/>
        </w:rPr>
        <w:t>Polletta &amp; Jasper, 2001)</w:t>
      </w:r>
      <w:r w:rsidRPr="00F349F6">
        <w:rPr>
          <w:rFonts w:ascii="Times New Roman" w:hAnsi="Times New Roman" w:cs="Times New Roman"/>
          <w:sz w:val="24"/>
          <w:szCs w:val="24"/>
        </w:rPr>
        <w:t xml:space="preserve">. </w:t>
      </w:r>
      <w:r w:rsidR="00147119" w:rsidRPr="00F349F6">
        <w:rPr>
          <w:rFonts w:ascii="Times New Roman" w:hAnsi="Times New Roman" w:cs="Times New Roman"/>
          <w:sz w:val="24"/>
          <w:szCs w:val="24"/>
        </w:rPr>
        <w:t>They</w:t>
      </w:r>
      <w:r w:rsidR="00D731F1" w:rsidRPr="00F349F6">
        <w:rPr>
          <w:rFonts w:ascii="Times New Roman" w:hAnsi="Times New Roman" w:cs="Times New Roman"/>
          <w:sz w:val="24"/>
          <w:szCs w:val="24"/>
        </w:rPr>
        <w:t xml:space="preserve"> also encounter</w:t>
      </w:r>
      <w:r w:rsidRPr="00F349F6">
        <w:rPr>
          <w:rFonts w:ascii="Times New Roman" w:hAnsi="Times New Roman" w:cs="Times New Roman"/>
          <w:sz w:val="24"/>
          <w:szCs w:val="24"/>
        </w:rPr>
        <w:t xml:space="preserve"> the challenge</w:t>
      </w:r>
      <w:r w:rsidR="00D731F1" w:rsidRPr="00F349F6">
        <w:rPr>
          <w:rFonts w:ascii="Times New Roman" w:hAnsi="Times New Roman" w:cs="Times New Roman"/>
          <w:sz w:val="24"/>
          <w:szCs w:val="24"/>
        </w:rPr>
        <w:t>s</w:t>
      </w:r>
      <w:r w:rsidRPr="00F349F6">
        <w:rPr>
          <w:rFonts w:ascii="Times New Roman" w:hAnsi="Times New Roman" w:cs="Times New Roman"/>
          <w:sz w:val="24"/>
          <w:szCs w:val="24"/>
        </w:rPr>
        <w:t xml:space="preserve"> </w:t>
      </w:r>
      <w:r w:rsidR="0081790A" w:rsidRPr="00F349F6">
        <w:rPr>
          <w:rFonts w:ascii="Times New Roman" w:hAnsi="Times New Roman" w:cs="Times New Roman"/>
          <w:sz w:val="24"/>
          <w:szCs w:val="24"/>
        </w:rPr>
        <w:t xml:space="preserve">of attempting to </w:t>
      </w:r>
      <w:r w:rsidRPr="00F349F6">
        <w:rPr>
          <w:rFonts w:ascii="Times New Roman" w:hAnsi="Times New Roman" w:cs="Times New Roman"/>
          <w:sz w:val="24"/>
          <w:szCs w:val="24"/>
        </w:rPr>
        <w:t xml:space="preserve">organize </w:t>
      </w:r>
      <w:r w:rsidR="00147119" w:rsidRPr="00F349F6">
        <w:rPr>
          <w:rFonts w:ascii="Times New Roman" w:hAnsi="Times New Roman" w:cs="Times New Roman"/>
          <w:sz w:val="24"/>
          <w:szCs w:val="24"/>
        </w:rPr>
        <w:t>their</w:t>
      </w:r>
      <w:r w:rsidRPr="00F349F6">
        <w:rPr>
          <w:rFonts w:ascii="Times New Roman" w:hAnsi="Times New Roman" w:cs="Times New Roman"/>
          <w:sz w:val="24"/>
          <w:szCs w:val="24"/>
        </w:rPr>
        <w:t xml:space="preserve"> members and try</w:t>
      </w:r>
      <w:r w:rsidR="0081790A" w:rsidRPr="00F349F6">
        <w:rPr>
          <w:rFonts w:ascii="Times New Roman" w:hAnsi="Times New Roman" w:cs="Times New Roman"/>
          <w:sz w:val="24"/>
          <w:szCs w:val="24"/>
        </w:rPr>
        <w:t>ing</w:t>
      </w:r>
      <w:r w:rsidRPr="00F349F6">
        <w:rPr>
          <w:rFonts w:ascii="Times New Roman" w:hAnsi="Times New Roman" w:cs="Times New Roman"/>
          <w:sz w:val="24"/>
          <w:szCs w:val="24"/>
        </w:rPr>
        <w:t xml:space="preserve"> to routinize </w:t>
      </w:r>
      <w:r w:rsidR="00147119" w:rsidRPr="00F349F6">
        <w:rPr>
          <w:rFonts w:ascii="Times New Roman" w:hAnsi="Times New Roman" w:cs="Times New Roman"/>
          <w:sz w:val="24"/>
          <w:szCs w:val="24"/>
        </w:rPr>
        <w:t>their</w:t>
      </w:r>
      <w:r w:rsidRPr="00F349F6">
        <w:rPr>
          <w:rFonts w:ascii="Times New Roman" w:hAnsi="Times New Roman" w:cs="Times New Roman"/>
          <w:sz w:val="24"/>
          <w:szCs w:val="24"/>
        </w:rPr>
        <w:t xml:space="preserve"> activities</w:t>
      </w:r>
      <w:r w:rsidR="00961C12" w:rsidRPr="00F349F6">
        <w:rPr>
          <w:rFonts w:ascii="Times New Roman" w:hAnsi="Times New Roman" w:cs="Times New Roman"/>
          <w:sz w:val="24"/>
          <w:szCs w:val="24"/>
        </w:rPr>
        <w:t xml:space="preserve"> (Elsbach &amp; Sutton, 1992)</w:t>
      </w:r>
      <w:r w:rsidRPr="00F349F6">
        <w:rPr>
          <w:rFonts w:ascii="Times New Roman" w:hAnsi="Times New Roman" w:cs="Times New Roman"/>
          <w:sz w:val="24"/>
          <w:szCs w:val="24"/>
        </w:rPr>
        <w:t>.</w:t>
      </w:r>
      <w:r w:rsidR="000E41A8" w:rsidRPr="00F349F6">
        <w:rPr>
          <w:rFonts w:ascii="Times New Roman" w:hAnsi="Times New Roman" w:cs="Times New Roman"/>
          <w:sz w:val="24"/>
          <w:szCs w:val="24"/>
        </w:rPr>
        <w:t xml:space="preserve"> </w:t>
      </w:r>
      <w:r w:rsidR="00ED77B0" w:rsidRPr="00F349F6">
        <w:rPr>
          <w:rFonts w:ascii="Times New Roman" w:hAnsi="Times New Roman" w:cs="Times New Roman"/>
          <w:sz w:val="24"/>
          <w:szCs w:val="24"/>
        </w:rPr>
        <w:t>When these two aims occur simultaneously</w:t>
      </w:r>
      <w:r w:rsidR="00D6335B" w:rsidRPr="00F349F6">
        <w:rPr>
          <w:rFonts w:ascii="Times New Roman" w:hAnsi="Times New Roman" w:cs="Times New Roman"/>
          <w:sz w:val="24"/>
          <w:szCs w:val="24"/>
        </w:rPr>
        <w:t xml:space="preserve"> – the belonging vs. organizing paradox described by Smith and Lewis (2011) – </w:t>
      </w:r>
      <w:r w:rsidR="00ED77B0" w:rsidRPr="00F349F6">
        <w:rPr>
          <w:rFonts w:ascii="Times New Roman" w:hAnsi="Times New Roman" w:cs="Times New Roman"/>
          <w:sz w:val="24"/>
          <w:szCs w:val="24"/>
        </w:rPr>
        <w:t xml:space="preserve">it becomes </w:t>
      </w:r>
      <w:r w:rsidR="00D6335B" w:rsidRPr="00F349F6">
        <w:rPr>
          <w:rFonts w:ascii="Times New Roman" w:hAnsi="Times New Roman" w:cs="Times New Roman"/>
          <w:sz w:val="24"/>
          <w:szCs w:val="24"/>
        </w:rPr>
        <w:t xml:space="preserve">a paradoxical situation for a GRO. </w:t>
      </w:r>
      <w:r w:rsidR="00A705E9" w:rsidRPr="00F349F6">
        <w:rPr>
          <w:rFonts w:ascii="Times New Roman" w:hAnsi="Times New Roman" w:cs="Times New Roman"/>
          <w:sz w:val="24"/>
          <w:szCs w:val="24"/>
        </w:rPr>
        <w:t>This is because GROs often go</w:t>
      </w:r>
      <w:r w:rsidR="00D6335B" w:rsidRPr="00F349F6">
        <w:rPr>
          <w:rFonts w:ascii="Times New Roman" w:hAnsi="Times New Roman" w:cs="Times New Roman"/>
          <w:sz w:val="24"/>
          <w:szCs w:val="24"/>
        </w:rPr>
        <w:t xml:space="preserve"> through </w:t>
      </w:r>
      <w:r w:rsidR="00A705E9" w:rsidRPr="00F349F6">
        <w:rPr>
          <w:rFonts w:ascii="Times New Roman" w:hAnsi="Times New Roman" w:cs="Times New Roman"/>
          <w:sz w:val="24"/>
          <w:szCs w:val="24"/>
        </w:rPr>
        <w:t>a</w:t>
      </w:r>
      <w:r w:rsidR="00D6335B" w:rsidRPr="00F349F6">
        <w:rPr>
          <w:rFonts w:ascii="Times New Roman" w:hAnsi="Times New Roman" w:cs="Times New Roman"/>
          <w:sz w:val="24"/>
          <w:szCs w:val="24"/>
        </w:rPr>
        <w:t xml:space="preserve"> lengthy identity</w:t>
      </w:r>
      <w:r w:rsidR="004C03FA" w:rsidRPr="00F349F6">
        <w:rPr>
          <w:rFonts w:ascii="Times New Roman" w:hAnsi="Times New Roman" w:cs="Times New Roman"/>
          <w:sz w:val="24"/>
          <w:szCs w:val="24"/>
        </w:rPr>
        <w:t>-</w:t>
      </w:r>
      <w:r w:rsidR="00D6335B" w:rsidRPr="00F349F6">
        <w:rPr>
          <w:rFonts w:ascii="Times New Roman" w:hAnsi="Times New Roman" w:cs="Times New Roman"/>
          <w:sz w:val="24"/>
          <w:szCs w:val="24"/>
        </w:rPr>
        <w:t>formation process</w:t>
      </w:r>
      <w:r w:rsidR="005C63CF" w:rsidRPr="00F349F6">
        <w:rPr>
          <w:rFonts w:ascii="Times New Roman" w:hAnsi="Times New Roman" w:cs="Times New Roman"/>
          <w:sz w:val="24"/>
          <w:szCs w:val="24"/>
        </w:rPr>
        <w:t xml:space="preserve">, during which it is necessary to balance </w:t>
      </w:r>
      <w:r w:rsidR="00A705E9" w:rsidRPr="00F349F6">
        <w:rPr>
          <w:rFonts w:ascii="Times New Roman" w:hAnsi="Times New Roman" w:cs="Times New Roman"/>
          <w:sz w:val="24"/>
          <w:szCs w:val="24"/>
        </w:rPr>
        <w:t>members</w:t>
      </w:r>
      <w:r w:rsidR="005C63CF" w:rsidRPr="00F349F6">
        <w:rPr>
          <w:rFonts w:ascii="Times New Roman" w:hAnsi="Times New Roman" w:cs="Times New Roman"/>
          <w:sz w:val="24"/>
          <w:szCs w:val="24"/>
        </w:rPr>
        <w:t xml:space="preserve">’ </w:t>
      </w:r>
      <w:r w:rsidR="00D6335B" w:rsidRPr="00F349F6">
        <w:rPr>
          <w:rFonts w:ascii="Times New Roman" w:hAnsi="Times New Roman" w:cs="Times New Roman"/>
          <w:sz w:val="24"/>
          <w:szCs w:val="24"/>
        </w:rPr>
        <w:t>differ</w:t>
      </w:r>
      <w:r w:rsidR="005C63CF" w:rsidRPr="00F349F6">
        <w:rPr>
          <w:rFonts w:ascii="Times New Roman" w:hAnsi="Times New Roman" w:cs="Times New Roman"/>
          <w:sz w:val="24"/>
          <w:szCs w:val="24"/>
        </w:rPr>
        <w:t>ing</w:t>
      </w:r>
      <w:r w:rsidR="00D6335B" w:rsidRPr="00F349F6">
        <w:rPr>
          <w:rFonts w:ascii="Times New Roman" w:hAnsi="Times New Roman" w:cs="Times New Roman"/>
          <w:sz w:val="24"/>
          <w:szCs w:val="24"/>
        </w:rPr>
        <w:t xml:space="preserve"> views </w:t>
      </w:r>
      <w:r w:rsidR="00C67228" w:rsidRPr="00F349F6">
        <w:rPr>
          <w:rFonts w:ascii="Times New Roman" w:hAnsi="Times New Roman" w:cs="Times New Roman"/>
          <w:sz w:val="24"/>
          <w:szCs w:val="24"/>
        </w:rPr>
        <w:t>by choosing</w:t>
      </w:r>
      <w:r w:rsidR="00A705E9" w:rsidRPr="00F349F6">
        <w:rPr>
          <w:rFonts w:ascii="Times New Roman" w:hAnsi="Times New Roman" w:cs="Times New Roman"/>
          <w:sz w:val="24"/>
          <w:szCs w:val="24"/>
        </w:rPr>
        <w:t xml:space="preserve"> </w:t>
      </w:r>
      <w:r w:rsidR="005C63CF" w:rsidRPr="00F349F6">
        <w:rPr>
          <w:rFonts w:ascii="Times New Roman" w:hAnsi="Times New Roman" w:cs="Times New Roman"/>
          <w:sz w:val="24"/>
          <w:szCs w:val="24"/>
        </w:rPr>
        <w:t xml:space="preserve">the best </w:t>
      </w:r>
      <w:r w:rsidR="00D6335B" w:rsidRPr="00F349F6">
        <w:rPr>
          <w:rFonts w:ascii="Times New Roman" w:hAnsi="Times New Roman" w:cs="Times New Roman"/>
          <w:sz w:val="24"/>
          <w:szCs w:val="24"/>
        </w:rPr>
        <w:t>path</w:t>
      </w:r>
      <w:r w:rsidR="00A705E9" w:rsidRPr="00F349F6">
        <w:rPr>
          <w:rFonts w:ascii="Times New Roman" w:hAnsi="Times New Roman" w:cs="Times New Roman"/>
          <w:sz w:val="24"/>
          <w:szCs w:val="24"/>
        </w:rPr>
        <w:t>(</w:t>
      </w:r>
      <w:r w:rsidR="00D6335B" w:rsidRPr="00F349F6">
        <w:rPr>
          <w:rFonts w:ascii="Times New Roman" w:hAnsi="Times New Roman" w:cs="Times New Roman"/>
          <w:sz w:val="24"/>
          <w:szCs w:val="24"/>
        </w:rPr>
        <w:t>s</w:t>
      </w:r>
      <w:r w:rsidR="00A705E9" w:rsidRPr="00F349F6">
        <w:rPr>
          <w:rFonts w:ascii="Times New Roman" w:hAnsi="Times New Roman" w:cs="Times New Roman"/>
          <w:sz w:val="24"/>
          <w:szCs w:val="24"/>
        </w:rPr>
        <w:t>)</w:t>
      </w:r>
      <w:r w:rsidR="00C67228" w:rsidRPr="00F349F6">
        <w:rPr>
          <w:rFonts w:ascii="Times New Roman" w:hAnsi="Times New Roman" w:cs="Times New Roman"/>
          <w:sz w:val="24"/>
          <w:szCs w:val="24"/>
        </w:rPr>
        <w:t xml:space="preserve"> possible</w:t>
      </w:r>
      <w:r w:rsidR="00D6335B" w:rsidRPr="00F349F6">
        <w:rPr>
          <w:rFonts w:ascii="Times New Roman" w:hAnsi="Times New Roman" w:cs="Times New Roman"/>
          <w:sz w:val="24"/>
          <w:szCs w:val="24"/>
        </w:rPr>
        <w:t xml:space="preserve">. </w:t>
      </w:r>
      <w:r w:rsidR="00C67228" w:rsidRPr="00F349F6">
        <w:rPr>
          <w:rFonts w:ascii="Times New Roman" w:hAnsi="Times New Roman" w:cs="Times New Roman"/>
          <w:sz w:val="24"/>
          <w:szCs w:val="24"/>
        </w:rPr>
        <w:t xml:space="preserve">In other words, </w:t>
      </w:r>
      <w:r w:rsidR="00D6335B" w:rsidRPr="00F349F6">
        <w:rPr>
          <w:rFonts w:ascii="Times New Roman" w:hAnsi="Times New Roman" w:cs="Times New Roman"/>
          <w:sz w:val="24"/>
          <w:szCs w:val="24"/>
        </w:rPr>
        <w:t>GRO</w:t>
      </w:r>
      <w:r w:rsidR="00A705E9" w:rsidRPr="00F349F6">
        <w:rPr>
          <w:rFonts w:ascii="Times New Roman" w:hAnsi="Times New Roman" w:cs="Times New Roman"/>
          <w:sz w:val="24"/>
          <w:szCs w:val="24"/>
        </w:rPr>
        <w:t xml:space="preserve">s must be able to </w:t>
      </w:r>
      <w:r w:rsidR="00DA6BAA" w:rsidRPr="00F349F6">
        <w:rPr>
          <w:rFonts w:ascii="Times New Roman" w:hAnsi="Times New Roman" w:cs="Times New Roman"/>
          <w:sz w:val="24"/>
          <w:szCs w:val="24"/>
        </w:rPr>
        <w:t xml:space="preserve">simultaneously </w:t>
      </w:r>
      <w:r w:rsidR="00A705E9" w:rsidRPr="00F349F6">
        <w:rPr>
          <w:rFonts w:ascii="Times New Roman" w:hAnsi="Times New Roman" w:cs="Times New Roman"/>
          <w:sz w:val="24"/>
          <w:szCs w:val="24"/>
        </w:rPr>
        <w:t xml:space="preserve">absorb </w:t>
      </w:r>
      <w:r w:rsidR="00D6335B" w:rsidRPr="00F349F6">
        <w:rPr>
          <w:rFonts w:ascii="Times New Roman" w:hAnsi="Times New Roman" w:cs="Times New Roman"/>
          <w:sz w:val="24"/>
          <w:szCs w:val="24"/>
        </w:rPr>
        <w:t xml:space="preserve">contradicting views </w:t>
      </w:r>
      <w:r w:rsidR="00A06A8F" w:rsidRPr="00F349F6">
        <w:rPr>
          <w:rFonts w:ascii="Times New Roman" w:hAnsi="Times New Roman" w:cs="Times New Roman"/>
          <w:sz w:val="24"/>
          <w:szCs w:val="24"/>
        </w:rPr>
        <w:t>while</w:t>
      </w:r>
      <w:r w:rsidR="00D6335B" w:rsidRPr="00F349F6">
        <w:rPr>
          <w:rFonts w:ascii="Times New Roman" w:hAnsi="Times New Roman" w:cs="Times New Roman"/>
          <w:sz w:val="24"/>
          <w:szCs w:val="24"/>
        </w:rPr>
        <w:t xml:space="preserve"> </w:t>
      </w:r>
      <w:r w:rsidR="00A705E9" w:rsidRPr="00F349F6">
        <w:rPr>
          <w:rFonts w:ascii="Times New Roman" w:hAnsi="Times New Roman" w:cs="Times New Roman"/>
          <w:sz w:val="24"/>
          <w:szCs w:val="24"/>
        </w:rPr>
        <w:t>act</w:t>
      </w:r>
      <w:r w:rsidR="00A06A8F" w:rsidRPr="00F349F6">
        <w:rPr>
          <w:rFonts w:ascii="Times New Roman" w:hAnsi="Times New Roman" w:cs="Times New Roman"/>
          <w:sz w:val="24"/>
          <w:szCs w:val="24"/>
        </w:rPr>
        <w:t>ing</w:t>
      </w:r>
      <w:r w:rsidR="00C67228" w:rsidRPr="00F349F6">
        <w:rPr>
          <w:rFonts w:ascii="Times New Roman" w:hAnsi="Times New Roman" w:cs="Times New Roman"/>
          <w:sz w:val="24"/>
          <w:szCs w:val="24"/>
        </w:rPr>
        <w:t xml:space="preserve"> (e.g., prioritize and routinize the issue at hand)</w:t>
      </w:r>
      <w:r w:rsidR="00A705E9" w:rsidRPr="00F349F6">
        <w:rPr>
          <w:rFonts w:ascii="Times New Roman" w:hAnsi="Times New Roman" w:cs="Times New Roman"/>
          <w:sz w:val="24"/>
          <w:szCs w:val="24"/>
        </w:rPr>
        <w:t xml:space="preserve"> in</w:t>
      </w:r>
      <w:r w:rsidR="00D6335B" w:rsidRPr="00F349F6">
        <w:rPr>
          <w:rFonts w:ascii="Times New Roman" w:hAnsi="Times New Roman" w:cs="Times New Roman"/>
          <w:sz w:val="24"/>
          <w:szCs w:val="24"/>
        </w:rPr>
        <w:t xml:space="preserve"> </w:t>
      </w:r>
      <w:r w:rsidR="00A06A8F" w:rsidRPr="00F349F6">
        <w:rPr>
          <w:rFonts w:ascii="Times New Roman" w:hAnsi="Times New Roman" w:cs="Times New Roman"/>
          <w:sz w:val="24"/>
          <w:szCs w:val="24"/>
        </w:rPr>
        <w:t xml:space="preserve">a </w:t>
      </w:r>
      <w:r w:rsidR="00A705E9" w:rsidRPr="00F349F6">
        <w:rPr>
          <w:rFonts w:ascii="Times New Roman" w:hAnsi="Times New Roman" w:cs="Times New Roman"/>
          <w:sz w:val="24"/>
          <w:szCs w:val="24"/>
        </w:rPr>
        <w:t xml:space="preserve">harmonious </w:t>
      </w:r>
      <w:r w:rsidR="00ED77B0" w:rsidRPr="00F349F6">
        <w:rPr>
          <w:rFonts w:ascii="Times New Roman" w:hAnsi="Times New Roman" w:cs="Times New Roman"/>
          <w:sz w:val="24"/>
          <w:szCs w:val="24"/>
        </w:rPr>
        <w:t xml:space="preserve">and efficient </w:t>
      </w:r>
      <w:r w:rsidR="00A705E9" w:rsidRPr="00F349F6">
        <w:rPr>
          <w:rFonts w:ascii="Times New Roman" w:hAnsi="Times New Roman" w:cs="Times New Roman"/>
          <w:sz w:val="24"/>
          <w:szCs w:val="24"/>
        </w:rPr>
        <w:t>manner</w:t>
      </w:r>
      <w:r w:rsidR="00D6335B" w:rsidRPr="00F349F6">
        <w:rPr>
          <w:rFonts w:ascii="Times New Roman" w:hAnsi="Times New Roman" w:cs="Times New Roman"/>
          <w:sz w:val="24"/>
          <w:szCs w:val="24"/>
        </w:rPr>
        <w:t xml:space="preserve">. </w:t>
      </w:r>
      <w:r w:rsidR="00F54B74" w:rsidRPr="00F349F6">
        <w:rPr>
          <w:rFonts w:ascii="Times New Roman" w:hAnsi="Times New Roman" w:cs="Times New Roman"/>
          <w:sz w:val="24"/>
          <w:szCs w:val="24"/>
        </w:rPr>
        <w:t xml:space="preserve">For </w:t>
      </w:r>
      <w:r w:rsidR="000B214E" w:rsidRPr="00F349F6">
        <w:rPr>
          <w:rFonts w:ascii="Times New Roman" w:hAnsi="Times New Roman" w:cs="Times New Roman"/>
          <w:sz w:val="24"/>
          <w:szCs w:val="24"/>
        </w:rPr>
        <w:t>example</w:t>
      </w:r>
      <w:r w:rsidR="00F54B74" w:rsidRPr="00F349F6">
        <w:rPr>
          <w:rFonts w:ascii="Times New Roman" w:hAnsi="Times New Roman" w:cs="Times New Roman"/>
          <w:sz w:val="24"/>
          <w:szCs w:val="24"/>
        </w:rPr>
        <w:t>, in the early stages of organizing</w:t>
      </w:r>
      <w:r w:rsidR="00B31009" w:rsidRPr="00F349F6">
        <w:rPr>
          <w:rFonts w:ascii="Times New Roman" w:hAnsi="Times New Roman" w:cs="Times New Roman"/>
          <w:sz w:val="24"/>
          <w:szCs w:val="24"/>
        </w:rPr>
        <w:t>,</w:t>
      </w:r>
      <w:r w:rsidR="00F54B74" w:rsidRPr="00F349F6">
        <w:rPr>
          <w:rFonts w:ascii="Times New Roman" w:hAnsi="Times New Roman" w:cs="Times New Roman"/>
          <w:sz w:val="24"/>
          <w:szCs w:val="24"/>
        </w:rPr>
        <w:t xml:space="preserve"> </w:t>
      </w:r>
      <w:r w:rsidR="00DA6BAA" w:rsidRPr="00F349F6">
        <w:rPr>
          <w:rFonts w:ascii="Times New Roman" w:hAnsi="Times New Roman" w:cs="Times New Roman"/>
          <w:sz w:val="24"/>
          <w:szCs w:val="24"/>
        </w:rPr>
        <w:t xml:space="preserve">and in line with the belonging vs. organizing paradox, </w:t>
      </w:r>
      <w:r w:rsidR="00B31009" w:rsidRPr="00F349F6">
        <w:rPr>
          <w:rFonts w:ascii="Times New Roman" w:hAnsi="Times New Roman" w:cs="Times New Roman"/>
          <w:sz w:val="24"/>
          <w:szCs w:val="24"/>
        </w:rPr>
        <w:t xml:space="preserve">MOSOP </w:t>
      </w:r>
      <w:r w:rsidR="00F54B74" w:rsidRPr="00F349F6">
        <w:rPr>
          <w:rFonts w:ascii="Times New Roman" w:hAnsi="Times New Roman" w:cs="Times New Roman"/>
          <w:sz w:val="24"/>
          <w:szCs w:val="24"/>
        </w:rPr>
        <w:t xml:space="preserve">had to align </w:t>
      </w:r>
      <w:r w:rsidR="00B31009" w:rsidRPr="00F349F6">
        <w:rPr>
          <w:rFonts w:ascii="Times New Roman" w:hAnsi="Times New Roman" w:cs="Times New Roman"/>
          <w:sz w:val="24"/>
          <w:szCs w:val="24"/>
        </w:rPr>
        <w:t xml:space="preserve">its </w:t>
      </w:r>
      <w:r w:rsidR="00F54B74" w:rsidRPr="00F349F6">
        <w:rPr>
          <w:rFonts w:ascii="Times New Roman" w:hAnsi="Times New Roman" w:cs="Times New Roman"/>
          <w:sz w:val="24"/>
          <w:szCs w:val="24"/>
        </w:rPr>
        <w:t>multiple interests and viewpoints w</w:t>
      </w:r>
      <w:r w:rsidR="00B31009" w:rsidRPr="00F349F6">
        <w:rPr>
          <w:rFonts w:ascii="Times New Roman" w:hAnsi="Times New Roman" w:cs="Times New Roman"/>
          <w:sz w:val="24"/>
          <w:szCs w:val="24"/>
        </w:rPr>
        <w:t>ith an identity that was formed on the basis of</w:t>
      </w:r>
      <w:r w:rsidR="00F54B74" w:rsidRPr="00F349F6">
        <w:rPr>
          <w:rFonts w:ascii="Times New Roman" w:hAnsi="Times New Roman" w:cs="Times New Roman"/>
          <w:sz w:val="24"/>
          <w:szCs w:val="24"/>
        </w:rPr>
        <w:t xml:space="preserve"> non-violence (</w:t>
      </w:r>
      <w:r w:rsidR="00BE35C6" w:rsidRPr="00F349F6">
        <w:rPr>
          <w:rFonts w:ascii="Times New Roman" w:hAnsi="Times New Roman" w:cs="Times New Roman"/>
          <w:sz w:val="24"/>
          <w:szCs w:val="24"/>
        </w:rPr>
        <w:t>Boele et al., 2001a</w:t>
      </w:r>
      <w:r w:rsidR="00F54B74" w:rsidRPr="00F349F6">
        <w:rPr>
          <w:rFonts w:ascii="Times New Roman" w:hAnsi="Times New Roman" w:cs="Times New Roman"/>
          <w:sz w:val="24"/>
          <w:szCs w:val="24"/>
        </w:rPr>
        <w:t>)</w:t>
      </w:r>
      <w:r w:rsidR="00D6335B" w:rsidRPr="00F349F6">
        <w:rPr>
          <w:rFonts w:ascii="Times New Roman" w:hAnsi="Times New Roman" w:cs="Times New Roman"/>
          <w:sz w:val="24"/>
          <w:szCs w:val="24"/>
        </w:rPr>
        <w:t xml:space="preserve"> to </w:t>
      </w:r>
      <w:r w:rsidR="00677571" w:rsidRPr="00F349F6">
        <w:rPr>
          <w:rFonts w:ascii="Times New Roman" w:hAnsi="Times New Roman" w:cs="Times New Roman"/>
          <w:sz w:val="24"/>
          <w:szCs w:val="24"/>
        </w:rPr>
        <w:t>mobilize</w:t>
      </w:r>
      <w:r w:rsidR="00D6335B" w:rsidRPr="00F349F6">
        <w:rPr>
          <w:rFonts w:ascii="Times New Roman" w:hAnsi="Times New Roman" w:cs="Times New Roman"/>
          <w:sz w:val="24"/>
          <w:szCs w:val="24"/>
        </w:rPr>
        <w:t xml:space="preserve"> its members</w:t>
      </w:r>
      <w:r w:rsidR="00A06A8F" w:rsidRPr="00F349F6">
        <w:rPr>
          <w:rFonts w:ascii="Times New Roman" w:hAnsi="Times New Roman" w:cs="Times New Roman"/>
          <w:sz w:val="24"/>
          <w:szCs w:val="24"/>
        </w:rPr>
        <w:t>’</w:t>
      </w:r>
      <w:r w:rsidR="00D6335B" w:rsidRPr="00F349F6">
        <w:rPr>
          <w:rFonts w:ascii="Times New Roman" w:hAnsi="Times New Roman" w:cs="Times New Roman"/>
          <w:sz w:val="24"/>
          <w:szCs w:val="24"/>
        </w:rPr>
        <w:t xml:space="preserve"> actions</w:t>
      </w:r>
      <w:r w:rsidR="00DA6BAA" w:rsidRPr="00F349F6">
        <w:rPr>
          <w:rFonts w:ascii="Times New Roman" w:hAnsi="Times New Roman" w:cs="Times New Roman"/>
          <w:sz w:val="24"/>
          <w:szCs w:val="24"/>
        </w:rPr>
        <w:t xml:space="preserve"> </w:t>
      </w:r>
      <w:r w:rsidR="00050E16" w:rsidRPr="00F349F6">
        <w:rPr>
          <w:rFonts w:ascii="Times New Roman" w:hAnsi="Times New Roman" w:cs="Times New Roman"/>
          <w:sz w:val="24"/>
          <w:szCs w:val="24"/>
        </w:rPr>
        <w:t>(Smith and Lewis, 2011)</w:t>
      </w:r>
      <w:r w:rsidRPr="00F349F6">
        <w:rPr>
          <w:rFonts w:ascii="Times New Roman" w:hAnsi="Times New Roman" w:cs="Times New Roman"/>
          <w:sz w:val="24"/>
          <w:szCs w:val="24"/>
        </w:rPr>
        <w:t>.</w:t>
      </w:r>
    </w:p>
    <w:p w14:paraId="0F3590C8" w14:textId="0954012C" w:rsidR="007A16FE" w:rsidRPr="00F349F6" w:rsidRDefault="007A16FE" w:rsidP="00D731F1">
      <w:pPr>
        <w:spacing w:after="0" w:line="480" w:lineRule="auto"/>
        <w:ind w:left="567" w:right="521"/>
        <w:jc w:val="both"/>
        <w:rPr>
          <w:rFonts w:ascii="Times New Roman" w:hAnsi="Times New Roman" w:cs="Times New Roman"/>
          <w:i/>
          <w:sz w:val="24"/>
          <w:szCs w:val="24"/>
        </w:rPr>
      </w:pPr>
      <w:r w:rsidRPr="00F349F6">
        <w:rPr>
          <w:rFonts w:ascii="Times New Roman" w:hAnsi="Times New Roman" w:cs="Times New Roman"/>
          <w:i/>
          <w:sz w:val="24"/>
          <w:szCs w:val="24"/>
        </w:rPr>
        <w:t>Proposition 1a: In the emergenc</w:t>
      </w:r>
      <w:r w:rsidR="000B214E" w:rsidRPr="00F349F6">
        <w:rPr>
          <w:rFonts w:ascii="Times New Roman" w:hAnsi="Times New Roman" w:cs="Times New Roman"/>
          <w:i/>
          <w:sz w:val="24"/>
          <w:szCs w:val="24"/>
        </w:rPr>
        <w:t>e stage of an issue, GROs</w:t>
      </w:r>
      <w:r w:rsidR="00D731F1" w:rsidRPr="00F349F6">
        <w:rPr>
          <w:rFonts w:ascii="Times New Roman" w:hAnsi="Times New Roman" w:cs="Times New Roman"/>
          <w:i/>
          <w:sz w:val="24"/>
          <w:szCs w:val="24"/>
        </w:rPr>
        <w:t xml:space="preserve"> encounter</w:t>
      </w:r>
      <w:r w:rsidRPr="00F349F6">
        <w:rPr>
          <w:rFonts w:ascii="Times New Roman" w:hAnsi="Times New Roman" w:cs="Times New Roman"/>
          <w:i/>
          <w:sz w:val="24"/>
          <w:szCs w:val="24"/>
        </w:rPr>
        <w:t xml:space="preserve"> the paradox of belonging vs. organizing </w:t>
      </w:r>
      <w:r w:rsidR="00147119" w:rsidRPr="00F349F6">
        <w:rPr>
          <w:rFonts w:ascii="Times New Roman" w:hAnsi="Times New Roman" w:cs="Times New Roman"/>
          <w:i/>
          <w:sz w:val="24"/>
          <w:szCs w:val="24"/>
        </w:rPr>
        <w:t>(</w:t>
      </w:r>
      <w:r w:rsidRPr="00F349F6">
        <w:rPr>
          <w:rFonts w:ascii="Times New Roman" w:hAnsi="Times New Roman" w:cs="Times New Roman"/>
          <w:i/>
          <w:sz w:val="24"/>
          <w:szCs w:val="24"/>
        </w:rPr>
        <w:t>i.e.</w:t>
      </w:r>
      <w:r w:rsidR="00C72254" w:rsidRPr="00F349F6">
        <w:rPr>
          <w:rFonts w:ascii="Times New Roman" w:hAnsi="Times New Roman" w:cs="Times New Roman"/>
          <w:i/>
          <w:sz w:val="24"/>
          <w:szCs w:val="24"/>
        </w:rPr>
        <w:t>,</w:t>
      </w:r>
      <w:r w:rsidRPr="00F349F6">
        <w:rPr>
          <w:rFonts w:ascii="Times New Roman" w:hAnsi="Times New Roman" w:cs="Times New Roman"/>
          <w:i/>
          <w:sz w:val="24"/>
          <w:szCs w:val="24"/>
        </w:rPr>
        <w:t xml:space="preserve"> the simultaneous need to develop an identity </w:t>
      </w:r>
      <w:r w:rsidR="00BC6E84" w:rsidRPr="00F349F6">
        <w:rPr>
          <w:rFonts w:ascii="Times New Roman" w:hAnsi="Times New Roman" w:cs="Times New Roman"/>
          <w:i/>
          <w:sz w:val="24"/>
          <w:szCs w:val="24"/>
        </w:rPr>
        <w:t xml:space="preserve">in relation to the issue </w:t>
      </w:r>
      <w:r w:rsidR="00D731F1" w:rsidRPr="00F349F6">
        <w:rPr>
          <w:rFonts w:ascii="Times New Roman" w:hAnsi="Times New Roman" w:cs="Times New Roman"/>
          <w:i/>
          <w:sz w:val="24"/>
          <w:szCs w:val="24"/>
        </w:rPr>
        <w:t xml:space="preserve">and </w:t>
      </w:r>
      <w:r w:rsidRPr="00F349F6">
        <w:rPr>
          <w:rFonts w:ascii="Times New Roman" w:hAnsi="Times New Roman" w:cs="Times New Roman"/>
          <w:i/>
          <w:sz w:val="24"/>
          <w:szCs w:val="24"/>
        </w:rPr>
        <w:t xml:space="preserve">routinize </w:t>
      </w:r>
      <w:r w:rsidR="00D731F1" w:rsidRPr="00F349F6">
        <w:rPr>
          <w:rFonts w:ascii="Times New Roman" w:hAnsi="Times New Roman" w:cs="Times New Roman"/>
          <w:i/>
          <w:sz w:val="24"/>
          <w:szCs w:val="24"/>
        </w:rPr>
        <w:t xml:space="preserve">their </w:t>
      </w:r>
      <w:r w:rsidRPr="00F349F6">
        <w:rPr>
          <w:rFonts w:ascii="Times New Roman" w:hAnsi="Times New Roman" w:cs="Times New Roman"/>
          <w:i/>
          <w:sz w:val="24"/>
          <w:szCs w:val="24"/>
        </w:rPr>
        <w:t>activities</w:t>
      </w:r>
      <w:r w:rsidR="00147119" w:rsidRPr="00F349F6">
        <w:rPr>
          <w:rFonts w:ascii="Times New Roman" w:hAnsi="Times New Roman" w:cs="Times New Roman"/>
          <w:i/>
          <w:sz w:val="24"/>
          <w:szCs w:val="24"/>
        </w:rPr>
        <w:t>)</w:t>
      </w:r>
      <w:r w:rsidRPr="00F349F6">
        <w:rPr>
          <w:rFonts w:ascii="Times New Roman" w:hAnsi="Times New Roman" w:cs="Times New Roman"/>
          <w:i/>
          <w:sz w:val="24"/>
          <w:szCs w:val="24"/>
        </w:rPr>
        <w:t>.</w:t>
      </w:r>
    </w:p>
    <w:p w14:paraId="580954B3" w14:textId="1DD1FB31" w:rsidR="007A16FE" w:rsidRPr="00F349F6" w:rsidRDefault="007A16FE" w:rsidP="00D731F1">
      <w:pPr>
        <w:spacing w:after="0" w:line="480" w:lineRule="auto"/>
        <w:ind w:firstLine="567"/>
        <w:jc w:val="both"/>
        <w:rPr>
          <w:rFonts w:ascii="Times New Roman" w:hAnsi="Times New Roman" w:cs="Times New Roman"/>
          <w:sz w:val="24"/>
          <w:szCs w:val="24"/>
        </w:rPr>
      </w:pPr>
      <w:r w:rsidRPr="00F349F6">
        <w:rPr>
          <w:rFonts w:ascii="Times New Roman" w:hAnsi="Times New Roman" w:cs="Times New Roman"/>
          <w:sz w:val="24"/>
          <w:szCs w:val="24"/>
        </w:rPr>
        <w:t>In response to the belonging vs. organizing paradox</w:t>
      </w:r>
      <w:r w:rsidR="00CE76CC" w:rsidRPr="00F349F6">
        <w:rPr>
          <w:rFonts w:ascii="Times New Roman" w:hAnsi="Times New Roman" w:cs="Times New Roman"/>
          <w:sz w:val="24"/>
          <w:szCs w:val="24"/>
        </w:rPr>
        <w:t xml:space="preserve">, GROs employ </w:t>
      </w:r>
      <w:r w:rsidR="008978EC" w:rsidRPr="00F349F6">
        <w:rPr>
          <w:rFonts w:ascii="Times New Roman" w:hAnsi="Times New Roman" w:cs="Times New Roman"/>
          <w:sz w:val="24"/>
          <w:szCs w:val="24"/>
        </w:rPr>
        <w:t xml:space="preserve">a </w:t>
      </w:r>
      <w:r w:rsidR="00CE76CC" w:rsidRPr="00F349F6">
        <w:rPr>
          <w:rFonts w:ascii="Times New Roman" w:hAnsi="Times New Roman" w:cs="Times New Roman"/>
          <w:sz w:val="24"/>
          <w:szCs w:val="24"/>
        </w:rPr>
        <w:t>moral legitimacy strategy</w:t>
      </w:r>
      <w:r w:rsidR="002A2B8B" w:rsidRPr="00F349F6">
        <w:rPr>
          <w:rFonts w:ascii="Times New Roman" w:hAnsi="Times New Roman" w:cs="Times New Roman"/>
          <w:sz w:val="24"/>
          <w:szCs w:val="24"/>
        </w:rPr>
        <w:t xml:space="preserve"> </w:t>
      </w:r>
      <w:r w:rsidR="00FF2FC6" w:rsidRPr="00F349F6">
        <w:rPr>
          <w:rFonts w:ascii="Times New Roman" w:hAnsi="Times New Roman" w:cs="Times New Roman"/>
          <w:sz w:val="24"/>
          <w:szCs w:val="24"/>
        </w:rPr>
        <w:t>to</w:t>
      </w:r>
      <w:r w:rsidR="00CE76CC" w:rsidRPr="00F349F6">
        <w:rPr>
          <w:rFonts w:ascii="Times New Roman" w:hAnsi="Times New Roman" w:cs="Times New Roman"/>
          <w:sz w:val="24"/>
          <w:szCs w:val="24"/>
        </w:rPr>
        <w:t xml:space="preserve"> serve as</w:t>
      </w:r>
      <w:r w:rsidR="00A92B4E" w:rsidRPr="00F349F6">
        <w:rPr>
          <w:rFonts w:ascii="Times New Roman" w:hAnsi="Times New Roman" w:cs="Times New Roman"/>
          <w:sz w:val="24"/>
          <w:szCs w:val="24"/>
        </w:rPr>
        <w:t xml:space="preserve"> a</w:t>
      </w:r>
      <w:r w:rsidR="00CE76CC" w:rsidRPr="00F349F6">
        <w:rPr>
          <w:rFonts w:ascii="Times New Roman" w:hAnsi="Times New Roman" w:cs="Times New Roman"/>
          <w:sz w:val="24"/>
          <w:szCs w:val="24"/>
        </w:rPr>
        <w:t xml:space="preserve"> key resource</w:t>
      </w:r>
      <w:r w:rsidR="001A7EA2" w:rsidRPr="00F349F6">
        <w:rPr>
          <w:rFonts w:ascii="Times New Roman" w:eastAsia="Times New Roman" w:hAnsi="Times New Roman" w:cs="Times New Roman"/>
          <w:iCs/>
          <w:sz w:val="24"/>
          <w:szCs w:val="24"/>
        </w:rPr>
        <w:t xml:space="preserve"> (cf., </w:t>
      </w:r>
      <w:r w:rsidR="00D51DA9" w:rsidRPr="00F349F6">
        <w:rPr>
          <w:rFonts w:ascii="Times New Roman" w:eastAsia="Times New Roman" w:hAnsi="Times New Roman" w:cs="Times New Roman"/>
          <w:iCs/>
          <w:sz w:val="24"/>
          <w:szCs w:val="24"/>
        </w:rPr>
        <w:t xml:space="preserve">Scherer </w:t>
      </w:r>
      <w:r w:rsidR="00FD768A" w:rsidRPr="00F349F6">
        <w:rPr>
          <w:rFonts w:ascii="Times New Roman" w:eastAsia="Times New Roman" w:hAnsi="Times New Roman" w:cs="Times New Roman"/>
          <w:iCs/>
          <w:sz w:val="24"/>
          <w:szCs w:val="24"/>
        </w:rPr>
        <w:t>&amp;</w:t>
      </w:r>
      <w:r w:rsidR="003F5DCE" w:rsidRPr="00F349F6">
        <w:rPr>
          <w:rFonts w:ascii="Times New Roman" w:eastAsia="Times New Roman" w:hAnsi="Times New Roman" w:cs="Times New Roman"/>
          <w:iCs/>
          <w:sz w:val="24"/>
          <w:szCs w:val="24"/>
        </w:rPr>
        <w:t xml:space="preserve"> Palazzo</w:t>
      </w:r>
      <w:r w:rsidR="00172E2A" w:rsidRPr="00F349F6">
        <w:rPr>
          <w:rFonts w:ascii="Times New Roman" w:eastAsia="Times New Roman" w:hAnsi="Times New Roman" w:cs="Times New Roman"/>
          <w:iCs/>
          <w:sz w:val="24"/>
          <w:szCs w:val="24"/>
        </w:rPr>
        <w:t>,</w:t>
      </w:r>
      <w:r w:rsidR="007132B6" w:rsidRPr="00F349F6">
        <w:rPr>
          <w:rFonts w:ascii="Times New Roman" w:eastAsia="Times New Roman" w:hAnsi="Times New Roman" w:cs="Times New Roman"/>
          <w:iCs/>
          <w:sz w:val="24"/>
          <w:szCs w:val="24"/>
        </w:rPr>
        <w:t xml:space="preserve"> 2007; </w:t>
      </w:r>
      <w:r w:rsidR="00D95DB1" w:rsidRPr="00F349F6">
        <w:rPr>
          <w:rFonts w:ascii="Times New Roman" w:eastAsia="Times New Roman" w:hAnsi="Times New Roman" w:cs="Times New Roman"/>
          <w:iCs/>
          <w:sz w:val="24"/>
          <w:szCs w:val="24"/>
        </w:rPr>
        <w:t>v</w:t>
      </w:r>
      <w:r w:rsidR="00D51DA9" w:rsidRPr="00F349F6">
        <w:rPr>
          <w:rFonts w:ascii="Times New Roman" w:eastAsia="Times New Roman" w:hAnsi="Times New Roman" w:cs="Times New Roman"/>
          <w:iCs/>
          <w:sz w:val="24"/>
          <w:szCs w:val="24"/>
        </w:rPr>
        <w:t xml:space="preserve">an Bommel </w:t>
      </w:r>
      <w:r w:rsidR="00FD768A" w:rsidRPr="00F349F6">
        <w:rPr>
          <w:rFonts w:ascii="Times New Roman" w:eastAsia="Times New Roman" w:hAnsi="Times New Roman" w:cs="Times New Roman"/>
          <w:iCs/>
          <w:sz w:val="24"/>
          <w:szCs w:val="24"/>
        </w:rPr>
        <w:t xml:space="preserve">&amp; </w:t>
      </w:r>
      <w:r w:rsidR="003F5DCE" w:rsidRPr="00F349F6">
        <w:rPr>
          <w:rFonts w:ascii="Times New Roman" w:eastAsia="Times New Roman" w:hAnsi="Times New Roman" w:cs="Times New Roman"/>
          <w:iCs/>
          <w:sz w:val="24"/>
          <w:szCs w:val="24"/>
        </w:rPr>
        <w:t>Spicer</w:t>
      </w:r>
      <w:r w:rsidR="009C7E3A" w:rsidRPr="00F349F6">
        <w:rPr>
          <w:rFonts w:ascii="Times New Roman" w:eastAsia="Times New Roman" w:hAnsi="Times New Roman" w:cs="Times New Roman"/>
          <w:iCs/>
          <w:sz w:val="24"/>
          <w:szCs w:val="24"/>
        </w:rPr>
        <w:t>,</w:t>
      </w:r>
      <w:r w:rsidR="007132B6" w:rsidRPr="00F349F6">
        <w:rPr>
          <w:rFonts w:ascii="Times New Roman" w:eastAsia="Times New Roman" w:hAnsi="Times New Roman" w:cs="Times New Roman"/>
          <w:iCs/>
          <w:sz w:val="24"/>
          <w:szCs w:val="24"/>
        </w:rPr>
        <w:t xml:space="preserve"> 2011).</w:t>
      </w:r>
      <w:r w:rsidR="00CE76CC" w:rsidRPr="00F349F6">
        <w:rPr>
          <w:rFonts w:ascii="Times New Roman" w:hAnsi="Times New Roman" w:cs="Times New Roman"/>
          <w:sz w:val="24"/>
          <w:szCs w:val="24"/>
        </w:rPr>
        <w:t xml:space="preserve"> </w:t>
      </w:r>
      <w:r w:rsidR="00DA6BAA" w:rsidRPr="00F349F6">
        <w:rPr>
          <w:rFonts w:ascii="Times New Roman" w:hAnsi="Times New Roman" w:cs="Times New Roman"/>
          <w:sz w:val="24"/>
          <w:szCs w:val="24"/>
        </w:rPr>
        <w:t xml:space="preserve">In </w:t>
      </w:r>
      <w:r w:rsidR="00945CBF" w:rsidRPr="00F349F6">
        <w:rPr>
          <w:rFonts w:ascii="Times New Roman" w:hAnsi="Times New Roman" w:cs="Times New Roman"/>
          <w:sz w:val="24"/>
          <w:szCs w:val="24"/>
        </w:rPr>
        <w:t>using</w:t>
      </w:r>
      <w:r w:rsidR="007825ED" w:rsidRPr="00F349F6">
        <w:rPr>
          <w:rFonts w:ascii="Times New Roman" w:hAnsi="Times New Roman" w:cs="Times New Roman"/>
          <w:sz w:val="24"/>
          <w:szCs w:val="24"/>
        </w:rPr>
        <w:t xml:space="preserve"> this strategy</w:t>
      </w:r>
      <w:r w:rsidR="00096CC5" w:rsidRPr="00F349F6">
        <w:rPr>
          <w:rFonts w:ascii="Times New Roman" w:hAnsi="Times New Roman" w:cs="Times New Roman"/>
          <w:sz w:val="24"/>
          <w:szCs w:val="24"/>
        </w:rPr>
        <w:t xml:space="preserve">, a GRO aims to create legitimacy for itself </w:t>
      </w:r>
      <w:r w:rsidR="00CE76CC" w:rsidRPr="00F349F6">
        <w:rPr>
          <w:rFonts w:ascii="Times New Roman" w:hAnsi="Times New Roman" w:cs="Times New Roman"/>
          <w:sz w:val="24"/>
          <w:szCs w:val="24"/>
        </w:rPr>
        <w:t xml:space="preserve">and its position on </w:t>
      </w:r>
      <w:r w:rsidR="00096CC5" w:rsidRPr="00F349F6">
        <w:rPr>
          <w:rFonts w:ascii="Times New Roman" w:hAnsi="Times New Roman" w:cs="Times New Roman"/>
          <w:sz w:val="24"/>
          <w:szCs w:val="24"/>
        </w:rPr>
        <w:t>an</w:t>
      </w:r>
      <w:r w:rsidR="00CE76CC" w:rsidRPr="00F349F6">
        <w:rPr>
          <w:rFonts w:ascii="Times New Roman" w:hAnsi="Times New Roman" w:cs="Times New Roman"/>
          <w:sz w:val="24"/>
          <w:szCs w:val="24"/>
        </w:rPr>
        <w:t xml:space="preserve"> issue. Specifically, GROs emphasize how they figh</w:t>
      </w:r>
      <w:r w:rsidR="002D557C" w:rsidRPr="00F349F6">
        <w:rPr>
          <w:rFonts w:ascii="Times New Roman" w:hAnsi="Times New Roman" w:cs="Times New Roman"/>
          <w:sz w:val="24"/>
          <w:szCs w:val="24"/>
        </w:rPr>
        <w:t xml:space="preserve">t for a morally relevant cause so that public </w:t>
      </w:r>
      <w:r w:rsidR="00096CC5" w:rsidRPr="00F349F6">
        <w:rPr>
          <w:rFonts w:ascii="Times New Roman" w:hAnsi="Times New Roman" w:cs="Times New Roman"/>
          <w:sz w:val="24"/>
          <w:szCs w:val="24"/>
        </w:rPr>
        <w:t xml:space="preserve">awareness </w:t>
      </w:r>
      <w:r w:rsidR="00093A96" w:rsidRPr="00F349F6">
        <w:rPr>
          <w:rFonts w:ascii="Times New Roman" w:hAnsi="Times New Roman" w:cs="Times New Roman"/>
          <w:sz w:val="24"/>
          <w:szCs w:val="24"/>
        </w:rPr>
        <w:t xml:space="preserve">of </w:t>
      </w:r>
      <w:r w:rsidR="002D557C" w:rsidRPr="00F349F6">
        <w:rPr>
          <w:rFonts w:ascii="Times New Roman" w:hAnsi="Times New Roman" w:cs="Times New Roman"/>
          <w:sz w:val="24"/>
          <w:szCs w:val="24"/>
        </w:rPr>
        <w:t>the GRO</w:t>
      </w:r>
      <w:r w:rsidR="00096CC5" w:rsidRPr="00F349F6">
        <w:rPr>
          <w:rFonts w:ascii="Times New Roman" w:hAnsi="Times New Roman" w:cs="Times New Roman"/>
          <w:sz w:val="24"/>
          <w:szCs w:val="24"/>
        </w:rPr>
        <w:t>’s</w:t>
      </w:r>
      <w:r w:rsidR="002D557C" w:rsidRPr="00F349F6">
        <w:rPr>
          <w:rFonts w:ascii="Times New Roman" w:hAnsi="Times New Roman" w:cs="Times New Roman"/>
          <w:sz w:val="24"/>
          <w:szCs w:val="24"/>
        </w:rPr>
        <w:t xml:space="preserve"> cause becomes clearer</w:t>
      </w:r>
      <w:r w:rsidR="00961C12" w:rsidRPr="00F349F6">
        <w:rPr>
          <w:rFonts w:ascii="Times New Roman" w:hAnsi="Times New Roman" w:cs="Times New Roman"/>
          <w:sz w:val="24"/>
          <w:szCs w:val="24"/>
        </w:rPr>
        <w:t xml:space="preserve"> (Rohlinger, 2002)</w:t>
      </w:r>
      <w:r w:rsidR="002D557C"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GROs </w:t>
      </w:r>
      <w:r w:rsidR="00B31009" w:rsidRPr="00F349F6">
        <w:rPr>
          <w:rFonts w:ascii="Times New Roman" w:hAnsi="Times New Roman" w:cs="Times New Roman"/>
          <w:sz w:val="24"/>
          <w:szCs w:val="24"/>
        </w:rPr>
        <w:t>normally</w:t>
      </w:r>
      <w:r w:rsidR="00CE76CC" w:rsidRPr="00F349F6">
        <w:rPr>
          <w:rFonts w:ascii="Times New Roman" w:hAnsi="Times New Roman" w:cs="Times New Roman"/>
          <w:sz w:val="24"/>
          <w:szCs w:val="24"/>
        </w:rPr>
        <w:t xml:space="preserve"> use </w:t>
      </w:r>
      <w:r w:rsidR="008332B7" w:rsidRPr="00F349F6">
        <w:rPr>
          <w:rFonts w:ascii="Times New Roman" w:hAnsi="Times New Roman" w:cs="Times New Roman"/>
          <w:sz w:val="24"/>
          <w:szCs w:val="24"/>
        </w:rPr>
        <w:t xml:space="preserve">the universal themes of </w:t>
      </w:r>
      <w:r w:rsidR="00CE76CC" w:rsidRPr="00F349F6">
        <w:rPr>
          <w:rFonts w:ascii="Times New Roman" w:hAnsi="Times New Roman" w:cs="Times New Roman"/>
          <w:sz w:val="24"/>
          <w:szCs w:val="24"/>
        </w:rPr>
        <w:t>injustice, exploitati</w:t>
      </w:r>
      <w:r w:rsidR="001A7EA2" w:rsidRPr="00F349F6">
        <w:rPr>
          <w:rFonts w:ascii="Times New Roman" w:hAnsi="Times New Roman" w:cs="Times New Roman"/>
          <w:sz w:val="24"/>
          <w:szCs w:val="24"/>
        </w:rPr>
        <w:t>on, violence, or negligence of local</w:t>
      </w:r>
      <w:r w:rsidR="00CE76CC" w:rsidRPr="00F349F6">
        <w:rPr>
          <w:rFonts w:ascii="Times New Roman" w:hAnsi="Times New Roman" w:cs="Times New Roman"/>
          <w:sz w:val="24"/>
          <w:szCs w:val="24"/>
        </w:rPr>
        <w:t xml:space="preserve"> people’s rights as triggers and strategic frames </w:t>
      </w:r>
      <w:r w:rsidR="00093A96" w:rsidRPr="00F349F6">
        <w:rPr>
          <w:rFonts w:ascii="Times New Roman" w:hAnsi="Times New Roman" w:cs="Times New Roman"/>
          <w:sz w:val="24"/>
          <w:szCs w:val="24"/>
        </w:rPr>
        <w:t xml:space="preserve">within which </w:t>
      </w:r>
      <w:r w:rsidR="00B31009" w:rsidRPr="00F349F6">
        <w:rPr>
          <w:rFonts w:ascii="Times New Roman" w:hAnsi="Times New Roman" w:cs="Times New Roman"/>
          <w:sz w:val="24"/>
          <w:szCs w:val="24"/>
        </w:rPr>
        <w:t>they</w:t>
      </w:r>
      <w:r w:rsidR="00CE76CC" w:rsidRPr="00F349F6">
        <w:rPr>
          <w:rFonts w:ascii="Times New Roman" w:hAnsi="Times New Roman" w:cs="Times New Roman"/>
          <w:sz w:val="24"/>
          <w:szCs w:val="24"/>
        </w:rPr>
        <w:t xml:space="preserve"> p</w:t>
      </w:r>
      <w:r w:rsidR="003F5DCE" w:rsidRPr="00F349F6">
        <w:rPr>
          <w:rFonts w:ascii="Times New Roman" w:hAnsi="Times New Roman" w:cs="Times New Roman"/>
          <w:sz w:val="24"/>
          <w:szCs w:val="24"/>
        </w:rPr>
        <w:t>roblematize an issue (Chua</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2012). While GROs use strategic framing </w:t>
      </w:r>
      <w:r w:rsidR="00BC6E84" w:rsidRPr="00F349F6">
        <w:rPr>
          <w:rFonts w:ascii="Times New Roman" w:hAnsi="Times New Roman" w:cs="Times New Roman"/>
          <w:sz w:val="24"/>
          <w:szCs w:val="24"/>
        </w:rPr>
        <w:t xml:space="preserve">to sell </w:t>
      </w:r>
      <w:r w:rsidR="00B31009" w:rsidRPr="00F349F6">
        <w:rPr>
          <w:rFonts w:ascii="Times New Roman" w:hAnsi="Times New Roman" w:cs="Times New Roman"/>
          <w:sz w:val="24"/>
          <w:szCs w:val="24"/>
        </w:rPr>
        <w:t>an</w:t>
      </w:r>
      <w:r w:rsidR="00BC6E84" w:rsidRPr="00F349F6">
        <w:rPr>
          <w:rFonts w:ascii="Times New Roman" w:hAnsi="Times New Roman" w:cs="Times New Roman"/>
          <w:sz w:val="24"/>
          <w:szCs w:val="24"/>
        </w:rPr>
        <w:t xml:space="preserve"> issue </w:t>
      </w:r>
      <w:r w:rsidRPr="00F349F6">
        <w:rPr>
          <w:rFonts w:ascii="Times New Roman" w:hAnsi="Times New Roman" w:cs="Times New Roman"/>
          <w:sz w:val="24"/>
          <w:szCs w:val="24"/>
        </w:rPr>
        <w:t>by emphasizing the vulnerability of locals and highlighting the need for a universally accepted moral position, they simultaneously aim to challenge the status quo and delegitimize the role of other powerful agencies</w:t>
      </w:r>
      <w:r w:rsidR="00F54B74" w:rsidRPr="00F349F6">
        <w:rPr>
          <w:rFonts w:ascii="Times New Roman" w:hAnsi="Times New Roman" w:cs="Times New Roman"/>
          <w:sz w:val="24"/>
          <w:szCs w:val="24"/>
        </w:rPr>
        <w:t>.</w:t>
      </w:r>
      <w:r w:rsidR="00C1478B" w:rsidRPr="00F349F6">
        <w:rPr>
          <w:rFonts w:ascii="Times New Roman" w:hAnsi="Times New Roman" w:cs="Times New Roman"/>
          <w:sz w:val="24"/>
          <w:szCs w:val="24"/>
        </w:rPr>
        <w:t xml:space="preserve"> For example, </w:t>
      </w:r>
      <w:r w:rsidR="00B31009" w:rsidRPr="00F349F6">
        <w:rPr>
          <w:rFonts w:ascii="Times New Roman" w:hAnsi="Times New Roman" w:cs="Times New Roman"/>
          <w:sz w:val="24"/>
          <w:szCs w:val="24"/>
        </w:rPr>
        <w:t xml:space="preserve">when the </w:t>
      </w:r>
      <w:r w:rsidR="00963F4C" w:rsidRPr="00F349F6">
        <w:rPr>
          <w:rFonts w:ascii="Times New Roman" w:hAnsi="Times New Roman" w:cs="Times New Roman"/>
          <w:sz w:val="24"/>
          <w:szCs w:val="24"/>
        </w:rPr>
        <w:t>Tata wanted to acquire a significant amount of poo</w:t>
      </w:r>
      <w:r w:rsidR="00BE0FE6" w:rsidRPr="00F349F6">
        <w:rPr>
          <w:rFonts w:ascii="Times New Roman" w:hAnsi="Times New Roman" w:cs="Times New Roman"/>
          <w:sz w:val="24"/>
          <w:szCs w:val="24"/>
        </w:rPr>
        <w:t>r farmers’ land in West Bengal</w:t>
      </w:r>
      <w:r w:rsidR="00963F4C" w:rsidRPr="00F349F6">
        <w:rPr>
          <w:rFonts w:ascii="Times New Roman" w:hAnsi="Times New Roman" w:cs="Times New Roman"/>
          <w:sz w:val="24"/>
          <w:szCs w:val="24"/>
        </w:rPr>
        <w:t>, it was able to do so as the political party in power</w:t>
      </w:r>
      <w:r w:rsidR="00E73781" w:rsidRPr="00F349F6">
        <w:rPr>
          <w:rFonts w:ascii="Times New Roman" w:hAnsi="Times New Roman" w:cs="Times New Roman"/>
          <w:sz w:val="24"/>
          <w:szCs w:val="24"/>
        </w:rPr>
        <w:t xml:space="preserve"> –</w:t>
      </w:r>
      <w:r w:rsidR="00963F4C" w:rsidRPr="00F349F6">
        <w:rPr>
          <w:rFonts w:ascii="Times New Roman" w:hAnsi="Times New Roman" w:cs="Times New Roman"/>
          <w:sz w:val="24"/>
          <w:szCs w:val="24"/>
        </w:rPr>
        <w:t xml:space="preserve"> </w:t>
      </w:r>
      <w:r w:rsidR="00BE35C6" w:rsidRPr="00F349F6">
        <w:rPr>
          <w:rFonts w:ascii="Times New Roman" w:hAnsi="Times New Roman" w:cs="Times New Roman"/>
          <w:sz w:val="24"/>
          <w:szCs w:val="24"/>
        </w:rPr>
        <w:t xml:space="preserve">the Communist Party of India </w:t>
      </w:r>
      <w:r w:rsidR="005C416C" w:rsidRPr="00F349F6">
        <w:rPr>
          <w:rFonts w:ascii="Times New Roman" w:hAnsi="Times New Roman" w:cs="Times New Roman"/>
          <w:sz w:val="24"/>
          <w:szCs w:val="24"/>
        </w:rPr>
        <w:t xml:space="preserve">(Marxist) </w:t>
      </w:r>
      <w:r w:rsidR="00BE35C6" w:rsidRPr="00F349F6">
        <w:rPr>
          <w:rFonts w:ascii="Times New Roman" w:hAnsi="Times New Roman" w:cs="Times New Roman"/>
          <w:sz w:val="24"/>
          <w:szCs w:val="24"/>
        </w:rPr>
        <w:t>(CPI</w:t>
      </w:r>
      <w:r w:rsidR="005C416C" w:rsidRPr="00F349F6">
        <w:rPr>
          <w:rFonts w:ascii="Times New Roman" w:hAnsi="Times New Roman" w:cs="Times New Roman"/>
          <w:sz w:val="24"/>
          <w:szCs w:val="24"/>
        </w:rPr>
        <w:t>M</w:t>
      </w:r>
      <w:r w:rsidR="00BE35C6" w:rsidRPr="00F349F6">
        <w:rPr>
          <w:rFonts w:ascii="Times New Roman" w:hAnsi="Times New Roman" w:cs="Times New Roman"/>
          <w:sz w:val="24"/>
          <w:szCs w:val="24"/>
        </w:rPr>
        <w:t>)</w:t>
      </w:r>
      <w:r w:rsidR="00E73781" w:rsidRPr="00F349F6">
        <w:rPr>
          <w:rFonts w:ascii="Times New Roman" w:hAnsi="Times New Roman" w:cs="Times New Roman"/>
          <w:sz w:val="24"/>
          <w:szCs w:val="24"/>
        </w:rPr>
        <w:t xml:space="preserve"> –</w:t>
      </w:r>
      <w:r w:rsidR="00BE35C6" w:rsidRPr="00F349F6">
        <w:rPr>
          <w:rFonts w:ascii="Times New Roman" w:hAnsi="Times New Roman" w:cs="Times New Roman"/>
          <w:sz w:val="24"/>
          <w:szCs w:val="24"/>
        </w:rPr>
        <w:t xml:space="preserve"> </w:t>
      </w:r>
      <w:r w:rsidR="00C1478B" w:rsidRPr="00F349F6">
        <w:rPr>
          <w:rFonts w:ascii="Times New Roman" w:hAnsi="Times New Roman" w:cs="Times New Roman"/>
          <w:sz w:val="24"/>
          <w:szCs w:val="24"/>
        </w:rPr>
        <w:t>supported the project</w:t>
      </w:r>
      <w:r w:rsidR="00BE35C6" w:rsidRPr="00F349F6">
        <w:rPr>
          <w:rFonts w:ascii="Times New Roman" w:hAnsi="Times New Roman" w:cs="Times New Roman"/>
          <w:sz w:val="24"/>
          <w:szCs w:val="24"/>
        </w:rPr>
        <w:t xml:space="preserve"> (</w:t>
      </w:r>
      <w:r w:rsidR="000B214E" w:rsidRPr="00F349F6">
        <w:rPr>
          <w:rFonts w:ascii="Times New Roman" w:hAnsi="Times New Roman" w:cs="Times New Roman"/>
          <w:sz w:val="24"/>
          <w:szCs w:val="24"/>
        </w:rPr>
        <w:t>Bommakanti, 2016</w:t>
      </w:r>
      <w:r w:rsidR="00BE35C6" w:rsidRPr="00F349F6">
        <w:rPr>
          <w:rFonts w:ascii="Times New Roman" w:hAnsi="Times New Roman" w:cs="Times New Roman"/>
          <w:sz w:val="24"/>
          <w:szCs w:val="24"/>
        </w:rPr>
        <w:t>)</w:t>
      </w:r>
      <w:r w:rsidR="00C1478B" w:rsidRPr="00F349F6">
        <w:rPr>
          <w:rFonts w:ascii="Times New Roman" w:hAnsi="Times New Roman" w:cs="Times New Roman"/>
          <w:sz w:val="24"/>
          <w:szCs w:val="24"/>
        </w:rPr>
        <w:t xml:space="preserve">. </w:t>
      </w:r>
      <w:r w:rsidR="00963F4C" w:rsidRPr="00F349F6">
        <w:rPr>
          <w:rFonts w:ascii="Times New Roman" w:hAnsi="Times New Roman" w:cs="Times New Roman"/>
          <w:sz w:val="24"/>
          <w:szCs w:val="24"/>
        </w:rPr>
        <w:t xml:space="preserve">The </w:t>
      </w:r>
      <w:r w:rsidR="00C1478B" w:rsidRPr="00F349F6">
        <w:rPr>
          <w:rFonts w:ascii="Times New Roman" w:hAnsi="Times New Roman" w:cs="Times New Roman"/>
          <w:sz w:val="24"/>
          <w:szCs w:val="24"/>
        </w:rPr>
        <w:t xml:space="preserve">farmers </w:t>
      </w:r>
      <w:r w:rsidR="00BE0FE6" w:rsidRPr="00F349F6">
        <w:rPr>
          <w:rFonts w:ascii="Times New Roman" w:hAnsi="Times New Roman" w:cs="Times New Roman"/>
          <w:sz w:val="24"/>
          <w:szCs w:val="24"/>
        </w:rPr>
        <w:t>were</w:t>
      </w:r>
      <w:r w:rsidR="00C1478B" w:rsidRPr="00F349F6">
        <w:rPr>
          <w:rFonts w:ascii="Times New Roman" w:hAnsi="Times New Roman" w:cs="Times New Roman"/>
          <w:sz w:val="24"/>
          <w:szCs w:val="24"/>
        </w:rPr>
        <w:t xml:space="preserve"> able to </w:t>
      </w:r>
      <w:r w:rsidR="00963F4C" w:rsidRPr="00F349F6">
        <w:rPr>
          <w:rFonts w:ascii="Times New Roman" w:hAnsi="Times New Roman" w:cs="Times New Roman"/>
          <w:sz w:val="24"/>
          <w:szCs w:val="24"/>
        </w:rPr>
        <w:t xml:space="preserve">gain the support of the </w:t>
      </w:r>
      <w:r w:rsidR="00BE35C6" w:rsidRPr="00F349F6">
        <w:rPr>
          <w:rFonts w:ascii="Times New Roman" w:hAnsi="Times New Roman" w:cs="Times New Roman"/>
          <w:sz w:val="24"/>
          <w:szCs w:val="24"/>
        </w:rPr>
        <w:t>Trinamool Congress</w:t>
      </w:r>
      <w:r w:rsidR="00DA6BAA" w:rsidRPr="00F349F6">
        <w:rPr>
          <w:rFonts w:ascii="Times New Roman" w:hAnsi="Times New Roman" w:cs="Times New Roman"/>
          <w:sz w:val="24"/>
          <w:szCs w:val="24"/>
        </w:rPr>
        <w:t>;</w:t>
      </w:r>
      <w:r w:rsidR="00C1478B" w:rsidRPr="00F349F6">
        <w:rPr>
          <w:rFonts w:ascii="Times New Roman" w:hAnsi="Times New Roman" w:cs="Times New Roman"/>
          <w:sz w:val="24"/>
          <w:szCs w:val="24"/>
        </w:rPr>
        <w:t xml:space="preserve"> </w:t>
      </w:r>
      <w:r w:rsidR="00DA6BAA" w:rsidRPr="00F349F6">
        <w:rPr>
          <w:rFonts w:ascii="Times New Roman" w:hAnsi="Times New Roman" w:cs="Times New Roman"/>
          <w:sz w:val="24"/>
          <w:szCs w:val="24"/>
        </w:rPr>
        <w:t xml:space="preserve">a </w:t>
      </w:r>
      <w:r w:rsidR="00BE35C6" w:rsidRPr="00F349F6">
        <w:rPr>
          <w:rFonts w:ascii="Times New Roman" w:hAnsi="Times New Roman" w:cs="Times New Roman"/>
          <w:sz w:val="24"/>
          <w:szCs w:val="24"/>
        </w:rPr>
        <w:t>political party</w:t>
      </w:r>
      <w:r w:rsidR="00C1478B" w:rsidRPr="00F349F6">
        <w:rPr>
          <w:rFonts w:ascii="Times New Roman" w:hAnsi="Times New Roman" w:cs="Times New Roman"/>
          <w:sz w:val="24"/>
          <w:szCs w:val="24"/>
        </w:rPr>
        <w:t xml:space="preserve"> </w:t>
      </w:r>
      <w:r w:rsidR="00DA6BAA" w:rsidRPr="00F349F6">
        <w:rPr>
          <w:rFonts w:ascii="Times New Roman" w:hAnsi="Times New Roman" w:cs="Times New Roman"/>
          <w:sz w:val="24"/>
          <w:szCs w:val="24"/>
        </w:rPr>
        <w:t xml:space="preserve">in opposition </w:t>
      </w:r>
      <w:r w:rsidR="002E2639" w:rsidRPr="00F349F6">
        <w:rPr>
          <w:rFonts w:ascii="Times New Roman" w:hAnsi="Times New Roman" w:cs="Times New Roman"/>
          <w:sz w:val="24"/>
          <w:szCs w:val="24"/>
        </w:rPr>
        <w:t>and</w:t>
      </w:r>
      <w:r w:rsidR="00C1478B" w:rsidRPr="00F349F6">
        <w:rPr>
          <w:rFonts w:ascii="Times New Roman" w:hAnsi="Times New Roman" w:cs="Times New Roman"/>
          <w:sz w:val="24"/>
          <w:szCs w:val="24"/>
        </w:rPr>
        <w:t xml:space="preserve"> a leading critic of </w:t>
      </w:r>
      <w:r w:rsidR="00963F4C" w:rsidRPr="00F349F6">
        <w:rPr>
          <w:rFonts w:ascii="Times New Roman" w:hAnsi="Times New Roman" w:cs="Times New Roman"/>
          <w:sz w:val="24"/>
          <w:szCs w:val="24"/>
        </w:rPr>
        <w:t>the party in power</w:t>
      </w:r>
      <w:r w:rsidR="00C1478B" w:rsidRPr="00F349F6">
        <w:rPr>
          <w:rFonts w:ascii="Times New Roman" w:hAnsi="Times New Roman" w:cs="Times New Roman"/>
          <w:sz w:val="24"/>
          <w:szCs w:val="24"/>
        </w:rPr>
        <w:t xml:space="preserve">. </w:t>
      </w:r>
      <w:r w:rsidR="00963F4C" w:rsidRPr="00F349F6">
        <w:rPr>
          <w:rFonts w:ascii="Times New Roman" w:hAnsi="Times New Roman" w:cs="Times New Roman"/>
          <w:sz w:val="24"/>
          <w:szCs w:val="24"/>
        </w:rPr>
        <w:t xml:space="preserve">The GRO and </w:t>
      </w:r>
      <w:r w:rsidR="00BE35C6" w:rsidRPr="00F349F6">
        <w:rPr>
          <w:rFonts w:ascii="Times New Roman" w:hAnsi="Times New Roman" w:cs="Times New Roman"/>
          <w:sz w:val="24"/>
          <w:szCs w:val="24"/>
        </w:rPr>
        <w:t>T</w:t>
      </w:r>
      <w:r w:rsidR="00E73781" w:rsidRPr="00F349F6">
        <w:rPr>
          <w:rFonts w:ascii="Times New Roman" w:hAnsi="Times New Roman" w:cs="Times New Roman"/>
          <w:sz w:val="24"/>
          <w:szCs w:val="24"/>
        </w:rPr>
        <w:t>r</w:t>
      </w:r>
      <w:r w:rsidR="00BE35C6" w:rsidRPr="00F349F6">
        <w:rPr>
          <w:rFonts w:ascii="Times New Roman" w:hAnsi="Times New Roman" w:cs="Times New Roman"/>
          <w:sz w:val="24"/>
          <w:szCs w:val="24"/>
        </w:rPr>
        <w:t>inamool</w:t>
      </w:r>
      <w:r w:rsidR="00C1478B" w:rsidRPr="00F349F6">
        <w:rPr>
          <w:rFonts w:ascii="Times New Roman" w:hAnsi="Times New Roman" w:cs="Times New Roman"/>
          <w:sz w:val="24"/>
          <w:szCs w:val="24"/>
        </w:rPr>
        <w:t xml:space="preserve"> helped overthrow the government and ena</w:t>
      </w:r>
      <w:r w:rsidR="00BE35C6" w:rsidRPr="00F349F6">
        <w:rPr>
          <w:rFonts w:ascii="Times New Roman" w:hAnsi="Times New Roman" w:cs="Times New Roman"/>
          <w:sz w:val="24"/>
          <w:szCs w:val="24"/>
        </w:rPr>
        <w:t>bled</w:t>
      </w:r>
      <w:r w:rsidR="00C1478B" w:rsidRPr="00F349F6">
        <w:rPr>
          <w:rFonts w:ascii="Times New Roman" w:hAnsi="Times New Roman" w:cs="Times New Roman"/>
          <w:sz w:val="24"/>
          <w:szCs w:val="24"/>
        </w:rPr>
        <w:t xml:space="preserve"> </w:t>
      </w:r>
      <w:r w:rsidR="00BE35C6" w:rsidRPr="00F349F6">
        <w:rPr>
          <w:rFonts w:ascii="Times New Roman" w:hAnsi="Times New Roman" w:cs="Times New Roman"/>
          <w:sz w:val="24"/>
          <w:szCs w:val="24"/>
        </w:rPr>
        <w:t>Trinamool</w:t>
      </w:r>
      <w:r w:rsidR="00C1478B" w:rsidRPr="00F349F6">
        <w:rPr>
          <w:rFonts w:ascii="Times New Roman" w:hAnsi="Times New Roman" w:cs="Times New Roman"/>
          <w:sz w:val="24"/>
          <w:szCs w:val="24"/>
        </w:rPr>
        <w:t xml:space="preserve"> to win the </w:t>
      </w:r>
      <w:r w:rsidR="00963F4C" w:rsidRPr="00F349F6">
        <w:rPr>
          <w:rFonts w:ascii="Times New Roman" w:hAnsi="Times New Roman" w:cs="Times New Roman"/>
          <w:sz w:val="24"/>
          <w:szCs w:val="24"/>
        </w:rPr>
        <w:t xml:space="preserve">subsequent </w:t>
      </w:r>
      <w:r w:rsidR="00C1478B" w:rsidRPr="00F349F6">
        <w:rPr>
          <w:rFonts w:ascii="Times New Roman" w:hAnsi="Times New Roman" w:cs="Times New Roman"/>
          <w:sz w:val="24"/>
          <w:szCs w:val="24"/>
        </w:rPr>
        <w:t>election</w:t>
      </w:r>
      <w:r w:rsidR="00BE35C6" w:rsidRPr="00F349F6">
        <w:rPr>
          <w:rFonts w:ascii="Times New Roman" w:hAnsi="Times New Roman" w:cs="Times New Roman"/>
          <w:sz w:val="24"/>
          <w:szCs w:val="24"/>
        </w:rPr>
        <w:t xml:space="preserve"> after </w:t>
      </w:r>
      <w:r w:rsidR="00963F4C" w:rsidRPr="00F349F6">
        <w:rPr>
          <w:rFonts w:ascii="Times New Roman" w:hAnsi="Times New Roman" w:cs="Times New Roman"/>
          <w:sz w:val="24"/>
          <w:szCs w:val="24"/>
        </w:rPr>
        <w:t xml:space="preserve">decades </w:t>
      </w:r>
      <w:r w:rsidR="00BE35C6" w:rsidRPr="00F349F6">
        <w:rPr>
          <w:rFonts w:ascii="Times New Roman" w:hAnsi="Times New Roman" w:cs="Times New Roman"/>
          <w:sz w:val="24"/>
          <w:szCs w:val="24"/>
        </w:rPr>
        <w:t>of CPI</w:t>
      </w:r>
      <w:r w:rsidR="005C416C" w:rsidRPr="00F349F6">
        <w:rPr>
          <w:rFonts w:ascii="Times New Roman" w:hAnsi="Times New Roman" w:cs="Times New Roman"/>
          <w:sz w:val="24"/>
          <w:szCs w:val="24"/>
        </w:rPr>
        <w:t>M</w:t>
      </w:r>
      <w:r w:rsidR="00BE35C6" w:rsidRPr="00F349F6">
        <w:rPr>
          <w:rFonts w:ascii="Times New Roman" w:hAnsi="Times New Roman" w:cs="Times New Roman"/>
          <w:sz w:val="24"/>
          <w:szCs w:val="24"/>
        </w:rPr>
        <w:t xml:space="preserve"> rule</w:t>
      </w:r>
      <w:r w:rsidR="00C1478B" w:rsidRPr="00F349F6">
        <w:rPr>
          <w:rFonts w:ascii="Times New Roman" w:hAnsi="Times New Roman" w:cs="Times New Roman"/>
          <w:sz w:val="24"/>
          <w:szCs w:val="24"/>
        </w:rPr>
        <w:t xml:space="preserve">. This </w:t>
      </w:r>
      <w:r w:rsidR="00963F4C" w:rsidRPr="00F349F6">
        <w:rPr>
          <w:rFonts w:ascii="Times New Roman" w:hAnsi="Times New Roman" w:cs="Times New Roman"/>
          <w:sz w:val="24"/>
          <w:szCs w:val="24"/>
        </w:rPr>
        <w:t xml:space="preserve">example </w:t>
      </w:r>
      <w:r w:rsidR="00C1478B" w:rsidRPr="00F349F6">
        <w:rPr>
          <w:rFonts w:ascii="Times New Roman" w:hAnsi="Times New Roman" w:cs="Times New Roman"/>
          <w:sz w:val="24"/>
          <w:szCs w:val="24"/>
        </w:rPr>
        <w:t>shows that</w:t>
      </w:r>
      <w:r w:rsidRPr="00F349F6">
        <w:rPr>
          <w:rFonts w:ascii="Times New Roman" w:hAnsi="Times New Roman" w:cs="Times New Roman"/>
          <w:sz w:val="24"/>
          <w:szCs w:val="24"/>
        </w:rPr>
        <w:t xml:space="preserve"> </w:t>
      </w:r>
      <w:r w:rsidR="00D731F1" w:rsidRPr="00F349F6">
        <w:rPr>
          <w:rFonts w:ascii="Times New Roman" w:hAnsi="Times New Roman" w:cs="Times New Roman"/>
          <w:sz w:val="24"/>
          <w:szCs w:val="24"/>
        </w:rPr>
        <w:t xml:space="preserve">GROs </w:t>
      </w:r>
      <w:r w:rsidR="00963F4C" w:rsidRPr="00F349F6">
        <w:rPr>
          <w:rFonts w:ascii="Times New Roman" w:hAnsi="Times New Roman" w:cs="Times New Roman"/>
          <w:sz w:val="24"/>
          <w:szCs w:val="24"/>
        </w:rPr>
        <w:t xml:space="preserve">can </w:t>
      </w:r>
      <w:r w:rsidR="00E73781" w:rsidRPr="00F349F6">
        <w:rPr>
          <w:rFonts w:ascii="Times New Roman" w:hAnsi="Times New Roman" w:cs="Times New Roman"/>
          <w:sz w:val="24"/>
          <w:szCs w:val="24"/>
        </w:rPr>
        <w:t xml:space="preserve">take on </w:t>
      </w:r>
      <w:r w:rsidR="00D731F1" w:rsidRPr="00F349F6">
        <w:rPr>
          <w:rFonts w:ascii="Times New Roman" w:hAnsi="Times New Roman" w:cs="Times New Roman"/>
          <w:sz w:val="24"/>
          <w:szCs w:val="24"/>
        </w:rPr>
        <w:t>powerful</w:t>
      </w:r>
      <w:r w:rsidRPr="00F349F6">
        <w:rPr>
          <w:rFonts w:ascii="Times New Roman" w:hAnsi="Times New Roman" w:cs="Times New Roman"/>
          <w:sz w:val="24"/>
          <w:szCs w:val="24"/>
        </w:rPr>
        <w:t xml:space="preserve"> </w:t>
      </w:r>
      <w:r w:rsidR="00C1478B" w:rsidRPr="00F349F6">
        <w:rPr>
          <w:rFonts w:ascii="Times New Roman" w:hAnsi="Times New Roman" w:cs="Times New Roman"/>
          <w:sz w:val="24"/>
          <w:szCs w:val="24"/>
        </w:rPr>
        <w:t xml:space="preserve">actors </w:t>
      </w:r>
      <w:r w:rsidR="00E73781" w:rsidRPr="00F349F6">
        <w:rPr>
          <w:rFonts w:ascii="Times New Roman" w:hAnsi="Times New Roman" w:cs="Times New Roman"/>
          <w:sz w:val="24"/>
          <w:szCs w:val="24"/>
        </w:rPr>
        <w:t xml:space="preserve">that </w:t>
      </w:r>
      <w:r w:rsidRPr="00F349F6">
        <w:rPr>
          <w:rFonts w:ascii="Times New Roman" w:hAnsi="Times New Roman" w:cs="Times New Roman"/>
          <w:sz w:val="24"/>
          <w:szCs w:val="24"/>
        </w:rPr>
        <w:t>claim to represent the vulnerable.</w:t>
      </w:r>
      <w:r w:rsidR="00C1478B" w:rsidRPr="00F349F6">
        <w:rPr>
          <w:rFonts w:ascii="Times New Roman" w:hAnsi="Times New Roman" w:cs="Times New Roman"/>
          <w:sz w:val="24"/>
          <w:szCs w:val="24"/>
        </w:rPr>
        <w:t xml:space="preserve"> In this case, </w:t>
      </w:r>
      <w:r w:rsidR="00BE35C6" w:rsidRPr="00F349F6">
        <w:rPr>
          <w:rFonts w:ascii="Times New Roman" w:hAnsi="Times New Roman" w:cs="Times New Roman"/>
          <w:sz w:val="24"/>
          <w:szCs w:val="24"/>
        </w:rPr>
        <w:t xml:space="preserve">by delegitimizing the </w:t>
      </w:r>
      <w:r w:rsidR="00963F4C" w:rsidRPr="00F349F6">
        <w:rPr>
          <w:rFonts w:ascii="Times New Roman" w:hAnsi="Times New Roman" w:cs="Times New Roman"/>
          <w:sz w:val="24"/>
          <w:szCs w:val="24"/>
        </w:rPr>
        <w:t xml:space="preserve">political party in power, </w:t>
      </w:r>
      <w:r w:rsidR="00BE35C6" w:rsidRPr="00F349F6">
        <w:rPr>
          <w:rFonts w:ascii="Times New Roman" w:hAnsi="Times New Roman" w:cs="Times New Roman"/>
          <w:sz w:val="24"/>
          <w:szCs w:val="24"/>
        </w:rPr>
        <w:t>farmers were able to represent themselves</w:t>
      </w:r>
      <w:r w:rsidR="00C1478B" w:rsidRPr="00F349F6">
        <w:rPr>
          <w:rFonts w:ascii="Times New Roman" w:hAnsi="Times New Roman" w:cs="Times New Roman"/>
          <w:sz w:val="24"/>
          <w:szCs w:val="24"/>
        </w:rPr>
        <w:t>.</w:t>
      </w:r>
    </w:p>
    <w:p w14:paraId="1121E081" w14:textId="024DA9F9" w:rsidR="006B7A0F" w:rsidRPr="00F349F6" w:rsidRDefault="00155E8F" w:rsidP="00662C86">
      <w:pPr>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 xml:space="preserve">Keck </w:t>
      </w:r>
      <w:r w:rsidR="00EA2E19" w:rsidRPr="00F349F6">
        <w:rPr>
          <w:rFonts w:ascii="Times New Roman" w:hAnsi="Times New Roman" w:cs="Times New Roman"/>
          <w:sz w:val="24"/>
          <w:szCs w:val="24"/>
        </w:rPr>
        <w:t>and</w:t>
      </w:r>
      <w:r w:rsidRPr="00F349F6">
        <w:rPr>
          <w:rFonts w:ascii="Times New Roman" w:hAnsi="Times New Roman" w:cs="Times New Roman"/>
          <w:sz w:val="24"/>
          <w:szCs w:val="24"/>
        </w:rPr>
        <w:t xml:space="preserve"> Sikkink (1998) argue</w:t>
      </w:r>
      <w:r w:rsidR="00CE76CC" w:rsidRPr="00F349F6">
        <w:rPr>
          <w:rFonts w:ascii="Times New Roman" w:hAnsi="Times New Roman" w:cs="Times New Roman"/>
          <w:sz w:val="24"/>
          <w:szCs w:val="24"/>
        </w:rPr>
        <w:t xml:space="preserve"> that </w:t>
      </w:r>
      <w:r w:rsidR="00882271" w:rsidRPr="00F349F6">
        <w:rPr>
          <w:rFonts w:ascii="Times New Roman" w:hAnsi="Times New Roman" w:cs="Times New Roman"/>
          <w:sz w:val="24"/>
          <w:szCs w:val="24"/>
        </w:rPr>
        <w:t>issue</w:t>
      </w:r>
      <w:r w:rsidR="00935540" w:rsidRPr="00F349F6">
        <w:rPr>
          <w:rFonts w:ascii="Times New Roman" w:hAnsi="Times New Roman" w:cs="Times New Roman"/>
          <w:sz w:val="24"/>
          <w:szCs w:val="24"/>
        </w:rPr>
        <w:t>-based</w:t>
      </w:r>
      <w:r w:rsidR="00882271"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networks</w:t>
      </w:r>
      <w:r w:rsidR="006C4746" w:rsidRPr="00F349F6">
        <w:rPr>
          <w:rFonts w:ascii="Times New Roman" w:hAnsi="Times New Roman" w:cs="Times New Roman"/>
          <w:sz w:val="24"/>
          <w:szCs w:val="24"/>
        </w:rPr>
        <w:t xml:space="preserve"> (where multiple GROs participate)</w:t>
      </w:r>
      <w:r w:rsidR="00CE76CC" w:rsidRPr="00F349F6">
        <w:rPr>
          <w:rFonts w:ascii="Times New Roman" w:hAnsi="Times New Roman" w:cs="Times New Roman"/>
          <w:sz w:val="24"/>
          <w:szCs w:val="24"/>
        </w:rPr>
        <w:t xml:space="preserve"> </w:t>
      </w:r>
      <w:r w:rsidR="00093A96" w:rsidRPr="00F349F6">
        <w:rPr>
          <w:rFonts w:ascii="Times New Roman" w:hAnsi="Times New Roman" w:cs="Times New Roman"/>
          <w:sz w:val="24"/>
          <w:szCs w:val="24"/>
        </w:rPr>
        <w:t xml:space="preserve">that </w:t>
      </w:r>
      <w:r w:rsidR="00935540" w:rsidRPr="00F349F6">
        <w:rPr>
          <w:rFonts w:ascii="Times New Roman" w:hAnsi="Times New Roman" w:cs="Times New Roman"/>
          <w:sz w:val="24"/>
          <w:szCs w:val="24"/>
        </w:rPr>
        <w:t>develop</w:t>
      </w:r>
      <w:r w:rsidR="00CE76CC" w:rsidRPr="00F349F6">
        <w:rPr>
          <w:rFonts w:ascii="Times New Roman" w:hAnsi="Times New Roman" w:cs="Times New Roman"/>
          <w:sz w:val="24"/>
          <w:szCs w:val="24"/>
        </w:rPr>
        <w:t xml:space="preserve"> their campaigns on short</w:t>
      </w:r>
      <w:r w:rsidR="00093A96"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clear</w:t>
      </w:r>
      <w:r w:rsidR="00995D8F"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causal chains and stimulate support</w:t>
      </w:r>
      <w:r w:rsidR="001F50CE" w:rsidRPr="00F349F6">
        <w:rPr>
          <w:rFonts w:ascii="Times New Roman" w:hAnsi="Times New Roman" w:cs="Times New Roman"/>
          <w:sz w:val="24"/>
          <w:szCs w:val="24"/>
        </w:rPr>
        <w:t xml:space="preserve"> for their cause</w:t>
      </w:r>
      <w:r w:rsidR="00CE76CC" w:rsidRPr="00F349F6">
        <w:rPr>
          <w:rFonts w:ascii="Times New Roman" w:hAnsi="Times New Roman" w:cs="Times New Roman"/>
          <w:sz w:val="24"/>
          <w:szCs w:val="24"/>
        </w:rPr>
        <w:t xml:space="preserve"> by</w:t>
      </w:r>
      <w:r w:rsidR="001F50CE" w:rsidRPr="00F349F6">
        <w:rPr>
          <w:rFonts w:ascii="Times New Roman" w:hAnsi="Times New Roman" w:cs="Times New Roman"/>
          <w:sz w:val="24"/>
          <w:szCs w:val="24"/>
        </w:rPr>
        <w:t xml:space="preserve"> perpetuating</w:t>
      </w:r>
      <w:r w:rsidR="00CE76CC" w:rsidRPr="00F349F6">
        <w:rPr>
          <w:rFonts w:ascii="Times New Roman" w:hAnsi="Times New Roman" w:cs="Times New Roman"/>
          <w:sz w:val="24"/>
          <w:szCs w:val="24"/>
        </w:rPr>
        <w:t xml:space="preserve"> images of damage, especially to vulnerab</w:t>
      </w:r>
      <w:r w:rsidR="002D557C" w:rsidRPr="00F349F6">
        <w:rPr>
          <w:rFonts w:ascii="Times New Roman" w:hAnsi="Times New Roman" w:cs="Times New Roman"/>
          <w:sz w:val="24"/>
          <w:szCs w:val="24"/>
        </w:rPr>
        <w:t>le members of the population</w:t>
      </w:r>
      <w:r w:rsidR="001F50CE" w:rsidRPr="00F349F6">
        <w:rPr>
          <w:rFonts w:ascii="Times New Roman" w:hAnsi="Times New Roman" w:cs="Times New Roman"/>
          <w:sz w:val="24"/>
          <w:szCs w:val="24"/>
        </w:rPr>
        <w:t>,</w:t>
      </w:r>
      <w:r w:rsidR="00935540" w:rsidRPr="00F349F6">
        <w:rPr>
          <w:rFonts w:ascii="Times New Roman" w:hAnsi="Times New Roman" w:cs="Times New Roman"/>
          <w:sz w:val="24"/>
          <w:szCs w:val="24"/>
        </w:rPr>
        <w:t xml:space="preserve"> are</w:t>
      </w:r>
      <w:r w:rsidR="00CE76CC" w:rsidRPr="00F349F6">
        <w:rPr>
          <w:rFonts w:ascii="Times New Roman" w:hAnsi="Times New Roman" w:cs="Times New Roman"/>
          <w:sz w:val="24"/>
          <w:szCs w:val="24"/>
        </w:rPr>
        <w:t xml:space="preserve"> likely to succeed</w:t>
      </w:r>
      <w:r w:rsidR="001F50CE" w:rsidRPr="00F349F6">
        <w:rPr>
          <w:rFonts w:ascii="Times New Roman" w:hAnsi="Times New Roman" w:cs="Times New Roman"/>
          <w:sz w:val="24"/>
          <w:szCs w:val="24"/>
        </w:rPr>
        <w:t xml:space="preserve"> i</w:t>
      </w:r>
      <w:r w:rsidR="002D557C" w:rsidRPr="00F349F6">
        <w:rPr>
          <w:rFonts w:ascii="Times New Roman" w:hAnsi="Times New Roman" w:cs="Times New Roman"/>
          <w:sz w:val="24"/>
          <w:szCs w:val="24"/>
        </w:rPr>
        <w:t>n their agenda</w:t>
      </w:r>
      <w:r w:rsidR="00CE76CC" w:rsidRPr="00F349F6">
        <w:rPr>
          <w:rFonts w:ascii="Times New Roman" w:hAnsi="Times New Roman" w:cs="Times New Roman"/>
          <w:sz w:val="24"/>
          <w:szCs w:val="24"/>
        </w:rPr>
        <w:t xml:space="preserve">. </w:t>
      </w:r>
      <w:r w:rsidR="005E58DD" w:rsidRPr="00F349F6">
        <w:rPr>
          <w:rFonts w:ascii="Times New Roman" w:hAnsi="Times New Roman" w:cs="Times New Roman"/>
          <w:sz w:val="24"/>
          <w:szCs w:val="24"/>
        </w:rPr>
        <w:t xml:space="preserve">Accordingly, </w:t>
      </w:r>
      <w:r w:rsidR="000B214E" w:rsidRPr="00F349F6">
        <w:rPr>
          <w:rFonts w:ascii="Times New Roman" w:hAnsi="Times New Roman" w:cs="Times New Roman"/>
          <w:sz w:val="24"/>
          <w:szCs w:val="24"/>
        </w:rPr>
        <w:t>the GROs</w:t>
      </w:r>
      <w:r w:rsidR="005E58DD" w:rsidRPr="00F349F6">
        <w:rPr>
          <w:rFonts w:ascii="Times New Roman" w:hAnsi="Times New Roman" w:cs="Times New Roman"/>
          <w:sz w:val="24"/>
          <w:szCs w:val="24"/>
        </w:rPr>
        <w:t xml:space="preserve"> </w:t>
      </w:r>
      <w:r w:rsidR="007A16FE" w:rsidRPr="00F349F6">
        <w:rPr>
          <w:rFonts w:ascii="Times New Roman" w:hAnsi="Times New Roman" w:cs="Times New Roman"/>
          <w:sz w:val="24"/>
          <w:szCs w:val="24"/>
        </w:rPr>
        <w:t>frame the issue through</w:t>
      </w:r>
      <w:r w:rsidR="00CE76CC" w:rsidRPr="00F349F6">
        <w:rPr>
          <w:rFonts w:ascii="Times New Roman" w:hAnsi="Times New Roman" w:cs="Times New Roman"/>
          <w:sz w:val="24"/>
          <w:szCs w:val="24"/>
        </w:rPr>
        <w:t xml:space="preserve"> the individualization of a problem</w:t>
      </w:r>
      <w:r w:rsidR="00E73781" w:rsidRPr="00F349F6">
        <w:rPr>
          <w:rFonts w:ascii="Times New Roman" w:hAnsi="Times New Roman" w:cs="Times New Roman"/>
          <w:sz w:val="24"/>
          <w:szCs w:val="24"/>
        </w:rPr>
        <w:t>,</w:t>
      </w:r>
      <w:r w:rsidR="00961C12" w:rsidRPr="00F349F6">
        <w:rPr>
          <w:rFonts w:ascii="Times New Roman" w:hAnsi="Times New Roman" w:cs="Times New Roman"/>
          <w:sz w:val="24"/>
          <w:szCs w:val="24"/>
        </w:rPr>
        <w:t xml:space="preserve"> </w:t>
      </w:r>
      <w:r w:rsidR="005E58DD" w:rsidRPr="00F349F6">
        <w:rPr>
          <w:rFonts w:ascii="Times New Roman" w:hAnsi="Times New Roman" w:cs="Times New Roman"/>
          <w:sz w:val="24"/>
          <w:szCs w:val="24"/>
        </w:rPr>
        <w:t>as</w:t>
      </w:r>
      <w:r w:rsidR="00B16EF4"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a local individual becomes a representative </w:t>
      </w:r>
      <w:r w:rsidR="00945CBF" w:rsidRPr="00F349F6">
        <w:rPr>
          <w:rFonts w:ascii="Times New Roman" w:hAnsi="Times New Roman" w:cs="Times New Roman"/>
          <w:sz w:val="24"/>
          <w:szCs w:val="24"/>
        </w:rPr>
        <w:t>for</w:t>
      </w:r>
      <w:r w:rsidR="00D731F1" w:rsidRPr="00F349F6">
        <w:rPr>
          <w:rFonts w:ascii="Times New Roman" w:hAnsi="Times New Roman" w:cs="Times New Roman"/>
          <w:sz w:val="24"/>
          <w:szCs w:val="24"/>
        </w:rPr>
        <w:t xml:space="preserve"> the collective</w:t>
      </w:r>
      <w:r w:rsidR="00D74C30"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D74C30" w:rsidRPr="00F349F6">
        <w:rPr>
          <w:rFonts w:ascii="Times New Roman" w:hAnsi="Times New Roman" w:cs="Times New Roman"/>
          <w:sz w:val="24"/>
          <w:szCs w:val="24"/>
        </w:rPr>
        <w:t>e</w:t>
      </w:r>
      <w:r w:rsidR="00D731F1" w:rsidRPr="00F349F6">
        <w:rPr>
          <w:rFonts w:ascii="Times New Roman" w:hAnsi="Times New Roman" w:cs="Times New Roman"/>
          <w:sz w:val="24"/>
          <w:szCs w:val="24"/>
        </w:rPr>
        <w:t>specially</w:t>
      </w:r>
      <w:r w:rsidR="00CE76CC" w:rsidRPr="00F349F6">
        <w:rPr>
          <w:rFonts w:ascii="Times New Roman" w:hAnsi="Times New Roman" w:cs="Times New Roman"/>
          <w:sz w:val="24"/>
          <w:szCs w:val="24"/>
        </w:rPr>
        <w:t xml:space="preserve"> if members of a group perceive that </w:t>
      </w:r>
      <w:r w:rsidR="00935540" w:rsidRPr="00F349F6">
        <w:rPr>
          <w:rFonts w:ascii="Times New Roman" w:hAnsi="Times New Roman" w:cs="Times New Roman"/>
          <w:sz w:val="24"/>
          <w:szCs w:val="24"/>
        </w:rPr>
        <w:t>a</w:t>
      </w:r>
      <w:r w:rsidR="00CE76CC" w:rsidRPr="00F349F6">
        <w:rPr>
          <w:rFonts w:ascii="Times New Roman" w:hAnsi="Times New Roman" w:cs="Times New Roman"/>
          <w:sz w:val="24"/>
          <w:szCs w:val="24"/>
        </w:rPr>
        <w:t xml:space="preserve"> </w:t>
      </w:r>
      <w:r w:rsidR="00935540" w:rsidRPr="00F349F6">
        <w:rPr>
          <w:rFonts w:ascii="Times New Roman" w:hAnsi="Times New Roman" w:cs="Times New Roman"/>
          <w:sz w:val="24"/>
          <w:szCs w:val="24"/>
        </w:rPr>
        <w:t xml:space="preserve">GRO </w:t>
      </w:r>
      <w:r w:rsidR="00CE76CC" w:rsidRPr="00F349F6">
        <w:rPr>
          <w:rFonts w:ascii="Times New Roman" w:hAnsi="Times New Roman" w:cs="Times New Roman"/>
          <w:sz w:val="24"/>
          <w:szCs w:val="24"/>
        </w:rPr>
        <w:t>representative</w:t>
      </w:r>
      <w:r w:rsidR="00945CBF" w:rsidRPr="00F349F6">
        <w:rPr>
          <w:rFonts w:ascii="Times New Roman" w:hAnsi="Times New Roman" w:cs="Times New Roman"/>
          <w:sz w:val="24"/>
          <w:szCs w:val="24"/>
        </w:rPr>
        <w:t xml:space="preserve"> has a compelling story</w:t>
      </w:r>
      <w:r w:rsidR="00CE76CC" w:rsidRPr="00F349F6">
        <w:rPr>
          <w:rFonts w:ascii="Times New Roman" w:hAnsi="Times New Roman" w:cs="Times New Roman"/>
          <w:sz w:val="24"/>
          <w:szCs w:val="24"/>
        </w:rPr>
        <w:t xml:space="preserve"> to tell (Gray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Hertel</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2009). </w:t>
      </w:r>
      <w:r w:rsidR="00662C86" w:rsidRPr="00F349F6">
        <w:rPr>
          <w:rFonts w:ascii="Times New Roman" w:hAnsi="Times New Roman" w:cs="Times New Roman"/>
          <w:sz w:val="24"/>
          <w:szCs w:val="24"/>
        </w:rPr>
        <w:t>For example,</w:t>
      </w:r>
      <w:r w:rsidR="004A7519" w:rsidRPr="00F349F6">
        <w:rPr>
          <w:rFonts w:ascii="Times New Roman" w:hAnsi="Times New Roman" w:cs="Times New Roman"/>
          <w:sz w:val="24"/>
          <w:szCs w:val="24"/>
        </w:rPr>
        <w:t xml:space="preserve"> in the case of MOSOP,</w:t>
      </w:r>
      <w:r w:rsidR="00662C86" w:rsidRPr="00F349F6">
        <w:rPr>
          <w:rFonts w:ascii="Times New Roman" w:hAnsi="Times New Roman" w:cs="Times New Roman"/>
          <w:sz w:val="24"/>
          <w:szCs w:val="24"/>
        </w:rPr>
        <w:t xml:space="preserve"> Ken Saro-Wiwa addressed the United Nations Wo</w:t>
      </w:r>
      <w:r w:rsidR="005C416C" w:rsidRPr="00F349F6">
        <w:rPr>
          <w:rFonts w:ascii="Times New Roman" w:hAnsi="Times New Roman" w:cs="Times New Roman"/>
          <w:sz w:val="24"/>
          <w:szCs w:val="24"/>
        </w:rPr>
        <w:t xml:space="preserve">rking Group on Indigenous Populations </w:t>
      </w:r>
      <w:r w:rsidR="00662C86" w:rsidRPr="00F349F6">
        <w:rPr>
          <w:rFonts w:ascii="Times New Roman" w:hAnsi="Times New Roman" w:cs="Times New Roman"/>
          <w:sz w:val="24"/>
          <w:szCs w:val="24"/>
        </w:rPr>
        <w:t>in Geneva and came to personify the plight of the Ogoni people (</w:t>
      </w:r>
      <w:r w:rsidR="00BE35C6" w:rsidRPr="00F349F6">
        <w:rPr>
          <w:rFonts w:ascii="Times New Roman" w:hAnsi="Times New Roman" w:cs="Times New Roman"/>
          <w:sz w:val="24"/>
          <w:szCs w:val="24"/>
        </w:rPr>
        <w:t>Rowell et al., 1996</w:t>
      </w:r>
      <w:r w:rsidR="00662C86" w:rsidRPr="00F349F6">
        <w:rPr>
          <w:rFonts w:ascii="Times New Roman" w:hAnsi="Times New Roman" w:cs="Times New Roman"/>
          <w:sz w:val="24"/>
          <w:szCs w:val="24"/>
        </w:rPr>
        <w:t>).</w:t>
      </w:r>
    </w:p>
    <w:p w14:paraId="6B65F34F" w14:textId="52E0ACB0" w:rsidR="00CE76CC" w:rsidRPr="00F349F6" w:rsidRDefault="00CE76CC" w:rsidP="00E73781">
      <w:pPr>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 xml:space="preserve">An increased level of local participation supports the cognitive legitimacy of </w:t>
      </w:r>
      <w:r w:rsidR="00DB5E36" w:rsidRPr="00F349F6">
        <w:rPr>
          <w:rFonts w:ascii="Times New Roman" w:hAnsi="Times New Roman" w:cs="Times New Roman"/>
          <w:sz w:val="24"/>
          <w:szCs w:val="24"/>
        </w:rPr>
        <w:t>an</w:t>
      </w:r>
      <w:r w:rsidRPr="00F349F6">
        <w:rPr>
          <w:rFonts w:ascii="Times New Roman" w:hAnsi="Times New Roman" w:cs="Times New Roman"/>
          <w:sz w:val="24"/>
          <w:szCs w:val="24"/>
        </w:rPr>
        <w:t xml:space="preserve"> issue</w:t>
      </w:r>
      <w:r w:rsidR="00E73781" w:rsidRPr="00F349F6">
        <w:rPr>
          <w:rFonts w:ascii="Times New Roman" w:hAnsi="Times New Roman" w:cs="Times New Roman"/>
          <w:sz w:val="24"/>
          <w:szCs w:val="24"/>
        </w:rPr>
        <w:t>, which</w:t>
      </w:r>
      <w:r w:rsidRPr="00F349F6">
        <w:rPr>
          <w:rFonts w:ascii="Times New Roman" w:hAnsi="Times New Roman" w:cs="Times New Roman"/>
          <w:sz w:val="24"/>
          <w:szCs w:val="24"/>
        </w:rPr>
        <w:t xml:space="preserve"> </w:t>
      </w:r>
      <w:r w:rsidR="00DB5E36" w:rsidRPr="00F349F6">
        <w:rPr>
          <w:rFonts w:ascii="Times New Roman" w:hAnsi="Times New Roman" w:cs="Times New Roman"/>
          <w:sz w:val="24"/>
          <w:szCs w:val="24"/>
        </w:rPr>
        <w:t xml:space="preserve">is </w:t>
      </w:r>
      <w:r w:rsidRPr="00F349F6">
        <w:rPr>
          <w:rFonts w:ascii="Times New Roman" w:hAnsi="Times New Roman" w:cs="Times New Roman"/>
          <w:sz w:val="24"/>
          <w:szCs w:val="24"/>
        </w:rPr>
        <w:t xml:space="preserve">linked with the activities </w:t>
      </w:r>
      <w:r w:rsidR="00EE7802" w:rsidRPr="00F349F6">
        <w:rPr>
          <w:rFonts w:ascii="Times New Roman" w:hAnsi="Times New Roman" w:cs="Times New Roman"/>
          <w:sz w:val="24"/>
          <w:szCs w:val="24"/>
        </w:rPr>
        <w:t xml:space="preserve">that </w:t>
      </w:r>
      <w:r w:rsidR="00DB5E36" w:rsidRPr="00F349F6">
        <w:rPr>
          <w:rFonts w:ascii="Times New Roman" w:hAnsi="Times New Roman" w:cs="Times New Roman"/>
          <w:sz w:val="24"/>
          <w:szCs w:val="24"/>
        </w:rPr>
        <w:t xml:space="preserve">help to frame the </w:t>
      </w:r>
      <w:r w:rsidR="00E73781" w:rsidRPr="00F349F6">
        <w:rPr>
          <w:rFonts w:ascii="Times New Roman" w:hAnsi="Times New Roman" w:cs="Times New Roman"/>
          <w:sz w:val="24"/>
          <w:szCs w:val="24"/>
        </w:rPr>
        <w:t xml:space="preserve">issue’s </w:t>
      </w:r>
      <w:r w:rsidR="00214EF7" w:rsidRPr="00F349F6">
        <w:rPr>
          <w:rFonts w:ascii="Times New Roman" w:hAnsi="Times New Roman" w:cs="Times New Roman"/>
          <w:sz w:val="24"/>
          <w:szCs w:val="24"/>
        </w:rPr>
        <w:t xml:space="preserve">public </w:t>
      </w:r>
      <w:r w:rsidR="00D731F1" w:rsidRPr="00F349F6">
        <w:rPr>
          <w:rFonts w:ascii="Times New Roman" w:hAnsi="Times New Roman" w:cs="Times New Roman"/>
          <w:sz w:val="24"/>
          <w:szCs w:val="24"/>
        </w:rPr>
        <w:t>image. I</w:t>
      </w:r>
      <w:r w:rsidR="00DB5E36" w:rsidRPr="00F349F6">
        <w:rPr>
          <w:rFonts w:ascii="Times New Roman" w:hAnsi="Times New Roman" w:cs="Times New Roman"/>
          <w:sz w:val="24"/>
          <w:szCs w:val="24"/>
        </w:rPr>
        <w:t>n turn</w:t>
      </w:r>
      <w:r w:rsidR="00093A96" w:rsidRPr="00F349F6">
        <w:rPr>
          <w:rFonts w:ascii="Times New Roman" w:hAnsi="Times New Roman" w:cs="Times New Roman"/>
          <w:sz w:val="24"/>
          <w:szCs w:val="24"/>
        </w:rPr>
        <w:t>,</w:t>
      </w:r>
      <w:r w:rsidR="00DB5E36" w:rsidRPr="00F349F6">
        <w:rPr>
          <w:rFonts w:ascii="Times New Roman" w:hAnsi="Times New Roman" w:cs="Times New Roman"/>
          <w:sz w:val="24"/>
          <w:szCs w:val="24"/>
        </w:rPr>
        <w:t xml:space="preserve"> this</w:t>
      </w:r>
      <w:r w:rsidRPr="00F349F6">
        <w:rPr>
          <w:rFonts w:ascii="Times New Roman" w:hAnsi="Times New Roman" w:cs="Times New Roman"/>
          <w:sz w:val="24"/>
          <w:szCs w:val="24"/>
        </w:rPr>
        <w:t xml:space="preserve"> </w:t>
      </w:r>
      <w:r w:rsidR="00E73781" w:rsidRPr="00F349F6">
        <w:rPr>
          <w:rFonts w:ascii="Times New Roman" w:hAnsi="Times New Roman" w:cs="Times New Roman"/>
          <w:sz w:val="24"/>
          <w:szCs w:val="24"/>
        </w:rPr>
        <w:t xml:space="preserve">association </w:t>
      </w:r>
      <w:r w:rsidRPr="00F349F6">
        <w:rPr>
          <w:rFonts w:ascii="Times New Roman" w:hAnsi="Times New Roman" w:cs="Times New Roman"/>
          <w:sz w:val="24"/>
          <w:szCs w:val="24"/>
        </w:rPr>
        <w:t>boosts</w:t>
      </w:r>
      <w:r w:rsidR="00DB5E36" w:rsidRPr="00F349F6">
        <w:rPr>
          <w:rFonts w:ascii="Times New Roman" w:hAnsi="Times New Roman" w:cs="Times New Roman"/>
          <w:sz w:val="24"/>
          <w:szCs w:val="24"/>
        </w:rPr>
        <w:t xml:space="preserve"> a</w:t>
      </w:r>
      <w:r w:rsidRPr="00F349F6">
        <w:rPr>
          <w:rFonts w:ascii="Times New Roman" w:hAnsi="Times New Roman" w:cs="Times New Roman"/>
          <w:sz w:val="24"/>
          <w:szCs w:val="24"/>
        </w:rPr>
        <w:t xml:space="preserve"> GRO</w:t>
      </w:r>
      <w:r w:rsidR="00DB5E36" w:rsidRPr="00F349F6">
        <w:rPr>
          <w:rFonts w:ascii="Times New Roman" w:hAnsi="Times New Roman" w:cs="Times New Roman"/>
          <w:sz w:val="24"/>
          <w:szCs w:val="24"/>
        </w:rPr>
        <w:t>’</w:t>
      </w:r>
      <w:r w:rsidRPr="00F349F6">
        <w:rPr>
          <w:rFonts w:ascii="Times New Roman" w:hAnsi="Times New Roman" w:cs="Times New Roman"/>
          <w:sz w:val="24"/>
          <w:szCs w:val="24"/>
        </w:rPr>
        <w:t>s image</w:t>
      </w:r>
      <w:r w:rsidR="00214EF7" w:rsidRPr="00F349F6">
        <w:rPr>
          <w:rFonts w:ascii="Times New Roman" w:hAnsi="Times New Roman" w:cs="Times New Roman"/>
          <w:sz w:val="24"/>
          <w:szCs w:val="24"/>
        </w:rPr>
        <w:t xml:space="preserve"> and the level of </w:t>
      </w:r>
      <w:r w:rsidRPr="00F349F6">
        <w:rPr>
          <w:rFonts w:ascii="Times New Roman" w:hAnsi="Times New Roman" w:cs="Times New Roman"/>
          <w:sz w:val="24"/>
          <w:szCs w:val="24"/>
        </w:rPr>
        <w:t>local interest</w:t>
      </w:r>
      <w:r w:rsidR="00214EF7" w:rsidRPr="00F349F6">
        <w:rPr>
          <w:rFonts w:ascii="Times New Roman" w:hAnsi="Times New Roman" w:cs="Times New Roman"/>
          <w:sz w:val="24"/>
          <w:szCs w:val="24"/>
        </w:rPr>
        <w:t xml:space="preserve"> in the issue.</w:t>
      </w:r>
      <w:r w:rsidRPr="00F349F6">
        <w:rPr>
          <w:rFonts w:ascii="Times New Roman" w:hAnsi="Times New Roman" w:cs="Times New Roman"/>
          <w:sz w:val="24"/>
          <w:szCs w:val="24"/>
        </w:rPr>
        <w:t xml:space="preserve"> Cognitive legitimacy</w:t>
      </w:r>
      <w:r w:rsidR="00935540" w:rsidRPr="00F349F6">
        <w:rPr>
          <w:rFonts w:ascii="Times New Roman" w:hAnsi="Times New Roman" w:cs="Times New Roman"/>
          <w:sz w:val="24"/>
          <w:szCs w:val="24"/>
        </w:rPr>
        <w:t xml:space="preserve"> </w:t>
      </w:r>
      <w:r w:rsidRPr="00F349F6">
        <w:rPr>
          <w:rFonts w:ascii="Times New Roman" w:hAnsi="Times New Roman" w:cs="Times New Roman"/>
          <w:sz w:val="24"/>
          <w:szCs w:val="24"/>
        </w:rPr>
        <w:t>building</w:t>
      </w:r>
      <w:r w:rsidR="00214EF7" w:rsidRPr="00F349F6">
        <w:rPr>
          <w:rFonts w:ascii="Times New Roman" w:hAnsi="Times New Roman" w:cs="Times New Roman"/>
          <w:sz w:val="24"/>
          <w:szCs w:val="24"/>
        </w:rPr>
        <w:t>,</w:t>
      </w:r>
      <w:r w:rsidRPr="00F349F6">
        <w:rPr>
          <w:rFonts w:ascii="Times New Roman" w:hAnsi="Times New Roman" w:cs="Times New Roman"/>
          <w:sz w:val="24"/>
          <w:szCs w:val="24"/>
        </w:rPr>
        <w:t xml:space="preserve"> the</w:t>
      </w:r>
      <w:r w:rsidR="000E3F0C" w:rsidRPr="00F349F6">
        <w:rPr>
          <w:rFonts w:ascii="Times New Roman" w:hAnsi="Times New Roman" w:cs="Times New Roman"/>
          <w:sz w:val="24"/>
          <w:szCs w:val="24"/>
        </w:rPr>
        <w:t>refore</w:t>
      </w:r>
      <w:r w:rsidR="00214EF7" w:rsidRPr="00F349F6">
        <w:rPr>
          <w:rFonts w:ascii="Times New Roman" w:hAnsi="Times New Roman" w:cs="Times New Roman"/>
          <w:sz w:val="24"/>
          <w:szCs w:val="24"/>
        </w:rPr>
        <w:t>,</w:t>
      </w:r>
      <w:r w:rsidRPr="00F349F6">
        <w:rPr>
          <w:rFonts w:ascii="Times New Roman" w:hAnsi="Times New Roman" w:cs="Times New Roman"/>
          <w:sz w:val="24"/>
          <w:szCs w:val="24"/>
        </w:rPr>
        <w:t xml:space="preserve"> mixes with moral concerns. Depending on the issue at hand, leaders or members of GROs sometimes </w:t>
      </w:r>
      <w:r w:rsidR="006C0E1B" w:rsidRPr="00F349F6">
        <w:rPr>
          <w:rFonts w:ascii="Times New Roman" w:hAnsi="Times New Roman" w:cs="Times New Roman"/>
          <w:sz w:val="24"/>
          <w:szCs w:val="24"/>
        </w:rPr>
        <w:t xml:space="preserve">draw on moral sentiments </w:t>
      </w:r>
      <w:r w:rsidR="003F5DCE" w:rsidRPr="00F349F6">
        <w:rPr>
          <w:rFonts w:ascii="Times New Roman" w:hAnsi="Times New Roman" w:cs="Times New Roman"/>
          <w:sz w:val="24"/>
          <w:szCs w:val="24"/>
        </w:rPr>
        <w:t>(Becker</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1963; Faulkn</w:t>
      </w:r>
      <w:r w:rsidR="003F5DCE" w:rsidRPr="00F349F6">
        <w:rPr>
          <w:rFonts w:ascii="Times New Roman" w:hAnsi="Times New Roman" w:cs="Times New Roman"/>
          <w:sz w:val="24"/>
          <w:szCs w:val="24"/>
        </w:rPr>
        <w:t>er</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2007) </w:t>
      </w:r>
      <w:r w:rsidR="00F6695C" w:rsidRPr="00F349F6">
        <w:rPr>
          <w:rFonts w:ascii="Times New Roman" w:hAnsi="Times New Roman" w:cs="Times New Roman"/>
          <w:sz w:val="24"/>
          <w:szCs w:val="24"/>
        </w:rPr>
        <w:t xml:space="preserve">if </w:t>
      </w:r>
      <w:r w:rsidRPr="00F349F6">
        <w:rPr>
          <w:rFonts w:ascii="Times New Roman" w:hAnsi="Times New Roman" w:cs="Times New Roman"/>
          <w:sz w:val="24"/>
          <w:szCs w:val="24"/>
        </w:rPr>
        <w:t xml:space="preserve">the issue </w:t>
      </w:r>
      <w:r w:rsidR="00214EF7" w:rsidRPr="00F349F6">
        <w:rPr>
          <w:rFonts w:ascii="Times New Roman" w:hAnsi="Times New Roman" w:cs="Times New Roman"/>
          <w:sz w:val="24"/>
          <w:szCs w:val="24"/>
        </w:rPr>
        <w:t>stems from</w:t>
      </w:r>
      <w:r w:rsidRPr="00F349F6">
        <w:rPr>
          <w:rFonts w:ascii="Times New Roman" w:hAnsi="Times New Roman" w:cs="Times New Roman"/>
          <w:sz w:val="24"/>
          <w:szCs w:val="24"/>
        </w:rPr>
        <w:t xml:space="preserve"> a</w:t>
      </w:r>
      <w:r w:rsidR="00540613" w:rsidRPr="00F349F6">
        <w:rPr>
          <w:rFonts w:ascii="Times New Roman" w:hAnsi="Times New Roman" w:cs="Times New Roman"/>
          <w:sz w:val="24"/>
          <w:szCs w:val="24"/>
        </w:rPr>
        <w:t>n</w:t>
      </w:r>
      <w:r w:rsidRPr="00F349F6">
        <w:rPr>
          <w:rFonts w:ascii="Times New Roman" w:hAnsi="Times New Roman" w:cs="Times New Roman"/>
          <w:sz w:val="24"/>
          <w:szCs w:val="24"/>
        </w:rPr>
        <w:t xml:space="preserve"> </w:t>
      </w:r>
      <w:r w:rsidR="006C4746" w:rsidRPr="00F349F6">
        <w:rPr>
          <w:rFonts w:ascii="Times New Roman" w:hAnsi="Times New Roman" w:cs="Times New Roman"/>
          <w:sz w:val="24"/>
          <w:szCs w:val="24"/>
        </w:rPr>
        <w:t>injustice</w:t>
      </w:r>
      <w:r w:rsidRPr="00F349F6">
        <w:rPr>
          <w:rFonts w:ascii="Times New Roman" w:hAnsi="Times New Roman" w:cs="Times New Roman"/>
          <w:sz w:val="24"/>
          <w:szCs w:val="24"/>
        </w:rPr>
        <w:t xml:space="preserve"> </w:t>
      </w:r>
      <w:r w:rsidR="002D557C" w:rsidRPr="00F349F6">
        <w:rPr>
          <w:rFonts w:ascii="Times New Roman" w:hAnsi="Times New Roman" w:cs="Times New Roman"/>
          <w:sz w:val="24"/>
          <w:szCs w:val="24"/>
        </w:rPr>
        <w:t>affect</w:t>
      </w:r>
      <w:r w:rsidR="00540613" w:rsidRPr="00F349F6">
        <w:rPr>
          <w:rFonts w:ascii="Times New Roman" w:hAnsi="Times New Roman" w:cs="Times New Roman"/>
          <w:sz w:val="24"/>
          <w:szCs w:val="24"/>
        </w:rPr>
        <w:t>ing</w:t>
      </w:r>
      <w:r w:rsidR="002D557C" w:rsidRPr="00F349F6">
        <w:rPr>
          <w:rFonts w:ascii="Times New Roman" w:hAnsi="Times New Roman" w:cs="Times New Roman"/>
          <w:sz w:val="24"/>
          <w:szCs w:val="24"/>
        </w:rPr>
        <w:t xml:space="preserve"> a community. Such</w:t>
      </w:r>
      <w:r w:rsidRPr="00F349F6">
        <w:rPr>
          <w:rFonts w:ascii="Times New Roman" w:hAnsi="Times New Roman" w:cs="Times New Roman"/>
          <w:sz w:val="24"/>
          <w:szCs w:val="24"/>
        </w:rPr>
        <w:t xml:space="preserve"> </w:t>
      </w:r>
      <w:r w:rsidR="00093A96" w:rsidRPr="00F349F6">
        <w:rPr>
          <w:rFonts w:ascii="Times New Roman" w:hAnsi="Times New Roman" w:cs="Times New Roman"/>
          <w:sz w:val="24"/>
          <w:szCs w:val="24"/>
        </w:rPr>
        <w:t xml:space="preserve">a </w:t>
      </w:r>
      <w:r w:rsidRPr="00F349F6">
        <w:rPr>
          <w:rFonts w:ascii="Times New Roman" w:hAnsi="Times New Roman" w:cs="Times New Roman"/>
          <w:sz w:val="24"/>
          <w:szCs w:val="24"/>
        </w:rPr>
        <w:t>strategy mainly aims to delegitimize</w:t>
      </w:r>
      <w:r w:rsidR="00214EF7" w:rsidRPr="00F349F6">
        <w:rPr>
          <w:rFonts w:ascii="Times New Roman" w:hAnsi="Times New Roman" w:cs="Times New Roman"/>
          <w:sz w:val="24"/>
          <w:szCs w:val="24"/>
        </w:rPr>
        <w:t xml:space="preserve"> </w:t>
      </w:r>
      <w:r w:rsidRPr="00F349F6">
        <w:rPr>
          <w:rFonts w:ascii="Times New Roman" w:hAnsi="Times New Roman" w:cs="Times New Roman"/>
          <w:sz w:val="24"/>
          <w:szCs w:val="24"/>
        </w:rPr>
        <w:t>the activities</w:t>
      </w:r>
      <w:r w:rsidR="00214EF7" w:rsidRPr="00F349F6">
        <w:rPr>
          <w:rFonts w:ascii="Times New Roman" w:hAnsi="Times New Roman" w:cs="Times New Roman"/>
          <w:sz w:val="24"/>
          <w:szCs w:val="24"/>
        </w:rPr>
        <w:t xml:space="preserve"> of other powerful organizations</w:t>
      </w:r>
      <w:r w:rsidR="00662C86" w:rsidRPr="00F349F6">
        <w:rPr>
          <w:rFonts w:ascii="Times New Roman" w:hAnsi="Times New Roman" w:cs="Times New Roman"/>
          <w:sz w:val="24"/>
          <w:szCs w:val="24"/>
        </w:rPr>
        <w:t>.</w:t>
      </w:r>
      <w:r w:rsidR="00C1478B" w:rsidRPr="00F349F6">
        <w:rPr>
          <w:rFonts w:ascii="Times New Roman" w:hAnsi="Times New Roman" w:cs="Times New Roman"/>
          <w:sz w:val="24"/>
          <w:szCs w:val="24"/>
        </w:rPr>
        <w:t xml:space="preserve"> For example, </w:t>
      </w:r>
      <w:r w:rsidR="00720312" w:rsidRPr="00F349F6">
        <w:rPr>
          <w:rFonts w:ascii="Times New Roman" w:hAnsi="Times New Roman" w:cs="Times New Roman"/>
          <w:sz w:val="24"/>
          <w:szCs w:val="24"/>
        </w:rPr>
        <w:t>with</w:t>
      </w:r>
      <w:r w:rsidR="00963F4C" w:rsidRPr="00F349F6">
        <w:rPr>
          <w:rFonts w:ascii="Times New Roman" w:hAnsi="Times New Roman" w:cs="Times New Roman"/>
          <w:sz w:val="24"/>
          <w:szCs w:val="24"/>
        </w:rPr>
        <w:t xml:space="preserve"> </w:t>
      </w:r>
      <w:r w:rsidR="00E73781" w:rsidRPr="00F349F6">
        <w:rPr>
          <w:rFonts w:ascii="Times New Roman" w:hAnsi="Times New Roman" w:cs="Times New Roman"/>
          <w:sz w:val="24"/>
          <w:szCs w:val="24"/>
        </w:rPr>
        <w:t xml:space="preserve">the </w:t>
      </w:r>
      <w:r w:rsidR="00963F4C" w:rsidRPr="00F349F6">
        <w:rPr>
          <w:rFonts w:ascii="Times New Roman" w:hAnsi="Times New Roman" w:cs="Times New Roman"/>
          <w:sz w:val="24"/>
          <w:szCs w:val="24"/>
        </w:rPr>
        <w:t>mobilization of farmers</w:t>
      </w:r>
      <w:r w:rsidR="00C1478B" w:rsidRPr="00F349F6">
        <w:rPr>
          <w:rFonts w:ascii="Times New Roman" w:hAnsi="Times New Roman" w:cs="Times New Roman"/>
          <w:sz w:val="24"/>
          <w:szCs w:val="24"/>
        </w:rPr>
        <w:t xml:space="preserve"> against the Tata, </w:t>
      </w:r>
      <w:r w:rsidR="00963F4C" w:rsidRPr="00F349F6">
        <w:rPr>
          <w:rFonts w:ascii="Times New Roman" w:hAnsi="Times New Roman" w:cs="Times New Roman"/>
          <w:sz w:val="24"/>
          <w:szCs w:val="24"/>
        </w:rPr>
        <w:t>the ruling political party was put i</w:t>
      </w:r>
      <w:r w:rsidR="00C1478B" w:rsidRPr="00F349F6">
        <w:rPr>
          <w:rFonts w:ascii="Times New Roman" w:hAnsi="Times New Roman" w:cs="Times New Roman"/>
          <w:sz w:val="24"/>
          <w:szCs w:val="24"/>
        </w:rPr>
        <w:t xml:space="preserve">n a difficult position. Farmers claimed </w:t>
      </w:r>
      <w:r w:rsidR="00B31009" w:rsidRPr="00F349F6">
        <w:rPr>
          <w:rFonts w:ascii="Times New Roman" w:hAnsi="Times New Roman" w:cs="Times New Roman"/>
          <w:sz w:val="24"/>
          <w:szCs w:val="24"/>
        </w:rPr>
        <w:t>the ruling party</w:t>
      </w:r>
      <w:r w:rsidR="00963F4C" w:rsidRPr="00F349F6">
        <w:rPr>
          <w:rFonts w:ascii="Times New Roman" w:hAnsi="Times New Roman" w:cs="Times New Roman"/>
          <w:sz w:val="24"/>
          <w:szCs w:val="24"/>
        </w:rPr>
        <w:t xml:space="preserve"> </w:t>
      </w:r>
      <w:r w:rsidR="00C1478B" w:rsidRPr="00F349F6">
        <w:rPr>
          <w:rFonts w:ascii="Times New Roman" w:hAnsi="Times New Roman" w:cs="Times New Roman"/>
          <w:sz w:val="24"/>
          <w:szCs w:val="24"/>
        </w:rPr>
        <w:t>represent</w:t>
      </w:r>
      <w:r w:rsidR="00963F4C" w:rsidRPr="00F349F6">
        <w:rPr>
          <w:rFonts w:ascii="Times New Roman" w:hAnsi="Times New Roman" w:cs="Times New Roman"/>
          <w:sz w:val="24"/>
          <w:szCs w:val="24"/>
        </w:rPr>
        <w:t>ed</w:t>
      </w:r>
      <w:r w:rsidR="00C1478B" w:rsidRPr="00F349F6">
        <w:rPr>
          <w:rFonts w:ascii="Times New Roman" w:hAnsi="Times New Roman" w:cs="Times New Roman"/>
          <w:sz w:val="24"/>
          <w:szCs w:val="24"/>
        </w:rPr>
        <w:t xml:space="preserve"> elite interests rather than the interest of the poor (</w:t>
      </w:r>
      <w:r w:rsidR="00BE35C6" w:rsidRPr="00F349F6">
        <w:rPr>
          <w:rFonts w:ascii="Times New Roman" w:hAnsi="Times New Roman" w:cs="Times New Roman"/>
          <w:sz w:val="24"/>
          <w:szCs w:val="24"/>
        </w:rPr>
        <w:t>Nagchoudhury, 2008</w:t>
      </w:r>
      <w:r w:rsidR="00C1478B" w:rsidRPr="00F349F6">
        <w:rPr>
          <w:rFonts w:ascii="Times New Roman" w:hAnsi="Times New Roman" w:cs="Times New Roman"/>
          <w:sz w:val="24"/>
          <w:szCs w:val="24"/>
        </w:rPr>
        <w:t>)</w:t>
      </w:r>
      <w:r w:rsidR="00662C86" w:rsidRPr="00F349F6">
        <w:rPr>
          <w:rFonts w:ascii="Times New Roman" w:hAnsi="Times New Roman" w:cs="Times New Roman"/>
          <w:sz w:val="24"/>
          <w:szCs w:val="24"/>
        </w:rPr>
        <w:t>.</w:t>
      </w:r>
      <w:r w:rsidRPr="00F349F6">
        <w:rPr>
          <w:rFonts w:ascii="Times New Roman" w:hAnsi="Times New Roman" w:cs="Times New Roman"/>
          <w:sz w:val="24"/>
          <w:szCs w:val="24"/>
        </w:rPr>
        <w:t xml:space="preserve"> At the same time, a GRO</w:t>
      </w:r>
      <w:r w:rsidR="007A16FE" w:rsidRPr="00F349F6">
        <w:rPr>
          <w:rFonts w:ascii="Times New Roman" w:hAnsi="Times New Roman" w:cs="Times New Roman"/>
          <w:sz w:val="24"/>
          <w:szCs w:val="24"/>
        </w:rPr>
        <w:t xml:space="preserve"> generally initiates</w:t>
      </w:r>
      <w:r w:rsidRPr="00F349F6">
        <w:rPr>
          <w:rFonts w:ascii="Times New Roman" w:hAnsi="Times New Roman" w:cs="Times New Roman"/>
          <w:sz w:val="24"/>
          <w:szCs w:val="24"/>
        </w:rPr>
        <w:t xml:space="preserve"> an internal dialog between members </w:t>
      </w:r>
      <w:r w:rsidR="001B4F46" w:rsidRPr="00F349F6">
        <w:rPr>
          <w:rFonts w:ascii="Times New Roman" w:hAnsi="Times New Roman" w:cs="Times New Roman"/>
          <w:sz w:val="24"/>
          <w:szCs w:val="24"/>
        </w:rPr>
        <w:t xml:space="preserve">to decide </w:t>
      </w:r>
      <w:r w:rsidRPr="00F349F6">
        <w:rPr>
          <w:rFonts w:ascii="Times New Roman" w:hAnsi="Times New Roman" w:cs="Times New Roman"/>
          <w:sz w:val="24"/>
          <w:szCs w:val="24"/>
        </w:rPr>
        <w:t>how to perceive and form a positi</w:t>
      </w:r>
      <w:r w:rsidR="00D51DA9" w:rsidRPr="00F349F6">
        <w:rPr>
          <w:rFonts w:ascii="Times New Roman" w:hAnsi="Times New Roman" w:cs="Times New Roman"/>
          <w:sz w:val="24"/>
          <w:szCs w:val="24"/>
        </w:rPr>
        <w:t xml:space="preserve">on around such an issue (Dixon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McGregor</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2011). This activity contributes to the identity</w:t>
      </w:r>
      <w:r w:rsidR="00214EF7" w:rsidRPr="00F349F6">
        <w:rPr>
          <w:rFonts w:ascii="Times New Roman" w:hAnsi="Times New Roman" w:cs="Times New Roman"/>
          <w:sz w:val="24"/>
          <w:szCs w:val="24"/>
        </w:rPr>
        <w:t>-</w:t>
      </w:r>
      <w:r w:rsidRPr="00F349F6">
        <w:rPr>
          <w:rFonts w:ascii="Times New Roman" w:hAnsi="Times New Roman" w:cs="Times New Roman"/>
          <w:sz w:val="24"/>
          <w:szCs w:val="24"/>
        </w:rPr>
        <w:t>building of the GRO</w:t>
      </w:r>
      <w:r w:rsidR="000B214E" w:rsidRPr="00F349F6">
        <w:rPr>
          <w:rFonts w:ascii="Times New Roman" w:hAnsi="Times New Roman" w:cs="Times New Roman"/>
          <w:sz w:val="24"/>
          <w:szCs w:val="24"/>
        </w:rPr>
        <w:t xml:space="preserve"> (</w:t>
      </w:r>
      <w:r w:rsidR="00C72254" w:rsidRPr="00F349F6">
        <w:rPr>
          <w:rFonts w:ascii="Times New Roman" w:hAnsi="Times New Roman" w:cs="Times New Roman"/>
          <w:sz w:val="24"/>
          <w:szCs w:val="24"/>
        </w:rPr>
        <w:t>Polletta &amp; Jasper, 2001</w:t>
      </w:r>
      <w:r w:rsidR="00B16EF4" w:rsidRPr="00F349F6">
        <w:rPr>
          <w:rFonts w:ascii="Times New Roman" w:hAnsi="Times New Roman" w:cs="Times New Roman"/>
          <w:sz w:val="24"/>
          <w:szCs w:val="24"/>
        </w:rPr>
        <w:t xml:space="preserve">). </w:t>
      </w:r>
      <w:r w:rsidRPr="00F349F6">
        <w:rPr>
          <w:rFonts w:ascii="Times New Roman" w:hAnsi="Times New Roman" w:cs="Times New Roman"/>
          <w:sz w:val="24"/>
          <w:szCs w:val="24"/>
        </w:rPr>
        <w:t>Moreover, while the focal GRO fortifies its identity</w:t>
      </w:r>
      <w:r w:rsidR="000C3BDF" w:rsidRPr="00F349F6">
        <w:rPr>
          <w:rFonts w:ascii="Times New Roman" w:hAnsi="Times New Roman" w:cs="Times New Roman"/>
          <w:sz w:val="24"/>
          <w:szCs w:val="24"/>
        </w:rPr>
        <w:t>,</w:t>
      </w:r>
      <w:r w:rsidRPr="00F349F6">
        <w:rPr>
          <w:rFonts w:ascii="Times New Roman" w:hAnsi="Times New Roman" w:cs="Times New Roman"/>
          <w:sz w:val="24"/>
          <w:szCs w:val="24"/>
        </w:rPr>
        <w:t xml:space="preserve"> it also decides how to organize internal activities </w:t>
      </w:r>
      <w:r w:rsidR="002D557C"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Gray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Hertel</w:t>
      </w:r>
      <w:r w:rsidR="00172E2A" w:rsidRPr="00F349F6">
        <w:rPr>
          <w:rFonts w:ascii="Times New Roman" w:hAnsi="Times New Roman" w:cs="Times New Roman"/>
          <w:sz w:val="24"/>
          <w:szCs w:val="24"/>
        </w:rPr>
        <w:t>,</w:t>
      </w:r>
      <w:r w:rsidR="000B214E" w:rsidRPr="00F349F6">
        <w:rPr>
          <w:rFonts w:ascii="Times New Roman" w:hAnsi="Times New Roman" w:cs="Times New Roman"/>
          <w:sz w:val="24"/>
          <w:szCs w:val="24"/>
        </w:rPr>
        <w:t xml:space="preserve"> 2009</w:t>
      </w:r>
      <w:r w:rsidRPr="00F349F6">
        <w:rPr>
          <w:rFonts w:ascii="Times New Roman" w:hAnsi="Times New Roman" w:cs="Times New Roman"/>
          <w:sz w:val="24"/>
          <w:szCs w:val="24"/>
        </w:rPr>
        <w:t>). For example,</w:t>
      </w:r>
      <w:r w:rsidR="00CA75E6" w:rsidRPr="00F349F6">
        <w:rPr>
          <w:rFonts w:ascii="Times New Roman" w:hAnsi="Times New Roman" w:cs="Times New Roman"/>
          <w:sz w:val="24"/>
          <w:szCs w:val="24"/>
        </w:rPr>
        <w:t xml:space="preserve"> </w:t>
      </w:r>
      <w:r w:rsidR="002A5918" w:rsidRPr="00F349F6">
        <w:rPr>
          <w:rFonts w:ascii="Times New Roman" w:hAnsi="Times New Roman" w:cs="Times New Roman"/>
          <w:sz w:val="24"/>
          <w:szCs w:val="24"/>
        </w:rPr>
        <w:t>the</w:t>
      </w:r>
      <w:r w:rsidR="00CA75E6" w:rsidRPr="00F349F6">
        <w:rPr>
          <w:rFonts w:ascii="Times New Roman" w:hAnsi="Times New Roman" w:cs="Times New Roman"/>
          <w:sz w:val="24"/>
          <w:szCs w:val="24"/>
        </w:rPr>
        <w:t xml:space="preserve"> </w:t>
      </w:r>
      <w:r w:rsidRPr="00F349F6">
        <w:rPr>
          <w:rFonts w:ascii="Times New Roman" w:hAnsi="Times New Roman" w:cs="Times New Roman"/>
          <w:sz w:val="24"/>
          <w:szCs w:val="24"/>
        </w:rPr>
        <w:t xml:space="preserve">initial choices of governance, leadership, roles, and tasks of </w:t>
      </w:r>
      <w:r w:rsidR="000C3BDF" w:rsidRPr="00F349F6">
        <w:rPr>
          <w:rFonts w:ascii="Times New Roman" w:hAnsi="Times New Roman" w:cs="Times New Roman"/>
          <w:sz w:val="24"/>
          <w:szCs w:val="24"/>
        </w:rPr>
        <w:t xml:space="preserve">the </w:t>
      </w:r>
      <w:r w:rsidRPr="00F349F6">
        <w:rPr>
          <w:rFonts w:ascii="Times New Roman" w:hAnsi="Times New Roman" w:cs="Times New Roman"/>
          <w:sz w:val="24"/>
          <w:szCs w:val="24"/>
        </w:rPr>
        <w:t xml:space="preserve">GRO develop </w:t>
      </w:r>
      <w:r w:rsidR="00A91825" w:rsidRPr="00F349F6">
        <w:rPr>
          <w:rFonts w:ascii="Times New Roman" w:hAnsi="Times New Roman" w:cs="Times New Roman"/>
          <w:sz w:val="24"/>
          <w:szCs w:val="24"/>
        </w:rPr>
        <w:t>as the issue progresses.</w:t>
      </w:r>
      <w:r w:rsidRPr="00F349F6">
        <w:rPr>
          <w:rFonts w:ascii="Times New Roman" w:hAnsi="Times New Roman" w:cs="Times New Roman"/>
          <w:sz w:val="24"/>
          <w:szCs w:val="24"/>
        </w:rPr>
        <w:t xml:space="preserve"> </w:t>
      </w:r>
    </w:p>
    <w:p w14:paraId="59E3BBE4" w14:textId="7391C1E9" w:rsidR="005C7C89" w:rsidRPr="00F349F6" w:rsidRDefault="00155E8F" w:rsidP="00D731F1">
      <w:pPr>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ab/>
      </w:r>
      <w:r w:rsidR="00CE76CC" w:rsidRPr="00F349F6">
        <w:rPr>
          <w:rFonts w:ascii="Times New Roman" w:hAnsi="Times New Roman" w:cs="Times New Roman"/>
          <w:sz w:val="24"/>
          <w:szCs w:val="24"/>
        </w:rPr>
        <w:t xml:space="preserve">At the emergence stage, GROs </w:t>
      </w:r>
      <w:r w:rsidR="009370EA" w:rsidRPr="00F349F6">
        <w:rPr>
          <w:rFonts w:ascii="Times New Roman" w:hAnsi="Times New Roman" w:cs="Times New Roman"/>
          <w:sz w:val="24"/>
          <w:szCs w:val="24"/>
        </w:rPr>
        <w:t xml:space="preserve">have </w:t>
      </w:r>
      <w:r w:rsidR="00C26DB9" w:rsidRPr="00F349F6">
        <w:rPr>
          <w:rFonts w:ascii="Times New Roman" w:hAnsi="Times New Roman" w:cs="Times New Roman"/>
          <w:sz w:val="24"/>
          <w:szCs w:val="24"/>
        </w:rPr>
        <w:t xml:space="preserve">likely </w:t>
      </w:r>
      <w:r w:rsidR="009370EA" w:rsidRPr="00F349F6">
        <w:rPr>
          <w:rFonts w:ascii="Times New Roman" w:hAnsi="Times New Roman" w:cs="Times New Roman"/>
          <w:sz w:val="24"/>
          <w:szCs w:val="24"/>
        </w:rPr>
        <w:t xml:space="preserve">not </w:t>
      </w:r>
      <w:r w:rsidR="00CE76CC" w:rsidRPr="00F349F6">
        <w:rPr>
          <w:rFonts w:ascii="Times New Roman" w:hAnsi="Times New Roman" w:cs="Times New Roman"/>
          <w:sz w:val="24"/>
          <w:szCs w:val="24"/>
        </w:rPr>
        <w:t>develop</w:t>
      </w:r>
      <w:r w:rsidR="009370EA" w:rsidRPr="00F349F6">
        <w:rPr>
          <w:rFonts w:ascii="Times New Roman" w:hAnsi="Times New Roman" w:cs="Times New Roman"/>
          <w:sz w:val="24"/>
          <w:szCs w:val="24"/>
        </w:rPr>
        <w:t>ed</w:t>
      </w:r>
      <w:r w:rsidR="00CE76CC" w:rsidRPr="00F349F6">
        <w:rPr>
          <w:rFonts w:ascii="Times New Roman" w:hAnsi="Times New Roman" w:cs="Times New Roman"/>
          <w:sz w:val="24"/>
          <w:szCs w:val="24"/>
        </w:rPr>
        <w:t xml:space="preserve"> strong </w:t>
      </w:r>
      <w:r w:rsidR="002A6BB5" w:rsidRPr="00F349F6">
        <w:rPr>
          <w:rFonts w:ascii="Times New Roman" w:hAnsi="Times New Roman" w:cs="Times New Roman"/>
          <w:sz w:val="24"/>
          <w:szCs w:val="24"/>
        </w:rPr>
        <w:t xml:space="preserve">coalitions </w:t>
      </w:r>
      <w:r w:rsidR="00CE76CC" w:rsidRPr="00F349F6">
        <w:rPr>
          <w:rFonts w:ascii="Times New Roman" w:hAnsi="Times New Roman" w:cs="Times New Roman"/>
          <w:sz w:val="24"/>
          <w:szCs w:val="24"/>
        </w:rPr>
        <w:t>with powerful a</w:t>
      </w:r>
      <w:r w:rsidR="00D27EF9" w:rsidRPr="00F349F6">
        <w:rPr>
          <w:rFonts w:ascii="Times New Roman" w:hAnsi="Times New Roman" w:cs="Times New Roman"/>
          <w:sz w:val="24"/>
          <w:szCs w:val="24"/>
        </w:rPr>
        <w:t>gencies</w:t>
      </w:r>
      <w:r w:rsidR="00267D98" w:rsidRPr="00F349F6">
        <w:rPr>
          <w:rFonts w:ascii="Times New Roman" w:hAnsi="Times New Roman" w:cs="Times New Roman"/>
          <w:sz w:val="24"/>
          <w:szCs w:val="24"/>
        </w:rPr>
        <w:t xml:space="preserve"> as they are not attractive partners</w:t>
      </w:r>
      <w:r w:rsidR="00CE76CC" w:rsidRPr="00F349F6">
        <w:rPr>
          <w:rFonts w:ascii="Times New Roman" w:hAnsi="Times New Roman" w:cs="Times New Roman"/>
          <w:sz w:val="24"/>
          <w:szCs w:val="24"/>
        </w:rPr>
        <w:t>. Eventually</w:t>
      </w:r>
      <w:r w:rsidR="00093A96"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political ties </w:t>
      </w:r>
      <w:r w:rsidR="007D092D" w:rsidRPr="00F349F6">
        <w:rPr>
          <w:rFonts w:ascii="Times New Roman" w:hAnsi="Times New Roman" w:cs="Times New Roman"/>
          <w:sz w:val="24"/>
          <w:szCs w:val="24"/>
        </w:rPr>
        <w:t xml:space="preserve">and </w:t>
      </w:r>
      <w:r w:rsidR="00CE76CC" w:rsidRPr="00F349F6">
        <w:rPr>
          <w:rFonts w:ascii="Times New Roman" w:hAnsi="Times New Roman" w:cs="Times New Roman"/>
          <w:sz w:val="24"/>
          <w:szCs w:val="24"/>
        </w:rPr>
        <w:t>the use of pragmatic legitimacy strateg</w:t>
      </w:r>
      <w:r w:rsidR="00B51527" w:rsidRPr="00F349F6">
        <w:rPr>
          <w:rFonts w:ascii="Times New Roman" w:hAnsi="Times New Roman" w:cs="Times New Roman"/>
          <w:sz w:val="24"/>
          <w:szCs w:val="24"/>
        </w:rPr>
        <w:t>ies</w:t>
      </w:r>
      <w:r w:rsidR="00CE76CC" w:rsidRPr="00F349F6">
        <w:rPr>
          <w:rFonts w:ascii="Times New Roman" w:hAnsi="Times New Roman" w:cs="Times New Roman"/>
          <w:sz w:val="24"/>
          <w:szCs w:val="24"/>
        </w:rPr>
        <w:t xml:space="preserve"> pla</w:t>
      </w:r>
      <w:r w:rsidR="00B51527" w:rsidRPr="00F349F6">
        <w:rPr>
          <w:rFonts w:ascii="Times New Roman" w:hAnsi="Times New Roman" w:cs="Times New Roman"/>
          <w:sz w:val="24"/>
          <w:szCs w:val="24"/>
        </w:rPr>
        <w:t>y</w:t>
      </w:r>
      <w:r w:rsidR="00CE76CC" w:rsidRPr="00F349F6">
        <w:rPr>
          <w:rFonts w:ascii="Times New Roman" w:hAnsi="Times New Roman" w:cs="Times New Roman"/>
          <w:sz w:val="24"/>
          <w:szCs w:val="24"/>
        </w:rPr>
        <w:t xml:space="preserve"> an important role in determining whether the focal GRO will be able </w:t>
      </w:r>
      <w:r w:rsidR="002D557C" w:rsidRPr="00F349F6">
        <w:rPr>
          <w:rFonts w:ascii="Times New Roman" w:hAnsi="Times New Roman" w:cs="Times New Roman"/>
          <w:sz w:val="24"/>
          <w:szCs w:val="24"/>
        </w:rPr>
        <w:t>to move to the next stage of</w:t>
      </w:r>
      <w:r w:rsidR="00CE76CC" w:rsidRPr="00F349F6">
        <w:rPr>
          <w:rFonts w:ascii="Times New Roman" w:hAnsi="Times New Roman" w:cs="Times New Roman"/>
          <w:sz w:val="24"/>
          <w:szCs w:val="24"/>
        </w:rPr>
        <w:t xml:space="preserve"> develop</w:t>
      </w:r>
      <w:r w:rsidR="002D557C" w:rsidRPr="00F349F6">
        <w:rPr>
          <w:rFonts w:ascii="Times New Roman" w:hAnsi="Times New Roman" w:cs="Times New Roman"/>
          <w:sz w:val="24"/>
          <w:szCs w:val="24"/>
        </w:rPr>
        <w:t>ing</w:t>
      </w:r>
      <w:r w:rsidR="003F5DCE" w:rsidRPr="00F349F6">
        <w:rPr>
          <w:rFonts w:ascii="Times New Roman" w:hAnsi="Times New Roman" w:cs="Times New Roman"/>
          <w:sz w:val="24"/>
          <w:szCs w:val="24"/>
        </w:rPr>
        <w:t xml:space="preserve"> strong </w:t>
      </w:r>
      <w:r w:rsidR="002A6BB5" w:rsidRPr="00F349F6">
        <w:rPr>
          <w:rFonts w:ascii="Times New Roman" w:hAnsi="Times New Roman" w:cs="Times New Roman"/>
          <w:sz w:val="24"/>
          <w:szCs w:val="24"/>
        </w:rPr>
        <w:t>coalitions</w:t>
      </w:r>
      <w:r w:rsidR="003F5DCE" w:rsidRPr="00F349F6">
        <w:rPr>
          <w:rFonts w:ascii="Times New Roman" w:hAnsi="Times New Roman" w:cs="Times New Roman"/>
          <w:sz w:val="24"/>
          <w:szCs w:val="24"/>
        </w:rPr>
        <w:t xml:space="preserve"> (Myllylä</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2014; Stevenson </w:t>
      </w:r>
      <w:r w:rsidR="00172E2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Greenberg</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2000).</w:t>
      </w:r>
      <w:r w:rsidR="001C0BE3" w:rsidRPr="00F349F6">
        <w:rPr>
          <w:rFonts w:ascii="Times New Roman" w:hAnsi="Times New Roman" w:cs="Times New Roman"/>
          <w:sz w:val="24"/>
          <w:szCs w:val="24"/>
        </w:rPr>
        <w:t xml:space="preserve"> </w:t>
      </w:r>
      <w:r w:rsidR="0049357C" w:rsidRPr="00F349F6">
        <w:rPr>
          <w:rFonts w:ascii="Times New Roman" w:hAnsi="Times New Roman" w:cs="Times New Roman"/>
          <w:sz w:val="24"/>
          <w:szCs w:val="24"/>
        </w:rPr>
        <w:t>Nevertheless</w:t>
      </w:r>
      <w:r w:rsidR="00CE76CC" w:rsidRPr="00F349F6">
        <w:rPr>
          <w:rFonts w:ascii="Times New Roman" w:hAnsi="Times New Roman" w:cs="Times New Roman"/>
          <w:sz w:val="24"/>
          <w:szCs w:val="24"/>
        </w:rPr>
        <w:t xml:space="preserve">, issues do not </w:t>
      </w:r>
      <w:r w:rsidR="000B214E" w:rsidRPr="00F349F6">
        <w:rPr>
          <w:rFonts w:ascii="Times New Roman" w:hAnsi="Times New Roman" w:cs="Times New Roman"/>
          <w:sz w:val="24"/>
          <w:szCs w:val="24"/>
        </w:rPr>
        <w:t xml:space="preserve">always </w:t>
      </w:r>
      <w:r w:rsidR="00CE76CC" w:rsidRPr="00F349F6">
        <w:rPr>
          <w:rFonts w:ascii="Times New Roman" w:hAnsi="Times New Roman" w:cs="Times New Roman"/>
          <w:sz w:val="24"/>
          <w:szCs w:val="24"/>
        </w:rPr>
        <w:t>develop further if the GRO does not gain</w:t>
      </w:r>
      <w:r w:rsidR="007D092D" w:rsidRPr="00F349F6">
        <w:rPr>
          <w:rFonts w:ascii="Times New Roman" w:hAnsi="Times New Roman" w:cs="Times New Roman"/>
          <w:sz w:val="24"/>
          <w:szCs w:val="24"/>
        </w:rPr>
        <w:t xml:space="preserve"> a</w:t>
      </w:r>
      <w:r w:rsidR="00CE76CC" w:rsidRPr="00F349F6">
        <w:rPr>
          <w:rFonts w:ascii="Times New Roman" w:hAnsi="Times New Roman" w:cs="Times New Roman"/>
          <w:sz w:val="24"/>
          <w:szCs w:val="24"/>
        </w:rPr>
        <w:t xml:space="preserve"> minimum</w:t>
      </w:r>
      <w:r w:rsidR="007D092D" w:rsidRPr="00F349F6">
        <w:rPr>
          <w:rFonts w:ascii="Times New Roman" w:hAnsi="Times New Roman" w:cs="Times New Roman"/>
          <w:sz w:val="24"/>
          <w:szCs w:val="24"/>
        </w:rPr>
        <w:t xml:space="preserve"> level of</w:t>
      </w:r>
      <w:r w:rsidR="00CE76CC" w:rsidRPr="00F349F6">
        <w:rPr>
          <w:rFonts w:ascii="Times New Roman" w:hAnsi="Times New Roman" w:cs="Times New Roman"/>
          <w:sz w:val="24"/>
          <w:szCs w:val="24"/>
        </w:rPr>
        <w:t xml:space="preserve"> legitimacy from local </w:t>
      </w:r>
      <w:r w:rsidR="007D092D" w:rsidRPr="00F349F6">
        <w:rPr>
          <w:rFonts w:ascii="Times New Roman" w:hAnsi="Times New Roman" w:cs="Times New Roman"/>
          <w:sz w:val="24"/>
          <w:szCs w:val="24"/>
        </w:rPr>
        <w:t>stakeholders</w:t>
      </w:r>
      <w:r w:rsidR="001A7EA2" w:rsidRPr="00F349F6">
        <w:rPr>
          <w:rFonts w:ascii="Times New Roman" w:hAnsi="Times New Roman" w:cs="Times New Roman"/>
          <w:sz w:val="24"/>
          <w:szCs w:val="24"/>
        </w:rPr>
        <w:t xml:space="preserve"> (McAdam, 1982</w:t>
      </w:r>
      <w:r w:rsidR="00F92FF0" w:rsidRPr="00F349F6">
        <w:rPr>
          <w:rFonts w:ascii="Times New Roman" w:hAnsi="Times New Roman" w:cs="Times New Roman"/>
          <w:sz w:val="24"/>
          <w:szCs w:val="24"/>
        </w:rPr>
        <w:t>; Meyer, 2004</w:t>
      </w:r>
      <w:r w:rsidR="001A7EA2" w:rsidRPr="00F349F6">
        <w:rPr>
          <w:rFonts w:ascii="Times New Roman" w:hAnsi="Times New Roman" w:cs="Times New Roman"/>
          <w:sz w:val="24"/>
          <w:szCs w:val="24"/>
        </w:rPr>
        <w:t>)</w:t>
      </w:r>
      <w:r w:rsidR="00C26DB9" w:rsidRPr="00F349F6">
        <w:rPr>
          <w:rFonts w:ascii="Times New Roman" w:hAnsi="Times New Roman" w:cs="Times New Roman"/>
          <w:sz w:val="24"/>
          <w:szCs w:val="24"/>
        </w:rPr>
        <w:t>, which</w:t>
      </w:r>
      <w:r w:rsidR="00D731F1" w:rsidRPr="00F349F6">
        <w:rPr>
          <w:rFonts w:ascii="Times New Roman" w:hAnsi="Times New Roman" w:cs="Times New Roman"/>
          <w:sz w:val="24"/>
          <w:szCs w:val="24"/>
        </w:rPr>
        <w:t xml:space="preserve"> means</w:t>
      </w:r>
      <w:r w:rsidR="00CE76CC" w:rsidRPr="00F349F6">
        <w:rPr>
          <w:rFonts w:ascii="Times New Roman" w:hAnsi="Times New Roman" w:cs="Times New Roman"/>
          <w:sz w:val="24"/>
          <w:szCs w:val="24"/>
        </w:rPr>
        <w:t xml:space="preserve"> that GROs try to use</w:t>
      </w:r>
      <w:r w:rsidR="007D092D" w:rsidRPr="00F349F6">
        <w:rPr>
          <w:rFonts w:ascii="Times New Roman" w:hAnsi="Times New Roman" w:cs="Times New Roman"/>
          <w:sz w:val="24"/>
          <w:szCs w:val="24"/>
        </w:rPr>
        <w:t xml:space="preserve"> a range of consistent</w:t>
      </w:r>
      <w:r w:rsidR="00CE76CC" w:rsidRPr="00F349F6">
        <w:rPr>
          <w:rFonts w:ascii="Times New Roman" w:hAnsi="Times New Roman" w:cs="Times New Roman"/>
          <w:sz w:val="24"/>
          <w:szCs w:val="24"/>
        </w:rPr>
        <w:t xml:space="preserve"> cognitive and moral legitimacy strategies </w:t>
      </w:r>
      <w:r w:rsidR="002D557C" w:rsidRPr="00F349F6">
        <w:rPr>
          <w:rFonts w:ascii="Times New Roman" w:hAnsi="Times New Roman" w:cs="Times New Roman"/>
          <w:sz w:val="24"/>
          <w:szCs w:val="24"/>
        </w:rPr>
        <w:t>to gain</w:t>
      </w:r>
      <w:r w:rsidR="00CE76CC" w:rsidRPr="00F349F6">
        <w:rPr>
          <w:rFonts w:ascii="Times New Roman" w:hAnsi="Times New Roman" w:cs="Times New Roman"/>
          <w:sz w:val="24"/>
          <w:szCs w:val="24"/>
        </w:rPr>
        <w:t xml:space="preserve"> the support of local communities and </w:t>
      </w:r>
      <w:r w:rsidR="007D092D" w:rsidRPr="00F349F6">
        <w:rPr>
          <w:rFonts w:ascii="Times New Roman" w:hAnsi="Times New Roman" w:cs="Times New Roman"/>
          <w:sz w:val="24"/>
          <w:szCs w:val="24"/>
        </w:rPr>
        <w:t>agencies</w:t>
      </w:r>
      <w:r w:rsidR="00CE76CC" w:rsidRPr="00F349F6">
        <w:rPr>
          <w:rFonts w:ascii="Times New Roman" w:hAnsi="Times New Roman" w:cs="Times New Roman"/>
          <w:sz w:val="24"/>
          <w:szCs w:val="24"/>
        </w:rPr>
        <w:t xml:space="preserve"> </w:t>
      </w:r>
      <w:r w:rsidR="00C2616C" w:rsidRPr="00F349F6">
        <w:rPr>
          <w:rFonts w:ascii="Times New Roman" w:hAnsi="Times New Roman" w:cs="Times New Roman"/>
          <w:sz w:val="24"/>
          <w:szCs w:val="24"/>
        </w:rPr>
        <w:t>who might be able to</w:t>
      </w:r>
      <w:r w:rsidR="00CE76CC" w:rsidRPr="00F349F6">
        <w:rPr>
          <w:rFonts w:ascii="Times New Roman" w:hAnsi="Times New Roman" w:cs="Times New Roman"/>
          <w:sz w:val="24"/>
          <w:szCs w:val="24"/>
        </w:rPr>
        <w:t xml:space="preserve"> influenc</w:t>
      </w:r>
      <w:r w:rsidR="00C2616C" w:rsidRPr="00F349F6">
        <w:rPr>
          <w:rFonts w:ascii="Times New Roman" w:hAnsi="Times New Roman" w:cs="Times New Roman"/>
          <w:sz w:val="24"/>
          <w:szCs w:val="24"/>
        </w:rPr>
        <w:t>e</w:t>
      </w:r>
      <w:r w:rsidR="00CE76CC" w:rsidRPr="00F349F6">
        <w:rPr>
          <w:rFonts w:ascii="Times New Roman" w:hAnsi="Times New Roman" w:cs="Times New Roman"/>
          <w:sz w:val="24"/>
          <w:szCs w:val="24"/>
        </w:rPr>
        <w:t xml:space="preserve"> an issue.</w:t>
      </w:r>
      <w:r w:rsidR="000E41A8" w:rsidRPr="00F349F6">
        <w:rPr>
          <w:rFonts w:ascii="Times New Roman" w:hAnsi="Times New Roman" w:cs="Times New Roman"/>
          <w:sz w:val="24"/>
          <w:szCs w:val="24"/>
        </w:rPr>
        <w:t xml:space="preserve"> </w:t>
      </w:r>
    </w:p>
    <w:p w14:paraId="2EAFDB7C" w14:textId="43744066" w:rsidR="007E1970" w:rsidRPr="00F349F6" w:rsidRDefault="00CE76CC" w:rsidP="007E1970">
      <w:pPr>
        <w:spacing w:after="0" w:line="480" w:lineRule="auto"/>
        <w:ind w:left="567" w:right="521"/>
        <w:jc w:val="both"/>
        <w:rPr>
          <w:rFonts w:ascii="Times New Roman" w:hAnsi="Times New Roman" w:cs="Times New Roman"/>
          <w:i/>
          <w:sz w:val="24"/>
          <w:szCs w:val="24"/>
        </w:rPr>
      </w:pPr>
      <w:r w:rsidRPr="00F349F6">
        <w:rPr>
          <w:rFonts w:ascii="Times New Roman" w:hAnsi="Times New Roman" w:cs="Times New Roman"/>
          <w:i/>
          <w:sz w:val="24"/>
          <w:szCs w:val="24"/>
        </w:rPr>
        <w:t>Proposition 1</w:t>
      </w:r>
      <w:r w:rsidR="007A16FE" w:rsidRPr="00F349F6">
        <w:rPr>
          <w:rFonts w:ascii="Times New Roman" w:hAnsi="Times New Roman" w:cs="Times New Roman"/>
          <w:i/>
          <w:sz w:val="24"/>
          <w:szCs w:val="24"/>
        </w:rPr>
        <w:t>b</w:t>
      </w:r>
      <w:r w:rsidRPr="00F349F6">
        <w:rPr>
          <w:rFonts w:ascii="Times New Roman" w:hAnsi="Times New Roman" w:cs="Times New Roman"/>
          <w:i/>
          <w:sz w:val="24"/>
          <w:szCs w:val="24"/>
        </w:rPr>
        <w:t>: GROs</w:t>
      </w:r>
      <w:r w:rsidR="00DA0BB6" w:rsidRPr="00F349F6">
        <w:rPr>
          <w:rFonts w:ascii="Times New Roman" w:hAnsi="Times New Roman" w:cs="Times New Roman"/>
          <w:i/>
          <w:sz w:val="24"/>
          <w:szCs w:val="24"/>
        </w:rPr>
        <w:t xml:space="preserve"> emphasize the </w:t>
      </w:r>
      <w:r w:rsidRPr="00F349F6">
        <w:rPr>
          <w:rFonts w:ascii="Times New Roman" w:hAnsi="Times New Roman" w:cs="Times New Roman"/>
          <w:i/>
          <w:sz w:val="24"/>
          <w:szCs w:val="24"/>
        </w:rPr>
        <w:t xml:space="preserve">use </w:t>
      </w:r>
      <w:r w:rsidR="00904366" w:rsidRPr="00F349F6">
        <w:rPr>
          <w:rFonts w:ascii="Times New Roman" w:hAnsi="Times New Roman" w:cs="Times New Roman"/>
          <w:i/>
          <w:sz w:val="24"/>
          <w:szCs w:val="24"/>
        </w:rPr>
        <w:t xml:space="preserve">of </w:t>
      </w:r>
      <w:r w:rsidRPr="00F349F6">
        <w:rPr>
          <w:rFonts w:ascii="Times New Roman" w:hAnsi="Times New Roman" w:cs="Times New Roman"/>
          <w:i/>
          <w:sz w:val="24"/>
          <w:szCs w:val="24"/>
        </w:rPr>
        <w:t>moral and cognitive legitimacy strategies</w:t>
      </w:r>
      <w:r w:rsidR="00DE0030" w:rsidRPr="00F349F6">
        <w:rPr>
          <w:rFonts w:ascii="Times New Roman" w:hAnsi="Times New Roman" w:cs="Times New Roman"/>
          <w:i/>
          <w:sz w:val="24"/>
          <w:szCs w:val="24"/>
        </w:rPr>
        <w:t xml:space="preserve"> rather</w:t>
      </w:r>
      <w:r w:rsidRPr="00F349F6">
        <w:rPr>
          <w:rFonts w:ascii="Times New Roman" w:hAnsi="Times New Roman" w:cs="Times New Roman"/>
          <w:i/>
          <w:sz w:val="24"/>
          <w:szCs w:val="24"/>
        </w:rPr>
        <w:t xml:space="preserve"> than pragmatic legitimacy strategies in the early</w:t>
      </w:r>
      <w:r w:rsidR="002D557C" w:rsidRPr="00F349F6">
        <w:rPr>
          <w:rFonts w:ascii="Times New Roman" w:hAnsi="Times New Roman" w:cs="Times New Roman"/>
          <w:i/>
          <w:sz w:val="24"/>
          <w:szCs w:val="24"/>
        </w:rPr>
        <w:t xml:space="preserve"> stage</w:t>
      </w:r>
      <w:r w:rsidR="001A5B58" w:rsidRPr="00F349F6">
        <w:rPr>
          <w:rFonts w:ascii="Times New Roman" w:hAnsi="Times New Roman" w:cs="Times New Roman"/>
          <w:i/>
          <w:sz w:val="24"/>
          <w:szCs w:val="24"/>
        </w:rPr>
        <w:t>s</w:t>
      </w:r>
      <w:r w:rsidRPr="00F349F6">
        <w:rPr>
          <w:rFonts w:ascii="Times New Roman" w:hAnsi="Times New Roman" w:cs="Times New Roman"/>
          <w:i/>
          <w:sz w:val="24"/>
          <w:szCs w:val="24"/>
        </w:rPr>
        <w:t xml:space="preserve"> of an issue </w:t>
      </w:r>
      <w:r w:rsidR="006C0FE7" w:rsidRPr="00F349F6">
        <w:rPr>
          <w:rFonts w:ascii="Times New Roman" w:hAnsi="Times New Roman" w:cs="Times New Roman"/>
          <w:i/>
          <w:sz w:val="24"/>
          <w:szCs w:val="24"/>
        </w:rPr>
        <w:t>life cycle</w:t>
      </w:r>
      <w:r w:rsidRPr="00F349F6">
        <w:rPr>
          <w:rFonts w:ascii="Times New Roman" w:hAnsi="Times New Roman" w:cs="Times New Roman"/>
          <w:i/>
          <w:sz w:val="24"/>
          <w:szCs w:val="24"/>
        </w:rPr>
        <w:t>.</w:t>
      </w:r>
    </w:p>
    <w:p w14:paraId="5DD7715A" w14:textId="77777777" w:rsidR="00C72254" w:rsidRPr="00F349F6" w:rsidRDefault="00C72254" w:rsidP="00F4771A">
      <w:pPr>
        <w:spacing w:after="0" w:line="480" w:lineRule="auto"/>
        <w:ind w:right="-46"/>
        <w:jc w:val="both"/>
        <w:rPr>
          <w:rFonts w:ascii="Times New Roman" w:hAnsi="Times New Roman" w:cs="Times New Roman"/>
          <w:i/>
          <w:sz w:val="24"/>
          <w:szCs w:val="24"/>
        </w:rPr>
      </w:pPr>
    </w:p>
    <w:p w14:paraId="5BAE609F" w14:textId="785B6679" w:rsidR="006B7A0F" w:rsidRPr="00F349F6" w:rsidRDefault="00CC4B14" w:rsidP="005F5131">
      <w:pPr>
        <w:spacing w:after="0" w:line="480" w:lineRule="auto"/>
        <w:ind w:right="-46"/>
        <w:jc w:val="both"/>
        <w:outlineLvl w:val="0"/>
        <w:rPr>
          <w:rFonts w:ascii="Times New Roman" w:hAnsi="Times New Roman" w:cs="Times New Roman"/>
          <w:i/>
          <w:sz w:val="24"/>
          <w:szCs w:val="24"/>
        </w:rPr>
      </w:pPr>
      <w:r w:rsidRPr="00F349F6">
        <w:rPr>
          <w:rFonts w:ascii="Times New Roman" w:hAnsi="Times New Roman" w:cs="Times New Roman"/>
          <w:i/>
          <w:sz w:val="24"/>
          <w:szCs w:val="24"/>
        </w:rPr>
        <w:t>The Development S</w:t>
      </w:r>
      <w:r w:rsidR="00FD18B9" w:rsidRPr="00F349F6">
        <w:rPr>
          <w:rFonts w:ascii="Times New Roman" w:hAnsi="Times New Roman" w:cs="Times New Roman"/>
          <w:i/>
          <w:sz w:val="24"/>
          <w:szCs w:val="24"/>
        </w:rPr>
        <w:t xml:space="preserve">tage </w:t>
      </w:r>
      <w:r w:rsidRPr="00F349F6">
        <w:rPr>
          <w:rFonts w:ascii="Times New Roman" w:hAnsi="Times New Roman" w:cs="Times New Roman"/>
          <w:i/>
          <w:sz w:val="24"/>
          <w:szCs w:val="24"/>
        </w:rPr>
        <w:t>of GRO Legitimacy S</w:t>
      </w:r>
      <w:r w:rsidR="00FD18B9" w:rsidRPr="00F349F6">
        <w:rPr>
          <w:rFonts w:ascii="Times New Roman" w:hAnsi="Times New Roman" w:cs="Times New Roman"/>
          <w:i/>
          <w:sz w:val="24"/>
          <w:szCs w:val="24"/>
        </w:rPr>
        <w:t>trategies</w:t>
      </w:r>
    </w:p>
    <w:p w14:paraId="74FC6EDB" w14:textId="736824BD" w:rsidR="00CB2C69" w:rsidRPr="00F349F6" w:rsidRDefault="00CB2C69" w:rsidP="00AE57A0">
      <w:pPr>
        <w:pStyle w:val="CommentText"/>
        <w:widowControl w:val="0"/>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 xml:space="preserve">At the development stage, </w:t>
      </w:r>
      <w:r w:rsidR="00253904" w:rsidRPr="00F349F6">
        <w:rPr>
          <w:rFonts w:ascii="Times New Roman" w:hAnsi="Times New Roman" w:cs="Times New Roman"/>
          <w:sz w:val="24"/>
          <w:szCs w:val="24"/>
        </w:rPr>
        <w:t xml:space="preserve">a </w:t>
      </w:r>
      <w:r w:rsidRPr="00F349F6">
        <w:rPr>
          <w:rFonts w:ascii="Times New Roman" w:hAnsi="Times New Roman" w:cs="Times New Roman"/>
          <w:sz w:val="24"/>
          <w:szCs w:val="24"/>
        </w:rPr>
        <w:t xml:space="preserve">GRO continues to </w:t>
      </w:r>
      <w:r w:rsidR="004B639F" w:rsidRPr="00F349F6">
        <w:rPr>
          <w:rFonts w:ascii="Times New Roman" w:hAnsi="Times New Roman" w:cs="Times New Roman"/>
          <w:sz w:val="24"/>
          <w:szCs w:val="24"/>
        </w:rPr>
        <w:t xml:space="preserve">improve </w:t>
      </w:r>
      <w:r w:rsidRPr="00F349F6">
        <w:rPr>
          <w:rFonts w:ascii="Times New Roman" w:hAnsi="Times New Roman" w:cs="Times New Roman"/>
          <w:sz w:val="24"/>
          <w:szCs w:val="24"/>
        </w:rPr>
        <w:t>its internal organizational routines and practices</w:t>
      </w:r>
      <w:r w:rsidR="00502922" w:rsidRPr="00F349F6">
        <w:rPr>
          <w:rFonts w:ascii="Times New Roman" w:hAnsi="Times New Roman" w:cs="Times New Roman"/>
          <w:sz w:val="24"/>
          <w:szCs w:val="24"/>
        </w:rPr>
        <w:t xml:space="preserve"> (McAdam, 1982)</w:t>
      </w:r>
      <w:r w:rsidR="00576180" w:rsidRPr="00F349F6">
        <w:rPr>
          <w:rFonts w:ascii="Times New Roman" w:hAnsi="Times New Roman" w:cs="Times New Roman"/>
          <w:sz w:val="24"/>
          <w:szCs w:val="24"/>
        </w:rPr>
        <w:t xml:space="preserve"> and</w:t>
      </w:r>
      <w:r w:rsidR="00B16EF4" w:rsidRPr="00F349F6">
        <w:rPr>
          <w:rFonts w:ascii="Times New Roman" w:hAnsi="Times New Roman" w:cs="Times New Roman"/>
          <w:sz w:val="24"/>
          <w:szCs w:val="24"/>
        </w:rPr>
        <w:t xml:space="preserve"> </w:t>
      </w:r>
      <w:r w:rsidRPr="00F349F6">
        <w:rPr>
          <w:rFonts w:ascii="Times New Roman" w:hAnsi="Times New Roman" w:cs="Times New Roman"/>
          <w:sz w:val="24"/>
          <w:szCs w:val="24"/>
        </w:rPr>
        <w:t xml:space="preserve">impact the issue to </w:t>
      </w:r>
      <w:r w:rsidR="0047500B" w:rsidRPr="00F349F6">
        <w:rPr>
          <w:rFonts w:ascii="Times New Roman" w:hAnsi="Times New Roman" w:cs="Times New Roman"/>
          <w:sz w:val="24"/>
          <w:szCs w:val="24"/>
        </w:rPr>
        <w:t xml:space="preserve">ensure </w:t>
      </w:r>
      <w:r w:rsidR="000A6FA9" w:rsidRPr="00F349F6">
        <w:rPr>
          <w:rFonts w:ascii="Times New Roman" w:hAnsi="Times New Roman" w:cs="Times New Roman"/>
          <w:sz w:val="24"/>
          <w:szCs w:val="24"/>
        </w:rPr>
        <w:t>that</w:t>
      </w:r>
      <w:r w:rsidR="0047500B" w:rsidRPr="00F349F6">
        <w:rPr>
          <w:rFonts w:ascii="Times New Roman" w:hAnsi="Times New Roman" w:cs="Times New Roman"/>
          <w:sz w:val="24"/>
          <w:szCs w:val="24"/>
        </w:rPr>
        <w:t xml:space="preserve"> interest </w:t>
      </w:r>
      <w:r w:rsidR="000A6FA9" w:rsidRPr="00F349F6">
        <w:rPr>
          <w:rFonts w:ascii="Times New Roman" w:hAnsi="Times New Roman" w:cs="Times New Roman"/>
          <w:sz w:val="24"/>
          <w:szCs w:val="24"/>
        </w:rPr>
        <w:t xml:space="preserve">in it </w:t>
      </w:r>
      <w:r w:rsidR="0047500B" w:rsidRPr="00F349F6">
        <w:rPr>
          <w:rFonts w:ascii="Times New Roman" w:hAnsi="Times New Roman" w:cs="Times New Roman"/>
          <w:sz w:val="24"/>
          <w:szCs w:val="24"/>
        </w:rPr>
        <w:t>remains consistent</w:t>
      </w:r>
      <w:r w:rsidR="00740357" w:rsidRPr="00F349F6">
        <w:rPr>
          <w:rFonts w:ascii="Times New Roman" w:hAnsi="Times New Roman" w:cs="Times New Roman"/>
          <w:sz w:val="24"/>
          <w:szCs w:val="24"/>
        </w:rPr>
        <w:t>.</w:t>
      </w:r>
      <w:r w:rsidRPr="00F349F6">
        <w:rPr>
          <w:rFonts w:ascii="Times New Roman" w:hAnsi="Times New Roman" w:cs="Times New Roman"/>
          <w:sz w:val="24"/>
          <w:szCs w:val="24"/>
        </w:rPr>
        <w:t xml:space="preserve"> Smith and Lewis (2011)</w:t>
      </w:r>
      <w:r w:rsidR="00502922" w:rsidRPr="00F349F6">
        <w:rPr>
          <w:rFonts w:ascii="Times New Roman" w:hAnsi="Times New Roman" w:cs="Times New Roman"/>
          <w:sz w:val="24"/>
          <w:szCs w:val="24"/>
        </w:rPr>
        <w:t xml:space="preserve"> </w:t>
      </w:r>
      <w:r w:rsidR="006460EB" w:rsidRPr="00F349F6">
        <w:rPr>
          <w:rFonts w:ascii="Times New Roman" w:hAnsi="Times New Roman" w:cs="Times New Roman"/>
          <w:sz w:val="24"/>
          <w:szCs w:val="24"/>
        </w:rPr>
        <w:t>view this</w:t>
      </w:r>
      <w:r w:rsidR="00D57967" w:rsidRPr="00F349F6">
        <w:rPr>
          <w:rFonts w:ascii="Times New Roman" w:hAnsi="Times New Roman" w:cs="Times New Roman"/>
          <w:sz w:val="24"/>
          <w:szCs w:val="24"/>
        </w:rPr>
        <w:t xml:space="preserve"> point</w:t>
      </w:r>
      <w:r w:rsidR="00502922" w:rsidRPr="00F349F6">
        <w:rPr>
          <w:rFonts w:ascii="Times New Roman" w:hAnsi="Times New Roman" w:cs="Times New Roman"/>
          <w:sz w:val="24"/>
          <w:szCs w:val="24"/>
        </w:rPr>
        <w:t xml:space="preserve"> as</w:t>
      </w:r>
      <w:r w:rsidR="006460EB" w:rsidRPr="00F349F6">
        <w:rPr>
          <w:rFonts w:ascii="Times New Roman" w:hAnsi="Times New Roman" w:cs="Times New Roman"/>
          <w:sz w:val="24"/>
          <w:szCs w:val="24"/>
        </w:rPr>
        <w:t xml:space="preserve"> the</w:t>
      </w:r>
      <w:r w:rsidR="00502922" w:rsidRPr="00F349F6">
        <w:rPr>
          <w:rFonts w:ascii="Times New Roman" w:hAnsi="Times New Roman" w:cs="Times New Roman"/>
          <w:sz w:val="24"/>
          <w:szCs w:val="24"/>
        </w:rPr>
        <w:t xml:space="preserve"> organizing vs. performing paradox.</w:t>
      </w:r>
      <w:r w:rsidR="00D6335B" w:rsidRPr="00F349F6">
        <w:rPr>
          <w:rFonts w:ascii="Times New Roman" w:hAnsi="Times New Roman" w:cs="Times New Roman"/>
          <w:sz w:val="24"/>
          <w:szCs w:val="24"/>
        </w:rPr>
        <w:t xml:space="preserve"> Following the previously described identity work, </w:t>
      </w:r>
      <w:r w:rsidR="001623B4" w:rsidRPr="00F349F6">
        <w:rPr>
          <w:rFonts w:ascii="Times New Roman" w:hAnsi="Times New Roman" w:cs="Times New Roman"/>
          <w:sz w:val="24"/>
          <w:szCs w:val="24"/>
        </w:rPr>
        <w:t>the</w:t>
      </w:r>
      <w:r w:rsidR="00C35279" w:rsidRPr="00F349F6">
        <w:rPr>
          <w:rFonts w:ascii="Times New Roman" w:hAnsi="Times New Roman" w:cs="Times New Roman"/>
          <w:sz w:val="24"/>
          <w:szCs w:val="24"/>
        </w:rPr>
        <w:t xml:space="preserve"> </w:t>
      </w:r>
      <w:r w:rsidR="00D6335B" w:rsidRPr="00F349F6">
        <w:rPr>
          <w:rFonts w:ascii="Times New Roman" w:hAnsi="Times New Roman" w:cs="Times New Roman"/>
          <w:sz w:val="24"/>
          <w:szCs w:val="24"/>
        </w:rPr>
        <w:t xml:space="preserve">GRO is assumed to have agreed on a common identity to be able to move forward with the practical organization of its activities. </w:t>
      </w:r>
      <w:r w:rsidR="00F550C9" w:rsidRPr="00F349F6">
        <w:rPr>
          <w:rFonts w:ascii="Times New Roman" w:hAnsi="Times New Roman" w:cs="Times New Roman"/>
          <w:sz w:val="24"/>
          <w:szCs w:val="24"/>
        </w:rPr>
        <w:t>A</w:t>
      </w:r>
      <w:r w:rsidR="00D6335B" w:rsidRPr="00F349F6">
        <w:rPr>
          <w:rFonts w:ascii="Times New Roman" w:hAnsi="Times New Roman" w:cs="Times New Roman"/>
          <w:sz w:val="24"/>
          <w:szCs w:val="24"/>
        </w:rPr>
        <w:t>t this stage</w:t>
      </w:r>
      <w:r w:rsidR="00ED77B0" w:rsidRPr="00F349F6">
        <w:rPr>
          <w:rFonts w:ascii="Times New Roman" w:hAnsi="Times New Roman" w:cs="Times New Roman"/>
          <w:sz w:val="24"/>
          <w:szCs w:val="24"/>
        </w:rPr>
        <w:t xml:space="preserve">, </w:t>
      </w:r>
      <w:r w:rsidR="001623B4" w:rsidRPr="00F349F6">
        <w:rPr>
          <w:rFonts w:ascii="Times New Roman" w:hAnsi="Times New Roman" w:cs="Times New Roman"/>
          <w:sz w:val="24"/>
          <w:szCs w:val="24"/>
        </w:rPr>
        <w:t xml:space="preserve">the </w:t>
      </w:r>
      <w:r w:rsidR="00F550C9" w:rsidRPr="00F349F6">
        <w:rPr>
          <w:rFonts w:ascii="Times New Roman" w:hAnsi="Times New Roman" w:cs="Times New Roman"/>
          <w:sz w:val="24"/>
          <w:szCs w:val="24"/>
        </w:rPr>
        <w:t xml:space="preserve">GRO </w:t>
      </w:r>
      <w:r w:rsidR="00D6335B" w:rsidRPr="00F349F6">
        <w:rPr>
          <w:rFonts w:ascii="Times New Roman" w:hAnsi="Times New Roman" w:cs="Times New Roman"/>
          <w:sz w:val="24"/>
          <w:szCs w:val="24"/>
        </w:rPr>
        <w:t>shift</w:t>
      </w:r>
      <w:r w:rsidR="00ED77B0" w:rsidRPr="00F349F6">
        <w:rPr>
          <w:rFonts w:ascii="Times New Roman" w:hAnsi="Times New Roman" w:cs="Times New Roman"/>
          <w:sz w:val="24"/>
          <w:szCs w:val="24"/>
        </w:rPr>
        <w:t>s</w:t>
      </w:r>
      <w:r w:rsidR="00D6335B" w:rsidRPr="00F349F6">
        <w:rPr>
          <w:rFonts w:ascii="Times New Roman" w:hAnsi="Times New Roman" w:cs="Times New Roman"/>
          <w:sz w:val="24"/>
          <w:szCs w:val="24"/>
        </w:rPr>
        <w:t xml:space="preserve"> from having a coherent identity towards achieving impact. Paradoxically, while routinizing activities in the form of assigning roles and procedures defines the boundaries of organizational action, the GRO </w:t>
      </w:r>
      <w:r w:rsidR="002D5050" w:rsidRPr="00F349F6">
        <w:rPr>
          <w:rFonts w:ascii="Times New Roman" w:hAnsi="Times New Roman" w:cs="Times New Roman"/>
          <w:sz w:val="24"/>
          <w:szCs w:val="24"/>
        </w:rPr>
        <w:t>has</w:t>
      </w:r>
      <w:r w:rsidR="00ED77B0" w:rsidRPr="00F349F6">
        <w:rPr>
          <w:rFonts w:ascii="Times New Roman" w:hAnsi="Times New Roman" w:cs="Times New Roman"/>
          <w:sz w:val="24"/>
          <w:szCs w:val="24"/>
        </w:rPr>
        <w:t xml:space="preserve"> to be </w:t>
      </w:r>
      <w:r w:rsidR="00D6335B" w:rsidRPr="00F349F6">
        <w:rPr>
          <w:rFonts w:ascii="Times New Roman" w:hAnsi="Times New Roman" w:cs="Times New Roman"/>
          <w:sz w:val="24"/>
          <w:szCs w:val="24"/>
        </w:rPr>
        <w:t xml:space="preserve">flexible enough to adapt to </w:t>
      </w:r>
      <w:r w:rsidR="005B7137" w:rsidRPr="00F349F6">
        <w:rPr>
          <w:rFonts w:ascii="Times New Roman" w:hAnsi="Times New Roman" w:cs="Times New Roman"/>
          <w:sz w:val="24"/>
          <w:szCs w:val="24"/>
        </w:rPr>
        <w:t xml:space="preserve">various </w:t>
      </w:r>
      <w:r w:rsidR="00D6335B" w:rsidRPr="00F349F6">
        <w:rPr>
          <w:rFonts w:ascii="Times New Roman" w:hAnsi="Times New Roman" w:cs="Times New Roman"/>
          <w:sz w:val="24"/>
          <w:szCs w:val="24"/>
        </w:rPr>
        <w:t xml:space="preserve">situations and coalition partners to impact the issue through different actors. </w:t>
      </w:r>
    </w:p>
    <w:p w14:paraId="12DC5727" w14:textId="6ECA5CB9" w:rsidR="007A16FE" w:rsidRPr="00F349F6" w:rsidRDefault="007A16FE" w:rsidP="00C72254">
      <w:pPr>
        <w:spacing w:after="0" w:line="480" w:lineRule="auto"/>
        <w:ind w:left="567" w:right="521"/>
        <w:jc w:val="both"/>
        <w:rPr>
          <w:rFonts w:ascii="Times New Roman" w:hAnsi="Times New Roman" w:cs="Times New Roman"/>
          <w:i/>
          <w:sz w:val="24"/>
          <w:szCs w:val="24"/>
        </w:rPr>
      </w:pPr>
      <w:r w:rsidRPr="00F349F6">
        <w:rPr>
          <w:rFonts w:ascii="Times New Roman" w:hAnsi="Times New Roman" w:cs="Times New Roman"/>
          <w:i/>
          <w:sz w:val="24"/>
          <w:szCs w:val="24"/>
        </w:rPr>
        <w:t>Proposition 2a: In the development s</w:t>
      </w:r>
      <w:r w:rsidR="000B214E" w:rsidRPr="00F349F6">
        <w:rPr>
          <w:rFonts w:ascii="Times New Roman" w:hAnsi="Times New Roman" w:cs="Times New Roman"/>
          <w:i/>
          <w:sz w:val="24"/>
          <w:szCs w:val="24"/>
        </w:rPr>
        <w:t>tage of an issue, GROs encounter</w:t>
      </w:r>
      <w:r w:rsidRPr="00F349F6">
        <w:rPr>
          <w:rFonts w:ascii="Times New Roman" w:hAnsi="Times New Roman" w:cs="Times New Roman"/>
          <w:i/>
          <w:sz w:val="24"/>
          <w:szCs w:val="24"/>
        </w:rPr>
        <w:t xml:space="preserve"> the paradox of organizing vs. performing </w:t>
      </w:r>
      <w:r w:rsidR="00D57967" w:rsidRPr="00F349F6">
        <w:rPr>
          <w:rFonts w:ascii="Times New Roman" w:hAnsi="Times New Roman" w:cs="Times New Roman"/>
          <w:i/>
          <w:sz w:val="24"/>
          <w:szCs w:val="24"/>
        </w:rPr>
        <w:t>(</w:t>
      </w:r>
      <w:r w:rsidRPr="00F349F6">
        <w:rPr>
          <w:rFonts w:ascii="Times New Roman" w:hAnsi="Times New Roman" w:cs="Times New Roman"/>
          <w:i/>
          <w:sz w:val="24"/>
          <w:szCs w:val="24"/>
        </w:rPr>
        <w:t>i.e.</w:t>
      </w:r>
      <w:r w:rsidR="00C72254" w:rsidRPr="00F349F6">
        <w:rPr>
          <w:rFonts w:ascii="Times New Roman" w:hAnsi="Times New Roman" w:cs="Times New Roman"/>
          <w:i/>
          <w:sz w:val="24"/>
          <w:szCs w:val="24"/>
        </w:rPr>
        <w:t>,</w:t>
      </w:r>
      <w:r w:rsidRPr="00F349F6">
        <w:rPr>
          <w:rFonts w:ascii="Times New Roman" w:hAnsi="Times New Roman" w:cs="Times New Roman"/>
          <w:i/>
          <w:sz w:val="24"/>
          <w:szCs w:val="24"/>
        </w:rPr>
        <w:t xml:space="preserve"> the simultaneous need to continue developing organizational routines and practices while trying to impact</w:t>
      </w:r>
      <w:r w:rsidR="00A20FDB" w:rsidRPr="00F349F6">
        <w:rPr>
          <w:rFonts w:ascii="Times New Roman" w:hAnsi="Times New Roman" w:cs="Times New Roman"/>
          <w:i/>
          <w:sz w:val="24"/>
          <w:szCs w:val="24"/>
        </w:rPr>
        <w:t xml:space="preserve"> the issue</w:t>
      </w:r>
      <w:r w:rsidR="00BC6E84" w:rsidRPr="00F349F6">
        <w:rPr>
          <w:rFonts w:ascii="Times New Roman" w:hAnsi="Times New Roman" w:cs="Times New Roman"/>
          <w:i/>
          <w:sz w:val="24"/>
          <w:szCs w:val="24"/>
        </w:rPr>
        <w:t xml:space="preserve"> </w:t>
      </w:r>
      <w:r w:rsidR="00A20FDB" w:rsidRPr="00F349F6">
        <w:rPr>
          <w:rFonts w:ascii="Times New Roman" w:hAnsi="Times New Roman" w:cs="Times New Roman"/>
          <w:i/>
          <w:sz w:val="24"/>
          <w:szCs w:val="24"/>
        </w:rPr>
        <w:t>using</w:t>
      </w:r>
      <w:r w:rsidR="00887CBD" w:rsidRPr="00F349F6">
        <w:rPr>
          <w:rFonts w:ascii="Times New Roman" w:hAnsi="Times New Roman" w:cs="Times New Roman"/>
          <w:i/>
          <w:sz w:val="24"/>
          <w:szCs w:val="24"/>
        </w:rPr>
        <w:t xml:space="preserve"> </w:t>
      </w:r>
      <w:r w:rsidR="00D219A5" w:rsidRPr="00F349F6">
        <w:rPr>
          <w:rFonts w:ascii="Times New Roman" w:hAnsi="Times New Roman" w:cs="Times New Roman"/>
          <w:i/>
          <w:sz w:val="24"/>
          <w:szCs w:val="24"/>
        </w:rPr>
        <w:t>coalitions</w:t>
      </w:r>
      <w:r w:rsidR="00D57967" w:rsidRPr="00F349F6">
        <w:rPr>
          <w:rFonts w:ascii="Times New Roman" w:hAnsi="Times New Roman" w:cs="Times New Roman"/>
          <w:i/>
          <w:sz w:val="24"/>
          <w:szCs w:val="24"/>
        </w:rPr>
        <w:t>)</w:t>
      </w:r>
      <w:r w:rsidRPr="00F349F6">
        <w:rPr>
          <w:rFonts w:ascii="Times New Roman" w:hAnsi="Times New Roman" w:cs="Times New Roman"/>
          <w:i/>
          <w:sz w:val="24"/>
          <w:szCs w:val="24"/>
        </w:rPr>
        <w:t>.</w:t>
      </w:r>
    </w:p>
    <w:p w14:paraId="42611972" w14:textId="17736171" w:rsidR="006B7A0F" w:rsidRPr="00F349F6" w:rsidRDefault="00CE76CC" w:rsidP="00F4771A">
      <w:pPr>
        <w:spacing w:after="0" w:line="480" w:lineRule="auto"/>
        <w:ind w:right="-46" w:firstLine="567"/>
        <w:jc w:val="both"/>
        <w:rPr>
          <w:rFonts w:ascii="Times New Roman" w:hAnsi="Times New Roman" w:cs="Times New Roman"/>
          <w:sz w:val="24"/>
          <w:szCs w:val="24"/>
        </w:rPr>
      </w:pPr>
      <w:r w:rsidRPr="00F349F6">
        <w:rPr>
          <w:rFonts w:ascii="Times New Roman" w:hAnsi="Times New Roman" w:cs="Times New Roman"/>
          <w:sz w:val="24"/>
          <w:szCs w:val="24"/>
        </w:rPr>
        <w:t xml:space="preserve">As </w:t>
      </w:r>
      <w:r w:rsidR="001A5B58" w:rsidRPr="00F349F6">
        <w:rPr>
          <w:rFonts w:ascii="Times New Roman" w:hAnsi="Times New Roman" w:cs="Times New Roman"/>
          <w:sz w:val="24"/>
          <w:szCs w:val="24"/>
        </w:rPr>
        <w:t>an</w:t>
      </w:r>
      <w:r w:rsidRPr="00F349F6">
        <w:rPr>
          <w:rFonts w:ascii="Times New Roman" w:hAnsi="Times New Roman" w:cs="Times New Roman"/>
          <w:sz w:val="24"/>
          <w:szCs w:val="24"/>
        </w:rPr>
        <w:t xml:space="preserve"> issue develops, </w:t>
      </w:r>
      <w:r w:rsidR="00984FB6" w:rsidRPr="00F349F6">
        <w:rPr>
          <w:rFonts w:ascii="Times New Roman" w:hAnsi="Times New Roman" w:cs="Times New Roman"/>
          <w:sz w:val="24"/>
          <w:szCs w:val="24"/>
        </w:rPr>
        <w:t xml:space="preserve">various media </w:t>
      </w:r>
      <w:r w:rsidRPr="00F349F6">
        <w:rPr>
          <w:rFonts w:ascii="Times New Roman" w:hAnsi="Times New Roman" w:cs="Times New Roman"/>
          <w:sz w:val="24"/>
          <w:szCs w:val="24"/>
        </w:rPr>
        <w:t>start</w:t>
      </w:r>
      <w:r w:rsidR="007E1970" w:rsidRPr="00F349F6">
        <w:rPr>
          <w:rFonts w:ascii="Times New Roman" w:hAnsi="Times New Roman" w:cs="Times New Roman"/>
          <w:sz w:val="24"/>
          <w:szCs w:val="24"/>
        </w:rPr>
        <w:t xml:space="preserve"> discussing the GRO’s </w:t>
      </w:r>
      <w:r w:rsidR="00502922" w:rsidRPr="00F349F6">
        <w:rPr>
          <w:rFonts w:ascii="Times New Roman" w:hAnsi="Times New Roman" w:cs="Times New Roman"/>
          <w:sz w:val="24"/>
          <w:szCs w:val="24"/>
        </w:rPr>
        <w:t>purposes</w:t>
      </w:r>
      <w:r w:rsidRPr="00F349F6">
        <w:rPr>
          <w:rFonts w:ascii="Times New Roman" w:hAnsi="Times New Roman" w:cs="Times New Roman"/>
          <w:sz w:val="24"/>
          <w:szCs w:val="24"/>
        </w:rPr>
        <w:t xml:space="preserve"> and activities (</w:t>
      </w:r>
      <w:r w:rsidR="00D51DA9" w:rsidRPr="00F349F6">
        <w:rPr>
          <w:rFonts w:ascii="Times New Roman" w:hAnsi="Times New Roman" w:cs="Times New Roman"/>
          <w:sz w:val="24"/>
          <w:szCs w:val="24"/>
        </w:rPr>
        <w:t xml:space="preserve">Andrews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Caren</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2010). </w:t>
      </w:r>
      <w:r w:rsidR="006456AA" w:rsidRPr="00F349F6">
        <w:rPr>
          <w:rFonts w:ascii="Times New Roman" w:hAnsi="Times New Roman" w:cs="Times New Roman"/>
          <w:sz w:val="24"/>
          <w:szCs w:val="24"/>
        </w:rPr>
        <w:t xml:space="preserve">The </w:t>
      </w:r>
      <w:r w:rsidR="006456AA" w:rsidRPr="00F349F6">
        <w:rPr>
          <w:rFonts w:ascii="Times New Roman" w:eastAsia="Times New Roman" w:hAnsi="Times New Roman" w:cs="Times New Roman"/>
          <w:sz w:val="24"/>
          <w:szCs w:val="24"/>
        </w:rPr>
        <w:t xml:space="preserve">role of </w:t>
      </w:r>
      <w:r w:rsidR="006456AA" w:rsidRPr="00F349F6">
        <w:rPr>
          <w:rFonts w:ascii="Times New Roman" w:hAnsi="Times New Roman" w:cs="Times New Roman"/>
          <w:sz w:val="24"/>
          <w:szCs w:val="24"/>
        </w:rPr>
        <w:t>s</w:t>
      </w:r>
      <w:r w:rsidRPr="00F349F6">
        <w:rPr>
          <w:rFonts w:ascii="Times New Roman" w:hAnsi="Times New Roman" w:cs="Times New Roman"/>
          <w:sz w:val="24"/>
          <w:szCs w:val="24"/>
        </w:rPr>
        <w:t>ocial media</w:t>
      </w:r>
      <w:r w:rsidR="006456AA" w:rsidRPr="00F349F6">
        <w:rPr>
          <w:rFonts w:ascii="Times New Roman" w:hAnsi="Times New Roman" w:cs="Times New Roman"/>
          <w:sz w:val="24"/>
          <w:szCs w:val="24"/>
        </w:rPr>
        <w:t>,</w:t>
      </w:r>
      <w:r w:rsidR="00333460" w:rsidRPr="00F349F6">
        <w:rPr>
          <w:rFonts w:ascii="Times New Roman" w:hAnsi="Times New Roman" w:cs="Times New Roman"/>
          <w:sz w:val="24"/>
          <w:szCs w:val="24"/>
        </w:rPr>
        <w:t xml:space="preserve"> or so-called stakeholder media</w:t>
      </w:r>
      <w:r w:rsidR="00984FB6" w:rsidRPr="00F349F6">
        <w:rPr>
          <w:rFonts w:ascii="Times New Roman" w:hAnsi="Times New Roman" w:cs="Times New Roman"/>
          <w:sz w:val="24"/>
          <w:szCs w:val="24"/>
        </w:rPr>
        <w:t>,</w:t>
      </w:r>
      <w:r w:rsidR="00333460" w:rsidRPr="00F349F6">
        <w:rPr>
          <w:rFonts w:ascii="Times New Roman" w:hAnsi="Times New Roman" w:cs="Times New Roman"/>
          <w:sz w:val="24"/>
          <w:szCs w:val="24"/>
        </w:rPr>
        <w:t xml:space="preserve"> </w:t>
      </w:r>
      <w:r w:rsidR="00333460" w:rsidRPr="00F349F6">
        <w:rPr>
          <w:rFonts w:ascii="Times New Roman" w:eastAsia="Times New Roman" w:hAnsi="Times New Roman" w:cs="Times New Roman"/>
          <w:sz w:val="24"/>
          <w:szCs w:val="24"/>
        </w:rPr>
        <w:t>is to serve, reflect</w:t>
      </w:r>
      <w:r w:rsidR="00336A51" w:rsidRPr="00F349F6">
        <w:rPr>
          <w:rFonts w:ascii="Times New Roman" w:eastAsia="Times New Roman" w:hAnsi="Times New Roman" w:cs="Times New Roman"/>
          <w:sz w:val="24"/>
          <w:szCs w:val="24"/>
        </w:rPr>
        <w:t>, and</w:t>
      </w:r>
      <w:r w:rsidR="00333460" w:rsidRPr="00F349F6">
        <w:rPr>
          <w:rFonts w:ascii="Times New Roman" w:eastAsia="Times New Roman" w:hAnsi="Times New Roman" w:cs="Times New Roman"/>
          <w:sz w:val="24"/>
          <w:szCs w:val="24"/>
        </w:rPr>
        <w:t xml:space="preserve"> advance certain communities</w:t>
      </w:r>
      <w:r w:rsidR="00336A51" w:rsidRPr="00F349F6">
        <w:rPr>
          <w:rFonts w:ascii="Times New Roman" w:eastAsia="Times New Roman" w:hAnsi="Times New Roman" w:cs="Times New Roman"/>
          <w:sz w:val="24"/>
          <w:szCs w:val="24"/>
        </w:rPr>
        <w:t>’</w:t>
      </w:r>
      <w:r w:rsidR="00333460" w:rsidRPr="00F349F6">
        <w:rPr>
          <w:rFonts w:ascii="Times New Roman" w:eastAsia="Times New Roman" w:hAnsi="Times New Roman" w:cs="Times New Roman"/>
          <w:sz w:val="24"/>
          <w:szCs w:val="24"/>
        </w:rPr>
        <w:t xml:space="preserve"> interests in the process </w:t>
      </w:r>
      <w:r w:rsidR="00C90D82" w:rsidRPr="00F349F6">
        <w:rPr>
          <w:rFonts w:ascii="Times New Roman" w:eastAsia="Times New Roman" w:hAnsi="Times New Roman" w:cs="Times New Roman"/>
          <w:sz w:val="24"/>
          <w:szCs w:val="24"/>
        </w:rPr>
        <w:t xml:space="preserve">of </w:t>
      </w:r>
      <w:r w:rsidR="00333460" w:rsidRPr="00F349F6">
        <w:rPr>
          <w:rFonts w:ascii="Times New Roman" w:eastAsia="Times New Roman" w:hAnsi="Times New Roman" w:cs="Times New Roman"/>
          <w:sz w:val="24"/>
          <w:szCs w:val="24"/>
        </w:rPr>
        <w:t>defend</w:t>
      </w:r>
      <w:r w:rsidR="00C90D82" w:rsidRPr="00F349F6">
        <w:rPr>
          <w:rFonts w:ascii="Times New Roman" w:eastAsia="Times New Roman" w:hAnsi="Times New Roman" w:cs="Times New Roman"/>
          <w:sz w:val="24"/>
          <w:szCs w:val="24"/>
        </w:rPr>
        <w:t>ing</w:t>
      </w:r>
      <w:r w:rsidR="00333460" w:rsidRPr="00F349F6">
        <w:rPr>
          <w:rFonts w:ascii="Times New Roman" w:eastAsia="Times New Roman" w:hAnsi="Times New Roman" w:cs="Times New Roman"/>
          <w:sz w:val="24"/>
          <w:szCs w:val="24"/>
        </w:rPr>
        <w:t xml:space="preserve"> and build</w:t>
      </w:r>
      <w:r w:rsidR="00C90D82" w:rsidRPr="00F349F6">
        <w:rPr>
          <w:rFonts w:ascii="Times New Roman" w:eastAsia="Times New Roman" w:hAnsi="Times New Roman" w:cs="Times New Roman"/>
          <w:sz w:val="24"/>
          <w:szCs w:val="24"/>
        </w:rPr>
        <w:t>ing</w:t>
      </w:r>
      <w:r w:rsidR="00333460" w:rsidRPr="00F349F6">
        <w:rPr>
          <w:rFonts w:ascii="Times New Roman" w:eastAsia="Times New Roman" w:hAnsi="Times New Roman" w:cs="Times New Roman"/>
          <w:sz w:val="24"/>
          <w:szCs w:val="24"/>
        </w:rPr>
        <w:t xml:space="preserve"> their communities</w:t>
      </w:r>
      <w:r w:rsidR="00502922" w:rsidRPr="00F349F6">
        <w:rPr>
          <w:rFonts w:ascii="Times New Roman" w:eastAsia="Times New Roman" w:hAnsi="Times New Roman" w:cs="Times New Roman"/>
          <w:sz w:val="24"/>
          <w:szCs w:val="24"/>
        </w:rPr>
        <w:t>.</w:t>
      </w:r>
      <w:r w:rsidR="00333460" w:rsidRPr="00F349F6">
        <w:rPr>
          <w:rFonts w:ascii="Times New Roman" w:hAnsi="Times New Roman" w:cs="Times New Roman"/>
          <w:sz w:val="24"/>
          <w:szCs w:val="24"/>
        </w:rPr>
        <w:t xml:space="preserve"> </w:t>
      </w:r>
      <w:r w:rsidR="001C0BE3" w:rsidRPr="00F349F6">
        <w:rPr>
          <w:rFonts w:ascii="Times New Roman" w:hAnsi="Times New Roman" w:cs="Times New Roman"/>
          <w:sz w:val="24"/>
          <w:szCs w:val="24"/>
        </w:rPr>
        <w:t xml:space="preserve">These types of process (Dutton et al., 2001) are </w:t>
      </w:r>
      <w:r w:rsidR="00FE1C54" w:rsidRPr="00F349F6">
        <w:rPr>
          <w:rFonts w:ascii="Times New Roman" w:hAnsi="Times New Roman" w:cs="Times New Roman"/>
          <w:sz w:val="24"/>
          <w:szCs w:val="24"/>
        </w:rPr>
        <w:t>crucial when</w:t>
      </w:r>
      <w:r w:rsidR="001C0BE3" w:rsidRPr="00F349F6">
        <w:rPr>
          <w:rFonts w:ascii="Times New Roman" w:hAnsi="Times New Roman" w:cs="Times New Roman"/>
          <w:sz w:val="24"/>
          <w:szCs w:val="24"/>
        </w:rPr>
        <w:t xml:space="preserve"> gain</w:t>
      </w:r>
      <w:r w:rsidR="00FE1C54" w:rsidRPr="00F349F6">
        <w:rPr>
          <w:rFonts w:ascii="Times New Roman" w:hAnsi="Times New Roman" w:cs="Times New Roman"/>
          <w:sz w:val="24"/>
          <w:szCs w:val="24"/>
        </w:rPr>
        <w:t>ing</w:t>
      </w:r>
      <w:r w:rsidR="001C0BE3" w:rsidRPr="00F349F6">
        <w:rPr>
          <w:rFonts w:ascii="Times New Roman" w:hAnsi="Times New Roman" w:cs="Times New Roman"/>
          <w:sz w:val="24"/>
          <w:szCs w:val="24"/>
        </w:rPr>
        <w:t xml:space="preserve"> visibility in formal communication channels. </w:t>
      </w:r>
      <w:r w:rsidR="000B214E" w:rsidRPr="00F349F6">
        <w:rPr>
          <w:rFonts w:ascii="Times New Roman" w:hAnsi="Times New Roman" w:cs="Times New Roman"/>
          <w:sz w:val="24"/>
          <w:szCs w:val="24"/>
        </w:rPr>
        <w:t>W</w:t>
      </w:r>
      <w:r w:rsidR="00333460" w:rsidRPr="00F349F6">
        <w:rPr>
          <w:rFonts w:ascii="Times New Roman" w:hAnsi="Times New Roman" w:cs="Times New Roman"/>
          <w:sz w:val="24"/>
          <w:szCs w:val="24"/>
        </w:rPr>
        <w:t xml:space="preserve">hile certain </w:t>
      </w:r>
      <w:r w:rsidR="00F4771A" w:rsidRPr="00F349F6">
        <w:rPr>
          <w:rFonts w:ascii="Times New Roman" w:hAnsi="Times New Roman" w:cs="Times New Roman"/>
          <w:sz w:val="24"/>
          <w:szCs w:val="24"/>
        </w:rPr>
        <w:t xml:space="preserve">local </w:t>
      </w:r>
      <w:r w:rsidR="00333460" w:rsidRPr="00F349F6">
        <w:rPr>
          <w:rFonts w:ascii="Times New Roman" w:hAnsi="Times New Roman" w:cs="Times New Roman"/>
          <w:sz w:val="24"/>
          <w:szCs w:val="24"/>
        </w:rPr>
        <w:t>media may support GROs because they feel part of the same co</w:t>
      </w:r>
      <w:r w:rsidR="00C90D82" w:rsidRPr="00F349F6">
        <w:rPr>
          <w:rFonts w:ascii="Times New Roman" w:hAnsi="Times New Roman" w:cs="Times New Roman"/>
          <w:sz w:val="24"/>
          <w:szCs w:val="24"/>
        </w:rPr>
        <w:t>mmunity (or</w:t>
      </w:r>
      <w:r w:rsidR="006456AA" w:rsidRPr="00F349F6">
        <w:rPr>
          <w:rFonts w:ascii="Times New Roman" w:hAnsi="Times New Roman" w:cs="Times New Roman"/>
          <w:sz w:val="24"/>
          <w:szCs w:val="24"/>
        </w:rPr>
        <w:t>,</w:t>
      </w:r>
      <w:r w:rsidR="00C90D82" w:rsidRPr="00F349F6">
        <w:rPr>
          <w:rFonts w:ascii="Times New Roman" w:hAnsi="Times New Roman" w:cs="Times New Roman"/>
          <w:sz w:val="24"/>
          <w:szCs w:val="24"/>
        </w:rPr>
        <w:t xml:space="preserve"> alternatively</w:t>
      </w:r>
      <w:r w:rsidR="006456AA" w:rsidRPr="00F349F6">
        <w:rPr>
          <w:rFonts w:ascii="Times New Roman" w:hAnsi="Times New Roman" w:cs="Times New Roman"/>
          <w:sz w:val="24"/>
          <w:szCs w:val="24"/>
        </w:rPr>
        <w:t>,</w:t>
      </w:r>
      <w:r w:rsidR="00C90D82" w:rsidRPr="00F349F6">
        <w:rPr>
          <w:rFonts w:ascii="Times New Roman" w:hAnsi="Times New Roman" w:cs="Times New Roman"/>
          <w:sz w:val="24"/>
          <w:szCs w:val="24"/>
        </w:rPr>
        <w:t xml:space="preserve"> </w:t>
      </w:r>
      <w:r w:rsidR="006456AA" w:rsidRPr="00F349F6">
        <w:rPr>
          <w:rFonts w:ascii="Times New Roman" w:hAnsi="Times New Roman" w:cs="Times New Roman"/>
          <w:sz w:val="24"/>
          <w:szCs w:val="24"/>
        </w:rPr>
        <w:t xml:space="preserve">local media may </w:t>
      </w:r>
      <w:r w:rsidR="00C90D82" w:rsidRPr="00F349F6">
        <w:rPr>
          <w:rFonts w:ascii="Times New Roman" w:hAnsi="Times New Roman" w:cs="Times New Roman"/>
          <w:sz w:val="24"/>
          <w:szCs w:val="24"/>
        </w:rPr>
        <w:t>not</w:t>
      </w:r>
      <w:r w:rsidR="00333460" w:rsidRPr="00F349F6">
        <w:rPr>
          <w:rFonts w:ascii="Times New Roman" w:hAnsi="Times New Roman" w:cs="Times New Roman"/>
          <w:sz w:val="24"/>
          <w:szCs w:val="24"/>
        </w:rPr>
        <w:t xml:space="preserve"> support </w:t>
      </w:r>
      <w:r w:rsidR="006456AA" w:rsidRPr="00F349F6">
        <w:rPr>
          <w:rFonts w:ascii="Times New Roman" w:hAnsi="Times New Roman" w:cs="Times New Roman"/>
          <w:sz w:val="24"/>
          <w:szCs w:val="24"/>
        </w:rPr>
        <w:t xml:space="preserve">GROs </w:t>
      </w:r>
      <w:r w:rsidR="00333460" w:rsidRPr="00F349F6">
        <w:rPr>
          <w:rFonts w:ascii="Times New Roman" w:hAnsi="Times New Roman" w:cs="Times New Roman"/>
          <w:sz w:val="24"/>
          <w:szCs w:val="24"/>
        </w:rPr>
        <w:t xml:space="preserve">for having different stakeholders as </w:t>
      </w:r>
      <w:r w:rsidR="006456AA" w:rsidRPr="00F349F6">
        <w:rPr>
          <w:rFonts w:ascii="Times New Roman" w:hAnsi="Times New Roman" w:cs="Times New Roman"/>
          <w:sz w:val="24"/>
          <w:szCs w:val="24"/>
        </w:rPr>
        <w:t xml:space="preserve">the </w:t>
      </w:r>
      <w:r w:rsidR="00333460" w:rsidRPr="00F349F6">
        <w:rPr>
          <w:rFonts w:ascii="Times New Roman" w:hAnsi="Times New Roman" w:cs="Times New Roman"/>
          <w:sz w:val="24"/>
          <w:szCs w:val="24"/>
        </w:rPr>
        <w:t xml:space="preserve">focal audience), </w:t>
      </w:r>
      <w:r w:rsidR="00724E5F" w:rsidRPr="00F349F6">
        <w:rPr>
          <w:rFonts w:ascii="Times New Roman" w:hAnsi="Times New Roman" w:cs="Times New Roman"/>
          <w:sz w:val="24"/>
          <w:szCs w:val="24"/>
        </w:rPr>
        <w:t xml:space="preserve">the support of </w:t>
      </w:r>
      <w:r w:rsidR="00333460" w:rsidRPr="00F349F6">
        <w:rPr>
          <w:rFonts w:ascii="Times New Roman" w:hAnsi="Times New Roman" w:cs="Times New Roman"/>
          <w:sz w:val="24"/>
          <w:szCs w:val="24"/>
        </w:rPr>
        <w:t>mainstream media</w:t>
      </w:r>
      <w:r w:rsidR="00F4771A" w:rsidRPr="00F349F6">
        <w:rPr>
          <w:rFonts w:ascii="Times New Roman" w:hAnsi="Times New Roman" w:cs="Times New Roman"/>
          <w:sz w:val="24"/>
          <w:szCs w:val="24"/>
        </w:rPr>
        <w:t xml:space="preserve"> (i.e.</w:t>
      </w:r>
      <w:r w:rsidR="006456AA" w:rsidRPr="00F349F6">
        <w:rPr>
          <w:rFonts w:ascii="Times New Roman" w:hAnsi="Times New Roman" w:cs="Times New Roman"/>
          <w:sz w:val="24"/>
          <w:szCs w:val="24"/>
        </w:rPr>
        <w:t>,</w:t>
      </w:r>
      <w:r w:rsidR="00F4771A" w:rsidRPr="00F349F6">
        <w:rPr>
          <w:rFonts w:ascii="Times New Roman" w:hAnsi="Times New Roman" w:cs="Times New Roman"/>
          <w:sz w:val="24"/>
          <w:szCs w:val="24"/>
        </w:rPr>
        <w:t xml:space="preserve"> large</w:t>
      </w:r>
      <w:r w:rsidR="006456AA" w:rsidRPr="00F349F6">
        <w:rPr>
          <w:rFonts w:ascii="Times New Roman" w:hAnsi="Times New Roman" w:cs="Times New Roman"/>
          <w:sz w:val="24"/>
          <w:szCs w:val="24"/>
        </w:rPr>
        <w:t>,</w:t>
      </w:r>
      <w:r w:rsidR="00F4771A" w:rsidRPr="00F349F6">
        <w:rPr>
          <w:rFonts w:ascii="Times New Roman" w:hAnsi="Times New Roman" w:cs="Times New Roman"/>
          <w:sz w:val="24"/>
          <w:szCs w:val="24"/>
        </w:rPr>
        <w:t xml:space="preserve"> established national media outlets)</w:t>
      </w:r>
      <w:r w:rsidR="00333460" w:rsidRPr="00F349F6">
        <w:rPr>
          <w:rFonts w:ascii="Times New Roman" w:hAnsi="Times New Roman" w:cs="Times New Roman"/>
          <w:sz w:val="24"/>
          <w:szCs w:val="24"/>
        </w:rPr>
        <w:t xml:space="preserve"> depends </w:t>
      </w:r>
      <w:r w:rsidR="00C90D82" w:rsidRPr="00F349F6">
        <w:rPr>
          <w:rFonts w:ascii="Times New Roman" w:hAnsi="Times New Roman" w:cs="Times New Roman"/>
          <w:sz w:val="24"/>
          <w:szCs w:val="24"/>
        </w:rPr>
        <w:t xml:space="preserve">on </w:t>
      </w:r>
      <w:r w:rsidR="00333460" w:rsidRPr="00F349F6">
        <w:rPr>
          <w:rFonts w:ascii="Times New Roman" w:hAnsi="Times New Roman" w:cs="Times New Roman"/>
          <w:sz w:val="24"/>
          <w:szCs w:val="24"/>
        </w:rPr>
        <w:t>whether GROs and their issue</w:t>
      </w:r>
      <w:r w:rsidR="00724E5F" w:rsidRPr="00F349F6">
        <w:rPr>
          <w:rFonts w:ascii="Times New Roman" w:hAnsi="Times New Roman" w:cs="Times New Roman"/>
          <w:sz w:val="24"/>
          <w:szCs w:val="24"/>
        </w:rPr>
        <w:t>s</w:t>
      </w:r>
      <w:r w:rsidR="00333460" w:rsidRPr="00F349F6">
        <w:rPr>
          <w:rFonts w:ascii="Times New Roman" w:hAnsi="Times New Roman" w:cs="Times New Roman"/>
          <w:sz w:val="24"/>
          <w:szCs w:val="24"/>
        </w:rPr>
        <w:t xml:space="preserve"> </w:t>
      </w:r>
      <w:r w:rsidR="00724E5F" w:rsidRPr="00F349F6">
        <w:rPr>
          <w:rFonts w:ascii="Times New Roman" w:hAnsi="Times New Roman" w:cs="Times New Roman"/>
          <w:sz w:val="24"/>
          <w:szCs w:val="24"/>
        </w:rPr>
        <w:t>are</w:t>
      </w:r>
      <w:r w:rsidR="00333460" w:rsidRPr="00F349F6">
        <w:rPr>
          <w:rFonts w:ascii="Times New Roman" w:hAnsi="Times New Roman" w:cs="Times New Roman"/>
          <w:sz w:val="24"/>
          <w:szCs w:val="24"/>
        </w:rPr>
        <w:t xml:space="preserve"> acknowledged</w:t>
      </w:r>
      <w:r w:rsidR="00C90D82" w:rsidRPr="00F349F6">
        <w:rPr>
          <w:rFonts w:ascii="Times New Roman" w:hAnsi="Times New Roman" w:cs="Times New Roman"/>
          <w:sz w:val="24"/>
          <w:szCs w:val="24"/>
        </w:rPr>
        <w:t xml:space="preserve"> as</w:t>
      </w:r>
      <w:r w:rsidR="00333460" w:rsidRPr="00F349F6">
        <w:rPr>
          <w:rFonts w:ascii="Times New Roman" w:hAnsi="Times New Roman" w:cs="Times New Roman"/>
          <w:sz w:val="24"/>
          <w:szCs w:val="24"/>
        </w:rPr>
        <w:t xml:space="preserve"> legitimate in the first place. </w:t>
      </w:r>
      <w:r w:rsidR="006568DD" w:rsidRPr="00F349F6">
        <w:rPr>
          <w:rFonts w:ascii="Times New Roman" w:hAnsi="Times New Roman" w:cs="Times New Roman"/>
          <w:sz w:val="24"/>
          <w:szCs w:val="24"/>
        </w:rPr>
        <w:t>The m</w:t>
      </w:r>
      <w:r w:rsidR="00502922" w:rsidRPr="00F349F6">
        <w:rPr>
          <w:rFonts w:ascii="Times New Roman" w:hAnsi="Times New Roman" w:cs="Times New Roman"/>
          <w:sz w:val="24"/>
          <w:szCs w:val="24"/>
        </w:rPr>
        <w:t>edia</w:t>
      </w:r>
      <w:r w:rsidR="00984FB6" w:rsidRPr="00F349F6">
        <w:rPr>
          <w:rFonts w:ascii="Times New Roman" w:hAnsi="Times New Roman" w:cs="Times New Roman"/>
          <w:sz w:val="24"/>
          <w:szCs w:val="24"/>
        </w:rPr>
        <w:t xml:space="preserve"> then co-construct</w:t>
      </w:r>
      <w:r w:rsidR="00502922" w:rsidRPr="00F349F6">
        <w:rPr>
          <w:rFonts w:ascii="Times New Roman" w:hAnsi="Times New Roman" w:cs="Times New Roman"/>
          <w:sz w:val="24"/>
          <w:szCs w:val="24"/>
        </w:rPr>
        <w:t>s</w:t>
      </w:r>
      <w:r w:rsidR="00984FB6" w:rsidRPr="00F349F6">
        <w:rPr>
          <w:rFonts w:ascii="Times New Roman" w:hAnsi="Times New Roman" w:cs="Times New Roman"/>
          <w:sz w:val="24"/>
          <w:szCs w:val="24"/>
        </w:rPr>
        <w:t xml:space="preserve"> </w:t>
      </w:r>
      <w:r w:rsidR="006568DD" w:rsidRPr="00F349F6">
        <w:rPr>
          <w:rFonts w:ascii="Times New Roman" w:hAnsi="Times New Roman" w:cs="Times New Roman"/>
          <w:sz w:val="24"/>
          <w:szCs w:val="24"/>
        </w:rPr>
        <w:t xml:space="preserve">a </w:t>
      </w:r>
      <w:r w:rsidR="00984FB6" w:rsidRPr="00F349F6">
        <w:rPr>
          <w:rFonts w:ascii="Times New Roman" w:hAnsi="Times New Roman" w:cs="Times New Roman"/>
          <w:sz w:val="24"/>
          <w:szCs w:val="24"/>
        </w:rPr>
        <w:t>GRO</w:t>
      </w:r>
      <w:r w:rsidR="006456AA" w:rsidRPr="00F349F6">
        <w:rPr>
          <w:rFonts w:ascii="Times New Roman" w:hAnsi="Times New Roman" w:cs="Times New Roman"/>
          <w:sz w:val="24"/>
          <w:szCs w:val="24"/>
        </w:rPr>
        <w:t>’</w:t>
      </w:r>
      <w:r w:rsidR="006568DD" w:rsidRPr="00F349F6">
        <w:rPr>
          <w:rFonts w:ascii="Times New Roman" w:hAnsi="Times New Roman" w:cs="Times New Roman"/>
          <w:sz w:val="24"/>
          <w:szCs w:val="24"/>
        </w:rPr>
        <w:t>s</w:t>
      </w:r>
      <w:r w:rsidR="00984FB6" w:rsidRPr="00F349F6">
        <w:rPr>
          <w:rFonts w:ascii="Times New Roman" w:hAnsi="Times New Roman" w:cs="Times New Roman"/>
          <w:sz w:val="24"/>
          <w:szCs w:val="24"/>
        </w:rPr>
        <w:t xml:space="preserve"> legitimacy and issue salience in the eyes of multiple audience</w:t>
      </w:r>
      <w:r w:rsidR="006456AA" w:rsidRPr="00F349F6">
        <w:rPr>
          <w:rFonts w:ascii="Times New Roman" w:hAnsi="Times New Roman" w:cs="Times New Roman"/>
          <w:sz w:val="24"/>
          <w:szCs w:val="24"/>
        </w:rPr>
        <w:t>s</w:t>
      </w:r>
      <w:r w:rsidR="00984FB6" w:rsidRPr="00F349F6">
        <w:rPr>
          <w:rFonts w:ascii="Times New Roman" w:hAnsi="Times New Roman" w:cs="Times New Roman"/>
          <w:sz w:val="24"/>
          <w:szCs w:val="24"/>
        </w:rPr>
        <w:t xml:space="preserve"> (Ryan, 1991; Rohlinger, 2002; Andrews &amp; Caren, 2010). </w:t>
      </w:r>
      <w:r w:rsidRPr="00F349F6">
        <w:rPr>
          <w:rFonts w:ascii="Times New Roman" w:hAnsi="Times New Roman" w:cs="Times New Roman"/>
          <w:sz w:val="24"/>
          <w:szCs w:val="24"/>
        </w:rPr>
        <w:t>While</w:t>
      </w:r>
      <w:r w:rsidR="00130E22" w:rsidRPr="00F349F6">
        <w:rPr>
          <w:rFonts w:ascii="Times New Roman" w:hAnsi="Times New Roman" w:cs="Times New Roman"/>
          <w:sz w:val="24"/>
          <w:szCs w:val="24"/>
        </w:rPr>
        <w:t xml:space="preserve"> the means of</w:t>
      </w:r>
      <w:r w:rsidRPr="00F349F6">
        <w:rPr>
          <w:rFonts w:ascii="Times New Roman" w:hAnsi="Times New Roman" w:cs="Times New Roman"/>
          <w:sz w:val="24"/>
          <w:szCs w:val="24"/>
        </w:rPr>
        <w:t xml:space="preserve"> communication develop over t</w:t>
      </w:r>
      <w:r w:rsidR="002D557C" w:rsidRPr="00F349F6">
        <w:rPr>
          <w:rFonts w:ascii="Times New Roman" w:hAnsi="Times New Roman" w:cs="Times New Roman"/>
          <w:sz w:val="24"/>
          <w:szCs w:val="24"/>
        </w:rPr>
        <w:t>ime, we argue that the moral</w:t>
      </w:r>
      <w:r w:rsidR="00130E22" w:rsidRPr="00F349F6">
        <w:rPr>
          <w:rFonts w:ascii="Times New Roman" w:hAnsi="Times New Roman" w:cs="Times New Roman"/>
          <w:sz w:val="24"/>
          <w:szCs w:val="24"/>
        </w:rPr>
        <w:t xml:space="preserve"> and</w:t>
      </w:r>
      <w:r w:rsidR="002D557C" w:rsidRPr="00F349F6">
        <w:rPr>
          <w:rFonts w:ascii="Times New Roman" w:hAnsi="Times New Roman" w:cs="Times New Roman"/>
          <w:sz w:val="24"/>
          <w:szCs w:val="24"/>
        </w:rPr>
        <w:t xml:space="preserve"> </w:t>
      </w:r>
      <w:r w:rsidRPr="00F349F6">
        <w:rPr>
          <w:rFonts w:ascii="Times New Roman" w:hAnsi="Times New Roman" w:cs="Times New Roman"/>
          <w:sz w:val="24"/>
          <w:szCs w:val="24"/>
        </w:rPr>
        <w:t>cognitive aspects of</w:t>
      </w:r>
      <w:r w:rsidR="00C2616C" w:rsidRPr="00F349F6">
        <w:rPr>
          <w:rFonts w:ascii="Times New Roman" w:hAnsi="Times New Roman" w:cs="Times New Roman"/>
          <w:sz w:val="24"/>
          <w:szCs w:val="24"/>
        </w:rPr>
        <w:t xml:space="preserve"> a</w:t>
      </w:r>
      <w:r w:rsidRPr="00F349F6">
        <w:rPr>
          <w:rFonts w:ascii="Times New Roman" w:hAnsi="Times New Roman" w:cs="Times New Roman"/>
          <w:sz w:val="24"/>
          <w:szCs w:val="24"/>
        </w:rPr>
        <w:t xml:space="preserve"> GRO</w:t>
      </w:r>
      <w:r w:rsidR="00C2616C" w:rsidRPr="00F349F6">
        <w:rPr>
          <w:rFonts w:ascii="Times New Roman" w:hAnsi="Times New Roman" w:cs="Times New Roman"/>
          <w:sz w:val="24"/>
          <w:szCs w:val="24"/>
        </w:rPr>
        <w:t>’s</w:t>
      </w:r>
      <w:r w:rsidRPr="00F349F6">
        <w:rPr>
          <w:rFonts w:ascii="Times New Roman" w:hAnsi="Times New Roman" w:cs="Times New Roman"/>
          <w:sz w:val="24"/>
          <w:szCs w:val="24"/>
        </w:rPr>
        <w:t xml:space="preserve"> activities remain consistent </w:t>
      </w:r>
      <w:r w:rsidR="00130E22" w:rsidRPr="00F349F6">
        <w:rPr>
          <w:rFonts w:ascii="Times New Roman" w:hAnsi="Times New Roman" w:cs="Times New Roman"/>
          <w:sz w:val="24"/>
          <w:szCs w:val="24"/>
        </w:rPr>
        <w:t>even while its</w:t>
      </w:r>
      <w:r w:rsidRPr="00F349F6">
        <w:rPr>
          <w:rFonts w:ascii="Times New Roman" w:hAnsi="Times New Roman" w:cs="Times New Roman"/>
          <w:sz w:val="24"/>
          <w:szCs w:val="24"/>
        </w:rPr>
        <w:t xml:space="preserve"> identity </w:t>
      </w:r>
      <w:r w:rsidR="00130E22" w:rsidRPr="00F349F6">
        <w:rPr>
          <w:rFonts w:ascii="Times New Roman" w:hAnsi="Times New Roman" w:cs="Times New Roman"/>
          <w:sz w:val="24"/>
          <w:szCs w:val="24"/>
        </w:rPr>
        <w:t>evolves</w:t>
      </w:r>
      <w:r w:rsidRPr="00F349F6">
        <w:rPr>
          <w:rFonts w:ascii="Times New Roman" w:hAnsi="Times New Roman" w:cs="Times New Roman"/>
          <w:sz w:val="24"/>
          <w:szCs w:val="24"/>
        </w:rPr>
        <w:t>.</w:t>
      </w:r>
    </w:p>
    <w:p w14:paraId="2219F86B" w14:textId="452F20D6" w:rsidR="006B7A0F" w:rsidRPr="00F349F6" w:rsidRDefault="000B214E" w:rsidP="00662C86">
      <w:pPr>
        <w:spacing w:after="0" w:line="480" w:lineRule="auto"/>
        <w:ind w:firstLine="567"/>
        <w:jc w:val="both"/>
        <w:rPr>
          <w:rFonts w:ascii="Times New Roman" w:hAnsi="Times New Roman" w:cs="Times New Roman"/>
          <w:sz w:val="24"/>
          <w:szCs w:val="24"/>
        </w:rPr>
      </w:pPr>
      <w:r w:rsidRPr="00F349F6">
        <w:rPr>
          <w:rFonts w:ascii="Times New Roman" w:hAnsi="Times New Roman" w:cs="Times New Roman"/>
          <w:sz w:val="24"/>
          <w:szCs w:val="24"/>
        </w:rPr>
        <w:t>GROs</w:t>
      </w:r>
      <w:r w:rsidR="00502922" w:rsidRPr="00F349F6">
        <w:rPr>
          <w:rFonts w:ascii="Times New Roman" w:hAnsi="Times New Roman" w:cs="Times New Roman"/>
          <w:sz w:val="24"/>
          <w:szCs w:val="24"/>
        </w:rPr>
        <w:t xml:space="preserve"> downplay</w:t>
      </w:r>
      <w:r w:rsidR="00CE76CC" w:rsidRPr="00F349F6">
        <w:rPr>
          <w:rFonts w:ascii="Times New Roman" w:hAnsi="Times New Roman" w:cs="Times New Roman"/>
          <w:sz w:val="24"/>
          <w:szCs w:val="24"/>
        </w:rPr>
        <w:t xml:space="preserve"> moral and cognitive legitimacy strategies depending on the</w:t>
      </w:r>
      <w:r w:rsidR="00502922" w:rsidRPr="00F349F6">
        <w:rPr>
          <w:rFonts w:ascii="Times New Roman" w:hAnsi="Times New Roman" w:cs="Times New Roman"/>
          <w:sz w:val="24"/>
          <w:szCs w:val="24"/>
        </w:rPr>
        <w:t>ir</w:t>
      </w:r>
      <w:r w:rsidR="00CE76CC" w:rsidRPr="00F349F6">
        <w:rPr>
          <w:rFonts w:ascii="Times New Roman" w:hAnsi="Times New Roman" w:cs="Times New Roman"/>
          <w:sz w:val="24"/>
          <w:szCs w:val="24"/>
        </w:rPr>
        <w:t xml:space="preserve"> use of pragmatic </w:t>
      </w:r>
      <w:r w:rsidR="00C90D82" w:rsidRPr="00F349F6">
        <w:rPr>
          <w:rFonts w:ascii="Times New Roman" w:hAnsi="Times New Roman" w:cs="Times New Roman"/>
          <w:sz w:val="24"/>
          <w:szCs w:val="24"/>
        </w:rPr>
        <w:t xml:space="preserve">legitimacy </w:t>
      </w:r>
      <w:r w:rsidR="00CE76CC" w:rsidRPr="00F349F6">
        <w:rPr>
          <w:rFonts w:ascii="Times New Roman" w:hAnsi="Times New Roman" w:cs="Times New Roman"/>
          <w:sz w:val="24"/>
          <w:szCs w:val="24"/>
        </w:rPr>
        <w:t>strategies</w:t>
      </w:r>
      <w:r w:rsidR="000E338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502922" w:rsidRPr="00F349F6">
        <w:rPr>
          <w:rFonts w:ascii="Times New Roman" w:hAnsi="Times New Roman" w:cs="Times New Roman"/>
          <w:sz w:val="24"/>
          <w:szCs w:val="24"/>
        </w:rPr>
        <w:t>help</w:t>
      </w:r>
      <w:r w:rsidR="00576180" w:rsidRPr="00F349F6">
        <w:rPr>
          <w:rFonts w:ascii="Times New Roman" w:hAnsi="Times New Roman" w:cs="Times New Roman"/>
          <w:sz w:val="24"/>
          <w:szCs w:val="24"/>
        </w:rPr>
        <w:t>ing</w:t>
      </w:r>
      <w:r w:rsidR="00502922" w:rsidRPr="00F349F6">
        <w:rPr>
          <w:rFonts w:ascii="Times New Roman" w:hAnsi="Times New Roman" w:cs="Times New Roman"/>
          <w:sz w:val="24"/>
          <w:szCs w:val="24"/>
        </w:rPr>
        <w:t xml:space="preserve"> them </w:t>
      </w:r>
      <w:r w:rsidR="00CE76CC" w:rsidRPr="00F349F6">
        <w:rPr>
          <w:rFonts w:ascii="Times New Roman" w:hAnsi="Times New Roman" w:cs="Times New Roman"/>
          <w:sz w:val="24"/>
          <w:szCs w:val="24"/>
        </w:rPr>
        <w:t>gai</w:t>
      </w:r>
      <w:r w:rsidR="00143CF3" w:rsidRPr="00F349F6">
        <w:rPr>
          <w:rFonts w:ascii="Times New Roman" w:hAnsi="Times New Roman" w:cs="Times New Roman"/>
          <w:sz w:val="24"/>
          <w:szCs w:val="24"/>
        </w:rPr>
        <w:t>n</w:t>
      </w:r>
      <w:r w:rsidR="00CE76CC" w:rsidRPr="00F349F6">
        <w:rPr>
          <w:rFonts w:ascii="Times New Roman" w:hAnsi="Times New Roman" w:cs="Times New Roman"/>
          <w:sz w:val="24"/>
          <w:szCs w:val="24"/>
        </w:rPr>
        <w:t xml:space="preserve"> significance in the development stage</w:t>
      </w:r>
      <w:r w:rsidR="000E338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0E338A" w:rsidRPr="00F349F6">
        <w:rPr>
          <w:rFonts w:ascii="Times New Roman" w:hAnsi="Times New Roman" w:cs="Times New Roman"/>
          <w:sz w:val="24"/>
          <w:szCs w:val="24"/>
        </w:rPr>
        <w:t>S</w:t>
      </w:r>
      <w:r w:rsidR="00CE76CC" w:rsidRPr="00F349F6">
        <w:rPr>
          <w:rFonts w:ascii="Times New Roman" w:hAnsi="Times New Roman" w:cs="Times New Roman"/>
          <w:sz w:val="24"/>
          <w:szCs w:val="24"/>
        </w:rPr>
        <w:t>upporting organizations</w:t>
      </w:r>
      <w:r w:rsidR="00984FB6" w:rsidRPr="00F349F6">
        <w:rPr>
          <w:rFonts w:ascii="Times New Roman" w:hAnsi="Times New Roman" w:cs="Times New Roman"/>
          <w:sz w:val="24"/>
          <w:szCs w:val="24"/>
        </w:rPr>
        <w:t xml:space="preserve"> often</w:t>
      </w:r>
      <w:r w:rsidR="00CE76CC" w:rsidRPr="00F349F6">
        <w:rPr>
          <w:rFonts w:ascii="Times New Roman" w:hAnsi="Times New Roman" w:cs="Times New Roman"/>
          <w:sz w:val="24"/>
          <w:szCs w:val="24"/>
        </w:rPr>
        <w:t xml:space="preserve"> seek strategic opportunities from coalitions t</w:t>
      </w:r>
      <w:r w:rsidR="00712EB8" w:rsidRPr="00F349F6">
        <w:rPr>
          <w:rFonts w:ascii="Times New Roman" w:hAnsi="Times New Roman" w:cs="Times New Roman"/>
          <w:sz w:val="24"/>
          <w:szCs w:val="24"/>
        </w:rPr>
        <w:t xml:space="preserve">hat make </w:t>
      </w:r>
      <w:r w:rsidR="00143CF3" w:rsidRPr="00F349F6">
        <w:rPr>
          <w:rFonts w:ascii="Times New Roman" w:hAnsi="Times New Roman" w:cs="Times New Roman"/>
          <w:sz w:val="24"/>
          <w:szCs w:val="24"/>
        </w:rPr>
        <w:t xml:space="preserve">the presence of </w:t>
      </w:r>
      <w:r w:rsidR="00712EB8" w:rsidRPr="00F349F6">
        <w:rPr>
          <w:rFonts w:ascii="Times New Roman" w:hAnsi="Times New Roman" w:cs="Times New Roman"/>
          <w:sz w:val="24"/>
          <w:szCs w:val="24"/>
        </w:rPr>
        <w:t>outside organization</w:t>
      </w:r>
      <w:r w:rsidR="00143CF3" w:rsidRPr="00F349F6">
        <w:rPr>
          <w:rFonts w:ascii="Times New Roman" w:hAnsi="Times New Roman" w:cs="Times New Roman"/>
          <w:sz w:val="24"/>
          <w:szCs w:val="24"/>
        </w:rPr>
        <w:t>s</w:t>
      </w:r>
      <w:r w:rsidR="00712EB8"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relevant</w:t>
      </w:r>
      <w:r w:rsidR="00493613"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1F2A95" w:rsidRPr="00F349F6">
        <w:rPr>
          <w:rFonts w:ascii="Times New Roman" w:hAnsi="Times New Roman" w:cs="Times New Roman"/>
          <w:sz w:val="24"/>
          <w:szCs w:val="24"/>
        </w:rPr>
        <w:t xml:space="preserve">particularly in cases where there is no </w:t>
      </w:r>
      <w:r w:rsidR="00493613" w:rsidRPr="00F349F6">
        <w:rPr>
          <w:rFonts w:ascii="Times New Roman" w:hAnsi="Times New Roman" w:cs="Times New Roman"/>
          <w:sz w:val="24"/>
          <w:szCs w:val="24"/>
        </w:rPr>
        <w:t xml:space="preserve">obvious </w:t>
      </w:r>
      <w:r w:rsidR="001F2A95" w:rsidRPr="00F349F6">
        <w:rPr>
          <w:rFonts w:ascii="Times New Roman" w:hAnsi="Times New Roman" w:cs="Times New Roman"/>
          <w:sz w:val="24"/>
          <w:szCs w:val="24"/>
        </w:rPr>
        <w:t xml:space="preserve">resolution </w:t>
      </w:r>
      <w:r w:rsidR="00CE76CC" w:rsidRPr="00F349F6">
        <w:rPr>
          <w:rFonts w:ascii="Times New Roman" w:hAnsi="Times New Roman" w:cs="Times New Roman"/>
          <w:sz w:val="24"/>
          <w:szCs w:val="24"/>
        </w:rPr>
        <w:t xml:space="preserve">(Brown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Kalegaonkar</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w:t>
      </w:r>
      <w:r w:rsidR="0023622D" w:rsidRPr="00F349F6">
        <w:rPr>
          <w:rFonts w:ascii="Times New Roman" w:hAnsi="Times New Roman" w:cs="Times New Roman"/>
          <w:sz w:val="24"/>
          <w:szCs w:val="24"/>
        </w:rPr>
        <w:t>2002; Thomas et al.</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2010; Tanaka</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2011). Coalition-building </w:t>
      </w:r>
      <w:r w:rsidR="00E47C08" w:rsidRPr="00F349F6">
        <w:rPr>
          <w:rFonts w:ascii="Times New Roman" w:hAnsi="Times New Roman" w:cs="Times New Roman"/>
          <w:sz w:val="24"/>
          <w:szCs w:val="24"/>
        </w:rPr>
        <w:t>enables the development of</w:t>
      </w:r>
      <w:r w:rsidR="00CE76CC" w:rsidRPr="00F349F6">
        <w:rPr>
          <w:rFonts w:ascii="Times New Roman" w:hAnsi="Times New Roman" w:cs="Times New Roman"/>
          <w:sz w:val="24"/>
          <w:szCs w:val="24"/>
        </w:rPr>
        <w:t xml:space="preserve"> </w:t>
      </w:r>
      <w:r w:rsidR="00C72254" w:rsidRPr="00F349F6">
        <w:rPr>
          <w:rFonts w:ascii="Times New Roman" w:hAnsi="Times New Roman" w:cs="Times New Roman"/>
          <w:sz w:val="24"/>
          <w:szCs w:val="24"/>
        </w:rPr>
        <w:t>a GRO’</w:t>
      </w:r>
      <w:r w:rsidR="00E47C08" w:rsidRPr="00F349F6">
        <w:rPr>
          <w:rFonts w:ascii="Times New Roman" w:hAnsi="Times New Roman" w:cs="Times New Roman"/>
          <w:sz w:val="24"/>
          <w:szCs w:val="24"/>
        </w:rPr>
        <w:t xml:space="preserve">s </w:t>
      </w:r>
      <w:r w:rsidR="00CE76CC" w:rsidRPr="00F349F6">
        <w:rPr>
          <w:rFonts w:ascii="Times New Roman" w:hAnsi="Times New Roman" w:cs="Times New Roman"/>
          <w:sz w:val="24"/>
          <w:szCs w:val="24"/>
        </w:rPr>
        <w:t>pragmatic legitimacy strateg</w:t>
      </w:r>
      <w:r w:rsidR="00E47C08" w:rsidRPr="00F349F6">
        <w:rPr>
          <w:rFonts w:ascii="Times New Roman" w:hAnsi="Times New Roman" w:cs="Times New Roman"/>
          <w:sz w:val="24"/>
          <w:szCs w:val="24"/>
        </w:rPr>
        <w:t>ies</w:t>
      </w:r>
      <w:r w:rsidR="00CE76CC" w:rsidRPr="00F349F6">
        <w:rPr>
          <w:rFonts w:ascii="Times New Roman" w:hAnsi="Times New Roman" w:cs="Times New Roman"/>
          <w:sz w:val="24"/>
          <w:szCs w:val="24"/>
        </w:rPr>
        <w:t xml:space="preserve"> </w:t>
      </w:r>
      <w:r w:rsidR="00FA43D8" w:rsidRPr="00F349F6">
        <w:rPr>
          <w:rFonts w:ascii="Times New Roman" w:hAnsi="Times New Roman" w:cs="Times New Roman"/>
          <w:sz w:val="24"/>
          <w:szCs w:val="24"/>
        </w:rPr>
        <w:t xml:space="preserve">and </w:t>
      </w:r>
      <w:r w:rsidR="00E47C08" w:rsidRPr="00F349F6">
        <w:rPr>
          <w:rFonts w:ascii="Times New Roman" w:hAnsi="Times New Roman" w:cs="Times New Roman"/>
          <w:sz w:val="24"/>
          <w:szCs w:val="24"/>
        </w:rPr>
        <w:t xml:space="preserve">its </w:t>
      </w:r>
      <w:r w:rsidR="00FA43D8" w:rsidRPr="00F349F6">
        <w:rPr>
          <w:rFonts w:ascii="Times New Roman" w:hAnsi="Times New Roman" w:cs="Times New Roman"/>
          <w:sz w:val="24"/>
          <w:szCs w:val="24"/>
        </w:rPr>
        <w:t>involvement in issue selling</w:t>
      </w:r>
      <w:r w:rsidR="00B31009" w:rsidRPr="00F349F6">
        <w:rPr>
          <w:rFonts w:ascii="Times New Roman" w:hAnsi="Times New Roman" w:cs="Times New Roman"/>
          <w:sz w:val="24"/>
          <w:szCs w:val="24"/>
        </w:rPr>
        <w:t>.</w:t>
      </w:r>
      <w:r w:rsidR="00FA43D8" w:rsidRPr="00F349F6">
        <w:rPr>
          <w:rFonts w:ascii="Times New Roman" w:hAnsi="Times New Roman" w:cs="Times New Roman"/>
          <w:sz w:val="24"/>
          <w:szCs w:val="24"/>
        </w:rPr>
        <w:t xml:space="preserve"> </w:t>
      </w:r>
      <w:r w:rsidR="00B31009" w:rsidRPr="00F349F6">
        <w:rPr>
          <w:rFonts w:ascii="Times New Roman" w:hAnsi="Times New Roman" w:cs="Times New Roman"/>
          <w:sz w:val="24"/>
          <w:szCs w:val="24"/>
        </w:rPr>
        <w:t>The</w:t>
      </w:r>
      <w:r w:rsidR="00CE76CC" w:rsidRPr="00F349F6">
        <w:rPr>
          <w:rFonts w:ascii="Times New Roman" w:hAnsi="Times New Roman" w:cs="Times New Roman"/>
          <w:sz w:val="24"/>
          <w:szCs w:val="24"/>
        </w:rPr>
        <w:t xml:space="preserve"> salience of an issue alone </w:t>
      </w:r>
      <w:r w:rsidR="00BF5B1E" w:rsidRPr="00F349F6">
        <w:rPr>
          <w:rFonts w:ascii="Times New Roman" w:hAnsi="Times New Roman" w:cs="Times New Roman"/>
          <w:sz w:val="24"/>
          <w:szCs w:val="24"/>
        </w:rPr>
        <w:t>does not</w:t>
      </w:r>
      <w:r w:rsidR="00CE76CC" w:rsidRPr="00F349F6">
        <w:rPr>
          <w:rFonts w:ascii="Times New Roman" w:hAnsi="Times New Roman" w:cs="Times New Roman"/>
          <w:sz w:val="24"/>
          <w:szCs w:val="24"/>
        </w:rPr>
        <w:t xml:space="preserve"> guarantee that </w:t>
      </w:r>
      <w:r w:rsidR="00FA2D9E" w:rsidRPr="00F349F6">
        <w:rPr>
          <w:rFonts w:ascii="Times New Roman" w:hAnsi="Times New Roman" w:cs="Times New Roman"/>
          <w:sz w:val="24"/>
          <w:szCs w:val="24"/>
        </w:rPr>
        <w:t>more prominent</w:t>
      </w:r>
      <w:r w:rsidR="00CE76CC" w:rsidRPr="00F349F6">
        <w:rPr>
          <w:rFonts w:ascii="Times New Roman" w:hAnsi="Times New Roman" w:cs="Times New Roman"/>
          <w:sz w:val="24"/>
          <w:szCs w:val="24"/>
        </w:rPr>
        <w:t xml:space="preserve"> civil society </w:t>
      </w:r>
      <w:r w:rsidR="0043432E" w:rsidRPr="00F349F6">
        <w:rPr>
          <w:rFonts w:ascii="Times New Roman" w:hAnsi="Times New Roman" w:cs="Times New Roman"/>
          <w:sz w:val="24"/>
          <w:szCs w:val="24"/>
        </w:rPr>
        <w:t>parties</w:t>
      </w:r>
      <w:r w:rsidR="00F23749"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such as </w:t>
      </w:r>
      <w:r w:rsidR="00FA2D9E" w:rsidRPr="00F349F6">
        <w:rPr>
          <w:rFonts w:ascii="Times New Roman" w:hAnsi="Times New Roman" w:cs="Times New Roman"/>
          <w:sz w:val="24"/>
          <w:szCs w:val="24"/>
        </w:rPr>
        <w:t xml:space="preserve">larger </w:t>
      </w:r>
      <w:r w:rsidR="00CE76CC" w:rsidRPr="00F349F6">
        <w:rPr>
          <w:rFonts w:ascii="Times New Roman" w:hAnsi="Times New Roman" w:cs="Times New Roman"/>
          <w:sz w:val="24"/>
          <w:szCs w:val="24"/>
        </w:rPr>
        <w:t xml:space="preserve">national or international NGOs, have sufficient incentive to engage with </w:t>
      </w:r>
      <w:r w:rsidR="0043432E" w:rsidRPr="00F349F6">
        <w:rPr>
          <w:rFonts w:ascii="Times New Roman" w:hAnsi="Times New Roman" w:cs="Times New Roman"/>
          <w:sz w:val="24"/>
          <w:szCs w:val="24"/>
        </w:rPr>
        <w:t xml:space="preserve">local </w:t>
      </w:r>
      <w:r w:rsidR="00CE76CC" w:rsidRPr="00F349F6">
        <w:rPr>
          <w:rFonts w:ascii="Times New Roman" w:hAnsi="Times New Roman" w:cs="Times New Roman"/>
          <w:sz w:val="24"/>
          <w:szCs w:val="24"/>
        </w:rPr>
        <w:t>GROs (Ta</w:t>
      </w:r>
      <w:r w:rsidR="003F5DCE" w:rsidRPr="00F349F6">
        <w:rPr>
          <w:rFonts w:ascii="Times New Roman" w:hAnsi="Times New Roman" w:cs="Times New Roman"/>
          <w:sz w:val="24"/>
          <w:szCs w:val="24"/>
        </w:rPr>
        <w:t>naka</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2011; Chua</w:t>
      </w:r>
      <w:r w:rsidR="00172E2A" w:rsidRPr="00F349F6">
        <w:rPr>
          <w:rFonts w:ascii="Times New Roman" w:hAnsi="Times New Roman" w:cs="Times New Roman"/>
          <w:sz w:val="24"/>
          <w:szCs w:val="24"/>
        </w:rPr>
        <w:t>,</w:t>
      </w:r>
      <w:r w:rsidR="000B07EE" w:rsidRPr="00F349F6">
        <w:rPr>
          <w:rFonts w:ascii="Times New Roman" w:hAnsi="Times New Roman" w:cs="Times New Roman"/>
          <w:sz w:val="24"/>
          <w:szCs w:val="24"/>
        </w:rPr>
        <w:t xml:space="preserve"> 2012</w:t>
      </w:r>
      <w:r w:rsidR="00CE76CC" w:rsidRPr="00F349F6">
        <w:rPr>
          <w:rFonts w:ascii="Times New Roman" w:hAnsi="Times New Roman" w:cs="Times New Roman"/>
          <w:sz w:val="24"/>
          <w:szCs w:val="24"/>
        </w:rPr>
        <w:t xml:space="preserve">). Unless </w:t>
      </w:r>
      <w:r w:rsidR="00FA2D9E" w:rsidRPr="00F349F6">
        <w:rPr>
          <w:rFonts w:ascii="Times New Roman" w:hAnsi="Times New Roman" w:cs="Times New Roman"/>
          <w:sz w:val="24"/>
          <w:szCs w:val="24"/>
        </w:rPr>
        <w:t>larger</w:t>
      </w:r>
      <w:r w:rsidR="00CE76CC" w:rsidRPr="00F349F6">
        <w:rPr>
          <w:rFonts w:ascii="Times New Roman" w:hAnsi="Times New Roman" w:cs="Times New Roman"/>
          <w:sz w:val="24"/>
          <w:szCs w:val="24"/>
        </w:rPr>
        <w:t xml:space="preserve"> NGOs perceive that a problem must be addressed urgently</w:t>
      </w:r>
      <w:r w:rsidR="0043432E"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or unless an issue becomes a national or global problem with potential media visibility, they are less willing to divert their resources </w:t>
      </w:r>
      <w:r w:rsidR="003F5DCE" w:rsidRPr="00F349F6">
        <w:rPr>
          <w:rFonts w:ascii="Times New Roman" w:hAnsi="Times New Roman" w:cs="Times New Roman"/>
          <w:sz w:val="24"/>
          <w:szCs w:val="24"/>
        </w:rPr>
        <w:t>to make the issue salient (King</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2008). </w:t>
      </w:r>
      <w:r w:rsidR="000B07EE" w:rsidRPr="00F349F6">
        <w:rPr>
          <w:rFonts w:ascii="Times New Roman" w:hAnsi="Times New Roman" w:cs="Times New Roman"/>
          <w:sz w:val="24"/>
          <w:szCs w:val="24"/>
        </w:rPr>
        <w:t>Nonetheless</w:t>
      </w:r>
      <w:r w:rsidR="00CE76CC" w:rsidRPr="00F349F6">
        <w:rPr>
          <w:rFonts w:ascii="Times New Roman" w:hAnsi="Times New Roman" w:cs="Times New Roman"/>
          <w:sz w:val="24"/>
          <w:szCs w:val="24"/>
        </w:rPr>
        <w:t xml:space="preserve">, if an issue raised by </w:t>
      </w:r>
      <w:r w:rsidR="00F23749" w:rsidRPr="00F349F6">
        <w:rPr>
          <w:rFonts w:ascii="Times New Roman" w:hAnsi="Times New Roman" w:cs="Times New Roman"/>
          <w:sz w:val="24"/>
          <w:szCs w:val="24"/>
        </w:rPr>
        <w:t>a</w:t>
      </w:r>
      <w:r w:rsidR="00CE76CC" w:rsidRPr="00F349F6">
        <w:rPr>
          <w:rFonts w:ascii="Times New Roman" w:hAnsi="Times New Roman" w:cs="Times New Roman"/>
          <w:sz w:val="24"/>
          <w:szCs w:val="24"/>
        </w:rPr>
        <w:t xml:space="preserve"> GRO seems appealing </w:t>
      </w:r>
      <w:r w:rsidR="00A8114E" w:rsidRPr="00F349F6">
        <w:rPr>
          <w:rFonts w:ascii="Times New Roman" w:hAnsi="Times New Roman" w:cs="Times New Roman"/>
          <w:sz w:val="24"/>
          <w:szCs w:val="24"/>
        </w:rPr>
        <w:t>t</w:t>
      </w:r>
      <w:r w:rsidR="00CE76CC" w:rsidRPr="00F349F6">
        <w:rPr>
          <w:rFonts w:ascii="Times New Roman" w:hAnsi="Times New Roman" w:cs="Times New Roman"/>
          <w:sz w:val="24"/>
          <w:szCs w:val="24"/>
        </w:rPr>
        <w:t>o international NGOs, they are likely to be</w:t>
      </w:r>
      <w:r w:rsidR="0043432E" w:rsidRPr="00F349F6">
        <w:rPr>
          <w:rFonts w:ascii="Times New Roman" w:hAnsi="Times New Roman" w:cs="Times New Roman"/>
          <w:sz w:val="24"/>
          <w:szCs w:val="24"/>
        </w:rPr>
        <w:t>come</w:t>
      </w:r>
      <w:r w:rsidR="00CE76CC" w:rsidRPr="00F349F6">
        <w:rPr>
          <w:rFonts w:ascii="Times New Roman" w:hAnsi="Times New Roman" w:cs="Times New Roman"/>
          <w:sz w:val="24"/>
          <w:szCs w:val="24"/>
        </w:rPr>
        <w:t xml:space="preserve"> part of a coalition and support</w:t>
      </w:r>
      <w:r w:rsidR="00F23749" w:rsidRPr="00F349F6">
        <w:rPr>
          <w:rFonts w:ascii="Times New Roman" w:hAnsi="Times New Roman" w:cs="Times New Roman"/>
          <w:sz w:val="24"/>
          <w:szCs w:val="24"/>
        </w:rPr>
        <w:t xml:space="preserve"> the</w:t>
      </w:r>
      <w:r w:rsidR="00CE76CC" w:rsidRPr="00F349F6">
        <w:rPr>
          <w:rFonts w:ascii="Times New Roman" w:hAnsi="Times New Roman" w:cs="Times New Roman"/>
          <w:sz w:val="24"/>
          <w:szCs w:val="24"/>
        </w:rPr>
        <w:t xml:space="preserve"> GRO in </w:t>
      </w:r>
      <w:r w:rsidR="00F23749" w:rsidRPr="00F349F6">
        <w:rPr>
          <w:rFonts w:ascii="Times New Roman" w:hAnsi="Times New Roman" w:cs="Times New Roman"/>
          <w:sz w:val="24"/>
          <w:szCs w:val="24"/>
        </w:rPr>
        <w:t>its</w:t>
      </w:r>
      <w:r w:rsidR="00D51DA9" w:rsidRPr="00F349F6">
        <w:rPr>
          <w:rFonts w:ascii="Times New Roman" w:hAnsi="Times New Roman" w:cs="Times New Roman"/>
          <w:sz w:val="24"/>
          <w:szCs w:val="24"/>
        </w:rPr>
        <w:t xml:space="preserve"> concerns (Gray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Hertel</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2009; Tanaka</w:t>
      </w:r>
      <w:r w:rsidR="00172E2A" w:rsidRPr="00F349F6">
        <w:rPr>
          <w:rFonts w:ascii="Times New Roman" w:hAnsi="Times New Roman" w:cs="Times New Roman"/>
          <w:sz w:val="24"/>
          <w:szCs w:val="24"/>
        </w:rPr>
        <w:t>,</w:t>
      </w:r>
      <w:r w:rsidR="000B07EE" w:rsidRPr="00F349F6">
        <w:rPr>
          <w:rFonts w:ascii="Times New Roman" w:hAnsi="Times New Roman" w:cs="Times New Roman"/>
          <w:sz w:val="24"/>
          <w:szCs w:val="24"/>
        </w:rPr>
        <w:t xml:space="preserve"> 2011</w:t>
      </w:r>
      <w:r w:rsidR="00CE76CC" w:rsidRPr="00F349F6">
        <w:rPr>
          <w:rFonts w:ascii="Times New Roman" w:hAnsi="Times New Roman" w:cs="Times New Roman"/>
          <w:sz w:val="24"/>
          <w:szCs w:val="24"/>
        </w:rPr>
        <w:t xml:space="preserve">). When </w:t>
      </w:r>
      <w:r w:rsidR="0043432E" w:rsidRPr="00F349F6">
        <w:rPr>
          <w:rFonts w:ascii="Times New Roman" w:hAnsi="Times New Roman" w:cs="Times New Roman"/>
          <w:sz w:val="24"/>
          <w:szCs w:val="24"/>
        </w:rPr>
        <w:t xml:space="preserve">the </w:t>
      </w:r>
      <w:r w:rsidR="00CE76CC" w:rsidRPr="00F349F6">
        <w:rPr>
          <w:rFonts w:ascii="Times New Roman" w:hAnsi="Times New Roman" w:cs="Times New Roman"/>
          <w:sz w:val="24"/>
          <w:szCs w:val="24"/>
        </w:rPr>
        <w:t>complexity</w:t>
      </w:r>
      <w:r w:rsidR="0043432E" w:rsidRPr="00F349F6">
        <w:rPr>
          <w:rFonts w:ascii="Times New Roman" w:hAnsi="Times New Roman" w:cs="Times New Roman"/>
          <w:sz w:val="24"/>
          <w:szCs w:val="24"/>
        </w:rPr>
        <w:t xml:space="preserve"> of an issue</w:t>
      </w:r>
      <w:r w:rsidR="00CE76CC" w:rsidRPr="00F349F6">
        <w:rPr>
          <w:rFonts w:ascii="Times New Roman" w:hAnsi="Times New Roman" w:cs="Times New Roman"/>
          <w:sz w:val="24"/>
          <w:szCs w:val="24"/>
        </w:rPr>
        <w:t xml:space="preserve"> increases, issue </w:t>
      </w:r>
      <w:r w:rsidR="00E80350" w:rsidRPr="00F349F6">
        <w:rPr>
          <w:rFonts w:ascii="Times New Roman" w:hAnsi="Times New Roman" w:cs="Times New Roman"/>
          <w:sz w:val="24"/>
          <w:szCs w:val="24"/>
        </w:rPr>
        <w:t xml:space="preserve">selling </w:t>
      </w:r>
      <w:r w:rsidR="00981CA7" w:rsidRPr="00F349F6">
        <w:rPr>
          <w:rFonts w:ascii="Times New Roman" w:hAnsi="Times New Roman" w:cs="Times New Roman"/>
          <w:sz w:val="24"/>
          <w:szCs w:val="24"/>
        </w:rPr>
        <w:t>become</w:t>
      </w:r>
      <w:r w:rsidR="00502922"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an opportunity </w:t>
      </w:r>
      <w:r w:rsidR="00FA79C6"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or </w:t>
      </w:r>
      <w:r w:rsidR="00FA79C6" w:rsidRPr="00F349F6">
        <w:rPr>
          <w:rFonts w:ascii="Times New Roman" w:hAnsi="Times New Roman" w:cs="Times New Roman"/>
          <w:sz w:val="24"/>
          <w:szCs w:val="24"/>
        </w:rPr>
        <w:t xml:space="preserve">a </w:t>
      </w:r>
      <w:r w:rsidR="00CE76CC" w:rsidRPr="00F349F6">
        <w:rPr>
          <w:rFonts w:ascii="Times New Roman" w:hAnsi="Times New Roman" w:cs="Times New Roman"/>
          <w:sz w:val="24"/>
          <w:szCs w:val="24"/>
        </w:rPr>
        <w:t xml:space="preserve">threat </w:t>
      </w:r>
      <w:r w:rsidR="00FA79C6"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for </w:t>
      </w:r>
      <w:r w:rsidR="00981CA7" w:rsidRPr="00F349F6">
        <w:rPr>
          <w:rFonts w:ascii="Times New Roman" w:hAnsi="Times New Roman" w:cs="Times New Roman"/>
          <w:sz w:val="24"/>
          <w:szCs w:val="24"/>
        </w:rPr>
        <w:t>a concerned</w:t>
      </w:r>
      <w:r w:rsidR="00CE76CC" w:rsidRPr="00F349F6">
        <w:rPr>
          <w:rFonts w:ascii="Times New Roman" w:hAnsi="Times New Roman" w:cs="Times New Roman"/>
          <w:sz w:val="24"/>
          <w:szCs w:val="24"/>
        </w:rPr>
        <w:t xml:space="preserve"> organization</w:t>
      </w:r>
      <w:r w:rsidR="0043432E"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and struggles occur over</w:t>
      </w:r>
      <w:r w:rsidR="003F5DCE" w:rsidRPr="00F349F6">
        <w:rPr>
          <w:rFonts w:ascii="Times New Roman" w:hAnsi="Times New Roman" w:cs="Times New Roman"/>
          <w:sz w:val="24"/>
          <w:szCs w:val="24"/>
        </w:rPr>
        <w:t xml:space="preserve"> the framing process (McCormick</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2006). I</w:t>
      </w:r>
      <w:r w:rsidR="00B62E48" w:rsidRPr="00F349F6">
        <w:rPr>
          <w:rFonts w:ascii="Times New Roman" w:hAnsi="Times New Roman" w:cs="Times New Roman"/>
          <w:sz w:val="24"/>
          <w:szCs w:val="24"/>
        </w:rPr>
        <w:t>f</w:t>
      </w:r>
      <w:r w:rsidR="00CE76CC" w:rsidRPr="00F349F6">
        <w:rPr>
          <w:rFonts w:ascii="Times New Roman" w:hAnsi="Times New Roman" w:cs="Times New Roman"/>
          <w:sz w:val="24"/>
          <w:szCs w:val="24"/>
        </w:rPr>
        <w:t xml:space="preserve"> civil society </w:t>
      </w:r>
      <w:r w:rsidR="0043432E" w:rsidRPr="00F349F6">
        <w:rPr>
          <w:rFonts w:ascii="Times New Roman" w:hAnsi="Times New Roman" w:cs="Times New Roman"/>
          <w:sz w:val="24"/>
          <w:szCs w:val="24"/>
        </w:rPr>
        <w:t>activists</w:t>
      </w:r>
      <w:r w:rsidR="00CE76CC" w:rsidRPr="00F349F6">
        <w:rPr>
          <w:rFonts w:ascii="Times New Roman" w:hAnsi="Times New Roman" w:cs="Times New Roman"/>
          <w:sz w:val="24"/>
          <w:szCs w:val="24"/>
        </w:rPr>
        <w:t xml:space="preserve"> support the cause of the GRO, these </w:t>
      </w:r>
      <w:r w:rsidR="0043432E" w:rsidRPr="00F349F6">
        <w:rPr>
          <w:rFonts w:ascii="Times New Roman" w:hAnsi="Times New Roman" w:cs="Times New Roman"/>
          <w:sz w:val="24"/>
          <w:szCs w:val="24"/>
        </w:rPr>
        <w:t xml:space="preserve">parties </w:t>
      </w:r>
      <w:r w:rsidR="00CE76CC" w:rsidRPr="00F349F6">
        <w:rPr>
          <w:rFonts w:ascii="Times New Roman" w:hAnsi="Times New Roman" w:cs="Times New Roman"/>
          <w:sz w:val="24"/>
          <w:szCs w:val="24"/>
        </w:rPr>
        <w:t>may do so</w:t>
      </w:r>
      <w:r w:rsidR="0043432E" w:rsidRPr="00F349F6">
        <w:rPr>
          <w:rFonts w:ascii="Times New Roman" w:hAnsi="Times New Roman" w:cs="Times New Roman"/>
          <w:sz w:val="24"/>
          <w:szCs w:val="24"/>
        </w:rPr>
        <w:t xml:space="preserve"> either</w:t>
      </w:r>
      <w:r w:rsidR="00CE76CC" w:rsidRPr="00F349F6">
        <w:rPr>
          <w:rFonts w:ascii="Times New Roman" w:hAnsi="Times New Roman" w:cs="Times New Roman"/>
          <w:sz w:val="24"/>
          <w:szCs w:val="24"/>
        </w:rPr>
        <w:t xml:space="preserve"> because they have vested or strategic interests against firms or government</w:t>
      </w:r>
      <w:r w:rsidR="00DB042F" w:rsidRPr="00F349F6">
        <w:rPr>
          <w:rFonts w:ascii="Times New Roman" w:hAnsi="Times New Roman" w:cs="Times New Roman"/>
          <w:sz w:val="24"/>
          <w:szCs w:val="24"/>
        </w:rPr>
        <w:t>s</w:t>
      </w:r>
      <w:r w:rsidR="00CE76CC" w:rsidRPr="00F349F6">
        <w:rPr>
          <w:rFonts w:ascii="Times New Roman" w:hAnsi="Times New Roman" w:cs="Times New Roman"/>
          <w:sz w:val="24"/>
          <w:szCs w:val="24"/>
        </w:rPr>
        <w:t>, or because the moral appeals of</w:t>
      </w:r>
      <w:r w:rsidR="00F23749" w:rsidRPr="00F349F6">
        <w:rPr>
          <w:rFonts w:ascii="Times New Roman" w:hAnsi="Times New Roman" w:cs="Times New Roman"/>
          <w:sz w:val="24"/>
          <w:szCs w:val="24"/>
        </w:rPr>
        <w:t xml:space="preserve"> the</w:t>
      </w:r>
      <w:r w:rsidR="00CE76CC" w:rsidRPr="00F349F6">
        <w:rPr>
          <w:rFonts w:ascii="Times New Roman" w:hAnsi="Times New Roman" w:cs="Times New Roman"/>
          <w:sz w:val="24"/>
          <w:szCs w:val="24"/>
        </w:rPr>
        <w:t xml:space="preserve"> GRO are inescapab</w:t>
      </w:r>
      <w:r w:rsidR="00D51DA9" w:rsidRPr="00F349F6">
        <w:rPr>
          <w:rFonts w:ascii="Times New Roman" w:hAnsi="Times New Roman" w:cs="Times New Roman"/>
          <w:sz w:val="24"/>
          <w:szCs w:val="24"/>
        </w:rPr>
        <w:t xml:space="preserve">le in the public domain (Brown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w:t>
      </w:r>
      <w:r w:rsidR="009F63C2" w:rsidRPr="00F349F6">
        <w:rPr>
          <w:rFonts w:ascii="Times New Roman" w:hAnsi="Times New Roman" w:cs="Times New Roman"/>
          <w:sz w:val="24"/>
          <w:szCs w:val="24"/>
        </w:rPr>
        <w:t>Kalegaonkar</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2002). </w:t>
      </w:r>
      <w:r w:rsidR="005C416C" w:rsidRPr="00F349F6">
        <w:rPr>
          <w:rFonts w:ascii="Times New Roman" w:hAnsi="Times New Roman" w:cs="Times New Roman"/>
          <w:sz w:val="24"/>
          <w:szCs w:val="24"/>
        </w:rPr>
        <w:t>Therefore</w:t>
      </w:r>
      <w:r w:rsidR="00CE76CC" w:rsidRPr="00F349F6">
        <w:rPr>
          <w:rFonts w:ascii="Times New Roman" w:hAnsi="Times New Roman" w:cs="Times New Roman"/>
          <w:sz w:val="24"/>
          <w:szCs w:val="24"/>
        </w:rPr>
        <w:t>, through a strategic approach</w:t>
      </w:r>
      <w:r w:rsidR="0043432E" w:rsidRPr="00F349F6">
        <w:rPr>
          <w:rFonts w:ascii="Times New Roman" w:hAnsi="Times New Roman" w:cs="Times New Roman"/>
          <w:sz w:val="24"/>
          <w:szCs w:val="24"/>
        </w:rPr>
        <w:t>,</w:t>
      </w:r>
      <w:r w:rsidR="00B31009"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GROs aim to appeal to these </w:t>
      </w:r>
      <w:r w:rsidR="0043432E" w:rsidRPr="00F349F6">
        <w:rPr>
          <w:rFonts w:ascii="Times New Roman" w:hAnsi="Times New Roman" w:cs="Times New Roman"/>
          <w:sz w:val="24"/>
          <w:szCs w:val="24"/>
        </w:rPr>
        <w:t xml:space="preserve">interests </w:t>
      </w:r>
      <w:r w:rsidR="00CE76CC" w:rsidRPr="00F349F6">
        <w:rPr>
          <w:rFonts w:ascii="Times New Roman" w:hAnsi="Times New Roman" w:cs="Times New Roman"/>
          <w:sz w:val="24"/>
          <w:szCs w:val="24"/>
        </w:rPr>
        <w:t xml:space="preserve">in their coalition development. </w:t>
      </w:r>
    </w:p>
    <w:p w14:paraId="1E1DA83F" w14:textId="09714F0E" w:rsidR="00CE76CC" w:rsidRPr="00F349F6" w:rsidRDefault="00CE76CC" w:rsidP="00155E8F">
      <w:pPr>
        <w:spacing w:after="0" w:line="480" w:lineRule="auto"/>
        <w:ind w:firstLine="567"/>
        <w:jc w:val="both"/>
        <w:rPr>
          <w:rFonts w:ascii="Times New Roman" w:hAnsi="Times New Roman" w:cs="Times New Roman"/>
          <w:sz w:val="24"/>
          <w:szCs w:val="24"/>
        </w:rPr>
      </w:pPr>
      <w:r w:rsidRPr="00F349F6">
        <w:rPr>
          <w:rFonts w:ascii="Times New Roman" w:hAnsi="Times New Roman" w:cs="Times New Roman"/>
          <w:sz w:val="24"/>
          <w:szCs w:val="24"/>
        </w:rPr>
        <w:t xml:space="preserve">During this stage, all the </w:t>
      </w:r>
      <w:r w:rsidR="00E01CFB" w:rsidRPr="00F349F6">
        <w:rPr>
          <w:rFonts w:ascii="Times New Roman" w:hAnsi="Times New Roman" w:cs="Times New Roman"/>
          <w:sz w:val="24"/>
          <w:szCs w:val="24"/>
        </w:rPr>
        <w:t>organizations</w:t>
      </w:r>
      <w:r w:rsidR="00A8114E" w:rsidRPr="00F349F6">
        <w:rPr>
          <w:rFonts w:ascii="Times New Roman" w:hAnsi="Times New Roman" w:cs="Times New Roman"/>
          <w:sz w:val="24"/>
          <w:szCs w:val="24"/>
        </w:rPr>
        <w:t>,</w:t>
      </w:r>
      <w:r w:rsidRPr="00F349F6">
        <w:rPr>
          <w:rFonts w:ascii="Times New Roman" w:hAnsi="Times New Roman" w:cs="Times New Roman"/>
          <w:sz w:val="24"/>
          <w:szCs w:val="24"/>
        </w:rPr>
        <w:t xml:space="preserve"> including GROs and </w:t>
      </w:r>
      <w:r w:rsidR="00CC76DD" w:rsidRPr="00F349F6">
        <w:rPr>
          <w:rFonts w:ascii="Times New Roman" w:hAnsi="Times New Roman" w:cs="Times New Roman"/>
          <w:sz w:val="24"/>
          <w:szCs w:val="24"/>
        </w:rPr>
        <w:t xml:space="preserve">large </w:t>
      </w:r>
      <w:r w:rsidR="00A8114E" w:rsidRPr="00F349F6">
        <w:rPr>
          <w:rFonts w:ascii="Times New Roman" w:hAnsi="Times New Roman" w:cs="Times New Roman"/>
          <w:sz w:val="24"/>
          <w:szCs w:val="24"/>
        </w:rPr>
        <w:t xml:space="preserve">NGOs, </w:t>
      </w:r>
      <w:r w:rsidRPr="00F349F6">
        <w:rPr>
          <w:rFonts w:ascii="Times New Roman" w:hAnsi="Times New Roman" w:cs="Times New Roman"/>
          <w:sz w:val="24"/>
          <w:szCs w:val="24"/>
        </w:rPr>
        <w:t>compete for power and visibility</w:t>
      </w:r>
      <w:r w:rsidR="000E338A" w:rsidRPr="00F349F6">
        <w:rPr>
          <w:rFonts w:ascii="Times New Roman" w:hAnsi="Times New Roman" w:cs="Times New Roman"/>
          <w:sz w:val="24"/>
          <w:szCs w:val="24"/>
        </w:rPr>
        <w:t>,</w:t>
      </w:r>
      <w:r w:rsidRPr="00F349F6">
        <w:rPr>
          <w:rFonts w:ascii="Times New Roman" w:hAnsi="Times New Roman" w:cs="Times New Roman"/>
          <w:sz w:val="24"/>
          <w:szCs w:val="24"/>
        </w:rPr>
        <w:t xml:space="preserve"> and strategize accordingly</w:t>
      </w:r>
      <w:r w:rsidR="005C33B9" w:rsidRPr="00F349F6">
        <w:rPr>
          <w:rFonts w:ascii="Times New Roman" w:hAnsi="Times New Roman" w:cs="Times New Roman"/>
          <w:sz w:val="24"/>
          <w:szCs w:val="24"/>
        </w:rPr>
        <w:t>, which</w:t>
      </w:r>
      <w:r w:rsidRPr="00F349F6">
        <w:rPr>
          <w:rFonts w:ascii="Times New Roman" w:hAnsi="Times New Roman" w:cs="Times New Roman"/>
          <w:sz w:val="24"/>
          <w:szCs w:val="24"/>
        </w:rPr>
        <w:t xml:space="preserve"> creates tension among powerful </w:t>
      </w:r>
      <w:r w:rsidR="00E01CFB" w:rsidRPr="00F349F6">
        <w:rPr>
          <w:rFonts w:ascii="Times New Roman" w:hAnsi="Times New Roman" w:cs="Times New Roman"/>
          <w:sz w:val="24"/>
          <w:szCs w:val="24"/>
        </w:rPr>
        <w:t xml:space="preserve">organizations </w:t>
      </w:r>
      <w:r w:rsidRPr="00F349F6">
        <w:rPr>
          <w:rFonts w:ascii="Times New Roman" w:hAnsi="Times New Roman" w:cs="Times New Roman"/>
          <w:sz w:val="24"/>
          <w:szCs w:val="24"/>
        </w:rPr>
        <w:t>and peripher</w:t>
      </w:r>
      <w:r w:rsidR="00D51DA9" w:rsidRPr="00F349F6">
        <w:rPr>
          <w:rFonts w:ascii="Times New Roman" w:hAnsi="Times New Roman" w:cs="Times New Roman"/>
          <w:sz w:val="24"/>
          <w:szCs w:val="24"/>
        </w:rPr>
        <w:t xml:space="preserve">al GROs </w:t>
      </w:r>
      <w:r w:rsidR="003F5DCE" w:rsidRPr="00F349F6">
        <w:rPr>
          <w:rFonts w:ascii="Times New Roman" w:hAnsi="Times New Roman" w:cs="Times New Roman"/>
          <w:sz w:val="24"/>
          <w:szCs w:val="24"/>
        </w:rPr>
        <w:t>(McCormick</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w:t>
      </w:r>
      <w:r w:rsidR="00D51DA9" w:rsidRPr="00F349F6">
        <w:rPr>
          <w:rFonts w:ascii="Times New Roman" w:hAnsi="Times New Roman" w:cs="Times New Roman"/>
          <w:sz w:val="24"/>
          <w:szCs w:val="24"/>
        </w:rPr>
        <w:t xml:space="preserve">2006; Gray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Hertel</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2009; Ta</w:t>
      </w:r>
      <w:r w:rsidR="003F5DCE" w:rsidRPr="00F349F6">
        <w:rPr>
          <w:rFonts w:ascii="Times New Roman" w:hAnsi="Times New Roman" w:cs="Times New Roman"/>
          <w:sz w:val="24"/>
          <w:szCs w:val="24"/>
        </w:rPr>
        <w:t>naka</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2011; Chua</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w:t>
      </w:r>
      <w:r w:rsidR="000B07EE" w:rsidRPr="00F349F6">
        <w:rPr>
          <w:rFonts w:ascii="Times New Roman" w:hAnsi="Times New Roman" w:cs="Times New Roman"/>
          <w:sz w:val="24"/>
          <w:szCs w:val="24"/>
        </w:rPr>
        <w:t>2012</w:t>
      </w:r>
      <w:r w:rsidRPr="00F349F6">
        <w:rPr>
          <w:rFonts w:ascii="Times New Roman" w:hAnsi="Times New Roman" w:cs="Times New Roman"/>
          <w:sz w:val="24"/>
          <w:szCs w:val="24"/>
        </w:rPr>
        <w:t xml:space="preserve">). </w:t>
      </w:r>
      <w:r w:rsidR="00576180" w:rsidRPr="00F349F6">
        <w:rPr>
          <w:rFonts w:ascii="Times New Roman" w:hAnsi="Times New Roman" w:cs="Times New Roman"/>
          <w:sz w:val="24"/>
          <w:szCs w:val="24"/>
        </w:rPr>
        <w:t>For example, if</w:t>
      </w:r>
      <w:r w:rsidRPr="00F349F6">
        <w:rPr>
          <w:rFonts w:ascii="Times New Roman" w:hAnsi="Times New Roman" w:cs="Times New Roman"/>
          <w:sz w:val="24"/>
          <w:szCs w:val="24"/>
        </w:rPr>
        <w:t xml:space="preserve"> some of the </w:t>
      </w:r>
      <w:r w:rsidR="00FA2D9E" w:rsidRPr="00F349F6">
        <w:rPr>
          <w:rFonts w:ascii="Times New Roman" w:hAnsi="Times New Roman" w:cs="Times New Roman"/>
          <w:sz w:val="24"/>
          <w:szCs w:val="24"/>
        </w:rPr>
        <w:t>prominent NGOs</w:t>
      </w:r>
      <w:r w:rsidRPr="00F349F6">
        <w:rPr>
          <w:rFonts w:ascii="Times New Roman" w:hAnsi="Times New Roman" w:cs="Times New Roman"/>
          <w:sz w:val="24"/>
          <w:szCs w:val="24"/>
        </w:rPr>
        <w:t xml:space="preserve"> have already committed their resources to a cause, they will want to see a substantial outcome from their </w:t>
      </w:r>
      <w:r w:rsidR="00E01CFB" w:rsidRPr="00F349F6">
        <w:rPr>
          <w:rFonts w:ascii="Times New Roman" w:hAnsi="Times New Roman" w:cs="Times New Roman"/>
          <w:sz w:val="24"/>
          <w:szCs w:val="24"/>
        </w:rPr>
        <w:t>investment</w:t>
      </w:r>
      <w:r w:rsidR="001A7EA2" w:rsidRPr="00F349F6">
        <w:rPr>
          <w:rFonts w:ascii="Times New Roman" w:hAnsi="Times New Roman" w:cs="Times New Roman"/>
          <w:sz w:val="24"/>
          <w:szCs w:val="24"/>
        </w:rPr>
        <w:t xml:space="preserve"> (</w:t>
      </w:r>
      <w:r w:rsidR="000D0834" w:rsidRPr="00F349F6">
        <w:rPr>
          <w:rFonts w:ascii="Times New Roman" w:hAnsi="Times New Roman" w:cs="Times New Roman"/>
          <w:sz w:val="24"/>
          <w:szCs w:val="24"/>
        </w:rPr>
        <w:t>e.g.</w:t>
      </w:r>
      <w:r w:rsidR="00502922" w:rsidRPr="00F349F6">
        <w:rPr>
          <w:rFonts w:ascii="Times New Roman" w:hAnsi="Times New Roman" w:cs="Times New Roman"/>
          <w:sz w:val="24"/>
          <w:szCs w:val="24"/>
        </w:rPr>
        <w:t>,</w:t>
      </w:r>
      <w:r w:rsidR="000D0834" w:rsidRPr="00F349F6">
        <w:rPr>
          <w:rFonts w:ascii="Times New Roman" w:hAnsi="Times New Roman" w:cs="Times New Roman"/>
          <w:sz w:val="24"/>
          <w:szCs w:val="24"/>
        </w:rPr>
        <w:t xml:space="preserve"> </w:t>
      </w:r>
      <w:r w:rsidR="00E06DAB" w:rsidRPr="00F349F6">
        <w:rPr>
          <w:rFonts w:ascii="Times New Roman" w:hAnsi="Times New Roman" w:cs="Times New Roman"/>
          <w:bCs/>
          <w:sz w:val="24"/>
          <w:szCs w:val="24"/>
        </w:rPr>
        <w:t>Chowdhury, 2017</w:t>
      </w:r>
      <w:r w:rsidR="001A7EA2" w:rsidRPr="00F349F6">
        <w:rPr>
          <w:rFonts w:ascii="Times New Roman" w:hAnsi="Times New Roman" w:cs="Times New Roman"/>
          <w:sz w:val="24"/>
          <w:szCs w:val="24"/>
        </w:rPr>
        <w:t>)</w:t>
      </w:r>
      <w:r w:rsidRPr="00F349F6">
        <w:rPr>
          <w:rFonts w:ascii="Times New Roman" w:hAnsi="Times New Roman" w:cs="Times New Roman"/>
          <w:sz w:val="24"/>
          <w:szCs w:val="24"/>
        </w:rPr>
        <w:t xml:space="preserve">. At this stage, </w:t>
      </w:r>
      <w:r w:rsidR="00F23749" w:rsidRPr="00F349F6">
        <w:rPr>
          <w:rFonts w:ascii="Times New Roman" w:hAnsi="Times New Roman" w:cs="Times New Roman"/>
          <w:sz w:val="24"/>
          <w:szCs w:val="24"/>
        </w:rPr>
        <w:t>there is</w:t>
      </w:r>
      <w:r w:rsidRPr="00F349F6">
        <w:rPr>
          <w:rFonts w:ascii="Times New Roman" w:hAnsi="Times New Roman" w:cs="Times New Roman"/>
          <w:sz w:val="24"/>
          <w:szCs w:val="24"/>
        </w:rPr>
        <w:t xml:space="preserve"> more incentive</w:t>
      </w:r>
      <w:r w:rsidR="00F23749" w:rsidRPr="00F349F6">
        <w:rPr>
          <w:rFonts w:ascii="Times New Roman" w:hAnsi="Times New Roman" w:cs="Times New Roman"/>
          <w:sz w:val="24"/>
          <w:szCs w:val="24"/>
        </w:rPr>
        <w:t xml:space="preserve"> for a GRO</w:t>
      </w:r>
      <w:r w:rsidRPr="00F349F6">
        <w:rPr>
          <w:rFonts w:ascii="Times New Roman" w:hAnsi="Times New Roman" w:cs="Times New Roman"/>
          <w:sz w:val="24"/>
          <w:szCs w:val="24"/>
        </w:rPr>
        <w:t xml:space="preserve"> to frame an issue by mobilizing </w:t>
      </w:r>
      <w:r w:rsidR="0049357C" w:rsidRPr="00F349F6">
        <w:rPr>
          <w:rFonts w:ascii="Times New Roman" w:hAnsi="Times New Roman" w:cs="Times New Roman"/>
          <w:sz w:val="24"/>
          <w:szCs w:val="24"/>
        </w:rPr>
        <w:t>instrumental</w:t>
      </w:r>
      <w:r w:rsidRPr="00F349F6">
        <w:rPr>
          <w:rFonts w:ascii="Times New Roman" w:hAnsi="Times New Roman" w:cs="Times New Roman"/>
          <w:sz w:val="24"/>
          <w:szCs w:val="24"/>
        </w:rPr>
        <w:t xml:space="preserve"> behavior, especially if the GRO wants to play a central role in an issue</w:t>
      </w:r>
      <w:r w:rsidR="00C72254" w:rsidRPr="00F349F6">
        <w:rPr>
          <w:rFonts w:ascii="Times New Roman" w:hAnsi="Times New Roman" w:cs="Times New Roman"/>
          <w:sz w:val="24"/>
          <w:szCs w:val="24"/>
        </w:rPr>
        <w:t>-based</w:t>
      </w:r>
      <w:r w:rsidR="001A7EA2" w:rsidRPr="00F349F6">
        <w:rPr>
          <w:rFonts w:ascii="Times New Roman" w:hAnsi="Times New Roman" w:cs="Times New Roman"/>
          <w:sz w:val="24"/>
          <w:szCs w:val="24"/>
        </w:rPr>
        <w:t xml:space="preserve"> coalition (</w:t>
      </w:r>
      <w:r w:rsidRPr="00F349F6">
        <w:rPr>
          <w:rFonts w:ascii="Times New Roman" w:hAnsi="Times New Roman" w:cs="Times New Roman"/>
          <w:sz w:val="24"/>
          <w:szCs w:val="24"/>
        </w:rPr>
        <w:t xml:space="preserve">Finnemore </w:t>
      </w:r>
      <w:r w:rsidR="00FD768A" w:rsidRPr="00F349F6">
        <w:rPr>
          <w:rFonts w:ascii="Times New Roman" w:hAnsi="Times New Roman" w:cs="Times New Roman"/>
          <w:sz w:val="24"/>
          <w:szCs w:val="24"/>
        </w:rPr>
        <w:t xml:space="preserve">&amp; </w:t>
      </w:r>
      <w:r w:rsidR="003F5DCE" w:rsidRPr="00F349F6">
        <w:rPr>
          <w:rFonts w:ascii="Times New Roman" w:hAnsi="Times New Roman" w:cs="Times New Roman"/>
          <w:sz w:val="24"/>
          <w:szCs w:val="24"/>
        </w:rPr>
        <w:t>Sikkink</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1998). For GROs</w:t>
      </w:r>
      <w:r w:rsidR="00A8114E" w:rsidRPr="00F349F6">
        <w:rPr>
          <w:rFonts w:ascii="Times New Roman" w:hAnsi="Times New Roman" w:cs="Times New Roman"/>
          <w:sz w:val="24"/>
          <w:szCs w:val="24"/>
        </w:rPr>
        <w:t>, the</w:t>
      </w:r>
      <w:r w:rsidR="000A794D" w:rsidRPr="00F349F6">
        <w:rPr>
          <w:rFonts w:ascii="Times New Roman" w:hAnsi="Times New Roman" w:cs="Times New Roman"/>
          <w:sz w:val="24"/>
          <w:szCs w:val="24"/>
        </w:rPr>
        <w:t>refore</w:t>
      </w:r>
      <w:r w:rsidR="00A8114E" w:rsidRPr="00F349F6">
        <w:rPr>
          <w:rFonts w:ascii="Times New Roman" w:hAnsi="Times New Roman" w:cs="Times New Roman"/>
          <w:sz w:val="24"/>
          <w:szCs w:val="24"/>
        </w:rPr>
        <w:t>,</w:t>
      </w:r>
      <w:r w:rsidRPr="00F349F6">
        <w:rPr>
          <w:rFonts w:ascii="Times New Roman" w:hAnsi="Times New Roman" w:cs="Times New Roman"/>
          <w:sz w:val="24"/>
          <w:szCs w:val="24"/>
        </w:rPr>
        <w:t xml:space="preserve"> it becomes important to act strategically </w:t>
      </w:r>
      <w:r w:rsidR="000A794D" w:rsidRPr="00F349F6">
        <w:rPr>
          <w:rFonts w:ascii="Times New Roman" w:hAnsi="Times New Roman" w:cs="Times New Roman"/>
          <w:sz w:val="24"/>
          <w:szCs w:val="24"/>
        </w:rPr>
        <w:t>to</w:t>
      </w:r>
      <w:r w:rsidRPr="00F349F6">
        <w:rPr>
          <w:rFonts w:ascii="Times New Roman" w:hAnsi="Times New Roman" w:cs="Times New Roman"/>
          <w:sz w:val="24"/>
          <w:szCs w:val="24"/>
        </w:rPr>
        <w:t xml:space="preserve"> avoid</w:t>
      </w:r>
      <w:r w:rsidR="00E01CFB" w:rsidRPr="00F349F6">
        <w:rPr>
          <w:rFonts w:ascii="Times New Roman" w:hAnsi="Times New Roman" w:cs="Times New Roman"/>
          <w:sz w:val="24"/>
          <w:szCs w:val="24"/>
        </w:rPr>
        <w:t xml:space="preserve"> the</w:t>
      </w:r>
      <w:r w:rsidRPr="00F349F6">
        <w:rPr>
          <w:rFonts w:ascii="Times New Roman" w:hAnsi="Times New Roman" w:cs="Times New Roman"/>
          <w:sz w:val="24"/>
          <w:szCs w:val="24"/>
        </w:rPr>
        <w:t xml:space="preserve"> </w:t>
      </w:r>
      <w:r w:rsidR="00BF5B1E" w:rsidRPr="00F349F6">
        <w:rPr>
          <w:rFonts w:ascii="Times New Roman" w:hAnsi="Times New Roman" w:cs="Times New Roman"/>
          <w:sz w:val="24"/>
          <w:szCs w:val="24"/>
        </w:rPr>
        <w:t>influence</w:t>
      </w:r>
      <w:r w:rsidRPr="00F349F6">
        <w:rPr>
          <w:rFonts w:ascii="Times New Roman" w:hAnsi="Times New Roman" w:cs="Times New Roman"/>
          <w:sz w:val="24"/>
          <w:szCs w:val="24"/>
        </w:rPr>
        <w:t xml:space="preserve"> of powerful </w:t>
      </w:r>
      <w:r w:rsidR="00F23749" w:rsidRPr="00F349F6">
        <w:rPr>
          <w:rFonts w:ascii="Times New Roman" w:hAnsi="Times New Roman" w:cs="Times New Roman"/>
          <w:sz w:val="24"/>
          <w:szCs w:val="24"/>
        </w:rPr>
        <w:t xml:space="preserve">groups </w:t>
      </w:r>
      <w:r w:rsidRPr="00F349F6">
        <w:rPr>
          <w:rFonts w:ascii="Times New Roman" w:hAnsi="Times New Roman" w:cs="Times New Roman"/>
          <w:sz w:val="24"/>
          <w:szCs w:val="24"/>
        </w:rPr>
        <w:t xml:space="preserve">and </w:t>
      </w:r>
      <w:r w:rsidR="00F0542A" w:rsidRPr="00F349F6">
        <w:rPr>
          <w:rFonts w:ascii="Times New Roman" w:hAnsi="Times New Roman" w:cs="Times New Roman"/>
          <w:sz w:val="24"/>
          <w:szCs w:val="24"/>
        </w:rPr>
        <w:t>be able to voice their opinion</w:t>
      </w:r>
      <w:r w:rsidR="00F840D8" w:rsidRPr="00F349F6">
        <w:rPr>
          <w:rFonts w:ascii="Times New Roman" w:hAnsi="Times New Roman" w:cs="Times New Roman"/>
          <w:sz w:val="24"/>
          <w:szCs w:val="24"/>
        </w:rPr>
        <w:t>s</w:t>
      </w:r>
      <w:r w:rsidR="00E01CFB" w:rsidRPr="00F349F6">
        <w:rPr>
          <w:rFonts w:ascii="Times New Roman" w:hAnsi="Times New Roman" w:cs="Times New Roman"/>
          <w:sz w:val="24"/>
          <w:szCs w:val="24"/>
        </w:rPr>
        <w:t xml:space="preserve"> </w:t>
      </w:r>
      <w:r w:rsidR="00F840D8" w:rsidRPr="00F349F6">
        <w:rPr>
          <w:rFonts w:ascii="Times New Roman" w:hAnsi="Times New Roman" w:cs="Times New Roman"/>
          <w:sz w:val="24"/>
          <w:szCs w:val="24"/>
        </w:rPr>
        <w:t>o</w:t>
      </w:r>
      <w:r w:rsidR="00E01CFB" w:rsidRPr="00F349F6">
        <w:rPr>
          <w:rFonts w:ascii="Times New Roman" w:hAnsi="Times New Roman" w:cs="Times New Roman"/>
          <w:sz w:val="24"/>
          <w:szCs w:val="24"/>
        </w:rPr>
        <w:t>n</w:t>
      </w:r>
      <w:r w:rsidRPr="00F349F6">
        <w:rPr>
          <w:rFonts w:ascii="Times New Roman" w:hAnsi="Times New Roman" w:cs="Times New Roman"/>
          <w:sz w:val="24"/>
          <w:szCs w:val="24"/>
        </w:rPr>
        <w:t xml:space="preserve"> </w:t>
      </w:r>
      <w:r w:rsidR="00C90D82" w:rsidRPr="00F349F6">
        <w:rPr>
          <w:rFonts w:ascii="Times New Roman" w:hAnsi="Times New Roman" w:cs="Times New Roman"/>
          <w:sz w:val="24"/>
          <w:szCs w:val="24"/>
        </w:rPr>
        <w:t>an</w:t>
      </w:r>
      <w:r w:rsidRPr="00F349F6">
        <w:rPr>
          <w:rFonts w:ascii="Times New Roman" w:hAnsi="Times New Roman" w:cs="Times New Roman"/>
          <w:sz w:val="24"/>
          <w:szCs w:val="24"/>
        </w:rPr>
        <w:t xml:space="preserve"> issue</w:t>
      </w:r>
      <w:r w:rsidR="003F5DCE" w:rsidRPr="00F349F6">
        <w:rPr>
          <w:rFonts w:ascii="Times New Roman" w:hAnsi="Times New Roman" w:cs="Times New Roman"/>
          <w:sz w:val="24"/>
          <w:szCs w:val="24"/>
        </w:rPr>
        <w:t xml:space="preserve"> development (Gray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Hertel</w:t>
      </w:r>
      <w:r w:rsidR="00172E2A" w:rsidRPr="00F349F6">
        <w:rPr>
          <w:rFonts w:ascii="Times New Roman" w:hAnsi="Times New Roman" w:cs="Times New Roman"/>
          <w:sz w:val="24"/>
          <w:szCs w:val="24"/>
        </w:rPr>
        <w:t>,</w:t>
      </w:r>
      <w:r w:rsidR="000B07EE" w:rsidRPr="00F349F6">
        <w:rPr>
          <w:rFonts w:ascii="Times New Roman" w:hAnsi="Times New Roman" w:cs="Times New Roman"/>
          <w:sz w:val="24"/>
          <w:szCs w:val="24"/>
        </w:rPr>
        <w:t xml:space="preserve"> 2009</w:t>
      </w:r>
      <w:r w:rsidRPr="00F349F6">
        <w:rPr>
          <w:rFonts w:ascii="Times New Roman" w:hAnsi="Times New Roman" w:cs="Times New Roman"/>
          <w:sz w:val="24"/>
          <w:szCs w:val="24"/>
        </w:rPr>
        <w:t>).</w:t>
      </w:r>
    </w:p>
    <w:p w14:paraId="0170C0E8" w14:textId="5AF28EC5" w:rsidR="00CE76CC" w:rsidRPr="00F349F6" w:rsidRDefault="0035676A" w:rsidP="00F66672">
      <w:pPr>
        <w:spacing w:after="0" w:line="480" w:lineRule="auto"/>
        <w:ind w:firstLine="567"/>
        <w:jc w:val="both"/>
        <w:rPr>
          <w:rFonts w:ascii="Times New Roman" w:hAnsi="Times New Roman" w:cs="Times New Roman"/>
          <w:sz w:val="24"/>
          <w:szCs w:val="24"/>
        </w:rPr>
      </w:pPr>
      <w:r w:rsidRPr="00F349F6">
        <w:rPr>
          <w:rFonts w:ascii="Times New Roman" w:hAnsi="Times New Roman" w:cs="Times New Roman"/>
          <w:sz w:val="24"/>
          <w:szCs w:val="24"/>
        </w:rPr>
        <w:t xml:space="preserve">As the issue develops, </w:t>
      </w:r>
      <w:r w:rsidR="00CE76CC" w:rsidRPr="00F349F6">
        <w:rPr>
          <w:rFonts w:ascii="Times New Roman" w:hAnsi="Times New Roman" w:cs="Times New Roman"/>
          <w:sz w:val="24"/>
          <w:szCs w:val="24"/>
        </w:rPr>
        <w:t>GROs are often in danger of losing their influence</w:t>
      </w:r>
      <w:r w:rsidR="003F0207"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3F0207" w:rsidRPr="00F349F6">
        <w:rPr>
          <w:rFonts w:ascii="Times New Roman" w:hAnsi="Times New Roman" w:cs="Times New Roman"/>
          <w:sz w:val="24"/>
          <w:szCs w:val="24"/>
        </w:rPr>
        <w:t>eith</w:t>
      </w:r>
      <w:r w:rsidR="00CE76CC" w:rsidRPr="00F349F6">
        <w:rPr>
          <w:rFonts w:ascii="Times New Roman" w:hAnsi="Times New Roman" w:cs="Times New Roman"/>
          <w:sz w:val="24"/>
          <w:szCs w:val="24"/>
        </w:rPr>
        <w:t>er due to the counter</w:t>
      </w:r>
      <w:r w:rsidR="00F4771A" w:rsidRPr="00F349F6">
        <w:rPr>
          <w:rFonts w:ascii="Times New Roman" w:hAnsi="Times New Roman" w:cs="Times New Roman"/>
          <w:sz w:val="24"/>
          <w:szCs w:val="24"/>
        </w:rPr>
        <w:t>-</w:t>
      </w:r>
      <w:r w:rsidR="00CE76CC" w:rsidRPr="00F349F6">
        <w:rPr>
          <w:rFonts w:ascii="Times New Roman" w:hAnsi="Times New Roman" w:cs="Times New Roman"/>
          <w:sz w:val="24"/>
          <w:szCs w:val="24"/>
        </w:rPr>
        <w:t>strate</w:t>
      </w:r>
      <w:r w:rsidR="003F5DCE" w:rsidRPr="00F349F6">
        <w:rPr>
          <w:rFonts w:ascii="Times New Roman" w:hAnsi="Times New Roman" w:cs="Times New Roman"/>
          <w:sz w:val="24"/>
          <w:szCs w:val="24"/>
        </w:rPr>
        <w:t>gies of firms (Cho et al.</w:t>
      </w:r>
      <w:r w:rsidR="00172E2A" w:rsidRPr="00F349F6">
        <w:rPr>
          <w:rFonts w:ascii="Times New Roman" w:hAnsi="Times New Roman" w:cs="Times New Roman"/>
          <w:sz w:val="24"/>
          <w:szCs w:val="24"/>
        </w:rPr>
        <w:t>,</w:t>
      </w:r>
      <w:r w:rsidR="005C7C89" w:rsidRPr="00F349F6">
        <w:rPr>
          <w:rFonts w:ascii="Times New Roman" w:hAnsi="Times New Roman" w:cs="Times New Roman"/>
          <w:sz w:val="24"/>
          <w:szCs w:val="24"/>
        </w:rPr>
        <w:t xml:space="preserve"> 2011</w:t>
      </w:r>
      <w:r w:rsidR="00CE76CC" w:rsidRPr="00F349F6">
        <w:rPr>
          <w:rFonts w:ascii="Times New Roman" w:hAnsi="Times New Roman" w:cs="Times New Roman"/>
          <w:sz w:val="24"/>
          <w:szCs w:val="24"/>
        </w:rPr>
        <w:t xml:space="preserve">) or because donors and </w:t>
      </w:r>
      <w:r w:rsidR="00FA2D9E" w:rsidRPr="00F349F6">
        <w:rPr>
          <w:rFonts w:ascii="Times New Roman" w:hAnsi="Times New Roman" w:cs="Times New Roman"/>
          <w:sz w:val="24"/>
          <w:szCs w:val="24"/>
        </w:rPr>
        <w:t>larger</w:t>
      </w:r>
      <w:r w:rsidR="00CE76CC" w:rsidRPr="00F349F6">
        <w:rPr>
          <w:rFonts w:ascii="Times New Roman" w:hAnsi="Times New Roman" w:cs="Times New Roman"/>
          <w:sz w:val="24"/>
          <w:szCs w:val="24"/>
        </w:rPr>
        <w:t xml:space="preserve"> NGOs seek influence by disregarding GROs and taking over the role</w:t>
      </w:r>
      <w:r w:rsidR="00BF5B1E" w:rsidRPr="00F349F6">
        <w:rPr>
          <w:rFonts w:ascii="Times New Roman" w:hAnsi="Times New Roman" w:cs="Times New Roman"/>
          <w:sz w:val="24"/>
          <w:szCs w:val="24"/>
        </w:rPr>
        <w:t xml:space="preserve"> </w:t>
      </w:r>
      <w:r w:rsidR="00F23749" w:rsidRPr="00F349F6">
        <w:rPr>
          <w:rFonts w:ascii="Times New Roman" w:hAnsi="Times New Roman" w:cs="Times New Roman"/>
          <w:sz w:val="24"/>
          <w:szCs w:val="24"/>
        </w:rPr>
        <w:t>of</w:t>
      </w:r>
      <w:r w:rsidR="00BF5B1E" w:rsidRPr="00F349F6">
        <w:rPr>
          <w:rFonts w:ascii="Times New Roman" w:hAnsi="Times New Roman" w:cs="Times New Roman"/>
          <w:sz w:val="24"/>
          <w:szCs w:val="24"/>
        </w:rPr>
        <w:t xml:space="preserve"> informing the public</w:t>
      </w:r>
      <w:r w:rsidR="00CE76CC" w:rsidRPr="00F349F6">
        <w:rPr>
          <w:rFonts w:ascii="Times New Roman" w:hAnsi="Times New Roman" w:cs="Times New Roman"/>
          <w:sz w:val="24"/>
          <w:szCs w:val="24"/>
        </w:rPr>
        <w:t xml:space="preserve"> (</w:t>
      </w:r>
      <w:r w:rsidR="00D51DA9" w:rsidRPr="00F349F6">
        <w:rPr>
          <w:rFonts w:ascii="Times New Roman" w:hAnsi="Times New Roman" w:cs="Times New Roman"/>
          <w:sz w:val="24"/>
          <w:szCs w:val="24"/>
        </w:rPr>
        <w:t xml:space="preserve">Contu </w:t>
      </w:r>
      <w:r w:rsidR="00FD768A" w:rsidRPr="00F349F6">
        <w:rPr>
          <w:rFonts w:ascii="Times New Roman" w:hAnsi="Times New Roman" w:cs="Times New Roman"/>
          <w:sz w:val="24"/>
          <w:szCs w:val="24"/>
        </w:rPr>
        <w:t>&amp;</w:t>
      </w:r>
      <w:r w:rsidR="00F124A3" w:rsidRPr="00F349F6">
        <w:rPr>
          <w:rFonts w:ascii="Times New Roman" w:hAnsi="Times New Roman" w:cs="Times New Roman"/>
          <w:sz w:val="24"/>
          <w:szCs w:val="24"/>
        </w:rPr>
        <w:t xml:space="preserve"> Girei</w:t>
      </w:r>
      <w:r w:rsidR="00172E2A" w:rsidRPr="00F349F6">
        <w:rPr>
          <w:rFonts w:ascii="Times New Roman" w:hAnsi="Times New Roman" w:cs="Times New Roman"/>
          <w:sz w:val="24"/>
          <w:szCs w:val="24"/>
        </w:rPr>
        <w:t>,</w:t>
      </w:r>
      <w:r w:rsidR="006D2C38" w:rsidRPr="00F349F6">
        <w:rPr>
          <w:rFonts w:ascii="Times New Roman" w:hAnsi="Times New Roman" w:cs="Times New Roman"/>
          <w:sz w:val="24"/>
          <w:szCs w:val="24"/>
        </w:rPr>
        <w:t xml:space="preserve"> 2014</w:t>
      </w:r>
      <w:r w:rsidR="00F124A3" w:rsidRPr="00F349F6">
        <w:rPr>
          <w:rFonts w:ascii="Times New Roman" w:hAnsi="Times New Roman" w:cs="Times New Roman"/>
          <w:sz w:val="24"/>
          <w:szCs w:val="24"/>
        </w:rPr>
        <w:t xml:space="preserve">; </w:t>
      </w:r>
      <w:r w:rsidR="00D51DA9" w:rsidRPr="00F349F6">
        <w:rPr>
          <w:rFonts w:ascii="Times New Roman" w:hAnsi="Times New Roman" w:cs="Times New Roman"/>
          <w:sz w:val="24"/>
          <w:szCs w:val="24"/>
        </w:rPr>
        <w:t xml:space="preserve">Dixon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McGregor</w:t>
      </w:r>
      <w:r w:rsidR="00172E2A" w:rsidRPr="00F349F6">
        <w:rPr>
          <w:rFonts w:ascii="Times New Roman" w:hAnsi="Times New Roman" w:cs="Times New Roman"/>
          <w:sz w:val="24"/>
          <w:szCs w:val="24"/>
        </w:rPr>
        <w:t>,</w:t>
      </w:r>
      <w:r w:rsidR="00F124A3" w:rsidRPr="00F349F6">
        <w:rPr>
          <w:rFonts w:ascii="Times New Roman" w:hAnsi="Times New Roman" w:cs="Times New Roman"/>
          <w:sz w:val="24"/>
          <w:szCs w:val="24"/>
        </w:rPr>
        <w:t xml:space="preserve"> 2011</w:t>
      </w:r>
      <w:r w:rsidR="00CE76CC" w:rsidRPr="00F349F6">
        <w:rPr>
          <w:rFonts w:ascii="Times New Roman" w:hAnsi="Times New Roman" w:cs="Times New Roman"/>
          <w:sz w:val="24"/>
          <w:szCs w:val="24"/>
        </w:rPr>
        <w:t xml:space="preserve">). </w:t>
      </w:r>
      <w:r w:rsidR="000B214E" w:rsidRPr="00F349F6">
        <w:rPr>
          <w:rFonts w:ascii="Times New Roman" w:hAnsi="Times New Roman" w:cs="Times New Roman"/>
          <w:sz w:val="24"/>
          <w:szCs w:val="24"/>
        </w:rPr>
        <w:t>Here</w:t>
      </w:r>
      <w:r w:rsidR="00CE76CC" w:rsidRPr="00F349F6">
        <w:rPr>
          <w:rFonts w:ascii="Times New Roman" w:hAnsi="Times New Roman" w:cs="Times New Roman"/>
          <w:sz w:val="24"/>
          <w:szCs w:val="24"/>
        </w:rPr>
        <w:t xml:space="preserve">, whether the GRO allies with radical or reformative </w:t>
      </w:r>
      <w:r w:rsidR="00F66672" w:rsidRPr="00F349F6">
        <w:rPr>
          <w:rFonts w:ascii="Times New Roman" w:hAnsi="Times New Roman" w:cs="Times New Roman"/>
          <w:sz w:val="24"/>
          <w:szCs w:val="24"/>
        </w:rPr>
        <w:t>actors</w:t>
      </w:r>
      <w:r w:rsidR="003F0207"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is </w:t>
      </w:r>
      <w:r w:rsidR="00A7430F" w:rsidRPr="00F349F6">
        <w:rPr>
          <w:rFonts w:ascii="Times New Roman" w:hAnsi="Times New Roman" w:cs="Times New Roman"/>
          <w:sz w:val="24"/>
          <w:szCs w:val="24"/>
        </w:rPr>
        <w:t xml:space="preserve">also </w:t>
      </w:r>
      <w:r w:rsidR="00D51DA9" w:rsidRPr="00F349F6">
        <w:rPr>
          <w:rFonts w:ascii="Times New Roman" w:hAnsi="Times New Roman" w:cs="Times New Roman"/>
          <w:sz w:val="24"/>
          <w:szCs w:val="24"/>
        </w:rPr>
        <w:t xml:space="preserve">crucial (den Hond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de Bakker</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2007)</w:t>
      </w:r>
      <w:r w:rsidR="00EB7795" w:rsidRPr="00F349F6">
        <w:rPr>
          <w:rFonts w:ascii="Times New Roman" w:hAnsi="Times New Roman" w:cs="Times New Roman"/>
          <w:sz w:val="24"/>
          <w:szCs w:val="24"/>
        </w:rPr>
        <w:t>:</w:t>
      </w:r>
      <w:r w:rsidR="001C0BE3" w:rsidRPr="00F349F6">
        <w:rPr>
          <w:rFonts w:ascii="Times New Roman" w:hAnsi="Times New Roman" w:cs="Times New Roman"/>
          <w:sz w:val="24"/>
          <w:szCs w:val="24"/>
        </w:rPr>
        <w:t xml:space="preserve"> </w:t>
      </w:r>
      <w:r w:rsidR="00EB7795" w:rsidRPr="00F349F6">
        <w:rPr>
          <w:rFonts w:ascii="Times New Roman" w:hAnsi="Times New Roman" w:cs="Times New Roman"/>
          <w:sz w:val="24"/>
          <w:szCs w:val="24"/>
        </w:rPr>
        <w:t>F</w:t>
      </w:r>
      <w:r w:rsidR="00B65950" w:rsidRPr="00F349F6">
        <w:rPr>
          <w:rFonts w:ascii="Times New Roman" w:hAnsi="Times New Roman" w:cs="Times New Roman"/>
          <w:sz w:val="24"/>
          <w:szCs w:val="24"/>
        </w:rPr>
        <w:t>or</w:t>
      </w:r>
      <w:r w:rsidR="001C0BE3" w:rsidRPr="00F349F6">
        <w:rPr>
          <w:rFonts w:ascii="Times New Roman" w:hAnsi="Times New Roman" w:cs="Times New Roman"/>
          <w:sz w:val="24"/>
          <w:szCs w:val="24"/>
        </w:rPr>
        <w:t xml:space="preserve"> </w:t>
      </w:r>
      <w:r w:rsidR="005C416C" w:rsidRPr="00F349F6">
        <w:rPr>
          <w:rFonts w:ascii="Times New Roman" w:hAnsi="Times New Roman" w:cs="Times New Roman"/>
          <w:sz w:val="24"/>
          <w:szCs w:val="24"/>
        </w:rPr>
        <w:t>example</w:t>
      </w:r>
      <w:r w:rsidR="001C0BE3" w:rsidRPr="00F349F6">
        <w:rPr>
          <w:rFonts w:ascii="Times New Roman" w:hAnsi="Times New Roman" w:cs="Times New Roman"/>
          <w:sz w:val="24"/>
          <w:szCs w:val="24"/>
        </w:rPr>
        <w:t>, established institutional actors are</w:t>
      </w:r>
      <w:r w:rsidR="00CE76CC" w:rsidRPr="00F349F6">
        <w:rPr>
          <w:rFonts w:ascii="Times New Roman" w:hAnsi="Times New Roman" w:cs="Times New Roman"/>
          <w:sz w:val="24"/>
          <w:szCs w:val="24"/>
        </w:rPr>
        <w:t xml:space="preserve"> </w:t>
      </w:r>
      <w:r w:rsidR="001C0BE3" w:rsidRPr="00F349F6">
        <w:rPr>
          <w:rFonts w:ascii="Times New Roman" w:hAnsi="Times New Roman" w:cs="Times New Roman"/>
          <w:sz w:val="24"/>
          <w:szCs w:val="24"/>
        </w:rPr>
        <w:t>less likely to supp</w:t>
      </w:r>
      <w:r w:rsidR="00C72254" w:rsidRPr="00F349F6">
        <w:rPr>
          <w:rFonts w:ascii="Times New Roman" w:hAnsi="Times New Roman" w:cs="Times New Roman"/>
          <w:sz w:val="24"/>
          <w:szCs w:val="24"/>
        </w:rPr>
        <w:t>ort radically framed issues (</w:t>
      </w:r>
      <w:r w:rsidR="001C0BE3" w:rsidRPr="00F349F6">
        <w:rPr>
          <w:rFonts w:ascii="Times New Roman" w:hAnsi="Times New Roman" w:cs="Times New Roman"/>
          <w:sz w:val="24"/>
          <w:szCs w:val="24"/>
        </w:rPr>
        <w:t xml:space="preserve">Dutton et al., 2001). </w:t>
      </w:r>
      <w:r w:rsidR="00CE76CC" w:rsidRPr="00F349F6">
        <w:rPr>
          <w:rFonts w:ascii="Times New Roman" w:hAnsi="Times New Roman" w:cs="Times New Roman"/>
          <w:sz w:val="24"/>
          <w:szCs w:val="24"/>
        </w:rPr>
        <w:t xml:space="preserve">If a GRO allies with radical </w:t>
      </w:r>
      <w:r w:rsidR="003F0207" w:rsidRPr="00F349F6">
        <w:rPr>
          <w:rFonts w:ascii="Times New Roman" w:hAnsi="Times New Roman" w:cs="Times New Roman"/>
          <w:sz w:val="24"/>
          <w:szCs w:val="24"/>
        </w:rPr>
        <w:t>partners</w:t>
      </w:r>
      <w:r w:rsidR="00CE76CC" w:rsidRPr="00F349F6">
        <w:rPr>
          <w:rFonts w:ascii="Times New Roman" w:hAnsi="Times New Roman" w:cs="Times New Roman"/>
          <w:sz w:val="24"/>
          <w:szCs w:val="24"/>
        </w:rPr>
        <w:t xml:space="preserve">, its approach against powerful </w:t>
      </w:r>
      <w:r w:rsidR="003F0207" w:rsidRPr="00F349F6">
        <w:rPr>
          <w:rFonts w:ascii="Times New Roman" w:hAnsi="Times New Roman" w:cs="Times New Roman"/>
          <w:sz w:val="24"/>
          <w:szCs w:val="24"/>
        </w:rPr>
        <w:t xml:space="preserve">organizations </w:t>
      </w:r>
      <w:r w:rsidR="00B51D1E" w:rsidRPr="00F349F6">
        <w:rPr>
          <w:rFonts w:ascii="Times New Roman" w:hAnsi="Times New Roman" w:cs="Times New Roman"/>
          <w:sz w:val="24"/>
          <w:szCs w:val="24"/>
        </w:rPr>
        <w:t>can</w:t>
      </w:r>
      <w:r w:rsidR="00CE76CC" w:rsidRPr="00F349F6">
        <w:rPr>
          <w:rFonts w:ascii="Times New Roman" w:hAnsi="Times New Roman" w:cs="Times New Roman"/>
          <w:sz w:val="24"/>
          <w:szCs w:val="24"/>
        </w:rPr>
        <w:t xml:space="preserve"> be violent and/or non-participatory</w:t>
      </w:r>
      <w:r w:rsidR="00EB7795" w:rsidRPr="00F349F6">
        <w:rPr>
          <w:rFonts w:ascii="Times New Roman" w:hAnsi="Times New Roman" w:cs="Times New Roman"/>
          <w:sz w:val="24"/>
          <w:szCs w:val="24"/>
        </w:rPr>
        <w:t>, as</w:t>
      </w:r>
      <w:r w:rsidR="00C1478B" w:rsidRPr="00F349F6">
        <w:rPr>
          <w:rFonts w:ascii="Times New Roman" w:hAnsi="Times New Roman" w:cs="Times New Roman"/>
          <w:sz w:val="24"/>
          <w:szCs w:val="24"/>
        </w:rPr>
        <w:t xml:space="preserve"> in the case of</w:t>
      </w:r>
      <w:r w:rsidR="00BE35C6" w:rsidRPr="00F349F6">
        <w:rPr>
          <w:rFonts w:ascii="Times New Roman" w:hAnsi="Times New Roman" w:cs="Times New Roman"/>
          <w:sz w:val="24"/>
          <w:szCs w:val="24"/>
        </w:rPr>
        <w:t xml:space="preserve"> </w:t>
      </w:r>
      <w:r w:rsidR="00C16078" w:rsidRPr="00F349F6">
        <w:rPr>
          <w:rFonts w:ascii="Times New Roman" w:hAnsi="Times New Roman" w:cs="Times New Roman"/>
          <w:sz w:val="24"/>
          <w:szCs w:val="24"/>
        </w:rPr>
        <w:t xml:space="preserve">the </w:t>
      </w:r>
      <w:r w:rsidR="00BE35C6" w:rsidRPr="00F349F6">
        <w:rPr>
          <w:rFonts w:ascii="Times New Roman" w:hAnsi="Times New Roman" w:cs="Times New Roman"/>
          <w:sz w:val="24"/>
          <w:szCs w:val="24"/>
        </w:rPr>
        <w:t xml:space="preserve">farmers in </w:t>
      </w:r>
      <w:r w:rsidR="00480A5B" w:rsidRPr="00F349F6">
        <w:rPr>
          <w:rFonts w:ascii="Times New Roman" w:hAnsi="Times New Roman" w:cs="Times New Roman"/>
          <w:sz w:val="24"/>
          <w:szCs w:val="24"/>
        </w:rPr>
        <w:t>India</w:t>
      </w:r>
      <w:r w:rsidR="00C16078" w:rsidRPr="00F349F6">
        <w:rPr>
          <w:rFonts w:ascii="Times New Roman" w:hAnsi="Times New Roman" w:cs="Times New Roman"/>
          <w:sz w:val="24"/>
          <w:szCs w:val="24"/>
        </w:rPr>
        <w:t>,</w:t>
      </w:r>
      <w:r w:rsidR="00480A5B" w:rsidRPr="00F349F6">
        <w:rPr>
          <w:rFonts w:ascii="Times New Roman" w:hAnsi="Times New Roman" w:cs="Times New Roman"/>
          <w:sz w:val="24"/>
          <w:szCs w:val="24"/>
        </w:rPr>
        <w:t xml:space="preserve"> </w:t>
      </w:r>
      <w:r w:rsidR="00C1478B" w:rsidRPr="00F349F6">
        <w:rPr>
          <w:rFonts w:ascii="Times New Roman" w:hAnsi="Times New Roman" w:cs="Times New Roman"/>
          <w:sz w:val="24"/>
          <w:szCs w:val="24"/>
        </w:rPr>
        <w:t xml:space="preserve">where </w:t>
      </w:r>
      <w:r w:rsidR="00480A5B" w:rsidRPr="00F349F6">
        <w:rPr>
          <w:rFonts w:ascii="Times New Roman" w:hAnsi="Times New Roman" w:cs="Times New Roman"/>
          <w:sz w:val="24"/>
          <w:szCs w:val="24"/>
        </w:rPr>
        <w:t xml:space="preserve">a </w:t>
      </w:r>
      <w:r w:rsidR="00C1478B" w:rsidRPr="00F349F6">
        <w:rPr>
          <w:rFonts w:ascii="Times New Roman" w:hAnsi="Times New Roman" w:cs="Times New Roman"/>
          <w:sz w:val="24"/>
          <w:szCs w:val="24"/>
        </w:rPr>
        <w:t xml:space="preserve">non-participatory approach was chosen to block Tata’s </w:t>
      </w:r>
      <w:r w:rsidR="00BE35C6" w:rsidRPr="00F349F6">
        <w:rPr>
          <w:rFonts w:ascii="Times New Roman" w:hAnsi="Times New Roman" w:cs="Times New Roman"/>
          <w:sz w:val="24"/>
          <w:szCs w:val="24"/>
        </w:rPr>
        <w:t>acquirement of the land</w:t>
      </w:r>
      <w:r w:rsidR="00B31009" w:rsidRPr="00F349F6">
        <w:rPr>
          <w:rFonts w:ascii="Times New Roman" w:hAnsi="Times New Roman" w:cs="Times New Roman"/>
          <w:sz w:val="24"/>
          <w:szCs w:val="24"/>
        </w:rPr>
        <w:t xml:space="preserve"> in West Bengal</w:t>
      </w:r>
      <w:r w:rsidR="00BE35C6" w:rsidRPr="00F349F6">
        <w:rPr>
          <w:rFonts w:ascii="Times New Roman" w:hAnsi="Times New Roman" w:cs="Times New Roman"/>
          <w:sz w:val="24"/>
          <w:szCs w:val="24"/>
        </w:rPr>
        <w:t xml:space="preserve"> </w:t>
      </w:r>
      <w:r w:rsidR="00C1478B" w:rsidRPr="00F349F6">
        <w:rPr>
          <w:rFonts w:ascii="Times New Roman" w:hAnsi="Times New Roman" w:cs="Times New Roman"/>
          <w:sz w:val="24"/>
          <w:szCs w:val="24"/>
        </w:rPr>
        <w:t>(</w:t>
      </w:r>
      <w:r w:rsidR="00BE35C6" w:rsidRPr="00F349F6">
        <w:rPr>
          <w:rFonts w:ascii="Times New Roman" w:hAnsi="Times New Roman" w:cs="Times New Roman"/>
          <w:sz w:val="24"/>
          <w:szCs w:val="24"/>
        </w:rPr>
        <w:t>Singh, 2008</w:t>
      </w:r>
      <w:r w:rsidR="00C1478B" w:rsidRPr="00F349F6">
        <w:rPr>
          <w:rFonts w:ascii="Times New Roman" w:hAnsi="Times New Roman" w:cs="Times New Roman"/>
          <w:sz w:val="24"/>
          <w:szCs w:val="24"/>
        </w:rPr>
        <w:t>)</w:t>
      </w:r>
      <w:r w:rsidR="00BE35C6" w:rsidRPr="00F349F6">
        <w:rPr>
          <w:rFonts w:ascii="Times New Roman" w:hAnsi="Times New Roman" w:cs="Times New Roman"/>
          <w:sz w:val="24"/>
          <w:szCs w:val="24"/>
        </w:rPr>
        <w:t>.</w:t>
      </w:r>
      <w:r w:rsidR="00C1478B"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If a GRO allies with reformative </w:t>
      </w:r>
      <w:r w:rsidR="003F0207" w:rsidRPr="00F349F6">
        <w:rPr>
          <w:rFonts w:ascii="Times New Roman" w:hAnsi="Times New Roman" w:cs="Times New Roman"/>
          <w:sz w:val="24"/>
          <w:szCs w:val="24"/>
        </w:rPr>
        <w:t>partners, its</w:t>
      </w:r>
      <w:r w:rsidR="00CE76CC" w:rsidRPr="00F349F6">
        <w:rPr>
          <w:rFonts w:ascii="Times New Roman" w:hAnsi="Times New Roman" w:cs="Times New Roman"/>
          <w:sz w:val="24"/>
          <w:szCs w:val="24"/>
        </w:rPr>
        <w:t xml:space="preserve"> approach can be non-violent and/or may have more participatory eleme</w:t>
      </w:r>
      <w:r w:rsidR="003F5DCE" w:rsidRPr="00F349F6">
        <w:rPr>
          <w:rFonts w:ascii="Times New Roman" w:hAnsi="Times New Roman" w:cs="Times New Roman"/>
          <w:sz w:val="24"/>
          <w:szCs w:val="24"/>
        </w:rPr>
        <w:t>nts (McCormick</w:t>
      </w:r>
      <w:r w:rsidR="00172E2A" w:rsidRPr="00F349F6">
        <w:rPr>
          <w:rFonts w:ascii="Times New Roman" w:hAnsi="Times New Roman" w:cs="Times New Roman"/>
          <w:sz w:val="24"/>
          <w:szCs w:val="24"/>
        </w:rPr>
        <w:t>,</w:t>
      </w:r>
      <w:r w:rsidR="00D51DA9" w:rsidRPr="00F349F6">
        <w:rPr>
          <w:rFonts w:ascii="Times New Roman" w:hAnsi="Times New Roman" w:cs="Times New Roman"/>
          <w:sz w:val="24"/>
          <w:szCs w:val="24"/>
        </w:rPr>
        <w:t xml:space="preserve"> 2006; den Hond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de Bakker</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2007; Thomas et al.</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2010)</w:t>
      </w:r>
      <w:r w:rsidR="00B31009"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B31009" w:rsidRPr="00F349F6">
        <w:rPr>
          <w:rFonts w:ascii="Times New Roman" w:hAnsi="Times New Roman" w:cs="Times New Roman"/>
          <w:sz w:val="24"/>
          <w:szCs w:val="24"/>
        </w:rPr>
        <w:t>Such</w:t>
      </w:r>
      <w:r w:rsidR="00CE76CC" w:rsidRPr="00F349F6">
        <w:rPr>
          <w:rFonts w:ascii="Times New Roman" w:hAnsi="Times New Roman" w:cs="Times New Roman"/>
          <w:sz w:val="24"/>
          <w:szCs w:val="24"/>
        </w:rPr>
        <w:t xml:space="preserve"> coalition</w:t>
      </w:r>
      <w:r w:rsidR="00A8114E" w:rsidRPr="00F349F6">
        <w:rPr>
          <w:rFonts w:ascii="Times New Roman" w:hAnsi="Times New Roman" w:cs="Times New Roman"/>
          <w:sz w:val="24"/>
          <w:szCs w:val="24"/>
        </w:rPr>
        <w:t>-</w:t>
      </w:r>
      <w:r w:rsidR="00CE76CC" w:rsidRPr="00F349F6">
        <w:rPr>
          <w:rFonts w:ascii="Times New Roman" w:hAnsi="Times New Roman" w:cs="Times New Roman"/>
          <w:sz w:val="24"/>
          <w:szCs w:val="24"/>
        </w:rPr>
        <w:t>building ha</w:t>
      </w:r>
      <w:r w:rsidR="00A8114E"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implications </w:t>
      </w:r>
      <w:r w:rsidR="003F0207" w:rsidRPr="00F349F6">
        <w:rPr>
          <w:rFonts w:ascii="Times New Roman" w:hAnsi="Times New Roman" w:cs="Times New Roman"/>
          <w:sz w:val="24"/>
          <w:szCs w:val="24"/>
        </w:rPr>
        <w:t>for</w:t>
      </w:r>
      <w:r w:rsidR="00CE76CC" w:rsidRPr="00F349F6">
        <w:rPr>
          <w:rFonts w:ascii="Times New Roman" w:hAnsi="Times New Roman" w:cs="Times New Roman"/>
          <w:sz w:val="24"/>
          <w:szCs w:val="24"/>
        </w:rPr>
        <w:t xml:space="preserve"> </w:t>
      </w:r>
      <w:r w:rsidR="003F0207" w:rsidRPr="00F349F6">
        <w:rPr>
          <w:rFonts w:ascii="Times New Roman" w:hAnsi="Times New Roman" w:cs="Times New Roman"/>
          <w:sz w:val="24"/>
          <w:szCs w:val="24"/>
        </w:rPr>
        <w:t>the</w:t>
      </w:r>
      <w:r w:rsidR="00CE76CC" w:rsidRPr="00F349F6">
        <w:rPr>
          <w:rFonts w:ascii="Times New Roman" w:hAnsi="Times New Roman" w:cs="Times New Roman"/>
          <w:sz w:val="24"/>
          <w:szCs w:val="24"/>
        </w:rPr>
        <w:t xml:space="preserve"> legitimacy</w:t>
      </w:r>
      <w:r w:rsidR="003F0207" w:rsidRPr="00F349F6">
        <w:rPr>
          <w:rFonts w:ascii="Times New Roman" w:hAnsi="Times New Roman" w:cs="Times New Roman"/>
          <w:sz w:val="24"/>
          <w:szCs w:val="24"/>
        </w:rPr>
        <w:t xml:space="preserve"> of GROs</w:t>
      </w:r>
      <w:r w:rsidR="00CE76CC" w:rsidRPr="00F349F6">
        <w:rPr>
          <w:rFonts w:ascii="Times New Roman" w:hAnsi="Times New Roman" w:cs="Times New Roman"/>
          <w:sz w:val="24"/>
          <w:szCs w:val="24"/>
        </w:rPr>
        <w:t xml:space="preserve">. </w:t>
      </w:r>
      <w:r w:rsidR="002512AF" w:rsidRPr="00F349F6">
        <w:rPr>
          <w:rFonts w:ascii="Times New Roman" w:hAnsi="Times New Roman" w:cs="Times New Roman"/>
          <w:sz w:val="24"/>
          <w:szCs w:val="24"/>
        </w:rPr>
        <w:t>For example, when a tangible p</w:t>
      </w:r>
      <w:r w:rsidR="00502922" w:rsidRPr="00F349F6">
        <w:rPr>
          <w:rFonts w:ascii="Times New Roman" w:hAnsi="Times New Roman" w:cs="Times New Roman"/>
          <w:sz w:val="24"/>
          <w:szCs w:val="24"/>
        </w:rPr>
        <w:t xml:space="preserve">olitical threat occurs </w:t>
      </w:r>
      <w:r w:rsidR="002A64D7" w:rsidRPr="00F349F6">
        <w:rPr>
          <w:rFonts w:ascii="Times New Roman" w:hAnsi="Times New Roman" w:cs="Times New Roman"/>
          <w:sz w:val="24"/>
          <w:szCs w:val="24"/>
        </w:rPr>
        <w:t>with the potential to</w:t>
      </w:r>
      <w:r w:rsidR="002512AF" w:rsidRPr="00F349F6">
        <w:rPr>
          <w:rFonts w:ascii="Times New Roman" w:hAnsi="Times New Roman" w:cs="Times New Roman"/>
          <w:sz w:val="24"/>
          <w:szCs w:val="24"/>
        </w:rPr>
        <w:t xml:space="preserve"> destabilize a GRO, the GRO use</w:t>
      </w:r>
      <w:r w:rsidR="00B51D1E" w:rsidRPr="00F349F6">
        <w:rPr>
          <w:rFonts w:ascii="Times New Roman" w:hAnsi="Times New Roman" w:cs="Times New Roman"/>
          <w:sz w:val="24"/>
          <w:szCs w:val="24"/>
        </w:rPr>
        <w:t>s</w:t>
      </w:r>
      <w:r w:rsidR="002512AF" w:rsidRPr="00F349F6">
        <w:rPr>
          <w:rFonts w:ascii="Times New Roman" w:hAnsi="Times New Roman" w:cs="Times New Roman"/>
          <w:sz w:val="24"/>
          <w:szCs w:val="24"/>
        </w:rPr>
        <w:t xml:space="preserve"> a coalition to advance its own political and media goals and safegu</w:t>
      </w:r>
      <w:r w:rsidR="003F5DCE" w:rsidRPr="00F349F6">
        <w:rPr>
          <w:rFonts w:ascii="Times New Roman" w:hAnsi="Times New Roman" w:cs="Times New Roman"/>
          <w:sz w:val="24"/>
          <w:szCs w:val="24"/>
        </w:rPr>
        <w:t>ard its own survival</w:t>
      </w:r>
      <w:r w:rsidR="001C0BE3" w:rsidRPr="00F349F6">
        <w:rPr>
          <w:rFonts w:ascii="Times New Roman" w:hAnsi="Times New Roman" w:cs="Times New Roman"/>
          <w:sz w:val="24"/>
          <w:szCs w:val="24"/>
        </w:rPr>
        <w:t xml:space="preserve"> </w:t>
      </w:r>
      <w:r w:rsidR="003F5DCE" w:rsidRPr="00F349F6">
        <w:rPr>
          <w:rFonts w:ascii="Times New Roman" w:hAnsi="Times New Roman" w:cs="Times New Roman"/>
          <w:sz w:val="24"/>
          <w:szCs w:val="24"/>
        </w:rPr>
        <w:t>(Rohlinger</w:t>
      </w:r>
      <w:r w:rsidR="00172E2A" w:rsidRPr="00F349F6">
        <w:rPr>
          <w:rFonts w:ascii="Times New Roman" w:hAnsi="Times New Roman" w:cs="Times New Roman"/>
          <w:sz w:val="24"/>
          <w:szCs w:val="24"/>
        </w:rPr>
        <w:t>,</w:t>
      </w:r>
      <w:r w:rsidR="002512AF" w:rsidRPr="00F349F6">
        <w:rPr>
          <w:rFonts w:ascii="Times New Roman" w:hAnsi="Times New Roman" w:cs="Times New Roman"/>
          <w:sz w:val="24"/>
          <w:szCs w:val="24"/>
        </w:rPr>
        <w:t xml:space="preserve"> 2002). </w:t>
      </w:r>
      <w:r w:rsidR="00CE76CC" w:rsidRPr="00F349F6">
        <w:rPr>
          <w:rFonts w:ascii="Times New Roman" w:hAnsi="Times New Roman" w:cs="Times New Roman"/>
          <w:sz w:val="24"/>
          <w:szCs w:val="24"/>
        </w:rPr>
        <w:t>Alternatively</w:t>
      </w:r>
      <w:r w:rsidR="003F0207"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the GRO voluntarily withdraw</w:t>
      </w:r>
      <w:r w:rsidR="00B51D1E"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from the scene because</w:t>
      </w:r>
      <w:r w:rsidR="00A8114E"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at this stage</w:t>
      </w:r>
      <w:r w:rsidR="00A8114E"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a heated</w:t>
      </w:r>
      <w:r w:rsidR="00B51D1E" w:rsidRPr="00F349F6">
        <w:rPr>
          <w:rFonts w:ascii="Times New Roman" w:hAnsi="Times New Roman" w:cs="Times New Roman"/>
          <w:sz w:val="24"/>
          <w:szCs w:val="24"/>
        </w:rPr>
        <w:t xml:space="preserve"> public debate does</w:t>
      </w:r>
      <w:r w:rsidR="00CE76CC" w:rsidRPr="00F349F6">
        <w:rPr>
          <w:rFonts w:ascii="Times New Roman" w:hAnsi="Times New Roman" w:cs="Times New Roman"/>
          <w:sz w:val="24"/>
          <w:szCs w:val="24"/>
        </w:rPr>
        <w:t xml:space="preserve"> not favor the GRO</w:t>
      </w:r>
      <w:r w:rsidR="003E6B03" w:rsidRPr="00F349F6">
        <w:rPr>
          <w:rFonts w:ascii="Times New Roman" w:hAnsi="Times New Roman" w:cs="Times New Roman"/>
          <w:sz w:val="24"/>
          <w:szCs w:val="24"/>
        </w:rPr>
        <w:t xml:space="preserve"> or</w:t>
      </w:r>
      <w:r w:rsidR="00002621" w:rsidRPr="00F349F6">
        <w:rPr>
          <w:rFonts w:ascii="Times New Roman" w:hAnsi="Times New Roman" w:cs="Times New Roman"/>
          <w:sz w:val="24"/>
          <w:szCs w:val="24"/>
        </w:rPr>
        <w:t xml:space="preserve"> its</w:t>
      </w:r>
      <w:r w:rsidR="003E6B03" w:rsidRPr="00F349F6">
        <w:rPr>
          <w:rFonts w:ascii="Times New Roman" w:hAnsi="Times New Roman" w:cs="Times New Roman"/>
          <w:sz w:val="24"/>
          <w:szCs w:val="24"/>
        </w:rPr>
        <w:t xml:space="preserve"> issue selling</w:t>
      </w:r>
      <w:r w:rsidR="002E24C5" w:rsidRPr="00F349F6">
        <w:rPr>
          <w:rFonts w:ascii="Times New Roman" w:hAnsi="Times New Roman" w:cs="Times New Roman"/>
          <w:sz w:val="24"/>
          <w:szCs w:val="24"/>
        </w:rPr>
        <w:t xml:space="preserve"> (</w:t>
      </w:r>
      <w:r w:rsidR="00740357" w:rsidRPr="00F349F6">
        <w:rPr>
          <w:rFonts w:ascii="Times New Roman" w:hAnsi="Times New Roman" w:cs="Times New Roman"/>
          <w:sz w:val="24"/>
          <w:szCs w:val="24"/>
        </w:rPr>
        <w:t>Rohlinger, 2002</w:t>
      </w:r>
      <w:r w:rsidR="002E24C5" w:rsidRPr="00F349F6">
        <w:rPr>
          <w:rFonts w:ascii="Times New Roman" w:hAnsi="Times New Roman" w:cs="Times New Roman"/>
          <w:sz w:val="24"/>
          <w:szCs w:val="24"/>
        </w:rPr>
        <w:t>)</w:t>
      </w:r>
      <w:r w:rsidR="00FA43D8" w:rsidRPr="00F349F6">
        <w:rPr>
          <w:rFonts w:ascii="Times New Roman" w:hAnsi="Times New Roman" w:cs="Times New Roman"/>
          <w:sz w:val="24"/>
          <w:szCs w:val="24"/>
        </w:rPr>
        <w:t>.</w:t>
      </w:r>
      <w:r w:rsidR="007561B3" w:rsidRPr="00F349F6">
        <w:rPr>
          <w:rFonts w:ascii="Times New Roman" w:hAnsi="Times New Roman" w:cs="Times New Roman"/>
          <w:sz w:val="24"/>
          <w:szCs w:val="24"/>
        </w:rPr>
        <w:t xml:space="preserve"> </w:t>
      </w:r>
    </w:p>
    <w:p w14:paraId="7CD4DB89" w14:textId="1B299AC4" w:rsidR="007561B3" w:rsidRPr="00F349F6" w:rsidRDefault="00740357" w:rsidP="007561B3">
      <w:pPr>
        <w:widowControl w:val="0"/>
        <w:spacing w:after="0" w:line="480" w:lineRule="auto"/>
        <w:ind w:firstLine="567"/>
        <w:jc w:val="both"/>
        <w:rPr>
          <w:rFonts w:ascii="Times New Roman" w:hAnsi="Times New Roman" w:cs="Times New Roman"/>
          <w:sz w:val="24"/>
          <w:szCs w:val="24"/>
        </w:rPr>
      </w:pPr>
      <w:r w:rsidRPr="00F349F6">
        <w:rPr>
          <w:rFonts w:ascii="Times New Roman" w:hAnsi="Times New Roman" w:cs="Times New Roman"/>
          <w:sz w:val="24"/>
          <w:szCs w:val="24"/>
        </w:rPr>
        <w:t>Further</w:t>
      </w:r>
      <w:r w:rsidR="00020A7A" w:rsidRPr="00F349F6">
        <w:rPr>
          <w:rFonts w:ascii="Times New Roman" w:hAnsi="Times New Roman" w:cs="Times New Roman"/>
          <w:sz w:val="24"/>
          <w:szCs w:val="24"/>
        </w:rPr>
        <w:t>more</w:t>
      </w:r>
      <w:r w:rsidRPr="00F349F6">
        <w:rPr>
          <w:rFonts w:ascii="Times New Roman" w:hAnsi="Times New Roman" w:cs="Times New Roman"/>
          <w:sz w:val="24"/>
          <w:szCs w:val="24"/>
        </w:rPr>
        <w:t xml:space="preserve">, </w:t>
      </w:r>
      <w:r w:rsidR="00607AFD" w:rsidRPr="00F349F6">
        <w:rPr>
          <w:rFonts w:ascii="Times New Roman" w:hAnsi="Times New Roman" w:cs="Times New Roman"/>
          <w:sz w:val="24"/>
          <w:szCs w:val="24"/>
        </w:rPr>
        <w:t>GROs</w:t>
      </w:r>
      <w:r w:rsidR="002E24C5" w:rsidRPr="00F349F6">
        <w:rPr>
          <w:rFonts w:ascii="Times New Roman" w:hAnsi="Times New Roman" w:cs="Times New Roman"/>
          <w:sz w:val="24"/>
          <w:szCs w:val="24"/>
        </w:rPr>
        <w:t xml:space="preserve"> can </w:t>
      </w:r>
      <w:r w:rsidR="00607AFD" w:rsidRPr="00F349F6">
        <w:rPr>
          <w:rFonts w:ascii="Times New Roman" w:hAnsi="Times New Roman" w:cs="Times New Roman"/>
          <w:sz w:val="24"/>
          <w:szCs w:val="24"/>
        </w:rPr>
        <w:t>seek</w:t>
      </w:r>
      <w:r w:rsidR="003E6B03"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to downplay</w:t>
      </w:r>
      <w:r w:rsidR="00607AFD" w:rsidRPr="00F349F6">
        <w:rPr>
          <w:rFonts w:ascii="Times New Roman" w:hAnsi="Times New Roman" w:cs="Times New Roman"/>
          <w:sz w:val="24"/>
          <w:szCs w:val="24"/>
        </w:rPr>
        <w:t xml:space="preserve"> their</w:t>
      </w:r>
      <w:r w:rsidR="00CE76CC" w:rsidRPr="00F349F6">
        <w:rPr>
          <w:rFonts w:ascii="Times New Roman" w:hAnsi="Times New Roman" w:cs="Times New Roman"/>
          <w:sz w:val="24"/>
          <w:szCs w:val="24"/>
        </w:rPr>
        <w:t xml:space="preserve"> ideological identity</w:t>
      </w:r>
      <w:r w:rsidR="00607AFD" w:rsidRPr="00F349F6">
        <w:rPr>
          <w:rFonts w:ascii="Times New Roman" w:hAnsi="Times New Roman" w:cs="Times New Roman"/>
          <w:sz w:val="24"/>
          <w:szCs w:val="24"/>
        </w:rPr>
        <w:t xml:space="preserve"> and try to</w:t>
      </w:r>
      <w:r w:rsidR="003E6B03" w:rsidRPr="00F349F6">
        <w:rPr>
          <w:rFonts w:ascii="Times New Roman" w:hAnsi="Times New Roman" w:cs="Times New Roman"/>
          <w:sz w:val="24"/>
          <w:szCs w:val="24"/>
        </w:rPr>
        <w:t xml:space="preserve"> enforce issue selling</w:t>
      </w:r>
      <w:r w:rsidR="002E24C5" w:rsidRPr="00F349F6">
        <w:rPr>
          <w:rFonts w:ascii="Times New Roman" w:hAnsi="Times New Roman" w:cs="Times New Roman"/>
          <w:sz w:val="24"/>
          <w:szCs w:val="24"/>
        </w:rPr>
        <w:t xml:space="preserve"> by</w:t>
      </w:r>
      <w:r w:rsidR="00607AFD"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combin</w:t>
      </w:r>
      <w:r w:rsidR="002E24C5" w:rsidRPr="00F349F6">
        <w:rPr>
          <w:rFonts w:ascii="Times New Roman" w:hAnsi="Times New Roman" w:cs="Times New Roman"/>
          <w:sz w:val="24"/>
          <w:szCs w:val="24"/>
        </w:rPr>
        <w:t>ing</w:t>
      </w:r>
      <w:r w:rsidR="00CE76CC" w:rsidRPr="00F349F6">
        <w:rPr>
          <w:rFonts w:ascii="Times New Roman" w:hAnsi="Times New Roman" w:cs="Times New Roman"/>
          <w:sz w:val="24"/>
          <w:szCs w:val="24"/>
        </w:rPr>
        <w:t xml:space="preserve"> radical and reformist elements</w:t>
      </w:r>
      <w:r w:rsidR="002E24C5" w:rsidRPr="00F349F6">
        <w:rPr>
          <w:rFonts w:ascii="Times New Roman" w:hAnsi="Times New Roman" w:cs="Times New Roman"/>
          <w:sz w:val="24"/>
          <w:szCs w:val="24"/>
        </w:rPr>
        <w:t xml:space="preserve"> in their legitimacy strategies.</w:t>
      </w:r>
      <w:r w:rsidR="0035676A"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It</w:t>
      </w:r>
      <w:r w:rsidR="00B31009" w:rsidRPr="00F349F6">
        <w:rPr>
          <w:rFonts w:ascii="Times New Roman" w:hAnsi="Times New Roman" w:cs="Times New Roman"/>
          <w:sz w:val="24"/>
          <w:szCs w:val="24"/>
        </w:rPr>
        <w:t xml:space="preserve"> is</w:t>
      </w:r>
      <w:r w:rsidR="00CE76CC" w:rsidRPr="00F349F6">
        <w:rPr>
          <w:rFonts w:ascii="Times New Roman" w:hAnsi="Times New Roman" w:cs="Times New Roman"/>
          <w:sz w:val="24"/>
          <w:szCs w:val="24"/>
        </w:rPr>
        <w:t xml:space="preserve"> a way to </w:t>
      </w:r>
      <w:r w:rsidR="00607AFD" w:rsidRPr="00F349F6">
        <w:rPr>
          <w:rFonts w:ascii="Times New Roman" w:hAnsi="Times New Roman" w:cs="Times New Roman"/>
          <w:sz w:val="24"/>
          <w:szCs w:val="24"/>
        </w:rPr>
        <w:t>influence</w:t>
      </w:r>
      <w:r w:rsidR="00CE76CC" w:rsidRPr="00F349F6">
        <w:rPr>
          <w:rFonts w:ascii="Times New Roman" w:hAnsi="Times New Roman" w:cs="Times New Roman"/>
          <w:sz w:val="24"/>
          <w:szCs w:val="24"/>
        </w:rPr>
        <w:t xml:space="preserve"> a complex situation</w:t>
      </w:r>
      <w:r w:rsidR="00B51D1E" w:rsidRPr="00F349F6">
        <w:rPr>
          <w:rFonts w:ascii="Times New Roman" w:hAnsi="Times New Roman" w:cs="Times New Roman"/>
          <w:sz w:val="24"/>
          <w:szCs w:val="24"/>
        </w:rPr>
        <w:t xml:space="preserve"> so that the GRO</w:t>
      </w:r>
      <w:r w:rsidR="00CE76CC" w:rsidRPr="00F349F6">
        <w:rPr>
          <w:rFonts w:ascii="Times New Roman" w:hAnsi="Times New Roman" w:cs="Times New Roman"/>
          <w:sz w:val="24"/>
          <w:szCs w:val="24"/>
        </w:rPr>
        <w:t xml:space="preserve"> use</w:t>
      </w:r>
      <w:r w:rsidR="00B51D1E" w:rsidRPr="00F349F6">
        <w:rPr>
          <w:rFonts w:ascii="Times New Roman" w:hAnsi="Times New Roman" w:cs="Times New Roman"/>
          <w:sz w:val="24"/>
          <w:szCs w:val="24"/>
        </w:rPr>
        <w:t>s</w:t>
      </w:r>
      <w:r w:rsidR="00600918" w:rsidRPr="00F349F6">
        <w:rPr>
          <w:rFonts w:ascii="Times New Roman" w:hAnsi="Times New Roman" w:cs="Times New Roman"/>
          <w:sz w:val="24"/>
          <w:szCs w:val="24"/>
        </w:rPr>
        <w:t xml:space="preserve"> the</w:t>
      </w:r>
      <w:r w:rsidR="00CE76CC" w:rsidRPr="00F349F6">
        <w:rPr>
          <w:rFonts w:ascii="Times New Roman" w:hAnsi="Times New Roman" w:cs="Times New Roman"/>
          <w:sz w:val="24"/>
          <w:szCs w:val="24"/>
        </w:rPr>
        <w:t xml:space="preserve"> best possible pragmatic legitimacy strategy </w:t>
      </w:r>
      <w:r w:rsidR="00600918" w:rsidRPr="00F349F6">
        <w:rPr>
          <w:rFonts w:ascii="Times New Roman" w:hAnsi="Times New Roman" w:cs="Times New Roman"/>
          <w:sz w:val="24"/>
          <w:szCs w:val="24"/>
        </w:rPr>
        <w:t>to</w:t>
      </w:r>
      <w:r w:rsidR="00607AFD" w:rsidRPr="00F349F6">
        <w:rPr>
          <w:rFonts w:ascii="Times New Roman" w:hAnsi="Times New Roman" w:cs="Times New Roman"/>
          <w:sz w:val="24"/>
          <w:szCs w:val="24"/>
        </w:rPr>
        <w:t xml:space="preserve"> secure </w:t>
      </w:r>
      <w:r w:rsidR="00CE76CC" w:rsidRPr="00F349F6">
        <w:rPr>
          <w:rFonts w:ascii="Times New Roman" w:hAnsi="Times New Roman" w:cs="Times New Roman"/>
          <w:sz w:val="24"/>
          <w:szCs w:val="24"/>
        </w:rPr>
        <w:t xml:space="preserve">its influence over powerful </w:t>
      </w:r>
      <w:r w:rsidR="00600918" w:rsidRPr="00F349F6">
        <w:rPr>
          <w:rFonts w:ascii="Times New Roman" w:hAnsi="Times New Roman" w:cs="Times New Roman"/>
          <w:sz w:val="24"/>
          <w:szCs w:val="24"/>
        </w:rPr>
        <w:t xml:space="preserve">agencies </w:t>
      </w:r>
      <w:r w:rsidR="00CE76CC" w:rsidRPr="00F349F6">
        <w:rPr>
          <w:rFonts w:ascii="Times New Roman" w:hAnsi="Times New Roman" w:cs="Times New Roman"/>
          <w:sz w:val="24"/>
          <w:szCs w:val="24"/>
        </w:rPr>
        <w:t>or coalition partners</w:t>
      </w:r>
      <w:r w:rsidR="00607AFD" w:rsidRPr="00F349F6">
        <w:rPr>
          <w:rFonts w:ascii="Times New Roman" w:hAnsi="Times New Roman" w:cs="Times New Roman"/>
          <w:sz w:val="24"/>
          <w:szCs w:val="24"/>
        </w:rPr>
        <w:t>. In contrast</w:t>
      </w:r>
      <w:r w:rsidR="00CE76CC" w:rsidRPr="00F349F6">
        <w:rPr>
          <w:rFonts w:ascii="Times New Roman" w:hAnsi="Times New Roman" w:cs="Times New Roman"/>
          <w:sz w:val="24"/>
          <w:szCs w:val="24"/>
        </w:rPr>
        <w:t xml:space="preserve">, coalition partners may use strategies that </w:t>
      </w:r>
      <w:r w:rsidR="00600918" w:rsidRPr="00F349F6">
        <w:rPr>
          <w:rFonts w:ascii="Times New Roman" w:hAnsi="Times New Roman" w:cs="Times New Roman"/>
          <w:sz w:val="24"/>
          <w:szCs w:val="24"/>
        </w:rPr>
        <w:t>are</w:t>
      </w:r>
      <w:r w:rsidR="00CE76CC" w:rsidRPr="00F349F6">
        <w:rPr>
          <w:rFonts w:ascii="Times New Roman" w:hAnsi="Times New Roman" w:cs="Times New Roman"/>
          <w:sz w:val="24"/>
          <w:szCs w:val="24"/>
        </w:rPr>
        <w:t xml:space="preserve"> considered to be </w:t>
      </w:r>
      <w:r w:rsidR="00600918" w:rsidRPr="00F349F6">
        <w:rPr>
          <w:rFonts w:ascii="Times New Roman" w:hAnsi="Times New Roman" w:cs="Times New Roman"/>
          <w:sz w:val="24"/>
          <w:szCs w:val="24"/>
        </w:rPr>
        <w:t>ill</w:t>
      </w:r>
      <w:r w:rsidR="00ED5E23" w:rsidRPr="00F349F6">
        <w:rPr>
          <w:rFonts w:ascii="Times New Roman" w:hAnsi="Times New Roman" w:cs="Times New Roman"/>
          <w:sz w:val="24"/>
          <w:szCs w:val="24"/>
        </w:rPr>
        <w:t>egitimate</w:t>
      </w:r>
      <w:r w:rsidR="00600918" w:rsidRPr="00F349F6">
        <w:rPr>
          <w:rFonts w:ascii="Times New Roman" w:hAnsi="Times New Roman" w:cs="Times New Roman"/>
          <w:sz w:val="24"/>
          <w:szCs w:val="24"/>
        </w:rPr>
        <w:t xml:space="preserve"> </w:t>
      </w:r>
      <w:r w:rsidR="00AA5A08" w:rsidRPr="00F349F6">
        <w:rPr>
          <w:rFonts w:ascii="Times New Roman" w:hAnsi="Times New Roman" w:cs="Times New Roman"/>
          <w:sz w:val="24"/>
          <w:szCs w:val="24"/>
        </w:rPr>
        <w:t xml:space="preserve">by </w:t>
      </w:r>
      <w:r w:rsidR="00607AFD" w:rsidRPr="00F349F6">
        <w:rPr>
          <w:rFonts w:ascii="Times New Roman" w:hAnsi="Times New Roman" w:cs="Times New Roman"/>
          <w:sz w:val="24"/>
          <w:szCs w:val="24"/>
        </w:rPr>
        <w:t>the wider public</w:t>
      </w:r>
      <w:r w:rsidR="000053D6" w:rsidRPr="00F349F6">
        <w:rPr>
          <w:rFonts w:ascii="Times New Roman" w:hAnsi="Times New Roman" w:cs="Times New Roman"/>
          <w:sz w:val="24"/>
          <w:szCs w:val="24"/>
        </w:rPr>
        <w:t xml:space="preserve">; however, </w:t>
      </w:r>
      <w:r w:rsidR="00CE76CC" w:rsidRPr="00F349F6">
        <w:rPr>
          <w:rFonts w:ascii="Times New Roman" w:hAnsi="Times New Roman" w:cs="Times New Roman"/>
          <w:sz w:val="24"/>
          <w:szCs w:val="24"/>
        </w:rPr>
        <w:t>the purposes</w:t>
      </w:r>
      <w:r w:rsidR="00BF5B1E" w:rsidRPr="00F349F6">
        <w:rPr>
          <w:rFonts w:ascii="Times New Roman" w:hAnsi="Times New Roman" w:cs="Times New Roman"/>
          <w:sz w:val="24"/>
          <w:szCs w:val="24"/>
        </w:rPr>
        <w:t xml:space="preserve"> of such strateg</w:t>
      </w:r>
      <w:r w:rsidR="00AA5A08" w:rsidRPr="00F349F6">
        <w:rPr>
          <w:rFonts w:ascii="Times New Roman" w:hAnsi="Times New Roman" w:cs="Times New Roman"/>
          <w:sz w:val="24"/>
          <w:szCs w:val="24"/>
        </w:rPr>
        <w:t>ies</w:t>
      </w:r>
      <w:r w:rsidR="00BF5B1E" w:rsidRPr="00F349F6">
        <w:rPr>
          <w:rFonts w:ascii="Times New Roman" w:hAnsi="Times New Roman" w:cs="Times New Roman"/>
          <w:sz w:val="24"/>
          <w:szCs w:val="24"/>
        </w:rPr>
        <w:t xml:space="preserve"> </w:t>
      </w:r>
      <w:r w:rsidR="00F73053" w:rsidRPr="00F349F6">
        <w:rPr>
          <w:rFonts w:ascii="Times New Roman" w:hAnsi="Times New Roman" w:cs="Times New Roman"/>
          <w:sz w:val="24"/>
          <w:szCs w:val="24"/>
        </w:rPr>
        <w:t>may</w:t>
      </w:r>
      <w:r w:rsidR="00CE76CC" w:rsidRPr="00F349F6">
        <w:rPr>
          <w:rFonts w:ascii="Times New Roman" w:hAnsi="Times New Roman" w:cs="Times New Roman"/>
          <w:sz w:val="24"/>
          <w:szCs w:val="24"/>
        </w:rPr>
        <w:t xml:space="preserve"> be considered legitimate </w:t>
      </w:r>
      <w:r w:rsidR="00D80C36" w:rsidRPr="00F349F6">
        <w:rPr>
          <w:rFonts w:ascii="Times New Roman" w:hAnsi="Times New Roman" w:cs="Times New Roman"/>
          <w:sz w:val="24"/>
          <w:szCs w:val="24"/>
        </w:rPr>
        <w:t>by</w:t>
      </w:r>
      <w:r w:rsidR="00CE76CC" w:rsidRPr="00F349F6">
        <w:rPr>
          <w:rFonts w:ascii="Times New Roman" w:hAnsi="Times New Roman" w:cs="Times New Roman"/>
          <w:sz w:val="24"/>
          <w:szCs w:val="24"/>
        </w:rPr>
        <w:t xml:space="preserve"> </w:t>
      </w:r>
      <w:r w:rsidR="00607AFD" w:rsidRPr="00F349F6">
        <w:rPr>
          <w:rFonts w:ascii="Times New Roman" w:hAnsi="Times New Roman" w:cs="Times New Roman"/>
          <w:sz w:val="24"/>
          <w:szCs w:val="24"/>
        </w:rPr>
        <w:t xml:space="preserve">a </w:t>
      </w:r>
      <w:r w:rsidR="00CE76CC" w:rsidRPr="00F349F6">
        <w:rPr>
          <w:rFonts w:ascii="Times New Roman" w:hAnsi="Times New Roman" w:cs="Times New Roman"/>
          <w:sz w:val="24"/>
          <w:szCs w:val="24"/>
        </w:rPr>
        <w:t xml:space="preserve">GRO (Elsbach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Sutton</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1992). In this situation, the identity of </w:t>
      </w:r>
      <w:r w:rsidR="001D168D" w:rsidRPr="00F349F6">
        <w:rPr>
          <w:rFonts w:ascii="Times New Roman" w:hAnsi="Times New Roman" w:cs="Times New Roman"/>
          <w:sz w:val="24"/>
          <w:szCs w:val="24"/>
        </w:rPr>
        <w:t>the</w:t>
      </w:r>
      <w:r w:rsidR="00CE76CC" w:rsidRPr="00F349F6">
        <w:rPr>
          <w:rFonts w:ascii="Times New Roman" w:hAnsi="Times New Roman" w:cs="Times New Roman"/>
          <w:sz w:val="24"/>
          <w:szCs w:val="24"/>
        </w:rPr>
        <w:t xml:space="preserve"> GRO becomes less of an issue</w:t>
      </w:r>
      <w:r w:rsidR="00E172C0"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607AFD" w:rsidRPr="00F349F6">
        <w:rPr>
          <w:rFonts w:ascii="Times New Roman" w:hAnsi="Times New Roman" w:cs="Times New Roman"/>
          <w:sz w:val="24"/>
          <w:szCs w:val="24"/>
        </w:rPr>
        <w:t>The</w:t>
      </w:r>
      <w:r w:rsidR="00CE76CC" w:rsidRPr="00F349F6">
        <w:rPr>
          <w:rFonts w:ascii="Times New Roman" w:hAnsi="Times New Roman" w:cs="Times New Roman"/>
          <w:sz w:val="24"/>
          <w:szCs w:val="24"/>
        </w:rPr>
        <w:t xml:space="preserve"> </w:t>
      </w:r>
      <w:r w:rsidR="00ED5E23" w:rsidRPr="00F349F6">
        <w:rPr>
          <w:rFonts w:ascii="Times New Roman" w:hAnsi="Times New Roman" w:cs="Times New Roman"/>
          <w:sz w:val="24"/>
          <w:szCs w:val="24"/>
        </w:rPr>
        <w:t>priority becomes</w:t>
      </w:r>
      <w:r w:rsidR="00CE76CC" w:rsidRPr="00F349F6">
        <w:rPr>
          <w:rFonts w:ascii="Times New Roman" w:hAnsi="Times New Roman" w:cs="Times New Roman"/>
          <w:sz w:val="24"/>
          <w:szCs w:val="24"/>
        </w:rPr>
        <w:t xml:space="preserve"> solv</w:t>
      </w:r>
      <w:r w:rsidR="00ED5E23" w:rsidRPr="00F349F6">
        <w:rPr>
          <w:rFonts w:ascii="Times New Roman" w:hAnsi="Times New Roman" w:cs="Times New Roman"/>
          <w:sz w:val="24"/>
          <w:szCs w:val="24"/>
        </w:rPr>
        <w:t>ing</w:t>
      </w:r>
      <w:r w:rsidR="00CE76CC" w:rsidRPr="00F349F6">
        <w:rPr>
          <w:rFonts w:ascii="Times New Roman" w:hAnsi="Times New Roman" w:cs="Times New Roman"/>
          <w:sz w:val="24"/>
          <w:szCs w:val="24"/>
        </w:rPr>
        <w:t xml:space="preserve"> an issue-specific problem.</w:t>
      </w:r>
      <w:r w:rsidR="00051834" w:rsidRPr="00F349F6">
        <w:rPr>
          <w:rFonts w:ascii="Times New Roman" w:hAnsi="Times New Roman" w:cs="Times New Roman"/>
          <w:sz w:val="24"/>
          <w:szCs w:val="24"/>
        </w:rPr>
        <w:t xml:space="preserve"> </w:t>
      </w:r>
      <w:r w:rsidR="005C416C" w:rsidRPr="00F349F6">
        <w:rPr>
          <w:rFonts w:ascii="Times New Roman" w:hAnsi="Times New Roman" w:cs="Times New Roman"/>
          <w:sz w:val="24"/>
          <w:szCs w:val="24"/>
        </w:rPr>
        <w:t>Additionally</w:t>
      </w:r>
      <w:r w:rsidR="00051834" w:rsidRPr="00F349F6">
        <w:rPr>
          <w:rFonts w:ascii="Times New Roman" w:hAnsi="Times New Roman" w:cs="Times New Roman"/>
          <w:sz w:val="24"/>
          <w:szCs w:val="24"/>
        </w:rPr>
        <w:t xml:space="preserve">, </w:t>
      </w:r>
      <w:r w:rsidR="002A6BB5" w:rsidRPr="00F349F6">
        <w:rPr>
          <w:rFonts w:ascii="Times New Roman" w:hAnsi="Times New Roman" w:cs="Times New Roman"/>
          <w:sz w:val="24"/>
          <w:szCs w:val="24"/>
        </w:rPr>
        <w:t>coalition</w:t>
      </w:r>
      <w:r w:rsidR="00051834" w:rsidRPr="00F349F6">
        <w:rPr>
          <w:rFonts w:ascii="Times New Roman" w:hAnsi="Times New Roman" w:cs="Times New Roman"/>
          <w:sz w:val="24"/>
          <w:szCs w:val="24"/>
        </w:rPr>
        <w:t xml:space="preserve"> building with both radical and reformist groups contributes to issue complexity</w:t>
      </w:r>
      <w:r w:rsidR="00E172C0" w:rsidRPr="00F349F6">
        <w:rPr>
          <w:rFonts w:ascii="Times New Roman" w:hAnsi="Times New Roman" w:cs="Times New Roman"/>
          <w:sz w:val="24"/>
          <w:szCs w:val="24"/>
        </w:rPr>
        <w:t>,</w:t>
      </w:r>
      <w:r w:rsidR="00051834" w:rsidRPr="00F349F6">
        <w:rPr>
          <w:rFonts w:ascii="Times New Roman" w:hAnsi="Times New Roman" w:cs="Times New Roman"/>
          <w:sz w:val="24"/>
          <w:szCs w:val="24"/>
        </w:rPr>
        <w:t xml:space="preserve"> which reduces the likelihood of the issue becoming dominated by more powerful actors.</w:t>
      </w:r>
      <w:r w:rsidR="00CE76CC" w:rsidRPr="00F349F6">
        <w:rPr>
          <w:rFonts w:ascii="Times New Roman" w:hAnsi="Times New Roman" w:cs="Times New Roman"/>
          <w:sz w:val="24"/>
          <w:szCs w:val="24"/>
        </w:rPr>
        <w:t xml:space="preserve"> </w:t>
      </w:r>
      <w:r w:rsidR="00CC2FD8" w:rsidRPr="00F349F6">
        <w:rPr>
          <w:rFonts w:ascii="Times New Roman" w:hAnsi="Times New Roman" w:cs="Times New Roman"/>
          <w:sz w:val="24"/>
          <w:szCs w:val="24"/>
        </w:rPr>
        <w:t xml:space="preserve">In this flexible </w:t>
      </w:r>
      <w:r w:rsidR="007561B3" w:rsidRPr="00F349F6">
        <w:rPr>
          <w:rFonts w:ascii="Times New Roman" w:hAnsi="Times New Roman" w:cs="Times New Roman"/>
          <w:sz w:val="24"/>
          <w:szCs w:val="24"/>
        </w:rPr>
        <w:t>paradox approach</w:t>
      </w:r>
      <w:r w:rsidR="00CC2FD8" w:rsidRPr="00F349F6">
        <w:rPr>
          <w:rFonts w:ascii="Times New Roman" w:hAnsi="Times New Roman" w:cs="Times New Roman"/>
          <w:sz w:val="24"/>
          <w:szCs w:val="24"/>
        </w:rPr>
        <w:t>,</w:t>
      </w:r>
      <w:r w:rsidR="007561B3" w:rsidRPr="00F349F6">
        <w:rPr>
          <w:rFonts w:ascii="Times New Roman" w:hAnsi="Times New Roman" w:cs="Times New Roman"/>
          <w:sz w:val="24"/>
          <w:szCs w:val="24"/>
        </w:rPr>
        <w:t xml:space="preserve"> GRO</w:t>
      </w:r>
      <w:r w:rsidR="00CC2FD8" w:rsidRPr="00F349F6">
        <w:rPr>
          <w:rFonts w:ascii="Times New Roman" w:hAnsi="Times New Roman" w:cs="Times New Roman"/>
          <w:sz w:val="24"/>
          <w:szCs w:val="24"/>
        </w:rPr>
        <w:t>s</w:t>
      </w:r>
      <w:r w:rsidR="00C72254" w:rsidRPr="00F349F6">
        <w:rPr>
          <w:rFonts w:ascii="Times New Roman" w:hAnsi="Times New Roman" w:cs="Times New Roman"/>
          <w:sz w:val="24"/>
          <w:szCs w:val="24"/>
        </w:rPr>
        <w:t>’</w:t>
      </w:r>
      <w:r w:rsidR="007561B3" w:rsidRPr="00F349F6">
        <w:rPr>
          <w:rFonts w:ascii="Times New Roman" w:hAnsi="Times New Roman" w:cs="Times New Roman"/>
          <w:sz w:val="24"/>
          <w:szCs w:val="24"/>
        </w:rPr>
        <w:t xml:space="preserve"> strateg</w:t>
      </w:r>
      <w:r w:rsidR="00F85030" w:rsidRPr="00F349F6">
        <w:rPr>
          <w:rFonts w:ascii="Times New Roman" w:hAnsi="Times New Roman" w:cs="Times New Roman"/>
          <w:sz w:val="24"/>
          <w:szCs w:val="24"/>
        </w:rPr>
        <w:t>ies</w:t>
      </w:r>
      <w:r w:rsidR="007561B3" w:rsidRPr="00F349F6">
        <w:rPr>
          <w:rFonts w:ascii="Times New Roman" w:hAnsi="Times New Roman" w:cs="Times New Roman"/>
          <w:sz w:val="24"/>
          <w:szCs w:val="24"/>
        </w:rPr>
        <w:t xml:space="preserve"> create confusion and contestation between GR</w:t>
      </w:r>
      <w:r w:rsidR="00607AFD" w:rsidRPr="00F349F6">
        <w:rPr>
          <w:rFonts w:ascii="Times New Roman" w:hAnsi="Times New Roman" w:cs="Times New Roman"/>
          <w:sz w:val="24"/>
          <w:szCs w:val="24"/>
        </w:rPr>
        <w:t>Os and various actors over time.</w:t>
      </w:r>
      <w:r w:rsidR="007561B3" w:rsidRPr="00F349F6">
        <w:rPr>
          <w:rFonts w:ascii="Times New Roman" w:hAnsi="Times New Roman" w:cs="Times New Roman"/>
          <w:sz w:val="24"/>
          <w:szCs w:val="24"/>
        </w:rPr>
        <w:t xml:space="preserve"> An underlining assumption of this mobilization is that it helps GROs to capture and use ad hoc opportunities in an optimal way (Navis &amp; Ozbek, 2016). </w:t>
      </w:r>
      <w:r w:rsidR="000B07EE" w:rsidRPr="00F349F6">
        <w:rPr>
          <w:rFonts w:ascii="Times New Roman" w:hAnsi="Times New Roman" w:cs="Times New Roman"/>
          <w:sz w:val="24"/>
          <w:szCs w:val="24"/>
        </w:rPr>
        <w:t>Henceforth</w:t>
      </w:r>
      <w:r w:rsidR="007561B3" w:rsidRPr="00F349F6">
        <w:rPr>
          <w:rFonts w:ascii="Times New Roman" w:hAnsi="Times New Roman" w:cs="Times New Roman"/>
          <w:sz w:val="24"/>
          <w:szCs w:val="24"/>
        </w:rPr>
        <w:t>, GROs need to recognize oppo</w:t>
      </w:r>
      <w:r w:rsidR="00CC4B14" w:rsidRPr="00F349F6">
        <w:rPr>
          <w:rFonts w:ascii="Times New Roman" w:hAnsi="Times New Roman" w:cs="Times New Roman"/>
          <w:sz w:val="24"/>
          <w:szCs w:val="24"/>
        </w:rPr>
        <w:t>rtunities (Alvarez et al., 2013, p.</w:t>
      </w:r>
      <w:r w:rsidR="007561B3" w:rsidRPr="00F349F6">
        <w:rPr>
          <w:rFonts w:ascii="Times New Roman" w:hAnsi="Times New Roman" w:cs="Times New Roman"/>
          <w:sz w:val="24"/>
          <w:szCs w:val="24"/>
        </w:rPr>
        <w:t xml:space="preserve"> 307), learn about powerful actors (Lant et al., 1992), and evaluate and act on chosen opportunities (Weick, 1979) to weaken the position of powerful actors.</w:t>
      </w:r>
    </w:p>
    <w:p w14:paraId="7762572E" w14:textId="6A3E50CB" w:rsidR="00607AFD" w:rsidRPr="00F349F6" w:rsidRDefault="007E6128" w:rsidP="00607AFD">
      <w:pPr>
        <w:widowControl w:val="0"/>
        <w:spacing w:after="0" w:line="480" w:lineRule="auto"/>
        <w:ind w:firstLine="567"/>
        <w:jc w:val="both"/>
        <w:rPr>
          <w:rFonts w:ascii="Times New Roman" w:hAnsi="Times New Roman" w:cs="Times New Roman"/>
          <w:sz w:val="24"/>
          <w:szCs w:val="24"/>
        </w:rPr>
      </w:pPr>
      <w:r w:rsidRPr="00F349F6">
        <w:rPr>
          <w:rFonts w:ascii="Times New Roman" w:hAnsi="Times New Roman" w:cs="Times New Roman"/>
          <w:sz w:val="24"/>
          <w:szCs w:val="24"/>
        </w:rPr>
        <w:t>We suggest that</w:t>
      </w:r>
      <w:r w:rsidR="00427882" w:rsidRPr="00F349F6">
        <w:rPr>
          <w:rFonts w:ascii="Times New Roman" w:hAnsi="Times New Roman" w:cs="Times New Roman"/>
          <w:sz w:val="24"/>
          <w:szCs w:val="24"/>
        </w:rPr>
        <w:t>,</w:t>
      </w:r>
      <w:r w:rsidRPr="00F349F6">
        <w:rPr>
          <w:rFonts w:ascii="Times New Roman" w:hAnsi="Times New Roman" w:cs="Times New Roman"/>
          <w:sz w:val="24"/>
          <w:szCs w:val="24"/>
        </w:rPr>
        <w:t xml:space="preserve"> th</w:t>
      </w:r>
      <w:r w:rsidR="00C90D82" w:rsidRPr="00F349F6">
        <w:rPr>
          <w:rFonts w:ascii="Times New Roman" w:hAnsi="Times New Roman" w:cs="Times New Roman"/>
          <w:sz w:val="24"/>
          <w:szCs w:val="24"/>
        </w:rPr>
        <w:t>r</w:t>
      </w:r>
      <w:r w:rsidRPr="00F349F6">
        <w:rPr>
          <w:rFonts w:ascii="Times New Roman" w:hAnsi="Times New Roman" w:cs="Times New Roman"/>
          <w:sz w:val="24"/>
          <w:szCs w:val="24"/>
        </w:rPr>
        <w:t xml:space="preserve">ough </w:t>
      </w:r>
      <w:r w:rsidR="00CC2FD8" w:rsidRPr="00F349F6">
        <w:rPr>
          <w:rFonts w:ascii="Times New Roman" w:hAnsi="Times New Roman" w:cs="Times New Roman"/>
          <w:sz w:val="24"/>
          <w:szCs w:val="24"/>
        </w:rPr>
        <w:t xml:space="preserve">this </w:t>
      </w:r>
      <w:r w:rsidR="007561B3" w:rsidRPr="00F349F6">
        <w:rPr>
          <w:rFonts w:ascii="Times New Roman" w:hAnsi="Times New Roman" w:cs="Times New Roman"/>
          <w:sz w:val="24"/>
          <w:szCs w:val="24"/>
        </w:rPr>
        <w:t>flexible</w:t>
      </w:r>
      <w:r w:rsidR="00CC2FD8" w:rsidRPr="00F349F6">
        <w:rPr>
          <w:rFonts w:ascii="Times New Roman" w:hAnsi="Times New Roman" w:cs="Times New Roman"/>
          <w:sz w:val="24"/>
          <w:szCs w:val="24"/>
        </w:rPr>
        <w:t xml:space="preserve"> adopti</w:t>
      </w:r>
      <w:r w:rsidR="005C33B9" w:rsidRPr="00F349F6">
        <w:rPr>
          <w:rFonts w:ascii="Times New Roman" w:hAnsi="Times New Roman" w:cs="Times New Roman"/>
          <w:sz w:val="24"/>
          <w:szCs w:val="24"/>
        </w:rPr>
        <w:t>on of</w:t>
      </w:r>
      <w:r w:rsidR="00CC2FD8" w:rsidRPr="00F349F6">
        <w:rPr>
          <w:rFonts w:ascii="Times New Roman" w:hAnsi="Times New Roman" w:cs="Times New Roman"/>
          <w:sz w:val="24"/>
          <w:szCs w:val="24"/>
        </w:rPr>
        <w:t xml:space="preserve"> a </w:t>
      </w:r>
      <w:r w:rsidR="007561B3" w:rsidRPr="00F349F6">
        <w:rPr>
          <w:rFonts w:ascii="Times New Roman" w:hAnsi="Times New Roman" w:cs="Times New Roman"/>
          <w:sz w:val="24"/>
          <w:szCs w:val="24"/>
        </w:rPr>
        <w:t>paradox approach</w:t>
      </w:r>
      <w:r w:rsidR="00C90D82" w:rsidRPr="00F349F6">
        <w:rPr>
          <w:rFonts w:ascii="Times New Roman" w:hAnsi="Times New Roman" w:cs="Times New Roman"/>
          <w:sz w:val="24"/>
          <w:szCs w:val="24"/>
        </w:rPr>
        <w:t>,</w:t>
      </w:r>
      <w:r w:rsidR="00516C5A" w:rsidRPr="00F349F6">
        <w:rPr>
          <w:rFonts w:ascii="Times New Roman" w:hAnsi="Times New Roman" w:cs="Times New Roman"/>
          <w:sz w:val="24"/>
          <w:szCs w:val="24"/>
        </w:rPr>
        <w:t xml:space="preserve"> GROs explore tension</w:t>
      </w:r>
      <w:r w:rsidR="00931979" w:rsidRPr="00F349F6">
        <w:rPr>
          <w:rFonts w:ascii="Times New Roman" w:hAnsi="Times New Roman" w:cs="Times New Roman"/>
          <w:sz w:val="24"/>
          <w:szCs w:val="24"/>
        </w:rPr>
        <w:t>s</w:t>
      </w:r>
      <w:r w:rsidR="00516C5A" w:rsidRPr="00F349F6">
        <w:rPr>
          <w:rFonts w:ascii="Times New Roman" w:hAnsi="Times New Roman" w:cs="Times New Roman"/>
          <w:sz w:val="24"/>
          <w:szCs w:val="24"/>
        </w:rPr>
        <w:t xml:space="preserve"> </w:t>
      </w:r>
      <w:r w:rsidR="00C90D82" w:rsidRPr="00F349F6">
        <w:rPr>
          <w:rFonts w:ascii="Times New Roman" w:hAnsi="Times New Roman" w:cs="Times New Roman"/>
          <w:sz w:val="24"/>
          <w:szCs w:val="24"/>
        </w:rPr>
        <w:t>as an opportunity</w:t>
      </w:r>
      <w:r w:rsidR="00427882" w:rsidRPr="00F349F6">
        <w:rPr>
          <w:rFonts w:ascii="Times New Roman" w:hAnsi="Times New Roman" w:cs="Times New Roman"/>
          <w:sz w:val="24"/>
          <w:szCs w:val="24"/>
        </w:rPr>
        <w:t>,</w:t>
      </w:r>
      <w:r w:rsidR="00C90D82" w:rsidRPr="00F349F6">
        <w:rPr>
          <w:rFonts w:ascii="Times New Roman" w:hAnsi="Times New Roman" w:cs="Times New Roman"/>
          <w:sz w:val="24"/>
          <w:szCs w:val="24"/>
        </w:rPr>
        <w:t xml:space="preserve"> </w:t>
      </w:r>
      <w:r w:rsidR="00516C5A" w:rsidRPr="00F349F6">
        <w:rPr>
          <w:rFonts w:ascii="Times New Roman" w:hAnsi="Times New Roman" w:cs="Times New Roman"/>
          <w:sz w:val="24"/>
          <w:szCs w:val="24"/>
        </w:rPr>
        <w:t xml:space="preserve">and intensify the use of those tensions </w:t>
      </w:r>
      <w:r w:rsidRPr="00F349F6">
        <w:rPr>
          <w:rFonts w:ascii="Times New Roman" w:hAnsi="Times New Roman" w:cs="Times New Roman"/>
          <w:sz w:val="24"/>
          <w:szCs w:val="24"/>
        </w:rPr>
        <w:t xml:space="preserve">at </w:t>
      </w:r>
      <w:r w:rsidR="00516C5A" w:rsidRPr="00F349F6">
        <w:rPr>
          <w:rFonts w:ascii="Times New Roman" w:hAnsi="Times New Roman" w:cs="Times New Roman"/>
          <w:sz w:val="24"/>
          <w:szCs w:val="24"/>
        </w:rPr>
        <w:t>the development stage. By mixing various paradoxical elements</w:t>
      </w:r>
      <w:r w:rsidR="00427882" w:rsidRPr="00F349F6">
        <w:rPr>
          <w:rFonts w:ascii="Times New Roman" w:hAnsi="Times New Roman" w:cs="Times New Roman"/>
          <w:sz w:val="24"/>
          <w:szCs w:val="24"/>
        </w:rPr>
        <w:t>,</w:t>
      </w:r>
      <w:r w:rsidR="002E24C5" w:rsidRPr="00F349F6">
        <w:rPr>
          <w:rFonts w:ascii="Times New Roman" w:hAnsi="Times New Roman" w:cs="Times New Roman"/>
          <w:sz w:val="24"/>
          <w:szCs w:val="24"/>
        </w:rPr>
        <w:t xml:space="preserve"> such as mixed messages, confrontation, contradiction, and ambivalence (Lewis, 2000),</w:t>
      </w:r>
      <w:r w:rsidR="00516C5A" w:rsidRPr="00F349F6">
        <w:rPr>
          <w:rFonts w:ascii="Times New Roman" w:hAnsi="Times New Roman" w:cs="Times New Roman"/>
          <w:sz w:val="24"/>
          <w:szCs w:val="24"/>
        </w:rPr>
        <w:t xml:space="preserve"> GROs highlight their demands and weaken </w:t>
      </w:r>
      <w:r w:rsidR="00F4771A" w:rsidRPr="00F349F6">
        <w:rPr>
          <w:rFonts w:ascii="Times New Roman" w:hAnsi="Times New Roman" w:cs="Times New Roman"/>
          <w:sz w:val="24"/>
          <w:szCs w:val="24"/>
        </w:rPr>
        <w:t xml:space="preserve">the </w:t>
      </w:r>
      <w:r w:rsidR="00516C5A" w:rsidRPr="00F349F6">
        <w:rPr>
          <w:rFonts w:ascii="Times New Roman" w:hAnsi="Times New Roman" w:cs="Times New Roman"/>
          <w:sz w:val="24"/>
          <w:szCs w:val="24"/>
        </w:rPr>
        <w:t xml:space="preserve">standpoints of powerful actors. </w:t>
      </w:r>
      <w:r w:rsidR="000B07EE" w:rsidRPr="00F349F6">
        <w:rPr>
          <w:rFonts w:ascii="Times New Roman" w:hAnsi="Times New Roman" w:cs="Times New Roman"/>
          <w:sz w:val="24"/>
          <w:szCs w:val="24"/>
        </w:rPr>
        <w:t>Thus</w:t>
      </w:r>
      <w:r w:rsidR="00427882" w:rsidRPr="00F349F6">
        <w:rPr>
          <w:rFonts w:ascii="Times New Roman" w:hAnsi="Times New Roman" w:cs="Times New Roman"/>
          <w:sz w:val="24"/>
          <w:szCs w:val="24"/>
        </w:rPr>
        <w:t>,</w:t>
      </w:r>
      <w:r w:rsidR="00516C5A" w:rsidRPr="00F349F6">
        <w:rPr>
          <w:rFonts w:ascii="Times New Roman" w:hAnsi="Times New Roman" w:cs="Times New Roman"/>
          <w:sz w:val="24"/>
          <w:szCs w:val="24"/>
        </w:rPr>
        <w:t xml:space="preserve"> GROs have a better chance of </w:t>
      </w:r>
      <w:r w:rsidR="00DF6B12" w:rsidRPr="00F349F6">
        <w:rPr>
          <w:rFonts w:ascii="Times New Roman" w:hAnsi="Times New Roman" w:cs="Times New Roman"/>
          <w:sz w:val="24"/>
          <w:szCs w:val="24"/>
        </w:rPr>
        <w:t>displaying unpredictable reactions</w:t>
      </w:r>
      <w:r w:rsidR="00E21A13" w:rsidRPr="00F349F6">
        <w:rPr>
          <w:rFonts w:ascii="Times New Roman" w:hAnsi="Times New Roman" w:cs="Times New Roman"/>
          <w:sz w:val="24"/>
          <w:szCs w:val="24"/>
        </w:rPr>
        <w:t xml:space="preserve"> </w:t>
      </w:r>
      <w:r w:rsidR="00580884" w:rsidRPr="00F349F6">
        <w:rPr>
          <w:rFonts w:ascii="Times New Roman" w:hAnsi="Times New Roman" w:cs="Times New Roman"/>
          <w:sz w:val="24"/>
          <w:szCs w:val="24"/>
        </w:rPr>
        <w:t>(</w:t>
      </w:r>
      <w:r w:rsidR="009F63C2" w:rsidRPr="00F349F6">
        <w:rPr>
          <w:rFonts w:ascii="Times New Roman" w:hAnsi="Times New Roman" w:cs="Times New Roman"/>
          <w:sz w:val="24"/>
          <w:szCs w:val="24"/>
        </w:rPr>
        <w:t>cf.</w:t>
      </w:r>
      <w:r w:rsidR="00740357" w:rsidRPr="00F349F6">
        <w:rPr>
          <w:rFonts w:ascii="Times New Roman" w:hAnsi="Times New Roman" w:cs="Times New Roman"/>
          <w:sz w:val="24"/>
          <w:szCs w:val="24"/>
        </w:rPr>
        <w:t>,</w:t>
      </w:r>
      <w:r w:rsidR="009F63C2" w:rsidRPr="00F349F6">
        <w:rPr>
          <w:rFonts w:ascii="Times New Roman" w:hAnsi="Times New Roman" w:cs="Times New Roman"/>
          <w:sz w:val="24"/>
          <w:szCs w:val="24"/>
        </w:rPr>
        <w:t xml:space="preserve"> Poole &amp; van de Ven, 1989</w:t>
      </w:r>
      <w:r w:rsidR="00580884" w:rsidRPr="00F349F6">
        <w:rPr>
          <w:rFonts w:ascii="Times New Roman" w:hAnsi="Times New Roman" w:cs="Times New Roman"/>
          <w:sz w:val="24"/>
          <w:szCs w:val="24"/>
        </w:rPr>
        <w:t>)</w:t>
      </w:r>
      <w:r w:rsidR="00516C5A" w:rsidRPr="00F349F6">
        <w:rPr>
          <w:rFonts w:ascii="Times New Roman" w:hAnsi="Times New Roman" w:cs="Times New Roman"/>
          <w:sz w:val="24"/>
          <w:szCs w:val="24"/>
        </w:rPr>
        <w:t xml:space="preserve">. </w:t>
      </w:r>
      <w:r w:rsidR="000B214E" w:rsidRPr="00F349F6">
        <w:rPr>
          <w:rFonts w:ascii="Times New Roman" w:hAnsi="Times New Roman" w:cs="Times New Roman"/>
          <w:sz w:val="24"/>
          <w:szCs w:val="24"/>
        </w:rPr>
        <w:t>I</w:t>
      </w:r>
      <w:r w:rsidR="00516C5A" w:rsidRPr="00F349F6">
        <w:rPr>
          <w:rFonts w:ascii="Times New Roman" w:hAnsi="Times New Roman" w:cs="Times New Roman"/>
          <w:sz w:val="24"/>
          <w:szCs w:val="24"/>
        </w:rPr>
        <w:t xml:space="preserve">f GROs fail to make use of </w:t>
      </w:r>
      <w:r w:rsidR="00AA5A08" w:rsidRPr="00F349F6">
        <w:rPr>
          <w:rFonts w:ascii="Times New Roman" w:hAnsi="Times New Roman" w:cs="Times New Roman"/>
          <w:sz w:val="24"/>
          <w:szCs w:val="24"/>
        </w:rPr>
        <w:t>th</w:t>
      </w:r>
      <w:r w:rsidR="00480A5B" w:rsidRPr="00F349F6">
        <w:rPr>
          <w:rFonts w:ascii="Times New Roman" w:hAnsi="Times New Roman" w:cs="Times New Roman"/>
          <w:sz w:val="24"/>
          <w:szCs w:val="24"/>
        </w:rPr>
        <w:t>is</w:t>
      </w:r>
      <w:r w:rsidR="00AA5A08" w:rsidRPr="00F349F6">
        <w:rPr>
          <w:rFonts w:ascii="Times New Roman" w:hAnsi="Times New Roman" w:cs="Times New Roman"/>
          <w:sz w:val="24"/>
          <w:szCs w:val="24"/>
        </w:rPr>
        <w:t xml:space="preserve"> </w:t>
      </w:r>
      <w:r w:rsidRPr="00F349F6">
        <w:rPr>
          <w:rFonts w:ascii="Times New Roman" w:hAnsi="Times New Roman" w:cs="Times New Roman"/>
          <w:sz w:val="24"/>
          <w:szCs w:val="24"/>
        </w:rPr>
        <w:t>flexible</w:t>
      </w:r>
      <w:r w:rsidR="001A7EA2" w:rsidRPr="00F349F6">
        <w:rPr>
          <w:rFonts w:ascii="Times New Roman" w:hAnsi="Times New Roman" w:cs="Times New Roman"/>
          <w:sz w:val="24"/>
          <w:szCs w:val="24"/>
        </w:rPr>
        <w:t xml:space="preserve"> paradox</w:t>
      </w:r>
      <w:r w:rsidR="00516C5A" w:rsidRPr="00F349F6">
        <w:rPr>
          <w:rFonts w:ascii="Times New Roman" w:hAnsi="Times New Roman" w:cs="Times New Roman"/>
          <w:sz w:val="24"/>
          <w:szCs w:val="24"/>
        </w:rPr>
        <w:t xml:space="preserve"> approach, it becomes harder for them to move to the resolution stage</w:t>
      </w:r>
      <w:r w:rsidR="00427882" w:rsidRPr="00F349F6">
        <w:rPr>
          <w:rFonts w:ascii="Times New Roman" w:hAnsi="Times New Roman" w:cs="Times New Roman"/>
          <w:sz w:val="24"/>
          <w:szCs w:val="24"/>
        </w:rPr>
        <w:t>,</w:t>
      </w:r>
      <w:r w:rsidR="000E41A8" w:rsidRPr="00F349F6">
        <w:rPr>
          <w:rFonts w:ascii="Times New Roman" w:hAnsi="Times New Roman" w:cs="Times New Roman"/>
          <w:sz w:val="24"/>
          <w:szCs w:val="24"/>
        </w:rPr>
        <w:t xml:space="preserve"> </w:t>
      </w:r>
      <w:r w:rsidR="00427882" w:rsidRPr="00F349F6">
        <w:rPr>
          <w:rFonts w:ascii="Times New Roman" w:hAnsi="Times New Roman" w:cs="Times New Roman"/>
          <w:sz w:val="24"/>
          <w:szCs w:val="24"/>
        </w:rPr>
        <w:t>o</w:t>
      </w:r>
      <w:r w:rsidRPr="00F349F6">
        <w:rPr>
          <w:rFonts w:ascii="Times New Roman" w:hAnsi="Times New Roman" w:cs="Times New Roman"/>
          <w:sz w:val="24"/>
          <w:szCs w:val="24"/>
        </w:rPr>
        <w:t>r</w:t>
      </w:r>
      <w:r w:rsidR="00AA5A08" w:rsidRPr="00F349F6">
        <w:rPr>
          <w:rFonts w:ascii="Times New Roman" w:hAnsi="Times New Roman" w:cs="Times New Roman"/>
          <w:sz w:val="24"/>
          <w:szCs w:val="24"/>
        </w:rPr>
        <w:t>,</w:t>
      </w:r>
      <w:r w:rsidRPr="00F349F6">
        <w:rPr>
          <w:rFonts w:ascii="Times New Roman" w:hAnsi="Times New Roman" w:cs="Times New Roman"/>
          <w:sz w:val="24"/>
          <w:szCs w:val="24"/>
        </w:rPr>
        <w:t xml:space="preserve"> e</w:t>
      </w:r>
      <w:r w:rsidR="00516C5A" w:rsidRPr="00F349F6">
        <w:rPr>
          <w:rFonts w:ascii="Times New Roman" w:hAnsi="Times New Roman" w:cs="Times New Roman"/>
          <w:sz w:val="24"/>
          <w:szCs w:val="24"/>
        </w:rPr>
        <w:t xml:space="preserve">ven if the issue reaches the resolution stage, the focal GROs cannot participate in conversations </w:t>
      </w:r>
      <w:r w:rsidRPr="00F349F6">
        <w:rPr>
          <w:rFonts w:ascii="Times New Roman" w:hAnsi="Times New Roman" w:cs="Times New Roman"/>
          <w:sz w:val="24"/>
          <w:szCs w:val="24"/>
        </w:rPr>
        <w:t xml:space="preserve">with powerful actors </w:t>
      </w:r>
      <w:r w:rsidR="00AA5A08" w:rsidRPr="00F349F6">
        <w:rPr>
          <w:rFonts w:ascii="Times New Roman" w:hAnsi="Times New Roman" w:cs="Times New Roman"/>
          <w:sz w:val="24"/>
          <w:szCs w:val="24"/>
        </w:rPr>
        <w:t xml:space="preserve">about the </w:t>
      </w:r>
      <w:r w:rsidRPr="00F349F6">
        <w:rPr>
          <w:rFonts w:ascii="Times New Roman" w:hAnsi="Times New Roman" w:cs="Times New Roman"/>
          <w:sz w:val="24"/>
          <w:szCs w:val="24"/>
        </w:rPr>
        <w:t xml:space="preserve">issue </w:t>
      </w:r>
      <w:r w:rsidR="00AA5A08" w:rsidRPr="00F349F6">
        <w:rPr>
          <w:rFonts w:ascii="Times New Roman" w:hAnsi="Times New Roman" w:cs="Times New Roman"/>
          <w:sz w:val="24"/>
          <w:szCs w:val="24"/>
        </w:rPr>
        <w:t xml:space="preserve">in question </w:t>
      </w:r>
      <w:r w:rsidRPr="00F349F6">
        <w:rPr>
          <w:rFonts w:ascii="Times New Roman" w:hAnsi="Times New Roman" w:cs="Times New Roman"/>
          <w:sz w:val="24"/>
          <w:szCs w:val="24"/>
        </w:rPr>
        <w:t>and</w:t>
      </w:r>
      <w:r w:rsidR="00516C5A" w:rsidRPr="00F349F6">
        <w:rPr>
          <w:rFonts w:ascii="Times New Roman" w:hAnsi="Times New Roman" w:cs="Times New Roman"/>
          <w:sz w:val="24"/>
          <w:szCs w:val="24"/>
        </w:rPr>
        <w:t xml:space="preserve"> would be excluded from </w:t>
      </w:r>
      <w:r w:rsidRPr="00F349F6">
        <w:rPr>
          <w:rFonts w:ascii="Times New Roman" w:hAnsi="Times New Roman" w:cs="Times New Roman"/>
          <w:sz w:val="24"/>
          <w:szCs w:val="24"/>
        </w:rPr>
        <w:t>such</w:t>
      </w:r>
      <w:r w:rsidR="00516C5A" w:rsidRPr="00F349F6">
        <w:rPr>
          <w:rFonts w:ascii="Times New Roman" w:hAnsi="Times New Roman" w:cs="Times New Roman"/>
          <w:sz w:val="24"/>
          <w:szCs w:val="24"/>
        </w:rPr>
        <w:t xml:space="preserve"> </w:t>
      </w:r>
      <w:r w:rsidRPr="00F349F6">
        <w:rPr>
          <w:rFonts w:ascii="Times New Roman" w:hAnsi="Times New Roman" w:cs="Times New Roman"/>
          <w:sz w:val="24"/>
          <w:szCs w:val="24"/>
        </w:rPr>
        <w:t xml:space="preserve">participatory </w:t>
      </w:r>
      <w:r w:rsidR="00516C5A" w:rsidRPr="00F349F6">
        <w:rPr>
          <w:rFonts w:ascii="Times New Roman" w:hAnsi="Times New Roman" w:cs="Times New Roman"/>
          <w:sz w:val="24"/>
          <w:szCs w:val="24"/>
        </w:rPr>
        <w:t>conversations.</w:t>
      </w:r>
    </w:p>
    <w:p w14:paraId="78160945" w14:textId="12B776C6" w:rsidR="00FD18B9" w:rsidRPr="00F349F6" w:rsidRDefault="007A16FE" w:rsidP="003F0838">
      <w:pPr>
        <w:widowControl w:val="0"/>
        <w:spacing w:after="0" w:line="480" w:lineRule="auto"/>
        <w:ind w:left="567"/>
        <w:jc w:val="both"/>
        <w:rPr>
          <w:rFonts w:ascii="Times New Roman" w:hAnsi="Times New Roman" w:cs="Times New Roman"/>
          <w:sz w:val="24"/>
          <w:szCs w:val="24"/>
        </w:rPr>
      </w:pPr>
      <w:r w:rsidRPr="00F349F6">
        <w:rPr>
          <w:rFonts w:ascii="Times New Roman" w:hAnsi="Times New Roman" w:cs="Times New Roman"/>
          <w:i/>
          <w:sz w:val="24"/>
          <w:szCs w:val="24"/>
        </w:rPr>
        <w:t xml:space="preserve">Proposition 2b: </w:t>
      </w:r>
      <w:r w:rsidR="00C70EA1" w:rsidRPr="00F349F6">
        <w:rPr>
          <w:rFonts w:ascii="Times New Roman" w:hAnsi="Times New Roman" w:cs="Times New Roman"/>
          <w:i/>
          <w:sz w:val="24"/>
          <w:szCs w:val="24"/>
        </w:rPr>
        <w:t xml:space="preserve">In the development stage of an issue, </w:t>
      </w:r>
      <w:r w:rsidRPr="00F349F6">
        <w:rPr>
          <w:rFonts w:ascii="Times New Roman" w:hAnsi="Times New Roman" w:cs="Times New Roman"/>
          <w:i/>
          <w:sz w:val="24"/>
          <w:szCs w:val="24"/>
        </w:rPr>
        <w:t>GROs</w:t>
      </w:r>
      <w:r w:rsidR="00760BD0" w:rsidRPr="00F349F6">
        <w:rPr>
          <w:rFonts w:ascii="Times New Roman" w:hAnsi="Times New Roman" w:cs="Times New Roman"/>
          <w:i/>
          <w:sz w:val="24"/>
          <w:szCs w:val="24"/>
        </w:rPr>
        <w:t>’</w:t>
      </w:r>
      <w:r w:rsidRPr="00F349F6">
        <w:rPr>
          <w:rFonts w:ascii="Times New Roman" w:hAnsi="Times New Roman" w:cs="Times New Roman"/>
          <w:i/>
          <w:sz w:val="24"/>
          <w:szCs w:val="24"/>
        </w:rPr>
        <w:t xml:space="preserve"> </w:t>
      </w:r>
      <w:r w:rsidR="00C70EA1" w:rsidRPr="00F349F6">
        <w:rPr>
          <w:rFonts w:ascii="Times New Roman" w:hAnsi="Times New Roman" w:cs="Times New Roman"/>
          <w:i/>
          <w:sz w:val="24"/>
          <w:szCs w:val="24"/>
        </w:rPr>
        <w:t>adopt</w:t>
      </w:r>
      <w:r w:rsidR="00760BD0" w:rsidRPr="00F349F6">
        <w:rPr>
          <w:rFonts w:ascii="Times New Roman" w:hAnsi="Times New Roman" w:cs="Times New Roman"/>
          <w:i/>
          <w:sz w:val="24"/>
          <w:szCs w:val="24"/>
        </w:rPr>
        <w:t>ion</w:t>
      </w:r>
      <w:r w:rsidR="00C70EA1" w:rsidRPr="00F349F6">
        <w:rPr>
          <w:rFonts w:ascii="Times New Roman" w:hAnsi="Times New Roman" w:cs="Times New Roman"/>
          <w:i/>
          <w:sz w:val="24"/>
          <w:szCs w:val="24"/>
        </w:rPr>
        <w:t xml:space="preserve"> </w:t>
      </w:r>
      <w:r w:rsidR="00760BD0" w:rsidRPr="00F349F6">
        <w:rPr>
          <w:rFonts w:ascii="Times New Roman" w:hAnsi="Times New Roman" w:cs="Times New Roman"/>
          <w:i/>
          <w:sz w:val="24"/>
          <w:szCs w:val="24"/>
        </w:rPr>
        <w:t xml:space="preserve">of </w:t>
      </w:r>
      <w:r w:rsidR="00C70EA1" w:rsidRPr="00F349F6">
        <w:rPr>
          <w:rFonts w:ascii="Times New Roman" w:hAnsi="Times New Roman" w:cs="Times New Roman"/>
          <w:i/>
          <w:sz w:val="24"/>
          <w:szCs w:val="24"/>
        </w:rPr>
        <w:t xml:space="preserve">a flexible paradox approach to </w:t>
      </w:r>
      <w:r w:rsidRPr="00F349F6">
        <w:rPr>
          <w:rFonts w:ascii="Times New Roman" w:hAnsi="Times New Roman" w:cs="Times New Roman"/>
          <w:i/>
          <w:sz w:val="24"/>
          <w:szCs w:val="24"/>
        </w:rPr>
        <w:t xml:space="preserve">pragmatic legitimacy </w:t>
      </w:r>
      <w:r w:rsidR="00760BD0" w:rsidRPr="00F349F6">
        <w:rPr>
          <w:rFonts w:ascii="Times New Roman" w:hAnsi="Times New Roman" w:cs="Times New Roman"/>
          <w:i/>
          <w:sz w:val="24"/>
          <w:szCs w:val="24"/>
        </w:rPr>
        <w:t xml:space="preserve">increases their legitimacy </w:t>
      </w:r>
      <w:r w:rsidRPr="00F349F6">
        <w:rPr>
          <w:rFonts w:ascii="Times New Roman" w:hAnsi="Times New Roman" w:cs="Times New Roman"/>
          <w:i/>
          <w:sz w:val="24"/>
          <w:szCs w:val="24"/>
        </w:rPr>
        <w:t>and influence.</w:t>
      </w:r>
    </w:p>
    <w:p w14:paraId="7E1358C7" w14:textId="77777777" w:rsidR="00E84F2D" w:rsidRPr="00F349F6" w:rsidRDefault="00E84F2D" w:rsidP="00FD18B9">
      <w:pPr>
        <w:spacing w:after="0" w:line="480" w:lineRule="auto"/>
        <w:ind w:left="567" w:right="521"/>
        <w:jc w:val="both"/>
        <w:rPr>
          <w:rFonts w:ascii="Times New Roman" w:hAnsi="Times New Roman" w:cs="Times New Roman"/>
          <w:sz w:val="24"/>
          <w:szCs w:val="24"/>
        </w:rPr>
      </w:pPr>
    </w:p>
    <w:p w14:paraId="595BD7B8" w14:textId="3364DF82" w:rsidR="006B7A0F" w:rsidRPr="00F349F6" w:rsidRDefault="00CC4B14" w:rsidP="005F5131">
      <w:pPr>
        <w:pStyle w:val="CommentText"/>
        <w:keepNext/>
        <w:keepLines/>
        <w:spacing w:after="0" w:line="480" w:lineRule="auto"/>
        <w:outlineLvl w:val="0"/>
        <w:rPr>
          <w:rFonts w:ascii="Times New Roman" w:hAnsi="Times New Roman" w:cs="Times New Roman"/>
          <w:i/>
          <w:sz w:val="24"/>
          <w:szCs w:val="24"/>
        </w:rPr>
      </w:pPr>
      <w:r w:rsidRPr="00F349F6">
        <w:rPr>
          <w:rFonts w:ascii="Times New Roman" w:hAnsi="Times New Roman" w:cs="Times New Roman"/>
          <w:i/>
          <w:sz w:val="24"/>
          <w:szCs w:val="24"/>
        </w:rPr>
        <w:t>The R</w:t>
      </w:r>
      <w:r w:rsidR="00774B1B" w:rsidRPr="00F349F6">
        <w:rPr>
          <w:rFonts w:ascii="Times New Roman" w:hAnsi="Times New Roman" w:cs="Times New Roman"/>
          <w:i/>
          <w:sz w:val="24"/>
          <w:szCs w:val="24"/>
        </w:rPr>
        <w:t>esolution</w:t>
      </w:r>
      <w:r w:rsidRPr="00F349F6">
        <w:rPr>
          <w:rFonts w:ascii="Times New Roman" w:hAnsi="Times New Roman" w:cs="Times New Roman"/>
          <w:i/>
          <w:sz w:val="24"/>
          <w:szCs w:val="24"/>
        </w:rPr>
        <w:t xml:space="preserve"> S</w:t>
      </w:r>
      <w:r w:rsidR="00FD18B9" w:rsidRPr="00F349F6">
        <w:rPr>
          <w:rFonts w:ascii="Times New Roman" w:hAnsi="Times New Roman" w:cs="Times New Roman"/>
          <w:i/>
          <w:sz w:val="24"/>
          <w:szCs w:val="24"/>
        </w:rPr>
        <w:t xml:space="preserve">tage </w:t>
      </w:r>
      <w:r w:rsidR="00F07848" w:rsidRPr="00F349F6">
        <w:rPr>
          <w:rFonts w:ascii="Times New Roman" w:hAnsi="Times New Roman" w:cs="Times New Roman"/>
          <w:i/>
          <w:sz w:val="24"/>
          <w:szCs w:val="24"/>
        </w:rPr>
        <w:t xml:space="preserve">of </w:t>
      </w:r>
      <w:r w:rsidR="00FD18B9" w:rsidRPr="00F349F6">
        <w:rPr>
          <w:rFonts w:ascii="Times New Roman" w:hAnsi="Times New Roman" w:cs="Times New Roman"/>
          <w:i/>
          <w:sz w:val="24"/>
          <w:szCs w:val="24"/>
        </w:rPr>
        <w:t xml:space="preserve">GRO </w:t>
      </w:r>
      <w:r w:rsidRPr="00F349F6">
        <w:rPr>
          <w:rFonts w:ascii="Times New Roman" w:hAnsi="Times New Roman" w:cs="Times New Roman"/>
          <w:i/>
          <w:sz w:val="24"/>
          <w:szCs w:val="24"/>
        </w:rPr>
        <w:t>Legitimacy S</w:t>
      </w:r>
      <w:r w:rsidR="00FD18B9" w:rsidRPr="00F349F6">
        <w:rPr>
          <w:rFonts w:ascii="Times New Roman" w:hAnsi="Times New Roman" w:cs="Times New Roman"/>
          <w:i/>
          <w:sz w:val="24"/>
          <w:szCs w:val="24"/>
        </w:rPr>
        <w:t>trategies</w:t>
      </w:r>
    </w:p>
    <w:p w14:paraId="02B707AA" w14:textId="50AFF8D4" w:rsidR="00746026" w:rsidRPr="00F349F6" w:rsidRDefault="00585788" w:rsidP="00AE57A0">
      <w:pPr>
        <w:widowControl w:val="0"/>
        <w:spacing w:after="0" w:line="480" w:lineRule="auto"/>
        <w:jc w:val="both"/>
        <w:rPr>
          <w:rFonts w:ascii="Times New Roman" w:hAnsi="Times New Roman" w:cs="Times New Roman"/>
          <w:b/>
          <w:i/>
          <w:sz w:val="24"/>
          <w:szCs w:val="24"/>
        </w:rPr>
      </w:pPr>
      <w:r w:rsidRPr="00F349F6">
        <w:rPr>
          <w:rFonts w:ascii="Times New Roman" w:hAnsi="Times New Roman" w:cs="Times New Roman"/>
          <w:sz w:val="24"/>
          <w:szCs w:val="24"/>
        </w:rPr>
        <w:t>Diverse</w:t>
      </w:r>
      <w:r w:rsidR="00746026" w:rsidRPr="00F349F6">
        <w:rPr>
          <w:rFonts w:ascii="Times New Roman" w:hAnsi="Times New Roman" w:cs="Times New Roman"/>
          <w:sz w:val="24"/>
          <w:szCs w:val="24"/>
        </w:rPr>
        <w:t xml:space="preserve"> outcomes are possible</w:t>
      </w:r>
      <w:r w:rsidR="006E244D" w:rsidRPr="00F349F6">
        <w:rPr>
          <w:rFonts w:ascii="Times New Roman" w:hAnsi="Times New Roman" w:cs="Times New Roman"/>
          <w:sz w:val="24"/>
          <w:szCs w:val="24"/>
        </w:rPr>
        <w:t>,</w:t>
      </w:r>
      <w:r w:rsidR="00746026" w:rsidRPr="00F349F6">
        <w:rPr>
          <w:rFonts w:ascii="Times New Roman" w:hAnsi="Times New Roman" w:cs="Times New Roman"/>
          <w:sz w:val="24"/>
          <w:szCs w:val="24"/>
        </w:rPr>
        <w:t xml:space="preserve"> depending on how different actors </w:t>
      </w:r>
      <w:r w:rsidR="006E244D" w:rsidRPr="00F349F6">
        <w:rPr>
          <w:rFonts w:ascii="Times New Roman" w:hAnsi="Times New Roman" w:cs="Times New Roman"/>
          <w:sz w:val="24"/>
          <w:szCs w:val="24"/>
        </w:rPr>
        <w:t>(</w:t>
      </w:r>
      <w:r w:rsidR="00746026" w:rsidRPr="00F349F6">
        <w:rPr>
          <w:rFonts w:ascii="Times New Roman" w:hAnsi="Times New Roman" w:cs="Times New Roman"/>
          <w:sz w:val="24"/>
          <w:szCs w:val="24"/>
        </w:rPr>
        <w:t>including GROs</w:t>
      </w:r>
      <w:r w:rsidR="006E244D" w:rsidRPr="00F349F6">
        <w:rPr>
          <w:rFonts w:ascii="Times New Roman" w:hAnsi="Times New Roman" w:cs="Times New Roman"/>
          <w:sz w:val="24"/>
          <w:szCs w:val="24"/>
        </w:rPr>
        <w:t>)</w:t>
      </w:r>
      <w:r w:rsidR="00746026" w:rsidRPr="00F349F6">
        <w:rPr>
          <w:rFonts w:ascii="Times New Roman" w:hAnsi="Times New Roman" w:cs="Times New Roman"/>
          <w:sz w:val="24"/>
          <w:szCs w:val="24"/>
        </w:rPr>
        <w:t xml:space="preserve"> negotiate and compromise with firms when they are dealing with an issue. For example, in examining soccer</w:t>
      </w:r>
      <w:r w:rsidR="006E244D" w:rsidRPr="00F349F6">
        <w:rPr>
          <w:rFonts w:ascii="Times New Roman" w:hAnsi="Times New Roman" w:cs="Times New Roman"/>
          <w:sz w:val="24"/>
          <w:szCs w:val="24"/>
        </w:rPr>
        <w:t xml:space="preserve"> </w:t>
      </w:r>
      <w:r w:rsidR="00746026" w:rsidRPr="00F349F6">
        <w:rPr>
          <w:rFonts w:ascii="Times New Roman" w:hAnsi="Times New Roman" w:cs="Times New Roman"/>
          <w:sz w:val="24"/>
          <w:szCs w:val="24"/>
        </w:rPr>
        <w:t>ball manufacturing in Pakistan, Khan et al. (2007) observe</w:t>
      </w:r>
      <w:r w:rsidR="00525A37" w:rsidRPr="00F349F6">
        <w:rPr>
          <w:rFonts w:ascii="Times New Roman" w:hAnsi="Times New Roman" w:cs="Times New Roman"/>
          <w:sz w:val="24"/>
          <w:szCs w:val="24"/>
        </w:rPr>
        <w:t>d</w:t>
      </w:r>
      <w:r w:rsidR="00746026" w:rsidRPr="00F349F6">
        <w:rPr>
          <w:rFonts w:ascii="Times New Roman" w:hAnsi="Times New Roman" w:cs="Times New Roman"/>
          <w:sz w:val="24"/>
          <w:szCs w:val="24"/>
        </w:rPr>
        <w:t xml:space="preserve"> that affected laborers were marginalized by </w:t>
      </w:r>
      <w:r w:rsidR="00FA2D9E" w:rsidRPr="00F349F6">
        <w:rPr>
          <w:rFonts w:ascii="Times New Roman" w:hAnsi="Times New Roman" w:cs="Times New Roman"/>
          <w:sz w:val="24"/>
          <w:szCs w:val="24"/>
        </w:rPr>
        <w:t>international</w:t>
      </w:r>
      <w:r w:rsidR="00746026" w:rsidRPr="00F349F6">
        <w:rPr>
          <w:rFonts w:ascii="Times New Roman" w:hAnsi="Times New Roman" w:cs="Times New Roman"/>
          <w:sz w:val="24"/>
          <w:szCs w:val="24"/>
        </w:rPr>
        <w:t xml:space="preserve"> NGOs and </w:t>
      </w:r>
      <w:r w:rsidR="00607AFD" w:rsidRPr="00F349F6">
        <w:rPr>
          <w:rFonts w:ascii="Times New Roman" w:hAnsi="Times New Roman" w:cs="Times New Roman"/>
          <w:sz w:val="24"/>
          <w:szCs w:val="24"/>
        </w:rPr>
        <w:t>MNCs</w:t>
      </w:r>
      <w:r w:rsidR="00746026" w:rsidRPr="00F349F6">
        <w:rPr>
          <w:rFonts w:ascii="Times New Roman" w:hAnsi="Times New Roman" w:cs="Times New Roman"/>
          <w:sz w:val="24"/>
          <w:szCs w:val="24"/>
        </w:rPr>
        <w:t xml:space="preserve"> during the resolution stage. </w:t>
      </w:r>
      <w:r w:rsidR="00480A5B" w:rsidRPr="00F349F6">
        <w:rPr>
          <w:rFonts w:ascii="Times New Roman" w:hAnsi="Times New Roman" w:cs="Times New Roman"/>
          <w:sz w:val="24"/>
          <w:szCs w:val="24"/>
        </w:rPr>
        <w:t>In other cases</w:t>
      </w:r>
      <w:r w:rsidR="00746026" w:rsidRPr="00F349F6">
        <w:rPr>
          <w:rFonts w:ascii="Times New Roman" w:hAnsi="Times New Roman" w:cs="Times New Roman"/>
          <w:sz w:val="24"/>
          <w:szCs w:val="24"/>
        </w:rPr>
        <w:t xml:space="preserve">, a GRO </w:t>
      </w:r>
      <w:r w:rsidR="00480A5B" w:rsidRPr="00F349F6">
        <w:rPr>
          <w:rFonts w:ascii="Times New Roman" w:hAnsi="Times New Roman" w:cs="Times New Roman"/>
          <w:sz w:val="24"/>
          <w:szCs w:val="24"/>
        </w:rPr>
        <w:t>can gain</w:t>
      </w:r>
      <w:r w:rsidR="00746026" w:rsidRPr="00F349F6">
        <w:rPr>
          <w:rFonts w:ascii="Times New Roman" w:hAnsi="Times New Roman" w:cs="Times New Roman"/>
          <w:sz w:val="24"/>
          <w:szCs w:val="24"/>
        </w:rPr>
        <w:t xml:space="preserve"> influence over powerful groups in the final stage</w:t>
      </w:r>
      <w:r w:rsidR="00EF283C" w:rsidRPr="00F349F6">
        <w:rPr>
          <w:rFonts w:ascii="Times New Roman" w:hAnsi="Times New Roman" w:cs="Times New Roman"/>
          <w:sz w:val="24"/>
          <w:szCs w:val="24"/>
        </w:rPr>
        <w:t>s</w:t>
      </w:r>
      <w:r w:rsidR="00746026" w:rsidRPr="00F349F6">
        <w:rPr>
          <w:rFonts w:ascii="Times New Roman" w:hAnsi="Times New Roman" w:cs="Times New Roman"/>
          <w:sz w:val="24"/>
          <w:szCs w:val="24"/>
        </w:rPr>
        <w:t xml:space="preserve"> of issue development (Chua, 2012).</w:t>
      </w:r>
    </w:p>
    <w:p w14:paraId="16CD6B18" w14:textId="6F797B72" w:rsidR="00CC2FD8" w:rsidRPr="00F349F6" w:rsidRDefault="00CC2FD8" w:rsidP="0028350A">
      <w:pPr>
        <w:pStyle w:val="CommentText"/>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At</w:t>
      </w:r>
      <w:r w:rsidR="00607AFD" w:rsidRPr="00F349F6">
        <w:rPr>
          <w:rFonts w:ascii="Times New Roman" w:hAnsi="Times New Roman" w:cs="Times New Roman"/>
          <w:sz w:val="24"/>
          <w:szCs w:val="24"/>
        </w:rPr>
        <w:t xml:space="preserve"> the resolution stage, GROs encounter</w:t>
      </w:r>
      <w:r w:rsidRPr="00F349F6">
        <w:rPr>
          <w:rFonts w:ascii="Times New Roman" w:hAnsi="Times New Roman" w:cs="Times New Roman"/>
          <w:sz w:val="24"/>
          <w:szCs w:val="24"/>
        </w:rPr>
        <w:t xml:space="preserve"> yet another form of paradox</w:t>
      </w:r>
      <w:r w:rsidR="005C416C" w:rsidRPr="00F349F6">
        <w:rPr>
          <w:rFonts w:ascii="Times New Roman" w:hAnsi="Times New Roman" w:cs="Times New Roman"/>
          <w:sz w:val="24"/>
          <w:szCs w:val="24"/>
        </w:rPr>
        <w:t xml:space="preserve"> (i.e., belonging vs. learning)</w:t>
      </w:r>
      <w:r w:rsidR="0019779B" w:rsidRPr="00F349F6">
        <w:rPr>
          <w:rFonts w:ascii="Times New Roman" w:hAnsi="Times New Roman" w:cs="Times New Roman"/>
          <w:sz w:val="24"/>
          <w:szCs w:val="24"/>
        </w:rPr>
        <w:t xml:space="preserve"> (Smith and Lewis, 2011)</w:t>
      </w:r>
      <w:r w:rsidRPr="00F349F6">
        <w:rPr>
          <w:rFonts w:ascii="Times New Roman" w:hAnsi="Times New Roman" w:cs="Times New Roman"/>
          <w:sz w:val="24"/>
          <w:szCs w:val="24"/>
        </w:rPr>
        <w:t xml:space="preserve">. They need to stay true to their local identity while </w:t>
      </w:r>
      <w:r w:rsidR="00746026" w:rsidRPr="00F349F6">
        <w:rPr>
          <w:rFonts w:ascii="Times New Roman" w:hAnsi="Times New Roman" w:cs="Times New Roman"/>
          <w:sz w:val="24"/>
          <w:szCs w:val="24"/>
        </w:rPr>
        <w:t>continu</w:t>
      </w:r>
      <w:r w:rsidR="00D06443" w:rsidRPr="00F349F6">
        <w:rPr>
          <w:rFonts w:ascii="Times New Roman" w:hAnsi="Times New Roman" w:cs="Times New Roman"/>
          <w:sz w:val="24"/>
          <w:szCs w:val="24"/>
        </w:rPr>
        <w:t>ing</w:t>
      </w:r>
      <w:r w:rsidR="00746026" w:rsidRPr="00F349F6">
        <w:rPr>
          <w:rFonts w:ascii="Times New Roman" w:hAnsi="Times New Roman" w:cs="Times New Roman"/>
          <w:sz w:val="24"/>
          <w:szCs w:val="24"/>
        </w:rPr>
        <w:t xml:space="preserve"> to </w:t>
      </w:r>
      <w:r w:rsidRPr="00F349F6">
        <w:rPr>
          <w:rFonts w:ascii="Times New Roman" w:hAnsi="Times New Roman" w:cs="Times New Roman"/>
          <w:sz w:val="24"/>
          <w:szCs w:val="24"/>
        </w:rPr>
        <w:t xml:space="preserve">grow their influence. </w:t>
      </w:r>
      <w:r w:rsidR="001F0D65" w:rsidRPr="00F349F6">
        <w:rPr>
          <w:rFonts w:ascii="Times New Roman" w:hAnsi="Times New Roman" w:cs="Times New Roman"/>
          <w:sz w:val="24"/>
          <w:szCs w:val="24"/>
        </w:rPr>
        <w:t xml:space="preserve">Simultaneously, they </w:t>
      </w:r>
      <w:r w:rsidRPr="00F349F6">
        <w:rPr>
          <w:rFonts w:ascii="Times New Roman" w:hAnsi="Times New Roman" w:cs="Times New Roman"/>
          <w:sz w:val="24"/>
          <w:szCs w:val="24"/>
        </w:rPr>
        <w:t>ad</w:t>
      </w:r>
      <w:r w:rsidR="00746026" w:rsidRPr="00F349F6">
        <w:rPr>
          <w:rFonts w:ascii="Times New Roman" w:hAnsi="Times New Roman" w:cs="Times New Roman"/>
          <w:sz w:val="24"/>
          <w:szCs w:val="24"/>
        </w:rPr>
        <w:t>a</w:t>
      </w:r>
      <w:r w:rsidRPr="00F349F6">
        <w:rPr>
          <w:rFonts w:ascii="Times New Roman" w:hAnsi="Times New Roman" w:cs="Times New Roman"/>
          <w:sz w:val="24"/>
          <w:szCs w:val="24"/>
        </w:rPr>
        <w:t>pt to multiple localities while maintaining their original</w:t>
      </w:r>
      <w:r w:rsidR="000B214E" w:rsidRPr="00F349F6">
        <w:rPr>
          <w:rFonts w:ascii="Times New Roman" w:hAnsi="Times New Roman" w:cs="Times New Roman"/>
          <w:sz w:val="24"/>
          <w:szCs w:val="24"/>
        </w:rPr>
        <w:t>ity</w:t>
      </w:r>
      <w:r w:rsidR="00746026" w:rsidRPr="00F349F6">
        <w:rPr>
          <w:rFonts w:ascii="Times New Roman" w:hAnsi="Times New Roman" w:cs="Times New Roman"/>
          <w:sz w:val="24"/>
          <w:szCs w:val="24"/>
        </w:rPr>
        <w:t>.</w:t>
      </w:r>
      <w:r w:rsidR="000E41A8" w:rsidRPr="00F349F6">
        <w:rPr>
          <w:rFonts w:ascii="Times New Roman" w:hAnsi="Times New Roman" w:cs="Times New Roman"/>
          <w:sz w:val="24"/>
          <w:szCs w:val="24"/>
        </w:rPr>
        <w:t xml:space="preserve"> </w:t>
      </w:r>
      <w:r w:rsidR="00A86189" w:rsidRPr="00F349F6">
        <w:rPr>
          <w:rFonts w:ascii="Times New Roman" w:hAnsi="Times New Roman" w:cs="Times New Roman"/>
          <w:sz w:val="24"/>
          <w:szCs w:val="24"/>
        </w:rPr>
        <w:t>At this stage</w:t>
      </w:r>
      <w:r w:rsidR="00D6335B" w:rsidRPr="00F349F6">
        <w:rPr>
          <w:rFonts w:ascii="Times New Roman" w:hAnsi="Times New Roman" w:cs="Times New Roman"/>
          <w:sz w:val="24"/>
          <w:szCs w:val="24"/>
        </w:rPr>
        <w:t xml:space="preserve">, </w:t>
      </w:r>
      <w:r w:rsidR="00A86189" w:rsidRPr="00F349F6">
        <w:rPr>
          <w:rFonts w:ascii="Times New Roman" w:hAnsi="Times New Roman" w:cs="Times New Roman"/>
          <w:sz w:val="24"/>
          <w:szCs w:val="24"/>
        </w:rPr>
        <w:t xml:space="preserve">while </w:t>
      </w:r>
      <w:r w:rsidR="00D6335B" w:rsidRPr="00F349F6">
        <w:rPr>
          <w:rFonts w:ascii="Times New Roman" w:hAnsi="Times New Roman" w:cs="Times New Roman"/>
          <w:sz w:val="24"/>
          <w:szCs w:val="24"/>
        </w:rPr>
        <w:t xml:space="preserve">identity formation and a certain level of impact on the issue </w:t>
      </w:r>
      <w:r w:rsidR="000B07EE" w:rsidRPr="00F349F6">
        <w:rPr>
          <w:rFonts w:ascii="Times New Roman" w:hAnsi="Times New Roman" w:cs="Times New Roman"/>
          <w:sz w:val="24"/>
          <w:szCs w:val="24"/>
        </w:rPr>
        <w:t xml:space="preserve">is </w:t>
      </w:r>
      <w:r w:rsidR="00D6335B" w:rsidRPr="00F349F6">
        <w:rPr>
          <w:rFonts w:ascii="Times New Roman" w:hAnsi="Times New Roman" w:cs="Times New Roman"/>
          <w:sz w:val="24"/>
          <w:szCs w:val="24"/>
        </w:rPr>
        <w:t xml:space="preserve">achieved, a flexible approach can come at </w:t>
      </w:r>
      <w:r w:rsidR="00794C26" w:rsidRPr="00F349F6">
        <w:rPr>
          <w:rFonts w:ascii="Times New Roman" w:hAnsi="Times New Roman" w:cs="Times New Roman"/>
          <w:sz w:val="24"/>
          <w:szCs w:val="24"/>
        </w:rPr>
        <w:t>a cost</w:t>
      </w:r>
      <w:r w:rsidR="00D6335B" w:rsidRPr="00F349F6">
        <w:rPr>
          <w:rFonts w:ascii="Times New Roman" w:hAnsi="Times New Roman" w:cs="Times New Roman"/>
          <w:sz w:val="24"/>
          <w:szCs w:val="24"/>
        </w:rPr>
        <w:t xml:space="preserve">. </w:t>
      </w:r>
      <w:r w:rsidR="00A86189" w:rsidRPr="00F349F6">
        <w:rPr>
          <w:rFonts w:ascii="Times New Roman" w:hAnsi="Times New Roman" w:cs="Times New Roman"/>
          <w:sz w:val="24"/>
          <w:szCs w:val="24"/>
        </w:rPr>
        <w:t xml:space="preserve">GROs </w:t>
      </w:r>
      <w:r w:rsidR="00D6335B" w:rsidRPr="00F349F6">
        <w:rPr>
          <w:rFonts w:ascii="Times New Roman" w:hAnsi="Times New Roman" w:cs="Times New Roman"/>
          <w:sz w:val="24"/>
          <w:szCs w:val="24"/>
        </w:rPr>
        <w:t>operat</w:t>
      </w:r>
      <w:r w:rsidR="00A86189" w:rsidRPr="00F349F6">
        <w:rPr>
          <w:rFonts w:ascii="Times New Roman" w:hAnsi="Times New Roman" w:cs="Times New Roman"/>
          <w:sz w:val="24"/>
          <w:szCs w:val="24"/>
        </w:rPr>
        <w:t>e</w:t>
      </w:r>
      <w:r w:rsidR="00D6335B" w:rsidRPr="00F349F6">
        <w:rPr>
          <w:rFonts w:ascii="Times New Roman" w:hAnsi="Times New Roman" w:cs="Times New Roman"/>
          <w:sz w:val="24"/>
          <w:szCs w:val="24"/>
        </w:rPr>
        <w:t xml:space="preserve"> </w:t>
      </w:r>
      <w:r w:rsidR="00A705E9" w:rsidRPr="00F349F6">
        <w:rPr>
          <w:rFonts w:ascii="Times New Roman" w:hAnsi="Times New Roman" w:cs="Times New Roman"/>
          <w:sz w:val="24"/>
          <w:szCs w:val="24"/>
        </w:rPr>
        <w:t xml:space="preserve">at </w:t>
      </w:r>
      <w:r w:rsidR="00A86189" w:rsidRPr="00F349F6">
        <w:rPr>
          <w:rFonts w:ascii="Times New Roman" w:hAnsi="Times New Roman" w:cs="Times New Roman"/>
          <w:sz w:val="24"/>
          <w:szCs w:val="24"/>
        </w:rPr>
        <w:t>multiple</w:t>
      </w:r>
      <w:r w:rsidR="00D6335B" w:rsidRPr="00F349F6">
        <w:rPr>
          <w:rFonts w:ascii="Times New Roman" w:hAnsi="Times New Roman" w:cs="Times New Roman"/>
          <w:sz w:val="24"/>
          <w:szCs w:val="24"/>
        </w:rPr>
        <w:t xml:space="preserve"> fronts</w:t>
      </w:r>
      <w:r w:rsidR="005B7137" w:rsidRPr="00F349F6">
        <w:rPr>
          <w:rFonts w:ascii="Times New Roman" w:hAnsi="Times New Roman" w:cs="Times New Roman"/>
          <w:sz w:val="24"/>
          <w:szCs w:val="24"/>
        </w:rPr>
        <w:t xml:space="preserve"> during such a period</w:t>
      </w:r>
      <w:r w:rsidR="00D6335B" w:rsidRPr="00F349F6">
        <w:rPr>
          <w:rFonts w:ascii="Times New Roman" w:hAnsi="Times New Roman" w:cs="Times New Roman"/>
          <w:sz w:val="24"/>
          <w:szCs w:val="24"/>
        </w:rPr>
        <w:t>,</w:t>
      </w:r>
      <w:r w:rsidR="005B7137" w:rsidRPr="00F349F6">
        <w:rPr>
          <w:rFonts w:ascii="Times New Roman" w:hAnsi="Times New Roman" w:cs="Times New Roman"/>
          <w:sz w:val="24"/>
          <w:szCs w:val="24"/>
        </w:rPr>
        <w:t xml:space="preserve"> meaning</w:t>
      </w:r>
      <w:r w:rsidR="00D6335B" w:rsidRPr="00F349F6">
        <w:rPr>
          <w:rFonts w:ascii="Times New Roman" w:hAnsi="Times New Roman" w:cs="Times New Roman"/>
          <w:sz w:val="24"/>
          <w:szCs w:val="24"/>
        </w:rPr>
        <w:t xml:space="preserve"> </w:t>
      </w:r>
      <w:r w:rsidR="00794C26" w:rsidRPr="00F349F6">
        <w:rPr>
          <w:rFonts w:ascii="Times New Roman" w:hAnsi="Times New Roman" w:cs="Times New Roman"/>
          <w:sz w:val="24"/>
          <w:szCs w:val="24"/>
        </w:rPr>
        <w:t xml:space="preserve">the </w:t>
      </w:r>
      <w:r w:rsidR="00A86189" w:rsidRPr="00F349F6">
        <w:rPr>
          <w:rFonts w:ascii="Times New Roman" w:hAnsi="Times New Roman" w:cs="Times New Roman"/>
          <w:sz w:val="24"/>
          <w:szCs w:val="24"/>
        </w:rPr>
        <w:t>focus</w:t>
      </w:r>
      <w:r w:rsidR="00D6335B" w:rsidRPr="00F349F6">
        <w:rPr>
          <w:rFonts w:ascii="Times New Roman" w:hAnsi="Times New Roman" w:cs="Times New Roman"/>
          <w:sz w:val="24"/>
          <w:szCs w:val="24"/>
        </w:rPr>
        <w:t xml:space="preserve"> of members need</w:t>
      </w:r>
      <w:r w:rsidR="00794C26" w:rsidRPr="00F349F6">
        <w:rPr>
          <w:rFonts w:ascii="Times New Roman" w:hAnsi="Times New Roman" w:cs="Times New Roman"/>
          <w:sz w:val="24"/>
          <w:szCs w:val="24"/>
        </w:rPr>
        <w:t>s</w:t>
      </w:r>
      <w:r w:rsidR="00D6335B" w:rsidRPr="00F349F6">
        <w:rPr>
          <w:rFonts w:ascii="Times New Roman" w:hAnsi="Times New Roman" w:cs="Times New Roman"/>
          <w:sz w:val="24"/>
          <w:szCs w:val="24"/>
        </w:rPr>
        <w:t xml:space="preserve"> to be aligned </w:t>
      </w:r>
      <w:r w:rsidR="00A86189" w:rsidRPr="00F349F6">
        <w:rPr>
          <w:rFonts w:ascii="Times New Roman" w:hAnsi="Times New Roman" w:cs="Times New Roman"/>
          <w:sz w:val="24"/>
          <w:szCs w:val="24"/>
        </w:rPr>
        <w:t xml:space="preserve">with </w:t>
      </w:r>
      <w:r w:rsidR="00D6335B" w:rsidRPr="00F349F6">
        <w:rPr>
          <w:rFonts w:ascii="Times New Roman" w:hAnsi="Times New Roman" w:cs="Times New Roman"/>
          <w:sz w:val="24"/>
          <w:szCs w:val="24"/>
        </w:rPr>
        <w:t xml:space="preserve">the </w:t>
      </w:r>
      <w:r w:rsidR="00A86189" w:rsidRPr="00F349F6">
        <w:rPr>
          <w:rFonts w:ascii="Times New Roman" w:hAnsi="Times New Roman" w:cs="Times New Roman"/>
          <w:sz w:val="24"/>
          <w:szCs w:val="24"/>
        </w:rPr>
        <w:t xml:space="preserve">organizational </w:t>
      </w:r>
      <w:r w:rsidR="00D6335B" w:rsidRPr="00F349F6">
        <w:rPr>
          <w:rFonts w:ascii="Times New Roman" w:hAnsi="Times New Roman" w:cs="Times New Roman"/>
          <w:sz w:val="24"/>
          <w:szCs w:val="24"/>
        </w:rPr>
        <w:t>identity grounded in</w:t>
      </w:r>
      <w:r w:rsidR="00A72D4C" w:rsidRPr="00F349F6">
        <w:rPr>
          <w:rFonts w:ascii="Times New Roman" w:hAnsi="Times New Roman" w:cs="Times New Roman"/>
          <w:sz w:val="24"/>
          <w:szCs w:val="24"/>
        </w:rPr>
        <w:t xml:space="preserve"> the</w:t>
      </w:r>
      <w:r w:rsidR="00D6335B" w:rsidRPr="00F349F6">
        <w:rPr>
          <w:rFonts w:ascii="Times New Roman" w:hAnsi="Times New Roman" w:cs="Times New Roman"/>
          <w:sz w:val="24"/>
          <w:szCs w:val="24"/>
        </w:rPr>
        <w:t xml:space="preserve"> original locality</w:t>
      </w:r>
      <w:r w:rsidR="00A72D4C" w:rsidRPr="00F349F6">
        <w:rPr>
          <w:rFonts w:ascii="Times New Roman" w:hAnsi="Times New Roman" w:cs="Times New Roman"/>
          <w:sz w:val="24"/>
          <w:szCs w:val="24"/>
        </w:rPr>
        <w:t xml:space="preserve"> of said members</w:t>
      </w:r>
      <w:r w:rsidR="00D6335B" w:rsidRPr="00F349F6">
        <w:rPr>
          <w:rFonts w:ascii="Times New Roman" w:hAnsi="Times New Roman" w:cs="Times New Roman"/>
          <w:sz w:val="24"/>
          <w:szCs w:val="24"/>
        </w:rPr>
        <w:t>.</w:t>
      </w:r>
      <w:r w:rsidR="00E456A1" w:rsidRPr="00F349F6">
        <w:rPr>
          <w:rFonts w:ascii="Times New Roman" w:hAnsi="Times New Roman" w:cs="Times New Roman"/>
          <w:sz w:val="24"/>
          <w:szCs w:val="24"/>
        </w:rPr>
        <w:t xml:space="preserve"> </w:t>
      </w:r>
      <w:r w:rsidR="00A86189" w:rsidRPr="00F349F6">
        <w:rPr>
          <w:rFonts w:ascii="Times New Roman" w:hAnsi="Times New Roman" w:cs="Times New Roman"/>
          <w:sz w:val="24"/>
          <w:szCs w:val="24"/>
        </w:rPr>
        <w:t xml:space="preserve">Even though an increased number of members and </w:t>
      </w:r>
      <w:r w:rsidR="005B7137" w:rsidRPr="00F349F6">
        <w:rPr>
          <w:rFonts w:ascii="Times New Roman" w:hAnsi="Times New Roman" w:cs="Times New Roman"/>
          <w:sz w:val="24"/>
          <w:szCs w:val="24"/>
        </w:rPr>
        <w:t xml:space="preserve">subsequent </w:t>
      </w:r>
      <w:r w:rsidR="00E456A1" w:rsidRPr="00F349F6">
        <w:rPr>
          <w:rFonts w:ascii="Times New Roman" w:hAnsi="Times New Roman" w:cs="Times New Roman"/>
          <w:sz w:val="24"/>
          <w:szCs w:val="24"/>
        </w:rPr>
        <w:t xml:space="preserve">influence </w:t>
      </w:r>
      <w:r w:rsidR="00A86189" w:rsidRPr="00F349F6">
        <w:rPr>
          <w:rFonts w:ascii="Times New Roman" w:hAnsi="Times New Roman" w:cs="Times New Roman"/>
          <w:sz w:val="24"/>
          <w:szCs w:val="24"/>
        </w:rPr>
        <w:t>often</w:t>
      </w:r>
      <w:r w:rsidR="00E456A1" w:rsidRPr="00F349F6">
        <w:rPr>
          <w:rFonts w:ascii="Times New Roman" w:hAnsi="Times New Roman" w:cs="Times New Roman"/>
          <w:sz w:val="24"/>
          <w:szCs w:val="24"/>
        </w:rPr>
        <w:t xml:space="preserve"> bring</w:t>
      </w:r>
      <w:r w:rsidR="005B7137" w:rsidRPr="00F349F6">
        <w:rPr>
          <w:rFonts w:ascii="Times New Roman" w:hAnsi="Times New Roman" w:cs="Times New Roman"/>
          <w:sz w:val="24"/>
          <w:szCs w:val="24"/>
        </w:rPr>
        <w:t>s</w:t>
      </w:r>
      <w:r w:rsidR="00E456A1" w:rsidRPr="00F349F6">
        <w:rPr>
          <w:rFonts w:ascii="Times New Roman" w:hAnsi="Times New Roman" w:cs="Times New Roman"/>
          <w:sz w:val="24"/>
          <w:szCs w:val="24"/>
        </w:rPr>
        <w:t xml:space="preserve"> advantages, the existence of the organization </w:t>
      </w:r>
      <w:r w:rsidR="005B7137" w:rsidRPr="00F349F6">
        <w:rPr>
          <w:rFonts w:ascii="Times New Roman" w:hAnsi="Times New Roman" w:cs="Times New Roman"/>
          <w:sz w:val="24"/>
          <w:szCs w:val="24"/>
        </w:rPr>
        <w:t xml:space="preserve">is paradoxically threatened </w:t>
      </w:r>
      <w:r w:rsidR="00E456A1" w:rsidRPr="00F349F6">
        <w:rPr>
          <w:rFonts w:ascii="Times New Roman" w:hAnsi="Times New Roman" w:cs="Times New Roman"/>
          <w:sz w:val="24"/>
          <w:szCs w:val="24"/>
        </w:rPr>
        <w:t xml:space="preserve">if its identity is seen to </w:t>
      </w:r>
      <w:r w:rsidR="005B7137" w:rsidRPr="00F349F6">
        <w:rPr>
          <w:rFonts w:ascii="Times New Roman" w:hAnsi="Times New Roman" w:cs="Times New Roman"/>
          <w:sz w:val="24"/>
          <w:szCs w:val="24"/>
        </w:rPr>
        <w:t xml:space="preserve">have </w:t>
      </w:r>
      <w:r w:rsidR="00E456A1" w:rsidRPr="00F349F6">
        <w:rPr>
          <w:rFonts w:ascii="Times New Roman" w:hAnsi="Times New Roman" w:cs="Times New Roman"/>
          <w:sz w:val="24"/>
          <w:szCs w:val="24"/>
        </w:rPr>
        <w:t>become inconsistent.</w:t>
      </w:r>
      <w:r w:rsidR="00C70983" w:rsidRPr="00F349F6">
        <w:rPr>
          <w:rFonts w:ascii="Times New Roman" w:hAnsi="Times New Roman" w:cs="Times New Roman"/>
          <w:sz w:val="24"/>
          <w:szCs w:val="24"/>
        </w:rPr>
        <w:t xml:space="preserve"> </w:t>
      </w:r>
      <w:r w:rsidR="000B07EE" w:rsidRPr="00F349F6">
        <w:rPr>
          <w:rFonts w:ascii="Times New Roman" w:hAnsi="Times New Roman" w:cs="Times New Roman"/>
          <w:sz w:val="24"/>
          <w:szCs w:val="24"/>
        </w:rPr>
        <w:t>Therefore</w:t>
      </w:r>
      <w:r w:rsidR="00A86189" w:rsidRPr="00F349F6">
        <w:rPr>
          <w:rFonts w:ascii="Times New Roman" w:hAnsi="Times New Roman" w:cs="Times New Roman"/>
          <w:sz w:val="24"/>
          <w:szCs w:val="24"/>
        </w:rPr>
        <w:t xml:space="preserve">, </w:t>
      </w:r>
      <w:r w:rsidR="00794C26" w:rsidRPr="00F349F6">
        <w:rPr>
          <w:rFonts w:ascii="Times New Roman" w:hAnsi="Times New Roman" w:cs="Times New Roman"/>
          <w:sz w:val="24"/>
          <w:szCs w:val="24"/>
        </w:rPr>
        <w:t xml:space="preserve">while </w:t>
      </w:r>
      <w:r w:rsidR="00A86189" w:rsidRPr="00F349F6">
        <w:rPr>
          <w:rFonts w:ascii="Times New Roman" w:hAnsi="Times New Roman" w:cs="Times New Roman"/>
          <w:sz w:val="24"/>
          <w:szCs w:val="24"/>
        </w:rPr>
        <w:t>GROs</w:t>
      </w:r>
      <w:r w:rsidR="00C70983" w:rsidRPr="00F349F6">
        <w:rPr>
          <w:rFonts w:ascii="Times New Roman" w:hAnsi="Times New Roman" w:cs="Times New Roman"/>
          <w:sz w:val="24"/>
          <w:szCs w:val="24"/>
        </w:rPr>
        <w:t xml:space="preserve"> </w:t>
      </w:r>
      <w:r w:rsidR="005B7137" w:rsidRPr="00F349F6">
        <w:rPr>
          <w:rFonts w:ascii="Times New Roman" w:hAnsi="Times New Roman" w:cs="Times New Roman"/>
          <w:sz w:val="24"/>
          <w:szCs w:val="24"/>
        </w:rPr>
        <w:t xml:space="preserve">derive </w:t>
      </w:r>
      <w:r w:rsidR="00C70983" w:rsidRPr="00F349F6">
        <w:rPr>
          <w:rFonts w:ascii="Times New Roman" w:hAnsi="Times New Roman" w:cs="Times New Roman"/>
          <w:sz w:val="24"/>
          <w:szCs w:val="24"/>
        </w:rPr>
        <w:t xml:space="preserve">new insights from different localities </w:t>
      </w:r>
      <w:r w:rsidR="005B7137" w:rsidRPr="00F349F6">
        <w:rPr>
          <w:rFonts w:ascii="Times New Roman" w:hAnsi="Times New Roman" w:cs="Times New Roman"/>
          <w:sz w:val="24"/>
          <w:szCs w:val="24"/>
        </w:rPr>
        <w:t>with the</w:t>
      </w:r>
      <w:r w:rsidR="00794C26" w:rsidRPr="00F349F6">
        <w:rPr>
          <w:rFonts w:ascii="Times New Roman" w:hAnsi="Times New Roman" w:cs="Times New Roman"/>
          <w:sz w:val="24"/>
          <w:szCs w:val="24"/>
        </w:rPr>
        <w:t xml:space="preserve"> </w:t>
      </w:r>
      <w:r w:rsidR="005B7137" w:rsidRPr="00F349F6">
        <w:rPr>
          <w:rFonts w:ascii="Times New Roman" w:hAnsi="Times New Roman" w:cs="Times New Roman"/>
          <w:sz w:val="24"/>
          <w:szCs w:val="24"/>
        </w:rPr>
        <w:t xml:space="preserve">aim of </w:t>
      </w:r>
      <w:r w:rsidR="00794C26" w:rsidRPr="00F349F6">
        <w:rPr>
          <w:rFonts w:ascii="Times New Roman" w:hAnsi="Times New Roman" w:cs="Times New Roman"/>
          <w:sz w:val="24"/>
          <w:szCs w:val="24"/>
        </w:rPr>
        <w:t>achiev</w:t>
      </w:r>
      <w:r w:rsidR="005B7137" w:rsidRPr="00F349F6">
        <w:rPr>
          <w:rFonts w:ascii="Times New Roman" w:hAnsi="Times New Roman" w:cs="Times New Roman"/>
          <w:sz w:val="24"/>
          <w:szCs w:val="24"/>
        </w:rPr>
        <w:t>ing</w:t>
      </w:r>
      <w:r w:rsidR="00794C26" w:rsidRPr="00F349F6">
        <w:rPr>
          <w:rFonts w:ascii="Times New Roman" w:hAnsi="Times New Roman" w:cs="Times New Roman"/>
          <w:sz w:val="24"/>
          <w:szCs w:val="24"/>
        </w:rPr>
        <w:t xml:space="preserve"> </w:t>
      </w:r>
      <w:r w:rsidR="000B07EE" w:rsidRPr="00F349F6">
        <w:rPr>
          <w:rFonts w:ascii="Times New Roman" w:hAnsi="Times New Roman" w:cs="Times New Roman"/>
          <w:sz w:val="24"/>
          <w:szCs w:val="24"/>
        </w:rPr>
        <w:t xml:space="preserve">a wider </w:t>
      </w:r>
      <w:r w:rsidR="00794C26" w:rsidRPr="00F349F6">
        <w:rPr>
          <w:rFonts w:ascii="Times New Roman" w:hAnsi="Times New Roman" w:cs="Times New Roman"/>
          <w:sz w:val="24"/>
          <w:szCs w:val="24"/>
        </w:rPr>
        <w:t>reach</w:t>
      </w:r>
      <w:r w:rsidR="00C70983" w:rsidRPr="00F349F6">
        <w:rPr>
          <w:rFonts w:ascii="Times New Roman" w:hAnsi="Times New Roman" w:cs="Times New Roman"/>
          <w:sz w:val="24"/>
          <w:szCs w:val="24"/>
        </w:rPr>
        <w:t xml:space="preserve">, </w:t>
      </w:r>
      <w:r w:rsidR="005B7137" w:rsidRPr="00F349F6">
        <w:rPr>
          <w:rFonts w:ascii="Times New Roman" w:hAnsi="Times New Roman" w:cs="Times New Roman"/>
          <w:sz w:val="24"/>
          <w:szCs w:val="24"/>
        </w:rPr>
        <w:t xml:space="preserve">such a process </w:t>
      </w:r>
      <w:r w:rsidR="00C70983" w:rsidRPr="00F349F6">
        <w:rPr>
          <w:rFonts w:ascii="Times New Roman" w:hAnsi="Times New Roman" w:cs="Times New Roman"/>
          <w:sz w:val="24"/>
          <w:szCs w:val="24"/>
        </w:rPr>
        <w:t>need</w:t>
      </w:r>
      <w:r w:rsidR="00794C26" w:rsidRPr="00F349F6">
        <w:rPr>
          <w:rFonts w:ascii="Times New Roman" w:hAnsi="Times New Roman" w:cs="Times New Roman"/>
          <w:sz w:val="24"/>
          <w:szCs w:val="24"/>
        </w:rPr>
        <w:t>s</w:t>
      </w:r>
      <w:r w:rsidR="00C70983" w:rsidRPr="00F349F6">
        <w:rPr>
          <w:rFonts w:ascii="Times New Roman" w:hAnsi="Times New Roman" w:cs="Times New Roman"/>
          <w:sz w:val="24"/>
          <w:szCs w:val="24"/>
        </w:rPr>
        <w:t xml:space="preserve"> to </w:t>
      </w:r>
      <w:r w:rsidR="00A86189" w:rsidRPr="00F349F6">
        <w:rPr>
          <w:rFonts w:ascii="Times New Roman" w:hAnsi="Times New Roman" w:cs="Times New Roman"/>
          <w:sz w:val="24"/>
          <w:szCs w:val="24"/>
        </w:rPr>
        <w:t xml:space="preserve">be </w:t>
      </w:r>
      <w:r w:rsidR="00C70983" w:rsidRPr="00F349F6">
        <w:rPr>
          <w:rFonts w:ascii="Times New Roman" w:hAnsi="Times New Roman" w:cs="Times New Roman"/>
          <w:sz w:val="24"/>
          <w:szCs w:val="24"/>
        </w:rPr>
        <w:t>consistently buil</w:t>
      </w:r>
      <w:r w:rsidR="00A86189" w:rsidRPr="00F349F6">
        <w:rPr>
          <w:rFonts w:ascii="Times New Roman" w:hAnsi="Times New Roman" w:cs="Times New Roman"/>
          <w:sz w:val="24"/>
          <w:szCs w:val="24"/>
        </w:rPr>
        <w:t>t</w:t>
      </w:r>
      <w:r w:rsidR="00C70983" w:rsidRPr="00F349F6">
        <w:rPr>
          <w:rFonts w:ascii="Times New Roman" w:hAnsi="Times New Roman" w:cs="Times New Roman"/>
          <w:sz w:val="24"/>
          <w:szCs w:val="24"/>
        </w:rPr>
        <w:t xml:space="preserve"> </w:t>
      </w:r>
      <w:r w:rsidR="005B7137" w:rsidRPr="00F349F6">
        <w:rPr>
          <w:rFonts w:ascii="Times New Roman" w:hAnsi="Times New Roman" w:cs="Times New Roman"/>
          <w:sz w:val="24"/>
          <w:szCs w:val="24"/>
        </w:rPr>
        <w:t>up</w:t>
      </w:r>
      <w:r w:rsidR="00C70983" w:rsidRPr="00F349F6">
        <w:rPr>
          <w:rFonts w:ascii="Times New Roman" w:hAnsi="Times New Roman" w:cs="Times New Roman"/>
          <w:sz w:val="24"/>
          <w:szCs w:val="24"/>
        </w:rPr>
        <w:t>on the organization’s identity.</w:t>
      </w:r>
    </w:p>
    <w:p w14:paraId="58BF657A" w14:textId="7B9E8219" w:rsidR="00C70EA1" w:rsidRPr="00F349F6" w:rsidRDefault="00C70EA1" w:rsidP="00607AFD">
      <w:pPr>
        <w:spacing w:after="0" w:line="480" w:lineRule="auto"/>
        <w:ind w:left="567" w:right="521"/>
        <w:jc w:val="both"/>
        <w:rPr>
          <w:rFonts w:ascii="Times New Roman" w:hAnsi="Times New Roman" w:cs="Times New Roman"/>
          <w:i/>
          <w:sz w:val="24"/>
          <w:szCs w:val="24"/>
        </w:rPr>
      </w:pPr>
      <w:r w:rsidRPr="00F349F6">
        <w:rPr>
          <w:rFonts w:ascii="Times New Roman" w:hAnsi="Times New Roman" w:cs="Times New Roman"/>
          <w:i/>
          <w:sz w:val="24"/>
          <w:szCs w:val="24"/>
        </w:rPr>
        <w:t>Proposition 3a: In the resoluti</w:t>
      </w:r>
      <w:r w:rsidR="000B214E" w:rsidRPr="00F349F6">
        <w:rPr>
          <w:rFonts w:ascii="Times New Roman" w:hAnsi="Times New Roman" w:cs="Times New Roman"/>
          <w:i/>
          <w:sz w:val="24"/>
          <w:szCs w:val="24"/>
        </w:rPr>
        <w:t xml:space="preserve">on stage of an issue, GROs </w:t>
      </w:r>
      <w:r w:rsidRPr="00F349F6">
        <w:rPr>
          <w:rFonts w:ascii="Times New Roman" w:hAnsi="Times New Roman" w:cs="Times New Roman"/>
          <w:i/>
          <w:sz w:val="24"/>
          <w:szCs w:val="24"/>
        </w:rPr>
        <w:t xml:space="preserve">face the paradox of belonging vs. learning </w:t>
      </w:r>
      <w:r w:rsidR="006E244D" w:rsidRPr="00F349F6">
        <w:rPr>
          <w:rFonts w:ascii="Times New Roman" w:hAnsi="Times New Roman" w:cs="Times New Roman"/>
          <w:i/>
          <w:sz w:val="24"/>
          <w:szCs w:val="24"/>
        </w:rPr>
        <w:t>(</w:t>
      </w:r>
      <w:r w:rsidRPr="00F349F6">
        <w:rPr>
          <w:rFonts w:ascii="Times New Roman" w:hAnsi="Times New Roman" w:cs="Times New Roman"/>
          <w:i/>
          <w:sz w:val="24"/>
          <w:szCs w:val="24"/>
        </w:rPr>
        <w:t>i.e.</w:t>
      </w:r>
      <w:r w:rsidR="00C72254" w:rsidRPr="00F349F6">
        <w:rPr>
          <w:rFonts w:ascii="Times New Roman" w:hAnsi="Times New Roman" w:cs="Times New Roman"/>
          <w:i/>
          <w:sz w:val="24"/>
          <w:szCs w:val="24"/>
        </w:rPr>
        <w:t>,</w:t>
      </w:r>
      <w:r w:rsidRPr="00F349F6">
        <w:rPr>
          <w:rFonts w:ascii="Times New Roman" w:hAnsi="Times New Roman" w:cs="Times New Roman"/>
          <w:i/>
          <w:sz w:val="24"/>
          <w:szCs w:val="24"/>
        </w:rPr>
        <w:t xml:space="preserve"> the simultaneous need to maintain local authentic root</w:t>
      </w:r>
      <w:r w:rsidR="006E244D" w:rsidRPr="00F349F6">
        <w:rPr>
          <w:rFonts w:ascii="Times New Roman" w:hAnsi="Times New Roman" w:cs="Times New Roman"/>
          <w:i/>
          <w:sz w:val="24"/>
          <w:szCs w:val="24"/>
        </w:rPr>
        <w:t>s</w:t>
      </w:r>
      <w:r w:rsidRPr="00F349F6">
        <w:rPr>
          <w:rFonts w:ascii="Times New Roman" w:hAnsi="Times New Roman" w:cs="Times New Roman"/>
          <w:i/>
          <w:sz w:val="24"/>
          <w:szCs w:val="24"/>
        </w:rPr>
        <w:t xml:space="preserve"> while trying to adapt to multiple localities</w:t>
      </w:r>
      <w:r w:rsidR="006E244D" w:rsidRPr="00F349F6">
        <w:rPr>
          <w:rFonts w:ascii="Times New Roman" w:hAnsi="Times New Roman" w:cs="Times New Roman"/>
          <w:i/>
          <w:sz w:val="24"/>
          <w:szCs w:val="24"/>
        </w:rPr>
        <w:t>)</w:t>
      </w:r>
      <w:r w:rsidRPr="00F349F6">
        <w:rPr>
          <w:rFonts w:ascii="Times New Roman" w:hAnsi="Times New Roman" w:cs="Times New Roman"/>
          <w:i/>
          <w:sz w:val="24"/>
          <w:szCs w:val="24"/>
        </w:rPr>
        <w:t>.</w:t>
      </w:r>
    </w:p>
    <w:p w14:paraId="336F862F" w14:textId="3E82F155" w:rsidR="006B7A0F" w:rsidRPr="00F349F6" w:rsidRDefault="00CE76CC" w:rsidP="00607AFD">
      <w:pPr>
        <w:widowControl w:val="0"/>
        <w:spacing w:after="0" w:line="480" w:lineRule="auto"/>
        <w:ind w:firstLine="567"/>
        <w:jc w:val="both"/>
        <w:rPr>
          <w:rFonts w:ascii="Times New Roman" w:hAnsi="Times New Roman" w:cs="Times New Roman"/>
          <w:sz w:val="24"/>
          <w:szCs w:val="24"/>
        </w:rPr>
      </w:pPr>
      <w:r w:rsidRPr="00F349F6">
        <w:rPr>
          <w:rFonts w:ascii="Times New Roman" w:hAnsi="Times New Roman" w:cs="Times New Roman"/>
          <w:sz w:val="24"/>
          <w:szCs w:val="24"/>
        </w:rPr>
        <w:t xml:space="preserve">The resolution phase builds on the </w:t>
      </w:r>
      <w:r w:rsidR="00516C5A" w:rsidRPr="00F349F6">
        <w:rPr>
          <w:rFonts w:ascii="Times New Roman" w:hAnsi="Times New Roman" w:cs="Times New Roman"/>
          <w:sz w:val="24"/>
          <w:szCs w:val="24"/>
        </w:rPr>
        <w:t xml:space="preserve">flexible </w:t>
      </w:r>
      <w:r w:rsidR="00746026" w:rsidRPr="00F349F6">
        <w:rPr>
          <w:rFonts w:ascii="Times New Roman" w:hAnsi="Times New Roman" w:cs="Times New Roman"/>
          <w:sz w:val="24"/>
          <w:szCs w:val="24"/>
        </w:rPr>
        <w:t xml:space="preserve">and </w:t>
      </w:r>
      <w:r w:rsidRPr="00F349F6">
        <w:rPr>
          <w:rFonts w:ascii="Times New Roman" w:hAnsi="Times New Roman" w:cs="Times New Roman"/>
          <w:sz w:val="24"/>
          <w:szCs w:val="24"/>
        </w:rPr>
        <w:t>paradoxical nature of legitim</w:t>
      </w:r>
      <w:r w:rsidR="00EE17C4" w:rsidRPr="00F349F6">
        <w:rPr>
          <w:rFonts w:ascii="Times New Roman" w:hAnsi="Times New Roman" w:cs="Times New Roman"/>
          <w:sz w:val="24"/>
          <w:szCs w:val="24"/>
        </w:rPr>
        <w:t>iz</w:t>
      </w:r>
      <w:r w:rsidRPr="00F349F6">
        <w:rPr>
          <w:rFonts w:ascii="Times New Roman" w:hAnsi="Times New Roman" w:cs="Times New Roman"/>
          <w:sz w:val="24"/>
          <w:szCs w:val="24"/>
        </w:rPr>
        <w:t xml:space="preserve">ation strategies </w:t>
      </w:r>
      <w:r w:rsidR="00516C5A" w:rsidRPr="00F349F6">
        <w:rPr>
          <w:rFonts w:ascii="Times New Roman" w:hAnsi="Times New Roman" w:cs="Times New Roman"/>
          <w:sz w:val="24"/>
          <w:szCs w:val="24"/>
        </w:rPr>
        <w:t xml:space="preserve">and </w:t>
      </w:r>
      <w:r w:rsidRPr="00F349F6">
        <w:rPr>
          <w:rFonts w:ascii="Times New Roman" w:hAnsi="Times New Roman" w:cs="Times New Roman"/>
          <w:sz w:val="24"/>
          <w:szCs w:val="24"/>
        </w:rPr>
        <w:t>advance</w:t>
      </w:r>
      <w:r w:rsidR="005A433A" w:rsidRPr="00F349F6">
        <w:rPr>
          <w:rFonts w:ascii="Times New Roman" w:hAnsi="Times New Roman" w:cs="Times New Roman"/>
          <w:sz w:val="24"/>
          <w:szCs w:val="24"/>
        </w:rPr>
        <w:t>s</w:t>
      </w:r>
      <w:r w:rsidRPr="00F349F6">
        <w:rPr>
          <w:rFonts w:ascii="Times New Roman" w:hAnsi="Times New Roman" w:cs="Times New Roman"/>
          <w:sz w:val="24"/>
          <w:szCs w:val="24"/>
        </w:rPr>
        <w:t xml:space="preserve"> the </w:t>
      </w:r>
      <w:r w:rsidR="00CB3B18" w:rsidRPr="00F349F6">
        <w:rPr>
          <w:rFonts w:ascii="Times New Roman" w:hAnsi="Times New Roman" w:cs="Times New Roman"/>
          <w:sz w:val="24"/>
          <w:szCs w:val="24"/>
        </w:rPr>
        <w:t xml:space="preserve">issue </w:t>
      </w:r>
      <w:r w:rsidR="000857A8" w:rsidRPr="00F349F6">
        <w:rPr>
          <w:rFonts w:ascii="Times New Roman" w:hAnsi="Times New Roman" w:cs="Times New Roman"/>
          <w:sz w:val="24"/>
          <w:szCs w:val="24"/>
        </w:rPr>
        <w:t>in question</w:t>
      </w:r>
      <w:r w:rsidRPr="00F349F6">
        <w:rPr>
          <w:rFonts w:ascii="Times New Roman" w:hAnsi="Times New Roman" w:cs="Times New Roman"/>
          <w:sz w:val="24"/>
          <w:szCs w:val="24"/>
        </w:rPr>
        <w:t>. GROs maintain</w:t>
      </w:r>
      <w:r w:rsidR="00ED5E23" w:rsidRPr="00F349F6">
        <w:rPr>
          <w:rFonts w:ascii="Times New Roman" w:hAnsi="Times New Roman" w:cs="Times New Roman"/>
          <w:sz w:val="24"/>
          <w:szCs w:val="24"/>
        </w:rPr>
        <w:t xml:space="preserve"> their</w:t>
      </w:r>
      <w:r w:rsidR="00044722" w:rsidRPr="00F349F6">
        <w:rPr>
          <w:rFonts w:ascii="Times New Roman" w:hAnsi="Times New Roman" w:cs="Times New Roman"/>
          <w:sz w:val="24"/>
          <w:szCs w:val="24"/>
        </w:rPr>
        <w:t xml:space="preserve"> </w:t>
      </w:r>
      <w:r w:rsidR="002A6BB5" w:rsidRPr="00F349F6">
        <w:rPr>
          <w:rFonts w:ascii="Times New Roman" w:hAnsi="Times New Roman" w:cs="Times New Roman"/>
          <w:sz w:val="24"/>
          <w:szCs w:val="24"/>
        </w:rPr>
        <w:t>coalitions</w:t>
      </w:r>
      <w:r w:rsidRPr="00F349F6">
        <w:rPr>
          <w:rFonts w:ascii="Times New Roman" w:hAnsi="Times New Roman" w:cs="Times New Roman"/>
          <w:sz w:val="24"/>
          <w:szCs w:val="24"/>
        </w:rPr>
        <w:t xml:space="preserve"> with multiple </w:t>
      </w:r>
      <w:r w:rsidR="00ED5E23" w:rsidRPr="00F349F6">
        <w:rPr>
          <w:rFonts w:ascii="Times New Roman" w:hAnsi="Times New Roman" w:cs="Times New Roman"/>
          <w:sz w:val="24"/>
          <w:szCs w:val="24"/>
        </w:rPr>
        <w:t xml:space="preserve">partners </w:t>
      </w:r>
      <w:r w:rsidRPr="00F349F6">
        <w:rPr>
          <w:rFonts w:ascii="Times New Roman" w:hAnsi="Times New Roman" w:cs="Times New Roman"/>
          <w:sz w:val="24"/>
          <w:szCs w:val="24"/>
        </w:rPr>
        <w:t>with contradictory interest</w:t>
      </w:r>
      <w:r w:rsidR="00ED5E23" w:rsidRPr="00F349F6">
        <w:rPr>
          <w:rFonts w:ascii="Times New Roman" w:hAnsi="Times New Roman" w:cs="Times New Roman"/>
          <w:sz w:val="24"/>
          <w:szCs w:val="24"/>
        </w:rPr>
        <w:t>s</w:t>
      </w:r>
      <w:r w:rsidRPr="00F349F6">
        <w:rPr>
          <w:rFonts w:ascii="Times New Roman" w:hAnsi="Times New Roman" w:cs="Times New Roman"/>
          <w:sz w:val="24"/>
          <w:szCs w:val="24"/>
        </w:rPr>
        <w:t xml:space="preserve"> in order to advance their own </w:t>
      </w:r>
      <w:r w:rsidR="00ED5E23" w:rsidRPr="00F349F6">
        <w:rPr>
          <w:rFonts w:ascii="Times New Roman" w:hAnsi="Times New Roman" w:cs="Times New Roman"/>
          <w:sz w:val="24"/>
          <w:szCs w:val="24"/>
        </w:rPr>
        <w:t>views</w:t>
      </w:r>
      <w:r w:rsidR="007923AE" w:rsidRPr="00F349F6">
        <w:rPr>
          <w:rFonts w:ascii="Times New Roman" w:hAnsi="Times New Roman" w:cs="Times New Roman"/>
          <w:sz w:val="24"/>
          <w:szCs w:val="24"/>
        </w:rPr>
        <w:t xml:space="preserve"> and</w:t>
      </w:r>
      <w:r w:rsidR="005A433A" w:rsidRPr="00F349F6">
        <w:rPr>
          <w:rFonts w:ascii="Times New Roman" w:hAnsi="Times New Roman" w:cs="Times New Roman"/>
          <w:sz w:val="24"/>
          <w:szCs w:val="24"/>
        </w:rPr>
        <w:t>,</w:t>
      </w:r>
      <w:r w:rsidR="007923AE" w:rsidRPr="00F349F6">
        <w:rPr>
          <w:rFonts w:ascii="Times New Roman" w:hAnsi="Times New Roman" w:cs="Times New Roman"/>
          <w:sz w:val="24"/>
          <w:szCs w:val="24"/>
        </w:rPr>
        <w:t xml:space="preserve"> thus</w:t>
      </w:r>
      <w:r w:rsidR="005A433A" w:rsidRPr="00F349F6">
        <w:rPr>
          <w:rFonts w:ascii="Times New Roman" w:hAnsi="Times New Roman" w:cs="Times New Roman"/>
          <w:sz w:val="24"/>
          <w:szCs w:val="24"/>
        </w:rPr>
        <w:t>,</w:t>
      </w:r>
      <w:r w:rsidR="007923AE" w:rsidRPr="00F349F6">
        <w:rPr>
          <w:rFonts w:ascii="Times New Roman" w:hAnsi="Times New Roman" w:cs="Times New Roman"/>
          <w:sz w:val="24"/>
          <w:szCs w:val="24"/>
        </w:rPr>
        <w:t xml:space="preserve"> </w:t>
      </w:r>
      <w:r w:rsidRPr="00F349F6">
        <w:rPr>
          <w:rFonts w:ascii="Times New Roman" w:hAnsi="Times New Roman" w:cs="Times New Roman"/>
          <w:sz w:val="24"/>
          <w:szCs w:val="24"/>
        </w:rPr>
        <w:t>use multiple strategies simultaneously</w:t>
      </w:r>
      <w:r w:rsidR="00ED5E23" w:rsidRPr="00F349F6">
        <w:rPr>
          <w:rFonts w:ascii="Times New Roman" w:hAnsi="Times New Roman" w:cs="Times New Roman"/>
          <w:sz w:val="24"/>
          <w:szCs w:val="24"/>
        </w:rPr>
        <w:t>.</w:t>
      </w:r>
      <w:r w:rsidR="00B51D1E" w:rsidRPr="00F349F6">
        <w:rPr>
          <w:rFonts w:ascii="Times New Roman" w:hAnsi="Times New Roman" w:cs="Times New Roman"/>
          <w:sz w:val="24"/>
          <w:szCs w:val="24"/>
        </w:rPr>
        <w:t xml:space="preserve"> </w:t>
      </w:r>
      <w:r w:rsidR="00ED5E23" w:rsidRPr="00F349F6">
        <w:rPr>
          <w:rFonts w:ascii="Times New Roman" w:hAnsi="Times New Roman" w:cs="Times New Roman"/>
          <w:sz w:val="24"/>
          <w:szCs w:val="24"/>
        </w:rPr>
        <w:t>F</w:t>
      </w:r>
      <w:r w:rsidRPr="00F349F6">
        <w:rPr>
          <w:rFonts w:ascii="Times New Roman" w:hAnsi="Times New Roman" w:cs="Times New Roman"/>
          <w:sz w:val="24"/>
          <w:szCs w:val="24"/>
        </w:rPr>
        <w:t xml:space="preserve">or </w:t>
      </w:r>
      <w:r w:rsidR="001A7EA2" w:rsidRPr="00F349F6">
        <w:rPr>
          <w:rFonts w:ascii="Times New Roman" w:hAnsi="Times New Roman" w:cs="Times New Roman"/>
          <w:sz w:val="24"/>
          <w:szCs w:val="24"/>
        </w:rPr>
        <w:t>example</w:t>
      </w:r>
      <w:r w:rsidRPr="00F349F6">
        <w:rPr>
          <w:rFonts w:ascii="Times New Roman" w:hAnsi="Times New Roman" w:cs="Times New Roman"/>
          <w:sz w:val="24"/>
          <w:szCs w:val="24"/>
        </w:rPr>
        <w:t>, GROs negotiate with</w:t>
      </w:r>
      <w:r w:rsidR="00ED5E23" w:rsidRPr="00F349F6">
        <w:rPr>
          <w:rFonts w:ascii="Times New Roman" w:hAnsi="Times New Roman" w:cs="Times New Roman"/>
          <w:sz w:val="24"/>
          <w:szCs w:val="24"/>
        </w:rPr>
        <w:t xml:space="preserve"> </w:t>
      </w:r>
      <w:r w:rsidRPr="00F349F6">
        <w:rPr>
          <w:rFonts w:ascii="Times New Roman" w:hAnsi="Times New Roman" w:cs="Times New Roman"/>
          <w:sz w:val="24"/>
          <w:szCs w:val="24"/>
        </w:rPr>
        <w:t xml:space="preserve">powerful </w:t>
      </w:r>
      <w:r w:rsidR="00ED5E23" w:rsidRPr="00F349F6">
        <w:rPr>
          <w:rFonts w:ascii="Times New Roman" w:hAnsi="Times New Roman" w:cs="Times New Roman"/>
          <w:sz w:val="24"/>
          <w:szCs w:val="24"/>
        </w:rPr>
        <w:t xml:space="preserve">groups </w:t>
      </w:r>
      <w:r w:rsidRPr="00F349F6">
        <w:rPr>
          <w:rFonts w:ascii="Times New Roman" w:hAnsi="Times New Roman" w:cs="Times New Roman"/>
          <w:sz w:val="24"/>
          <w:szCs w:val="24"/>
        </w:rPr>
        <w:t xml:space="preserve">while building a coalition against some </w:t>
      </w:r>
      <w:r w:rsidR="00ED5E23" w:rsidRPr="00F349F6">
        <w:rPr>
          <w:rFonts w:ascii="Times New Roman" w:hAnsi="Times New Roman" w:cs="Times New Roman"/>
          <w:sz w:val="24"/>
          <w:szCs w:val="24"/>
        </w:rPr>
        <w:t>of them</w:t>
      </w:r>
      <w:r w:rsidR="007A0745" w:rsidRPr="00F349F6">
        <w:rPr>
          <w:rFonts w:ascii="Times New Roman" w:hAnsi="Times New Roman" w:cs="Times New Roman"/>
          <w:sz w:val="24"/>
          <w:szCs w:val="24"/>
        </w:rPr>
        <w:t xml:space="preserve"> (Gray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Hertel</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2009; Chua</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2012). Because of </w:t>
      </w:r>
      <w:r w:rsidR="004F73E9" w:rsidRPr="00F349F6">
        <w:rPr>
          <w:rFonts w:ascii="Times New Roman" w:hAnsi="Times New Roman" w:cs="Times New Roman"/>
          <w:sz w:val="24"/>
          <w:szCs w:val="24"/>
        </w:rPr>
        <w:t xml:space="preserve">the </w:t>
      </w:r>
      <w:r w:rsidRPr="00F349F6">
        <w:rPr>
          <w:rFonts w:ascii="Times New Roman" w:hAnsi="Times New Roman" w:cs="Times New Roman"/>
          <w:sz w:val="24"/>
          <w:szCs w:val="24"/>
        </w:rPr>
        <w:t>ambiguity</w:t>
      </w:r>
      <w:r w:rsidR="004F73E9" w:rsidRPr="00F349F6">
        <w:rPr>
          <w:rFonts w:ascii="Times New Roman" w:hAnsi="Times New Roman" w:cs="Times New Roman"/>
          <w:sz w:val="24"/>
          <w:szCs w:val="24"/>
        </w:rPr>
        <w:t xml:space="preserve"> involved in their procedures,</w:t>
      </w:r>
      <w:r w:rsidRPr="00F349F6">
        <w:rPr>
          <w:rFonts w:ascii="Times New Roman" w:hAnsi="Times New Roman" w:cs="Times New Roman"/>
          <w:sz w:val="24"/>
          <w:szCs w:val="24"/>
        </w:rPr>
        <w:t xml:space="preserve"> some supporters of GROs continue to work with </w:t>
      </w:r>
      <w:r w:rsidR="004F73E9" w:rsidRPr="00F349F6">
        <w:rPr>
          <w:rFonts w:ascii="Times New Roman" w:hAnsi="Times New Roman" w:cs="Times New Roman"/>
          <w:sz w:val="24"/>
          <w:szCs w:val="24"/>
        </w:rPr>
        <w:t>them, but</w:t>
      </w:r>
      <w:r w:rsidRPr="00F349F6">
        <w:rPr>
          <w:rFonts w:ascii="Times New Roman" w:hAnsi="Times New Roman" w:cs="Times New Roman"/>
          <w:sz w:val="24"/>
          <w:szCs w:val="24"/>
        </w:rPr>
        <w:t xml:space="preserve"> o</w:t>
      </w:r>
      <w:r w:rsidR="003F5DCE" w:rsidRPr="00F349F6">
        <w:rPr>
          <w:rFonts w:ascii="Times New Roman" w:hAnsi="Times New Roman" w:cs="Times New Roman"/>
          <w:sz w:val="24"/>
          <w:szCs w:val="24"/>
        </w:rPr>
        <w:t xml:space="preserve">thers </w:t>
      </w:r>
      <w:r w:rsidR="002E24C5" w:rsidRPr="00F349F6">
        <w:rPr>
          <w:rFonts w:ascii="Times New Roman" w:hAnsi="Times New Roman" w:cs="Times New Roman"/>
          <w:sz w:val="24"/>
          <w:szCs w:val="24"/>
        </w:rPr>
        <w:t xml:space="preserve">are likely to </w:t>
      </w:r>
      <w:r w:rsidR="003F5DCE" w:rsidRPr="00F349F6">
        <w:rPr>
          <w:rFonts w:ascii="Times New Roman" w:hAnsi="Times New Roman" w:cs="Times New Roman"/>
          <w:sz w:val="24"/>
          <w:szCs w:val="24"/>
        </w:rPr>
        <w:t>leave the coalition (Chua</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2012). </w:t>
      </w:r>
      <w:r w:rsidR="00294E17" w:rsidRPr="00F349F6">
        <w:rPr>
          <w:rFonts w:ascii="Times New Roman" w:hAnsi="Times New Roman" w:cs="Times New Roman"/>
          <w:sz w:val="24"/>
          <w:szCs w:val="24"/>
        </w:rPr>
        <w:t>O</w:t>
      </w:r>
      <w:r w:rsidRPr="00F349F6">
        <w:rPr>
          <w:rFonts w:ascii="Times New Roman" w:hAnsi="Times New Roman" w:cs="Times New Roman"/>
          <w:sz w:val="24"/>
          <w:szCs w:val="24"/>
        </w:rPr>
        <w:t>ften</w:t>
      </w:r>
      <w:r w:rsidR="00294E17" w:rsidRPr="00F349F6">
        <w:rPr>
          <w:rFonts w:ascii="Times New Roman" w:hAnsi="Times New Roman" w:cs="Times New Roman"/>
          <w:sz w:val="24"/>
          <w:szCs w:val="24"/>
        </w:rPr>
        <w:t>,</w:t>
      </w:r>
      <w:r w:rsidRPr="00F349F6">
        <w:rPr>
          <w:rFonts w:ascii="Times New Roman" w:hAnsi="Times New Roman" w:cs="Times New Roman"/>
          <w:sz w:val="24"/>
          <w:szCs w:val="24"/>
        </w:rPr>
        <w:t xml:space="preserve"> powerful </w:t>
      </w:r>
      <w:r w:rsidR="00ED5E23" w:rsidRPr="00F349F6">
        <w:rPr>
          <w:rFonts w:ascii="Times New Roman" w:hAnsi="Times New Roman" w:cs="Times New Roman"/>
          <w:sz w:val="24"/>
          <w:szCs w:val="24"/>
        </w:rPr>
        <w:t xml:space="preserve">participants </w:t>
      </w:r>
      <w:r w:rsidRPr="00F349F6">
        <w:rPr>
          <w:rFonts w:ascii="Times New Roman" w:hAnsi="Times New Roman" w:cs="Times New Roman"/>
          <w:sz w:val="24"/>
          <w:szCs w:val="24"/>
        </w:rPr>
        <w:t>do not leave a coalition</w:t>
      </w:r>
      <w:r w:rsidR="004C7133" w:rsidRPr="00F349F6">
        <w:rPr>
          <w:rFonts w:ascii="Times New Roman" w:hAnsi="Times New Roman" w:cs="Times New Roman"/>
          <w:sz w:val="24"/>
          <w:szCs w:val="24"/>
        </w:rPr>
        <w:t>,</w:t>
      </w:r>
      <w:r w:rsidRPr="00F349F6">
        <w:rPr>
          <w:rFonts w:ascii="Times New Roman" w:hAnsi="Times New Roman" w:cs="Times New Roman"/>
          <w:sz w:val="24"/>
          <w:szCs w:val="24"/>
        </w:rPr>
        <w:t xml:space="preserve"> as they find themselves locked in. Specifically, if a coalition partner has high</w:t>
      </w:r>
      <w:r w:rsidR="00051834" w:rsidRPr="00F349F6">
        <w:rPr>
          <w:rFonts w:ascii="Times New Roman" w:hAnsi="Times New Roman" w:cs="Times New Roman"/>
          <w:sz w:val="24"/>
          <w:szCs w:val="24"/>
        </w:rPr>
        <w:t xml:space="preserve">, positive </w:t>
      </w:r>
      <w:r w:rsidRPr="00F349F6">
        <w:rPr>
          <w:rFonts w:ascii="Times New Roman" w:hAnsi="Times New Roman" w:cs="Times New Roman"/>
          <w:sz w:val="24"/>
          <w:szCs w:val="24"/>
        </w:rPr>
        <w:t xml:space="preserve">media visibility, it </w:t>
      </w:r>
      <w:r w:rsidR="000B214E" w:rsidRPr="00F349F6">
        <w:rPr>
          <w:rFonts w:ascii="Times New Roman" w:hAnsi="Times New Roman" w:cs="Times New Roman"/>
          <w:sz w:val="24"/>
          <w:szCs w:val="24"/>
        </w:rPr>
        <w:t>is</w:t>
      </w:r>
      <w:r w:rsidRPr="00F349F6">
        <w:rPr>
          <w:rFonts w:ascii="Times New Roman" w:hAnsi="Times New Roman" w:cs="Times New Roman"/>
          <w:sz w:val="24"/>
          <w:szCs w:val="24"/>
        </w:rPr>
        <w:t xml:space="preserve"> careful about its decision</w:t>
      </w:r>
      <w:r w:rsidR="00ED5D26" w:rsidRPr="00F349F6">
        <w:rPr>
          <w:rFonts w:ascii="Times New Roman" w:hAnsi="Times New Roman" w:cs="Times New Roman"/>
          <w:sz w:val="24"/>
          <w:szCs w:val="24"/>
        </w:rPr>
        <w:t xml:space="preserve"> </w:t>
      </w:r>
      <w:r w:rsidR="005A433A" w:rsidRPr="00F349F6">
        <w:rPr>
          <w:rFonts w:ascii="Times New Roman" w:hAnsi="Times New Roman" w:cs="Times New Roman"/>
          <w:sz w:val="24"/>
          <w:szCs w:val="24"/>
        </w:rPr>
        <w:t xml:space="preserve">to </w:t>
      </w:r>
      <w:r w:rsidR="00ED5D26" w:rsidRPr="00F349F6">
        <w:rPr>
          <w:rFonts w:ascii="Times New Roman" w:hAnsi="Times New Roman" w:cs="Times New Roman"/>
          <w:sz w:val="24"/>
          <w:szCs w:val="24"/>
        </w:rPr>
        <w:t>leav</w:t>
      </w:r>
      <w:r w:rsidR="005A433A" w:rsidRPr="00F349F6">
        <w:rPr>
          <w:rFonts w:ascii="Times New Roman" w:hAnsi="Times New Roman" w:cs="Times New Roman"/>
          <w:sz w:val="24"/>
          <w:szCs w:val="24"/>
        </w:rPr>
        <w:t>e</w:t>
      </w:r>
      <w:r w:rsidR="00ED5D26" w:rsidRPr="00F349F6">
        <w:rPr>
          <w:rFonts w:ascii="Times New Roman" w:hAnsi="Times New Roman" w:cs="Times New Roman"/>
          <w:sz w:val="24"/>
          <w:szCs w:val="24"/>
        </w:rPr>
        <w:t xml:space="preserve"> </w:t>
      </w:r>
      <w:r w:rsidR="005A433A" w:rsidRPr="00F349F6">
        <w:rPr>
          <w:rFonts w:ascii="Times New Roman" w:hAnsi="Times New Roman" w:cs="Times New Roman"/>
          <w:sz w:val="24"/>
          <w:szCs w:val="24"/>
        </w:rPr>
        <w:t xml:space="preserve">that </w:t>
      </w:r>
      <w:r w:rsidR="00ED5D26" w:rsidRPr="00F349F6">
        <w:rPr>
          <w:rFonts w:ascii="Times New Roman" w:hAnsi="Times New Roman" w:cs="Times New Roman"/>
          <w:sz w:val="24"/>
          <w:szCs w:val="24"/>
        </w:rPr>
        <w:t>coalition</w:t>
      </w:r>
      <w:r w:rsidR="00267D98" w:rsidRPr="00F349F6">
        <w:rPr>
          <w:rFonts w:ascii="Times New Roman" w:hAnsi="Times New Roman" w:cs="Times New Roman"/>
          <w:sz w:val="24"/>
          <w:szCs w:val="24"/>
        </w:rPr>
        <w:t xml:space="preserve"> (</w:t>
      </w:r>
      <w:r w:rsidR="00BE35C6" w:rsidRPr="00F349F6">
        <w:rPr>
          <w:rFonts w:ascii="Times New Roman" w:hAnsi="Times New Roman" w:cs="Times New Roman"/>
          <w:sz w:val="24"/>
          <w:szCs w:val="24"/>
        </w:rPr>
        <w:t>Piven &amp; Cloward, 1979</w:t>
      </w:r>
      <w:r w:rsidR="00267D98" w:rsidRPr="00F349F6">
        <w:rPr>
          <w:rFonts w:ascii="Times New Roman" w:hAnsi="Times New Roman" w:cs="Times New Roman"/>
          <w:sz w:val="24"/>
          <w:szCs w:val="24"/>
        </w:rPr>
        <w:t>)</w:t>
      </w:r>
      <w:r w:rsidR="00ED5D26" w:rsidRPr="00F349F6">
        <w:rPr>
          <w:rFonts w:ascii="Times New Roman" w:hAnsi="Times New Roman" w:cs="Times New Roman"/>
          <w:sz w:val="24"/>
          <w:szCs w:val="24"/>
        </w:rPr>
        <w:t>. Moreover, even</w:t>
      </w:r>
      <w:r w:rsidRPr="00F349F6">
        <w:rPr>
          <w:rFonts w:ascii="Times New Roman" w:hAnsi="Times New Roman" w:cs="Times New Roman"/>
          <w:sz w:val="24"/>
          <w:szCs w:val="24"/>
        </w:rPr>
        <w:t xml:space="preserve"> if the </w:t>
      </w:r>
      <w:r w:rsidR="002A6BB5" w:rsidRPr="00F349F6">
        <w:rPr>
          <w:rFonts w:ascii="Times New Roman" w:hAnsi="Times New Roman" w:cs="Times New Roman"/>
          <w:sz w:val="24"/>
          <w:szCs w:val="24"/>
        </w:rPr>
        <w:t>coalition</w:t>
      </w:r>
      <w:r w:rsidRPr="00F349F6">
        <w:rPr>
          <w:rFonts w:ascii="Times New Roman" w:hAnsi="Times New Roman" w:cs="Times New Roman"/>
          <w:sz w:val="24"/>
          <w:szCs w:val="24"/>
        </w:rPr>
        <w:t xml:space="preserve"> partner believes that it has </w:t>
      </w:r>
      <w:r w:rsidR="00ED5D26" w:rsidRPr="00F349F6">
        <w:rPr>
          <w:rFonts w:ascii="Times New Roman" w:hAnsi="Times New Roman" w:cs="Times New Roman"/>
          <w:sz w:val="24"/>
          <w:szCs w:val="24"/>
        </w:rPr>
        <w:t xml:space="preserve">no prominent role to play, </w:t>
      </w:r>
      <w:r w:rsidR="00ED5E23" w:rsidRPr="00F349F6">
        <w:rPr>
          <w:rFonts w:ascii="Times New Roman" w:hAnsi="Times New Roman" w:cs="Times New Roman"/>
          <w:sz w:val="24"/>
          <w:szCs w:val="24"/>
        </w:rPr>
        <w:t>it might remain</w:t>
      </w:r>
      <w:r w:rsidRPr="00F349F6">
        <w:rPr>
          <w:rFonts w:ascii="Times New Roman" w:hAnsi="Times New Roman" w:cs="Times New Roman"/>
          <w:sz w:val="24"/>
          <w:szCs w:val="24"/>
        </w:rPr>
        <w:t xml:space="preserve"> in the coalition</w:t>
      </w:r>
      <w:r w:rsidR="00ED5E23" w:rsidRPr="00F349F6">
        <w:rPr>
          <w:rFonts w:ascii="Times New Roman" w:hAnsi="Times New Roman" w:cs="Times New Roman"/>
          <w:sz w:val="24"/>
          <w:szCs w:val="24"/>
        </w:rPr>
        <w:t xml:space="preserve"> to avoid</w:t>
      </w:r>
      <w:r w:rsidRPr="00F349F6">
        <w:rPr>
          <w:rFonts w:ascii="Times New Roman" w:hAnsi="Times New Roman" w:cs="Times New Roman"/>
          <w:sz w:val="24"/>
          <w:szCs w:val="24"/>
        </w:rPr>
        <w:t xml:space="preserve"> delegitimiz</w:t>
      </w:r>
      <w:r w:rsidR="00ED5E23" w:rsidRPr="00F349F6">
        <w:rPr>
          <w:rFonts w:ascii="Times New Roman" w:hAnsi="Times New Roman" w:cs="Times New Roman"/>
          <w:sz w:val="24"/>
          <w:szCs w:val="24"/>
        </w:rPr>
        <w:t>ing</w:t>
      </w:r>
      <w:r w:rsidRPr="00F349F6">
        <w:rPr>
          <w:rFonts w:ascii="Times New Roman" w:hAnsi="Times New Roman" w:cs="Times New Roman"/>
          <w:sz w:val="24"/>
          <w:szCs w:val="24"/>
        </w:rPr>
        <w:t xml:space="preserve"> itself</w:t>
      </w:r>
      <w:r w:rsidR="00267D98" w:rsidRPr="00F349F6">
        <w:rPr>
          <w:rFonts w:ascii="Times New Roman" w:hAnsi="Times New Roman" w:cs="Times New Roman"/>
          <w:sz w:val="24"/>
          <w:szCs w:val="24"/>
        </w:rPr>
        <w:t xml:space="preserve"> (</w:t>
      </w:r>
      <w:r w:rsidR="007B44C9" w:rsidRPr="00F349F6">
        <w:rPr>
          <w:rFonts w:ascii="Times New Roman" w:hAnsi="Times New Roman" w:cs="Times New Roman"/>
          <w:sz w:val="24"/>
          <w:szCs w:val="24"/>
        </w:rPr>
        <w:t>c</w:t>
      </w:r>
      <w:r w:rsidR="00BE35C6" w:rsidRPr="00F349F6">
        <w:rPr>
          <w:rFonts w:ascii="Times New Roman" w:hAnsi="Times New Roman" w:cs="Times New Roman"/>
          <w:sz w:val="24"/>
          <w:szCs w:val="24"/>
        </w:rPr>
        <w:t>f., Meyer, 2012</w:t>
      </w:r>
      <w:r w:rsidR="00267D98" w:rsidRPr="00F349F6">
        <w:rPr>
          <w:rFonts w:ascii="Times New Roman" w:hAnsi="Times New Roman" w:cs="Times New Roman"/>
          <w:sz w:val="24"/>
          <w:szCs w:val="24"/>
        </w:rPr>
        <w:t>)</w:t>
      </w:r>
      <w:r w:rsidRPr="00F349F6">
        <w:rPr>
          <w:rFonts w:ascii="Times New Roman" w:hAnsi="Times New Roman" w:cs="Times New Roman"/>
          <w:sz w:val="24"/>
          <w:szCs w:val="24"/>
        </w:rPr>
        <w:t>. In this sense, a GRO</w:t>
      </w:r>
      <w:r w:rsidR="00740357" w:rsidRPr="00F349F6">
        <w:rPr>
          <w:rFonts w:ascii="Times New Roman" w:hAnsi="Times New Roman" w:cs="Times New Roman"/>
          <w:sz w:val="24"/>
          <w:szCs w:val="24"/>
        </w:rPr>
        <w:t>’</w:t>
      </w:r>
      <w:r w:rsidR="00C81BFC" w:rsidRPr="00F349F6">
        <w:rPr>
          <w:rFonts w:ascii="Times New Roman" w:hAnsi="Times New Roman" w:cs="Times New Roman"/>
          <w:sz w:val="24"/>
          <w:szCs w:val="24"/>
        </w:rPr>
        <w:t>s</w:t>
      </w:r>
      <w:r w:rsidR="0035676A" w:rsidRPr="00F349F6">
        <w:rPr>
          <w:rFonts w:ascii="Times New Roman" w:hAnsi="Times New Roman" w:cs="Times New Roman"/>
          <w:sz w:val="24"/>
          <w:szCs w:val="24"/>
        </w:rPr>
        <w:t xml:space="preserve"> </w:t>
      </w:r>
      <w:r w:rsidR="00607AFD" w:rsidRPr="00F349F6">
        <w:rPr>
          <w:rFonts w:ascii="Times New Roman" w:hAnsi="Times New Roman" w:cs="Times New Roman"/>
          <w:sz w:val="24"/>
          <w:szCs w:val="24"/>
        </w:rPr>
        <w:t>pragmatic strateg</w:t>
      </w:r>
      <w:r w:rsidR="009E526F" w:rsidRPr="00F349F6">
        <w:rPr>
          <w:rFonts w:ascii="Times New Roman" w:hAnsi="Times New Roman" w:cs="Times New Roman"/>
          <w:sz w:val="24"/>
          <w:szCs w:val="24"/>
        </w:rPr>
        <w:t>ies</w:t>
      </w:r>
      <w:r w:rsidR="00607AFD" w:rsidRPr="00F349F6">
        <w:rPr>
          <w:rFonts w:ascii="Times New Roman" w:hAnsi="Times New Roman" w:cs="Times New Roman"/>
          <w:sz w:val="24"/>
          <w:szCs w:val="24"/>
        </w:rPr>
        <w:t xml:space="preserve"> </w:t>
      </w:r>
      <w:r w:rsidR="00F31FDB" w:rsidRPr="00F349F6">
        <w:rPr>
          <w:rFonts w:ascii="Times New Roman" w:hAnsi="Times New Roman" w:cs="Times New Roman"/>
          <w:sz w:val="24"/>
          <w:szCs w:val="24"/>
        </w:rPr>
        <w:t>capitaliz</w:t>
      </w:r>
      <w:r w:rsidR="00ED5E23" w:rsidRPr="00F349F6">
        <w:rPr>
          <w:rFonts w:ascii="Times New Roman" w:hAnsi="Times New Roman" w:cs="Times New Roman"/>
          <w:sz w:val="24"/>
          <w:szCs w:val="24"/>
        </w:rPr>
        <w:t>e on the</w:t>
      </w:r>
      <w:r w:rsidRPr="00F349F6">
        <w:rPr>
          <w:rFonts w:ascii="Times New Roman" w:hAnsi="Times New Roman" w:cs="Times New Roman"/>
          <w:sz w:val="24"/>
          <w:szCs w:val="24"/>
        </w:rPr>
        <w:t xml:space="preserve"> </w:t>
      </w:r>
      <w:r w:rsidR="00ED5D26" w:rsidRPr="00F349F6">
        <w:rPr>
          <w:rFonts w:ascii="Times New Roman" w:hAnsi="Times New Roman" w:cs="Times New Roman"/>
          <w:sz w:val="24"/>
          <w:szCs w:val="24"/>
        </w:rPr>
        <w:t>lock-in effect</w:t>
      </w:r>
      <w:r w:rsidRPr="00F349F6">
        <w:rPr>
          <w:rFonts w:ascii="Times New Roman" w:hAnsi="Times New Roman" w:cs="Times New Roman"/>
          <w:sz w:val="24"/>
          <w:szCs w:val="24"/>
        </w:rPr>
        <w:t xml:space="preserve"> of powerful partners and influence</w:t>
      </w:r>
      <w:r w:rsidR="009E526F" w:rsidRPr="00F349F6">
        <w:rPr>
          <w:rFonts w:ascii="Times New Roman" w:hAnsi="Times New Roman" w:cs="Times New Roman"/>
          <w:sz w:val="24"/>
          <w:szCs w:val="24"/>
        </w:rPr>
        <w:t>s</w:t>
      </w:r>
      <w:r w:rsidRPr="00F349F6">
        <w:rPr>
          <w:rFonts w:ascii="Times New Roman" w:hAnsi="Times New Roman" w:cs="Times New Roman"/>
          <w:sz w:val="24"/>
          <w:szCs w:val="24"/>
        </w:rPr>
        <w:t xml:space="preserve"> them to </w:t>
      </w:r>
      <w:r w:rsidR="00ED5D26" w:rsidRPr="00F349F6">
        <w:rPr>
          <w:rFonts w:ascii="Times New Roman" w:hAnsi="Times New Roman" w:cs="Times New Roman"/>
          <w:sz w:val="24"/>
          <w:szCs w:val="24"/>
        </w:rPr>
        <w:t>consent to GRO initiatives that go</w:t>
      </w:r>
      <w:r w:rsidRPr="00F349F6">
        <w:rPr>
          <w:rFonts w:ascii="Times New Roman" w:hAnsi="Times New Roman" w:cs="Times New Roman"/>
          <w:sz w:val="24"/>
          <w:szCs w:val="24"/>
        </w:rPr>
        <w:t xml:space="preserve"> against their wishes.</w:t>
      </w:r>
    </w:p>
    <w:p w14:paraId="69B83BD9" w14:textId="11C5D294" w:rsidR="00CE76CC" w:rsidRPr="00F349F6" w:rsidRDefault="000B214E" w:rsidP="00F07848">
      <w:pPr>
        <w:widowControl w:val="0"/>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T</w:t>
      </w:r>
      <w:r w:rsidR="00CE76CC" w:rsidRPr="00F349F6">
        <w:rPr>
          <w:rFonts w:ascii="Times New Roman" w:hAnsi="Times New Roman" w:cs="Times New Roman"/>
          <w:sz w:val="24"/>
          <w:szCs w:val="24"/>
        </w:rPr>
        <w:t>he above</w:t>
      </w:r>
      <w:r w:rsidR="00EF603A" w:rsidRPr="00F349F6">
        <w:rPr>
          <w:rFonts w:ascii="Times New Roman" w:hAnsi="Times New Roman" w:cs="Times New Roman"/>
          <w:sz w:val="24"/>
          <w:szCs w:val="24"/>
        </w:rPr>
        <w:t>mentioned</w:t>
      </w:r>
      <w:r w:rsidR="00CE76CC" w:rsidRPr="00F349F6">
        <w:rPr>
          <w:rFonts w:ascii="Times New Roman" w:hAnsi="Times New Roman" w:cs="Times New Roman"/>
          <w:sz w:val="24"/>
          <w:szCs w:val="24"/>
        </w:rPr>
        <w:t xml:space="preserve"> scenario </w:t>
      </w:r>
      <w:r w:rsidR="0073141B" w:rsidRPr="00F349F6">
        <w:rPr>
          <w:rFonts w:ascii="Times New Roman" w:hAnsi="Times New Roman" w:cs="Times New Roman"/>
          <w:sz w:val="24"/>
          <w:szCs w:val="24"/>
        </w:rPr>
        <w:t xml:space="preserve">represents </w:t>
      </w:r>
      <w:r w:rsidR="00CE76CC" w:rsidRPr="00F349F6">
        <w:rPr>
          <w:rFonts w:ascii="Times New Roman" w:hAnsi="Times New Roman" w:cs="Times New Roman"/>
          <w:sz w:val="24"/>
          <w:szCs w:val="24"/>
        </w:rPr>
        <w:t>a success story f</w:t>
      </w:r>
      <w:r w:rsidR="0073141B" w:rsidRPr="00F349F6">
        <w:rPr>
          <w:rFonts w:ascii="Times New Roman" w:hAnsi="Times New Roman" w:cs="Times New Roman"/>
          <w:sz w:val="24"/>
          <w:szCs w:val="24"/>
        </w:rPr>
        <w:t>or</w:t>
      </w:r>
      <w:r w:rsidR="00CE76CC" w:rsidRPr="00F349F6">
        <w:rPr>
          <w:rFonts w:ascii="Times New Roman" w:hAnsi="Times New Roman" w:cs="Times New Roman"/>
          <w:sz w:val="24"/>
          <w:szCs w:val="24"/>
        </w:rPr>
        <w:t xml:space="preserve"> a GRO</w:t>
      </w:r>
      <w:r w:rsidRPr="00F349F6">
        <w:rPr>
          <w:rFonts w:ascii="Times New Roman" w:hAnsi="Times New Roman" w:cs="Times New Roman"/>
          <w:sz w:val="24"/>
          <w:szCs w:val="24"/>
        </w:rPr>
        <w:t xml:space="preserve"> and</w:t>
      </w:r>
      <w:r w:rsidR="0073141B"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does not hold in </w:t>
      </w:r>
      <w:r w:rsidR="008B5202" w:rsidRPr="00F349F6">
        <w:rPr>
          <w:rFonts w:ascii="Times New Roman" w:hAnsi="Times New Roman" w:cs="Times New Roman"/>
          <w:sz w:val="24"/>
          <w:szCs w:val="24"/>
        </w:rPr>
        <w:t xml:space="preserve">all </w:t>
      </w:r>
      <w:r w:rsidR="00CE76CC" w:rsidRPr="00F349F6">
        <w:rPr>
          <w:rFonts w:ascii="Times New Roman" w:hAnsi="Times New Roman" w:cs="Times New Roman"/>
          <w:sz w:val="24"/>
          <w:szCs w:val="24"/>
        </w:rPr>
        <w:t>context</w:t>
      </w:r>
      <w:r w:rsidR="00ED5D26"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w:t>
      </w:r>
      <w:r w:rsidRPr="00F349F6">
        <w:rPr>
          <w:rFonts w:ascii="Times New Roman" w:hAnsi="Times New Roman" w:cs="Times New Roman"/>
          <w:sz w:val="24"/>
          <w:szCs w:val="24"/>
        </w:rPr>
        <w:t>W</w:t>
      </w:r>
      <w:r w:rsidR="00CE76CC" w:rsidRPr="00F349F6">
        <w:rPr>
          <w:rFonts w:ascii="Times New Roman" w:hAnsi="Times New Roman" w:cs="Times New Roman"/>
          <w:sz w:val="24"/>
          <w:szCs w:val="24"/>
        </w:rPr>
        <w:t xml:space="preserve">hether a GRO becomes legitimate and plays an important role in issue development </w:t>
      </w:r>
      <w:r w:rsidR="007B44C9" w:rsidRPr="00F349F6">
        <w:rPr>
          <w:rFonts w:ascii="Times New Roman" w:hAnsi="Times New Roman" w:cs="Times New Roman"/>
          <w:sz w:val="24"/>
          <w:szCs w:val="24"/>
        </w:rPr>
        <w:t xml:space="preserve">– </w:t>
      </w:r>
      <w:r w:rsidR="00C90D82" w:rsidRPr="00F349F6">
        <w:rPr>
          <w:rFonts w:ascii="Times New Roman" w:hAnsi="Times New Roman" w:cs="Times New Roman"/>
          <w:sz w:val="24"/>
          <w:szCs w:val="24"/>
        </w:rPr>
        <w:t>often by influencing an issue</w:t>
      </w:r>
      <w:r w:rsidR="007B44C9" w:rsidRPr="00F349F6">
        <w:rPr>
          <w:rFonts w:ascii="Times New Roman" w:hAnsi="Times New Roman" w:cs="Times New Roman"/>
          <w:sz w:val="24"/>
          <w:szCs w:val="24"/>
        </w:rPr>
        <w:t xml:space="preserve"> –</w:t>
      </w:r>
      <w:r w:rsidR="00C90D82"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or becomes marginalized</w:t>
      </w:r>
      <w:r w:rsidR="000D507B"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depends on </w:t>
      </w:r>
      <w:r w:rsidRPr="00F349F6">
        <w:rPr>
          <w:rFonts w:ascii="Times New Roman" w:hAnsi="Times New Roman" w:cs="Times New Roman"/>
          <w:sz w:val="24"/>
          <w:szCs w:val="24"/>
        </w:rPr>
        <w:t>how</w:t>
      </w:r>
      <w:r w:rsidR="00CE76CC" w:rsidRPr="00F349F6">
        <w:rPr>
          <w:rFonts w:ascii="Times New Roman" w:hAnsi="Times New Roman" w:cs="Times New Roman"/>
          <w:sz w:val="24"/>
          <w:szCs w:val="24"/>
        </w:rPr>
        <w:t xml:space="preserve"> </w:t>
      </w:r>
      <w:r w:rsidR="000D507B" w:rsidRPr="00F349F6">
        <w:rPr>
          <w:rFonts w:ascii="Times New Roman" w:hAnsi="Times New Roman" w:cs="Times New Roman"/>
          <w:sz w:val="24"/>
          <w:szCs w:val="24"/>
        </w:rPr>
        <w:t>it</w:t>
      </w:r>
      <w:r w:rsidR="00CE76CC" w:rsidRPr="00F349F6">
        <w:rPr>
          <w:rFonts w:ascii="Times New Roman" w:hAnsi="Times New Roman" w:cs="Times New Roman"/>
          <w:sz w:val="24"/>
          <w:szCs w:val="24"/>
        </w:rPr>
        <w:t xml:space="preserve"> becomes influential at the development stage</w:t>
      </w:r>
      <w:r w:rsidR="001A7EA2" w:rsidRPr="00F349F6">
        <w:rPr>
          <w:rFonts w:ascii="Times New Roman" w:hAnsi="Times New Roman" w:cs="Times New Roman"/>
          <w:sz w:val="24"/>
          <w:szCs w:val="24"/>
        </w:rPr>
        <w:t xml:space="preserve"> (Piven &amp; Cloward, 1979)</w:t>
      </w:r>
      <w:r w:rsidR="00CE76CC" w:rsidRPr="00F349F6">
        <w:rPr>
          <w:rFonts w:ascii="Times New Roman" w:hAnsi="Times New Roman" w:cs="Times New Roman"/>
          <w:sz w:val="24"/>
          <w:szCs w:val="24"/>
        </w:rPr>
        <w:t xml:space="preserve">. </w:t>
      </w:r>
      <w:r w:rsidR="00ED5D26" w:rsidRPr="00F349F6">
        <w:rPr>
          <w:rFonts w:ascii="Times New Roman" w:hAnsi="Times New Roman" w:cs="Times New Roman"/>
          <w:sz w:val="24"/>
          <w:szCs w:val="24"/>
        </w:rPr>
        <w:t>I</w:t>
      </w:r>
      <w:r w:rsidR="00CE76CC" w:rsidRPr="00F349F6">
        <w:rPr>
          <w:rFonts w:ascii="Times New Roman" w:hAnsi="Times New Roman" w:cs="Times New Roman"/>
          <w:sz w:val="24"/>
          <w:szCs w:val="24"/>
        </w:rPr>
        <w:t xml:space="preserve">f </w:t>
      </w:r>
      <w:r w:rsidR="00FA2D9E" w:rsidRPr="00F349F6">
        <w:rPr>
          <w:rFonts w:ascii="Times New Roman" w:hAnsi="Times New Roman" w:cs="Times New Roman"/>
          <w:sz w:val="24"/>
          <w:szCs w:val="24"/>
        </w:rPr>
        <w:t xml:space="preserve">prominent </w:t>
      </w:r>
      <w:r w:rsidR="00C90D82" w:rsidRPr="00F349F6">
        <w:rPr>
          <w:rFonts w:ascii="Times New Roman" w:hAnsi="Times New Roman" w:cs="Times New Roman"/>
          <w:sz w:val="24"/>
          <w:szCs w:val="24"/>
        </w:rPr>
        <w:t>NGOs</w:t>
      </w:r>
      <w:r w:rsidR="00CE76CC" w:rsidRPr="00F349F6">
        <w:rPr>
          <w:rFonts w:ascii="Times New Roman" w:hAnsi="Times New Roman" w:cs="Times New Roman"/>
          <w:sz w:val="24"/>
          <w:szCs w:val="24"/>
        </w:rPr>
        <w:t>, firms, government agencies</w:t>
      </w:r>
      <w:r w:rsidR="00336A51" w:rsidRPr="00F349F6">
        <w:rPr>
          <w:rFonts w:ascii="Times New Roman" w:hAnsi="Times New Roman" w:cs="Times New Roman"/>
          <w:sz w:val="24"/>
          <w:szCs w:val="24"/>
        </w:rPr>
        <w:t>, and</w:t>
      </w:r>
      <w:r w:rsidR="00CE76CC" w:rsidRPr="00F349F6">
        <w:rPr>
          <w:rFonts w:ascii="Times New Roman" w:hAnsi="Times New Roman" w:cs="Times New Roman"/>
          <w:sz w:val="24"/>
          <w:szCs w:val="24"/>
        </w:rPr>
        <w:t xml:space="preserve"> the media take </w:t>
      </w:r>
      <w:r w:rsidR="00ED5D26" w:rsidRPr="00F349F6">
        <w:rPr>
          <w:rFonts w:ascii="Times New Roman" w:hAnsi="Times New Roman" w:cs="Times New Roman"/>
          <w:sz w:val="24"/>
          <w:szCs w:val="24"/>
        </w:rPr>
        <w:t>control of</w:t>
      </w:r>
      <w:r w:rsidR="00F751E5" w:rsidRPr="00F349F6">
        <w:rPr>
          <w:rFonts w:ascii="Times New Roman" w:hAnsi="Times New Roman" w:cs="Times New Roman"/>
          <w:sz w:val="24"/>
          <w:szCs w:val="24"/>
        </w:rPr>
        <w:t xml:space="preserve"> an issue, a GRO </w:t>
      </w:r>
      <w:r w:rsidR="00CE76CC" w:rsidRPr="00F349F6">
        <w:rPr>
          <w:rFonts w:ascii="Times New Roman" w:hAnsi="Times New Roman" w:cs="Times New Roman"/>
          <w:sz w:val="24"/>
          <w:szCs w:val="24"/>
        </w:rPr>
        <w:t>become</w:t>
      </w:r>
      <w:r w:rsidR="00F751E5"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marginalized and a top-down approach</w:t>
      </w:r>
      <w:r w:rsidR="00F751E5"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take</w:t>
      </w:r>
      <w:r w:rsidR="00F751E5"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precedence o</w:t>
      </w:r>
      <w:r w:rsidR="0023622D" w:rsidRPr="00F349F6">
        <w:rPr>
          <w:rFonts w:ascii="Times New Roman" w:hAnsi="Times New Roman" w:cs="Times New Roman"/>
          <w:sz w:val="24"/>
          <w:szCs w:val="24"/>
        </w:rPr>
        <w:t>ver a bottom-up approach (Khan et al.</w:t>
      </w:r>
      <w:r w:rsidR="00172E2A" w:rsidRPr="00F349F6">
        <w:rPr>
          <w:rFonts w:ascii="Times New Roman" w:hAnsi="Times New Roman" w:cs="Times New Roman"/>
          <w:sz w:val="24"/>
          <w:szCs w:val="24"/>
        </w:rPr>
        <w:t>,</w:t>
      </w:r>
      <w:r w:rsidR="000B07EE" w:rsidRPr="00F349F6">
        <w:rPr>
          <w:rFonts w:ascii="Times New Roman" w:hAnsi="Times New Roman" w:cs="Times New Roman"/>
          <w:sz w:val="24"/>
          <w:szCs w:val="24"/>
        </w:rPr>
        <w:t xml:space="preserve"> 2010</w:t>
      </w:r>
      <w:r w:rsidR="00CE76CC" w:rsidRPr="00F349F6">
        <w:rPr>
          <w:rFonts w:ascii="Times New Roman" w:hAnsi="Times New Roman" w:cs="Times New Roman"/>
          <w:sz w:val="24"/>
          <w:szCs w:val="24"/>
        </w:rPr>
        <w:t>)</w:t>
      </w:r>
      <w:r w:rsidR="00C90D82" w:rsidRPr="00F349F6">
        <w:rPr>
          <w:rFonts w:ascii="Times New Roman" w:hAnsi="Times New Roman" w:cs="Times New Roman"/>
          <w:sz w:val="24"/>
          <w:szCs w:val="24"/>
        </w:rPr>
        <w:t>. In the resolution phase of an</w:t>
      </w:r>
      <w:r w:rsidR="00CE76CC" w:rsidRPr="00F349F6">
        <w:rPr>
          <w:rFonts w:ascii="Times New Roman" w:hAnsi="Times New Roman" w:cs="Times New Roman"/>
          <w:sz w:val="24"/>
          <w:szCs w:val="24"/>
        </w:rPr>
        <w:t xml:space="preserve"> issue, the success of GRO legitimacy strategies</w:t>
      </w:r>
      <w:r w:rsidR="00C90D82"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and their role in general</w:t>
      </w:r>
      <w:r w:rsidR="0073141B"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depends on continued political participation in wider coalitions.</w:t>
      </w:r>
      <w:r w:rsidR="00516C5A" w:rsidRPr="00F349F6">
        <w:rPr>
          <w:rFonts w:ascii="Times New Roman" w:hAnsi="Times New Roman" w:cs="Times New Roman"/>
          <w:sz w:val="24"/>
          <w:szCs w:val="24"/>
        </w:rPr>
        <w:t xml:space="preserve"> In other words, </w:t>
      </w:r>
      <w:r w:rsidR="0073141B" w:rsidRPr="00F349F6">
        <w:rPr>
          <w:rFonts w:ascii="Times New Roman" w:hAnsi="Times New Roman" w:cs="Times New Roman"/>
          <w:sz w:val="24"/>
          <w:szCs w:val="24"/>
        </w:rPr>
        <w:t xml:space="preserve">those </w:t>
      </w:r>
      <w:r w:rsidR="00516C5A" w:rsidRPr="00F349F6">
        <w:rPr>
          <w:rFonts w:ascii="Times New Roman" w:hAnsi="Times New Roman" w:cs="Times New Roman"/>
          <w:sz w:val="24"/>
          <w:szCs w:val="24"/>
        </w:rPr>
        <w:t xml:space="preserve">GROs </w:t>
      </w:r>
      <w:r w:rsidR="0073141B" w:rsidRPr="00F349F6">
        <w:rPr>
          <w:rFonts w:ascii="Times New Roman" w:hAnsi="Times New Roman" w:cs="Times New Roman"/>
          <w:sz w:val="24"/>
          <w:szCs w:val="24"/>
        </w:rPr>
        <w:t xml:space="preserve">that </w:t>
      </w:r>
      <w:r w:rsidR="00516C5A" w:rsidRPr="00F349F6">
        <w:rPr>
          <w:rFonts w:ascii="Times New Roman" w:hAnsi="Times New Roman" w:cs="Times New Roman"/>
          <w:sz w:val="24"/>
          <w:szCs w:val="24"/>
        </w:rPr>
        <w:t>are capable of fortifying the</w:t>
      </w:r>
      <w:r w:rsidR="001A7EA2" w:rsidRPr="00F349F6">
        <w:rPr>
          <w:rFonts w:ascii="Times New Roman" w:hAnsi="Times New Roman" w:cs="Times New Roman"/>
          <w:sz w:val="24"/>
          <w:szCs w:val="24"/>
        </w:rPr>
        <w:t xml:space="preserve"> flexible paradox</w:t>
      </w:r>
      <w:r w:rsidR="00516C5A" w:rsidRPr="00F349F6">
        <w:rPr>
          <w:rFonts w:ascii="Times New Roman" w:hAnsi="Times New Roman" w:cs="Times New Roman"/>
          <w:sz w:val="24"/>
          <w:szCs w:val="24"/>
        </w:rPr>
        <w:t xml:space="preserve"> </w:t>
      </w:r>
      <w:r w:rsidR="001A7EA2" w:rsidRPr="00F349F6">
        <w:rPr>
          <w:rFonts w:ascii="Times New Roman" w:hAnsi="Times New Roman" w:cs="Times New Roman"/>
          <w:sz w:val="24"/>
          <w:szCs w:val="24"/>
        </w:rPr>
        <w:t>approach</w:t>
      </w:r>
      <w:r w:rsidR="00516C5A" w:rsidRPr="00F349F6">
        <w:rPr>
          <w:rFonts w:ascii="Times New Roman" w:hAnsi="Times New Roman" w:cs="Times New Roman"/>
          <w:sz w:val="24"/>
          <w:szCs w:val="24"/>
        </w:rPr>
        <w:t xml:space="preserve"> </w:t>
      </w:r>
      <w:r w:rsidR="001A7EA2" w:rsidRPr="00F349F6">
        <w:rPr>
          <w:rFonts w:ascii="Times New Roman" w:hAnsi="Times New Roman" w:cs="Times New Roman"/>
          <w:sz w:val="24"/>
          <w:szCs w:val="24"/>
        </w:rPr>
        <w:t>and</w:t>
      </w:r>
      <w:r w:rsidR="00516C5A" w:rsidRPr="00F349F6">
        <w:rPr>
          <w:rFonts w:ascii="Times New Roman" w:hAnsi="Times New Roman" w:cs="Times New Roman"/>
          <w:sz w:val="24"/>
          <w:szCs w:val="24"/>
        </w:rPr>
        <w:t xml:space="preserve"> continually </w:t>
      </w:r>
      <w:r w:rsidR="00245CDF" w:rsidRPr="00F349F6">
        <w:rPr>
          <w:rFonts w:ascii="Times New Roman" w:hAnsi="Times New Roman" w:cs="Times New Roman"/>
          <w:sz w:val="24"/>
          <w:szCs w:val="24"/>
        </w:rPr>
        <w:t>utiliz</w:t>
      </w:r>
      <w:r w:rsidR="009C23BF" w:rsidRPr="00F349F6">
        <w:rPr>
          <w:rFonts w:ascii="Times New Roman" w:hAnsi="Times New Roman" w:cs="Times New Roman"/>
          <w:sz w:val="24"/>
          <w:szCs w:val="24"/>
        </w:rPr>
        <w:t>ing</w:t>
      </w:r>
      <w:r w:rsidR="00516C5A" w:rsidRPr="00F349F6">
        <w:rPr>
          <w:rFonts w:ascii="Times New Roman" w:hAnsi="Times New Roman" w:cs="Times New Roman"/>
          <w:sz w:val="24"/>
          <w:szCs w:val="24"/>
        </w:rPr>
        <w:t xml:space="preserve"> various legitimacy strategies for strategic advantages have a greater chance of succe</w:t>
      </w:r>
      <w:r w:rsidR="0073141B" w:rsidRPr="00F349F6">
        <w:rPr>
          <w:rFonts w:ascii="Times New Roman" w:hAnsi="Times New Roman" w:cs="Times New Roman"/>
          <w:sz w:val="24"/>
          <w:szCs w:val="24"/>
        </w:rPr>
        <w:t>ss</w:t>
      </w:r>
      <w:r w:rsidR="00516C5A" w:rsidRPr="00F349F6">
        <w:rPr>
          <w:rFonts w:ascii="Times New Roman" w:hAnsi="Times New Roman" w:cs="Times New Roman"/>
          <w:sz w:val="24"/>
          <w:szCs w:val="24"/>
        </w:rPr>
        <w:t>. It is worth mention</w:t>
      </w:r>
      <w:r w:rsidR="0073141B" w:rsidRPr="00F349F6">
        <w:rPr>
          <w:rFonts w:ascii="Times New Roman" w:hAnsi="Times New Roman" w:cs="Times New Roman"/>
          <w:sz w:val="24"/>
          <w:szCs w:val="24"/>
        </w:rPr>
        <w:t>ing</w:t>
      </w:r>
      <w:r w:rsidR="00516C5A" w:rsidRPr="00F349F6">
        <w:rPr>
          <w:rFonts w:ascii="Times New Roman" w:hAnsi="Times New Roman" w:cs="Times New Roman"/>
          <w:sz w:val="24"/>
          <w:szCs w:val="24"/>
        </w:rPr>
        <w:t xml:space="preserve"> that some GROs may not compromise on issues or demands and avoid engaging with certain powerful ac</w:t>
      </w:r>
      <w:r w:rsidR="00C90D82" w:rsidRPr="00F349F6">
        <w:rPr>
          <w:rFonts w:ascii="Times New Roman" w:hAnsi="Times New Roman" w:cs="Times New Roman"/>
          <w:sz w:val="24"/>
          <w:szCs w:val="24"/>
        </w:rPr>
        <w:t>tors</w:t>
      </w:r>
      <w:r w:rsidR="0073141B" w:rsidRPr="00F349F6">
        <w:rPr>
          <w:rFonts w:ascii="Times New Roman" w:hAnsi="Times New Roman" w:cs="Times New Roman"/>
          <w:sz w:val="24"/>
          <w:szCs w:val="24"/>
        </w:rPr>
        <w:t xml:space="preserve"> altogether</w:t>
      </w:r>
      <w:r w:rsidR="001A7EA2" w:rsidRPr="00F349F6">
        <w:rPr>
          <w:rFonts w:ascii="Times New Roman" w:hAnsi="Times New Roman" w:cs="Times New Roman"/>
          <w:sz w:val="24"/>
          <w:szCs w:val="24"/>
        </w:rPr>
        <w:t xml:space="preserve"> (cf., den Hond &amp; de Bakker, 2007)</w:t>
      </w:r>
      <w:r w:rsidR="00C90D82" w:rsidRPr="00F349F6">
        <w:rPr>
          <w:rFonts w:ascii="Times New Roman" w:hAnsi="Times New Roman" w:cs="Times New Roman"/>
          <w:sz w:val="24"/>
          <w:szCs w:val="24"/>
        </w:rPr>
        <w:t xml:space="preserve">. Such </w:t>
      </w:r>
      <w:r w:rsidR="000D507B" w:rsidRPr="00F349F6">
        <w:rPr>
          <w:rFonts w:ascii="Times New Roman" w:hAnsi="Times New Roman" w:cs="Times New Roman"/>
          <w:sz w:val="24"/>
          <w:szCs w:val="24"/>
        </w:rPr>
        <w:t>a</w:t>
      </w:r>
      <w:r w:rsidR="001A7EA2" w:rsidRPr="00F349F6">
        <w:rPr>
          <w:rFonts w:ascii="Times New Roman" w:hAnsi="Times New Roman" w:cs="Times New Roman"/>
          <w:sz w:val="24"/>
          <w:szCs w:val="24"/>
        </w:rPr>
        <w:t xml:space="preserve"> strategy </w:t>
      </w:r>
      <w:r w:rsidR="00607AFD" w:rsidRPr="00F349F6">
        <w:rPr>
          <w:rFonts w:ascii="Times New Roman" w:hAnsi="Times New Roman" w:cs="Times New Roman"/>
          <w:sz w:val="24"/>
          <w:szCs w:val="24"/>
        </w:rPr>
        <w:t>does not</w:t>
      </w:r>
      <w:r w:rsidR="00516C5A" w:rsidRPr="00F349F6">
        <w:rPr>
          <w:rFonts w:ascii="Times New Roman" w:hAnsi="Times New Roman" w:cs="Times New Roman"/>
          <w:sz w:val="24"/>
          <w:szCs w:val="24"/>
        </w:rPr>
        <w:t xml:space="preserve"> allow GROs to achieve the end goal</w:t>
      </w:r>
      <w:r w:rsidR="00C90D82" w:rsidRPr="00F349F6">
        <w:rPr>
          <w:rFonts w:ascii="Times New Roman" w:hAnsi="Times New Roman" w:cs="Times New Roman"/>
          <w:sz w:val="24"/>
          <w:szCs w:val="24"/>
        </w:rPr>
        <w:t>,</w:t>
      </w:r>
      <w:r w:rsidR="00516C5A" w:rsidRPr="00F349F6">
        <w:rPr>
          <w:rFonts w:ascii="Times New Roman" w:hAnsi="Times New Roman" w:cs="Times New Roman"/>
          <w:sz w:val="24"/>
          <w:szCs w:val="24"/>
        </w:rPr>
        <w:t xml:space="preserve"> but they make </w:t>
      </w:r>
      <w:r w:rsidR="00C90D82" w:rsidRPr="00F349F6">
        <w:rPr>
          <w:rFonts w:ascii="Times New Roman" w:hAnsi="Times New Roman" w:cs="Times New Roman"/>
          <w:sz w:val="24"/>
          <w:szCs w:val="24"/>
        </w:rPr>
        <w:t>an important</w:t>
      </w:r>
      <w:r w:rsidR="00516C5A" w:rsidRPr="00F349F6">
        <w:rPr>
          <w:rFonts w:ascii="Times New Roman" w:hAnsi="Times New Roman" w:cs="Times New Roman"/>
          <w:sz w:val="24"/>
          <w:szCs w:val="24"/>
        </w:rPr>
        <w:t xml:space="preserve"> statement that might</w:t>
      </w:r>
      <w:r w:rsidR="00077707" w:rsidRPr="00F349F6">
        <w:rPr>
          <w:rFonts w:ascii="Times New Roman" w:hAnsi="Times New Roman" w:cs="Times New Roman"/>
          <w:sz w:val="24"/>
          <w:szCs w:val="24"/>
        </w:rPr>
        <w:t>,</w:t>
      </w:r>
      <w:r w:rsidR="00516C5A" w:rsidRPr="00F349F6">
        <w:rPr>
          <w:rFonts w:ascii="Times New Roman" w:hAnsi="Times New Roman" w:cs="Times New Roman"/>
          <w:sz w:val="24"/>
          <w:szCs w:val="24"/>
        </w:rPr>
        <w:t xml:space="preserve"> </w:t>
      </w:r>
      <w:r w:rsidR="007E6128" w:rsidRPr="00F349F6">
        <w:rPr>
          <w:rFonts w:ascii="Times New Roman" w:hAnsi="Times New Roman" w:cs="Times New Roman"/>
          <w:sz w:val="24"/>
          <w:szCs w:val="24"/>
        </w:rPr>
        <w:t>in future</w:t>
      </w:r>
      <w:r w:rsidR="00077707" w:rsidRPr="00F349F6">
        <w:rPr>
          <w:rFonts w:ascii="Times New Roman" w:hAnsi="Times New Roman" w:cs="Times New Roman"/>
          <w:sz w:val="24"/>
          <w:szCs w:val="24"/>
        </w:rPr>
        <w:t>,</w:t>
      </w:r>
      <w:r w:rsidR="007E6128" w:rsidRPr="00F349F6">
        <w:rPr>
          <w:rFonts w:ascii="Times New Roman" w:hAnsi="Times New Roman" w:cs="Times New Roman"/>
          <w:sz w:val="24"/>
          <w:szCs w:val="24"/>
        </w:rPr>
        <w:t xml:space="preserve"> give opportunities</w:t>
      </w:r>
      <w:r w:rsidR="00516C5A" w:rsidRPr="00F349F6">
        <w:rPr>
          <w:rFonts w:ascii="Times New Roman" w:hAnsi="Times New Roman" w:cs="Times New Roman"/>
          <w:sz w:val="24"/>
          <w:szCs w:val="24"/>
        </w:rPr>
        <w:t xml:space="preserve"> </w:t>
      </w:r>
      <w:r w:rsidR="00C90D82" w:rsidRPr="00F349F6">
        <w:rPr>
          <w:rFonts w:ascii="Times New Roman" w:hAnsi="Times New Roman" w:cs="Times New Roman"/>
          <w:sz w:val="24"/>
          <w:szCs w:val="24"/>
        </w:rPr>
        <w:t>to other GROs</w:t>
      </w:r>
      <w:r w:rsidR="00607AFD" w:rsidRPr="00F349F6">
        <w:rPr>
          <w:rFonts w:ascii="Times New Roman" w:hAnsi="Times New Roman" w:cs="Times New Roman"/>
          <w:sz w:val="24"/>
          <w:szCs w:val="24"/>
        </w:rPr>
        <w:t xml:space="preserve"> to revitalize the </w:t>
      </w:r>
      <w:r w:rsidR="0073141B" w:rsidRPr="00F349F6">
        <w:rPr>
          <w:rFonts w:ascii="Times New Roman" w:hAnsi="Times New Roman" w:cs="Times New Roman"/>
          <w:sz w:val="24"/>
          <w:szCs w:val="24"/>
        </w:rPr>
        <w:t>concerned</w:t>
      </w:r>
      <w:r w:rsidR="00607AFD" w:rsidRPr="00F349F6">
        <w:rPr>
          <w:rFonts w:ascii="Times New Roman" w:hAnsi="Times New Roman" w:cs="Times New Roman"/>
          <w:sz w:val="24"/>
          <w:szCs w:val="24"/>
        </w:rPr>
        <w:t xml:space="preserve"> issue</w:t>
      </w:r>
      <w:r w:rsidR="00516C5A" w:rsidRPr="00F349F6">
        <w:rPr>
          <w:rFonts w:ascii="Times New Roman" w:hAnsi="Times New Roman" w:cs="Times New Roman"/>
          <w:sz w:val="24"/>
          <w:szCs w:val="24"/>
        </w:rPr>
        <w:t>.</w:t>
      </w:r>
    </w:p>
    <w:p w14:paraId="444BE8CE" w14:textId="5117C8A2" w:rsidR="00CE76CC" w:rsidRPr="00F349F6" w:rsidRDefault="00B31009" w:rsidP="00155E8F">
      <w:pPr>
        <w:spacing w:after="0" w:line="480" w:lineRule="auto"/>
        <w:ind w:firstLine="567"/>
        <w:jc w:val="both"/>
        <w:rPr>
          <w:rFonts w:ascii="Times New Roman" w:hAnsi="Times New Roman" w:cs="Times New Roman"/>
          <w:sz w:val="24"/>
          <w:szCs w:val="24"/>
        </w:rPr>
      </w:pPr>
      <w:r w:rsidRPr="00F349F6">
        <w:rPr>
          <w:rFonts w:ascii="Times New Roman" w:hAnsi="Times New Roman" w:cs="Times New Roman"/>
          <w:sz w:val="24"/>
          <w:szCs w:val="24"/>
        </w:rPr>
        <w:t>I</w:t>
      </w:r>
      <w:r w:rsidR="00CE76CC" w:rsidRPr="00F349F6">
        <w:rPr>
          <w:rFonts w:ascii="Times New Roman" w:hAnsi="Times New Roman" w:cs="Times New Roman"/>
          <w:sz w:val="24"/>
          <w:szCs w:val="24"/>
        </w:rPr>
        <w:t xml:space="preserve">rrespective of which direction GROs </w:t>
      </w:r>
      <w:r w:rsidR="0073141B" w:rsidRPr="00F349F6">
        <w:rPr>
          <w:rFonts w:ascii="Times New Roman" w:hAnsi="Times New Roman" w:cs="Times New Roman"/>
          <w:sz w:val="24"/>
          <w:szCs w:val="24"/>
        </w:rPr>
        <w:t xml:space="preserve">take </w:t>
      </w:r>
      <w:r w:rsidR="00CE76CC" w:rsidRPr="00F349F6">
        <w:rPr>
          <w:rFonts w:ascii="Times New Roman" w:hAnsi="Times New Roman" w:cs="Times New Roman"/>
          <w:sz w:val="24"/>
          <w:szCs w:val="24"/>
        </w:rPr>
        <w:t xml:space="preserve">as </w:t>
      </w:r>
      <w:r w:rsidR="00C90D82" w:rsidRPr="00F349F6">
        <w:rPr>
          <w:rFonts w:ascii="Times New Roman" w:hAnsi="Times New Roman" w:cs="Times New Roman"/>
          <w:sz w:val="24"/>
          <w:szCs w:val="24"/>
        </w:rPr>
        <w:t>an</w:t>
      </w:r>
      <w:r w:rsidR="00CE76CC" w:rsidRPr="00F349F6">
        <w:rPr>
          <w:rFonts w:ascii="Times New Roman" w:hAnsi="Times New Roman" w:cs="Times New Roman"/>
          <w:sz w:val="24"/>
          <w:szCs w:val="24"/>
        </w:rPr>
        <w:t xml:space="preserve"> issue develops, </w:t>
      </w:r>
      <w:r w:rsidR="000D507B" w:rsidRPr="00F349F6">
        <w:rPr>
          <w:rFonts w:ascii="Times New Roman" w:hAnsi="Times New Roman" w:cs="Times New Roman"/>
          <w:sz w:val="24"/>
          <w:szCs w:val="24"/>
        </w:rPr>
        <w:t>they</w:t>
      </w:r>
      <w:r w:rsidR="00CE76CC" w:rsidRPr="00F349F6">
        <w:rPr>
          <w:rFonts w:ascii="Times New Roman" w:hAnsi="Times New Roman" w:cs="Times New Roman"/>
          <w:sz w:val="24"/>
          <w:szCs w:val="24"/>
        </w:rPr>
        <w:t xml:space="preserve"> </w:t>
      </w:r>
      <w:r w:rsidR="00F4771A" w:rsidRPr="00F349F6">
        <w:rPr>
          <w:rFonts w:ascii="Times New Roman" w:hAnsi="Times New Roman" w:cs="Times New Roman"/>
          <w:sz w:val="24"/>
          <w:szCs w:val="24"/>
        </w:rPr>
        <w:t xml:space="preserve">can </w:t>
      </w:r>
      <w:r w:rsidR="00CE76CC" w:rsidRPr="00F349F6">
        <w:rPr>
          <w:rFonts w:ascii="Times New Roman" w:hAnsi="Times New Roman" w:cs="Times New Roman"/>
          <w:sz w:val="24"/>
          <w:szCs w:val="24"/>
        </w:rPr>
        <w:t>follow a pragmatic legitimacy strategy of multi-local engagement</w:t>
      </w:r>
      <w:r w:rsidR="007B44C9"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7B44C9" w:rsidRPr="00F349F6">
        <w:rPr>
          <w:rFonts w:ascii="Times New Roman" w:hAnsi="Times New Roman" w:cs="Times New Roman"/>
          <w:sz w:val="24"/>
          <w:szCs w:val="24"/>
        </w:rPr>
        <w:t>T</w:t>
      </w:r>
      <w:r w:rsidR="00CE76CC" w:rsidRPr="00F349F6">
        <w:rPr>
          <w:rFonts w:ascii="Times New Roman" w:hAnsi="Times New Roman" w:cs="Times New Roman"/>
          <w:sz w:val="24"/>
          <w:szCs w:val="24"/>
        </w:rPr>
        <w:t>he GRO continues to attempt to gain legitimacy in its own local environment while expanding to other localities to develop coalitions ac</w:t>
      </w:r>
      <w:r w:rsidR="003F5DCE" w:rsidRPr="00F349F6">
        <w:rPr>
          <w:rFonts w:ascii="Times New Roman" w:hAnsi="Times New Roman" w:cs="Times New Roman"/>
          <w:sz w:val="24"/>
          <w:szCs w:val="24"/>
        </w:rPr>
        <w:t>ross regions or countries (Chua</w:t>
      </w:r>
      <w:r w:rsidR="00172E2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2012). Without multi-local support</w:t>
      </w:r>
      <w:r w:rsidR="0073141B"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a GRO </w:t>
      </w:r>
      <w:r w:rsidR="000B214E" w:rsidRPr="00F349F6">
        <w:rPr>
          <w:rFonts w:ascii="Times New Roman" w:hAnsi="Times New Roman" w:cs="Times New Roman"/>
          <w:sz w:val="24"/>
          <w:szCs w:val="24"/>
        </w:rPr>
        <w:t xml:space="preserve">does </w:t>
      </w:r>
      <w:r w:rsidR="00CE76CC" w:rsidRPr="00F349F6">
        <w:rPr>
          <w:rFonts w:ascii="Times New Roman" w:hAnsi="Times New Roman" w:cs="Times New Roman"/>
          <w:sz w:val="24"/>
          <w:szCs w:val="24"/>
        </w:rPr>
        <w:t xml:space="preserve">not </w:t>
      </w:r>
      <w:r w:rsidR="0073141B" w:rsidRPr="00F349F6">
        <w:rPr>
          <w:rFonts w:ascii="Times New Roman" w:hAnsi="Times New Roman" w:cs="Times New Roman"/>
          <w:sz w:val="24"/>
          <w:szCs w:val="24"/>
        </w:rPr>
        <w:t xml:space="preserve">attract </w:t>
      </w:r>
      <w:r w:rsidR="00ED5D26" w:rsidRPr="00F349F6">
        <w:rPr>
          <w:rFonts w:ascii="Times New Roman" w:hAnsi="Times New Roman" w:cs="Times New Roman"/>
          <w:sz w:val="24"/>
          <w:szCs w:val="24"/>
        </w:rPr>
        <w:t>attention from</w:t>
      </w:r>
      <w:r w:rsidR="00CE76CC" w:rsidRPr="00F349F6">
        <w:rPr>
          <w:rFonts w:ascii="Times New Roman" w:hAnsi="Times New Roman" w:cs="Times New Roman"/>
          <w:sz w:val="24"/>
          <w:szCs w:val="24"/>
        </w:rPr>
        <w:t xml:space="preserve"> </w:t>
      </w:r>
      <w:r w:rsidR="003E7219" w:rsidRPr="00F349F6">
        <w:rPr>
          <w:rFonts w:ascii="Times New Roman" w:hAnsi="Times New Roman" w:cs="Times New Roman"/>
          <w:sz w:val="24"/>
          <w:szCs w:val="24"/>
        </w:rPr>
        <w:t>competing actors</w:t>
      </w:r>
      <w:r w:rsidR="00F07412" w:rsidRPr="00F349F6">
        <w:rPr>
          <w:rFonts w:ascii="Times New Roman" w:hAnsi="Times New Roman" w:cs="Times New Roman"/>
          <w:sz w:val="24"/>
          <w:szCs w:val="24"/>
        </w:rPr>
        <w:t>,</w:t>
      </w:r>
      <w:r w:rsidR="003E7219" w:rsidRPr="00F349F6">
        <w:rPr>
          <w:rFonts w:ascii="Times New Roman" w:hAnsi="Times New Roman" w:cs="Times New Roman"/>
          <w:sz w:val="24"/>
          <w:szCs w:val="24"/>
        </w:rPr>
        <w:t xml:space="preserve"> such as </w:t>
      </w:r>
      <w:r w:rsidR="00FA2D9E" w:rsidRPr="00F349F6">
        <w:rPr>
          <w:rFonts w:ascii="Times New Roman" w:hAnsi="Times New Roman" w:cs="Times New Roman"/>
          <w:sz w:val="24"/>
          <w:szCs w:val="24"/>
        </w:rPr>
        <w:t>larger</w:t>
      </w:r>
      <w:r w:rsidR="003E7219" w:rsidRPr="00F349F6">
        <w:rPr>
          <w:rFonts w:ascii="Times New Roman" w:hAnsi="Times New Roman" w:cs="Times New Roman"/>
          <w:sz w:val="24"/>
          <w:szCs w:val="24"/>
        </w:rPr>
        <w:t xml:space="preserve"> NGOs</w:t>
      </w:r>
      <w:r w:rsidR="00CE76CC" w:rsidRPr="00F349F6">
        <w:rPr>
          <w:rFonts w:ascii="Times New Roman" w:hAnsi="Times New Roman" w:cs="Times New Roman"/>
          <w:sz w:val="24"/>
          <w:szCs w:val="24"/>
        </w:rPr>
        <w:t>.</w:t>
      </w:r>
      <w:r w:rsidR="008460ED" w:rsidRPr="00F349F6">
        <w:rPr>
          <w:rFonts w:ascii="Times New Roman" w:hAnsi="Times New Roman" w:cs="Times New Roman"/>
          <w:sz w:val="24"/>
          <w:szCs w:val="24"/>
        </w:rPr>
        <w:t xml:space="preserve"> </w:t>
      </w:r>
      <w:r w:rsidR="00E267F4" w:rsidRPr="00F349F6">
        <w:rPr>
          <w:rFonts w:ascii="Times New Roman" w:hAnsi="Times New Roman" w:cs="Times New Roman"/>
          <w:sz w:val="24"/>
          <w:szCs w:val="24"/>
        </w:rPr>
        <w:t>For example, i</w:t>
      </w:r>
      <w:r w:rsidR="00BA402E" w:rsidRPr="00F349F6">
        <w:rPr>
          <w:rFonts w:ascii="Times New Roman" w:hAnsi="Times New Roman" w:cs="Times New Roman"/>
          <w:sz w:val="24"/>
          <w:szCs w:val="24"/>
        </w:rPr>
        <w:t xml:space="preserve">n the </w:t>
      </w:r>
      <w:r w:rsidR="00E267F4" w:rsidRPr="00F349F6">
        <w:rPr>
          <w:rFonts w:ascii="Times New Roman" w:hAnsi="Times New Roman" w:cs="Times New Roman"/>
          <w:sz w:val="24"/>
          <w:szCs w:val="24"/>
        </w:rPr>
        <w:t xml:space="preserve">case </w:t>
      </w:r>
      <w:r w:rsidR="00BA402E" w:rsidRPr="00F349F6">
        <w:rPr>
          <w:rFonts w:ascii="Times New Roman" w:hAnsi="Times New Roman" w:cs="Times New Roman"/>
          <w:sz w:val="24"/>
          <w:szCs w:val="24"/>
        </w:rPr>
        <w:t xml:space="preserve">of MOSOP against Shell, </w:t>
      </w:r>
      <w:r w:rsidR="000E41A8" w:rsidRPr="00F349F6">
        <w:rPr>
          <w:rFonts w:ascii="Times New Roman" w:hAnsi="Times New Roman" w:cs="Times New Roman"/>
          <w:sz w:val="24"/>
          <w:szCs w:val="24"/>
        </w:rPr>
        <w:t>the international media paid enormous attention to the Ogoni crisis</w:t>
      </w:r>
      <w:r w:rsidR="00BA402E" w:rsidRPr="00F349F6">
        <w:rPr>
          <w:rFonts w:ascii="Times New Roman" w:hAnsi="Times New Roman" w:cs="Times New Roman"/>
          <w:sz w:val="24"/>
          <w:szCs w:val="24"/>
        </w:rPr>
        <w:t xml:space="preserve"> after the killing of nine activists (</w:t>
      </w:r>
      <w:r w:rsidR="00480A5B" w:rsidRPr="00F349F6">
        <w:rPr>
          <w:rFonts w:ascii="Times New Roman" w:hAnsi="Times New Roman" w:cs="Times New Roman"/>
          <w:sz w:val="24"/>
          <w:szCs w:val="24"/>
        </w:rPr>
        <w:t>Boele et al., 2001a</w:t>
      </w:r>
      <w:r w:rsidR="000B07EE" w:rsidRPr="00F349F6">
        <w:rPr>
          <w:rFonts w:ascii="Times New Roman" w:hAnsi="Times New Roman" w:cs="Times New Roman"/>
          <w:sz w:val="24"/>
          <w:szCs w:val="24"/>
        </w:rPr>
        <w:t>,</w:t>
      </w:r>
      <w:r w:rsidR="00794C26" w:rsidRPr="00F349F6">
        <w:rPr>
          <w:rFonts w:ascii="Times New Roman" w:hAnsi="Times New Roman" w:cs="Times New Roman"/>
          <w:sz w:val="24"/>
          <w:szCs w:val="24"/>
        </w:rPr>
        <w:t xml:space="preserve"> </w:t>
      </w:r>
      <w:r w:rsidR="00480A5B" w:rsidRPr="00F349F6">
        <w:rPr>
          <w:rFonts w:ascii="Times New Roman" w:hAnsi="Times New Roman" w:cs="Times New Roman"/>
          <w:sz w:val="24"/>
          <w:szCs w:val="24"/>
        </w:rPr>
        <w:t>b</w:t>
      </w:r>
      <w:r w:rsidR="00BA402E" w:rsidRPr="00F349F6">
        <w:rPr>
          <w:rFonts w:ascii="Times New Roman" w:hAnsi="Times New Roman" w:cs="Times New Roman"/>
          <w:sz w:val="24"/>
          <w:szCs w:val="24"/>
        </w:rPr>
        <w:t>)</w:t>
      </w:r>
      <w:r w:rsidR="000E41A8" w:rsidRPr="00F349F6">
        <w:rPr>
          <w:rFonts w:ascii="Times New Roman" w:hAnsi="Times New Roman" w:cs="Times New Roman"/>
          <w:sz w:val="24"/>
          <w:szCs w:val="24"/>
        </w:rPr>
        <w:t>.</w:t>
      </w:r>
      <w:r w:rsidR="00D9224C" w:rsidRPr="00F349F6">
        <w:rPr>
          <w:rFonts w:ascii="Times New Roman" w:hAnsi="Times New Roman" w:cs="Times New Roman"/>
          <w:sz w:val="24"/>
          <w:szCs w:val="24"/>
        </w:rPr>
        <w:t xml:space="preserve"> </w:t>
      </w:r>
      <w:r w:rsidR="00BA402E" w:rsidRPr="00F349F6">
        <w:rPr>
          <w:rFonts w:ascii="Times New Roman" w:hAnsi="Times New Roman" w:cs="Times New Roman"/>
          <w:sz w:val="24"/>
          <w:szCs w:val="24"/>
        </w:rPr>
        <w:t xml:space="preserve">The </w:t>
      </w:r>
      <w:r w:rsidR="00D9224C" w:rsidRPr="00F349F6">
        <w:rPr>
          <w:rFonts w:ascii="Times New Roman" w:hAnsi="Times New Roman" w:cs="Times New Roman"/>
          <w:sz w:val="24"/>
          <w:szCs w:val="24"/>
        </w:rPr>
        <w:t>Ogoni people were able to connect with other Nigerian communities</w:t>
      </w:r>
      <w:r w:rsidR="00BA402E" w:rsidRPr="00F349F6">
        <w:rPr>
          <w:rFonts w:ascii="Times New Roman" w:hAnsi="Times New Roman" w:cs="Times New Roman"/>
          <w:sz w:val="24"/>
          <w:szCs w:val="24"/>
        </w:rPr>
        <w:t xml:space="preserve"> and </w:t>
      </w:r>
      <w:r w:rsidR="00D9224C" w:rsidRPr="00F349F6">
        <w:rPr>
          <w:rFonts w:ascii="Times New Roman" w:hAnsi="Times New Roman" w:cs="Times New Roman"/>
          <w:sz w:val="24"/>
          <w:szCs w:val="24"/>
        </w:rPr>
        <w:t>secure consistent support from other powerful groups</w:t>
      </w:r>
      <w:r w:rsidR="007B44C9" w:rsidRPr="00F349F6">
        <w:rPr>
          <w:rFonts w:ascii="Times New Roman" w:hAnsi="Times New Roman" w:cs="Times New Roman"/>
          <w:sz w:val="24"/>
          <w:szCs w:val="24"/>
        </w:rPr>
        <w:t>,</w:t>
      </w:r>
      <w:r w:rsidR="00D9224C" w:rsidRPr="00F349F6">
        <w:rPr>
          <w:rFonts w:ascii="Times New Roman" w:hAnsi="Times New Roman" w:cs="Times New Roman"/>
          <w:sz w:val="24"/>
          <w:szCs w:val="24"/>
        </w:rPr>
        <w:t xml:space="preserve"> such as Western law firms</w:t>
      </w:r>
      <w:r w:rsidR="00BA402E" w:rsidRPr="00F349F6">
        <w:rPr>
          <w:rFonts w:ascii="Times New Roman" w:hAnsi="Times New Roman" w:cs="Times New Roman"/>
          <w:sz w:val="24"/>
          <w:szCs w:val="24"/>
        </w:rPr>
        <w:t>. I</w:t>
      </w:r>
      <w:r w:rsidR="0028350A" w:rsidRPr="00F349F6">
        <w:rPr>
          <w:rFonts w:ascii="Times New Roman" w:hAnsi="Times New Roman" w:cs="Times New Roman"/>
          <w:sz w:val="24"/>
          <w:szCs w:val="24"/>
        </w:rPr>
        <w:t>n 2009,</w:t>
      </w:r>
      <w:r w:rsidR="00D9224C" w:rsidRPr="00F349F6">
        <w:rPr>
          <w:rFonts w:ascii="Times New Roman" w:hAnsi="Times New Roman" w:cs="Times New Roman"/>
          <w:sz w:val="24"/>
          <w:szCs w:val="24"/>
        </w:rPr>
        <w:t xml:space="preserve"> </w:t>
      </w:r>
      <w:r w:rsidR="00BA402E" w:rsidRPr="00F349F6">
        <w:rPr>
          <w:rFonts w:ascii="Times New Roman" w:hAnsi="Times New Roman" w:cs="Times New Roman"/>
          <w:sz w:val="24"/>
          <w:szCs w:val="24"/>
        </w:rPr>
        <w:t xml:space="preserve">Shell agreed to pay US$15.5 million </w:t>
      </w:r>
      <w:r w:rsidR="00D9224C" w:rsidRPr="00F349F6">
        <w:rPr>
          <w:rFonts w:ascii="Times New Roman" w:hAnsi="Times New Roman" w:cs="Times New Roman"/>
          <w:sz w:val="24"/>
          <w:szCs w:val="24"/>
        </w:rPr>
        <w:t>in a settlement in New York</w:t>
      </w:r>
      <w:r w:rsidR="00BA402E" w:rsidRPr="00F349F6">
        <w:rPr>
          <w:rFonts w:ascii="Times New Roman" w:hAnsi="Times New Roman" w:cs="Times New Roman"/>
          <w:sz w:val="24"/>
          <w:szCs w:val="24"/>
        </w:rPr>
        <w:t xml:space="preserve"> </w:t>
      </w:r>
      <w:r w:rsidRPr="00F349F6">
        <w:rPr>
          <w:rFonts w:ascii="Times New Roman" w:hAnsi="Times New Roman" w:cs="Times New Roman"/>
          <w:sz w:val="24"/>
          <w:szCs w:val="24"/>
        </w:rPr>
        <w:t xml:space="preserve">(Pilkington, 2009) </w:t>
      </w:r>
      <w:r w:rsidR="00BA402E" w:rsidRPr="00F349F6">
        <w:rPr>
          <w:rFonts w:ascii="Times New Roman" w:hAnsi="Times New Roman" w:cs="Times New Roman"/>
          <w:sz w:val="24"/>
          <w:szCs w:val="24"/>
        </w:rPr>
        <w:t xml:space="preserve">and the </w:t>
      </w:r>
      <w:r w:rsidRPr="00F349F6">
        <w:rPr>
          <w:rFonts w:ascii="Times New Roman" w:hAnsi="Times New Roman" w:cs="Times New Roman"/>
          <w:sz w:val="24"/>
          <w:szCs w:val="24"/>
        </w:rPr>
        <w:t>firm</w:t>
      </w:r>
      <w:r w:rsidR="00BA402E" w:rsidRPr="00F349F6">
        <w:rPr>
          <w:rFonts w:ascii="Times New Roman" w:hAnsi="Times New Roman" w:cs="Times New Roman"/>
          <w:sz w:val="24"/>
          <w:szCs w:val="24"/>
        </w:rPr>
        <w:t xml:space="preserve"> also paid later settlements for </w:t>
      </w:r>
      <w:r w:rsidR="00D9224C" w:rsidRPr="00F349F6">
        <w:rPr>
          <w:rFonts w:ascii="Times New Roman" w:hAnsi="Times New Roman" w:cs="Times New Roman"/>
          <w:sz w:val="24"/>
          <w:szCs w:val="24"/>
        </w:rPr>
        <w:t>environmental destruction in the Niger Delta</w:t>
      </w:r>
      <w:r w:rsidRPr="00F349F6">
        <w:rPr>
          <w:rFonts w:ascii="Times New Roman" w:hAnsi="Times New Roman" w:cs="Times New Roman"/>
          <w:sz w:val="24"/>
          <w:szCs w:val="24"/>
        </w:rPr>
        <w:t xml:space="preserve"> (Vidal, 2015)</w:t>
      </w:r>
      <w:r w:rsidR="00D9224C" w:rsidRPr="00F349F6">
        <w:rPr>
          <w:rFonts w:ascii="Times New Roman" w:hAnsi="Times New Roman" w:cs="Times New Roman"/>
          <w:sz w:val="24"/>
          <w:szCs w:val="24"/>
        </w:rPr>
        <w:t xml:space="preserve">. </w:t>
      </w:r>
      <w:r w:rsidR="00BA402E" w:rsidRPr="00F349F6">
        <w:rPr>
          <w:rFonts w:ascii="Times New Roman" w:hAnsi="Times New Roman" w:cs="Times New Roman"/>
          <w:sz w:val="24"/>
          <w:szCs w:val="24"/>
        </w:rPr>
        <w:t>T</w:t>
      </w:r>
      <w:r w:rsidR="00D9224C" w:rsidRPr="00F349F6">
        <w:rPr>
          <w:rFonts w:ascii="Times New Roman" w:hAnsi="Times New Roman" w:cs="Times New Roman"/>
          <w:sz w:val="24"/>
          <w:szCs w:val="24"/>
        </w:rPr>
        <w:t>his example shows that whether a GRO can influence firms to agree with its demands depend</w:t>
      </w:r>
      <w:r w:rsidR="007B44C9" w:rsidRPr="00F349F6">
        <w:rPr>
          <w:rFonts w:ascii="Times New Roman" w:hAnsi="Times New Roman" w:cs="Times New Roman"/>
          <w:sz w:val="24"/>
          <w:szCs w:val="24"/>
        </w:rPr>
        <w:t>s</w:t>
      </w:r>
      <w:r w:rsidR="00D9224C" w:rsidRPr="00F349F6">
        <w:rPr>
          <w:rFonts w:ascii="Times New Roman" w:hAnsi="Times New Roman" w:cs="Times New Roman"/>
          <w:sz w:val="24"/>
          <w:szCs w:val="24"/>
        </w:rPr>
        <w:t xml:space="preserve"> on how </w:t>
      </w:r>
      <w:r w:rsidR="007B44C9" w:rsidRPr="00F349F6">
        <w:rPr>
          <w:rFonts w:ascii="Times New Roman" w:hAnsi="Times New Roman" w:cs="Times New Roman"/>
          <w:sz w:val="24"/>
          <w:szCs w:val="24"/>
        </w:rPr>
        <w:t xml:space="preserve">flexibly </w:t>
      </w:r>
      <w:r w:rsidR="00D9224C" w:rsidRPr="00F349F6">
        <w:rPr>
          <w:rFonts w:ascii="Times New Roman" w:hAnsi="Times New Roman" w:cs="Times New Roman"/>
          <w:sz w:val="24"/>
          <w:szCs w:val="24"/>
        </w:rPr>
        <w:t>they maneuver their strategies with essential partners</w:t>
      </w:r>
      <w:r w:rsidR="0028350A" w:rsidRPr="00F349F6">
        <w:rPr>
          <w:rFonts w:ascii="Times New Roman" w:hAnsi="Times New Roman" w:cs="Times New Roman"/>
          <w:sz w:val="24"/>
          <w:szCs w:val="24"/>
        </w:rPr>
        <w:t xml:space="preserve"> over time</w:t>
      </w:r>
      <w:r w:rsidR="00D9224C" w:rsidRPr="00F349F6">
        <w:rPr>
          <w:rFonts w:ascii="Times New Roman" w:hAnsi="Times New Roman" w:cs="Times New Roman"/>
          <w:sz w:val="24"/>
          <w:szCs w:val="24"/>
        </w:rPr>
        <w:t>.</w:t>
      </w:r>
      <w:r w:rsidR="000E41A8" w:rsidRPr="00F349F6">
        <w:rPr>
          <w:rFonts w:ascii="Times New Roman" w:hAnsi="Times New Roman" w:cs="Times New Roman"/>
          <w:sz w:val="24"/>
          <w:szCs w:val="24"/>
        </w:rPr>
        <w:t xml:space="preserve"> </w:t>
      </w:r>
    </w:p>
    <w:p w14:paraId="3BF15F39" w14:textId="1F5225D4" w:rsidR="00CE76CC" w:rsidRPr="00F349F6" w:rsidRDefault="00CE76CC" w:rsidP="00CE76CC">
      <w:pPr>
        <w:spacing w:after="0" w:line="480" w:lineRule="auto"/>
        <w:ind w:left="567" w:right="521"/>
        <w:jc w:val="both"/>
        <w:rPr>
          <w:rFonts w:ascii="Times New Roman" w:hAnsi="Times New Roman" w:cs="Times New Roman"/>
          <w:i/>
          <w:sz w:val="24"/>
          <w:szCs w:val="24"/>
        </w:rPr>
      </w:pPr>
      <w:r w:rsidRPr="00F349F6">
        <w:rPr>
          <w:rFonts w:ascii="Times New Roman" w:hAnsi="Times New Roman" w:cs="Times New Roman"/>
          <w:i/>
          <w:sz w:val="24"/>
          <w:szCs w:val="24"/>
        </w:rPr>
        <w:t xml:space="preserve">Proposition </w:t>
      </w:r>
      <w:r w:rsidR="00E623D4" w:rsidRPr="00F349F6">
        <w:rPr>
          <w:rFonts w:ascii="Times New Roman" w:hAnsi="Times New Roman" w:cs="Times New Roman"/>
          <w:i/>
          <w:sz w:val="24"/>
          <w:szCs w:val="24"/>
        </w:rPr>
        <w:t>3b</w:t>
      </w:r>
      <w:r w:rsidRPr="00F349F6">
        <w:rPr>
          <w:rFonts w:ascii="Times New Roman" w:hAnsi="Times New Roman" w:cs="Times New Roman"/>
          <w:i/>
          <w:sz w:val="24"/>
          <w:szCs w:val="24"/>
        </w:rPr>
        <w:t xml:space="preserve">: The </w:t>
      </w:r>
      <w:r w:rsidR="00A228B7" w:rsidRPr="00F349F6">
        <w:rPr>
          <w:rFonts w:ascii="Times New Roman" w:hAnsi="Times New Roman" w:cs="Times New Roman"/>
          <w:i/>
          <w:sz w:val="24"/>
          <w:szCs w:val="24"/>
        </w:rPr>
        <w:t>GRO</w:t>
      </w:r>
      <w:r w:rsidR="0073141B" w:rsidRPr="00F349F6">
        <w:rPr>
          <w:rFonts w:ascii="Times New Roman" w:hAnsi="Times New Roman" w:cs="Times New Roman"/>
          <w:i/>
          <w:sz w:val="24"/>
          <w:szCs w:val="24"/>
        </w:rPr>
        <w:t>’</w:t>
      </w:r>
      <w:r w:rsidR="00A228B7" w:rsidRPr="00F349F6">
        <w:rPr>
          <w:rFonts w:ascii="Times New Roman" w:hAnsi="Times New Roman" w:cs="Times New Roman"/>
          <w:i/>
          <w:sz w:val="24"/>
          <w:szCs w:val="24"/>
        </w:rPr>
        <w:t xml:space="preserve">s </w:t>
      </w:r>
      <w:r w:rsidRPr="00F349F6">
        <w:rPr>
          <w:rFonts w:ascii="Times New Roman" w:hAnsi="Times New Roman" w:cs="Times New Roman"/>
          <w:i/>
          <w:sz w:val="24"/>
          <w:szCs w:val="24"/>
        </w:rPr>
        <w:t xml:space="preserve">legitimacy and influence in the resolution phase </w:t>
      </w:r>
      <w:r w:rsidR="00ED5D26" w:rsidRPr="00F349F6">
        <w:rPr>
          <w:rFonts w:ascii="Times New Roman" w:hAnsi="Times New Roman" w:cs="Times New Roman"/>
          <w:i/>
          <w:sz w:val="24"/>
          <w:szCs w:val="24"/>
        </w:rPr>
        <w:t>depend</w:t>
      </w:r>
      <w:r w:rsidR="0073141B" w:rsidRPr="00F349F6">
        <w:rPr>
          <w:rFonts w:ascii="Times New Roman" w:hAnsi="Times New Roman" w:cs="Times New Roman"/>
          <w:i/>
          <w:sz w:val="24"/>
          <w:szCs w:val="24"/>
        </w:rPr>
        <w:t>s</w:t>
      </w:r>
      <w:r w:rsidR="00ED5D26" w:rsidRPr="00F349F6">
        <w:rPr>
          <w:rFonts w:ascii="Times New Roman" w:hAnsi="Times New Roman" w:cs="Times New Roman"/>
          <w:i/>
          <w:sz w:val="24"/>
          <w:szCs w:val="24"/>
        </w:rPr>
        <w:t xml:space="preserve"> on</w:t>
      </w:r>
      <w:r w:rsidRPr="00F349F6">
        <w:rPr>
          <w:rFonts w:ascii="Times New Roman" w:hAnsi="Times New Roman" w:cs="Times New Roman"/>
          <w:i/>
          <w:sz w:val="24"/>
          <w:szCs w:val="24"/>
        </w:rPr>
        <w:t xml:space="preserve"> </w:t>
      </w:r>
      <w:r w:rsidR="00746026" w:rsidRPr="00F349F6">
        <w:rPr>
          <w:rFonts w:ascii="Times New Roman" w:hAnsi="Times New Roman" w:cs="Times New Roman"/>
          <w:i/>
          <w:sz w:val="24"/>
          <w:szCs w:val="24"/>
        </w:rPr>
        <w:t xml:space="preserve">the continued flexible nature of the </w:t>
      </w:r>
      <w:r w:rsidRPr="00F349F6">
        <w:rPr>
          <w:rFonts w:ascii="Times New Roman" w:hAnsi="Times New Roman" w:cs="Times New Roman"/>
          <w:i/>
          <w:sz w:val="24"/>
          <w:szCs w:val="24"/>
        </w:rPr>
        <w:t>paradox approach.</w:t>
      </w:r>
    </w:p>
    <w:p w14:paraId="30C60612" w14:textId="77777777" w:rsidR="00480A5B" w:rsidRPr="00F349F6" w:rsidRDefault="00480A5B" w:rsidP="008B5202">
      <w:pPr>
        <w:widowControl w:val="0"/>
        <w:spacing w:after="0" w:line="240" w:lineRule="auto"/>
        <w:rPr>
          <w:rFonts w:ascii="Times New Roman" w:hAnsi="Times New Roman" w:cs="Times New Roman"/>
          <w:b/>
          <w:sz w:val="24"/>
          <w:szCs w:val="24"/>
        </w:rPr>
      </w:pPr>
    </w:p>
    <w:p w14:paraId="435A380C" w14:textId="79D60E5F" w:rsidR="00CE76CC" w:rsidRPr="00F349F6" w:rsidRDefault="00CC4B14" w:rsidP="005F5131">
      <w:pPr>
        <w:widowControl w:val="0"/>
        <w:spacing w:after="0" w:line="480" w:lineRule="auto"/>
        <w:outlineLvl w:val="0"/>
        <w:rPr>
          <w:rFonts w:ascii="Times New Roman" w:hAnsi="Times New Roman" w:cs="Times New Roman"/>
          <w:b/>
          <w:sz w:val="24"/>
          <w:szCs w:val="24"/>
        </w:rPr>
      </w:pPr>
      <w:r w:rsidRPr="00F349F6">
        <w:rPr>
          <w:rFonts w:ascii="Times New Roman" w:hAnsi="Times New Roman" w:cs="Times New Roman"/>
          <w:b/>
          <w:sz w:val="24"/>
          <w:szCs w:val="24"/>
        </w:rPr>
        <w:t>Illustrative E</w:t>
      </w:r>
      <w:r w:rsidR="00CE76CC" w:rsidRPr="00F349F6">
        <w:rPr>
          <w:rFonts w:ascii="Times New Roman" w:hAnsi="Times New Roman" w:cs="Times New Roman"/>
          <w:b/>
          <w:sz w:val="24"/>
          <w:szCs w:val="24"/>
        </w:rPr>
        <w:t>xamples</w:t>
      </w:r>
    </w:p>
    <w:p w14:paraId="3A5215FD" w14:textId="4B9CCF09" w:rsidR="00CE76CC" w:rsidRPr="00F349F6" w:rsidRDefault="00CE76CC" w:rsidP="00AE57A0">
      <w:pPr>
        <w:widowControl w:val="0"/>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 xml:space="preserve">We illustrate the GRO legitimacy strategy framework </w:t>
      </w:r>
      <w:r w:rsidR="008B5202" w:rsidRPr="00F349F6">
        <w:rPr>
          <w:rFonts w:ascii="Times New Roman" w:hAnsi="Times New Roman" w:cs="Times New Roman"/>
          <w:sz w:val="24"/>
          <w:szCs w:val="24"/>
        </w:rPr>
        <w:t xml:space="preserve">and related propositions </w:t>
      </w:r>
      <w:r w:rsidRPr="00F349F6">
        <w:rPr>
          <w:rFonts w:ascii="Times New Roman" w:hAnsi="Times New Roman" w:cs="Times New Roman"/>
          <w:sz w:val="24"/>
          <w:szCs w:val="24"/>
        </w:rPr>
        <w:t xml:space="preserve">developed in the previous section </w:t>
      </w:r>
      <w:r w:rsidR="00C40D47" w:rsidRPr="00F349F6">
        <w:rPr>
          <w:rFonts w:ascii="Times New Roman" w:hAnsi="Times New Roman" w:cs="Times New Roman"/>
          <w:sz w:val="24"/>
          <w:szCs w:val="24"/>
        </w:rPr>
        <w:t xml:space="preserve">through the use of </w:t>
      </w:r>
      <w:r w:rsidRPr="00F349F6">
        <w:rPr>
          <w:rFonts w:ascii="Times New Roman" w:hAnsi="Times New Roman" w:cs="Times New Roman"/>
          <w:sz w:val="24"/>
          <w:szCs w:val="24"/>
        </w:rPr>
        <w:t xml:space="preserve">two examples: </w:t>
      </w:r>
      <w:r w:rsidR="005C416C" w:rsidRPr="00F349F6">
        <w:rPr>
          <w:rFonts w:ascii="Times New Roman" w:hAnsi="Times New Roman" w:cs="Times New Roman"/>
          <w:bCs/>
          <w:sz w:val="24"/>
          <w:szCs w:val="24"/>
        </w:rPr>
        <w:t>AIDS Coalition to Unleash Power</w:t>
      </w:r>
      <w:r w:rsidR="005C416C" w:rsidRPr="00F349F6">
        <w:rPr>
          <w:rFonts w:ascii="Times New Roman" w:hAnsi="Times New Roman" w:cs="Times New Roman"/>
          <w:sz w:val="24"/>
          <w:szCs w:val="24"/>
        </w:rPr>
        <w:t xml:space="preserve"> (</w:t>
      </w:r>
      <w:r w:rsidRPr="00F349F6">
        <w:rPr>
          <w:rFonts w:ascii="Times New Roman" w:hAnsi="Times New Roman" w:cs="Times New Roman"/>
          <w:sz w:val="24"/>
          <w:szCs w:val="24"/>
        </w:rPr>
        <w:t>ACT UP</w:t>
      </w:r>
      <w:r w:rsidR="005C416C" w:rsidRPr="00F349F6">
        <w:rPr>
          <w:rFonts w:ascii="Times New Roman" w:hAnsi="Times New Roman" w:cs="Times New Roman"/>
          <w:sz w:val="24"/>
          <w:szCs w:val="24"/>
        </w:rPr>
        <w:t>)</w:t>
      </w:r>
      <w:r w:rsidRPr="00F349F6">
        <w:rPr>
          <w:rFonts w:ascii="Times New Roman" w:hAnsi="Times New Roman" w:cs="Times New Roman"/>
          <w:sz w:val="24"/>
          <w:szCs w:val="24"/>
        </w:rPr>
        <w:t xml:space="preserve"> from the </w:t>
      </w:r>
      <w:r w:rsidR="00DE2508" w:rsidRPr="00F349F6">
        <w:rPr>
          <w:rFonts w:ascii="Times New Roman" w:hAnsi="Times New Roman" w:cs="Times New Roman"/>
          <w:sz w:val="24"/>
          <w:szCs w:val="24"/>
        </w:rPr>
        <w:t>US</w:t>
      </w:r>
      <w:r w:rsidRPr="00F349F6">
        <w:rPr>
          <w:rFonts w:ascii="Times New Roman" w:hAnsi="Times New Roman" w:cs="Times New Roman"/>
          <w:sz w:val="24"/>
          <w:szCs w:val="24"/>
        </w:rPr>
        <w:t xml:space="preserve"> and </w:t>
      </w:r>
      <w:r w:rsidR="000D507B" w:rsidRPr="00F349F6">
        <w:rPr>
          <w:rFonts w:ascii="Times New Roman" w:hAnsi="Times New Roman" w:cs="Times New Roman"/>
          <w:sz w:val="24"/>
          <w:szCs w:val="24"/>
        </w:rPr>
        <w:t xml:space="preserve">the </w:t>
      </w:r>
      <w:r w:rsidR="004C5E2E" w:rsidRPr="00F349F6">
        <w:rPr>
          <w:rFonts w:ascii="Times New Roman" w:hAnsi="Times New Roman" w:cs="Times New Roman"/>
          <w:sz w:val="24"/>
          <w:szCs w:val="24"/>
        </w:rPr>
        <w:t>Treatment Action Campaign (</w:t>
      </w:r>
      <w:r w:rsidRPr="00F349F6">
        <w:rPr>
          <w:rFonts w:ascii="Times New Roman" w:hAnsi="Times New Roman" w:cs="Times New Roman"/>
          <w:sz w:val="24"/>
          <w:szCs w:val="24"/>
        </w:rPr>
        <w:t>TAC</w:t>
      </w:r>
      <w:r w:rsidR="004C5E2E" w:rsidRPr="00F349F6">
        <w:rPr>
          <w:rFonts w:ascii="Times New Roman" w:hAnsi="Times New Roman" w:cs="Times New Roman"/>
          <w:sz w:val="24"/>
          <w:szCs w:val="24"/>
        </w:rPr>
        <w:t>)</w:t>
      </w:r>
      <w:r w:rsidRPr="00F349F6">
        <w:rPr>
          <w:rFonts w:ascii="Times New Roman" w:hAnsi="Times New Roman" w:cs="Times New Roman"/>
          <w:sz w:val="24"/>
          <w:szCs w:val="24"/>
        </w:rPr>
        <w:t xml:space="preserve"> from South Africa. These </w:t>
      </w:r>
      <w:r w:rsidR="00ED2908" w:rsidRPr="00F349F6">
        <w:rPr>
          <w:rFonts w:ascii="Times New Roman" w:hAnsi="Times New Roman" w:cs="Times New Roman"/>
          <w:sz w:val="24"/>
          <w:szCs w:val="24"/>
        </w:rPr>
        <w:t>GRO</w:t>
      </w:r>
      <w:r w:rsidRPr="00F349F6">
        <w:rPr>
          <w:rFonts w:ascii="Times New Roman" w:hAnsi="Times New Roman" w:cs="Times New Roman"/>
          <w:sz w:val="24"/>
          <w:szCs w:val="24"/>
        </w:rPr>
        <w:t xml:space="preserve">s are interesting examples for several reasons. First, both started with </w:t>
      </w:r>
      <w:r w:rsidR="004F73E9" w:rsidRPr="00F349F6">
        <w:rPr>
          <w:rFonts w:ascii="Times New Roman" w:hAnsi="Times New Roman" w:cs="Times New Roman"/>
          <w:sz w:val="24"/>
          <w:szCs w:val="24"/>
        </w:rPr>
        <w:t>the same</w:t>
      </w:r>
      <w:r w:rsidRPr="00F349F6">
        <w:rPr>
          <w:rFonts w:ascii="Times New Roman" w:hAnsi="Times New Roman" w:cs="Times New Roman"/>
          <w:sz w:val="24"/>
          <w:szCs w:val="24"/>
        </w:rPr>
        <w:t xml:space="preserve"> social problem</w:t>
      </w:r>
      <w:r w:rsidR="002B19A1" w:rsidRPr="00F349F6">
        <w:rPr>
          <w:rFonts w:ascii="Times New Roman" w:hAnsi="Times New Roman" w:cs="Times New Roman"/>
          <w:sz w:val="24"/>
          <w:szCs w:val="24"/>
        </w:rPr>
        <w:t>:</w:t>
      </w:r>
      <w:r w:rsidRPr="00F349F6">
        <w:rPr>
          <w:rFonts w:ascii="Times New Roman" w:hAnsi="Times New Roman" w:cs="Times New Roman"/>
          <w:sz w:val="24"/>
          <w:szCs w:val="24"/>
        </w:rPr>
        <w:t xml:space="preserve"> </w:t>
      </w:r>
      <w:r w:rsidR="005C416C" w:rsidRPr="00F349F6">
        <w:rPr>
          <w:rFonts w:ascii="Times New Roman" w:hAnsi="Times New Roman" w:cs="Times New Roman"/>
          <w:sz w:val="24"/>
          <w:szCs w:val="24"/>
        </w:rPr>
        <w:t>T</w:t>
      </w:r>
      <w:r w:rsidR="002B19A1" w:rsidRPr="00F349F6">
        <w:rPr>
          <w:rFonts w:ascii="Times New Roman" w:hAnsi="Times New Roman" w:cs="Times New Roman"/>
          <w:sz w:val="24"/>
          <w:szCs w:val="24"/>
        </w:rPr>
        <w:t xml:space="preserve">he need for </w:t>
      </w:r>
      <w:r w:rsidR="00ED2908" w:rsidRPr="00F349F6">
        <w:rPr>
          <w:rFonts w:ascii="Times New Roman" w:hAnsi="Times New Roman" w:cs="Times New Roman"/>
          <w:sz w:val="24"/>
          <w:szCs w:val="24"/>
        </w:rPr>
        <w:t>access to low-</w:t>
      </w:r>
      <w:r w:rsidRPr="00F349F6">
        <w:rPr>
          <w:rFonts w:ascii="Times New Roman" w:hAnsi="Times New Roman" w:cs="Times New Roman"/>
          <w:sz w:val="24"/>
          <w:szCs w:val="24"/>
        </w:rPr>
        <w:t>cost HIV/AIDS drugs for poor local population</w:t>
      </w:r>
      <w:r w:rsidR="002B19A1" w:rsidRPr="00F349F6">
        <w:rPr>
          <w:rFonts w:ascii="Times New Roman" w:hAnsi="Times New Roman" w:cs="Times New Roman"/>
          <w:sz w:val="24"/>
          <w:szCs w:val="24"/>
        </w:rPr>
        <w:t>s</w:t>
      </w:r>
      <w:r w:rsidR="001A7EA2" w:rsidRPr="00F349F6">
        <w:rPr>
          <w:rFonts w:ascii="Times New Roman" w:hAnsi="Times New Roman" w:cs="Times New Roman"/>
          <w:sz w:val="24"/>
          <w:szCs w:val="24"/>
        </w:rPr>
        <w:t xml:space="preserve"> (Elsbach &amp; Sutton, 1992; Jones, 2009)</w:t>
      </w:r>
      <w:r w:rsidRPr="00F349F6">
        <w:rPr>
          <w:rFonts w:ascii="Times New Roman" w:hAnsi="Times New Roman" w:cs="Times New Roman"/>
          <w:sz w:val="24"/>
          <w:szCs w:val="24"/>
        </w:rPr>
        <w:t xml:space="preserve">. Both </w:t>
      </w:r>
      <w:r w:rsidR="002B19A1" w:rsidRPr="00F349F6">
        <w:rPr>
          <w:rFonts w:ascii="Times New Roman" w:hAnsi="Times New Roman" w:cs="Times New Roman"/>
          <w:sz w:val="24"/>
          <w:szCs w:val="24"/>
        </w:rPr>
        <w:t>groups</w:t>
      </w:r>
      <w:r w:rsidRPr="00F349F6">
        <w:rPr>
          <w:rFonts w:ascii="Times New Roman" w:hAnsi="Times New Roman" w:cs="Times New Roman"/>
          <w:sz w:val="24"/>
          <w:szCs w:val="24"/>
        </w:rPr>
        <w:t xml:space="preserve"> later</w:t>
      </w:r>
      <w:r w:rsidR="002B19A1" w:rsidRPr="00F349F6">
        <w:rPr>
          <w:rFonts w:ascii="Times New Roman" w:hAnsi="Times New Roman" w:cs="Times New Roman"/>
          <w:sz w:val="24"/>
          <w:szCs w:val="24"/>
        </w:rPr>
        <w:t xml:space="preserve"> became</w:t>
      </w:r>
      <w:r w:rsidRPr="00F349F6">
        <w:rPr>
          <w:rFonts w:ascii="Times New Roman" w:hAnsi="Times New Roman" w:cs="Times New Roman"/>
          <w:sz w:val="24"/>
          <w:szCs w:val="24"/>
        </w:rPr>
        <w:t xml:space="preserve"> part of a larger social movement</w:t>
      </w:r>
      <w:r w:rsidR="00ED2908" w:rsidRPr="00F349F6">
        <w:rPr>
          <w:rFonts w:ascii="Times New Roman" w:hAnsi="Times New Roman" w:cs="Times New Roman"/>
          <w:sz w:val="24"/>
          <w:szCs w:val="24"/>
        </w:rPr>
        <w:t xml:space="preserve">. Second, ACT UP </w:t>
      </w:r>
      <w:r w:rsidR="00B2007E" w:rsidRPr="00F349F6">
        <w:rPr>
          <w:rFonts w:ascii="Times New Roman" w:hAnsi="Times New Roman" w:cs="Times New Roman"/>
          <w:sz w:val="24"/>
          <w:szCs w:val="24"/>
        </w:rPr>
        <w:t xml:space="preserve">(Elsbach &amp; Sutton, 1992; Morris, 2012; Everhart, 2014; Shotwell, 2014) </w:t>
      </w:r>
      <w:r w:rsidR="00ED2908" w:rsidRPr="00F349F6">
        <w:rPr>
          <w:rFonts w:ascii="Times New Roman" w:hAnsi="Times New Roman" w:cs="Times New Roman"/>
          <w:sz w:val="24"/>
          <w:szCs w:val="24"/>
        </w:rPr>
        <w:t xml:space="preserve">and TAC </w:t>
      </w:r>
      <w:r w:rsidR="00B2007E" w:rsidRPr="00F349F6">
        <w:rPr>
          <w:rFonts w:ascii="Times New Roman" w:hAnsi="Times New Roman" w:cs="Times New Roman"/>
          <w:sz w:val="24"/>
          <w:szCs w:val="24"/>
        </w:rPr>
        <w:t xml:space="preserve">(Heywood, 2001; Nattrass, 2006; </w:t>
      </w:r>
      <w:r w:rsidR="00B276BD" w:rsidRPr="00F349F6">
        <w:rPr>
          <w:rFonts w:ascii="Times New Roman" w:hAnsi="Times New Roman" w:cs="Times New Roman"/>
          <w:sz w:val="24"/>
          <w:szCs w:val="24"/>
        </w:rPr>
        <w:t xml:space="preserve">2007; </w:t>
      </w:r>
      <w:r w:rsidR="00B2007E" w:rsidRPr="00F349F6">
        <w:rPr>
          <w:rFonts w:ascii="Times New Roman" w:hAnsi="Times New Roman" w:cs="Times New Roman"/>
          <w:sz w:val="24"/>
          <w:szCs w:val="24"/>
        </w:rPr>
        <w:t xml:space="preserve">Jones, 2009) </w:t>
      </w:r>
      <w:r w:rsidR="00ED2908" w:rsidRPr="00F349F6">
        <w:rPr>
          <w:rFonts w:ascii="Times New Roman" w:hAnsi="Times New Roman" w:cs="Times New Roman"/>
          <w:sz w:val="24"/>
          <w:szCs w:val="24"/>
        </w:rPr>
        <w:t xml:space="preserve">are well-documented </w:t>
      </w:r>
      <w:r w:rsidR="002E72ED" w:rsidRPr="00F349F6">
        <w:rPr>
          <w:rFonts w:ascii="Times New Roman" w:hAnsi="Times New Roman" w:cs="Times New Roman"/>
          <w:sz w:val="24"/>
          <w:szCs w:val="24"/>
        </w:rPr>
        <w:t>examples</w:t>
      </w:r>
      <w:r w:rsidR="00CB012C" w:rsidRPr="00F349F6">
        <w:rPr>
          <w:rFonts w:ascii="Times New Roman" w:hAnsi="Times New Roman" w:cs="Times New Roman"/>
          <w:sz w:val="24"/>
          <w:szCs w:val="24"/>
        </w:rPr>
        <w:t xml:space="preserve">. The </w:t>
      </w:r>
      <w:r w:rsidR="004F73E9" w:rsidRPr="00F349F6">
        <w:rPr>
          <w:rFonts w:ascii="Times New Roman" w:hAnsi="Times New Roman" w:cs="Times New Roman"/>
          <w:sz w:val="24"/>
          <w:szCs w:val="24"/>
        </w:rPr>
        <w:t>body of</w:t>
      </w:r>
      <w:r w:rsidR="00CB012C" w:rsidRPr="00F349F6">
        <w:rPr>
          <w:rFonts w:ascii="Times New Roman" w:hAnsi="Times New Roman" w:cs="Times New Roman"/>
          <w:sz w:val="24"/>
          <w:szCs w:val="24"/>
        </w:rPr>
        <w:t xml:space="preserve"> literature</w:t>
      </w:r>
      <w:r w:rsidR="004F73E9" w:rsidRPr="00F349F6">
        <w:rPr>
          <w:rFonts w:ascii="Times New Roman" w:hAnsi="Times New Roman" w:cs="Times New Roman"/>
          <w:sz w:val="24"/>
          <w:szCs w:val="24"/>
        </w:rPr>
        <w:t xml:space="preserve"> </w:t>
      </w:r>
      <w:r w:rsidR="0073141B" w:rsidRPr="00F349F6">
        <w:rPr>
          <w:rFonts w:ascii="Times New Roman" w:hAnsi="Times New Roman" w:cs="Times New Roman"/>
          <w:sz w:val="24"/>
          <w:szCs w:val="24"/>
        </w:rPr>
        <w:t xml:space="preserve">that </w:t>
      </w:r>
      <w:r w:rsidR="004F73E9" w:rsidRPr="00F349F6">
        <w:rPr>
          <w:rFonts w:ascii="Times New Roman" w:hAnsi="Times New Roman" w:cs="Times New Roman"/>
          <w:sz w:val="24"/>
          <w:szCs w:val="24"/>
        </w:rPr>
        <w:t>they have generated</w:t>
      </w:r>
      <w:r w:rsidR="00CB012C" w:rsidRPr="00F349F6">
        <w:rPr>
          <w:rFonts w:ascii="Times New Roman" w:hAnsi="Times New Roman" w:cs="Times New Roman"/>
          <w:sz w:val="24"/>
          <w:szCs w:val="24"/>
        </w:rPr>
        <w:t xml:space="preserve"> enables scholars</w:t>
      </w:r>
      <w:r w:rsidRPr="00F349F6">
        <w:rPr>
          <w:rFonts w:ascii="Times New Roman" w:hAnsi="Times New Roman" w:cs="Times New Roman"/>
          <w:sz w:val="24"/>
          <w:szCs w:val="24"/>
        </w:rPr>
        <w:t xml:space="preserve"> </w:t>
      </w:r>
      <w:r w:rsidR="00ED2908" w:rsidRPr="00F349F6">
        <w:rPr>
          <w:rFonts w:ascii="Times New Roman" w:hAnsi="Times New Roman" w:cs="Times New Roman"/>
          <w:sz w:val="24"/>
          <w:szCs w:val="24"/>
        </w:rPr>
        <w:t xml:space="preserve">to </w:t>
      </w:r>
      <w:r w:rsidR="004F73E9" w:rsidRPr="00F349F6">
        <w:rPr>
          <w:rFonts w:ascii="Times New Roman" w:hAnsi="Times New Roman" w:cs="Times New Roman"/>
          <w:sz w:val="24"/>
          <w:szCs w:val="24"/>
        </w:rPr>
        <w:t>analyze the</w:t>
      </w:r>
      <w:r w:rsidRPr="00F349F6">
        <w:rPr>
          <w:rFonts w:ascii="Times New Roman" w:hAnsi="Times New Roman" w:cs="Times New Roman"/>
          <w:sz w:val="24"/>
          <w:szCs w:val="24"/>
        </w:rPr>
        <w:t xml:space="preserve"> key strategies </w:t>
      </w:r>
      <w:r w:rsidR="00ED2908" w:rsidRPr="00F349F6">
        <w:rPr>
          <w:rFonts w:ascii="Times New Roman" w:hAnsi="Times New Roman" w:cs="Times New Roman"/>
          <w:sz w:val="24"/>
          <w:szCs w:val="24"/>
        </w:rPr>
        <w:t xml:space="preserve">they employed. Third, access to </w:t>
      </w:r>
      <w:r w:rsidRPr="00F349F6">
        <w:rPr>
          <w:rFonts w:ascii="Times New Roman" w:hAnsi="Times New Roman" w:cs="Times New Roman"/>
          <w:sz w:val="24"/>
          <w:szCs w:val="24"/>
        </w:rPr>
        <w:t>HIV/AIDS drug treatment</w:t>
      </w:r>
      <w:r w:rsidR="00FF1EB7" w:rsidRPr="00F349F6">
        <w:rPr>
          <w:rFonts w:ascii="Times New Roman" w:hAnsi="Times New Roman" w:cs="Times New Roman"/>
          <w:sz w:val="24"/>
          <w:szCs w:val="24"/>
        </w:rPr>
        <w:t>s</w:t>
      </w:r>
      <w:r w:rsidRPr="00F349F6">
        <w:rPr>
          <w:rFonts w:ascii="Times New Roman" w:hAnsi="Times New Roman" w:cs="Times New Roman"/>
          <w:sz w:val="24"/>
          <w:szCs w:val="24"/>
        </w:rPr>
        <w:t xml:space="preserve"> </w:t>
      </w:r>
      <w:r w:rsidR="00B51D1E" w:rsidRPr="00F349F6">
        <w:rPr>
          <w:rFonts w:ascii="Times New Roman" w:hAnsi="Times New Roman" w:cs="Times New Roman"/>
          <w:sz w:val="24"/>
          <w:szCs w:val="24"/>
        </w:rPr>
        <w:t>is</w:t>
      </w:r>
      <w:r w:rsidRPr="00F349F6">
        <w:rPr>
          <w:rFonts w:ascii="Times New Roman" w:hAnsi="Times New Roman" w:cs="Times New Roman"/>
          <w:sz w:val="24"/>
          <w:szCs w:val="24"/>
        </w:rPr>
        <w:t xml:space="preserve"> considered an issue </w:t>
      </w:r>
      <w:r w:rsidR="00ED2908" w:rsidRPr="00F349F6">
        <w:rPr>
          <w:rFonts w:ascii="Times New Roman" w:hAnsi="Times New Roman" w:cs="Times New Roman"/>
          <w:sz w:val="24"/>
          <w:szCs w:val="24"/>
        </w:rPr>
        <w:t xml:space="preserve">that is </w:t>
      </w:r>
      <w:r w:rsidR="00B101AD" w:rsidRPr="00F349F6">
        <w:rPr>
          <w:rFonts w:ascii="Times New Roman" w:hAnsi="Times New Roman" w:cs="Times New Roman"/>
          <w:sz w:val="24"/>
          <w:szCs w:val="24"/>
        </w:rPr>
        <w:t>(</w:t>
      </w:r>
      <w:r w:rsidR="00ED2908" w:rsidRPr="00F349F6">
        <w:rPr>
          <w:rFonts w:ascii="Times New Roman" w:hAnsi="Times New Roman" w:cs="Times New Roman"/>
          <w:sz w:val="24"/>
          <w:szCs w:val="24"/>
        </w:rPr>
        <w:t>mostly</w:t>
      </w:r>
      <w:r w:rsidR="00B101AD" w:rsidRPr="00F349F6">
        <w:rPr>
          <w:rFonts w:ascii="Times New Roman" w:hAnsi="Times New Roman" w:cs="Times New Roman"/>
          <w:sz w:val="24"/>
          <w:szCs w:val="24"/>
        </w:rPr>
        <w:t>)</w:t>
      </w:r>
      <w:r w:rsidR="00ED2908" w:rsidRPr="00F349F6">
        <w:rPr>
          <w:rFonts w:ascii="Times New Roman" w:hAnsi="Times New Roman" w:cs="Times New Roman"/>
          <w:sz w:val="24"/>
          <w:szCs w:val="24"/>
        </w:rPr>
        <w:t xml:space="preserve"> resolved</w:t>
      </w:r>
      <w:r w:rsidRPr="00F349F6">
        <w:rPr>
          <w:rFonts w:ascii="Times New Roman" w:hAnsi="Times New Roman" w:cs="Times New Roman"/>
          <w:sz w:val="24"/>
          <w:szCs w:val="24"/>
        </w:rPr>
        <w:t>. The</w:t>
      </w:r>
      <w:r w:rsidR="00CB012C" w:rsidRPr="00F349F6">
        <w:rPr>
          <w:rFonts w:ascii="Times New Roman" w:hAnsi="Times New Roman" w:cs="Times New Roman"/>
          <w:sz w:val="24"/>
          <w:szCs w:val="24"/>
        </w:rPr>
        <w:t xml:space="preserve"> same</w:t>
      </w:r>
      <w:r w:rsidRPr="00F349F6">
        <w:rPr>
          <w:rFonts w:ascii="Times New Roman" w:hAnsi="Times New Roman" w:cs="Times New Roman"/>
          <w:sz w:val="24"/>
          <w:szCs w:val="24"/>
        </w:rPr>
        <w:t xml:space="preserve"> issue developed in the two countries at different times and in accordance </w:t>
      </w:r>
      <w:r w:rsidR="00CB012C" w:rsidRPr="00F349F6">
        <w:rPr>
          <w:rFonts w:ascii="Times New Roman" w:hAnsi="Times New Roman" w:cs="Times New Roman"/>
          <w:sz w:val="24"/>
          <w:szCs w:val="24"/>
        </w:rPr>
        <w:t>with</w:t>
      </w:r>
      <w:r w:rsidRPr="00F349F6">
        <w:rPr>
          <w:rFonts w:ascii="Times New Roman" w:hAnsi="Times New Roman" w:cs="Times New Roman"/>
          <w:sz w:val="24"/>
          <w:szCs w:val="24"/>
        </w:rPr>
        <w:t xml:space="preserve"> the context</w:t>
      </w:r>
      <w:r w:rsidR="00CB012C" w:rsidRPr="00F349F6">
        <w:rPr>
          <w:rFonts w:ascii="Times New Roman" w:hAnsi="Times New Roman" w:cs="Times New Roman"/>
          <w:sz w:val="24"/>
          <w:szCs w:val="24"/>
        </w:rPr>
        <w:t xml:space="preserve"> of a local issue</w:t>
      </w:r>
      <w:r w:rsidRPr="00F349F6">
        <w:rPr>
          <w:rFonts w:ascii="Times New Roman" w:hAnsi="Times New Roman" w:cs="Times New Roman"/>
          <w:sz w:val="24"/>
          <w:szCs w:val="24"/>
        </w:rPr>
        <w:t xml:space="preserve">. TAC </w:t>
      </w:r>
      <w:r w:rsidR="00B51D1E" w:rsidRPr="00F349F6">
        <w:rPr>
          <w:rFonts w:ascii="Times New Roman" w:hAnsi="Times New Roman" w:cs="Times New Roman"/>
          <w:sz w:val="24"/>
          <w:szCs w:val="24"/>
        </w:rPr>
        <w:t>is</w:t>
      </w:r>
      <w:r w:rsidRPr="00F349F6">
        <w:rPr>
          <w:rFonts w:ascii="Times New Roman" w:hAnsi="Times New Roman" w:cs="Times New Roman"/>
          <w:sz w:val="24"/>
          <w:szCs w:val="24"/>
        </w:rPr>
        <w:t xml:space="preserve"> considered to have achieved its </w:t>
      </w:r>
      <w:r w:rsidR="007825ED" w:rsidRPr="00F349F6">
        <w:rPr>
          <w:rFonts w:ascii="Times New Roman" w:hAnsi="Times New Roman" w:cs="Times New Roman"/>
          <w:sz w:val="24"/>
          <w:szCs w:val="24"/>
        </w:rPr>
        <w:t xml:space="preserve">key </w:t>
      </w:r>
      <w:r w:rsidRPr="00F349F6">
        <w:rPr>
          <w:rFonts w:ascii="Times New Roman" w:hAnsi="Times New Roman" w:cs="Times New Roman"/>
          <w:sz w:val="24"/>
          <w:szCs w:val="24"/>
        </w:rPr>
        <w:t xml:space="preserve">aims </w:t>
      </w:r>
      <w:r w:rsidR="00B2007E" w:rsidRPr="00F349F6">
        <w:rPr>
          <w:rFonts w:ascii="Times New Roman" w:hAnsi="Times New Roman" w:cs="Times New Roman"/>
          <w:sz w:val="24"/>
          <w:szCs w:val="24"/>
        </w:rPr>
        <w:t>(Heywood, 2001)</w:t>
      </w:r>
      <w:r w:rsidRPr="00F349F6">
        <w:rPr>
          <w:rFonts w:ascii="Times New Roman" w:hAnsi="Times New Roman" w:cs="Times New Roman"/>
          <w:sz w:val="24"/>
          <w:szCs w:val="24"/>
        </w:rPr>
        <w:t>, while ACT UP</w:t>
      </w:r>
      <w:r w:rsidR="00C95ED2" w:rsidRPr="00F349F6">
        <w:rPr>
          <w:rFonts w:ascii="Times New Roman" w:hAnsi="Times New Roman" w:cs="Times New Roman"/>
          <w:sz w:val="24"/>
          <w:szCs w:val="24"/>
        </w:rPr>
        <w:t xml:space="preserve"> only partially</w:t>
      </w:r>
      <w:r w:rsidRPr="00F349F6">
        <w:rPr>
          <w:rFonts w:ascii="Times New Roman" w:hAnsi="Times New Roman" w:cs="Times New Roman"/>
          <w:sz w:val="24"/>
          <w:szCs w:val="24"/>
        </w:rPr>
        <w:t xml:space="preserve"> achieved its objectives</w:t>
      </w:r>
      <w:r w:rsidR="00B2007E" w:rsidRPr="00F349F6">
        <w:rPr>
          <w:rFonts w:ascii="Times New Roman" w:hAnsi="Times New Roman" w:cs="Times New Roman"/>
          <w:sz w:val="24"/>
          <w:szCs w:val="24"/>
        </w:rPr>
        <w:t xml:space="preserve"> (Elsbach &amp; Sutton, 1992)</w:t>
      </w:r>
      <w:r w:rsidRPr="00F349F6">
        <w:rPr>
          <w:rFonts w:ascii="Times New Roman" w:hAnsi="Times New Roman" w:cs="Times New Roman"/>
          <w:sz w:val="24"/>
          <w:szCs w:val="24"/>
        </w:rPr>
        <w:t xml:space="preserve">. Overall, we do not claim that the legitimacy strategies employed by </w:t>
      </w:r>
      <w:r w:rsidR="00ED2908" w:rsidRPr="00F349F6">
        <w:rPr>
          <w:rFonts w:ascii="Times New Roman" w:hAnsi="Times New Roman" w:cs="Times New Roman"/>
          <w:sz w:val="24"/>
          <w:szCs w:val="24"/>
        </w:rPr>
        <w:t>these</w:t>
      </w:r>
      <w:r w:rsidRPr="00F349F6">
        <w:rPr>
          <w:rFonts w:ascii="Times New Roman" w:hAnsi="Times New Roman" w:cs="Times New Roman"/>
          <w:sz w:val="24"/>
          <w:szCs w:val="24"/>
        </w:rPr>
        <w:t xml:space="preserve"> </w:t>
      </w:r>
      <w:r w:rsidR="00ED2908" w:rsidRPr="00F349F6">
        <w:rPr>
          <w:rFonts w:ascii="Times New Roman" w:hAnsi="Times New Roman" w:cs="Times New Roman"/>
          <w:sz w:val="24"/>
          <w:szCs w:val="24"/>
        </w:rPr>
        <w:t>GRO</w:t>
      </w:r>
      <w:r w:rsidR="009D684B" w:rsidRPr="00F349F6">
        <w:rPr>
          <w:rFonts w:ascii="Times New Roman" w:hAnsi="Times New Roman" w:cs="Times New Roman"/>
          <w:sz w:val="24"/>
          <w:szCs w:val="24"/>
        </w:rPr>
        <w:t>s</w:t>
      </w:r>
      <w:r w:rsidRPr="00F349F6">
        <w:rPr>
          <w:rFonts w:ascii="Times New Roman" w:hAnsi="Times New Roman" w:cs="Times New Roman"/>
          <w:sz w:val="24"/>
          <w:szCs w:val="24"/>
        </w:rPr>
        <w:t xml:space="preserve"> are </w:t>
      </w:r>
      <w:r w:rsidR="009D684B" w:rsidRPr="00F349F6">
        <w:rPr>
          <w:rFonts w:ascii="Times New Roman" w:hAnsi="Times New Roman" w:cs="Times New Roman"/>
          <w:sz w:val="24"/>
          <w:szCs w:val="24"/>
        </w:rPr>
        <w:t>the</w:t>
      </w:r>
      <w:r w:rsidRPr="00F349F6">
        <w:rPr>
          <w:rFonts w:ascii="Times New Roman" w:hAnsi="Times New Roman" w:cs="Times New Roman"/>
          <w:sz w:val="24"/>
          <w:szCs w:val="24"/>
        </w:rPr>
        <w:t xml:space="preserve"> sole </w:t>
      </w:r>
      <w:r w:rsidR="000D507B" w:rsidRPr="00F349F6">
        <w:rPr>
          <w:rFonts w:ascii="Times New Roman" w:hAnsi="Times New Roman" w:cs="Times New Roman"/>
          <w:sz w:val="24"/>
          <w:szCs w:val="24"/>
        </w:rPr>
        <w:t>reasons why</w:t>
      </w:r>
      <w:r w:rsidRPr="00F349F6">
        <w:rPr>
          <w:rFonts w:ascii="Times New Roman" w:hAnsi="Times New Roman" w:cs="Times New Roman"/>
          <w:sz w:val="24"/>
          <w:szCs w:val="24"/>
        </w:rPr>
        <w:t xml:space="preserve"> the issue developed and</w:t>
      </w:r>
      <w:r w:rsidR="009D684B" w:rsidRPr="00F349F6">
        <w:rPr>
          <w:rFonts w:ascii="Times New Roman" w:hAnsi="Times New Roman" w:cs="Times New Roman"/>
          <w:sz w:val="24"/>
          <w:szCs w:val="24"/>
        </w:rPr>
        <w:t xml:space="preserve"> was</w:t>
      </w:r>
      <w:r w:rsidR="00607AFD" w:rsidRPr="00F349F6">
        <w:rPr>
          <w:rFonts w:ascii="Times New Roman" w:hAnsi="Times New Roman" w:cs="Times New Roman"/>
          <w:sz w:val="24"/>
          <w:szCs w:val="24"/>
        </w:rPr>
        <w:t xml:space="preserve"> resolved.</w:t>
      </w:r>
      <w:r w:rsidRPr="00F349F6">
        <w:rPr>
          <w:rFonts w:ascii="Times New Roman" w:hAnsi="Times New Roman" w:cs="Times New Roman"/>
          <w:sz w:val="24"/>
          <w:szCs w:val="24"/>
        </w:rPr>
        <w:t xml:space="preserve"> </w:t>
      </w:r>
      <w:r w:rsidR="008209ED" w:rsidRPr="00F349F6">
        <w:rPr>
          <w:rFonts w:ascii="Times New Roman" w:hAnsi="Times New Roman" w:cs="Times New Roman"/>
          <w:sz w:val="24"/>
          <w:szCs w:val="24"/>
        </w:rPr>
        <w:t xml:space="preserve">However, </w:t>
      </w:r>
      <w:r w:rsidRPr="00F349F6">
        <w:rPr>
          <w:rFonts w:ascii="Times New Roman" w:hAnsi="Times New Roman" w:cs="Times New Roman"/>
          <w:sz w:val="24"/>
          <w:szCs w:val="24"/>
        </w:rPr>
        <w:t xml:space="preserve">we </w:t>
      </w:r>
      <w:r w:rsidR="001A7EA2" w:rsidRPr="00F349F6">
        <w:rPr>
          <w:rFonts w:ascii="Times New Roman" w:hAnsi="Times New Roman" w:cs="Times New Roman"/>
          <w:sz w:val="24"/>
          <w:szCs w:val="24"/>
        </w:rPr>
        <w:t>insist</w:t>
      </w:r>
      <w:r w:rsidRPr="00F349F6">
        <w:rPr>
          <w:rFonts w:ascii="Times New Roman" w:hAnsi="Times New Roman" w:cs="Times New Roman"/>
          <w:sz w:val="24"/>
          <w:szCs w:val="24"/>
        </w:rPr>
        <w:t xml:space="preserve"> that the</w:t>
      </w:r>
      <w:r w:rsidR="009D684B" w:rsidRPr="00F349F6">
        <w:rPr>
          <w:rFonts w:ascii="Times New Roman" w:hAnsi="Times New Roman" w:cs="Times New Roman"/>
          <w:sz w:val="24"/>
          <w:szCs w:val="24"/>
        </w:rPr>
        <w:t>re were</w:t>
      </w:r>
      <w:r w:rsidRPr="00F349F6">
        <w:rPr>
          <w:rFonts w:ascii="Times New Roman" w:hAnsi="Times New Roman" w:cs="Times New Roman"/>
          <w:sz w:val="24"/>
          <w:szCs w:val="24"/>
        </w:rPr>
        <w:t xml:space="preserve"> important organizational</w:t>
      </w:r>
      <w:r w:rsidR="00FC3262" w:rsidRPr="00F349F6">
        <w:rPr>
          <w:rFonts w:ascii="Times New Roman" w:hAnsi="Times New Roman" w:cs="Times New Roman"/>
          <w:sz w:val="24"/>
          <w:szCs w:val="24"/>
        </w:rPr>
        <w:t>-</w:t>
      </w:r>
      <w:r w:rsidRPr="00F349F6">
        <w:rPr>
          <w:rFonts w:ascii="Times New Roman" w:hAnsi="Times New Roman" w:cs="Times New Roman"/>
          <w:sz w:val="24"/>
          <w:szCs w:val="24"/>
        </w:rPr>
        <w:t>level outcomes</w:t>
      </w:r>
      <w:r w:rsidR="00070B81" w:rsidRPr="00F349F6">
        <w:rPr>
          <w:rFonts w:ascii="Times New Roman" w:hAnsi="Times New Roman" w:cs="Times New Roman"/>
          <w:sz w:val="24"/>
          <w:szCs w:val="24"/>
        </w:rPr>
        <w:t xml:space="preserve"> as a result of their</w:t>
      </w:r>
      <w:r w:rsidRPr="00F349F6">
        <w:rPr>
          <w:rFonts w:ascii="Times New Roman" w:hAnsi="Times New Roman" w:cs="Times New Roman"/>
          <w:sz w:val="24"/>
          <w:szCs w:val="24"/>
        </w:rPr>
        <w:t xml:space="preserve"> gaining legitimacy and influence</w:t>
      </w:r>
      <w:r w:rsidR="00B31009" w:rsidRPr="00F349F6">
        <w:rPr>
          <w:rFonts w:ascii="Times New Roman" w:hAnsi="Times New Roman" w:cs="Times New Roman"/>
          <w:sz w:val="24"/>
          <w:szCs w:val="24"/>
        </w:rPr>
        <w:t>.</w:t>
      </w:r>
    </w:p>
    <w:p w14:paraId="62F6DA2E" w14:textId="77777777" w:rsidR="00C72254" w:rsidRPr="00F349F6" w:rsidRDefault="00C72254" w:rsidP="00C72254">
      <w:pPr>
        <w:tabs>
          <w:tab w:val="left" w:pos="400"/>
        </w:tabs>
        <w:spacing w:after="0" w:line="480" w:lineRule="auto"/>
        <w:jc w:val="both"/>
        <w:rPr>
          <w:rFonts w:ascii="Times New Roman" w:hAnsi="Times New Roman" w:cs="Times New Roman"/>
          <w:i/>
          <w:sz w:val="24"/>
          <w:szCs w:val="24"/>
        </w:rPr>
      </w:pPr>
    </w:p>
    <w:p w14:paraId="587B98D5" w14:textId="4085DD91" w:rsidR="006B7A0F" w:rsidRPr="00F349F6" w:rsidRDefault="00CC4B14" w:rsidP="005F5131">
      <w:pPr>
        <w:keepNext/>
        <w:keepLines/>
        <w:tabs>
          <w:tab w:val="left" w:pos="400"/>
        </w:tabs>
        <w:spacing w:after="0" w:line="480" w:lineRule="auto"/>
        <w:jc w:val="both"/>
        <w:outlineLvl w:val="0"/>
        <w:rPr>
          <w:rFonts w:ascii="Times New Roman" w:hAnsi="Times New Roman" w:cs="Times New Roman"/>
          <w:i/>
          <w:sz w:val="24"/>
          <w:szCs w:val="24"/>
        </w:rPr>
      </w:pPr>
      <w:r w:rsidRPr="00F349F6">
        <w:rPr>
          <w:rFonts w:ascii="Times New Roman" w:hAnsi="Times New Roman" w:cs="Times New Roman"/>
          <w:i/>
          <w:sz w:val="24"/>
          <w:szCs w:val="24"/>
        </w:rPr>
        <w:t>ACT UP L</w:t>
      </w:r>
      <w:r w:rsidR="00D8592E" w:rsidRPr="00F349F6">
        <w:rPr>
          <w:rFonts w:ascii="Times New Roman" w:hAnsi="Times New Roman" w:cs="Times New Roman"/>
          <w:i/>
          <w:sz w:val="24"/>
          <w:szCs w:val="24"/>
        </w:rPr>
        <w:t>egitim</w:t>
      </w:r>
      <w:r w:rsidR="00F66A65" w:rsidRPr="00F349F6">
        <w:rPr>
          <w:rFonts w:ascii="Times New Roman" w:hAnsi="Times New Roman" w:cs="Times New Roman"/>
          <w:i/>
          <w:sz w:val="24"/>
          <w:szCs w:val="24"/>
        </w:rPr>
        <w:t>iz</w:t>
      </w:r>
      <w:r w:rsidRPr="00F349F6">
        <w:rPr>
          <w:rFonts w:ascii="Times New Roman" w:hAnsi="Times New Roman" w:cs="Times New Roman"/>
          <w:i/>
          <w:sz w:val="24"/>
          <w:szCs w:val="24"/>
        </w:rPr>
        <w:t>ation S</w:t>
      </w:r>
      <w:r w:rsidR="00CE76CC" w:rsidRPr="00F349F6">
        <w:rPr>
          <w:rFonts w:ascii="Times New Roman" w:hAnsi="Times New Roman" w:cs="Times New Roman"/>
          <w:i/>
          <w:sz w:val="24"/>
          <w:szCs w:val="24"/>
        </w:rPr>
        <w:t xml:space="preserve">trategies over the </w:t>
      </w:r>
      <w:r w:rsidRPr="00F349F6">
        <w:rPr>
          <w:rFonts w:ascii="Times New Roman" w:hAnsi="Times New Roman" w:cs="Times New Roman"/>
          <w:i/>
          <w:sz w:val="24"/>
          <w:szCs w:val="24"/>
        </w:rPr>
        <w:t>Life C</w:t>
      </w:r>
      <w:r w:rsidR="006C0FE7" w:rsidRPr="00F349F6">
        <w:rPr>
          <w:rFonts w:ascii="Times New Roman" w:hAnsi="Times New Roman" w:cs="Times New Roman"/>
          <w:i/>
          <w:sz w:val="24"/>
          <w:szCs w:val="24"/>
        </w:rPr>
        <w:t>ycle</w:t>
      </w:r>
      <w:r w:rsidR="00070B81" w:rsidRPr="00F349F6">
        <w:rPr>
          <w:rFonts w:ascii="Times New Roman" w:hAnsi="Times New Roman" w:cs="Times New Roman"/>
          <w:i/>
          <w:sz w:val="24"/>
          <w:szCs w:val="24"/>
        </w:rPr>
        <w:t xml:space="preserve"> of </w:t>
      </w:r>
      <w:r w:rsidR="0049357C" w:rsidRPr="00F349F6">
        <w:rPr>
          <w:rFonts w:ascii="Times New Roman" w:hAnsi="Times New Roman" w:cs="Times New Roman"/>
          <w:i/>
          <w:sz w:val="24"/>
          <w:szCs w:val="24"/>
        </w:rPr>
        <w:t>an</w:t>
      </w:r>
      <w:r w:rsidRPr="00F349F6">
        <w:rPr>
          <w:rFonts w:ascii="Times New Roman" w:hAnsi="Times New Roman" w:cs="Times New Roman"/>
          <w:i/>
          <w:sz w:val="24"/>
          <w:szCs w:val="24"/>
        </w:rPr>
        <w:t xml:space="preserve"> I</w:t>
      </w:r>
      <w:r w:rsidR="00070B81" w:rsidRPr="00F349F6">
        <w:rPr>
          <w:rFonts w:ascii="Times New Roman" w:hAnsi="Times New Roman" w:cs="Times New Roman"/>
          <w:i/>
          <w:sz w:val="24"/>
          <w:szCs w:val="24"/>
        </w:rPr>
        <w:t>ssue</w:t>
      </w:r>
    </w:p>
    <w:p w14:paraId="18A30277" w14:textId="49E17678" w:rsidR="006B7A0F" w:rsidRPr="00F349F6" w:rsidRDefault="00CE76CC" w:rsidP="00AE57A0">
      <w:pPr>
        <w:keepNext/>
        <w:keepLines/>
        <w:tabs>
          <w:tab w:val="left" w:pos="400"/>
        </w:tabs>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 xml:space="preserve">ACT UP was formed in March 1987 </w:t>
      </w:r>
      <w:r w:rsidR="00070B81" w:rsidRPr="00F349F6">
        <w:rPr>
          <w:rFonts w:ascii="Times New Roman" w:hAnsi="Times New Roman" w:cs="Times New Roman"/>
          <w:sz w:val="24"/>
          <w:szCs w:val="24"/>
        </w:rPr>
        <w:t>during</w:t>
      </w:r>
      <w:r w:rsidRPr="00F349F6">
        <w:rPr>
          <w:rFonts w:ascii="Times New Roman" w:hAnsi="Times New Roman" w:cs="Times New Roman"/>
          <w:sz w:val="24"/>
          <w:szCs w:val="24"/>
        </w:rPr>
        <w:t xml:space="preserve"> an event at the Lesbian and Gay Community Services Center in </w:t>
      </w:r>
      <w:r w:rsidR="005C416C" w:rsidRPr="00F349F6">
        <w:rPr>
          <w:rFonts w:ascii="Times New Roman" w:hAnsi="Times New Roman" w:cs="Times New Roman"/>
          <w:sz w:val="24"/>
          <w:szCs w:val="24"/>
        </w:rPr>
        <w:t>New York</w:t>
      </w:r>
      <w:r w:rsidR="0049357C" w:rsidRPr="00F349F6">
        <w:rPr>
          <w:rFonts w:ascii="Times New Roman" w:hAnsi="Times New Roman" w:cs="Times New Roman"/>
          <w:sz w:val="24"/>
          <w:szCs w:val="24"/>
        </w:rPr>
        <w:t xml:space="preserve"> </w:t>
      </w:r>
      <w:r w:rsidRPr="00F349F6">
        <w:rPr>
          <w:rFonts w:ascii="Times New Roman" w:hAnsi="Times New Roman" w:cs="Times New Roman"/>
          <w:sz w:val="24"/>
          <w:szCs w:val="24"/>
        </w:rPr>
        <w:t>(</w:t>
      </w:r>
      <w:r w:rsidR="003F5DCE" w:rsidRPr="00F349F6">
        <w:rPr>
          <w:rFonts w:ascii="Times New Roman" w:hAnsi="Times New Roman" w:cs="Times New Roman"/>
          <w:sz w:val="24"/>
          <w:szCs w:val="24"/>
        </w:rPr>
        <w:t>Juhasz</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2012; Morris</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2012; Rand</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2012; Everhart</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2014; Shotwell</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2014). The aim of th</w:t>
      </w:r>
      <w:r w:rsidR="00B337B2" w:rsidRPr="00F349F6">
        <w:rPr>
          <w:rFonts w:ascii="Times New Roman" w:hAnsi="Times New Roman" w:cs="Times New Roman"/>
          <w:sz w:val="24"/>
          <w:szCs w:val="24"/>
        </w:rPr>
        <w:t>is</w:t>
      </w:r>
      <w:r w:rsidRPr="00F349F6">
        <w:rPr>
          <w:rFonts w:ascii="Times New Roman" w:hAnsi="Times New Roman" w:cs="Times New Roman"/>
          <w:sz w:val="24"/>
          <w:szCs w:val="24"/>
        </w:rPr>
        <w:t xml:space="preserve"> advocacy-oriented GRO was to bring about legislation, support medical research, and</w:t>
      </w:r>
      <w:r w:rsidR="00070B81" w:rsidRPr="00F349F6">
        <w:rPr>
          <w:rFonts w:ascii="Times New Roman" w:hAnsi="Times New Roman" w:cs="Times New Roman"/>
          <w:sz w:val="24"/>
          <w:szCs w:val="24"/>
        </w:rPr>
        <w:t xml:space="preserve"> provide</w:t>
      </w:r>
      <w:r w:rsidRPr="00F349F6">
        <w:rPr>
          <w:rFonts w:ascii="Times New Roman" w:hAnsi="Times New Roman" w:cs="Times New Roman"/>
          <w:sz w:val="24"/>
          <w:szCs w:val="24"/>
        </w:rPr>
        <w:t xml:space="preserve"> access to low-cost, experimental</w:t>
      </w:r>
      <w:r w:rsidR="0048064E" w:rsidRPr="00F349F6">
        <w:rPr>
          <w:rFonts w:ascii="Times New Roman" w:hAnsi="Times New Roman" w:cs="Times New Roman"/>
          <w:sz w:val="24"/>
          <w:szCs w:val="24"/>
        </w:rPr>
        <w:t>,</w:t>
      </w:r>
      <w:r w:rsidRPr="00F349F6">
        <w:rPr>
          <w:rFonts w:ascii="Times New Roman" w:hAnsi="Times New Roman" w:cs="Times New Roman"/>
          <w:sz w:val="24"/>
          <w:szCs w:val="24"/>
        </w:rPr>
        <w:t xml:space="preserve"> and participatory treatment</w:t>
      </w:r>
      <w:r w:rsidR="00EA79AA" w:rsidRPr="00F349F6">
        <w:rPr>
          <w:rFonts w:ascii="Times New Roman" w:hAnsi="Times New Roman" w:cs="Times New Roman"/>
          <w:sz w:val="24"/>
          <w:szCs w:val="24"/>
        </w:rPr>
        <w:t>s</w:t>
      </w:r>
      <w:r w:rsidRPr="00F349F6">
        <w:rPr>
          <w:rFonts w:ascii="Times New Roman" w:hAnsi="Times New Roman" w:cs="Times New Roman"/>
          <w:sz w:val="24"/>
          <w:szCs w:val="24"/>
        </w:rPr>
        <w:t xml:space="preserve"> </w:t>
      </w:r>
      <w:r w:rsidR="00070B81" w:rsidRPr="00F349F6">
        <w:rPr>
          <w:rFonts w:ascii="Times New Roman" w:hAnsi="Times New Roman" w:cs="Times New Roman"/>
          <w:sz w:val="24"/>
          <w:szCs w:val="24"/>
        </w:rPr>
        <w:t>for</w:t>
      </w:r>
      <w:r w:rsidRPr="00F349F6">
        <w:rPr>
          <w:rFonts w:ascii="Times New Roman" w:hAnsi="Times New Roman" w:cs="Times New Roman"/>
          <w:sz w:val="24"/>
          <w:szCs w:val="24"/>
        </w:rPr>
        <w:t xml:space="preserve"> HIV/AIDS.</w:t>
      </w:r>
    </w:p>
    <w:p w14:paraId="2B7D027F" w14:textId="77777777" w:rsidR="00607AFD" w:rsidRPr="00F349F6" w:rsidRDefault="00607AFD" w:rsidP="00607AFD">
      <w:pPr>
        <w:widowControl w:val="0"/>
        <w:spacing w:after="0" w:line="480" w:lineRule="auto"/>
        <w:jc w:val="center"/>
        <w:rPr>
          <w:rFonts w:ascii="Times New Roman" w:hAnsi="Times New Roman" w:cs="Times New Roman"/>
          <w:sz w:val="24"/>
          <w:szCs w:val="24"/>
        </w:rPr>
      </w:pPr>
      <w:r w:rsidRPr="00F349F6">
        <w:rPr>
          <w:rFonts w:ascii="Times New Roman" w:hAnsi="Times New Roman" w:cs="Times New Roman"/>
          <w:sz w:val="24"/>
          <w:szCs w:val="24"/>
        </w:rPr>
        <w:t>---------------------------------</w:t>
      </w:r>
    </w:p>
    <w:p w14:paraId="75D57AB4" w14:textId="77777777" w:rsidR="00607AFD" w:rsidRPr="00F349F6" w:rsidRDefault="00607AFD" w:rsidP="005F5131">
      <w:pPr>
        <w:widowControl w:val="0"/>
        <w:spacing w:after="0" w:line="480" w:lineRule="auto"/>
        <w:jc w:val="center"/>
        <w:outlineLvl w:val="0"/>
        <w:rPr>
          <w:rFonts w:ascii="Times New Roman" w:hAnsi="Times New Roman" w:cs="Times New Roman"/>
          <w:sz w:val="24"/>
          <w:szCs w:val="24"/>
        </w:rPr>
      </w:pPr>
      <w:r w:rsidRPr="00F349F6">
        <w:rPr>
          <w:rFonts w:ascii="Times New Roman" w:hAnsi="Times New Roman" w:cs="Times New Roman"/>
          <w:sz w:val="24"/>
          <w:szCs w:val="24"/>
        </w:rPr>
        <w:t>Insert Figure 3 about here</w:t>
      </w:r>
    </w:p>
    <w:p w14:paraId="19D150EA" w14:textId="77777777" w:rsidR="00607AFD" w:rsidRPr="00F349F6" w:rsidRDefault="00607AFD" w:rsidP="00607AFD">
      <w:pPr>
        <w:widowControl w:val="0"/>
        <w:spacing w:after="0" w:line="480" w:lineRule="auto"/>
        <w:jc w:val="center"/>
        <w:rPr>
          <w:rFonts w:ascii="Times New Roman" w:hAnsi="Times New Roman" w:cs="Times New Roman"/>
          <w:sz w:val="24"/>
          <w:szCs w:val="24"/>
        </w:rPr>
      </w:pPr>
      <w:r w:rsidRPr="00F349F6">
        <w:rPr>
          <w:rFonts w:ascii="Times New Roman" w:hAnsi="Times New Roman" w:cs="Times New Roman"/>
          <w:sz w:val="24"/>
          <w:szCs w:val="24"/>
        </w:rPr>
        <w:t>---------------------------------</w:t>
      </w:r>
    </w:p>
    <w:p w14:paraId="6A306675" w14:textId="44FE0475" w:rsidR="009F63C2" w:rsidRPr="00F349F6" w:rsidRDefault="00CE76CC" w:rsidP="009F63C2">
      <w:pPr>
        <w:tabs>
          <w:tab w:val="left" w:pos="400"/>
        </w:tabs>
        <w:spacing w:after="0" w:line="480" w:lineRule="auto"/>
        <w:ind w:firstLine="709"/>
        <w:jc w:val="both"/>
        <w:rPr>
          <w:rFonts w:ascii="Times New Roman" w:hAnsi="Times New Roman" w:cs="Times New Roman"/>
          <w:sz w:val="24"/>
          <w:szCs w:val="24"/>
        </w:rPr>
      </w:pPr>
      <w:r w:rsidRPr="00F349F6">
        <w:rPr>
          <w:rFonts w:ascii="Times New Roman" w:hAnsi="Times New Roman" w:cs="Times New Roman"/>
          <w:sz w:val="24"/>
          <w:szCs w:val="24"/>
        </w:rPr>
        <w:t xml:space="preserve">Throughout the </w:t>
      </w:r>
      <w:r w:rsidR="006C0FE7" w:rsidRPr="00F349F6">
        <w:rPr>
          <w:rFonts w:ascii="Times New Roman" w:hAnsi="Times New Roman" w:cs="Times New Roman"/>
          <w:sz w:val="24"/>
          <w:szCs w:val="24"/>
        </w:rPr>
        <w:t>life cycle</w:t>
      </w:r>
      <w:r w:rsidRPr="00F349F6">
        <w:rPr>
          <w:rFonts w:ascii="Times New Roman" w:hAnsi="Times New Roman" w:cs="Times New Roman"/>
          <w:sz w:val="24"/>
          <w:szCs w:val="24"/>
        </w:rPr>
        <w:t xml:space="preserve"> of the HIV/AIDS treatment issue in the US, ACT UP used various legitimacy strategies</w:t>
      </w:r>
      <w:r w:rsidR="002457E4" w:rsidRPr="00F349F6">
        <w:rPr>
          <w:rFonts w:ascii="Times New Roman" w:hAnsi="Times New Roman" w:cs="Times New Roman"/>
          <w:sz w:val="24"/>
          <w:szCs w:val="24"/>
        </w:rPr>
        <w:t xml:space="preserve"> to counter the issue,</w:t>
      </w:r>
      <w:r w:rsidR="00E06749" w:rsidRPr="00F349F6">
        <w:rPr>
          <w:rFonts w:ascii="Times New Roman" w:hAnsi="Times New Roman" w:cs="Times New Roman"/>
          <w:sz w:val="24"/>
          <w:szCs w:val="24"/>
        </w:rPr>
        <w:t xml:space="preserve"> as depicted in Figure </w:t>
      </w:r>
      <w:r w:rsidR="000F724C" w:rsidRPr="00F349F6">
        <w:rPr>
          <w:rFonts w:ascii="Times New Roman" w:hAnsi="Times New Roman" w:cs="Times New Roman"/>
          <w:sz w:val="24"/>
          <w:szCs w:val="24"/>
        </w:rPr>
        <w:t>3</w:t>
      </w:r>
      <w:r w:rsidRPr="00F349F6">
        <w:rPr>
          <w:rFonts w:ascii="Times New Roman" w:hAnsi="Times New Roman" w:cs="Times New Roman"/>
          <w:sz w:val="24"/>
          <w:szCs w:val="24"/>
        </w:rPr>
        <w:t>. In the emergence stage, ACT UP was founded by Larry Kram</w:t>
      </w:r>
      <w:r w:rsidR="00603F86" w:rsidRPr="00F349F6">
        <w:rPr>
          <w:rFonts w:ascii="Times New Roman" w:hAnsi="Times New Roman" w:cs="Times New Roman"/>
          <w:sz w:val="24"/>
          <w:szCs w:val="24"/>
        </w:rPr>
        <w:t>er, a</w:t>
      </w:r>
      <w:r w:rsidR="000D507B" w:rsidRPr="00F349F6">
        <w:rPr>
          <w:rFonts w:ascii="Times New Roman" w:hAnsi="Times New Roman" w:cs="Times New Roman"/>
          <w:sz w:val="24"/>
          <w:szCs w:val="24"/>
        </w:rPr>
        <w:t>n</w:t>
      </w:r>
      <w:r w:rsidR="00603F86" w:rsidRPr="00F349F6">
        <w:rPr>
          <w:rFonts w:ascii="Times New Roman" w:hAnsi="Times New Roman" w:cs="Times New Roman"/>
          <w:sz w:val="24"/>
          <w:szCs w:val="24"/>
        </w:rPr>
        <w:t xml:space="preserve"> </w:t>
      </w:r>
      <w:r w:rsidRPr="00F349F6">
        <w:rPr>
          <w:rFonts w:ascii="Times New Roman" w:hAnsi="Times New Roman" w:cs="Times New Roman"/>
          <w:sz w:val="24"/>
          <w:szCs w:val="24"/>
        </w:rPr>
        <w:t>LGBT</w:t>
      </w:r>
      <w:r w:rsidR="00603F86" w:rsidRPr="00F349F6">
        <w:rPr>
          <w:rFonts w:ascii="Times New Roman" w:hAnsi="Times New Roman" w:cs="Times New Roman"/>
          <w:sz w:val="24"/>
          <w:szCs w:val="24"/>
        </w:rPr>
        <w:t>Q</w:t>
      </w:r>
      <w:r w:rsidRPr="00F349F6">
        <w:rPr>
          <w:rFonts w:ascii="Times New Roman" w:hAnsi="Times New Roman" w:cs="Times New Roman"/>
          <w:sz w:val="24"/>
          <w:szCs w:val="24"/>
        </w:rPr>
        <w:t xml:space="preserve"> activist</w:t>
      </w:r>
      <w:r w:rsidR="009F63C2" w:rsidRPr="00F349F6">
        <w:rPr>
          <w:rFonts w:ascii="Times New Roman" w:hAnsi="Times New Roman" w:cs="Times New Roman"/>
          <w:sz w:val="24"/>
          <w:szCs w:val="24"/>
        </w:rPr>
        <w:t xml:space="preserve"> (Specter, 2002)</w:t>
      </w:r>
      <w:r w:rsidRPr="00F349F6">
        <w:rPr>
          <w:rFonts w:ascii="Times New Roman" w:hAnsi="Times New Roman" w:cs="Times New Roman"/>
          <w:sz w:val="24"/>
          <w:szCs w:val="24"/>
        </w:rPr>
        <w:t>. The GRO was formed as a more radical alternative in response to the bureaucratization o</w:t>
      </w:r>
      <w:r w:rsidR="00ED2908" w:rsidRPr="00F349F6">
        <w:rPr>
          <w:rFonts w:ascii="Times New Roman" w:hAnsi="Times New Roman" w:cs="Times New Roman"/>
          <w:sz w:val="24"/>
          <w:szCs w:val="24"/>
        </w:rPr>
        <w:t>f another organization, Gay Men’</w:t>
      </w:r>
      <w:r w:rsidRPr="00F349F6">
        <w:rPr>
          <w:rFonts w:ascii="Times New Roman" w:hAnsi="Times New Roman" w:cs="Times New Roman"/>
          <w:sz w:val="24"/>
          <w:szCs w:val="24"/>
        </w:rPr>
        <w:t>s Health Crisis, also founded by Kra</w:t>
      </w:r>
      <w:r w:rsidR="00ED2908" w:rsidRPr="00F349F6">
        <w:rPr>
          <w:rFonts w:ascii="Times New Roman" w:hAnsi="Times New Roman" w:cs="Times New Roman"/>
          <w:sz w:val="24"/>
          <w:szCs w:val="24"/>
        </w:rPr>
        <w:t xml:space="preserve">mer. The aim of the organization </w:t>
      </w:r>
      <w:r w:rsidR="00070B81" w:rsidRPr="00F349F6">
        <w:rPr>
          <w:rFonts w:ascii="Times New Roman" w:hAnsi="Times New Roman" w:cs="Times New Roman"/>
          <w:sz w:val="24"/>
          <w:szCs w:val="24"/>
        </w:rPr>
        <w:t>was</w:t>
      </w:r>
      <w:r w:rsidR="00ED2908" w:rsidRPr="00F349F6">
        <w:rPr>
          <w:rFonts w:ascii="Times New Roman" w:hAnsi="Times New Roman" w:cs="Times New Roman"/>
          <w:sz w:val="24"/>
          <w:szCs w:val="24"/>
        </w:rPr>
        <w:t xml:space="preserve"> to secur</w:t>
      </w:r>
      <w:r w:rsidR="00070B81" w:rsidRPr="00F349F6">
        <w:rPr>
          <w:rFonts w:ascii="Times New Roman" w:hAnsi="Times New Roman" w:cs="Times New Roman"/>
          <w:sz w:val="24"/>
          <w:szCs w:val="24"/>
        </w:rPr>
        <w:t>e</w:t>
      </w:r>
      <w:r w:rsidR="00ED2908" w:rsidRPr="00F349F6">
        <w:rPr>
          <w:rFonts w:ascii="Times New Roman" w:hAnsi="Times New Roman" w:cs="Times New Roman"/>
          <w:sz w:val="24"/>
          <w:szCs w:val="24"/>
        </w:rPr>
        <w:t xml:space="preserve"> urgent</w:t>
      </w:r>
      <w:r w:rsidRPr="00F349F6">
        <w:rPr>
          <w:rFonts w:ascii="Times New Roman" w:hAnsi="Times New Roman" w:cs="Times New Roman"/>
          <w:sz w:val="24"/>
          <w:szCs w:val="24"/>
        </w:rPr>
        <w:t xml:space="preserve"> treatment </w:t>
      </w:r>
      <w:r w:rsidR="00ED2908" w:rsidRPr="00F349F6">
        <w:rPr>
          <w:rFonts w:ascii="Times New Roman" w:hAnsi="Times New Roman" w:cs="Times New Roman"/>
          <w:sz w:val="24"/>
          <w:szCs w:val="24"/>
        </w:rPr>
        <w:t>for HIV/AIDS</w:t>
      </w:r>
      <w:r w:rsidRPr="00F349F6">
        <w:rPr>
          <w:rFonts w:ascii="Times New Roman" w:hAnsi="Times New Roman" w:cs="Times New Roman"/>
          <w:sz w:val="24"/>
          <w:szCs w:val="24"/>
        </w:rPr>
        <w:t xml:space="preserve"> patients, exemplified in its influential campaign “Silence = Death</w:t>
      </w:r>
      <w:r w:rsidR="009F63C2" w:rsidRPr="00F349F6">
        <w:rPr>
          <w:rFonts w:ascii="Times New Roman" w:hAnsi="Times New Roman" w:cs="Times New Roman"/>
          <w:sz w:val="24"/>
          <w:szCs w:val="24"/>
        </w:rPr>
        <w:t xml:space="preserve">” (Specter, 2002). </w:t>
      </w:r>
      <w:r w:rsidR="00070B81" w:rsidRPr="00F349F6">
        <w:rPr>
          <w:rFonts w:ascii="Times New Roman" w:hAnsi="Times New Roman" w:cs="Times New Roman"/>
          <w:sz w:val="24"/>
          <w:szCs w:val="24"/>
        </w:rPr>
        <w:t>A</w:t>
      </w:r>
      <w:r w:rsidR="00ED2908" w:rsidRPr="00F349F6">
        <w:rPr>
          <w:rFonts w:ascii="Times New Roman" w:hAnsi="Times New Roman" w:cs="Times New Roman"/>
          <w:sz w:val="24"/>
          <w:szCs w:val="24"/>
        </w:rPr>
        <w:t xml:space="preserve"> large portion of the GRO</w:t>
      </w:r>
      <w:r w:rsidR="004F73E9" w:rsidRPr="00F349F6">
        <w:rPr>
          <w:rFonts w:ascii="Times New Roman" w:hAnsi="Times New Roman" w:cs="Times New Roman"/>
          <w:sz w:val="24"/>
          <w:szCs w:val="24"/>
        </w:rPr>
        <w:t>’s</w:t>
      </w:r>
      <w:r w:rsidR="00ED2908" w:rsidRPr="00F349F6">
        <w:rPr>
          <w:rFonts w:ascii="Times New Roman" w:hAnsi="Times New Roman" w:cs="Times New Roman"/>
          <w:sz w:val="24"/>
          <w:szCs w:val="24"/>
        </w:rPr>
        <w:t xml:space="preserve"> membership came from gay and lesbian communities. Some of the members</w:t>
      </w:r>
      <w:r w:rsidR="00070B81" w:rsidRPr="00F349F6">
        <w:rPr>
          <w:rFonts w:ascii="Times New Roman" w:hAnsi="Times New Roman" w:cs="Times New Roman"/>
          <w:sz w:val="24"/>
          <w:szCs w:val="24"/>
        </w:rPr>
        <w:t>,</w:t>
      </w:r>
      <w:r w:rsidR="00ED2908" w:rsidRPr="00F349F6">
        <w:rPr>
          <w:rFonts w:ascii="Times New Roman" w:hAnsi="Times New Roman" w:cs="Times New Roman"/>
          <w:sz w:val="24"/>
          <w:szCs w:val="24"/>
        </w:rPr>
        <w:t xml:space="preserve"> such as </w:t>
      </w:r>
      <w:r w:rsidRPr="00F349F6">
        <w:rPr>
          <w:rFonts w:ascii="Times New Roman" w:hAnsi="Times New Roman" w:cs="Times New Roman"/>
          <w:sz w:val="24"/>
          <w:szCs w:val="24"/>
        </w:rPr>
        <w:t>Kramer</w:t>
      </w:r>
      <w:r w:rsidR="00070B81" w:rsidRPr="00F349F6">
        <w:rPr>
          <w:rFonts w:ascii="Times New Roman" w:hAnsi="Times New Roman" w:cs="Times New Roman"/>
          <w:sz w:val="24"/>
          <w:szCs w:val="24"/>
        </w:rPr>
        <w:t>,</w:t>
      </w:r>
      <w:r w:rsidRPr="00F349F6">
        <w:rPr>
          <w:rFonts w:ascii="Times New Roman" w:hAnsi="Times New Roman" w:cs="Times New Roman"/>
          <w:sz w:val="24"/>
          <w:szCs w:val="24"/>
        </w:rPr>
        <w:t xml:space="preserve"> </w:t>
      </w:r>
      <w:r w:rsidR="00ED2908" w:rsidRPr="00F349F6">
        <w:rPr>
          <w:rFonts w:ascii="Times New Roman" w:hAnsi="Times New Roman" w:cs="Times New Roman"/>
          <w:sz w:val="24"/>
          <w:szCs w:val="24"/>
        </w:rPr>
        <w:t>personalized</w:t>
      </w:r>
      <w:r w:rsidRPr="00F349F6">
        <w:rPr>
          <w:rFonts w:ascii="Times New Roman" w:hAnsi="Times New Roman" w:cs="Times New Roman"/>
          <w:sz w:val="24"/>
          <w:szCs w:val="24"/>
        </w:rPr>
        <w:t xml:space="preserve"> the vulnerability of AIDS patients</w:t>
      </w:r>
      <w:r w:rsidR="00ED2908" w:rsidRPr="00F349F6">
        <w:rPr>
          <w:rFonts w:ascii="Times New Roman" w:hAnsi="Times New Roman" w:cs="Times New Roman"/>
          <w:sz w:val="24"/>
          <w:szCs w:val="24"/>
        </w:rPr>
        <w:t xml:space="preserve"> so that </w:t>
      </w:r>
      <w:r w:rsidR="0062339D" w:rsidRPr="00F349F6">
        <w:rPr>
          <w:rFonts w:ascii="Times New Roman" w:hAnsi="Times New Roman" w:cs="Times New Roman"/>
          <w:sz w:val="24"/>
          <w:szCs w:val="24"/>
        </w:rPr>
        <w:t>the issue</w:t>
      </w:r>
      <w:r w:rsidR="00ED2908" w:rsidRPr="00F349F6">
        <w:rPr>
          <w:rFonts w:ascii="Times New Roman" w:hAnsi="Times New Roman" w:cs="Times New Roman"/>
          <w:sz w:val="24"/>
          <w:szCs w:val="24"/>
        </w:rPr>
        <w:t xml:space="preserve"> could gain rapid attention</w:t>
      </w:r>
      <w:r w:rsidRPr="00F349F6">
        <w:rPr>
          <w:rFonts w:ascii="Times New Roman" w:hAnsi="Times New Roman" w:cs="Times New Roman"/>
          <w:sz w:val="24"/>
          <w:szCs w:val="24"/>
        </w:rPr>
        <w:t>.</w:t>
      </w:r>
      <w:r w:rsidR="00897AF9" w:rsidRPr="00F349F6">
        <w:rPr>
          <w:rFonts w:ascii="Times New Roman" w:hAnsi="Times New Roman" w:cs="Times New Roman"/>
          <w:sz w:val="24"/>
          <w:szCs w:val="24"/>
        </w:rPr>
        <w:t xml:space="preserve"> In the early stages, forming an identity and organizing activities were</w:t>
      </w:r>
      <w:r w:rsidR="00D44253" w:rsidRPr="00F349F6">
        <w:rPr>
          <w:rFonts w:ascii="Times New Roman" w:hAnsi="Times New Roman" w:cs="Times New Roman"/>
          <w:sz w:val="24"/>
          <w:szCs w:val="24"/>
        </w:rPr>
        <w:t xml:space="preserve"> the</w:t>
      </w:r>
      <w:r w:rsidR="00897AF9" w:rsidRPr="00F349F6">
        <w:rPr>
          <w:rFonts w:ascii="Times New Roman" w:hAnsi="Times New Roman" w:cs="Times New Roman"/>
          <w:sz w:val="24"/>
          <w:szCs w:val="24"/>
        </w:rPr>
        <w:t xml:space="preserve"> </w:t>
      </w:r>
      <w:r w:rsidR="00FF12FA" w:rsidRPr="00F349F6">
        <w:rPr>
          <w:rFonts w:ascii="Times New Roman" w:hAnsi="Times New Roman" w:cs="Times New Roman"/>
          <w:sz w:val="24"/>
          <w:szCs w:val="24"/>
        </w:rPr>
        <w:t>focal point of</w:t>
      </w:r>
      <w:r w:rsidR="00897AF9" w:rsidRPr="00F349F6">
        <w:rPr>
          <w:rFonts w:ascii="Times New Roman" w:hAnsi="Times New Roman" w:cs="Times New Roman"/>
          <w:sz w:val="24"/>
          <w:szCs w:val="24"/>
        </w:rPr>
        <w:t xml:space="preserve"> </w:t>
      </w:r>
      <w:r w:rsidR="000F724C" w:rsidRPr="00F349F6">
        <w:rPr>
          <w:rFonts w:ascii="Times New Roman" w:hAnsi="Times New Roman" w:cs="Times New Roman"/>
          <w:sz w:val="24"/>
          <w:szCs w:val="24"/>
        </w:rPr>
        <w:t>the GRO (</w:t>
      </w:r>
      <w:r w:rsidR="00C645FB" w:rsidRPr="00F349F6">
        <w:rPr>
          <w:rFonts w:ascii="Times New Roman" w:hAnsi="Times New Roman" w:cs="Times New Roman"/>
          <w:sz w:val="24"/>
          <w:szCs w:val="24"/>
        </w:rPr>
        <w:t>cf</w:t>
      </w:r>
      <w:r w:rsidR="00C72254" w:rsidRPr="00F349F6">
        <w:rPr>
          <w:rFonts w:ascii="Times New Roman" w:hAnsi="Times New Roman" w:cs="Times New Roman"/>
          <w:sz w:val="24"/>
          <w:szCs w:val="24"/>
        </w:rPr>
        <w:t>.,</w:t>
      </w:r>
      <w:r w:rsidR="00C645FB" w:rsidRPr="00F349F6">
        <w:rPr>
          <w:rFonts w:ascii="Times New Roman" w:hAnsi="Times New Roman" w:cs="Times New Roman"/>
          <w:sz w:val="24"/>
          <w:szCs w:val="24"/>
        </w:rPr>
        <w:t xml:space="preserve">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roposition</w:t>
      </w:r>
      <w:r w:rsidR="000F724C" w:rsidRPr="00F349F6">
        <w:rPr>
          <w:rFonts w:ascii="Times New Roman" w:hAnsi="Times New Roman" w:cs="Times New Roman"/>
          <w:sz w:val="24"/>
          <w:szCs w:val="24"/>
        </w:rPr>
        <w:t xml:space="preserve"> 1a)</w:t>
      </w:r>
      <w:r w:rsidR="00897AF9" w:rsidRPr="00F349F6">
        <w:rPr>
          <w:rFonts w:ascii="Times New Roman" w:hAnsi="Times New Roman" w:cs="Times New Roman"/>
          <w:sz w:val="24"/>
          <w:szCs w:val="24"/>
        </w:rPr>
        <w:t>.</w:t>
      </w:r>
      <w:r w:rsidR="009F63C2" w:rsidRPr="00F349F6">
        <w:rPr>
          <w:rFonts w:ascii="Times New Roman" w:hAnsi="Times New Roman" w:cs="Times New Roman"/>
          <w:sz w:val="24"/>
          <w:szCs w:val="24"/>
        </w:rPr>
        <w:tab/>
      </w:r>
    </w:p>
    <w:p w14:paraId="14DC1ADC" w14:textId="7D9C38BC" w:rsidR="00CE76CC" w:rsidRPr="00F349F6" w:rsidRDefault="00CE76CC" w:rsidP="009F63C2">
      <w:pPr>
        <w:spacing w:after="0" w:line="480" w:lineRule="auto"/>
        <w:ind w:firstLine="709"/>
        <w:jc w:val="both"/>
        <w:rPr>
          <w:rFonts w:ascii="Times New Roman" w:hAnsi="Times New Roman" w:cs="Times New Roman"/>
          <w:sz w:val="24"/>
          <w:szCs w:val="24"/>
        </w:rPr>
      </w:pPr>
      <w:r w:rsidRPr="00F349F6">
        <w:rPr>
          <w:rFonts w:ascii="Times New Roman" w:hAnsi="Times New Roman" w:cs="Times New Roman"/>
          <w:sz w:val="24"/>
          <w:szCs w:val="24"/>
        </w:rPr>
        <w:t>The ACT UP identity was formed around radicalism</w:t>
      </w:r>
      <w:r w:rsidR="00070B81" w:rsidRPr="00F349F6">
        <w:rPr>
          <w:rFonts w:ascii="Times New Roman" w:hAnsi="Times New Roman" w:cs="Times New Roman"/>
          <w:sz w:val="24"/>
          <w:szCs w:val="24"/>
        </w:rPr>
        <w:t xml:space="preserve"> and</w:t>
      </w:r>
      <w:r w:rsidRPr="00F349F6">
        <w:rPr>
          <w:rFonts w:ascii="Times New Roman" w:hAnsi="Times New Roman" w:cs="Times New Roman"/>
          <w:sz w:val="24"/>
          <w:szCs w:val="24"/>
        </w:rPr>
        <w:t xml:space="preserve"> </w:t>
      </w:r>
      <w:r w:rsidR="00BD07A0" w:rsidRPr="00F349F6">
        <w:rPr>
          <w:rFonts w:ascii="Times New Roman" w:hAnsi="Times New Roman" w:cs="Times New Roman"/>
          <w:sz w:val="24"/>
          <w:szCs w:val="24"/>
        </w:rPr>
        <w:t>non</w:t>
      </w:r>
      <w:r w:rsidR="00897AF9" w:rsidRPr="00F349F6">
        <w:rPr>
          <w:rFonts w:ascii="Times New Roman" w:hAnsi="Times New Roman" w:cs="Times New Roman"/>
          <w:sz w:val="24"/>
          <w:szCs w:val="24"/>
        </w:rPr>
        <w:t>-</w:t>
      </w:r>
      <w:r w:rsidR="00BD07A0" w:rsidRPr="00F349F6">
        <w:rPr>
          <w:rFonts w:ascii="Times New Roman" w:hAnsi="Times New Roman" w:cs="Times New Roman"/>
          <w:sz w:val="24"/>
          <w:szCs w:val="24"/>
        </w:rPr>
        <w:t>conform</w:t>
      </w:r>
      <w:r w:rsidRPr="00F349F6">
        <w:rPr>
          <w:rFonts w:ascii="Times New Roman" w:hAnsi="Times New Roman" w:cs="Times New Roman"/>
          <w:sz w:val="24"/>
          <w:szCs w:val="24"/>
        </w:rPr>
        <w:t>ism, and co</w:t>
      </w:r>
      <w:r w:rsidR="00ED2908" w:rsidRPr="00F349F6">
        <w:rPr>
          <w:rFonts w:ascii="Times New Roman" w:hAnsi="Times New Roman" w:cs="Times New Roman"/>
          <w:sz w:val="24"/>
          <w:szCs w:val="24"/>
        </w:rPr>
        <w:t>nfrontational and illegal</w:t>
      </w:r>
      <w:r w:rsidRPr="00F349F6">
        <w:rPr>
          <w:rFonts w:ascii="Times New Roman" w:hAnsi="Times New Roman" w:cs="Times New Roman"/>
          <w:sz w:val="24"/>
          <w:szCs w:val="24"/>
        </w:rPr>
        <w:t xml:space="preserve"> acti</w:t>
      </w:r>
      <w:r w:rsidR="00DD0546" w:rsidRPr="00F349F6">
        <w:rPr>
          <w:rFonts w:ascii="Times New Roman" w:hAnsi="Times New Roman" w:cs="Times New Roman"/>
          <w:sz w:val="24"/>
          <w:szCs w:val="24"/>
        </w:rPr>
        <w:t>vitie</w:t>
      </w:r>
      <w:r w:rsidR="00ED2908" w:rsidRPr="00F349F6">
        <w:rPr>
          <w:rFonts w:ascii="Times New Roman" w:hAnsi="Times New Roman" w:cs="Times New Roman"/>
          <w:sz w:val="24"/>
          <w:szCs w:val="24"/>
        </w:rPr>
        <w:t>s</w:t>
      </w:r>
      <w:r w:rsidRPr="00F349F6">
        <w:rPr>
          <w:rFonts w:ascii="Times New Roman" w:hAnsi="Times New Roman" w:cs="Times New Roman"/>
          <w:sz w:val="24"/>
          <w:szCs w:val="24"/>
        </w:rPr>
        <w:t xml:space="preserve"> </w:t>
      </w:r>
      <w:r w:rsidR="00ED2908" w:rsidRPr="00F349F6">
        <w:rPr>
          <w:rFonts w:ascii="Times New Roman" w:hAnsi="Times New Roman" w:cs="Times New Roman"/>
          <w:sz w:val="24"/>
          <w:szCs w:val="24"/>
        </w:rPr>
        <w:t xml:space="preserve">were </w:t>
      </w:r>
      <w:r w:rsidR="00070B81" w:rsidRPr="00F349F6">
        <w:rPr>
          <w:rFonts w:ascii="Times New Roman" w:hAnsi="Times New Roman" w:cs="Times New Roman"/>
          <w:sz w:val="24"/>
          <w:szCs w:val="24"/>
        </w:rPr>
        <w:t>employed</w:t>
      </w:r>
      <w:r w:rsidR="00ED2908" w:rsidRPr="00F349F6">
        <w:rPr>
          <w:rFonts w:ascii="Times New Roman" w:hAnsi="Times New Roman" w:cs="Times New Roman"/>
          <w:sz w:val="24"/>
          <w:szCs w:val="24"/>
        </w:rPr>
        <w:t xml:space="preserve"> </w:t>
      </w:r>
      <w:r w:rsidRPr="00F349F6">
        <w:rPr>
          <w:rFonts w:ascii="Times New Roman" w:hAnsi="Times New Roman" w:cs="Times New Roman"/>
          <w:sz w:val="24"/>
          <w:szCs w:val="24"/>
        </w:rPr>
        <w:t>to achieve its aims</w:t>
      </w:r>
      <w:r w:rsidR="001A7EA2" w:rsidRPr="00F349F6">
        <w:rPr>
          <w:rFonts w:ascii="Times New Roman" w:hAnsi="Times New Roman" w:cs="Times New Roman"/>
          <w:sz w:val="24"/>
          <w:szCs w:val="24"/>
        </w:rPr>
        <w:t xml:space="preserve"> (Morris, 2012; Rand, 2012; Everhart, 2014)</w:t>
      </w:r>
      <w:r w:rsidRPr="00F349F6">
        <w:rPr>
          <w:rFonts w:ascii="Times New Roman" w:hAnsi="Times New Roman" w:cs="Times New Roman"/>
          <w:sz w:val="24"/>
          <w:szCs w:val="24"/>
        </w:rPr>
        <w:t>. The organization became known for several high</w:t>
      </w:r>
      <w:r w:rsidR="00070B81" w:rsidRPr="00F349F6">
        <w:rPr>
          <w:rFonts w:ascii="Times New Roman" w:hAnsi="Times New Roman" w:cs="Times New Roman"/>
          <w:sz w:val="24"/>
          <w:szCs w:val="24"/>
        </w:rPr>
        <w:t>-</w:t>
      </w:r>
      <w:r w:rsidRPr="00F349F6">
        <w:rPr>
          <w:rFonts w:ascii="Times New Roman" w:hAnsi="Times New Roman" w:cs="Times New Roman"/>
          <w:sz w:val="24"/>
          <w:szCs w:val="24"/>
        </w:rPr>
        <w:t>profile demonstrations at government institutions, firms, and religious organizations. According to A</w:t>
      </w:r>
      <w:r w:rsidR="00ED2908" w:rsidRPr="00F349F6">
        <w:rPr>
          <w:rFonts w:ascii="Times New Roman" w:hAnsi="Times New Roman" w:cs="Times New Roman"/>
          <w:sz w:val="24"/>
          <w:szCs w:val="24"/>
        </w:rPr>
        <w:t>CT UP,</w:t>
      </w:r>
      <w:r w:rsidR="0062339D" w:rsidRPr="00F349F6">
        <w:rPr>
          <w:rFonts w:ascii="Times New Roman" w:hAnsi="Times New Roman" w:cs="Times New Roman"/>
          <w:sz w:val="24"/>
          <w:szCs w:val="24"/>
        </w:rPr>
        <w:t xml:space="preserve"> its</w:t>
      </w:r>
      <w:r w:rsidR="00ED2908" w:rsidRPr="00F349F6">
        <w:rPr>
          <w:rFonts w:ascii="Times New Roman" w:hAnsi="Times New Roman" w:cs="Times New Roman"/>
          <w:sz w:val="24"/>
          <w:szCs w:val="24"/>
        </w:rPr>
        <w:t xml:space="preserve"> illegitimate actions were</w:t>
      </w:r>
      <w:r w:rsidRPr="00F349F6">
        <w:rPr>
          <w:rFonts w:ascii="Times New Roman" w:hAnsi="Times New Roman" w:cs="Times New Roman"/>
          <w:sz w:val="24"/>
          <w:szCs w:val="24"/>
        </w:rPr>
        <w:t xml:space="preserve"> justified</w:t>
      </w:r>
      <w:r w:rsidR="00B3121A" w:rsidRPr="00F349F6">
        <w:rPr>
          <w:rFonts w:ascii="Times New Roman" w:hAnsi="Times New Roman" w:cs="Times New Roman"/>
          <w:sz w:val="24"/>
          <w:szCs w:val="24"/>
        </w:rPr>
        <w:t>,</w:t>
      </w:r>
      <w:r w:rsidRPr="00F349F6">
        <w:rPr>
          <w:rFonts w:ascii="Times New Roman" w:hAnsi="Times New Roman" w:cs="Times New Roman"/>
          <w:sz w:val="24"/>
          <w:szCs w:val="24"/>
        </w:rPr>
        <w:t xml:space="preserve"> </w:t>
      </w:r>
      <w:r w:rsidR="00ED2908" w:rsidRPr="00F349F6">
        <w:rPr>
          <w:rFonts w:ascii="Times New Roman" w:hAnsi="Times New Roman" w:cs="Times New Roman"/>
          <w:sz w:val="24"/>
          <w:szCs w:val="24"/>
        </w:rPr>
        <w:t xml:space="preserve">as </w:t>
      </w:r>
      <w:r w:rsidR="00DD0546" w:rsidRPr="00F349F6">
        <w:rPr>
          <w:rFonts w:ascii="Times New Roman" w:hAnsi="Times New Roman" w:cs="Times New Roman"/>
          <w:sz w:val="24"/>
          <w:szCs w:val="24"/>
        </w:rPr>
        <w:t xml:space="preserve">its </w:t>
      </w:r>
      <w:r w:rsidR="0062339D" w:rsidRPr="00F349F6">
        <w:rPr>
          <w:rFonts w:ascii="Times New Roman" w:hAnsi="Times New Roman" w:cs="Times New Roman"/>
          <w:sz w:val="24"/>
          <w:szCs w:val="24"/>
        </w:rPr>
        <w:t xml:space="preserve">purpose was </w:t>
      </w:r>
      <w:r w:rsidR="00ED2908" w:rsidRPr="00F349F6">
        <w:rPr>
          <w:rFonts w:ascii="Times New Roman" w:hAnsi="Times New Roman" w:cs="Times New Roman"/>
          <w:sz w:val="24"/>
          <w:szCs w:val="24"/>
        </w:rPr>
        <w:t xml:space="preserve">to achieve </w:t>
      </w:r>
      <w:r w:rsidRPr="00F349F6">
        <w:rPr>
          <w:rFonts w:ascii="Times New Roman" w:hAnsi="Times New Roman" w:cs="Times New Roman"/>
          <w:sz w:val="24"/>
          <w:szCs w:val="24"/>
        </w:rPr>
        <w:t>socially desirable goals</w:t>
      </w:r>
      <w:r w:rsidR="00245CDF" w:rsidRPr="00F349F6">
        <w:rPr>
          <w:rFonts w:ascii="Times New Roman" w:hAnsi="Times New Roman" w:cs="Times New Roman"/>
          <w:sz w:val="24"/>
          <w:szCs w:val="24"/>
        </w:rPr>
        <w:t xml:space="preserve"> (Elsbach &amp; Sutton, 1992)</w:t>
      </w:r>
      <w:r w:rsidRPr="00F349F6">
        <w:rPr>
          <w:rFonts w:ascii="Times New Roman" w:hAnsi="Times New Roman" w:cs="Times New Roman"/>
          <w:sz w:val="24"/>
          <w:szCs w:val="24"/>
        </w:rPr>
        <w:t xml:space="preserve">. Moral legitimacy was increased </w:t>
      </w:r>
      <w:r w:rsidR="003072F1" w:rsidRPr="00F349F6">
        <w:rPr>
          <w:rFonts w:ascii="Times New Roman" w:hAnsi="Times New Roman" w:cs="Times New Roman"/>
          <w:sz w:val="24"/>
          <w:szCs w:val="24"/>
        </w:rPr>
        <w:t xml:space="preserve">by </w:t>
      </w:r>
      <w:r w:rsidR="00CE45BA" w:rsidRPr="00F349F6">
        <w:rPr>
          <w:rFonts w:ascii="Times New Roman" w:hAnsi="Times New Roman" w:cs="Times New Roman"/>
          <w:sz w:val="24"/>
          <w:szCs w:val="24"/>
        </w:rPr>
        <w:t>using</w:t>
      </w:r>
      <w:r w:rsidR="00ED2908" w:rsidRPr="00F349F6">
        <w:rPr>
          <w:rFonts w:ascii="Times New Roman" w:hAnsi="Times New Roman" w:cs="Times New Roman"/>
          <w:sz w:val="24"/>
          <w:szCs w:val="24"/>
        </w:rPr>
        <w:t xml:space="preserve"> credible and</w:t>
      </w:r>
      <w:r w:rsidRPr="00F349F6">
        <w:rPr>
          <w:rFonts w:ascii="Times New Roman" w:hAnsi="Times New Roman" w:cs="Times New Roman"/>
          <w:sz w:val="24"/>
          <w:szCs w:val="24"/>
        </w:rPr>
        <w:t xml:space="preserve"> highly e</w:t>
      </w:r>
      <w:r w:rsidR="00ED2908" w:rsidRPr="00F349F6">
        <w:rPr>
          <w:rFonts w:ascii="Times New Roman" w:hAnsi="Times New Roman" w:cs="Times New Roman"/>
          <w:sz w:val="24"/>
          <w:szCs w:val="24"/>
        </w:rPr>
        <w:t>ducated spokespe</w:t>
      </w:r>
      <w:r w:rsidR="00B3121A" w:rsidRPr="00F349F6">
        <w:rPr>
          <w:rFonts w:ascii="Times New Roman" w:hAnsi="Times New Roman" w:cs="Times New Roman"/>
          <w:sz w:val="24"/>
          <w:szCs w:val="24"/>
        </w:rPr>
        <w:t>ople</w:t>
      </w:r>
      <w:r w:rsidR="00070B81" w:rsidRPr="00F349F6">
        <w:rPr>
          <w:rFonts w:ascii="Times New Roman" w:hAnsi="Times New Roman" w:cs="Times New Roman"/>
          <w:sz w:val="24"/>
          <w:szCs w:val="24"/>
        </w:rPr>
        <w:t xml:space="preserve"> with</w:t>
      </w:r>
      <w:r w:rsidR="00ED2908" w:rsidRPr="00F349F6">
        <w:rPr>
          <w:rFonts w:ascii="Times New Roman" w:hAnsi="Times New Roman" w:cs="Times New Roman"/>
          <w:sz w:val="24"/>
          <w:szCs w:val="24"/>
        </w:rPr>
        <w:t xml:space="preserve"> </w:t>
      </w:r>
      <w:r w:rsidRPr="00F349F6">
        <w:rPr>
          <w:rFonts w:ascii="Times New Roman" w:hAnsi="Times New Roman" w:cs="Times New Roman"/>
          <w:sz w:val="24"/>
          <w:szCs w:val="24"/>
        </w:rPr>
        <w:t>personal legitimacy</w:t>
      </w:r>
      <w:r w:rsidR="00B3121A" w:rsidRPr="00F349F6">
        <w:rPr>
          <w:rFonts w:ascii="Times New Roman" w:hAnsi="Times New Roman" w:cs="Times New Roman"/>
          <w:sz w:val="24"/>
          <w:szCs w:val="24"/>
        </w:rPr>
        <w:t>,</w:t>
      </w:r>
      <w:r w:rsidR="00070B81" w:rsidRPr="00F349F6">
        <w:rPr>
          <w:rFonts w:ascii="Times New Roman" w:hAnsi="Times New Roman" w:cs="Times New Roman"/>
          <w:sz w:val="24"/>
          <w:szCs w:val="24"/>
        </w:rPr>
        <w:t xml:space="preserve"> who </w:t>
      </w:r>
      <w:r w:rsidR="00CE45BA" w:rsidRPr="00F349F6">
        <w:rPr>
          <w:rFonts w:ascii="Times New Roman" w:hAnsi="Times New Roman" w:cs="Times New Roman"/>
          <w:sz w:val="24"/>
          <w:szCs w:val="24"/>
        </w:rPr>
        <w:t>could</w:t>
      </w:r>
      <w:r w:rsidR="00ED2908" w:rsidRPr="00F349F6">
        <w:rPr>
          <w:rFonts w:ascii="Times New Roman" w:hAnsi="Times New Roman" w:cs="Times New Roman"/>
          <w:sz w:val="24"/>
          <w:szCs w:val="24"/>
        </w:rPr>
        <w:t xml:space="preserve"> question and criticize</w:t>
      </w:r>
      <w:r w:rsidRPr="00F349F6">
        <w:rPr>
          <w:rFonts w:ascii="Times New Roman" w:hAnsi="Times New Roman" w:cs="Times New Roman"/>
          <w:sz w:val="24"/>
          <w:szCs w:val="24"/>
        </w:rPr>
        <w:t xml:space="preserve"> scientific experts and formal organizations (Elsbach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Sutton</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1992). </w:t>
      </w:r>
      <w:r w:rsidR="005C416C" w:rsidRPr="00F349F6">
        <w:rPr>
          <w:rFonts w:ascii="Times New Roman" w:hAnsi="Times New Roman" w:cs="Times New Roman"/>
          <w:sz w:val="24"/>
          <w:szCs w:val="24"/>
        </w:rPr>
        <w:t>Therefore</w:t>
      </w:r>
      <w:r w:rsidRPr="00F349F6">
        <w:rPr>
          <w:rFonts w:ascii="Times New Roman" w:hAnsi="Times New Roman" w:cs="Times New Roman"/>
          <w:sz w:val="24"/>
          <w:szCs w:val="24"/>
        </w:rPr>
        <w:t xml:space="preserve">, </w:t>
      </w:r>
      <w:r w:rsidR="00ED2908" w:rsidRPr="00F349F6">
        <w:rPr>
          <w:rFonts w:ascii="Times New Roman" w:hAnsi="Times New Roman" w:cs="Times New Roman"/>
          <w:sz w:val="24"/>
          <w:szCs w:val="24"/>
        </w:rPr>
        <w:t>A</w:t>
      </w:r>
      <w:r w:rsidR="00070B81" w:rsidRPr="00F349F6">
        <w:rPr>
          <w:rFonts w:ascii="Times New Roman" w:hAnsi="Times New Roman" w:cs="Times New Roman"/>
          <w:sz w:val="24"/>
          <w:szCs w:val="24"/>
        </w:rPr>
        <w:t>CT</w:t>
      </w:r>
      <w:r w:rsidR="00ED2908" w:rsidRPr="00F349F6">
        <w:rPr>
          <w:rFonts w:ascii="Times New Roman" w:hAnsi="Times New Roman" w:cs="Times New Roman"/>
          <w:sz w:val="24"/>
          <w:szCs w:val="24"/>
        </w:rPr>
        <w:t xml:space="preserve"> UP tried to </w:t>
      </w:r>
      <w:r w:rsidRPr="00F349F6">
        <w:rPr>
          <w:rFonts w:ascii="Times New Roman" w:hAnsi="Times New Roman" w:cs="Times New Roman"/>
          <w:sz w:val="24"/>
          <w:szCs w:val="24"/>
        </w:rPr>
        <w:t>gain legitimacy by offering alternative views that delegitimize</w:t>
      </w:r>
      <w:r w:rsidR="00070B81" w:rsidRPr="00F349F6">
        <w:rPr>
          <w:rFonts w:ascii="Times New Roman" w:hAnsi="Times New Roman" w:cs="Times New Roman"/>
          <w:sz w:val="24"/>
          <w:szCs w:val="24"/>
        </w:rPr>
        <w:t>d</w:t>
      </w:r>
      <w:r w:rsidRPr="00F349F6">
        <w:rPr>
          <w:rFonts w:ascii="Times New Roman" w:hAnsi="Times New Roman" w:cs="Times New Roman"/>
          <w:sz w:val="24"/>
          <w:szCs w:val="24"/>
        </w:rPr>
        <w:t xml:space="preserve"> </w:t>
      </w:r>
      <w:r w:rsidR="00DD0546" w:rsidRPr="00F349F6">
        <w:rPr>
          <w:rFonts w:ascii="Times New Roman" w:hAnsi="Times New Roman" w:cs="Times New Roman"/>
          <w:sz w:val="24"/>
          <w:szCs w:val="24"/>
        </w:rPr>
        <w:t xml:space="preserve">contemporary </w:t>
      </w:r>
      <w:r w:rsidR="00ED2908" w:rsidRPr="00F349F6">
        <w:rPr>
          <w:rFonts w:ascii="Times New Roman" w:hAnsi="Times New Roman" w:cs="Times New Roman"/>
          <w:sz w:val="24"/>
          <w:szCs w:val="24"/>
        </w:rPr>
        <w:t xml:space="preserve">powerful institutional </w:t>
      </w:r>
      <w:r w:rsidR="00070B81" w:rsidRPr="00F349F6">
        <w:rPr>
          <w:rFonts w:ascii="Times New Roman" w:hAnsi="Times New Roman" w:cs="Times New Roman"/>
          <w:sz w:val="24"/>
          <w:szCs w:val="24"/>
        </w:rPr>
        <w:t xml:space="preserve">groups </w:t>
      </w:r>
      <w:r w:rsidR="00ED2908" w:rsidRPr="00F349F6">
        <w:rPr>
          <w:rFonts w:ascii="Times New Roman" w:hAnsi="Times New Roman" w:cs="Times New Roman"/>
          <w:sz w:val="24"/>
          <w:szCs w:val="24"/>
        </w:rPr>
        <w:t>and their</w:t>
      </w:r>
      <w:r w:rsidRPr="00F349F6">
        <w:rPr>
          <w:rFonts w:ascii="Times New Roman" w:hAnsi="Times New Roman" w:cs="Times New Roman"/>
          <w:sz w:val="24"/>
          <w:szCs w:val="24"/>
        </w:rPr>
        <w:t xml:space="preserve"> official discourse</w:t>
      </w:r>
      <w:r w:rsidR="00DD0546" w:rsidRPr="00F349F6">
        <w:rPr>
          <w:rFonts w:ascii="Times New Roman" w:hAnsi="Times New Roman" w:cs="Times New Roman"/>
          <w:sz w:val="24"/>
          <w:szCs w:val="24"/>
        </w:rPr>
        <w:t>s</w:t>
      </w:r>
      <w:r w:rsidRPr="00F349F6">
        <w:rPr>
          <w:rFonts w:ascii="Times New Roman" w:hAnsi="Times New Roman" w:cs="Times New Roman"/>
          <w:sz w:val="24"/>
          <w:szCs w:val="24"/>
        </w:rPr>
        <w:t>.</w:t>
      </w:r>
    </w:p>
    <w:p w14:paraId="2EC8AA31" w14:textId="7A8A3EB5" w:rsidR="006B7A0F" w:rsidRPr="00F349F6" w:rsidRDefault="00CE76CC" w:rsidP="00155E8F">
      <w:pPr>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 xml:space="preserve">In the development stage, </w:t>
      </w:r>
      <w:r w:rsidR="00ED2908" w:rsidRPr="00F349F6">
        <w:rPr>
          <w:rFonts w:ascii="Times New Roman" w:hAnsi="Times New Roman" w:cs="Times New Roman"/>
          <w:sz w:val="24"/>
          <w:szCs w:val="24"/>
        </w:rPr>
        <w:t>A</w:t>
      </w:r>
      <w:r w:rsidR="00A13EA1" w:rsidRPr="00F349F6">
        <w:rPr>
          <w:rFonts w:ascii="Times New Roman" w:hAnsi="Times New Roman" w:cs="Times New Roman"/>
          <w:sz w:val="24"/>
          <w:szCs w:val="24"/>
        </w:rPr>
        <w:t>CT</w:t>
      </w:r>
      <w:r w:rsidR="00ED2908" w:rsidRPr="00F349F6">
        <w:rPr>
          <w:rFonts w:ascii="Times New Roman" w:hAnsi="Times New Roman" w:cs="Times New Roman"/>
          <w:sz w:val="24"/>
          <w:szCs w:val="24"/>
        </w:rPr>
        <w:t xml:space="preserve"> U</w:t>
      </w:r>
      <w:r w:rsidR="00A13EA1" w:rsidRPr="00F349F6">
        <w:rPr>
          <w:rFonts w:ascii="Times New Roman" w:hAnsi="Times New Roman" w:cs="Times New Roman"/>
          <w:sz w:val="24"/>
          <w:szCs w:val="24"/>
        </w:rPr>
        <w:t>P</w:t>
      </w:r>
      <w:r w:rsidRPr="00F349F6">
        <w:rPr>
          <w:rFonts w:ascii="Times New Roman" w:hAnsi="Times New Roman" w:cs="Times New Roman"/>
          <w:sz w:val="24"/>
          <w:szCs w:val="24"/>
        </w:rPr>
        <w:t xml:space="preserve"> </w:t>
      </w:r>
      <w:r w:rsidR="00607AFD" w:rsidRPr="00F349F6">
        <w:rPr>
          <w:rFonts w:ascii="Times New Roman" w:hAnsi="Times New Roman" w:cs="Times New Roman"/>
          <w:sz w:val="24"/>
          <w:szCs w:val="24"/>
        </w:rPr>
        <w:t>encounter</w:t>
      </w:r>
      <w:r w:rsidR="000C4664" w:rsidRPr="00F349F6">
        <w:rPr>
          <w:rFonts w:ascii="Times New Roman" w:hAnsi="Times New Roman" w:cs="Times New Roman"/>
          <w:sz w:val="24"/>
          <w:szCs w:val="24"/>
        </w:rPr>
        <w:t>ed the paradoxical demands of routinizing its activities and</w:t>
      </w:r>
      <w:r w:rsidR="00F73DDB" w:rsidRPr="00F349F6">
        <w:rPr>
          <w:rFonts w:ascii="Times New Roman" w:hAnsi="Times New Roman" w:cs="Times New Roman"/>
          <w:sz w:val="24"/>
          <w:szCs w:val="24"/>
        </w:rPr>
        <w:t xml:space="preserve"> positively</w:t>
      </w:r>
      <w:r w:rsidR="000C4664" w:rsidRPr="00F349F6">
        <w:rPr>
          <w:rFonts w:ascii="Times New Roman" w:hAnsi="Times New Roman" w:cs="Times New Roman"/>
          <w:sz w:val="24"/>
          <w:szCs w:val="24"/>
        </w:rPr>
        <w:t xml:space="preserve"> impact</w:t>
      </w:r>
      <w:r w:rsidR="00F73DDB" w:rsidRPr="00F349F6">
        <w:rPr>
          <w:rFonts w:ascii="Times New Roman" w:hAnsi="Times New Roman" w:cs="Times New Roman"/>
          <w:sz w:val="24"/>
          <w:szCs w:val="24"/>
        </w:rPr>
        <w:t>ing the issue</w:t>
      </w:r>
      <w:r w:rsidR="000F724C" w:rsidRPr="00F349F6">
        <w:rPr>
          <w:rFonts w:ascii="Times New Roman" w:hAnsi="Times New Roman" w:cs="Times New Roman"/>
          <w:sz w:val="24"/>
          <w:szCs w:val="24"/>
        </w:rPr>
        <w:t xml:space="preserve"> (</w:t>
      </w:r>
      <w:r w:rsidR="00C645FB" w:rsidRPr="00F349F6">
        <w:rPr>
          <w:rFonts w:ascii="Times New Roman" w:hAnsi="Times New Roman" w:cs="Times New Roman"/>
          <w:sz w:val="24"/>
          <w:szCs w:val="24"/>
        </w:rPr>
        <w:t>cf</w:t>
      </w:r>
      <w:r w:rsidR="00C72254" w:rsidRPr="00F349F6">
        <w:rPr>
          <w:rFonts w:ascii="Times New Roman" w:hAnsi="Times New Roman" w:cs="Times New Roman"/>
          <w:sz w:val="24"/>
          <w:szCs w:val="24"/>
        </w:rPr>
        <w:t>.,</w:t>
      </w:r>
      <w:r w:rsidR="00C645FB" w:rsidRPr="00F349F6">
        <w:rPr>
          <w:rFonts w:ascii="Times New Roman" w:hAnsi="Times New Roman" w:cs="Times New Roman"/>
          <w:sz w:val="24"/>
          <w:szCs w:val="24"/>
        </w:rPr>
        <w:t xml:space="preserve">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 xml:space="preserve">roposition </w:t>
      </w:r>
      <w:r w:rsidR="000F724C" w:rsidRPr="00F349F6">
        <w:rPr>
          <w:rFonts w:ascii="Times New Roman" w:hAnsi="Times New Roman" w:cs="Times New Roman"/>
          <w:sz w:val="24"/>
          <w:szCs w:val="24"/>
        </w:rPr>
        <w:t>2a)</w:t>
      </w:r>
      <w:r w:rsidR="000C4664" w:rsidRPr="00F349F6">
        <w:rPr>
          <w:rFonts w:ascii="Times New Roman" w:hAnsi="Times New Roman" w:cs="Times New Roman"/>
          <w:sz w:val="24"/>
          <w:szCs w:val="24"/>
        </w:rPr>
        <w:t xml:space="preserve">. </w:t>
      </w:r>
      <w:r w:rsidR="00C72254" w:rsidRPr="00F349F6">
        <w:rPr>
          <w:rFonts w:ascii="Times New Roman" w:hAnsi="Times New Roman" w:cs="Times New Roman"/>
          <w:sz w:val="24"/>
          <w:szCs w:val="24"/>
        </w:rPr>
        <w:t>In response, t</w:t>
      </w:r>
      <w:r w:rsidR="000C4664" w:rsidRPr="00F349F6">
        <w:rPr>
          <w:rFonts w:ascii="Times New Roman" w:hAnsi="Times New Roman" w:cs="Times New Roman"/>
          <w:sz w:val="24"/>
          <w:szCs w:val="24"/>
        </w:rPr>
        <w:t xml:space="preserve">he GRO </w:t>
      </w:r>
      <w:r w:rsidRPr="00F349F6">
        <w:rPr>
          <w:rFonts w:ascii="Times New Roman" w:hAnsi="Times New Roman" w:cs="Times New Roman"/>
          <w:sz w:val="24"/>
          <w:szCs w:val="24"/>
        </w:rPr>
        <w:t>was successful in using</w:t>
      </w:r>
      <w:r w:rsidR="00A05B12" w:rsidRPr="00F349F6">
        <w:rPr>
          <w:rFonts w:ascii="Times New Roman" w:hAnsi="Times New Roman" w:cs="Times New Roman"/>
          <w:sz w:val="24"/>
          <w:szCs w:val="24"/>
        </w:rPr>
        <w:t xml:space="preserve"> the</w:t>
      </w:r>
      <w:r w:rsidRPr="00F349F6">
        <w:rPr>
          <w:rFonts w:ascii="Times New Roman" w:hAnsi="Times New Roman" w:cs="Times New Roman"/>
          <w:sz w:val="24"/>
          <w:szCs w:val="24"/>
        </w:rPr>
        <w:t xml:space="preserve"> media to </w:t>
      </w:r>
      <w:r w:rsidR="00ED2908" w:rsidRPr="00F349F6">
        <w:rPr>
          <w:rFonts w:ascii="Times New Roman" w:hAnsi="Times New Roman" w:cs="Times New Roman"/>
          <w:sz w:val="24"/>
          <w:szCs w:val="24"/>
        </w:rPr>
        <w:t>influence</w:t>
      </w:r>
      <w:r w:rsidRPr="00F349F6">
        <w:rPr>
          <w:rFonts w:ascii="Times New Roman" w:hAnsi="Times New Roman" w:cs="Times New Roman"/>
          <w:sz w:val="24"/>
          <w:szCs w:val="24"/>
        </w:rPr>
        <w:t xml:space="preserve"> various powerful mainstream </w:t>
      </w:r>
      <w:r w:rsidR="00A05B12" w:rsidRPr="00F349F6">
        <w:rPr>
          <w:rFonts w:ascii="Times New Roman" w:hAnsi="Times New Roman" w:cs="Times New Roman"/>
          <w:sz w:val="24"/>
          <w:szCs w:val="24"/>
        </w:rPr>
        <w:t>agencies</w:t>
      </w:r>
      <w:r w:rsidR="00511F65" w:rsidRPr="00F349F6">
        <w:rPr>
          <w:rFonts w:ascii="Times New Roman" w:hAnsi="Times New Roman" w:cs="Times New Roman"/>
          <w:sz w:val="24"/>
          <w:szCs w:val="24"/>
        </w:rPr>
        <w:t xml:space="preserve"> (</w:t>
      </w:r>
      <w:r w:rsidR="00ED2908" w:rsidRPr="00F349F6">
        <w:rPr>
          <w:rFonts w:ascii="Times New Roman" w:hAnsi="Times New Roman" w:cs="Times New Roman"/>
          <w:sz w:val="24"/>
          <w:szCs w:val="24"/>
        </w:rPr>
        <w:t xml:space="preserve">Elsbach </w:t>
      </w:r>
      <w:r w:rsidR="00511F65" w:rsidRPr="00F349F6">
        <w:rPr>
          <w:rFonts w:ascii="Times New Roman" w:hAnsi="Times New Roman" w:cs="Times New Roman"/>
          <w:sz w:val="24"/>
          <w:szCs w:val="24"/>
        </w:rPr>
        <w:t xml:space="preserve">&amp; </w:t>
      </w:r>
      <w:r w:rsidR="00ED2908" w:rsidRPr="00F349F6">
        <w:rPr>
          <w:rFonts w:ascii="Times New Roman" w:hAnsi="Times New Roman" w:cs="Times New Roman"/>
          <w:sz w:val="24"/>
          <w:szCs w:val="24"/>
        </w:rPr>
        <w:t>Sutton</w:t>
      </w:r>
      <w:r w:rsidR="00511F65" w:rsidRPr="00F349F6">
        <w:rPr>
          <w:rFonts w:ascii="Times New Roman" w:hAnsi="Times New Roman" w:cs="Times New Roman"/>
          <w:sz w:val="24"/>
          <w:szCs w:val="24"/>
        </w:rPr>
        <w:t xml:space="preserve">, </w:t>
      </w:r>
      <w:r w:rsidR="00ED2908" w:rsidRPr="00F349F6">
        <w:rPr>
          <w:rFonts w:ascii="Times New Roman" w:hAnsi="Times New Roman" w:cs="Times New Roman"/>
          <w:sz w:val="24"/>
          <w:szCs w:val="24"/>
        </w:rPr>
        <w:t>1992)</w:t>
      </w:r>
      <w:r w:rsidR="00511F65" w:rsidRPr="00F349F6">
        <w:rPr>
          <w:rFonts w:ascii="Times New Roman" w:hAnsi="Times New Roman" w:cs="Times New Roman"/>
          <w:sz w:val="24"/>
          <w:szCs w:val="24"/>
        </w:rPr>
        <w:t>.</w:t>
      </w:r>
      <w:r w:rsidRPr="00F349F6">
        <w:rPr>
          <w:rFonts w:ascii="Times New Roman" w:hAnsi="Times New Roman" w:cs="Times New Roman"/>
          <w:sz w:val="24"/>
          <w:szCs w:val="24"/>
        </w:rPr>
        <w:t xml:space="preserve"> </w:t>
      </w:r>
      <w:r w:rsidR="00511F65" w:rsidRPr="00F349F6">
        <w:rPr>
          <w:rFonts w:ascii="Times New Roman" w:hAnsi="Times New Roman" w:cs="Times New Roman"/>
          <w:sz w:val="24"/>
          <w:szCs w:val="24"/>
        </w:rPr>
        <w:t>W</w:t>
      </w:r>
      <w:r w:rsidR="00ED2908" w:rsidRPr="00F349F6">
        <w:rPr>
          <w:rFonts w:ascii="Times New Roman" w:hAnsi="Times New Roman" w:cs="Times New Roman"/>
          <w:sz w:val="24"/>
          <w:szCs w:val="24"/>
        </w:rPr>
        <w:t>hil</w:t>
      </w:r>
      <w:r w:rsidR="00DD0546" w:rsidRPr="00F349F6">
        <w:rPr>
          <w:rFonts w:ascii="Times New Roman" w:hAnsi="Times New Roman" w:cs="Times New Roman"/>
          <w:sz w:val="24"/>
          <w:szCs w:val="24"/>
        </w:rPr>
        <w:t>e</w:t>
      </w:r>
      <w:r w:rsidRPr="00F349F6">
        <w:rPr>
          <w:rFonts w:ascii="Times New Roman" w:hAnsi="Times New Roman" w:cs="Times New Roman"/>
          <w:sz w:val="24"/>
          <w:szCs w:val="24"/>
        </w:rPr>
        <w:t xml:space="preserve"> its members were </w:t>
      </w:r>
      <w:r w:rsidR="00DD0546" w:rsidRPr="00F349F6">
        <w:rPr>
          <w:rFonts w:ascii="Times New Roman" w:hAnsi="Times New Roman" w:cs="Times New Roman"/>
          <w:sz w:val="24"/>
          <w:szCs w:val="24"/>
        </w:rPr>
        <w:t xml:space="preserve">conducting </w:t>
      </w:r>
      <w:r w:rsidRPr="00F349F6">
        <w:rPr>
          <w:rFonts w:ascii="Times New Roman" w:hAnsi="Times New Roman" w:cs="Times New Roman"/>
          <w:sz w:val="24"/>
          <w:szCs w:val="24"/>
        </w:rPr>
        <w:t xml:space="preserve">illegitimate and sometimes illegal activities, ACT UP claimed that the organization itself was not able to </w:t>
      </w:r>
      <w:r w:rsidR="00ED2908" w:rsidRPr="00F349F6">
        <w:rPr>
          <w:rFonts w:ascii="Times New Roman" w:hAnsi="Times New Roman" w:cs="Times New Roman"/>
          <w:sz w:val="24"/>
          <w:szCs w:val="24"/>
        </w:rPr>
        <w:t>control</w:t>
      </w:r>
      <w:r w:rsidR="0062339D" w:rsidRPr="00F349F6">
        <w:rPr>
          <w:rFonts w:ascii="Times New Roman" w:hAnsi="Times New Roman" w:cs="Times New Roman"/>
          <w:sz w:val="24"/>
          <w:szCs w:val="24"/>
        </w:rPr>
        <w:t xml:space="preserve"> the behavior of individuals</w:t>
      </w:r>
      <w:r w:rsidR="00ED2908" w:rsidRPr="00F349F6">
        <w:rPr>
          <w:rFonts w:ascii="Times New Roman" w:hAnsi="Times New Roman" w:cs="Times New Roman"/>
          <w:sz w:val="24"/>
          <w:szCs w:val="24"/>
        </w:rPr>
        <w:t xml:space="preserve">. </w:t>
      </w:r>
      <w:r w:rsidR="00511F65" w:rsidRPr="00F349F6">
        <w:rPr>
          <w:rFonts w:ascii="Times New Roman" w:hAnsi="Times New Roman" w:cs="Times New Roman"/>
          <w:sz w:val="24"/>
          <w:szCs w:val="24"/>
        </w:rPr>
        <w:t xml:space="preserve">The GRO </w:t>
      </w:r>
      <w:r w:rsidR="006D6BFC" w:rsidRPr="00F349F6">
        <w:rPr>
          <w:rFonts w:ascii="Times New Roman" w:hAnsi="Times New Roman" w:cs="Times New Roman"/>
          <w:sz w:val="24"/>
          <w:szCs w:val="24"/>
        </w:rPr>
        <w:t>built</w:t>
      </w:r>
      <w:r w:rsidRPr="00F349F6">
        <w:rPr>
          <w:rFonts w:ascii="Times New Roman" w:hAnsi="Times New Roman" w:cs="Times New Roman"/>
          <w:sz w:val="24"/>
          <w:szCs w:val="24"/>
        </w:rPr>
        <w:t xml:space="preserve"> a wide network of local chapters</w:t>
      </w:r>
      <w:r w:rsidR="00ED2908" w:rsidRPr="00F349F6">
        <w:rPr>
          <w:rFonts w:ascii="Times New Roman" w:hAnsi="Times New Roman" w:cs="Times New Roman"/>
          <w:sz w:val="24"/>
          <w:szCs w:val="24"/>
        </w:rPr>
        <w:t xml:space="preserve"> (which </w:t>
      </w:r>
      <w:r w:rsidR="00B51D1E" w:rsidRPr="00F349F6">
        <w:rPr>
          <w:rFonts w:ascii="Times New Roman" w:hAnsi="Times New Roman" w:cs="Times New Roman"/>
          <w:sz w:val="24"/>
          <w:szCs w:val="24"/>
        </w:rPr>
        <w:t xml:space="preserve">we </w:t>
      </w:r>
      <w:r w:rsidR="006D6BFC" w:rsidRPr="00F349F6">
        <w:rPr>
          <w:rFonts w:ascii="Times New Roman" w:hAnsi="Times New Roman" w:cs="Times New Roman"/>
          <w:sz w:val="24"/>
          <w:szCs w:val="24"/>
        </w:rPr>
        <w:t xml:space="preserve">consider a </w:t>
      </w:r>
      <w:r w:rsidR="00ED2908" w:rsidRPr="00F349F6">
        <w:rPr>
          <w:rFonts w:ascii="Times New Roman" w:hAnsi="Times New Roman" w:cs="Times New Roman"/>
          <w:sz w:val="24"/>
          <w:szCs w:val="24"/>
        </w:rPr>
        <w:t>pragmatic legitimacy strategy)</w:t>
      </w:r>
      <w:r w:rsidR="00DD0546" w:rsidRPr="00F349F6">
        <w:rPr>
          <w:rFonts w:ascii="Times New Roman" w:hAnsi="Times New Roman" w:cs="Times New Roman"/>
          <w:sz w:val="24"/>
          <w:szCs w:val="24"/>
        </w:rPr>
        <w:t>,</w:t>
      </w:r>
      <w:r w:rsidR="00ED2908" w:rsidRPr="00F349F6">
        <w:rPr>
          <w:rFonts w:ascii="Times New Roman" w:hAnsi="Times New Roman" w:cs="Times New Roman"/>
          <w:sz w:val="24"/>
          <w:szCs w:val="24"/>
        </w:rPr>
        <w:t xml:space="preserve"> and these local chapters</w:t>
      </w:r>
      <w:r w:rsidRPr="00F349F6">
        <w:rPr>
          <w:rFonts w:ascii="Times New Roman" w:hAnsi="Times New Roman" w:cs="Times New Roman"/>
          <w:sz w:val="24"/>
          <w:szCs w:val="24"/>
        </w:rPr>
        <w:t xml:space="preserve"> also claimed that they were not responsible for </w:t>
      </w:r>
      <w:r w:rsidR="00CB3B18" w:rsidRPr="00F349F6">
        <w:rPr>
          <w:rFonts w:ascii="Times New Roman" w:hAnsi="Times New Roman" w:cs="Times New Roman"/>
          <w:sz w:val="24"/>
          <w:szCs w:val="24"/>
        </w:rPr>
        <w:t>one another</w:t>
      </w:r>
      <w:r w:rsidRPr="00F349F6">
        <w:rPr>
          <w:rFonts w:ascii="Times New Roman" w:hAnsi="Times New Roman" w:cs="Times New Roman"/>
          <w:sz w:val="24"/>
          <w:szCs w:val="24"/>
        </w:rPr>
        <w:t xml:space="preserve">’s actions. </w:t>
      </w:r>
      <w:r w:rsidR="001C35B1" w:rsidRPr="00F349F6">
        <w:rPr>
          <w:rFonts w:ascii="Times New Roman" w:hAnsi="Times New Roman" w:cs="Times New Roman"/>
          <w:sz w:val="24"/>
          <w:szCs w:val="24"/>
        </w:rPr>
        <w:t xml:space="preserve">While ACT UP created tension and confusion among various parties, the dissemination of </w:t>
      </w:r>
      <w:r w:rsidR="00B3121A" w:rsidRPr="00F349F6">
        <w:rPr>
          <w:rFonts w:ascii="Times New Roman" w:hAnsi="Times New Roman" w:cs="Times New Roman"/>
          <w:sz w:val="24"/>
          <w:szCs w:val="24"/>
        </w:rPr>
        <w:t xml:space="preserve">a </w:t>
      </w:r>
      <w:r w:rsidR="001C35B1" w:rsidRPr="00F349F6">
        <w:rPr>
          <w:rFonts w:ascii="Times New Roman" w:hAnsi="Times New Roman" w:cs="Times New Roman"/>
          <w:sz w:val="24"/>
          <w:szCs w:val="24"/>
        </w:rPr>
        <w:t xml:space="preserve">mixed message strategy </w:t>
      </w:r>
      <w:r w:rsidR="007E6128" w:rsidRPr="00F349F6">
        <w:rPr>
          <w:rFonts w:ascii="Times New Roman" w:hAnsi="Times New Roman" w:cs="Times New Roman"/>
          <w:sz w:val="24"/>
          <w:szCs w:val="24"/>
        </w:rPr>
        <w:t>(</w:t>
      </w:r>
      <w:r w:rsidR="00CB3B18" w:rsidRPr="00F349F6">
        <w:rPr>
          <w:rFonts w:ascii="Times New Roman" w:hAnsi="Times New Roman" w:cs="Times New Roman"/>
          <w:sz w:val="24"/>
          <w:szCs w:val="24"/>
        </w:rPr>
        <w:t>e.g.,</w:t>
      </w:r>
      <w:r w:rsidR="007E6128" w:rsidRPr="00F349F6">
        <w:rPr>
          <w:rFonts w:ascii="Times New Roman" w:hAnsi="Times New Roman" w:cs="Times New Roman"/>
          <w:sz w:val="24"/>
          <w:szCs w:val="24"/>
        </w:rPr>
        <w:t xml:space="preserve"> ACT UP gave contradictory responses to protect their members) </w:t>
      </w:r>
      <w:r w:rsidR="001C35B1" w:rsidRPr="00F349F6">
        <w:rPr>
          <w:rFonts w:ascii="Times New Roman" w:hAnsi="Times New Roman" w:cs="Times New Roman"/>
          <w:sz w:val="24"/>
          <w:szCs w:val="24"/>
        </w:rPr>
        <w:t>helped them to sustain the</w:t>
      </w:r>
      <w:r w:rsidR="007E6128" w:rsidRPr="00F349F6">
        <w:rPr>
          <w:rFonts w:ascii="Times New Roman" w:hAnsi="Times New Roman" w:cs="Times New Roman"/>
          <w:sz w:val="24"/>
          <w:szCs w:val="24"/>
        </w:rPr>
        <w:t xml:space="preserve"> legitimacy strategies embedded in their</w:t>
      </w:r>
      <w:r w:rsidR="001C35B1" w:rsidRPr="00F349F6">
        <w:rPr>
          <w:rFonts w:ascii="Times New Roman" w:hAnsi="Times New Roman" w:cs="Times New Roman"/>
          <w:sz w:val="24"/>
          <w:szCs w:val="24"/>
        </w:rPr>
        <w:t xml:space="preserve"> organizational activities.</w:t>
      </w:r>
    </w:p>
    <w:p w14:paraId="4A689A04" w14:textId="65B74EC3" w:rsidR="00CE76CC" w:rsidRPr="00F349F6" w:rsidRDefault="008B5202" w:rsidP="006D6BFC">
      <w:pPr>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A</w:t>
      </w:r>
      <w:r w:rsidR="00CE76CC" w:rsidRPr="00F349F6">
        <w:rPr>
          <w:rFonts w:ascii="Times New Roman" w:hAnsi="Times New Roman" w:cs="Times New Roman"/>
          <w:sz w:val="24"/>
          <w:szCs w:val="24"/>
        </w:rPr>
        <w:t>t t</w:t>
      </w:r>
      <w:r w:rsidR="00ED2908" w:rsidRPr="00F349F6">
        <w:rPr>
          <w:rFonts w:ascii="Times New Roman" w:hAnsi="Times New Roman" w:cs="Times New Roman"/>
          <w:sz w:val="24"/>
          <w:szCs w:val="24"/>
        </w:rPr>
        <w:t>he resolution stage</w:t>
      </w:r>
      <w:r w:rsidR="00B3121A"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ACT UP </w:t>
      </w:r>
      <w:r w:rsidR="000F724C" w:rsidRPr="00F349F6">
        <w:rPr>
          <w:rFonts w:ascii="Times New Roman" w:hAnsi="Times New Roman" w:cs="Times New Roman"/>
          <w:sz w:val="24"/>
          <w:szCs w:val="24"/>
        </w:rPr>
        <w:t>faced challenges in operating in multiple localities (</w:t>
      </w:r>
      <w:r w:rsidR="00C72254" w:rsidRPr="00F349F6">
        <w:rPr>
          <w:rFonts w:ascii="Times New Roman" w:hAnsi="Times New Roman" w:cs="Times New Roman"/>
          <w:sz w:val="24"/>
          <w:szCs w:val="24"/>
        </w:rPr>
        <w:t xml:space="preserve">cf.,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 xml:space="preserve">roposition </w:t>
      </w:r>
      <w:r w:rsidR="000F724C" w:rsidRPr="00F349F6">
        <w:rPr>
          <w:rFonts w:ascii="Times New Roman" w:hAnsi="Times New Roman" w:cs="Times New Roman"/>
          <w:sz w:val="24"/>
          <w:szCs w:val="24"/>
        </w:rPr>
        <w:t xml:space="preserve">3a). It </w:t>
      </w:r>
      <w:r w:rsidR="00CE76CC" w:rsidRPr="00F349F6">
        <w:rPr>
          <w:rFonts w:ascii="Times New Roman" w:hAnsi="Times New Roman" w:cs="Times New Roman"/>
          <w:sz w:val="24"/>
          <w:szCs w:val="24"/>
        </w:rPr>
        <w:t xml:space="preserve">was able to create </w:t>
      </w:r>
      <w:r w:rsidR="00ED2908" w:rsidRPr="00F349F6">
        <w:rPr>
          <w:rFonts w:ascii="Times New Roman" w:hAnsi="Times New Roman" w:cs="Times New Roman"/>
          <w:sz w:val="24"/>
          <w:szCs w:val="24"/>
        </w:rPr>
        <w:t>wide</w:t>
      </w:r>
      <w:r w:rsidR="00CE76CC" w:rsidRPr="00F349F6">
        <w:rPr>
          <w:rFonts w:ascii="Times New Roman" w:hAnsi="Times New Roman" w:cs="Times New Roman"/>
          <w:sz w:val="24"/>
          <w:szCs w:val="24"/>
        </w:rPr>
        <w:t xml:space="preserve"> multi-local engagement, </w:t>
      </w:r>
      <w:r w:rsidR="00B3121A" w:rsidRPr="00F349F6">
        <w:rPr>
          <w:rFonts w:ascii="Times New Roman" w:hAnsi="Times New Roman" w:cs="Times New Roman"/>
          <w:sz w:val="24"/>
          <w:szCs w:val="24"/>
        </w:rPr>
        <w:t xml:space="preserve">but </w:t>
      </w:r>
      <w:r w:rsidR="00A05B12" w:rsidRPr="00F349F6">
        <w:rPr>
          <w:rFonts w:ascii="Times New Roman" w:hAnsi="Times New Roman" w:cs="Times New Roman"/>
          <w:sz w:val="24"/>
          <w:szCs w:val="24"/>
        </w:rPr>
        <w:t xml:space="preserve">in time there were several negative consequences for the organization: </w:t>
      </w:r>
      <w:r w:rsidR="005C416C" w:rsidRPr="00F349F6">
        <w:rPr>
          <w:rFonts w:ascii="Times New Roman" w:hAnsi="Times New Roman" w:cs="Times New Roman"/>
          <w:sz w:val="24"/>
          <w:szCs w:val="24"/>
        </w:rPr>
        <w:t>A</w:t>
      </w:r>
      <w:r w:rsidR="00CE76CC" w:rsidRPr="00F349F6">
        <w:rPr>
          <w:rFonts w:ascii="Times New Roman" w:hAnsi="Times New Roman" w:cs="Times New Roman"/>
          <w:sz w:val="24"/>
          <w:szCs w:val="24"/>
        </w:rPr>
        <w:t>dversarial relationships between chapters, disunity, and members’ feeling</w:t>
      </w:r>
      <w:r w:rsidR="000D507B"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of exclusion.</w:t>
      </w:r>
      <w:r w:rsidR="006A242E" w:rsidRPr="00F349F6">
        <w:rPr>
          <w:rFonts w:ascii="Times New Roman" w:hAnsi="Times New Roman" w:cs="Times New Roman"/>
          <w:sz w:val="24"/>
          <w:szCs w:val="24"/>
        </w:rPr>
        <w:t xml:space="preserve"> </w:t>
      </w:r>
      <w:r w:rsidR="000B07EE" w:rsidRPr="00F349F6">
        <w:rPr>
          <w:rFonts w:ascii="Times New Roman" w:hAnsi="Times New Roman" w:cs="Times New Roman"/>
          <w:sz w:val="24"/>
          <w:szCs w:val="24"/>
        </w:rPr>
        <w:t>Hence</w:t>
      </w:r>
      <w:r w:rsidR="006A242E" w:rsidRPr="00F349F6">
        <w:rPr>
          <w:rFonts w:ascii="Times New Roman" w:hAnsi="Times New Roman" w:cs="Times New Roman"/>
          <w:sz w:val="24"/>
          <w:szCs w:val="24"/>
        </w:rPr>
        <w:t>, they were not able to maintain their flexible paradox approach toward legitimacy. B</w:t>
      </w:r>
      <w:r w:rsidR="00B0282A" w:rsidRPr="00F349F6">
        <w:rPr>
          <w:rFonts w:ascii="Times New Roman" w:hAnsi="Times New Roman" w:cs="Times New Roman"/>
          <w:sz w:val="24"/>
          <w:szCs w:val="24"/>
        </w:rPr>
        <w:t>y</w:t>
      </w:r>
      <w:r w:rsidR="0060374E"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distinguish</w:t>
      </w:r>
      <w:r w:rsidR="00B0282A" w:rsidRPr="00F349F6">
        <w:rPr>
          <w:rFonts w:ascii="Times New Roman" w:hAnsi="Times New Roman" w:cs="Times New Roman"/>
          <w:sz w:val="24"/>
          <w:szCs w:val="24"/>
        </w:rPr>
        <w:t>ing</w:t>
      </w:r>
      <w:r w:rsidR="00CE76CC" w:rsidRPr="00F349F6">
        <w:rPr>
          <w:rFonts w:ascii="Times New Roman" w:hAnsi="Times New Roman" w:cs="Times New Roman"/>
          <w:sz w:val="24"/>
          <w:szCs w:val="24"/>
        </w:rPr>
        <w:t xml:space="preserve"> itself </w:t>
      </w:r>
      <w:r w:rsidR="0060374E" w:rsidRPr="00F349F6">
        <w:rPr>
          <w:rFonts w:ascii="Times New Roman" w:hAnsi="Times New Roman" w:cs="Times New Roman"/>
          <w:sz w:val="24"/>
          <w:szCs w:val="24"/>
        </w:rPr>
        <w:t>from individual member</w:t>
      </w:r>
      <w:r w:rsidR="00A05B12"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w:t>
      </w:r>
      <w:r w:rsidR="00B0282A" w:rsidRPr="00F349F6">
        <w:rPr>
          <w:rFonts w:ascii="Times New Roman" w:hAnsi="Times New Roman" w:cs="Times New Roman"/>
          <w:sz w:val="24"/>
          <w:szCs w:val="24"/>
        </w:rPr>
        <w:t xml:space="preserve">ACT UP </w:t>
      </w:r>
      <w:r w:rsidR="00DA0BB6" w:rsidRPr="00F349F6">
        <w:rPr>
          <w:rFonts w:ascii="Times New Roman" w:hAnsi="Times New Roman" w:cs="Times New Roman"/>
          <w:sz w:val="24"/>
          <w:szCs w:val="24"/>
        </w:rPr>
        <w:t>was able to distance itself from controversial protest activities</w:t>
      </w:r>
      <w:r w:rsidR="00DA0BB6" w:rsidRPr="00F349F6">
        <w:rPr>
          <w:rStyle w:val="CommentReference"/>
          <w:rFonts w:ascii="Times New Roman" w:hAnsi="Times New Roman" w:cs="Times New Roman"/>
          <w:sz w:val="24"/>
          <w:szCs w:val="24"/>
        </w:rPr>
        <w:t xml:space="preserve"> </w:t>
      </w:r>
      <w:r w:rsidR="001E3913" w:rsidRPr="00F349F6">
        <w:rPr>
          <w:rFonts w:ascii="Times New Roman" w:hAnsi="Times New Roman" w:cs="Times New Roman"/>
          <w:sz w:val="24"/>
          <w:szCs w:val="24"/>
        </w:rPr>
        <w:t>(</w:t>
      </w:r>
      <w:r w:rsidR="003F5DCE" w:rsidRPr="00F349F6">
        <w:rPr>
          <w:rFonts w:ascii="Times New Roman" w:hAnsi="Times New Roman" w:cs="Times New Roman"/>
          <w:sz w:val="24"/>
          <w:szCs w:val="24"/>
        </w:rPr>
        <w:t>Rohlinger</w:t>
      </w:r>
      <w:r w:rsidR="00172E2A" w:rsidRPr="00F349F6">
        <w:rPr>
          <w:rFonts w:ascii="Times New Roman" w:hAnsi="Times New Roman" w:cs="Times New Roman"/>
          <w:sz w:val="24"/>
          <w:szCs w:val="24"/>
        </w:rPr>
        <w:t>,</w:t>
      </w:r>
      <w:r w:rsidR="00ED2908" w:rsidRPr="00F349F6">
        <w:rPr>
          <w:rFonts w:ascii="Times New Roman" w:hAnsi="Times New Roman" w:cs="Times New Roman"/>
          <w:sz w:val="24"/>
          <w:szCs w:val="24"/>
        </w:rPr>
        <w:t xml:space="preserve"> 2002</w:t>
      </w:r>
      <w:r w:rsidR="0060374E" w:rsidRPr="00F349F6">
        <w:rPr>
          <w:rFonts w:ascii="Times New Roman" w:hAnsi="Times New Roman" w:cs="Times New Roman"/>
          <w:sz w:val="24"/>
          <w:szCs w:val="24"/>
        </w:rPr>
        <w:t>).</w:t>
      </w:r>
      <w:r w:rsidR="00FF4CE8" w:rsidRPr="00F349F6">
        <w:rPr>
          <w:rFonts w:ascii="Times New Roman" w:hAnsi="Times New Roman" w:cs="Times New Roman"/>
          <w:sz w:val="24"/>
          <w:szCs w:val="24"/>
        </w:rPr>
        <w:t xml:space="preserve"> </w:t>
      </w:r>
      <w:r w:rsidR="00B51D1E" w:rsidRPr="00F349F6">
        <w:rPr>
          <w:rFonts w:ascii="Times New Roman" w:hAnsi="Times New Roman" w:cs="Times New Roman"/>
          <w:sz w:val="24"/>
          <w:szCs w:val="24"/>
        </w:rPr>
        <w:t>However</w:t>
      </w:r>
      <w:r w:rsidR="00CE76CC" w:rsidRPr="00F349F6">
        <w:rPr>
          <w:rFonts w:ascii="Times New Roman" w:hAnsi="Times New Roman" w:cs="Times New Roman"/>
          <w:sz w:val="24"/>
          <w:szCs w:val="24"/>
        </w:rPr>
        <w:t>, the issue</w:t>
      </w:r>
      <w:r w:rsidR="00A05B12" w:rsidRPr="00F349F6">
        <w:rPr>
          <w:rFonts w:ascii="Times New Roman" w:hAnsi="Times New Roman" w:cs="Times New Roman"/>
          <w:sz w:val="24"/>
          <w:szCs w:val="24"/>
        </w:rPr>
        <w:t xml:space="preserve"> of HIV/AIDS treatment</w:t>
      </w:r>
      <w:r w:rsidR="00CE76CC" w:rsidRPr="00F349F6">
        <w:rPr>
          <w:rFonts w:ascii="Times New Roman" w:hAnsi="Times New Roman" w:cs="Times New Roman"/>
          <w:sz w:val="24"/>
          <w:szCs w:val="24"/>
        </w:rPr>
        <w:t xml:space="preserve"> became secondary</w:t>
      </w:r>
      <w:r w:rsidR="004C5E2E"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A05B12" w:rsidRPr="00F349F6">
        <w:rPr>
          <w:rFonts w:ascii="Times New Roman" w:hAnsi="Times New Roman" w:cs="Times New Roman"/>
          <w:sz w:val="24"/>
          <w:szCs w:val="24"/>
        </w:rPr>
        <w:t>as</w:t>
      </w:r>
      <w:r w:rsidR="00CE76CC" w:rsidRPr="00F349F6">
        <w:rPr>
          <w:rFonts w:ascii="Times New Roman" w:hAnsi="Times New Roman" w:cs="Times New Roman"/>
          <w:sz w:val="24"/>
          <w:szCs w:val="24"/>
        </w:rPr>
        <w:t xml:space="preserve"> the legitimacy of the organization was constantly</w:t>
      </w:r>
      <w:r w:rsidR="00A05B12" w:rsidRPr="00F349F6">
        <w:rPr>
          <w:rFonts w:ascii="Times New Roman" w:hAnsi="Times New Roman" w:cs="Times New Roman"/>
          <w:sz w:val="24"/>
          <w:szCs w:val="24"/>
        </w:rPr>
        <w:t xml:space="preserve"> being</w:t>
      </w:r>
      <w:r w:rsidR="00CE76CC" w:rsidRPr="00F349F6">
        <w:rPr>
          <w:rFonts w:ascii="Times New Roman" w:hAnsi="Times New Roman" w:cs="Times New Roman"/>
          <w:sz w:val="24"/>
          <w:szCs w:val="24"/>
        </w:rPr>
        <w:t xml:space="preserve"> questioned.</w:t>
      </w:r>
      <w:r w:rsidR="006D6BFC"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It is debatable whether the organization achieved its aims</w:t>
      </w:r>
      <w:r w:rsidR="000D507B" w:rsidRPr="00F349F6">
        <w:rPr>
          <w:rFonts w:ascii="Times New Roman" w:hAnsi="Times New Roman" w:cs="Times New Roman"/>
          <w:sz w:val="24"/>
          <w:szCs w:val="24"/>
        </w:rPr>
        <w:t xml:space="preserve"> because</w:t>
      </w:r>
      <w:r w:rsidR="00CE76CC" w:rsidRPr="00F349F6">
        <w:rPr>
          <w:rFonts w:ascii="Times New Roman" w:hAnsi="Times New Roman" w:cs="Times New Roman"/>
          <w:sz w:val="24"/>
          <w:szCs w:val="24"/>
        </w:rPr>
        <w:t xml:space="preserve"> ACT UP </w:t>
      </w:r>
      <w:r w:rsidR="0060374E" w:rsidRPr="00F349F6">
        <w:rPr>
          <w:rFonts w:ascii="Times New Roman" w:hAnsi="Times New Roman" w:cs="Times New Roman"/>
          <w:sz w:val="24"/>
          <w:szCs w:val="24"/>
        </w:rPr>
        <w:t xml:space="preserve">could not </w:t>
      </w:r>
      <w:r w:rsidR="006D6BFC" w:rsidRPr="00F349F6">
        <w:rPr>
          <w:rFonts w:ascii="Times New Roman" w:hAnsi="Times New Roman" w:cs="Times New Roman"/>
          <w:sz w:val="24"/>
          <w:szCs w:val="24"/>
        </w:rPr>
        <w:t xml:space="preserve">force </w:t>
      </w:r>
      <w:r w:rsidR="00CE76CC" w:rsidRPr="00F349F6">
        <w:rPr>
          <w:rFonts w:ascii="Times New Roman" w:hAnsi="Times New Roman" w:cs="Times New Roman"/>
          <w:sz w:val="24"/>
          <w:szCs w:val="24"/>
        </w:rPr>
        <w:t>multinational pharmaceutical firms or</w:t>
      </w:r>
      <w:r w:rsidR="00B667BC" w:rsidRPr="00F349F6">
        <w:rPr>
          <w:rFonts w:ascii="Times New Roman" w:hAnsi="Times New Roman" w:cs="Times New Roman"/>
          <w:sz w:val="24"/>
          <w:szCs w:val="24"/>
        </w:rPr>
        <w:t xml:space="preserve"> persuade</w:t>
      </w:r>
      <w:r w:rsidR="00CE76CC" w:rsidRPr="00F349F6">
        <w:rPr>
          <w:rFonts w:ascii="Times New Roman" w:hAnsi="Times New Roman" w:cs="Times New Roman"/>
          <w:sz w:val="24"/>
          <w:szCs w:val="24"/>
        </w:rPr>
        <w:t xml:space="preserve"> the US government to lower the</w:t>
      </w:r>
      <w:r w:rsidR="0060374E" w:rsidRPr="00F349F6">
        <w:rPr>
          <w:rFonts w:ascii="Times New Roman" w:hAnsi="Times New Roman" w:cs="Times New Roman"/>
          <w:sz w:val="24"/>
          <w:szCs w:val="24"/>
        </w:rPr>
        <w:t xml:space="preserve"> cost of HIV/AIDS drugs for </w:t>
      </w:r>
      <w:r w:rsidR="00CE76CC" w:rsidRPr="00F349F6">
        <w:rPr>
          <w:rFonts w:ascii="Times New Roman" w:hAnsi="Times New Roman" w:cs="Times New Roman"/>
          <w:sz w:val="24"/>
          <w:szCs w:val="24"/>
        </w:rPr>
        <w:t>poor</w:t>
      </w:r>
      <w:r w:rsidR="0060374E" w:rsidRPr="00F349F6">
        <w:rPr>
          <w:rFonts w:ascii="Times New Roman" w:hAnsi="Times New Roman" w:cs="Times New Roman"/>
          <w:sz w:val="24"/>
          <w:szCs w:val="24"/>
        </w:rPr>
        <w:t xml:space="preserve"> </w:t>
      </w:r>
      <w:r w:rsidR="00480A5B" w:rsidRPr="00F349F6">
        <w:rPr>
          <w:rFonts w:ascii="Times New Roman" w:hAnsi="Times New Roman" w:cs="Times New Roman"/>
          <w:sz w:val="24"/>
          <w:szCs w:val="24"/>
        </w:rPr>
        <w:t>US patients</w:t>
      </w:r>
      <w:r w:rsidR="00CE76CC" w:rsidRPr="00F349F6">
        <w:rPr>
          <w:rFonts w:ascii="Times New Roman" w:hAnsi="Times New Roman" w:cs="Times New Roman"/>
          <w:sz w:val="24"/>
          <w:szCs w:val="24"/>
        </w:rPr>
        <w:t xml:space="preserve">. Nevertheless, ACT UP ended up becoming a </w:t>
      </w:r>
      <w:r w:rsidR="006D6BFC" w:rsidRPr="00F349F6">
        <w:rPr>
          <w:rFonts w:ascii="Times New Roman" w:hAnsi="Times New Roman" w:cs="Times New Roman"/>
          <w:sz w:val="24"/>
          <w:szCs w:val="24"/>
        </w:rPr>
        <w:t xml:space="preserve">fairly </w:t>
      </w:r>
      <w:r w:rsidR="00CE76CC" w:rsidRPr="00F349F6">
        <w:rPr>
          <w:rFonts w:ascii="Times New Roman" w:hAnsi="Times New Roman" w:cs="Times New Roman"/>
          <w:sz w:val="24"/>
          <w:szCs w:val="24"/>
        </w:rPr>
        <w:t xml:space="preserve">influential </w:t>
      </w:r>
      <w:r w:rsidR="00B667BC" w:rsidRPr="00F349F6">
        <w:rPr>
          <w:rFonts w:ascii="Times New Roman" w:hAnsi="Times New Roman" w:cs="Times New Roman"/>
          <w:sz w:val="24"/>
          <w:szCs w:val="24"/>
        </w:rPr>
        <w:t xml:space="preserve">organization </w:t>
      </w:r>
      <w:r w:rsidR="00CE76CC" w:rsidRPr="00F349F6">
        <w:rPr>
          <w:rFonts w:ascii="Times New Roman" w:hAnsi="Times New Roman" w:cs="Times New Roman"/>
          <w:sz w:val="24"/>
          <w:szCs w:val="24"/>
        </w:rPr>
        <w:t xml:space="preserve">and it succeeded in redefining </w:t>
      </w:r>
      <w:r w:rsidR="00ED2908" w:rsidRPr="00F349F6">
        <w:rPr>
          <w:rFonts w:ascii="Times New Roman" w:hAnsi="Times New Roman" w:cs="Times New Roman"/>
          <w:sz w:val="24"/>
          <w:szCs w:val="24"/>
        </w:rPr>
        <w:t>the course of</w:t>
      </w:r>
      <w:r w:rsidR="00CE76CC" w:rsidRPr="00F349F6">
        <w:rPr>
          <w:rFonts w:ascii="Times New Roman" w:hAnsi="Times New Roman" w:cs="Times New Roman"/>
          <w:sz w:val="24"/>
          <w:szCs w:val="24"/>
        </w:rPr>
        <w:t xml:space="preserve"> HIV/AIDS</w:t>
      </w:r>
      <w:r w:rsidR="00B667BC" w:rsidRPr="00F349F6">
        <w:rPr>
          <w:rFonts w:ascii="Times New Roman" w:hAnsi="Times New Roman" w:cs="Times New Roman"/>
          <w:sz w:val="24"/>
          <w:szCs w:val="24"/>
        </w:rPr>
        <w:t xml:space="preserve"> treatment</w:t>
      </w:r>
      <w:r w:rsidR="00CE76CC" w:rsidRPr="00F349F6">
        <w:rPr>
          <w:rFonts w:ascii="Times New Roman" w:hAnsi="Times New Roman" w:cs="Times New Roman"/>
          <w:sz w:val="24"/>
          <w:szCs w:val="24"/>
        </w:rPr>
        <w:t xml:space="preserve"> in the </w:t>
      </w:r>
      <w:r w:rsidR="00C72254" w:rsidRPr="00F349F6">
        <w:rPr>
          <w:rFonts w:ascii="Times New Roman" w:hAnsi="Times New Roman" w:cs="Times New Roman"/>
          <w:sz w:val="24"/>
          <w:szCs w:val="24"/>
        </w:rPr>
        <w:t>US</w:t>
      </w:r>
      <w:r w:rsidR="00CE76CC" w:rsidRPr="00F349F6">
        <w:rPr>
          <w:rFonts w:ascii="Times New Roman" w:hAnsi="Times New Roman" w:cs="Times New Roman"/>
          <w:sz w:val="24"/>
          <w:szCs w:val="24"/>
        </w:rPr>
        <w:t>.</w:t>
      </w:r>
      <w:r w:rsidR="006A242E" w:rsidRPr="00F349F6">
        <w:rPr>
          <w:rFonts w:ascii="Times New Roman" w:hAnsi="Times New Roman" w:cs="Times New Roman"/>
          <w:sz w:val="24"/>
          <w:szCs w:val="24"/>
        </w:rPr>
        <w:t xml:space="preserve"> </w:t>
      </w:r>
      <w:r w:rsidR="00E80114" w:rsidRPr="00F349F6">
        <w:rPr>
          <w:rFonts w:ascii="Times New Roman" w:hAnsi="Times New Roman" w:cs="Times New Roman"/>
          <w:sz w:val="24"/>
          <w:szCs w:val="24"/>
        </w:rPr>
        <w:t xml:space="preserve">In line with </w:t>
      </w:r>
      <w:r w:rsidR="006A242E" w:rsidRPr="00F349F6">
        <w:rPr>
          <w:rFonts w:ascii="Times New Roman" w:hAnsi="Times New Roman" w:cs="Times New Roman"/>
          <w:sz w:val="24"/>
          <w:szCs w:val="24"/>
        </w:rPr>
        <w:t xml:space="preserve">our theorizing, ACT UP was </w:t>
      </w:r>
      <w:r w:rsidR="00E80114" w:rsidRPr="00F349F6">
        <w:rPr>
          <w:rFonts w:ascii="Times New Roman" w:hAnsi="Times New Roman" w:cs="Times New Roman"/>
          <w:sz w:val="24"/>
          <w:szCs w:val="24"/>
        </w:rPr>
        <w:t>aiming</w:t>
      </w:r>
      <w:r w:rsidR="00DA055E" w:rsidRPr="00F349F6">
        <w:rPr>
          <w:rFonts w:ascii="Times New Roman" w:hAnsi="Times New Roman" w:cs="Times New Roman"/>
          <w:sz w:val="24"/>
          <w:szCs w:val="24"/>
        </w:rPr>
        <w:t xml:space="preserve"> to achieve</w:t>
      </w:r>
      <w:r w:rsidR="00E80114" w:rsidRPr="00F349F6">
        <w:rPr>
          <w:rFonts w:ascii="Times New Roman" w:hAnsi="Times New Roman" w:cs="Times New Roman"/>
          <w:sz w:val="24"/>
          <w:szCs w:val="24"/>
        </w:rPr>
        <w:t xml:space="preserve"> </w:t>
      </w:r>
      <w:r w:rsidR="006A242E" w:rsidRPr="00F349F6">
        <w:rPr>
          <w:rFonts w:ascii="Times New Roman" w:hAnsi="Times New Roman" w:cs="Times New Roman"/>
          <w:sz w:val="24"/>
          <w:szCs w:val="24"/>
        </w:rPr>
        <w:t>moral and cognitive legitimacy early on (</w:t>
      </w:r>
      <w:r w:rsidR="00C645FB" w:rsidRPr="00F349F6">
        <w:rPr>
          <w:rFonts w:ascii="Times New Roman" w:hAnsi="Times New Roman" w:cs="Times New Roman"/>
          <w:sz w:val="24"/>
          <w:szCs w:val="24"/>
        </w:rPr>
        <w:t>cf</w:t>
      </w:r>
      <w:r w:rsidR="00C72254" w:rsidRPr="00F349F6">
        <w:rPr>
          <w:rFonts w:ascii="Times New Roman" w:hAnsi="Times New Roman" w:cs="Times New Roman"/>
          <w:sz w:val="24"/>
          <w:szCs w:val="24"/>
        </w:rPr>
        <w:t>.,</w:t>
      </w:r>
      <w:r w:rsidR="00C645FB" w:rsidRPr="00F349F6">
        <w:rPr>
          <w:rFonts w:ascii="Times New Roman" w:hAnsi="Times New Roman" w:cs="Times New Roman"/>
          <w:sz w:val="24"/>
          <w:szCs w:val="24"/>
        </w:rPr>
        <w:t xml:space="preserve">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 xml:space="preserve">roposition </w:t>
      </w:r>
      <w:r w:rsidR="006A242E" w:rsidRPr="00F349F6">
        <w:rPr>
          <w:rFonts w:ascii="Times New Roman" w:hAnsi="Times New Roman" w:cs="Times New Roman"/>
          <w:sz w:val="24"/>
          <w:szCs w:val="24"/>
        </w:rPr>
        <w:t>1b)</w:t>
      </w:r>
      <w:r w:rsidR="00511F65" w:rsidRPr="00F349F6">
        <w:rPr>
          <w:rFonts w:ascii="Times New Roman" w:hAnsi="Times New Roman" w:cs="Times New Roman"/>
          <w:sz w:val="24"/>
          <w:szCs w:val="24"/>
        </w:rPr>
        <w:t xml:space="preserve">, </w:t>
      </w:r>
      <w:r w:rsidR="00E00EE1" w:rsidRPr="00F349F6">
        <w:rPr>
          <w:rFonts w:ascii="Times New Roman" w:hAnsi="Times New Roman" w:cs="Times New Roman"/>
          <w:sz w:val="24"/>
          <w:szCs w:val="24"/>
        </w:rPr>
        <w:t>but</w:t>
      </w:r>
      <w:r w:rsidR="00511F65" w:rsidRPr="00F349F6">
        <w:rPr>
          <w:rFonts w:ascii="Times New Roman" w:hAnsi="Times New Roman" w:cs="Times New Roman"/>
          <w:sz w:val="24"/>
          <w:szCs w:val="24"/>
        </w:rPr>
        <w:t xml:space="preserve"> </w:t>
      </w:r>
      <w:r w:rsidR="00DA055E" w:rsidRPr="00F349F6">
        <w:rPr>
          <w:rFonts w:ascii="Times New Roman" w:hAnsi="Times New Roman" w:cs="Times New Roman"/>
          <w:sz w:val="24"/>
          <w:szCs w:val="24"/>
        </w:rPr>
        <w:t>failed to</w:t>
      </w:r>
      <w:r w:rsidR="00035DF6" w:rsidRPr="00F349F6">
        <w:rPr>
          <w:rFonts w:ascii="Times New Roman" w:hAnsi="Times New Roman" w:cs="Times New Roman"/>
          <w:sz w:val="24"/>
          <w:szCs w:val="24"/>
        </w:rPr>
        <w:t xml:space="preserve"> </w:t>
      </w:r>
      <w:r w:rsidR="00511F65" w:rsidRPr="00F349F6">
        <w:rPr>
          <w:rFonts w:ascii="Times New Roman" w:hAnsi="Times New Roman" w:cs="Times New Roman"/>
          <w:sz w:val="24"/>
          <w:szCs w:val="24"/>
        </w:rPr>
        <w:t xml:space="preserve">adopt a </w:t>
      </w:r>
      <w:r w:rsidR="006A242E" w:rsidRPr="00F349F6">
        <w:rPr>
          <w:rFonts w:ascii="Times New Roman" w:hAnsi="Times New Roman" w:cs="Times New Roman"/>
          <w:sz w:val="24"/>
          <w:szCs w:val="24"/>
        </w:rPr>
        <w:t xml:space="preserve">flexible approach to pragmatic legitimacy </w:t>
      </w:r>
      <w:r w:rsidR="00511F65" w:rsidRPr="00F349F6">
        <w:rPr>
          <w:rFonts w:ascii="Times New Roman" w:hAnsi="Times New Roman" w:cs="Times New Roman"/>
          <w:sz w:val="24"/>
          <w:szCs w:val="24"/>
        </w:rPr>
        <w:t xml:space="preserve">throughout the development and resolution stages </w:t>
      </w:r>
      <w:r w:rsidR="006A242E" w:rsidRPr="00F349F6">
        <w:rPr>
          <w:rFonts w:ascii="Times New Roman" w:hAnsi="Times New Roman" w:cs="Times New Roman"/>
          <w:sz w:val="24"/>
          <w:szCs w:val="24"/>
        </w:rPr>
        <w:t>(</w:t>
      </w:r>
      <w:r w:rsidR="00C645FB" w:rsidRPr="00F349F6">
        <w:rPr>
          <w:rFonts w:ascii="Times New Roman" w:hAnsi="Times New Roman" w:cs="Times New Roman"/>
          <w:sz w:val="24"/>
          <w:szCs w:val="24"/>
        </w:rPr>
        <w:t>cf</w:t>
      </w:r>
      <w:r w:rsidR="00C72254" w:rsidRPr="00F349F6">
        <w:rPr>
          <w:rFonts w:ascii="Times New Roman" w:hAnsi="Times New Roman" w:cs="Times New Roman"/>
          <w:sz w:val="24"/>
          <w:szCs w:val="24"/>
        </w:rPr>
        <w:t>.,</w:t>
      </w:r>
      <w:r w:rsidR="00C645FB" w:rsidRPr="00F349F6">
        <w:rPr>
          <w:rFonts w:ascii="Times New Roman" w:hAnsi="Times New Roman" w:cs="Times New Roman"/>
          <w:sz w:val="24"/>
          <w:szCs w:val="24"/>
        </w:rPr>
        <w:t xml:space="preserve">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 xml:space="preserve">ropositions </w:t>
      </w:r>
      <w:r w:rsidR="006A242E" w:rsidRPr="00F349F6">
        <w:rPr>
          <w:rFonts w:ascii="Times New Roman" w:hAnsi="Times New Roman" w:cs="Times New Roman"/>
          <w:sz w:val="24"/>
          <w:szCs w:val="24"/>
        </w:rPr>
        <w:t>2b</w:t>
      </w:r>
      <w:r w:rsidR="00511F65" w:rsidRPr="00F349F6">
        <w:rPr>
          <w:rFonts w:ascii="Times New Roman" w:hAnsi="Times New Roman" w:cs="Times New Roman"/>
          <w:sz w:val="24"/>
          <w:szCs w:val="24"/>
        </w:rPr>
        <w:t xml:space="preserve"> and 3b</w:t>
      </w:r>
      <w:r w:rsidR="006A242E" w:rsidRPr="00F349F6">
        <w:rPr>
          <w:rFonts w:ascii="Times New Roman" w:hAnsi="Times New Roman" w:cs="Times New Roman"/>
          <w:sz w:val="24"/>
          <w:szCs w:val="24"/>
        </w:rPr>
        <w:t>)</w:t>
      </w:r>
      <w:r w:rsidR="00511F65" w:rsidRPr="00F349F6">
        <w:rPr>
          <w:rFonts w:ascii="Times New Roman" w:hAnsi="Times New Roman" w:cs="Times New Roman"/>
          <w:sz w:val="24"/>
          <w:szCs w:val="24"/>
        </w:rPr>
        <w:t>.</w:t>
      </w:r>
      <w:r w:rsidR="006A242E" w:rsidRPr="00F349F6">
        <w:rPr>
          <w:rFonts w:ascii="Times New Roman" w:hAnsi="Times New Roman" w:cs="Times New Roman"/>
          <w:sz w:val="24"/>
          <w:szCs w:val="24"/>
        </w:rPr>
        <w:t xml:space="preserve"> This </w:t>
      </w:r>
      <w:r w:rsidR="00511F65" w:rsidRPr="00F349F6">
        <w:rPr>
          <w:rFonts w:ascii="Times New Roman" w:hAnsi="Times New Roman" w:cs="Times New Roman"/>
          <w:sz w:val="24"/>
          <w:szCs w:val="24"/>
        </w:rPr>
        <w:t xml:space="preserve">consistency </w:t>
      </w:r>
      <w:r w:rsidR="00564434" w:rsidRPr="00F349F6">
        <w:rPr>
          <w:rFonts w:ascii="Times New Roman" w:hAnsi="Times New Roman" w:cs="Times New Roman"/>
          <w:sz w:val="24"/>
          <w:szCs w:val="24"/>
        </w:rPr>
        <w:t>of</w:t>
      </w:r>
      <w:r w:rsidR="00511F65" w:rsidRPr="00F349F6">
        <w:rPr>
          <w:rFonts w:ascii="Times New Roman" w:hAnsi="Times New Roman" w:cs="Times New Roman"/>
          <w:sz w:val="24"/>
          <w:szCs w:val="24"/>
        </w:rPr>
        <w:t xml:space="preserve"> strategies is </w:t>
      </w:r>
      <w:r w:rsidR="006A242E" w:rsidRPr="00F349F6">
        <w:rPr>
          <w:rFonts w:ascii="Times New Roman" w:hAnsi="Times New Roman" w:cs="Times New Roman"/>
          <w:sz w:val="24"/>
          <w:szCs w:val="24"/>
        </w:rPr>
        <w:t>indicated in Figure 3</w:t>
      </w:r>
      <w:r w:rsidR="004C5E2E" w:rsidRPr="00F349F6">
        <w:rPr>
          <w:rFonts w:ascii="Times New Roman" w:hAnsi="Times New Roman" w:cs="Times New Roman"/>
          <w:sz w:val="24"/>
          <w:szCs w:val="24"/>
        </w:rPr>
        <w:t>,</w:t>
      </w:r>
      <w:r w:rsidR="006A242E" w:rsidRPr="00F349F6">
        <w:rPr>
          <w:rFonts w:ascii="Times New Roman" w:hAnsi="Times New Roman" w:cs="Times New Roman"/>
          <w:sz w:val="24"/>
          <w:szCs w:val="24"/>
        </w:rPr>
        <w:t xml:space="preserve"> </w:t>
      </w:r>
      <w:r w:rsidR="00511F65" w:rsidRPr="00F349F6">
        <w:rPr>
          <w:rFonts w:ascii="Times New Roman" w:hAnsi="Times New Roman" w:cs="Times New Roman"/>
          <w:sz w:val="24"/>
          <w:szCs w:val="24"/>
        </w:rPr>
        <w:t xml:space="preserve">by removing the </w:t>
      </w:r>
      <w:r w:rsidR="006A242E" w:rsidRPr="00F349F6">
        <w:rPr>
          <w:rFonts w:ascii="Times New Roman" w:hAnsi="Times New Roman" w:cs="Times New Roman"/>
          <w:sz w:val="24"/>
          <w:szCs w:val="24"/>
        </w:rPr>
        <w:t xml:space="preserve">shades of grey </w:t>
      </w:r>
      <w:r w:rsidR="00511F65" w:rsidRPr="00F349F6">
        <w:rPr>
          <w:rFonts w:ascii="Times New Roman" w:hAnsi="Times New Roman" w:cs="Times New Roman"/>
          <w:sz w:val="24"/>
          <w:szCs w:val="24"/>
        </w:rPr>
        <w:t>in comparison</w:t>
      </w:r>
      <w:r w:rsidR="006A242E" w:rsidRPr="00F349F6">
        <w:rPr>
          <w:rFonts w:ascii="Times New Roman" w:hAnsi="Times New Roman" w:cs="Times New Roman"/>
          <w:sz w:val="24"/>
          <w:szCs w:val="24"/>
        </w:rPr>
        <w:t xml:space="preserve"> to our original framework in Figure 2.</w:t>
      </w:r>
    </w:p>
    <w:p w14:paraId="2409BFC6" w14:textId="77777777" w:rsidR="00607AFD" w:rsidRPr="00F349F6" w:rsidRDefault="00607AFD" w:rsidP="00DE2508">
      <w:pPr>
        <w:widowControl w:val="0"/>
        <w:spacing w:after="0" w:line="480" w:lineRule="auto"/>
        <w:jc w:val="both"/>
        <w:rPr>
          <w:rFonts w:ascii="Times New Roman" w:hAnsi="Times New Roman" w:cs="Times New Roman"/>
          <w:i/>
          <w:sz w:val="24"/>
          <w:szCs w:val="24"/>
        </w:rPr>
      </w:pPr>
    </w:p>
    <w:p w14:paraId="24417540" w14:textId="550604D2" w:rsidR="006B7A0F" w:rsidRPr="00F349F6" w:rsidRDefault="00CC4B14" w:rsidP="005F5131">
      <w:pPr>
        <w:widowControl w:val="0"/>
        <w:spacing w:after="0" w:line="480" w:lineRule="auto"/>
        <w:jc w:val="both"/>
        <w:outlineLvl w:val="0"/>
        <w:rPr>
          <w:rFonts w:ascii="Times New Roman" w:hAnsi="Times New Roman" w:cs="Times New Roman"/>
          <w:i/>
          <w:sz w:val="24"/>
          <w:szCs w:val="24"/>
        </w:rPr>
      </w:pPr>
      <w:r w:rsidRPr="00F349F6">
        <w:rPr>
          <w:rFonts w:ascii="Times New Roman" w:hAnsi="Times New Roman" w:cs="Times New Roman"/>
          <w:i/>
          <w:sz w:val="24"/>
          <w:szCs w:val="24"/>
        </w:rPr>
        <w:t>TAC Legitimation S</w:t>
      </w:r>
      <w:r w:rsidR="00CE76CC" w:rsidRPr="00F349F6">
        <w:rPr>
          <w:rFonts w:ascii="Times New Roman" w:hAnsi="Times New Roman" w:cs="Times New Roman"/>
          <w:i/>
          <w:sz w:val="24"/>
          <w:szCs w:val="24"/>
        </w:rPr>
        <w:t xml:space="preserve">trategies over the </w:t>
      </w:r>
      <w:r w:rsidRPr="00F349F6">
        <w:rPr>
          <w:rFonts w:ascii="Times New Roman" w:hAnsi="Times New Roman" w:cs="Times New Roman"/>
          <w:i/>
          <w:sz w:val="24"/>
          <w:szCs w:val="24"/>
        </w:rPr>
        <w:t>Life C</w:t>
      </w:r>
      <w:r w:rsidR="006C0FE7" w:rsidRPr="00F349F6">
        <w:rPr>
          <w:rFonts w:ascii="Times New Roman" w:hAnsi="Times New Roman" w:cs="Times New Roman"/>
          <w:i/>
          <w:sz w:val="24"/>
          <w:szCs w:val="24"/>
        </w:rPr>
        <w:t>ycle</w:t>
      </w:r>
      <w:r w:rsidRPr="00F349F6">
        <w:rPr>
          <w:rFonts w:ascii="Times New Roman" w:hAnsi="Times New Roman" w:cs="Times New Roman"/>
          <w:i/>
          <w:sz w:val="24"/>
          <w:szCs w:val="24"/>
        </w:rPr>
        <w:t xml:space="preserve"> of an I</w:t>
      </w:r>
      <w:r w:rsidR="00B667BC" w:rsidRPr="00F349F6">
        <w:rPr>
          <w:rFonts w:ascii="Times New Roman" w:hAnsi="Times New Roman" w:cs="Times New Roman"/>
          <w:i/>
          <w:sz w:val="24"/>
          <w:szCs w:val="24"/>
        </w:rPr>
        <w:t>ssue</w:t>
      </w:r>
    </w:p>
    <w:p w14:paraId="6FF53274" w14:textId="77777777" w:rsidR="00607AFD" w:rsidRPr="00F349F6" w:rsidRDefault="00607AFD" w:rsidP="00607AFD">
      <w:pPr>
        <w:widowControl w:val="0"/>
        <w:spacing w:after="0" w:line="480" w:lineRule="auto"/>
        <w:jc w:val="center"/>
        <w:rPr>
          <w:rFonts w:ascii="Times New Roman" w:hAnsi="Times New Roman" w:cs="Times New Roman"/>
          <w:sz w:val="24"/>
          <w:szCs w:val="24"/>
        </w:rPr>
      </w:pPr>
      <w:r w:rsidRPr="00F349F6">
        <w:rPr>
          <w:rFonts w:ascii="Times New Roman" w:hAnsi="Times New Roman" w:cs="Times New Roman"/>
          <w:sz w:val="24"/>
          <w:szCs w:val="24"/>
        </w:rPr>
        <w:t>---------------------------------</w:t>
      </w:r>
    </w:p>
    <w:p w14:paraId="2C9D775D" w14:textId="77777777" w:rsidR="00607AFD" w:rsidRPr="00F349F6" w:rsidRDefault="00607AFD" w:rsidP="005F5131">
      <w:pPr>
        <w:widowControl w:val="0"/>
        <w:spacing w:after="0" w:line="480" w:lineRule="auto"/>
        <w:jc w:val="center"/>
        <w:outlineLvl w:val="0"/>
        <w:rPr>
          <w:rFonts w:ascii="Times New Roman" w:hAnsi="Times New Roman" w:cs="Times New Roman"/>
          <w:sz w:val="24"/>
          <w:szCs w:val="24"/>
        </w:rPr>
      </w:pPr>
      <w:r w:rsidRPr="00F349F6">
        <w:rPr>
          <w:rFonts w:ascii="Times New Roman" w:hAnsi="Times New Roman" w:cs="Times New Roman"/>
          <w:sz w:val="24"/>
          <w:szCs w:val="24"/>
        </w:rPr>
        <w:t>Insert Figure 4 about here</w:t>
      </w:r>
    </w:p>
    <w:p w14:paraId="2FF901EE" w14:textId="77777777" w:rsidR="00607AFD" w:rsidRPr="00F349F6" w:rsidRDefault="00607AFD" w:rsidP="00607AFD">
      <w:pPr>
        <w:widowControl w:val="0"/>
        <w:spacing w:after="0" w:line="480" w:lineRule="auto"/>
        <w:jc w:val="center"/>
        <w:rPr>
          <w:rFonts w:ascii="Times New Roman" w:hAnsi="Times New Roman" w:cs="Times New Roman"/>
          <w:sz w:val="24"/>
          <w:szCs w:val="24"/>
        </w:rPr>
      </w:pPr>
      <w:r w:rsidRPr="00F349F6">
        <w:rPr>
          <w:rFonts w:ascii="Times New Roman" w:hAnsi="Times New Roman" w:cs="Times New Roman"/>
          <w:sz w:val="24"/>
          <w:szCs w:val="24"/>
        </w:rPr>
        <w:t>---------------------------------</w:t>
      </w:r>
    </w:p>
    <w:p w14:paraId="374C2258" w14:textId="1B549834" w:rsidR="00CE76CC" w:rsidRPr="00F349F6" w:rsidRDefault="00CE76CC" w:rsidP="00AE57A0">
      <w:pPr>
        <w:widowControl w:val="0"/>
        <w:spacing w:after="0" w:line="480" w:lineRule="auto"/>
        <w:jc w:val="both"/>
        <w:rPr>
          <w:rFonts w:ascii="Times New Roman" w:hAnsi="Times New Roman" w:cs="Times New Roman"/>
          <w:sz w:val="24"/>
          <w:szCs w:val="24"/>
        </w:rPr>
      </w:pPr>
      <w:r w:rsidRPr="00F349F6">
        <w:rPr>
          <w:rFonts w:ascii="Times New Roman" w:hAnsi="Times New Roman" w:cs="Times New Roman"/>
          <w:sz w:val="24"/>
          <w:szCs w:val="24"/>
        </w:rPr>
        <w:t>In South Africa</w:t>
      </w:r>
      <w:r w:rsidR="00137EF6" w:rsidRPr="00F349F6">
        <w:rPr>
          <w:rFonts w:ascii="Times New Roman" w:hAnsi="Times New Roman" w:cs="Times New Roman"/>
          <w:sz w:val="24"/>
          <w:szCs w:val="24"/>
        </w:rPr>
        <w:t xml:space="preserve"> in 1998</w:t>
      </w:r>
      <w:r w:rsidRPr="00F349F6">
        <w:rPr>
          <w:rFonts w:ascii="Times New Roman" w:hAnsi="Times New Roman" w:cs="Times New Roman"/>
          <w:sz w:val="24"/>
          <w:szCs w:val="24"/>
        </w:rPr>
        <w:t xml:space="preserve">, a small group of activists formed </w:t>
      </w:r>
      <w:r w:rsidR="004C5E2E" w:rsidRPr="00F349F6">
        <w:rPr>
          <w:rFonts w:ascii="Times New Roman" w:hAnsi="Times New Roman" w:cs="Times New Roman"/>
          <w:sz w:val="24"/>
          <w:szCs w:val="24"/>
        </w:rPr>
        <w:t xml:space="preserve">the </w:t>
      </w:r>
      <w:r w:rsidRPr="00F349F6">
        <w:rPr>
          <w:rFonts w:ascii="Times New Roman" w:hAnsi="Times New Roman" w:cs="Times New Roman"/>
          <w:sz w:val="24"/>
          <w:szCs w:val="24"/>
        </w:rPr>
        <w:t>TAC</w:t>
      </w:r>
      <w:r w:rsidR="004C5E2E" w:rsidRPr="00F349F6">
        <w:rPr>
          <w:rFonts w:ascii="Times New Roman" w:hAnsi="Times New Roman" w:cs="Times New Roman"/>
          <w:sz w:val="24"/>
          <w:szCs w:val="24"/>
        </w:rPr>
        <w:t xml:space="preserve"> </w:t>
      </w:r>
      <w:r w:rsidRPr="00F349F6">
        <w:rPr>
          <w:rFonts w:ascii="Times New Roman" w:hAnsi="Times New Roman" w:cs="Times New Roman"/>
          <w:sz w:val="24"/>
          <w:szCs w:val="24"/>
        </w:rPr>
        <w:t>to address the issue of access to low-cost HIV</w:t>
      </w:r>
      <w:r w:rsidR="003F5DCE" w:rsidRPr="00F349F6">
        <w:rPr>
          <w:rFonts w:ascii="Times New Roman" w:hAnsi="Times New Roman" w:cs="Times New Roman"/>
          <w:sz w:val="24"/>
          <w:szCs w:val="24"/>
        </w:rPr>
        <w:t>/AIDS drugs (</w:t>
      </w:r>
      <w:r w:rsidRPr="00F349F6">
        <w:rPr>
          <w:rFonts w:ascii="Times New Roman" w:hAnsi="Times New Roman" w:cs="Times New Roman"/>
          <w:sz w:val="24"/>
          <w:szCs w:val="24"/>
        </w:rPr>
        <w:t xml:space="preserve">Jones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Stokke</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2005; Nattrass</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2006, 2007; Jones</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2009). The activists mobilized</w:t>
      </w:r>
      <w:r w:rsidR="00137EF6" w:rsidRPr="00F349F6">
        <w:rPr>
          <w:rFonts w:ascii="Times New Roman" w:hAnsi="Times New Roman" w:cs="Times New Roman"/>
          <w:sz w:val="24"/>
          <w:szCs w:val="24"/>
        </w:rPr>
        <w:t xml:space="preserve"> resources</w:t>
      </w:r>
      <w:r w:rsidRPr="00F349F6">
        <w:rPr>
          <w:rFonts w:ascii="Times New Roman" w:hAnsi="Times New Roman" w:cs="Times New Roman"/>
          <w:sz w:val="24"/>
          <w:szCs w:val="24"/>
        </w:rPr>
        <w:t xml:space="preserve"> against 39 multinational pharmaceutical firms, as these firms refused to lower prices for patented HIV/AIDS drugs (Ma</w:t>
      </w:r>
      <w:r w:rsidR="003F5DCE" w:rsidRPr="00F349F6">
        <w:rPr>
          <w:rFonts w:ascii="Times New Roman" w:hAnsi="Times New Roman" w:cs="Times New Roman"/>
          <w:sz w:val="24"/>
          <w:szCs w:val="24"/>
        </w:rPr>
        <w:t>itland</w:t>
      </w:r>
      <w:r w:rsidR="00172E2A" w:rsidRPr="00F349F6">
        <w:rPr>
          <w:rFonts w:ascii="Times New Roman" w:hAnsi="Times New Roman" w:cs="Times New Roman"/>
          <w:sz w:val="24"/>
          <w:szCs w:val="24"/>
        </w:rPr>
        <w:t>,</w:t>
      </w:r>
      <w:r w:rsidR="007A0745" w:rsidRPr="00F349F6">
        <w:rPr>
          <w:rFonts w:ascii="Times New Roman" w:hAnsi="Times New Roman" w:cs="Times New Roman"/>
          <w:sz w:val="24"/>
          <w:szCs w:val="24"/>
        </w:rPr>
        <w:t xml:space="preserve"> 2002; Watkins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Bazerman</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2003).</w:t>
      </w:r>
      <w:r w:rsidR="000F724C" w:rsidRPr="00F349F6">
        <w:rPr>
          <w:rFonts w:ascii="Times New Roman" w:hAnsi="Times New Roman" w:cs="Times New Roman"/>
          <w:sz w:val="24"/>
          <w:szCs w:val="24"/>
        </w:rPr>
        <w:t xml:space="preserve"> TAC used various legitimacy strategies</w:t>
      </w:r>
      <w:r w:rsidR="004C5E2E" w:rsidRPr="00F349F6">
        <w:rPr>
          <w:rFonts w:ascii="Times New Roman" w:hAnsi="Times New Roman" w:cs="Times New Roman"/>
          <w:sz w:val="24"/>
          <w:szCs w:val="24"/>
        </w:rPr>
        <w:t>,</w:t>
      </w:r>
      <w:r w:rsidR="000F724C" w:rsidRPr="00F349F6">
        <w:rPr>
          <w:rFonts w:ascii="Times New Roman" w:hAnsi="Times New Roman" w:cs="Times New Roman"/>
          <w:sz w:val="24"/>
          <w:szCs w:val="24"/>
        </w:rPr>
        <w:t xml:space="preserve"> as described in Figure 4.</w:t>
      </w:r>
    </w:p>
    <w:p w14:paraId="01FCF6A7" w14:textId="4F5A5521" w:rsidR="000F724C" w:rsidRPr="00F349F6" w:rsidRDefault="000F724C" w:rsidP="000F724C">
      <w:pPr>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In the emergence phase, i</w:t>
      </w:r>
      <w:r w:rsidR="0060374E" w:rsidRPr="00F349F6">
        <w:rPr>
          <w:rFonts w:ascii="Times New Roman" w:hAnsi="Times New Roman" w:cs="Times New Roman"/>
          <w:sz w:val="24"/>
          <w:szCs w:val="24"/>
        </w:rPr>
        <w:t>n</w:t>
      </w:r>
      <w:r w:rsidR="00CE76CC" w:rsidRPr="00F349F6">
        <w:rPr>
          <w:rFonts w:ascii="Times New Roman" w:hAnsi="Times New Roman" w:cs="Times New Roman"/>
          <w:sz w:val="24"/>
          <w:szCs w:val="24"/>
        </w:rPr>
        <w:t xml:space="preserve"> December 1998, Abdurrazack </w:t>
      </w:r>
      <w:r w:rsidR="0094092E" w:rsidRPr="00F349F6">
        <w:rPr>
          <w:rFonts w:ascii="Times New Roman" w:hAnsi="Times New Roman" w:cs="Times New Roman"/>
          <w:sz w:val="24"/>
          <w:szCs w:val="24"/>
        </w:rPr>
        <w:t>Zackie</w:t>
      </w:r>
      <w:r w:rsidR="00CE76CC" w:rsidRPr="00F349F6">
        <w:rPr>
          <w:rFonts w:ascii="Times New Roman" w:hAnsi="Times New Roman" w:cs="Times New Roman"/>
          <w:sz w:val="24"/>
          <w:szCs w:val="24"/>
        </w:rPr>
        <w:t xml:space="preserve"> Achmat, a</w:t>
      </w:r>
      <w:r w:rsidR="00DD0546" w:rsidRPr="00F349F6">
        <w:rPr>
          <w:rFonts w:ascii="Times New Roman" w:hAnsi="Times New Roman" w:cs="Times New Roman"/>
          <w:sz w:val="24"/>
          <w:szCs w:val="24"/>
        </w:rPr>
        <w:t>n</w:t>
      </w:r>
      <w:r w:rsidR="00CE76CC" w:rsidRPr="00F349F6">
        <w:rPr>
          <w:rFonts w:ascii="Times New Roman" w:hAnsi="Times New Roman" w:cs="Times New Roman"/>
          <w:sz w:val="24"/>
          <w:szCs w:val="24"/>
        </w:rPr>
        <w:t xml:space="preserve"> HIV/AIDS activist, started a local </w:t>
      </w:r>
      <w:r w:rsidR="004C5E2E" w:rsidRPr="00F349F6">
        <w:rPr>
          <w:rFonts w:ascii="Times New Roman" w:hAnsi="Times New Roman" w:cs="Times New Roman"/>
          <w:sz w:val="24"/>
          <w:szCs w:val="24"/>
        </w:rPr>
        <w:t>GRO</w:t>
      </w:r>
      <w:r w:rsidR="00CE76CC" w:rsidRPr="00F349F6">
        <w:rPr>
          <w:rFonts w:ascii="Times New Roman" w:hAnsi="Times New Roman" w:cs="Times New Roman"/>
          <w:sz w:val="24"/>
          <w:szCs w:val="24"/>
        </w:rPr>
        <w:t xml:space="preserve"> with </w:t>
      </w:r>
      <w:r w:rsidR="00137EF6" w:rsidRPr="00F349F6">
        <w:rPr>
          <w:rFonts w:ascii="Times New Roman" w:hAnsi="Times New Roman" w:cs="Times New Roman"/>
          <w:sz w:val="24"/>
          <w:szCs w:val="24"/>
        </w:rPr>
        <w:t>nine</w:t>
      </w:r>
      <w:r w:rsidR="00CE76CC" w:rsidRPr="00F349F6">
        <w:rPr>
          <w:rFonts w:ascii="Times New Roman" w:hAnsi="Times New Roman" w:cs="Times New Roman"/>
          <w:sz w:val="24"/>
          <w:szCs w:val="24"/>
        </w:rPr>
        <w:t xml:space="preserve"> others</w:t>
      </w:r>
      <w:r w:rsidR="009F63C2" w:rsidRPr="00F349F6">
        <w:rPr>
          <w:rFonts w:ascii="Times New Roman" w:hAnsi="Times New Roman" w:cs="Times New Roman"/>
          <w:sz w:val="24"/>
          <w:szCs w:val="24"/>
        </w:rPr>
        <w:t xml:space="preserve"> (Heywood, 2001)</w:t>
      </w:r>
      <w:r w:rsidR="00CE76CC" w:rsidRPr="00F349F6">
        <w:rPr>
          <w:rFonts w:ascii="Times New Roman" w:hAnsi="Times New Roman" w:cs="Times New Roman"/>
          <w:sz w:val="24"/>
          <w:szCs w:val="24"/>
        </w:rPr>
        <w:t>. Achmat was inspired because one of his close friends died from HIV/AIDS</w:t>
      </w:r>
      <w:r w:rsidR="00245CDF" w:rsidRPr="00F349F6">
        <w:rPr>
          <w:rFonts w:ascii="Times New Roman" w:hAnsi="Times New Roman" w:cs="Times New Roman"/>
          <w:sz w:val="24"/>
          <w:szCs w:val="24"/>
        </w:rPr>
        <w:t xml:space="preserve"> (Heywood, 2001)</w:t>
      </w:r>
      <w:r w:rsidR="00CE76CC" w:rsidRPr="00F349F6">
        <w:rPr>
          <w:rFonts w:ascii="Times New Roman" w:hAnsi="Times New Roman" w:cs="Times New Roman"/>
          <w:sz w:val="24"/>
          <w:szCs w:val="24"/>
        </w:rPr>
        <w:t xml:space="preserve">. </w:t>
      </w:r>
      <w:r w:rsidR="00CE45BA" w:rsidRPr="00F349F6">
        <w:rPr>
          <w:rFonts w:ascii="Times New Roman" w:hAnsi="Times New Roman" w:cs="Times New Roman"/>
          <w:sz w:val="24"/>
          <w:szCs w:val="24"/>
        </w:rPr>
        <w:t>To</w:t>
      </w:r>
      <w:r w:rsidR="00CE76CC" w:rsidRPr="00F349F6">
        <w:rPr>
          <w:rFonts w:ascii="Times New Roman" w:hAnsi="Times New Roman" w:cs="Times New Roman"/>
          <w:sz w:val="24"/>
          <w:szCs w:val="24"/>
        </w:rPr>
        <w:t xml:space="preserve"> initiate a moral battle against pharmaceutical firms, he </w:t>
      </w:r>
      <w:r w:rsidR="00606943" w:rsidRPr="00F349F6">
        <w:rPr>
          <w:rFonts w:ascii="Times New Roman" w:hAnsi="Times New Roman" w:cs="Times New Roman"/>
          <w:sz w:val="24"/>
          <w:szCs w:val="24"/>
        </w:rPr>
        <w:t>told the</w:t>
      </w:r>
      <w:r w:rsidR="00CE76CC" w:rsidRPr="00F349F6">
        <w:rPr>
          <w:rFonts w:ascii="Times New Roman" w:hAnsi="Times New Roman" w:cs="Times New Roman"/>
          <w:sz w:val="24"/>
          <w:szCs w:val="24"/>
        </w:rPr>
        <w:t xml:space="preserve"> compelling story </w:t>
      </w:r>
      <w:r w:rsidR="00606943" w:rsidRPr="00F349F6">
        <w:rPr>
          <w:rFonts w:ascii="Times New Roman" w:hAnsi="Times New Roman" w:cs="Times New Roman"/>
          <w:sz w:val="24"/>
          <w:szCs w:val="24"/>
        </w:rPr>
        <w:t>of</w:t>
      </w:r>
      <w:r w:rsidR="00CE76CC" w:rsidRPr="00F349F6">
        <w:rPr>
          <w:rFonts w:ascii="Times New Roman" w:hAnsi="Times New Roman" w:cs="Times New Roman"/>
          <w:sz w:val="24"/>
          <w:szCs w:val="24"/>
        </w:rPr>
        <w:t xml:space="preserve"> his own suffering </w:t>
      </w:r>
      <w:r w:rsidR="009072C5" w:rsidRPr="00F349F6">
        <w:rPr>
          <w:rFonts w:ascii="Times New Roman" w:hAnsi="Times New Roman" w:cs="Times New Roman"/>
          <w:sz w:val="24"/>
          <w:szCs w:val="24"/>
        </w:rPr>
        <w:t xml:space="preserve">due to his HIV-positive status </w:t>
      </w:r>
      <w:r w:rsidR="00CE76CC" w:rsidRPr="00F349F6">
        <w:rPr>
          <w:rFonts w:ascii="Times New Roman" w:hAnsi="Times New Roman" w:cs="Times New Roman"/>
          <w:sz w:val="24"/>
          <w:szCs w:val="24"/>
        </w:rPr>
        <w:t>and his struggle to pay for expensive HIV/AIDS drugs. Th</w:t>
      </w:r>
      <w:r w:rsidR="001C1AF6" w:rsidRPr="00F349F6">
        <w:rPr>
          <w:rFonts w:ascii="Times New Roman" w:hAnsi="Times New Roman" w:cs="Times New Roman"/>
          <w:sz w:val="24"/>
          <w:szCs w:val="24"/>
        </w:rPr>
        <w:t>is</w:t>
      </w:r>
      <w:r w:rsidR="00CE76CC" w:rsidRPr="00F349F6">
        <w:rPr>
          <w:rFonts w:ascii="Times New Roman" w:hAnsi="Times New Roman" w:cs="Times New Roman"/>
          <w:sz w:val="24"/>
          <w:szCs w:val="24"/>
        </w:rPr>
        <w:t xml:space="preserve"> vivid story helped</w:t>
      </w:r>
      <w:r w:rsidR="00137EF6" w:rsidRPr="00F349F6">
        <w:rPr>
          <w:rFonts w:ascii="Times New Roman" w:hAnsi="Times New Roman" w:cs="Times New Roman"/>
          <w:sz w:val="24"/>
          <w:szCs w:val="24"/>
        </w:rPr>
        <w:t xml:space="preserve"> launch</w:t>
      </w:r>
      <w:r w:rsidR="00CE76CC" w:rsidRPr="00F349F6">
        <w:rPr>
          <w:rFonts w:ascii="Times New Roman" w:hAnsi="Times New Roman" w:cs="Times New Roman"/>
          <w:sz w:val="24"/>
          <w:szCs w:val="24"/>
        </w:rPr>
        <w:t xml:space="preserve"> TAC </w:t>
      </w:r>
      <w:r w:rsidR="00137EF6" w:rsidRPr="00F349F6">
        <w:rPr>
          <w:rFonts w:ascii="Times New Roman" w:hAnsi="Times New Roman" w:cs="Times New Roman"/>
          <w:sz w:val="24"/>
          <w:szCs w:val="24"/>
        </w:rPr>
        <w:t xml:space="preserve">and </w:t>
      </w:r>
      <w:r w:rsidR="00CE76CC" w:rsidRPr="00F349F6">
        <w:rPr>
          <w:rFonts w:ascii="Times New Roman" w:hAnsi="Times New Roman" w:cs="Times New Roman"/>
          <w:sz w:val="24"/>
          <w:szCs w:val="24"/>
        </w:rPr>
        <w:t>create a sense of urgency in develop</w:t>
      </w:r>
      <w:r w:rsidR="00137EF6" w:rsidRPr="00F349F6">
        <w:rPr>
          <w:rFonts w:ascii="Times New Roman" w:hAnsi="Times New Roman" w:cs="Times New Roman"/>
          <w:sz w:val="24"/>
          <w:szCs w:val="24"/>
        </w:rPr>
        <w:t xml:space="preserve">ing </w:t>
      </w:r>
      <w:r w:rsidR="00DD0546" w:rsidRPr="00F349F6">
        <w:rPr>
          <w:rFonts w:ascii="Times New Roman" w:hAnsi="Times New Roman" w:cs="Times New Roman"/>
          <w:sz w:val="24"/>
          <w:szCs w:val="24"/>
        </w:rPr>
        <w:t xml:space="preserve">the issue as one </w:t>
      </w:r>
      <w:r w:rsidR="00606943" w:rsidRPr="00F349F6">
        <w:rPr>
          <w:rFonts w:ascii="Times New Roman" w:hAnsi="Times New Roman" w:cs="Times New Roman"/>
          <w:sz w:val="24"/>
          <w:szCs w:val="24"/>
        </w:rPr>
        <w:t>of widespread importance</w:t>
      </w:r>
      <w:r w:rsidR="00CE76CC" w:rsidRPr="00F349F6">
        <w:rPr>
          <w:rFonts w:ascii="Times New Roman" w:hAnsi="Times New Roman" w:cs="Times New Roman"/>
          <w:sz w:val="24"/>
          <w:szCs w:val="24"/>
        </w:rPr>
        <w:t xml:space="preserve">. </w:t>
      </w:r>
      <w:r w:rsidRPr="00F349F6">
        <w:rPr>
          <w:rFonts w:ascii="Times New Roman" w:hAnsi="Times New Roman" w:cs="Times New Roman"/>
          <w:sz w:val="24"/>
          <w:szCs w:val="24"/>
        </w:rPr>
        <w:t>It was trying to create an identity while starting to organize its activities (</w:t>
      </w:r>
      <w:r w:rsidR="00DE2508" w:rsidRPr="00F349F6">
        <w:rPr>
          <w:rFonts w:ascii="Times New Roman" w:hAnsi="Times New Roman" w:cs="Times New Roman"/>
          <w:sz w:val="24"/>
          <w:szCs w:val="24"/>
        </w:rPr>
        <w:t xml:space="preserve">cf.,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 xml:space="preserve">roposition </w:t>
      </w:r>
      <w:r w:rsidRPr="00F349F6">
        <w:rPr>
          <w:rFonts w:ascii="Times New Roman" w:hAnsi="Times New Roman" w:cs="Times New Roman"/>
          <w:sz w:val="24"/>
          <w:szCs w:val="24"/>
        </w:rPr>
        <w:t xml:space="preserve">1a). </w:t>
      </w:r>
      <w:r w:rsidR="00A96063" w:rsidRPr="00F349F6">
        <w:rPr>
          <w:rFonts w:ascii="Times New Roman" w:hAnsi="Times New Roman" w:cs="Times New Roman"/>
          <w:sz w:val="24"/>
          <w:szCs w:val="24"/>
        </w:rPr>
        <w:t>Part of its strategy</w:t>
      </w:r>
      <w:r w:rsidR="00CE76CC" w:rsidRPr="00F349F6">
        <w:rPr>
          <w:rFonts w:ascii="Times New Roman" w:hAnsi="Times New Roman" w:cs="Times New Roman"/>
          <w:sz w:val="24"/>
          <w:szCs w:val="24"/>
        </w:rPr>
        <w:t xml:space="preserve"> was a direct attack on pharmaceutical firms’ moral position</w:t>
      </w:r>
      <w:r w:rsidR="009F63C2" w:rsidRPr="00F349F6">
        <w:rPr>
          <w:rFonts w:ascii="Times New Roman" w:hAnsi="Times New Roman" w:cs="Times New Roman"/>
          <w:sz w:val="24"/>
          <w:szCs w:val="24"/>
        </w:rPr>
        <w:t xml:space="preserve"> (Heywood, 2001)</w:t>
      </w:r>
      <w:r w:rsidR="0060374E"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5A15F4" w:rsidRPr="00F349F6">
        <w:rPr>
          <w:rFonts w:ascii="Times New Roman" w:hAnsi="Times New Roman" w:cs="Times New Roman"/>
          <w:sz w:val="24"/>
          <w:szCs w:val="24"/>
        </w:rPr>
        <w:t>P</w:t>
      </w:r>
      <w:r w:rsidR="00606943" w:rsidRPr="00F349F6">
        <w:rPr>
          <w:rFonts w:ascii="Times New Roman" w:hAnsi="Times New Roman" w:cs="Times New Roman"/>
          <w:sz w:val="24"/>
          <w:szCs w:val="24"/>
        </w:rPr>
        <w:t>ublic perception was that the</w:t>
      </w:r>
      <w:r w:rsidR="00CE76CC" w:rsidRPr="00F349F6">
        <w:rPr>
          <w:rFonts w:ascii="Times New Roman" w:hAnsi="Times New Roman" w:cs="Times New Roman"/>
          <w:sz w:val="24"/>
          <w:szCs w:val="24"/>
        </w:rPr>
        <w:t xml:space="preserve"> conflict </w:t>
      </w:r>
      <w:r w:rsidR="00606943" w:rsidRPr="00F349F6">
        <w:rPr>
          <w:rFonts w:ascii="Times New Roman" w:hAnsi="Times New Roman" w:cs="Times New Roman"/>
          <w:sz w:val="24"/>
          <w:szCs w:val="24"/>
        </w:rPr>
        <w:t>had been</w:t>
      </w:r>
      <w:r w:rsidR="00CE76CC" w:rsidRPr="00F349F6">
        <w:rPr>
          <w:rFonts w:ascii="Times New Roman" w:hAnsi="Times New Roman" w:cs="Times New Roman"/>
          <w:sz w:val="24"/>
          <w:szCs w:val="24"/>
        </w:rPr>
        <w:t xml:space="preserve"> caused by the firms’ immoral behavior and greed. </w:t>
      </w:r>
      <w:r w:rsidR="00606943" w:rsidRPr="00F349F6">
        <w:rPr>
          <w:rFonts w:ascii="Times New Roman" w:hAnsi="Times New Roman" w:cs="Times New Roman"/>
          <w:sz w:val="24"/>
          <w:szCs w:val="24"/>
        </w:rPr>
        <w:t>A</w:t>
      </w:r>
      <w:r w:rsidR="00CE76CC" w:rsidRPr="00F349F6">
        <w:rPr>
          <w:rFonts w:ascii="Times New Roman" w:hAnsi="Times New Roman" w:cs="Times New Roman"/>
          <w:sz w:val="24"/>
          <w:szCs w:val="24"/>
        </w:rPr>
        <w:t>ctivists</w:t>
      </w:r>
      <w:r w:rsidR="00606943" w:rsidRPr="00F349F6">
        <w:rPr>
          <w:rFonts w:ascii="Times New Roman" w:hAnsi="Times New Roman" w:cs="Times New Roman"/>
          <w:sz w:val="24"/>
          <w:szCs w:val="24"/>
        </w:rPr>
        <w:t xml:space="preserve"> since have</w:t>
      </w:r>
      <w:r w:rsidR="00CE76CC" w:rsidRPr="00F349F6">
        <w:rPr>
          <w:rFonts w:ascii="Times New Roman" w:hAnsi="Times New Roman" w:cs="Times New Roman"/>
          <w:sz w:val="24"/>
          <w:szCs w:val="24"/>
        </w:rPr>
        <w:t xml:space="preserve"> portrayed the issue of accessing low-cost HIV/AIDS drugs as a fundamental universal human rights</w:t>
      </w:r>
      <w:r w:rsidR="00A96063"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issue</w:t>
      </w:r>
      <w:r w:rsidR="005A15F4"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to </w:t>
      </w:r>
      <w:r w:rsidR="00606943" w:rsidRPr="00F349F6">
        <w:rPr>
          <w:rFonts w:ascii="Times New Roman" w:hAnsi="Times New Roman" w:cs="Times New Roman"/>
          <w:sz w:val="24"/>
          <w:szCs w:val="24"/>
        </w:rPr>
        <w:t>ensure the topic remains current</w:t>
      </w:r>
      <w:r w:rsidR="00CE76CC" w:rsidRPr="00F349F6">
        <w:rPr>
          <w:rFonts w:ascii="Times New Roman" w:hAnsi="Times New Roman" w:cs="Times New Roman"/>
          <w:sz w:val="24"/>
          <w:szCs w:val="24"/>
        </w:rPr>
        <w:t>.</w:t>
      </w:r>
      <w:r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Throughout the </w:t>
      </w:r>
      <w:r w:rsidR="006C0FE7" w:rsidRPr="00F349F6">
        <w:rPr>
          <w:rFonts w:ascii="Times New Roman" w:hAnsi="Times New Roman" w:cs="Times New Roman"/>
          <w:sz w:val="24"/>
          <w:szCs w:val="24"/>
        </w:rPr>
        <w:t>life cycle</w:t>
      </w:r>
      <w:r w:rsidR="00CE76CC" w:rsidRPr="00F349F6">
        <w:rPr>
          <w:rFonts w:ascii="Times New Roman" w:hAnsi="Times New Roman" w:cs="Times New Roman"/>
          <w:sz w:val="24"/>
          <w:szCs w:val="24"/>
        </w:rPr>
        <w:t xml:space="preserve"> of the issue, TAC consistently </w:t>
      </w:r>
      <w:r w:rsidR="00DD0546" w:rsidRPr="00F349F6">
        <w:rPr>
          <w:rFonts w:ascii="Times New Roman" w:hAnsi="Times New Roman" w:cs="Times New Roman"/>
          <w:sz w:val="24"/>
          <w:szCs w:val="24"/>
        </w:rPr>
        <w:t xml:space="preserve">used </w:t>
      </w:r>
      <w:r w:rsidR="0060374E" w:rsidRPr="00F349F6">
        <w:rPr>
          <w:rFonts w:ascii="Times New Roman" w:hAnsi="Times New Roman" w:cs="Times New Roman"/>
          <w:sz w:val="24"/>
          <w:szCs w:val="24"/>
        </w:rPr>
        <w:t>individualization</w:t>
      </w:r>
      <w:r w:rsidR="00CE76CC" w:rsidRPr="00F349F6">
        <w:rPr>
          <w:rFonts w:ascii="Times New Roman" w:hAnsi="Times New Roman" w:cs="Times New Roman"/>
          <w:sz w:val="24"/>
          <w:szCs w:val="24"/>
        </w:rPr>
        <w:t xml:space="preserve"> </w:t>
      </w:r>
      <w:r w:rsidR="009072C5" w:rsidRPr="00F349F6">
        <w:rPr>
          <w:rFonts w:ascii="Times New Roman" w:hAnsi="Times New Roman" w:cs="Times New Roman"/>
          <w:sz w:val="24"/>
          <w:szCs w:val="24"/>
        </w:rPr>
        <w:t>(i.e.</w:t>
      </w:r>
      <w:r w:rsidR="00DD0546" w:rsidRPr="00F349F6">
        <w:rPr>
          <w:rFonts w:ascii="Times New Roman" w:hAnsi="Times New Roman" w:cs="Times New Roman"/>
          <w:sz w:val="24"/>
          <w:szCs w:val="24"/>
        </w:rPr>
        <w:t>,</w:t>
      </w:r>
      <w:r w:rsidR="009072C5" w:rsidRPr="00F349F6">
        <w:rPr>
          <w:rFonts w:ascii="Times New Roman" w:hAnsi="Times New Roman" w:cs="Times New Roman"/>
          <w:sz w:val="24"/>
          <w:szCs w:val="24"/>
        </w:rPr>
        <w:t xml:space="preserve"> telling a personal story) </w:t>
      </w:r>
      <w:r w:rsidR="00CE76CC" w:rsidRPr="00F349F6">
        <w:rPr>
          <w:rFonts w:ascii="Times New Roman" w:hAnsi="Times New Roman" w:cs="Times New Roman"/>
          <w:sz w:val="24"/>
          <w:szCs w:val="24"/>
        </w:rPr>
        <w:t>and univer</w:t>
      </w:r>
      <w:r w:rsidR="001B701B" w:rsidRPr="00F349F6">
        <w:rPr>
          <w:rFonts w:ascii="Times New Roman" w:hAnsi="Times New Roman" w:cs="Times New Roman"/>
          <w:sz w:val="24"/>
          <w:szCs w:val="24"/>
        </w:rPr>
        <w:t xml:space="preserve">salization </w:t>
      </w:r>
      <w:r w:rsidR="009072C5" w:rsidRPr="00F349F6">
        <w:rPr>
          <w:rFonts w:ascii="Times New Roman" w:hAnsi="Times New Roman" w:cs="Times New Roman"/>
          <w:sz w:val="24"/>
          <w:szCs w:val="24"/>
        </w:rPr>
        <w:t>(i.e.</w:t>
      </w:r>
      <w:r w:rsidR="00DD0546" w:rsidRPr="00F349F6">
        <w:rPr>
          <w:rFonts w:ascii="Times New Roman" w:hAnsi="Times New Roman" w:cs="Times New Roman"/>
          <w:sz w:val="24"/>
          <w:szCs w:val="24"/>
        </w:rPr>
        <w:t>,</w:t>
      </w:r>
      <w:r w:rsidR="009072C5" w:rsidRPr="00F349F6">
        <w:rPr>
          <w:rFonts w:ascii="Times New Roman" w:hAnsi="Times New Roman" w:cs="Times New Roman"/>
          <w:sz w:val="24"/>
          <w:szCs w:val="24"/>
        </w:rPr>
        <w:t xml:space="preserve"> framing the issue through universal human rights) </w:t>
      </w:r>
      <w:r w:rsidR="001B701B" w:rsidRPr="00F349F6">
        <w:rPr>
          <w:rFonts w:ascii="Times New Roman" w:hAnsi="Times New Roman" w:cs="Times New Roman"/>
          <w:sz w:val="24"/>
          <w:szCs w:val="24"/>
        </w:rPr>
        <w:t xml:space="preserve">as </w:t>
      </w:r>
      <w:r w:rsidR="00DD0546" w:rsidRPr="00F349F6">
        <w:rPr>
          <w:rFonts w:ascii="Times New Roman" w:hAnsi="Times New Roman" w:cs="Times New Roman"/>
          <w:sz w:val="24"/>
          <w:szCs w:val="24"/>
        </w:rPr>
        <w:t xml:space="preserve">a </w:t>
      </w:r>
      <w:r w:rsidR="001B701B" w:rsidRPr="00F349F6">
        <w:rPr>
          <w:rFonts w:ascii="Times New Roman" w:hAnsi="Times New Roman" w:cs="Times New Roman"/>
          <w:sz w:val="24"/>
          <w:szCs w:val="24"/>
        </w:rPr>
        <w:t>moral legitimacy</w:t>
      </w:r>
      <w:r w:rsidR="00CE76CC" w:rsidRPr="00F349F6">
        <w:rPr>
          <w:rFonts w:ascii="Times New Roman" w:hAnsi="Times New Roman" w:cs="Times New Roman"/>
          <w:sz w:val="24"/>
          <w:szCs w:val="24"/>
        </w:rPr>
        <w:t xml:space="preserve"> str</w:t>
      </w:r>
      <w:r w:rsidR="001B701B" w:rsidRPr="00F349F6">
        <w:rPr>
          <w:rFonts w:ascii="Times New Roman" w:hAnsi="Times New Roman" w:cs="Times New Roman"/>
          <w:sz w:val="24"/>
          <w:szCs w:val="24"/>
        </w:rPr>
        <w:t>ategy</w:t>
      </w:r>
      <w:r w:rsidR="009F63C2" w:rsidRPr="00F349F6">
        <w:rPr>
          <w:rFonts w:ascii="Times New Roman" w:hAnsi="Times New Roman" w:cs="Times New Roman"/>
          <w:sz w:val="24"/>
          <w:szCs w:val="24"/>
        </w:rPr>
        <w:t xml:space="preserve"> (Heywood, 2001)</w:t>
      </w:r>
      <w:r w:rsidRPr="00F349F6">
        <w:rPr>
          <w:rFonts w:ascii="Times New Roman" w:hAnsi="Times New Roman" w:cs="Times New Roman"/>
          <w:sz w:val="24"/>
          <w:szCs w:val="24"/>
        </w:rPr>
        <w:t xml:space="preserve"> </w:t>
      </w:r>
      <w:r w:rsidR="00607AFD" w:rsidRPr="00F349F6">
        <w:rPr>
          <w:rFonts w:ascii="Times New Roman" w:hAnsi="Times New Roman" w:cs="Times New Roman"/>
          <w:sz w:val="24"/>
          <w:szCs w:val="24"/>
        </w:rPr>
        <w:t>(</w:t>
      </w:r>
      <w:r w:rsidR="00DE2508" w:rsidRPr="00F349F6">
        <w:rPr>
          <w:rFonts w:ascii="Times New Roman" w:hAnsi="Times New Roman" w:cs="Times New Roman"/>
          <w:sz w:val="24"/>
          <w:szCs w:val="24"/>
        </w:rPr>
        <w:t xml:space="preserve">cf.,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 xml:space="preserve">roposition </w:t>
      </w:r>
      <w:r w:rsidR="00607AFD" w:rsidRPr="00F349F6">
        <w:rPr>
          <w:rFonts w:ascii="Times New Roman" w:hAnsi="Times New Roman" w:cs="Times New Roman"/>
          <w:sz w:val="24"/>
          <w:szCs w:val="24"/>
        </w:rPr>
        <w:t>1</w:t>
      </w:r>
      <w:r w:rsidRPr="00F349F6">
        <w:rPr>
          <w:rFonts w:ascii="Times New Roman" w:hAnsi="Times New Roman" w:cs="Times New Roman"/>
          <w:sz w:val="24"/>
          <w:szCs w:val="24"/>
        </w:rPr>
        <w:t>b)</w:t>
      </w:r>
      <w:r w:rsidR="0060374E" w:rsidRPr="00F349F6">
        <w:rPr>
          <w:rFonts w:ascii="Times New Roman" w:hAnsi="Times New Roman" w:cs="Times New Roman"/>
          <w:sz w:val="24"/>
          <w:szCs w:val="24"/>
        </w:rPr>
        <w:t xml:space="preserve">. </w:t>
      </w:r>
    </w:p>
    <w:p w14:paraId="08EC0013" w14:textId="05C76D15" w:rsidR="00E80114" w:rsidRPr="00F349F6" w:rsidRDefault="00E206F1" w:rsidP="000F724C">
      <w:pPr>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 xml:space="preserve">During the development phase, TAC </w:t>
      </w:r>
      <w:r w:rsidR="00607AFD" w:rsidRPr="00F349F6">
        <w:rPr>
          <w:rFonts w:ascii="Times New Roman" w:hAnsi="Times New Roman" w:cs="Times New Roman"/>
          <w:sz w:val="24"/>
          <w:szCs w:val="24"/>
        </w:rPr>
        <w:t>tried to focus on</w:t>
      </w:r>
      <w:r w:rsidRPr="00F349F6">
        <w:rPr>
          <w:rFonts w:ascii="Times New Roman" w:hAnsi="Times New Roman" w:cs="Times New Roman"/>
          <w:sz w:val="24"/>
          <w:szCs w:val="24"/>
        </w:rPr>
        <w:t xml:space="preserve"> </w:t>
      </w:r>
      <w:r w:rsidR="008B31F0" w:rsidRPr="00F349F6">
        <w:rPr>
          <w:rFonts w:ascii="Times New Roman" w:hAnsi="Times New Roman" w:cs="Times New Roman"/>
          <w:sz w:val="24"/>
          <w:szCs w:val="24"/>
        </w:rPr>
        <w:t xml:space="preserve">positively </w:t>
      </w:r>
      <w:r w:rsidRPr="00F349F6">
        <w:rPr>
          <w:rFonts w:ascii="Times New Roman" w:hAnsi="Times New Roman" w:cs="Times New Roman"/>
          <w:sz w:val="24"/>
          <w:szCs w:val="24"/>
        </w:rPr>
        <w:t>impact</w:t>
      </w:r>
      <w:r w:rsidR="008B31F0" w:rsidRPr="00F349F6">
        <w:rPr>
          <w:rFonts w:ascii="Times New Roman" w:hAnsi="Times New Roman" w:cs="Times New Roman"/>
          <w:sz w:val="24"/>
          <w:szCs w:val="24"/>
        </w:rPr>
        <w:t>ing the issue</w:t>
      </w:r>
      <w:r w:rsidRPr="00F349F6">
        <w:rPr>
          <w:rFonts w:ascii="Times New Roman" w:hAnsi="Times New Roman" w:cs="Times New Roman"/>
          <w:sz w:val="24"/>
          <w:szCs w:val="24"/>
        </w:rPr>
        <w:t xml:space="preserve"> (</w:t>
      </w:r>
      <w:r w:rsidR="00DE2508" w:rsidRPr="00F349F6">
        <w:rPr>
          <w:rFonts w:ascii="Times New Roman" w:hAnsi="Times New Roman" w:cs="Times New Roman"/>
          <w:sz w:val="24"/>
          <w:szCs w:val="24"/>
        </w:rPr>
        <w:t xml:space="preserve">cf.,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 xml:space="preserve">roposition </w:t>
      </w:r>
      <w:r w:rsidRPr="00F349F6">
        <w:rPr>
          <w:rFonts w:ascii="Times New Roman" w:hAnsi="Times New Roman" w:cs="Times New Roman"/>
          <w:sz w:val="24"/>
          <w:szCs w:val="24"/>
        </w:rPr>
        <w:t>2a). D</w:t>
      </w:r>
      <w:r w:rsidR="00D5622D" w:rsidRPr="00F349F6">
        <w:rPr>
          <w:rFonts w:ascii="Times New Roman" w:hAnsi="Times New Roman" w:cs="Times New Roman"/>
          <w:sz w:val="24"/>
          <w:szCs w:val="24"/>
        </w:rPr>
        <w:t>espite its</w:t>
      </w:r>
      <w:r w:rsidR="000B214E" w:rsidRPr="00F349F6">
        <w:rPr>
          <w:rFonts w:ascii="Times New Roman" w:hAnsi="Times New Roman" w:cs="Times New Roman"/>
          <w:sz w:val="24"/>
          <w:szCs w:val="24"/>
        </w:rPr>
        <w:t xml:space="preserve"> radical and</w:t>
      </w:r>
      <w:r w:rsidR="00D5622D" w:rsidRPr="00F349F6">
        <w:rPr>
          <w:rFonts w:ascii="Times New Roman" w:hAnsi="Times New Roman" w:cs="Times New Roman"/>
          <w:sz w:val="24"/>
          <w:szCs w:val="24"/>
        </w:rPr>
        <w:t xml:space="preserve"> left-wing</w:t>
      </w:r>
      <w:r w:rsidR="00CE76CC" w:rsidRPr="00F349F6">
        <w:rPr>
          <w:rFonts w:ascii="Times New Roman" w:hAnsi="Times New Roman" w:cs="Times New Roman"/>
          <w:sz w:val="24"/>
          <w:szCs w:val="24"/>
        </w:rPr>
        <w:t xml:space="preserve"> identity</w:t>
      </w:r>
      <w:r w:rsidR="0060374E"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TAC allied with various actors at different points during the development</w:t>
      </w:r>
      <w:r w:rsidR="00606943" w:rsidRPr="00F349F6">
        <w:rPr>
          <w:rFonts w:ascii="Times New Roman" w:hAnsi="Times New Roman" w:cs="Times New Roman"/>
          <w:sz w:val="24"/>
          <w:szCs w:val="24"/>
        </w:rPr>
        <w:t xml:space="preserve"> of the issue</w:t>
      </w:r>
      <w:r w:rsidR="00CE76CC" w:rsidRPr="00F349F6">
        <w:rPr>
          <w:rFonts w:ascii="Times New Roman" w:hAnsi="Times New Roman" w:cs="Times New Roman"/>
          <w:sz w:val="24"/>
          <w:szCs w:val="24"/>
        </w:rPr>
        <w:t>. TAC developed multi-local ties</w:t>
      </w:r>
      <w:r w:rsidR="00606943" w:rsidRPr="00F349F6">
        <w:rPr>
          <w:rFonts w:ascii="Times New Roman" w:hAnsi="Times New Roman" w:cs="Times New Roman"/>
          <w:sz w:val="24"/>
          <w:szCs w:val="24"/>
        </w:rPr>
        <w:t>, namely</w:t>
      </w:r>
      <w:r w:rsidR="00CE76CC" w:rsidRPr="00F349F6">
        <w:rPr>
          <w:rFonts w:ascii="Times New Roman" w:hAnsi="Times New Roman" w:cs="Times New Roman"/>
          <w:sz w:val="24"/>
          <w:szCs w:val="24"/>
        </w:rPr>
        <w:t xml:space="preserve"> with black women and villagers around South Africa</w:t>
      </w:r>
      <w:r w:rsidR="00DD0546"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which helped </w:t>
      </w:r>
      <w:r w:rsidR="00606943" w:rsidRPr="00F349F6">
        <w:rPr>
          <w:rFonts w:ascii="Times New Roman" w:hAnsi="Times New Roman" w:cs="Times New Roman"/>
          <w:sz w:val="24"/>
          <w:szCs w:val="24"/>
        </w:rPr>
        <w:t xml:space="preserve">the formation of an effective </w:t>
      </w:r>
      <w:r w:rsidR="00CE76CC" w:rsidRPr="00F349F6">
        <w:rPr>
          <w:rFonts w:ascii="Times New Roman" w:hAnsi="Times New Roman" w:cs="Times New Roman"/>
          <w:sz w:val="24"/>
          <w:szCs w:val="24"/>
        </w:rPr>
        <w:t xml:space="preserve">communication structure </w:t>
      </w:r>
      <w:r w:rsidR="00606943" w:rsidRPr="00F349F6">
        <w:rPr>
          <w:rFonts w:ascii="Times New Roman" w:hAnsi="Times New Roman" w:cs="Times New Roman"/>
          <w:sz w:val="24"/>
          <w:szCs w:val="24"/>
        </w:rPr>
        <w:t>to enable</w:t>
      </w:r>
      <w:r w:rsidR="00CE76CC" w:rsidRPr="00F349F6">
        <w:rPr>
          <w:rFonts w:ascii="Times New Roman" w:hAnsi="Times New Roman" w:cs="Times New Roman"/>
          <w:sz w:val="24"/>
          <w:szCs w:val="24"/>
        </w:rPr>
        <w:t xml:space="preserve"> a lo</w:t>
      </w:r>
      <w:r w:rsidR="00BD07A0" w:rsidRPr="00F349F6">
        <w:rPr>
          <w:rFonts w:ascii="Times New Roman" w:hAnsi="Times New Roman" w:cs="Times New Roman"/>
          <w:sz w:val="24"/>
          <w:szCs w:val="24"/>
        </w:rPr>
        <w:t>cally drive</w:t>
      </w:r>
      <w:r w:rsidR="00CE76CC" w:rsidRPr="00F349F6">
        <w:rPr>
          <w:rFonts w:ascii="Times New Roman" w:hAnsi="Times New Roman" w:cs="Times New Roman"/>
          <w:sz w:val="24"/>
          <w:szCs w:val="24"/>
        </w:rPr>
        <w:t xml:space="preserve">n agenda. In the development stage, </w:t>
      </w:r>
      <w:r w:rsidR="0060374E" w:rsidRPr="00F349F6">
        <w:rPr>
          <w:rFonts w:ascii="Times New Roman" w:hAnsi="Times New Roman" w:cs="Times New Roman"/>
          <w:sz w:val="24"/>
          <w:szCs w:val="24"/>
        </w:rPr>
        <w:t xml:space="preserve">it </w:t>
      </w:r>
      <w:r w:rsidR="001B701B" w:rsidRPr="00F349F6">
        <w:rPr>
          <w:rFonts w:ascii="Times New Roman" w:hAnsi="Times New Roman" w:cs="Times New Roman"/>
          <w:sz w:val="24"/>
          <w:szCs w:val="24"/>
        </w:rPr>
        <w:t>built</w:t>
      </w:r>
      <w:r w:rsidR="002A6BB5" w:rsidRPr="00F349F6">
        <w:rPr>
          <w:rFonts w:ascii="Times New Roman" w:hAnsi="Times New Roman" w:cs="Times New Roman"/>
          <w:sz w:val="24"/>
          <w:szCs w:val="24"/>
        </w:rPr>
        <w:t xml:space="preserve"> a</w:t>
      </w:r>
      <w:r w:rsidR="0060374E" w:rsidRPr="00F349F6">
        <w:rPr>
          <w:rFonts w:ascii="Times New Roman" w:hAnsi="Times New Roman" w:cs="Times New Roman"/>
          <w:sz w:val="24"/>
          <w:szCs w:val="24"/>
        </w:rPr>
        <w:t xml:space="preserve"> </w:t>
      </w:r>
      <w:r w:rsidR="002A6BB5" w:rsidRPr="00F349F6">
        <w:rPr>
          <w:rFonts w:ascii="Times New Roman" w:hAnsi="Times New Roman" w:cs="Times New Roman"/>
          <w:sz w:val="24"/>
          <w:szCs w:val="24"/>
        </w:rPr>
        <w:t>coalition</w:t>
      </w:r>
      <w:r w:rsidR="0060374E" w:rsidRPr="00F349F6">
        <w:rPr>
          <w:rFonts w:ascii="Times New Roman" w:hAnsi="Times New Roman" w:cs="Times New Roman"/>
          <w:sz w:val="24"/>
          <w:szCs w:val="24"/>
        </w:rPr>
        <w:t xml:space="preserve"> with the South African government, trade unions</w:t>
      </w:r>
      <w:r w:rsidR="00DD0546" w:rsidRPr="00F349F6">
        <w:rPr>
          <w:rFonts w:ascii="Times New Roman" w:hAnsi="Times New Roman" w:cs="Times New Roman"/>
          <w:sz w:val="24"/>
          <w:szCs w:val="24"/>
        </w:rPr>
        <w:t>,</w:t>
      </w:r>
      <w:r w:rsidR="0060374E" w:rsidRPr="00F349F6">
        <w:rPr>
          <w:rFonts w:ascii="Times New Roman" w:hAnsi="Times New Roman" w:cs="Times New Roman"/>
          <w:sz w:val="24"/>
          <w:szCs w:val="24"/>
        </w:rPr>
        <w:t xml:space="preserve"> and religious organizations</w:t>
      </w:r>
      <w:r w:rsidR="00245CDF" w:rsidRPr="00F349F6">
        <w:rPr>
          <w:rFonts w:ascii="Times New Roman" w:hAnsi="Times New Roman" w:cs="Times New Roman"/>
          <w:sz w:val="24"/>
          <w:szCs w:val="24"/>
        </w:rPr>
        <w:t xml:space="preserve"> (Nattrass, 2006, 2007)</w:t>
      </w:r>
      <w:r w:rsidR="00CE76CC" w:rsidRPr="00F349F6">
        <w:rPr>
          <w:rFonts w:ascii="Times New Roman" w:hAnsi="Times New Roman" w:cs="Times New Roman"/>
          <w:sz w:val="24"/>
          <w:szCs w:val="24"/>
        </w:rPr>
        <w:t>. TAC was ideologically pragmatic, even seemingly irrati</w:t>
      </w:r>
      <w:r w:rsidR="0060374E" w:rsidRPr="00F349F6">
        <w:rPr>
          <w:rFonts w:ascii="Times New Roman" w:hAnsi="Times New Roman" w:cs="Times New Roman"/>
          <w:sz w:val="24"/>
          <w:szCs w:val="24"/>
        </w:rPr>
        <w:t>onal</w:t>
      </w:r>
      <w:r w:rsidR="00A96063" w:rsidRPr="00F349F6">
        <w:rPr>
          <w:rFonts w:ascii="Times New Roman" w:hAnsi="Times New Roman" w:cs="Times New Roman"/>
          <w:sz w:val="24"/>
          <w:szCs w:val="24"/>
        </w:rPr>
        <w:t>,</w:t>
      </w:r>
      <w:r w:rsidR="0060374E" w:rsidRPr="00F349F6">
        <w:rPr>
          <w:rFonts w:ascii="Times New Roman" w:hAnsi="Times New Roman" w:cs="Times New Roman"/>
          <w:sz w:val="24"/>
          <w:szCs w:val="24"/>
        </w:rPr>
        <w:t xml:space="preserve"> in forming </w:t>
      </w:r>
      <w:r w:rsidR="002A6BB5" w:rsidRPr="00F349F6">
        <w:rPr>
          <w:rFonts w:ascii="Times New Roman" w:hAnsi="Times New Roman" w:cs="Times New Roman"/>
          <w:sz w:val="24"/>
          <w:szCs w:val="24"/>
        </w:rPr>
        <w:t>coalitions</w:t>
      </w:r>
      <w:r w:rsidR="0060374E" w:rsidRPr="00F349F6">
        <w:rPr>
          <w:rFonts w:ascii="Times New Roman" w:hAnsi="Times New Roman" w:cs="Times New Roman"/>
          <w:sz w:val="24"/>
          <w:szCs w:val="24"/>
        </w:rPr>
        <w:t>. When</w:t>
      </w:r>
      <w:r w:rsidR="00CE76CC" w:rsidRPr="00F349F6">
        <w:rPr>
          <w:rFonts w:ascii="Times New Roman" w:hAnsi="Times New Roman" w:cs="Times New Roman"/>
          <w:sz w:val="24"/>
          <w:szCs w:val="24"/>
        </w:rPr>
        <w:t xml:space="preserve"> its </w:t>
      </w:r>
      <w:r w:rsidR="002A6BB5" w:rsidRPr="00F349F6">
        <w:rPr>
          <w:rFonts w:ascii="Times New Roman" w:hAnsi="Times New Roman" w:cs="Times New Roman"/>
          <w:sz w:val="24"/>
          <w:szCs w:val="24"/>
        </w:rPr>
        <w:t>coalition</w:t>
      </w:r>
      <w:r w:rsidR="00CE76CC" w:rsidRPr="00F349F6">
        <w:rPr>
          <w:rFonts w:ascii="Times New Roman" w:hAnsi="Times New Roman" w:cs="Times New Roman"/>
          <w:sz w:val="24"/>
          <w:szCs w:val="24"/>
        </w:rPr>
        <w:t xml:space="preserve"> with </w:t>
      </w:r>
      <w:r w:rsidR="002168BE" w:rsidRPr="00F349F6">
        <w:rPr>
          <w:rFonts w:ascii="Times New Roman" w:hAnsi="Times New Roman" w:cs="Times New Roman"/>
          <w:sz w:val="24"/>
          <w:szCs w:val="24"/>
        </w:rPr>
        <w:t xml:space="preserve">the </w:t>
      </w:r>
      <w:r w:rsidR="00CE76CC" w:rsidRPr="00F349F6">
        <w:rPr>
          <w:rFonts w:ascii="Times New Roman" w:hAnsi="Times New Roman" w:cs="Times New Roman"/>
          <w:sz w:val="24"/>
          <w:szCs w:val="24"/>
        </w:rPr>
        <w:t xml:space="preserve">South African government </w:t>
      </w:r>
      <w:r w:rsidR="0060374E" w:rsidRPr="00F349F6">
        <w:rPr>
          <w:rFonts w:ascii="Times New Roman" w:hAnsi="Times New Roman" w:cs="Times New Roman"/>
          <w:sz w:val="24"/>
          <w:szCs w:val="24"/>
        </w:rPr>
        <w:t>ended</w:t>
      </w:r>
      <w:r w:rsidR="00CE76CC" w:rsidRPr="00F349F6">
        <w:rPr>
          <w:rFonts w:ascii="Times New Roman" w:hAnsi="Times New Roman" w:cs="Times New Roman"/>
          <w:sz w:val="24"/>
          <w:szCs w:val="24"/>
        </w:rPr>
        <w:t xml:space="preserve">, TAC built </w:t>
      </w:r>
      <w:r w:rsidR="002A6BB5" w:rsidRPr="00F349F6">
        <w:rPr>
          <w:rFonts w:ascii="Times New Roman" w:hAnsi="Times New Roman" w:cs="Times New Roman"/>
          <w:sz w:val="24"/>
          <w:szCs w:val="24"/>
        </w:rPr>
        <w:t>coalitions</w:t>
      </w:r>
      <w:r w:rsidR="00CE76CC" w:rsidRPr="00F349F6">
        <w:rPr>
          <w:rFonts w:ascii="Times New Roman" w:hAnsi="Times New Roman" w:cs="Times New Roman"/>
          <w:sz w:val="24"/>
          <w:szCs w:val="24"/>
        </w:rPr>
        <w:t xml:space="preserve"> with both radical </w:t>
      </w:r>
      <w:r w:rsidR="002168BE" w:rsidRPr="00F349F6">
        <w:rPr>
          <w:rFonts w:ascii="Times New Roman" w:hAnsi="Times New Roman" w:cs="Times New Roman"/>
          <w:sz w:val="24"/>
          <w:szCs w:val="24"/>
        </w:rPr>
        <w:t xml:space="preserve">groups </w:t>
      </w:r>
      <w:r w:rsidR="00CE76CC" w:rsidRPr="00F349F6">
        <w:rPr>
          <w:rFonts w:ascii="Times New Roman" w:hAnsi="Times New Roman" w:cs="Times New Roman"/>
          <w:sz w:val="24"/>
          <w:szCs w:val="24"/>
        </w:rPr>
        <w:t>(</w:t>
      </w:r>
      <w:r w:rsidR="001C1AF6" w:rsidRPr="00F349F6">
        <w:rPr>
          <w:rFonts w:ascii="Times New Roman" w:hAnsi="Times New Roman" w:cs="Times New Roman"/>
          <w:sz w:val="24"/>
          <w:szCs w:val="24"/>
        </w:rPr>
        <w:t>e.g.,</w:t>
      </w:r>
      <w:r w:rsidR="00CE76CC" w:rsidRPr="00F349F6">
        <w:rPr>
          <w:rFonts w:ascii="Times New Roman" w:hAnsi="Times New Roman" w:cs="Times New Roman"/>
          <w:sz w:val="24"/>
          <w:szCs w:val="24"/>
        </w:rPr>
        <w:t xml:space="preserve"> A</w:t>
      </w:r>
      <w:r w:rsidR="00606943" w:rsidRPr="00F349F6">
        <w:rPr>
          <w:rFonts w:ascii="Times New Roman" w:hAnsi="Times New Roman" w:cs="Times New Roman"/>
          <w:sz w:val="24"/>
          <w:szCs w:val="24"/>
        </w:rPr>
        <w:t>CT</w:t>
      </w:r>
      <w:r w:rsidR="00CE76CC" w:rsidRPr="00F349F6">
        <w:rPr>
          <w:rFonts w:ascii="Times New Roman" w:hAnsi="Times New Roman" w:cs="Times New Roman"/>
          <w:sz w:val="24"/>
          <w:szCs w:val="24"/>
        </w:rPr>
        <w:t xml:space="preserve"> U</w:t>
      </w:r>
      <w:r w:rsidR="00606943" w:rsidRPr="00F349F6">
        <w:rPr>
          <w:rFonts w:ascii="Times New Roman" w:hAnsi="Times New Roman" w:cs="Times New Roman"/>
          <w:sz w:val="24"/>
          <w:szCs w:val="24"/>
        </w:rPr>
        <w:t>P</w:t>
      </w:r>
      <w:r w:rsidR="00CE76CC" w:rsidRPr="00F349F6">
        <w:rPr>
          <w:rFonts w:ascii="Times New Roman" w:hAnsi="Times New Roman" w:cs="Times New Roman"/>
          <w:sz w:val="24"/>
          <w:szCs w:val="24"/>
        </w:rPr>
        <w:t xml:space="preserve">) and reformist </w:t>
      </w:r>
      <w:r w:rsidR="002168BE" w:rsidRPr="00F349F6">
        <w:rPr>
          <w:rFonts w:ascii="Times New Roman" w:hAnsi="Times New Roman" w:cs="Times New Roman"/>
          <w:sz w:val="24"/>
          <w:szCs w:val="24"/>
        </w:rPr>
        <w:t xml:space="preserve">groups </w:t>
      </w:r>
      <w:r w:rsidR="00CE76CC" w:rsidRPr="00F349F6">
        <w:rPr>
          <w:rFonts w:ascii="Times New Roman" w:hAnsi="Times New Roman" w:cs="Times New Roman"/>
          <w:sz w:val="24"/>
          <w:szCs w:val="24"/>
        </w:rPr>
        <w:t>(</w:t>
      </w:r>
      <w:r w:rsidR="001C1AF6" w:rsidRPr="00F349F6">
        <w:rPr>
          <w:rFonts w:ascii="Times New Roman" w:hAnsi="Times New Roman" w:cs="Times New Roman"/>
          <w:sz w:val="24"/>
          <w:szCs w:val="24"/>
        </w:rPr>
        <w:t>e.g.,</w:t>
      </w:r>
      <w:r w:rsidR="00CE76CC" w:rsidRPr="00F349F6">
        <w:rPr>
          <w:rFonts w:ascii="Times New Roman" w:hAnsi="Times New Roman" w:cs="Times New Roman"/>
          <w:sz w:val="24"/>
          <w:szCs w:val="24"/>
        </w:rPr>
        <w:t xml:space="preserve"> Oxfam) to neutralize its radical left-wing identity.</w:t>
      </w:r>
      <w:r w:rsidR="00B51D1E" w:rsidRPr="00F349F6">
        <w:rPr>
          <w:rFonts w:ascii="Times New Roman" w:hAnsi="Times New Roman" w:cs="Times New Roman"/>
          <w:sz w:val="24"/>
          <w:szCs w:val="24"/>
        </w:rPr>
        <w:t xml:space="preserve"> This coalition-building was contradictory to its core organizational ideology</w:t>
      </w:r>
      <w:r w:rsidRPr="00F349F6">
        <w:rPr>
          <w:rFonts w:ascii="Times New Roman" w:hAnsi="Times New Roman" w:cs="Times New Roman"/>
          <w:sz w:val="24"/>
          <w:szCs w:val="24"/>
        </w:rPr>
        <w:t xml:space="preserve"> (</w:t>
      </w:r>
      <w:r w:rsidR="00DE2508" w:rsidRPr="00F349F6">
        <w:rPr>
          <w:rFonts w:ascii="Times New Roman" w:hAnsi="Times New Roman" w:cs="Times New Roman"/>
          <w:sz w:val="24"/>
          <w:szCs w:val="24"/>
        </w:rPr>
        <w:t xml:space="preserve">cf.,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 xml:space="preserve">roposition </w:t>
      </w:r>
      <w:r w:rsidRPr="00F349F6">
        <w:rPr>
          <w:rFonts w:ascii="Times New Roman" w:hAnsi="Times New Roman" w:cs="Times New Roman"/>
          <w:sz w:val="24"/>
          <w:szCs w:val="24"/>
        </w:rPr>
        <w:t>2b)</w:t>
      </w:r>
      <w:r w:rsidR="00B51D1E"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w:t>
      </w:r>
      <w:r w:rsidR="001C1AF6" w:rsidRPr="00F349F6">
        <w:rPr>
          <w:rFonts w:ascii="Times New Roman" w:hAnsi="Times New Roman" w:cs="Times New Roman"/>
          <w:sz w:val="24"/>
          <w:szCs w:val="24"/>
        </w:rPr>
        <w:t>However,</w:t>
      </w:r>
      <w:r w:rsidR="00FA43D8" w:rsidRPr="00F349F6">
        <w:rPr>
          <w:rFonts w:ascii="Times New Roman" w:hAnsi="Times New Roman" w:cs="Times New Roman"/>
          <w:sz w:val="24"/>
          <w:szCs w:val="24"/>
        </w:rPr>
        <w:t xml:space="preserve"> embedded in</w:t>
      </w:r>
      <w:r w:rsidR="003E7219" w:rsidRPr="00F349F6">
        <w:rPr>
          <w:rFonts w:ascii="Times New Roman" w:hAnsi="Times New Roman" w:cs="Times New Roman"/>
          <w:sz w:val="24"/>
          <w:szCs w:val="24"/>
        </w:rPr>
        <w:t xml:space="preserve"> </w:t>
      </w:r>
      <w:r w:rsidR="00634A01" w:rsidRPr="00F349F6">
        <w:rPr>
          <w:rFonts w:ascii="Times New Roman" w:hAnsi="Times New Roman" w:cs="Times New Roman"/>
          <w:sz w:val="24"/>
          <w:szCs w:val="24"/>
        </w:rPr>
        <w:t xml:space="preserve">a </w:t>
      </w:r>
      <w:r w:rsidR="003E7219" w:rsidRPr="00F349F6">
        <w:rPr>
          <w:rFonts w:ascii="Times New Roman" w:hAnsi="Times New Roman" w:cs="Times New Roman"/>
          <w:sz w:val="24"/>
          <w:szCs w:val="24"/>
        </w:rPr>
        <w:t>flexible paradox approach</w:t>
      </w:r>
      <w:r w:rsidR="00BD23D2" w:rsidRPr="00F349F6">
        <w:rPr>
          <w:rFonts w:ascii="Times New Roman" w:hAnsi="Times New Roman" w:cs="Times New Roman"/>
          <w:sz w:val="24"/>
          <w:szCs w:val="24"/>
        </w:rPr>
        <w:t>,</w:t>
      </w:r>
      <w:r w:rsidR="003E7219" w:rsidRPr="00F349F6">
        <w:rPr>
          <w:rFonts w:ascii="Times New Roman" w:hAnsi="Times New Roman" w:cs="Times New Roman"/>
          <w:sz w:val="24"/>
          <w:szCs w:val="24"/>
        </w:rPr>
        <w:t xml:space="preserve"> </w:t>
      </w:r>
      <w:r w:rsidR="001C1AF6" w:rsidRPr="00F349F6">
        <w:rPr>
          <w:rFonts w:ascii="Times New Roman" w:hAnsi="Times New Roman" w:cs="Times New Roman"/>
          <w:sz w:val="24"/>
          <w:szCs w:val="24"/>
        </w:rPr>
        <w:t xml:space="preserve">it </w:t>
      </w:r>
      <w:r w:rsidR="00DD65EA" w:rsidRPr="00F349F6">
        <w:rPr>
          <w:rFonts w:ascii="Times New Roman" w:hAnsi="Times New Roman" w:cs="Times New Roman"/>
          <w:sz w:val="24"/>
          <w:szCs w:val="24"/>
        </w:rPr>
        <w:t>enable</w:t>
      </w:r>
      <w:r w:rsidR="003F0838" w:rsidRPr="00F349F6">
        <w:rPr>
          <w:rFonts w:ascii="Times New Roman" w:hAnsi="Times New Roman" w:cs="Times New Roman"/>
          <w:sz w:val="24"/>
          <w:szCs w:val="24"/>
        </w:rPr>
        <w:t>d</w:t>
      </w:r>
      <w:r w:rsidR="00DD65EA" w:rsidRPr="00F349F6">
        <w:rPr>
          <w:rFonts w:ascii="Times New Roman" w:hAnsi="Times New Roman" w:cs="Times New Roman"/>
          <w:sz w:val="24"/>
          <w:szCs w:val="24"/>
        </w:rPr>
        <w:t xml:space="preserve"> TAC to continue its activities. </w:t>
      </w:r>
      <w:r w:rsidR="00CE76CC" w:rsidRPr="00F349F6">
        <w:rPr>
          <w:rFonts w:ascii="Times New Roman" w:hAnsi="Times New Roman" w:cs="Times New Roman"/>
          <w:sz w:val="24"/>
          <w:szCs w:val="24"/>
        </w:rPr>
        <w:t>Wh</w:t>
      </w:r>
      <w:r w:rsidR="00607AFD" w:rsidRPr="00F349F6">
        <w:rPr>
          <w:rFonts w:ascii="Times New Roman" w:hAnsi="Times New Roman" w:cs="Times New Roman"/>
          <w:sz w:val="24"/>
          <w:szCs w:val="24"/>
        </w:rPr>
        <w:t>ile</w:t>
      </w:r>
      <w:r w:rsidR="00CE76CC" w:rsidRPr="00F349F6">
        <w:rPr>
          <w:rFonts w:ascii="Times New Roman" w:hAnsi="Times New Roman" w:cs="Times New Roman"/>
          <w:sz w:val="24"/>
          <w:szCs w:val="24"/>
        </w:rPr>
        <w:t xml:space="preserve"> TAC’s relationship with the South African government and the </w:t>
      </w:r>
      <w:r w:rsidR="002168BE" w:rsidRPr="00F349F6">
        <w:rPr>
          <w:rFonts w:ascii="Times New Roman" w:hAnsi="Times New Roman" w:cs="Times New Roman"/>
          <w:sz w:val="24"/>
          <w:szCs w:val="24"/>
        </w:rPr>
        <w:t xml:space="preserve">African National Congress </w:t>
      </w:r>
      <w:r w:rsidR="00CE76CC" w:rsidRPr="00F349F6">
        <w:rPr>
          <w:rFonts w:ascii="Times New Roman" w:hAnsi="Times New Roman" w:cs="Times New Roman"/>
          <w:sz w:val="24"/>
          <w:szCs w:val="24"/>
        </w:rPr>
        <w:t>party was trouble</w:t>
      </w:r>
      <w:r w:rsidR="001C1AF6" w:rsidRPr="00F349F6">
        <w:rPr>
          <w:rFonts w:ascii="Times New Roman" w:hAnsi="Times New Roman" w:cs="Times New Roman"/>
          <w:sz w:val="24"/>
          <w:szCs w:val="24"/>
        </w:rPr>
        <w:t>d</w:t>
      </w:r>
      <w:r w:rsidR="00CE76CC" w:rsidRPr="00F349F6">
        <w:rPr>
          <w:rFonts w:ascii="Times New Roman" w:hAnsi="Times New Roman" w:cs="Times New Roman"/>
          <w:sz w:val="24"/>
          <w:szCs w:val="24"/>
        </w:rPr>
        <w:t xml:space="preserve">, it </w:t>
      </w:r>
      <w:r w:rsidR="00607AFD" w:rsidRPr="00F349F6">
        <w:rPr>
          <w:rFonts w:ascii="Times New Roman" w:hAnsi="Times New Roman" w:cs="Times New Roman"/>
          <w:sz w:val="24"/>
          <w:szCs w:val="24"/>
        </w:rPr>
        <w:t xml:space="preserve">was able to </w:t>
      </w:r>
      <w:r w:rsidR="008462B1" w:rsidRPr="00F349F6">
        <w:rPr>
          <w:rFonts w:ascii="Times New Roman" w:hAnsi="Times New Roman" w:cs="Times New Roman"/>
          <w:sz w:val="24"/>
          <w:szCs w:val="24"/>
        </w:rPr>
        <w:t xml:space="preserve">act as </w:t>
      </w:r>
      <w:r w:rsidR="00606943" w:rsidRPr="00F349F6">
        <w:rPr>
          <w:rFonts w:ascii="Times New Roman" w:hAnsi="Times New Roman" w:cs="Times New Roman"/>
          <w:sz w:val="24"/>
          <w:szCs w:val="24"/>
        </w:rPr>
        <w:t>an</w:t>
      </w:r>
      <w:r w:rsidR="00CE76CC" w:rsidRPr="00F349F6">
        <w:rPr>
          <w:rFonts w:ascii="Times New Roman" w:hAnsi="Times New Roman" w:cs="Times New Roman"/>
          <w:sz w:val="24"/>
          <w:szCs w:val="24"/>
        </w:rPr>
        <w:t xml:space="preserve"> </w:t>
      </w:r>
      <w:r w:rsidR="0064404A" w:rsidRPr="00F349F6">
        <w:rPr>
          <w:rFonts w:ascii="Times New Roman" w:hAnsi="Times New Roman" w:cs="Times New Roman"/>
          <w:i/>
          <w:sz w:val="24"/>
          <w:szCs w:val="24"/>
        </w:rPr>
        <w:t>amicus curiae</w:t>
      </w:r>
      <w:r w:rsidR="00CE76CC" w:rsidRPr="00F349F6">
        <w:rPr>
          <w:rFonts w:ascii="Times New Roman" w:hAnsi="Times New Roman" w:cs="Times New Roman"/>
          <w:sz w:val="24"/>
          <w:szCs w:val="24"/>
        </w:rPr>
        <w:t xml:space="preserve"> </w:t>
      </w:r>
      <w:r w:rsidR="008D48A3" w:rsidRPr="00F349F6">
        <w:rPr>
          <w:rFonts w:ascii="Times New Roman" w:hAnsi="Times New Roman" w:cs="Times New Roman"/>
          <w:sz w:val="24"/>
          <w:szCs w:val="24"/>
        </w:rPr>
        <w:t>(</w:t>
      </w:r>
      <w:r w:rsidR="00CE76CC" w:rsidRPr="00F349F6">
        <w:rPr>
          <w:rFonts w:ascii="Times New Roman" w:hAnsi="Times New Roman" w:cs="Times New Roman"/>
          <w:sz w:val="24"/>
          <w:szCs w:val="24"/>
        </w:rPr>
        <w:t>or “friend of the court</w:t>
      </w:r>
      <w:r w:rsidR="00336A51" w:rsidRPr="00F349F6">
        <w:rPr>
          <w:rFonts w:ascii="Times New Roman" w:hAnsi="Times New Roman" w:cs="Times New Roman"/>
          <w:sz w:val="24"/>
          <w:szCs w:val="24"/>
        </w:rPr>
        <w:t>”</w:t>
      </w:r>
      <w:r w:rsidR="008D48A3" w:rsidRPr="00F349F6">
        <w:rPr>
          <w:rFonts w:ascii="Times New Roman" w:hAnsi="Times New Roman" w:cs="Times New Roman"/>
          <w:sz w:val="24"/>
          <w:szCs w:val="24"/>
        </w:rPr>
        <w:t>),</w:t>
      </w:r>
      <w:r w:rsidR="00CE76CC" w:rsidRPr="00F349F6">
        <w:rPr>
          <w:rFonts w:ascii="Times New Roman" w:hAnsi="Times New Roman" w:cs="Times New Roman"/>
          <w:sz w:val="24"/>
          <w:szCs w:val="24"/>
        </w:rPr>
        <w:t xml:space="preserve"> an official position</w:t>
      </w:r>
      <w:r w:rsidR="00606943" w:rsidRPr="00F349F6">
        <w:rPr>
          <w:rFonts w:ascii="Times New Roman" w:hAnsi="Times New Roman" w:cs="Times New Roman"/>
          <w:sz w:val="24"/>
          <w:szCs w:val="24"/>
        </w:rPr>
        <w:t xml:space="preserve"> </w:t>
      </w:r>
      <w:r w:rsidR="008D48A3" w:rsidRPr="00F349F6">
        <w:rPr>
          <w:rFonts w:ascii="Times New Roman" w:hAnsi="Times New Roman" w:cs="Times New Roman"/>
          <w:sz w:val="24"/>
          <w:szCs w:val="24"/>
        </w:rPr>
        <w:t>that</w:t>
      </w:r>
      <w:r w:rsidR="00606943" w:rsidRPr="00F349F6">
        <w:rPr>
          <w:rFonts w:ascii="Times New Roman" w:hAnsi="Times New Roman" w:cs="Times New Roman"/>
          <w:sz w:val="24"/>
          <w:szCs w:val="24"/>
        </w:rPr>
        <w:t xml:space="preserve"> meant it</w:t>
      </w:r>
      <w:r w:rsidR="00CE76CC" w:rsidRPr="00F349F6">
        <w:rPr>
          <w:rFonts w:ascii="Times New Roman" w:hAnsi="Times New Roman" w:cs="Times New Roman"/>
          <w:sz w:val="24"/>
          <w:szCs w:val="24"/>
        </w:rPr>
        <w:t xml:space="preserve"> assist</w:t>
      </w:r>
      <w:r w:rsidR="00606943" w:rsidRPr="00F349F6">
        <w:rPr>
          <w:rFonts w:ascii="Times New Roman" w:hAnsi="Times New Roman" w:cs="Times New Roman"/>
          <w:sz w:val="24"/>
          <w:szCs w:val="24"/>
        </w:rPr>
        <w:t>ed</w:t>
      </w:r>
      <w:r w:rsidR="00CE76CC" w:rsidRPr="00F349F6">
        <w:rPr>
          <w:rFonts w:ascii="Times New Roman" w:hAnsi="Times New Roman" w:cs="Times New Roman"/>
          <w:sz w:val="24"/>
          <w:szCs w:val="24"/>
        </w:rPr>
        <w:t xml:space="preserve"> in </w:t>
      </w:r>
      <w:r w:rsidR="008462B1" w:rsidRPr="00F349F6">
        <w:rPr>
          <w:rFonts w:ascii="Times New Roman" w:hAnsi="Times New Roman" w:cs="Times New Roman"/>
          <w:sz w:val="24"/>
          <w:szCs w:val="24"/>
        </w:rPr>
        <w:t xml:space="preserve">a </w:t>
      </w:r>
      <w:r w:rsidR="00CE76CC" w:rsidRPr="00F349F6">
        <w:rPr>
          <w:rFonts w:ascii="Times New Roman" w:hAnsi="Times New Roman" w:cs="Times New Roman"/>
          <w:sz w:val="24"/>
          <w:szCs w:val="24"/>
        </w:rPr>
        <w:t xml:space="preserve">case </w:t>
      </w:r>
      <w:r w:rsidR="002168BE" w:rsidRPr="00F349F6">
        <w:rPr>
          <w:rFonts w:ascii="Times New Roman" w:hAnsi="Times New Roman" w:cs="Times New Roman"/>
          <w:sz w:val="24"/>
          <w:szCs w:val="24"/>
        </w:rPr>
        <w:t xml:space="preserve">brought </w:t>
      </w:r>
      <w:r w:rsidR="00CE76CC" w:rsidRPr="00F349F6">
        <w:rPr>
          <w:rFonts w:ascii="Times New Roman" w:hAnsi="Times New Roman" w:cs="Times New Roman"/>
          <w:sz w:val="24"/>
          <w:szCs w:val="24"/>
        </w:rPr>
        <w:t>against pharmaceutical firms</w:t>
      </w:r>
      <w:r w:rsidR="00245CDF" w:rsidRPr="00F349F6">
        <w:rPr>
          <w:rFonts w:ascii="Times New Roman" w:hAnsi="Times New Roman" w:cs="Times New Roman"/>
          <w:sz w:val="24"/>
          <w:szCs w:val="24"/>
        </w:rPr>
        <w:t xml:space="preserve"> (Heywood, 2001)</w:t>
      </w:r>
      <w:r w:rsidR="008D48A3" w:rsidRPr="00F349F6">
        <w:rPr>
          <w:rFonts w:ascii="Times New Roman" w:hAnsi="Times New Roman" w:cs="Times New Roman"/>
          <w:sz w:val="24"/>
          <w:szCs w:val="24"/>
        </w:rPr>
        <w:t>, which</w:t>
      </w:r>
      <w:r w:rsidR="00CE76CC" w:rsidRPr="00F349F6">
        <w:rPr>
          <w:rFonts w:ascii="Times New Roman" w:hAnsi="Times New Roman" w:cs="Times New Roman"/>
          <w:sz w:val="24"/>
          <w:szCs w:val="24"/>
        </w:rPr>
        <w:t xml:space="preserve"> </w:t>
      </w:r>
      <w:r w:rsidR="0060374E" w:rsidRPr="00F349F6">
        <w:rPr>
          <w:rFonts w:ascii="Times New Roman" w:hAnsi="Times New Roman" w:cs="Times New Roman"/>
          <w:sz w:val="24"/>
          <w:szCs w:val="24"/>
        </w:rPr>
        <w:t>was a major achievement</w:t>
      </w:r>
      <w:r w:rsidR="002168BE" w:rsidRPr="00F349F6">
        <w:rPr>
          <w:rFonts w:ascii="Times New Roman" w:hAnsi="Times New Roman" w:cs="Times New Roman"/>
          <w:sz w:val="24"/>
          <w:szCs w:val="24"/>
        </w:rPr>
        <w:t>,</w:t>
      </w:r>
      <w:r w:rsidR="0060374E" w:rsidRPr="00F349F6">
        <w:rPr>
          <w:rFonts w:ascii="Times New Roman" w:hAnsi="Times New Roman" w:cs="Times New Roman"/>
          <w:sz w:val="24"/>
          <w:szCs w:val="24"/>
        </w:rPr>
        <w:t xml:space="preserve"> as this </w:t>
      </w:r>
      <w:r w:rsidR="00CE76CC" w:rsidRPr="00F349F6">
        <w:rPr>
          <w:rFonts w:ascii="Times New Roman" w:hAnsi="Times New Roman" w:cs="Times New Roman"/>
          <w:sz w:val="24"/>
          <w:szCs w:val="24"/>
        </w:rPr>
        <w:t>position helped TAC gain momentum and legitima</w:t>
      </w:r>
      <w:r w:rsidR="002168BE" w:rsidRPr="00F349F6">
        <w:rPr>
          <w:rFonts w:ascii="Times New Roman" w:hAnsi="Times New Roman" w:cs="Times New Roman"/>
          <w:sz w:val="24"/>
          <w:szCs w:val="24"/>
        </w:rPr>
        <w:t>cy</w:t>
      </w:r>
      <w:r w:rsidR="00CE76CC" w:rsidRPr="00F349F6">
        <w:rPr>
          <w:rFonts w:ascii="Times New Roman" w:hAnsi="Times New Roman" w:cs="Times New Roman"/>
          <w:sz w:val="24"/>
          <w:szCs w:val="24"/>
        </w:rPr>
        <w:t xml:space="preserve"> </w:t>
      </w:r>
      <w:r w:rsidR="00BD23D2" w:rsidRPr="00F349F6">
        <w:rPr>
          <w:rFonts w:ascii="Times New Roman" w:hAnsi="Times New Roman" w:cs="Times New Roman"/>
          <w:sz w:val="24"/>
          <w:szCs w:val="24"/>
        </w:rPr>
        <w:t xml:space="preserve">when </w:t>
      </w:r>
      <w:r w:rsidR="00CE76CC" w:rsidRPr="00F349F6">
        <w:rPr>
          <w:rFonts w:ascii="Times New Roman" w:hAnsi="Times New Roman" w:cs="Times New Roman"/>
          <w:sz w:val="24"/>
          <w:szCs w:val="24"/>
        </w:rPr>
        <w:t>influenc</w:t>
      </w:r>
      <w:r w:rsidR="00606943" w:rsidRPr="00F349F6">
        <w:rPr>
          <w:rFonts w:ascii="Times New Roman" w:hAnsi="Times New Roman" w:cs="Times New Roman"/>
          <w:sz w:val="24"/>
          <w:szCs w:val="24"/>
        </w:rPr>
        <w:t>ing</w:t>
      </w:r>
      <w:r w:rsidR="00CE76CC" w:rsidRPr="00F349F6">
        <w:rPr>
          <w:rFonts w:ascii="Times New Roman" w:hAnsi="Times New Roman" w:cs="Times New Roman"/>
          <w:sz w:val="24"/>
          <w:szCs w:val="24"/>
        </w:rPr>
        <w:t xml:space="preserve"> firms. </w:t>
      </w:r>
    </w:p>
    <w:p w14:paraId="2BD8D59A" w14:textId="032B9104" w:rsidR="00F07848" w:rsidRPr="00F349F6" w:rsidRDefault="00E80114" w:rsidP="00E80114">
      <w:pPr>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In the resolution stage</w:t>
      </w:r>
      <w:r w:rsidR="00CE76CC" w:rsidRPr="00F349F6">
        <w:rPr>
          <w:rFonts w:ascii="Times New Roman" w:hAnsi="Times New Roman" w:cs="Times New Roman"/>
          <w:sz w:val="24"/>
          <w:szCs w:val="24"/>
        </w:rPr>
        <w:t xml:space="preserve">, </w:t>
      </w:r>
      <w:r w:rsidR="00184BEB" w:rsidRPr="00F349F6">
        <w:rPr>
          <w:rFonts w:ascii="Times New Roman" w:hAnsi="Times New Roman" w:cs="Times New Roman"/>
          <w:sz w:val="24"/>
          <w:szCs w:val="24"/>
        </w:rPr>
        <w:t>TAC emp</w:t>
      </w:r>
      <w:r w:rsidR="005C416C" w:rsidRPr="00F349F6">
        <w:rPr>
          <w:rFonts w:ascii="Times New Roman" w:hAnsi="Times New Roman" w:cs="Times New Roman"/>
          <w:sz w:val="24"/>
          <w:szCs w:val="24"/>
        </w:rPr>
        <w:t>loyed two critical strategies: T</w:t>
      </w:r>
      <w:r w:rsidR="00184BEB" w:rsidRPr="00F349F6">
        <w:rPr>
          <w:rFonts w:ascii="Times New Roman" w:hAnsi="Times New Roman" w:cs="Times New Roman"/>
          <w:sz w:val="24"/>
          <w:szCs w:val="24"/>
        </w:rPr>
        <w:t xml:space="preserve">he </w:t>
      </w:r>
      <w:r w:rsidR="003F0838" w:rsidRPr="00F349F6">
        <w:rPr>
          <w:rFonts w:ascii="Times New Roman" w:hAnsi="Times New Roman" w:cs="Times New Roman"/>
          <w:sz w:val="24"/>
          <w:szCs w:val="24"/>
        </w:rPr>
        <w:t>development of</w:t>
      </w:r>
      <w:r w:rsidR="00CE76CC" w:rsidRPr="00F349F6">
        <w:rPr>
          <w:rFonts w:ascii="Times New Roman" w:hAnsi="Times New Roman" w:cs="Times New Roman"/>
          <w:sz w:val="24"/>
          <w:szCs w:val="24"/>
        </w:rPr>
        <w:t xml:space="preserve"> multi-local ties </w:t>
      </w:r>
      <w:r w:rsidR="00606943" w:rsidRPr="00F349F6">
        <w:rPr>
          <w:rFonts w:ascii="Times New Roman" w:hAnsi="Times New Roman" w:cs="Times New Roman"/>
          <w:sz w:val="24"/>
          <w:szCs w:val="24"/>
        </w:rPr>
        <w:t>by</w:t>
      </w:r>
      <w:r w:rsidR="00CE76CC" w:rsidRPr="00F349F6">
        <w:rPr>
          <w:rFonts w:ascii="Times New Roman" w:hAnsi="Times New Roman" w:cs="Times New Roman"/>
          <w:sz w:val="24"/>
          <w:szCs w:val="24"/>
        </w:rPr>
        <w:t xml:space="preserve"> participating in the political process </w:t>
      </w:r>
      <w:r w:rsidR="00184BEB" w:rsidRPr="00F349F6">
        <w:rPr>
          <w:rFonts w:ascii="Times New Roman" w:hAnsi="Times New Roman" w:cs="Times New Roman"/>
          <w:sz w:val="24"/>
          <w:szCs w:val="24"/>
        </w:rPr>
        <w:t>(</w:t>
      </w:r>
      <w:r w:rsidR="00DE2508" w:rsidRPr="00F349F6">
        <w:rPr>
          <w:rFonts w:ascii="Times New Roman" w:hAnsi="Times New Roman" w:cs="Times New Roman"/>
          <w:sz w:val="24"/>
          <w:szCs w:val="24"/>
        </w:rPr>
        <w:t xml:space="preserve">cf., </w:t>
      </w:r>
      <w:r w:rsidR="00B337B2" w:rsidRPr="00F349F6">
        <w:rPr>
          <w:rFonts w:ascii="Times New Roman" w:hAnsi="Times New Roman" w:cs="Times New Roman"/>
          <w:sz w:val="24"/>
          <w:szCs w:val="24"/>
        </w:rPr>
        <w:t>P</w:t>
      </w:r>
      <w:r w:rsidR="00184BEB" w:rsidRPr="00F349F6">
        <w:rPr>
          <w:rFonts w:ascii="Times New Roman" w:hAnsi="Times New Roman" w:cs="Times New Roman"/>
          <w:sz w:val="24"/>
          <w:szCs w:val="24"/>
        </w:rPr>
        <w:t xml:space="preserve">roposition 3a), </w:t>
      </w:r>
      <w:r w:rsidR="00DD65EA" w:rsidRPr="00F349F6">
        <w:rPr>
          <w:rFonts w:ascii="Times New Roman" w:hAnsi="Times New Roman" w:cs="Times New Roman"/>
          <w:sz w:val="24"/>
          <w:szCs w:val="24"/>
        </w:rPr>
        <w:t xml:space="preserve">and fortifying </w:t>
      </w:r>
      <w:r w:rsidR="002168BE" w:rsidRPr="00F349F6">
        <w:rPr>
          <w:rFonts w:ascii="Times New Roman" w:hAnsi="Times New Roman" w:cs="Times New Roman"/>
          <w:sz w:val="24"/>
          <w:szCs w:val="24"/>
        </w:rPr>
        <w:t xml:space="preserve">a </w:t>
      </w:r>
      <w:r w:rsidR="00DD65EA" w:rsidRPr="00F349F6">
        <w:rPr>
          <w:rFonts w:ascii="Times New Roman" w:hAnsi="Times New Roman" w:cs="Times New Roman"/>
          <w:sz w:val="24"/>
          <w:szCs w:val="24"/>
        </w:rPr>
        <w:t xml:space="preserve">flexible paradoxical approach </w:t>
      </w:r>
      <w:r w:rsidR="003F0838" w:rsidRPr="00F349F6">
        <w:rPr>
          <w:rFonts w:ascii="Times New Roman" w:hAnsi="Times New Roman" w:cs="Times New Roman"/>
          <w:sz w:val="24"/>
          <w:szCs w:val="24"/>
        </w:rPr>
        <w:t xml:space="preserve">to </w:t>
      </w:r>
      <w:r w:rsidR="008D7BB5" w:rsidRPr="00F349F6">
        <w:rPr>
          <w:rFonts w:ascii="Times New Roman" w:hAnsi="Times New Roman" w:cs="Times New Roman"/>
          <w:sz w:val="24"/>
          <w:szCs w:val="24"/>
        </w:rPr>
        <w:t xml:space="preserve">gain </w:t>
      </w:r>
      <w:r w:rsidR="003F0838" w:rsidRPr="00F349F6">
        <w:rPr>
          <w:rFonts w:ascii="Times New Roman" w:hAnsi="Times New Roman" w:cs="Times New Roman"/>
          <w:sz w:val="24"/>
          <w:szCs w:val="24"/>
        </w:rPr>
        <w:t>support from</w:t>
      </w:r>
      <w:r w:rsidR="00DD65EA" w:rsidRPr="00F349F6">
        <w:rPr>
          <w:rFonts w:ascii="Times New Roman" w:hAnsi="Times New Roman" w:cs="Times New Roman"/>
          <w:sz w:val="24"/>
          <w:szCs w:val="24"/>
        </w:rPr>
        <w:t xml:space="preserve"> powerful actors</w:t>
      </w:r>
      <w:r w:rsidR="00CE76CC" w:rsidRPr="00F349F6">
        <w:rPr>
          <w:rFonts w:ascii="Times New Roman" w:hAnsi="Times New Roman" w:cs="Times New Roman"/>
          <w:sz w:val="24"/>
          <w:szCs w:val="24"/>
        </w:rPr>
        <w:t xml:space="preserve"> </w:t>
      </w:r>
      <w:r w:rsidRPr="00F349F6">
        <w:rPr>
          <w:rFonts w:ascii="Times New Roman" w:hAnsi="Times New Roman" w:cs="Times New Roman"/>
          <w:sz w:val="24"/>
          <w:szCs w:val="24"/>
        </w:rPr>
        <w:t>(</w:t>
      </w:r>
      <w:r w:rsidR="00DE2508" w:rsidRPr="00F349F6">
        <w:rPr>
          <w:rFonts w:ascii="Times New Roman" w:hAnsi="Times New Roman" w:cs="Times New Roman"/>
          <w:sz w:val="24"/>
          <w:szCs w:val="24"/>
        </w:rPr>
        <w:t xml:space="preserve">cf., </w:t>
      </w:r>
      <w:r w:rsidR="00B337B2" w:rsidRPr="00F349F6">
        <w:rPr>
          <w:rFonts w:ascii="Times New Roman" w:hAnsi="Times New Roman" w:cs="Times New Roman"/>
          <w:sz w:val="24"/>
          <w:szCs w:val="24"/>
        </w:rPr>
        <w:t>P</w:t>
      </w:r>
      <w:r w:rsidRPr="00F349F6">
        <w:rPr>
          <w:rFonts w:ascii="Times New Roman" w:hAnsi="Times New Roman" w:cs="Times New Roman"/>
          <w:sz w:val="24"/>
          <w:szCs w:val="24"/>
        </w:rPr>
        <w:t>roposition 3b)</w:t>
      </w:r>
      <w:r w:rsidR="00CE76CC" w:rsidRPr="00F349F6">
        <w:rPr>
          <w:rFonts w:ascii="Times New Roman" w:hAnsi="Times New Roman" w:cs="Times New Roman"/>
          <w:sz w:val="24"/>
          <w:szCs w:val="24"/>
        </w:rPr>
        <w:t>.</w:t>
      </w:r>
      <w:r w:rsidR="00606943" w:rsidRPr="00F349F6">
        <w:rPr>
          <w:rFonts w:ascii="Times New Roman" w:hAnsi="Times New Roman" w:cs="Times New Roman"/>
          <w:sz w:val="24"/>
          <w:szCs w:val="24"/>
        </w:rPr>
        <w:t xml:space="preserve"> </w:t>
      </w:r>
      <w:r w:rsidR="00CE76CC" w:rsidRPr="00F349F6">
        <w:rPr>
          <w:rFonts w:ascii="Times New Roman" w:hAnsi="Times New Roman" w:cs="Times New Roman"/>
          <w:sz w:val="24"/>
          <w:szCs w:val="24"/>
        </w:rPr>
        <w:t xml:space="preserve">Overall, TAC employed pragmatic legitimacy strategies </w:t>
      </w:r>
      <w:r w:rsidR="00DD65EA" w:rsidRPr="00F349F6">
        <w:rPr>
          <w:rFonts w:ascii="Times New Roman" w:hAnsi="Times New Roman" w:cs="Times New Roman"/>
          <w:sz w:val="24"/>
          <w:szCs w:val="24"/>
        </w:rPr>
        <w:t xml:space="preserve">through the mobilization of </w:t>
      </w:r>
      <w:r w:rsidR="002168BE" w:rsidRPr="00F349F6">
        <w:rPr>
          <w:rFonts w:ascii="Times New Roman" w:hAnsi="Times New Roman" w:cs="Times New Roman"/>
          <w:sz w:val="24"/>
          <w:szCs w:val="24"/>
        </w:rPr>
        <w:t xml:space="preserve">a </w:t>
      </w:r>
      <w:r w:rsidR="00DD65EA" w:rsidRPr="00F349F6">
        <w:rPr>
          <w:rFonts w:ascii="Times New Roman" w:hAnsi="Times New Roman" w:cs="Times New Roman"/>
          <w:sz w:val="24"/>
          <w:szCs w:val="24"/>
        </w:rPr>
        <w:t xml:space="preserve">flexible paradoxical approach </w:t>
      </w:r>
      <w:r w:rsidR="00CE76CC" w:rsidRPr="00F349F6">
        <w:rPr>
          <w:rFonts w:ascii="Times New Roman" w:hAnsi="Times New Roman" w:cs="Times New Roman"/>
          <w:sz w:val="24"/>
          <w:szCs w:val="24"/>
        </w:rPr>
        <w:t xml:space="preserve">to </w:t>
      </w:r>
      <w:r w:rsidR="0060374E" w:rsidRPr="00F349F6">
        <w:rPr>
          <w:rFonts w:ascii="Times New Roman" w:hAnsi="Times New Roman" w:cs="Times New Roman"/>
          <w:sz w:val="24"/>
          <w:szCs w:val="24"/>
        </w:rPr>
        <w:t>various</w:t>
      </w:r>
      <w:r w:rsidR="00CE76CC" w:rsidRPr="00F349F6">
        <w:rPr>
          <w:rFonts w:ascii="Times New Roman" w:hAnsi="Times New Roman" w:cs="Times New Roman"/>
          <w:sz w:val="24"/>
          <w:szCs w:val="24"/>
        </w:rPr>
        <w:t xml:space="preserve"> situation</w:t>
      </w:r>
      <w:r w:rsidR="0060374E" w:rsidRPr="00F349F6">
        <w:rPr>
          <w:rFonts w:ascii="Times New Roman" w:hAnsi="Times New Roman" w:cs="Times New Roman"/>
          <w:sz w:val="24"/>
          <w:szCs w:val="24"/>
        </w:rPr>
        <w:t>s</w:t>
      </w:r>
      <w:r w:rsidR="00CE76CC" w:rsidRPr="00F349F6">
        <w:rPr>
          <w:rFonts w:ascii="Times New Roman" w:hAnsi="Times New Roman" w:cs="Times New Roman"/>
          <w:sz w:val="24"/>
          <w:szCs w:val="24"/>
        </w:rPr>
        <w:t xml:space="preserve"> and was able to influence pharmaceutical firms to change pricing and</w:t>
      </w:r>
      <w:r w:rsidR="00606943" w:rsidRPr="00F349F6">
        <w:rPr>
          <w:rFonts w:ascii="Times New Roman" w:hAnsi="Times New Roman" w:cs="Times New Roman"/>
          <w:sz w:val="24"/>
          <w:szCs w:val="24"/>
        </w:rPr>
        <w:t xml:space="preserve"> improve</w:t>
      </w:r>
      <w:r w:rsidR="00CE76CC" w:rsidRPr="00F349F6">
        <w:rPr>
          <w:rFonts w:ascii="Times New Roman" w:hAnsi="Times New Roman" w:cs="Times New Roman"/>
          <w:sz w:val="24"/>
          <w:szCs w:val="24"/>
        </w:rPr>
        <w:t xml:space="preserve"> access to low-cost HIV/AIDS drugs.</w:t>
      </w:r>
      <w:r w:rsidR="00174D15" w:rsidRPr="00F349F6">
        <w:rPr>
          <w:rFonts w:ascii="Times New Roman" w:hAnsi="Times New Roman" w:cs="Times New Roman"/>
          <w:sz w:val="24"/>
          <w:szCs w:val="24"/>
        </w:rPr>
        <w:t xml:space="preserve"> </w:t>
      </w:r>
      <w:r w:rsidR="000B214E" w:rsidRPr="00F349F6">
        <w:rPr>
          <w:rFonts w:ascii="Times New Roman" w:hAnsi="Times New Roman" w:cs="Times New Roman"/>
          <w:sz w:val="24"/>
          <w:szCs w:val="24"/>
        </w:rPr>
        <w:t>Hence</w:t>
      </w:r>
      <w:r w:rsidR="005C416C" w:rsidRPr="00F349F6">
        <w:rPr>
          <w:rFonts w:ascii="Times New Roman" w:hAnsi="Times New Roman" w:cs="Times New Roman"/>
          <w:sz w:val="24"/>
          <w:szCs w:val="24"/>
        </w:rPr>
        <w:t>forth</w:t>
      </w:r>
      <w:r w:rsidR="00174D15" w:rsidRPr="00F349F6">
        <w:rPr>
          <w:rFonts w:ascii="Times New Roman" w:hAnsi="Times New Roman" w:cs="Times New Roman"/>
          <w:sz w:val="24"/>
          <w:szCs w:val="24"/>
        </w:rPr>
        <w:t>, it did not engage in trade-off</w:t>
      </w:r>
      <w:r w:rsidR="007D7923" w:rsidRPr="00F349F6">
        <w:rPr>
          <w:rFonts w:ascii="Times New Roman" w:hAnsi="Times New Roman" w:cs="Times New Roman"/>
          <w:sz w:val="24"/>
          <w:szCs w:val="24"/>
        </w:rPr>
        <w:t>s</w:t>
      </w:r>
      <w:r w:rsidR="00174D15" w:rsidRPr="00F349F6">
        <w:rPr>
          <w:rFonts w:ascii="Times New Roman" w:hAnsi="Times New Roman" w:cs="Times New Roman"/>
          <w:sz w:val="24"/>
          <w:szCs w:val="24"/>
        </w:rPr>
        <w:t xml:space="preserve"> over the control of the issue.</w:t>
      </w:r>
      <w:r w:rsidRPr="00F349F6">
        <w:rPr>
          <w:rFonts w:ascii="Times New Roman" w:hAnsi="Times New Roman" w:cs="Times New Roman"/>
          <w:sz w:val="24"/>
          <w:szCs w:val="24"/>
        </w:rPr>
        <w:t xml:space="preserve"> In line with </w:t>
      </w:r>
      <w:r w:rsidR="006A242E" w:rsidRPr="00F349F6">
        <w:rPr>
          <w:rFonts w:ascii="Times New Roman" w:hAnsi="Times New Roman" w:cs="Times New Roman"/>
          <w:sz w:val="24"/>
          <w:szCs w:val="24"/>
        </w:rPr>
        <w:t xml:space="preserve">our </w:t>
      </w:r>
      <w:r w:rsidR="003F0838" w:rsidRPr="00F349F6">
        <w:rPr>
          <w:rFonts w:ascii="Times New Roman" w:hAnsi="Times New Roman" w:cs="Times New Roman"/>
          <w:sz w:val="24"/>
          <w:szCs w:val="24"/>
        </w:rPr>
        <w:t>conceptualizing</w:t>
      </w:r>
      <w:r w:rsidR="006A242E" w:rsidRPr="00F349F6">
        <w:rPr>
          <w:rFonts w:ascii="Times New Roman" w:hAnsi="Times New Roman" w:cs="Times New Roman"/>
          <w:sz w:val="24"/>
          <w:szCs w:val="24"/>
        </w:rPr>
        <w:t xml:space="preserve">, </w:t>
      </w:r>
      <w:r w:rsidR="00E00EE1" w:rsidRPr="00F349F6">
        <w:rPr>
          <w:rFonts w:ascii="Times New Roman" w:hAnsi="Times New Roman" w:cs="Times New Roman"/>
          <w:sz w:val="24"/>
          <w:szCs w:val="24"/>
        </w:rPr>
        <w:t>TAC was thus focusing on moral and cognitive legitimacy early on (</w:t>
      </w:r>
      <w:r w:rsidR="00DE2508" w:rsidRPr="00F349F6">
        <w:rPr>
          <w:rFonts w:ascii="Times New Roman" w:hAnsi="Times New Roman" w:cs="Times New Roman"/>
          <w:sz w:val="24"/>
          <w:szCs w:val="24"/>
        </w:rPr>
        <w:t xml:space="preserve">cf.,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 xml:space="preserve">roposition </w:t>
      </w:r>
      <w:r w:rsidR="00E00EE1" w:rsidRPr="00F349F6">
        <w:rPr>
          <w:rFonts w:ascii="Times New Roman" w:hAnsi="Times New Roman" w:cs="Times New Roman"/>
          <w:sz w:val="24"/>
          <w:szCs w:val="24"/>
        </w:rPr>
        <w:t>1b)</w:t>
      </w:r>
      <w:r w:rsidR="006C6F7C" w:rsidRPr="00F349F6">
        <w:rPr>
          <w:rFonts w:ascii="Times New Roman" w:hAnsi="Times New Roman" w:cs="Times New Roman"/>
          <w:sz w:val="24"/>
          <w:szCs w:val="24"/>
        </w:rPr>
        <w:t>,</w:t>
      </w:r>
      <w:r w:rsidR="00E00EE1" w:rsidRPr="00F349F6">
        <w:rPr>
          <w:rFonts w:ascii="Times New Roman" w:hAnsi="Times New Roman" w:cs="Times New Roman"/>
          <w:sz w:val="24"/>
          <w:szCs w:val="24"/>
        </w:rPr>
        <w:t xml:space="preserve"> as well as adopting a flexible approach to pragmatic legitimacy throughout the issue life cycle </w:t>
      </w:r>
      <w:r w:rsidR="006A242E" w:rsidRPr="00F349F6">
        <w:rPr>
          <w:rFonts w:ascii="Times New Roman" w:hAnsi="Times New Roman" w:cs="Times New Roman"/>
          <w:sz w:val="24"/>
          <w:szCs w:val="24"/>
        </w:rPr>
        <w:t>(</w:t>
      </w:r>
      <w:r w:rsidR="00DE2508" w:rsidRPr="00F349F6">
        <w:rPr>
          <w:rFonts w:ascii="Times New Roman" w:hAnsi="Times New Roman" w:cs="Times New Roman"/>
          <w:sz w:val="24"/>
          <w:szCs w:val="24"/>
        </w:rPr>
        <w:t xml:space="preserve">cf., </w:t>
      </w:r>
      <w:r w:rsidR="00B337B2" w:rsidRPr="00F349F6">
        <w:rPr>
          <w:rFonts w:ascii="Times New Roman" w:hAnsi="Times New Roman" w:cs="Times New Roman"/>
          <w:sz w:val="24"/>
          <w:szCs w:val="24"/>
        </w:rPr>
        <w:t>P</w:t>
      </w:r>
      <w:r w:rsidR="00E56188" w:rsidRPr="00F349F6">
        <w:rPr>
          <w:rFonts w:ascii="Times New Roman" w:hAnsi="Times New Roman" w:cs="Times New Roman"/>
          <w:sz w:val="24"/>
          <w:szCs w:val="24"/>
        </w:rPr>
        <w:t xml:space="preserve">roposition </w:t>
      </w:r>
      <w:r w:rsidR="006A242E" w:rsidRPr="00F349F6">
        <w:rPr>
          <w:rFonts w:ascii="Times New Roman" w:hAnsi="Times New Roman" w:cs="Times New Roman"/>
          <w:sz w:val="24"/>
          <w:szCs w:val="24"/>
        </w:rPr>
        <w:t>2b and 3b). This is indicated in Figure 4</w:t>
      </w:r>
      <w:r w:rsidR="00673042" w:rsidRPr="00F349F6">
        <w:rPr>
          <w:rFonts w:ascii="Times New Roman" w:hAnsi="Times New Roman" w:cs="Times New Roman"/>
          <w:sz w:val="24"/>
          <w:szCs w:val="24"/>
        </w:rPr>
        <w:t>,</w:t>
      </w:r>
      <w:r w:rsidR="006A242E" w:rsidRPr="00F349F6">
        <w:rPr>
          <w:rFonts w:ascii="Times New Roman" w:hAnsi="Times New Roman" w:cs="Times New Roman"/>
          <w:sz w:val="24"/>
          <w:szCs w:val="24"/>
        </w:rPr>
        <w:t xml:space="preserve"> </w:t>
      </w:r>
      <w:r w:rsidR="00673042" w:rsidRPr="00F349F6">
        <w:rPr>
          <w:rFonts w:ascii="Times New Roman" w:hAnsi="Times New Roman" w:cs="Times New Roman"/>
          <w:sz w:val="24"/>
          <w:szCs w:val="24"/>
        </w:rPr>
        <w:t xml:space="preserve">which </w:t>
      </w:r>
      <w:r w:rsidR="006A242E" w:rsidRPr="00F349F6">
        <w:rPr>
          <w:rFonts w:ascii="Times New Roman" w:hAnsi="Times New Roman" w:cs="Times New Roman"/>
          <w:sz w:val="24"/>
          <w:szCs w:val="24"/>
        </w:rPr>
        <w:t>us</w:t>
      </w:r>
      <w:r w:rsidR="00673042" w:rsidRPr="00F349F6">
        <w:rPr>
          <w:rFonts w:ascii="Times New Roman" w:hAnsi="Times New Roman" w:cs="Times New Roman"/>
          <w:sz w:val="24"/>
          <w:szCs w:val="24"/>
        </w:rPr>
        <w:t>es</w:t>
      </w:r>
      <w:r w:rsidR="006A242E" w:rsidRPr="00F349F6">
        <w:rPr>
          <w:rFonts w:ascii="Times New Roman" w:hAnsi="Times New Roman" w:cs="Times New Roman"/>
          <w:sz w:val="24"/>
          <w:szCs w:val="24"/>
        </w:rPr>
        <w:t xml:space="preserve"> </w:t>
      </w:r>
      <w:r w:rsidR="001B2C8D" w:rsidRPr="00F349F6">
        <w:rPr>
          <w:rFonts w:ascii="Times New Roman" w:hAnsi="Times New Roman" w:cs="Times New Roman"/>
          <w:sz w:val="24"/>
          <w:szCs w:val="24"/>
        </w:rPr>
        <w:t xml:space="preserve">the same </w:t>
      </w:r>
      <w:r w:rsidR="006A242E" w:rsidRPr="00F349F6">
        <w:rPr>
          <w:rFonts w:ascii="Times New Roman" w:hAnsi="Times New Roman" w:cs="Times New Roman"/>
          <w:sz w:val="24"/>
          <w:szCs w:val="24"/>
        </w:rPr>
        <w:t xml:space="preserve">shades of grey </w:t>
      </w:r>
      <w:r w:rsidR="00BA1989" w:rsidRPr="00F349F6">
        <w:rPr>
          <w:rFonts w:ascii="Times New Roman" w:hAnsi="Times New Roman" w:cs="Times New Roman"/>
          <w:sz w:val="24"/>
          <w:szCs w:val="24"/>
        </w:rPr>
        <w:t>as</w:t>
      </w:r>
      <w:r w:rsidR="006A242E" w:rsidRPr="00F349F6">
        <w:rPr>
          <w:rFonts w:ascii="Times New Roman" w:hAnsi="Times New Roman" w:cs="Times New Roman"/>
          <w:sz w:val="24"/>
          <w:szCs w:val="24"/>
        </w:rPr>
        <w:t xml:space="preserve"> our original framework in Figure 2.</w:t>
      </w:r>
    </w:p>
    <w:p w14:paraId="5BFDFB4C" w14:textId="77777777" w:rsidR="00DE2508" w:rsidRPr="00F349F6" w:rsidRDefault="00DE2508" w:rsidP="00F07848">
      <w:pPr>
        <w:widowControl w:val="0"/>
        <w:spacing w:after="0" w:line="480" w:lineRule="auto"/>
        <w:jc w:val="both"/>
        <w:rPr>
          <w:rFonts w:ascii="Times New Roman" w:eastAsia="Times New Roman" w:hAnsi="Times New Roman" w:cs="Times New Roman"/>
          <w:b/>
          <w:sz w:val="24"/>
          <w:szCs w:val="24"/>
        </w:rPr>
      </w:pPr>
    </w:p>
    <w:p w14:paraId="7E3BCD4C" w14:textId="32E9076F" w:rsidR="006B7A0F" w:rsidRPr="00F349F6" w:rsidRDefault="00F07848" w:rsidP="005F5131">
      <w:pPr>
        <w:widowControl w:val="0"/>
        <w:spacing w:after="0" w:line="480" w:lineRule="auto"/>
        <w:jc w:val="both"/>
        <w:outlineLvl w:val="0"/>
        <w:rPr>
          <w:rFonts w:ascii="Times New Roman" w:eastAsia="Times New Roman" w:hAnsi="Times New Roman" w:cs="Times New Roman"/>
          <w:b/>
          <w:sz w:val="24"/>
          <w:szCs w:val="24"/>
        </w:rPr>
      </w:pPr>
      <w:r w:rsidRPr="00F349F6">
        <w:rPr>
          <w:rFonts w:ascii="Times New Roman" w:eastAsia="Times New Roman" w:hAnsi="Times New Roman" w:cs="Times New Roman"/>
          <w:b/>
          <w:sz w:val="24"/>
          <w:szCs w:val="24"/>
        </w:rPr>
        <w:t xml:space="preserve">Discussion </w:t>
      </w:r>
    </w:p>
    <w:p w14:paraId="75254AD3" w14:textId="0B93156B" w:rsidR="00E267F4" w:rsidRPr="00F349F6" w:rsidRDefault="000B214E" w:rsidP="00AE57A0">
      <w:pPr>
        <w:widowControl w:val="0"/>
        <w:spacing w:after="0" w:line="480" w:lineRule="auto"/>
        <w:jc w:val="both"/>
        <w:rPr>
          <w:rFonts w:ascii="Times New Roman" w:eastAsia="Times New Roman" w:hAnsi="Times New Roman" w:cs="Times New Roman"/>
          <w:sz w:val="24"/>
          <w:szCs w:val="24"/>
        </w:rPr>
      </w:pPr>
      <w:r w:rsidRPr="00F349F6">
        <w:rPr>
          <w:rFonts w:ascii="Times New Roman" w:eastAsia="Times New Roman" w:hAnsi="Times New Roman" w:cs="Times New Roman"/>
          <w:sz w:val="24"/>
          <w:szCs w:val="24"/>
        </w:rPr>
        <w:t>O</w:t>
      </w:r>
      <w:r w:rsidR="006A597B" w:rsidRPr="00F349F6">
        <w:rPr>
          <w:rFonts w:ascii="Times New Roman" w:eastAsia="Times New Roman" w:hAnsi="Times New Roman" w:cs="Times New Roman"/>
          <w:sz w:val="24"/>
          <w:szCs w:val="24"/>
        </w:rPr>
        <w:t xml:space="preserve">ur </w:t>
      </w:r>
      <w:r w:rsidR="001B701B" w:rsidRPr="00F349F6">
        <w:rPr>
          <w:rFonts w:ascii="Times New Roman" w:eastAsia="Times New Roman" w:hAnsi="Times New Roman" w:cs="Times New Roman"/>
          <w:sz w:val="24"/>
          <w:szCs w:val="24"/>
        </w:rPr>
        <w:t>proposed framework and illustrative examples link</w:t>
      </w:r>
      <w:r w:rsidR="006A597B" w:rsidRPr="00F349F6">
        <w:rPr>
          <w:rFonts w:ascii="Times New Roman" w:eastAsia="Times New Roman" w:hAnsi="Times New Roman" w:cs="Times New Roman"/>
          <w:sz w:val="24"/>
          <w:szCs w:val="24"/>
        </w:rPr>
        <w:t xml:space="preserve"> to </w:t>
      </w:r>
      <w:r w:rsidR="001B701B" w:rsidRPr="00F349F6">
        <w:rPr>
          <w:rFonts w:ascii="Times New Roman" w:eastAsia="Times New Roman" w:hAnsi="Times New Roman" w:cs="Times New Roman"/>
          <w:sz w:val="24"/>
          <w:szCs w:val="24"/>
        </w:rPr>
        <w:t xml:space="preserve">how </w:t>
      </w:r>
      <w:r w:rsidR="00AF0BF9" w:rsidRPr="00F349F6">
        <w:rPr>
          <w:rFonts w:ascii="Times New Roman" w:eastAsia="Times New Roman" w:hAnsi="Times New Roman" w:cs="Times New Roman"/>
          <w:sz w:val="24"/>
          <w:szCs w:val="24"/>
        </w:rPr>
        <w:t>fringe stakeholders</w:t>
      </w:r>
      <w:r w:rsidR="00C2220A" w:rsidRPr="00F349F6">
        <w:rPr>
          <w:rFonts w:ascii="Times New Roman" w:eastAsia="Times New Roman" w:hAnsi="Times New Roman" w:cs="Times New Roman"/>
          <w:sz w:val="24"/>
          <w:szCs w:val="24"/>
        </w:rPr>
        <w:t>,</w:t>
      </w:r>
      <w:r w:rsidR="00AF0BF9" w:rsidRPr="00F349F6">
        <w:rPr>
          <w:rFonts w:ascii="Times New Roman" w:eastAsia="Times New Roman" w:hAnsi="Times New Roman" w:cs="Times New Roman"/>
          <w:sz w:val="24"/>
          <w:szCs w:val="24"/>
        </w:rPr>
        <w:t xml:space="preserve"> such as </w:t>
      </w:r>
      <w:r w:rsidR="001B701B" w:rsidRPr="00F349F6">
        <w:rPr>
          <w:rFonts w:ascii="Times New Roman" w:eastAsia="Times New Roman" w:hAnsi="Times New Roman" w:cs="Times New Roman"/>
          <w:sz w:val="24"/>
          <w:szCs w:val="24"/>
        </w:rPr>
        <w:t>GROs</w:t>
      </w:r>
      <w:r w:rsidR="00C2220A" w:rsidRPr="00F349F6">
        <w:rPr>
          <w:rFonts w:ascii="Times New Roman" w:eastAsia="Times New Roman" w:hAnsi="Times New Roman" w:cs="Times New Roman"/>
          <w:sz w:val="24"/>
          <w:szCs w:val="24"/>
        </w:rPr>
        <w:t>,</w:t>
      </w:r>
      <w:r w:rsidR="001B701B" w:rsidRPr="00F349F6">
        <w:rPr>
          <w:rFonts w:ascii="Times New Roman" w:eastAsia="Times New Roman" w:hAnsi="Times New Roman" w:cs="Times New Roman"/>
          <w:sz w:val="24"/>
          <w:szCs w:val="24"/>
        </w:rPr>
        <w:t xml:space="preserve"> </w:t>
      </w:r>
      <w:r w:rsidR="00691764" w:rsidRPr="00F349F6">
        <w:rPr>
          <w:rFonts w:ascii="Times New Roman" w:eastAsia="Times New Roman" w:hAnsi="Times New Roman" w:cs="Times New Roman"/>
          <w:sz w:val="24"/>
          <w:szCs w:val="24"/>
        </w:rPr>
        <w:t>strategically aim to gain legitimacy and fight marginalization in relation to other stakeholders</w:t>
      </w:r>
      <w:r w:rsidR="00FA7F15" w:rsidRPr="00F349F6">
        <w:rPr>
          <w:rFonts w:ascii="Times New Roman" w:eastAsia="Times New Roman" w:hAnsi="Times New Roman" w:cs="Times New Roman"/>
          <w:sz w:val="24"/>
          <w:szCs w:val="24"/>
        </w:rPr>
        <w:t>.</w:t>
      </w:r>
      <w:r w:rsidR="00A705E9" w:rsidRPr="00F349F6">
        <w:rPr>
          <w:rFonts w:ascii="Times New Roman" w:eastAsia="Times New Roman" w:hAnsi="Times New Roman" w:cs="Times New Roman"/>
          <w:sz w:val="24"/>
          <w:szCs w:val="24"/>
        </w:rPr>
        <w:t xml:space="preserve"> </w:t>
      </w:r>
      <w:r w:rsidR="006A597B" w:rsidRPr="00F349F6">
        <w:rPr>
          <w:rFonts w:ascii="Times New Roman" w:hAnsi="Times New Roman" w:cs="Times New Roman"/>
          <w:sz w:val="24"/>
          <w:szCs w:val="24"/>
        </w:rPr>
        <w:t xml:space="preserve">Despite </w:t>
      </w:r>
      <w:r w:rsidR="006A597B" w:rsidRPr="00F349F6">
        <w:rPr>
          <w:rFonts w:ascii="Times New Roman" w:eastAsia="Times New Roman" w:hAnsi="Times New Roman" w:cs="Times New Roman"/>
          <w:sz w:val="24"/>
          <w:szCs w:val="24"/>
        </w:rPr>
        <w:t xml:space="preserve">extensive research on legitimacy and social issues, previous studies have not shown </w:t>
      </w:r>
      <w:r w:rsidR="006A597B" w:rsidRPr="00F349F6">
        <w:rPr>
          <w:rFonts w:ascii="Times New Roman" w:hAnsi="Times New Roman" w:cs="Times New Roman"/>
          <w:sz w:val="24"/>
          <w:szCs w:val="24"/>
        </w:rPr>
        <w:t xml:space="preserve">how </w:t>
      </w:r>
      <w:r w:rsidR="00691764" w:rsidRPr="00F349F6">
        <w:rPr>
          <w:rFonts w:ascii="Times New Roman" w:hAnsi="Times New Roman" w:cs="Times New Roman"/>
          <w:sz w:val="24"/>
          <w:szCs w:val="24"/>
        </w:rPr>
        <w:t xml:space="preserve">fringe stakeholders </w:t>
      </w:r>
      <w:r w:rsidR="00691764" w:rsidRPr="00F349F6">
        <w:rPr>
          <w:rFonts w:ascii="Times New Roman" w:eastAsia="Times New Roman" w:hAnsi="Times New Roman" w:cs="Times New Roman"/>
          <w:sz w:val="24"/>
          <w:szCs w:val="24"/>
        </w:rPr>
        <w:t>(</w:t>
      </w:r>
      <w:r w:rsidR="00916712" w:rsidRPr="00F349F6">
        <w:rPr>
          <w:rFonts w:ascii="Times New Roman" w:hAnsi="Times New Roman" w:cs="Times New Roman"/>
          <w:sz w:val="24"/>
          <w:szCs w:val="24"/>
        </w:rPr>
        <w:t xml:space="preserve">Daudigeos et al., 2018; </w:t>
      </w:r>
      <w:r w:rsidR="00691764" w:rsidRPr="00F349F6">
        <w:rPr>
          <w:rFonts w:ascii="Times New Roman" w:eastAsia="Times New Roman" w:hAnsi="Times New Roman" w:cs="Times New Roman"/>
          <w:sz w:val="24"/>
          <w:szCs w:val="24"/>
        </w:rPr>
        <w:t>Derry, 2012</w:t>
      </w:r>
      <w:r w:rsidR="00916712" w:rsidRPr="00F349F6">
        <w:rPr>
          <w:rFonts w:ascii="Times New Roman" w:eastAsia="Times New Roman" w:hAnsi="Times New Roman" w:cs="Times New Roman"/>
          <w:sz w:val="24"/>
          <w:szCs w:val="24"/>
        </w:rPr>
        <w:t xml:space="preserve">; Hart &amp; </w:t>
      </w:r>
      <w:r w:rsidR="00CC4B14" w:rsidRPr="00F349F6">
        <w:rPr>
          <w:rFonts w:ascii="Times New Roman" w:eastAsia="Times New Roman" w:hAnsi="Times New Roman" w:cs="Times New Roman"/>
          <w:sz w:val="24"/>
          <w:szCs w:val="24"/>
        </w:rPr>
        <w:t>Sharma, 2004</w:t>
      </w:r>
      <w:r w:rsidR="00916712" w:rsidRPr="00F349F6">
        <w:rPr>
          <w:rFonts w:ascii="Times New Roman" w:eastAsia="Times New Roman" w:hAnsi="Times New Roman" w:cs="Times New Roman"/>
          <w:sz w:val="24"/>
          <w:szCs w:val="24"/>
        </w:rPr>
        <w:t>)</w:t>
      </w:r>
      <w:r w:rsidR="00C2220A" w:rsidRPr="00F349F6">
        <w:rPr>
          <w:rFonts w:ascii="Times New Roman" w:eastAsia="Times New Roman" w:hAnsi="Times New Roman" w:cs="Times New Roman"/>
          <w:sz w:val="24"/>
          <w:szCs w:val="24"/>
        </w:rPr>
        <w:t>,</w:t>
      </w:r>
      <w:r w:rsidR="00691764" w:rsidRPr="00F349F6">
        <w:rPr>
          <w:rFonts w:ascii="Times New Roman" w:eastAsia="Times New Roman" w:hAnsi="Times New Roman" w:cs="Times New Roman"/>
          <w:sz w:val="24"/>
          <w:szCs w:val="24"/>
        </w:rPr>
        <w:t xml:space="preserve"> </w:t>
      </w:r>
      <w:r w:rsidR="00691764" w:rsidRPr="00F349F6">
        <w:rPr>
          <w:rFonts w:ascii="Times New Roman" w:hAnsi="Times New Roman" w:cs="Times New Roman"/>
          <w:sz w:val="24"/>
          <w:szCs w:val="24"/>
        </w:rPr>
        <w:t xml:space="preserve">such as </w:t>
      </w:r>
      <w:r w:rsidR="006A597B" w:rsidRPr="00F349F6">
        <w:rPr>
          <w:rFonts w:ascii="Times New Roman" w:eastAsia="Times New Roman" w:hAnsi="Times New Roman" w:cs="Times New Roman"/>
          <w:sz w:val="24"/>
          <w:szCs w:val="24"/>
        </w:rPr>
        <w:t>GROs</w:t>
      </w:r>
      <w:r w:rsidR="00C2220A" w:rsidRPr="00F349F6">
        <w:rPr>
          <w:rFonts w:ascii="Times New Roman" w:eastAsia="Times New Roman" w:hAnsi="Times New Roman" w:cs="Times New Roman"/>
          <w:sz w:val="24"/>
          <w:szCs w:val="24"/>
        </w:rPr>
        <w:t>,</w:t>
      </w:r>
      <w:r w:rsidR="006A597B" w:rsidRPr="00F349F6">
        <w:rPr>
          <w:rFonts w:ascii="Times New Roman" w:eastAsia="Times New Roman" w:hAnsi="Times New Roman" w:cs="Times New Roman"/>
          <w:sz w:val="24"/>
          <w:szCs w:val="24"/>
        </w:rPr>
        <w:t xml:space="preserve"> enhance their position </w:t>
      </w:r>
      <w:r w:rsidR="00EE58B9" w:rsidRPr="00F349F6">
        <w:rPr>
          <w:rFonts w:ascii="Times New Roman" w:eastAsia="Times New Roman" w:hAnsi="Times New Roman" w:cs="Times New Roman"/>
          <w:sz w:val="24"/>
          <w:szCs w:val="24"/>
        </w:rPr>
        <w:t>by combining</w:t>
      </w:r>
      <w:r w:rsidR="006A597B" w:rsidRPr="00F349F6">
        <w:rPr>
          <w:rFonts w:ascii="Times New Roman" w:eastAsia="Times New Roman" w:hAnsi="Times New Roman" w:cs="Times New Roman"/>
          <w:sz w:val="24"/>
          <w:szCs w:val="24"/>
        </w:rPr>
        <w:t xml:space="preserve"> consistent and adaptive legitimacy strategies</w:t>
      </w:r>
      <w:r w:rsidR="00BC5BCF" w:rsidRPr="00F349F6">
        <w:rPr>
          <w:rFonts w:ascii="Times New Roman" w:eastAsia="Times New Roman" w:hAnsi="Times New Roman" w:cs="Times New Roman"/>
          <w:sz w:val="24"/>
          <w:szCs w:val="24"/>
        </w:rPr>
        <w:t xml:space="preserve"> </w:t>
      </w:r>
      <w:r w:rsidR="000309D5" w:rsidRPr="00F349F6">
        <w:rPr>
          <w:rFonts w:ascii="Times New Roman" w:eastAsia="Times New Roman" w:hAnsi="Times New Roman" w:cs="Times New Roman"/>
          <w:sz w:val="24"/>
          <w:szCs w:val="24"/>
        </w:rPr>
        <w:t>to</w:t>
      </w:r>
      <w:r w:rsidR="00BC5BCF" w:rsidRPr="00F349F6">
        <w:rPr>
          <w:rFonts w:ascii="Times New Roman" w:eastAsia="Times New Roman" w:hAnsi="Times New Roman" w:cs="Times New Roman"/>
          <w:sz w:val="24"/>
          <w:szCs w:val="24"/>
        </w:rPr>
        <w:t xml:space="preserve"> </w:t>
      </w:r>
      <w:r w:rsidR="006A597B" w:rsidRPr="00F349F6">
        <w:rPr>
          <w:rFonts w:ascii="Times New Roman" w:eastAsia="Times New Roman" w:hAnsi="Times New Roman" w:cs="Times New Roman"/>
          <w:sz w:val="24"/>
          <w:szCs w:val="24"/>
        </w:rPr>
        <w:t xml:space="preserve">help them </w:t>
      </w:r>
      <w:r w:rsidR="00931B8B" w:rsidRPr="00F349F6">
        <w:rPr>
          <w:rFonts w:ascii="Times New Roman" w:eastAsia="Times New Roman" w:hAnsi="Times New Roman" w:cs="Times New Roman"/>
          <w:sz w:val="24"/>
          <w:szCs w:val="24"/>
        </w:rPr>
        <w:t xml:space="preserve">address </w:t>
      </w:r>
      <w:r w:rsidR="00C2220A" w:rsidRPr="00F349F6">
        <w:rPr>
          <w:rFonts w:ascii="Times New Roman" w:eastAsia="Times New Roman" w:hAnsi="Times New Roman" w:cs="Times New Roman"/>
          <w:sz w:val="24"/>
          <w:szCs w:val="24"/>
        </w:rPr>
        <w:t xml:space="preserve">the </w:t>
      </w:r>
      <w:r w:rsidR="00931B8B" w:rsidRPr="00F349F6">
        <w:rPr>
          <w:rFonts w:ascii="Times New Roman" w:eastAsia="Times New Roman" w:hAnsi="Times New Roman" w:cs="Times New Roman"/>
          <w:sz w:val="24"/>
          <w:szCs w:val="24"/>
        </w:rPr>
        <w:t>paradoxes</w:t>
      </w:r>
      <w:r w:rsidR="00E213F8" w:rsidRPr="00F349F6">
        <w:rPr>
          <w:rFonts w:ascii="Times New Roman" w:eastAsia="Times New Roman" w:hAnsi="Times New Roman" w:cs="Times New Roman"/>
          <w:sz w:val="24"/>
          <w:szCs w:val="24"/>
        </w:rPr>
        <w:t xml:space="preserve"> </w:t>
      </w:r>
      <w:r w:rsidR="000309D5" w:rsidRPr="00F349F6">
        <w:rPr>
          <w:rFonts w:ascii="Times New Roman" w:eastAsia="Times New Roman" w:hAnsi="Times New Roman" w:cs="Times New Roman"/>
          <w:sz w:val="24"/>
          <w:szCs w:val="24"/>
        </w:rPr>
        <w:t>that arise</w:t>
      </w:r>
      <w:r w:rsidR="00BC5BCF" w:rsidRPr="00F349F6">
        <w:rPr>
          <w:rFonts w:ascii="Times New Roman" w:eastAsia="Times New Roman" w:hAnsi="Times New Roman" w:cs="Times New Roman"/>
          <w:sz w:val="24"/>
          <w:szCs w:val="24"/>
        </w:rPr>
        <w:t xml:space="preserve"> in line with</w:t>
      </w:r>
      <w:r w:rsidRPr="00F349F6">
        <w:rPr>
          <w:rFonts w:ascii="Times New Roman" w:eastAsia="Times New Roman" w:hAnsi="Times New Roman" w:cs="Times New Roman"/>
          <w:sz w:val="24"/>
          <w:szCs w:val="24"/>
        </w:rPr>
        <w:t xml:space="preserve"> their</w:t>
      </w:r>
      <w:r w:rsidR="006A597B" w:rsidRPr="00F349F6">
        <w:rPr>
          <w:rFonts w:ascii="Times New Roman" w:eastAsia="Times New Roman" w:hAnsi="Times New Roman" w:cs="Times New Roman"/>
          <w:sz w:val="24"/>
          <w:szCs w:val="24"/>
        </w:rPr>
        <w:t xml:space="preserve"> </w:t>
      </w:r>
      <w:r w:rsidR="00931B8B" w:rsidRPr="00F349F6">
        <w:rPr>
          <w:rFonts w:ascii="Times New Roman" w:eastAsia="Times New Roman" w:hAnsi="Times New Roman" w:cs="Times New Roman"/>
          <w:sz w:val="24"/>
          <w:szCs w:val="24"/>
        </w:rPr>
        <w:t>development</w:t>
      </w:r>
      <w:r w:rsidR="006A597B" w:rsidRPr="00F349F6">
        <w:rPr>
          <w:rFonts w:ascii="Times New Roman" w:eastAsia="Times New Roman" w:hAnsi="Times New Roman" w:cs="Times New Roman"/>
          <w:sz w:val="24"/>
          <w:szCs w:val="24"/>
        </w:rPr>
        <w:t>.</w:t>
      </w:r>
      <w:r w:rsidR="006A597B" w:rsidRPr="00F349F6">
        <w:rPr>
          <w:rFonts w:ascii="Times New Roman" w:hAnsi="Times New Roman" w:cs="Times New Roman"/>
          <w:sz w:val="24"/>
          <w:szCs w:val="24"/>
        </w:rPr>
        <w:t xml:space="preserve"> </w:t>
      </w:r>
      <w:r w:rsidR="004F291E" w:rsidRPr="00F349F6">
        <w:rPr>
          <w:rFonts w:ascii="Times New Roman" w:hAnsi="Times New Roman" w:cs="Times New Roman"/>
          <w:sz w:val="24"/>
          <w:szCs w:val="24"/>
        </w:rPr>
        <w:t>Consequently</w:t>
      </w:r>
      <w:r w:rsidR="00DD65EA" w:rsidRPr="00F349F6">
        <w:rPr>
          <w:rFonts w:ascii="Times New Roman" w:hAnsi="Times New Roman" w:cs="Times New Roman"/>
          <w:sz w:val="24"/>
          <w:szCs w:val="24"/>
        </w:rPr>
        <w:t xml:space="preserve">, we do not </w:t>
      </w:r>
      <w:r w:rsidR="004F291E" w:rsidRPr="00F349F6">
        <w:rPr>
          <w:rFonts w:ascii="Times New Roman" w:hAnsi="Times New Roman" w:cs="Times New Roman"/>
          <w:sz w:val="24"/>
          <w:szCs w:val="24"/>
        </w:rPr>
        <w:t>fully understand the</w:t>
      </w:r>
      <w:r w:rsidR="00245CDF" w:rsidRPr="00F349F6">
        <w:rPr>
          <w:rFonts w:ascii="Times New Roman" w:hAnsi="Times New Roman" w:cs="Times New Roman"/>
          <w:sz w:val="24"/>
          <w:szCs w:val="24"/>
        </w:rPr>
        <w:t xml:space="preserve"> ways in which </w:t>
      </w:r>
      <w:r w:rsidR="00DD65EA" w:rsidRPr="00F349F6">
        <w:rPr>
          <w:rFonts w:ascii="Times New Roman" w:hAnsi="Times New Roman" w:cs="Times New Roman"/>
          <w:sz w:val="24"/>
          <w:szCs w:val="24"/>
        </w:rPr>
        <w:t xml:space="preserve">some of the important functionalities of GROs help them to gain public attention or </w:t>
      </w:r>
      <w:r w:rsidR="00415E5E" w:rsidRPr="00F349F6">
        <w:rPr>
          <w:rFonts w:ascii="Times New Roman" w:hAnsi="Times New Roman" w:cs="Times New Roman"/>
          <w:sz w:val="24"/>
          <w:szCs w:val="24"/>
        </w:rPr>
        <w:t xml:space="preserve">to </w:t>
      </w:r>
      <w:r w:rsidR="00DD65EA" w:rsidRPr="00F349F6">
        <w:rPr>
          <w:rFonts w:ascii="Times New Roman" w:hAnsi="Times New Roman" w:cs="Times New Roman"/>
          <w:sz w:val="24"/>
          <w:szCs w:val="24"/>
        </w:rPr>
        <w:t xml:space="preserve">succeed in issue resolution. </w:t>
      </w:r>
      <w:r w:rsidR="006A597B" w:rsidRPr="00F349F6">
        <w:rPr>
          <w:rFonts w:ascii="Times New Roman" w:hAnsi="Times New Roman" w:cs="Times New Roman"/>
          <w:sz w:val="24"/>
          <w:szCs w:val="24"/>
        </w:rPr>
        <w:t xml:space="preserve">For example, </w:t>
      </w:r>
      <w:r w:rsidR="006A597B" w:rsidRPr="00F349F6">
        <w:rPr>
          <w:rFonts w:ascii="Times New Roman" w:eastAsia="Times New Roman" w:hAnsi="Times New Roman" w:cs="Times New Roman"/>
          <w:sz w:val="24"/>
          <w:szCs w:val="24"/>
        </w:rPr>
        <w:t xml:space="preserve">both ACT UP and TAC tried to delegitimize groups </w:t>
      </w:r>
      <w:r w:rsidR="0058777F" w:rsidRPr="00F349F6">
        <w:rPr>
          <w:rFonts w:ascii="Times New Roman" w:eastAsia="Times New Roman" w:hAnsi="Times New Roman" w:cs="Times New Roman"/>
          <w:sz w:val="24"/>
          <w:szCs w:val="24"/>
        </w:rPr>
        <w:t>that</w:t>
      </w:r>
      <w:r w:rsidR="006A597B" w:rsidRPr="00F349F6">
        <w:rPr>
          <w:rFonts w:ascii="Times New Roman" w:eastAsia="Times New Roman" w:hAnsi="Times New Roman" w:cs="Times New Roman"/>
          <w:sz w:val="24"/>
          <w:szCs w:val="24"/>
        </w:rPr>
        <w:t xml:space="preserve"> they perceived could undermine their interest</w:t>
      </w:r>
      <w:r w:rsidR="00931B8B" w:rsidRPr="00F349F6">
        <w:rPr>
          <w:rFonts w:ascii="Times New Roman" w:eastAsia="Times New Roman" w:hAnsi="Times New Roman" w:cs="Times New Roman"/>
          <w:sz w:val="24"/>
          <w:szCs w:val="24"/>
        </w:rPr>
        <w:t>s</w:t>
      </w:r>
      <w:r w:rsidR="00607AFD" w:rsidRPr="00F349F6">
        <w:rPr>
          <w:rFonts w:ascii="Times New Roman" w:eastAsia="Times New Roman" w:hAnsi="Times New Roman" w:cs="Times New Roman"/>
          <w:sz w:val="24"/>
          <w:szCs w:val="24"/>
        </w:rPr>
        <w:t>. Both</w:t>
      </w:r>
      <w:r w:rsidR="006A597B" w:rsidRPr="00F349F6">
        <w:rPr>
          <w:rFonts w:ascii="Times New Roman" w:eastAsia="Times New Roman" w:hAnsi="Times New Roman" w:cs="Times New Roman"/>
          <w:sz w:val="24"/>
          <w:szCs w:val="24"/>
        </w:rPr>
        <w:t xml:space="preserve"> GROs undermined the role of governments by maintaining that both the US and South African governments were incapable of influencing </w:t>
      </w:r>
      <w:r w:rsidR="00C61013" w:rsidRPr="00F349F6">
        <w:rPr>
          <w:rFonts w:ascii="Times New Roman" w:eastAsia="Times New Roman" w:hAnsi="Times New Roman" w:cs="Times New Roman"/>
          <w:sz w:val="24"/>
          <w:szCs w:val="24"/>
        </w:rPr>
        <w:t xml:space="preserve">the price at which </w:t>
      </w:r>
      <w:r w:rsidR="006A597B" w:rsidRPr="00F349F6">
        <w:rPr>
          <w:rFonts w:ascii="Times New Roman" w:eastAsia="Times New Roman" w:hAnsi="Times New Roman" w:cs="Times New Roman"/>
          <w:sz w:val="24"/>
          <w:szCs w:val="24"/>
        </w:rPr>
        <w:t xml:space="preserve">MNCs </w:t>
      </w:r>
      <w:r w:rsidR="00C61013" w:rsidRPr="00F349F6">
        <w:rPr>
          <w:rFonts w:ascii="Times New Roman" w:eastAsia="Times New Roman" w:hAnsi="Times New Roman" w:cs="Times New Roman"/>
          <w:sz w:val="24"/>
          <w:szCs w:val="24"/>
        </w:rPr>
        <w:t>sold</w:t>
      </w:r>
      <w:r w:rsidR="006A597B" w:rsidRPr="00F349F6">
        <w:rPr>
          <w:rFonts w:ascii="Times New Roman" w:eastAsia="Times New Roman" w:hAnsi="Times New Roman" w:cs="Times New Roman"/>
          <w:sz w:val="24"/>
          <w:szCs w:val="24"/>
        </w:rPr>
        <w:t xml:space="preserve"> HIV/AIDS drugs. </w:t>
      </w:r>
    </w:p>
    <w:p w14:paraId="31EADA95" w14:textId="1083101A" w:rsidR="006A597B" w:rsidRPr="00F349F6" w:rsidRDefault="001B701B" w:rsidP="0021747E">
      <w:pPr>
        <w:widowControl w:val="0"/>
        <w:spacing w:after="0" w:line="480" w:lineRule="auto"/>
        <w:ind w:firstLine="720"/>
        <w:jc w:val="both"/>
        <w:rPr>
          <w:rFonts w:ascii="Times New Roman" w:hAnsi="Times New Roman" w:cs="Times New Roman"/>
          <w:sz w:val="24"/>
          <w:szCs w:val="24"/>
        </w:rPr>
      </w:pPr>
      <w:r w:rsidRPr="00F349F6">
        <w:rPr>
          <w:rFonts w:ascii="Times New Roman" w:eastAsia="Times New Roman" w:hAnsi="Times New Roman" w:cs="Times New Roman"/>
          <w:sz w:val="24"/>
          <w:szCs w:val="24"/>
        </w:rPr>
        <w:t>W</w:t>
      </w:r>
      <w:r w:rsidRPr="00F349F6">
        <w:rPr>
          <w:rFonts w:ascii="Times New Roman" w:hAnsi="Times New Roman" w:cs="Times New Roman"/>
          <w:sz w:val="24"/>
          <w:szCs w:val="24"/>
        </w:rPr>
        <w:t>e argue</w:t>
      </w:r>
      <w:r w:rsidR="00EF7EBC" w:rsidRPr="00F349F6">
        <w:rPr>
          <w:rFonts w:ascii="Times New Roman" w:hAnsi="Times New Roman" w:cs="Times New Roman"/>
          <w:sz w:val="24"/>
          <w:szCs w:val="24"/>
        </w:rPr>
        <w:t xml:space="preserve"> that GROs’ </w:t>
      </w:r>
      <w:r w:rsidR="00247FA1" w:rsidRPr="00F349F6">
        <w:rPr>
          <w:rFonts w:ascii="Times New Roman" w:hAnsi="Times New Roman" w:cs="Times New Roman"/>
          <w:sz w:val="24"/>
          <w:szCs w:val="24"/>
        </w:rPr>
        <w:t>legitimacy</w:t>
      </w:r>
      <w:r w:rsidR="004F291E" w:rsidRPr="00F349F6">
        <w:rPr>
          <w:rFonts w:ascii="Times New Roman" w:hAnsi="Times New Roman" w:cs="Times New Roman"/>
          <w:sz w:val="24"/>
          <w:szCs w:val="24"/>
        </w:rPr>
        <w:t>-</w:t>
      </w:r>
      <w:r w:rsidR="00071D54" w:rsidRPr="00F349F6">
        <w:rPr>
          <w:rFonts w:ascii="Times New Roman" w:hAnsi="Times New Roman" w:cs="Times New Roman"/>
          <w:sz w:val="24"/>
          <w:szCs w:val="24"/>
        </w:rPr>
        <w:t xml:space="preserve">gaining </w:t>
      </w:r>
      <w:r w:rsidR="006A597B" w:rsidRPr="00F349F6">
        <w:rPr>
          <w:rFonts w:ascii="Times New Roman" w:hAnsi="Times New Roman" w:cs="Times New Roman"/>
          <w:sz w:val="24"/>
          <w:szCs w:val="24"/>
        </w:rPr>
        <w:t xml:space="preserve">not only </w:t>
      </w:r>
      <w:r w:rsidR="00247FA1" w:rsidRPr="00F349F6">
        <w:rPr>
          <w:rFonts w:ascii="Times New Roman" w:hAnsi="Times New Roman" w:cs="Times New Roman"/>
          <w:sz w:val="24"/>
          <w:szCs w:val="24"/>
        </w:rPr>
        <w:t xml:space="preserve">reveals </w:t>
      </w:r>
      <w:r w:rsidR="006A597B" w:rsidRPr="00F349F6">
        <w:rPr>
          <w:rFonts w:ascii="Times New Roman" w:hAnsi="Times New Roman" w:cs="Times New Roman"/>
          <w:sz w:val="24"/>
          <w:szCs w:val="24"/>
        </w:rPr>
        <w:t>the societal expectations</w:t>
      </w:r>
      <w:r w:rsidR="00247FA1" w:rsidRPr="00F349F6">
        <w:rPr>
          <w:rFonts w:ascii="Times New Roman" w:hAnsi="Times New Roman" w:cs="Times New Roman"/>
          <w:sz w:val="24"/>
          <w:szCs w:val="24"/>
        </w:rPr>
        <w:t xml:space="preserve"> </w:t>
      </w:r>
      <w:r w:rsidR="00931B8B" w:rsidRPr="00F349F6">
        <w:rPr>
          <w:rFonts w:ascii="Times New Roman" w:hAnsi="Times New Roman" w:cs="Times New Roman"/>
          <w:sz w:val="24"/>
          <w:szCs w:val="24"/>
        </w:rPr>
        <w:t xml:space="preserve">at </w:t>
      </w:r>
      <w:r w:rsidR="00247FA1" w:rsidRPr="00F349F6">
        <w:rPr>
          <w:rFonts w:ascii="Times New Roman" w:hAnsi="Times New Roman" w:cs="Times New Roman"/>
          <w:sz w:val="24"/>
          <w:szCs w:val="24"/>
        </w:rPr>
        <w:t>play</w:t>
      </w:r>
      <w:r w:rsidR="003F5DCE" w:rsidRPr="00F349F6">
        <w:rPr>
          <w:rFonts w:ascii="Times New Roman" w:hAnsi="Times New Roman" w:cs="Times New Roman"/>
          <w:sz w:val="24"/>
          <w:szCs w:val="24"/>
        </w:rPr>
        <w:t xml:space="preserve"> (Golant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Sillince</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2007; Vaara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Tienari</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2008; Barros</w:t>
      </w:r>
      <w:r w:rsidR="00172E2A" w:rsidRPr="00F349F6">
        <w:rPr>
          <w:rFonts w:ascii="Times New Roman" w:hAnsi="Times New Roman" w:cs="Times New Roman"/>
          <w:sz w:val="24"/>
          <w:szCs w:val="24"/>
        </w:rPr>
        <w:t>,</w:t>
      </w:r>
      <w:r w:rsidR="006A597B" w:rsidRPr="00F349F6">
        <w:rPr>
          <w:rFonts w:ascii="Times New Roman" w:hAnsi="Times New Roman" w:cs="Times New Roman"/>
          <w:sz w:val="24"/>
          <w:szCs w:val="24"/>
        </w:rPr>
        <w:t xml:space="preserve"> 2014)</w:t>
      </w:r>
      <w:r w:rsidR="00CA1833" w:rsidRPr="00F349F6">
        <w:rPr>
          <w:rFonts w:ascii="Times New Roman" w:hAnsi="Times New Roman" w:cs="Times New Roman"/>
          <w:sz w:val="24"/>
          <w:szCs w:val="24"/>
        </w:rPr>
        <w:t>,</w:t>
      </w:r>
      <w:r w:rsidR="006A597B" w:rsidRPr="00F349F6">
        <w:rPr>
          <w:rFonts w:ascii="Times New Roman" w:hAnsi="Times New Roman" w:cs="Times New Roman"/>
          <w:sz w:val="24"/>
          <w:szCs w:val="24"/>
        </w:rPr>
        <w:t xml:space="preserve"> but also highlight</w:t>
      </w:r>
      <w:r w:rsidR="00247FA1" w:rsidRPr="00F349F6">
        <w:rPr>
          <w:rFonts w:ascii="Times New Roman" w:hAnsi="Times New Roman" w:cs="Times New Roman"/>
          <w:sz w:val="24"/>
          <w:szCs w:val="24"/>
        </w:rPr>
        <w:t>s</w:t>
      </w:r>
      <w:r w:rsidR="006A597B" w:rsidRPr="00F349F6">
        <w:rPr>
          <w:rFonts w:ascii="Times New Roman" w:hAnsi="Times New Roman" w:cs="Times New Roman"/>
          <w:sz w:val="24"/>
          <w:szCs w:val="24"/>
        </w:rPr>
        <w:t xml:space="preserve"> the problematic behavior of </w:t>
      </w:r>
      <w:r w:rsidR="00931B8B" w:rsidRPr="00F349F6">
        <w:rPr>
          <w:rFonts w:ascii="Times New Roman" w:hAnsi="Times New Roman" w:cs="Times New Roman"/>
          <w:sz w:val="24"/>
          <w:szCs w:val="24"/>
        </w:rPr>
        <w:t>more prominent and powerful organizations</w:t>
      </w:r>
      <w:r w:rsidR="006A597B" w:rsidRPr="00F349F6">
        <w:rPr>
          <w:rFonts w:ascii="Times New Roman" w:hAnsi="Times New Roman" w:cs="Times New Roman"/>
          <w:sz w:val="24"/>
          <w:szCs w:val="24"/>
        </w:rPr>
        <w:t xml:space="preserve">. </w:t>
      </w:r>
      <w:r w:rsidR="00473B2B" w:rsidRPr="00F349F6">
        <w:rPr>
          <w:rFonts w:ascii="Times New Roman" w:hAnsi="Times New Roman" w:cs="Times New Roman"/>
          <w:sz w:val="24"/>
          <w:szCs w:val="24"/>
        </w:rPr>
        <w:t>We suggest that</w:t>
      </w:r>
      <w:r w:rsidRPr="00F349F6">
        <w:rPr>
          <w:rFonts w:ascii="Times New Roman" w:hAnsi="Times New Roman" w:cs="Times New Roman"/>
          <w:sz w:val="24"/>
          <w:szCs w:val="24"/>
        </w:rPr>
        <w:t xml:space="preserve"> </w:t>
      </w:r>
      <w:r w:rsidR="00473B2B" w:rsidRPr="00F349F6">
        <w:rPr>
          <w:rFonts w:ascii="Times New Roman" w:hAnsi="Times New Roman" w:cs="Times New Roman"/>
          <w:sz w:val="24"/>
          <w:szCs w:val="24"/>
        </w:rPr>
        <w:t xml:space="preserve">the conceptualization of </w:t>
      </w:r>
      <w:r w:rsidR="00480A5B" w:rsidRPr="00F349F6">
        <w:rPr>
          <w:rFonts w:ascii="Times New Roman" w:hAnsi="Times New Roman" w:cs="Times New Roman"/>
          <w:sz w:val="24"/>
          <w:szCs w:val="24"/>
        </w:rPr>
        <w:t xml:space="preserve">fringe stakeholders </w:t>
      </w:r>
      <w:r w:rsidR="00473B2B" w:rsidRPr="00F349F6">
        <w:rPr>
          <w:rFonts w:ascii="Times New Roman" w:eastAsia="Times New Roman" w:hAnsi="Times New Roman" w:cs="Times New Roman"/>
          <w:sz w:val="24"/>
          <w:szCs w:val="24"/>
        </w:rPr>
        <w:t>should further acknowledge their prominent capacity</w:t>
      </w:r>
      <w:r w:rsidR="00C2220A" w:rsidRPr="00F349F6">
        <w:rPr>
          <w:rFonts w:ascii="Times New Roman" w:eastAsia="Times New Roman" w:hAnsi="Times New Roman" w:cs="Times New Roman"/>
          <w:sz w:val="24"/>
          <w:szCs w:val="24"/>
        </w:rPr>
        <w:t>,</w:t>
      </w:r>
      <w:r w:rsidR="00473B2B" w:rsidRPr="00F349F6">
        <w:rPr>
          <w:rFonts w:ascii="Times New Roman" w:eastAsia="Times New Roman" w:hAnsi="Times New Roman" w:cs="Times New Roman"/>
          <w:sz w:val="24"/>
          <w:szCs w:val="24"/>
        </w:rPr>
        <w:t xml:space="preserve"> instead of </w:t>
      </w:r>
      <w:r w:rsidR="00C2220A" w:rsidRPr="00F349F6">
        <w:rPr>
          <w:rFonts w:ascii="Times New Roman" w:eastAsia="Times New Roman" w:hAnsi="Times New Roman" w:cs="Times New Roman"/>
          <w:sz w:val="24"/>
          <w:szCs w:val="24"/>
        </w:rPr>
        <w:t>recognizing</w:t>
      </w:r>
      <w:r w:rsidR="00473B2B" w:rsidRPr="00F349F6">
        <w:rPr>
          <w:rFonts w:ascii="Times New Roman" w:eastAsia="Times New Roman" w:hAnsi="Times New Roman" w:cs="Times New Roman"/>
          <w:sz w:val="24"/>
          <w:szCs w:val="24"/>
        </w:rPr>
        <w:t xml:space="preserve"> them </w:t>
      </w:r>
      <w:r w:rsidR="00C2220A" w:rsidRPr="00F349F6">
        <w:rPr>
          <w:rFonts w:ascii="Times New Roman" w:eastAsia="Times New Roman" w:hAnsi="Times New Roman" w:cs="Times New Roman"/>
          <w:sz w:val="24"/>
          <w:szCs w:val="24"/>
        </w:rPr>
        <w:t xml:space="preserve">as </w:t>
      </w:r>
      <w:r w:rsidR="00473B2B" w:rsidRPr="00F349F6">
        <w:rPr>
          <w:rFonts w:ascii="Times New Roman" w:eastAsia="Times New Roman" w:hAnsi="Times New Roman" w:cs="Times New Roman"/>
          <w:sz w:val="24"/>
          <w:szCs w:val="24"/>
        </w:rPr>
        <w:t xml:space="preserve">mere representational organizations of local concerns. More specifically, though the </w:t>
      </w:r>
      <w:r w:rsidR="006A597B" w:rsidRPr="00F349F6">
        <w:rPr>
          <w:rFonts w:ascii="Times New Roman" w:eastAsia="Times New Roman" w:hAnsi="Times New Roman" w:cs="Times New Roman"/>
          <w:sz w:val="24"/>
          <w:szCs w:val="24"/>
        </w:rPr>
        <w:t xml:space="preserve">ability to represent </w:t>
      </w:r>
      <w:r w:rsidR="00EF2165" w:rsidRPr="00F349F6">
        <w:rPr>
          <w:rFonts w:ascii="Times New Roman" w:eastAsia="Times New Roman" w:hAnsi="Times New Roman" w:cs="Times New Roman"/>
          <w:sz w:val="24"/>
          <w:szCs w:val="24"/>
        </w:rPr>
        <w:t xml:space="preserve">local </w:t>
      </w:r>
      <w:r w:rsidR="006A597B" w:rsidRPr="00F349F6">
        <w:rPr>
          <w:rFonts w:ascii="Times New Roman" w:eastAsia="Times New Roman" w:hAnsi="Times New Roman" w:cs="Times New Roman"/>
          <w:sz w:val="24"/>
          <w:szCs w:val="24"/>
        </w:rPr>
        <w:t>people who are seen as marginalized</w:t>
      </w:r>
      <w:r w:rsidR="00473B2B" w:rsidRPr="00F349F6">
        <w:rPr>
          <w:rFonts w:ascii="Times New Roman" w:eastAsia="Times New Roman" w:hAnsi="Times New Roman" w:cs="Times New Roman"/>
          <w:sz w:val="24"/>
          <w:szCs w:val="24"/>
        </w:rPr>
        <w:t xml:space="preserve"> is vital and important</w:t>
      </w:r>
      <w:r w:rsidR="004F291E" w:rsidRPr="00F349F6">
        <w:rPr>
          <w:rFonts w:ascii="Times New Roman" w:eastAsia="Times New Roman" w:hAnsi="Times New Roman" w:cs="Times New Roman"/>
          <w:sz w:val="24"/>
          <w:szCs w:val="24"/>
        </w:rPr>
        <w:t>,</w:t>
      </w:r>
      <w:r w:rsidR="006A597B" w:rsidRPr="00F349F6">
        <w:rPr>
          <w:rFonts w:ascii="Times New Roman" w:eastAsia="Times New Roman" w:hAnsi="Times New Roman" w:cs="Times New Roman"/>
          <w:sz w:val="24"/>
          <w:szCs w:val="24"/>
        </w:rPr>
        <w:t xml:space="preserve"> </w:t>
      </w:r>
      <w:r w:rsidR="00473B2B" w:rsidRPr="00F349F6">
        <w:rPr>
          <w:rFonts w:ascii="Times New Roman" w:eastAsia="Times New Roman" w:hAnsi="Times New Roman" w:cs="Times New Roman"/>
          <w:sz w:val="24"/>
          <w:szCs w:val="24"/>
        </w:rPr>
        <w:t xml:space="preserve">GROs </w:t>
      </w:r>
      <w:r w:rsidRPr="00F349F6">
        <w:rPr>
          <w:rFonts w:ascii="Times New Roman" w:eastAsia="Times New Roman" w:hAnsi="Times New Roman" w:cs="Times New Roman"/>
          <w:sz w:val="24"/>
          <w:szCs w:val="24"/>
        </w:rPr>
        <w:t xml:space="preserve">also have the </w:t>
      </w:r>
      <w:r w:rsidR="006A597B" w:rsidRPr="00F349F6">
        <w:rPr>
          <w:rFonts w:ascii="Times New Roman" w:eastAsia="Times New Roman" w:hAnsi="Times New Roman" w:cs="Times New Roman"/>
          <w:sz w:val="24"/>
          <w:szCs w:val="24"/>
        </w:rPr>
        <w:t xml:space="preserve">capacity to </w:t>
      </w:r>
      <w:r w:rsidRPr="00F349F6">
        <w:rPr>
          <w:rFonts w:ascii="Times New Roman" w:eastAsia="Times New Roman" w:hAnsi="Times New Roman" w:cs="Times New Roman"/>
          <w:sz w:val="24"/>
          <w:szCs w:val="24"/>
        </w:rPr>
        <w:t xml:space="preserve">bring </w:t>
      </w:r>
      <w:r w:rsidR="004A0299" w:rsidRPr="00F349F6">
        <w:rPr>
          <w:rFonts w:ascii="Times New Roman" w:eastAsia="Times New Roman" w:hAnsi="Times New Roman" w:cs="Times New Roman"/>
          <w:sz w:val="24"/>
          <w:szCs w:val="24"/>
        </w:rPr>
        <w:t xml:space="preserve">about </w:t>
      </w:r>
      <w:r w:rsidRPr="00F349F6">
        <w:rPr>
          <w:rFonts w:ascii="Times New Roman" w:eastAsia="Times New Roman" w:hAnsi="Times New Roman" w:cs="Times New Roman"/>
          <w:sz w:val="24"/>
          <w:szCs w:val="24"/>
        </w:rPr>
        <w:t xml:space="preserve">social justice </w:t>
      </w:r>
      <w:r w:rsidR="00CA1833" w:rsidRPr="00F349F6">
        <w:rPr>
          <w:rFonts w:ascii="Times New Roman" w:eastAsia="Times New Roman" w:hAnsi="Times New Roman" w:cs="Times New Roman"/>
          <w:sz w:val="24"/>
          <w:szCs w:val="24"/>
        </w:rPr>
        <w:t xml:space="preserve">at </w:t>
      </w:r>
      <w:r w:rsidR="004A0299" w:rsidRPr="00F349F6">
        <w:rPr>
          <w:rFonts w:ascii="Times New Roman" w:eastAsia="Times New Roman" w:hAnsi="Times New Roman" w:cs="Times New Roman"/>
          <w:sz w:val="24"/>
          <w:szCs w:val="24"/>
        </w:rPr>
        <w:t>a</w:t>
      </w:r>
      <w:r w:rsidR="00CA1833" w:rsidRPr="00F349F6">
        <w:rPr>
          <w:rFonts w:ascii="Times New Roman" w:eastAsia="Times New Roman" w:hAnsi="Times New Roman" w:cs="Times New Roman"/>
          <w:sz w:val="24"/>
          <w:szCs w:val="24"/>
        </w:rPr>
        <w:t xml:space="preserve"> local level</w:t>
      </w:r>
      <w:r w:rsidR="00EF2165" w:rsidRPr="00F349F6">
        <w:rPr>
          <w:rFonts w:ascii="Times New Roman" w:eastAsia="Times New Roman" w:hAnsi="Times New Roman" w:cs="Times New Roman"/>
          <w:sz w:val="24"/>
          <w:szCs w:val="24"/>
        </w:rPr>
        <w:t xml:space="preserve"> </w:t>
      </w:r>
      <w:r w:rsidR="006A597B" w:rsidRPr="00F349F6">
        <w:rPr>
          <w:rFonts w:ascii="Times New Roman" w:eastAsia="Times New Roman" w:hAnsi="Times New Roman" w:cs="Times New Roman"/>
          <w:sz w:val="24"/>
          <w:szCs w:val="24"/>
        </w:rPr>
        <w:t>(</w:t>
      </w:r>
      <w:r w:rsidR="00E267F4" w:rsidRPr="00F349F6">
        <w:rPr>
          <w:rFonts w:ascii="Times New Roman" w:eastAsia="Times New Roman" w:hAnsi="Times New Roman" w:cs="Times New Roman"/>
          <w:sz w:val="24"/>
          <w:szCs w:val="24"/>
        </w:rPr>
        <w:t xml:space="preserve">see </w:t>
      </w:r>
      <w:r w:rsidR="006A597B" w:rsidRPr="00F349F6">
        <w:rPr>
          <w:rFonts w:ascii="Times New Roman" w:eastAsia="Times New Roman" w:hAnsi="Times New Roman" w:cs="Times New Roman"/>
          <w:sz w:val="24"/>
          <w:szCs w:val="24"/>
        </w:rPr>
        <w:t xml:space="preserve">Schwabenland </w:t>
      </w:r>
      <w:r w:rsidR="00172E2A" w:rsidRPr="00F349F6">
        <w:rPr>
          <w:rFonts w:ascii="Times New Roman" w:eastAsia="Times New Roman" w:hAnsi="Times New Roman" w:cs="Times New Roman"/>
          <w:sz w:val="24"/>
          <w:szCs w:val="24"/>
        </w:rPr>
        <w:t>&amp;</w:t>
      </w:r>
      <w:r w:rsidR="003F5DCE" w:rsidRPr="00F349F6">
        <w:rPr>
          <w:rFonts w:ascii="Times New Roman" w:eastAsia="Times New Roman" w:hAnsi="Times New Roman" w:cs="Times New Roman"/>
          <w:sz w:val="24"/>
          <w:szCs w:val="24"/>
        </w:rPr>
        <w:t xml:space="preserve"> Tomlinson</w:t>
      </w:r>
      <w:r w:rsidR="00172E2A" w:rsidRPr="00F349F6">
        <w:rPr>
          <w:rFonts w:ascii="Times New Roman" w:eastAsia="Times New Roman" w:hAnsi="Times New Roman" w:cs="Times New Roman"/>
          <w:sz w:val="24"/>
          <w:szCs w:val="24"/>
        </w:rPr>
        <w:t>,</w:t>
      </w:r>
      <w:r w:rsidR="006A597B" w:rsidRPr="00F349F6">
        <w:rPr>
          <w:rFonts w:ascii="Times New Roman" w:eastAsia="Times New Roman" w:hAnsi="Times New Roman" w:cs="Times New Roman"/>
          <w:sz w:val="24"/>
          <w:szCs w:val="24"/>
        </w:rPr>
        <w:t xml:space="preserve"> 2008).</w:t>
      </w:r>
      <w:r w:rsidR="007825ED" w:rsidRPr="00F349F6">
        <w:rPr>
          <w:rFonts w:ascii="Times New Roman" w:eastAsia="Times New Roman" w:hAnsi="Times New Roman" w:cs="Times New Roman"/>
          <w:sz w:val="24"/>
          <w:szCs w:val="24"/>
        </w:rPr>
        <w:t xml:space="preserve"> By social justice we mean equal opportunities and rights for local people</w:t>
      </w:r>
      <w:r w:rsidR="000309D5" w:rsidRPr="00F349F6">
        <w:rPr>
          <w:rFonts w:ascii="Times New Roman" w:eastAsia="Times New Roman" w:hAnsi="Times New Roman" w:cs="Times New Roman"/>
          <w:sz w:val="24"/>
          <w:szCs w:val="24"/>
        </w:rPr>
        <w:t>;</w:t>
      </w:r>
      <w:r w:rsidR="007825ED" w:rsidRPr="00F349F6">
        <w:rPr>
          <w:rFonts w:ascii="Times New Roman" w:eastAsia="Times New Roman" w:hAnsi="Times New Roman" w:cs="Times New Roman"/>
          <w:sz w:val="24"/>
          <w:szCs w:val="24"/>
        </w:rPr>
        <w:t xml:space="preserve"> </w:t>
      </w:r>
      <w:r w:rsidR="000309D5" w:rsidRPr="00F349F6">
        <w:rPr>
          <w:rFonts w:ascii="Times New Roman" w:eastAsia="Times New Roman" w:hAnsi="Times New Roman" w:cs="Times New Roman"/>
          <w:sz w:val="24"/>
          <w:szCs w:val="24"/>
        </w:rPr>
        <w:t>something that is</w:t>
      </w:r>
      <w:r w:rsidR="007825ED" w:rsidRPr="00F349F6">
        <w:rPr>
          <w:rFonts w:ascii="Times New Roman" w:eastAsia="Times New Roman" w:hAnsi="Times New Roman" w:cs="Times New Roman"/>
          <w:sz w:val="24"/>
          <w:szCs w:val="24"/>
        </w:rPr>
        <w:t xml:space="preserve"> difficult to obtain without </w:t>
      </w:r>
      <w:r w:rsidR="000309D5" w:rsidRPr="00F349F6">
        <w:rPr>
          <w:rFonts w:ascii="Times New Roman" w:eastAsia="Times New Roman" w:hAnsi="Times New Roman" w:cs="Times New Roman"/>
          <w:sz w:val="24"/>
          <w:szCs w:val="24"/>
        </w:rPr>
        <w:t xml:space="preserve">some degree of </w:t>
      </w:r>
      <w:r w:rsidR="007825ED" w:rsidRPr="00F349F6">
        <w:rPr>
          <w:rFonts w:ascii="Times New Roman" w:eastAsia="Times New Roman" w:hAnsi="Times New Roman" w:cs="Times New Roman"/>
          <w:sz w:val="24"/>
          <w:szCs w:val="24"/>
        </w:rPr>
        <w:t>struggle.</w:t>
      </w:r>
      <w:r w:rsidR="00BA402E" w:rsidRPr="00F349F6">
        <w:rPr>
          <w:rFonts w:ascii="Times New Roman" w:eastAsia="Times New Roman" w:hAnsi="Times New Roman" w:cs="Times New Roman"/>
          <w:sz w:val="24"/>
          <w:szCs w:val="24"/>
        </w:rPr>
        <w:t xml:space="preserve"> </w:t>
      </w:r>
      <w:r w:rsidR="0021747E" w:rsidRPr="00F349F6">
        <w:rPr>
          <w:rFonts w:ascii="Times New Roman" w:hAnsi="Times New Roman" w:cs="Times New Roman"/>
          <w:sz w:val="24"/>
          <w:szCs w:val="24"/>
        </w:rPr>
        <w:t>Our theorization</w:t>
      </w:r>
      <w:r w:rsidR="0035676A" w:rsidRPr="00F349F6">
        <w:rPr>
          <w:rFonts w:ascii="Times New Roman" w:hAnsi="Times New Roman" w:cs="Times New Roman"/>
          <w:sz w:val="24"/>
          <w:szCs w:val="24"/>
        </w:rPr>
        <w:t xml:space="preserve"> th</w:t>
      </w:r>
      <w:r w:rsidR="000B07EE" w:rsidRPr="00F349F6">
        <w:rPr>
          <w:rFonts w:ascii="Times New Roman" w:hAnsi="Times New Roman" w:cs="Times New Roman"/>
          <w:sz w:val="24"/>
          <w:szCs w:val="24"/>
        </w:rPr>
        <w:t>erefore</w:t>
      </w:r>
      <w:r w:rsidR="0021747E" w:rsidRPr="00F349F6">
        <w:rPr>
          <w:rFonts w:ascii="Times New Roman" w:hAnsi="Times New Roman" w:cs="Times New Roman"/>
          <w:sz w:val="24"/>
          <w:szCs w:val="24"/>
        </w:rPr>
        <w:t xml:space="preserve"> </w:t>
      </w:r>
      <w:r w:rsidR="00C2220A" w:rsidRPr="00F349F6">
        <w:rPr>
          <w:rFonts w:ascii="Times New Roman" w:hAnsi="Times New Roman" w:cs="Times New Roman"/>
          <w:sz w:val="24"/>
          <w:szCs w:val="24"/>
        </w:rPr>
        <w:t xml:space="preserve">builds </w:t>
      </w:r>
      <w:r w:rsidR="00BA402E" w:rsidRPr="00F349F6">
        <w:rPr>
          <w:rFonts w:ascii="Times New Roman" w:hAnsi="Times New Roman" w:cs="Times New Roman"/>
          <w:sz w:val="24"/>
          <w:szCs w:val="24"/>
        </w:rPr>
        <w:t xml:space="preserve">upon </w:t>
      </w:r>
      <w:r w:rsidR="0021747E" w:rsidRPr="00F349F6">
        <w:rPr>
          <w:rFonts w:ascii="Times New Roman" w:hAnsi="Times New Roman" w:cs="Times New Roman"/>
          <w:sz w:val="24"/>
          <w:szCs w:val="24"/>
        </w:rPr>
        <w:t>the limitations in the current conceptualization of the corporate and civil society nexus (</w:t>
      </w:r>
      <w:r w:rsidR="00191C42" w:rsidRPr="00F349F6">
        <w:rPr>
          <w:rFonts w:ascii="Times New Roman" w:hAnsi="Times New Roman" w:cs="Times New Roman"/>
          <w:sz w:val="24"/>
          <w:szCs w:val="24"/>
        </w:rPr>
        <w:t>Ehrstöm-Fuentes, 2016).</w:t>
      </w:r>
      <w:r w:rsidR="0021747E" w:rsidRPr="00F349F6">
        <w:rPr>
          <w:rFonts w:ascii="Times New Roman" w:hAnsi="Times New Roman" w:cs="Times New Roman"/>
          <w:sz w:val="24"/>
          <w:szCs w:val="24"/>
        </w:rPr>
        <w:t xml:space="preserve"> By agreeing that corporate deliberations are not formulated for every party (Khan et al., 2007; Khan et al., 2010), we argue that scholars in the management field need to examine how powerful actors deter GROs from sharing opinions in an institutional setting; appr</w:t>
      </w:r>
      <w:r w:rsidR="00B31009" w:rsidRPr="00F349F6">
        <w:rPr>
          <w:rFonts w:ascii="Times New Roman" w:hAnsi="Times New Roman" w:cs="Times New Roman"/>
          <w:sz w:val="24"/>
          <w:szCs w:val="24"/>
        </w:rPr>
        <w:t>oaches taken by powerful actors</w:t>
      </w:r>
      <w:r w:rsidR="0021747E" w:rsidRPr="00F349F6">
        <w:rPr>
          <w:rFonts w:ascii="Times New Roman" w:hAnsi="Times New Roman" w:cs="Times New Roman"/>
          <w:sz w:val="24"/>
          <w:szCs w:val="24"/>
        </w:rPr>
        <w:t xml:space="preserve"> do not allow the automatic inclusion of local concerns.</w:t>
      </w:r>
    </w:p>
    <w:p w14:paraId="0AD368E6" w14:textId="27542526" w:rsidR="00DE2508" w:rsidRPr="00F349F6" w:rsidRDefault="006A597B" w:rsidP="00AF0BF9">
      <w:pPr>
        <w:spacing w:after="0" w:line="480" w:lineRule="auto"/>
        <w:ind w:firstLine="720"/>
        <w:jc w:val="both"/>
        <w:rPr>
          <w:rFonts w:ascii="Times New Roman" w:hAnsi="Times New Roman" w:cs="Times New Roman"/>
          <w:sz w:val="24"/>
          <w:szCs w:val="24"/>
        </w:rPr>
      </w:pPr>
      <w:r w:rsidRPr="00F349F6">
        <w:rPr>
          <w:rFonts w:ascii="Times New Roman" w:eastAsia="Times New Roman" w:hAnsi="Times New Roman" w:cs="Times New Roman"/>
          <w:sz w:val="24"/>
          <w:szCs w:val="24"/>
        </w:rPr>
        <w:t xml:space="preserve">Our study </w:t>
      </w:r>
      <w:r w:rsidR="00EF2165" w:rsidRPr="00F349F6">
        <w:rPr>
          <w:rFonts w:ascii="Times New Roman" w:eastAsia="Times New Roman" w:hAnsi="Times New Roman" w:cs="Times New Roman"/>
          <w:sz w:val="24"/>
          <w:szCs w:val="24"/>
        </w:rPr>
        <w:t>connects</w:t>
      </w:r>
      <w:r w:rsidRPr="00F349F6">
        <w:rPr>
          <w:rFonts w:ascii="Times New Roman" w:eastAsia="Times New Roman" w:hAnsi="Times New Roman" w:cs="Times New Roman"/>
          <w:sz w:val="24"/>
          <w:szCs w:val="24"/>
        </w:rPr>
        <w:t xml:space="preserve"> to the wider discussion </w:t>
      </w:r>
      <w:r w:rsidR="00F07848" w:rsidRPr="00F349F6">
        <w:rPr>
          <w:rFonts w:ascii="Times New Roman" w:eastAsia="Times New Roman" w:hAnsi="Times New Roman" w:cs="Times New Roman"/>
          <w:sz w:val="24"/>
          <w:szCs w:val="24"/>
        </w:rPr>
        <w:t xml:space="preserve">of </w:t>
      </w:r>
      <w:r w:rsidRPr="00F349F6">
        <w:rPr>
          <w:rFonts w:ascii="Times New Roman" w:eastAsia="Times New Roman" w:hAnsi="Times New Roman" w:cs="Times New Roman"/>
          <w:sz w:val="24"/>
          <w:szCs w:val="24"/>
        </w:rPr>
        <w:t xml:space="preserve">how </w:t>
      </w:r>
      <w:r w:rsidR="00AF0BF9" w:rsidRPr="00F349F6">
        <w:rPr>
          <w:rFonts w:ascii="Times New Roman" w:eastAsia="Times New Roman" w:hAnsi="Times New Roman" w:cs="Times New Roman"/>
          <w:sz w:val="24"/>
          <w:szCs w:val="24"/>
        </w:rPr>
        <w:t xml:space="preserve">civil society </w:t>
      </w:r>
      <w:r w:rsidRPr="00F349F6">
        <w:rPr>
          <w:rFonts w:ascii="Times New Roman" w:eastAsia="Times New Roman" w:hAnsi="Times New Roman" w:cs="Times New Roman"/>
          <w:sz w:val="24"/>
          <w:szCs w:val="24"/>
        </w:rPr>
        <w:t xml:space="preserve">and </w:t>
      </w:r>
      <w:r w:rsidR="00AF0BF9" w:rsidRPr="00F349F6">
        <w:rPr>
          <w:rFonts w:ascii="Times New Roman" w:eastAsia="Times New Roman" w:hAnsi="Times New Roman" w:cs="Times New Roman"/>
          <w:sz w:val="24"/>
          <w:szCs w:val="24"/>
        </w:rPr>
        <w:t xml:space="preserve">its </w:t>
      </w:r>
      <w:r w:rsidRPr="00F349F6">
        <w:rPr>
          <w:rFonts w:ascii="Times New Roman" w:eastAsia="Times New Roman" w:hAnsi="Times New Roman" w:cs="Times New Roman"/>
          <w:sz w:val="24"/>
          <w:szCs w:val="24"/>
        </w:rPr>
        <w:t xml:space="preserve">development is shaped by </w:t>
      </w:r>
      <w:r w:rsidR="00FA43D8" w:rsidRPr="00F349F6">
        <w:rPr>
          <w:rFonts w:ascii="Times New Roman" w:eastAsia="Times New Roman" w:hAnsi="Times New Roman" w:cs="Times New Roman"/>
          <w:sz w:val="24"/>
          <w:szCs w:val="24"/>
        </w:rPr>
        <w:t xml:space="preserve">issue selling and </w:t>
      </w:r>
      <w:r w:rsidRPr="00F349F6">
        <w:rPr>
          <w:rFonts w:ascii="Times New Roman" w:eastAsia="Times New Roman" w:hAnsi="Times New Roman" w:cs="Times New Roman"/>
          <w:sz w:val="24"/>
          <w:szCs w:val="24"/>
        </w:rPr>
        <w:t xml:space="preserve">legitimacy strategies. </w:t>
      </w:r>
      <w:r w:rsidR="00931B8B" w:rsidRPr="00F349F6">
        <w:rPr>
          <w:rFonts w:ascii="Times New Roman" w:eastAsia="Times New Roman" w:hAnsi="Times New Roman" w:cs="Times New Roman"/>
          <w:sz w:val="24"/>
          <w:szCs w:val="24"/>
        </w:rPr>
        <w:t>Previously</w:t>
      </w:r>
      <w:r w:rsidR="00F9114D" w:rsidRPr="00F349F6">
        <w:rPr>
          <w:rFonts w:ascii="Times New Roman" w:eastAsia="Times New Roman" w:hAnsi="Times New Roman" w:cs="Times New Roman"/>
          <w:sz w:val="24"/>
          <w:szCs w:val="24"/>
        </w:rPr>
        <w:t>,</w:t>
      </w:r>
      <w:r w:rsidR="00931B8B" w:rsidRPr="00F349F6">
        <w:rPr>
          <w:rFonts w:ascii="Times New Roman" w:eastAsia="Times New Roman" w:hAnsi="Times New Roman" w:cs="Times New Roman"/>
          <w:sz w:val="24"/>
          <w:szCs w:val="24"/>
        </w:rPr>
        <w:t xml:space="preserve"> </w:t>
      </w:r>
      <w:r w:rsidR="007E412A" w:rsidRPr="00F349F6">
        <w:rPr>
          <w:rFonts w:ascii="Times New Roman" w:eastAsia="Times New Roman" w:hAnsi="Times New Roman" w:cs="Times New Roman"/>
          <w:sz w:val="24"/>
          <w:szCs w:val="24"/>
        </w:rPr>
        <w:t>v</w:t>
      </w:r>
      <w:r w:rsidRPr="00F349F6">
        <w:rPr>
          <w:rFonts w:ascii="Times New Roman" w:eastAsia="Times New Roman" w:hAnsi="Times New Roman" w:cs="Times New Roman"/>
          <w:sz w:val="24"/>
          <w:szCs w:val="24"/>
        </w:rPr>
        <w:t>an Bommel and Spicer (2011) emphasize</w:t>
      </w:r>
      <w:r w:rsidR="00931B8B" w:rsidRPr="00F349F6">
        <w:rPr>
          <w:rFonts w:ascii="Times New Roman" w:eastAsia="Times New Roman" w:hAnsi="Times New Roman" w:cs="Times New Roman"/>
          <w:sz w:val="24"/>
          <w:szCs w:val="24"/>
        </w:rPr>
        <w:t>d</w:t>
      </w:r>
      <w:r w:rsidR="001B701B"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sz w:val="24"/>
          <w:szCs w:val="24"/>
        </w:rPr>
        <w:t>hegemo</w:t>
      </w:r>
      <w:r w:rsidR="00F07848" w:rsidRPr="00F349F6">
        <w:rPr>
          <w:rFonts w:ascii="Times New Roman" w:eastAsia="Times New Roman" w:hAnsi="Times New Roman" w:cs="Times New Roman"/>
          <w:sz w:val="24"/>
          <w:szCs w:val="24"/>
        </w:rPr>
        <w:t>ny in the process of organizing</w:t>
      </w:r>
      <w:r w:rsidR="00087C05"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sz w:val="24"/>
          <w:szCs w:val="24"/>
        </w:rPr>
        <w:t>Kurland and McCaffrey (2014) highlight</w:t>
      </w:r>
      <w:r w:rsidR="00931B8B" w:rsidRPr="00F349F6">
        <w:rPr>
          <w:rFonts w:ascii="Times New Roman" w:eastAsia="Times New Roman" w:hAnsi="Times New Roman" w:cs="Times New Roman"/>
          <w:sz w:val="24"/>
          <w:szCs w:val="24"/>
        </w:rPr>
        <w:t>ed</w:t>
      </w:r>
      <w:r w:rsidRPr="00F349F6">
        <w:rPr>
          <w:rFonts w:ascii="Times New Roman" w:eastAsia="Times New Roman" w:hAnsi="Times New Roman" w:cs="Times New Roman"/>
          <w:sz w:val="24"/>
          <w:szCs w:val="24"/>
        </w:rPr>
        <w:t xml:space="preserve"> the i</w:t>
      </w:r>
      <w:r w:rsidR="00F07848" w:rsidRPr="00F349F6">
        <w:rPr>
          <w:rFonts w:ascii="Times New Roman" w:eastAsia="Times New Roman" w:hAnsi="Times New Roman" w:cs="Times New Roman"/>
          <w:sz w:val="24"/>
          <w:szCs w:val="24"/>
        </w:rPr>
        <w:t>mportance of leaders</w:t>
      </w:r>
      <w:r w:rsidR="00303AB9" w:rsidRPr="00F349F6">
        <w:rPr>
          <w:rFonts w:ascii="Times New Roman" w:eastAsia="Times New Roman" w:hAnsi="Times New Roman" w:cs="Times New Roman"/>
          <w:sz w:val="24"/>
          <w:szCs w:val="24"/>
        </w:rPr>
        <w:t>,</w:t>
      </w:r>
      <w:r w:rsidR="00087C05" w:rsidRPr="00F349F6">
        <w:rPr>
          <w:rFonts w:ascii="Times New Roman" w:eastAsia="Times New Roman" w:hAnsi="Times New Roman" w:cs="Times New Roman"/>
          <w:sz w:val="24"/>
          <w:szCs w:val="24"/>
        </w:rPr>
        <w:t xml:space="preserve"> and </w:t>
      </w:r>
      <w:r w:rsidRPr="00F349F6">
        <w:rPr>
          <w:rFonts w:ascii="Times New Roman" w:eastAsia="Times New Roman" w:hAnsi="Times New Roman" w:cs="Times New Roman"/>
          <w:sz w:val="24"/>
          <w:szCs w:val="24"/>
        </w:rPr>
        <w:t>Haug (2013) stresse</w:t>
      </w:r>
      <w:r w:rsidR="00931B8B" w:rsidRPr="00F349F6">
        <w:rPr>
          <w:rFonts w:ascii="Times New Roman" w:eastAsia="Times New Roman" w:hAnsi="Times New Roman" w:cs="Times New Roman"/>
          <w:sz w:val="24"/>
          <w:szCs w:val="24"/>
        </w:rPr>
        <w:t>d</w:t>
      </w:r>
      <w:r w:rsidR="00F9114D" w:rsidRPr="00F349F6">
        <w:rPr>
          <w:rFonts w:ascii="Times New Roman" w:eastAsia="Times New Roman" w:hAnsi="Times New Roman" w:cs="Times New Roman"/>
          <w:sz w:val="24"/>
          <w:szCs w:val="24"/>
        </w:rPr>
        <w:t xml:space="preserve"> that the function of</w:t>
      </w:r>
      <w:r w:rsidRPr="00F349F6">
        <w:rPr>
          <w:rFonts w:ascii="Times New Roman" w:eastAsia="Times New Roman" w:hAnsi="Times New Roman" w:cs="Times New Roman"/>
          <w:sz w:val="24"/>
          <w:szCs w:val="24"/>
        </w:rPr>
        <w:t xml:space="preserve"> </w:t>
      </w:r>
      <w:r w:rsidR="00AF0BF9" w:rsidRPr="00F349F6">
        <w:rPr>
          <w:rFonts w:ascii="Times New Roman" w:eastAsia="Times New Roman" w:hAnsi="Times New Roman" w:cs="Times New Roman"/>
          <w:sz w:val="24"/>
          <w:szCs w:val="24"/>
        </w:rPr>
        <w:t xml:space="preserve">civil society </w:t>
      </w:r>
      <w:r w:rsidR="00F9114D" w:rsidRPr="00F349F6">
        <w:rPr>
          <w:rFonts w:ascii="Times New Roman" w:eastAsia="Times New Roman" w:hAnsi="Times New Roman" w:cs="Times New Roman"/>
          <w:sz w:val="24"/>
          <w:szCs w:val="24"/>
        </w:rPr>
        <w:t>w</w:t>
      </w:r>
      <w:r w:rsidRPr="00F349F6">
        <w:rPr>
          <w:rFonts w:ascii="Times New Roman" w:eastAsia="Times New Roman" w:hAnsi="Times New Roman" w:cs="Times New Roman"/>
          <w:sz w:val="24"/>
          <w:szCs w:val="24"/>
        </w:rPr>
        <w:t>as a legitimating s</w:t>
      </w:r>
      <w:r w:rsidR="00245CDF" w:rsidRPr="00F349F6">
        <w:rPr>
          <w:rFonts w:ascii="Times New Roman" w:eastAsia="Times New Roman" w:hAnsi="Times New Roman" w:cs="Times New Roman"/>
          <w:sz w:val="24"/>
          <w:szCs w:val="24"/>
        </w:rPr>
        <w:t>pace themselves.</w:t>
      </w:r>
      <w:r w:rsidRPr="00F349F6">
        <w:rPr>
          <w:rFonts w:ascii="Times New Roman" w:eastAsia="Times New Roman" w:hAnsi="Times New Roman" w:cs="Times New Roman"/>
          <w:sz w:val="24"/>
          <w:szCs w:val="24"/>
        </w:rPr>
        <w:t xml:space="preserve"> </w:t>
      </w:r>
      <w:r w:rsidR="00245CDF" w:rsidRPr="00F349F6">
        <w:rPr>
          <w:rFonts w:ascii="Times New Roman" w:eastAsia="Times New Roman" w:hAnsi="Times New Roman" w:cs="Times New Roman"/>
          <w:sz w:val="24"/>
          <w:szCs w:val="24"/>
        </w:rPr>
        <w:t>We</w:t>
      </w:r>
      <w:r w:rsidRPr="00F349F6">
        <w:rPr>
          <w:rFonts w:ascii="Times New Roman" w:eastAsia="Times New Roman" w:hAnsi="Times New Roman" w:cs="Times New Roman"/>
          <w:sz w:val="24"/>
          <w:szCs w:val="24"/>
        </w:rPr>
        <w:t xml:space="preserve"> </w:t>
      </w:r>
      <w:r w:rsidR="00603F86" w:rsidRPr="00F349F6">
        <w:rPr>
          <w:rFonts w:ascii="Times New Roman" w:eastAsia="Times New Roman" w:hAnsi="Times New Roman" w:cs="Times New Roman"/>
          <w:sz w:val="24"/>
          <w:szCs w:val="24"/>
        </w:rPr>
        <w:t>e</w:t>
      </w:r>
      <w:r w:rsidR="00245CDF" w:rsidRPr="00F349F6">
        <w:rPr>
          <w:rFonts w:ascii="Times New Roman" w:eastAsia="Times New Roman" w:hAnsi="Times New Roman" w:cs="Times New Roman"/>
          <w:sz w:val="24"/>
          <w:szCs w:val="24"/>
        </w:rPr>
        <w:t xml:space="preserve">xtend these prior propositions </w:t>
      </w:r>
      <w:r w:rsidR="00603F86" w:rsidRPr="00F349F6">
        <w:rPr>
          <w:rFonts w:ascii="Times New Roman" w:eastAsia="Times New Roman" w:hAnsi="Times New Roman" w:cs="Times New Roman"/>
          <w:sz w:val="24"/>
          <w:szCs w:val="24"/>
        </w:rPr>
        <w:t xml:space="preserve">from an </w:t>
      </w:r>
      <w:r w:rsidRPr="00F349F6">
        <w:rPr>
          <w:rFonts w:ascii="Times New Roman" w:eastAsia="Times New Roman" w:hAnsi="Times New Roman" w:cs="Times New Roman"/>
          <w:sz w:val="24"/>
          <w:szCs w:val="24"/>
        </w:rPr>
        <w:t>issue life</w:t>
      </w:r>
      <w:r w:rsidR="003E7219"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sz w:val="24"/>
          <w:szCs w:val="24"/>
        </w:rPr>
        <w:t>cycle perspective</w:t>
      </w:r>
      <w:r w:rsidR="00603F86" w:rsidRPr="00F349F6">
        <w:rPr>
          <w:rFonts w:ascii="Times New Roman" w:eastAsia="Times New Roman" w:hAnsi="Times New Roman" w:cs="Times New Roman"/>
          <w:sz w:val="24"/>
          <w:szCs w:val="24"/>
        </w:rPr>
        <w:t xml:space="preserve"> and</w:t>
      </w:r>
      <w:r w:rsidRPr="00F349F6">
        <w:rPr>
          <w:rFonts w:ascii="Times New Roman" w:eastAsia="Times New Roman" w:hAnsi="Times New Roman" w:cs="Times New Roman"/>
          <w:sz w:val="24"/>
          <w:szCs w:val="24"/>
        </w:rPr>
        <w:t xml:space="preserve"> </w:t>
      </w:r>
      <w:r w:rsidR="00603F86" w:rsidRPr="00F349F6">
        <w:rPr>
          <w:rFonts w:ascii="Times New Roman" w:eastAsia="Times New Roman" w:hAnsi="Times New Roman" w:cs="Times New Roman"/>
          <w:sz w:val="24"/>
          <w:szCs w:val="24"/>
        </w:rPr>
        <w:t>shed</w:t>
      </w:r>
      <w:r w:rsidR="00C8612C" w:rsidRPr="00F349F6">
        <w:rPr>
          <w:rFonts w:ascii="Times New Roman" w:eastAsia="Times New Roman" w:hAnsi="Times New Roman" w:cs="Times New Roman"/>
          <w:sz w:val="24"/>
          <w:szCs w:val="24"/>
        </w:rPr>
        <w:t xml:space="preserve"> light on</w:t>
      </w:r>
      <w:r w:rsidRPr="00F349F6">
        <w:rPr>
          <w:rFonts w:ascii="Times New Roman" w:eastAsia="Times New Roman" w:hAnsi="Times New Roman" w:cs="Times New Roman"/>
          <w:sz w:val="24"/>
          <w:szCs w:val="24"/>
        </w:rPr>
        <w:t xml:space="preserve"> the dynamic nature of legitimacy </w:t>
      </w:r>
      <w:r w:rsidR="004F291E" w:rsidRPr="00F349F6">
        <w:rPr>
          <w:rFonts w:ascii="Times New Roman" w:eastAsia="Times New Roman" w:hAnsi="Times New Roman" w:cs="Times New Roman"/>
          <w:sz w:val="24"/>
          <w:szCs w:val="24"/>
        </w:rPr>
        <w:t>in general</w:t>
      </w:r>
      <w:r w:rsidR="00C2220A" w:rsidRPr="00F349F6">
        <w:rPr>
          <w:rFonts w:ascii="Times New Roman" w:eastAsia="Times New Roman" w:hAnsi="Times New Roman" w:cs="Times New Roman"/>
          <w:sz w:val="24"/>
          <w:szCs w:val="24"/>
        </w:rPr>
        <w:t>,</w:t>
      </w:r>
      <w:r w:rsidR="004F291E" w:rsidRPr="00F349F6">
        <w:rPr>
          <w:rFonts w:ascii="Times New Roman" w:eastAsia="Times New Roman" w:hAnsi="Times New Roman" w:cs="Times New Roman"/>
          <w:sz w:val="24"/>
          <w:szCs w:val="24"/>
        </w:rPr>
        <w:t xml:space="preserve"> show</w:t>
      </w:r>
      <w:r w:rsidR="00C2220A" w:rsidRPr="00F349F6">
        <w:rPr>
          <w:rFonts w:ascii="Times New Roman" w:eastAsia="Times New Roman" w:hAnsi="Times New Roman" w:cs="Times New Roman"/>
          <w:sz w:val="24"/>
          <w:szCs w:val="24"/>
        </w:rPr>
        <w:t>ing</w:t>
      </w:r>
      <w:r w:rsidR="004F291E"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sz w:val="24"/>
          <w:szCs w:val="24"/>
        </w:rPr>
        <w:t xml:space="preserve">why the legitimacy of </w:t>
      </w:r>
      <w:r w:rsidR="001B701B" w:rsidRPr="00F349F6">
        <w:rPr>
          <w:rFonts w:ascii="Times New Roman" w:eastAsia="Times New Roman" w:hAnsi="Times New Roman" w:cs="Times New Roman"/>
          <w:sz w:val="24"/>
          <w:szCs w:val="24"/>
        </w:rPr>
        <w:t>GRO</w:t>
      </w:r>
      <w:r w:rsidRPr="00F349F6">
        <w:rPr>
          <w:rFonts w:ascii="Times New Roman" w:eastAsia="Times New Roman" w:hAnsi="Times New Roman" w:cs="Times New Roman"/>
          <w:sz w:val="24"/>
          <w:szCs w:val="24"/>
        </w:rPr>
        <w:t xml:space="preserve">s </w:t>
      </w:r>
      <w:r w:rsidR="00354237" w:rsidRPr="00F349F6">
        <w:rPr>
          <w:rFonts w:ascii="Times New Roman" w:eastAsia="Times New Roman" w:hAnsi="Times New Roman" w:cs="Times New Roman"/>
          <w:sz w:val="24"/>
          <w:szCs w:val="24"/>
        </w:rPr>
        <w:t>is</w:t>
      </w:r>
      <w:r w:rsidR="00A67D39" w:rsidRPr="00F349F6">
        <w:rPr>
          <w:rFonts w:ascii="Times New Roman" w:eastAsia="Times New Roman" w:hAnsi="Times New Roman" w:cs="Times New Roman"/>
          <w:sz w:val="24"/>
          <w:szCs w:val="24"/>
        </w:rPr>
        <w:t xml:space="preserve"> </w:t>
      </w:r>
      <w:r w:rsidR="00354237" w:rsidRPr="00F349F6">
        <w:rPr>
          <w:rFonts w:ascii="Times New Roman" w:eastAsia="Times New Roman" w:hAnsi="Times New Roman" w:cs="Times New Roman"/>
          <w:sz w:val="24"/>
          <w:szCs w:val="24"/>
        </w:rPr>
        <w:t>a</w:t>
      </w:r>
      <w:r w:rsidR="00607AFD" w:rsidRPr="00F349F6">
        <w:rPr>
          <w:rFonts w:ascii="Times New Roman" w:eastAsia="Times New Roman" w:hAnsi="Times New Roman" w:cs="Times New Roman"/>
          <w:sz w:val="24"/>
          <w:szCs w:val="24"/>
        </w:rPr>
        <w:t>n important</w:t>
      </w:r>
      <w:r w:rsidR="00354237" w:rsidRPr="00F349F6">
        <w:rPr>
          <w:rFonts w:ascii="Times New Roman" w:eastAsia="Times New Roman" w:hAnsi="Times New Roman" w:cs="Times New Roman"/>
          <w:sz w:val="24"/>
          <w:szCs w:val="24"/>
        </w:rPr>
        <w:t xml:space="preserve"> strategic matter</w:t>
      </w:r>
      <w:r w:rsidRPr="00F349F6">
        <w:rPr>
          <w:rFonts w:ascii="Times New Roman" w:eastAsia="Times New Roman" w:hAnsi="Times New Roman" w:cs="Times New Roman"/>
          <w:sz w:val="24"/>
          <w:szCs w:val="24"/>
        </w:rPr>
        <w:t xml:space="preserve">. </w:t>
      </w:r>
      <w:r w:rsidRPr="00F349F6">
        <w:rPr>
          <w:rFonts w:ascii="Times New Roman" w:hAnsi="Times New Roman" w:cs="Times New Roman"/>
          <w:sz w:val="24"/>
          <w:szCs w:val="24"/>
        </w:rPr>
        <w:t xml:space="preserve">For example, </w:t>
      </w:r>
      <w:r w:rsidR="00B31009" w:rsidRPr="00F349F6">
        <w:rPr>
          <w:rFonts w:ascii="Times New Roman" w:hAnsi="Times New Roman" w:cs="Times New Roman"/>
          <w:sz w:val="24"/>
          <w:szCs w:val="24"/>
        </w:rPr>
        <w:t xml:space="preserve">while </w:t>
      </w:r>
      <w:r w:rsidRPr="00F349F6">
        <w:rPr>
          <w:rFonts w:ascii="Times New Roman" w:hAnsi="Times New Roman" w:cs="Times New Roman"/>
          <w:sz w:val="24"/>
          <w:szCs w:val="24"/>
        </w:rPr>
        <w:t xml:space="preserve">ACT UP </w:t>
      </w:r>
      <w:r w:rsidR="00F27D12" w:rsidRPr="00F349F6">
        <w:rPr>
          <w:rFonts w:ascii="Times New Roman" w:hAnsi="Times New Roman" w:cs="Times New Roman"/>
          <w:sz w:val="24"/>
          <w:szCs w:val="24"/>
        </w:rPr>
        <w:t xml:space="preserve">adopted </w:t>
      </w:r>
      <w:r w:rsidRPr="00F349F6">
        <w:rPr>
          <w:rFonts w:ascii="Times New Roman" w:hAnsi="Times New Roman" w:cs="Times New Roman"/>
          <w:sz w:val="24"/>
          <w:szCs w:val="24"/>
        </w:rPr>
        <w:t xml:space="preserve">a </w:t>
      </w:r>
      <w:r w:rsidR="00CA1833" w:rsidRPr="00F349F6">
        <w:rPr>
          <w:rFonts w:ascii="Times New Roman" w:hAnsi="Times New Roman" w:cs="Times New Roman"/>
          <w:sz w:val="24"/>
          <w:szCs w:val="24"/>
        </w:rPr>
        <w:t xml:space="preserve">more </w:t>
      </w:r>
      <w:r w:rsidRPr="00F349F6">
        <w:rPr>
          <w:rFonts w:ascii="Times New Roman" w:hAnsi="Times New Roman" w:cs="Times New Roman"/>
          <w:sz w:val="24"/>
          <w:szCs w:val="24"/>
        </w:rPr>
        <w:t xml:space="preserve">consistent approach </w:t>
      </w:r>
      <w:r w:rsidR="00CA1833" w:rsidRPr="00F349F6">
        <w:rPr>
          <w:rFonts w:ascii="Times New Roman" w:hAnsi="Times New Roman" w:cs="Times New Roman"/>
          <w:sz w:val="24"/>
          <w:szCs w:val="24"/>
        </w:rPr>
        <w:t xml:space="preserve">to </w:t>
      </w:r>
      <w:r w:rsidRPr="00F349F6">
        <w:rPr>
          <w:rFonts w:ascii="Times New Roman" w:hAnsi="Times New Roman" w:cs="Times New Roman"/>
          <w:sz w:val="24"/>
          <w:szCs w:val="24"/>
        </w:rPr>
        <w:t xml:space="preserve">violence and </w:t>
      </w:r>
      <w:r w:rsidR="00BD07A0" w:rsidRPr="00F349F6">
        <w:rPr>
          <w:rFonts w:ascii="Times New Roman" w:hAnsi="Times New Roman" w:cs="Times New Roman"/>
          <w:sz w:val="24"/>
          <w:szCs w:val="24"/>
        </w:rPr>
        <w:t>non</w:t>
      </w:r>
      <w:r w:rsidR="00511F65" w:rsidRPr="00F349F6">
        <w:rPr>
          <w:rFonts w:ascii="Times New Roman" w:hAnsi="Times New Roman" w:cs="Times New Roman"/>
          <w:sz w:val="24"/>
          <w:szCs w:val="24"/>
        </w:rPr>
        <w:t>-</w:t>
      </w:r>
      <w:r w:rsidR="00BD07A0" w:rsidRPr="00F349F6">
        <w:rPr>
          <w:rFonts w:ascii="Times New Roman" w:hAnsi="Times New Roman" w:cs="Times New Roman"/>
          <w:sz w:val="24"/>
          <w:szCs w:val="24"/>
        </w:rPr>
        <w:t>conform</w:t>
      </w:r>
      <w:r w:rsidRPr="00F349F6">
        <w:rPr>
          <w:rFonts w:ascii="Times New Roman" w:hAnsi="Times New Roman" w:cs="Times New Roman"/>
          <w:sz w:val="24"/>
          <w:szCs w:val="24"/>
        </w:rPr>
        <w:t>is</w:t>
      </w:r>
      <w:r w:rsidR="00565C1C" w:rsidRPr="00F349F6">
        <w:rPr>
          <w:rFonts w:ascii="Times New Roman" w:hAnsi="Times New Roman" w:cs="Times New Roman"/>
          <w:sz w:val="24"/>
          <w:szCs w:val="24"/>
        </w:rPr>
        <w:t>m</w:t>
      </w:r>
      <w:r w:rsidR="00B31009" w:rsidRPr="00F349F6">
        <w:rPr>
          <w:rFonts w:ascii="Times New Roman" w:hAnsi="Times New Roman" w:cs="Times New Roman"/>
          <w:sz w:val="24"/>
          <w:szCs w:val="24"/>
        </w:rPr>
        <w:t>,</w:t>
      </w:r>
      <w:r w:rsidRPr="00F349F6">
        <w:rPr>
          <w:rFonts w:ascii="Times New Roman" w:hAnsi="Times New Roman" w:cs="Times New Roman"/>
          <w:sz w:val="24"/>
          <w:szCs w:val="24"/>
        </w:rPr>
        <w:t xml:space="preserve"> TAC was more adaptive to the circumstances</w:t>
      </w:r>
      <w:r w:rsidR="00FA43D8" w:rsidRPr="00F349F6">
        <w:rPr>
          <w:rFonts w:ascii="Times New Roman" w:hAnsi="Times New Roman" w:cs="Times New Roman"/>
          <w:sz w:val="24"/>
          <w:szCs w:val="24"/>
        </w:rPr>
        <w:t xml:space="preserve"> and engaged in issue</w:t>
      </w:r>
      <w:r w:rsidR="00995C44" w:rsidRPr="00F349F6">
        <w:rPr>
          <w:rFonts w:ascii="Times New Roman" w:hAnsi="Times New Roman" w:cs="Times New Roman"/>
          <w:sz w:val="24"/>
          <w:szCs w:val="24"/>
        </w:rPr>
        <w:t xml:space="preserve"> </w:t>
      </w:r>
      <w:r w:rsidR="00FA43D8" w:rsidRPr="00F349F6">
        <w:rPr>
          <w:rFonts w:ascii="Times New Roman" w:hAnsi="Times New Roman" w:cs="Times New Roman"/>
          <w:sz w:val="24"/>
          <w:szCs w:val="24"/>
        </w:rPr>
        <w:t>selling (Dutton et al., 2001)</w:t>
      </w:r>
      <w:r w:rsidR="00CA1833" w:rsidRPr="00F349F6">
        <w:rPr>
          <w:rFonts w:ascii="Times New Roman" w:hAnsi="Times New Roman" w:cs="Times New Roman"/>
          <w:sz w:val="24"/>
          <w:szCs w:val="24"/>
        </w:rPr>
        <w:t>. TAC</w:t>
      </w:r>
      <w:r w:rsidRPr="00F349F6">
        <w:rPr>
          <w:rFonts w:ascii="Times New Roman" w:hAnsi="Times New Roman" w:cs="Times New Roman"/>
          <w:sz w:val="24"/>
          <w:szCs w:val="24"/>
        </w:rPr>
        <w:t xml:space="preserve"> was ready to adjust</w:t>
      </w:r>
      <w:r w:rsidR="00D15FEA" w:rsidRPr="00F349F6">
        <w:rPr>
          <w:rFonts w:ascii="Times New Roman" w:hAnsi="Times New Roman" w:cs="Times New Roman"/>
          <w:sz w:val="24"/>
          <w:szCs w:val="24"/>
        </w:rPr>
        <w:t xml:space="preserve"> the perspective of</w:t>
      </w:r>
      <w:r w:rsidRPr="00F349F6">
        <w:rPr>
          <w:rFonts w:ascii="Times New Roman" w:hAnsi="Times New Roman" w:cs="Times New Roman"/>
          <w:sz w:val="24"/>
          <w:szCs w:val="24"/>
        </w:rPr>
        <w:t xml:space="preserve"> powerful</w:t>
      </w:r>
      <w:r w:rsidR="00D15FEA" w:rsidRPr="00F349F6">
        <w:rPr>
          <w:rFonts w:ascii="Times New Roman" w:hAnsi="Times New Roman" w:cs="Times New Roman"/>
          <w:sz w:val="24"/>
          <w:szCs w:val="24"/>
        </w:rPr>
        <w:t xml:space="preserve"> organizations</w:t>
      </w:r>
      <w:r w:rsidRPr="00F349F6">
        <w:rPr>
          <w:rFonts w:ascii="Times New Roman" w:hAnsi="Times New Roman" w:cs="Times New Roman"/>
          <w:sz w:val="24"/>
          <w:szCs w:val="24"/>
        </w:rPr>
        <w:t xml:space="preserve"> </w:t>
      </w:r>
      <w:r w:rsidR="00D15FEA" w:rsidRPr="00F349F6">
        <w:rPr>
          <w:rFonts w:ascii="Times New Roman" w:hAnsi="Times New Roman" w:cs="Times New Roman"/>
          <w:sz w:val="24"/>
          <w:szCs w:val="24"/>
        </w:rPr>
        <w:t xml:space="preserve">purely </w:t>
      </w:r>
      <w:r w:rsidRPr="00F349F6">
        <w:rPr>
          <w:rFonts w:ascii="Times New Roman" w:hAnsi="Times New Roman" w:cs="Times New Roman"/>
          <w:sz w:val="24"/>
          <w:szCs w:val="24"/>
        </w:rPr>
        <w:t xml:space="preserve">to suit </w:t>
      </w:r>
      <w:r w:rsidR="00565C1C" w:rsidRPr="00F349F6">
        <w:rPr>
          <w:rFonts w:ascii="Times New Roman" w:hAnsi="Times New Roman" w:cs="Times New Roman"/>
          <w:sz w:val="24"/>
          <w:szCs w:val="24"/>
        </w:rPr>
        <w:t xml:space="preserve">its </w:t>
      </w:r>
      <w:r w:rsidRPr="00F349F6">
        <w:rPr>
          <w:rFonts w:ascii="Times New Roman" w:hAnsi="Times New Roman" w:cs="Times New Roman"/>
          <w:sz w:val="24"/>
          <w:szCs w:val="24"/>
        </w:rPr>
        <w:t xml:space="preserve">own </w:t>
      </w:r>
      <w:r w:rsidR="00931B8B" w:rsidRPr="00F349F6">
        <w:rPr>
          <w:rFonts w:ascii="Times New Roman" w:hAnsi="Times New Roman" w:cs="Times New Roman"/>
          <w:sz w:val="24"/>
          <w:szCs w:val="24"/>
        </w:rPr>
        <w:t xml:space="preserve">pragmatic </w:t>
      </w:r>
      <w:r w:rsidR="00D15FEA" w:rsidRPr="00F349F6">
        <w:rPr>
          <w:rFonts w:ascii="Times New Roman" w:hAnsi="Times New Roman" w:cs="Times New Roman"/>
          <w:sz w:val="24"/>
          <w:szCs w:val="24"/>
        </w:rPr>
        <w:t>purposes</w:t>
      </w:r>
      <w:r w:rsidRPr="00F349F6">
        <w:rPr>
          <w:rFonts w:ascii="Times New Roman" w:hAnsi="Times New Roman" w:cs="Times New Roman"/>
          <w:sz w:val="24"/>
          <w:szCs w:val="24"/>
        </w:rPr>
        <w:t xml:space="preserve">. </w:t>
      </w:r>
      <w:r w:rsidR="005C416C" w:rsidRPr="00F349F6">
        <w:rPr>
          <w:rFonts w:ascii="Times New Roman" w:hAnsi="Times New Roman" w:cs="Times New Roman"/>
          <w:sz w:val="24"/>
          <w:szCs w:val="24"/>
        </w:rPr>
        <w:t>Moreover</w:t>
      </w:r>
      <w:r w:rsidR="00C113A0" w:rsidRPr="00F349F6">
        <w:rPr>
          <w:rFonts w:ascii="Times New Roman" w:hAnsi="Times New Roman" w:cs="Times New Roman"/>
          <w:sz w:val="24"/>
          <w:szCs w:val="24"/>
        </w:rPr>
        <w:t>, r</w:t>
      </w:r>
      <w:r w:rsidRPr="00F349F6">
        <w:rPr>
          <w:rFonts w:ascii="Times New Roman" w:hAnsi="Times New Roman" w:cs="Times New Roman"/>
          <w:sz w:val="24"/>
          <w:szCs w:val="24"/>
        </w:rPr>
        <w:t xml:space="preserve">ecent studies have </w:t>
      </w:r>
      <w:r w:rsidR="00CA1833" w:rsidRPr="00F349F6">
        <w:rPr>
          <w:rFonts w:ascii="Times New Roman" w:hAnsi="Times New Roman" w:cs="Times New Roman"/>
          <w:sz w:val="24"/>
          <w:szCs w:val="24"/>
        </w:rPr>
        <w:t xml:space="preserve">typically </w:t>
      </w:r>
      <w:r w:rsidRPr="00F349F6">
        <w:rPr>
          <w:rFonts w:ascii="Times New Roman" w:hAnsi="Times New Roman" w:cs="Times New Roman"/>
          <w:sz w:val="24"/>
          <w:szCs w:val="24"/>
        </w:rPr>
        <w:t>explored paradoxes at the individual level of analysis</w:t>
      </w:r>
      <w:r w:rsidR="003F5DCE" w:rsidRPr="00F349F6">
        <w:rPr>
          <w:rFonts w:ascii="Times New Roman" w:hAnsi="Times New Roman" w:cs="Times New Roman"/>
          <w:sz w:val="24"/>
          <w:szCs w:val="24"/>
        </w:rPr>
        <w:t xml:space="preserve"> (Lüscher </w:t>
      </w:r>
      <w:r w:rsidR="00FD768A" w:rsidRPr="00F349F6">
        <w:rPr>
          <w:rFonts w:ascii="Times New Roman" w:hAnsi="Times New Roman" w:cs="Times New Roman"/>
          <w:sz w:val="24"/>
          <w:szCs w:val="24"/>
        </w:rPr>
        <w:t>&amp;</w:t>
      </w:r>
      <w:r w:rsidR="003F5DCE" w:rsidRPr="00F349F6">
        <w:rPr>
          <w:rFonts w:ascii="Times New Roman" w:hAnsi="Times New Roman" w:cs="Times New Roman"/>
          <w:sz w:val="24"/>
          <w:szCs w:val="24"/>
        </w:rPr>
        <w:t xml:space="preserve"> Lewis</w:t>
      </w:r>
      <w:r w:rsidR="00172E2A" w:rsidRPr="00F349F6">
        <w:rPr>
          <w:rFonts w:ascii="Times New Roman" w:hAnsi="Times New Roman" w:cs="Times New Roman"/>
          <w:sz w:val="24"/>
          <w:szCs w:val="24"/>
        </w:rPr>
        <w:t>,</w:t>
      </w:r>
      <w:r w:rsidR="003F5DCE" w:rsidRPr="00F349F6">
        <w:rPr>
          <w:rFonts w:ascii="Times New Roman" w:hAnsi="Times New Roman" w:cs="Times New Roman"/>
          <w:sz w:val="24"/>
          <w:szCs w:val="24"/>
        </w:rPr>
        <w:t xml:space="preserve"> 2008; Hahn, et al.</w:t>
      </w:r>
      <w:r w:rsidR="00172E2A" w:rsidRPr="00F349F6">
        <w:rPr>
          <w:rFonts w:ascii="Times New Roman" w:hAnsi="Times New Roman" w:cs="Times New Roman"/>
          <w:sz w:val="24"/>
          <w:szCs w:val="24"/>
        </w:rPr>
        <w:t>,</w:t>
      </w:r>
      <w:r w:rsidRPr="00F349F6">
        <w:rPr>
          <w:rFonts w:ascii="Times New Roman" w:hAnsi="Times New Roman" w:cs="Times New Roman"/>
          <w:sz w:val="24"/>
          <w:szCs w:val="24"/>
        </w:rPr>
        <w:t xml:space="preserve"> 2014). In line with Scherer et al. (2013) and Baumann-Pauly et al. (2015), we explored the </w:t>
      </w:r>
      <w:r w:rsidR="00A80565" w:rsidRPr="00F349F6">
        <w:rPr>
          <w:rFonts w:ascii="Times New Roman" w:hAnsi="Times New Roman" w:cs="Times New Roman"/>
          <w:sz w:val="24"/>
          <w:szCs w:val="24"/>
        </w:rPr>
        <w:t>organizational-</w:t>
      </w:r>
      <w:r w:rsidR="001B701B" w:rsidRPr="00F349F6">
        <w:rPr>
          <w:rFonts w:ascii="Times New Roman" w:hAnsi="Times New Roman" w:cs="Times New Roman"/>
          <w:sz w:val="24"/>
          <w:szCs w:val="24"/>
        </w:rPr>
        <w:t>level</w:t>
      </w:r>
      <w:r w:rsidRPr="00F349F6">
        <w:rPr>
          <w:rFonts w:ascii="Times New Roman" w:hAnsi="Times New Roman" w:cs="Times New Roman"/>
          <w:sz w:val="24"/>
          <w:szCs w:val="24"/>
        </w:rPr>
        <w:t xml:space="preserve"> analysis of legit</w:t>
      </w:r>
      <w:r w:rsidR="001B701B" w:rsidRPr="00F349F6">
        <w:rPr>
          <w:rFonts w:ascii="Times New Roman" w:hAnsi="Times New Roman" w:cs="Times New Roman"/>
          <w:sz w:val="24"/>
          <w:szCs w:val="24"/>
        </w:rPr>
        <w:t xml:space="preserve">imacy strategies. </w:t>
      </w:r>
      <w:r w:rsidR="00F07848" w:rsidRPr="00F349F6">
        <w:rPr>
          <w:rFonts w:ascii="Times New Roman" w:hAnsi="Times New Roman" w:cs="Times New Roman"/>
          <w:sz w:val="24"/>
          <w:szCs w:val="24"/>
        </w:rPr>
        <w:t>However</w:t>
      </w:r>
      <w:r w:rsidR="003E5147" w:rsidRPr="00F349F6">
        <w:rPr>
          <w:rFonts w:ascii="Times New Roman" w:hAnsi="Times New Roman" w:cs="Times New Roman"/>
          <w:sz w:val="24"/>
          <w:szCs w:val="24"/>
        </w:rPr>
        <w:t>, we</w:t>
      </w:r>
      <w:r w:rsidR="00F07848" w:rsidRPr="00F349F6">
        <w:rPr>
          <w:rFonts w:ascii="Times New Roman" w:hAnsi="Times New Roman" w:cs="Times New Roman"/>
          <w:sz w:val="24"/>
          <w:szCs w:val="24"/>
        </w:rPr>
        <w:t xml:space="preserve"> </w:t>
      </w:r>
      <w:r w:rsidR="00A80565" w:rsidRPr="00F349F6">
        <w:rPr>
          <w:rFonts w:ascii="Times New Roman" w:hAnsi="Times New Roman" w:cs="Times New Roman"/>
          <w:sz w:val="24"/>
          <w:szCs w:val="24"/>
        </w:rPr>
        <w:t>nuance</w:t>
      </w:r>
      <w:r w:rsidR="00303AB9" w:rsidRPr="00F349F6">
        <w:rPr>
          <w:rFonts w:ascii="Times New Roman" w:hAnsi="Times New Roman" w:cs="Times New Roman"/>
          <w:sz w:val="24"/>
          <w:szCs w:val="24"/>
        </w:rPr>
        <w:t>d</w:t>
      </w:r>
      <w:r w:rsidR="00A80565" w:rsidRPr="00F349F6">
        <w:rPr>
          <w:rFonts w:ascii="Times New Roman" w:hAnsi="Times New Roman" w:cs="Times New Roman"/>
          <w:sz w:val="24"/>
          <w:szCs w:val="24"/>
        </w:rPr>
        <w:t xml:space="preserve"> </w:t>
      </w:r>
      <w:r w:rsidR="005C416C" w:rsidRPr="00F349F6">
        <w:rPr>
          <w:rFonts w:ascii="Times New Roman" w:hAnsi="Times New Roman" w:cs="Times New Roman"/>
          <w:sz w:val="24"/>
          <w:szCs w:val="24"/>
        </w:rPr>
        <w:t>this literature</w:t>
      </w:r>
      <w:r w:rsidR="00C2220A" w:rsidRPr="00F349F6">
        <w:rPr>
          <w:rFonts w:ascii="Times New Roman" w:hAnsi="Times New Roman" w:cs="Times New Roman"/>
          <w:sz w:val="24"/>
          <w:szCs w:val="24"/>
        </w:rPr>
        <w:t xml:space="preserve"> </w:t>
      </w:r>
      <w:r w:rsidR="00F07848" w:rsidRPr="00F349F6">
        <w:rPr>
          <w:rFonts w:ascii="Times New Roman" w:hAnsi="Times New Roman" w:cs="Times New Roman"/>
          <w:sz w:val="24"/>
          <w:szCs w:val="24"/>
        </w:rPr>
        <w:t>by arguing</w:t>
      </w:r>
      <w:r w:rsidR="003E5147" w:rsidRPr="00F349F6">
        <w:rPr>
          <w:rFonts w:ascii="Times New Roman" w:hAnsi="Times New Roman" w:cs="Times New Roman"/>
          <w:sz w:val="24"/>
          <w:szCs w:val="24"/>
        </w:rPr>
        <w:t xml:space="preserve"> that GROs use </w:t>
      </w:r>
      <w:r w:rsidR="00A80565" w:rsidRPr="00F349F6">
        <w:rPr>
          <w:rFonts w:ascii="Times New Roman" w:hAnsi="Times New Roman" w:cs="Times New Roman"/>
          <w:sz w:val="24"/>
          <w:szCs w:val="24"/>
        </w:rPr>
        <w:t xml:space="preserve">the </w:t>
      </w:r>
      <w:r w:rsidR="003E5147" w:rsidRPr="00F349F6">
        <w:rPr>
          <w:rFonts w:ascii="Times New Roman" w:hAnsi="Times New Roman" w:cs="Times New Roman"/>
          <w:sz w:val="24"/>
          <w:szCs w:val="24"/>
        </w:rPr>
        <w:t xml:space="preserve">paradox </w:t>
      </w:r>
      <w:r w:rsidR="00F07848" w:rsidRPr="00F349F6">
        <w:rPr>
          <w:rFonts w:ascii="Times New Roman" w:hAnsi="Times New Roman" w:cs="Times New Roman"/>
          <w:sz w:val="24"/>
          <w:szCs w:val="24"/>
        </w:rPr>
        <w:t>approach</w:t>
      </w:r>
      <w:r w:rsidR="003E5147" w:rsidRPr="00F349F6">
        <w:rPr>
          <w:rFonts w:ascii="Times New Roman" w:hAnsi="Times New Roman" w:cs="Times New Roman"/>
          <w:sz w:val="24"/>
          <w:szCs w:val="24"/>
        </w:rPr>
        <w:t xml:space="preserve"> </w:t>
      </w:r>
      <w:r w:rsidR="00A80565" w:rsidRPr="00F349F6">
        <w:rPr>
          <w:rFonts w:ascii="Times New Roman" w:hAnsi="Times New Roman" w:cs="Times New Roman"/>
          <w:sz w:val="24"/>
          <w:szCs w:val="24"/>
        </w:rPr>
        <w:t>in a way that is different from</w:t>
      </w:r>
      <w:r w:rsidR="003E5147" w:rsidRPr="00F349F6">
        <w:rPr>
          <w:rFonts w:ascii="Times New Roman" w:hAnsi="Times New Roman" w:cs="Times New Roman"/>
          <w:sz w:val="24"/>
          <w:szCs w:val="24"/>
        </w:rPr>
        <w:t xml:space="preserve"> </w:t>
      </w:r>
      <w:r w:rsidR="00FA2D9E" w:rsidRPr="00F349F6">
        <w:rPr>
          <w:rFonts w:ascii="Times New Roman" w:hAnsi="Times New Roman" w:cs="Times New Roman"/>
          <w:sz w:val="24"/>
          <w:szCs w:val="24"/>
        </w:rPr>
        <w:t xml:space="preserve">prominent and </w:t>
      </w:r>
      <w:r w:rsidR="00CD475D" w:rsidRPr="00F349F6">
        <w:rPr>
          <w:rFonts w:ascii="Times New Roman" w:hAnsi="Times New Roman" w:cs="Times New Roman"/>
          <w:sz w:val="24"/>
          <w:szCs w:val="24"/>
        </w:rPr>
        <w:t xml:space="preserve">resource-rich </w:t>
      </w:r>
      <w:r w:rsidR="003E5147" w:rsidRPr="00F349F6">
        <w:rPr>
          <w:rFonts w:ascii="Times New Roman" w:hAnsi="Times New Roman" w:cs="Times New Roman"/>
          <w:sz w:val="24"/>
          <w:szCs w:val="24"/>
        </w:rPr>
        <w:t>actors</w:t>
      </w:r>
      <w:r w:rsidR="00CA1833" w:rsidRPr="00F349F6">
        <w:rPr>
          <w:rFonts w:ascii="Times New Roman" w:hAnsi="Times New Roman" w:cs="Times New Roman"/>
          <w:sz w:val="24"/>
          <w:szCs w:val="24"/>
        </w:rPr>
        <w:t xml:space="preserve"> (cf., </w:t>
      </w:r>
      <w:r w:rsidR="00DE2508" w:rsidRPr="00F349F6">
        <w:rPr>
          <w:rFonts w:ascii="Times New Roman" w:hAnsi="Times New Roman" w:cs="Times New Roman"/>
          <w:bCs/>
          <w:sz w:val="24"/>
          <w:szCs w:val="24"/>
        </w:rPr>
        <w:t xml:space="preserve">Piven, 2008; </w:t>
      </w:r>
      <w:r w:rsidR="00CA1833" w:rsidRPr="00F349F6">
        <w:rPr>
          <w:rFonts w:ascii="Times New Roman" w:hAnsi="Times New Roman" w:cs="Times New Roman"/>
          <w:sz w:val="24"/>
          <w:szCs w:val="24"/>
        </w:rPr>
        <w:t>Piven &amp; Cloward, 1979)</w:t>
      </w:r>
      <w:r w:rsidR="00403BF7" w:rsidRPr="00F349F6">
        <w:rPr>
          <w:rFonts w:ascii="Times New Roman" w:hAnsi="Times New Roman" w:cs="Times New Roman"/>
          <w:sz w:val="24"/>
          <w:szCs w:val="24"/>
        </w:rPr>
        <w:t>;</w:t>
      </w:r>
      <w:r w:rsidR="003E5147" w:rsidRPr="00F349F6">
        <w:rPr>
          <w:rFonts w:ascii="Times New Roman" w:hAnsi="Times New Roman" w:cs="Times New Roman"/>
          <w:sz w:val="24"/>
          <w:szCs w:val="24"/>
        </w:rPr>
        <w:t xml:space="preserve"> GROs use </w:t>
      </w:r>
      <w:r w:rsidR="00931B8B" w:rsidRPr="00F349F6">
        <w:rPr>
          <w:rFonts w:ascii="Times New Roman" w:hAnsi="Times New Roman" w:cs="Times New Roman"/>
          <w:sz w:val="24"/>
          <w:szCs w:val="24"/>
        </w:rPr>
        <w:t xml:space="preserve">it </w:t>
      </w:r>
      <w:r w:rsidR="003E7219" w:rsidRPr="00F349F6">
        <w:rPr>
          <w:rFonts w:ascii="Times New Roman" w:hAnsi="Times New Roman" w:cs="Times New Roman"/>
          <w:sz w:val="24"/>
          <w:szCs w:val="24"/>
        </w:rPr>
        <w:t>flexibl</w:t>
      </w:r>
      <w:r w:rsidR="00931B8B" w:rsidRPr="00F349F6">
        <w:rPr>
          <w:rFonts w:ascii="Times New Roman" w:hAnsi="Times New Roman" w:cs="Times New Roman"/>
          <w:sz w:val="24"/>
          <w:szCs w:val="24"/>
        </w:rPr>
        <w:t>y</w:t>
      </w:r>
      <w:r w:rsidR="003E7219" w:rsidRPr="00F349F6">
        <w:rPr>
          <w:rFonts w:ascii="Times New Roman" w:hAnsi="Times New Roman" w:cs="Times New Roman"/>
          <w:sz w:val="24"/>
          <w:szCs w:val="24"/>
        </w:rPr>
        <w:t xml:space="preserve"> </w:t>
      </w:r>
      <w:r w:rsidR="003E5147" w:rsidRPr="00F349F6">
        <w:rPr>
          <w:rFonts w:ascii="Times New Roman" w:hAnsi="Times New Roman" w:cs="Times New Roman"/>
          <w:sz w:val="24"/>
          <w:szCs w:val="24"/>
        </w:rPr>
        <w:t>as a form of resistance</w:t>
      </w:r>
      <w:r w:rsidR="00C2220A" w:rsidRPr="00F349F6">
        <w:rPr>
          <w:rFonts w:ascii="Times New Roman" w:hAnsi="Times New Roman" w:cs="Times New Roman"/>
          <w:sz w:val="24"/>
          <w:szCs w:val="24"/>
        </w:rPr>
        <w:t>,</w:t>
      </w:r>
      <w:r w:rsidR="00607AFD" w:rsidRPr="00F349F6">
        <w:rPr>
          <w:rFonts w:ascii="Times New Roman" w:hAnsi="Times New Roman" w:cs="Times New Roman"/>
          <w:sz w:val="24"/>
          <w:szCs w:val="24"/>
        </w:rPr>
        <w:t xml:space="preserve"> rather than as a form </w:t>
      </w:r>
      <w:r w:rsidR="00A67D39" w:rsidRPr="00F349F6">
        <w:rPr>
          <w:rFonts w:ascii="Times New Roman" w:hAnsi="Times New Roman" w:cs="Times New Roman"/>
          <w:sz w:val="24"/>
          <w:szCs w:val="24"/>
        </w:rPr>
        <w:t xml:space="preserve">of </w:t>
      </w:r>
      <w:r w:rsidR="00195B3B" w:rsidRPr="00F349F6">
        <w:rPr>
          <w:rFonts w:ascii="Times New Roman" w:hAnsi="Times New Roman" w:cs="Times New Roman"/>
          <w:sz w:val="24"/>
          <w:szCs w:val="24"/>
        </w:rPr>
        <w:t xml:space="preserve">maintaining power. </w:t>
      </w:r>
    </w:p>
    <w:p w14:paraId="4FED171F" w14:textId="77777777" w:rsidR="00BA402E" w:rsidRPr="00F349F6" w:rsidRDefault="00BA402E" w:rsidP="00BA402E">
      <w:pPr>
        <w:widowControl w:val="0"/>
        <w:spacing w:after="0" w:line="480" w:lineRule="auto"/>
        <w:ind w:firstLine="720"/>
        <w:jc w:val="both"/>
        <w:rPr>
          <w:rFonts w:ascii="Times New Roman" w:hAnsi="Times New Roman" w:cs="Times New Roman"/>
          <w:b/>
          <w:sz w:val="24"/>
          <w:szCs w:val="24"/>
        </w:rPr>
      </w:pPr>
    </w:p>
    <w:p w14:paraId="573FCD86" w14:textId="540271F0" w:rsidR="006B7A0F" w:rsidRPr="00F349F6" w:rsidRDefault="00F87C73" w:rsidP="005F5131">
      <w:pPr>
        <w:widowControl w:val="0"/>
        <w:spacing w:after="0" w:line="480" w:lineRule="auto"/>
        <w:jc w:val="both"/>
        <w:outlineLvl w:val="0"/>
        <w:rPr>
          <w:rFonts w:ascii="Times New Roman" w:hAnsi="Times New Roman" w:cs="Times New Roman"/>
          <w:b/>
          <w:sz w:val="24"/>
          <w:szCs w:val="24"/>
        </w:rPr>
      </w:pPr>
      <w:r w:rsidRPr="00F349F6">
        <w:rPr>
          <w:rFonts w:ascii="Times New Roman" w:hAnsi="Times New Roman" w:cs="Times New Roman"/>
          <w:b/>
          <w:sz w:val="24"/>
          <w:szCs w:val="24"/>
        </w:rPr>
        <w:t>Conclusion</w:t>
      </w:r>
    </w:p>
    <w:p w14:paraId="24C9BB48" w14:textId="11DAC7C3" w:rsidR="00D72D66" w:rsidRPr="00F349F6" w:rsidRDefault="00D72D66" w:rsidP="00AE57A0">
      <w:pPr>
        <w:widowControl w:val="0"/>
        <w:spacing w:after="0" w:line="480" w:lineRule="auto"/>
        <w:jc w:val="both"/>
        <w:rPr>
          <w:rFonts w:ascii="Times New Roman" w:eastAsia="Times New Roman" w:hAnsi="Times New Roman" w:cs="Times New Roman"/>
          <w:sz w:val="24"/>
          <w:szCs w:val="24"/>
        </w:rPr>
      </w:pPr>
      <w:r w:rsidRPr="00F349F6">
        <w:rPr>
          <w:rFonts w:ascii="Times New Roman" w:eastAsia="Times New Roman" w:hAnsi="Times New Roman" w:cs="Times New Roman"/>
          <w:sz w:val="24"/>
          <w:szCs w:val="24"/>
        </w:rPr>
        <w:t xml:space="preserve">We developed a framework and set of propositions </w:t>
      </w:r>
      <w:r w:rsidR="00C2220A" w:rsidRPr="00F349F6">
        <w:rPr>
          <w:rFonts w:ascii="Times New Roman" w:eastAsia="Times New Roman" w:hAnsi="Times New Roman" w:cs="Times New Roman"/>
          <w:sz w:val="24"/>
          <w:szCs w:val="24"/>
        </w:rPr>
        <w:t xml:space="preserve">that </w:t>
      </w:r>
      <w:r w:rsidR="0032116D" w:rsidRPr="00F349F6">
        <w:rPr>
          <w:rFonts w:ascii="Times New Roman" w:eastAsia="Times New Roman" w:hAnsi="Times New Roman" w:cs="Times New Roman"/>
          <w:sz w:val="24"/>
          <w:szCs w:val="24"/>
        </w:rPr>
        <w:t>reveal</w:t>
      </w:r>
      <w:r w:rsidR="00FA7F15" w:rsidRPr="00F349F6">
        <w:rPr>
          <w:rFonts w:ascii="Times New Roman" w:eastAsia="Times New Roman" w:hAnsi="Times New Roman" w:cs="Times New Roman"/>
          <w:sz w:val="24"/>
          <w:szCs w:val="24"/>
        </w:rPr>
        <w:t xml:space="preserve"> how</w:t>
      </w:r>
      <w:r w:rsidRPr="00F349F6">
        <w:rPr>
          <w:rFonts w:ascii="Times New Roman" w:eastAsia="Times New Roman" w:hAnsi="Times New Roman" w:cs="Times New Roman"/>
          <w:sz w:val="24"/>
          <w:szCs w:val="24"/>
        </w:rPr>
        <w:t xml:space="preserve"> GROs, as examples of fringe stakeholders</w:t>
      </w:r>
      <w:r w:rsidR="00FA7F15" w:rsidRPr="00F349F6">
        <w:rPr>
          <w:rFonts w:ascii="Times New Roman" w:eastAsia="Times New Roman" w:hAnsi="Times New Roman" w:cs="Times New Roman"/>
          <w:sz w:val="24"/>
          <w:szCs w:val="24"/>
        </w:rPr>
        <w:t>,</w:t>
      </w:r>
      <w:r w:rsidR="00A705E9"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sz w:val="24"/>
          <w:szCs w:val="24"/>
        </w:rPr>
        <w:t xml:space="preserve">use different legitimacy strategies </w:t>
      </w:r>
      <w:r w:rsidR="000309D5" w:rsidRPr="00F349F6">
        <w:rPr>
          <w:rFonts w:ascii="Times New Roman" w:eastAsia="Times New Roman" w:hAnsi="Times New Roman" w:cs="Times New Roman"/>
          <w:sz w:val="24"/>
          <w:szCs w:val="24"/>
        </w:rPr>
        <w:t>throughout the</w:t>
      </w:r>
      <w:r w:rsidRPr="00F349F6">
        <w:rPr>
          <w:rFonts w:ascii="Times New Roman" w:eastAsia="Times New Roman" w:hAnsi="Times New Roman" w:cs="Times New Roman"/>
          <w:sz w:val="24"/>
          <w:szCs w:val="24"/>
        </w:rPr>
        <w:t xml:space="preserve"> life cycle</w:t>
      </w:r>
      <w:r w:rsidR="000309D5" w:rsidRPr="00F349F6">
        <w:rPr>
          <w:rFonts w:ascii="Times New Roman" w:eastAsia="Times New Roman" w:hAnsi="Times New Roman" w:cs="Times New Roman"/>
          <w:sz w:val="24"/>
          <w:szCs w:val="24"/>
        </w:rPr>
        <w:t xml:space="preserve"> of a particular issue</w:t>
      </w:r>
      <w:r w:rsidRPr="00F349F6">
        <w:rPr>
          <w:rFonts w:ascii="Times New Roman" w:eastAsia="Times New Roman" w:hAnsi="Times New Roman" w:cs="Times New Roman"/>
          <w:sz w:val="24"/>
          <w:szCs w:val="24"/>
        </w:rPr>
        <w:t xml:space="preserve">. We argue that moral and cognitive strategies play an important role from the early stages, while pragmatic ones become more important as the issue develops. While moral and cognitive legitimacy strategies tend to remain consistent over time, GROs’ pragmatic legitimacy strategies </w:t>
      </w:r>
      <w:r w:rsidR="00B31009" w:rsidRPr="00F349F6">
        <w:rPr>
          <w:rFonts w:ascii="Times New Roman" w:eastAsia="Times New Roman" w:hAnsi="Times New Roman" w:cs="Times New Roman"/>
          <w:sz w:val="24"/>
          <w:szCs w:val="24"/>
        </w:rPr>
        <w:t>are</w:t>
      </w:r>
      <w:r w:rsidRPr="00F349F6">
        <w:rPr>
          <w:rFonts w:ascii="Times New Roman" w:eastAsia="Times New Roman" w:hAnsi="Times New Roman" w:cs="Times New Roman"/>
          <w:sz w:val="24"/>
          <w:szCs w:val="24"/>
        </w:rPr>
        <w:t xml:space="preserve"> adapted as circumstances change. </w:t>
      </w:r>
      <w:r w:rsidR="0093129D" w:rsidRPr="00F349F6">
        <w:rPr>
          <w:rFonts w:ascii="Times New Roman" w:eastAsia="Times New Roman" w:hAnsi="Times New Roman" w:cs="Times New Roman"/>
          <w:sz w:val="24"/>
          <w:szCs w:val="24"/>
        </w:rPr>
        <w:t xml:space="preserve">Over time, </w:t>
      </w:r>
      <w:r w:rsidRPr="00F349F6">
        <w:rPr>
          <w:rFonts w:ascii="Times New Roman" w:eastAsia="Times New Roman" w:hAnsi="Times New Roman" w:cs="Times New Roman"/>
          <w:sz w:val="24"/>
          <w:szCs w:val="24"/>
        </w:rPr>
        <w:t xml:space="preserve">GROs </w:t>
      </w:r>
      <w:r w:rsidR="0093129D" w:rsidRPr="00F349F6">
        <w:rPr>
          <w:rFonts w:ascii="Times New Roman" w:eastAsia="Times New Roman" w:hAnsi="Times New Roman" w:cs="Times New Roman"/>
          <w:sz w:val="24"/>
          <w:szCs w:val="24"/>
        </w:rPr>
        <w:t>use</w:t>
      </w:r>
      <w:r w:rsidRPr="00F349F6">
        <w:rPr>
          <w:rFonts w:ascii="Times New Roman" w:eastAsia="Times New Roman" w:hAnsi="Times New Roman" w:cs="Times New Roman"/>
          <w:sz w:val="24"/>
          <w:szCs w:val="24"/>
        </w:rPr>
        <w:t xml:space="preserve"> </w:t>
      </w:r>
      <w:r w:rsidR="0093129D" w:rsidRPr="00F349F6">
        <w:rPr>
          <w:rFonts w:ascii="Times New Roman" w:eastAsia="Times New Roman" w:hAnsi="Times New Roman" w:cs="Times New Roman"/>
          <w:sz w:val="24"/>
          <w:szCs w:val="24"/>
        </w:rPr>
        <w:t xml:space="preserve">a </w:t>
      </w:r>
      <w:r w:rsidRPr="00F349F6">
        <w:rPr>
          <w:rFonts w:ascii="Times New Roman" w:eastAsia="Times New Roman" w:hAnsi="Times New Roman" w:cs="Times New Roman"/>
          <w:sz w:val="24"/>
          <w:szCs w:val="24"/>
        </w:rPr>
        <w:t xml:space="preserve">flexible paradox approach to </w:t>
      </w:r>
      <w:r w:rsidR="0093129D" w:rsidRPr="00F349F6">
        <w:rPr>
          <w:rFonts w:ascii="Times New Roman" w:eastAsia="Times New Roman" w:hAnsi="Times New Roman" w:cs="Times New Roman"/>
          <w:sz w:val="24"/>
          <w:szCs w:val="24"/>
        </w:rPr>
        <w:t>achieve legitimacy for themselves and their position on an issue.</w:t>
      </w:r>
    </w:p>
    <w:p w14:paraId="7E77D384" w14:textId="7384C9A6" w:rsidR="00DE2508" w:rsidRPr="00F349F6" w:rsidRDefault="003F0838" w:rsidP="00AF0BF9">
      <w:pPr>
        <w:widowControl w:val="0"/>
        <w:spacing w:after="0" w:line="480" w:lineRule="auto"/>
        <w:ind w:firstLine="720"/>
        <w:jc w:val="both"/>
        <w:rPr>
          <w:rFonts w:ascii="Times New Roman" w:hAnsi="Times New Roman" w:cs="Times New Roman"/>
          <w:sz w:val="24"/>
          <w:szCs w:val="24"/>
        </w:rPr>
      </w:pPr>
      <w:r w:rsidRPr="00F349F6">
        <w:rPr>
          <w:rFonts w:ascii="Times New Roman" w:eastAsia="Times New Roman" w:hAnsi="Times New Roman" w:cs="Times New Roman"/>
          <w:sz w:val="24"/>
          <w:szCs w:val="24"/>
        </w:rPr>
        <w:t xml:space="preserve">This </w:t>
      </w:r>
      <w:r w:rsidR="00EC2A11" w:rsidRPr="00F349F6">
        <w:rPr>
          <w:rFonts w:ascii="Times New Roman" w:eastAsia="Times New Roman" w:hAnsi="Times New Roman" w:cs="Times New Roman"/>
          <w:sz w:val="24"/>
          <w:szCs w:val="24"/>
        </w:rPr>
        <w:t>article</w:t>
      </w:r>
      <w:r w:rsidRPr="00F349F6">
        <w:rPr>
          <w:rFonts w:ascii="Times New Roman" w:eastAsia="Times New Roman" w:hAnsi="Times New Roman" w:cs="Times New Roman"/>
          <w:sz w:val="24"/>
          <w:szCs w:val="24"/>
        </w:rPr>
        <w:t xml:space="preserve"> </w:t>
      </w:r>
      <w:r w:rsidR="0093129D" w:rsidRPr="00F349F6">
        <w:rPr>
          <w:rFonts w:ascii="Times New Roman" w:eastAsia="Times New Roman" w:hAnsi="Times New Roman" w:cs="Times New Roman"/>
          <w:sz w:val="24"/>
          <w:szCs w:val="24"/>
        </w:rPr>
        <w:t xml:space="preserve">contributes </w:t>
      </w:r>
      <w:r w:rsidR="00F87C73" w:rsidRPr="00F349F6">
        <w:rPr>
          <w:rFonts w:ascii="Times New Roman" w:eastAsia="Times New Roman" w:hAnsi="Times New Roman" w:cs="Times New Roman"/>
          <w:sz w:val="24"/>
          <w:szCs w:val="24"/>
        </w:rPr>
        <w:t>to business and society literature</w:t>
      </w:r>
      <w:r w:rsidR="00D72D66" w:rsidRPr="00F349F6">
        <w:rPr>
          <w:rFonts w:ascii="Times New Roman" w:eastAsia="Times New Roman" w:hAnsi="Times New Roman" w:cs="Times New Roman"/>
          <w:sz w:val="24"/>
          <w:szCs w:val="24"/>
        </w:rPr>
        <w:t xml:space="preserve"> by exploring </w:t>
      </w:r>
      <w:r w:rsidR="00480A5B" w:rsidRPr="00F349F6">
        <w:rPr>
          <w:rFonts w:ascii="Times New Roman" w:eastAsia="Times New Roman" w:hAnsi="Times New Roman" w:cs="Times New Roman"/>
          <w:sz w:val="24"/>
          <w:szCs w:val="24"/>
        </w:rPr>
        <w:t xml:space="preserve">fringe stakeholders’ </w:t>
      </w:r>
      <w:r w:rsidR="00D72D66" w:rsidRPr="00F349F6">
        <w:rPr>
          <w:rFonts w:ascii="Times New Roman" w:eastAsia="Times New Roman" w:hAnsi="Times New Roman" w:cs="Times New Roman"/>
          <w:sz w:val="24"/>
          <w:szCs w:val="24"/>
        </w:rPr>
        <w:t>legitimacy</w:t>
      </w:r>
      <w:r w:rsidR="00F87C73" w:rsidRPr="00F349F6">
        <w:rPr>
          <w:rFonts w:ascii="Times New Roman" w:eastAsia="Times New Roman" w:hAnsi="Times New Roman" w:cs="Times New Roman"/>
          <w:sz w:val="24"/>
          <w:szCs w:val="24"/>
        </w:rPr>
        <w:t xml:space="preserve">. We demonstrate that GROs utilize legitimacy strategies differently due to </w:t>
      </w:r>
      <w:r w:rsidR="00F059DF" w:rsidRPr="00F349F6">
        <w:rPr>
          <w:rFonts w:ascii="Times New Roman" w:eastAsia="Times New Roman" w:hAnsi="Times New Roman" w:cs="Times New Roman"/>
          <w:sz w:val="24"/>
          <w:szCs w:val="24"/>
        </w:rPr>
        <w:t xml:space="preserve">limited </w:t>
      </w:r>
      <w:r w:rsidR="00F87C73" w:rsidRPr="00F349F6">
        <w:rPr>
          <w:rFonts w:ascii="Times New Roman" w:eastAsia="Times New Roman" w:hAnsi="Times New Roman" w:cs="Times New Roman"/>
          <w:sz w:val="24"/>
          <w:szCs w:val="24"/>
        </w:rPr>
        <w:t>resource</w:t>
      </w:r>
      <w:r w:rsidR="00F059DF" w:rsidRPr="00F349F6">
        <w:rPr>
          <w:rFonts w:ascii="Times New Roman" w:eastAsia="Times New Roman" w:hAnsi="Times New Roman" w:cs="Times New Roman"/>
          <w:sz w:val="24"/>
          <w:szCs w:val="24"/>
        </w:rPr>
        <w:t>s</w:t>
      </w:r>
      <w:r w:rsidR="00A705E9" w:rsidRPr="00F349F6">
        <w:rPr>
          <w:rFonts w:ascii="Times New Roman" w:eastAsia="Times New Roman" w:hAnsi="Times New Roman" w:cs="Times New Roman"/>
          <w:sz w:val="24"/>
          <w:szCs w:val="24"/>
        </w:rPr>
        <w:t xml:space="preserve">. </w:t>
      </w:r>
      <w:r w:rsidR="00AF0BF9" w:rsidRPr="00F349F6">
        <w:rPr>
          <w:rFonts w:ascii="Times New Roman" w:eastAsia="Times New Roman" w:hAnsi="Times New Roman" w:cs="Times New Roman"/>
          <w:sz w:val="24"/>
          <w:szCs w:val="24"/>
        </w:rPr>
        <w:t xml:space="preserve">Furthermore, </w:t>
      </w:r>
      <w:r w:rsidR="00D72D66" w:rsidRPr="00F349F6">
        <w:rPr>
          <w:rFonts w:ascii="Times New Roman" w:eastAsia="Times New Roman" w:hAnsi="Times New Roman" w:cs="Times New Roman"/>
          <w:sz w:val="24"/>
          <w:szCs w:val="24"/>
        </w:rPr>
        <w:t xml:space="preserve">we </w:t>
      </w:r>
      <w:r w:rsidR="00A705E9" w:rsidRPr="00F349F6">
        <w:rPr>
          <w:rFonts w:ascii="Times New Roman" w:eastAsia="Times New Roman" w:hAnsi="Times New Roman" w:cs="Times New Roman"/>
          <w:sz w:val="24"/>
          <w:szCs w:val="24"/>
        </w:rPr>
        <w:t xml:space="preserve">explain </w:t>
      </w:r>
      <w:r w:rsidR="00D72D66" w:rsidRPr="00F349F6">
        <w:rPr>
          <w:rFonts w:ascii="Times New Roman" w:eastAsia="Times New Roman" w:hAnsi="Times New Roman" w:cs="Times New Roman"/>
          <w:sz w:val="24"/>
          <w:szCs w:val="24"/>
        </w:rPr>
        <w:t xml:space="preserve">how a paradox approach is central to achieving legitimacy and influence by </w:t>
      </w:r>
      <w:r w:rsidR="00B31009" w:rsidRPr="00F349F6">
        <w:rPr>
          <w:rFonts w:ascii="Times New Roman" w:eastAsia="Times New Roman" w:hAnsi="Times New Roman" w:cs="Times New Roman"/>
          <w:sz w:val="24"/>
          <w:szCs w:val="24"/>
        </w:rPr>
        <w:t>highligh</w:t>
      </w:r>
      <w:r w:rsidR="00D72D66" w:rsidRPr="00F349F6">
        <w:rPr>
          <w:rFonts w:ascii="Times New Roman" w:eastAsia="Times New Roman" w:hAnsi="Times New Roman" w:cs="Times New Roman"/>
          <w:sz w:val="24"/>
          <w:szCs w:val="24"/>
        </w:rPr>
        <w:t xml:space="preserve">ting how contradictory strategies are used to address temporally salient paradoxes. </w:t>
      </w:r>
      <w:r w:rsidR="001E0255" w:rsidRPr="00F349F6">
        <w:rPr>
          <w:rFonts w:ascii="Times New Roman" w:eastAsia="Times New Roman" w:hAnsi="Times New Roman" w:cs="Times New Roman"/>
          <w:sz w:val="24"/>
          <w:szCs w:val="24"/>
        </w:rPr>
        <w:t xml:space="preserve">In developing the </w:t>
      </w:r>
      <w:r w:rsidR="00F87C73" w:rsidRPr="00F349F6">
        <w:rPr>
          <w:rFonts w:ascii="Times New Roman" w:hAnsi="Times New Roman" w:cs="Times New Roman"/>
          <w:sz w:val="24"/>
          <w:szCs w:val="24"/>
        </w:rPr>
        <w:t xml:space="preserve">paradox approach </w:t>
      </w:r>
      <w:r w:rsidR="001E0255" w:rsidRPr="00F349F6">
        <w:rPr>
          <w:rFonts w:ascii="Times New Roman" w:hAnsi="Times New Roman" w:cs="Times New Roman"/>
          <w:sz w:val="24"/>
          <w:szCs w:val="24"/>
        </w:rPr>
        <w:t>to</w:t>
      </w:r>
      <w:r w:rsidR="00F87C73" w:rsidRPr="00F349F6">
        <w:rPr>
          <w:rFonts w:ascii="Times New Roman" w:hAnsi="Times New Roman" w:cs="Times New Roman"/>
          <w:sz w:val="24"/>
          <w:szCs w:val="24"/>
        </w:rPr>
        <w:t xml:space="preserve"> legitimacy </w:t>
      </w:r>
      <w:r w:rsidR="00F87C73" w:rsidRPr="00F349F6">
        <w:rPr>
          <w:rFonts w:ascii="Times New Roman" w:eastAsia="Times New Roman" w:hAnsi="Times New Roman" w:cs="Times New Roman"/>
          <w:sz w:val="24"/>
          <w:szCs w:val="24"/>
        </w:rPr>
        <w:t xml:space="preserve">(Baumann-Pauly et al., 2015; </w:t>
      </w:r>
      <w:r w:rsidR="001E0255" w:rsidRPr="00F349F6">
        <w:rPr>
          <w:rFonts w:ascii="Times New Roman" w:hAnsi="Times New Roman" w:cs="Times New Roman"/>
          <w:sz w:val="24"/>
          <w:szCs w:val="24"/>
        </w:rPr>
        <w:t xml:space="preserve">Hahn et al., 2014; </w:t>
      </w:r>
      <w:r w:rsidR="00F87C73" w:rsidRPr="00F349F6">
        <w:rPr>
          <w:rFonts w:ascii="Times New Roman" w:eastAsia="Times New Roman" w:hAnsi="Times New Roman" w:cs="Times New Roman"/>
          <w:sz w:val="24"/>
          <w:szCs w:val="24"/>
        </w:rPr>
        <w:t>Scherer et al., 2013</w:t>
      </w:r>
      <w:r w:rsidR="001E0255" w:rsidRPr="00F349F6">
        <w:rPr>
          <w:rFonts w:ascii="Times New Roman" w:eastAsia="Times New Roman" w:hAnsi="Times New Roman" w:cs="Times New Roman"/>
          <w:sz w:val="24"/>
          <w:szCs w:val="24"/>
        </w:rPr>
        <w:t xml:space="preserve">; </w:t>
      </w:r>
      <w:r w:rsidR="001E0255" w:rsidRPr="00F349F6">
        <w:rPr>
          <w:rFonts w:ascii="Times New Roman" w:hAnsi="Times New Roman" w:cs="Times New Roman"/>
          <w:sz w:val="24"/>
          <w:szCs w:val="24"/>
        </w:rPr>
        <w:t>Smith &amp; Lewis, 2011</w:t>
      </w:r>
      <w:r w:rsidR="00F87C73" w:rsidRPr="00F349F6">
        <w:rPr>
          <w:rFonts w:ascii="Times New Roman" w:eastAsia="Times New Roman" w:hAnsi="Times New Roman" w:cs="Times New Roman"/>
          <w:sz w:val="24"/>
          <w:szCs w:val="24"/>
        </w:rPr>
        <w:t>)</w:t>
      </w:r>
      <w:r w:rsidR="001E0255" w:rsidRPr="00F349F6">
        <w:rPr>
          <w:rFonts w:ascii="Times New Roman" w:eastAsia="Times New Roman" w:hAnsi="Times New Roman" w:cs="Times New Roman"/>
          <w:sz w:val="24"/>
          <w:szCs w:val="24"/>
        </w:rPr>
        <w:t xml:space="preserve">, we argue that a </w:t>
      </w:r>
      <w:r w:rsidR="00F87C73" w:rsidRPr="00F349F6">
        <w:rPr>
          <w:rFonts w:ascii="Times New Roman" w:hAnsi="Times New Roman" w:cs="Times New Roman"/>
          <w:sz w:val="24"/>
          <w:szCs w:val="24"/>
        </w:rPr>
        <w:t>strategic</w:t>
      </w:r>
      <w:r w:rsidR="001E0255" w:rsidRPr="00F349F6">
        <w:rPr>
          <w:rFonts w:ascii="Times New Roman" w:hAnsi="Times New Roman" w:cs="Times New Roman"/>
          <w:sz w:val="24"/>
          <w:szCs w:val="24"/>
        </w:rPr>
        <w:t>ally</w:t>
      </w:r>
      <w:r w:rsidR="00F87C73" w:rsidRPr="00F349F6">
        <w:rPr>
          <w:rFonts w:ascii="Times New Roman" w:hAnsi="Times New Roman" w:cs="Times New Roman"/>
          <w:sz w:val="24"/>
          <w:szCs w:val="24"/>
        </w:rPr>
        <w:t xml:space="preserve"> </w:t>
      </w:r>
      <w:r w:rsidR="001E0255" w:rsidRPr="00F349F6">
        <w:rPr>
          <w:rFonts w:ascii="Times New Roman" w:hAnsi="Times New Roman" w:cs="Times New Roman"/>
          <w:sz w:val="24"/>
          <w:szCs w:val="24"/>
        </w:rPr>
        <w:t xml:space="preserve">flexible approach </w:t>
      </w:r>
      <w:r w:rsidR="00F87C73" w:rsidRPr="00F349F6">
        <w:rPr>
          <w:rFonts w:ascii="Times New Roman" w:hAnsi="Times New Roman" w:cs="Times New Roman"/>
          <w:sz w:val="24"/>
          <w:szCs w:val="24"/>
        </w:rPr>
        <w:t xml:space="preserve">creates complex GRO identities and actions </w:t>
      </w:r>
      <w:r w:rsidR="00C2220A" w:rsidRPr="00F349F6">
        <w:rPr>
          <w:rFonts w:ascii="Times New Roman" w:hAnsi="Times New Roman" w:cs="Times New Roman"/>
          <w:sz w:val="24"/>
          <w:szCs w:val="24"/>
        </w:rPr>
        <w:t xml:space="preserve">that </w:t>
      </w:r>
      <w:r w:rsidR="00607AFD" w:rsidRPr="00F349F6">
        <w:rPr>
          <w:rFonts w:ascii="Times New Roman" w:hAnsi="Times New Roman" w:cs="Times New Roman"/>
          <w:sz w:val="24"/>
          <w:szCs w:val="24"/>
        </w:rPr>
        <w:t>are</w:t>
      </w:r>
      <w:r w:rsidR="00F87C73" w:rsidRPr="00F349F6">
        <w:rPr>
          <w:rFonts w:ascii="Times New Roman" w:hAnsi="Times New Roman" w:cs="Times New Roman"/>
          <w:sz w:val="24"/>
          <w:szCs w:val="24"/>
        </w:rPr>
        <w:t xml:space="preserve"> difficult </w:t>
      </w:r>
      <w:r w:rsidR="00825A40" w:rsidRPr="00F349F6">
        <w:rPr>
          <w:rFonts w:ascii="Times New Roman" w:hAnsi="Times New Roman" w:cs="Times New Roman"/>
          <w:sz w:val="24"/>
          <w:szCs w:val="24"/>
        </w:rPr>
        <w:t xml:space="preserve">for powerful actors </w:t>
      </w:r>
      <w:r w:rsidR="00F87C73" w:rsidRPr="00F349F6">
        <w:rPr>
          <w:rFonts w:ascii="Times New Roman" w:hAnsi="Times New Roman" w:cs="Times New Roman"/>
          <w:sz w:val="24"/>
          <w:szCs w:val="24"/>
        </w:rPr>
        <w:t>to deconstruct or counte</w:t>
      </w:r>
      <w:r w:rsidR="00825A40" w:rsidRPr="00F349F6">
        <w:rPr>
          <w:rFonts w:ascii="Times New Roman" w:hAnsi="Times New Roman" w:cs="Times New Roman"/>
          <w:sz w:val="24"/>
          <w:szCs w:val="24"/>
        </w:rPr>
        <w:t>r</w:t>
      </w:r>
      <w:r w:rsidR="00C2220A" w:rsidRPr="00F349F6">
        <w:rPr>
          <w:rFonts w:ascii="Times New Roman" w:hAnsi="Times New Roman" w:cs="Times New Roman"/>
          <w:sz w:val="24"/>
          <w:szCs w:val="24"/>
        </w:rPr>
        <w:t>,</w:t>
      </w:r>
      <w:r w:rsidR="00F87C73" w:rsidRPr="00F349F6">
        <w:rPr>
          <w:rFonts w:ascii="Times New Roman" w:hAnsi="Times New Roman" w:cs="Times New Roman"/>
          <w:sz w:val="24"/>
          <w:szCs w:val="24"/>
        </w:rPr>
        <w:t xml:space="preserve"> </w:t>
      </w:r>
      <w:r w:rsidR="00C2220A" w:rsidRPr="00F349F6">
        <w:rPr>
          <w:rFonts w:ascii="Times New Roman" w:hAnsi="Times New Roman" w:cs="Times New Roman"/>
          <w:sz w:val="24"/>
          <w:szCs w:val="24"/>
        </w:rPr>
        <w:t>which</w:t>
      </w:r>
      <w:r w:rsidR="001E0255" w:rsidRPr="00F349F6">
        <w:rPr>
          <w:rFonts w:ascii="Times New Roman" w:hAnsi="Times New Roman" w:cs="Times New Roman"/>
          <w:sz w:val="24"/>
          <w:szCs w:val="24"/>
        </w:rPr>
        <w:t xml:space="preserve"> enables GROs to </w:t>
      </w:r>
      <w:r w:rsidR="00607AFD" w:rsidRPr="00F349F6">
        <w:rPr>
          <w:rFonts w:ascii="Times New Roman" w:hAnsi="Times New Roman" w:cs="Times New Roman"/>
          <w:sz w:val="24"/>
          <w:szCs w:val="24"/>
        </w:rPr>
        <w:t>gain</w:t>
      </w:r>
      <w:r w:rsidR="001E0255" w:rsidRPr="00F349F6">
        <w:rPr>
          <w:rFonts w:ascii="Times New Roman" w:hAnsi="Times New Roman" w:cs="Times New Roman"/>
          <w:sz w:val="24"/>
          <w:szCs w:val="24"/>
        </w:rPr>
        <w:t xml:space="preserve"> legitimacy, influence</w:t>
      </w:r>
      <w:r w:rsidR="00536B30" w:rsidRPr="00F349F6">
        <w:rPr>
          <w:rFonts w:ascii="Times New Roman" w:hAnsi="Times New Roman" w:cs="Times New Roman"/>
          <w:sz w:val="24"/>
          <w:szCs w:val="24"/>
        </w:rPr>
        <w:t>,</w:t>
      </w:r>
      <w:r w:rsidR="001E0255" w:rsidRPr="00F349F6">
        <w:rPr>
          <w:rFonts w:ascii="Times New Roman" w:hAnsi="Times New Roman" w:cs="Times New Roman"/>
          <w:sz w:val="24"/>
          <w:szCs w:val="24"/>
        </w:rPr>
        <w:t xml:space="preserve"> and ultimately </w:t>
      </w:r>
      <w:r w:rsidR="00607AFD" w:rsidRPr="00F349F6">
        <w:rPr>
          <w:rFonts w:ascii="Times New Roman" w:hAnsi="Times New Roman" w:cs="Times New Roman"/>
          <w:sz w:val="24"/>
          <w:szCs w:val="24"/>
        </w:rPr>
        <w:t xml:space="preserve">secure </w:t>
      </w:r>
      <w:r w:rsidR="00F87C73" w:rsidRPr="00F349F6">
        <w:rPr>
          <w:rFonts w:ascii="Times New Roman" w:hAnsi="Times New Roman" w:cs="Times New Roman"/>
          <w:sz w:val="24"/>
          <w:szCs w:val="24"/>
        </w:rPr>
        <w:t xml:space="preserve">their societal goals. </w:t>
      </w:r>
    </w:p>
    <w:p w14:paraId="6C14FA5C" w14:textId="47BDCB7E" w:rsidR="006B7A0F" w:rsidRPr="00F349F6" w:rsidRDefault="00F34327" w:rsidP="00DE2508">
      <w:pPr>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 xml:space="preserve">This study opens up new avenues for research. </w:t>
      </w:r>
      <w:r w:rsidR="0011422D" w:rsidRPr="00F349F6">
        <w:rPr>
          <w:rFonts w:ascii="Times New Roman" w:hAnsi="Times New Roman" w:cs="Times New Roman"/>
          <w:sz w:val="24"/>
          <w:szCs w:val="24"/>
        </w:rPr>
        <w:t xml:space="preserve">The </w:t>
      </w:r>
      <w:r w:rsidR="00EC2A11" w:rsidRPr="00F349F6">
        <w:rPr>
          <w:rFonts w:ascii="Times New Roman" w:hAnsi="Times New Roman" w:cs="Times New Roman"/>
          <w:sz w:val="24"/>
          <w:szCs w:val="24"/>
        </w:rPr>
        <w:t>article</w:t>
      </w:r>
      <w:r w:rsidR="0011422D" w:rsidRPr="00F349F6">
        <w:rPr>
          <w:rFonts w:ascii="Times New Roman" w:hAnsi="Times New Roman" w:cs="Times New Roman"/>
          <w:sz w:val="24"/>
          <w:szCs w:val="24"/>
        </w:rPr>
        <w:t xml:space="preserve"> focuses </w:t>
      </w:r>
      <w:r w:rsidR="00CE76CC" w:rsidRPr="00F349F6">
        <w:rPr>
          <w:rFonts w:ascii="Times New Roman" w:hAnsi="Times New Roman" w:cs="Times New Roman"/>
          <w:sz w:val="24"/>
          <w:szCs w:val="24"/>
        </w:rPr>
        <w:t xml:space="preserve">primarily </w:t>
      </w:r>
      <w:r w:rsidR="00FF5390" w:rsidRPr="00F349F6">
        <w:rPr>
          <w:rFonts w:ascii="Times New Roman" w:hAnsi="Times New Roman" w:cs="Times New Roman"/>
          <w:sz w:val="24"/>
          <w:szCs w:val="24"/>
        </w:rPr>
        <w:t>on</w:t>
      </w:r>
      <w:r w:rsidR="00CE76CC" w:rsidRPr="00F349F6">
        <w:rPr>
          <w:rFonts w:ascii="Times New Roman" w:hAnsi="Times New Roman" w:cs="Times New Roman"/>
          <w:sz w:val="24"/>
          <w:szCs w:val="24"/>
        </w:rPr>
        <w:t xml:space="preserve"> organization</w:t>
      </w:r>
      <w:r w:rsidR="00C2220A" w:rsidRPr="00F349F6">
        <w:rPr>
          <w:rFonts w:ascii="Times New Roman" w:hAnsi="Times New Roman" w:cs="Times New Roman"/>
          <w:sz w:val="24"/>
          <w:szCs w:val="24"/>
        </w:rPr>
        <w:t>al</w:t>
      </w:r>
      <w:r w:rsidR="00CE76CC" w:rsidRPr="00F349F6">
        <w:rPr>
          <w:rFonts w:ascii="Times New Roman" w:hAnsi="Times New Roman" w:cs="Times New Roman"/>
          <w:sz w:val="24"/>
          <w:szCs w:val="24"/>
        </w:rPr>
        <w:t xml:space="preserve"> and inter-organizational levels</w:t>
      </w:r>
      <w:r w:rsidR="00036720" w:rsidRPr="00F349F6">
        <w:rPr>
          <w:rFonts w:ascii="Times New Roman" w:hAnsi="Times New Roman" w:cs="Times New Roman"/>
          <w:sz w:val="24"/>
          <w:szCs w:val="24"/>
        </w:rPr>
        <w:t xml:space="preserve"> and </w:t>
      </w:r>
      <w:r w:rsidR="000B07EE" w:rsidRPr="00F349F6">
        <w:rPr>
          <w:rFonts w:ascii="Times New Roman" w:hAnsi="Times New Roman" w:cs="Times New Roman"/>
          <w:sz w:val="24"/>
          <w:szCs w:val="24"/>
        </w:rPr>
        <w:t>hence</w:t>
      </w:r>
      <w:r w:rsidR="0011422D" w:rsidRPr="00F349F6">
        <w:rPr>
          <w:rFonts w:ascii="Times New Roman" w:hAnsi="Times New Roman" w:cs="Times New Roman"/>
          <w:sz w:val="24"/>
          <w:szCs w:val="24"/>
        </w:rPr>
        <w:t xml:space="preserve"> gives</w:t>
      </w:r>
      <w:r w:rsidR="00CE76CC" w:rsidRPr="00F349F6">
        <w:rPr>
          <w:rFonts w:ascii="Times New Roman" w:hAnsi="Times New Roman" w:cs="Times New Roman"/>
          <w:sz w:val="24"/>
          <w:szCs w:val="24"/>
        </w:rPr>
        <w:t xml:space="preserve"> less emphasis to </w:t>
      </w:r>
      <w:r w:rsidR="00FF5390" w:rsidRPr="00F349F6">
        <w:rPr>
          <w:rFonts w:ascii="Times New Roman" w:hAnsi="Times New Roman" w:cs="Times New Roman"/>
          <w:sz w:val="24"/>
          <w:szCs w:val="24"/>
        </w:rPr>
        <w:t xml:space="preserve">individual and </w:t>
      </w:r>
      <w:r w:rsidR="00CE76CC" w:rsidRPr="00F349F6">
        <w:rPr>
          <w:rFonts w:ascii="Times New Roman" w:hAnsi="Times New Roman" w:cs="Times New Roman"/>
          <w:sz w:val="24"/>
          <w:szCs w:val="24"/>
        </w:rPr>
        <w:t xml:space="preserve">broader </w:t>
      </w:r>
      <w:r w:rsidR="00FF5390" w:rsidRPr="00F349F6">
        <w:rPr>
          <w:rFonts w:ascii="Times New Roman" w:hAnsi="Times New Roman" w:cs="Times New Roman"/>
          <w:sz w:val="24"/>
          <w:szCs w:val="24"/>
        </w:rPr>
        <w:t xml:space="preserve">institutional </w:t>
      </w:r>
      <w:r w:rsidR="00CE76CC" w:rsidRPr="00F349F6">
        <w:rPr>
          <w:rFonts w:ascii="Times New Roman" w:hAnsi="Times New Roman" w:cs="Times New Roman"/>
          <w:sz w:val="24"/>
          <w:szCs w:val="24"/>
        </w:rPr>
        <w:t xml:space="preserve">dynamics. Future research </w:t>
      </w:r>
      <w:r w:rsidR="0011422D" w:rsidRPr="00F349F6">
        <w:rPr>
          <w:rFonts w:ascii="Times New Roman" w:hAnsi="Times New Roman" w:cs="Times New Roman"/>
          <w:sz w:val="24"/>
          <w:szCs w:val="24"/>
        </w:rPr>
        <w:t>c</w:t>
      </w:r>
      <w:r w:rsidR="00C2220A" w:rsidRPr="00F349F6">
        <w:rPr>
          <w:rFonts w:ascii="Times New Roman" w:hAnsi="Times New Roman" w:cs="Times New Roman"/>
          <w:sz w:val="24"/>
          <w:szCs w:val="24"/>
        </w:rPr>
        <w:t>ould</w:t>
      </w:r>
      <w:r w:rsidR="00CE76CC" w:rsidRPr="00F349F6">
        <w:rPr>
          <w:rFonts w:ascii="Times New Roman" w:hAnsi="Times New Roman" w:cs="Times New Roman"/>
          <w:sz w:val="24"/>
          <w:szCs w:val="24"/>
        </w:rPr>
        <w:t xml:space="preserve"> explore the phenomenon from a multi</w:t>
      </w:r>
      <w:r w:rsidR="00C2220A" w:rsidRPr="00F349F6">
        <w:rPr>
          <w:rFonts w:ascii="Times New Roman" w:hAnsi="Times New Roman" w:cs="Times New Roman"/>
          <w:sz w:val="24"/>
          <w:szCs w:val="24"/>
        </w:rPr>
        <w:noBreakHyphen/>
      </w:r>
      <w:r w:rsidR="00CE76CC" w:rsidRPr="00F349F6">
        <w:rPr>
          <w:rFonts w:ascii="Times New Roman" w:hAnsi="Times New Roman" w:cs="Times New Roman"/>
          <w:sz w:val="24"/>
          <w:szCs w:val="24"/>
        </w:rPr>
        <w:t xml:space="preserve">level perspective, including deeper analysis of individuals’ roles and work within GROs. </w:t>
      </w:r>
      <w:r w:rsidR="00036720" w:rsidRPr="00F349F6">
        <w:rPr>
          <w:rFonts w:ascii="Times New Roman" w:hAnsi="Times New Roman" w:cs="Times New Roman"/>
          <w:sz w:val="24"/>
          <w:szCs w:val="24"/>
        </w:rPr>
        <w:t>One important issue for the future will be</w:t>
      </w:r>
      <w:r w:rsidR="00CE76CC" w:rsidRPr="00F349F6">
        <w:rPr>
          <w:rFonts w:ascii="Times New Roman" w:hAnsi="Times New Roman" w:cs="Times New Roman"/>
          <w:sz w:val="24"/>
          <w:szCs w:val="24"/>
        </w:rPr>
        <w:t xml:space="preserve"> examin</w:t>
      </w:r>
      <w:r w:rsidR="00036720" w:rsidRPr="00F349F6">
        <w:rPr>
          <w:rFonts w:ascii="Times New Roman" w:hAnsi="Times New Roman" w:cs="Times New Roman"/>
          <w:sz w:val="24"/>
          <w:szCs w:val="24"/>
        </w:rPr>
        <w:t>ing</w:t>
      </w:r>
      <w:r w:rsidR="00CE76CC" w:rsidRPr="00F349F6">
        <w:rPr>
          <w:rFonts w:ascii="Times New Roman" w:hAnsi="Times New Roman" w:cs="Times New Roman"/>
          <w:sz w:val="24"/>
          <w:szCs w:val="24"/>
        </w:rPr>
        <w:t xml:space="preserve"> how</w:t>
      </w:r>
      <w:r w:rsidR="00036720" w:rsidRPr="00F349F6">
        <w:rPr>
          <w:rFonts w:ascii="Times New Roman" w:hAnsi="Times New Roman" w:cs="Times New Roman"/>
          <w:sz w:val="24"/>
          <w:szCs w:val="24"/>
        </w:rPr>
        <w:t xml:space="preserve"> the</w:t>
      </w:r>
      <w:r w:rsidR="00CE76CC" w:rsidRPr="00F349F6">
        <w:rPr>
          <w:rFonts w:ascii="Times New Roman" w:hAnsi="Times New Roman" w:cs="Times New Roman"/>
          <w:sz w:val="24"/>
          <w:szCs w:val="24"/>
        </w:rPr>
        <w:t xml:space="preserve"> temporal dynamics of legitimacy affect the ways</w:t>
      </w:r>
      <w:r w:rsidR="00036720" w:rsidRPr="00F349F6">
        <w:rPr>
          <w:rFonts w:ascii="Times New Roman" w:hAnsi="Times New Roman" w:cs="Times New Roman"/>
          <w:sz w:val="24"/>
          <w:szCs w:val="24"/>
        </w:rPr>
        <w:t xml:space="preserve"> in which</w:t>
      </w:r>
      <w:r w:rsidR="00CE76CC" w:rsidRPr="00F349F6">
        <w:rPr>
          <w:rFonts w:ascii="Times New Roman" w:hAnsi="Times New Roman" w:cs="Times New Roman"/>
          <w:sz w:val="24"/>
          <w:szCs w:val="24"/>
        </w:rPr>
        <w:t xml:space="preserve"> powerful </w:t>
      </w:r>
      <w:r w:rsidR="002A6BB5" w:rsidRPr="00F349F6">
        <w:rPr>
          <w:rFonts w:ascii="Times New Roman" w:hAnsi="Times New Roman" w:cs="Times New Roman"/>
          <w:sz w:val="24"/>
          <w:szCs w:val="24"/>
        </w:rPr>
        <w:t>coalition</w:t>
      </w:r>
      <w:r w:rsidR="00CE76CC" w:rsidRPr="00F349F6">
        <w:rPr>
          <w:rFonts w:ascii="Times New Roman" w:hAnsi="Times New Roman" w:cs="Times New Roman"/>
          <w:sz w:val="24"/>
          <w:szCs w:val="24"/>
        </w:rPr>
        <w:t xml:space="preserve"> partners </w:t>
      </w:r>
      <w:r w:rsidR="0011422D" w:rsidRPr="00F349F6">
        <w:rPr>
          <w:rFonts w:ascii="Times New Roman" w:hAnsi="Times New Roman" w:cs="Times New Roman"/>
          <w:sz w:val="24"/>
          <w:szCs w:val="24"/>
        </w:rPr>
        <w:t>engage</w:t>
      </w:r>
      <w:r w:rsidR="00CE76CC" w:rsidRPr="00F349F6">
        <w:rPr>
          <w:rFonts w:ascii="Times New Roman" w:hAnsi="Times New Roman" w:cs="Times New Roman"/>
          <w:sz w:val="24"/>
          <w:szCs w:val="24"/>
        </w:rPr>
        <w:t xml:space="preserve"> with </w:t>
      </w:r>
      <w:r w:rsidR="00BC642E" w:rsidRPr="00F349F6">
        <w:rPr>
          <w:rFonts w:ascii="Times New Roman" w:hAnsi="Times New Roman" w:cs="Times New Roman"/>
          <w:sz w:val="24"/>
          <w:szCs w:val="24"/>
        </w:rPr>
        <w:t xml:space="preserve">fringe stakeholders </w:t>
      </w:r>
      <w:r w:rsidR="0011422D" w:rsidRPr="00F349F6">
        <w:rPr>
          <w:rFonts w:ascii="Times New Roman" w:hAnsi="Times New Roman" w:cs="Times New Roman"/>
          <w:sz w:val="24"/>
          <w:szCs w:val="24"/>
        </w:rPr>
        <w:t>and</w:t>
      </w:r>
      <w:r w:rsidR="00CE76CC" w:rsidRPr="00F349F6">
        <w:rPr>
          <w:rFonts w:ascii="Times New Roman" w:hAnsi="Times New Roman" w:cs="Times New Roman"/>
          <w:sz w:val="24"/>
          <w:szCs w:val="24"/>
        </w:rPr>
        <w:t xml:space="preserve"> whether certain legitimacy strategy choices create more possibilities for opponents to develop counter</w:t>
      </w:r>
      <w:r w:rsidR="00663E1B" w:rsidRPr="00F349F6">
        <w:rPr>
          <w:rFonts w:ascii="Times New Roman" w:hAnsi="Times New Roman" w:cs="Times New Roman"/>
          <w:sz w:val="24"/>
          <w:szCs w:val="24"/>
        </w:rPr>
        <w:t>-</w:t>
      </w:r>
      <w:r w:rsidR="00CE76CC" w:rsidRPr="00F349F6">
        <w:rPr>
          <w:rFonts w:ascii="Times New Roman" w:hAnsi="Times New Roman" w:cs="Times New Roman"/>
          <w:sz w:val="24"/>
          <w:szCs w:val="24"/>
        </w:rPr>
        <w:t>strategies.</w:t>
      </w:r>
      <w:r w:rsidR="00BC642E" w:rsidRPr="00F349F6">
        <w:rPr>
          <w:rFonts w:ascii="Times New Roman" w:hAnsi="Times New Roman" w:cs="Times New Roman"/>
          <w:sz w:val="24"/>
          <w:szCs w:val="24"/>
        </w:rPr>
        <w:t xml:space="preserve"> While we distinguish between the legitimacy of the claim and the claimant, future research can further elaborate on this distinction.</w:t>
      </w:r>
    </w:p>
    <w:p w14:paraId="544DA749" w14:textId="36AAF4F4" w:rsidR="00EC426D" w:rsidRPr="00F349F6" w:rsidRDefault="00CE76CC" w:rsidP="00195B3B">
      <w:pPr>
        <w:spacing w:after="0" w:line="480" w:lineRule="auto"/>
        <w:ind w:firstLine="720"/>
        <w:jc w:val="both"/>
        <w:rPr>
          <w:rFonts w:ascii="Times New Roman" w:hAnsi="Times New Roman" w:cs="Times New Roman"/>
          <w:sz w:val="24"/>
          <w:szCs w:val="24"/>
        </w:rPr>
      </w:pPr>
      <w:r w:rsidRPr="00F349F6">
        <w:rPr>
          <w:rFonts w:ascii="Times New Roman" w:hAnsi="Times New Roman" w:cs="Times New Roman"/>
          <w:sz w:val="24"/>
          <w:szCs w:val="24"/>
        </w:rPr>
        <w:t xml:space="preserve">We describe only one perspective and do not consider the dynamic interactions between multiple </w:t>
      </w:r>
      <w:r w:rsidR="00036720" w:rsidRPr="00F349F6">
        <w:rPr>
          <w:rFonts w:ascii="Times New Roman" w:hAnsi="Times New Roman" w:cs="Times New Roman"/>
          <w:sz w:val="24"/>
          <w:szCs w:val="24"/>
        </w:rPr>
        <w:t xml:space="preserve">organizations </w:t>
      </w:r>
      <w:r w:rsidRPr="00F349F6">
        <w:rPr>
          <w:rFonts w:ascii="Times New Roman" w:hAnsi="Times New Roman" w:cs="Times New Roman"/>
          <w:sz w:val="24"/>
          <w:szCs w:val="24"/>
        </w:rPr>
        <w:t xml:space="preserve">within </w:t>
      </w:r>
      <w:r w:rsidR="00663E1B" w:rsidRPr="00F349F6">
        <w:rPr>
          <w:rFonts w:ascii="Times New Roman" w:hAnsi="Times New Roman" w:cs="Times New Roman"/>
          <w:sz w:val="24"/>
          <w:szCs w:val="24"/>
        </w:rPr>
        <w:t xml:space="preserve">issue </w:t>
      </w:r>
      <w:r w:rsidRPr="00F349F6">
        <w:rPr>
          <w:rFonts w:ascii="Times New Roman" w:hAnsi="Times New Roman" w:cs="Times New Roman"/>
          <w:sz w:val="24"/>
          <w:szCs w:val="24"/>
        </w:rPr>
        <w:t xml:space="preserve">networks. </w:t>
      </w:r>
      <w:r w:rsidR="0011422D" w:rsidRPr="00F349F6">
        <w:rPr>
          <w:rFonts w:ascii="Times New Roman" w:hAnsi="Times New Roman" w:cs="Times New Roman"/>
          <w:sz w:val="24"/>
          <w:szCs w:val="24"/>
        </w:rPr>
        <w:t>To ensure consistency,</w:t>
      </w:r>
      <w:r w:rsidRPr="00F349F6">
        <w:rPr>
          <w:rFonts w:ascii="Times New Roman" w:hAnsi="Times New Roman" w:cs="Times New Roman"/>
          <w:sz w:val="24"/>
          <w:szCs w:val="24"/>
        </w:rPr>
        <w:t xml:space="preserve"> we</w:t>
      </w:r>
      <w:r w:rsidR="00036720" w:rsidRPr="00F349F6">
        <w:rPr>
          <w:rFonts w:ascii="Times New Roman" w:hAnsi="Times New Roman" w:cs="Times New Roman"/>
          <w:sz w:val="24"/>
          <w:szCs w:val="24"/>
        </w:rPr>
        <w:t xml:space="preserve"> have</w:t>
      </w:r>
      <w:r w:rsidRPr="00F349F6">
        <w:rPr>
          <w:rFonts w:ascii="Times New Roman" w:hAnsi="Times New Roman" w:cs="Times New Roman"/>
          <w:sz w:val="24"/>
          <w:szCs w:val="24"/>
        </w:rPr>
        <w:t xml:space="preserve"> only considered one issu</w:t>
      </w:r>
      <w:r w:rsidR="0011422D" w:rsidRPr="00F349F6">
        <w:rPr>
          <w:rFonts w:ascii="Times New Roman" w:hAnsi="Times New Roman" w:cs="Times New Roman"/>
          <w:sz w:val="24"/>
          <w:szCs w:val="24"/>
        </w:rPr>
        <w:t xml:space="preserve">e </w:t>
      </w:r>
      <w:r w:rsidR="00D5622D" w:rsidRPr="00F349F6">
        <w:rPr>
          <w:rFonts w:ascii="Times New Roman" w:hAnsi="Times New Roman" w:cs="Times New Roman"/>
          <w:sz w:val="24"/>
          <w:szCs w:val="24"/>
        </w:rPr>
        <w:t>over time</w:t>
      </w:r>
      <w:r w:rsidRPr="00F349F6">
        <w:rPr>
          <w:rFonts w:ascii="Times New Roman" w:hAnsi="Times New Roman" w:cs="Times New Roman"/>
          <w:sz w:val="24"/>
          <w:szCs w:val="24"/>
        </w:rPr>
        <w:t xml:space="preserve">. It is conceivable and even likely that multiple </w:t>
      </w:r>
      <w:r w:rsidR="00EF2165" w:rsidRPr="00F349F6">
        <w:rPr>
          <w:rFonts w:ascii="Times New Roman" w:hAnsi="Times New Roman" w:cs="Times New Roman"/>
          <w:sz w:val="24"/>
          <w:szCs w:val="24"/>
        </w:rPr>
        <w:t>GRO</w:t>
      </w:r>
      <w:r w:rsidR="00036720" w:rsidRPr="00F349F6">
        <w:rPr>
          <w:rFonts w:ascii="Times New Roman" w:hAnsi="Times New Roman" w:cs="Times New Roman"/>
          <w:sz w:val="24"/>
          <w:szCs w:val="24"/>
        </w:rPr>
        <w:t xml:space="preserve">s </w:t>
      </w:r>
      <w:r w:rsidRPr="00F349F6">
        <w:rPr>
          <w:rFonts w:ascii="Times New Roman" w:hAnsi="Times New Roman" w:cs="Times New Roman"/>
          <w:sz w:val="24"/>
          <w:szCs w:val="24"/>
        </w:rPr>
        <w:t xml:space="preserve">are engaged with </w:t>
      </w:r>
      <w:r w:rsidR="00C37846" w:rsidRPr="00F349F6">
        <w:rPr>
          <w:rFonts w:ascii="Times New Roman" w:hAnsi="Times New Roman" w:cs="Times New Roman"/>
          <w:sz w:val="24"/>
          <w:szCs w:val="24"/>
        </w:rPr>
        <w:t>one an</w:t>
      </w:r>
      <w:r w:rsidRPr="00F349F6">
        <w:rPr>
          <w:rFonts w:ascii="Times New Roman" w:hAnsi="Times New Roman" w:cs="Times New Roman"/>
          <w:sz w:val="24"/>
          <w:szCs w:val="24"/>
        </w:rPr>
        <w:t xml:space="preserve">other across issues and that these interactions affect </w:t>
      </w:r>
      <w:r w:rsidR="00C37846" w:rsidRPr="00F349F6">
        <w:rPr>
          <w:rFonts w:ascii="Times New Roman" w:hAnsi="Times New Roman" w:cs="Times New Roman"/>
          <w:sz w:val="24"/>
          <w:szCs w:val="24"/>
        </w:rPr>
        <w:t>one an</w:t>
      </w:r>
      <w:r w:rsidRPr="00F349F6">
        <w:rPr>
          <w:rFonts w:ascii="Times New Roman" w:hAnsi="Times New Roman" w:cs="Times New Roman"/>
          <w:sz w:val="24"/>
          <w:szCs w:val="24"/>
        </w:rPr>
        <w:t>other.</w:t>
      </w:r>
      <w:r w:rsidR="0011422D" w:rsidRPr="00F349F6">
        <w:rPr>
          <w:rFonts w:ascii="Times New Roman" w:hAnsi="Times New Roman" w:cs="Times New Roman"/>
          <w:sz w:val="24"/>
          <w:szCs w:val="24"/>
        </w:rPr>
        <w:t xml:space="preserve"> Future research can explore this issue through longitudinal study</w:t>
      </w:r>
      <w:r w:rsidR="002568FD" w:rsidRPr="00F349F6">
        <w:rPr>
          <w:rFonts w:ascii="Times New Roman" w:hAnsi="Times New Roman" w:cs="Times New Roman"/>
          <w:sz w:val="24"/>
          <w:szCs w:val="24"/>
        </w:rPr>
        <w:t xml:space="preserve"> and </w:t>
      </w:r>
      <w:r w:rsidR="00C37846" w:rsidRPr="00F349F6">
        <w:rPr>
          <w:rFonts w:ascii="Times New Roman" w:hAnsi="Times New Roman" w:cs="Times New Roman"/>
          <w:sz w:val="24"/>
          <w:szCs w:val="24"/>
        </w:rPr>
        <w:t xml:space="preserve">by </w:t>
      </w:r>
      <w:r w:rsidR="002568FD" w:rsidRPr="00F349F6">
        <w:rPr>
          <w:rFonts w:ascii="Times New Roman" w:hAnsi="Times New Roman" w:cs="Times New Roman"/>
          <w:sz w:val="24"/>
          <w:szCs w:val="24"/>
        </w:rPr>
        <w:t>comparing multiple issues with different characteristics</w:t>
      </w:r>
      <w:r w:rsidR="003D657C" w:rsidRPr="00F349F6">
        <w:rPr>
          <w:rFonts w:ascii="Times New Roman" w:hAnsi="Times New Roman" w:cs="Times New Roman"/>
          <w:sz w:val="24"/>
          <w:szCs w:val="24"/>
        </w:rPr>
        <w:t>.</w:t>
      </w:r>
      <w:r w:rsidR="00BC642E" w:rsidRPr="00F349F6">
        <w:rPr>
          <w:rFonts w:ascii="Times New Roman" w:hAnsi="Times New Roman" w:cs="Times New Roman"/>
          <w:sz w:val="24"/>
          <w:szCs w:val="24"/>
        </w:rPr>
        <w:t xml:space="preserve"> </w:t>
      </w:r>
      <w:r w:rsidR="00C37846" w:rsidRPr="00F349F6">
        <w:rPr>
          <w:rFonts w:ascii="Times New Roman" w:hAnsi="Times New Roman" w:cs="Times New Roman"/>
          <w:sz w:val="24"/>
          <w:szCs w:val="24"/>
        </w:rPr>
        <w:t>I</w:t>
      </w:r>
      <w:r w:rsidR="00245CDF" w:rsidRPr="00F349F6">
        <w:rPr>
          <w:rFonts w:ascii="Times New Roman" w:hAnsi="Times New Roman" w:cs="Times New Roman"/>
          <w:sz w:val="24"/>
          <w:szCs w:val="24"/>
        </w:rPr>
        <w:t>mportantly</w:t>
      </w:r>
      <w:r w:rsidRPr="00F349F6">
        <w:rPr>
          <w:rFonts w:ascii="Times New Roman" w:hAnsi="Times New Roman" w:cs="Times New Roman"/>
          <w:sz w:val="24"/>
          <w:szCs w:val="24"/>
        </w:rPr>
        <w:t>, not all GROs pursue morally legitimate claims</w:t>
      </w:r>
      <w:r w:rsidR="0060374E" w:rsidRPr="00F349F6">
        <w:rPr>
          <w:rFonts w:ascii="Times New Roman" w:hAnsi="Times New Roman" w:cs="Times New Roman"/>
          <w:sz w:val="24"/>
          <w:szCs w:val="24"/>
        </w:rPr>
        <w:t>,</w:t>
      </w:r>
      <w:r w:rsidRPr="00F349F6">
        <w:rPr>
          <w:rFonts w:ascii="Times New Roman" w:hAnsi="Times New Roman" w:cs="Times New Roman"/>
          <w:sz w:val="24"/>
          <w:szCs w:val="24"/>
        </w:rPr>
        <w:t xml:space="preserve"> and the framework we propose does not directly consider this factor. Grassroo</w:t>
      </w:r>
      <w:r w:rsidR="0060374E" w:rsidRPr="00F349F6">
        <w:rPr>
          <w:rFonts w:ascii="Times New Roman" w:hAnsi="Times New Roman" w:cs="Times New Roman"/>
          <w:sz w:val="24"/>
          <w:szCs w:val="24"/>
        </w:rPr>
        <w:t>ts</w:t>
      </w:r>
      <w:r w:rsidR="00036720" w:rsidRPr="00F349F6">
        <w:rPr>
          <w:rFonts w:ascii="Times New Roman" w:hAnsi="Times New Roman" w:cs="Times New Roman"/>
          <w:sz w:val="24"/>
          <w:szCs w:val="24"/>
        </w:rPr>
        <w:t>-</w:t>
      </w:r>
      <w:r w:rsidR="0060374E" w:rsidRPr="00F349F6">
        <w:rPr>
          <w:rFonts w:ascii="Times New Roman" w:hAnsi="Times New Roman" w:cs="Times New Roman"/>
          <w:sz w:val="24"/>
          <w:szCs w:val="24"/>
        </w:rPr>
        <w:t>driven issues may result in extremist and vindictive behavior</w:t>
      </w:r>
      <w:r w:rsidR="003D4032" w:rsidRPr="00F349F6">
        <w:rPr>
          <w:rFonts w:ascii="Times New Roman" w:hAnsi="Times New Roman" w:cs="Times New Roman"/>
          <w:sz w:val="24"/>
          <w:szCs w:val="24"/>
        </w:rPr>
        <w:t>, which</w:t>
      </w:r>
      <w:r w:rsidRPr="00F349F6">
        <w:rPr>
          <w:rFonts w:ascii="Times New Roman" w:hAnsi="Times New Roman" w:cs="Times New Roman"/>
          <w:sz w:val="24"/>
          <w:szCs w:val="24"/>
        </w:rPr>
        <w:t xml:space="preserve"> raises the question</w:t>
      </w:r>
      <w:r w:rsidR="00036720" w:rsidRPr="00F349F6">
        <w:rPr>
          <w:rFonts w:ascii="Times New Roman" w:hAnsi="Times New Roman" w:cs="Times New Roman"/>
          <w:sz w:val="24"/>
          <w:szCs w:val="24"/>
        </w:rPr>
        <w:t xml:space="preserve"> </w:t>
      </w:r>
      <w:r w:rsidR="00C37846" w:rsidRPr="00F349F6">
        <w:rPr>
          <w:rFonts w:ascii="Times New Roman" w:hAnsi="Times New Roman" w:cs="Times New Roman"/>
          <w:sz w:val="24"/>
          <w:szCs w:val="24"/>
        </w:rPr>
        <w:t xml:space="preserve">of </w:t>
      </w:r>
      <w:r w:rsidRPr="00F349F6">
        <w:rPr>
          <w:rFonts w:ascii="Times New Roman" w:hAnsi="Times New Roman" w:cs="Times New Roman"/>
          <w:sz w:val="24"/>
          <w:szCs w:val="24"/>
        </w:rPr>
        <w:t>whether existing definitions of legitimacy</w:t>
      </w:r>
      <w:r w:rsidR="0082251F" w:rsidRPr="00F349F6">
        <w:rPr>
          <w:rFonts w:ascii="Times New Roman" w:hAnsi="Times New Roman" w:cs="Times New Roman"/>
          <w:sz w:val="24"/>
          <w:szCs w:val="24"/>
        </w:rPr>
        <w:t xml:space="preserve"> are</w:t>
      </w:r>
      <w:r w:rsidRPr="00F349F6">
        <w:rPr>
          <w:rFonts w:ascii="Times New Roman" w:hAnsi="Times New Roman" w:cs="Times New Roman"/>
          <w:sz w:val="24"/>
          <w:szCs w:val="24"/>
        </w:rPr>
        <w:t xml:space="preserve"> always suitable </w:t>
      </w:r>
      <w:r w:rsidR="00036720" w:rsidRPr="00F349F6">
        <w:rPr>
          <w:rFonts w:ascii="Times New Roman" w:hAnsi="Times New Roman" w:cs="Times New Roman"/>
          <w:sz w:val="24"/>
          <w:szCs w:val="24"/>
        </w:rPr>
        <w:t>in</w:t>
      </w:r>
      <w:r w:rsidR="00804551" w:rsidRPr="00F349F6">
        <w:rPr>
          <w:rFonts w:ascii="Times New Roman" w:hAnsi="Times New Roman" w:cs="Times New Roman"/>
          <w:sz w:val="24"/>
          <w:szCs w:val="24"/>
        </w:rPr>
        <w:t xml:space="preserve"> a</w:t>
      </w:r>
      <w:r w:rsidRPr="00F349F6">
        <w:rPr>
          <w:rFonts w:ascii="Times New Roman" w:hAnsi="Times New Roman" w:cs="Times New Roman"/>
          <w:sz w:val="24"/>
          <w:szCs w:val="24"/>
        </w:rPr>
        <w:t xml:space="preserve"> global context. </w:t>
      </w:r>
      <w:r w:rsidR="00804551" w:rsidRPr="00F349F6">
        <w:rPr>
          <w:rFonts w:ascii="Times New Roman" w:hAnsi="Times New Roman" w:cs="Times New Roman"/>
          <w:sz w:val="24"/>
          <w:szCs w:val="24"/>
        </w:rPr>
        <w:t xml:space="preserve">Future research can examine different GROs that are legitimate and </w:t>
      </w:r>
      <w:r w:rsidR="0060374E" w:rsidRPr="00F349F6">
        <w:rPr>
          <w:rFonts w:ascii="Times New Roman" w:hAnsi="Times New Roman" w:cs="Times New Roman"/>
          <w:sz w:val="24"/>
          <w:szCs w:val="24"/>
        </w:rPr>
        <w:t>extremist</w:t>
      </w:r>
      <w:r w:rsidR="003D4032" w:rsidRPr="00F349F6">
        <w:rPr>
          <w:rFonts w:ascii="Times New Roman" w:hAnsi="Times New Roman" w:cs="Times New Roman"/>
          <w:sz w:val="24"/>
          <w:szCs w:val="24"/>
        </w:rPr>
        <w:t>,</w:t>
      </w:r>
      <w:r w:rsidR="00804551" w:rsidRPr="00F349F6">
        <w:rPr>
          <w:rFonts w:ascii="Times New Roman" w:hAnsi="Times New Roman" w:cs="Times New Roman"/>
          <w:sz w:val="24"/>
          <w:szCs w:val="24"/>
        </w:rPr>
        <w:t xml:space="preserve"> and such comparison</w:t>
      </w:r>
      <w:r w:rsidR="00C37846" w:rsidRPr="00F349F6">
        <w:rPr>
          <w:rFonts w:ascii="Times New Roman" w:hAnsi="Times New Roman" w:cs="Times New Roman"/>
          <w:sz w:val="24"/>
          <w:szCs w:val="24"/>
        </w:rPr>
        <w:t>s</w:t>
      </w:r>
      <w:r w:rsidR="00804551" w:rsidRPr="00F349F6">
        <w:rPr>
          <w:rFonts w:ascii="Times New Roman" w:hAnsi="Times New Roman" w:cs="Times New Roman"/>
          <w:sz w:val="24"/>
          <w:szCs w:val="24"/>
        </w:rPr>
        <w:t xml:space="preserve"> can help us to develop a subtle</w:t>
      </w:r>
      <w:r w:rsidR="003D4032" w:rsidRPr="00F349F6">
        <w:rPr>
          <w:rFonts w:ascii="Times New Roman" w:hAnsi="Times New Roman" w:cs="Times New Roman"/>
          <w:sz w:val="24"/>
          <w:szCs w:val="24"/>
        </w:rPr>
        <w:t>r</w:t>
      </w:r>
      <w:r w:rsidR="00804551" w:rsidRPr="00F349F6">
        <w:rPr>
          <w:rFonts w:ascii="Times New Roman" w:hAnsi="Times New Roman" w:cs="Times New Roman"/>
          <w:sz w:val="24"/>
          <w:szCs w:val="24"/>
        </w:rPr>
        <w:t xml:space="preserve"> conceptualization of legitimacy. </w:t>
      </w:r>
      <w:r w:rsidR="005C416C" w:rsidRPr="00F349F6">
        <w:rPr>
          <w:rFonts w:ascii="Times New Roman" w:hAnsi="Times New Roman" w:cs="Times New Roman"/>
          <w:sz w:val="24"/>
          <w:szCs w:val="24"/>
        </w:rPr>
        <w:t>In addition</w:t>
      </w:r>
      <w:r w:rsidR="00EC426D" w:rsidRPr="00F349F6">
        <w:rPr>
          <w:rFonts w:ascii="Times New Roman" w:hAnsi="Times New Roman" w:cs="Times New Roman"/>
          <w:sz w:val="24"/>
          <w:szCs w:val="24"/>
        </w:rPr>
        <w:t>, w</w:t>
      </w:r>
      <w:r w:rsidRPr="00F349F6">
        <w:rPr>
          <w:rFonts w:ascii="Times New Roman" w:hAnsi="Times New Roman" w:cs="Times New Roman"/>
          <w:sz w:val="24"/>
          <w:szCs w:val="24"/>
        </w:rPr>
        <w:t xml:space="preserve">e describe two historical </w:t>
      </w:r>
      <w:r w:rsidR="002E72ED" w:rsidRPr="00F349F6">
        <w:rPr>
          <w:rFonts w:ascii="Times New Roman" w:hAnsi="Times New Roman" w:cs="Times New Roman"/>
          <w:sz w:val="24"/>
          <w:szCs w:val="24"/>
        </w:rPr>
        <w:t>examples</w:t>
      </w:r>
      <w:r w:rsidRPr="00F349F6">
        <w:rPr>
          <w:rFonts w:ascii="Times New Roman" w:hAnsi="Times New Roman" w:cs="Times New Roman"/>
          <w:sz w:val="24"/>
          <w:szCs w:val="24"/>
        </w:rPr>
        <w:t xml:space="preserve">. </w:t>
      </w:r>
      <w:r w:rsidR="00036720" w:rsidRPr="00F349F6">
        <w:rPr>
          <w:rFonts w:ascii="Times New Roman" w:hAnsi="Times New Roman" w:cs="Times New Roman"/>
          <w:sz w:val="24"/>
          <w:szCs w:val="24"/>
        </w:rPr>
        <w:t>In b</w:t>
      </w:r>
      <w:r w:rsidRPr="00F349F6">
        <w:rPr>
          <w:rFonts w:ascii="Times New Roman" w:hAnsi="Times New Roman" w:cs="Times New Roman"/>
          <w:sz w:val="24"/>
          <w:szCs w:val="24"/>
        </w:rPr>
        <w:t xml:space="preserve">oth </w:t>
      </w:r>
      <w:r w:rsidR="002E72ED" w:rsidRPr="00F349F6">
        <w:rPr>
          <w:rFonts w:ascii="Times New Roman" w:hAnsi="Times New Roman" w:cs="Times New Roman"/>
          <w:sz w:val="24"/>
          <w:szCs w:val="24"/>
        </w:rPr>
        <w:t>these examples</w:t>
      </w:r>
      <w:r w:rsidR="00C37846" w:rsidRPr="00F349F6">
        <w:rPr>
          <w:rFonts w:ascii="Times New Roman" w:hAnsi="Times New Roman" w:cs="Times New Roman"/>
          <w:sz w:val="24"/>
          <w:szCs w:val="24"/>
        </w:rPr>
        <w:t>,</w:t>
      </w:r>
      <w:r w:rsidR="002E72ED" w:rsidRPr="00F349F6">
        <w:rPr>
          <w:rFonts w:ascii="Times New Roman" w:hAnsi="Times New Roman" w:cs="Times New Roman"/>
          <w:sz w:val="24"/>
          <w:szCs w:val="24"/>
        </w:rPr>
        <w:t xml:space="preserve"> </w:t>
      </w:r>
      <w:r w:rsidRPr="00F349F6">
        <w:rPr>
          <w:rFonts w:ascii="Times New Roman" w:hAnsi="Times New Roman" w:cs="Times New Roman"/>
          <w:sz w:val="24"/>
          <w:szCs w:val="24"/>
        </w:rPr>
        <w:t>the issue reach</w:t>
      </w:r>
      <w:r w:rsidR="00036720" w:rsidRPr="00F349F6">
        <w:rPr>
          <w:rFonts w:ascii="Times New Roman" w:hAnsi="Times New Roman" w:cs="Times New Roman"/>
          <w:sz w:val="24"/>
          <w:szCs w:val="24"/>
        </w:rPr>
        <w:t>ed</w:t>
      </w:r>
      <w:r w:rsidRPr="00F349F6">
        <w:rPr>
          <w:rFonts w:ascii="Times New Roman" w:hAnsi="Times New Roman" w:cs="Times New Roman"/>
          <w:sz w:val="24"/>
          <w:szCs w:val="24"/>
        </w:rPr>
        <w:t xml:space="preserve"> the resolution stage. However, there are numerous </w:t>
      </w:r>
      <w:r w:rsidR="002E72ED" w:rsidRPr="00F349F6">
        <w:rPr>
          <w:rFonts w:ascii="Times New Roman" w:hAnsi="Times New Roman" w:cs="Times New Roman"/>
          <w:sz w:val="24"/>
          <w:szCs w:val="24"/>
        </w:rPr>
        <w:t xml:space="preserve">situations </w:t>
      </w:r>
      <w:r w:rsidRPr="00F349F6">
        <w:rPr>
          <w:rFonts w:ascii="Times New Roman" w:hAnsi="Times New Roman" w:cs="Times New Roman"/>
          <w:sz w:val="24"/>
          <w:szCs w:val="24"/>
        </w:rPr>
        <w:t>where GROs fail</w:t>
      </w:r>
      <w:r w:rsidR="008332B7" w:rsidRPr="00F349F6">
        <w:rPr>
          <w:rFonts w:ascii="Times New Roman" w:hAnsi="Times New Roman" w:cs="Times New Roman"/>
          <w:sz w:val="24"/>
          <w:szCs w:val="24"/>
        </w:rPr>
        <w:t xml:space="preserve"> at an earlier </w:t>
      </w:r>
      <w:r w:rsidR="00036720" w:rsidRPr="00F349F6">
        <w:rPr>
          <w:rFonts w:ascii="Times New Roman" w:hAnsi="Times New Roman" w:cs="Times New Roman"/>
          <w:sz w:val="24"/>
          <w:szCs w:val="24"/>
        </w:rPr>
        <w:t>stage of the process.</w:t>
      </w:r>
      <w:r w:rsidRPr="00F349F6">
        <w:rPr>
          <w:rFonts w:ascii="Times New Roman" w:hAnsi="Times New Roman" w:cs="Times New Roman"/>
          <w:sz w:val="24"/>
          <w:szCs w:val="24"/>
        </w:rPr>
        <w:t xml:space="preserve"> Empirical work should examine multiple GROs at different stages of an issue and across</w:t>
      </w:r>
      <w:r w:rsidR="00EB41DD" w:rsidRPr="00F349F6">
        <w:rPr>
          <w:rFonts w:ascii="Times New Roman" w:hAnsi="Times New Roman" w:cs="Times New Roman"/>
          <w:sz w:val="24"/>
          <w:szCs w:val="24"/>
        </w:rPr>
        <w:t xml:space="preserve"> different</w:t>
      </w:r>
      <w:r w:rsidRPr="00F349F6">
        <w:rPr>
          <w:rFonts w:ascii="Times New Roman" w:hAnsi="Times New Roman" w:cs="Times New Roman"/>
          <w:sz w:val="24"/>
          <w:szCs w:val="24"/>
        </w:rPr>
        <w:t xml:space="preserve"> issues to explain the </w:t>
      </w:r>
      <w:r w:rsidR="001167B9" w:rsidRPr="00F349F6">
        <w:rPr>
          <w:rFonts w:ascii="Times New Roman" w:hAnsi="Times New Roman" w:cs="Times New Roman"/>
          <w:sz w:val="24"/>
          <w:szCs w:val="24"/>
        </w:rPr>
        <w:t xml:space="preserve">reasons for their failures and the </w:t>
      </w:r>
      <w:r w:rsidRPr="00F349F6">
        <w:rPr>
          <w:rFonts w:ascii="Times New Roman" w:hAnsi="Times New Roman" w:cs="Times New Roman"/>
          <w:sz w:val="24"/>
          <w:szCs w:val="24"/>
        </w:rPr>
        <w:t>complexity of issue dynamics.</w:t>
      </w:r>
      <w:bookmarkEnd w:id="0"/>
      <w:r w:rsidR="00195B3B" w:rsidRPr="00F349F6">
        <w:rPr>
          <w:rFonts w:ascii="Times New Roman" w:hAnsi="Times New Roman" w:cs="Times New Roman"/>
          <w:sz w:val="24"/>
          <w:szCs w:val="24"/>
        </w:rPr>
        <w:t xml:space="preserve"> </w:t>
      </w:r>
      <w:r w:rsidR="00480A5B" w:rsidRPr="00F349F6">
        <w:rPr>
          <w:rFonts w:ascii="Times New Roman" w:hAnsi="Times New Roman" w:cs="Times New Roman"/>
          <w:sz w:val="24"/>
          <w:szCs w:val="24"/>
        </w:rPr>
        <w:t>Finally, empirical comparisons between GROs and other fringe stakeholders</w:t>
      </w:r>
      <w:r w:rsidR="003D4032" w:rsidRPr="00F349F6">
        <w:rPr>
          <w:rFonts w:ascii="Times New Roman" w:hAnsi="Times New Roman" w:cs="Times New Roman"/>
          <w:sz w:val="24"/>
          <w:szCs w:val="24"/>
        </w:rPr>
        <w:t>,</w:t>
      </w:r>
      <w:r w:rsidR="00480A5B" w:rsidRPr="00F349F6">
        <w:rPr>
          <w:rFonts w:ascii="Times New Roman" w:hAnsi="Times New Roman" w:cs="Times New Roman"/>
          <w:sz w:val="24"/>
          <w:szCs w:val="24"/>
        </w:rPr>
        <w:t xml:space="preserve"> </w:t>
      </w:r>
      <w:r w:rsidR="00BC642E" w:rsidRPr="00F349F6">
        <w:rPr>
          <w:rFonts w:ascii="Times New Roman" w:hAnsi="Times New Roman" w:cs="Times New Roman"/>
          <w:sz w:val="24"/>
          <w:szCs w:val="24"/>
        </w:rPr>
        <w:t>as well as going deeper into the types of resource limitations that affect legitimacy-gaining</w:t>
      </w:r>
      <w:r w:rsidR="003D4032" w:rsidRPr="00F349F6">
        <w:rPr>
          <w:rFonts w:ascii="Times New Roman" w:hAnsi="Times New Roman" w:cs="Times New Roman"/>
          <w:sz w:val="24"/>
          <w:szCs w:val="24"/>
        </w:rPr>
        <w:t>,</w:t>
      </w:r>
      <w:r w:rsidR="00BC642E" w:rsidRPr="00F349F6">
        <w:rPr>
          <w:rFonts w:ascii="Times New Roman" w:hAnsi="Times New Roman" w:cs="Times New Roman"/>
          <w:sz w:val="24"/>
          <w:szCs w:val="24"/>
        </w:rPr>
        <w:t xml:space="preserve"> </w:t>
      </w:r>
      <w:r w:rsidR="00480A5B" w:rsidRPr="00F349F6">
        <w:rPr>
          <w:rFonts w:ascii="Times New Roman" w:hAnsi="Times New Roman" w:cs="Times New Roman"/>
          <w:sz w:val="24"/>
          <w:szCs w:val="24"/>
        </w:rPr>
        <w:t xml:space="preserve">would bring nuance to the boundary conditions of our theorizing. </w:t>
      </w:r>
      <w:r w:rsidR="00EC426D" w:rsidRPr="00F349F6">
        <w:rPr>
          <w:rFonts w:ascii="Times New Roman" w:hAnsi="Times New Roman" w:cs="Times New Roman"/>
          <w:sz w:val="24"/>
          <w:szCs w:val="24"/>
        </w:rPr>
        <w:t>All things considered</w:t>
      </w:r>
      <w:r w:rsidR="005A1C4A" w:rsidRPr="00F349F6">
        <w:rPr>
          <w:rFonts w:ascii="Times New Roman" w:hAnsi="Times New Roman" w:cs="Times New Roman"/>
          <w:sz w:val="24"/>
          <w:szCs w:val="24"/>
        </w:rPr>
        <w:t xml:space="preserve">, our </w:t>
      </w:r>
      <w:r w:rsidR="00607AFD" w:rsidRPr="00F349F6">
        <w:rPr>
          <w:rFonts w:ascii="Times New Roman" w:hAnsi="Times New Roman" w:cs="Times New Roman"/>
          <w:sz w:val="24"/>
          <w:szCs w:val="24"/>
        </w:rPr>
        <w:t xml:space="preserve">conceptualization </w:t>
      </w:r>
      <w:r w:rsidR="005A1C4A" w:rsidRPr="00F349F6">
        <w:rPr>
          <w:rFonts w:ascii="Times New Roman" w:hAnsi="Times New Roman" w:cs="Times New Roman"/>
          <w:sz w:val="24"/>
          <w:szCs w:val="24"/>
        </w:rPr>
        <w:t xml:space="preserve">has emphasized how </w:t>
      </w:r>
      <w:r w:rsidR="00527043" w:rsidRPr="00F349F6">
        <w:rPr>
          <w:rFonts w:ascii="Times New Roman" w:hAnsi="Times New Roman" w:cs="Times New Roman"/>
          <w:sz w:val="24"/>
          <w:szCs w:val="24"/>
        </w:rPr>
        <w:t xml:space="preserve">the </w:t>
      </w:r>
      <w:r w:rsidR="003B6E5E" w:rsidRPr="00F349F6">
        <w:rPr>
          <w:rFonts w:ascii="Times New Roman" w:hAnsi="Times New Roman" w:cs="Times New Roman"/>
          <w:sz w:val="24"/>
          <w:szCs w:val="24"/>
        </w:rPr>
        <w:t>understanding</w:t>
      </w:r>
      <w:r w:rsidR="005A1C4A" w:rsidRPr="00F349F6">
        <w:rPr>
          <w:rFonts w:ascii="Times New Roman" w:hAnsi="Times New Roman" w:cs="Times New Roman"/>
          <w:sz w:val="24"/>
          <w:szCs w:val="24"/>
        </w:rPr>
        <w:t xml:space="preserve"> and inclusion of</w:t>
      </w:r>
      <w:r w:rsidR="003B6E5E" w:rsidRPr="00F349F6">
        <w:rPr>
          <w:rFonts w:ascii="Times New Roman" w:hAnsi="Times New Roman" w:cs="Times New Roman"/>
          <w:sz w:val="24"/>
          <w:szCs w:val="24"/>
        </w:rPr>
        <w:t xml:space="preserve"> local communities, GROs</w:t>
      </w:r>
      <w:r w:rsidR="00527043" w:rsidRPr="00F349F6">
        <w:rPr>
          <w:rFonts w:ascii="Times New Roman" w:hAnsi="Times New Roman" w:cs="Times New Roman"/>
          <w:sz w:val="24"/>
          <w:szCs w:val="24"/>
        </w:rPr>
        <w:t>,</w:t>
      </w:r>
      <w:r w:rsidR="003B6E5E" w:rsidRPr="00F349F6">
        <w:rPr>
          <w:rFonts w:ascii="Times New Roman" w:hAnsi="Times New Roman" w:cs="Times New Roman"/>
          <w:sz w:val="24"/>
          <w:szCs w:val="24"/>
        </w:rPr>
        <w:t xml:space="preserve"> </w:t>
      </w:r>
      <w:r w:rsidR="005A1C4A" w:rsidRPr="00F349F6">
        <w:rPr>
          <w:rFonts w:ascii="Times New Roman" w:hAnsi="Times New Roman" w:cs="Times New Roman"/>
          <w:sz w:val="24"/>
          <w:szCs w:val="24"/>
        </w:rPr>
        <w:t xml:space="preserve">and other </w:t>
      </w:r>
      <w:r w:rsidR="003B6E5E" w:rsidRPr="00F349F6">
        <w:rPr>
          <w:rFonts w:ascii="Times New Roman" w:hAnsi="Times New Roman" w:cs="Times New Roman"/>
          <w:sz w:val="24"/>
          <w:szCs w:val="24"/>
        </w:rPr>
        <w:t xml:space="preserve">vulnerable actors in our </w:t>
      </w:r>
      <w:r w:rsidR="003F5E5C" w:rsidRPr="00F349F6">
        <w:rPr>
          <w:rFonts w:ascii="Times New Roman" w:hAnsi="Times New Roman" w:cs="Times New Roman"/>
          <w:sz w:val="24"/>
          <w:szCs w:val="24"/>
        </w:rPr>
        <w:t>societies</w:t>
      </w:r>
      <w:r w:rsidR="005A1C4A" w:rsidRPr="00F349F6">
        <w:rPr>
          <w:rFonts w:ascii="Times New Roman" w:hAnsi="Times New Roman" w:cs="Times New Roman"/>
          <w:sz w:val="24"/>
          <w:szCs w:val="24"/>
        </w:rPr>
        <w:t xml:space="preserve"> </w:t>
      </w:r>
      <w:r w:rsidR="005B1620" w:rsidRPr="00F349F6">
        <w:rPr>
          <w:rFonts w:ascii="Times New Roman" w:hAnsi="Times New Roman" w:cs="Times New Roman"/>
          <w:sz w:val="24"/>
          <w:szCs w:val="24"/>
        </w:rPr>
        <w:t>are</w:t>
      </w:r>
      <w:r w:rsidR="005A1C4A" w:rsidRPr="00F349F6">
        <w:rPr>
          <w:rFonts w:ascii="Times New Roman" w:hAnsi="Times New Roman" w:cs="Times New Roman"/>
          <w:sz w:val="24"/>
          <w:szCs w:val="24"/>
        </w:rPr>
        <w:t xml:space="preserve"> crucial for </w:t>
      </w:r>
      <w:r w:rsidR="00195B3B" w:rsidRPr="00F349F6">
        <w:rPr>
          <w:rFonts w:ascii="Times New Roman" w:hAnsi="Times New Roman" w:cs="Times New Roman"/>
          <w:sz w:val="24"/>
          <w:szCs w:val="24"/>
        </w:rPr>
        <w:t>the examination of the relationship between business and society.</w:t>
      </w:r>
    </w:p>
    <w:p w14:paraId="56B3AF50" w14:textId="77777777" w:rsidR="00A72D4C" w:rsidRPr="00F349F6" w:rsidRDefault="00A72D4C" w:rsidP="005F5131">
      <w:pPr>
        <w:widowControl w:val="0"/>
        <w:spacing w:after="0" w:line="480" w:lineRule="auto"/>
        <w:jc w:val="both"/>
        <w:outlineLvl w:val="0"/>
        <w:rPr>
          <w:rFonts w:ascii="Times New Roman" w:hAnsi="Times New Roman" w:cs="Times New Roman"/>
          <w:b/>
          <w:sz w:val="24"/>
          <w:szCs w:val="24"/>
        </w:rPr>
      </w:pPr>
    </w:p>
    <w:p w14:paraId="19E5ED52" w14:textId="77777777" w:rsidR="00186925" w:rsidRPr="00F349F6" w:rsidRDefault="00186925" w:rsidP="005F5131">
      <w:pPr>
        <w:widowControl w:val="0"/>
        <w:spacing w:after="0" w:line="480" w:lineRule="auto"/>
        <w:jc w:val="both"/>
        <w:outlineLvl w:val="0"/>
        <w:rPr>
          <w:rFonts w:ascii="Times New Roman" w:hAnsi="Times New Roman" w:cs="Times New Roman"/>
          <w:b/>
          <w:sz w:val="24"/>
          <w:szCs w:val="24"/>
        </w:rPr>
      </w:pPr>
      <w:r w:rsidRPr="00F349F6">
        <w:rPr>
          <w:rFonts w:ascii="Times New Roman" w:hAnsi="Times New Roman" w:cs="Times New Roman"/>
          <w:b/>
          <w:sz w:val="24"/>
          <w:szCs w:val="24"/>
        </w:rPr>
        <w:t>References</w:t>
      </w:r>
    </w:p>
    <w:p w14:paraId="24CE2A0C" w14:textId="77777777" w:rsidR="00186925" w:rsidRPr="00F349F6" w:rsidRDefault="00186925" w:rsidP="00186925">
      <w:pPr>
        <w:widowControl w:val="0"/>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Alvarez, S. A., Barney, J. B., &amp; Anderson, P. (2013). Forming and exploiting opportunities: The implications of discovery and creation processes for entrepreneurial and organizational research. </w:t>
      </w:r>
      <w:r w:rsidRPr="00F349F6">
        <w:rPr>
          <w:rFonts w:ascii="Times New Roman" w:hAnsi="Times New Roman" w:cs="Times New Roman"/>
          <w:i/>
          <w:sz w:val="24"/>
          <w:szCs w:val="24"/>
        </w:rPr>
        <w:t>Organization Science,</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24,</w:t>
      </w:r>
      <w:r w:rsidRPr="00F349F6">
        <w:rPr>
          <w:rFonts w:ascii="Times New Roman" w:hAnsi="Times New Roman" w:cs="Times New Roman"/>
          <w:sz w:val="24"/>
          <w:szCs w:val="24"/>
        </w:rPr>
        <w:t xml:space="preserve"> 301-317.</w:t>
      </w:r>
    </w:p>
    <w:p w14:paraId="142FDE3C" w14:textId="77777777" w:rsidR="00186925" w:rsidRPr="00F349F6" w:rsidRDefault="00186925" w:rsidP="00186925">
      <w:pPr>
        <w:widowControl w:val="0"/>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Andrews, K. T., &amp; Caren, N. (2010). Making the news: Movement organizations, media attention, and the public agenda. </w:t>
      </w:r>
      <w:r w:rsidRPr="00F349F6">
        <w:rPr>
          <w:rFonts w:ascii="Times New Roman" w:hAnsi="Times New Roman" w:cs="Times New Roman"/>
          <w:i/>
          <w:sz w:val="24"/>
          <w:szCs w:val="24"/>
        </w:rPr>
        <w:t>American Sociological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75(6)</w:t>
      </w:r>
      <w:r w:rsidRPr="00F349F6">
        <w:rPr>
          <w:rFonts w:ascii="Times New Roman" w:hAnsi="Times New Roman" w:cs="Times New Roman"/>
          <w:sz w:val="24"/>
          <w:szCs w:val="24"/>
        </w:rPr>
        <w:t>, 841-866.</w:t>
      </w:r>
    </w:p>
    <w:p w14:paraId="0B6D6F67" w14:textId="77777777" w:rsidR="00186925" w:rsidRPr="00F349F6" w:rsidRDefault="00186925" w:rsidP="00186925">
      <w:pPr>
        <w:widowControl w:val="0"/>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Ashforth, B. E., &amp; Gibbs, B. W. (1990). The double-edge of organizational legitimation. </w:t>
      </w:r>
      <w:r w:rsidRPr="00F349F6">
        <w:rPr>
          <w:rFonts w:ascii="Times New Roman" w:hAnsi="Times New Roman" w:cs="Times New Roman"/>
          <w:i/>
          <w:sz w:val="24"/>
          <w:szCs w:val="24"/>
        </w:rPr>
        <w:t>Organization Science</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1(2)</w:t>
      </w:r>
      <w:r w:rsidRPr="00F349F6">
        <w:rPr>
          <w:rFonts w:ascii="Times New Roman" w:hAnsi="Times New Roman" w:cs="Times New Roman"/>
          <w:sz w:val="24"/>
          <w:szCs w:val="24"/>
        </w:rPr>
        <w:t>, 177-194.</w:t>
      </w:r>
    </w:p>
    <w:p w14:paraId="37E7F1A1" w14:textId="77777777" w:rsidR="00186925" w:rsidRPr="00F349F6" w:rsidRDefault="00186925" w:rsidP="00186925">
      <w:pPr>
        <w:widowControl w:val="0"/>
        <w:spacing w:after="0"/>
        <w:ind w:left="567" w:hanging="567"/>
        <w:jc w:val="both"/>
        <w:rPr>
          <w:rFonts w:ascii="Times New Roman" w:hAnsi="Times New Roman" w:cs="Times New Roman"/>
          <w:sz w:val="24"/>
          <w:szCs w:val="24"/>
        </w:rPr>
      </w:pPr>
      <w:r w:rsidRPr="00F349F6">
        <w:rPr>
          <w:rFonts w:ascii="Times New Roman" w:eastAsia="Times New Roman" w:hAnsi="Times New Roman" w:cs="Times New Roman"/>
          <w:sz w:val="24"/>
          <w:szCs w:val="24"/>
          <w:lang w:eastAsia="en-GB"/>
        </w:rPr>
        <w:t xml:space="preserve">Avelino, F., &amp; Rotmans, J. (2009). Power in transition: an interdisciplinary framework to study power in relation to structural change. </w:t>
      </w:r>
      <w:r w:rsidRPr="00F349F6">
        <w:rPr>
          <w:rFonts w:ascii="Times New Roman" w:eastAsia="Times New Roman" w:hAnsi="Times New Roman" w:cs="Times New Roman"/>
          <w:i/>
          <w:iCs/>
          <w:sz w:val="24"/>
          <w:szCs w:val="24"/>
          <w:lang w:eastAsia="en-GB"/>
        </w:rPr>
        <w:t>European Journal of Social Theory</w:t>
      </w:r>
      <w:r w:rsidRPr="00F349F6">
        <w:rPr>
          <w:rFonts w:ascii="Times New Roman" w:eastAsia="Times New Roman" w:hAnsi="Times New Roman" w:cs="Times New Roman"/>
          <w:sz w:val="24"/>
          <w:szCs w:val="24"/>
          <w:lang w:eastAsia="en-GB"/>
        </w:rPr>
        <w:t xml:space="preserve">, </w:t>
      </w:r>
      <w:r w:rsidRPr="00F349F6">
        <w:rPr>
          <w:rFonts w:ascii="Times New Roman" w:eastAsia="Times New Roman" w:hAnsi="Times New Roman" w:cs="Times New Roman"/>
          <w:i/>
          <w:iCs/>
          <w:sz w:val="24"/>
          <w:szCs w:val="24"/>
          <w:lang w:eastAsia="en-GB"/>
        </w:rPr>
        <w:t>12</w:t>
      </w:r>
      <w:r w:rsidRPr="00F349F6">
        <w:rPr>
          <w:rFonts w:ascii="Times New Roman" w:eastAsia="Times New Roman" w:hAnsi="Times New Roman" w:cs="Times New Roman"/>
          <w:sz w:val="24"/>
          <w:szCs w:val="24"/>
          <w:lang w:eastAsia="en-GB"/>
        </w:rPr>
        <w:t>(4), 543-569.</w:t>
      </w:r>
    </w:p>
    <w:p w14:paraId="64C4AC0C"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Batliwala, S. (2002). Grassroots movements as transnational actors: Implications for global civil society. </w:t>
      </w:r>
      <w:r w:rsidRPr="00F349F6">
        <w:rPr>
          <w:rFonts w:ascii="Times New Roman" w:hAnsi="Times New Roman" w:cs="Times New Roman"/>
          <w:i/>
          <w:sz w:val="24"/>
          <w:szCs w:val="24"/>
        </w:rPr>
        <w:t>Voluntas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13</w:t>
      </w:r>
      <w:r w:rsidRPr="00F349F6">
        <w:rPr>
          <w:rFonts w:ascii="Times New Roman" w:hAnsi="Times New Roman" w:cs="Times New Roman"/>
          <w:sz w:val="24"/>
          <w:szCs w:val="24"/>
        </w:rPr>
        <w:t>, 393-409.</w:t>
      </w:r>
    </w:p>
    <w:p w14:paraId="680937DA"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Barros, M. (2014). Tools of legitimacy: The case of the Petrobras corporate blog. </w:t>
      </w:r>
      <w:r w:rsidRPr="00F349F6">
        <w:rPr>
          <w:rFonts w:ascii="Times New Roman" w:hAnsi="Times New Roman" w:cs="Times New Roman"/>
          <w:i/>
          <w:sz w:val="24"/>
          <w:szCs w:val="24"/>
        </w:rPr>
        <w:t>Organization Studies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35(8)</w:t>
      </w:r>
      <w:r w:rsidRPr="00F349F6">
        <w:rPr>
          <w:rFonts w:ascii="Times New Roman" w:hAnsi="Times New Roman" w:cs="Times New Roman"/>
          <w:sz w:val="24"/>
          <w:szCs w:val="24"/>
        </w:rPr>
        <w:t>, 1211-1230.</w:t>
      </w:r>
    </w:p>
    <w:p w14:paraId="44B08AD3"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Baumann-Pauly, D., Scherer, A. G., &amp; Palazzo, G. (2015). Managing institutional complexity: A longitudinal study of legitimacy strategies at a sportswear brand company. </w:t>
      </w:r>
      <w:r w:rsidRPr="00F349F6">
        <w:rPr>
          <w:rFonts w:ascii="Times New Roman" w:hAnsi="Times New Roman" w:cs="Times New Roman"/>
          <w:i/>
          <w:sz w:val="24"/>
          <w:szCs w:val="24"/>
        </w:rPr>
        <w:t>Journal of Business Ethics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DOI10.1007/s10551-014-2532-x</w:t>
      </w:r>
      <w:r w:rsidRPr="00F349F6">
        <w:rPr>
          <w:rFonts w:ascii="Times New Roman" w:hAnsi="Times New Roman" w:cs="Times New Roman"/>
          <w:sz w:val="24"/>
          <w:szCs w:val="24"/>
        </w:rPr>
        <w:t>.</w:t>
      </w:r>
    </w:p>
    <w:p w14:paraId="43CA9852"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Becker, H. (1963). </w:t>
      </w:r>
      <w:r w:rsidRPr="00F349F6">
        <w:rPr>
          <w:rFonts w:ascii="Times New Roman" w:hAnsi="Times New Roman" w:cs="Times New Roman"/>
          <w:i/>
          <w:sz w:val="24"/>
          <w:szCs w:val="24"/>
        </w:rPr>
        <w:t>Outsiders: Studies in the Sociology of Deviance</w:t>
      </w:r>
      <w:r w:rsidRPr="00F349F6">
        <w:rPr>
          <w:rFonts w:ascii="Times New Roman" w:hAnsi="Times New Roman" w:cs="Times New Roman"/>
          <w:sz w:val="24"/>
          <w:szCs w:val="24"/>
        </w:rPr>
        <w:t>. New York, NY: Free Press.</w:t>
      </w:r>
    </w:p>
    <w:p w14:paraId="4E424932"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Bigelow, B., Fahey, L., &amp; Mahon, J. F. (1991). Political strategy and issues evolution: A framework for analysis and action. In Paul, K. (Ed.), </w:t>
      </w:r>
      <w:r w:rsidRPr="00F349F6">
        <w:rPr>
          <w:rFonts w:ascii="Times New Roman" w:hAnsi="Times New Roman" w:cs="Times New Roman"/>
          <w:i/>
          <w:sz w:val="24"/>
          <w:szCs w:val="24"/>
        </w:rPr>
        <w:t>Contemporary Issues in Business Ethics and Politics</w:t>
      </w:r>
      <w:r w:rsidRPr="00F349F6">
        <w:rPr>
          <w:rFonts w:ascii="Times New Roman" w:hAnsi="Times New Roman" w:cs="Times New Roman"/>
          <w:sz w:val="24"/>
          <w:szCs w:val="24"/>
        </w:rPr>
        <w:t>. Lewiston, NY: Edwin Mellen.</w:t>
      </w:r>
    </w:p>
    <w:p w14:paraId="5FFEE0F9"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Bitektine, A. (2011). Towards a theory of social judgments of organizations: The case of legitimacy, reputation, and status. </w:t>
      </w:r>
      <w:r w:rsidRPr="00F349F6">
        <w:rPr>
          <w:rFonts w:ascii="Times New Roman" w:hAnsi="Times New Roman" w:cs="Times New Roman"/>
          <w:i/>
          <w:sz w:val="24"/>
          <w:szCs w:val="24"/>
        </w:rPr>
        <w:t>Academy of Management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36(1)</w:t>
      </w:r>
      <w:r w:rsidRPr="00F349F6">
        <w:rPr>
          <w:rFonts w:ascii="Times New Roman" w:hAnsi="Times New Roman" w:cs="Times New Roman"/>
          <w:sz w:val="24"/>
          <w:szCs w:val="24"/>
        </w:rPr>
        <w:t>, 151-179.</w:t>
      </w:r>
    </w:p>
    <w:p w14:paraId="68D90187" w14:textId="77777777" w:rsidR="00C22432" w:rsidRPr="00F349F6" w:rsidRDefault="00C22432" w:rsidP="00C22432">
      <w:pPr>
        <w:spacing w:after="0" w:line="240" w:lineRule="auto"/>
        <w:ind w:left="720" w:hanging="720"/>
        <w:rPr>
          <w:rFonts w:ascii="Times New Roman" w:hAnsi="Times New Roman" w:cs="Times New Roman"/>
          <w:sz w:val="24"/>
          <w:szCs w:val="24"/>
        </w:rPr>
      </w:pPr>
      <w:r w:rsidRPr="00F349F6">
        <w:rPr>
          <w:rFonts w:ascii="Times New Roman" w:hAnsi="Times New Roman" w:cs="Times New Roman"/>
          <w:sz w:val="24"/>
          <w:szCs w:val="24"/>
        </w:rPr>
        <w:t xml:space="preserve">Boele, R., Heike, F., &amp; Wheeler, D. (2001a). Shell, Nigeria and the Ogoni. A study in unsustainable development: I. The story of Shell, Nigeria and the Ogoni people – Environment, economy, relationships: Conflict and prospects for resolution. </w:t>
      </w:r>
      <w:r w:rsidRPr="00F349F6">
        <w:rPr>
          <w:rFonts w:ascii="Times New Roman" w:hAnsi="Times New Roman" w:cs="Times New Roman"/>
          <w:i/>
          <w:sz w:val="24"/>
          <w:szCs w:val="24"/>
        </w:rPr>
        <w:t>Sustainable Development</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9</w:t>
      </w:r>
      <w:r w:rsidRPr="00F349F6">
        <w:rPr>
          <w:rFonts w:ascii="Times New Roman" w:hAnsi="Times New Roman" w:cs="Times New Roman"/>
          <w:sz w:val="24"/>
          <w:szCs w:val="24"/>
        </w:rPr>
        <w:t xml:space="preserve">, 74-86. </w:t>
      </w:r>
    </w:p>
    <w:p w14:paraId="681C8536" w14:textId="77777777" w:rsidR="00C22432" w:rsidRPr="00F349F6" w:rsidRDefault="00C22432" w:rsidP="00C22432">
      <w:pPr>
        <w:spacing w:after="0" w:line="240" w:lineRule="auto"/>
        <w:ind w:left="720" w:hanging="720"/>
        <w:rPr>
          <w:rFonts w:ascii="Times New Roman" w:hAnsi="Times New Roman" w:cs="Times New Roman"/>
          <w:sz w:val="24"/>
          <w:szCs w:val="24"/>
        </w:rPr>
      </w:pPr>
      <w:r w:rsidRPr="00F349F6">
        <w:rPr>
          <w:rFonts w:ascii="Times New Roman" w:hAnsi="Times New Roman" w:cs="Times New Roman"/>
          <w:sz w:val="24"/>
          <w:szCs w:val="24"/>
        </w:rPr>
        <w:t xml:space="preserve">Boele, R., Heike, F., &amp; Wheeler, D. (2001b). Shell, Nigeria and the Ogoni. A study in unsustainable development: II. Corporate social responsibility and ‘stakeholder management’ versus a rights-based approach to sustainable development. </w:t>
      </w:r>
      <w:r w:rsidRPr="00F349F6">
        <w:rPr>
          <w:rFonts w:ascii="Times New Roman" w:hAnsi="Times New Roman" w:cs="Times New Roman"/>
          <w:i/>
          <w:sz w:val="24"/>
          <w:szCs w:val="24"/>
        </w:rPr>
        <w:t>Sustainable Development</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9</w:t>
      </w:r>
      <w:r w:rsidRPr="00F349F6">
        <w:rPr>
          <w:rFonts w:ascii="Times New Roman" w:hAnsi="Times New Roman" w:cs="Times New Roman"/>
          <w:sz w:val="24"/>
          <w:szCs w:val="24"/>
        </w:rPr>
        <w:t>, 121-135.</w:t>
      </w:r>
    </w:p>
    <w:p w14:paraId="292F5B69" w14:textId="77777777" w:rsidR="00C22432" w:rsidRPr="00F349F6" w:rsidRDefault="00C22432" w:rsidP="00C22432">
      <w:pPr>
        <w:spacing w:after="0" w:line="240" w:lineRule="auto"/>
        <w:ind w:left="720" w:hanging="720"/>
        <w:rPr>
          <w:rFonts w:ascii="Times New Roman" w:hAnsi="Times New Roman" w:cs="Times New Roman"/>
          <w:sz w:val="24"/>
          <w:szCs w:val="24"/>
        </w:rPr>
      </w:pPr>
      <w:r w:rsidRPr="00F349F6">
        <w:rPr>
          <w:rFonts w:ascii="Times New Roman" w:hAnsi="Times New Roman" w:cs="Times New Roman"/>
          <w:spacing w:val="3"/>
          <w:sz w:val="24"/>
          <w:szCs w:val="24"/>
        </w:rPr>
        <w:t>Bommakanti</w:t>
      </w:r>
      <w:r w:rsidRPr="00F349F6">
        <w:rPr>
          <w:rFonts w:ascii="Times New Roman" w:hAnsi="Times New Roman" w:cs="Times New Roman"/>
          <w:spacing w:val="3"/>
          <w:sz w:val="24"/>
          <w:szCs w:val="24"/>
          <w:shd w:val="clear" w:color="auto" w:fill="FFFFFF"/>
        </w:rPr>
        <w:t>, U. (</w:t>
      </w:r>
      <w:r w:rsidRPr="00F349F6">
        <w:rPr>
          <w:rFonts w:ascii="Times New Roman" w:hAnsi="Times New Roman" w:cs="Times New Roman"/>
          <w:sz w:val="24"/>
          <w:szCs w:val="24"/>
        </w:rPr>
        <w:t xml:space="preserve">2016). </w:t>
      </w:r>
      <w:r w:rsidRPr="00F349F6">
        <w:rPr>
          <w:rFonts w:ascii="Times New Roman" w:hAnsi="Times New Roman" w:cs="Times New Roman"/>
          <w:i/>
          <w:sz w:val="24"/>
          <w:szCs w:val="24"/>
        </w:rPr>
        <w:t>Singur Tata Nano controversy: How agriculture paid the costliest price for the world’s cheapest car</w:t>
      </w:r>
      <w:r w:rsidRPr="00F349F6">
        <w:rPr>
          <w:rFonts w:ascii="Times New Roman" w:hAnsi="Times New Roman" w:cs="Times New Roman"/>
          <w:sz w:val="24"/>
          <w:szCs w:val="24"/>
        </w:rPr>
        <w:t>. Indian Express, September 2.</w:t>
      </w:r>
    </w:p>
    <w:p w14:paraId="1B6CBBDE"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Brown, L. D., &amp; Kalegaonkar, A. (2002). Support organizations and the evolution of the NGO sector. </w:t>
      </w:r>
      <w:r w:rsidRPr="00F349F6">
        <w:rPr>
          <w:rFonts w:ascii="Times New Roman" w:hAnsi="Times New Roman" w:cs="Times New Roman"/>
          <w:i/>
          <w:sz w:val="24"/>
          <w:szCs w:val="24"/>
        </w:rPr>
        <w:t>Nonprofit and Voluntary Sector Quarterly</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31</w:t>
      </w:r>
      <w:r w:rsidRPr="00F349F6">
        <w:rPr>
          <w:rFonts w:ascii="Times New Roman" w:hAnsi="Times New Roman" w:cs="Times New Roman"/>
          <w:sz w:val="24"/>
          <w:szCs w:val="24"/>
        </w:rPr>
        <w:t>, 231-258.</w:t>
      </w:r>
    </w:p>
    <w:p w14:paraId="356FEF5E"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Buchholz, R. (1988). </w:t>
      </w:r>
      <w:r w:rsidRPr="00F349F6">
        <w:rPr>
          <w:rFonts w:ascii="Times New Roman" w:hAnsi="Times New Roman" w:cs="Times New Roman"/>
          <w:i/>
          <w:sz w:val="24"/>
          <w:szCs w:val="24"/>
        </w:rPr>
        <w:t>Public Policy Issues for Management</w:t>
      </w:r>
      <w:r w:rsidRPr="00F349F6">
        <w:rPr>
          <w:rFonts w:ascii="Times New Roman" w:hAnsi="Times New Roman" w:cs="Times New Roman"/>
          <w:sz w:val="24"/>
          <w:szCs w:val="24"/>
        </w:rPr>
        <w:t>. Englewood Cliffs, NJ: Prentice Hall.</w:t>
      </w:r>
    </w:p>
    <w:p w14:paraId="5B7524F8"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Cho, C. H., Martens, M. L., Kim, H., &amp; Rodrigue, M. (2011). Astroturfing global warming: It isn’t always greener on the other side of the fence. </w:t>
      </w:r>
      <w:r w:rsidRPr="00F349F6">
        <w:rPr>
          <w:rFonts w:ascii="Times New Roman" w:hAnsi="Times New Roman" w:cs="Times New Roman"/>
          <w:i/>
          <w:sz w:val="24"/>
          <w:szCs w:val="24"/>
        </w:rPr>
        <w:t>Journal of Business Ethics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104</w:t>
      </w:r>
      <w:r w:rsidRPr="00F349F6">
        <w:rPr>
          <w:rFonts w:ascii="Times New Roman" w:hAnsi="Times New Roman" w:cs="Times New Roman"/>
          <w:sz w:val="24"/>
          <w:szCs w:val="24"/>
        </w:rPr>
        <w:t>, 571-587.</w:t>
      </w:r>
    </w:p>
    <w:p w14:paraId="32F3AAD3"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Chowdhury, R. (2017). The Rana Plaza disaster and the complicit behavior of elite NGOs. </w:t>
      </w:r>
      <w:r w:rsidRPr="00F349F6">
        <w:rPr>
          <w:rFonts w:ascii="Times New Roman" w:hAnsi="Times New Roman" w:cs="Times New Roman"/>
          <w:i/>
          <w:iCs/>
          <w:sz w:val="24"/>
          <w:szCs w:val="24"/>
        </w:rPr>
        <w:t xml:space="preserve">Organization, </w:t>
      </w:r>
      <w:r w:rsidRPr="00F349F6">
        <w:rPr>
          <w:rFonts w:ascii="Times New Roman" w:hAnsi="Times New Roman" w:cs="Times New Roman"/>
          <w:bCs/>
          <w:i/>
          <w:sz w:val="24"/>
          <w:szCs w:val="24"/>
        </w:rPr>
        <w:t>24(6),</w:t>
      </w:r>
      <w:r w:rsidRPr="00F349F6">
        <w:rPr>
          <w:rFonts w:ascii="Times New Roman" w:hAnsi="Times New Roman" w:cs="Times New Roman"/>
          <w:b/>
          <w:bCs/>
          <w:sz w:val="24"/>
          <w:szCs w:val="24"/>
        </w:rPr>
        <w:t xml:space="preserve"> </w:t>
      </w:r>
      <w:r w:rsidRPr="00F349F6">
        <w:rPr>
          <w:rFonts w:ascii="Times New Roman" w:hAnsi="Times New Roman" w:cs="Times New Roman"/>
          <w:sz w:val="24"/>
          <w:szCs w:val="24"/>
        </w:rPr>
        <w:t xml:space="preserve">938-949. </w:t>
      </w:r>
    </w:p>
    <w:p w14:paraId="69E02940" w14:textId="48836C1F" w:rsidR="005E20F3" w:rsidRPr="00F349F6" w:rsidRDefault="005E20F3" w:rsidP="005E20F3">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Chowdhury, R., &amp; Willmott, H. (2018). Microcredit, the corporatization of NGOs and academic activism: The example of Professor Anu Muhammad. </w:t>
      </w:r>
      <w:r w:rsidRPr="00F349F6">
        <w:rPr>
          <w:rFonts w:ascii="Times New Roman" w:hAnsi="Times New Roman" w:cs="Times New Roman"/>
          <w:i/>
          <w:iCs/>
          <w:sz w:val="24"/>
          <w:szCs w:val="24"/>
        </w:rPr>
        <w:t>Organization</w:t>
      </w:r>
      <w:r w:rsidRPr="00F349F6">
        <w:rPr>
          <w:rFonts w:ascii="Times New Roman" w:hAnsi="Times New Roman" w:cs="Times New Roman"/>
          <w:i/>
          <w:sz w:val="24"/>
          <w:szCs w:val="24"/>
        </w:rPr>
        <w:t>,</w:t>
      </w:r>
      <w:r w:rsidRPr="00F349F6">
        <w:rPr>
          <w:rFonts w:ascii="Times New Roman" w:hAnsi="Times New Roman" w:cs="Times New Roman"/>
          <w:sz w:val="24"/>
          <w:szCs w:val="24"/>
        </w:rPr>
        <w:t xml:space="preserve"> doi.org/10.1177/1350508418768002</w:t>
      </w:r>
    </w:p>
    <w:p w14:paraId="38183588" w14:textId="2E21026A"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Chua, L. J. (2012). Pragmatic resistance, law, and social movements in authoritarian states: the case of gay collective action in Singapore. </w:t>
      </w:r>
      <w:r w:rsidRPr="00F349F6">
        <w:rPr>
          <w:rFonts w:ascii="Times New Roman" w:hAnsi="Times New Roman" w:cs="Times New Roman"/>
          <w:i/>
          <w:sz w:val="24"/>
          <w:szCs w:val="24"/>
        </w:rPr>
        <w:t>Law and Society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46(4)</w:t>
      </w:r>
      <w:r w:rsidRPr="00F349F6">
        <w:rPr>
          <w:rFonts w:ascii="Times New Roman" w:hAnsi="Times New Roman" w:cs="Times New Roman"/>
          <w:sz w:val="24"/>
          <w:szCs w:val="24"/>
        </w:rPr>
        <w:t>, 713-748.</w:t>
      </w:r>
    </w:p>
    <w:p w14:paraId="43667380" w14:textId="27FC924A" w:rsidR="008874B4" w:rsidRPr="00F349F6" w:rsidRDefault="008874B4"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Clarkson, M. E. (1995). A stakeholder framework for analyzing and evaluating corporate social performance. </w:t>
      </w:r>
      <w:r w:rsidRPr="00F349F6">
        <w:rPr>
          <w:rFonts w:ascii="Times New Roman" w:hAnsi="Times New Roman" w:cs="Times New Roman"/>
          <w:i/>
          <w:iCs/>
          <w:sz w:val="24"/>
          <w:szCs w:val="24"/>
        </w:rPr>
        <w:t>Academy of management review</w:t>
      </w:r>
      <w:r w:rsidRPr="00F349F6">
        <w:rPr>
          <w:rFonts w:ascii="Times New Roman" w:hAnsi="Times New Roman" w:cs="Times New Roman"/>
          <w:sz w:val="24"/>
          <w:szCs w:val="24"/>
        </w:rPr>
        <w:t>, </w:t>
      </w:r>
      <w:r w:rsidRPr="00F349F6">
        <w:rPr>
          <w:rFonts w:ascii="Times New Roman" w:hAnsi="Times New Roman" w:cs="Times New Roman"/>
          <w:i/>
          <w:iCs/>
          <w:sz w:val="24"/>
          <w:szCs w:val="24"/>
        </w:rPr>
        <w:t>20</w:t>
      </w:r>
      <w:r w:rsidRPr="00F349F6">
        <w:rPr>
          <w:rFonts w:ascii="Times New Roman" w:hAnsi="Times New Roman" w:cs="Times New Roman"/>
          <w:i/>
          <w:sz w:val="24"/>
          <w:szCs w:val="24"/>
        </w:rPr>
        <w:t>(1),</w:t>
      </w:r>
      <w:r w:rsidRPr="00F349F6">
        <w:rPr>
          <w:rFonts w:ascii="Times New Roman" w:hAnsi="Times New Roman" w:cs="Times New Roman"/>
          <w:sz w:val="24"/>
          <w:szCs w:val="24"/>
        </w:rPr>
        <w:t xml:space="preserve"> 92-117.</w:t>
      </w:r>
    </w:p>
    <w:p w14:paraId="13CA6A6A" w14:textId="77777777" w:rsidR="00186925" w:rsidRPr="00F349F6" w:rsidRDefault="00186925" w:rsidP="00186925">
      <w:pPr>
        <w:spacing w:after="0"/>
        <w:ind w:left="567" w:hanging="567"/>
        <w:jc w:val="both"/>
        <w:rPr>
          <w:rFonts w:ascii="Times New Roman" w:eastAsia="Times New Roman" w:hAnsi="Times New Roman" w:cs="Times New Roman"/>
          <w:sz w:val="24"/>
          <w:szCs w:val="24"/>
          <w:lang w:eastAsia="fi-FI"/>
        </w:rPr>
      </w:pPr>
      <w:r w:rsidRPr="00F349F6">
        <w:rPr>
          <w:rFonts w:ascii="Times New Roman" w:eastAsia="Times New Roman" w:hAnsi="Times New Roman" w:cs="Times New Roman"/>
          <w:sz w:val="24"/>
          <w:szCs w:val="24"/>
          <w:lang w:eastAsia="fi-FI"/>
        </w:rPr>
        <w:t xml:space="preserve">Cole, L. W., &amp; Foster, S. R. (2001). </w:t>
      </w:r>
      <w:r w:rsidRPr="00F349F6">
        <w:rPr>
          <w:rFonts w:ascii="Times New Roman" w:eastAsia="Times New Roman" w:hAnsi="Times New Roman" w:cs="Times New Roman"/>
          <w:i/>
          <w:iCs/>
          <w:sz w:val="24"/>
          <w:szCs w:val="24"/>
          <w:lang w:eastAsia="fi-FI"/>
        </w:rPr>
        <w:t>From the Ground up: Environmental Racism and the Rise of the Environmental Justice Movement</w:t>
      </w:r>
      <w:r w:rsidRPr="00F349F6">
        <w:rPr>
          <w:rFonts w:ascii="Times New Roman" w:eastAsia="Times New Roman" w:hAnsi="Times New Roman" w:cs="Times New Roman"/>
          <w:sz w:val="24"/>
          <w:szCs w:val="24"/>
          <w:lang w:eastAsia="fi-FI"/>
        </w:rPr>
        <w:t>. New York: NYU Press.</w:t>
      </w:r>
    </w:p>
    <w:p w14:paraId="57612D56" w14:textId="77777777" w:rsidR="00186925" w:rsidRPr="00F349F6" w:rsidRDefault="00186925" w:rsidP="00186925">
      <w:pPr>
        <w:shd w:val="clear" w:color="auto" w:fill="FFFFFF"/>
        <w:spacing w:after="0"/>
        <w:ind w:left="720" w:hanging="720"/>
        <w:jc w:val="both"/>
        <w:rPr>
          <w:rFonts w:ascii="Times New Roman" w:eastAsia="Times New Roman" w:hAnsi="Times New Roman" w:cs="Times New Roman"/>
          <w:sz w:val="24"/>
          <w:szCs w:val="24"/>
        </w:rPr>
      </w:pPr>
      <w:r w:rsidRPr="00F349F6">
        <w:rPr>
          <w:rFonts w:ascii="Times New Roman" w:eastAsia="Times New Roman" w:hAnsi="Times New Roman" w:cs="Times New Roman"/>
          <w:sz w:val="24"/>
          <w:szCs w:val="24"/>
        </w:rPr>
        <w:t xml:space="preserve">Contu, A., &amp; Girei, E. (2014). NGOs management and the value of ‘partnerships’ for equality in international development: What’s in a name? </w:t>
      </w:r>
      <w:r w:rsidRPr="00F349F6">
        <w:rPr>
          <w:rFonts w:ascii="Times New Roman" w:eastAsia="Times New Roman" w:hAnsi="Times New Roman" w:cs="Times New Roman"/>
          <w:i/>
          <w:sz w:val="24"/>
          <w:szCs w:val="24"/>
        </w:rPr>
        <w:t>Human Relations,</w:t>
      </w:r>
      <w:r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i/>
          <w:sz w:val="24"/>
          <w:szCs w:val="24"/>
        </w:rPr>
        <w:t>67(2)</w:t>
      </w:r>
      <w:r w:rsidRPr="00F349F6">
        <w:rPr>
          <w:rFonts w:ascii="Times New Roman" w:eastAsia="Times New Roman" w:hAnsi="Times New Roman" w:cs="Times New Roman"/>
          <w:sz w:val="24"/>
          <w:szCs w:val="24"/>
        </w:rPr>
        <w:t>, 205-232.</w:t>
      </w:r>
    </w:p>
    <w:p w14:paraId="46152B5C" w14:textId="77777777" w:rsidR="00186925" w:rsidRPr="00F349F6" w:rsidRDefault="00186925" w:rsidP="00186925">
      <w:pPr>
        <w:spacing w:after="0"/>
        <w:ind w:left="567" w:hanging="567"/>
        <w:jc w:val="both"/>
        <w:rPr>
          <w:rFonts w:ascii="Times New Roman" w:eastAsia="Times New Roman" w:hAnsi="Times New Roman" w:cs="Times New Roman"/>
          <w:sz w:val="24"/>
          <w:szCs w:val="24"/>
          <w:lang w:eastAsia="fi-FI"/>
        </w:rPr>
      </w:pPr>
      <w:r w:rsidRPr="00F349F6">
        <w:rPr>
          <w:rFonts w:ascii="Times New Roman" w:eastAsia="Times New Roman" w:hAnsi="Times New Roman" w:cs="Times New Roman"/>
          <w:sz w:val="24"/>
          <w:szCs w:val="24"/>
          <w:lang w:eastAsia="fi-FI"/>
        </w:rPr>
        <w:t xml:space="preserve">Coombs, W. T. (1992). The failure of the task force on food assistance: A case study of the role of legitimacy in issue management. </w:t>
      </w:r>
      <w:r w:rsidRPr="00F349F6">
        <w:rPr>
          <w:rFonts w:ascii="Times New Roman" w:eastAsia="Times New Roman" w:hAnsi="Times New Roman" w:cs="Times New Roman"/>
          <w:i/>
          <w:iCs/>
          <w:sz w:val="24"/>
          <w:szCs w:val="24"/>
          <w:lang w:eastAsia="fi-FI"/>
        </w:rPr>
        <w:t>Journal of Public Relations Research</w:t>
      </w:r>
      <w:r w:rsidRPr="00F349F6">
        <w:rPr>
          <w:rFonts w:ascii="Times New Roman" w:eastAsia="Times New Roman" w:hAnsi="Times New Roman" w:cs="Times New Roman"/>
          <w:sz w:val="24"/>
          <w:szCs w:val="24"/>
          <w:lang w:eastAsia="fi-FI"/>
        </w:rPr>
        <w:t xml:space="preserve">, </w:t>
      </w:r>
      <w:r w:rsidRPr="00F349F6">
        <w:rPr>
          <w:rFonts w:ascii="Times New Roman" w:eastAsia="Times New Roman" w:hAnsi="Times New Roman" w:cs="Times New Roman"/>
          <w:i/>
          <w:iCs/>
          <w:sz w:val="24"/>
          <w:szCs w:val="24"/>
          <w:lang w:eastAsia="fi-FI"/>
        </w:rPr>
        <w:t>4</w:t>
      </w:r>
      <w:r w:rsidRPr="00F349F6">
        <w:rPr>
          <w:rFonts w:ascii="Times New Roman" w:eastAsia="Times New Roman" w:hAnsi="Times New Roman" w:cs="Times New Roman"/>
          <w:i/>
          <w:sz w:val="24"/>
          <w:szCs w:val="24"/>
          <w:lang w:eastAsia="fi-FI"/>
        </w:rPr>
        <w:t>(2)</w:t>
      </w:r>
      <w:r w:rsidRPr="00F349F6">
        <w:rPr>
          <w:rFonts w:ascii="Times New Roman" w:eastAsia="Times New Roman" w:hAnsi="Times New Roman" w:cs="Times New Roman"/>
          <w:sz w:val="24"/>
          <w:szCs w:val="24"/>
          <w:lang w:eastAsia="fi-FI"/>
        </w:rPr>
        <w:t>, 101-122.</w:t>
      </w:r>
    </w:p>
    <w:p w14:paraId="352D5093" w14:textId="77777777" w:rsidR="00186925" w:rsidRPr="00F349F6" w:rsidRDefault="00186925" w:rsidP="00186925">
      <w:pPr>
        <w:spacing w:after="0"/>
        <w:ind w:left="567" w:hanging="567"/>
        <w:jc w:val="both"/>
        <w:rPr>
          <w:rFonts w:ascii="Times New Roman" w:eastAsia="Times New Roman" w:hAnsi="Times New Roman" w:cs="Times New Roman"/>
          <w:sz w:val="24"/>
          <w:szCs w:val="24"/>
          <w:lang w:eastAsia="fi-FI"/>
        </w:rPr>
      </w:pPr>
      <w:r w:rsidRPr="00F349F6">
        <w:rPr>
          <w:rFonts w:ascii="Times New Roman" w:hAnsi="Times New Roman" w:cs="Times New Roman"/>
          <w:sz w:val="24"/>
          <w:szCs w:val="24"/>
        </w:rPr>
        <w:t xml:space="preserve">Crable, R. E., &amp; Vibbert, S. L. (1985). Managing issues and influencing public policy. </w:t>
      </w:r>
      <w:r w:rsidRPr="00F349F6">
        <w:rPr>
          <w:rFonts w:ascii="Times New Roman" w:hAnsi="Times New Roman" w:cs="Times New Roman"/>
          <w:i/>
          <w:sz w:val="24"/>
          <w:szCs w:val="24"/>
        </w:rPr>
        <w:t>Public Relations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11</w:t>
      </w:r>
      <w:r w:rsidRPr="00F349F6">
        <w:rPr>
          <w:rFonts w:ascii="Times New Roman" w:hAnsi="Times New Roman" w:cs="Times New Roman"/>
          <w:sz w:val="24"/>
          <w:szCs w:val="24"/>
        </w:rPr>
        <w:t>, 3-16.</w:t>
      </w:r>
    </w:p>
    <w:p w14:paraId="43C45170" w14:textId="51F9E5D7" w:rsidR="00951A60"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Deephouse, D., &amp; Suchman, M. (2008). Legitimacy in organizational institutionalism. In R. Greenwood, C. Oliver, R. Suddaby, and K. Sahlin (Eds), </w:t>
      </w:r>
      <w:r w:rsidRPr="00F349F6">
        <w:rPr>
          <w:rFonts w:ascii="Times New Roman" w:hAnsi="Times New Roman" w:cs="Times New Roman"/>
          <w:i/>
          <w:sz w:val="24"/>
          <w:szCs w:val="24"/>
        </w:rPr>
        <w:t>The SAGE Handbook of Organizational Institutionalism</w:t>
      </w:r>
      <w:r w:rsidRPr="00F349F6">
        <w:rPr>
          <w:rFonts w:ascii="Times New Roman" w:hAnsi="Times New Roman" w:cs="Times New Roman"/>
          <w:sz w:val="24"/>
          <w:szCs w:val="24"/>
        </w:rPr>
        <w:t>. London: Sage, 49-78.</w:t>
      </w:r>
    </w:p>
    <w:p w14:paraId="124B209F" w14:textId="0CF0F834" w:rsidR="00951A60" w:rsidRPr="00F349F6" w:rsidRDefault="00951A60"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Dart, R. (2004). Being “business-like” in a nonprofit organization: A grounded and inductive typology. </w:t>
      </w:r>
      <w:r w:rsidRPr="00F349F6">
        <w:rPr>
          <w:rFonts w:ascii="Times New Roman" w:hAnsi="Times New Roman" w:cs="Times New Roman"/>
          <w:i/>
          <w:iCs/>
          <w:sz w:val="24"/>
          <w:szCs w:val="24"/>
        </w:rPr>
        <w:t>Nonprofit and voluntary sector quarterly</w:t>
      </w:r>
      <w:r w:rsidRPr="00F349F6">
        <w:rPr>
          <w:rFonts w:ascii="Times New Roman" w:hAnsi="Times New Roman" w:cs="Times New Roman"/>
          <w:sz w:val="24"/>
          <w:szCs w:val="24"/>
        </w:rPr>
        <w:t>, </w:t>
      </w:r>
      <w:r w:rsidRPr="00F349F6">
        <w:rPr>
          <w:rFonts w:ascii="Times New Roman" w:hAnsi="Times New Roman" w:cs="Times New Roman"/>
          <w:i/>
          <w:iCs/>
          <w:sz w:val="24"/>
          <w:szCs w:val="24"/>
        </w:rPr>
        <w:t>33</w:t>
      </w:r>
      <w:r w:rsidRPr="00F349F6">
        <w:rPr>
          <w:rFonts w:ascii="Times New Roman" w:hAnsi="Times New Roman" w:cs="Times New Roman"/>
          <w:sz w:val="24"/>
          <w:szCs w:val="24"/>
        </w:rPr>
        <w:t>(2), 290-310.</w:t>
      </w:r>
    </w:p>
    <w:p w14:paraId="136E8D27" w14:textId="56C8D032" w:rsidR="003E0417" w:rsidRPr="00F349F6" w:rsidRDefault="003E0417"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shd w:val="clear" w:color="auto" w:fill="FFFFFF"/>
        </w:rPr>
        <w:t>Daudigeos, T., Roulet, T</w:t>
      </w:r>
      <w:r w:rsidR="0049483B" w:rsidRPr="00F349F6">
        <w:rPr>
          <w:rFonts w:ascii="Times New Roman" w:hAnsi="Times New Roman" w:cs="Times New Roman"/>
          <w:sz w:val="24"/>
          <w:szCs w:val="24"/>
          <w:shd w:val="clear" w:color="auto" w:fill="FFFFFF"/>
        </w:rPr>
        <w:t>., &amp; Valiorgue, B. (2018). How scandals act as catalysts of fringe stakeholders’ contentious actions against multinational c</w:t>
      </w:r>
      <w:r w:rsidRPr="00F349F6">
        <w:rPr>
          <w:rFonts w:ascii="Times New Roman" w:hAnsi="Times New Roman" w:cs="Times New Roman"/>
          <w:sz w:val="24"/>
          <w:szCs w:val="24"/>
          <w:shd w:val="clear" w:color="auto" w:fill="FFFFFF"/>
        </w:rPr>
        <w:t>orporations. </w:t>
      </w:r>
      <w:r w:rsidRPr="00F349F6">
        <w:rPr>
          <w:rFonts w:ascii="Times New Roman" w:hAnsi="Times New Roman" w:cs="Times New Roman"/>
          <w:i/>
          <w:iCs/>
          <w:sz w:val="24"/>
          <w:szCs w:val="24"/>
          <w:shd w:val="clear" w:color="auto" w:fill="FFFFFF"/>
        </w:rPr>
        <w:t>Business &amp; Society</w:t>
      </w:r>
      <w:r w:rsidRPr="00F349F6">
        <w:rPr>
          <w:rFonts w:ascii="Times New Roman" w:hAnsi="Times New Roman" w:cs="Times New Roman"/>
          <w:sz w:val="24"/>
          <w:szCs w:val="24"/>
          <w:shd w:val="clear" w:color="auto" w:fill="FFFFFF"/>
        </w:rPr>
        <w:t xml:space="preserve">, </w:t>
      </w:r>
      <w:r w:rsidR="002C4926" w:rsidRPr="00F349F6">
        <w:rPr>
          <w:rFonts w:ascii="Times New Roman" w:hAnsi="Times New Roman" w:cs="Times New Roman"/>
          <w:sz w:val="24"/>
          <w:szCs w:val="24"/>
          <w:shd w:val="clear" w:color="auto" w:fill="FFFFFF"/>
        </w:rPr>
        <w:t>doi.org/</w:t>
      </w:r>
      <w:r w:rsidR="0049483B" w:rsidRPr="00F349F6">
        <w:rPr>
          <w:rFonts w:ascii="Times New Roman" w:hAnsi="Times New Roman" w:cs="Times New Roman"/>
          <w:sz w:val="24"/>
          <w:szCs w:val="24"/>
          <w:shd w:val="clear" w:color="auto" w:fill="FFFFFF"/>
        </w:rPr>
        <w:t>10/1177/</w:t>
      </w:r>
      <w:r w:rsidRPr="00F349F6">
        <w:rPr>
          <w:rFonts w:ascii="Times New Roman" w:hAnsi="Times New Roman" w:cs="Times New Roman"/>
          <w:sz w:val="24"/>
          <w:szCs w:val="24"/>
          <w:shd w:val="clear" w:color="auto" w:fill="FFFFFF"/>
        </w:rPr>
        <w:t>0007650318756982.</w:t>
      </w:r>
    </w:p>
    <w:p w14:paraId="72FCB5A2"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den Hond, F., &amp; de Bakker, F. G. A. (2007). Ideologically motivated activism: How activists groups influence corporate social change activities. </w:t>
      </w:r>
      <w:r w:rsidRPr="00F349F6">
        <w:rPr>
          <w:rFonts w:ascii="Times New Roman" w:hAnsi="Times New Roman" w:cs="Times New Roman"/>
          <w:i/>
          <w:sz w:val="24"/>
          <w:szCs w:val="24"/>
        </w:rPr>
        <w:t>Academy of Management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32</w:t>
      </w:r>
      <w:r w:rsidRPr="00F349F6">
        <w:rPr>
          <w:rFonts w:ascii="Times New Roman" w:hAnsi="Times New Roman" w:cs="Times New Roman"/>
          <w:sz w:val="24"/>
          <w:szCs w:val="24"/>
        </w:rPr>
        <w:t>, 901-24.</w:t>
      </w:r>
    </w:p>
    <w:p w14:paraId="0E54E859" w14:textId="666EEDC5" w:rsidR="001E7EC6" w:rsidRPr="00F349F6" w:rsidRDefault="001E7EC6"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Derry, R. (2012). Reclaiming marginalized stakeholders. Journal of Business Ethics, 111(2), 253-264.</w:t>
      </w:r>
    </w:p>
    <w:p w14:paraId="67D821FE"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Dixon, R., &amp; McGregor, A. (2011). Grassroots development and upwards accountabilities: Tensions in the reconstruction of Aceh’s fishing industry. </w:t>
      </w:r>
      <w:r w:rsidRPr="00F349F6">
        <w:rPr>
          <w:rFonts w:ascii="Times New Roman" w:hAnsi="Times New Roman" w:cs="Times New Roman"/>
          <w:i/>
          <w:sz w:val="24"/>
          <w:szCs w:val="24"/>
        </w:rPr>
        <w:t>Development and change</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42</w:t>
      </w:r>
      <w:r w:rsidRPr="00F349F6">
        <w:rPr>
          <w:rFonts w:ascii="Times New Roman" w:hAnsi="Times New Roman" w:cs="Times New Roman"/>
          <w:sz w:val="24"/>
          <w:szCs w:val="24"/>
        </w:rPr>
        <w:t>, 1349-1377.</w:t>
      </w:r>
    </w:p>
    <w:p w14:paraId="699D0C59" w14:textId="148A0FD6"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D</w:t>
      </w:r>
      <w:r w:rsidR="00E852FF" w:rsidRPr="00F349F6">
        <w:rPr>
          <w:rFonts w:ascii="Times New Roman" w:hAnsi="Times New Roman" w:cs="Times New Roman"/>
          <w:sz w:val="24"/>
          <w:szCs w:val="24"/>
        </w:rPr>
        <w:t>utton, J. E., Ashford, S. J., O’</w:t>
      </w:r>
      <w:r w:rsidRPr="00F349F6">
        <w:rPr>
          <w:rFonts w:ascii="Times New Roman" w:hAnsi="Times New Roman" w:cs="Times New Roman"/>
          <w:sz w:val="24"/>
          <w:szCs w:val="24"/>
        </w:rPr>
        <w:t xml:space="preserve">Neill, R. M., &amp; Lawrence, K. A. (2001). Moves that matter: Issue selling and organizational change. </w:t>
      </w:r>
      <w:r w:rsidRPr="00F349F6">
        <w:rPr>
          <w:rFonts w:ascii="Times New Roman" w:hAnsi="Times New Roman" w:cs="Times New Roman"/>
          <w:i/>
          <w:iCs/>
          <w:sz w:val="24"/>
          <w:szCs w:val="24"/>
        </w:rPr>
        <w:t>Academy of Management Journal</w:t>
      </w:r>
      <w:r w:rsidRPr="00F349F6">
        <w:rPr>
          <w:rFonts w:ascii="Times New Roman" w:hAnsi="Times New Roman" w:cs="Times New Roman"/>
          <w:sz w:val="24"/>
          <w:szCs w:val="24"/>
        </w:rPr>
        <w:t xml:space="preserve">, </w:t>
      </w:r>
      <w:r w:rsidRPr="00F349F6">
        <w:rPr>
          <w:rFonts w:ascii="Times New Roman" w:hAnsi="Times New Roman" w:cs="Times New Roman"/>
          <w:iCs/>
          <w:sz w:val="24"/>
          <w:szCs w:val="24"/>
        </w:rPr>
        <w:t>44</w:t>
      </w:r>
      <w:r w:rsidRPr="00F349F6">
        <w:rPr>
          <w:rFonts w:ascii="Times New Roman" w:hAnsi="Times New Roman" w:cs="Times New Roman"/>
          <w:sz w:val="24"/>
          <w:szCs w:val="24"/>
        </w:rPr>
        <w:t>(4), 716-736.</w:t>
      </w:r>
    </w:p>
    <w:p w14:paraId="48EFB4EF" w14:textId="7062CC01"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Dörrenbächer, C. &amp; J. Gammelgaard (2016)</w:t>
      </w:r>
      <w:r w:rsidRPr="00F349F6">
        <w:rPr>
          <w:rFonts w:ascii="Times New Roman" w:hAnsi="Times New Roman" w:cs="Times New Roman"/>
          <w:bCs/>
          <w:sz w:val="24"/>
          <w:szCs w:val="24"/>
        </w:rPr>
        <w:t xml:space="preserve"> Subsidiary Initiative Taking in Multinational Corporations: The Relationship between Power and Issue Selling. </w:t>
      </w:r>
      <w:r w:rsidRPr="00F349F6">
        <w:rPr>
          <w:rFonts w:ascii="Times New Roman" w:hAnsi="Times New Roman" w:cs="Times New Roman"/>
          <w:i/>
          <w:iCs/>
          <w:sz w:val="24"/>
          <w:szCs w:val="24"/>
        </w:rPr>
        <w:t>Organization Studies</w:t>
      </w:r>
      <w:r w:rsidRPr="00F349F6">
        <w:rPr>
          <w:rFonts w:ascii="Times New Roman" w:hAnsi="Times New Roman" w:cs="Times New Roman"/>
          <w:sz w:val="24"/>
          <w:szCs w:val="24"/>
        </w:rPr>
        <w:t xml:space="preserve"> 37(9), 1249 – 1270.</w:t>
      </w:r>
    </w:p>
    <w:p w14:paraId="19392F3D" w14:textId="676BA721" w:rsidR="00951A60" w:rsidRPr="00F349F6" w:rsidRDefault="00951A60"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shd w:val="clear" w:color="auto" w:fill="FFFFFF"/>
        </w:rPr>
        <w:t>Ehrnström</w:t>
      </w:r>
      <w:r w:rsidRPr="00F349F6">
        <w:rPr>
          <w:rFonts w:ascii="Cambria Math" w:hAnsi="Cambria Math" w:cs="Cambria Math"/>
          <w:sz w:val="24"/>
          <w:szCs w:val="24"/>
          <w:shd w:val="clear" w:color="auto" w:fill="FFFFFF"/>
        </w:rPr>
        <w:t>‐</w:t>
      </w:r>
      <w:r w:rsidRPr="00F349F6">
        <w:rPr>
          <w:rFonts w:ascii="Times New Roman" w:hAnsi="Times New Roman" w:cs="Times New Roman"/>
          <w:sz w:val="24"/>
          <w:szCs w:val="24"/>
          <w:shd w:val="clear" w:color="auto" w:fill="FFFFFF"/>
        </w:rPr>
        <w:t>Fuentes, M. (2016). Delinking legitimacies: A pluriversal perspective on political CSR. </w:t>
      </w:r>
      <w:r w:rsidRPr="00F349F6">
        <w:rPr>
          <w:rFonts w:ascii="Times New Roman" w:hAnsi="Times New Roman" w:cs="Times New Roman"/>
          <w:i/>
          <w:iCs/>
          <w:sz w:val="24"/>
          <w:szCs w:val="24"/>
          <w:shd w:val="clear" w:color="auto" w:fill="FFFFFF"/>
        </w:rPr>
        <w:t>Journal of Management Studies</w:t>
      </w:r>
      <w:r w:rsidRPr="00F349F6">
        <w:rPr>
          <w:rFonts w:ascii="Times New Roman" w:hAnsi="Times New Roman" w:cs="Times New Roman"/>
          <w:sz w:val="24"/>
          <w:szCs w:val="24"/>
          <w:shd w:val="clear" w:color="auto" w:fill="FFFFFF"/>
        </w:rPr>
        <w:t>, </w:t>
      </w:r>
      <w:r w:rsidRPr="00F349F6">
        <w:rPr>
          <w:rFonts w:ascii="Times New Roman" w:hAnsi="Times New Roman" w:cs="Times New Roman"/>
          <w:i/>
          <w:iCs/>
          <w:sz w:val="24"/>
          <w:szCs w:val="24"/>
          <w:shd w:val="clear" w:color="auto" w:fill="FFFFFF"/>
        </w:rPr>
        <w:t>53</w:t>
      </w:r>
      <w:r w:rsidRPr="00F349F6">
        <w:rPr>
          <w:rFonts w:ascii="Times New Roman" w:hAnsi="Times New Roman" w:cs="Times New Roman"/>
          <w:sz w:val="24"/>
          <w:szCs w:val="24"/>
          <w:shd w:val="clear" w:color="auto" w:fill="FFFFFF"/>
        </w:rPr>
        <w:t>(3), 433-462.</w:t>
      </w:r>
    </w:p>
    <w:p w14:paraId="2EFCFF4E"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Eliasoph, N. (2014). Measuring the grassroots: Puzzles of cultivating the grassroots from the top down.</w:t>
      </w:r>
      <w:r w:rsidRPr="00F349F6">
        <w:rPr>
          <w:rFonts w:ascii="Times New Roman" w:hAnsi="Times New Roman" w:cs="Times New Roman"/>
          <w:i/>
          <w:iCs/>
          <w:sz w:val="24"/>
          <w:szCs w:val="24"/>
        </w:rPr>
        <w:t xml:space="preserve"> Sociological Quarterly</w:t>
      </w:r>
      <w:r w:rsidRPr="00F349F6">
        <w:rPr>
          <w:rFonts w:ascii="Times New Roman" w:hAnsi="Times New Roman" w:cs="Times New Roman"/>
          <w:sz w:val="24"/>
          <w:szCs w:val="24"/>
        </w:rPr>
        <w:t>, </w:t>
      </w:r>
      <w:r w:rsidRPr="00F349F6">
        <w:rPr>
          <w:rFonts w:ascii="Times New Roman" w:hAnsi="Times New Roman" w:cs="Times New Roman"/>
          <w:i/>
          <w:iCs/>
          <w:sz w:val="24"/>
          <w:szCs w:val="24"/>
        </w:rPr>
        <w:t>55</w:t>
      </w:r>
      <w:r w:rsidRPr="00F349F6">
        <w:rPr>
          <w:rFonts w:ascii="Times New Roman" w:hAnsi="Times New Roman" w:cs="Times New Roman"/>
          <w:sz w:val="24"/>
          <w:szCs w:val="24"/>
        </w:rPr>
        <w:t>(3), 467-492.</w:t>
      </w:r>
    </w:p>
    <w:p w14:paraId="3ADB1BF1"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Elsbach, K. D., &amp; Sutton, R. I. (1992). Acquiring organizational legitimacy through illegitimate actions: A marriage of institutional and impression management theories. </w:t>
      </w:r>
      <w:r w:rsidRPr="00F349F6">
        <w:rPr>
          <w:rFonts w:ascii="Times New Roman" w:hAnsi="Times New Roman" w:cs="Times New Roman"/>
          <w:i/>
          <w:sz w:val="24"/>
          <w:szCs w:val="24"/>
        </w:rPr>
        <w:t>Academy of Management Journal</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35(4</w:t>
      </w:r>
      <w:r w:rsidRPr="00F349F6">
        <w:rPr>
          <w:rFonts w:ascii="Times New Roman" w:hAnsi="Times New Roman" w:cs="Times New Roman"/>
          <w:b/>
          <w:sz w:val="24"/>
          <w:szCs w:val="24"/>
        </w:rPr>
        <w:t>)</w:t>
      </w:r>
      <w:r w:rsidRPr="00F349F6">
        <w:rPr>
          <w:rFonts w:ascii="Times New Roman" w:hAnsi="Times New Roman" w:cs="Times New Roman"/>
          <w:sz w:val="24"/>
          <w:szCs w:val="24"/>
        </w:rPr>
        <w:t>, 699-738.</w:t>
      </w:r>
    </w:p>
    <w:p w14:paraId="02CBC6C5"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eastAsia="Times New Roman" w:hAnsi="Times New Roman" w:cs="Times New Roman"/>
          <w:sz w:val="24"/>
          <w:szCs w:val="24"/>
          <w:shd w:val="clear" w:color="auto" w:fill="FFFFFF"/>
        </w:rPr>
        <w:t>Erkama, N., &amp; Vaara, E. (2010). Struggles over legitimacy in global organizational restructuring: A rhetorical perspective on legitimation strategies and dynamics in a shutdown case. </w:t>
      </w:r>
      <w:r w:rsidRPr="00F349F6">
        <w:rPr>
          <w:rFonts w:ascii="Times New Roman" w:eastAsia="Times New Roman" w:hAnsi="Times New Roman" w:cs="Times New Roman"/>
          <w:i/>
          <w:iCs/>
          <w:sz w:val="24"/>
          <w:szCs w:val="24"/>
          <w:shd w:val="clear" w:color="auto" w:fill="FFFFFF"/>
        </w:rPr>
        <w:t>Organization Studies</w:t>
      </w:r>
      <w:r w:rsidRPr="00F349F6">
        <w:rPr>
          <w:rFonts w:ascii="Times New Roman" w:eastAsia="Times New Roman" w:hAnsi="Times New Roman" w:cs="Times New Roman"/>
          <w:sz w:val="24"/>
          <w:szCs w:val="24"/>
          <w:shd w:val="clear" w:color="auto" w:fill="FFFFFF"/>
        </w:rPr>
        <w:t>, </w:t>
      </w:r>
      <w:r w:rsidRPr="00F349F6">
        <w:rPr>
          <w:rFonts w:ascii="Times New Roman" w:eastAsia="Times New Roman" w:hAnsi="Times New Roman" w:cs="Times New Roman"/>
          <w:i/>
          <w:iCs/>
          <w:sz w:val="24"/>
          <w:szCs w:val="24"/>
          <w:shd w:val="clear" w:color="auto" w:fill="FFFFFF"/>
        </w:rPr>
        <w:t>31</w:t>
      </w:r>
      <w:r w:rsidRPr="00F349F6">
        <w:rPr>
          <w:rFonts w:ascii="Times New Roman" w:eastAsia="Times New Roman" w:hAnsi="Times New Roman" w:cs="Times New Roman"/>
          <w:i/>
          <w:sz w:val="24"/>
          <w:szCs w:val="24"/>
          <w:shd w:val="clear" w:color="auto" w:fill="FFFFFF"/>
        </w:rPr>
        <w:t>(7)</w:t>
      </w:r>
      <w:r w:rsidRPr="00F349F6">
        <w:rPr>
          <w:rFonts w:ascii="Times New Roman" w:eastAsia="Times New Roman" w:hAnsi="Times New Roman" w:cs="Times New Roman"/>
          <w:sz w:val="24"/>
          <w:szCs w:val="24"/>
          <w:shd w:val="clear" w:color="auto" w:fill="FFFFFF"/>
        </w:rPr>
        <w:t>, 813-839.</w:t>
      </w:r>
    </w:p>
    <w:p w14:paraId="5E951B5A" w14:textId="5958DDB0"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Everhart, </w:t>
      </w:r>
      <w:r w:rsidR="00E852FF" w:rsidRPr="00F349F6">
        <w:rPr>
          <w:rFonts w:ascii="Times New Roman" w:hAnsi="Times New Roman" w:cs="Times New Roman"/>
          <w:sz w:val="24"/>
          <w:szCs w:val="24"/>
        </w:rPr>
        <w:t>K. (2014). Captain America and t</w:t>
      </w:r>
      <w:r w:rsidRPr="00F349F6">
        <w:rPr>
          <w:rFonts w:ascii="Times New Roman" w:hAnsi="Times New Roman" w:cs="Times New Roman"/>
          <w:sz w:val="24"/>
          <w:szCs w:val="24"/>
        </w:rPr>
        <w:t xml:space="preserve">hriller: How artistic expressions shape mobilization processes in social movements. </w:t>
      </w:r>
      <w:r w:rsidRPr="00F349F6">
        <w:rPr>
          <w:rFonts w:ascii="Times New Roman" w:hAnsi="Times New Roman" w:cs="Times New Roman"/>
          <w:i/>
          <w:sz w:val="24"/>
          <w:szCs w:val="24"/>
        </w:rPr>
        <w:t>Sociology Compass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8(3)</w:t>
      </w:r>
      <w:r w:rsidRPr="00F349F6">
        <w:rPr>
          <w:rFonts w:ascii="Times New Roman" w:hAnsi="Times New Roman" w:cs="Times New Roman"/>
          <w:sz w:val="24"/>
          <w:szCs w:val="24"/>
        </w:rPr>
        <w:t>, 268-281.</w:t>
      </w:r>
    </w:p>
    <w:p w14:paraId="194736D9"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Faulkner, F. (2007). </w:t>
      </w:r>
      <w:r w:rsidRPr="00F349F6">
        <w:rPr>
          <w:rFonts w:ascii="Times New Roman" w:hAnsi="Times New Roman" w:cs="Times New Roman"/>
          <w:i/>
          <w:sz w:val="24"/>
          <w:szCs w:val="24"/>
        </w:rPr>
        <w:t>Moral Entrepreneurs and the Campaign to Ban Landmines</w:t>
      </w:r>
      <w:r w:rsidRPr="00F349F6">
        <w:rPr>
          <w:rFonts w:ascii="Times New Roman" w:hAnsi="Times New Roman" w:cs="Times New Roman"/>
          <w:sz w:val="24"/>
          <w:szCs w:val="24"/>
        </w:rPr>
        <w:t>. Amsterdam: Rodopi.</w:t>
      </w:r>
    </w:p>
    <w:p w14:paraId="5C0FE392" w14:textId="7533F802"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Finnemore, M., &amp; Sikkink, K. (1998). International norm dynamics and political change. </w:t>
      </w:r>
      <w:r w:rsidRPr="00F349F6">
        <w:rPr>
          <w:rFonts w:ascii="Times New Roman" w:hAnsi="Times New Roman" w:cs="Times New Roman"/>
          <w:i/>
          <w:sz w:val="24"/>
          <w:szCs w:val="24"/>
        </w:rPr>
        <w:t>International Organization</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52</w:t>
      </w:r>
      <w:r w:rsidRPr="00F349F6">
        <w:rPr>
          <w:rFonts w:ascii="Times New Roman" w:hAnsi="Times New Roman" w:cs="Times New Roman"/>
          <w:sz w:val="24"/>
          <w:szCs w:val="24"/>
        </w:rPr>
        <w:t>, 887-917.</w:t>
      </w:r>
    </w:p>
    <w:p w14:paraId="65BE4E26" w14:textId="0EB40723" w:rsidR="00951A60" w:rsidRPr="00F349F6" w:rsidRDefault="00951A60"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shd w:val="clear" w:color="auto" w:fill="FFFFFF"/>
        </w:rPr>
        <w:t>Fligstein, N., &amp; McAdam, D. (2011). Toward a general theory of strategic action fields. </w:t>
      </w:r>
      <w:r w:rsidRPr="00F349F6">
        <w:rPr>
          <w:rFonts w:ascii="Times New Roman" w:hAnsi="Times New Roman" w:cs="Times New Roman"/>
          <w:i/>
          <w:iCs/>
          <w:sz w:val="24"/>
          <w:szCs w:val="24"/>
          <w:shd w:val="clear" w:color="auto" w:fill="FFFFFF"/>
        </w:rPr>
        <w:t>Sociological theory</w:t>
      </w:r>
      <w:r w:rsidRPr="00F349F6">
        <w:rPr>
          <w:rFonts w:ascii="Times New Roman" w:hAnsi="Times New Roman" w:cs="Times New Roman"/>
          <w:sz w:val="24"/>
          <w:szCs w:val="24"/>
          <w:shd w:val="clear" w:color="auto" w:fill="FFFFFF"/>
        </w:rPr>
        <w:t>, </w:t>
      </w:r>
      <w:r w:rsidRPr="00F349F6">
        <w:rPr>
          <w:rFonts w:ascii="Times New Roman" w:hAnsi="Times New Roman" w:cs="Times New Roman"/>
          <w:i/>
          <w:iCs/>
          <w:sz w:val="24"/>
          <w:szCs w:val="24"/>
          <w:shd w:val="clear" w:color="auto" w:fill="FFFFFF"/>
        </w:rPr>
        <w:t>29</w:t>
      </w:r>
      <w:r w:rsidRPr="00F349F6">
        <w:rPr>
          <w:rFonts w:ascii="Times New Roman" w:hAnsi="Times New Roman" w:cs="Times New Roman"/>
          <w:sz w:val="24"/>
          <w:szCs w:val="24"/>
          <w:shd w:val="clear" w:color="auto" w:fill="FFFFFF"/>
        </w:rPr>
        <w:t>(1), 1-26.</w:t>
      </w:r>
    </w:p>
    <w:p w14:paraId="7E1C5A8C"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Golant, B. D., &amp; Sillince, J. A. A. (2007). The constitution of organizational legitimacy: A narrative perspective. </w:t>
      </w:r>
      <w:r w:rsidRPr="00F349F6">
        <w:rPr>
          <w:rFonts w:ascii="Times New Roman" w:hAnsi="Times New Roman" w:cs="Times New Roman"/>
          <w:i/>
          <w:sz w:val="24"/>
          <w:szCs w:val="24"/>
        </w:rPr>
        <w:t>Organization Studies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28(8)</w:t>
      </w:r>
      <w:r w:rsidRPr="00F349F6">
        <w:rPr>
          <w:rFonts w:ascii="Times New Roman" w:hAnsi="Times New Roman" w:cs="Times New Roman"/>
          <w:sz w:val="24"/>
          <w:szCs w:val="24"/>
        </w:rPr>
        <w:t>, 1149-1167.</w:t>
      </w:r>
    </w:p>
    <w:p w14:paraId="20CA9709"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Gray, M., &amp; Hertel, S. 2009. Immigrant farmworker advocacy: The dynamics of organizing. </w:t>
      </w:r>
      <w:r w:rsidRPr="00F349F6">
        <w:rPr>
          <w:rFonts w:ascii="Times New Roman" w:hAnsi="Times New Roman" w:cs="Times New Roman"/>
          <w:i/>
          <w:sz w:val="24"/>
          <w:szCs w:val="24"/>
        </w:rPr>
        <w:t>Polity</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41(4)</w:t>
      </w:r>
      <w:r w:rsidRPr="00F349F6">
        <w:rPr>
          <w:rFonts w:ascii="Times New Roman" w:hAnsi="Times New Roman" w:cs="Times New Roman"/>
          <w:sz w:val="24"/>
          <w:szCs w:val="24"/>
        </w:rPr>
        <w:t>, 409-435.</w:t>
      </w:r>
    </w:p>
    <w:p w14:paraId="1710F695"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shd w:val="clear" w:color="auto" w:fill="FFFFFF"/>
        </w:rPr>
        <w:t xml:space="preserve">Haack, P., Pfarrer, M. D., &amp; Scherer, A. G. (2014). Legitimacy‐as‐feeling: How affect leads to vertical legitimacy spillovers in transnational governance. </w:t>
      </w:r>
      <w:r w:rsidRPr="00F349F6">
        <w:rPr>
          <w:rFonts w:ascii="Times New Roman" w:hAnsi="Times New Roman" w:cs="Times New Roman"/>
          <w:i/>
          <w:iCs/>
          <w:sz w:val="24"/>
          <w:szCs w:val="24"/>
          <w:shd w:val="clear" w:color="auto" w:fill="FFFFFF"/>
        </w:rPr>
        <w:t>Journal of Management Studies</w:t>
      </w:r>
      <w:r w:rsidRPr="00F349F6">
        <w:rPr>
          <w:rFonts w:ascii="Times New Roman" w:hAnsi="Times New Roman" w:cs="Times New Roman"/>
          <w:sz w:val="24"/>
          <w:szCs w:val="24"/>
          <w:shd w:val="clear" w:color="auto" w:fill="FFFFFF"/>
        </w:rPr>
        <w:t>, </w:t>
      </w:r>
      <w:r w:rsidRPr="00F349F6">
        <w:rPr>
          <w:rFonts w:ascii="Times New Roman" w:hAnsi="Times New Roman" w:cs="Times New Roman"/>
          <w:i/>
          <w:iCs/>
          <w:sz w:val="24"/>
          <w:szCs w:val="24"/>
          <w:shd w:val="clear" w:color="auto" w:fill="FFFFFF"/>
        </w:rPr>
        <w:t>51</w:t>
      </w:r>
      <w:r w:rsidRPr="00F349F6">
        <w:rPr>
          <w:rFonts w:ascii="Times New Roman" w:hAnsi="Times New Roman" w:cs="Times New Roman"/>
          <w:i/>
          <w:sz w:val="24"/>
          <w:szCs w:val="24"/>
          <w:shd w:val="clear" w:color="auto" w:fill="FFFFFF"/>
        </w:rPr>
        <w:t>(4)</w:t>
      </w:r>
      <w:r w:rsidRPr="00F349F6">
        <w:rPr>
          <w:rFonts w:ascii="Times New Roman" w:hAnsi="Times New Roman" w:cs="Times New Roman"/>
          <w:sz w:val="24"/>
          <w:szCs w:val="24"/>
          <w:shd w:val="clear" w:color="auto" w:fill="FFFFFF"/>
        </w:rPr>
        <w:t>, 634-666.</w:t>
      </w:r>
    </w:p>
    <w:p w14:paraId="00D08275" w14:textId="77777777" w:rsidR="00186925" w:rsidRPr="00F349F6" w:rsidRDefault="00186925" w:rsidP="00186925">
      <w:pPr>
        <w:spacing w:after="0"/>
        <w:ind w:left="567" w:hanging="567"/>
        <w:jc w:val="both"/>
        <w:rPr>
          <w:rFonts w:ascii="Times New Roman" w:eastAsia="Times New Roman" w:hAnsi="Times New Roman" w:cs="Times New Roman"/>
          <w:sz w:val="24"/>
          <w:szCs w:val="24"/>
        </w:rPr>
      </w:pPr>
      <w:r w:rsidRPr="00F349F6">
        <w:rPr>
          <w:rFonts w:ascii="Times New Roman" w:eastAsia="Times New Roman" w:hAnsi="Times New Roman" w:cs="Times New Roman"/>
          <w:sz w:val="24"/>
          <w:szCs w:val="24"/>
        </w:rPr>
        <w:t xml:space="preserve">Hahn, T., Preuss, L., Pinkse, J., &amp; Figge, F. (2014). Cognitive frames in corporate sustainability: managerial sensemaking with paradoxical and business case frames. </w:t>
      </w:r>
      <w:r w:rsidRPr="00F349F6">
        <w:rPr>
          <w:rFonts w:ascii="Times New Roman" w:eastAsia="Times New Roman" w:hAnsi="Times New Roman" w:cs="Times New Roman"/>
          <w:i/>
          <w:sz w:val="24"/>
          <w:szCs w:val="24"/>
        </w:rPr>
        <w:t>Academy of Management Review</w:t>
      </w:r>
      <w:r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i/>
          <w:sz w:val="24"/>
          <w:szCs w:val="24"/>
        </w:rPr>
        <w:t>39(4)</w:t>
      </w:r>
      <w:r w:rsidRPr="00F349F6">
        <w:rPr>
          <w:rFonts w:ascii="Times New Roman" w:eastAsia="Times New Roman" w:hAnsi="Times New Roman" w:cs="Times New Roman"/>
          <w:sz w:val="24"/>
          <w:szCs w:val="24"/>
        </w:rPr>
        <w:t>, 463-487.</w:t>
      </w:r>
    </w:p>
    <w:p w14:paraId="5A296B30" w14:textId="77777777" w:rsidR="00186925" w:rsidRPr="00F349F6" w:rsidRDefault="00186925" w:rsidP="00186925">
      <w:pPr>
        <w:spacing w:after="0"/>
        <w:ind w:left="567" w:hanging="567"/>
        <w:jc w:val="both"/>
        <w:rPr>
          <w:rFonts w:ascii="Times New Roman" w:eastAsia="Times New Roman" w:hAnsi="Times New Roman" w:cs="Times New Roman"/>
          <w:sz w:val="24"/>
          <w:szCs w:val="24"/>
        </w:rPr>
      </w:pPr>
      <w:r w:rsidRPr="00F349F6">
        <w:rPr>
          <w:rFonts w:ascii="Times New Roman" w:eastAsia="Times New Roman" w:hAnsi="Times New Roman" w:cs="Times New Roman"/>
          <w:sz w:val="24"/>
          <w:szCs w:val="24"/>
        </w:rPr>
        <w:t xml:space="preserve">Hart, S. L., &amp; Sharma, S. (2004). Engaging fringe stakeholders for competitive imagination. </w:t>
      </w:r>
      <w:r w:rsidRPr="00F349F6">
        <w:rPr>
          <w:rFonts w:ascii="Times New Roman" w:eastAsia="Times New Roman" w:hAnsi="Times New Roman" w:cs="Times New Roman"/>
          <w:i/>
          <w:iCs/>
          <w:sz w:val="24"/>
          <w:szCs w:val="24"/>
        </w:rPr>
        <w:t>The Academy of Management Executive</w:t>
      </w:r>
      <w:r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i/>
          <w:iCs/>
          <w:sz w:val="24"/>
          <w:szCs w:val="24"/>
        </w:rPr>
        <w:t>18</w:t>
      </w:r>
      <w:r w:rsidRPr="00F349F6">
        <w:rPr>
          <w:rFonts w:ascii="Times New Roman" w:eastAsia="Times New Roman" w:hAnsi="Times New Roman" w:cs="Times New Roman"/>
          <w:sz w:val="24"/>
          <w:szCs w:val="24"/>
        </w:rPr>
        <w:t>(1), 7-18.</w:t>
      </w:r>
    </w:p>
    <w:p w14:paraId="0202027C"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eastAsia="Times New Roman" w:hAnsi="Times New Roman" w:cs="Times New Roman"/>
          <w:sz w:val="24"/>
          <w:szCs w:val="24"/>
        </w:rPr>
        <w:t xml:space="preserve">Haug, C. (2013). Organizing spaces: Meeting arenas as a social movement infrastructure between organization, network, and institution. </w:t>
      </w:r>
      <w:r w:rsidRPr="00F349F6">
        <w:rPr>
          <w:rFonts w:ascii="Times New Roman" w:eastAsia="Times New Roman" w:hAnsi="Times New Roman" w:cs="Times New Roman"/>
          <w:i/>
          <w:sz w:val="24"/>
          <w:szCs w:val="24"/>
        </w:rPr>
        <w:t>Organization Studies</w:t>
      </w:r>
      <w:r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i/>
          <w:sz w:val="24"/>
          <w:szCs w:val="24"/>
        </w:rPr>
        <w:t>34 (5-6),</w:t>
      </w:r>
      <w:r w:rsidRPr="00F349F6">
        <w:rPr>
          <w:rFonts w:ascii="Times New Roman" w:eastAsia="Times New Roman" w:hAnsi="Times New Roman" w:cs="Times New Roman"/>
          <w:sz w:val="24"/>
          <w:szCs w:val="24"/>
        </w:rPr>
        <w:t xml:space="preserve"> 705-732.</w:t>
      </w:r>
    </w:p>
    <w:p w14:paraId="25D45086"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Heywood, M. (2001). Debunking “conglomo talk”: a case study of the amicus curiae as an instrument for advocacy, investigation, and mobilization. </w:t>
      </w:r>
      <w:r w:rsidRPr="00F349F6">
        <w:rPr>
          <w:rFonts w:ascii="Times New Roman" w:hAnsi="Times New Roman" w:cs="Times New Roman"/>
          <w:i/>
          <w:sz w:val="24"/>
          <w:szCs w:val="24"/>
        </w:rPr>
        <w:t>Law, Democracy and Development</w:t>
      </w:r>
      <w:r w:rsidRPr="00F349F6">
        <w:rPr>
          <w:rFonts w:ascii="Times New Roman" w:hAnsi="Times New Roman" w:cs="Times New Roman"/>
          <w:sz w:val="24"/>
          <w:szCs w:val="24"/>
        </w:rPr>
        <w:t>,</w:t>
      </w:r>
      <w:r w:rsidRPr="00F349F6">
        <w:rPr>
          <w:rFonts w:ascii="Times New Roman" w:hAnsi="Times New Roman" w:cs="Times New Roman"/>
          <w:b/>
          <w:sz w:val="24"/>
          <w:szCs w:val="24"/>
        </w:rPr>
        <w:t xml:space="preserve"> </w:t>
      </w:r>
      <w:r w:rsidRPr="00F349F6">
        <w:rPr>
          <w:rFonts w:ascii="Times New Roman" w:hAnsi="Times New Roman" w:cs="Times New Roman"/>
          <w:i/>
          <w:sz w:val="24"/>
          <w:szCs w:val="24"/>
        </w:rPr>
        <w:t>5</w:t>
      </w:r>
      <w:r w:rsidRPr="00F349F6">
        <w:rPr>
          <w:rFonts w:ascii="Times New Roman" w:hAnsi="Times New Roman" w:cs="Times New Roman"/>
          <w:sz w:val="24"/>
          <w:szCs w:val="24"/>
        </w:rPr>
        <w:t>, 133-162.</w:t>
      </w:r>
    </w:p>
    <w:p w14:paraId="5D21D8C1"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Howard, P. N., &amp; Hussain, M. M. (2011). The role of digital media. </w:t>
      </w:r>
      <w:r w:rsidRPr="00F349F6">
        <w:rPr>
          <w:rFonts w:ascii="Times New Roman" w:hAnsi="Times New Roman" w:cs="Times New Roman"/>
          <w:i/>
          <w:sz w:val="24"/>
          <w:szCs w:val="24"/>
        </w:rPr>
        <w:t>Journal of Democracy</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22</w:t>
      </w:r>
      <w:r w:rsidRPr="00F349F6">
        <w:rPr>
          <w:rFonts w:ascii="Times New Roman" w:hAnsi="Times New Roman" w:cs="Times New Roman"/>
          <w:sz w:val="24"/>
          <w:szCs w:val="24"/>
        </w:rPr>
        <w:t>, 35-48.</w:t>
      </w:r>
    </w:p>
    <w:p w14:paraId="7685472A" w14:textId="4A48401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Howard-Grenville, J.A. (2007). Developing issue-se</w:t>
      </w:r>
      <w:r w:rsidR="00E852FF" w:rsidRPr="00F349F6">
        <w:rPr>
          <w:rFonts w:ascii="Times New Roman" w:hAnsi="Times New Roman" w:cs="Times New Roman"/>
          <w:sz w:val="24"/>
          <w:szCs w:val="24"/>
        </w:rPr>
        <w:t>lling effectiveness over time: I</w:t>
      </w:r>
      <w:r w:rsidRPr="00F349F6">
        <w:rPr>
          <w:rFonts w:ascii="Times New Roman" w:hAnsi="Times New Roman" w:cs="Times New Roman"/>
          <w:sz w:val="24"/>
          <w:szCs w:val="24"/>
        </w:rPr>
        <w:t xml:space="preserve">ssue selling as resourcing. </w:t>
      </w:r>
      <w:r w:rsidRPr="00F349F6">
        <w:rPr>
          <w:rFonts w:ascii="Times New Roman" w:hAnsi="Times New Roman" w:cs="Times New Roman"/>
          <w:i/>
          <w:iCs/>
          <w:sz w:val="24"/>
          <w:szCs w:val="24"/>
        </w:rPr>
        <w:t>Organization Science</w:t>
      </w:r>
      <w:r w:rsidRPr="00F349F6">
        <w:rPr>
          <w:rFonts w:ascii="Times New Roman" w:hAnsi="Times New Roman" w:cs="Times New Roman"/>
          <w:sz w:val="24"/>
          <w:szCs w:val="24"/>
        </w:rPr>
        <w:t>, 18(4): 560-577.</w:t>
      </w:r>
    </w:p>
    <w:p w14:paraId="72081B67"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Hudson, B. A. 2008. Against all odds: A consideration of core-stigmatized organizations. </w:t>
      </w:r>
      <w:r w:rsidRPr="00F349F6">
        <w:rPr>
          <w:rFonts w:ascii="Times New Roman" w:hAnsi="Times New Roman" w:cs="Times New Roman"/>
          <w:i/>
          <w:sz w:val="24"/>
          <w:szCs w:val="24"/>
        </w:rPr>
        <w:t>Academy of Management Review, 33(1),</w:t>
      </w:r>
      <w:r w:rsidRPr="00F349F6">
        <w:rPr>
          <w:rFonts w:ascii="Times New Roman" w:hAnsi="Times New Roman" w:cs="Times New Roman"/>
          <w:sz w:val="24"/>
          <w:szCs w:val="24"/>
        </w:rPr>
        <w:t xml:space="preserve"> 252-266.</w:t>
      </w:r>
    </w:p>
    <w:p w14:paraId="3C103614" w14:textId="77777777" w:rsidR="00186925" w:rsidRPr="00F349F6" w:rsidRDefault="00186925" w:rsidP="00186925">
      <w:pPr>
        <w:spacing w:after="0"/>
        <w:ind w:left="567" w:hanging="567"/>
        <w:jc w:val="both"/>
        <w:rPr>
          <w:rFonts w:ascii="Times New Roman" w:hAnsi="Times New Roman" w:cs="Times New Roman"/>
          <w:bCs/>
          <w:iCs/>
          <w:sz w:val="24"/>
          <w:szCs w:val="24"/>
        </w:rPr>
      </w:pPr>
      <w:r w:rsidRPr="00F349F6">
        <w:rPr>
          <w:rFonts w:ascii="Times New Roman" w:hAnsi="Times New Roman" w:cs="Times New Roman"/>
          <w:bCs/>
          <w:iCs/>
          <w:sz w:val="24"/>
          <w:szCs w:val="24"/>
        </w:rPr>
        <w:t xml:space="preserve">Jenkins, J. C., &amp; Perrow, C. (1977). Insurgency of the powerless: Farm workers movements, 1946-1972. </w:t>
      </w:r>
      <w:r w:rsidRPr="00F349F6">
        <w:rPr>
          <w:rFonts w:ascii="Times New Roman" w:hAnsi="Times New Roman" w:cs="Times New Roman"/>
          <w:bCs/>
          <w:i/>
          <w:iCs/>
          <w:sz w:val="24"/>
          <w:szCs w:val="24"/>
        </w:rPr>
        <w:t>American Sociological Review,</w:t>
      </w:r>
      <w:r w:rsidRPr="00F349F6">
        <w:rPr>
          <w:rFonts w:ascii="Times New Roman" w:hAnsi="Times New Roman" w:cs="Times New Roman"/>
          <w:b/>
          <w:bCs/>
          <w:i/>
          <w:iCs/>
          <w:sz w:val="24"/>
          <w:szCs w:val="24"/>
        </w:rPr>
        <w:t xml:space="preserve"> </w:t>
      </w:r>
      <w:r w:rsidRPr="00F349F6">
        <w:rPr>
          <w:rFonts w:ascii="Times New Roman" w:hAnsi="Times New Roman" w:cs="Times New Roman"/>
          <w:bCs/>
          <w:i/>
          <w:iCs/>
          <w:sz w:val="24"/>
          <w:szCs w:val="24"/>
        </w:rPr>
        <w:t>42,</w:t>
      </w:r>
      <w:r w:rsidRPr="00F349F6">
        <w:rPr>
          <w:rFonts w:ascii="Times New Roman" w:hAnsi="Times New Roman" w:cs="Times New Roman"/>
          <w:bCs/>
          <w:iCs/>
          <w:sz w:val="24"/>
          <w:szCs w:val="24"/>
        </w:rPr>
        <w:t xml:space="preserve"> 249-268.</w:t>
      </w:r>
    </w:p>
    <w:p w14:paraId="54F77A40"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Jones, P. S. (2009). </w:t>
      </w:r>
      <w:r w:rsidRPr="00F349F6">
        <w:rPr>
          <w:rFonts w:ascii="Times New Roman" w:hAnsi="Times New Roman" w:cs="Times New Roman"/>
          <w:i/>
          <w:sz w:val="24"/>
          <w:szCs w:val="24"/>
        </w:rPr>
        <w:t>AIDS treatment and human rights in context</w:t>
      </w:r>
      <w:r w:rsidRPr="00F349F6">
        <w:rPr>
          <w:rFonts w:ascii="Times New Roman" w:hAnsi="Times New Roman" w:cs="Times New Roman"/>
          <w:sz w:val="24"/>
          <w:szCs w:val="24"/>
        </w:rPr>
        <w:t>. Basingstoke: Palgrave Macmillan.</w:t>
      </w:r>
    </w:p>
    <w:p w14:paraId="3519D30D"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Jones, P., &amp; Stokke K. (Eds) (2005). </w:t>
      </w:r>
      <w:r w:rsidRPr="00F349F6">
        <w:rPr>
          <w:rFonts w:ascii="Times New Roman" w:hAnsi="Times New Roman" w:cs="Times New Roman"/>
          <w:i/>
          <w:sz w:val="24"/>
          <w:szCs w:val="24"/>
        </w:rPr>
        <w:t>Democratising development: The politics of socio–economic rights in South Africa</w:t>
      </w:r>
      <w:r w:rsidRPr="00F349F6">
        <w:rPr>
          <w:rFonts w:ascii="Times New Roman" w:hAnsi="Times New Roman" w:cs="Times New Roman"/>
          <w:sz w:val="24"/>
          <w:szCs w:val="24"/>
        </w:rPr>
        <w:t>. Leiden: Koninklijke Brill NV.</w:t>
      </w:r>
    </w:p>
    <w:p w14:paraId="3AC25F7B"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Joutsenvirta, M., &amp; Vaara E. (2015).</w:t>
      </w:r>
      <w:r w:rsidRPr="00F349F6">
        <w:rPr>
          <w:rFonts w:ascii="Times New Roman" w:hAnsi="Times New Roman" w:cs="Times New Roman"/>
          <w:bCs/>
          <w:kern w:val="36"/>
          <w:sz w:val="24"/>
          <w:szCs w:val="24"/>
        </w:rPr>
        <w:t xml:space="preserve"> Legitimacy Struggles and Political Corporate Social Responsibility in International Settings: A Comparative Discursive Analysis of a Contested Investment in Latin America. </w:t>
      </w:r>
      <w:r w:rsidRPr="00F349F6">
        <w:rPr>
          <w:rFonts w:ascii="Times New Roman" w:hAnsi="Times New Roman" w:cs="Times New Roman"/>
          <w:bCs/>
          <w:i/>
          <w:kern w:val="36"/>
          <w:sz w:val="24"/>
          <w:szCs w:val="24"/>
        </w:rPr>
        <w:t>Organization Studies</w:t>
      </w:r>
      <w:r w:rsidRPr="00F349F6">
        <w:rPr>
          <w:rFonts w:ascii="Times New Roman" w:hAnsi="Times New Roman" w:cs="Times New Roman"/>
          <w:bCs/>
          <w:kern w:val="36"/>
          <w:sz w:val="24"/>
          <w:szCs w:val="24"/>
        </w:rPr>
        <w:t xml:space="preserve">, </w:t>
      </w:r>
      <w:r w:rsidRPr="00F349F6">
        <w:rPr>
          <w:rFonts w:ascii="Times New Roman" w:hAnsi="Times New Roman" w:cs="Times New Roman"/>
          <w:i/>
          <w:sz w:val="24"/>
          <w:szCs w:val="24"/>
        </w:rPr>
        <w:t>36(6)</w:t>
      </w:r>
      <w:r w:rsidRPr="00F349F6">
        <w:rPr>
          <w:rFonts w:ascii="Times New Roman" w:hAnsi="Times New Roman" w:cs="Times New Roman"/>
          <w:sz w:val="24"/>
          <w:szCs w:val="24"/>
        </w:rPr>
        <w:t xml:space="preserve">, </w:t>
      </w:r>
      <w:r w:rsidRPr="00F349F6">
        <w:rPr>
          <w:rFonts w:ascii="Times New Roman" w:hAnsi="Times New Roman" w:cs="Times New Roman"/>
          <w:b/>
          <w:bCs/>
          <w:sz w:val="24"/>
          <w:szCs w:val="24"/>
        </w:rPr>
        <w:t>741-777.</w:t>
      </w:r>
    </w:p>
    <w:p w14:paraId="4DD5CFA5"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Juhasz, A. (2012). Forgetting ACT UP. </w:t>
      </w:r>
      <w:r w:rsidRPr="00F349F6">
        <w:rPr>
          <w:rFonts w:ascii="Times New Roman" w:hAnsi="Times New Roman" w:cs="Times New Roman"/>
          <w:i/>
          <w:sz w:val="24"/>
          <w:szCs w:val="24"/>
        </w:rPr>
        <w:t>Quarterly Journal of Speech</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98(1</w:t>
      </w:r>
      <w:r w:rsidRPr="00F349F6">
        <w:rPr>
          <w:rFonts w:ascii="Times New Roman" w:hAnsi="Times New Roman" w:cs="Times New Roman"/>
          <w:b/>
          <w:sz w:val="24"/>
          <w:szCs w:val="24"/>
        </w:rPr>
        <w:t>)</w:t>
      </w:r>
      <w:r w:rsidRPr="00F349F6">
        <w:rPr>
          <w:rFonts w:ascii="Times New Roman" w:hAnsi="Times New Roman" w:cs="Times New Roman"/>
          <w:sz w:val="24"/>
          <w:szCs w:val="24"/>
        </w:rPr>
        <w:t>, 69-74.</w:t>
      </w:r>
    </w:p>
    <w:p w14:paraId="1E8BBE3E"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Keck, M., &amp; K. Sikkink (1998). </w:t>
      </w:r>
      <w:r w:rsidRPr="00F349F6">
        <w:rPr>
          <w:rFonts w:ascii="Times New Roman" w:hAnsi="Times New Roman" w:cs="Times New Roman"/>
          <w:i/>
          <w:sz w:val="24"/>
          <w:szCs w:val="24"/>
        </w:rPr>
        <w:t>Activists beyond borders</w:t>
      </w:r>
      <w:r w:rsidRPr="00F349F6">
        <w:rPr>
          <w:rFonts w:ascii="Times New Roman" w:hAnsi="Times New Roman" w:cs="Times New Roman"/>
          <w:sz w:val="24"/>
          <w:szCs w:val="24"/>
        </w:rPr>
        <w:t>. Ithaca, NY: Cornell University Press.</w:t>
      </w:r>
    </w:p>
    <w:p w14:paraId="720E0712"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Khan, F. R., Munir, K. A., &amp; Willmott, H. (2007). A dark side of institutional entrepreneurship: Soccer balls, child labour and postcolonial impoverishment. </w:t>
      </w:r>
      <w:r w:rsidRPr="00F349F6">
        <w:rPr>
          <w:rFonts w:ascii="Times New Roman" w:hAnsi="Times New Roman" w:cs="Times New Roman"/>
          <w:i/>
          <w:sz w:val="24"/>
          <w:szCs w:val="24"/>
        </w:rPr>
        <w:t>Organization Studies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28</w:t>
      </w:r>
      <w:r w:rsidRPr="00F349F6">
        <w:rPr>
          <w:rFonts w:ascii="Times New Roman" w:hAnsi="Times New Roman" w:cs="Times New Roman"/>
          <w:sz w:val="24"/>
          <w:szCs w:val="24"/>
        </w:rPr>
        <w:t>, 1055-77.</w:t>
      </w:r>
    </w:p>
    <w:p w14:paraId="1F32205F"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Khan, F., Westwood, R., &amp; Boje, D. (2010). ‘I feel like a foreign agent’: NGOs and corporate social responsibility interventions into Third World child labour. </w:t>
      </w:r>
      <w:r w:rsidRPr="00F349F6">
        <w:rPr>
          <w:rFonts w:ascii="Times New Roman" w:hAnsi="Times New Roman" w:cs="Times New Roman"/>
          <w:i/>
          <w:sz w:val="24"/>
          <w:szCs w:val="24"/>
        </w:rPr>
        <w:t>Human Relations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63</w:t>
      </w:r>
      <w:r w:rsidRPr="00F349F6">
        <w:rPr>
          <w:rFonts w:ascii="Times New Roman" w:hAnsi="Times New Roman" w:cs="Times New Roman"/>
          <w:sz w:val="24"/>
          <w:szCs w:val="24"/>
        </w:rPr>
        <w:t>, 1417-38.</w:t>
      </w:r>
    </w:p>
    <w:p w14:paraId="6110A677"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King, B. G. (2008). A social movement perspective of stakeholder collective action and influence. </w:t>
      </w:r>
      <w:r w:rsidRPr="00F349F6">
        <w:rPr>
          <w:rFonts w:ascii="Times New Roman" w:hAnsi="Times New Roman" w:cs="Times New Roman"/>
          <w:i/>
          <w:sz w:val="24"/>
          <w:szCs w:val="24"/>
        </w:rPr>
        <w:t>Business and Society</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47</w:t>
      </w:r>
      <w:r w:rsidRPr="00F349F6">
        <w:rPr>
          <w:rFonts w:ascii="Times New Roman" w:hAnsi="Times New Roman" w:cs="Times New Roman"/>
          <w:sz w:val="24"/>
          <w:szCs w:val="24"/>
        </w:rPr>
        <w:t>, 21-49.</w:t>
      </w:r>
    </w:p>
    <w:p w14:paraId="56CF07C8" w14:textId="7CC6EF56"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Kirwan, J., Ilbery, B., Maye, D., &amp; Carey, J. (2013). Grassroots social innovations and food localisation: An investigation of the Local Food programme in England. </w:t>
      </w:r>
      <w:r w:rsidRPr="00F349F6">
        <w:rPr>
          <w:rFonts w:ascii="Times New Roman" w:hAnsi="Times New Roman" w:cs="Times New Roman"/>
          <w:i/>
          <w:sz w:val="24"/>
          <w:szCs w:val="24"/>
        </w:rPr>
        <w:t>Global Environmental Change,</w:t>
      </w:r>
      <w:r w:rsidR="00E852FF" w:rsidRPr="00F349F6">
        <w:rPr>
          <w:rFonts w:ascii="Times New Roman" w:hAnsi="Times New Roman" w:cs="Times New Roman"/>
          <w:i/>
          <w:sz w:val="24"/>
          <w:szCs w:val="24"/>
        </w:rPr>
        <w:t xml:space="preserve"> </w:t>
      </w:r>
      <w:r w:rsidRPr="00F349F6">
        <w:rPr>
          <w:rFonts w:ascii="Times New Roman" w:hAnsi="Times New Roman" w:cs="Times New Roman"/>
          <w:i/>
          <w:sz w:val="24"/>
          <w:szCs w:val="24"/>
        </w:rPr>
        <w:t>23(5),</w:t>
      </w:r>
      <w:r w:rsidRPr="00F349F6">
        <w:rPr>
          <w:rFonts w:ascii="Times New Roman" w:hAnsi="Times New Roman" w:cs="Times New Roman"/>
          <w:sz w:val="24"/>
          <w:szCs w:val="24"/>
        </w:rPr>
        <w:t xml:space="preserve"> 830-837.</w:t>
      </w:r>
    </w:p>
    <w:p w14:paraId="12C86D3C" w14:textId="3A7C7DC0" w:rsidR="00C22432"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eastAsia="Times New Roman" w:hAnsi="Times New Roman" w:cs="Times New Roman"/>
          <w:sz w:val="24"/>
          <w:szCs w:val="24"/>
          <w:shd w:val="clear" w:color="auto" w:fill="FFFFFF"/>
        </w:rPr>
        <w:t>Kurland, N. B., &amp; M</w:t>
      </w:r>
      <w:r w:rsidR="00E852FF" w:rsidRPr="00F349F6">
        <w:rPr>
          <w:rFonts w:ascii="Times New Roman" w:eastAsia="Times New Roman" w:hAnsi="Times New Roman" w:cs="Times New Roman"/>
          <w:sz w:val="24"/>
          <w:szCs w:val="24"/>
          <w:shd w:val="clear" w:color="auto" w:fill="FFFFFF"/>
        </w:rPr>
        <w:t>cCaffrey, S. J. (2014). Social movement organization leaders and the creation of markets for “Local” g</w:t>
      </w:r>
      <w:r w:rsidRPr="00F349F6">
        <w:rPr>
          <w:rFonts w:ascii="Times New Roman" w:eastAsia="Times New Roman" w:hAnsi="Times New Roman" w:cs="Times New Roman"/>
          <w:sz w:val="24"/>
          <w:szCs w:val="24"/>
          <w:shd w:val="clear" w:color="auto" w:fill="FFFFFF"/>
        </w:rPr>
        <w:t>oods. </w:t>
      </w:r>
      <w:r w:rsidRPr="00F349F6">
        <w:rPr>
          <w:rFonts w:ascii="Times New Roman" w:eastAsia="Times New Roman" w:hAnsi="Times New Roman" w:cs="Times New Roman"/>
          <w:i/>
          <w:iCs/>
          <w:sz w:val="24"/>
          <w:szCs w:val="24"/>
          <w:shd w:val="clear" w:color="auto" w:fill="FFFFFF"/>
        </w:rPr>
        <w:t>Business and Society</w:t>
      </w:r>
      <w:r w:rsidRPr="00F349F6">
        <w:rPr>
          <w:rFonts w:ascii="Times New Roman" w:eastAsia="Times New Roman" w:hAnsi="Times New Roman" w:cs="Times New Roman"/>
          <w:sz w:val="24"/>
          <w:szCs w:val="24"/>
          <w:shd w:val="clear" w:color="auto" w:fill="FFFFFF"/>
        </w:rPr>
        <w:t xml:space="preserve">, </w:t>
      </w:r>
      <w:r w:rsidR="00C22432" w:rsidRPr="00F349F6">
        <w:rPr>
          <w:rFonts w:ascii="Times New Roman" w:hAnsi="Times New Roman" w:cs="Times New Roman"/>
          <w:sz w:val="24"/>
          <w:szCs w:val="24"/>
          <w:shd w:val="clear" w:color="auto" w:fill="FFFFFF"/>
        </w:rPr>
        <w:t>55(7): 1017-1058</w:t>
      </w:r>
      <w:r w:rsidR="00C22432" w:rsidRPr="00F349F6">
        <w:rPr>
          <w:rFonts w:ascii="Times New Roman" w:hAnsi="Times New Roman" w:cs="Times New Roman"/>
          <w:sz w:val="24"/>
          <w:szCs w:val="24"/>
        </w:rPr>
        <w:t>.</w:t>
      </w:r>
    </w:p>
    <w:p w14:paraId="5610A90F" w14:textId="77777777" w:rsidR="00186925" w:rsidRPr="00F349F6" w:rsidRDefault="00186925" w:rsidP="00186925">
      <w:pPr>
        <w:spacing w:after="0"/>
        <w:ind w:left="567" w:hanging="567"/>
        <w:jc w:val="both"/>
        <w:rPr>
          <w:rFonts w:ascii="Times New Roman" w:hAnsi="Times New Roman" w:cs="Times New Roman"/>
          <w:bCs/>
          <w:iCs/>
          <w:sz w:val="24"/>
          <w:szCs w:val="24"/>
        </w:rPr>
      </w:pPr>
      <w:r w:rsidRPr="00F349F6">
        <w:rPr>
          <w:rFonts w:ascii="Times New Roman" w:hAnsi="Times New Roman" w:cs="Times New Roman"/>
          <w:bCs/>
          <w:iCs/>
          <w:sz w:val="24"/>
          <w:szCs w:val="24"/>
        </w:rPr>
        <w:t xml:space="preserve">Laasonen, S., Fougère, M., &amp; Kourula, A. (2012) Dominant articulations in academic business and society discourse on NGO-business relations: A critical assessment. </w:t>
      </w:r>
      <w:r w:rsidRPr="00F349F6">
        <w:rPr>
          <w:rFonts w:ascii="Times New Roman" w:hAnsi="Times New Roman" w:cs="Times New Roman"/>
          <w:bCs/>
          <w:i/>
          <w:iCs/>
          <w:sz w:val="24"/>
          <w:szCs w:val="24"/>
        </w:rPr>
        <w:t>Journal of Business Ethics,</w:t>
      </w:r>
      <w:r w:rsidRPr="00F349F6">
        <w:rPr>
          <w:rFonts w:ascii="Times New Roman" w:hAnsi="Times New Roman" w:cs="Times New Roman"/>
          <w:bCs/>
          <w:iCs/>
          <w:sz w:val="24"/>
          <w:szCs w:val="24"/>
        </w:rPr>
        <w:t xml:space="preserve"> </w:t>
      </w:r>
      <w:r w:rsidRPr="00F349F6">
        <w:rPr>
          <w:rFonts w:ascii="Times New Roman" w:hAnsi="Times New Roman" w:cs="Times New Roman"/>
          <w:bCs/>
          <w:i/>
          <w:iCs/>
          <w:sz w:val="24"/>
          <w:szCs w:val="24"/>
        </w:rPr>
        <w:t>109(4),</w:t>
      </w:r>
      <w:r w:rsidRPr="00F349F6">
        <w:rPr>
          <w:rFonts w:ascii="Times New Roman" w:hAnsi="Times New Roman" w:cs="Times New Roman"/>
          <w:bCs/>
          <w:iCs/>
          <w:sz w:val="24"/>
          <w:szCs w:val="24"/>
        </w:rPr>
        <w:t xml:space="preserve"> 521-545.</w:t>
      </w:r>
    </w:p>
    <w:p w14:paraId="036509F4"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Lant, T. K., Milliken, F. J., &amp; Batra, B. (1992). The role of managerial learning and interpretation in strategic persistence and reorientation: An empirical exploration. </w:t>
      </w:r>
      <w:r w:rsidRPr="00F349F6">
        <w:rPr>
          <w:rFonts w:ascii="Times New Roman" w:hAnsi="Times New Roman" w:cs="Times New Roman"/>
          <w:i/>
          <w:sz w:val="24"/>
          <w:szCs w:val="24"/>
        </w:rPr>
        <w:t>Strategic Management Journal, 13,</w:t>
      </w:r>
      <w:r w:rsidRPr="00F349F6">
        <w:rPr>
          <w:rFonts w:ascii="Times New Roman" w:hAnsi="Times New Roman" w:cs="Times New Roman"/>
          <w:sz w:val="24"/>
          <w:szCs w:val="24"/>
        </w:rPr>
        <w:t xml:space="preserve"> 585608.</w:t>
      </w:r>
    </w:p>
    <w:p w14:paraId="563B7629"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Lefsrud, L. M., &amp; Meyer, R. E. (2012). Science or science fiction? Professionals’ discursive construction of climate change. </w:t>
      </w:r>
      <w:r w:rsidRPr="00F349F6">
        <w:rPr>
          <w:rFonts w:ascii="Times New Roman" w:hAnsi="Times New Roman" w:cs="Times New Roman"/>
          <w:i/>
          <w:sz w:val="24"/>
          <w:szCs w:val="24"/>
        </w:rPr>
        <w:t>Organization Studies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33(11)</w:t>
      </w:r>
      <w:r w:rsidRPr="00F349F6">
        <w:rPr>
          <w:rFonts w:ascii="Times New Roman" w:hAnsi="Times New Roman" w:cs="Times New Roman"/>
          <w:sz w:val="24"/>
          <w:szCs w:val="24"/>
        </w:rPr>
        <w:t>, 1477-1506.</w:t>
      </w:r>
    </w:p>
    <w:p w14:paraId="4230D64A"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Lee, B. H., Hiatt, S. R., &amp; Lounsbury, M. (2017). Market Mediators and the Trade-offs of Legitimacy-Seeking Behaviors in a Nascent Category. </w:t>
      </w:r>
      <w:r w:rsidRPr="00F349F6">
        <w:rPr>
          <w:rFonts w:ascii="Times New Roman" w:hAnsi="Times New Roman" w:cs="Times New Roman"/>
          <w:i/>
          <w:iCs/>
          <w:sz w:val="24"/>
          <w:szCs w:val="24"/>
        </w:rPr>
        <w:t>Organization Science</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28(3),</w:t>
      </w:r>
      <w:r w:rsidRPr="00F349F6">
        <w:rPr>
          <w:rFonts w:ascii="Times New Roman" w:hAnsi="Times New Roman" w:cs="Times New Roman"/>
          <w:sz w:val="24"/>
          <w:szCs w:val="24"/>
        </w:rPr>
        <w:t xml:space="preserve"> 447-470.</w:t>
      </w:r>
    </w:p>
    <w:p w14:paraId="05650449" w14:textId="1D4C5C3F" w:rsidR="00951A60" w:rsidRPr="00F349F6" w:rsidRDefault="00186925" w:rsidP="00991CD0">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Lewis, L. M. (2000). Exploring paradox: Toward a more comprehensive guide. </w:t>
      </w:r>
      <w:r w:rsidRPr="00F349F6">
        <w:rPr>
          <w:rFonts w:ascii="Times New Roman" w:hAnsi="Times New Roman" w:cs="Times New Roman"/>
          <w:bCs/>
          <w:i/>
          <w:iCs/>
          <w:sz w:val="24"/>
          <w:szCs w:val="24"/>
        </w:rPr>
        <w:t>Academy of Management Review,</w:t>
      </w:r>
      <w:r w:rsidRPr="00F349F6">
        <w:rPr>
          <w:rFonts w:ascii="Times New Roman" w:hAnsi="Times New Roman" w:cs="Times New Roman"/>
          <w:b/>
          <w:bCs/>
          <w:i/>
          <w:iCs/>
          <w:sz w:val="24"/>
          <w:szCs w:val="24"/>
        </w:rPr>
        <w:t xml:space="preserve"> </w:t>
      </w:r>
      <w:r w:rsidRPr="00F349F6">
        <w:rPr>
          <w:rFonts w:ascii="Times New Roman" w:hAnsi="Times New Roman" w:cs="Times New Roman"/>
          <w:i/>
          <w:sz w:val="24"/>
          <w:szCs w:val="24"/>
        </w:rPr>
        <w:t>25</w:t>
      </w:r>
      <w:r w:rsidRPr="00F349F6">
        <w:rPr>
          <w:rFonts w:ascii="Times New Roman" w:hAnsi="Times New Roman" w:cs="Times New Roman"/>
          <w:sz w:val="24"/>
          <w:szCs w:val="24"/>
        </w:rPr>
        <w:t>, 760-776.</w:t>
      </w:r>
    </w:p>
    <w:p w14:paraId="31C515E3"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Lüscher, L. S., &amp; Lewis, M.S. (2008). Organizational change and managerial sensemaking: working through paradox. </w:t>
      </w:r>
      <w:r w:rsidRPr="00F349F6">
        <w:rPr>
          <w:rFonts w:ascii="Times New Roman" w:hAnsi="Times New Roman" w:cs="Times New Roman"/>
          <w:i/>
          <w:sz w:val="24"/>
          <w:szCs w:val="24"/>
        </w:rPr>
        <w:t>Academy of Management Journal</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51(2)</w:t>
      </w:r>
      <w:r w:rsidRPr="00F349F6">
        <w:rPr>
          <w:rFonts w:ascii="Times New Roman" w:hAnsi="Times New Roman" w:cs="Times New Roman"/>
          <w:sz w:val="24"/>
          <w:szCs w:val="24"/>
        </w:rPr>
        <w:t>, 221-240;</w:t>
      </w:r>
    </w:p>
    <w:p w14:paraId="2E7FCE73"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Mahon, J. F., &amp; Waddock, S. A. (1992). Strategic issues management: an integration of issue life cycle perspectives. </w:t>
      </w:r>
      <w:r w:rsidRPr="00F349F6">
        <w:rPr>
          <w:rFonts w:ascii="Times New Roman" w:hAnsi="Times New Roman" w:cs="Times New Roman"/>
          <w:i/>
          <w:sz w:val="24"/>
          <w:szCs w:val="24"/>
        </w:rPr>
        <w:t>Business and Society</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31</w:t>
      </w:r>
      <w:r w:rsidRPr="00F349F6">
        <w:rPr>
          <w:rFonts w:ascii="Times New Roman" w:hAnsi="Times New Roman" w:cs="Times New Roman"/>
          <w:sz w:val="24"/>
          <w:szCs w:val="24"/>
        </w:rPr>
        <w:t>, 19-32.</w:t>
      </w:r>
    </w:p>
    <w:p w14:paraId="781FE52B"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Maitland, I. (2002). Priceless goods: how should life-saving drugs be priced? </w:t>
      </w:r>
      <w:r w:rsidRPr="00F349F6">
        <w:rPr>
          <w:rFonts w:ascii="Times New Roman" w:hAnsi="Times New Roman" w:cs="Times New Roman"/>
          <w:i/>
          <w:sz w:val="24"/>
          <w:szCs w:val="24"/>
        </w:rPr>
        <w:t>Business Ethics Quarterly</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12</w:t>
      </w:r>
      <w:r w:rsidRPr="00F349F6">
        <w:rPr>
          <w:rFonts w:ascii="Times New Roman" w:hAnsi="Times New Roman" w:cs="Times New Roman"/>
          <w:sz w:val="24"/>
          <w:szCs w:val="24"/>
        </w:rPr>
        <w:t>, 451-80.</w:t>
      </w:r>
    </w:p>
    <w:p w14:paraId="7AA7A930" w14:textId="77777777" w:rsidR="00186925" w:rsidRPr="00F349F6" w:rsidRDefault="00186925" w:rsidP="00186925">
      <w:pPr>
        <w:spacing w:after="0"/>
        <w:ind w:left="567" w:hanging="567"/>
        <w:jc w:val="both"/>
        <w:rPr>
          <w:rFonts w:ascii="Times New Roman" w:eastAsia="Times New Roman" w:hAnsi="Times New Roman" w:cs="Times New Roman"/>
          <w:sz w:val="24"/>
          <w:szCs w:val="24"/>
          <w:shd w:val="clear" w:color="auto" w:fill="FFFFFF"/>
        </w:rPr>
      </w:pPr>
      <w:r w:rsidRPr="00F349F6">
        <w:rPr>
          <w:rFonts w:ascii="Times New Roman" w:eastAsia="Times New Roman" w:hAnsi="Times New Roman" w:cs="Times New Roman"/>
          <w:sz w:val="24"/>
          <w:szCs w:val="24"/>
          <w:shd w:val="clear" w:color="auto" w:fill="FFFFFF"/>
        </w:rPr>
        <w:t xml:space="preserve">Martin, J., Scully, M., &amp; Levitt, B. (1990). Injustice and the legitimation of revolution: Damning the past, excusing the present, and neglecting the future. </w:t>
      </w:r>
      <w:r w:rsidRPr="00F349F6">
        <w:rPr>
          <w:rFonts w:ascii="Times New Roman" w:eastAsia="Times New Roman" w:hAnsi="Times New Roman" w:cs="Times New Roman"/>
          <w:i/>
          <w:iCs/>
          <w:sz w:val="24"/>
          <w:szCs w:val="24"/>
          <w:shd w:val="clear" w:color="auto" w:fill="FFFFFF"/>
        </w:rPr>
        <w:t>Journal of Personality and Social Psychology</w:t>
      </w:r>
      <w:r w:rsidRPr="00F349F6">
        <w:rPr>
          <w:rFonts w:ascii="Times New Roman" w:eastAsia="Times New Roman" w:hAnsi="Times New Roman" w:cs="Times New Roman"/>
          <w:sz w:val="24"/>
          <w:szCs w:val="24"/>
          <w:shd w:val="clear" w:color="auto" w:fill="FFFFFF"/>
        </w:rPr>
        <w:t>, </w:t>
      </w:r>
      <w:r w:rsidRPr="00F349F6">
        <w:rPr>
          <w:rFonts w:ascii="Times New Roman" w:eastAsia="Times New Roman" w:hAnsi="Times New Roman" w:cs="Times New Roman"/>
          <w:i/>
          <w:iCs/>
          <w:sz w:val="24"/>
          <w:szCs w:val="24"/>
          <w:shd w:val="clear" w:color="auto" w:fill="FFFFFF"/>
        </w:rPr>
        <w:t>59</w:t>
      </w:r>
      <w:r w:rsidRPr="00F349F6">
        <w:rPr>
          <w:rFonts w:ascii="Times New Roman" w:eastAsia="Times New Roman" w:hAnsi="Times New Roman" w:cs="Times New Roman"/>
          <w:i/>
          <w:sz w:val="24"/>
          <w:szCs w:val="24"/>
          <w:shd w:val="clear" w:color="auto" w:fill="FFFFFF"/>
        </w:rPr>
        <w:t>(2)</w:t>
      </w:r>
      <w:r w:rsidRPr="00F349F6">
        <w:rPr>
          <w:rFonts w:ascii="Times New Roman" w:eastAsia="Times New Roman" w:hAnsi="Times New Roman" w:cs="Times New Roman"/>
          <w:sz w:val="24"/>
          <w:szCs w:val="24"/>
          <w:shd w:val="clear" w:color="auto" w:fill="FFFFFF"/>
        </w:rPr>
        <w:t>, 281.</w:t>
      </w:r>
    </w:p>
    <w:p w14:paraId="1E775453"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Marwell, G., &amp; Oliver, P. (1993). </w:t>
      </w:r>
      <w:r w:rsidRPr="00F349F6">
        <w:rPr>
          <w:rFonts w:ascii="Times New Roman" w:hAnsi="Times New Roman" w:cs="Times New Roman"/>
          <w:i/>
          <w:sz w:val="24"/>
          <w:szCs w:val="24"/>
        </w:rPr>
        <w:t>The critical mass in collective action</w:t>
      </w:r>
      <w:r w:rsidRPr="00F349F6">
        <w:rPr>
          <w:rFonts w:ascii="Times New Roman" w:hAnsi="Times New Roman" w:cs="Times New Roman"/>
          <w:sz w:val="24"/>
          <w:szCs w:val="24"/>
        </w:rPr>
        <w:t>. Cambridge: Cambridge University Press.</w:t>
      </w:r>
    </w:p>
    <w:p w14:paraId="736F83C0" w14:textId="77777777" w:rsidR="00186925" w:rsidRPr="00F349F6" w:rsidRDefault="00186925" w:rsidP="00186925">
      <w:pPr>
        <w:spacing w:after="0"/>
        <w:ind w:left="567" w:hanging="567"/>
        <w:jc w:val="both"/>
        <w:rPr>
          <w:rFonts w:ascii="Times New Roman" w:hAnsi="Times New Roman" w:cs="Times New Roman"/>
          <w:bCs/>
          <w:iCs/>
          <w:sz w:val="24"/>
          <w:szCs w:val="24"/>
        </w:rPr>
      </w:pPr>
      <w:r w:rsidRPr="00F349F6">
        <w:rPr>
          <w:rFonts w:ascii="Times New Roman" w:hAnsi="Times New Roman" w:cs="Times New Roman"/>
          <w:bCs/>
          <w:iCs/>
          <w:sz w:val="24"/>
          <w:szCs w:val="24"/>
        </w:rPr>
        <w:t xml:space="preserve">McAdam, D. (1982) </w:t>
      </w:r>
      <w:r w:rsidRPr="00F349F6">
        <w:rPr>
          <w:rFonts w:ascii="Times New Roman" w:hAnsi="Times New Roman" w:cs="Times New Roman"/>
          <w:bCs/>
          <w:i/>
          <w:iCs/>
          <w:sz w:val="24"/>
          <w:szCs w:val="24"/>
        </w:rPr>
        <w:t>Political process and the development of black insurgency, 1930-1970</w:t>
      </w:r>
      <w:r w:rsidRPr="00F349F6">
        <w:rPr>
          <w:rFonts w:ascii="Times New Roman" w:hAnsi="Times New Roman" w:cs="Times New Roman"/>
          <w:bCs/>
          <w:iCs/>
          <w:sz w:val="24"/>
          <w:szCs w:val="24"/>
        </w:rPr>
        <w:t>. Chicago: University of Chicago Press.</w:t>
      </w:r>
    </w:p>
    <w:p w14:paraId="6F44A71C" w14:textId="37CBC639" w:rsidR="00CE4E50" w:rsidRPr="00F349F6" w:rsidRDefault="00951A60" w:rsidP="00CE4E50">
      <w:pPr>
        <w:spacing w:after="0"/>
        <w:ind w:left="567" w:hanging="567"/>
        <w:jc w:val="both"/>
        <w:rPr>
          <w:rFonts w:ascii="Times New Roman" w:hAnsi="Times New Roman" w:cs="Times New Roman"/>
          <w:bCs/>
          <w:iCs/>
          <w:sz w:val="24"/>
          <w:szCs w:val="24"/>
        </w:rPr>
      </w:pPr>
      <w:r w:rsidRPr="00F349F6">
        <w:rPr>
          <w:rFonts w:ascii="Times New Roman" w:hAnsi="Times New Roman" w:cs="Times New Roman"/>
          <w:bCs/>
          <w:iCs/>
          <w:sz w:val="24"/>
          <w:szCs w:val="24"/>
        </w:rPr>
        <w:t xml:space="preserve">McCambridge, R. 2006. </w:t>
      </w:r>
      <w:r w:rsidR="00CE4E50" w:rsidRPr="00F349F6">
        <w:rPr>
          <w:rFonts w:ascii="Times New Roman" w:hAnsi="Times New Roman" w:cs="Times New Roman"/>
          <w:bCs/>
          <w:iCs/>
          <w:sz w:val="24"/>
          <w:szCs w:val="24"/>
        </w:rPr>
        <w:t>Grassroots or bust. Non Profit Quarterly, May.</w:t>
      </w:r>
      <w:r w:rsidR="00CE4E50" w:rsidRPr="00F349F6">
        <w:rPr>
          <w:rFonts w:ascii="Times New Roman" w:hAnsi="Times New Roman" w:cs="Times New Roman"/>
          <w:sz w:val="24"/>
          <w:szCs w:val="24"/>
        </w:rPr>
        <w:t xml:space="preserve"> </w:t>
      </w:r>
      <w:r w:rsidR="00CE4E50" w:rsidRPr="00F349F6">
        <w:rPr>
          <w:rFonts w:ascii="Times New Roman" w:hAnsi="Times New Roman" w:cs="Times New Roman"/>
          <w:bCs/>
          <w:iCs/>
          <w:sz w:val="24"/>
          <w:szCs w:val="24"/>
        </w:rPr>
        <w:t>https://nonprofitquarterly.org/2008/01/03/grassroots-or-bust-may-06/</w:t>
      </w:r>
    </w:p>
    <w:p w14:paraId="61FA3274" w14:textId="254779BF" w:rsidR="00951A60" w:rsidRPr="00F349F6" w:rsidRDefault="00075816" w:rsidP="00186925">
      <w:pPr>
        <w:spacing w:after="0"/>
        <w:ind w:left="567" w:hanging="567"/>
        <w:jc w:val="both"/>
        <w:rPr>
          <w:rFonts w:ascii="Times New Roman" w:hAnsi="Times New Roman" w:cs="Times New Roman"/>
          <w:bCs/>
          <w:iCs/>
          <w:sz w:val="24"/>
          <w:szCs w:val="24"/>
        </w:rPr>
      </w:pPr>
      <w:r w:rsidRPr="00F349F6">
        <w:rPr>
          <w:rFonts w:ascii="Times New Roman" w:hAnsi="Times New Roman" w:cs="Times New Roman"/>
          <w:sz w:val="24"/>
          <w:szCs w:val="24"/>
          <w:shd w:val="clear" w:color="auto" w:fill="FFFFFF"/>
        </w:rPr>
        <w:t>McCarthy, L., &amp; Muthuri, J. N. (2018). Engaging fringe stakeholders in business and society research: Applying visual participatory research methods. </w:t>
      </w:r>
      <w:r w:rsidRPr="00F349F6">
        <w:rPr>
          <w:rFonts w:ascii="Times New Roman" w:hAnsi="Times New Roman" w:cs="Times New Roman"/>
          <w:i/>
          <w:iCs/>
          <w:sz w:val="24"/>
          <w:szCs w:val="24"/>
          <w:shd w:val="clear" w:color="auto" w:fill="FFFFFF"/>
        </w:rPr>
        <w:t>Business &amp; Society</w:t>
      </w:r>
      <w:r w:rsidRPr="00F349F6">
        <w:rPr>
          <w:rFonts w:ascii="Times New Roman" w:hAnsi="Times New Roman" w:cs="Times New Roman"/>
          <w:sz w:val="24"/>
          <w:szCs w:val="24"/>
          <w:shd w:val="clear" w:color="auto" w:fill="FFFFFF"/>
        </w:rPr>
        <w:t>, </w:t>
      </w:r>
      <w:r w:rsidRPr="00F349F6">
        <w:rPr>
          <w:rFonts w:ascii="Times New Roman" w:hAnsi="Times New Roman" w:cs="Times New Roman"/>
          <w:i/>
          <w:iCs/>
          <w:sz w:val="24"/>
          <w:szCs w:val="24"/>
          <w:shd w:val="clear" w:color="auto" w:fill="FFFFFF"/>
        </w:rPr>
        <w:t>57</w:t>
      </w:r>
      <w:r w:rsidRPr="00F349F6">
        <w:rPr>
          <w:rFonts w:ascii="Times New Roman" w:hAnsi="Times New Roman" w:cs="Times New Roman"/>
          <w:sz w:val="24"/>
          <w:szCs w:val="24"/>
          <w:shd w:val="clear" w:color="auto" w:fill="FFFFFF"/>
        </w:rPr>
        <w:t>(1), 131-173.</w:t>
      </w:r>
    </w:p>
    <w:p w14:paraId="62EAC2D3"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McCarthy, J. D., &amp; Zald, M. N. (1977). Mobilization and social movements: A partial theory. </w:t>
      </w:r>
      <w:r w:rsidRPr="00F349F6">
        <w:rPr>
          <w:rFonts w:ascii="Times New Roman" w:hAnsi="Times New Roman" w:cs="Times New Roman"/>
          <w:i/>
          <w:sz w:val="24"/>
          <w:szCs w:val="24"/>
        </w:rPr>
        <w:t>American Journal of Sociology</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82</w:t>
      </w:r>
      <w:r w:rsidRPr="00F349F6">
        <w:rPr>
          <w:rFonts w:ascii="Times New Roman" w:hAnsi="Times New Roman" w:cs="Times New Roman"/>
          <w:sz w:val="24"/>
          <w:szCs w:val="24"/>
        </w:rPr>
        <w:t>, 1212-41.</w:t>
      </w:r>
    </w:p>
    <w:p w14:paraId="63410E37"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McCormick, S. (2006). The Brazilian anti-dam movement: knowledge contestation as communicative action. </w:t>
      </w:r>
      <w:r w:rsidRPr="00F349F6">
        <w:rPr>
          <w:rFonts w:ascii="Times New Roman" w:hAnsi="Times New Roman" w:cs="Times New Roman"/>
          <w:i/>
          <w:sz w:val="24"/>
          <w:szCs w:val="24"/>
        </w:rPr>
        <w:t>Organization and Environment</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19(3)</w:t>
      </w:r>
      <w:r w:rsidRPr="00F349F6">
        <w:rPr>
          <w:rFonts w:ascii="Times New Roman" w:hAnsi="Times New Roman" w:cs="Times New Roman"/>
          <w:sz w:val="24"/>
          <w:szCs w:val="24"/>
        </w:rPr>
        <w:t>, 321-346.</w:t>
      </w:r>
    </w:p>
    <w:p w14:paraId="5D74E6B2" w14:textId="77777777" w:rsidR="00186925" w:rsidRPr="00F349F6" w:rsidRDefault="00186925" w:rsidP="00186925">
      <w:pPr>
        <w:spacing w:after="0"/>
        <w:ind w:left="567" w:hanging="567"/>
        <w:jc w:val="both"/>
        <w:rPr>
          <w:rFonts w:ascii="Times New Roman" w:hAnsi="Times New Roman" w:cs="Times New Roman"/>
          <w:bCs/>
          <w:iCs/>
          <w:sz w:val="24"/>
          <w:szCs w:val="24"/>
        </w:rPr>
      </w:pPr>
      <w:r w:rsidRPr="00F349F6">
        <w:rPr>
          <w:rFonts w:ascii="Times New Roman" w:hAnsi="Times New Roman" w:cs="Times New Roman"/>
          <w:bCs/>
          <w:iCs/>
          <w:sz w:val="24"/>
          <w:szCs w:val="24"/>
        </w:rPr>
        <w:t xml:space="preserve">Meyer, D. (2004). Protest and political opportunities. </w:t>
      </w:r>
      <w:r w:rsidRPr="00F349F6">
        <w:rPr>
          <w:rFonts w:ascii="Times New Roman" w:hAnsi="Times New Roman" w:cs="Times New Roman"/>
          <w:bCs/>
          <w:i/>
          <w:iCs/>
          <w:sz w:val="24"/>
          <w:szCs w:val="24"/>
        </w:rPr>
        <w:t>Annual Review of Sociology, 30,</w:t>
      </w:r>
      <w:r w:rsidRPr="00F349F6">
        <w:rPr>
          <w:rFonts w:ascii="Times New Roman" w:hAnsi="Times New Roman" w:cs="Times New Roman"/>
          <w:bCs/>
          <w:iCs/>
          <w:sz w:val="24"/>
          <w:szCs w:val="24"/>
        </w:rPr>
        <w:t xml:space="preserve"> 125-145.</w:t>
      </w:r>
    </w:p>
    <w:p w14:paraId="29913EBB" w14:textId="77777777" w:rsidR="00C22432" w:rsidRPr="00F349F6" w:rsidRDefault="00C22432" w:rsidP="00C22432">
      <w:pPr>
        <w:spacing w:after="0" w:line="240" w:lineRule="auto"/>
        <w:ind w:left="720" w:hanging="720"/>
        <w:rPr>
          <w:rFonts w:ascii="Times New Roman" w:hAnsi="Times New Roman" w:cs="Times New Roman"/>
          <w:bCs/>
          <w:sz w:val="24"/>
          <w:szCs w:val="24"/>
        </w:rPr>
      </w:pPr>
      <w:r w:rsidRPr="00F349F6">
        <w:rPr>
          <w:rFonts w:ascii="Times New Roman" w:hAnsi="Times New Roman" w:cs="Times New Roman"/>
          <w:sz w:val="24"/>
          <w:szCs w:val="24"/>
        </w:rPr>
        <w:t>Meyer, T. M. (2012).</w:t>
      </w:r>
      <w:r w:rsidRPr="00F349F6">
        <w:rPr>
          <w:rFonts w:ascii="Times New Roman" w:hAnsi="Times New Roman" w:cs="Times New Roman"/>
          <w:b/>
          <w:bCs/>
          <w:sz w:val="24"/>
          <w:szCs w:val="24"/>
        </w:rPr>
        <w:t xml:space="preserve"> </w:t>
      </w:r>
      <w:r w:rsidRPr="00F349F6">
        <w:rPr>
          <w:rFonts w:ascii="Times New Roman" w:hAnsi="Times New Roman" w:cs="Times New Roman"/>
          <w:bCs/>
          <w:sz w:val="24"/>
          <w:szCs w:val="24"/>
        </w:rPr>
        <w:t xml:space="preserve">Dropping the unitary actor assumption: The impact of intra-party delegation on coalition governance. </w:t>
      </w:r>
      <w:r w:rsidRPr="00F349F6">
        <w:rPr>
          <w:rFonts w:ascii="Times New Roman" w:hAnsi="Times New Roman" w:cs="Times New Roman"/>
          <w:bCs/>
          <w:i/>
          <w:sz w:val="24"/>
          <w:szCs w:val="24"/>
        </w:rPr>
        <w:t>Journal of Theoretical Politics</w:t>
      </w:r>
      <w:r w:rsidRPr="00F349F6">
        <w:rPr>
          <w:rFonts w:ascii="Times New Roman" w:hAnsi="Times New Roman" w:cs="Times New Roman"/>
          <w:bCs/>
          <w:sz w:val="24"/>
          <w:szCs w:val="24"/>
        </w:rPr>
        <w:t xml:space="preserve">, </w:t>
      </w:r>
      <w:r w:rsidRPr="00F349F6">
        <w:rPr>
          <w:rFonts w:ascii="Times New Roman" w:hAnsi="Times New Roman" w:cs="Times New Roman"/>
          <w:bCs/>
          <w:i/>
          <w:sz w:val="24"/>
          <w:szCs w:val="24"/>
        </w:rPr>
        <w:t>24(4)</w:t>
      </w:r>
      <w:r w:rsidRPr="00F349F6">
        <w:rPr>
          <w:rFonts w:ascii="Times New Roman" w:hAnsi="Times New Roman" w:cs="Times New Roman"/>
          <w:bCs/>
          <w:sz w:val="24"/>
          <w:szCs w:val="24"/>
        </w:rPr>
        <w:t>, 485-506.</w:t>
      </w:r>
    </w:p>
    <w:p w14:paraId="51CB2D98"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Morris, C. E., III. (2012). Forum: remembering AIDS Coalition to Unleash Power (ACT UP): 1987-2012 and beyond. </w:t>
      </w:r>
      <w:r w:rsidRPr="00F349F6">
        <w:rPr>
          <w:rFonts w:ascii="Times New Roman" w:hAnsi="Times New Roman" w:cs="Times New Roman"/>
          <w:i/>
          <w:sz w:val="24"/>
          <w:szCs w:val="24"/>
        </w:rPr>
        <w:t>Quarterly Journal of Speech</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98(1)</w:t>
      </w:r>
      <w:r w:rsidRPr="00F349F6">
        <w:rPr>
          <w:rFonts w:ascii="Times New Roman" w:hAnsi="Times New Roman" w:cs="Times New Roman"/>
          <w:sz w:val="24"/>
          <w:szCs w:val="24"/>
        </w:rPr>
        <w:t>, 49-53.</w:t>
      </w:r>
    </w:p>
    <w:p w14:paraId="7AA10358"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Myllylä, S. (2014). A concentric CSR roadmap model for host community relations in the global South. </w:t>
      </w:r>
      <w:r w:rsidRPr="00F349F6">
        <w:rPr>
          <w:rFonts w:ascii="Times New Roman" w:hAnsi="Times New Roman" w:cs="Times New Roman"/>
          <w:i/>
          <w:sz w:val="24"/>
          <w:szCs w:val="24"/>
        </w:rPr>
        <w:t>Electronic Journal of Business Ethics and Organization Studies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19</w:t>
      </w:r>
      <w:r w:rsidRPr="00F349F6">
        <w:rPr>
          <w:rFonts w:ascii="Times New Roman" w:hAnsi="Times New Roman" w:cs="Times New Roman"/>
          <w:sz w:val="24"/>
          <w:szCs w:val="24"/>
        </w:rPr>
        <w:t>, 27-51.</w:t>
      </w:r>
    </w:p>
    <w:p w14:paraId="04B7D11F" w14:textId="77777777" w:rsidR="00C22432" w:rsidRPr="00F349F6" w:rsidRDefault="00C22432" w:rsidP="00C22432">
      <w:pPr>
        <w:spacing w:after="0" w:line="240" w:lineRule="auto"/>
        <w:ind w:left="720" w:hanging="720"/>
        <w:rPr>
          <w:rFonts w:ascii="Times New Roman" w:hAnsi="Times New Roman" w:cs="Times New Roman"/>
          <w:sz w:val="24"/>
          <w:szCs w:val="24"/>
        </w:rPr>
      </w:pPr>
      <w:r w:rsidRPr="00F349F6">
        <w:rPr>
          <w:rFonts w:ascii="Times New Roman" w:hAnsi="Times New Roman" w:cs="Times New Roman"/>
          <w:sz w:val="24"/>
          <w:szCs w:val="24"/>
        </w:rPr>
        <w:t xml:space="preserve">Nagchoudhury, S. (2008). </w:t>
      </w:r>
      <w:r w:rsidRPr="00F349F6">
        <w:rPr>
          <w:rFonts w:ascii="Times New Roman" w:hAnsi="Times New Roman" w:cs="Times New Roman"/>
          <w:i/>
          <w:sz w:val="24"/>
          <w:szCs w:val="24"/>
        </w:rPr>
        <w:t>Naxals, NGOs now lead Mamata agitation: ‘She won’t act without our ok’</w:t>
      </w:r>
      <w:r w:rsidRPr="00F349F6">
        <w:rPr>
          <w:rFonts w:ascii="Times New Roman" w:hAnsi="Times New Roman" w:cs="Times New Roman"/>
          <w:sz w:val="24"/>
          <w:szCs w:val="24"/>
        </w:rPr>
        <w:t>. Expressindia, September 1.</w:t>
      </w:r>
    </w:p>
    <w:p w14:paraId="0E0A5317"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Nattrass, N. (2006). </w:t>
      </w:r>
      <w:r w:rsidRPr="00F349F6">
        <w:rPr>
          <w:rFonts w:ascii="Times New Roman" w:hAnsi="Times New Roman" w:cs="Times New Roman"/>
          <w:i/>
          <w:sz w:val="24"/>
          <w:szCs w:val="24"/>
        </w:rPr>
        <w:t>The Moral Economy of AIDS in South Africa</w:t>
      </w:r>
      <w:r w:rsidRPr="00F349F6">
        <w:rPr>
          <w:rFonts w:ascii="Times New Roman" w:hAnsi="Times New Roman" w:cs="Times New Roman"/>
          <w:sz w:val="24"/>
          <w:szCs w:val="24"/>
        </w:rPr>
        <w:t>. Cambridge: Cambridge University Press.</w:t>
      </w:r>
    </w:p>
    <w:p w14:paraId="3D22403E"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Nattrass, N. (2007). </w:t>
      </w:r>
      <w:r w:rsidRPr="00F349F6">
        <w:rPr>
          <w:rFonts w:ascii="Times New Roman" w:hAnsi="Times New Roman" w:cs="Times New Roman"/>
          <w:i/>
          <w:sz w:val="24"/>
          <w:szCs w:val="24"/>
        </w:rPr>
        <w:t>Mortal Combat: AIDS Denialism and the Struggle for Antiretrovirals in South Africa</w:t>
      </w:r>
      <w:r w:rsidRPr="00F349F6">
        <w:rPr>
          <w:rFonts w:ascii="Times New Roman" w:hAnsi="Times New Roman" w:cs="Times New Roman"/>
          <w:sz w:val="24"/>
          <w:szCs w:val="24"/>
        </w:rPr>
        <w:t>. Scottsville: University of KwaZulu-Natal Press.</w:t>
      </w:r>
    </w:p>
    <w:p w14:paraId="66076EC7"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eastAsia="Times New Roman" w:hAnsi="Times New Roman" w:cs="Times New Roman"/>
          <w:sz w:val="24"/>
          <w:szCs w:val="24"/>
          <w:shd w:val="clear" w:color="auto" w:fill="FFFFFF"/>
        </w:rPr>
        <w:t>Navis, C., &amp; Glynn, M. A. (2010). How new market categories emerge: Temporal dynamics of legitimacy, identity, and entrepreneurship in satellite radio, 1990-2005. </w:t>
      </w:r>
      <w:r w:rsidRPr="00F349F6">
        <w:rPr>
          <w:rFonts w:ascii="Times New Roman" w:eastAsia="Times New Roman" w:hAnsi="Times New Roman" w:cs="Times New Roman"/>
          <w:i/>
          <w:iCs/>
          <w:sz w:val="24"/>
          <w:szCs w:val="24"/>
          <w:shd w:val="clear" w:color="auto" w:fill="FFFFFF"/>
        </w:rPr>
        <w:t>Administrative Science Quarterly</w:t>
      </w:r>
      <w:r w:rsidRPr="00F349F6">
        <w:rPr>
          <w:rFonts w:ascii="Times New Roman" w:eastAsia="Times New Roman" w:hAnsi="Times New Roman" w:cs="Times New Roman"/>
          <w:sz w:val="24"/>
          <w:szCs w:val="24"/>
          <w:shd w:val="clear" w:color="auto" w:fill="FFFFFF"/>
        </w:rPr>
        <w:t>, </w:t>
      </w:r>
      <w:r w:rsidRPr="00F349F6">
        <w:rPr>
          <w:rFonts w:ascii="Times New Roman" w:eastAsia="Times New Roman" w:hAnsi="Times New Roman" w:cs="Times New Roman"/>
          <w:i/>
          <w:iCs/>
          <w:sz w:val="24"/>
          <w:szCs w:val="24"/>
          <w:shd w:val="clear" w:color="auto" w:fill="FFFFFF"/>
        </w:rPr>
        <w:t>55</w:t>
      </w:r>
      <w:r w:rsidRPr="00F349F6">
        <w:rPr>
          <w:rFonts w:ascii="Times New Roman" w:eastAsia="Times New Roman" w:hAnsi="Times New Roman" w:cs="Times New Roman"/>
          <w:sz w:val="24"/>
          <w:szCs w:val="24"/>
          <w:shd w:val="clear" w:color="auto" w:fill="FFFFFF"/>
        </w:rPr>
        <w:t>(3), 439-471.</w:t>
      </w:r>
    </w:p>
    <w:p w14:paraId="4631A37B" w14:textId="004DF0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Navis, C., &amp; Ozbek, O. V. (2016). The right people in the wrong places: The paradox of entrepreneurial entry and successful opportunity realization, </w:t>
      </w:r>
      <w:r w:rsidRPr="00F349F6">
        <w:rPr>
          <w:rFonts w:ascii="Times New Roman" w:hAnsi="Times New Roman" w:cs="Times New Roman"/>
          <w:i/>
          <w:sz w:val="24"/>
          <w:szCs w:val="24"/>
        </w:rPr>
        <w:t>Academy of Management Review, 41(1),</w:t>
      </w:r>
      <w:r w:rsidR="00B31009" w:rsidRPr="00F349F6">
        <w:rPr>
          <w:rFonts w:ascii="Times New Roman" w:hAnsi="Times New Roman" w:cs="Times New Roman"/>
          <w:sz w:val="24"/>
          <w:szCs w:val="24"/>
        </w:rPr>
        <w:t xml:space="preserve"> 109-</w:t>
      </w:r>
      <w:r w:rsidRPr="00F349F6">
        <w:rPr>
          <w:rFonts w:ascii="Times New Roman" w:hAnsi="Times New Roman" w:cs="Times New Roman"/>
          <w:sz w:val="24"/>
          <w:szCs w:val="24"/>
        </w:rPr>
        <w:t>129.</w:t>
      </w:r>
    </w:p>
    <w:p w14:paraId="795981B1"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lang w:val="fr-FR"/>
        </w:rPr>
        <w:t xml:space="preserve">Norris, G. L., &amp; Cable, S. (1994). </w:t>
      </w:r>
      <w:r w:rsidRPr="00F349F6">
        <w:rPr>
          <w:rFonts w:ascii="Times New Roman" w:hAnsi="Times New Roman" w:cs="Times New Roman"/>
          <w:sz w:val="24"/>
          <w:szCs w:val="24"/>
        </w:rPr>
        <w:t xml:space="preserve">The seeds of protest: From elite initiation to grassroots mobilization’. </w:t>
      </w:r>
      <w:r w:rsidRPr="00F349F6">
        <w:rPr>
          <w:rFonts w:ascii="Times New Roman" w:hAnsi="Times New Roman" w:cs="Times New Roman"/>
          <w:i/>
          <w:sz w:val="24"/>
          <w:szCs w:val="24"/>
        </w:rPr>
        <w:t>Sociological Perspectives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37</w:t>
      </w:r>
      <w:r w:rsidRPr="00F349F6">
        <w:rPr>
          <w:rFonts w:ascii="Times New Roman" w:hAnsi="Times New Roman" w:cs="Times New Roman"/>
          <w:sz w:val="24"/>
          <w:szCs w:val="24"/>
        </w:rPr>
        <w:t>, 247-268.</w:t>
      </w:r>
    </w:p>
    <w:p w14:paraId="79D16599"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Pache, A. C., &amp; Santos, F. (2010). When worlds collide: the internal dynamics of organizational responses to conflicting institutional demands. </w:t>
      </w:r>
      <w:r w:rsidRPr="00F349F6">
        <w:rPr>
          <w:rFonts w:ascii="Times New Roman" w:hAnsi="Times New Roman" w:cs="Times New Roman"/>
          <w:i/>
          <w:sz w:val="24"/>
          <w:szCs w:val="24"/>
        </w:rPr>
        <w:t>Academy of Management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35</w:t>
      </w:r>
      <w:r w:rsidRPr="00F349F6">
        <w:rPr>
          <w:rFonts w:ascii="Times New Roman" w:hAnsi="Times New Roman" w:cs="Times New Roman"/>
          <w:sz w:val="24"/>
          <w:szCs w:val="24"/>
        </w:rPr>
        <w:t>, 455-476.</w:t>
      </w:r>
    </w:p>
    <w:p w14:paraId="713399FC" w14:textId="359C7D0F"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Patil, D. A. (2014). Exploring the subaltern voices: A study of community radio reporters (CRR’s) in rural India. </w:t>
      </w:r>
      <w:r w:rsidRPr="00F349F6">
        <w:rPr>
          <w:rFonts w:ascii="Times New Roman" w:hAnsi="Times New Roman" w:cs="Times New Roman"/>
          <w:i/>
          <w:sz w:val="24"/>
          <w:szCs w:val="24"/>
        </w:rPr>
        <w:t>Qualitative Report</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19(65)</w:t>
      </w:r>
      <w:r w:rsidRPr="00F349F6">
        <w:rPr>
          <w:rFonts w:ascii="Times New Roman" w:hAnsi="Times New Roman" w:cs="Times New Roman"/>
          <w:sz w:val="24"/>
          <w:szCs w:val="24"/>
        </w:rPr>
        <w:t>, 1-26.</w:t>
      </w:r>
    </w:p>
    <w:p w14:paraId="3146548B" w14:textId="3215F34E" w:rsidR="00B31009" w:rsidRPr="00F349F6" w:rsidRDefault="00B31009" w:rsidP="00B31009">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Pilkington, E. (2009). Shell pays out $15.5m over Saro-Wiwa killing. Guardian, June 9.</w:t>
      </w:r>
    </w:p>
    <w:p w14:paraId="1B559857"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Piven, F. (2008). Can power from below change the world? </w:t>
      </w:r>
      <w:r w:rsidRPr="00F349F6">
        <w:rPr>
          <w:rFonts w:ascii="Times New Roman" w:hAnsi="Times New Roman" w:cs="Times New Roman"/>
          <w:i/>
          <w:sz w:val="24"/>
          <w:szCs w:val="24"/>
        </w:rPr>
        <w:t>American Sociological Review. 73,</w:t>
      </w:r>
      <w:r w:rsidRPr="00F349F6">
        <w:rPr>
          <w:rFonts w:ascii="Times New Roman" w:hAnsi="Times New Roman" w:cs="Times New Roman"/>
          <w:sz w:val="24"/>
          <w:szCs w:val="24"/>
        </w:rPr>
        <w:t xml:space="preserve"> 1-14.</w:t>
      </w:r>
    </w:p>
    <w:p w14:paraId="26F604A3"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Piven F. F., &amp; Cloward, R. A. (1977).</w:t>
      </w:r>
      <w:r w:rsidRPr="00F349F6">
        <w:rPr>
          <w:rFonts w:ascii="Times New Roman" w:hAnsi="Times New Roman" w:cs="Times New Roman"/>
          <w:i/>
          <w:iCs/>
          <w:sz w:val="24"/>
          <w:szCs w:val="24"/>
        </w:rPr>
        <w:t xml:space="preserve"> Poor people’s movements: Why they succeed, how they fail</w:t>
      </w:r>
      <w:r w:rsidRPr="00F349F6">
        <w:rPr>
          <w:rFonts w:ascii="Times New Roman" w:hAnsi="Times New Roman" w:cs="Times New Roman"/>
          <w:i/>
          <w:sz w:val="24"/>
          <w:szCs w:val="24"/>
        </w:rPr>
        <w:t>.</w:t>
      </w:r>
      <w:r w:rsidRPr="00F349F6">
        <w:rPr>
          <w:rFonts w:ascii="Times New Roman" w:hAnsi="Times New Roman" w:cs="Times New Roman"/>
          <w:sz w:val="24"/>
          <w:szCs w:val="24"/>
        </w:rPr>
        <w:t xml:space="preserve"> Pantheon.</w:t>
      </w:r>
    </w:p>
    <w:p w14:paraId="497A8694" w14:textId="77777777" w:rsidR="00186925" w:rsidRPr="00F349F6" w:rsidRDefault="00186925" w:rsidP="00186925">
      <w:pPr>
        <w:spacing w:after="0" w:line="240" w:lineRule="auto"/>
        <w:ind w:left="567" w:hanging="567"/>
        <w:jc w:val="both"/>
        <w:rPr>
          <w:rFonts w:ascii="Times New Roman" w:hAnsi="Times New Roman" w:cs="Times New Roman"/>
          <w:sz w:val="24"/>
          <w:szCs w:val="24"/>
        </w:rPr>
      </w:pPr>
      <w:r w:rsidRPr="00F349F6">
        <w:rPr>
          <w:rFonts w:ascii="Times New Roman" w:hAnsi="Times New Roman" w:cs="Times New Roman"/>
          <w:sz w:val="24"/>
          <w:szCs w:val="24"/>
        </w:rPr>
        <w:t>Polletta, F., &amp; Jasper, J. M. (2001) </w:t>
      </w:r>
      <w:r w:rsidRPr="00F349F6">
        <w:rPr>
          <w:rFonts w:ascii="Times New Roman" w:hAnsi="Times New Roman" w:cs="Times New Roman"/>
          <w:iCs/>
          <w:sz w:val="24"/>
          <w:szCs w:val="24"/>
        </w:rPr>
        <w:t>Collective identity and social movements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Annual Review of Sociology, 27,</w:t>
      </w:r>
      <w:r w:rsidRPr="00F349F6">
        <w:rPr>
          <w:rFonts w:ascii="Times New Roman" w:hAnsi="Times New Roman" w:cs="Times New Roman"/>
          <w:sz w:val="24"/>
          <w:szCs w:val="24"/>
        </w:rPr>
        <w:t xml:space="preserve"> 283-305.</w:t>
      </w:r>
    </w:p>
    <w:p w14:paraId="471C9A4F" w14:textId="77777777" w:rsidR="00186925" w:rsidRPr="00F349F6" w:rsidRDefault="00186925" w:rsidP="00186925">
      <w:pPr>
        <w:spacing w:after="0" w:line="240" w:lineRule="auto"/>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Poole, M. S., &amp; van de Ven A. H. (1989) Using paradox to build management and organization theories. </w:t>
      </w:r>
      <w:r w:rsidRPr="00F349F6">
        <w:rPr>
          <w:rFonts w:ascii="Times New Roman" w:hAnsi="Times New Roman" w:cs="Times New Roman"/>
          <w:i/>
          <w:sz w:val="24"/>
          <w:szCs w:val="24"/>
        </w:rPr>
        <w:t>Academy of Management Review, 14(4),</w:t>
      </w:r>
      <w:r w:rsidRPr="00F349F6">
        <w:rPr>
          <w:rFonts w:ascii="Times New Roman" w:hAnsi="Times New Roman" w:cs="Times New Roman"/>
          <w:sz w:val="24"/>
          <w:szCs w:val="24"/>
        </w:rPr>
        <w:t xml:space="preserve"> 562-578.</w:t>
      </w:r>
    </w:p>
    <w:p w14:paraId="2F58B246"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Rand, E. J. (2012). Gay pride and its queer discontents: ACT UP and the political deployment of affect. </w:t>
      </w:r>
      <w:r w:rsidRPr="00F349F6">
        <w:rPr>
          <w:rFonts w:ascii="Times New Roman" w:hAnsi="Times New Roman" w:cs="Times New Roman"/>
          <w:i/>
          <w:sz w:val="24"/>
          <w:szCs w:val="24"/>
        </w:rPr>
        <w:t>Quarterly Journal of Speech</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98(1)</w:t>
      </w:r>
      <w:r w:rsidRPr="00F349F6">
        <w:rPr>
          <w:rFonts w:ascii="Times New Roman" w:hAnsi="Times New Roman" w:cs="Times New Roman"/>
          <w:sz w:val="24"/>
          <w:szCs w:val="24"/>
        </w:rPr>
        <w:t>, 75-80.</w:t>
      </w:r>
    </w:p>
    <w:p w14:paraId="78BBFEA5" w14:textId="3E07032F"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Rohlinger, D. A. (2002). Framing the abortion debate: Organizational resources, media strategies, and movement-countermovement dynamics. </w:t>
      </w:r>
      <w:r w:rsidRPr="00F349F6">
        <w:rPr>
          <w:rFonts w:ascii="Times New Roman" w:hAnsi="Times New Roman" w:cs="Times New Roman"/>
          <w:i/>
          <w:sz w:val="24"/>
          <w:szCs w:val="24"/>
        </w:rPr>
        <w:t>Sociological Quarterly</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43</w:t>
      </w:r>
      <w:r w:rsidRPr="00F349F6">
        <w:rPr>
          <w:rFonts w:ascii="Times New Roman" w:hAnsi="Times New Roman" w:cs="Times New Roman"/>
          <w:sz w:val="24"/>
          <w:szCs w:val="24"/>
        </w:rPr>
        <w:t>, 479-507.</w:t>
      </w:r>
    </w:p>
    <w:p w14:paraId="6AC8E460" w14:textId="77777777" w:rsidR="00C22432" w:rsidRPr="00F349F6" w:rsidRDefault="00C22432" w:rsidP="00C22432">
      <w:pPr>
        <w:spacing w:after="0" w:line="240" w:lineRule="auto"/>
        <w:ind w:left="720" w:hanging="720"/>
        <w:rPr>
          <w:rFonts w:ascii="Times New Roman" w:hAnsi="Times New Roman" w:cs="Times New Roman"/>
          <w:sz w:val="24"/>
          <w:szCs w:val="24"/>
        </w:rPr>
      </w:pPr>
      <w:r w:rsidRPr="00F349F6">
        <w:rPr>
          <w:rFonts w:ascii="Times New Roman" w:hAnsi="Times New Roman" w:cs="Times New Roman"/>
          <w:sz w:val="24"/>
          <w:szCs w:val="24"/>
        </w:rPr>
        <w:t>Rowell, A., Kretzmann, S, Lowenstein Nigeria Project, &amp; Yale Law School (1996). </w:t>
      </w:r>
      <w:r w:rsidRPr="00F349F6">
        <w:rPr>
          <w:rFonts w:ascii="Times New Roman" w:hAnsi="Times New Roman" w:cs="Times New Roman"/>
          <w:i/>
          <w:sz w:val="24"/>
          <w:szCs w:val="24"/>
        </w:rPr>
        <w:t>All for Shell: The Ogoni struggle - A project underground report</w:t>
      </w:r>
      <w:r w:rsidRPr="00F349F6">
        <w:rPr>
          <w:rFonts w:ascii="Times New Roman" w:hAnsi="Times New Roman" w:cs="Times New Roman"/>
          <w:sz w:val="24"/>
          <w:szCs w:val="24"/>
        </w:rPr>
        <w:t>. Available at https://ratical.org/corporations/OgoniStruggleTL.html</w:t>
      </w:r>
    </w:p>
    <w:p w14:paraId="5F24EA43"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Scherer, A. G., Palazzo, G., &amp; Seidl, D. (2013). Managing legitimacy in complex and heterogeneous environments: Sustainable development in a globalized world. </w:t>
      </w:r>
      <w:r w:rsidRPr="00F349F6">
        <w:rPr>
          <w:rFonts w:ascii="Times New Roman" w:hAnsi="Times New Roman" w:cs="Times New Roman"/>
          <w:i/>
          <w:sz w:val="24"/>
          <w:szCs w:val="24"/>
        </w:rPr>
        <w:t>Journal of Management Studies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50</w:t>
      </w:r>
      <w:r w:rsidRPr="00F349F6">
        <w:rPr>
          <w:rFonts w:ascii="Times New Roman" w:hAnsi="Times New Roman" w:cs="Times New Roman"/>
          <w:sz w:val="24"/>
          <w:szCs w:val="24"/>
        </w:rPr>
        <w:t>, 259-84.</w:t>
      </w:r>
    </w:p>
    <w:p w14:paraId="263C02F4"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Scherer, A. G., &amp; Palazzo, G. (2007). Toward a political conception of corporate responsibility: Business and society seen from a Habermasian perspective. </w:t>
      </w:r>
      <w:r w:rsidRPr="00F349F6">
        <w:rPr>
          <w:rFonts w:ascii="Times New Roman" w:hAnsi="Times New Roman" w:cs="Times New Roman"/>
          <w:i/>
          <w:sz w:val="24"/>
          <w:szCs w:val="24"/>
        </w:rPr>
        <w:t>Academy of Management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32</w:t>
      </w:r>
      <w:r w:rsidRPr="00F349F6">
        <w:rPr>
          <w:rFonts w:ascii="Times New Roman" w:hAnsi="Times New Roman" w:cs="Times New Roman"/>
          <w:sz w:val="24"/>
          <w:szCs w:val="24"/>
        </w:rPr>
        <w:t>, 1096-1120.</w:t>
      </w:r>
    </w:p>
    <w:p w14:paraId="674A12B8"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eastAsia="Times New Roman" w:hAnsi="Times New Roman" w:cs="Times New Roman"/>
          <w:sz w:val="24"/>
          <w:szCs w:val="24"/>
          <w:shd w:val="clear" w:color="auto" w:fill="FFFFFF"/>
        </w:rPr>
        <w:t>Schwabenland, C., &amp; Tomlinson, F. (2008). Managing diversity or diversifying management? </w:t>
      </w:r>
      <w:r w:rsidRPr="00F349F6">
        <w:rPr>
          <w:rFonts w:ascii="Times New Roman" w:eastAsia="Times New Roman" w:hAnsi="Times New Roman" w:cs="Times New Roman"/>
          <w:i/>
          <w:iCs/>
          <w:sz w:val="24"/>
          <w:szCs w:val="24"/>
          <w:shd w:val="clear" w:color="auto" w:fill="FFFFFF"/>
        </w:rPr>
        <w:t>Critical perspectives on international business</w:t>
      </w:r>
      <w:r w:rsidRPr="00F349F6">
        <w:rPr>
          <w:rFonts w:ascii="Times New Roman" w:eastAsia="Times New Roman" w:hAnsi="Times New Roman" w:cs="Times New Roman"/>
          <w:sz w:val="24"/>
          <w:szCs w:val="24"/>
          <w:shd w:val="clear" w:color="auto" w:fill="FFFFFF"/>
        </w:rPr>
        <w:t>, </w:t>
      </w:r>
      <w:r w:rsidRPr="00F349F6">
        <w:rPr>
          <w:rFonts w:ascii="Times New Roman" w:eastAsia="Times New Roman" w:hAnsi="Times New Roman" w:cs="Times New Roman"/>
          <w:i/>
          <w:iCs/>
          <w:sz w:val="24"/>
          <w:szCs w:val="24"/>
          <w:shd w:val="clear" w:color="auto" w:fill="FFFFFF"/>
        </w:rPr>
        <w:t>4</w:t>
      </w:r>
      <w:r w:rsidRPr="00F349F6">
        <w:rPr>
          <w:rFonts w:ascii="Times New Roman" w:eastAsia="Times New Roman" w:hAnsi="Times New Roman" w:cs="Times New Roman"/>
          <w:i/>
          <w:sz w:val="24"/>
          <w:szCs w:val="24"/>
          <w:shd w:val="clear" w:color="auto" w:fill="FFFFFF"/>
        </w:rPr>
        <w:t>(2/3)</w:t>
      </w:r>
      <w:r w:rsidRPr="00F349F6">
        <w:rPr>
          <w:rFonts w:ascii="Times New Roman" w:eastAsia="Times New Roman" w:hAnsi="Times New Roman" w:cs="Times New Roman"/>
          <w:sz w:val="24"/>
          <w:szCs w:val="24"/>
          <w:shd w:val="clear" w:color="auto" w:fill="FFFFFF"/>
        </w:rPr>
        <w:t>, 320-333.</w:t>
      </w:r>
    </w:p>
    <w:p w14:paraId="1FBD1302"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Shotwell, A. (2014). ‘Women don’t get AIDS, they just die from it”: Memory, classification, and the campaign to change the definition of AIDS’. </w:t>
      </w:r>
      <w:r w:rsidRPr="00F349F6">
        <w:rPr>
          <w:rFonts w:ascii="Times New Roman" w:hAnsi="Times New Roman" w:cs="Times New Roman"/>
          <w:i/>
          <w:sz w:val="24"/>
          <w:szCs w:val="24"/>
        </w:rPr>
        <w:t>Hypatia</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29(2)</w:t>
      </w:r>
      <w:r w:rsidRPr="00F349F6">
        <w:rPr>
          <w:rFonts w:ascii="Times New Roman" w:hAnsi="Times New Roman" w:cs="Times New Roman"/>
          <w:sz w:val="24"/>
          <w:szCs w:val="24"/>
        </w:rPr>
        <w:t>, 509-525.</w:t>
      </w:r>
    </w:p>
    <w:p w14:paraId="646CDD92" w14:textId="77777777" w:rsidR="00C22432" w:rsidRPr="00F349F6" w:rsidRDefault="00C22432" w:rsidP="00C22432">
      <w:pPr>
        <w:spacing w:after="0" w:line="240" w:lineRule="auto"/>
        <w:ind w:left="720" w:hanging="720"/>
        <w:rPr>
          <w:rFonts w:ascii="Times New Roman" w:hAnsi="Times New Roman" w:cs="Times New Roman"/>
          <w:sz w:val="24"/>
          <w:szCs w:val="24"/>
        </w:rPr>
      </w:pPr>
      <w:r w:rsidRPr="00F349F6">
        <w:rPr>
          <w:rFonts w:ascii="Times New Roman" w:hAnsi="Times New Roman" w:cs="Times New Roman"/>
          <w:sz w:val="24"/>
          <w:szCs w:val="24"/>
        </w:rPr>
        <w:t xml:space="preserve">Singh, J. (2008). </w:t>
      </w:r>
      <w:r w:rsidRPr="00F349F6">
        <w:rPr>
          <w:rFonts w:ascii="Times New Roman" w:hAnsi="Times New Roman" w:cs="Times New Roman"/>
          <w:i/>
          <w:sz w:val="24"/>
          <w:szCs w:val="24"/>
        </w:rPr>
        <w:t>West Bengal’s Nano impasse: A roadblock for Tata – and for investment</w:t>
      </w:r>
      <w:r w:rsidRPr="00F349F6">
        <w:rPr>
          <w:rFonts w:ascii="Times New Roman" w:hAnsi="Times New Roman" w:cs="Times New Roman"/>
          <w:sz w:val="24"/>
          <w:szCs w:val="24"/>
        </w:rPr>
        <w:t>. Knowledge@Wharton.</w:t>
      </w:r>
    </w:p>
    <w:p w14:paraId="338EF85D"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Smith, D. H. (2000). </w:t>
      </w:r>
      <w:r w:rsidRPr="00F349F6">
        <w:rPr>
          <w:rFonts w:ascii="Times New Roman" w:hAnsi="Times New Roman" w:cs="Times New Roman"/>
          <w:iCs/>
          <w:sz w:val="24"/>
          <w:szCs w:val="24"/>
        </w:rPr>
        <w:t>Grassroots associations</w:t>
      </w:r>
      <w:r w:rsidRPr="00F349F6">
        <w:rPr>
          <w:rFonts w:ascii="Times New Roman" w:hAnsi="Times New Roman" w:cs="Times New Roman"/>
          <w:sz w:val="24"/>
          <w:szCs w:val="24"/>
        </w:rPr>
        <w:t>. Sage.</w:t>
      </w:r>
    </w:p>
    <w:p w14:paraId="0EDAC9F3" w14:textId="4B8698C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Smith, W. K., &amp; Lewis, M. W. (2011). Toward a theory of paradox: a dynamic equilibrium model of organizing. </w:t>
      </w:r>
      <w:r w:rsidRPr="00F349F6">
        <w:rPr>
          <w:rFonts w:ascii="Times New Roman" w:hAnsi="Times New Roman" w:cs="Times New Roman"/>
          <w:i/>
          <w:sz w:val="24"/>
          <w:szCs w:val="24"/>
        </w:rPr>
        <w:t>Academy of Management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36(2)</w:t>
      </w:r>
      <w:r w:rsidR="00C22432" w:rsidRPr="00F349F6">
        <w:rPr>
          <w:rFonts w:ascii="Times New Roman" w:hAnsi="Times New Roman" w:cs="Times New Roman"/>
          <w:sz w:val="24"/>
          <w:szCs w:val="24"/>
        </w:rPr>
        <w:t>, 381-</w:t>
      </w:r>
      <w:r w:rsidRPr="00F349F6">
        <w:rPr>
          <w:rFonts w:ascii="Times New Roman" w:hAnsi="Times New Roman" w:cs="Times New Roman"/>
          <w:sz w:val="24"/>
          <w:szCs w:val="24"/>
        </w:rPr>
        <w:t>403.</w:t>
      </w:r>
    </w:p>
    <w:p w14:paraId="6FB81E0C" w14:textId="059FEB8E"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iCs/>
          <w:sz w:val="24"/>
          <w:szCs w:val="24"/>
        </w:rPr>
        <w:t>Specter, M. (2002).</w:t>
      </w:r>
      <w:r w:rsidRPr="00F349F6">
        <w:rPr>
          <w:rFonts w:ascii="Times New Roman" w:hAnsi="Times New Roman" w:cs="Times New Roman"/>
          <w:i/>
          <w:iCs/>
          <w:sz w:val="24"/>
          <w:szCs w:val="24"/>
        </w:rPr>
        <w:t> Larry Kramer, the man who warned America about AIDS, can’t stop fighting hard-and loudly. </w:t>
      </w:r>
      <w:r w:rsidRPr="00F349F6">
        <w:rPr>
          <w:rFonts w:ascii="Times New Roman" w:hAnsi="Times New Roman" w:cs="Times New Roman"/>
          <w:iCs/>
          <w:sz w:val="24"/>
          <w:szCs w:val="24"/>
        </w:rPr>
        <w:t>New Yorker, May 13.</w:t>
      </w:r>
    </w:p>
    <w:p w14:paraId="2746E9AB"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Stevenson, W. B., &amp; Greenberg, D. (2000). Agency and social networks: Strategies of action in a social structure of position, opposition, and opportunity. </w:t>
      </w:r>
      <w:r w:rsidRPr="00F349F6">
        <w:rPr>
          <w:rFonts w:ascii="Times New Roman" w:hAnsi="Times New Roman" w:cs="Times New Roman"/>
          <w:i/>
          <w:sz w:val="24"/>
          <w:szCs w:val="24"/>
        </w:rPr>
        <w:t>Administrative Science Quarterly</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45</w:t>
      </w:r>
      <w:r w:rsidRPr="00F349F6">
        <w:rPr>
          <w:rFonts w:ascii="Times New Roman" w:hAnsi="Times New Roman" w:cs="Times New Roman"/>
          <w:sz w:val="24"/>
          <w:szCs w:val="24"/>
        </w:rPr>
        <w:t>, 651-67.</w:t>
      </w:r>
    </w:p>
    <w:p w14:paraId="667F0974"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Suddaby, R., Bitektine, A., &amp; Haack, P. (2017). Legitimacy. </w:t>
      </w:r>
      <w:r w:rsidRPr="00F349F6">
        <w:rPr>
          <w:rFonts w:ascii="Times New Roman" w:hAnsi="Times New Roman" w:cs="Times New Roman"/>
          <w:i/>
          <w:iCs/>
          <w:sz w:val="24"/>
          <w:szCs w:val="24"/>
        </w:rPr>
        <w:t>Academy of Management Annals</w:t>
      </w:r>
      <w:r w:rsidRPr="00F349F6">
        <w:rPr>
          <w:rFonts w:ascii="Times New Roman" w:hAnsi="Times New Roman" w:cs="Times New Roman"/>
          <w:sz w:val="24"/>
          <w:szCs w:val="24"/>
        </w:rPr>
        <w:t>, </w:t>
      </w:r>
      <w:r w:rsidRPr="00F349F6">
        <w:rPr>
          <w:rFonts w:ascii="Times New Roman" w:hAnsi="Times New Roman" w:cs="Times New Roman"/>
          <w:i/>
          <w:iCs/>
          <w:sz w:val="24"/>
          <w:szCs w:val="24"/>
        </w:rPr>
        <w:t>11</w:t>
      </w:r>
      <w:r w:rsidRPr="00F349F6">
        <w:rPr>
          <w:rFonts w:ascii="Times New Roman" w:hAnsi="Times New Roman" w:cs="Times New Roman"/>
          <w:sz w:val="24"/>
          <w:szCs w:val="24"/>
        </w:rPr>
        <w:t>(1), 451-478.</w:t>
      </w:r>
    </w:p>
    <w:p w14:paraId="329A9A28"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Suchman, M. S. (1995). Managing legitimacy: Strategic and institutional approaches. </w:t>
      </w:r>
      <w:r w:rsidRPr="00F349F6">
        <w:rPr>
          <w:rFonts w:ascii="Times New Roman" w:hAnsi="Times New Roman" w:cs="Times New Roman"/>
          <w:i/>
          <w:sz w:val="24"/>
          <w:szCs w:val="24"/>
        </w:rPr>
        <w:t>Academy of Management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20(3)</w:t>
      </w:r>
      <w:r w:rsidRPr="00F349F6">
        <w:rPr>
          <w:rFonts w:ascii="Times New Roman" w:hAnsi="Times New Roman" w:cs="Times New Roman"/>
          <w:sz w:val="24"/>
          <w:szCs w:val="24"/>
        </w:rPr>
        <w:t>, 571-610.</w:t>
      </w:r>
    </w:p>
    <w:p w14:paraId="1589F940" w14:textId="5882FA21" w:rsidR="00BE35C6"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Sutherland, N., Land, C., &amp; Böhm, S. (2013). Anti-leaders (hip) in social movement organizations: the case of autonomous grassroots groups. </w:t>
      </w:r>
      <w:r w:rsidRPr="00F349F6">
        <w:rPr>
          <w:rFonts w:ascii="Times New Roman" w:hAnsi="Times New Roman" w:cs="Times New Roman"/>
          <w:i/>
          <w:sz w:val="24"/>
          <w:szCs w:val="24"/>
        </w:rPr>
        <w:t>Organization</w:t>
      </w:r>
      <w:r w:rsidRPr="00F349F6">
        <w:rPr>
          <w:rFonts w:ascii="Times New Roman" w:hAnsi="Times New Roman" w:cs="Times New Roman"/>
          <w:sz w:val="24"/>
          <w:szCs w:val="24"/>
        </w:rPr>
        <w:t xml:space="preserve">, </w:t>
      </w:r>
      <w:r w:rsidR="00BE35C6" w:rsidRPr="00F349F6">
        <w:rPr>
          <w:rFonts w:ascii="Times New Roman" w:hAnsi="Times New Roman" w:cs="Times New Roman"/>
          <w:sz w:val="24"/>
          <w:szCs w:val="24"/>
        </w:rPr>
        <w:t xml:space="preserve">21(6), 759-781. </w:t>
      </w:r>
    </w:p>
    <w:p w14:paraId="010D1C37" w14:textId="692BD17B" w:rsidR="00186925" w:rsidRPr="00F349F6" w:rsidRDefault="00186925" w:rsidP="00186925">
      <w:pPr>
        <w:spacing w:after="0"/>
        <w:ind w:left="567" w:hanging="567"/>
        <w:jc w:val="both"/>
        <w:rPr>
          <w:rFonts w:ascii="Times New Roman" w:hAnsi="Times New Roman" w:cs="Times New Roman"/>
          <w:sz w:val="24"/>
          <w:szCs w:val="24"/>
          <w:lang w:val="fr-FR"/>
        </w:rPr>
      </w:pPr>
      <w:r w:rsidRPr="00F349F6">
        <w:rPr>
          <w:rFonts w:ascii="Times New Roman" w:hAnsi="Times New Roman" w:cs="Times New Roman"/>
          <w:sz w:val="24"/>
          <w:szCs w:val="24"/>
        </w:rPr>
        <w:t xml:space="preserve">Tanaka, M. (2011). The changing roles of NGOs in Nepal: promoting emerging rights-holder organizations for inclusive aid. </w:t>
      </w:r>
      <w:r w:rsidRPr="00F349F6">
        <w:rPr>
          <w:rFonts w:ascii="Times New Roman" w:hAnsi="Times New Roman" w:cs="Times New Roman"/>
          <w:i/>
          <w:sz w:val="24"/>
          <w:szCs w:val="24"/>
          <w:lang w:val="fr-FR"/>
        </w:rPr>
        <w:t>Voluntas</w:t>
      </w:r>
      <w:r w:rsidRPr="00F349F6">
        <w:rPr>
          <w:rFonts w:ascii="Times New Roman" w:hAnsi="Times New Roman" w:cs="Times New Roman"/>
          <w:sz w:val="24"/>
          <w:szCs w:val="24"/>
          <w:lang w:val="fr-FR"/>
        </w:rPr>
        <w:t xml:space="preserve">, </w:t>
      </w:r>
      <w:r w:rsidRPr="00F349F6">
        <w:rPr>
          <w:rFonts w:ascii="Times New Roman" w:hAnsi="Times New Roman" w:cs="Times New Roman"/>
          <w:i/>
          <w:sz w:val="24"/>
          <w:szCs w:val="24"/>
          <w:lang w:val="fr-FR"/>
        </w:rPr>
        <w:t>22</w:t>
      </w:r>
      <w:r w:rsidRPr="00F349F6">
        <w:rPr>
          <w:rFonts w:ascii="Times New Roman" w:hAnsi="Times New Roman" w:cs="Times New Roman"/>
          <w:sz w:val="24"/>
          <w:szCs w:val="24"/>
          <w:lang w:val="fr-FR"/>
        </w:rPr>
        <w:t>, 494-517.</w:t>
      </w:r>
    </w:p>
    <w:p w14:paraId="6F001CB4"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lang w:val="fr-FR"/>
        </w:rPr>
        <w:t xml:space="preserve">Thomas, B. K., Muradian, R. de Groot, G., &amp; de Ruijter, A. (2010). </w:t>
      </w:r>
      <w:r w:rsidRPr="00F349F6">
        <w:rPr>
          <w:rFonts w:ascii="Times New Roman" w:hAnsi="Times New Roman" w:cs="Times New Roman"/>
          <w:sz w:val="24"/>
          <w:szCs w:val="24"/>
        </w:rPr>
        <w:t xml:space="preserve">Confronting or complementing? A case study on NGO–State relations from Kerala, India. </w:t>
      </w:r>
      <w:r w:rsidRPr="00F349F6">
        <w:rPr>
          <w:rFonts w:ascii="Times New Roman" w:hAnsi="Times New Roman" w:cs="Times New Roman"/>
          <w:i/>
          <w:sz w:val="24"/>
          <w:szCs w:val="24"/>
        </w:rPr>
        <w:t>Voluntas</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21</w:t>
      </w:r>
      <w:r w:rsidRPr="00F349F6">
        <w:rPr>
          <w:rFonts w:ascii="Times New Roman" w:hAnsi="Times New Roman" w:cs="Times New Roman"/>
          <w:sz w:val="24"/>
          <w:szCs w:val="24"/>
        </w:rPr>
        <w:t>, 358-370.</w:t>
      </w:r>
    </w:p>
    <w:p w14:paraId="725A2478"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Uphoff, N. (1993). Grassroots organizations and NGOs in rural development: Opportunities with diminishing States and expanding markets. </w:t>
      </w:r>
      <w:r w:rsidRPr="00F349F6">
        <w:rPr>
          <w:rFonts w:ascii="Times New Roman" w:hAnsi="Times New Roman" w:cs="Times New Roman"/>
          <w:i/>
          <w:sz w:val="24"/>
          <w:szCs w:val="24"/>
        </w:rPr>
        <w:t>World Development</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21(4)</w:t>
      </w:r>
      <w:r w:rsidRPr="00F349F6">
        <w:rPr>
          <w:rFonts w:ascii="Times New Roman" w:hAnsi="Times New Roman" w:cs="Times New Roman"/>
          <w:sz w:val="24"/>
          <w:szCs w:val="24"/>
        </w:rPr>
        <w:t>, 607-622.</w:t>
      </w:r>
    </w:p>
    <w:p w14:paraId="0735F760"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Vaara, E., &amp; Tienari, J. (2008). A discursive perspective on legitimation strategies in multinational corporations. </w:t>
      </w:r>
      <w:r w:rsidRPr="00F349F6">
        <w:rPr>
          <w:rFonts w:ascii="Times New Roman" w:hAnsi="Times New Roman" w:cs="Times New Roman"/>
          <w:i/>
          <w:sz w:val="24"/>
          <w:szCs w:val="24"/>
        </w:rPr>
        <w:t>Academy of Management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33(4)</w:t>
      </w:r>
      <w:r w:rsidRPr="00F349F6">
        <w:rPr>
          <w:rFonts w:ascii="Times New Roman" w:hAnsi="Times New Roman" w:cs="Times New Roman"/>
          <w:sz w:val="24"/>
          <w:szCs w:val="24"/>
        </w:rPr>
        <w:t>, 985-993.</w:t>
      </w:r>
    </w:p>
    <w:p w14:paraId="3C5FC104"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eastAsia="Times New Roman" w:hAnsi="Times New Roman" w:cs="Times New Roman"/>
          <w:sz w:val="24"/>
          <w:szCs w:val="24"/>
          <w:shd w:val="clear" w:color="auto" w:fill="FFFFFF"/>
        </w:rPr>
        <w:t>van Bommel, K., &amp; Spicer, A. (2011). Hail the snail: Hegemonic struggles in the slow food movement. </w:t>
      </w:r>
      <w:r w:rsidRPr="00F349F6">
        <w:rPr>
          <w:rFonts w:ascii="Times New Roman" w:eastAsia="Times New Roman" w:hAnsi="Times New Roman" w:cs="Times New Roman"/>
          <w:i/>
          <w:iCs/>
          <w:sz w:val="24"/>
          <w:szCs w:val="24"/>
          <w:shd w:val="clear" w:color="auto" w:fill="FFFFFF"/>
        </w:rPr>
        <w:t>Organization Studies</w:t>
      </w:r>
      <w:r w:rsidRPr="00F349F6">
        <w:rPr>
          <w:rFonts w:ascii="Times New Roman" w:eastAsia="Times New Roman" w:hAnsi="Times New Roman" w:cs="Times New Roman"/>
          <w:sz w:val="24"/>
          <w:szCs w:val="24"/>
          <w:shd w:val="clear" w:color="auto" w:fill="FFFFFF"/>
        </w:rPr>
        <w:t>, </w:t>
      </w:r>
      <w:r w:rsidRPr="00F349F6">
        <w:rPr>
          <w:rFonts w:ascii="Times New Roman" w:eastAsia="Times New Roman" w:hAnsi="Times New Roman" w:cs="Times New Roman"/>
          <w:i/>
          <w:iCs/>
          <w:sz w:val="24"/>
          <w:szCs w:val="24"/>
          <w:shd w:val="clear" w:color="auto" w:fill="FFFFFF"/>
        </w:rPr>
        <w:t>32</w:t>
      </w:r>
      <w:r w:rsidRPr="00F349F6">
        <w:rPr>
          <w:rFonts w:ascii="Times New Roman" w:eastAsia="Times New Roman" w:hAnsi="Times New Roman" w:cs="Times New Roman"/>
          <w:i/>
          <w:sz w:val="24"/>
          <w:szCs w:val="24"/>
          <w:shd w:val="clear" w:color="auto" w:fill="FFFFFF"/>
        </w:rPr>
        <w:t>(12)</w:t>
      </w:r>
      <w:r w:rsidRPr="00F349F6">
        <w:rPr>
          <w:rFonts w:ascii="Times New Roman" w:eastAsia="Times New Roman" w:hAnsi="Times New Roman" w:cs="Times New Roman"/>
          <w:sz w:val="24"/>
          <w:szCs w:val="24"/>
          <w:shd w:val="clear" w:color="auto" w:fill="FFFFFF"/>
        </w:rPr>
        <w:t>, 1717-1744.</w:t>
      </w:r>
    </w:p>
    <w:p w14:paraId="407C978F"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eastAsia="Times New Roman" w:hAnsi="Times New Roman" w:cs="Times New Roman"/>
          <w:sz w:val="24"/>
          <w:szCs w:val="24"/>
          <w:shd w:val="clear" w:color="auto" w:fill="FFFFFF"/>
        </w:rPr>
        <w:t>van Rooy, A. (2004). </w:t>
      </w:r>
      <w:r w:rsidRPr="00F349F6">
        <w:rPr>
          <w:rFonts w:ascii="Times New Roman" w:eastAsia="Times New Roman" w:hAnsi="Times New Roman" w:cs="Times New Roman"/>
          <w:i/>
          <w:iCs/>
          <w:sz w:val="24"/>
          <w:szCs w:val="24"/>
          <w:shd w:val="clear" w:color="auto" w:fill="FFFFFF"/>
        </w:rPr>
        <w:t>The global legitimacy game: Civil society, globalization and protest</w:t>
      </w:r>
      <w:r w:rsidRPr="00F349F6">
        <w:rPr>
          <w:rFonts w:ascii="Times New Roman" w:eastAsia="Times New Roman" w:hAnsi="Times New Roman" w:cs="Times New Roman"/>
          <w:sz w:val="24"/>
          <w:szCs w:val="24"/>
          <w:shd w:val="clear" w:color="auto" w:fill="FFFFFF"/>
        </w:rPr>
        <w:t>. Palgrave Macmillan.</w:t>
      </w:r>
    </w:p>
    <w:p w14:paraId="36E1CD0A" w14:textId="2CA8E543" w:rsidR="00B31009" w:rsidRPr="00F349F6" w:rsidRDefault="00B31009" w:rsidP="00B31009">
      <w:pPr>
        <w:spacing w:after="0" w:line="240" w:lineRule="auto"/>
        <w:ind w:left="562" w:hanging="562"/>
        <w:jc w:val="both"/>
        <w:rPr>
          <w:rFonts w:ascii="Times New Roman" w:hAnsi="Times New Roman" w:cs="Times New Roman"/>
          <w:sz w:val="24"/>
          <w:szCs w:val="24"/>
        </w:rPr>
      </w:pPr>
      <w:r w:rsidRPr="00F349F6">
        <w:rPr>
          <w:rFonts w:ascii="Times New Roman" w:hAnsi="Times New Roman" w:cs="Times New Roman"/>
          <w:sz w:val="24"/>
          <w:szCs w:val="24"/>
        </w:rPr>
        <w:t>Vidal, J. (2015) Shell announces £55m payout for Nigeria oil spills. Guardian, January 7.</w:t>
      </w:r>
    </w:p>
    <w:p w14:paraId="55CC5627" w14:textId="499E7C43" w:rsidR="00186925" w:rsidRPr="00F349F6" w:rsidRDefault="00186925" w:rsidP="00B31009">
      <w:pPr>
        <w:spacing w:after="0" w:line="240" w:lineRule="auto"/>
        <w:ind w:left="562" w:hanging="562"/>
        <w:jc w:val="both"/>
        <w:rPr>
          <w:rFonts w:ascii="Times New Roman" w:hAnsi="Times New Roman" w:cs="Times New Roman"/>
          <w:sz w:val="24"/>
          <w:szCs w:val="24"/>
        </w:rPr>
      </w:pPr>
      <w:r w:rsidRPr="00F349F6">
        <w:rPr>
          <w:rFonts w:ascii="Times New Roman" w:hAnsi="Times New Roman" w:cs="Times New Roman"/>
          <w:sz w:val="24"/>
          <w:szCs w:val="24"/>
        </w:rPr>
        <w:t xml:space="preserve">Walker, E. T. (2009). Privatizing participation: Civic change and the organizational dynamics of grassroots lobbying firms. </w:t>
      </w:r>
      <w:r w:rsidRPr="00F349F6">
        <w:rPr>
          <w:rFonts w:ascii="Times New Roman" w:hAnsi="Times New Roman" w:cs="Times New Roman"/>
          <w:i/>
          <w:sz w:val="24"/>
          <w:szCs w:val="24"/>
        </w:rPr>
        <w:t>American Sociological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74</w:t>
      </w:r>
      <w:r w:rsidRPr="00F349F6">
        <w:rPr>
          <w:rFonts w:ascii="Times New Roman" w:hAnsi="Times New Roman" w:cs="Times New Roman"/>
          <w:sz w:val="24"/>
          <w:szCs w:val="24"/>
        </w:rPr>
        <w:t>, 83-105.</w:t>
      </w:r>
    </w:p>
    <w:p w14:paraId="6011FAF8" w14:textId="4768B074" w:rsidR="008874B4" w:rsidRPr="00F349F6" w:rsidRDefault="008874B4" w:rsidP="00B31009">
      <w:pPr>
        <w:spacing w:after="0" w:line="240" w:lineRule="auto"/>
        <w:ind w:left="562" w:hanging="562"/>
        <w:jc w:val="both"/>
        <w:rPr>
          <w:rFonts w:ascii="Times New Roman" w:hAnsi="Times New Roman" w:cs="Times New Roman"/>
          <w:sz w:val="24"/>
          <w:szCs w:val="24"/>
        </w:rPr>
      </w:pPr>
      <w:r w:rsidRPr="00F349F6">
        <w:rPr>
          <w:rFonts w:ascii="Times New Roman" w:hAnsi="Times New Roman" w:cs="Times New Roman"/>
          <w:sz w:val="24"/>
          <w:szCs w:val="24"/>
        </w:rPr>
        <w:t xml:space="preserve">Walker, E. T. (2016). Between Grassroots and ‘Astroturf’: Understanding Mobilization from the Top-Down. In courpasson, D. and S. Vallas (eds) </w:t>
      </w:r>
      <w:r w:rsidRPr="00F349F6">
        <w:rPr>
          <w:rFonts w:ascii="Times New Roman" w:hAnsi="Times New Roman" w:cs="Times New Roman"/>
          <w:i/>
          <w:iCs/>
          <w:sz w:val="24"/>
          <w:szCs w:val="24"/>
        </w:rPr>
        <w:t>The SAGE Handbook of Resistance</w:t>
      </w:r>
      <w:r w:rsidRPr="00F349F6">
        <w:rPr>
          <w:rFonts w:ascii="Times New Roman" w:hAnsi="Times New Roman" w:cs="Times New Roman"/>
          <w:sz w:val="24"/>
          <w:szCs w:val="24"/>
        </w:rPr>
        <w:t>, pp. 269-279. London:Sage.</w:t>
      </w:r>
    </w:p>
    <w:p w14:paraId="1B1208BC"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Watkins, M. D., &amp; Bazerman, M. H. (2003). Predictable surprises: The disasters you should have seen coming. </w:t>
      </w:r>
      <w:r w:rsidRPr="00F349F6">
        <w:rPr>
          <w:rFonts w:ascii="Times New Roman" w:hAnsi="Times New Roman" w:cs="Times New Roman"/>
          <w:i/>
          <w:sz w:val="24"/>
          <w:szCs w:val="24"/>
        </w:rPr>
        <w:t>Harvard Business Review</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81</w:t>
      </w:r>
      <w:r w:rsidRPr="00F349F6">
        <w:rPr>
          <w:rFonts w:ascii="Times New Roman" w:hAnsi="Times New Roman" w:cs="Times New Roman"/>
          <w:sz w:val="24"/>
          <w:szCs w:val="24"/>
        </w:rPr>
        <w:t>, 72-80.</w:t>
      </w:r>
    </w:p>
    <w:p w14:paraId="0B0DDE8E"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 xml:space="preserve">Weick, K. (1979). </w:t>
      </w:r>
      <w:r w:rsidRPr="00F349F6">
        <w:rPr>
          <w:rFonts w:ascii="Times New Roman" w:hAnsi="Times New Roman" w:cs="Times New Roman"/>
          <w:i/>
          <w:sz w:val="24"/>
          <w:szCs w:val="24"/>
        </w:rPr>
        <w:t>The social psychology of organizing.</w:t>
      </w:r>
      <w:r w:rsidRPr="00F349F6">
        <w:rPr>
          <w:rFonts w:ascii="Times New Roman" w:hAnsi="Times New Roman" w:cs="Times New Roman"/>
          <w:sz w:val="24"/>
          <w:szCs w:val="24"/>
        </w:rPr>
        <w:t xml:space="preserve"> New York: Random House.</w:t>
      </w:r>
    </w:p>
    <w:p w14:paraId="2E1FAE1A" w14:textId="77777777" w:rsidR="00186925" w:rsidRPr="00F349F6" w:rsidRDefault="00186925" w:rsidP="00186925">
      <w:pPr>
        <w:spacing w:after="0"/>
        <w:ind w:left="567" w:hanging="567"/>
        <w:jc w:val="both"/>
        <w:rPr>
          <w:rFonts w:ascii="Times New Roman" w:eastAsia="Times New Roman" w:hAnsi="Times New Roman" w:cs="Times New Roman"/>
          <w:sz w:val="24"/>
          <w:szCs w:val="24"/>
          <w:shd w:val="clear" w:color="auto" w:fill="FFFFFF"/>
        </w:rPr>
      </w:pPr>
      <w:r w:rsidRPr="00F349F6">
        <w:rPr>
          <w:rFonts w:ascii="Times New Roman" w:eastAsia="Times New Roman" w:hAnsi="Times New Roman" w:cs="Times New Roman"/>
          <w:sz w:val="24"/>
          <w:szCs w:val="24"/>
          <w:shd w:val="clear" w:color="auto" w:fill="FFFFFF"/>
        </w:rPr>
        <w:t xml:space="preserve">Whiteman, G., Walker, B., &amp; Perego, P. (2013). Planetary boundaries: ecological foundations for corporate sustainability. </w:t>
      </w:r>
      <w:r w:rsidRPr="00F349F6">
        <w:rPr>
          <w:rFonts w:ascii="Times New Roman" w:eastAsia="Times New Roman" w:hAnsi="Times New Roman" w:cs="Times New Roman"/>
          <w:i/>
          <w:sz w:val="24"/>
          <w:szCs w:val="24"/>
          <w:shd w:val="clear" w:color="auto" w:fill="FFFFFF"/>
        </w:rPr>
        <w:t>Journal of Management Studies</w:t>
      </w:r>
      <w:r w:rsidRPr="00F349F6">
        <w:rPr>
          <w:rFonts w:ascii="Times New Roman" w:eastAsia="Times New Roman" w:hAnsi="Times New Roman" w:cs="Times New Roman"/>
          <w:sz w:val="24"/>
          <w:szCs w:val="24"/>
          <w:shd w:val="clear" w:color="auto" w:fill="FFFFFF"/>
        </w:rPr>
        <w:t xml:space="preserve">, </w:t>
      </w:r>
      <w:r w:rsidRPr="00F349F6">
        <w:rPr>
          <w:rFonts w:ascii="Times New Roman" w:eastAsia="Times New Roman" w:hAnsi="Times New Roman" w:cs="Times New Roman"/>
          <w:i/>
          <w:sz w:val="24"/>
          <w:szCs w:val="24"/>
          <w:shd w:val="clear" w:color="auto" w:fill="FFFFFF"/>
        </w:rPr>
        <w:t>50(2)</w:t>
      </w:r>
      <w:r w:rsidRPr="00F349F6">
        <w:rPr>
          <w:rFonts w:ascii="Times New Roman" w:eastAsia="Times New Roman" w:hAnsi="Times New Roman" w:cs="Times New Roman"/>
          <w:sz w:val="24"/>
          <w:szCs w:val="24"/>
          <w:shd w:val="clear" w:color="auto" w:fill="FFFFFF"/>
        </w:rPr>
        <w:t>,</w:t>
      </w:r>
      <w:r w:rsidRPr="00F349F6">
        <w:rPr>
          <w:rFonts w:ascii="Times New Roman" w:eastAsia="Times New Roman" w:hAnsi="Times New Roman" w:cs="Times New Roman"/>
          <w:b/>
          <w:sz w:val="24"/>
          <w:szCs w:val="24"/>
          <w:shd w:val="clear" w:color="auto" w:fill="FFFFFF"/>
        </w:rPr>
        <w:t xml:space="preserve"> </w:t>
      </w:r>
      <w:r w:rsidRPr="00F349F6">
        <w:rPr>
          <w:rFonts w:ascii="Times New Roman" w:eastAsia="Times New Roman" w:hAnsi="Times New Roman" w:cs="Times New Roman"/>
          <w:sz w:val="24"/>
          <w:szCs w:val="24"/>
          <w:shd w:val="clear" w:color="auto" w:fill="FFFFFF"/>
        </w:rPr>
        <w:t>307-336.</w:t>
      </w:r>
    </w:p>
    <w:p w14:paraId="555ECB69" w14:textId="77C04D65"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Zietsma, C., &amp; Lawrence, T. B. (2010)</w:t>
      </w:r>
      <w:r w:rsidR="00C22432" w:rsidRPr="00F349F6">
        <w:rPr>
          <w:rFonts w:ascii="Times New Roman" w:hAnsi="Times New Roman" w:cs="Times New Roman"/>
          <w:sz w:val="24"/>
          <w:szCs w:val="24"/>
        </w:rPr>
        <w:t>.</w:t>
      </w:r>
      <w:r w:rsidRPr="00F349F6">
        <w:rPr>
          <w:rFonts w:ascii="Times New Roman" w:hAnsi="Times New Roman" w:cs="Times New Roman"/>
          <w:sz w:val="24"/>
          <w:szCs w:val="24"/>
        </w:rPr>
        <w:t xml:space="preserve"> Institutional work in the transformation of an organizational field: The interplay of boundary work and practice work. </w:t>
      </w:r>
      <w:r w:rsidRPr="00F349F6">
        <w:rPr>
          <w:rFonts w:ascii="Times New Roman" w:hAnsi="Times New Roman" w:cs="Times New Roman"/>
          <w:i/>
          <w:sz w:val="24"/>
          <w:szCs w:val="24"/>
        </w:rPr>
        <w:t>Administrative Science Quarterly</w:t>
      </w:r>
      <w:r w:rsidRPr="00F349F6">
        <w:rPr>
          <w:rFonts w:ascii="Times New Roman" w:hAnsi="Times New Roman" w:cs="Times New Roman"/>
          <w:sz w:val="24"/>
          <w:szCs w:val="24"/>
        </w:rPr>
        <w:t xml:space="preserve">, </w:t>
      </w:r>
      <w:r w:rsidRPr="00F349F6">
        <w:rPr>
          <w:rFonts w:ascii="Times New Roman" w:hAnsi="Times New Roman" w:cs="Times New Roman"/>
          <w:i/>
          <w:sz w:val="24"/>
          <w:szCs w:val="24"/>
        </w:rPr>
        <w:t>55(2)</w:t>
      </w:r>
      <w:r w:rsidRPr="00F349F6">
        <w:rPr>
          <w:rFonts w:ascii="Times New Roman" w:hAnsi="Times New Roman" w:cs="Times New Roman"/>
          <w:sz w:val="24"/>
          <w:szCs w:val="24"/>
        </w:rPr>
        <w:t>, 189-221.</w:t>
      </w:r>
    </w:p>
    <w:p w14:paraId="2D469EF8" w14:textId="77777777" w:rsidR="00186925" w:rsidRPr="00F349F6" w:rsidRDefault="00186925" w:rsidP="00186925">
      <w:pPr>
        <w:spacing w:after="0"/>
        <w:ind w:left="567" w:hanging="567"/>
        <w:jc w:val="both"/>
        <w:rPr>
          <w:rFonts w:ascii="Times New Roman" w:hAnsi="Times New Roman" w:cs="Times New Roman"/>
          <w:sz w:val="24"/>
          <w:szCs w:val="24"/>
        </w:rPr>
      </w:pPr>
      <w:r w:rsidRPr="00F349F6">
        <w:rPr>
          <w:rFonts w:ascii="Times New Roman" w:eastAsia="Times New Roman" w:hAnsi="Times New Roman" w:cs="Times New Roman"/>
          <w:sz w:val="24"/>
          <w:szCs w:val="24"/>
        </w:rPr>
        <w:t xml:space="preserve">Zimmerman, M. A., &amp; G. J. Zeitz (2002). Beyond survival: Achieving new venture growth in building legitimacy. </w:t>
      </w:r>
      <w:r w:rsidRPr="00F349F6">
        <w:rPr>
          <w:rFonts w:ascii="Times New Roman" w:eastAsia="Times New Roman" w:hAnsi="Times New Roman" w:cs="Times New Roman"/>
          <w:i/>
          <w:sz w:val="24"/>
          <w:szCs w:val="24"/>
        </w:rPr>
        <w:t>Academy of Management Review</w:t>
      </w:r>
      <w:r w:rsidRPr="00F349F6">
        <w:rPr>
          <w:rFonts w:ascii="Times New Roman" w:eastAsia="Times New Roman" w:hAnsi="Times New Roman" w:cs="Times New Roman"/>
          <w:sz w:val="24"/>
          <w:szCs w:val="24"/>
        </w:rPr>
        <w:t xml:space="preserve">, </w:t>
      </w:r>
      <w:r w:rsidRPr="00F349F6">
        <w:rPr>
          <w:rFonts w:ascii="Times New Roman" w:eastAsia="Times New Roman" w:hAnsi="Times New Roman" w:cs="Times New Roman"/>
          <w:i/>
          <w:sz w:val="24"/>
          <w:szCs w:val="24"/>
        </w:rPr>
        <w:t>27(3)</w:t>
      </w:r>
      <w:r w:rsidRPr="00F349F6">
        <w:rPr>
          <w:rFonts w:ascii="Times New Roman" w:eastAsia="Times New Roman" w:hAnsi="Times New Roman" w:cs="Times New Roman"/>
          <w:sz w:val="24"/>
          <w:szCs w:val="24"/>
        </w:rPr>
        <w:t>, 414-31.</w:t>
      </w:r>
    </w:p>
    <w:p w14:paraId="53C31327" w14:textId="29CA3114" w:rsidR="00C22432" w:rsidRPr="00F349F6" w:rsidRDefault="00186925" w:rsidP="00C67228">
      <w:pPr>
        <w:spacing w:after="0"/>
        <w:ind w:left="567" w:hanging="567"/>
        <w:jc w:val="both"/>
        <w:rPr>
          <w:rFonts w:ascii="Times New Roman" w:hAnsi="Times New Roman" w:cs="Times New Roman"/>
          <w:sz w:val="24"/>
          <w:szCs w:val="24"/>
        </w:rPr>
      </w:pPr>
      <w:r w:rsidRPr="00F349F6">
        <w:rPr>
          <w:rFonts w:ascii="Times New Roman" w:hAnsi="Times New Roman" w:cs="Times New Roman"/>
          <w:sz w:val="24"/>
          <w:szCs w:val="24"/>
        </w:rPr>
        <w:t>Zuckerman, E. W. (1999). The categorical imperative: Securities analysts and the illegitimacy discount. </w:t>
      </w:r>
      <w:r w:rsidRPr="00F349F6">
        <w:rPr>
          <w:rFonts w:ascii="Times New Roman" w:hAnsi="Times New Roman" w:cs="Times New Roman"/>
          <w:i/>
          <w:iCs/>
          <w:sz w:val="24"/>
          <w:szCs w:val="24"/>
        </w:rPr>
        <w:t>American Journal of Sociology</w:t>
      </w:r>
      <w:r w:rsidRPr="00F349F6">
        <w:rPr>
          <w:rFonts w:ascii="Times New Roman" w:hAnsi="Times New Roman" w:cs="Times New Roman"/>
          <w:sz w:val="24"/>
          <w:szCs w:val="24"/>
        </w:rPr>
        <w:t>, </w:t>
      </w:r>
      <w:r w:rsidRPr="00F349F6">
        <w:rPr>
          <w:rFonts w:ascii="Times New Roman" w:hAnsi="Times New Roman" w:cs="Times New Roman"/>
          <w:i/>
          <w:iCs/>
          <w:sz w:val="24"/>
          <w:szCs w:val="24"/>
        </w:rPr>
        <w:t>104</w:t>
      </w:r>
      <w:r w:rsidRPr="00F349F6">
        <w:rPr>
          <w:rFonts w:ascii="Times New Roman" w:hAnsi="Times New Roman" w:cs="Times New Roman"/>
          <w:sz w:val="24"/>
          <w:szCs w:val="24"/>
        </w:rPr>
        <w:t>(5), 1398-1438.</w:t>
      </w:r>
    </w:p>
    <w:p w14:paraId="01E3DC58" w14:textId="09F50FAE" w:rsidR="00186925" w:rsidRPr="00F349F6" w:rsidRDefault="00E852FF" w:rsidP="005F5131">
      <w:pPr>
        <w:keepNext/>
        <w:keepLines/>
        <w:pageBreakBefore/>
        <w:autoSpaceDE w:val="0"/>
        <w:autoSpaceDN w:val="0"/>
        <w:adjustRightInd w:val="0"/>
        <w:spacing w:after="0" w:line="240" w:lineRule="auto"/>
        <w:outlineLvl w:val="0"/>
        <w:rPr>
          <w:rFonts w:ascii="Times New Roman" w:hAnsi="Times New Roman" w:cs="Times New Roman"/>
          <w:b/>
          <w:sz w:val="24"/>
          <w:szCs w:val="24"/>
          <w:lang w:eastAsia="fi-FI"/>
        </w:rPr>
      </w:pPr>
      <w:r w:rsidRPr="00F349F6">
        <w:rPr>
          <w:rFonts w:ascii="Times New Roman" w:hAnsi="Times New Roman" w:cs="Times New Roman"/>
          <w:b/>
          <w:sz w:val="24"/>
          <w:szCs w:val="24"/>
          <w:lang w:eastAsia="fi-FI"/>
        </w:rPr>
        <w:t>Appendices</w:t>
      </w:r>
    </w:p>
    <w:p w14:paraId="224C33F5" w14:textId="77777777" w:rsidR="00186925" w:rsidRPr="00F349F6" w:rsidRDefault="00186925" w:rsidP="00186925">
      <w:pPr>
        <w:keepNext/>
        <w:keepLines/>
        <w:autoSpaceDE w:val="0"/>
        <w:autoSpaceDN w:val="0"/>
        <w:adjustRightInd w:val="0"/>
        <w:spacing w:after="0" w:line="240" w:lineRule="auto"/>
        <w:rPr>
          <w:rFonts w:ascii="Times New Roman" w:hAnsi="Times New Roman" w:cs="Times New Roman"/>
          <w:b/>
          <w:sz w:val="24"/>
          <w:szCs w:val="24"/>
          <w:lang w:eastAsia="fi-FI"/>
        </w:rPr>
      </w:pPr>
    </w:p>
    <w:p w14:paraId="3C312A44" w14:textId="77777777" w:rsidR="00E852FF" w:rsidRPr="00F349F6" w:rsidRDefault="00E852FF" w:rsidP="00186925">
      <w:pPr>
        <w:keepNext/>
        <w:keepLines/>
        <w:autoSpaceDE w:val="0"/>
        <w:autoSpaceDN w:val="0"/>
        <w:adjustRightInd w:val="0"/>
        <w:spacing w:after="0" w:line="240" w:lineRule="auto"/>
        <w:rPr>
          <w:rFonts w:ascii="Times New Roman" w:hAnsi="Times New Roman" w:cs="Times New Roman"/>
          <w:b/>
          <w:sz w:val="24"/>
          <w:szCs w:val="24"/>
          <w:lang w:eastAsia="fi-FI"/>
        </w:rPr>
      </w:pPr>
    </w:p>
    <w:p w14:paraId="6071F440" w14:textId="557617D9" w:rsidR="00186925" w:rsidRPr="00F349F6" w:rsidRDefault="00186925" w:rsidP="005F5131">
      <w:pPr>
        <w:keepNext/>
        <w:keepLines/>
        <w:autoSpaceDE w:val="0"/>
        <w:autoSpaceDN w:val="0"/>
        <w:adjustRightInd w:val="0"/>
        <w:spacing w:after="0" w:line="480" w:lineRule="auto"/>
        <w:outlineLvl w:val="0"/>
        <w:rPr>
          <w:rFonts w:ascii="Times New Roman" w:hAnsi="Times New Roman" w:cs="Times New Roman"/>
          <w:b/>
          <w:sz w:val="24"/>
          <w:szCs w:val="24"/>
          <w:lang w:eastAsia="fi-FI"/>
        </w:rPr>
      </w:pPr>
      <w:r w:rsidRPr="00F349F6">
        <w:rPr>
          <w:rFonts w:ascii="Times New Roman" w:hAnsi="Times New Roman" w:cs="Times New Roman"/>
          <w:b/>
          <w:sz w:val="24"/>
          <w:szCs w:val="24"/>
          <w:lang w:eastAsia="fi-FI"/>
        </w:rPr>
        <w:t>Figure 1: Comparison of NGOs, SMOs</w:t>
      </w:r>
      <w:r w:rsidR="003D4032" w:rsidRPr="00F349F6">
        <w:rPr>
          <w:rFonts w:ascii="Times New Roman" w:hAnsi="Times New Roman" w:cs="Times New Roman"/>
          <w:b/>
          <w:sz w:val="24"/>
          <w:szCs w:val="24"/>
          <w:lang w:eastAsia="fi-FI"/>
        </w:rPr>
        <w:t>,</w:t>
      </w:r>
      <w:r w:rsidRPr="00F349F6">
        <w:rPr>
          <w:rFonts w:ascii="Times New Roman" w:hAnsi="Times New Roman" w:cs="Times New Roman"/>
          <w:b/>
          <w:sz w:val="24"/>
          <w:szCs w:val="24"/>
          <w:lang w:eastAsia="fi-FI"/>
        </w:rPr>
        <w:t xml:space="preserve"> and GROs</w:t>
      </w:r>
    </w:p>
    <w:p w14:paraId="0EB42893" w14:textId="544102BF" w:rsidR="00186925" w:rsidRPr="00F349F6" w:rsidRDefault="00D21043" w:rsidP="00186925">
      <w:pPr>
        <w:keepNext/>
        <w:keepLines/>
        <w:spacing w:after="0" w:line="480" w:lineRule="auto"/>
        <w:jc w:val="center"/>
        <w:rPr>
          <w:rFonts w:ascii="Times New Roman" w:hAnsi="Times New Roman" w:cs="Times New Roman"/>
          <w:b/>
          <w:sz w:val="24"/>
          <w:szCs w:val="24"/>
        </w:rPr>
      </w:pPr>
      <w:r w:rsidRPr="00F349F6">
        <w:rPr>
          <w:rFonts w:ascii="Times New Roman" w:hAnsi="Times New Roman" w:cs="Times New Roman"/>
          <w:b/>
          <w:noProof/>
          <w:sz w:val="24"/>
          <w:szCs w:val="24"/>
          <w:lang w:val="en-GB" w:eastAsia="en-GB"/>
        </w:rPr>
        <w:drawing>
          <wp:inline distT="0" distB="0" distL="0" distR="0" wp14:anchorId="3A9C5BD2" wp14:editId="2385EC29">
            <wp:extent cx="3861990" cy="424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2337" cy="4248532"/>
                    </a:xfrm>
                    <a:prstGeom prst="rect">
                      <a:avLst/>
                    </a:prstGeom>
                    <a:noFill/>
                  </pic:spPr>
                </pic:pic>
              </a:graphicData>
            </a:graphic>
          </wp:inline>
        </w:drawing>
      </w:r>
    </w:p>
    <w:p w14:paraId="30854367" w14:textId="77777777" w:rsidR="00186925" w:rsidRPr="00F349F6" w:rsidRDefault="00186925" w:rsidP="00186925">
      <w:pPr>
        <w:keepNext/>
        <w:keepLines/>
        <w:spacing w:after="0" w:line="480" w:lineRule="auto"/>
        <w:rPr>
          <w:rFonts w:ascii="Times New Roman" w:hAnsi="Times New Roman" w:cs="Times New Roman"/>
          <w:b/>
          <w:sz w:val="24"/>
          <w:szCs w:val="24"/>
        </w:rPr>
      </w:pPr>
    </w:p>
    <w:p w14:paraId="0377A282" w14:textId="505A016B" w:rsidR="00186925" w:rsidRPr="00F349F6" w:rsidRDefault="00186925" w:rsidP="005F5131">
      <w:pPr>
        <w:pageBreakBefore/>
        <w:spacing w:after="0" w:line="480" w:lineRule="auto"/>
        <w:outlineLvl w:val="0"/>
        <w:rPr>
          <w:rFonts w:ascii="Times New Roman" w:hAnsi="Times New Roman" w:cs="Times New Roman"/>
          <w:b/>
          <w:sz w:val="24"/>
          <w:szCs w:val="24"/>
        </w:rPr>
      </w:pPr>
      <w:r w:rsidRPr="00F349F6">
        <w:rPr>
          <w:rFonts w:ascii="Times New Roman" w:hAnsi="Times New Roman" w:cs="Times New Roman"/>
          <w:b/>
          <w:sz w:val="24"/>
          <w:szCs w:val="24"/>
        </w:rPr>
        <w:t xml:space="preserve">Figure 2: Framework of GRO </w:t>
      </w:r>
      <w:r w:rsidR="00CC4B14" w:rsidRPr="00F349F6">
        <w:rPr>
          <w:rFonts w:ascii="Times New Roman" w:hAnsi="Times New Roman" w:cs="Times New Roman"/>
          <w:b/>
          <w:sz w:val="24"/>
          <w:szCs w:val="24"/>
        </w:rPr>
        <w:t>L</w:t>
      </w:r>
      <w:r w:rsidRPr="00F349F6">
        <w:rPr>
          <w:rFonts w:ascii="Times New Roman" w:hAnsi="Times New Roman" w:cs="Times New Roman"/>
          <w:b/>
          <w:sz w:val="24"/>
          <w:szCs w:val="24"/>
        </w:rPr>
        <w:t xml:space="preserve">egitimacy over an </w:t>
      </w:r>
      <w:r w:rsidR="00CC4B14" w:rsidRPr="00F349F6">
        <w:rPr>
          <w:rFonts w:ascii="Times New Roman" w:hAnsi="Times New Roman" w:cs="Times New Roman"/>
          <w:b/>
          <w:sz w:val="24"/>
          <w:szCs w:val="24"/>
        </w:rPr>
        <w:t>I</w:t>
      </w:r>
      <w:r w:rsidRPr="00F349F6">
        <w:rPr>
          <w:rFonts w:ascii="Times New Roman" w:hAnsi="Times New Roman" w:cs="Times New Roman"/>
          <w:b/>
          <w:sz w:val="24"/>
          <w:szCs w:val="24"/>
        </w:rPr>
        <w:t xml:space="preserve">ssue </w:t>
      </w:r>
      <w:r w:rsidR="00CC4B14" w:rsidRPr="00F349F6">
        <w:rPr>
          <w:rFonts w:ascii="Times New Roman" w:hAnsi="Times New Roman" w:cs="Times New Roman"/>
          <w:b/>
          <w:sz w:val="24"/>
          <w:szCs w:val="24"/>
        </w:rPr>
        <w:t>L</w:t>
      </w:r>
      <w:r w:rsidRPr="00F349F6">
        <w:rPr>
          <w:rFonts w:ascii="Times New Roman" w:hAnsi="Times New Roman" w:cs="Times New Roman"/>
          <w:b/>
          <w:sz w:val="24"/>
          <w:szCs w:val="24"/>
        </w:rPr>
        <w:t xml:space="preserve">ife </w:t>
      </w:r>
      <w:r w:rsidR="00CC4B14" w:rsidRPr="00F349F6">
        <w:rPr>
          <w:rFonts w:ascii="Times New Roman" w:hAnsi="Times New Roman" w:cs="Times New Roman"/>
          <w:b/>
          <w:sz w:val="24"/>
          <w:szCs w:val="24"/>
        </w:rPr>
        <w:t>C</w:t>
      </w:r>
      <w:r w:rsidRPr="00F349F6">
        <w:rPr>
          <w:rFonts w:ascii="Times New Roman" w:hAnsi="Times New Roman" w:cs="Times New Roman"/>
          <w:b/>
          <w:sz w:val="24"/>
          <w:szCs w:val="24"/>
        </w:rPr>
        <w:t>ycle</w:t>
      </w:r>
    </w:p>
    <w:p w14:paraId="1FA211C5" w14:textId="34897738" w:rsidR="00186925" w:rsidRPr="00F349F6" w:rsidRDefault="00186925" w:rsidP="00186925">
      <w:pPr>
        <w:spacing w:after="0" w:line="480" w:lineRule="auto"/>
        <w:rPr>
          <w:rFonts w:ascii="Times New Roman" w:hAnsi="Times New Roman" w:cs="Times New Roman"/>
          <w:b/>
          <w:sz w:val="24"/>
          <w:szCs w:val="24"/>
        </w:rPr>
      </w:pPr>
    </w:p>
    <w:p w14:paraId="2790836A" w14:textId="18AF81CE" w:rsidR="00186925" w:rsidRPr="00F349F6" w:rsidRDefault="00916712" w:rsidP="00186925">
      <w:pPr>
        <w:rPr>
          <w:rFonts w:ascii="Times New Roman" w:hAnsi="Times New Roman" w:cs="Times New Roman"/>
          <w:sz w:val="24"/>
          <w:szCs w:val="24"/>
        </w:rPr>
      </w:pPr>
      <w:r w:rsidRPr="00F349F6">
        <w:rPr>
          <w:rFonts w:ascii="Times New Roman" w:hAnsi="Times New Roman" w:cs="Times New Roman"/>
          <w:b/>
          <w:noProof/>
          <w:sz w:val="24"/>
          <w:szCs w:val="24"/>
          <w:lang w:val="en-GB" w:eastAsia="en-GB"/>
        </w:rPr>
        <w:drawing>
          <wp:inline distT="0" distB="0" distL="0" distR="0" wp14:anchorId="201379E1" wp14:editId="26376F80">
            <wp:extent cx="5733758" cy="3555183"/>
            <wp:effectExtent l="0" t="0" r="63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601" cy="3558806"/>
                    </a:xfrm>
                    <a:prstGeom prst="rect">
                      <a:avLst/>
                    </a:prstGeom>
                    <a:noFill/>
                  </pic:spPr>
                </pic:pic>
              </a:graphicData>
            </a:graphic>
          </wp:inline>
        </w:drawing>
      </w:r>
    </w:p>
    <w:p w14:paraId="6E0E52F8" w14:textId="77777777" w:rsidR="00186925" w:rsidRPr="00F349F6" w:rsidRDefault="00186925" w:rsidP="00186925">
      <w:pPr>
        <w:widowControl w:val="0"/>
        <w:rPr>
          <w:rFonts w:ascii="Times New Roman" w:hAnsi="Times New Roman" w:cs="Times New Roman"/>
          <w:sz w:val="24"/>
          <w:szCs w:val="24"/>
        </w:rPr>
      </w:pPr>
    </w:p>
    <w:p w14:paraId="3691EFA7" w14:textId="22D71DA6" w:rsidR="00186925" w:rsidRPr="00F349F6" w:rsidRDefault="00186925" w:rsidP="005F5131">
      <w:pPr>
        <w:pageBreakBefore/>
        <w:widowControl w:val="0"/>
        <w:autoSpaceDE w:val="0"/>
        <w:autoSpaceDN w:val="0"/>
        <w:adjustRightInd w:val="0"/>
        <w:spacing w:after="0" w:line="480" w:lineRule="auto"/>
        <w:outlineLvl w:val="0"/>
        <w:rPr>
          <w:rFonts w:ascii="Times New Roman" w:hAnsi="Times New Roman" w:cs="Times New Roman"/>
          <w:b/>
          <w:sz w:val="24"/>
          <w:szCs w:val="24"/>
          <w:lang w:eastAsia="fi-FI"/>
        </w:rPr>
      </w:pPr>
      <w:r w:rsidRPr="00F349F6">
        <w:rPr>
          <w:rFonts w:ascii="Times New Roman" w:hAnsi="Times New Roman" w:cs="Times New Roman"/>
          <w:b/>
          <w:sz w:val="24"/>
          <w:szCs w:val="24"/>
          <w:lang w:eastAsia="fi-FI"/>
        </w:rPr>
        <w:t xml:space="preserve">Figure 3: Legitimacy </w:t>
      </w:r>
      <w:r w:rsidR="00CC4B14" w:rsidRPr="00F349F6">
        <w:rPr>
          <w:rFonts w:ascii="Times New Roman" w:hAnsi="Times New Roman" w:cs="Times New Roman"/>
          <w:b/>
          <w:sz w:val="24"/>
          <w:szCs w:val="24"/>
          <w:lang w:eastAsia="fi-FI"/>
        </w:rPr>
        <w:t>S</w:t>
      </w:r>
      <w:r w:rsidRPr="00F349F6">
        <w:rPr>
          <w:rFonts w:ascii="Times New Roman" w:hAnsi="Times New Roman" w:cs="Times New Roman"/>
          <w:b/>
          <w:sz w:val="24"/>
          <w:szCs w:val="24"/>
          <w:lang w:eastAsia="fi-FI"/>
        </w:rPr>
        <w:t xml:space="preserve">trategies of ACT UP over an </w:t>
      </w:r>
      <w:r w:rsidR="00CC4B14" w:rsidRPr="00F349F6">
        <w:rPr>
          <w:rFonts w:ascii="Times New Roman" w:hAnsi="Times New Roman" w:cs="Times New Roman"/>
          <w:b/>
          <w:sz w:val="24"/>
          <w:szCs w:val="24"/>
          <w:lang w:eastAsia="fi-FI"/>
        </w:rPr>
        <w:t>I</w:t>
      </w:r>
      <w:r w:rsidRPr="00F349F6">
        <w:rPr>
          <w:rFonts w:ascii="Times New Roman" w:hAnsi="Times New Roman" w:cs="Times New Roman"/>
          <w:b/>
          <w:sz w:val="24"/>
          <w:szCs w:val="24"/>
          <w:lang w:eastAsia="fi-FI"/>
        </w:rPr>
        <w:t xml:space="preserve">ssue </w:t>
      </w:r>
      <w:r w:rsidR="00CC4B14" w:rsidRPr="00F349F6">
        <w:rPr>
          <w:rFonts w:ascii="Times New Roman" w:hAnsi="Times New Roman" w:cs="Times New Roman"/>
          <w:b/>
          <w:sz w:val="24"/>
          <w:szCs w:val="24"/>
          <w:lang w:eastAsia="fi-FI"/>
        </w:rPr>
        <w:t>L</w:t>
      </w:r>
      <w:r w:rsidRPr="00F349F6">
        <w:rPr>
          <w:rFonts w:ascii="Times New Roman" w:hAnsi="Times New Roman" w:cs="Times New Roman"/>
          <w:b/>
          <w:sz w:val="24"/>
          <w:szCs w:val="24"/>
          <w:lang w:eastAsia="fi-FI"/>
        </w:rPr>
        <w:t xml:space="preserve">ife </w:t>
      </w:r>
      <w:r w:rsidR="00CC4B14" w:rsidRPr="00F349F6">
        <w:rPr>
          <w:rFonts w:ascii="Times New Roman" w:hAnsi="Times New Roman" w:cs="Times New Roman"/>
          <w:b/>
          <w:sz w:val="24"/>
          <w:szCs w:val="24"/>
          <w:lang w:eastAsia="fi-FI"/>
        </w:rPr>
        <w:t>C</w:t>
      </w:r>
      <w:r w:rsidRPr="00F349F6">
        <w:rPr>
          <w:rFonts w:ascii="Times New Roman" w:hAnsi="Times New Roman" w:cs="Times New Roman"/>
          <w:b/>
          <w:sz w:val="24"/>
          <w:szCs w:val="24"/>
          <w:lang w:eastAsia="fi-FI"/>
        </w:rPr>
        <w:t>ycle</w:t>
      </w:r>
    </w:p>
    <w:p w14:paraId="17A3A161" w14:textId="77777777" w:rsidR="00186925" w:rsidRPr="00F349F6" w:rsidRDefault="00186925" w:rsidP="00186925">
      <w:pPr>
        <w:widowControl w:val="0"/>
        <w:autoSpaceDE w:val="0"/>
        <w:autoSpaceDN w:val="0"/>
        <w:adjustRightInd w:val="0"/>
        <w:spacing w:after="0" w:line="480" w:lineRule="auto"/>
        <w:rPr>
          <w:rFonts w:ascii="Times New Roman" w:hAnsi="Times New Roman" w:cs="Times New Roman"/>
          <w:b/>
          <w:sz w:val="24"/>
          <w:szCs w:val="24"/>
          <w:lang w:eastAsia="fi-FI"/>
        </w:rPr>
      </w:pPr>
    </w:p>
    <w:p w14:paraId="7B72B331" w14:textId="2071BE26" w:rsidR="00186925" w:rsidRPr="00F349F6" w:rsidRDefault="00916712" w:rsidP="00186925">
      <w:pPr>
        <w:widowControl w:val="0"/>
        <w:autoSpaceDE w:val="0"/>
        <w:autoSpaceDN w:val="0"/>
        <w:adjustRightInd w:val="0"/>
        <w:spacing w:after="0" w:line="480" w:lineRule="auto"/>
        <w:rPr>
          <w:rFonts w:ascii="Times New Roman" w:hAnsi="Times New Roman" w:cs="Times New Roman"/>
          <w:b/>
          <w:sz w:val="24"/>
          <w:szCs w:val="24"/>
          <w:lang w:eastAsia="fi-FI"/>
        </w:rPr>
      </w:pPr>
      <w:r w:rsidRPr="00F349F6">
        <w:rPr>
          <w:rFonts w:ascii="Times New Roman" w:hAnsi="Times New Roman" w:cs="Times New Roman"/>
          <w:b/>
          <w:noProof/>
          <w:sz w:val="24"/>
          <w:szCs w:val="24"/>
          <w:lang w:val="en-GB" w:eastAsia="en-GB"/>
        </w:rPr>
        <w:drawing>
          <wp:inline distT="0" distB="0" distL="0" distR="0" wp14:anchorId="5A91FE0A" wp14:editId="20C967D0">
            <wp:extent cx="5796519" cy="3611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8343" cy="3613017"/>
                    </a:xfrm>
                    <a:prstGeom prst="rect">
                      <a:avLst/>
                    </a:prstGeom>
                    <a:noFill/>
                  </pic:spPr>
                </pic:pic>
              </a:graphicData>
            </a:graphic>
          </wp:inline>
        </w:drawing>
      </w:r>
    </w:p>
    <w:p w14:paraId="7A515E67" w14:textId="77777777" w:rsidR="00186925" w:rsidRPr="00F349F6" w:rsidRDefault="00186925" w:rsidP="00186925">
      <w:pPr>
        <w:widowControl w:val="0"/>
        <w:autoSpaceDE w:val="0"/>
        <w:autoSpaceDN w:val="0"/>
        <w:adjustRightInd w:val="0"/>
        <w:spacing w:after="0" w:line="480" w:lineRule="auto"/>
        <w:rPr>
          <w:rFonts w:ascii="Times New Roman" w:hAnsi="Times New Roman" w:cs="Times New Roman"/>
          <w:b/>
          <w:sz w:val="24"/>
          <w:szCs w:val="24"/>
          <w:lang w:eastAsia="fi-FI"/>
        </w:rPr>
      </w:pPr>
    </w:p>
    <w:p w14:paraId="1E9F7C26" w14:textId="05E97097" w:rsidR="00186925" w:rsidRPr="00F349F6" w:rsidRDefault="00186925" w:rsidP="005F5131">
      <w:pPr>
        <w:pageBreakBefore/>
        <w:widowControl w:val="0"/>
        <w:autoSpaceDE w:val="0"/>
        <w:autoSpaceDN w:val="0"/>
        <w:adjustRightInd w:val="0"/>
        <w:spacing w:after="0" w:line="480" w:lineRule="auto"/>
        <w:outlineLvl w:val="0"/>
        <w:rPr>
          <w:rFonts w:ascii="Times New Roman" w:hAnsi="Times New Roman" w:cs="Times New Roman"/>
          <w:b/>
          <w:sz w:val="24"/>
          <w:szCs w:val="24"/>
          <w:lang w:eastAsia="fi-FI"/>
        </w:rPr>
      </w:pPr>
      <w:r w:rsidRPr="00F349F6">
        <w:rPr>
          <w:rFonts w:ascii="Times New Roman" w:hAnsi="Times New Roman" w:cs="Times New Roman"/>
          <w:b/>
          <w:sz w:val="24"/>
          <w:szCs w:val="24"/>
          <w:lang w:eastAsia="fi-FI"/>
        </w:rPr>
        <w:t xml:space="preserve">Figure 4: Legitimacy </w:t>
      </w:r>
      <w:r w:rsidR="00CC4B14" w:rsidRPr="00F349F6">
        <w:rPr>
          <w:rFonts w:ascii="Times New Roman" w:hAnsi="Times New Roman" w:cs="Times New Roman"/>
          <w:b/>
          <w:sz w:val="24"/>
          <w:szCs w:val="24"/>
          <w:lang w:eastAsia="fi-FI"/>
        </w:rPr>
        <w:t>S</w:t>
      </w:r>
      <w:r w:rsidRPr="00F349F6">
        <w:rPr>
          <w:rFonts w:ascii="Times New Roman" w:hAnsi="Times New Roman" w:cs="Times New Roman"/>
          <w:b/>
          <w:sz w:val="24"/>
          <w:szCs w:val="24"/>
          <w:lang w:eastAsia="fi-FI"/>
        </w:rPr>
        <w:t xml:space="preserve">trategies of TAC over an </w:t>
      </w:r>
      <w:r w:rsidR="00CC4B14" w:rsidRPr="00F349F6">
        <w:rPr>
          <w:rFonts w:ascii="Times New Roman" w:hAnsi="Times New Roman" w:cs="Times New Roman"/>
          <w:b/>
          <w:sz w:val="24"/>
          <w:szCs w:val="24"/>
          <w:lang w:eastAsia="fi-FI"/>
        </w:rPr>
        <w:t>I</w:t>
      </w:r>
      <w:r w:rsidRPr="00F349F6">
        <w:rPr>
          <w:rFonts w:ascii="Times New Roman" w:hAnsi="Times New Roman" w:cs="Times New Roman"/>
          <w:b/>
          <w:sz w:val="24"/>
          <w:szCs w:val="24"/>
          <w:lang w:eastAsia="fi-FI"/>
        </w:rPr>
        <w:t xml:space="preserve">ssue </w:t>
      </w:r>
      <w:r w:rsidR="00CC4B14" w:rsidRPr="00F349F6">
        <w:rPr>
          <w:rFonts w:ascii="Times New Roman" w:hAnsi="Times New Roman" w:cs="Times New Roman"/>
          <w:b/>
          <w:sz w:val="24"/>
          <w:szCs w:val="24"/>
          <w:lang w:eastAsia="fi-FI"/>
        </w:rPr>
        <w:t>L</w:t>
      </w:r>
      <w:r w:rsidRPr="00F349F6">
        <w:rPr>
          <w:rFonts w:ascii="Times New Roman" w:hAnsi="Times New Roman" w:cs="Times New Roman"/>
          <w:b/>
          <w:sz w:val="24"/>
          <w:szCs w:val="24"/>
          <w:lang w:eastAsia="fi-FI"/>
        </w:rPr>
        <w:t xml:space="preserve">ife </w:t>
      </w:r>
      <w:r w:rsidR="00CC4B14" w:rsidRPr="00F349F6">
        <w:rPr>
          <w:rFonts w:ascii="Times New Roman" w:hAnsi="Times New Roman" w:cs="Times New Roman"/>
          <w:b/>
          <w:sz w:val="24"/>
          <w:szCs w:val="24"/>
          <w:lang w:eastAsia="fi-FI"/>
        </w:rPr>
        <w:t>C</w:t>
      </w:r>
      <w:r w:rsidRPr="00F349F6">
        <w:rPr>
          <w:rFonts w:ascii="Times New Roman" w:hAnsi="Times New Roman" w:cs="Times New Roman"/>
          <w:b/>
          <w:sz w:val="24"/>
          <w:szCs w:val="24"/>
          <w:lang w:eastAsia="fi-FI"/>
        </w:rPr>
        <w:t>ycle</w:t>
      </w:r>
    </w:p>
    <w:p w14:paraId="676A727A" w14:textId="69A04BAF" w:rsidR="00186925" w:rsidRPr="00F349F6" w:rsidRDefault="00186925" w:rsidP="00186925">
      <w:pPr>
        <w:widowControl w:val="0"/>
        <w:autoSpaceDE w:val="0"/>
        <w:autoSpaceDN w:val="0"/>
        <w:adjustRightInd w:val="0"/>
        <w:spacing w:after="0" w:line="480" w:lineRule="auto"/>
        <w:rPr>
          <w:rFonts w:ascii="Times New Roman" w:hAnsi="Times New Roman" w:cs="Times New Roman"/>
          <w:b/>
          <w:noProof/>
          <w:sz w:val="24"/>
          <w:szCs w:val="24"/>
          <w:lang w:val="fi-FI" w:eastAsia="fi-FI"/>
        </w:rPr>
      </w:pPr>
    </w:p>
    <w:p w14:paraId="45847076" w14:textId="231AD258" w:rsidR="00916712" w:rsidRPr="00EC2A11" w:rsidRDefault="00916712" w:rsidP="00186925">
      <w:pPr>
        <w:widowControl w:val="0"/>
        <w:autoSpaceDE w:val="0"/>
        <w:autoSpaceDN w:val="0"/>
        <w:adjustRightInd w:val="0"/>
        <w:spacing w:after="0" w:line="480" w:lineRule="auto"/>
        <w:rPr>
          <w:rFonts w:ascii="Times New Roman" w:hAnsi="Times New Roman" w:cs="Times New Roman"/>
          <w:b/>
          <w:sz w:val="24"/>
          <w:szCs w:val="24"/>
          <w:lang w:eastAsia="fi-FI"/>
        </w:rPr>
      </w:pPr>
      <w:r w:rsidRPr="00F349F6">
        <w:rPr>
          <w:rFonts w:ascii="Times New Roman" w:hAnsi="Times New Roman" w:cs="Times New Roman"/>
          <w:b/>
          <w:noProof/>
          <w:sz w:val="24"/>
          <w:szCs w:val="24"/>
          <w:lang w:val="en-GB" w:eastAsia="en-GB"/>
        </w:rPr>
        <w:drawing>
          <wp:inline distT="0" distB="0" distL="0" distR="0" wp14:anchorId="185206AE" wp14:editId="3909F072">
            <wp:extent cx="5692140" cy="3593858"/>
            <wp:effectExtent l="0" t="0" r="381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0611" cy="3599207"/>
                    </a:xfrm>
                    <a:prstGeom prst="rect">
                      <a:avLst/>
                    </a:prstGeom>
                    <a:noFill/>
                  </pic:spPr>
                </pic:pic>
              </a:graphicData>
            </a:graphic>
          </wp:inline>
        </w:drawing>
      </w:r>
    </w:p>
    <w:p w14:paraId="5E1E739A" w14:textId="77777777" w:rsidR="00E84F2D" w:rsidRPr="00EC2A11" w:rsidRDefault="00E84F2D" w:rsidP="00186925">
      <w:pPr>
        <w:spacing w:after="0" w:line="480" w:lineRule="auto"/>
        <w:jc w:val="both"/>
        <w:rPr>
          <w:rFonts w:ascii="Times New Roman" w:hAnsi="Times New Roman" w:cs="Times New Roman"/>
          <w:sz w:val="24"/>
          <w:szCs w:val="24"/>
        </w:rPr>
      </w:pPr>
    </w:p>
    <w:p w14:paraId="4ECF3592" w14:textId="77777777" w:rsidR="00186925" w:rsidRDefault="00186925" w:rsidP="00186925">
      <w:pPr>
        <w:spacing w:after="0" w:line="480" w:lineRule="auto"/>
        <w:jc w:val="both"/>
        <w:rPr>
          <w:rFonts w:ascii="Times New Roman" w:hAnsi="Times New Roman" w:cs="Times New Roman"/>
          <w:sz w:val="24"/>
          <w:szCs w:val="24"/>
        </w:rPr>
      </w:pPr>
    </w:p>
    <w:p w14:paraId="07F92CAA" w14:textId="77777777" w:rsidR="00934E12" w:rsidRDefault="00934E12" w:rsidP="00186925">
      <w:pPr>
        <w:spacing w:after="0" w:line="480" w:lineRule="auto"/>
        <w:jc w:val="both"/>
        <w:rPr>
          <w:rFonts w:ascii="Times New Roman" w:hAnsi="Times New Roman" w:cs="Times New Roman"/>
          <w:sz w:val="24"/>
          <w:szCs w:val="24"/>
        </w:rPr>
      </w:pPr>
    </w:p>
    <w:p w14:paraId="7D331EAA" w14:textId="77777777" w:rsidR="00934E12" w:rsidRDefault="00934E12" w:rsidP="00186925">
      <w:pPr>
        <w:spacing w:after="0" w:line="480" w:lineRule="auto"/>
        <w:jc w:val="both"/>
        <w:rPr>
          <w:rFonts w:ascii="Times New Roman" w:hAnsi="Times New Roman" w:cs="Times New Roman"/>
          <w:sz w:val="24"/>
          <w:szCs w:val="24"/>
        </w:rPr>
      </w:pPr>
    </w:p>
    <w:p w14:paraId="2D2C66B5" w14:textId="77777777" w:rsidR="00934E12" w:rsidRDefault="00934E12" w:rsidP="00186925">
      <w:pPr>
        <w:spacing w:after="0" w:line="480" w:lineRule="auto"/>
        <w:jc w:val="both"/>
        <w:rPr>
          <w:rFonts w:ascii="Times New Roman" w:hAnsi="Times New Roman" w:cs="Times New Roman"/>
          <w:sz w:val="24"/>
          <w:szCs w:val="24"/>
        </w:rPr>
      </w:pPr>
    </w:p>
    <w:p w14:paraId="1B6CE67A" w14:textId="77777777" w:rsidR="00934E12" w:rsidRDefault="00934E12" w:rsidP="00186925">
      <w:pPr>
        <w:spacing w:after="0" w:line="480" w:lineRule="auto"/>
        <w:jc w:val="both"/>
        <w:rPr>
          <w:rFonts w:ascii="Times New Roman" w:hAnsi="Times New Roman" w:cs="Times New Roman"/>
          <w:sz w:val="24"/>
          <w:szCs w:val="24"/>
        </w:rPr>
      </w:pPr>
    </w:p>
    <w:p w14:paraId="3BD29D0E" w14:textId="77777777" w:rsidR="00934E12" w:rsidRDefault="00934E12" w:rsidP="00186925">
      <w:pPr>
        <w:spacing w:after="0" w:line="480" w:lineRule="auto"/>
        <w:jc w:val="both"/>
        <w:rPr>
          <w:rFonts w:ascii="Times New Roman" w:hAnsi="Times New Roman" w:cs="Times New Roman"/>
          <w:sz w:val="24"/>
          <w:szCs w:val="24"/>
        </w:rPr>
      </w:pPr>
    </w:p>
    <w:p w14:paraId="19DFE78C" w14:textId="77777777" w:rsidR="00934E12" w:rsidRDefault="00934E12" w:rsidP="00186925">
      <w:pPr>
        <w:spacing w:after="0" w:line="480" w:lineRule="auto"/>
        <w:jc w:val="both"/>
        <w:rPr>
          <w:rFonts w:ascii="Times New Roman" w:hAnsi="Times New Roman" w:cs="Times New Roman"/>
          <w:sz w:val="24"/>
          <w:szCs w:val="24"/>
        </w:rPr>
      </w:pPr>
    </w:p>
    <w:p w14:paraId="3DC2A7F2" w14:textId="77777777" w:rsidR="00934E12" w:rsidRDefault="00934E12" w:rsidP="00186925">
      <w:pPr>
        <w:spacing w:after="0" w:line="480" w:lineRule="auto"/>
        <w:jc w:val="both"/>
        <w:rPr>
          <w:rFonts w:ascii="Times New Roman" w:hAnsi="Times New Roman" w:cs="Times New Roman"/>
          <w:sz w:val="24"/>
          <w:szCs w:val="24"/>
        </w:rPr>
      </w:pPr>
    </w:p>
    <w:p w14:paraId="6FB1D0B1" w14:textId="77777777" w:rsidR="00934E12" w:rsidRDefault="00934E12" w:rsidP="00186925">
      <w:pPr>
        <w:spacing w:after="0" w:line="480" w:lineRule="auto"/>
        <w:jc w:val="both"/>
        <w:rPr>
          <w:rFonts w:ascii="Times New Roman" w:hAnsi="Times New Roman" w:cs="Times New Roman"/>
          <w:sz w:val="24"/>
          <w:szCs w:val="24"/>
        </w:rPr>
      </w:pPr>
    </w:p>
    <w:p w14:paraId="13A01814" w14:textId="77777777" w:rsidR="00934E12" w:rsidRDefault="00934E12" w:rsidP="00186925">
      <w:pPr>
        <w:spacing w:after="0" w:line="480" w:lineRule="auto"/>
        <w:jc w:val="both"/>
        <w:rPr>
          <w:rFonts w:ascii="Times New Roman" w:hAnsi="Times New Roman" w:cs="Times New Roman"/>
          <w:sz w:val="24"/>
          <w:szCs w:val="24"/>
        </w:rPr>
      </w:pPr>
    </w:p>
    <w:p w14:paraId="7FC881D1" w14:textId="77777777" w:rsidR="00934E12" w:rsidRDefault="00934E12" w:rsidP="00186925">
      <w:pPr>
        <w:spacing w:after="0" w:line="480" w:lineRule="auto"/>
        <w:jc w:val="both"/>
        <w:rPr>
          <w:rFonts w:ascii="Times New Roman" w:hAnsi="Times New Roman" w:cs="Times New Roman"/>
          <w:sz w:val="24"/>
          <w:szCs w:val="24"/>
        </w:rPr>
      </w:pPr>
    </w:p>
    <w:p w14:paraId="7C0EB31C" w14:textId="77777777" w:rsidR="00934E12" w:rsidRPr="00934E12" w:rsidRDefault="00934E12" w:rsidP="00934E12">
      <w:pPr>
        <w:spacing w:after="0" w:line="480" w:lineRule="auto"/>
        <w:jc w:val="both"/>
        <w:rPr>
          <w:rFonts w:ascii="Times New Roman" w:hAnsi="Times New Roman" w:cs="Times New Roman"/>
          <w:b/>
          <w:sz w:val="24"/>
          <w:szCs w:val="24"/>
        </w:rPr>
      </w:pPr>
      <w:r w:rsidRPr="00934E12">
        <w:rPr>
          <w:rFonts w:ascii="Times New Roman" w:hAnsi="Times New Roman" w:cs="Times New Roman"/>
          <w:b/>
          <w:sz w:val="24"/>
          <w:szCs w:val="24"/>
        </w:rPr>
        <w:t xml:space="preserve">Acknowledgements </w:t>
      </w:r>
    </w:p>
    <w:p w14:paraId="5AFA231F" w14:textId="77777777" w:rsidR="00934E12" w:rsidRPr="00934E12" w:rsidRDefault="00934E12" w:rsidP="00934E12">
      <w:pPr>
        <w:autoSpaceDE w:val="0"/>
        <w:autoSpaceDN w:val="0"/>
        <w:adjustRightInd w:val="0"/>
        <w:spacing w:after="0" w:line="480" w:lineRule="auto"/>
        <w:jc w:val="both"/>
        <w:rPr>
          <w:rFonts w:ascii="Times New Roman" w:hAnsi="Times New Roman" w:cs="Times New Roman"/>
          <w:sz w:val="24"/>
          <w:szCs w:val="24"/>
        </w:rPr>
      </w:pPr>
      <w:r w:rsidRPr="00934E12">
        <w:rPr>
          <w:rFonts w:ascii="Times New Roman" w:hAnsi="Times New Roman" w:cs="Times New Roman"/>
          <w:sz w:val="24"/>
          <w:szCs w:val="24"/>
        </w:rPr>
        <w:t>We thank the editor, Frank de Bakker, as well as four anonymous reviewers, for their guidance in improving this article. We also thank Santi Furnani and Daniel Waeger for their helpful comments on earlier version of this article.</w:t>
      </w:r>
    </w:p>
    <w:p w14:paraId="4922301B" w14:textId="77777777" w:rsidR="00934E12" w:rsidRPr="00934E12" w:rsidRDefault="00934E12" w:rsidP="00934E12">
      <w:pPr>
        <w:autoSpaceDE w:val="0"/>
        <w:autoSpaceDN w:val="0"/>
        <w:adjustRightInd w:val="0"/>
        <w:spacing w:after="0" w:line="480" w:lineRule="auto"/>
        <w:jc w:val="both"/>
        <w:rPr>
          <w:rFonts w:ascii="Times New Roman" w:hAnsi="Times New Roman" w:cs="Times New Roman"/>
          <w:sz w:val="24"/>
          <w:szCs w:val="24"/>
        </w:rPr>
      </w:pPr>
    </w:p>
    <w:p w14:paraId="3F9C5F77" w14:textId="77777777" w:rsidR="00934E12" w:rsidRPr="00934E12" w:rsidRDefault="00934E12" w:rsidP="00934E12">
      <w:pPr>
        <w:autoSpaceDE w:val="0"/>
        <w:autoSpaceDN w:val="0"/>
        <w:adjustRightInd w:val="0"/>
        <w:spacing w:after="0" w:line="480" w:lineRule="auto"/>
        <w:jc w:val="both"/>
        <w:rPr>
          <w:rFonts w:ascii="Times New Roman" w:hAnsi="Times New Roman" w:cs="Times New Roman"/>
          <w:b/>
          <w:sz w:val="24"/>
          <w:szCs w:val="24"/>
        </w:rPr>
      </w:pPr>
      <w:r w:rsidRPr="00934E12">
        <w:rPr>
          <w:rFonts w:ascii="Times New Roman" w:hAnsi="Times New Roman" w:cs="Times New Roman"/>
          <w:b/>
          <w:sz w:val="24"/>
          <w:szCs w:val="24"/>
        </w:rPr>
        <w:t>Funding Acknowledgement</w:t>
      </w:r>
    </w:p>
    <w:p w14:paraId="6D072208" w14:textId="77777777" w:rsidR="00934E12" w:rsidRPr="00934E12" w:rsidRDefault="00934E12" w:rsidP="00934E12">
      <w:pPr>
        <w:autoSpaceDE w:val="0"/>
        <w:autoSpaceDN w:val="0"/>
        <w:adjustRightInd w:val="0"/>
        <w:spacing w:after="0" w:line="480" w:lineRule="auto"/>
        <w:jc w:val="both"/>
        <w:rPr>
          <w:rFonts w:ascii="Times New Roman" w:hAnsi="Times New Roman" w:cs="Times New Roman"/>
          <w:sz w:val="24"/>
          <w:szCs w:val="24"/>
        </w:rPr>
      </w:pPr>
      <w:r w:rsidRPr="00934E12">
        <w:rPr>
          <w:rFonts w:ascii="Times New Roman" w:hAnsi="Times New Roman" w:cs="Times New Roman"/>
          <w:sz w:val="24"/>
          <w:szCs w:val="24"/>
        </w:rPr>
        <w:t>We gratefully acknowledge the support of the </w:t>
      </w:r>
      <w:r w:rsidRPr="00934E12">
        <w:rPr>
          <w:rFonts w:ascii="Times New Roman" w:hAnsi="Times New Roman" w:cs="Times New Roman"/>
          <w:bCs/>
          <w:sz w:val="24"/>
          <w:szCs w:val="24"/>
        </w:rPr>
        <w:t xml:space="preserve">Finnish Academy (grant number: 259482). </w:t>
      </w:r>
    </w:p>
    <w:p w14:paraId="45B189E3" w14:textId="77777777" w:rsidR="00934E12" w:rsidRPr="00934E12" w:rsidRDefault="00934E12" w:rsidP="00934E12">
      <w:pPr>
        <w:autoSpaceDE w:val="0"/>
        <w:autoSpaceDN w:val="0"/>
        <w:adjustRightInd w:val="0"/>
        <w:spacing w:after="0" w:line="480" w:lineRule="auto"/>
        <w:jc w:val="both"/>
        <w:rPr>
          <w:rFonts w:ascii="Times New Roman" w:hAnsi="Times New Roman" w:cs="Times New Roman"/>
          <w:bCs/>
          <w:sz w:val="24"/>
          <w:szCs w:val="24"/>
        </w:rPr>
      </w:pPr>
    </w:p>
    <w:p w14:paraId="4703A268" w14:textId="77777777" w:rsidR="00934E12" w:rsidRPr="00934E12" w:rsidRDefault="00934E12" w:rsidP="00934E12">
      <w:pPr>
        <w:autoSpaceDE w:val="0"/>
        <w:autoSpaceDN w:val="0"/>
        <w:adjustRightInd w:val="0"/>
        <w:spacing w:after="0" w:line="480" w:lineRule="auto"/>
        <w:jc w:val="both"/>
        <w:rPr>
          <w:rFonts w:ascii="Times New Roman" w:hAnsi="Times New Roman" w:cs="Times New Roman"/>
          <w:b/>
          <w:bCs/>
          <w:sz w:val="24"/>
          <w:szCs w:val="24"/>
        </w:rPr>
      </w:pPr>
      <w:r w:rsidRPr="00934E12">
        <w:rPr>
          <w:rFonts w:ascii="Times New Roman" w:hAnsi="Times New Roman" w:cs="Times New Roman"/>
          <w:b/>
          <w:bCs/>
          <w:sz w:val="24"/>
          <w:szCs w:val="24"/>
        </w:rPr>
        <w:t>Author Biographies</w:t>
      </w:r>
    </w:p>
    <w:p w14:paraId="7925646D" w14:textId="0BE89D2F" w:rsidR="00934E12" w:rsidRPr="00934E12" w:rsidRDefault="00934E12" w:rsidP="00934E12">
      <w:pPr>
        <w:autoSpaceDE w:val="0"/>
        <w:autoSpaceDN w:val="0"/>
        <w:adjustRightInd w:val="0"/>
        <w:spacing w:after="0" w:line="480" w:lineRule="auto"/>
        <w:jc w:val="both"/>
        <w:rPr>
          <w:rFonts w:ascii="Times New Roman" w:hAnsi="Times New Roman" w:cs="Times New Roman"/>
          <w:sz w:val="24"/>
          <w:szCs w:val="24"/>
        </w:rPr>
      </w:pPr>
      <w:r w:rsidRPr="00934E12">
        <w:rPr>
          <w:rFonts w:ascii="Times New Roman" w:hAnsi="Times New Roman" w:cs="Times New Roman"/>
          <w:sz w:val="24"/>
          <w:szCs w:val="24"/>
        </w:rPr>
        <w:t>Rashedur Chowdhury is an Associate Professor at Southampton Business School, University of Southampton, and a Batten Fellow at Darden School of Business, University of Virginia (UVA). Prior to teaching in Southampton, he was an Assistant Professor at Michael Smurfit Business School, University College Dublin. He earned his Ph.D. at Judge Business School, University of</w:t>
      </w:r>
      <w:r>
        <w:rPr>
          <w:rFonts w:ascii="Times New Roman" w:hAnsi="Times New Roman" w:cs="Times New Roman"/>
          <w:sz w:val="24"/>
          <w:szCs w:val="24"/>
        </w:rPr>
        <w:t xml:space="preserve"> </w:t>
      </w:r>
      <w:r w:rsidRPr="00934E12">
        <w:rPr>
          <w:rFonts w:ascii="Times New Roman" w:hAnsi="Times New Roman" w:cs="Times New Roman"/>
          <w:sz w:val="24"/>
          <w:szCs w:val="24"/>
        </w:rPr>
        <w:t>Cambridge, and his thesis “Reconceptualizing the Dynamics of the Relationship between Marginalized Stakeholders and Multinational Firms,” received the Society for Business Ethics Best Dissertation Award in 2014. He has been invited as a Visiting Scholar by INSEAD Business School; UVA; Faculty of Business and Economics, HEC Lausanne, Switzerland; Department of Anthropology and Sociology, University of the Western Cape; School of Government, Peking University; School of Social Sciences, University of California, Irvine; and Haas School of Business, University of California, Berkeley. His most recent projects examine the Rana Plaza collapse and Phulbari movement in Bangladesh.</w:t>
      </w:r>
    </w:p>
    <w:p w14:paraId="2A8A99C4" w14:textId="77777777" w:rsidR="00934E12" w:rsidRPr="00934E12" w:rsidRDefault="00934E12" w:rsidP="00934E12">
      <w:pPr>
        <w:spacing w:after="0" w:line="480" w:lineRule="auto"/>
        <w:jc w:val="both"/>
        <w:rPr>
          <w:rFonts w:ascii="Times New Roman" w:hAnsi="Times New Roman" w:cs="Times New Roman"/>
          <w:i/>
          <w:sz w:val="24"/>
          <w:szCs w:val="24"/>
        </w:rPr>
      </w:pPr>
    </w:p>
    <w:p w14:paraId="2239CAE6" w14:textId="77777777" w:rsidR="00934E12" w:rsidRPr="00934E12" w:rsidRDefault="00934E12" w:rsidP="00934E12">
      <w:pPr>
        <w:spacing w:after="0" w:line="480" w:lineRule="auto"/>
        <w:jc w:val="both"/>
        <w:rPr>
          <w:rFonts w:ascii="Times New Roman" w:hAnsi="Times New Roman" w:cs="Times New Roman"/>
          <w:sz w:val="24"/>
          <w:szCs w:val="24"/>
          <w:shd w:val="clear" w:color="auto" w:fill="FFFFFF"/>
        </w:rPr>
      </w:pPr>
      <w:r w:rsidRPr="00934E12">
        <w:rPr>
          <w:rFonts w:ascii="Times New Roman" w:hAnsi="Times New Roman" w:cs="Times New Roman"/>
          <w:sz w:val="24"/>
          <w:szCs w:val="24"/>
          <w:shd w:val="clear" w:color="auto" w:fill="FFFFFF"/>
        </w:rPr>
        <w:t>Arno Kourula is an Associate Professor (tenured) of Strategy at the University of Amsterdam Business School, Netherlands, and a Docent at Aalto University, Finland. Arno’s primary research interest is corporate sustainability through cross-sector interactions. He has published widely in academic journals in the fields of management, international business, business ethics, political science, and environmental studies.</w:t>
      </w:r>
    </w:p>
    <w:p w14:paraId="1E29931A" w14:textId="77777777" w:rsidR="00934E12" w:rsidRPr="00934E12" w:rsidRDefault="00934E12" w:rsidP="00934E12">
      <w:pPr>
        <w:spacing w:after="0" w:line="480" w:lineRule="auto"/>
        <w:jc w:val="both"/>
        <w:rPr>
          <w:rFonts w:ascii="Times New Roman" w:hAnsi="Times New Roman" w:cs="Times New Roman"/>
          <w:sz w:val="24"/>
          <w:szCs w:val="24"/>
          <w:shd w:val="clear" w:color="auto" w:fill="FFFFFF"/>
        </w:rPr>
      </w:pPr>
    </w:p>
    <w:p w14:paraId="3BFD131A" w14:textId="77777777" w:rsidR="00934E12" w:rsidRPr="00934E12" w:rsidRDefault="00934E12" w:rsidP="00934E12">
      <w:pPr>
        <w:spacing w:after="0" w:line="480" w:lineRule="auto"/>
        <w:jc w:val="both"/>
        <w:rPr>
          <w:rFonts w:ascii="Times New Roman" w:hAnsi="Times New Roman" w:cs="Times New Roman"/>
          <w:sz w:val="24"/>
          <w:szCs w:val="24"/>
        </w:rPr>
      </w:pPr>
      <w:r w:rsidRPr="00934E12">
        <w:rPr>
          <w:rFonts w:ascii="Times New Roman" w:hAnsi="Times New Roman" w:cs="Times New Roman"/>
          <w:sz w:val="24"/>
          <w:szCs w:val="24"/>
        </w:rPr>
        <w:t>Marjo Siltaoja is a Senior Researcher of corporate environmental management at the Jyväskylä University School of Business and Economics (JSBE) and a Docent of responsible business at the University of Tampere. Marjo’s research interest are in moral struggles related to corporate responsibility and pro-environmental business. She has previously published in academic journals in the field of management, environmental studies, organizations, sociology, and business ethics.</w:t>
      </w:r>
    </w:p>
    <w:p w14:paraId="4A2924DD" w14:textId="77777777" w:rsidR="00934E12" w:rsidRDefault="00934E12" w:rsidP="00186925">
      <w:pPr>
        <w:spacing w:after="0" w:line="480" w:lineRule="auto"/>
        <w:jc w:val="both"/>
        <w:rPr>
          <w:rFonts w:ascii="Times New Roman" w:hAnsi="Times New Roman" w:cs="Times New Roman"/>
          <w:sz w:val="24"/>
          <w:szCs w:val="24"/>
        </w:rPr>
      </w:pPr>
    </w:p>
    <w:p w14:paraId="27780888" w14:textId="77777777" w:rsidR="00934E12" w:rsidRDefault="00934E12" w:rsidP="00186925">
      <w:pPr>
        <w:spacing w:after="0" w:line="480" w:lineRule="auto"/>
        <w:jc w:val="both"/>
        <w:rPr>
          <w:rFonts w:ascii="Times New Roman" w:hAnsi="Times New Roman" w:cs="Times New Roman"/>
          <w:sz w:val="24"/>
          <w:szCs w:val="24"/>
        </w:rPr>
      </w:pPr>
    </w:p>
    <w:p w14:paraId="42EBFF81" w14:textId="77777777" w:rsidR="00934E12" w:rsidRPr="00EC2A11" w:rsidRDefault="00934E12" w:rsidP="00186925">
      <w:pPr>
        <w:spacing w:after="0" w:line="480" w:lineRule="auto"/>
        <w:jc w:val="both"/>
        <w:rPr>
          <w:rFonts w:ascii="Times New Roman" w:hAnsi="Times New Roman" w:cs="Times New Roman"/>
          <w:sz w:val="24"/>
          <w:szCs w:val="24"/>
        </w:rPr>
      </w:pPr>
    </w:p>
    <w:sectPr w:rsidR="00934E12" w:rsidRPr="00EC2A11" w:rsidSect="00A76C03">
      <w:footerReference w:type="default" r:id="rId12"/>
      <w:pgSz w:w="11906" w:h="16838"/>
      <w:pgMar w:top="1440" w:right="1440" w:bottom="1440" w:left="1440" w:header="706" w:footer="11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415F9" w16cid:durableId="1EF252B0"/>
  <w16cid:commentId w16cid:paraId="6153F839" w16cid:durableId="1EF252CD"/>
  <w16cid:commentId w16cid:paraId="6EC944C4" w16cid:durableId="1EF252B1"/>
  <w16cid:commentId w16cid:paraId="39FE6F21" w16cid:durableId="1EF25403"/>
  <w16cid:commentId w16cid:paraId="175FB432" w16cid:durableId="1EF252B2"/>
  <w16cid:commentId w16cid:paraId="11E146EA" w16cid:durableId="1EF25486"/>
  <w16cid:commentId w16cid:paraId="6221FCF1" w16cid:durableId="1EF252B3"/>
  <w16cid:commentId w16cid:paraId="7B32E8A0" w16cid:durableId="1EF255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9F693" w14:textId="77777777" w:rsidR="00927494" w:rsidRDefault="00927494">
      <w:pPr>
        <w:spacing w:after="0" w:line="240" w:lineRule="auto"/>
      </w:pPr>
      <w:r>
        <w:separator/>
      </w:r>
    </w:p>
  </w:endnote>
  <w:endnote w:type="continuationSeparator" w:id="0">
    <w:p w14:paraId="195C64C2" w14:textId="77777777" w:rsidR="00927494" w:rsidRDefault="0092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862936037"/>
      <w:docPartObj>
        <w:docPartGallery w:val="Page Numbers (Bottom of Page)"/>
        <w:docPartUnique/>
      </w:docPartObj>
    </w:sdtPr>
    <w:sdtEndPr>
      <w:rPr>
        <w:noProof/>
      </w:rPr>
    </w:sdtEndPr>
    <w:sdtContent>
      <w:p w14:paraId="5DB3AC95" w14:textId="77777777" w:rsidR="005C63CF" w:rsidRDefault="005C63CF" w:rsidP="00995D8F">
        <w:pPr>
          <w:pStyle w:val="Footer"/>
          <w:jc w:val="center"/>
          <w:rPr>
            <w:rFonts w:ascii="Times New Roman" w:hAnsi="Times New Roman" w:cs="Times New Roman"/>
            <w:sz w:val="24"/>
          </w:rPr>
        </w:pPr>
      </w:p>
      <w:p w14:paraId="50F0AF70" w14:textId="5A554AB1" w:rsidR="005C63CF" w:rsidRPr="007C2CBD" w:rsidRDefault="005C63CF" w:rsidP="00995D8F">
        <w:pPr>
          <w:pStyle w:val="Footer"/>
          <w:jc w:val="center"/>
          <w:rPr>
            <w:rFonts w:ascii="Times New Roman" w:hAnsi="Times New Roman" w:cs="Times New Roman"/>
            <w:sz w:val="24"/>
          </w:rPr>
        </w:pPr>
        <w:r w:rsidRPr="007C2CBD">
          <w:rPr>
            <w:rFonts w:ascii="Times New Roman" w:hAnsi="Times New Roman" w:cs="Times New Roman"/>
            <w:sz w:val="24"/>
          </w:rPr>
          <w:fldChar w:fldCharType="begin"/>
        </w:r>
        <w:r w:rsidRPr="007C2CBD">
          <w:rPr>
            <w:rFonts w:ascii="Times New Roman" w:hAnsi="Times New Roman" w:cs="Times New Roman"/>
            <w:sz w:val="24"/>
          </w:rPr>
          <w:instrText xml:space="preserve"> PAGE   \* MERGEFORMAT </w:instrText>
        </w:r>
        <w:r w:rsidRPr="007C2CBD">
          <w:rPr>
            <w:rFonts w:ascii="Times New Roman" w:hAnsi="Times New Roman" w:cs="Times New Roman"/>
            <w:sz w:val="24"/>
          </w:rPr>
          <w:fldChar w:fldCharType="separate"/>
        </w:r>
        <w:r w:rsidR="00CA2AEA">
          <w:rPr>
            <w:rFonts w:ascii="Times New Roman" w:hAnsi="Times New Roman" w:cs="Times New Roman"/>
            <w:noProof/>
            <w:sz w:val="24"/>
          </w:rPr>
          <w:t>1</w:t>
        </w:r>
        <w:r w:rsidRPr="007C2CB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F7036" w14:textId="77777777" w:rsidR="00927494" w:rsidRDefault="00927494">
      <w:pPr>
        <w:spacing w:after="0" w:line="240" w:lineRule="auto"/>
      </w:pPr>
      <w:r>
        <w:separator/>
      </w:r>
    </w:p>
  </w:footnote>
  <w:footnote w:type="continuationSeparator" w:id="0">
    <w:p w14:paraId="0349388C" w14:textId="77777777" w:rsidR="00927494" w:rsidRDefault="00927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4CE"/>
    <w:multiLevelType w:val="hybridMultilevel"/>
    <w:tmpl w:val="812A91B2"/>
    <w:lvl w:ilvl="0" w:tplc="FE2EDB2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3DF3918"/>
    <w:multiLevelType w:val="hybridMultilevel"/>
    <w:tmpl w:val="32CE90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4E4982"/>
    <w:multiLevelType w:val="hybridMultilevel"/>
    <w:tmpl w:val="1D0A8232"/>
    <w:lvl w:ilvl="0" w:tplc="5CFEDFAA">
      <w:start w:val="1"/>
      <w:numFmt w:val="decimal"/>
      <w:lvlText w:val="%1."/>
      <w:lvlJc w:val="left"/>
      <w:pPr>
        <w:ind w:left="855" w:hanging="49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9BD5B52"/>
    <w:multiLevelType w:val="hybridMultilevel"/>
    <w:tmpl w:val="AC782A36"/>
    <w:lvl w:ilvl="0" w:tplc="C5AE3C32">
      <w:numFmt w:val="bullet"/>
      <w:lvlText w:val="-"/>
      <w:lvlJc w:val="left"/>
      <w:pPr>
        <w:ind w:left="720" w:hanging="360"/>
      </w:pPr>
      <w:rPr>
        <w:rFonts w:ascii="Times" w:eastAsia="Times New Roman" w:hAnsi="Time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C05372"/>
    <w:multiLevelType w:val="hybridMultilevel"/>
    <w:tmpl w:val="E434639A"/>
    <w:lvl w:ilvl="0" w:tplc="3FE83D2A">
      <w:start w:val="1"/>
      <w:numFmt w:val="decimal"/>
      <w:lvlText w:val="%1."/>
      <w:lvlJc w:val="left"/>
      <w:pPr>
        <w:ind w:left="855" w:hanging="49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8911D54"/>
    <w:multiLevelType w:val="hybridMultilevel"/>
    <w:tmpl w:val="818412BA"/>
    <w:lvl w:ilvl="0" w:tplc="D96A7192">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8877E1"/>
    <w:multiLevelType w:val="hybridMultilevel"/>
    <w:tmpl w:val="0526E25E"/>
    <w:lvl w:ilvl="0" w:tplc="0E04FD9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DF7FE6"/>
    <w:multiLevelType w:val="hybridMultilevel"/>
    <w:tmpl w:val="A66E331E"/>
    <w:lvl w:ilvl="0" w:tplc="E83E2520">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877124C"/>
    <w:multiLevelType w:val="hybridMultilevel"/>
    <w:tmpl w:val="479A45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8F1733"/>
    <w:multiLevelType w:val="hybridMultilevel"/>
    <w:tmpl w:val="83DC31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BDB7324"/>
    <w:multiLevelType w:val="multilevel"/>
    <w:tmpl w:val="57CC93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EA769F"/>
    <w:multiLevelType w:val="multilevel"/>
    <w:tmpl w:val="1E9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E3FC9"/>
    <w:multiLevelType w:val="multilevel"/>
    <w:tmpl w:val="8A74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F2822"/>
    <w:multiLevelType w:val="hybridMultilevel"/>
    <w:tmpl w:val="32E29874"/>
    <w:lvl w:ilvl="0" w:tplc="8BE8C8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A1875"/>
    <w:multiLevelType w:val="hybridMultilevel"/>
    <w:tmpl w:val="C7AE17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57B3038"/>
    <w:multiLevelType w:val="hybridMultilevel"/>
    <w:tmpl w:val="CF4294C2"/>
    <w:lvl w:ilvl="0" w:tplc="398E49D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1183B8A"/>
    <w:multiLevelType w:val="hybridMultilevel"/>
    <w:tmpl w:val="6BB2F910"/>
    <w:lvl w:ilvl="0" w:tplc="23585BE8">
      <w:start w:val="1"/>
      <w:numFmt w:val="decimal"/>
      <w:lvlText w:val="%1."/>
      <w:lvlJc w:val="left"/>
      <w:pPr>
        <w:ind w:left="855" w:hanging="49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8DF3837"/>
    <w:multiLevelType w:val="hybridMultilevel"/>
    <w:tmpl w:val="C7F0C0B8"/>
    <w:lvl w:ilvl="0" w:tplc="3DF66868">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E44BB0"/>
    <w:multiLevelType w:val="hybridMultilevel"/>
    <w:tmpl w:val="8E8C2D94"/>
    <w:lvl w:ilvl="0" w:tplc="5ACC9B8A">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6F240FB4"/>
    <w:multiLevelType w:val="hybridMultilevel"/>
    <w:tmpl w:val="713432C4"/>
    <w:lvl w:ilvl="0" w:tplc="5944212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4EE30F6"/>
    <w:multiLevelType w:val="hybridMultilevel"/>
    <w:tmpl w:val="B6042A38"/>
    <w:lvl w:ilvl="0" w:tplc="7D9A1D9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80828F1"/>
    <w:multiLevelType w:val="hybridMultilevel"/>
    <w:tmpl w:val="00C83BB6"/>
    <w:lvl w:ilvl="0" w:tplc="5482977C">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C657D53"/>
    <w:multiLevelType w:val="hybridMultilevel"/>
    <w:tmpl w:val="692642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22"/>
  </w:num>
  <w:num w:numId="6">
    <w:abstractNumId w:val="14"/>
  </w:num>
  <w:num w:numId="7">
    <w:abstractNumId w:val="6"/>
  </w:num>
  <w:num w:numId="8">
    <w:abstractNumId w:val="17"/>
  </w:num>
  <w:num w:numId="9">
    <w:abstractNumId w:val="5"/>
  </w:num>
  <w:num w:numId="10">
    <w:abstractNumId w:val="7"/>
  </w:num>
  <w:num w:numId="11">
    <w:abstractNumId w:val="21"/>
  </w:num>
  <w:num w:numId="12">
    <w:abstractNumId w:val="15"/>
  </w:num>
  <w:num w:numId="13">
    <w:abstractNumId w:val="20"/>
  </w:num>
  <w:num w:numId="14">
    <w:abstractNumId w:val="13"/>
  </w:num>
  <w:num w:numId="15">
    <w:abstractNumId w:val="3"/>
  </w:num>
  <w:num w:numId="16">
    <w:abstractNumId w:val="12"/>
  </w:num>
  <w:num w:numId="17">
    <w:abstractNumId w:val="19"/>
  </w:num>
  <w:num w:numId="18">
    <w:abstractNumId w:val="11"/>
  </w:num>
  <w:num w:numId="19">
    <w:abstractNumId w:val="16"/>
  </w:num>
  <w:num w:numId="20">
    <w:abstractNumId w:val="2"/>
  </w:num>
  <w:num w:numId="21">
    <w:abstractNumId w:val="4"/>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WzMDA1NjawNDWyMDRU0lEKTi0uzszPAykwNK4FANvatuAtAAAA"/>
  </w:docVars>
  <w:rsids>
    <w:rsidRoot w:val="00CE76CC"/>
    <w:rsid w:val="00000227"/>
    <w:rsid w:val="0000058D"/>
    <w:rsid w:val="0000100C"/>
    <w:rsid w:val="0000216D"/>
    <w:rsid w:val="00002621"/>
    <w:rsid w:val="000034C0"/>
    <w:rsid w:val="0000391F"/>
    <w:rsid w:val="000053D6"/>
    <w:rsid w:val="0000542A"/>
    <w:rsid w:val="0000580F"/>
    <w:rsid w:val="000073F9"/>
    <w:rsid w:val="00010529"/>
    <w:rsid w:val="0001363F"/>
    <w:rsid w:val="000140AE"/>
    <w:rsid w:val="00015F91"/>
    <w:rsid w:val="00017687"/>
    <w:rsid w:val="00017F2D"/>
    <w:rsid w:val="00020A7A"/>
    <w:rsid w:val="00023364"/>
    <w:rsid w:val="0002404D"/>
    <w:rsid w:val="000241A5"/>
    <w:rsid w:val="00024436"/>
    <w:rsid w:val="00024B08"/>
    <w:rsid w:val="000266B6"/>
    <w:rsid w:val="00026C95"/>
    <w:rsid w:val="00026ED7"/>
    <w:rsid w:val="000309D5"/>
    <w:rsid w:val="00031844"/>
    <w:rsid w:val="00031F2B"/>
    <w:rsid w:val="000322FB"/>
    <w:rsid w:val="000324AF"/>
    <w:rsid w:val="00034D9D"/>
    <w:rsid w:val="00035DF6"/>
    <w:rsid w:val="00036720"/>
    <w:rsid w:val="00037780"/>
    <w:rsid w:val="00037A0C"/>
    <w:rsid w:val="00037A18"/>
    <w:rsid w:val="000419A1"/>
    <w:rsid w:val="00041B08"/>
    <w:rsid w:val="00042A20"/>
    <w:rsid w:val="00042DA6"/>
    <w:rsid w:val="00043233"/>
    <w:rsid w:val="00043B01"/>
    <w:rsid w:val="00043F0F"/>
    <w:rsid w:val="000443D4"/>
    <w:rsid w:val="00044722"/>
    <w:rsid w:val="0004677A"/>
    <w:rsid w:val="000467D7"/>
    <w:rsid w:val="00046FEC"/>
    <w:rsid w:val="0004700D"/>
    <w:rsid w:val="00047C4C"/>
    <w:rsid w:val="00047D59"/>
    <w:rsid w:val="00047DFF"/>
    <w:rsid w:val="000509A4"/>
    <w:rsid w:val="00050C1A"/>
    <w:rsid w:val="00050D1C"/>
    <w:rsid w:val="00050D6A"/>
    <w:rsid w:val="00050E16"/>
    <w:rsid w:val="00051089"/>
    <w:rsid w:val="00051834"/>
    <w:rsid w:val="0005230A"/>
    <w:rsid w:val="00052D93"/>
    <w:rsid w:val="0005369D"/>
    <w:rsid w:val="00053C8E"/>
    <w:rsid w:val="000545CC"/>
    <w:rsid w:val="00055383"/>
    <w:rsid w:val="0005629E"/>
    <w:rsid w:val="00057807"/>
    <w:rsid w:val="00057CAB"/>
    <w:rsid w:val="00057E76"/>
    <w:rsid w:val="0006018B"/>
    <w:rsid w:val="00060F38"/>
    <w:rsid w:val="00061D8E"/>
    <w:rsid w:val="00063044"/>
    <w:rsid w:val="000637D3"/>
    <w:rsid w:val="000642E9"/>
    <w:rsid w:val="0006496B"/>
    <w:rsid w:val="000661FF"/>
    <w:rsid w:val="000670C4"/>
    <w:rsid w:val="00070003"/>
    <w:rsid w:val="0007048A"/>
    <w:rsid w:val="00070602"/>
    <w:rsid w:val="00070B81"/>
    <w:rsid w:val="000714EF"/>
    <w:rsid w:val="00071D54"/>
    <w:rsid w:val="00074462"/>
    <w:rsid w:val="0007455F"/>
    <w:rsid w:val="00075816"/>
    <w:rsid w:val="00076028"/>
    <w:rsid w:val="0007675F"/>
    <w:rsid w:val="0007708A"/>
    <w:rsid w:val="00077707"/>
    <w:rsid w:val="00077A13"/>
    <w:rsid w:val="00077D34"/>
    <w:rsid w:val="00080635"/>
    <w:rsid w:val="000809E8"/>
    <w:rsid w:val="00081E3C"/>
    <w:rsid w:val="00082044"/>
    <w:rsid w:val="0008254F"/>
    <w:rsid w:val="00083EAD"/>
    <w:rsid w:val="000841C2"/>
    <w:rsid w:val="000857A8"/>
    <w:rsid w:val="0008581B"/>
    <w:rsid w:val="00086DC8"/>
    <w:rsid w:val="000879E6"/>
    <w:rsid w:val="00087C05"/>
    <w:rsid w:val="00091EA6"/>
    <w:rsid w:val="000923E8"/>
    <w:rsid w:val="00093054"/>
    <w:rsid w:val="00093594"/>
    <w:rsid w:val="00093A96"/>
    <w:rsid w:val="00093E3C"/>
    <w:rsid w:val="00094826"/>
    <w:rsid w:val="00094C8B"/>
    <w:rsid w:val="000953B6"/>
    <w:rsid w:val="000954A5"/>
    <w:rsid w:val="00095932"/>
    <w:rsid w:val="000963C5"/>
    <w:rsid w:val="0009642E"/>
    <w:rsid w:val="00096C61"/>
    <w:rsid w:val="00096CC5"/>
    <w:rsid w:val="00096F9B"/>
    <w:rsid w:val="00097130"/>
    <w:rsid w:val="0009738E"/>
    <w:rsid w:val="000A0831"/>
    <w:rsid w:val="000A0D78"/>
    <w:rsid w:val="000A1762"/>
    <w:rsid w:val="000A2341"/>
    <w:rsid w:val="000A2D30"/>
    <w:rsid w:val="000A2EE1"/>
    <w:rsid w:val="000A328D"/>
    <w:rsid w:val="000A3941"/>
    <w:rsid w:val="000A3A8E"/>
    <w:rsid w:val="000A4701"/>
    <w:rsid w:val="000A488B"/>
    <w:rsid w:val="000A5546"/>
    <w:rsid w:val="000A603E"/>
    <w:rsid w:val="000A621A"/>
    <w:rsid w:val="000A65F1"/>
    <w:rsid w:val="000A6FA9"/>
    <w:rsid w:val="000A75CA"/>
    <w:rsid w:val="000A794D"/>
    <w:rsid w:val="000B068E"/>
    <w:rsid w:val="000B07EE"/>
    <w:rsid w:val="000B0A52"/>
    <w:rsid w:val="000B1063"/>
    <w:rsid w:val="000B214E"/>
    <w:rsid w:val="000B3516"/>
    <w:rsid w:val="000B5072"/>
    <w:rsid w:val="000B5AA3"/>
    <w:rsid w:val="000C01A7"/>
    <w:rsid w:val="000C0F3A"/>
    <w:rsid w:val="000C3431"/>
    <w:rsid w:val="000C3BDF"/>
    <w:rsid w:val="000C4664"/>
    <w:rsid w:val="000C4C76"/>
    <w:rsid w:val="000C537F"/>
    <w:rsid w:val="000C55FF"/>
    <w:rsid w:val="000C656B"/>
    <w:rsid w:val="000C7A8B"/>
    <w:rsid w:val="000C7D7C"/>
    <w:rsid w:val="000D0462"/>
    <w:rsid w:val="000D0834"/>
    <w:rsid w:val="000D14E0"/>
    <w:rsid w:val="000D1610"/>
    <w:rsid w:val="000D1DF5"/>
    <w:rsid w:val="000D291E"/>
    <w:rsid w:val="000D2A90"/>
    <w:rsid w:val="000D383D"/>
    <w:rsid w:val="000D430C"/>
    <w:rsid w:val="000D507B"/>
    <w:rsid w:val="000D57E3"/>
    <w:rsid w:val="000D5DBB"/>
    <w:rsid w:val="000D6E08"/>
    <w:rsid w:val="000D767D"/>
    <w:rsid w:val="000D7FEA"/>
    <w:rsid w:val="000E0082"/>
    <w:rsid w:val="000E1420"/>
    <w:rsid w:val="000E2B89"/>
    <w:rsid w:val="000E2E5E"/>
    <w:rsid w:val="000E3336"/>
    <w:rsid w:val="000E338A"/>
    <w:rsid w:val="000E3873"/>
    <w:rsid w:val="000E3C06"/>
    <w:rsid w:val="000E3F0C"/>
    <w:rsid w:val="000E41A8"/>
    <w:rsid w:val="000E41FB"/>
    <w:rsid w:val="000E4EB9"/>
    <w:rsid w:val="000E5610"/>
    <w:rsid w:val="000E614C"/>
    <w:rsid w:val="000E67F8"/>
    <w:rsid w:val="000F2650"/>
    <w:rsid w:val="000F346F"/>
    <w:rsid w:val="000F3605"/>
    <w:rsid w:val="000F3DE4"/>
    <w:rsid w:val="000F4A82"/>
    <w:rsid w:val="000F5446"/>
    <w:rsid w:val="000F5F14"/>
    <w:rsid w:val="000F724C"/>
    <w:rsid w:val="00100218"/>
    <w:rsid w:val="0010102D"/>
    <w:rsid w:val="00101D55"/>
    <w:rsid w:val="00102C02"/>
    <w:rsid w:val="00102DF0"/>
    <w:rsid w:val="001034AA"/>
    <w:rsid w:val="00103946"/>
    <w:rsid w:val="00103AC0"/>
    <w:rsid w:val="00103F66"/>
    <w:rsid w:val="001057D5"/>
    <w:rsid w:val="00105A3F"/>
    <w:rsid w:val="00107190"/>
    <w:rsid w:val="0010775E"/>
    <w:rsid w:val="00107B5D"/>
    <w:rsid w:val="00107CD3"/>
    <w:rsid w:val="001113E3"/>
    <w:rsid w:val="00111874"/>
    <w:rsid w:val="00111B12"/>
    <w:rsid w:val="0011422D"/>
    <w:rsid w:val="0011509B"/>
    <w:rsid w:val="001166AD"/>
    <w:rsid w:val="001167B9"/>
    <w:rsid w:val="00116BB5"/>
    <w:rsid w:val="0012208E"/>
    <w:rsid w:val="00122675"/>
    <w:rsid w:val="00122C06"/>
    <w:rsid w:val="001233A7"/>
    <w:rsid w:val="00126934"/>
    <w:rsid w:val="00126A92"/>
    <w:rsid w:val="00126B5F"/>
    <w:rsid w:val="00126DCA"/>
    <w:rsid w:val="00127030"/>
    <w:rsid w:val="00130401"/>
    <w:rsid w:val="001309D0"/>
    <w:rsid w:val="00130AAF"/>
    <w:rsid w:val="00130E22"/>
    <w:rsid w:val="00130EA7"/>
    <w:rsid w:val="00132A75"/>
    <w:rsid w:val="00132FCA"/>
    <w:rsid w:val="00133394"/>
    <w:rsid w:val="00135F05"/>
    <w:rsid w:val="00135F94"/>
    <w:rsid w:val="0013615C"/>
    <w:rsid w:val="00137468"/>
    <w:rsid w:val="00137ABB"/>
    <w:rsid w:val="00137EF6"/>
    <w:rsid w:val="00141C6F"/>
    <w:rsid w:val="00142D24"/>
    <w:rsid w:val="00143CF3"/>
    <w:rsid w:val="001441F5"/>
    <w:rsid w:val="00144D2E"/>
    <w:rsid w:val="0014540C"/>
    <w:rsid w:val="0014618C"/>
    <w:rsid w:val="00146B78"/>
    <w:rsid w:val="00146FA5"/>
    <w:rsid w:val="00147119"/>
    <w:rsid w:val="00150BAB"/>
    <w:rsid w:val="00151411"/>
    <w:rsid w:val="00151D0F"/>
    <w:rsid w:val="00153E5A"/>
    <w:rsid w:val="00153F3B"/>
    <w:rsid w:val="001541F3"/>
    <w:rsid w:val="00154A90"/>
    <w:rsid w:val="0015594D"/>
    <w:rsid w:val="00155B93"/>
    <w:rsid w:val="00155E8F"/>
    <w:rsid w:val="0015607E"/>
    <w:rsid w:val="001560A6"/>
    <w:rsid w:val="001573EC"/>
    <w:rsid w:val="00160184"/>
    <w:rsid w:val="00160CE2"/>
    <w:rsid w:val="001623B4"/>
    <w:rsid w:val="00162857"/>
    <w:rsid w:val="00163B12"/>
    <w:rsid w:val="00163CB4"/>
    <w:rsid w:val="001646D3"/>
    <w:rsid w:val="0016480F"/>
    <w:rsid w:val="00164944"/>
    <w:rsid w:val="00165122"/>
    <w:rsid w:val="0017071E"/>
    <w:rsid w:val="00172E2A"/>
    <w:rsid w:val="00173865"/>
    <w:rsid w:val="00173D37"/>
    <w:rsid w:val="001741CA"/>
    <w:rsid w:val="00174D15"/>
    <w:rsid w:val="00175652"/>
    <w:rsid w:val="00176226"/>
    <w:rsid w:val="0017667E"/>
    <w:rsid w:val="0017736C"/>
    <w:rsid w:val="00177B34"/>
    <w:rsid w:val="00180039"/>
    <w:rsid w:val="001803A6"/>
    <w:rsid w:val="00181C0D"/>
    <w:rsid w:val="00184447"/>
    <w:rsid w:val="001844D0"/>
    <w:rsid w:val="00184BEB"/>
    <w:rsid w:val="00184E71"/>
    <w:rsid w:val="00185852"/>
    <w:rsid w:val="001867E8"/>
    <w:rsid w:val="00186925"/>
    <w:rsid w:val="00187140"/>
    <w:rsid w:val="001876BC"/>
    <w:rsid w:val="001909C0"/>
    <w:rsid w:val="00190A84"/>
    <w:rsid w:val="001918C8"/>
    <w:rsid w:val="00191982"/>
    <w:rsid w:val="00191C42"/>
    <w:rsid w:val="00192263"/>
    <w:rsid w:val="00194D6B"/>
    <w:rsid w:val="0019526B"/>
    <w:rsid w:val="00195B3B"/>
    <w:rsid w:val="00197343"/>
    <w:rsid w:val="001976D7"/>
    <w:rsid w:val="0019779B"/>
    <w:rsid w:val="001A0305"/>
    <w:rsid w:val="001A128E"/>
    <w:rsid w:val="001A16D8"/>
    <w:rsid w:val="001A1B75"/>
    <w:rsid w:val="001A1E6A"/>
    <w:rsid w:val="001A2087"/>
    <w:rsid w:val="001A2539"/>
    <w:rsid w:val="001A2C1C"/>
    <w:rsid w:val="001A412E"/>
    <w:rsid w:val="001A58D9"/>
    <w:rsid w:val="001A5B58"/>
    <w:rsid w:val="001A6739"/>
    <w:rsid w:val="001A7EA2"/>
    <w:rsid w:val="001B12F4"/>
    <w:rsid w:val="001B1551"/>
    <w:rsid w:val="001B1AEA"/>
    <w:rsid w:val="001B2623"/>
    <w:rsid w:val="001B2C8D"/>
    <w:rsid w:val="001B318D"/>
    <w:rsid w:val="001B33EF"/>
    <w:rsid w:val="001B4693"/>
    <w:rsid w:val="001B4F46"/>
    <w:rsid w:val="001B701B"/>
    <w:rsid w:val="001B79CC"/>
    <w:rsid w:val="001B7B75"/>
    <w:rsid w:val="001C0699"/>
    <w:rsid w:val="001C0BE3"/>
    <w:rsid w:val="001C0FFE"/>
    <w:rsid w:val="001C1AF6"/>
    <w:rsid w:val="001C22E6"/>
    <w:rsid w:val="001C35B1"/>
    <w:rsid w:val="001C387D"/>
    <w:rsid w:val="001C3BB3"/>
    <w:rsid w:val="001C4641"/>
    <w:rsid w:val="001C473F"/>
    <w:rsid w:val="001C4B99"/>
    <w:rsid w:val="001C4C55"/>
    <w:rsid w:val="001C4D15"/>
    <w:rsid w:val="001C4FFB"/>
    <w:rsid w:val="001C5F22"/>
    <w:rsid w:val="001C7E2D"/>
    <w:rsid w:val="001C7E8A"/>
    <w:rsid w:val="001D001E"/>
    <w:rsid w:val="001D03E6"/>
    <w:rsid w:val="001D053B"/>
    <w:rsid w:val="001D168D"/>
    <w:rsid w:val="001D2BF4"/>
    <w:rsid w:val="001D4DCE"/>
    <w:rsid w:val="001D5120"/>
    <w:rsid w:val="001D5B3F"/>
    <w:rsid w:val="001D5E7C"/>
    <w:rsid w:val="001D6C18"/>
    <w:rsid w:val="001D7D00"/>
    <w:rsid w:val="001E0255"/>
    <w:rsid w:val="001E0982"/>
    <w:rsid w:val="001E0FCC"/>
    <w:rsid w:val="001E1432"/>
    <w:rsid w:val="001E29F4"/>
    <w:rsid w:val="001E2EF4"/>
    <w:rsid w:val="001E3913"/>
    <w:rsid w:val="001E5017"/>
    <w:rsid w:val="001E6C6C"/>
    <w:rsid w:val="001E7186"/>
    <w:rsid w:val="001E77D7"/>
    <w:rsid w:val="001E7B53"/>
    <w:rsid w:val="001E7EC6"/>
    <w:rsid w:val="001F0613"/>
    <w:rsid w:val="001F0D65"/>
    <w:rsid w:val="001F26A5"/>
    <w:rsid w:val="001F2A95"/>
    <w:rsid w:val="001F2D6A"/>
    <w:rsid w:val="001F32EF"/>
    <w:rsid w:val="001F3306"/>
    <w:rsid w:val="001F3797"/>
    <w:rsid w:val="001F4084"/>
    <w:rsid w:val="001F414E"/>
    <w:rsid w:val="001F4C15"/>
    <w:rsid w:val="001F50CE"/>
    <w:rsid w:val="001F5460"/>
    <w:rsid w:val="001F641B"/>
    <w:rsid w:val="001F6495"/>
    <w:rsid w:val="001F6CCB"/>
    <w:rsid w:val="001F7EEF"/>
    <w:rsid w:val="00200652"/>
    <w:rsid w:val="0020066F"/>
    <w:rsid w:val="00200AA1"/>
    <w:rsid w:val="00200EED"/>
    <w:rsid w:val="00202BFD"/>
    <w:rsid w:val="002031FB"/>
    <w:rsid w:val="00204B89"/>
    <w:rsid w:val="00205301"/>
    <w:rsid w:val="00205D01"/>
    <w:rsid w:val="00206AC4"/>
    <w:rsid w:val="00206C27"/>
    <w:rsid w:val="00207C81"/>
    <w:rsid w:val="00210461"/>
    <w:rsid w:val="002116DB"/>
    <w:rsid w:val="0021172A"/>
    <w:rsid w:val="00211EB4"/>
    <w:rsid w:val="002141A3"/>
    <w:rsid w:val="00214DCE"/>
    <w:rsid w:val="00214EF7"/>
    <w:rsid w:val="002153AD"/>
    <w:rsid w:val="00215C35"/>
    <w:rsid w:val="002160A1"/>
    <w:rsid w:val="00216502"/>
    <w:rsid w:val="002168BE"/>
    <w:rsid w:val="0021747E"/>
    <w:rsid w:val="00217B1F"/>
    <w:rsid w:val="00217ED3"/>
    <w:rsid w:val="002203DF"/>
    <w:rsid w:val="002207BF"/>
    <w:rsid w:val="00220B7F"/>
    <w:rsid w:val="00221EA8"/>
    <w:rsid w:val="00223711"/>
    <w:rsid w:val="00225C67"/>
    <w:rsid w:val="00226786"/>
    <w:rsid w:val="002268BE"/>
    <w:rsid w:val="00226C27"/>
    <w:rsid w:val="00227DB1"/>
    <w:rsid w:val="00227E7C"/>
    <w:rsid w:val="00230958"/>
    <w:rsid w:val="002324DD"/>
    <w:rsid w:val="00233045"/>
    <w:rsid w:val="00233C5F"/>
    <w:rsid w:val="0023414B"/>
    <w:rsid w:val="00234490"/>
    <w:rsid w:val="0023622D"/>
    <w:rsid w:val="00236C95"/>
    <w:rsid w:val="00236F5A"/>
    <w:rsid w:val="002379BA"/>
    <w:rsid w:val="00240A42"/>
    <w:rsid w:val="002415BE"/>
    <w:rsid w:val="002421D2"/>
    <w:rsid w:val="002424C6"/>
    <w:rsid w:val="002427A8"/>
    <w:rsid w:val="002443D2"/>
    <w:rsid w:val="00244923"/>
    <w:rsid w:val="0024574B"/>
    <w:rsid w:val="002457E4"/>
    <w:rsid w:val="00245CDF"/>
    <w:rsid w:val="002470E5"/>
    <w:rsid w:val="0024784D"/>
    <w:rsid w:val="00247FA1"/>
    <w:rsid w:val="00250822"/>
    <w:rsid w:val="002512AF"/>
    <w:rsid w:val="002531DC"/>
    <w:rsid w:val="0025346A"/>
    <w:rsid w:val="00253613"/>
    <w:rsid w:val="00253904"/>
    <w:rsid w:val="00254189"/>
    <w:rsid w:val="00256662"/>
    <w:rsid w:val="002568FD"/>
    <w:rsid w:val="00256C1A"/>
    <w:rsid w:val="00256F07"/>
    <w:rsid w:val="00256F74"/>
    <w:rsid w:val="00260E0C"/>
    <w:rsid w:val="00260E5C"/>
    <w:rsid w:val="0026184A"/>
    <w:rsid w:val="00261E71"/>
    <w:rsid w:val="0026332F"/>
    <w:rsid w:val="0026354C"/>
    <w:rsid w:val="00263E1B"/>
    <w:rsid w:val="00264992"/>
    <w:rsid w:val="00264E41"/>
    <w:rsid w:val="00265620"/>
    <w:rsid w:val="00265A1F"/>
    <w:rsid w:val="00267CE8"/>
    <w:rsid w:val="00267D98"/>
    <w:rsid w:val="00271034"/>
    <w:rsid w:val="00271441"/>
    <w:rsid w:val="00272C36"/>
    <w:rsid w:val="002732F8"/>
    <w:rsid w:val="0027389F"/>
    <w:rsid w:val="0027572E"/>
    <w:rsid w:val="00276EA2"/>
    <w:rsid w:val="00282A78"/>
    <w:rsid w:val="00282E87"/>
    <w:rsid w:val="0028348D"/>
    <w:rsid w:val="0028350A"/>
    <w:rsid w:val="00283CCB"/>
    <w:rsid w:val="00285180"/>
    <w:rsid w:val="00285F01"/>
    <w:rsid w:val="00287918"/>
    <w:rsid w:val="00287A18"/>
    <w:rsid w:val="002902B1"/>
    <w:rsid w:val="002918AA"/>
    <w:rsid w:val="00291D65"/>
    <w:rsid w:val="00291DFF"/>
    <w:rsid w:val="002922CA"/>
    <w:rsid w:val="002922D4"/>
    <w:rsid w:val="0029262B"/>
    <w:rsid w:val="00292D55"/>
    <w:rsid w:val="00292F42"/>
    <w:rsid w:val="00293496"/>
    <w:rsid w:val="002938A1"/>
    <w:rsid w:val="00294E17"/>
    <w:rsid w:val="00295596"/>
    <w:rsid w:val="002965E7"/>
    <w:rsid w:val="00296BB0"/>
    <w:rsid w:val="002970E7"/>
    <w:rsid w:val="00297217"/>
    <w:rsid w:val="002973E8"/>
    <w:rsid w:val="002978D5"/>
    <w:rsid w:val="00297C16"/>
    <w:rsid w:val="00297F4A"/>
    <w:rsid w:val="002A01A3"/>
    <w:rsid w:val="002A0585"/>
    <w:rsid w:val="002A2227"/>
    <w:rsid w:val="002A26AF"/>
    <w:rsid w:val="002A2B8B"/>
    <w:rsid w:val="002A2D0F"/>
    <w:rsid w:val="002A3905"/>
    <w:rsid w:val="002A395B"/>
    <w:rsid w:val="002A4572"/>
    <w:rsid w:val="002A5918"/>
    <w:rsid w:val="002A5942"/>
    <w:rsid w:val="002A59A9"/>
    <w:rsid w:val="002A5D1A"/>
    <w:rsid w:val="002A5F71"/>
    <w:rsid w:val="002A64D7"/>
    <w:rsid w:val="002A6869"/>
    <w:rsid w:val="002A6B25"/>
    <w:rsid w:val="002A6BB5"/>
    <w:rsid w:val="002A73DE"/>
    <w:rsid w:val="002B14B1"/>
    <w:rsid w:val="002B18C2"/>
    <w:rsid w:val="002B19A1"/>
    <w:rsid w:val="002B3160"/>
    <w:rsid w:val="002B37CB"/>
    <w:rsid w:val="002B4681"/>
    <w:rsid w:val="002B48E0"/>
    <w:rsid w:val="002C022B"/>
    <w:rsid w:val="002C025A"/>
    <w:rsid w:val="002C13B2"/>
    <w:rsid w:val="002C2098"/>
    <w:rsid w:val="002C2219"/>
    <w:rsid w:val="002C24F4"/>
    <w:rsid w:val="002C2AA8"/>
    <w:rsid w:val="002C2E5A"/>
    <w:rsid w:val="002C2F72"/>
    <w:rsid w:val="002C3681"/>
    <w:rsid w:val="002C3CAB"/>
    <w:rsid w:val="002C4926"/>
    <w:rsid w:val="002C54F7"/>
    <w:rsid w:val="002C5C4E"/>
    <w:rsid w:val="002C6B4D"/>
    <w:rsid w:val="002C7137"/>
    <w:rsid w:val="002D2E56"/>
    <w:rsid w:val="002D3F79"/>
    <w:rsid w:val="002D4BD4"/>
    <w:rsid w:val="002D5050"/>
    <w:rsid w:val="002D557C"/>
    <w:rsid w:val="002D5816"/>
    <w:rsid w:val="002D7459"/>
    <w:rsid w:val="002D76BF"/>
    <w:rsid w:val="002D7BE8"/>
    <w:rsid w:val="002E0432"/>
    <w:rsid w:val="002E1DB5"/>
    <w:rsid w:val="002E21DE"/>
    <w:rsid w:val="002E24C5"/>
    <w:rsid w:val="002E2639"/>
    <w:rsid w:val="002E30E8"/>
    <w:rsid w:val="002E3B0E"/>
    <w:rsid w:val="002E5211"/>
    <w:rsid w:val="002E5FB6"/>
    <w:rsid w:val="002E68C9"/>
    <w:rsid w:val="002E6D79"/>
    <w:rsid w:val="002E72ED"/>
    <w:rsid w:val="002E7901"/>
    <w:rsid w:val="002E7D30"/>
    <w:rsid w:val="002E7E02"/>
    <w:rsid w:val="002E7E65"/>
    <w:rsid w:val="002F10BD"/>
    <w:rsid w:val="002F1C06"/>
    <w:rsid w:val="002F626A"/>
    <w:rsid w:val="002F71EA"/>
    <w:rsid w:val="002F74EC"/>
    <w:rsid w:val="002F7F5C"/>
    <w:rsid w:val="0030091A"/>
    <w:rsid w:val="00302305"/>
    <w:rsid w:val="00302C87"/>
    <w:rsid w:val="00303125"/>
    <w:rsid w:val="003037B3"/>
    <w:rsid w:val="00303AB9"/>
    <w:rsid w:val="0030401D"/>
    <w:rsid w:val="00306359"/>
    <w:rsid w:val="00306A69"/>
    <w:rsid w:val="00306F8F"/>
    <w:rsid w:val="00307137"/>
    <w:rsid w:val="003072F1"/>
    <w:rsid w:val="00310A8A"/>
    <w:rsid w:val="003114B0"/>
    <w:rsid w:val="00312DCE"/>
    <w:rsid w:val="003133A7"/>
    <w:rsid w:val="00313487"/>
    <w:rsid w:val="0031519B"/>
    <w:rsid w:val="003164DE"/>
    <w:rsid w:val="003200F2"/>
    <w:rsid w:val="0032116D"/>
    <w:rsid w:val="003212C4"/>
    <w:rsid w:val="00321F95"/>
    <w:rsid w:val="0032413E"/>
    <w:rsid w:val="00324E4F"/>
    <w:rsid w:val="003266DC"/>
    <w:rsid w:val="00326CF7"/>
    <w:rsid w:val="00326D70"/>
    <w:rsid w:val="003302E5"/>
    <w:rsid w:val="0033119D"/>
    <w:rsid w:val="00331215"/>
    <w:rsid w:val="00331CFF"/>
    <w:rsid w:val="003321FD"/>
    <w:rsid w:val="003325EB"/>
    <w:rsid w:val="003326BE"/>
    <w:rsid w:val="00333460"/>
    <w:rsid w:val="00336116"/>
    <w:rsid w:val="00336499"/>
    <w:rsid w:val="00336A51"/>
    <w:rsid w:val="00340885"/>
    <w:rsid w:val="0034139A"/>
    <w:rsid w:val="00342E4B"/>
    <w:rsid w:val="0034574B"/>
    <w:rsid w:val="00345F7C"/>
    <w:rsid w:val="00345FF4"/>
    <w:rsid w:val="0034687F"/>
    <w:rsid w:val="003473C5"/>
    <w:rsid w:val="003474E3"/>
    <w:rsid w:val="00347848"/>
    <w:rsid w:val="003515F4"/>
    <w:rsid w:val="00351B92"/>
    <w:rsid w:val="0035267E"/>
    <w:rsid w:val="00352F39"/>
    <w:rsid w:val="00354237"/>
    <w:rsid w:val="00354283"/>
    <w:rsid w:val="0035486A"/>
    <w:rsid w:val="0035519A"/>
    <w:rsid w:val="0035676A"/>
    <w:rsid w:val="0035719B"/>
    <w:rsid w:val="00360627"/>
    <w:rsid w:val="00360A57"/>
    <w:rsid w:val="0036185E"/>
    <w:rsid w:val="0036209F"/>
    <w:rsid w:val="00362D62"/>
    <w:rsid w:val="00363958"/>
    <w:rsid w:val="00364B45"/>
    <w:rsid w:val="00364DC9"/>
    <w:rsid w:val="00365CBF"/>
    <w:rsid w:val="00366180"/>
    <w:rsid w:val="00366B98"/>
    <w:rsid w:val="00370626"/>
    <w:rsid w:val="00371248"/>
    <w:rsid w:val="003717EC"/>
    <w:rsid w:val="00382CA1"/>
    <w:rsid w:val="003831FA"/>
    <w:rsid w:val="003837A8"/>
    <w:rsid w:val="00383D60"/>
    <w:rsid w:val="003845F5"/>
    <w:rsid w:val="00386066"/>
    <w:rsid w:val="003864B4"/>
    <w:rsid w:val="00387531"/>
    <w:rsid w:val="00391CBD"/>
    <w:rsid w:val="00393263"/>
    <w:rsid w:val="00395DE8"/>
    <w:rsid w:val="00396959"/>
    <w:rsid w:val="003A0925"/>
    <w:rsid w:val="003A3DEC"/>
    <w:rsid w:val="003A3FDB"/>
    <w:rsid w:val="003A671A"/>
    <w:rsid w:val="003A7EDE"/>
    <w:rsid w:val="003A7FEC"/>
    <w:rsid w:val="003B3ED3"/>
    <w:rsid w:val="003B431E"/>
    <w:rsid w:val="003B4B09"/>
    <w:rsid w:val="003B62CE"/>
    <w:rsid w:val="003B66E7"/>
    <w:rsid w:val="003B6BA8"/>
    <w:rsid w:val="003B6E5E"/>
    <w:rsid w:val="003C0540"/>
    <w:rsid w:val="003C2A6B"/>
    <w:rsid w:val="003C2FFD"/>
    <w:rsid w:val="003C4742"/>
    <w:rsid w:val="003C54DE"/>
    <w:rsid w:val="003C688D"/>
    <w:rsid w:val="003C6D91"/>
    <w:rsid w:val="003C734F"/>
    <w:rsid w:val="003C7C2B"/>
    <w:rsid w:val="003C7E2F"/>
    <w:rsid w:val="003D045D"/>
    <w:rsid w:val="003D0CA6"/>
    <w:rsid w:val="003D0ECE"/>
    <w:rsid w:val="003D0FDF"/>
    <w:rsid w:val="003D2044"/>
    <w:rsid w:val="003D2253"/>
    <w:rsid w:val="003D3B27"/>
    <w:rsid w:val="003D4032"/>
    <w:rsid w:val="003D47F2"/>
    <w:rsid w:val="003D5E17"/>
    <w:rsid w:val="003D657C"/>
    <w:rsid w:val="003D6E66"/>
    <w:rsid w:val="003E03D1"/>
    <w:rsid w:val="003E0417"/>
    <w:rsid w:val="003E1E27"/>
    <w:rsid w:val="003E2081"/>
    <w:rsid w:val="003E21A6"/>
    <w:rsid w:val="003E34C8"/>
    <w:rsid w:val="003E3B52"/>
    <w:rsid w:val="003E3F79"/>
    <w:rsid w:val="003E5147"/>
    <w:rsid w:val="003E57DE"/>
    <w:rsid w:val="003E5C62"/>
    <w:rsid w:val="003E5D4D"/>
    <w:rsid w:val="003E6AD6"/>
    <w:rsid w:val="003E6B03"/>
    <w:rsid w:val="003E7219"/>
    <w:rsid w:val="003E7431"/>
    <w:rsid w:val="003E78F5"/>
    <w:rsid w:val="003F0207"/>
    <w:rsid w:val="003F033D"/>
    <w:rsid w:val="003F0838"/>
    <w:rsid w:val="003F1AAA"/>
    <w:rsid w:val="003F1F84"/>
    <w:rsid w:val="003F226D"/>
    <w:rsid w:val="003F28E5"/>
    <w:rsid w:val="003F2E2D"/>
    <w:rsid w:val="003F3349"/>
    <w:rsid w:val="003F4902"/>
    <w:rsid w:val="003F4A23"/>
    <w:rsid w:val="003F4F41"/>
    <w:rsid w:val="003F5370"/>
    <w:rsid w:val="003F5DCE"/>
    <w:rsid w:val="003F5E5C"/>
    <w:rsid w:val="003F668E"/>
    <w:rsid w:val="003F6AD4"/>
    <w:rsid w:val="003F6B73"/>
    <w:rsid w:val="003F6BF7"/>
    <w:rsid w:val="003F6EE0"/>
    <w:rsid w:val="003F76AC"/>
    <w:rsid w:val="004000D8"/>
    <w:rsid w:val="004000F3"/>
    <w:rsid w:val="0040128D"/>
    <w:rsid w:val="00401CB2"/>
    <w:rsid w:val="00402011"/>
    <w:rsid w:val="00403BF7"/>
    <w:rsid w:val="00405157"/>
    <w:rsid w:val="00405459"/>
    <w:rsid w:val="00406F70"/>
    <w:rsid w:val="004078F0"/>
    <w:rsid w:val="00407B06"/>
    <w:rsid w:val="00407C8D"/>
    <w:rsid w:val="00410ED7"/>
    <w:rsid w:val="00411095"/>
    <w:rsid w:val="004114A4"/>
    <w:rsid w:val="0041236A"/>
    <w:rsid w:val="004145D6"/>
    <w:rsid w:val="00414753"/>
    <w:rsid w:val="004149EF"/>
    <w:rsid w:val="00414E77"/>
    <w:rsid w:val="00414FA5"/>
    <w:rsid w:val="00415B34"/>
    <w:rsid w:val="00415D17"/>
    <w:rsid w:val="00415E5E"/>
    <w:rsid w:val="004169C4"/>
    <w:rsid w:val="00417007"/>
    <w:rsid w:val="00420DD9"/>
    <w:rsid w:val="00420FB0"/>
    <w:rsid w:val="00421BDF"/>
    <w:rsid w:val="004220AB"/>
    <w:rsid w:val="004232C3"/>
    <w:rsid w:val="00423982"/>
    <w:rsid w:val="00423BD2"/>
    <w:rsid w:val="004245F5"/>
    <w:rsid w:val="004275D1"/>
    <w:rsid w:val="00427882"/>
    <w:rsid w:val="0042790C"/>
    <w:rsid w:val="00430550"/>
    <w:rsid w:val="004310A5"/>
    <w:rsid w:val="00432006"/>
    <w:rsid w:val="0043432E"/>
    <w:rsid w:val="00434482"/>
    <w:rsid w:val="004375DA"/>
    <w:rsid w:val="00437778"/>
    <w:rsid w:val="004417D2"/>
    <w:rsid w:val="00441903"/>
    <w:rsid w:val="00443239"/>
    <w:rsid w:val="0044335D"/>
    <w:rsid w:val="00443747"/>
    <w:rsid w:val="004445F5"/>
    <w:rsid w:val="00444719"/>
    <w:rsid w:val="00444BE1"/>
    <w:rsid w:val="00444C11"/>
    <w:rsid w:val="00446AC3"/>
    <w:rsid w:val="00447C16"/>
    <w:rsid w:val="00447D50"/>
    <w:rsid w:val="00451663"/>
    <w:rsid w:val="00451E25"/>
    <w:rsid w:val="0045355A"/>
    <w:rsid w:val="00453895"/>
    <w:rsid w:val="004538E4"/>
    <w:rsid w:val="00453FE8"/>
    <w:rsid w:val="00454A92"/>
    <w:rsid w:val="00455AFF"/>
    <w:rsid w:val="004563B5"/>
    <w:rsid w:val="00457142"/>
    <w:rsid w:val="004577CF"/>
    <w:rsid w:val="0045783E"/>
    <w:rsid w:val="00460DCE"/>
    <w:rsid w:val="00462FB1"/>
    <w:rsid w:val="00464629"/>
    <w:rsid w:val="00465EFB"/>
    <w:rsid w:val="00467D85"/>
    <w:rsid w:val="004702DD"/>
    <w:rsid w:val="004708FD"/>
    <w:rsid w:val="004728CC"/>
    <w:rsid w:val="00472A11"/>
    <w:rsid w:val="00473B2B"/>
    <w:rsid w:val="00473F7C"/>
    <w:rsid w:val="0047500B"/>
    <w:rsid w:val="004751CD"/>
    <w:rsid w:val="004752AE"/>
    <w:rsid w:val="0047636D"/>
    <w:rsid w:val="0048064E"/>
    <w:rsid w:val="00480A5B"/>
    <w:rsid w:val="00481092"/>
    <w:rsid w:val="00481307"/>
    <w:rsid w:val="004828B2"/>
    <w:rsid w:val="00482E63"/>
    <w:rsid w:val="00483A6D"/>
    <w:rsid w:val="00483CA1"/>
    <w:rsid w:val="004844A4"/>
    <w:rsid w:val="004844B7"/>
    <w:rsid w:val="00485000"/>
    <w:rsid w:val="00486FF4"/>
    <w:rsid w:val="00487AF9"/>
    <w:rsid w:val="00487B9C"/>
    <w:rsid w:val="0049099A"/>
    <w:rsid w:val="00491140"/>
    <w:rsid w:val="00492015"/>
    <w:rsid w:val="00492D49"/>
    <w:rsid w:val="0049357C"/>
    <w:rsid w:val="00493613"/>
    <w:rsid w:val="00493CEC"/>
    <w:rsid w:val="0049483B"/>
    <w:rsid w:val="00494DAB"/>
    <w:rsid w:val="004972EF"/>
    <w:rsid w:val="004977B3"/>
    <w:rsid w:val="004A0299"/>
    <w:rsid w:val="004A0D15"/>
    <w:rsid w:val="004A13DA"/>
    <w:rsid w:val="004A1DBA"/>
    <w:rsid w:val="004A1FD8"/>
    <w:rsid w:val="004A398F"/>
    <w:rsid w:val="004A3B5A"/>
    <w:rsid w:val="004A5C37"/>
    <w:rsid w:val="004A61CF"/>
    <w:rsid w:val="004A6EDA"/>
    <w:rsid w:val="004A73BF"/>
    <w:rsid w:val="004A7519"/>
    <w:rsid w:val="004A7770"/>
    <w:rsid w:val="004B0E89"/>
    <w:rsid w:val="004B17C8"/>
    <w:rsid w:val="004B2A6D"/>
    <w:rsid w:val="004B2B94"/>
    <w:rsid w:val="004B3716"/>
    <w:rsid w:val="004B4F9F"/>
    <w:rsid w:val="004B5DC1"/>
    <w:rsid w:val="004B5EE3"/>
    <w:rsid w:val="004B639F"/>
    <w:rsid w:val="004C0344"/>
    <w:rsid w:val="004C03FA"/>
    <w:rsid w:val="004C2AF2"/>
    <w:rsid w:val="004C2D26"/>
    <w:rsid w:val="004C5E2E"/>
    <w:rsid w:val="004C5F4F"/>
    <w:rsid w:val="004C60FD"/>
    <w:rsid w:val="004C7133"/>
    <w:rsid w:val="004D0226"/>
    <w:rsid w:val="004D0963"/>
    <w:rsid w:val="004D1B68"/>
    <w:rsid w:val="004D2255"/>
    <w:rsid w:val="004D2AA6"/>
    <w:rsid w:val="004D3099"/>
    <w:rsid w:val="004D32E1"/>
    <w:rsid w:val="004D3F72"/>
    <w:rsid w:val="004D4368"/>
    <w:rsid w:val="004D4DAD"/>
    <w:rsid w:val="004D5655"/>
    <w:rsid w:val="004D56BA"/>
    <w:rsid w:val="004D5873"/>
    <w:rsid w:val="004D5B8E"/>
    <w:rsid w:val="004D5EB3"/>
    <w:rsid w:val="004D5F09"/>
    <w:rsid w:val="004D6063"/>
    <w:rsid w:val="004D7A4A"/>
    <w:rsid w:val="004E0466"/>
    <w:rsid w:val="004E0857"/>
    <w:rsid w:val="004E3D94"/>
    <w:rsid w:val="004E4EEA"/>
    <w:rsid w:val="004E7517"/>
    <w:rsid w:val="004F14C1"/>
    <w:rsid w:val="004F291E"/>
    <w:rsid w:val="004F3F2E"/>
    <w:rsid w:val="004F4572"/>
    <w:rsid w:val="004F4D7C"/>
    <w:rsid w:val="004F5272"/>
    <w:rsid w:val="004F55B7"/>
    <w:rsid w:val="004F56FF"/>
    <w:rsid w:val="004F5862"/>
    <w:rsid w:val="004F684D"/>
    <w:rsid w:val="004F6B5B"/>
    <w:rsid w:val="004F73E9"/>
    <w:rsid w:val="004F755D"/>
    <w:rsid w:val="0050038A"/>
    <w:rsid w:val="00501312"/>
    <w:rsid w:val="00502821"/>
    <w:rsid w:val="00502922"/>
    <w:rsid w:val="00502A79"/>
    <w:rsid w:val="00504036"/>
    <w:rsid w:val="00504721"/>
    <w:rsid w:val="005049CA"/>
    <w:rsid w:val="00505701"/>
    <w:rsid w:val="005058DD"/>
    <w:rsid w:val="00505D21"/>
    <w:rsid w:val="0050675D"/>
    <w:rsid w:val="0050747C"/>
    <w:rsid w:val="00507CD5"/>
    <w:rsid w:val="0051002B"/>
    <w:rsid w:val="005113D9"/>
    <w:rsid w:val="00511F65"/>
    <w:rsid w:val="00513E1E"/>
    <w:rsid w:val="00514163"/>
    <w:rsid w:val="005141F5"/>
    <w:rsid w:val="0051445F"/>
    <w:rsid w:val="005145C1"/>
    <w:rsid w:val="00514EB5"/>
    <w:rsid w:val="00514F5D"/>
    <w:rsid w:val="00515054"/>
    <w:rsid w:val="005154ED"/>
    <w:rsid w:val="005156E5"/>
    <w:rsid w:val="00516C5A"/>
    <w:rsid w:val="00516E2A"/>
    <w:rsid w:val="00517254"/>
    <w:rsid w:val="005202DC"/>
    <w:rsid w:val="0052072A"/>
    <w:rsid w:val="005223CE"/>
    <w:rsid w:val="0052257A"/>
    <w:rsid w:val="00522F7D"/>
    <w:rsid w:val="00523176"/>
    <w:rsid w:val="0052375E"/>
    <w:rsid w:val="0052391E"/>
    <w:rsid w:val="00525541"/>
    <w:rsid w:val="00525A37"/>
    <w:rsid w:val="00527043"/>
    <w:rsid w:val="00527412"/>
    <w:rsid w:val="0052759C"/>
    <w:rsid w:val="00530302"/>
    <w:rsid w:val="005307D0"/>
    <w:rsid w:val="00533077"/>
    <w:rsid w:val="00533E74"/>
    <w:rsid w:val="00534244"/>
    <w:rsid w:val="00534D90"/>
    <w:rsid w:val="0053520B"/>
    <w:rsid w:val="00535AFA"/>
    <w:rsid w:val="00535EE6"/>
    <w:rsid w:val="00536B30"/>
    <w:rsid w:val="00536FD8"/>
    <w:rsid w:val="005375B5"/>
    <w:rsid w:val="005379FE"/>
    <w:rsid w:val="00540023"/>
    <w:rsid w:val="00540613"/>
    <w:rsid w:val="00540ECA"/>
    <w:rsid w:val="0054115B"/>
    <w:rsid w:val="005424DC"/>
    <w:rsid w:val="00542524"/>
    <w:rsid w:val="00543C06"/>
    <w:rsid w:val="00543FE2"/>
    <w:rsid w:val="0054448F"/>
    <w:rsid w:val="0054568C"/>
    <w:rsid w:val="0054667C"/>
    <w:rsid w:val="0054683D"/>
    <w:rsid w:val="005475AC"/>
    <w:rsid w:val="00550494"/>
    <w:rsid w:val="00550977"/>
    <w:rsid w:val="005530EF"/>
    <w:rsid w:val="00554E45"/>
    <w:rsid w:val="005557DA"/>
    <w:rsid w:val="00555868"/>
    <w:rsid w:val="00555FE1"/>
    <w:rsid w:val="00557298"/>
    <w:rsid w:val="00557EF9"/>
    <w:rsid w:val="0056089D"/>
    <w:rsid w:val="00562418"/>
    <w:rsid w:val="00564434"/>
    <w:rsid w:val="00565029"/>
    <w:rsid w:val="00565C1C"/>
    <w:rsid w:val="005667D2"/>
    <w:rsid w:val="00566885"/>
    <w:rsid w:val="00566B1F"/>
    <w:rsid w:val="00566DCC"/>
    <w:rsid w:val="00567040"/>
    <w:rsid w:val="00570181"/>
    <w:rsid w:val="00570F76"/>
    <w:rsid w:val="005715ED"/>
    <w:rsid w:val="0057186A"/>
    <w:rsid w:val="00571E91"/>
    <w:rsid w:val="00571FD1"/>
    <w:rsid w:val="005726F7"/>
    <w:rsid w:val="00573B7B"/>
    <w:rsid w:val="00575DBB"/>
    <w:rsid w:val="00576180"/>
    <w:rsid w:val="00576637"/>
    <w:rsid w:val="00576739"/>
    <w:rsid w:val="00576950"/>
    <w:rsid w:val="00577103"/>
    <w:rsid w:val="0057778F"/>
    <w:rsid w:val="00580583"/>
    <w:rsid w:val="00580884"/>
    <w:rsid w:val="00580C27"/>
    <w:rsid w:val="00580D6E"/>
    <w:rsid w:val="00583753"/>
    <w:rsid w:val="005839F5"/>
    <w:rsid w:val="00584AAE"/>
    <w:rsid w:val="00585788"/>
    <w:rsid w:val="00585B1E"/>
    <w:rsid w:val="00586566"/>
    <w:rsid w:val="00586E62"/>
    <w:rsid w:val="0058777F"/>
    <w:rsid w:val="00587CA3"/>
    <w:rsid w:val="00587DF9"/>
    <w:rsid w:val="00590CDE"/>
    <w:rsid w:val="00592A43"/>
    <w:rsid w:val="00593204"/>
    <w:rsid w:val="0059339E"/>
    <w:rsid w:val="00594466"/>
    <w:rsid w:val="005960F1"/>
    <w:rsid w:val="00596B2E"/>
    <w:rsid w:val="00596DCB"/>
    <w:rsid w:val="00596F45"/>
    <w:rsid w:val="00597249"/>
    <w:rsid w:val="00597563"/>
    <w:rsid w:val="005A095E"/>
    <w:rsid w:val="005A1075"/>
    <w:rsid w:val="005A15F4"/>
    <w:rsid w:val="005A1C4A"/>
    <w:rsid w:val="005A238C"/>
    <w:rsid w:val="005A433A"/>
    <w:rsid w:val="005A4D32"/>
    <w:rsid w:val="005A51F9"/>
    <w:rsid w:val="005A57C7"/>
    <w:rsid w:val="005A5AE9"/>
    <w:rsid w:val="005A6014"/>
    <w:rsid w:val="005A710D"/>
    <w:rsid w:val="005A7376"/>
    <w:rsid w:val="005B06A0"/>
    <w:rsid w:val="005B1620"/>
    <w:rsid w:val="005B3326"/>
    <w:rsid w:val="005B5F3F"/>
    <w:rsid w:val="005B7137"/>
    <w:rsid w:val="005B788E"/>
    <w:rsid w:val="005C105A"/>
    <w:rsid w:val="005C33B9"/>
    <w:rsid w:val="005C394E"/>
    <w:rsid w:val="005C3971"/>
    <w:rsid w:val="005C416C"/>
    <w:rsid w:val="005C4D80"/>
    <w:rsid w:val="005C58FB"/>
    <w:rsid w:val="005C6022"/>
    <w:rsid w:val="005C62F8"/>
    <w:rsid w:val="005C63CF"/>
    <w:rsid w:val="005C711D"/>
    <w:rsid w:val="005C7C89"/>
    <w:rsid w:val="005D08C2"/>
    <w:rsid w:val="005D093C"/>
    <w:rsid w:val="005D1050"/>
    <w:rsid w:val="005D11B1"/>
    <w:rsid w:val="005D200F"/>
    <w:rsid w:val="005D2869"/>
    <w:rsid w:val="005D3586"/>
    <w:rsid w:val="005D4200"/>
    <w:rsid w:val="005D4334"/>
    <w:rsid w:val="005D4E31"/>
    <w:rsid w:val="005D5530"/>
    <w:rsid w:val="005D5ADD"/>
    <w:rsid w:val="005D72E8"/>
    <w:rsid w:val="005D7544"/>
    <w:rsid w:val="005E20F3"/>
    <w:rsid w:val="005E3735"/>
    <w:rsid w:val="005E4FD5"/>
    <w:rsid w:val="005E58DD"/>
    <w:rsid w:val="005E5958"/>
    <w:rsid w:val="005E6B76"/>
    <w:rsid w:val="005F01D2"/>
    <w:rsid w:val="005F1799"/>
    <w:rsid w:val="005F190C"/>
    <w:rsid w:val="005F34CC"/>
    <w:rsid w:val="005F3546"/>
    <w:rsid w:val="005F3ED4"/>
    <w:rsid w:val="005F5131"/>
    <w:rsid w:val="005F67B9"/>
    <w:rsid w:val="005F7817"/>
    <w:rsid w:val="00600546"/>
    <w:rsid w:val="006007AA"/>
    <w:rsid w:val="00600918"/>
    <w:rsid w:val="00601AF6"/>
    <w:rsid w:val="006021BE"/>
    <w:rsid w:val="006021C7"/>
    <w:rsid w:val="0060253D"/>
    <w:rsid w:val="0060374E"/>
    <w:rsid w:val="00603F86"/>
    <w:rsid w:val="00604CDA"/>
    <w:rsid w:val="00606943"/>
    <w:rsid w:val="0060708B"/>
    <w:rsid w:val="00607AFD"/>
    <w:rsid w:val="006111E1"/>
    <w:rsid w:val="00611242"/>
    <w:rsid w:val="0061162C"/>
    <w:rsid w:val="00611AC5"/>
    <w:rsid w:val="00611B83"/>
    <w:rsid w:val="006134B0"/>
    <w:rsid w:val="006141EE"/>
    <w:rsid w:val="0061431A"/>
    <w:rsid w:val="00614E71"/>
    <w:rsid w:val="00615064"/>
    <w:rsid w:val="00615856"/>
    <w:rsid w:val="00622349"/>
    <w:rsid w:val="00623159"/>
    <w:rsid w:val="0062339D"/>
    <w:rsid w:val="006236BB"/>
    <w:rsid w:val="00623C03"/>
    <w:rsid w:val="00623CFF"/>
    <w:rsid w:val="0062468A"/>
    <w:rsid w:val="006247AE"/>
    <w:rsid w:val="00625DFB"/>
    <w:rsid w:val="00625EFA"/>
    <w:rsid w:val="00626375"/>
    <w:rsid w:val="0062799D"/>
    <w:rsid w:val="00630325"/>
    <w:rsid w:val="0063037D"/>
    <w:rsid w:val="00630D7F"/>
    <w:rsid w:val="00631564"/>
    <w:rsid w:val="006328B7"/>
    <w:rsid w:val="0063378B"/>
    <w:rsid w:val="00633936"/>
    <w:rsid w:val="00634A01"/>
    <w:rsid w:val="00634AD8"/>
    <w:rsid w:val="00634E84"/>
    <w:rsid w:val="006354B7"/>
    <w:rsid w:val="00636595"/>
    <w:rsid w:val="00636607"/>
    <w:rsid w:val="0063663C"/>
    <w:rsid w:val="00637665"/>
    <w:rsid w:val="00637B4C"/>
    <w:rsid w:val="00640083"/>
    <w:rsid w:val="00640B49"/>
    <w:rsid w:val="0064404A"/>
    <w:rsid w:val="006445A7"/>
    <w:rsid w:val="00644A11"/>
    <w:rsid w:val="006456AA"/>
    <w:rsid w:val="00645B1C"/>
    <w:rsid w:val="00645BBC"/>
    <w:rsid w:val="006460EB"/>
    <w:rsid w:val="00651224"/>
    <w:rsid w:val="00652238"/>
    <w:rsid w:val="00652AE7"/>
    <w:rsid w:val="00652BA9"/>
    <w:rsid w:val="00652C5E"/>
    <w:rsid w:val="00652F6B"/>
    <w:rsid w:val="0065407F"/>
    <w:rsid w:val="00654C67"/>
    <w:rsid w:val="00655A41"/>
    <w:rsid w:val="00656338"/>
    <w:rsid w:val="00656425"/>
    <w:rsid w:val="00656452"/>
    <w:rsid w:val="006568DD"/>
    <w:rsid w:val="00657906"/>
    <w:rsid w:val="00657C0D"/>
    <w:rsid w:val="00661028"/>
    <w:rsid w:val="00661799"/>
    <w:rsid w:val="00661A50"/>
    <w:rsid w:val="00661A9B"/>
    <w:rsid w:val="00661BC2"/>
    <w:rsid w:val="006624EB"/>
    <w:rsid w:val="00662751"/>
    <w:rsid w:val="00662C86"/>
    <w:rsid w:val="00662F68"/>
    <w:rsid w:val="00663662"/>
    <w:rsid w:val="00663B38"/>
    <w:rsid w:val="00663E1B"/>
    <w:rsid w:val="00664E29"/>
    <w:rsid w:val="00664E91"/>
    <w:rsid w:val="00665ACF"/>
    <w:rsid w:val="00666A0B"/>
    <w:rsid w:val="006670CD"/>
    <w:rsid w:val="006676F2"/>
    <w:rsid w:val="0066790B"/>
    <w:rsid w:val="0067051D"/>
    <w:rsid w:val="0067072B"/>
    <w:rsid w:val="00670A46"/>
    <w:rsid w:val="00670B77"/>
    <w:rsid w:val="0067197B"/>
    <w:rsid w:val="0067275F"/>
    <w:rsid w:val="0067297B"/>
    <w:rsid w:val="00673042"/>
    <w:rsid w:val="00673152"/>
    <w:rsid w:val="00673502"/>
    <w:rsid w:val="006739F9"/>
    <w:rsid w:val="00673B12"/>
    <w:rsid w:val="00675721"/>
    <w:rsid w:val="006757C4"/>
    <w:rsid w:val="00677571"/>
    <w:rsid w:val="00677653"/>
    <w:rsid w:val="006816FC"/>
    <w:rsid w:val="0068184E"/>
    <w:rsid w:val="00683940"/>
    <w:rsid w:val="00684F4E"/>
    <w:rsid w:val="00684F6C"/>
    <w:rsid w:val="00685340"/>
    <w:rsid w:val="006854A6"/>
    <w:rsid w:val="006869E5"/>
    <w:rsid w:val="00687D2F"/>
    <w:rsid w:val="00691764"/>
    <w:rsid w:val="00693492"/>
    <w:rsid w:val="00694C2A"/>
    <w:rsid w:val="0069641A"/>
    <w:rsid w:val="006A05E5"/>
    <w:rsid w:val="006A1183"/>
    <w:rsid w:val="006A1CA1"/>
    <w:rsid w:val="006A2223"/>
    <w:rsid w:val="006A242E"/>
    <w:rsid w:val="006A40FF"/>
    <w:rsid w:val="006A4646"/>
    <w:rsid w:val="006A557D"/>
    <w:rsid w:val="006A597B"/>
    <w:rsid w:val="006A5C93"/>
    <w:rsid w:val="006A63DC"/>
    <w:rsid w:val="006A6817"/>
    <w:rsid w:val="006A7051"/>
    <w:rsid w:val="006B017B"/>
    <w:rsid w:val="006B01EC"/>
    <w:rsid w:val="006B0258"/>
    <w:rsid w:val="006B09EF"/>
    <w:rsid w:val="006B0D83"/>
    <w:rsid w:val="006B2638"/>
    <w:rsid w:val="006B31A8"/>
    <w:rsid w:val="006B60A9"/>
    <w:rsid w:val="006B6699"/>
    <w:rsid w:val="006B71B4"/>
    <w:rsid w:val="006B7262"/>
    <w:rsid w:val="006B7374"/>
    <w:rsid w:val="006B7A0F"/>
    <w:rsid w:val="006B7D8A"/>
    <w:rsid w:val="006C034D"/>
    <w:rsid w:val="006C0E1B"/>
    <w:rsid w:val="006C0FE7"/>
    <w:rsid w:val="006C4746"/>
    <w:rsid w:val="006C4BDC"/>
    <w:rsid w:val="006C6DC5"/>
    <w:rsid w:val="006C6F7C"/>
    <w:rsid w:val="006D2C38"/>
    <w:rsid w:val="006D30F4"/>
    <w:rsid w:val="006D56BE"/>
    <w:rsid w:val="006D5F2D"/>
    <w:rsid w:val="006D6BFC"/>
    <w:rsid w:val="006D71BD"/>
    <w:rsid w:val="006D79C8"/>
    <w:rsid w:val="006E01F6"/>
    <w:rsid w:val="006E0521"/>
    <w:rsid w:val="006E0BEE"/>
    <w:rsid w:val="006E0D42"/>
    <w:rsid w:val="006E1801"/>
    <w:rsid w:val="006E2194"/>
    <w:rsid w:val="006E244D"/>
    <w:rsid w:val="006E2D9F"/>
    <w:rsid w:val="006E2E26"/>
    <w:rsid w:val="006E312D"/>
    <w:rsid w:val="006E3157"/>
    <w:rsid w:val="006E40D4"/>
    <w:rsid w:val="006E4817"/>
    <w:rsid w:val="006E500A"/>
    <w:rsid w:val="006E5150"/>
    <w:rsid w:val="006E5804"/>
    <w:rsid w:val="006E58BD"/>
    <w:rsid w:val="006E5BC2"/>
    <w:rsid w:val="006E6456"/>
    <w:rsid w:val="006E736C"/>
    <w:rsid w:val="006E791A"/>
    <w:rsid w:val="006F137D"/>
    <w:rsid w:val="006F2317"/>
    <w:rsid w:val="006F3F8E"/>
    <w:rsid w:val="006F3FC5"/>
    <w:rsid w:val="006F563A"/>
    <w:rsid w:val="006F56EF"/>
    <w:rsid w:val="006F576D"/>
    <w:rsid w:val="006F5F77"/>
    <w:rsid w:val="006F690A"/>
    <w:rsid w:val="006F6BFF"/>
    <w:rsid w:val="006F6F91"/>
    <w:rsid w:val="006F78FF"/>
    <w:rsid w:val="00700952"/>
    <w:rsid w:val="00700FF9"/>
    <w:rsid w:val="007014E1"/>
    <w:rsid w:val="00702883"/>
    <w:rsid w:val="00704213"/>
    <w:rsid w:val="00706803"/>
    <w:rsid w:val="00706AE9"/>
    <w:rsid w:val="00707702"/>
    <w:rsid w:val="007101D1"/>
    <w:rsid w:val="00710359"/>
    <w:rsid w:val="007105D8"/>
    <w:rsid w:val="00712EB8"/>
    <w:rsid w:val="007132B6"/>
    <w:rsid w:val="00715440"/>
    <w:rsid w:val="00715C07"/>
    <w:rsid w:val="007162D8"/>
    <w:rsid w:val="00720312"/>
    <w:rsid w:val="00722612"/>
    <w:rsid w:val="00723FD8"/>
    <w:rsid w:val="00724E5F"/>
    <w:rsid w:val="00725455"/>
    <w:rsid w:val="007262F4"/>
    <w:rsid w:val="00726432"/>
    <w:rsid w:val="00726738"/>
    <w:rsid w:val="00726F33"/>
    <w:rsid w:val="00727650"/>
    <w:rsid w:val="00730E33"/>
    <w:rsid w:val="0073141B"/>
    <w:rsid w:val="007318F7"/>
    <w:rsid w:val="00731995"/>
    <w:rsid w:val="0073392D"/>
    <w:rsid w:val="00733BB7"/>
    <w:rsid w:val="0073432C"/>
    <w:rsid w:val="0073541C"/>
    <w:rsid w:val="007359F6"/>
    <w:rsid w:val="00736811"/>
    <w:rsid w:val="00740357"/>
    <w:rsid w:val="00740398"/>
    <w:rsid w:val="00740F33"/>
    <w:rsid w:val="00741773"/>
    <w:rsid w:val="00741C3B"/>
    <w:rsid w:val="007422D1"/>
    <w:rsid w:val="00742948"/>
    <w:rsid w:val="00743465"/>
    <w:rsid w:val="00743C98"/>
    <w:rsid w:val="00744B7D"/>
    <w:rsid w:val="00745237"/>
    <w:rsid w:val="0074524B"/>
    <w:rsid w:val="007456D9"/>
    <w:rsid w:val="00745C9C"/>
    <w:rsid w:val="00745CC6"/>
    <w:rsid w:val="00745E1A"/>
    <w:rsid w:val="00746026"/>
    <w:rsid w:val="007463CC"/>
    <w:rsid w:val="00747310"/>
    <w:rsid w:val="0074775B"/>
    <w:rsid w:val="00747888"/>
    <w:rsid w:val="007508BB"/>
    <w:rsid w:val="00752E3A"/>
    <w:rsid w:val="007533F0"/>
    <w:rsid w:val="00753A32"/>
    <w:rsid w:val="00754EDE"/>
    <w:rsid w:val="007551C7"/>
    <w:rsid w:val="007552E3"/>
    <w:rsid w:val="00755442"/>
    <w:rsid w:val="00755C3B"/>
    <w:rsid w:val="007561B3"/>
    <w:rsid w:val="0075722B"/>
    <w:rsid w:val="007572A0"/>
    <w:rsid w:val="00757D8A"/>
    <w:rsid w:val="00760BD0"/>
    <w:rsid w:val="007611C9"/>
    <w:rsid w:val="007616D5"/>
    <w:rsid w:val="00763EDA"/>
    <w:rsid w:val="00764D8D"/>
    <w:rsid w:val="0076564D"/>
    <w:rsid w:val="00766400"/>
    <w:rsid w:val="0076667C"/>
    <w:rsid w:val="00767826"/>
    <w:rsid w:val="00771801"/>
    <w:rsid w:val="007720EC"/>
    <w:rsid w:val="00772E15"/>
    <w:rsid w:val="00773EFF"/>
    <w:rsid w:val="00774B1B"/>
    <w:rsid w:val="007778CD"/>
    <w:rsid w:val="00781033"/>
    <w:rsid w:val="00781336"/>
    <w:rsid w:val="007819C7"/>
    <w:rsid w:val="007825ED"/>
    <w:rsid w:val="00786AFC"/>
    <w:rsid w:val="00787156"/>
    <w:rsid w:val="00791162"/>
    <w:rsid w:val="007912EA"/>
    <w:rsid w:val="007916C3"/>
    <w:rsid w:val="007923AE"/>
    <w:rsid w:val="007928F8"/>
    <w:rsid w:val="00793DBD"/>
    <w:rsid w:val="0079461B"/>
    <w:rsid w:val="00794C26"/>
    <w:rsid w:val="007969F0"/>
    <w:rsid w:val="00796E1C"/>
    <w:rsid w:val="00796E26"/>
    <w:rsid w:val="007971A5"/>
    <w:rsid w:val="00797476"/>
    <w:rsid w:val="007A0745"/>
    <w:rsid w:val="007A0872"/>
    <w:rsid w:val="007A0AF3"/>
    <w:rsid w:val="007A12B6"/>
    <w:rsid w:val="007A151C"/>
    <w:rsid w:val="007A16FE"/>
    <w:rsid w:val="007A2432"/>
    <w:rsid w:val="007A4681"/>
    <w:rsid w:val="007A4F9D"/>
    <w:rsid w:val="007A565C"/>
    <w:rsid w:val="007A5A37"/>
    <w:rsid w:val="007A721E"/>
    <w:rsid w:val="007A7346"/>
    <w:rsid w:val="007A7452"/>
    <w:rsid w:val="007A74DC"/>
    <w:rsid w:val="007B018A"/>
    <w:rsid w:val="007B0AA3"/>
    <w:rsid w:val="007B0B8B"/>
    <w:rsid w:val="007B10B8"/>
    <w:rsid w:val="007B110F"/>
    <w:rsid w:val="007B1220"/>
    <w:rsid w:val="007B199D"/>
    <w:rsid w:val="007B228A"/>
    <w:rsid w:val="007B29C5"/>
    <w:rsid w:val="007B382B"/>
    <w:rsid w:val="007B3E29"/>
    <w:rsid w:val="007B44C9"/>
    <w:rsid w:val="007B4878"/>
    <w:rsid w:val="007B7234"/>
    <w:rsid w:val="007B729F"/>
    <w:rsid w:val="007B74CD"/>
    <w:rsid w:val="007B7E60"/>
    <w:rsid w:val="007C0814"/>
    <w:rsid w:val="007C0D81"/>
    <w:rsid w:val="007C184B"/>
    <w:rsid w:val="007C28BF"/>
    <w:rsid w:val="007C425E"/>
    <w:rsid w:val="007C4ABC"/>
    <w:rsid w:val="007C5466"/>
    <w:rsid w:val="007C661A"/>
    <w:rsid w:val="007C6BA1"/>
    <w:rsid w:val="007C76E0"/>
    <w:rsid w:val="007C79AC"/>
    <w:rsid w:val="007D092D"/>
    <w:rsid w:val="007D13EB"/>
    <w:rsid w:val="007D1794"/>
    <w:rsid w:val="007D1F80"/>
    <w:rsid w:val="007D203D"/>
    <w:rsid w:val="007D2C19"/>
    <w:rsid w:val="007D40C2"/>
    <w:rsid w:val="007D46FF"/>
    <w:rsid w:val="007D4A1B"/>
    <w:rsid w:val="007D4B60"/>
    <w:rsid w:val="007D5ACC"/>
    <w:rsid w:val="007D6A6C"/>
    <w:rsid w:val="007D7281"/>
    <w:rsid w:val="007D7923"/>
    <w:rsid w:val="007D7CB2"/>
    <w:rsid w:val="007E12D2"/>
    <w:rsid w:val="007E143B"/>
    <w:rsid w:val="007E1844"/>
    <w:rsid w:val="007E18B0"/>
    <w:rsid w:val="007E1970"/>
    <w:rsid w:val="007E19DF"/>
    <w:rsid w:val="007E2BC6"/>
    <w:rsid w:val="007E2FDF"/>
    <w:rsid w:val="007E36DE"/>
    <w:rsid w:val="007E3784"/>
    <w:rsid w:val="007E412A"/>
    <w:rsid w:val="007E440D"/>
    <w:rsid w:val="007E4629"/>
    <w:rsid w:val="007E4660"/>
    <w:rsid w:val="007E5997"/>
    <w:rsid w:val="007E6128"/>
    <w:rsid w:val="007E6516"/>
    <w:rsid w:val="007E65B5"/>
    <w:rsid w:val="007E6AFD"/>
    <w:rsid w:val="007E72C7"/>
    <w:rsid w:val="007E7410"/>
    <w:rsid w:val="007E77B6"/>
    <w:rsid w:val="007F12D0"/>
    <w:rsid w:val="007F1DB8"/>
    <w:rsid w:val="007F1E80"/>
    <w:rsid w:val="007F3059"/>
    <w:rsid w:val="007F31B0"/>
    <w:rsid w:val="007F4729"/>
    <w:rsid w:val="00800436"/>
    <w:rsid w:val="008014C0"/>
    <w:rsid w:val="00801834"/>
    <w:rsid w:val="00801E0A"/>
    <w:rsid w:val="008027F8"/>
    <w:rsid w:val="00803A00"/>
    <w:rsid w:val="00804226"/>
    <w:rsid w:val="00804551"/>
    <w:rsid w:val="0080574C"/>
    <w:rsid w:val="008068CA"/>
    <w:rsid w:val="00806B23"/>
    <w:rsid w:val="0080781D"/>
    <w:rsid w:val="00810FA9"/>
    <w:rsid w:val="0081176A"/>
    <w:rsid w:val="0081191E"/>
    <w:rsid w:val="00811A8B"/>
    <w:rsid w:val="008128DF"/>
    <w:rsid w:val="008142AE"/>
    <w:rsid w:val="00815797"/>
    <w:rsid w:val="00815D2C"/>
    <w:rsid w:val="00816B44"/>
    <w:rsid w:val="00817006"/>
    <w:rsid w:val="00817456"/>
    <w:rsid w:val="0081790A"/>
    <w:rsid w:val="00817BA5"/>
    <w:rsid w:val="008209ED"/>
    <w:rsid w:val="00820F4F"/>
    <w:rsid w:val="0082251F"/>
    <w:rsid w:val="0082278A"/>
    <w:rsid w:val="008235BA"/>
    <w:rsid w:val="00823C16"/>
    <w:rsid w:val="00823FE0"/>
    <w:rsid w:val="00824071"/>
    <w:rsid w:val="0082595B"/>
    <w:rsid w:val="00825A40"/>
    <w:rsid w:val="00826739"/>
    <w:rsid w:val="00826DCE"/>
    <w:rsid w:val="0082749A"/>
    <w:rsid w:val="00827C14"/>
    <w:rsid w:val="00827F05"/>
    <w:rsid w:val="008311AC"/>
    <w:rsid w:val="0083193D"/>
    <w:rsid w:val="0083231B"/>
    <w:rsid w:val="00832741"/>
    <w:rsid w:val="008332B7"/>
    <w:rsid w:val="00833838"/>
    <w:rsid w:val="008338F2"/>
    <w:rsid w:val="00833F6A"/>
    <w:rsid w:val="00835740"/>
    <w:rsid w:val="008379D1"/>
    <w:rsid w:val="008411AB"/>
    <w:rsid w:val="0084220C"/>
    <w:rsid w:val="00842F3F"/>
    <w:rsid w:val="008430E8"/>
    <w:rsid w:val="00843703"/>
    <w:rsid w:val="008437DC"/>
    <w:rsid w:val="00844370"/>
    <w:rsid w:val="00845118"/>
    <w:rsid w:val="008460ED"/>
    <w:rsid w:val="008462B1"/>
    <w:rsid w:val="00846BCE"/>
    <w:rsid w:val="00846DB4"/>
    <w:rsid w:val="008477B4"/>
    <w:rsid w:val="0084791D"/>
    <w:rsid w:val="00850032"/>
    <w:rsid w:val="00851BFC"/>
    <w:rsid w:val="008540FC"/>
    <w:rsid w:val="00854426"/>
    <w:rsid w:val="00856339"/>
    <w:rsid w:val="0086051A"/>
    <w:rsid w:val="00863A8A"/>
    <w:rsid w:val="008642F4"/>
    <w:rsid w:val="0086450F"/>
    <w:rsid w:val="0086487C"/>
    <w:rsid w:val="00864A26"/>
    <w:rsid w:val="00864E62"/>
    <w:rsid w:val="00865DC4"/>
    <w:rsid w:val="008674E4"/>
    <w:rsid w:val="00870FB4"/>
    <w:rsid w:val="00871265"/>
    <w:rsid w:val="00871660"/>
    <w:rsid w:val="008717E8"/>
    <w:rsid w:val="0087192A"/>
    <w:rsid w:val="0087266C"/>
    <w:rsid w:val="00873E99"/>
    <w:rsid w:val="0087572F"/>
    <w:rsid w:val="008762D1"/>
    <w:rsid w:val="00876441"/>
    <w:rsid w:val="00876552"/>
    <w:rsid w:val="00877394"/>
    <w:rsid w:val="00880309"/>
    <w:rsid w:val="008805B9"/>
    <w:rsid w:val="00880B64"/>
    <w:rsid w:val="00880C14"/>
    <w:rsid w:val="008817E2"/>
    <w:rsid w:val="00882271"/>
    <w:rsid w:val="0088350D"/>
    <w:rsid w:val="00883EA5"/>
    <w:rsid w:val="00883F63"/>
    <w:rsid w:val="00883F9D"/>
    <w:rsid w:val="008846A7"/>
    <w:rsid w:val="00884C1F"/>
    <w:rsid w:val="00885899"/>
    <w:rsid w:val="00886CDB"/>
    <w:rsid w:val="0088724B"/>
    <w:rsid w:val="008874B4"/>
    <w:rsid w:val="00887CBD"/>
    <w:rsid w:val="00890061"/>
    <w:rsid w:val="00890529"/>
    <w:rsid w:val="00892C74"/>
    <w:rsid w:val="008978EC"/>
    <w:rsid w:val="00897AF9"/>
    <w:rsid w:val="008A0680"/>
    <w:rsid w:val="008A33A2"/>
    <w:rsid w:val="008A4BC7"/>
    <w:rsid w:val="008A4C4D"/>
    <w:rsid w:val="008A539F"/>
    <w:rsid w:val="008A5492"/>
    <w:rsid w:val="008A5544"/>
    <w:rsid w:val="008A62AA"/>
    <w:rsid w:val="008A7FD0"/>
    <w:rsid w:val="008B09D6"/>
    <w:rsid w:val="008B1350"/>
    <w:rsid w:val="008B1AF5"/>
    <w:rsid w:val="008B28C1"/>
    <w:rsid w:val="008B2B11"/>
    <w:rsid w:val="008B31F0"/>
    <w:rsid w:val="008B3D46"/>
    <w:rsid w:val="008B4056"/>
    <w:rsid w:val="008B4719"/>
    <w:rsid w:val="008B4ADF"/>
    <w:rsid w:val="008B5202"/>
    <w:rsid w:val="008B6DE0"/>
    <w:rsid w:val="008B6F4A"/>
    <w:rsid w:val="008B7092"/>
    <w:rsid w:val="008C0C00"/>
    <w:rsid w:val="008C3401"/>
    <w:rsid w:val="008C3C49"/>
    <w:rsid w:val="008C40B7"/>
    <w:rsid w:val="008C5533"/>
    <w:rsid w:val="008C5F3B"/>
    <w:rsid w:val="008C5FA0"/>
    <w:rsid w:val="008C6E64"/>
    <w:rsid w:val="008D0D81"/>
    <w:rsid w:val="008D2690"/>
    <w:rsid w:val="008D2D72"/>
    <w:rsid w:val="008D3298"/>
    <w:rsid w:val="008D41CB"/>
    <w:rsid w:val="008D48A3"/>
    <w:rsid w:val="008D5E3D"/>
    <w:rsid w:val="008D7BB5"/>
    <w:rsid w:val="008E0328"/>
    <w:rsid w:val="008E0400"/>
    <w:rsid w:val="008E04B5"/>
    <w:rsid w:val="008E0BA6"/>
    <w:rsid w:val="008E149D"/>
    <w:rsid w:val="008E2679"/>
    <w:rsid w:val="008E2A8C"/>
    <w:rsid w:val="008E4C53"/>
    <w:rsid w:val="008E4CAF"/>
    <w:rsid w:val="008E4FA3"/>
    <w:rsid w:val="008E5098"/>
    <w:rsid w:val="008E52F8"/>
    <w:rsid w:val="008E5F24"/>
    <w:rsid w:val="008E6DE2"/>
    <w:rsid w:val="008E710A"/>
    <w:rsid w:val="008E71F2"/>
    <w:rsid w:val="008E74B7"/>
    <w:rsid w:val="008F0350"/>
    <w:rsid w:val="008F15A8"/>
    <w:rsid w:val="008F1E48"/>
    <w:rsid w:val="008F22A4"/>
    <w:rsid w:val="008F263D"/>
    <w:rsid w:val="008F2662"/>
    <w:rsid w:val="008F3560"/>
    <w:rsid w:val="008F3AC3"/>
    <w:rsid w:val="008F63EB"/>
    <w:rsid w:val="008F6789"/>
    <w:rsid w:val="008F6942"/>
    <w:rsid w:val="008F6E57"/>
    <w:rsid w:val="008F76B7"/>
    <w:rsid w:val="009012BB"/>
    <w:rsid w:val="0090139A"/>
    <w:rsid w:val="0090141D"/>
    <w:rsid w:val="00902315"/>
    <w:rsid w:val="009023C1"/>
    <w:rsid w:val="00904366"/>
    <w:rsid w:val="009070D4"/>
    <w:rsid w:val="009072C5"/>
    <w:rsid w:val="009101FE"/>
    <w:rsid w:val="00910605"/>
    <w:rsid w:val="009109A4"/>
    <w:rsid w:val="00910C70"/>
    <w:rsid w:val="009115C3"/>
    <w:rsid w:val="00911691"/>
    <w:rsid w:val="00911843"/>
    <w:rsid w:val="00912299"/>
    <w:rsid w:val="00912F38"/>
    <w:rsid w:val="00914757"/>
    <w:rsid w:val="00914C02"/>
    <w:rsid w:val="0091526E"/>
    <w:rsid w:val="009159F9"/>
    <w:rsid w:val="00916712"/>
    <w:rsid w:val="009207CD"/>
    <w:rsid w:val="009212AF"/>
    <w:rsid w:val="00921E0B"/>
    <w:rsid w:val="00922B62"/>
    <w:rsid w:val="00923F30"/>
    <w:rsid w:val="009242B2"/>
    <w:rsid w:val="009253DB"/>
    <w:rsid w:val="0092719E"/>
    <w:rsid w:val="00927494"/>
    <w:rsid w:val="009278E4"/>
    <w:rsid w:val="00930092"/>
    <w:rsid w:val="0093129D"/>
    <w:rsid w:val="00931458"/>
    <w:rsid w:val="00931979"/>
    <w:rsid w:val="00931B8B"/>
    <w:rsid w:val="00931F61"/>
    <w:rsid w:val="00931F6A"/>
    <w:rsid w:val="00932EFD"/>
    <w:rsid w:val="009343ED"/>
    <w:rsid w:val="0093473D"/>
    <w:rsid w:val="00934C17"/>
    <w:rsid w:val="00934E12"/>
    <w:rsid w:val="00935540"/>
    <w:rsid w:val="0093639B"/>
    <w:rsid w:val="00936AFF"/>
    <w:rsid w:val="009370EA"/>
    <w:rsid w:val="0094079A"/>
    <w:rsid w:val="0094092E"/>
    <w:rsid w:val="00940C0E"/>
    <w:rsid w:val="00940CE4"/>
    <w:rsid w:val="00942822"/>
    <w:rsid w:val="0094283A"/>
    <w:rsid w:val="00942A0F"/>
    <w:rsid w:val="00943699"/>
    <w:rsid w:val="00944EC0"/>
    <w:rsid w:val="00944F66"/>
    <w:rsid w:val="009459D7"/>
    <w:rsid w:val="00945CBF"/>
    <w:rsid w:val="00946C75"/>
    <w:rsid w:val="00946FDB"/>
    <w:rsid w:val="009471CD"/>
    <w:rsid w:val="00947788"/>
    <w:rsid w:val="00947830"/>
    <w:rsid w:val="00951A60"/>
    <w:rsid w:val="00952A1D"/>
    <w:rsid w:val="0095393B"/>
    <w:rsid w:val="00953F80"/>
    <w:rsid w:val="00954B84"/>
    <w:rsid w:val="00955631"/>
    <w:rsid w:val="00955EFF"/>
    <w:rsid w:val="00956516"/>
    <w:rsid w:val="00956EBA"/>
    <w:rsid w:val="009576E0"/>
    <w:rsid w:val="00960788"/>
    <w:rsid w:val="00961758"/>
    <w:rsid w:val="00961AE0"/>
    <w:rsid w:val="00961B6C"/>
    <w:rsid w:val="00961C12"/>
    <w:rsid w:val="00963587"/>
    <w:rsid w:val="00963B09"/>
    <w:rsid w:val="00963F4C"/>
    <w:rsid w:val="0096463D"/>
    <w:rsid w:val="00964942"/>
    <w:rsid w:val="009653BF"/>
    <w:rsid w:val="00965538"/>
    <w:rsid w:val="00965820"/>
    <w:rsid w:val="00965942"/>
    <w:rsid w:val="00965968"/>
    <w:rsid w:val="00966C87"/>
    <w:rsid w:val="00967327"/>
    <w:rsid w:val="009700CE"/>
    <w:rsid w:val="009701C7"/>
    <w:rsid w:val="00970483"/>
    <w:rsid w:val="009709F9"/>
    <w:rsid w:val="009711BC"/>
    <w:rsid w:val="00971592"/>
    <w:rsid w:val="00971C47"/>
    <w:rsid w:val="00972BB1"/>
    <w:rsid w:val="00974F23"/>
    <w:rsid w:val="00975042"/>
    <w:rsid w:val="00975CE8"/>
    <w:rsid w:val="00976A34"/>
    <w:rsid w:val="00981CA7"/>
    <w:rsid w:val="009831BE"/>
    <w:rsid w:val="00984FB6"/>
    <w:rsid w:val="00985025"/>
    <w:rsid w:val="0098596F"/>
    <w:rsid w:val="00985C07"/>
    <w:rsid w:val="00986A09"/>
    <w:rsid w:val="00987133"/>
    <w:rsid w:val="00987278"/>
    <w:rsid w:val="00987CA8"/>
    <w:rsid w:val="0099066C"/>
    <w:rsid w:val="00990A08"/>
    <w:rsid w:val="00991B1F"/>
    <w:rsid w:val="00991CCF"/>
    <w:rsid w:val="00991CD0"/>
    <w:rsid w:val="00992426"/>
    <w:rsid w:val="009943A3"/>
    <w:rsid w:val="0099450D"/>
    <w:rsid w:val="0099474F"/>
    <w:rsid w:val="009958C0"/>
    <w:rsid w:val="00995C44"/>
    <w:rsid w:val="00995D1E"/>
    <w:rsid w:val="00995D8F"/>
    <w:rsid w:val="00996A71"/>
    <w:rsid w:val="009A0626"/>
    <w:rsid w:val="009A13CE"/>
    <w:rsid w:val="009A18ED"/>
    <w:rsid w:val="009A1EFD"/>
    <w:rsid w:val="009A30FE"/>
    <w:rsid w:val="009A3C8E"/>
    <w:rsid w:val="009A58FB"/>
    <w:rsid w:val="009A65A8"/>
    <w:rsid w:val="009A6713"/>
    <w:rsid w:val="009A7B81"/>
    <w:rsid w:val="009B0CE6"/>
    <w:rsid w:val="009B1868"/>
    <w:rsid w:val="009B1EA1"/>
    <w:rsid w:val="009B349D"/>
    <w:rsid w:val="009B3E76"/>
    <w:rsid w:val="009B40A3"/>
    <w:rsid w:val="009B61D7"/>
    <w:rsid w:val="009B66E8"/>
    <w:rsid w:val="009B715B"/>
    <w:rsid w:val="009C1D3C"/>
    <w:rsid w:val="009C23BF"/>
    <w:rsid w:val="009C38D2"/>
    <w:rsid w:val="009C3D6A"/>
    <w:rsid w:val="009C5057"/>
    <w:rsid w:val="009C5AEA"/>
    <w:rsid w:val="009C5D6D"/>
    <w:rsid w:val="009C6A23"/>
    <w:rsid w:val="009C6A42"/>
    <w:rsid w:val="009C6BBA"/>
    <w:rsid w:val="009C7108"/>
    <w:rsid w:val="009C7E3A"/>
    <w:rsid w:val="009D1BF9"/>
    <w:rsid w:val="009D21A1"/>
    <w:rsid w:val="009D2C35"/>
    <w:rsid w:val="009D47E3"/>
    <w:rsid w:val="009D5E75"/>
    <w:rsid w:val="009D684B"/>
    <w:rsid w:val="009D7190"/>
    <w:rsid w:val="009E293A"/>
    <w:rsid w:val="009E526F"/>
    <w:rsid w:val="009E577C"/>
    <w:rsid w:val="009F0F28"/>
    <w:rsid w:val="009F1BB4"/>
    <w:rsid w:val="009F2521"/>
    <w:rsid w:val="009F2595"/>
    <w:rsid w:val="009F2B83"/>
    <w:rsid w:val="009F2DB8"/>
    <w:rsid w:val="009F3240"/>
    <w:rsid w:val="009F373F"/>
    <w:rsid w:val="009F4ED3"/>
    <w:rsid w:val="009F5950"/>
    <w:rsid w:val="009F63C2"/>
    <w:rsid w:val="009F6684"/>
    <w:rsid w:val="009F66D2"/>
    <w:rsid w:val="009F708E"/>
    <w:rsid w:val="009F7DF3"/>
    <w:rsid w:val="00A00395"/>
    <w:rsid w:val="00A007FD"/>
    <w:rsid w:val="00A012AC"/>
    <w:rsid w:val="00A01A06"/>
    <w:rsid w:val="00A03B15"/>
    <w:rsid w:val="00A05B12"/>
    <w:rsid w:val="00A06A8F"/>
    <w:rsid w:val="00A06F88"/>
    <w:rsid w:val="00A1132D"/>
    <w:rsid w:val="00A118F1"/>
    <w:rsid w:val="00A12759"/>
    <w:rsid w:val="00A12AC2"/>
    <w:rsid w:val="00A13DB9"/>
    <w:rsid w:val="00A13EA1"/>
    <w:rsid w:val="00A14E92"/>
    <w:rsid w:val="00A14F0E"/>
    <w:rsid w:val="00A1568C"/>
    <w:rsid w:val="00A15F6B"/>
    <w:rsid w:val="00A162F5"/>
    <w:rsid w:val="00A16B61"/>
    <w:rsid w:val="00A20FDB"/>
    <w:rsid w:val="00A2193B"/>
    <w:rsid w:val="00A21E43"/>
    <w:rsid w:val="00A21F79"/>
    <w:rsid w:val="00A222A1"/>
    <w:rsid w:val="00A228B7"/>
    <w:rsid w:val="00A23FDB"/>
    <w:rsid w:val="00A25D12"/>
    <w:rsid w:val="00A25EF6"/>
    <w:rsid w:val="00A26022"/>
    <w:rsid w:val="00A26F9B"/>
    <w:rsid w:val="00A3196C"/>
    <w:rsid w:val="00A31BEA"/>
    <w:rsid w:val="00A347AC"/>
    <w:rsid w:val="00A34B59"/>
    <w:rsid w:val="00A34F1D"/>
    <w:rsid w:val="00A36F8F"/>
    <w:rsid w:val="00A3716B"/>
    <w:rsid w:val="00A37CF6"/>
    <w:rsid w:val="00A40331"/>
    <w:rsid w:val="00A4067C"/>
    <w:rsid w:val="00A409EC"/>
    <w:rsid w:val="00A41777"/>
    <w:rsid w:val="00A4339A"/>
    <w:rsid w:val="00A4534C"/>
    <w:rsid w:val="00A45559"/>
    <w:rsid w:val="00A45713"/>
    <w:rsid w:val="00A45FA0"/>
    <w:rsid w:val="00A47E92"/>
    <w:rsid w:val="00A51DF5"/>
    <w:rsid w:val="00A534C5"/>
    <w:rsid w:val="00A573BF"/>
    <w:rsid w:val="00A5770E"/>
    <w:rsid w:val="00A577DB"/>
    <w:rsid w:val="00A62CC6"/>
    <w:rsid w:val="00A62ED6"/>
    <w:rsid w:val="00A63139"/>
    <w:rsid w:val="00A63362"/>
    <w:rsid w:val="00A6405C"/>
    <w:rsid w:val="00A64A13"/>
    <w:rsid w:val="00A64E5C"/>
    <w:rsid w:val="00A65D70"/>
    <w:rsid w:val="00A66BF2"/>
    <w:rsid w:val="00A67B1E"/>
    <w:rsid w:val="00A67D39"/>
    <w:rsid w:val="00A705E9"/>
    <w:rsid w:val="00A707E9"/>
    <w:rsid w:val="00A7108A"/>
    <w:rsid w:val="00A713A8"/>
    <w:rsid w:val="00A72A36"/>
    <w:rsid w:val="00A72CFD"/>
    <w:rsid w:val="00A72D4C"/>
    <w:rsid w:val="00A7309A"/>
    <w:rsid w:val="00A73C35"/>
    <w:rsid w:val="00A7430F"/>
    <w:rsid w:val="00A744D6"/>
    <w:rsid w:val="00A75971"/>
    <w:rsid w:val="00A76349"/>
    <w:rsid w:val="00A763E1"/>
    <w:rsid w:val="00A76C03"/>
    <w:rsid w:val="00A76D40"/>
    <w:rsid w:val="00A7737F"/>
    <w:rsid w:val="00A77D07"/>
    <w:rsid w:val="00A802CA"/>
    <w:rsid w:val="00A80565"/>
    <w:rsid w:val="00A80B91"/>
    <w:rsid w:val="00A8114E"/>
    <w:rsid w:val="00A82663"/>
    <w:rsid w:val="00A833A9"/>
    <w:rsid w:val="00A8367D"/>
    <w:rsid w:val="00A84011"/>
    <w:rsid w:val="00A84191"/>
    <w:rsid w:val="00A843A5"/>
    <w:rsid w:val="00A84818"/>
    <w:rsid w:val="00A84AA2"/>
    <w:rsid w:val="00A84CD5"/>
    <w:rsid w:val="00A852E6"/>
    <w:rsid w:val="00A85420"/>
    <w:rsid w:val="00A86189"/>
    <w:rsid w:val="00A87582"/>
    <w:rsid w:val="00A906CC"/>
    <w:rsid w:val="00A90F43"/>
    <w:rsid w:val="00A91825"/>
    <w:rsid w:val="00A922FF"/>
    <w:rsid w:val="00A92317"/>
    <w:rsid w:val="00A924A2"/>
    <w:rsid w:val="00A92A5E"/>
    <w:rsid w:val="00A92B4E"/>
    <w:rsid w:val="00A92E9E"/>
    <w:rsid w:val="00A93FB4"/>
    <w:rsid w:val="00A94973"/>
    <w:rsid w:val="00A95137"/>
    <w:rsid w:val="00A95A83"/>
    <w:rsid w:val="00A96063"/>
    <w:rsid w:val="00A97572"/>
    <w:rsid w:val="00A97FCF"/>
    <w:rsid w:val="00AA04FF"/>
    <w:rsid w:val="00AA2342"/>
    <w:rsid w:val="00AA3507"/>
    <w:rsid w:val="00AA3D63"/>
    <w:rsid w:val="00AA4F45"/>
    <w:rsid w:val="00AA52A3"/>
    <w:rsid w:val="00AA5A08"/>
    <w:rsid w:val="00AA61F8"/>
    <w:rsid w:val="00AA71E7"/>
    <w:rsid w:val="00AA76E5"/>
    <w:rsid w:val="00AB0632"/>
    <w:rsid w:val="00AB06D1"/>
    <w:rsid w:val="00AB0FCE"/>
    <w:rsid w:val="00AB194D"/>
    <w:rsid w:val="00AB3826"/>
    <w:rsid w:val="00AB4497"/>
    <w:rsid w:val="00AB5BC7"/>
    <w:rsid w:val="00AC0513"/>
    <w:rsid w:val="00AC06AB"/>
    <w:rsid w:val="00AC0A46"/>
    <w:rsid w:val="00AC15E9"/>
    <w:rsid w:val="00AC26B6"/>
    <w:rsid w:val="00AC26FA"/>
    <w:rsid w:val="00AC28CA"/>
    <w:rsid w:val="00AC2D6B"/>
    <w:rsid w:val="00AC2F07"/>
    <w:rsid w:val="00AC4C66"/>
    <w:rsid w:val="00AD0A2D"/>
    <w:rsid w:val="00AD12FE"/>
    <w:rsid w:val="00AD2709"/>
    <w:rsid w:val="00AD3FBE"/>
    <w:rsid w:val="00AD49D0"/>
    <w:rsid w:val="00AD4A7C"/>
    <w:rsid w:val="00AD4FCA"/>
    <w:rsid w:val="00AD5FA6"/>
    <w:rsid w:val="00AD63D4"/>
    <w:rsid w:val="00AE013E"/>
    <w:rsid w:val="00AE1340"/>
    <w:rsid w:val="00AE2400"/>
    <w:rsid w:val="00AE253D"/>
    <w:rsid w:val="00AE2F93"/>
    <w:rsid w:val="00AE347F"/>
    <w:rsid w:val="00AE37A8"/>
    <w:rsid w:val="00AE3CED"/>
    <w:rsid w:val="00AE3F6A"/>
    <w:rsid w:val="00AE3F73"/>
    <w:rsid w:val="00AE407E"/>
    <w:rsid w:val="00AE4520"/>
    <w:rsid w:val="00AE4BB9"/>
    <w:rsid w:val="00AE4F1D"/>
    <w:rsid w:val="00AE5017"/>
    <w:rsid w:val="00AE57A0"/>
    <w:rsid w:val="00AE6CBF"/>
    <w:rsid w:val="00AE6E82"/>
    <w:rsid w:val="00AF0BF9"/>
    <w:rsid w:val="00AF2492"/>
    <w:rsid w:val="00AF2940"/>
    <w:rsid w:val="00AF4732"/>
    <w:rsid w:val="00AF5257"/>
    <w:rsid w:val="00AF54BE"/>
    <w:rsid w:val="00AF5A6E"/>
    <w:rsid w:val="00AF68FE"/>
    <w:rsid w:val="00AF788E"/>
    <w:rsid w:val="00AF7F2A"/>
    <w:rsid w:val="00B00432"/>
    <w:rsid w:val="00B0086D"/>
    <w:rsid w:val="00B016EA"/>
    <w:rsid w:val="00B01EB2"/>
    <w:rsid w:val="00B0282A"/>
    <w:rsid w:val="00B03477"/>
    <w:rsid w:val="00B03665"/>
    <w:rsid w:val="00B03B93"/>
    <w:rsid w:val="00B03CA1"/>
    <w:rsid w:val="00B0627B"/>
    <w:rsid w:val="00B07059"/>
    <w:rsid w:val="00B101AD"/>
    <w:rsid w:val="00B1281C"/>
    <w:rsid w:val="00B13330"/>
    <w:rsid w:val="00B136FD"/>
    <w:rsid w:val="00B139E0"/>
    <w:rsid w:val="00B14241"/>
    <w:rsid w:val="00B1523F"/>
    <w:rsid w:val="00B15A5E"/>
    <w:rsid w:val="00B16EF4"/>
    <w:rsid w:val="00B2007E"/>
    <w:rsid w:val="00B205BA"/>
    <w:rsid w:val="00B21E40"/>
    <w:rsid w:val="00B21F50"/>
    <w:rsid w:val="00B228F4"/>
    <w:rsid w:val="00B247DC"/>
    <w:rsid w:val="00B24AB9"/>
    <w:rsid w:val="00B24CF2"/>
    <w:rsid w:val="00B24D63"/>
    <w:rsid w:val="00B24F33"/>
    <w:rsid w:val="00B25392"/>
    <w:rsid w:val="00B26360"/>
    <w:rsid w:val="00B276BD"/>
    <w:rsid w:val="00B27870"/>
    <w:rsid w:val="00B27E5D"/>
    <w:rsid w:val="00B3040D"/>
    <w:rsid w:val="00B31009"/>
    <w:rsid w:val="00B3121A"/>
    <w:rsid w:val="00B312CE"/>
    <w:rsid w:val="00B314AC"/>
    <w:rsid w:val="00B31A85"/>
    <w:rsid w:val="00B32088"/>
    <w:rsid w:val="00B324E5"/>
    <w:rsid w:val="00B328B3"/>
    <w:rsid w:val="00B330B2"/>
    <w:rsid w:val="00B33451"/>
    <w:rsid w:val="00B337B2"/>
    <w:rsid w:val="00B346D3"/>
    <w:rsid w:val="00B34C12"/>
    <w:rsid w:val="00B3558B"/>
    <w:rsid w:val="00B3576A"/>
    <w:rsid w:val="00B36E88"/>
    <w:rsid w:val="00B374D2"/>
    <w:rsid w:val="00B37B3F"/>
    <w:rsid w:val="00B405F6"/>
    <w:rsid w:val="00B411F0"/>
    <w:rsid w:val="00B414D6"/>
    <w:rsid w:val="00B41617"/>
    <w:rsid w:val="00B42708"/>
    <w:rsid w:val="00B42C9D"/>
    <w:rsid w:val="00B448BC"/>
    <w:rsid w:val="00B44F4C"/>
    <w:rsid w:val="00B46310"/>
    <w:rsid w:val="00B470E4"/>
    <w:rsid w:val="00B4739D"/>
    <w:rsid w:val="00B47410"/>
    <w:rsid w:val="00B477D4"/>
    <w:rsid w:val="00B479EE"/>
    <w:rsid w:val="00B47C85"/>
    <w:rsid w:val="00B47DE4"/>
    <w:rsid w:val="00B51527"/>
    <w:rsid w:val="00B51D1E"/>
    <w:rsid w:val="00B528F9"/>
    <w:rsid w:val="00B5455C"/>
    <w:rsid w:val="00B55CB2"/>
    <w:rsid w:val="00B566DE"/>
    <w:rsid w:val="00B56E4A"/>
    <w:rsid w:val="00B6045A"/>
    <w:rsid w:val="00B60B44"/>
    <w:rsid w:val="00B60E3A"/>
    <w:rsid w:val="00B61850"/>
    <w:rsid w:val="00B62703"/>
    <w:rsid w:val="00B62E48"/>
    <w:rsid w:val="00B6325A"/>
    <w:rsid w:val="00B642FB"/>
    <w:rsid w:val="00B646C2"/>
    <w:rsid w:val="00B64D06"/>
    <w:rsid w:val="00B650B6"/>
    <w:rsid w:val="00B65950"/>
    <w:rsid w:val="00B65F52"/>
    <w:rsid w:val="00B6661D"/>
    <w:rsid w:val="00B667BC"/>
    <w:rsid w:val="00B675EF"/>
    <w:rsid w:val="00B67865"/>
    <w:rsid w:val="00B67F18"/>
    <w:rsid w:val="00B700EC"/>
    <w:rsid w:val="00B708A2"/>
    <w:rsid w:val="00B71111"/>
    <w:rsid w:val="00B74029"/>
    <w:rsid w:val="00B74D06"/>
    <w:rsid w:val="00B754E2"/>
    <w:rsid w:val="00B75666"/>
    <w:rsid w:val="00B765A0"/>
    <w:rsid w:val="00B76901"/>
    <w:rsid w:val="00B77D20"/>
    <w:rsid w:val="00B80C70"/>
    <w:rsid w:val="00B80E30"/>
    <w:rsid w:val="00B81504"/>
    <w:rsid w:val="00B8171C"/>
    <w:rsid w:val="00B81C64"/>
    <w:rsid w:val="00B821B0"/>
    <w:rsid w:val="00B84EE0"/>
    <w:rsid w:val="00B85405"/>
    <w:rsid w:val="00B855D6"/>
    <w:rsid w:val="00B85F0C"/>
    <w:rsid w:val="00B86298"/>
    <w:rsid w:val="00B863F8"/>
    <w:rsid w:val="00B86C9A"/>
    <w:rsid w:val="00B86EC3"/>
    <w:rsid w:val="00B91136"/>
    <w:rsid w:val="00B92074"/>
    <w:rsid w:val="00B920FB"/>
    <w:rsid w:val="00B925E7"/>
    <w:rsid w:val="00B946CF"/>
    <w:rsid w:val="00B9486F"/>
    <w:rsid w:val="00B9796C"/>
    <w:rsid w:val="00BA040C"/>
    <w:rsid w:val="00BA0710"/>
    <w:rsid w:val="00BA0A47"/>
    <w:rsid w:val="00BA1723"/>
    <w:rsid w:val="00BA1747"/>
    <w:rsid w:val="00BA1827"/>
    <w:rsid w:val="00BA1989"/>
    <w:rsid w:val="00BA1D36"/>
    <w:rsid w:val="00BA2013"/>
    <w:rsid w:val="00BA2E1B"/>
    <w:rsid w:val="00BA2F66"/>
    <w:rsid w:val="00BA402E"/>
    <w:rsid w:val="00BA4361"/>
    <w:rsid w:val="00BA5526"/>
    <w:rsid w:val="00BA608C"/>
    <w:rsid w:val="00BB0430"/>
    <w:rsid w:val="00BB0A31"/>
    <w:rsid w:val="00BB1C04"/>
    <w:rsid w:val="00BB1E26"/>
    <w:rsid w:val="00BB214D"/>
    <w:rsid w:val="00BB265A"/>
    <w:rsid w:val="00BB2B44"/>
    <w:rsid w:val="00BB2D5A"/>
    <w:rsid w:val="00BB398C"/>
    <w:rsid w:val="00BB5B1E"/>
    <w:rsid w:val="00BB5ED6"/>
    <w:rsid w:val="00BB6BC4"/>
    <w:rsid w:val="00BB7D62"/>
    <w:rsid w:val="00BC0518"/>
    <w:rsid w:val="00BC0904"/>
    <w:rsid w:val="00BC0F2A"/>
    <w:rsid w:val="00BC15BE"/>
    <w:rsid w:val="00BC1772"/>
    <w:rsid w:val="00BC1F8F"/>
    <w:rsid w:val="00BC261A"/>
    <w:rsid w:val="00BC3DFD"/>
    <w:rsid w:val="00BC4CBD"/>
    <w:rsid w:val="00BC504F"/>
    <w:rsid w:val="00BC5BCF"/>
    <w:rsid w:val="00BC6385"/>
    <w:rsid w:val="00BC642E"/>
    <w:rsid w:val="00BC69F7"/>
    <w:rsid w:val="00BC6A3F"/>
    <w:rsid w:val="00BC6E84"/>
    <w:rsid w:val="00BD07A0"/>
    <w:rsid w:val="00BD201C"/>
    <w:rsid w:val="00BD23D2"/>
    <w:rsid w:val="00BD34A7"/>
    <w:rsid w:val="00BD3DDD"/>
    <w:rsid w:val="00BD44EA"/>
    <w:rsid w:val="00BD4847"/>
    <w:rsid w:val="00BD50EA"/>
    <w:rsid w:val="00BD678E"/>
    <w:rsid w:val="00BD6D21"/>
    <w:rsid w:val="00BD7020"/>
    <w:rsid w:val="00BD715F"/>
    <w:rsid w:val="00BD738E"/>
    <w:rsid w:val="00BD792A"/>
    <w:rsid w:val="00BE0803"/>
    <w:rsid w:val="00BE0FE6"/>
    <w:rsid w:val="00BE221B"/>
    <w:rsid w:val="00BE2967"/>
    <w:rsid w:val="00BE2BF8"/>
    <w:rsid w:val="00BE35C6"/>
    <w:rsid w:val="00BE39AA"/>
    <w:rsid w:val="00BE3DBB"/>
    <w:rsid w:val="00BE4183"/>
    <w:rsid w:val="00BE43A7"/>
    <w:rsid w:val="00BE4ED5"/>
    <w:rsid w:val="00BE56B9"/>
    <w:rsid w:val="00BE5C7A"/>
    <w:rsid w:val="00BE6F4D"/>
    <w:rsid w:val="00BF1630"/>
    <w:rsid w:val="00BF1EEF"/>
    <w:rsid w:val="00BF28AD"/>
    <w:rsid w:val="00BF2DC9"/>
    <w:rsid w:val="00BF5B1E"/>
    <w:rsid w:val="00BF67D5"/>
    <w:rsid w:val="00BF7DB9"/>
    <w:rsid w:val="00C022D4"/>
    <w:rsid w:val="00C02C94"/>
    <w:rsid w:val="00C03DB7"/>
    <w:rsid w:val="00C059DB"/>
    <w:rsid w:val="00C06361"/>
    <w:rsid w:val="00C063BF"/>
    <w:rsid w:val="00C068C3"/>
    <w:rsid w:val="00C0739C"/>
    <w:rsid w:val="00C0785D"/>
    <w:rsid w:val="00C100DB"/>
    <w:rsid w:val="00C10908"/>
    <w:rsid w:val="00C113A0"/>
    <w:rsid w:val="00C11F73"/>
    <w:rsid w:val="00C13D40"/>
    <w:rsid w:val="00C1421A"/>
    <w:rsid w:val="00C1478B"/>
    <w:rsid w:val="00C16078"/>
    <w:rsid w:val="00C20B93"/>
    <w:rsid w:val="00C20BBB"/>
    <w:rsid w:val="00C21EDC"/>
    <w:rsid w:val="00C22005"/>
    <w:rsid w:val="00C2220A"/>
    <w:rsid w:val="00C22432"/>
    <w:rsid w:val="00C225B4"/>
    <w:rsid w:val="00C23AC6"/>
    <w:rsid w:val="00C23B6C"/>
    <w:rsid w:val="00C23B9F"/>
    <w:rsid w:val="00C24C22"/>
    <w:rsid w:val="00C25F08"/>
    <w:rsid w:val="00C2616C"/>
    <w:rsid w:val="00C267C1"/>
    <w:rsid w:val="00C2687D"/>
    <w:rsid w:val="00C26C9A"/>
    <w:rsid w:val="00C26DB9"/>
    <w:rsid w:val="00C27896"/>
    <w:rsid w:val="00C279FD"/>
    <w:rsid w:val="00C332D2"/>
    <w:rsid w:val="00C337D9"/>
    <w:rsid w:val="00C33929"/>
    <w:rsid w:val="00C339E3"/>
    <w:rsid w:val="00C33BC5"/>
    <w:rsid w:val="00C35279"/>
    <w:rsid w:val="00C356C2"/>
    <w:rsid w:val="00C357A1"/>
    <w:rsid w:val="00C35CB5"/>
    <w:rsid w:val="00C37846"/>
    <w:rsid w:val="00C37965"/>
    <w:rsid w:val="00C37968"/>
    <w:rsid w:val="00C40D47"/>
    <w:rsid w:val="00C411D8"/>
    <w:rsid w:val="00C414E7"/>
    <w:rsid w:val="00C42081"/>
    <w:rsid w:val="00C42667"/>
    <w:rsid w:val="00C42BF9"/>
    <w:rsid w:val="00C42C03"/>
    <w:rsid w:val="00C43B47"/>
    <w:rsid w:val="00C43C59"/>
    <w:rsid w:val="00C4405F"/>
    <w:rsid w:val="00C444AD"/>
    <w:rsid w:val="00C44AEE"/>
    <w:rsid w:val="00C45B32"/>
    <w:rsid w:val="00C4636A"/>
    <w:rsid w:val="00C46C7E"/>
    <w:rsid w:val="00C47400"/>
    <w:rsid w:val="00C47715"/>
    <w:rsid w:val="00C47CE3"/>
    <w:rsid w:val="00C50350"/>
    <w:rsid w:val="00C50B0A"/>
    <w:rsid w:val="00C51090"/>
    <w:rsid w:val="00C5405E"/>
    <w:rsid w:val="00C543D4"/>
    <w:rsid w:val="00C54C02"/>
    <w:rsid w:val="00C55D8C"/>
    <w:rsid w:val="00C565CC"/>
    <w:rsid w:val="00C57256"/>
    <w:rsid w:val="00C57586"/>
    <w:rsid w:val="00C577E5"/>
    <w:rsid w:val="00C57A2C"/>
    <w:rsid w:val="00C6021D"/>
    <w:rsid w:val="00C61013"/>
    <w:rsid w:val="00C61376"/>
    <w:rsid w:val="00C62368"/>
    <w:rsid w:val="00C63E01"/>
    <w:rsid w:val="00C63E3F"/>
    <w:rsid w:val="00C645C1"/>
    <w:rsid w:val="00C645FB"/>
    <w:rsid w:val="00C65377"/>
    <w:rsid w:val="00C67228"/>
    <w:rsid w:val="00C67621"/>
    <w:rsid w:val="00C70983"/>
    <w:rsid w:val="00C70AB7"/>
    <w:rsid w:val="00C70AE0"/>
    <w:rsid w:val="00C70C19"/>
    <w:rsid w:val="00C70DC1"/>
    <w:rsid w:val="00C70EA1"/>
    <w:rsid w:val="00C717E7"/>
    <w:rsid w:val="00C72254"/>
    <w:rsid w:val="00C72805"/>
    <w:rsid w:val="00C738B8"/>
    <w:rsid w:val="00C74F39"/>
    <w:rsid w:val="00C75617"/>
    <w:rsid w:val="00C75A1F"/>
    <w:rsid w:val="00C76A77"/>
    <w:rsid w:val="00C77B56"/>
    <w:rsid w:val="00C77D37"/>
    <w:rsid w:val="00C80D3E"/>
    <w:rsid w:val="00C81BFC"/>
    <w:rsid w:val="00C8237A"/>
    <w:rsid w:val="00C85326"/>
    <w:rsid w:val="00C8612C"/>
    <w:rsid w:val="00C86F04"/>
    <w:rsid w:val="00C86F5E"/>
    <w:rsid w:val="00C878E1"/>
    <w:rsid w:val="00C900BA"/>
    <w:rsid w:val="00C90D82"/>
    <w:rsid w:val="00C91287"/>
    <w:rsid w:val="00C93B91"/>
    <w:rsid w:val="00C94950"/>
    <w:rsid w:val="00C95B3F"/>
    <w:rsid w:val="00C95ED2"/>
    <w:rsid w:val="00C9603A"/>
    <w:rsid w:val="00C962CE"/>
    <w:rsid w:val="00C96753"/>
    <w:rsid w:val="00C9684F"/>
    <w:rsid w:val="00C96D2A"/>
    <w:rsid w:val="00CA0F24"/>
    <w:rsid w:val="00CA13B3"/>
    <w:rsid w:val="00CA1833"/>
    <w:rsid w:val="00CA1B88"/>
    <w:rsid w:val="00CA1B8B"/>
    <w:rsid w:val="00CA23C5"/>
    <w:rsid w:val="00CA2607"/>
    <w:rsid w:val="00CA2AEA"/>
    <w:rsid w:val="00CA2FA6"/>
    <w:rsid w:val="00CA3B39"/>
    <w:rsid w:val="00CA496B"/>
    <w:rsid w:val="00CA4A52"/>
    <w:rsid w:val="00CA4ECB"/>
    <w:rsid w:val="00CA566A"/>
    <w:rsid w:val="00CA6160"/>
    <w:rsid w:val="00CA6638"/>
    <w:rsid w:val="00CA75E6"/>
    <w:rsid w:val="00CB012C"/>
    <w:rsid w:val="00CB04DB"/>
    <w:rsid w:val="00CB0858"/>
    <w:rsid w:val="00CB1202"/>
    <w:rsid w:val="00CB2C69"/>
    <w:rsid w:val="00CB2D6F"/>
    <w:rsid w:val="00CB3B18"/>
    <w:rsid w:val="00CB4840"/>
    <w:rsid w:val="00CB68C1"/>
    <w:rsid w:val="00CB6F0D"/>
    <w:rsid w:val="00CC105D"/>
    <w:rsid w:val="00CC1064"/>
    <w:rsid w:val="00CC10B9"/>
    <w:rsid w:val="00CC1D23"/>
    <w:rsid w:val="00CC2FD8"/>
    <w:rsid w:val="00CC383A"/>
    <w:rsid w:val="00CC495E"/>
    <w:rsid w:val="00CC4B14"/>
    <w:rsid w:val="00CC76DD"/>
    <w:rsid w:val="00CD0053"/>
    <w:rsid w:val="00CD0AE5"/>
    <w:rsid w:val="00CD205B"/>
    <w:rsid w:val="00CD24DE"/>
    <w:rsid w:val="00CD3751"/>
    <w:rsid w:val="00CD38AF"/>
    <w:rsid w:val="00CD45FA"/>
    <w:rsid w:val="00CD475D"/>
    <w:rsid w:val="00CD4C02"/>
    <w:rsid w:val="00CD504A"/>
    <w:rsid w:val="00CD5569"/>
    <w:rsid w:val="00CD5691"/>
    <w:rsid w:val="00CD59DD"/>
    <w:rsid w:val="00CD5C80"/>
    <w:rsid w:val="00CD622F"/>
    <w:rsid w:val="00CD714C"/>
    <w:rsid w:val="00CD792F"/>
    <w:rsid w:val="00CD7B44"/>
    <w:rsid w:val="00CE16D2"/>
    <w:rsid w:val="00CE2CFE"/>
    <w:rsid w:val="00CE335F"/>
    <w:rsid w:val="00CE45BA"/>
    <w:rsid w:val="00CE4E50"/>
    <w:rsid w:val="00CE6100"/>
    <w:rsid w:val="00CE630E"/>
    <w:rsid w:val="00CE656B"/>
    <w:rsid w:val="00CE76CC"/>
    <w:rsid w:val="00CE7CBE"/>
    <w:rsid w:val="00CF242F"/>
    <w:rsid w:val="00CF27DB"/>
    <w:rsid w:val="00CF2D55"/>
    <w:rsid w:val="00CF31A8"/>
    <w:rsid w:val="00CF3A0E"/>
    <w:rsid w:val="00CF402D"/>
    <w:rsid w:val="00CF4D28"/>
    <w:rsid w:val="00CF5384"/>
    <w:rsid w:val="00CF6665"/>
    <w:rsid w:val="00D00EC9"/>
    <w:rsid w:val="00D01718"/>
    <w:rsid w:val="00D01D31"/>
    <w:rsid w:val="00D02E18"/>
    <w:rsid w:val="00D03F4C"/>
    <w:rsid w:val="00D04D93"/>
    <w:rsid w:val="00D06174"/>
    <w:rsid w:val="00D06443"/>
    <w:rsid w:val="00D079AE"/>
    <w:rsid w:val="00D07CF9"/>
    <w:rsid w:val="00D10C9D"/>
    <w:rsid w:val="00D11F2E"/>
    <w:rsid w:val="00D12646"/>
    <w:rsid w:val="00D12657"/>
    <w:rsid w:val="00D12DAD"/>
    <w:rsid w:val="00D1393B"/>
    <w:rsid w:val="00D15FEA"/>
    <w:rsid w:val="00D161B0"/>
    <w:rsid w:val="00D168F5"/>
    <w:rsid w:val="00D16D6D"/>
    <w:rsid w:val="00D1787E"/>
    <w:rsid w:val="00D17E9C"/>
    <w:rsid w:val="00D208FC"/>
    <w:rsid w:val="00D20C07"/>
    <w:rsid w:val="00D20C6A"/>
    <w:rsid w:val="00D20E05"/>
    <w:rsid w:val="00D21043"/>
    <w:rsid w:val="00D219A5"/>
    <w:rsid w:val="00D21BBA"/>
    <w:rsid w:val="00D226D5"/>
    <w:rsid w:val="00D23165"/>
    <w:rsid w:val="00D234EB"/>
    <w:rsid w:val="00D23729"/>
    <w:rsid w:val="00D24292"/>
    <w:rsid w:val="00D24900"/>
    <w:rsid w:val="00D24928"/>
    <w:rsid w:val="00D259C2"/>
    <w:rsid w:val="00D25C7C"/>
    <w:rsid w:val="00D25E89"/>
    <w:rsid w:val="00D271F4"/>
    <w:rsid w:val="00D27608"/>
    <w:rsid w:val="00D277FC"/>
    <w:rsid w:val="00D27EF9"/>
    <w:rsid w:val="00D3116F"/>
    <w:rsid w:val="00D311E7"/>
    <w:rsid w:val="00D326A5"/>
    <w:rsid w:val="00D32E38"/>
    <w:rsid w:val="00D34770"/>
    <w:rsid w:val="00D34D94"/>
    <w:rsid w:val="00D3519D"/>
    <w:rsid w:val="00D3676B"/>
    <w:rsid w:val="00D36A25"/>
    <w:rsid w:val="00D36FE3"/>
    <w:rsid w:val="00D37458"/>
    <w:rsid w:val="00D37575"/>
    <w:rsid w:val="00D40083"/>
    <w:rsid w:val="00D40AB8"/>
    <w:rsid w:val="00D410CF"/>
    <w:rsid w:val="00D41BF1"/>
    <w:rsid w:val="00D422D2"/>
    <w:rsid w:val="00D43E69"/>
    <w:rsid w:val="00D44253"/>
    <w:rsid w:val="00D45ABF"/>
    <w:rsid w:val="00D463A7"/>
    <w:rsid w:val="00D467E2"/>
    <w:rsid w:val="00D46CB8"/>
    <w:rsid w:val="00D47006"/>
    <w:rsid w:val="00D470A3"/>
    <w:rsid w:val="00D474E9"/>
    <w:rsid w:val="00D5067C"/>
    <w:rsid w:val="00D51DA9"/>
    <w:rsid w:val="00D52BB5"/>
    <w:rsid w:val="00D52F16"/>
    <w:rsid w:val="00D543C6"/>
    <w:rsid w:val="00D544B0"/>
    <w:rsid w:val="00D545D3"/>
    <w:rsid w:val="00D54603"/>
    <w:rsid w:val="00D54A4E"/>
    <w:rsid w:val="00D54F52"/>
    <w:rsid w:val="00D55859"/>
    <w:rsid w:val="00D5622D"/>
    <w:rsid w:val="00D564F2"/>
    <w:rsid w:val="00D56726"/>
    <w:rsid w:val="00D56824"/>
    <w:rsid w:val="00D56BF1"/>
    <w:rsid w:val="00D57876"/>
    <w:rsid w:val="00D57967"/>
    <w:rsid w:val="00D600C3"/>
    <w:rsid w:val="00D60591"/>
    <w:rsid w:val="00D60763"/>
    <w:rsid w:val="00D618E2"/>
    <w:rsid w:val="00D630DE"/>
    <w:rsid w:val="00D6335B"/>
    <w:rsid w:val="00D63596"/>
    <w:rsid w:val="00D66AD4"/>
    <w:rsid w:val="00D67EF5"/>
    <w:rsid w:val="00D71BB6"/>
    <w:rsid w:val="00D7229A"/>
    <w:rsid w:val="00D72D66"/>
    <w:rsid w:val="00D731F1"/>
    <w:rsid w:val="00D73DD3"/>
    <w:rsid w:val="00D74822"/>
    <w:rsid w:val="00D74C30"/>
    <w:rsid w:val="00D754FB"/>
    <w:rsid w:val="00D76A67"/>
    <w:rsid w:val="00D76EB1"/>
    <w:rsid w:val="00D771CF"/>
    <w:rsid w:val="00D77483"/>
    <w:rsid w:val="00D8027D"/>
    <w:rsid w:val="00D80C36"/>
    <w:rsid w:val="00D81D9A"/>
    <w:rsid w:val="00D81E44"/>
    <w:rsid w:val="00D82622"/>
    <w:rsid w:val="00D82C04"/>
    <w:rsid w:val="00D82FF2"/>
    <w:rsid w:val="00D83422"/>
    <w:rsid w:val="00D83B09"/>
    <w:rsid w:val="00D83FCA"/>
    <w:rsid w:val="00D8592E"/>
    <w:rsid w:val="00D859D2"/>
    <w:rsid w:val="00D8623C"/>
    <w:rsid w:val="00D90753"/>
    <w:rsid w:val="00D90BD5"/>
    <w:rsid w:val="00D90FDC"/>
    <w:rsid w:val="00D9224C"/>
    <w:rsid w:val="00D923AA"/>
    <w:rsid w:val="00D93293"/>
    <w:rsid w:val="00D933CD"/>
    <w:rsid w:val="00D959D6"/>
    <w:rsid w:val="00D95DB1"/>
    <w:rsid w:val="00D96778"/>
    <w:rsid w:val="00D96DBF"/>
    <w:rsid w:val="00D96FE5"/>
    <w:rsid w:val="00D97715"/>
    <w:rsid w:val="00D97B10"/>
    <w:rsid w:val="00DA02E1"/>
    <w:rsid w:val="00DA055E"/>
    <w:rsid w:val="00DA0BB6"/>
    <w:rsid w:val="00DA42FA"/>
    <w:rsid w:val="00DA4FAA"/>
    <w:rsid w:val="00DA5850"/>
    <w:rsid w:val="00DA66FD"/>
    <w:rsid w:val="00DA6BAA"/>
    <w:rsid w:val="00DA6D35"/>
    <w:rsid w:val="00DA752A"/>
    <w:rsid w:val="00DA7FB4"/>
    <w:rsid w:val="00DB042F"/>
    <w:rsid w:val="00DB101C"/>
    <w:rsid w:val="00DB143C"/>
    <w:rsid w:val="00DB3428"/>
    <w:rsid w:val="00DB388D"/>
    <w:rsid w:val="00DB38B9"/>
    <w:rsid w:val="00DB3B53"/>
    <w:rsid w:val="00DB5B8C"/>
    <w:rsid w:val="00DB5E36"/>
    <w:rsid w:val="00DB7BD9"/>
    <w:rsid w:val="00DB7C78"/>
    <w:rsid w:val="00DC0566"/>
    <w:rsid w:val="00DC0E0F"/>
    <w:rsid w:val="00DC17A3"/>
    <w:rsid w:val="00DC1946"/>
    <w:rsid w:val="00DC1A11"/>
    <w:rsid w:val="00DC251E"/>
    <w:rsid w:val="00DC2C1D"/>
    <w:rsid w:val="00DC2EA4"/>
    <w:rsid w:val="00DC3A4E"/>
    <w:rsid w:val="00DC5EDE"/>
    <w:rsid w:val="00DC686E"/>
    <w:rsid w:val="00DC6BF0"/>
    <w:rsid w:val="00DC6E93"/>
    <w:rsid w:val="00DD00ED"/>
    <w:rsid w:val="00DD0546"/>
    <w:rsid w:val="00DD1414"/>
    <w:rsid w:val="00DD298A"/>
    <w:rsid w:val="00DD2FB6"/>
    <w:rsid w:val="00DD3494"/>
    <w:rsid w:val="00DD4BA2"/>
    <w:rsid w:val="00DD59F3"/>
    <w:rsid w:val="00DD5FB8"/>
    <w:rsid w:val="00DD607D"/>
    <w:rsid w:val="00DD65EA"/>
    <w:rsid w:val="00DD718F"/>
    <w:rsid w:val="00DE0030"/>
    <w:rsid w:val="00DE1B15"/>
    <w:rsid w:val="00DE1D87"/>
    <w:rsid w:val="00DE1DA8"/>
    <w:rsid w:val="00DE1FA2"/>
    <w:rsid w:val="00DE2508"/>
    <w:rsid w:val="00DE2AC4"/>
    <w:rsid w:val="00DE6561"/>
    <w:rsid w:val="00DE66BB"/>
    <w:rsid w:val="00DE76FF"/>
    <w:rsid w:val="00DF034B"/>
    <w:rsid w:val="00DF0FBB"/>
    <w:rsid w:val="00DF2328"/>
    <w:rsid w:val="00DF2A20"/>
    <w:rsid w:val="00DF2D2E"/>
    <w:rsid w:val="00DF3700"/>
    <w:rsid w:val="00DF398D"/>
    <w:rsid w:val="00DF4A81"/>
    <w:rsid w:val="00DF536C"/>
    <w:rsid w:val="00DF6219"/>
    <w:rsid w:val="00DF6B12"/>
    <w:rsid w:val="00DF7571"/>
    <w:rsid w:val="00E00266"/>
    <w:rsid w:val="00E00EE1"/>
    <w:rsid w:val="00E01AB0"/>
    <w:rsid w:val="00E01CFB"/>
    <w:rsid w:val="00E02804"/>
    <w:rsid w:val="00E02A80"/>
    <w:rsid w:val="00E03910"/>
    <w:rsid w:val="00E04CAF"/>
    <w:rsid w:val="00E05158"/>
    <w:rsid w:val="00E059D4"/>
    <w:rsid w:val="00E05B34"/>
    <w:rsid w:val="00E06749"/>
    <w:rsid w:val="00E06B36"/>
    <w:rsid w:val="00E06DAB"/>
    <w:rsid w:val="00E07F1C"/>
    <w:rsid w:val="00E108C5"/>
    <w:rsid w:val="00E10AD7"/>
    <w:rsid w:val="00E10B79"/>
    <w:rsid w:val="00E10EC3"/>
    <w:rsid w:val="00E11313"/>
    <w:rsid w:val="00E119E8"/>
    <w:rsid w:val="00E11FCE"/>
    <w:rsid w:val="00E12FCE"/>
    <w:rsid w:val="00E135C1"/>
    <w:rsid w:val="00E144C4"/>
    <w:rsid w:val="00E14DFB"/>
    <w:rsid w:val="00E14ED2"/>
    <w:rsid w:val="00E15D77"/>
    <w:rsid w:val="00E16A0A"/>
    <w:rsid w:val="00E172C0"/>
    <w:rsid w:val="00E17A3A"/>
    <w:rsid w:val="00E17A8E"/>
    <w:rsid w:val="00E206F1"/>
    <w:rsid w:val="00E213F8"/>
    <w:rsid w:val="00E21A13"/>
    <w:rsid w:val="00E21E87"/>
    <w:rsid w:val="00E22216"/>
    <w:rsid w:val="00E259D2"/>
    <w:rsid w:val="00E25CB0"/>
    <w:rsid w:val="00E267F4"/>
    <w:rsid w:val="00E2739A"/>
    <w:rsid w:val="00E27570"/>
    <w:rsid w:val="00E300C7"/>
    <w:rsid w:val="00E30441"/>
    <w:rsid w:val="00E30595"/>
    <w:rsid w:val="00E315CB"/>
    <w:rsid w:val="00E31786"/>
    <w:rsid w:val="00E318D2"/>
    <w:rsid w:val="00E32108"/>
    <w:rsid w:val="00E32519"/>
    <w:rsid w:val="00E33804"/>
    <w:rsid w:val="00E36473"/>
    <w:rsid w:val="00E3702B"/>
    <w:rsid w:val="00E3734B"/>
    <w:rsid w:val="00E37EA4"/>
    <w:rsid w:val="00E41791"/>
    <w:rsid w:val="00E43328"/>
    <w:rsid w:val="00E43976"/>
    <w:rsid w:val="00E44F9B"/>
    <w:rsid w:val="00E456A1"/>
    <w:rsid w:val="00E45E70"/>
    <w:rsid w:val="00E46BC7"/>
    <w:rsid w:val="00E47193"/>
    <w:rsid w:val="00E471B4"/>
    <w:rsid w:val="00E477BF"/>
    <w:rsid w:val="00E47C08"/>
    <w:rsid w:val="00E52225"/>
    <w:rsid w:val="00E52440"/>
    <w:rsid w:val="00E5333F"/>
    <w:rsid w:val="00E53C27"/>
    <w:rsid w:val="00E54273"/>
    <w:rsid w:val="00E548A0"/>
    <w:rsid w:val="00E56188"/>
    <w:rsid w:val="00E57521"/>
    <w:rsid w:val="00E576E0"/>
    <w:rsid w:val="00E57FE4"/>
    <w:rsid w:val="00E601B4"/>
    <w:rsid w:val="00E617F9"/>
    <w:rsid w:val="00E61CCF"/>
    <w:rsid w:val="00E61E03"/>
    <w:rsid w:val="00E623D4"/>
    <w:rsid w:val="00E62932"/>
    <w:rsid w:val="00E62AF2"/>
    <w:rsid w:val="00E64450"/>
    <w:rsid w:val="00E66706"/>
    <w:rsid w:val="00E70127"/>
    <w:rsid w:val="00E70247"/>
    <w:rsid w:val="00E707E9"/>
    <w:rsid w:val="00E709F7"/>
    <w:rsid w:val="00E70F31"/>
    <w:rsid w:val="00E71A34"/>
    <w:rsid w:val="00E72F59"/>
    <w:rsid w:val="00E73781"/>
    <w:rsid w:val="00E7424B"/>
    <w:rsid w:val="00E74CC1"/>
    <w:rsid w:val="00E754E8"/>
    <w:rsid w:val="00E75FCD"/>
    <w:rsid w:val="00E7649B"/>
    <w:rsid w:val="00E7699E"/>
    <w:rsid w:val="00E77B33"/>
    <w:rsid w:val="00E77D45"/>
    <w:rsid w:val="00E77F33"/>
    <w:rsid w:val="00E80114"/>
    <w:rsid w:val="00E80350"/>
    <w:rsid w:val="00E81479"/>
    <w:rsid w:val="00E81603"/>
    <w:rsid w:val="00E82AD4"/>
    <w:rsid w:val="00E8472A"/>
    <w:rsid w:val="00E84F2D"/>
    <w:rsid w:val="00E852FF"/>
    <w:rsid w:val="00E85E52"/>
    <w:rsid w:val="00E863A5"/>
    <w:rsid w:val="00E86EB9"/>
    <w:rsid w:val="00E87141"/>
    <w:rsid w:val="00E87D0F"/>
    <w:rsid w:val="00E91034"/>
    <w:rsid w:val="00E914DF"/>
    <w:rsid w:val="00E91750"/>
    <w:rsid w:val="00E91D41"/>
    <w:rsid w:val="00E920CD"/>
    <w:rsid w:val="00E93DB1"/>
    <w:rsid w:val="00E95A49"/>
    <w:rsid w:val="00E95E03"/>
    <w:rsid w:val="00E96BB0"/>
    <w:rsid w:val="00E96DC2"/>
    <w:rsid w:val="00E97BC4"/>
    <w:rsid w:val="00E97C00"/>
    <w:rsid w:val="00E97C9A"/>
    <w:rsid w:val="00EA06A8"/>
    <w:rsid w:val="00EA2DA7"/>
    <w:rsid w:val="00EA2E19"/>
    <w:rsid w:val="00EA3960"/>
    <w:rsid w:val="00EA46EE"/>
    <w:rsid w:val="00EA5024"/>
    <w:rsid w:val="00EA5A48"/>
    <w:rsid w:val="00EA5F44"/>
    <w:rsid w:val="00EA6839"/>
    <w:rsid w:val="00EA6BD9"/>
    <w:rsid w:val="00EA79AA"/>
    <w:rsid w:val="00EB075F"/>
    <w:rsid w:val="00EB1E26"/>
    <w:rsid w:val="00EB35DB"/>
    <w:rsid w:val="00EB391D"/>
    <w:rsid w:val="00EB41DD"/>
    <w:rsid w:val="00EB4389"/>
    <w:rsid w:val="00EB5271"/>
    <w:rsid w:val="00EB58EC"/>
    <w:rsid w:val="00EB6130"/>
    <w:rsid w:val="00EB6B90"/>
    <w:rsid w:val="00EB719C"/>
    <w:rsid w:val="00EB7737"/>
    <w:rsid w:val="00EB7795"/>
    <w:rsid w:val="00EC0474"/>
    <w:rsid w:val="00EC2680"/>
    <w:rsid w:val="00EC273F"/>
    <w:rsid w:val="00EC2A11"/>
    <w:rsid w:val="00EC2D49"/>
    <w:rsid w:val="00EC3410"/>
    <w:rsid w:val="00EC3FDB"/>
    <w:rsid w:val="00EC426D"/>
    <w:rsid w:val="00EC43DB"/>
    <w:rsid w:val="00EC4657"/>
    <w:rsid w:val="00EC4C33"/>
    <w:rsid w:val="00EC5235"/>
    <w:rsid w:val="00EC5F24"/>
    <w:rsid w:val="00EC62C8"/>
    <w:rsid w:val="00EC63E6"/>
    <w:rsid w:val="00EC7985"/>
    <w:rsid w:val="00ED0337"/>
    <w:rsid w:val="00ED1E27"/>
    <w:rsid w:val="00ED284C"/>
    <w:rsid w:val="00ED2908"/>
    <w:rsid w:val="00ED3127"/>
    <w:rsid w:val="00ED3D77"/>
    <w:rsid w:val="00ED48D3"/>
    <w:rsid w:val="00ED4A27"/>
    <w:rsid w:val="00ED5643"/>
    <w:rsid w:val="00ED5D26"/>
    <w:rsid w:val="00ED5E23"/>
    <w:rsid w:val="00ED77B0"/>
    <w:rsid w:val="00ED7812"/>
    <w:rsid w:val="00ED7A25"/>
    <w:rsid w:val="00EE0405"/>
    <w:rsid w:val="00EE0FBF"/>
    <w:rsid w:val="00EE17C4"/>
    <w:rsid w:val="00EE2A78"/>
    <w:rsid w:val="00EE32E2"/>
    <w:rsid w:val="00EE3F4E"/>
    <w:rsid w:val="00EE4793"/>
    <w:rsid w:val="00EE4C3F"/>
    <w:rsid w:val="00EE4F97"/>
    <w:rsid w:val="00EE572F"/>
    <w:rsid w:val="00EE58B9"/>
    <w:rsid w:val="00EE59BE"/>
    <w:rsid w:val="00EE704C"/>
    <w:rsid w:val="00EE7802"/>
    <w:rsid w:val="00EF071F"/>
    <w:rsid w:val="00EF0850"/>
    <w:rsid w:val="00EF1C97"/>
    <w:rsid w:val="00EF2165"/>
    <w:rsid w:val="00EF255E"/>
    <w:rsid w:val="00EF283C"/>
    <w:rsid w:val="00EF2A3A"/>
    <w:rsid w:val="00EF385B"/>
    <w:rsid w:val="00EF3873"/>
    <w:rsid w:val="00EF5113"/>
    <w:rsid w:val="00EF5763"/>
    <w:rsid w:val="00EF603A"/>
    <w:rsid w:val="00EF7EBC"/>
    <w:rsid w:val="00EF7F37"/>
    <w:rsid w:val="00F008C7"/>
    <w:rsid w:val="00F01280"/>
    <w:rsid w:val="00F016BA"/>
    <w:rsid w:val="00F01B9E"/>
    <w:rsid w:val="00F038BF"/>
    <w:rsid w:val="00F03ACB"/>
    <w:rsid w:val="00F04D78"/>
    <w:rsid w:val="00F04FCC"/>
    <w:rsid w:val="00F0542A"/>
    <w:rsid w:val="00F059DF"/>
    <w:rsid w:val="00F06A75"/>
    <w:rsid w:val="00F07412"/>
    <w:rsid w:val="00F07848"/>
    <w:rsid w:val="00F07BDF"/>
    <w:rsid w:val="00F103C2"/>
    <w:rsid w:val="00F10B2D"/>
    <w:rsid w:val="00F111AF"/>
    <w:rsid w:val="00F113E7"/>
    <w:rsid w:val="00F124A3"/>
    <w:rsid w:val="00F12767"/>
    <w:rsid w:val="00F127D2"/>
    <w:rsid w:val="00F13BD3"/>
    <w:rsid w:val="00F141E7"/>
    <w:rsid w:val="00F15A06"/>
    <w:rsid w:val="00F16C0F"/>
    <w:rsid w:val="00F171B1"/>
    <w:rsid w:val="00F2049C"/>
    <w:rsid w:val="00F20B50"/>
    <w:rsid w:val="00F21903"/>
    <w:rsid w:val="00F21B2B"/>
    <w:rsid w:val="00F22828"/>
    <w:rsid w:val="00F23749"/>
    <w:rsid w:val="00F23BDF"/>
    <w:rsid w:val="00F23CC1"/>
    <w:rsid w:val="00F26688"/>
    <w:rsid w:val="00F27238"/>
    <w:rsid w:val="00F274B3"/>
    <w:rsid w:val="00F27D12"/>
    <w:rsid w:val="00F30A09"/>
    <w:rsid w:val="00F30B2E"/>
    <w:rsid w:val="00F30C52"/>
    <w:rsid w:val="00F30E87"/>
    <w:rsid w:val="00F31FDB"/>
    <w:rsid w:val="00F321A8"/>
    <w:rsid w:val="00F326D3"/>
    <w:rsid w:val="00F32733"/>
    <w:rsid w:val="00F33A75"/>
    <w:rsid w:val="00F33F7E"/>
    <w:rsid w:val="00F34327"/>
    <w:rsid w:val="00F349F6"/>
    <w:rsid w:val="00F34DD3"/>
    <w:rsid w:val="00F34FAE"/>
    <w:rsid w:val="00F35213"/>
    <w:rsid w:val="00F353DC"/>
    <w:rsid w:val="00F35E0A"/>
    <w:rsid w:val="00F361D8"/>
    <w:rsid w:val="00F37C0D"/>
    <w:rsid w:val="00F40BD7"/>
    <w:rsid w:val="00F40E4B"/>
    <w:rsid w:val="00F42636"/>
    <w:rsid w:val="00F426CC"/>
    <w:rsid w:val="00F43512"/>
    <w:rsid w:val="00F43A37"/>
    <w:rsid w:val="00F455A3"/>
    <w:rsid w:val="00F4563C"/>
    <w:rsid w:val="00F4771A"/>
    <w:rsid w:val="00F479C6"/>
    <w:rsid w:val="00F47D9F"/>
    <w:rsid w:val="00F51E25"/>
    <w:rsid w:val="00F51F5C"/>
    <w:rsid w:val="00F52190"/>
    <w:rsid w:val="00F527F9"/>
    <w:rsid w:val="00F534EE"/>
    <w:rsid w:val="00F53BD4"/>
    <w:rsid w:val="00F53CD3"/>
    <w:rsid w:val="00F5432D"/>
    <w:rsid w:val="00F546B5"/>
    <w:rsid w:val="00F5479F"/>
    <w:rsid w:val="00F549D7"/>
    <w:rsid w:val="00F54A35"/>
    <w:rsid w:val="00F54B74"/>
    <w:rsid w:val="00F550C9"/>
    <w:rsid w:val="00F5550B"/>
    <w:rsid w:val="00F564A9"/>
    <w:rsid w:val="00F56D8F"/>
    <w:rsid w:val="00F572E6"/>
    <w:rsid w:val="00F578A5"/>
    <w:rsid w:val="00F6051B"/>
    <w:rsid w:val="00F61696"/>
    <w:rsid w:val="00F61FCF"/>
    <w:rsid w:val="00F62025"/>
    <w:rsid w:val="00F62754"/>
    <w:rsid w:val="00F62E50"/>
    <w:rsid w:val="00F635B6"/>
    <w:rsid w:val="00F63DFA"/>
    <w:rsid w:val="00F647D3"/>
    <w:rsid w:val="00F64B8F"/>
    <w:rsid w:val="00F65380"/>
    <w:rsid w:val="00F65578"/>
    <w:rsid w:val="00F655A3"/>
    <w:rsid w:val="00F65DD3"/>
    <w:rsid w:val="00F66015"/>
    <w:rsid w:val="00F66485"/>
    <w:rsid w:val="00F66672"/>
    <w:rsid w:val="00F667C9"/>
    <w:rsid w:val="00F6695C"/>
    <w:rsid w:val="00F66A65"/>
    <w:rsid w:val="00F7014E"/>
    <w:rsid w:val="00F70574"/>
    <w:rsid w:val="00F7289E"/>
    <w:rsid w:val="00F73053"/>
    <w:rsid w:val="00F73DDB"/>
    <w:rsid w:val="00F74A53"/>
    <w:rsid w:val="00F74F46"/>
    <w:rsid w:val="00F751E5"/>
    <w:rsid w:val="00F75794"/>
    <w:rsid w:val="00F76912"/>
    <w:rsid w:val="00F77D88"/>
    <w:rsid w:val="00F80C5A"/>
    <w:rsid w:val="00F812C1"/>
    <w:rsid w:val="00F813A6"/>
    <w:rsid w:val="00F82754"/>
    <w:rsid w:val="00F83B9D"/>
    <w:rsid w:val="00F840D8"/>
    <w:rsid w:val="00F84B96"/>
    <w:rsid w:val="00F85030"/>
    <w:rsid w:val="00F8591C"/>
    <w:rsid w:val="00F86575"/>
    <w:rsid w:val="00F86A05"/>
    <w:rsid w:val="00F87C73"/>
    <w:rsid w:val="00F90521"/>
    <w:rsid w:val="00F90C1D"/>
    <w:rsid w:val="00F9114D"/>
    <w:rsid w:val="00F9130D"/>
    <w:rsid w:val="00F91C1F"/>
    <w:rsid w:val="00F92FCF"/>
    <w:rsid w:val="00F92FF0"/>
    <w:rsid w:val="00F9306F"/>
    <w:rsid w:val="00F9311A"/>
    <w:rsid w:val="00F93CC9"/>
    <w:rsid w:val="00F94199"/>
    <w:rsid w:val="00F9444F"/>
    <w:rsid w:val="00F952DE"/>
    <w:rsid w:val="00F97B7B"/>
    <w:rsid w:val="00F97FB0"/>
    <w:rsid w:val="00FA0C64"/>
    <w:rsid w:val="00FA118F"/>
    <w:rsid w:val="00FA1835"/>
    <w:rsid w:val="00FA2256"/>
    <w:rsid w:val="00FA22DA"/>
    <w:rsid w:val="00FA2D9E"/>
    <w:rsid w:val="00FA3286"/>
    <w:rsid w:val="00FA4106"/>
    <w:rsid w:val="00FA43D8"/>
    <w:rsid w:val="00FA4964"/>
    <w:rsid w:val="00FA4985"/>
    <w:rsid w:val="00FA4E53"/>
    <w:rsid w:val="00FA6E8E"/>
    <w:rsid w:val="00FA76DD"/>
    <w:rsid w:val="00FA79C6"/>
    <w:rsid w:val="00FA7BC5"/>
    <w:rsid w:val="00FA7F15"/>
    <w:rsid w:val="00FB0C3B"/>
    <w:rsid w:val="00FB2EB5"/>
    <w:rsid w:val="00FB3808"/>
    <w:rsid w:val="00FB4754"/>
    <w:rsid w:val="00FB60EC"/>
    <w:rsid w:val="00FB610A"/>
    <w:rsid w:val="00FC0B4B"/>
    <w:rsid w:val="00FC0DC7"/>
    <w:rsid w:val="00FC137C"/>
    <w:rsid w:val="00FC1A6A"/>
    <w:rsid w:val="00FC1B67"/>
    <w:rsid w:val="00FC22EA"/>
    <w:rsid w:val="00FC2891"/>
    <w:rsid w:val="00FC3262"/>
    <w:rsid w:val="00FC3C71"/>
    <w:rsid w:val="00FC6D8A"/>
    <w:rsid w:val="00FC7E9E"/>
    <w:rsid w:val="00FD18B9"/>
    <w:rsid w:val="00FD22F3"/>
    <w:rsid w:val="00FD3F83"/>
    <w:rsid w:val="00FD6F29"/>
    <w:rsid w:val="00FD727B"/>
    <w:rsid w:val="00FD768A"/>
    <w:rsid w:val="00FD7809"/>
    <w:rsid w:val="00FD790F"/>
    <w:rsid w:val="00FD7D4C"/>
    <w:rsid w:val="00FE08CE"/>
    <w:rsid w:val="00FE0C16"/>
    <w:rsid w:val="00FE1315"/>
    <w:rsid w:val="00FE1B24"/>
    <w:rsid w:val="00FE1C54"/>
    <w:rsid w:val="00FE1DD2"/>
    <w:rsid w:val="00FE1F96"/>
    <w:rsid w:val="00FE2243"/>
    <w:rsid w:val="00FE2AAA"/>
    <w:rsid w:val="00FE2CD4"/>
    <w:rsid w:val="00FE55F8"/>
    <w:rsid w:val="00FE6B3C"/>
    <w:rsid w:val="00FE7225"/>
    <w:rsid w:val="00FE78EB"/>
    <w:rsid w:val="00FF091C"/>
    <w:rsid w:val="00FF12FA"/>
    <w:rsid w:val="00FF1B7D"/>
    <w:rsid w:val="00FF1EB7"/>
    <w:rsid w:val="00FF2596"/>
    <w:rsid w:val="00FF2934"/>
    <w:rsid w:val="00FF2FC6"/>
    <w:rsid w:val="00FF4CE8"/>
    <w:rsid w:val="00FF5390"/>
    <w:rsid w:val="00FF58AB"/>
    <w:rsid w:val="00FF5E3D"/>
    <w:rsid w:val="00FF5F06"/>
    <w:rsid w:val="00FF5F65"/>
    <w:rsid w:val="00FF6161"/>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0F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CC"/>
    <w:pPr>
      <w:spacing w:after="200" w:line="276" w:lineRule="auto"/>
    </w:pPr>
  </w:style>
  <w:style w:type="paragraph" w:styleId="Heading1">
    <w:name w:val="heading 1"/>
    <w:basedOn w:val="Normal"/>
    <w:next w:val="Normal"/>
    <w:link w:val="Heading1Char"/>
    <w:uiPriority w:val="9"/>
    <w:qFormat/>
    <w:rsid w:val="00B310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CC"/>
    <w:pPr>
      <w:ind w:left="720"/>
      <w:contextualSpacing/>
    </w:pPr>
  </w:style>
  <w:style w:type="paragraph" w:styleId="FootnoteText">
    <w:name w:val="footnote text"/>
    <w:basedOn w:val="Normal"/>
    <w:link w:val="FootnoteTextChar"/>
    <w:uiPriority w:val="99"/>
    <w:unhideWhenUsed/>
    <w:rsid w:val="00CE76CC"/>
    <w:pPr>
      <w:spacing w:after="0" w:line="240" w:lineRule="auto"/>
    </w:pPr>
    <w:rPr>
      <w:rFonts w:ascii="Calibri" w:eastAsia="MS Mincho" w:hAnsi="Calibri" w:cs="Calibri"/>
      <w:sz w:val="20"/>
      <w:szCs w:val="20"/>
    </w:rPr>
  </w:style>
  <w:style w:type="character" w:customStyle="1" w:styleId="FootnoteTextChar">
    <w:name w:val="Footnote Text Char"/>
    <w:basedOn w:val="DefaultParagraphFont"/>
    <w:link w:val="FootnoteText"/>
    <w:uiPriority w:val="99"/>
    <w:rsid w:val="00CE76CC"/>
    <w:rPr>
      <w:rFonts w:ascii="Calibri" w:eastAsia="MS Mincho" w:hAnsi="Calibri" w:cs="Calibri"/>
      <w:sz w:val="20"/>
      <w:szCs w:val="20"/>
    </w:rPr>
  </w:style>
  <w:style w:type="paragraph" w:styleId="Header">
    <w:name w:val="header"/>
    <w:basedOn w:val="Normal"/>
    <w:link w:val="HeaderChar"/>
    <w:uiPriority w:val="99"/>
    <w:unhideWhenUsed/>
    <w:rsid w:val="00CE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6CC"/>
    <w:rPr>
      <w:lang w:val="fi-FI"/>
    </w:rPr>
  </w:style>
  <w:style w:type="paragraph" w:styleId="Footer">
    <w:name w:val="footer"/>
    <w:basedOn w:val="Normal"/>
    <w:link w:val="FooterChar"/>
    <w:uiPriority w:val="99"/>
    <w:unhideWhenUsed/>
    <w:rsid w:val="00CE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6CC"/>
    <w:rPr>
      <w:lang w:val="fi-FI"/>
    </w:rPr>
  </w:style>
  <w:style w:type="paragraph" w:styleId="BalloonText">
    <w:name w:val="Balloon Text"/>
    <w:basedOn w:val="Normal"/>
    <w:link w:val="BalloonTextChar"/>
    <w:uiPriority w:val="99"/>
    <w:semiHidden/>
    <w:unhideWhenUsed/>
    <w:rsid w:val="00CE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CC"/>
    <w:rPr>
      <w:rFonts w:ascii="Tahoma" w:hAnsi="Tahoma" w:cs="Tahoma"/>
      <w:sz w:val="16"/>
      <w:szCs w:val="16"/>
      <w:lang w:val="fi-FI"/>
    </w:rPr>
  </w:style>
  <w:style w:type="character" w:styleId="Hyperlink">
    <w:name w:val="Hyperlink"/>
    <w:basedOn w:val="DefaultParagraphFont"/>
    <w:uiPriority w:val="99"/>
    <w:unhideWhenUsed/>
    <w:rsid w:val="00CE76CC"/>
    <w:rPr>
      <w:color w:val="0563C1" w:themeColor="hyperlink"/>
      <w:u w:val="single"/>
    </w:rPr>
  </w:style>
  <w:style w:type="table" w:styleId="TableGrid">
    <w:name w:val="Table Grid"/>
    <w:basedOn w:val="TableNormal"/>
    <w:uiPriority w:val="59"/>
    <w:rsid w:val="00CE76CC"/>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76CC"/>
    <w:rPr>
      <w:sz w:val="16"/>
      <w:szCs w:val="16"/>
    </w:rPr>
  </w:style>
  <w:style w:type="paragraph" w:styleId="CommentText">
    <w:name w:val="annotation text"/>
    <w:basedOn w:val="Normal"/>
    <w:link w:val="CommentTextChar"/>
    <w:uiPriority w:val="99"/>
    <w:unhideWhenUsed/>
    <w:rsid w:val="00CE76CC"/>
    <w:pPr>
      <w:spacing w:line="240" w:lineRule="auto"/>
    </w:pPr>
    <w:rPr>
      <w:sz w:val="20"/>
      <w:szCs w:val="20"/>
    </w:rPr>
  </w:style>
  <w:style w:type="character" w:customStyle="1" w:styleId="CommentTextChar">
    <w:name w:val="Comment Text Char"/>
    <w:basedOn w:val="DefaultParagraphFont"/>
    <w:link w:val="CommentText"/>
    <w:uiPriority w:val="99"/>
    <w:rsid w:val="00CE76CC"/>
    <w:rPr>
      <w:sz w:val="20"/>
      <w:szCs w:val="20"/>
      <w:lang w:val="fi-FI"/>
    </w:rPr>
  </w:style>
  <w:style w:type="paragraph" w:styleId="CommentSubject">
    <w:name w:val="annotation subject"/>
    <w:basedOn w:val="CommentText"/>
    <w:next w:val="CommentText"/>
    <w:link w:val="CommentSubjectChar"/>
    <w:uiPriority w:val="99"/>
    <w:semiHidden/>
    <w:unhideWhenUsed/>
    <w:rsid w:val="00CE76CC"/>
    <w:rPr>
      <w:b/>
      <w:bCs/>
    </w:rPr>
  </w:style>
  <w:style w:type="character" w:customStyle="1" w:styleId="CommentSubjectChar">
    <w:name w:val="Comment Subject Char"/>
    <w:basedOn w:val="CommentTextChar"/>
    <w:link w:val="CommentSubject"/>
    <w:uiPriority w:val="99"/>
    <w:semiHidden/>
    <w:rsid w:val="00CE76CC"/>
    <w:rPr>
      <w:b/>
      <w:bCs/>
      <w:sz w:val="20"/>
      <w:szCs w:val="20"/>
      <w:lang w:val="fi-FI"/>
    </w:rPr>
  </w:style>
  <w:style w:type="character" w:customStyle="1" w:styleId="slug-metadata-note3">
    <w:name w:val="slug-metadata-note3"/>
    <w:basedOn w:val="DefaultParagraphFont"/>
    <w:rsid w:val="00CE76CC"/>
    <w:rPr>
      <w:vanish w:val="0"/>
      <w:webHidden w:val="0"/>
      <w:specVanish w:val="0"/>
    </w:rPr>
  </w:style>
  <w:style w:type="character" w:customStyle="1" w:styleId="slug-doi">
    <w:name w:val="slug-doi"/>
    <w:basedOn w:val="DefaultParagraphFont"/>
    <w:rsid w:val="00CE76CC"/>
  </w:style>
  <w:style w:type="character" w:customStyle="1" w:styleId="apple-converted-space">
    <w:name w:val="apple-converted-space"/>
    <w:basedOn w:val="DefaultParagraphFont"/>
    <w:rsid w:val="00CE76CC"/>
  </w:style>
  <w:style w:type="character" w:customStyle="1" w:styleId="slug-pub-date3">
    <w:name w:val="slug-pub-date3"/>
    <w:basedOn w:val="DefaultParagraphFont"/>
    <w:rsid w:val="00CE76CC"/>
    <w:rPr>
      <w:b/>
      <w:bCs/>
    </w:rPr>
  </w:style>
  <w:style w:type="character" w:customStyle="1" w:styleId="slug-vol">
    <w:name w:val="slug-vol"/>
    <w:basedOn w:val="DefaultParagraphFont"/>
    <w:rsid w:val="00CE76CC"/>
  </w:style>
  <w:style w:type="character" w:customStyle="1" w:styleId="slug-issue">
    <w:name w:val="slug-issue"/>
    <w:basedOn w:val="DefaultParagraphFont"/>
    <w:rsid w:val="00CE76CC"/>
  </w:style>
  <w:style w:type="character" w:customStyle="1" w:styleId="slug-pages3">
    <w:name w:val="slug-pages3"/>
    <w:basedOn w:val="DefaultParagraphFont"/>
    <w:rsid w:val="00CE76CC"/>
    <w:rPr>
      <w:b/>
      <w:bCs/>
    </w:rPr>
  </w:style>
  <w:style w:type="paragraph" w:styleId="Revision">
    <w:name w:val="Revision"/>
    <w:hidden/>
    <w:uiPriority w:val="99"/>
    <w:semiHidden/>
    <w:rsid w:val="0073392D"/>
    <w:pPr>
      <w:spacing w:after="0" w:line="240" w:lineRule="auto"/>
    </w:pPr>
    <w:rPr>
      <w:lang w:val="fi-FI"/>
    </w:rPr>
  </w:style>
  <w:style w:type="paragraph" w:styleId="NormalWeb">
    <w:name w:val="Normal (Web)"/>
    <w:basedOn w:val="Normal"/>
    <w:uiPriority w:val="99"/>
    <w:semiHidden/>
    <w:unhideWhenUsed/>
    <w:rsid w:val="00E318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ghlight">
    <w:name w:val="highlight"/>
    <w:basedOn w:val="DefaultParagraphFont"/>
    <w:rsid w:val="00DA02E1"/>
  </w:style>
  <w:style w:type="character" w:customStyle="1" w:styleId="UnresolvedMention1">
    <w:name w:val="Unresolved Mention1"/>
    <w:basedOn w:val="DefaultParagraphFont"/>
    <w:uiPriority w:val="99"/>
    <w:semiHidden/>
    <w:unhideWhenUsed/>
    <w:rsid w:val="00B81504"/>
    <w:rPr>
      <w:color w:val="808080"/>
      <w:shd w:val="clear" w:color="auto" w:fill="E6E6E6"/>
    </w:rPr>
  </w:style>
  <w:style w:type="character" w:styleId="Emphasis">
    <w:name w:val="Emphasis"/>
    <w:basedOn w:val="DefaultParagraphFont"/>
    <w:uiPriority w:val="20"/>
    <w:qFormat/>
    <w:rsid w:val="00DF7571"/>
    <w:rPr>
      <w:i/>
      <w:iCs/>
    </w:rPr>
  </w:style>
  <w:style w:type="character" w:customStyle="1" w:styleId="Heading1Char">
    <w:name w:val="Heading 1 Char"/>
    <w:basedOn w:val="DefaultParagraphFont"/>
    <w:link w:val="Heading1"/>
    <w:uiPriority w:val="9"/>
    <w:rsid w:val="00B31009"/>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unhideWhenUsed/>
    <w:rsid w:val="00995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309">
      <w:bodyDiv w:val="1"/>
      <w:marLeft w:val="0"/>
      <w:marRight w:val="0"/>
      <w:marTop w:val="0"/>
      <w:marBottom w:val="0"/>
      <w:divBdr>
        <w:top w:val="none" w:sz="0" w:space="0" w:color="auto"/>
        <w:left w:val="none" w:sz="0" w:space="0" w:color="auto"/>
        <w:bottom w:val="none" w:sz="0" w:space="0" w:color="auto"/>
        <w:right w:val="none" w:sz="0" w:space="0" w:color="auto"/>
      </w:divBdr>
      <w:divsChild>
        <w:div w:id="667093823">
          <w:marLeft w:val="0"/>
          <w:marRight w:val="0"/>
          <w:marTop w:val="0"/>
          <w:marBottom w:val="0"/>
          <w:divBdr>
            <w:top w:val="none" w:sz="0" w:space="0" w:color="auto"/>
            <w:left w:val="none" w:sz="0" w:space="0" w:color="auto"/>
            <w:bottom w:val="none" w:sz="0" w:space="0" w:color="auto"/>
            <w:right w:val="none" w:sz="0" w:space="0" w:color="auto"/>
          </w:divBdr>
        </w:div>
        <w:div w:id="1965035224">
          <w:marLeft w:val="0"/>
          <w:marRight w:val="0"/>
          <w:marTop w:val="0"/>
          <w:marBottom w:val="0"/>
          <w:divBdr>
            <w:top w:val="none" w:sz="0" w:space="0" w:color="auto"/>
            <w:left w:val="none" w:sz="0" w:space="0" w:color="auto"/>
            <w:bottom w:val="none" w:sz="0" w:space="0" w:color="auto"/>
            <w:right w:val="none" w:sz="0" w:space="0" w:color="auto"/>
          </w:divBdr>
        </w:div>
        <w:div w:id="1882395822">
          <w:marLeft w:val="0"/>
          <w:marRight w:val="0"/>
          <w:marTop w:val="0"/>
          <w:marBottom w:val="0"/>
          <w:divBdr>
            <w:top w:val="none" w:sz="0" w:space="0" w:color="auto"/>
            <w:left w:val="none" w:sz="0" w:space="0" w:color="auto"/>
            <w:bottom w:val="none" w:sz="0" w:space="0" w:color="auto"/>
            <w:right w:val="none" w:sz="0" w:space="0" w:color="auto"/>
          </w:divBdr>
        </w:div>
        <w:div w:id="1900246697">
          <w:marLeft w:val="0"/>
          <w:marRight w:val="0"/>
          <w:marTop w:val="0"/>
          <w:marBottom w:val="0"/>
          <w:divBdr>
            <w:top w:val="none" w:sz="0" w:space="0" w:color="auto"/>
            <w:left w:val="none" w:sz="0" w:space="0" w:color="auto"/>
            <w:bottom w:val="none" w:sz="0" w:space="0" w:color="auto"/>
            <w:right w:val="none" w:sz="0" w:space="0" w:color="auto"/>
          </w:divBdr>
        </w:div>
        <w:div w:id="1859192898">
          <w:marLeft w:val="0"/>
          <w:marRight w:val="0"/>
          <w:marTop w:val="0"/>
          <w:marBottom w:val="0"/>
          <w:divBdr>
            <w:top w:val="none" w:sz="0" w:space="0" w:color="auto"/>
            <w:left w:val="none" w:sz="0" w:space="0" w:color="auto"/>
            <w:bottom w:val="none" w:sz="0" w:space="0" w:color="auto"/>
            <w:right w:val="none" w:sz="0" w:space="0" w:color="auto"/>
          </w:divBdr>
        </w:div>
        <w:div w:id="1666086751">
          <w:marLeft w:val="0"/>
          <w:marRight w:val="0"/>
          <w:marTop w:val="0"/>
          <w:marBottom w:val="0"/>
          <w:divBdr>
            <w:top w:val="none" w:sz="0" w:space="0" w:color="auto"/>
            <w:left w:val="none" w:sz="0" w:space="0" w:color="auto"/>
            <w:bottom w:val="none" w:sz="0" w:space="0" w:color="auto"/>
            <w:right w:val="none" w:sz="0" w:space="0" w:color="auto"/>
          </w:divBdr>
        </w:div>
        <w:div w:id="377436805">
          <w:marLeft w:val="0"/>
          <w:marRight w:val="0"/>
          <w:marTop w:val="0"/>
          <w:marBottom w:val="0"/>
          <w:divBdr>
            <w:top w:val="none" w:sz="0" w:space="0" w:color="auto"/>
            <w:left w:val="none" w:sz="0" w:space="0" w:color="auto"/>
            <w:bottom w:val="none" w:sz="0" w:space="0" w:color="auto"/>
            <w:right w:val="none" w:sz="0" w:space="0" w:color="auto"/>
          </w:divBdr>
        </w:div>
        <w:div w:id="553197537">
          <w:marLeft w:val="0"/>
          <w:marRight w:val="0"/>
          <w:marTop w:val="0"/>
          <w:marBottom w:val="0"/>
          <w:divBdr>
            <w:top w:val="none" w:sz="0" w:space="0" w:color="auto"/>
            <w:left w:val="none" w:sz="0" w:space="0" w:color="auto"/>
            <w:bottom w:val="none" w:sz="0" w:space="0" w:color="auto"/>
            <w:right w:val="none" w:sz="0" w:space="0" w:color="auto"/>
          </w:divBdr>
        </w:div>
        <w:div w:id="216286778">
          <w:marLeft w:val="0"/>
          <w:marRight w:val="0"/>
          <w:marTop w:val="0"/>
          <w:marBottom w:val="0"/>
          <w:divBdr>
            <w:top w:val="none" w:sz="0" w:space="0" w:color="auto"/>
            <w:left w:val="none" w:sz="0" w:space="0" w:color="auto"/>
            <w:bottom w:val="none" w:sz="0" w:space="0" w:color="auto"/>
            <w:right w:val="none" w:sz="0" w:space="0" w:color="auto"/>
          </w:divBdr>
        </w:div>
        <w:div w:id="1245263816">
          <w:marLeft w:val="0"/>
          <w:marRight w:val="0"/>
          <w:marTop w:val="0"/>
          <w:marBottom w:val="0"/>
          <w:divBdr>
            <w:top w:val="none" w:sz="0" w:space="0" w:color="auto"/>
            <w:left w:val="none" w:sz="0" w:space="0" w:color="auto"/>
            <w:bottom w:val="none" w:sz="0" w:space="0" w:color="auto"/>
            <w:right w:val="none" w:sz="0" w:space="0" w:color="auto"/>
          </w:divBdr>
        </w:div>
        <w:div w:id="423452135">
          <w:marLeft w:val="0"/>
          <w:marRight w:val="0"/>
          <w:marTop w:val="0"/>
          <w:marBottom w:val="0"/>
          <w:divBdr>
            <w:top w:val="none" w:sz="0" w:space="0" w:color="auto"/>
            <w:left w:val="none" w:sz="0" w:space="0" w:color="auto"/>
            <w:bottom w:val="none" w:sz="0" w:space="0" w:color="auto"/>
            <w:right w:val="none" w:sz="0" w:space="0" w:color="auto"/>
          </w:divBdr>
        </w:div>
        <w:div w:id="44915282">
          <w:marLeft w:val="0"/>
          <w:marRight w:val="0"/>
          <w:marTop w:val="0"/>
          <w:marBottom w:val="0"/>
          <w:divBdr>
            <w:top w:val="none" w:sz="0" w:space="0" w:color="auto"/>
            <w:left w:val="none" w:sz="0" w:space="0" w:color="auto"/>
            <w:bottom w:val="none" w:sz="0" w:space="0" w:color="auto"/>
            <w:right w:val="none" w:sz="0" w:space="0" w:color="auto"/>
          </w:divBdr>
        </w:div>
        <w:div w:id="372850508">
          <w:marLeft w:val="0"/>
          <w:marRight w:val="0"/>
          <w:marTop w:val="0"/>
          <w:marBottom w:val="0"/>
          <w:divBdr>
            <w:top w:val="none" w:sz="0" w:space="0" w:color="auto"/>
            <w:left w:val="none" w:sz="0" w:space="0" w:color="auto"/>
            <w:bottom w:val="none" w:sz="0" w:space="0" w:color="auto"/>
            <w:right w:val="none" w:sz="0" w:space="0" w:color="auto"/>
          </w:divBdr>
        </w:div>
        <w:div w:id="1507132568">
          <w:marLeft w:val="0"/>
          <w:marRight w:val="0"/>
          <w:marTop w:val="0"/>
          <w:marBottom w:val="0"/>
          <w:divBdr>
            <w:top w:val="none" w:sz="0" w:space="0" w:color="auto"/>
            <w:left w:val="none" w:sz="0" w:space="0" w:color="auto"/>
            <w:bottom w:val="none" w:sz="0" w:space="0" w:color="auto"/>
            <w:right w:val="none" w:sz="0" w:space="0" w:color="auto"/>
          </w:divBdr>
        </w:div>
        <w:div w:id="903874206">
          <w:marLeft w:val="0"/>
          <w:marRight w:val="0"/>
          <w:marTop w:val="0"/>
          <w:marBottom w:val="0"/>
          <w:divBdr>
            <w:top w:val="none" w:sz="0" w:space="0" w:color="auto"/>
            <w:left w:val="none" w:sz="0" w:space="0" w:color="auto"/>
            <w:bottom w:val="none" w:sz="0" w:space="0" w:color="auto"/>
            <w:right w:val="none" w:sz="0" w:space="0" w:color="auto"/>
          </w:divBdr>
        </w:div>
        <w:div w:id="1606619882">
          <w:marLeft w:val="0"/>
          <w:marRight w:val="0"/>
          <w:marTop w:val="0"/>
          <w:marBottom w:val="0"/>
          <w:divBdr>
            <w:top w:val="none" w:sz="0" w:space="0" w:color="auto"/>
            <w:left w:val="none" w:sz="0" w:space="0" w:color="auto"/>
            <w:bottom w:val="none" w:sz="0" w:space="0" w:color="auto"/>
            <w:right w:val="none" w:sz="0" w:space="0" w:color="auto"/>
          </w:divBdr>
        </w:div>
        <w:div w:id="580793452">
          <w:marLeft w:val="0"/>
          <w:marRight w:val="0"/>
          <w:marTop w:val="0"/>
          <w:marBottom w:val="0"/>
          <w:divBdr>
            <w:top w:val="none" w:sz="0" w:space="0" w:color="auto"/>
            <w:left w:val="none" w:sz="0" w:space="0" w:color="auto"/>
            <w:bottom w:val="none" w:sz="0" w:space="0" w:color="auto"/>
            <w:right w:val="none" w:sz="0" w:space="0" w:color="auto"/>
          </w:divBdr>
        </w:div>
        <w:div w:id="669023411">
          <w:marLeft w:val="0"/>
          <w:marRight w:val="0"/>
          <w:marTop w:val="0"/>
          <w:marBottom w:val="0"/>
          <w:divBdr>
            <w:top w:val="none" w:sz="0" w:space="0" w:color="auto"/>
            <w:left w:val="none" w:sz="0" w:space="0" w:color="auto"/>
            <w:bottom w:val="none" w:sz="0" w:space="0" w:color="auto"/>
            <w:right w:val="none" w:sz="0" w:space="0" w:color="auto"/>
          </w:divBdr>
        </w:div>
        <w:div w:id="411706490">
          <w:marLeft w:val="0"/>
          <w:marRight w:val="0"/>
          <w:marTop w:val="0"/>
          <w:marBottom w:val="0"/>
          <w:divBdr>
            <w:top w:val="none" w:sz="0" w:space="0" w:color="auto"/>
            <w:left w:val="none" w:sz="0" w:space="0" w:color="auto"/>
            <w:bottom w:val="none" w:sz="0" w:space="0" w:color="auto"/>
            <w:right w:val="none" w:sz="0" w:space="0" w:color="auto"/>
          </w:divBdr>
        </w:div>
        <w:div w:id="1979408846">
          <w:marLeft w:val="0"/>
          <w:marRight w:val="0"/>
          <w:marTop w:val="0"/>
          <w:marBottom w:val="0"/>
          <w:divBdr>
            <w:top w:val="none" w:sz="0" w:space="0" w:color="auto"/>
            <w:left w:val="none" w:sz="0" w:space="0" w:color="auto"/>
            <w:bottom w:val="none" w:sz="0" w:space="0" w:color="auto"/>
            <w:right w:val="none" w:sz="0" w:space="0" w:color="auto"/>
          </w:divBdr>
        </w:div>
        <w:div w:id="1317801203">
          <w:marLeft w:val="0"/>
          <w:marRight w:val="0"/>
          <w:marTop w:val="0"/>
          <w:marBottom w:val="0"/>
          <w:divBdr>
            <w:top w:val="none" w:sz="0" w:space="0" w:color="auto"/>
            <w:left w:val="none" w:sz="0" w:space="0" w:color="auto"/>
            <w:bottom w:val="none" w:sz="0" w:space="0" w:color="auto"/>
            <w:right w:val="none" w:sz="0" w:space="0" w:color="auto"/>
          </w:divBdr>
        </w:div>
        <w:div w:id="1486626889">
          <w:marLeft w:val="0"/>
          <w:marRight w:val="0"/>
          <w:marTop w:val="0"/>
          <w:marBottom w:val="0"/>
          <w:divBdr>
            <w:top w:val="none" w:sz="0" w:space="0" w:color="auto"/>
            <w:left w:val="none" w:sz="0" w:space="0" w:color="auto"/>
            <w:bottom w:val="none" w:sz="0" w:space="0" w:color="auto"/>
            <w:right w:val="none" w:sz="0" w:space="0" w:color="auto"/>
          </w:divBdr>
        </w:div>
        <w:div w:id="589050570">
          <w:marLeft w:val="0"/>
          <w:marRight w:val="0"/>
          <w:marTop w:val="0"/>
          <w:marBottom w:val="0"/>
          <w:divBdr>
            <w:top w:val="none" w:sz="0" w:space="0" w:color="auto"/>
            <w:left w:val="none" w:sz="0" w:space="0" w:color="auto"/>
            <w:bottom w:val="none" w:sz="0" w:space="0" w:color="auto"/>
            <w:right w:val="none" w:sz="0" w:space="0" w:color="auto"/>
          </w:divBdr>
        </w:div>
        <w:div w:id="2015984933">
          <w:marLeft w:val="0"/>
          <w:marRight w:val="0"/>
          <w:marTop w:val="0"/>
          <w:marBottom w:val="0"/>
          <w:divBdr>
            <w:top w:val="none" w:sz="0" w:space="0" w:color="auto"/>
            <w:left w:val="none" w:sz="0" w:space="0" w:color="auto"/>
            <w:bottom w:val="none" w:sz="0" w:space="0" w:color="auto"/>
            <w:right w:val="none" w:sz="0" w:space="0" w:color="auto"/>
          </w:divBdr>
        </w:div>
        <w:div w:id="514274284">
          <w:marLeft w:val="0"/>
          <w:marRight w:val="0"/>
          <w:marTop w:val="0"/>
          <w:marBottom w:val="0"/>
          <w:divBdr>
            <w:top w:val="none" w:sz="0" w:space="0" w:color="auto"/>
            <w:left w:val="none" w:sz="0" w:space="0" w:color="auto"/>
            <w:bottom w:val="none" w:sz="0" w:space="0" w:color="auto"/>
            <w:right w:val="none" w:sz="0" w:space="0" w:color="auto"/>
          </w:divBdr>
        </w:div>
      </w:divsChild>
    </w:div>
    <w:div w:id="102849263">
      <w:bodyDiv w:val="1"/>
      <w:marLeft w:val="0"/>
      <w:marRight w:val="0"/>
      <w:marTop w:val="0"/>
      <w:marBottom w:val="0"/>
      <w:divBdr>
        <w:top w:val="none" w:sz="0" w:space="0" w:color="auto"/>
        <w:left w:val="none" w:sz="0" w:space="0" w:color="auto"/>
        <w:bottom w:val="none" w:sz="0" w:space="0" w:color="auto"/>
        <w:right w:val="none" w:sz="0" w:space="0" w:color="auto"/>
      </w:divBdr>
    </w:div>
    <w:div w:id="172957564">
      <w:bodyDiv w:val="1"/>
      <w:marLeft w:val="0"/>
      <w:marRight w:val="0"/>
      <w:marTop w:val="0"/>
      <w:marBottom w:val="0"/>
      <w:divBdr>
        <w:top w:val="none" w:sz="0" w:space="0" w:color="auto"/>
        <w:left w:val="none" w:sz="0" w:space="0" w:color="auto"/>
        <w:bottom w:val="none" w:sz="0" w:space="0" w:color="auto"/>
        <w:right w:val="none" w:sz="0" w:space="0" w:color="auto"/>
      </w:divBdr>
      <w:divsChild>
        <w:div w:id="1814373157">
          <w:marLeft w:val="0"/>
          <w:marRight w:val="0"/>
          <w:marTop w:val="0"/>
          <w:marBottom w:val="0"/>
          <w:divBdr>
            <w:top w:val="none" w:sz="0" w:space="0" w:color="auto"/>
            <w:left w:val="none" w:sz="0" w:space="0" w:color="auto"/>
            <w:bottom w:val="none" w:sz="0" w:space="0" w:color="auto"/>
            <w:right w:val="none" w:sz="0" w:space="0" w:color="auto"/>
          </w:divBdr>
        </w:div>
        <w:div w:id="1596017937">
          <w:marLeft w:val="0"/>
          <w:marRight w:val="0"/>
          <w:marTop w:val="0"/>
          <w:marBottom w:val="0"/>
          <w:divBdr>
            <w:top w:val="none" w:sz="0" w:space="0" w:color="auto"/>
            <w:left w:val="none" w:sz="0" w:space="0" w:color="auto"/>
            <w:bottom w:val="none" w:sz="0" w:space="0" w:color="auto"/>
            <w:right w:val="none" w:sz="0" w:space="0" w:color="auto"/>
          </w:divBdr>
        </w:div>
        <w:div w:id="653341965">
          <w:marLeft w:val="0"/>
          <w:marRight w:val="0"/>
          <w:marTop w:val="0"/>
          <w:marBottom w:val="0"/>
          <w:divBdr>
            <w:top w:val="none" w:sz="0" w:space="0" w:color="auto"/>
            <w:left w:val="none" w:sz="0" w:space="0" w:color="auto"/>
            <w:bottom w:val="none" w:sz="0" w:space="0" w:color="auto"/>
            <w:right w:val="none" w:sz="0" w:space="0" w:color="auto"/>
          </w:divBdr>
        </w:div>
        <w:div w:id="1184590706">
          <w:marLeft w:val="0"/>
          <w:marRight w:val="0"/>
          <w:marTop w:val="0"/>
          <w:marBottom w:val="0"/>
          <w:divBdr>
            <w:top w:val="none" w:sz="0" w:space="0" w:color="auto"/>
            <w:left w:val="none" w:sz="0" w:space="0" w:color="auto"/>
            <w:bottom w:val="none" w:sz="0" w:space="0" w:color="auto"/>
            <w:right w:val="none" w:sz="0" w:space="0" w:color="auto"/>
          </w:divBdr>
        </w:div>
      </w:divsChild>
    </w:div>
    <w:div w:id="191922059">
      <w:bodyDiv w:val="1"/>
      <w:marLeft w:val="0"/>
      <w:marRight w:val="0"/>
      <w:marTop w:val="0"/>
      <w:marBottom w:val="0"/>
      <w:divBdr>
        <w:top w:val="none" w:sz="0" w:space="0" w:color="auto"/>
        <w:left w:val="none" w:sz="0" w:space="0" w:color="auto"/>
        <w:bottom w:val="none" w:sz="0" w:space="0" w:color="auto"/>
        <w:right w:val="none" w:sz="0" w:space="0" w:color="auto"/>
      </w:divBdr>
    </w:div>
    <w:div w:id="216479943">
      <w:bodyDiv w:val="1"/>
      <w:marLeft w:val="0"/>
      <w:marRight w:val="0"/>
      <w:marTop w:val="0"/>
      <w:marBottom w:val="0"/>
      <w:divBdr>
        <w:top w:val="none" w:sz="0" w:space="0" w:color="auto"/>
        <w:left w:val="none" w:sz="0" w:space="0" w:color="auto"/>
        <w:bottom w:val="none" w:sz="0" w:space="0" w:color="auto"/>
        <w:right w:val="none" w:sz="0" w:space="0" w:color="auto"/>
      </w:divBdr>
    </w:div>
    <w:div w:id="270402141">
      <w:bodyDiv w:val="1"/>
      <w:marLeft w:val="0"/>
      <w:marRight w:val="0"/>
      <w:marTop w:val="0"/>
      <w:marBottom w:val="0"/>
      <w:divBdr>
        <w:top w:val="none" w:sz="0" w:space="0" w:color="auto"/>
        <w:left w:val="none" w:sz="0" w:space="0" w:color="auto"/>
        <w:bottom w:val="none" w:sz="0" w:space="0" w:color="auto"/>
        <w:right w:val="none" w:sz="0" w:space="0" w:color="auto"/>
      </w:divBdr>
      <w:divsChild>
        <w:div w:id="553271232">
          <w:marLeft w:val="0"/>
          <w:marRight w:val="0"/>
          <w:marTop w:val="0"/>
          <w:marBottom w:val="0"/>
          <w:divBdr>
            <w:top w:val="none" w:sz="0" w:space="0" w:color="auto"/>
            <w:left w:val="none" w:sz="0" w:space="0" w:color="auto"/>
            <w:bottom w:val="none" w:sz="0" w:space="0" w:color="auto"/>
            <w:right w:val="none" w:sz="0" w:space="0" w:color="auto"/>
          </w:divBdr>
        </w:div>
        <w:div w:id="1446343546">
          <w:marLeft w:val="0"/>
          <w:marRight w:val="0"/>
          <w:marTop w:val="0"/>
          <w:marBottom w:val="0"/>
          <w:divBdr>
            <w:top w:val="none" w:sz="0" w:space="0" w:color="auto"/>
            <w:left w:val="none" w:sz="0" w:space="0" w:color="auto"/>
            <w:bottom w:val="none" w:sz="0" w:space="0" w:color="auto"/>
            <w:right w:val="none" w:sz="0" w:space="0" w:color="auto"/>
          </w:divBdr>
        </w:div>
        <w:div w:id="868876859">
          <w:marLeft w:val="0"/>
          <w:marRight w:val="0"/>
          <w:marTop w:val="0"/>
          <w:marBottom w:val="0"/>
          <w:divBdr>
            <w:top w:val="none" w:sz="0" w:space="0" w:color="auto"/>
            <w:left w:val="none" w:sz="0" w:space="0" w:color="auto"/>
            <w:bottom w:val="none" w:sz="0" w:space="0" w:color="auto"/>
            <w:right w:val="none" w:sz="0" w:space="0" w:color="auto"/>
          </w:divBdr>
        </w:div>
        <w:div w:id="204565287">
          <w:marLeft w:val="0"/>
          <w:marRight w:val="0"/>
          <w:marTop w:val="0"/>
          <w:marBottom w:val="0"/>
          <w:divBdr>
            <w:top w:val="none" w:sz="0" w:space="0" w:color="auto"/>
            <w:left w:val="none" w:sz="0" w:space="0" w:color="auto"/>
            <w:bottom w:val="none" w:sz="0" w:space="0" w:color="auto"/>
            <w:right w:val="none" w:sz="0" w:space="0" w:color="auto"/>
          </w:divBdr>
        </w:div>
        <w:div w:id="1873493944">
          <w:marLeft w:val="0"/>
          <w:marRight w:val="0"/>
          <w:marTop w:val="0"/>
          <w:marBottom w:val="0"/>
          <w:divBdr>
            <w:top w:val="none" w:sz="0" w:space="0" w:color="auto"/>
            <w:left w:val="none" w:sz="0" w:space="0" w:color="auto"/>
            <w:bottom w:val="none" w:sz="0" w:space="0" w:color="auto"/>
            <w:right w:val="none" w:sz="0" w:space="0" w:color="auto"/>
          </w:divBdr>
        </w:div>
        <w:div w:id="119883191">
          <w:marLeft w:val="0"/>
          <w:marRight w:val="0"/>
          <w:marTop w:val="0"/>
          <w:marBottom w:val="0"/>
          <w:divBdr>
            <w:top w:val="none" w:sz="0" w:space="0" w:color="auto"/>
            <w:left w:val="none" w:sz="0" w:space="0" w:color="auto"/>
            <w:bottom w:val="none" w:sz="0" w:space="0" w:color="auto"/>
            <w:right w:val="none" w:sz="0" w:space="0" w:color="auto"/>
          </w:divBdr>
        </w:div>
        <w:div w:id="596447384">
          <w:marLeft w:val="0"/>
          <w:marRight w:val="0"/>
          <w:marTop w:val="0"/>
          <w:marBottom w:val="0"/>
          <w:divBdr>
            <w:top w:val="none" w:sz="0" w:space="0" w:color="auto"/>
            <w:left w:val="none" w:sz="0" w:space="0" w:color="auto"/>
            <w:bottom w:val="none" w:sz="0" w:space="0" w:color="auto"/>
            <w:right w:val="none" w:sz="0" w:space="0" w:color="auto"/>
          </w:divBdr>
        </w:div>
        <w:div w:id="528613392">
          <w:marLeft w:val="0"/>
          <w:marRight w:val="0"/>
          <w:marTop w:val="0"/>
          <w:marBottom w:val="0"/>
          <w:divBdr>
            <w:top w:val="none" w:sz="0" w:space="0" w:color="auto"/>
            <w:left w:val="none" w:sz="0" w:space="0" w:color="auto"/>
            <w:bottom w:val="none" w:sz="0" w:space="0" w:color="auto"/>
            <w:right w:val="none" w:sz="0" w:space="0" w:color="auto"/>
          </w:divBdr>
        </w:div>
        <w:div w:id="2048287895">
          <w:marLeft w:val="0"/>
          <w:marRight w:val="0"/>
          <w:marTop w:val="0"/>
          <w:marBottom w:val="0"/>
          <w:divBdr>
            <w:top w:val="none" w:sz="0" w:space="0" w:color="auto"/>
            <w:left w:val="none" w:sz="0" w:space="0" w:color="auto"/>
            <w:bottom w:val="none" w:sz="0" w:space="0" w:color="auto"/>
            <w:right w:val="none" w:sz="0" w:space="0" w:color="auto"/>
          </w:divBdr>
        </w:div>
      </w:divsChild>
    </w:div>
    <w:div w:id="283773817">
      <w:bodyDiv w:val="1"/>
      <w:marLeft w:val="0"/>
      <w:marRight w:val="0"/>
      <w:marTop w:val="0"/>
      <w:marBottom w:val="0"/>
      <w:divBdr>
        <w:top w:val="none" w:sz="0" w:space="0" w:color="auto"/>
        <w:left w:val="none" w:sz="0" w:space="0" w:color="auto"/>
        <w:bottom w:val="none" w:sz="0" w:space="0" w:color="auto"/>
        <w:right w:val="none" w:sz="0" w:space="0" w:color="auto"/>
      </w:divBdr>
    </w:div>
    <w:div w:id="403380513">
      <w:bodyDiv w:val="1"/>
      <w:marLeft w:val="0"/>
      <w:marRight w:val="0"/>
      <w:marTop w:val="0"/>
      <w:marBottom w:val="0"/>
      <w:divBdr>
        <w:top w:val="none" w:sz="0" w:space="0" w:color="auto"/>
        <w:left w:val="none" w:sz="0" w:space="0" w:color="auto"/>
        <w:bottom w:val="none" w:sz="0" w:space="0" w:color="auto"/>
        <w:right w:val="none" w:sz="0" w:space="0" w:color="auto"/>
      </w:divBdr>
      <w:divsChild>
        <w:div w:id="1654329756">
          <w:marLeft w:val="0"/>
          <w:marRight w:val="0"/>
          <w:marTop w:val="0"/>
          <w:marBottom w:val="0"/>
          <w:divBdr>
            <w:top w:val="none" w:sz="0" w:space="0" w:color="auto"/>
            <w:left w:val="none" w:sz="0" w:space="0" w:color="auto"/>
            <w:bottom w:val="none" w:sz="0" w:space="0" w:color="auto"/>
            <w:right w:val="none" w:sz="0" w:space="0" w:color="auto"/>
          </w:divBdr>
        </w:div>
      </w:divsChild>
    </w:div>
    <w:div w:id="446314793">
      <w:bodyDiv w:val="1"/>
      <w:marLeft w:val="0"/>
      <w:marRight w:val="0"/>
      <w:marTop w:val="0"/>
      <w:marBottom w:val="0"/>
      <w:divBdr>
        <w:top w:val="none" w:sz="0" w:space="0" w:color="auto"/>
        <w:left w:val="none" w:sz="0" w:space="0" w:color="auto"/>
        <w:bottom w:val="none" w:sz="0" w:space="0" w:color="auto"/>
        <w:right w:val="none" w:sz="0" w:space="0" w:color="auto"/>
      </w:divBdr>
      <w:divsChild>
        <w:div w:id="1642685215">
          <w:marLeft w:val="0"/>
          <w:marRight w:val="0"/>
          <w:marTop w:val="0"/>
          <w:marBottom w:val="0"/>
          <w:divBdr>
            <w:top w:val="none" w:sz="0" w:space="0" w:color="auto"/>
            <w:left w:val="none" w:sz="0" w:space="0" w:color="auto"/>
            <w:bottom w:val="none" w:sz="0" w:space="0" w:color="auto"/>
            <w:right w:val="none" w:sz="0" w:space="0" w:color="auto"/>
          </w:divBdr>
        </w:div>
        <w:div w:id="1296831712">
          <w:marLeft w:val="0"/>
          <w:marRight w:val="0"/>
          <w:marTop w:val="0"/>
          <w:marBottom w:val="0"/>
          <w:divBdr>
            <w:top w:val="none" w:sz="0" w:space="0" w:color="auto"/>
            <w:left w:val="none" w:sz="0" w:space="0" w:color="auto"/>
            <w:bottom w:val="none" w:sz="0" w:space="0" w:color="auto"/>
            <w:right w:val="none" w:sz="0" w:space="0" w:color="auto"/>
          </w:divBdr>
        </w:div>
        <w:div w:id="1980643608">
          <w:marLeft w:val="0"/>
          <w:marRight w:val="0"/>
          <w:marTop w:val="0"/>
          <w:marBottom w:val="0"/>
          <w:divBdr>
            <w:top w:val="none" w:sz="0" w:space="0" w:color="auto"/>
            <w:left w:val="none" w:sz="0" w:space="0" w:color="auto"/>
            <w:bottom w:val="none" w:sz="0" w:space="0" w:color="auto"/>
            <w:right w:val="none" w:sz="0" w:space="0" w:color="auto"/>
          </w:divBdr>
        </w:div>
        <w:div w:id="1886983404">
          <w:marLeft w:val="0"/>
          <w:marRight w:val="0"/>
          <w:marTop w:val="0"/>
          <w:marBottom w:val="0"/>
          <w:divBdr>
            <w:top w:val="none" w:sz="0" w:space="0" w:color="auto"/>
            <w:left w:val="none" w:sz="0" w:space="0" w:color="auto"/>
            <w:bottom w:val="none" w:sz="0" w:space="0" w:color="auto"/>
            <w:right w:val="none" w:sz="0" w:space="0" w:color="auto"/>
          </w:divBdr>
        </w:div>
        <w:div w:id="1119103818">
          <w:marLeft w:val="0"/>
          <w:marRight w:val="0"/>
          <w:marTop w:val="0"/>
          <w:marBottom w:val="0"/>
          <w:divBdr>
            <w:top w:val="none" w:sz="0" w:space="0" w:color="auto"/>
            <w:left w:val="none" w:sz="0" w:space="0" w:color="auto"/>
            <w:bottom w:val="none" w:sz="0" w:space="0" w:color="auto"/>
            <w:right w:val="none" w:sz="0" w:space="0" w:color="auto"/>
          </w:divBdr>
        </w:div>
        <w:div w:id="1314068002">
          <w:marLeft w:val="0"/>
          <w:marRight w:val="0"/>
          <w:marTop w:val="0"/>
          <w:marBottom w:val="0"/>
          <w:divBdr>
            <w:top w:val="none" w:sz="0" w:space="0" w:color="auto"/>
            <w:left w:val="none" w:sz="0" w:space="0" w:color="auto"/>
            <w:bottom w:val="none" w:sz="0" w:space="0" w:color="auto"/>
            <w:right w:val="none" w:sz="0" w:space="0" w:color="auto"/>
          </w:divBdr>
        </w:div>
        <w:div w:id="472531098">
          <w:marLeft w:val="0"/>
          <w:marRight w:val="0"/>
          <w:marTop w:val="0"/>
          <w:marBottom w:val="0"/>
          <w:divBdr>
            <w:top w:val="none" w:sz="0" w:space="0" w:color="auto"/>
            <w:left w:val="none" w:sz="0" w:space="0" w:color="auto"/>
            <w:bottom w:val="none" w:sz="0" w:space="0" w:color="auto"/>
            <w:right w:val="none" w:sz="0" w:space="0" w:color="auto"/>
          </w:divBdr>
        </w:div>
        <w:div w:id="1712025708">
          <w:marLeft w:val="0"/>
          <w:marRight w:val="0"/>
          <w:marTop w:val="0"/>
          <w:marBottom w:val="0"/>
          <w:divBdr>
            <w:top w:val="none" w:sz="0" w:space="0" w:color="auto"/>
            <w:left w:val="none" w:sz="0" w:space="0" w:color="auto"/>
            <w:bottom w:val="none" w:sz="0" w:space="0" w:color="auto"/>
            <w:right w:val="none" w:sz="0" w:space="0" w:color="auto"/>
          </w:divBdr>
        </w:div>
      </w:divsChild>
    </w:div>
    <w:div w:id="559292206">
      <w:bodyDiv w:val="1"/>
      <w:marLeft w:val="0"/>
      <w:marRight w:val="0"/>
      <w:marTop w:val="0"/>
      <w:marBottom w:val="0"/>
      <w:divBdr>
        <w:top w:val="none" w:sz="0" w:space="0" w:color="auto"/>
        <w:left w:val="none" w:sz="0" w:space="0" w:color="auto"/>
        <w:bottom w:val="none" w:sz="0" w:space="0" w:color="auto"/>
        <w:right w:val="none" w:sz="0" w:space="0" w:color="auto"/>
      </w:divBdr>
    </w:div>
    <w:div w:id="627249754">
      <w:bodyDiv w:val="1"/>
      <w:marLeft w:val="0"/>
      <w:marRight w:val="0"/>
      <w:marTop w:val="0"/>
      <w:marBottom w:val="0"/>
      <w:divBdr>
        <w:top w:val="none" w:sz="0" w:space="0" w:color="auto"/>
        <w:left w:val="none" w:sz="0" w:space="0" w:color="auto"/>
        <w:bottom w:val="none" w:sz="0" w:space="0" w:color="auto"/>
        <w:right w:val="none" w:sz="0" w:space="0" w:color="auto"/>
      </w:divBdr>
    </w:div>
    <w:div w:id="634603068">
      <w:bodyDiv w:val="1"/>
      <w:marLeft w:val="0"/>
      <w:marRight w:val="0"/>
      <w:marTop w:val="0"/>
      <w:marBottom w:val="0"/>
      <w:divBdr>
        <w:top w:val="none" w:sz="0" w:space="0" w:color="auto"/>
        <w:left w:val="none" w:sz="0" w:space="0" w:color="auto"/>
        <w:bottom w:val="none" w:sz="0" w:space="0" w:color="auto"/>
        <w:right w:val="none" w:sz="0" w:space="0" w:color="auto"/>
      </w:divBdr>
    </w:div>
    <w:div w:id="664624399">
      <w:bodyDiv w:val="1"/>
      <w:marLeft w:val="0"/>
      <w:marRight w:val="0"/>
      <w:marTop w:val="0"/>
      <w:marBottom w:val="0"/>
      <w:divBdr>
        <w:top w:val="none" w:sz="0" w:space="0" w:color="auto"/>
        <w:left w:val="none" w:sz="0" w:space="0" w:color="auto"/>
        <w:bottom w:val="none" w:sz="0" w:space="0" w:color="auto"/>
        <w:right w:val="none" w:sz="0" w:space="0" w:color="auto"/>
      </w:divBdr>
      <w:divsChild>
        <w:div w:id="361126281">
          <w:marLeft w:val="0"/>
          <w:marRight w:val="0"/>
          <w:marTop w:val="0"/>
          <w:marBottom w:val="0"/>
          <w:divBdr>
            <w:top w:val="none" w:sz="0" w:space="0" w:color="auto"/>
            <w:left w:val="none" w:sz="0" w:space="0" w:color="auto"/>
            <w:bottom w:val="none" w:sz="0" w:space="0" w:color="auto"/>
            <w:right w:val="none" w:sz="0" w:space="0" w:color="auto"/>
          </w:divBdr>
        </w:div>
        <w:div w:id="309099394">
          <w:marLeft w:val="0"/>
          <w:marRight w:val="0"/>
          <w:marTop w:val="0"/>
          <w:marBottom w:val="0"/>
          <w:divBdr>
            <w:top w:val="none" w:sz="0" w:space="0" w:color="auto"/>
            <w:left w:val="none" w:sz="0" w:space="0" w:color="auto"/>
            <w:bottom w:val="none" w:sz="0" w:space="0" w:color="auto"/>
            <w:right w:val="none" w:sz="0" w:space="0" w:color="auto"/>
          </w:divBdr>
        </w:div>
        <w:div w:id="1448694011">
          <w:marLeft w:val="0"/>
          <w:marRight w:val="0"/>
          <w:marTop w:val="0"/>
          <w:marBottom w:val="0"/>
          <w:divBdr>
            <w:top w:val="none" w:sz="0" w:space="0" w:color="auto"/>
            <w:left w:val="none" w:sz="0" w:space="0" w:color="auto"/>
            <w:bottom w:val="none" w:sz="0" w:space="0" w:color="auto"/>
            <w:right w:val="none" w:sz="0" w:space="0" w:color="auto"/>
          </w:divBdr>
        </w:div>
        <w:div w:id="1132555982">
          <w:marLeft w:val="0"/>
          <w:marRight w:val="0"/>
          <w:marTop w:val="0"/>
          <w:marBottom w:val="0"/>
          <w:divBdr>
            <w:top w:val="none" w:sz="0" w:space="0" w:color="auto"/>
            <w:left w:val="none" w:sz="0" w:space="0" w:color="auto"/>
            <w:bottom w:val="none" w:sz="0" w:space="0" w:color="auto"/>
            <w:right w:val="none" w:sz="0" w:space="0" w:color="auto"/>
          </w:divBdr>
        </w:div>
        <w:div w:id="1956524275">
          <w:marLeft w:val="0"/>
          <w:marRight w:val="0"/>
          <w:marTop w:val="0"/>
          <w:marBottom w:val="0"/>
          <w:divBdr>
            <w:top w:val="none" w:sz="0" w:space="0" w:color="auto"/>
            <w:left w:val="none" w:sz="0" w:space="0" w:color="auto"/>
            <w:bottom w:val="none" w:sz="0" w:space="0" w:color="auto"/>
            <w:right w:val="none" w:sz="0" w:space="0" w:color="auto"/>
          </w:divBdr>
        </w:div>
        <w:div w:id="2113621533">
          <w:marLeft w:val="0"/>
          <w:marRight w:val="0"/>
          <w:marTop w:val="0"/>
          <w:marBottom w:val="0"/>
          <w:divBdr>
            <w:top w:val="none" w:sz="0" w:space="0" w:color="auto"/>
            <w:left w:val="none" w:sz="0" w:space="0" w:color="auto"/>
            <w:bottom w:val="none" w:sz="0" w:space="0" w:color="auto"/>
            <w:right w:val="none" w:sz="0" w:space="0" w:color="auto"/>
          </w:divBdr>
        </w:div>
        <w:div w:id="1243637145">
          <w:marLeft w:val="0"/>
          <w:marRight w:val="0"/>
          <w:marTop w:val="0"/>
          <w:marBottom w:val="0"/>
          <w:divBdr>
            <w:top w:val="none" w:sz="0" w:space="0" w:color="auto"/>
            <w:left w:val="none" w:sz="0" w:space="0" w:color="auto"/>
            <w:bottom w:val="none" w:sz="0" w:space="0" w:color="auto"/>
            <w:right w:val="none" w:sz="0" w:space="0" w:color="auto"/>
          </w:divBdr>
        </w:div>
        <w:div w:id="1046873865">
          <w:marLeft w:val="0"/>
          <w:marRight w:val="0"/>
          <w:marTop w:val="0"/>
          <w:marBottom w:val="0"/>
          <w:divBdr>
            <w:top w:val="none" w:sz="0" w:space="0" w:color="auto"/>
            <w:left w:val="none" w:sz="0" w:space="0" w:color="auto"/>
            <w:bottom w:val="none" w:sz="0" w:space="0" w:color="auto"/>
            <w:right w:val="none" w:sz="0" w:space="0" w:color="auto"/>
          </w:divBdr>
        </w:div>
        <w:div w:id="1715811731">
          <w:marLeft w:val="0"/>
          <w:marRight w:val="0"/>
          <w:marTop w:val="0"/>
          <w:marBottom w:val="0"/>
          <w:divBdr>
            <w:top w:val="none" w:sz="0" w:space="0" w:color="auto"/>
            <w:left w:val="none" w:sz="0" w:space="0" w:color="auto"/>
            <w:bottom w:val="none" w:sz="0" w:space="0" w:color="auto"/>
            <w:right w:val="none" w:sz="0" w:space="0" w:color="auto"/>
          </w:divBdr>
        </w:div>
        <w:div w:id="1356885851">
          <w:marLeft w:val="0"/>
          <w:marRight w:val="0"/>
          <w:marTop w:val="0"/>
          <w:marBottom w:val="0"/>
          <w:divBdr>
            <w:top w:val="none" w:sz="0" w:space="0" w:color="auto"/>
            <w:left w:val="none" w:sz="0" w:space="0" w:color="auto"/>
            <w:bottom w:val="none" w:sz="0" w:space="0" w:color="auto"/>
            <w:right w:val="none" w:sz="0" w:space="0" w:color="auto"/>
          </w:divBdr>
        </w:div>
        <w:div w:id="547834817">
          <w:marLeft w:val="0"/>
          <w:marRight w:val="0"/>
          <w:marTop w:val="0"/>
          <w:marBottom w:val="0"/>
          <w:divBdr>
            <w:top w:val="none" w:sz="0" w:space="0" w:color="auto"/>
            <w:left w:val="none" w:sz="0" w:space="0" w:color="auto"/>
            <w:bottom w:val="none" w:sz="0" w:space="0" w:color="auto"/>
            <w:right w:val="none" w:sz="0" w:space="0" w:color="auto"/>
          </w:divBdr>
        </w:div>
        <w:div w:id="1451437140">
          <w:marLeft w:val="0"/>
          <w:marRight w:val="0"/>
          <w:marTop w:val="0"/>
          <w:marBottom w:val="0"/>
          <w:divBdr>
            <w:top w:val="none" w:sz="0" w:space="0" w:color="auto"/>
            <w:left w:val="none" w:sz="0" w:space="0" w:color="auto"/>
            <w:bottom w:val="none" w:sz="0" w:space="0" w:color="auto"/>
            <w:right w:val="none" w:sz="0" w:space="0" w:color="auto"/>
          </w:divBdr>
        </w:div>
        <w:div w:id="900868303">
          <w:marLeft w:val="0"/>
          <w:marRight w:val="0"/>
          <w:marTop w:val="0"/>
          <w:marBottom w:val="0"/>
          <w:divBdr>
            <w:top w:val="none" w:sz="0" w:space="0" w:color="auto"/>
            <w:left w:val="none" w:sz="0" w:space="0" w:color="auto"/>
            <w:bottom w:val="none" w:sz="0" w:space="0" w:color="auto"/>
            <w:right w:val="none" w:sz="0" w:space="0" w:color="auto"/>
          </w:divBdr>
        </w:div>
        <w:div w:id="834682227">
          <w:marLeft w:val="0"/>
          <w:marRight w:val="0"/>
          <w:marTop w:val="0"/>
          <w:marBottom w:val="0"/>
          <w:divBdr>
            <w:top w:val="none" w:sz="0" w:space="0" w:color="auto"/>
            <w:left w:val="none" w:sz="0" w:space="0" w:color="auto"/>
            <w:bottom w:val="none" w:sz="0" w:space="0" w:color="auto"/>
            <w:right w:val="none" w:sz="0" w:space="0" w:color="auto"/>
          </w:divBdr>
        </w:div>
        <w:div w:id="2088721479">
          <w:marLeft w:val="0"/>
          <w:marRight w:val="0"/>
          <w:marTop w:val="0"/>
          <w:marBottom w:val="0"/>
          <w:divBdr>
            <w:top w:val="none" w:sz="0" w:space="0" w:color="auto"/>
            <w:left w:val="none" w:sz="0" w:space="0" w:color="auto"/>
            <w:bottom w:val="none" w:sz="0" w:space="0" w:color="auto"/>
            <w:right w:val="none" w:sz="0" w:space="0" w:color="auto"/>
          </w:divBdr>
        </w:div>
        <w:div w:id="868908136">
          <w:marLeft w:val="0"/>
          <w:marRight w:val="0"/>
          <w:marTop w:val="0"/>
          <w:marBottom w:val="0"/>
          <w:divBdr>
            <w:top w:val="none" w:sz="0" w:space="0" w:color="auto"/>
            <w:left w:val="none" w:sz="0" w:space="0" w:color="auto"/>
            <w:bottom w:val="none" w:sz="0" w:space="0" w:color="auto"/>
            <w:right w:val="none" w:sz="0" w:space="0" w:color="auto"/>
          </w:divBdr>
        </w:div>
        <w:div w:id="1110664404">
          <w:marLeft w:val="0"/>
          <w:marRight w:val="0"/>
          <w:marTop w:val="0"/>
          <w:marBottom w:val="0"/>
          <w:divBdr>
            <w:top w:val="none" w:sz="0" w:space="0" w:color="auto"/>
            <w:left w:val="none" w:sz="0" w:space="0" w:color="auto"/>
            <w:bottom w:val="none" w:sz="0" w:space="0" w:color="auto"/>
            <w:right w:val="none" w:sz="0" w:space="0" w:color="auto"/>
          </w:divBdr>
        </w:div>
        <w:div w:id="808980145">
          <w:marLeft w:val="0"/>
          <w:marRight w:val="0"/>
          <w:marTop w:val="0"/>
          <w:marBottom w:val="0"/>
          <w:divBdr>
            <w:top w:val="none" w:sz="0" w:space="0" w:color="auto"/>
            <w:left w:val="none" w:sz="0" w:space="0" w:color="auto"/>
            <w:bottom w:val="none" w:sz="0" w:space="0" w:color="auto"/>
            <w:right w:val="none" w:sz="0" w:space="0" w:color="auto"/>
          </w:divBdr>
        </w:div>
        <w:div w:id="404299610">
          <w:marLeft w:val="0"/>
          <w:marRight w:val="0"/>
          <w:marTop w:val="0"/>
          <w:marBottom w:val="0"/>
          <w:divBdr>
            <w:top w:val="none" w:sz="0" w:space="0" w:color="auto"/>
            <w:left w:val="none" w:sz="0" w:space="0" w:color="auto"/>
            <w:bottom w:val="none" w:sz="0" w:space="0" w:color="auto"/>
            <w:right w:val="none" w:sz="0" w:space="0" w:color="auto"/>
          </w:divBdr>
        </w:div>
        <w:div w:id="1092355820">
          <w:marLeft w:val="0"/>
          <w:marRight w:val="0"/>
          <w:marTop w:val="0"/>
          <w:marBottom w:val="0"/>
          <w:divBdr>
            <w:top w:val="none" w:sz="0" w:space="0" w:color="auto"/>
            <w:left w:val="none" w:sz="0" w:space="0" w:color="auto"/>
            <w:bottom w:val="none" w:sz="0" w:space="0" w:color="auto"/>
            <w:right w:val="none" w:sz="0" w:space="0" w:color="auto"/>
          </w:divBdr>
        </w:div>
        <w:div w:id="267154822">
          <w:marLeft w:val="0"/>
          <w:marRight w:val="0"/>
          <w:marTop w:val="0"/>
          <w:marBottom w:val="0"/>
          <w:divBdr>
            <w:top w:val="none" w:sz="0" w:space="0" w:color="auto"/>
            <w:left w:val="none" w:sz="0" w:space="0" w:color="auto"/>
            <w:bottom w:val="none" w:sz="0" w:space="0" w:color="auto"/>
            <w:right w:val="none" w:sz="0" w:space="0" w:color="auto"/>
          </w:divBdr>
        </w:div>
        <w:div w:id="1171678315">
          <w:marLeft w:val="0"/>
          <w:marRight w:val="0"/>
          <w:marTop w:val="0"/>
          <w:marBottom w:val="0"/>
          <w:divBdr>
            <w:top w:val="none" w:sz="0" w:space="0" w:color="auto"/>
            <w:left w:val="none" w:sz="0" w:space="0" w:color="auto"/>
            <w:bottom w:val="none" w:sz="0" w:space="0" w:color="auto"/>
            <w:right w:val="none" w:sz="0" w:space="0" w:color="auto"/>
          </w:divBdr>
        </w:div>
        <w:div w:id="2138912771">
          <w:marLeft w:val="0"/>
          <w:marRight w:val="0"/>
          <w:marTop w:val="0"/>
          <w:marBottom w:val="0"/>
          <w:divBdr>
            <w:top w:val="none" w:sz="0" w:space="0" w:color="auto"/>
            <w:left w:val="none" w:sz="0" w:space="0" w:color="auto"/>
            <w:bottom w:val="none" w:sz="0" w:space="0" w:color="auto"/>
            <w:right w:val="none" w:sz="0" w:space="0" w:color="auto"/>
          </w:divBdr>
        </w:div>
        <w:div w:id="1823429134">
          <w:marLeft w:val="0"/>
          <w:marRight w:val="0"/>
          <w:marTop w:val="0"/>
          <w:marBottom w:val="0"/>
          <w:divBdr>
            <w:top w:val="none" w:sz="0" w:space="0" w:color="auto"/>
            <w:left w:val="none" w:sz="0" w:space="0" w:color="auto"/>
            <w:bottom w:val="none" w:sz="0" w:space="0" w:color="auto"/>
            <w:right w:val="none" w:sz="0" w:space="0" w:color="auto"/>
          </w:divBdr>
        </w:div>
        <w:div w:id="2036999068">
          <w:marLeft w:val="0"/>
          <w:marRight w:val="0"/>
          <w:marTop w:val="0"/>
          <w:marBottom w:val="0"/>
          <w:divBdr>
            <w:top w:val="none" w:sz="0" w:space="0" w:color="auto"/>
            <w:left w:val="none" w:sz="0" w:space="0" w:color="auto"/>
            <w:bottom w:val="none" w:sz="0" w:space="0" w:color="auto"/>
            <w:right w:val="none" w:sz="0" w:space="0" w:color="auto"/>
          </w:divBdr>
        </w:div>
        <w:div w:id="937443748">
          <w:marLeft w:val="0"/>
          <w:marRight w:val="0"/>
          <w:marTop w:val="0"/>
          <w:marBottom w:val="0"/>
          <w:divBdr>
            <w:top w:val="none" w:sz="0" w:space="0" w:color="auto"/>
            <w:left w:val="none" w:sz="0" w:space="0" w:color="auto"/>
            <w:bottom w:val="none" w:sz="0" w:space="0" w:color="auto"/>
            <w:right w:val="none" w:sz="0" w:space="0" w:color="auto"/>
          </w:divBdr>
        </w:div>
        <w:div w:id="1491212035">
          <w:marLeft w:val="0"/>
          <w:marRight w:val="0"/>
          <w:marTop w:val="0"/>
          <w:marBottom w:val="0"/>
          <w:divBdr>
            <w:top w:val="none" w:sz="0" w:space="0" w:color="auto"/>
            <w:left w:val="none" w:sz="0" w:space="0" w:color="auto"/>
            <w:bottom w:val="none" w:sz="0" w:space="0" w:color="auto"/>
            <w:right w:val="none" w:sz="0" w:space="0" w:color="auto"/>
          </w:divBdr>
        </w:div>
        <w:div w:id="1672177508">
          <w:marLeft w:val="0"/>
          <w:marRight w:val="0"/>
          <w:marTop w:val="0"/>
          <w:marBottom w:val="0"/>
          <w:divBdr>
            <w:top w:val="none" w:sz="0" w:space="0" w:color="auto"/>
            <w:left w:val="none" w:sz="0" w:space="0" w:color="auto"/>
            <w:bottom w:val="none" w:sz="0" w:space="0" w:color="auto"/>
            <w:right w:val="none" w:sz="0" w:space="0" w:color="auto"/>
          </w:divBdr>
        </w:div>
        <w:div w:id="257372748">
          <w:marLeft w:val="0"/>
          <w:marRight w:val="0"/>
          <w:marTop w:val="0"/>
          <w:marBottom w:val="0"/>
          <w:divBdr>
            <w:top w:val="none" w:sz="0" w:space="0" w:color="auto"/>
            <w:left w:val="none" w:sz="0" w:space="0" w:color="auto"/>
            <w:bottom w:val="none" w:sz="0" w:space="0" w:color="auto"/>
            <w:right w:val="none" w:sz="0" w:space="0" w:color="auto"/>
          </w:divBdr>
        </w:div>
        <w:div w:id="882792708">
          <w:marLeft w:val="0"/>
          <w:marRight w:val="0"/>
          <w:marTop w:val="0"/>
          <w:marBottom w:val="0"/>
          <w:divBdr>
            <w:top w:val="none" w:sz="0" w:space="0" w:color="auto"/>
            <w:left w:val="none" w:sz="0" w:space="0" w:color="auto"/>
            <w:bottom w:val="none" w:sz="0" w:space="0" w:color="auto"/>
            <w:right w:val="none" w:sz="0" w:space="0" w:color="auto"/>
          </w:divBdr>
        </w:div>
        <w:div w:id="54008773">
          <w:marLeft w:val="0"/>
          <w:marRight w:val="0"/>
          <w:marTop w:val="0"/>
          <w:marBottom w:val="0"/>
          <w:divBdr>
            <w:top w:val="none" w:sz="0" w:space="0" w:color="auto"/>
            <w:left w:val="none" w:sz="0" w:space="0" w:color="auto"/>
            <w:bottom w:val="none" w:sz="0" w:space="0" w:color="auto"/>
            <w:right w:val="none" w:sz="0" w:space="0" w:color="auto"/>
          </w:divBdr>
        </w:div>
        <w:div w:id="1710103325">
          <w:marLeft w:val="0"/>
          <w:marRight w:val="0"/>
          <w:marTop w:val="0"/>
          <w:marBottom w:val="0"/>
          <w:divBdr>
            <w:top w:val="none" w:sz="0" w:space="0" w:color="auto"/>
            <w:left w:val="none" w:sz="0" w:space="0" w:color="auto"/>
            <w:bottom w:val="none" w:sz="0" w:space="0" w:color="auto"/>
            <w:right w:val="none" w:sz="0" w:space="0" w:color="auto"/>
          </w:divBdr>
        </w:div>
        <w:div w:id="811024165">
          <w:marLeft w:val="0"/>
          <w:marRight w:val="0"/>
          <w:marTop w:val="0"/>
          <w:marBottom w:val="0"/>
          <w:divBdr>
            <w:top w:val="none" w:sz="0" w:space="0" w:color="auto"/>
            <w:left w:val="none" w:sz="0" w:space="0" w:color="auto"/>
            <w:bottom w:val="none" w:sz="0" w:space="0" w:color="auto"/>
            <w:right w:val="none" w:sz="0" w:space="0" w:color="auto"/>
          </w:divBdr>
        </w:div>
        <w:div w:id="2113893227">
          <w:marLeft w:val="0"/>
          <w:marRight w:val="0"/>
          <w:marTop w:val="0"/>
          <w:marBottom w:val="0"/>
          <w:divBdr>
            <w:top w:val="none" w:sz="0" w:space="0" w:color="auto"/>
            <w:left w:val="none" w:sz="0" w:space="0" w:color="auto"/>
            <w:bottom w:val="none" w:sz="0" w:space="0" w:color="auto"/>
            <w:right w:val="none" w:sz="0" w:space="0" w:color="auto"/>
          </w:divBdr>
        </w:div>
        <w:div w:id="1980259140">
          <w:marLeft w:val="0"/>
          <w:marRight w:val="0"/>
          <w:marTop w:val="0"/>
          <w:marBottom w:val="0"/>
          <w:divBdr>
            <w:top w:val="none" w:sz="0" w:space="0" w:color="auto"/>
            <w:left w:val="none" w:sz="0" w:space="0" w:color="auto"/>
            <w:bottom w:val="none" w:sz="0" w:space="0" w:color="auto"/>
            <w:right w:val="none" w:sz="0" w:space="0" w:color="auto"/>
          </w:divBdr>
        </w:div>
        <w:div w:id="1525166350">
          <w:marLeft w:val="0"/>
          <w:marRight w:val="0"/>
          <w:marTop w:val="0"/>
          <w:marBottom w:val="0"/>
          <w:divBdr>
            <w:top w:val="none" w:sz="0" w:space="0" w:color="auto"/>
            <w:left w:val="none" w:sz="0" w:space="0" w:color="auto"/>
            <w:bottom w:val="none" w:sz="0" w:space="0" w:color="auto"/>
            <w:right w:val="none" w:sz="0" w:space="0" w:color="auto"/>
          </w:divBdr>
        </w:div>
        <w:div w:id="97452869">
          <w:marLeft w:val="0"/>
          <w:marRight w:val="0"/>
          <w:marTop w:val="0"/>
          <w:marBottom w:val="0"/>
          <w:divBdr>
            <w:top w:val="none" w:sz="0" w:space="0" w:color="auto"/>
            <w:left w:val="none" w:sz="0" w:space="0" w:color="auto"/>
            <w:bottom w:val="none" w:sz="0" w:space="0" w:color="auto"/>
            <w:right w:val="none" w:sz="0" w:space="0" w:color="auto"/>
          </w:divBdr>
        </w:div>
        <w:div w:id="1986230229">
          <w:marLeft w:val="0"/>
          <w:marRight w:val="0"/>
          <w:marTop w:val="0"/>
          <w:marBottom w:val="0"/>
          <w:divBdr>
            <w:top w:val="none" w:sz="0" w:space="0" w:color="auto"/>
            <w:left w:val="none" w:sz="0" w:space="0" w:color="auto"/>
            <w:bottom w:val="none" w:sz="0" w:space="0" w:color="auto"/>
            <w:right w:val="none" w:sz="0" w:space="0" w:color="auto"/>
          </w:divBdr>
        </w:div>
        <w:div w:id="1531451950">
          <w:marLeft w:val="0"/>
          <w:marRight w:val="0"/>
          <w:marTop w:val="0"/>
          <w:marBottom w:val="0"/>
          <w:divBdr>
            <w:top w:val="none" w:sz="0" w:space="0" w:color="auto"/>
            <w:left w:val="none" w:sz="0" w:space="0" w:color="auto"/>
            <w:bottom w:val="none" w:sz="0" w:space="0" w:color="auto"/>
            <w:right w:val="none" w:sz="0" w:space="0" w:color="auto"/>
          </w:divBdr>
        </w:div>
        <w:div w:id="1437362170">
          <w:marLeft w:val="0"/>
          <w:marRight w:val="0"/>
          <w:marTop w:val="0"/>
          <w:marBottom w:val="0"/>
          <w:divBdr>
            <w:top w:val="none" w:sz="0" w:space="0" w:color="auto"/>
            <w:left w:val="none" w:sz="0" w:space="0" w:color="auto"/>
            <w:bottom w:val="none" w:sz="0" w:space="0" w:color="auto"/>
            <w:right w:val="none" w:sz="0" w:space="0" w:color="auto"/>
          </w:divBdr>
        </w:div>
        <w:div w:id="388697752">
          <w:marLeft w:val="0"/>
          <w:marRight w:val="0"/>
          <w:marTop w:val="0"/>
          <w:marBottom w:val="0"/>
          <w:divBdr>
            <w:top w:val="none" w:sz="0" w:space="0" w:color="auto"/>
            <w:left w:val="none" w:sz="0" w:space="0" w:color="auto"/>
            <w:bottom w:val="none" w:sz="0" w:space="0" w:color="auto"/>
            <w:right w:val="none" w:sz="0" w:space="0" w:color="auto"/>
          </w:divBdr>
        </w:div>
        <w:div w:id="1590651480">
          <w:marLeft w:val="0"/>
          <w:marRight w:val="0"/>
          <w:marTop w:val="0"/>
          <w:marBottom w:val="0"/>
          <w:divBdr>
            <w:top w:val="none" w:sz="0" w:space="0" w:color="auto"/>
            <w:left w:val="none" w:sz="0" w:space="0" w:color="auto"/>
            <w:bottom w:val="none" w:sz="0" w:space="0" w:color="auto"/>
            <w:right w:val="none" w:sz="0" w:space="0" w:color="auto"/>
          </w:divBdr>
        </w:div>
        <w:div w:id="1711372130">
          <w:marLeft w:val="0"/>
          <w:marRight w:val="0"/>
          <w:marTop w:val="0"/>
          <w:marBottom w:val="0"/>
          <w:divBdr>
            <w:top w:val="none" w:sz="0" w:space="0" w:color="auto"/>
            <w:left w:val="none" w:sz="0" w:space="0" w:color="auto"/>
            <w:bottom w:val="none" w:sz="0" w:space="0" w:color="auto"/>
            <w:right w:val="none" w:sz="0" w:space="0" w:color="auto"/>
          </w:divBdr>
        </w:div>
        <w:div w:id="560480320">
          <w:marLeft w:val="0"/>
          <w:marRight w:val="0"/>
          <w:marTop w:val="0"/>
          <w:marBottom w:val="0"/>
          <w:divBdr>
            <w:top w:val="none" w:sz="0" w:space="0" w:color="auto"/>
            <w:left w:val="none" w:sz="0" w:space="0" w:color="auto"/>
            <w:bottom w:val="none" w:sz="0" w:space="0" w:color="auto"/>
            <w:right w:val="none" w:sz="0" w:space="0" w:color="auto"/>
          </w:divBdr>
        </w:div>
        <w:div w:id="1732995890">
          <w:marLeft w:val="0"/>
          <w:marRight w:val="0"/>
          <w:marTop w:val="0"/>
          <w:marBottom w:val="0"/>
          <w:divBdr>
            <w:top w:val="none" w:sz="0" w:space="0" w:color="auto"/>
            <w:left w:val="none" w:sz="0" w:space="0" w:color="auto"/>
            <w:bottom w:val="none" w:sz="0" w:space="0" w:color="auto"/>
            <w:right w:val="none" w:sz="0" w:space="0" w:color="auto"/>
          </w:divBdr>
        </w:div>
        <w:div w:id="60909309">
          <w:marLeft w:val="0"/>
          <w:marRight w:val="0"/>
          <w:marTop w:val="0"/>
          <w:marBottom w:val="0"/>
          <w:divBdr>
            <w:top w:val="none" w:sz="0" w:space="0" w:color="auto"/>
            <w:left w:val="none" w:sz="0" w:space="0" w:color="auto"/>
            <w:bottom w:val="none" w:sz="0" w:space="0" w:color="auto"/>
            <w:right w:val="none" w:sz="0" w:space="0" w:color="auto"/>
          </w:divBdr>
        </w:div>
        <w:div w:id="774642437">
          <w:marLeft w:val="0"/>
          <w:marRight w:val="0"/>
          <w:marTop w:val="0"/>
          <w:marBottom w:val="0"/>
          <w:divBdr>
            <w:top w:val="none" w:sz="0" w:space="0" w:color="auto"/>
            <w:left w:val="none" w:sz="0" w:space="0" w:color="auto"/>
            <w:bottom w:val="none" w:sz="0" w:space="0" w:color="auto"/>
            <w:right w:val="none" w:sz="0" w:space="0" w:color="auto"/>
          </w:divBdr>
        </w:div>
        <w:div w:id="834760176">
          <w:marLeft w:val="0"/>
          <w:marRight w:val="0"/>
          <w:marTop w:val="0"/>
          <w:marBottom w:val="0"/>
          <w:divBdr>
            <w:top w:val="none" w:sz="0" w:space="0" w:color="auto"/>
            <w:left w:val="none" w:sz="0" w:space="0" w:color="auto"/>
            <w:bottom w:val="none" w:sz="0" w:space="0" w:color="auto"/>
            <w:right w:val="none" w:sz="0" w:space="0" w:color="auto"/>
          </w:divBdr>
        </w:div>
        <w:div w:id="1075317032">
          <w:marLeft w:val="0"/>
          <w:marRight w:val="0"/>
          <w:marTop w:val="0"/>
          <w:marBottom w:val="0"/>
          <w:divBdr>
            <w:top w:val="none" w:sz="0" w:space="0" w:color="auto"/>
            <w:left w:val="none" w:sz="0" w:space="0" w:color="auto"/>
            <w:bottom w:val="none" w:sz="0" w:space="0" w:color="auto"/>
            <w:right w:val="none" w:sz="0" w:space="0" w:color="auto"/>
          </w:divBdr>
        </w:div>
        <w:div w:id="1063792216">
          <w:marLeft w:val="0"/>
          <w:marRight w:val="0"/>
          <w:marTop w:val="0"/>
          <w:marBottom w:val="0"/>
          <w:divBdr>
            <w:top w:val="none" w:sz="0" w:space="0" w:color="auto"/>
            <w:left w:val="none" w:sz="0" w:space="0" w:color="auto"/>
            <w:bottom w:val="none" w:sz="0" w:space="0" w:color="auto"/>
            <w:right w:val="none" w:sz="0" w:space="0" w:color="auto"/>
          </w:divBdr>
        </w:div>
        <w:div w:id="1980332469">
          <w:marLeft w:val="0"/>
          <w:marRight w:val="0"/>
          <w:marTop w:val="0"/>
          <w:marBottom w:val="0"/>
          <w:divBdr>
            <w:top w:val="none" w:sz="0" w:space="0" w:color="auto"/>
            <w:left w:val="none" w:sz="0" w:space="0" w:color="auto"/>
            <w:bottom w:val="none" w:sz="0" w:space="0" w:color="auto"/>
            <w:right w:val="none" w:sz="0" w:space="0" w:color="auto"/>
          </w:divBdr>
        </w:div>
        <w:div w:id="940143592">
          <w:marLeft w:val="0"/>
          <w:marRight w:val="0"/>
          <w:marTop w:val="0"/>
          <w:marBottom w:val="0"/>
          <w:divBdr>
            <w:top w:val="none" w:sz="0" w:space="0" w:color="auto"/>
            <w:left w:val="none" w:sz="0" w:space="0" w:color="auto"/>
            <w:bottom w:val="none" w:sz="0" w:space="0" w:color="auto"/>
            <w:right w:val="none" w:sz="0" w:space="0" w:color="auto"/>
          </w:divBdr>
        </w:div>
        <w:div w:id="1067804533">
          <w:marLeft w:val="0"/>
          <w:marRight w:val="0"/>
          <w:marTop w:val="0"/>
          <w:marBottom w:val="0"/>
          <w:divBdr>
            <w:top w:val="none" w:sz="0" w:space="0" w:color="auto"/>
            <w:left w:val="none" w:sz="0" w:space="0" w:color="auto"/>
            <w:bottom w:val="none" w:sz="0" w:space="0" w:color="auto"/>
            <w:right w:val="none" w:sz="0" w:space="0" w:color="auto"/>
          </w:divBdr>
        </w:div>
      </w:divsChild>
    </w:div>
    <w:div w:id="687220465">
      <w:bodyDiv w:val="1"/>
      <w:marLeft w:val="0"/>
      <w:marRight w:val="0"/>
      <w:marTop w:val="0"/>
      <w:marBottom w:val="0"/>
      <w:divBdr>
        <w:top w:val="none" w:sz="0" w:space="0" w:color="auto"/>
        <w:left w:val="none" w:sz="0" w:space="0" w:color="auto"/>
        <w:bottom w:val="none" w:sz="0" w:space="0" w:color="auto"/>
        <w:right w:val="none" w:sz="0" w:space="0" w:color="auto"/>
      </w:divBdr>
      <w:divsChild>
        <w:div w:id="689575882">
          <w:marLeft w:val="0"/>
          <w:marRight w:val="0"/>
          <w:marTop w:val="0"/>
          <w:marBottom w:val="0"/>
          <w:divBdr>
            <w:top w:val="none" w:sz="0" w:space="0" w:color="auto"/>
            <w:left w:val="none" w:sz="0" w:space="0" w:color="auto"/>
            <w:bottom w:val="none" w:sz="0" w:space="0" w:color="auto"/>
            <w:right w:val="none" w:sz="0" w:space="0" w:color="auto"/>
          </w:divBdr>
        </w:div>
      </w:divsChild>
    </w:div>
    <w:div w:id="790975293">
      <w:bodyDiv w:val="1"/>
      <w:marLeft w:val="0"/>
      <w:marRight w:val="0"/>
      <w:marTop w:val="0"/>
      <w:marBottom w:val="0"/>
      <w:divBdr>
        <w:top w:val="none" w:sz="0" w:space="0" w:color="auto"/>
        <w:left w:val="none" w:sz="0" w:space="0" w:color="auto"/>
        <w:bottom w:val="none" w:sz="0" w:space="0" w:color="auto"/>
        <w:right w:val="none" w:sz="0" w:space="0" w:color="auto"/>
      </w:divBdr>
      <w:divsChild>
        <w:div w:id="810102548">
          <w:marLeft w:val="0"/>
          <w:marRight w:val="0"/>
          <w:marTop w:val="0"/>
          <w:marBottom w:val="0"/>
          <w:divBdr>
            <w:top w:val="none" w:sz="0" w:space="0" w:color="auto"/>
            <w:left w:val="none" w:sz="0" w:space="0" w:color="auto"/>
            <w:bottom w:val="none" w:sz="0" w:space="0" w:color="auto"/>
            <w:right w:val="none" w:sz="0" w:space="0" w:color="auto"/>
          </w:divBdr>
        </w:div>
        <w:div w:id="615259379">
          <w:marLeft w:val="0"/>
          <w:marRight w:val="0"/>
          <w:marTop w:val="0"/>
          <w:marBottom w:val="0"/>
          <w:divBdr>
            <w:top w:val="none" w:sz="0" w:space="0" w:color="auto"/>
            <w:left w:val="none" w:sz="0" w:space="0" w:color="auto"/>
            <w:bottom w:val="none" w:sz="0" w:space="0" w:color="auto"/>
            <w:right w:val="none" w:sz="0" w:space="0" w:color="auto"/>
          </w:divBdr>
        </w:div>
        <w:div w:id="886915144">
          <w:marLeft w:val="0"/>
          <w:marRight w:val="0"/>
          <w:marTop w:val="0"/>
          <w:marBottom w:val="0"/>
          <w:divBdr>
            <w:top w:val="none" w:sz="0" w:space="0" w:color="auto"/>
            <w:left w:val="none" w:sz="0" w:space="0" w:color="auto"/>
            <w:bottom w:val="none" w:sz="0" w:space="0" w:color="auto"/>
            <w:right w:val="none" w:sz="0" w:space="0" w:color="auto"/>
          </w:divBdr>
        </w:div>
        <w:div w:id="875118146">
          <w:marLeft w:val="0"/>
          <w:marRight w:val="0"/>
          <w:marTop w:val="0"/>
          <w:marBottom w:val="0"/>
          <w:divBdr>
            <w:top w:val="none" w:sz="0" w:space="0" w:color="auto"/>
            <w:left w:val="none" w:sz="0" w:space="0" w:color="auto"/>
            <w:bottom w:val="none" w:sz="0" w:space="0" w:color="auto"/>
            <w:right w:val="none" w:sz="0" w:space="0" w:color="auto"/>
          </w:divBdr>
        </w:div>
        <w:div w:id="370036871">
          <w:marLeft w:val="0"/>
          <w:marRight w:val="0"/>
          <w:marTop w:val="0"/>
          <w:marBottom w:val="0"/>
          <w:divBdr>
            <w:top w:val="none" w:sz="0" w:space="0" w:color="auto"/>
            <w:left w:val="none" w:sz="0" w:space="0" w:color="auto"/>
            <w:bottom w:val="none" w:sz="0" w:space="0" w:color="auto"/>
            <w:right w:val="none" w:sz="0" w:space="0" w:color="auto"/>
          </w:divBdr>
        </w:div>
        <w:div w:id="2039042342">
          <w:marLeft w:val="0"/>
          <w:marRight w:val="0"/>
          <w:marTop w:val="0"/>
          <w:marBottom w:val="0"/>
          <w:divBdr>
            <w:top w:val="none" w:sz="0" w:space="0" w:color="auto"/>
            <w:left w:val="none" w:sz="0" w:space="0" w:color="auto"/>
            <w:bottom w:val="none" w:sz="0" w:space="0" w:color="auto"/>
            <w:right w:val="none" w:sz="0" w:space="0" w:color="auto"/>
          </w:divBdr>
        </w:div>
        <w:div w:id="1215119109">
          <w:marLeft w:val="0"/>
          <w:marRight w:val="0"/>
          <w:marTop w:val="0"/>
          <w:marBottom w:val="0"/>
          <w:divBdr>
            <w:top w:val="none" w:sz="0" w:space="0" w:color="auto"/>
            <w:left w:val="none" w:sz="0" w:space="0" w:color="auto"/>
            <w:bottom w:val="none" w:sz="0" w:space="0" w:color="auto"/>
            <w:right w:val="none" w:sz="0" w:space="0" w:color="auto"/>
          </w:divBdr>
        </w:div>
        <w:div w:id="1149901160">
          <w:marLeft w:val="0"/>
          <w:marRight w:val="0"/>
          <w:marTop w:val="0"/>
          <w:marBottom w:val="0"/>
          <w:divBdr>
            <w:top w:val="none" w:sz="0" w:space="0" w:color="auto"/>
            <w:left w:val="none" w:sz="0" w:space="0" w:color="auto"/>
            <w:bottom w:val="none" w:sz="0" w:space="0" w:color="auto"/>
            <w:right w:val="none" w:sz="0" w:space="0" w:color="auto"/>
          </w:divBdr>
        </w:div>
        <w:div w:id="748815971">
          <w:marLeft w:val="0"/>
          <w:marRight w:val="0"/>
          <w:marTop w:val="0"/>
          <w:marBottom w:val="0"/>
          <w:divBdr>
            <w:top w:val="none" w:sz="0" w:space="0" w:color="auto"/>
            <w:left w:val="none" w:sz="0" w:space="0" w:color="auto"/>
            <w:bottom w:val="none" w:sz="0" w:space="0" w:color="auto"/>
            <w:right w:val="none" w:sz="0" w:space="0" w:color="auto"/>
          </w:divBdr>
        </w:div>
        <w:div w:id="479929126">
          <w:marLeft w:val="0"/>
          <w:marRight w:val="0"/>
          <w:marTop w:val="0"/>
          <w:marBottom w:val="0"/>
          <w:divBdr>
            <w:top w:val="none" w:sz="0" w:space="0" w:color="auto"/>
            <w:left w:val="none" w:sz="0" w:space="0" w:color="auto"/>
            <w:bottom w:val="none" w:sz="0" w:space="0" w:color="auto"/>
            <w:right w:val="none" w:sz="0" w:space="0" w:color="auto"/>
          </w:divBdr>
        </w:div>
        <w:div w:id="1910772627">
          <w:marLeft w:val="0"/>
          <w:marRight w:val="0"/>
          <w:marTop w:val="0"/>
          <w:marBottom w:val="0"/>
          <w:divBdr>
            <w:top w:val="none" w:sz="0" w:space="0" w:color="auto"/>
            <w:left w:val="none" w:sz="0" w:space="0" w:color="auto"/>
            <w:bottom w:val="none" w:sz="0" w:space="0" w:color="auto"/>
            <w:right w:val="none" w:sz="0" w:space="0" w:color="auto"/>
          </w:divBdr>
        </w:div>
        <w:div w:id="32854328">
          <w:marLeft w:val="0"/>
          <w:marRight w:val="0"/>
          <w:marTop w:val="0"/>
          <w:marBottom w:val="0"/>
          <w:divBdr>
            <w:top w:val="none" w:sz="0" w:space="0" w:color="auto"/>
            <w:left w:val="none" w:sz="0" w:space="0" w:color="auto"/>
            <w:bottom w:val="none" w:sz="0" w:space="0" w:color="auto"/>
            <w:right w:val="none" w:sz="0" w:space="0" w:color="auto"/>
          </w:divBdr>
        </w:div>
        <w:div w:id="1986349833">
          <w:marLeft w:val="0"/>
          <w:marRight w:val="0"/>
          <w:marTop w:val="0"/>
          <w:marBottom w:val="0"/>
          <w:divBdr>
            <w:top w:val="none" w:sz="0" w:space="0" w:color="auto"/>
            <w:left w:val="none" w:sz="0" w:space="0" w:color="auto"/>
            <w:bottom w:val="none" w:sz="0" w:space="0" w:color="auto"/>
            <w:right w:val="none" w:sz="0" w:space="0" w:color="auto"/>
          </w:divBdr>
        </w:div>
        <w:div w:id="717507213">
          <w:marLeft w:val="0"/>
          <w:marRight w:val="0"/>
          <w:marTop w:val="0"/>
          <w:marBottom w:val="0"/>
          <w:divBdr>
            <w:top w:val="none" w:sz="0" w:space="0" w:color="auto"/>
            <w:left w:val="none" w:sz="0" w:space="0" w:color="auto"/>
            <w:bottom w:val="none" w:sz="0" w:space="0" w:color="auto"/>
            <w:right w:val="none" w:sz="0" w:space="0" w:color="auto"/>
          </w:divBdr>
        </w:div>
        <w:div w:id="764884904">
          <w:marLeft w:val="0"/>
          <w:marRight w:val="0"/>
          <w:marTop w:val="0"/>
          <w:marBottom w:val="0"/>
          <w:divBdr>
            <w:top w:val="none" w:sz="0" w:space="0" w:color="auto"/>
            <w:left w:val="none" w:sz="0" w:space="0" w:color="auto"/>
            <w:bottom w:val="none" w:sz="0" w:space="0" w:color="auto"/>
            <w:right w:val="none" w:sz="0" w:space="0" w:color="auto"/>
          </w:divBdr>
        </w:div>
        <w:div w:id="914239959">
          <w:marLeft w:val="0"/>
          <w:marRight w:val="0"/>
          <w:marTop w:val="0"/>
          <w:marBottom w:val="0"/>
          <w:divBdr>
            <w:top w:val="none" w:sz="0" w:space="0" w:color="auto"/>
            <w:left w:val="none" w:sz="0" w:space="0" w:color="auto"/>
            <w:bottom w:val="none" w:sz="0" w:space="0" w:color="auto"/>
            <w:right w:val="none" w:sz="0" w:space="0" w:color="auto"/>
          </w:divBdr>
        </w:div>
        <w:div w:id="192156517">
          <w:marLeft w:val="0"/>
          <w:marRight w:val="0"/>
          <w:marTop w:val="0"/>
          <w:marBottom w:val="0"/>
          <w:divBdr>
            <w:top w:val="none" w:sz="0" w:space="0" w:color="auto"/>
            <w:left w:val="none" w:sz="0" w:space="0" w:color="auto"/>
            <w:bottom w:val="none" w:sz="0" w:space="0" w:color="auto"/>
            <w:right w:val="none" w:sz="0" w:space="0" w:color="auto"/>
          </w:divBdr>
        </w:div>
        <w:div w:id="676999066">
          <w:marLeft w:val="0"/>
          <w:marRight w:val="0"/>
          <w:marTop w:val="0"/>
          <w:marBottom w:val="0"/>
          <w:divBdr>
            <w:top w:val="none" w:sz="0" w:space="0" w:color="auto"/>
            <w:left w:val="none" w:sz="0" w:space="0" w:color="auto"/>
            <w:bottom w:val="none" w:sz="0" w:space="0" w:color="auto"/>
            <w:right w:val="none" w:sz="0" w:space="0" w:color="auto"/>
          </w:divBdr>
        </w:div>
        <w:div w:id="836843685">
          <w:marLeft w:val="0"/>
          <w:marRight w:val="0"/>
          <w:marTop w:val="0"/>
          <w:marBottom w:val="0"/>
          <w:divBdr>
            <w:top w:val="none" w:sz="0" w:space="0" w:color="auto"/>
            <w:left w:val="none" w:sz="0" w:space="0" w:color="auto"/>
            <w:bottom w:val="none" w:sz="0" w:space="0" w:color="auto"/>
            <w:right w:val="none" w:sz="0" w:space="0" w:color="auto"/>
          </w:divBdr>
        </w:div>
        <w:div w:id="884366701">
          <w:marLeft w:val="0"/>
          <w:marRight w:val="0"/>
          <w:marTop w:val="0"/>
          <w:marBottom w:val="0"/>
          <w:divBdr>
            <w:top w:val="none" w:sz="0" w:space="0" w:color="auto"/>
            <w:left w:val="none" w:sz="0" w:space="0" w:color="auto"/>
            <w:bottom w:val="none" w:sz="0" w:space="0" w:color="auto"/>
            <w:right w:val="none" w:sz="0" w:space="0" w:color="auto"/>
          </w:divBdr>
        </w:div>
        <w:div w:id="938025638">
          <w:marLeft w:val="0"/>
          <w:marRight w:val="0"/>
          <w:marTop w:val="0"/>
          <w:marBottom w:val="0"/>
          <w:divBdr>
            <w:top w:val="none" w:sz="0" w:space="0" w:color="auto"/>
            <w:left w:val="none" w:sz="0" w:space="0" w:color="auto"/>
            <w:bottom w:val="none" w:sz="0" w:space="0" w:color="auto"/>
            <w:right w:val="none" w:sz="0" w:space="0" w:color="auto"/>
          </w:divBdr>
        </w:div>
        <w:div w:id="1369717365">
          <w:marLeft w:val="0"/>
          <w:marRight w:val="0"/>
          <w:marTop w:val="0"/>
          <w:marBottom w:val="0"/>
          <w:divBdr>
            <w:top w:val="none" w:sz="0" w:space="0" w:color="auto"/>
            <w:left w:val="none" w:sz="0" w:space="0" w:color="auto"/>
            <w:bottom w:val="none" w:sz="0" w:space="0" w:color="auto"/>
            <w:right w:val="none" w:sz="0" w:space="0" w:color="auto"/>
          </w:divBdr>
        </w:div>
        <w:div w:id="993337068">
          <w:marLeft w:val="0"/>
          <w:marRight w:val="0"/>
          <w:marTop w:val="0"/>
          <w:marBottom w:val="0"/>
          <w:divBdr>
            <w:top w:val="none" w:sz="0" w:space="0" w:color="auto"/>
            <w:left w:val="none" w:sz="0" w:space="0" w:color="auto"/>
            <w:bottom w:val="none" w:sz="0" w:space="0" w:color="auto"/>
            <w:right w:val="none" w:sz="0" w:space="0" w:color="auto"/>
          </w:divBdr>
        </w:div>
        <w:div w:id="1426225852">
          <w:marLeft w:val="0"/>
          <w:marRight w:val="0"/>
          <w:marTop w:val="0"/>
          <w:marBottom w:val="0"/>
          <w:divBdr>
            <w:top w:val="none" w:sz="0" w:space="0" w:color="auto"/>
            <w:left w:val="none" w:sz="0" w:space="0" w:color="auto"/>
            <w:bottom w:val="none" w:sz="0" w:space="0" w:color="auto"/>
            <w:right w:val="none" w:sz="0" w:space="0" w:color="auto"/>
          </w:divBdr>
        </w:div>
        <w:div w:id="767309332">
          <w:marLeft w:val="0"/>
          <w:marRight w:val="0"/>
          <w:marTop w:val="0"/>
          <w:marBottom w:val="0"/>
          <w:divBdr>
            <w:top w:val="none" w:sz="0" w:space="0" w:color="auto"/>
            <w:left w:val="none" w:sz="0" w:space="0" w:color="auto"/>
            <w:bottom w:val="none" w:sz="0" w:space="0" w:color="auto"/>
            <w:right w:val="none" w:sz="0" w:space="0" w:color="auto"/>
          </w:divBdr>
        </w:div>
        <w:div w:id="1212426940">
          <w:marLeft w:val="0"/>
          <w:marRight w:val="0"/>
          <w:marTop w:val="0"/>
          <w:marBottom w:val="0"/>
          <w:divBdr>
            <w:top w:val="none" w:sz="0" w:space="0" w:color="auto"/>
            <w:left w:val="none" w:sz="0" w:space="0" w:color="auto"/>
            <w:bottom w:val="none" w:sz="0" w:space="0" w:color="auto"/>
            <w:right w:val="none" w:sz="0" w:space="0" w:color="auto"/>
          </w:divBdr>
        </w:div>
        <w:div w:id="12269730">
          <w:marLeft w:val="0"/>
          <w:marRight w:val="0"/>
          <w:marTop w:val="0"/>
          <w:marBottom w:val="0"/>
          <w:divBdr>
            <w:top w:val="none" w:sz="0" w:space="0" w:color="auto"/>
            <w:left w:val="none" w:sz="0" w:space="0" w:color="auto"/>
            <w:bottom w:val="none" w:sz="0" w:space="0" w:color="auto"/>
            <w:right w:val="none" w:sz="0" w:space="0" w:color="auto"/>
          </w:divBdr>
        </w:div>
      </w:divsChild>
    </w:div>
    <w:div w:id="824786481">
      <w:bodyDiv w:val="1"/>
      <w:marLeft w:val="0"/>
      <w:marRight w:val="0"/>
      <w:marTop w:val="0"/>
      <w:marBottom w:val="0"/>
      <w:divBdr>
        <w:top w:val="none" w:sz="0" w:space="0" w:color="auto"/>
        <w:left w:val="none" w:sz="0" w:space="0" w:color="auto"/>
        <w:bottom w:val="none" w:sz="0" w:space="0" w:color="auto"/>
        <w:right w:val="none" w:sz="0" w:space="0" w:color="auto"/>
      </w:divBdr>
      <w:divsChild>
        <w:div w:id="1945111140">
          <w:marLeft w:val="0"/>
          <w:marRight w:val="0"/>
          <w:marTop w:val="0"/>
          <w:marBottom w:val="0"/>
          <w:divBdr>
            <w:top w:val="none" w:sz="0" w:space="0" w:color="auto"/>
            <w:left w:val="none" w:sz="0" w:space="0" w:color="auto"/>
            <w:bottom w:val="none" w:sz="0" w:space="0" w:color="auto"/>
            <w:right w:val="none" w:sz="0" w:space="0" w:color="auto"/>
          </w:divBdr>
        </w:div>
      </w:divsChild>
    </w:div>
    <w:div w:id="833379009">
      <w:bodyDiv w:val="1"/>
      <w:marLeft w:val="0"/>
      <w:marRight w:val="0"/>
      <w:marTop w:val="0"/>
      <w:marBottom w:val="0"/>
      <w:divBdr>
        <w:top w:val="none" w:sz="0" w:space="0" w:color="auto"/>
        <w:left w:val="none" w:sz="0" w:space="0" w:color="auto"/>
        <w:bottom w:val="none" w:sz="0" w:space="0" w:color="auto"/>
        <w:right w:val="none" w:sz="0" w:space="0" w:color="auto"/>
      </w:divBdr>
      <w:divsChild>
        <w:div w:id="974599069">
          <w:marLeft w:val="0"/>
          <w:marRight w:val="0"/>
          <w:marTop w:val="0"/>
          <w:marBottom w:val="0"/>
          <w:divBdr>
            <w:top w:val="none" w:sz="0" w:space="0" w:color="auto"/>
            <w:left w:val="none" w:sz="0" w:space="0" w:color="auto"/>
            <w:bottom w:val="none" w:sz="0" w:space="0" w:color="auto"/>
            <w:right w:val="none" w:sz="0" w:space="0" w:color="auto"/>
          </w:divBdr>
        </w:div>
      </w:divsChild>
    </w:div>
    <w:div w:id="843011344">
      <w:bodyDiv w:val="1"/>
      <w:marLeft w:val="0"/>
      <w:marRight w:val="0"/>
      <w:marTop w:val="0"/>
      <w:marBottom w:val="0"/>
      <w:divBdr>
        <w:top w:val="none" w:sz="0" w:space="0" w:color="auto"/>
        <w:left w:val="none" w:sz="0" w:space="0" w:color="auto"/>
        <w:bottom w:val="none" w:sz="0" w:space="0" w:color="auto"/>
        <w:right w:val="none" w:sz="0" w:space="0" w:color="auto"/>
      </w:divBdr>
    </w:div>
    <w:div w:id="857277404">
      <w:bodyDiv w:val="1"/>
      <w:marLeft w:val="0"/>
      <w:marRight w:val="0"/>
      <w:marTop w:val="0"/>
      <w:marBottom w:val="0"/>
      <w:divBdr>
        <w:top w:val="none" w:sz="0" w:space="0" w:color="auto"/>
        <w:left w:val="none" w:sz="0" w:space="0" w:color="auto"/>
        <w:bottom w:val="none" w:sz="0" w:space="0" w:color="auto"/>
        <w:right w:val="none" w:sz="0" w:space="0" w:color="auto"/>
      </w:divBdr>
      <w:divsChild>
        <w:div w:id="310527366">
          <w:marLeft w:val="0"/>
          <w:marRight w:val="0"/>
          <w:marTop w:val="0"/>
          <w:marBottom w:val="0"/>
          <w:divBdr>
            <w:top w:val="none" w:sz="0" w:space="0" w:color="auto"/>
            <w:left w:val="none" w:sz="0" w:space="0" w:color="auto"/>
            <w:bottom w:val="none" w:sz="0" w:space="0" w:color="auto"/>
            <w:right w:val="none" w:sz="0" w:space="0" w:color="auto"/>
          </w:divBdr>
        </w:div>
        <w:div w:id="1197349838">
          <w:marLeft w:val="0"/>
          <w:marRight w:val="0"/>
          <w:marTop w:val="0"/>
          <w:marBottom w:val="0"/>
          <w:divBdr>
            <w:top w:val="none" w:sz="0" w:space="0" w:color="auto"/>
            <w:left w:val="none" w:sz="0" w:space="0" w:color="auto"/>
            <w:bottom w:val="none" w:sz="0" w:space="0" w:color="auto"/>
            <w:right w:val="none" w:sz="0" w:space="0" w:color="auto"/>
          </w:divBdr>
        </w:div>
        <w:div w:id="1045788720">
          <w:marLeft w:val="0"/>
          <w:marRight w:val="0"/>
          <w:marTop w:val="0"/>
          <w:marBottom w:val="0"/>
          <w:divBdr>
            <w:top w:val="none" w:sz="0" w:space="0" w:color="auto"/>
            <w:left w:val="none" w:sz="0" w:space="0" w:color="auto"/>
            <w:bottom w:val="none" w:sz="0" w:space="0" w:color="auto"/>
            <w:right w:val="none" w:sz="0" w:space="0" w:color="auto"/>
          </w:divBdr>
        </w:div>
        <w:div w:id="66654985">
          <w:marLeft w:val="0"/>
          <w:marRight w:val="0"/>
          <w:marTop w:val="0"/>
          <w:marBottom w:val="0"/>
          <w:divBdr>
            <w:top w:val="none" w:sz="0" w:space="0" w:color="auto"/>
            <w:left w:val="none" w:sz="0" w:space="0" w:color="auto"/>
            <w:bottom w:val="none" w:sz="0" w:space="0" w:color="auto"/>
            <w:right w:val="none" w:sz="0" w:space="0" w:color="auto"/>
          </w:divBdr>
        </w:div>
        <w:div w:id="1433819283">
          <w:marLeft w:val="0"/>
          <w:marRight w:val="0"/>
          <w:marTop w:val="0"/>
          <w:marBottom w:val="0"/>
          <w:divBdr>
            <w:top w:val="none" w:sz="0" w:space="0" w:color="auto"/>
            <w:left w:val="none" w:sz="0" w:space="0" w:color="auto"/>
            <w:bottom w:val="none" w:sz="0" w:space="0" w:color="auto"/>
            <w:right w:val="none" w:sz="0" w:space="0" w:color="auto"/>
          </w:divBdr>
        </w:div>
        <w:div w:id="557516659">
          <w:marLeft w:val="0"/>
          <w:marRight w:val="0"/>
          <w:marTop w:val="0"/>
          <w:marBottom w:val="0"/>
          <w:divBdr>
            <w:top w:val="none" w:sz="0" w:space="0" w:color="auto"/>
            <w:left w:val="none" w:sz="0" w:space="0" w:color="auto"/>
            <w:bottom w:val="none" w:sz="0" w:space="0" w:color="auto"/>
            <w:right w:val="none" w:sz="0" w:space="0" w:color="auto"/>
          </w:divBdr>
        </w:div>
        <w:div w:id="1195775579">
          <w:marLeft w:val="0"/>
          <w:marRight w:val="0"/>
          <w:marTop w:val="0"/>
          <w:marBottom w:val="0"/>
          <w:divBdr>
            <w:top w:val="none" w:sz="0" w:space="0" w:color="auto"/>
            <w:left w:val="none" w:sz="0" w:space="0" w:color="auto"/>
            <w:bottom w:val="none" w:sz="0" w:space="0" w:color="auto"/>
            <w:right w:val="none" w:sz="0" w:space="0" w:color="auto"/>
          </w:divBdr>
        </w:div>
      </w:divsChild>
    </w:div>
    <w:div w:id="977147013">
      <w:bodyDiv w:val="1"/>
      <w:marLeft w:val="0"/>
      <w:marRight w:val="0"/>
      <w:marTop w:val="0"/>
      <w:marBottom w:val="0"/>
      <w:divBdr>
        <w:top w:val="none" w:sz="0" w:space="0" w:color="auto"/>
        <w:left w:val="none" w:sz="0" w:space="0" w:color="auto"/>
        <w:bottom w:val="none" w:sz="0" w:space="0" w:color="auto"/>
        <w:right w:val="none" w:sz="0" w:space="0" w:color="auto"/>
      </w:divBdr>
      <w:divsChild>
        <w:div w:id="769743760">
          <w:marLeft w:val="0"/>
          <w:marRight w:val="0"/>
          <w:marTop w:val="0"/>
          <w:marBottom w:val="0"/>
          <w:divBdr>
            <w:top w:val="none" w:sz="0" w:space="0" w:color="auto"/>
            <w:left w:val="none" w:sz="0" w:space="0" w:color="auto"/>
            <w:bottom w:val="none" w:sz="0" w:space="0" w:color="auto"/>
            <w:right w:val="none" w:sz="0" w:space="0" w:color="auto"/>
          </w:divBdr>
        </w:div>
        <w:div w:id="1435705606">
          <w:marLeft w:val="0"/>
          <w:marRight w:val="0"/>
          <w:marTop w:val="0"/>
          <w:marBottom w:val="0"/>
          <w:divBdr>
            <w:top w:val="none" w:sz="0" w:space="0" w:color="auto"/>
            <w:left w:val="none" w:sz="0" w:space="0" w:color="auto"/>
            <w:bottom w:val="none" w:sz="0" w:space="0" w:color="auto"/>
            <w:right w:val="none" w:sz="0" w:space="0" w:color="auto"/>
          </w:divBdr>
        </w:div>
        <w:div w:id="1904291291">
          <w:marLeft w:val="0"/>
          <w:marRight w:val="0"/>
          <w:marTop w:val="0"/>
          <w:marBottom w:val="0"/>
          <w:divBdr>
            <w:top w:val="none" w:sz="0" w:space="0" w:color="auto"/>
            <w:left w:val="none" w:sz="0" w:space="0" w:color="auto"/>
            <w:bottom w:val="none" w:sz="0" w:space="0" w:color="auto"/>
            <w:right w:val="none" w:sz="0" w:space="0" w:color="auto"/>
          </w:divBdr>
        </w:div>
      </w:divsChild>
    </w:div>
    <w:div w:id="1011566644">
      <w:bodyDiv w:val="1"/>
      <w:marLeft w:val="0"/>
      <w:marRight w:val="0"/>
      <w:marTop w:val="0"/>
      <w:marBottom w:val="0"/>
      <w:divBdr>
        <w:top w:val="none" w:sz="0" w:space="0" w:color="auto"/>
        <w:left w:val="none" w:sz="0" w:space="0" w:color="auto"/>
        <w:bottom w:val="none" w:sz="0" w:space="0" w:color="auto"/>
        <w:right w:val="none" w:sz="0" w:space="0" w:color="auto"/>
      </w:divBdr>
    </w:div>
    <w:div w:id="1170026488">
      <w:bodyDiv w:val="1"/>
      <w:marLeft w:val="0"/>
      <w:marRight w:val="0"/>
      <w:marTop w:val="0"/>
      <w:marBottom w:val="0"/>
      <w:divBdr>
        <w:top w:val="none" w:sz="0" w:space="0" w:color="auto"/>
        <w:left w:val="none" w:sz="0" w:space="0" w:color="auto"/>
        <w:bottom w:val="none" w:sz="0" w:space="0" w:color="auto"/>
        <w:right w:val="none" w:sz="0" w:space="0" w:color="auto"/>
      </w:divBdr>
      <w:divsChild>
        <w:div w:id="1747607649">
          <w:marLeft w:val="0"/>
          <w:marRight w:val="0"/>
          <w:marTop w:val="0"/>
          <w:marBottom w:val="0"/>
          <w:divBdr>
            <w:top w:val="none" w:sz="0" w:space="0" w:color="auto"/>
            <w:left w:val="none" w:sz="0" w:space="0" w:color="auto"/>
            <w:bottom w:val="none" w:sz="0" w:space="0" w:color="auto"/>
            <w:right w:val="none" w:sz="0" w:space="0" w:color="auto"/>
          </w:divBdr>
        </w:div>
        <w:div w:id="291833390">
          <w:marLeft w:val="0"/>
          <w:marRight w:val="0"/>
          <w:marTop w:val="0"/>
          <w:marBottom w:val="0"/>
          <w:divBdr>
            <w:top w:val="none" w:sz="0" w:space="0" w:color="auto"/>
            <w:left w:val="none" w:sz="0" w:space="0" w:color="auto"/>
            <w:bottom w:val="none" w:sz="0" w:space="0" w:color="auto"/>
            <w:right w:val="none" w:sz="0" w:space="0" w:color="auto"/>
          </w:divBdr>
        </w:div>
        <w:div w:id="632058519">
          <w:marLeft w:val="0"/>
          <w:marRight w:val="0"/>
          <w:marTop w:val="0"/>
          <w:marBottom w:val="0"/>
          <w:divBdr>
            <w:top w:val="none" w:sz="0" w:space="0" w:color="auto"/>
            <w:left w:val="none" w:sz="0" w:space="0" w:color="auto"/>
            <w:bottom w:val="none" w:sz="0" w:space="0" w:color="auto"/>
            <w:right w:val="none" w:sz="0" w:space="0" w:color="auto"/>
          </w:divBdr>
        </w:div>
        <w:div w:id="1010450937">
          <w:marLeft w:val="0"/>
          <w:marRight w:val="0"/>
          <w:marTop w:val="0"/>
          <w:marBottom w:val="0"/>
          <w:divBdr>
            <w:top w:val="none" w:sz="0" w:space="0" w:color="auto"/>
            <w:left w:val="none" w:sz="0" w:space="0" w:color="auto"/>
            <w:bottom w:val="none" w:sz="0" w:space="0" w:color="auto"/>
            <w:right w:val="none" w:sz="0" w:space="0" w:color="auto"/>
          </w:divBdr>
        </w:div>
        <w:div w:id="154496703">
          <w:marLeft w:val="0"/>
          <w:marRight w:val="0"/>
          <w:marTop w:val="0"/>
          <w:marBottom w:val="0"/>
          <w:divBdr>
            <w:top w:val="none" w:sz="0" w:space="0" w:color="auto"/>
            <w:left w:val="none" w:sz="0" w:space="0" w:color="auto"/>
            <w:bottom w:val="none" w:sz="0" w:space="0" w:color="auto"/>
            <w:right w:val="none" w:sz="0" w:space="0" w:color="auto"/>
          </w:divBdr>
        </w:div>
        <w:div w:id="1108699733">
          <w:marLeft w:val="0"/>
          <w:marRight w:val="0"/>
          <w:marTop w:val="0"/>
          <w:marBottom w:val="0"/>
          <w:divBdr>
            <w:top w:val="none" w:sz="0" w:space="0" w:color="auto"/>
            <w:left w:val="none" w:sz="0" w:space="0" w:color="auto"/>
            <w:bottom w:val="none" w:sz="0" w:space="0" w:color="auto"/>
            <w:right w:val="none" w:sz="0" w:space="0" w:color="auto"/>
          </w:divBdr>
        </w:div>
        <w:div w:id="1523590391">
          <w:marLeft w:val="0"/>
          <w:marRight w:val="0"/>
          <w:marTop w:val="0"/>
          <w:marBottom w:val="0"/>
          <w:divBdr>
            <w:top w:val="none" w:sz="0" w:space="0" w:color="auto"/>
            <w:left w:val="none" w:sz="0" w:space="0" w:color="auto"/>
            <w:bottom w:val="none" w:sz="0" w:space="0" w:color="auto"/>
            <w:right w:val="none" w:sz="0" w:space="0" w:color="auto"/>
          </w:divBdr>
        </w:div>
        <w:div w:id="959727109">
          <w:marLeft w:val="0"/>
          <w:marRight w:val="0"/>
          <w:marTop w:val="0"/>
          <w:marBottom w:val="0"/>
          <w:divBdr>
            <w:top w:val="none" w:sz="0" w:space="0" w:color="auto"/>
            <w:left w:val="none" w:sz="0" w:space="0" w:color="auto"/>
            <w:bottom w:val="none" w:sz="0" w:space="0" w:color="auto"/>
            <w:right w:val="none" w:sz="0" w:space="0" w:color="auto"/>
          </w:divBdr>
        </w:div>
        <w:div w:id="1552882039">
          <w:marLeft w:val="0"/>
          <w:marRight w:val="0"/>
          <w:marTop w:val="0"/>
          <w:marBottom w:val="0"/>
          <w:divBdr>
            <w:top w:val="none" w:sz="0" w:space="0" w:color="auto"/>
            <w:left w:val="none" w:sz="0" w:space="0" w:color="auto"/>
            <w:bottom w:val="none" w:sz="0" w:space="0" w:color="auto"/>
            <w:right w:val="none" w:sz="0" w:space="0" w:color="auto"/>
          </w:divBdr>
        </w:div>
        <w:div w:id="1820884451">
          <w:marLeft w:val="0"/>
          <w:marRight w:val="0"/>
          <w:marTop w:val="0"/>
          <w:marBottom w:val="0"/>
          <w:divBdr>
            <w:top w:val="none" w:sz="0" w:space="0" w:color="auto"/>
            <w:left w:val="none" w:sz="0" w:space="0" w:color="auto"/>
            <w:bottom w:val="none" w:sz="0" w:space="0" w:color="auto"/>
            <w:right w:val="none" w:sz="0" w:space="0" w:color="auto"/>
          </w:divBdr>
        </w:div>
        <w:div w:id="316955546">
          <w:marLeft w:val="0"/>
          <w:marRight w:val="0"/>
          <w:marTop w:val="0"/>
          <w:marBottom w:val="0"/>
          <w:divBdr>
            <w:top w:val="none" w:sz="0" w:space="0" w:color="auto"/>
            <w:left w:val="none" w:sz="0" w:space="0" w:color="auto"/>
            <w:bottom w:val="none" w:sz="0" w:space="0" w:color="auto"/>
            <w:right w:val="none" w:sz="0" w:space="0" w:color="auto"/>
          </w:divBdr>
        </w:div>
        <w:div w:id="1260260153">
          <w:marLeft w:val="0"/>
          <w:marRight w:val="0"/>
          <w:marTop w:val="0"/>
          <w:marBottom w:val="0"/>
          <w:divBdr>
            <w:top w:val="none" w:sz="0" w:space="0" w:color="auto"/>
            <w:left w:val="none" w:sz="0" w:space="0" w:color="auto"/>
            <w:bottom w:val="none" w:sz="0" w:space="0" w:color="auto"/>
            <w:right w:val="none" w:sz="0" w:space="0" w:color="auto"/>
          </w:divBdr>
        </w:div>
        <w:div w:id="203374407">
          <w:marLeft w:val="0"/>
          <w:marRight w:val="0"/>
          <w:marTop w:val="0"/>
          <w:marBottom w:val="0"/>
          <w:divBdr>
            <w:top w:val="none" w:sz="0" w:space="0" w:color="auto"/>
            <w:left w:val="none" w:sz="0" w:space="0" w:color="auto"/>
            <w:bottom w:val="none" w:sz="0" w:space="0" w:color="auto"/>
            <w:right w:val="none" w:sz="0" w:space="0" w:color="auto"/>
          </w:divBdr>
        </w:div>
        <w:div w:id="739719689">
          <w:marLeft w:val="0"/>
          <w:marRight w:val="0"/>
          <w:marTop w:val="0"/>
          <w:marBottom w:val="0"/>
          <w:divBdr>
            <w:top w:val="none" w:sz="0" w:space="0" w:color="auto"/>
            <w:left w:val="none" w:sz="0" w:space="0" w:color="auto"/>
            <w:bottom w:val="none" w:sz="0" w:space="0" w:color="auto"/>
            <w:right w:val="none" w:sz="0" w:space="0" w:color="auto"/>
          </w:divBdr>
        </w:div>
        <w:div w:id="276104805">
          <w:marLeft w:val="0"/>
          <w:marRight w:val="0"/>
          <w:marTop w:val="0"/>
          <w:marBottom w:val="0"/>
          <w:divBdr>
            <w:top w:val="none" w:sz="0" w:space="0" w:color="auto"/>
            <w:left w:val="none" w:sz="0" w:space="0" w:color="auto"/>
            <w:bottom w:val="none" w:sz="0" w:space="0" w:color="auto"/>
            <w:right w:val="none" w:sz="0" w:space="0" w:color="auto"/>
          </w:divBdr>
        </w:div>
        <w:div w:id="1603151437">
          <w:marLeft w:val="0"/>
          <w:marRight w:val="0"/>
          <w:marTop w:val="0"/>
          <w:marBottom w:val="0"/>
          <w:divBdr>
            <w:top w:val="none" w:sz="0" w:space="0" w:color="auto"/>
            <w:left w:val="none" w:sz="0" w:space="0" w:color="auto"/>
            <w:bottom w:val="none" w:sz="0" w:space="0" w:color="auto"/>
            <w:right w:val="none" w:sz="0" w:space="0" w:color="auto"/>
          </w:divBdr>
        </w:div>
        <w:div w:id="1565485386">
          <w:marLeft w:val="0"/>
          <w:marRight w:val="0"/>
          <w:marTop w:val="0"/>
          <w:marBottom w:val="0"/>
          <w:divBdr>
            <w:top w:val="none" w:sz="0" w:space="0" w:color="auto"/>
            <w:left w:val="none" w:sz="0" w:space="0" w:color="auto"/>
            <w:bottom w:val="none" w:sz="0" w:space="0" w:color="auto"/>
            <w:right w:val="none" w:sz="0" w:space="0" w:color="auto"/>
          </w:divBdr>
        </w:div>
        <w:div w:id="1910189839">
          <w:marLeft w:val="0"/>
          <w:marRight w:val="0"/>
          <w:marTop w:val="0"/>
          <w:marBottom w:val="0"/>
          <w:divBdr>
            <w:top w:val="none" w:sz="0" w:space="0" w:color="auto"/>
            <w:left w:val="none" w:sz="0" w:space="0" w:color="auto"/>
            <w:bottom w:val="none" w:sz="0" w:space="0" w:color="auto"/>
            <w:right w:val="none" w:sz="0" w:space="0" w:color="auto"/>
          </w:divBdr>
        </w:div>
        <w:div w:id="1691223528">
          <w:marLeft w:val="0"/>
          <w:marRight w:val="0"/>
          <w:marTop w:val="0"/>
          <w:marBottom w:val="0"/>
          <w:divBdr>
            <w:top w:val="none" w:sz="0" w:space="0" w:color="auto"/>
            <w:left w:val="none" w:sz="0" w:space="0" w:color="auto"/>
            <w:bottom w:val="none" w:sz="0" w:space="0" w:color="auto"/>
            <w:right w:val="none" w:sz="0" w:space="0" w:color="auto"/>
          </w:divBdr>
        </w:div>
        <w:div w:id="751701692">
          <w:marLeft w:val="0"/>
          <w:marRight w:val="0"/>
          <w:marTop w:val="0"/>
          <w:marBottom w:val="0"/>
          <w:divBdr>
            <w:top w:val="none" w:sz="0" w:space="0" w:color="auto"/>
            <w:left w:val="none" w:sz="0" w:space="0" w:color="auto"/>
            <w:bottom w:val="none" w:sz="0" w:space="0" w:color="auto"/>
            <w:right w:val="none" w:sz="0" w:space="0" w:color="auto"/>
          </w:divBdr>
        </w:div>
        <w:div w:id="1288513082">
          <w:marLeft w:val="0"/>
          <w:marRight w:val="0"/>
          <w:marTop w:val="0"/>
          <w:marBottom w:val="0"/>
          <w:divBdr>
            <w:top w:val="none" w:sz="0" w:space="0" w:color="auto"/>
            <w:left w:val="none" w:sz="0" w:space="0" w:color="auto"/>
            <w:bottom w:val="none" w:sz="0" w:space="0" w:color="auto"/>
            <w:right w:val="none" w:sz="0" w:space="0" w:color="auto"/>
          </w:divBdr>
        </w:div>
        <w:div w:id="256712001">
          <w:marLeft w:val="0"/>
          <w:marRight w:val="0"/>
          <w:marTop w:val="0"/>
          <w:marBottom w:val="0"/>
          <w:divBdr>
            <w:top w:val="none" w:sz="0" w:space="0" w:color="auto"/>
            <w:left w:val="none" w:sz="0" w:space="0" w:color="auto"/>
            <w:bottom w:val="none" w:sz="0" w:space="0" w:color="auto"/>
            <w:right w:val="none" w:sz="0" w:space="0" w:color="auto"/>
          </w:divBdr>
        </w:div>
        <w:div w:id="1242448863">
          <w:marLeft w:val="0"/>
          <w:marRight w:val="0"/>
          <w:marTop w:val="0"/>
          <w:marBottom w:val="0"/>
          <w:divBdr>
            <w:top w:val="none" w:sz="0" w:space="0" w:color="auto"/>
            <w:left w:val="none" w:sz="0" w:space="0" w:color="auto"/>
            <w:bottom w:val="none" w:sz="0" w:space="0" w:color="auto"/>
            <w:right w:val="none" w:sz="0" w:space="0" w:color="auto"/>
          </w:divBdr>
        </w:div>
        <w:div w:id="1703439587">
          <w:marLeft w:val="0"/>
          <w:marRight w:val="0"/>
          <w:marTop w:val="0"/>
          <w:marBottom w:val="0"/>
          <w:divBdr>
            <w:top w:val="none" w:sz="0" w:space="0" w:color="auto"/>
            <w:left w:val="none" w:sz="0" w:space="0" w:color="auto"/>
            <w:bottom w:val="none" w:sz="0" w:space="0" w:color="auto"/>
            <w:right w:val="none" w:sz="0" w:space="0" w:color="auto"/>
          </w:divBdr>
        </w:div>
        <w:div w:id="1729186816">
          <w:marLeft w:val="0"/>
          <w:marRight w:val="0"/>
          <w:marTop w:val="0"/>
          <w:marBottom w:val="0"/>
          <w:divBdr>
            <w:top w:val="none" w:sz="0" w:space="0" w:color="auto"/>
            <w:left w:val="none" w:sz="0" w:space="0" w:color="auto"/>
            <w:bottom w:val="none" w:sz="0" w:space="0" w:color="auto"/>
            <w:right w:val="none" w:sz="0" w:space="0" w:color="auto"/>
          </w:divBdr>
        </w:div>
        <w:div w:id="1242565282">
          <w:marLeft w:val="0"/>
          <w:marRight w:val="0"/>
          <w:marTop w:val="0"/>
          <w:marBottom w:val="0"/>
          <w:divBdr>
            <w:top w:val="none" w:sz="0" w:space="0" w:color="auto"/>
            <w:left w:val="none" w:sz="0" w:space="0" w:color="auto"/>
            <w:bottom w:val="none" w:sz="0" w:space="0" w:color="auto"/>
            <w:right w:val="none" w:sz="0" w:space="0" w:color="auto"/>
          </w:divBdr>
        </w:div>
        <w:div w:id="2070953546">
          <w:marLeft w:val="0"/>
          <w:marRight w:val="0"/>
          <w:marTop w:val="0"/>
          <w:marBottom w:val="0"/>
          <w:divBdr>
            <w:top w:val="none" w:sz="0" w:space="0" w:color="auto"/>
            <w:left w:val="none" w:sz="0" w:space="0" w:color="auto"/>
            <w:bottom w:val="none" w:sz="0" w:space="0" w:color="auto"/>
            <w:right w:val="none" w:sz="0" w:space="0" w:color="auto"/>
          </w:divBdr>
        </w:div>
        <w:div w:id="945038675">
          <w:marLeft w:val="0"/>
          <w:marRight w:val="0"/>
          <w:marTop w:val="0"/>
          <w:marBottom w:val="0"/>
          <w:divBdr>
            <w:top w:val="none" w:sz="0" w:space="0" w:color="auto"/>
            <w:left w:val="none" w:sz="0" w:space="0" w:color="auto"/>
            <w:bottom w:val="none" w:sz="0" w:space="0" w:color="auto"/>
            <w:right w:val="none" w:sz="0" w:space="0" w:color="auto"/>
          </w:divBdr>
        </w:div>
        <w:div w:id="1947615720">
          <w:marLeft w:val="0"/>
          <w:marRight w:val="0"/>
          <w:marTop w:val="0"/>
          <w:marBottom w:val="0"/>
          <w:divBdr>
            <w:top w:val="none" w:sz="0" w:space="0" w:color="auto"/>
            <w:left w:val="none" w:sz="0" w:space="0" w:color="auto"/>
            <w:bottom w:val="none" w:sz="0" w:space="0" w:color="auto"/>
            <w:right w:val="none" w:sz="0" w:space="0" w:color="auto"/>
          </w:divBdr>
        </w:div>
        <w:div w:id="107552592">
          <w:marLeft w:val="0"/>
          <w:marRight w:val="0"/>
          <w:marTop w:val="0"/>
          <w:marBottom w:val="0"/>
          <w:divBdr>
            <w:top w:val="none" w:sz="0" w:space="0" w:color="auto"/>
            <w:left w:val="none" w:sz="0" w:space="0" w:color="auto"/>
            <w:bottom w:val="none" w:sz="0" w:space="0" w:color="auto"/>
            <w:right w:val="none" w:sz="0" w:space="0" w:color="auto"/>
          </w:divBdr>
        </w:div>
        <w:div w:id="1123116354">
          <w:marLeft w:val="0"/>
          <w:marRight w:val="0"/>
          <w:marTop w:val="0"/>
          <w:marBottom w:val="0"/>
          <w:divBdr>
            <w:top w:val="none" w:sz="0" w:space="0" w:color="auto"/>
            <w:left w:val="none" w:sz="0" w:space="0" w:color="auto"/>
            <w:bottom w:val="none" w:sz="0" w:space="0" w:color="auto"/>
            <w:right w:val="none" w:sz="0" w:space="0" w:color="auto"/>
          </w:divBdr>
        </w:div>
        <w:div w:id="1155031315">
          <w:marLeft w:val="0"/>
          <w:marRight w:val="0"/>
          <w:marTop w:val="0"/>
          <w:marBottom w:val="0"/>
          <w:divBdr>
            <w:top w:val="none" w:sz="0" w:space="0" w:color="auto"/>
            <w:left w:val="none" w:sz="0" w:space="0" w:color="auto"/>
            <w:bottom w:val="none" w:sz="0" w:space="0" w:color="auto"/>
            <w:right w:val="none" w:sz="0" w:space="0" w:color="auto"/>
          </w:divBdr>
        </w:div>
        <w:div w:id="798305507">
          <w:marLeft w:val="0"/>
          <w:marRight w:val="0"/>
          <w:marTop w:val="0"/>
          <w:marBottom w:val="0"/>
          <w:divBdr>
            <w:top w:val="none" w:sz="0" w:space="0" w:color="auto"/>
            <w:left w:val="none" w:sz="0" w:space="0" w:color="auto"/>
            <w:bottom w:val="none" w:sz="0" w:space="0" w:color="auto"/>
            <w:right w:val="none" w:sz="0" w:space="0" w:color="auto"/>
          </w:divBdr>
        </w:div>
        <w:div w:id="310910185">
          <w:marLeft w:val="0"/>
          <w:marRight w:val="0"/>
          <w:marTop w:val="0"/>
          <w:marBottom w:val="0"/>
          <w:divBdr>
            <w:top w:val="none" w:sz="0" w:space="0" w:color="auto"/>
            <w:left w:val="none" w:sz="0" w:space="0" w:color="auto"/>
            <w:bottom w:val="none" w:sz="0" w:space="0" w:color="auto"/>
            <w:right w:val="none" w:sz="0" w:space="0" w:color="auto"/>
          </w:divBdr>
        </w:div>
        <w:div w:id="442454982">
          <w:marLeft w:val="0"/>
          <w:marRight w:val="0"/>
          <w:marTop w:val="0"/>
          <w:marBottom w:val="0"/>
          <w:divBdr>
            <w:top w:val="none" w:sz="0" w:space="0" w:color="auto"/>
            <w:left w:val="none" w:sz="0" w:space="0" w:color="auto"/>
            <w:bottom w:val="none" w:sz="0" w:space="0" w:color="auto"/>
            <w:right w:val="none" w:sz="0" w:space="0" w:color="auto"/>
          </w:divBdr>
        </w:div>
        <w:div w:id="1730229063">
          <w:marLeft w:val="0"/>
          <w:marRight w:val="0"/>
          <w:marTop w:val="0"/>
          <w:marBottom w:val="0"/>
          <w:divBdr>
            <w:top w:val="none" w:sz="0" w:space="0" w:color="auto"/>
            <w:left w:val="none" w:sz="0" w:space="0" w:color="auto"/>
            <w:bottom w:val="none" w:sz="0" w:space="0" w:color="auto"/>
            <w:right w:val="none" w:sz="0" w:space="0" w:color="auto"/>
          </w:divBdr>
        </w:div>
        <w:div w:id="1071006014">
          <w:marLeft w:val="0"/>
          <w:marRight w:val="0"/>
          <w:marTop w:val="0"/>
          <w:marBottom w:val="0"/>
          <w:divBdr>
            <w:top w:val="none" w:sz="0" w:space="0" w:color="auto"/>
            <w:left w:val="none" w:sz="0" w:space="0" w:color="auto"/>
            <w:bottom w:val="none" w:sz="0" w:space="0" w:color="auto"/>
            <w:right w:val="none" w:sz="0" w:space="0" w:color="auto"/>
          </w:divBdr>
        </w:div>
        <w:div w:id="184025948">
          <w:marLeft w:val="0"/>
          <w:marRight w:val="0"/>
          <w:marTop w:val="0"/>
          <w:marBottom w:val="0"/>
          <w:divBdr>
            <w:top w:val="none" w:sz="0" w:space="0" w:color="auto"/>
            <w:left w:val="none" w:sz="0" w:space="0" w:color="auto"/>
            <w:bottom w:val="none" w:sz="0" w:space="0" w:color="auto"/>
            <w:right w:val="none" w:sz="0" w:space="0" w:color="auto"/>
          </w:divBdr>
        </w:div>
        <w:div w:id="1543513432">
          <w:marLeft w:val="0"/>
          <w:marRight w:val="0"/>
          <w:marTop w:val="0"/>
          <w:marBottom w:val="0"/>
          <w:divBdr>
            <w:top w:val="none" w:sz="0" w:space="0" w:color="auto"/>
            <w:left w:val="none" w:sz="0" w:space="0" w:color="auto"/>
            <w:bottom w:val="none" w:sz="0" w:space="0" w:color="auto"/>
            <w:right w:val="none" w:sz="0" w:space="0" w:color="auto"/>
          </w:divBdr>
        </w:div>
        <w:div w:id="584923825">
          <w:marLeft w:val="0"/>
          <w:marRight w:val="0"/>
          <w:marTop w:val="0"/>
          <w:marBottom w:val="0"/>
          <w:divBdr>
            <w:top w:val="none" w:sz="0" w:space="0" w:color="auto"/>
            <w:left w:val="none" w:sz="0" w:space="0" w:color="auto"/>
            <w:bottom w:val="none" w:sz="0" w:space="0" w:color="auto"/>
            <w:right w:val="none" w:sz="0" w:space="0" w:color="auto"/>
          </w:divBdr>
        </w:div>
        <w:div w:id="701977964">
          <w:marLeft w:val="0"/>
          <w:marRight w:val="0"/>
          <w:marTop w:val="0"/>
          <w:marBottom w:val="0"/>
          <w:divBdr>
            <w:top w:val="none" w:sz="0" w:space="0" w:color="auto"/>
            <w:left w:val="none" w:sz="0" w:space="0" w:color="auto"/>
            <w:bottom w:val="none" w:sz="0" w:space="0" w:color="auto"/>
            <w:right w:val="none" w:sz="0" w:space="0" w:color="auto"/>
          </w:divBdr>
        </w:div>
        <w:div w:id="948046467">
          <w:marLeft w:val="0"/>
          <w:marRight w:val="0"/>
          <w:marTop w:val="0"/>
          <w:marBottom w:val="0"/>
          <w:divBdr>
            <w:top w:val="none" w:sz="0" w:space="0" w:color="auto"/>
            <w:left w:val="none" w:sz="0" w:space="0" w:color="auto"/>
            <w:bottom w:val="none" w:sz="0" w:space="0" w:color="auto"/>
            <w:right w:val="none" w:sz="0" w:space="0" w:color="auto"/>
          </w:divBdr>
        </w:div>
        <w:div w:id="1490245700">
          <w:marLeft w:val="0"/>
          <w:marRight w:val="0"/>
          <w:marTop w:val="0"/>
          <w:marBottom w:val="0"/>
          <w:divBdr>
            <w:top w:val="none" w:sz="0" w:space="0" w:color="auto"/>
            <w:left w:val="none" w:sz="0" w:space="0" w:color="auto"/>
            <w:bottom w:val="none" w:sz="0" w:space="0" w:color="auto"/>
            <w:right w:val="none" w:sz="0" w:space="0" w:color="auto"/>
          </w:divBdr>
        </w:div>
        <w:div w:id="1545286681">
          <w:marLeft w:val="0"/>
          <w:marRight w:val="0"/>
          <w:marTop w:val="0"/>
          <w:marBottom w:val="0"/>
          <w:divBdr>
            <w:top w:val="none" w:sz="0" w:space="0" w:color="auto"/>
            <w:left w:val="none" w:sz="0" w:space="0" w:color="auto"/>
            <w:bottom w:val="none" w:sz="0" w:space="0" w:color="auto"/>
            <w:right w:val="none" w:sz="0" w:space="0" w:color="auto"/>
          </w:divBdr>
        </w:div>
        <w:div w:id="889651625">
          <w:marLeft w:val="0"/>
          <w:marRight w:val="0"/>
          <w:marTop w:val="0"/>
          <w:marBottom w:val="0"/>
          <w:divBdr>
            <w:top w:val="none" w:sz="0" w:space="0" w:color="auto"/>
            <w:left w:val="none" w:sz="0" w:space="0" w:color="auto"/>
            <w:bottom w:val="none" w:sz="0" w:space="0" w:color="auto"/>
            <w:right w:val="none" w:sz="0" w:space="0" w:color="auto"/>
          </w:divBdr>
        </w:div>
        <w:div w:id="641690414">
          <w:marLeft w:val="0"/>
          <w:marRight w:val="0"/>
          <w:marTop w:val="0"/>
          <w:marBottom w:val="0"/>
          <w:divBdr>
            <w:top w:val="none" w:sz="0" w:space="0" w:color="auto"/>
            <w:left w:val="none" w:sz="0" w:space="0" w:color="auto"/>
            <w:bottom w:val="none" w:sz="0" w:space="0" w:color="auto"/>
            <w:right w:val="none" w:sz="0" w:space="0" w:color="auto"/>
          </w:divBdr>
        </w:div>
        <w:div w:id="1905480118">
          <w:marLeft w:val="0"/>
          <w:marRight w:val="0"/>
          <w:marTop w:val="0"/>
          <w:marBottom w:val="0"/>
          <w:divBdr>
            <w:top w:val="none" w:sz="0" w:space="0" w:color="auto"/>
            <w:left w:val="none" w:sz="0" w:space="0" w:color="auto"/>
            <w:bottom w:val="none" w:sz="0" w:space="0" w:color="auto"/>
            <w:right w:val="none" w:sz="0" w:space="0" w:color="auto"/>
          </w:divBdr>
        </w:div>
        <w:div w:id="1144810682">
          <w:marLeft w:val="0"/>
          <w:marRight w:val="0"/>
          <w:marTop w:val="0"/>
          <w:marBottom w:val="0"/>
          <w:divBdr>
            <w:top w:val="none" w:sz="0" w:space="0" w:color="auto"/>
            <w:left w:val="none" w:sz="0" w:space="0" w:color="auto"/>
            <w:bottom w:val="none" w:sz="0" w:space="0" w:color="auto"/>
            <w:right w:val="none" w:sz="0" w:space="0" w:color="auto"/>
          </w:divBdr>
        </w:div>
        <w:div w:id="1324747183">
          <w:marLeft w:val="0"/>
          <w:marRight w:val="0"/>
          <w:marTop w:val="0"/>
          <w:marBottom w:val="0"/>
          <w:divBdr>
            <w:top w:val="none" w:sz="0" w:space="0" w:color="auto"/>
            <w:left w:val="none" w:sz="0" w:space="0" w:color="auto"/>
            <w:bottom w:val="none" w:sz="0" w:space="0" w:color="auto"/>
            <w:right w:val="none" w:sz="0" w:space="0" w:color="auto"/>
          </w:divBdr>
        </w:div>
        <w:div w:id="2107534783">
          <w:marLeft w:val="0"/>
          <w:marRight w:val="0"/>
          <w:marTop w:val="0"/>
          <w:marBottom w:val="0"/>
          <w:divBdr>
            <w:top w:val="none" w:sz="0" w:space="0" w:color="auto"/>
            <w:left w:val="none" w:sz="0" w:space="0" w:color="auto"/>
            <w:bottom w:val="none" w:sz="0" w:space="0" w:color="auto"/>
            <w:right w:val="none" w:sz="0" w:space="0" w:color="auto"/>
          </w:divBdr>
        </w:div>
        <w:div w:id="1664553176">
          <w:marLeft w:val="0"/>
          <w:marRight w:val="0"/>
          <w:marTop w:val="0"/>
          <w:marBottom w:val="0"/>
          <w:divBdr>
            <w:top w:val="none" w:sz="0" w:space="0" w:color="auto"/>
            <w:left w:val="none" w:sz="0" w:space="0" w:color="auto"/>
            <w:bottom w:val="none" w:sz="0" w:space="0" w:color="auto"/>
            <w:right w:val="none" w:sz="0" w:space="0" w:color="auto"/>
          </w:divBdr>
        </w:div>
        <w:div w:id="687829288">
          <w:marLeft w:val="0"/>
          <w:marRight w:val="0"/>
          <w:marTop w:val="0"/>
          <w:marBottom w:val="0"/>
          <w:divBdr>
            <w:top w:val="none" w:sz="0" w:space="0" w:color="auto"/>
            <w:left w:val="none" w:sz="0" w:space="0" w:color="auto"/>
            <w:bottom w:val="none" w:sz="0" w:space="0" w:color="auto"/>
            <w:right w:val="none" w:sz="0" w:space="0" w:color="auto"/>
          </w:divBdr>
        </w:div>
        <w:div w:id="691686530">
          <w:marLeft w:val="0"/>
          <w:marRight w:val="0"/>
          <w:marTop w:val="0"/>
          <w:marBottom w:val="0"/>
          <w:divBdr>
            <w:top w:val="none" w:sz="0" w:space="0" w:color="auto"/>
            <w:left w:val="none" w:sz="0" w:space="0" w:color="auto"/>
            <w:bottom w:val="none" w:sz="0" w:space="0" w:color="auto"/>
            <w:right w:val="none" w:sz="0" w:space="0" w:color="auto"/>
          </w:divBdr>
        </w:div>
      </w:divsChild>
    </w:div>
    <w:div w:id="1211571054">
      <w:bodyDiv w:val="1"/>
      <w:marLeft w:val="0"/>
      <w:marRight w:val="0"/>
      <w:marTop w:val="0"/>
      <w:marBottom w:val="0"/>
      <w:divBdr>
        <w:top w:val="none" w:sz="0" w:space="0" w:color="auto"/>
        <w:left w:val="none" w:sz="0" w:space="0" w:color="auto"/>
        <w:bottom w:val="none" w:sz="0" w:space="0" w:color="auto"/>
        <w:right w:val="none" w:sz="0" w:space="0" w:color="auto"/>
      </w:divBdr>
      <w:divsChild>
        <w:div w:id="2098672632">
          <w:marLeft w:val="0"/>
          <w:marRight w:val="0"/>
          <w:marTop w:val="0"/>
          <w:marBottom w:val="0"/>
          <w:divBdr>
            <w:top w:val="none" w:sz="0" w:space="0" w:color="auto"/>
            <w:left w:val="none" w:sz="0" w:space="0" w:color="auto"/>
            <w:bottom w:val="none" w:sz="0" w:space="0" w:color="auto"/>
            <w:right w:val="none" w:sz="0" w:space="0" w:color="auto"/>
          </w:divBdr>
        </w:div>
        <w:div w:id="1062557652">
          <w:marLeft w:val="0"/>
          <w:marRight w:val="0"/>
          <w:marTop w:val="0"/>
          <w:marBottom w:val="0"/>
          <w:divBdr>
            <w:top w:val="none" w:sz="0" w:space="0" w:color="auto"/>
            <w:left w:val="none" w:sz="0" w:space="0" w:color="auto"/>
            <w:bottom w:val="none" w:sz="0" w:space="0" w:color="auto"/>
            <w:right w:val="none" w:sz="0" w:space="0" w:color="auto"/>
          </w:divBdr>
        </w:div>
        <w:div w:id="127864157">
          <w:marLeft w:val="0"/>
          <w:marRight w:val="0"/>
          <w:marTop w:val="0"/>
          <w:marBottom w:val="0"/>
          <w:divBdr>
            <w:top w:val="none" w:sz="0" w:space="0" w:color="auto"/>
            <w:left w:val="none" w:sz="0" w:space="0" w:color="auto"/>
            <w:bottom w:val="none" w:sz="0" w:space="0" w:color="auto"/>
            <w:right w:val="none" w:sz="0" w:space="0" w:color="auto"/>
          </w:divBdr>
        </w:div>
        <w:div w:id="2069985354">
          <w:marLeft w:val="0"/>
          <w:marRight w:val="0"/>
          <w:marTop w:val="0"/>
          <w:marBottom w:val="0"/>
          <w:divBdr>
            <w:top w:val="none" w:sz="0" w:space="0" w:color="auto"/>
            <w:left w:val="none" w:sz="0" w:space="0" w:color="auto"/>
            <w:bottom w:val="none" w:sz="0" w:space="0" w:color="auto"/>
            <w:right w:val="none" w:sz="0" w:space="0" w:color="auto"/>
          </w:divBdr>
          <w:divsChild>
            <w:div w:id="10636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0279">
      <w:bodyDiv w:val="1"/>
      <w:marLeft w:val="0"/>
      <w:marRight w:val="0"/>
      <w:marTop w:val="0"/>
      <w:marBottom w:val="0"/>
      <w:divBdr>
        <w:top w:val="none" w:sz="0" w:space="0" w:color="auto"/>
        <w:left w:val="none" w:sz="0" w:space="0" w:color="auto"/>
        <w:bottom w:val="none" w:sz="0" w:space="0" w:color="auto"/>
        <w:right w:val="none" w:sz="0" w:space="0" w:color="auto"/>
      </w:divBdr>
    </w:div>
    <w:div w:id="1311981697">
      <w:bodyDiv w:val="1"/>
      <w:marLeft w:val="0"/>
      <w:marRight w:val="0"/>
      <w:marTop w:val="0"/>
      <w:marBottom w:val="0"/>
      <w:divBdr>
        <w:top w:val="none" w:sz="0" w:space="0" w:color="auto"/>
        <w:left w:val="none" w:sz="0" w:space="0" w:color="auto"/>
        <w:bottom w:val="none" w:sz="0" w:space="0" w:color="auto"/>
        <w:right w:val="none" w:sz="0" w:space="0" w:color="auto"/>
      </w:divBdr>
    </w:div>
    <w:div w:id="1396928317">
      <w:bodyDiv w:val="1"/>
      <w:marLeft w:val="0"/>
      <w:marRight w:val="0"/>
      <w:marTop w:val="0"/>
      <w:marBottom w:val="0"/>
      <w:divBdr>
        <w:top w:val="none" w:sz="0" w:space="0" w:color="auto"/>
        <w:left w:val="none" w:sz="0" w:space="0" w:color="auto"/>
        <w:bottom w:val="none" w:sz="0" w:space="0" w:color="auto"/>
        <w:right w:val="none" w:sz="0" w:space="0" w:color="auto"/>
      </w:divBdr>
      <w:divsChild>
        <w:div w:id="1370227212">
          <w:marLeft w:val="0"/>
          <w:marRight w:val="0"/>
          <w:marTop w:val="0"/>
          <w:marBottom w:val="0"/>
          <w:divBdr>
            <w:top w:val="none" w:sz="0" w:space="0" w:color="auto"/>
            <w:left w:val="none" w:sz="0" w:space="0" w:color="auto"/>
            <w:bottom w:val="none" w:sz="0" w:space="0" w:color="auto"/>
            <w:right w:val="none" w:sz="0" w:space="0" w:color="auto"/>
          </w:divBdr>
        </w:div>
        <w:div w:id="444235660">
          <w:marLeft w:val="0"/>
          <w:marRight w:val="0"/>
          <w:marTop w:val="0"/>
          <w:marBottom w:val="0"/>
          <w:divBdr>
            <w:top w:val="none" w:sz="0" w:space="0" w:color="auto"/>
            <w:left w:val="none" w:sz="0" w:space="0" w:color="auto"/>
            <w:bottom w:val="none" w:sz="0" w:space="0" w:color="auto"/>
            <w:right w:val="none" w:sz="0" w:space="0" w:color="auto"/>
          </w:divBdr>
        </w:div>
        <w:div w:id="1184516284">
          <w:marLeft w:val="0"/>
          <w:marRight w:val="0"/>
          <w:marTop w:val="0"/>
          <w:marBottom w:val="0"/>
          <w:divBdr>
            <w:top w:val="none" w:sz="0" w:space="0" w:color="auto"/>
            <w:left w:val="none" w:sz="0" w:space="0" w:color="auto"/>
            <w:bottom w:val="none" w:sz="0" w:space="0" w:color="auto"/>
            <w:right w:val="none" w:sz="0" w:space="0" w:color="auto"/>
          </w:divBdr>
        </w:div>
        <w:div w:id="2129619248">
          <w:marLeft w:val="0"/>
          <w:marRight w:val="0"/>
          <w:marTop w:val="0"/>
          <w:marBottom w:val="0"/>
          <w:divBdr>
            <w:top w:val="none" w:sz="0" w:space="0" w:color="auto"/>
            <w:left w:val="none" w:sz="0" w:space="0" w:color="auto"/>
            <w:bottom w:val="none" w:sz="0" w:space="0" w:color="auto"/>
            <w:right w:val="none" w:sz="0" w:space="0" w:color="auto"/>
          </w:divBdr>
        </w:div>
        <w:div w:id="96296867">
          <w:marLeft w:val="0"/>
          <w:marRight w:val="0"/>
          <w:marTop w:val="0"/>
          <w:marBottom w:val="0"/>
          <w:divBdr>
            <w:top w:val="none" w:sz="0" w:space="0" w:color="auto"/>
            <w:left w:val="none" w:sz="0" w:space="0" w:color="auto"/>
            <w:bottom w:val="none" w:sz="0" w:space="0" w:color="auto"/>
            <w:right w:val="none" w:sz="0" w:space="0" w:color="auto"/>
          </w:divBdr>
        </w:div>
        <w:div w:id="396056426">
          <w:marLeft w:val="0"/>
          <w:marRight w:val="0"/>
          <w:marTop w:val="0"/>
          <w:marBottom w:val="0"/>
          <w:divBdr>
            <w:top w:val="none" w:sz="0" w:space="0" w:color="auto"/>
            <w:left w:val="none" w:sz="0" w:space="0" w:color="auto"/>
            <w:bottom w:val="none" w:sz="0" w:space="0" w:color="auto"/>
            <w:right w:val="none" w:sz="0" w:space="0" w:color="auto"/>
          </w:divBdr>
        </w:div>
        <w:div w:id="371225076">
          <w:marLeft w:val="0"/>
          <w:marRight w:val="0"/>
          <w:marTop w:val="0"/>
          <w:marBottom w:val="0"/>
          <w:divBdr>
            <w:top w:val="none" w:sz="0" w:space="0" w:color="auto"/>
            <w:left w:val="none" w:sz="0" w:space="0" w:color="auto"/>
            <w:bottom w:val="none" w:sz="0" w:space="0" w:color="auto"/>
            <w:right w:val="none" w:sz="0" w:space="0" w:color="auto"/>
          </w:divBdr>
        </w:div>
        <w:div w:id="1311861231">
          <w:marLeft w:val="0"/>
          <w:marRight w:val="0"/>
          <w:marTop w:val="0"/>
          <w:marBottom w:val="0"/>
          <w:divBdr>
            <w:top w:val="none" w:sz="0" w:space="0" w:color="auto"/>
            <w:left w:val="none" w:sz="0" w:space="0" w:color="auto"/>
            <w:bottom w:val="none" w:sz="0" w:space="0" w:color="auto"/>
            <w:right w:val="none" w:sz="0" w:space="0" w:color="auto"/>
          </w:divBdr>
        </w:div>
        <w:div w:id="441799391">
          <w:marLeft w:val="0"/>
          <w:marRight w:val="0"/>
          <w:marTop w:val="0"/>
          <w:marBottom w:val="0"/>
          <w:divBdr>
            <w:top w:val="none" w:sz="0" w:space="0" w:color="auto"/>
            <w:left w:val="none" w:sz="0" w:space="0" w:color="auto"/>
            <w:bottom w:val="none" w:sz="0" w:space="0" w:color="auto"/>
            <w:right w:val="none" w:sz="0" w:space="0" w:color="auto"/>
          </w:divBdr>
        </w:div>
        <w:div w:id="1150748158">
          <w:marLeft w:val="0"/>
          <w:marRight w:val="0"/>
          <w:marTop w:val="0"/>
          <w:marBottom w:val="0"/>
          <w:divBdr>
            <w:top w:val="none" w:sz="0" w:space="0" w:color="auto"/>
            <w:left w:val="none" w:sz="0" w:space="0" w:color="auto"/>
            <w:bottom w:val="none" w:sz="0" w:space="0" w:color="auto"/>
            <w:right w:val="none" w:sz="0" w:space="0" w:color="auto"/>
          </w:divBdr>
        </w:div>
        <w:div w:id="1920017715">
          <w:marLeft w:val="0"/>
          <w:marRight w:val="0"/>
          <w:marTop w:val="0"/>
          <w:marBottom w:val="0"/>
          <w:divBdr>
            <w:top w:val="none" w:sz="0" w:space="0" w:color="auto"/>
            <w:left w:val="none" w:sz="0" w:space="0" w:color="auto"/>
            <w:bottom w:val="none" w:sz="0" w:space="0" w:color="auto"/>
            <w:right w:val="none" w:sz="0" w:space="0" w:color="auto"/>
          </w:divBdr>
        </w:div>
        <w:div w:id="684402897">
          <w:marLeft w:val="0"/>
          <w:marRight w:val="0"/>
          <w:marTop w:val="0"/>
          <w:marBottom w:val="0"/>
          <w:divBdr>
            <w:top w:val="none" w:sz="0" w:space="0" w:color="auto"/>
            <w:left w:val="none" w:sz="0" w:space="0" w:color="auto"/>
            <w:bottom w:val="none" w:sz="0" w:space="0" w:color="auto"/>
            <w:right w:val="none" w:sz="0" w:space="0" w:color="auto"/>
          </w:divBdr>
        </w:div>
        <w:div w:id="1705670788">
          <w:marLeft w:val="0"/>
          <w:marRight w:val="0"/>
          <w:marTop w:val="0"/>
          <w:marBottom w:val="0"/>
          <w:divBdr>
            <w:top w:val="none" w:sz="0" w:space="0" w:color="auto"/>
            <w:left w:val="none" w:sz="0" w:space="0" w:color="auto"/>
            <w:bottom w:val="none" w:sz="0" w:space="0" w:color="auto"/>
            <w:right w:val="none" w:sz="0" w:space="0" w:color="auto"/>
          </w:divBdr>
        </w:div>
        <w:div w:id="66195571">
          <w:marLeft w:val="0"/>
          <w:marRight w:val="0"/>
          <w:marTop w:val="0"/>
          <w:marBottom w:val="0"/>
          <w:divBdr>
            <w:top w:val="none" w:sz="0" w:space="0" w:color="auto"/>
            <w:left w:val="none" w:sz="0" w:space="0" w:color="auto"/>
            <w:bottom w:val="none" w:sz="0" w:space="0" w:color="auto"/>
            <w:right w:val="none" w:sz="0" w:space="0" w:color="auto"/>
          </w:divBdr>
        </w:div>
        <w:div w:id="244922795">
          <w:marLeft w:val="0"/>
          <w:marRight w:val="0"/>
          <w:marTop w:val="0"/>
          <w:marBottom w:val="0"/>
          <w:divBdr>
            <w:top w:val="none" w:sz="0" w:space="0" w:color="auto"/>
            <w:left w:val="none" w:sz="0" w:space="0" w:color="auto"/>
            <w:bottom w:val="none" w:sz="0" w:space="0" w:color="auto"/>
            <w:right w:val="none" w:sz="0" w:space="0" w:color="auto"/>
          </w:divBdr>
        </w:div>
        <w:div w:id="1637644334">
          <w:marLeft w:val="0"/>
          <w:marRight w:val="0"/>
          <w:marTop w:val="0"/>
          <w:marBottom w:val="0"/>
          <w:divBdr>
            <w:top w:val="none" w:sz="0" w:space="0" w:color="auto"/>
            <w:left w:val="none" w:sz="0" w:space="0" w:color="auto"/>
            <w:bottom w:val="none" w:sz="0" w:space="0" w:color="auto"/>
            <w:right w:val="none" w:sz="0" w:space="0" w:color="auto"/>
          </w:divBdr>
        </w:div>
        <w:div w:id="973562112">
          <w:marLeft w:val="0"/>
          <w:marRight w:val="0"/>
          <w:marTop w:val="0"/>
          <w:marBottom w:val="0"/>
          <w:divBdr>
            <w:top w:val="none" w:sz="0" w:space="0" w:color="auto"/>
            <w:left w:val="none" w:sz="0" w:space="0" w:color="auto"/>
            <w:bottom w:val="none" w:sz="0" w:space="0" w:color="auto"/>
            <w:right w:val="none" w:sz="0" w:space="0" w:color="auto"/>
          </w:divBdr>
        </w:div>
        <w:div w:id="1338263037">
          <w:marLeft w:val="0"/>
          <w:marRight w:val="0"/>
          <w:marTop w:val="0"/>
          <w:marBottom w:val="0"/>
          <w:divBdr>
            <w:top w:val="none" w:sz="0" w:space="0" w:color="auto"/>
            <w:left w:val="none" w:sz="0" w:space="0" w:color="auto"/>
            <w:bottom w:val="none" w:sz="0" w:space="0" w:color="auto"/>
            <w:right w:val="none" w:sz="0" w:space="0" w:color="auto"/>
          </w:divBdr>
        </w:div>
        <w:div w:id="665135319">
          <w:marLeft w:val="0"/>
          <w:marRight w:val="0"/>
          <w:marTop w:val="0"/>
          <w:marBottom w:val="0"/>
          <w:divBdr>
            <w:top w:val="none" w:sz="0" w:space="0" w:color="auto"/>
            <w:left w:val="none" w:sz="0" w:space="0" w:color="auto"/>
            <w:bottom w:val="none" w:sz="0" w:space="0" w:color="auto"/>
            <w:right w:val="none" w:sz="0" w:space="0" w:color="auto"/>
          </w:divBdr>
        </w:div>
        <w:div w:id="1573924039">
          <w:marLeft w:val="0"/>
          <w:marRight w:val="0"/>
          <w:marTop w:val="0"/>
          <w:marBottom w:val="0"/>
          <w:divBdr>
            <w:top w:val="none" w:sz="0" w:space="0" w:color="auto"/>
            <w:left w:val="none" w:sz="0" w:space="0" w:color="auto"/>
            <w:bottom w:val="none" w:sz="0" w:space="0" w:color="auto"/>
            <w:right w:val="none" w:sz="0" w:space="0" w:color="auto"/>
          </w:divBdr>
        </w:div>
        <w:div w:id="1927497958">
          <w:marLeft w:val="0"/>
          <w:marRight w:val="0"/>
          <w:marTop w:val="0"/>
          <w:marBottom w:val="0"/>
          <w:divBdr>
            <w:top w:val="none" w:sz="0" w:space="0" w:color="auto"/>
            <w:left w:val="none" w:sz="0" w:space="0" w:color="auto"/>
            <w:bottom w:val="none" w:sz="0" w:space="0" w:color="auto"/>
            <w:right w:val="none" w:sz="0" w:space="0" w:color="auto"/>
          </w:divBdr>
        </w:div>
        <w:div w:id="1324045932">
          <w:marLeft w:val="0"/>
          <w:marRight w:val="0"/>
          <w:marTop w:val="0"/>
          <w:marBottom w:val="0"/>
          <w:divBdr>
            <w:top w:val="none" w:sz="0" w:space="0" w:color="auto"/>
            <w:left w:val="none" w:sz="0" w:space="0" w:color="auto"/>
            <w:bottom w:val="none" w:sz="0" w:space="0" w:color="auto"/>
            <w:right w:val="none" w:sz="0" w:space="0" w:color="auto"/>
          </w:divBdr>
        </w:div>
        <w:div w:id="375618011">
          <w:marLeft w:val="0"/>
          <w:marRight w:val="0"/>
          <w:marTop w:val="0"/>
          <w:marBottom w:val="0"/>
          <w:divBdr>
            <w:top w:val="none" w:sz="0" w:space="0" w:color="auto"/>
            <w:left w:val="none" w:sz="0" w:space="0" w:color="auto"/>
            <w:bottom w:val="none" w:sz="0" w:space="0" w:color="auto"/>
            <w:right w:val="none" w:sz="0" w:space="0" w:color="auto"/>
          </w:divBdr>
        </w:div>
        <w:div w:id="1658222717">
          <w:marLeft w:val="0"/>
          <w:marRight w:val="0"/>
          <w:marTop w:val="0"/>
          <w:marBottom w:val="0"/>
          <w:divBdr>
            <w:top w:val="none" w:sz="0" w:space="0" w:color="auto"/>
            <w:left w:val="none" w:sz="0" w:space="0" w:color="auto"/>
            <w:bottom w:val="none" w:sz="0" w:space="0" w:color="auto"/>
            <w:right w:val="none" w:sz="0" w:space="0" w:color="auto"/>
          </w:divBdr>
        </w:div>
        <w:div w:id="294413893">
          <w:marLeft w:val="0"/>
          <w:marRight w:val="0"/>
          <w:marTop w:val="0"/>
          <w:marBottom w:val="0"/>
          <w:divBdr>
            <w:top w:val="none" w:sz="0" w:space="0" w:color="auto"/>
            <w:left w:val="none" w:sz="0" w:space="0" w:color="auto"/>
            <w:bottom w:val="none" w:sz="0" w:space="0" w:color="auto"/>
            <w:right w:val="none" w:sz="0" w:space="0" w:color="auto"/>
          </w:divBdr>
        </w:div>
        <w:div w:id="489491568">
          <w:marLeft w:val="0"/>
          <w:marRight w:val="0"/>
          <w:marTop w:val="0"/>
          <w:marBottom w:val="0"/>
          <w:divBdr>
            <w:top w:val="none" w:sz="0" w:space="0" w:color="auto"/>
            <w:left w:val="none" w:sz="0" w:space="0" w:color="auto"/>
            <w:bottom w:val="none" w:sz="0" w:space="0" w:color="auto"/>
            <w:right w:val="none" w:sz="0" w:space="0" w:color="auto"/>
          </w:divBdr>
        </w:div>
        <w:div w:id="533470163">
          <w:marLeft w:val="0"/>
          <w:marRight w:val="0"/>
          <w:marTop w:val="0"/>
          <w:marBottom w:val="0"/>
          <w:divBdr>
            <w:top w:val="none" w:sz="0" w:space="0" w:color="auto"/>
            <w:left w:val="none" w:sz="0" w:space="0" w:color="auto"/>
            <w:bottom w:val="none" w:sz="0" w:space="0" w:color="auto"/>
            <w:right w:val="none" w:sz="0" w:space="0" w:color="auto"/>
          </w:divBdr>
        </w:div>
        <w:div w:id="137692655">
          <w:marLeft w:val="0"/>
          <w:marRight w:val="0"/>
          <w:marTop w:val="0"/>
          <w:marBottom w:val="0"/>
          <w:divBdr>
            <w:top w:val="none" w:sz="0" w:space="0" w:color="auto"/>
            <w:left w:val="none" w:sz="0" w:space="0" w:color="auto"/>
            <w:bottom w:val="none" w:sz="0" w:space="0" w:color="auto"/>
            <w:right w:val="none" w:sz="0" w:space="0" w:color="auto"/>
          </w:divBdr>
        </w:div>
        <w:div w:id="793595233">
          <w:marLeft w:val="0"/>
          <w:marRight w:val="0"/>
          <w:marTop w:val="0"/>
          <w:marBottom w:val="0"/>
          <w:divBdr>
            <w:top w:val="none" w:sz="0" w:space="0" w:color="auto"/>
            <w:left w:val="none" w:sz="0" w:space="0" w:color="auto"/>
            <w:bottom w:val="none" w:sz="0" w:space="0" w:color="auto"/>
            <w:right w:val="none" w:sz="0" w:space="0" w:color="auto"/>
          </w:divBdr>
        </w:div>
        <w:div w:id="401829182">
          <w:marLeft w:val="0"/>
          <w:marRight w:val="0"/>
          <w:marTop w:val="0"/>
          <w:marBottom w:val="0"/>
          <w:divBdr>
            <w:top w:val="none" w:sz="0" w:space="0" w:color="auto"/>
            <w:left w:val="none" w:sz="0" w:space="0" w:color="auto"/>
            <w:bottom w:val="none" w:sz="0" w:space="0" w:color="auto"/>
            <w:right w:val="none" w:sz="0" w:space="0" w:color="auto"/>
          </w:divBdr>
        </w:div>
        <w:div w:id="357317251">
          <w:marLeft w:val="0"/>
          <w:marRight w:val="0"/>
          <w:marTop w:val="0"/>
          <w:marBottom w:val="0"/>
          <w:divBdr>
            <w:top w:val="none" w:sz="0" w:space="0" w:color="auto"/>
            <w:left w:val="none" w:sz="0" w:space="0" w:color="auto"/>
            <w:bottom w:val="none" w:sz="0" w:space="0" w:color="auto"/>
            <w:right w:val="none" w:sz="0" w:space="0" w:color="auto"/>
          </w:divBdr>
        </w:div>
        <w:div w:id="1425566009">
          <w:marLeft w:val="0"/>
          <w:marRight w:val="0"/>
          <w:marTop w:val="0"/>
          <w:marBottom w:val="0"/>
          <w:divBdr>
            <w:top w:val="none" w:sz="0" w:space="0" w:color="auto"/>
            <w:left w:val="none" w:sz="0" w:space="0" w:color="auto"/>
            <w:bottom w:val="none" w:sz="0" w:space="0" w:color="auto"/>
            <w:right w:val="none" w:sz="0" w:space="0" w:color="auto"/>
          </w:divBdr>
        </w:div>
        <w:div w:id="1693220638">
          <w:marLeft w:val="0"/>
          <w:marRight w:val="0"/>
          <w:marTop w:val="0"/>
          <w:marBottom w:val="0"/>
          <w:divBdr>
            <w:top w:val="none" w:sz="0" w:space="0" w:color="auto"/>
            <w:left w:val="none" w:sz="0" w:space="0" w:color="auto"/>
            <w:bottom w:val="none" w:sz="0" w:space="0" w:color="auto"/>
            <w:right w:val="none" w:sz="0" w:space="0" w:color="auto"/>
          </w:divBdr>
        </w:div>
        <w:div w:id="1026903629">
          <w:marLeft w:val="0"/>
          <w:marRight w:val="0"/>
          <w:marTop w:val="0"/>
          <w:marBottom w:val="0"/>
          <w:divBdr>
            <w:top w:val="none" w:sz="0" w:space="0" w:color="auto"/>
            <w:left w:val="none" w:sz="0" w:space="0" w:color="auto"/>
            <w:bottom w:val="none" w:sz="0" w:space="0" w:color="auto"/>
            <w:right w:val="none" w:sz="0" w:space="0" w:color="auto"/>
          </w:divBdr>
        </w:div>
        <w:div w:id="1869682241">
          <w:marLeft w:val="0"/>
          <w:marRight w:val="0"/>
          <w:marTop w:val="0"/>
          <w:marBottom w:val="0"/>
          <w:divBdr>
            <w:top w:val="none" w:sz="0" w:space="0" w:color="auto"/>
            <w:left w:val="none" w:sz="0" w:space="0" w:color="auto"/>
            <w:bottom w:val="none" w:sz="0" w:space="0" w:color="auto"/>
            <w:right w:val="none" w:sz="0" w:space="0" w:color="auto"/>
          </w:divBdr>
        </w:div>
        <w:div w:id="966618971">
          <w:marLeft w:val="0"/>
          <w:marRight w:val="0"/>
          <w:marTop w:val="0"/>
          <w:marBottom w:val="0"/>
          <w:divBdr>
            <w:top w:val="none" w:sz="0" w:space="0" w:color="auto"/>
            <w:left w:val="none" w:sz="0" w:space="0" w:color="auto"/>
            <w:bottom w:val="none" w:sz="0" w:space="0" w:color="auto"/>
            <w:right w:val="none" w:sz="0" w:space="0" w:color="auto"/>
          </w:divBdr>
        </w:div>
        <w:div w:id="285819690">
          <w:marLeft w:val="0"/>
          <w:marRight w:val="0"/>
          <w:marTop w:val="0"/>
          <w:marBottom w:val="0"/>
          <w:divBdr>
            <w:top w:val="none" w:sz="0" w:space="0" w:color="auto"/>
            <w:left w:val="none" w:sz="0" w:space="0" w:color="auto"/>
            <w:bottom w:val="none" w:sz="0" w:space="0" w:color="auto"/>
            <w:right w:val="none" w:sz="0" w:space="0" w:color="auto"/>
          </w:divBdr>
        </w:div>
        <w:div w:id="954142595">
          <w:marLeft w:val="0"/>
          <w:marRight w:val="0"/>
          <w:marTop w:val="0"/>
          <w:marBottom w:val="0"/>
          <w:divBdr>
            <w:top w:val="none" w:sz="0" w:space="0" w:color="auto"/>
            <w:left w:val="none" w:sz="0" w:space="0" w:color="auto"/>
            <w:bottom w:val="none" w:sz="0" w:space="0" w:color="auto"/>
            <w:right w:val="none" w:sz="0" w:space="0" w:color="auto"/>
          </w:divBdr>
        </w:div>
        <w:div w:id="312609365">
          <w:marLeft w:val="0"/>
          <w:marRight w:val="0"/>
          <w:marTop w:val="0"/>
          <w:marBottom w:val="0"/>
          <w:divBdr>
            <w:top w:val="none" w:sz="0" w:space="0" w:color="auto"/>
            <w:left w:val="none" w:sz="0" w:space="0" w:color="auto"/>
            <w:bottom w:val="none" w:sz="0" w:space="0" w:color="auto"/>
            <w:right w:val="none" w:sz="0" w:space="0" w:color="auto"/>
          </w:divBdr>
        </w:div>
        <w:div w:id="1633751002">
          <w:marLeft w:val="0"/>
          <w:marRight w:val="0"/>
          <w:marTop w:val="0"/>
          <w:marBottom w:val="0"/>
          <w:divBdr>
            <w:top w:val="none" w:sz="0" w:space="0" w:color="auto"/>
            <w:left w:val="none" w:sz="0" w:space="0" w:color="auto"/>
            <w:bottom w:val="none" w:sz="0" w:space="0" w:color="auto"/>
            <w:right w:val="none" w:sz="0" w:space="0" w:color="auto"/>
          </w:divBdr>
        </w:div>
        <w:div w:id="975597677">
          <w:marLeft w:val="0"/>
          <w:marRight w:val="0"/>
          <w:marTop w:val="0"/>
          <w:marBottom w:val="0"/>
          <w:divBdr>
            <w:top w:val="none" w:sz="0" w:space="0" w:color="auto"/>
            <w:left w:val="none" w:sz="0" w:space="0" w:color="auto"/>
            <w:bottom w:val="none" w:sz="0" w:space="0" w:color="auto"/>
            <w:right w:val="none" w:sz="0" w:space="0" w:color="auto"/>
          </w:divBdr>
        </w:div>
        <w:div w:id="864634383">
          <w:marLeft w:val="0"/>
          <w:marRight w:val="0"/>
          <w:marTop w:val="0"/>
          <w:marBottom w:val="0"/>
          <w:divBdr>
            <w:top w:val="none" w:sz="0" w:space="0" w:color="auto"/>
            <w:left w:val="none" w:sz="0" w:space="0" w:color="auto"/>
            <w:bottom w:val="none" w:sz="0" w:space="0" w:color="auto"/>
            <w:right w:val="none" w:sz="0" w:space="0" w:color="auto"/>
          </w:divBdr>
        </w:div>
      </w:divsChild>
    </w:div>
    <w:div w:id="1400056954">
      <w:bodyDiv w:val="1"/>
      <w:marLeft w:val="0"/>
      <w:marRight w:val="0"/>
      <w:marTop w:val="0"/>
      <w:marBottom w:val="0"/>
      <w:divBdr>
        <w:top w:val="none" w:sz="0" w:space="0" w:color="auto"/>
        <w:left w:val="none" w:sz="0" w:space="0" w:color="auto"/>
        <w:bottom w:val="none" w:sz="0" w:space="0" w:color="auto"/>
        <w:right w:val="none" w:sz="0" w:space="0" w:color="auto"/>
      </w:divBdr>
      <w:divsChild>
        <w:div w:id="1761828897">
          <w:marLeft w:val="0"/>
          <w:marRight w:val="0"/>
          <w:marTop w:val="0"/>
          <w:marBottom w:val="0"/>
          <w:divBdr>
            <w:top w:val="none" w:sz="0" w:space="0" w:color="auto"/>
            <w:left w:val="none" w:sz="0" w:space="0" w:color="auto"/>
            <w:bottom w:val="none" w:sz="0" w:space="0" w:color="auto"/>
            <w:right w:val="none" w:sz="0" w:space="0" w:color="auto"/>
          </w:divBdr>
        </w:div>
        <w:div w:id="1898928638">
          <w:marLeft w:val="0"/>
          <w:marRight w:val="0"/>
          <w:marTop w:val="0"/>
          <w:marBottom w:val="0"/>
          <w:divBdr>
            <w:top w:val="none" w:sz="0" w:space="0" w:color="auto"/>
            <w:left w:val="none" w:sz="0" w:space="0" w:color="auto"/>
            <w:bottom w:val="none" w:sz="0" w:space="0" w:color="auto"/>
            <w:right w:val="none" w:sz="0" w:space="0" w:color="auto"/>
          </w:divBdr>
        </w:div>
        <w:div w:id="380712333">
          <w:marLeft w:val="0"/>
          <w:marRight w:val="0"/>
          <w:marTop w:val="0"/>
          <w:marBottom w:val="0"/>
          <w:divBdr>
            <w:top w:val="none" w:sz="0" w:space="0" w:color="auto"/>
            <w:left w:val="none" w:sz="0" w:space="0" w:color="auto"/>
            <w:bottom w:val="none" w:sz="0" w:space="0" w:color="auto"/>
            <w:right w:val="none" w:sz="0" w:space="0" w:color="auto"/>
          </w:divBdr>
        </w:div>
        <w:div w:id="2143425886">
          <w:marLeft w:val="0"/>
          <w:marRight w:val="0"/>
          <w:marTop w:val="0"/>
          <w:marBottom w:val="0"/>
          <w:divBdr>
            <w:top w:val="none" w:sz="0" w:space="0" w:color="auto"/>
            <w:left w:val="none" w:sz="0" w:space="0" w:color="auto"/>
            <w:bottom w:val="none" w:sz="0" w:space="0" w:color="auto"/>
            <w:right w:val="none" w:sz="0" w:space="0" w:color="auto"/>
          </w:divBdr>
        </w:div>
      </w:divsChild>
    </w:div>
    <w:div w:id="1409427479">
      <w:bodyDiv w:val="1"/>
      <w:marLeft w:val="0"/>
      <w:marRight w:val="0"/>
      <w:marTop w:val="0"/>
      <w:marBottom w:val="0"/>
      <w:divBdr>
        <w:top w:val="none" w:sz="0" w:space="0" w:color="auto"/>
        <w:left w:val="none" w:sz="0" w:space="0" w:color="auto"/>
        <w:bottom w:val="none" w:sz="0" w:space="0" w:color="auto"/>
        <w:right w:val="none" w:sz="0" w:space="0" w:color="auto"/>
      </w:divBdr>
      <w:divsChild>
        <w:div w:id="1076828718">
          <w:marLeft w:val="0"/>
          <w:marRight w:val="0"/>
          <w:marTop w:val="0"/>
          <w:marBottom w:val="0"/>
          <w:divBdr>
            <w:top w:val="none" w:sz="0" w:space="0" w:color="auto"/>
            <w:left w:val="none" w:sz="0" w:space="0" w:color="auto"/>
            <w:bottom w:val="none" w:sz="0" w:space="0" w:color="auto"/>
            <w:right w:val="none" w:sz="0" w:space="0" w:color="auto"/>
          </w:divBdr>
        </w:div>
        <w:div w:id="1837190800">
          <w:marLeft w:val="0"/>
          <w:marRight w:val="0"/>
          <w:marTop w:val="0"/>
          <w:marBottom w:val="0"/>
          <w:divBdr>
            <w:top w:val="none" w:sz="0" w:space="0" w:color="auto"/>
            <w:left w:val="none" w:sz="0" w:space="0" w:color="auto"/>
            <w:bottom w:val="none" w:sz="0" w:space="0" w:color="auto"/>
            <w:right w:val="none" w:sz="0" w:space="0" w:color="auto"/>
          </w:divBdr>
        </w:div>
        <w:div w:id="453059654">
          <w:marLeft w:val="0"/>
          <w:marRight w:val="0"/>
          <w:marTop w:val="0"/>
          <w:marBottom w:val="0"/>
          <w:divBdr>
            <w:top w:val="none" w:sz="0" w:space="0" w:color="auto"/>
            <w:left w:val="none" w:sz="0" w:space="0" w:color="auto"/>
            <w:bottom w:val="none" w:sz="0" w:space="0" w:color="auto"/>
            <w:right w:val="none" w:sz="0" w:space="0" w:color="auto"/>
          </w:divBdr>
        </w:div>
        <w:div w:id="878391898">
          <w:marLeft w:val="0"/>
          <w:marRight w:val="0"/>
          <w:marTop w:val="0"/>
          <w:marBottom w:val="0"/>
          <w:divBdr>
            <w:top w:val="none" w:sz="0" w:space="0" w:color="auto"/>
            <w:left w:val="none" w:sz="0" w:space="0" w:color="auto"/>
            <w:bottom w:val="none" w:sz="0" w:space="0" w:color="auto"/>
            <w:right w:val="none" w:sz="0" w:space="0" w:color="auto"/>
          </w:divBdr>
        </w:div>
        <w:div w:id="797720735">
          <w:marLeft w:val="0"/>
          <w:marRight w:val="0"/>
          <w:marTop w:val="0"/>
          <w:marBottom w:val="0"/>
          <w:divBdr>
            <w:top w:val="none" w:sz="0" w:space="0" w:color="auto"/>
            <w:left w:val="none" w:sz="0" w:space="0" w:color="auto"/>
            <w:bottom w:val="none" w:sz="0" w:space="0" w:color="auto"/>
            <w:right w:val="none" w:sz="0" w:space="0" w:color="auto"/>
          </w:divBdr>
        </w:div>
        <w:div w:id="758521741">
          <w:marLeft w:val="0"/>
          <w:marRight w:val="0"/>
          <w:marTop w:val="0"/>
          <w:marBottom w:val="0"/>
          <w:divBdr>
            <w:top w:val="none" w:sz="0" w:space="0" w:color="auto"/>
            <w:left w:val="none" w:sz="0" w:space="0" w:color="auto"/>
            <w:bottom w:val="none" w:sz="0" w:space="0" w:color="auto"/>
            <w:right w:val="none" w:sz="0" w:space="0" w:color="auto"/>
          </w:divBdr>
        </w:div>
        <w:div w:id="69158326">
          <w:marLeft w:val="0"/>
          <w:marRight w:val="0"/>
          <w:marTop w:val="0"/>
          <w:marBottom w:val="0"/>
          <w:divBdr>
            <w:top w:val="none" w:sz="0" w:space="0" w:color="auto"/>
            <w:left w:val="none" w:sz="0" w:space="0" w:color="auto"/>
            <w:bottom w:val="none" w:sz="0" w:space="0" w:color="auto"/>
            <w:right w:val="none" w:sz="0" w:space="0" w:color="auto"/>
          </w:divBdr>
        </w:div>
        <w:div w:id="5984747">
          <w:marLeft w:val="0"/>
          <w:marRight w:val="0"/>
          <w:marTop w:val="0"/>
          <w:marBottom w:val="0"/>
          <w:divBdr>
            <w:top w:val="none" w:sz="0" w:space="0" w:color="auto"/>
            <w:left w:val="none" w:sz="0" w:space="0" w:color="auto"/>
            <w:bottom w:val="none" w:sz="0" w:space="0" w:color="auto"/>
            <w:right w:val="none" w:sz="0" w:space="0" w:color="auto"/>
          </w:divBdr>
        </w:div>
        <w:div w:id="1164853935">
          <w:marLeft w:val="0"/>
          <w:marRight w:val="0"/>
          <w:marTop w:val="0"/>
          <w:marBottom w:val="0"/>
          <w:divBdr>
            <w:top w:val="none" w:sz="0" w:space="0" w:color="auto"/>
            <w:left w:val="none" w:sz="0" w:space="0" w:color="auto"/>
            <w:bottom w:val="none" w:sz="0" w:space="0" w:color="auto"/>
            <w:right w:val="none" w:sz="0" w:space="0" w:color="auto"/>
          </w:divBdr>
        </w:div>
        <w:div w:id="1247155071">
          <w:marLeft w:val="0"/>
          <w:marRight w:val="0"/>
          <w:marTop w:val="0"/>
          <w:marBottom w:val="0"/>
          <w:divBdr>
            <w:top w:val="none" w:sz="0" w:space="0" w:color="auto"/>
            <w:left w:val="none" w:sz="0" w:space="0" w:color="auto"/>
            <w:bottom w:val="none" w:sz="0" w:space="0" w:color="auto"/>
            <w:right w:val="none" w:sz="0" w:space="0" w:color="auto"/>
          </w:divBdr>
        </w:div>
        <w:div w:id="1804881633">
          <w:marLeft w:val="0"/>
          <w:marRight w:val="0"/>
          <w:marTop w:val="0"/>
          <w:marBottom w:val="0"/>
          <w:divBdr>
            <w:top w:val="none" w:sz="0" w:space="0" w:color="auto"/>
            <w:left w:val="none" w:sz="0" w:space="0" w:color="auto"/>
            <w:bottom w:val="none" w:sz="0" w:space="0" w:color="auto"/>
            <w:right w:val="none" w:sz="0" w:space="0" w:color="auto"/>
          </w:divBdr>
        </w:div>
        <w:div w:id="848183363">
          <w:marLeft w:val="0"/>
          <w:marRight w:val="0"/>
          <w:marTop w:val="0"/>
          <w:marBottom w:val="0"/>
          <w:divBdr>
            <w:top w:val="none" w:sz="0" w:space="0" w:color="auto"/>
            <w:left w:val="none" w:sz="0" w:space="0" w:color="auto"/>
            <w:bottom w:val="none" w:sz="0" w:space="0" w:color="auto"/>
            <w:right w:val="none" w:sz="0" w:space="0" w:color="auto"/>
          </w:divBdr>
        </w:div>
        <w:div w:id="1895307796">
          <w:marLeft w:val="0"/>
          <w:marRight w:val="0"/>
          <w:marTop w:val="0"/>
          <w:marBottom w:val="0"/>
          <w:divBdr>
            <w:top w:val="none" w:sz="0" w:space="0" w:color="auto"/>
            <w:left w:val="none" w:sz="0" w:space="0" w:color="auto"/>
            <w:bottom w:val="none" w:sz="0" w:space="0" w:color="auto"/>
            <w:right w:val="none" w:sz="0" w:space="0" w:color="auto"/>
          </w:divBdr>
        </w:div>
        <w:div w:id="110756299">
          <w:marLeft w:val="0"/>
          <w:marRight w:val="0"/>
          <w:marTop w:val="0"/>
          <w:marBottom w:val="0"/>
          <w:divBdr>
            <w:top w:val="none" w:sz="0" w:space="0" w:color="auto"/>
            <w:left w:val="none" w:sz="0" w:space="0" w:color="auto"/>
            <w:bottom w:val="none" w:sz="0" w:space="0" w:color="auto"/>
            <w:right w:val="none" w:sz="0" w:space="0" w:color="auto"/>
          </w:divBdr>
        </w:div>
      </w:divsChild>
    </w:div>
    <w:div w:id="1444962477">
      <w:bodyDiv w:val="1"/>
      <w:marLeft w:val="0"/>
      <w:marRight w:val="0"/>
      <w:marTop w:val="0"/>
      <w:marBottom w:val="0"/>
      <w:divBdr>
        <w:top w:val="none" w:sz="0" w:space="0" w:color="auto"/>
        <w:left w:val="none" w:sz="0" w:space="0" w:color="auto"/>
        <w:bottom w:val="none" w:sz="0" w:space="0" w:color="auto"/>
        <w:right w:val="none" w:sz="0" w:space="0" w:color="auto"/>
      </w:divBdr>
      <w:divsChild>
        <w:div w:id="1698655675">
          <w:marLeft w:val="0"/>
          <w:marRight w:val="0"/>
          <w:marTop w:val="0"/>
          <w:marBottom w:val="0"/>
          <w:divBdr>
            <w:top w:val="none" w:sz="0" w:space="0" w:color="auto"/>
            <w:left w:val="none" w:sz="0" w:space="0" w:color="auto"/>
            <w:bottom w:val="none" w:sz="0" w:space="0" w:color="auto"/>
            <w:right w:val="none" w:sz="0" w:space="0" w:color="auto"/>
          </w:divBdr>
        </w:div>
      </w:divsChild>
    </w:div>
    <w:div w:id="1453087742">
      <w:bodyDiv w:val="1"/>
      <w:marLeft w:val="0"/>
      <w:marRight w:val="0"/>
      <w:marTop w:val="0"/>
      <w:marBottom w:val="0"/>
      <w:divBdr>
        <w:top w:val="none" w:sz="0" w:space="0" w:color="auto"/>
        <w:left w:val="none" w:sz="0" w:space="0" w:color="auto"/>
        <w:bottom w:val="none" w:sz="0" w:space="0" w:color="auto"/>
        <w:right w:val="none" w:sz="0" w:space="0" w:color="auto"/>
      </w:divBdr>
      <w:divsChild>
        <w:div w:id="769084733">
          <w:marLeft w:val="0"/>
          <w:marRight w:val="0"/>
          <w:marTop w:val="0"/>
          <w:marBottom w:val="0"/>
          <w:divBdr>
            <w:top w:val="none" w:sz="0" w:space="0" w:color="auto"/>
            <w:left w:val="none" w:sz="0" w:space="0" w:color="auto"/>
            <w:bottom w:val="none" w:sz="0" w:space="0" w:color="auto"/>
            <w:right w:val="none" w:sz="0" w:space="0" w:color="auto"/>
          </w:divBdr>
        </w:div>
        <w:div w:id="829100317">
          <w:marLeft w:val="0"/>
          <w:marRight w:val="0"/>
          <w:marTop w:val="0"/>
          <w:marBottom w:val="0"/>
          <w:divBdr>
            <w:top w:val="none" w:sz="0" w:space="0" w:color="auto"/>
            <w:left w:val="none" w:sz="0" w:space="0" w:color="auto"/>
            <w:bottom w:val="none" w:sz="0" w:space="0" w:color="auto"/>
            <w:right w:val="none" w:sz="0" w:space="0" w:color="auto"/>
          </w:divBdr>
        </w:div>
        <w:div w:id="12845963">
          <w:marLeft w:val="0"/>
          <w:marRight w:val="0"/>
          <w:marTop w:val="0"/>
          <w:marBottom w:val="0"/>
          <w:divBdr>
            <w:top w:val="none" w:sz="0" w:space="0" w:color="auto"/>
            <w:left w:val="none" w:sz="0" w:space="0" w:color="auto"/>
            <w:bottom w:val="none" w:sz="0" w:space="0" w:color="auto"/>
            <w:right w:val="none" w:sz="0" w:space="0" w:color="auto"/>
          </w:divBdr>
        </w:div>
        <w:div w:id="1872954759">
          <w:marLeft w:val="0"/>
          <w:marRight w:val="0"/>
          <w:marTop w:val="0"/>
          <w:marBottom w:val="0"/>
          <w:divBdr>
            <w:top w:val="none" w:sz="0" w:space="0" w:color="auto"/>
            <w:left w:val="none" w:sz="0" w:space="0" w:color="auto"/>
            <w:bottom w:val="none" w:sz="0" w:space="0" w:color="auto"/>
            <w:right w:val="none" w:sz="0" w:space="0" w:color="auto"/>
          </w:divBdr>
        </w:div>
        <w:div w:id="475025434">
          <w:marLeft w:val="0"/>
          <w:marRight w:val="0"/>
          <w:marTop w:val="0"/>
          <w:marBottom w:val="0"/>
          <w:divBdr>
            <w:top w:val="none" w:sz="0" w:space="0" w:color="auto"/>
            <w:left w:val="none" w:sz="0" w:space="0" w:color="auto"/>
            <w:bottom w:val="none" w:sz="0" w:space="0" w:color="auto"/>
            <w:right w:val="none" w:sz="0" w:space="0" w:color="auto"/>
          </w:divBdr>
        </w:div>
        <w:div w:id="161315080">
          <w:marLeft w:val="0"/>
          <w:marRight w:val="0"/>
          <w:marTop w:val="0"/>
          <w:marBottom w:val="0"/>
          <w:divBdr>
            <w:top w:val="none" w:sz="0" w:space="0" w:color="auto"/>
            <w:left w:val="none" w:sz="0" w:space="0" w:color="auto"/>
            <w:bottom w:val="none" w:sz="0" w:space="0" w:color="auto"/>
            <w:right w:val="none" w:sz="0" w:space="0" w:color="auto"/>
          </w:divBdr>
        </w:div>
        <w:div w:id="1611860935">
          <w:marLeft w:val="0"/>
          <w:marRight w:val="0"/>
          <w:marTop w:val="0"/>
          <w:marBottom w:val="0"/>
          <w:divBdr>
            <w:top w:val="none" w:sz="0" w:space="0" w:color="auto"/>
            <w:left w:val="none" w:sz="0" w:space="0" w:color="auto"/>
            <w:bottom w:val="none" w:sz="0" w:space="0" w:color="auto"/>
            <w:right w:val="none" w:sz="0" w:space="0" w:color="auto"/>
          </w:divBdr>
        </w:div>
        <w:div w:id="1838572193">
          <w:marLeft w:val="0"/>
          <w:marRight w:val="0"/>
          <w:marTop w:val="0"/>
          <w:marBottom w:val="0"/>
          <w:divBdr>
            <w:top w:val="none" w:sz="0" w:space="0" w:color="auto"/>
            <w:left w:val="none" w:sz="0" w:space="0" w:color="auto"/>
            <w:bottom w:val="none" w:sz="0" w:space="0" w:color="auto"/>
            <w:right w:val="none" w:sz="0" w:space="0" w:color="auto"/>
          </w:divBdr>
        </w:div>
      </w:divsChild>
    </w:div>
    <w:div w:id="1474368554">
      <w:bodyDiv w:val="1"/>
      <w:marLeft w:val="0"/>
      <w:marRight w:val="0"/>
      <w:marTop w:val="0"/>
      <w:marBottom w:val="0"/>
      <w:divBdr>
        <w:top w:val="none" w:sz="0" w:space="0" w:color="auto"/>
        <w:left w:val="none" w:sz="0" w:space="0" w:color="auto"/>
        <w:bottom w:val="none" w:sz="0" w:space="0" w:color="auto"/>
        <w:right w:val="none" w:sz="0" w:space="0" w:color="auto"/>
      </w:divBdr>
      <w:divsChild>
        <w:div w:id="952058805">
          <w:marLeft w:val="0"/>
          <w:marRight w:val="0"/>
          <w:marTop w:val="0"/>
          <w:marBottom w:val="0"/>
          <w:divBdr>
            <w:top w:val="none" w:sz="0" w:space="0" w:color="auto"/>
            <w:left w:val="none" w:sz="0" w:space="0" w:color="auto"/>
            <w:bottom w:val="none" w:sz="0" w:space="0" w:color="auto"/>
            <w:right w:val="none" w:sz="0" w:space="0" w:color="auto"/>
          </w:divBdr>
        </w:div>
        <w:div w:id="320080142">
          <w:marLeft w:val="0"/>
          <w:marRight w:val="0"/>
          <w:marTop w:val="0"/>
          <w:marBottom w:val="0"/>
          <w:divBdr>
            <w:top w:val="none" w:sz="0" w:space="0" w:color="auto"/>
            <w:left w:val="none" w:sz="0" w:space="0" w:color="auto"/>
            <w:bottom w:val="none" w:sz="0" w:space="0" w:color="auto"/>
            <w:right w:val="none" w:sz="0" w:space="0" w:color="auto"/>
          </w:divBdr>
        </w:div>
        <w:div w:id="1607730876">
          <w:marLeft w:val="0"/>
          <w:marRight w:val="0"/>
          <w:marTop w:val="0"/>
          <w:marBottom w:val="0"/>
          <w:divBdr>
            <w:top w:val="none" w:sz="0" w:space="0" w:color="auto"/>
            <w:left w:val="none" w:sz="0" w:space="0" w:color="auto"/>
            <w:bottom w:val="none" w:sz="0" w:space="0" w:color="auto"/>
            <w:right w:val="none" w:sz="0" w:space="0" w:color="auto"/>
          </w:divBdr>
        </w:div>
      </w:divsChild>
    </w:div>
    <w:div w:id="1524055200">
      <w:bodyDiv w:val="1"/>
      <w:marLeft w:val="0"/>
      <w:marRight w:val="0"/>
      <w:marTop w:val="0"/>
      <w:marBottom w:val="0"/>
      <w:divBdr>
        <w:top w:val="none" w:sz="0" w:space="0" w:color="auto"/>
        <w:left w:val="none" w:sz="0" w:space="0" w:color="auto"/>
        <w:bottom w:val="none" w:sz="0" w:space="0" w:color="auto"/>
        <w:right w:val="none" w:sz="0" w:space="0" w:color="auto"/>
      </w:divBdr>
      <w:divsChild>
        <w:div w:id="16492829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36309506">
      <w:bodyDiv w:val="1"/>
      <w:marLeft w:val="0"/>
      <w:marRight w:val="0"/>
      <w:marTop w:val="0"/>
      <w:marBottom w:val="0"/>
      <w:divBdr>
        <w:top w:val="none" w:sz="0" w:space="0" w:color="auto"/>
        <w:left w:val="none" w:sz="0" w:space="0" w:color="auto"/>
        <w:bottom w:val="none" w:sz="0" w:space="0" w:color="auto"/>
        <w:right w:val="none" w:sz="0" w:space="0" w:color="auto"/>
      </w:divBdr>
    </w:div>
    <w:div w:id="1560896331">
      <w:bodyDiv w:val="1"/>
      <w:marLeft w:val="0"/>
      <w:marRight w:val="0"/>
      <w:marTop w:val="0"/>
      <w:marBottom w:val="0"/>
      <w:divBdr>
        <w:top w:val="none" w:sz="0" w:space="0" w:color="auto"/>
        <w:left w:val="none" w:sz="0" w:space="0" w:color="auto"/>
        <w:bottom w:val="none" w:sz="0" w:space="0" w:color="auto"/>
        <w:right w:val="none" w:sz="0" w:space="0" w:color="auto"/>
      </w:divBdr>
    </w:div>
    <w:div w:id="1574195904">
      <w:bodyDiv w:val="1"/>
      <w:marLeft w:val="0"/>
      <w:marRight w:val="0"/>
      <w:marTop w:val="0"/>
      <w:marBottom w:val="0"/>
      <w:divBdr>
        <w:top w:val="none" w:sz="0" w:space="0" w:color="auto"/>
        <w:left w:val="none" w:sz="0" w:space="0" w:color="auto"/>
        <w:bottom w:val="none" w:sz="0" w:space="0" w:color="auto"/>
        <w:right w:val="none" w:sz="0" w:space="0" w:color="auto"/>
      </w:divBdr>
    </w:div>
    <w:div w:id="1624074432">
      <w:bodyDiv w:val="1"/>
      <w:marLeft w:val="0"/>
      <w:marRight w:val="0"/>
      <w:marTop w:val="0"/>
      <w:marBottom w:val="0"/>
      <w:divBdr>
        <w:top w:val="none" w:sz="0" w:space="0" w:color="auto"/>
        <w:left w:val="none" w:sz="0" w:space="0" w:color="auto"/>
        <w:bottom w:val="none" w:sz="0" w:space="0" w:color="auto"/>
        <w:right w:val="none" w:sz="0" w:space="0" w:color="auto"/>
      </w:divBdr>
    </w:div>
    <w:div w:id="1676305086">
      <w:bodyDiv w:val="1"/>
      <w:marLeft w:val="0"/>
      <w:marRight w:val="0"/>
      <w:marTop w:val="0"/>
      <w:marBottom w:val="0"/>
      <w:divBdr>
        <w:top w:val="none" w:sz="0" w:space="0" w:color="auto"/>
        <w:left w:val="none" w:sz="0" w:space="0" w:color="auto"/>
        <w:bottom w:val="none" w:sz="0" w:space="0" w:color="auto"/>
        <w:right w:val="none" w:sz="0" w:space="0" w:color="auto"/>
      </w:divBdr>
      <w:divsChild>
        <w:div w:id="1403940994">
          <w:marLeft w:val="0"/>
          <w:marRight w:val="0"/>
          <w:marTop w:val="0"/>
          <w:marBottom w:val="0"/>
          <w:divBdr>
            <w:top w:val="none" w:sz="0" w:space="0" w:color="auto"/>
            <w:left w:val="none" w:sz="0" w:space="0" w:color="auto"/>
            <w:bottom w:val="none" w:sz="0" w:space="0" w:color="auto"/>
            <w:right w:val="none" w:sz="0" w:space="0" w:color="auto"/>
          </w:divBdr>
        </w:div>
        <w:div w:id="1587105364">
          <w:marLeft w:val="0"/>
          <w:marRight w:val="0"/>
          <w:marTop w:val="0"/>
          <w:marBottom w:val="0"/>
          <w:divBdr>
            <w:top w:val="none" w:sz="0" w:space="0" w:color="auto"/>
            <w:left w:val="none" w:sz="0" w:space="0" w:color="auto"/>
            <w:bottom w:val="none" w:sz="0" w:space="0" w:color="auto"/>
            <w:right w:val="none" w:sz="0" w:space="0" w:color="auto"/>
          </w:divBdr>
        </w:div>
        <w:div w:id="378095046">
          <w:marLeft w:val="0"/>
          <w:marRight w:val="0"/>
          <w:marTop w:val="0"/>
          <w:marBottom w:val="0"/>
          <w:divBdr>
            <w:top w:val="none" w:sz="0" w:space="0" w:color="auto"/>
            <w:left w:val="none" w:sz="0" w:space="0" w:color="auto"/>
            <w:bottom w:val="none" w:sz="0" w:space="0" w:color="auto"/>
            <w:right w:val="none" w:sz="0" w:space="0" w:color="auto"/>
          </w:divBdr>
        </w:div>
      </w:divsChild>
    </w:div>
    <w:div w:id="1694921607">
      <w:bodyDiv w:val="1"/>
      <w:marLeft w:val="0"/>
      <w:marRight w:val="0"/>
      <w:marTop w:val="0"/>
      <w:marBottom w:val="0"/>
      <w:divBdr>
        <w:top w:val="none" w:sz="0" w:space="0" w:color="auto"/>
        <w:left w:val="none" w:sz="0" w:space="0" w:color="auto"/>
        <w:bottom w:val="none" w:sz="0" w:space="0" w:color="auto"/>
        <w:right w:val="none" w:sz="0" w:space="0" w:color="auto"/>
      </w:divBdr>
    </w:div>
    <w:div w:id="1727220505">
      <w:bodyDiv w:val="1"/>
      <w:marLeft w:val="0"/>
      <w:marRight w:val="0"/>
      <w:marTop w:val="0"/>
      <w:marBottom w:val="0"/>
      <w:divBdr>
        <w:top w:val="none" w:sz="0" w:space="0" w:color="auto"/>
        <w:left w:val="none" w:sz="0" w:space="0" w:color="auto"/>
        <w:bottom w:val="none" w:sz="0" w:space="0" w:color="auto"/>
        <w:right w:val="none" w:sz="0" w:space="0" w:color="auto"/>
      </w:divBdr>
    </w:div>
    <w:div w:id="1813525191">
      <w:bodyDiv w:val="1"/>
      <w:marLeft w:val="0"/>
      <w:marRight w:val="0"/>
      <w:marTop w:val="0"/>
      <w:marBottom w:val="0"/>
      <w:divBdr>
        <w:top w:val="none" w:sz="0" w:space="0" w:color="auto"/>
        <w:left w:val="none" w:sz="0" w:space="0" w:color="auto"/>
        <w:bottom w:val="none" w:sz="0" w:space="0" w:color="auto"/>
        <w:right w:val="none" w:sz="0" w:space="0" w:color="auto"/>
      </w:divBdr>
      <w:divsChild>
        <w:div w:id="659890056">
          <w:marLeft w:val="0"/>
          <w:marRight w:val="0"/>
          <w:marTop w:val="0"/>
          <w:marBottom w:val="0"/>
          <w:divBdr>
            <w:top w:val="none" w:sz="0" w:space="0" w:color="auto"/>
            <w:left w:val="none" w:sz="0" w:space="0" w:color="auto"/>
            <w:bottom w:val="none" w:sz="0" w:space="0" w:color="auto"/>
            <w:right w:val="none" w:sz="0" w:space="0" w:color="auto"/>
          </w:divBdr>
        </w:div>
        <w:div w:id="900099802">
          <w:marLeft w:val="0"/>
          <w:marRight w:val="0"/>
          <w:marTop w:val="0"/>
          <w:marBottom w:val="0"/>
          <w:divBdr>
            <w:top w:val="none" w:sz="0" w:space="0" w:color="auto"/>
            <w:left w:val="none" w:sz="0" w:space="0" w:color="auto"/>
            <w:bottom w:val="none" w:sz="0" w:space="0" w:color="auto"/>
            <w:right w:val="none" w:sz="0" w:space="0" w:color="auto"/>
          </w:divBdr>
        </w:div>
        <w:div w:id="972322000">
          <w:marLeft w:val="0"/>
          <w:marRight w:val="0"/>
          <w:marTop w:val="0"/>
          <w:marBottom w:val="0"/>
          <w:divBdr>
            <w:top w:val="none" w:sz="0" w:space="0" w:color="auto"/>
            <w:left w:val="none" w:sz="0" w:space="0" w:color="auto"/>
            <w:bottom w:val="none" w:sz="0" w:space="0" w:color="auto"/>
            <w:right w:val="none" w:sz="0" w:space="0" w:color="auto"/>
          </w:divBdr>
        </w:div>
        <w:div w:id="1944260729">
          <w:marLeft w:val="0"/>
          <w:marRight w:val="0"/>
          <w:marTop w:val="0"/>
          <w:marBottom w:val="0"/>
          <w:divBdr>
            <w:top w:val="none" w:sz="0" w:space="0" w:color="auto"/>
            <w:left w:val="none" w:sz="0" w:space="0" w:color="auto"/>
            <w:bottom w:val="none" w:sz="0" w:space="0" w:color="auto"/>
            <w:right w:val="none" w:sz="0" w:space="0" w:color="auto"/>
          </w:divBdr>
        </w:div>
        <w:div w:id="1939563251">
          <w:marLeft w:val="0"/>
          <w:marRight w:val="0"/>
          <w:marTop w:val="0"/>
          <w:marBottom w:val="0"/>
          <w:divBdr>
            <w:top w:val="none" w:sz="0" w:space="0" w:color="auto"/>
            <w:left w:val="none" w:sz="0" w:space="0" w:color="auto"/>
            <w:bottom w:val="none" w:sz="0" w:space="0" w:color="auto"/>
            <w:right w:val="none" w:sz="0" w:space="0" w:color="auto"/>
          </w:divBdr>
        </w:div>
        <w:div w:id="579951392">
          <w:marLeft w:val="0"/>
          <w:marRight w:val="0"/>
          <w:marTop w:val="0"/>
          <w:marBottom w:val="0"/>
          <w:divBdr>
            <w:top w:val="none" w:sz="0" w:space="0" w:color="auto"/>
            <w:left w:val="none" w:sz="0" w:space="0" w:color="auto"/>
            <w:bottom w:val="none" w:sz="0" w:space="0" w:color="auto"/>
            <w:right w:val="none" w:sz="0" w:space="0" w:color="auto"/>
          </w:divBdr>
        </w:div>
        <w:div w:id="1852068044">
          <w:marLeft w:val="0"/>
          <w:marRight w:val="0"/>
          <w:marTop w:val="0"/>
          <w:marBottom w:val="0"/>
          <w:divBdr>
            <w:top w:val="none" w:sz="0" w:space="0" w:color="auto"/>
            <w:left w:val="none" w:sz="0" w:space="0" w:color="auto"/>
            <w:bottom w:val="none" w:sz="0" w:space="0" w:color="auto"/>
            <w:right w:val="none" w:sz="0" w:space="0" w:color="auto"/>
          </w:divBdr>
        </w:div>
        <w:div w:id="1226145574">
          <w:marLeft w:val="0"/>
          <w:marRight w:val="0"/>
          <w:marTop w:val="0"/>
          <w:marBottom w:val="0"/>
          <w:divBdr>
            <w:top w:val="none" w:sz="0" w:space="0" w:color="auto"/>
            <w:left w:val="none" w:sz="0" w:space="0" w:color="auto"/>
            <w:bottom w:val="none" w:sz="0" w:space="0" w:color="auto"/>
            <w:right w:val="none" w:sz="0" w:space="0" w:color="auto"/>
          </w:divBdr>
        </w:div>
        <w:div w:id="237251211">
          <w:marLeft w:val="0"/>
          <w:marRight w:val="0"/>
          <w:marTop w:val="0"/>
          <w:marBottom w:val="0"/>
          <w:divBdr>
            <w:top w:val="none" w:sz="0" w:space="0" w:color="auto"/>
            <w:left w:val="none" w:sz="0" w:space="0" w:color="auto"/>
            <w:bottom w:val="none" w:sz="0" w:space="0" w:color="auto"/>
            <w:right w:val="none" w:sz="0" w:space="0" w:color="auto"/>
          </w:divBdr>
        </w:div>
        <w:div w:id="1026249707">
          <w:marLeft w:val="0"/>
          <w:marRight w:val="0"/>
          <w:marTop w:val="0"/>
          <w:marBottom w:val="0"/>
          <w:divBdr>
            <w:top w:val="none" w:sz="0" w:space="0" w:color="auto"/>
            <w:left w:val="none" w:sz="0" w:space="0" w:color="auto"/>
            <w:bottom w:val="none" w:sz="0" w:space="0" w:color="auto"/>
            <w:right w:val="none" w:sz="0" w:space="0" w:color="auto"/>
          </w:divBdr>
        </w:div>
        <w:div w:id="1902592346">
          <w:marLeft w:val="0"/>
          <w:marRight w:val="0"/>
          <w:marTop w:val="0"/>
          <w:marBottom w:val="0"/>
          <w:divBdr>
            <w:top w:val="none" w:sz="0" w:space="0" w:color="auto"/>
            <w:left w:val="none" w:sz="0" w:space="0" w:color="auto"/>
            <w:bottom w:val="none" w:sz="0" w:space="0" w:color="auto"/>
            <w:right w:val="none" w:sz="0" w:space="0" w:color="auto"/>
          </w:divBdr>
        </w:div>
        <w:div w:id="1092048870">
          <w:marLeft w:val="0"/>
          <w:marRight w:val="0"/>
          <w:marTop w:val="0"/>
          <w:marBottom w:val="0"/>
          <w:divBdr>
            <w:top w:val="none" w:sz="0" w:space="0" w:color="auto"/>
            <w:left w:val="none" w:sz="0" w:space="0" w:color="auto"/>
            <w:bottom w:val="none" w:sz="0" w:space="0" w:color="auto"/>
            <w:right w:val="none" w:sz="0" w:space="0" w:color="auto"/>
          </w:divBdr>
        </w:div>
        <w:div w:id="875118790">
          <w:marLeft w:val="0"/>
          <w:marRight w:val="0"/>
          <w:marTop w:val="0"/>
          <w:marBottom w:val="0"/>
          <w:divBdr>
            <w:top w:val="none" w:sz="0" w:space="0" w:color="auto"/>
            <w:left w:val="none" w:sz="0" w:space="0" w:color="auto"/>
            <w:bottom w:val="none" w:sz="0" w:space="0" w:color="auto"/>
            <w:right w:val="none" w:sz="0" w:space="0" w:color="auto"/>
          </w:divBdr>
        </w:div>
        <w:div w:id="2004356773">
          <w:marLeft w:val="0"/>
          <w:marRight w:val="0"/>
          <w:marTop w:val="0"/>
          <w:marBottom w:val="0"/>
          <w:divBdr>
            <w:top w:val="none" w:sz="0" w:space="0" w:color="auto"/>
            <w:left w:val="none" w:sz="0" w:space="0" w:color="auto"/>
            <w:bottom w:val="none" w:sz="0" w:space="0" w:color="auto"/>
            <w:right w:val="none" w:sz="0" w:space="0" w:color="auto"/>
          </w:divBdr>
        </w:div>
        <w:div w:id="1824466689">
          <w:marLeft w:val="0"/>
          <w:marRight w:val="0"/>
          <w:marTop w:val="0"/>
          <w:marBottom w:val="0"/>
          <w:divBdr>
            <w:top w:val="none" w:sz="0" w:space="0" w:color="auto"/>
            <w:left w:val="none" w:sz="0" w:space="0" w:color="auto"/>
            <w:bottom w:val="none" w:sz="0" w:space="0" w:color="auto"/>
            <w:right w:val="none" w:sz="0" w:space="0" w:color="auto"/>
          </w:divBdr>
        </w:div>
        <w:div w:id="1468738615">
          <w:marLeft w:val="0"/>
          <w:marRight w:val="0"/>
          <w:marTop w:val="0"/>
          <w:marBottom w:val="0"/>
          <w:divBdr>
            <w:top w:val="none" w:sz="0" w:space="0" w:color="auto"/>
            <w:left w:val="none" w:sz="0" w:space="0" w:color="auto"/>
            <w:bottom w:val="none" w:sz="0" w:space="0" w:color="auto"/>
            <w:right w:val="none" w:sz="0" w:space="0" w:color="auto"/>
          </w:divBdr>
        </w:div>
        <w:div w:id="1163396565">
          <w:marLeft w:val="0"/>
          <w:marRight w:val="0"/>
          <w:marTop w:val="0"/>
          <w:marBottom w:val="0"/>
          <w:divBdr>
            <w:top w:val="none" w:sz="0" w:space="0" w:color="auto"/>
            <w:left w:val="none" w:sz="0" w:space="0" w:color="auto"/>
            <w:bottom w:val="none" w:sz="0" w:space="0" w:color="auto"/>
            <w:right w:val="none" w:sz="0" w:space="0" w:color="auto"/>
          </w:divBdr>
        </w:div>
        <w:div w:id="1195773955">
          <w:marLeft w:val="0"/>
          <w:marRight w:val="0"/>
          <w:marTop w:val="0"/>
          <w:marBottom w:val="0"/>
          <w:divBdr>
            <w:top w:val="none" w:sz="0" w:space="0" w:color="auto"/>
            <w:left w:val="none" w:sz="0" w:space="0" w:color="auto"/>
            <w:bottom w:val="none" w:sz="0" w:space="0" w:color="auto"/>
            <w:right w:val="none" w:sz="0" w:space="0" w:color="auto"/>
          </w:divBdr>
        </w:div>
        <w:div w:id="1145661445">
          <w:marLeft w:val="0"/>
          <w:marRight w:val="0"/>
          <w:marTop w:val="0"/>
          <w:marBottom w:val="0"/>
          <w:divBdr>
            <w:top w:val="none" w:sz="0" w:space="0" w:color="auto"/>
            <w:left w:val="none" w:sz="0" w:space="0" w:color="auto"/>
            <w:bottom w:val="none" w:sz="0" w:space="0" w:color="auto"/>
            <w:right w:val="none" w:sz="0" w:space="0" w:color="auto"/>
          </w:divBdr>
        </w:div>
        <w:div w:id="524515933">
          <w:marLeft w:val="0"/>
          <w:marRight w:val="0"/>
          <w:marTop w:val="0"/>
          <w:marBottom w:val="0"/>
          <w:divBdr>
            <w:top w:val="none" w:sz="0" w:space="0" w:color="auto"/>
            <w:left w:val="none" w:sz="0" w:space="0" w:color="auto"/>
            <w:bottom w:val="none" w:sz="0" w:space="0" w:color="auto"/>
            <w:right w:val="none" w:sz="0" w:space="0" w:color="auto"/>
          </w:divBdr>
        </w:div>
      </w:divsChild>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sChild>
        <w:div w:id="2098138419">
          <w:marLeft w:val="0"/>
          <w:marRight w:val="0"/>
          <w:marTop w:val="0"/>
          <w:marBottom w:val="0"/>
          <w:divBdr>
            <w:top w:val="none" w:sz="0" w:space="0" w:color="auto"/>
            <w:left w:val="none" w:sz="0" w:space="0" w:color="auto"/>
            <w:bottom w:val="none" w:sz="0" w:space="0" w:color="auto"/>
            <w:right w:val="none" w:sz="0" w:space="0" w:color="auto"/>
          </w:divBdr>
        </w:div>
      </w:divsChild>
    </w:div>
    <w:div w:id="1882356723">
      <w:bodyDiv w:val="1"/>
      <w:marLeft w:val="0"/>
      <w:marRight w:val="0"/>
      <w:marTop w:val="0"/>
      <w:marBottom w:val="0"/>
      <w:divBdr>
        <w:top w:val="none" w:sz="0" w:space="0" w:color="auto"/>
        <w:left w:val="none" w:sz="0" w:space="0" w:color="auto"/>
        <w:bottom w:val="none" w:sz="0" w:space="0" w:color="auto"/>
        <w:right w:val="none" w:sz="0" w:space="0" w:color="auto"/>
      </w:divBdr>
      <w:divsChild>
        <w:div w:id="657274019">
          <w:marLeft w:val="0"/>
          <w:marRight w:val="0"/>
          <w:marTop w:val="0"/>
          <w:marBottom w:val="0"/>
          <w:divBdr>
            <w:top w:val="none" w:sz="0" w:space="0" w:color="auto"/>
            <w:left w:val="none" w:sz="0" w:space="0" w:color="auto"/>
            <w:bottom w:val="none" w:sz="0" w:space="0" w:color="auto"/>
            <w:right w:val="none" w:sz="0" w:space="0" w:color="auto"/>
          </w:divBdr>
          <w:divsChild>
            <w:div w:id="741022082">
              <w:marLeft w:val="0"/>
              <w:marRight w:val="0"/>
              <w:marTop w:val="0"/>
              <w:marBottom w:val="0"/>
              <w:divBdr>
                <w:top w:val="none" w:sz="0" w:space="0" w:color="auto"/>
                <w:left w:val="none" w:sz="0" w:space="0" w:color="auto"/>
                <w:bottom w:val="none" w:sz="0" w:space="0" w:color="auto"/>
                <w:right w:val="none" w:sz="0" w:space="0" w:color="auto"/>
              </w:divBdr>
            </w:div>
          </w:divsChild>
        </w:div>
        <w:div w:id="1017275932">
          <w:marLeft w:val="0"/>
          <w:marRight w:val="0"/>
          <w:marTop w:val="0"/>
          <w:marBottom w:val="150"/>
          <w:divBdr>
            <w:top w:val="none" w:sz="0" w:space="0" w:color="auto"/>
            <w:left w:val="none" w:sz="0" w:space="0" w:color="auto"/>
            <w:bottom w:val="none" w:sz="0" w:space="0" w:color="auto"/>
            <w:right w:val="none" w:sz="0" w:space="0" w:color="auto"/>
          </w:divBdr>
          <w:divsChild>
            <w:div w:id="1064723324">
              <w:marLeft w:val="0"/>
              <w:marRight w:val="0"/>
              <w:marTop w:val="0"/>
              <w:marBottom w:val="0"/>
              <w:divBdr>
                <w:top w:val="none" w:sz="0" w:space="0" w:color="auto"/>
                <w:left w:val="none" w:sz="0" w:space="0" w:color="auto"/>
                <w:bottom w:val="none" w:sz="0" w:space="0" w:color="auto"/>
                <w:right w:val="none" w:sz="0" w:space="0" w:color="auto"/>
              </w:divBdr>
              <w:divsChild>
                <w:div w:id="1561792351">
                  <w:marLeft w:val="0"/>
                  <w:marRight w:val="0"/>
                  <w:marTop w:val="0"/>
                  <w:marBottom w:val="0"/>
                  <w:divBdr>
                    <w:top w:val="none" w:sz="0" w:space="0" w:color="auto"/>
                    <w:left w:val="none" w:sz="0" w:space="0" w:color="auto"/>
                    <w:bottom w:val="none" w:sz="0" w:space="0" w:color="auto"/>
                    <w:right w:val="none" w:sz="0" w:space="0" w:color="auto"/>
                  </w:divBdr>
                  <w:divsChild>
                    <w:div w:id="17279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56229">
      <w:bodyDiv w:val="1"/>
      <w:marLeft w:val="0"/>
      <w:marRight w:val="0"/>
      <w:marTop w:val="0"/>
      <w:marBottom w:val="0"/>
      <w:divBdr>
        <w:top w:val="none" w:sz="0" w:space="0" w:color="auto"/>
        <w:left w:val="none" w:sz="0" w:space="0" w:color="auto"/>
        <w:bottom w:val="none" w:sz="0" w:space="0" w:color="auto"/>
        <w:right w:val="none" w:sz="0" w:space="0" w:color="auto"/>
      </w:divBdr>
      <w:divsChild>
        <w:div w:id="1415401033">
          <w:marLeft w:val="0"/>
          <w:marRight w:val="0"/>
          <w:marTop w:val="0"/>
          <w:marBottom w:val="0"/>
          <w:divBdr>
            <w:top w:val="none" w:sz="0" w:space="0" w:color="auto"/>
            <w:left w:val="none" w:sz="0" w:space="0" w:color="auto"/>
            <w:bottom w:val="none" w:sz="0" w:space="0" w:color="auto"/>
            <w:right w:val="none" w:sz="0" w:space="0" w:color="auto"/>
          </w:divBdr>
        </w:div>
        <w:div w:id="1568151417">
          <w:marLeft w:val="0"/>
          <w:marRight w:val="0"/>
          <w:marTop w:val="0"/>
          <w:marBottom w:val="0"/>
          <w:divBdr>
            <w:top w:val="none" w:sz="0" w:space="0" w:color="auto"/>
            <w:left w:val="none" w:sz="0" w:space="0" w:color="auto"/>
            <w:bottom w:val="none" w:sz="0" w:space="0" w:color="auto"/>
            <w:right w:val="none" w:sz="0" w:space="0" w:color="auto"/>
          </w:divBdr>
        </w:div>
        <w:div w:id="416438971">
          <w:marLeft w:val="0"/>
          <w:marRight w:val="0"/>
          <w:marTop w:val="0"/>
          <w:marBottom w:val="0"/>
          <w:divBdr>
            <w:top w:val="none" w:sz="0" w:space="0" w:color="auto"/>
            <w:left w:val="none" w:sz="0" w:space="0" w:color="auto"/>
            <w:bottom w:val="none" w:sz="0" w:space="0" w:color="auto"/>
            <w:right w:val="none" w:sz="0" w:space="0" w:color="auto"/>
          </w:divBdr>
        </w:div>
        <w:div w:id="1577784535">
          <w:marLeft w:val="0"/>
          <w:marRight w:val="0"/>
          <w:marTop w:val="0"/>
          <w:marBottom w:val="0"/>
          <w:divBdr>
            <w:top w:val="none" w:sz="0" w:space="0" w:color="auto"/>
            <w:left w:val="none" w:sz="0" w:space="0" w:color="auto"/>
            <w:bottom w:val="none" w:sz="0" w:space="0" w:color="auto"/>
            <w:right w:val="none" w:sz="0" w:space="0" w:color="auto"/>
          </w:divBdr>
        </w:div>
        <w:div w:id="2140099963">
          <w:marLeft w:val="0"/>
          <w:marRight w:val="0"/>
          <w:marTop w:val="0"/>
          <w:marBottom w:val="0"/>
          <w:divBdr>
            <w:top w:val="none" w:sz="0" w:space="0" w:color="auto"/>
            <w:left w:val="none" w:sz="0" w:space="0" w:color="auto"/>
            <w:bottom w:val="none" w:sz="0" w:space="0" w:color="auto"/>
            <w:right w:val="none" w:sz="0" w:space="0" w:color="auto"/>
          </w:divBdr>
        </w:div>
      </w:divsChild>
    </w:div>
    <w:div w:id="2121682661">
      <w:bodyDiv w:val="1"/>
      <w:marLeft w:val="0"/>
      <w:marRight w:val="0"/>
      <w:marTop w:val="0"/>
      <w:marBottom w:val="0"/>
      <w:divBdr>
        <w:top w:val="none" w:sz="0" w:space="0" w:color="auto"/>
        <w:left w:val="none" w:sz="0" w:space="0" w:color="auto"/>
        <w:bottom w:val="none" w:sz="0" w:space="0" w:color="auto"/>
        <w:right w:val="none" w:sz="0" w:space="0" w:color="auto"/>
      </w:divBdr>
      <w:divsChild>
        <w:div w:id="215316458">
          <w:marLeft w:val="0"/>
          <w:marRight w:val="0"/>
          <w:marTop w:val="0"/>
          <w:marBottom w:val="0"/>
          <w:divBdr>
            <w:top w:val="none" w:sz="0" w:space="0" w:color="auto"/>
            <w:left w:val="none" w:sz="0" w:space="0" w:color="auto"/>
            <w:bottom w:val="none" w:sz="0" w:space="0" w:color="auto"/>
            <w:right w:val="none" w:sz="0" w:space="0" w:color="auto"/>
          </w:divBdr>
        </w:div>
      </w:divsChild>
    </w:div>
    <w:div w:id="2137291936">
      <w:bodyDiv w:val="1"/>
      <w:marLeft w:val="0"/>
      <w:marRight w:val="0"/>
      <w:marTop w:val="0"/>
      <w:marBottom w:val="0"/>
      <w:divBdr>
        <w:top w:val="none" w:sz="0" w:space="0" w:color="auto"/>
        <w:left w:val="none" w:sz="0" w:space="0" w:color="auto"/>
        <w:bottom w:val="none" w:sz="0" w:space="0" w:color="auto"/>
        <w:right w:val="none" w:sz="0" w:space="0" w:color="auto"/>
      </w:divBdr>
      <w:divsChild>
        <w:div w:id="89380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6542-01CD-40D7-AB98-1F9DF390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12664</Words>
  <Characters>72188</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2018-12-03T11:29:00Z</dcterms:created>
  <dcterms:modified xsi:type="dcterms:W3CDTF">2018-12-03T11:29:00Z</dcterms:modified>
</cp:coreProperties>
</file>