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203" w:rsidRPr="00503649" w:rsidRDefault="00560203" w:rsidP="00560203">
      <w:pPr>
        <w:spacing w:line="480" w:lineRule="auto"/>
        <w:rPr>
          <w:b/>
          <w:bCs/>
          <w:lang w:val="en-US"/>
        </w:rPr>
      </w:pPr>
      <w:bookmarkStart w:id="0" w:name="_GoBack"/>
      <w:bookmarkEnd w:id="0"/>
      <w:r w:rsidRPr="00503649">
        <w:rPr>
          <w:b/>
          <w:bCs/>
          <w:lang w:val="en-US"/>
        </w:rPr>
        <w:t>AAV2/8 anti-angiogenic gene therapy using single chain antibodies inhibits murine choroidal neovascularization</w:t>
      </w:r>
    </w:p>
    <w:p w:rsidR="00560203" w:rsidRPr="008542BA" w:rsidRDefault="00560203" w:rsidP="00560203">
      <w:pPr>
        <w:spacing w:line="480" w:lineRule="auto"/>
        <w:rPr>
          <w:lang w:val="en-US"/>
        </w:rPr>
      </w:pPr>
      <w:r w:rsidRPr="008542BA">
        <w:rPr>
          <w:lang w:val="en-US"/>
        </w:rPr>
        <w:t xml:space="preserve">Chris </w:t>
      </w:r>
      <w:r>
        <w:rPr>
          <w:lang w:val="en-US"/>
        </w:rPr>
        <w:t xml:space="preserve">P </w:t>
      </w:r>
      <w:r w:rsidRPr="008542BA">
        <w:rPr>
          <w:lang w:val="en-US"/>
        </w:rPr>
        <w:t>Hughes</w:t>
      </w:r>
      <w:r w:rsidRPr="008542BA">
        <w:rPr>
          <w:vertAlign w:val="superscript"/>
          <w:lang w:val="en-US"/>
        </w:rPr>
        <w:t>1</w:t>
      </w:r>
      <w:r w:rsidRPr="008542BA">
        <w:rPr>
          <w:lang w:val="en-US"/>
        </w:rPr>
        <w:t xml:space="preserve">, Neil </w:t>
      </w:r>
      <w:r>
        <w:rPr>
          <w:lang w:val="en-US"/>
        </w:rPr>
        <w:t xml:space="preserve">MJ </w:t>
      </w:r>
      <w:r w:rsidRPr="008542BA">
        <w:rPr>
          <w:lang w:val="en-US"/>
        </w:rPr>
        <w:t>O’Flynn</w:t>
      </w:r>
      <w:r w:rsidRPr="008542BA">
        <w:rPr>
          <w:vertAlign w:val="superscript"/>
          <w:lang w:val="en-US"/>
        </w:rPr>
        <w:t>1</w:t>
      </w:r>
      <w:r w:rsidRPr="008542BA">
        <w:rPr>
          <w:lang w:val="en-US"/>
        </w:rPr>
        <w:t>, Maureen Gatherer</w:t>
      </w:r>
      <w:r w:rsidRPr="008542BA">
        <w:rPr>
          <w:vertAlign w:val="superscript"/>
          <w:lang w:val="en-US"/>
        </w:rPr>
        <w:t>1</w:t>
      </w:r>
      <w:r w:rsidRPr="008542BA">
        <w:rPr>
          <w:lang w:val="en-US"/>
        </w:rPr>
        <w:t xml:space="preserve">, Michelle </w:t>
      </w:r>
      <w:r>
        <w:rPr>
          <w:lang w:val="en-US"/>
        </w:rPr>
        <w:t xml:space="preserve">E </w:t>
      </w:r>
      <w:r w:rsidRPr="008542BA">
        <w:rPr>
          <w:lang w:val="en-US"/>
        </w:rPr>
        <w:t>McClements</w:t>
      </w:r>
      <w:r w:rsidRPr="008542BA">
        <w:rPr>
          <w:vertAlign w:val="superscript"/>
          <w:lang w:val="en-US"/>
        </w:rPr>
        <w:t>2</w:t>
      </w:r>
      <w:r w:rsidRPr="008542BA">
        <w:rPr>
          <w:lang w:val="en-US"/>
        </w:rPr>
        <w:t xml:space="preserve">, </w:t>
      </w:r>
      <w:r>
        <w:rPr>
          <w:rFonts w:eastAsia="PMingLiU"/>
          <w:lang w:val="en-US" w:eastAsia="zh-TW"/>
        </w:rPr>
        <w:t>Jennifer A Scott</w:t>
      </w:r>
      <w:r w:rsidRPr="000926EE">
        <w:rPr>
          <w:rFonts w:eastAsia="PMingLiU"/>
          <w:vertAlign w:val="superscript"/>
          <w:lang w:val="en-US" w:eastAsia="zh-TW"/>
        </w:rPr>
        <w:t>1</w:t>
      </w:r>
      <w:r>
        <w:rPr>
          <w:rFonts w:eastAsia="PMingLiU"/>
          <w:lang w:val="en-US" w:eastAsia="zh-TW"/>
        </w:rPr>
        <w:t xml:space="preserve">, </w:t>
      </w:r>
      <w:r>
        <w:rPr>
          <w:lang w:val="en-US"/>
        </w:rPr>
        <w:t>Robert E Maclaren</w:t>
      </w:r>
      <w:r>
        <w:rPr>
          <w:vertAlign w:val="superscript"/>
          <w:lang w:val="en-US"/>
        </w:rPr>
        <w:t>2</w:t>
      </w:r>
      <w:r>
        <w:rPr>
          <w:lang w:val="en-US"/>
        </w:rPr>
        <w:t xml:space="preserve">, </w:t>
      </w:r>
      <w:r w:rsidRPr="008542BA">
        <w:rPr>
          <w:lang w:val="en-US"/>
        </w:rPr>
        <w:t>Srini Goverdhan</w:t>
      </w:r>
      <w:r w:rsidRPr="008542BA">
        <w:rPr>
          <w:vertAlign w:val="superscript"/>
          <w:lang w:val="en-US"/>
        </w:rPr>
        <w:t>1</w:t>
      </w:r>
      <w:r w:rsidRPr="008542BA">
        <w:rPr>
          <w:lang w:val="en-US"/>
        </w:rPr>
        <w:t xml:space="preserve">, Martin </w:t>
      </w:r>
      <w:r>
        <w:rPr>
          <w:lang w:val="en-US"/>
        </w:rPr>
        <w:t xml:space="preserve">J </w:t>
      </w:r>
      <w:r w:rsidRPr="008542BA">
        <w:rPr>
          <w:lang w:val="en-US"/>
        </w:rPr>
        <w:t>Glennie</w:t>
      </w:r>
      <w:r w:rsidRPr="008542BA">
        <w:rPr>
          <w:vertAlign w:val="superscript"/>
          <w:lang w:val="en-US"/>
        </w:rPr>
        <w:t>3</w:t>
      </w:r>
      <w:r w:rsidRPr="008542BA">
        <w:rPr>
          <w:lang w:val="en-US"/>
        </w:rPr>
        <w:t xml:space="preserve">, and Andrew </w:t>
      </w:r>
      <w:r>
        <w:rPr>
          <w:lang w:val="en-US"/>
        </w:rPr>
        <w:t xml:space="preserve">J </w:t>
      </w:r>
      <w:r w:rsidRPr="008542BA">
        <w:rPr>
          <w:lang w:val="en-US"/>
        </w:rPr>
        <w:t>Lotery</w:t>
      </w:r>
      <w:r w:rsidRPr="008542BA">
        <w:rPr>
          <w:vertAlign w:val="superscript"/>
          <w:lang w:val="en-US"/>
        </w:rPr>
        <w:t>1</w:t>
      </w:r>
      <w:r w:rsidRPr="008542BA">
        <w:rPr>
          <w:lang w:val="en-US"/>
        </w:rPr>
        <w:t>.</w:t>
      </w:r>
    </w:p>
    <w:p w:rsidR="00560203" w:rsidRPr="008542BA" w:rsidRDefault="00560203" w:rsidP="00560203">
      <w:pPr>
        <w:spacing w:line="480" w:lineRule="auto"/>
        <w:ind w:left="360"/>
        <w:rPr>
          <w:lang w:val="en-US"/>
        </w:rPr>
      </w:pPr>
      <w:r w:rsidRPr="008542BA">
        <w:rPr>
          <w:vertAlign w:val="superscript"/>
          <w:lang w:val="en-US"/>
        </w:rPr>
        <w:t>1</w:t>
      </w:r>
      <w:r w:rsidRPr="00503649">
        <w:rPr>
          <w:rFonts w:cs="Arial"/>
          <w:lang w:val="en-US"/>
        </w:rPr>
        <w:t>Clinical Neurosciences</w:t>
      </w:r>
      <w:r w:rsidRPr="008542BA">
        <w:rPr>
          <w:lang w:val="en-US"/>
        </w:rPr>
        <w:t xml:space="preserve">, Faculty of Medicine, University of Southampton, Southampton, United Kingdom. </w:t>
      </w:r>
    </w:p>
    <w:p w:rsidR="00560203" w:rsidRPr="008542BA" w:rsidRDefault="00560203" w:rsidP="00560203">
      <w:pPr>
        <w:spacing w:line="480" w:lineRule="auto"/>
        <w:ind w:left="360"/>
        <w:rPr>
          <w:lang w:val="en-US"/>
        </w:rPr>
      </w:pPr>
      <w:r w:rsidRPr="00503649">
        <w:rPr>
          <w:rFonts w:cs="Arial"/>
          <w:vertAlign w:val="superscript"/>
          <w:lang w:val="en-US"/>
        </w:rPr>
        <w:t>2</w:t>
      </w:r>
      <w:r w:rsidRPr="00503649">
        <w:rPr>
          <w:rFonts w:cs="Arial"/>
          <w:lang w:val="en-US"/>
        </w:rPr>
        <w:t>Oxford Eye Hospital and Nuffield Laboratory of Ophthalmology, Nuffield Department of Clinical Neurosciences, University Of Oxford, Oxford,</w:t>
      </w:r>
      <w:r w:rsidRPr="008542BA">
        <w:rPr>
          <w:lang w:val="en-US"/>
        </w:rPr>
        <w:t xml:space="preserve"> United Kingdom. </w:t>
      </w:r>
      <w:r w:rsidRPr="00503649">
        <w:rPr>
          <w:rFonts w:cs="Arial"/>
          <w:lang w:val="en-US"/>
        </w:rPr>
        <w:t xml:space="preserve"> </w:t>
      </w:r>
    </w:p>
    <w:p w:rsidR="00560203" w:rsidRPr="008542BA" w:rsidRDefault="00560203" w:rsidP="00560203">
      <w:pPr>
        <w:spacing w:line="480" w:lineRule="auto"/>
        <w:ind w:left="360"/>
        <w:rPr>
          <w:lang w:val="en-US"/>
        </w:rPr>
      </w:pPr>
      <w:r w:rsidRPr="008542BA">
        <w:rPr>
          <w:vertAlign w:val="superscript"/>
          <w:lang w:val="en-US"/>
        </w:rPr>
        <w:t>3</w:t>
      </w:r>
      <w:r w:rsidRPr="008542BA">
        <w:rPr>
          <w:lang w:val="en-US"/>
        </w:rPr>
        <w:t xml:space="preserve">Cancer Sciences, Faculty of Medicine, University of Southampton, Southampton, United Kingdom.  </w:t>
      </w:r>
    </w:p>
    <w:p w:rsidR="00560203" w:rsidRPr="008542BA" w:rsidRDefault="00560203" w:rsidP="00560203">
      <w:pPr>
        <w:spacing w:line="480" w:lineRule="auto"/>
        <w:rPr>
          <w:lang w:val="en-US"/>
        </w:rPr>
      </w:pPr>
      <w:r w:rsidRPr="008542BA">
        <w:rPr>
          <w:lang w:val="en-US"/>
        </w:rPr>
        <w:t>Correspondence should be addressed to AL (</w:t>
      </w:r>
      <w:hyperlink r:id="rId5" w:history="1">
        <w:r w:rsidRPr="008542BA">
          <w:rPr>
            <w:rStyle w:val="Hyperlink"/>
            <w:lang w:val="en-US"/>
          </w:rPr>
          <w:t>A.J.Lotery@soton.ac.uk</w:t>
        </w:r>
      </w:hyperlink>
      <w:r w:rsidRPr="008542BA">
        <w:rPr>
          <w:lang w:val="en-US"/>
        </w:rPr>
        <w:t>).</w:t>
      </w:r>
    </w:p>
    <w:p w:rsidR="00560203" w:rsidRPr="008542BA" w:rsidRDefault="00560203" w:rsidP="00560203">
      <w:pPr>
        <w:spacing w:line="480" w:lineRule="auto"/>
        <w:rPr>
          <w:lang w:val="en-US"/>
        </w:rPr>
      </w:pPr>
      <w:r w:rsidRPr="008542BA">
        <w:rPr>
          <w:lang w:val="en-US"/>
        </w:rPr>
        <w:t>Address:</w:t>
      </w:r>
    </w:p>
    <w:p w:rsidR="00560203" w:rsidRPr="008542BA" w:rsidRDefault="00560203" w:rsidP="00560203">
      <w:pPr>
        <w:spacing w:line="480" w:lineRule="auto"/>
        <w:rPr>
          <w:lang w:val="en-US"/>
        </w:rPr>
      </w:pPr>
      <w:r w:rsidRPr="00503649">
        <w:rPr>
          <w:rFonts w:cs="Arial"/>
          <w:lang w:val="en-US"/>
        </w:rPr>
        <w:t>Clinical and Experimental Sciences,</w:t>
      </w:r>
      <w:r w:rsidRPr="008542BA">
        <w:rPr>
          <w:lang w:val="en-US"/>
        </w:rPr>
        <w:t xml:space="preserve"> University of Southampton, </w:t>
      </w:r>
      <w:r w:rsidRPr="00503649">
        <w:rPr>
          <w:rFonts w:cs="Arial"/>
          <w:lang w:val="en-US"/>
        </w:rPr>
        <w:t xml:space="preserve"> South Lab and Path Block, MP 806, Level D, </w:t>
      </w:r>
      <w:r w:rsidRPr="008542BA">
        <w:rPr>
          <w:lang w:val="en-US"/>
        </w:rPr>
        <w:t xml:space="preserve">Southampton General Hospital, </w:t>
      </w:r>
      <w:proofErr w:type="spellStart"/>
      <w:r w:rsidRPr="00503649">
        <w:rPr>
          <w:rFonts w:cs="Arial"/>
          <w:lang w:val="en-US"/>
        </w:rPr>
        <w:t>Tremona</w:t>
      </w:r>
      <w:proofErr w:type="spellEnd"/>
      <w:r w:rsidRPr="00503649">
        <w:rPr>
          <w:rFonts w:cs="Arial"/>
          <w:lang w:val="en-US"/>
        </w:rPr>
        <w:t xml:space="preserve"> Road, Southampton SO16 6YD, </w:t>
      </w:r>
      <w:r w:rsidRPr="008542BA">
        <w:rPr>
          <w:lang w:val="en-US"/>
        </w:rPr>
        <w:t>United Kingdom</w:t>
      </w:r>
    </w:p>
    <w:p w:rsidR="00560203" w:rsidRPr="008542BA" w:rsidRDefault="00560203" w:rsidP="00560203">
      <w:pPr>
        <w:spacing w:line="480" w:lineRule="auto"/>
        <w:rPr>
          <w:lang w:val="en-US"/>
        </w:rPr>
      </w:pPr>
      <w:r w:rsidRPr="008542BA">
        <w:rPr>
          <w:lang w:val="en-US"/>
        </w:rPr>
        <w:t>Phone:</w:t>
      </w:r>
    </w:p>
    <w:p w:rsidR="00560203" w:rsidRPr="008542BA" w:rsidRDefault="00560203" w:rsidP="00560203">
      <w:pPr>
        <w:spacing w:line="480" w:lineRule="auto"/>
        <w:rPr>
          <w:rFonts w:cs="Arial"/>
          <w:lang w:val="en-US"/>
        </w:rPr>
      </w:pPr>
      <w:r w:rsidRPr="008542BA">
        <w:rPr>
          <w:rFonts w:cs="Arial"/>
          <w:lang w:val="en-US"/>
        </w:rPr>
        <w:t>+44 (0)23 8120 5049</w:t>
      </w:r>
    </w:p>
    <w:p w:rsidR="00560203" w:rsidRPr="008542BA" w:rsidRDefault="00560203" w:rsidP="00560203">
      <w:pPr>
        <w:spacing w:line="480" w:lineRule="auto"/>
        <w:rPr>
          <w:rFonts w:cs="Arial"/>
          <w:lang w:val="en-US"/>
        </w:rPr>
      </w:pPr>
      <w:r w:rsidRPr="008542BA">
        <w:rPr>
          <w:rFonts w:cs="Arial"/>
          <w:lang w:val="en-US"/>
        </w:rPr>
        <w:t xml:space="preserve">Fax:  </w:t>
      </w:r>
    </w:p>
    <w:p w:rsidR="00560203" w:rsidRPr="008542BA" w:rsidRDefault="00560203" w:rsidP="00560203">
      <w:pPr>
        <w:spacing w:line="480" w:lineRule="auto"/>
        <w:rPr>
          <w:rFonts w:cs="Arial"/>
          <w:lang w:val="en-US"/>
        </w:rPr>
      </w:pPr>
      <w:r w:rsidRPr="008542BA">
        <w:rPr>
          <w:rFonts w:cs="Arial"/>
          <w:lang w:val="en-US"/>
        </w:rPr>
        <w:lastRenderedPageBreak/>
        <w:t>+44 (0) 2381 20 6085</w:t>
      </w:r>
    </w:p>
    <w:p w:rsidR="00560203" w:rsidRPr="008542BA" w:rsidRDefault="00560203" w:rsidP="00560203">
      <w:pPr>
        <w:spacing w:line="480" w:lineRule="auto"/>
        <w:rPr>
          <w:lang w:val="en-US"/>
        </w:rPr>
      </w:pPr>
      <w:r w:rsidRPr="008542BA">
        <w:rPr>
          <w:lang w:val="en-US"/>
        </w:rPr>
        <w:t xml:space="preserve">Short title: Anti-angiogenic gene therapy for murine CNV  </w:t>
      </w:r>
    </w:p>
    <w:p w:rsidR="00560203" w:rsidRPr="008542BA" w:rsidRDefault="00560203" w:rsidP="00560203">
      <w:pPr>
        <w:spacing w:line="480" w:lineRule="auto"/>
        <w:rPr>
          <w:lang w:val="en-US"/>
        </w:rPr>
      </w:pPr>
      <w:r w:rsidRPr="008542BA">
        <w:rPr>
          <w:lang w:val="en-US"/>
        </w:rPr>
        <w:br w:type="page"/>
      </w:r>
    </w:p>
    <w:p w:rsidR="00560203" w:rsidRPr="008542BA" w:rsidRDefault="00560203" w:rsidP="00560203">
      <w:pPr>
        <w:spacing w:line="480" w:lineRule="auto"/>
        <w:rPr>
          <w:b/>
          <w:bCs/>
          <w:u w:val="single"/>
          <w:lang w:val="en-US"/>
        </w:rPr>
      </w:pPr>
      <w:r w:rsidRPr="008542BA">
        <w:rPr>
          <w:b/>
          <w:bCs/>
          <w:u w:val="single"/>
          <w:lang w:val="en-US"/>
        </w:rPr>
        <w:lastRenderedPageBreak/>
        <w:t xml:space="preserve">Abstract </w:t>
      </w:r>
    </w:p>
    <w:p w:rsidR="00560203" w:rsidRPr="008542BA" w:rsidRDefault="00560203" w:rsidP="00560203">
      <w:pPr>
        <w:spacing w:line="480" w:lineRule="auto"/>
        <w:jc w:val="both"/>
        <w:rPr>
          <w:lang w:val="en-US"/>
        </w:rPr>
      </w:pPr>
      <w:r w:rsidRPr="008542BA">
        <w:rPr>
          <w:lang w:val="en-US"/>
        </w:rPr>
        <w:t>While anti-angiogenic therapies for wet age-related macular degeneration (AMD) are effective for many patients, they require multiple injections</w:t>
      </w:r>
      <w:r>
        <w:rPr>
          <w:lang w:val="en-US"/>
        </w:rPr>
        <w:t>,</w:t>
      </w:r>
      <w:r w:rsidRPr="008542BA">
        <w:rPr>
          <w:lang w:val="en-US"/>
        </w:rPr>
        <w:t xml:space="preserve"> are expensive and prone to complications.</w:t>
      </w:r>
      <w:r>
        <w:rPr>
          <w:lang w:val="en-US"/>
        </w:rPr>
        <w:t xml:space="preserve"> Gene therapy could be an </w:t>
      </w:r>
      <w:r w:rsidRPr="008542BA">
        <w:rPr>
          <w:lang w:val="en-US"/>
        </w:rPr>
        <w:t xml:space="preserve">elegant solution for </w:t>
      </w:r>
      <w:r>
        <w:rPr>
          <w:lang w:val="en-US"/>
        </w:rPr>
        <w:t xml:space="preserve">this problem by </w:t>
      </w:r>
      <w:r w:rsidRPr="008542BA">
        <w:rPr>
          <w:lang w:val="en-US"/>
        </w:rPr>
        <w:t>providing a long-term source of anti-angiogenic proteins after a single administration.</w:t>
      </w:r>
    </w:p>
    <w:p w:rsidR="00560203" w:rsidRPr="008542BA" w:rsidRDefault="00560203" w:rsidP="00560203">
      <w:pPr>
        <w:spacing w:line="480" w:lineRule="auto"/>
        <w:jc w:val="both"/>
        <w:rPr>
          <w:lang w:val="en-US"/>
        </w:rPr>
      </w:pPr>
      <w:r w:rsidRPr="008542BA">
        <w:rPr>
          <w:lang w:val="en-US"/>
        </w:rPr>
        <w:t xml:space="preserve"> Another potential issue with current therapeutic proteins containing a </w:t>
      </w:r>
      <w:r>
        <w:rPr>
          <w:lang w:val="en-US"/>
        </w:rPr>
        <w:t xml:space="preserve">fragment </w:t>
      </w:r>
      <w:proofErr w:type="spellStart"/>
      <w:r>
        <w:rPr>
          <w:lang w:val="en-US"/>
        </w:rPr>
        <w:t>crystalliz</w:t>
      </w:r>
      <w:r w:rsidRPr="008542BA">
        <w:rPr>
          <w:lang w:val="en-US"/>
        </w:rPr>
        <w:t>able</w:t>
      </w:r>
      <w:proofErr w:type="spellEnd"/>
      <w:r w:rsidRPr="008542BA">
        <w:rPr>
          <w:lang w:val="en-US"/>
        </w:rPr>
        <w:t xml:space="preserve"> (Fc) domain (such as whole antibodies like </w:t>
      </w:r>
      <w:r>
        <w:rPr>
          <w:lang w:val="en-US"/>
        </w:rPr>
        <w:t>b</w:t>
      </w:r>
      <w:r w:rsidRPr="008542BA">
        <w:rPr>
          <w:lang w:val="en-US"/>
        </w:rPr>
        <w:t>evacizumab) is the induction of an unwanted immune response. In wet AMD a low level of inflammation i</w:t>
      </w:r>
      <w:r>
        <w:rPr>
          <w:lang w:val="en-US"/>
        </w:rPr>
        <w:t xml:space="preserve">s already present, so to avoid </w:t>
      </w:r>
      <w:r w:rsidRPr="008542BA">
        <w:rPr>
          <w:lang w:val="en-US"/>
        </w:rPr>
        <w:t>exacerbation of disease by the therapeutic protein, we propose single-chain fragment variable antibodies (scFv, which lack the Fc domain)</w:t>
      </w:r>
      <w:r w:rsidRPr="00FF5D99">
        <w:rPr>
          <w:lang w:val="en-US"/>
        </w:rPr>
        <w:t xml:space="preserve"> </w:t>
      </w:r>
      <w:r w:rsidRPr="008542BA">
        <w:rPr>
          <w:lang w:val="en-US"/>
        </w:rPr>
        <w:t xml:space="preserve">as a safer alternative. </w:t>
      </w:r>
    </w:p>
    <w:p w:rsidR="00560203" w:rsidRPr="008542BA" w:rsidRDefault="00560203" w:rsidP="00560203">
      <w:pPr>
        <w:spacing w:line="480" w:lineRule="auto"/>
        <w:jc w:val="both"/>
        <w:rPr>
          <w:lang w:val="en-US"/>
        </w:rPr>
      </w:pPr>
      <w:r>
        <w:rPr>
          <w:lang w:val="en-US"/>
        </w:rPr>
        <w:t>To investigate the feasibility of this, a</w:t>
      </w:r>
      <w:r w:rsidRPr="008542BA">
        <w:rPr>
          <w:lang w:val="en-US"/>
        </w:rPr>
        <w:t>nti-vascular endothelial growth factor (VEGF) blocking antibodies in two f</w:t>
      </w:r>
      <w:r>
        <w:rPr>
          <w:lang w:val="en-US"/>
        </w:rPr>
        <w:t>ormats were produced and tested</w:t>
      </w:r>
      <w:r w:rsidRPr="008542BA">
        <w:rPr>
          <w:lang w:val="en-US"/>
        </w:rPr>
        <w:t xml:space="preserve"> </w:t>
      </w:r>
      <w:r w:rsidRPr="507D7BF0">
        <w:rPr>
          <w:i/>
          <w:iCs/>
          <w:lang w:val="en-US"/>
        </w:rPr>
        <w:t>in vitro</w:t>
      </w:r>
      <w:r w:rsidRPr="008542BA">
        <w:rPr>
          <w:lang w:val="en-US"/>
        </w:rPr>
        <w:t xml:space="preserve"> and </w:t>
      </w:r>
      <w:r w:rsidRPr="507D7BF0">
        <w:rPr>
          <w:i/>
          <w:iCs/>
          <w:lang w:val="en-US"/>
        </w:rPr>
        <w:t>in vivo</w:t>
      </w:r>
      <w:r>
        <w:rPr>
          <w:lang w:val="en-US"/>
        </w:rPr>
        <w:t xml:space="preserve">. The scFv transgene </w:t>
      </w:r>
      <w:r w:rsidRPr="008542BA">
        <w:rPr>
          <w:lang w:val="en-US"/>
        </w:rPr>
        <w:t>was then</w:t>
      </w:r>
      <w:r>
        <w:rPr>
          <w:lang w:val="en-US"/>
        </w:rPr>
        <w:t xml:space="preserve"> cloned </w:t>
      </w:r>
      <w:r w:rsidRPr="008542BA">
        <w:rPr>
          <w:lang w:val="en-US"/>
        </w:rPr>
        <w:t>into an adeno-associated virus (AAV) vector.</w:t>
      </w:r>
    </w:p>
    <w:p w:rsidR="00560203" w:rsidRPr="008542BA" w:rsidRDefault="00560203" w:rsidP="00560203">
      <w:pPr>
        <w:spacing w:line="480" w:lineRule="auto"/>
        <w:jc w:val="both"/>
        <w:rPr>
          <w:lang w:val="en-US"/>
        </w:rPr>
      </w:pPr>
      <w:r w:rsidRPr="008542BA">
        <w:rPr>
          <w:lang w:val="en-US"/>
        </w:rPr>
        <w:t xml:space="preserve">A therapeutic effect in a mouse model of choroidal neovascularization </w:t>
      </w:r>
      <w:r>
        <w:rPr>
          <w:lang w:val="en-US"/>
        </w:rPr>
        <w:t xml:space="preserve">(CNV) </w:t>
      </w:r>
      <w:r w:rsidRPr="008542BA">
        <w:rPr>
          <w:lang w:val="en-US"/>
        </w:rPr>
        <w:t>was demonstrated with antibodies in both scFv and immunoglobulin G1 (IgG1) formats</w:t>
      </w:r>
      <w:r>
        <w:rPr>
          <w:lang w:val="en-US"/>
        </w:rPr>
        <w:t xml:space="preserve"> (p&lt;0.04)</w:t>
      </w:r>
      <w:r w:rsidRPr="008542BA">
        <w:rPr>
          <w:lang w:val="en-US"/>
        </w:rPr>
        <w:t>. Importantly, the scFv anti-VEGF antibody expressed from an AAV vector also had a significant</w:t>
      </w:r>
      <w:r>
        <w:rPr>
          <w:lang w:val="en-US"/>
        </w:rPr>
        <w:t xml:space="preserve"> beneficial effect (p=0.02), providing valuable preclinical data</w:t>
      </w:r>
      <w:r w:rsidRPr="008542BA">
        <w:rPr>
          <w:lang w:val="en-US"/>
        </w:rPr>
        <w:t xml:space="preserve"> for future translation to the clinic. </w:t>
      </w:r>
    </w:p>
    <w:p w:rsidR="00560203" w:rsidRPr="008542BA" w:rsidRDefault="00560203" w:rsidP="00560203">
      <w:pPr>
        <w:spacing w:line="480" w:lineRule="auto"/>
        <w:rPr>
          <w:lang w:val="en-US"/>
        </w:rPr>
      </w:pPr>
    </w:p>
    <w:p w:rsidR="00560203" w:rsidRPr="008542BA" w:rsidRDefault="00560203" w:rsidP="00560203">
      <w:pPr>
        <w:spacing w:line="480" w:lineRule="auto"/>
        <w:rPr>
          <w:lang w:val="en-US"/>
        </w:rPr>
      </w:pPr>
      <w:r w:rsidRPr="008542BA">
        <w:rPr>
          <w:b/>
          <w:bCs/>
          <w:u w:val="single"/>
          <w:lang w:val="en-US"/>
        </w:rPr>
        <w:lastRenderedPageBreak/>
        <w:t>Key Words:</w:t>
      </w:r>
      <w:r w:rsidRPr="008542BA">
        <w:rPr>
          <w:lang w:val="en-US"/>
        </w:rPr>
        <w:t xml:space="preserve">  AAV</w:t>
      </w:r>
      <w:r>
        <w:rPr>
          <w:lang w:val="en-US"/>
        </w:rPr>
        <w:t xml:space="preserve"> g</w:t>
      </w:r>
      <w:r w:rsidRPr="008542BA">
        <w:rPr>
          <w:lang w:val="en-US"/>
        </w:rPr>
        <w:t>ene therapy</w:t>
      </w:r>
      <w:r>
        <w:rPr>
          <w:lang w:val="en-US"/>
        </w:rPr>
        <w:t xml:space="preserve"> for </w:t>
      </w:r>
      <w:r w:rsidRPr="008542BA">
        <w:rPr>
          <w:lang w:val="en-US"/>
        </w:rPr>
        <w:t xml:space="preserve">AMD, </w:t>
      </w:r>
      <w:r>
        <w:rPr>
          <w:lang w:val="en-US"/>
        </w:rPr>
        <w:t>anti-</w:t>
      </w:r>
      <w:r w:rsidRPr="00F87570">
        <w:rPr>
          <w:lang w:val="en-US"/>
        </w:rPr>
        <w:t xml:space="preserve"> </w:t>
      </w:r>
      <w:r w:rsidRPr="008542BA">
        <w:rPr>
          <w:lang w:val="en-US"/>
        </w:rPr>
        <w:t xml:space="preserve">VEGF scFv antibodies, angiogenesis, </w:t>
      </w:r>
    </w:p>
    <w:p w:rsidR="00560203" w:rsidRPr="008542BA" w:rsidRDefault="00560203" w:rsidP="00560203">
      <w:pPr>
        <w:spacing w:line="480" w:lineRule="auto"/>
        <w:rPr>
          <w:lang w:val="en-US"/>
        </w:rPr>
      </w:pPr>
    </w:p>
    <w:p w:rsidR="00560203" w:rsidRPr="008542BA" w:rsidRDefault="00560203" w:rsidP="00560203">
      <w:pPr>
        <w:spacing w:line="480" w:lineRule="auto"/>
        <w:rPr>
          <w:lang w:val="en-US"/>
        </w:rPr>
      </w:pPr>
    </w:p>
    <w:p w:rsidR="00560203" w:rsidRDefault="00560203" w:rsidP="00560203">
      <w:pPr>
        <w:spacing w:line="480" w:lineRule="auto"/>
        <w:jc w:val="both"/>
        <w:rPr>
          <w:lang w:val="en-US"/>
        </w:rPr>
      </w:pPr>
      <w:r w:rsidRPr="008542BA">
        <w:rPr>
          <w:b/>
          <w:bCs/>
          <w:u w:val="single"/>
          <w:lang w:val="en-US"/>
        </w:rPr>
        <w:t>Introduction</w:t>
      </w:r>
    </w:p>
    <w:p w:rsidR="00560203" w:rsidRPr="008542BA" w:rsidRDefault="00560203" w:rsidP="00560203">
      <w:pPr>
        <w:spacing w:line="480" w:lineRule="auto"/>
        <w:ind w:firstLine="720"/>
        <w:jc w:val="both"/>
        <w:rPr>
          <w:lang w:val="en-US"/>
        </w:rPr>
      </w:pPr>
      <w:r>
        <w:rPr>
          <w:lang w:val="en-US"/>
        </w:rPr>
        <w:t>AMD</w:t>
      </w:r>
      <w:r w:rsidRPr="008542BA">
        <w:rPr>
          <w:lang w:val="en-US"/>
        </w:rPr>
        <w:t xml:space="preserve"> affects nearly 50 million individuals globally</w:t>
      </w:r>
      <w:r w:rsidRPr="008542BA">
        <w:rPr>
          <w:vertAlign w:val="superscript"/>
          <w:lang w:val="en-US"/>
        </w:rPr>
        <w:t>1</w:t>
      </w:r>
      <w:r w:rsidRPr="008542BA">
        <w:fldChar w:fldCharType="begin">
          <w:fldData xml:space="preserve">PEVuZE5vdGU+PENpdGUgSGlkZGVuPSIxIj48QXV0aG9yPnZhbiBMb29rZXJlbiBDYW1wYWduZTwv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</w:fldData>
        </w:fldChar>
      </w:r>
      <w:r>
        <w:rPr>
          <w:lang w:val="en-US"/>
        </w:rPr>
        <w:instrText xml:space="preserve"> ADDIN EN.CITE </w:instrText>
      </w:r>
      <w:r>
        <w:rPr>
          <w:lang w:val="en-US"/>
        </w:rPr>
        <w:fldChar w:fldCharType="begin">
          <w:fldData xml:space="preserve">PEVuZE5vdGU+PENpdGUgSGlkZGVuPSIxIj48QXV0aG9yPnZhbiBMb29rZXJlbiBDYW1wYWduZTwv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</w:fldData>
        </w:fldChar>
      </w:r>
      <w:r>
        <w:rPr>
          <w:lang w:val="en-US"/>
        </w:rPr>
        <w:instrText xml:space="preserve"> ADDIN EN.CITE.DATA </w:instrText>
      </w:r>
      <w:r>
        <w:rPr>
          <w:lang w:val="en-US"/>
        </w:rPr>
      </w:r>
      <w:r>
        <w:rPr>
          <w:lang w:val="en-US"/>
        </w:rPr>
        <w:fldChar w:fldCharType="end"/>
      </w:r>
      <w:r w:rsidRPr="008542BA">
        <w:rPr>
          <w:lang w:val="en-US"/>
        </w:rPr>
      </w:r>
      <w:r w:rsidRPr="008542BA">
        <w:rPr>
          <w:lang w:val="en-US"/>
        </w:rPr>
        <w:fldChar w:fldCharType="end"/>
      </w:r>
      <w:r>
        <w:rPr>
          <w:lang w:val="en-US"/>
        </w:rPr>
        <w:t>, costing</w:t>
      </w:r>
      <w:r w:rsidRPr="008542BA">
        <w:rPr>
          <w:lang w:val="en-US"/>
        </w:rPr>
        <w:t xml:space="preserve"> $2 billion</w:t>
      </w:r>
      <w:r>
        <w:rPr>
          <w:lang w:val="en-US"/>
        </w:rPr>
        <w:t xml:space="preserve"> per year</w:t>
      </w:r>
      <w:r w:rsidRPr="008542BA">
        <w:rPr>
          <w:lang w:val="en-US"/>
        </w:rPr>
        <w:t>. With an ageing population,</w:t>
      </w:r>
      <w:r>
        <w:rPr>
          <w:lang w:val="en-US"/>
        </w:rPr>
        <w:t xml:space="preserve"> this</w:t>
      </w:r>
      <w:r w:rsidRPr="008542BA">
        <w:rPr>
          <w:lang w:val="en-US"/>
        </w:rPr>
        <w:t xml:space="preserve"> is predicted to increase to $20 billion over the next decade, thus putting increasing, possibly unsustainable, financial demand on health care systems</w:t>
      </w:r>
      <w:hyperlink w:anchor="_ENREF_2" w:tooltip="Hutton, 2014 #216" w:history="1">
        <w:r w:rsidRPr="00503649">
          <w:fldChar w:fldCharType="begin">
            <w:fldData xml:space="preserve">PEVuZE5vdGU+PENpdGU+PEF1dGhvcj5IdXR0b248L0F1dGhvcj48WWVhcj4yMDE0PC9ZZWFyPjxS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=
</w:fldData>
          </w:fldChar>
        </w:r>
        <w:r>
          <w:instrText xml:space="preserve"> ADDIN EN.CITE </w:instrText>
        </w:r>
        <w:r>
          <w:fldChar w:fldCharType="begin">
            <w:fldData xml:space="preserve">PEVuZE5vdGU+PENpdGU+PEF1dGhvcj5IdXR0b248L0F1dGhvcj48WWVhcj4yMDE0PC9ZZWFyPjxS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=
</w:fldData>
          </w:fldChar>
        </w:r>
        <w:r>
          <w:instrText xml:space="preserve"> ADDIN EN.CITE.DATA </w:instrText>
        </w:r>
        <w:r>
          <w:fldChar w:fldCharType="end"/>
        </w:r>
        <w:r w:rsidRPr="00503649">
          <w:rPr>
            <w:lang w:val="en-US"/>
          </w:rPr>
        </w:r>
        <w:r w:rsidRPr="00503649">
          <w:rPr>
            <w:lang w:val="en-US"/>
          </w:rPr>
          <w:fldChar w:fldCharType="separate"/>
        </w:r>
        <w:r w:rsidRPr="00B60F15">
          <w:rPr>
            <w:noProof/>
            <w:vertAlign w:val="superscript"/>
            <w:lang w:val="en-US"/>
          </w:rPr>
          <w:t>2</w:t>
        </w:r>
        <w:r w:rsidRPr="00503649">
          <w:fldChar w:fldCharType="end"/>
        </w:r>
      </w:hyperlink>
      <w:r>
        <w:rPr>
          <w:lang w:val="en-US"/>
        </w:rPr>
        <w:t xml:space="preserve">. Disease is </w:t>
      </w:r>
      <w:r w:rsidRPr="008542BA">
        <w:rPr>
          <w:lang w:val="en-US"/>
        </w:rPr>
        <w:t>characterized by excessive angiogenesis, causing irreversible loss of central vision</w:t>
      </w:r>
      <w:hyperlink w:anchor="_ENREF_1" w:tooltip="van Lookeren Campagne, 2014 #1" w:history="1">
        <w:r w:rsidRPr="00503649">
          <w:fldChar w:fldCharType="begin"/>
        </w:r>
        <w:r>
          <w:instrText xml:space="preserve"> ADDIN EN.CITE &lt;EndNote&gt;&lt;Cite&gt;&lt;Author&gt;van Lookeren Campagne&lt;/Author&gt;&lt;Year&gt;2014&lt;/Year&gt;&lt;RecNum&gt;1&lt;/RecNum&gt;&lt;DisplayText&gt;&lt;style face="superscript"&gt;1&lt;/style&gt;&lt;/DisplayText&gt;&lt;record&gt;&lt;rec-number&gt;1&lt;/rec-number&gt;&lt;foreign-keys&gt;&lt;key app="EN" db-id="9azzz9tsm9eta9er2d5pvfw82rrptztr00vz"&gt;1&lt;/key&gt;&lt;/foreign-keys&gt;&lt;ref-type name="Journal Article"&gt;17&lt;/ref-type&gt;&lt;contributors&gt;&lt;authors&gt;&lt;author&gt;van Lookeren Campagne, M.&lt;/author&gt;&lt;author&gt;LeCouter, J.&lt;/author&gt;&lt;author&gt;Yaspan, B. L.&lt;/author&gt;&lt;author&gt;Ye, W.&lt;/author&gt;&lt;/authors&gt;&lt;/contributors&gt;&lt;auth-address&gt;Immunology Department, Genentech, South San Francisco, CA, 94080, USA.&lt;/auth-address&gt;&lt;titles&gt;&lt;title&gt;Mechanisms of age-related macular degeneration and therapeutic opportunities&lt;/title&gt;&lt;secondary-title&gt;J Pathol&lt;/secondary-title&gt;&lt;alt-title&gt;The Journal of pathology&lt;/alt-title&gt;&lt;/titles&gt;&lt;periodical&gt;&lt;full-title&gt;J Pathol&lt;/full-title&gt;&lt;abbr-1&gt;The Journal of pathology&lt;/abbr-1&gt;&lt;/periodical&gt;&lt;alt-periodical&gt;&lt;full-title&gt;J Pathol&lt;/full-title&gt;&lt;abbr-1&gt;The Journal of pathology&lt;/abbr-1&gt;&lt;/alt-periodical&gt;&lt;pages&gt;151-64&lt;/pages&gt;&lt;volume&gt;232&lt;/volume&gt;&lt;number&gt;2&lt;/number&gt;&lt;keywords&gt;&lt;keyword&gt;Animals&lt;/keyword&gt;&lt;keyword&gt;Disease Models, Animal&lt;/keyword&gt;&lt;keyword&gt;*Drug Discovery&lt;/keyword&gt;&lt;keyword&gt;Genetic Predisposition to Disease&lt;/keyword&gt;&lt;keyword&gt;Humans&lt;/keyword&gt;&lt;keyword&gt;Macular Degeneration/*drug therapy/metabolism/pathology/physiopathology&lt;/keyword&gt;&lt;keyword&gt;Molecular Targeted Therapy&lt;/keyword&gt;&lt;keyword&gt;Phenotype&lt;/keyword&gt;&lt;keyword&gt;Retina/*drug effects/metabolism/pathology/physiopathology&lt;/keyword&gt;&lt;/keywords&gt;&lt;dates&gt;&lt;year&gt;2014&lt;/year&gt;&lt;pub-dates&gt;&lt;date&gt;Jan&lt;/date&gt;&lt;/pub-dates&gt;&lt;/dates&gt;&lt;isbn&gt;1096-9896 (Electronic)&amp;#xD;0022-3417 (Linking)&lt;/isbn&gt;&lt;accession-num&gt;24105633&lt;/accession-num&gt;&lt;urls&gt;&lt;related-urls&gt;&lt;url&gt;http://www.ncbi.nlm.nih.gov/pubmed/24105633&lt;/url&gt;&lt;/related-urls&gt;&lt;/urls&gt;&lt;electronic-resource-num&gt;10.1002/path.4266&lt;/electronic-resource-num&gt;&lt;/record&gt;&lt;/Cite&gt;&lt;/EndNote&gt;</w:instrText>
        </w:r>
        <w:r w:rsidRPr="00503649">
          <w:rPr>
            <w:vertAlign w:val="superscript"/>
            <w:lang w:val="en-US"/>
          </w:rPr>
          <w:fldChar w:fldCharType="separate"/>
        </w:r>
        <w:r>
          <w:rPr>
            <w:noProof/>
            <w:vertAlign w:val="superscript"/>
            <w:lang w:val="en-US"/>
          </w:rPr>
          <w:t>1</w:t>
        </w:r>
        <w:r w:rsidRPr="00503649">
          <w:fldChar w:fldCharType="end"/>
        </w:r>
      </w:hyperlink>
      <w:r>
        <w:rPr>
          <w:lang w:val="en-US"/>
        </w:rPr>
        <w:t>. Therefore, treatments have targeted inhib</w:t>
      </w:r>
      <w:r w:rsidRPr="008542BA">
        <w:rPr>
          <w:lang w:val="en-US"/>
        </w:rPr>
        <w:t xml:space="preserve">ition of this pathway. Current </w:t>
      </w:r>
      <w:r>
        <w:rPr>
          <w:lang w:val="en-US"/>
        </w:rPr>
        <w:t>t</w:t>
      </w:r>
      <w:r w:rsidRPr="008542BA">
        <w:rPr>
          <w:lang w:val="en-US"/>
        </w:rPr>
        <w:t xml:space="preserve">herapeutics </w:t>
      </w:r>
      <w:r>
        <w:rPr>
          <w:lang w:val="en-US"/>
        </w:rPr>
        <w:t>for wet AMD</w:t>
      </w:r>
      <w:r w:rsidRPr="008542BA">
        <w:rPr>
          <w:lang w:val="en-US"/>
        </w:rPr>
        <w:t xml:space="preserve"> have short half-live</w:t>
      </w:r>
      <w:r>
        <w:rPr>
          <w:lang w:val="en-US"/>
        </w:rPr>
        <w:t>s</w:t>
      </w:r>
      <w:r w:rsidRPr="008542BA">
        <w:rPr>
          <w:lang w:val="en-US"/>
        </w:rPr>
        <w:t>, which</w:t>
      </w:r>
      <w:r>
        <w:rPr>
          <w:lang w:val="en-US"/>
        </w:rPr>
        <w:t xml:space="preserve"> </w:t>
      </w:r>
      <w:r w:rsidRPr="008542BA">
        <w:rPr>
          <w:lang w:val="en-US"/>
        </w:rPr>
        <w:t xml:space="preserve">necessitates monthly or bimonthly injections into the eye in perpetuity. This is expensive, painful and prone to adverse-effects. Repeated injections can result in retinal detachment, </w:t>
      </w:r>
      <w:proofErr w:type="spellStart"/>
      <w:r w:rsidRPr="008542BA">
        <w:rPr>
          <w:lang w:val="en-US"/>
        </w:rPr>
        <w:t>endophthalmitis</w:t>
      </w:r>
      <w:proofErr w:type="spellEnd"/>
      <w:r w:rsidRPr="008542BA">
        <w:rPr>
          <w:lang w:val="en-US"/>
        </w:rPr>
        <w:t>, cataract</w:t>
      </w:r>
      <w:r>
        <w:rPr>
          <w:lang w:val="en-US"/>
        </w:rPr>
        <w:t>,</w:t>
      </w:r>
      <w:r w:rsidRPr="008542BA">
        <w:rPr>
          <w:lang w:val="en-US"/>
        </w:rPr>
        <w:t xml:space="preserve"> and possibly</w:t>
      </w:r>
      <w:r>
        <w:rPr>
          <w:lang w:val="en-US"/>
        </w:rPr>
        <w:t xml:space="preserve"> irreversible geographic atrophy (GA) in the long term</w:t>
      </w:r>
      <w:hyperlink w:anchor="_ENREF_3" w:tooltip="Chakravarthy, 2015 #369" w:history="1">
        <w:r w:rsidRPr="00503649">
          <w:fldChar w:fldCharType="begin">
            <w:fldData xml:space="preserve">PEVuZE5vdGU+PENpdGU+PEF1dGhvcj5DaGFrcmF2YXJ0aHk8L0F1dGhvcj48WWVhcj4yMDE1PC9Z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</w:fldData>
          </w:fldChar>
        </w:r>
        <w:r>
          <w:instrText xml:space="preserve"> ADDIN EN.CITE </w:instrText>
        </w:r>
        <w:r>
          <w:fldChar w:fldCharType="begin">
            <w:fldData xml:space="preserve">PEVuZE5vdGU+PENpdGU+PEF1dGhvcj5DaGFrcmF2YXJ0aHk8L0F1dGhvcj48WWVhcj4yMDE1PC9Z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</w:fldData>
          </w:fldChar>
        </w:r>
        <w:r>
          <w:instrText xml:space="preserve"> ADDIN EN.CITE.DATA </w:instrText>
        </w:r>
        <w:r>
          <w:fldChar w:fldCharType="end"/>
        </w:r>
        <w:r w:rsidRPr="00503649">
          <w:rPr>
            <w:lang w:val="en-US"/>
          </w:rPr>
        </w:r>
        <w:r w:rsidRPr="00503649">
          <w:rPr>
            <w:lang w:val="en-US"/>
          </w:rPr>
          <w:fldChar w:fldCharType="separate"/>
        </w:r>
        <w:r w:rsidRPr="00B60F15">
          <w:rPr>
            <w:noProof/>
            <w:vertAlign w:val="superscript"/>
            <w:lang w:val="en-US"/>
          </w:rPr>
          <w:t>3</w:t>
        </w:r>
        <w:r w:rsidRPr="00503649">
          <w:fldChar w:fldCharType="end"/>
        </w:r>
      </w:hyperlink>
      <w:r>
        <w:rPr>
          <w:lang w:val="en-US"/>
        </w:rPr>
        <w:t xml:space="preserve">. Gene therapy can </w:t>
      </w:r>
      <w:r w:rsidRPr="008542BA">
        <w:rPr>
          <w:lang w:val="en-US"/>
        </w:rPr>
        <w:t>revolutionize AMD treatment by drastically reducing administration frequencies. Several phase I clinical trials of gene therapy for wet AMD have been reported, including AAV2 carrying sFLT0</w:t>
      </w:r>
      <w:r>
        <w:rPr>
          <w:lang w:val="en-US"/>
        </w:rPr>
        <w:t xml:space="preserve">1 (soluble VEGF receptor) by </w:t>
      </w:r>
      <w:proofErr w:type="spellStart"/>
      <w:r>
        <w:rPr>
          <w:lang w:val="en-US"/>
        </w:rPr>
        <w:t>Rakoczy</w:t>
      </w:r>
      <w:proofErr w:type="spellEnd"/>
      <w:r>
        <w:rPr>
          <w:lang w:val="en-US"/>
        </w:rPr>
        <w:t xml:space="preserve"> et al (2015)</w:t>
      </w:r>
      <w:hyperlink w:anchor="_ENREF_4" w:tooltip="Rakoczy, 2015 #222" w:history="1">
        <w:r w:rsidRPr="00503649">
          <w:fldChar w:fldCharType="begin">
            <w:fldData xml:space="preserve">PEVuZE5vdGU+PENpdGU+PEF1dGhvcj5SYWtvY3p5PC9BdXRob3I+PFllYXI+MjAxNTwvWWVhcj48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PjxkYXRlcz48eWVhcj4yMDE1PC95ZWFyPjxwdWItZGF0ZXM+PGRhdGU+U2VwIDI5PC9kYXRlPjwv
cHViLWRhdGVzPjwvZGF0ZXM+PGlzYm4+MTQ3NC01NDdYIChFbGVjdHJvbmljKSYjeEQ7MDE0MC02
NzM2IChMaW5raW5nKTwvaXNibj48YWNjZXNzaW9uLW51bT4yNjQzMTgyMzwvYWNjZXNzaW9uLW51
bT48dXJscz48cmVsYXRlZC11cmxzPjx1cmw+aHR0cDovL3d3dy5uY2JpLm5sbS5uaWguZ292L3B1
Ym1lZC8yNjQzMTgyMzwvdXJsPjwvcmVsYXRlZC11cmxzPjwvdXJscz48ZWxlY3Ryb25pYy1yZXNv
dXJjZS1udW0+MTAuMTAxNi9TMDE0MC02NzM2KDE1KTAwMzQ1LTE8L2VsZWN0cm9uaWMtcmVzb3Vy
Y2UtbnVtPjwvcmVjb3JkPjwvQ2l0ZT48L0VuZE5vdGU+AG==
</w:fldData>
          </w:fldChar>
        </w:r>
        <w:r>
          <w:rPr>
            <w:vertAlign w:val="superscript"/>
            <w:lang w:val="en-US"/>
          </w:rPr>
          <w:instrText xml:space="preserve"> ADDIN EN.CITE </w:instrText>
        </w:r>
        <w:r>
          <w:rPr>
            <w:vertAlign w:val="superscript"/>
            <w:lang w:val="en-US"/>
          </w:rPr>
          <w:fldChar w:fldCharType="begin">
            <w:fldData xml:space="preserve">PEVuZE5vdGU+PENpdGU+PEF1dGhvcj5SYWtvY3p5PC9BdXRob3I+PFllYXI+MjAxNTwvWWVhcj48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PjxkYXRlcz48eWVhcj4yMDE1PC95ZWFyPjxwdWItZGF0ZXM+PGRhdGU+U2VwIDI5PC9kYXRlPjwv
cHViLWRhdGVzPjwvZGF0ZXM+PGlzYm4+MTQ3NC01NDdYIChFbGVjdHJvbmljKSYjeEQ7MDE0MC02
NzM2IChMaW5raW5nKTwvaXNibj48YWNjZXNzaW9uLW51bT4yNjQzMTgyMzwvYWNjZXNzaW9uLW51
bT48dXJscz48cmVsYXRlZC11cmxzPjx1cmw+aHR0cDovL3d3dy5uY2JpLm5sbS5uaWguZ292L3B1
Ym1lZC8yNjQzMTgyMzwvdXJsPjwvcmVsYXRlZC11cmxzPjwvdXJscz48ZWxlY3Ryb25pYy1yZXNv
dXJjZS1udW0+MTAuMTAxNi9TMDE0MC02NzM2KDE1KTAwMzQ1LTE8L2VsZWN0cm9uaWMtcmVzb3Vy
Y2UtbnVtPjwvcmVjb3JkPjwvQ2l0ZT48L0VuZE5vdGU+AG==
</w:fldData>
          </w:fldChar>
        </w:r>
        <w:r>
          <w:rPr>
            <w:vertAlign w:val="superscript"/>
            <w:lang w:val="en-US"/>
          </w:rPr>
          <w:instrText xml:space="preserve"> ADDIN EN.CITE.DATA </w:instrText>
        </w:r>
        <w:r>
          <w:rPr>
            <w:vertAlign w:val="superscript"/>
            <w:lang w:val="en-US"/>
          </w:rPr>
        </w:r>
        <w:r>
          <w:rPr>
            <w:vertAlign w:val="superscript"/>
            <w:lang w:val="en-US"/>
          </w:rPr>
          <w:fldChar w:fldCharType="end"/>
        </w:r>
        <w:r w:rsidRPr="00503649">
          <w:rPr>
            <w:vertAlign w:val="superscript"/>
            <w:lang w:val="en-US"/>
          </w:rPr>
        </w:r>
        <w:r w:rsidRPr="00503649">
          <w:rPr>
            <w:vertAlign w:val="superscript"/>
            <w:lang w:val="en-US"/>
          </w:rPr>
          <w:fldChar w:fldCharType="separate"/>
        </w:r>
        <w:r>
          <w:rPr>
            <w:noProof/>
            <w:vertAlign w:val="superscript"/>
            <w:lang w:val="en-US"/>
          </w:rPr>
          <w:t>4</w:t>
        </w:r>
        <w:r w:rsidRPr="00503649">
          <w:fldChar w:fldCharType="end"/>
        </w:r>
      </w:hyperlink>
      <w:r>
        <w:rPr>
          <w:vertAlign w:val="superscript"/>
          <w:lang w:val="en-US"/>
        </w:rPr>
        <w:t>,</w:t>
      </w:r>
      <w:hyperlink w:anchor="_ENREF_5" w:tooltip="Campochiaro, 2006 #903" w:history="1">
        <w:r w:rsidRPr="00503649">
          <w:fldChar w:fldCharType="begin">
            <w:fldData xml:space="preserve">PEVuZE5vdGU+PENpdGU+PEF1dGhvcj5DYW1wb2NoaWFybzwvQXV0aG9yPjxZZWFyPjIwMDY8L1ll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</w:fldData>
          </w:fldChar>
        </w:r>
        <w:r>
          <w:instrText xml:space="preserve"> ADDIN EN.CITE </w:instrText>
        </w:r>
        <w:r>
          <w:fldChar w:fldCharType="begin">
            <w:fldData xml:space="preserve">PEVuZE5vdGU+PENpdGU+PEF1dGhvcj5DYW1wb2NoaWFybzwvQXV0aG9yPjxZZWFyPjIwMDY8L1ll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</w:fldData>
          </w:fldChar>
        </w:r>
        <w:r>
          <w:instrText xml:space="preserve"> ADDIN EN.CITE.DATA </w:instrText>
        </w:r>
        <w:r>
          <w:fldChar w:fldCharType="end"/>
        </w:r>
        <w:r w:rsidRPr="00503649">
          <w:rPr>
            <w:vertAlign w:val="superscript"/>
            <w:lang w:val="en-US"/>
          </w:rPr>
        </w:r>
        <w:r w:rsidRPr="00503649">
          <w:rPr>
            <w:vertAlign w:val="superscript"/>
            <w:lang w:val="en-US"/>
          </w:rPr>
          <w:fldChar w:fldCharType="separate"/>
        </w:r>
        <w:r w:rsidRPr="00B60F15">
          <w:rPr>
            <w:noProof/>
            <w:vertAlign w:val="superscript"/>
            <w:lang w:val="en-US"/>
          </w:rPr>
          <w:t>5</w:t>
        </w:r>
        <w:r w:rsidRPr="00503649">
          <w:fldChar w:fldCharType="end"/>
        </w:r>
      </w:hyperlink>
      <w:r w:rsidRPr="008542BA">
        <w:rPr>
          <w:lang w:val="en-US"/>
        </w:rPr>
        <w:t xml:space="preserve"> </w:t>
      </w:r>
      <w:r>
        <w:rPr>
          <w:lang w:val="en-US"/>
        </w:rPr>
        <w:t>(ClinicalTrials.gov Identifier:</w:t>
      </w:r>
      <w:r w:rsidRPr="008A3F9A">
        <w:rPr>
          <w:lang w:val="en-US"/>
        </w:rPr>
        <w:t xml:space="preserve"> </w:t>
      </w:r>
      <w:r>
        <w:rPr>
          <w:lang w:val="en-US"/>
        </w:rPr>
        <w:t>NCT01678872</w:t>
      </w:r>
      <w:r w:rsidRPr="004D3589">
        <w:rPr>
          <w:lang w:val="en-US"/>
        </w:rPr>
        <w:t>)</w:t>
      </w:r>
      <w:r w:rsidRPr="008A3F9A">
        <w:rPr>
          <w:lang w:val="en-US"/>
        </w:rPr>
        <w:t xml:space="preserve">. </w:t>
      </w:r>
    </w:p>
    <w:p w:rsidR="00560203" w:rsidRPr="008542BA" w:rsidRDefault="00560203" w:rsidP="00560203">
      <w:pPr>
        <w:spacing w:after="0" w:line="480" w:lineRule="auto"/>
        <w:ind w:firstLine="720"/>
        <w:jc w:val="both"/>
        <w:rPr>
          <w:lang w:val="en-US"/>
        </w:rPr>
      </w:pPr>
      <w:r w:rsidRPr="008542BA">
        <w:rPr>
          <w:lang w:val="en-US"/>
        </w:rPr>
        <w:t>In this study we have utilized AAV</w:t>
      </w:r>
      <w:r>
        <w:rPr>
          <w:lang w:val="en-US"/>
        </w:rPr>
        <w:t xml:space="preserve">, which has been shown to be </w:t>
      </w:r>
      <w:r w:rsidRPr="008542BA">
        <w:rPr>
          <w:lang w:val="en-US"/>
        </w:rPr>
        <w:t xml:space="preserve">safe </w:t>
      </w:r>
      <w:r>
        <w:rPr>
          <w:lang w:val="en-US"/>
        </w:rPr>
        <w:t xml:space="preserve">in a number of clinical trials to date, and compared to </w:t>
      </w:r>
      <w:r w:rsidRPr="00D2332E">
        <w:rPr>
          <w:b/>
          <w:bCs/>
          <w:lang w:val="en-US"/>
        </w:rPr>
        <w:t>l</w:t>
      </w:r>
      <w:r w:rsidRPr="008542BA">
        <w:rPr>
          <w:lang w:val="en-US"/>
        </w:rPr>
        <w:t xml:space="preserve">entiviruses </w:t>
      </w:r>
      <w:r>
        <w:rPr>
          <w:lang w:val="en-US"/>
        </w:rPr>
        <w:t xml:space="preserve">has a significantly lower </w:t>
      </w:r>
      <w:r w:rsidRPr="008542BA">
        <w:rPr>
          <w:lang w:val="en-US"/>
        </w:rPr>
        <w:t>insertional mutagenesis risk</w:t>
      </w:r>
      <w:hyperlink w:anchor="_ENREF_6" w:tooltip="Cesana, 2014 #935" w:history="1">
        <w:r w:rsidRPr="00503649">
          <w:fldChar w:fldCharType="begin">
            <w:fldData xml:space="preserve">PEVuZE5vdGU+PENpdGU+PEF1dGhvcj5DZXNhbmE8L0F1dGhvcj48WWVhcj4yMDE0PC9ZZWFyPjxS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</w:fldData>
          </w:fldChar>
        </w:r>
        <w:r>
          <w:rPr>
            <w:lang w:val="en-US"/>
          </w:rPr>
          <w:instrText xml:space="preserve"> ADDIN EN.CITE </w:instrText>
        </w:r>
        <w:r>
          <w:rPr>
            <w:lang w:val="en-US"/>
          </w:rPr>
          <w:fldChar w:fldCharType="begin">
            <w:fldData xml:space="preserve">PEVuZE5vdGU+PENpdGU+PEF1dGhvcj5DZXNhbmE8L0F1dGhvcj48WWVhcj4yMDE0PC9ZZWFyPjxS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</w:fldData>
          </w:fldChar>
        </w:r>
        <w:r>
          <w:rPr>
            <w:lang w:val="en-US"/>
          </w:rPr>
          <w:instrText xml:space="preserve"> ADDIN EN.CITE.DATA </w:instrText>
        </w:r>
        <w:r>
          <w:rPr>
            <w:lang w:val="en-US"/>
          </w:rPr>
        </w:r>
        <w:r>
          <w:rPr>
            <w:lang w:val="en-US"/>
          </w:rPr>
          <w:fldChar w:fldCharType="end"/>
        </w:r>
        <w:r w:rsidRPr="00503649">
          <w:rPr>
            <w:lang w:val="en-US"/>
          </w:rPr>
        </w:r>
        <w:r w:rsidRPr="00503649">
          <w:rPr>
            <w:lang w:val="en-US"/>
          </w:rPr>
          <w:fldChar w:fldCharType="separate"/>
        </w:r>
        <w:r w:rsidRPr="00695138">
          <w:rPr>
            <w:noProof/>
            <w:vertAlign w:val="superscript"/>
            <w:lang w:val="en-US"/>
          </w:rPr>
          <w:t>6</w:t>
        </w:r>
        <w:r w:rsidRPr="00503649">
          <w:fldChar w:fldCharType="end"/>
        </w:r>
      </w:hyperlink>
      <w:r>
        <w:rPr>
          <w:lang w:val="en-US"/>
        </w:rPr>
        <w:t xml:space="preserve">. The absence of a cell-derived envelope makes AAV less immunogenic than many other viral vectors (such as </w:t>
      </w:r>
      <w:r>
        <w:rPr>
          <w:lang w:val="en-US"/>
        </w:rPr>
        <w:lastRenderedPageBreak/>
        <w:t>adenovirus), and has also demonstrated</w:t>
      </w:r>
      <w:r w:rsidRPr="008542BA">
        <w:rPr>
          <w:lang w:val="en-US"/>
        </w:rPr>
        <w:t xml:space="preserve"> long-term expression in retinal cells</w:t>
      </w:r>
      <w:hyperlink w:anchor="_ENREF_7" w:tooltip="Stieger, 2006 #91" w:history="1">
        <w:r w:rsidRPr="00503649">
          <w:fldChar w:fldCharType="begin">
            <w:fldData xml:space="preserve">PEVuZE5vdGU+PENpdGU+PEF1dGhvcj5TdGllZ2VyPC9BdXRob3I+PFllYXI+MjAwNjwvWWVhcj48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</w:fldData>
          </w:fldChar>
        </w:r>
        <w:r>
          <w:rPr>
            <w:lang w:val="en-US"/>
          </w:rPr>
          <w:instrText xml:space="preserve"> ADDIN EN.CITE </w:instrText>
        </w:r>
        <w:r>
          <w:rPr>
            <w:lang w:val="en-US"/>
          </w:rPr>
          <w:fldChar w:fldCharType="begin">
            <w:fldData xml:space="preserve">PEVuZE5vdGU+PENpdGU+PEF1dGhvcj5TdGllZ2VyPC9BdXRob3I+PFllYXI+MjAwNjwvWWVhcj48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</w:fldData>
          </w:fldChar>
        </w:r>
        <w:r>
          <w:rPr>
            <w:lang w:val="en-US"/>
          </w:rPr>
          <w:instrText xml:space="preserve"> ADDIN EN.CITE.DATA </w:instrText>
        </w:r>
        <w:r>
          <w:rPr>
            <w:lang w:val="en-US"/>
          </w:rPr>
        </w:r>
        <w:r>
          <w:rPr>
            <w:lang w:val="en-US"/>
          </w:rPr>
          <w:fldChar w:fldCharType="end"/>
        </w:r>
        <w:r w:rsidRPr="00503649">
          <w:rPr>
            <w:lang w:val="en-US"/>
          </w:rPr>
        </w:r>
        <w:r w:rsidRPr="00503649">
          <w:rPr>
            <w:lang w:val="en-US"/>
          </w:rPr>
          <w:fldChar w:fldCharType="separate"/>
        </w:r>
        <w:r w:rsidRPr="00695138">
          <w:rPr>
            <w:noProof/>
            <w:vertAlign w:val="superscript"/>
            <w:lang w:val="en-US"/>
          </w:rPr>
          <w:t>7</w:t>
        </w:r>
        <w:r w:rsidRPr="00503649">
          <w:fldChar w:fldCharType="end"/>
        </w:r>
      </w:hyperlink>
      <w:r w:rsidRPr="008542BA">
        <w:rPr>
          <w:lang w:val="en-US"/>
        </w:rPr>
        <w:t>. Indeed, many forms of therapeutics have been delivered by AAV for use in AMD models, ranging from anti-VEGF antibodies</w:t>
      </w:r>
      <w:hyperlink w:anchor="_ENREF_8" w:tooltip="Mao, 2011 #86" w:history="1">
        <w:r w:rsidRPr="00503649">
          <w:fldChar w:fldCharType="begin">
            <w:fldData xml:space="preserve">PEVuZE5vdGU+PENpdGU+PEF1dGhvcj5NYW88L0F1dGhvcj48WWVhcj4yMDExPC9ZZWFyPjxSZWNO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</w:fldData>
          </w:fldChar>
        </w:r>
        <w:r>
          <w:rPr>
            <w:vertAlign w:val="superscript"/>
            <w:lang w:val="en-US"/>
          </w:rPr>
          <w:instrText xml:space="preserve"> ADDIN EN.CITE </w:instrText>
        </w:r>
        <w:r>
          <w:rPr>
            <w:vertAlign w:val="superscript"/>
            <w:lang w:val="en-US"/>
          </w:rPr>
          <w:fldChar w:fldCharType="begin">
            <w:fldData xml:space="preserve">PEVuZE5vdGU+PENpdGU+PEF1dGhvcj5NYW88L0F1dGhvcj48WWVhcj4yMDExPC9ZZWFyPjxSZWNO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</w:fldData>
          </w:fldChar>
        </w:r>
        <w:r>
          <w:rPr>
            <w:vertAlign w:val="superscript"/>
            <w:lang w:val="en-US"/>
          </w:rPr>
          <w:instrText xml:space="preserve"> ADDIN EN.CITE.DATA </w:instrText>
        </w:r>
        <w:r>
          <w:rPr>
            <w:vertAlign w:val="superscript"/>
            <w:lang w:val="en-US"/>
          </w:rPr>
        </w:r>
        <w:r>
          <w:rPr>
            <w:vertAlign w:val="superscript"/>
            <w:lang w:val="en-US"/>
          </w:rPr>
          <w:fldChar w:fldCharType="end"/>
        </w:r>
        <w:r w:rsidRPr="00503649">
          <w:rPr>
            <w:vertAlign w:val="superscript"/>
            <w:lang w:val="en-US"/>
          </w:rPr>
        </w:r>
        <w:r w:rsidRPr="00503649">
          <w:rPr>
            <w:vertAlign w:val="superscript"/>
            <w:lang w:val="en-US"/>
          </w:rPr>
          <w:fldChar w:fldCharType="separate"/>
        </w:r>
        <w:r>
          <w:rPr>
            <w:noProof/>
            <w:vertAlign w:val="superscript"/>
            <w:lang w:val="en-US"/>
          </w:rPr>
          <w:t>8</w:t>
        </w:r>
        <w:r w:rsidRPr="00503649">
          <w:fldChar w:fldCharType="end"/>
        </w:r>
      </w:hyperlink>
      <w:r w:rsidRPr="008542BA">
        <w:rPr>
          <w:lang w:val="en-US"/>
        </w:rPr>
        <w:t>, anti-VEGF shRNA</w:t>
      </w:r>
      <w:hyperlink w:anchor="_ENREF_9" w:tooltip="Askou, 2012 #87" w:history="1">
        <w:r w:rsidRPr="00503649">
          <w:fldChar w:fldCharType="begin">
            <w:fldData xml:space="preserve">PEVuZE5vdGU+PENpdGU+PEF1dGhvcj5Bc2tvdTwvQXV0aG9yPjxZZWFyPjIwMTI8L1llYXI+PFJl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</w:fldData>
          </w:fldChar>
        </w:r>
        <w:r>
          <w:rPr>
            <w:vertAlign w:val="superscript"/>
            <w:lang w:val="en-US"/>
          </w:rPr>
          <w:instrText xml:space="preserve"> ADDIN EN.CITE </w:instrText>
        </w:r>
        <w:r>
          <w:rPr>
            <w:vertAlign w:val="superscript"/>
            <w:lang w:val="en-US"/>
          </w:rPr>
          <w:fldChar w:fldCharType="begin">
            <w:fldData xml:space="preserve">PEVuZE5vdGU+PENpdGU+PEF1dGhvcj5Bc2tvdTwvQXV0aG9yPjxZZWFyPjIwMTI8L1llYXI+PFJl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</w:fldData>
          </w:fldChar>
        </w:r>
        <w:r>
          <w:rPr>
            <w:vertAlign w:val="superscript"/>
            <w:lang w:val="en-US"/>
          </w:rPr>
          <w:instrText xml:space="preserve"> ADDIN EN.CITE.DATA </w:instrText>
        </w:r>
        <w:r>
          <w:rPr>
            <w:vertAlign w:val="superscript"/>
            <w:lang w:val="en-US"/>
          </w:rPr>
        </w:r>
        <w:r>
          <w:rPr>
            <w:vertAlign w:val="superscript"/>
            <w:lang w:val="en-US"/>
          </w:rPr>
          <w:fldChar w:fldCharType="end"/>
        </w:r>
        <w:r w:rsidRPr="00503649">
          <w:rPr>
            <w:vertAlign w:val="superscript"/>
            <w:lang w:val="en-US"/>
          </w:rPr>
        </w:r>
        <w:r w:rsidRPr="00503649">
          <w:rPr>
            <w:vertAlign w:val="superscript"/>
            <w:lang w:val="en-US"/>
          </w:rPr>
          <w:fldChar w:fldCharType="separate"/>
        </w:r>
        <w:r>
          <w:rPr>
            <w:noProof/>
            <w:vertAlign w:val="superscript"/>
            <w:lang w:val="en-US"/>
          </w:rPr>
          <w:t>9</w:t>
        </w:r>
        <w:r w:rsidRPr="00503649">
          <w:fldChar w:fldCharType="end"/>
        </w:r>
      </w:hyperlink>
      <w:r w:rsidRPr="008542BA">
        <w:rPr>
          <w:lang w:val="en-US"/>
        </w:rPr>
        <w:t>, sFlt-1</w:t>
      </w:r>
      <w:hyperlink w:anchor="_ENREF_10" w:tooltip="Lai, 2005 #88" w:history="1">
        <w:r w:rsidRPr="00503649">
          <w:fldChar w:fldCharType="begin">
            <w:fldData xml:space="preserve">PEVuZE5vdGU+PENpdGU+PEF1dGhvcj5MYWk8L0F1dGhvcj48WWVhcj4yMDA1PC9ZZWFyPjxSZWNO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</w:fldData>
          </w:fldChar>
        </w:r>
        <w:r>
          <w:rPr>
            <w:vertAlign w:val="superscript"/>
            <w:lang w:val="en-US"/>
          </w:rPr>
          <w:instrText xml:space="preserve"> ADDIN EN.CITE </w:instrText>
        </w:r>
        <w:r>
          <w:rPr>
            <w:vertAlign w:val="superscript"/>
            <w:lang w:val="en-US"/>
          </w:rPr>
          <w:fldChar w:fldCharType="begin">
            <w:fldData xml:space="preserve">PEVuZE5vdGU+PENpdGU+PEF1dGhvcj5MYWk8L0F1dGhvcj48WWVhcj4yMDA1PC9ZZWFyPjxSZWNO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</w:fldData>
          </w:fldChar>
        </w:r>
        <w:r>
          <w:rPr>
            <w:vertAlign w:val="superscript"/>
            <w:lang w:val="en-US"/>
          </w:rPr>
          <w:instrText xml:space="preserve"> ADDIN EN.CITE.DATA </w:instrText>
        </w:r>
        <w:r>
          <w:rPr>
            <w:vertAlign w:val="superscript"/>
            <w:lang w:val="en-US"/>
          </w:rPr>
        </w:r>
        <w:r>
          <w:rPr>
            <w:vertAlign w:val="superscript"/>
            <w:lang w:val="en-US"/>
          </w:rPr>
          <w:fldChar w:fldCharType="end"/>
        </w:r>
        <w:r w:rsidRPr="00503649">
          <w:rPr>
            <w:vertAlign w:val="superscript"/>
            <w:lang w:val="en-US"/>
          </w:rPr>
        </w:r>
        <w:r w:rsidRPr="00503649">
          <w:rPr>
            <w:vertAlign w:val="superscript"/>
            <w:lang w:val="en-US"/>
          </w:rPr>
          <w:fldChar w:fldCharType="separate"/>
        </w:r>
        <w:r>
          <w:rPr>
            <w:noProof/>
            <w:vertAlign w:val="superscript"/>
            <w:lang w:val="en-US"/>
          </w:rPr>
          <w:t>10</w:t>
        </w:r>
        <w:r w:rsidRPr="00503649">
          <w:fldChar w:fldCharType="end"/>
        </w:r>
      </w:hyperlink>
      <w:r w:rsidRPr="008542BA">
        <w:rPr>
          <w:lang w:val="en-US"/>
        </w:rPr>
        <w:t>, to soluble membrane attack complex inhibitory protein (sCD59)</w:t>
      </w:r>
      <w:hyperlink w:anchor="_ENREF_11" w:tooltip="Cashman, 2011 #89" w:history="1">
        <w:r w:rsidRPr="00503649">
          <w:fldChar w:fldCharType="begin">
            <w:fldData xml:space="preserve">PEVuZE5vdGU+PENpdGU+PEF1dGhvcj5DYXNobWFuPC9BdXRob3I+PFllYXI+MjAxMTwvWWVhcj48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UGxvUyBvbmU8L2FiYnItMT48L2FsdC1wZXJpb2RpY2FsPjxwYWdlcz5lMTkwNzg8L3BhZ2VzPjx2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</w:fldData>
          </w:fldChar>
        </w:r>
        <w:r>
          <w:rPr>
            <w:vertAlign w:val="superscript"/>
            <w:lang w:val="en-US"/>
          </w:rPr>
          <w:instrText xml:space="preserve"> ADDIN EN.CITE </w:instrText>
        </w:r>
        <w:r>
          <w:rPr>
            <w:vertAlign w:val="superscript"/>
            <w:lang w:val="en-US"/>
          </w:rPr>
          <w:fldChar w:fldCharType="begin">
            <w:fldData xml:space="preserve">PEVuZE5vdGU+PENpdGU+PEF1dGhvcj5DYXNobWFuPC9BdXRob3I+PFllYXI+MjAxMTwvWWVhcj48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UGxvUyBvbmU8L2FiYnItMT48L2FsdC1wZXJpb2RpY2FsPjxwYWdlcz5lMTkwNzg8L3BhZ2VzPjx2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</w:fldData>
          </w:fldChar>
        </w:r>
        <w:r>
          <w:rPr>
            <w:vertAlign w:val="superscript"/>
            <w:lang w:val="en-US"/>
          </w:rPr>
          <w:instrText xml:space="preserve"> ADDIN EN.CITE.DATA </w:instrText>
        </w:r>
        <w:r>
          <w:rPr>
            <w:vertAlign w:val="superscript"/>
            <w:lang w:val="en-US"/>
          </w:rPr>
        </w:r>
        <w:r>
          <w:rPr>
            <w:vertAlign w:val="superscript"/>
            <w:lang w:val="en-US"/>
          </w:rPr>
          <w:fldChar w:fldCharType="end"/>
        </w:r>
        <w:r w:rsidRPr="00503649">
          <w:rPr>
            <w:vertAlign w:val="superscript"/>
            <w:lang w:val="en-US"/>
          </w:rPr>
        </w:r>
        <w:r w:rsidRPr="00503649">
          <w:rPr>
            <w:vertAlign w:val="superscript"/>
            <w:lang w:val="en-US"/>
          </w:rPr>
          <w:fldChar w:fldCharType="separate"/>
        </w:r>
        <w:r>
          <w:rPr>
            <w:noProof/>
            <w:vertAlign w:val="superscript"/>
            <w:lang w:val="en-US"/>
          </w:rPr>
          <w:t>11</w:t>
        </w:r>
        <w:r w:rsidRPr="00503649">
          <w:fldChar w:fldCharType="end"/>
        </w:r>
      </w:hyperlink>
      <w:r w:rsidRPr="008542BA">
        <w:rPr>
          <w:lang w:val="en-US"/>
        </w:rPr>
        <w:t xml:space="preserve">. AAV has also been tested in several landmark ocular gene therapy clinical trials, including a phase I/II clinical trial for </w:t>
      </w:r>
      <w:proofErr w:type="spellStart"/>
      <w:r w:rsidRPr="008542BA">
        <w:rPr>
          <w:lang w:val="en-US"/>
        </w:rPr>
        <w:t>choroideremia</w:t>
      </w:r>
      <w:proofErr w:type="spellEnd"/>
      <w:r w:rsidRPr="008542BA">
        <w:rPr>
          <w:lang w:val="en-US"/>
        </w:rPr>
        <w:t xml:space="preserve"> where the vector was successfully delivered to the macula</w:t>
      </w:r>
      <w:hyperlink w:anchor="_ENREF_12" w:tooltip="MacLaren, 2014 #104" w:history="1">
        <w:r w:rsidRPr="00503649">
          <w:fldChar w:fldCharType="begin">
            <w:fldData xml:space="preserve">PEVuZE5vdGU+PENpdGU+PEF1dGhvcj5NYWNMYXJlbjwvQXV0aG9yPjxZZWFyPjIwMTQ8L1llYXI+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=
</w:fldData>
          </w:fldChar>
        </w:r>
        <w:r>
          <w:rPr>
            <w:vertAlign w:val="superscript"/>
            <w:lang w:val="en-US"/>
          </w:rPr>
          <w:instrText xml:space="preserve"> ADDIN EN.CITE </w:instrText>
        </w:r>
        <w:r>
          <w:rPr>
            <w:vertAlign w:val="superscript"/>
            <w:lang w:val="en-US"/>
          </w:rPr>
          <w:fldChar w:fldCharType="begin">
            <w:fldData xml:space="preserve">PEVuZE5vdGU+PENpdGU+PEF1dGhvcj5NYWNMYXJlbjwvQXV0aG9yPjxZZWFyPjIwMTQ8L1llYXI+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=
</w:fldData>
          </w:fldChar>
        </w:r>
        <w:r>
          <w:rPr>
            <w:vertAlign w:val="superscript"/>
            <w:lang w:val="en-US"/>
          </w:rPr>
          <w:instrText xml:space="preserve"> ADDIN EN.CITE.DATA </w:instrText>
        </w:r>
        <w:r>
          <w:rPr>
            <w:vertAlign w:val="superscript"/>
            <w:lang w:val="en-US"/>
          </w:rPr>
        </w:r>
        <w:r>
          <w:rPr>
            <w:vertAlign w:val="superscript"/>
            <w:lang w:val="en-US"/>
          </w:rPr>
          <w:fldChar w:fldCharType="end"/>
        </w:r>
        <w:r w:rsidRPr="00503649">
          <w:rPr>
            <w:vertAlign w:val="superscript"/>
            <w:lang w:val="en-US"/>
          </w:rPr>
        </w:r>
        <w:r w:rsidRPr="00503649">
          <w:rPr>
            <w:vertAlign w:val="superscript"/>
            <w:lang w:val="en-US"/>
          </w:rPr>
          <w:fldChar w:fldCharType="separate"/>
        </w:r>
        <w:r>
          <w:rPr>
            <w:noProof/>
            <w:vertAlign w:val="superscript"/>
            <w:lang w:val="en-US"/>
          </w:rPr>
          <w:t>12</w:t>
        </w:r>
        <w:r w:rsidRPr="00503649">
          <w:fldChar w:fldCharType="end"/>
        </w:r>
      </w:hyperlink>
      <w:r w:rsidRPr="008542BA">
        <w:rPr>
          <w:lang w:val="en-US"/>
        </w:rPr>
        <w:t xml:space="preserve">.  To date, all trials </w:t>
      </w:r>
      <w:r>
        <w:rPr>
          <w:lang w:val="en-US"/>
        </w:rPr>
        <w:t xml:space="preserve">published </w:t>
      </w:r>
      <w:r w:rsidRPr="008542BA">
        <w:rPr>
          <w:lang w:val="en-US"/>
        </w:rPr>
        <w:t>with AAV-mediated gene therapy for eye diseases have used the AAV2 serotype. However, quicker and higher transgene expression levels</w:t>
      </w:r>
      <w:r>
        <w:rPr>
          <w:lang w:val="en-US"/>
        </w:rPr>
        <w:t xml:space="preserve"> may</w:t>
      </w:r>
      <w:r w:rsidRPr="008542BA">
        <w:rPr>
          <w:lang w:val="en-US"/>
        </w:rPr>
        <w:t xml:space="preserve"> occur with </w:t>
      </w:r>
      <w:r>
        <w:rPr>
          <w:lang w:val="en-US"/>
        </w:rPr>
        <w:t>AAV2/8</w:t>
      </w:r>
      <w:r w:rsidRPr="008542BA">
        <w:rPr>
          <w:lang w:val="en-US"/>
        </w:rPr>
        <w:t xml:space="preserve"> vectors after </w:t>
      </w:r>
      <w:proofErr w:type="spellStart"/>
      <w:r w:rsidRPr="008542BA">
        <w:rPr>
          <w:lang w:val="en-US"/>
        </w:rPr>
        <w:t>subretinal</w:t>
      </w:r>
      <w:proofErr w:type="spellEnd"/>
      <w:r w:rsidRPr="008542BA">
        <w:rPr>
          <w:lang w:val="en-US"/>
        </w:rPr>
        <w:t xml:space="preserve"> injection</w:t>
      </w:r>
      <w:hyperlink w:anchor="_ENREF_13" w:tooltip="Lebherz, 2008 #100" w:history="1">
        <w:r w:rsidRPr="00503649">
          <w:fldChar w:fldCharType="begin"/>
        </w:r>
        <w:r>
          <w:rPr>
            <w:lang w:val="en-US"/>
          </w:rPr>
          <w:instrText xml:space="preserve"> ADDIN EN.CITE &lt;EndNote&gt;&lt;Cite&gt;&lt;Author&gt;Lebherz&lt;/Author&gt;&lt;Year&gt;2008&lt;/Year&gt;&lt;RecNum&gt;100&lt;/RecNum&gt;&lt;DisplayText&gt;&lt;style face="superscript"&gt;13&lt;/style&gt;&lt;/DisplayText&gt;&lt;record&gt;&lt;rec-number&gt;100&lt;/rec-number&gt;&lt;foreign-keys&gt;&lt;key app="EN" db-id="9azzz9tsm9eta9er2d5pvfw82rrptztr00vz"&gt;100&lt;/key&gt;&lt;/foreign-keys&gt;&lt;ref-type name="Journal Article"&gt;17&lt;/ref-type&gt;&lt;contributors&gt;&lt;authors&gt;&lt;author&gt;Lebherz, C.&lt;/author&gt;&lt;author&gt;Maguire, A.&lt;/author&gt;&lt;author&gt;Tang, W.&lt;/author&gt;&lt;author&gt;Bennett, J.&lt;/author&gt;&lt;author&gt;Wilson, J. M.&lt;/author&gt;&lt;/authors&gt;&lt;/contributors&gt;&lt;auth-address&gt;Gene Therapy Program, Division of Medical Genetics, Department of Medicine, University of Pennsylvania, Philadelphia, PA, USA.&lt;/auth-address&gt;&lt;titles&gt;&lt;title&gt;Novel AAV serotypes for improved ocular gene transfer&lt;/title&gt;&lt;secondary-title&gt;J Gene Med&lt;/secondary-title&gt;&lt;alt-title&gt;The journal of gene medicine&lt;/alt-title&gt;&lt;/titles&gt;&lt;periodical&gt;&lt;full-title&gt;J Gene Med&lt;/full-title&gt;&lt;abbr-1&gt;The journal of gene medicine&lt;/abbr-1&gt;&lt;/periodical&gt;&lt;alt-periodical&gt;&lt;full-title&gt;J Gene Med&lt;/full-title&gt;&lt;abbr-1&gt;The journal of gene medicine&lt;/abbr-1&gt;&lt;/alt-periodical&gt;&lt;pages&gt;375-82&lt;/pages&gt;&lt;volume&gt;10&lt;/volume&gt;&lt;number&gt;4&lt;/number&gt;&lt;keywords&gt;&lt;keyword&gt;Animals&lt;/keyword&gt;&lt;keyword&gt;Dependovirus/classification/*genetics&lt;/keyword&gt;&lt;keyword&gt;Erythropoietin/genetics&lt;/keyword&gt;&lt;keyword&gt;*Gene Transfer Techniques&lt;/keyword&gt;&lt;keyword&gt;Genetic Therapy&lt;/keyword&gt;&lt;keyword&gt;Genetic Vectors/classification/*genetics&lt;/keyword&gt;&lt;keyword&gt;Green Fluorescent Proteins/genetics&lt;/keyword&gt;&lt;keyword&gt;Mice&lt;/keyword&gt;&lt;keyword&gt;Mice, Inbred C57BL&lt;/keyword&gt;&lt;keyword&gt;Retina/*metabolism&lt;/keyword&gt;&lt;keyword&gt;Serotyping&lt;/keyword&gt;&lt;/keywords&gt;&lt;dates&gt;&lt;year&gt;2008&lt;/year&gt;&lt;pub-dates&gt;&lt;date&gt;Apr&lt;/date&gt;&lt;/pub-dates&gt;&lt;/dates&gt;&lt;isbn&gt;1521-2254 (Electronic)&amp;#xD;1099-498X (Linking)&lt;/isbn&gt;&lt;accession-num&gt;18278824&lt;/accession-num&gt;&lt;urls&gt;&lt;related-urls&gt;&lt;url&gt;http://www.ncbi.nlm.nih.gov/pubmed/18278824&lt;/url&gt;&lt;/related-urls&gt;&lt;/urls&gt;&lt;custom2&gt;2842078&lt;/custom2&gt;&lt;electronic-resource-num&gt;10.1002/jgm.1126&lt;/electronic-resource-num&gt;&lt;/record&gt;&lt;/Cite&gt;&lt;/EndNote&gt;</w:instrText>
        </w:r>
        <w:r w:rsidRPr="00503649">
          <w:rPr>
            <w:lang w:val="en-US"/>
          </w:rPr>
          <w:fldChar w:fldCharType="separate"/>
        </w:r>
        <w:r w:rsidRPr="00695138">
          <w:rPr>
            <w:noProof/>
            <w:vertAlign w:val="superscript"/>
            <w:lang w:val="en-US"/>
          </w:rPr>
          <w:t>13</w:t>
        </w:r>
        <w:r w:rsidRPr="00503649">
          <w:fldChar w:fldCharType="end"/>
        </w:r>
      </w:hyperlink>
      <w:r w:rsidRPr="008542BA">
        <w:rPr>
          <w:lang w:val="en-US"/>
        </w:rPr>
        <w:t xml:space="preserve">. We reasoned that the </w:t>
      </w:r>
      <w:r>
        <w:rPr>
          <w:lang w:val="en-US"/>
        </w:rPr>
        <w:t>great</w:t>
      </w:r>
      <w:r w:rsidRPr="008542BA">
        <w:rPr>
          <w:lang w:val="en-US"/>
        </w:rPr>
        <w:t xml:space="preserve">est expression of anti-angiogenic agents would equate to best efficacy, therefore we chose the </w:t>
      </w:r>
      <w:r>
        <w:rPr>
          <w:lang w:val="en-US"/>
        </w:rPr>
        <w:t>AAV8</w:t>
      </w:r>
      <w:r w:rsidRPr="008542BA">
        <w:rPr>
          <w:lang w:val="en-US"/>
        </w:rPr>
        <w:t xml:space="preserve"> serotype for this study. After </w:t>
      </w:r>
      <w:proofErr w:type="spellStart"/>
      <w:r w:rsidRPr="008542BA">
        <w:rPr>
          <w:lang w:val="en-US"/>
        </w:rPr>
        <w:t>subretinal</w:t>
      </w:r>
      <w:proofErr w:type="spellEnd"/>
      <w:r w:rsidRPr="008542BA">
        <w:rPr>
          <w:lang w:val="en-US"/>
        </w:rPr>
        <w:t xml:space="preserve"> injection, AAV</w:t>
      </w:r>
      <w:r>
        <w:rPr>
          <w:lang w:val="en-US"/>
        </w:rPr>
        <w:t>2/</w:t>
      </w:r>
      <w:r w:rsidRPr="008542BA">
        <w:rPr>
          <w:lang w:val="en-US"/>
        </w:rPr>
        <w:t>8 transduces mainly retinal p</w:t>
      </w:r>
      <w:r>
        <w:rPr>
          <w:lang w:val="en-US"/>
        </w:rPr>
        <w:t>igmented epithelium (RPE) cells</w:t>
      </w:r>
      <w:r w:rsidRPr="008542BA">
        <w:rPr>
          <w:lang w:val="en-US"/>
        </w:rPr>
        <w:t xml:space="preserve"> and </w:t>
      </w:r>
      <w:r>
        <w:rPr>
          <w:lang w:val="en-US"/>
        </w:rPr>
        <w:t xml:space="preserve">some </w:t>
      </w:r>
      <w:r w:rsidRPr="008542BA">
        <w:rPr>
          <w:lang w:val="en-US"/>
        </w:rPr>
        <w:t>photoreceptors</w:t>
      </w:r>
      <w:hyperlink w:anchor="_ENREF_13" w:tooltip="Lebherz, 2008 #100" w:history="1">
        <w:r w:rsidRPr="00503649">
          <w:fldChar w:fldCharType="begin"/>
        </w:r>
        <w:r>
          <w:rPr>
            <w:lang w:val="en-US"/>
          </w:rPr>
          <w:instrText xml:space="preserve"> ADDIN EN.CITE &lt;EndNote&gt;&lt;Cite&gt;&lt;Author&gt;Lebherz&lt;/Author&gt;&lt;Year&gt;2008&lt;/Year&gt;&lt;RecNum&gt;100&lt;/RecNum&gt;&lt;DisplayText&gt;&lt;style face="superscript"&gt;13&lt;/style&gt;&lt;/DisplayText&gt;&lt;record&gt;&lt;rec-number&gt;100&lt;/rec-number&gt;&lt;foreign-keys&gt;&lt;key app="EN" db-id="9azzz9tsm9eta9er2d5pvfw82rrptztr00vz"&gt;100&lt;/key&gt;&lt;/foreign-keys&gt;&lt;ref-type name="Journal Article"&gt;17&lt;/ref-type&gt;&lt;contributors&gt;&lt;authors&gt;&lt;author&gt;Lebherz, C.&lt;/author&gt;&lt;author&gt;Maguire, A.&lt;/author&gt;&lt;author&gt;Tang, W.&lt;/author&gt;&lt;author&gt;Bennett, J.&lt;/author&gt;&lt;author&gt;Wilson, J. M.&lt;/author&gt;&lt;/authors&gt;&lt;/contributors&gt;&lt;auth-address&gt;Gene Therapy Program, Division of Medical Genetics, Department of Medicine, University of Pennsylvania, Philadelphia, PA, USA.&lt;/auth-address&gt;&lt;titles&gt;&lt;title&gt;Novel AAV serotypes for improved ocular gene transfer&lt;/title&gt;&lt;secondary-title&gt;J Gene Med&lt;/secondary-title&gt;&lt;alt-title&gt;The journal of gene medicine&lt;/alt-title&gt;&lt;/titles&gt;&lt;periodical&gt;&lt;full-title&gt;J Gene Med&lt;/full-title&gt;&lt;abbr-1&gt;The journal of gene medicine&lt;/abbr-1&gt;&lt;/periodical&gt;&lt;alt-periodical&gt;&lt;full-title&gt;J Gene Med&lt;/full-title&gt;&lt;abbr-1&gt;The journal of gene medicine&lt;/abbr-1&gt;&lt;/alt-periodical&gt;&lt;pages&gt;375-82&lt;/pages&gt;&lt;volume&gt;10&lt;/volume&gt;&lt;number&gt;4&lt;/number&gt;&lt;keywords&gt;&lt;keyword&gt;Animals&lt;/keyword&gt;&lt;keyword&gt;Dependovirus/classification/*genetics&lt;/keyword&gt;&lt;keyword&gt;Erythropoietin/genetics&lt;/keyword&gt;&lt;keyword&gt;*Gene Transfer Techniques&lt;/keyword&gt;&lt;keyword&gt;Genetic Therapy&lt;/keyword&gt;&lt;keyword&gt;Genetic Vectors/classification/*genetics&lt;/keyword&gt;&lt;keyword&gt;Green Fluorescent Proteins/genetics&lt;/keyword&gt;&lt;keyword&gt;Mice&lt;/keyword&gt;&lt;keyword&gt;Mice, Inbred C57BL&lt;/keyword&gt;&lt;keyword&gt;Retina/*metabolism&lt;/keyword&gt;&lt;keyword&gt;Serotyping&lt;/keyword&gt;&lt;/keywords&gt;&lt;dates&gt;&lt;year&gt;2008&lt;/year&gt;&lt;pub-dates&gt;&lt;date&gt;Apr&lt;/date&gt;&lt;/pub-dates&gt;&lt;/dates&gt;&lt;isbn&gt;1521-2254 (Electronic)&amp;#xD;1099-498X (Linking)&lt;/isbn&gt;&lt;accession-num&gt;18278824&lt;/accession-num&gt;&lt;urls&gt;&lt;related-urls&gt;&lt;url&gt;http://www.ncbi.nlm.nih.gov/pubmed/18278824&lt;/url&gt;&lt;/related-urls&gt;&lt;/urls&gt;&lt;custom2&gt;2842078&lt;/custom2&gt;&lt;electronic-resource-num&gt;10.1002/jgm.1126&lt;/electronic-resource-num&gt;&lt;/record&gt;&lt;/Cite&gt;&lt;/EndNote&gt;</w:instrText>
        </w:r>
        <w:r w:rsidRPr="00503649">
          <w:rPr>
            <w:lang w:val="en-US"/>
          </w:rPr>
          <w:fldChar w:fldCharType="separate"/>
        </w:r>
        <w:r w:rsidRPr="00695138">
          <w:rPr>
            <w:noProof/>
            <w:vertAlign w:val="superscript"/>
            <w:lang w:val="en-US"/>
          </w:rPr>
          <w:t>13</w:t>
        </w:r>
        <w:r w:rsidRPr="00503649">
          <w:fldChar w:fldCharType="end"/>
        </w:r>
      </w:hyperlink>
      <w:r w:rsidRPr="008542BA">
        <w:rPr>
          <w:lang w:val="en-US"/>
        </w:rPr>
        <w:t>.</w:t>
      </w:r>
    </w:p>
    <w:p w:rsidR="00560203" w:rsidRDefault="00560203" w:rsidP="00560203">
      <w:pPr>
        <w:autoSpaceDE w:val="0"/>
        <w:autoSpaceDN w:val="0"/>
        <w:adjustRightInd w:val="0"/>
        <w:spacing w:after="0" w:line="480" w:lineRule="auto"/>
        <w:ind w:firstLine="720"/>
        <w:jc w:val="both"/>
        <w:rPr>
          <w:lang w:val="en-US"/>
        </w:rPr>
      </w:pPr>
      <w:r w:rsidRPr="008542BA">
        <w:rPr>
          <w:lang w:val="en-US"/>
        </w:rPr>
        <w:t xml:space="preserve">We have recently shown that </w:t>
      </w:r>
      <w:proofErr w:type="spellStart"/>
      <w:r w:rsidRPr="008542BA">
        <w:rPr>
          <w:lang w:val="en-US"/>
        </w:rPr>
        <w:t>Fcγ</w:t>
      </w:r>
      <w:proofErr w:type="spellEnd"/>
      <w:r w:rsidRPr="008542BA">
        <w:rPr>
          <w:lang w:val="en-US"/>
        </w:rPr>
        <w:t xml:space="preserve"> receptor upregulation produces immune-complex mediated inflammation in AMD</w:t>
      </w:r>
      <w:hyperlink w:anchor="_ENREF_14" w:tooltip="Murinello, 2014 #103" w:history="1">
        <w:r w:rsidRPr="00503649">
          <w:fldChar w:fldCharType="begin">
            <w:fldData xml:space="preserve">PEVuZE5vdGU+PENpdGU+PEF1dGhvcj5NdXJpbmVsbG88L0F1dGhvcj48WWVhcj4yMDE0PC9ZZWFy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</w:fldData>
          </w:fldChar>
        </w:r>
        <w:r>
          <w:rPr>
            <w:vertAlign w:val="superscript"/>
            <w:lang w:val="en-US"/>
          </w:rPr>
          <w:instrText xml:space="preserve"> ADDIN EN.CITE </w:instrText>
        </w:r>
        <w:r>
          <w:rPr>
            <w:vertAlign w:val="superscript"/>
            <w:lang w:val="en-US"/>
          </w:rPr>
          <w:fldChar w:fldCharType="begin">
            <w:fldData xml:space="preserve">PEVuZE5vdGU+PENpdGU+PEF1dGhvcj5NdXJpbmVsbG88L0F1dGhvcj48WWVhcj4yMDE0PC9ZZWFy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</w:fldData>
          </w:fldChar>
        </w:r>
        <w:r>
          <w:rPr>
            <w:vertAlign w:val="superscript"/>
            <w:lang w:val="en-US"/>
          </w:rPr>
          <w:instrText xml:space="preserve"> ADDIN EN.CITE.DATA </w:instrText>
        </w:r>
        <w:r>
          <w:rPr>
            <w:vertAlign w:val="superscript"/>
            <w:lang w:val="en-US"/>
          </w:rPr>
        </w:r>
        <w:r>
          <w:rPr>
            <w:vertAlign w:val="superscript"/>
            <w:lang w:val="en-US"/>
          </w:rPr>
          <w:fldChar w:fldCharType="end"/>
        </w:r>
        <w:r w:rsidRPr="00503649">
          <w:rPr>
            <w:vertAlign w:val="superscript"/>
            <w:lang w:val="en-US"/>
          </w:rPr>
        </w:r>
        <w:r w:rsidRPr="00503649">
          <w:rPr>
            <w:vertAlign w:val="superscript"/>
            <w:lang w:val="en-US"/>
          </w:rPr>
          <w:fldChar w:fldCharType="separate"/>
        </w:r>
        <w:r>
          <w:rPr>
            <w:noProof/>
            <w:vertAlign w:val="superscript"/>
            <w:lang w:val="en-US"/>
          </w:rPr>
          <w:t>14</w:t>
        </w:r>
        <w:r w:rsidRPr="00503649">
          <w:fldChar w:fldCharType="end"/>
        </w:r>
      </w:hyperlink>
      <w:r w:rsidRPr="008542BA">
        <w:rPr>
          <w:lang w:val="en-US"/>
        </w:rPr>
        <w:t>. This may have implications for therapy with agents which have Fc segments. Therapeutic agents such as scFv</w:t>
      </w:r>
      <w:r>
        <w:rPr>
          <w:lang w:val="en-US"/>
        </w:rPr>
        <w:t xml:space="preserve"> </w:t>
      </w:r>
      <w:r w:rsidRPr="008542BA">
        <w:rPr>
          <w:lang w:val="en-US"/>
        </w:rPr>
        <w:t>antibodies that do not exacerbate disease by activating Fc receptors and complement would be preferable.  scFv consist of only V</w:t>
      </w:r>
      <w:r w:rsidRPr="008542BA">
        <w:rPr>
          <w:vertAlign w:val="subscript"/>
          <w:lang w:val="en-US"/>
        </w:rPr>
        <w:t>H</w:t>
      </w:r>
      <w:r w:rsidRPr="008542BA">
        <w:rPr>
          <w:lang w:val="en-US"/>
        </w:rPr>
        <w:t xml:space="preserve"> and V</w:t>
      </w:r>
      <w:r w:rsidRPr="008542BA">
        <w:rPr>
          <w:vertAlign w:val="subscript"/>
          <w:lang w:val="en-US"/>
        </w:rPr>
        <w:t>L</w:t>
      </w:r>
      <w:r w:rsidRPr="008542BA">
        <w:rPr>
          <w:lang w:val="en-US"/>
        </w:rPr>
        <w:t xml:space="preserve"> domains separated by a flexible linker (see Fig. 1a), and represent the minimum portion of an antibody required for antigen binding</w:t>
      </w:r>
      <w:hyperlink w:anchor="_ENREF_15" w:tooltip="Tiller, 2015 #936" w:history="1">
        <w:r w:rsidRPr="00503649">
          <w:fldChar w:fldCharType="begin"/>
        </w:r>
        <w:r>
          <w:rPr>
            <w:lang w:val="en-US"/>
          </w:rPr>
          <w:instrText xml:space="preserve"> ADDIN EN.CITE &lt;EndNote&gt;&lt;Cite&gt;&lt;Author&gt;Tiller&lt;/Author&gt;&lt;Year&gt;2015&lt;/Year&gt;&lt;RecNum&gt;936&lt;/RecNum&gt;&lt;DisplayText&gt;&lt;style face="superscript"&gt;15&lt;/style&gt;&lt;/DisplayText&gt;&lt;record&gt;&lt;rec-number&gt;936&lt;/rec-number&gt;&lt;foreign-keys&gt;&lt;key app="EN" db-id="9azzz9tsm9eta9er2d5pvfw82rrptztr00vz"&gt;936&lt;/key&gt;&lt;/foreign-keys&gt;&lt;ref-type name="Journal Article"&gt;17&lt;/ref-type&gt;&lt;contributors&gt;&lt;authors&gt;&lt;author&gt;Tiller, K. E.&lt;/author&gt;&lt;author&gt;Tessier, P. M.&lt;/author&gt;&lt;/authors&gt;&lt;/contributors&gt;&lt;auth-address&gt;Center for Biotechnology and Interdisciplinary Studies, Isermann Department of Chemical and Biological Engineering, Rensselaer Polytechnic Institute, Troy, New York 12180; email: tessier@rpi.edu.&lt;/auth-address&gt;&lt;titles&gt;&lt;title&gt;Advances in Antibody Design&lt;/title&gt;&lt;secondary-title&gt;Annu Rev Biomed Eng&lt;/secondary-title&gt;&lt;alt-title&gt;Annual review of biomedical engineering&lt;/alt-title&gt;&lt;/titles&gt;&lt;periodical&gt;&lt;full-title&gt;Annu Rev Biomed Eng&lt;/full-title&gt;&lt;abbr-1&gt;Annual review of biomedical engineering&lt;/abbr-1&gt;&lt;/periodical&gt;&lt;alt-periodical&gt;&lt;full-title&gt;Annu Rev Biomed Eng&lt;/full-title&gt;&lt;abbr-1&gt;Annual review of biomedical engineering&lt;/abbr-1&gt;&lt;/alt-periodical&gt;&lt;pages&gt;191-216&lt;/pages&gt;&lt;volume&gt;17&lt;/volume&gt;&lt;dates&gt;&lt;year&gt;2015&lt;/year&gt;&lt;pub-dates&gt;&lt;date&gt;Dec 7&lt;/date&gt;&lt;/pub-dates&gt;&lt;/dates&gt;&lt;isbn&gt;1545-4274 (Electronic)&amp;#xD;1523-9829 (Linking)&lt;/isbn&gt;&lt;accession-num&gt;26274600&lt;/accession-num&gt;&lt;urls&gt;&lt;related-urls&gt;&lt;url&gt;http://www.ncbi.nlm.nih.gov/pubmed/26274600&lt;/url&gt;&lt;/related-urls&gt;&lt;/urls&gt;&lt;electronic-resource-num&gt;10.1146/annurev-bioeng-071114-040733&lt;/electronic-resource-num&gt;&lt;/record&gt;&lt;/Cite&gt;&lt;/EndNote&gt;</w:instrText>
        </w:r>
        <w:r w:rsidRPr="00503649">
          <w:rPr>
            <w:lang w:val="en-US"/>
          </w:rPr>
          <w:fldChar w:fldCharType="separate"/>
        </w:r>
        <w:r w:rsidRPr="00695138">
          <w:rPr>
            <w:noProof/>
            <w:vertAlign w:val="superscript"/>
            <w:lang w:val="en-US"/>
          </w:rPr>
          <w:t>15</w:t>
        </w:r>
        <w:r w:rsidRPr="00503649">
          <w:fldChar w:fldCharType="end"/>
        </w:r>
      </w:hyperlink>
      <w:r w:rsidRPr="008542BA">
        <w:rPr>
          <w:lang w:val="en-US"/>
        </w:rPr>
        <w:t xml:space="preserve">. We </w:t>
      </w:r>
      <w:r>
        <w:rPr>
          <w:lang w:val="en-US"/>
        </w:rPr>
        <w:t>believe the development of scFv</w:t>
      </w:r>
      <w:r w:rsidRPr="00E179C8">
        <w:rPr>
          <w:lang w:val="en-US"/>
        </w:rPr>
        <w:t xml:space="preserve"> </w:t>
      </w:r>
      <w:r w:rsidRPr="008542BA">
        <w:rPr>
          <w:lang w:val="en-US"/>
        </w:rPr>
        <w:t>antibodies is important, as they are smaller (</w:t>
      </w:r>
      <w:r>
        <w:rPr>
          <w:lang w:val="en-US"/>
        </w:rPr>
        <w:t xml:space="preserve">cDNA </w:t>
      </w:r>
      <w:r w:rsidRPr="008542BA">
        <w:rPr>
          <w:lang w:val="en-US"/>
        </w:rPr>
        <w:t xml:space="preserve">~1kb) than whole antibodies (~2.5kb) or Fab fragments, and so better suited to expression from AAV vectors with limited transgene capacity (&lt;5kb). Indeed, it is theoretically possible to fit more than one scFv into the same AAV vector, which opens up possibilities for combination therapies. Smaller scFv antibodies </w:t>
      </w:r>
      <w:r w:rsidRPr="008542BA">
        <w:rPr>
          <w:lang w:val="en-US"/>
        </w:rPr>
        <w:lastRenderedPageBreak/>
        <w:t xml:space="preserve">may also have improved diffusion </w:t>
      </w:r>
      <w:r w:rsidRPr="507D7BF0">
        <w:rPr>
          <w:i/>
          <w:iCs/>
          <w:lang w:val="en-US"/>
        </w:rPr>
        <w:t>in vivo</w:t>
      </w:r>
      <w:r w:rsidRPr="008542BA">
        <w:rPr>
          <w:lang w:val="en-US"/>
        </w:rPr>
        <w:t xml:space="preserve"> compared to larger standard antibodies</w:t>
      </w:r>
      <w:hyperlink w:anchor="_ENREF_16" w:tooltip="Mordenti, 1999 #895" w:history="1">
        <w:r w:rsidRPr="00503649">
          <w:fldChar w:fldCharType="begin">
            <w:fldData xml:space="preserve">PEVuZE5vdGU+PENpdGU+PEF1dGhvcj5Nb3JkZW50aTwvQXV0aG9yPjxZZWFyPjE5OTk8L1llYXI+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</w:fldData>
          </w:fldChar>
        </w:r>
        <w:r>
          <w:rPr>
            <w:lang w:val="en-US"/>
          </w:rPr>
          <w:instrText xml:space="preserve"> ADDIN EN.CITE </w:instrText>
        </w:r>
        <w:r>
          <w:rPr>
            <w:lang w:val="en-US"/>
          </w:rPr>
          <w:fldChar w:fldCharType="begin">
            <w:fldData xml:space="preserve">PEVuZE5vdGU+PENpdGU+PEF1dGhvcj5Nb3JkZW50aTwvQXV0aG9yPjxZZWFyPjE5OTk8L1llYXI+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</w:fldData>
          </w:fldChar>
        </w:r>
        <w:r>
          <w:rPr>
            <w:lang w:val="en-US"/>
          </w:rPr>
          <w:instrText xml:space="preserve"> ADDIN EN.CITE.DATA </w:instrText>
        </w:r>
        <w:r>
          <w:rPr>
            <w:lang w:val="en-US"/>
          </w:rPr>
        </w:r>
        <w:r>
          <w:rPr>
            <w:lang w:val="en-US"/>
          </w:rPr>
          <w:fldChar w:fldCharType="end"/>
        </w:r>
        <w:r w:rsidRPr="00503649">
          <w:rPr>
            <w:lang w:val="en-US"/>
          </w:rPr>
        </w:r>
        <w:r w:rsidRPr="00503649">
          <w:rPr>
            <w:lang w:val="en-US"/>
          </w:rPr>
          <w:fldChar w:fldCharType="separate"/>
        </w:r>
        <w:r w:rsidRPr="00695138">
          <w:rPr>
            <w:noProof/>
            <w:vertAlign w:val="superscript"/>
            <w:lang w:val="en-US"/>
          </w:rPr>
          <w:t>16</w:t>
        </w:r>
        <w:r w:rsidRPr="00503649">
          <w:fldChar w:fldCharType="end"/>
        </w:r>
      </w:hyperlink>
      <w:r w:rsidRPr="008542BA">
        <w:rPr>
          <w:lang w:val="en-US"/>
        </w:rPr>
        <w:t xml:space="preserve"> thus acting on a greater area of retina. </w:t>
      </w:r>
      <w:r>
        <w:rPr>
          <w:lang w:val="en-US"/>
        </w:rPr>
        <w:t>A</w:t>
      </w:r>
      <w:r w:rsidRPr="008542BA">
        <w:rPr>
          <w:lang w:val="en-US"/>
        </w:rPr>
        <w:t xml:space="preserve">n anti-VEGF designed </w:t>
      </w:r>
      <w:proofErr w:type="spellStart"/>
      <w:r w:rsidRPr="008542BA">
        <w:rPr>
          <w:lang w:val="en-US"/>
        </w:rPr>
        <w:t>ankyrin</w:t>
      </w:r>
      <w:proofErr w:type="spellEnd"/>
      <w:r w:rsidRPr="008542BA">
        <w:rPr>
          <w:lang w:val="en-US"/>
        </w:rPr>
        <w:t xml:space="preserve"> repeat protein (</w:t>
      </w:r>
      <w:proofErr w:type="spellStart"/>
      <w:r w:rsidRPr="008542BA">
        <w:rPr>
          <w:lang w:val="en-US"/>
        </w:rPr>
        <w:t>DARPin</w:t>
      </w:r>
      <w:proofErr w:type="spellEnd"/>
      <w:r w:rsidRPr="008542BA">
        <w:rPr>
          <w:lang w:val="en-US"/>
        </w:rPr>
        <w:t>) has been successfully used in AMD models</w:t>
      </w:r>
      <w:hyperlink w:anchor="_ENREF_17" w:tooltip="Stahl, 2013 #4" w:history="1">
        <w:r w:rsidRPr="00503649">
          <w:fldChar w:fldCharType="begin">
            <w:fldData xml:space="preserve">PEVuZE5vdGU+PENpdGU+PEF1dGhvcj5TdGFobDwvQXV0aG9yPjxZZWFyPjIwMTM8L1llYXI+PFJl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</w:fldData>
          </w:fldChar>
        </w:r>
        <w:r>
          <w:rPr>
            <w:vertAlign w:val="superscript"/>
            <w:lang w:val="en-US"/>
          </w:rPr>
          <w:instrText xml:space="preserve"> ADDIN EN.CITE </w:instrText>
        </w:r>
        <w:r>
          <w:rPr>
            <w:vertAlign w:val="superscript"/>
            <w:lang w:val="en-US"/>
          </w:rPr>
          <w:fldChar w:fldCharType="begin">
            <w:fldData xml:space="preserve">PEVuZE5vdGU+PENpdGU+PEF1dGhvcj5TdGFobDwvQXV0aG9yPjxZZWFyPjIwMTM8L1llYXI+PFJl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</w:fldData>
          </w:fldChar>
        </w:r>
        <w:r>
          <w:rPr>
            <w:vertAlign w:val="superscript"/>
            <w:lang w:val="en-US"/>
          </w:rPr>
          <w:instrText xml:space="preserve"> ADDIN EN.CITE.DATA </w:instrText>
        </w:r>
        <w:r>
          <w:rPr>
            <w:vertAlign w:val="superscript"/>
            <w:lang w:val="en-US"/>
          </w:rPr>
        </w:r>
        <w:r>
          <w:rPr>
            <w:vertAlign w:val="superscript"/>
            <w:lang w:val="en-US"/>
          </w:rPr>
          <w:fldChar w:fldCharType="end"/>
        </w:r>
        <w:r w:rsidRPr="00503649">
          <w:rPr>
            <w:vertAlign w:val="superscript"/>
            <w:lang w:val="en-US"/>
          </w:rPr>
        </w:r>
        <w:r w:rsidRPr="00503649">
          <w:rPr>
            <w:vertAlign w:val="superscript"/>
            <w:lang w:val="en-US"/>
          </w:rPr>
          <w:fldChar w:fldCharType="separate"/>
        </w:r>
        <w:r>
          <w:rPr>
            <w:noProof/>
            <w:vertAlign w:val="superscript"/>
            <w:lang w:val="en-US"/>
          </w:rPr>
          <w:t>17</w:t>
        </w:r>
        <w:r w:rsidRPr="00503649">
          <w:fldChar w:fldCharType="end"/>
        </w:r>
      </w:hyperlink>
      <w:r>
        <w:rPr>
          <w:lang w:val="en-US"/>
        </w:rPr>
        <w:t xml:space="preserve">, </w:t>
      </w:r>
      <w:r w:rsidRPr="008542BA">
        <w:rPr>
          <w:lang w:val="en-US"/>
        </w:rPr>
        <w:t>and is now being evaluated in clinical trials</w:t>
      </w:r>
      <w:hyperlink w:anchor="_ENREF_18" w:tooltip="Souied, 2014 #912" w:history="1">
        <w:r w:rsidRPr="00503649">
          <w:fldChar w:fldCharType="begin">
            <w:fldData xml:space="preserve">PEVuZE5vdGU+PENpdGU+PEF1dGhvcj5Tb3VpZWQ8L0F1dGhvcj48WWVhcj4yMDE0PC9ZZWFyPjxS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==
</w:fldData>
          </w:fldChar>
        </w:r>
        <w:r>
          <w:rPr>
            <w:lang w:val="en-US"/>
          </w:rPr>
          <w:instrText xml:space="preserve"> ADDIN EN.CITE </w:instrText>
        </w:r>
        <w:r>
          <w:rPr>
            <w:lang w:val="en-US"/>
          </w:rPr>
          <w:fldChar w:fldCharType="begin">
            <w:fldData xml:space="preserve">PEVuZE5vdGU+PENpdGU+PEF1dGhvcj5Tb3VpZWQ8L0F1dGhvcj48WWVhcj4yMDE0PC9ZZWFyPjxS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==
</w:fldData>
          </w:fldChar>
        </w:r>
        <w:r>
          <w:rPr>
            <w:lang w:val="en-US"/>
          </w:rPr>
          <w:instrText xml:space="preserve"> ADDIN EN.CITE.DATA </w:instrText>
        </w:r>
        <w:r>
          <w:rPr>
            <w:lang w:val="en-US"/>
          </w:rPr>
        </w:r>
        <w:r>
          <w:rPr>
            <w:lang w:val="en-US"/>
          </w:rPr>
          <w:fldChar w:fldCharType="end"/>
        </w:r>
        <w:r w:rsidRPr="00503649">
          <w:rPr>
            <w:lang w:val="en-US"/>
          </w:rPr>
        </w:r>
        <w:r w:rsidRPr="00503649">
          <w:rPr>
            <w:lang w:val="en-US"/>
          </w:rPr>
          <w:fldChar w:fldCharType="separate"/>
        </w:r>
        <w:r w:rsidRPr="00695138">
          <w:rPr>
            <w:noProof/>
            <w:vertAlign w:val="superscript"/>
            <w:lang w:val="en-US"/>
          </w:rPr>
          <w:t>18</w:t>
        </w:r>
        <w:r w:rsidRPr="00503649">
          <w:fldChar w:fldCharType="end"/>
        </w:r>
      </w:hyperlink>
      <w:r>
        <w:rPr>
          <w:lang w:val="en-US"/>
        </w:rPr>
        <w:t xml:space="preserve">. In addition, </w:t>
      </w:r>
      <w:r w:rsidRPr="008542BA">
        <w:rPr>
          <w:lang w:val="en-US"/>
        </w:rPr>
        <w:t xml:space="preserve"> an alternative class of antibodies, the camelid-derived </w:t>
      </w:r>
      <w:proofErr w:type="spellStart"/>
      <w:r w:rsidRPr="008542BA">
        <w:rPr>
          <w:lang w:val="en-US"/>
        </w:rPr>
        <w:t>nanobodies</w:t>
      </w:r>
      <w:proofErr w:type="spellEnd"/>
      <w:r w:rsidRPr="008542BA">
        <w:rPr>
          <w:lang w:val="en-US"/>
        </w:rPr>
        <w:t xml:space="preserve"> are in several trials (e.g. anti-IL-6R for autoimmune diseases</w:t>
      </w:r>
      <w:hyperlink w:anchor="_ENREF_19" w:tooltip="Kovaleva, 2014 #105" w:history="1">
        <w:r w:rsidRPr="00503649">
          <w:fldChar w:fldCharType="begin"/>
        </w:r>
        <w:r>
          <w:rPr>
            <w:vertAlign w:val="superscript"/>
            <w:lang w:val="en-US"/>
          </w:rPr>
          <w:instrText xml:space="preserve"> ADDIN EN.CITE &lt;EndNote&gt;&lt;Cite&gt;&lt;Author&gt;Kovaleva&lt;/Author&gt;&lt;Year&gt;2014&lt;/Year&gt;&lt;RecNum&gt;105&lt;/RecNum&gt;&lt;DisplayText&gt;&lt;style face="superscript"&gt;19&lt;/style&gt;&lt;/DisplayText&gt;&lt;record&gt;&lt;rec-number&gt;105&lt;/rec-number&gt;&lt;foreign-keys&gt;&lt;key app="EN" db-id="9azzz9tsm9eta9er2d5pvfw82rrptztr00vz"&gt;105&lt;/key&gt;&lt;/foreign-keys&gt;&lt;ref-type name="Journal Article"&gt;17&lt;/ref-type&gt;&lt;contributors&gt;&lt;authors&gt;&lt;author&gt;Kovaleva, M.&lt;/author&gt;&lt;author&gt;Ferguson, L.&lt;/author&gt;&lt;author&gt;Steven, J.&lt;/author&gt;&lt;author&gt;Porter, A.&lt;/author&gt;&lt;author&gt;Barelle, C.&lt;/author&gt;&lt;/authors&gt;&lt;/contributors&gt;&lt;auth-address&gt;University of Aberdeen, Institute of Medical Sciences, College of Life Sciences and Medicine , Foresterhill, Aberdeen, AB25 2ZD , UK +012 2443 8545 ; c.j.barelle@abdn.ac.uk.&lt;/auth-address&gt;&lt;titles&gt;&lt;title&gt;Shark variable new antigen receptor biologics - a novel technology platform for therapeutic drug development&lt;/title&gt;&lt;secondary-title&gt;Expert Opin Biol Ther&lt;/secondary-title&gt;&lt;alt-title&gt;Expert opinion on biological therapy&lt;/alt-title&gt;&lt;/titles&gt;&lt;periodical&gt;&lt;full-title&gt;Expert Opin Biol Ther&lt;/full-title&gt;&lt;abbr-1&gt;Expert opinion on biological therapy&lt;/abbr-1&gt;&lt;/periodical&gt;&lt;alt-periodical&gt;&lt;full-title&gt;Expert Opin Biol Ther&lt;/full-title&gt;&lt;abbr-1&gt;Expert opinion on biological therapy&lt;/abbr-1&gt;&lt;/alt-periodical&gt;&lt;pages&gt;1527-39&lt;/pages&gt;&lt;volume&gt;14&lt;/volume&gt;&lt;number&gt;10&lt;/number&gt;&lt;dates&gt;&lt;year&gt;2014&lt;/year&gt;&lt;pub-dates&gt;&lt;date&gt;Oct&lt;/date&gt;&lt;/pub-dates&gt;&lt;/dates&gt;&lt;isbn&gt;1744-7682 (Electronic)&amp;#xD;1471-2598 (Linking)&lt;/isbn&gt;&lt;accession-num&gt;25090369&lt;/accession-num&gt;&lt;urls&gt;&lt;related-urls&gt;&lt;url&gt;http://www.ncbi.nlm.nih.gov/pubmed/25090369&lt;/url&gt;&lt;/related-urls&gt;&lt;/urls&gt;&lt;electronic-resource-num&gt;10.1517/14712598.2014.937701&lt;/electronic-resource-num&gt;&lt;/record&gt;&lt;/Cite&gt;&lt;/EndNote&gt;</w:instrText>
        </w:r>
        <w:r w:rsidRPr="00503649">
          <w:rPr>
            <w:vertAlign w:val="superscript"/>
            <w:lang w:val="en-US"/>
          </w:rPr>
          <w:fldChar w:fldCharType="separate"/>
        </w:r>
        <w:r>
          <w:rPr>
            <w:noProof/>
            <w:vertAlign w:val="superscript"/>
            <w:lang w:val="en-US"/>
          </w:rPr>
          <w:t>19</w:t>
        </w:r>
        <w:r w:rsidRPr="00503649">
          <w:fldChar w:fldCharType="end"/>
        </w:r>
      </w:hyperlink>
      <w:r w:rsidRPr="008542BA">
        <w:rPr>
          <w:lang w:val="en-US"/>
        </w:rPr>
        <w:t>)</w:t>
      </w:r>
      <w:r>
        <w:rPr>
          <w:lang w:val="en-US"/>
        </w:rPr>
        <w:t>. However</w:t>
      </w:r>
      <w:r w:rsidRPr="008542BA">
        <w:rPr>
          <w:lang w:val="en-US"/>
        </w:rPr>
        <w:t>, we are unaware of any reports of anti-angiogenic antibodies in the scFv format being developed for AMD. Th</w:t>
      </w:r>
      <w:r>
        <w:rPr>
          <w:lang w:val="en-US"/>
        </w:rPr>
        <w:t>erefore</w:t>
      </w:r>
      <w:r w:rsidRPr="008542BA">
        <w:rPr>
          <w:lang w:val="en-US"/>
        </w:rPr>
        <w:t>, this is both a novel and highly relevant option to developing a safer, longer lasting and convenient therapy for AMD. Further</w:t>
      </w:r>
      <w:r>
        <w:rPr>
          <w:lang w:val="en-US"/>
        </w:rPr>
        <w:t>more</w:t>
      </w:r>
      <w:r w:rsidRPr="008542BA">
        <w:rPr>
          <w:lang w:val="en-US"/>
        </w:rPr>
        <w:t xml:space="preserve">, the combination of anti-VEGF scFv with an </w:t>
      </w:r>
      <w:r>
        <w:rPr>
          <w:lang w:val="en-US"/>
        </w:rPr>
        <w:t>AAV2/8</w:t>
      </w:r>
      <w:r w:rsidRPr="008542BA">
        <w:rPr>
          <w:lang w:val="en-US"/>
        </w:rPr>
        <w:t xml:space="preserve"> vector may translate to an improved gene therapy for wet AMD. The purpose of this study </w:t>
      </w:r>
      <w:r>
        <w:rPr>
          <w:lang w:val="en-US"/>
        </w:rPr>
        <w:t>wa</w:t>
      </w:r>
      <w:r w:rsidRPr="008542BA">
        <w:rPr>
          <w:lang w:val="en-US"/>
        </w:rPr>
        <w:t xml:space="preserve">s to provide pre-clinical data for an </w:t>
      </w:r>
      <w:r>
        <w:rPr>
          <w:lang w:val="en-US"/>
        </w:rPr>
        <w:t>AAV2/8</w:t>
      </w:r>
      <w:r w:rsidRPr="008542BA">
        <w:rPr>
          <w:lang w:val="en-US"/>
        </w:rPr>
        <w:t xml:space="preserve"> vector encoding a previously described G6-31 anti-VEGF antibody</w:t>
      </w:r>
      <w:hyperlink w:anchor="_ENREF_20" w:tooltip="Liang, 2006 #347" w:history="1">
        <w:r w:rsidRPr="00503649">
          <w:fldChar w:fldCharType="begin">
            <w:fldData xml:space="preserve">PEVuZE5vdGU+PENpdGU+PEF1dGhvcj5MaWFuZzwvQXV0aG9yPjxZZWFyPjIwMDY8L1llYXI+PFJl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bHQtcGVyaW9kaWNhbD48cGFnZXM+OTUxLTYxPC9wYWdlcz48dm9sdW1lPjI4MTwvdm9sdW1lPjxu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</w:fldData>
          </w:fldChar>
        </w:r>
        <w:r>
          <w:rPr>
            <w:lang w:val="en-US"/>
          </w:rPr>
          <w:instrText xml:space="preserve"> ADDIN EN.CITE </w:instrText>
        </w:r>
        <w:r>
          <w:rPr>
            <w:lang w:val="en-US"/>
          </w:rPr>
          <w:fldChar w:fldCharType="begin">
            <w:fldData xml:space="preserve">PEVuZE5vdGU+PENpdGU+PEF1dGhvcj5MaWFuZzwvQXV0aG9yPjxZZWFyPjIwMDY8L1llYXI+PFJl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bHQtcGVyaW9kaWNhbD48cGFnZXM+OTUxLTYxPC9wYWdlcz48dm9sdW1lPjI4MTwvdm9sdW1lPjxu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</w:fldData>
          </w:fldChar>
        </w:r>
        <w:r>
          <w:rPr>
            <w:lang w:val="en-US"/>
          </w:rPr>
          <w:instrText xml:space="preserve"> ADDIN EN.CITE.DATA </w:instrText>
        </w:r>
        <w:r>
          <w:rPr>
            <w:lang w:val="en-US"/>
          </w:rPr>
        </w:r>
        <w:r>
          <w:rPr>
            <w:lang w:val="en-US"/>
          </w:rPr>
          <w:fldChar w:fldCharType="end"/>
        </w:r>
        <w:r w:rsidRPr="00503649">
          <w:rPr>
            <w:lang w:val="en-US"/>
          </w:rPr>
        </w:r>
        <w:r w:rsidRPr="00503649">
          <w:rPr>
            <w:lang w:val="en-US"/>
          </w:rPr>
          <w:fldChar w:fldCharType="separate"/>
        </w:r>
        <w:r w:rsidRPr="00695138">
          <w:rPr>
            <w:noProof/>
            <w:vertAlign w:val="superscript"/>
            <w:lang w:val="en-US"/>
          </w:rPr>
          <w:t>20</w:t>
        </w:r>
        <w:r w:rsidRPr="00503649">
          <w:fldChar w:fldCharType="end"/>
        </w:r>
      </w:hyperlink>
      <w:r w:rsidRPr="008542BA">
        <w:rPr>
          <w:lang w:val="en-US"/>
        </w:rPr>
        <w:t xml:space="preserve"> in scFv format </w:t>
      </w:r>
      <w:r>
        <w:rPr>
          <w:lang w:val="en-US"/>
        </w:rPr>
        <w:t>for possible</w:t>
      </w:r>
      <w:r w:rsidRPr="008542BA">
        <w:rPr>
          <w:lang w:val="en-US"/>
        </w:rPr>
        <w:t xml:space="preserve"> translation as a novel therapy for AMD. </w:t>
      </w:r>
    </w:p>
    <w:p w:rsidR="00560203" w:rsidRDefault="00560203" w:rsidP="00560203">
      <w:pPr>
        <w:autoSpaceDE w:val="0"/>
        <w:autoSpaceDN w:val="0"/>
        <w:adjustRightInd w:val="0"/>
        <w:spacing w:after="0" w:line="480" w:lineRule="auto"/>
        <w:ind w:firstLine="720"/>
        <w:jc w:val="both"/>
        <w:rPr>
          <w:lang w:val="en-US"/>
        </w:rPr>
      </w:pPr>
    </w:p>
    <w:p w:rsidR="00560203" w:rsidRDefault="00560203" w:rsidP="00560203">
      <w:pPr>
        <w:autoSpaceDE w:val="0"/>
        <w:autoSpaceDN w:val="0"/>
        <w:adjustRightInd w:val="0"/>
        <w:spacing w:after="0" w:line="480" w:lineRule="auto"/>
        <w:ind w:firstLine="720"/>
        <w:jc w:val="both"/>
        <w:rPr>
          <w:rFonts w:ascii="Arial Narrow" w:hAnsi="Arial Narrow"/>
          <w:sz w:val="24"/>
          <w:szCs w:val="24"/>
          <w:lang w:val="en-US"/>
        </w:rPr>
      </w:pPr>
    </w:p>
    <w:p w:rsidR="00560203" w:rsidRDefault="00560203" w:rsidP="00560203">
      <w:pPr>
        <w:autoSpaceDE w:val="0"/>
        <w:autoSpaceDN w:val="0"/>
        <w:adjustRightInd w:val="0"/>
        <w:spacing w:after="0" w:line="480" w:lineRule="auto"/>
        <w:ind w:firstLine="720"/>
        <w:jc w:val="both"/>
        <w:rPr>
          <w:rFonts w:ascii="Arial Narrow" w:hAnsi="Arial Narrow"/>
          <w:sz w:val="24"/>
          <w:szCs w:val="24"/>
          <w:lang w:val="en-US"/>
        </w:rPr>
      </w:pPr>
    </w:p>
    <w:p w:rsidR="00560203" w:rsidRDefault="00560203" w:rsidP="00560203">
      <w:pPr>
        <w:autoSpaceDE w:val="0"/>
        <w:autoSpaceDN w:val="0"/>
        <w:adjustRightInd w:val="0"/>
        <w:spacing w:after="0" w:line="480" w:lineRule="auto"/>
        <w:ind w:firstLine="720"/>
        <w:jc w:val="both"/>
        <w:rPr>
          <w:rFonts w:ascii="Arial Narrow" w:hAnsi="Arial Narrow"/>
          <w:sz w:val="24"/>
          <w:szCs w:val="24"/>
          <w:lang w:val="en-US"/>
        </w:rPr>
      </w:pPr>
    </w:p>
    <w:p w:rsidR="00560203" w:rsidRPr="008542BA" w:rsidRDefault="00560203" w:rsidP="00560203">
      <w:pPr>
        <w:autoSpaceDE w:val="0"/>
        <w:autoSpaceDN w:val="0"/>
        <w:adjustRightInd w:val="0"/>
        <w:spacing w:after="0" w:line="480" w:lineRule="auto"/>
        <w:ind w:firstLine="720"/>
        <w:jc w:val="both"/>
        <w:rPr>
          <w:rFonts w:ascii="Arial Narrow" w:hAnsi="Arial Narrow"/>
          <w:sz w:val="24"/>
          <w:szCs w:val="24"/>
          <w:lang w:val="en-US"/>
        </w:rPr>
      </w:pPr>
    </w:p>
    <w:p w:rsidR="00560203" w:rsidRPr="008542BA" w:rsidRDefault="00560203" w:rsidP="00560203">
      <w:pPr>
        <w:spacing w:line="480" w:lineRule="auto"/>
        <w:rPr>
          <w:b/>
          <w:bCs/>
          <w:lang w:val="en-US"/>
        </w:rPr>
      </w:pPr>
      <w:r w:rsidRPr="008542BA">
        <w:rPr>
          <w:b/>
          <w:bCs/>
          <w:u w:val="single"/>
          <w:lang w:val="en-US"/>
        </w:rPr>
        <w:t>RESULTS</w:t>
      </w:r>
      <w:r>
        <w:rPr>
          <w:b/>
          <w:bCs/>
          <w:u w:val="single"/>
          <w:lang w:val="en-US"/>
        </w:rPr>
        <w:br/>
      </w:r>
      <w:r w:rsidRPr="008542BA">
        <w:rPr>
          <w:b/>
          <w:bCs/>
          <w:lang w:val="en-US"/>
        </w:rPr>
        <w:t xml:space="preserve">Production and </w:t>
      </w:r>
      <w:r w:rsidRPr="507D7BF0">
        <w:rPr>
          <w:b/>
          <w:bCs/>
          <w:i/>
          <w:iCs/>
          <w:lang w:val="en-US"/>
        </w:rPr>
        <w:t>in vitro</w:t>
      </w:r>
      <w:r w:rsidRPr="008542BA">
        <w:rPr>
          <w:b/>
          <w:bCs/>
          <w:lang w:val="en-US"/>
        </w:rPr>
        <w:t xml:space="preserve"> testing of</w:t>
      </w:r>
      <w:r>
        <w:rPr>
          <w:b/>
          <w:bCs/>
          <w:lang w:val="en-US"/>
        </w:rPr>
        <w:t xml:space="preserve"> recombinant</w:t>
      </w:r>
      <w:r w:rsidRPr="008542BA">
        <w:rPr>
          <w:b/>
          <w:bCs/>
          <w:lang w:val="en-US"/>
        </w:rPr>
        <w:t xml:space="preserve"> anti-VEGF antibodies:</w:t>
      </w:r>
    </w:p>
    <w:p w:rsidR="00560203" w:rsidRDefault="00560203" w:rsidP="00560203">
      <w:pPr>
        <w:spacing w:line="480" w:lineRule="auto"/>
        <w:ind w:firstLine="720"/>
        <w:jc w:val="both"/>
        <w:rPr>
          <w:rFonts w:eastAsia="PMingLiU"/>
          <w:lang w:val="en-US" w:eastAsia="zh-TW"/>
        </w:rPr>
      </w:pPr>
      <w:r w:rsidRPr="008542BA">
        <w:rPr>
          <w:lang w:val="en-US"/>
        </w:rPr>
        <w:lastRenderedPageBreak/>
        <w:t>The anti-VEGF a</w:t>
      </w:r>
      <w:r>
        <w:rPr>
          <w:lang w:val="en-US"/>
        </w:rPr>
        <w:t>ntibodies</w:t>
      </w:r>
      <w:r w:rsidRPr="008542BA">
        <w:rPr>
          <w:lang w:val="en-US"/>
        </w:rPr>
        <w:t xml:space="preserve"> used in this study w</w:t>
      </w:r>
      <w:r>
        <w:rPr>
          <w:lang w:val="en-US"/>
        </w:rPr>
        <w:t>ere</w:t>
      </w:r>
      <w:r w:rsidRPr="008542BA">
        <w:rPr>
          <w:lang w:val="en-US"/>
        </w:rPr>
        <w:t xml:space="preserve"> based on the G6-31 </w:t>
      </w:r>
      <w:r>
        <w:rPr>
          <w:lang w:val="en-US"/>
        </w:rPr>
        <w:t xml:space="preserve">antibody </w:t>
      </w:r>
      <w:r w:rsidRPr="008542BA">
        <w:rPr>
          <w:lang w:val="en-US"/>
        </w:rPr>
        <w:t>described by Liang et al, 2006</w:t>
      </w:r>
      <w:hyperlink w:anchor="_ENREF_20" w:tooltip="Liang, 2006 #347" w:history="1">
        <w:r w:rsidRPr="00503649">
          <w:fldChar w:fldCharType="begin">
            <w:fldData xml:space="preserve">PEVuZE5vdGU+PENpdGU+PEF1dGhvcj5MaWFuZzwvQXV0aG9yPjxZZWFyPjIwMDY8L1llYXI+PFJl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bHQtcGVyaW9kaWNhbD48cGFnZXM+OTUxLTYxPC9wYWdlcz48dm9sdW1lPjI4MTwvdm9sdW1lPjxu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</w:fldData>
          </w:fldChar>
        </w:r>
        <w:r>
          <w:rPr>
            <w:lang w:val="en-US"/>
          </w:rPr>
          <w:instrText xml:space="preserve"> ADDIN EN.CITE </w:instrText>
        </w:r>
        <w:r>
          <w:rPr>
            <w:lang w:val="en-US"/>
          </w:rPr>
          <w:fldChar w:fldCharType="begin">
            <w:fldData xml:space="preserve">PEVuZE5vdGU+PENpdGU+PEF1dGhvcj5MaWFuZzwvQXV0aG9yPjxZZWFyPjIwMDY8L1llYXI+PFJl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bHQtcGVyaW9kaWNhbD48cGFnZXM+OTUxLTYxPC9wYWdlcz48dm9sdW1lPjI4MTwvdm9sdW1lPjxu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</w:fldData>
          </w:fldChar>
        </w:r>
        <w:r>
          <w:rPr>
            <w:lang w:val="en-US"/>
          </w:rPr>
          <w:instrText xml:space="preserve"> ADDIN EN.CITE.DATA </w:instrText>
        </w:r>
        <w:r>
          <w:rPr>
            <w:lang w:val="en-US"/>
          </w:rPr>
        </w:r>
        <w:r>
          <w:rPr>
            <w:lang w:val="en-US"/>
          </w:rPr>
          <w:fldChar w:fldCharType="end"/>
        </w:r>
        <w:r w:rsidRPr="00503649">
          <w:rPr>
            <w:lang w:val="en-US"/>
          </w:rPr>
        </w:r>
        <w:r w:rsidRPr="00503649">
          <w:rPr>
            <w:lang w:val="en-US"/>
          </w:rPr>
          <w:fldChar w:fldCharType="separate"/>
        </w:r>
        <w:r w:rsidRPr="00695138">
          <w:rPr>
            <w:noProof/>
            <w:vertAlign w:val="superscript"/>
            <w:lang w:val="en-US"/>
          </w:rPr>
          <w:t>20</w:t>
        </w:r>
        <w:r w:rsidRPr="00503649">
          <w:fldChar w:fldCharType="end"/>
        </w:r>
      </w:hyperlink>
      <w:r w:rsidRPr="008542BA">
        <w:rPr>
          <w:lang w:val="en-US"/>
        </w:rPr>
        <w:t xml:space="preserve">. </w:t>
      </w:r>
      <w:r w:rsidRPr="008542BA">
        <w:rPr>
          <w:rFonts w:eastAsia="PMingLiU"/>
          <w:lang w:val="en-US" w:eastAsia="zh-TW"/>
        </w:rPr>
        <w:t xml:space="preserve">We incorporated the binding sites of G6-31 into both a standard (IgG1) and scFv format, and evaluated these antibodies for effectiveness in treating a laser induced </w:t>
      </w:r>
      <w:r w:rsidRPr="008542BA">
        <w:rPr>
          <w:lang w:val="en-US"/>
        </w:rPr>
        <w:t>CNV mouse model</w:t>
      </w:r>
      <w:r w:rsidRPr="008542BA">
        <w:rPr>
          <w:rFonts w:eastAsia="PMingLiU"/>
          <w:lang w:val="en-US" w:eastAsia="zh-TW"/>
        </w:rPr>
        <w:t>.</w:t>
      </w:r>
      <w:r>
        <w:rPr>
          <w:rFonts w:eastAsia="PMingLiU"/>
          <w:lang w:val="en-US" w:eastAsia="zh-TW"/>
        </w:rPr>
        <w:t xml:space="preserve"> </w:t>
      </w:r>
      <w:r w:rsidRPr="008542BA">
        <w:rPr>
          <w:rFonts w:eastAsia="PMingLiU"/>
          <w:lang w:val="en-US" w:eastAsia="zh-TW"/>
        </w:rPr>
        <w:t xml:space="preserve">The IgG1 antibody protein was produced  by transfecting 293F cells with a plasmid containing both the heavy and light chains that later associate to form the mature IgG1 (see Fig 1a for illustration of antibodies used in this study). The scFv (variable heavy and variable light chains only) was </w:t>
      </w:r>
      <w:r>
        <w:rPr>
          <w:rFonts w:eastAsia="PMingLiU" w:hint="eastAsia"/>
          <w:lang w:val="en-US" w:eastAsia="zh-TW"/>
        </w:rPr>
        <w:t xml:space="preserve">encoded in a single plasmid and </w:t>
      </w:r>
      <w:r w:rsidRPr="008542BA">
        <w:rPr>
          <w:rFonts w:eastAsia="PMingLiU"/>
          <w:lang w:val="en-US" w:eastAsia="zh-TW"/>
        </w:rPr>
        <w:t xml:space="preserve">produced in a similar way. Both proteins gave high yields (&gt;10mg/liter medium). </w:t>
      </w:r>
    </w:p>
    <w:p w:rsidR="00560203" w:rsidRDefault="00560203" w:rsidP="00560203">
      <w:pPr>
        <w:spacing w:line="480" w:lineRule="auto"/>
        <w:ind w:firstLine="720"/>
        <w:jc w:val="both"/>
        <w:rPr>
          <w:rFonts w:eastAsia="PMingLiU"/>
          <w:lang w:val="en-US" w:eastAsia="zh-TW"/>
        </w:rPr>
      </w:pPr>
      <w:r w:rsidRPr="008542BA">
        <w:rPr>
          <w:rFonts w:eastAsia="PMingLiU"/>
          <w:lang w:val="en-US" w:eastAsia="zh-TW"/>
        </w:rPr>
        <w:t xml:space="preserve">After purification, sodium dodecyl sulfate polyacrylamide gel electrophoresis (SDS-PAGE) analysis demonstrated the expected molecular weight </w:t>
      </w:r>
      <w:r>
        <w:rPr>
          <w:rFonts w:eastAsia="PMingLiU"/>
          <w:lang w:val="en-US" w:eastAsia="zh-TW"/>
        </w:rPr>
        <w:t>(160kDa for IgG1, and 32</w:t>
      </w:r>
      <w:r w:rsidRPr="008542BA">
        <w:rPr>
          <w:rFonts w:eastAsia="PMingLiU"/>
          <w:lang w:val="en-US" w:eastAsia="zh-TW"/>
        </w:rPr>
        <w:t>kDa for scFv) and high purity of both of the antibody formats (Fig. 1b</w:t>
      </w:r>
      <w:r>
        <w:rPr>
          <w:rFonts w:eastAsia="PMingLiU"/>
          <w:lang w:val="en-US" w:eastAsia="zh-TW"/>
        </w:rPr>
        <w:t xml:space="preserve"> and c</w:t>
      </w:r>
      <w:r w:rsidRPr="008542BA">
        <w:rPr>
          <w:rFonts w:eastAsia="PMingLiU"/>
          <w:lang w:val="en-US" w:eastAsia="zh-TW"/>
        </w:rPr>
        <w:t>). Importantly, both antibodies were able to bind both human and mouse VEGF in enzyme-linked immunosorbent assay (ELISA) (Fig. 1</w:t>
      </w:r>
      <w:r>
        <w:rPr>
          <w:rFonts w:eastAsia="PMingLiU"/>
          <w:lang w:val="en-US" w:eastAsia="zh-TW"/>
        </w:rPr>
        <w:t>d and e</w:t>
      </w:r>
      <w:r w:rsidRPr="008542BA">
        <w:rPr>
          <w:rFonts w:eastAsia="PMingLiU"/>
          <w:lang w:val="en-US" w:eastAsia="zh-TW"/>
        </w:rPr>
        <w:t>).</w:t>
      </w:r>
      <w:r>
        <w:rPr>
          <w:rFonts w:eastAsia="PMingLiU"/>
          <w:lang w:val="en-US" w:eastAsia="zh-TW"/>
        </w:rPr>
        <w:t xml:space="preserve"> </w:t>
      </w:r>
      <w:r w:rsidRPr="008542BA">
        <w:rPr>
          <w:rFonts w:eastAsia="PMingLiU"/>
          <w:lang w:val="en-US" w:eastAsia="zh-TW"/>
        </w:rPr>
        <w:t>The blocking activity of both antibody formats was also confirmed in a bioassay (Fig. 1</w:t>
      </w:r>
      <w:r>
        <w:rPr>
          <w:rFonts w:eastAsia="PMingLiU"/>
          <w:lang w:val="en-US" w:eastAsia="zh-TW"/>
        </w:rPr>
        <w:t>f</w:t>
      </w:r>
      <w:r w:rsidRPr="008542BA">
        <w:rPr>
          <w:rFonts w:eastAsia="PMingLiU"/>
          <w:lang w:val="en-US" w:eastAsia="zh-TW"/>
        </w:rPr>
        <w:t>). This assay used varying amounts of antibody to block the human VEGF-dependent growth of human dermal microvascular endothelial cells (HDMEC). A dose-dependent inhibition of cell growth in</w:t>
      </w:r>
      <w:r>
        <w:rPr>
          <w:rFonts w:eastAsia="PMingLiU"/>
          <w:lang w:val="en-US" w:eastAsia="zh-TW"/>
        </w:rPr>
        <w:t xml:space="preserve"> all</w:t>
      </w:r>
      <w:r w:rsidRPr="008542BA">
        <w:rPr>
          <w:rFonts w:eastAsia="PMingLiU"/>
          <w:lang w:val="en-US" w:eastAsia="zh-TW"/>
        </w:rPr>
        <w:t xml:space="preserve"> anti-VEGF treated cells was seen, but not with an</w:t>
      </w:r>
      <w:r>
        <w:rPr>
          <w:rFonts w:eastAsia="PMingLiU"/>
          <w:lang w:val="en-US" w:eastAsia="zh-TW"/>
        </w:rPr>
        <w:t xml:space="preserve"> irrelevant control antibody. Surprising</w:t>
      </w:r>
      <w:r w:rsidRPr="008542BA">
        <w:rPr>
          <w:rFonts w:eastAsia="PMingLiU"/>
          <w:lang w:val="en-US" w:eastAsia="zh-TW"/>
        </w:rPr>
        <w:t>ly, our</w:t>
      </w:r>
      <w:r>
        <w:rPr>
          <w:rFonts w:eastAsia="PMingLiU"/>
          <w:lang w:val="en-US" w:eastAsia="zh-TW"/>
        </w:rPr>
        <w:t xml:space="preserve"> IgG antibody</w:t>
      </w:r>
      <w:r w:rsidRPr="008542BA">
        <w:rPr>
          <w:rFonts w:eastAsia="PMingLiU"/>
          <w:lang w:val="en-US" w:eastAsia="zh-TW"/>
        </w:rPr>
        <w:t xml:space="preserve"> had a</w:t>
      </w:r>
      <w:r>
        <w:rPr>
          <w:rFonts w:eastAsia="PMingLiU"/>
          <w:lang w:val="en-US" w:eastAsia="zh-TW"/>
        </w:rPr>
        <w:t>n</w:t>
      </w:r>
      <w:r w:rsidRPr="008542BA">
        <w:rPr>
          <w:rFonts w:eastAsia="PMingLiU"/>
          <w:lang w:val="en-US" w:eastAsia="zh-TW"/>
        </w:rPr>
        <w:t xml:space="preserve"> </w:t>
      </w:r>
      <w:r>
        <w:rPr>
          <w:rFonts w:eastAsia="PMingLiU"/>
          <w:lang w:val="en-US" w:eastAsia="zh-TW"/>
        </w:rPr>
        <w:t>inferior</w:t>
      </w:r>
      <w:r w:rsidRPr="008542BA">
        <w:rPr>
          <w:rFonts w:eastAsia="PMingLiU"/>
          <w:lang w:val="en-US" w:eastAsia="zh-TW"/>
        </w:rPr>
        <w:t xml:space="preserve"> activity</w:t>
      </w:r>
      <w:r>
        <w:rPr>
          <w:rFonts w:eastAsia="PMingLiU"/>
          <w:lang w:val="en-US" w:eastAsia="zh-TW"/>
        </w:rPr>
        <w:t xml:space="preserve"> compared</w:t>
      </w:r>
      <w:r w:rsidRPr="008542BA">
        <w:rPr>
          <w:rFonts w:eastAsia="PMingLiU"/>
          <w:lang w:val="en-US" w:eastAsia="zh-TW"/>
        </w:rPr>
        <w:t xml:space="preserve"> to our positive control antibody (</w:t>
      </w:r>
      <w:r>
        <w:rPr>
          <w:rFonts w:eastAsia="PMingLiU"/>
          <w:lang w:val="en-US" w:eastAsia="zh-TW"/>
        </w:rPr>
        <w:t>b</w:t>
      </w:r>
      <w:r w:rsidRPr="008542BA">
        <w:rPr>
          <w:rFonts w:eastAsia="PMingLiU"/>
          <w:lang w:val="en-US" w:eastAsia="zh-TW"/>
        </w:rPr>
        <w:t>evacizumab)</w:t>
      </w:r>
      <w:r>
        <w:rPr>
          <w:rFonts w:eastAsia="PMingLiU"/>
          <w:lang w:val="en-US" w:eastAsia="zh-TW"/>
        </w:rPr>
        <w:t>, despite the affinity of b</w:t>
      </w:r>
      <w:r w:rsidRPr="008542BA">
        <w:rPr>
          <w:rFonts w:eastAsia="PMingLiU"/>
          <w:lang w:val="en-US" w:eastAsia="zh-TW"/>
        </w:rPr>
        <w:t>evacizumab</w:t>
      </w:r>
      <w:r>
        <w:rPr>
          <w:rFonts w:eastAsia="PMingLiU"/>
          <w:lang w:val="en-US" w:eastAsia="zh-TW"/>
        </w:rPr>
        <w:t xml:space="preserve"> being lower. This may be explained by the b</w:t>
      </w:r>
      <w:r w:rsidRPr="008542BA">
        <w:rPr>
          <w:rFonts w:eastAsia="PMingLiU"/>
          <w:lang w:val="en-US" w:eastAsia="zh-TW"/>
        </w:rPr>
        <w:t>evacizumab</w:t>
      </w:r>
      <w:r>
        <w:rPr>
          <w:rFonts w:eastAsia="PMingLiU"/>
          <w:lang w:val="en-US" w:eastAsia="zh-TW"/>
        </w:rPr>
        <w:t xml:space="preserve"> being taken from a clinical treatment vial, which may well be more pure and active than our preparations. Half-maximal inhibition of </w:t>
      </w:r>
      <w:r w:rsidRPr="008542BA">
        <w:rPr>
          <w:lang w:val="en-US"/>
        </w:rPr>
        <w:t>10ng/ml human VEGF</w:t>
      </w:r>
      <w:r>
        <w:rPr>
          <w:lang w:val="en-US"/>
        </w:rPr>
        <w:t xml:space="preserve"> occurred with approximately 10ng/ml IgG and 40ng/ml scFv anti-VEGF, while around </w:t>
      </w:r>
      <w:r>
        <w:rPr>
          <w:lang w:val="en-US"/>
        </w:rPr>
        <w:lastRenderedPageBreak/>
        <w:t xml:space="preserve">2ng/ml was required for </w:t>
      </w:r>
      <w:r>
        <w:rPr>
          <w:rFonts w:eastAsia="PMingLiU"/>
          <w:lang w:val="en-US" w:eastAsia="zh-TW"/>
        </w:rPr>
        <w:t>b</w:t>
      </w:r>
      <w:r w:rsidRPr="008542BA">
        <w:rPr>
          <w:rFonts w:eastAsia="PMingLiU"/>
          <w:lang w:val="en-US" w:eastAsia="zh-TW"/>
        </w:rPr>
        <w:t>evacizumab</w:t>
      </w:r>
      <w:r>
        <w:rPr>
          <w:rFonts w:eastAsia="PMingLiU"/>
          <w:lang w:val="en-US" w:eastAsia="zh-TW"/>
        </w:rPr>
        <w:t>. Thus, the IgG is more active than the scFv, which reflects the higher affinity of the whole antibody format.</w:t>
      </w:r>
    </w:p>
    <w:p w:rsidR="00560203" w:rsidRPr="008542BA" w:rsidRDefault="00560203" w:rsidP="00560203">
      <w:pPr>
        <w:spacing w:line="480" w:lineRule="auto"/>
        <w:jc w:val="both"/>
        <w:rPr>
          <w:b/>
          <w:bCs/>
          <w:lang w:val="en-US"/>
        </w:rPr>
      </w:pPr>
      <w:r w:rsidRPr="507D7BF0">
        <w:rPr>
          <w:b/>
          <w:bCs/>
          <w:i/>
          <w:iCs/>
          <w:lang w:val="en-US"/>
        </w:rPr>
        <w:t>In vivo</w:t>
      </w:r>
      <w:r w:rsidRPr="008542BA">
        <w:rPr>
          <w:b/>
          <w:bCs/>
          <w:lang w:val="en-US"/>
        </w:rPr>
        <w:t xml:space="preserve"> testing of</w:t>
      </w:r>
      <w:r>
        <w:rPr>
          <w:b/>
          <w:bCs/>
          <w:lang w:val="en-US"/>
        </w:rPr>
        <w:t xml:space="preserve"> recombinant</w:t>
      </w:r>
      <w:r w:rsidRPr="008542BA">
        <w:rPr>
          <w:b/>
          <w:bCs/>
          <w:lang w:val="en-US"/>
        </w:rPr>
        <w:t xml:space="preserve"> anti-VEGF antibodies:</w:t>
      </w:r>
      <w:r>
        <w:rPr>
          <w:b/>
          <w:bCs/>
          <w:lang w:val="en-US"/>
        </w:rPr>
        <w:t xml:space="preserve"> </w:t>
      </w:r>
    </w:p>
    <w:p w:rsidR="00560203" w:rsidRDefault="00560203" w:rsidP="00560203">
      <w:pPr>
        <w:spacing w:line="480" w:lineRule="auto"/>
        <w:ind w:firstLine="720"/>
        <w:jc w:val="both"/>
        <w:rPr>
          <w:lang w:val="en-US"/>
        </w:rPr>
      </w:pPr>
      <w:r w:rsidRPr="008542BA">
        <w:rPr>
          <w:lang w:val="en-US"/>
        </w:rPr>
        <w:t xml:space="preserve">Antibody preparations were tested for endotoxin before injecting into mice. All samples were endotoxin negative (&lt;10 EU units/ml/mg, data not shown). </w:t>
      </w:r>
      <w:r>
        <w:rPr>
          <w:rFonts w:eastAsia="PMingLiU" w:hint="eastAsia"/>
          <w:lang w:val="en-US" w:eastAsia="zh-TW"/>
        </w:rPr>
        <w:t xml:space="preserve">Forty </w:t>
      </w:r>
      <w:r w:rsidRPr="008542BA">
        <w:rPr>
          <w:lang w:val="en-US"/>
        </w:rPr>
        <w:t xml:space="preserve">µg anti-VEGF IgG1 protein was injected </w:t>
      </w:r>
      <w:proofErr w:type="spellStart"/>
      <w:r w:rsidRPr="008542BA">
        <w:rPr>
          <w:lang w:val="en-US"/>
        </w:rPr>
        <w:t>intravitreally</w:t>
      </w:r>
      <w:proofErr w:type="spellEnd"/>
      <w:r w:rsidRPr="008542BA">
        <w:rPr>
          <w:lang w:val="en-US"/>
        </w:rPr>
        <w:t xml:space="preserve"> both 3 days before and 3 days after laser induction of CNV</w:t>
      </w:r>
      <w:r>
        <w:rPr>
          <w:lang w:val="en-US"/>
        </w:rPr>
        <w:t xml:space="preserve"> (n=5 eyes)</w:t>
      </w:r>
      <w:r w:rsidRPr="008542BA">
        <w:rPr>
          <w:lang w:val="en-US"/>
        </w:rPr>
        <w:t>.  Two weeks after laser injury, the therapeutic effect</w:t>
      </w:r>
      <w:r>
        <w:rPr>
          <w:lang w:val="en-US"/>
        </w:rPr>
        <w:t xml:space="preserve"> on CNV</w:t>
      </w:r>
      <w:r w:rsidRPr="008542BA">
        <w:rPr>
          <w:lang w:val="en-US"/>
        </w:rPr>
        <w:t xml:space="preserve"> was investigated by fundus fluorescein angiography (FFA) and </w:t>
      </w:r>
      <w:proofErr w:type="spellStart"/>
      <w:r w:rsidRPr="008542BA">
        <w:rPr>
          <w:lang w:val="en-US"/>
        </w:rPr>
        <w:t>immunohistology</w:t>
      </w:r>
      <w:proofErr w:type="spellEnd"/>
      <w:r w:rsidRPr="008542BA">
        <w:rPr>
          <w:lang w:val="en-US"/>
        </w:rPr>
        <w:t xml:space="preserve"> (IH, staining eye cups for blood vessels). </w:t>
      </w:r>
      <w:r>
        <w:rPr>
          <w:lang w:val="en-US"/>
        </w:rPr>
        <w:t xml:space="preserve">This experimental timeline is shown in </w:t>
      </w:r>
      <w:r w:rsidRPr="008542BA">
        <w:rPr>
          <w:lang w:val="en-US"/>
        </w:rPr>
        <w:t>Fig. 2a</w:t>
      </w:r>
      <w:r>
        <w:rPr>
          <w:lang w:val="en-US"/>
        </w:rPr>
        <w:t>.</w:t>
      </w:r>
    </w:p>
    <w:p w:rsidR="00560203" w:rsidRPr="008542BA" w:rsidRDefault="00560203" w:rsidP="00560203">
      <w:pPr>
        <w:spacing w:line="480" w:lineRule="auto"/>
        <w:ind w:firstLine="720"/>
        <w:jc w:val="both"/>
        <w:rPr>
          <w:lang w:val="en-US"/>
        </w:rPr>
      </w:pPr>
      <w:r>
        <w:rPr>
          <w:lang w:val="en-US"/>
        </w:rPr>
        <w:t>Fig. 2b and d</w:t>
      </w:r>
      <w:r w:rsidRPr="008542BA">
        <w:rPr>
          <w:lang w:val="en-US"/>
        </w:rPr>
        <w:t xml:space="preserve"> show typical images from this experiment. In general, an excellent correlation</w:t>
      </w:r>
      <w:r>
        <w:rPr>
          <w:lang w:val="en-US"/>
        </w:rPr>
        <w:t xml:space="preserve"> was seen</w:t>
      </w:r>
      <w:r w:rsidRPr="008542BA">
        <w:rPr>
          <w:lang w:val="en-US"/>
        </w:rPr>
        <w:t xml:space="preserve"> between FFA and </w:t>
      </w:r>
      <w:proofErr w:type="spellStart"/>
      <w:r w:rsidRPr="008542BA">
        <w:rPr>
          <w:lang w:val="en-US"/>
        </w:rPr>
        <w:t>immunohistology</w:t>
      </w:r>
      <w:proofErr w:type="spellEnd"/>
      <w:r w:rsidRPr="008542BA">
        <w:rPr>
          <w:lang w:val="en-US"/>
        </w:rPr>
        <w:t xml:space="preserve"> (IH)</w:t>
      </w:r>
      <w:r>
        <w:rPr>
          <w:lang w:val="en-US"/>
        </w:rPr>
        <w:t xml:space="preserve"> with</w:t>
      </w:r>
      <w:r w:rsidRPr="008542BA">
        <w:rPr>
          <w:lang w:val="en-US"/>
        </w:rPr>
        <w:t xml:space="preserve"> lesions </w:t>
      </w:r>
      <w:r>
        <w:rPr>
          <w:lang w:val="en-US"/>
        </w:rPr>
        <w:t xml:space="preserve">showing </w:t>
      </w:r>
      <w:r w:rsidRPr="008542BA">
        <w:rPr>
          <w:lang w:val="en-US"/>
        </w:rPr>
        <w:t>similar locations and intensity. In addition, four CNV spots</w:t>
      </w:r>
      <w:r w:rsidRPr="008209B0">
        <w:rPr>
          <w:lang w:val="en-US"/>
        </w:rPr>
        <w:t xml:space="preserve"> </w:t>
      </w:r>
      <w:r w:rsidRPr="008542BA">
        <w:rPr>
          <w:lang w:val="en-US"/>
        </w:rPr>
        <w:t>we</w:t>
      </w:r>
      <w:r>
        <w:rPr>
          <w:lang w:val="en-US"/>
        </w:rPr>
        <w:t>re</w:t>
      </w:r>
      <w:r w:rsidRPr="008542BA">
        <w:rPr>
          <w:lang w:val="en-US"/>
        </w:rPr>
        <w:t xml:space="preserve"> always</w:t>
      </w:r>
      <w:r w:rsidRPr="008209B0">
        <w:rPr>
          <w:lang w:val="en-US"/>
        </w:rPr>
        <w:t xml:space="preserve"> </w:t>
      </w:r>
      <w:r w:rsidRPr="008542BA">
        <w:rPr>
          <w:lang w:val="en-US"/>
        </w:rPr>
        <w:t xml:space="preserve">observed in the untreated eyes, indicating the reliability of laser-induced lesions. </w:t>
      </w:r>
      <w:r>
        <w:rPr>
          <w:lang w:val="en-US"/>
        </w:rPr>
        <w:t xml:space="preserve">Indeed, fundus photographs showed four marks in all </w:t>
      </w:r>
      <w:proofErr w:type="spellStart"/>
      <w:r>
        <w:rPr>
          <w:lang w:val="en-US"/>
        </w:rPr>
        <w:t>lasered</w:t>
      </w:r>
      <w:proofErr w:type="spellEnd"/>
      <w:r>
        <w:rPr>
          <w:lang w:val="en-US"/>
        </w:rPr>
        <w:t xml:space="preserve"> eyes, and so were used to confirm the presence of injury even in treated eyes without detectable lesions (Fig. 2c). </w:t>
      </w:r>
      <w:r w:rsidRPr="008542BA">
        <w:rPr>
          <w:lang w:val="en-US"/>
        </w:rPr>
        <w:t xml:space="preserve">Moreover, </w:t>
      </w:r>
      <w:r>
        <w:rPr>
          <w:lang w:val="en-US"/>
        </w:rPr>
        <w:t>on quantification of</w:t>
      </w:r>
      <w:r w:rsidRPr="008542BA">
        <w:rPr>
          <w:lang w:val="en-US"/>
        </w:rPr>
        <w:t xml:space="preserve"> these signals (</w:t>
      </w:r>
      <w:r>
        <w:rPr>
          <w:lang w:val="en-US"/>
        </w:rPr>
        <w:t xml:space="preserve">as illustrated with circles in Figs 2b and d) </w:t>
      </w:r>
      <w:r w:rsidRPr="008542BA">
        <w:rPr>
          <w:lang w:val="en-US"/>
        </w:rPr>
        <w:t>using Image J</w:t>
      </w:r>
      <w:hyperlink w:anchor="_ENREF_21" w:tooltip="Schneider, 2012 #898" w:history="1">
        <w:r w:rsidRPr="008542BA">
          <w:rPr>
            <w:lang w:val="en-US"/>
          </w:rPr>
          <w:fldChar w:fldCharType="begin"/>
        </w:r>
        <w:r>
          <w:rPr>
            <w:lang w:val="en-US"/>
          </w:rPr>
          <w:instrText xml:space="preserve"> ADDIN EN.CITE &lt;EndNote&gt;&lt;Cite&gt;&lt;Author&gt;Schneider&lt;/Author&gt;&lt;Year&gt;2012&lt;/Year&gt;&lt;RecNum&gt;898&lt;/RecNum&gt;&lt;DisplayText&gt;&lt;style face="superscript"&gt;21&lt;/style&gt;&lt;/DisplayText&gt;&lt;record&gt;&lt;rec-number&gt;898&lt;/rec-number&gt;&lt;foreign-keys&gt;&lt;key app="EN" db-id="9azzz9tsm9eta9er2d5pvfw82rrptztr00vz"&gt;898&lt;/key&gt;&lt;/foreign-keys&gt;&lt;ref-type name="Journal Article"&gt;17&lt;/ref-type&gt;&lt;contributors&gt;&lt;authors&gt;&lt;author&gt;Schneider, C. A.&lt;/author&gt;&lt;author&gt;Rasband, W. S.&lt;/author&gt;&lt;author&gt;Eliceiri, K. W.&lt;/author&gt;&lt;/authors&gt;&lt;/contributors&gt;&lt;auth-address&gt;Laboratory for Optical and Computational Instrumentation, University of Wisconsin at Madison, Madison, Wisconsin, USA.&lt;/auth-address&gt;&lt;titles&gt;&lt;title&gt;NIH Image to ImageJ: 25 years of image analysis&lt;/title&gt;&lt;secondary-title&gt;Nat Methods&lt;/secondary-title&gt;&lt;alt-title&gt;Nature methods&lt;/alt-title&gt;&lt;/titles&gt;&lt;periodical&gt;&lt;full-title&gt;Nat Methods&lt;/full-title&gt;&lt;abbr-1&gt;Nature methods&lt;/abbr-1&gt;&lt;/periodical&gt;&lt;alt-periodical&gt;&lt;full-title&gt;Nat Methods&lt;/full-title&gt;&lt;abbr-1&gt;Nature methods&lt;/abbr-1&gt;&lt;/alt-periodical&gt;&lt;pages&gt;671-5&lt;/pages&gt;&lt;volume&gt;9&lt;/volume&gt;&lt;number&gt;7&lt;/number&gt;&lt;keywords&gt;&lt;keyword&gt;*Computational Biology/history/methods/trends&lt;/keyword&gt;&lt;keyword&gt;History, 20th Century&lt;/keyword&gt;&lt;keyword&gt;History, 21st Century&lt;/keyword&gt;&lt;keyword&gt;Image Processing, Computer-Assisted/*methods&lt;/keyword&gt;&lt;keyword&gt;National Institutes of Health (U.S.)&lt;/keyword&gt;&lt;keyword&gt;Software/*history/trends&lt;/keyword&gt;&lt;keyword&gt;United States&lt;/keyword&gt;&lt;/keywords&gt;&lt;dates&gt;&lt;year&gt;2012&lt;/year&gt;&lt;pub-dates&gt;&lt;date&gt;Jul&lt;/date&gt;&lt;/pub-dates&gt;&lt;/dates&gt;&lt;isbn&gt;1548-7105 (Electronic)&amp;#xD;1548-7091 (Linking)&lt;/isbn&gt;&lt;accession-num&gt;22930834&lt;/accession-num&gt;&lt;urls&gt;&lt;related-urls&gt;&lt;url&gt;http://www.ncbi.nlm.nih.gov/pubmed/22930834&lt;/url&gt;&lt;/related-urls&gt;&lt;/urls&gt;&lt;/record&gt;&lt;/Cite&gt;&lt;/EndNote&gt;</w:instrText>
        </w:r>
        <w:r w:rsidRPr="008542BA">
          <w:rPr>
            <w:lang w:val="en-US"/>
          </w:rPr>
          <w:fldChar w:fldCharType="separate"/>
        </w:r>
        <w:r w:rsidRPr="00695138">
          <w:rPr>
            <w:noProof/>
            <w:vertAlign w:val="superscript"/>
            <w:lang w:val="en-US"/>
          </w:rPr>
          <w:t>21</w:t>
        </w:r>
        <w:r w:rsidRPr="008542BA">
          <w:rPr>
            <w:lang w:val="en-US"/>
          </w:rPr>
          <w:fldChar w:fldCharType="end"/>
        </w:r>
      </w:hyperlink>
      <w:r>
        <w:rPr>
          <w:lang w:val="en-US"/>
        </w:rPr>
        <w:t>,</w:t>
      </w:r>
      <w:r w:rsidRPr="008542BA">
        <w:rPr>
          <w:lang w:val="en-US"/>
        </w:rPr>
        <w:t xml:space="preserve"> a significant </w:t>
      </w:r>
      <w:r>
        <w:rPr>
          <w:lang w:val="en-US"/>
        </w:rPr>
        <w:t>(</w:t>
      </w:r>
      <w:r w:rsidRPr="008542BA">
        <w:rPr>
          <w:lang w:val="en-US"/>
        </w:rPr>
        <w:t>p = 0.03</w:t>
      </w:r>
      <w:r>
        <w:rPr>
          <w:lang w:val="en-US"/>
        </w:rPr>
        <w:t xml:space="preserve">) </w:t>
      </w:r>
      <w:r w:rsidRPr="008542BA">
        <w:rPr>
          <w:lang w:val="en-US"/>
        </w:rPr>
        <w:t>decrease in CNV fluorescence (77%</w:t>
      </w:r>
      <w:r>
        <w:rPr>
          <w:lang w:val="en-US"/>
        </w:rPr>
        <w:t>)</w:t>
      </w:r>
      <w:r w:rsidRPr="008542BA">
        <w:rPr>
          <w:lang w:val="en-US"/>
        </w:rPr>
        <w:t xml:space="preserve"> was seen </w:t>
      </w:r>
      <w:r>
        <w:rPr>
          <w:lang w:val="en-US"/>
        </w:rPr>
        <w:t>us</w:t>
      </w:r>
      <w:r w:rsidRPr="008542BA">
        <w:rPr>
          <w:lang w:val="en-US"/>
        </w:rPr>
        <w:t>in</w:t>
      </w:r>
      <w:r>
        <w:rPr>
          <w:lang w:val="en-US"/>
        </w:rPr>
        <w:t>g</w:t>
      </w:r>
      <w:r w:rsidRPr="008542BA">
        <w:rPr>
          <w:lang w:val="en-US"/>
        </w:rPr>
        <w:t xml:space="preserve"> FFA methods in</w:t>
      </w:r>
      <w:r>
        <w:rPr>
          <w:lang w:val="en-US"/>
        </w:rPr>
        <w:t xml:space="preserve"> IgG</w:t>
      </w:r>
      <w:r w:rsidRPr="008542BA">
        <w:rPr>
          <w:lang w:val="en-US"/>
        </w:rPr>
        <w:t xml:space="preserve"> antibody treated </w:t>
      </w:r>
      <w:r>
        <w:rPr>
          <w:lang w:val="en-US"/>
        </w:rPr>
        <w:t xml:space="preserve">eyes (mean fluorescence units (FU) = </w:t>
      </w:r>
      <w:r w:rsidRPr="00843B46">
        <w:t>64</w:t>
      </w:r>
      <w:r>
        <w:t>0,000 ±</w:t>
      </w:r>
      <w:r w:rsidRPr="00C252CB">
        <w:rPr>
          <w:rFonts w:ascii="Calibri" w:hAnsi="Calibri"/>
          <w:color w:val="000000"/>
          <w:kern w:val="24"/>
          <w:sz w:val="36"/>
          <w:szCs w:val="36"/>
        </w:rPr>
        <w:t xml:space="preserve"> </w:t>
      </w:r>
      <w:r>
        <w:t xml:space="preserve">SD 400,000), </w:t>
      </w:r>
      <w:r w:rsidRPr="008542BA">
        <w:rPr>
          <w:lang w:val="en-US"/>
        </w:rPr>
        <w:t xml:space="preserve"> compared to PBS-injected controls (</w:t>
      </w:r>
      <w:r w:rsidRPr="00C252CB">
        <w:t>2</w:t>
      </w:r>
      <w:r>
        <w:t>,</w:t>
      </w:r>
      <w:r w:rsidRPr="00C252CB">
        <w:t>7</w:t>
      </w:r>
      <w:r>
        <w:t xml:space="preserve">00,000 FU ± </w:t>
      </w:r>
      <w:r w:rsidRPr="00C252CB">
        <w:t>2</w:t>
      </w:r>
      <w:r>
        <w:t>,</w:t>
      </w:r>
      <w:r w:rsidRPr="00C252CB">
        <w:t>6</w:t>
      </w:r>
      <w:r>
        <w:t>0</w:t>
      </w:r>
      <w:r w:rsidRPr="00C252CB">
        <w:t>0</w:t>
      </w:r>
      <w:r>
        <w:t xml:space="preserve">,000; </w:t>
      </w:r>
      <w:r w:rsidRPr="008542BA">
        <w:rPr>
          <w:lang w:val="en-US"/>
        </w:rPr>
        <w:t>Fig. 2</w:t>
      </w:r>
      <w:r>
        <w:rPr>
          <w:lang w:val="en-US"/>
        </w:rPr>
        <w:t>e</w:t>
      </w:r>
      <w:r w:rsidRPr="008542BA">
        <w:rPr>
          <w:lang w:val="en-US"/>
        </w:rPr>
        <w:t>).</w:t>
      </w:r>
      <w:r>
        <w:rPr>
          <w:lang w:val="en-US"/>
        </w:rPr>
        <w:t xml:space="preserve"> An equally significant (</w:t>
      </w:r>
      <w:r w:rsidRPr="008542BA">
        <w:rPr>
          <w:lang w:val="en-US"/>
        </w:rPr>
        <w:t>p = 0.03</w:t>
      </w:r>
      <w:r>
        <w:rPr>
          <w:lang w:val="en-US"/>
        </w:rPr>
        <w:t xml:space="preserve">) decrease </w:t>
      </w:r>
      <w:r w:rsidRPr="008542BA">
        <w:rPr>
          <w:lang w:val="en-US"/>
        </w:rPr>
        <w:t>(73%)</w:t>
      </w:r>
      <w:r w:rsidRPr="00C252CB">
        <w:rPr>
          <w:lang w:val="en-US"/>
        </w:rPr>
        <w:t xml:space="preserve"> </w:t>
      </w:r>
      <w:r>
        <w:rPr>
          <w:lang w:val="en-US"/>
        </w:rPr>
        <w:t xml:space="preserve">was observed </w:t>
      </w:r>
      <w:r>
        <w:rPr>
          <w:lang w:val="en-US"/>
        </w:rPr>
        <w:lastRenderedPageBreak/>
        <w:t xml:space="preserve">in antibody injected eyes (32 </w:t>
      </w:r>
      <w:r>
        <w:t>FU</w:t>
      </w:r>
      <w:r>
        <w:rPr>
          <w:lang w:val="en-US"/>
        </w:rPr>
        <w:t xml:space="preserve"> ± 18) compared to control eyes (120 </w:t>
      </w:r>
      <w:r>
        <w:t>FU</w:t>
      </w:r>
      <w:r>
        <w:rPr>
          <w:lang w:val="en-US"/>
        </w:rPr>
        <w:t xml:space="preserve"> ± 90) as determined by </w:t>
      </w:r>
      <w:r w:rsidRPr="008542BA">
        <w:rPr>
          <w:lang w:val="en-US"/>
        </w:rPr>
        <w:t xml:space="preserve">IH </w:t>
      </w:r>
      <w:r>
        <w:rPr>
          <w:lang w:val="en-US"/>
        </w:rPr>
        <w:t>(</w:t>
      </w:r>
      <w:r w:rsidRPr="008542BA">
        <w:rPr>
          <w:lang w:val="en-US"/>
        </w:rPr>
        <w:t>Fig. 2</w:t>
      </w:r>
      <w:r>
        <w:rPr>
          <w:lang w:val="en-US"/>
        </w:rPr>
        <w:t>g</w:t>
      </w:r>
      <w:r w:rsidRPr="008542BA">
        <w:rPr>
          <w:lang w:val="en-US"/>
        </w:rPr>
        <w:t>)</w:t>
      </w:r>
    </w:p>
    <w:p w:rsidR="00560203" w:rsidRDefault="00560203" w:rsidP="00560203">
      <w:pPr>
        <w:spacing w:line="480" w:lineRule="auto"/>
        <w:ind w:firstLine="720"/>
        <w:jc w:val="both"/>
        <w:rPr>
          <w:lang w:val="en-US"/>
        </w:rPr>
      </w:pPr>
      <w:r w:rsidRPr="008542BA">
        <w:rPr>
          <w:lang w:val="en-US"/>
        </w:rPr>
        <w:t>The anti-VEGF scFv was tested in the same way</w:t>
      </w:r>
      <w:r>
        <w:rPr>
          <w:lang w:val="en-US"/>
        </w:rPr>
        <w:t>, using the same dose (n=6</w:t>
      </w:r>
      <w:r w:rsidRPr="008542BA">
        <w:rPr>
          <w:lang w:val="en-US"/>
        </w:rPr>
        <w:t xml:space="preserve"> eyes</w:t>
      </w:r>
      <w:r>
        <w:rPr>
          <w:lang w:val="en-US"/>
        </w:rPr>
        <w:t>)</w:t>
      </w:r>
      <w:r w:rsidRPr="008542BA">
        <w:rPr>
          <w:lang w:val="en-US"/>
        </w:rPr>
        <w:t xml:space="preserve">. A significant </w:t>
      </w:r>
      <w:r>
        <w:rPr>
          <w:lang w:val="en-US"/>
        </w:rPr>
        <w:t>(</w:t>
      </w:r>
      <w:r w:rsidRPr="008542BA">
        <w:rPr>
          <w:lang w:val="en-US"/>
        </w:rPr>
        <w:t>p = 0.004</w:t>
      </w:r>
      <w:r>
        <w:rPr>
          <w:lang w:val="en-US"/>
        </w:rPr>
        <w:t xml:space="preserve">) </w:t>
      </w:r>
      <w:r w:rsidRPr="008542BA">
        <w:rPr>
          <w:lang w:val="en-US"/>
        </w:rPr>
        <w:t>decrease</w:t>
      </w:r>
      <w:r>
        <w:rPr>
          <w:lang w:val="en-US"/>
        </w:rPr>
        <w:t xml:space="preserve"> </w:t>
      </w:r>
      <w:r w:rsidRPr="008542BA">
        <w:rPr>
          <w:lang w:val="en-US"/>
        </w:rPr>
        <w:t xml:space="preserve">in </w:t>
      </w:r>
      <w:r>
        <w:rPr>
          <w:lang w:val="en-US"/>
        </w:rPr>
        <w:t>fluorescein</w:t>
      </w:r>
      <w:r w:rsidRPr="008542BA">
        <w:rPr>
          <w:lang w:val="en-US"/>
        </w:rPr>
        <w:t xml:space="preserve"> signal (</w:t>
      </w:r>
      <w:r>
        <w:rPr>
          <w:lang w:val="en-US"/>
        </w:rPr>
        <w:t>85%</w:t>
      </w:r>
      <w:r w:rsidRPr="008542BA">
        <w:rPr>
          <w:lang w:val="en-US"/>
        </w:rPr>
        <w:t xml:space="preserve">) </w:t>
      </w:r>
      <w:r>
        <w:rPr>
          <w:lang w:val="en-US"/>
        </w:rPr>
        <w:t>was detected in antibody treated eyes (</w:t>
      </w:r>
      <w:r w:rsidRPr="00615051">
        <w:t>16</w:t>
      </w:r>
      <w:r>
        <w:t>0,000</w:t>
      </w:r>
      <w:r w:rsidRPr="000E594E">
        <w:t xml:space="preserve"> </w:t>
      </w:r>
      <w:r>
        <w:t xml:space="preserve">FU ± </w:t>
      </w:r>
      <w:r w:rsidRPr="00615051">
        <w:t>15</w:t>
      </w:r>
      <w:r>
        <w:t xml:space="preserve">0,000; </w:t>
      </w:r>
      <w:r w:rsidRPr="008542BA">
        <w:rPr>
          <w:lang w:val="en-US"/>
        </w:rPr>
        <w:t>Fig. 2</w:t>
      </w:r>
      <w:r>
        <w:rPr>
          <w:lang w:val="en-US"/>
        </w:rPr>
        <w:t>f</w:t>
      </w:r>
      <w:r>
        <w:t>) versus PBS treated eyes (</w:t>
      </w:r>
      <w:r w:rsidRPr="00D8144E">
        <w:t>1</w:t>
      </w:r>
      <w:r>
        <w:t>,200,</w:t>
      </w:r>
      <w:r w:rsidRPr="00D8144E">
        <w:t>0</w:t>
      </w:r>
      <w:r>
        <w:t>00</w:t>
      </w:r>
      <w:r w:rsidRPr="000E594E">
        <w:t xml:space="preserve"> </w:t>
      </w:r>
      <w:r>
        <w:t>FU ± 660,000). Similarly, a significant (</w:t>
      </w:r>
      <w:r w:rsidRPr="008542BA">
        <w:rPr>
          <w:lang w:val="en-US"/>
        </w:rPr>
        <w:t>p = 0.04</w:t>
      </w:r>
      <w:r>
        <w:rPr>
          <w:lang w:val="en-US"/>
        </w:rPr>
        <w:t xml:space="preserve">) reduction in </w:t>
      </w:r>
      <w:r w:rsidRPr="008542BA">
        <w:rPr>
          <w:lang w:val="en-US"/>
        </w:rPr>
        <w:t>collagen IV staining (</w:t>
      </w:r>
      <w:r>
        <w:rPr>
          <w:lang w:val="en-US"/>
        </w:rPr>
        <w:t>61%</w:t>
      </w:r>
      <w:r w:rsidRPr="008542BA">
        <w:rPr>
          <w:lang w:val="en-US"/>
        </w:rPr>
        <w:t>)</w:t>
      </w:r>
      <w:r>
        <w:rPr>
          <w:lang w:val="en-US"/>
        </w:rPr>
        <w:t>, was noted in anti-VEGF scFv administered eyes (</w:t>
      </w:r>
      <w:r w:rsidRPr="00002173">
        <w:t>84</w:t>
      </w:r>
      <w:r>
        <w:t>,000</w:t>
      </w:r>
      <w:r w:rsidRPr="000E594E">
        <w:t xml:space="preserve"> </w:t>
      </w:r>
      <w:r>
        <w:t>FU ± 120,</w:t>
      </w:r>
      <w:r w:rsidRPr="00002173">
        <w:t>0</w:t>
      </w:r>
      <w:r>
        <w:t>00) relative to PBS controls (220,000</w:t>
      </w:r>
      <w:r w:rsidRPr="000E594E">
        <w:t xml:space="preserve"> </w:t>
      </w:r>
      <w:r>
        <w:t xml:space="preserve">FU ± 130,000; </w:t>
      </w:r>
      <w:r w:rsidRPr="008542BA">
        <w:rPr>
          <w:lang w:val="en-US"/>
        </w:rPr>
        <w:t>Fig. 2</w:t>
      </w:r>
      <w:r>
        <w:rPr>
          <w:lang w:val="en-US"/>
        </w:rPr>
        <w:t>h</w:t>
      </w:r>
      <w:r w:rsidRPr="008542BA">
        <w:rPr>
          <w:lang w:val="en-US"/>
        </w:rPr>
        <w:t>)</w:t>
      </w:r>
      <w:r>
        <w:t>.</w:t>
      </w:r>
      <w:r w:rsidRPr="008542BA">
        <w:rPr>
          <w:lang w:val="en-US"/>
        </w:rPr>
        <w:t xml:space="preserve"> Th</w:t>
      </w:r>
      <w:r>
        <w:rPr>
          <w:lang w:val="en-US"/>
        </w:rPr>
        <w:t>us th</w:t>
      </w:r>
      <w:r w:rsidRPr="008542BA">
        <w:rPr>
          <w:lang w:val="en-US"/>
        </w:rPr>
        <w:t xml:space="preserve">e two antibody formats showed similar efficacies. </w:t>
      </w:r>
      <w:r>
        <w:rPr>
          <w:lang w:val="en-US"/>
        </w:rPr>
        <w:t xml:space="preserve"> The quantification data for individual animals</w:t>
      </w:r>
      <w:r w:rsidRPr="008A4F8A">
        <w:rPr>
          <w:lang w:val="en-US"/>
        </w:rPr>
        <w:t xml:space="preserve"> </w:t>
      </w:r>
      <w:r>
        <w:rPr>
          <w:lang w:val="en-US"/>
        </w:rPr>
        <w:t>treated with recombinant antibody is tabulated in Table S1.</w:t>
      </w:r>
    </w:p>
    <w:p w:rsidR="00560203" w:rsidRDefault="00560203" w:rsidP="00560203">
      <w:pPr>
        <w:spacing w:line="480" w:lineRule="auto"/>
        <w:jc w:val="both"/>
        <w:rPr>
          <w:b/>
          <w:bCs/>
          <w:lang w:val="en-US"/>
        </w:rPr>
      </w:pPr>
      <w:r w:rsidRPr="008542BA">
        <w:rPr>
          <w:b/>
          <w:bCs/>
          <w:lang w:val="en-US"/>
        </w:rPr>
        <w:t xml:space="preserve">Production and </w:t>
      </w:r>
      <w:r w:rsidRPr="008542BA">
        <w:rPr>
          <w:b/>
          <w:bCs/>
          <w:i/>
          <w:iCs/>
          <w:lang w:val="en-US"/>
        </w:rPr>
        <w:t>in vitro</w:t>
      </w:r>
      <w:r w:rsidRPr="008542BA">
        <w:rPr>
          <w:b/>
          <w:bCs/>
          <w:lang w:val="en-US"/>
        </w:rPr>
        <w:t xml:space="preserve"> testing of </w:t>
      </w:r>
      <w:r>
        <w:rPr>
          <w:b/>
          <w:bCs/>
          <w:lang w:val="en-US"/>
        </w:rPr>
        <w:t>AAV2/8</w:t>
      </w:r>
      <w:r w:rsidRPr="008542BA">
        <w:rPr>
          <w:b/>
          <w:bCs/>
          <w:lang w:val="en-US"/>
        </w:rPr>
        <w:t xml:space="preserve"> anti-VEGF scFv antibodies:</w:t>
      </w:r>
    </w:p>
    <w:p w:rsidR="00560203" w:rsidRPr="006C2B11" w:rsidRDefault="00560203" w:rsidP="00560203">
      <w:pPr>
        <w:spacing w:line="480" w:lineRule="auto"/>
        <w:ind w:firstLine="720"/>
        <w:jc w:val="both"/>
        <w:rPr>
          <w:rFonts w:eastAsia="PMingLiU"/>
          <w:lang w:val="en-US" w:eastAsia="zh-TW"/>
        </w:rPr>
      </w:pPr>
      <w:r w:rsidRPr="008542BA">
        <w:rPr>
          <w:lang w:val="en-US"/>
        </w:rPr>
        <w:t xml:space="preserve">The </w:t>
      </w:r>
      <w:r>
        <w:rPr>
          <w:lang w:val="en-US"/>
        </w:rPr>
        <w:t>AAV2/8</w:t>
      </w:r>
      <w:r w:rsidRPr="008542BA">
        <w:rPr>
          <w:lang w:val="en-US"/>
        </w:rPr>
        <w:t xml:space="preserve"> vector (illustrated in Fig. 3a) was designed for maximal transgene expression, with a </w:t>
      </w:r>
      <w:r>
        <w:rPr>
          <w:lang w:val="en-US"/>
        </w:rPr>
        <w:t xml:space="preserve">strong </w:t>
      </w:r>
      <w:r w:rsidRPr="008542BA">
        <w:rPr>
          <w:lang w:val="en-US"/>
        </w:rPr>
        <w:t>CAG (</w:t>
      </w:r>
      <w:r w:rsidRPr="008542BA">
        <w:rPr>
          <w:u w:val="single"/>
          <w:lang w:val="en-US"/>
        </w:rPr>
        <w:t>c</w:t>
      </w:r>
      <w:r w:rsidRPr="008542BA">
        <w:rPr>
          <w:lang w:val="en-US"/>
        </w:rPr>
        <w:t>ytomegalovirus early enhancer element, chicken beta -</w:t>
      </w:r>
      <w:r w:rsidRPr="008542BA">
        <w:rPr>
          <w:u w:val="single"/>
          <w:lang w:val="en-US"/>
        </w:rPr>
        <w:t>a</w:t>
      </w:r>
      <w:r w:rsidRPr="008542BA">
        <w:rPr>
          <w:lang w:val="en-US"/>
        </w:rPr>
        <w:t>ctin promoter, rabbit beta-</w:t>
      </w:r>
      <w:r w:rsidRPr="008542BA">
        <w:rPr>
          <w:u w:val="single"/>
          <w:lang w:val="en-US"/>
        </w:rPr>
        <w:t>g</w:t>
      </w:r>
      <w:r w:rsidRPr="008542BA">
        <w:rPr>
          <w:lang w:val="en-US"/>
        </w:rPr>
        <w:t xml:space="preserve">lobin gene) </w:t>
      </w:r>
      <w:r>
        <w:rPr>
          <w:lang w:val="en-US"/>
        </w:rPr>
        <w:t>promoter</w:t>
      </w:r>
      <w:hyperlink w:anchor="_ENREF_22" w:tooltip="Miyazaki, 1989 #98" w:history="1">
        <w:r w:rsidRPr="008542BA">
          <w:rPr>
            <w:lang w:val="en-US"/>
          </w:rPr>
          <w:fldChar w:fldCharType="begin"/>
        </w:r>
        <w:r>
          <w:rPr>
            <w:lang w:val="en-US"/>
          </w:rPr>
          <w:instrText xml:space="preserve"> ADDIN EN.CITE &lt;EndNote&gt;&lt;Cite&gt;&lt;Author&gt;Miyazaki&lt;/Author&gt;&lt;Year&gt;1989&lt;/Year&gt;&lt;RecNum&gt;98&lt;/RecNum&gt;&lt;DisplayText&gt;&lt;style face="superscript"&gt;22&lt;/style&gt;&lt;/DisplayText&gt;&lt;record&gt;&lt;rec-number&gt;98&lt;/rec-number&gt;&lt;foreign-keys&gt;&lt;key app="EN" db-id="9azzz9tsm9eta9er2d5pvfw82rrptztr00vz"&gt;98&lt;/key&gt;&lt;/foreign-keys&gt;&lt;ref-type name="Journal Article"&gt;17&lt;/ref-type&gt;&lt;contributors&gt;&lt;authors&gt;&lt;author&gt;Miyazaki, J.&lt;/author&gt;&lt;author&gt;Takaki, S.&lt;/author&gt;&lt;author&gt;Araki, K.&lt;/author&gt;&lt;author&gt;Tashiro, F.&lt;/author&gt;&lt;author&gt;Tominaga, A.&lt;/author&gt;&lt;author&gt;Takatsu, K.&lt;/author&gt;&lt;author&gt;Yamamura, K.&lt;/author&gt;&lt;/authors&gt;&lt;/contributors&gt;&lt;auth-address&gt;Institute for Medical Genetics, Kumamoto University Medical School, Japan.&lt;/auth-address&gt;&lt;titles&gt;&lt;title&gt;Expression vector system based on the chicken beta-actin promoter directs efficient production of interleukin-5&lt;/title&gt;&lt;secondary-title&gt;Gene&lt;/secondary-title&gt;&lt;alt-title&gt;Gene&lt;/alt-title&gt;&lt;/titles&gt;&lt;periodical&gt;&lt;full-title&gt;Gene&lt;/full-title&gt;&lt;abbr-1&gt;Gene&lt;/abbr-1&gt;&lt;/periodical&gt;&lt;alt-periodical&gt;&lt;full-title&gt;Gene&lt;/full-title&gt;&lt;abbr-1&gt;Gene&lt;/abbr-1&gt;&lt;/alt-periodical&gt;&lt;pages&gt;269-77&lt;/pages&gt;&lt;volume&gt;79&lt;/volume&gt;&lt;number&gt;2&lt;/number&gt;&lt;keywords&gt;&lt;keyword&gt;Actins/*genetics&lt;/keyword&gt;&lt;keyword&gt;Animals&lt;/keyword&gt;&lt;keyword&gt;Cells, Cultured&lt;/keyword&gt;&lt;keyword&gt;Chickens&lt;/keyword&gt;&lt;keyword&gt;Chromatography, Affinity&lt;/keyword&gt;&lt;keyword&gt;Cloning, Molecular&lt;/keyword&gt;&lt;keyword&gt;Electrophoresis, Polyacrylamide Gel&lt;/keyword&gt;&lt;keyword&gt;Escherichia coli/genetics&lt;/keyword&gt;&lt;keyword&gt;*Genetic Vectors&lt;/keyword&gt;&lt;keyword&gt;Interleukin-5/biosynthesis/*genetics&lt;/keyword&gt;&lt;keyword&gt;Lac Operon&lt;/keyword&gt;&lt;keyword&gt;Nucleotide Mapping&lt;/keyword&gt;&lt;keyword&gt;*Plasmids&lt;/keyword&gt;&lt;keyword&gt;*Promoter Regions, Genetic&lt;/keyword&gt;&lt;keyword&gt;Simian virus 40/genetics&lt;/keyword&gt;&lt;keyword&gt;Transfection&lt;/keyword&gt;&lt;keyword&gt;beta-Galactosidase/genetics&lt;/keyword&gt;&lt;/keywords&gt;&lt;dates&gt;&lt;year&gt;1989&lt;/year&gt;&lt;pub-dates&gt;&lt;date&gt;Jul 15&lt;/date&gt;&lt;/pub-dates&gt;&lt;/dates&gt;&lt;isbn&gt;0378-1119 (Print)&amp;#xD;0378-1119 (Linking)&lt;/isbn&gt;&lt;accession-num&gt;2551778&lt;/accession-num&gt;&lt;urls&gt;&lt;related-urls&gt;&lt;url&gt;http://www.ncbi.nlm.nih.gov/pubmed/2551778&lt;/url&gt;&lt;/related-urls&gt;&lt;/urls&gt;&lt;/record&gt;&lt;/Cite&gt;&lt;/EndNote&gt;</w:instrText>
        </w:r>
        <w:r w:rsidRPr="008542BA">
          <w:rPr>
            <w:lang w:val="en-US"/>
          </w:rPr>
          <w:fldChar w:fldCharType="separate"/>
        </w:r>
        <w:r w:rsidRPr="00695138">
          <w:rPr>
            <w:noProof/>
            <w:vertAlign w:val="superscript"/>
            <w:lang w:val="en-US"/>
          </w:rPr>
          <w:t>22</w:t>
        </w:r>
        <w:r w:rsidRPr="008542BA">
          <w:rPr>
            <w:lang w:val="en-US"/>
          </w:rPr>
          <w:fldChar w:fldCharType="end"/>
        </w:r>
      </w:hyperlink>
      <w:r w:rsidRPr="008542BA">
        <w:rPr>
          <w:lang w:val="en-US"/>
        </w:rPr>
        <w:t xml:space="preserve">, and a WPRE (woodchuck </w:t>
      </w:r>
      <w:r>
        <w:rPr>
          <w:lang w:val="en-US"/>
        </w:rPr>
        <w:t xml:space="preserve">hepatitis virus </w:t>
      </w:r>
      <w:r w:rsidRPr="008542BA">
        <w:rPr>
          <w:lang w:val="en-US"/>
        </w:rPr>
        <w:t>post-transcriptional re</w:t>
      </w:r>
      <w:r>
        <w:rPr>
          <w:lang w:val="en-US"/>
        </w:rPr>
        <w:t>gulatory</w:t>
      </w:r>
      <w:r w:rsidRPr="008542BA">
        <w:rPr>
          <w:lang w:val="en-US"/>
        </w:rPr>
        <w:t xml:space="preserve"> element) sequence</w:t>
      </w:r>
      <w:hyperlink w:anchor="_ENREF_23" w:tooltip="Donello, 1996 #99" w:history="1">
        <w:r w:rsidRPr="008542BA">
          <w:rPr>
            <w:lang w:val="en-US"/>
          </w:rPr>
          <w:fldChar w:fldCharType="begin">
            <w:fldData xml:space="preserve">PEVuZE5vdGU+PENpdGU+PEF1dGhvcj5Eb25lbGxvPC9BdXRob3I+PFllYXI+MTk5NjwvWWVhcj48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</w:fldData>
          </w:fldChar>
        </w:r>
        <w:r>
          <w:rPr>
            <w:lang w:val="en-US"/>
          </w:rPr>
          <w:instrText xml:space="preserve"> ADDIN EN.CITE </w:instrText>
        </w:r>
        <w:r>
          <w:rPr>
            <w:lang w:val="en-US"/>
          </w:rPr>
          <w:fldChar w:fldCharType="begin">
            <w:fldData xml:space="preserve">PEVuZE5vdGU+PENpdGU+PEF1dGhvcj5Eb25lbGxvPC9BdXRob3I+PFllYXI+MTk5NjwvWWVhcj48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</w:fldData>
          </w:fldChar>
        </w:r>
        <w:r>
          <w:rPr>
            <w:lang w:val="en-US"/>
          </w:rPr>
          <w:instrText xml:space="preserve"> ADDIN EN.CITE.DATA </w:instrText>
        </w:r>
        <w:r>
          <w:rPr>
            <w:lang w:val="en-US"/>
          </w:rPr>
        </w:r>
        <w:r>
          <w:rPr>
            <w:lang w:val="en-US"/>
          </w:rPr>
          <w:fldChar w:fldCharType="end"/>
        </w:r>
        <w:r w:rsidRPr="008542BA">
          <w:rPr>
            <w:lang w:val="en-US"/>
          </w:rPr>
        </w:r>
        <w:r w:rsidRPr="008542BA">
          <w:rPr>
            <w:lang w:val="en-US"/>
          </w:rPr>
          <w:fldChar w:fldCharType="separate"/>
        </w:r>
        <w:r w:rsidRPr="00695138">
          <w:rPr>
            <w:noProof/>
            <w:vertAlign w:val="superscript"/>
            <w:lang w:val="en-US"/>
          </w:rPr>
          <w:t>23</w:t>
        </w:r>
        <w:r w:rsidRPr="008542BA">
          <w:rPr>
            <w:lang w:val="en-US"/>
          </w:rPr>
          <w:fldChar w:fldCharType="end"/>
        </w:r>
      </w:hyperlink>
      <w:r w:rsidRPr="008542BA">
        <w:rPr>
          <w:lang w:val="en-US"/>
        </w:rPr>
        <w:t xml:space="preserve"> to enhance expression. As well as the anti-VEGF scFv, another scFv (termed Bcl-1, of unknown specificity) was also cloned into a separate vector as a negative control. </w:t>
      </w:r>
      <w:r>
        <w:rPr>
          <w:lang w:val="en-US"/>
        </w:rPr>
        <w:t xml:space="preserve"> </w:t>
      </w:r>
      <w:r w:rsidRPr="008542BA">
        <w:rPr>
          <w:lang w:val="en-US"/>
        </w:rPr>
        <w:t xml:space="preserve">Purified </w:t>
      </w:r>
      <w:r>
        <w:rPr>
          <w:lang w:val="en-US"/>
        </w:rPr>
        <w:t>AAV2/8</w:t>
      </w:r>
      <w:r w:rsidRPr="008542BA">
        <w:rPr>
          <w:lang w:val="en-US"/>
        </w:rPr>
        <w:t xml:space="preserve"> scFv was verified by confirming the presence of the three main AAV proteins (VP1, VP2, VP3) using SDS-PAGE (data not shown). The virus was </w:t>
      </w:r>
      <w:proofErr w:type="spellStart"/>
      <w:r w:rsidRPr="008542BA">
        <w:rPr>
          <w:lang w:val="en-US"/>
        </w:rPr>
        <w:t>titred</w:t>
      </w:r>
      <w:proofErr w:type="spellEnd"/>
      <w:r w:rsidRPr="008542BA">
        <w:rPr>
          <w:lang w:val="en-US"/>
        </w:rPr>
        <w:t xml:space="preserve"> by qPCR, and HEK293T cells were infected (at an MOI of 100,000</w:t>
      </w:r>
      <w:r>
        <w:rPr>
          <w:lang w:val="en-US"/>
        </w:rPr>
        <w:t>:1</w:t>
      </w:r>
      <w:r w:rsidRPr="008542BA">
        <w:rPr>
          <w:lang w:val="en-US"/>
        </w:rPr>
        <w:t xml:space="preserve">) to test expression of antibody. The supernatant of infected HEK293T cells was analyzed, </w:t>
      </w:r>
      <w:r w:rsidRPr="008542BA">
        <w:rPr>
          <w:lang w:val="en-US"/>
        </w:rPr>
        <w:lastRenderedPageBreak/>
        <w:t>and expression of both antibodies by Western Blot was detected (data not shown). Importantly, this supernatant was found to contain VEGF binding activity by ELISA (Fig. 3b), indicating that the anti-VEGF scFv had been correctly expressed, secreted</w:t>
      </w:r>
      <w:r>
        <w:rPr>
          <w:lang w:val="en-US"/>
        </w:rPr>
        <w:t>,</w:t>
      </w:r>
      <w:r w:rsidRPr="008542BA">
        <w:rPr>
          <w:lang w:val="en-US"/>
        </w:rPr>
        <w:t xml:space="preserve"> and was functional.</w:t>
      </w:r>
      <w:r>
        <w:rPr>
          <w:rFonts w:eastAsia="PMingLiU" w:hint="eastAsia"/>
          <w:lang w:val="en-US" w:eastAsia="zh-TW"/>
        </w:rPr>
        <w:t xml:space="preserve"> Moreover, the negative control antibody did not bind VEGF in this ELISA (Fig. 3b).</w:t>
      </w:r>
    </w:p>
    <w:p w:rsidR="00560203" w:rsidRPr="008542BA" w:rsidRDefault="00560203" w:rsidP="00560203">
      <w:pPr>
        <w:spacing w:line="480" w:lineRule="auto"/>
        <w:jc w:val="both"/>
        <w:rPr>
          <w:b/>
          <w:bCs/>
          <w:lang w:val="en-US"/>
        </w:rPr>
      </w:pPr>
      <w:r w:rsidRPr="008542BA">
        <w:rPr>
          <w:b/>
          <w:bCs/>
          <w:i/>
          <w:iCs/>
          <w:lang w:val="en-US"/>
        </w:rPr>
        <w:t>In vivo</w:t>
      </w:r>
      <w:r w:rsidRPr="008542BA">
        <w:rPr>
          <w:b/>
          <w:bCs/>
          <w:lang w:val="en-US"/>
        </w:rPr>
        <w:t xml:space="preserve"> testing of </w:t>
      </w:r>
      <w:r>
        <w:rPr>
          <w:b/>
          <w:bCs/>
          <w:lang w:val="en-US"/>
        </w:rPr>
        <w:t>AAV2/8</w:t>
      </w:r>
      <w:r w:rsidRPr="008542BA">
        <w:rPr>
          <w:b/>
          <w:bCs/>
          <w:lang w:val="en-US"/>
        </w:rPr>
        <w:t xml:space="preserve"> anti-VEGF scFv antibodies:</w:t>
      </w:r>
    </w:p>
    <w:p w:rsidR="00560203" w:rsidRDefault="00560203" w:rsidP="00560203">
      <w:pPr>
        <w:spacing w:line="480" w:lineRule="auto"/>
        <w:ind w:firstLine="720"/>
        <w:jc w:val="both"/>
        <w:rPr>
          <w:lang w:val="en-US"/>
        </w:rPr>
      </w:pPr>
      <w:r w:rsidRPr="008542BA">
        <w:rPr>
          <w:lang w:val="en-US"/>
        </w:rPr>
        <w:t xml:space="preserve">In order to test expression from the </w:t>
      </w:r>
      <w:r>
        <w:rPr>
          <w:lang w:val="en-US"/>
        </w:rPr>
        <w:t>AAV2/8 vectors</w:t>
      </w:r>
      <w:r w:rsidRPr="008542BA">
        <w:rPr>
          <w:lang w:val="en-US"/>
        </w:rPr>
        <w:t xml:space="preserve"> </w:t>
      </w:r>
      <w:r w:rsidRPr="008542BA">
        <w:rPr>
          <w:i/>
          <w:iCs/>
          <w:lang w:val="en-US"/>
        </w:rPr>
        <w:t>in vivo,</w:t>
      </w:r>
      <w:r w:rsidRPr="008542BA">
        <w:rPr>
          <w:lang w:val="en-US"/>
        </w:rPr>
        <w:t xml:space="preserve"> </w:t>
      </w:r>
      <w:r>
        <w:rPr>
          <w:lang w:val="en-US"/>
        </w:rPr>
        <w:t>each mouse</w:t>
      </w:r>
      <w:r w:rsidRPr="00B57D1E">
        <w:rPr>
          <w:lang w:val="en-US"/>
        </w:rPr>
        <w:t xml:space="preserve"> </w:t>
      </w:r>
      <w:r w:rsidRPr="008542BA">
        <w:rPr>
          <w:lang w:val="en-US"/>
        </w:rPr>
        <w:t>w</w:t>
      </w:r>
      <w:r>
        <w:rPr>
          <w:lang w:val="en-US"/>
        </w:rPr>
        <w:t>as</w:t>
      </w:r>
      <w:r w:rsidRPr="008542BA">
        <w:rPr>
          <w:lang w:val="en-US"/>
        </w:rPr>
        <w:t xml:space="preserve"> injected</w:t>
      </w:r>
      <w:r>
        <w:rPr>
          <w:lang w:val="en-US"/>
        </w:rPr>
        <w:t xml:space="preserve"> with</w:t>
      </w:r>
      <w:r w:rsidRPr="008542BA">
        <w:rPr>
          <w:lang w:val="en-US"/>
        </w:rPr>
        <w:t xml:space="preserve"> 8x10</w:t>
      </w:r>
      <w:r w:rsidRPr="008542BA">
        <w:rPr>
          <w:vertAlign w:val="superscript"/>
          <w:lang w:val="en-US"/>
        </w:rPr>
        <w:t>8</w:t>
      </w:r>
      <w:r w:rsidRPr="008542BA">
        <w:rPr>
          <w:lang w:val="en-US"/>
        </w:rPr>
        <w:t xml:space="preserve"> genome copies (</w:t>
      </w:r>
      <w:proofErr w:type="spellStart"/>
      <w:proofErr w:type="gramStart"/>
      <w:r w:rsidRPr="008542BA">
        <w:rPr>
          <w:lang w:val="en-US"/>
        </w:rPr>
        <w:t>gc</w:t>
      </w:r>
      <w:proofErr w:type="spellEnd"/>
      <w:proofErr w:type="gramEnd"/>
      <w:r w:rsidRPr="008542BA">
        <w:rPr>
          <w:lang w:val="en-US"/>
        </w:rPr>
        <w:t xml:space="preserve">) of </w:t>
      </w:r>
      <w:r>
        <w:rPr>
          <w:lang w:val="en-US"/>
        </w:rPr>
        <w:t>AAV2/8</w:t>
      </w:r>
      <w:r w:rsidRPr="008542BA">
        <w:rPr>
          <w:lang w:val="en-US"/>
        </w:rPr>
        <w:t xml:space="preserve"> anti-VEGF scFv in one eye</w:t>
      </w:r>
      <w:r>
        <w:rPr>
          <w:lang w:val="en-US"/>
        </w:rPr>
        <w:t xml:space="preserve">, </w:t>
      </w:r>
      <w:r w:rsidRPr="008542BA">
        <w:rPr>
          <w:lang w:val="en-US"/>
        </w:rPr>
        <w:t xml:space="preserve">and equal amounts of </w:t>
      </w:r>
      <w:r>
        <w:rPr>
          <w:lang w:val="en-US"/>
        </w:rPr>
        <w:t>AAV2/8</w:t>
      </w:r>
      <w:r w:rsidRPr="008542BA">
        <w:rPr>
          <w:lang w:val="en-US"/>
        </w:rPr>
        <w:t xml:space="preserve"> control scFv in the other eye. These were given sub-</w:t>
      </w:r>
      <w:proofErr w:type="spellStart"/>
      <w:r w:rsidRPr="008542BA">
        <w:rPr>
          <w:lang w:val="en-US"/>
        </w:rPr>
        <w:t>retinally</w:t>
      </w:r>
      <w:proofErr w:type="spellEnd"/>
      <w:r w:rsidRPr="008542BA">
        <w:rPr>
          <w:lang w:val="en-US"/>
        </w:rPr>
        <w:t xml:space="preserve"> to maximize expression, as expression of </w:t>
      </w:r>
      <w:r>
        <w:rPr>
          <w:lang w:val="en-US"/>
        </w:rPr>
        <w:t>AAV2/8</w:t>
      </w:r>
      <w:r w:rsidRPr="008542BA">
        <w:rPr>
          <w:lang w:val="en-US"/>
        </w:rPr>
        <w:t xml:space="preserve"> vectors is around 10-fold higher than intravitreal route</w:t>
      </w:r>
      <w:hyperlink w:anchor="_ENREF_13" w:tooltip="Lebherz, 2008 #100" w:history="1">
        <w:r w:rsidRPr="008542BA">
          <w:rPr>
            <w:lang w:val="en-US"/>
          </w:rPr>
          <w:fldChar w:fldCharType="begin"/>
        </w:r>
        <w:r>
          <w:rPr>
            <w:lang w:val="en-US"/>
          </w:rPr>
          <w:instrText xml:space="preserve"> ADDIN EN.CITE &lt;EndNote&gt;&lt;Cite&gt;&lt;Author&gt;Lebherz&lt;/Author&gt;&lt;Year&gt;2008&lt;/Year&gt;&lt;RecNum&gt;100&lt;/RecNum&gt;&lt;DisplayText&gt;&lt;style face="superscript"&gt;13&lt;/style&gt;&lt;/DisplayText&gt;&lt;record&gt;&lt;rec-number&gt;100&lt;/rec-number&gt;&lt;foreign-keys&gt;&lt;key app="EN" db-id="9azzz9tsm9eta9er2d5pvfw82rrptztr00vz"&gt;100&lt;/key&gt;&lt;/foreign-keys&gt;&lt;ref-type name="Journal Article"&gt;17&lt;/ref-type&gt;&lt;contributors&gt;&lt;authors&gt;&lt;author&gt;Lebherz, C.&lt;/author&gt;&lt;author&gt;Maguire, A.&lt;/author&gt;&lt;author&gt;Tang, W.&lt;/author&gt;&lt;author&gt;Bennett, J.&lt;/author&gt;&lt;author&gt;Wilson, J. M.&lt;/author&gt;&lt;/authors&gt;&lt;/contributors&gt;&lt;auth-address&gt;Gene Therapy Program, Division of Medical Genetics, Department of Medicine, University of Pennsylvania, Philadelphia, PA, USA.&lt;/auth-address&gt;&lt;titles&gt;&lt;title&gt;Novel AAV serotypes for improved ocular gene transfer&lt;/title&gt;&lt;secondary-title&gt;J Gene Med&lt;/secondary-title&gt;&lt;alt-title&gt;The journal of gene medicine&lt;/alt-title&gt;&lt;/titles&gt;&lt;periodical&gt;&lt;full-title&gt;J Gene Med&lt;/full-title&gt;&lt;abbr-1&gt;The journal of gene medicine&lt;/abbr-1&gt;&lt;/periodical&gt;&lt;alt-periodical&gt;&lt;full-title&gt;J Gene Med&lt;/full-title&gt;&lt;abbr-1&gt;The journal of gene medicine&lt;/abbr-1&gt;&lt;/alt-periodical&gt;&lt;pages&gt;375-82&lt;/pages&gt;&lt;volume&gt;10&lt;/volume&gt;&lt;number&gt;4&lt;/number&gt;&lt;keywords&gt;&lt;keyword&gt;Animals&lt;/keyword&gt;&lt;keyword&gt;Dependovirus/classification/*genetics&lt;/keyword&gt;&lt;keyword&gt;Erythropoietin/genetics&lt;/keyword&gt;&lt;keyword&gt;*Gene Transfer Techniques&lt;/keyword&gt;&lt;keyword&gt;Genetic Therapy&lt;/keyword&gt;&lt;keyword&gt;Genetic Vectors/classification/*genetics&lt;/keyword&gt;&lt;keyword&gt;Green Fluorescent Proteins/genetics&lt;/keyword&gt;&lt;keyword&gt;Mice&lt;/keyword&gt;&lt;keyword&gt;Mice, Inbred C57BL&lt;/keyword&gt;&lt;keyword&gt;Retina/*metabolism&lt;/keyword&gt;&lt;keyword&gt;Serotyping&lt;/keyword&gt;&lt;/keywords&gt;&lt;dates&gt;&lt;year&gt;2008&lt;/year&gt;&lt;pub-dates&gt;&lt;date&gt;Apr&lt;/date&gt;&lt;/pub-dates&gt;&lt;/dates&gt;&lt;isbn&gt;1521-2254 (Electronic)&amp;#xD;1099-498X (Linking)&lt;/isbn&gt;&lt;accession-num&gt;18278824&lt;/accession-num&gt;&lt;urls&gt;&lt;related-urls&gt;&lt;url&gt;http://www.ncbi.nlm.nih.gov/pubmed/18278824&lt;/url&gt;&lt;/related-urls&gt;&lt;/urls&gt;&lt;custom2&gt;2842078&lt;/custom2&gt;&lt;electronic-resource-num&gt;10.1002/jgm.1126&lt;/electronic-resource-num&gt;&lt;/record&gt;&lt;/Cite&gt;&lt;/EndNote&gt;</w:instrText>
        </w:r>
        <w:r w:rsidRPr="008542BA">
          <w:rPr>
            <w:lang w:val="en-US"/>
          </w:rPr>
          <w:fldChar w:fldCharType="separate"/>
        </w:r>
        <w:r w:rsidRPr="00695138">
          <w:rPr>
            <w:noProof/>
            <w:vertAlign w:val="superscript"/>
            <w:lang w:val="en-US"/>
          </w:rPr>
          <w:t>13</w:t>
        </w:r>
        <w:r w:rsidRPr="008542BA">
          <w:rPr>
            <w:lang w:val="en-US"/>
          </w:rPr>
          <w:fldChar w:fldCharType="end"/>
        </w:r>
      </w:hyperlink>
      <w:r w:rsidRPr="008542BA">
        <w:rPr>
          <w:lang w:val="en-US"/>
        </w:rPr>
        <w:t xml:space="preserve">. </w:t>
      </w:r>
      <w:r>
        <w:rPr>
          <w:lang w:val="en-US"/>
        </w:rPr>
        <w:t xml:space="preserve"> </w:t>
      </w:r>
      <w:r w:rsidRPr="008542BA">
        <w:rPr>
          <w:lang w:val="en-US"/>
        </w:rPr>
        <w:t xml:space="preserve">Four months after injection, eyes were analyzed for antibody expression by </w:t>
      </w:r>
      <w:r>
        <w:rPr>
          <w:lang w:val="en-US"/>
        </w:rPr>
        <w:t>Western b</w:t>
      </w:r>
      <w:r w:rsidRPr="008542BA">
        <w:rPr>
          <w:lang w:val="en-US"/>
        </w:rPr>
        <w:t xml:space="preserve">lot </w:t>
      </w:r>
      <w:r>
        <w:rPr>
          <w:lang w:val="en-US"/>
        </w:rPr>
        <w:t>(n=3</w:t>
      </w:r>
      <w:r w:rsidRPr="008542BA">
        <w:rPr>
          <w:lang w:val="en-US"/>
        </w:rPr>
        <w:t>) and ELISA</w:t>
      </w:r>
      <w:r>
        <w:rPr>
          <w:lang w:val="en-US"/>
        </w:rPr>
        <w:t xml:space="preserve"> </w:t>
      </w:r>
      <w:r w:rsidRPr="008542BA">
        <w:rPr>
          <w:lang w:val="en-US"/>
        </w:rPr>
        <w:t xml:space="preserve">(n=2). </w:t>
      </w:r>
      <w:r>
        <w:rPr>
          <w:lang w:val="en-US"/>
        </w:rPr>
        <w:t>A</w:t>
      </w:r>
      <w:r w:rsidRPr="008542BA">
        <w:rPr>
          <w:lang w:val="en-US"/>
        </w:rPr>
        <w:t>nti-VEGF scFv could be detected in ELISA</w:t>
      </w:r>
      <w:r>
        <w:rPr>
          <w:lang w:val="en-US"/>
        </w:rPr>
        <w:t xml:space="preserve"> (Fig. 3c)</w:t>
      </w:r>
      <w:r w:rsidRPr="008542BA">
        <w:rPr>
          <w:lang w:val="en-US"/>
        </w:rPr>
        <w:t>. The quantity of antibody was th</w:t>
      </w:r>
      <w:r>
        <w:rPr>
          <w:lang w:val="en-US"/>
        </w:rPr>
        <w:t>en estimated at approximately 1000µ</w:t>
      </w:r>
      <w:r w:rsidRPr="008542BA">
        <w:rPr>
          <w:lang w:val="en-US"/>
        </w:rPr>
        <w:t xml:space="preserve">g/ml by extrapolating the signal obtained relative to that from a known concentration of anti-VEGF scFv protein (Fig 3c). Some anti-VEGF was also detected in one of the control AAV treated eyes, although at much lower levels. Similarly, anti-VEGF was detected in the serum of </w:t>
      </w:r>
      <w:r>
        <w:rPr>
          <w:lang w:val="en-US"/>
        </w:rPr>
        <w:t xml:space="preserve">one of the two </w:t>
      </w:r>
      <w:r w:rsidRPr="008542BA">
        <w:rPr>
          <w:lang w:val="en-US"/>
        </w:rPr>
        <w:t>m</w:t>
      </w:r>
      <w:r>
        <w:rPr>
          <w:lang w:val="en-US"/>
        </w:rPr>
        <w:t>ice</w:t>
      </w:r>
      <w:r w:rsidRPr="008542BA">
        <w:rPr>
          <w:lang w:val="en-US"/>
        </w:rPr>
        <w:t xml:space="preserve"> at very low levels (20-fold less than the injected eye).</w:t>
      </w:r>
      <w:r>
        <w:rPr>
          <w:lang w:val="en-US"/>
        </w:rPr>
        <w:t xml:space="preserve">  Importantly, supernatant from AAV control </w:t>
      </w:r>
      <w:proofErr w:type="spellStart"/>
      <w:r>
        <w:rPr>
          <w:lang w:val="en-US"/>
        </w:rPr>
        <w:t>scFv</w:t>
      </w:r>
      <w:proofErr w:type="spellEnd"/>
      <w:r>
        <w:rPr>
          <w:lang w:val="en-US"/>
        </w:rPr>
        <w:t xml:space="preserve"> (</w:t>
      </w:r>
      <w:proofErr w:type="spellStart"/>
      <w:r>
        <w:rPr>
          <w:lang w:val="en-US"/>
        </w:rPr>
        <w:t>Bcl</w:t>
      </w:r>
      <w:proofErr w:type="spellEnd"/>
      <w:r>
        <w:rPr>
          <w:lang w:val="en-US"/>
        </w:rPr>
        <w:t>) infected cells did not bind VEGF in ELISA (Fig. 3b). Western blot showed the e</w:t>
      </w:r>
      <w:r w:rsidRPr="008542BA">
        <w:rPr>
          <w:lang w:val="en-US"/>
        </w:rPr>
        <w:t>xpected molecular weight bands (3</w:t>
      </w:r>
      <w:r>
        <w:rPr>
          <w:lang w:val="en-US"/>
        </w:rPr>
        <w:t>2</w:t>
      </w:r>
      <w:r w:rsidRPr="008542BA">
        <w:rPr>
          <w:lang w:val="en-US"/>
        </w:rPr>
        <w:t>kDa) in anti-VEGF</w:t>
      </w:r>
      <w:r w:rsidRPr="008542BA">
        <w:rPr>
          <w:b/>
          <w:bCs/>
          <w:lang w:val="en-US"/>
        </w:rPr>
        <w:t xml:space="preserve"> </w:t>
      </w:r>
      <w:r w:rsidRPr="008542BA">
        <w:rPr>
          <w:lang w:val="en-US"/>
        </w:rPr>
        <w:t>scFv</w:t>
      </w:r>
      <w:r>
        <w:rPr>
          <w:lang w:val="en-US"/>
        </w:rPr>
        <w:t xml:space="preserve"> and control scFv eyes (Fig. 3d). In contrast to the ELISA (which cannot detect the control scFv), Western blot resulted in bands of similar intensities in AAV anti-VEGF and </w:t>
      </w:r>
      <w:r>
        <w:rPr>
          <w:lang w:val="en-US"/>
        </w:rPr>
        <w:lastRenderedPageBreak/>
        <w:t xml:space="preserve">AAV control scFv. This was to be expected, as the Western blot detects both anti-VEGF and control scFv (via their His-tags), and equal amounts of each virus were injected into both eyes.  </w:t>
      </w:r>
    </w:p>
    <w:p w:rsidR="00560203" w:rsidRPr="008542BA" w:rsidRDefault="00560203" w:rsidP="00560203">
      <w:pPr>
        <w:spacing w:line="480" w:lineRule="auto"/>
        <w:ind w:firstLine="720"/>
        <w:jc w:val="both"/>
        <w:rPr>
          <w:lang w:val="en-US"/>
        </w:rPr>
      </w:pPr>
      <w:r>
        <w:rPr>
          <w:lang w:val="en-US"/>
        </w:rPr>
        <w:t>Once the presence of anti-VEGF had been shown in AAV-injected eyes, the exact localization of transduced cells was next investigated using IHC. Sections of AAV anti-VEGF and PBS-injected control eyes (posterior poles only) were stained with DAPI (blue) so that the various tissues could be visualized.  Typical confocal images (Fig. 3e) showed green staining when slides were incubated with an anti-His-tag (which is incorporated into the anti-VEGF) antibody and a fluorescently labelled secondary antibody. Importantly, there was no green signal in AAV anti-VEGF control sections with the secondary antibody alone, or in PBS-injected eyes incubated with both detecting antibodies. This indicates a specific signal that corresponds to the anti-VEGF protein. Of note, the region of the eye stained was mainly the RPE.  This in agreement with previous studies where sub-retinal injection of AAV2/8 vectors resulted in transduction largely of RPE cells, with some photoreceptors</w:t>
      </w:r>
      <w:hyperlink w:anchor="_ENREF_13" w:tooltip="Lebherz, 2008 #100" w:history="1">
        <w:r>
          <w:rPr>
            <w:lang w:val="en-US"/>
          </w:rPr>
          <w:fldChar w:fldCharType="begin"/>
        </w:r>
        <w:r>
          <w:rPr>
            <w:lang w:val="en-US"/>
          </w:rPr>
          <w:instrText xml:space="preserve"> ADDIN EN.CITE &lt;EndNote&gt;&lt;Cite&gt;&lt;Author&gt;Lebherz&lt;/Author&gt;&lt;Year&gt;2008&lt;/Year&gt;&lt;RecNum&gt;100&lt;/RecNum&gt;&lt;DisplayText&gt;&lt;style face="superscript"&gt;13&lt;/style&gt;&lt;/DisplayText&gt;&lt;record&gt;&lt;rec-number&gt;100&lt;/rec-number&gt;&lt;foreign-keys&gt;&lt;key app="EN" db-id="9azzz9tsm9eta9er2d5pvfw82rrptztr00vz"&gt;100&lt;/key&gt;&lt;/foreign-keys&gt;&lt;ref-type name="Journal Article"&gt;17&lt;/ref-type&gt;&lt;contributors&gt;&lt;authors&gt;&lt;author&gt;Lebherz, C.&lt;/author&gt;&lt;author&gt;Maguire, A.&lt;/author&gt;&lt;author&gt;Tang, W.&lt;/author&gt;&lt;author&gt;Bennett, J.&lt;/author&gt;&lt;author&gt;Wilson, J. M.&lt;/author&gt;&lt;/authors&gt;&lt;/contributors&gt;&lt;auth-address&gt;Gene Therapy Program, Division of Medical Genetics, Department of Medicine, University of Pennsylvania, Philadelphia, PA, USA.&lt;/auth-address&gt;&lt;titles&gt;&lt;title&gt;Novel AAV serotypes for improved ocular gene transfer&lt;/title&gt;&lt;secondary-title&gt;J Gene Med&lt;/secondary-title&gt;&lt;alt-title&gt;The journal of gene medicine&lt;/alt-title&gt;&lt;/titles&gt;&lt;periodical&gt;&lt;full-title&gt;J Gene Med&lt;/full-title&gt;&lt;abbr-1&gt;The journal of gene medicine&lt;/abbr-1&gt;&lt;/periodical&gt;&lt;alt-periodical&gt;&lt;full-title&gt;J Gene Med&lt;/full-title&gt;&lt;abbr-1&gt;The journal of gene medicine&lt;/abbr-1&gt;&lt;/alt-periodical&gt;&lt;pages&gt;375-82&lt;/pages&gt;&lt;volume&gt;10&lt;/volume&gt;&lt;number&gt;4&lt;/number&gt;&lt;keywords&gt;&lt;keyword&gt;Animals&lt;/keyword&gt;&lt;keyword&gt;Dependovirus/classification/*genetics&lt;/keyword&gt;&lt;keyword&gt;Erythropoietin/genetics&lt;/keyword&gt;&lt;keyword&gt;*Gene Transfer Techniques&lt;/keyword&gt;&lt;keyword&gt;Genetic Therapy&lt;/keyword&gt;&lt;keyword&gt;Genetic Vectors/classification/*genetics&lt;/keyword&gt;&lt;keyword&gt;Green Fluorescent Proteins/genetics&lt;/keyword&gt;&lt;keyword&gt;Mice&lt;/keyword&gt;&lt;keyword&gt;Mice, Inbred C57BL&lt;/keyword&gt;&lt;keyword&gt;Retina/*metabolism&lt;/keyword&gt;&lt;keyword&gt;Serotyping&lt;/keyword&gt;&lt;/keywords&gt;&lt;dates&gt;&lt;year&gt;2008&lt;/year&gt;&lt;pub-dates&gt;&lt;date&gt;Apr&lt;/date&gt;&lt;/pub-dates&gt;&lt;/dates&gt;&lt;isbn&gt;1521-2254 (Electronic)&amp;#xD;1099-498X (Linking)&lt;/isbn&gt;&lt;accession-num&gt;18278824&lt;/accession-num&gt;&lt;urls&gt;&lt;related-urls&gt;&lt;url&gt;http://www.ncbi.nlm.nih.gov/pubmed/18278824&lt;/url&gt;&lt;/related-urls&gt;&lt;/urls&gt;&lt;custom2&gt;2842078&lt;/custom2&gt;&lt;electronic-resource-num&gt;10.1002/jgm.1126&lt;/electronic-resource-num&gt;&lt;/record&gt;&lt;/Cite&gt;&lt;/EndNote&gt;</w:instrText>
        </w:r>
        <w:r>
          <w:rPr>
            <w:lang w:val="en-US"/>
          </w:rPr>
          <w:fldChar w:fldCharType="separate"/>
        </w:r>
        <w:r w:rsidRPr="001F093B">
          <w:rPr>
            <w:noProof/>
            <w:vertAlign w:val="superscript"/>
            <w:lang w:val="en-US"/>
          </w:rPr>
          <w:t>13</w:t>
        </w:r>
        <w:r>
          <w:rPr>
            <w:lang w:val="en-US"/>
          </w:rPr>
          <w:fldChar w:fldCharType="end"/>
        </w:r>
      </w:hyperlink>
      <w:r>
        <w:rPr>
          <w:lang w:val="en-US"/>
        </w:rPr>
        <w:t xml:space="preserve">. </w:t>
      </w:r>
    </w:p>
    <w:p w:rsidR="00560203" w:rsidRPr="009825F7" w:rsidRDefault="00560203" w:rsidP="00560203">
      <w:pPr>
        <w:spacing w:line="480" w:lineRule="auto"/>
        <w:ind w:firstLine="720"/>
        <w:jc w:val="both"/>
      </w:pPr>
      <w:r w:rsidRPr="008542BA">
        <w:rPr>
          <w:lang w:val="en-US"/>
        </w:rPr>
        <w:t xml:space="preserve">When laser was used to induce CNV three weeks after </w:t>
      </w:r>
      <w:r>
        <w:rPr>
          <w:lang w:val="en-US"/>
        </w:rPr>
        <w:t>AAV2/8</w:t>
      </w:r>
      <w:r w:rsidRPr="008542BA">
        <w:rPr>
          <w:lang w:val="en-US"/>
        </w:rPr>
        <w:t xml:space="preserve"> scFv injection (see Fig</w:t>
      </w:r>
      <w:r>
        <w:rPr>
          <w:lang w:val="en-US"/>
        </w:rPr>
        <w:t xml:space="preserve">. 4a for an illustration of AAV treatment timelines and </w:t>
      </w:r>
      <w:r w:rsidRPr="008542BA">
        <w:rPr>
          <w:lang w:val="en-US"/>
        </w:rPr>
        <w:t>Fig. 4b</w:t>
      </w:r>
      <w:r>
        <w:rPr>
          <w:lang w:val="en-US"/>
        </w:rPr>
        <w:t xml:space="preserve"> for typical FFA images</w:t>
      </w:r>
      <w:r w:rsidRPr="008542BA">
        <w:rPr>
          <w:lang w:val="en-US"/>
        </w:rPr>
        <w:t>), a</w:t>
      </w:r>
      <w:r>
        <w:rPr>
          <w:lang w:val="en-US"/>
        </w:rPr>
        <w:t xml:space="preserve"> sig</w:t>
      </w:r>
      <w:r w:rsidRPr="008542BA">
        <w:rPr>
          <w:lang w:val="en-US"/>
        </w:rPr>
        <w:t>n</w:t>
      </w:r>
      <w:r>
        <w:rPr>
          <w:lang w:val="en-US"/>
        </w:rPr>
        <w:t xml:space="preserve">ificant </w:t>
      </w:r>
      <w:r w:rsidRPr="008542BA">
        <w:rPr>
          <w:lang w:val="en-US"/>
        </w:rPr>
        <w:t>(p = 0.0</w:t>
      </w:r>
      <w:r>
        <w:rPr>
          <w:lang w:val="en-US"/>
        </w:rPr>
        <w:t xml:space="preserve">2) </w:t>
      </w:r>
      <w:r w:rsidRPr="008542BA">
        <w:rPr>
          <w:lang w:val="en-US"/>
        </w:rPr>
        <w:t>83% decrease was seen in FFA CNV sig</w:t>
      </w:r>
      <w:r>
        <w:rPr>
          <w:lang w:val="en-US"/>
        </w:rPr>
        <w:t>nal</w:t>
      </w:r>
      <w:r w:rsidRPr="008542BA">
        <w:rPr>
          <w:lang w:val="en-US"/>
        </w:rPr>
        <w:t xml:space="preserve"> </w:t>
      </w:r>
      <w:bookmarkStart w:id="1" w:name="OLE_LINK1"/>
      <w:r>
        <w:rPr>
          <w:lang w:val="en-US"/>
        </w:rPr>
        <w:t>(n=7</w:t>
      </w:r>
      <w:r w:rsidRPr="008542BA">
        <w:rPr>
          <w:lang w:val="en-US"/>
        </w:rPr>
        <w:t xml:space="preserve"> eyes)</w:t>
      </w:r>
      <w:r>
        <w:rPr>
          <w:lang w:val="en-US"/>
        </w:rPr>
        <w:t xml:space="preserve"> </w:t>
      </w:r>
      <w:r w:rsidRPr="008542BA">
        <w:rPr>
          <w:lang w:val="en-US"/>
        </w:rPr>
        <w:t xml:space="preserve">in AAV anti-VEGF </w:t>
      </w:r>
      <w:bookmarkEnd w:id="1"/>
      <w:r w:rsidRPr="008542BA">
        <w:rPr>
          <w:lang w:val="en-US"/>
        </w:rPr>
        <w:t xml:space="preserve">eyes </w:t>
      </w:r>
      <w:r>
        <w:rPr>
          <w:lang w:val="en-US"/>
        </w:rPr>
        <w:t>(</w:t>
      </w:r>
      <w:r w:rsidRPr="00FB6D21">
        <w:t>48</w:t>
      </w:r>
      <w:r>
        <w:t xml:space="preserve">0,000 FU ± 1,000,000) </w:t>
      </w:r>
      <w:r w:rsidRPr="008542BA">
        <w:rPr>
          <w:lang w:val="en-US"/>
        </w:rPr>
        <w:t>compared to control AAV</w:t>
      </w:r>
      <w:r>
        <w:rPr>
          <w:lang w:val="en-US"/>
        </w:rPr>
        <w:t xml:space="preserve"> (</w:t>
      </w:r>
      <w:r w:rsidRPr="00FB6D21">
        <w:t>2</w:t>
      </w:r>
      <w:r>
        <w:t>,800,000</w:t>
      </w:r>
      <w:r w:rsidRPr="00FB6D21">
        <w:rPr>
          <w:lang w:val="en-US"/>
        </w:rPr>
        <w:t xml:space="preserve"> </w:t>
      </w:r>
      <w:r>
        <w:rPr>
          <w:lang w:val="en-US"/>
        </w:rPr>
        <w:t xml:space="preserve">FU ± </w:t>
      </w:r>
      <w:r w:rsidRPr="009825F7">
        <w:t>2</w:t>
      </w:r>
      <w:r>
        <w:t xml:space="preserve">,600,000; </w:t>
      </w:r>
      <w:r w:rsidRPr="008542BA">
        <w:rPr>
          <w:lang w:val="en-US"/>
        </w:rPr>
        <w:t>Fig. 4</w:t>
      </w:r>
      <w:r>
        <w:rPr>
          <w:lang w:val="en-US"/>
        </w:rPr>
        <w:t>c</w:t>
      </w:r>
      <w:r w:rsidRPr="008542BA">
        <w:rPr>
          <w:lang w:val="en-US"/>
        </w:rPr>
        <w:t xml:space="preserve">). Moreover, when re-challenged with </w:t>
      </w:r>
      <w:r>
        <w:rPr>
          <w:lang w:val="en-US"/>
        </w:rPr>
        <w:t xml:space="preserve">a </w:t>
      </w:r>
      <w:r w:rsidRPr="008542BA">
        <w:rPr>
          <w:lang w:val="en-US"/>
        </w:rPr>
        <w:t>repeat CNV laser induction in the same mice after a further two months, the anti-angiogenic effect (81% decrease</w:t>
      </w:r>
      <w:r>
        <w:rPr>
          <w:lang w:val="en-US"/>
        </w:rPr>
        <w:t xml:space="preserve"> in FFA signals</w:t>
      </w:r>
      <w:r w:rsidRPr="008542BA">
        <w:rPr>
          <w:lang w:val="en-US"/>
        </w:rPr>
        <w:t>) was as significant</w:t>
      </w:r>
      <w:r>
        <w:rPr>
          <w:lang w:val="en-US"/>
        </w:rPr>
        <w:t xml:space="preserve"> </w:t>
      </w:r>
      <w:r w:rsidRPr="008542BA">
        <w:rPr>
          <w:lang w:val="en-US"/>
        </w:rPr>
        <w:t>(</w:t>
      </w:r>
      <w:r w:rsidRPr="00D93E6F">
        <w:t>72</w:t>
      </w:r>
      <w:r>
        <w:t xml:space="preserve">0,000 FU ± </w:t>
      </w:r>
      <w:r w:rsidRPr="00D93E6F">
        <w:t>7</w:t>
      </w:r>
      <w:r>
        <w:t xml:space="preserve">50,000 for AAV anti-VEGF scFv versus </w:t>
      </w:r>
      <w:r w:rsidRPr="00D93E6F">
        <w:lastRenderedPageBreak/>
        <w:t>3</w:t>
      </w:r>
      <w:r>
        <w:t>,</w:t>
      </w:r>
      <w:r w:rsidRPr="00D93E6F">
        <w:t>8</w:t>
      </w:r>
      <w:r>
        <w:t xml:space="preserve">00,000 FU ± </w:t>
      </w:r>
      <w:r w:rsidRPr="00D93E6F">
        <w:t>2</w:t>
      </w:r>
      <w:r>
        <w:t>,800,00</w:t>
      </w:r>
      <w:r w:rsidRPr="00D93E6F">
        <w:t>0</w:t>
      </w:r>
      <w:r>
        <w:t xml:space="preserve"> for control AAV; </w:t>
      </w:r>
      <w:r w:rsidRPr="008542BA">
        <w:rPr>
          <w:lang w:val="en-US"/>
        </w:rPr>
        <w:t>Fig. 4</w:t>
      </w:r>
      <w:r>
        <w:rPr>
          <w:lang w:val="en-US"/>
        </w:rPr>
        <w:t>d</w:t>
      </w:r>
      <w:r w:rsidRPr="008542BA">
        <w:rPr>
          <w:lang w:val="en-US"/>
        </w:rPr>
        <w:t>)</w:t>
      </w:r>
      <w:r>
        <w:rPr>
          <w:lang w:val="en-US"/>
        </w:rPr>
        <w:t>.</w:t>
      </w:r>
      <w:r w:rsidRPr="008542BA">
        <w:rPr>
          <w:lang w:val="en-US"/>
        </w:rPr>
        <w:t xml:space="preserve"> A significant (p = 0.03</w:t>
      </w:r>
      <w:r>
        <w:rPr>
          <w:lang w:val="en-US"/>
        </w:rPr>
        <w:t xml:space="preserve">, </w:t>
      </w:r>
      <w:r w:rsidRPr="008542BA">
        <w:rPr>
          <w:lang w:val="en-US"/>
        </w:rPr>
        <w:t>n=5 eyes) decrease (67%) in CNV was also noted in AAV anti-VEGF eyes as determined by IH (</w:t>
      </w:r>
      <w:r w:rsidRPr="00D93E6F">
        <w:t>2</w:t>
      </w:r>
      <w:r>
        <w:t>,</w:t>
      </w:r>
      <w:r w:rsidRPr="00D93E6F">
        <w:t>40</w:t>
      </w:r>
      <w:r>
        <w:t xml:space="preserve">0,000 FU ± </w:t>
      </w:r>
      <w:r w:rsidRPr="00D93E6F">
        <w:t>1</w:t>
      </w:r>
      <w:r>
        <w:t>,</w:t>
      </w:r>
      <w:r w:rsidRPr="00D93E6F">
        <w:t>3</w:t>
      </w:r>
      <w:r>
        <w:t xml:space="preserve">00,000 for AAV anti-VEGF scFv versus </w:t>
      </w:r>
      <w:r w:rsidRPr="00D93E6F">
        <w:t>7</w:t>
      </w:r>
      <w:r>
        <w:t>,</w:t>
      </w:r>
      <w:r w:rsidRPr="00D93E6F">
        <w:t>2</w:t>
      </w:r>
      <w:r>
        <w:t xml:space="preserve">00,000 FU ± </w:t>
      </w:r>
      <w:r w:rsidRPr="00522008">
        <w:t>4</w:t>
      </w:r>
      <w:r>
        <w:t xml:space="preserve">,400,000 for control AAV) </w:t>
      </w:r>
      <w:r w:rsidRPr="008542BA">
        <w:rPr>
          <w:lang w:val="en-US"/>
        </w:rPr>
        <w:t>at the two-month time point</w:t>
      </w:r>
      <w:r w:rsidRPr="00522008">
        <w:rPr>
          <w:lang w:val="en-US"/>
        </w:rPr>
        <w:t xml:space="preserve"> </w:t>
      </w:r>
      <w:r>
        <w:rPr>
          <w:lang w:val="en-US"/>
        </w:rPr>
        <w:t>(</w:t>
      </w:r>
      <w:r w:rsidRPr="008542BA">
        <w:rPr>
          <w:lang w:val="en-US"/>
        </w:rPr>
        <w:t>Fig. 4</w:t>
      </w:r>
      <w:r>
        <w:rPr>
          <w:lang w:val="en-US"/>
        </w:rPr>
        <w:t>e</w:t>
      </w:r>
      <w:r w:rsidRPr="008542BA">
        <w:rPr>
          <w:lang w:val="en-US"/>
        </w:rPr>
        <w:t>).</w:t>
      </w:r>
      <w:r>
        <w:rPr>
          <w:lang w:val="en-US"/>
        </w:rPr>
        <w:t xml:space="preserve"> The quantification data for individual animals</w:t>
      </w:r>
      <w:r w:rsidRPr="008A4F8A">
        <w:rPr>
          <w:lang w:val="en-US"/>
        </w:rPr>
        <w:t xml:space="preserve"> </w:t>
      </w:r>
      <w:r>
        <w:rPr>
          <w:lang w:val="en-US"/>
        </w:rPr>
        <w:t>treated with AAV scFv is tabulated in Table S2. Together, these data indicate</w:t>
      </w:r>
      <w:r w:rsidRPr="008542BA">
        <w:rPr>
          <w:lang w:val="en-US"/>
        </w:rPr>
        <w:t xml:space="preserve"> a long-term effect in these mice.</w:t>
      </w:r>
    </w:p>
    <w:p w:rsidR="00560203" w:rsidRPr="00B6307D" w:rsidRDefault="00560203" w:rsidP="00560203">
      <w:pPr>
        <w:spacing w:line="480" w:lineRule="auto"/>
        <w:ind w:firstLine="720"/>
        <w:rPr>
          <w:lang w:val="en-US"/>
        </w:rPr>
      </w:pPr>
      <w:r>
        <w:rPr>
          <w:rFonts w:cs="Times New Roman"/>
          <w:lang w:val="en-US"/>
        </w:rPr>
        <w:t xml:space="preserve">To demonstrate a lack of toxicity of injected AAV anti-VEGF, </w:t>
      </w:r>
      <w:r w:rsidRPr="003F03B9">
        <w:rPr>
          <w:rFonts w:cs="Times New Roman"/>
          <w:lang w:val="en-US"/>
        </w:rPr>
        <w:t>ERG responses</w:t>
      </w:r>
      <w:r>
        <w:rPr>
          <w:rFonts w:cs="Times New Roman"/>
          <w:lang w:val="en-US"/>
        </w:rPr>
        <w:t xml:space="preserve"> were obtained </w:t>
      </w:r>
      <w:r w:rsidRPr="003F03B9">
        <w:rPr>
          <w:rFonts w:cs="Times New Roman"/>
          <w:lang w:val="en-US"/>
        </w:rPr>
        <w:t>(n= 4 anti-VEGF study eyes, n=</w:t>
      </w:r>
      <w:r>
        <w:rPr>
          <w:rFonts w:cs="Times New Roman"/>
          <w:lang w:val="en-US"/>
        </w:rPr>
        <w:t>3</w:t>
      </w:r>
      <w:r w:rsidRPr="003F03B9">
        <w:rPr>
          <w:rFonts w:cs="Times New Roman"/>
          <w:lang w:val="en-US"/>
        </w:rPr>
        <w:t xml:space="preserve"> </w:t>
      </w:r>
      <w:r>
        <w:rPr>
          <w:rFonts w:cs="Times New Roman"/>
          <w:lang w:val="en-US"/>
        </w:rPr>
        <w:t xml:space="preserve">PBS </w:t>
      </w:r>
      <w:r w:rsidRPr="003F03B9">
        <w:rPr>
          <w:rFonts w:cs="Times New Roman"/>
          <w:lang w:val="en-US"/>
        </w:rPr>
        <w:t>control eyes)</w:t>
      </w:r>
      <w:r>
        <w:rPr>
          <w:rFonts w:cs="Times New Roman"/>
          <w:lang w:val="en-US"/>
        </w:rPr>
        <w:t xml:space="preserve">. </w:t>
      </w:r>
      <w:r w:rsidRPr="003F03B9">
        <w:rPr>
          <w:rFonts w:cs="Times New Roman"/>
          <w:lang w:val="en-US"/>
        </w:rPr>
        <w:t xml:space="preserve">No significant reduction in B wave amplitudes </w:t>
      </w:r>
      <w:r>
        <w:rPr>
          <w:rFonts w:cs="Times New Roman"/>
          <w:lang w:val="en-US"/>
        </w:rPr>
        <w:t xml:space="preserve">was </w:t>
      </w:r>
      <w:r w:rsidRPr="003F03B9">
        <w:rPr>
          <w:rFonts w:cs="Times New Roman"/>
          <w:lang w:val="en-US"/>
        </w:rPr>
        <w:t>revealed in the study and control eyes (0.1</w:t>
      </w:r>
      <w:r>
        <w:rPr>
          <w:rFonts w:cs="Times New Roman"/>
          <w:lang w:val="en-US"/>
        </w:rPr>
        <w:t>1</w:t>
      </w:r>
      <w:r w:rsidRPr="003F03B9">
        <w:rPr>
          <w:rFonts w:cs="Times New Roman"/>
          <w:lang w:val="en-US"/>
        </w:rPr>
        <w:t xml:space="preserve"> mV vs 0.1</w:t>
      </w:r>
      <w:r>
        <w:rPr>
          <w:rFonts w:cs="Times New Roman"/>
          <w:lang w:val="en-US"/>
        </w:rPr>
        <w:t>0</w:t>
      </w:r>
      <w:r w:rsidRPr="003F03B9">
        <w:rPr>
          <w:rFonts w:cs="Times New Roman"/>
          <w:lang w:val="en-US"/>
        </w:rPr>
        <w:t xml:space="preserve"> mV, P=0.</w:t>
      </w:r>
      <w:r>
        <w:rPr>
          <w:rFonts w:cs="Times New Roman"/>
          <w:lang w:val="en-US"/>
        </w:rPr>
        <w:t>34</w:t>
      </w:r>
      <w:r w:rsidRPr="003F03B9">
        <w:rPr>
          <w:rFonts w:cs="Times New Roman"/>
          <w:lang w:val="en-US"/>
        </w:rPr>
        <w:t>). The mean A wave amplitude was reduced in study eyes marginally (-0.03 mV vs -0.0</w:t>
      </w:r>
      <w:r>
        <w:rPr>
          <w:rFonts w:cs="Times New Roman"/>
          <w:lang w:val="en-US"/>
        </w:rPr>
        <w:t>1</w:t>
      </w:r>
      <w:r w:rsidRPr="003F03B9">
        <w:rPr>
          <w:rFonts w:cs="Times New Roman"/>
          <w:lang w:val="en-US"/>
        </w:rPr>
        <w:t xml:space="preserve"> mV, P=0.0</w:t>
      </w:r>
      <w:r>
        <w:rPr>
          <w:rFonts w:cs="Times New Roman"/>
          <w:lang w:val="en-US"/>
        </w:rPr>
        <w:t>6</w:t>
      </w:r>
      <w:r w:rsidRPr="003F03B9">
        <w:rPr>
          <w:rFonts w:cs="Times New Roman"/>
          <w:lang w:val="en-US"/>
        </w:rPr>
        <w:t xml:space="preserve">). The latency/implicit times were unaffected and similar for both </w:t>
      </w:r>
      <w:proofErr w:type="gramStart"/>
      <w:r w:rsidRPr="003F03B9">
        <w:rPr>
          <w:rFonts w:cs="Times New Roman"/>
          <w:lang w:val="en-US"/>
        </w:rPr>
        <w:t>A</w:t>
      </w:r>
      <w:proofErr w:type="gramEnd"/>
      <w:r w:rsidRPr="003F03B9">
        <w:rPr>
          <w:rFonts w:cs="Times New Roman"/>
          <w:lang w:val="en-US"/>
        </w:rPr>
        <w:t xml:space="preserve"> waves and B waves in the s</w:t>
      </w:r>
      <w:r w:rsidRPr="00020823">
        <w:rPr>
          <w:rFonts w:cs="Times New Roman"/>
          <w:lang w:val="en-US"/>
        </w:rPr>
        <w:t>tudy and control eyes (figure 5</w:t>
      </w:r>
      <w:r>
        <w:rPr>
          <w:rFonts w:cs="Times New Roman"/>
          <w:lang w:val="en-US"/>
        </w:rPr>
        <w:t>a</w:t>
      </w:r>
      <w:r w:rsidRPr="003F03B9">
        <w:rPr>
          <w:rFonts w:cs="Times New Roman"/>
          <w:lang w:val="en-US"/>
        </w:rPr>
        <w:t>).</w:t>
      </w:r>
      <w:r>
        <w:rPr>
          <w:rFonts w:cs="Times New Roman"/>
          <w:lang w:val="en-US"/>
        </w:rPr>
        <w:t xml:space="preserve"> To assess toxicity of the PF68 used as a surfactant in the previous AAV anti-VEGF efficacy experiment, PBS with or without PF68 was injected into eyes.  PBS+ (with PF68; n=3 eyes) and PBS (without PF68; n=3 eyes) showed no significant differences in the B or A wave amplitudes and latency/implicit times </w:t>
      </w:r>
      <w:r w:rsidRPr="00020823">
        <w:rPr>
          <w:rFonts w:cs="Times New Roman"/>
          <w:lang w:val="en-US"/>
        </w:rPr>
        <w:t>(</w:t>
      </w:r>
      <w:r>
        <w:rPr>
          <w:rFonts w:cs="Times New Roman"/>
          <w:lang w:val="en-US"/>
        </w:rPr>
        <w:t>F</w:t>
      </w:r>
      <w:r w:rsidRPr="00020823">
        <w:rPr>
          <w:rFonts w:cs="Times New Roman"/>
          <w:lang w:val="en-US"/>
        </w:rPr>
        <w:t>ig</w:t>
      </w:r>
      <w:r>
        <w:rPr>
          <w:rFonts w:cs="Times New Roman"/>
          <w:lang w:val="en-US"/>
        </w:rPr>
        <w:t>.</w:t>
      </w:r>
      <w:r w:rsidRPr="00020823">
        <w:rPr>
          <w:rFonts w:cs="Times New Roman"/>
          <w:lang w:val="en-US"/>
        </w:rPr>
        <w:t xml:space="preserve"> 5</w:t>
      </w:r>
      <w:r>
        <w:rPr>
          <w:rFonts w:cs="Times New Roman"/>
          <w:lang w:val="en-US"/>
        </w:rPr>
        <w:t>b</w:t>
      </w:r>
      <w:r w:rsidRPr="003F03B9">
        <w:rPr>
          <w:rFonts w:cs="Times New Roman"/>
          <w:lang w:val="en-US"/>
        </w:rPr>
        <w:t>)</w:t>
      </w:r>
      <w:r>
        <w:rPr>
          <w:rFonts w:cs="Times New Roman"/>
          <w:lang w:val="en-US"/>
        </w:rPr>
        <w:t xml:space="preserve">. </w:t>
      </w:r>
      <w:r w:rsidRPr="00B6307D">
        <w:rPr>
          <w:lang w:val="en-US"/>
        </w:rPr>
        <w:br w:type="page"/>
      </w:r>
    </w:p>
    <w:p w:rsidR="00560203" w:rsidRPr="008542BA" w:rsidRDefault="00560203" w:rsidP="00560203">
      <w:pPr>
        <w:spacing w:line="480" w:lineRule="auto"/>
        <w:jc w:val="both"/>
        <w:rPr>
          <w:b/>
          <w:bCs/>
          <w:u w:val="single"/>
          <w:lang w:val="en-US"/>
        </w:rPr>
      </w:pPr>
      <w:r w:rsidRPr="008542BA">
        <w:rPr>
          <w:lang w:val="en-US"/>
        </w:rPr>
        <w:lastRenderedPageBreak/>
        <w:t xml:space="preserve"> </w:t>
      </w:r>
      <w:r w:rsidRPr="008542BA">
        <w:rPr>
          <w:b/>
          <w:bCs/>
          <w:u w:val="single"/>
          <w:lang w:val="en-US"/>
        </w:rPr>
        <w:t>Discussion</w:t>
      </w:r>
    </w:p>
    <w:p w:rsidR="00560203" w:rsidRPr="008542BA" w:rsidRDefault="00560203" w:rsidP="00560203">
      <w:pPr>
        <w:spacing w:line="480" w:lineRule="auto"/>
        <w:ind w:firstLine="720"/>
        <w:jc w:val="both"/>
        <w:rPr>
          <w:lang w:val="en-US"/>
        </w:rPr>
      </w:pPr>
      <w:r>
        <w:rPr>
          <w:lang w:val="en-US"/>
        </w:rPr>
        <w:t>T</w:t>
      </w:r>
      <w:r w:rsidRPr="008542BA">
        <w:rPr>
          <w:lang w:val="en-US"/>
        </w:rPr>
        <w:t>his study describe</w:t>
      </w:r>
      <w:r>
        <w:rPr>
          <w:lang w:val="en-US"/>
        </w:rPr>
        <w:t>s</w:t>
      </w:r>
      <w:r w:rsidRPr="008542BA">
        <w:rPr>
          <w:lang w:val="en-US"/>
        </w:rPr>
        <w:t xml:space="preserve"> the use of a novel anti-VEGF antibody format designed to develop gene therapy of wet AMD. This antibody was based on the G6-31 generated by Liang et al (2006)</w:t>
      </w:r>
      <w:hyperlink w:anchor="_ENREF_20" w:tooltip="Liang, 2006 #347" w:history="1">
        <w:r w:rsidRPr="008542BA">
          <w:rPr>
            <w:lang w:val="en-US"/>
          </w:rPr>
          <w:fldChar w:fldCharType="begin">
            <w:fldData xml:space="preserve">PEVuZE5vdGU+PENpdGU+PEF1dGhvcj5MaWFuZzwvQXV0aG9yPjxZZWFyPjIwMDY8L1llYXI+PFJl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bHQtcGVyaW9kaWNhbD48cGFnZXM+OTUxLTYxPC9wYWdlcz48dm9sdW1lPjI4MTwvdm9sdW1lPjxu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</w:fldData>
          </w:fldChar>
        </w:r>
        <w:r>
          <w:rPr>
            <w:lang w:val="en-US"/>
          </w:rPr>
          <w:instrText xml:space="preserve"> ADDIN EN.CITE </w:instrText>
        </w:r>
        <w:r>
          <w:rPr>
            <w:lang w:val="en-US"/>
          </w:rPr>
          <w:fldChar w:fldCharType="begin">
            <w:fldData xml:space="preserve">PEVuZE5vdGU+PENpdGU+PEF1dGhvcj5MaWFuZzwvQXV0aG9yPjxZZWFyPjIwMDY8L1llYXI+PFJl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bHQtcGVyaW9kaWNhbD48cGFnZXM+OTUxLTYxPC9wYWdlcz48dm9sdW1lPjI4MTwvdm9sdW1lPjxu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</w:fldData>
          </w:fldChar>
        </w:r>
        <w:r>
          <w:rPr>
            <w:lang w:val="en-US"/>
          </w:rPr>
          <w:instrText xml:space="preserve"> ADDIN EN.CITE.DATA </w:instrText>
        </w:r>
        <w:r>
          <w:rPr>
            <w:lang w:val="en-US"/>
          </w:rPr>
        </w:r>
        <w:r>
          <w:rPr>
            <w:lang w:val="en-US"/>
          </w:rPr>
          <w:fldChar w:fldCharType="end"/>
        </w:r>
        <w:r w:rsidRPr="008542BA">
          <w:rPr>
            <w:lang w:val="en-US"/>
          </w:rPr>
        </w:r>
        <w:r w:rsidRPr="008542BA">
          <w:rPr>
            <w:lang w:val="en-US"/>
          </w:rPr>
          <w:fldChar w:fldCharType="separate"/>
        </w:r>
        <w:r w:rsidRPr="00695138">
          <w:rPr>
            <w:noProof/>
            <w:vertAlign w:val="superscript"/>
            <w:lang w:val="en-US"/>
          </w:rPr>
          <w:t>20</w:t>
        </w:r>
        <w:r w:rsidRPr="008542BA">
          <w:rPr>
            <w:lang w:val="en-US"/>
          </w:rPr>
          <w:fldChar w:fldCharType="end"/>
        </w:r>
      </w:hyperlink>
      <w:r>
        <w:rPr>
          <w:lang w:val="en-US"/>
        </w:rPr>
        <w:t xml:space="preserve"> and was chosen</w:t>
      </w:r>
      <w:r w:rsidRPr="008542BA">
        <w:rPr>
          <w:lang w:val="en-US"/>
        </w:rPr>
        <w:t xml:space="preserve"> as it was shown to bind both human and mouse forms of VEGF with high affinity</w:t>
      </w:r>
      <w:r>
        <w:rPr>
          <w:lang w:val="en-US"/>
        </w:rPr>
        <w:t>. This binding was greater th</w:t>
      </w:r>
      <w:r w:rsidRPr="008542BA">
        <w:rPr>
          <w:lang w:val="en-US"/>
        </w:rPr>
        <w:t>an</w:t>
      </w:r>
      <w:r>
        <w:rPr>
          <w:lang w:val="en-US"/>
        </w:rPr>
        <w:t xml:space="preserve"> that of</w:t>
      </w:r>
      <w:r w:rsidRPr="008542BA">
        <w:rPr>
          <w:lang w:val="en-US"/>
        </w:rPr>
        <w:t xml:space="preserve"> </w:t>
      </w:r>
      <w:r>
        <w:rPr>
          <w:lang w:val="en-US"/>
        </w:rPr>
        <w:t>b</w:t>
      </w:r>
      <w:r w:rsidRPr="008542BA">
        <w:rPr>
          <w:lang w:val="en-US"/>
        </w:rPr>
        <w:t>evacizumab</w:t>
      </w:r>
      <w:hyperlink w:anchor="_ENREF_20" w:tooltip="Liang, 2006 #347" w:history="1">
        <w:r>
          <w:rPr>
            <w:lang w:val="en-US"/>
          </w:rPr>
          <w:fldChar w:fldCharType="begin">
            <w:fldData xml:space="preserve">PEVuZE5vdGU+PENpdGU+PEF1dGhvcj5MaWFuZzwvQXV0aG9yPjxZZWFyPjIwMDY8L1llYXI+PFJl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bHQtcGVyaW9kaWNhbD48cGFnZXM+OTUxLTYxPC9wYWdlcz48dm9sdW1lPjI4MTwvdm9sdW1lPjxu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</w:fldData>
          </w:fldChar>
        </w:r>
        <w:r>
          <w:rPr>
            <w:lang w:val="en-US"/>
          </w:rPr>
          <w:instrText xml:space="preserve"> ADDIN EN.CITE </w:instrText>
        </w:r>
        <w:r>
          <w:rPr>
            <w:lang w:val="en-US"/>
          </w:rPr>
          <w:fldChar w:fldCharType="begin">
            <w:fldData xml:space="preserve">PEVuZE5vdGU+PENpdGU+PEF1dGhvcj5MaWFuZzwvQXV0aG9yPjxZZWFyPjIwMDY8L1llYXI+PFJl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bHQtcGVyaW9kaWNhbD48cGFnZXM+OTUxLTYxPC9wYWdlcz48dm9sdW1lPjI4MTwvdm9sdW1lPjxu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sidRPr="00612223">
          <w:rPr>
            <w:noProof/>
            <w:vertAlign w:val="superscript"/>
            <w:lang w:val="en-US"/>
          </w:rPr>
          <w:t>20</w:t>
        </w:r>
        <w:r>
          <w:rPr>
            <w:lang w:val="en-US"/>
          </w:rPr>
          <w:fldChar w:fldCharType="end"/>
        </w:r>
      </w:hyperlink>
      <w:r>
        <w:rPr>
          <w:lang w:val="en-US"/>
        </w:rPr>
        <w:t xml:space="preserve"> (</w:t>
      </w:r>
      <w:proofErr w:type="spellStart"/>
      <w:proofErr w:type="gramStart"/>
      <w:r>
        <w:rPr>
          <w:lang w:val="en-US"/>
        </w:rPr>
        <w:t>K</w:t>
      </w:r>
      <w:r w:rsidRPr="000642C6">
        <w:rPr>
          <w:i/>
          <w:iCs/>
          <w:vertAlign w:val="subscript"/>
          <w:lang w:val="en-US"/>
        </w:rPr>
        <w:t>d</w:t>
      </w:r>
      <w:proofErr w:type="spellEnd"/>
      <w:proofErr w:type="gramEnd"/>
      <w:r>
        <w:rPr>
          <w:lang w:val="en-US"/>
        </w:rPr>
        <w:t xml:space="preserve"> to </w:t>
      </w:r>
      <w:proofErr w:type="spellStart"/>
      <w:r>
        <w:rPr>
          <w:lang w:val="en-US"/>
        </w:rPr>
        <w:t>hVEGF</w:t>
      </w:r>
      <w:proofErr w:type="spellEnd"/>
      <w:r>
        <w:rPr>
          <w:lang w:val="en-US"/>
        </w:rPr>
        <w:t xml:space="preserve"> of 0.2nM for G6-31 IgG and 2.2nM for b</w:t>
      </w:r>
      <w:r w:rsidRPr="008542BA">
        <w:rPr>
          <w:lang w:val="en-US"/>
        </w:rPr>
        <w:t>evacizumab</w:t>
      </w:r>
      <w:r>
        <w:rPr>
          <w:lang w:val="en-US"/>
        </w:rPr>
        <w:t>)</w:t>
      </w:r>
      <w:r w:rsidRPr="008542BA">
        <w:rPr>
          <w:lang w:val="en-US"/>
        </w:rPr>
        <w:t>. These are highly desirable features of a potential therapeutic agent which can be tested in mouse models, and progress rapidly to clinical trials without modification</w:t>
      </w:r>
      <w:r w:rsidRPr="008542BA">
        <w:rPr>
          <w:rFonts w:eastAsia="PMingLiU"/>
          <w:lang w:val="en-US" w:eastAsia="zh-TW"/>
        </w:rPr>
        <w:t xml:space="preserve">.  </w:t>
      </w:r>
    </w:p>
    <w:p w:rsidR="00560203" w:rsidRPr="008542BA" w:rsidRDefault="00560203" w:rsidP="00560203">
      <w:pPr>
        <w:spacing w:line="480" w:lineRule="auto"/>
        <w:ind w:firstLine="720"/>
        <w:jc w:val="both"/>
        <w:rPr>
          <w:lang w:val="en-US"/>
        </w:rPr>
      </w:pPr>
      <w:r w:rsidRPr="008542BA">
        <w:rPr>
          <w:lang w:val="en-US"/>
        </w:rPr>
        <w:t>Moreover, this antibody in an IgG format had previously been shown to suppress CNV in mice after being given intraperitoneally</w:t>
      </w:r>
      <w:hyperlink w:anchor="_ENREF_24" w:tooltip="Campa, 2008 #93" w:history="1">
        <w:r w:rsidRPr="008542BA">
          <w:rPr>
            <w:lang w:val="en-US"/>
          </w:rPr>
          <w:fldChar w:fldCharType="begin">
            <w:fldData xml:space="preserve">PEVuZE5vdGU+PENpdGU+PEF1dGhvcj5DYW1wYTwvQXV0aG9yPjxZZWFyPjIwMDg8L1llYXI+PFJl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</w:fldData>
          </w:fldChar>
        </w:r>
        <w:r>
          <w:rPr>
            <w:lang w:val="en-US"/>
          </w:rPr>
          <w:instrText xml:space="preserve"> ADDIN EN.CITE </w:instrText>
        </w:r>
        <w:r>
          <w:rPr>
            <w:lang w:val="en-US"/>
          </w:rPr>
          <w:fldChar w:fldCharType="begin">
            <w:fldData xml:space="preserve">PEVuZE5vdGU+PENpdGU+PEF1dGhvcj5DYW1wYTwvQXV0aG9yPjxZZWFyPjIwMDg8L1llYXI+PFJl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</w:fldData>
          </w:fldChar>
        </w:r>
        <w:r>
          <w:rPr>
            <w:lang w:val="en-US"/>
          </w:rPr>
          <w:instrText xml:space="preserve"> ADDIN EN.CITE.DATA </w:instrText>
        </w:r>
        <w:r>
          <w:rPr>
            <w:lang w:val="en-US"/>
          </w:rPr>
        </w:r>
        <w:r>
          <w:rPr>
            <w:lang w:val="en-US"/>
          </w:rPr>
          <w:fldChar w:fldCharType="end"/>
        </w:r>
        <w:r w:rsidRPr="008542BA">
          <w:rPr>
            <w:lang w:val="en-US"/>
          </w:rPr>
        </w:r>
        <w:r w:rsidRPr="008542BA">
          <w:rPr>
            <w:lang w:val="en-US"/>
          </w:rPr>
          <w:fldChar w:fldCharType="separate"/>
        </w:r>
        <w:r w:rsidRPr="00695138">
          <w:rPr>
            <w:noProof/>
            <w:vertAlign w:val="superscript"/>
            <w:lang w:val="en-US"/>
          </w:rPr>
          <w:t>24</w:t>
        </w:r>
        <w:r w:rsidRPr="008542BA">
          <w:rPr>
            <w:lang w:val="en-US"/>
          </w:rPr>
          <w:fldChar w:fldCharType="end"/>
        </w:r>
      </w:hyperlink>
      <w:r w:rsidRPr="008542BA">
        <w:rPr>
          <w:lang w:val="en-US"/>
        </w:rPr>
        <w:t xml:space="preserve">. However, this </w:t>
      </w:r>
      <w:r>
        <w:rPr>
          <w:lang w:val="en-US"/>
        </w:rPr>
        <w:t>administration route</w:t>
      </w:r>
      <w:r w:rsidRPr="008542BA">
        <w:rPr>
          <w:lang w:val="en-US"/>
        </w:rPr>
        <w:t xml:space="preserve"> has disadvantages if these methods were translated to treating AMD patients. These include a potential induction of an immune response by the IgG antibody and side effects of systemic VEGF suppression.  Therefore,</w:t>
      </w:r>
      <w:r>
        <w:rPr>
          <w:lang w:val="en-US"/>
        </w:rPr>
        <w:t xml:space="preserve"> </w:t>
      </w:r>
      <w:r w:rsidRPr="008542BA">
        <w:rPr>
          <w:lang w:val="en-US"/>
        </w:rPr>
        <w:t>delivery</w:t>
      </w:r>
      <w:r>
        <w:rPr>
          <w:lang w:val="en-US"/>
        </w:rPr>
        <w:t xml:space="preserve"> into the immune-privileged eye</w:t>
      </w:r>
      <w:r w:rsidRPr="008542BA">
        <w:rPr>
          <w:lang w:val="en-US"/>
        </w:rPr>
        <w:t xml:space="preserve"> appears more appropriate.  </w:t>
      </w:r>
      <w:r w:rsidRPr="008542BA">
        <w:rPr>
          <w:rFonts w:eastAsia="PMingLiU"/>
          <w:lang w:val="en-US" w:eastAsia="zh-TW"/>
        </w:rPr>
        <w:t xml:space="preserve">In order to minimize the chances of the antibody causing </w:t>
      </w:r>
      <w:r>
        <w:rPr>
          <w:rFonts w:eastAsia="PMingLiU"/>
          <w:lang w:val="en-US" w:eastAsia="zh-TW"/>
        </w:rPr>
        <w:t>deleterious</w:t>
      </w:r>
      <w:r w:rsidRPr="008542BA">
        <w:rPr>
          <w:rFonts w:eastAsia="PMingLiU"/>
          <w:lang w:val="en-US" w:eastAsia="zh-TW"/>
        </w:rPr>
        <w:t xml:space="preserve"> inflammation in the eye, this antibody was produced in the mouse IgG1 format (as this isotype is the least able to activate complement or bind activat</w:t>
      </w:r>
      <w:r>
        <w:rPr>
          <w:rFonts w:eastAsia="PMingLiU"/>
          <w:lang w:val="en-US" w:eastAsia="zh-TW"/>
        </w:rPr>
        <w:t>ing</w:t>
      </w:r>
      <w:r w:rsidRPr="008542BA">
        <w:rPr>
          <w:rFonts w:eastAsia="PMingLiU"/>
          <w:lang w:val="en-US" w:eastAsia="zh-TW"/>
        </w:rPr>
        <w:t xml:space="preserve"> Fc receptors on antigen binding).</w:t>
      </w:r>
    </w:p>
    <w:p w:rsidR="00560203" w:rsidRPr="008542BA" w:rsidRDefault="00560203" w:rsidP="00560203">
      <w:pPr>
        <w:spacing w:line="480" w:lineRule="auto"/>
        <w:ind w:firstLine="720"/>
        <w:jc w:val="both"/>
        <w:rPr>
          <w:lang w:val="en-US"/>
        </w:rPr>
      </w:pPr>
      <w:r w:rsidRPr="008542BA">
        <w:rPr>
          <w:lang w:val="en-US"/>
        </w:rPr>
        <w:t xml:space="preserve">In order to validate the efficacy of the anti-VEGF we first used purified proteins of the mIgG1 and scFv formats. These proteins were then shown to bind both human and mouse forms of VEGF in ELISA.  While we have not tested the affinities of our antibodies, we expect the affinity of our IgG1 </w:t>
      </w:r>
      <w:r w:rsidRPr="008542BA">
        <w:rPr>
          <w:lang w:val="en-US"/>
        </w:rPr>
        <w:lastRenderedPageBreak/>
        <w:t>antibodies to be similar</w:t>
      </w:r>
      <w:r>
        <w:rPr>
          <w:lang w:val="en-US"/>
        </w:rPr>
        <w:t xml:space="preserve"> to the IgG </w:t>
      </w:r>
      <w:r w:rsidRPr="008542BA">
        <w:rPr>
          <w:lang w:val="en-US"/>
        </w:rPr>
        <w:t>reported by Liang et al (2006)</w:t>
      </w:r>
      <w:hyperlink w:anchor="_ENREF_20" w:tooltip="Liang, 2006 #347" w:history="1">
        <w:r w:rsidRPr="008542BA">
          <w:rPr>
            <w:lang w:val="en-US"/>
          </w:rPr>
          <w:fldChar w:fldCharType="begin">
            <w:fldData xml:space="preserve">PEVuZE5vdGU+PENpdGU+PEF1dGhvcj5MaWFuZzwvQXV0aG9yPjxZZWFyPjIwMDY8L1llYXI+PFJl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bHQtcGVyaW9kaWNhbD48cGFnZXM+OTUxLTYxPC9wYWdlcz48dm9sdW1lPjI4MTwvdm9sdW1lPjxu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</w:fldData>
          </w:fldChar>
        </w:r>
        <w:r>
          <w:rPr>
            <w:lang w:val="en-US"/>
          </w:rPr>
          <w:instrText xml:space="preserve"> ADDIN EN.CITE </w:instrText>
        </w:r>
        <w:r>
          <w:rPr>
            <w:lang w:val="en-US"/>
          </w:rPr>
          <w:fldChar w:fldCharType="begin">
            <w:fldData xml:space="preserve">PEVuZE5vdGU+PENpdGU+PEF1dGhvcj5MaWFuZzwvQXV0aG9yPjxZZWFyPjIwMDY8L1llYXI+PFJl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bHQtcGVyaW9kaWNhbD48cGFnZXM+OTUxLTYxPC9wYWdlcz48dm9sdW1lPjI4MTwvdm9sdW1lPjxu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</w:fldData>
          </w:fldChar>
        </w:r>
        <w:r>
          <w:rPr>
            <w:lang w:val="en-US"/>
          </w:rPr>
          <w:instrText xml:space="preserve"> ADDIN EN.CITE.DATA </w:instrText>
        </w:r>
        <w:r>
          <w:rPr>
            <w:lang w:val="en-US"/>
          </w:rPr>
        </w:r>
        <w:r>
          <w:rPr>
            <w:lang w:val="en-US"/>
          </w:rPr>
          <w:fldChar w:fldCharType="end"/>
        </w:r>
        <w:r w:rsidRPr="008542BA">
          <w:rPr>
            <w:lang w:val="en-US"/>
          </w:rPr>
        </w:r>
        <w:r w:rsidRPr="008542BA">
          <w:rPr>
            <w:lang w:val="en-US"/>
          </w:rPr>
          <w:fldChar w:fldCharType="separate"/>
        </w:r>
        <w:r w:rsidRPr="00695138">
          <w:rPr>
            <w:noProof/>
            <w:vertAlign w:val="superscript"/>
            <w:lang w:val="en-US"/>
          </w:rPr>
          <w:t>20</w:t>
        </w:r>
        <w:r w:rsidRPr="008542BA">
          <w:rPr>
            <w:lang w:val="en-US"/>
          </w:rPr>
          <w:fldChar w:fldCharType="end"/>
        </w:r>
      </w:hyperlink>
      <w:r w:rsidRPr="008542BA">
        <w:rPr>
          <w:lang w:val="en-US"/>
        </w:rPr>
        <w:t xml:space="preserve"> i.e. 0.2nM for </w:t>
      </w:r>
      <w:proofErr w:type="spellStart"/>
      <w:r w:rsidRPr="008542BA">
        <w:rPr>
          <w:lang w:val="en-US"/>
        </w:rPr>
        <w:t>hVEGF</w:t>
      </w:r>
      <w:proofErr w:type="spellEnd"/>
      <w:r w:rsidRPr="008542BA">
        <w:rPr>
          <w:lang w:val="en-US"/>
        </w:rPr>
        <w:t xml:space="preserve">, and 0.3nM for </w:t>
      </w:r>
      <w:proofErr w:type="spellStart"/>
      <w:r w:rsidRPr="008542BA">
        <w:rPr>
          <w:lang w:val="en-US"/>
        </w:rPr>
        <w:t>mVEGF</w:t>
      </w:r>
      <w:proofErr w:type="spellEnd"/>
      <w:r w:rsidRPr="008542BA">
        <w:rPr>
          <w:lang w:val="en-US"/>
        </w:rPr>
        <w:t>. While scFv were not studied by Liang et al (2006)</w:t>
      </w:r>
      <w:hyperlink w:anchor="_ENREF_20" w:tooltip="Liang, 2006 #347" w:history="1">
        <w:r w:rsidRPr="008542BA">
          <w:rPr>
            <w:lang w:val="en-US"/>
          </w:rPr>
          <w:fldChar w:fldCharType="begin">
            <w:fldData xml:space="preserve">PEVuZE5vdGU+PENpdGU+PEF1dGhvcj5MaWFuZzwvQXV0aG9yPjxZZWFyPjIwMDY8L1llYXI+PFJl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bHQtcGVyaW9kaWNhbD48cGFnZXM+OTUxLTYxPC9wYWdlcz48dm9sdW1lPjI4MTwvdm9sdW1lPjxu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</w:fldData>
          </w:fldChar>
        </w:r>
        <w:r>
          <w:rPr>
            <w:lang w:val="en-US"/>
          </w:rPr>
          <w:instrText xml:space="preserve"> ADDIN EN.CITE </w:instrText>
        </w:r>
        <w:r>
          <w:rPr>
            <w:lang w:val="en-US"/>
          </w:rPr>
          <w:fldChar w:fldCharType="begin">
            <w:fldData xml:space="preserve">PEVuZE5vdGU+PENpdGU+PEF1dGhvcj5MaWFuZzwvQXV0aG9yPjxZZWFyPjIwMDY8L1llYXI+PFJl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bHQtcGVyaW9kaWNhbD48cGFnZXM+OTUxLTYxPC9wYWdlcz48dm9sdW1lPjI4MTwvdm9sdW1lPjxu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</w:fldData>
          </w:fldChar>
        </w:r>
        <w:r>
          <w:rPr>
            <w:lang w:val="en-US"/>
          </w:rPr>
          <w:instrText xml:space="preserve"> ADDIN EN.CITE.DATA </w:instrText>
        </w:r>
        <w:r>
          <w:rPr>
            <w:lang w:val="en-US"/>
          </w:rPr>
        </w:r>
        <w:r>
          <w:rPr>
            <w:lang w:val="en-US"/>
          </w:rPr>
          <w:fldChar w:fldCharType="end"/>
        </w:r>
        <w:r w:rsidRPr="008542BA">
          <w:rPr>
            <w:lang w:val="en-US"/>
          </w:rPr>
        </w:r>
        <w:r w:rsidRPr="008542BA">
          <w:rPr>
            <w:lang w:val="en-US"/>
          </w:rPr>
          <w:fldChar w:fldCharType="separate"/>
        </w:r>
        <w:r w:rsidRPr="00695138">
          <w:rPr>
            <w:noProof/>
            <w:vertAlign w:val="superscript"/>
            <w:lang w:val="en-US"/>
          </w:rPr>
          <w:t>20</w:t>
        </w:r>
        <w:r w:rsidRPr="008542BA">
          <w:rPr>
            <w:lang w:val="en-US"/>
          </w:rPr>
          <w:fldChar w:fldCharType="end"/>
        </w:r>
      </w:hyperlink>
      <w:r w:rsidRPr="008542BA">
        <w:rPr>
          <w:lang w:val="en-US"/>
        </w:rPr>
        <w:t xml:space="preserve">, we can assume they will be similar to the affinities of the Fab they used i.e. 0.9nM for </w:t>
      </w:r>
      <w:proofErr w:type="spellStart"/>
      <w:r w:rsidRPr="008542BA">
        <w:rPr>
          <w:lang w:val="en-US"/>
        </w:rPr>
        <w:t>hVEGF</w:t>
      </w:r>
      <w:proofErr w:type="spellEnd"/>
      <w:r w:rsidRPr="008542BA">
        <w:rPr>
          <w:lang w:val="en-US"/>
        </w:rPr>
        <w:t xml:space="preserve">, and 0.6nM for </w:t>
      </w:r>
      <w:proofErr w:type="spellStart"/>
      <w:r w:rsidRPr="008542BA">
        <w:rPr>
          <w:lang w:val="en-US"/>
        </w:rPr>
        <w:t>mVEGF</w:t>
      </w:r>
      <w:proofErr w:type="spellEnd"/>
      <w:r>
        <w:rPr>
          <w:lang w:val="en-US"/>
        </w:rPr>
        <w:t>. T</w:t>
      </w:r>
      <w:r w:rsidRPr="008542BA">
        <w:rPr>
          <w:lang w:val="en-US"/>
        </w:rPr>
        <w:t>he affinity is higher for IgG than Fab and scFv becau</w:t>
      </w:r>
      <w:r>
        <w:rPr>
          <w:lang w:val="en-US"/>
        </w:rPr>
        <w:t>se the two binding sites in IgG</w:t>
      </w:r>
      <w:r w:rsidRPr="008542BA">
        <w:rPr>
          <w:lang w:val="en-US"/>
        </w:rPr>
        <w:t xml:space="preserve"> create an extra avidity effect compared to the one binding site in Fab and scFv.</w:t>
      </w:r>
    </w:p>
    <w:p w:rsidR="00560203" w:rsidRPr="008542BA" w:rsidRDefault="00560203" w:rsidP="00560203">
      <w:pPr>
        <w:spacing w:line="480" w:lineRule="auto"/>
        <w:ind w:firstLine="720"/>
        <w:jc w:val="both"/>
        <w:rPr>
          <w:lang w:val="en-US"/>
        </w:rPr>
      </w:pPr>
      <w:r w:rsidRPr="008542BA">
        <w:rPr>
          <w:lang w:val="en-US"/>
        </w:rPr>
        <w:t xml:space="preserve">These antibodies were then shown to block VEGF activity </w:t>
      </w:r>
      <w:r w:rsidRPr="008542BA">
        <w:rPr>
          <w:i/>
          <w:iCs/>
          <w:lang w:val="en-US"/>
        </w:rPr>
        <w:t>in vitro</w:t>
      </w:r>
      <w:r w:rsidRPr="008542BA">
        <w:rPr>
          <w:lang w:val="en-US"/>
        </w:rPr>
        <w:t xml:space="preserve"> and limit CNV </w:t>
      </w:r>
      <w:r w:rsidRPr="008542BA">
        <w:rPr>
          <w:i/>
          <w:iCs/>
          <w:lang w:val="en-US"/>
        </w:rPr>
        <w:t>in vivo</w:t>
      </w:r>
      <w:r w:rsidRPr="008542BA">
        <w:rPr>
          <w:lang w:val="en-US"/>
        </w:rPr>
        <w:t xml:space="preserve"> after injection in</w:t>
      </w:r>
      <w:r>
        <w:rPr>
          <w:lang w:val="en-US"/>
        </w:rPr>
        <w:t>to</w:t>
      </w:r>
      <w:r w:rsidRPr="008542BA">
        <w:rPr>
          <w:lang w:val="en-US"/>
        </w:rPr>
        <w:t xml:space="preserve"> the eye. Interestingly, a remarkably similar amount of inhibition of CNV </w:t>
      </w:r>
      <w:r>
        <w:rPr>
          <w:lang w:val="en-US"/>
        </w:rPr>
        <w:t>was found with equal doses of</w:t>
      </w:r>
      <w:r w:rsidRPr="008542BA">
        <w:rPr>
          <w:lang w:val="en-US"/>
        </w:rPr>
        <w:t xml:space="preserve"> the two</w:t>
      </w:r>
      <w:r>
        <w:rPr>
          <w:lang w:val="en-US"/>
        </w:rPr>
        <w:t xml:space="preserve"> different</w:t>
      </w:r>
      <w:r w:rsidRPr="008542BA">
        <w:rPr>
          <w:lang w:val="en-US"/>
        </w:rPr>
        <w:t xml:space="preserve"> formats. </w:t>
      </w:r>
      <w:r>
        <w:rPr>
          <w:lang w:val="en-US"/>
        </w:rPr>
        <w:t xml:space="preserve">This is very encouraging for potential clinical development of the scFv. It is tempting to directly compare the IgG and scFv versions in our experiments, but caution must be taken in interpretation of the data. </w:t>
      </w:r>
      <w:r w:rsidRPr="008542BA">
        <w:rPr>
          <w:lang w:val="en-US"/>
        </w:rPr>
        <w:t xml:space="preserve"> </w:t>
      </w:r>
      <w:r>
        <w:rPr>
          <w:lang w:val="en-US"/>
        </w:rPr>
        <w:t xml:space="preserve">A </w:t>
      </w:r>
      <w:r w:rsidRPr="008542BA">
        <w:rPr>
          <w:lang w:val="en-US"/>
        </w:rPr>
        <w:t xml:space="preserve">simple comparison </w:t>
      </w:r>
      <w:r>
        <w:rPr>
          <w:lang w:val="en-US"/>
        </w:rPr>
        <w:t xml:space="preserve">of both </w:t>
      </w:r>
      <w:r w:rsidRPr="0004584B">
        <w:rPr>
          <w:i/>
          <w:iCs/>
          <w:lang w:val="en-US"/>
        </w:rPr>
        <w:t>in vitro</w:t>
      </w:r>
      <w:r>
        <w:rPr>
          <w:lang w:val="en-US"/>
        </w:rPr>
        <w:t xml:space="preserve"> and </w:t>
      </w:r>
      <w:r w:rsidRPr="0004584B">
        <w:rPr>
          <w:i/>
          <w:iCs/>
          <w:lang w:val="en-US"/>
        </w:rPr>
        <w:t>in vivo</w:t>
      </w:r>
      <w:r>
        <w:rPr>
          <w:lang w:val="en-US"/>
        </w:rPr>
        <w:t xml:space="preserve"> results even using</w:t>
      </w:r>
      <w:r w:rsidRPr="008542BA">
        <w:rPr>
          <w:lang w:val="en-US"/>
        </w:rPr>
        <w:t xml:space="preserve"> equal amounts of protein of both antibodies is complicated by the</w:t>
      </w:r>
      <w:r>
        <w:rPr>
          <w:lang w:val="en-US"/>
        </w:rPr>
        <w:t xml:space="preserve"> different molecular weight of the</w:t>
      </w:r>
      <w:r w:rsidRPr="008542BA">
        <w:rPr>
          <w:lang w:val="en-US"/>
        </w:rPr>
        <w:t xml:space="preserve"> antibod</w:t>
      </w:r>
      <w:r>
        <w:rPr>
          <w:lang w:val="en-US"/>
        </w:rPr>
        <w:t>ies</w:t>
      </w:r>
      <w:r w:rsidRPr="008542BA">
        <w:rPr>
          <w:lang w:val="en-US"/>
        </w:rPr>
        <w:t xml:space="preserve"> – we estimate that approximately</w:t>
      </w:r>
      <w:r>
        <w:rPr>
          <w:lang w:val="en-US"/>
        </w:rPr>
        <w:t xml:space="preserve"> five times the number of scFv molecules (and</w:t>
      </w:r>
      <w:r w:rsidRPr="008542BA">
        <w:rPr>
          <w:lang w:val="en-US"/>
        </w:rPr>
        <w:t xml:space="preserve"> </w:t>
      </w:r>
      <w:r>
        <w:rPr>
          <w:lang w:val="en-US"/>
        </w:rPr>
        <w:t>2.5 times</w:t>
      </w:r>
      <w:r w:rsidRPr="008542BA">
        <w:rPr>
          <w:lang w:val="en-US"/>
        </w:rPr>
        <w:t xml:space="preserve"> the antibody binding sites</w:t>
      </w:r>
      <w:r>
        <w:rPr>
          <w:lang w:val="en-US"/>
        </w:rPr>
        <w:t>)</w:t>
      </w:r>
      <w:r w:rsidRPr="008542BA">
        <w:rPr>
          <w:lang w:val="en-US"/>
        </w:rPr>
        <w:t xml:space="preserve"> are present </w:t>
      </w:r>
      <w:r>
        <w:rPr>
          <w:lang w:val="en-US"/>
        </w:rPr>
        <w:t xml:space="preserve">per </w:t>
      </w:r>
      <w:r w:rsidRPr="008542BA">
        <w:rPr>
          <w:lang w:val="en-US"/>
        </w:rPr>
        <w:t>gram.  Other factors to be taken into account are the advantage of</w:t>
      </w:r>
      <w:r>
        <w:rPr>
          <w:lang w:val="en-US"/>
        </w:rPr>
        <w:t xml:space="preserve"> possible</w:t>
      </w:r>
      <w:r w:rsidRPr="008542BA">
        <w:rPr>
          <w:lang w:val="en-US"/>
        </w:rPr>
        <w:t xml:space="preserve"> enhanced diffusion to the outer retina of the</w:t>
      </w:r>
      <w:r>
        <w:rPr>
          <w:lang w:val="en-US"/>
        </w:rPr>
        <w:t xml:space="preserve"> smaller</w:t>
      </w:r>
      <w:r w:rsidRPr="008542BA">
        <w:rPr>
          <w:lang w:val="en-US"/>
        </w:rPr>
        <w:t xml:space="preserve"> scFv format being balanced by disadvantages such as decreased a</w:t>
      </w:r>
      <w:r>
        <w:rPr>
          <w:lang w:val="en-US"/>
        </w:rPr>
        <w:t>ffin</w:t>
      </w:r>
      <w:r w:rsidRPr="008542BA">
        <w:rPr>
          <w:lang w:val="en-US"/>
        </w:rPr>
        <w:t>ity and</w:t>
      </w:r>
      <w:r>
        <w:rPr>
          <w:lang w:val="en-US"/>
        </w:rPr>
        <w:t xml:space="preserve"> potentially</w:t>
      </w:r>
      <w:r w:rsidRPr="008542BA">
        <w:rPr>
          <w:lang w:val="en-US"/>
        </w:rPr>
        <w:t xml:space="preserve"> shorter half-life of scFv c</w:t>
      </w:r>
      <w:r>
        <w:rPr>
          <w:lang w:val="en-US"/>
        </w:rPr>
        <w:t>ompared to</w:t>
      </w:r>
      <w:r w:rsidRPr="008542BA">
        <w:rPr>
          <w:lang w:val="en-US"/>
        </w:rPr>
        <w:t xml:space="preserve"> IgG antibodies.</w:t>
      </w:r>
      <w:r>
        <w:rPr>
          <w:lang w:val="en-US"/>
        </w:rPr>
        <w:t xml:space="preserve"> </w:t>
      </w:r>
    </w:p>
    <w:p w:rsidR="00560203" w:rsidRPr="008542BA" w:rsidRDefault="00560203" w:rsidP="00560203">
      <w:pPr>
        <w:spacing w:line="480" w:lineRule="auto"/>
        <w:ind w:firstLine="720"/>
        <w:jc w:val="both"/>
        <w:rPr>
          <w:lang w:val="en-US"/>
        </w:rPr>
      </w:pPr>
      <w:r w:rsidRPr="008542BA">
        <w:rPr>
          <w:lang w:val="en-US"/>
        </w:rPr>
        <w:t xml:space="preserve">The anti-VEGF scFv was incorporated into an </w:t>
      </w:r>
      <w:r>
        <w:rPr>
          <w:lang w:val="en-US"/>
        </w:rPr>
        <w:t>AAV2/8</w:t>
      </w:r>
      <w:r w:rsidRPr="008542BA">
        <w:rPr>
          <w:lang w:val="en-US"/>
        </w:rPr>
        <w:t xml:space="preserve"> vector. The scFv was chosen over the IgG1 for incorporation in the vector due to the lack of Fc region and small size. Indeed, the limited capacity </w:t>
      </w:r>
      <w:r w:rsidRPr="008542BA">
        <w:rPr>
          <w:lang w:val="en-US"/>
        </w:rPr>
        <w:lastRenderedPageBreak/>
        <w:t xml:space="preserve">for this vector (1.5kb) meant that it was not possible to insert the full antibody (2.5kb), without compromising expression levels by removing the WPRE, or substituting the promoter for a potentially weaker one. </w:t>
      </w:r>
      <w:r>
        <w:rPr>
          <w:lang w:val="en-US"/>
        </w:rPr>
        <w:t xml:space="preserve">An amelioration of </w:t>
      </w:r>
      <w:r w:rsidRPr="008542BA">
        <w:rPr>
          <w:lang w:val="en-US"/>
        </w:rPr>
        <w:t xml:space="preserve">CNV was seen in mice injected with this vector. Importantly, we observed that despite the fact that the bleb formed during sub-retinal injection only covered around one third of the retinal area, even CNV lesions distal to the injection site were also suppressed. It appears that the </w:t>
      </w:r>
      <w:r>
        <w:rPr>
          <w:lang w:val="en-US"/>
        </w:rPr>
        <w:t>AAV2/8</w:t>
      </w:r>
      <w:r w:rsidRPr="008542BA">
        <w:rPr>
          <w:lang w:val="en-US"/>
        </w:rPr>
        <w:t xml:space="preserve"> and/or </w:t>
      </w:r>
      <w:r>
        <w:rPr>
          <w:lang w:val="en-US"/>
        </w:rPr>
        <w:t>antibodies are able to diffuse</w:t>
      </w:r>
      <w:r w:rsidRPr="008542BA">
        <w:rPr>
          <w:lang w:val="en-US"/>
        </w:rPr>
        <w:t xml:space="preserve"> to the site of disease. This is important for translation to human patients. By </w:t>
      </w:r>
      <w:r>
        <w:rPr>
          <w:lang w:val="en-US"/>
        </w:rPr>
        <w:t>us</w:t>
      </w:r>
      <w:r w:rsidRPr="008542BA">
        <w:rPr>
          <w:lang w:val="en-US"/>
        </w:rPr>
        <w:t>ing a secreted antibody it may not be necessary to transduce every target cell in the eye to generate a therapeutic effect. Thus, this approach is more feasible than an intracellul</w:t>
      </w:r>
      <w:r>
        <w:rPr>
          <w:lang w:val="en-US"/>
        </w:rPr>
        <w:t xml:space="preserve">ar gene replacement (e.g. </w:t>
      </w:r>
      <w:proofErr w:type="spellStart"/>
      <w:r>
        <w:rPr>
          <w:lang w:val="en-US"/>
        </w:rPr>
        <w:t>Stargardt</w:t>
      </w:r>
      <w:proofErr w:type="spellEnd"/>
      <w:r>
        <w:rPr>
          <w:lang w:val="en-US"/>
        </w:rPr>
        <w:t xml:space="preserve"> disease</w:t>
      </w:r>
      <w:r w:rsidRPr="008542BA">
        <w:rPr>
          <w:lang w:val="en-US"/>
        </w:rPr>
        <w:t xml:space="preserve">), where the aim is to transduce </w:t>
      </w:r>
      <w:r>
        <w:rPr>
          <w:lang w:val="en-US"/>
        </w:rPr>
        <w:t xml:space="preserve">all target </w:t>
      </w:r>
      <w:r w:rsidRPr="008542BA">
        <w:rPr>
          <w:lang w:val="en-US"/>
        </w:rPr>
        <w:t>cells.</w:t>
      </w:r>
    </w:p>
    <w:p w:rsidR="00560203" w:rsidRPr="008542BA" w:rsidRDefault="00560203" w:rsidP="00560203">
      <w:pPr>
        <w:spacing w:line="480" w:lineRule="auto"/>
        <w:ind w:firstLine="720"/>
        <w:jc w:val="both"/>
        <w:rPr>
          <w:lang w:val="en-US"/>
        </w:rPr>
      </w:pPr>
      <w:r w:rsidRPr="008542BA">
        <w:rPr>
          <w:lang w:val="en-US"/>
        </w:rPr>
        <w:t>A similar CNV suppression was demonstrated in AAV and recombinant antibody-treated mice. Using an estimated volume of a mouse eye to be approximately 19mm</w:t>
      </w:r>
      <w:r w:rsidRPr="008542BA">
        <w:rPr>
          <w:vertAlign w:val="superscript"/>
          <w:lang w:val="en-US"/>
        </w:rPr>
        <w:t>3</w:t>
      </w:r>
      <w:r w:rsidRPr="008542BA">
        <w:rPr>
          <w:lang w:val="en-US"/>
        </w:rPr>
        <w:t xml:space="preserve">, we attempted to quantify the amount of anti-VEGF scFv protein in </w:t>
      </w:r>
      <w:r>
        <w:rPr>
          <w:lang w:val="en-US"/>
        </w:rPr>
        <w:t>AAV2/8</w:t>
      </w:r>
      <w:r w:rsidRPr="008542BA">
        <w:rPr>
          <w:lang w:val="en-US"/>
        </w:rPr>
        <w:t>-treated eyes</w:t>
      </w:r>
      <w:r>
        <w:rPr>
          <w:lang w:val="en-US"/>
        </w:rPr>
        <w:t>. 1000µ</w:t>
      </w:r>
      <w:r w:rsidRPr="008542BA">
        <w:rPr>
          <w:lang w:val="en-US"/>
        </w:rPr>
        <w:t xml:space="preserve">g/ml was detected in eyes injected with </w:t>
      </w:r>
      <w:r>
        <w:rPr>
          <w:lang w:val="en-US"/>
        </w:rPr>
        <w:t>AAV2/8</w:t>
      </w:r>
      <w:r w:rsidRPr="008542BA">
        <w:rPr>
          <w:lang w:val="en-US"/>
        </w:rPr>
        <w:t xml:space="preserve"> anti-VEGF scFv, while we estimate that 80µg anti-VEGF scFv protein injected during the antibody treatment experiments would correspond to around 4</w:t>
      </w:r>
      <w:r>
        <w:rPr>
          <w:lang w:val="en-US"/>
        </w:rPr>
        <w:t>000µ</w:t>
      </w:r>
      <w:r w:rsidRPr="008542BA">
        <w:rPr>
          <w:lang w:val="en-US"/>
        </w:rPr>
        <w:t xml:space="preserve">g/ml antibody in the eye. Therefore, despite the fact that there was less scFv in the virus treated mice, it seemed to be equally effective. This may be explained by this initial peak concentration quickly decreasing due to decay of </w:t>
      </w:r>
      <w:r w:rsidRPr="008542BA">
        <w:rPr>
          <w:lang w:val="en-US"/>
        </w:rPr>
        <w:lastRenderedPageBreak/>
        <w:t xml:space="preserve">protein injected, while with AAV anti-VEGF scFv the levels will remain constant, as any degraded protein is continuously replenished. Another factor may be the distance to CNV from the RPE/photoreceptor cells expressing the antibody is less than the vitreous location of antibody injections.  </w:t>
      </w:r>
    </w:p>
    <w:p w:rsidR="00560203" w:rsidRPr="00191AAC" w:rsidRDefault="00560203" w:rsidP="00560203">
      <w:pPr>
        <w:spacing w:line="480" w:lineRule="auto"/>
        <w:ind w:firstLine="720"/>
        <w:jc w:val="both"/>
        <w:rPr>
          <w:lang w:val="en-US"/>
        </w:rPr>
      </w:pPr>
      <w:r w:rsidRPr="008542BA">
        <w:rPr>
          <w:lang w:val="en-US"/>
        </w:rPr>
        <w:t>One cause for concern in our study was the detection of anti-VEGF scFv</w:t>
      </w:r>
      <w:r>
        <w:rPr>
          <w:lang w:val="en-US"/>
        </w:rPr>
        <w:t xml:space="preserve"> both</w:t>
      </w:r>
      <w:r w:rsidRPr="008542BA">
        <w:rPr>
          <w:lang w:val="en-US"/>
        </w:rPr>
        <w:t xml:space="preserve"> in the serum</w:t>
      </w:r>
      <w:r>
        <w:rPr>
          <w:lang w:val="en-US"/>
        </w:rPr>
        <w:t xml:space="preserve"> and in control AAV injected eyes</w:t>
      </w:r>
      <w:r w:rsidRPr="008542BA">
        <w:rPr>
          <w:lang w:val="en-US"/>
        </w:rPr>
        <w:t>, as systemic inhibition of angiogenesis could lead to unwanted side-effects. While the blood-retina barrier is normally responsible for keeping the eye an isolated organ, in CNV this becomes leaky; potentially explaining the presence of antibody in serum and control AAV treated eyes. H</w:t>
      </w:r>
      <w:r>
        <w:rPr>
          <w:lang w:val="en-US"/>
        </w:rPr>
        <w:t>owever, these levels wer</w:t>
      </w:r>
      <w:r w:rsidRPr="008542BA">
        <w:rPr>
          <w:lang w:val="en-US"/>
        </w:rPr>
        <w:t>e</w:t>
      </w:r>
      <w:r>
        <w:rPr>
          <w:rFonts w:eastAsia="PMingLiU" w:hint="eastAsia"/>
          <w:lang w:val="en-US" w:eastAsia="zh-TW"/>
        </w:rPr>
        <w:t xml:space="preserve"> very</w:t>
      </w:r>
      <w:r w:rsidRPr="008542BA">
        <w:rPr>
          <w:lang w:val="en-US"/>
        </w:rPr>
        <w:t xml:space="preserve"> low compared to those in the AAV-anti-VEGF treated eye. </w:t>
      </w:r>
      <w:r>
        <w:rPr>
          <w:lang w:val="en-US"/>
        </w:rPr>
        <w:t xml:space="preserve">Furthermore, the </w:t>
      </w:r>
      <w:proofErr w:type="spellStart"/>
      <w:r>
        <w:rPr>
          <w:lang w:val="en-US"/>
        </w:rPr>
        <w:t>subretinal</w:t>
      </w:r>
      <w:proofErr w:type="spellEnd"/>
      <w:r>
        <w:rPr>
          <w:lang w:val="en-US"/>
        </w:rPr>
        <w:t xml:space="preserve"> injection in mice was given through the choroid, which would compromise the outer blood retina barrier and allow egress of AAV particles into the choroidal vasculature. This would not occur to the same extent in humans because the </w:t>
      </w:r>
      <w:proofErr w:type="spellStart"/>
      <w:r>
        <w:rPr>
          <w:lang w:val="en-US"/>
        </w:rPr>
        <w:t>subretinal</w:t>
      </w:r>
      <w:proofErr w:type="spellEnd"/>
      <w:r>
        <w:rPr>
          <w:lang w:val="en-US"/>
        </w:rPr>
        <w:t xml:space="preserve"> injection would be given </w:t>
      </w:r>
      <w:proofErr w:type="spellStart"/>
      <w:r>
        <w:rPr>
          <w:lang w:val="en-US"/>
        </w:rPr>
        <w:t>transvitreally</w:t>
      </w:r>
      <w:proofErr w:type="spellEnd"/>
      <w:r>
        <w:rPr>
          <w:lang w:val="en-US"/>
        </w:rPr>
        <w:t>, which can be done without penetrating the choroidal vasculature</w:t>
      </w:r>
      <w:hyperlink w:anchor="_ENREF_12" w:tooltip="MacLaren, 2014 #104" w:history="1">
        <w:r w:rsidRPr="00AA3A74">
          <w:rPr>
            <w:vertAlign w:val="superscript"/>
            <w:lang w:val="en-US"/>
          </w:rPr>
          <w:fldChar w:fldCharType="begin">
            <w:fldData xml:space="preserve">PEVuZE5vdGU+PENpdGU+PEF1dGhvcj5NYWNMYXJlbjwvQXV0aG9yPjxZZWFyPjIwMTQ8L1llYXI+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=
</w:fldData>
          </w:fldChar>
        </w:r>
        <w:r w:rsidRPr="00AA3A74">
          <w:rPr>
            <w:vertAlign w:val="superscript"/>
            <w:lang w:val="en-US"/>
          </w:rPr>
          <w:instrText xml:space="preserve"> ADDIN EN.CITE </w:instrText>
        </w:r>
        <w:r w:rsidRPr="00AA3A74">
          <w:rPr>
            <w:vertAlign w:val="superscript"/>
            <w:lang w:val="en-US"/>
          </w:rPr>
          <w:fldChar w:fldCharType="begin">
            <w:fldData xml:space="preserve">PEVuZE5vdGU+PENpdGU+PEF1dGhvcj5NYWNMYXJlbjwvQXV0aG9yPjxZZWFyPjIwMTQ8L1llYXI+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=
</w:fldData>
          </w:fldChar>
        </w:r>
        <w:r w:rsidRPr="00AA3A74">
          <w:rPr>
            <w:vertAlign w:val="superscript"/>
            <w:lang w:val="en-US"/>
          </w:rPr>
          <w:instrText xml:space="preserve"> ADDIN EN.CITE.DATA </w:instrText>
        </w:r>
        <w:r w:rsidRPr="00AA3A74">
          <w:rPr>
            <w:vertAlign w:val="superscript"/>
            <w:lang w:val="en-US"/>
          </w:rPr>
        </w:r>
        <w:r w:rsidRPr="00AA3A74">
          <w:rPr>
            <w:vertAlign w:val="superscript"/>
            <w:lang w:val="en-US"/>
          </w:rPr>
          <w:fldChar w:fldCharType="end"/>
        </w:r>
        <w:r w:rsidRPr="00AA3A74">
          <w:rPr>
            <w:vertAlign w:val="superscript"/>
            <w:lang w:val="en-US"/>
          </w:rPr>
        </w:r>
        <w:r w:rsidRPr="00AA3A74">
          <w:rPr>
            <w:vertAlign w:val="superscript"/>
            <w:lang w:val="en-US"/>
          </w:rPr>
          <w:fldChar w:fldCharType="separate"/>
        </w:r>
        <w:r w:rsidRPr="00AA3A74">
          <w:rPr>
            <w:vertAlign w:val="superscript"/>
            <w:lang w:val="en-US"/>
          </w:rPr>
          <w:t>12</w:t>
        </w:r>
        <w:r w:rsidRPr="00AA3A74">
          <w:rPr>
            <w:vertAlign w:val="superscript"/>
            <w:lang w:val="en-US"/>
          </w:rPr>
          <w:fldChar w:fldCharType="end"/>
        </w:r>
      </w:hyperlink>
      <w:r>
        <w:rPr>
          <w:lang w:val="en-US"/>
        </w:rPr>
        <w:t>.</w:t>
      </w:r>
      <w:r w:rsidRPr="008542BA">
        <w:rPr>
          <w:lang w:val="en-US"/>
        </w:rPr>
        <w:t xml:space="preserve">  A range of doses would inform us of the optimum dose i.e. the minimum dose needed for efficacy without being able to detect antibody in the serum. Interestingly, systemic suppression of VEGF has been found in clinical trials using intra</w:t>
      </w:r>
      <w:r>
        <w:rPr>
          <w:lang w:val="en-US"/>
        </w:rPr>
        <w:t xml:space="preserve">vitreal </w:t>
      </w:r>
      <w:proofErr w:type="spellStart"/>
      <w:r>
        <w:rPr>
          <w:lang w:val="en-US"/>
        </w:rPr>
        <w:t>r</w:t>
      </w:r>
      <w:r w:rsidRPr="008542BA">
        <w:rPr>
          <w:lang w:val="en-US"/>
        </w:rPr>
        <w:t>anibizumab</w:t>
      </w:r>
      <w:proofErr w:type="spellEnd"/>
      <w:r w:rsidRPr="008542BA">
        <w:rPr>
          <w:lang w:val="en-US"/>
        </w:rPr>
        <w:t xml:space="preserve"> and </w:t>
      </w:r>
      <w:r>
        <w:rPr>
          <w:lang w:val="en-US"/>
        </w:rPr>
        <w:t>b</w:t>
      </w:r>
      <w:r w:rsidRPr="008542BA">
        <w:rPr>
          <w:lang w:val="en-US"/>
        </w:rPr>
        <w:t>evacizumab</w:t>
      </w:r>
      <w:hyperlink w:anchor="_ENREF_25" w:tooltip="Chakravarthy, 2013 #397" w:history="1">
        <w:r w:rsidRPr="00AA3A74">
          <w:rPr>
            <w:vertAlign w:val="superscript"/>
            <w:lang w:val="en-US"/>
          </w:rPr>
          <w:fldChar w:fldCharType="begin">
            <w:fldData xml:space="preserve">PEVuZE5vdGU+PENpdGU+PEF1dGhvcj5DaGFrcmF2YXJ0aHk8L0F1dGhvcj48WWVhcj4yMDEzPC9Z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PkxhbmNldDwvYWJici0xPjwvYWx0LXBlcmlvZGljYWw+PHBhZ2VzPjEyNTgtNjc8L3BhZ2VzPjx2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</w:fldData>
          </w:fldChar>
        </w:r>
        <w:r w:rsidRPr="00AA3A74">
          <w:rPr>
            <w:vertAlign w:val="superscript"/>
            <w:lang w:val="en-US"/>
          </w:rPr>
          <w:instrText xml:space="preserve"> ADDIN EN.CITE </w:instrText>
        </w:r>
        <w:r w:rsidRPr="00AA3A74">
          <w:rPr>
            <w:vertAlign w:val="superscript"/>
            <w:lang w:val="en-US"/>
          </w:rPr>
          <w:fldChar w:fldCharType="begin">
            <w:fldData xml:space="preserve">PEVuZE5vdGU+PENpdGU+PEF1dGhvcj5DaGFrcmF2YXJ0aHk8L0F1dGhvcj48WWVhcj4yMDEzPC9Z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PkxhbmNldDwvYWJici0xPjwvYWx0LXBlcmlvZGljYWw+PHBhZ2VzPjEyNTgtNjc8L3BhZ2VzPjx2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</w:fldData>
          </w:fldChar>
        </w:r>
        <w:r w:rsidRPr="00AA3A74">
          <w:rPr>
            <w:vertAlign w:val="superscript"/>
            <w:lang w:val="en-US"/>
          </w:rPr>
          <w:instrText xml:space="preserve"> ADDIN EN.CITE.DATA </w:instrText>
        </w:r>
        <w:r w:rsidRPr="00AA3A74">
          <w:rPr>
            <w:vertAlign w:val="superscript"/>
            <w:lang w:val="en-US"/>
          </w:rPr>
        </w:r>
        <w:r w:rsidRPr="00AA3A74">
          <w:rPr>
            <w:vertAlign w:val="superscript"/>
            <w:lang w:val="en-US"/>
          </w:rPr>
          <w:fldChar w:fldCharType="end"/>
        </w:r>
        <w:r w:rsidRPr="00AA3A74">
          <w:rPr>
            <w:vertAlign w:val="superscript"/>
            <w:lang w:val="en-US"/>
          </w:rPr>
        </w:r>
        <w:r w:rsidRPr="00AA3A74">
          <w:rPr>
            <w:vertAlign w:val="superscript"/>
            <w:lang w:val="en-US"/>
          </w:rPr>
          <w:fldChar w:fldCharType="separate"/>
        </w:r>
        <w:r w:rsidRPr="00AA3A74">
          <w:rPr>
            <w:vertAlign w:val="superscript"/>
            <w:lang w:val="en-US"/>
          </w:rPr>
          <w:t>25</w:t>
        </w:r>
        <w:r w:rsidRPr="00AA3A74">
          <w:rPr>
            <w:vertAlign w:val="superscript"/>
            <w:lang w:val="en-US"/>
          </w:rPr>
          <w:fldChar w:fldCharType="end"/>
        </w:r>
      </w:hyperlink>
      <w:r w:rsidRPr="008542BA">
        <w:rPr>
          <w:lang w:val="en-US"/>
        </w:rPr>
        <w:t xml:space="preserve">, and these drugs are still considered safe for clinical use. Indeed, </w:t>
      </w:r>
      <w:r>
        <w:rPr>
          <w:lang w:val="en-US"/>
        </w:rPr>
        <w:t>b</w:t>
      </w:r>
      <w:r w:rsidRPr="008542BA">
        <w:rPr>
          <w:lang w:val="en-US"/>
        </w:rPr>
        <w:t>evacizumab is also safely given systemically to can</w:t>
      </w:r>
      <w:r w:rsidRPr="00191AAC">
        <w:rPr>
          <w:lang w:val="en-US"/>
        </w:rPr>
        <w:t>c</w:t>
      </w:r>
      <w:r w:rsidRPr="008542BA">
        <w:rPr>
          <w:lang w:val="en-US"/>
        </w:rPr>
        <w:t>er pat</w:t>
      </w:r>
      <w:r w:rsidRPr="00191AAC">
        <w:rPr>
          <w:lang w:val="en-US"/>
        </w:rPr>
        <w:t xml:space="preserve">ients suggesting that </w:t>
      </w:r>
      <w:r w:rsidRPr="008542BA">
        <w:rPr>
          <w:lang w:val="en-US"/>
        </w:rPr>
        <w:t xml:space="preserve">systemic inhibition of angiogenesis </w:t>
      </w:r>
      <w:r w:rsidRPr="00191AAC">
        <w:rPr>
          <w:lang w:val="en-US"/>
        </w:rPr>
        <w:t>may not be</w:t>
      </w:r>
      <w:r w:rsidRPr="008542BA">
        <w:rPr>
          <w:lang w:val="en-US"/>
        </w:rPr>
        <w:t xml:space="preserve"> a </w:t>
      </w:r>
      <w:r w:rsidRPr="00191AAC">
        <w:rPr>
          <w:lang w:val="en-US"/>
        </w:rPr>
        <w:t xml:space="preserve">major issue. Efforts to minimize any potential side effects should be made, however. While the half-life of these antibodies has to our knowledge </w:t>
      </w:r>
      <w:r w:rsidRPr="00191AAC">
        <w:rPr>
          <w:lang w:val="en-US"/>
        </w:rPr>
        <w:lastRenderedPageBreak/>
        <w:t xml:space="preserve">not been studied, in general the IgG format of an antibody has a longer half-life than its scFv counterpart. This </w:t>
      </w:r>
      <w:r>
        <w:rPr>
          <w:lang w:val="en-US"/>
        </w:rPr>
        <w:t xml:space="preserve">is </w:t>
      </w:r>
      <w:r w:rsidRPr="00191AAC">
        <w:rPr>
          <w:lang w:val="en-US"/>
        </w:rPr>
        <w:t>due</w:t>
      </w:r>
      <w:r>
        <w:rPr>
          <w:lang w:val="en-US"/>
        </w:rPr>
        <w:t xml:space="preserve"> in part</w:t>
      </w:r>
      <w:r w:rsidRPr="00191AAC">
        <w:rPr>
          <w:lang w:val="en-US"/>
        </w:rPr>
        <w:t xml:space="preserve"> to the IgG being above the renal threshold (and thus remaining in the blood), and the scFv being below (thus leaving the blood). In addition, IgG antibodies are actively recycled into the blood via </w:t>
      </w:r>
      <w:r>
        <w:rPr>
          <w:lang w:val="en-US"/>
        </w:rPr>
        <w:t>their</w:t>
      </w:r>
      <w:r w:rsidRPr="00191AAC">
        <w:rPr>
          <w:lang w:val="en-US"/>
        </w:rPr>
        <w:t xml:space="preserve"> Fc </w:t>
      </w:r>
      <w:r>
        <w:rPr>
          <w:lang w:val="en-US"/>
        </w:rPr>
        <w:t xml:space="preserve">domains by the Fc </w:t>
      </w:r>
      <w:r w:rsidRPr="00191AAC">
        <w:rPr>
          <w:lang w:val="en-US"/>
        </w:rPr>
        <w:t xml:space="preserve">receptor </w:t>
      </w:r>
      <w:proofErr w:type="spellStart"/>
      <w:r w:rsidRPr="00191AAC">
        <w:rPr>
          <w:lang w:val="en-US"/>
        </w:rPr>
        <w:t>FcRn</w:t>
      </w:r>
      <w:proofErr w:type="spellEnd"/>
      <w:r w:rsidRPr="00191AAC">
        <w:rPr>
          <w:lang w:val="en-US"/>
        </w:rPr>
        <w:t xml:space="preserve">. However, </w:t>
      </w:r>
      <w:proofErr w:type="spellStart"/>
      <w:r w:rsidRPr="00191AAC">
        <w:rPr>
          <w:lang w:val="en-US"/>
        </w:rPr>
        <w:t>scFv</w:t>
      </w:r>
      <w:r>
        <w:rPr>
          <w:lang w:val="en-US"/>
        </w:rPr>
        <w:t>s</w:t>
      </w:r>
      <w:proofErr w:type="spellEnd"/>
      <w:r>
        <w:rPr>
          <w:lang w:val="en-US"/>
        </w:rPr>
        <w:t xml:space="preserve"> do not pos</w:t>
      </w:r>
      <w:r w:rsidRPr="00191AAC">
        <w:rPr>
          <w:lang w:val="en-US"/>
        </w:rPr>
        <w:t xml:space="preserve">sess an Fc domain, so will not be subject to this system, and hence will have lower retention in the blood than and IgG. While </w:t>
      </w:r>
      <w:r>
        <w:rPr>
          <w:lang w:val="en-US"/>
        </w:rPr>
        <w:t>a</w:t>
      </w:r>
      <w:r w:rsidRPr="00191AAC">
        <w:rPr>
          <w:lang w:val="en-US"/>
        </w:rPr>
        <w:t xml:space="preserve"> shorter half could </w:t>
      </w:r>
      <w:r>
        <w:rPr>
          <w:lang w:val="en-US"/>
        </w:rPr>
        <w:t xml:space="preserve">potentially </w:t>
      </w:r>
      <w:r w:rsidRPr="00191AAC">
        <w:rPr>
          <w:lang w:val="en-US"/>
        </w:rPr>
        <w:t xml:space="preserve">adversely affect the efficacy of </w:t>
      </w:r>
      <w:proofErr w:type="spellStart"/>
      <w:r w:rsidRPr="00191AAC">
        <w:rPr>
          <w:lang w:val="en-US"/>
        </w:rPr>
        <w:t>scFv</w:t>
      </w:r>
      <w:r>
        <w:rPr>
          <w:lang w:val="en-US"/>
        </w:rPr>
        <w:t>s</w:t>
      </w:r>
      <w:proofErr w:type="spellEnd"/>
      <w:r w:rsidRPr="00191AAC">
        <w:rPr>
          <w:lang w:val="en-US"/>
        </w:rPr>
        <w:t xml:space="preserve">, this may be more than made up for by increased safety due to lower systemic levels (as well as enhanced diffusion). </w:t>
      </w:r>
      <w:r w:rsidRPr="008542BA">
        <w:rPr>
          <w:lang w:val="en-US"/>
        </w:rPr>
        <w:t>This could be explored further in phase I/II clinical trials.</w:t>
      </w:r>
    </w:p>
    <w:p w:rsidR="00560203" w:rsidRPr="008542BA" w:rsidRDefault="00560203" w:rsidP="00560203">
      <w:pPr>
        <w:spacing w:line="480" w:lineRule="auto"/>
        <w:ind w:firstLine="720"/>
        <w:jc w:val="both"/>
        <w:rPr>
          <w:lang w:val="en-US"/>
        </w:rPr>
      </w:pPr>
      <w:r w:rsidRPr="008542BA">
        <w:rPr>
          <w:lang w:val="en-US"/>
        </w:rPr>
        <w:t xml:space="preserve">We used the laser-induced CNV mouse model, as it </w:t>
      </w:r>
      <w:r>
        <w:rPr>
          <w:lang w:val="en-US"/>
        </w:rPr>
        <w:t>has similarities to</w:t>
      </w:r>
      <w:r w:rsidRPr="008542BA">
        <w:rPr>
          <w:lang w:val="en-US"/>
        </w:rPr>
        <w:t xml:space="preserve"> human wet AMD, is highly reproducible, and is extremely well characterized</w:t>
      </w:r>
      <w:r>
        <w:rPr>
          <w:lang w:val="en-US"/>
        </w:rPr>
        <w:t xml:space="preserve"> in a number of anti-VEGF studies to date</w:t>
      </w:r>
      <w:r w:rsidRPr="008542BA">
        <w:rPr>
          <w:lang w:val="en-US"/>
        </w:rPr>
        <w:t xml:space="preserve">. One limitation of our study is that </w:t>
      </w:r>
      <w:r>
        <w:rPr>
          <w:lang w:val="en-US"/>
        </w:rPr>
        <w:t xml:space="preserve">it focusses </w:t>
      </w:r>
      <w:r w:rsidRPr="008542BA">
        <w:rPr>
          <w:lang w:val="en-US"/>
        </w:rPr>
        <w:t>on</w:t>
      </w:r>
      <w:r>
        <w:rPr>
          <w:lang w:val="en-US"/>
        </w:rPr>
        <w:t xml:space="preserve"> prevention</w:t>
      </w:r>
      <w:r w:rsidRPr="008542BA">
        <w:rPr>
          <w:lang w:val="en-US"/>
        </w:rPr>
        <w:t>, as opposed to treatment of established disease, which would be more</w:t>
      </w:r>
      <w:r>
        <w:rPr>
          <w:lang w:val="en-US"/>
        </w:rPr>
        <w:t xml:space="preserve"> clinically</w:t>
      </w:r>
      <w:r w:rsidRPr="008542BA">
        <w:rPr>
          <w:lang w:val="en-US"/>
        </w:rPr>
        <w:t xml:space="preserve"> relevant to AMD. Future work could inclu</w:t>
      </w:r>
      <w:r>
        <w:rPr>
          <w:lang w:val="en-US"/>
        </w:rPr>
        <w:t>de treating established disease, but</w:t>
      </w:r>
      <w:r w:rsidRPr="008542BA">
        <w:rPr>
          <w:lang w:val="en-US"/>
        </w:rPr>
        <w:t xml:space="preserve"> this is complicated by finding a treatment window, as </w:t>
      </w:r>
      <w:r>
        <w:rPr>
          <w:lang w:val="en-US"/>
        </w:rPr>
        <w:t xml:space="preserve">in </w:t>
      </w:r>
      <w:r w:rsidRPr="008542BA">
        <w:rPr>
          <w:lang w:val="en-US"/>
        </w:rPr>
        <w:t xml:space="preserve">the laser model CNV is </w:t>
      </w:r>
      <w:r>
        <w:rPr>
          <w:lang w:val="en-US"/>
        </w:rPr>
        <w:t xml:space="preserve">short-lived and </w:t>
      </w:r>
      <w:r w:rsidRPr="008542BA">
        <w:rPr>
          <w:lang w:val="en-US"/>
        </w:rPr>
        <w:t>self-limiting</w:t>
      </w:r>
      <w:hyperlink w:anchor="_ENREF_26" w:tooltip="Tobe, 1998 #549" w:history="1">
        <w:r w:rsidRPr="008542BA">
          <w:rPr>
            <w:lang w:val="en-US"/>
          </w:rPr>
          <w:fldChar w:fldCharType="begin">
            <w:fldData xml:space="preserve">PEVuZE5vdGU+PENpdGU+PEF1dGhvcj5Ub2JlPC9BdXRob3I+PFllYXI+MTk5ODwvWWVhcj48UmVj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</w:fldData>
          </w:fldChar>
        </w:r>
        <w:r>
          <w:rPr>
            <w:lang w:val="en-US"/>
          </w:rPr>
          <w:instrText xml:space="preserve"> ADDIN EN.CITE </w:instrText>
        </w:r>
        <w:r>
          <w:rPr>
            <w:lang w:val="en-US"/>
          </w:rPr>
          <w:fldChar w:fldCharType="begin">
            <w:fldData xml:space="preserve">PEVuZE5vdGU+PENpdGU+PEF1dGhvcj5Ub2JlPC9BdXRob3I+PFllYXI+MTk5ODwvWWVhcj48UmVj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</w:fldData>
          </w:fldChar>
        </w:r>
        <w:r>
          <w:rPr>
            <w:lang w:val="en-US"/>
          </w:rPr>
          <w:instrText xml:space="preserve"> ADDIN EN.CITE.DATA </w:instrText>
        </w:r>
        <w:r>
          <w:rPr>
            <w:lang w:val="en-US"/>
          </w:rPr>
        </w:r>
        <w:r>
          <w:rPr>
            <w:lang w:val="en-US"/>
          </w:rPr>
          <w:fldChar w:fldCharType="end"/>
        </w:r>
        <w:r w:rsidRPr="008542BA">
          <w:rPr>
            <w:lang w:val="en-US"/>
          </w:rPr>
        </w:r>
        <w:r w:rsidRPr="008542BA">
          <w:rPr>
            <w:lang w:val="en-US"/>
          </w:rPr>
          <w:fldChar w:fldCharType="separate"/>
        </w:r>
        <w:r w:rsidRPr="00695138">
          <w:rPr>
            <w:noProof/>
            <w:vertAlign w:val="superscript"/>
            <w:lang w:val="en-US"/>
          </w:rPr>
          <w:t>26</w:t>
        </w:r>
        <w:r w:rsidRPr="008542BA">
          <w:rPr>
            <w:lang w:val="en-US"/>
          </w:rPr>
          <w:fldChar w:fldCharType="end"/>
        </w:r>
      </w:hyperlink>
      <w:r>
        <w:rPr>
          <w:lang w:val="en-US"/>
        </w:rPr>
        <w:t xml:space="preserve"> and</w:t>
      </w:r>
      <w:r w:rsidRPr="008542BA">
        <w:rPr>
          <w:lang w:val="en-US"/>
        </w:rPr>
        <w:t xml:space="preserve"> </w:t>
      </w:r>
      <w:r>
        <w:rPr>
          <w:lang w:val="en-US"/>
        </w:rPr>
        <w:t>AAV2/8</w:t>
      </w:r>
      <w:r w:rsidRPr="008542BA">
        <w:rPr>
          <w:lang w:val="en-US"/>
        </w:rPr>
        <w:t xml:space="preserve"> </w:t>
      </w:r>
      <w:r>
        <w:rPr>
          <w:lang w:val="en-US"/>
        </w:rPr>
        <w:t xml:space="preserve">takes </w:t>
      </w:r>
      <w:r w:rsidRPr="008542BA">
        <w:rPr>
          <w:lang w:val="en-US"/>
        </w:rPr>
        <w:t>at least 2 weeks</w:t>
      </w:r>
      <w:hyperlink w:anchor="_ENREF_13" w:tooltip="Lebherz, 2008 #100" w:history="1">
        <w:r w:rsidRPr="008542BA">
          <w:rPr>
            <w:lang w:val="en-US"/>
          </w:rPr>
          <w:fldChar w:fldCharType="begin"/>
        </w:r>
        <w:r>
          <w:rPr>
            <w:lang w:val="en-US"/>
          </w:rPr>
          <w:instrText xml:space="preserve"> ADDIN EN.CITE &lt;EndNote&gt;&lt;Cite&gt;&lt;Author&gt;Lebherz&lt;/Author&gt;&lt;Year&gt;2008&lt;/Year&gt;&lt;RecNum&gt;100&lt;/RecNum&gt;&lt;DisplayText&gt;&lt;style face="superscript"&gt;13&lt;/style&gt;&lt;/DisplayText&gt;&lt;record&gt;&lt;rec-number&gt;100&lt;/rec-number&gt;&lt;foreign-keys&gt;&lt;key app="EN" db-id="9azzz9tsm9eta9er2d5pvfw82rrptztr00vz"&gt;100&lt;/key&gt;&lt;/foreign-keys&gt;&lt;ref-type name="Journal Article"&gt;17&lt;/ref-type&gt;&lt;contributors&gt;&lt;authors&gt;&lt;author&gt;Lebherz, C.&lt;/author&gt;&lt;author&gt;Maguire, A.&lt;/author&gt;&lt;author&gt;Tang, W.&lt;/author&gt;&lt;author&gt;Bennett, J.&lt;/author&gt;&lt;author&gt;Wilson, J. M.&lt;/author&gt;&lt;/authors&gt;&lt;/contributors&gt;&lt;auth-address&gt;Gene Therapy Program, Division of Medical Genetics, Department of Medicine, University of Pennsylvania, Philadelphia, PA, USA.&lt;/auth-address&gt;&lt;titles&gt;&lt;title&gt;Novel AAV serotypes for improved ocular gene transfer&lt;/title&gt;&lt;secondary-title&gt;J Gene Med&lt;/secondary-title&gt;&lt;alt-title&gt;The journal of gene medicine&lt;/alt-title&gt;&lt;/titles&gt;&lt;periodical&gt;&lt;full-title&gt;J Gene Med&lt;/full-title&gt;&lt;abbr-1&gt;The journal of gene medicine&lt;/abbr-1&gt;&lt;/periodical&gt;&lt;alt-periodical&gt;&lt;full-title&gt;J Gene Med&lt;/full-title&gt;&lt;abbr-1&gt;The journal of gene medicine&lt;/abbr-1&gt;&lt;/alt-periodical&gt;&lt;pages&gt;375-82&lt;/pages&gt;&lt;volume&gt;10&lt;/volume&gt;&lt;number&gt;4&lt;/number&gt;&lt;keywords&gt;&lt;keyword&gt;Animals&lt;/keyword&gt;&lt;keyword&gt;Dependovirus/classification/*genetics&lt;/keyword&gt;&lt;keyword&gt;Erythropoietin/genetics&lt;/keyword&gt;&lt;keyword&gt;*Gene Transfer Techniques&lt;/keyword&gt;&lt;keyword&gt;Genetic Therapy&lt;/keyword&gt;&lt;keyword&gt;Genetic Vectors/classification/*genetics&lt;/keyword&gt;&lt;keyword&gt;Green Fluorescent Proteins/genetics&lt;/keyword&gt;&lt;keyword&gt;Mice&lt;/keyword&gt;&lt;keyword&gt;Mice, Inbred C57BL&lt;/keyword&gt;&lt;keyword&gt;Retina/*metabolism&lt;/keyword&gt;&lt;keyword&gt;Serotyping&lt;/keyword&gt;&lt;/keywords&gt;&lt;dates&gt;&lt;year&gt;2008&lt;/year&gt;&lt;pub-dates&gt;&lt;date&gt;Apr&lt;/date&gt;&lt;/pub-dates&gt;&lt;/dates&gt;&lt;isbn&gt;1521-2254 (Electronic)&amp;#xD;1099-498X (Linking)&lt;/isbn&gt;&lt;accession-num&gt;18278824&lt;/accession-num&gt;&lt;urls&gt;&lt;related-urls&gt;&lt;url&gt;http://www.ncbi.nlm.nih.gov/pubmed/18278824&lt;/url&gt;&lt;/related-urls&gt;&lt;/urls&gt;&lt;custom2&gt;2842078&lt;/custom2&gt;&lt;electronic-resource-num&gt;10.1002/jgm.1126&lt;/electronic-resource-num&gt;&lt;/record&gt;&lt;/Cite&gt;&lt;/EndNote&gt;</w:instrText>
        </w:r>
        <w:r w:rsidRPr="008542BA">
          <w:rPr>
            <w:lang w:val="en-US"/>
          </w:rPr>
          <w:fldChar w:fldCharType="separate"/>
        </w:r>
        <w:r w:rsidRPr="00695138">
          <w:rPr>
            <w:noProof/>
            <w:vertAlign w:val="superscript"/>
            <w:lang w:val="en-US"/>
          </w:rPr>
          <w:t>13</w:t>
        </w:r>
        <w:r w:rsidRPr="008542BA">
          <w:rPr>
            <w:lang w:val="en-US"/>
          </w:rPr>
          <w:fldChar w:fldCharType="end"/>
        </w:r>
      </w:hyperlink>
      <w:r>
        <w:rPr>
          <w:lang w:val="en-US"/>
        </w:rPr>
        <w:t xml:space="preserve"> to express transgene</w:t>
      </w:r>
      <w:r w:rsidRPr="008542BA">
        <w:rPr>
          <w:lang w:val="en-US"/>
        </w:rPr>
        <w:t xml:space="preserve">. </w:t>
      </w:r>
      <w:r>
        <w:rPr>
          <w:lang w:val="en-US"/>
        </w:rPr>
        <w:t>Thus in</w:t>
      </w:r>
      <w:r w:rsidRPr="008542BA">
        <w:rPr>
          <w:lang w:val="en-US"/>
        </w:rPr>
        <w:t xml:space="preserve"> trials, it may be necessary to </w:t>
      </w:r>
      <w:r>
        <w:rPr>
          <w:lang w:val="en-US"/>
        </w:rPr>
        <w:t>give an initial injection</w:t>
      </w:r>
      <w:r w:rsidRPr="008542BA">
        <w:rPr>
          <w:lang w:val="en-US"/>
        </w:rPr>
        <w:t xml:space="preserve"> </w:t>
      </w:r>
      <w:r>
        <w:rPr>
          <w:lang w:val="en-US"/>
        </w:rPr>
        <w:t>of</w:t>
      </w:r>
      <w:r w:rsidRPr="008542BA">
        <w:rPr>
          <w:lang w:val="en-US"/>
        </w:rPr>
        <w:t xml:space="preserve"> antibodies until therapeutic levels of protein are expressed via </w:t>
      </w:r>
      <w:r>
        <w:rPr>
          <w:lang w:val="en-US"/>
        </w:rPr>
        <w:t>AAV2/8</w:t>
      </w:r>
      <w:r w:rsidRPr="008542BA">
        <w:rPr>
          <w:lang w:val="en-US"/>
        </w:rPr>
        <w:t xml:space="preserve">. </w:t>
      </w:r>
    </w:p>
    <w:p w:rsidR="00560203" w:rsidRDefault="00560203" w:rsidP="00560203">
      <w:pPr>
        <w:spacing w:line="480" w:lineRule="auto"/>
        <w:ind w:firstLine="720"/>
        <w:jc w:val="both"/>
        <w:rPr>
          <w:lang w:val="en-US"/>
        </w:rPr>
      </w:pPr>
      <w:r w:rsidRPr="008542BA">
        <w:rPr>
          <w:lang w:val="en-US"/>
        </w:rPr>
        <w:t>The AAV2 sFlt</w:t>
      </w:r>
      <w:r>
        <w:rPr>
          <w:lang w:val="en-US"/>
        </w:rPr>
        <w:t>01</w:t>
      </w:r>
      <w:r w:rsidRPr="008542BA">
        <w:rPr>
          <w:lang w:val="en-US"/>
        </w:rPr>
        <w:t xml:space="preserve"> gene therapy in wet AMD Phase I trial by </w:t>
      </w:r>
      <w:proofErr w:type="spellStart"/>
      <w:r w:rsidRPr="008542BA">
        <w:rPr>
          <w:lang w:val="en-US"/>
        </w:rPr>
        <w:t>Rakoczy</w:t>
      </w:r>
      <w:proofErr w:type="spellEnd"/>
      <w:r w:rsidRPr="008542BA">
        <w:rPr>
          <w:lang w:val="en-US"/>
        </w:rPr>
        <w:t xml:space="preserve"> et al (2015)</w:t>
      </w:r>
      <w:hyperlink w:anchor="_ENREF_4" w:tooltip="Rakoczy, 2015 #222" w:history="1">
        <w:r w:rsidRPr="008542BA">
          <w:rPr>
            <w:lang w:val="en-US"/>
          </w:rPr>
          <w:fldChar w:fldCharType="begin">
            <w:fldData xml:space="preserve">PEVuZE5vdGU+PENpdGU+PEF1dGhvcj5SYWtvY3p5PC9BdXRob3I+PFllYXI+MjAxNTwvWWVhcj48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PjxkYXRlcz48eWVhcj4yMDE1PC95ZWFyPjxwdWItZGF0ZXM+PGRhdGU+U2VwIDI5PC9kYXRlPjwv
cHViLWRhdGVzPjwvZGF0ZXM+PGlzYm4+MTQ3NC01NDdYIChFbGVjdHJvbmljKSYjeEQ7MDE0MC02
NzM2IChMaW5raW5nKTwvaXNibj48YWNjZXNzaW9uLW51bT4yNjQzMTgyMzwvYWNjZXNzaW9uLW51
bT48dXJscz48cmVsYXRlZC11cmxzPjx1cmw+aHR0cDovL3d3dy5uY2JpLm5sbS5uaWguZ292L3B1
Ym1lZC8yNjQzMTgyMzwvdXJsPjwvcmVsYXRlZC11cmxzPjwvdXJscz48ZWxlY3Ryb25pYy1yZXNv
dXJjZS1udW0+MTAuMTAxNi9TMDE0MC02NzM2KDE1KTAwMzQ1LTE8L2VsZWN0cm9uaWMtcmVzb3Vy
Y2UtbnVtPjwvcmVjb3JkPjwvQ2l0ZT48L0VuZE5vdGU+AG==
</w:fldData>
          </w:fldChar>
        </w:r>
        <w:r>
          <w:rPr>
            <w:lang w:val="en-US"/>
          </w:rPr>
          <w:instrText xml:space="preserve"> ADDIN EN.CITE </w:instrText>
        </w:r>
        <w:r>
          <w:rPr>
            <w:lang w:val="en-US"/>
          </w:rPr>
          <w:fldChar w:fldCharType="begin">
            <w:fldData xml:space="preserve">PEVuZE5vdGU+PENpdGU+PEF1dGhvcj5SYWtvY3p5PC9BdXRob3I+PFllYXI+MjAxNTwvWWVhcj48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PjxkYXRlcz48eWVhcj4yMDE1PC95ZWFyPjxwdWItZGF0ZXM+PGRhdGU+U2VwIDI5PC9kYXRlPjwv
cHViLWRhdGVzPjwvZGF0ZXM+PGlzYm4+MTQ3NC01NDdYIChFbGVjdHJvbmljKSYjeEQ7MDE0MC02
NzM2IChMaW5raW5nKTwvaXNibj48YWNjZXNzaW9uLW51bT4yNjQzMTgyMzwvYWNjZXNzaW9uLW51
bT48dXJscz48cmVsYXRlZC11cmxzPjx1cmw+aHR0cDovL3d3dy5uY2JpLm5sbS5uaWguZ292L3B1
Ym1lZC8yNjQzMTgyMzwvdXJsPjwvcmVsYXRlZC11cmxzPjwvdXJscz48ZWxlY3Ryb25pYy1yZXNv
dXJjZS1udW0+MTAuMTAxNi9TMDE0MC02NzM2KDE1KTAwMzQ1LTE8L2VsZWN0cm9uaWMtcmVzb3Vy
Y2UtbnVtPjwvcmVjb3JkPjwvQ2l0ZT48L0VuZE5vdGU+AG==
</w:fldData>
          </w:fldChar>
        </w:r>
        <w:r>
          <w:rPr>
            <w:lang w:val="en-US"/>
          </w:rPr>
          <w:instrText xml:space="preserve"> ADDIN EN.CITE.DATA </w:instrText>
        </w:r>
        <w:r>
          <w:rPr>
            <w:lang w:val="en-US"/>
          </w:rPr>
        </w:r>
        <w:r>
          <w:rPr>
            <w:lang w:val="en-US"/>
          </w:rPr>
          <w:fldChar w:fldCharType="end"/>
        </w:r>
        <w:r w:rsidRPr="008542BA">
          <w:rPr>
            <w:lang w:val="en-US"/>
          </w:rPr>
        </w:r>
        <w:r w:rsidRPr="008542BA">
          <w:rPr>
            <w:lang w:val="en-US"/>
          </w:rPr>
          <w:fldChar w:fldCharType="separate"/>
        </w:r>
        <w:r w:rsidRPr="00695138">
          <w:rPr>
            <w:noProof/>
            <w:vertAlign w:val="superscript"/>
            <w:lang w:val="en-US"/>
          </w:rPr>
          <w:t>4</w:t>
        </w:r>
        <w:r w:rsidRPr="008542BA">
          <w:rPr>
            <w:lang w:val="en-US"/>
          </w:rPr>
          <w:fldChar w:fldCharType="end"/>
        </w:r>
      </w:hyperlink>
      <w:r w:rsidRPr="008542BA">
        <w:rPr>
          <w:lang w:val="en-US"/>
        </w:rPr>
        <w:t xml:space="preserve"> has demonstrated that VEGF blockade delivered by gene therapy</w:t>
      </w:r>
      <w:r>
        <w:rPr>
          <w:lang w:val="en-US"/>
        </w:rPr>
        <w:t xml:space="preserve"> is safe</w:t>
      </w:r>
      <w:r w:rsidRPr="008542BA">
        <w:rPr>
          <w:lang w:val="en-US"/>
        </w:rPr>
        <w:t xml:space="preserve">. However, while these are promising results, this </w:t>
      </w:r>
      <w:r w:rsidRPr="008542BA">
        <w:rPr>
          <w:lang w:val="en-US"/>
        </w:rPr>
        <w:lastRenderedPageBreak/>
        <w:t xml:space="preserve">is only a small group of patients (8) and a short time point (1yr).  </w:t>
      </w:r>
      <w:r>
        <w:rPr>
          <w:lang w:val="en-US"/>
        </w:rPr>
        <w:t>Our</w:t>
      </w:r>
      <w:r w:rsidRPr="008542BA">
        <w:rPr>
          <w:lang w:val="en-US"/>
        </w:rPr>
        <w:t xml:space="preserve"> data suggest that </w:t>
      </w:r>
      <w:r>
        <w:rPr>
          <w:lang w:val="en-US"/>
        </w:rPr>
        <w:t>AAV2/8 may provide an alternate</w:t>
      </w:r>
      <w:r w:rsidRPr="008542BA">
        <w:rPr>
          <w:lang w:val="en-US"/>
        </w:rPr>
        <w:t xml:space="preserve"> vector</w:t>
      </w:r>
      <w:r>
        <w:rPr>
          <w:lang w:val="en-US"/>
        </w:rPr>
        <w:t xml:space="preserve"> choice. Indeed</w:t>
      </w:r>
      <w:r w:rsidRPr="008542BA">
        <w:rPr>
          <w:lang w:val="en-US"/>
        </w:rPr>
        <w:t xml:space="preserve">, </w:t>
      </w:r>
      <w:r>
        <w:rPr>
          <w:lang w:val="en-US"/>
        </w:rPr>
        <w:t xml:space="preserve">this vector </w:t>
      </w:r>
      <w:r w:rsidRPr="008542BA">
        <w:rPr>
          <w:lang w:val="en-US"/>
        </w:rPr>
        <w:t xml:space="preserve">may transduce </w:t>
      </w:r>
      <w:r>
        <w:rPr>
          <w:rFonts w:eastAsia="PMingLiU" w:hint="eastAsia"/>
          <w:lang w:val="en-US" w:eastAsia="zh-TW"/>
        </w:rPr>
        <w:t xml:space="preserve">more </w:t>
      </w:r>
      <w:r w:rsidRPr="008542BA">
        <w:rPr>
          <w:lang w:val="en-US"/>
        </w:rPr>
        <w:t xml:space="preserve">cells </w:t>
      </w:r>
      <w:r>
        <w:rPr>
          <w:rFonts w:eastAsia="PMingLiU" w:hint="eastAsia"/>
          <w:lang w:val="en-US" w:eastAsia="zh-TW"/>
        </w:rPr>
        <w:t xml:space="preserve">and </w:t>
      </w:r>
      <w:r w:rsidRPr="008542BA">
        <w:rPr>
          <w:lang w:val="en-US"/>
        </w:rPr>
        <w:t>express high</w:t>
      </w:r>
      <w:r>
        <w:rPr>
          <w:rFonts w:eastAsia="PMingLiU" w:hint="eastAsia"/>
          <w:lang w:val="en-US" w:eastAsia="zh-TW"/>
        </w:rPr>
        <w:t>er</w:t>
      </w:r>
      <w:r w:rsidRPr="008542BA">
        <w:rPr>
          <w:lang w:val="en-US"/>
        </w:rPr>
        <w:t xml:space="preserve"> </w:t>
      </w:r>
      <w:r>
        <w:rPr>
          <w:rFonts w:eastAsia="PMingLiU" w:hint="eastAsia"/>
          <w:lang w:val="en-US" w:eastAsia="zh-TW"/>
        </w:rPr>
        <w:t>than</w:t>
      </w:r>
      <w:r w:rsidRPr="008542BA">
        <w:rPr>
          <w:lang w:val="en-US"/>
        </w:rPr>
        <w:t xml:space="preserve"> the </w:t>
      </w:r>
      <w:r>
        <w:rPr>
          <w:lang w:val="en-US"/>
        </w:rPr>
        <w:t>AAV2</w:t>
      </w:r>
      <w:r w:rsidRPr="008542BA">
        <w:rPr>
          <w:lang w:val="en-US"/>
        </w:rPr>
        <w:t xml:space="preserve"> serotype. Another advantage of </w:t>
      </w:r>
      <w:r>
        <w:rPr>
          <w:rFonts w:eastAsia="PMingLiU" w:hint="eastAsia"/>
          <w:lang w:val="en-US" w:eastAsia="zh-TW"/>
        </w:rPr>
        <w:t xml:space="preserve">elevated </w:t>
      </w:r>
      <w:r w:rsidRPr="008542BA">
        <w:rPr>
          <w:lang w:val="en-US"/>
        </w:rPr>
        <w:t>expression is that fewer viral particles will be needed for efficacy; th</w:t>
      </w:r>
      <w:r>
        <w:rPr>
          <w:rFonts w:eastAsia="PMingLiU" w:hint="eastAsia"/>
          <w:lang w:val="en-US" w:eastAsia="zh-TW"/>
        </w:rPr>
        <w:t>us</w:t>
      </w:r>
      <w:r w:rsidRPr="008542BA">
        <w:rPr>
          <w:lang w:val="en-US"/>
        </w:rPr>
        <w:t xml:space="preserve"> there will be </w:t>
      </w:r>
      <w:r>
        <w:rPr>
          <w:lang w:val="en-US"/>
        </w:rPr>
        <w:t xml:space="preserve">a reduced </w:t>
      </w:r>
      <w:r w:rsidRPr="008542BA">
        <w:rPr>
          <w:lang w:val="en-US"/>
        </w:rPr>
        <w:t xml:space="preserve">chance of vector-mediated toxicity. </w:t>
      </w:r>
    </w:p>
    <w:p w:rsidR="00560203" w:rsidRPr="00670FEC" w:rsidRDefault="00560203" w:rsidP="00560203">
      <w:pPr>
        <w:spacing w:line="480" w:lineRule="auto"/>
        <w:ind w:firstLine="720"/>
        <w:jc w:val="both"/>
        <w:rPr>
          <w:lang w:val="en-US"/>
        </w:rPr>
      </w:pPr>
      <w:r>
        <w:rPr>
          <w:rFonts w:eastAsia="PMingLiU" w:hint="eastAsia"/>
          <w:lang w:val="en-US" w:eastAsia="zh-TW"/>
        </w:rPr>
        <w:t xml:space="preserve">As our aim is to produce safer transgenes, it was important investigate </w:t>
      </w:r>
      <w:r>
        <w:rPr>
          <w:lang w:val="en-US"/>
        </w:rPr>
        <w:t>AAV vector</w:t>
      </w:r>
      <w:r>
        <w:rPr>
          <w:rFonts w:eastAsia="PMingLiU" w:hint="eastAsia"/>
          <w:lang w:val="en-US" w:eastAsia="zh-TW"/>
        </w:rPr>
        <w:t xml:space="preserve"> toxicity.</w:t>
      </w:r>
      <w:r>
        <w:rPr>
          <w:lang w:val="en-US"/>
        </w:rPr>
        <w:t xml:space="preserve"> The ERG</w:t>
      </w:r>
      <w:r>
        <w:rPr>
          <w:rFonts w:eastAsia="PMingLiU" w:hint="eastAsia"/>
          <w:lang w:val="en-US" w:eastAsia="zh-TW"/>
        </w:rPr>
        <w:t xml:space="preserve"> showed</w:t>
      </w:r>
      <w:r>
        <w:rPr>
          <w:lang w:val="en-US"/>
        </w:rPr>
        <w:t xml:space="preserve"> no significant difference was observed in virus-injected responses compared to PBS controls. This suggests the virus has no effect on visual function, and is in agreement with previous reports</w:t>
      </w:r>
      <w:hyperlink w:anchor="_ENREF_27" w:tooltip="Allocca, 2007 #1630" w:history="1">
        <w:r>
          <w:rPr>
            <w:lang w:val="en-US"/>
          </w:rPr>
          <w:fldChar w:fldCharType="begin"/>
        </w:r>
        <w:r>
          <w:rPr>
            <w:lang w:val="en-US"/>
          </w:rPr>
          <w:instrText xml:space="preserve"> ADDIN EN.CITE &lt;EndNote&gt;&lt;Cite&gt;&lt;Author&gt;Allocca&lt;/Author&gt;&lt;Year&gt;2007&lt;/Year&gt;&lt;RecNum&gt;1630&lt;/RecNum&gt;&lt;DisplayText&gt;&lt;style face="superscript"&gt;27&lt;/style&gt;&lt;/DisplayText&gt;&lt;record&gt;&lt;rec-number&gt;1630&lt;/rec-number&gt;&lt;foreign-keys&gt;&lt;key app="EN" db-id="9azzz9tsm9eta9er2d5pvfw82rrptztr00vz"&gt;1630&lt;/key&gt;&lt;/foreign-keys&gt;&lt;ref-type name="Journal Article"&gt;17&lt;/ref-type&gt;&lt;contributors&gt;&lt;authors&gt;&lt;author&gt;Allocca, M.&lt;/author&gt;&lt;author&gt;Mussolino, C.&lt;/author&gt;&lt;author&gt;Garcia-Hoyos, M.&lt;/author&gt;&lt;author&gt;Sanges, D.&lt;/author&gt;&lt;author&gt;Iodice, C.&lt;/author&gt;&lt;author&gt;Petrillo, M.&lt;/author&gt;&lt;author&gt;Vandenberghe, L. H.&lt;/author&gt;&lt;author&gt;Wilson, J. M.&lt;/author&gt;&lt;author&gt;Marigo, V.&lt;/author&gt;&lt;author&gt;Surace, E. M.&lt;/author&gt;&lt;author&gt;Auricchio, A.&lt;/author&gt;&lt;/authors&gt;&lt;/contributors&gt;&lt;auth-address&gt;Telethon Institute of Genetics and Medicine, Via P. Castellino 111, 80131 Napoli, Italy.&lt;/auth-address&gt;&lt;titles&gt;&lt;title&gt;Novel adeno-associated virus serotypes efficiently transduce murine photoreceptors&lt;/title&gt;&lt;secondary-title&gt;J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virology&lt;/abbr-1&gt;&lt;/alt-periodical&gt;&lt;pages&gt;11372-80&lt;/pages&gt;&lt;volume&gt;81&lt;/volume&gt;&lt;number&gt;20&lt;/number&gt;&lt;keywords&gt;&lt;keyword&gt;Animals&lt;/keyword&gt;&lt;keyword&gt;Dependovirus/*genetics&lt;/keyword&gt;&lt;keyword&gt;Genetic Vectors&lt;/keyword&gt;&lt;keyword&gt;Mice&lt;/keyword&gt;&lt;keyword&gt;Photoreceptor Cells/*metabolism&lt;/keyword&gt;&lt;keyword&gt;Promoter Regions, Genetic&lt;/keyword&gt;&lt;keyword&gt;Retina/cytology&lt;/keyword&gt;&lt;keyword&gt;Rhodopsin/genetics&lt;/keyword&gt;&lt;keyword&gt;Serotyping&lt;/keyword&gt;&lt;keyword&gt;Transduction, Genetic/*methods/standards&lt;/keyword&gt;&lt;/keywords&gt;&lt;dates&gt;&lt;year&gt;2007&lt;/year&gt;&lt;pub-dates&gt;&lt;date&gt;Oct&lt;/date&gt;&lt;/pub-dates&gt;&lt;/dates&gt;&lt;isbn&gt;0022-538X (Print)&amp;#xD;0022-538X (Linking)&lt;/isbn&gt;&lt;accession-num&gt;17699581&lt;/accession-num&gt;&lt;urls&gt;&lt;related-urls&gt;&lt;url&gt;http://www.ncbi.nlm.nih.gov/pubmed/17699581&lt;/url&gt;&lt;/related-urls&gt;&lt;/urls&gt;&lt;custom2&gt;2045569&lt;/custom2&gt;&lt;electronic-resource-num&gt;10.1128/JVI.01327-07&lt;/electronic-resource-num&gt;&lt;/record&gt;&lt;/Cite&gt;&lt;/EndNote&gt;</w:instrText>
        </w:r>
        <w:r>
          <w:rPr>
            <w:lang w:val="en-US"/>
          </w:rPr>
          <w:fldChar w:fldCharType="separate"/>
        </w:r>
        <w:r w:rsidRPr="00144D25">
          <w:rPr>
            <w:noProof/>
            <w:vertAlign w:val="superscript"/>
            <w:lang w:val="en-US"/>
          </w:rPr>
          <w:t>27</w:t>
        </w:r>
        <w:r>
          <w:rPr>
            <w:lang w:val="en-US"/>
          </w:rPr>
          <w:fldChar w:fldCharType="end"/>
        </w:r>
      </w:hyperlink>
      <w:r>
        <w:rPr>
          <w:lang w:val="en-US"/>
        </w:rPr>
        <w:t>, where injection of 6.8x10</w:t>
      </w:r>
      <w:r>
        <w:rPr>
          <w:vertAlign w:val="superscript"/>
          <w:lang w:val="en-US"/>
        </w:rPr>
        <w:t>9</w:t>
      </w:r>
      <w:r>
        <w:rPr>
          <w:lang w:val="en-US"/>
        </w:rPr>
        <w:t>gc ( 10-fold higher than our dose) of AAV8 GFP did not alter ERG readings.</w:t>
      </w:r>
    </w:p>
    <w:p w:rsidR="00560203" w:rsidRPr="008542BA" w:rsidRDefault="00560203" w:rsidP="00560203">
      <w:pPr>
        <w:spacing w:line="480" w:lineRule="auto"/>
        <w:ind w:firstLine="720"/>
        <w:jc w:val="both"/>
        <w:rPr>
          <w:b/>
          <w:bCs/>
          <w:u w:val="single"/>
          <w:lang w:val="en-US"/>
        </w:rPr>
      </w:pPr>
      <w:r w:rsidRPr="008542BA">
        <w:rPr>
          <w:lang w:val="en-US"/>
        </w:rPr>
        <w:t xml:space="preserve">One exciting possibility for our future studies will be investigating combination therapies. </w:t>
      </w:r>
      <w:r>
        <w:rPr>
          <w:lang w:val="en-US"/>
        </w:rPr>
        <w:t>A</w:t>
      </w:r>
      <w:r w:rsidRPr="008542BA">
        <w:rPr>
          <w:lang w:val="en-US"/>
        </w:rPr>
        <w:t xml:space="preserve">lternatives to antibody therapies may include </w:t>
      </w:r>
      <w:proofErr w:type="spellStart"/>
      <w:r w:rsidRPr="008542BA">
        <w:rPr>
          <w:lang w:val="en-US"/>
        </w:rPr>
        <w:t>vasoinhibin</w:t>
      </w:r>
      <w:proofErr w:type="spellEnd"/>
      <w:r>
        <w:rPr>
          <w:lang w:val="en-US"/>
        </w:rPr>
        <w:fldChar w:fldCharType="begin"/>
      </w:r>
      <w:r>
        <w:rPr>
          <w:lang w:val="en-US"/>
        </w:rPr>
        <w:instrText xml:space="preserve"> HYPERLINK \l "_ENREF_28" \o "Wakusawa, 2011 #79" </w:instrText>
      </w:r>
      <w:r>
        <w:rPr>
          <w:lang w:val="en-US"/>
        </w:rPr>
        <w:fldChar w:fldCharType="separate"/>
      </w:r>
      <w:r w:rsidRPr="008542BA">
        <w:rPr>
          <w:vertAlign w:val="superscript"/>
          <w:lang w:val="en-US"/>
        </w:rPr>
        <w:fldChar w:fldCharType="begin">
          <w:fldData xml:space="preserve">PEVuZE5vdGU+PENpdGU+PEF1dGhvcj5XYWt1c2F3YTwvQXV0aG9yPjxZZWFyPjIwMTE8L1llYXI+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</w:fldData>
        </w:fldChar>
      </w:r>
      <w:r>
        <w:rPr>
          <w:vertAlign w:val="superscript"/>
          <w:lang w:val="en-US"/>
        </w:rPr>
        <w:instrText xml:space="preserve"> ADDIN EN.CITE </w:instrText>
      </w:r>
      <w:r>
        <w:rPr>
          <w:vertAlign w:val="superscript"/>
          <w:lang w:val="en-US"/>
        </w:rPr>
        <w:fldChar w:fldCharType="begin">
          <w:fldData xml:space="preserve">PEVuZE5vdGU+PENpdGU+PEF1dGhvcj5XYWt1c2F3YTwvQXV0aG9yPjxZZWFyPjIwMTE8L1llYXI+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</w:fldData>
        </w:fldChar>
      </w:r>
      <w:r>
        <w:rPr>
          <w:vertAlign w:val="superscript"/>
          <w:lang w:val="en-US"/>
        </w:rPr>
        <w:instrText xml:space="preserve"> ADDIN EN.CITE.DATA </w:instrText>
      </w:r>
      <w:r>
        <w:rPr>
          <w:vertAlign w:val="superscript"/>
          <w:lang w:val="en-US"/>
        </w:rPr>
      </w:r>
      <w:r>
        <w:rPr>
          <w:vertAlign w:val="superscript"/>
          <w:lang w:val="en-US"/>
        </w:rPr>
        <w:fldChar w:fldCharType="end"/>
      </w:r>
      <w:r w:rsidRPr="008542BA">
        <w:rPr>
          <w:vertAlign w:val="superscript"/>
          <w:lang w:val="en-US"/>
        </w:rPr>
      </w:r>
      <w:r w:rsidRPr="008542BA">
        <w:rPr>
          <w:vertAlign w:val="superscript"/>
          <w:lang w:val="en-US"/>
        </w:rPr>
        <w:fldChar w:fldCharType="separate"/>
      </w:r>
      <w:r>
        <w:rPr>
          <w:noProof/>
          <w:vertAlign w:val="superscript"/>
          <w:lang w:val="en-US"/>
        </w:rPr>
        <w:t>28</w:t>
      </w:r>
      <w:r w:rsidRPr="008542BA">
        <w:rPr>
          <w:vertAlign w:val="superscript"/>
          <w:lang w:val="en-US"/>
        </w:rPr>
        <w:fldChar w:fldCharType="end"/>
      </w:r>
      <w:r>
        <w:rPr>
          <w:lang w:val="en-US"/>
        </w:rPr>
        <w:fldChar w:fldCharType="end"/>
      </w:r>
      <w:r w:rsidRPr="008542BA">
        <w:rPr>
          <w:lang w:val="en-US"/>
        </w:rPr>
        <w:t>, IL-27</w:t>
      </w:r>
      <w:hyperlink w:anchor="_ENREF_29" w:tooltip="Hasegawa, 2012 #80" w:history="1">
        <w:r w:rsidRPr="008542BA">
          <w:rPr>
            <w:vertAlign w:val="superscript"/>
            <w:lang w:val="en-US"/>
          </w:rPr>
          <w:fldChar w:fldCharType="begin">
            <w:fldData xml:space="preserve">PEVuZE5vdGU+PENpdGU+PEF1dGhvcj5IYXNlZ2F3YTwvQXV0aG9yPjxZZWFyPjIwMTI8L1llYXI+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</w:fldData>
          </w:fldChar>
        </w:r>
        <w:r>
          <w:rPr>
            <w:vertAlign w:val="superscript"/>
            <w:lang w:val="en-US"/>
          </w:rPr>
          <w:instrText xml:space="preserve"> ADDIN EN.CITE </w:instrText>
        </w:r>
        <w:r>
          <w:rPr>
            <w:vertAlign w:val="superscript"/>
            <w:lang w:val="en-US"/>
          </w:rPr>
          <w:fldChar w:fldCharType="begin">
            <w:fldData xml:space="preserve">PEVuZE5vdGU+PENpdGU+PEF1dGhvcj5IYXNlZ2F3YTwvQXV0aG9yPjxZZWFyPjIwMTI8L1llYXI+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</w:fldData>
          </w:fldChar>
        </w:r>
        <w:r>
          <w:rPr>
            <w:vertAlign w:val="superscript"/>
            <w:lang w:val="en-US"/>
          </w:rPr>
          <w:instrText xml:space="preserve"> ADDIN EN.CITE.DATA </w:instrText>
        </w:r>
        <w:r>
          <w:rPr>
            <w:vertAlign w:val="superscript"/>
            <w:lang w:val="en-US"/>
          </w:rPr>
        </w:r>
        <w:r>
          <w:rPr>
            <w:vertAlign w:val="superscript"/>
            <w:lang w:val="en-US"/>
          </w:rPr>
          <w:fldChar w:fldCharType="end"/>
        </w:r>
        <w:r w:rsidRPr="008542BA">
          <w:rPr>
            <w:vertAlign w:val="superscript"/>
            <w:lang w:val="en-US"/>
          </w:rPr>
        </w:r>
        <w:r w:rsidRPr="008542BA">
          <w:rPr>
            <w:vertAlign w:val="superscript"/>
            <w:lang w:val="en-US"/>
          </w:rPr>
          <w:fldChar w:fldCharType="separate"/>
        </w:r>
        <w:r>
          <w:rPr>
            <w:noProof/>
            <w:vertAlign w:val="superscript"/>
            <w:lang w:val="en-US"/>
          </w:rPr>
          <w:t>29</w:t>
        </w:r>
        <w:r w:rsidRPr="008542BA">
          <w:rPr>
            <w:vertAlign w:val="superscript"/>
            <w:lang w:val="en-US"/>
          </w:rPr>
          <w:fldChar w:fldCharType="end"/>
        </w:r>
      </w:hyperlink>
      <w:r w:rsidRPr="008542BA">
        <w:rPr>
          <w:lang w:val="en-US"/>
        </w:rPr>
        <w:t>, complement inhibitors such as sCD59</w:t>
      </w:r>
      <w:hyperlink w:anchor="_ENREF_30" w:tooltip="Bora, 2007 #81" w:history="1">
        <w:r w:rsidRPr="008542BA">
          <w:rPr>
            <w:vertAlign w:val="superscript"/>
            <w:lang w:val="en-US"/>
          </w:rPr>
          <w:fldChar w:fldCharType="begin">
            <w:fldData xml:space="preserve">PEVuZE5vdGU+PENpdGU+PEF1dGhvcj5Cb3JhPC9BdXRob3I+PFllYXI+MjAwNzwvWWVhcj48UmVj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==
</w:fldData>
          </w:fldChar>
        </w:r>
        <w:r>
          <w:rPr>
            <w:vertAlign w:val="superscript"/>
            <w:lang w:val="en-US"/>
          </w:rPr>
          <w:instrText xml:space="preserve"> ADDIN EN.CITE </w:instrText>
        </w:r>
        <w:r>
          <w:rPr>
            <w:vertAlign w:val="superscript"/>
            <w:lang w:val="en-US"/>
          </w:rPr>
          <w:fldChar w:fldCharType="begin">
            <w:fldData xml:space="preserve">PEVuZE5vdGU+PENpdGU+PEF1dGhvcj5Cb3JhPC9BdXRob3I+PFllYXI+MjAwNzwvWWVhcj48UmVj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==
</w:fldData>
          </w:fldChar>
        </w:r>
        <w:r>
          <w:rPr>
            <w:vertAlign w:val="superscript"/>
            <w:lang w:val="en-US"/>
          </w:rPr>
          <w:instrText xml:space="preserve"> ADDIN EN.CITE.DATA </w:instrText>
        </w:r>
        <w:r>
          <w:rPr>
            <w:vertAlign w:val="superscript"/>
            <w:lang w:val="en-US"/>
          </w:rPr>
        </w:r>
        <w:r>
          <w:rPr>
            <w:vertAlign w:val="superscript"/>
            <w:lang w:val="en-US"/>
          </w:rPr>
          <w:fldChar w:fldCharType="end"/>
        </w:r>
        <w:r w:rsidRPr="008542BA">
          <w:rPr>
            <w:vertAlign w:val="superscript"/>
            <w:lang w:val="en-US"/>
          </w:rPr>
        </w:r>
        <w:r w:rsidRPr="008542BA">
          <w:rPr>
            <w:vertAlign w:val="superscript"/>
            <w:lang w:val="en-US"/>
          </w:rPr>
          <w:fldChar w:fldCharType="separate"/>
        </w:r>
        <w:r>
          <w:rPr>
            <w:noProof/>
            <w:vertAlign w:val="superscript"/>
            <w:lang w:val="en-US"/>
          </w:rPr>
          <w:t>30</w:t>
        </w:r>
        <w:r w:rsidRPr="008542BA">
          <w:rPr>
            <w:vertAlign w:val="superscript"/>
            <w:lang w:val="en-US"/>
          </w:rPr>
          <w:fldChar w:fldCharType="end"/>
        </w:r>
      </w:hyperlink>
      <w:r w:rsidRPr="008542BA">
        <w:rPr>
          <w:lang w:val="en-US"/>
        </w:rPr>
        <w:t xml:space="preserve"> and complement factor H (CFH)</w:t>
      </w:r>
      <w:hyperlink w:anchor="_ENREF_31" w:tooltip="Kim, 2013 #82" w:history="1">
        <w:r w:rsidRPr="008542BA">
          <w:rPr>
            <w:vertAlign w:val="superscript"/>
            <w:lang w:val="en-US"/>
          </w:rPr>
          <w:fldChar w:fldCharType="begin">
            <w:fldData xml:space="preserve">PEVuZE5vdGU+PENpdGU+PEF1dGhvcj5LaW08L0F1dGhvcj48WWVhcj4yMDEzPC9ZZWFyPjxSZWNO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</w:fldData>
          </w:fldChar>
        </w:r>
        <w:r>
          <w:rPr>
            <w:vertAlign w:val="superscript"/>
            <w:lang w:val="en-US"/>
          </w:rPr>
          <w:instrText xml:space="preserve"> ADDIN EN.CITE </w:instrText>
        </w:r>
        <w:r>
          <w:rPr>
            <w:vertAlign w:val="superscript"/>
            <w:lang w:val="en-US"/>
          </w:rPr>
          <w:fldChar w:fldCharType="begin">
            <w:fldData xml:space="preserve">PEVuZE5vdGU+PENpdGU+PEF1dGhvcj5LaW08L0F1dGhvcj48WWVhcj4yMDEzPC9ZZWFyPjxSZWNO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</w:fldData>
          </w:fldChar>
        </w:r>
        <w:r>
          <w:rPr>
            <w:vertAlign w:val="superscript"/>
            <w:lang w:val="en-US"/>
          </w:rPr>
          <w:instrText xml:space="preserve"> ADDIN EN.CITE.DATA </w:instrText>
        </w:r>
        <w:r>
          <w:rPr>
            <w:vertAlign w:val="superscript"/>
            <w:lang w:val="en-US"/>
          </w:rPr>
        </w:r>
        <w:r>
          <w:rPr>
            <w:vertAlign w:val="superscript"/>
            <w:lang w:val="en-US"/>
          </w:rPr>
          <w:fldChar w:fldCharType="end"/>
        </w:r>
        <w:r w:rsidRPr="008542BA">
          <w:rPr>
            <w:vertAlign w:val="superscript"/>
            <w:lang w:val="en-US"/>
          </w:rPr>
        </w:r>
        <w:r w:rsidRPr="008542BA">
          <w:rPr>
            <w:vertAlign w:val="superscript"/>
            <w:lang w:val="en-US"/>
          </w:rPr>
          <w:fldChar w:fldCharType="separate"/>
        </w:r>
        <w:r>
          <w:rPr>
            <w:noProof/>
            <w:vertAlign w:val="superscript"/>
            <w:lang w:val="en-US"/>
          </w:rPr>
          <w:t>31</w:t>
        </w:r>
        <w:r w:rsidRPr="008542BA">
          <w:rPr>
            <w:vertAlign w:val="superscript"/>
            <w:lang w:val="en-US"/>
          </w:rPr>
          <w:fldChar w:fldCharType="end"/>
        </w:r>
      </w:hyperlink>
      <w:r w:rsidRPr="008542BA">
        <w:rPr>
          <w:lang w:val="en-US"/>
        </w:rPr>
        <w:t xml:space="preserve">, all of which have been efficacious in animal models of wet AMD. The use of these therapies in the protein format as described in these reports still requires regular administration, however. This problem can be overcome similarly by incorporating them (either alone, or in combination) into a gene therapy vector for a continuous source of protein after a single administration. </w:t>
      </w:r>
      <w:hyperlink w:anchor="_ENREF_33" w:tooltip="Khandhadia, 2013 #775" w:history="1"/>
      <w:r w:rsidRPr="008542BA">
        <w:rPr>
          <w:lang w:val="en-US"/>
        </w:rPr>
        <w:t>We therefore believe</w:t>
      </w:r>
      <w:r>
        <w:rPr>
          <w:lang w:val="en-US"/>
        </w:rPr>
        <w:t xml:space="preserve"> anti-angiogenic</w:t>
      </w:r>
      <w:r w:rsidRPr="008542BA">
        <w:rPr>
          <w:lang w:val="en-US"/>
        </w:rPr>
        <w:t xml:space="preserve"> gene therapy is worth pursuing as a way to successfully treat this </w:t>
      </w:r>
      <w:r>
        <w:rPr>
          <w:lang w:val="en-US"/>
        </w:rPr>
        <w:t>extremely prevalent and blinding</w:t>
      </w:r>
      <w:r w:rsidRPr="008542BA">
        <w:rPr>
          <w:lang w:val="en-US"/>
        </w:rPr>
        <w:t xml:space="preserve"> </w:t>
      </w:r>
      <w:r>
        <w:rPr>
          <w:lang w:val="en-US"/>
        </w:rPr>
        <w:t>condition</w:t>
      </w:r>
      <w:r w:rsidRPr="008542BA">
        <w:rPr>
          <w:lang w:val="en-US"/>
        </w:rPr>
        <w:t>.</w:t>
      </w:r>
    </w:p>
    <w:p w:rsidR="00560203" w:rsidRPr="00921102" w:rsidRDefault="00560203" w:rsidP="00560203">
      <w:pPr>
        <w:spacing w:line="480" w:lineRule="auto"/>
        <w:rPr>
          <w:rFonts w:eastAsia="PMingLiU"/>
          <w:b/>
          <w:bCs/>
          <w:u w:val="single"/>
          <w:lang w:val="en-US" w:eastAsia="zh-TW"/>
        </w:rPr>
      </w:pPr>
      <w:r w:rsidRPr="008542BA">
        <w:rPr>
          <w:b/>
          <w:bCs/>
          <w:u w:val="single"/>
          <w:lang w:val="en-US"/>
        </w:rPr>
        <w:br w:type="page"/>
      </w:r>
      <w:r w:rsidRPr="008542BA">
        <w:rPr>
          <w:b/>
          <w:bCs/>
          <w:u w:val="single"/>
          <w:lang w:val="en-US"/>
        </w:rPr>
        <w:lastRenderedPageBreak/>
        <w:t>Materials &amp; Methods</w:t>
      </w:r>
      <w:r>
        <w:rPr>
          <w:b/>
          <w:bCs/>
          <w:u w:val="single"/>
          <w:lang w:val="en-US"/>
        </w:rPr>
        <w:t xml:space="preserve">: </w:t>
      </w:r>
      <w:r>
        <w:rPr>
          <w:rFonts w:eastAsia="PMingLiU" w:hint="eastAsia"/>
          <w:b/>
          <w:bCs/>
          <w:u w:val="single"/>
          <w:lang w:val="en-US" w:eastAsia="zh-TW"/>
        </w:rPr>
        <w:t xml:space="preserve"> </w:t>
      </w:r>
    </w:p>
    <w:p w:rsidR="00560203" w:rsidRPr="00A40F08" w:rsidRDefault="00560203" w:rsidP="00560203">
      <w:pPr>
        <w:spacing w:line="480" w:lineRule="auto"/>
        <w:rPr>
          <w:lang w:val="en-US"/>
        </w:rPr>
      </w:pPr>
      <w:r w:rsidRPr="00A40F08">
        <w:rPr>
          <w:lang w:val="en-US"/>
        </w:rPr>
        <w:t>All materials were obtained from Sigma-Aldrich (</w:t>
      </w:r>
      <w:r>
        <w:rPr>
          <w:lang w:val="en-US"/>
        </w:rPr>
        <w:t xml:space="preserve">Poole, </w:t>
      </w:r>
      <w:r w:rsidRPr="00A40F08">
        <w:rPr>
          <w:lang w:val="en-US"/>
        </w:rPr>
        <w:t>UK) unless otherwise indicated.</w:t>
      </w:r>
    </w:p>
    <w:p w:rsidR="00560203" w:rsidRPr="008542BA" w:rsidRDefault="00560203" w:rsidP="00560203">
      <w:pPr>
        <w:spacing w:line="480" w:lineRule="auto"/>
        <w:rPr>
          <w:lang w:val="en-US"/>
        </w:rPr>
      </w:pPr>
      <w:r w:rsidRPr="008542BA">
        <w:rPr>
          <w:b/>
          <w:bCs/>
          <w:lang w:val="en-US"/>
        </w:rPr>
        <w:t>Animals</w:t>
      </w:r>
      <w:r>
        <w:rPr>
          <w:b/>
          <w:bCs/>
          <w:lang w:val="en-US"/>
        </w:rPr>
        <w:t xml:space="preserve">: </w:t>
      </w:r>
      <w:r w:rsidRPr="008542BA">
        <w:rPr>
          <w:rFonts w:cs="Times New Roman"/>
          <w:lang w:val="en-US"/>
        </w:rPr>
        <w:t xml:space="preserve">All animal procedures were performed in accordance with the ARVO Statement for the Use of Animals in Ophthalmic and Vision Research and under the authority of a UK Home Office License (Home Office Project </w:t>
      </w:r>
      <w:proofErr w:type="spellStart"/>
      <w:r w:rsidRPr="008542BA">
        <w:rPr>
          <w:rFonts w:cs="Times New Roman"/>
          <w:lang w:val="en-US"/>
        </w:rPr>
        <w:t>Licence</w:t>
      </w:r>
      <w:proofErr w:type="spellEnd"/>
      <w:r w:rsidRPr="008542BA">
        <w:rPr>
          <w:rFonts w:cs="Times New Roman"/>
          <w:lang w:val="en-US"/>
        </w:rPr>
        <w:t xml:space="preserve"> No. 30/2843). </w:t>
      </w:r>
      <w:r w:rsidRPr="008542BA">
        <w:rPr>
          <w:lang w:val="en-US"/>
        </w:rPr>
        <w:t>Female C57BL/6 mice were bred in-house (at the University of Southampton). Mice of the same age (range 3-</w:t>
      </w:r>
      <w:r>
        <w:rPr>
          <w:lang w:val="en-US"/>
        </w:rPr>
        <w:t>4</w:t>
      </w:r>
      <w:r w:rsidRPr="008542BA">
        <w:rPr>
          <w:lang w:val="en-US"/>
        </w:rPr>
        <w:t xml:space="preserve"> months old) were used for each experiment. All animal studies have been approved by the local Institutional Review Board. </w:t>
      </w:r>
    </w:p>
    <w:p w:rsidR="00560203" w:rsidRPr="008542BA" w:rsidRDefault="00560203" w:rsidP="00560203">
      <w:pPr>
        <w:spacing w:line="480" w:lineRule="auto"/>
        <w:jc w:val="both"/>
        <w:rPr>
          <w:lang w:val="en-US"/>
        </w:rPr>
      </w:pPr>
      <w:r w:rsidRPr="008542BA">
        <w:rPr>
          <w:b/>
          <w:bCs/>
          <w:lang w:val="en-US"/>
        </w:rPr>
        <w:t>Cells and tissue culture</w:t>
      </w:r>
      <w:r>
        <w:rPr>
          <w:b/>
          <w:bCs/>
          <w:lang w:val="en-US"/>
        </w:rPr>
        <w:t xml:space="preserve">: </w:t>
      </w:r>
      <w:r w:rsidRPr="008542BA">
        <w:rPr>
          <w:lang w:val="en-US"/>
        </w:rPr>
        <w:t xml:space="preserve">Human dermal microvascular endothelial cells (HDMEC; </w:t>
      </w:r>
      <w:proofErr w:type="spellStart"/>
      <w:r w:rsidRPr="008542BA">
        <w:rPr>
          <w:lang w:val="en-US"/>
        </w:rPr>
        <w:t>Promocell</w:t>
      </w:r>
      <w:proofErr w:type="spellEnd"/>
      <w:r w:rsidRPr="008542BA">
        <w:rPr>
          <w:lang w:val="en-US"/>
        </w:rPr>
        <w:t xml:space="preserve">, </w:t>
      </w:r>
      <w:r>
        <w:rPr>
          <w:rFonts w:eastAsia="PMingLiU" w:hint="eastAsia"/>
          <w:lang w:val="en-US" w:eastAsia="zh-TW"/>
        </w:rPr>
        <w:t>Heidelberg, Germany</w:t>
      </w:r>
      <w:r w:rsidRPr="008542BA">
        <w:rPr>
          <w:lang w:val="en-US"/>
        </w:rPr>
        <w:t xml:space="preserve">) were grown in </w:t>
      </w:r>
      <w:r>
        <w:rPr>
          <w:rFonts w:eastAsia="PMingLiU" w:hint="eastAsia"/>
          <w:lang w:val="en-US" w:eastAsia="zh-TW"/>
        </w:rPr>
        <w:t xml:space="preserve">complete </w:t>
      </w:r>
      <w:r w:rsidRPr="008542BA">
        <w:rPr>
          <w:lang w:val="en-US"/>
        </w:rPr>
        <w:t>MV Endothelial Cell Media (</w:t>
      </w:r>
      <w:proofErr w:type="spellStart"/>
      <w:r w:rsidRPr="008542BA">
        <w:rPr>
          <w:lang w:val="en-US"/>
        </w:rPr>
        <w:t>Promocell</w:t>
      </w:r>
      <w:proofErr w:type="spellEnd"/>
      <w:r>
        <w:rPr>
          <w:rFonts w:eastAsia="PMingLiU" w:hint="eastAsia"/>
          <w:lang w:val="en-US" w:eastAsia="zh-TW"/>
        </w:rPr>
        <w:t>)</w:t>
      </w:r>
      <w:r w:rsidRPr="008542BA">
        <w:rPr>
          <w:lang w:val="en-US"/>
        </w:rPr>
        <w:t>. HEK293T cells (ATCC) were grown in DMEM + 10% fetal calf serum (FCS</w:t>
      </w:r>
      <w:r>
        <w:rPr>
          <w:rFonts w:eastAsia="PMingLiU" w:hint="eastAsia"/>
          <w:lang w:val="en-US" w:eastAsia="zh-TW"/>
        </w:rPr>
        <w:t>)</w:t>
      </w:r>
      <w:r w:rsidRPr="008542BA">
        <w:rPr>
          <w:lang w:val="en-US"/>
        </w:rPr>
        <w:t xml:space="preserve"> </w:t>
      </w:r>
      <w:r>
        <w:rPr>
          <w:rFonts w:eastAsia="PMingLiU" w:hint="eastAsia"/>
          <w:lang w:val="en-US" w:eastAsia="zh-TW"/>
        </w:rPr>
        <w:t xml:space="preserve">+ </w:t>
      </w:r>
      <w:r>
        <w:rPr>
          <w:lang w:val="en-US"/>
        </w:rPr>
        <w:t>100 units/ml penicillin</w:t>
      </w:r>
      <w:r>
        <w:rPr>
          <w:rFonts w:eastAsia="PMingLiU" w:hint="eastAsia"/>
          <w:lang w:val="en-US" w:eastAsia="zh-TW"/>
        </w:rPr>
        <w:t xml:space="preserve"> +</w:t>
      </w:r>
      <w:r>
        <w:rPr>
          <w:lang w:val="en-US"/>
        </w:rPr>
        <w:t xml:space="preserve"> 100 µ</w:t>
      </w:r>
      <w:r>
        <w:rPr>
          <w:rFonts w:eastAsia="PMingLiU" w:hint="eastAsia"/>
          <w:lang w:val="en-US" w:eastAsia="zh-TW"/>
        </w:rPr>
        <w:t>g</w:t>
      </w:r>
      <w:r w:rsidRPr="00EA15B3">
        <w:rPr>
          <w:lang w:val="en-US"/>
        </w:rPr>
        <w:t>/ml streptomycin</w:t>
      </w:r>
      <w:r w:rsidRPr="008542BA">
        <w:rPr>
          <w:lang w:val="en-US"/>
        </w:rPr>
        <w:t>. Humidified incubators at 37</w:t>
      </w:r>
      <w:r w:rsidRPr="008542BA">
        <w:rPr>
          <w:vertAlign w:val="superscript"/>
          <w:lang w:val="en-US"/>
        </w:rPr>
        <w:t>o</w:t>
      </w:r>
      <w:r w:rsidRPr="008542BA">
        <w:rPr>
          <w:lang w:val="en-US"/>
        </w:rPr>
        <w:t>C, 5% CO</w:t>
      </w:r>
      <w:r w:rsidRPr="008542BA">
        <w:rPr>
          <w:vertAlign w:val="subscript"/>
          <w:lang w:val="en-US"/>
        </w:rPr>
        <w:t>2</w:t>
      </w:r>
      <w:r w:rsidRPr="008542BA">
        <w:rPr>
          <w:lang w:val="en-US"/>
        </w:rPr>
        <w:t xml:space="preserve"> were used for culturing</w:t>
      </w:r>
      <w:r>
        <w:rPr>
          <w:rFonts w:eastAsia="PMingLiU" w:hint="eastAsia"/>
          <w:lang w:val="en-US" w:eastAsia="zh-TW"/>
        </w:rPr>
        <w:t xml:space="preserve"> 293T and HDMEC</w:t>
      </w:r>
      <w:r w:rsidRPr="008542BA">
        <w:rPr>
          <w:lang w:val="en-US"/>
        </w:rPr>
        <w:t xml:space="preserve">. 293F cells (Invitrogen, </w:t>
      </w:r>
      <w:proofErr w:type="spellStart"/>
      <w:r>
        <w:rPr>
          <w:rFonts w:eastAsia="PMingLiU" w:hint="eastAsia"/>
          <w:lang w:val="en-US" w:eastAsia="zh-TW"/>
        </w:rPr>
        <w:t>Inchinnan</w:t>
      </w:r>
      <w:proofErr w:type="spellEnd"/>
      <w:r>
        <w:rPr>
          <w:rFonts w:eastAsia="PMingLiU" w:hint="eastAsia"/>
          <w:lang w:val="en-US" w:eastAsia="zh-TW"/>
        </w:rPr>
        <w:t xml:space="preserve">, </w:t>
      </w:r>
      <w:r w:rsidRPr="008542BA">
        <w:rPr>
          <w:lang w:val="en-US"/>
        </w:rPr>
        <w:t>UK) were grown in 293 Freestyle medium (Invitrogen) in Erlenmeyer flasks in shaking (130rpm) humidified incubators at 37</w:t>
      </w:r>
      <w:r w:rsidRPr="008542BA">
        <w:rPr>
          <w:vertAlign w:val="superscript"/>
          <w:lang w:val="en-US"/>
        </w:rPr>
        <w:t>o</w:t>
      </w:r>
      <w:r w:rsidRPr="008542BA">
        <w:rPr>
          <w:lang w:val="en-US"/>
        </w:rPr>
        <w:t>C, 8% CO</w:t>
      </w:r>
      <w:r w:rsidRPr="008542BA">
        <w:rPr>
          <w:vertAlign w:val="subscript"/>
          <w:lang w:val="en-US"/>
        </w:rPr>
        <w:t>2</w:t>
      </w:r>
      <w:r w:rsidRPr="008542BA">
        <w:rPr>
          <w:lang w:val="en-US"/>
        </w:rPr>
        <w:t>.</w:t>
      </w:r>
    </w:p>
    <w:p w:rsidR="00560203" w:rsidRPr="008542BA" w:rsidRDefault="00560203" w:rsidP="00560203">
      <w:pPr>
        <w:spacing w:line="480" w:lineRule="auto"/>
        <w:jc w:val="both"/>
        <w:rPr>
          <w:lang w:val="en-US"/>
        </w:rPr>
      </w:pPr>
      <w:r w:rsidRPr="008542BA">
        <w:rPr>
          <w:b/>
          <w:bCs/>
          <w:lang w:val="en-US"/>
        </w:rPr>
        <w:t>Antibody cloning and production</w:t>
      </w:r>
      <w:r>
        <w:rPr>
          <w:b/>
          <w:bCs/>
          <w:lang w:val="en-US"/>
        </w:rPr>
        <w:t xml:space="preserve">: </w:t>
      </w:r>
      <w:r w:rsidRPr="00792876">
        <w:rPr>
          <w:rFonts w:eastAsia="PMingLiU" w:hint="eastAsia"/>
          <w:lang w:val="en-US" w:eastAsia="zh-TW"/>
        </w:rPr>
        <w:t>T</w:t>
      </w:r>
      <w:r w:rsidRPr="008542BA">
        <w:rPr>
          <w:lang w:val="en-US"/>
        </w:rPr>
        <w:t xml:space="preserve">he G6-31 anti-VEGF </w:t>
      </w:r>
      <w:r>
        <w:rPr>
          <w:rFonts w:eastAsia="PMingLiU" w:hint="eastAsia"/>
          <w:lang w:val="en-US" w:eastAsia="zh-TW"/>
        </w:rPr>
        <w:t>(</w:t>
      </w:r>
      <w:r w:rsidRPr="008542BA">
        <w:rPr>
          <w:lang w:val="en-US"/>
        </w:rPr>
        <w:t>Liang et al 2006)</w:t>
      </w:r>
      <w:hyperlink w:anchor="_ENREF_20" w:tooltip="Liang, 2006 #347" w:history="1">
        <w:r w:rsidRPr="008542BA">
          <w:rPr>
            <w:lang w:val="en-US"/>
          </w:rPr>
          <w:fldChar w:fldCharType="begin">
            <w:fldData xml:space="preserve">PEVuZE5vdGU+PENpdGU+PEF1dGhvcj5MaWFuZzwvQXV0aG9yPjxZZWFyPjIwMDY8L1llYXI+PFJl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bHQtcGVyaW9kaWNhbD48cGFnZXM+OTUxLTYxPC9wYWdlcz48dm9sdW1lPjI4MTwvdm9sdW1lPjxu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</w:fldData>
          </w:fldChar>
        </w:r>
        <w:r>
          <w:rPr>
            <w:lang w:val="en-US"/>
          </w:rPr>
          <w:instrText xml:space="preserve"> ADDIN EN.CITE </w:instrText>
        </w:r>
        <w:r>
          <w:rPr>
            <w:lang w:val="en-US"/>
          </w:rPr>
          <w:fldChar w:fldCharType="begin">
            <w:fldData xml:space="preserve">PEVuZE5vdGU+PENpdGU+PEF1dGhvcj5MaWFuZzwvQXV0aG9yPjxZZWFyPjIwMDY8L1llYXI+PFJl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bHQtcGVyaW9kaWNhbD48cGFnZXM+OTUxLTYxPC9wYWdlcz48dm9sdW1lPjI4MTwvdm9sdW1lPjxu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</w:fldData>
          </w:fldChar>
        </w:r>
        <w:r>
          <w:rPr>
            <w:lang w:val="en-US"/>
          </w:rPr>
          <w:instrText xml:space="preserve"> ADDIN EN.CITE.DATA </w:instrText>
        </w:r>
        <w:r>
          <w:rPr>
            <w:lang w:val="en-US"/>
          </w:rPr>
        </w:r>
        <w:r>
          <w:rPr>
            <w:lang w:val="en-US"/>
          </w:rPr>
          <w:fldChar w:fldCharType="end"/>
        </w:r>
        <w:r w:rsidRPr="008542BA">
          <w:rPr>
            <w:lang w:val="en-US"/>
          </w:rPr>
        </w:r>
        <w:r w:rsidRPr="008542BA">
          <w:rPr>
            <w:lang w:val="en-US"/>
          </w:rPr>
          <w:fldChar w:fldCharType="separate"/>
        </w:r>
        <w:r w:rsidRPr="00695138">
          <w:rPr>
            <w:noProof/>
            <w:vertAlign w:val="superscript"/>
            <w:lang w:val="en-US"/>
          </w:rPr>
          <w:t>20</w:t>
        </w:r>
        <w:r w:rsidRPr="008542BA">
          <w:rPr>
            <w:lang w:val="en-US"/>
          </w:rPr>
          <w:fldChar w:fldCharType="end"/>
        </w:r>
      </w:hyperlink>
      <w:r>
        <w:rPr>
          <w:rFonts w:eastAsia="PMingLiU" w:hint="eastAsia"/>
          <w:lang w:val="en-US" w:eastAsia="zh-TW"/>
        </w:rPr>
        <w:t xml:space="preserve"> was used as a basis for both our antibodies</w:t>
      </w:r>
      <w:r w:rsidRPr="008542BA">
        <w:rPr>
          <w:lang w:val="en-US"/>
        </w:rPr>
        <w:t>. The variable heavy (V</w:t>
      </w:r>
      <w:r w:rsidRPr="008542BA">
        <w:rPr>
          <w:vertAlign w:val="subscript"/>
          <w:lang w:val="en-US"/>
        </w:rPr>
        <w:t>H</w:t>
      </w:r>
      <w:r w:rsidRPr="008542BA">
        <w:rPr>
          <w:lang w:val="en-US"/>
        </w:rPr>
        <w:t>) domain of the anti-VEGF antibody was cloned into a plasmid (pEE14.1</w:t>
      </w:r>
      <w:r>
        <w:rPr>
          <w:lang w:val="en-US"/>
        </w:rPr>
        <w:t>)</w:t>
      </w:r>
      <w:hyperlink w:anchor="_ENREF_32" w:tooltip="Harfst, 1992 #933" w:history="1">
        <w:r>
          <w:rPr>
            <w:lang w:val="en-US"/>
          </w:rPr>
          <w:fldChar w:fldCharType="begin">
            <w:fldData xml:space="preserve">PEVuZE5vdGU+PENpdGU+PEF1dGhvcj5IYXJmc3Q8L0F1dGhvcj48WWVhcj4xOTkyPC9ZZWFyPjxS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</w:fldData>
          </w:fldChar>
        </w:r>
        <w:r>
          <w:rPr>
            <w:lang w:val="en-US"/>
          </w:rPr>
          <w:instrText xml:space="preserve"> ADDIN EN.CITE </w:instrText>
        </w:r>
        <w:r>
          <w:rPr>
            <w:lang w:val="en-US"/>
          </w:rPr>
          <w:fldChar w:fldCharType="begin">
            <w:fldData xml:space="preserve">PEVuZE5vdGU+PENpdGU+PEF1dGhvcj5IYXJmc3Q8L0F1dGhvcj48WWVhcj4xOTkyPC9ZZWFyPjxS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sidRPr="00B60F15">
          <w:rPr>
            <w:noProof/>
            <w:vertAlign w:val="superscript"/>
            <w:lang w:val="en-US"/>
          </w:rPr>
          <w:t>32</w:t>
        </w:r>
        <w:r>
          <w:rPr>
            <w:lang w:val="en-US"/>
          </w:rPr>
          <w:fldChar w:fldCharType="end"/>
        </w:r>
      </w:hyperlink>
      <w:r w:rsidRPr="008542BA">
        <w:rPr>
          <w:lang w:val="en-US"/>
        </w:rPr>
        <w:t xml:space="preserve"> containing the mouse IgG1 heavy chain constant domains. Into the same vector (at a separate location), the variable light (V</w:t>
      </w:r>
      <w:r w:rsidRPr="008542BA">
        <w:rPr>
          <w:vertAlign w:val="subscript"/>
          <w:lang w:val="en-US"/>
        </w:rPr>
        <w:t>L</w:t>
      </w:r>
      <w:r w:rsidRPr="008542BA">
        <w:rPr>
          <w:lang w:val="en-US"/>
        </w:rPr>
        <w:t xml:space="preserve">) domain of the anti-VEGF antibody was cloned adjacent </w:t>
      </w:r>
      <w:r w:rsidRPr="008542BA">
        <w:rPr>
          <w:lang w:val="en-US"/>
        </w:rPr>
        <w:lastRenderedPageBreak/>
        <w:t xml:space="preserve">to the mouse IgG1 light chain constant domains. Thus, when transfected into cells this vector </w:t>
      </w:r>
      <w:r>
        <w:rPr>
          <w:lang w:val="en-US"/>
        </w:rPr>
        <w:t>produces</w:t>
      </w:r>
      <w:r w:rsidRPr="008542BA">
        <w:rPr>
          <w:lang w:val="en-US"/>
        </w:rPr>
        <w:t xml:space="preserve"> heavy and light chains separately, which then associate to form the mature antibody. The scFv format anti-VEGF was cloned by inserting the V</w:t>
      </w:r>
      <w:r w:rsidRPr="008542BA">
        <w:rPr>
          <w:vertAlign w:val="subscript"/>
          <w:lang w:val="en-US"/>
        </w:rPr>
        <w:t>H</w:t>
      </w:r>
      <w:r w:rsidRPr="008542BA">
        <w:rPr>
          <w:lang w:val="en-US"/>
        </w:rPr>
        <w:t xml:space="preserve"> and V</w:t>
      </w:r>
      <w:r w:rsidRPr="008542BA">
        <w:rPr>
          <w:vertAlign w:val="subscript"/>
          <w:lang w:val="en-US"/>
        </w:rPr>
        <w:t>L</w:t>
      </w:r>
      <w:r w:rsidRPr="008542BA">
        <w:rPr>
          <w:lang w:val="en-US"/>
        </w:rPr>
        <w:t xml:space="preserve"> domains of G6-31 separated by a 15 amino acid glycine/serine-rich flexible linker into the pcDNA4 </w:t>
      </w:r>
      <w:proofErr w:type="spellStart"/>
      <w:r w:rsidRPr="008542BA">
        <w:rPr>
          <w:lang w:val="en-US"/>
        </w:rPr>
        <w:t>HisMax</w:t>
      </w:r>
      <w:proofErr w:type="spellEnd"/>
      <w:r w:rsidRPr="008542BA">
        <w:rPr>
          <w:lang w:val="en-US"/>
        </w:rPr>
        <w:t xml:space="preserve"> </w:t>
      </w:r>
      <w:r>
        <w:rPr>
          <w:lang w:val="en-US"/>
        </w:rPr>
        <w:t>plasmid (Invitrogen</w:t>
      </w:r>
      <w:r w:rsidRPr="008542BA">
        <w:rPr>
          <w:lang w:val="en-US"/>
        </w:rPr>
        <w:t>).  This linker allows the association of the V</w:t>
      </w:r>
      <w:r w:rsidRPr="008542BA">
        <w:rPr>
          <w:vertAlign w:val="subscript"/>
          <w:lang w:val="en-US"/>
        </w:rPr>
        <w:t>H</w:t>
      </w:r>
      <w:r w:rsidRPr="008542BA">
        <w:rPr>
          <w:lang w:val="en-US"/>
        </w:rPr>
        <w:t xml:space="preserve"> and V</w:t>
      </w:r>
      <w:r w:rsidRPr="008542BA">
        <w:rPr>
          <w:vertAlign w:val="subscript"/>
          <w:lang w:val="en-US"/>
        </w:rPr>
        <w:t>L</w:t>
      </w:r>
      <w:r w:rsidRPr="008542BA">
        <w:rPr>
          <w:lang w:val="en-US"/>
        </w:rPr>
        <w:t xml:space="preserve"> domains to form a scFv capable of antigen binding. This plasmid contains a six histidine amino acid run at the N-terminus of the scFv</w:t>
      </w:r>
      <w:r>
        <w:rPr>
          <w:lang w:val="en-US"/>
        </w:rPr>
        <w:t xml:space="preserve"> </w:t>
      </w:r>
      <w:r>
        <w:rPr>
          <w:rFonts w:eastAsia="PMingLiU" w:hint="eastAsia"/>
          <w:lang w:val="en-US" w:eastAsia="zh-TW"/>
        </w:rPr>
        <w:t>(His-</w:t>
      </w:r>
      <w:r>
        <w:rPr>
          <w:lang w:val="en-US"/>
        </w:rPr>
        <w:t>tag</w:t>
      </w:r>
      <w:r>
        <w:rPr>
          <w:rFonts w:eastAsia="PMingLiU" w:hint="eastAsia"/>
          <w:lang w:val="en-US" w:eastAsia="zh-TW"/>
        </w:rPr>
        <w:t>), used</w:t>
      </w:r>
      <w:r>
        <w:rPr>
          <w:lang w:val="en-US"/>
        </w:rPr>
        <w:t xml:space="preserve"> as a detection agent</w:t>
      </w:r>
      <w:r w:rsidRPr="008542BA">
        <w:rPr>
          <w:lang w:val="en-US"/>
        </w:rPr>
        <w:t xml:space="preserve"> and for protein purification purposes.  In addition, we cloned a CD33 (kindly provided by Claude Chan, University of Southampton) signal peptide upstream of the scFv to allow secretion of the protein.</w:t>
      </w:r>
    </w:p>
    <w:p w:rsidR="00560203" w:rsidRPr="008542BA" w:rsidRDefault="00560203" w:rsidP="00560203">
      <w:pPr>
        <w:spacing w:line="480" w:lineRule="auto"/>
        <w:jc w:val="both"/>
        <w:rPr>
          <w:lang w:val="en-US"/>
        </w:rPr>
      </w:pPr>
      <w:r w:rsidRPr="008542BA">
        <w:rPr>
          <w:lang w:val="en-US"/>
        </w:rPr>
        <w:t>The above plasmids were used to make recombinant IgG1 or scFv proteins by spinning down 5x10</w:t>
      </w:r>
      <w:r w:rsidRPr="008542BA">
        <w:rPr>
          <w:vertAlign w:val="superscript"/>
          <w:lang w:val="en-US"/>
        </w:rPr>
        <w:t>8</w:t>
      </w:r>
      <w:r w:rsidRPr="008542BA">
        <w:rPr>
          <w:lang w:val="en-US"/>
        </w:rPr>
        <w:t xml:space="preserve"> 293F cells, and </w:t>
      </w:r>
      <w:proofErr w:type="spellStart"/>
      <w:r w:rsidRPr="008542BA">
        <w:rPr>
          <w:lang w:val="en-US"/>
        </w:rPr>
        <w:t>resuspending</w:t>
      </w:r>
      <w:proofErr w:type="spellEnd"/>
      <w:r w:rsidRPr="008542BA">
        <w:rPr>
          <w:lang w:val="en-US"/>
        </w:rPr>
        <w:t xml:space="preserve"> in 25ml of medium containing 500µg plasmid and 1.5mg of linear </w:t>
      </w:r>
      <w:proofErr w:type="spellStart"/>
      <w:r w:rsidRPr="008542BA">
        <w:rPr>
          <w:lang w:val="en-US"/>
        </w:rPr>
        <w:t>polyethylenimine</w:t>
      </w:r>
      <w:proofErr w:type="spellEnd"/>
      <w:r w:rsidRPr="008542BA">
        <w:rPr>
          <w:lang w:val="en-US"/>
        </w:rPr>
        <w:t xml:space="preserve"> (PEI; Park Scientific, </w:t>
      </w:r>
      <w:r>
        <w:rPr>
          <w:rFonts w:eastAsia="PMingLiU" w:hint="eastAsia"/>
          <w:lang w:val="en-US" w:eastAsia="zh-TW"/>
        </w:rPr>
        <w:t xml:space="preserve">Maidenhead, </w:t>
      </w:r>
      <w:r w:rsidRPr="008542BA">
        <w:rPr>
          <w:lang w:val="en-US"/>
        </w:rPr>
        <w:t xml:space="preserve">UK). This </w:t>
      </w:r>
      <w:r>
        <w:rPr>
          <w:rFonts w:eastAsia="PMingLiU" w:hint="eastAsia"/>
          <w:lang w:val="en-US" w:eastAsia="zh-TW"/>
        </w:rPr>
        <w:t>mix</w:t>
      </w:r>
      <w:r w:rsidRPr="008542BA">
        <w:rPr>
          <w:lang w:val="en-US"/>
        </w:rPr>
        <w:t xml:space="preserve"> was returned to culture for 3 hours, before adding 475ml medium</w:t>
      </w:r>
      <w:r>
        <w:rPr>
          <w:lang w:val="en-US"/>
        </w:rPr>
        <w:t xml:space="preserve"> and </w:t>
      </w:r>
      <w:proofErr w:type="spellStart"/>
      <w:r>
        <w:rPr>
          <w:lang w:val="en-US"/>
        </w:rPr>
        <w:t>valproic</w:t>
      </w:r>
      <w:proofErr w:type="spellEnd"/>
      <w:r>
        <w:rPr>
          <w:lang w:val="en-US"/>
        </w:rPr>
        <w:t xml:space="preserve"> acid </w:t>
      </w:r>
      <w:r w:rsidRPr="008542BA">
        <w:rPr>
          <w:lang w:val="en-US"/>
        </w:rPr>
        <w:t>to a final concentration of 3.75mM. The transfection was cultured for 7 days, and supernatant was harvested by spinning the cells at 2,400x</w:t>
      </w:r>
      <w:r w:rsidRPr="008542BA">
        <w:rPr>
          <w:i/>
          <w:iCs/>
          <w:lang w:val="en-US"/>
        </w:rPr>
        <w:t>g</w:t>
      </w:r>
      <w:r w:rsidRPr="008542BA">
        <w:rPr>
          <w:lang w:val="en-US"/>
        </w:rPr>
        <w:t xml:space="preserve"> for 1 hour.</w:t>
      </w:r>
    </w:p>
    <w:p w:rsidR="00560203" w:rsidRPr="008542BA" w:rsidRDefault="00560203" w:rsidP="00560203">
      <w:pPr>
        <w:spacing w:line="480" w:lineRule="auto"/>
        <w:jc w:val="both"/>
        <w:rPr>
          <w:lang w:val="en-US"/>
        </w:rPr>
      </w:pPr>
      <w:r w:rsidRPr="008542BA">
        <w:rPr>
          <w:b/>
          <w:bCs/>
          <w:lang w:val="en-US"/>
        </w:rPr>
        <w:t>Antibody purification</w:t>
      </w:r>
      <w:r>
        <w:rPr>
          <w:b/>
          <w:bCs/>
          <w:lang w:val="en-US"/>
        </w:rPr>
        <w:t xml:space="preserve">: </w:t>
      </w:r>
      <w:r w:rsidRPr="008542BA">
        <w:rPr>
          <w:lang w:val="en-US"/>
        </w:rPr>
        <w:t xml:space="preserve">Anti-VEGF IgG1 was purified by affinity chromatography by virtue of the ability of the antibody to bind protein A. Running buffer (40mM </w:t>
      </w:r>
      <w:proofErr w:type="spellStart"/>
      <w:r w:rsidRPr="008542BA">
        <w:rPr>
          <w:lang w:val="en-US"/>
        </w:rPr>
        <w:t>Tris-HCl</w:t>
      </w:r>
      <w:proofErr w:type="spellEnd"/>
      <w:r w:rsidRPr="008542BA">
        <w:rPr>
          <w:lang w:val="en-US"/>
        </w:rPr>
        <w:t xml:space="preserve">,  2mM </w:t>
      </w:r>
      <w:proofErr w:type="spellStart"/>
      <w:r w:rsidRPr="008542BA">
        <w:rPr>
          <w:lang w:val="en-US"/>
        </w:rPr>
        <w:t>ethylenediaminetetraacetic</w:t>
      </w:r>
      <w:proofErr w:type="spellEnd"/>
      <w:r w:rsidRPr="008542BA">
        <w:rPr>
          <w:lang w:val="en-US"/>
        </w:rPr>
        <w:t xml:space="preserve"> acid (EDTA), 200mM </w:t>
      </w:r>
      <w:proofErr w:type="spellStart"/>
      <w:r w:rsidRPr="008542BA">
        <w:rPr>
          <w:lang w:val="en-US"/>
        </w:rPr>
        <w:t>NaCl</w:t>
      </w:r>
      <w:proofErr w:type="spellEnd"/>
      <w:r w:rsidRPr="008542BA">
        <w:rPr>
          <w:lang w:val="en-US"/>
        </w:rPr>
        <w:t xml:space="preserve">) was passed down a column (at 2ml/min) containing </w:t>
      </w:r>
      <w:r>
        <w:rPr>
          <w:lang w:val="en-US"/>
        </w:rPr>
        <w:t>protein A</w:t>
      </w:r>
      <w:r w:rsidRPr="008542BA">
        <w:rPr>
          <w:lang w:val="en-US"/>
        </w:rPr>
        <w:t xml:space="preserve"> agarose beads (GE Healthcare, </w:t>
      </w:r>
      <w:r>
        <w:rPr>
          <w:rFonts w:eastAsia="PMingLiU" w:hint="eastAsia"/>
          <w:lang w:val="en-US" w:eastAsia="zh-TW"/>
        </w:rPr>
        <w:t xml:space="preserve">Little Chalfont, </w:t>
      </w:r>
      <w:r w:rsidRPr="008542BA">
        <w:rPr>
          <w:lang w:val="en-US"/>
        </w:rPr>
        <w:t xml:space="preserve">UK), before passing the 0.2µm filtered supernatant through. </w:t>
      </w:r>
      <w:r w:rsidRPr="008542BA">
        <w:rPr>
          <w:lang w:val="en-US"/>
        </w:rPr>
        <w:lastRenderedPageBreak/>
        <w:t xml:space="preserve">The column was washed with 30ml running buffer, before eluting with 20ml elution buffer (100mM glycine, 1mM </w:t>
      </w:r>
      <w:r>
        <w:rPr>
          <w:lang w:val="en-US"/>
        </w:rPr>
        <w:t xml:space="preserve">EDTA, 44mM </w:t>
      </w:r>
      <w:proofErr w:type="spellStart"/>
      <w:r>
        <w:rPr>
          <w:lang w:val="en-US"/>
        </w:rPr>
        <w:t>HCl</w:t>
      </w:r>
      <w:proofErr w:type="spellEnd"/>
      <w:r>
        <w:rPr>
          <w:lang w:val="en-US"/>
        </w:rPr>
        <w:t xml:space="preserve">, pH3). </w:t>
      </w:r>
      <w:r>
        <w:rPr>
          <w:rFonts w:eastAsia="PMingLiU" w:hint="eastAsia"/>
          <w:lang w:val="en-US" w:eastAsia="zh-TW"/>
        </w:rPr>
        <w:t>T</w:t>
      </w:r>
      <w:r w:rsidRPr="008542BA">
        <w:rPr>
          <w:lang w:val="en-US"/>
        </w:rPr>
        <w:t xml:space="preserve">o neutralize the pH of the eluate, 10ml 5x running buffer was added after elution. </w:t>
      </w:r>
    </w:p>
    <w:p w:rsidR="00560203" w:rsidRPr="008542BA" w:rsidRDefault="00560203" w:rsidP="00560203">
      <w:pPr>
        <w:spacing w:line="480" w:lineRule="auto"/>
        <w:jc w:val="both"/>
        <w:rPr>
          <w:sz w:val="24"/>
          <w:szCs w:val="24"/>
          <w:lang w:val="en-US"/>
        </w:rPr>
      </w:pPr>
      <w:r w:rsidRPr="008542BA">
        <w:rPr>
          <w:lang w:val="en-US"/>
        </w:rPr>
        <w:t xml:space="preserve">Anti-VEGF scFv was also purified by affinity chromatography. As His-tagged proteins bind Ni-conjugated beads, we exploited this for purification of scFv protein. Supernatants were supplemented with 300mM </w:t>
      </w:r>
      <w:proofErr w:type="spellStart"/>
      <w:r w:rsidRPr="008542BA">
        <w:rPr>
          <w:lang w:val="en-US"/>
        </w:rPr>
        <w:t>NaCl</w:t>
      </w:r>
      <w:proofErr w:type="spellEnd"/>
      <w:r w:rsidRPr="008542BA">
        <w:rPr>
          <w:lang w:val="en-US"/>
        </w:rPr>
        <w:t xml:space="preserve"> and 10mM imidazole, and the pH was adjusted to pH8 before 0</w:t>
      </w:r>
      <w:r>
        <w:rPr>
          <w:lang w:val="en-US"/>
        </w:rPr>
        <w:t xml:space="preserve">.2µm filtering to sterilize.  To this </w:t>
      </w:r>
      <w:r w:rsidRPr="008542BA">
        <w:rPr>
          <w:lang w:val="en-US"/>
        </w:rPr>
        <w:t>3ml Ni-NTA agarose (</w:t>
      </w:r>
      <w:proofErr w:type="spellStart"/>
      <w:r w:rsidRPr="008542BA">
        <w:rPr>
          <w:lang w:val="en-US"/>
        </w:rPr>
        <w:t>Qiagen</w:t>
      </w:r>
      <w:proofErr w:type="spellEnd"/>
      <w:r w:rsidRPr="008542BA">
        <w:rPr>
          <w:lang w:val="en-US"/>
        </w:rPr>
        <w:t xml:space="preserve">, </w:t>
      </w:r>
      <w:r>
        <w:rPr>
          <w:rFonts w:eastAsia="PMingLiU" w:hint="eastAsia"/>
          <w:lang w:val="en-US" w:eastAsia="zh-TW"/>
        </w:rPr>
        <w:t xml:space="preserve">Manchester, </w:t>
      </w:r>
      <w:r w:rsidRPr="008542BA">
        <w:rPr>
          <w:lang w:val="en-US"/>
        </w:rPr>
        <w:t>UK)</w:t>
      </w:r>
      <w:r>
        <w:rPr>
          <w:lang w:val="en-US"/>
        </w:rPr>
        <w:t xml:space="preserve"> and</w:t>
      </w:r>
      <w:r w:rsidRPr="008542BA">
        <w:rPr>
          <w:lang w:val="en-US"/>
        </w:rPr>
        <w:t xml:space="preserve"> 1ml Protease Inhibitor Cocktail Set III, EDTA-Free (Roche, </w:t>
      </w:r>
      <w:proofErr w:type="spellStart"/>
      <w:r>
        <w:rPr>
          <w:rFonts w:eastAsia="PMingLiU" w:hint="eastAsia"/>
          <w:lang w:val="en-US" w:eastAsia="zh-TW"/>
        </w:rPr>
        <w:t>Welwyn</w:t>
      </w:r>
      <w:proofErr w:type="spellEnd"/>
      <w:r>
        <w:rPr>
          <w:rFonts w:eastAsia="PMingLiU" w:hint="eastAsia"/>
          <w:lang w:val="en-US" w:eastAsia="zh-TW"/>
        </w:rPr>
        <w:t xml:space="preserve">, </w:t>
      </w:r>
      <w:r w:rsidRPr="008542BA">
        <w:rPr>
          <w:lang w:val="en-US"/>
        </w:rPr>
        <w:t>UK)</w:t>
      </w:r>
      <w:r w:rsidRPr="00232DBF">
        <w:rPr>
          <w:lang w:val="en-US"/>
        </w:rPr>
        <w:t xml:space="preserve"> </w:t>
      </w:r>
      <w:r>
        <w:rPr>
          <w:lang w:val="en-US"/>
        </w:rPr>
        <w:t>was added,</w:t>
      </w:r>
      <w:r w:rsidRPr="008542BA">
        <w:rPr>
          <w:lang w:val="en-US"/>
        </w:rPr>
        <w:t xml:space="preserve"> and left rotating overnight at 4</w:t>
      </w:r>
      <w:r w:rsidRPr="008542BA">
        <w:rPr>
          <w:vertAlign w:val="superscript"/>
          <w:lang w:val="en-US"/>
        </w:rPr>
        <w:t>o</w:t>
      </w:r>
      <w:r w:rsidRPr="008542BA">
        <w:rPr>
          <w:lang w:val="en-US"/>
        </w:rPr>
        <w:t xml:space="preserve">C. </w:t>
      </w:r>
      <w:r>
        <w:rPr>
          <w:rFonts w:eastAsia="PMingLiU" w:hint="eastAsia"/>
          <w:lang w:val="en-US" w:eastAsia="zh-TW"/>
        </w:rPr>
        <w:t>Then, t</w:t>
      </w:r>
      <w:r w:rsidRPr="008542BA">
        <w:rPr>
          <w:lang w:val="en-US"/>
        </w:rPr>
        <w:t>h</w:t>
      </w:r>
      <w:r>
        <w:rPr>
          <w:lang w:val="en-US"/>
        </w:rPr>
        <w:t>e supernatant</w:t>
      </w:r>
      <w:r w:rsidRPr="008542BA">
        <w:rPr>
          <w:lang w:val="en-US"/>
        </w:rPr>
        <w:t xml:space="preserve"> (plus Ni-agarose) was passed down an </w:t>
      </w:r>
      <w:proofErr w:type="spellStart"/>
      <w:r w:rsidRPr="008542BA">
        <w:rPr>
          <w:lang w:val="en-US"/>
        </w:rPr>
        <w:t>Econo</w:t>
      </w:r>
      <w:proofErr w:type="spellEnd"/>
      <w:r w:rsidRPr="008542BA">
        <w:rPr>
          <w:lang w:val="en-US"/>
        </w:rPr>
        <w:t>-Column chromatography column (</w:t>
      </w:r>
      <w:proofErr w:type="spellStart"/>
      <w:r w:rsidRPr="008542BA">
        <w:rPr>
          <w:lang w:val="en-US"/>
        </w:rPr>
        <w:t>Biorad</w:t>
      </w:r>
      <w:proofErr w:type="spellEnd"/>
      <w:r w:rsidRPr="008542BA">
        <w:rPr>
          <w:lang w:val="en-US"/>
        </w:rPr>
        <w:t xml:space="preserve">, </w:t>
      </w:r>
      <w:proofErr w:type="spellStart"/>
      <w:r>
        <w:rPr>
          <w:rFonts w:eastAsia="PMingLiU" w:hint="eastAsia"/>
          <w:lang w:val="en-US" w:eastAsia="zh-TW"/>
        </w:rPr>
        <w:t>Hemel</w:t>
      </w:r>
      <w:proofErr w:type="spellEnd"/>
      <w:r>
        <w:rPr>
          <w:rFonts w:eastAsia="PMingLiU" w:hint="eastAsia"/>
          <w:lang w:val="en-US" w:eastAsia="zh-TW"/>
        </w:rPr>
        <w:t xml:space="preserve"> Hempstead, </w:t>
      </w:r>
      <w:r w:rsidRPr="008542BA">
        <w:rPr>
          <w:lang w:val="en-US"/>
        </w:rPr>
        <w:t>UK), where the agarose collect</w:t>
      </w:r>
      <w:r>
        <w:rPr>
          <w:rFonts w:eastAsia="PMingLiU" w:hint="eastAsia"/>
          <w:lang w:val="en-US" w:eastAsia="zh-TW"/>
        </w:rPr>
        <w:t>ed</w:t>
      </w:r>
      <w:r w:rsidRPr="008542BA">
        <w:rPr>
          <w:lang w:val="en-US"/>
        </w:rPr>
        <w:t xml:space="preserve"> at the bottom, while allowing fluid to pass through (under gravity). The Ni-agarose was then washed with 2x8ml wash buffer (300mM </w:t>
      </w:r>
      <w:proofErr w:type="spellStart"/>
      <w:r w:rsidRPr="008542BA">
        <w:rPr>
          <w:lang w:val="en-US"/>
        </w:rPr>
        <w:t>NaCl</w:t>
      </w:r>
      <w:proofErr w:type="spellEnd"/>
      <w:r w:rsidRPr="008542BA">
        <w:rPr>
          <w:lang w:val="en-US"/>
        </w:rPr>
        <w:t>,  50mM NaH</w:t>
      </w:r>
      <w:r w:rsidRPr="008542BA">
        <w:rPr>
          <w:vertAlign w:val="subscript"/>
          <w:lang w:val="en-US"/>
        </w:rPr>
        <w:t>2</w:t>
      </w:r>
      <w:r w:rsidRPr="008542BA">
        <w:rPr>
          <w:lang w:val="en-US"/>
        </w:rPr>
        <w:t>PO</w:t>
      </w:r>
      <w:r w:rsidRPr="008542BA">
        <w:rPr>
          <w:vertAlign w:val="subscript"/>
          <w:lang w:val="en-US"/>
        </w:rPr>
        <w:t>4</w:t>
      </w:r>
      <w:r w:rsidRPr="008542BA">
        <w:rPr>
          <w:lang w:val="en-US"/>
        </w:rPr>
        <w:t xml:space="preserve">, 20mM imidazole, pH8), and protein was eluted with 8ml elution buffer (300mM </w:t>
      </w:r>
      <w:proofErr w:type="spellStart"/>
      <w:r w:rsidRPr="008542BA">
        <w:rPr>
          <w:lang w:val="en-US"/>
        </w:rPr>
        <w:t>NaCl</w:t>
      </w:r>
      <w:proofErr w:type="spellEnd"/>
      <w:r w:rsidRPr="008542BA">
        <w:rPr>
          <w:lang w:val="en-US"/>
        </w:rPr>
        <w:t>, 50mM NaH</w:t>
      </w:r>
      <w:r w:rsidRPr="008542BA">
        <w:rPr>
          <w:vertAlign w:val="subscript"/>
          <w:lang w:val="en-US"/>
        </w:rPr>
        <w:t>2</w:t>
      </w:r>
      <w:r w:rsidRPr="008542BA">
        <w:rPr>
          <w:lang w:val="en-US"/>
        </w:rPr>
        <w:t>PO</w:t>
      </w:r>
      <w:r w:rsidRPr="008542BA">
        <w:rPr>
          <w:vertAlign w:val="subscript"/>
          <w:lang w:val="en-US"/>
        </w:rPr>
        <w:t>4</w:t>
      </w:r>
      <w:r w:rsidRPr="008542BA">
        <w:rPr>
          <w:lang w:val="en-US"/>
        </w:rPr>
        <w:t xml:space="preserve"> , 250mM imidazole, pH8).</w:t>
      </w:r>
      <w:r>
        <w:rPr>
          <w:rFonts w:eastAsia="PMingLiU" w:hint="eastAsia"/>
          <w:lang w:val="en-US" w:eastAsia="zh-TW"/>
        </w:rPr>
        <w:t xml:space="preserve"> </w:t>
      </w:r>
      <w:r w:rsidRPr="008542BA">
        <w:rPr>
          <w:lang w:val="en-US"/>
        </w:rPr>
        <w:t xml:space="preserve">Purified antibodies were dialyzed by </w:t>
      </w:r>
      <w:r>
        <w:rPr>
          <w:rFonts w:eastAsia="PMingLiU" w:hint="eastAsia"/>
          <w:lang w:val="en-US" w:eastAsia="zh-TW"/>
        </w:rPr>
        <w:t xml:space="preserve">inserting </w:t>
      </w:r>
      <w:r w:rsidRPr="008542BA">
        <w:rPr>
          <w:lang w:val="en-US"/>
        </w:rPr>
        <w:t>into Slide-A-</w:t>
      </w:r>
      <w:proofErr w:type="spellStart"/>
      <w:r w:rsidRPr="008542BA">
        <w:rPr>
          <w:lang w:val="en-US"/>
        </w:rPr>
        <w:t>Lyzer</w:t>
      </w:r>
      <w:proofErr w:type="spellEnd"/>
      <w:r w:rsidRPr="008542BA">
        <w:rPr>
          <w:lang w:val="en-US"/>
        </w:rPr>
        <w:t xml:space="preserve"> G2 3k MWCO dialysis cassettes (Invitrogen), and placing in a</w:t>
      </w:r>
      <w:r>
        <w:rPr>
          <w:rFonts w:eastAsia="PMingLiU" w:hint="eastAsia"/>
          <w:lang w:val="en-US" w:eastAsia="zh-TW"/>
        </w:rPr>
        <w:t xml:space="preserve">n excess </w:t>
      </w:r>
      <w:r w:rsidRPr="008542BA">
        <w:rPr>
          <w:lang w:val="en-US"/>
        </w:rPr>
        <w:t xml:space="preserve">of </w:t>
      </w:r>
      <w:r>
        <w:rPr>
          <w:lang w:val="en-US"/>
        </w:rPr>
        <w:t>phosphate</w:t>
      </w:r>
      <w:r>
        <w:rPr>
          <w:rFonts w:eastAsia="PMingLiU" w:hint="eastAsia"/>
          <w:lang w:val="en-US" w:eastAsia="zh-TW"/>
        </w:rPr>
        <w:t xml:space="preserve"> </w:t>
      </w:r>
      <w:r w:rsidRPr="008542BA">
        <w:rPr>
          <w:lang w:val="en-US"/>
        </w:rPr>
        <w:t>buffered saline (PBS) with constant stirring overnight at 4</w:t>
      </w:r>
      <w:r w:rsidRPr="008542BA">
        <w:rPr>
          <w:vertAlign w:val="superscript"/>
          <w:lang w:val="en-US"/>
        </w:rPr>
        <w:t>o</w:t>
      </w:r>
      <w:r w:rsidRPr="008542BA">
        <w:rPr>
          <w:lang w:val="en-US"/>
        </w:rPr>
        <w:t xml:space="preserve">C. To concentrate antibodies, </w:t>
      </w:r>
      <w:proofErr w:type="spellStart"/>
      <w:r w:rsidRPr="008542BA">
        <w:rPr>
          <w:lang w:val="en-US"/>
        </w:rPr>
        <w:t>Amicon</w:t>
      </w:r>
      <w:proofErr w:type="spellEnd"/>
      <w:r w:rsidRPr="008542BA">
        <w:rPr>
          <w:lang w:val="en-US"/>
        </w:rPr>
        <w:t xml:space="preserve"> Ultra-15 3k MWCO Centrifugal Filter Units (Millipore, </w:t>
      </w:r>
      <w:r>
        <w:rPr>
          <w:rFonts w:eastAsia="PMingLiU" w:hint="eastAsia"/>
          <w:lang w:val="en-US" w:eastAsia="zh-TW"/>
        </w:rPr>
        <w:t xml:space="preserve">Livingstone, </w:t>
      </w:r>
      <w:r w:rsidRPr="008542BA">
        <w:rPr>
          <w:lang w:val="en-US"/>
        </w:rPr>
        <w:t>UK) were used according to manufacturer’s instructions.</w:t>
      </w:r>
    </w:p>
    <w:p w:rsidR="00560203" w:rsidRPr="008542BA" w:rsidRDefault="00560203" w:rsidP="00560203">
      <w:pPr>
        <w:spacing w:line="480" w:lineRule="auto"/>
        <w:jc w:val="both"/>
        <w:rPr>
          <w:lang w:val="en-US"/>
        </w:rPr>
      </w:pPr>
      <w:r w:rsidRPr="008542BA">
        <w:rPr>
          <w:b/>
          <w:bCs/>
          <w:lang w:val="en-US"/>
        </w:rPr>
        <w:lastRenderedPageBreak/>
        <w:t>Endotoxin testing of antibodies:</w:t>
      </w:r>
      <w:r>
        <w:rPr>
          <w:b/>
          <w:bCs/>
          <w:lang w:val="en-US"/>
        </w:rPr>
        <w:t xml:space="preserve"> </w:t>
      </w:r>
      <w:r>
        <w:rPr>
          <w:lang w:val="en-US"/>
        </w:rPr>
        <w:t xml:space="preserve">An </w:t>
      </w:r>
      <w:proofErr w:type="spellStart"/>
      <w:r>
        <w:rPr>
          <w:lang w:val="en-US"/>
        </w:rPr>
        <w:t>EndosafePTS</w:t>
      </w:r>
      <w:proofErr w:type="spellEnd"/>
      <w:r>
        <w:rPr>
          <w:lang w:val="en-US"/>
        </w:rPr>
        <w:t xml:space="preserve"> machine</w:t>
      </w:r>
      <w:r w:rsidRPr="008542BA">
        <w:rPr>
          <w:lang w:val="en-US"/>
        </w:rPr>
        <w:t xml:space="preserve"> with an </w:t>
      </w:r>
      <w:proofErr w:type="spellStart"/>
      <w:r w:rsidRPr="008542BA">
        <w:rPr>
          <w:lang w:val="en-US"/>
        </w:rPr>
        <w:t>Ameobocyte</w:t>
      </w:r>
      <w:proofErr w:type="spellEnd"/>
      <w:r w:rsidRPr="008542BA">
        <w:rPr>
          <w:lang w:val="en-US"/>
        </w:rPr>
        <w:t xml:space="preserve"> Lysate cartridge (</w:t>
      </w:r>
      <w:r>
        <w:rPr>
          <w:rFonts w:eastAsia="PMingLiU" w:hint="eastAsia"/>
          <w:lang w:val="en-US" w:eastAsia="zh-TW"/>
        </w:rPr>
        <w:t xml:space="preserve">both </w:t>
      </w:r>
      <w:r w:rsidRPr="008542BA">
        <w:rPr>
          <w:lang w:val="en-US"/>
        </w:rPr>
        <w:t>Charles River</w:t>
      </w:r>
      <w:r>
        <w:rPr>
          <w:rFonts w:eastAsia="PMingLiU" w:hint="eastAsia"/>
          <w:lang w:val="en-US" w:eastAsia="zh-TW"/>
        </w:rPr>
        <w:t xml:space="preserve">, </w:t>
      </w:r>
      <w:proofErr w:type="spellStart"/>
      <w:r>
        <w:rPr>
          <w:rFonts w:eastAsia="PMingLiU" w:hint="eastAsia"/>
          <w:lang w:val="en-US" w:eastAsia="zh-TW"/>
        </w:rPr>
        <w:t>Tranent</w:t>
      </w:r>
      <w:proofErr w:type="spellEnd"/>
      <w:r>
        <w:rPr>
          <w:rFonts w:eastAsia="PMingLiU" w:hint="eastAsia"/>
          <w:lang w:val="en-US" w:eastAsia="zh-TW"/>
        </w:rPr>
        <w:t>, UK</w:t>
      </w:r>
      <w:r w:rsidRPr="008542BA">
        <w:rPr>
          <w:lang w:val="en-US"/>
        </w:rPr>
        <w:t xml:space="preserve">) was used according to manufacturer’s instructions </w:t>
      </w:r>
      <w:r>
        <w:rPr>
          <w:lang w:val="en-US"/>
        </w:rPr>
        <w:t>to test</w:t>
      </w:r>
      <w:r w:rsidRPr="008542BA">
        <w:rPr>
          <w:lang w:val="en-US"/>
        </w:rPr>
        <w:t xml:space="preserve"> </w:t>
      </w:r>
      <w:r>
        <w:rPr>
          <w:rFonts w:eastAsia="PMingLiU" w:hint="eastAsia"/>
          <w:lang w:val="en-US" w:eastAsia="zh-TW"/>
        </w:rPr>
        <w:t xml:space="preserve">the </w:t>
      </w:r>
      <w:r w:rsidRPr="008542BA">
        <w:rPr>
          <w:lang w:val="en-US"/>
        </w:rPr>
        <w:t>anti</w:t>
      </w:r>
      <w:r>
        <w:rPr>
          <w:lang w:val="en-US"/>
        </w:rPr>
        <w:t>bod</w:t>
      </w:r>
      <w:r>
        <w:rPr>
          <w:rFonts w:eastAsia="PMingLiU" w:hint="eastAsia"/>
          <w:lang w:val="en-US" w:eastAsia="zh-TW"/>
        </w:rPr>
        <w:t>ies</w:t>
      </w:r>
      <w:r>
        <w:rPr>
          <w:lang w:val="en-US"/>
        </w:rPr>
        <w:t xml:space="preserve"> for endotoxin</w:t>
      </w:r>
      <w:r w:rsidRPr="008542BA">
        <w:rPr>
          <w:lang w:val="en-US"/>
        </w:rPr>
        <w:t xml:space="preserve"> before </w:t>
      </w:r>
      <w:r>
        <w:rPr>
          <w:rFonts w:eastAsia="PMingLiU" w:hint="eastAsia"/>
          <w:lang w:val="en-US" w:eastAsia="zh-TW"/>
        </w:rPr>
        <w:t xml:space="preserve">use </w:t>
      </w:r>
      <w:r w:rsidRPr="008B189F">
        <w:rPr>
          <w:rFonts w:eastAsia="PMingLiU" w:hint="eastAsia"/>
          <w:i/>
          <w:iCs/>
          <w:lang w:val="en-US" w:eastAsia="zh-TW"/>
        </w:rPr>
        <w:t>in vivo</w:t>
      </w:r>
      <w:r w:rsidRPr="008542BA">
        <w:rPr>
          <w:lang w:val="en-US"/>
        </w:rPr>
        <w:t>. Samples</w:t>
      </w:r>
      <w:r>
        <w:rPr>
          <w:rFonts w:eastAsia="PMingLiU" w:hint="eastAsia"/>
          <w:lang w:val="en-US" w:eastAsia="zh-TW"/>
        </w:rPr>
        <w:t xml:space="preserve"> </w:t>
      </w:r>
      <w:r w:rsidRPr="008542BA">
        <w:rPr>
          <w:lang w:val="en-US"/>
        </w:rPr>
        <w:t xml:space="preserve">&lt;10 EU units/ml/mg were </w:t>
      </w:r>
      <w:r>
        <w:rPr>
          <w:rFonts w:eastAsia="PMingLiU" w:hint="eastAsia"/>
          <w:lang w:val="en-US" w:eastAsia="zh-TW"/>
        </w:rPr>
        <w:t>deemed</w:t>
      </w:r>
      <w:r w:rsidRPr="008542BA">
        <w:rPr>
          <w:lang w:val="en-US"/>
        </w:rPr>
        <w:t xml:space="preserve"> endotoxin free.</w:t>
      </w:r>
    </w:p>
    <w:p w:rsidR="00560203" w:rsidRPr="008542BA" w:rsidRDefault="00560203" w:rsidP="00560203">
      <w:pPr>
        <w:spacing w:line="480" w:lineRule="auto"/>
        <w:jc w:val="both"/>
        <w:rPr>
          <w:rFonts w:eastAsia="SimSun"/>
          <w:lang w:val="en-US"/>
        </w:rPr>
      </w:pPr>
      <w:r w:rsidRPr="008542BA">
        <w:rPr>
          <w:b/>
          <w:bCs/>
          <w:lang w:val="en-US"/>
        </w:rPr>
        <w:t>ELISA</w:t>
      </w:r>
      <w:r>
        <w:rPr>
          <w:b/>
          <w:bCs/>
          <w:lang w:val="en-US"/>
        </w:rPr>
        <w:t xml:space="preserve"> </w:t>
      </w:r>
      <w:r w:rsidRPr="00EA7E44">
        <w:rPr>
          <w:b/>
          <w:bCs/>
          <w:lang w:val="en-US"/>
        </w:rPr>
        <w:t>(enzyme linked immunosorbent assay):</w:t>
      </w:r>
      <w:r>
        <w:rPr>
          <w:b/>
          <w:bCs/>
          <w:lang w:val="en-US"/>
        </w:rPr>
        <w:t xml:space="preserve"> </w:t>
      </w:r>
      <w:r w:rsidRPr="008542BA">
        <w:rPr>
          <w:lang w:val="en-US"/>
        </w:rPr>
        <w:t>Anti-VEGF binding ability of antibodies was analyzed by ELISA. A 96 well ELISA plate (</w:t>
      </w:r>
      <w:r>
        <w:rPr>
          <w:rFonts w:eastAsia="PMingLiU" w:hint="eastAsia"/>
          <w:lang w:val="en-US" w:eastAsia="zh-TW"/>
        </w:rPr>
        <w:t>Fisher, Loughborough</w:t>
      </w:r>
      <w:r w:rsidRPr="008542BA">
        <w:rPr>
          <w:lang w:val="en-US"/>
        </w:rPr>
        <w:t>, UK) was coated by incubating at 4</w:t>
      </w:r>
      <w:r w:rsidRPr="008542BA">
        <w:rPr>
          <w:lang w:val="en-US"/>
        </w:rPr>
        <w:sym w:font="Symbol" w:char="F0B0"/>
      </w:r>
      <w:r w:rsidRPr="008542BA">
        <w:rPr>
          <w:lang w:val="en-US"/>
        </w:rPr>
        <w:t xml:space="preserve">C overnight with 1 </w:t>
      </w:r>
      <w:r w:rsidRPr="008542BA">
        <w:rPr>
          <w:lang w:val="en-US"/>
        </w:rPr>
        <w:sym w:font="Symbol" w:char="F06D"/>
      </w:r>
      <w:r w:rsidRPr="008542BA">
        <w:rPr>
          <w:lang w:val="en-US"/>
        </w:rPr>
        <w:t>g/mL human or mouse VEGF (</w:t>
      </w:r>
      <w:proofErr w:type="spellStart"/>
      <w:r w:rsidRPr="008542BA">
        <w:rPr>
          <w:lang w:val="en-US"/>
        </w:rPr>
        <w:t>Abcam</w:t>
      </w:r>
      <w:proofErr w:type="spellEnd"/>
      <w:r w:rsidRPr="008542BA">
        <w:rPr>
          <w:lang w:val="en-US"/>
        </w:rPr>
        <w:t xml:space="preserve">, </w:t>
      </w:r>
      <w:r>
        <w:rPr>
          <w:rFonts w:eastAsia="PMingLiU" w:hint="eastAsia"/>
          <w:lang w:val="en-US" w:eastAsia="zh-TW"/>
        </w:rPr>
        <w:t xml:space="preserve">Cambridge, </w:t>
      </w:r>
      <w:r w:rsidRPr="008542BA">
        <w:rPr>
          <w:lang w:val="en-US"/>
        </w:rPr>
        <w:t>UK) in PBS. The plate was then blocked by incubating at 37</w:t>
      </w:r>
      <w:r w:rsidRPr="008542BA">
        <w:rPr>
          <w:lang w:val="en-US"/>
        </w:rPr>
        <w:sym w:font="Symbol" w:char="F0B0"/>
      </w:r>
      <w:r w:rsidRPr="008542BA">
        <w:rPr>
          <w:lang w:val="en-US"/>
        </w:rPr>
        <w:t>C for 1.5 hours in 2% Marvel/PBS. Samples for anti-VEGF testing were prepared in blocking buffer and placed into wells in duplicate and incubating at 37</w:t>
      </w:r>
      <w:r w:rsidRPr="008542BA">
        <w:rPr>
          <w:lang w:val="en-US"/>
        </w:rPr>
        <w:sym w:font="Symbol" w:char="F0B0"/>
      </w:r>
      <w:r w:rsidRPr="008542BA">
        <w:rPr>
          <w:lang w:val="en-US"/>
        </w:rPr>
        <w:t>C for 1.5 hours.</w:t>
      </w:r>
      <w:r>
        <w:rPr>
          <w:rFonts w:eastAsia="PMingLiU" w:hint="eastAsia"/>
          <w:lang w:val="en-US" w:eastAsia="zh-TW"/>
        </w:rPr>
        <w:t xml:space="preserve"> Anti-VEGF </w:t>
      </w:r>
      <w:r w:rsidRPr="008542BA">
        <w:rPr>
          <w:lang w:val="en-US"/>
        </w:rPr>
        <w:t>IgG1 was detected using rabbit-anti-mouse conjugated t</w:t>
      </w:r>
      <w:r>
        <w:rPr>
          <w:lang w:val="en-US"/>
        </w:rPr>
        <w:t>o horse-radish peroxidase (HRP</w:t>
      </w:r>
      <w:r w:rsidRPr="008542BA">
        <w:rPr>
          <w:lang w:val="en-US"/>
        </w:rPr>
        <w:t>) dilute</w:t>
      </w:r>
      <w:r>
        <w:rPr>
          <w:lang w:val="en-US"/>
        </w:rPr>
        <w:t xml:space="preserve">d </w:t>
      </w:r>
      <w:r w:rsidRPr="008542BA">
        <w:rPr>
          <w:lang w:val="en-US"/>
        </w:rPr>
        <w:t>1:2000 in blocking buffer, and incubating at room temperature</w:t>
      </w:r>
      <w:r>
        <w:rPr>
          <w:rFonts w:eastAsia="PMingLiU" w:hint="eastAsia"/>
          <w:lang w:val="en-US" w:eastAsia="zh-TW"/>
        </w:rPr>
        <w:t xml:space="preserve"> (RT)</w:t>
      </w:r>
      <w:r w:rsidRPr="008542BA">
        <w:rPr>
          <w:lang w:val="en-US"/>
        </w:rPr>
        <w:t xml:space="preserve"> for 1 hour. </w:t>
      </w:r>
      <w:r>
        <w:rPr>
          <w:rFonts w:eastAsia="PMingLiU" w:hint="eastAsia"/>
          <w:lang w:val="en-US" w:eastAsia="zh-TW"/>
        </w:rPr>
        <w:t xml:space="preserve">Anti-VEGF </w:t>
      </w:r>
      <w:r w:rsidRPr="008542BA">
        <w:rPr>
          <w:lang w:val="en-US"/>
        </w:rPr>
        <w:t>scFv was detected with mou</w:t>
      </w:r>
      <w:r>
        <w:rPr>
          <w:lang w:val="en-US"/>
        </w:rPr>
        <w:t>se-anti-His tag HRP (Invitrogen</w:t>
      </w:r>
      <w:r w:rsidRPr="008542BA">
        <w:rPr>
          <w:lang w:val="en-US"/>
        </w:rPr>
        <w:t>)</w:t>
      </w:r>
      <w:r w:rsidRPr="00D049EC">
        <w:rPr>
          <w:lang w:val="en-US"/>
        </w:rPr>
        <w:t xml:space="preserve"> </w:t>
      </w:r>
      <w:r>
        <w:rPr>
          <w:lang w:val="en-US"/>
        </w:rPr>
        <w:t>diluted 1:5000</w:t>
      </w:r>
      <w:r w:rsidRPr="00D049EC">
        <w:rPr>
          <w:lang w:val="en-US"/>
        </w:rPr>
        <w:t xml:space="preserve"> </w:t>
      </w:r>
      <w:r w:rsidRPr="008542BA">
        <w:rPr>
          <w:lang w:val="en-US"/>
        </w:rPr>
        <w:t xml:space="preserve">in blocking buffer, and incubating at </w:t>
      </w:r>
      <w:r>
        <w:rPr>
          <w:lang w:val="en-US"/>
        </w:rPr>
        <w:t>RT</w:t>
      </w:r>
      <w:r w:rsidRPr="008542BA">
        <w:rPr>
          <w:lang w:val="en-US"/>
        </w:rPr>
        <w:t xml:space="preserve"> for 1 hour.</w:t>
      </w:r>
      <w:r>
        <w:rPr>
          <w:rFonts w:eastAsia="PMingLiU" w:hint="eastAsia"/>
          <w:lang w:val="en-US" w:eastAsia="zh-TW"/>
        </w:rPr>
        <w:t xml:space="preserve"> </w:t>
      </w:r>
      <w:r w:rsidRPr="008542BA">
        <w:rPr>
          <w:rFonts w:eastAsia="SimSun"/>
          <w:lang w:val="en-US"/>
        </w:rPr>
        <w:t>After each step</w:t>
      </w:r>
      <w:r>
        <w:rPr>
          <w:rFonts w:eastAsia="PMingLiU" w:hint="eastAsia"/>
          <w:lang w:val="en-US" w:eastAsia="zh-TW"/>
        </w:rPr>
        <w:t xml:space="preserve"> above</w:t>
      </w:r>
      <w:r w:rsidRPr="008542BA">
        <w:rPr>
          <w:rFonts w:eastAsia="SimSun"/>
          <w:lang w:val="en-US"/>
        </w:rPr>
        <w:t>, the plate was washed three times with PBS/0.05% Tween 20.</w:t>
      </w:r>
      <w:r>
        <w:rPr>
          <w:rFonts w:eastAsia="PMingLiU" w:hint="eastAsia"/>
          <w:lang w:val="en-US" w:eastAsia="zh-TW"/>
        </w:rPr>
        <w:t xml:space="preserve"> </w:t>
      </w:r>
      <w:r w:rsidRPr="008542BA">
        <w:rPr>
          <w:lang w:val="en-US"/>
        </w:rPr>
        <w:t xml:space="preserve">The HRP substrate was made by dissolving an OPD tablet in </w:t>
      </w:r>
      <w:r>
        <w:rPr>
          <w:rFonts w:eastAsia="PMingLiU" w:hint="eastAsia"/>
          <w:lang w:val="en-US" w:eastAsia="zh-TW"/>
        </w:rPr>
        <w:t>100</w:t>
      </w:r>
      <w:r w:rsidRPr="008542BA">
        <w:rPr>
          <w:lang w:val="en-US"/>
        </w:rPr>
        <w:t xml:space="preserve">mL </w:t>
      </w:r>
      <w:r>
        <w:rPr>
          <w:rFonts w:eastAsia="PMingLiU" w:hint="eastAsia"/>
          <w:lang w:val="en-US" w:eastAsia="zh-TW"/>
        </w:rPr>
        <w:t>of 4.8</w:t>
      </w:r>
      <w:r w:rsidRPr="008542BA">
        <w:rPr>
          <w:lang w:val="en-US"/>
        </w:rPr>
        <w:t>g/L citric acid</w:t>
      </w:r>
      <w:r>
        <w:rPr>
          <w:rFonts w:eastAsia="PMingLiU" w:hint="eastAsia"/>
          <w:lang w:val="en-US" w:eastAsia="zh-TW"/>
        </w:rPr>
        <w:t xml:space="preserve"> +</w:t>
      </w:r>
      <w:r w:rsidRPr="008542BA">
        <w:rPr>
          <w:lang w:val="en-US"/>
        </w:rPr>
        <w:t xml:space="preserve"> </w:t>
      </w:r>
      <w:r>
        <w:rPr>
          <w:rFonts w:eastAsia="PMingLiU" w:hint="eastAsia"/>
          <w:lang w:val="en-US" w:eastAsia="zh-TW"/>
        </w:rPr>
        <w:t>7.1</w:t>
      </w:r>
      <w:r w:rsidRPr="008542BA">
        <w:rPr>
          <w:lang w:val="en-US"/>
        </w:rPr>
        <w:t>g/L Na</w:t>
      </w:r>
      <w:r w:rsidRPr="008542BA">
        <w:rPr>
          <w:vertAlign w:val="subscript"/>
          <w:lang w:val="en-US"/>
        </w:rPr>
        <w:t xml:space="preserve">2 </w:t>
      </w:r>
      <w:r w:rsidRPr="008542BA">
        <w:rPr>
          <w:lang w:val="en-US"/>
        </w:rPr>
        <w:t>HPO</w:t>
      </w:r>
      <w:r w:rsidRPr="008542BA">
        <w:rPr>
          <w:vertAlign w:val="subscript"/>
          <w:lang w:val="en-US"/>
        </w:rPr>
        <w:t xml:space="preserve">4 </w:t>
      </w:r>
      <w:r>
        <w:rPr>
          <w:lang w:val="en-US"/>
        </w:rPr>
        <w:t xml:space="preserve"> </w:t>
      </w:r>
      <w:r>
        <w:rPr>
          <w:rFonts w:eastAsia="PMingLiU" w:hint="eastAsia"/>
          <w:lang w:val="en-US" w:eastAsia="zh-TW"/>
        </w:rPr>
        <w:t xml:space="preserve">+ </w:t>
      </w:r>
      <w:r w:rsidRPr="002F0B02">
        <w:rPr>
          <w:rFonts w:eastAsia="PMingLiU"/>
          <w:lang w:val="en-US" w:eastAsia="zh-TW"/>
        </w:rPr>
        <w:t>0.012</w:t>
      </w:r>
      <w:r w:rsidRPr="008542BA">
        <w:rPr>
          <w:lang w:val="en-US"/>
        </w:rPr>
        <w:t>% H</w:t>
      </w:r>
      <w:r w:rsidRPr="008542BA">
        <w:rPr>
          <w:vertAlign w:val="subscript"/>
          <w:lang w:val="en-US"/>
        </w:rPr>
        <w:t>2</w:t>
      </w:r>
      <w:r w:rsidRPr="008542BA">
        <w:rPr>
          <w:lang w:val="en-US"/>
        </w:rPr>
        <w:t>O</w:t>
      </w:r>
      <w:r w:rsidRPr="008542BA">
        <w:rPr>
          <w:vertAlign w:val="subscript"/>
          <w:lang w:val="en-US"/>
        </w:rPr>
        <w:t>2</w:t>
      </w:r>
      <w:r w:rsidRPr="008542BA">
        <w:rPr>
          <w:lang w:val="en-US"/>
        </w:rPr>
        <w:t xml:space="preserve">. After adding HRP substrate and </w:t>
      </w:r>
      <w:r>
        <w:rPr>
          <w:rFonts w:eastAsia="PMingLiU" w:hint="eastAsia"/>
          <w:lang w:val="en-US" w:eastAsia="zh-TW"/>
        </w:rPr>
        <w:t xml:space="preserve">allowing </w:t>
      </w:r>
      <w:r>
        <w:rPr>
          <w:rFonts w:eastAsia="PMingLiU"/>
          <w:lang w:val="en-US" w:eastAsia="zh-TW"/>
        </w:rPr>
        <w:t>color</w:t>
      </w:r>
      <w:r>
        <w:rPr>
          <w:rFonts w:eastAsia="PMingLiU" w:hint="eastAsia"/>
          <w:lang w:val="en-US" w:eastAsia="zh-TW"/>
        </w:rPr>
        <w:t xml:space="preserve"> to form </w:t>
      </w:r>
      <w:r w:rsidRPr="008542BA">
        <w:rPr>
          <w:lang w:val="en-US"/>
        </w:rPr>
        <w:t xml:space="preserve">at </w:t>
      </w:r>
      <w:r>
        <w:rPr>
          <w:lang w:val="en-US"/>
        </w:rPr>
        <w:t>RT</w:t>
      </w:r>
      <w:r w:rsidRPr="008542BA">
        <w:rPr>
          <w:lang w:val="en-US"/>
        </w:rPr>
        <w:t xml:space="preserve"> in the dark, the reaction was stopped with 2.5M H</w:t>
      </w:r>
      <w:r w:rsidRPr="008542BA">
        <w:rPr>
          <w:vertAlign w:val="subscript"/>
          <w:lang w:val="en-US"/>
        </w:rPr>
        <w:t>2</w:t>
      </w:r>
      <w:r w:rsidRPr="008542BA">
        <w:rPr>
          <w:lang w:val="en-US"/>
        </w:rPr>
        <w:t>SO</w:t>
      </w:r>
      <w:r w:rsidRPr="008542BA">
        <w:rPr>
          <w:vertAlign w:val="subscript"/>
          <w:lang w:val="en-US"/>
        </w:rPr>
        <w:t xml:space="preserve">4 </w:t>
      </w:r>
      <w:r>
        <w:rPr>
          <w:lang w:val="en-US"/>
        </w:rPr>
        <w:t xml:space="preserve">and read on </w:t>
      </w:r>
      <w:r>
        <w:rPr>
          <w:rFonts w:eastAsia="PMingLiU" w:hint="eastAsia"/>
          <w:lang w:val="en-US" w:eastAsia="zh-TW"/>
        </w:rPr>
        <w:t>a</w:t>
      </w:r>
      <w:r w:rsidRPr="008542BA">
        <w:rPr>
          <w:lang w:val="en-US"/>
        </w:rPr>
        <w:t xml:space="preserve"> plate reader (</w:t>
      </w:r>
      <w:proofErr w:type="spellStart"/>
      <w:r w:rsidRPr="008542BA">
        <w:rPr>
          <w:lang w:val="en-US"/>
        </w:rPr>
        <w:t>Dynatech</w:t>
      </w:r>
      <w:proofErr w:type="spellEnd"/>
      <w:r w:rsidRPr="008542BA">
        <w:rPr>
          <w:lang w:val="en-US"/>
        </w:rPr>
        <w:t xml:space="preserve"> MR4000, </w:t>
      </w:r>
      <w:proofErr w:type="spellStart"/>
      <w:r w:rsidRPr="008542BA">
        <w:rPr>
          <w:lang w:val="en-US"/>
        </w:rPr>
        <w:t>Dynatech</w:t>
      </w:r>
      <w:proofErr w:type="spellEnd"/>
      <w:r w:rsidRPr="008542BA">
        <w:rPr>
          <w:lang w:val="en-US"/>
        </w:rPr>
        <w:t xml:space="preserve"> Labs, Texas, </w:t>
      </w:r>
      <w:proofErr w:type="gramStart"/>
      <w:r w:rsidRPr="008542BA">
        <w:rPr>
          <w:lang w:val="en-US"/>
        </w:rPr>
        <w:t>USA</w:t>
      </w:r>
      <w:proofErr w:type="gramEnd"/>
      <w:r w:rsidRPr="008542BA">
        <w:rPr>
          <w:lang w:val="en-US"/>
        </w:rPr>
        <w:t xml:space="preserve">) at 490nm. </w:t>
      </w:r>
    </w:p>
    <w:p w:rsidR="00560203" w:rsidRPr="008542BA" w:rsidRDefault="00560203" w:rsidP="00560203">
      <w:pPr>
        <w:spacing w:line="480" w:lineRule="auto"/>
        <w:jc w:val="both"/>
        <w:rPr>
          <w:lang w:val="en-US"/>
        </w:rPr>
      </w:pPr>
      <w:r w:rsidRPr="008542BA">
        <w:rPr>
          <w:rFonts w:eastAsia="SimSun"/>
          <w:lang w:val="en-US"/>
        </w:rPr>
        <w:t>For antibody quantification in homogenized eyes by ELISA, an average diameter of adult C57BL/6 eyes of 3.3mm</w:t>
      </w:r>
      <w:hyperlink w:anchor="_ENREF_33" w:tooltip="Remtulla, 1985 #777" w:history="1">
        <w:r w:rsidRPr="008542BA">
          <w:rPr>
            <w:rFonts w:eastAsia="SimSun"/>
            <w:lang w:val="en-US"/>
          </w:rPr>
          <w:fldChar w:fldCharType="begin"/>
        </w:r>
        <w:r>
          <w:rPr>
            <w:rFonts w:eastAsia="SimSun"/>
            <w:lang w:val="en-US"/>
          </w:rPr>
          <w:instrText xml:space="preserve"> ADDIN EN.CITE &lt;EndNote&gt;&lt;Cite&gt;&lt;Author&gt;Remtulla&lt;/Author&gt;&lt;Year&gt;1985&lt;/Year&gt;&lt;RecNum&gt;777&lt;/RecNum&gt;&lt;DisplayText&gt;&lt;style face="superscript"&gt;33&lt;/style&gt;&lt;/DisplayText&gt;&lt;record&gt;&lt;rec-number&gt;777&lt;/rec-number&gt;&lt;foreign-keys&gt;&lt;key app="EN" db-id="9azzz9tsm9eta9er2d5pvfw82rrptztr00vz"&gt;777&lt;/key&gt;&lt;/foreign-keys&gt;&lt;ref-type name="Journal Article"&gt;17&lt;/ref-type&gt;&lt;contributors&gt;&lt;authors&gt;&lt;author&gt;Remtulla, S.&lt;/author&gt;&lt;author&gt;Hallett, P. E.&lt;/author&gt;&lt;/authors&gt;&lt;/contributors&gt;&lt;titles&gt;&lt;title&gt;A schematic eye for the mouse, and comparisons with the rat&lt;/title&gt;&lt;secondary-title&gt;Vision Res&lt;/secondary-title&gt;&lt;alt-title&gt;Vision research&lt;/alt-title&gt;&lt;/titles&gt;&lt;periodical&gt;&lt;full-title&gt;Vision Res&lt;/full-title&gt;&lt;abbr-1&gt;Vision research&lt;/abbr-1&gt;&lt;/periodical&gt;&lt;alt-periodical&gt;&lt;full-title&gt;Vision Res&lt;/full-title&gt;&lt;abbr-1&gt;Vision research&lt;/abbr-1&gt;&lt;/alt-periodical&gt;&lt;pages&gt;21-31&lt;/pages&gt;&lt;volume&gt;25&lt;/volume&gt;&lt;number&gt;1&lt;/number&gt;&lt;keywords&gt;&lt;keyword&gt;Animals&lt;/keyword&gt;&lt;keyword&gt;Biometry&lt;/keyword&gt;&lt;keyword&gt;Color Perception/physiology&lt;/keyword&gt;&lt;keyword&gt;Eye/anatomy &amp;amp; histology&lt;/keyword&gt;&lt;keyword&gt;Mice&lt;/keyword&gt;&lt;keyword&gt;Mice, Inbred C57BL/anatomy &amp;amp; histology/*physiology&lt;/keyword&gt;&lt;keyword&gt;*Ocular Physiological Phenomena&lt;/keyword&gt;&lt;keyword&gt;Rats&lt;/keyword&gt;&lt;keyword&gt;Rats, Inbred Strains&lt;/keyword&gt;&lt;keyword&gt;Refraction, Ocular&lt;/keyword&gt;&lt;keyword&gt;Retina/physiology&lt;/keyword&gt;&lt;/keywords&gt;&lt;dates&gt;&lt;year&gt;1985&lt;/year&gt;&lt;/dates&gt;&lt;isbn&gt;0042-6989 (Print)&amp;#xD;0042-6989 (Linking)&lt;/isbn&gt;&lt;accession-num&gt;3984214&lt;/accession-num&gt;&lt;urls&gt;&lt;related-urls&gt;&lt;url&gt;http://www.ncbi.nlm.nih.gov/pubmed/3984214&lt;/url&gt;&lt;/related-urls&gt;&lt;/urls&gt;&lt;/record&gt;&lt;/Cite&gt;&lt;/EndNote&gt;</w:instrText>
        </w:r>
        <w:r w:rsidRPr="008542BA">
          <w:rPr>
            <w:rFonts w:eastAsia="SimSun"/>
            <w:lang w:val="en-US"/>
          </w:rPr>
          <w:fldChar w:fldCharType="separate"/>
        </w:r>
        <w:r w:rsidRPr="00B60F15">
          <w:rPr>
            <w:rFonts w:eastAsia="SimSun"/>
            <w:noProof/>
            <w:vertAlign w:val="superscript"/>
            <w:lang w:val="en-US"/>
          </w:rPr>
          <w:t>33</w:t>
        </w:r>
        <w:r w:rsidRPr="008542BA">
          <w:rPr>
            <w:rFonts w:eastAsia="SimSun"/>
            <w:lang w:val="en-US"/>
          </w:rPr>
          <w:fldChar w:fldCharType="end"/>
        </w:r>
      </w:hyperlink>
      <w:r w:rsidRPr="008542BA">
        <w:rPr>
          <w:rFonts w:eastAsia="SimSun"/>
          <w:lang w:val="en-US"/>
        </w:rPr>
        <w:t xml:space="preserve"> was used was used to calculate the volume (19mm</w:t>
      </w:r>
      <w:r w:rsidRPr="008542BA">
        <w:rPr>
          <w:rFonts w:eastAsia="SimSun"/>
          <w:vertAlign w:val="superscript"/>
          <w:lang w:val="en-US"/>
        </w:rPr>
        <w:t>3</w:t>
      </w:r>
      <w:r w:rsidRPr="008542BA">
        <w:rPr>
          <w:rFonts w:eastAsia="SimSun"/>
          <w:lang w:val="en-US"/>
        </w:rPr>
        <w:t xml:space="preserve">), equivalent to 19µl. </w:t>
      </w:r>
    </w:p>
    <w:p w:rsidR="00560203" w:rsidRDefault="00560203" w:rsidP="00560203">
      <w:pPr>
        <w:spacing w:line="480" w:lineRule="auto"/>
        <w:jc w:val="both"/>
        <w:rPr>
          <w:lang w:val="en-US"/>
        </w:rPr>
      </w:pPr>
      <w:r w:rsidRPr="008542BA">
        <w:rPr>
          <w:b/>
          <w:bCs/>
          <w:lang w:val="en-US"/>
        </w:rPr>
        <w:lastRenderedPageBreak/>
        <w:t>SDS-PAGE</w:t>
      </w:r>
      <w:r>
        <w:rPr>
          <w:b/>
          <w:bCs/>
          <w:lang w:val="en-US"/>
        </w:rPr>
        <w:t>:</w:t>
      </w:r>
      <w:r w:rsidRPr="008542BA">
        <w:rPr>
          <w:b/>
          <w:bCs/>
          <w:lang w:val="en-US"/>
        </w:rPr>
        <w:t xml:space="preserve"> </w:t>
      </w:r>
      <w:r w:rsidRPr="008542BA">
        <w:rPr>
          <w:lang w:val="en-US"/>
        </w:rPr>
        <w:t>Samples were prepared by adding loading buffer (</w:t>
      </w:r>
      <w:proofErr w:type="spellStart"/>
      <w:r>
        <w:rPr>
          <w:lang w:val="en-US"/>
        </w:rPr>
        <w:t>Biorad</w:t>
      </w:r>
      <w:proofErr w:type="spellEnd"/>
      <w:r w:rsidRPr="008542BA">
        <w:rPr>
          <w:lang w:val="en-US"/>
        </w:rPr>
        <w:t>)</w:t>
      </w:r>
      <w:r>
        <w:rPr>
          <w:lang w:val="en-US"/>
        </w:rPr>
        <w:t xml:space="preserve"> to </w:t>
      </w:r>
      <w:r w:rsidRPr="008542BA">
        <w:rPr>
          <w:lang w:val="en-US"/>
        </w:rPr>
        <w:t>samples</w:t>
      </w:r>
      <w:r>
        <w:rPr>
          <w:rFonts w:eastAsia="PMingLiU" w:hint="eastAsia"/>
          <w:lang w:val="en-US" w:eastAsia="zh-TW"/>
        </w:rPr>
        <w:t xml:space="preserve"> (2:1)</w:t>
      </w:r>
      <w:r w:rsidRPr="008542BA">
        <w:rPr>
          <w:lang w:val="en-US"/>
        </w:rPr>
        <w:t>, and heating at 95°C for 5 minutes</w:t>
      </w:r>
      <w:r>
        <w:rPr>
          <w:lang w:val="en-US"/>
        </w:rPr>
        <w:t xml:space="preserve">. If </w:t>
      </w:r>
      <w:r w:rsidRPr="008542BA">
        <w:rPr>
          <w:lang w:val="en-US"/>
        </w:rPr>
        <w:t>denaturation was required, loading buffer</w:t>
      </w:r>
      <w:r>
        <w:rPr>
          <w:rFonts w:eastAsia="PMingLiU" w:hint="eastAsia"/>
          <w:lang w:val="en-US" w:eastAsia="zh-TW"/>
        </w:rPr>
        <w:t xml:space="preserve"> +</w:t>
      </w:r>
      <w:r w:rsidRPr="008542BA">
        <w:rPr>
          <w:lang w:val="en-US"/>
        </w:rPr>
        <w:t xml:space="preserve"> 5</w:t>
      </w:r>
      <w:r>
        <w:rPr>
          <w:rFonts w:eastAsia="PMingLiU" w:hint="eastAsia"/>
          <w:lang w:val="en-US" w:eastAsia="zh-TW"/>
        </w:rPr>
        <w:t>%</w:t>
      </w:r>
      <w:r w:rsidRPr="008542BA">
        <w:rPr>
          <w:lang w:val="en-US"/>
        </w:rPr>
        <w:t xml:space="preserve"> β-</w:t>
      </w:r>
      <w:proofErr w:type="spellStart"/>
      <w:r w:rsidRPr="008542BA">
        <w:rPr>
          <w:lang w:val="en-US"/>
        </w:rPr>
        <w:t>mercaptoethanol</w:t>
      </w:r>
      <w:proofErr w:type="spellEnd"/>
      <w:r w:rsidRPr="008542BA">
        <w:rPr>
          <w:lang w:val="en-US"/>
        </w:rPr>
        <w:t xml:space="preserve"> was </w:t>
      </w:r>
      <w:r>
        <w:rPr>
          <w:rFonts w:eastAsia="PMingLiU" w:hint="eastAsia"/>
          <w:lang w:val="en-US" w:eastAsia="zh-TW"/>
        </w:rPr>
        <w:t>used</w:t>
      </w:r>
      <w:r w:rsidRPr="008542BA">
        <w:rPr>
          <w:lang w:val="en-US"/>
        </w:rPr>
        <w:t xml:space="preserve">. 10µl samples </w:t>
      </w:r>
      <w:r>
        <w:rPr>
          <w:rFonts w:eastAsia="PMingLiU" w:hint="eastAsia"/>
          <w:lang w:val="en-US" w:eastAsia="zh-TW"/>
        </w:rPr>
        <w:t xml:space="preserve">including </w:t>
      </w:r>
      <w:proofErr w:type="spellStart"/>
      <w:r w:rsidRPr="008542BA">
        <w:rPr>
          <w:lang w:val="en-US"/>
        </w:rPr>
        <w:t>Novex</w:t>
      </w:r>
      <w:proofErr w:type="spellEnd"/>
      <w:r w:rsidRPr="008542BA">
        <w:rPr>
          <w:lang w:val="en-US"/>
        </w:rPr>
        <w:t xml:space="preserve"> Sharp Pre-stained Protein Standard were loaded on</w:t>
      </w:r>
      <w:r>
        <w:rPr>
          <w:rFonts w:eastAsia="PMingLiU" w:hint="eastAsia"/>
          <w:lang w:val="en-US" w:eastAsia="zh-TW"/>
        </w:rPr>
        <w:t>to</w:t>
      </w:r>
      <w:r w:rsidRPr="008542BA">
        <w:rPr>
          <w:lang w:val="en-US"/>
        </w:rPr>
        <w:t xml:space="preserve"> </w:t>
      </w:r>
      <w:proofErr w:type="spellStart"/>
      <w:r w:rsidRPr="008542BA">
        <w:rPr>
          <w:lang w:val="en-US"/>
        </w:rPr>
        <w:t>Bis-Tris</w:t>
      </w:r>
      <w:proofErr w:type="spellEnd"/>
      <w:r w:rsidRPr="008542BA">
        <w:rPr>
          <w:lang w:val="en-US"/>
        </w:rPr>
        <w:t xml:space="preserve"> 10% ready-made gels (</w:t>
      </w:r>
      <w:r>
        <w:rPr>
          <w:rFonts w:eastAsia="PMingLiU" w:hint="eastAsia"/>
          <w:lang w:val="en-US" w:eastAsia="zh-TW"/>
        </w:rPr>
        <w:t xml:space="preserve">both </w:t>
      </w:r>
      <w:r w:rsidRPr="008542BA">
        <w:rPr>
          <w:lang w:val="en-US"/>
        </w:rPr>
        <w:t>Invitrogen).</w:t>
      </w:r>
      <w:r>
        <w:rPr>
          <w:rFonts w:eastAsia="PMingLiU" w:hint="eastAsia"/>
          <w:lang w:val="en-US" w:eastAsia="zh-TW"/>
        </w:rPr>
        <w:t xml:space="preserve"> </w:t>
      </w:r>
      <w:r w:rsidRPr="008542BA">
        <w:rPr>
          <w:lang w:val="en-US"/>
        </w:rPr>
        <w:t xml:space="preserve">The gel was run in an </w:t>
      </w:r>
      <w:proofErr w:type="spellStart"/>
      <w:r w:rsidRPr="008542BA">
        <w:rPr>
          <w:lang w:val="en-US"/>
        </w:rPr>
        <w:t>XCell</w:t>
      </w:r>
      <w:proofErr w:type="spellEnd"/>
      <w:r w:rsidRPr="008542BA">
        <w:rPr>
          <w:lang w:val="en-US"/>
        </w:rPr>
        <w:t xml:space="preserve"> </w:t>
      </w:r>
      <w:proofErr w:type="spellStart"/>
      <w:r w:rsidRPr="008542BA">
        <w:rPr>
          <w:lang w:val="en-US"/>
        </w:rPr>
        <w:t>SureLock</w:t>
      </w:r>
      <w:proofErr w:type="spellEnd"/>
      <w:r w:rsidRPr="008542BA">
        <w:rPr>
          <w:lang w:val="en-US"/>
        </w:rPr>
        <w:t xml:space="preserve"> Mini-Cell (Invitrogen) at 200 V for 1 hour in MOPS buffer (50 </w:t>
      </w:r>
      <w:proofErr w:type="spellStart"/>
      <w:r w:rsidRPr="008542BA">
        <w:rPr>
          <w:lang w:val="en-US"/>
        </w:rPr>
        <w:t>mM</w:t>
      </w:r>
      <w:proofErr w:type="spellEnd"/>
      <w:r w:rsidRPr="008542BA">
        <w:rPr>
          <w:lang w:val="en-US"/>
        </w:rPr>
        <w:t xml:space="preserve"> 3-(N-</w:t>
      </w:r>
      <w:proofErr w:type="spellStart"/>
      <w:r w:rsidRPr="008542BA">
        <w:rPr>
          <w:lang w:val="en-US"/>
        </w:rPr>
        <w:t>morpholino</w:t>
      </w:r>
      <w:proofErr w:type="spellEnd"/>
      <w:r w:rsidRPr="008542BA">
        <w:rPr>
          <w:lang w:val="en-US"/>
        </w:rPr>
        <w:t>)</w:t>
      </w:r>
      <w:proofErr w:type="spellStart"/>
      <w:r w:rsidRPr="008542BA">
        <w:rPr>
          <w:lang w:val="en-US"/>
        </w:rPr>
        <w:t>propanesulfonic</w:t>
      </w:r>
      <w:proofErr w:type="spellEnd"/>
      <w:r w:rsidRPr="008542BA">
        <w:rPr>
          <w:lang w:val="en-US"/>
        </w:rPr>
        <w:t xml:space="preserve"> acid, 50 </w:t>
      </w:r>
      <w:proofErr w:type="spellStart"/>
      <w:r w:rsidRPr="008542BA">
        <w:rPr>
          <w:lang w:val="en-US"/>
        </w:rPr>
        <w:t>mM</w:t>
      </w:r>
      <w:proofErr w:type="spellEnd"/>
      <w:r w:rsidRPr="008542BA">
        <w:rPr>
          <w:lang w:val="en-US"/>
        </w:rPr>
        <w:t xml:space="preserve"> </w:t>
      </w:r>
      <w:proofErr w:type="spellStart"/>
      <w:r w:rsidRPr="008542BA">
        <w:rPr>
          <w:lang w:val="en-US"/>
        </w:rPr>
        <w:t>Tris</w:t>
      </w:r>
      <w:proofErr w:type="spellEnd"/>
      <w:r w:rsidRPr="008542BA">
        <w:rPr>
          <w:lang w:val="en-US"/>
        </w:rPr>
        <w:t xml:space="preserve"> Base, 0.1% SDS, 1 </w:t>
      </w:r>
      <w:proofErr w:type="spellStart"/>
      <w:r w:rsidRPr="008542BA">
        <w:rPr>
          <w:lang w:val="en-US"/>
        </w:rPr>
        <w:t>mM</w:t>
      </w:r>
      <w:proofErr w:type="spellEnd"/>
      <w:r w:rsidRPr="008542BA">
        <w:rPr>
          <w:lang w:val="en-US"/>
        </w:rPr>
        <w:t xml:space="preserve"> E</w:t>
      </w:r>
      <w:r>
        <w:rPr>
          <w:lang w:val="en-US"/>
        </w:rPr>
        <w:t>DTA</w:t>
      </w:r>
      <w:r w:rsidRPr="008542BA">
        <w:rPr>
          <w:lang w:val="en-US"/>
        </w:rPr>
        <w:t xml:space="preserve">, pH 7.7). Gels were </w:t>
      </w:r>
      <w:r>
        <w:rPr>
          <w:lang w:val="en-US"/>
        </w:rPr>
        <w:t xml:space="preserve">stained with </w:t>
      </w:r>
      <w:proofErr w:type="spellStart"/>
      <w:r>
        <w:rPr>
          <w:lang w:val="en-US"/>
        </w:rPr>
        <w:t>EZBlue</w:t>
      </w:r>
      <w:proofErr w:type="spellEnd"/>
      <w:r w:rsidRPr="008542BA">
        <w:rPr>
          <w:lang w:val="en-US"/>
        </w:rPr>
        <w:t xml:space="preserve"> according to manufacturer’s instructions to visualize bands. Images of gels were taken with a H</w:t>
      </w:r>
      <w:r>
        <w:rPr>
          <w:rFonts w:eastAsia="PMingLiU" w:hint="eastAsia"/>
          <w:lang w:val="en-US" w:eastAsia="zh-TW"/>
        </w:rPr>
        <w:t xml:space="preserve">ewlett </w:t>
      </w:r>
      <w:r w:rsidRPr="008542BA">
        <w:rPr>
          <w:lang w:val="en-US"/>
        </w:rPr>
        <w:t>P</w:t>
      </w:r>
      <w:r>
        <w:rPr>
          <w:rFonts w:eastAsia="PMingLiU" w:hint="eastAsia"/>
          <w:lang w:val="en-US" w:eastAsia="zh-TW"/>
        </w:rPr>
        <w:t>ackard</w:t>
      </w:r>
      <w:r w:rsidRPr="008542BA">
        <w:rPr>
          <w:lang w:val="en-US"/>
        </w:rPr>
        <w:t xml:space="preserve"> (</w:t>
      </w:r>
      <w:r>
        <w:rPr>
          <w:rFonts w:eastAsia="PMingLiU" w:hint="eastAsia"/>
          <w:lang w:val="en-US" w:eastAsia="zh-TW"/>
        </w:rPr>
        <w:t xml:space="preserve">Newcastle, </w:t>
      </w:r>
      <w:r w:rsidRPr="008542BA">
        <w:rPr>
          <w:lang w:val="en-US"/>
        </w:rPr>
        <w:t>UK) scanner.</w:t>
      </w:r>
    </w:p>
    <w:p w:rsidR="00560203" w:rsidRPr="0002241D" w:rsidRDefault="00560203" w:rsidP="00560203">
      <w:pPr>
        <w:spacing w:line="480" w:lineRule="auto"/>
        <w:rPr>
          <w:lang w:val="en-US"/>
        </w:rPr>
      </w:pPr>
      <w:r w:rsidRPr="00C9345E">
        <w:rPr>
          <w:b/>
          <w:bCs/>
          <w:lang w:val="en-US"/>
        </w:rPr>
        <w:t>Western Blotting:</w:t>
      </w:r>
      <w:r w:rsidRPr="0002241D">
        <w:rPr>
          <w:lang w:val="en-US"/>
        </w:rPr>
        <w:t xml:space="preserve"> </w:t>
      </w:r>
      <w:r>
        <w:rPr>
          <w:lang w:val="en-US"/>
        </w:rPr>
        <w:t xml:space="preserve"> </w:t>
      </w:r>
      <w:r w:rsidRPr="00810699">
        <w:rPr>
          <w:lang w:val="en-US"/>
        </w:rPr>
        <w:t>Samples were first run on an SDS-PAGE gel as above</w:t>
      </w:r>
      <w:r>
        <w:rPr>
          <w:lang w:val="en-US"/>
        </w:rPr>
        <w:t>.</w:t>
      </w:r>
      <w:r w:rsidRPr="00810699">
        <w:rPr>
          <w:lang w:val="en-US"/>
        </w:rPr>
        <w:t xml:space="preserve">  </w:t>
      </w:r>
      <w:r>
        <w:rPr>
          <w:lang w:val="en-US"/>
        </w:rPr>
        <w:t xml:space="preserve">Then, the gel was transferred onto nitrocellulose </w:t>
      </w:r>
      <w:r w:rsidRPr="0002241D">
        <w:rPr>
          <w:lang w:val="en-US"/>
        </w:rPr>
        <w:t xml:space="preserve">(0.45µM, </w:t>
      </w:r>
      <w:proofErr w:type="spellStart"/>
      <w:r w:rsidRPr="0002241D">
        <w:rPr>
          <w:lang w:val="en-US"/>
        </w:rPr>
        <w:t>Biorad</w:t>
      </w:r>
      <w:proofErr w:type="spellEnd"/>
      <w:r w:rsidRPr="0002241D">
        <w:rPr>
          <w:lang w:val="en-US"/>
        </w:rPr>
        <w:t>) by</w:t>
      </w:r>
      <w:r>
        <w:rPr>
          <w:lang w:val="en-US"/>
        </w:rPr>
        <w:t xml:space="preserve"> r</w:t>
      </w:r>
      <w:r w:rsidRPr="0002241D">
        <w:rPr>
          <w:lang w:val="en-US"/>
        </w:rPr>
        <w:t>emoving from its case and placing in a sandwich of gel and nitrocellulose surrounded by filter paper</w:t>
      </w:r>
      <w:r>
        <w:rPr>
          <w:lang w:val="en-US"/>
        </w:rPr>
        <w:t>s</w:t>
      </w:r>
      <w:r w:rsidRPr="0002241D">
        <w:rPr>
          <w:lang w:val="en-US"/>
        </w:rPr>
        <w:t xml:space="preserve"> in transfer buffer (</w:t>
      </w:r>
      <w:proofErr w:type="spellStart"/>
      <w:r w:rsidRPr="0002241D">
        <w:rPr>
          <w:lang w:val="en-US"/>
        </w:rPr>
        <w:t>Tris</w:t>
      </w:r>
      <w:proofErr w:type="spellEnd"/>
      <w:r w:rsidRPr="0002241D">
        <w:rPr>
          <w:lang w:val="en-US"/>
        </w:rPr>
        <w:t xml:space="preserve"> base (0.025M), glycine 0.192M), 1% SDS, pH8.6, </w:t>
      </w:r>
      <w:proofErr w:type="gramStart"/>
      <w:r w:rsidRPr="0002241D">
        <w:rPr>
          <w:lang w:val="en-US"/>
        </w:rPr>
        <w:t>20</w:t>
      </w:r>
      <w:proofErr w:type="gramEnd"/>
      <w:r w:rsidRPr="0002241D">
        <w:rPr>
          <w:lang w:val="en-US"/>
        </w:rPr>
        <w:t xml:space="preserve">% methanol).  </w:t>
      </w:r>
      <w:r>
        <w:rPr>
          <w:lang w:val="en-US"/>
        </w:rPr>
        <w:t xml:space="preserve">The sandwich was then run in an </w:t>
      </w:r>
      <w:proofErr w:type="spellStart"/>
      <w:r>
        <w:rPr>
          <w:sz w:val="24"/>
          <w:szCs w:val="24"/>
        </w:rPr>
        <w:t>XCell</w:t>
      </w:r>
      <w:proofErr w:type="spellEnd"/>
      <w:r>
        <w:rPr>
          <w:sz w:val="24"/>
          <w:szCs w:val="24"/>
        </w:rPr>
        <w:t xml:space="preserve"> II™ Blot Module (Invitrogen)</w:t>
      </w:r>
      <w:r w:rsidRPr="0002241D">
        <w:rPr>
          <w:lang w:val="en-US"/>
        </w:rPr>
        <w:t xml:space="preserve"> at 100V for 1hr.  After transfer, the </w:t>
      </w:r>
      <w:r>
        <w:rPr>
          <w:lang w:val="en-US"/>
        </w:rPr>
        <w:t xml:space="preserve">nitrocellulose is blocked by placing in </w:t>
      </w:r>
      <w:r w:rsidRPr="0002241D">
        <w:rPr>
          <w:lang w:val="en-US"/>
        </w:rPr>
        <w:t xml:space="preserve">TBS (50mM </w:t>
      </w:r>
      <w:proofErr w:type="spellStart"/>
      <w:r w:rsidRPr="0002241D">
        <w:rPr>
          <w:lang w:val="en-US"/>
        </w:rPr>
        <w:t>Tris</w:t>
      </w:r>
      <w:proofErr w:type="spellEnd"/>
      <w:r w:rsidRPr="0002241D">
        <w:rPr>
          <w:lang w:val="en-US"/>
        </w:rPr>
        <w:t xml:space="preserve">, 150mM </w:t>
      </w:r>
      <w:proofErr w:type="spellStart"/>
      <w:r w:rsidRPr="0002241D">
        <w:rPr>
          <w:lang w:val="en-US"/>
        </w:rPr>
        <w:t>NaCl</w:t>
      </w:r>
      <w:proofErr w:type="spellEnd"/>
      <w:r w:rsidRPr="0002241D">
        <w:rPr>
          <w:lang w:val="en-US"/>
        </w:rPr>
        <w:t>, pH 7.6) + 3% bovine serum albumin (BSA) at 4</w:t>
      </w:r>
      <w:r w:rsidRPr="00C9345E">
        <w:rPr>
          <w:vertAlign w:val="superscript"/>
          <w:lang w:val="en-US"/>
        </w:rPr>
        <w:t>O</w:t>
      </w:r>
      <w:r w:rsidRPr="0002241D">
        <w:rPr>
          <w:lang w:val="en-US"/>
        </w:rPr>
        <w:t xml:space="preserve">C, overnight, </w:t>
      </w:r>
      <w:r>
        <w:rPr>
          <w:lang w:val="en-US"/>
        </w:rPr>
        <w:t xml:space="preserve">with </w:t>
      </w:r>
      <w:r w:rsidRPr="0002241D">
        <w:rPr>
          <w:lang w:val="en-US"/>
        </w:rPr>
        <w:t xml:space="preserve">shaking. </w:t>
      </w:r>
    </w:p>
    <w:p w:rsidR="00560203" w:rsidRPr="0002241D" w:rsidRDefault="00560203" w:rsidP="00560203">
      <w:pPr>
        <w:spacing w:line="480" w:lineRule="auto"/>
        <w:rPr>
          <w:lang w:val="en-US"/>
        </w:rPr>
      </w:pPr>
      <w:r w:rsidRPr="0002241D">
        <w:rPr>
          <w:lang w:val="en-US"/>
        </w:rPr>
        <w:t>Following blocking</w:t>
      </w:r>
      <w:r>
        <w:rPr>
          <w:lang w:val="en-US"/>
        </w:rPr>
        <w:t>,</w:t>
      </w:r>
      <w:r w:rsidRPr="0002241D">
        <w:rPr>
          <w:lang w:val="en-US"/>
        </w:rPr>
        <w:t xml:space="preserve"> the anti-His HRP detection antibody was added at RT for 2hrs, at a dilution of 1:5000 in blocking buffer. This was then washed off with 3x5 min</w:t>
      </w:r>
      <w:r>
        <w:rPr>
          <w:lang w:val="en-US"/>
        </w:rPr>
        <w:t>ute</w:t>
      </w:r>
      <w:r w:rsidRPr="0002241D">
        <w:rPr>
          <w:lang w:val="en-US"/>
        </w:rPr>
        <w:t xml:space="preserve"> washes with TBS+0.1% Tween20, before finally placing in TBS. </w:t>
      </w:r>
      <w:r>
        <w:rPr>
          <w:lang w:val="en-US"/>
        </w:rPr>
        <w:t xml:space="preserve"> </w:t>
      </w:r>
      <w:r w:rsidRPr="0002241D">
        <w:rPr>
          <w:lang w:val="en-US"/>
        </w:rPr>
        <w:t xml:space="preserve">Signals were then developed for </w:t>
      </w:r>
      <w:proofErr w:type="gramStart"/>
      <w:r w:rsidRPr="0002241D">
        <w:rPr>
          <w:lang w:val="en-US"/>
        </w:rPr>
        <w:t>imaging  by</w:t>
      </w:r>
      <w:proofErr w:type="gramEnd"/>
      <w:r w:rsidRPr="0002241D">
        <w:rPr>
          <w:lang w:val="en-US"/>
        </w:rPr>
        <w:t xml:space="preserve"> adding ECL reagent (Clarity Western ECL reagent, </w:t>
      </w:r>
      <w:proofErr w:type="spellStart"/>
      <w:r w:rsidRPr="0002241D">
        <w:rPr>
          <w:lang w:val="en-US"/>
        </w:rPr>
        <w:t>Biorad</w:t>
      </w:r>
      <w:proofErr w:type="spellEnd"/>
      <w:r w:rsidRPr="0002241D">
        <w:rPr>
          <w:lang w:val="en-US"/>
        </w:rPr>
        <w:t>) Images were captured using a Gel Doc (</w:t>
      </w:r>
      <w:proofErr w:type="spellStart"/>
      <w:r w:rsidRPr="0002241D">
        <w:rPr>
          <w:lang w:val="en-US"/>
        </w:rPr>
        <w:t>Biorad</w:t>
      </w:r>
      <w:proofErr w:type="spellEnd"/>
      <w:r w:rsidRPr="0002241D">
        <w:rPr>
          <w:lang w:val="en-US"/>
        </w:rPr>
        <w:t>).</w:t>
      </w:r>
    </w:p>
    <w:p w:rsidR="00560203" w:rsidRPr="008542BA" w:rsidRDefault="00560203" w:rsidP="00560203">
      <w:pPr>
        <w:spacing w:line="480" w:lineRule="auto"/>
        <w:jc w:val="both"/>
        <w:rPr>
          <w:lang w:val="en-US"/>
        </w:rPr>
      </w:pPr>
      <w:r w:rsidRPr="008542BA">
        <w:rPr>
          <w:b/>
          <w:bCs/>
          <w:lang w:val="en-US"/>
        </w:rPr>
        <w:lastRenderedPageBreak/>
        <w:t>Bioassay</w:t>
      </w:r>
      <w:r>
        <w:rPr>
          <w:b/>
          <w:bCs/>
          <w:lang w:val="en-US"/>
        </w:rPr>
        <w:t>:</w:t>
      </w:r>
      <w:r w:rsidRPr="008542BA">
        <w:rPr>
          <w:b/>
          <w:bCs/>
          <w:lang w:val="en-US"/>
        </w:rPr>
        <w:t xml:space="preserve"> </w:t>
      </w:r>
      <w:r w:rsidRPr="008542BA">
        <w:rPr>
          <w:lang w:val="en-US"/>
        </w:rPr>
        <w:t>0.5x10</w:t>
      </w:r>
      <w:r w:rsidRPr="008542BA">
        <w:rPr>
          <w:vertAlign w:val="superscript"/>
          <w:lang w:val="en-US"/>
        </w:rPr>
        <w:t>4</w:t>
      </w:r>
      <w:r w:rsidRPr="008542BA">
        <w:rPr>
          <w:lang w:val="en-US"/>
        </w:rPr>
        <w:t xml:space="preserve"> HDMEC cells</w:t>
      </w:r>
      <w:r>
        <w:rPr>
          <w:lang w:val="en-US"/>
        </w:rPr>
        <w:t xml:space="preserve"> </w:t>
      </w:r>
      <w:r w:rsidRPr="008542BA">
        <w:rPr>
          <w:lang w:val="en-US"/>
        </w:rPr>
        <w:t>in complete medium were added to each well of a 96-well tissue culture plate</w:t>
      </w:r>
      <w:r>
        <w:rPr>
          <w:lang w:val="en-US"/>
        </w:rPr>
        <w:t xml:space="preserve"> (</w:t>
      </w:r>
      <w:r>
        <w:rPr>
          <w:rFonts w:eastAsia="PMingLiU" w:hint="eastAsia"/>
          <w:lang w:val="en-US" w:eastAsia="zh-TW"/>
        </w:rPr>
        <w:t>Fisher</w:t>
      </w:r>
      <w:r w:rsidRPr="008542BA">
        <w:rPr>
          <w:lang w:val="en-US"/>
        </w:rPr>
        <w:t>).</w:t>
      </w:r>
      <w:r>
        <w:rPr>
          <w:lang w:val="en-US"/>
        </w:rPr>
        <w:t xml:space="preserve"> The </w:t>
      </w:r>
      <w:r>
        <w:rPr>
          <w:rFonts w:eastAsia="PMingLiU" w:hint="eastAsia"/>
          <w:lang w:val="en-US" w:eastAsia="zh-TW"/>
        </w:rPr>
        <w:t>next</w:t>
      </w:r>
      <w:r>
        <w:rPr>
          <w:lang w:val="en-US"/>
        </w:rPr>
        <w:t xml:space="preserve"> day,</w:t>
      </w:r>
      <w:r w:rsidRPr="008542BA">
        <w:rPr>
          <w:lang w:val="en-US"/>
        </w:rPr>
        <w:t xml:space="preserve"> medium was replaced with basal medium + 1% FCS. </w:t>
      </w:r>
      <w:r>
        <w:rPr>
          <w:rFonts w:eastAsia="PMingLiU" w:hint="eastAsia"/>
          <w:lang w:val="en-US" w:eastAsia="zh-TW"/>
        </w:rPr>
        <w:t>1 day</w:t>
      </w:r>
      <w:r w:rsidRPr="008542BA">
        <w:rPr>
          <w:lang w:val="en-US"/>
        </w:rPr>
        <w:t xml:space="preserve"> later, 10ng/ml human VEGF in basal medium + 1% FCS was added, with or without antibodies</w:t>
      </w:r>
      <w:r>
        <w:rPr>
          <w:lang w:val="en-US"/>
        </w:rPr>
        <w:t xml:space="preserve">. Antibody </w:t>
      </w:r>
      <w:r w:rsidRPr="008542BA">
        <w:rPr>
          <w:lang w:val="en-US"/>
        </w:rPr>
        <w:t>concentration</w:t>
      </w:r>
      <w:r>
        <w:rPr>
          <w:lang w:val="en-US"/>
        </w:rPr>
        <w:t xml:space="preserve"> ranged from </w:t>
      </w:r>
      <w:r w:rsidRPr="008542BA">
        <w:rPr>
          <w:lang w:val="en-US"/>
        </w:rPr>
        <w:t>625ng/ml to 0.2ng/ml</w:t>
      </w:r>
      <w:r>
        <w:rPr>
          <w:lang w:val="en-US"/>
        </w:rPr>
        <w:t xml:space="preserve">, with </w:t>
      </w:r>
      <w:r w:rsidRPr="008542BA">
        <w:rPr>
          <w:lang w:val="en-US"/>
        </w:rPr>
        <w:t xml:space="preserve">1:4 dilutions across the plate. </w:t>
      </w:r>
      <w:r>
        <w:rPr>
          <w:lang w:val="en-US"/>
        </w:rPr>
        <w:t xml:space="preserve">The </w:t>
      </w:r>
      <w:r>
        <w:rPr>
          <w:rFonts w:eastAsia="PMingLiU" w:hint="eastAsia"/>
          <w:lang w:val="en-US" w:eastAsia="zh-TW"/>
        </w:rPr>
        <w:t xml:space="preserve">following </w:t>
      </w:r>
      <w:r>
        <w:rPr>
          <w:lang w:val="en-US"/>
        </w:rPr>
        <w:t>antibodies were</w:t>
      </w:r>
      <w:r w:rsidRPr="004A216C">
        <w:rPr>
          <w:lang w:val="en-US"/>
        </w:rPr>
        <w:t xml:space="preserve"> </w:t>
      </w:r>
      <w:r w:rsidRPr="008542BA">
        <w:rPr>
          <w:lang w:val="en-US"/>
        </w:rPr>
        <w:t>added in triplicate</w:t>
      </w:r>
      <w:r>
        <w:rPr>
          <w:rFonts w:eastAsia="PMingLiU" w:hint="eastAsia"/>
          <w:lang w:val="en-US" w:eastAsia="zh-TW"/>
        </w:rPr>
        <w:t>:</w:t>
      </w:r>
      <w:r w:rsidRPr="008542BA">
        <w:rPr>
          <w:lang w:val="en-US"/>
        </w:rPr>
        <w:t xml:space="preserve"> anti-VEGF IgG1, anti-VEGF scFv, </w:t>
      </w:r>
      <w:r>
        <w:rPr>
          <w:lang w:val="en-US"/>
        </w:rPr>
        <w:t>b</w:t>
      </w:r>
      <w:r w:rsidRPr="007B68EF">
        <w:rPr>
          <w:lang w:val="en-US"/>
        </w:rPr>
        <w:t>evacizumab (positive control, Genentech, California, USA</w:t>
      </w:r>
      <w:r>
        <w:rPr>
          <w:lang w:val="en-US"/>
        </w:rPr>
        <w:t xml:space="preserve">), </w:t>
      </w:r>
      <w:r w:rsidRPr="007B68EF">
        <w:rPr>
          <w:lang w:val="en-US"/>
        </w:rPr>
        <w:t>anti-PDGFR</w:t>
      </w:r>
      <w:r w:rsidRPr="008542BA">
        <w:rPr>
          <w:rFonts w:ascii="Arial" w:hAnsi="Arial" w:cs="Arial"/>
          <w:lang w:val="en-US"/>
        </w:rPr>
        <w:t>β</w:t>
      </w:r>
      <w:r w:rsidRPr="007B68EF">
        <w:rPr>
          <w:lang w:val="en-US"/>
        </w:rPr>
        <w:t xml:space="preserve"> IgG1 (negative control). </w:t>
      </w:r>
      <w:r>
        <w:rPr>
          <w:rFonts w:eastAsia="PMingLiU" w:hint="eastAsia"/>
          <w:lang w:val="en-US" w:eastAsia="zh-TW"/>
        </w:rPr>
        <w:t>2 day</w:t>
      </w:r>
      <w:r w:rsidRPr="008542BA">
        <w:rPr>
          <w:lang w:val="en-US"/>
        </w:rPr>
        <w:t xml:space="preserve">s later, the </w:t>
      </w:r>
      <w:r>
        <w:rPr>
          <w:lang w:val="en-US"/>
        </w:rPr>
        <w:t xml:space="preserve">number </w:t>
      </w:r>
      <w:r w:rsidRPr="008542BA">
        <w:rPr>
          <w:lang w:val="en-US"/>
        </w:rPr>
        <w:t>of live cells was quantified by adding the cell proliferation reagent WST-1 (</w:t>
      </w:r>
      <w:r>
        <w:rPr>
          <w:lang w:val="en-US"/>
        </w:rPr>
        <w:t>Roche</w:t>
      </w:r>
      <w:r w:rsidRPr="008542BA">
        <w:rPr>
          <w:lang w:val="en-US"/>
        </w:rPr>
        <w:t xml:space="preserve">) for 4 hours, and reading on a plate reader at 450 nm. </w:t>
      </w:r>
    </w:p>
    <w:p w:rsidR="00560203" w:rsidRPr="008542BA" w:rsidRDefault="00560203" w:rsidP="00560203">
      <w:pPr>
        <w:spacing w:line="480" w:lineRule="auto"/>
        <w:jc w:val="both"/>
        <w:rPr>
          <w:lang w:val="en-US"/>
        </w:rPr>
      </w:pPr>
      <w:r w:rsidRPr="008542BA">
        <w:rPr>
          <w:b/>
          <w:bCs/>
          <w:lang w:val="en-US"/>
        </w:rPr>
        <w:t>Laser-induced CNV</w:t>
      </w:r>
      <w:r>
        <w:rPr>
          <w:b/>
          <w:bCs/>
          <w:lang w:val="en-US"/>
        </w:rPr>
        <w:t xml:space="preserve">: </w:t>
      </w:r>
      <w:r w:rsidRPr="008542BA">
        <w:rPr>
          <w:lang w:val="en-US"/>
        </w:rPr>
        <w:t xml:space="preserve">Mice were </w:t>
      </w:r>
      <w:proofErr w:type="spellStart"/>
      <w:r w:rsidRPr="008542BA">
        <w:rPr>
          <w:lang w:val="en-US"/>
        </w:rPr>
        <w:t>anesthetised</w:t>
      </w:r>
      <w:proofErr w:type="spellEnd"/>
      <w:r w:rsidRPr="008542BA">
        <w:rPr>
          <w:lang w:val="en-US"/>
        </w:rPr>
        <w:t xml:space="preserve"> </w:t>
      </w:r>
      <w:r>
        <w:rPr>
          <w:lang w:val="en-US"/>
        </w:rPr>
        <w:t>by intraperitoneal injection</w:t>
      </w:r>
      <w:r w:rsidRPr="008542BA">
        <w:rPr>
          <w:lang w:val="en-US"/>
        </w:rPr>
        <w:t xml:space="preserve"> (IP)</w:t>
      </w:r>
      <w:r>
        <w:rPr>
          <w:lang w:val="en-US"/>
        </w:rPr>
        <w:t xml:space="preserve"> of</w:t>
      </w:r>
      <w:r w:rsidRPr="008542BA">
        <w:rPr>
          <w:lang w:val="en-US"/>
        </w:rPr>
        <w:t xml:space="preserve"> 6mg/ml ketamine plus 0.05mg/ml</w:t>
      </w:r>
      <w:r>
        <w:rPr>
          <w:rFonts w:eastAsia="PMingLiU" w:hint="eastAsia"/>
          <w:lang w:val="en-US" w:eastAsia="zh-TW"/>
        </w:rPr>
        <w:t xml:space="preserve"> </w:t>
      </w:r>
      <w:proofErr w:type="spellStart"/>
      <w:r w:rsidRPr="008542BA">
        <w:rPr>
          <w:lang w:val="en-US"/>
        </w:rPr>
        <w:t>Dexdormitor</w:t>
      </w:r>
      <w:proofErr w:type="spellEnd"/>
      <w:r w:rsidRPr="008542BA">
        <w:rPr>
          <w:lang w:val="en-US"/>
        </w:rPr>
        <w:t xml:space="preserve"> </w:t>
      </w:r>
      <w:r>
        <w:rPr>
          <w:lang w:val="en-US"/>
        </w:rPr>
        <w:t>at a volume of</w:t>
      </w:r>
      <w:r w:rsidRPr="008542BA">
        <w:rPr>
          <w:lang w:val="en-US"/>
        </w:rPr>
        <w:t xml:space="preserve"> 0.1ml of per 10g mouse.  Pupils were dilated by addition of </w:t>
      </w:r>
      <w:proofErr w:type="spellStart"/>
      <w:r w:rsidRPr="008542BA">
        <w:rPr>
          <w:lang w:val="en-US"/>
        </w:rPr>
        <w:t>G.</w:t>
      </w:r>
      <w:r>
        <w:rPr>
          <w:lang w:val="en-US"/>
        </w:rPr>
        <w:t>t</w:t>
      </w:r>
      <w:r w:rsidRPr="008542BA">
        <w:rPr>
          <w:lang w:val="en-US"/>
        </w:rPr>
        <w:t>ropicamide</w:t>
      </w:r>
      <w:proofErr w:type="spellEnd"/>
      <w:r w:rsidRPr="008542BA">
        <w:rPr>
          <w:lang w:val="en-US"/>
        </w:rPr>
        <w:t xml:space="preserve"> 1% eye drops followed by </w:t>
      </w:r>
      <w:proofErr w:type="spellStart"/>
      <w:r w:rsidRPr="008542BA">
        <w:rPr>
          <w:lang w:val="en-US"/>
        </w:rPr>
        <w:t>G.</w:t>
      </w:r>
      <w:r>
        <w:rPr>
          <w:lang w:val="en-US"/>
        </w:rPr>
        <w:t>p</w:t>
      </w:r>
      <w:r w:rsidRPr="008542BA">
        <w:rPr>
          <w:lang w:val="en-US"/>
        </w:rPr>
        <w:t>henylephirine</w:t>
      </w:r>
      <w:proofErr w:type="spellEnd"/>
      <w:r w:rsidRPr="008542BA">
        <w:rPr>
          <w:lang w:val="en-US"/>
        </w:rPr>
        <w:t xml:space="preserve"> 2.5</w:t>
      </w:r>
      <w:r>
        <w:rPr>
          <w:lang w:val="en-US"/>
        </w:rPr>
        <w:t>%</w:t>
      </w:r>
      <w:r w:rsidRPr="008542BA">
        <w:rPr>
          <w:lang w:val="en-US"/>
        </w:rPr>
        <w:t xml:space="preserve"> eye drops. Eyes were coated</w:t>
      </w:r>
      <w:r>
        <w:rPr>
          <w:lang w:val="en-US"/>
        </w:rPr>
        <w:t xml:space="preserve"> with </w:t>
      </w:r>
      <w:proofErr w:type="spellStart"/>
      <w:r>
        <w:rPr>
          <w:lang w:val="en-US"/>
        </w:rPr>
        <w:t>Viscotears</w:t>
      </w:r>
      <w:proofErr w:type="spellEnd"/>
      <w:r>
        <w:rPr>
          <w:lang w:val="en-US"/>
        </w:rPr>
        <w:t xml:space="preserve"> </w:t>
      </w:r>
      <w:r w:rsidRPr="008542BA">
        <w:rPr>
          <w:lang w:val="en-US"/>
        </w:rPr>
        <w:t xml:space="preserve">to keep moist. A layer of </w:t>
      </w:r>
      <w:proofErr w:type="spellStart"/>
      <w:r w:rsidRPr="008542BA">
        <w:rPr>
          <w:lang w:val="en-US"/>
        </w:rPr>
        <w:t>Viscotears</w:t>
      </w:r>
      <w:proofErr w:type="spellEnd"/>
      <w:r w:rsidRPr="008542BA">
        <w:rPr>
          <w:lang w:val="en-US"/>
        </w:rPr>
        <w:t xml:space="preserve"> was used for coverslip adherence on the eye. Using a 532nm retinal laser (frequency doubled ND-YAG laser, Zeiss, </w:t>
      </w:r>
      <w:proofErr w:type="spellStart"/>
      <w:r>
        <w:rPr>
          <w:rFonts w:eastAsia="PMingLiU" w:hint="eastAsia"/>
          <w:lang w:val="en-US" w:eastAsia="zh-TW"/>
        </w:rPr>
        <w:t>Welwyn</w:t>
      </w:r>
      <w:proofErr w:type="spellEnd"/>
      <w:r>
        <w:rPr>
          <w:rFonts w:eastAsia="PMingLiU" w:hint="eastAsia"/>
          <w:lang w:val="en-US" w:eastAsia="zh-TW"/>
        </w:rPr>
        <w:t xml:space="preserve">, </w:t>
      </w:r>
      <w:r w:rsidRPr="008542BA">
        <w:rPr>
          <w:lang w:val="en-US"/>
        </w:rPr>
        <w:t>UK) set at 120mwatt, for 100</w:t>
      </w:r>
      <w:r>
        <w:rPr>
          <w:lang w:val="en-US"/>
        </w:rPr>
        <w:t xml:space="preserve">ms </w:t>
      </w:r>
      <w:r>
        <w:rPr>
          <w:rFonts w:eastAsia="PMingLiU" w:hint="eastAsia"/>
          <w:lang w:val="en-US" w:eastAsia="zh-TW"/>
        </w:rPr>
        <w:t>and</w:t>
      </w:r>
      <w:r w:rsidRPr="008542BA">
        <w:rPr>
          <w:lang w:val="en-US"/>
        </w:rPr>
        <w:t xml:space="preserve"> spot size of 100µm, four laser spots per eye (one per quadrant) were applied. </w:t>
      </w:r>
      <w:r>
        <w:rPr>
          <w:rFonts w:eastAsia="PMingLiU" w:hint="eastAsia"/>
          <w:lang w:val="en-US" w:eastAsia="zh-TW"/>
        </w:rPr>
        <w:t>M</w:t>
      </w:r>
      <w:r w:rsidRPr="008542BA">
        <w:rPr>
          <w:lang w:val="en-US"/>
        </w:rPr>
        <w:t>ice were recovered</w:t>
      </w:r>
      <w:r>
        <w:rPr>
          <w:lang w:val="en-US"/>
        </w:rPr>
        <w:t xml:space="preserve"> by injecting</w:t>
      </w:r>
      <w:r w:rsidRPr="008542BA">
        <w:rPr>
          <w:lang w:val="en-US"/>
        </w:rPr>
        <w:t xml:space="preserve"> 0.3ml of 0.5mg/ml </w:t>
      </w:r>
      <w:proofErr w:type="spellStart"/>
      <w:r w:rsidRPr="008542BA">
        <w:rPr>
          <w:lang w:val="en-US"/>
        </w:rPr>
        <w:t>Antisedan</w:t>
      </w:r>
      <w:proofErr w:type="spellEnd"/>
      <w:r>
        <w:rPr>
          <w:rFonts w:eastAsia="PMingLiU" w:hint="eastAsia"/>
          <w:lang w:val="en-US" w:eastAsia="zh-TW"/>
        </w:rPr>
        <w:t xml:space="preserve"> </w:t>
      </w:r>
      <w:r w:rsidRPr="008542BA">
        <w:rPr>
          <w:lang w:val="en-US"/>
        </w:rPr>
        <w:t>(</w:t>
      </w:r>
      <w:r>
        <w:rPr>
          <w:rFonts w:eastAsia="PMingLiU" w:hint="eastAsia"/>
          <w:lang w:val="en-US" w:eastAsia="zh-TW"/>
        </w:rPr>
        <w:t xml:space="preserve">all materials in this section: </w:t>
      </w:r>
      <w:r w:rsidRPr="008542BA">
        <w:rPr>
          <w:lang w:val="en-US"/>
        </w:rPr>
        <w:t>Centaur Services</w:t>
      </w:r>
      <w:r>
        <w:rPr>
          <w:rFonts w:eastAsia="PMingLiU" w:hint="eastAsia"/>
          <w:lang w:val="en-US" w:eastAsia="zh-TW"/>
        </w:rPr>
        <w:t>, Castle Cary, UK</w:t>
      </w:r>
      <w:r w:rsidRPr="008542BA">
        <w:rPr>
          <w:lang w:val="en-US"/>
        </w:rPr>
        <w:t xml:space="preserve">). </w:t>
      </w:r>
    </w:p>
    <w:p w:rsidR="00560203" w:rsidRPr="008542BA" w:rsidRDefault="00560203" w:rsidP="00560203">
      <w:pPr>
        <w:spacing w:line="480" w:lineRule="auto"/>
        <w:jc w:val="both"/>
        <w:rPr>
          <w:b/>
          <w:bCs/>
          <w:lang w:val="en-US"/>
        </w:rPr>
      </w:pPr>
      <w:r w:rsidRPr="008542BA">
        <w:rPr>
          <w:b/>
          <w:bCs/>
          <w:lang w:val="en-US"/>
        </w:rPr>
        <w:t>Treatment with anti-VEGF antibody</w:t>
      </w:r>
      <w:r>
        <w:rPr>
          <w:b/>
          <w:bCs/>
          <w:lang w:val="en-US"/>
        </w:rPr>
        <w:t xml:space="preserve">: </w:t>
      </w:r>
      <w:r w:rsidRPr="008542BA">
        <w:rPr>
          <w:lang w:val="en-US"/>
        </w:rPr>
        <w:t xml:space="preserve">Mice were anesthetized and pupils dilated using same methods as above. With the aid of </w:t>
      </w:r>
      <w:r>
        <w:rPr>
          <w:lang w:val="en-US"/>
        </w:rPr>
        <w:t>an operating microscope (Zeiss</w:t>
      </w:r>
      <w:r w:rsidRPr="008542BA">
        <w:rPr>
          <w:lang w:val="en-US"/>
        </w:rPr>
        <w:t xml:space="preserve">), 2µl of 20mg/ml antibody (in PBS) was </w:t>
      </w:r>
      <w:r w:rsidRPr="008542BA">
        <w:rPr>
          <w:lang w:val="en-US"/>
        </w:rPr>
        <w:lastRenderedPageBreak/>
        <w:t xml:space="preserve">injected </w:t>
      </w:r>
      <w:proofErr w:type="spellStart"/>
      <w:r w:rsidRPr="008542BA">
        <w:rPr>
          <w:lang w:val="en-US"/>
        </w:rPr>
        <w:t>intravitreally</w:t>
      </w:r>
      <w:proofErr w:type="spellEnd"/>
      <w:r w:rsidRPr="008542BA">
        <w:rPr>
          <w:lang w:val="en-US"/>
        </w:rPr>
        <w:t xml:space="preserve"> with a 5µl Hamilton syringe (</w:t>
      </w:r>
      <w:proofErr w:type="spellStart"/>
      <w:r w:rsidRPr="008542BA">
        <w:rPr>
          <w:lang w:val="en-US"/>
        </w:rPr>
        <w:t>Esslabs</w:t>
      </w:r>
      <w:proofErr w:type="spellEnd"/>
      <w:r w:rsidRPr="008542BA">
        <w:rPr>
          <w:lang w:val="en-US"/>
        </w:rPr>
        <w:t xml:space="preserve">, </w:t>
      </w:r>
      <w:proofErr w:type="spellStart"/>
      <w:r>
        <w:rPr>
          <w:rFonts w:eastAsia="PMingLiU" w:hint="eastAsia"/>
          <w:lang w:val="en-US" w:eastAsia="zh-TW"/>
        </w:rPr>
        <w:t>Hadleigh</w:t>
      </w:r>
      <w:proofErr w:type="spellEnd"/>
      <w:r>
        <w:rPr>
          <w:rFonts w:eastAsia="PMingLiU" w:hint="eastAsia"/>
          <w:lang w:val="en-US" w:eastAsia="zh-TW"/>
        </w:rPr>
        <w:t xml:space="preserve">, </w:t>
      </w:r>
      <w:r w:rsidRPr="008542BA">
        <w:rPr>
          <w:lang w:val="en-US"/>
        </w:rPr>
        <w:t>UK) fitted with a 34G needle (</w:t>
      </w:r>
      <w:proofErr w:type="spellStart"/>
      <w:r w:rsidRPr="008542BA">
        <w:rPr>
          <w:lang w:val="en-US"/>
        </w:rPr>
        <w:t>Esslabs</w:t>
      </w:r>
      <w:proofErr w:type="spellEnd"/>
      <w:r w:rsidRPr="008542BA">
        <w:rPr>
          <w:lang w:val="en-US"/>
        </w:rPr>
        <w:t xml:space="preserve">).  </w:t>
      </w:r>
      <w:r>
        <w:rPr>
          <w:lang w:val="en-US"/>
        </w:rPr>
        <w:t>For each mouse, a</w:t>
      </w:r>
      <w:r w:rsidRPr="008542BA">
        <w:rPr>
          <w:lang w:val="en-US"/>
        </w:rPr>
        <w:t xml:space="preserve">nti-VEGF scFv or anti-VEGF IgG1 (n=6 or n=5, respectively) was injected into one eye, and an equal volume of PBS in the other (control) eye. </w:t>
      </w:r>
    </w:p>
    <w:p w:rsidR="00560203" w:rsidRPr="008542BA" w:rsidRDefault="00560203" w:rsidP="00560203">
      <w:pPr>
        <w:spacing w:line="480" w:lineRule="auto"/>
        <w:jc w:val="both"/>
        <w:rPr>
          <w:lang w:val="en-US"/>
        </w:rPr>
      </w:pPr>
      <w:r w:rsidRPr="008542BA">
        <w:rPr>
          <w:b/>
          <w:bCs/>
          <w:lang w:val="en-US"/>
        </w:rPr>
        <w:t>Fundus fluorescence angiography (FFA)</w:t>
      </w:r>
      <w:r>
        <w:rPr>
          <w:b/>
          <w:bCs/>
          <w:lang w:val="en-US"/>
        </w:rPr>
        <w:t xml:space="preserve">: </w:t>
      </w:r>
      <w:r w:rsidRPr="008542BA">
        <w:rPr>
          <w:lang w:val="en-US"/>
        </w:rPr>
        <w:t xml:space="preserve">10 – 14 days after laser administration, mice were anesthetized and pupils dilated as above. The mouse was placed on the heated platform of a Micron III camera (Phoenix Labs, </w:t>
      </w:r>
      <w:r>
        <w:rPr>
          <w:rFonts w:eastAsia="PMingLiU" w:hint="eastAsia"/>
          <w:lang w:val="en-US" w:eastAsia="zh-TW"/>
        </w:rPr>
        <w:t xml:space="preserve">Pleasanton, </w:t>
      </w:r>
      <w:r w:rsidRPr="008542BA">
        <w:rPr>
          <w:lang w:val="en-US"/>
        </w:rPr>
        <w:t>USA). The retina was focused with the camera lens objective against the eye. 0.</w:t>
      </w:r>
      <w:r>
        <w:rPr>
          <w:lang w:val="en-US"/>
        </w:rPr>
        <w:t>3</w:t>
      </w:r>
      <w:r w:rsidRPr="008542BA">
        <w:rPr>
          <w:lang w:val="en-US"/>
        </w:rPr>
        <w:t xml:space="preserve">ml 2% fluorescein (Centaur Services) was injected IP. The excitation and filter wheel was set to position 2. Early (30 seconds) and late (3 minutes) FFA images were captured for each eye using </w:t>
      </w:r>
      <w:proofErr w:type="spellStart"/>
      <w:r w:rsidRPr="008542BA">
        <w:rPr>
          <w:lang w:val="en-US"/>
        </w:rPr>
        <w:t>Streampix</w:t>
      </w:r>
      <w:proofErr w:type="spellEnd"/>
      <w:r w:rsidRPr="008542BA">
        <w:rPr>
          <w:lang w:val="en-US"/>
        </w:rPr>
        <w:t xml:space="preserve"> v5 software (</w:t>
      </w:r>
      <w:proofErr w:type="gramStart"/>
      <w:r w:rsidRPr="008542BA">
        <w:rPr>
          <w:lang w:val="en-US"/>
        </w:rPr>
        <w:t>Phoenix  Labs</w:t>
      </w:r>
      <w:proofErr w:type="gramEnd"/>
      <w:r w:rsidRPr="008542BA">
        <w:rPr>
          <w:lang w:val="en-US"/>
        </w:rPr>
        <w:t xml:space="preserve">). </w:t>
      </w:r>
    </w:p>
    <w:p w:rsidR="00560203" w:rsidRPr="00BE145A" w:rsidRDefault="00560203" w:rsidP="00560203">
      <w:pPr>
        <w:spacing w:line="480" w:lineRule="auto"/>
        <w:jc w:val="both"/>
        <w:rPr>
          <w:rFonts w:eastAsia="PMingLiU"/>
          <w:lang w:val="en-US" w:eastAsia="zh-TW"/>
        </w:rPr>
      </w:pPr>
      <w:r w:rsidRPr="008542BA">
        <w:rPr>
          <w:b/>
          <w:bCs/>
          <w:lang w:val="en-US"/>
        </w:rPr>
        <w:t xml:space="preserve">Collagen IV </w:t>
      </w:r>
      <w:proofErr w:type="spellStart"/>
      <w:r w:rsidRPr="008542BA">
        <w:rPr>
          <w:b/>
          <w:bCs/>
          <w:lang w:val="en-US"/>
        </w:rPr>
        <w:t>immunohistology</w:t>
      </w:r>
      <w:proofErr w:type="spellEnd"/>
      <w:r w:rsidRPr="008542BA">
        <w:rPr>
          <w:b/>
          <w:bCs/>
          <w:lang w:val="en-US"/>
        </w:rPr>
        <w:t xml:space="preserve"> (IH)</w:t>
      </w:r>
      <w:r>
        <w:rPr>
          <w:b/>
          <w:bCs/>
          <w:lang w:val="en-US"/>
        </w:rPr>
        <w:t xml:space="preserve">: </w:t>
      </w:r>
      <w:r w:rsidRPr="008542BA">
        <w:rPr>
          <w:lang w:val="en-US"/>
        </w:rPr>
        <w:t xml:space="preserve">Mice were culled </w:t>
      </w:r>
      <w:r>
        <w:rPr>
          <w:lang w:val="en-US"/>
        </w:rPr>
        <w:t>by cervical dislocation, and e</w:t>
      </w:r>
      <w:r w:rsidRPr="008542BA">
        <w:rPr>
          <w:lang w:val="en-US"/>
        </w:rPr>
        <w:t xml:space="preserve">yes for flat mounts </w:t>
      </w:r>
      <w:r>
        <w:rPr>
          <w:lang w:val="en-US"/>
        </w:rPr>
        <w:t xml:space="preserve">were </w:t>
      </w:r>
      <w:r w:rsidRPr="008542BA">
        <w:rPr>
          <w:lang w:val="en-US"/>
        </w:rPr>
        <w:t>removed</w:t>
      </w:r>
      <w:r>
        <w:rPr>
          <w:lang w:val="en-US"/>
        </w:rPr>
        <w:t xml:space="preserve"> </w:t>
      </w:r>
      <w:r w:rsidRPr="008542BA">
        <w:rPr>
          <w:lang w:val="en-US"/>
        </w:rPr>
        <w:t>with forceps, and fixed in 4% paraformaldehyde (PFA) for 30 minutes, before storing in PBS.  Eyes were dissected so that only RPE/choroid remained. To enable the eyecup to be spread flat, four radial cuts in the sclera/choroid/RPE were made.</w:t>
      </w:r>
      <w:r>
        <w:rPr>
          <w:rFonts w:eastAsia="PMingLiU" w:hint="eastAsia"/>
          <w:lang w:val="en-US" w:eastAsia="zh-TW"/>
        </w:rPr>
        <w:t xml:space="preserve"> </w:t>
      </w:r>
      <w:r w:rsidRPr="008542BA">
        <w:rPr>
          <w:lang w:val="en-US"/>
        </w:rPr>
        <w:t>Eyecups were washed four ti</w:t>
      </w:r>
      <w:r>
        <w:rPr>
          <w:lang w:val="en-US"/>
        </w:rPr>
        <w:t>mes</w:t>
      </w:r>
      <w:r w:rsidRPr="008542BA">
        <w:rPr>
          <w:lang w:val="en-US"/>
        </w:rPr>
        <w:t xml:space="preserve"> in PBS, before blocking with 15% normal goat serum IH</w:t>
      </w:r>
      <w:r>
        <w:rPr>
          <w:lang w:val="en-US"/>
        </w:rPr>
        <w:t xml:space="preserve"> buffer (PBS + 0.2% </w:t>
      </w:r>
      <w:r w:rsidRPr="008542BA">
        <w:rPr>
          <w:lang w:val="en-US"/>
        </w:rPr>
        <w:t xml:space="preserve">Tween </w:t>
      </w:r>
      <w:r>
        <w:rPr>
          <w:lang w:val="en-US"/>
        </w:rPr>
        <w:t xml:space="preserve">+ 0.5% </w:t>
      </w:r>
      <w:r w:rsidRPr="008542BA">
        <w:rPr>
          <w:lang w:val="en-US"/>
        </w:rPr>
        <w:t>BSA with shaking on an orbital shaker at 100 rpm overnight at 4</w:t>
      </w:r>
      <w:r w:rsidRPr="008542BA">
        <w:rPr>
          <w:vertAlign w:val="superscript"/>
          <w:lang w:val="en-US"/>
        </w:rPr>
        <w:t>o</w:t>
      </w:r>
      <w:r w:rsidRPr="008542BA">
        <w:rPr>
          <w:lang w:val="en-US"/>
        </w:rPr>
        <w:t xml:space="preserve">C. </w:t>
      </w:r>
      <w:r>
        <w:rPr>
          <w:rFonts w:eastAsia="PMingLiU" w:hint="eastAsia"/>
          <w:lang w:val="en-US" w:eastAsia="zh-TW"/>
        </w:rPr>
        <w:t>S</w:t>
      </w:r>
      <w:r w:rsidRPr="008542BA">
        <w:rPr>
          <w:lang w:val="en-US"/>
        </w:rPr>
        <w:t>amples were</w:t>
      </w:r>
      <w:r>
        <w:rPr>
          <w:rFonts w:eastAsia="PMingLiU" w:hint="eastAsia"/>
          <w:lang w:val="en-US" w:eastAsia="zh-TW"/>
        </w:rPr>
        <w:t xml:space="preserve"> then</w:t>
      </w:r>
      <w:r w:rsidRPr="008542BA">
        <w:rPr>
          <w:lang w:val="en-US"/>
        </w:rPr>
        <w:t xml:space="preserve"> Incubated with a 1:500 dilution of </w:t>
      </w:r>
      <w:r>
        <w:rPr>
          <w:rFonts w:eastAsia="PMingLiU" w:hint="eastAsia"/>
          <w:lang w:val="en-US" w:eastAsia="zh-TW"/>
        </w:rPr>
        <w:t>r</w:t>
      </w:r>
      <w:r w:rsidRPr="008542BA">
        <w:rPr>
          <w:lang w:val="en-US"/>
        </w:rPr>
        <w:t xml:space="preserve">abbit anti collagen IV </w:t>
      </w:r>
      <w:r>
        <w:rPr>
          <w:rFonts w:eastAsia="PMingLiU" w:hint="eastAsia"/>
          <w:lang w:val="en-US" w:eastAsia="zh-TW"/>
        </w:rPr>
        <w:t>(</w:t>
      </w:r>
      <w:proofErr w:type="spellStart"/>
      <w:r w:rsidRPr="008542BA">
        <w:rPr>
          <w:lang w:val="en-US"/>
        </w:rPr>
        <w:t>Abcam</w:t>
      </w:r>
      <w:proofErr w:type="spellEnd"/>
      <w:r w:rsidRPr="008542BA">
        <w:rPr>
          <w:lang w:val="en-US"/>
        </w:rPr>
        <w:t>) in IH buffer for 2 days shaking at 4</w:t>
      </w:r>
      <w:r w:rsidRPr="008542BA">
        <w:rPr>
          <w:vertAlign w:val="superscript"/>
          <w:lang w:val="en-US"/>
        </w:rPr>
        <w:t>o</w:t>
      </w:r>
      <w:r w:rsidRPr="008542BA">
        <w:rPr>
          <w:lang w:val="en-US"/>
        </w:rPr>
        <w:t xml:space="preserve">C. Samples were washed four times in PBS, before incubating with a 1:200 dilution of goat anti rabbit alexafluor594 </w:t>
      </w:r>
      <w:r>
        <w:rPr>
          <w:rFonts w:eastAsia="PMingLiU" w:hint="eastAsia"/>
          <w:lang w:val="en-US" w:eastAsia="zh-TW"/>
        </w:rPr>
        <w:t>(</w:t>
      </w:r>
      <w:r>
        <w:rPr>
          <w:lang w:val="en-US"/>
        </w:rPr>
        <w:t>Invitrogen</w:t>
      </w:r>
      <w:r w:rsidRPr="008542BA">
        <w:rPr>
          <w:lang w:val="en-US"/>
        </w:rPr>
        <w:t>)</w:t>
      </w:r>
      <w:r>
        <w:rPr>
          <w:lang w:val="en-US"/>
        </w:rPr>
        <w:t xml:space="preserve"> in IHC buffer for 1</w:t>
      </w:r>
      <w:r w:rsidRPr="008542BA">
        <w:rPr>
          <w:lang w:val="en-US"/>
        </w:rPr>
        <w:t xml:space="preserve"> days at 4</w:t>
      </w:r>
      <w:r w:rsidRPr="008542BA">
        <w:rPr>
          <w:vertAlign w:val="superscript"/>
          <w:lang w:val="en-US"/>
        </w:rPr>
        <w:t>o</w:t>
      </w:r>
      <w:r w:rsidRPr="008542BA">
        <w:rPr>
          <w:lang w:val="en-US"/>
        </w:rPr>
        <w:t>C.</w:t>
      </w:r>
      <w:r>
        <w:rPr>
          <w:rFonts w:eastAsia="PMingLiU" w:hint="eastAsia"/>
          <w:lang w:val="en-US" w:eastAsia="zh-TW"/>
        </w:rPr>
        <w:t xml:space="preserve"> </w:t>
      </w:r>
      <w:r w:rsidRPr="008542BA">
        <w:rPr>
          <w:lang w:val="en-US"/>
        </w:rPr>
        <w:t xml:space="preserve">Samples were washed three times in PBS and mounted on a </w:t>
      </w:r>
      <w:proofErr w:type="spellStart"/>
      <w:r w:rsidRPr="008542BA">
        <w:rPr>
          <w:lang w:val="en-US"/>
        </w:rPr>
        <w:t>Superfrost</w:t>
      </w:r>
      <w:proofErr w:type="spellEnd"/>
      <w:r w:rsidRPr="008542BA">
        <w:rPr>
          <w:lang w:val="en-US"/>
        </w:rPr>
        <w:t xml:space="preserve"> Plus </w:t>
      </w:r>
      <w:r w:rsidRPr="008542BA">
        <w:rPr>
          <w:lang w:val="en-US"/>
        </w:rPr>
        <w:lastRenderedPageBreak/>
        <w:t xml:space="preserve">slide (Fisher) in 0.25ml pre-warmed </w:t>
      </w:r>
      <w:proofErr w:type="spellStart"/>
      <w:r w:rsidRPr="008542BA">
        <w:rPr>
          <w:lang w:val="en-US"/>
        </w:rPr>
        <w:t>mowiol</w:t>
      </w:r>
      <w:proofErr w:type="spellEnd"/>
      <w:r w:rsidRPr="008542BA">
        <w:rPr>
          <w:lang w:val="en-US"/>
        </w:rPr>
        <w:t>/</w:t>
      </w:r>
      <w:proofErr w:type="spellStart"/>
      <w:r w:rsidRPr="008542BA">
        <w:rPr>
          <w:lang w:val="en-US"/>
        </w:rPr>
        <w:t>citifluor</w:t>
      </w:r>
      <w:proofErr w:type="spellEnd"/>
      <w:r>
        <w:rPr>
          <w:lang w:val="en-US"/>
        </w:rPr>
        <w:t xml:space="preserve"> (</w:t>
      </w:r>
      <w:r>
        <w:t xml:space="preserve">16% </w:t>
      </w:r>
      <w:proofErr w:type="spellStart"/>
      <w:r>
        <w:t>Mowiol</w:t>
      </w:r>
      <w:proofErr w:type="spellEnd"/>
      <w:r>
        <w:t xml:space="preserve"> (Harlow Chemicals, </w:t>
      </w:r>
      <w:r>
        <w:rPr>
          <w:rFonts w:eastAsia="PMingLiU" w:hint="eastAsia"/>
          <w:lang w:eastAsia="zh-TW"/>
        </w:rPr>
        <w:t xml:space="preserve">Batley, </w:t>
      </w:r>
      <w:r>
        <w:t xml:space="preserve">UK) in 30% glycerol  in PBS plus 0.1% </w:t>
      </w:r>
      <w:proofErr w:type="spellStart"/>
      <w:r>
        <w:t>citifluor</w:t>
      </w:r>
      <w:proofErr w:type="spellEnd"/>
      <w:r>
        <w:t xml:space="preserve"> </w:t>
      </w:r>
      <w:r>
        <w:rPr>
          <w:rFonts w:eastAsia="PMingLiU" w:hint="eastAsia"/>
          <w:lang w:eastAsia="zh-TW"/>
        </w:rPr>
        <w:t>(</w:t>
      </w:r>
      <w:r>
        <w:t>VWR,</w:t>
      </w:r>
      <w:r>
        <w:rPr>
          <w:rFonts w:eastAsia="PMingLiU" w:hint="eastAsia"/>
          <w:lang w:eastAsia="zh-TW"/>
        </w:rPr>
        <w:t xml:space="preserve"> </w:t>
      </w:r>
      <w:proofErr w:type="spellStart"/>
      <w:r>
        <w:rPr>
          <w:rFonts w:eastAsia="PMingLiU" w:hint="eastAsia"/>
          <w:lang w:eastAsia="zh-TW"/>
        </w:rPr>
        <w:t>Lutterworth</w:t>
      </w:r>
      <w:proofErr w:type="spellEnd"/>
      <w:r>
        <w:rPr>
          <w:rFonts w:eastAsia="PMingLiU" w:hint="eastAsia"/>
          <w:lang w:eastAsia="zh-TW"/>
        </w:rPr>
        <w:t xml:space="preserve">, </w:t>
      </w:r>
      <w:r>
        <w:t xml:space="preserve"> UK</w:t>
      </w:r>
      <w:r w:rsidRPr="00F82843">
        <w:rPr>
          <w:lang w:val="en-US"/>
        </w:rPr>
        <w:t>),</w:t>
      </w:r>
      <w:r w:rsidRPr="008542BA">
        <w:rPr>
          <w:lang w:val="en-US"/>
        </w:rPr>
        <w:t xml:space="preserve"> and sealed with a coverslip. Slides were incubated overnight at 4</w:t>
      </w:r>
      <w:r w:rsidRPr="008542BA">
        <w:rPr>
          <w:vertAlign w:val="superscript"/>
          <w:lang w:val="en-US"/>
        </w:rPr>
        <w:t>o</w:t>
      </w:r>
      <w:r w:rsidRPr="008542BA">
        <w:rPr>
          <w:lang w:val="en-US"/>
        </w:rPr>
        <w:t xml:space="preserve">C in the dark to dry. Images were taken using a Zeiss </w:t>
      </w:r>
      <w:proofErr w:type="spellStart"/>
      <w:r w:rsidRPr="008542BA">
        <w:rPr>
          <w:lang w:val="en-US"/>
        </w:rPr>
        <w:t>Axioskop</w:t>
      </w:r>
      <w:proofErr w:type="spellEnd"/>
      <w:r w:rsidRPr="008542BA">
        <w:rPr>
          <w:lang w:val="en-US"/>
        </w:rPr>
        <w:t xml:space="preserve"> fluorescent microscope</w:t>
      </w:r>
      <w:r>
        <w:rPr>
          <w:lang w:val="en-US"/>
        </w:rPr>
        <w:t>.</w:t>
      </w:r>
    </w:p>
    <w:p w:rsidR="00560203" w:rsidRPr="008542BA" w:rsidRDefault="00560203" w:rsidP="00560203">
      <w:pPr>
        <w:spacing w:line="480" w:lineRule="auto"/>
        <w:jc w:val="both"/>
        <w:rPr>
          <w:lang w:val="en-US"/>
        </w:rPr>
      </w:pPr>
      <w:r w:rsidRPr="008542BA">
        <w:rPr>
          <w:b/>
          <w:bCs/>
          <w:lang w:val="en-US"/>
        </w:rPr>
        <w:t>Quantification and statistics</w:t>
      </w:r>
      <w:r>
        <w:rPr>
          <w:b/>
          <w:bCs/>
          <w:lang w:val="en-US"/>
        </w:rPr>
        <w:t xml:space="preserve">: </w:t>
      </w:r>
      <w:r w:rsidRPr="008542BA">
        <w:rPr>
          <w:lang w:val="en-US"/>
        </w:rPr>
        <w:t xml:space="preserve">Quantification of size and intensity of lesions </w:t>
      </w:r>
      <w:r>
        <w:rPr>
          <w:rFonts w:eastAsia="PMingLiU" w:hint="eastAsia"/>
          <w:lang w:val="en-US" w:eastAsia="zh-TW"/>
        </w:rPr>
        <w:t>of</w:t>
      </w:r>
      <w:r w:rsidRPr="008542BA">
        <w:rPr>
          <w:lang w:val="en-US"/>
        </w:rPr>
        <w:t xml:space="preserve"> both FFA and IH w</w:t>
      </w:r>
      <w:r>
        <w:rPr>
          <w:rFonts w:eastAsia="PMingLiU" w:hint="eastAsia"/>
          <w:lang w:val="en-US" w:eastAsia="zh-TW"/>
        </w:rPr>
        <w:t>ere</w:t>
      </w:r>
      <w:r w:rsidRPr="008542BA">
        <w:rPr>
          <w:lang w:val="en-US"/>
        </w:rPr>
        <w:t xml:space="preserve"> d</w:t>
      </w:r>
      <w:r>
        <w:rPr>
          <w:lang w:val="en-US"/>
        </w:rPr>
        <w:t>one</w:t>
      </w:r>
      <w:r w:rsidRPr="008542BA">
        <w:rPr>
          <w:lang w:val="en-US"/>
        </w:rPr>
        <w:t xml:space="preserve"> using Image J (version 1.47)</w:t>
      </w:r>
      <w:hyperlink w:anchor="_ENREF_21" w:tooltip="Schneider, 2012 #898" w:history="1">
        <w:r w:rsidRPr="008542BA">
          <w:rPr>
            <w:lang w:val="en-US"/>
          </w:rPr>
          <w:fldChar w:fldCharType="begin"/>
        </w:r>
        <w:r>
          <w:rPr>
            <w:lang w:val="en-US"/>
          </w:rPr>
          <w:instrText xml:space="preserve"> ADDIN EN.CITE &lt;EndNote&gt;&lt;Cite&gt;&lt;Author&gt;Schneider&lt;/Author&gt;&lt;Year&gt;2012&lt;/Year&gt;&lt;RecNum&gt;898&lt;/RecNum&gt;&lt;DisplayText&gt;&lt;style face="superscript"&gt;21&lt;/style&gt;&lt;/DisplayText&gt;&lt;record&gt;&lt;rec-number&gt;898&lt;/rec-number&gt;&lt;foreign-keys&gt;&lt;key app="EN" db-id="9azzz9tsm9eta9er2d5pvfw82rrptztr00vz"&gt;898&lt;/key&gt;&lt;/foreign-keys&gt;&lt;ref-type name="Journal Article"&gt;17&lt;/ref-type&gt;&lt;contributors&gt;&lt;authors&gt;&lt;author&gt;Schneider, C. A.&lt;/author&gt;&lt;author&gt;Rasband, W. S.&lt;/author&gt;&lt;author&gt;Eliceiri, K. W.&lt;/author&gt;&lt;/authors&gt;&lt;/contributors&gt;&lt;auth-address&gt;Laboratory for Optical and Computational Instrumentation, University of Wisconsin at Madison, Madison, Wisconsin, USA.&lt;/auth-address&gt;&lt;titles&gt;&lt;title&gt;NIH Image to ImageJ: 25 years of image analysis&lt;/title&gt;&lt;secondary-title&gt;Nat Methods&lt;/secondary-title&gt;&lt;alt-title&gt;Nature methods&lt;/alt-title&gt;&lt;/titles&gt;&lt;periodical&gt;&lt;full-title&gt;Nat Methods&lt;/full-title&gt;&lt;abbr-1&gt;Nature methods&lt;/abbr-1&gt;&lt;/periodical&gt;&lt;alt-periodical&gt;&lt;full-title&gt;Nat Methods&lt;/full-title&gt;&lt;abbr-1&gt;Nature methods&lt;/abbr-1&gt;&lt;/alt-periodical&gt;&lt;pages&gt;671-5&lt;/pages&gt;&lt;volume&gt;9&lt;/volume&gt;&lt;number&gt;7&lt;/number&gt;&lt;keywords&gt;&lt;keyword&gt;*Computational Biology/history/methods/trends&lt;/keyword&gt;&lt;keyword&gt;History, 20th Century&lt;/keyword&gt;&lt;keyword&gt;History, 21st Century&lt;/keyword&gt;&lt;keyword&gt;Image Processing, Computer-Assisted/*methods&lt;/keyword&gt;&lt;keyword&gt;National Institutes of Health (U.S.)&lt;/keyword&gt;&lt;keyword&gt;Software/*history/trends&lt;/keyword&gt;&lt;keyword&gt;United States&lt;/keyword&gt;&lt;/keywords&gt;&lt;dates&gt;&lt;year&gt;2012&lt;/year&gt;&lt;pub-dates&gt;&lt;date&gt;Jul&lt;/date&gt;&lt;/pub-dates&gt;&lt;/dates&gt;&lt;isbn&gt;1548-7105 (Electronic)&amp;#xD;1548-7091 (Linking)&lt;/isbn&gt;&lt;accession-num&gt;22930834&lt;/accession-num&gt;&lt;urls&gt;&lt;related-urls&gt;&lt;url&gt;http://www.ncbi.nlm.nih.gov/pubmed/22930834&lt;/url&gt;&lt;/related-urls&gt;&lt;/urls&gt;&lt;/record&gt;&lt;/Cite&gt;&lt;/EndNote&gt;</w:instrText>
        </w:r>
        <w:r w:rsidRPr="008542BA">
          <w:rPr>
            <w:lang w:val="en-US"/>
          </w:rPr>
          <w:fldChar w:fldCharType="separate"/>
        </w:r>
        <w:r w:rsidRPr="00695138">
          <w:rPr>
            <w:noProof/>
            <w:vertAlign w:val="superscript"/>
            <w:lang w:val="en-US"/>
          </w:rPr>
          <w:t>21</w:t>
        </w:r>
        <w:r w:rsidRPr="008542BA">
          <w:rPr>
            <w:lang w:val="en-US"/>
          </w:rPr>
          <w:fldChar w:fldCharType="end"/>
        </w:r>
      </w:hyperlink>
      <w:r w:rsidRPr="008542BA">
        <w:rPr>
          <w:lang w:val="en-US"/>
        </w:rPr>
        <w:t xml:space="preserve"> as described in </w:t>
      </w:r>
      <w:proofErr w:type="spellStart"/>
      <w:r w:rsidRPr="008542BA">
        <w:rPr>
          <w:lang w:val="en-US"/>
        </w:rPr>
        <w:t>Wigg</w:t>
      </w:r>
      <w:proofErr w:type="spellEnd"/>
      <w:r w:rsidRPr="008542BA">
        <w:rPr>
          <w:lang w:val="en-US"/>
        </w:rPr>
        <w:t xml:space="preserve"> et al, 2015</w:t>
      </w:r>
      <w:hyperlink w:anchor="_ENREF_34" w:tooltip="Wigg, 2015 #901" w:history="1">
        <w:r>
          <w:rPr>
            <w:lang w:val="en-US"/>
          </w:rPr>
          <w:fldChar w:fldCharType="begin"/>
        </w:r>
        <w:r>
          <w:rPr>
            <w:lang w:val="en-US"/>
          </w:rPr>
          <w:instrText xml:space="preserve"> ADDIN EN.CITE &lt;EndNote&gt;&lt;Cite&gt;&lt;Author&gt;Wigg&lt;/Author&gt;&lt;Year&gt;2015&lt;/Year&gt;&lt;RecNum&gt;901&lt;/RecNum&gt;&lt;DisplayText&gt;&lt;style face="superscript"&gt;34&lt;/style&gt;&lt;/DisplayText&gt;&lt;record&gt;&lt;rec-number&gt;901&lt;/rec-number&gt;&lt;foreign-keys&gt;&lt;key app="EN" db-id="9azzz9tsm9eta9er2d5pvfw82rrptztr00vz"&gt;901&lt;/key&gt;&lt;/foreign-keys&gt;&lt;ref-type name="Journal Article"&gt;17&lt;/ref-type&gt;&lt;contributors&gt;&lt;authors&gt;&lt;author&gt;Wigg, J. P.&lt;/author&gt;&lt;author&gt;Zhang, H.&lt;/author&gt;&lt;author&gt;Yang, D.&lt;/author&gt;&lt;/authors&gt;&lt;/contributors&gt;&lt;auth-address&gt;Centre for Eye Research Australia, University of Melbourne, Royal Victorian Eye and Ear Hospital, East Melbourne, Victoria, Australia.&amp;#xD;Centre for Eye Research Australia, University of Melbourne, Royal Victorian Eye and Ear Hospital, East Melbourne, Victoria, Australia; Eye Hospital, Harbin Medical University, Nangang District, Harbin, Heilongjiang Province, China.&lt;/auth-address&gt;&lt;titles&gt;&lt;title&gt;A Quantitative and Standardized Method for the Evaluation of Choroidal Neovascularization Using MICRON III Fluorescein Angiograms in Rats&lt;/title&gt;&lt;secondary-title&gt;PLoS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one&lt;/abbr-1&gt;&lt;/alt-periodical&gt;&lt;pages&gt;e0128418&lt;/pages&gt;&lt;volume&gt;10&lt;/volume&gt;&lt;number&gt;5&lt;/number&gt;&lt;dates&gt;&lt;year&gt;2015&lt;/year&gt;&lt;/dates&gt;&lt;isbn&gt;1932-6203 (Electronic)&amp;#xD;1932-6203 (Linking)&lt;/isbn&gt;&lt;accession-num&gt;26024231&lt;/accession-num&gt;&lt;urls&gt;&lt;related-urls&gt;&lt;url&gt;http://www.ncbi.nlm.nih.gov/pubmed/26024231&lt;/url&gt;&lt;/related-urls&gt;&lt;/urls&gt;&lt;custom2&gt;4449229&lt;/custom2&gt;&lt;electronic-resource-num&gt;10.1371/journal.pone.0128418&lt;/electronic-resource-num&gt;&lt;/record&gt;&lt;/Cite&gt;&lt;/EndNote&gt;</w:instrText>
        </w:r>
        <w:r>
          <w:rPr>
            <w:lang w:val="en-US"/>
          </w:rPr>
          <w:fldChar w:fldCharType="separate"/>
        </w:r>
        <w:r w:rsidRPr="00B60F15">
          <w:rPr>
            <w:noProof/>
            <w:vertAlign w:val="superscript"/>
            <w:lang w:val="en-US"/>
          </w:rPr>
          <w:t>34</w:t>
        </w:r>
        <w:r>
          <w:rPr>
            <w:lang w:val="en-US"/>
          </w:rPr>
          <w:fldChar w:fldCharType="end"/>
        </w:r>
      </w:hyperlink>
      <w:r w:rsidRPr="008542BA">
        <w:rPr>
          <w:lang w:val="en-US"/>
        </w:rPr>
        <w:t xml:space="preserve">. Briefly, a region of interest (ROI) was drawn around the CNV lesion, and the </w:t>
      </w:r>
      <w:r>
        <w:rPr>
          <w:lang w:val="en-US"/>
        </w:rPr>
        <w:t>signal intensity</w:t>
      </w:r>
      <w:r w:rsidRPr="008542BA">
        <w:rPr>
          <w:lang w:val="en-US"/>
        </w:rPr>
        <w:t xml:space="preserve"> and area was measured. </w:t>
      </w:r>
      <w:r>
        <w:rPr>
          <w:lang w:val="en-US"/>
        </w:rPr>
        <w:t xml:space="preserve">The area </w:t>
      </w:r>
      <w:r>
        <w:rPr>
          <w:rFonts w:eastAsia="PMingLiU" w:hint="eastAsia"/>
          <w:lang w:val="en-US" w:eastAsia="zh-TW"/>
        </w:rPr>
        <w:t>wa</w:t>
      </w:r>
      <w:r w:rsidRPr="008542BA">
        <w:rPr>
          <w:lang w:val="en-US"/>
        </w:rPr>
        <w:t xml:space="preserve">s multiplied by the </w:t>
      </w:r>
      <w:r>
        <w:rPr>
          <w:lang w:val="en-US"/>
        </w:rPr>
        <w:t>signal intensity</w:t>
      </w:r>
      <w:r w:rsidRPr="008542BA">
        <w:rPr>
          <w:lang w:val="en-US"/>
        </w:rPr>
        <w:t xml:space="preserve">. A second ROI of the same area was drawn around an area without lesions, and measured. This background measurement was subtracted from the lesion signal to give corrected values. The corrected signals for each eye were then summed, and then </w:t>
      </w:r>
      <w:r>
        <w:rPr>
          <w:lang w:val="en-US"/>
        </w:rPr>
        <w:t>logg</w:t>
      </w:r>
      <w:r w:rsidRPr="008542BA">
        <w:rPr>
          <w:lang w:val="en-US"/>
        </w:rPr>
        <w:t>ed in</w:t>
      </w:r>
      <w:r>
        <w:rPr>
          <w:rFonts w:eastAsia="PMingLiU" w:hint="eastAsia"/>
          <w:lang w:val="en-US" w:eastAsia="zh-TW"/>
        </w:rPr>
        <w:t>to</w:t>
      </w:r>
      <w:r w:rsidRPr="008542BA">
        <w:rPr>
          <w:lang w:val="en-US"/>
        </w:rPr>
        <w:t xml:space="preserve"> a spreadsheet (</w:t>
      </w:r>
      <w:proofErr w:type="spellStart"/>
      <w:r w:rsidRPr="008542BA">
        <w:rPr>
          <w:lang w:val="en-US"/>
        </w:rPr>
        <w:t>GraphPad</w:t>
      </w:r>
      <w:proofErr w:type="spellEnd"/>
      <w:r w:rsidRPr="008542BA">
        <w:rPr>
          <w:lang w:val="en-US"/>
        </w:rPr>
        <w:t xml:space="preserve"> Prism). </w:t>
      </w:r>
      <w:proofErr w:type="gramStart"/>
      <w:r w:rsidRPr="008542BA">
        <w:rPr>
          <w:lang w:val="en-US"/>
        </w:rPr>
        <w:t>n</w:t>
      </w:r>
      <w:proofErr w:type="gramEnd"/>
      <w:r w:rsidRPr="008542BA">
        <w:rPr>
          <w:lang w:val="en-US"/>
        </w:rPr>
        <w:t xml:space="preserve"> numbers thus refers to numbers of eyes used</w:t>
      </w:r>
      <w:r>
        <w:rPr>
          <w:lang w:val="en-US"/>
        </w:rPr>
        <w:t xml:space="preserve"> in each treatment group</w:t>
      </w:r>
      <w:r w:rsidRPr="008542BA">
        <w:rPr>
          <w:lang w:val="en-US"/>
        </w:rPr>
        <w:t xml:space="preserve">. An equal number of treated and control eyes were used. A box and whiskers graph was generated, with minimum and maximum values in each group illustrated by the whiskers and the band in the box representing the median. A  Mann Whitney test (two-tailed) was used to determine a statistically significant difference in the two groups. Thus, a p value &lt;0.05 was classed as statistically significant. </w:t>
      </w:r>
    </w:p>
    <w:p w:rsidR="00560203" w:rsidRPr="008542BA" w:rsidRDefault="00560203" w:rsidP="00560203">
      <w:pPr>
        <w:spacing w:line="480" w:lineRule="auto"/>
        <w:jc w:val="both"/>
        <w:rPr>
          <w:rFonts w:eastAsia="Times New Roman"/>
          <w:lang w:val="en-US"/>
        </w:rPr>
      </w:pPr>
      <w:r>
        <w:rPr>
          <w:b/>
          <w:bCs/>
          <w:lang w:val="en-US"/>
        </w:rPr>
        <w:t>AAV2/8</w:t>
      </w:r>
      <w:r w:rsidRPr="008542BA">
        <w:rPr>
          <w:b/>
          <w:bCs/>
          <w:lang w:val="en-US"/>
        </w:rPr>
        <w:t xml:space="preserve"> scFv cloning</w:t>
      </w:r>
      <w:r>
        <w:rPr>
          <w:b/>
          <w:bCs/>
          <w:lang w:val="en-US"/>
        </w:rPr>
        <w:t xml:space="preserve">: </w:t>
      </w:r>
      <w:r w:rsidRPr="008542BA">
        <w:rPr>
          <w:lang w:val="en-US"/>
        </w:rPr>
        <w:t xml:space="preserve">The anti-VEGF scFv or negative control scFv (Bcl-1) were cloned into the </w:t>
      </w:r>
      <w:proofErr w:type="spellStart"/>
      <w:r w:rsidRPr="008542BA">
        <w:rPr>
          <w:lang w:val="en-US"/>
        </w:rPr>
        <w:t>pAAV</w:t>
      </w:r>
      <w:proofErr w:type="spellEnd"/>
      <w:r w:rsidRPr="008542BA">
        <w:rPr>
          <w:lang w:val="en-US"/>
        </w:rPr>
        <w:t xml:space="preserve"> CAG WPRE vector (</w:t>
      </w:r>
      <w:r w:rsidRPr="008542BA">
        <w:rPr>
          <w:rFonts w:eastAsia="Times New Roman"/>
          <w:lang w:val="en-US"/>
        </w:rPr>
        <w:t xml:space="preserve">Vector </w:t>
      </w:r>
      <w:proofErr w:type="spellStart"/>
      <w:r w:rsidRPr="008542BA">
        <w:rPr>
          <w:rFonts w:eastAsia="Times New Roman"/>
          <w:lang w:val="en-US"/>
        </w:rPr>
        <w:t>Biolabs</w:t>
      </w:r>
      <w:proofErr w:type="spellEnd"/>
      <w:r w:rsidRPr="008542BA">
        <w:rPr>
          <w:rFonts w:eastAsia="Times New Roman"/>
          <w:lang w:val="en-US"/>
        </w:rPr>
        <w:t xml:space="preserve">, </w:t>
      </w:r>
      <w:r>
        <w:rPr>
          <w:rFonts w:eastAsia="PMingLiU" w:hint="eastAsia"/>
          <w:lang w:val="en-US" w:eastAsia="zh-TW"/>
        </w:rPr>
        <w:t>Malvern, USA</w:t>
      </w:r>
      <w:r w:rsidRPr="008542BA">
        <w:rPr>
          <w:rFonts w:eastAsia="Times New Roman"/>
          <w:lang w:val="en-US"/>
        </w:rPr>
        <w:t>)</w:t>
      </w:r>
      <w:r w:rsidRPr="008542BA">
        <w:rPr>
          <w:lang w:val="en-US"/>
        </w:rPr>
        <w:t xml:space="preserve"> between the CAG promoter and the WPRE region. </w:t>
      </w:r>
      <w:r w:rsidRPr="008542BA">
        <w:rPr>
          <w:lang w:val="en-US"/>
        </w:rPr>
        <w:lastRenderedPageBreak/>
        <w:t xml:space="preserve">The CD33 signal peptide was also included. XL10-Gold bacteria (Agilent, </w:t>
      </w:r>
      <w:r>
        <w:rPr>
          <w:rFonts w:eastAsia="PMingLiU" w:hint="eastAsia"/>
          <w:lang w:val="en-US" w:eastAsia="zh-TW"/>
        </w:rPr>
        <w:t xml:space="preserve">Cheadle, </w:t>
      </w:r>
      <w:r w:rsidRPr="008542BA">
        <w:rPr>
          <w:lang w:val="en-US"/>
        </w:rPr>
        <w:t xml:space="preserve">UK) were used for AAV vector cloning to maintain the integrity of the ITRs throughout the cloning process, </w:t>
      </w:r>
      <w:r>
        <w:rPr>
          <w:rFonts w:eastAsia="PMingLiU" w:hint="eastAsia"/>
          <w:lang w:val="en-US" w:eastAsia="zh-TW"/>
        </w:rPr>
        <w:t xml:space="preserve">which was </w:t>
      </w:r>
      <w:r w:rsidRPr="008542BA">
        <w:rPr>
          <w:lang w:val="en-US"/>
        </w:rPr>
        <w:t xml:space="preserve">confirmed </w:t>
      </w:r>
      <w:r>
        <w:rPr>
          <w:rFonts w:eastAsia="PMingLiU" w:hint="eastAsia"/>
          <w:lang w:val="en-US" w:eastAsia="zh-TW"/>
        </w:rPr>
        <w:t>by</w:t>
      </w:r>
      <w:r w:rsidRPr="008542BA">
        <w:rPr>
          <w:lang w:val="en-US"/>
        </w:rPr>
        <w:t xml:space="preserve"> </w:t>
      </w:r>
      <w:proofErr w:type="spellStart"/>
      <w:r w:rsidRPr="008542BA">
        <w:rPr>
          <w:lang w:val="en-US"/>
        </w:rPr>
        <w:t>XmaI</w:t>
      </w:r>
      <w:proofErr w:type="spellEnd"/>
      <w:r w:rsidRPr="008542BA">
        <w:rPr>
          <w:lang w:val="en-US"/>
        </w:rPr>
        <w:t xml:space="preserve"> digestion </w:t>
      </w:r>
      <w:r w:rsidRPr="008542BA">
        <w:rPr>
          <w:rFonts w:eastAsia="Times New Roman"/>
          <w:lang w:val="en-US"/>
        </w:rPr>
        <w:t xml:space="preserve">(both ITRs contain </w:t>
      </w:r>
      <w:proofErr w:type="spellStart"/>
      <w:r w:rsidRPr="008542BA">
        <w:rPr>
          <w:rFonts w:eastAsia="Times New Roman"/>
          <w:lang w:val="en-US"/>
        </w:rPr>
        <w:t>XmaI</w:t>
      </w:r>
      <w:proofErr w:type="spellEnd"/>
      <w:r w:rsidRPr="008542BA">
        <w:rPr>
          <w:rFonts w:eastAsia="Times New Roman"/>
          <w:lang w:val="en-US"/>
        </w:rPr>
        <w:t xml:space="preserve"> sites). </w:t>
      </w:r>
    </w:p>
    <w:p w:rsidR="00560203" w:rsidRPr="008542BA" w:rsidRDefault="00560203" w:rsidP="00560203">
      <w:pPr>
        <w:spacing w:line="480" w:lineRule="auto"/>
        <w:jc w:val="both"/>
        <w:rPr>
          <w:bCs/>
          <w:lang w:val="en-US"/>
        </w:rPr>
      </w:pPr>
      <w:r>
        <w:rPr>
          <w:b/>
          <w:bCs/>
          <w:lang w:val="en-US"/>
        </w:rPr>
        <w:t>AAV2/8</w:t>
      </w:r>
      <w:r w:rsidRPr="008542BA">
        <w:rPr>
          <w:b/>
          <w:bCs/>
          <w:lang w:val="en-US"/>
        </w:rPr>
        <w:t xml:space="preserve"> scFv vector production</w:t>
      </w:r>
      <w:r>
        <w:rPr>
          <w:b/>
          <w:bCs/>
          <w:lang w:val="en-US"/>
        </w:rPr>
        <w:t xml:space="preserve">: </w:t>
      </w:r>
      <w:r w:rsidRPr="008542BA">
        <w:rPr>
          <w:bCs/>
          <w:lang w:val="en-US"/>
        </w:rPr>
        <w:t xml:space="preserve">For co-transfecting HEK293Ts with </w:t>
      </w:r>
      <w:proofErr w:type="spellStart"/>
      <w:r w:rsidRPr="008542BA">
        <w:rPr>
          <w:bCs/>
          <w:lang w:val="en-US"/>
        </w:rPr>
        <w:t>pAAV</w:t>
      </w:r>
      <w:proofErr w:type="spellEnd"/>
      <w:r w:rsidRPr="008542BA">
        <w:rPr>
          <w:bCs/>
          <w:lang w:val="en-US"/>
        </w:rPr>
        <w:t xml:space="preserve"> CAG </w:t>
      </w:r>
      <w:proofErr w:type="spellStart"/>
      <w:r w:rsidRPr="008542BA">
        <w:rPr>
          <w:bCs/>
          <w:lang w:val="en-US"/>
        </w:rPr>
        <w:t>scFv</w:t>
      </w:r>
      <w:proofErr w:type="spellEnd"/>
      <w:r w:rsidRPr="008542BA">
        <w:rPr>
          <w:bCs/>
          <w:lang w:val="en-US"/>
        </w:rPr>
        <w:t xml:space="preserve"> WPRE and pDP8.ape (Plasmid Factory, </w:t>
      </w:r>
      <w:r>
        <w:rPr>
          <w:rFonts w:eastAsia="PMingLiU" w:hint="eastAsia"/>
          <w:bCs/>
          <w:lang w:val="en-US" w:eastAsia="zh-TW"/>
        </w:rPr>
        <w:t xml:space="preserve">Bielefeld, </w:t>
      </w:r>
      <w:r w:rsidRPr="008542BA">
        <w:rPr>
          <w:bCs/>
          <w:lang w:val="en-US"/>
        </w:rPr>
        <w:t xml:space="preserve">Germany) in a </w:t>
      </w:r>
      <w:r>
        <w:rPr>
          <w:bCs/>
          <w:lang w:val="en-US"/>
        </w:rPr>
        <w:t xml:space="preserve">10-layer </w:t>
      </w:r>
      <w:proofErr w:type="spellStart"/>
      <w:r>
        <w:rPr>
          <w:bCs/>
          <w:lang w:val="en-US"/>
        </w:rPr>
        <w:t>HyperFlask</w:t>
      </w:r>
      <w:proofErr w:type="spellEnd"/>
      <w:r w:rsidRPr="008542BA">
        <w:rPr>
          <w:bCs/>
          <w:lang w:val="en-US"/>
        </w:rPr>
        <w:t>, a total of 500</w:t>
      </w:r>
      <w:r w:rsidRPr="008542BA">
        <w:rPr>
          <w:rFonts w:ascii="Cambria" w:hAnsi="Cambria"/>
          <w:bCs/>
          <w:lang w:val="en-US"/>
        </w:rPr>
        <w:t>μ</w:t>
      </w:r>
      <w:r w:rsidRPr="008542BA">
        <w:rPr>
          <w:bCs/>
          <w:lang w:val="en-US"/>
        </w:rPr>
        <w:t>g DNA was added to 1.125mg branched PEI. After growing for 72 hours in DMEM + 2% heat-inactivated serum, the transfected cells were harvested by centrifuging for 10 minutes at 1,200xg, 20</w:t>
      </w:r>
      <w:r w:rsidRPr="008542BA">
        <w:rPr>
          <w:bCs/>
          <w:vertAlign w:val="superscript"/>
          <w:lang w:val="en-US"/>
        </w:rPr>
        <w:t>o</w:t>
      </w:r>
      <w:r w:rsidRPr="008542BA">
        <w:rPr>
          <w:bCs/>
          <w:lang w:val="en-US"/>
        </w:rPr>
        <w:t xml:space="preserve">C. The cell pellet was </w:t>
      </w:r>
      <w:proofErr w:type="spellStart"/>
      <w:r w:rsidRPr="008542BA">
        <w:rPr>
          <w:bCs/>
          <w:lang w:val="en-US"/>
        </w:rPr>
        <w:t>resuspended</w:t>
      </w:r>
      <w:proofErr w:type="spellEnd"/>
      <w:r w:rsidRPr="008542BA">
        <w:rPr>
          <w:bCs/>
          <w:lang w:val="en-US"/>
        </w:rPr>
        <w:t xml:space="preserve"> with 15ml of </w:t>
      </w:r>
      <w:r>
        <w:rPr>
          <w:bCs/>
          <w:lang w:val="en-US"/>
        </w:rPr>
        <w:t>l</w:t>
      </w:r>
      <w:r w:rsidRPr="008542BA">
        <w:rPr>
          <w:bCs/>
          <w:lang w:val="en-US"/>
        </w:rPr>
        <w:t xml:space="preserve">ysis </w:t>
      </w:r>
      <w:r>
        <w:rPr>
          <w:bCs/>
          <w:lang w:val="en-US"/>
        </w:rPr>
        <w:t>b</w:t>
      </w:r>
      <w:r w:rsidRPr="008542BA">
        <w:rPr>
          <w:bCs/>
          <w:lang w:val="en-US"/>
        </w:rPr>
        <w:t>uffer (</w:t>
      </w:r>
      <w:r>
        <w:rPr>
          <w:lang w:val="en-US"/>
        </w:rPr>
        <w:t xml:space="preserve">1M </w:t>
      </w:r>
      <w:proofErr w:type="spellStart"/>
      <w:proofErr w:type="gramStart"/>
      <w:r>
        <w:rPr>
          <w:lang w:val="en-US"/>
        </w:rPr>
        <w:t>t</w:t>
      </w:r>
      <w:r w:rsidRPr="008542BA">
        <w:rPr>
          <w:lang w:val="en-US"/>
        </w:rPr>
        <w:t>ris</w:t>
      </w:r>
      <w:proofErr w:type="spellEnd"/>
      <w:r w:rsidRPr="008542BA">
        <w:rPr>
          <w:lang w:val="en-US"/>
        </w:rPr>
        <w:t>(</w:t>
      </w:r>
      <w:proofErr w:type="spellStart"/>
      <w:proofErr w:type="gramEnd"/>
      <w:r w:rsidRPr="008542BA">
        <w:rPr>
          <w:lang w:val="en-US"/>
        </w:rPr>
        <w:t>hydroxym</w:t>
      </w:r>
      <w:r>
        <w:rPr>
          <w:lang w:val="en-US"/>
        </w:rPr>
        <w:t>ethyl</w:t>
      </w:r>
      <w:proofErr w:type="spellEnd"/>
      <w:r>
        <w:rPr>
          <w:lang w:val="en-US"/>
        </w:rPr>
        <w:t>)</w:t>
      </w:r>
      <w:proofErr w:type="spellStart"/>
      <w:r>
        <w:rPr>
          <w:lang w:val="en-US"/>
        </w:rPr>
        <w:t>aminomethane</w:t>
      </w:r>
      <w:proofErr w:type="spellEnd"/>
      <w:r>
        <w:rPr>
          <w:lang w:val="en-US"/>
        </w:rPr>
        <w:t xml:space="preserve">, 150mM </w:t>
      </w:r>
      <w:proofErr w:type="spellStart"/>
      <w:r>
        <w:rPr>
          <w:lang w:val="en-US"/>
        </w:rPr>
        <w:t>NaCl</w:t>
      </w:r>
      <w:proofErr w:type="spellEnd"/>
      <w:r>
        <w:rPr>
          <w:lang w:val="en-US"/>
        </w:rPr>
        <w:t xml:space="preserve">, </w:t>
      </w:r>
      <w:r w:rsidRPr="008542BA">
        <w:rPr>
          <w:bCs/>
          <w:lang w:val="en-US"/>
        </w:rPr>
        <w:t>containing one protease inhibitor pellet</w:t>
      </w:r>
      <w:r>
        <w:rPr>
          <w:bCs/>
          <w:lang w:val="en-US"/>
        </w:rPr>
        <w:t xml:space="preserve"> (Roche</w:t>
      </w:r>
      <w:r w:rsidRPr="008542BA">
        <w:rPr>
          <w:bCs/>
          <w:lang w:val="en-US"/>
        </w:rPr>
        <w:t>).</w:t>
      </w:r>
      <w:r>
        <w:rPr>
          <w:bCs/>
          <w:lang w:val="en-US"/>
        </w:rPr>
        <w:t xml:space="preserve"> Th</w:t>
      </w:r>
      <w:r w:rsidRPr="008542BA">
        <w:rPr>
          <w:bCs/>
          <w:lang w:val="en-US"/>
        </w:rPr>
        <w:t>e cells were then lysed by three freeze-thaw cycles: samples were placed in a -80</w:t>
      </w:r>
      <w:r w:rsidRPr="008542BA">
        <w:rPr>
          <w:bCs/>
          <w:vertAlign w:val="superscript"/>
          <w:lang w:val="en-US"/>
        </w:rPr>
        <w:t>o</w:t>
      </w:r>
      <w:r w:rsidRPr="008542BA">
        <w:rPr>
          <w:bCs/>
          <w:lang w:val="en-US"/>
        </w:rPr>
        <w:t>C freezer for one hour, and then the sample was placed in a 37</w:t>
      </w:r>
      <w:r w:rsidRPr="008542BA">
        <w:rPr>
          <w:bCs/>
          <w:vertAlign w:val="superscript"/>
          <w:lang w:val="en-US"/>
        </w:rPr>
        <w:t>o</w:t>
      </w:r>
      <w:r w:rsidRPr="008542BA">
        <w:rPr>
          <w:bCs/>
          <w:lang w:val="en-US"/>
        </w:rPr>
        <w:t>C water bath for 15 mi</w:t>
      </w:r>
      <w:r>
        <w:rPr>
          <w:bCs/>
          <w:lang w:val="en-US"/>
        </w:rPr>
        <w:t>nutes to thaw</w:t>
      </w:r>
      <w:r w:rsidRPr="008542BA">
        <w:rPr>
          <w:bCs/>
          <w:lang w:val="en-US"/>
        </w:rPr>
        <w:t>.</w:t>
      </w:r>
      <w:r>
        <w:rPr>
          <w:rFonts w:eastAsia="PMingLiU" w:hint="eastAsia"/>
          <w:bCs/>
          <w:lang w:val="en-US" w:eastAsia="zh-TW"/>
        </w:rPr>
        <w:t xml:space="preserve"> </w:t>
      </w:r>
      <w:proofErr w:type="spellStart"/>
      <w:r w:rsidRPr="008542BA">
        <w:rPr>
          <w:bCs/>
          <w:lang w:val="en-US"/>
        </w:rPr>
        <w:t>Benzonase</w:t>
      </w:r>
      <w:proofErr w:type="spellEnd"/>
      <w:r w:rsidRPr="008542BA">
        <w:rPr>
          <w:bCs/>
          <w:vertAlign w:val="superscript"/>
          <w:lang w:val="en-US"/>
        </w:rPr>
        <w:t xml:space="preserve"> </w:t>
      </w:r>
      <w:r w:rsidRPr="008542BA">
        <w:rPr>
          <w:bCs/>
          <w:lang w:val="en-US"/>
        </w:rPr>
        <w:t>(</w:t>
      </w:r>
      <w:r w:rsidRPr="008542BA">
        <w:rPr>
          <w:lang w:val="en-US"/>
        </w:rPr>
        <w:t>Millipore)</w:t>
      </w:r>
      <w:r w:rsidRPr="008542BA">
        <w:rPr>
          <w:bCs/>
          <w:lang w:val="en-US"/>
        </w:rPr>
        <w:t xml:space="preserve"> was added to the lysate to give a final concentration of 50U/ml</w:t>
      </w:r>
      <w:r>
        <w:rPr>
          <w:bCs/>
          <w:lang w:val="en-US"/>
        </w:rPr>
        <w:t>. this was i</w:t>
      </w:r>
      <w:r w:rsidRPr="008542BA">
        <w:rPr>
          <w:bCs/>
          <w:lang w:val="en-US"/>
        </w:rPr>
        <w:t>ncubated at 37</w:t>
      </w:r>
      <w:r w:rsidRPr="008542BA">
        <w:rPr>
          <w:bCs/>
          <w:vertAlign w:val="superscript"/>
          <w:lang w:val="en-US"/>
        </w:rPr>
        <w:t>o</w:t>
      </w:r>
      <w:r w:rsidRPr="008542BA">
        <w:rPr>
          <w:bCs/>
          <w:lang w:val="en-US"/>
        </w:rPr>
        <w:t xml:space="preserve">C for 45 minutes. The lysate was centrifuged at 3,700xg for 20 minutes at </w:t>
      </w:r>
      <w:r>
        <w:rPr>
          <w:bCs/>
          <w:lang w:val="en-US"/>
        </w:rPr>
        <w:t>RT</w:t>
      </w:r>
      <w:r w:rsidRPr="008542BA">
        <w:rPr>
          <w:bCs/>
          <w:lang w:val="en-US"/>
        </w:rPr>
        <w:t xml:space="preserve">. To isolate the AAV particles, an </w:t>
      </w:r>
      <w:proofErr w:type="spellStart"/>
      <w:r w:rsidRPr="008542BA">
        <w:rPr>
          <w:bCs/>
          <w:lang w:val="en-US"/>
        </w:rPr>
        <w:t>iodixanol</w:t>
      </w:r>
      <w:proofErr w:type="spellEnd"/>
      <w:r w:rsidRPr="008542BA">
        <w:rPr>
          <w:bCs/>
          <w:lang w:val="en-US"/>
        </w:rPr>
        <w:t xml:space="preserve"> gradient was used. The </w:t>
      </w:r>
      <w:proofErr w:type="spellStart"/>
      <w:r w:rsidRPr="008542BA">
        <w:rPr>
          <w:bCs/>
          <w:lang w:val="en-US"/>
        </w:rPr>
        <w:t>iodixanol</w:t>
      </w:r>
      <w:proofErr w:type="spellEnd"/>
      <w:r w:rsidRPr="008542BA">
        <w:rPr>
          <w:bCs/>
          <w:lang w:val="en-US"/>
        </w:rPr>
        <w:t xml:space="preserve"> gradients were made by layering the different percentages into a tube as follows: 7.2ml of a 15% preparation was pipetted into the ultracentrifuge tube (</w:t>
      </w:r>
      <w:proofErr w:type="spellStart"/>
      <w:r w:rsidRPr="008542BA">
        <w:rPr>
          <w:bCs/>
          <w:lang w:val="en-US"/>
        </w:rPr>
        <w:t>OptiSeal</w:t>
      </w:r>
      <w:proofErr w:type="spellEnd"/>
      <w:r w:rsidRPr="008542BA">
        <w:rPr>
          <w:bCs/>
          <w:lang w:val="en-US"/>
        </w:rPr>
        <w:t xml:space="preserve"> 32.4ml tubes; Beckman Coulter, </w:t>
      </w:r>
      <w:r>
        <w:rPr>
          <w:rFonts w:eastAsia="PMingLiU" w:hint="eastAsia"/>
          <w:bCs/>
          <w:lang w:val="en-US" w:eastAsia="zh-TW"/>
        </w:rPr>
        <w:t xml:space="preserve">Wycombe, </w:t>
      </w:r>
      <w:r w:rsidRPr="008542BA">
        <w:rPr>
          <w:bCs/>
          <w:lang w:val="en-US"/>
        </w:rPr>
        <w:t xml:space="preserve">UK).  Then 4.8ml of a 25% preparation was layered below the 15% fraction.  The process was repeated to add 4ml of a 40% preparation beneath the 25% fraction, and finally 4ml of the 60% preparation was added beneath the 40% fraction. The lysate was added drop by drop to the top of the </w:t>
      </w:r>
      <w:proofErr w:type="spellStart"/>
      <w:r w:rsidRPr="008542BA">
        <w:rPr>
          <w:bCs/>
          <w:lang w:val="en-US"/>
        </w:rPr>
        <w:t>iodixanol</w:t>
      </w:r>
      <w:proofErr w:type="spellEnd"/>
      <w:r w:rsidRPr="008542BA">
        <w:rPr>
          <w:bCs/>
          <w:lang w:val="en-US"/>
        </w:rPr>
        <w:t xml:space="preserve"> gradient, and centrifuged</w:t>
      </w:r>
      <w:r>
        <w:rPr>
          <w:bCs/>
          <w:lang w:val="en-US"/>
        </w:rPr>
        <w:t xml:space="preserve"> at </w:t>
      </w:r>
      <w:r w:rsidRPr="008542BA">
        <w:rPr>
          <w:bCs/>
          <w:lang w:val="en-US"/>
        </w:rPr>
        <w:t>357,653x</w:t>
      </w:r>
      <w:r w:rsidRPr="008542BA">
        <w:rPr>
          <w:bCs/>
          <w:i/>
          <w:iCs/>
          <w:lang w:val="en-US"/>
        </w:rPr>
        <w:t>g</w:t>
      </w:r>
      <w:r w:rsidRPr="008542BA">
        <w:rPr>
          <w:bCs/>
          <w:lang w:val="en-US"/>
        </w:rPr>
        <w:t xml:space="preserve"> for 1 hour and 30 minutes at 20</w:t>
      </w:r>
      <w:r w:rsidRPr="008542BA">
        <w:rPr>
          <w:bCs/>
          <w:vertAlign w:val="superscript"/>
          <w:lang w:val="en-US"/>
        </w:rPr>
        <w:t>o</w:t>
      </w:r>
      <w:r w:rsidRPr="008542BA">
        <w:rPr>
          <w:bCs/>
          <w:lang w:val="en-US"/>
        </w:rPr>
        <w:t xml:space="preserve">C. A 5ml syringe attached to </w:t>
      </w:r>
      <w:r w:rsidRPr="008542BA">
        <w:rPr>
          <w:bCs/>
          <w:lang w:val="en-US"/>
        </w:rPr>
        <w:lastRenderedPageBreak/>
        <w:t xml:space="preserve">an 18G needle was used to pierce the ultracentrifuge tube with the needle at the interface between the 60% and 40% phases. As much of the 40% phase as possible was collected without collecting debris from the 25% phase. </w:t>
      </w:r>
    </w:p>
    <w:p w:rsidR="00560203" w:rsidRDefault="00560203" w:rsidP="00560203">
      <w:pPr>
        <w:spacing w:after="0" w:line="480" w:lineRule="auto"/>
        <w:jc w:val="both"/>
        <w:rPr>
          <w:bCs/>
          <w:lang w:val="en-US"/>
        </w:rPr>
      </w:pPr>
      <w:r w:rsidRPr="008542BA">
        <w:rPr>
          <w:bCs/>
          <w:lang w:val="en-US"/>
        </w:rPr>
        <w:t xml:space="preserve">To concentrate the isolated AAV vectors, 5ml PBS was added to an </w:t>
      </w:r>
      <w:proofErr w:type="spellStart"/>
      <w:r w:rsidRPr="008542BA">
        <w:rPr>
          <w:bCs/>
          <w:lang w:val="en-US"/>
        </w:rPr>
        <w:t>Amicon</w:t>
      </w:r>
      <w:proofErr w:type="spellEnd"/>
      <w:r w:rsidRPr="008542BA">
        <w:rPr>
          <w:bCs/>
          <w:lang w:val="en-US"/>
        </w:rPr>
        <w:t xml:space="preserve"> Ultr</w:t>
      </w:r>
      <w:r>
        <w:rPr>
          <w:bCs/>
          <w:lang w:val="en-US"/>
        </w:rPr>
        <w:t>a 100K filter (Millipore</w:t>
      </w:r>
      <w:r w:rsidRPr="008542BA">
        <w:rPr>
          <w:bCs/>
          <w:lang w:val="en-US"/>
        </w:rPr>
        <w:t>), and centrifuged at 3,000x</w:t>
      </w:r>
      <w:r w:rsidRPr="008542BA">
        <w:rPr>
          <w:bCs/>
          <w:i/>
          <w:iCs/>
          <w:lang w:val="en-US"/>
        </w:rPr>
        <w:t>g</w:t>
      </w:r>
      <w:r w:rsidRPr="008542BA">
        <w:rPr>
          <w:bCs/>
          <w:lang w:val="en-US"/>
        </w:rPr>
        <w:t xml:space="preserve"> for 15 minutes, 20</w:t>
      </w:r>
      <w:r w:rsidRPr="008542BA">
        <w:rPr>
          <w:bCs/>
          <w:vertAlign w:val="superscript"/>
          <w:lang w:val="en-US"/>
        </w:rPr>
        <w:t>o</w:t>
      </w:r>
      <w:r w:rsidRPr="008542BA">
        <w:rPr>
          <w:bCs/>
          <w:lang w:val="en-US"/>
        </w:rPr>
        <w:t xml:space="preserve">C. 5ml PBS was added to the collected </w:t>
      </w:r>
      <w:proofErr w:type="spellStart"/>
      <w:r w:rsidRPr="008542BA">
        <w:rPr>
          <w:bCs/>
          <w:lang w:val="en-US"/>
        </w:rPr>
        <w:t>iodixanol</w:t>
      </w:r>
      <w:proofErr w:type="spellEnd"/>
      <w:r w:rsidRPr="008542BA">
        <w:rPr>
          <w:bCs/>
          <w:lang w:val="en-US"/>
        </w:rPr>
        <w:t xml:space="preserve"> fraction (2-3mls) and the total volume was added to the filter and centrifuged at 3,000x</w:t>
      </w:r>
      <w:r w:rsidRPr="008542BA">
        <w:rPr>
          <w:bCs/>
          <w:i/>
          <w:iCs/>
          <w:lang w:val="en-US"/>
        </w:rPr>
        <w:t>g</w:t>
      </w:r>
      <w:r w:rsidRPr="008542BA">
        <w:rPr>
          <w:bCs/>
          <w:lang w:val="en-US"/>
        </w:rPr>
        <w:t>, 20</w:t>
      </w:r>
      <w:r w:rsidRPr="008542BA">
        <w:rPr>
          <w:bCs/>
          <w:vertAlign w:val="superscript"/>
          <w:lang w:val="en-US"/>
        </w:rPr>
        <w:t>o</w:t>
      </w:r>
      <w:r w:rsidRPr="008542BA">
        <w:rPr>
          <w:bCs/>
          <w:lang w:val="en-US"/>
        </w:rPr>
        <w:t>C until the volume reduced to 500</w:t>
      </w:r>
      <w:r w:rsidRPr="008542BA">
        <w:rPr>
          <w:rFonts w:ascii="Cambria" w:hAnsi="Cambria"/>
          <w:bCs/>
          <w:lang w:val="en-US"/>
        </w:rPr>
        <w:t>μ</w:t>
      </w:r>
      <w:r w:rsidRPr="008542BA">
        <w:rPr>
          <w:bCs/>
          <w:lang w:val="en-US"/>
        </w:rPr>
        <w:t>l. 15ml PBS was added to the filter and centrifuged at 3,000x</w:t>
      </w:r>
      <w:r w:rsidRPr="008542BA">
        <w:rPr>
          <w:bCs/>
          <w:i/>
          <w:iCs/>
          <w:lang w:val="en-US"/>
        </w:rPr>
        <w:t>g</w:t>
      </w:r>
      <w:r w:rsidRPr="008542BA">
        <w:rPr>
          <w:bCs/>
          <w:lang w:val="en-US"/>
        </w:rPr>
        <w:t>, 20</w:t>
      </w:r>
      <w:r w:rsidRPr="008542BA">
        <w:rPr>
          <w:bCs/>
          <w:vertAlign w:val="superscript"/>
          <w:lang w:val="en-US"/>
        </w:rPr>
        <w:t>o</w:t>
      </w:r>
      <w:r w:rsidRPr="008542BA">
        <w:rPr>
          <w:bCs/>
          <w:lang w:val="en-US"/>
        </w:rPr>
        <w:t>C until the volume again reduced to 500</w:t>
      </w:r>
      <w:r w:rsidRPr="008542BA">
        <w:rPr>
          <w:rFonts w:ascii="Cambria" w:hAnsi="Cambria"/>
          <w:bCs/>
          <w:lang w:val="en-US"/>
        </w:rPr>
        <w:t>μ</w:t>
      </w:r>
      <w:r w:rsidRPr="008542BA">
        <w:rPr>
          <w:bCs/>
          <w:lang w:val="en-US"/>
        </w:rPr>
        <w:t>l. This step was repeated twice more. On the third and final PBS wash, the volume was reduced to 250</w:t>
      </w:r>
      <w:r w:rsidRPr="008542BA">
        <w:rPr>
          <w:rFonts w:ascii="Cambria" w:hAnsi="Cambria"/>
          <w:bCs/>
          <w:lang w:val="en-US"/>
        </w:rPr>
        <w:t>μ</w:t>
      </w:r>
      <w:r>
        <w:rPr>
          <w:bCs/>
          <w:lang w:val="en-US"/>
        </w:rPr>
        <w:t xml:space="preserve">l. </w:t>
      </w:r>
      <w:r w:rsidRPr="008542BA">
        <w:rPr>
          <w:bCs/>
          <w:lang w:val="en-US"/>
        </w:rPr>
        <w:t>50</w:t>
      </w:r>
      <w:r w:rsidRPr="008542BA">
        <w:rPr>
          <w:rFonts w:ascii="Cambria" w:hAnsi="Cambria"/>
          <w:bCs/>
          <w:lang w:val="en-US"/>
        </w:rPr>
        <w:t>μ</w:t>
      </w:r>
      <w:r w:rsidRPr="008542BA">
        <w:rPr>
          <w:bCs/>
          <w:lang w:val="en-US"/>
        </w:rPr>
        <w:t>l aliquots of this purified AAV</w:t>
      </w:r>
      <w:r>
        <w:rPr>
          <w:bCs/>
          <w:lang w:val="en-US"/>
        </w:rPr>
        <w:t xml:space="preserve"> </w:t>
      </w:r>
      <w:r w:rsidRPr="008542BA">
        <w:rPr>
          <w:bCs/>
          <w:lang w:val="en-US"/>
        </w:rPr>
        <w:t>were stored at -80</w:t>
      </w:r>
      <w:r w:rsidRPr="008542BA">
        <w:rPr>
          <w:bCs/>
          <w:vertAlign w:val="superscript"/>
          <w:lang w:val="en-US"/>
        </w:rPr>
        <w:t>o</w:t>
      </w:r>
      <w:r w:rsidRPr="008542BA">
        <w:rPr>
          <w:bCs/>
          <w:lang w:val="en-US"/>
        </w:rPr>
        <w:t>C.</w:t>
      </w:r>
    </w:p>
    <w:p w:rsidR="00560203" w:rsidRDefault="00560203" w:rsidP="00560203">
      <w:pPr>
        <w:spacing w:line="480" w:lineRule="auto"/>
        <w:jc w:val="both"/>
        <w:rPr>
          <w:bCs/>
          <w:lang w:val="en-US"/>
        </w:rPr>
      </w:pPr>
      <w:r w:rsidRPr="008542BA">
        <w:rPr>
          <w:b/>
          <w:bCs/>
          <w:lang w:val="en-US"/>
        </w:rPr>
        <w:t xml:space="preserve">Confirmation of </w:t>
      </w:r>
      <w:r>
        <w:rPr>
          <w:b/>
          <w:bCs/>
          <w:lang w:val="en-US"/>
        </w:rPr>
        <w:t>AAV2/8</w:t>
      </w:r>
      <w:r w:rsidRPr="008542BA">
        <w:rPr>
          <w:b/>
          <w:bCs/>
          <w:lang w:val="en-US"/>
        </w:rPr>
        <w:t xml:space="preserve"> </w:t>
      </w:r>
      <w:proofErr w:type="spellStart"/>
      <w:r w:rsidRPr="008542BA">
        <w:rPr>
          <w:b/>
          <w:bCs/>
          <w:lang w:val="en-US"/>
        </w:rPr>
        <w:t>scFv</w:t>
      </w:r>
      <w:proofErr w:type="spellEnd"/>
      <w:r w:rsidRPr="008542BA">
        <w:rPr>
          <w:b/>
          <w:bCs/>
          <w:lang w:val="en-US"/>
        </w:rPr>
        <w:t xml:space="preserve"> and </w:t>
      </w:r>
      <w:proofErr w:type="spellStart"/>
      <w:r>
        <w:rPr>
          <w:b/>
          <w:bCs/>
          <w:lang w:val="en-US"/>
        </w:rPr>
        <w:t>tit</w:t>
      </w:r>
      <w:r>
        <w:rPr>
          <w:rFonts w:eastAsia="PMingLiU" w:hint="eastAsia"/>
          <w:b/>
          <w:bCs/>
          <w:lang w:val="en-US" w:eastAsia="zh-TW"/>
        </w:rPr>
        <w:t>ering</w:t>
      </w:r>
      <w:proofErr w:type="spellEnd"/>
      <w:r>
        <w:rPr>
          <w:b/>
          <w:bCs/>
          <w:lang w:val="en-US"/>
        </w:rPr>
        <w:t xml:space="preserve">: </w:t>
      </w:r>
      <w:r w:rsidRPr="008542BA">
        <w:rPr>
          <w:lang w:val="en-US"/>
        </w:rPr>
        <w:t>To ensure that AAV was present in the purified sample, 1</w:t>
      </w:r>
      <w:r w:rsidRPr="008542BA">
        <w:rPr>
          <w:bCs/>
          <w:lang w:val="en-US"/>
        </w:rPr>
        <w:t>0</w:t>
      </w:r>
      <w:r w:rsidRPr="008542BA">
        <w:rPr>
          <w:rFonts w:ascii="Cambria" w:hAnsi="Cambria"/>
          <w:bCs/>
          <w:lang w:val="en-US"/>
        </w:rPr>
        <w:t>μ</w:t>
      </w:r>
      <w:r w:rsidRPr="008542BA">
        <w:rPr>
          <w:bCs/>
          <w:lang w:val="en-US"/>
        </w:rPr>
        <w:t xml:space="preserve">l of the </w:t>
      </w:r>
      <w:r w:rsidRPr="008542BA">
        <w:rPr>
          <w:rFonts w:ascii="Cambria" w:hAnsi="Cambria"/>
          <w:bCs/>
          <w:lang w:val="en-US"/>
        </w:rPr>
        <w:t xml:space="preserve">purified virus </w:t>
      </w:r>
      <w:r w:rsidRPr="008542BA">
        <w:rPr>
          <w:bCs/>
          <w:lang w:val="en-US"/>
        </w:rPr>
        <w:t>was run on an SDS-PAGE gel and bands visualized as in ‘SDS-PAGE’ section above</w:t>
      </w:r>
      <w:r>
        <w:rPr>
          <w:bCs/>
          <w:lang w:val="en-US"/>
        </w:rPr>
        <w:t xml:space="preserve"> to </w:t>
      </w:r>
      <w:r>
        <w:rPr>
          <w:rFonts w:eastAsia="PMingLiU" w:hint="eastAsia"/>
          <w:bCs/>
          <w:lang w:val="en-US" w:eastAsia="zh-TW"/>
        </w:rPr>
        <w:t>show</w:t>
      </w:r>
      <w:r>
        <w:rPr>
          <w:bCs/>
          <w:lang w:val="en-US"/>
        </w:rPr>
        <w:t xml:space="preserve"> whether </w:t>
      </w:r>
      <w:r w:rsidRPr="008542BA">
        <w:rPr>
          <w:bCs/>
          <w:lang w:val="en-US"/>
        </w:rPr>
        <w:t>three bands corresponding to the three main AAV proteins (VP1-3) were present. The titer of the virus was determined by qPCR, with a forward primer complementary to the CAG promoter and a reverse primer complementary to the WPRE region. A standard curve was generated with varying concentrations of the plasmid DNA that was used to make the virus. The sample titer was determined by extrapolating the signal obtained fr</w:t>
      </w:r>
      <w:r>
        <w:rPr>
          <w:bCs/>
          <w:lang w:val="en-US"/>
        </w:rPr>
        <w:t>om the standard curve, and was</w:t>
      </w:r>
      <w:r w:rsidRPr="008542BA">
        <w:rPr>
          <w:bCs/>
          <w:lang w:val="en-US"/>
        </w:rPr>
        <w:t xml:space="preserve"> </w:t>
      </w:r>
      <w:r>
        <w:rPr>
          <w:rFonts w:eastAsia="PMingLiU" w:hint="eastAsia"/>
          <w:bCs/>
          <w:lang w:val="en-US" w:eastAsia="zh-TW"/>
        </w:rPr>
        <w:t xml:space="preserve">expressed </w:t>
      </w:r>
      <w:r w:rsidRPr="008542BA">
        <w:rPr>
          <w:bCs/>
          <w:lang w:val="en-US"/>
        </w:rPr>
        <w:t>in genome copies (</w:t>
      </w:r>
      <w:proofErr w:type="spellStart"/>
      <w:proofErr w:type="gramStart"/>
      <w:r w:rsidRPr="008542BA">
        <w:rPr>
          <w:bCs/>
          <w:lang w:val="en-US"/>
        </w:rPr>
        <w:t>gc</w:t>
      </w:r>
      <w:proofErr w:type="spellEnd"/>
      <w:proofErr w:type="gramEnd"/>
      <w:r w:rsidRPr="008542BA">
        <w:rPr>
          <w:bCs/>
          <w:lang w:val="en-US"/>
        </w:rPr>
        <w:t xml:space="preserve">). </w:t>
      </w:r>
    </w:p>
    <w:p w:rsidR="00560203" w:rsidRPr="008542BA" w:rsidRDefault="00560203" w:rsidP="00560203">
      <w:pPr>
        <w:spacing w:line="480" w:lineRule="auto"/>
        <w:jc w:val="both"/>
        <w:rPr>
          <w:lang w:val="en-US"/>
        </w:rPr>
      </w:pPr>
      <w:r w:rsidRPr="008542BA">
        <w:rPr>
          <w:b/>
          <w:bCs/>
          <w:i/>
          <w:iCs/>
          <w:lang w:val="en-US"/>
        </w:rPr>
        <w:lastRenderedPageBreak/>
        <w:t>In vitro</w:t>
      </w:r>
      <w:r w:rsidRPr="008542BA">
        <w:rPr>
          <w:b/>
          <w:bCs/>
          <w:lang w:val="en-US"/>
        </w:rPr>
        <w:t xml:space="preserve"> testing of </w:t>
      </w:r>
      <w:r>
        <w:rPr>
          <w:b/>
          <w:bCs/>
          <w:lang w:val="en-US"/>
        </w:rPr>
        <w:t>AAV2/8</w:t>
      </w:r>
      <w:r w:rsidRPr="008542BA">
        <w:rPr>
          <w:b/>
          <w:bCs/>
          <w:lang w:val="en-US"/>
        </w:rPr>
        <w:t xml:space="preserve"> scFv</w:t>
      </w:r>
      <w:r>
        <w:rPr>
          <w:b/>
          <w:bCs/>
          <w:lang w:val="en-US"/>
        </w:rPr>
        <w:t xml:space="preserve">: </w:t>
      </w:r>
      <w:r>
        <w:rPr>
          <w:rFonts w:eastAsia="Times New Roman"/>
          <w:lang w:val="en-US"/>
        </w:rPr>
        <w:t>T</w:t>
      </w:r>
      <w:r w:rsidRPr="008542BA">
        <w:rPr>
          <w:rFonts w:eastAsia="Times New Roman"/>
          <w:lang w:val="en-US"/>
        </w:rPr>
        <w:t xml:space="preserve">o test the ability of the </w:t>
      </w:r>
      <w:r>
        <w:rPr>
          <w:lang w:val="en-US"/>
        </w:rPr>
        <w:t>AAV2/8</w:t>
      </w:r>
      <w:r w:rsidRPr="008542BA">
        <w:rPr>
          <w:lang w:val="en-US"/>
        </w:rPr>
        <w:t xml:space="preserve"> scFv</w:t>
      </w:r>
      <w:r w:rsidRPr="008542BA">
        <w:rPr>
          <w:rFonts w:eastAsia="Times New Roman"/>
          <w:lang w:val="en-US"/>
        </w:rPr>
        <w:t xml:space="preserve"> to successfully transduce cells, HEK293T were placed in a 6-well plate </w:t>
      </w:r>
      <w:r w:rsidRPr="008542BA">
        <w:rPr>
          <w:lang w:val="en-US"/>
        </w:rPr>
        <w:t>(</w:t>
      </w:r>
      <w:r>
        <w:rPr>
          <w:rFonts w:eastAsia="PMingLiU" w:hint="eastAsia"/>
          <w:lang w:val="en-US" w:eastAsia="zh-TW"/>
        </w:rPr>
        <w:t>Fisher</w:t>
      </w:r>
      <w:r w:rsidRPr="008542BA">
        <w:rPr>
          <w:lang w:val="en-US"/>
        </w:rPr>
        <w:t>)</w:t>
      </w:r>
      <w:r>
        <w:rPr>
          <w:lang w:val="en-US"/>
        </w:rPr>
        <w:t xml:space="preserve"> </w:t>
      </w:r>
      <w:r w:rsidRPr="008542BA">
        <w:rPr>
          <w:rFonts w:eastAsia="Times New Roman"/>
          <w:lang w:val="en-US"/>
        </w:rPr>
        <w:t>at a density of 5x10</w:t>
      </w:r>
      <w:r w:rsidRPr="008542BA">
        <w:rPr>
          <w:rFonts w:eastAsia="Times New Roman"/>
          <w:vertAlign w:val="superscript"/>
          <w:lang w:val="en-US"/>
        </w:rPr>
        <w:t>5</w:t>
      </w:r>
      <w:r w:rsidRPr="008542BA">
        <w:rPr>
          <w:rFonts w:eastAsia="Times New Roman"/>
          <w:lang w:val="en-US"/>
        </w:rPr>
        <w:t xml:space="preserve"> cells per well. After </w:t>
      </w:r>
      <w:r>
        <w:rPr>
          <w:rFonts w:eastAsia="PMingLiU" w:hint="eastAsia"/>
          <w:lang w:val="en-US" w:eastAsia="zh-TW"/>
        </w:rPr>
        <w:t>1 day</w:t>
      </w:r>
      <w:r w:rsidRPr="008542BA">
        <w:rPr>
          <w:rFonts w:eastAsia="Times New Roman"/>
          <w:lang w:val="en-US"/>
        </w:rPr>
        <w:t xml:space="preserve"> the cells were rinsed in </w:t>
      </w:r>
      <w:r>
        <w:rPr>
          <w:rFonts w:eastAsia="Times New Roman"/>
          <w:lang w:val="en-US"/>
        </w:rPr>
        <w:t xml:space="preserve">serum free </w:t>
      </w:r>
      <w:r w:rsidRPr="008542BA">
        <w:rPr>
          <w:rFonts w:eastAsia="Times New Roman"/>
          <w:lang w:val="en-US"/>
        </w:rPr>
        <w:t xml:space="preserve">media before adding 1ml </w:t>
      </w:r>
      <w:r>
        <w:rPr>
          <w:rFonts w:eastAsia="Times New Roman"/>
          <w:lang w:val="en-US"/>
        </w:rPr>
        <w:t xml:space="preserve">serum free </w:t>
      </w:r>
      <w:r w:rsidRPr="008542BA">
        <w:rPr>
          <w:rFonts w:eastAsia="Times New Roman"/>
          <w:lang w:val="en-US"/>
        </w:rPr>
        <w:t>media containing virus and 200nM doxorubicin</w:t>
      </w:r>
      <w:r>
        <w:rPr>
          <w:rFonts w:eastAsia="Times New Roman"/>
          <w:lang w:val="en-US"/>
        </w:rPr>
        <w:t xml:space="preserve">. This was </w:t>
      </w:r>
      <w:r w:rsidRPr="008542BA">
        <w:rPr>
          <w:rFonts w:eastAsia="Times New Roman"/>
          <w:lang w:val="en-US"/>
        </w:rPr>
        <w:t xml:space="preserve">incubated for one hour. </w:t>
      </w:r>
      <w:r>
        <w:rPr>
          <w:rFonts w:eastAsia="PMingLiU" w:hint="eastAsia"/>
          <w:lang w:val="en-US" w:eastAsia="zh-TW"/>
        </w:rPr>
        <w:t>Then</w:t>
      </w:r>
      <w:r w:rsidRPr="008542BA">
        <w:rPr>
          <w:rFonts w:eastAsia="Times New Roman"/>
          <w:lang w:val="en-US"/>
        </w:rPr>
        <w:t xml:space="preserve"> 1ml media with 20% FCS and doxorubicin was added and</w:t>
      </w:r>
      <w:r>
        <w:rPr>
          <w:rFonts w:eastAsia="Times New Roman"/>
          <w:lang w:val="en-US"/>
        </w:rPr>
        <w:t xml:space="preserve"> incubated </w:t>
      </w:r>
      <w:r w:rsidRPr="008542BA">
        <w:rPr>
          <w:lang w:val="en-US"/>
        </w:rPr>
        <w:t>at 37</w:t>
      </w:r>
      <w:r w:rsidRPr="008542BA">
        <w:rPr>
          <w:vertAlign w:val="superscript"/>
          <w:lang w:val="en-US"/>
        </w:rPr>
        <w:t>o</w:t>
      </w:r>
      <w:r w:rsidRPr="008542BA">
        <w:rPr>
          <w:lang w:val="en-US"/>
        </w:rPr>
        <w:t>C, 5% CO</w:t>
      </w:r>
      <w:r w:rsidRPr="008542BA">
        <w:rPr>
          <w:vertAlign w:val="subscript"/>
          <w:lang w:val="en-US"/>
        </w:rPr>
        <w:t>2</w:t>
      </w:r>
      <w:r w:rsidRPr="008542BA">
        <w:rPr>
          <w:rFonts w:eastAsia="Times New Roman"/>
          <w:lang w:val="en-US"/>
        </w:rPr>
        <w:t xml:space="preserve"> </w:t>
      </w:r>
      <w:r>
        <w:rPr>
          <w:rFonts w:eastAsia="Times New Roman"/>
          <w:lang w:val="en-US"/>
        </w:rPr>
        <w:t xml:space="preserve">for </w:t>
      </w:r>
      <w:r>
        <w:rPr>
          <w:rFonts w:eastAsia="PMingLiU" w:hint="eastAsia"/>
          <w:lang w:val="en-US" w:eastAsia="zh-TW"/>
        </w:rPr>
        <w:t>2 day</w:t>
      </w:r>
      <w:r w:rsidRPr="008542BA">
        <w:rPr>
          <w:rFonts w:eastAsia="Times New Roman"/>
          <w:lang w:val="en-US"/>
        </w:rPr>
        <w:t xml:space="preserve">s. Supernatant from these cells </w:t>
      </w:r>
      <w:r>
        <w:rPr>
          <w:rFonts w:eastAsia="PMingLiU" w:hint="eastAsia"/>
          <w:lang w:val="en-US" w:eastAsia="zh-TW"/>
        </w:rPr>
        <w:t>was</w:t>
      </w:r>
      <w:r w:rsidRPr="008542BA">
        <w:rPr>
          <w:rFonts w:eastAsia="Times New Roman"/>
          <w:lang w:val="en-US"/>
        </w:rPr>
        <w:t xml:space="preserve"> analyzed for presence of antibody by ELISA and </w:t>
      </w:r>
      <w:r>
        <w:rPr>
          <w:rFonts w:eastAsia="Times New Roman"/>
          <w:lang w:val="en-US"/>
        </w:rPr>
        <w:t>w</w:t>
      </w:r>
      <w:r w:rsidRPr="008542BA">
        <w:rPr>
          <w:rFonts w:eastAsia="Times New Roman"/>
          <w:lang w:val="en-US"/>
        </w:rPr>
        <w:t>estern</w:t>
      </w:r>
      <w:r>
        <w:rPr>
          <w:rFonts w:eastAsia="Times New Roman"/>
          <w:lang w:val="en-US"/>
        </w:rPr>
        <w:t xml:space="preserve"> b</w:t>
      </w:r>
      <w:r w:rsidRPr="008542BA">
        <w:rPr>
          <w:rFonts w:eastAsia="Times New Roman"/>
          <w:lang w:val="en-US"/>
        </w:rPr>
        <w:t>lotting. A multiplicity of infection (MOI) of 100,000 was used.</w:t>
      </w:r>
    </w:p>
    <w:p w:rsidR="00560203" w:rsidRPr="008542BA" w:rsidRDefault="00560203" w:rsidP="00560203">
      <w:pPr>
        <w:spacing w:line="480" w:lineRule="auto"/>
        <w:jc w:val="both"/>
        <w:rPr>
          <w:lang w:val="en-US"/>
        </w:rPr>
      </w:pPr>
      <w:r w:rsidRPr="008542BA">
        <w:rPr>
          <w:b/>
          <w:bCs/>
          <w:i/>
          <w:iCs/>
          <w:lang w:val="en-US"/>
        </w:rPr>
        <w:t>In vivo</w:t>
      </w:r>
      <w:r w:rsidRPr="008542BA">
        <w:rPr>
          <w:b/>
          <w:bCs/>
          <w:lang w:val="en-US"/>
        </w:rPr>
        <w:t xml:space="preserve"> testing of </w:t>
      </w:r>
      <w:r>
        <w:rPr>
          <w:b/>
          <w:bCs/>
          <w:lang w:val="en-US"/>
        </w:rPr>
        <w:t>AAV2/8</w:t>
      </w:r>
      <w:r w:rsidRPr="008542BA">
        <w:rPr>
          <w:b/>
          <w:bCs/>
          <w:lang w:val="en-US"/>
        </w:rPr>
        <w:t xml:space="preserve"> scFv</w:t>
      </w:r>
      <w:r>
        <w:rPr>
          <w:b/>
          <w:bCs/>
          <w:lang w:val="en-US"/>
        </w:rPr>
        <w:t xml:space="preserve">: </w:t>
      </w:r>
      <w:r w:rsidRPr="008542BA">
        <w:rPr>
          <w:lang w:val="en-US"/>
        </w:rPr>
        <w:t>AAV administration was performed as in ‘Treatment with antibody’ section above, except that the injection was sub-retinal. A dose of 2µl 4x10</w:t>
      </w:r>
      <w:r w:rsidRPr="008542BA">
        <w:rPr>
          <w:vertAlign w:val="superscript"/>
          <w:lang w:val="en-US"/>
        </w:rPr>
        <w:t>8</w:t>
      </w:r>
      <w:r w:rsidRPr="008542BA">
        <w:rPr>
          <w:lang w:val="en-US"/>
        </w:rPr>
        <w:t>gc/µl (i.e. total 8x10</w:t>
      </w:r>
      <w:r w:rsidRPr="008542BA">
        <w:rPr>
          <w:vertAlign w:val="superscript"/>
          <w:lang w:val="en-US"/>
        </w:rPr>
        <w:t>8</w:t>
      </w:r>
      <w:r w:rsidRPr="008542BA">
        <w:rPr>
          <w:lang w:val="en-US"/>
        </w:rPr>
        <w:t xml:space="preserve">gc) </w:t>
      </w:r>
      <w:r>
        <w:rPr>
          <w:lang w:val="en-US"/>
        </w:rPr>
        <w:t>AAV2/8</w:t>
      </w:r>
      <w:r w:rsidRPr="008542BA">
        <w:rPr>
          <w:lang w:val="en-US"/>
        </w:rPr>
        <w:t xml:space="preserve"> anti-VEGF scFv was injected into one eye (n=7), and an equal dose of </w:t>
      </w:r>
      <w:r>
        <w:rPr>
          <w:lang w:val="en-US"/>
        </w:rPr>
        <w:t>AAV2/8</w:t>
      </w:r>
      <w:r w:rsidRPr="008542BA">
        <w:rPr>
          <w:lang w:val="en-US"/>
        </w:rPr>
        <w:t xml:space="preserve"> Control scFv in the other eye. </w:t>
      </w:r>
      <w:r>
        <w:rPr>
          <w:lang w:val="en-US"/>
        </w:rPr>
        <w:t xml:space="preserve">To avoid virus particle adherence to the needles, </w:t>
      </w:r>
      <w:r>
        <w:t>surfactant</w:t>
      </w:r>
      <w:r w:rsidRPr="009B6C94">
        <w:t xml:space="preserve"> </w:t>
      </w:r>
      <w:r>
        <w:t>was added</w:t>
      </w:r>
      <w:r w:rsidRPr="009B6C94">
        <w:t xml:space="preserve"> </w:t>
      </w:r>
      <w:r>
        <w:rPr>
          <w:rFonts w:eastAsia="PMingLiU" w:hint="eastAsia"/>
          <w:lang w:eastAsia="zh-TW"/>
        </w:rPr>
        <w:t>(</w:t>
      </w:r>
      <w:r w:rsidRPr="009B6C94">
        <w:t xml:space="preserve">0.001% </w:t>
      </w:r>
      <w:proofErr w:type="spellStart"/>
      <w:r w:rsidRPr="009B6C94">
        <w:t>pluronic</w:t>
      </w:r>
      <w:proofErr w:type="spellEnd"/>
      <w:r w:rsidRPr="009B6C94">
        <w:t xml:space="preserve"> </w:t>
      </w:r>
      <w:r>
        <w:t>F68</w:t>
      </w:r>
      <w:r>
        <w:rPr>
          <w:rFonts w:eastAsia="PMingLiU" w:hint="eastAsia"/>
          <w:lang w:eastAsia="zh-TW"/>
        </w:rPr>
        <w:t>)</w:t>
      </w:r>
      <w:r>
        <w:t xml:space="preserve">.  </w:t>
      </w:r>
      <w:r w:rsidRPr="008542BA">
        <w:rPr>
          <w:lang w:val="en-US"/>
        </w:rPr>
        <w:t xml:space="preserve">At 3 and 8 weeks post-injection, laser was applied, and FFA and IH were performed as above.  </w:t>
      </w:r>
    </w:p>
    <w:p w:rsidR="00560203" w:rsidRDefault="00560203" w:rsidP="00560203">
      <w:pPr>
        <w:spacing w:line="480" w:lineRule="auto"/>
        <w:jc w:val="both"/>
        <w:rPr>
          <w:lang w:val="en-US"/>
        </w:rPr>
      </w:pPr>
      <w:r w:rsidRPr="008542BA">
        <w:rPr>
          <w:b/>
          <w:bCs/>
          <w:lang w:val="en-US"/>
        </w:rPr>
        <w:t>Homogenization of eyes</w:t>
      </w:r>
      <w:r>
        <w:rPr>
          <w:b/>
          <w:bCs/>
          <w:lang w:val="en-US"/>
        </w:rPr>
        <w:t xml:space="preserve">: </w:t>
      </w:r>
      <w:r w:rsidRPr="00704FAF">
        <w:rPr>
          <w:rFonts w:eastAsia="PMingLiU" w:hint="eastAsia"/>
          <w:lang w:val="en-US" w:eastAsia="zh-TW"/>
        </w:rPr>
        <w:t>Injected</w:t>
      </w:r>
      <w:r w:rsidRPr="008542BA">
        <w:rPr>
          <w:lang w:val="en-US"/>
        </w:rPr>
        <w:t xml:space="preserve"> eyes were removed </w:t>
      </w:r>
      <w:r>
        <w:rPr>
          <w:lang w:val="en-US"/>
        </w:rPr>
        <w:t xml:space="preserve">to </w:t>
      </w:r>
      <w:r w:rsidRPr="008542BA">
        <w:rPr>
          <w:lang w:val="en-US"/>
        </w:rPr>
        <w:t xml:space="preserve">100µL PBS </w:t>
      </w:r>
      <w:r>
        <w:rPr>
          <w:rFonts w:eastAsia="PMingLiU" w:hint="eastAsia"/>
          <w:lang w:val="en-US" w:eastAsia="zh-TW"/>
        </w:rPr>
        <w:t>+</w:t>
      </w:r>
      <w:r w:rsidRPr="008542BA">
        <w:rPr>
          <w:lang w:val="en-US"/>
        </w:rPr>
        <w:t xml:space="preserve"> 1% Protease Inhibitor Cocktail Set III </w:t>
      </w:r>
      <w:r>
        <w:rPr>
          <w:lang w:val="en-US"/>
        </w:rPr>
        <w:t>(Roche</w:t>
      </w:r>
      <w:r w:rsidRPr="008542BA">
        <w:rPr>
          <w:lang w:val="en-US"/>
        </w:rPr>
        <w:t>)</w:t>
      </w:r>
      <w:r>
        <w:rPr>
          <w:rFonts w:eastAsia="PMingLiU" w:hint="eastAsia"/>
          <w:lang w:val="en-US" w:eastAsia="zh-TW"/>
        </w:rPr>
        <w:t xml:space="preserve"> and </w:t>
      </w:r>
      <w:r w:rsidRPr="008542BA">
        <w:rPr>
          <w:lang w:val="en-US"/>
        </w:rPr>
        <w:t>snap frozen whole in liquid N</w:t>
      </w:r>
      <w:r w:rsidRPr="008542BA">
        <w:rPr>
          <w:vertAlign w:val="subscript"/>
          <w:lang w:val="en-US"/>
        </w:rPr>
        <w:t>2</w:t>
      </w:r>
      <w:r>
        <w:rPr>
          <w:lang w:val="en-US"/>
        </w:rPr>
        <w:t>.</w:t>
      </w:r>
      <w:r w:rsidRPr="008542BA">
        <w:rPr>
          <w:lang w:val="en-US"/>
        </w:rPr>
        <w:t xml:space="preserve"> Eye</w:t>
      </w:r>
      <w:r>
        <w:rPr>
          <w:rFonts w:eastAsia="PMingLiU" w:hint="eastAsia"/>
          <w:lang w:val="en-US" w:eastAsia="zh-TW"/>
        </w:rPr>
        <w:t>s</w:t>
      </w:r>
      <w:r w:rsidRPr="008542BA">
        <w:rPr>
          <w:lang w:val="en-US"/>
        </w:rPr>
        <w:t xml:space="preserve"> w</w:t>
      </w:r>
      <w:r>
        <w:rPr>
          <w:rFonts w:eastAsia="PMingLiU" w:hint="eastAsia"/>
          <w:lang w:val="en-US" w:eastAsia="zh-TW"/>
        </w:rPr>
        <w:t>ere</w:t>
      </w:r>
      <w:r w:rsidRPr="008542BA">
        <w:rPr>
          <w:lang w:val="en-US"/>
        </w:rPr>
        <w:t xml:space="preserve"> then </w:t>
      </w:r>
      <w:r>
        <w:rPr>
          <w:lang w:val="en-US"/>
        </w:rPr>
        <w:t xml:space="preserve">thawed </w:t>
      </w:r>
      <w:r w:rsidRPr="008542BA">
        <w:rPr>
          <w:lang w:val="en-US"/>
        </w:rPr>
        <w:t xml:space="preserve">on ice </w:t>
      </w:r>
      <w:r>
        <w:rPr>
          <w:lang w:val="en-US"/>
        </w:rPr>
        <w:t xml:space="preserve">and </w:t>
      </w:r>
      <w:r w:rsidRPr="008542BA">
        <w:rPr>
          <w:lang w:val="en-US"/>
        </w:rPr>
        <w:t>manually homogenized using a ground glass mortar and pestle tissue homogenizer</w:t>
      </w:r>
      <w:r>
        <w:rPr>
          <w:lang w:val="en-US"/>
        </w:rPr>
        <w:t xml:space="preserve"> (</w:t>
      </w:r>
      <w:r w:rsidRPr="00862F6E">
        <w:rPr>
          <w:lang w:val="en-US"/>
        </w:rPr>
        <w:t xml:space="preserve">Mini Glass </w:t>
      </w:r>
      <w:proofErr w:type="spellStart"/>
      <w:r w:rsidRPr="00862F6E">
        <w:rPr>
          <w:lang w:val="en-US"/>
        </w:rPr>
        <w:t>Homogeniser</w:t>
      </w:r>
      <w:proofErr w:type="spellEnd"/>
      <w:r w:rsidRPr="00862F6E">
        <w:rPr>
          <w:lang w:val="en-US"/>
        </w:rPr>
        <w:t xml:space="preserve"> 3ml with Handle</w:t>
      </w:r>
      <w:r>
        <w:rPr>
          <w:lang w:val="en-US"/>
        </w:rPr>
        <w:t xml:space="preserve">, </w:t>
      </w:r>
      <w:proofErr w:type="spellStart"/>
      <w:r>
        <w:rPr>
          <w:lang w:val="en-US"/>
        </w:rPr>
        <w:t>Camlab</w:t>
      </w:r>
      <w:proofErr w:type="spellEnd"/>
      <w:r>
        <w:rPr>
          <w:lang w:val="en-US"/>
        </w:rPr>
        <w:t xml:space="preserve">, </w:t>
      </w:r>
      <w:proofErr w:type="gramStart"/>
      <w:r>
        <w:rPr>
          <w:rFonts w:eastAsia="PMingLiU" w:hint="eastAsia"/>
          <w:lang w:val="en-US" w:eastAsia="zh-TW"/>
        </w:rPr>
        <w:t>Cambridge</w:t>
      </w:r>
      <w:proofErr w:type="gramEnd"/>
      <w:r>
        <w:rPr>
          <w:rFonts w:eastAsia="PMingLiU" w:hint="eastAsia"/>
          <w:lang w:val="en-US" w:eastAsia="zh-TW"/>
        </w:rPr>
        <w:t xml:space="preserve">, </w:t>
      </w:r>
      <w:r>
        <w:rPr>
          <w:lang w:val="en-US"/>
        </w:rPr>
        <w:t>UK)</w:t>
      </w:r>
      <w:r w:rsidRPr="008542BA">
        <w:rPr>
          <w:lang w:val="en-US"/>
        </w:rPr>
        <w:t>. The homogenate was</w:t>
      </w:r>
      <w:r>
        <w:rPr>
          <w:lang w:val="en-US"/>
        </w:rPr>
        <w:t xml:space="preserve"> centrifuged </w:t>
      </w:r>
      <w:r w:rsidRPr="008542BA">
        <w:rPr>
          <w:lang w:val="en-US"/>
        </w:rPr>
        <w:t>at 16,000x</w:t>
      </w:r>
      <w:r w:rsidRPr="008542BA">
        <w:rPr>
          <w:i/>
          <w:iCs/>
          <w:lang w:val="en-US"/>
        </w:rPr>
        <w:t>g</w:t>
      </w:r>
      <w:r w:rsidRPr="008542BA">
        <w:rPr>
          <w:lang w:val="en-US"/>
        </w:rPr>
        <w:t>, 35 minute</w:t>
      </w:r>
      <w:r>
        <w:rPr>
          <w:lang w:val="en-US"/>
        </w:rPr>
        <w:t>s, 4°C</w:t>
      </w:r>
      <w:r w:rsidRPr="008542BA">
        <w:rPr>
          <w:lang w:val="en-US"/>
        </w:rPr>
        <w:t xml:space="preserve"> to pellet the insoluble material, and the supernatant was stored at -80°C.</w:t>
      </w:r>
    </w:p>
    <w:p w:rsidR="00560203" w:rsidRDefault="00560203" w:rsidP="00560203">
      <w:pPr>
        <w:spacing w:line="480" w:lineRule="auto"/>
        <w:jc w:val="both"/>
        <w:rPr>
          <w:lang w:val="en-US"/>
        </w:rPr>
      </w:pPr>
      <w:r w:rsidRPr="008542BA">
        <w:rPr>
          <w:b/>
          <w:bCs/>
          <w:lang w:val="en-US"/>
        </w:rPr>
        <w:t>Obtaining serum</w:t>
      </w:r>
      <w:r>
        <w:rPr>
          <w:b/>
          <w:bCs/>
          <w:lang w:val="en-US"/>
        </w:rPr>
        <w:t>:</w:t>
      </w:r>
      <w:r w:rsidRPr="008542BA">
        <w:rPr>
          <w:b/>
          <w:bCs/>
          <w:lang w:val="en-US"/>
        </w:rPr>
        <w:t xml:space="preserve"> </w:t>
      </w:r>
      <w:r w:rsidRPr="008542BA">
        <w:rPr>
          <w:lang w:val="en-US"/>
        </w:rPr>
        <w:t>Mice were placed under terminal anesthesia with CO</w:t>
      </w:r>
      <w:r w:rsidRPr="008542BA">
        <w:rPr>
          <w:vertAlign w:val="subscript"/>
          <w:lang w:val="en-US"/>
        </w:rPr>
        <w:t>2</w:t>
      </w:r>
      <w:r w:rsidRPr="008542BA">
        <w:rPr>
          <w:lang w:val="en-US"/>
        </w:rPr>
        <w:t xml:space="preserve"> then blood was removed by inserting a 25G needle attached to a 1ml syringe into the heart (cardiac puncture). The blood was </w:t>
      </w:r>
      <w:r w:rsidRPr="008542BA">
        <w:rPr>
          <w:lang w:val="en-US"/>
        </w:rPr>
        <w:lastRenderedPageBreak/>
        <w:t xml:space="preserve">transferred to a </w:t>
      </w:r>
      <w:r>
        <w:rPr>
          <w:lang w:val="en-US"/>
        </w:rPr>
        <w:t xml:space="preserve">1.5ml </w:t>
      </w:r>
      <w:proofErr w:type="spellStart"/>
      <w:r>
        <w:rPr>
          <w:lang w:val="en-US"/>
        </w:rPr>
        <w:t>e</w:t>
      </w:r>
      <w:r w:rsidRPr="008542BA">
        <w:rPr>
          <w:lang w:val="en-US"/>
        </w:rPr>
        <w:t>ppendorf</w:t>
      </w:r>
      <w:proofErr w:type="spellEnd"/>
      <w:r w:rsidRPr="008542BA">
        <w:rPr>
          <w:lang w:val="en-US"/>
        </w:rPr>
        <w:t xml:space="preserve"> tube, and allowed to clot at 4°C overnight. The samples were then spun at 2,000x</w:t>
      </w:r>
      <w:r w:rsidRPr="008542BA">
        <w:rPr>
          <w:i/>
          <w:iCs/>
          <w:lang w:val="en-US"/>
        </w:rPr>
        <w:t xml:space="preserve">g </w:t>
      </w:r>
      <w:r w:rsidRPr="008542BA">
        <w:rPr>
          <w:lang w:val="en-US"/>
        </w:rPr>
        <w:t>for 20 minutes, 4°C, and the supernatant (serum) removed, and stored at -80°C.</w:t>
      </w:r>
    </w:p>
    <w:p w:rsidR="00560203" w:rsidRPr="00120C73" w:rsidRDefault="00560203" w:rsidP="00560203">
      <w:pPr>
        <w:spacing w:after="0" w:line="480" w:lineRule="auto"/>
        <w:jc w:val="both"/>
        <w:rPr>
          <w:rFonts w:eastAsia="PMingLiU"/>
          <w:lang w:eastAsia="zh-TW"/>
        </w:rPr>
      </w:pPr>
      <w:r w:rsidRPr="007552A8">
        <w:rPr>
          <w:b/>
          <w:lang w:val="en-US"/>
        </w:rPr>
        <w:t xml:space="preserve"> </w:t>
      </w:r>
      <w:r w:rsidRPr="00250E76">
        <w:rPr>
          <w:b/>
          <w:lang w:val="en-US"/>
        </w:rPr>
        <w:t>Toxicity Experiments</w:t>
      </w:r>
      <w:r>
        <w:rPr>
          <w:b/>
          <w:lang w:val="en-US"/>
        </w:rPr>
        <w:t xml:space="preserve">: </w:t>
      </w:r>
      <w:r>
        <w:rPr>
          <w:lang w:val="en-US"/>
        </w:rPr>
        <w:t xml:space="preserve">In order to assess any toxicity of the </w:t>
      </w:r>
      <w:proofErr w:type="spellStart"/>
      <w:r>
        <w:rPr>
          <w:lang w:val="en-US"/>
        </w:rPr>
        <w:t>subretinal</w:t>
      </w:r>
      <w:proofErr w:type="spellEnd"/>
      <w:r>
        <w:rPr>
          <w:lang w:val="en-US"/>
        </w:rPr>
        <w:t xml:space="preserve"> injections, ERG measurements</w:t>
      </w:r>
      <w:r>
        <w:rPr>
          <w:rFonts w:eastAsia="PMingLiU" w:hint="eastAsia"/>
          <w:lang w:val="en-US" w:eastAsia="zh-TW"/>
        </w:rPr>
        <w:t xml:space="preserve"> (visual </w:t>
      </w:r>
      <w:r>
        <w:rPr>
          <w:rFonts w:eastAsia="PMingLiU"/>
          <w:lang w:val="en-US" w:eastAsia="zh-TW"/>
        </w:rPr>
        <w:t>function</w:t>
      </w:r>
      <w:r>
        <w:rPr>
          <w:rFonts w:eastAsia="PMingLiU" w:hint="eastAsia"/>
          <w:lang w:val="en-US" w:eastAsia="zh-TW"/>
        </w:rPr>
        <w:t xml:space="preserve"> tests)</w:t>
      </w:r>
      <w:r>
        <w:rPr>
          <w:lang w:val="en-US"/>
        </w:rPr>
        <w:t xml:space="preserve"> were taken using the </w:t>
      </w:r>
      <w:r w:rsidRPr="008542BA">
        <w:rPr>
          <w:lang w:val="en-US"/>
        </w:rPr>
        <w:t xml:space="preserve">Micron </w:t>
      </w:r>
      <w:r>
        <w:rPr>
          <w:lang w:val="en-US"/>
        </w:rPr>
        <w:t>ERG system (Phoenix Labs</w:t>
      </w:r>
      <w:r w:rsidRPr="008542BA">
        <w:rPr>
          <w:lang w:val="en-US"/>
        </w:rPr>
        <w:t>)</w:t>
      </w:r>
      <w:r>
        <w:rPr>
          <w:lang w:val="en-US"/>
        </w:rPr>
        <w:t xml:space="preserve"> </w:t>
      </w:r>
      <w:r>
        <w:rPr>
          <w:rFonts w:eastAsia="PMingLiU" w:hint="eastAsia"/>
          <w:lang w:val="en-US" w:eastAsia="zh-TW"/>
        </w:rPr>
        <w:t xml:space="preserve">4 weeks </w:t>
      </w:r>
      <w:r>
        <w:rPr>
          <w:lang w:val="en-US"/>
        </w:rPr>
        <w:t xml:space="preserve">after administration of </w:t>
      </w:r>
      <w:r w:rsidRPr="00FC4912">
        <w:t>2</w:t>
      </w:r>
      <w:r w:rsidRPr="00FC4912">
        <w:rPr>
          <w:lang w:val="el-GR"/>
        </w:rPr>
        <w:t>μ</w:t>
      </w:r>
      <w:r w:rsidRPr="00FC4912">
        <w:t xml:space="preserve">l of </w:t>
      </w:r>
      <w:r>
        <w:t>4</w:t>
      </w:r>
      <w:r w:rsidRPr="00FC4912">
        <w:t>x10</w:t>
      </w:r>
      <w:r>
        <w:rPr>
          <w:vertAlign w:val="superscript"/>
        </w:rPr>
        <w:t>8</w:t>
      </w:r>
      <w:r>
        <w:t>/µ</w:t>
      </w:r>
      <w:r w:rsidRPr="00FC4912">
        <w:t>l</w:t>
      </w:r>
      <w:r>
        <w:t xml:space="preserve"> AAV2/8 anti-VEGF scFv (without PF68) i.e. the same dose as used for therapy experiments</w:t>
      </w:r>
      <w:r>
        <w:rPr>
          <w:rFonts w:eastAsia="PMingLiU" w:hint="eastAsia"/>
          <w:lang w:eastAsia="zh-TW"/>
        </w:rPr>
        <w:t xml:space="preserve"> (n=4)</w:t>
      </w:r>
      <w:r w:rsidRPr="008542BA">
        <w:rPr>
          <w:lang w:val="en-US"/>
        </w:rPr>
        <w:t>.</w:t>
      </w:r>
      <w:r>
        <w:rPr>
          <w:lang w:val="en-US"/>
        </w:rPr>
        <w:t xml:space="preserve"> Additionally, </w:t>
      </w:r>
      <w:r>
        <w:rPr>
          <w:rFonts w:eastAsia="PMingLiU" w:hint="eastAsia"/>
          <w:lang w:val="en-US" w:eastAsia="zh-TW"/>
        </w:rPr>
        <w:t xml:space="preserve">ERG was performed on mice with </w:t>
      </w:r>
      <w:r w:rsidRPr="009B6C94">
        <w:rPr>
          <w:lang w:val="en-US"/>
        </w:rPr>
        <w:t>2</w:t>
      </w:r>
      <w:r w:rsidRPr="009B6C94">
        <w:rPr>
          <w:lang w:val="el-GR"/>
        </w:rPr>
        <w:t>μ</w:t>
      </w:r>
      <w:r w:rsidRPr="009B6C94">
        <w:rPr>
          <w:lang w:val="en-US"/>
        </w:rPr>
        <w:t>l</w:t>
      </w:r>
      <w:r>
        <w:rPr>
          <w:lang w:val="en-US"/>
        </w:rPr>
        <w:t xml:space="preserve"> of </w:t>
      </w:r>
      <w:r>
        <w:t>PBS+</w:t>
      </w:r>
      <w:r w:rsidRPr="009B6C94">
        <w:t xml:space="preserve">0.001% </w:t>
      </w:r>
      <w:proofErr w:type="spellStart"/>
      <w:r w:rsidRPr="009B6C94">
        <w:t>pluronic</w:t>
      </w:r>
      <w:proofErr w:type="spellEnd"/>
      <w:r w:rsidRPr="009B6C94">
        <w:t xml:space="preserve"> </w:t>
      </w:r>
      <w:r>
        <w:t>F68</w:t>
      </w:r>
      <w:r>
        <w:rPr>
          <w:rFonts w:eastAsia="PMingLiU" w:hint="eastAsia"/>
          <w:lang w:eastAsia="zh-TW"/>
        </w:rPr>
        <w:t xml:space="preserve"> (n=3)</w:t>
      </w:r>
      <w:r>
        <w:t xml:space="preserve">) </w:t>
      </w:r>
      <w:r w:rsidRPr="009B6C94">
        <w:t xml:space="preserve">and </w:t>
      </w:r>
      <w:r w:rsidRPr="009B6C94">
        <w:rPr>
          <w:lang w:val="en-US"/>
        </w:rPr>
        <w:t>2</w:t>
      </w:r>
      <w:r w:rsidRPr="009B6C94">
        <w:rPr>
          <w:lang w:val="el-GR"/>
        </w:rPr>
        <w:t>μ</w:t>
      </w:r>
      <w:r w:rsidRPr="009B6C94">
        <w:rPr>
          <w:lang w:val="en-US"/>
        </w:rPr>
        <w:t>l</w:t>
      </w:r>
      <w:r>
        <w:t xml:space="preserve"> of PBS without surfactant </w:t>
      </w:r>
      <w:r>
        <w:rPr>
          <w:rFonts w:eastAsia="PMingLiU" w:hint="eastAsia"/>
          <w:lang w:eastAsia="zh-TW"/>
        </w:rPr>
        <w:t>(n=3)</w:t>
      </w:r>
      <w:r>
        <w:t xml:space="preserve"> injected </w:t>
      </w:r>
      <w:proofErr w:type="spellStart"/>
      <w:r>
        <w:t>subretinally</w:t>
      </w:r>
      <w:proofErr w:type="spellEnd"/>
      <w:r>
        <w:rPr>
          <w:rFonts w:eastAsia="PMingLiU" w:hint="eastAsia"/>
          <w:lang w:eastAsia="zh-TW"/>
        </w:rPr>
        <w:t>.</w:t>
      </w:r>
    </w:p>
    <w:p w:rsidR="00560203" w:rsidRDefault="00560203" w:rsidP="00560203">
      <w:pPr>
        <w:spacing w:after="0" w:line="480" w:lineRule="auto"/>
        <w:jc w:val="both"/>
        <w:rPr>
          <w:rFonts w:cs="Times New Roman"/>
          <w:lang w:val="en-US"/>
        </w:rPr>
      </w:pPr>
      <w:r w:rsidRPr="007552A8">
        <w:rPr>
          <w:b/>
          <w:lang w:val="en-US"/>
        </w:rPr>
        <w:t>Electroretinography (ERG)</w:t>
      </w:r>
      <w:r>
        <w:rPr>
          <w:b/>
          <w:lang w:val="en-US"/>
        </w:rPr>
        <w:t>:</w:t>
      </w:r>
      <w:r w:rsidRPr="009C387B">
        <w:rPr>
          <w:rFonts w:ascii="Times New Roman" w:hAnsi="Times New Roman" w:cs="Times New Roman"/>
          <w:sz w:val="24"/>
          <w:szCs w:val="24"/>
          <w:lang w:val="en-US"/>
        </w:rPr>
        <w:t xml:space="preserve"> </w:t>
      </w:r>
      <w:r w:rsidRPr="007552A8">
        <w:rPr>
          <w:rFonts w:cs="Times New Roman"/>
          <w:lang w:val="en-US"/>
        </w:rPr>
        <w:t xml:space="preserve">All mice were dark adapted for 3 hours before ERG </w:t>
      </w:r>
      <w:r>
        <w:rPr>
          <w:rFonts w:cs="Times New Roman"/>
          <w:lang w:val="en-US"/>
        </w:rPr>
        <w:t>measurements</w:t>
      </w:r>
      <w:r w:rsidRPr="007552A8">
        <w:rPr>
          <w:rFonts w:cs="Times New Roman"/>
          <w:lang w:val="en-US"/>
        </w:rPr>
        <w:t xml:space="preserve"> (figure</w:t>
      </w:r>
      <w:r>
        <w:rPr>
          <w:rFonts w:cs="Times New Roman"/>
          <w:lang w:val="en-US"/>
        </w:rPr>
        <w:t xml:space="preserve"> 5</w:t>
      </w:r>
      <w:r w:rsidRPr="007552A8">
        <w:rPr>
          <w:rFonts w:cs="Times New Roman"/>
          <w:lang w:val="en-US"/>
        </w:rPr>
        <w:t xml:space="preserve">) were obtained for study and control eyes. </w:t>
      </w:r>
      <w:r w:rsidRPr="007552A8">
        <w:rPr>
          <w:rFonts w:cs="Times New Roman"/>
          <w:color w:val="231F20"/>
          <w:lang w:val="en-US"/>
        </w:rPr>
        <w:t xml:space="preserve">Scotopic b-wave amplitude, which reflects bipolar cell activity, was measured from the trough of the a-wave to the peak of the b-wave. The photoreceptor-mediated a-wave was measured from the baseline to the trough of the a-wave. </w:t>
      </w:r>
      <w:r w:rsidRPr="007552A8">
        <w:rPr>
          <w:rFonts w:cs="Times New Roman"/>
          <w:lang w:val="en-US"/>
        </w:rPr>
        <w:t xml:space="preserve">Differences between study and control eyes were compared with the nonparametric Mann Whitney 2-tailed tests. ERG data are expressed as the mean ± </w:t>
      </w:r>
      <w:r>
        <w:rPr>
          <w:rFonts w:cs="Times New Roman"/>
          <w:lang w:val="en-US"/>
        </w:rPr>
        <w:t>95% CI</w:t>
      </w:r>
      <w:r w:rsidRPr="007552A8">
        <w:rPr>
          <w:rFonts w:cs="Times New Roman"/>
          <w:lang w:val="en-US"/>
        </w:rPr>
        <w:t>. A P value less than 0.05 was considered statistically significant.</w:t>
      </w:r>
    </w:p>
    <w:p w:rsidR="00560203" w:rsidRDefault="00560203" w:rsidP="00560203">
      <w:pPr>
        <w:spacing w:line="480" w:lineRule="auto"/>
        <w:jc w:val="both"/>
        <w:rPr>
          <w:rFonts w:eastAsia="PMingLiU"/>
          <w:lang w:val="en-US" w:eastAsia="zh-TW"/>
        </w:rPr>
      </w:pPr>
      <w:r w:rsidRPr="00D07F75">
        <w:rPr>
          <w:b/>
          <w:bCs/>
          <w:lang w:val="en-US"/>
        </w:rPr>
        <w:t>Immunohistochemistry (IHC)</w:t>
      </w:r>
      <w:r>
        <w:rPr>
          <w:b/>
          <w:bCs/>
          <w:lang w:val="en-US"/>
        </w:rPr>
        <w:t xml:space="preserve">: </w:t>
      </w:r>
      <w:r w:rsidRPr="00406BB9">
        <w:rPr>
          <w:lang w:val="en-US"/>
        </w:rPr>
        <w:t xml:space="preserve">The presence anti-VEGF scFv in AAV-injected eyes was also confirmed by IHC. Eyes from the toxicity experiment above were fixed as for IH. </w:t>
      </w:r>
      <w:r>
        <w:rPr>
          <w:lang w:val="en-US"/>
        </w:rPr>
        <w:t>E</w:t>
      </w:r>
      <w:r w:rsidRPr="0076458E">
        <w:rPr>
          <w:lang w:val="en-US"/>
        </w:rPr>
        <w:t xml:space="preserve">yes were then processed through a rising sucrose gradient, 30 minutes for each concentration: 5%, 10%, 12.5%, </w:t>
      </w:r>
      <w:proofErr w:type="gramStart"/>
      <w:r w:rsidRPr="0076458E">
        <w:rPr>
          <w:lang w:val="en-US"/>
        </w:rPr>
        <w:t>15</w:t>
      </w:r>
      <w:proofErr w:type="gramEnd"/>
      <w:r w:rsidRPr="0076458E">
        <w:rPr>
          <w:lang w:val="en-US"/>
        </w:rPr>
        <w:t>%, before being left in 20% sucrose overnight.</w:t>
      </w:r>
      <w:r>
        <w:rPr>
          <w:lang w:val="en-US"/>
        </w:rPr>
        <w:t xml:space="preserve"> </w:t>
      </w:r>
      <w:r w:rsidRPr="0076458E">
        <w:rPr>
          <w:lang w:val="en-US"/>
        </w:rPr>
        <w:t xml:space="preserve">The anterior pole of the eye was dissected away, leaving the retina, choroid and sclera intact. These posterior poles were embedded in OCT matrix (Agar Scientific, </w:t>
      </w:r>
      <w:r w:rsidRPr="0076458E">
        <w:rPr>
          <w:lang w:val="en-US"/>
        </w:rPr>
        <w:lastRenderedPageBreak/>
        <w:t xml:space="preserve">Stansted, UK) and frozen. Sections were cut on a cryostat at -22⁰C, 16µm thick, onto </w:t>
      </w:r>
      <w:proofErr w:type="spellStart"/>
      <w:r w:rsidRPr="0076458E">
        <w:rPr>
          <w:lang w:val="en-US"/>
        </w:rPr>
        <w:t>SuperfrostPlus</w:t>
      </w:r>
      <w:proofErr w:type="spellEnd"/>
      <w:r w:rsidRPr="0076458E">
        <w:rPr>
          <w:lang w:val="en-US"/>
        </w:rPr>
        <w:t xml:space="preserve"> slides (Fisher).</w:t>
      </w:r>
      <w:r>
        <w:rPr>
          <w:lang w:val="en-US"/>
        </w:rPr>
        <w:t xml:space="preserve"> </w:t>
      </w:r>
      <w:r>
        <w:rPr>
          <w:lang w:val="en-US"/>
        </w:rPr>
        <w:br/>
      </w:r>
      <w:r w:rsidRPr="0076458E">
        <w:rPr>
          <w:lang w:val="en-US"/>
        </w:rPr>
        <w:t>For staining sections,</w:t>
      </w:r>
      <w:r>
        <w:rPr>
          <w:lang w:val="en-US"/>
        </w:rPr>
        <w:t xml:space="preserve"> the</w:t>
      </w:r>
      <w:r w:rsidRPr="0076458E">
        <w:rPr>
          <w:lang w:val="en-US"/>
        </w:rPr>
        <w:t xml:space="preserve"> tissue slices were surrounded </w:t>
      </w:r>
      <w:r>
        <w:rPr>
          <w:lang w:val="en-US"/>
        </w:rPr>
        <w:t xml:space="preserve">using an </w:t>
      </w:r>
      <w:proofErr w:type="spellStart"/>
      <w:r>
        <w:rPr>
          <w:lang w:val="en-US"/>
        </w:rPr>
        <w:t>ImmEdge</w:t>
      </w:r>
      <w:proofErr w:type="spellEnd"/>
      <w:r>
        <w:rPr>
          <w:lang w:val="en-US"/>
        </w:rPr>
        <w:t xml:space="preserve"> Pen (Fisher</w:t>
      </w:r>
      <w:r w:rsidRPr="0076458E">
        <w:rPr>
          <w:lang w:val="en-US"/>
        </w:rPr>
        <w:t xml:space="preserve">) before drying for 20 minutes at 37⁰C. 200μl blocking serum (5% goat serum in PBS with 0.3% Triton) was added, and slides incubated for 30 minutes at </w:t>
      </w:r>
      <w:r>
        <w:rPr>
          <w:lang w:val="en-US"/>
        </w:rPr>
        <w:t>RT</w:t>
      </w:r>
      <w:r w:rsidRPr="0076458E">
        <w:rPr>
          <w:lang w:val="en-US"/>
        </w:rPr>
        <w:t xml:space="preserve">. Blocking serum was then replaced with 200µl Anti-His G (Invitrogen; 1:100 in </w:t>
      </w:r>
      <w:r>
        <w:rPr>
          <w:lang w:val="en-US"/>
        </w:rPr>
        <w:t>blocking serum)</w:t>
      </w:r>
      <w:r w:rsidRPr="0076458E">
        <w:rPr>
          <w:lang w:val="en-US"/>
        </w:rPr>
        <w:t>, and incubated overnight at 4</w:t>
      </w:r>
      <w:r w:rsidRPr="00112D91">
        <w:rPr>
          <w:vertAlign w:val="superscript"/>
          <w:lang w:val="en-US"/>
        </w:rPr>
        <w:t>o</w:t>
      </w:r>
      <w:r w:rsidRPr="0076458E">
        <w:rPr>
          <w:lang w:val="en-US"/>
        </w:rPr>
        <w:t>C. After washing twice with PBS (5 min</w:t>
      </w:r>
      <w:r>
        <w:rPr>
          <w:rFonts w:eastAsia="PMingLiU" w:hint="eastAsia"/>
          <w:lang w:val="en-US" w:eastAsia="zh-TW"/>
        </w:rPr>
        <w:t>ute</w:t>
      </w:r>
      <w:r w:rsidRPr="0076458E">
        <w:rPr>
          <w:lang w:val="en-US"/>
        </w:rPr>
        <w:t>s)</w:t>
      </w:r>
      <w:r>
        <w:rPr>
          <w:lang w:val="en-US"/>
        </w:rPr>
        <w:t xml:space="preserve">, 200µl </w:t>
      </w:r>
      <w:r w:rsidRPr="0076458E">
        <w:rPr>
          <w:lang w:val="en-US"/>
        </w:rPr>
        <w:t xml:space="preserve">goat anti-mouse </w:t>
      </w:r>
      <w:proofErr w:type="spellStart"/>
      <w:r w:rsidRPr="0076458E">
        <w:rPr>
          <w:lang w:val="en-US"/>
        </w:rPr>
        <w:t>Alexafluor</w:t>
      </w:r>
      <w:proofErr w:type="spellEnd"/>
      <w:r w:rsidRPr="0076458E">
        <w:rPr>
          <w:lang w:val="en-US"/>
        </w:rPr>
        <w:t xml:space="preserve"> 555 </w:t>
      </w:r>
      <w:r>
        <w:rPr>
          <w:rFonts w:eastAsia="PMingLiU" w:hint="eastAsia"/>
          <w:lang w:val="en-US" w:eastAsia="zh-TW"/>
        </w:rPr>
        <w:t>(</w:t>
      </w:r>
      <w:r w:rsidRPr="0076458E">
        <w:rPr>
          <w:lang w:val="en-US"/>
        </w:rPr>
        <w:t xml:space="preserve">Fisher; 1:200 in PBS-Triton) was added, and incubated in the dark at </w:t>
      </w:r>
      <w:r>
        <w:rPr>
          <w:lang w:val="en-US"/>
        </w:rPr>
        <w:t>RT</w:t>
      </w:r>
      <w:r w:rsidRPr="0076458E">
        <w:rPr>
          <w:lang w:val="en-US"/>
        </w:rPr>
        <w:t xml:space="preserve"> for 1hour. The slides were washed twice with PBS and once with distilled water (5 min</w:t>
      </w:r>
      <w:r>
        <w:rPr>
          <w:rFonts w:eastAsia="PMingLiU" w:hint="eastAsia"/>
          <w:lang w:val="en-US" w:eastAsia="zh-TW"/>
        </w:rPr>
        <w:t>ute</w:t>
      </w:r>
      <w:r w:rsidRPr="0076458E">
        <w:rPr>
          <w:lang w:val="en-US"/>
        </w:rPr>
        <w:t xml:space="preserve">s), before applying DAPI stain (5μg/ml) for 6 minutes.  Subsequently, slides were washed twice with distilled water, before drying and mounting coverslips with </w:t>
      </w:r>
      <w:proofErr w:type="spellStart"/>
      <w:r w:rsidRPr="0076458E">
        <w:rPr>
          <w:lang w:val="en-US"/>
        </w:rPr>
        <w:t>mowiol</w:t>
      </w:r>
      <w:proofErr w:type="spellEnd"/>
      <w:r w:rsidRPr="0076458E">
        <w:rPr>
          <w:lang w:val="en-US"/>
        </w:rPr>
        <w:t xml:space="preserve"> (Harlow Chemicals) and sealing with nail varnish.</w:t>
      </w:r>
      <w:r>
        <w:rPr>
          <w:rFonts w:eastAsia="PMingLiU" w:hint="eastAsia"/>
          <w:lang w:val="en-US" w:eastAsia="zh-TW"/>
        </w:rPr>
        <w:t xml:space="preserve"> </w:t>
      </w:r>
    </w:p>
    <w:p w:rsidR="00560203" w:rsidRPr="00E061D2" w:rsidRDefault="00560203" w:rsidP="00560203">
      <w:pPr>
        <w:spacing w:line="480" w:lineRule="auto"/>
        <w:jc w:val="both"/>
        <w:rPr>
          <w:rFonts w:eastAsia="PMingLiU"/>
          <w:lang w:val="en-US" w:eastAsia="zh-TW"/>
        </w:rPr>
      </w:pPr>
      <w:r w:rsidRPr="0076458E">
        <w:rPr>
          <w:lang w:val="en-US"/>
        </w:rPr>
        <w:t xml:space="preserve">Stained slides were imaged on a Leica DMi8 Confocal Microscope with an HC PL APO CS2 x20/0.75 IMM oil immersive objective with a 600Hz scan speed, using Leica Application Suite X (2.0.1.14392). DAPI (blue) was detected using a UV 405nm Diode laser. The emission spectrum detected was 410nm – 566nm with a gain of 612.2 and an offset of -1.33. </w:t>
      </w:r>
      <w:proofErr w:type="spellStart"/>
      <w:r w:rsidRPr="0076458E">
        <w:rPr>
          <w:lang w:val="en-US"/>
        </w:rPr>
        <w:t>Alexafluor</w:t>
      </w:r>
      <w:proofErr w:type="spellEnd"/>
      <w:r w:rsidRPr="0076458E">
        <w:rPr>
          <w:lang w:val="en-US"/>
        </w:rPr>
        <w:t xml:space="preserve"> 555 (green) was detected using a DPSS 561 laser. The emission spectrum detected was 566nm – 746nm with a gain of 450.4 and an offset of -0.61.They were exposed sequentially between lines to prevent crosstalk between dyes.</w:t>
      </w:r>
    </w:p>
    <w:p w:rsidR="00560203" w:rsidRPr="0076458E" w:rsidRDefault="00560203" w:rsidP="00560203">
      <w:pPr>
        <w:spacing w:after="0" w:line="480" w:lineRule="auto"/>
        <w:ind w:left="720"/>
        <w:jc w:val="both"/>
        <w:rPr>
          <w:lang w:val="en-US"/>
        </w:rPr>
      </w:pPr>
    </w:p>
    <w:p w:rsidR="00560203" w:rsidRPr="008542BA" w:rsidRDefault="00560203" w:rsidP="00560203">
      <w:pPr>
        <w:spacing w:line="480" w:lineRule="auto"/>
        <w:jc w:val="both"/>
        <w:rPr>
          <w:b/>
          <w:bCs/>
          <w:u w:val="single"/>
          <w:lang w:val="en-US"/>
        </w:rPr>
      </w:pPr>
      <w:r w:rsidRPr="008542BA">
        <w:rPr>
          <w:b/>
          <w:bCs/>
          <w:u w:val="single"/>
          <w:lang w:val="en-US"/>
        </w:rPr>
        <w:lastRenderedPageBreak/>
        <w:t>Acknowledgments</w:t>
      </w:r>
    </w:p>
    <w:p w:rsidR="00560203" w:rsidRDefault="00560203" w:rsidP="00560203">
      <w:pPr>
        <w:spacing w:line="480" w:lineRule="auto"/>
        <w:jc w:val="both"/>
        <w:rPr>
          <w:lang w:val="en-US"/>
        </w:rPr>
      </w:pPr>
      <w:r w:rsidRPr="0049278D">
        <w:rPr>
          <w:lang w:val="en-US"/>
        </w:rPr>
        <w:t xml:space="preserve">This work was </w:t>
      </w:r>
      <w:r>
        <w:rPr>
          <w:lang w:val="en-US"/>
        </w:rPr>
        <w:t xml:space="preserve">supported via funding from MRC grant </w:t>
      </w:r>
      <w:r w:rsidRPr="00290C54">
        <w:rPr>
          <w:lang w:val="en-US"/>
        </w:rPr>
        <w:t>MR/K007629/1</w:t>
      </w:r>
      <w:r>
        <w:rPr>
          <w:lang w:val="en-US"/>
        </w:rPr>
        <w:t xml:space="preserve"> (REM) and </w:t>
      </w:r>
      <w:r w:rsidRPr="0049278D">
        <w:rPr>
          <w:lang w:val="en-US"/>
        </w:rPr>
        <w:t xml:space="preserve">by </w:t>
      </w:r>
      <w:r>
        <w:rPr>
          <w:lang w:val="en-US"/>
        </w:rPr>
        <w:t xml:space="preserve">the </w:t>
      </w:r>
      <w:r w:rsidRPr="0049278D">
        <w:rPr>
          <w:lang w:val="en-US"/>
        </w:rPr>
        <w:t>Gift of Sight</w:t>
      </w:r>
      <w:r>
        <w:rPr>
          <w:lang w:val="en-US"/>
        </w:rPr>
        <w:t xml:space="preserve"> charity</w:t>
      </w:r>
      <w:r w:rsidRPr="0049278D">
        <w:rPr>
          <w:lang w:val="en-US"/>
        </w:rPr>
        <w:t>. Gift of Sight is managed by the University of Southampton ‘Exempt Charity’ (Inland Re</w:t>
      </w:r>
      <w:r>
        <w:rPr>
          <w:lang w:val="en-US"/>
        </w:rPr>
        <w:t>venue reference number X19140).</w:t>
      </w:r>
      <w:r w:rsidRPr="0049278D">
        <w:rPr>
          <w:lang w:val="en-US"/>
        </w:rPr>
        <w:t xml:space="preserve"> </w:t>
      </w:r>
      <w:r>
        <w:rPr>
          <w:lang w:val="en-US"/>
        </w:rPr>
        <w:t xml:space="preserve">Michelle McClements is funded by an MRC DPFS grant awarded to </w:t>
      </w:r>
      <w:proofErr w:type="gramStart"/>
      <w:r>
        <w:rPr>
          <w:lang w:val="en-US"/>
        </w:rPr>
        <w:t>REM  (</w:t>
      </w:r>
      <w:proofErr w:type="gramEnd"/>
      <w:r w:rsidRPr="00290C54">
        <w:rPr>
          <w:lang w:val="en-US"/>
        </w:rPr>
        <w:t>MR/K007629/1</w:t>
      </w:r>
      <w:r>
        <w:rPr>
          <w:lang w:val="en-US"/>
        </w:rPr>
        <w:t>) to develop AAV8 retinal gene therapy and the vector facilities are funded by the Oxford University Hospitals NHS Foundation Trust NIHR Biomedical Research Centre.</w:t>
      </w:r>
      <w:r>
        <w:rPr>
          <w:rFonts w:eastAsia="PMingLiU"/>
          <w:lang w:val="en-US" w:eastAsia="zh-TW"/>
        </w:rPr>
        <w:t xml:space="preserve"> </w:t>
      </w:r>
      <w:r w:rsidRPr="008542BA">
        <w:rPr>
          <w:lang w:val="en-US"/>
        </w:rPr>
        <w:t>We would like to thank Claude Chan for providing help and advice with producing t</w:t>
      </w:r>
      <w:r>
        <w:rPr>
          <w:lang w:val="en-US"/>
        </w:rPr>
        <w:t xml:space="preserve">he antibodies, and Savannah Lynn for working on the graphs </w:t>
      </w:r>
      <w:r w:rsidRPr="008542BA">
        <w:rPr>
          <w:lang w:val="en-US"/>
        </w:rPr>
        <w:t>(</w:t>
      </w:r>
      <w:r>
        <w:rPr>
          <w:lang w:val="en-US"/>
        </w:rPr>
        <w:t xml:space="preserve">both </w:t>
      </w:r>
      <w:r w:rsidRPr="008542BA">
        <w:rPr>
          <w:lang w:val="en-US"/>
        </w:rPr>
        <w:t>University of Southampton</w:t>
      </w:r>
      <w:proofErr w:type="gramStart"/>
      <w:r w:rsidRPr="008542BA">
        <w:rPr>
          <w:lang w:val="en-US"/>
        </w:rPr>
        <w:t>)</w:t>
      </w:r>
      <w:r>
        <w:rPr>
          <w:lang w:val="en-US"/>
        </w:rPr>
        <w:t xml:space="preserve"> </w:t>
      </w:r>
      <w:r w:rsidRPr="005536EC">
        <w:rPr>
          <w:lang w:val="en-US"/>
        </w:rPr>
        <w:t>.</w:t>
      </w:r>
      <w:proofErr w:type="gramEnd"/>
      <w:r>
        <w:rPr>
          <w:lang w:val="en-US"/>
        </w:rPr>
        <w:br w:type="page"/>
      </w:r>
    </w:p>
    <w:p w:rsidR="00560203" w:rsidRPr="000C2664" w:rsidRDefault="00560203" w:rsidP="00560203">
      <w:pPr>
        <w:spacing w:line="480" w:lineRule="auto"/>
        <w:rPr>
          <w:lang w:val="en-US"/>
        </w:rPr>
      </w:pPr>
      <w:r w:rsidRPr="000C2664">
        <w:rPr>
          <w:b/>
          <w:bCs/>
          <w:u w:val="single"/>
          <w:lang w:val="en-US"/>
        </w:rPr>
        <w:lastRenderedPageBreak/>
        <w:t>References</w:t>
      </w:r>
    </w:p>
    <w:p w:rsidR="00560203" w:rsidRPr="00B60F15" w:rsidRDefault="00560203" w:rsidP="00560203">
      <w:pPr>
        <w:spacing w:after="0" w:line="240" w:lineRule="auto"/>
        <w:ind w:left="720" w:hanging="720"/>
        <w:rPr>
          <w:rFonts w:ascii="Calibri" w:hAnsi="Calibri"/>
          <w:noProof/>
          <w:lang w:val="en-US"/>
        </w:rPr>
      </w:pPr>
      <w:r w:rsidRPr="008542BA">
        <w:rPr>
          <w:lang w:val="en-US"/>
        </w:rPr>
        <w:fldChar w:fldCharType="begin"/>
      </w:r>
      <w:r w:rsidRPr="000C2664">
        <w:rPr>
          <w:lang w:val="en-US"/>
        </w:rPr>
        <w:instrText xml:space="preserve"> ADDIN EN.REFLIST </w:instrText>
      </w:r>
      <w:r w:rsidRPr="008542BA">
        <w:rPr>
          <w:lang w:val="en-US"/>
        </w:rPr>
        <w:fldChar w:fldCharType="separate"/>
      </w:r>
      <w:bookmarkStart w:id="2" w:name="_ENREF_1"/>
      <w:r w:rsidRPr="00B60F15">
        <w:rPr>
          <w:rFonts w:ascii="Calibri" w:hAnsi="Calibri"/>
          <w:noProof/>
          <w:lang w:val="en-US"/>
        </w:rPr>
        <w:t>1.</w:t>
      </w:r>
      <w:r w:rsidRPr="00B60F15">
        <w:rPr>
          <w:rFonts w:ascii="Calibri" w:hAnsi="Calibri"/>
          <w:noProof/>
          <w:lang w:val="en-US"/>
        </w:rPr>
        <w:tab/>
        <w:t xml:space="preserve">van Lookeren Campagne, M, LeCouter, J, Yaspan, BL, and Ye, W (2014). Mechanisms of age-related macular degeneration and therapeutic opportunities. </w:t>
      </w:r>
      <w:r w:rsidRPr="00B60F15">
        <w:rPr>
          <w:rFonts w:ascii="Calibri" w:hAnsi="Calibri"/>
          <w:i/>
          <w:noProof/>
          <w:lang w:val="en-US"/>
        </w:rPr>
        <w:t>The Journal of pathology</w:t>
      </w:r>
      <w:r w:rsidRPr="00B60F15">
        <w:rPr>
          <w:rFonts w:ascii="Calibri" w:hAnsi="Calibri"/>
          <w:noProof/>
          <w:lang w:val="en-US"/>
        </w:rPr>
        <w:t xml:space="preserve"> </w:t>
      </w:r>
      <w:r w:rsidRPr="00B60F15">
        <w:rPr>
          <w:rFonts w:ascii="Calibri" w:hAnsi="Calibri"/>
          <w:b/>
          <w:noProof/>
          <w:lang w:val="en-US"/>
        </w:rPr>
        <w:t>232</w:t>
      </w:r>
      <w:r w:rsidRPr="00B60F15">
        <w:rPr>
          <w:rFonts w:ascii="Calibri" w:hAnsi="Calibri"/>
          <w:noProof/>
          <w:lang w:val="en-US"/>
        </w:rPr>
        <w:t>: 151-164.</w:t>
      </w:r>
      <w:bookmarkEnd w:id="2"/>
    </w:p>
    <w:p w:rsidR="00560203" w:rsidRPr="00B60F15" w:rsidRDefault="00560203" w:rsidP="00560203">
      <w:pPr>
        <w:spacing w:after="0" w:line="240" w:lineRule="auto"/>
        <w:ind w:left="720" w:hanging="720"/>
        <w:rPr>
          <w:rFonts w:ascii="Calibri" w:hAnsi="Calibri"/>
          <w:noProof/>
          <w:lang w:val="en-US"/>
        </w:rPr>
      </w:pPr>
      <w:bookmarkStart w:id="3" w:name="_ENREF_2"/>
      <w:r w:rsidRPr="00B60F15">
        <w:rPr>
          <w:rFonts w:ascii="Calibri" w:hAnsi="Calibri"/>
          <w:noProof/>
          <w:lang w:val="en-US"/>
        </w:rPr>
        <w:t>2.</w:t>
      </w:r>
      <w:r w:rsidRPr="00B60F15">
        <w:rPr>
          <w:rFonts w:ascii="Calibri" w:hAnsi="Calibri"/>
          <w:noProof/>
          <w:lang w:val="en-US"/>
        </w:rPr>
        <w:tab/>
        <w:t xml:space="preserve">Hutton, D, Newman-Casey, PA, Tavag, M, Zacks, D, and Stein, J (2014). Switching to less expensive blindness drug could save medicare part B $18 billion over a ten-year period. </w:t>
      </w:r>
      <w:r w:rsidRPr="00B60F15">
        <w:rPr>
          <w:rFonts w:ascii="Calibri" w:hAnsi="Calibri"/>
          <w:i/>
          <w:noProof/>
          <w:lang w:val="en-US"/>
        </w:rPr>
        <w:t>Health affairs</w:t>
      </w:r>
      <w:r w:rsidRPr="00B60F15">
        <w:rPr>
          <w:rFonts w:ascii="Calibri" w:hAnsi="Calibri"/>
          <w:noProof/>
          <w:lang w:val="en-US"/>
        </w:rPr>
        <w:t xml:space="preserve"> </w:t>
      </w:r>
      <w:r w:rsidRPr="00B60F15">
        <w:rPr>
          <w:rFonts w:ascii="Calibri" w:hAnsi="Calibri"/>
          <w:b/>
          <w:noProof/>
          <w:lang w:val="en-US"/>
        </w:rPr>
        <w:t>33</w:t>
      </w:r>
      <w:r w:rsidRPr="00B60F15">
        <w:rPr>
          <w:rFonts w:ascii="Calibri" w:hAnsi="Calibri"/>
          <w:noProof/>
          <w:lang w:val="en-US"/>
        </w:rPr>
        <w:t>: 931-939.</w:t>
      </w:r>
      <w:bookmarkEnd w:id="3"/>
    </w:p>
    <w:p w:rsidR="00560203" w:rsidRPr="00B60F15" w:rsidRDefault="00560203" w:rsidP="00560203">
      <w:pPr>
        <w:spacing w:after="0" w:line="240" w:lineRule="auto"/>
        <w:ind w:left="720" w:hanging="720"/>
        <w:rPr>
          <w:rFonts w:ascii="Calibri" w:hAnsi="Calibri"/>
          <w:noProof/>
          <w:lang w:val="en-US"/>
        </w:rPr>
      </w:pPr>
      <w:bookmarkStart w:id="4" w:name="_ENREF_3"/>
      <w:r w:rsidRPr="00B60F15">
        <w:rPr>
          <w:rFonts w:ascii="Calibri" w:hAnsi="Calibri"/>
          <w:noProof/>
          <w:lang w:val="en-US"/>
        </w:rPr>
        <w:t>3.</w:t>
      </w:r>
      <w:r w:rsidRPr="00B60F15">
        <w:rPr>
          <w:rFonts w:ascii="Calibri" w:hAnsi="Calibri"/>
          <w:noProof/>
          <w:lang w:val="en-US"/>
        </w:rPr>
        <w:tab/>
        <w:t>Chakravarthy, U, Harding, SP, Rogers, CA, Downes, S, Lotery, AJ, Dakin, HA</w:t>
      </w:r>
      <w:r w:rsidRPr="00B60F15">
        <w:rPr>
          <w:rFonts w:ascii="Calibri" w:hAnsi="Calibri"/>
          <w:i/>
          <w:noProof/>
          <w:lang w:val="en-US"/>
        </w:rPr>
        <w:t>, et al.</w:t>
      </w:r>
      <w:r w:rsidRPr="00B60F15">
        <w:rPr>
          <w:rFonts w:ascii="Calibri" w:hAnsi="Calibri"/>
          <w:noProof/>
          <w:lang w:val="en-US"/>
        </w:rPr>
        <w:t xml:space="preserve"> (2015). A randomised controlled trial to assess the clinical effectiveness and cost-effectiveness of alternative treatments to Inhibit VEGF in Age-related choroidal Neovascularisation (IVAN). </w:t>
      </w:r>
      <w:r w:rsidRPr="00B60F15">
        <w:rPr>
          <w:rFonts w:ascii="Calibri" w:hAnsi="Calibri"/>
          <w:i/>
          <w:noProof/>
          <w:lang w:val="en-US"/>
        </w:rPr>
        <w:t>Health technology assessment</w:t>
      </w:r>
      <w:r w:rsidRPr="00B60F15">
        <w:rPr>
          <w:rFonts w:ascii="Calibri" w:hAnsi="Calibri"/>
          <w:noProof/>
          <w:lang w:val="en-US"/>
        </w:rPr>
        <w:t xml:space="preserve"> </w:t>
      </w:r>
      <w:r w:rsidRPr="00B60F15">
        <w:rPr>
          <w:rFonts w:ascii="Calibri" w:hAnsi="Calibri"/>
          <w:b/>
          <w:noProof/>
          <w:lang w:val="en-US"/>
        </w:rPr>
        <w:t>19</w:t>
      </w:r>
      <w:r w:rsidRPr="00B60F15">
        <w:rPr>
          <w:rFonts w:ascii="Calibri" w:hAnsi="Calibri"/>
          <w:noProof/>
          <w:lang w:val="en-US"/>
        </w:rPr>
        <w:t>: 1-298.</w:t>
      </w:r>
      <w:bookmarkEnd w:id="4"/>
    </w:p>
    <w:p w:rsidR="00560203" w:rsidRPr="00B60F15" w:rsidRDefault="00560203" w:rsidP="00560203">
      <w:pPr>
        <w:spacing w:after="0" w:line="240" w:lineRule="auto"/>
        <w:ind w:left="720" w:hanging="720"/>
        <w:rPr>
          <w:rFonts w:ascii="Calibri" w:hAnsi="Calibri"/>
          <w:noProof/>
          <w:lang w:val="en-US"/>
        </w:rPr>
      </w:pPr>
      <w:bookmarkStart w:id="5" w:name="_ENREF_4"/>
      <w:r w:rsidRPr="00B60F15">
        <w:rPr>
          <w:rFonts w:ascii="Calibri" w:hAnsi="Calibri"/>
          <w:noProof/>
          <w:lang w:val="en-US"/>
        </w:rPr>
        <w:t>4.</w:t>
      </w:r>
      <w:r w:rsidRPr="00B60F15">
        <w:rPr>
          <w:rFonts w:ascii="Calibri" w:hAnsi="Calibri"/>
          <w:noProof/>
          <w:lang w:val="en-US"/>
        </w:rPr>
        <w:tab/>
        <w:t>Rakoczy, EP, Lai, CM, Magno, AL, Wikstrom, ME, French, MA, Pierce, CM</w:t>
      </w:r>
      <w:r w:rsidRPr="00B60F15">
        <w:rPr>
          <w:rFonts w:ascii="Calibri" w:hAnsi="Calibri"/>
          <w:i/>
          <w:noProof/>
          <w:lang w:val="en-US"/>
        </w:rPr>
        <w:t>, et al.</w:t>
      </w:r>
      <w:r w:rsidRPr="00B60F15">
        <w:rPr>
          <w:rFonts w:ascii="Calibri" w:hAnsi="Calibri"/>
          <w:noProof/>
          <w:lang w:val="en-US"/>
        </w:rPr>
        <w:t xml:space="preserve"> (2015). Gene therapy with recombinant adeno-associated vectors for neovascular age-related macular degeneration: 1 year follow-up of a phase 1 randomised clinical trial. </w:t>
      </w:r>
      <w:r w:rsidRPr="00B60F15">
        <w:rPr>
          <w:rFonts w:ascii="Calibri" w:hAnsi="Calibri"/>
          <w:i/>
          <w:noProof/>
          <w:lang w:val="en-US"/>
        </w:rPr>
        <w:t>Lancet</w:t>
      </w:r>
      <w:r w:rsidRPr="00B60F15">
        <w:rPr>
          <w:rFonts w:ascii="Calibri" w:hAnsi="Calibri"/>
          <w:noProof/>
          <w:lang w:val="en-US"/>
        </w:rPr>
        <w:t>.</w:t>
      </w:r>
      <w:bookmarkEnd w:id="5"/>
    </w:p>
    <w:p w:rsidR="00560203" w:rsidRPr="00B60F15" w:rsidRDefault="00560203" w:rsidP="00560203">
      <w:pPr>
        <w:spacing w:after="0" w:line="240" w:lineRule="auto"/>
        <w:ind w:left="720" w:hanging="720"/>
        <w:rPr>
          <w:rFonts w:ascii="Calibri" w:hAnsi="Calibri"/>
          <w:noProof/>
          <w:lang w:val="it-IT"/>
        </w:rPr>
      </w:pPr>
      <w:bookmarkStart w:id="6" w:name="_ENREF_5"/>
      <w:r w:rsidRPr="00B60F15">
        <w:rPr>
          <w:rFonts w:ascii="Calibri" w:hAnsi="Calibri"/>
          <w:noProof/>
          <w:lang w:val="en-US"/>
        </w:rPr>
        <w:t>5.</w:t>
      </w:r>
      <w:r w:rsidRPr="00B60F15">
        <w:rPr>
          <w:rFonts w:ascii="Calibri" w:hAnsi="Calibri"/>
          <w:noProof/>
          <w:lang w:val="en-US"/>
        </w:rPr>
        <w:tab/>
        <w:t>Campochiaro, PA, Nguyen, QD, Shah, SM, Klein, ML, Holz, E, Frank, RN</w:t>
      </w:r>
      <w:r w:rsidRPr="00B60F15">
        <w:rPr>
          <w:rFonts w:ascii="Calibri" w:hAnsi="Calibri"/>
          <w:i/>
          <w:noProof/>
          <w:lang w:val="en-US"/>
        </w:rPr>
        <w:t>, et al.</w:t>
      </w:r>
      <w:r w:rsidRPr="00B60F15">
        <w:rPr>
          <w:rFonts w:ascii="Calibri" w:hAnsi="Calibri"/>
          <w:noProof/>
          <w:lang w:val="en-US"/>
        </w:rPr>
        <w:t xml:space="preserve"> (2006). Adenoviral vector-delivered pigment epithelium-derived factor for neovascular age-related macular degeneration: results of a phase I clinical trial. </w:t>
      </w:r>
      <w:r w:rsidRPr="00B60F15">
        <w:rPr>
          <w:rFonts w:ascii="Calibri" w:hAnsi="Calibri"/>
          <w:i/>
          <w:noProof/>
          <w:lang w:val="it-IT"/>
        </w:rPr>
        <w:t>Human gene therapy</w:t>
      </w:r>
      <w:r w:rsidRPr="00B60F15">
        <w:rPr>
          <w:rFonts w:ascii="Calibri" w:hAnsi="Calibri"/>
          <w:noProof/>
          <w:lang w:val="it-IT"/>
        </w:rPr>
        <w:t xml:space="preserve"> </w:t>
      </w:r>
      <w:r w:rsidRPr="00B60F15">
        <w:rPr>
          <w:rFonts w:ascii="Calibri" w:hAnsi="Calibri"/>
          <w:b/>
          <w:noProof/>
          <w:lang w:val="it-IT"/>
        </w:rPr>
        <w:t>17</w:t>
      </w:r>
      <w:r w:rsidRPr="00B60F15">
        <w:rPr>
          <w:rFonts w:ascii="Calibri" w:hAnsi="Calibri"/>
          <w:noProof/>
          <w:lang w:val="it-IT"/>
        </w:rPr>
        <w:t>: 167-176.</w:t>
      </w:r>
      <w:bookmarkEnd w:id="6"/>
    </w:p>
    <w:p w:rsidR="00560203" w:rsidRPr="00B60F15" w:rsidRDefault="00560203" w:rsidP="00560203">
      <w:pPr>
        <w:spacing w:after="0" w:line="240" w:lineRule="auto"/>
        <w:ind w:left="720" w:hanging="720"/>
        <w:rPr>
          <w:rFonts w:ascii="Calibri" w:hAnsi="Calibri"/>
          <w:noProof/>
          <w:lang w:val="en-US"/>
        </w:rPr>
      </w:pPr>
      <w:bookmarkStart w:id="7" w:name="_ENREF_6"/>
      <w:r w:rsidRPr="00B60F15">
        <w:rPr>
          <w:rFonts w:ascii="Calibri" w:hAnsi="Calibri"/>
          <w:noProof/>
          <w:lang w:val="it-IT"/>
        </w:rPr>
        <w:t>6.</w:t>
      </w:r>
      <w:r w:rsidRPr="00B60F15">
        <w:rPr>
          <w:rFonts w:ascii="Calibri" w:hAnsi="Calibri"/>
          <w:noProof/>
          <w:lang w:val="it-IT"/>
        </w:rPr>
        <w:tab/>
        <w:t>Cesana, D, Ranzani, M, Volpin, M, Bartholomae, C, Duros, C, Artus, A</w:t>
      </w:r>
      <w:r w:rsidRPr="00B60F15">
        <w:rPr>
          <w:rFonts w:ascii="Calibri" w:hAnsi="Calibri"/>
          <w:i/>
          <w:noProof/>
          <w:lang w:val="it-IT"/>
        </w:rPr>
        <w:t>, et al.</w:t>
      </w:r>
      <w:r w:rsidRPr="00B60F15">
        <w:rPr>
          <w:rFonts w:ascii="Calibri" w:hAnsi="Calibri"/>
          <w:noProof/>
          <w:lang w:val="it-IT"/>
        </w:rPr>
        <w:t xml:space="preserve"> </w:t>
      </w:r>
      <w:r w:rsidRPr="00B60F15">
        <w:rPr>
          <w:rFonts w:ascii="Calibri" w:hAnsi="Calibri"/>
          <w:noProof/>
          <w:lang w:val="en-US"/>
        </w:rPr>
        <w:t xml:space="preserve">(2014). Uncovering and dissecting the genotoxicity of self-inactivating lentiviral vectors in vivo. </w:t>
      </w:r>
      <w:r w:rsidRPr="00B60F15">
        <w:rPr>
          <w:rFonts w:ascii="Calibri" w:hAnsi="Calibri"/>
          <w:i/>
          <w:noProof/>
          <w:lang w:val="en-US"/>
        </w:rPr>
        <w:t>Molecular therapy : the journal of the American Society of Gene Therapy</w:t>
      </w:r>
      <w:r w:rsidRPr="00B60F15">
        <w:rPr>
          <w:rFonts w:ascii="Calibri" w:hAnsi="Calibri"/>
          <w:noProof/>
          <w:lang w:val="en-US"/>
        </w:rPr>
        <w:t xml:space="preserve"> </w:t>
      </w:r>
      <w:r w:rsidRPr="00B60F15">
        <w:rPr>
          <w:rFonts w:ascii="Calibri" w:hAnsi="Calibri"/>
          <w:b/>
          <w:noProof/>
          <w:lang w:val="en-US"/>
        </w:rPr>
        <w:t>22</w:t>
      </w:r>
      <w:r w:rsidRPr="00B60F15">
        <w:rPr>
          <w:rFonts w:ascii="Calibri" w:hAnsi="Calibri"/>
          <w:noProof/>
          <w:lang w:val="en-US"/>
        </w:rPr>
        <w:t>: 774-785.</w:t>
      </w:r>
      <w:bookmarkEnd w:id="7"/>
    </w:p>
    <w:p w:rsidR="00560203" w:rsidRPr="00B60F15" w:rsidRDefault="00560203" w:rsidP="00560203">
      <w:pPr>
        <w:spacing w:after="0" w:line="240" w:lineRule="auto"/>
        <w:ind w:left="720" w:hanging="720"/>
        <w:rPr>
          <w:rFonts w:ascii="Calibri" w:hAnsi="Calibri"/>
          <w:noProof/>
          <w:lang w:val="en-US"/>
        </w:rPr>
      </w:pPr>
      <w:bookmarkStart w:id="8" w:name="_ENREF_7"/>
      <w:r w:rsidRPr="00B60F15">
        <w:rPr>
          <w:rFonts w:ascii="Calibri" w:hAnsi="Calibri"/>
          <w:noProof/>
          <w:lang w:val="fr-FR"/>
        </w:rPr>
        <w:t>7.</w:t>
      </w:r>
      <w:r w:rsidRPr="00B60F15">
        <w:rPr>
          <w:rFonts w:ascii="Calibri" w:hAnsi="Calibri"/>
          <w:noProof/>
          <w:lang w:val="fr-FR"/>
        </w:rPr>
        <w:tab/>
        <w:t>Stieger, K, Le Meur, G, Lasne, F, Weber, M, Deschamps, JY, Nivard, D</w:t>
      </w:r>
      <w:r w:rsidRPr="00B60F15">
        <w:rPr>
          <w:rFonts w:ascii="Calibri" w:hAnsi="Calibri"/>
          <w:i/>
          <w:noProof/>
          <w:lang w:val="fr-FR"/>
        </w:rPr>
        <w:t>, et al.</w:t>
      </w:r>
      <w:r w:rsidRPr="00B60F15">
        <w:rPr>
          <w:rFonts w:ascii="Calibri" w:hAnsi="Calibri"/>
          <w:noProof/>
          <w:lang w:val="fr-FR"/>
        </w:rPr>
        <w:t xml:space="preserve"> </w:t>
      </w:r>
      <w:r w:rsidRPr="00B60F15">
        <w:rPr>
          <w:rFonts w:ascii="Calibri" w:hAnsi="Calibri"/>
          <w:noProof/>
          <w:lang w:val="en-US"/>
        </w:rPr>
        <w:t xml:space="preserve">(2006). Long-term doxycycline-regulated transgene expression in the retina of nonhuman primates following subretinal injection of recombinant AAV vectors. </w:t>
      </w:r>
      <w:r w:rsidRPr="00B60F15">
        <w:rPr>
          <w:rFonts w:ascii="Calibri" w:hAnsi="Calibri"/>
          <w:i/>
          <w:noProof/>
          <w:lang w:val="en-US"/>
        </w:rPr>
        <w:t>Molecular therapy : the journal of the American Society of Gene Therapy</w:t>
      </w:r>
      <w:r w:rsidRPr="00B60F15">
        <w:rPr>
          <w:rFonts w:ascii="Calibri" w:hAnsi="Calibri"/>
          <w:noProof/>
          <w:lang w:val="en-US"/>
        </w:rPr>
        <w:t xml:space="preserve"> </w:t>
      </w:r>
      <w:r w:rsidRPr="00B60F15">
        <w:rPr>
          <w:rFonts w:ascii="Calibri" w:hAnsi="Calibri"/>
          <w:b/>
          <w:noProof/>
          <w:lang w:val="en-US"/>
        </w:rPr>
        <w:t>13</w:t>
      </w:r>
      <w:r w:rsidRPr="00B60F15">
        <w:rPr>
          <w:rFonts w:ascii="Calibri" w:hAnsi="Calibri"/>
          <w:noProof/>
          <w:lang w:val="en-US"/>
        </w:rPr>
        <w:t>: 967-975.</w:t>
      </w:r>
      <w:bookmarkEnd w:id="8"/>
    </w:p>
    <w:p w:rsidR="00560203" w:rsidRPr="00B60F15" w:rsidRDefault="00560203" w:rsidP="00560203">
      <w:pPr>
        <w:spacing w:after="0" w:line="240" w:lineRule="auto"/>
        <w:ind w:left="720" w:hanging="720"/>
        <w:rPr>
          <w:rFonts w:ascii="Calibri" w:hAnsi="Calibri"/>
          <w:noProof/>
          <w:lang w:val="en-US"/>
        </w:rPr>
      </w:pPr>
      <w:bookmarkStart w:id="9" w:name="_ENREF_8"/>
      <w:r w:rsidRPr="00B60F15">
        <w:rPr>
          <w:rFonts w:ascii="Calibri" w:hAnsi="Calibri"/>
          <w:noProof/>
          <w:lang w:val="en-US"/>
        </w:rPr>
        <w:t>8.</w:t>
      </w:r>
      <w:r w:rsidRPr="00B60F15">
        <w:rPr>
          <w:rFonts w:ascii="Calibri" w:hAnsi="Calibri"/>
          <w:noProof/>
          <w:lang w:val="en-US"/>
        </w:rPr>
        <w:tab/>
        <w:t>Mao, Y, Kiss, S, Boyer, JL, Hackett, NR, Qiu, J, Carbone, A</w:t>
      </w:r>
      <w:r w:rsidRPr="00B60F15">
        <w:rPr>
          <w:rFonts w:ascii="Calibri" w:hAnsi="Calibri"/>
          <w:i/>
          <w:noProof/>
          <w:lang w:val="en-US"/>
        </w:rPr>
        <w:t>, et al.</w:t>
      </w:r>
      <w:r w:rsidRPr="00B60F15">
        <w:rPr>
          <w:rFonts w:ascii="Calibri" w:hAnsi="Calibri"/>
          <w:noProof/>
          <w:lang w:val="en-US"/>
        </w:rPr>
        <w:t xml:space="preserve"> (2011). Persistent suppression of ocular neovascularization with intravitreal administration of AAVrh.10 coding for bevacizumab. </w:t>
      </w:r>
      <w:r w:rsidRPr="00B60F15">
        <w:rPr>
          <w:rFonts w:ascii="Calibri" w:hAnsi="Calibri"/>
          <w:i/>
          <w:noProof/>
          <w:lang w:val="en-US"/>
        </w:rPr>
        <w:t>Human gene therapy</w:t>
      </w:r>
      <w:r w:rsidRPr="00B60F15">
        <w:rPr>
          <w:rFonts w:ascii="Calibri" w:hAnsi="Calibri"/>
          <w:noProof/>
          <w:lang w:val="en-US"/>
        </w:rPr>
        <w:t xml:space="preserve"> </w:t>
      </w:r>
      <w:r w:rsidRPr="00B60F15">
        <w:rPr>
          <w:rFonts w:ascii="Calibri" w:hAnsi="Calibri"/>
          <w:b/>
          <w:noProof/>
          <w:lang w:val="en-US"/>
        </w:rPr>
        <w:t>22</w:t>
      </w:r>
      <w:r w:rsidRPr="00B60F15">
        <w:rPr>
          <w:rFonts w:ascii="Calibri" w:hAnsi="Calibri"/>
          <w:noProof/>
          <w:lang w:val="en-US"/>
        </w:rPr>
        <w:t>: 1525-1535.</w:t>
      </w:r>
      <w:bookmarkEnd w:id="9"/>
    </w:p>
    <w:p w:rsidR="00560203" w:rsidRPr="00B60F15" w:rsidRDefault="00560203" w:rsidP="00560203">
      <w:pPr>
        <w:spacing w:after="0" w:line="240" w:lineRule="auto"/>
        <w:ind w:left="720" w:hanging="720"/>
        <w:rPr>
          <w:rFonts w:ascii="Calibri" w:hAnsi="Calibri"/>
          <w:noProof/>
          <w:lang w:val="en-US"/>
        </w:rPr>
      </w:pPr>
      <w:bookmarkStart w:id="10" w:name="_ENREF_9"/>
      <w:r w:rsidRPr="00B60F15">
        <w:rPr>
          <w:rFonts w:ascii="Calibri" w:hAnsi="Calibri"/>
          <w:noProof/>
          <w:lang w:val="en-US"/>
        </w:rPr>
        <w:t>9.</w:t>
      </w:r>
      <w:r w:rsidRPr="00B60F15">
        <w:rPr>
          <w:rFonts w:ascii="Calibri" w:hAnsi="Calibri"/>
          <w:noProof/>
          <w:lang w:val="en-US"/>
        </w:rPr>
        <w:tab/>
        <w:t>Askou, AL, Pournaras, JA, Pihlmann, M, Svalgaard, JD, Arsenijevic, Y, Kostic, C</w:t>
      </w:r>
      <w:r w:rsidRPr="00B60F15">
        <w:rPr>
          <w:rFonts w:ascii="Calibri" w:hAnsi="Calibri"/>
          <w:i/>
          <w:noProof/>
          <w:lang w:val="en-US"/>
        </w:rPr>
        <w:t>, et al.</w:t>
      </w:r>
      <w:r w:rsidRPr="00B60F15">
        <w:rPr>
          <w:rFonts w:ascii="Calibri" w:hAnsi="Calibri"/>
          <w:noProof/>
          <w:lang w:val="en-US"/>
        </w:rPr>
        <w:t xml:space="preserve"> (2012). Reduction of choroidal neovascularization in mice by adeno-associated virus-delivered anti-vascular endothelial growth factor short hairpin RNA. </w:t>
      </w:r>
      <w:r w:rsidRPr="00B60F15">
        <w:rPr>
          <w:rFonts w:ascii="Calibri" w:hAnsi="Calibri"/>
          <w:i/>
          <w:noProof/>
          <w:lang w:val="en-US"/>
        </w:rPr>
        <w:t>The journal of gene medicine</w:t>
      </w:r>
      <w:r w:rsidRPr="00B60F15">
        <w:rPr>
          <w:rFonts w:ascii="Calibri" w:hAnsi="Calibri"/>
          <w:noProof/>
          <w:lang w:val="en-US"/>
        </w:rPr>
        <w:t xml:space="preserve"> </w:t>
      </w:r>
      <w:r w:rsidRPr="00B60F15">
        <w:rPr>
          <w:rFonts w:ascii="Calibri" w:hAnsi="Calibri"/>
          <w:b/>
          <w:noProof/>
          <w:lang w:val="en-US"/>
        </w:rPr>
        <w:t>14</w:t>
      </w:r>
      <w:r w:rsidRPr="00B60F15">
        <w:rPr>
          <w:rFonts w:ascii="Calibri" w:hAnsi="Calibri"/>
          <w:noProof/>
          <w:lang w:val="en-US"/>
        </w:rPr>
        <w:t>: 632-641.</w:t>
      </w:r>
      <w:bookmarkEnd w:id="10"/>
    </w:p>
    <w:p w:rsidR="00560203" w:rsidRPr="00B60F15" w:rsidRDefault="00560203" w:rsidP="00560203">
      <w:pPr>
        <w:spacing w:after="0" w:line="240" w:lineRule="auto"/>
        <w:ind w:left="720" w:hanging="720"/>
        <w:rPr>
          <w:rFonts w:ascii="Calibri" w:hAnsi="Calibri"/>
          <w:noProof/>
          <w:lang w:val="en-US"/>
        </w:rPr>
      </w:pPr>
      <w:bookmarkStart w:id="11" w:name="_ENREF_10"/>
      <w:r w:rsidRPr="00B60F15">
        <w:rPr>
          <w:rFonts w:ascii="Calibri" w:hAnsi="Calibri"/>
          <w:noProof/>
          <w:lang w:val="en-US"/>
        </w:rPr>
        <w:t>10.</w:t>
      </w:r>
      <w:r w:rsidRPr="00B60F15">
        <w:rPr>
          <w:rFonts w:ascii="Calibri" w:hAnsi="Calibri"/>
          <w:noProof/>
          <w:lang w:val="en-US"/>
        </w:rPr>
        <w:tab/>
        <w:t>Lai, CM, Shen, WY, Brankov, M, Lai, YK, Barnett, NL, Lee, SY</w:t>
      </w:r>
      <w:r w:rsidRPr="00B60F15">
        <w:rPr>
          <w:rFonts w:ascii="Calibri" w:hAnsi="Calibri"/>
          <w:i/>
          <w:noProof/>
          <w:lang w:val="en-US"/>
        </w:rPr>
        <w:t>, et al.</w:t>
      </w:r>
      <w:r w:rsidRPr="00B60F15">
        <w:rPr>
          <w:rFonts w:ascii="Calibri" w:hAnsi="Calibri"/>
          <w:noProof/>
          <w:lang w:val="en-US"/>
        </w:rPr>
        <w:t xml:space="preserve"> (2005). Long-term evaluation of AAV-mediated sFlt-1 gene therapy for ocular neovascularization in mice and monkeys. </w:t>
      </w:r>
      <w:r w:rsidRPr="00B60F15">
        <w:rPr>
          <w:rFonts w:ascii="Calibri" w:hAnsi="Calibri"/>
          <w:i/>
          <w:noProof/>
          <w:lang w:val="en-US"/>
        </w:rPr>
        <w:t>Molecular therapy : the journal of the American Society of Gene Therapy</w:t>
      </w:r>
      <w:r w:rsidRPr="00B60F15">
        <w:rPr>
          <w:rFonts w:ascii="Calibri" w:hAnsi="Calibri"/>
          <w:noProof/>
          <w:lang w:val="en-US"/>
        </w:rPr>
        <w:t xml:space="preserve"> </w:t>
      </w:r>
      <w:r w:rsidRPr="00B60F15">
        <w:rPr>
          <w:rFonts w:ascii="Calibri" w:hAnsi="Calibri"/>
          <w:b/>
          <w:noProof/>
          <w:lang w:val="en-US"/>
        </w:rPr>
        <w:t>12</w:t>
      </w:r>
      <w:r w:rsidRPr="00B60F15">
        <w:rPr>
          <w:rFonts w:ascii="Calibri" w:hAnsi="Calibri"/>
          <w:noProof/>
          <w:lang w:val="en-US"/>
        </w:rPr>
        <w:t>: 659-668.</w:t>
      </w:r>
      <w:bookmarkEnd w:id="11"/>
    </w:p>
    <w:p w:rsidR="00560203" w:rsidRPr="00B60F15" w:rsidRDefault="00560203" w:rsidP="00560203">
      <w:pPr>
        <w:spacing w:after="0" w:line="240" w:lineRule="auto"/>
        <w:ind w:left="720" w:hanging="720"/>
        <w:rPr>
          <w:rFonts w:ascii="Calibri" w:hAnsi="Calibri"/>
          <w:noProof/>
          <w:lang w:val="en-US"/>
        </w:rPr>
      </w:pPr>
      <w:bookmarkStart w:id="12" w:name="_ENREF_11"/>
      <w:r w:rsidRPr="00B60F15">
        <w:rPr>
          <w:rFonts w:ascii="Calibri" w:hAnsi="Calibri"/>
          <w:noProof/>
          <w:lang w:val="en-US"/>
        </w:rPr>
        <w:t>11.</w:t>
      </w:r>
      <w:r w:rsidRPr="00B60F15">
        <w:rPr>
          <w:rFonts w:ascii="Calibri" w:hAnsi="Calibri"/>
          <w:noProof/>
          <w:lang w:val="en-US"/>
        </w:rPr>
        <w:tab/>
        <w:t xml:space="preserve">Cashman, SM, Ramo, K, and Kumar-Singh, R (2011). A non membrane-targeted human soluble CD59 attenuates choroidal neovascularization in a model of age related macular degeneration. </w:t>
      </w:r>
      <w:r w:rsidRPr="00B60F15">
        <w:rPr>
          <w:rFonts w:ascii="Calibri" w:hAnsi="Calibri"/>
          <w:i/>
          <w:noProof/>
          <w:lang w:val="en-US"/>
        </w:rPr>
        <w:t>PloS one</w:t>
      </w:r>
      <w:r w:rsidRPr="00B60F15">
        <w:rPr>
          <w:rFonts w:ascii="Calibri" w:hAnsi="Calibri"/>
          <w:noProof/>
          <w:lang w:val="en-US"/>
        </w:rPr>
        <w:t xml:space="preserve"> </w:t>
      </w:r>
      <w:r w:rsidRPr="00B60F15">
        <w:rPr>
          <w:rFonts w:ascii="Calibri" w:hAnsi="Calibri"/>
          <w:b/>
          <w:noProof/>
          <w:lang w:val="en-US"/>
        </w:rPr>
        <w:t>6</w:t>
      </w:r>
      <w:r w:rsidRPr="00B60F15">
        <w:rPr>
          <w:rFonts w:ascii="Calibri" w:hAnsi="Calibri"/>
          <w:noProof/>
          <w:lang w:val="en-US"/>
        </w:rPr>
        <w:t>: e19078.</w:t>
      </w:r>
      <w:bookmarkEnd w:id="12"/>
    </w:p>
    <w:p w:rsidR="00560203" w:rsidRPr="00B60F15" w:rsidRDefault="00560203" w:rsidP="00560203">
      <w:pPr>
        <w:spacing w:after="0" w:line="240" w:lineRule="auto"/>
        <w:ind w:left="720" w:hanging="720"/>
        <w:rPr>
          <w:rFonts w:ascii="Calibri" w:hAnsi="Calibri"/>
          <w:noProof/>
          <w:lang w:val="en-US"/>
        </w:rPr>
      </w:pPr>
      <w:bookmarkStart w:id="13" w:name="_ENREF_12"/>
      <w:r w:rsidRPr="00B60F15">
        <w:rPr>
          <w:rFonts w:ascii="Calibri" w:hAnsi="Calibri"/>
          <w:noProof/>
          <w:lang w:val="en-US"/>
        </w:rPr>
        <w:lastRenderedPageBreak/>
        <w:t>12.</w:t>
      </w:r>
      <w:r w:rsidRPr="00B60F15">
        <w:rPr>
          <w:rFonts w:ascii="Calibri" w:hAnsi="Calibri"/>
          <w:noProof/>
          <w:lang w:val="en-US"/>
        </w:rPr>
        <w:tab/>
        <w:t>MacLaren, RE, Groppe, M, Barnard, AR, Cottriall, CL, Tolmachova, T, Seymour, L</w:t>
      </w:r>
      <w:r w:rsidRPr="00B60F15">
        <w:rPr>
          <w:rFonts w:ascii="Calibri" w:hAnsi="Calibri"/>
          <w:i/>
          <w:noProof/>
          <w:lang w:val="en-US"/>
        </w:rPr>
        <w:t>, et al.</w:t>
      </w:r>
      <w:r w:rsidRPr="00B60F15">
        <w:rPr>
          <w:rFonts w:ascii="Calibri" w:hAnsi="Calibri"/>
          <w:noProof/>
          <w:lang w:val="en-US"/>
        </w:rPr>
        <w:t xml:space="preserve"> (2014). Retinal gene therapy in patients with choroideremia: initial findings from a phase 1/2 clinical trial. </w:t>
      </w:r>
      <w:r w:rsidRPr="00B60F15">
        <w:rPr>
          <w:rFonts w:ascii="Calibri" w:hAnsi="Calibri"/>
          <w:i/>
          <w:noProof/>
          <w:lang w:val="en-US"/>
        </w:rPr>
        <w:t>Lancet</w:t>
      </w:r>
      <w:r w:rsidRPr="00B60F15">
        <w:rPr>
          <w:rFonts w:ascii="Calibri" w:hAnsi="Calibri"/>
          <w:noProof/>
          <w:lang w:val="en-US"/>
        </w:rPr>
        <w:t xml:space="preserve"> </w:t>
      </w:r>
      <w:r w:rsidRPr="00B60F15">
        <w:rPr>
          <w:rFonts w:ascii="Calibri" w:hAnsi="Calibri"/>
          <w:b/>
          <w:noProof/>
          <w:lang w:val="en-US"/>
        </w:rPr>
        <w:t>383</w:t>
      </w:r>
      <w:r w:rsidRPr="00B60F15">
        <w:rPr>
          <w:rFonts w:ascii="Calibri" w:hAnsi="Calibri"/>
          <w:noProof/>
          <w:lang w:val="en-US"/>
        </w:rPr>
        <w:t>: 1129-1137.</w:t>
      </w:r>
      <w:bookmarkEnd w:id="13"/>
    </w:p>
    <w:p w:rsidR="00560203" w:rsidRPr="00B60F15" w:rsidRDefault="00560203" w:rsidP="00560203">
      <w:pPr>
        <w:spacing w:after="0" w:line="240" w:lineRule="auto"/>
        <w:ind w:left="720" w:hanging="720"/>
        <w:rPr>
          <w:rFonts w:ascii="Calibri" w:hAnsi="Calibri"/>
          <w:noProof/>
          <w:lang w:val="en-US"/>
        </w:rPr>
      </w:pPr>
      <w:bookmarkStart w:id="14" w:name="_ENREF_13"/>
      <w:r w:rsidRPr="00B60F15">
        <w:rPr>
          <w:rFonts w:ascii="Calibri" w:hAnsi="Calibri"/>
          <w:noProof/>
          <w:lang w:val="en-US"/>
        </w:rPr>
        <w:t>13.</w:t>
      </w:r>
      <w:r w:rsidRPr="00B60F15">
        <w:rPr>
          <w:rFonts w:ascii="Calibri" w:hAnsi="Calibri"/>
          <w:noProof/>
          <w:lang w:val="en-US"/>
        </w:rPr>
        <w:tab/>
        <w:t xml:space="preserve">Lebherz, C, Maguire, A, Tang, W, Bennett, J, and Wilson, JM (2008). Novel AAV serotypes for improved ocular gene transfer. </w:t>
      </w:r>
      <w:r w:rsidRPr="00B60F15">
        <w:rPr>
          <w:rFonts w:ascii="Calibri" w:hAnsi="Calibri"/>
          <w:i/>
          <w:noProof/>
          <w:lang w:val="en-US"/>
        </w:rPr>
        <w:t>The journal of gene medicine</w:t>
      </w:r>
      <w:r w:rsidRPr="00B60F15">
        <w:rPr>
          <w:rFonts w:ascii="Calibri" w:hAnsi="Calibri"/>
          <w:noProof/>
          <w:lang w:val="en-US"/>
        </w:rPr>
        <w:t xml:space="preserve"> </w:t>
      </w:r>
      <w:r w:rsidRPr="00B60F15">
        <w:rPr>
          <w:rFonts w:ascii="Calibri" w:hAnsi="Calibri"/>
          <w:b/>
          <w:noProof/>
          <w:lang w:val="en-US"/>
        </w:rPr>
        <w:t>10</w:t>
      </w:r>
      <w:r w:rsidRPr="00B60F15">
        <w:rPr>
          <w:rFonts w:ascii="Calibri" w:hAnsi="Calibri"/>
          <w:noProof/>
          <w:lang w:val="en-US"/>
        </w:rPr>
        <w:t>: 375-382.</w:t>
      </w:r>
      <w:bookmarkEnd w:id="14"/>
    </w:p>
    <w:p w:rsidR="00560203" w:rsidRPr="00B60F15" w:rsidRDefault="00560203" w:rsidP="00560203">
      <w:pPr>
        <w:spacing w:after="0" w:line="240" w:lineRule="auto"/>
        <w:ind w:left="720" w:hanging="720"/>
        <w:rPr>
          <w:rFonts w:ascii="Calibri" w:hAnsi="Calibri"/>
          <w:noProof/>
          <w:lang w:val="en-US"/>
        </w:rPr>
      </w:pPr>
      <w:bookmarkStart w:id="15" w:name="_ENREF_14"/>
      <w:r w:rsidRPr="00B60F15">
        <w:rPr>
          <w:rFonts w:ascii="Calibri" w:hAnsi="Calibri"/>
          <w:noProof/>
          <w:lang w:val="en-US"/>
        </w:rPr>
        <w:t>14.</w:t>
      </w:r>
      <w:r w:rsidRPr="00B60F15">
        <w:rPr>
          <w:rFonts w:ascii="Calibri" w:hAnsi="Calibri"/>
          <w:noProof/>
          <w:lang w:val="en-US"/>
        </w:rPr>
        <w:tab/>
        <w:t xml:space="preserve">Murinello, S, Mullins, RF, Lotery, AJ, Perry, VH, and Teeling, JL (2014). Fcgamma receptor upregulation is associated with immune complex inflammation in the mouse retina and early age-related macular degeneration. </w:t>
      </w:r>
      <w:r w:rsidRPr="00B60F15">
        <w:rPr>
          <w:rFonts w:ascii="Calibri" w:hAnsi="Calibri"/>
          <w:i/>
          <w:noProof/>
          <w:lang w:val="en-US"/>
        </w:rPr>
        <w:t>Investigative ophthalmology &amp; visual science</w:t>
      </w:r>
      <w:r w:rsidRPr="00B60F15">
        <w:rPr>
          <w:rFonts w:ascii="Calibri" w:hAnsi="Calibri"/>
          <w:noProof/>
          <w:lang w:val="en-US"/>
        </w:rPr>
        <w:t xml:space="preserve"> </w:t>
      </w:r>
      <w:r w:rsidRPr="00B60F15">
        <w:rPr>
          <w:rFonts w:ascii="Calibri" w:hAnsi="Calibri"/>
          <w:b/>
          <w:noProof/>
          <w:lang w:val="en-US"/>
        </w:rPr>
        <w:t>55</w:t>
      </w:r>
      <w:r w:rsidRPr="00B60F15">
        <w:rPr>
          <w:rFonts w:ascii="Calibri" w:hAnsi="Calibri"/>
          <w:noProof/>
          <w:lang w:val="en-US"/>
        </w:rPr>
        <w:t>: 247-258.</w:t>
      </w:r>
      <w:bookmarkEnd w:id="15"/>
    </w:p>
    <w:p w:rsidR="00560203" w:rsidRPr="00B60F15" w:rsidRDefault="00560203" w:rsidP="00560203">
      <w:pPr>
        <w:spacing w:after="0" w:line="240" w:lineRule="auto"/>
        <w:ind w:left="720" w:hanging="720"/>
        <w:rPr>
          <w:rFonts w:ascii="Calibri" w:hAnsi="Calibri"/>
          <w:noProof/>
          <w:lang w:val="en-US"/>
        </w:rPr>
      </w:pPr>
      <w:bookmarkStart w:id="16" w:name="_ENREF_15"/>
      <w:r w:rsidRPr="00B60F15">
        <w:rPr>
          <w:rFonts w:ascii="Calibri" w:hAnsi="Calibri"/>
          <w:noProof/>
          <w:lang w:val="en-US"/>
        </w:rPr>
        <w:t>15.</w:t>
      </w:r>
      <w:r w:rsidRPr="00B60F15">
        <w:rPr>
          <w:rFonts w:ascii="Calibri" w:hAnsi="Calibri"/>
          <w:noProof/>
          <w:lang w:val="en-US"/>
        </w:rPr>
        <w:tab/>
        <w:t xml:space="preserve">Tiller, KE, and Tessier, PM (2015). Advances in Antibody Design. </w:t>
      </w:r>
      <w:r w:rsidRPr="00B60F15">
        <w:rPr>
          <w:rFonts w:ascii="Calibri" w:hAnsi="Calibri"/>
          <w:i/>
          <w:noProof/>
          <w:lang w:val="en-US"/>
        </w:rPr>
        <w:t>Annual review of biomedical engineering</w:t>
      </w:r>
      <w:r w:rsidRPr="00B60F15">
        <w:rPr>
          <w:rFonts w:ascii="Calibri" w:hAnsi="Calibri"/>
          <w:noProof/>
          <w:lang w:val="en-US"/>
        </w:rPr>
        <w:t xml:space="preserve"> </w:t>
      </w:r>
      <w:r w:rsidRPr="00B60F15">
        <w:rPr>
          <w:rFonts w:ascii="Calibri" w:hAnsi="Calibri"/>
          <w:b/>
          <w:noProof/>
          <w:lang w:val="en-US"/>
        </w:rPr>
        <w:t>17</w:t>
      </w:r>
      <w:r w:rsidRPr="00B60F15">
        <w:rPr>
          <w:rFonts w:ascii="Calibri" w:hAnsi="Calibri"/>
          <w:noProof/>
          <w:lang w:val="en-US"/>
        </w:rPr>
        <w:t>: 191-216.</w:t>
      </w:r>
      <w:bookmarkEnd w:id="16"/>
    </w:p>
    <w:p w:rsidR="00560203" w:rsidRPr="00B60F15" w:rsidRDefault="00560203" w:rsidP="00560203">
      <w:pPr>
        <w:spacing w:after="0" w:line="240" w:lineRule="auto"/>
        <w:ind w:left="720" w:hanging="720"/>
        <w:rPr>
          <w:rFonts w:ascii="Calibri" w:hAnsi="Calibri"/>
          <w:noProof/>
          <w:lang w:val="en-US"/>
        </w:rPr>
      </w:pPr>
      <w:bookmarkStart w:id="17" w:name="_ENREF_16"/>
      <w:r w:rsidRPr="00B60F15">
        <w:rPr>
          <w:rFonts w:ascii="Calibri" w:hAnsi="Calibri"/>
          <w:noProof/>
          <w:lang w:val="en-US"/>
        </w:rPr>
        <w:t>16.</w:t>
      </w:r>
      <w:r w:rsidRPr="00B60F15">
        <w:rPr>
          <w:rFonts w:ascii="Calibri" w:hAnsi="Calibri"/>
          <w:noProof/>
          <w:lang w:val="en-US"/>
        </w:rPr>
        <w:tab/>
        <w:t>Mordenti, J, Thomsen, K, Licko, V, Berleau, L, Kahn, JW, Cuthbertson, RA</w:t>
      </w:r>
      <w:r w:rsidRPr="00B60F15">
        <w:rPr>
          <w:rFonts w:ascii="Calibri" w:hAnsi="Calibri"/>
          <w:i/>
          <w:noProof/>
          <w:lang w:val="en-US"/>
        </w:rPr>
        <w:t>, et al.</w:t>
      </w:r>
      <w:r w:rsidRPr="00B60F15">
        <w:rPr>
          <w:rFonts w:ascii="Calibri" w:hAnsi="Calibri"/>
          <w:noProof/>
          <w:lang w:val="en-US"/>
        </w:rPr>
        <w:t xml:space="preserve"> (1999). Intraocular pharmacokinetics and safety of a humanized monoclonal antibody in rabbits after intravitreal administration of a solution or a PLGA microsphere formulation. </w:t>
      </w:r>
      <w:r w:rsidRPr="00B60F15">
        <w:rPr>
          <w:rFonts w:ascii="Calibri" w:hAnsi="Calibri"/>
          <w:i/>
          <w:noProof/>
          <w:lang w:val="en-US"/>
        </w:rPr>
        <w:t>Toxicological sciences : an official journal of the Society of Toxicology</w:t>
      </w:r>
      <w:r w:rsidRPr="00B60F15">
        <w:rPr>
          <w:rFonts w:ascii="Calibri" w:hAnsi="Calibri"/>
          <w:noProof/>
          <w:lang w:val="en-US"/>
        </w:rPr>
        <w:t xml:space="preserve"> </w:t>
      </w:r>
      <w:r w:rsidRPr="00B60F15">
        <w:rPr>
          <w:rFonts w:ascii="Calibri" w:hAnsi="Calibri"/>
          <w:b/>
          <w:noProof/>
          <w:lang w:val="en-US"/>
        </w:rPr>
        <w:t>52</w:t>
      </w:r>
      <w:r w:rsidRPr="00B60F15">
        <w:rPr>
          <w:rFonts w:ascii="Calibri" w:hAnsi="Calibri"/>
          <w:noProof/>
          <w:lang w:val="en-US"/>
        </w:rPr>
        <w:t>: 101-106.</w:t>
      </w:r>
      <w:bookmarkEnd w:id="17"/>
    </w:p>
    <w:p w:rsidR="00560203" w:rsidRPr="00B60F15" w:rsidRDefault="00560203" w:rsidP="00560203">
      <w:pPr>
        <w:spacing w:after="0" w:line="240" w:lineRule="auto"/>
        <w:ind w:left="720" w:hanging="720"/>
        <w:rPr>
          <w:rFonts w:ascii="Calibri" w:hAnsi="Calibri"/>
          <w:noProof/>
          <w:lang w:val="en-US"/>
        </w:rPr>
      </w:pPr>
      <w:bookmarkStart w:id="18" w:name="_ENREF_17"/>
      <w:r w:rsidRPr="00B60F15">
        <w:rPr>
          <w:rFonts w:ascii="Calibri" w:hAnsi="Calibri"/>
          <w:noProof/>
          <w:lang w:val="en-US"/>
        </w:rPr>
        <w:t>17.</w:t>
      </w:r>
      <w:r w:rsidRPr="00B60F15">
        <w:rPr>
          <w:rFonts w:ascii="Calibri" w:hAnsi="Calibri"/>
          <w:noProof/>
          <w:lang w:val="en-US"/>
        </w:rPr>
        <w:tab/>
        <w:t>Stahl, A, Stumpp, MT, Schlegel, A, Ekawardhani, S, Lehrling, C, Martin, G</w:t>
      </w:r>
      <w:r w:rsidRPr="00B60F15">
        <w:rPr>
          <w:rFonts w:ascii="Calibri" w:hAnsi="Calibri"/>
          <w:i/>
          <w:noProof/>
          <w:lang w:val="en-US"/>
        </w:rPr>
        <w:t>, et al.</w:t>
      </w:r>
      <w:r w:rsidRPr="00B60F15">
        <w:rPr>
          <w:rFonts w:ascii="Calibri" w:hAnsi="Calibri"/>
          <w:noProof/>
          <w:lang w:val="en-US"/>
        </w:rPr>
        <w:t xml:space="preserve"> (2013). Highly potent VEGF-A-antagonistic DARPins as anti-angiogenic agents for topical and intravitreal applications. </w:t>
      </w:r>
      <w:r w:rsidRPr="00B60F15">
        <w:rPr>
          <w:rFonts w:ascii="Calibri" w:hAnsi="Calibri"/>
          <w:i/>
          <w:noProof/>
          <w:lang w:val="en-US"/>
        </w:rPr>
        <w:t>Angiogenesis</w:t>
      </w:r>
      <w:r w:rsidRPr="00B60F15">
        <w:rPr>
          <w:rFonts w:ascii="Calibri" w:hAnsi="Calibri"/>
          <w:noProof/>
          <w:lang w:val="en-US"/>
        </w:rPr>
        <w:t xml:space="preserve"> </w:t>
      </w:r>
      <w:r w:rsidRPr="00B60F15">
        <w:rPr>
          <w:rFonts w:ascii="Calibri" w:hAnsi="Calibri"/>
          <w:b/>
          <w:noProof/>
          <w:lang w:val="en-US"/>
        </w:rPr>
        <w:t>16</w:t>
      </w:r>
      <w:r w:rsidRPr="00B60F15">
        <w:rPr>
          <w:rFonts w:ascii="Calibri" w:hAnsi="Calibri"/>
          <w:noProof/>
          <w:lang w:val="en-US"/>
        </w:rPr>
        <w:t>: 101-111.</w:t>
      </w:r>
      <w:bookmarkEnd w:id="18"/>
    </w:p>
    <w:p w:rsidR="00560203" w:rsidRPr="00B60F15" w:rsidRDefault="00560203" w:rsidP="00560203">
      <w:pPr>
        <w:spacing w:after="0" w:line="240" w:lineRule="auto"/>
        <w:ind w:left="720" w:hanging="720"/>
        <w:rPr>
          <w:rFonts w:ascii="Calibri" w:hAnsi="Calibri"/>
          <w:noProof/>
          <w:lang w:val="en-US"/>
        </w:rPr>
      </w:pPr>
      <w:bookmarkStart w:id="19" w:name="_ENREF_18"/>
      <w:r w:rsidRPr="00B60F15">
        <w:rPr>
          <w:rFonts w:ascii="Calibri" w:hAnsi="Calibri"/>
          <w:noProof/>
          <w:lang w:val="en-US"/>
        </w:rPr>
        <w:t>18.</w:t>
      </w:r>
      <w:r w:rsidRPr="00B60F15">
        <w:rPr>
          <w:rFonts w:ascii="Calibri" w:hAnsi="Calibri"/>
          <w:noProof/>
          <w:lang w:val="en-US"/>
        </w:rPr>
        <w:tab/>
        <w:t>Souied, EH, Devin, F, Mauget-Faysse, M, Kolar, P, Wolf-Schnurrbusch, U, Framme, C</w:t>
      </w:r>
      <w:r w:rsidRPr="00B60F15">
        <w:rPr>
          <w:rFonts w:ascii="Calibri" w:hAnsi="Calibri"/>
          <w:i/>
          <w:noProof/>
          <w:lang w:val="en-US"/>
        </w:rPr>
        <w:t>, et al.</w:t>
      </w:r>
      <w:r w:rsidRPr="00B60F15">
        <w:rPr>
          <w:rFonts w:ascii="Calibri" w:hAnsi="Calibri"/>
          <w:noProof/>
          <w:lang w:val="en-US"/>
        </w:rPr>
        <w:t xml:space="preserve"> (2014). Treatment of exudative age-related macular degeneration with a designed ankyrin repeat protein that binds vascular endothelial growth factor: a phase I/II study. </w:t>
      </w:r>
      <w:r w:rsidRPr="00B60F15">
        <w:rPr>
          <w:rFonts w:ascii="Calibri" w:hAnsi="Calibri"/>
          <w:i/>
          <w:noProof/>
          <w:lang w:val="en-US"/>
        </w:rPr>
        <w:t>American journal of ophthalmology</w:t>
      </w:r>
      <w:r w:rsidRPr="00B60F15">
        <w:rPr>
          <w:rFonts w:ascii="Calibri" w:hAnsi="Calibri"/>
          <w:noProof/>
          <w:lang w:val="en-US"/>
        </w:rPr>
        <w:t xml:space="preserve"> </w:t>
      </w:r>
      <w:r w:rsidRPr="00B60F15">
        <w:rPr>
          <w:rFonts w:ascii="Calibri" w:hAnsi="Calibri"/>
          <w:b/>
          <w:noProof/>
          <w:lang w:val="en-US"/>
        </w:rPr>
        <w:t>158</w:t>
      </w:r>
      <w:r w:rsidRPr="00B60F15">
        <w:rPr>
          <w:rFonts w:ascii="Calibri" w:hAnsi="Calibri"/>
          <w:noProof/>
          <w:lang w:val="en-US"/>
        </w:rPr>
        <w:t>: 724-732 e722.</w:t>
      </w:r>
      <w:bookmarkEnd w:id="19"/>
    </w:p>
    <w:p w:rsidR="00560203" w:rsidRPr="00B60F15" w:rsidRDefault="00560203" w:rsidP="00560203">
      <w:pPr>
        <w:spacing w:after="0" w:line="240" w:lineRule="auto"/>
        <w:ind w:left="720" w:hanging="720"/>
        <w:rPr>
          <w:rFonts w:ascii="Calibri" w:hAnsi="Calibri"/>
          <w:noProof/>
          <w:lang w:val="en-US"/>
        </w:rPr>
      </w:pPr>
      <w:bookmarkStart w:id="20" w:name="_ENREF_19"/>
      <w:r w:rsidRPr="00B60F15">
        <w:rPr>
          <w:rFonts w:ascii="Calibri" w:hAnsi="Calibri"/>
          <w:noProof/>
          <w:lang w:val="en-US"/>
        </w:rPr>
        <w:t>19.</w:t>
      </w:r>
      <w:r w:rsidRPr="00B60F15">
        <w:rPr>
          <w:rFonts w:ascii="Calibri" w:hAnsi="Calibri"/>
          <w:noProof/>
          <w:lang w:val="en-US"/>
        </w:rPr>
        <w:tab/>
        <w:t xml:space="preserve">Kovaleva, M, Ferguson, L, Steven, J, Porter, A, and Barelle, C (2014). Shark variable new antigen receptor biologics - a novel technology platform for therapeutic drug development. </w:t>
      </w:r>
      <w:r w:rsidRPr="00B60F15">
        <w:rPr>
          <w:rFonts w:ascii="Calibri" w:hAnsi="Calibri"/>
          <w:i/>
          <w:noProof/>
          <w:lang w:val="en-US"/>
        </w:rPr>
        <w:t>Expert opinion on biological therapy</w:t>
      </w:r>
      <w:r w:rsidRPr="00B60F15">
        <w:rPr>
          <w:rFonts w:ascii="Calibri" w:hAnsi="Calibri"/>
          <w:noProof/>
          <w:lang w:val="en-US"/>
        </w:rPr>
        <w:t xml:space="preserve"> </w:t>
      </w:r>
      <w:r w:rsidRPr="00B60F15">
        <w:rPr>
          <w:rFonts w:ascii="Calibri" w:hAnsi="Calibri"/>
          <w:b/>
          <w:noProof/>
          <w:lang w:val="en-US"/>
        </w:rPr>
        <w:t>14</w:t>
      </w:r>
      <w:r w:rsidRPr="00B60F15">
        <w:rPr>
          <w:rFonts w:ascii="Calibri" w:hAnsi="Calibri"/>
          <w:noProof/>
          <w:lang w:val="en-US"/>
        </w:rPr>
        <w:t>: 1527-1539.</w:t>
      </w:r>
      <w:bookmarkEnd w:id="20"/>
    </w:p>
    <w:p w:rsidR="00560203" w:rsidRPr="00B60F15" w:rsidRDefault="00560203" w:rsidP="00560203">
      <w:pPr>
        <w:spacing w:after="0" w:line="240" w:lineRule="auto"/>
        <w:ind w:left="720" w:hanging="720"/>
        <w:rPr>
          <w:rFonts w:ascii="Calibri" w:hAnsi="Calibri"/>
          <w:noProof/>
          <w:lang w:val="en-US"/>
        </w:rPr>
      </w:pPr>
      <w:bookmarkStart w:id="21" w:name="_ENREF_20"/>
      <w:r w:rsidRPr="00B60F15">
        <w:rPr>
          <w:rFonts w:ascii="Calibri" w:hAnsi="Calibri"/>
          <w:noProof/>
          <w:lang w:val="en-US"/>
        </w:rPr>
        <w:t>20.</w:t>
      </w:r>
      <w:r w:rsidRPr="00B60F15">
        <w:rPr>
          <w:rFonts w:ascii="Calibri" w:hAnsi="Calibri"/>
          <w:noProof/>
          <w:lang w:val="en-US"/>
        </w:rPr>
        <w:tab/>
        <w:t>Liang, WC, Wu, X, Peale, FV, Lee, CV, Meng, YG, Gutierrez, J</w:t>
      </w:r>
      <w:r w:rsidRPr="00B60F15">
        <w:rPr>
          <w:rFonts w:ascii="Calibri" w:hAnsi="Calibri"/>
          <w:i/>
          <w:noProof/>
          <w:lang w:val="en-US"/>
        </w:rPr>
        <w:t>, et al.</w:t>
      </w:r>
      <w:r w:rsidRPr="00B60F15">
        <w:rPr>
          <w:rFonts w:ascii="Calibri" w:hAnsi="Calibri"/>
          <w:noProof/>
          <w:lang w:val="en-US"/>
        </w:rPr>
        <w:t xml:space="preserve"> (2006). Cross-species vascular endothelial growth factor (VEGF)-blocking antibodies completely inhibit the growth of human tumor xenografts and measure the contribution of stromal VEGF. </w:t>
      </w:r>
      <w:r w:rsidRPr="00B60F15">
        <w:rPr>
          <w:rFonts w:ascii="Calibri" w:hAnsi="Calibri"/>
          <w:i/>
          <w:noProof/>
          <w:lang w:val="en-US"/>
        </w:rPr>
        <w:t>The Journal of biological chemistry</w:t>
      </w:r>
      <w:r w:rsidRPr="00B60F15">
        <w:rPr>
          <w:rFonts w:ascii="Calibri" w:hAnsi="Calibri"/>
          <w:noProof/>
          <w:lang w:val="en-US"/>
        </w:rPr>
        <w:t xml:space="preserve"> </w:t>
      </w:r>
      <w:r w:rsidRPr="00B60F15">
        <w:rPr>
          <w:rFonts w:ascii="Calibri" w:hAnsi="Calibri"/>
          <w:b/>
          <w:noProof/>
          <w:lang w:val="en-US"/>
        </w:rPr>
        <w:t>281</w:t>
      </w:r>
      <w:r w:rsidRPr="00B60F15">
        <w:rPr>
          <w:rFonts w:ascii="Calibri" w:hAnsi="Calibri"/>
          <w:noProof/>
          <w:lang w:val="en-US"/>
        </w:rPr>
        <w:t>: 951-961.</w:t>
      </w:r>
      <w:bookmarkEnd w:id="21"/>
    </w:p>
    <w:p w:rsidR="00560203" w:rsidRPr="00B60F15" w:rsidRDefault="00560203" w:rsidP="00560203">
      <w:pPr>
        <w:spacing w:after="0" w:line="240" w:lineRule="auto"/>
        <w:ind w:left="720" w:hanging="720"/>
        <w:rPr>
          <w:rFonts w:ascii="Calibri" w:hAnsi="Calibri"/>
          <w:noProof/>
          <w:lang w:val="en-US"/>
        </w:rPr>
      </w:pPr>
      <w:bookmarkStart w:id="22" w:name="_ENREF_21"/>
      <w:r w:rsidRPr="00B60F15">
        <w:rPr>
          <w:rFonts w:ascii="Calibri" w:hAnsi="Calibri"/>
          <w:noProof/>
          <w:lang w:val="en-US"/>
        </w:rPr>
        <w:t>21.</w:t>
      </w:r>
      <w:r w:rsidRPr="00B60F15">
        <w:rPr>
          <w:rFonts w:ascii="Calibri" w:hAnsi="Calibri"/>
          <w:noProof/>
          <w:lang w:val="en-US"/>
        </w:rPr>
        <w:tab/>
        <w:t xml:space="preserve">Schneider, CA, Rasband, WS, and Eliceiri, KW (2012). NIH Image to ImageJ: 25 years of image analysis. </w:t>
      </w:r>
      <w:r w:rsidRPr="00B60F15">
        <w:rPr>
          <w:rFonts w:ascii="Calibri" w:hAnsi="Calibri"/>
          <w:i/>
          <w:noProof/>
          <w:lang w:val="en-US"/>
        </w:rPr>
        <w:t>Nature methods</w:t>
      </w:r>
      <w:r w:rsidRPr="00B60F15">
        <w:rPr>
          <w:rFonts w:ascii="Calibri" w:hAnsi="Calibri"/>
          <w:noProof/>
          <w:lang w:val="en-US"/>
        </w:rPr>
        <w:t xml:space="preserve"> </w:t>
      </w:r>
      <w:r w:rsidRPr="00B60F15">
        <w:rPr>
          <w:rFonts w:ascii="Calibri" w:hAnsi="Calibri"/>
          <w:b/>
          <w:noProof/>
          <w:lang w:val="en-US"/>
        </w:rPr>
        <w:t>9</w:t>
      </w:r>
      <w:r w:rsidRPr="00B60F15">
        <w:rPr>
          <w:rFonts w:ascii="Calibri" w:hAnsi="Calibri"/>
          <w:noProof/>
          <w:lang w:val="en-US"/>
        </w:rPr>
        <w:t>: 671-675.</w:t>
      </w:r>
      <w:bookmarkEnd w:id="22"/>
    </w:p>
    <w:p w:rsidR="00560203" w:rsidRPr="00B60F15" w:rsidRDefault="00560203" w:rsidP="00560203">
      <w:pPr>
        <w:spacing w:after="0" w:line="240" w:lineRule="auto"/>
        <w:ind w:left="720" w:hanging="720"/>
        <w:rPr>
          <w:rFonts w:ascii="Calibri" w:hAnsi="Calibri"/>
          <w:noProof/>
          <w:lang w:val="en-US"/>
        </w:rPr>
      </w:pPr>
      <w:bookmarkStart w:id="23" w:name="_ENREF_22"/>
      <w:r w:rsidRPr="00B60F15">
        <w:rPr>
          <w:rFonts w:ascii="Calibri" w:hAnsi="Calibri"/>
          <w:noProof/>
          <w:lang w:val="en-US"/>
        </w:rPr>
        <w:t>22.</w:t>
      </w:r>
      <w:r w:rsidRPr="00B60F15">
        <w:rPr>
          <w:rFonts w:ascii="Calibri" w:hAnsi="Calibri"/>
          <w:noProof/>
          <w:lang w:val="en-US"/>
        </w:rPr>
        <w:tab/>
        <w:t>Miyazaki, J, Takaki, S, Araki, K, Tashiro, F, Tominaga, A, Takatsu, K</w:t>
      </w:r>
      <w:r w:rsidRPr="00B60F15">
        <w:rPr>
          <w:rFonts w:ascii="Calibri" w:hAnsi="Calibri"/>
          <w:i/>
          <w:noProof/>
          <w:lang w:val="en-US"/>
        </w:rPr>
        <w:t>, et al.</w:t>
      </w:r>
      <w:r w:rsidRPr="00B60F15">
        <w:rPr>
          <w:rFonts w:ascii="Calibri" w:hAnsi="Calibri"/>
          <w:noProof/>
          <w:lang w:val="en-US"/>
        </w:rPr>
        <w:t xml:space="preserve"> (1989). Expression vector system based on the chicken beta-actin promoter directs efficient production of interleukin-5. </w:t>
      </w:r>
      <w:r w:rsidRPr="00B60F15">
        <w:rPr>
          <w:rFonts w:ascii="Calibri" w:hAnsi="Calibri"/>
          <w:i/>
          <w:noProof/>
          <w:lang w:val="en-US"/>
        </w:rPr>
        <w:t>Gene</w:t>
      </w:r>
      <w:r w:rsidRPr="00B60F15">
        <w:rPr>
          <w:rFonts w:ascii="Calibri" w:hAnsi="Calibri"/>
          <w:noProof/>
          <w:lang w:val="en-US"/>
        </w:rPr>
        <w:t xml:space="preserve"> </w:t>
      </w:r>
      <w:r w:rsidRPr="00B60F15">
        <w:rPr>
          <w:rFonts w:ascii="Calibri" w:hAnsi="Calibri"/>
          <w:b/>
          <w:noProof/>
          <w:lang w:val="en-US"/>
        </w:rPr>
        <w:t>79</w:t>
      </w:r>
      <w:r w:rsidRPr="00B60F15">
        <w:rPr>
          <w:rFonts w:ascii="Calibri" w:hAnsi="Calibri"/>
          <w:noProof/>
          <w:lang w:val="en-US"/>
        </w:rPr>
        <w:t>: 269-277.</w:t>
      </w:r>
      <w:bookmarkEnd w:id="23"/>
    </w:p>
    <w:p w:rsidR="00560203" w:rsidRPr="00B60F15" w:rsidRDefault="00560203" w:rsidP="00560203">
      <w:pPr>
        <w:spacing w:after="0" w:line="240" w:lineRule="auto"/>
        <w:ind w:left="720" w:hanging="720"/>
        <w:rPr>
          <w:rFonts w:ascii="Calibri" w:hAnsi="Calibri"/>
          <w:noProof/>
          <w:lang w:val="en-US"/>
        </w:rPr>
      </w:pPr>
      <w:bookmarkStart w:id="24" w:name="_ENREF_23"/>
      <w:r w:rsidRPr="00B60F15">
        <w:rPr>
          <w:rFonts w:ascii="Calibri" w:hAnsi="Calibri"/>
          <w:noProof/>
          <w:lang w:val="en-US"/>
        </w:rPr>
        <w:t>23.</w:t>
      </w:r>
      <w:r w:rsidRPr="00B60F15">
        <w:rPr>
          <w:rFonts w:ascii="Calibri" w:hAnsi="Calibri"/>
          <w:noProof/>
          <w:lang w:val="en-US"/>
        </w:rPr>
        <w:tab/>
        <w:t xml:space="preserve">Donello, JE, Beeche, AA, Smith, GJ, 3rd, Lucero, GR, and Hope, TJ (1996). The hepatitis B virus posttranscriptional regulatory element is composed of two subelements. </w:t>
      </w:r>
      <w:r w:rsidRPr="00B60F15">
        <w:rPr>
          <w:rFonts w:ascii="Calibri" w:hAnsi="Calibri"/>
          <w:i/>
          <w:noProof/>
          <w:lang w:val="en-US"/>
        </w:rPr>
        <w:t>Journal of virology</w:t>
      </w:r>
      <w:r w:rsidRPr="00B60F15">
        <w:rPr>
          <w:rFonts w:ascii="Calibri" w:hAnsi="Calibri"/>
          <w:noProof/>
          <w:lang w:val="en-US"/>
        </w:rPr>
        <w:t xml:space="preserve"> </w:t>
      </w:r>
      <w:r w:rsidRPr="00B60F15">
        <w:rPr>
          <w:rFonts w:ascii="Calibri" w:hAnsi="Calibri"/>
          <w:b/>
          <w:noProof/>
          <w:lang w:val="en-US"/>
        </w:rPr>
        <w:t>70</w:t>
      </w:r>
      <w:r w:rsidRPr="00B60F15">
        <w:rPr>
          <w:rFonts w:ascii="Calibri" w:hAnsi="Calibri"/>
          <w:noProof/>
          <w:lang w:val="en-US"/>
        </w:rPr>
        <w:t>: 4345-4351.</w:t>
      </w:r>
      <w:bookmarkEnd w:id="24"/>
    </w:p>
    <w:p w:rsidR="00560203" w:rsidRPr="00B60F15" w:rsidRDefault="00560203" w:rsidP="00560203">
      <w:pPr>
        <w:spacing w:after="0" w:line="240" w:lineRule="auto"/>
        <w:ind w:left="720" w:hanging="720"/>
        <w:rPr>
          <w:rFonts w:ascii="Calibri" w:hAnsi="Calibri"/>
          <w:noProof/>
          <w:lang w:val="en-US"/>
        </w:rPr>
      </w:pPr>
      <w:bookmarkStart w:id="25" w:name="_ENREF_24"/>
      <w:r w:rsidRPr="00B60F15">
        <w:rPr>
          <w:rFonts w:ascii="Calibri" w:hAnsi="Calibri"/>
          <w:noProof/>
          <w:lang w:val="en-US"/>
        </w:rPr>
        <w:lastRenderedPageBreak/>
        <w:t>24.</w:t>
      </w:r>
      <w:r w:rsidRPr="00B60F15">
        <w:rPr>
          <w:rFonts w:ascii="Calibri" w:hAnsi="Calibri"/>
          <w:noProof/>
          <w:lang w:val="en-US"/>
        </w:rPr>
        <w:tab/>
        <w:t xml:space="preserve">Campa, C, Kasman, I, Ye, W, Lee, WP, Fuh, G, and Ferrara, N (2008). Effects of an anti-VEGF-A monoclonal antibody on laser-induced choroidal neovascularization in mice: optimizing methods to quantify vascular changes. </w:t>
      </w:r>
      <w:r w:rsidRPr="00B60F15">
        <w:rPr>
          <w:rFonts w:ascii="Calibri" w:hAnsi="Calibri"/>
          <w:i/>
          <w:noProof/>
          <w:lang w:val="en-US"/>
        </w:rPr>
        <w:t>Investigative ophthalmology &amp; visual science</w:t>
      </w:r>
      <w:r w:rsidRPr="00B60F15">
        <w:rPr>
          <w:rFonts w:ascii="Calibri" w:hAnsi="Calibri"/>
          <w:noProof/>
          <w:lang w:val="en-US"/>
        </w:rPr>
        <w:t xml:space="preserve"> </w:t>
      </w:r>
      <w:r w:rsidRPr="00B60F15">
        <w:rPr>
          <w:rFonts w:ascii="Calibri" w:hAnsi="Calibri"/>
          <w:b/>
          <w:noProof/>
          <w:lang w:val="en-US"/>
        </w:rPr>
        <w:t>49</w:t>
      </w:r>
      <w:r w:rsidRPr="00B60F15">
        <w:rPr>
          <w:rFonts w:ascii="Calibri" w:hAnsi="Calibri"/>
          <w:noProof/>
          <w:lang w:val="en-US"/>
        </w:rPr>
        <w:t>: 1178-1183.</w:t>
      </w:r>
      <w:bookmarkEnd w:id="25"/>
    </w:p>
    <w:p w:rsidR="00560203" w:rsidRPr="00B60F15" w:rsidRDefault="00560203" w:rsidP="00560203">
      <w:pPr>
        <w:spacing w:after="0" w:line="240" w:lineRule="auto"/>
        <w:ind w:left="720" w:hanging="720"/>
        <w:rPr>
          <w:rFonts w:ascii="Calibri" w:hAnsi="Calibri"/>
          <w:noProof/>
          <w:lang w:val="en-US"/>
        </w:rPr>
      </w:pPr>
      <w:bookmarkStart w:id="26" w:name="_ENREF_25"/>
      <w:r w:rsidRPr="00B60F15">
        <w:rPr>
          <w:rFonts w:ascii="Calibri" w:hAnsi="Calibri"/>
          <w:noProof/>
          <w:lang w:val="en-US"/>
        </w:rPr>
        <w:t>25.</w:t>
      </w:r>
      <w:r w:rsidRPr="00B60F15">
        <w:rPr>
          <w:rFonts w:ascii="Calibri" w:hAnsi="Calibri"/>
          <w:noProof/>
          <w:lang w:val="en-US"/>
        </w:rPr>
        <w:tab/>
        <w:t>Chakravarthy, U, Harding, SP, Rogers, CA, Downes, SM, Lotery, AJ, Culliford, LA</w:t>
      </w:r>
      <w:r w:rsidRPr="00B60F15">
        <w:rPr>
          <w:rFonts w:ascii="Calibri" w:hAnsi="Calibri"/>
          <w:i/>
          <w:noProof/>
          <w:lang w:val="en-US"/>
        </w:rPr>
        <w:t>, et al.</w:t>
      </w:r>
      <w:r w:rsidRPr="00B60F15">
        <w:rPr>
          <w:rFonts w:ascii="Calibri" w:hAnsi="Calibri"/>
          <w:noProof/>
          <w:lang w:val="en-US"/>
        </w:rPr>
        <w:t xml:space="preserve"> (2013). Alternative treatments to inhibit VEGF in age-related choroidal neovascularisation: 2-year findings of the IVAN randomised controlled trial. </w:t>
      </w:r>
      <w:r w:rsidRPr="00B60F15">
        <w:rPr>
          <w:rFonts w:ascii="Calibri" w:hAnsi="Calibri"/>
          <w:i/>
          <w:noProof/>
          <w:lang w:val="en-US"/>
        </w:rPr>
        <w:t>Lancet</w:t>
      </w:r>
      <w:r w:rsidRPr="00B60F15">
        <w:rPr>
          <w:rFonts w:ascii="Calibri" w:hAnsi="Calibri"/>
          <w:noProof/>
          <w:lang w:val="en-US"/>
        </w:rPr>
        <w:t xml:space="preserve"> </w:t>
      </w:r>
      <w:r w:rsidRPr="00B60F15">
        <w:rPr>
          <w:rFonts w:ascii="Calibri" w:hAnsi="Calibri"/>
          <w:b/>
          <w:noProof/>
          <w:lang w:val="en-US"/>
        </w:rPr>
        <w:t>382</w:t>
      </w:r>
      <w:r w:rsidRPr="00B60F15">
        <w:rPr>
          <w:rFonts w:ascii="Calibri" w:hAnsi="Calibri"/>
          <w:noProof/>
          <w:lang w:val="en-US"/>
        </w:rPr>
        <w:t>: 1258-1267.</w:t>
      </w:r>
      <w:bookmarkEnd w:id="26"/>
    </w:p>
    <w:p w:rsidR="00560203" w:rsidRPr="00B60F15" w:rsidRDefault="00560203" w:rsidP="00560203">
      <w:pPr>
        <w:spacing w:after="0" w:line="240" w:lineRule="auto"/>
        <w:ind w:left="720" w:hanging="720"/>
        <w:rPr>
          <w:rFonts w:ascii="Calibri" w:hAnsi="Calibri"/>
          <w:noProof/>
          <w:lang w:val="en-US"/>
        </w:rPr>
      </w:pPr>
      <w:bookmarkStart w:id="27" w:name="_ENREF_26"/>
      <w:r w:rsidRPr="00B60F15">
        <w:rPr>
          <w:rFonts w:ascii="Calibri" w:hAnsi="Calibri"/>
          <w:noProof/>
          <w:lang w:val="en-US"/>
        </w:rPr>
        <w:t>26.</w:t>
      </w:r>
      <w:r w:rsidRPr="00B60F15">
        <w:rPr>
          <w:rFonts w:ascii="Calibri" w:hAnsi="Calibri"/>
          <w:noProof/>
          <w:lang w:val="en-US"/>
        </w:rPr>
        <w:tab/>
        <w:t>Tobe, T, Ortega, S, Luna, JD, Ozaki, H, Okamoto, N, Derevjanik, NL</w:t>
      </w:r>
      <w:r w:rsidRPr="00B60F15">
        <w:rPr>
          <w:rFonts w:ascii="Calibri" w:hAnsi="Calibri"/>
          <w:i/>
          <w:noProof/>
          <w:lang w:val="en-US"/>
        </w:rPr>
        <w:t>, et al.</w:t>
      </w:r>
      <w:r w:rsidRPr="00B60F15">
        <w:rPr>
          <w:rFonts w:ascii="Calibri" w:hAnsi="Calibri"/>
          <w:noProof/>
          <w:lang w:val="en-US"/>
        </w:rPr>
        <w:t xml:space="preserve"> (1998). Targeted disruption of the FGF2 gene does not prevent choroidal neovascularization in a murine model. </w:t>
      </w:r>
      <w:r w:rsidRPr="00B60F15">
        <w:rPr>
          <w:rFonts w:ascii="Calibri" w:hAnsi="Calibri"/>
          <w:i/>
          <w:noProof/>
          <w:lang w:val="en-US"/>
        </w:rPr>
        <w:t>The American journal of pathology</w:t>
      </w:r>
      <w:r w:rsidRPr="00B60F15">
        <w:rPr>
          <w:rFonts w:ascii="Calibri" w:hAnsi="Calibri"/>
          <w:noProof/>
          <w:lang w:val="en-US"/>
        </w:rPr>
        <w:t xml:space="preserve"> </w:t>
      </w:r>
      <w:r w:rsidRPr="00B60F15">
        <w:rPr>
          <w:rFonts w:ascii="Calibri" w:hAnsi="Calibri"/>
          <w:b/>
          <w:noProof/>
          <w:lang w:val="en-US"/>
        </w:rPr>
        <w:t>153</w:t>
      </w:r>
      <w:r w:rsidRPr="00B60F15">
        <w:rPr>
          <w:rFonts w:ascii="Calibri" w:hAnsi="Calibri"/>
          <w:noProof/>
          <w:lang w:val="en-US"/>
        </w:rPr>
        <w:t>: 1641-1646.</w:t>
      </w:r>
      <w:bookmarkEnd w:id="27"/>
    </w:p>
    <w:p w:rsidR="00560203" w:rsidRPr="00B60F15" w:rsidRDefault="00560203" w:rsidP="00560203">
      <w:pPr>
        <w:spacing w:after="0" w:line="240" w:lineRule="auto"/>
        <w:ind w:left="720" w:hanging="720"/>
        <w:rPr>
          <w:rFonts w:ascii="Calibri" w:hAnsi="Calibri"/>
          <w:noProof/>
          <w:lang w:val="en-US"/>
        </w:rPr>
      </w:pPr>
      <w:bookmarkStart w:id="28" w:name="_ENREF_27"/>
      <w:r w:rsidRPr="00B60F15">
        <w:rPr>
          <w:rFonts w:ascii="Calibri" w:hAnsi="Calibri"/>
          <w:noProof/>
          <w:lang w:val="en-US"/>
        </w:rPr>
        <w:t>27.</w:t>
      </w:r>
      <w:r w:rsidRPr="00B60F15">
        <w:rPr>
          <w:rFonts w:ascii="Calibri" w:hAnsi="Calibri"/>
          <w:noProof/>
          <w:lang w:val="en-US"/>
        </w:rPr>
        <w:tab/>
        <w:t>Allocca, M, Mussolino, C, Garcia-Hoyos, M, Sanges, D, Iodice, C, Petrillo, M</w:t>
      </w:r>
      <w:r w:rsidRPr="00B60F15">
        <w:rPr>
          <w:rFonts w:ascii="Calibri" w:hAnsi="Calibri"/>
          <w:i/>
          <w:noProof/>
          <w:lang w:val="en-US"/>
        </w:rPr>
        <w:t>, et al.</w:t>
      </w:r>
      <w:r w:rsidRPr="00B60F15">
        <w:rPr>
          <w:rFonts w:ascii="Calibri" w:hAnsi="Calibri"/>
          <w:noProof/>
          <w:lang w:val="en-US"/>
        </w:rPr>
        <w:t xml:space="preserve"> (2007). Novel adeno-associated virus serotypes efficiently transduce murine photoreceptors. </w:t>
      </w:r>
      <w:r w:rsidRPr="00B60F15">
        <w:rPr>
          <w:rFonts w:ascii="Calibri" w:hAnsi="Calibri"/>
          <w:i/>
          <w:noProof/>
          <w:lang w:val="en-US"/>
        </w:rPr>
        <w:t>Journal of virology</w:t>
      </w:r>
      <w:r w:rsidRPr="00B60F15">
        <w:rPr>
          <w:rFonts w:ascii="Calibri" w:hAnsi="Calibri"/>
          <w:noProof/>
          <w:lang w:val="en-US"/>
        </w:rPr>
        <w:t xml:space="preserve"> </w:t>
      </w:r>
      <w:r w:rsidRPr="00B60F15">
        <w:rPr>
          <w:rFonts w:ascii="Calibri" w:hAnsi="Calibri"/>
          <w:b/>
          <w:noProof/>
          <w:lang w:val="en-US"/>
        </w:rPr>
        <w:t>81</w:t>
      </w:r>
      <w:r w:rsidRPr="00B60F15">
        <w:rPr>
          <w:rFonts w:ascii="Calibri" w:hAnsi="Calibri"/>
          <w:noProof/>
          <w:lang w:val="en-US"/>
        </w:rPr>
        <w:t>: 11372-11380.</w:t>
      </w:r>
      <w:bookmarkEnd w:id="28"/>
    </w:p>
    <w:p w:rsidR="00560203" w:rsidRPr="00B60F15" w:rsidRDefault="00560203" w:rsidP="00560203">
      <w:pPr>
        <w:spacing w:after="0" w:line="240" w:lineRule="auto"/>
        <w:ind w:left="720" w:hanging="720"/>
        <w:rPr>
          <w:rFonts w:ascii="Calibri" w:hAnsi="Calibri"/>
          <w:noProof/>
          <w:lang w:val="en-US"/>
        </w:rPr>
      </w:pPr>
      <w:bookmarkStart w:id="29" w:name="_ENREF_28"/>
      <w:r w:rsidRPr="00B60F15">
        <w:rPr>
          <w:rFonts w:ascii="Calibri" w:hAnsi="Calibri"/>
          <w:noProof/>
          <w:lang w:val="en-US"/>
        </w:rPr>
        <w:t>28.</w:t>
      </w:r>
      <w:r w:rsidRPr="00B60F15">
        <w:rPr>
          <w:rFonts w:ascii="Calibri" w:hAnsi="Calibri"/>
          <w:noProof/>
          <w:lang w:val="en-US"/>
        </w:rPr>
        <w:tab/>
        <w:t>Wakusawa, R, Abe, T, Sato, H, Sonoda, H, Sato, M, Mitsuda, Y</w:t>
      </w:r>
      <w:r w:rsidRPr="00B60F15">
        <w:rPr>
          <w:rFonts w:ascii="Calibri" w:hAnsi="Calibri"/>
          <w:i/>
          <w:noProof/>
          <w:lang w:val="en-US"/>
        </w:rPr>
        <w:t>, et al.</w:t>
      </w:r>
      <w:r w:rsidRPr="00B60F15">
        <w:rPr>
          <w:rFonts w:ascii="Calibri" w:hAnsi="Calibri"/>
          <w:noProof/>
          <w:lang w:val="en-US"/>
        </w:rPr>
        <w:t xml:space="preserve"> (2011). Suppression of choroidal neovascularization by vasohibin-1, a vascular endothelium-derived angiogenic inhibitor. </w:t>
      </w:r>
      <w:r w:rsidRPr="00B60F15">
        <w:rPr>
          <w:rFonts w:ascii="Calibri" w:hAnsi="Calibri"/>
          <w:i/>
          <w:noProof/>
          <w:lang w:val="en-US"/>
        </w:rPr>
        <w:t>Investigative ophthalmology &amp; visual science</w:t>
      </w:r>
      <w:r w:rsidRPr="00B60F15">
        <w:rPr>
          <w:rFonts w:ascii="Calibri" w:hAnsi="Calibri"/>
          <w:noProof/>
          <w:lang w:val="en-US"/>
        </w:rPr>
        <w:t xml:space="preserve"> </w:t>
      </w:r>
      <w:r w:rsidRPr="00B60F15">
        <w:rPr>
          <w:rFonts w:ascii="Calibri" w:hAnsi="Calibri"/>
          <w:b/>
          <w:noProof/>
          <w:lang w:val="en-US"/>
        </w:rPr>
        <w:t>52</w:t>
      </w:r>
      <w:r w:rsidRPr="00B60F15">
        <w:rPr>
          <w:rFonts w:ascii="Calibri" w:hAnsi="Calibri"/>
          <w:noProof/>
          <w:lang w:val="en-US"/>
        </w:rPr>
        <w:t>: 3272-3280.</w:t>
      </w:r>
      <w:bookmarkEnd w:id="29"/>
    </w:p>
    <w:p w:rsidR="00560203" w:rsidRPr="00B60F15" w:rsidRDefault="00560203" w:rsidP="00560203">
      <w:pPr>
        <w:spacing w:after="0" w:line="240" w:lineRule="auto"/>
        <w:ind w:left="720" w:hanging="720"/>
        <w:rPr>
          <w:rFonts w:ascii="Calibri" w:hAnsi="Calibri"/>
          <w:noProof/>
          <w:lang w:val="en-US"/>
        </w:rPr>
      </w:pPr>
      <w:bookmarkStart w:id="30" w:name="_ENREF_29"/>
      <w:r w:rsidRPr="00B60F15">
        <w:rPr>
          <w:rFonts w:ascii="Calibri" w:hAnsi="Calibri"/>
          <w:noProof/>
          <w:lang w:val="en-US"/>
        </w:rPr>
        <w:t>29.</w:t>
      </w:r>
      <w:r w:rsidRPr="00B60F15">
        <w:rPr>
          <w:rFonts w:ascii="Calibri" w:hAnsi="Calibri"/>
          <w:noProof/>
          <w:lang w:val="en-US"/>
        </w:rPr>
        <w:tab/>
        <w:t>Hasegawa, E, Oshima, Y, Takeda, A, Saeki, K, Yoshida, H, Sonoda, KH</w:t>
      </w:r>
      <w:r w:rsidRPr="00B60F15">
        <w:rPr>
          <w:rFonts w:ascii="Calibri" w:hAnsi="Calibri"/>
          <w:i/>
          <w:noProof/>
          <w:lang w:val="en-US"/>
        </w:rPr>
        <w:t>, et al.</w:t>
      </w:r>
      <w:r w:rsidRPr="00B60F15">
        <w:rPr>
          <w:rFonts w:ascii="Calibri" w:hAnsi="Calibri"/>
          <w:noProof/>
          <w:lang w:val="en-US"/>
        </w:rPr>
        <w:t xml:space="preserve"> (2012). IL-27 inhibits pathophysiological intraocular neovascularization due to laser burn. </w:t>
      </w:r>
      <w:r w:rsidRPr="00B60F15">
        <w:rPr>
          <w:rFonts w:ascii="Calibri" w:hAnsi="Calibri"/>
          <w:i/>
          <w:noProof/>
          <w:lang w:val="en-US"/>
        </w:rPr>
        <w:t>Journal of leukocyte biology</w:t>
      </w:r>
      <w:r w:rsidRPr="00B60F15">
        <w:rPr>
          <w:rFonts w:ascii="Calibri" w:hAnsi="Calibri"/>
          <w:noProof/>
          <w:lang w:val="en-US"/>
        </w:rPr>
        <w:t xml:space="preserve"> </w:t>
      </w:r>
      <w:r w:rsidRPr="00B60F15">
        <w:rPr>
          <w:rFonts w:ascii="Calibri" w:hAnsi="Calibri"/>
          <w:b/>
          <w:noProof/>
          <w:lang w:val="en-US"/>
        </w:rPr>
        <w:t>91</w:t>
      </w:r>
      <w:r w:rsidRPr="00B60F15">
        <w:rPr>
          <w:rFonts w:ascii="Calibri" w:hAnsi="Calibri"/>
          <w:noProof/>
          <w:lang w:val="en-US"/>
        </w:rPr>
        <w:t>: 267-273.</w:t>
      </w:r>
      <w:bookmarkEnd w:id="30"/>
    </w:p>
    <w:p w:rsidR="00560203" w:rsidRPr="00B60F15" w:rsidRDefault="00560203" w:rsidP="00560203">
      <w:pPr>
        <w:spacing w:after="0" w:line="240" w:lineRule="auto"/>
        <w:ind w:left="720" w:hanging="720"/>
        <w:rPr>
          <w:rFonts w:ascii="Calibri" w:hAnsi="Calibri"/>
          <w:noProof/>
          <w:lang w:val="en-US"/>
        </w:rPr>
      </w:pPr>
      <w:bookmarkStart w:id="31" w:name="_ENREF_30"/>
      <w:r w:rsidRPr="00B60F15">
        <w:rPr>
          <w:rFonts w:ascii="Calibri" w:hAnsi="Calibri"/>
          <w:noProof/>
          <w:lang w:val="en-US"/>
        </w:rPr>
        <w:t>30.</w:t>
      </w:r>
      <w:r w:rsidRPr="00B60F15">
        <w:rPr>
          <w:rFonts w:ascii="Calibri" w:hAnsi="Calibri"/>
          <w:noProof/>
          <w:lang w:val="en-US"/>
        </w:rPr>
        <w:tab/>
        <w:t>Bora, NS, Kaliappan, S, Jha, P, Xu, Q, Sivasankar, B, Harris, CL</w:t>
      </w:r>
      <w:r w:rsidRPr="00B60F15">
        <w:rPr>
          <w:rFonts w:ascii="Calibri" w:hAnsi="Calibri"/>
          <w:i/>
          <w:noProof/>
          <w:lang w:val="en-US"/>
        </w:rPr>
        <w:t>, et al.</w:t>
      </w:r>
      <w:r w:rsidRPr="00B60F15">
        <w:rPr>
          <w:rFonts w:ascii="Calibri" w:hAnsi="Calibri"/>
          <w:noProof/>
          <w:lang w:val="en-US"/>
        </w:rPr>
        <w:t xml:space="preserve"> (2007). CD59, a complement regulatory protein, controls choroidal neovascularization in a mouse model of wet-type age-related macular degeneration. </w:t>
      </w:r>
      <w:r w:rsidRPr="00B60F15">
        <w:rPr>
          <w:rFonts w:ascii="Calibri" w:hAnsi="Calibri"/>
          <w:i/>
          <w:noProof/>
          <w:lang w:val="en-US"/>
        </w:rPr>
        <w:t>Journal of immunology</w:t>
      </w:r>
      <w:r w:rsidRPr="00B60F15">
        <w:rPr>
          <w:rFonts w:ascii="Calibri" w:hAnsi="Calibri"/>
          <w:noProof/>
          <w:lang w:val="en-US"/>
        </w:rPr>
        <w:t xml:space="preserve"> </w:t>
      </w:r>
      <w:r w:rsidRPr="00B60F15">
        <w:rPr>
          <w:rFonts w:ascii="Calibri" w:hAnsi="Calibri"/>
          <w:b/>
          <w:noProof/>
          <w:lang w:val="en-US"/>
        </w:rPr>
        <w:t>178</w:t>
      </w:r>
      <w:r w:rsidRPr="00B60F15">
        <w:rPr>
          <w:rFonts w:ascii="Calibri" w:hAnsi="Calibri"/>
          <w:noProof/>
          <w:lang w:val="en-US"/>
        </w:rPr>
        <w:t>: 1783-1790.</w:t>
      </w:r>
      <w:bookmarkEnd w:id="31"/>
    </w:p>
    <w:p w:rsidR="00560203" w:rsidRPr="00B60F15" w:rsidRDefault="00560203" w:rsidP="00560203">
      <w:pPr>
        <w:spacing w:after="0" w:line="240" w:lineRule="auto"/>
        <w:ind w:left="720" w:hanging="720"/>
        <w:rPr>
          <w:rFonts w:ascii="Calibri" w:hAnsi="Calibri"/>
          <w:noProof/>
          <w:lang w:val="en-US"/>
        </w:rPr>
      </w:pPr>
      <w:bookmarkStart w:id="32" w:name="_ENREF_31"/>
      <w:r w:rsidRPr="00B60F15">
        <w:rPr>
          <w:rFonts w:ascii="Calibri" w:hAnsi="Calibri"/>
          <w:noProof/>
          <w:lang w:val="en-US"/>
        </w:rPr>
        <w:t>31.</w:t>
      </w:r>
      <w:r w:rsidRPr="00B60F15">
        <w:rPr>
          <w:rFonts w:ascii="Calibri" w:hAnsi="Calibri"/>
          <w:noProof/>
          <w:lang w:val="en-US"/>
        </w:rPr>
        <w:tab/>
        <w:t>Kim, SJ, Kim, J, Lee, J, Cho, SY, Kang, HJ, Kim, KY</w:t>
      </w:r>
      <w:r w:rsidRPr="00B60F15">
        <w:rPr>
          <w:rFonts w:ascii="Calibri" w:hAnsi="Calibri"/>
          <w:i/>
          <w:noProof/>
          <w:lang w:val="en-US"/>
        </w:rPr>
        <w:t>, et al.</w:t>
      </w:r>
      <w:r w:rsidRPr="00B60F15">
        <w:rPr>
          <w:rFonts w:ascii="Calibri" w:hAnsi="Calibri"/>
          <w:noProof/>
          <w:lang w:val="en-US"/>
        </w:rPr>
        <w:t xml:space="preserve"> (2013). Intravitreal human complement factor H in a rat model of laser-induced choroidal neovascularisation. </w:t>
      </w:r>
      <w:r w:rsidRPr="00B60F15">
        <w:rPr>
          <w:rFonts w:ascii="Calibri" w:hAnsi="Calibri"/>
          <w:i/>
          <w:noProof/>
          <w:lang w:val="en-US"/>
        </w:rPr>
        <w:t>The British journal of ophthalmology</w:t>
      </w:r>
      <w:r w:rsidRPr="00B60F15">
        <w:rPr>
          <w:rFonts w:ascii="Calibri" w:hAnsi="Calibri"/>
          <w:noProof/>
          <w:lang w:val="en-US"/>
        </w:rPr>
        <w:t xml:space="preserve"> </w:t>
      </w:r>
      <w:r w:rsidRPr="00B60F15">
        <w:rPr>
          <w:rFonts w:ascii="Calibri" w:hAnsi="Calibri"/>
          <w:b/>
          <w:noProof/>
          <w:lang w:val="en-US"/>
        </w:rPr>
        <w:t>97</w:t>
      </w:r>
      <w:r w:rsidRPr="00B60F15">
        <w:rPr>
          <w:rFonts w:ascii="Calibri" w:hAnsi="Calibri"/>
          <w:noProof/>
          <w:lang w:val="en-US"/>
        </w:rPr>
        <w:t>: 367-370.</w:t>
      </w:r>
      <w:bookmarkEnd w:id="32"/>
    </w:p>
    <w:p w:rsidR="00560203" w:rsidRPr="00B60F15" w:rsidRDefault="00560203" w:rsidP="00560203">
      <w:pPr>
        <w:spacing w:after="0" w:line="240" w:lineRule="auto"/>
        <w:ind w:left="720" w:hanging="720"/>
        <w:rPr>
          <w:rFonts w:ascii="Calibri" w:hAnsi="Calibri"/>
          <w:noProof/>
          <w:lang w:val="en-US"/>
        </w:rPr>
      </w:pPr>
      <w:bookmarkStart w:id="33" w:name="_ENREF_32"/>
      <w:r w:rsidRPr="00B60F15">
        <w:rPr>
          <w:rFonts w:ascii="Calibri" w:hAnsi="Calibri"/>
          <w:noProof/>
          <w:lang w:val="en-US"/>
        </w:rPr>
        <w:t>32.</w:t>
      </w:r>
      <w:r w:rsidRPr="00B60F15">
        <w:rPr>
          <w:rFonts w:ascii="Calibri" w:hAnsi="Calibri"/>
          <w:noProof/>
          <w:lang w:val="en-US"/>
        </w:rPr>
        <w:tab/>
        <w:t xml:space="preserve">Harfst, E, Johnstone, AP, Gout, I, Taylor, AH, Waterfield, MD, and Nussey, SS (1992). The use of the amplifiable high-expression vector pEE14 to study the interactions of autoantibodies with recombinant human thyrotrophin receptor. </w:t>
      </w:r>
      <w:r w:rsidRPr="00B60F15">
        <w:rPr>
          <w:rFonts w:ascii="Calibri" w:hAnsi="Calibri"/>
          <w:i/>
          <w:noProof/>
          <w:lang w:val="en-US"/>
        </w:rPr>
        <w:t>Molecular and cellular endocrinology</w:t>
      </w:r>
      <w:r w:rsidRPr="00B60F15">
        <w:rPr>
          <w:rFonts w:ascii="Calibri" w:hAnsi="Calibri"/>
          <w:noProof/>
          <w:lang w:val="en-US"/>
        </w:rPr>
        <w:t xml:space="preserve"> </w:t>
      </w:r>
      <w:r w:rsidRPr="00B60F15">
        <w:rPr>
          <w:rFonts w:ascii="Calibri" w:hAnsi="Calibri"/>
          <w:b/>
          <w:noProof/>
          <w:lang w:val="en-US"/>
        </w:rPr>
        <w:t>83</w:t>
      </w:r>
      <w:r w:rsidRPr="00B60F15">
        <w:rPr>
          <w:rFonts w:ascii="Calibri" w:hAnsi="Calibri"/>
          <w:noProof/>
          <w:lang w:val="en-US"/>
        </w:rPr>
        <w:t>: 117-123.</w:t>
      </w:r>
      <w:bookmarkEnd w:id="33"/>
    </w:p>
    <w:p w:rsidR="00560203" w:rsidRPr="00B60F15" w:rsidRDefault="00560203" w:rsidP="00560203">
      <w:pPr>
        <w:spacing w:after="0" w:line="240" w:lineRule="auto"/>
        <w:ind w:left="720" w:hanging="720"/>
        <w:rPr>
          <w:rFonts w:ascii="Calibri" w:hAnsi="Calibri"/>
          <w:noProof/>
          <w:lang w:val="en-US"/>
        </w:rPr>
      </w:pPr>
      <w:bookmarkStart w:id="34" w:name="_ENREF_33"/>
      <w:r w:rsidRPr="00B60F15">
        <w:rPr>
          <w:rFonts w:ascii="Calibri" w:hAnsi="Calibri"/>
          <w:noProof/>
          <w:lang w:val="en-US"/>
        </w:rPr>
        <w:t>33.</w:t>
      </w:r>
      <w:r w:rsidRPr="00B60F15">
        <w:rPr>
          <w:rFonts w:ascii="Calibri" w:hAnsi="Calibri"/>
          <w:noProof/>
          <w:lang w:val="en-US"/>
        </w:rPr>
        <w:tab/>
        <w:t xml:space="preserve">Remtulla, S, and Hallett, PE (1985). A schematic eye for the mouse, and comparisons with the rat. </w:t>
      </w:r>
      <w:r w:rsidRPr="00B60F15">
        <w:rPr>
          <w:rFonts w:ascii="Calibri" w:hAnsi="Calibri"/>
          <w:i/>
          <w:noProof/>
          <w:lang w:val="en-US"/>
        </w:rPr>
        <w:t>Vision research</w:t>
      </w:r>
      <w:r w:rsidRPr="00B60F15">
        <w:rPr>
          <w:rFonts w:ascii="Calibri" w:hAnsi="Calibri"/>
          <w:noProof/>
          <w:lang w:val="en-US"/>
        </w:rPr>
        <w:t xml:space="preserve"> </w:t>
      </w:r>
      <w:r w:rsidRPr="00B60F15">
        <w:rPr>
          <w:rFonts w:ascii="Calibri" w:hAnsi="Calibri"/>
          <w:b/>
          <w:noProof/>
          <w:lang w:val="en-US"/>
        </w:rPr>
        <w:t>25</w:t>
      </w:r>
      <w:r w:rsidRPr="00B60F15">
        <w:rPr>
          <w:rFonts w:ascii="Calibri" w:hAnsi="Calibri"/>
          <w:noProof/>
          <w:lang w:val="en-US"/>
        </w:rPr>
        <w:t>: 21-31.</w:t>
      </w:r>
      <w:bookmarkEnd w:id="34"/>
    </w:p>
    <w:p w:rsidR="00560203" w:rsidRPr="00B60F15" w:rsidRDefault="00560203" w:rsidP="00560203">
      <w:pPr>
        <w:spacing w:line="240" w:lineRule="auto"/>
        <w:ind w:left="720" w:hanging="720"/>
        <w:rPr>
          <w:rFonts w:ascii="Calibri" w:hAnsi="Calibri"/>
          <w:noProof/>
          <w:lang w:val="en-US"/>
        </w:rPr>
      </w:pPr>
      <w:bookmarkStart w:id="35" w:name="_ENREF_34"/>
      <w:r w:rsidRPr="00B60F15">
        <w:rPr>
          <w:rFonts w:ascii="Calibri" w:hAnsi="Calibri"/>
          <w:noProof/>
          <w:lang w:val="en-US"/>
        </w:rPr>
        <w:t>34.</w:t>
      </w:r>
      <w:r w:rsidRPr="00B60F15">
        <w:rPr>
          <w:rFonts w:ascii="Calibri" w:hAnsi="Calibri"/>
          <w:noProof/>
          <w:lang w:val="en-US"/>
        </w:rPr>
        <w:tab/>
        <w:t xml:space="preserve">Wigg, JP, Zhang, H, and Yang, D (2015). A Quantitative and Standardized Method for the Evaluation of Choroidal Neovascularization Using MICRON III Fluorescein Angiograms in Rats. </w:t>
      </w:r>
      <w:r w:rsidRPr="00B60F15">
        <w:rPr>
          <w:rFonts w:ascii="Calibri" w:hAnsi="Calibri"/>
          <w:i/>
          <w:noProof/>
          <w:lang w:val="en-US"/>
        </w:rPr>
        <w:t>PloS one</w:t>
      </w:r>
      <w:r w:rsidRPr="00B60F15">
        <w:rPr>
          <w:rFonts w:ascii="Calibri" w:hAnsi="Calibri"/>
          <w:noProof/>
          <w:lang w:val="en-US"/>
        </w:rPr>
        <w:t xml:space="preserve"> </w:t>
      </w:r>
      <w:r w:rsidRPr="00B60F15">
        <w:rPr>
          <w:rFonts w:ascii="Calibri" w:hAnsi="Calibri"/>
          <w:b/>
          <w:noProof/>
          <w:lang w:val="en-US"/>
        </w:rPr>
        <w:t>10</w:t>
      </w:r>
      <w:r w:rsidRPr="00B60F15">
        <w:rPr>
          <w:rFonts w:ascii="Calibri" w:hAnsi="Calibri"/>
          <w:noProof/>
          <w:lang w:val="en-US"/>
        </w:rPr>
        <w:t>: e0128418.</w:t>
      </w:r>
      <w:bookmarkEnd w:id="35"/>
    </w:p>
    <w:p w:rsidR="00560203" w:rsidRDefault="00560203" w:rsidP="00560203">
      <w:pPr>
        <w:spacing w:line="240" w:lineRule="auto"/>
        <w:rPr>
          <w:rFonts w:ascii="Calibri" w:hAnsi="Calibri"/>
          <w:noProof/>
          <w:lang w:val="en-US"/>
        </w:rPr>
      </w:pPr>
    </w:p>
    <w:p w:rsidR="00560203" w:rsidRDefault="00560203" w:rsidP="00560203">
      <w:pPr>
        <w:spacing w:line="480" w:lineRule="auto"/>
        <w:rPr>
          <w:lang w:val="en-US"/>
        </w:rPr>
      </w:pPr>
      <w:r w:rsidRPr="008542BA">
        <w:rPr>
          <w:lang w:val="en-US"/>
        </w:rPr>
        <w:fldChar w:fldCharType="end"/>
      </w:r>
    </w:p>
    <w:p w:rsidR="00560203" w:rsidRDefault="00560203" w:rsidP="00560203">
      <w:pPr>
        <w:spacing w:line="480" w:lineRule="auto"/>
        <w:rPr>
          <w:lang w:val="en-US"/>
        </w:rPr>
      </w:pPr>
    </w:p>
    <w:p w:rsidR="00560203" w:rsidRDefault="00560203" w:rsidP="00560203">
      <w:pPr>
        <w:spacing w:line="480" w:lineRule="auto"/>
        <w:rPr>
          <w:lang w:val="en-US"/>
        </w:rPr>
      </w:pPr>
    </w:p>
    <w:p w:rsidR="00560203" w:rsidRPr="008542BA" w:rsidRDefault="00560203" w:rsidP="00560203">
      <w:pPr>
        <w:spacing w:line="480" w:lineRule="auto"/>
        <w:rPr>
          <w:lang w:val="en-US"/>
        </w:rPr>
      </w:pPr>
      <w:r>
        <w:rPr>
          <w:lang w:val="en-US"/>
        </w:rPr>
        <w:fldChar w:fldCharType="begin"/>
      </w:r>
      <w:r>
        <w:rPr>
          <w:lang w:val="en-US"/>
        </w:rPr>
        <w:instrText xml:space="preserve"> ADDIN </w:instrText>
      </w:r>
      <w:r>
        <w:rPr>
          <w:lang w:val="en-US"/>
        </w:rPr>
        <w:fldChar w:fldCharType="end"/>
      </w:r>
    </w:p>
    <w:p w:rsidR="00560203" w:rsidRDefault="00560203" w:rsidP="00D7035C">
      <w:pPr>
        <w:rPr>
          <w:b/>
          <w:bCs/>
          <w:u w:val="single"/>
          <w:lang w:val="en-US"/>
        </w:rPr>
      </w:pPr>
    </w:p>
    <w:p w:rsidR="00560203" w:rsidRDefault="00560203" w:rsidP="00D7035C">
      <w:pPr>
        <w:rPr>
          <w:b/>
          <w:bCs/>
          <w:u w:val="single"/>
          <w:lang w:val="en-US"/>
        </w:rPr>
      </w:pPr>
    </w:p>
    <w:p w:rsidR="00560203" w:rsidRDefault="00560203" w:rsidP="00D7035C">
      <w:pPr>
        <w:rPr>
          <w:b/>
          <w:bCs/>
          <w:u w:val="single"/>
          <w:lang w:val="en-US"/>
        </w:rPr>
      </w:pPr>
    </w:p>
    <w:p w:rsidR="00560203" w:rsidRDefault="00560203" w:rsidP="00D7035C">
      <w:pPr>
        <w:rPr>
          <w:b/>
          <w:bCs/>
          <w:u w:val="single"/>
          <w:lang w:val="en-US"/>
        </w:rPr>
      </w:pPr>
    </w:p>
    <w:p w:rsidR="00560203" w:rsidRDefault="00560203" w:rsidP="00D7035C">
      <w:pPr>
        <w:rPr>
          <w:b/>
          <w:bCs/>
          <w:u w:val="single"/>
          <w:lang w:val="en-US"/>
        </w:rPr>
      </w:pPr>
    </w:p>
    <w:p w:rsidR="00560203" w:rsidRDefault="00560203" w:rsidP="00D7035C">
      <w:pPr>
        <w:rPr>
          <w:b/>
          <w:bCs/>
          <w:u w:val="single"/>
          <w:lang w:val="en-US"/>
        </w:rPr>
      </w:pPr>
    </w:p>
    <w:p w:rsidR="00560203" w:rsidRDefault="00560203" w:rsidP="00D7035C">
      <w:pPr>
        <w:rPr>
          <w:b/>
          <w:bCs/>
          <w:u w:val="single"/>
          <w:lang w:val="en-US"/>
        </w:rPr>
      </w:pPr>
    </w:p>
    <w:p w:rsidR="00560203" w:rsidRDefault="00560203" w:rsidP="00D7035C">
      <w:pPr>
        <w:rPr>
          <w:b/>
          <w:bCs/>
          <w:u w:val="single"/>
          <w:lang w:val="en-US"/>
        </w:rPr>
      </w:pPr>
    </w:p>
    <w:p w:rsidR="00560203" w:rsidRDefault="00560203" w:rsidP="00D7035C">
      <w:pPr>
        <w:rPr>
          <w:b/>
          <w:bCs/>
          <w:u w:val="single"/>
          <w:lang w:val="en-US"/>
        </w:rPr>
      </w:pPr>
    </w:p>
    <w:p w:rsidR="00560203" w:rsidRDefault="00560203" w:rsidP="00D7035C">
      <w:pPr>
        <w:rPr>
          <w:b/>
          <w:bCs/>
          <w:u w:val="single"/>
          <w:lang w:val="en-US"/>
        </w:rPr>
      </w:pPr>
    </w:p>
    <w:p w:rsidR="00560203" w:rsidRDefault="00560203" w:rsidP="00D7035C">
      <w:pPr>
        <w:rPr>
          <w:b/>
          <w:bCs/>
          <w:u w:val="single"/>
          <w:lang w:val="en-US"/>
        </w:rPr>
      </w:pPr>
    </w:p>
    <w:p w:rsidR="00560203" w:rsidRDefault="00560203" w:rsidP="00D7035C">
      <w:pPr>
        <w:rPr>
          <w:b/>
          <w:bCs/>
          <w:u w:val="single"/>
          <w:lang w:val="en-US"/>
        </w:rPr>
      </w:pPr>
    </w:p>
    <w:p w:rsidR="00560203" w:rsidRDefault="00560203" w:rsidP="00D7035C">
      <w:pPr>
        <w:rPr>
          <w:b/>
          <w:bCs/>
          <w:u w:val="single"/>
          <w:lang w:val="en-US"/>
        </w:rPr>
      </w:pPr>
    </w:p>
    <w:p w:rsidR="00560203" w:rsidRDefault="00560203" w:rsidP="00D7035C">
      <w:pPr>
        <w:rPr>
          <w:b/>
          <w:bCs/>
          <w:u w:val="single"/>
          <w:lang w:val="en-US"/>
        </w:rPr>
      </w:pPr>
    </w:p>
    <w:p w:rsidR="00560203" w:rsidRDefault="00560203" w:rsidP="00D7035C">
      <w:pPr>
        <w:rPr>
          <w:b/>
          <w:bCs/>
          <w:u w:val="single"/>
          <w:lang w:val="en-US"/>
        </w:rPr>
      </w:pPr>
    </w:p>
    <w:p w:rsidR="00560203" w:rsidRDefault="00560203" w:rsidP="00D7035C">
      <w:pPr>
        <w:rPr>
          <w:b/>
          <w:bCs/>
          <w:u w:val="single"/>
          <w:lang w:val="en-US"/>
        </w:rPr>
      </w:pPr>
    </w:p>
    <w:p w:rsidR="00560203" w:rsidRDefault="00560203" w:rsidP="00D7035C">
      <w:pPr>
        <w:rPr>
          <w:b/>
          <w:bCs/>
          <w:u w:val="single"/>
          <w:lang w:val="en-US"/>
        </w:rPr>
      </w:pPr>
    </w:p>
    <w:p w:rsidR="00D7035C" w:rsidRDefault="00D7035C" w:rsidP="00D7035C">
      <w:pPr>
        <w:rPr>
          <w:b/>
          <w:bCs/>
          <w:u w:val="single"/>
          <w:lang w:val="en-US"/>
        </w:rPr>
      </w:pPr>
      <w:r w:rsidRPr="008542BA">
        <w:rPr>
          <w:b/>
          <w:bCs/>
          <w:u w:val="single"/>
          <w:lang w:val="en-US"/>
        </w:rPr>
        <w:t xml:space="preserve">Figures </w:t>
      </w:r>
    </w:p>
    <w:p w:rsidR="00D7035C" w:rsidRDefault="00D7035C" w:rsidP="00D7035C">
      <w:pPr>
        <w:rPr>
          <w:b/>
          <w:bCs/>
          <w:u w:val="single"/>
          <w:lang w:val="en-US"/>
        </w:rPr>
      </w:pPr>
      <w:r>
        <w:rPr>
          <w:b/>
          <w:bCs/>
          <w:u w:val="single"/>
          <w:lang w:val="en-US"/>
        </w:rPr>
        <w:lastRenderedPageBreak/>
        <w:t>Fig. 1</w:t>
      </w:r>
    </w:p>
    <w:p w:rsidR="00666D07" w:rsidRDefault="00666D07" w:rsidP="00D7035C">
      <w:pPr>
        <w:rPr>
          <w:b/>
          <w:bCs/>
          <w:u w:val="single"/>
          <w:lang w:val="en-US"/>
        </w:rPr>
      </w:pPr>
      <w:r>
        <w:rPr>
          <w:b/>
          <w:bCs/>
          <w:noProof/>
          <w:u w:val="single"/>
          <w:lang w:eastAsia="en-GB"/>
        </w:rPr>
        <w:drawing>
          <wp:inline distT="0" distB="0" distL="0" distR="0" wp14:anchorId="2AF8336F" wp14:editId="0ED9FFB8">
            <wp:extent cx="5914417" cy="358113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15978" cy="3582077"/>
                    </a:xfrm>
                    <a:prstGeom prst="rect">
                      <a:avLst/>
                    </a:prstGeom>
                    <a:noFill/>
                  </pic:spPr>
                </pic:pic>
              </a:graphicData>
            </a:graphic>
          </wp:inline>
        </w:drawing>
      </w:r>
    </w:p>
    <w:p w:rsidR="00666D07" w:rsidRDefault="00666D07" w:rsidP="00D7035C">
      <w:pPr>
        <w:rPr>
          <w:b/>
          <w:bCs/>
          <w:u w:val="single"/>
          <w:lang w:val="en-US"/>
        </w:rPr>
      </w:pPr>
    </w:p>
    <w:p w:rsidR="001D1BF4" w:rsidRDefault="001D1BF4" w:rsidP="00D7035C">
      <w:pPr>
        <w:rPr>
          <w:b/>
          <w:bCs/>
          <w:u w:val="single"/>
          <w:lang w:val="en-US"/>
        </w:rPr>
      </w:pPr>
    </w:p>
    <w:p w:rsidR="001D1BF4" w:rsidRDefault="001D1BF4" w:rsidP="00D7035C">
      <w:pPr>
        <w:rPr>
          <w:b/>
          <w:bCs/>
          <w:u w:val="single"/>
          <w:lang w:val="en-US"/>
        </w:rPr>
      </w:pPr>
    </w:p>
    <w:p w:rsidR="001D1BF4" w:rsidRDefault="001D1BF4" w:rsidP="00D7035C">
      <w:pPr>
        <w:rPr>
          <w:b/>
          <w:bCs/>
          <w:u w:val="single"/>
          <w:lang w:val="en-US"/>
        </w:rPr>
      </w:pPr>
    </w:p>
    <w:p w:rsidR="001D1BF4" w:rsidRDefault="001D1BF4" w:rsidP="00D7035C">
      <w:pPr>
        <w:rPr>
          <w:b/>
          <w:bCs/>
          <w:u w:val="single"/>
          <w:lang w:val="en-US"/>
        </w:rPr>
      </w:pPr>
    </w:p>
    <w:p w:rsidR="001D1BF4" w:rsidRDefault="001D1BF4" w:rsidP="00D7035C">
      <w:pPr>
        <w:rPr>
          <w:b/>
          <w:bCs/>
          <w:u w:val="single"/>
          <w:lang w:val="en-US"/>
        </w:rPr>
      </w:pPr>
    </w:p>
    <w:p w:rsidR="001D1BF4" w:rsidRDefault="001D1BF4" w:rsidP="00D7035C">
      <w:pPr>
        <w:rPr>
          <w:b/>
          <w:bCs/>
          <w:u w:val="single"/>
          <w:lang w:val="en-US"/>
        </w:rPr>
      </w:pPr>
    </w:p>
    <w:p w:rsidR="001D1BF4" w:rsidRDefault="001D1BF4" w:rsidP="00D7035C">
      <w:pPr>
        <w:rPr>
          <w:b/>
          <w:bCs/>
          <w:u w:val="single"/>
          <w:lang w:val="en-US"/>
        </w:rPr>
      </w:pPr>
    </w:p>
    <w:p w:rsidR="001D1BF4" w:rsidRDefault="001D1BF4" w:rsidP="00D7035C">
      <w:pPr>
        <w:rPr>
          <w:b/>
          <w:bCs/>
          <w:u w:val="single"/>
          <w:lang w:val="en-US"/>
        </w:rPr>
      </w:pPr>
    </w:p>
    <w:p w:rsidR="001D1BF4" w:rsidRDefault="001D1BF4" w:rsidP="00D7035C">
      <w:pPr>
        <w:rPr>
          <w:b/>
          <w:bCs/>
          <w:u w:val="single"/>
          <w:lang w:val="en-US"/>
        </w:rPr>
      </w:pPr>
    </w:p>
    <w:p w:rsidR="001D1BF4" w:rsidRPr="008542BA" w:rsidRDefault="001D1BF4" w:rsidP="00D7035C">
      <w:pPr>
        <w:rPr>
          <w:b/>
          <w:bCs/>
          <w:u w:val="single"/>
          <w:lang w:val="en-US"/>
        </w:rPr>
      </w:pPr>
    </w:p>
    <w:p w:rsidR="00D7035C" w:rsidRPr="008542BA" w:rsidRDefault="00D7035C" w:rsidP="00D7035C">
      <w:pPr>
        <w:rPr>
          <w:b/>
          <w:bCs/>
          <w:u w:val="single"/>
          <w:lang w:val="en-US"/>
        </w:rPr>
      </w:pPr>
    </w:p>
    <w:p w:rsidR="00D7035C" w:rsidRPr="008542BA" w:rsidRDefault="00D7035C" w:rsidP="00D7035C">
      <w:pPr>
        <w:rPr>
          <w:b/>
          <w:bCs/>
          <w:u w:val="single"/>
          <w:lang w:val="en-US"/>
        </w:rPr>
      </w:pPr>
    </w:p>
    <w:p w:rsidR="00D7035C" w:rsidRPr="008542BA" w:rsidRDefault="00D7035C" w:rsidP="00D7035C">
      <w:pPr>
        <w:rPr>
          <w:b/>
          <w:bCs/>
          <w:u w:val="single"/>
          <w:lang w:val="en-US"/>
        </w:rPr>
      </w:pPr>
    </w:p>
    <w:p w:rsidR="00D7035C" w:rsidRPr="008542BA" w:rsidRDefault="00D7035C" w:rsidP="00D7035C">
      <w:pPr>
        <w:rPr>
          <w:b/>
          <w:bCs/>
          <w:u w:val="single"/>
          <w:lang w:val="en-US"/>
        </w:rPr>
      </w:pPr>
    </w:p>
    <w:p w:rsidR="00D7035C" w:rsidRDefault="00D7035C" w:rsidP="00D7035C">
      <w:pPr>
        <w:rPr>
          <w:b/>
          <w:bCs/>
          <w:noProof/>
          <w:u w:val="single"/>
          <w:lang w:val="en-US"/>
        </w:rPr>
      </w:pPr>
      <w:r>
        <w:rPr>
          <w:b/>
          <w:bCs/>
          <w:noProof/>
          <w:u w:val="single"/>
          <w:lang w:val="en-US"/>
        </w:rPr>
        <w:t>Fig. 2</w:t>
      </w:r>
    </w:p>
    <w:p w:rsidR="00397D15" w:rsidRDefault="00397D15" w:rsidP="003A5387">
      <w:pPr>
        <w:rPr>
          <w:b/>
          <w:bCs/>
          <w:u w:val="single"/>
          <w:lang w:val="en-US"/>
        </w:rPr>
      </w:pPr>
    </w:p>
    <w:p w:rsidR="00397D15" w:rsidRDefault="00397D15">
      <w:pPr>
        <w:rPr>
          <w:b/>
          <w:bCs/>
          <w:noProof/>
          <w:u w:val="single"/>
        </w:rPr>
      </w:pPr>
    </w:p>
    <w:p w:rsidR="00397D15" w:rsidRDefault="00F37C6C">
      <w:pPr>
        <w:rPr>
          <w:b/>
          <w:bCs/>
          <w:noProof/>
          <w:u w:val="single"/>
        </w:rPr>
      </w:pPr>
      <w:r>
        <w:rPr>
          <w:b/>
          <w:bCs/>
          <w:noProof/>
          <w:u w:val="single"/>
          <w:lang w:eastAsia="en-GB"/>
        </w:rPr>
        <w:drawing>
          <wp:inline distT="0" distB="0" distL="0" distR="0" wp14:anchorId="359A1B30">
            <wp:extent cx="5745192" cy="4263380"/>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2713" cy="4261540"/>
                    </a:xfrm>
                    <a:prstGeom prst="rect">
                      <a:avLst/>
                    </a:prstGeom>
                    <a:noFill/>
                  </pic:spPr>
                </pic:pic>
              </a:graphicData>
            </a:graphic>
          </wp:inline>
        </w:drawing>
      </w:r>
    </w:p>
    <w:p w:rsidR="00397D15" w:rsidRDefault="00397D15">
      <w:pPr>
        <w:rPr>
          <w:b/>
          <w:bCs/>
          <w:u w:val="single"/>
          <w:lang w:val="en-US"/>
        </w:rPr>
      </w:pPr>
    </w:p>
    <w:p w:rsidR="00397D15" w:rsidRDefault="00397D15">
      <w:pPr>
        <w:rPr>
          <w:b/>
          <w:bCs/>
          <w:u w:val="single"/>
          <w:lang w:val="en-US"/>
        </w:rPr>
      </w:pPr>
    </w:p>
    <w:p w:rsidR="00397D15" w:rsidRDefault="00397D15">
      <w:pPr>
        <w:rPr>
          <w:b/>
          <w:bCs/>
          <w:u w:val="single"/>
          <w:lang w:val="en-US"/>
        </w:rPr>
      </w:pPr>
    </w:p>
    <w:p w:rsidR="00397D15" w:rsidRDefault="00397D15">
      <w:pPr>
        <w:rPr>
          <w:b/>
          <w:bCs/>
          <w:u w:val="single"/>
          <w:lang w:val="en-US"/>
        </w:rPr>
      </w:pPr>
      <w:r>
        <w:rPr>
          <w:b/>
          <w:bCs/>
          <w:u w:val="single"/>
          <w:lang w:val="en-US"/>
        </w:rPr>
        <w:br w:type="page"/>
      </w:r>
    </w:p>
    <w:p w:rsidR="00397D15" w:rsidRPr="008542BA" w:rsidRDefault="00397D15" w:rsidP="00D7035C">
      <w:pPr>
        <w:rPr>
          <w:b/>
          <w:bCs/>
          <w:u w:val="single"/>
          <w:lang w:val="en-US"/>
        </w:rPr>
      </w:pPr>
    </w:p>
    <w:p w:rsidR="00D7035C" w:rsidRDefault="0067694E" w:rsidP="00D7035C">
      <w:pPr>
        <w:rPr>
          <w:b/>
          <w:bCs/>
          <w:u w:val="single"/>
          <w:lang w:val="en-US"/>
        </w:rPr>
      </w:pPr>
      <w:r>
        <w:rPr>
          <w:b/>
          <w:bCs/>
          <w:u w:val="single"/>
          <w:lang w:val="en-US"/>
        </w:rPr>
        <w:t xml:space="preserve"> </w:t>
      </w:r>
      <w:r w:rsidR="00D7035C">
        <w:rPr>
          <w:b/>
          <w:bCs/>
          <w:u w:val="single"/>
          <w:lang w:val="en-US"/>
        </w:rPr>
        <w:t xml:space="preserve">Fig </w:t>
      </w:r>
      <w:r w:rsidR="00D7035C" w:rsidRPr="008542BA">
        <w:rPr>
          <w:b/>
          <w:bCs/>
          <w:u w:val="single"/>
          <w:lang w:val="en-US"/>
        </w:rPr>
        <w:t>3</w:t>
      </w:r>
    </w:p>
    <w:p w:rsidR="00FF4106" w:rsidRDefault="00FF4106" w:rsidP="00D7035C">
      <w:pPr>
        <w:rPr>
          <w:b/>
          <w:bCs/>
          <w:u w:val="single"/>
          <w:lang w:val="en-US"/>
        </w:rPr>
      </w:pPr>
      <w:r>
        <w:rPr>
          <w:b/>
          <w:bCs/>
          <w:noProof/>
          <w:u w:val="single"/>
          <w:lang w:eastAsia="en-GB"/>
        </w:rPr>
        <w:drawing>
          <wp:inline distT="0" distB="0" distL="0" distR="0" wp14:anchorId="5F603476">
            <wp:extent cx="6099422" cy="50776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0946" cy="5078936"/>
                    </a:xfrm>
                    <a:prstGeom prst="rect">
                      <a:avLst/>
                    </a:prstGeom>
                    <a:noFill/>
                  </pic:spPr>
                </pic:pic>
              </a:graphicData>
            </a:graphic>
          </wp:inline>
        </w:drawing>
      </w:r>
    </w:p>
    <w:p w:rsidR="00FF4106" w:rsidRDefault="00FF4106" w:rsidP="00D7035C">
      <w:pPr>
        <w:rPr>
          <w:b/>
          <w:bCs/>
          <w:u w:val="single"/>
          <w:lang w:val="en-US"/>
        </w:rPr>
      </w:pPr>
    </w:p>
    <w:p w:rsidR="00FF4106" w:rsidRPr="008542BA" w:rsidRDefault="00FF4106" w:rsidP="00D7035C">
      <w:pPr>
        <w:rPr>
          <w:b/>
          <w:bCs/>
          <w:u w:val="single"/>
          <w:lang w:val="en-US"/>
        </w:rPr>
      </w:pPr>
    </w:p>
    <w:p w:rsidR="00D7035C" w:rsidRPr="008542BA" w:rsidRDefault="00D7035C" w:rsidP="00D7035C">
      <w:pPr>
        <w:rPr>
          <w:b/>
          <w:bCs/>
          <w:u w:val="single"/>
          <w:lang w:val="en-US"/>
        </w:rPr>
      </w:pPr>
    </w:p>
    <w:p w:rsidR="00D7035C" w:rsidRDefault="00D7035C" w:rsidP="00D7035C">
      <w:pPr>
        <w:rPr>
          <w:rFonts w:eastAsia="PMingLiU"/>
          <w:b/>
          <w:bCs/>
          <w:u w:val="single"/>
          <w:lang w:val="en-US" w:eastAsia="zh-TW"/>
        </w:rPr>
      </w:pPr>
    </w:p>
    <w:p w:rsidR="00D7035C" w:rsidRDefault="00D7035C" w:rsidP="00D7035C">
      <w:pPr>
        <w:rPr>
          <w:rFonts w:eastAsia="PMingLiU"/>
          <w:b/>
          <w:bCs/>
          <w:u w:val="single"/>
          <w:lang w:val="en-US" w:eastAsia="zh-TW"/>
        </w:rPr>
      </w:pPr>
    </w:p>
    <w:p w:rsidR="00D7035C" w:rsidRDefault="00D7035C" w:rsidP="00D7035C">
      <w:pPr>
        <w:rPr>
          <w:b/>
          <w:bCs/>
          <w:u w:val="single"/>
          <w:lang w:val="en-US"/>
        </w:rPr>
      </w:pPr>
      <w:r>
        <w:rPr>
          <w:b/>
          <w:bCs/>
          <w:u w:val="single"/>
          <w:lang w:val="en-US"/>
        </w:rPr>
        <w:br w:type="page"/>
      </w:r>
    </w:p>
    <w:p w:rsidR="00D7035C" w:rsidRDefault="00D7035C" w:rsidP="00D7035C">
      <w:pPr>
        <w:rPr>
          <w:b/>
          <w:bCs/>
          <w:u w:val="single"/>
          <w:lang w:val="en-US"/>
        </w:rPr>
      </w:pPr>
      <w:r>
        <w:rPr>
          <w:b/>
          <w:bCs/>
          <w:u w:val="single"/>
          <w:lang w:val="en-US"/>
        </w:rPr>
        <w:lastRenderedPageBreak/>
        <w:t xml:space="preserve">Fig. </w:t>
      </w:r>
      <w:r w:rsidRPr="008542BA">
        <w:rPr>
          <w:b/>
          <w:bCs/>
          <w:u w:val="single"/>
          <w:lang w:val="en-US"/>
        </w:rPr>
        <w:t>4</w:t>
      </w:r>
    </w:p>
    <w:p w:rsidR="00D7035C" w:rsidRDefault="002157F2" w:rsidP="00D7035C">
      <w:pPr>
        <w:rPr>
          <w:b/>
          <w:bCs/>
          <w:u w:val="single"/>
          <w:lang w:val="en-US"/>
        </w:rPr>
      </w:pPr>
      <w:r>
        <w:rPr>
          <w:b/>
          <w:bCs/>
          <w:noProof/>
          <w:u w:val="single"/>
          <w:lang w:eastAsia="en-GB"/>
        </w:rPr>
        <w:drawing>
          <wp:inline distT="0" distB="0" distL="0" distR="0" wp14:anchorId="58832E28">
            <wp:extent cx="6319025"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7006" cy="3427904"/>
                    </a:xfrm>
                    <a:prstGeom prst="rect">
                      <a:avLst/>
                    </a:prstGeom>
                    <a:noFill/>
                  </pic:spPr>
                </pic:pic>
              </a:graphicData>
            </a:graphic>
          </wp:inline>
        </w:drawing>
      </w:r>
    </w:p>
    <w:p w:rsidR="002157F2" w:rsidRDefault="002157F2" w:rsidP="00D7035C">
      <w:pPr>
        <w:rPr>
          <w:b/>
          <w:bCs/>
          <w:u w:val="single"/>
          <w:lang w:val="en-US"/>
        </w:rPr>
      </w:pPr>
    </w:p>
    <w:p w:rsidR="00D7035C" w:rsidRDefault="00D7035C" w:rsidP="00D7035C">
      <w:pPr>
        <w:rPr>
          <w:b/>
          <w:bCs/>
          <w:u w:val="single"/>
          <w:lang w:val="en-US"/>
        </w:rPr>
      </w:pPr>
    </w:p>
    <w:p w:rsidR="00D7035C" w:rsidRDefault="00D7035C" w:rsidP="00D7035C">
      <w:pPr>
        <w:rPr>
          <w:b/>
          <w:bCs/>
          <w:u w:val="single"/>
          <w:lang w:val="en-US"/>
        </w:rPr>
      </w:pPr>
    </w:p>
    <w:p w:rsidR="00D7035C" w:rsidRDefault="00D7035C" w:rsidP="00D7035C">
      <w:pPr>
        <w:rPr>
          <w:b/>
          <w:bCs/>
          <w:u w:val="single"/>
          <w:lang w:val="en-US"/>
        </w:rPr>
      </w:pPr>
    </w:p>
    <w:p w:rsidR="00D7035C" w:rsidRDefault="00D7035C" w:rsidP="00D7035C">
      <w:pPr>
        <w:rPr>
          <w:b/>
          <w:bCs/>
          <w:u w:val="single"/>
          <w:lang w:val="en-US"/>
        </w:rPr>
      </w:pPr>
    </w:p>
    <w:p w:rsidR="00D7035C" w:rsidRDefault="00D7035C" w:rsidP="00D7035C">
      <w:pPr>
        <w:rPr>
          <w:b/>
          <w:bCs/>
          <w:u w:val="single"/>
          <w:lang w:val="en-US"/>
        </w:rPr>
      </w:pPr>
    </w:p>
    <w:p w:rsidR="00D7035C" w:rsidRDefault="00D7035C" w:rsidP="00D7035C">
      <w:pPr>
        <w:rPr>
          <w:b/>
          <w:bCs/>
          <w:u w:val="single"/>
          <w:lang w:val="en-US"/>
        </w:rPr>
      </w:pPr>
    </w:p>
    <w:p w:rsidR="00D7035C" w:rsidRDefault="00D7035C" w:rsidP="00D7035C">
      <w:pPr>
        <w:rPr>
          <w:b/>
          <w:bCs/>
          <w:u w:val="single"/>
          <w:lang w:val="en-US"/>
        </w:rPr>
      </w:pPr>
    </w:p>
    <w:p w:rsidR="00D7035C" w:rsidRDefault="00D7035C" w:rsidP="00D7035C">
      <w:pPr>
        <w:rPr>
          <w:b/>
          <w:bCs/>
          <w:u w:val="single"/>
          <w:lang w:val="en-US"/>
        </w:rPr>
      </w:pPr>
    </w:p>
    <w:p w:rsidR="00D7035C" w:rsidRDefault="00D7035C" w:rsidP="00D7035C">
      <w:pPr>
        <w:rPr>
          <w:b/>
          <w:bCs/>
          <w:u w:val="single"/>
          <w:lang w:val="en-US"/>
        </w:rPr>
      </w:pPr>
    </w:p>
    <w:p w:rsidR="00D7035C" w:rsidRDefault="00D7035C" w:rsidP="00D7035C">
      <w:pPr>
        <w:rPr>
          <w:b/>
          <w:bCs/>
          <w:u w:val="single"/>
          <w:lang w:val="en-US"/>
        </w:rPr>
      </w:pPr>
    </w:p>
    <w:p w:rsidR="00D7035C" w:rsidRDefault="00D7035C" w:rsidP="00D7035C">
      <w:pPr>
        <w:rPr>
          <w:b/>
          <w:bCs/>
          <w:u w:val="single"/>
          <w:lang w:val="en-US"/>
        </w:rPr>
      </w:pPr>
    </w:p>
    <w:p w:rsidR="00D7035C" w:rsidRDefault="00D7035C" w:rsidP="00D7035C">
      <w:pPr>
        <w:rPr>
          <w:b/>
          <w:bCs/>
          <w:u w:val="single"/>
          <w:lang w:val="en-US"/>
        </w:rPr>
      </w:pPr>
    </w:p>
    <w:p w:rsidR="00570630" w:rsidRDefault="00570630" w:rsidP="00D7035C">
      <w:pPr>
        <w:rPr>
          <w:b/>
          <w:bCs/>
          <w:u w:val="single"/>
          <w:lang w:val="en-US"/>
        </w:rPr>
      </w:pPr>
    </w:p>
    <w:p w:rsidR="00570630" w:rsidRDefault="00570630" w:rsidP="00D7035C">
      <w:pPr>
        <w:rPr>
          <w:b/>
          <w:bCs/>
          <w:u w:val="single"/>
          <w:lang w:val="en-US"/>
        </w:rPr>
      </w:pPr>
    </w:p>
    <w:p w:rsidR="00D7035C" w:rsidRDefault="00D7035C" w:rsidP="00D7035C">
      <w:pPr>
        <w:rPr>
          <w:b/>
          <w:bCs/>
          <w:u w:val="single"/>
          <w:lang w:val="en-US"/>
        </w:rPr>
      </w:pPr>
      <w:r>
        <w:rPr>
          <w:b/>
          <w:bCs/>
          <w:u w:val="single"/>
          <w:lang w:val="en-US"/>
        </w:rPr>
        <w:t>Fig. 5</w:t>
      </w:r>
    </w:p>
    <w:p w:rsidR="00D7035C" w:rsidRDefault="00D7035C" w:rsidP="00D7035C">
      <w:pPr>
        <w:rPr>
          <w:b/>
          <w:bCs/>
          <w:u w:val="single"/>
          <w:lang w:val="en-US"/>
        </w:rPr>
      </w:pPr>
    </w:p>
    <w:p w:rsidR="00D7035C" w:rsidRDefault="00D7035C" w:rsidP="00D7035C">
      <w:pPr>
        <w:rPr>
          <w:b/>
          <w:bCs/>
          <w:u w:val="single"/>
          <w:lang w:val="en-US"/>
        </w:rPr>
      </w:pPr>
      <w:r>
        <w:rPr>
          <w:b/>
          <w:bCs/>
          <w:noProof/>
          <w:u w:val="single"/>
          <w:lang w:eastAsia="en-GB"/>
        </w:rPr>
        <w:drawing>
          <wp:inline distT="0" distB="0" distL="0" distR="0" wp14:anchorId="5AED18C2" wp14:editId="54DBA2BE">
            <wp:extent cx="4531057" cy="6414414"/>
            <wp:effectExtent l="0" t="0" r="3175" b="571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9635" cy="6398244"/>
                    </a:xfrm>
                    <a:prstGeom prst="rect">
                      <a:avLst/>
                    </a:prstGeom>
                    <a:noFill/>
                  </pic:spPr>
                </pic:pic>
              </a:graphicData>
            </a:graphic>
          </wp:inline>
        </w:drawing>
      </w:r>
    </w:p>
    <w:p w:rsidR="00D7035C" w:rsidRDefault="00D7035C" w:rsidP="00D7035C">
      <w:pPr>
        <w:rPr>
          <w:b/>
          <w:bCs/>
          <w:u w:val="single"/>
          <w:lang w:val="en-US"/>
        </w:rPr>
      </w:pPr>
    </w:p>
    <w:p w:rsidR="00570630" w:rsidRDefault="00570630" w:rsidP="00570630"/>
    <w:p w:rsidR="00570630" w:rsidRDefault="00570630" w:rsidP="00570630"/>
    <w:p w:rsidR="00570630" w:rsidRDefault="00570630" w:rsidP="00570630">
      <w:pPr>
        <w:spacing w:line="480" w:lineRule="auto"/>
        <w:rPr>
          <w:b/>
          <w:bCs/>
          <w:u w:val="single"/>
          <w:lang w:val="en-US"/>
        </w:rPr>
      </w:pPr>
    </w:p>
    <w:p w:rsidR="00570630" w:rsidRPr="008542BA" w:rsidRDefault="00570630" w:rsidP="00570630">
      <w:pPr>
        <w:spacing w:line="480" w:lineRule="auto"/>
        <w:rPr>
          <w:b/>
          <w:bCs/>
          <w:u w:val="single"/>
          <w:lang w:val="en-US"/>
        </w:rPr>
      </w:pPr>
      <w:r>
        <w:rPr>
          <w:b/>
          <w:bCs/>
          <w:u w:val="single"/>
          <w:lang w:val="en-US"/>
        </w:rPr>
        <w:t>Table S1</w:t>
      </w:r>
    </w:p>
    <w:p w:rsidR="00570630" w:rsidRDefault="00570630" w:rsidP="00570630">
      <w:pPr>
        <w:spacing w:line="480" w:lineRule="auto"/>
        <w:rPr>
          <w:b/>
          <w:bCs/>
          <w:u w:val="single"/>
          <w:lang w:val="en-US"/>
        </w:rPr>
      </w:pPr>
      <w:r>
        <w:rPr>
          <w:b/>
          <w:bCs/>
          <w:noProof/>
          <w:u w:val="single"/>
          <w:lang w:eastAsia="en-GB"/>
        </w:rPr>
        <w:drawing>
          <wp:inline distT="0" distB="0" distL="0" distR="0" wp14:anchorId="6A74AC11" wp14:editId="18F9F533">
            <wp:extent cx="5934075" cy="4523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976" cy="4524677"/>
                    </a:xfrm>
                    <a:prstGeom prst="rect">
                      <a:avLst/>
                    </a:prstGeom>
                    <a:noFill/>
                  </pic:spPr>
                </pic:pic>
              </a:graphicData>
            </a:graphic>
          </wp:inline>
        </w:drawing>
      </w:r>
    </w:p>
    <w:p w:rsidR="00570630" w:rsidRDefault="00570630" w:rsidP="00570630">
      <w:pPr>
        <w:spacing w:line="480" w:lineRule="auto"/>
        <w:rPr>
          <w:b/>
          <w:bCs/>
          <w:u w:val="single"/>
          <w:lang w:val="en-US"/>
        </w:rPr>
      </w:pPr>
    </w:p>
    <w:p w:rsidR="00570630" w:rsidRDefault="00570630" w:rsidP="00570630">
      <w:pPr>
        <w:spacing w:line="480" w:lineRule="auto"/>
        <w:rPr>
          <w:b/>
          <w:bCs/>
          <w:u w:val="single"/>
          <w:lang w:val="en-US"/>
        </w:rPr>
      </w:pPr>
    </w:p>
    <w:p w:rsidR="00570630" w:rsidRDefault="00570630" w:rsidP="00570630">
      <w:pPr>
        <w:spacing w:line="480" w:lineRule="auto"/>
        <w:rPr>
          <w:b/>
          <w:bCs/>
          <w:u w:val="single"/>
          <w:lang w:val="en-US"/>
        </w:rPr>
      </w:pPr>
    </w:p>
    <w:p w:rsidR="00570630" w:rsidRDefault="00570630" w:rsidP="00570630">
      <w:pPr>
        <w:spacing w:line="480" w:lineRule="auto"/>
        <w:rPr>
          <w:b/>
          <w:bCs/>
          <w:u w:val="single"/>
          <w:lang w:val="en-US"/>
        </w:rPr>
      </w:pPr>
    </w:p>
    <w:p w:rsidR="00570630" w:rsidRDefault="00570630" w:rsidP="00570630">
      <w:pPr>
        <w:spacing w:line="480" w:lineRule="auto"/>
        <w:rPr>
          <w:b/>
          <w:bCs/>
          <w:u w:val="single"/>
          <w:lang w:val="en-US"/>
        </w:rPr>
      </w:pPr>
    </w:p>
    <w:p w:rsidR="00570630" w:rsidRDefault="00570630" w:rsidP="00570630">
      <w:pPr>
        <w:spacing w:line="480" w:lineRule="auto"/>
        <w:rPr>
          <w:b/>
          <w:bCs/>
          <w:u w:val="single"/>
          <w:lang w:val="en-US"/>
        </w:rPr>
      </w:pPr>
    </w:p>
    <w:p w:rsidR="00570630" w:rsidRDefault="00570630" w:rsidP="00570630">
      <w:pPr>
        <w:spacing w:line="480" w:lineRule="auto"/>
        <w:rPr>
          <w:b/>
          <w:bCs/>
          <w:u w:val="single"/>
          <w:lang w:val="en-US"/>
        </w:rPr>
      </w:pPr>
    </w:p>
    <w:p w:rsidR="00570630" w:rsidRDefault="00570630" w:rsidP="00570630">
      <w:pPr>
        <w:spacing w:line="480" w:lineRule="auto"/>
        <w:rPr>
          <w:b/>
          <w:bCs/>
          <w:u w:val="single"/>
          <w:lang w:val="en-US"/>
        </w:rPr>
      </w:pPr>
    </w:p>
    <w:p w:rsidR="00570630" w:rsidRDefault="00570630" w:rsidP="00570630">
      <w:pPr>
        <w:spacing w:line="480" w:lineRule="auto"/>
        <w:rPr>
          <w:b/>
          <w:bCs/>
          <w:u w:val="single"/>
          <w:lang w:val="en-US"/>
        </w:rPr>
      </w:pPr>
      <w:r>
        <w:rPr>
          <w:b/>
          <w:bCs/>
          <w:u w:val="single"/>
          <w:lang w:val="en-US"/>
        </w:rPr>
        <w:t>Table S2</w:t>
      </w:r>
    </w:p>
    <w:p w:rsidR="00570630" w:rsidRPr="008542BA" w:rsidRDefault="00570630" w:rsidP="00570630">
      <w:pPr>
        <w:spacing w:line="480" w:lineRule="auto"/>
        <w:rPr>
          <w:b/>
          <w:bCs/>
          <w:u w:val="single"/>
          <w:lang w:val="en-US"/>
        </w:rPr>
      </w:pPr>
      <w:r>
        <w:rPr>
          <w:b/>
          <w:bCs/>
          <w:noProof/>
          <w:u w:val="single"/>
          <w:lang w:eastAsia="en-GB"/>
        </w:rPr>
        <w:lastRenderedPageBreak/>
        <w:drawing>
          <wp:inline distT="0" distB="0" distL="0" distR="0" wp14:anchorId="46D54C69" wp14:editId="7FE142D7">
            <wp:extent cx="5967863" cy="5341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5436" cy="5339546"/>
                    </a:xfrm>
                    <a:prstGeom prst="rect">
                      <a:avLst/>
                    </a:prstGeom>
                    <a:noFill/>
                  </pic:spPr>
                </pic:pic>
              </a:graphicData>
            </a:graphic>
          </wp:inline>
        </w:drawing>
      </w:r>
    </w:p>
    <w:p w:rsidR="00D7035C" w:rsidRDefault="00D7035C" w:rsidP="00D7035C">
      <w:pPr>
        <w:rPr>
          <w:b/>
          <w:bCs/>
          <w:u w:val="single"/>
          <w:lang w:val="en-US"/>
        </w:rPr>
      </w:pPr>
      <w:r>
        <w:rPr>
          <w:b/>
          <w:bCs/>
          <w:u w:val="single"/>
          <w:lang w:val="en-US"/>
        </w:rPr>
        <w:br w:type="page"/>
      </w:r>
    </w:p>
    <w:p w:rsidR="00D7035C" w:rsidRPr="008542BA" w:rsidRDefault="00D7035C" w:rsidP="00D7035C">
      <w:pPr>
        <w:spacing w:line="480" w:lineRule="auto"/>
        <w:rPr>
          <w:b/>
          <w:bCs/>
          <w:u w:val="single"/>
          <w:lang w:val="en-US"/>
        </w:rPr>
      </w:pPr>
      <w:r w:rsidRPr="008542BA">
        <w:rPr>
          <w:b/>
          <w:bCs/>
          <w:u w:val="single"/>
          <w:lang w:val="en-US"/>
        </w:rPr>
        <w:lastRenderedPageBreak/>
        <w:t>Figure Legends</w:t>
      </w:r>
    </w:p>
    <w:p w:rsidR="00D7035C" w:rsidRPr="00B015B7" w:rsidRDefault="00D7035C" w:rsidP="006E151F">
      <w:pPr>
        <w:spacing w:line="480" w:lineRule="auto"/>
        <w:jc w:val="both"/>
        <w:rPr>
          <w:rFonts w:eastAsia="PMingLiU"/>
          <w:lang w:val="en-US" w:eastAsia="zh-TW"/>
        </w:rPr>
      </w:pPr>
      <w:r w:rsidRPr="008542BA">
        <w:rPr>
          <w:b/>
          <w:bCs/>
          <w:lang w:val="en-US"/>
        </w:rPr>
        <w:t xml:space="preserve">Figure 1: </w:t>
      </w:r>
      <w:r w:rsidRPr="00475A23">
        <w:rPr>
          <w:b/>
          <w:bCs/>
          <w:i/>
          <w:iCs/>
          <w:lang w:val="en-US"/>
        </w:rPr>
        <w:t>In vitro</w:t>
      </w:r>
      <w:r>
        <w:rPr>
          <w:b/>
          <w:bCs/>
          <w:lang w:val="en-US"/>
        </w:rPr>
        <w:t xml:space="preserve"> characterization of recombinant anti-VEGF antibodies. a) </w:t>
      </w:r>
      <w:r w:rsidRPr="008542BA">
        <w:rPr>
          <w:b/>
          <w:bCs/>
          <w:lang w:val="en-US"/>
        </w:rPr>
        <w:t>Schematic of the antibodies produced</w:t>
      </w:r>
      <w:r w:rsidRPr="008542BA">
        <w:rPr>
          <w:lang w:val="en-US"/>
        </w:rPr>
        <w:t>. To the left, a representation of the scFv format, and to the right, the full IgG format. Adapted from Hansel et al (2010)</w:t>
      </w:r>
      <w:hyperlink w:anchor="_ENREF_36" w:tooltip="Hansel, 2010 #893" w:history="1">
        <w:r w:rsidRPr="008542BA">
          <w:rPr>
            <w:lang w:val="en-US"/>
          </w:rPr>
          <w:fldChar w:fldCharType="begin"/>
        </w:r>
        <w:r>
          <w:rPr>
            <w:lang w:val="en-US"/>
          </w:rPr>
          <w:instrText xml:space="preserve"> ADDIN EN.CITE &lt;EndNote&gt;&lt;Cite&gt;&lt;Author&gt;Hansel&lt;/Author&gt;&lt;Year&gt;2010&lt;/Year&gt;&lt;RecNum&gt;893&lt;/RecNum&gt;&lt;DisplayText&gt;&lt;style face="superscript"&gt;36&lt;/style&gt;&lt;/DisplayText&gt;&lt;record&gt;&lt;rec-number&gt;893&lt;/rec-number&gt;&lt;foreign-keys&gt;&lt;key app="EN" db-id="9azzz9tsm9eta9er2d5pvfw82rrptztr00vz"&gt;893&lt;/key&gt;&lt;/foreign-keys&gt;&lt;ref-type name="Journal Article"&gt;17&lt;/ref-type&gt;&lt;contributors&gt;&lt;authors&gt;&lt;author&gt;Hansel, T. T.&lt;/author&gt;&lt;author&gt;Kropshofer, H.&lt;/author&gt;&lt;author&gt;Singer, T.&lt;/author&gt;&lt;author&gt;Mitchell, J. A.&lt;/author&gt;&lt;author&gt;George, A. J.&lt;/author&gt;&lt;/authors&gt;&lt;/contributors&gt;&lt;auth-address&gt;Imperial Clinical Respiratory Research Unit, St Mary&amp;apos;s Hospital, Paddington, London, UK. t.hansel@imperial.ac.uk&lt;/auth-address&gt;&lt;titles&gt;&lt;title&gt;The safety and side effects of monoclonal antibodies&lt;/title&gt;&lt;secondary-title&gt;Nat Rev Drug Discov&lt;/secondary-title&gt;&lt;alt-title&gt;Nature reviews. Drug discovery&lt;/alt-title&gt;&lt;/titles&gt;&lt;periodical&gt;&lt;full-title&gt;Nat Rev Drug Discov&lt;/full-title&gt;&lt;abbr-1&gt;Nature reviews. Drug discovery&lt;/abbr-1&gt;&lt;/periodical&gt;&lt;alt-periodical&gt;&lt;full-title&gt;Nat Rev Drug Discov&lt;/full-title&gt;&lt;abbr-1&gt;Nature reviews. Drug discovery&lt;/abbr-1&gt;&lt;/alt-periodical&gt;&lt;pages&gt;325-38&lt;/pages&gt;&lt;volume&gt;9&lt;/volume&gt;&lt;number&gt;4&lt;/number&gt;&lt;keywords&gt;&lt;keyword&gt;Animals&lt;/keyword&gt;&lt;keyword&gt;Antibodies, Monoclonal/*adverse effects/therapeutic use&lt;/keyword&gt;&lt;keyword&gt;Antibodies, Monoclonal, Humanized&lt;/keyword&gt;&lt;keyword&gt;Clinical Trials as Topic&lt;/keyword&gt;&lt;keyword&gt;Cytokines/immunology&lt;/keyword&gt;&lt;keyword&gt;*Drug Delivery Systems&lt;/keyword&gt;&lt;keyword&gt;*Drug Design&lt;/keyword&gt;&lt;keyword&gt;Drug Evaluation, Preclinical&lt;/keyword&gt;&lt;keyword&gt;Humans&lt;/keyword&gt;&lt;/keywords&gt;&lt;dates&gt;&lt;year&gt;2010&lt;/year&gt;&lt;pub-dates&gt;&lt;date&gt;Apr&lt;/date&gt;&lt;/pub-dates&gt;&lt;/dates&gt;&lt;isbn&gt;1474-1784 (Electronic)&amp;#xD;1474-1776 (Linking)&lt;/isbn&gt;&lt;accession-num&gt;20305665&lt;/accession-num&gt;&lt;urls&gt;&lt;related-urls&gt;&lt;url&gt;http://www.ncbi.nlm.nih.gov/pubmed/20305665&lt;/url&gt;&lt;/related-urls&gt;&lt;/urls&gt;&lt;electronic-resource-num&gt;10.1038/nrd3003&lt;/electronic-resource-num&gt;&lt;/record&gt;&lt;/Cite&gt;&lt;/EndNote&gt;</w:instrText>
        </w:r>
        <w:r w:rsidRPr="008542BA">
          <w:rPr>
            <w:lang w:val="en-US"/>
          </w:rPr>
          <w:fldChar w:fldCharType="separate"/>
        </w:r>
        <w:r w:rsidRPr="00211CEE">
          <w:rPr>
            <w:noProof/>
            <w:vertAlign w:val="superscript"/>
            <w:lang w:val="en-US"/>
          </w:rPr>
          <w:t>36</w:t>
        </w:r>
        <w:r w:rsidRPr="008542BA">
          <w:rPr>
            <w:lang w:val="en-US"/>
          </w:rPr>
          <w:fldChar w:fldCharType="end"/>
        </w:r>
      </w:hyperlink>
      <w:r w:rsidRPr="008542BA">
        <w:rPr>
          <w:lang w:val="en-US"/>
        </w:rPr>
        <w:t>.</w:t>
      </w:r>
      <w:r w:rsidRPr="008542BA">
        <w:rPr>
          <w:b/>
          <w:bCs/>
          <w:lang w:val="en-US"/>
        </w:rPr>
        <w:t>b</w:t>
      </w:r>
      <w:r>
        <w:rPr>
          <w:b/>
          <w:bCs/>
          <w:lang w:val="en-US"/>
        </w:rPr>
        <w:t>)</w:t>
      </w:r>
      <w:r w:rsidRPr="008542BA">
        <w:rPr>
          <w:b/>
          <w:bCs/>
          <w:lang w:val="en-US"/>
        </w:rPr>
        <w:t xml:space="preserve"> SDS-PAGE analysis of the anti-VEGF IgG1 format. </w:t>
      </w:r>
      <w:r w:rsidRPr="008542BA">
        <w:rPr>
          <w:lang w:val="en-US"/>
        </w:rPr>
        <w:t xml:space="preserve">The expected single 160kDa band of the IgG1 antibody was observed in the absence of </w:t>
      </w:r>
      <w:proofErr w:type="spellStart"/>
      <w:r w:rsidRPr="008542BA">
        <w:rPr>
          <w:lang w:val="en-US"/>
        </w:rPr>
        <w:t>mercaptoethanol</w:t>
      </w:r>
      <w:proofErr w:type="spellEnd"/>
      <w:r w:rsidRPr="008542BA">
        <w:rPr>
          <w:lang w:val="en-US"/>
        </w:rPr>
        <w:t xml:space="preserve"> (-), while in the presence of </w:t>
      </w:r>
      <w:proofErr w:type="spellStart"/>
      <w:r w:rsidRPr="008542BA">
        <w:rPr>
          <w:lang w:val="en-US"/>
        </w:rPr>
        <w:t>mercaptoethanol</w:t>
      </w:r>
      <w:proofErr w:type="spellEnd"/>
      <w:r w:rsidRPr="008542BA">
        <w:rPr>
          <w:lang w:val="en-US"/>
        </w:rPr>
        <w:t xml:space="preserve"> (+), dissociation into the heavy (55kDa) and light chains (25kDa) was seen. M refers to protein marker. </w:t>
      </w:r>
      <w:r w:rsidRPr="0041106A">
        <w:rPr>
          <w:b/>
          <w:bCs/>
          <w:lang w:val="en-US"/>
        </w:rPr>
        <w:t>c)</w:t>
      </w:r>
      <w:r>
        <w:rPr>
          <w:b/>
          <w:bCs/>
          <w:lang w:val="en-US"/>
        </w:rPr>
        <w:t xml:space="preserve"> </w:t>
      </w:r>
      <w:r w:rsidRPr="008542BA">
        <w:rPr>
          <w:b/>
          <w:bCs/>
          <w:lang w:val="en-US"/>
        </w:rPr>
        <w:t>SDS-PAGE analysis of the anti-VEGF scFv</w:t>
      </w:r>
      <w:r w:rsidRPr="008542BA">
        <w:rPr>
          <w:lang w:val="en-US"/>
        </w:rPr>
        <w:t xml:space="preserve"> </w:t>
      </w:r>
      <w:r w:rsidRPr="008542BA">
        <w:rPr>
          <w:b/>
          <w:bCs/>
          <w:lang w:val="en-US"/>
        </w:rPr>
        <w:t>format</w:t>
      </w:r>
      <w:r>
        <w:rPr>
          <w:b/>
          <w:bCs/>
          <w:lang w:val="en-US"/>
        </w:rPr>
        <w:t>.</w:t>
      </w:r>
      <w:r w:rsidRPr="008542BA">
        <w:rPr>
          <w:b/>
          <w:bCs/>
          <w:lang w:val="en-US"/>
        </w:rPr>
        <w:t xml:space="preserve"> </w:t>
      </w:r>
      <w:r w:rsidRPr="008542BA">
        <w:rPr>
          <w:lang w:val="en-US"/>
        </w:rPr>
        <w:t>The anti-VEGF scFv migrated at around 30kDa (predicted MW = 32kDa).</w:t>
      </w:r>
      <w:r>
        <w:rPr>
          <w:b/>
          <w:bCs/>
          <w:lang w:val="en-US"/>
        </w:rPr>
        <w:t xml:space="preserve"> </w:t>
      </w:r>
      <w:r w:rsidRPr="008542BA">
        <w:rPr>
          <w:b/>
          <w:bCs/>
          <w:lang w:val="en-US"/>
        </w:rPr>
        <w:t>Antigen specificity of anti-VEGF antibodies</w:t>
      </w:r>
      <w:r>
        <w:rPr>
          <w:b/>
          <w:bCs/>
          <w:lang w:val="en-US"/>
        </w:rPr>
        <w:t>:</w:t>
      </w:r>
      <w:r w:rsidRPr="0041106A">
        <w:rPr>
          <w:b/>
          <w:bCs/>
          <w:lang w:val="en-US"/>
        </w:rPr>
        <w:t xml:space="preserve"> d</w:t>
      </w:r>
      <w:r w:rsidRPr="008542BA">
        <w:rPr>
          <w:b/>
          <w:bCs/>
          <w:lang w:val="en-US"/>
        </w:rPr>
        <w:t>)</w:t>
      </w:r>
      <w:r>
        <w:rPr>
          <w:b/>
          <w:bCs/>
          <w:lang w:val="en-US"/>
        </w:rPr>
        <w:t xml:space="preserve"> and e)</w:t>
      </w:r>
      <w:r w:rsidRPr="008542BA">
        <w:rPr>
          <w:b/>
          <w:bCs/>
          <w:lang w:val="en-US"/>
        </w:rPr>
        <w:t xml:space="preserve">.  </w:t>
      </w:r>
      <w:r w:rsidRPr="008542BA">
        <w:rPr>
          <w:lang w:val="en-US"/>
        </w:rPr>
        <w:t xml:space="preserve">Binding of anti-VEGF antibodies to human or murine VEGF-coated ELISA plates was detected by anti-His for scFv </w:t>
      </w:r>
      <w:r w:rsidRPr="008542BA">
        <w:rPr>
          <w:b/>
          <w:bCs/>
          <w:lang w:val="en-US"/>
        </w:rPr>
        <w:t>(</w:t>
      </w:r>
      <w:r>
        <w:rPr>
          <w:b/>
          <w:bCs/>
          <w:lang w:val="en-US"/>
        </w:rPr>
        <w:t>d</w:t>
      </w:r>
      <w:r w:rsidRPr="008542BA">
        <w:rPr>
          <w:b/>
          <w:bCs/>
          <w:lang w:val="en-US"/>
        </w:rPr>
        <w:t>)</w:t>
      </w:r>
      <w:r w:rsidRPr="008542BA">
        <w:rPr>
          <w:lang w:val="en-US"/>
        </w:rPr>
        <w:t xml:space="preserve"> or anti-mouse HRP for IgG1 </w:t>
      </w:r>
      <w:r>
        <w:rPr>
          <w:b/>
          <w:bCs/>
          <w:lang w:val="en-US"/>
        </w:rPr>
        <w:t>(e</w:t>
      </w:r>
      <w:r w:rsidRPr="008542BA">
        <w:rPr>
          <w:b/>
          <w:bCs/>
          <w:lang w:val="en-US"/>
        </w:rPr>
        <w:t>)</w:t>
      </w:r>
      <w:r w:rsidRPr="008542BA">
        <w:rPr>
          <w:lang w:val="en-US"/>
        </w:rPr>
        <w:t xml:space="preserve">. Both formats of anti-VEGF and specifically bound both mouse and human VEGF. N/A refers to a control where no sample was added to the plate. N/C refers to a control where no VEGF was added to the plate. Bars represent the mean of samples that were added in duplicate, and error bars represent the standard deviation. </w:t>
      </w:r>
      <w:r w:rsidRPr="0041106A">
        <w:rPr>
          <w:b/>
          <w:bCs/>
          <w:lang w:val="en-US"/>
        </w:rPr>
        <w:t>f</w:t>
      </w:r>
      <w:r w:rsidRPr="008542BA">
        <w:rPr>
          <w:b/>
          <w:bCs/>
          <w:lang w:val="en-US"/>
        </w:rPr>
        <w:t>) Biological activity of anti-VEGF antibodies</w:t>
      </w:r>
      <w:r w:rsidR="00DA635B">
        <w:rPr>
          <w:b/>
          <w:bCs/>
          <w:lang w:val="en-US"/>
        </w:rPr>
        <w:t xml:space="preserve"> (bioassay)</w:t>
      </w:r>
      <w:r w:rsidRPr="008542BA">
        <w:rPr>
          <w:b/>
          <w:bCs/>
          <w:lang w:val="en-US"/>
        </w:rPr>
        <w:t xml:space="preserve">. </w:t>
      </w:r>
      <w:r w:rsidRPr="008542BA">
        <w:rPr>
          <w:lang w:val="en-US"/>
        </w:rPr>
        <w:t>VEGF-dependent growth of HDMEC (endothelial cells) was blocked by adding increasing amounts of</w:t>
      </w:r>
      <w:r w:rsidR="006E151F">
        <w:rPr>
          <w:lang w:val="en-US"/>
        </w:rPr>
        <w:t xml:space="preserve"> anti-VEGF antibody to the cells. T</w:t>
      </w:r>
      <w:r w:rsidRPr="008542BA">
        <w:rPr>
          <w:lang w:val="en-US"/>
        </w:rPr>
        <w:t>h</w:t>
      </w:r>
      <w:r w:rsidR="006E151F">
        <w:rPr>
          <w:lang w:val="en-US"/>
        </w:rPr>
        <w:t>e</w:t>
      </w:r>
      <w:r w:rsidRPr="008542BA">
        <w:rPr>
          <w:lang w:val="en-US"/>
        </w:rPr>
        <w:t xml:space="preserve"> IgG and scFv forms of anti-VEGF</w:t>
      </w:r>
      <w:r w:rsidR="006E151F">
        <w:rPr>
          <w:lang w:val="en-US"/>
        </w:rPr>
        <w:t xml:space="preserve"> as well as the positive control anti-VEGF (b</w:t>
      </w:r>
      <w:r w:rsidR="006E151F" w:rsidRPr="008542BA">
        <w:rPr>
          <w:lang w:val="en-US"/>
        </w:rPr>
        <w:t>evacizumab</w:t>
      </w:r>
      <w:r w:rsidR="006E151F">
        <w:rPr>
          <w:lang w:val="en-US"/>
        </w:rPr>
        <w:t xml:space="preserve">) </w:t>
      </w:r>
      <w:r w:rsidRPr="008542BA">
        <w:rPr>
          <w:lang w:val="en-US"/>
        </w:rPr>
        <w:t>were able to block growth</w:t>
      </w:r>
      <w:r w:rsidR="006E151F">
        <w:rPr>
          <w:lang w:val="en-US"/>
        </w:rPr>
        <w:t xml:space="preserve"> in a dose-dependent fashion, indicating activity. T</w:t>
      </w:r>
      <w:r w:rsidRPr="008542BA">
        <w:rPr>
          <w:lang w:val="en-US"/>
        </w:rPr>
        <w:t>he negative control (</w:t>
      </w:r>
      <w:proofErr w:type="spellStart"/>
      <w:r w:rsidR="00D6373F">
        <w:rPr>
          <w:lang w:val="en-US"/>
        </w:rPr>
        <w:t>Neg</w:t>
      </w:r>
      <w:proofErr w:type="spellEnd"/>
      <w:r w:rsidR="00D6373F">
        <w:rPr>
          <w:lang w:val="en-US"/>
        </w:rPr>
        <w:t xml:space="preserve"> Con Ab, an </w:t>
      </w:r>
      <w:r w:rsidRPr="008542BA">
        <w:rPr>
          <w:lang w:val="en-US"/>
        </w:rPr>
        <w:t xml:space="preserve">anti-PDGFR-β IgG1) was not active. Data points represent the mean of samples that were added in triplicate, and error bars </w:t>
      </w:r>
      <w:r w:rsidRPr="008542BA">
        <w:rPr>
          <w:lang w:val="en-US"/>
        </w:rPr>
        <w:lastRenderedPageBreak/>
        <w:t>represent the standard deviation.</w:t>
      </w:r>
      <w:r>
        <w:rPr>
          <w:rFonts w:eastAsia="PMingLiU" w:hint="eastAsia"/>
          <w:lang w:val="en-US" w:eastAsia="zh-TW"/>
        </w:rPr>
        <w:t xml:space="preserve"> Values are </w:t>
      </w:r>
      <w:r>
        <w:rPr>
          <w:rFonts w:eastAsia="PMingLiU"/>
          <w:lang w:val="en-US" w:eastAsia="zh-TW"/>
        </w:rPr>
        <w:t>presented</w:t>
      </w:r>
      <w:r>
        <w:rPr>
          <w:rFonts w:eastAsia="PMingLiU" w:hint="eastAsia"/>
          <w:lang w:val="en-US" w:eastAsia="zh-TW"/>
        </w:rPr>
        <w:t xml:space="preserve"> as per cent relative to the first data point (0.2ng/ml antibody)</w:t>
      </w:r>
      <w:r w:rsidR="00D6373F">
        <w:rPr>
          <w:rFonts w:eastAsia="PMingLiU"/>
          <w:lang w:val="en-US" w:eastAsia="zh-TW"/>
        </w:rPr>
        <w:t>.</w:t>
      </w:r>
      <w:r>
        <w:rPr>
          <w:rFonts w:eastAsia="PMingLiU" w:hint="eastAsia"/>
          <w:lang w:val="en-US" w:eastAsia="zh-TW"/>
        </w:rPr>
        <w:t xml:space="preserve"> </w:t>
      </w:r>
    </w:p>
    <w:p w:rsidR="00D7035C" w:rsidRDefault="00D7035C" w:rsidP="00D7035C">
      <w:pPr>
        <w:spacing w:line="480" w:lineRule="auto"/>
        <w:jc w:val="both"/>
        <w:rPr>
          <w:lang w:val="en-US"/>
        </w:rPr>
      </w:pPr>
    </w:p>
    <w:p w:rsidR="00D7035C" w:rsidRDefault="00D7035C" w:rsidP="00D7035C">
      <w:pPr>
        <w:spacing w:line="480" w:lineRule="auto"/>
        <w:jc w:val="both"/>
        <w:rPr>
          <w:lang w:val="en-US"/>
        </w:rPr>
      </w:pPr>
    </w:p>
    <w:p w:rsidR="00D7035C" w:rsidRDefault="00D7035C" w:rsidP="00D7035C">
      <w:pPr>
        <w:spacing w:line="480" w:lineRule="auto"/>
        <w:jc w:val="both"/>
        <w:rPr>
          <w:lang w:val="en-US"/>
        </w:rPr>
      </w:pPr>
    </w:p>
    <w:p w:rsidR="00D7035C" w:rsidRDefault="00D7035C" w:rsidP="00D7035C">
      <w:pPr>
        <w:spacing w:line="480" w:lineRule="auto"/>
        <w:jc w:val="both"/>
        <w:rPr>
          <w:lang w:val="en-US"/>
        </w:rPr>
      </w:pPr>
    </w:p>
    <w:p w:rsidR="00D7035C" w:rsidRPr="00080A79" w:rsidRDefault="00D7035C" w:rsidP="00080A79">
      <w:pPr>
        <w:spacing w:line="480" w:lineRule="auto"/>
        <w:jc w:val="both"/>
        <w:rPr>
          <w:b/>
          <w:bCs/>
          <w:lang w:val="en-US"/>
        </w:rPr>
      </w:pPr>
      <w:r>
        <w:rPr>
          <w:b/>
          <w:bCs/>
          <w:lang w:val="en-US"/>
        </w:rPr>
        <w:t>Figure 2</w:t>
      </w:r>
      <w:r w:rsidRPr="008542BA">
        <w:rPr>
          <w:b/>
          <w:bCs/>
          <w:lang w:val="en-US"/>
        </w:rPr>
        <w:t xml:space="preserve">. </w:t>
      </w:r>
      <w:r w:rsidRPr="008542BA">
        <w:rPr>
          <w:b/>
          <w:bCs/>
          <w:i/>
          <w:iCs/>
          <w:lang w:val="en-US"/>
        </w:rPr>
        <w:t>In vivo</w:t>
      </w:r>
      <w:r w:rsidRPr="008542BA">
        <w:rPr>
          <w:b/>
          <w:bCs/>
          <w:lang w:val="en-US"/>
        </w:rPr>
        <w:t xml:space="preserve"> activity of </w:t>
      </w:r>
      <w:r>
        <w:rPr>
          <w:b/>
          <w:bCs/>
          <w:lang w:val="en-US"/>
        </w:rPr>
        <w:t>recombinant anti-VEGF antibodies. a) R</w:t>
      </w:r>
      <w:r w:rsidRPr="008542BA">
        <w:rPr>
          <w:b/>
          <w:bCs/>
          <w:lang w:val="en-US"/>
        </w:rPr>
        <w:t>epresentati</w:t>
      </w:r>
      <w:r>
        <w:rPr>
          <w:b/>
          <w:bCs/>
          <w:lang w:val="en-US"/>
        </w:rPr>
        <w:t xml:space="preserve">on of timeline of antibody </w:t>
      </w:r>
      <w:r w:rsidRPr="008542BA">
        <w:rPr>
          <w:b/>
          <w:bCs/>
          <w:lang w:val="en-US"/>
        </w:rPr>
        <w:t>treatment experiments</w:t>
      </w:r>
      <w:r w:rsidRPr="00295319">
        <w:rPr>
          <w:lang w:val="en-US"/>
        </w:rPr>
        <w:t xml:space="preserve">. “Treat” refers to </w:t>
      </w:r>
      <w:r>
        <w:rPr>
          <w:lang w:val="en-US"/>
        </w:rPr>
        <w:t>antibody</w:t>
      </w:r>
      <w:r w:rsidRPr="00295319">
        <w:rPr>
          <w:lang w:val="en-US"/>
        </w:rPr>
        <w:t xml:space="preserve"> injection, “laser” = CNV induction. “</w:t>
      </w:r>
      <w:proofErr w:type="gramStart"/>
      <w:r>
        <w:rPr>
          <w:lang w:val="en-US"/>
        </w:rPr>
        <w:t>d</w:t>
      </w:r>
      <w:proofErr w:type="gramEnd"/>
      <w:r w:rsidRPr="00295319">
        <w:rPr>
          <w:lang w:val="en-US"/>
        </w:rPr>
        <w:t xml:space="preserve">” = </w:t>
      </w:r>
      <w:r>
        <w:rPr>
          <w:lang w:val="en-US"/>
        </w:rPr>
        <w:t>day</w:t>
      </w:r>
      <w:r w:rsidRPr="00295319">
        <w:rPr>
          <w:lang w:val="en-US"/>
        </w:rPr>
        <w:t>s, and times of FFA</w:t>
      </w:r>
      <w:r>
        <w:rPr>
          <w:lang w:val="en-US"/>
        </w:rPr>
        <w:t xml:space="preserve"> and</w:t>
      </w:r>
      <w:r w:rsidRPr="00295319">
        <w:rPr>
          <w:lang w:val="en-US"/>
        </w:rPr>
        <w:t xml:space="preserve"> culling mice for IH indicated.</w:t>
      </w:r>
      <w:r>
        <w:rPr>
          <w:lang w:val="en-US"/>
        </w:rPr>
        <w:t xml:space="preserve"> </w:t>
      </w:r>
      <w:r w:rsidRPr="00295319">
        <w:rPr>
          <w:b/>
          <w:bCs/>
          <w:lang w:val="en-US"/>
        </w:rPr>
        <w:t>b</w:t>
      </w:r>
      <w:r>
        <w:rPr>
          <w:b/>
          <w:bCs/>
          <w:lang w:val="en-US"/>
        </w:rPr>
        <w:t>)</w:t>
      </w:r>
      <w:r w:rsidR="00D137C9">
        <w:rPr>
          <w:b/>
          <w:bCs/>
          <w:lang w:val="en-US"/>
        </w:rPr>
        <w:t>, c),</w:t>
      </w:r>
      <w:r w:rsidRPr="0041106A">
        <w:rPr>
          <w:b/>
          <w:bCs/>
          <w:lang w:val="en-US"/>
        </w:rPr>
        <w:t xml:space="preserve"> </w:t>
      </w:r>
      <w:r w:rsidR="009D390B">
        <w:rPr>
          <w:b/>
          <w:bCs/>
          <w:lang w:val="en-US"/>
        </w:rPr>
        <w:t>and d</w:t>
      </w:r>
      <w:r>
        <w:rPr>
          <w:b/>
          <w:bCs/>
          <w:lang w:val="en-US"/>
        </w:rPr>
        <w:t xml:space="preserve">) </w:t>
      </w:r>
      <w:r w:rsidRPr="0041106A">
        <w:rPr>
          <w:b/>
          <w:bCs/>
          <w:lang w:val="en-US"/>
        </w:rPr>
        <w:t>Representative images of the CNV treatment experiment.</w:t>
      </w:r>
      <w:r w:rsidRPr="008542BA">
        <w:rPr>
          <w:lang w:val="en-US"/>
        </w:rPr>
        <w:t xml:space="preserve"> 14 </w:t>
      </w:r>
      <w:r w:rsidR="009D390B">
        <w:rPr>
          <w:lang w:val="en-US"/>
        </w:rPr>
        <w:t>days after laser administration</w:t>
      </w:r>
      <w:r w:rsidRPr="008542BA">
        <w:rPr>
          <w:lang w:val="en-US"/>
        </w:rPr>
        <w:t xml:space="preserve"> a decrease in neovascularization was seen with antibody injection compared to PBS, both as determined by </w:t>
      </w:r>
      <w:r>
        <w:rPr>
          <w:rFonts w:eastAsia="PMingLiU" w:hint="eastAsia"/>
          <w:lang w:val="en-US" w:eastAsia="zh-TW"/>
        </w:rPr>
        <w:t xml:space="preserve">FFA </w:t>
      </w:r>
      <w:r w:rsidRPr="007373DB">
        <w:rPr>
          <w:b/>
          <w:bCs/>
          <w:lang w:val="en-US"/>
        </w:rPr>
        <w:t>(</w:t>
      </w:r>
      <w:r>
        <w:rPr>
          <w:b/>
          <w:bCs/>
          <w:lang w:val="en-US"/>
        </w:rPr>
        <w:t>b</w:t>
      </w:r>
      <w:r w:rsidRPr="007373DB">
        <w:rPr>
          <w:b/>
          <w:bCs/>
          <w:lang w:val="en-US"/>
        </w:rPr>
        <w:t>)</w:t>
      </w:r>
      <w:r w:rsidRPr="008542BA">
        <w:rPr>
          <w:lang w:val="en-US"/>
        </w:rPr>
        <w:t xml:space="preserve">, and by collagen IV staining by IH </w:t>
      </w:r>
      <w:r w:rsidRPr="007373DB">
        <w:rPr>
          <w:b/>
          <w:bCs/>
          <w:lang w:val="en-US"/>
        </w:rPr>
        <w:t>(</w:t>
      </w:r>
      <w:r w:rsidR="009D390B">
        <w:rPr>
          <w:b/>
          <w:bCs/>
          <w:lang w:val="en-US"/>
        </w:rPr>
        <w:t>d</w:t>
      </w:r>
      <w:r w:rsidRPr="007373DB">
        <w:rPr>
          <w:b/>
          <w:bCs/>
          <w:lang w:val="en-US"/>
        </w:rPr>
        <w:t>)</w:t>
      </w:r>
      <w:r w:rsidRPr="008542BA">
        <w:rPr>
          <w:lang w:val="en-US"/>
        </w:rPr>
        <w:t>, white arrows</w:t>
      </w:r>
      <w:r>
        <w:rPr>
          <w:lang w:val="en-US"/>
        </w:rPr>
        <w:t xml:space="preserve"> indicate lesions</w:t>
      </w:r>
      <w:r w:rsidRPr="008542BA">
        <w:rPr>
          <w:lang w:val="en-US"/>
        </w:rPr>
        <w:t xml:space="preserve">.  </w:t>
      </w:r>
      <w:r>
        <w:rPr>
          <w:lang w:val="en-US"/>
        </w:rPr>
        <w:t xml:space="preserve">Yellow circles on PBS—treated images illustrate a typical region of interest used to quantify fluorescence signal. </w:t>
      </w:r>
      <w:r w:rsidR="00D137C9" w:rsidRPr="00F17534">
        <w:rPr>
          <w:b/>
          <w:bCs/>
          <w:lang w:val="en-US"/>
        </w:rPr>
        <w:t>c)</w:t>
      </w:r>
      <w:r w:rsidR="00D137C9">
        <w:rPr>
          <w:lang w:val="en-US"/>
        </w:rPr>
        <w:t xml:space="preserve"> </w:t>
      </w:r>
      <w:proofErr w:type="gramStart"/>
      <w:r w:rsidR="00D137C9">
        <w:rPr>
          <w:lang w:val="en-US"/>
        </w:rPr>
        <w:t>shows</w:t>
      </w:r>
      <w:proofErr w:type="gramEnd"/>
      <w:r w:rsidR="00D137C9">
        <w:rPr>
          <w:lang w:val="en-US"/>
        </w:rPr>
        <w:t xml:space="preserve"> fundus photograph images showing laser marks.</w:t>
      </w:r>
      <w:r w:rsidR="00D137C9" w:rsidRPr="009D390B">
        <w:rPr>
          <w:b/>
          <w:bCs/>
          <w:lang w:val="en-US"/>
        </w:rPr>
        <w:t xml:space="preserve"> </w:t>
      </w:r>
      <w:r w:rsidR="009D390B" w:rsidRPr="009D390B">
        <w:rPr>
          <w:b/>
          <w:bCs/>
          <w:lang w:val="en-US"/>
        </w:rPr>
        <w:t>e</w:t>
      </w:r>
      <w:r w:rsidRPr="007373DB">
        <w:rPr>
          <w:b/>
          <w:bCs/>
          <w:lang w:val="en-US"/>
        </w:rPr>
        <w:t>)</w:t>
      </w:r>
      <w:r>
        <w:rPr>
          <w:b/>
          <w:bCs/>
          <w:lang w:val="en-US"/>
        </w:rPr>
        <w:t xml:space="preserve"> and </w:t>
      </w:r>
      <w:r w:rsidR="009D390B">
        <w:rPr>
          <w:b/>
          <w:bCs/>
          <w:lang w:val="en-US"/>
        </w:rPr>
        <w:t>g</w:t>
      </w:r>
      <w:r>
        <w:rPr>
          <w:b/>
          <w:bCs/>
          <w:lang w:val="en-US"/>
        </w:rPr>
        <w:t>)</w:t>
      </w:r>
      <w:r w:rsidRPr="008542BA">
        <w:rPr>
          <w:b/>
          <w:bCs/>
          <w:lang w:val="en-US"/>
        </w:rPr>
        <w:t xml:space="preserve"> </w:t>
      </w:r>
      <w:r w:rsidRPr="008542BA">
        <w:rPr>
          <w:b/>
          <w:bCs/>
          <w:i/>
          <w:iCs/>
          <w:lang w:val="en-US"/>
        </w:rPr>
        <w:t>In vivo</w:t>
      </w:r>
      <w:r w:rsidRPr="008542BA">
        <w:rPr>
          <w:b/>
          <w:bCs/>
          <w:lang w:val="en-US"/>
        </w:rPr>
        <w:t xml:space="preserve"> activity of IgG1 anti-VEGF. </w:t>
      </w:r>
      <w:r w:rsidRPr="008542BA">
        <w:rPr>
          <w:lang w:val="en-US"/>
        </w:rPr>
        <w:t>Mice were treated with 40μg antibody, both 3 days before and 3 days after laser induction of CNV. 14 days after laser administration, CNV lesions were measured by</w:t>
      </w:r>
      <w:r>
        <w:rPr>
          <w:rFonts w:eastAsia="PMingLiU" w:hint="eastAsia"/>
          <w:lang w:val="en-US" w:eastAsia="zh-TW"/>
        </w:rPr>
        <w:t xml:space="preserve"> FFA</w:t>
      </w:r>
      <w:r w:rsidRPr="008542BA">
        <w:rPr>
          <w:lang w:val="en-US"/>
        </w:rPr>
        <w:t xml:space="preserve"> </w:t>
      </w:r>
      <w:r>
        <w:rPr>
          <w:b/>
          <w:bCs/>
          <w:lang w:val="en-US"/>
        </w:rPr>
        <w:t>(</w:t>
      </w:r>
      <w:r w:rsidR="009D390B">
        <w:rPr>
          <w:b/>
          <w:bCs/>
          <w:lang w:val="en-US"/>
        </w:rPr>
        <w:t>e</w:t>
      </w:r>
      <w:r w:rsidRPr="008542BA">
        <w:rPr>
          <w:b/>
          <w:bCs/>
          <w:lang w:val="en-US"/>
        </w:rPr>
        <w:t>)</w:t>
      </w:r>
      <w:r w:rsidRPr="008542BA">
        <w:rPr>
          <w:lang w:val="en-US"/>
        </w:rPr>
        <w:t>, and IH</w:t>
      </w:r>
      <w:r w:rsidRPr="007373DB">
        <w:rPr>
          <w:b/>
          <w:bCs/>
          <w:lang w:val="en-US"/>
        </w:rPr>
        <w:t xml:space="preserve"> (</w:t>
      </w:r>
      <w:r w:rsidR="009D390B">
        <w:rPr>
          <w:b/>
          <w:bCs/>
          <w:lang w:val="en-US"/>
        </w:rPr>
        <w:t>g</w:t>
      </w:r>
      <w:r w:rsidRPr="008542BA">
        <w:rPr>
          <w:b/>
          <w:bCs/>
          <w:lang w:val="en-US"/>
        </w:rPr>
        <w:t>)</w:t>
      </w:r>
      <w:r>
        <w:rPr>
          <w:rFonts w:eastAsia="PMingLiU" w:hint="eastAsia"/>
          <w:b/>
          <w:bCs/>
          <w:lang w:val="en-US" w:eastAsia="zh-TW"/>
        </w:rPr>
        <w:t>.</w:t>
      </w:r>
      <w:r w:rsidRPr="008542BA">
        <w:rPr>
          <w:lang w:val="en-US"/>
        </w:rPr>
        <w:t xml:space="preserve"> Signals were quantified using Image J. A significantly lower fluorescence signal was observed with </w:t>
      </w:r>
      <w:r>
        <w:rPr>
          <w:rFonts w:eastAsia="PMingLiU" w:hint="eastAsia"/>
          <w:lang w:val="en-US" w:eastAsia="zh-TW"/>
        </w:rPr>
        <w:t xml:space="preserve">IgG1 </w:t>
      </w:r>
      <w:r w:rsidRPr="008542BA">
        <w:rPr>
          <w:lang w:val="en-US"/>
        </w:rPr>
        <w:t xml:space="preserve">anti-VEGF treatment than with PBS using both methods (using Mann Whitney test, n=5 eyes). </w:t>
      </w:r>
      <w:r>
        <w:rPr>
          <w:lang w:val="en-US"/>
        </w:rPr>
        <w:t xml:space="preserve"> </w:t>
      </w:r>
      <w:proofErr w:type="gramStart"/>
      <w:r w:rsidR="009D390B">
        <w:rPr>
          <w:b/>
          <w:bCs/>
          <w:lang w:val="en-US"/>
        </w:rPr>
        <w:t>f</w:t>
      </w:r>
      <w:proofErr w:type="gramEnd"/>
      <w:r>
        <w:rPr>
          <w:b/>
          <w:bCs/>
          <w:lang w:val="en-US"/>
        </w:rPr>
        <w:t xml:space="preserve">) and </w:t>
      </w:r>
      <w:r w:rsidR="009D390B">
        <w:rPr>
          <w:b/>
          <w:bCs/>
          <w:lang w:val="en-US"/>
        </w:rPr>
        <w:t>h</w:t>
      </w:r>
      <w:r>
        <w:rPr>
          <w:b/>
          <w:bCs/>
          <w:lang w:val="en-US"/>
        </w:rPr>
        <w:t>)</w:t>
      </w:r>
      <w:r w:rsidRPr="008542BA">
        <w:rPr>
          <w:b/>
          <w:bCs/>
          <w:lang w:val="en-US"/>
        </w:rPr>
        <w:t xml:space="preserve"> </w:t>
      </w:r>
      <w:r w:rsidRPr="008542BA">
        <w:rPr>
          <w:b/>
          <w:bCs/>
          <w:i/>
          <w:iCs/>
          <w:lang w:val="en-US"/>
        </w:rPr>
        <w:t>In vivo</w:t>
      </w:r>
      <w:r w:rsidRPr="008542BA">
        <w:rPr>
          <w:b/>
          <w:bCs/>
          <w:lang w:val="en-US"/>
        </w:rPr>
        <w:t xml:space="preserve"> activity of scFv anti-VEGF. </w:t>
      </w:r>
      <w:r w:rsidRPr="008542BA">
        <w:rPr>
          <w:lang w:val="en-US"/>
        </w:rPr>
        <w:t xml:space="preserve">Mice were treated </w:t>
      </w:r>
      <w:r w:rsidR="009D390B">
        <w:rPr>
          <w:rFonts w:eastAsia="PMingLiU"/>
          <w:lang w:val="en-US" w:eastAsia="zh-TW"/>
        </w:rPr>
        <w:lastRenderedPageBreak/>
        <w:t xml:space="preserve">with </w:t>
      </w:r>
      <w:r>
        <w:rPr>
          <w:rFonts w:eastAsia="PMingLiU" w:hint="eastAsia"/>
          <w:lang w:val="en-US" w:eastAsia="zh-TW"/>
        </w:rPr>
        <w:t xml:space="preserve">the same </w:t>
      </w:r>
      <w:r w:rsidR="00DB3D27">
        <w:rPr>
          <w:rFonts w:eastAsia="PMingLiU"/>
          <w:lang w:val="en-US" w:eastAsia="zh-TW"/>
        </w:rPr>
        <w:t>dose of</w:t>
      </w:r>
      <w:r>
        <w:rPr>
          <w:lang w:val="en-US"/>
        </w:rPr>
        <w:t xml:space="preserve"> scFv antibody</w:t>
      </w:r>
      <w:r w:rsidRPr="008542BA">
        <w:rPr>
          <w:lang w:val="en-US"/>
        </w:rPr>
        <w:t xml:space="preserve">, </w:t>
      </w:r>
      <w:r>
        <w:rPr>
          <w:rFonts w:eastAsia="PMingLiU" w:hint="eastAsia"/>
          <w:lang w:val="en-US" w:eastAsia="zh-TW"/>
        </w:rPr>
        <w:t>and</w:t>
      </w:r>
      <w:r>
        <w:rPr>
          <w:lang w:val="en-US"/>
        </w:rPr>
        <w:t xml:space="preserve"> CNV lesions were </w:t>
      </w:r>
      <w:r>
        <w:rPr>
          <w:rFonts w:eastAsia="PMingLiU" w:hint="eastAsia"/>
          <w:lang w:val="en-US" w:eastAsia="zh-TW"/>
        </w:rPr>
        <w:t>quantified after</w:t>
      </w:r>
      <w:r w:rsidRPr="008542BA">
        <w:rPr>
          <w:lang w:val="en-US"/>
        </w:rPr>
        <w:t xml:space="preserve"> </w:t>
      </w:r>
      <w:r>
        <w:rPr>
          <w:rFonts w:eastAsia="PMingLiU" w:hint="eastAsia"/>
          <w:lang w:val="en-US" w:eastAsia="zh-TW"/>
        </w:rPr>
        <w:t>FFA</w:t>
      </w:r>
      <w:r>
        <w:rPr>
          <w:b/>
          <w:bCs/>
          <w:lang w:val="en-US"/>
        </w:rPr>
        <w:t xml:space="preserve"> (</w:t>
      </w:r>
      <w:r w:rsidR="00080A79">
        <w:rPr>
          <w:b/>
          <w:bCs/>
          <w:lang w:val="en-US"/>
        </w:rPr>
        <w:t>f</w:t>
      </w:r>
      <w:r w:rsidRPr="008542BA">
        <w:rPr>
          <w:b/>
          <w:bCs/>
          <w:lang w:val="en-US"/>
        </w:rPr>
        <w:t>)</w:t>
      </w:r>
      <w:r w:rsidRPr="008542BA">
        <w:rPr>
          <w:lang w:val="en-US"/>
        </w:rPr>
        <w:t>, or IH</w:t>
      </w:r>
      <w:r w:rsidRPr="00D676AB">
        <w:rPr>
          <w:b/>
          <w:bCs/>
          <w:lang w:val="en-US"/>
        </w:rPr>
        <w:t xml:space="preserve"> (</w:t>
      </w:r>
      <w:r w:rsidR="00080A79">
        <w:rPr>
          <w:b/>
          <w:bCs/>
          <w:lang w:val="en-US"/>
        </w:rPr>
        <w:t>h</w:t>
      </w:r>
      <w:r w:rsidRPr="008542BA">
        <w:rPr>
          <w:b/>
          <w:bCs/>
          <w:lang w:val="en-US"/>
        </w:rPr>
        <w:t>)</w:t>
      </w:r>
      <w:r w:rsidRPr="008542BA">
        <w:rPr>
          <w:lang w:val="en-US"/>
        </w:rPr>
        <w:t>. A significantly lower fluorescence signal was observed with</w:t>
      </w:r>
      <w:r>
        <w:rPr>
          <w:rFonts w:eastAsia="PMingLiU" w:hint="eastAsia"/>
          <w:lang w:val="en-US" w:eastAsia="zh-TW"/>
        </w:rPr>
        <w:t xml:space="preserve"> scFv</w:t>
      </w:r>
      <w:r w:rsidRPr="008542BA">
        <w:rPr>
          <w:lang w:val="en-US"/>
        </w:rPr>
        <w:t xml:space="preserve"> anti-VEGF treatment than with PBS using both methods (using Mann Whitney test, n = 6 eyes).</w:t>
      </w:r>
      <w:r>
        <w:rPr>
          <w:lang w:val="en-US"/>
        </w:rPr>
        <w:t xml:space="preserve"> * denotes p &lt;0.05, and ** p &lt;0.005</w:t>
      </w:r>
      <w:r w:rsidR="00DB3D27">
        <w:rPr>
          <w:lang w:val="en-US"/>
        </w:rPr>
        <w:t xml:space="preserve">. </w:t>
      </w:r>
    </w:p>
    <w:p w:rsidR="00D7035C" w:rsidRPr="008542BA" w:rsidRDefault="00D7035C" w:rsidP="00D7035C">
      <w:pPr>
        <w:spacing w:line="480" w:lineRule="auto"/>
        <w:jc w:val="both"/>
        <w:rPr>
          <w:lang w:val="en-US"/>
        </w:rPr>
      </w:pPr>
    </w:p>
    <w:p w:rsidR="00D7035C" w:rsidRDefault="00D7035C" w:rsidP="00D7035C">
      <w:pPr>
        <w:spacing w:line="480" w:lineRule="auto"/>
        <w:jc w:val="both"/>
        <w:rPr>
          <w:rFonts w:eastAsia="PMingLiU"/>
          <w:lang w:val="en-US" w:eastAsia="zh-TW"/>
        </w:rPr>
      </w:pPr>
    </w:p>
    <w:p w:rsidR="00D7035C" w:rsidRPr="00307632" w:rsidRDefault="00D7035C" w:rsidP="00D7035C">
      <w:pPr>
        <w:spacing w:line="480" w:lineRule="auto"/>
        <w:jc w:val="both"/>
        <w:rPr>
          <w:rFonts w:eastAsia="PMingLiU"/>
          <w:lang w:val="en-US" w:eastAsia="zh-TW"/>
        </w:rPr>
      </w:pPr>
    </w:p>
    <w:p w:rsidR="00D7035C" w:rsidRPr="008542BA" w:rsidRDefault="00D7035C" w:rsidP="00D7035C">
      <w:pPr>
        <w:spacing w:line="480" w:lineRule="auto"/>
        <w:jc w:val="both"/>
        <w:rPr>
          <w:lang w:val="en-US"/>
        </w:rPr>
      </w:pPr>
    </w:p>
    <w:p w:rsidR="00D7035C" w:rsidRDefault="00D7035C" w:rsidP="00D7035C">
      <w:pPr>
        <w:spacing w:line="480" w:lineRule="auto"/>
        <w:jc w:val="both"/>
        <w:rPr>
          <w:lang w:val="en-US"/>
        </w:rPr>
      </w:pPr>
    </w:p>
    <w:p w:rsidR="00570630" w:rsidRDefault="00570630" w:rsidP="00D7035C">
      <w:pPr>
        <w:spacing w:line="480" w:lineRule="auto"/>
        <w:jc w:val="both"/>
        <w:rPr>
          <w:lang w:val="en-US"/>
        </w:rPr>
      </w:pPr>
    </w:p>
    <w:p w:rsidR="00570630" w:rsidRPr="008542BA" w:rsidRDefault="00570630" w:rsidP="00D7035C">
      <w:pPr>
        <w:spacing w:line="480" w:lineRule="auto"/>
        <w:jc w:val="both"/>
        <w:rPr>
          <w:lang w:val="en-US"/>
        </w:rPr>
      </w:pPr>
    </w:p>
    <w:p w:rsidR="00D7035C" w:rsidRDefault="00D7035C" w:rsidP="00D7035C">
      <w:pPr>
        <w:spacing w:line="480" w:lineRule="auto"/>
        <w:jc w:val="both"/>
        <w:rPr>
          <w:lang w:val="en-US"/>
        </w:rPr>
      </w:pPr>
    </w:p>
    <w:p w:rsidR="00751C2A" w:rsidRPr="00751C2A" w:rsidRDefault="00D7035C" w:rsidP="00751C2A">
      <w:pPr>
        <w:spacing w:line="480" w:lineRule="auto"/>
        <w:jc w:val="both"/>
      </w:pPr>
      <w:r w:rsidRPr="008542BA">
        <w:rPr>
          <w:b/>
          <w:bCs/>
          <w:lang w:val="en-US"/>
        </w:rPr>
        <w:t xml:space="preserve">Figure 3. </w:t>
      </w:r>
      <w:r>
        <w:rPr>
          <w:b/>
          <w:bCs/>
          <w:lang w:val="en-US"/>
        </w:rPr>
        <w:t xml:space="preserve">Characterization </w:t>
      </w:r>
      <w:r w:rsidRPr="008542BA">
        <w:rPr>
          <w:b/>
          <w:bCs/>
          <w:lang w:val="en-US"/>
        </w:rPr>
        <w:t>of</w:t>
      </w:r>
      <w:r>
        <w:rPr>
          <w:b/>
          <w:bCs/>
          <w:lang w:val="en-US"/>
        </w:rPr>
        <w:t xml:space="preserve"> AAV </w:t>
      </w:r>
      <w:r w:rsidRPr="008542BA">
        <w:rPr>
          <w:b/>
          <w:bCs/>
          <w:lang w:val="en-US"/>
        </w:rPr>
        <w:t>anti-VEGF</w:t>
      </w:r>
      <w:r>
        <w:rPr>
          <w:b/>
          <w:bCs/>
          <w:lang w:val="en-US"/>
        </w:rPr>
        <w:t>. a)</w:t>
      </w:r>
      <w:r w:rsidRPr="008542BA">
        <w:rPr>
          <w:b/>
          <w:bCs/>
          <w:lang w:val="en-US"/>
        </w:rPr>
        <w:t xml:space="preserve"> Schematic representation of AAV scFv vector. </w:t>
      </w:r>
      <w:r w:rsidRPr="008542BA">
        <w:rPr>
          <w:lang w:val="en-US"/>
        </w:rPr>
        <w:t xml:space="preserve">ITR = inverted terminal repeats of AAV2. CAG = synthetic ubiquitous promoter comprising the cytomegalovirus (CMV) early enhancer element, </w:t>
      </w:r>
      <w:r>
        <w:rPr>
          <w:lang w:val="en-US"/>
        </w:rPr>
        <w:t xml:space="preserve">chicken beta </w:t>
      </w:r>
      <w:r w:rsidRPr="008542BA">
        <w:rPr>
          <w:lang w:val="en-US"/>
        </w:rPr>
        <w:t xml:space="preserve">actin promoter including intron 1 fragments followed by intron 2/exon 3 fragments of the rabbit beta-globin gene (with splice features). </w:t>
      </w:r>
      <w:proofErr w:type="gramStart"/>
      <w:r w:rsidRPr="008542BA">
        <w:rPr>
          <w:lang w:val="en-US"/>
        </w:rPr>
        <w:t>scFv</w:t>
      </w:r>
      <w:proofErr w:type="gramEnd"/>
      <w:r w:rsidRPr="008542BA">
        <w:rPr>
          <w:lang w:val="en-US"/>
        </w:rPr>
        <w:t xml:space="preserve"> = single chain antibody. WPRE = woodchuck post-transcriptional response element. </w:t>
      </w:r>
      <w:proofErr w:type="spellStart"/>
      <w:proofErr w:type="gramStart"/>
      <w:r w:rsidRPr="008542BA">
        <w:rPr>
          <w:lang w:val="en-US"/>
        </w:rPr>
        <w:t>bGH</w:t>
      </w:r>
      <w:proofErr w:type="spellEnd"/>
      <w:proofErr w:type="gramEnd"/>
      <w:r w:rsidRPr="008542BA">
        <w:rPr>
          <w:lang w:val="en-US"/>
        </w:rPr>
        <w:t xml:space="preserve"> </w:t>
      </w:r>
      <w:proofErr w:type="spellStart"/>
      <w:r w:rsidRPr="008542BA">
        <w:rPr>
          <w:lang w:val="en-US"/>
        </w:rPr>
        <w:t>pA</w:t>
      </w:r>
      <w:proofErr w:type="spellEnd"/>
      <w:r w:rsidRPr="008542BA">
        <w:rPr>
          <w:lang w:val="en-US"/>
        </w:rPr>
        <w:t xml:space="preserve"> = bovine growth hormone polyadenylation signal. </w:t>
      </w:r>
      <w:r w:rsidRPr="008542BA">
        <w:rPr>
          <w:b/>
          <w:bCs/>
          <w:lang w:val="en-US"/>
        </w:rPr>
        <w:t>b</w:t>
      </w:r>
      <w:r>
        <w:rPr>
          <w:b/>
          <w:bCs/>
          <w:lang w:val="en-US"/>
        </w:rPr>
        <w:t>)</w:t>
      </w:r>
      <w:r w:rsidRPr="008542BA">
        <w:rPr>
          <w:b/>
          <w:bCs/>
          <w:lang w:val="en-US"/>
        </w:rPr>
        <w:t xml:space="preserve"> Antigen specificity of anti-VEGF antibodies secreted by AAV scFv </w:t>
      </w:r>
      <w:r w:rsidRPr="008542BA">
        <w:rPr>
          <w:b/>
          <w:bCs/>
          <w:lang w:val="en-US"/>
        </w:rPr>
        <w:lastRenderedPageBreak/>
        <w:t xml:space="preserve">infected cells. </w:t>
      </w:r>
      <w:r w:rsidRPr="008542BA">
        <w:rPr>
          <w:lang w:val="en-US"/>
        </w:rPr>
        <w:t xml:space="preserve"> 293T cells were infected by AAVs carryi</w:t>
      </w:r>
      <w:r w:rsidR="00AF5B28">
        <w:rPr>
          <w:lang w:val="en-US"/>
        </w:rPr>
        <w:t>ng scFv antibodies to VEGF or a</w:t>
      </w:r>
      <w:r w:rsidRPr="008542BA">
        <w:rPr>
          <w:lang w:val="en-US"/>
        </w:rPr>
        <w:t>n</w:t>
      </w:r>
      <w:r w:rsidR="00AF5B28">
        <w:rPr>
          <w:lang w:val="en-US"/>
        </w:rPr>
        <w:t xml:space="preserve"> ir</w:t>
      </w:r>
      <w:r w:rsidRPr="008542BA">
        <w:rPr>
          <w:lang w:val="en-US"/>
        </w:rPr>
        <w:t>relevant control antibody, and the supernatants assayed for activity by ELISA (as in Fig. 1</w:t>
      </w:r>
      <w:r w:rsidR="00AF5B28">
        <w:rPr>
          <w:lang w:val="en-US"/>
        </w:rPr>
        <w:t>d</w:t>
      </w:r>
      <w:r w:rsidRPr="008542BA">
        <w:rPr>
          <w:lang w:val="en-US"/>
        </w:rPr>
        <w:t xml:space="preserve">). The plates coated with either </w:t>
      </w:r>
      <w:proofErr w:type="spellStart"/>
      <w:r w:rsidRPr="008542BA">
        <w:rPr>
          <w:lang w:val="en-US"/>
        </w:rPr>
        <w:t>mVEGF</w:t>
      </w:r>
      <w:proofErr w:type="spellEnd"/>
      <w:r w:rsidRPr="008542BA">
        <w:rPr>
          <w:lang w:val="en-US"/>
        </w:rPr>
        <w:t xml:space="preserve"> or </w:t>
      </w:r>
      <w:proofErr w:type="spellStart"/>
      <w:r w:rsidRPr="008542BA">
        <w:rPr>
          <w:lang w:val="en-US"/>
        </w:rPr>
        <w:t>mPDGFR</w:t>
      </w:r>
      <w:proofErr w:type="spellEnd"/>
      <w:r w:rsidRPr="008542BA">
        <w:rPr>
          <w:lang w:val="en-US"/>
        </w:rPr>
        <w:t xml:space="preserve"> as a negative control.  N/A refers to a no sample negative control. Anti-VEGF specifically bound to VEGF, while no signal was detected with the control antibody. Bars represent the mean of samples that were added in duplicate, and error bars represent the standard deviation. </w:t>
      </w:r>
      <w:r>
        <w:rPr>
          <w:b/>
          <w:bCs/>
          <w:lang w:val="en-US"/>
        </w:rPr>
        <w:t>c)</w:t>
      </w:r>
      <w:r w:rsidRPr="008542BA">
        <w:rPr>
          <w:b/>
          <w:bCs/>
          <w:lang w:val="en-US"/>
        </w:rPr>
        <w:t xml:space="preserve"> Expression of antibodies from AAV </w:t>
      </w:r>
      <w:r w:rsidRPr="008542BA">
        <w:rPr>
          <w:b/>
          <w:bCs/>
          <w:i/>
          <w:iCs/>
          <w:lang w:val="en-US"/>
        </w:rPr>
        <w:t>in vivo</w:t>
      </w:r>
      <w:r w:rsidRPr="008542BA">
        <w:rPr>
          <w:b/>
          <w:bCs/>
          <w:lang w:val="en-US"/>
        </w:rPr>
        <w:t xml:space="preserve">. </w:t>
      </w:r>
      <w:r w:rsidRPr="008542BA">
        <w:rPr>
          <w:lang w:val="en-US"/>
        </w:rPr>
        <w:t>Two mice were injected into their left eyes with AAV anti-VEGF</w:t>
      </w:r>
      <w:r>
        <w:rPr>
          <w:lang w:val="en-US"/>
        </w:rPr>
        <w:t xml:space="preserve"> scFv</w:t>
      </w:r>
      <w:r>
        <w:rPr>
          <w:rFonts w:eastAsia="PMingLiU" w:hint="eastAsia"/>
          <w:lang w:val="en-US" w:eastAsia="zh-TW"/>
        </w:rPr>
        <w:t xml:space="preserve"> (AAV anti-VEGF Eye)</w:t>
      </w:r>
      <w:r w:rsidRPr="008542BA">
        <w:rPr>
          <w:lang w:val="en-US"/>
        </w:rPr>
        <w:t>, and right eyes with AAV control antibody (AAV Con</w:t>
      </w:r>
      <w:r>
        <w:rPr>
          <w:rFonts w:eastAsia="PMingLiU" w:hint="eastAsia"/>
          <w:lang w:val="en-US" w:eastAsia="zh-TW"/>
        </w:rPr>
        <w:t xml:space="preserve"> Eye</w:t>
      </w:r>
      <w:r w:rsidR="000C76A6">
        <w:rPr>
          <w:lang w:val="en-US"/>
        </w:rPr>
        <w:t>). 4 months later, eyes and serum</w:t>
      </w:r>
      <w:r w:rsidRPr="008542BA">
        <w:rPr>
          <w:lang w:val="en-US"/>
        </w:rPr>
        <w:t xml:space="preserve"> were harvested from injected mice. </w:t>
      </w:r>
      <w:r w:rsidR="000C76A6">
        <w:rPr>
          <w:lang w:val="en-US"/>
        </w:rPr>
        <w:t>S</w:t>
      </w:r>
      <w:r w:rsidR="000C76A6" w:rsidRPr="008542BA">
        <w:rPr>
          <w:lang w:val="en-US"/>
        </w:rPr>
        <w:t>erum (</w:t>
      </w:r>
      <w:r w:rsidR="000C76A6">
        <w:rPr>
          <w:rFonts w:eastAsia="PMingLiU" w:hint="eastAsia"/>
          <w:lang w:val="en-US" w:eastAsia="zh-TW"/>
        </w:rPr>
        <w:t>AAV</w:t>
      </w:r>
      <w:r w:rsidR="000C76A6">
        <w:rPr>
          <w:rFonts w:eastAsia="PMingLiU"/>
          <w:lang w:val="en-US" w:eastAsia="zh-TW"/>
        </w:rPr>
        <w:t xml:space="preserve"> anti-VEGF </w:t>
      </w:r>
      <w:r w:rsidR="000C76A6" w:rsidRPr="008542BA">
        <w:rPr>
          <w:lang w:val="en-US"/>
        </w:rPr>
        <w:t>Serum)</w:t>
      </w:r>
      <w:r w:rsidR="000C76A6">
        <w:rPr>
          <w:lang w:val="en-US"/>
        </w:rPr>
        <w:t xml:space="preserve"> and h</w:t>
      </w:r>
      <w:r w:rsidRPr="008542BA">
        <w:rPr>
          <w:lang w:val="en-US"/>
        </w:rPr>
        <w:t>omogenized eye samples were then analyzed for antibody e</w:t>
      </w:r>
      <w:r w:rsidR="000C76A6">
        <w:rPr>
          <w:lang w:val="en-US"/>
        </w:rPr>
        <w:t>xpression by ELISA (as in Fig.1d</w:t>
      </w:r>
      <w:r w:rsidRPr="008542BA">
        <w:rPr>
          <w:lang w:val="en-US"/>
        </w:rPr>
        <w:t xml:space="preserve">). The concentration of anti-VEGF antibody of each sample was then determined by the signal given relative to that by a known concentration of anti-VEGF scFv protein. As negative controls, eyes (Control Eye) and serum (Control Serum) from an </w:t>
      </w:r>
      <w:proofErr w:type="spellStart"/>
      <w:r w:rsidRPr="008542BA">
        <w:rPr>
          <w:lang w:val="en-US"/>
        </w:rPr>
        <w:t>uninjected</w:t>
      </w:r>
      <w:proofErr w:type="spellEnd"/>
      <w:r w:rsidRPr="008542BA">
        <w:rPr>
          <w:lang w:val="en-US"/>
        </w:rPr>
        <w:t xml:space="preserve"> animal were used.</w:t>
      </w:r>
      <w:r w:rsidR="00751C2A">
        <w:rPr>
          <w:lang w:val="en-US"/>
        </w:rPr>
        <w:t xml:space="preserve"> </w:t>
      </w:r>
      <w:r w:rsidR="00751C2A" w:rsidRPr="00751C2A">
        <w:rPr>
          <w:b/>
          <w:bCs/>
          <w:lang w:val="en-US"/>
        </w:rPr>
        <w:t>d)</w:t>
      </w:r>
      <w:r w:rsidRPr="00252FE2">
        <w:rPr>
          <w:lang w:val="en-US"/>
        </w:rPr>
        <w:t xml:space="preserve"> </w:t>
      </w:r>
      <w:r w:rsidR="00751C2A">
        <w:rPr>
          <w:lang w:val="en-US"/>
        </w:rPr>
        <w:t>D</w:t>
      </w:r>
      <w:proofErr w:type="spellStart"/>
      <w:r w:rsidR="00751C2A" w:rsidRPr="00751C2A">
        <w:rPr>
          <w:b/>
          <w:bCs/>
        </w:rPr>
        <w:t>emonstrat</w:t>
      </w:r>
      <w:r w:rsidR="00751C2A">
        <w:rPr>
          <w:b/>
          <w:bCs/>
        </w:rPr>
        <w:t>ing</w:t>
      </w:r>
      <w:proofErr w:type="spellEnd"/>
      <w:r w:rsidR="00751C2A">
        <w:rPr>
          <w:b/>
          <w:bCs/>
        </w:rPr>
        <w:t xml:space="preserve"> </w:t>
      </w:r>
      <w:r w:rsidR="00751C2A" w:rsidRPr="00751C2A">
        <w:rPr>
          <w:b/>
          <w:bCs/>
        </w:rPr>
        <w:t>presence of anti-VEGF in mouse eyes</w:t>
      </w:r>
      <w:r w:rsidR="00751C2A">
        <w:rPr>
          <w:b/>
          <w:bCs/>
        </w:rPr>
        <w:t xml:space="preserve"> by </w:t>
      </w:r>
      <w:r w:rsidR="00751C2A" w:rsidRPr="00751C2A">
        <w:rPr>
          <w:b/>
          <w:bCs/>
        </w:rPr>
        <w:t>Western</w:t>
      </w:r>
      <w:r w:rsidR="00751C2A">
        <w:rPr>
          <w:b/>
          <w:bCs/>
        </w:rPr>
        <w:t xml:space="preserve"> blot</w:t>
      </w:r>
      <w:r w:rsidR="00751C2A" w:rsidRPr="00751C2A">
        <w:rPr>
          <w:b/>
          <w:bCs/>
        </w:rPr>
        <w:t xml:space="preserve">. </w:t>
      </w:r>
      <w:r w:rsidR="00751C2A" w:rsidRPr="00751C2A">
        <w:t xml:space="preserve">Mice </w:t>
      </w:r>
      <w:r w:rsidR="00D7049E">
        <w:t xml:space="preserve">number </w:t>
      </w:r>
      <w:r w:rsidR="00751C2A" w:rsidRPr="00751C2A">
        <w:t>3-5</w:t>
      </w:r>
      <w:r w:rsidR="00D7049E">
        <w:t xml:space="preserve"> (n=3)</w:t>
      </w:r>
      <w:r w:rsidR="00751C2A" w:rsidRPr="00751C2A">
        <w:t xml:space="preserve"> were injecte</w:t>
      </w:r>
      <w:r w:rsidR="00751C2A">
        <w:t>d with AAV anti-VEGF (left eyes, L)</w:t>
      </w:r>
      <w:r w:rsidR="00751C2A" w:rsidRPr="00751C2A">
        <w:t xml:space="preserve"> or with AAV control antibody (</w:t>
      </w:r>
      <w:proofErr w:type="spellStart"/>
      <w:r w:rsidR="00751C2A" w:rsidRPr="00751C2A">
        <w:t>Bcl</w:t>
      </w:r>
      <w:proofErr w:type="spellEnd"/>
      <w:r w:rsidR="00751C2A" w:rsidRPr="00751C2A">
        <w:t>, right eyes</w:t>
      </w:r>
      <w:r w:rsidR="00751C2A">
        <w:t>, R</w:t>
      </w:r>
      <w:r w:rsidR="00751C2A" w:rsidRPr="00751C2A">
        <w:t xml:space="preserve">). Anti-His tag antibody used to detect anti-VEGF antibody.  </w:t>
      </w:r>
      <w:proofErr w:type="spellStart"/>
      <w:r w:rsidR="00751C2A" w:rsidRPr="00751C2A">
        <w:t>Pos</w:t>
      </w:r>
      <w:proofErr w:type="spellEnd"/>
      <w:r w:rsidR="00751C2A" w:rsidRPr="00751C2A">
        <w:t xml:space="preserve"> is recombinant protein anti-V</w:t>
      </w:r>
      <w:r w:rsidR="00751C2A">
        <w:t xml:space="preserve">EGF scFv. </w:t>
      </w:r>
      <w:proofErr w:type="spellStart"/>
      <w:r w:rsidR="00751C2A">
        <w:t>Neg</w:t>
      </w:r>
      <w:proofErr w:type="spellEnd"/>
      <w:r w:rsidR="00751C2A">
        <w:t xml:space="preserve"> is </w:t>
      </w:r>
      <w:proofErr w:type="spellStart"/>
      <w:r w:rsidR="00751C2A">
        <w:t>uninjected</w:t>
      </w:r>
      <w:proofErr w:type="spellEnd"/>
      <w:r w:rsidR="00751C2A">
        <w:t xml:space="preserve"> eye</w:t>
      </w:r>
      <w:r w:rsidR="00751C2A" w:rsidRPr="00751C2A">
        <w:t xml:space="preserve">.  Bands at expected size confirm antibody expression in all homogenised eyes except the </w:t>
      </w:r>
      <w:proofErr w:type="spellStart"/>
      <w:r w:rsidR="00751C2A" w:rsidRPr="00751C2A">
        <w:t>uninected</w:t>
      </w:r>
      <w:proofErr w:type="spellEnd"/>
      <w:r w:rsidR="00751C2A" w:rsidRPr="00751C2A">
        <w:t xml:space="preserve">. Slightly larger size of bands in </w:t>
      </w:r>
      <w:proofErr w:type="spellStart"/>
      <w:r w:rsidR="00751C2A" w:rsidRPr="00751C2A">
        <w:t>Pos</w:t>
      </w:r>
      <w:proofErr w:type="spellEnd"/>
      <w:r w:rsidR="00751C2A" w:rsidRPr="00751C2A">
        <w:t xml:space="preserve"> com</w:t>
      </w:r>
      <w:r w:rsidR="00751C2A">
        <w:t xml:space="preserve">pared to eyes can be explained </w:t>
      </w:r>
      <w:r w:rsidR="00751C2A" w:rsidRPr="00751C2A">
        <w:t>by differences in glycosylation of the antibody.</w:t>
      </w:r>
    </w:p>
    <w:p w:rsidR="00D7035C" w:rsidRDefault="00D7035C" w:rsidP="00751C2A">
      <w:pPr>
        <w:spacing w:line="480" w:lineRule="auto"/>
        <w:jc w:val="both"/>
        <w:rPr>
          <w:b/>
          <w:bCs/>
          <w:lang w:val="en-US"/>
        </w:rPr>
      </w:pPr>
      <w:r w:rsidRPr="008542BA">
        <w:rPr>
          <w:lang w:val="en-US"/>
        </w:rPr>
        <w:t xml:space="preserve"> </w:t>
      </w:r>
      <w:r w:rsidR="00751C2A" w:rsidRPr="00751C2A">
        <w:rPr>
          <w:b/>
          <w:bCs/>
          <w:lang w:val="en-US"/>
        </w:rPr>
        <w:t>e</w:t>
      </w:r>
      <w:r>
        <w:rPr>
          <w:b/>
          <w:bCs/>
          <w:lang w:val="en-US"/>
        </w:rPr>
        <w:t>) Localizat</w:t>
      </w:r>
      <w:r w:rsidRPr="008542BA">
        <w:rPr>
          <w:b/>
          <w:bCs/>
          <w:lang w:val="en-US"/>
        </w:rPr>
        <w:t xml:space="preserve">ion of antibodies from AAV </w:t>
      </w:r>
      <w:r w:rsidRPr="008542BA">
        <w:rPr>
          <w:b/>
          <w:bCs/>
          <w:i/>
          <w:iCs/>
          <w:lang w:val="en-US"/>
        </w:rPr>
        <w:t>in vivo</w:t>
      </w:r>
      <w:r w:rsidRPr="008542BA">
        <w:rPr>
          <w:b/>
          <w:bCs/>
          <w:lang w:val="en-US"/>
        </w:rPr>
        <w:t>.</w:t>
      </w:r>
      <w:r>
        <w:rPr>
          <w:b/>
          <w:bCs/>
          <w:lang w:val="en-US"/>
        </w:rPr>
        <w:t xml:space="preserve"> </w:t>
      </w:r>
      <w:r w:rsidRPr="00AC5F20">
        <w:rPr>
          <w:lang w:val="en-US"/>
        </w:rPr>
        <w:t>Expression</w:t>
      </w:r>
      <w:r>
        <w:rPr>
          <w:b/>
          <w:bCs/>
          <w:lang w:val="en-US"/>
        </w:rPr>
        <w:t xml:space="preserve"> </w:t>
      </w:r>
      <w:r w:rsidRPr="00AC5F20">
        <w:rPr>
          <w:lang w:val="en-US"/>
        </w:rPr>
        <w:t>of</w:t>
      </w:r>
      <w:r>
        <w:rPr>
          <w:lang w:val="en-US"/>
        </w:rPr>
        <w:t xml:space="preserve"> anti-VEGF was also confirmed by IHC. Sections of AAV anti-VEGF and PBS control-injected eyes were stained with DAPI (blue) to visualize cell </w:t>
      </w:r>
      <w:r>
        <w:rPr>
          <w:lang w:val="en-US"/>
        </w:rPr>
        <w:lastRenderedPageBreak/>
        <w:t xml:space="preserve">nuclei. Anti-VEGF was detected via its His-tag, using a mouse anti-His primary antibody, followed by an anti-mouse </w:t>
      </w:r>
      <w:proofErr w:type="spellStart"/>
      <w:r>
        <w:rPr>
          <w:lang w:val="en-US"/>
        </w:rPr>
        <w:t>Alexafluor</w:t>
      </w:r>
      <w:proofErr w:type="spellEnd"/>
      <w:r>
        <w:rPr>
          <w:rFonts w:eastAsia="PMingLiU" w:hint="eastAsia"/>
          <w:lang w:val="en-US" w:eastAsia="zh-TW"/>
        </w:rPr>
        <w:t xml:space="preserve"> </w:t>
      </w:r>
      <w:r>
        <w:rPr>
          <w:lang w:val="en-US"/>
        </w:rPr>
        <w:t xml:space="preserve">555 secondary antibody. Representative images taken with a confocal microscope are shown. Labels above indicate the material injected into the eye, and the detection antibodies used are shown below. Green staining (white arrow) corresponds to anti-VEGF, and is mostly localized at the retinal pigmented epithelium (RPE). Also labelled for reference adjacent to the RPE is the inner nuclear layer (INL). </w:t>
      </w:r>
    </w:p>
    <w:p w:rsidR="00D7035C" w:rsidRDefault="00D7035C" w:rsidP="00D7035C">
      <w:pPr>
        <w:spacing w:line="480" w:lineRule="auto"/>
        <w:jc w:val="both"/>
        <w:rPr>
          <w:lang w:val="en-US"/>
        </w:rPr>
      </w:pPr>
    </w:p>
    <w:p w:rsidR="008A5633" w:rsidRDefault="008A5633" w:rsidP="00D7035C">
      <w:pPr>
        <w:spacing w:line="480" w:lineRule="auto"/>
        <w:jc w:val="both"/>
        <w:rPr>
          <w:lang w:val="en-US"/>
        </w:rPr>
      </w:pPr>
    </w:p>
    <w:p w:rsidR="008A5633" w:rsidRDefault="008A5633" w:rsidP="00D7035C">
      <w:pPr>
        <w:spacing w:line="480" w:lineRule="auto"/>
        <w:jc w:val="both"/>
        <w:rPr>
          <w:lang w:val="en-US"/>
        </w:rPr>
      </w:pPr>
    </w:p>
    <w:p w:rsidR="008A5633" w:rsidRDefault="008A5633" w:rsidP="00D7035C">
      <w:pPr>
        <w:spacing w:line="480" w:lineRule="auto"/>
        <w:jc w:val="both"/>
        <w:rPr>
          <w:lang w:val="en-US"/>
        </w:rPr>
      </w:pPr>
    </w:p>
    <w:p w:rsidR="00D7035C" w:rsidRDefault="00D7035C" w:rsidP="008B668F">
      <w:pPr>
        <w:spacing w:line="480" w:lineRule="auto"/>
        <w:jc w:val="both"/>
        <w:rPr>
          <w:lang w:val="en-US"/>
        </w:rPr>
      </w:pPr>
      <w:r w:rsidRPr="008542BA">
        <w:rPr>
          <w:b/>
          <w:bCs/>
          <w:lang w:val="en-US"/>
        </w:rPr>
        <w:t xml:space="preserve"> Figure 4. </w:t>
      </w:r>
      <w:r w:rsidRPr="008542BA">
        <w:rPr>
          <w:b/>
          <w:bCs/>
          <w:i/>
          <w:iCs/>
          <w:lang w:val="en-US"/>
        </w:rPr>
        <w:t>In vivo</w:t>
      </w:r>
      <w:r w:rsidRPr="008542BA">
        <w:rPr>
          <w:b/>
          <w:bCs/>
          <w:lang w:val="en-US"/>
        </w:rPr>
        <w:t xml:space="preserve"> activity of </w:t>
      </w:r>
      <w:r>
        <w:rPr>
          <w:b/>
          <w:bCs/>
          <w:lang w:val="en-US"/>
        </w:rPr>
        <w:t>AAV anti-VEGF. a) R</w:t>
      </w:r>
      <w:r w:rsidRPr="008542BA">
        <w:rPr>
          <w:b/>
          <w:bCs/>
          <w:lang w:val="en-US"/>
        </w:rPr>
        <w:t>epresentati</w:t>
      </w:r>
      <w:r>
        <w:rPr>
          <w:b/>
          <w:bCs/>
          <w:lang w:val="en-US"/>
        </w:rPr>
        <w:t xml:space="preserve">on of timeline of AAV </w:t>
      </w:r>
      <w:r w:rsidRPr="008542BA">
        <w:rPr>
          <w:b/>
          <w:bCs/>
          <w:lang w:val="en-US"/>
        </w:rPr>
        <w:t>treatment experiments</w:t>
      </w:r>
      <w:r w:rsidRPr="00295319">
        <w:rPr>
          <w:lang w:val="en-US"/>
        </w:rPr>
        <w:t>. “Treat” refers to AAV injection, “laser” = CNV induction. “</w:t>
      </w:r>
      <w:proofErr w:type="spellStart"/>
      <w:proofErr w:type="gramStart"/>
      <w:r w:rsidRPr="00295319">
        <w:rPr>
          <w:lang w:val="en-US"/>
        </w:rPr>
        <w:t>wk</w:t>
      </w:r>
      <w:proofErr w:type="spellEnd"/>
      <w:proofErr w:type="gramEnd"/>
      <w:r w:rsidRPr="00295319">
        <w:rPr>
          <w:lang w:val="en-US"/>
        </w:rPr>
        <w:t>” = weeks, and times of FFA or culling mice for IH indicated.</w:t>
      </w:r>
      <w:r>
        <w:rPr>
          <w:lang w:val="en-US"/>
        </w:rPr>
        <w:t xml:space="preserve"> </w:t>
      </w:r>
      <w:r w:rsidRPr="00295319">
        <w:rPr>
          <w:b/>
          <w:bCs/>
          <w:lang w:val="en-US"/>
        </w:rPr>
        <w:t>b</w:t>
      </w:r>
      <w:r>
        <w:rPr>
          <w:b/>
          <w:bCs/>
          <w:lang w:val="en-US"/>
        </w:rPr>
        <w:t>)</w:t>
      </w:r>
      <w:r w:rsidRPr="0041106A">
        <w:rPr>
          <w:b/>
          <w:bCs/>
          <w:lang w:val="en-US"/>
        </w:rPr>
        <w:t xml:space="preserve"> Representative images of the CNV treatment experiment.</w:t>
      </w:r>
      <w:r w:rsidRPr="008542BA">
        <w:rPr>
          <w:lang w:val="en-US"/>
        </w:rPr>
        <w:t xml:space="preserve"> </w:t>
      </w:r>
      <w:r>
        <w:rPr>
          <w:b/>
          <w:bCs/>
          <w:lang w:val="en-US"/>
        </w:rPr>
        <w:t xml:space="preserve"> </w:t>
      </w:r>
      <w:proofErr w:type="gramStart"/>
      <w:r>
        <w:rPr>
          <w:lang w:val="en-US"/>
        </w:rPr>
        <w:t>a</w:t>
      </w:r>
      <w:r>
        <w:rPr>
          <w:rFonts w:eastAsia="PMingLiU" w:hint="eastAsia"/>
          <w:lang w:val="en-US" w:eastAsia="zh-TW"/>
        </w:rPr>
        <w:t>n</w:t>
      </w:r>
      <w:proofErr w:type="gramEnd"/>
      <w:r>
        <w:rPr>
          <w:rFonts w:eastAsia="PMingLiU" w:hint="eastAsia"/>
          <w:lang w:val="en-US" w:eastAsia="zh-TW"/>
        </w:rPr>
        <w:t xml:space="preserve"> FFA</w:t>
      </w:r>
      <w:r>
        <w:rPr>
          <w:lang w:val="en-US"/>
        </w:rPr>
        <w:t xml:space="preserve"> picture</w:t>
      </w:r>
      <w:r w:rsidR="008B668F">
        <w:rPr>
          <w:lang w:val="en-US"/>
        </w:rPr>
        <w:t xml:space="preserve"> is shown</w:t>
      </w:r>
      <w:r>
        <w:rPr>
          <w:lang w:val="en-US"/>
        </w:rPr>
        <w:t>.</w:t>
      </w:r>
      <w:r>
        <w:rPr>
          <w:b/>
          <w:bCs/>
          <w:lang w:val="en-US"/>
        </w:rPr>
        <w:t xml:space="preserve"> </w:t>
      </w:r>
      <w:proofErr w:type="gramStart"/>
      <w:r w:rsidR="008B668F">
        <w:rPr>
          <w:b/>
          <w:bCs/>
          <w:lang w:val="en-US"/>
        </w:rPr>
        <w:t>c</w:t>
      </w:r>
      <w:proofErr w:type="gramEnd"/>
      <w:r w:rsidR="008B668F">
        <w:rPr>
          <w:b/>
          <w:bCs/>
          <w:lang w:val="en-US"/>
        </w:rPr>
        <w:t>) and d)</w:t>
      </w:r>
      <w:r w:rsidRPr="008542BA">
        <w:rPr>
          <w:b/>
          <w:bCs/>
          <w:lang w:val="en-US"/>
        </w:rPr>
        <w:t xml:space="preserve"> </w:t>
      </w:r>
      <w:r w:rsidRPr="008542BA">
        <w:rPr>
          <w:b/>
          <w:bCs/>
          <w:i/>
          <w:iCs/>
          <w:lang w:val="en-US"/>
        </w:rPr>
        <w:t>In vivo</w:t>
      </w:r>
      <w:r w:rsidRPr="008542BA">
        <w:rPr>
          <w:b/>
          <w:bCs/>
          <w:lang w:val="en-US"/>
        </w:rPr>
        <w:t xml:space="preserve"> activity of AAV anti-VEGF scFv</w:t>
      </w:r>
      <w:r>
        <w:rPr>
          <w:rFonts w:eastAsia="PMingLiU" w:hint="eastAsia"/>
          <w:b/>
          <w:bCs/>
          <w:lang w:val="en-US" w:eastAsia="zh-TW"/>
        </w:rPr>
        <w:t xml:space="preserve"> (by FFA)</w:t>
      </w:r>
      <w:r w:rsidRPr="008542BA">
        <w:rPr>
          <w:b/>
          <w:bCs/>
          <w:lang w:val="en-US"/>
        </w:rPr>
        <w:t xml:space="preserve">. </w:t>
      </w:r>
      <w:r w:rsidRPr="008542BA">
        <w:rPr>
          <w:lang w:val="en-US"/>
        </w:rPr>
        <w:t xml:space="preserve">Effects on CNV were measured by </w:t>
      </w:r>
      <w:r>
        <w:rPr>
          <w:rFonts w:eastAsia="PMingLiU" w:hint="eastAsia"/>
          <w:lang w:val="en-US" w:eastAsia="zh-TW"/>
        </w:rPr>
        <w:t>FFA.</w:t>
      </w:r>
      <w:r w:rsidRPr="008542BA">
        <w:rPr>
          <w:lang w:val="en-US"/>
        </w:rPr>
        <w:t xml:space="preserve"> Laser was applied at 3 weeks</w:t>
      </w:r>
      <w:r>
        <w:rPr>
          <w:b/>
          <w:bCs/>
          <w:lang w:val="en-US"/>
        </w:rPr>
        <w:t xml:space="preserve"> (</w:t>
      </w:r>
      <w:r w:rsidR="008B668F">
        <w:rPr>
          <w:b/>
          <w:bCs/>
          <w:lang w:val="en-US"/>
        </w:rPr>
        <w:t>c</w:t>
      </w:r>
      <w:r w:rsidRPr="008542BA">
        <w:rPr>
          <w:b/>
          <w:bCs/>
          <w:lang w:val="en-US"/>
        </w:rPr>
        <w:t xml:space="preserve">) </w:t>
      </w:r>
      <w:r>
        <w:rPr>
          <w:lang w:val="en-US"/>
        </w:rPr>
        <w:t>and</w:t>
      </w:r>
      <w:r w:rsidRPr="008542BA">
        <w:rPr>
          <w:lang w:val="en-US"/>
        </w:rPr>
        <w:t xml:space="preserve"> 8 weeks</w:t>
      </w:r>
      <w:r>
        <w:rPr>
          <w:rFonts w:eastAsia="PMingLiU" w:hint="eastAsia"/>
          <w:lang w:val="en-US" w:eastAsia="zh-TW"/>
        </w:rPr>
        <w:t xml:space="preserve"> </w:t>
      </w:r>
      <w:r>
        <w:rPr>
          <w:b/>
          <w:bCs/>
          <w:lang w:val="en-US"/>
        </w:rPr>
        <w:t>(</w:t>
      </w:r>
      <w:r w:rsidR="008B668F">
        <w:rPr>
          <w:rFonts w:eastAsia="PMingLiU"/>
          <w:b/>
          <w:bCs/>
          <w:lang w:val="en-US" w:eastAsia="zh-TW"/>
        </w:rPr>
        <w:t>d</w:t>
      </w:r>
      <w:r>
        <w:rPr>
          <w:b/>
          <w:bCs/>
          <w:lang w:val="en-US"/>
        </w:rPr>
        <w:t>)</w:t>
      </w:r>
      <w:r>
        <w:rPr>
          <w:rFonts w:eastAsia="PMingLiU" w:hint="eastAsia"/>
          <w:b/>
          <w:bCs/>
          <w:lang w:val="en-US" w:eastAsia="zh-TW"/>
        </w:rPr>
        <w:t xml:space="preserve"> </w:t>
      </w:r>
      <w:r w:rsidRPr="008542BA">
        <w:rPr>
          <w:lang w:val="en-US"/>
        </w:rPr>
        <w:t>post</w:t>
      </w:r>
      <w:r>
        <w:rPr>
          <w:lang w:val="en-US"/>
        </w:rPr>
        <w:t>-AAV sub-retinal injection (in the same eyes)</w:t>
      </w:r>
      <w:r w:rsidRPr="008542BA">
        <w:rPr>
          <w:lang w:val="en-US"/>
        </w:rPr>
        <w:t xml:space="preserve">. FFA was performed </w:t>
      </w:r>
      <w:r>
        <w:rPr>
          <w:rFonts w:eastAsia="PMingLiU" w:hint="eastAsia"/>
          <w:lang w:val="en-US" w:eastAsia="zh-TW"/>
        </w:rPr>
        <w:t>2 weeks</w:t>
      </w:r>
      <w:r w:rsidRPr="008542BA">
        <w:rPr>
          <w:lang w:val="en-US"/>
        </w:rPr>
        <w:t xml:space="preserve"> after laser administration</w:t>
      </w:r>
      <w:r>
        <w:rPr>
          <w:rFonts w:eastAsia="PMingLiU" w:hint="eastAsia"/>
          <w:lang w:val="en-US" w:eastAsia="zh-TW"/>
        </w:rPr>
        <w:t>.</w:t>
      </w:r>
      <w:r w:rsidRPr="008542BA">
        <w:rPr>
          <w:lang w:val="en-US"/>
        </w:rPr>
        <w:t xml:space="preserve"> A significantly lower</w:t>
      </w:r>
      <w:r>
        <w:rPr>
          <w:lang w:val="en-US"/>
        </w:rPr>
        <w:t xml:space="preserve"> (p = 0.02)</w:t>
      </w:r>
      <w:r w:rsidRPr="008542BA">
        <w:rPr>
          <w:lang w:val="en-US"/>
        </w:rPr>
        <w:t xml:space="preserve"> </w:t>
      </w:r>
      <w:r>
        <w:rPr>
          <w:lang w:val="en-US"/>
        </w:rPr>
        <w:t xml:space="preserve">CNV </w:t>
      </w:r>
      <w:r w:rsidRPr="008542BA">
        <w:rPr>
          <w:lang w:val="en-US"/>
        </w:rPr>
        <w:t>fluorescence signal was observed with</w:t>
      </w:r>
      <w:r w:rsidR="008B668F">
        <w:rPr>
          <w:lang w:val="en-US"/>
        </w:rPr>
        <w:t xml:space="preserve"> AAV</w:t>
      </w:r>
      <w:r w:rsidRPr="008542BA">
        <w:rPr>
          <w:lang w:val="en-US"/>
        </w:rPr>
        <w:t xml:space="preserve"> anti-VEGF than with AAV control scFv (n=7 eyes)</w:t>
      </w:r>
      <w:r>
        <w:rPr>
          <w:rFonts w:eastAsia="PMingLiU" w:hint="eastAsia"/>
          <w:lang w:val="en-US" w:eastAsia="zh-TW"/>
        </w:rPr>
        <w:t xml:space="preserve"> at both time-points</w:t>
      </w:r>
      <w:r>
        <w:rPr>
          <w:lang w:val="en-US"/>
        </w:rPr>
        <w:t>.</w:t>
      </w:r>
      <w:r w:rsidRPr="00295319">
        <w:rPr>
          <w:lang w:val="en-US"/>
        </w:rPr>
        <w:t xml:space="preserve"> </w:t>
      </w:r>
      <w:r w:rsidR="008B668F">
        <w:rPr>
          <w:b/>
          <w:bCs/>
          <w:lang w:val="en-US"/>
        </w:rPr>
        <w:t>e</w:t>
      </w:r>
      <w:r w:rsidRPr="00295319">
        <w:rPr>
          <w:b/>
          <w:bCs/>
          <w:lang w:val="en-US"/>
        </w:rPr>
        <w:t>)</w:t>
      </w:r>
      <w:r w:rsidRPr="008542BA">
        <w:rPr>
          <w:b/>
          <w:bCs/>
          <w:lang w:val="en-US"/>
        </w:rPr>
        <w:t xml:space="preserve"> </w:t>
      </w:r>
      <w:r w:rsidRPr="008542BA">
        <w:rPr>
          <w:b/>
          <w:bCs/>
          <w:i/>
          <w:iCs/>
          <w:lang w:val="en-US"/>
        </w:rPr>
        <w:t>In vivo</w:t>
      </w:r>
      <w:r w:rsidRPr="008542BA">
        <w:rPr>
          <w:b/>
          <w:bCs/>
          <w:lang w:val="en-US"/>
        </w:rPr>
        <w:t xml:space="preserve"> activity of AAV anti-VEGF scFv</w:t>
      </w:r>
      <w:r>
        <w:rPr>
          <w:rFonts w:eastAsia="PMingLiU" w:hint="eastAsia"/>
          <w:b/>
          <w:bCs/>
          <w:lang w:val="en-US" w:eastAsia="zh-TW"/>
        </w:rPr>
        <w:t xml:space="preserve"> (by IH)</w:t>
      </w:r>
      <w:r w:rsidRPr="008542BA">
        <w:rPr>
          <w:b/>
          <w:bCs/>
          <w:lang w:val="en-US"/>
        </w:rPr>
        <w:t xml:space="preserve">. </w:t>
      </w:r>
      <w:r w:rsidRPr="008542BA">
        <w:rPr>
          <w:lang w:val="en-US"/>
        </w:rPr>
        <w:t xml:space="preserve">Effects on CNV were measured by IH. </w:t>
      </w:r>
      <w:r w:rsidRPr="008542BA">
        <w:rPr>
          <w:lang w:val="en-US"/>
        </w:rPr>
        <w:lastRenderedPageBreak/>
        <w:t>Laser was applied at 8 weeks post-injection</w:t>
      </w:r>
      <w:r>
        <w:rPr>
          <w:rFonts w:eastAsia="PMingLiU" w:hint="eastAsia"/>
          <w:lang w:val="en-US" w:eastAsia="zh-TW"/>
        </w:rPr>
        <w:t xml:space="preserve">, and </w:t>
      </w:r>
      <w:r w:rsidRPr="008542BA">
        <w:rPr>
          <w:lang w:val="en-US"/>
        </w:rPr>
        <w:t>IH</w:t>
      </w:r>
      <w:r>
        <w:rPr>
          <w:lang w:val="en-US"/>
        </w:rPr>
        <w:t xml:space="preserve"> was performed </w:t>
      </w:r>
      <w:r>
        <w:rPr>
          <w:rFonts w:eastAsia="PMingLiU" w:hint="eastAsia"/>
          <w:lang w:val="en-US" w:eastAsia="zh-TW"/>
        </w:rPr>
        <w:t>2 weeks later</w:t>
      </w:r>
      <w:r w:rsidRPr="008542BA">
        <w:rPr>
          <w:lang w:val="en-US"/>
        </w:rPr>
        <w:t>. A significantly lower</w:t>
      </w:r>
      <w:r>
        <w:rPr>
          <w:lang w:val="en-US"/>
        </w:rPr>
        <w:t xml:space="preserve"> (p= 0.03)</w:t>
      </w:r>
      <w:r w:rsidRPr="008542BA">
        <w:rPr>
          <w:lang w:val="en-US"/>
        </w:rPr>
        <w:t xml:space="preserve"> fluorescence signal was observed with anti-VEGF than with AAV control scFv (n=5 eyes</w:t>
      </w:r>
      <w:r>
        <w:rPr>
          <w:lang w:val="en-US"/>
        </w:rPr>
        <w:t>)</w:t>
      </w:r>
      <w:r>
        <w:rPr>
          <w:rFonts w:eastAsia="PMingLiU" w:hint="eastAsia"/>
          <w:lang w:val="en-US" w:eastAsia="zh-TW"/>
        </w:rPr>
        <w:t xml:space="preserve">. Thus, </w:t>
      </w:r>
      <w:r w:rsidRPr="008542BA">
        <w:rPr>
          <w:lang w:val="en-US"/>
        </w:rPr>
        <w:t xml:space="preserve">efficacy </w:t>
      </w:r>
      <w:r>
        <w:rPr>
          <w:rFonts w:eastAsia="PMingLiU" w:hint="eastAsia"/>
          <w:lang w:val="en-US" w:eastAsia="zh-TW"/>
        </w:rPr>
        <w:t xml:space="preserve">seen using both FFA and IH </w:t>
      </w:r>
      <w:r w:rsidRPr="008542BA">
        <w:rPr>
          <w:lang w:val="en-US"/>
        </w:rPr>
        <w:t xml:space="preserve">is long-lasting. </w:t>
      </w:r>
      <w:r>
        <w:rPr>
          <w:lang w:val="en-US"/>
        </w:rPr>
        <w:t>* refers to p values &lt;0.05.</w:t>
      </w:r>
    </w:p>
    <w:p w:rsidR="0037291A" w:rsidRDefault="0037291A" w:rsidP="008B668F">
      <w:pPr>
        <w:spacing w:line="480" w:lineRule="auto"/>
        <w:jc w:val="both"/>
        <w:rPr>
          <w:lang w:val="en-US"/>
        </w:rPr>
      </w:pPr>
    </w:p>
    <w:p w:rsidR="00D7035C" w:rsidRDefault="00D7035C" w:rsidP="00D7035C">
      <w:pPr>
        <w:widowControl w:val="0"/>
        <w:autoSpaceDE w:val="0"/>
        <w:autoSpaceDN w:val="0"/>
        <w:adjustRightInd w:val="0"/>
        <w:spacing w:after="0" w:line="480" w:lineRule="auto"/>
        <w:rPr>
          <w:rFonts w:eastAsia="PMingLiU" w:cs="Times New Roman"/>
          <w:lang w:val="en-US" w:eastAsia="zh-TW"/>
        </w:rPr>
      </w:pPr>
      <w:r w:rsidRPr="001E4E00">
        <w:rPr>
          <w:rFonts w:cs="Times New Roman"/>
          <w:b/>
          <w:lang w:val="en-US"/>
        </w:rPr>
        <w:t>Fig 5</w:t>
      </w:r>
      <w:r>
        <w:rPr>
          <w:rFonts w:cs="Times New Roman"/>
          <w:b/>
          <w:lang w:val="en-US"/>
        </w:rPr>
        <w:t xml:space="preserve"> ERG analysis of injected eyes</w:t>
      </w:r>
      <w:r w:rsidRPr="001E4E00">
        <w:rPr>
          <w:rFonts w:cs="Times New Roman"/>
          <w:b/>
          <w:lang w:val="en-US"/>
        </w:rPr>
        <w:t>.</w:t>
      </w:r>
      <w:r w:rsidRPr="00F90CAA">
        <w:rPr>
          <w:rFonts w:cs="Times New Roman"/>
          <w:b/>
          <w:bCs/>
          <w:lang w:val="en-US"/>
        </w:rPr>
        <w:t xml:space="preserve"> A</w:t>
      </w:r>
      <w:r w:rsidRPr="001E4E00">
        <w:rPr>
          <w:rFonts w:cs="Times New Roman"/>
          <w:lang w:val="en-US"/>
        </w:rPr>
        <w:t>. ERG mean amplitudes and implicit times recorded in</w:t>
      </w:r>
      <w:r>
        <w:rPr>
          <w:rFonts w:cs="Times New Roman"/>
          <w:lang w:val="en-US"/>
        </w:rPr>
        <w:t xml:space="preserve"> AAV </w:t>
      </w:r>
      <w:r w:rsidRPr="001E4E00">
        <w:rPr>
          <w:rFonts w:cs="Times New Roman"/>
          <w:lang w:val="en-US"/>
        </w:rPr>
        <w:t xml:space="preserve">anti-VEGF </w:t>
      </w:r>
      <w:r>
        <w:rPr>
          <w:rFonts w:cs="Times New Roman"/>
          <w:lang w:val="en-US"/>
        </w:rPr>
        <w:t xml:space="preserve">injected </w:t>
      </w:r>
      <w:r w:rsidRPr="001E4E00">
        <w:rPr>
          <w:rFonts w:cs="Times New Roman"/>
          <w:lang w:val="en-US"/>
        </w:rPr>
        <w:t>study</w:t>
      </w:r>
      <w:r>
        <w:rPr>
          <w:rFonts w:cs="Times New Roman"/>
          <w:lang w:val="en-US"/>
        </w:rPr>
        <w:t xml:space="preserve"> eyes</w:t>
      </w:r>
      <w:r w:rsidRPr="001E4E00">
        <w:rPr>
          <w:rFonts w:cs="Times New Roman"/>
          <w:lang w:val="en-US"/>
        </w:rPr>
        <w:t xml:space="preserve"> </w:t>
      </w:r>
      <w:r w:rsidRPr="00654616">
        <w:rPr>
          <w:rFonts w:cs="Times New Roman"/>
          <w:lang w:val="en-US"/>
        </w:rPr>
        <w:t>(n</w:t>
      </w:r>
      <w:r>
        <w:rPr>
          <w:rFonts w:cs="Times New Roman"/>
          <w:lang w:val="en-US"/>
        </w:rPr>
        <w:t>=</w:t>
      </w:r>
      <w:r w:rsidRPr="00654616">
        <w:rPr>
          <w:rFonts w:cs="Times New Roman"/>
          <w:lang w:val="en-US"/>
        </w:rPr>
        <w:t>4</w:t>
      </w:r>
      <w:r>
        <w:rPr>
          <w:rFonts w:cs="Times New Roman"/>
          <w:lang w:val="en-US"/>
        </w:rPr>
        <w:t xml:space="preserve"> mice</w:t>
      </w:r>
      <w:r w:rsidRPr="00654616">
        <w:rPr>
          <w:rFonts w:cs="Times New Roman"/>
          <w:lang w:val="en-US"/>
        </w:rPr>
        <w:t>)</w:t>
      </w:r>
      <w:r>
        <w:rPr>
          <w:rFonts w:cs="Times New Roman"/>
          <w:lang w:val="en-US"/>
        </w:rPr>
        <w:t xml:space="preserve"> </w:t>
      </w:r>
      <w:r w:rsidRPr="001E4E00">
        <w:rPr>
          <w:rFonts w:cs="Times New Roman"/>
          <w:lang w:val="en-US"/>
        </w:rPr>
        <w:t xml:space="preserve">and </w:t>
      </w:r>
      <w:r>
        <w:rPr>
          <w:rFonts w:cs="Times New Roman"/>
          <w:lang w:val="en-US"/>
        </w:rPr>
        <w:t xml:space="preserve">PBS </w:t>
      </w:r>
      <w:r w:rsidRPr="001E4E00">
        <w:rPr>
          <w:rFonts w:cs="Times New Roman"/>
          <w:lang w:val="en-US"/>
        </w:rPr>
        <w:t xml:space="preserve">control </w:t>
      </w:r>
      <w:r>
        <w:rPr>
          <w:rFonts w:cs="Times New Roman"/>
          <w:lang w:val="en-US"/>
        </w:rPr>
        <w:t>eyes</w:t>
      </w:r>
      <w:r w:rsidRPr="00654616">
        <w:rPr>
          <w:rFonts w:cs="Times New Roman"/>
          <w:lang w:val="en-US"/>
        </w:rPr>
        <w:t xml:space="preserve"> (n=3</w:t>
      </w:r>
      <w:r>
        <w:rPr>
          <w:rFonts w:cs="Times New Roman"/>
          <w:lang w:val="en-US"/>
        </w:rPr>
        <w:t xml:space="preserve"> mice</w:t>
      </w:r>
      <w:r w:rsidRPr="00654616">
        <w:rPr>
          <w:rFonts w:cs="Times New Roman"/>
          <w:lang w:val="en-US"/>
        </w:rPr>
        <w:t>)</w:t>
      </w:r>
      <w:r w:rsidRPr="001E4E00">
        <w:rPr>
          <w:rFonts w:cs="Times New Roman"/>
          <w:lang w:val="en-US"/>
        </w:rPr>
        <w:t xml:space="preserve">. </w:t>
      </w:r>
      <w:r w:rsidRPr="00F90CAA">
        <w:rPr>
          <w:rFonts w:cs="Times New Roman"/>
          <w:b/>
          <w:bCs/>
          <w:lang w:val="en-US"/>
        </w:rPr>
        <w:t>B.</w:t>
      </w:r>
      <w:r w:rsidRPr="001E4E00">
        <w:rPr>
          <w:rFonts w:cs="Times New Roman"/>
          <w:lang w:val="en-US"/>
        </w:rPr>
        <w:t xml:space="preserve"> ERG mean amplitudes and implicit times recorded in PBS+</w:t>
      </w:r>
      <w:r>
        <w:rPr>
          <w:rFonts w:cs="Times New Roman"/>
          <w:lang w:val="en-US"/>
        </w:rPr>
        <w:t>PF68 surfactant</w:t>
      </w:r>
      <w:r w:rsidRPr="001E4E00">
        <w:rPr>
          <w:rFonts w:cs="Times New Roman"/>
          <w:lang w:val="en-US"/>
        </w:rPr>
        <w:t xml:space="preserve"> and PBS </w:t>
      </w:r>
      <w:r>
        <w:rPr>
          <w:rFonts w:cs="Times New Roman"/>
          <w:lang w:val="en-US"/>
        </w:rPr>
        <w:t>alone injected eyes</w:t>
      </w:r>
      <w:r w:rsidRPr="001E4E00">
        <w:rPr>
          <w:rFonts w:cs="Times New Roman"/>
          <w:lang w:val="en-US"/>
        </w:rPr>
        <w:t xml:space="preserve"> (n=3</w:t>
      </w:r>
      <w:r>
        <w:rPr>
          <w:rFonts w:cs="Times New Roman"/>
          <w:lang w:val="en-US"/>
        </w:rPr>
        <w:t xml:space="preserve"> mice</w:t>
      </w:r>
      <w:r w:rsidRPr="001E4E00">
        <w:rPr>
          <w:rFonts w:cs="Times New Roman"/>
          <w:lang w:val="en-US"/>
        </w:rPr>
        <w:t xml:space="preserve">). P values </w:t>
      </w:r>
      <w:r>
        <w:rPr>
          <w:rFonts w:cs="Times New Roman"/>
          <w:lang w:val="en-US"/>
        </w:rPr>
        <w:t>shown (</w:t>
      </w:r>
      <w:r w:rsidRPr="001E4E00">
        <w:rPr>
          <w:rFonts w:cs="Times New Roman"/>
          <w:lang w:val="en-US"/>
        </w:rPr>
        <w:t>using Mann Whitney 2-tailed test</w:t>
      </w:r>
      <w:r>
        <w:rPr>
          <w:rFonts w:cs="Times New Roman"/>
          <w:lang w:val="en-US"/>
        </w:rPr>
        <w:t>) are all &gt;0.05, indicating that no statistically significant differences in signals were observed between any treatment and controls.</w:t>
      </w:r>
      <w:r w:rsidRPr="001E4E00">
        <w:rPr>
          <w:rFonts w:cs="Times New Roman"/>
          <w:lang w:val="en-US"/>
        </w:rPr>
        <w:t xml:space="preserve"> </w:t>
      </w:r>
    </w:p>
    <w:p w:rsidR="00D7035C" w:rsidRDefault="00D7035C" w:rsidP="00D7035C">
      <w:pPr>
        <w:widowControl w:val="0"/>
        <w:autoSpaceDE w:val="0"/>
        <w:autoSpaceDN w:val="0"/>
        <w:adjustRightInd w:val="0"/>
        <w:spacing w:after="0" w:line="480" w:lineRule="auto"/>
        <w:rPr>
          <w:rFonts w:eastAsia="PMingLiU" w:cs="Times New Roman"/>
          <w:lang w:val="en-US" w:eastAsia="zh-TW"/>
        </w:rPr>
      </w:pPr>
    </w:p>
    <w:p w:rsidR="00570630" w:rsidRDefault="00570630" w:rsidP="00D7035C">
      <w:pPr>
        <w:widowControl w:val="0"/>
        <w:autoSpaceDE w:val="0"/>
        <w:autoSpaceDN w:val="0"/>
        <w:adjustRightInd w:val="0"/>
        <w:spacing w:after="0" w:line="480" w:lineRule="auto"/>
        <w:rPr>
          <w:rFonts w:eastAsia="PMingLiU" w:cs="Times New Roman"/>
          <w:lang w:val="en-US" w:eastAsia="zh-TW"/>
        </w:rPr>
      </w:pPr>
    </w:p>
    <w:p w:rsidR="00570630" w:rsidRDefault="00570630" w:rsidP="00D7035C">
      <w:pPr>
        <w:widowControl w:val="0"/>
        <w:autoSpaceDE w:val="0"/>
        <w:autoSpaceDN w:val="0"/>
        <w:adjustRightInd w:val="0"/>
        <w:spacing w:after="0" w:line="480" w:lineRule="auto"/>
        <w:rPr>
          <w:rFonts w:eastAsia="PMingLiU" w:cs="Times New Roman"/>
          <w:lang w:val="en-US" w:eastAsia="zh-TW"/>
        </w:rPr>
      </w:pPr>
    </w:p>
    <w:p w:rsidR="00570630" w:rsidRDefault="00570630" w:rsidP="00D7035C">
      <w:pPr>
        <w:widowControl w:val="0"/>
        <w:autoSpaceDE w:val="0"/>
        <w:autoSpaceDN w:val="0"/>
        <w:adjustRightInd w:val="0"/>
        <w:spacing w:after="0" w:line="480" w:lineRule="auto"/>
        <w:rPr>
          <w:rFonts w:eastAsia="PMingLiU" w:cs="Times New Roman"/>
          <w:lang w:val="en-US" w:eastAsia="zh-TW"/>
        </w:rPr>
      </w:pPr>
    </w:p>
    <w:p w:rsidR="00570630" w:rsidRPr="00515713" w:rsidRDefault="00570630" w:rsidP="00D7035C">
      <w:pPr>
        <w:widowControl w:val="0"/>
        <w:autoSpaceDE w:val="0"/>
        <w:autoSpaceDN w:val="0"/>
        <w:adjustRightInd w:val="0"/>
        <w:spacing w:after="0" w:line="480" w:lineRule="auto"/>
        <w:rPr>
          <w:rFonts w:eastAsia="PMingLiU" w:cs="Times New Roman"/>
          <w:lang w:val="en-US" w:eastAsia="zh-TW"/>
        </w:rPr>
      </w:pPr>
    </w:p>
    <w:p w:rsidR="00D7035C" w:rsidRDefault="00D7035C" w:rsidP="00D7035C">
      <w:pPr>
        <w:spacing w:line="480" w:lineRule="auto"/>
        <w:jc w:val="both"/>
        <w:rPr>
          <w:lang w:val="en-US"/>
        </w:rPr>
      </w:pPr>
      <w:r>
        <w:rPr>
          <w:b/>
          <w:bCs/>
          <w:lang w:val="en-US"/>
        </w:rPr>
        <w:t>Table</w:t>
      </w:r>
      <w:r w:rsidRPr="003E1495">
        <w:rPr>
          <w:b/>
          <w:bCs/>
          <w:lang w:val="en-US"/>
        </w:rPr>
        <w:t xml:space="preserve"> S1. Raw data showing quantification values of each mouse treated with recombinant protein</w:t>
      </w:r>
      <w:r>
        <w:rPr>
          <w:b/>
          <w:bCs/>
          <w:lang w:val="en-US"/>
        </w:rPr>
        <w:t xml:space="preserve"> antibodie</w:t>
      </w:r>
      <w:r w:rsidRPr="003E1495">
        <w:rPr>
          <w:b/>
          <w:bCs/>
          <w:lang w:val="en-US"/>
        </w:rPr>
        <w:t>s.</w:t>
      </w:r>
      <w:r>
        <w:rPr>
          <w:lang w:val="en-US"/>
        </w:rPr>
        <w:t xml:space="preserve"> Both FFA and IH data are included. All values are in fluorescence units. Mean and standard deviation (SD) of each group are also shown.  Control treatment refers to PBS injection (intravitreal).</w:t>
      </w:r>
    </w:p>
    <w:p w:rsidR="00D7035C" w:rsidRDefault="00D7035C" w:rsidP="00D7035C">
      <w:pPr>
        <w:spacing w:line="480" w:lineRule="auto"/>
        <w:jc w:val="both"/>
        <w:rPr>
          <w:lang w:val="en-US"/>
        </w:rPr>
      </w:pPr>
    </w:p>
    <w:p w:rsidR="00D7035C" w:rsidRDefault="00D7035C" w:rsidP="00D7035C">
      <w:pPr>
        <w:spacing w:line="480" w:lineRule="auto"/>
        <w:jc w:val="both"/>
        <w:rPr>
          <w:lang w:val="en-US"/>
        </w:rPr>
      </w:pPr>
    </w:p>
    <w:p w:rsidR="00D7035C" w:rsidRPr="00515713" w:rsidRDefault="00D7035C" w:rsidP="00D7035C">
      <w:pPr>
        <w:spacing w:line="480" w:lineRule="auto"/>
        <w:jc w:val="both"/>
        <w:rPr>
          <w:rFonts w:eastAsia="PMingLiU"/>
          <w:lang w:val="en-US" w:eastAsia="zh-TW"/>
        </w:rPr>
      </w:pPr>
      <w:r>
        <w:rPr>
          <w:b/>
          <w:bCs/>
          <w:lang w:val="en-US"/>
        </w:rPr>
        <w:t>Table S2</w:t>
      </w:r>
      <w:r w:rsidRPr="003E1495">
        <w:rPr>
          <w:b/>
          <w:bCs/>
          <w:lang w:val="en-US"/>
        </w:rPr>
        <w:t xml:space="preserve">. Raw data showing quantification values of each mouse treated with </w:t>
      </w:r>
      <w:r>
        <w:rPr>
          <w:b/>
          <w:bCs/>
          <w:lang w:val="en-US"/>
        </w:rPr>
        <w:t>AAV anti-VEGF scFv</w:t>
      </w:r>
      <w:r w:rsidRPr="003E1495">
        <w:rPr>
          <w:b/>
          <w:bCs/>
          <w:lang w:val="en-US"/>
        </w:rPr>
        <w:t>.</w:t>
      </w:r>
      <w:r>
        <w:rPr>
          <w:lang w:val="en-US"/>
        </w:rPr>
        <w:t xml:space="preserve"> Both FFA and IH data are included. All values are in fluorescence units. Mean and standard deviation (SD) of each group are also shown.  Control treatment refers to AAV control scFv injection (sub-retinal).</w:t>
      </w:r>
      <w:r>
        <w:rPr>
          <w:rFonts w:eastAsia="PMingLiU" w:hint="eastAsia"/>
          <w:lang w:val="en-US" w:eastAsia="zh-TW"/>
        </w:rPr>
        <w:t xml:space="preserve"> N/D refers to experiment not done.</w:t>
      </w:r>
    </w:p>
    <w:p w:rsidR="00D7035C" w:rsidRDefault="00D7035C"/>
    <w:sectPr w:rsidR="00D703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23294E"/>
    <w:multiLevelType w:val="hybridMultilevel"/>
    <w:tmpl w:val="8DBCDCAA"/>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 w15:restartNumberingAfterBreak="0">
    <w:nsid w:val="11C605B9"/>
    <w:multiLevelType w:val="multilevel"/>
    <w:tmpl w:val="1DFCA80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3C3326EC"/>
    <w:multiLevelType w:val="hybridMultilevel"/>
    <w:tmpl w:val="B322D5FE"/>
    <w:lvl w:ilvl="0" w:tplc="FE801BE8">
      <w:start w:val="1"/>
      <w:numFmt w:val="bullet"/>
      <w:lvlText w:val=""/>
      <w:lvlJc w:val="left"/>
      <w:pPr>
        <w:tabs>
          <w:tab w:val="num" w:pos="720"/>
        </w:tabs>
        <w:ind w:left="720" w:hanging="360"/>
      </w:pPr>
      <w:rPr>
        <w:rFonts w:ascii="Wingdings" w:hAnsi="Wingdings" w:hint="default"/>
      </w:rPr>
    </w:lvl>
    <w:lvl w:ilvl="1" w:tplc="F0D853AA" w:tentative="1">
      <w:start w:val="1"/>
      <w:numFmt w:val="bullet"/>
      <w:lvlText w:val=""/>
      <w:lvlJc w:val="left"/>
      <w:pPr>
        <w:tabs>
          <w:tab w:val="num" w:pos="1440"/>
        </w:tabs>
        <w:ind w:left="1440" w:hanging="360"/>
      </w:pPr>
      <w:rPr>
        <w:rFonts w:ascii="Wingdings" w:hAnsi="Wingdings" w:hint="default"/>
      </w:rPr>
    </w:lvl>
    <w:lvl w:ilvl="2" w:tplc="2E6E9CD0" w:tentative="1">
      <w:start w:val="1"/>
      <w:numFmt w:val="bullet"/>
      <w:lvlText w:val=""/>
      <w:lvlJc w:val="left"/>
      <w:pPr>
        <w:tabs>
          <w:tab w:val="num" w:pos="2160"/>
        </w:tabs>
        <w:ind w:left="2160" w:hanging="360"/>
      </w:pPr>
      <w:rPr>
        <w:rFonts w:ascii="Wingdings" w:hAnsi="Wingdings" w:hint="default"/>
      </w:rPr>
    </w:lvl>
    <w:lvl w:ilvl="3" w:tplc="6D26B442" w:tentative="1">
      <w:start w:val="1"/>
      <w:numFmt w:val="bullet"/>
      <w:lvlText w:val=""/>
      <w:lvlJc w:val="left"/>
      <w:pPr>
        <w:tabs>
          <w:tab w:val="num" w:pos="2880"/>
        </w:tabs>
        <w:ind w:left="2880" w:hanging="360"/>
      </w:pPr>
      <w:rPr>
        <w:rFonts w:ascii="Wingdings" w:hAnsi="Wingdings" w:hint="default"/>
      </w:rPr>
    </w:lvl>
    <w:lvl w:ilvl="4" w:tplc="F84406BC" w:tentative="1">
      <w:start w:val="1"/>
      <w:numFmt w:val="bullet"/>
      <w:lvlText w:val=""/>
      <w:lvlJc w:val="left"/>
      <w:pPr>
        <w:tabs>
          <w:tab w:val="num" w:pos="3600"/>
        </w:tabs>
        <w:ind w:left="3600" w:hanging="360"/>
      </w:pPr>
      <w:rPr>
        <w:rFonts w:ascii="Wingdings" w:hAnsi="Wingdings" w:hint="default"/>
      </w:rPr>
    </w:lvl>
    <w:lvl w:ilvl="5" w:tplc="DC3681DC" w:tentative="1">
      <w:start w:val="1"/>
      <w:numFmt w:val="bullet"/>
      <w:lvlText w:val=""/>
      <w:lvlJc w:val="left"/>
      <w:pPr>
        <w:tabs>
          <w:tab w:val="num" w:pos="4320"/>
        </w:tabs>
        <w:ind w:left="4320" w:hanging="360"/>
      </w:pPr>
      <w:rPr>
        <w:rFonts w:ascii="Wingdings" w:hAnsi="Wingdings" w:hint="default"/>
      </w:rPr>
    </w:lvl>
    <w:lvl w:ilvl="6" w:tplc="78D400A2" w:tentative="1">
      <w:start w:val="1"/>
      <w:numFmt w:val="bullet"/>
      <w:lvlText w:val=""/>
      <w:lvlJc w:val="left"/>
      <w:pPr>
        <w:tabs>
          <w:tab w:val="num" w:pos="5040"/>
        </w:tabs>
        <w:ind w:left="5040" w:hanging="360"/>
      </w:pPr>
      <w:rPr>
        <w:rFonts w:ascii="Wingdings" w:hAnsi="Wingdings" w:hint="default"/>
      </w:rPr>
    </w:lvl>
    <w:lvl w:ilvl="7" w:tplc="92D2F16E" w:tentative="1">
      <w:start w:val="1"/>
      <w:numFmt w:val="bullet"/>
      <w:lvlText w:val=""/>
      <w:lvlJc w:val="left"/>
      <w:pPr>
        <w:tabs>
          <w:tab w:val="num" w:pos="5760"/>
        </w:tabs>
        <w:ind w:left="5760" w:hanging="360"/>
      </w:pPr>
      <w:rPr>
        <w:rFonts w:ascii="Wingdings" w:hAnsi="Wingdings" w:hint="default"/>
      </w:rPr>
    </w:lvl>
    <w:lvl w:ilvl="8" w:tplc="8D38105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960580"/>
    <w:multiLevelType w:val="hybridMultilevel"/>
    <w:tmpl w:val="6784A722"/>
    <w:lvl w:ilvl="0" w:tplc="3C1672EC">
      <w:start w:val="1"/>
      <w:numFmt w:val="bullet"/>
      <w:lvlText w:val="•"/>
      <w:lvlJc w:val="left"/>
      <w:pPr>
        <w:tabs>
          <w:tab w:val="num" w:pos="720"/>
        </w:tabs>
        <w:ind w:left="720" w:hanging="360"/>
      </w:pPr>
      <w:rPr>
        <w:rFonts w:ascii="Arial" w:hAnsi="Arial" w:hint="default"/>
      </w:rPr>
    </w:lvl>
    <w:lvl w:ilvl="1" w:tplc="4C1C21D2" w:tentative="1">
      <w:start w:val="1"/>
      <w:numFmt w:val="bullet"/>
      <w:lvlText w:val="•"/>
      <w:lvlJc w:val="left"/>
      <w:pPr>
        <w:tabs>
          <w:tab w:val="num" w:pos="1440"/>
        </w:tabs>
        <w:ind w:left="1440" w:hanging="360"/>
      </w:pPr>
      <w:rPr>
        <w:rFonts w:ascii="Arial" w:hAnsi="Arial" w:hint="default"/>
      </w:rPr>
    </w:lvl>
    <w:lvl w:ilvl="2" w:tplc="BAD04DEC" w:tentative="1">
      <w:start w:val="1"/>
      <w:numFmt w:val="bullet"/>
      <w:lvlText w:val="•"/>
      <w:lvlJc w:val="left"/>
      <w:pPr>
        <w:tabs>
          <w:tab w:val="num" w:pos="2160"/>
        </w:tabs>
        <w:ind w:left="2160" w:hanging="360"/>
      </w:pPr>
      <w:rPr>
        <w:rFonts w:ascii="Arial" w:hAnsi="Arial" w:hint="default"/>
      </w:rPr>
    </w:lvl>
    <w:lvl w:ilvl="3" w:tplc="EA3EF2D4" w:tentative="1">
      <w:start w:val="1"/>
      <w:numFmt w:val="bullet"/>
      <w:lvlText w:val="•"/>
      <w:lvlJc w:val="left"/>
      <w:pPr>
        <w:tabs>
          <w:tab w:val="num" w:pos="2880"/>
        </w:tabs>
        <w:ind w:left="2880" w:hanging="360"/>
      </w:pPr>
      <w:rPr>
        <w:rFonts w:ascii="Arial" w:hAnsi="Arial" w:hint="default"/>
      </w:rPr>
    </w:lvl>
    <w:lvl w:ilvl="4" w:tplc="5EFECC60" w:tentative="1">
      <w:start w:val="1"/>
      <w:numFmt w:val="bullet"/>
      <w:lvlText w:val="•"/>
      <w:lvlJc w:val="left"/>
      <w:pPr>
        <w:tabs>
          <w:tab w:val="num" w:pos="3600"/>
        </w:tabs>
        <w:ind w:left="3600" w:hanging="360"/>
      </w:pPr>
      <w:rPr>
        <w:rFonts w:ascii="Arial" w:hAnsi="Arial" w:hint="default"/>
      </w:rPr>
    </w:lvl>
    <w:lvl w:ilvl="5" w:tplc="0F3E0AC8" w:tentative="1">
      <w:start w:val="1"/>
      <w:numFmt w:val="bullet"/>
      <w:lvlText w:val="•"/>
      <w:lvlJc w:val="left"/>
      <w:pPr>
        <w:tabs>
          <w:tab w:val="num" w:pos="4320"/>
        </w:tabs>
        <w:ind w:left="4320" w:hanging="360"/>
      </w:pPr>
      <w:rPr>
        <w:rFonts w:ascii="Arial" w:hAnsi="Arial" w:hint="default"/>
      </w:rPr>
    </w:lvl>
    <w:lvl w:ilvl="6" w:tplc="E9121144" w:tentative="1">
      <w:start w:val="1"/>
      <w:numFmt w:val="bullet"/>
      <w:lvlText w:val="•"/>
      <w:lvlJc w:val="left"/>
      <w:pPr>
        <w:tabs>
          <w:tab w:val="num" w:pos="5040"/>
        </w:tabs>
        <w:ind w:left="5040" w:hanging="360"/>
      </w:pPr>
      <w:rPr>
        <w:rFonts w:ascii="Arial" w:hAnsi="Arial" w:hint="default"/>
      </w:rPr>
    </w:lvl>
    <w:lvl w:ilvl="7" w:tplc="B894AC62" w:tentative="1">
      <w:start w:val="1"/>
      <w:numFmt w:val="bullet"/>
      <w:lvlText w:val="•"/>
      <w:lvlJc w:val="left"/>
      <w:pPr>
        <w:tabs>
          <w:tab w:val="num" w:pos="5760"/>
        </w:tabs>
        <w:ind w:left="5760" w:hanging="360"/>
      </w:pPr>
      <w:rPr>
        <w:rFonts w:ascii="Arial" w:hAnsi="Arial" w:hint="default"/>
      </w:rPr>
    </w:lvl>
    <w:lvl w:ilvl="8" w:tplc="DA4657E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EC64B21"/>
    <w:multiLevelType w:val="hybridMultilevel"/>
    <w:tmpl w:val="FD6CA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681128"/>
    <w:multiLevelType w:val="hybridMultilevel"/>
    <w:tmpl w:val="8FD45EF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6665107A"/>
    <w:multiLevelType w:val="hybridMultilevel"/>
    <w:tmpl w:val="51083A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ACC6943"/>
    <w:multiLevelType w:val="hybridMultilevel"/>
    <w:tmpl w:val="5C5CBC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75F74F79"/>
    <w:multiLevelType w:val="hybridMultilevel"/>
    <w:tmpl w:val="F696A256"/>
    <w:lvl w:ilvl="0" w:tplc="2D8E2D72">
      <w:start w:val="1"/>
      <w:numFmt w:val="decimal"/>
      <w:lvlText w:val="%1."/>
      <w:lvlJc w:val="left"/>
      <w:pPr>
        <w:tabs>
          <w:tab w:val="num" w:pos="720"/>
        </w:tabs>
        <w:ind w:left="720" w:hanging="360"/>
      </w:pPr>
      <w:rPr>
        <w:rFonts w:asciiTheme="minorHAnsi" w:eastAsiaTheme="minorEastAsia" w:hAnsiTheme="minorHAnsi" w:cstheme="minorBidi"/>
      </w:rPr>
    </w:lvl>
    <w:lvl w:ilvl="1" w:tplc="64687132" w:tentative="1">
      <w:start w:val="1"/>
      <w:numFmt w:val="decimal"/>
      <w:lvlText w:val="%2."/>
      <w:lvlJc w:val="left"/>
      <w:pPr>
        <w:tabs>
          <w:tab w:val="num" w:pos="1440"/>
        </w:tabs>
        <w:ind w:left="1440" w:hanging="360"/>
      </w:pPr>
    </w:lvl>
    <w:lvl w:ilvl="2" w:tplc="0680CDC0" w:tentative="1">
      <w:start w:val="1"/>
      <w:numFmt w:val="decimal"/>
      <w:lvlText w:val="%3."/>
      <w:lvlJc w:val="left"/>
      <w:pPr>
        <w:tabs>
          <w:tab w:val="num" w:pos="2160"/>
        </w:tabs>
        <w:ind w:left="2160" w:hanging="360"/>
      </w:pPr>
    </w:lvl>
    <w:lvl w:ilvl="3" w:tplc="E8D24C32" w:tentative="1">
      <w:start w:val="1"/>
      <w:numFmt w:val="decimal"/>
      <w:lvlText w:val="%4."/>
      <w:lvlJc w:val="left"/>
      <w:pPr>
        <w:tabs>
          <w:tab w:val="num" w:pos="2880"/>
        </w:tabs>
        <w:ind w:left="2880" w:hanging="360"/>
      </w:pPr>
    </w:lvl>
    <w:lvl w:ilvl="4" w:tplc="9150568E" w:tentative="1">
      <w:start w:val="1"/>
      <w:numFmt w:val="decimal"/>
      <w:lvlText w:val="%5."/>
      <w:lvlJc w:val="left"/>
      <w:pPr>
        <w:tabs>
          <w:tab w:val="num" w:pos="3600"/>
        </w:tabs>
        <w:ind w:left="3600" w:hanging="360"/>
      </w:pPr>
    </w:lvl>
    <w:lvl w:ilvl="5" w:tplc="FA041C80" w:tentative="1">
      <w:start w:val="1"/>
      <w:numFmt w:val="decimal"/>
      <w:lvlText w:val="%6."/>
      <w:lvlJc w:val="left"/>
      <w:pPr>
        <w:tabs>
          <w:tab w:val="num" w:pos="4320"/>
        </w:tabs>
        <w:ind w:left="4320" w:hanging="360"/>
      </w:pPr>
    </w:lvl>
    <w:lvl w:ilvl="6" w:tplc="E57A296A" w:tentative="1">
      <w:start w:val="1"/>
      <w:numFmt w:val="decimal"/>
      <w:lvlText w:val="%7."/>
      <w:lvlJc w:val="left"/>
      <w:pPr>
        <w:tabs>
          <w:tab w:val="num" w:pos="5040"/>
        </w:tabs>
        <w:ind w:left="5040" w:hanging="360"/>
      </w:pPr>
    </w:lvl>
    <w:lvl w:ilvl="7" w:tplc="2FE4A8DA" w:tentative="1">
      <w:start w:val="1"/>
      <w:numFmt w:val="decimal"/>
      <w:lvlText w:val="%8."/>
      <w:lvlJc w:val="left"/>
      <w:pPr>
        <w:tabs>
          <w:tab w:val="num" w:pos="5760"/>
        </w:tabs>
        <w:ind w:left="5760" w:hanging="360"/>
      </w:pPr>
    </w:lvl>
    <w:lvl w:ilvl="8" w:tplc="1C6CD9DC" w:tentative="1">
      <w:start w:val="1"/>
      <w:numFmt w:val="decimal"/>
      <w:lvlText w:val="%9."/>
      <w:lvlJc w:val="left"/>
      <w:pPr>
        <w:tabs>
          <w:tab w:val="num" w:pos="6480"/>
        </w:tabs>
        <w:ind w:left="6480" w:hanging="360"/>
      </w:pPr>
    </w:lvl>
  </w:abstractNum>
  <w:abstractNum w:abstractNumId="9" w15:restartNumberingAfterBreak="0">
    <w:nsid w:val="7D86484B"/>
    <w:multiLevelType w:val="hybridMultilevel"/>
    <w:tmpl w:val="60B8C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F3320C2"/>
    <w:multiLevelType w:val="hybridMultilevel"/>
    <w:tmpl w:val="51083A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3"/>
  </w:num>
  <w:num w:numId="3">
    <w:abstractNumId w:val="10"/>
  </w:num>
  <w:num w:numId="4">
    <w:abstractNumId w:val="0"/>
  </w:num>
  <w:num w:numId="5">
    <w:abstractNumId w:val="5"/>
  </w:num>
  <w:num w:numId="6">
    <w:abstractNumId w:val="9"/>
  </w:num>
  <w:num w:numId="7">
    <w:abstractNumId w:val="1"/>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4"/>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35C"/>
    <w:rsid w:val="0006033D"/>
    <w:rsid w:val="000751E2"/>
    <w:rsid w:val="00080A79"/>
    <w:rsid w:val="000C76A6"/>
    <w:rsid w:val="00186330"/>
    <w:rsid w:val="001D1BF4"/>
    <w:rsid w:val="001D38AE"/>
    <w:rsid w:val="002157F2"/>
    <w:rsid w:val="0037291A"/>
    <w:rsid w:val="00397D15"/>
    <w:rsid w:val="003A5387"/>
    <w:rsid w:val="00515898"/>
    <w:rsid w:val="00560203"/>
    <w:rsid w:val="00570630"/>
    <w:rsid w:val="00576871"/>
    <w:rsid w:val="00666D07"/>
    <w:rsid w:val="0067694E"/>
    <w:rsid w:val="006D6BE6"/>
    <w:rsid w:val="006E151F"/>
    <w:rsid w:val="00751C2A"/>
    <w:rsid w:val="008A5633"/>
    <w:rsid w:val="008B668F"/>
    <w:rsid w:val="008C7741"/>
    <w:rsid w:val="0098392C"/>
    <w:rsid w:val="009D390B"/>
    <w:rsid w:val="00A35C8C"/>
    <w:rsid w:val="00AC36DD"/>
    <w:rsid w:val="00AF5B28"/>
    <w:rsid w:val="00B056A1"/>
    <w:rsid w:val="00B90225"/>
    <w:rsid w:val="00BE38FF"/>
    <w:rsid w:val="00BF48B7"/>
    <w:rsid w:val="00CC37FE"/>
    <w:rsid w:val="00CF5CF8"/>
    <w:rsid w:val="00D137C9"/>
    <w:rsid w:val="00D2086B"/>
    <w:rsid w:val="00D603BB"/>
    <w:rsid w:val="00D6373F"/>
    <w:rsid w:val="00D7035C"/>
    <w:rsid w:val="00D7049E"/>
    <w:rsid w:val="00DA635B"/>
    <w:rsid w:val="00DA715E"/>
    <w:rsid w:val="00DB3D27"/>
    <w:rsid w:val="00E07878"/>
    <w:rsid w:val="00F37C6C"/>
    <w:rsid w:val="00FF410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B93F25-B136-4364-BACC-4092F7C6E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5C"/>
  </w:style>
  <w:style w:type="paragraph" w:styleId="Heading1">
    <w:name w:val="heading 1"/>
    <w:basedOn w:val="Normal"/>
    <w:link w:val="Heading1Char"/>
    <w:uiPriority w:val="9"/>
    <w:qFormat/>
    <w:rsid w:val="005602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0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35C"/>
    <w:rPr>
      <w:rFonts w:ascii="Tahoma" w:hAnsi="Tahoma" w:cs="Tahoma"/>
      <w:sz w:val="16"/>
      <w:szCs w:val="16"/>
    </w:rPr>
  </w:style>
  <w:style w:type="paragraph" w:styleId="NormalWeb">
    <w:name w:val="Normal (Web)"/>
    <w:basedOn w:val="Normal"/>
    <w:uiPriority w:val="99"/>
    <w:semiHidden/>
    <w:unhideWhenUsed/>
    <w:rsid w:val="00CC37FE"/>
    <w:pPr>
      <w:spacing w:before="100" w:beforeAutospacing="1" w:after="100" w:afterAutospacing="1"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560203"/>
    <w:rPr>
      <w:rFonts w:ascii="Times New Roman" w:eastAsia="Times New Roman" w:hAnsi="Times New Roman" w:cs="Times New Roman"/>
      <w:b/>
      <w:bCs/>
      <w:kern w:val="36"/>
      <w:sz w:val="48"/>
      <w:szCs w:val="48"/>
      <w:lang w:eastAsia="en-GB"/>
    </w:rPr>
  </w:style>
  <w:style w:type="paragraph" w:styleId="ListParagraph">
    <w:name w:val="List Paragraph"/>
    <w:basedOn w:val="Normal"/>
    <w:uiPriority w:val="34"/>
    <w:qFormat/>
    <w:rsid w:val="00560203"/>
    <w:pPr>
      <w:ind w:left="720"/>
      <w:contextualSpacing/>
    </w:pPr>
  </w:style>
  <w:style w:type="paragraph" w:customStyle="1" w:styleId="Default">
    <w:name w:val="Default"/>
    <w:rsid w:val="00560203"/>
    <w:pPr>
      <w:autoSpaceDE w:val="0"/>
      <w:autoSpaceDN w:val="0"/>
      <w:adjustRightInd w:val="0"/>
      <w:spacing w:after="0" w:line="240" w:lineRule="auto"/>
    </w:pPr>
    <w:rPr>
      <w:rFonts w:ascii="Book Antiqua" w:hAnsi="Book Antiqua" w:cs="Book Antiqua"/>
      <w:color w:val="000000"/>
      <w:sz w:val="24"/>
      <w:szCs w:val="24"/>
    </w:rPr>
  </w:style>
  <w:style w:type="character" w:styleId="Hyperlink">
    <w:name w:val="Hyperlink"/>
    <w:rsid w:val="00560203"/>
    <w:rPr>
      <w:color w:val="0000FF"/>
      <w:u w:val="single"/>
    </w:rPr>
  </w:style>
  <w:style w:type="character" w:styleId="FollowedHyperlink">
    <w:name w:val="FollowedHyperlink"/>
    <w:basedOn w:val="DefaultParagraphFont"/>
    <w:uiPriority w:val="99"/>
    <w:semiHidden/>
    <w:unhideWhenUsed/>
    <w:rsid w:val="00560203"/>
    <w:rPr>
      <w:color w:val="800080" w:themeColor="followedHyperlink"/>
      <w:u w:val="single"/>
    </w:rPr>
  </w:style>
  <w:style w:type="character" w:styleId="CommentReference">
    <w:name w:val="annotation reference"/>
    <w:uiPriority w:val="99"/>
    <w:semiHidden/>
    <w:unhideWhenUsed/>
    <w:rsid w:val="00560203"/>
    <w:rPr>
      <w:sz w:val="16"/>
      <w:szCs w:val="16"/>
    </w:rPr>
  </w:style>
  <w:style w:type="paragraph" w:styleId="CommentText">
    <w:name w:val="annotation text"/>
    <w:basedOn w:val="Normal"/>
    <w:link w:val="CommentTextChar"/>
    <w:uiPriority w:val="99"/>
    <w:semiHidden/>
    <w:unhideWhenUsed/>
    <w:rsid w:val="00560203"/>
    <w:pPr>
      <w:spacing w:after="0" w:line="240" w:lineRule="auto"/>
    </w:pPr>
    <w:rPr>
      <w:rFonts w:ascii="Times New Roman" w:eastAsia="PMingLiU" w:hAnsi="Times New Roman" w:cs="Times New Roman"/>
      <w:noProof/>
      <w:sz w:val="20"/>
      <w:szCs w:val="20"/>
      <w:lang w:val="en-US" w:eastAsia="en-US"/>
    </w:rPr>
  </w:style>
  <w:style w:type="character" w:customStyle="1" w:styleId="CommentTextChar">
    <w:name w:val="Comment Text Char"/>
    <w:basedOn w:val="DefaultParagraphFont"/>
    <w:link w:val="CommentText"/>
    <w:uiPriority w:val="99"/>
    <w:semiHidden/>
    <w:rsid w:val="00560203"/>
    <w:rPr>
      <w:rFonts w:ascii="Times New Roman" w:eastAsia="PMingLiU" w:hAnsi="Times New Roman" w:cs="Times New Roman"/>
      <w:noProof/>
      <w:sz w:val="20"/>
      <w:szCs w:val="20"/>
      <w:lang w:val="en-US" w:eastAsia="en-US"/>
    </w:rPr>
  </w:style>
  <w:style w:type="character" w:customStyle="1" w:styleId="st1">
    <w:name w:val="st1"/>
    <w:basedOn w:val="DefaultParagraphFont"/>
    <w:rsid w:val="00560203"/>
  </w:style>
  <w:style w:type="paragraph" w:styleId="CommentSubject">
    <w:name w:val="annotation subject"/>
    <w:basedOn w:val="CommentText"/>
    <w:next w:val="CommentText"/>
    <w:link w:val="CommentSubjectChar"/>
    <w:uiPriority w:val="99"/>
    <w:semiHidden/>
    <w:unhideWhenUsed/>
    <w:rsid w:val="00560203"/>
    <w:pPr>
      <w:spacing w:after="200"/>
    </w:pPr>
    <w:rPr>
      <w:rFonts w:asciiTheme="minorHAnsi" w:eastAsiaTheme="minorEastAsia" w:hAnsiTheme="minorHAnsi" w:cstheme="minorBidi"/>
      <w:b/>
      <w:bCs/>
      <w:noProof w:val="0"/>
      <w:lang w:val="en-GB" w:eastAsia="zh-CN"/>
    </w:rPr>
  </w:style>
  <w:style w:type="character" w:customStyle="1" w:styleId="CommentSubjectChar">
    <w:name w:val="Comment Subject Char"/>
    <w:basedOn w:val="CommentTextChar"/>
    <w:link w:val="CommentSubject"/>
    <w:uiPriority w:val="99"/>
    <w:semiHidden/>
    <w:rsid w:val="00560203"/>
    <w:rPr>
      <w:rFonts w:ascii="Times New Roman" w:eastAsia="PMingLiU" w:hAnsi="Times New Roman" w:cs="Times New Roman"/>
      <w:b/>
      <w:bCs/>
      <w:noProof/>
      <w:sz w:val="20"/>
      <w:szCs w:val="20"/>
      <w:lang w:val="en-US" w:eastAsia="en-US"/>
    </w:rPr>
  </w:style>
  <w:style w:type="paragraph" w:styleId="Revision">
    <w:name w:val="Revision"/>
    <w:hidden/>
    <w:uiPriority w:val="99"/>
    <w:semiHidden/>
    <w:rsid w:val="00560203"/>
    <w:pPr>
      <w:spacing w:after="0" w:line="240" w:lineRule="auto"/>
    </w:pPr>
  </w:style>
  <w:style w:type="paragraph" w:customStyle="1" w:styleId="Title1">
    <w:name w:val="Title1"/>
    <w:basedOn w:val="Normal"/>
    <w:rsid w:val="0056020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
    <w:name w:val="desc"/>
    <w:basedOn w:val="Normal"/>
    <w:rsid w:val="005602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rnl">
    <w:name w:val="jrnl"/>
    <w:basedOn w:val="DefaultParagraphFont"/>
    <w:rsid w:val="00560203"/>
  </w:style>
  <w:style w:type="paragraph" w:styleId="Header">
    <w:name w:val="header"/>
    <w:basedOn w:val="Normal"/>
    <w:link w:val="HeaderChar"/>
    <w:uiPriority w:val="99"/>
    <w:unhideWhenUsed/>
    <w:rsid w:val="005602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0203"/>
  </w:style>
  <w:style w:type="paragraph" w:styleId="Footer">
    <w:name w:val="footer"/>
    <w:basedOn w:val="Normal"/>
    <w:link w:val="FooterChar"/>
    <w:uiPriority w:val="99"/>
    <w:unhideWhenUsed/>
    <w:rsid w:val="005602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02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72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A.J.Lotery@soton.ac.uk"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14493</Words>
  <Characters>82615</Characters>
  <Application>Microsoft Office Word</Application>
  <DocSecurity>4</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96915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Hughes C.P.</dc:creator>
  <cp:lastModifiedBy>Alcantarilla T.</cp:lastModifiedBy>
  <cp:revision>2</cp:revision>
  <dcterms:created xsi:type="dcterms:W3CDTF">2018-12-06T13:39:00Z</dcterms:created>
  <dcterms:modified xsi:type="dcterms:W3CDTF">2018-12-06T13:39:00Z</dcterms:modified>
</cp:coreProperties>
</file>