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83ADB" w14:textId="0742A1EA" w:rsidR="00BE2D38" w:rsidRPr="00BE2D38" w:rsidRDefault="00BE2D38" w:rsidP="00BE2D38">
      <w:pPr>
        <w:pStyle w:val="OSAAuthor"/>
      </w:pPr>
      <w:bookmarkStart w:id="0" w:name="OLE_LINK9"/>
      <w:bookmarkStart w:id="1" w:name="OLE_LINK10"/>
      <w:bookmarkStart w:id="2" w:name="_GoBack"/>
      <w:bookmarkEnd w:id="2"/>
      <w:r w:rsidRPr="00BE2D38">
        <w:rPr>
          <w:smallCaps w:val="0"/>
          <w:noProof/>
          <w:color w:val="auto"/>
          <w:kern w:val="16"/>
          <w:position w:val="2"/>
          <w:sz w:val="44"/>
        </w:rPr>
        <w:t xml:space="preserve">Broadband multicolor upconversion from </w:t>
      </w:r>
      <w:r w:rsidR="00EF260E" w:rsidRPr="00EF260E">
        <w:rPr>
          <w:rFonts w:hint="eastAsia"/>
          <w:smallCaps w:val="0"/>
          <w:noProof/>
          <w:color w:val="auto"/>
          <w:kern w:val="16"/>
          <w:position w:val="2"/>
          <w:sz w:val="44"/>
          <w:u w:val="single"/>
          <w:lang w:eastAsia="zh-CN"/>
        </w:rPr>
        <w:t>Yb</w:t>
      </w:r>
      <w:r w:rsidR="00EF260E" w:rsidRPr="00EF260E">
        <w:rPr>
          <w:rFonts w:hint="eastAsia"/>
          <w:smallCaps w:val="0"/>
          <w:noProof/>
          <w:color w:val="auto"/>
          <w:kern w:val="16"/>
          <w:position w:val="2"/>
          <w:sz w:val="44"/>
          <w:u w:val="single"/>
          <w:vertAlign w:val="superscript"/>
          <w:lang w:eastAsia="zh-CN"/>
        </w:rPr>
        <w:t>3+</w:t>
      </w:r>
      <w:r w:rsidR="00EF260E" w:rsidRPr="00EF260E">
        <w:rPr>
          <w:rFonts w:hint="eastAsia"/>
          <w:smallCaps w:val="0"/>
          <w:noProof/>
          <w:color w:val="auto"/>
          <w:kern w:val="16"/>
          <w:position w:val="2"/>
          <w:sz w:val="44"/>
          <w:u w:val="single"/>
          <w:lang w:eastAsia="zh-CN"/>
        </w:rPr>
        <w:t>-Mn</w:t>
      </w:r>
      <w:r w:rsidR="00EF260E" w:rsidRPr="00EF260E">
        <w:rPr>
          <w:rFonts w:hint="eastAsia"/>
          <w:smallCaps w:val="0"/>
          <w:noProof/>
          <w:color w:val="auto"/>
          <w:kern w:val="16"/>
          <w:position w:val="2"/>
          <w:sz w:val="44"/>
          <w:u w:val="single"/>
          <w:vertAlign w:val="superscript"/>
          <w:lang w:eastAsia="zh-CN"/>
        </w:rPr>
        <w:t>2+</w:t>
      </w:r>
      <w:r w:rsidRPr="00BE2D38">
        <w:rPr>
          <w:smallCaps w:val="0"/>
          <w:noProof/>
          <w:color w:val="auto"/>
          <w:kern w:val="16"/>
          <w:position w:val="2"/>
          <w:sz w:val="44"/>
        </w:rPr>
        <w:t xml:space="preserve"> codoped fluorosilicate glasses and transparent glass ceramics</w:t>
      </w:r>
    </w:p>
    <w:bookmarkEnd w:id="0"/>
    <w:bookmarkEnd w:id="1"/>
    <w:p w14:paraId="05069371" w14:textId="54A0A93B" w:rsidR="00BE2D38" w:rsidRPr="00BE2D38" w:rsidRDefault="00BE2D38" w:rsidP="00255A0D">
      <w:pPr>
        <w:widowControl w:val="0"/>
        <w:spacing w:before="100" w:beforeAutospacing="1" w:after="100" w:afterAutospacing="1"/>
        <w:rPr>
          <w:rFonts w:eastAsia="宋体"/>
          <w:b/>
          <w:smallCaps/>
          <w:color w:val="1F497D"/>
          <w:spacing w:val="6"/>
          <w:sz w:val="32"/>
        </w:rPr>
      </w:pPr>
      <w:r w:rsidRPr="00BE2D38">
        <w:rPr>
          <w:rFonts w:eastAsia="宋体"/>
          <w:b/>
          <w:smallCaps/>
          <w:color w:val="1F497D"/>
          <w:spacing w:val="6"/>
          <w:sz w:val="32"/>
        </w:rPr>
        <w:t>Xin Wang,</w:t>
      </w:r>
      <w:r w:rsidRPr="00BE2D38">
        <w:rPr>
          <w:rFonts w:eastAsia="宋体"/>
          <w:b/>
          <w:smallCaps/>
          <w:color w:val="1F497D"/>
          <w:spacing w:val="6"/>
          <w:sz w:val="32"/>
          <w:vertAlign w:val="superscript"/>
        </w:rPr>
        <w:t>1</w:t>
      </w:r>
      <w:r w:rsidRPr="00BE2D38">
        <w:rPr>
          <w:rFonts w:eastAsia="宋体"/>
          <w:b/>
          <w:smallCaps/>
          <w:color w:val="1F497D"/>
          <w:spacing w:val="6"/>
          <w:sz w:val="32"/>
        </w:rPr>
        <w:t xml:space="preserve"> </w:t>
      </w:r>
      <w:proofErr w:type="spellStart"/>
      <w:r w:rsidRPr="00BE2D38">
        <w:rPr>
          <w:rFonts w:eastAsia="宋体"/>
          <w:b/>
          <w:smallCaps/>
          <w:color w:val="1F497D"/>
          <w:spacing w:val="6"/>
          <w:sz w:val="32"/>
        </w:rPr>
        <w:t>Yushi</w:t>
      </w:r>
      <w:proofErr w:type="spellEnd"/>
      <w:r w:rsidRPr="00BE2D38">
        <w:rPr>
          <w:rFonts w:eastAsia="宋体"/>
          <w:b/>
          <w:smallCaps/>
          <w:color w:val="1F497D"/>
          <w:spacing w:val="6"/>
          <w:sz w:val="32"/>
        </w:rPr>
        <w:t xml:space="preserve"> Chu,</w:t>
      </w:r>
      <w:r w:rsidRPr="00BE2D38">
        <w:rPr>
          <w:rFonts w:eastAsia="宋体"/>
          <w:b/>
          <w:smallCaps/>
          <w:color w:val="1F497D"/>
          <w:spacing w:val="6"/>
          <w:sz w:val="32"/>
          <w:vertAlign w:val="superscript"/>
        </w:rPr>
        <w:t>1</w:t>
      </w:r>
      <w:r w:rsidRPr="00BE2D38">
        <w:rPr>
          <w:rFonts w:eastAsia="宋体"/>
          <w:b/>
          <w:smallCaps/>
          <w:color w:val="1F497D"/>
          <w:spacing w:val="6"/>
          <w:sz w:val="32"/>
        </w:rPr>
        <w:t xml:space="preserve"> </w:t>
      </w:r>
      <w:proofErr w:type="spellStart"/>
      <w:r w:rsidR="003875E3">
        <w:rPr>
          <w:rFonts w:eastAsia="宋体"/>
          <w:b/>
          <w:smallCaps/>
          <w:color w:val="1F497D"/>
          <w:spacing w:val="6"/>
          <w:sz w:val="32"/>
        </w:rPr>
        <w:t>ZhiYong</w:t>
      </w:r>
      <w:proofErr w:type="spellEnd"/>
      <w:r w:rsidR="003875E3">
        <w:rPr>
          <w:rFonts w:eastAsia="宋体"/>
          <w:b/>
          <w:smallCaps/>
          <w:color w:val="1F497D"/>
          <w:spacing w:val="6"/>
          <w:sz w:val="32"/>
        </w:rPr>
        <w:t xml:space="preserve"> yang</w:t>
      </w:r>
      <w:r w:rsidR="00622EE7">
        <w:rPr>
          <w:rFonts w:eastAsia="宋体" w:hint="eastAsia"/>
          <w:b/>
          <w:smallCaps/>
          <w:color w:val="1F497D"/>
          <w:spacing w:val="6"/>
          <w:sz w:val="32"/>
          <w:vertAlign w:val="superscript"/>
          <w:lang w:eastAsia="zh-CN"/>
        </w:rPr>
        <w:t>2</w:t>
      </w:r>
      <w:r w:rsidR="00622EE7" w:rsidRPr="00BE2D38">
        <w:rPr>
          <w:rFonts w:eastAsia="宋体"/>
          <w:b/>
          <w:smallCaps/>
          <w:color w:val="1F497D"/>
          <w:spacing w:val="6"/>
          <w:sz w:val="32"/>
          <w:vertAlign w:val="superscript"/>
        </w:rPr>
        <w:t>,</w:t>
      </w:r>
      <w:r w:rsidR="00622EE7">
        <w:rPr>
          <w:rFonts w:eastAsia="宋体" w:hint="eastAsia"/>
          <w:b/>
          <w:smallCaps/>
          <w:color w:val="1F497D"/>
          <w:spacing w:val="6"/>
          <w:sz w:val="32"/>
          <w:vertAlign w:val="superscript"/>
          <w:lang w:eastAsia="zh-CN"/>
        </w:rPr>
        <w:t>7</w:t>
      </w:r>
      <w:r w:rsidR="003875E3">
        <w:rPr>
          <w:rFonts w:eastAsia="宋体"/>
          <w:b/>
          <w:smallCaps/>
          <w:color w:val="1F497D"/>
          <w:spacing w:val="6"/>
          <w:sz w:val="32"/>
        </w:rPr>
        <w:t xml:space="preserve">, </w:t>
      </w:r>
      <w:proofErr w:type="spellStart"/>
      <w:r w:rsidRPr="00BE2D38">
        <w:rPr>
          <w:rFonts w:eastAsia="宋体"/>
          <w:b/>
          <w:smallCaps/>
          <w:color w:val="1F497D"/>
          <w:spacing w:val="6"/>
          <w:sz w:val="32"/>
        </w:rPr>
        <w:t>Ke</w:t>
      </w:r>
      <w:proofErr w:type="spellEnd"/>
      <w:r w:rsidRPr="00BE2D38">
        <w:rPr>
          <w:rFonts w:eastAsia="宋体"/>
          <w:b/>
          <w:smallCaps/>
          <w:color w:val="1F497D"/>
          <w:spacing w:val="6"/>
          <w:sz w:val="32"/>
        </w:rPr>
        <w:t xml:space="preserve"> Tian,</w:t>
      </w:r>
      <w:r w:rsidRPr="00BE2D38">
        <w:rPr>
          <w:rFonts w:eastAsia="宋体"/>
          <w:b/>
          <w:smallCaps/>
          <w:color w:val="1F497D"/>
          <w:spacing w:val="6"/>
          <w:sz w:val="32"/>
          <w:vertAlign w:val="superscript"/>
        </w:rPr>
        <w:t>1</w:t>
      </w:r>
      <w:r w:rsidRPr="00BE2D38">
        <w:rPr>
          <w:rFonts w:eastAsia="宋体"/>
          <w:b/>
          <w:smallCaps/>
          <w:color w:val="1F497D"/>
          <w:spacing w:val="6"/>
          <w:sz w:val="32"/>
        </w:rPr>
        <w:t xml:space="preserve"> </w:t>
      </w:r>
      <w:proofErr w:type="spellStart"/>
      <w:r w:rsidRPr="00BE2D38">
        <w:rPr>
          <w:rFonts w:eastAsia="宋体"/>
          <w:b/>
          <w:smallCaps/>
          <w:color w:val="1F497D"/>
          <w:spacing w:val="6"/>
          <w:sz w:val="32"/>
        </w:rPr>
        <w:t>Wenhao</w:t>
      </w:r>
      <w:proofErr w:type="spellEnd"/>
      <w:r w:rsidRPr="00BE2D38">
        <w:rPr>
          <w:rFonts w:eastAsia="宋体"/>
          <w:b/>
          <w:smallCaps/>
          <w:color w:val="1F497D"/>
          <w:spacing w:val="6"/>
          <w:sz w:val="32"/>
        </w:rPr>
        <w:t xml:space="preserve"> Li,</w:t>
      </w:r>
      <w:r w:rsidRPr="00BE2D38">
        <w:rPr>
          <w:rFonts w:eastAsia="宋体"/>
          <w:b/>
          <w:smallCaps/>
          <w:color w:val="1F497D"/>
          <w:spacing w:val="6"/>
          <w:sz w:val="32"/>
          <w:vertAlign w:val="superscript"/>
        </w:rPr>
        <w:t>1</w:t>
      </w:r>
      <w:r w:rsidRPr="00BE2D38">
        <w:rPr>
          <w:rFonts w:eastAsia="宋体"/>
          <w:b/>
          <w:smallCaps/>
          <w:color w:val="1F497D"/>
          <w:spacing w:val="6"/>
          <w:sz w:val="32"/>
        </w:rPr>
        <w:t xml:space="preserve"> </w:t>
      </w:r>
      <w:proofErr w:type="spellStart"/>
      <w:r w:rsidRPr="00BE2D38">
        <w:rPr>
          <w:rFonts w:eastAsia="宋体"/>
          <w:b/>
          <w:smallCaps/>
          <w:color w:val="1F497D"/>
          <w:spacing w:val="6"/>
          <w:sz w:val="32"/>
        </w:rPr>
        <w:t>Shunbin</w:t>
      </w:r>
      <w:proofErr w:type="spellEnd"/>
      <w:r w:rsidRPr="00BE2D38">
        <w:rPr>
          <w:rFonts w:eastAsia="宋体"/>
          <w:b/>
          <w:smallCaps/>
          <w:color w:val="1F497D"/>
          <w:spacing w:val="6"/>
          <w:sz w:val="32"/>
        </w:rPr>
        <w:t xml:space="preserve"> Wang,</w:t>
      </w:r>
      <w:r w:rsidRPr="00BE2D38">
        <w:rPr>
          <w:rFonts w:eastAsia="宋体"/>
          <w:b/>
          <w:smallCaps/>
          <w:color w:val="1F497D"/>
          <w:spacing w:val="6"/>
          <w:sz w:val="32"/>
          <w:vertAlign w:val="superscript"/>
        </w:rPr>
        <w:t>1</w:t>
      </w:r>
      <w:r w:rsidRPr="00BE2D38">
        <w:rPr>
          <w:rFonts w:eastAsia="宋体"/>
          <w:b/>
          <w:smallCaps/>
          <w:color w:val="1F497D"/>
          <w:spacing w:val="6"/>
          <w:sz w:val="32"/>
        </w:rPr>
        <w:t xml:space="preserve"> </w:t>
      </w:r>
      <w:proofErr w:type="spellStart"/>
      <w:r w:rsidRPr="00BE2D38">
        <w:rPr>
          <w:rFonts w:eastAsia="宋体"/>
          <w:b/>
          <w:smallCaps/>
          <w:color w:val="1F497D"/>
          <w:spacing w:val="6"/>
          <w:sz w:val="32"/>
        </w:rPr>
        <w:t>Shijie</w:t>
      </w:r>
      <w:proofErr w:type="spellEnd"/>
      <w:r w:rsidRPr="00BE2D38">
        <w:rPr>
          <w:rFonts w:eastAsia="宋体"/>
          <w:b/>
          <w:smallCaps/>
          <w:color w:val="1F497D"/>
          <w:spacing w:val="6"/>
          <w:sz w:val="32"/>
        </w:rPr>
        <w:t xml:space="preserve"> Jia,</w:t>
      </w:r>
      <w:r w:rsidR="003875E3">
        <w:rPr>
          <w:rFonts w:eastAsia="宋体"/>
          <w:b/>
          <w:smallCaps/>
          <w:color w:val="1F497D"/>
          <w:spacing w:val="6"/>
          <w:sz w:val="32"/>
          <w:vertAlign w:val="superscript"/>
        </w:rPr>
        <w:t>3</w:t>
      </w:r>
      <w:r w:rsidRPr="00BE2D38">
        <w:rPr>
          <w:rFonts w:eastAsia="宋体"/>
          <w:b/>
          <w:smallCaps/>
          <w:color w:val="1F497D"/>
          <w:spacing w:val="6"/>
          <w:sz w:val="32"/>
        </w:rPr>
        <w:t xml:space="preserve"> </w:t>
      </w:r>
      <w:bookmarkStart w:id="3" w:name="OLE_LINK13"/>
      <w:bookmarkStart w:id="4" w:name="OLE_LINK14"/>
      <w:bookmarkStart w:id="5" w:name="OLE_LINK5"/>
      <w:bookmarkStart w:id="6" w:name="OLE_LINK6"/>
      <w:r w:rsidR="005C404F">
        <w:rPr>
          <w:rFonts w:eastAsia="宋体"/>
          <w:b/>
          <w:smallCaps/>
          <w:color w:val="1F497D"/>
          <w:spacing w:val="6"/>
          <w:sz w:val="32"/>
        </w:rPr>
        <w:t>Gerald Farrell</w:t>
      </w:r>
      <w:bookmarkEnd w:id="3"/>
      <w:bookmarkEnd w:id="4"/>
      <w:r w:rsidR="003875E3">
        <w:rPr>
          <w:rFonts w:eastAsia="宋体"/>
          <w:b/>
          <w:smallCaps/>
          <w:color w:val="1F497D"/>
          <w:spacing w:val="6"/>
          <w:sz w:val="32"/>
          <w:vertAlign w:val="superscript"/>
        </w:rPr>
        <w:t>4</w:t>
      </w:r>
      <w:r w:rsidR="005C404F">
        <w:rPr>
          <w:rFonts w:eastAsia="宋体"/>
          <w:b/>
          <w:smallCaps/>
          <w:color w:val="1F497D"/>
          <w:spacing w:val="6"/>
          <w:sz w:val="32"/>
        </w:rPr>
        <w:t xml:space="preserve">, </w:t>
      </w:r>
      <w:r w:rsidRPr="00BE2D38">
        <w:rPr>
          <w:rFonts w:eastAsia="宋体"/>
          <w:b/>
          <w:smallCaps/>
          <w:color w:val="1F497D"/>
          <w:spacing w:val="6"/>
          <w:sz w:val="32"/>
        </w:rPr>
        <w:t>Gilberto Brambilla</w:t>
      </w:r>
      <w:bookmarkEnd w:id="5"/>
      <w:bookmarkEnd w:id="6"/>
      <w:r w:rsidR="003875E3">
        <w:rPr>
          <w:rFonts w:eastAsia="宋体"/>
          <w:b/>
          <w:smallCaps/>
          <w:color w:val="1F497D"/>
          <w:spacing w:val="6"/>
          <w:sz w:val="32"/>
          <w:vertAlign w:val="superscript"/>
        </w:rPr>
        <w:t>5</w:t>
      </w:r>
      <w:r w:rsidRPr="00BE2D38">
        <w:rPr>
          <w:rFonts w:eastAsia="宋体"/>
          <w:b/>
          <w:smallCaps/>
          <w:color w:val="1F497D"/>
          <w:spacing w:val="6"/>
          <w:sz w:val="32"/>
        </w:rPr>
        <w:t xml:space="preserve">and </w:t>
      </w:r>
      <w:proofErr w:type="spellStart"/>
      <w:r w:rsidRPr="00BE2D38">
        <w:rPr>
          <w:rFonts w:eastAsia="宋体"/>
          <w:b/>
          <w:smallCaps/>
          <w:color w:val="1F497D"/>
          <w:spacing w:val="6"/>
          <w:sz w:val="32"/>
        </w:rPr>
        <w:t>Pengfei</w:t>
      </w:r>
      <w:proofErr w:type="spellEnd"/>
      <w:r w:rsidRPr="00BE2D38">
        <w:rPr>
          <w:rFonts w:eastAsia="宋体"/>
          <w:b/>
          <w:smallCaps/>
          <w:color w:val="1F497D"/>
          <w:spacing w:val="6"/>
          <w:sz w:val="32"/>
        </w:rPr>
        <w:t xml:space="preserve"> Wang</w:t>
      </w:r>
      <w:r w:rsidRPr="00BE2D38">
        <w:rPr>
          <w:rFonts w:eastAsia="宋体"/>
          <w:b/>
          <w:smallCaps/>
          <w:color w:val="1F497D"/>
          <w:spacing w:val="6"/>
          <w:sz w:val="32"/>
          <w:vertAlign w:val="superscript"/>
        </w:rPr>
        <w:t>1,</w:t>
      </w:r>
      <w:r w:rsidR="003875E3">
        <w:rPr>
          <w:rFonts w:eastAsia="宋体"/>
          <w:b/>
          <w:smallCaps/>
          <w:color w:val="1F497D"/>
          <w:spacing w:val="6"/>
          <w:sz w:val="32"/>
          <w:vertAlign w:val="superscript"/>
        </w:rPr>
        <w:t>6</w:t>
      </w:r>
      <w:r w:rsidRPr="00BE2D38">
        <w:rPr>
          <w:rFonts w:eastAsia="宋体"/>
          <w:b/>
          <w:smallCaps/>
          <w:color w:val="1F497D"/>
          <w:spacing w:val="6"/>
          <w:sz w:val="32"/>
          <w:vertAlign w:val="superscript"/>
        </w:rPr>
        <w:t>,*</w:t>
      </w:r>
    </w:p>
    <w:p w14:paraId="68530C26" w14:textId="77777777" w:rsidR="00BE2D38" w:rsidRDefault="00BE2D38" w:rsidP="00A570DE">
      <w:pPr>
        <w:pStyle w:val="OSAAuthorAffliation"/>
        <w:tabs>
          <w:tab w:val="center" w:pos="4910"/>
        </w:tabs>
        <w:jc w:val="both"/>
        <w:rPr>
          <w:bCs/>
        </w:rPr>
      </w:pPr>
      <w:r w:rsidRPr="00A570DE">
        <w:rPr>
          <w:bCs/>
          <w:vertAlign w:val="superscript"/>
        </w:rPr>
        <w:t>1</w:t>
      </w:r>
      <w:r w:rsidRPr="00BE2D38">
        <w:rPr>
          <w:bCs/>
        </w:rPr>
        <w:t>Key Laboratory of In-fiber Integrated Optics of Ministry of Education, College of Science, Harbin Engineering University, Harbin 150001, China</w:t>
      </w:r>
    </w:p>
    <w:p w14:paraId="61C05C1F" w14:textId="69C1513B" w:rsidR="003875E3" w:rsidRPr="00BE2D38" w:rsidRDefault="003875E3" w:rsidP="00A570DE">
      <w:pPr>
        <w:pStyle w:val="OSAAuthorAffliation"/>
        <w:tabs>
          <w:tab w:val="center" w:pos="4910"/>
        </w:tabs>
        <w:jc w:val="both"/>
        <w:rPr>
          <w:bCs/>
        </w:rPr>
      </w:pPr>
      <w:r w:rsidRPr="003875E3">
        <w:rPr>
          <w:bCs/>
          <w:vertAlign w:val="superscript"/>
        </w:rPr>
        <w:t>2</w:t>
      </w:r>
      <w:r w:rsidRPr="003875E3">
        <w:rPr>
          <w:bCs/>
        </w:rPr>
        <w:t>Jiangsu Key Laboratory of Advanced Laser Materials and Devices, School of Physics and Electronic Engineering, Jiangsu Normal University, Xuzhou, Jiangsu 221116, China</w:t>
      </w:r>
    </w:p>
    <w:p w14:paraId="5506042E" w14:textId="5D2CFA12" w:rsidR="00BE2D38" w:rsidRDefault="003875E3" w:rsidP="00A570DE">
      <w:pPr>
        <w:pStyle w:val="OSAAuthorAffliation"/>
        <w:tabs>
          <w:tab w:val="center" w:pos="4910"/>
        </w:tabs>
        <w:jc w:val="both"/>
        <w:rPr>
          <w:bCs/>
        </w:rPr>
      </w:pPr>
      <w:r>
        <w:rPr>
          <w:bCs/>
          <w:vertAlign w:val="superscript"/>
        </w:rPr>
        <w:t>3</w:t>
      </w:r>
      <w:r w:rsidR="00BE2D38" w:rsidRPr="00BE2D38">
        <w:rPr>
          <w:bCs/>
        </w:rPr>
        <w:t>State Key Laboratory on Integrated Optoelectronics, College of Electronic Science and Engineering, Jilin University, Changchun 130012, China</w:t>
      </w:r>
    </w:p>
    <w:p w14:paraId="25DBA68E" w14:textId="2481FD59" w:rsidR="005C404F" w:rsidRPr="00BE2D38" w:rsidRDefault="003875E3" w:rsidP="00A570DE">
      <w:pPr>
        <w:pStyle w:val="OSAAuthorAffliation"/>
        <w:tabs>
          <w:tab w:val="center" w:pos="4910"/>
        </w:tabs>
        <w:jc w:val="both"/>
        <w:rPr>
          <w:bCs/>
          <w:lang w:eastAsia="zh-CN"/>
        </w:rPr>
      </w:pPr>
      <w:r>
        <w:rPr>
          <w:bCs/>
          <w:vertAlign w:val="superscript"/>
          <w:lang w:eastAsia="zh-CN"/>
        </w:rPr>
        <w:t>4</w:t>
      </w:r>
      <w:r w:rsidR="005C404F" w:rsidRPr="00D749BD">
        <w:t>Photonics Research Centre, Dublin Institute of Technology, Kevin Street, Dublin 8,</w:t>
      </w:r>
      <w:r w:rsidR="00FF0B74">
        <w:t xml:space="preserve"> </w:t>
      </w:r>
      <w:r w:rsidR="00FF0B74" w:rsidRPr="00FF0B74">
        <w:t>D08 NF82</w:t>
      </w:r>
      <w:r w:rsidR="005C404F" w:rsidRPr="00D749BD">
        <w:t xml:space="preserve"> Ireland</w:t>
      </w:r>
    </w:p>
    <w:p w14:paraId="62DB4954" w14:textId="38620342" w:rsidR="00BE2D38" w:rsidRPr="00BE2D38" w:rsidRDefault="003875E3" w:rsidP="00A570DE">
      <w:pPr>
        <w:pStyle w:val="OSAAuthorAffliation"/>
        <w:tabs>
          <w:tab w:val="center" w:pos="4910"/>
        </w:tabs>
        <w:jc w:val="both"/>
        <w:rPr>
          <w:bCs/>
        </w:rPr>
      </w:pPr>
      <w:r>
        <w:rPr>
          <w:bCs/>
          <w:vertAlign w:val="superscript"/>
        </w:rPr>
        <w:t>5</w:t>
      </w:r>
      <w:r w:rsidR="00BE2D38" w:rsidRPr="00BE2D38">
        <w:rPr>
          <w:bCs/>
        </w:rPr>
        <w:t>Optoelectronics Research Centre, University of Southampton, Southampton SO17 1BJ, United Kingdom</w:t>
      </w:r>
    </w:p>
    <w:p w14:paraId="1198F595" w14:textId="2D247014" w:rsidR="00BE2D38" w:rsidRDefault="003875E3" w:rsidP="00A570DE">
      <w:pPr>
        <w:pStyle w:val="OSAAuthorAffliation"/>
        <w:tabs>
          <w:tab w:val="center" w:pos="4910"/>
        </w:tabs>
        <w:jc w:val="both"/>
        <w:rPr>
          <w:bCs/>
          <w:lang w:eastAsia="zh-CN"/>
        </w:rPr>
      </w:pPr>
      <w:r>
        <w:rPr>
          <w:bCs/>
          <w:vertAlign w:val="superscript"/>
        </w:rPr>
        <w:t>6</w:t>
      </w:r>
      <w:r w:rsidR="00BE2D38" w:rsidRPr="00BE2D38">
        <w:rPr>
          <w:bCs/>
        </w:rPr>
        <w:t>Key Laboratory of Optoelectronic Devices and Systems of Ministry of Education and Guangdong Province, College of Optoelectronic Engineering, Shenzhen University, Shenzhen, 518060, China</w:t>
      </w:r>
    </w:p>
    <w:p w14:paraId="3172227B" w14:textId="51A69BE7" w:rsidR="00475AD4" w:rsidRPr="00475AD4" w:rsidRDefault="00622EE7" w:rsidP="005C4C82">
      <w:pPr>
        <w:pStyle w:val="OSAAuthorAffliation"/>
        <w:tabs>
          <w:tab w:val="center" w:pos="4910"/>
        </w:tabs>
        <w:ind w:right="431"/>
        <w:rPr>
          <w:i w:val="0"/>
          <w:lang w:eastAsia="zh-CN"/>
        </w:rPr>
      </w:pPr>
      <w:r>
        <w:rPr>
          <w:rStyle w:val="a7"/>
          <w:rFonts w:hint="eastAsia"/>
          <w:color w:val="auto"/>
          <w:u w:val="none"/>
          <w:vertAlign w:val="superscript"/>
          <w:lang w:eastAsia="zh-CN"/>
        </w:rPr>
        <w:t>7</w:t>
      </w:r>
      <w:r w:rsidR="00475AD4" w:rsidRPr="005C4C82">
        <w:rPr>
          <w:rStyle w:val="a7"/>
          <w:rFonts w:hint="eastAsia"/>
          <w:color w:val="auto"/>
          <w:u w:val="none"/>
          <w:lang w:eastAsia="zh-CN"/>
        </w:rPr>
        <w:t>e-mail:</w:t>
      </w:r>
      <w:r w:rsidR="00475AD4" w:rsidRPr="003875E3">
        <w:rPr>
          <w:rStyle w:val="a7"/>
        </w:rPr>
        <w:t>yangzhiyong@jsnu.edu.cn</w:t>
      </w:r>
    </w:p>
    <w:p w14:paraId="14DFCC77" w14:textId="77777777" w:rsidR="00125F93" w:rsidRDefault="00FE40B5" w:rsidP="00125F93">
      <w:pPr>
        <w:pStyle w:val="OSAAuthorAffliation"/>
        <w:tabs>
          <w:tab w:val="center" w:pos="4910"/>
        </w:tabs>
        <w:rPr>
          <w:rStyle w:val="a7"/>
          <w:rFonts w:ascii="Times New Roman" w:hAnsi="Times New Roman"/>
          <w:i w:val="0"/>
          <w:color w:val="auto"/>
          <w:u w:val="none"/>
          <w:lang w:eastAsia="zh-CN"/>
        </w:rPr>
      </w:pPr>
      <w:r w:rsidRPr="00090E6C">
        <w:t xml:space="preserve">*Corresponding author: </w:t>
      </w:r>
      <w:bookmarkStart w:id="7" w:name="OLE_LINK15"/>
      <w:bookmarkStart w:id="8" w:name="OLE_LINK16"/>
      <w:r w:rsidR="00013D9E">
        <w:fldChar w:fldCharType="begin"/>
      </w:r>
      <w:r w:rsidR="00013D9E">
        <w:instrText xml:space="preserve"> HYPERLINK "mailto:pengfei.wang@dit.ie" </w:instrText>
      </w:r>
      <w:r w:rsidR="00013D9E">
        <w:fldChar w:fldCharType="separate"/>
      </w:r>
      <w:r w:rsidR="00BE2D38" w:rsidRPr="00B9396E">
        <w:rPr>
          <w:rStyle w:val="a7"/>
        </w:rPr>
        <w:t>pengfei.wang@dit.ie</w:t>
      </w:r>
      <w:r w:rsidR="00013D9E">
        <w:rPr>
          <w:rStyle w:val="a7"/>
        </w:rPr>
        <w:fldChar w:fldCharType="end"/>
      </w:r>
      <w:bookmarkEnd w:id="7"/>
      <w:bookmarkEnd w:id="8"/>
    </w:p>
    <w:p w14:paraId="35BF0EFD" w14:textId="77777777" w:rsidR="00FE40B5" w:rsidRPr="00002075" w:rsidRDefault="00A445EF" w:rsidP="00813273">
      <w:pPr>
        <w:pStyle w:val="OSAHistory"/>
      </w:pPr>
      <w:r w:rsidRPr="00002075">
        <w:t>Received XX Month</w:t>
      </w:r>
      <w:r w:rsidR="00FE40B5" w:rsidRPr="00002075">
        <w:t xml:space="preserve"> XXXX; </w:t>
      </w:r>
      <w:r w:rsidR="00FE40B5" w:rsidRPr="00813273">
        <w:t>revised</w:t>
      </w:r>
      <w:r w:rsidR="00FE40B5" w:rsidRPr="00002075">
        <w:t xml:space="preserve"> </w:t>
      </w:r>
      <w:r w:rsidRPr="00002075">
        <w:t xml:space="preserve">XX </w:t>
      </w:r>
      <w:r w:rsidR="00FE40B5" w:rsidRPr="00002075">
        <w:t>M</w:t>
      </w:r>
      <w:r w:rsidRPr="00002075">
        <w:t>onth</w:t>
      </w:r>
      <w:r w:rsidR="000868B4" w:rsidRPr="00002075">
        <w:t xml:space="preserve">, XXXX; accepted </w:t>
      </w:r>
      <w:r w:rsidRPr="00002075">
        <w:t>XX Month</w:t>
      </w:r>
      <w:r w:rsidR="00011C57" w:rsidRPr="00002075">
        <w:t xml:space="preserve"> </w:t>
      </w:r>
      <w:r w:rsidR="00FE40B5" w:rsidRPr="00002075">
        <w:t xml:space="preserve">XXXX; posted </w:t>
      </w:r>
      <w:r w:rsidRPr="00002075">
        <w:t xml:space="preserve">XX Month </w:t>
      </w:r>
      <w:r w:rsidR="00FE40B5" w:rsidRPr="00002075">
        <w:t xml:space="preserve">XXXX (Doc. ID XXXXX); published </w:t>
      </w:r>
      <w:r w:rsidRPr="00002075">
        <w:t>XX Month</w:t>
      </w:r>
      <w:r w:rsidR="00FE40B5" w:rsidRPr="00002075">
        <w:t xml:space="preserve"> XXXX</w:t>
      </w:r>
    </w:p>
    <w:p w14:paraId="7DAEC118" w14:textId="77777777" w:rsidR="00AD35C2" w:rsidRDefault="00AD35C2" w:rsidP="0014689D">
      <w:pPr>
        <w:pStyle w:val="OSAAuthor"/>
      </w:pPr>
    </w:p>
    <w:p w14:paraId="3432B6F9" w14:textId="77777777" w:rsidR="00A90FBE" w:rsidRDefault="00A90FBE" w:rsidP="00BD21B6">
      <w:pPr>
        <w:pStyle w:val="OSABodyIndent"/>
        <w:sectPr w:rsidR="00A90FBE" w:rsidSect="00BF1690">
          <w:type w:val="continuous"/>
          <w:pgSz w:w="12240" w:h="15840" w:code="1"/>
          <w:pgMar w:top="1080" w:right="994" w:bottom="1260" w:left="994" w:header="720" w:footer="720" w:gutter="0"/>
          <w:cols w:space="446"/>
          <w:docGrid w:linePitch="360"/>
        </w:sectPr>
      </w:pPr>
    </w:p>
    <w:p w14:paraId="18A22EAC" w14:textId="197FE9D7" w:rsidR="00BF1230" w:rsidRPr="00BF1230" w:rsidRDefault="00BF1230" w:rsidP="00BF1230">
      <w:pPr>
        <w:pStyle w:val="2"/>
        <w:spacing w:before="0" w:after="0" w:line="240" w:lineRule="auto"/>
        <w:rPr>
          <w:rFonts w:eastAsia="等线"/>
          <w:sz w:val="19"/>
          <w:szCs w:val="19"/>
        </w:rPr>
      </w:pPr>
      <w:bookmarkStart w:id="9" w:name="OLE_LINK11"/>
      <w:bookmarkStart w:id="10" w:name="OLE_LINK12"/>
      <w:r w:rsidRPr="00BF1230">
        <w:rPr>
          <w:sz w:val="19"/>
          <w:szCs w:val="19"/>
        </w:rPr>
        <w:lastRenderedPageBreak/>
        <w:t xml:space="preserve">In contrast to well-known </w:t>
      </w:r>
      <w:proofErr w:type="spellStart"/>
      <w:r w:rsidRPr="00BF1230">
        <w:rPr>
          <w:sz w:val="19"/>
          <w:szCs w:val="19"/>
        </w:rPr>
        <w:t>upconversion</w:t>
      </w:r>
      <w:proofErr w:type="spellEnd"/>
      <w:r w:rsidRPr="00BF1230">
        <w:rPr>
          <w:sz w:val="19"/>
          <w:szCs w:val="19"/>
        </w:rPr>
        <w:t xml:space="preserve"> (UC) emission from Yb</w:t>
      </w:r>
      <w:r w:rsidRPr="00BF1230">
        <w:rPr>
          <w:sz w:val="19"/>
          <w:szCs w:val="19"/>
          <w:vertAlign w:val="superscript"/>
        </w:rPr>
        <w:t>3+</w:t>
      </w:r>
      <w:r w:rsidRPr="00BF1230">
        <w:rPr>
          <w:sz w:val="19"/>
          <w:szCs w:val="19"/>
        </w:rPr>
        <w:t>-Mn</w:t>
      </w:r>
      <w:r w:rsidRPr="00BF1230">
        <w:rPr>
          <w:sz w:val="19"/>
          <w:szCs w:val="19"/>
          <w:vertAlign w:val="superscript"/>
        </w:rPr>
        <w:t>2+</w:t>
      </w:r>
      <w:r w:rsidRPr="00BF1230">
        <w:rPr>
          <w:sz w:val="19"/>
          <w:szCs w:val="19"/>
        </w:rPr>
        <w:t xml:space="preserve"> co-doped crystal, a room-temperature intense broadband UC phenomenon was first observed both in Yb</w:t>
      </w:r>
      <w:r w:rsidRPr="00BF1230">
        <w:rPr>
          <w:sz w:val="19"/>
          <w:szCs w:val="19"/>
          <w:vertAlign w:val="superscript"/>
        </w:rPr>
        <w:t>3+</w:t>
      </w:r>
      <w:r w:rsidRPr="00BF1230">
        <w:rPr>
          <w:sz w:val="19"/>
          <w:szCs w:val="19"/>
        </w:rPr>
        <w:t>-Mn</w:t>
      </w:r>
      <w:r w:rsidRPr="00BF1230">
        <w:rPr>
          <w:sz w:val="19"/>
          <w:szCs w:val="19"/>
          <w:vertAlign w:val="superscript"/>
        </w:rPr>
        <w:t>2+</w:t>
      </w:r>
      <w:r w:rsidRPr="00BF1230">
        <w:rPr>
          <w:sz w:val="19"/>
          <w:szCs w:val="19"/>
        </w:rPr>
        <w:t xml:space="preserve"> co-doped fluorosilicate glasses and transparent glass ceramics under 980 nm pumping. The obtained photoluminescence (PL) ranged from yellow to white to blue. We attributed this effect to the cooperative UC of Yb</w:t>
      </w:r>
      <w:r w:rsidRPr="00BF1230">
        <w:rPr>
          <w:sz w:val="19"/>
          <w:szCs w:val="19"/>
          <w:vertAlign w:val="superscript"/>
        </w:rPr>
        <w:t>3+</w:t>
      </w:r>
      <w:r w:rsidRPr="00BF1230">
        <w:rPr>
          <w:sz w:val="19"/>
          <w:szCs w:val="19"/>
        </w:rPr>
        <w:t xml:space="preserve"> and to the formation of </w:t>
      </w:r>
      <w:bookmarkStart w:id="11" w:name="_Hlk516828841"/>
      <w:r w:rsidRPr="00BF1230">
        <w:rPr>
          <w:sz w:val="19"/>
          <w:szCs w:val="19"/>
        </w:rPr>
        <w:t>Yb</w:t>
      </w:r>
      <w:r w:rsidRPr="00BF1230">
        <w:rPr>
          <w:sz w:val="19"/>
          <w:szCs w:val="19"/>
          <w:vertAlign w:val="superscript"/>
        </w:rPr>
        <w:t>3+</w:t>
      </w:r>
      <w:r w:rsidRPr="00BF1230">
        <w:rPr>
          <w:sz w:val="19"/>
          <w:szCs w:val="19"/>
        </w:rPr>
        <w:t>-Mn</w:t>
      </w:r>
      <w:r w:rsidRPr="00BF1230">
        <w:rPr>
          <w:sz w:val="19"/>
          <w:szCs w:val="19"/>
          <w:vertAlign w:val="superscript"/>
        </w:rPr>
        <w:t>2+</w:t>
      </w:r>
      <w:r w:rsidRPr="00BF1230">
        <w:rPr>
          <w:sz w:val="19"/>
          <w:szCs w:val="19"/>
        </w:rPr>
        <w:t xml:space="preserve"> pairs.</w:t>
      </w:r>
      <w:bookmarkEnd w:id="11"/>
      <w:r w:rsidRPr="00BF1230">
        <w:rPr>
          <w:sz w:val="19"/>
          <w:szCs w:val="19"/>
        </w:rPr>
        <w:t xml:space="preserve"> After heat treatment, KZnF</w:t>
      </w:r>
      <w:r w:rsidRPr="00BF1230">
        <w:rPr>
          <w:sz w:val="19"/>
          <w:szCs w:val="19"/>
          <w:vertAlign w:val="subscript"/>
        </w:rPr>
        <w:t>3</w:t>
      </w:r>
      <w:r w:rsidRPr="00BF1230">
        <w:rPr>
          <w:sz w:val="19"/>
          <w:szCs w:val="19"/>
        </w:rPr>
        <w:t xml:space="preserve"> nanocrystals appeared in the glass matrix, as identified by </w:t>
      </w:r>
      <w:bookmarkStart w:id="12" w:name="_Hlk516755309"/>
      <w:bookmarkStart w:id="13" w:name="OLE_LINK54"/>
      <w:r w:rsidRPr="00BF1230">
        <w:rPr>
          <w:sz w:val="19"/>
          <w:szCs w:val="19"/>
        </w:rPr>
        <w:t>X-ray diffraction (XRD)</w:t>
      </w:r>
      <w:bookmarkEnd w:id="12"/>
      <w:bookmarkEnd w:id="13"/>
      <w:r w:rsidRPr="00BF1230">
        <w:rPr>
          <w:sz w:val="19"/>
          <w:szCs w:val="19"/>
        </w:rPr>
        <w:t xml:space="preserve"> and transmission electron microscopy (TEM), and the emission intensity increased 45 times. We believe that Yb</w:t>
      </w:r>
      <w:r w:rsidRPr="00BF1230">
        <w:rPr>
          <w:sz w:val="19"/>
          <w:szCs w:val="19"/>
          <w:vertAlign w:val="superscript"/>
        </w:rPr>
        <w:t>3+</w:t>
      </w:r>
      <w:r w:rsidRPr="00BF1230">
        <w:rPr>
          <w:sz w:val="19"/>
          <w:szCs w:val="19"/>
        </w:rPr>
        <w:t>-Mn</w:t>
      </w:r>
      <w:r w:rsidRPr="00BF1230">
        <w:rPr>
          <w:sz w:val="19"/>
          <w:szCs w:val="19"/>
          <w:vertAlign w:val="superscript"/>
        </w:rPr>
        <w:t>2+</w:t>
      </w:r>
      <w:r w:rsidRPr="00BF1230">
        <w:rPr>
          <w:sz w:val="19"/>
          <w:szCs w:val="19"/>
        </w:rPr>
        <w:t xml:space="preserve"> co-doped glasses or glass ceramics </w:t>
      </w:r>
      <w:r w:rsidR="006C1113">
        <w:rPr>
          <w:sz w:val="19"/>
          <w:szCs w:val="19"/>
        </w:rPr>
        <w:t>show great potential as a</w:t>
      </w:r>
      <w:r w:rsidRPr="00BF1230">
        <w:rPr>
          <w:sz w:val="19"/>
          <w:szCs w:val="19"/>
        </w:rPr>
        <w:t xml:space="preserve"> material for multi-color displays.</w:t>
      </w:r>
    </w:p>
    <w:bookmarkEnd w:id="9"/>
    <w:bookmarkEnd w:id="10"/>
    <w:p w14:paraId="20E54983" w14:textId="77777777" w:rsidR="00BF1230" w:rsidRPr="00BF1230" w:rsidRDefault="0014689D" w:rsidP="00BF1230">
      <w:pPr>
        <w:pStyle w:val="OSAOCISCodes"/>
      </w:pPr>
      <w:r w:rsidRPr="00D57182">
        <w:rPr>
          <w:b/>
        </w:rPr>
        <w:t>OCIS codes:</w:t>
      </w:r>
      <w:r w:rsidRPr="00D57182">
        <w:t xml:space="preserve"> </w:t>
      </w:r>
      <w:r w:rsidR="00BF1230" w:rsidRPr="00D57182">
        <w:t>(140.</w:t>
      </w:r>
      <w:r w:rsidR="00FF4A5E" w:rsidRPr="00D57182">
        <w:rPr>
          <w:rFonts w:hint="eastAsia"/>
          <w:lang w:eastAsia="zh-CN"/>
        </w:rPr>
        <w:t>3460</w:t>
      </w:r>
      <w:r w:rsidR="00BF1230" w:rsidRPr="00D57182">
        <w:t xml:space="preserve">) Lasers, </w:t>
      </w:r>
      <w:r w:rsidR="00FF4A5E" w:rsidRPr="00D57182">
        <w:rPr>
          <w:rFonts w:hint="eastAsia"/>
          <w:lang w:eastAsia="zh-CN"/>
        </w:rPr>
        <w:t>(190.7110)</w:t>
      </w:r>
      <w:r w:rsidR="00493B24">
        <w:rPr>
          <w:lang w:eastAsia="zh-CN"/>
        </w:rPr>
        <w:t xml:space="preserve"> </w:t>
      </w:r>
      <w:proofErr w:type="spellStart"/>
      <w:r w:rsidR="00BF1230" w:rsidRPr="00D57182">
        <w:t>upconversion</w:t>
      </w:r>
      <w:proofErr w:type="spellEnd"/>
      <w:r w:rsidR="00BF1230" w:rsidRPr="00D57182">
        <w:t>; (300.6550) Spectroscopy, visible; (160.4670) Optical materials; (160.6990) Transition-metal-doped materials; (160.5690) Rare-earth-doped materials.</w:t>
      </w:r>
    </w:p>
    <w:p w14:paraId="1741F5F1" w14:textId="77777777" w:rsidR="0014689D" w:rsidRPr="0014689D" w:rsidRDefault="0014689D" w:rsidP="00002075">
      <w:pPr>
        <w:pStyle w:val="OSADOI"/>
        <w:rPr>
          <w:lang w:eastAsia="zh-CN"/>
        </w:rPr>
      </w:pPr>
    </w:p>
    <w:p w14:paraId="5884DFBD" w14:textId="5B3AAB1B" w:rsidR="00B935DE" w:rsidRPr="00B935DE" w:rsidRDefault="00B935DE" w:rsidP="00BD21B6">
      <w:pPr>
        <w:pStyle w:val="OSABodyIndent"/>
      </w:pPr>
      <w:bookmarkStart w:id="14" w:name="OLE_LINK58"/>
      <w:bookmarkStart w:id="15" w:name="OLE_LINK59"/>
      <w:proofErr w:type="spellStart"/>
      <w:r w:rsidRPr="00B935DE">
        <w:t>Upconversion</w:t>
      </w:r>
      <w:bookmarkEnd w:id="14"/>
      <w:bookmarkEnd w:id="15"/>
      <w:proofErr w:type="spellEnd"/>
      <w:r w:rsidRPr="00B935DE">
        <w:t xml:space="preserve"> (UC) refers to a nonlinear mechanism in which the sequential </w:t>
      </w:r>
      <w:hyperlink r:id="rId8" w:tooltip="Absorption (electromagnetic radiation)" w:history="1">
        <w:r w:rsidRPr="006B0B09">
          <w:rPr>
            <w:rStyle w:val="a7"/>
            <w:color w:val="auto"/>
            <w:u w:val="none"/>
          </w:rPr>
          <w:t>absorption</w:t>
        </w:r>
      </w:hyperlink>
      <w:r w:rsidRPr="00B935DE">
        <w:t xml:space="preserve"> of two or more photons leads to the emission of light at a shorter wavelength than the excitation wavelength </w:t>
      </w:r>
      <w:r w:rsidRPr="00B935DE">
        <w:fldChar w:fldCharType="begin">
          <w:fldData xml:space="preserve">PEVuZE5vdGU+PENpdGU+PEF1dGhvcj5BdXplbDwvQXV0aG9yPjxZZWFyPjIwMDQ8L1llYXI+PFJl
Y051bT4yNTwvUmVjTnVtPjxEaXNwbGF5VGV4dD5bMS0zXTwvRGlzcGxheVRleHQ+PHJlY29yZD48
cmVjLW51bWJlcj4yNTwvcmVjLW51bWJlcj48Zm9yZWlnbi1rZXlzPjxrZXkgYXBwPSJFTiIgZGIt
aWQ9InJmZnd2Mnh3MXAyYXNnZXpkeGtwOWQ1aXRwdHN6cnMwcnI1diIgdGltZXN0YW1wPSIxNTI5
MTU0NzU0Ij4yNTwva2V5PjwvZm9yZWlnbi1rZXlzPjxyZWYtdHlwZSBuYW1lPSJKb3VybmFsIEFy
dGljbGUiPjE3PC9yZWYtdHlwZT48Y29udHJpYnV0b3JzPjxhdXRob3JzPjxhdXRob3I+QXV6ZWws
IEY8L2F1dGhvcj48L2F1dGhvcnM+PC9jb250cmlidXRvcnM+PHRpdGxlcz48dGl0bGU+VXBjb252
ZXJzaW9uIGFuZCBhbnRpLVN0b2tlcyBwcm9jZXNzZXMgd2l0aCBmIGFuZCBkIGlvbnMgaW4gc29s
aWRzPC90aXRsZT48c2Vjb25kYXJ5LXRpdGxlPkNoZW1pbmZvcm08L3NlY29uZGFyeS10aXRsZT48
L3RpdGxlcz48cGVyaW9kaWNhbD48ZnVsbC10aXRsZT5DaGVtaW5mb3JtPC9mdWxsLXRpdGxlPjwv
cGVyaW9kaWNhbD48cGFnZXM+MTM5PC9wYWdlcz48dm9sdW1lPjEwNDwvdm9sdW1lPjxudW1iZXI+
MTwvbnVtYmVyPjxkYXRlcz48eWVhcj4yMDA0PC95ZWFyPjwvZGF0ZXM+PHVybHM+PC91cmxzPjwv
cmVjb3JkPjwvQ2l0ZT48Q2l0ZT48QXV0aG9yPkhhYXNlPC9BdXRob3I+PFllYXI+MjAxMTwvWWVh
cj48UmVjTnVtPjI2PC9SZWNOdW0+PHJlY29yZD48cmVjLW51bWJlcj4yNjwvcmVjLW51bWJlcj48
Zm9yZWlnbi1rZXlzPjxrZXkgYXBwPSJFTiIgZGItaWQ9InJmZnd2Mnh3MXAyYXNnZXpkeGtwOWQ1
aXRwdHN6cnMwcnI1diIgdGltZXN0YW1wPSIxNTI5MTU0ODE3Ij4yNjwva2V5PjwvZm9yZWlnbi1r
ZXlzPjxyZWYtdHlwZSBuYW1lPSJKb3VybmFsIEFydGljbGUiPjE3PC9yZWYtdHlwZT48Y29udHJp
YnV0b3JzPjxhdXRob3JzPjxhdXRob3I+SGFhc2UsIE08L2F1dGhvcj48YXV0aG9yPlNjaMOkZmVy
LCBIPC9hdXRob3I+PC9hdXRob3JzPjwvY29udHJpYnV0b3JzPjx0aXRsZXM+PHRpdGxlPlVwY29u
dmVydGluZyBuYW5vcGFydGljbGVzPC90aXRsZT48c2Vjb25kYXJ5LXRpdGxlPkFuZ2V3YW5kdGUg
Q2hlbWllIEludGVybmF0aW9uYWwgRWRpdGlvbjwvc2Vjb25kYXJ5LXRpdGxlPjwvdGl0bGVzPjxw
ZXJpb2RpY2FsPjxmdWxsLXRpdGxlPkFuZ2V3YW5kdGUgQ2hlbWllIEludGVybmF0aW9uYWwgRWRp
dGlvbjwvZnVsbC10aXRsZT48L3BlcmlvZGljYWw+PHBhZ2VzPjU4MDgtNTgyOTwvcGFnZXM+PHZv
bHVtZT41MDwvdm9sdW1lPjxudW1iZXI+MjY8L251bWJlcj48ZGF0ZXM+PHllYXI+MjAxMTwveWVh
cj48L2RhdGVzPjx1cmxzPjwvdXJscz48L3JlY29yZD48L0NpdGU+PENpdGU+PEF1dGhvcj5aaG91
PC9BdXRob3I+PFllYXI+MjAxNTwvWWVhcj48UmVjTnVtPjI3PC9SZWNOdW0+PHJlY29yZD48cmVj
LW51bWJlcj4yNzwvcmVjLW51bWJlcj48Zm9yZWlnbi1rZXlzPjxrZXkgYXBwPSJFTiIgZGItaWQ9
InJmZnd2Mnh3MXAyYXNnZXpkeGtwOWQ1aXRwdHN6cnMwcnI1diIgdGltZXN0YW1wPSIxNTI5MTU0
ODMzIj4yNzwva2V5PjwvZm9yZWlnbi1rZXlzPjxyZWYtdHlwZSBuYW1lPSJKb3VybmFsIEFydGlj
bGUiPjE3PC9yZWYtdHlwZT48Y29udHJpYnV0b3JzPjxhdXRob3JzPjxhdXRob3I+WmhvdSwgQi48
L2F1dGhvcj48YXV0aG9yPlNoaSwgQi48L2F1dGhvcj48YXV0aG9yPkppbiwgRC48L2F1dGhvcj48
YXV0aG9yPkxpdSwgWC48L2F1dGhvcj48L2F1dGhvcnM+PC9jb250cmlidXRvcnM+PHRpdGxlcz48
dGl0bGU+Q29udHJvbGxpbmcgdXBjb252ZXJzaW9uIG5hbm9jcnlzdGFscyBmb3IgZW1lcmdpbmcg
YXBwbGljYXRpb25zPC90aXRsZT48c2Vjb25kYXJ5LXRpdGxlPk5hdHVyZSBOYW5vdGVjaG5vbG9n
eTwvc2Vjb25kYXJ5LXRpdGxlPjwvdGl0bGVzPjxwZXJpb2RpY2FsPjxmdWxsLXRpdGxlPk5hdHVy
ZSBOYW5vdGVjaG5vbG9neTwvZnVsbC10aXRsZT48L3BlcmlvZGljYWw+PHBhZ2VzPjkyNDwvcGFn
ZXM+PHZvbHVtZT4xMDwvdm9sdW1lPjxudW1iZXI+MTE8L251bWJlcj48ZGF0ZXM+PHllYXI+MjAx
NTwveWVhcj48L2RhdGVzPjx1cmxzPjwvdXJscz48L3JlY29yZD48L0NpdGU+PC9FbmROb3RlPn==
</w:fldData>
        </w:fldChar>
      </w:r>
      <w:r w:rsidRPr="00B935DE">
        <w:instrText xml:space="preserve"> ADDIN EN.CITE </w:instrText>
      </w:r>
      <w:r w:rsidRPr="00B935DE">
        <w:fldChar w:fldCharType="begin">
          <w:fldData xml:space="preserve">PEVuZE5vdGU+PENpdGU+PEF1dGhvcj5BdXplbDwvQXV0aG9yPjxZZWFyPjIwMDQ8L1llYXI+PFJl
Y051bT4yNTwvUmVjTnVtPjxEaXNwbGF5VGV4dD5bMS0zXTwvRGlzcGxheVRleHQ+PHJlY29yZD48
cmVjLW51bWJlcj4yNTwvcmVjLW51bWJlcj48Zm9yZWlnbi1rZXlzPjxrZXkgYXBwPSJFTiIgZGIt
aWQ9InJmZnd2Mnh3MXAyYXNnZXpkeGtwOWQ1aXRwdHN6cnMwcnI1diIgdGltZXN0YW1wPSIxNTI5
MTU0NzU0Ij4yNTwva2V5PjwvZm9yZWlnbi1rZXlzPjxyZWYtdHlwZSBuYW1lPSJKb3VybmFsIEFy
dGljbGUiPjE3PC9yZWYtdHlwZT48Y29udHJpYnV0b3JzPjxhdXRob3JzPjxhdXRob3I+QXV6ZWws
IEY8L2F1dGhvcj48L2F1dGhvcnM+PC9jb250cmlidXRvcnM+PHRpdGxlcz48dGl0bGU+VXBjb252
ZXJzaW9uIGFuZCBhbnRpLVN0b2tlcyBwcm9jZXNzZXMgd2l0aCBmIGFuZCBkIGlvbnMgaW4gc29s
aWRzPC90aXRsZT48c2Vjb25kYXJ5LXRpdGxlPkNoZW1pbmZvcm08L3NlY29uZGFyeS10aXRsZT48
L3RpdGxlcz48cGVyaW9kaWNhbD48ZnVsbC10aXRsZT5DaGVtaW5mb3JtPC9mdWxsLXRpdGxlPjwv
cGVyaW9kaWNhbD48cGFnZXM+MTM5PC9wYWdlcz48dm9sdW1lPjEwNDwvdm9sdW1lPjxudW1iZXI+
MTwvbnVtYmVyPjxkYXRlcz48eWVhcj4yMDA0PC95ZWFyPjwvZGF0ZXM+PHVybHM+PC91cmxzPjwv
cmVjb3JkPjwvQ2l0ZT48Q2l0ZT48QXV0aG9yPkhhYXNlPC9BdXRob3I+PFllYXI+MjAxMTwvWWVh
cj48UmVjTnVtPjI2PC9SZWNOdW0+PHJlY29yZD48cmVjLW51bWJlcj4yNjwvcmVjLW51bWJlcj48
Zm9yZWlnbi1rZXlzPjxrZXkgYXBwPSJFTiIgZGItaWQ9InJmZnd2Mnh3MXAyYXNnZXpkeGtwOWQ1
aXRwdHN6cnMwcnI1diIgdGltZXN0YW1wPSIxNTI5MTU0ODE3Ij4yNjwva2V5PjwvZm9yZWlnbi1r
ZXlzPjxyZWYtdHlwZSBuYW1lPSJKb3VybmFsIEFydGljbGUiPjE3PC9yZWYtdHlwZT48Y29udHJp
YnV0b3JzPjxhdXRob3JzPjxhdXRob3I+SGFhc2UsIE08L2F1dGhvcj48YXV0aG9yPlNjaMOkZmVy
LCBIPC9hdXRob3I+PC9hdXRob3JzPjwvY29udHJpYnV0b3JzPjx0aXRsZXM+PHRpdGxlPlVwY29u
dmVydGluZyBuYW5vcGFydGljbGVzPC90aXRsZT48c2Vjb25kYXJ5LXRpdGxlPkFuZ2V3YW5kdGUg
Q2hlbWllIEludGVybmF0aW9uYWwgRWRpdGlvbjwvc2Vjb25kYXJ5LXRpdGxlPjwvdGl0bGVzPjxw
ZXJpb2RpY2FsPjxmdWxsLXRpdGxlPkFuZ2V3YW5kdGUgQ2hlbWllIEludGVybmF0aW9uYWwgRWRp
dGlvbjwvZnVsbC10aXRsZT48L3BlcmlvZGljYWw+PHBhZ2VzPjU4MDgtNTgyOTwvcGFnZXM+PHZv
bHVtZT41MDwvdm9sdW1lPjxudW1iZXI+MjY8L251bWJlcj48ZGF0ZXM+PHllYXI+MjAxMTwveWVh
cj48L2RhdGVzPjx1cmxzPjwvdXJscz48L3JlY29yZD48L0NpdGU+PENpdGU+PEF1dGhvcj5aaG91
PC9BdXRob3I+PFllYXI+MjAxNTwvWWVhcj48UmVjTnVtPjI3PC9SZWNOdW0+PHJlY29yZD48cmVj
LW51bWJlcj4yNzwvcmVjLW51bWJlcj48Zm9yZWlnbi1rZXlzPjxrZXkgYXBwPSJFTiIgZGItaWQ9
InJmZnd2Mnh3MXAyYXNnZXpkeGtwOWQ1aXRwdHN6cnMwcnI1diIgdGltZXN0YW1wPSIxNTI5MTU0
ODMzIj4yNzwva2V5PjwvZm9yZWlnbi1rZXlzPjxyZWYtdHlwZSBuYW1lPSJKb3VybmFsIEFydGlj
bGUiPjE3PC9yZWYtdHlwZT48Y29udHJpYnV0b3JzPjxhdXRob3JzPjxhdXRob3I+WmhvdSwgQi48
L2F1dGhvcj48YXV0aG9yPlNoaSwgQi48L2F1dGhvcj48YXV0aG9yPkppbiwgRC48L2F1dGhvcj48
YXV0aG9yPkxpdSwgWC48L2F1dGhvcj48L2F1dGhvcnM+PC9jb250cmlidXRvcnM+PHRpdGxlcz48
dGl0bGU+Q29udHJvbGxpbmcgdXBjb252ZXJzaW9uIG5hbm9jcnlzdGFscyBmb3IgZW1lcmdpbmcg
YXBwbGljYXRpb25zPC90aXRsZT48c2Vjb25kYXJ5LXRpdGxlPk5hdHVyZSBOYW5vdGVjaG5vbG9n
eTwvc2Vjb25kYXJ5LXRpdGxlPjwvdGl0bGVzPjxwZXJpb2RpY2FsPjxmdWxsLXRpdGxlPk5hdHVy
ZSBOYW5vdGVjaG5vbG9neTwvZnVsbC10aXRsZT48L3BlcmlvZGljYWw+PHBhZ2VzPjkyNDwvcGFn
ZXM+PHZvbHVtZT4xMDwvdm9sdW1lPjxudW1iZXI+MTE8L251bWJlcj48ZGF0ZXM+PHllYXI+MjAx
NTwveWVhcj48L2RhdGVzPjx1cmxzPjwvdXJscz48L3JlY29yZD48L0NpdGU+PC9FbmROb3RlPn==
</w:fldData>
        </w:fldChar>
      </w:r>
      <w:r w:rsidRPr="00B935DE">
        <w:instrText xml:space="preserve"> ADDIN EN.CITE.DATA </w:instrText>
      </w:r>
      <w:r w:rsidRPr="00B935DE">
        <w:fldChar w:fldCharType="end"/>
      </w:r>
      <w:r w:rsidRPr="00B935DE">
        <w:fldChar w:fldCharType="separate"/>
      </w:r>
      <w:r w:rsidRPr="00B935DE">
        <w:t>[1-3]</w:t>
      </w:r>
      <w:r w:rsidRPr="00B935DE">
        <w:fldChar w:fldCharType="end"/>
      </w:r>
      <w:r w:rsidRPr="00B935DE">
        <w:t xml:space="preserve">. </w:t>
      </w:r>
      <w:bookmarkStart w:id="16" w:name="OLE_LINK64"/>
      <w:bookmarkStart w:id="17" w:name="OLE_LINK65"/>
      <w:r w:rsidRPr="00B935DE">
        <w:t xml:space="preserve">Although this concept was first considered to be only a theoretical possibility </w:t>
      </w:r>
      <w:r w:rsidRPr="00B935DE">
        <w:fldChar w:fldCharType="begin"/>
      </w:r>
      <w:r w:rsidRPr="00B935DE">
        <w:instrText xml:space="preserve"> ADDIN EN.CITE &lt;EndNote&gt;&lt;Cite&gt;&lt;Author&gt;Bloembergen&lt;/Author&gt;&lt;Year&gt;1959&lt;/Year&gt;&lt;RecNum&gt;28&lt;/RecNum&gt;&lt;DisplayText&gt;[4]&lt;/DisplayText&gt;&lt;record&gt;&lt;rec-number&gt;28&lt;/rec-number&gt;&lt;foreign-keys&gt;&lt;key app="EN" db-id="rffwv2xw1p2asgezdxkp9d5itptszrs0rr5v" timestamp="1529154909"&gt;28&lt;/key&gt;&lt;/foreign-keys&gt;&lt;ref-type name="Journal Article"&gt;17&lt;/ref-type&gt;&lt;contributors&gt;&lt;authors&gt;&lt;author&gt;Bloembergen, N.&lt;/author&gt;&lt;/authors&gt;&lt;/contributors&gt;&lt;titles&gt;&lt;title&gt;Solid State Infrared Quantum Counters&lt;/title&gt;&lt;secondary-title&gt;Physical Review Letters&lt;/secondary-title&gt;&lt;/titles&gt;&lt;periodical&gt;&lt;full-title&gt;Physical Review Letters&lt;/full-title&gt;&lt;/periodical&gt;&lt;pages&gt;84-85&lt;/pages&gt;&lt;volume&gt;2&lt;/volume&gt;&lt;number&gt;3&lt;/number&gt;&lt;dates&gt;&lt;year&gt;1959&lt;/year&gt;&lt;/dates&gt;&lt;urls&gt;&lt;/urls&gt;&lt;/record&gt;&lt;/Cite&gt;&lt;/EndNote&gt;</w:instrText>
      </w:r>
      <w:r w:rsidRPr="00B935DE">
        <w:fldChar w:fldCharType="separate"/>
      </w:r>
      <w:r w:rsidRPr="00B935DE">
        <w:t>[4]</w:t>
      </w:r>
      <w:r w:rsidRPr="00B935DE">
        <w:fldChar w:fldCharType="end"/>
      </w:r>
      <w:r w:rsidRPr="00B935DE">
        <w:t xml:space="preserve">, </w:t>
      </w:r>
      <w:bookmarkEnd w:id="16"/>
      <w:bookmarkEnd w:id="17"/>
      <w:r w:rsidRPr="00B935DE">
        <w:t>UC was later demonstrated in a numb</w:t>
      </w:r>
      <w:r w:rsidR="00D91AED">
        <w:t xml:space="preserve">er of materials, and shows potential </w:t>
      </w:r>
      <w:r w:rsidRPr="00B935DE">
        <w:t xml:space="preserve">for many applications </w:t>
      </w:r>
      <w:r w:rsidRPr="00B935DE">
        <w:rPr>
          <w:rFonts w:hint="eastAsia"/>
        </w:rPr>
        <w:t>such as</w:t>
      </w:r>
      <w:r w:rsidRPr="00B935DE">
        <w:t xml:space="preserve"> </w:t>
      </w:r>
      <w:proofErr w:type="spellStart"/>
      <w:r w:rsidRPr="00B935DE">
        <w:t>biodetection</w:t>
      </w:r>
      <w:proofErr w:type="spellEnd"/>
      <w:r w:rsidRPr="00B935DE">
        <w:t xml:space="preserve"> </w:t>
      </w:r>
      <w:r w:rsidRPr="00B935DE">
        <w:fldChar w:fldCharType="begin"/>
      </w:r>
      <w:r w:rsidRPr="00B935DE">
        <w:instrText xml:space="preserve"> ADDIN EN.CITE &lt;EndNote&gt;&lt;Cite&gt;&lt;Author&gt;C&lt;/Author&gt;&lt;Year&gt;2011&lt;/Year&gt;&lt;RecNum&gt;29&lt;/RecNum&gt;&lt;DisplayText&gt;[5]&lt;/DisplayText&gt;&lt;record&gt;&lt;rec-number&gt;29&lt;/rec-number&gt;&lt;foreign-keys&gt;&lt;key app="EN" db-id="rffwv2xw1p2asgezdxkp9d5itptszrs0rr5v" timestamp="1529154944"&gt;29&lt;/key&gt;&lt;/foreign-keys&gt;&lt;ref-type name="Journal Article"&gt;17&lt;/ref-type&gt;&lt;contributors&gt;&lt;authors&gt;&lt;author&gt;Zhang C&lt;/author&gt;&lt;author&gt;Yuan Y&lt;/author&gt;&lt;author&gt;Zhang S&lt;/author&gt;&lt;author&gt;Wang Y&lt;/author&gt;&lt;author&gt;Liu Z&lt;/author&gt;&lt;/authors&gt;&lt;/contributors&gt;&lt;titles&gt;&lt;title&gt;Biosensing platform based on fluorescence resonance energy transfer from upconverting nanocrystals to graphene oxide&lt;/title&gt;&lt;secondary-title&gt;Angewandte Chemie International Edition&lt;/secondary-title&gt;&lt;/titles&gt;&lt;periodical&gt;&lt;full-title&gt;Angewandte Chemie International Edition&lt;/full-title&gt;&lt;/periodical&gt;&lt;pages&gt;6851-6854&lt;/pages&gt;&lt;volume&gt;50&lt;/volume&gt;&lt;number&gt;30&lt;/number&gt;&lt;dates&gt;&lt;year&gt;2011&lt;/year&gt;&lt;/dates&gt;&lt;urls&gt;&lt;/urls&gt;&lt;/record&gt;&lt;/Cite&gt;&lt;/EndNote&gt;</w:instrText>
      </w:r>
      <w:r w:rsidRPr="00B935DE">
        <w:fldChar w:fldCharType="separate"/>
      </w:r>
      <w:r w:rsidRPr="00B935DE">
        <w:t>[5]</w:t>
      </w:r>
      <w:r w:rsidRPr="00B935DE">
        <w:fldChar w:fldCharType="end"/>
      </w:r>
      <w:r w:rsidRPr="00B935DE">
        <w:t xml:space="preserve">, </w:t>
      </w:r>
      <w:proofErr w:type="spellStart"/>
      <w:r w:rsidRPr="00B935DE">
        <w:t>bioimaging</w:t>
      </w:r>
      <w:proofErr w:type="spellEnd"/>
      <w:r w:rsidRPr="00B935DE">
        <w:t xml:space="preserve"> </w:t>
      </w:r>
      <w:r w:rsidRPr="00B935DE">
        <w:fldChar w:fldCharType="begin"/>
      </w:r>
      <w:r w:rsidRPr="00B935DE">
        <w:instrText xml:space="preserve"> ADDIN EN.CITE &lt;EndNote&gt;&lt;Cite&gt;&lt;Author&gt;Nyk&lt;/Author&gt;&lt;Year&gt;2008&lt;/Year&gt;&lt;RecNum&gt;30&lt;/RecNum&gt;&lt;DisplayText&gt;[6]&lt;/DisplayText&gt;&lt;record&gt;&lt;rec-number&gt;30&lt;/rec-number&gt;&lt;foreign-keys&gt;&lt;key app="EN" db-id="rffwv2xw1p2asgezdxkp9d5itptszrs0rr5v" timestamp="1529154981"&gt;30&lt;/key&gt;&lt;/foreign-keys&gt;&lt;ref-type name="Journal Article"&gt;17&lt;/ref-type&gt;&lt;contributors&gt;&lt;authors&gt;&lt;author&gt;Nyk, M&lt;/author&gt;&lt;author&gt;Kumar, R&lt;/author&gt;&lt;author&gt;Ohulchanskyy, T. Y.&lt;/author&gt;&lt;author&gt;Bergey, E. J.&lt;/author&gt;&lt;author&gt;Prasad, P. N.&lt;/author&gt;&lt;/authors&gt;&lt;/contributors&gt;&lt;titles&gt;&lt;title&gt;High contrast in vitro and in vivo photoluminescence bioimaging using near infrared to near infrared up-conversion in Tm3+ and Yb3+ doped fluoride nanophosphors&lt;/title&gt;&lt;secondary-title&gt;Nano Letters&lt;/secondary-title&gt;&lt;/titles&gt;&lt;periodical&gt;&lt;full-title&gt;Nano Letters&lt;/full-title&gt;&lt;/periodical&gt;&lt;pages&gt;3834&lt;/pages&gt;&lt;volume&gt;8&lt;/volume&gt;&lt;number&gt;11&lt;/number&gt;&lt;dates&gt;&lt;year&gt;2008&lt;/year&gt;&lt;/dates&gt;&lt;urls&gt;&lt;/urls&gt;&lt;/record&gt;&lt;/Cite&gt;&lt;/EndNote&gt;</w:instrText>
      </w:r>
      <w:r w:rsidRPr="00B935DE">
        <w:fldChar w:fldCharType="separate"/>
      </w:r>
      <w:r w:rsidRPr="00B935DE">
        <w:t>[6]</w:t>
      </w:r>
      <w:r w:rsidRPr="00B935DE">
        <w:fldChar w:fldCharType="end"/>
      </w:r>
      <w:r w:rsidRPr="00B935DE">
        <w:t xml:space="preserve">, solar cells </w:t>
      </w:r>
      <w:r w:rsidRPr="00B935DE">
        <w:fldChar w:fldCharType="begin"/>
      </w:r>
      <w:r w:rsidRPr="00B935DE">
        <w:instrText xml:space="preserve"> ADDIN EN.CITE &lt;EndNote&gt;&lt;Cite&gt;&lt;Author&gt;Zou&lt;/Author&gt;&lt;Year&gt;2012&lt;/Year&gt;&lt;RecNum&gt;31&lt;/RecNum&gt;&lt;DisplayText&gt;[7]&lt;/DisplayText&gt;&lt;record&gt;&lt;rec-number&gt;31&lt;/rec-number&gt;&lt;foreign-keys&gt;&lt;key app="EN" db-id="rffwv2xw1p2asgezdxkp9d5itptszrs0rr5v" timestamp="1529155009"&gt;31&lt;/key&gt;&lt;/foreign-keys&gt;&lt;ref-type name="Journal Article"&gt;17&lt;/ref-type&gt;&lt;contributors&gt;&lt;authors&gt;&lt;author&gt;Zou, Wenqiang&lt;/author&gt;&lt;author&gt;Visser, Cindy&lt;/author&gt;&lt;author&gt;Maduro, Jeremio A.&lt;/author&gt;&lt;author&gt;Pshenichnikov, Maxim S.&lt;/author&gt;&lt;author&gt;Hummelen, Jan C.&lt;/author&gt;&lt;/authors&gt;&lt;/contributors&gt;&lt;titles&gt;&lt;title&gt;Broadband dye-sensitized upconversion of near-infrared light&lt;/title&gt;&lt;secondary-title&gt;Nature Photonics&lt;/secondary-title&gt;&lt;/titles&gt;&lt;periodical&gt;&lt;full-title&gt;Nature Photonics&lt;/full-title&gt;&lt;/periodical&gt;&lt;pages&gt;560-564&lt;/pages&gt;&lt;volume&gt;6&lt;/volume&gt;&lt;number&gt;8&lt;/number&gt;&lt;dates&gt;&lt;year&gt;2012&lt;/year&gt;&lt;/dates&gt;&lt;urls&gt;&lt;/urls&gt;&lt;/record&gt;&lt;/Cite&gt;&lt;/EndNote&gt;</w:instrText>
      </w:r>
      <w:r w:rsidRPr="00B935DE">
        <w:fldChar w:fldCharType="separate"/>
      </w:r>
      <w:r w:rsidRPr="00B935DE">
        <w:t>[7]</w:t>
      </w:r>
      <w:r w:rsidRPr="00B935DE">
        <w:fldChar w:fldCharType="end"/>
      </w:r>
      <w:r w:rsidRPr="00B935DE">
        <w:t xml:space="preserve">, 3D display technologies </w:t>
      </w:r>
      <w:r w:rsidRPr="00B935DE">
        <w:fldChar w:fldCharType="begin"/>
      </w:r>
      <w:r w:rsidRPr="00B935DE">
        <w:instrText xml:space="preserve"> ADDIN EN.CITE &lt;EndNote&gt;&lt;Cite&gt;&lt;Author&gt;Wang&lt;/Author&gt;&lt;Year&gt;2010&lt;/Year&gt;&lt;RecNum&gt;32&lt;/RecNum&gt;&lt;DisplayText&gt;[8]&lt;/DisplayText&gt;&lt;record&gt;&lt;rec-number&gt;32&lt;/rec-number&gt;&lt;foreign-keys&gt;&lt;key app="EN" db-id="rffwv2xw1p2asgezdxkp9d5itptszrs0rr5v" timestamp="1529155037"&gt;32&lt;/key&gt;&lt;/foreign-keys&gt;&lt;ref-type name="Journal Article"&gt;17&lt;/ref-type&gt;&lt;contributors&gt;&lt;authors&gt;&lt;author&gt;Wang, Feng&lt;/author&gt;&lt;author&gt;Han, Yu&lt;/author&gt;&lt;author&gt;Lim, Chin Seong&lt;/author&gt;&lt;author&gt;Lu, Yunhao&lt;/author&gt;&lt;author&gt;Wang, Juan&lt;/author&gt;&lt;author&gt;Xu, Jun&lt;/author&gt;&lt;author&gt;Chen, Hongyu&lt;/author&gt;&lt;author&gt;Zhang, Chun&lt;/author&gt;&lt;author&gt;Hong, Minghui&lt;/author&gt;&lt;author&gt;Liu, Xiaogang&lt;/author&gt;&lt;/authors&gt;&lt;/contributors&gt;&lt;titles&gt;&lt;title&gt;Simultaneous phase and size control of upconversion nanocrystals through lanthanide doping&lt;/title&gt;&lt;secondary-title&gt;nature&lt;/secondary-title&gt;&lt;/titles&gt;&lt;periodical&gt;&lt;full-title&gt;nature&lt;/full-title&gt;&lt;/periodical&gt;&lt;pages&gt;1061&lt;/pages&gt;&lt;volume&gt;463&lt;/volume&gt;&lt;number&gt;7284&lt;/number&gt;&lt;dates&gt;&lt;year&gt;2010&lt;/year&gt;&lt;/dates&gt;&lt;isbn&gt;1476-4687&lt;/isbn&gt;&lt;urls&gt;&lt;/urls&gt;&lt;/record&gt;&lt;/Cite&gt;&lt;/EndNote&gt;</w:instrText>
      </w:r>
      <w:r w:rsidRPr="00B935DE">
        <w:fldChar w:fldCharType="separate"/>
      </w:r>
      <w:r w:rsidRPr="00B935DE">
        <w:t>[8]</w:t>
      </w:r>
      <w:r w:rsidRPr="00B935DE">
        <w:fldChar w:fldCharType="end"/>
      </w:r>
      <w:r w:rsidRPr="00B935DE">
        <w:t xml:space="preserve">, and lasers </w:t>
      </w:r>
      <w:r w:rsidRPr="00B935DE">
        <w:fldChar w:fldCharType="begin"/>
      </w:r>
      <w:r w:rsidRPr="00B935DE">
        <w:instrText xml:space="preserve"> ADDIN EN.CITE &lt;EndNote&gt;&lt;Cite&gt;&lt;Author&gt;Luo&lt;/Author&gt;&lt;Year&gt;2016&lt;/Year&gt;&lt;RecNum&gt;33&lt;/RecNum&gt;&lt;DisplayText&gt;[9, 10]&lt;/DisplayText&gt;&lt;record&gt;&lt;rec-number&gt;33&lt;/rec-number&gt;&lt;foreign-keys&gt;&lt;key app="EN" db-id="rffwv2xw1p2asgezdxkp9d5itptszrs0rr5v" timestamp="1529155053"&gt;33&lt;/key&gt;&lt;/foreign-keys&gt;&lt;ref-type name="Journal Article"&gt;17&lt;/ref-type&gt;&lt;contributors&gt;&lt;authors&gt;&lt;author&gt;Luo, Zhengqian&lt;/author&gt;&lt;author&gt;Ruan, Qiujun&lt;/author&gt;&lt;author&gt;Zhong, Min&lt;/author&gt;&lt;author&gt;Cheng, Yongjie&lt;/author&gt;&lt;author&gt;Yang, Runhua&lt;/author&gt;&lt;author&gt;Xu, Bin&lt;/author&gt;&lt;author&gt;Xu, Huiying&lt;/author&gt;&lt;author&gt;Cai, Zhiping&lt;/author&gt;&lt;/authors&gt;&lt;/contributors&gt;&lt;titles&gt;&lt;title&gt;Compact self-Q-switched green upconversion Er: ZBLAN all-fiber laser operating at 543.4 nm&lt;/title&gt;&lt;secondary-title&gt;Optics letters&lt;/secondary-title&gt;&lt;/titles&gt;&lt;periodical&gt;&lt;full-title&gt;Optics letters&lt;/full-title&gt;&lt;/periodical&gt;&lt;pages&gt;2258-2261&lt;/pages&gt;&lt;volume&gt;41&lt;/volume&gt;&lt;number&gt;10&lt;/number&gt;&lt;dates&gt;&lt;year&gt;2016&lt;/year&gt;&lt;/dates&gt;&lt;isbn&gt;1539-4794&lt;/isbn&gt;&lt;urls&gt;&lt;/urls&gt;&lt;/record&gt;&lt;/Cite&gt;&lt;Cite&gt;&lt;Author&gt;Ma&lt;/Author&gt;&lt;Year&gt;2018&lt;/Year&gt;&lt;RecNum&gt;34&lt;/RecNum&gt;&lt;record&gt;&lt;rec-number&gt;34&lt;/rec-number&gt;&lt;foreign-keys&gt;&lt;key app="EN" db-id="rffwv2xw1p2asgezdxkp9d5itptszrs0rr5v" timestamp="1529155065"&gt;34&lt;/key&gt;&lt;/foreign-keys&gt;&lt;ref-type name="Journal Article"&gt;17&lt;/ref-type&gt;&lt;contributors&gt;&lt;authors&gt;&lt;author&gt;Ma, Yayun&lt;/author&gt;&lt;author&gt;Li, Yuanji&lt;/author&gt;&lt;author&gt;Feng, Jinxia&lt;/author&gt;&lt;author&gt;Zhang, Kuanshou&lt;/author&gt;&lt;/authors&gt;&lt;/contributors&gt;&lt;titles&gt;&lt;title&gt;Influence of energy-transfer upconversion and excited-state absorption on a high power Nd: YVO 4 laser at 1.34 μm&lt;/title&gt;&lt;secondary-title&gt;Optics express&lt;/secondary-title&gt;&lt;/titles&gt;&lt;periodical&gt;&lt;full-title&gt;Optics express&lt;/full-title&gt;&lt;/periodical&gt;&lt;pages&gt;12106-12120&lt;/pages&gt;&lt;volume&gt;26&lt;/volume&gt;&lt;number&gt;9&lt;/number&gt;&lt;dates&gt;&lt;year&gt;2018&lt;/year&gt;&lt;/dates&gt;&lt;isbn&gt;1094-4087&lt;/isbn&gt;&lt;urls&gt;&lt;/urls&gt;&lt;/record&gt;&lt;/Cite&gt;&lt;/EndNote&gt;</w:instrText>
      </w:r>
      <w:r w:rsidRPr="00B935DE">
        <w:fldChar w:fldCharType="separate"/>
      </w:r>
      <w:r w:rsidRPr="00B935DE">
        <w:t>[9, 10]</w:t>
      </w:r>
      <w:r w:rsidRPr="00B935DE">
        <w:fldChar w:fldCharType="end"/>
      </w:r>
      <w:r w:rsidRPr="00B935DE">
        <w:rPr>
          <w:rFonts w:hint="eastAsia"/>
        </w:rPr>
        <w:t>.</w:t>
      </w:r>
      <w:r w:rsidRPr="00B935DE">
        <w:t xml:space="preserve"> </w:t>
      </w:r>
    </w:p>
    <w:p w14:paraId="7C88308B" w14:textId="74C30804" w:rsidR="00B935DE" w:rsidRPr="00B935DE" w:rsidRDefault="00B935DE" w:rsidP="00BD21B6">
      <w:pPr>
        <w:pStyle w:val="OSABodyIndent"/>
      </w:pPr>
      <w:r w:rsidRPr="00B935DE">
        <w:rPr>
          <w:rFonts w:hint="eastAsia"/>
        </w:rPr>
        <w:lastRenderedPageBreak/>
        <w:t>Most investigation</w:t>
      </w:r>
      <w:r w:rsidRPr="00B935DE">
        <w:t>s</w:t>
      </w:r>
      <w:r w:rsidRPr="00B935DE">
        <w:rPr>
          <w:rFonts w:hint="eastAsia"/>
        </w:rPr>
        <w:t xml:space="preserve"> </w:t>
      </w:r>
      <w:r w:rsidRPr="00B935DE">
        <w:t>of</w:t>
      </w:r>
      <w:r w:rsidRPr="00B935DE">
        <w:rPr>
          <w:rFonts w:hint="eastAsia"/>
        </w:rPr>
        <w:t xml:space="preserve"> </w:t>
      </w:r>
      <w:proofErr w:type="spellStart"/>
      <w:r w:rsidRPr="00B935DE">
        <w:rPr>
          <w:rFonts w:hint="eastAsia"/>
        </w:rPr>
        <w:t>upconversion</w:t>
      </w:r>
      <w:proofErr w:type="spellEnd"/>
      <w:r w:rsidRPr="00B935DE">
        <w:rPr>
          <w:rFonts w:hint="eastAsia"/>
        </w:rPr>
        <w:t xml:space="preserve"> materials </w:t>
      </w:r>
      <w:r w:rsidRPr="00B935DE">
        <w:t>has focused</w:t>
      </w:r>
      <w:r w:rsidRPr="00B935DE">
        <w:rPr>
          <w:rFonts w:hint="eastAsia"/>
        </w:rPr>
        <w:t xml:space="preserve"> </w:t>
      </w:r>
      <w:r w:rsidRPr="00B935DE">
        <w:t>on</w:t>
      </w:r>
      <w:r w:rsidRPr="00B935DE">
        <w:rPr>
          <w:rFonts w:hint="eastAsia"/>
        </w:rPr>
        <w:t xml:space="preserve"> rare earth ions doped crystals</w:t>
      </w:r>
      <w:r w:rsidRPr="00B935DE">
        <w:t xml:space="preserve"> </w:t>
      </w:r>
      <w:r w:rsidRPr="00B935DE">
        <w:fldChar w:fldCharType="begin">
          <w:fldData xml:space="preserve">PEVuZE5vdGU+PENpdGU+PEF1dGhvcj5MaXU8L0F1dGhvcj48WWVhcj4yMDA5PC9ZZWFyPjxSZWNO
dW0+MzU8L1JlY051bT48RGlzcGxheVRleHQ+WzExLTE1XTwvRGlzcGxheVRleHQ+PHJlY29yZD48
cmVjLW51bWJlcj4zNTwvcmVjLW51bWJlcj48Zm9yZWlnbi1rZXlzPjxrZXkgYXBwPSJFTiIgZGIt
aWQ9InJmZnd2Mnh3MXAyYXNnZXpkeGtwOWQ1aXRwdHN6cnMwcnI1diIgdGltZXN0YW1wPSIxNTI5
MTU1MDg0Ij4zNTwva2V5PjwvZm9yZWlnbi1rZXlzPjxyZWYtdHlwZSBuYW1lPSJKb3VybmFsIEFy
dGljbGUiPjE3PC9yZWYtdHlwZT48Y29udHJpYnV0b3JzPjxhdXRob3JzPjxhdXRob3I+TGl1LCBZ
dW54aW48L2F1dGhvcj48YXV0aG9yPllhbmcsIFFpYmluPC9hdXRob3I+PGF1dGhvcj5SZW4sIEd1
b3pob25nPC9hdXRob3I+PGF1dGhvcj5YdSwgQ2hhbmdmdTwvYXV0aG9yPjxhdXRob3I+Wmhhbmcs
IFlvbmc8L2F1dGhvcj48L2F1dGhvcnM+PC9jb250cmlidXRvcnM+PHRpdGxlcz48dGl0bGU+UmVs
YXRpb25zaGlwIGJldHdlZW4gbWljcm9zdHJ1Y3R1cmUgYW5kIHRoZSBhY2hpZXZpbmcgb2YgdGhl
IHNpbmdsZS1iYW5kIHJlZCB1cGNvbnZlcnNpb24gZmx1b3Jlc2NlbmNlIG9mIEVyMysvWWIzKyBj
b2RvcGVkIGNyeXN0YWxsaXRlczwvdGl0bGU+PHNlY29uZGFyeS10aXRsZT5Kb3VybmFsIG9mIEFs
bG95cyBhbmQgQ29tcG91bmRzPC9zZWNvbmRhcnktdGl0bGU+PC90aXRsZXM+PHBlcmlvZGljYWw+
PGZ1bGwtdGl0bGU+Sm91cm5hbCBvZiBBbGxveXMgYW5kIENvbXBvdW5kczwvZnVsbC10aXRsZT48
L3BlcmlvZGljYWw+PHBhZ2VzPjM1MS0zNTY8L3BhZ2VzPjx2b2x1bWU+NDY3PC92b2x1bWU+PG51
bWJlcj4xLTI8L251bWJlcj48ZGF0ZXM+PHllYXI+MjAwOTwveWVhcj48L2RhdGVzPjxpc2JuPjA5
MjUtODM4ODwvaXNibj48dXJscz48L3VybHM+PC9yZWNvcmQ+PC9DaXRlPjxDaXRlPjxBdXRob3I+
SmluPC9BdXRob3I+PFllYXI+MjAxMTwvWWVhcj48UmVjTnVtPjM2PC9SZWNOdW0+PHJlY29yZD48
cmVjLW51bWJlcj4zNjwvcmVjLW51bWJlcj48Zm9yZWlnbi1rZXlzPjxrZXkgYXBwPSJFTiIgZGIt
aWQ9InJmZnd2Mnh3MXAyYXNnZXpkeGtwOWQ1aXRwdHN6cnMwcnI1diIgdGltZXN0YW1wPSIxNTI5
MTU1MDk3Ij4zNjwva2V5PjwvZm9yZWlnbi1rZXlzPjxyZWYtdHlwZSBuYW1lPSJKb3VybmFsIEFy
dGljbGUiPjE3PC9yZWYtdHlwZT48Y29udHJpYnV0b3JzPjxhdXRob3JzPjxhdXRob3I+SmluLCBK
aWVmdTwvYXV0aG9yPjxhdXRob3I+R3UsIFlhbi1KdWFuPC9hdXRob3I+PGF1dGhvcj5NYW4sIENv
cm5lbGlhIFdpbmctWWluPC9hdXRob3I+PGF1dGhvcj5DaGVuZywgSmlucGluZzwvYXV0aG9yPjxh
dXRob3I+WHUsIFpoZW5odWE8L2F1dGhvcj48YXV0aG9yPlpoYW5nLCBZdWU8L2F1dGhvcj48YXV0
aG9yPldhbmcsIEh1YWlzaGFuPC9hdXRob3I+PGF1dGhvcj5MZWUsIFZpZW4gSG9pLVlpPC9hdXRo
b3I+PGF1dGhvcj5DaGVuZywgU2h1ayBIYW48L2F1dGhvcj48YXV0aG9yPldvbmcsIFdpbmctVGFr
PC9hdXRob3I+PC9hdXRob3JzPjwvY29udHJpYnV0b3JzPjx0aXRsZXM+PHRpdGxlPlBvbHltZXIt
Y29hdGVkIE5hWUY0OiBZYjMrLCBFcjMrIHVwY29udmVyc2lvbiBuYW5vcGFydGljbGVzIGZvciBj
aGFyZ2UtZGVwZW5kZW50IGNlbGx1bGFyIGltYWdpbmc8L3RpdGxlPjxzZWNvbmRhcnktdGl0bGU+
QUNTIG5hbm88L3NlY29uZGFyeS10aXRsZT48L3RpdGxlcz48cGVyaW9kaWNhbD48ZnVsbC10aXRs
ZT5BQ1MgbmFubzwvZnVsbC10aXRsZT48L3BlcmlvZGljYWw+PHBhZ2VzPjc4MzgtNzg0NzwvcGFn
ZXM+PHZvbHVtZT41PC92b2x1bWU+PG51bWJlcj4xMDwvbnVtYmVyPjxkYXRlcz48eWVhcj4yMDEx
PC95ZWFyPjwvZGF0ZXM+PGlzYm4+MTkzNi0wODUxPC9pc2JuPjx1cmxzPjwvdXJscz48L3JlY29y
ZD48L0NpdGU+PENpdGU+PEF1dGhvcj5ZaW48L0F1dGhvcj48WWVhcj4yMDEyPC9ZZWFyPjxSZWNO
dW0+Mzc8L1JlY051bT48cmVjb3JkPjxyZWMtbnVtYmVyPjM3PC9yZWMtbnVtYmVyPjxmb3JlaWdu
LWtleXM+PGtleSBhcHA9IkVOIiBkYi1pZD0icmZmd3YyeHcxcDJhc2dlemR4a3A5ZDVpdHB0c3py
czBycjV2IiB0aW1lc3RhbXA9IjE1MjkxNTUxMTMiPjM3PC9rZXk+PC9mb3JlaWduLWtleXM+PHJl
Zi10eXBlIG5hbWU9IkpvdXJuYWwgQXJ0aWNsZSI+MTc8L3JlZi10eXBlPjxjb250cmlidXRvcnM+
PGF1dGhvcnM+PGF1dGhvcj5ZaW4sIFdlbnlhbjwvYXV0aG9yPjxhdXRob3I+WmhhbywgTGluYTwv
YXV0aG9yPjxhdXRob3I+WmhvdSwgTGlhbmdqdW48L2F1dGhvcj48YXV0aG9yPkd1LCBaaGFuanVu
PC9hdXRob3I+PGF1dGhvcj5MaXUsIFhpYW94aWFvPC9hdXRob3I+PGF1dGhvcj5UaWFuLCBHYW48
L2F1dGhvcj48YXV0aG9yPkppbiwgU2hhbjwvYXV0aG9yPjxhdXRob3I+WWFuLCBMaWFuZzwvYXV0
aG9yPjxhdXRob3I+UmVuLCBXZW5sdTwvYXV0aG9yPjxhdXRob3I+WGluZywgR2VuZ21laTwvYXV0
aG9yPjwvYXV0aG9ycz48L2NvbnRyaWJ1dG9ycz48dGl0bGVzPjx0aXRsZT5FbmhhbmNlZCByZWQg
ZW1pc3Npb24gZnJvbSBHZEYzOiBZYjMrLCBFcjMrIHVwY29udmVyc2lvbiBuYW5vY3J5c3RhbHMg
YnkgTGkrIGRvcGluZyBhbmQgdGhlaXIgYXBwbGljYXRpb24gZm9yIGJpb2ltYWdpbmc8L3RpdGxl
PjxzZWNvbmRhcnktdGl0bGU+Q2hlbWlzdHJ5LUEgRXVyb3BlYW4gSm91cm5hbDwvc2Vjb25kYXJ5
LXRpdGxlPjwvdGl0bGVzPjxwZXJpb2RpY2FsPjxmdWxsLXRpdGxlPkNoZW1pc3RyeS1BIEV1cm9w
ZWFuIEpvdXJuYWw8L2Z1bGwtdGl0bGU+PC9wZXJpb2RpY2FsPjxwYWdlcz45MjM5LTkyNDU8L3Bh
Z2VzPjx2b2x1bWU+MTg8L3ZvbHVtZT48bnVtYmVyPjMwPC9udW1iZXI+PGRhdGVzPjx5ZWFyPjIw
MTI8L3llYXI+PC9kYXRlcz48aXNibj4xNTIxLTM3NjU8L2lzYm4+PHVybHM+PC91cmxzPjwvcmVj
b3JkPjwvQ2l0ZT48Q2l0ZT48QXV0aG9yPlN1bjwvQXV0aG9yPjxZZWFyPjIwMTE8L1llYXI+PFJl
Y051bT4zODwvUmVjTnVtPjxyZWNvcmQ+PHJlYy1udW1iZXI+Mzg8L3JlYy1udW1iZXI+PGZvcmVp
Z24ta2V5cz48a2V5IGFwcD0iRU4iIGRiLWlkPSJyZmZ3djJ4dzFwMmFzZ2V6ZHhrcDlkNWl0cHRz
enJzMHJyNXYiIHRpbWVzdGFtcD0iMTUyOTE1NTEyNyI+Mzg8L2tleT48L2ZvcmVpZ24ta2V5cz48
cmVmLXR5cGUgbmFtZT0iSm91cm5hbCBBcnRpY2xlIj4xNzwvcmVmLXR5cGU+PGNvbnRyaWJ1dG9y
cz48YXV0aG9ycz48YXV0aG9yPlN1biwgSmlheXVlPC9hdXRob3I+PGF1dGhvcj5YaWFuLCBKaWFu
Ym88L2F1dGhvcj48YXV0aG9yPkR1LCBIYWl5YW48L2F1dGhvcj48L2F1dGhvcnM+PC9jb250cmli
dXRvcnM+PHRpdGxlcz48dGl0bGU+SHlkcm90aGVybWFsIHN5bnRoZXNpcyBvZiBCYVlGNTogWWIz
Ky9FcjMrIHVwY29udmVyc2lvbiBsdW1pbmVzY2VuY2Ugc3VibWljcm9zcGhlcmVzIGJ5IGEgc3Vy
ZmFjdGFudC1mcmVlIGFxdWVvdXMgc29sdXRpb24gcm91dGU8L3RpdGxlPjxzZWNvbmRhcnktdGl0
bGU+Sm91cm5hbCBvZiBQaHlzaWNzIGFuZCBDaGVtaXN0cnkgb2YgU29saWRzPC9zZWNvbmRhcnkt
dGl0bGU+PC90aXRsZXM+PHBlcmlvZGljYWw+PGZ1bGwtdGl0bGU+Sm91cm5hbCBvZiBQaHlzaWNz
IGFuZCBDaGVtaXN0cnkgb2YgU29saWRzPC9mdWxsLXRpdGxlPjwvcGVyaW9kaWNhbD48cGFnZXM+
MjA3LTIxMzwvcGFnZXM+PHZvbHVtZT43Mjwvdm9sdW1lPjxudW1iZXI+MzwvbnVtYmVyPjxkYXRl
cz48eWVhcj4yMDExPC95ZWFyPjwvZGF0ZXM+PGlzYm4+MDAyMi0zNjk3PC9pc2JuPjx1cmxzPjwv
dXJscz48L3JlY29yZD48L0NpdGU+PENpdGU+PEF1dGhvcj5DaGVuPC9BdXRob3I+PFllYXI+MjAx
MDwvWWVhcj48UmVjTnVtPjQwPC9SZWNOdW0+PHJlY29yZD48cmVjLW51bWJlcj40MDwvcmVjLW51
bWJlcj48Zm9yZWlnbi1rZXlzPjxrZXkgYXBwPSJFTiIgZGItaWQ9InJmZnd2Mnh3MXAyYXNnZXpk
eGtwOWQ1aXRwdHN6cnMwcnI1diIgdGltZXN0YW1wPSIxNTI5MTU1MTY3Ij40MDwva2V5PjwvZm9y
ZWlnbi1rZXlzPjxyZWYtdHlwZSBuYW1lPSJKb3VybmFsIEFydGljbGUiPjE3PC9yZWYtdHlwZT48
Y29udHJpYnV0b3JzPjxhdXRob3JzPjxhdXRob3I+Q2hlbiwgR3Vhbnlpbmc8L2F1dGhvcj48YXV0
aG9yPk9odWxjaGFuc2t5eSwgVHltaXNoIFk8L2F1dGhvcj48YXV0aG9yPkt1bWFyLCBSYWppdjwv
YXV0aG9yPjxhdXRob3I+w4VncmVuLCBIYW5zPC9hdXRob3I+PGF1dGhvcj5QcmFzYWQsIFByYXNh
cyBOPC9hdXRob3I+PC9hdXRob3JzPjwvY29udHJpYnV0b3JzPjx0aXRsZXM+PHRpdGxlPlVsdHJh
c21hbGwgbW9ub2Rpc3BlcnNlIE5hWUY0OiBZYjMrL1RtMysgbmFub2NyeXN0YWxzIHdpdGggZW5o
YW5jZWQgbmVhci1pbmZyYXJlZCB0byBuZWFyLWluZnJhcmVkIHVwY29udmVyc2lvbiBwaG90b2x1
bWluZXNjZW5jZTwvdGl0bGU+PHNlY29uZGFyeS10aXRsZT5BQ1MgbmFubzwvc2Vjb25kYXJ5LXRp
dGxlPjwvdGl0bGVzPjxwZXJpb2RpY2FsPjxmdWxsLXRpdGxlPkFDUyBuYW5vPC9mdWxsLXRpdGxl
PjwvcGVyaW9kaWNhbD48cGFnZXM+MzE2My0zMTY4PC9wYWdlcz48dm9sdW1lPjQ8L3ZvbHVtZT48
bnVtYmVyPjY8L251bWJlcj48ZGF0ZXM+PHllYXI+MjAxMDwveWVhcj48L2RhdGVzPjxpc2JuPjE5
MzYtMDg1MTwvaXNibj48dXJscz48L3VybHM+PC9yZWNvcmQ+PC9DaXRlPjwvRW5kTm90ZT4A
</w:fldData>
        </w:fldChar>
      </w:r>
      <w:r w:rsidRPr="00B935DE">
        <w:instrText xml:space="preserve"> ADDIN EN.CITE </w:instrText>
      </w:r>
      <w:r w:rsidRPr="00B935DE">
        <w:fldChar w:fldCharType="begin">
          <w:fldData xml:space="preserve">PEVuZE5vdGU+PENpdGU+PEF1dGhvcj5MaXU8L0F1dGhvcj48WWVhcj4yMDA5PC9ZZWFyPjxSZWNO
dW0+MzU8L1JlY051bT48RGlzcGxheVRleHQ+WzExLTE1XTwvRGlzcGxheVRleHQ+PHJlY29yZD48
cmVjLW51bWJlcj4zNTwvcmVjLW51bWJlcj48Zm9yZWlnbi1rZXlzPjxrZXkgYXBwPSJFTiIgZGIt
aWQ9InJmZnd2Mnh3MXAyYXNnZXpkeGtwOWQ1aXRwdHN6cnMwcnI1diIgdGltZXN0YW1wPSIxNTI5
MTU1MDg0Ij4zNTwva2V5PjwvZm9yZWlnbi1rZXlzPjxyZWYtdHlwZSBuYW1lPSJKb3VybmFsIEFy
dGljbGUiPjE3PC9yZWYtdHlwZT48Y29udHJpYnV0b3JzPjxhdXRob3JzPjxhdXRob3I+TGl1LCBZ
dW54aW48L2F1dGhvcj48YXV0aG9yPllhbmcsIFFpYmluPC9hdXRob3I+PGF1dGhvcj5SZW4sIEd1
b3pob25nPC9hdXRob3I+PGF1dGhvcj5YdSwgQ2hhbmdmdTwvYXV0aG9yPjxhdXRob3I+Wmhhbmcs
IFlvbmc8L2F1dGhvcj48L2F1dGhvcnM+PC9jb250cmlidXRvcnM+PHRpdGxlcz48dGl0bGU+UmVs
YXRpb25zaGlwIGJldHdlZW4gbWljcm9zdHJ1Y3R1cmUgYW5kIHRoZSBhY2hpZXZpbmcgb2YgdGhl
IHNpbmdsZS1iYW5kIHJlZCB1cGNvbnZlcnNpb24gZmx1b3Jlc2NlbmNlIG9mIEVyMysvWWIzKyBj
b2RvcGVkIGNyeXN0YWxsaXRlczwvdGl0bGU+PHNlY29uZGFyeS10aXRsZT5Kb3VybmFsIG9mIEFs
bG95cyBhbmQgQ29tcG91bmRzPC9zZWNvbmRhcnktdGl0bGU+PC90aXRsZXM+PHBlcmlvZGljYWw+
PGZ1bGwtdGl0bGU+Sm91cm5hbCBvZiBBbGxveXMgYW5kIENvbXBvdW5kczwvZnVsbC10aXRsZT48
L3BlcmlvZGljYWw+PHBhZ2VzPjM1MS0zNTY8L3BhZ2VzPjx2b2x1bWU+NDY3PC92b2x1bWU+PG51
bWJlcj4xLTI8L251bWJlcj48ZGF0ZXM+PHllYXI+MjAwOTwveWVhcj48L2RhdGVzPjxpc2JuPjA5
MjUtODM4ODwvaXNibj48dXJscz48L3VybHM+PC9yZWNvcmQ+PC9DaXRlPjxDaXRlPjxBdXRob3I+
SmluPC9BdXRob3I+PFllYXI+MjAxMTwvWWVhcj48UmVjTnVtPjM2PC9SZWNOdW0+PHJlY29yZD48
cmVjLW51bWJlcj4zNjwvcmVjLW51bWJlcj48Zm9yZWlnbi1rZXlzPjxrZXkgYXBwPSJFTiIgZGIt
aWQ9InJmZnd2Mnh3MXAyYXNnZXpkeGtwOWQ1aXRwdHN6cnMwcnI1diIgdGltZXN0YW1wPSIxNTI5
MTU1MDk3Ij4zNjwva2V5PjwvZm9yZWlnbi1rZXlzPjxyZWYtdHlwZSBuYW1lPSJKb3VybmFsIEFy
dGljbGUiPjE3PC9yZWYtdHlwZT48Y29udHJpYnV0b3JzPjxhdXRob3JzPjxhdXRob3I+SmluLCBK
aWVmdTwvYXV0aG9yPjxhdXRob3I+R3UsIFlhbi1KdWFuPC9hdXRob3I+PGF1dGhvcj5NYW4sIENv
cm5lbGlhIFdpbmctWWluPC9hdXRob3I+PGF1dGhvcj5DaGVuZywgSmlucGluZzwvYXV0aG9yPjxh
dXRob3I+WHUsIFpoZW5odWE8L2F1dGhvcj48YXV0aG9yPlpoYW5nLCBZdWU8L2F1dGhvcj48YXV0
aG9yPldhbmcsIEh1YWlzaGFuPC9hdXRob3I+PGF1dGhvcj5MZWUsIFZpZW4gSG9pLVlpPC9hdXRo
b3I+PGF1dGhvcj5DaGVuZywgU2h1ayBIYW48L2F1dGhvcj48YXV0aG9yPldvbmcsIFdpbmctVGFr
PC9hdXRob3I+PC9hdXRob3JzPjwvY29udHJpYnV0b3JzPjx0aXRsZXM+PHRpdGxlPlBvbHltZXIt
Y29hdGVkIE5hWUY0OiBZYjMrLCBFcjMrIHVwY29udmVyc2lvbiBuYW5vcGFydGljbGVzIGZvciBj
aGFyZ2UtZGVwZW5kZW50IGNlbGx1bGFyIGltYWdpbmc8L3RpdGxlPjxzZWNvbmRhcnktdGl0bGU+
QUNTIG5hbm88L3NlY29uZGFyeS10aXRsZT48L3RpdGxlcz48cGVyaW9kaWNhbD48ZnVsbC10aXRs
ZT5BQ1MgbmFubzwvZnVsbC10aXRsZT48L3BlcmlvZGljYWw+PHBhZ2VzPjc4MzgtNzg0NzwvcGFn
ZXM+PHZvbHVtZT41PC92b2x1bWU+PG51bWJlcj4xMDwvbnVtYmVyPjxkYXRlcz48eWVhcj4yMDEx
PC95ZWFyPjwvZGF0ZXM+PGlzYm4+MTkzNi0wODUxPC9pc2JuPjx1cmxzPjwvdXJscz48L3JlY29y
ZD48L0NpdGU+PENpdGU+PEF1dGhvcj5ZaW48L0F1dGhvcj48WWVhcj4yMDEyPC9ZZWFyPjxSZWNO
dW0+Mzc8L1JlY051bT48cmVjb3JkPjxyZWMtbnVtYmVyPjM3PC9yZWMtbnVtYmVyPjxmb3JlaWdu
LWtleXM+PGtleSBhcHA9IkVOIiBkYi1pZD0icmZmd3YyeHcxcDJhc2dlemR4a3A5ZDVpdHB0c3py
czBycjV2IiB0aW1lc3RhbXA9IjE1MjkxNTUxMTMiPjM3PC9rZXk+PC9mb3JlaWduLWtleXM+PHJl
Zi10eXBlIG5hbWU9IkpvdXJuYWwgQXJ0aWNsZSI+MTc8L3JlZi10eXBlPjxjb250cmlidXRvcnM+
PGF1dGhvcnM+PGF1dGhvcj5ZaW4sIFdlbnlhbjwvYXV0aG9yPjxhdXRob3I+WmhhbywgTGluYTwv
YXV0aG9yPjxhdXRob3I+WmhvdSwgTGlhbmdqdW48L2F1dGhvcj48YXV0aG9yPkd1LCBaaGFuanVu
PC9hdXRob3I+PGF1dGhvcj5MaXUsIFhpYW94aWFvPC9hdXRob3I+PGF1dGhvcj5UaWFuLCBHYW48
L2F1dGhvcj48YXV0aG9yPkppbiwgU2hhbjwvYXV0aG9yPjxhdXRob3I+WWFuLCBMaWFuZzwvYXV0
aG9yPjxhdXRob3I+UmVuLCBXZW5sdTwvYXV0aG9yPjxhdXRob3I+WGluZywgR2VuZ21laTwvYXV0
aG9yPjwvYXV0aG9ycz48L2NvbnRyaWJ1dG9ycz48dGl0bGVzPjx0aXRsZT5FbmhhbmNlZCByZWQg
ZW1pc3Npb24gZnJvbSBHZEYzOiBZYjMrLCBFcjMrIHVwY29udmVyc2lvbiBuYW5vY3J5c3RhbHMg
YnkgTGkrIGRvcGluZyBhbmQgdGhlaXIgYXBwbGljYXRpb24gZm9yIGJpb2ltYWdpbmc8L3RpdGxl
PjxzZWNvbmRhcnktdGl0bGU+Q2hlbWlzdHJ5LUEgRXVyb3BlYW4gSm91cm5hbDwvc2Vjb25kYXJ5
LXRpdGxlPjwvdGl0bGVzPjxwZXJpb2RpY2FsPjxmdWxsLXRpdGxlPkNoZW1pc3RyeS1BIEV1cm9w
ZWFuIEpvdXJuYWw8L2Z1bGwtdGl0bGU+PC9wZXJpb2RpY2FsPjxwYWdlcz45MjM5LTkyNDU8L3Bh
Z2VzPjx2b2x1bWU+MTg8L3ZvbHVtZT48bnVtYmVyPjMwPC9udW1iZXI+PGRhdGVzPjx5ZWFyPjIw
MTI8L3llYXI+PC9kYXRlcz48aXNibj4xNTIxLTM3NjU8L2lzYm4+PHVybHM+PC91cmxzPjwvcmVj
b3JkPjwvQ2l0ZT48Q2l0ZT48QXV0aG9yPlN1bjwvQXV0aG9yPjxZZWFyPjIwMTE8L1llYXI+PFJl
Y051bT4zODwvUmVjTnVtPjxyZWNvcmQ+PHJlYy1udW1iZXI+Mzg8L3JlYy1udW1iZXI+PGZvcmVp
Z24ta2V5cz48a2V5IGFwcD0iRU4iIGRiLWlkPSJyZmZ3djJ4dzFwMmFzZ2V6ZHhrcDlkNWl0cHRz
enJzMHJyNXYiIHRpbWVzdGFtcD0iMTUyOTE1NTEyNyI+Mzg8L2tleT48L2ZvcmVpZ24ta2V5cz48
cmVmLXR5cGUgbmFtZT0iSm91cm5hbCBBcnRpY2xlIj4xNzwvcmVmLXR5cGU+PGNvbnRyaWJ1dG9y
cz48YXV0aG9ycz48YXV0aG9yPlN1biwgSmlheXVlPC9hdXRob3I+PGF1dGhvcj5YaWFuLCBKaWFu
Ym88L2F1dGhvcj48YXV0aG9yPkR1LCBIYWl5YW48L2F1dGhvcj48L2F1dGhvcnM+PC9jb250cmli
dXRvcnM+PHRpdGxlcz48dGl0bGU+SHlkcm90aGVybWFsIHN5bnRoZXNpcyBvZiBCYVlGNTogWWIz
Ky9FcjMrIHVwY29udmVyc2lvbiBsdW1pbmVzY2VuY2Ugc3VibWljcm9zcGhlcmVzIGJ5IGEgc3Vy
ZmFjdGFudC1mcmVlIGFxdWVvdXMgc29sdXRpb24gcm91dGU8L3RpdGxlPjxzZWNvbmRhcnktdGl0
bGU+Sm91cm5hbCBvZiBQaHlzaWNzIGFuZCBDaGVtaXN0cnkgb2YgU29saWRzPC9zZWNvbmRhcnkt
dGl0bGU+PC90aXRsZXM+PHBlcmlvZGljYWw+PGZ1bGwtdGl0bGU+Sm91cm5hbCBvZiBQaHlzaWNz
IGFuZCBDaGVtaXN0cnkgb2YgU29saWRzPC9mdWxsLXRpdGxlPjwvcGVyaW9kaWNhbD48cGFnZXM+
MjA3LTIxMzwvcGFnZXM+PHZvbHVtZT43Mjwvdm9sdW1lPjxudW1iZXI+MzwvbnVtYmVyPjxkYXRl
cz48eWVhcj4yMDExPC95ZWFyPjwvZGF0ZXM+PGlzYm4+MDAyMi0zNjk3PC9pc2JuPjx1cmxzPjwv
dXJscz48L3JlY29yZD48L0NpdGU+PENpdGU+PEF1dGhvcj5DaGVuPC9BdXRob3I+PFllYXI+MjAx
MDwvWWVhcj48UmVjTnVtPjQwPC9SZWNOdW0+PHJlY29yZD48cmVjLW51bWJlcj40MDwvcmVjLW51
bWJlcj48Zm9yZWlnbi1rZXlzPjxrZXkgYXBwPSJFTiIgZGItaWQ9InJmZnd2Mnh3MXAyYXNnZXpk
eGtwOWQ1aXRwdHN6cnMwcnI1diIgdGltZXN0YW1wPSIxNTI5MTU1MTY3Ij40MDwva2V5PjwvZm9y
ZWlnbi1rZXlzPjxyZWYtdHlwZSBuYW1lPSJKb3VybmFsIEFydGljbGUiPjE3PC9yZWYtdHlwZT48
Y29udHJpYnV0b3JzPjxhdXRob3JzPjxhdXRob3I+Q2hlbiwgR3Vhbnlpbmc8L2F1dGhvcj48YXV0
aG9yPk9odWxjaGFuc2t5eSwgVHltaXNoIFk8L2F1dGhvcj48YXV0aG9yPkt1bWFyLCBSYWppdjwv
YXV0aG9yPjxhdXRob3I+w4VncmVuLCBIYW5zPC9hdXRob3I+PGF1dGhvcj5QcmFzYWQsIFByYXNh
cyBOPC9hdXRob3I+PC9hdXRob3JzPjwvY29udHJpYnV0b3JzPjx0aXRsZXM+PHRpdGxlPlVsdHJh
c21hbGwgbW9ub2Rpc3BlcnNlIE5hWUY0OiBZYjMrL1RtMysgbmFub2NyeXN0YWxzIHdpdGggZW5o
YW5jZWQgbmVhci1pbmZyYXJlZCB0byBuZWFyLWluZnJhcmVkIHVwY29udmVyc2lvbiBwaG90b2x1
bWluZXNjZW5jZTwvdGl0bGU+PHNlY29uZGFyeS10aXRsZT5BQ1MgbmFubzwvc2Vjb25kYXJ5LXRp
dGxlPjwvdGl0bGVzPjxwZXJpb2RpY2FsPjxmdWxsLXRpdGxlPkFDUyBuYW5vPC9mdWxsLXRpdGxl
PjwvcGVyaW9kaWNhbD48cGFnZXM+MzE2My0zMTY4PC9wYWdlcz48dm9sdW1lPjQ8L3ZvbHVtZT48
bnVtYmVyPjY8L251bWJlcj48ZGF0ZXM+PHllYXI+MjAxMDwveWVhcj48L2RhdGVzPjxpc2JuPjE5
MzYtMDg1MTwvaXNibj48dXJscz48L3VybHM+PC9yZWNvcmQ+PC9DaXRlPjwvRW5kTm90ZT4A
</w:fldData>
        </w:fldChar>
      </w:r>
      <w:r w:rsidRPr="00B935DE">
        <w:instrText xml:space="preserve"> ADDIN EN.CITE.DATA </w:instrText>
      </w:r>
      <w:r w:rsidRPr="00B935DE">
        <w:fldChar w:fldCharType="end"/>
      </w:r>
      <w:r w:rsidRPr="00B935DE">
        <w:fldChar w:fldCharType="separate"/>
      </w:r>
      <w:r w:rsidRPr="00B935DE">
        <w:t>[11-15]</w:t>
      </w:r>
      <w:r w:rsidRPr="00B935DE">
        <w:fldChar w:fldCharType="end"/>
      </w:r>
      <w:r w:rsidRPr="00B935DE">
        <w:t>, typically with Yb</w:t>
      </w:r>
      <w:r w:rsidRPr="00B935DE">
        <w:rPr>
          <w:vertAlign w:val="superscript"/>
        </w:rPr>
        <w:t>3+</w:t>
      </w:r>
      <w:r w:rsidRPr="00B935DE">
        <w:t xml:space="preserve"> as the sensitizer ion, which absorbs infrared radiation and non-</w:t>
      </w:r>
      <w:proofErr w:type="spellStart"/>
      <w:r w:rsidRPr="00B935DE">
        <w:t>radiatively</w:t>
      </w:r>
      <w:proofErr w:type="spellEnd"/>
      <w:r w:rsidRPr="00B935DE">
        <w:t xml:space="preserve"> transfers its excitation to activator ions such as Er</w:t>
      </w:r>
      <w:r w:rsidRPr="00B935DE">
        <w:rPr>
          <w:vertAlign w:val="superscript"/>
        </w:rPr>
        <w:t>3+</w:t>
      </w:r>
      <w:r w:rsidRPr="00B935DE">
        <w:t>, Tm</w:t>
      </w:r>
      <w:r w:rsidRPr="00B935DE">
        <w:rPr>
          <w:vertAlign w:val="superscript"/>
        </w:rPr>
        <w:t>3+</w:t>
      </w:r>
      <w:r w:rsidRPr="00B935DE">
        <w:t xml:space="preserve"> or Ho</w:t>
      </w:r>
      <w:r w:rsidRPr="00B935DE">
        <w:rPr>
          <w:vertAlign w:val="superscript"/>
        </w:rPr>
        <w:t>3+</w:t>
      </w:r>
      <w:r w:rsidRPr="00B935DE">
        <w:t>. Yet, the</w:t>
      </w:r>
      <w:r w:rsidRPr="00B935DE">
        <w:rPr>
          <w:rFonts w:hint="eastAsia"/>
        </w:rPr>
        <w:t xml:space="preserve"> narrow</w:t>
      </w:r>
      <w:r w:rsidRPr="00B935DE">
        <w:t xml:space="preserve"> </w:t>
      </w:r>
      <w:r w:rsidRPr="00B935DE">
        <w:rPr>
          <w:rFonts w:hint="eastAsia"/>
        </w:rPr>
        <w:t>emission band and</w:t>
      </w:r>
      <w:r w:rsidRPr="00B935DE">
        <w:t xml:space="preserve"> the relatively unchanged </w:t>
      </w:r>
      <w:r w:rsidRPr="00B935DE">
        <w:rPr>
          <w:rFonts w:hint="eastAsia"/>
        </w:rPr>
        <w:t xml:space="preserve">emission </w:t>
      </w:r>
      <w:r w:rsidRPr="00B935DE">
        <w:t>wavelength</w:t>
      </w:r>
      <w:r w:rsidRPr="00B935DE">
        <w:rPr>
          <w:rFonts w:hint="eastAsia"/>
        </w:rPr>
        <w:t xml:space="preserve"> limit </w:t>
      </w:r>
      <w:r w:rsidRPr="00B935DE">
        <w:t>their</w:t>
      </w:r>
      <w:r w:rsidRPr="00B935DE">
        <w:rPr>
          <w:rFonts w:hint="eastAsia"/>
        </w:rPr>
        <w:t xml:space="preserve"> applications. Compared to rare earth ions, </w:t>
      </w:r>
      <w:r w:rsidRPr="00B935DE">
        <w:t>transition metal ions are closely associated with their surrounding chemical environment,</w:t>
      </w:r>
      <w:r w:rsidRPr="00B935DE">
        <w:rPr>
          <w:rFonts w:hint="eastAsia"/>
        </w:rPr>
        <w:t xml:space="preserve"> </w:t>
      </w:r>
      <w:r w:rsidRPr="00B935DE">
        <w:t>resulting in a broadband emission and changeable</w:t>
      </w:r>
      <w:r w:rsidRPr="00B935DE" w:rsidDel="0011789E">
        <w:t xml:space="preserve"> </w:t>
      </w:r>
      <w:r w:rsidRPr="00B935DE">
        <w:t xml:space="preserve">emission peaks, </w:t>
      </w:r>
      <w:r w:rsidR="00D91AED">
        <w:t>desirable</w:t>
      </w:r>
      <w:r w:rsidRPr="00B935DE">
        <w:t xml:space="preserve"> features for broadband tunable lasers. </w:t>
      </w:r>
    </w:p>
    <w:p w14:paraId="0FBB515D" w14:textId="77777777" w:rsidR="00CA6799" w:rsidRDefault="00AF5532" w:rsidP="00BD21B6">
      <w:pPr>
        <w:pStyle w:val="OSABodyIndent"/>
      </w:pPr>
      <w:r>
        <w:rPr>
          <w:noProof/>
          <w:lang w:eastAsia="zh-CN"/>
        </w:rPr>
        <w:drawing>
          <wp:inline distT="0" distB="0" distL="0" distR="0" wp14:anchorId="21DEA958" wp14:editId="761356E8">
            <wp:extent cx="3113405" cy="2606606"/>
            <wp:effectExtent l="0" t="0" r="0" b="3810"/>
            <wp:docPr id="1" name="图片 1" descr="C:\Users\ADMINI~1\AppData\Local\Temp\WeChat Files\33659825329428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3365982532942861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3405" cy="2606606"/>
                    </a:xfrm>
                    <a:prstGeom prst="rect">
                      <a:avLst/>
                    </a:prstGeom>
                    <a:noFill/>
                    <a:ln>
                      <a:noFill/>
                    </a:ln>
                  </pic:spPr>
                </pic:pic>
              </a:graphicData>
            </a:graphic>
          </wp:inline>
        </w:drawing>
      </w:r>
    </w:p>
    <w:p w14:paraId="202D22D8" w14:textId="77777777" w:rsidR="000F336B" w:rsidRPr="00F364E4" w:rsidRDefault="00B935DE" w:rsidP="00F364E4">
      <w:pPr>
        <w:pStyle w:val="OSAFigureCaption"/>
      </w:pPr>
      <w:r w:rsidRPr="00F364E4">
        <w:t xml:space="preserve"> </w:t>
      </w:r>
      <w:r w:rsidR="000F336B" w:rsidRPr="0035712B">
        <w:rPr>
          <w:u w:val="none"/>
        </w:rPr>
        <w:t>Fig. 1.</w:t>
      </w:r>
      <w:r w:rsidR="000F336B" w:rsidRPr="0035712B">
        <w:rPr>
          <w:rFonts w:ascii="Times New Roman" w:eastAsia="等线" w:hAnsi="Times New Roman" w:cs="Times New Roman"/>
          <w:spacing w:val="0"/>
          <w:kern w:val="2"/>
          <w:sz w:val="21"/>
          <w:szCs w:val="21"/>
          <w:u w:val="none"/>
          <w:lang w:eastAsia="zh-CN"/>
        </w:rPr>
        <w:t xml:space="preserve"> </w:t>
      </w:r>
      <w:r w:rsidR="000F336B" w:rsidRPr="0035712B">
        <w:rPr>
          <w:u w:val="none"/>
        </w:rPr>
        <w:t xml:space="preserve">Progress in </w:t>
      </w:r>
      <w:proofErr w:type="spellStart"/>
      <w:r w:rsidR="000F336B" w:rsidRPr="0035712B">
        <w:rPr>
          <w:u w:val="none"/>
        </w:rPr>
        <w:t>upconversion</w:t>
      </w:r>
      <w:proofErr w:type="spellEnd"/>
      <w:r w:rsidR="000F336B" w:rsidRPr="0035712B">
        <w:rPr>
          <w:u w:val="none"/>
        </w:rPr>
        <w:t xml:space="preserve"> of Mn</w:t>
      </w:r>
      <w:r w:rsidR="000F336B" w:rsidRPr="0035712B">
        <w:rPr>
          <w:u w:val="none"/>
          <w:vertAlign w:val="superscript"/>
        </w:rPr>
        <w:t>2+</w:t>
      </w:r>
      <w:r w:rsidR="000F336B" w:rsidRPr="0035712B">
        <w:rPr>
          <w:u w:val="none"/>
        </w:rPr>
        <w:t xml:space="preserve"> doped materials, digital photo: obtained glasses doped with different concentration of Yb</w:t>
      </w:r>
      <w:r w:rsidR="000F336B" w:rsidRPr="0035712B">
        <w:rPr>
          <w:u w:val="none"/>
          <w:vertAlign w:val="superscript"/>
        </w:rPr>
        <w:t>3+</w:t>
      </w:r>
      <w:r w:rsidR="000F336B" w:rsidRPr="00F364E4">
        <w:t xml:space="preserve">. </w:t>
      </w:r>
    </w:p>
    <w:p w14:paraId="7E9E8BEF" w14:textId="7C2DDF0F" w:rsidR="004F1672" w:rsidRDefault="000F336B" w:rsidP="002F5B7A">
      <w:pPr>
        <w:jc w:val="both"/>
        <w:rPr>
          <w:rFonts w:ascii="Cambria" w:eastAsia="等线" w:hAnsi="Cambria"/>
          <w:sz w:val="19"/>
          <w:szCs w:val="19"/>
          <w:lang w:eastAsia="zh-CN"/>
        </w:rPr>
      </w:pPr>
      <w:r w:rsidRPr="000F336B">
        <w:rPr>
          <w:rFonts w:ascii="Cambria" w:eastAsia="等线" w:hAnsi="Cambria"/>
          <w:sz w:val="19"/>
          <w:szCs w:val="19"/>
        </w:rPr>
        <w:lastRenderedPageBreak/>
        <w:t>Mn</w:t>
      </w:r>
      <w:r w:rsidRPr="000F336B">
        <w:rPr>
          <w:rFonts w:ascii="Cambria" w:eastAsia="等线" w:hAnsi="Cambria"/>
          <w:sz w:val="19"/>
          <w:szCs w:val="19"/>
          <w:vertAlign w:val="superscript"/>
        </w:rPr>
        <w:t>2+</w:t>
      </w:r>
      <w:r w:rsidRPr="000F336B">
        <w:rPr>
          <w:rFonts w:ascii="Cambria" w:eastAsia="等线" w:hAnsi="Cambria"/>
          <w:sz w:val="19"/>
          <w:szCs w:val="19"/>
        </w:rPr>
        <w:t xml:space="preserve"> is one of the transition metal ions that plays an important role in inorganic phosphors. </w:t>
      </w:r>
      <w:r w:rsidR="00BC110F">
        <w:rPr>
          <w:rFonts w:ascii="Cambria" w:eastAsia="等线" w:hAnsi="Cambria" w:hint="eastAsia"/>
          <w:sz w:val="19"/>
          <w:szCs w:val="19"/>
          <w:lang w:eastAsia="zh-CN"/>
        </w:rPr>
        <w:t>The first</w:t>
      </w:r>
      <w:r w:rsidR="003E059A">
        <w:rPr>
          <w:rFonts w:ascii="Cambria" w:eastAsia="等线" w:hAnsi="Cambria"/>
          <w:sz w:val="19"/>
          <w:szCs w:val="19"/>
          <w:lang w:eastAsia="zh-CN"/>
        </w:rPr>
        <w:t xml:space="preserve"> example of </w:t>
      </w:r>
      <w:proofErr w:type="spellStart"/>
      <w:r w:rsidR="003E059A">
        <w:rPr>
          <w:rFonts w:ascii="Cambria" w:eastAsia="等线" w:hAnsi="Cambria"/>
          <w:sz w:val="19"/>
          <w:szCs w:val="19"/>
          <w:lang w:eastAsia="zh-CN"/>
        </w:rPr>
        <w:t>upconversion</w:t>
      </w:r>
      <w:proofErr w:type="spellEnd"/>
      <w:r w:rsidR="003E059A">
        <w:rPr>
          <w:rFonts w:ascii="Cambria" w:eastAsia="等线" w:hAnsi="Cambria"/>
          <w:sz w:val="19"/>
          <w:szCs w:val="19"/>
          <w:lang w:eastAsia="zh-CN"/>
        </w:rPr>
        <w:t xml:space="preserve"> between transition metal and rare earth ions was reported by </w:t>
      </w:r>
      <w:r w:rsidR="00716B34">
        <w:rPr>
          <w:rFonts w:ascii="Cambria" w:eastAsia="等线" w:hAnsi="Cambria"/>
          <w:sz w:val="19"/>
          <w:szCs w:val="19"/>
          <w:lang w:eastAsia="zh-CN"/>
        </w:rPr>
        <w:t xml:space="preserve">R. </w:t>
      </w:r>
      <w:proofErr w:type="spellStart"/>
      <w:r w:rsidR="00716B34">
        <w:rPr>
          <w:rFonts w:ascii="Cambria" w:eastAsia="等线" w:hAnsi="Cambria"/>
          <w:sz w:val="19"/>
          <w:szCs w:val="19"/>
          <w:lang w:eastAsia="zh-CN"/>
        </w:rPr>
        <w:t>Valiente</w:t>
      </w:r>
      <w:proofErr w:type="spellEnd"/>
      <w:r w:rsidR="00716B34">
        <w:rPr>
          <w:rFonts w:ascii="Cambria" w:eastAsia="等线" w:hAnsi="Cambria"/>
          <w:sz w:val="19"/>
          <w:szCs w:val="19"/>
          <w:lang w:eastAsia="zh-CN"/>
        </w:rPr>
        <w:t xml:space="preserve"> et al. in 2000</w:t>
      </w:r>
      <w:r w:rsidR="00716B34" w:rsidRPr="009D5B66">
        <w:rPr>
          <w:rFonts w:ascii="Cambria" w:eastAsia="等线" w:hAnsi="Cambria"/>
          <w:sz w:val="19"/>
          <w:szCs w:val="19"/>
          <w:lang w:eastAsia="zh-CN"/>
        </w:rPr>
        <w:t xml:space="preserve"> [</w:t>
      </w:r>
      <w:r w:rsidR="00C8556A" w:rsidRPr="009D5B66">
        <w:rPr>
          <w:rFonts w:ascii="Cambria" w:eastAsia="等线" w:hAnsi="Cambria"/>
          <w:sz w:val="19"/>
          <w:szCs w:val="19"/>
          <w:lang w:eastAsia="zh-CN"/>
        </w:rPr>
        <w:t>16</w:t>
      </w:r>
      <w:r w:rsidR="00716B34" w:rsidRPr="009D5B66">
        <w:rPr>
          <w:rFonts w:ascii="Cambria" w:eastAsia="等线" w:hAnsi="Cambria"/>
          <w:sz w:val="19"/>
          <w:szCs w:val="19"/>
          <w:lang w:eastAsia="zh-CN"/>
        </w:rPr>
        <w:t>]</w:t>
      </w:r>
      <w:r w:rsidR="00716B34">
        <w:rPr>
          <w:rFonts w:ascii="Cambria" w:eastAsia="等线" w:hAnsi="Cambria"/>
          <w:sz w:val="19"/>
          <w:szCs w:val="19"/>
          <w:lang w:eastAsia="zh-CN"/>
        </w:rPr>
        <w:t xml:space="preserve">. </w:t>
      </w:r>
      <w:r w:rsidR="00D91AED">
        <w:rPr>
          <w:rFonts w:ascii="Cambria" w:eastAsia="等线" w:hAnsi="Cambria"/>
          <w:sz w:val="19"/>
          <w:szCs w:val="19"/>
          <w:lang w:eastAsia="zh-CN"/>
        </w:rPr>
        <w:t>R</w:t>
      </w:r>
      <w:r w:rsidRPr="000F336B">
        <w:rPr>
          <w:rFonts w:ascii="Cambria" w:eastAsia="等线" w:hAnsi="Cambria"/>
          <w:sz w:val="19"/>
          <w:szCs w:val="19"/>
        </w:rPr>
        <w:t>ecently, Mn</w:t>
      </w:r>
      <w:r w:rsidRPr="000F336B">
        <w:rPr>
          <w:rFonts w:ascii="Cambria" w:eastAsia="等线" w:hAnsi="Cambria"/>
          <w:sz w:val="19"/>
          <w:szCs w:val="19"/>
          <w:vertAlign w:val="superscript"/>
        </w:rPr>
        <w:t>2+</w:t>
      </w:r>
      <w:r w:rsidRPr="000F336B">
        <w:rPr>
          <w:rFonts w:ascii="Cambria" w:eastAsia="等线" w:hAnsi="Cambria"/>
          <w:sz w:val="19"/>
          <w:szCs w:val="19"/>
        </w:rPr>
        <w:t xml:space="preserve"> doped </w:t>
      </w:r>
      <w:r w:rsidR="00C8556A">
        <w:rPr>
          <w:rFonts w:ascii="Cambria" w:eastAsia="等线" w:hAnsi="Cambria"/>
          <w:sz w:val="19"/>
          <w:szCs w:val="19"/>
        </w:rPr>
        <w:t xml:space="preserve">and </w:t>
      </w:r>
      <w:r w:rsidR="009D5B66" w:rsidRPr="00F37B22">
        <w:rPr>
          <w:rFonts w:ascii="Cambria" w:eastAsia="等线" w:hAnsi="Cambria" w:hint="eastAsia"/>
          <w:sz w:val="19"/>
          <w:szCs w:val="19"/>
          <w:u w:val="single"/>
          <w:lang w:eastAsia="zh-CN"/>
        </w:rPr>
        <w:t>Yb</w:t>
      </w:r>
      <w:r w:rsidR="009D5B66" w:rsidRPr="00F37B22">
        <w:rPr>
          <w:rFonts w:ascii="Cambria" w:eastAsia="等线" w:hAnsi="Cambria" w:hint="eastAsia"/>
          <w:sz w:val="19"/>
          <w:szCs w:val="19"/>
          <w:u w:val="single"/>
          <w:vertAlign w:val="superscript"/>
          <w:lang w:eastAsia="zh-CN"/>
        </w:rPr>
        <w:t>3+</w:t>
      </w:r>
      <w:r w:rsidR="009D5B66" w:rsidRPr="00F37B22">
        <w:rPr>
          <w:rFonts w:ascii="Cambria" w:eastAsia="等线" w:hAnsi="Cambria" w:hint="eastAsia"/>
          <w:sz w:val="19"/>
          <w:szCs w:val="19"/>
          <w:u w:val="single"/>
          <w:lang w:eastAsia="zh-CN"/>
        </w:rPr>
        <w:t>-Mn</w:t>
      </w:r>
      <w:r w:rsidR="009D5B66" w:rsidRPr="00F37B22">
        <w:rPr>
          <w:rFonts w:ascii="Cambria" w:eastAsia="等线" w:hAnsi="Cambria" w:hint="eastAsia"/>
          <w:sz w:val="19"/>
          <w:szCs w:val="19"/>
          <w:u w:val="single"/>
          <w:vertAlign w:val="superscript"/>
          <w:lang w:eastAsia="zh-CN"/>
        </w:rPr>
        <w:t>2+</w:t>
      </w:r>
      <w:r w:rsidR="00C8556A">
        <w:rPr>
          <w:rFonts w:ascii="Cambria" w:eastAsia="等线" w:hAnsi="Cambria"/>
          <w:sz w:val="19"/>
          <w:szCs w:val="19"/>
        </w:rPr>
        <w:t xml:space="preserve"> </w:t>
      </w:r>
      <w:proofErr w:type="spellStart"/>
      <w:r w:rsidR="00C8556A">
        <w:rPr>
          <w:rFonts w:ascii="Cambria" w:eastAsia="等线" w:hAnsi="Cambria"/>
          <w:sz w:val="19"/>
          <w:szCs w:val="19"/>
        </w:rPr>
        <w:t>codoped</w:t>
      </w:r>
      <w:proofErr w:type="spellEnd"/>
      <w:r w:rsidR="00C8556A">
        <w:rPr>
          <w:rFonts w:ascii="Cambria" w:eastAsia="等线" w:hAnsi="Cambria"/>
          <w:sz w:val="19"/>
          <w:szCs w:val="19"/>
        </w:rPr>
        <w:t xml:space="preserve"> </w:t>
      </w:r>
      <w:r w:rsidRPr="000F336B">
        <w:rPr>
          <w:rFonts w:ascii="Cambria" w:eastAsia="等线" w:hAnsi="Cambria"/>
          <w:sz w:val="19"/>
          <w:szCs w:val="19"/>
        </w:rPr>
        <w:t xml:space="preserve">materials have received increased attention because of the broadband tunable emission associated to the forbidden d-d transition </w:t>
      </w:r>
      <w:r w:rsidRPr="000F336B">
        <w:rPr>
          <w:rFonts w:ascii="Cambria" w:eastAsia="等线" w:hAnsi="Cambria"/>
          <w:sz w:val="19"/>
          <w:szCs w:val="19"/>
          <w:vertAlign w:val="superscript"/>
        </w:rPr>
        <w:t>4</w:t>
      </w:r>
      <w:r w:rsidRPr="000F336B">
        <w:rPr>
          <w:rFonts w:ascii="Cambria" w:eastAsia="等线" w:hAnsi="Cambria"/>
          <w:sz w:val="19"/>
          <w:szCs w:val="19"/>
        </w:rPr>
        <w:t>T</w:t>
      </w:r>
      <w:r w:rsidRPr="000F336B">
        <w:rPr>
          <w:rFonts w:ascii="Cambria" w:eastAsia="等线" w:hAnsi="Cambria"/>
          <w:sz w:val="19"/>
          <w:szCs w:val="19"/>
          <w:vertAlign w:val="subscript"/>
        </w:rPr>
        <w:t>1</w:t>
      </w:r>
      <w:r w:rsidRPr="000F336B">
        <w:rPr>
          <w:rFonts w:ascii="Cambria" w:eastAsia="等线" w:hAnsi="Cambria"/>
          <w:sz w:val="19"/>
          <w:szCs w:val="19"/>
        </w:rPr>
        <w:t>(</w:t>
      </w:r>
      <w:r w:rsidRPr="000F336B">
        <w:rPr>
          <w:rFonts w:ascii="Cambria" w:eastAsia="等线" w:hAnsi="Cambria"/>
          <w:sz w:val="19"/>
          <w:szCs w:val="19"/>
          <w:vertAlign w:val="superscript"/>
        </w:rPr>
        <w:t>4</w:t>
      </w:r>
      <w:proofErr w:type="gramStart"/>
      <w:r w:rsidRPr="000F336B">
        <w:rPr>
          <w:rFonts w:ascii="Cambria" w:eastAsia="等线" w:hAnsi="Cambria"/>
          <w:sz w:val="19"/>
          <w:szCs w:val="19"/>
        </w:rPr>
        <w:t>G)→</w:t>
      </w:r>
      <w:proofErr w:type="gramEnd"/>
      <w:r w:rsidRPr="000F336B">
        <w:rPr>
          <w:rFonts w:ascii="Cambria" w:eastAsia="等线" w:hAnsi="Cambria"/>
          <w:sz w:val="19"/>
          <w:szCs w:val="19"/>
          <w:vertAlign w:val="superscript"/>
        </w:rPr>
        <w:t>6</w:t>
      </w:r>
      <w:r w:rsidRPr="000F336B">
        <w:rPr>
          <w:rFonts w:ascii="Cambria" w:eastAsia="等线" w:hAnsi="Cambria"/>
          <w:sz w:val="19"/>
          <w:szCs w:val="19"/>
        </w:rPr>
        <w:t>A</w:t>
      </w:r>
      <w:r w:rsidRPr="000F336B">
        <w:rPr>
          <w:rFonts w:ascii="Cambria" w:eastAsia="等线" w:hAnsi="Cambria"/>
          <w:sz w:val="19"/>
          <w:szCs w:val="19"/>
          <w:vertAlign w:val="subscript"/>
        </w:rPr>
        <w:t>1</w:t>
      </w:r>
      <w:r w:rsidRPr="000F336B">
        <w:rPr>
          <w:rFonts w:ascii="Cambria" w:eastAsia="等线" w:hAnsi="Cambria"/>
          <w:sz w:val="19"/>
          <w:szCs w:val="19"/>
        </w:rPr>
        <w:t>(</w:t>
      </w:r>
      <w:r w:rsidRPr="000F336B">
        <w:rPr>
          <w:rFonts w:ascii="Cambria" w:eastAsia="等线" w:hAnsi="Cambria"/>
          <w:sz w:val="19"/>
          <w:szCs w:val="19"/>
          <w:vertAlign w:val="superscript"/>
        </w:rPr>
        <w:t>6</w:t>
      </w:r>
      <w:r w:rsidRPr="000F336B">
        <w:rPr>
          <w:rFonts w:ascii="Cambria" w:eastAsia="等线" w:hAnsi="Cambria"/>
          <w:sz w:val="19"/>
          <w:szCs w:val="19"/>
        </w:rPr>
        <w:t>S)</w:t>
      </w:r>
      <w:r w:rsidR="005F6C89">
        <w:rPr>
          <w:rFonts w:ascii="Cambria" w:eastAsia="等线" w:hAnsi="Cambria" w:hint="eastAsia"/>
          <w:sz w:val="19"/>
          <w:szCs w:val="19"/>
          <w:lang w:eastAsia="zh-CN"/>
        </w:rPr>
        <w:t xml:space="preserve"> </w:t>
      </w:r>
      <w:r w:rsidR="00C8556A" w:rsidRPr="009D5B66">
        <w:rPr>
          <w:rFonts w:ascii="Cambria" w:eastAsia="等线" w:hAnsi="Cambria"/>
          <w:sz w:val="19"/>
          <w:szCs w:val="19"/>
        </w:rPr>
        <w:t>[17</w:t>
      </w:r>
      <w:r w:rsidR="00393F35" w:rsidRPr="009D5B66">
        <w:rPr>
          <w:rFonts w:ascii="Cambria" w:eastAsia="等线" w:hAnsi="Cambria"/>
          <w:sz w:val="19"/>
          <w:szCs w:val="19"/>
        </w:rPr>
        <w:t>,18</w:t>
      </w:r>
      <w:r w:rsidR="00C8556A" w:rsidRPr="009D5B66">
        <w:rPr>
          <w:rFonts w:ascii="Cambria" w:eastAsia="等线" w:hAnsi="Cambria"/>
          <w:sz w:val="19"/>
          <w:szCs w:val="19"/>
        </w:rPr>
        <w:t>]</w:t>
      </w:r>
      <w:r w:rsidRPr="000F336B">
        <w:rPr>
          <w:rFonts w:ascii="Cambria" w:eastAsia="等线" w:hAnsi="Cambria"/>
          <w:sz w:val="19"/>
          <w:szCs w:val="19"/>
        </w:rPr>
        <w:t>. Fig. 1 shows the progress of UC from Mn</w:t>
      </w:r>
      <w:r w:rsidRPr="000F336B">
        <w:rPr>
          <w:rFonts w:ascii="Cambria" w:eastAsia="等线" w:hAnsi="Cambria"/>
          <w:sz w:val="19"/>
          <w:szCs w:val="19"/>
          <w:vertAlign w:val="superscript"/>
        </w:rPr>
        <w:t>2+</w:t>
      </w:r>
      <w:r w:rsidRPr="000F336B">
        <w:rPr>
          <w:rFonts w:ascii="Cambria" w:eastAsia="等线" w:hAnsi="Cambria"/>
          <w:sz w:val="19"/>
          <w:szCs w:val="19"/>
        </w:rPr>
        <w:t xml:space="preserve"> doped materials, </w:t>
      </w:r>
      <w:r w:rsidR="00D91AED">
        <w:rPr>
          <w:rFonts w:ascii="Cambria" w:eastAsia="等线" w:hAnsi="Cambria"/>
          <w:sz w:val="19"/>
          <w:szCs w:val="19"/>
        </w:rPr>
        <w:t>highlighting</w:t>
      </w:r>
      <w:r w:rsidRPr="000F336B">
        <w:rPr>
          <w:rFonts w:ascii="Cambria" w:eastAsia="等线" w:hAnsi="Cambria"/>
          <w:sz w:val="19"/>
          <w:szCs w:val="19"/>
        </w:rPr>
        <w:t xml:space="preserve"> some breakthrough contributions. In </w:t>
      </w:r>
      <w:r w:rsidRPr="009D5B66">
        <w:rPr>
          <w:rFonts w:ascii="Cambria" w:eastAsia="等线" w:hAnsi="Cambria"/>
          <w:sz w:val="19"/>
          <w:szCs w:val="19"/>
        </w:rPr>
        <w:t>200</w:t>
      </w:r>
      <w:r w:rsidR="000829EF" w:rsidRPr="009D5B66">
        <w:rPr>
          <w:rFonts w:ascii="Cambria" w:eastAsia="等线" w:hAnsi="Cambria" w:hint="eastAsia"/>
          <w:sz w:val="19"/>
          <w:szCs w:val="19"/>
          <w:lang w:eastAsia="zh-CN"/>
        </w:rPr>
        <w:t>1</w:t>
      </w:r>
      <w:r w:rsidRPr="000F336B">
        <w:rPr>
          <w:rFonts w:ascii="Cambria" w:eastAsia="等线" w:hAnsi="Cambria"/>
          <w:sz w:val="19"/>
          <w:szCs w:val="19"/>
        </w:rPr>
        <w:t xml:space="preserve">, </w:t>
      </w:r>
      <w:bookmarkStart w:id="18" w:name="OLE_LINK3"/>
      <w:bookmarkStart w:id="19" w:name="OLE_LINK4"/>
      <w:r w:rsidRPr="000F336B">
        <w:rPr>
          <w:rFonts w:ascii="Cambria" w:eastAsia="等线" w:hAnsi="Cambria"/>
          <w:sz w:val="19"/>
          <w:szCs w:val="19"/>
        </w:rPr>
        <w:t xml:space="preserve">R </w:t>
      </w:r>
      <w:proofErr w:type="spellStart"/>
      <w:r w:rsidRPr="000F336B">
        <w:rPr>
          <w:rFonts w:ascii="Cambria" w:eastAsia="等线" w:hAnsi="Cambria"/>
          <w:sz w:val="19"/>
          <w:szCs w:val="19"/>
        </w:rPr>
        <w:t>Valiente</w:t>
      </w:r>
      <w:bookmarkEnd w:id="18"/>
      <w:bookmarkEnd w:id="19"/>
      <w:proofErr w:type="spellEnd"/>
      <w:r w:rsidRPr="000F336B">
        <w:rPr>
          <w:rFonts w:ascii="Cambria" w:eastAsia="等线" w:hAnsi="Cambria"/>
          <w:sz w:val="19"/>
          <w:szCs w:val="19"/>
        </w:rPr>
        <w:t xml:space="preserve"> et al. firstly demonstrated Mn</w:t>
      </w:r>
      <w:r w:rsidRPr="000F336B">
        <w:rPr>
          <w:rFonts w:ascii="Cambria" w:eastAsia="等线" w:hAnsi="Cambria"/>
          <w:sz w:val="19"/>
          <w:szCs w:val="19"/>
          <w:vertAlign w:val="superscript"/>
        </w:rPr>
        <w:t>2+</w:t>
      </w:r>
      <w:r w:rsidRPr="000F336B">
        <w:rPr>
          <w:rFonts w:ascii="Cambria" w:eastAsia="等线" w:hAnsi="Cambria"/>
          <w:sz w:val="19"/>
          <w:szCs w:val="19"/>
        </w:rPr>
        <w:t xml:space="preserve"> UC in CsMnCl</w:t>
      </w:r>
      <w:r w:rsidRPr="000F336B">
        <w:rPr>
          <w:rFonts w:ascii="Cambria" w:eastAsia="等线" w:hAnsi="Cambria"/>
          <w:sz w:val="19"/>
          <w:szCs w:val="19"/>
          <w:vertAlign w:val="subscript"/>
        </w:rPr>
        <w:t>3</w:t>
      </w:r>
      <w:r w:rsidRPr="000F336B">
        <w:rPr>
          <w:rFonts w:ascii="Cambria" w:eastAsia="等线" w:hAnsi="Cambria"/>
          <w:sz w:val="19"/>
          <w:szCs w:val="19"/>
        </w:rPr>
        <w:t xml:space="preserve"> and RbMnCl</w:t>
      </w:r>
      <w:r w:rsidRPr="000F336B">
        <w:rPr>
          <w:rFonts w:ascii="Cambria" w:eastAsia="等线" w:hAnsi="Cambria"/>
          <w:sz w:val="19"/>
          <w:szCs w:val="19"/>
          <w:vertAlign w:val="subscript"/>
        </w:rPr>
        <w:t>3</w:t>
      </w:r>
      <w:r w:rsidR="004F1672">
        <w:rPr>
          <w:rFonts w:ascii="Cambria" w:eastAsia="等线" w:hAnsi="Cambria" w:hint="eastAsia"/>
          <w:sz w:val="19"/>
          <w:szCs w:val="19"/>
          <w:lang w:eastAsia="zh-CN"/>
        </w:rPr>
        <w:t xml:space="preserve"> </w:t>
      </w:r>
      <w:proofErr w:type="spellStart"/>
      <w:r w:rsidRPr="000F336B">
        <w:rPr>
          <w:rFonts w:ascii="Cambria" w:eastAsia="等线" w:hAnsi="Cambria"/>
          <w:sz w:val="19"/>
          <w:szCs w:val="19"/>
        </w:rPr>
        <w:t>monocrystal</w:t>
      </w:r>
      <w:proofErr w:type="spellEnd"/>
      <w:r w:rsidRPr="000F336B">
        <w:rPr>
          <w:rFonts w:ascii="Cambria" w:eastAsia="等线" w:hAnsi="Cambria"/>
          <w:sz w:val="19"/>
          <w:szCs w:val="19"/>
        </w:rPr>
        <w:t xml:space="preserve"> at the temperature T~12K </w:t>
      </w:r>
      <w:r w:rsidRPr="000F336B">
        <w:rPr>
          <w:rFonts w:ascii="Cambria" w:eastAsia="等线" w:hAnsi="Cambria"/>
          <w:sz w:val="19"/>
          <w:szCs w:val="19"/>
        </w:rPr>
        <w:fldChar w:fldCharType="begin"/>
      </w:r>
      <w:r w:rsidRPr="000F336B">
        <w:rPr>
          <w:rFonts w:ascii="Cambria" w:eastAsia="等线" w:hAnsi="Cambria"/>
          <w:sz w:val="19"/>
          <w:szCs w:val="19"/>
        </w:rPr>
        <w:instrText xml:space="preserve"> ADDIN EN.CITE &lt;EndNote&gt;&lt;Cite&gt;&lt;Author&gt;Reinhard&lt;/Author&gt;&lt;Year&gt;2001&lt;/Year&gt;&lt;RecNum&gt;41&lt;/RecNum&gt;&lt;DisplayText&gt;[16]&lt;/DisplayText&gt;&lt;record&gt;&lt;rec-number&gt;41&lt;/rec-number&gt;&lt;foreign-keys&gt;&lt;key app="EN" db-id="rffwv2xw1p2asgezdxkp9d5itptszrs0rr5v" timestamp="1529155262"&gt;41&lt;/key&gt;&lt;/foreign-keys&gt;&lt;ref-type name="Journal Article"&gt;17&lt;/ref-type&gt;&lt;contributors&gt;&lt;authors&gt;&lt;author&gt;Reinhard, C&lt;/author&gt;&lt;author&gt;Gerner, P&lt;/author&gt;&lt;author&gt;Valiente, R&lt;/author&gt;&lt;author&gt;Wenger, OS&lt;/author&gt;&lt;author&gt;Güdel, Hans U&lt;/author&gt;&lt;/authors&gt;&lt;/contributors&gt;&lt;titles&gt;&lt;title&gt;Upconversion phenomena in the Yb3+ doped transition metal compounds Rb2MnCl4 and CsMnBr3&lt;/title&gt;&lt;secondary-title&gt;Journal of luminescence&lt;/secondary-title&gt;&lt;/titles&gt;&lt;periodical&gt;&lt;full-title&gt;Journal of luminescence&lt;/full-title&gt;&lt;/periodical&gt;&lt;pages&gt;331-335&lt;/pages&gt;&lt;volume&gt;94&lt;/volume&gt;&lt;dates&gt;&lt;year&gt;2001&lt;/year&gt;&lt;/dates&gt;&lt;isbn&gt;0022-2313&lt;/isbn&gt;&lt;urls&gt;&lt;/urls&gt;&lt;/record&gt;&lt;/Cite&gt;&lt;/EndNote&gt;</w:instrText>
      </w:r>
      <w:r w:rsidRPr="000F336B">
        <w:rPr>
          <w:rFonts w:ascii="Cambria" w:eastAsia="等线" w:hAnsi="Cambria"/>
          <w:sz w:val="19"/>
          <w:szCs w:val="19"/>
        </w:rPr>
        <w:fldChar w:fldCharType="separate"/>
      </w:r>
      <w:r w:rsidRPr="000F336B">
        <w:rPr>
          <w:rFonts w:ascii="Cambria" w:eastAsia="等线" w:hAnsi="Cambria"/>
          <w:noProof/>
          <w:sz w:val="19"/>
          <w:szCs w:val="19"/>
        </w:rPr>
        <w:t>[</w:t>
      </w:r>
      <w:r w:rsidR="00C8556A">
        <w:rPr>
          <w:rFonts w:ascii="Cambria" w:eastAsia="等线" w:hAnsi="Cambria"/>
          <w:noProof/>
          <w:sz w:val="19"/>
          <w:szCs w:val="19"/>
        </w:rPr>
        <w:t>1</w:t>
      </w:r>
      <w:r w:rsidR="00393F35">
        <w:rPr>
          <w:rFonts w:ascii="Cambria" w:eastAsia="等线" w:hAnsi="Cambria"/>
          <w:noProof/>
          <w:sz w:val="19"/>
          <w:szCs w:val="19"/>
        </w:rPr>
        <w:t>9</w:t>
      </w:r>
      <w:r w:rsidRPr="000F336B">
        <w:rPr>
          <w:rFonts w:ascii="Cambria" w:eastAsia="等线" w:hAnsi="Cambria"/>
          <w:noProof/>
          <w:sz w:val="19"/>
          <w:szCs w:val="19"/>
        </w:rPr>
        <w:t>]</w:t>
      </w:r>
      <w:r w:rsidRPr="000F336B">
        <w:rPr>
          <w:rFonts w:ascii="Cambria" w:eastAsia="等线" w:hAnsi="Cambria"/>
          <w:sz w:val="19"/>
          <w:szCs w:val="19"/>
        </w:rPr>
        <w:fldChar w:fldCharType="end"/>
      </w:r>
      <w:r w:rsidRPr="000F336B">
        <w:rPr>
          <w:rFonts w:ascii="Cambria" w:eastAsia="等线" w:hAnsi="Cambria"/>
          <w:sz w:val="19"/>
          <w:szCs w:val="19"/>
        </w:rPr>
        <w:t>.</w:t>
      </w:r>
      <w:r w:rsidRPr="009D5B66">
        <w:rPr>
          <w:rFonts w:ascii="Cambria" w:eastAsia="等线" w:hAnsi="Cambria"/>
          <w:sz w:val="19"/>
          <w:szCs w:val="19"/>
        </w:rPr>
        <w:t xml:space="preserve"> In 2009, Martin-Rodriguez et al. broke through the temperature limit, obtaining broadband UC in LaMgAl</w:t>
      </w:r>
      <w:r w:rsidRPr="009D5B66">
        <w:rPr>
          <w:rFonts w:ascii="Cambria" w:eastAsia="等线" w:hAnsi="Cambria"/>
          <w:sz w:val="19"/>
          <w:szCs w:val="19"/>
          <w:vertAlign w:val="subscript"/>
        </w:rPr>
        <w:t>11</w:t>
      </w:r>
      <w:r w:rsidRPr="009D5B66">
        <w:rPr>
          <w:rFonts w:ascii="Cambria" w:eastAsia="等线" w:hAnsi="Cambria"/>
          <w:sz w:val="19"/>
          <w:szCs w:val="19"/>
        </w:rPr>
        <w:t>O</w:t>
      </w:r>
      <w:r w:rsidRPr="009D5B66">
        <w:rPr>
          <w:rFonts w:ascii="Cambria" w:eastAsia="等线" w:hAnsi="Cambria"/>
          <w:sz w:val="19"/>
          <w:szCs w:val="19"/>
          <w:vertAlign w:val="subscript"/>
        </w:rPr>
        <w:t>19</w:t>
      </w:r>
      <w:r w:rsidRPr="009D5B66">
        <w:rPr>
          <w:rFonts w:ascii="Cambria" w:eastAsia="等线" w:hAnsi="Cambria"/>
          <w:sz w:val="19"/>
          <w:szCs w:val="19"/>
        </w:rPr>
        <w:t>: Mn</w:t>
      </w:r>
      <w:r w:rsidRPr="009D5B66">
        <w:rPr>
          <w:rFonts w:ascii="Cambria" w:eastAsia="等线" w:hAnsi="Cambria"/>
          <w:sz w:val="19"/>
          <w:szCs w:val="19"/>
          <w:vertAlign w:val="superscript"/>
        </w:rPr>
        <w:t>2+</w:t>
      </w:r>
      <w:r w:rsidRPr="009D5B66">
        <w:rPr>
          <w:rFonts w:ascii="Cambria" w:eastAsia="等线" w:hAnsi="Cambria"/>
          <w:sz w:val="19"/>
          <w:szCs w:val="19"/>
        </w:rPr>
        <w:t>, Yb</w:t>
      </w:r>
      <w:r w:rsidRPr="009D5B66">
        <w:rPr>
          <w:rFonts w:ascii="Cambria" w:eastAsia="等线" w:hAnsi="Cambria"/>
          <w:sz w:val="19"/>
          <w:szCs w:val="19"/>
          <w:vertAlign w:val="superscript"/>
        </w:rPr>
        <w:t>3+</w:t>
      </w:r>
      <w:r w:rsidRPr="009D5B66">
        <w:rPr>
          <w:rFonts w:ascii="Cambria" w:eastAsia="等线" w:hAnsi="Cambria"/>
          <w:sz w:val="19"/>
          <w:szCs w:val="19"/>
        </w:rPr>
        <w:t xml:space="preserve"> </w:t>
      </w:r>
      <w:proofErr w:type="spellStart"/>
      <w:r w:rsidRPr="009D5B66">
        <w:rPr>
          <w:rFonts w:ascii="Cambria" w:eastAsia="等线" w:hAnsi="Cambria"/>
          <w:sz w:val="19"/>
          <w:szCs w:val="19"/>
        </w:rPr>
        <w:t>monocrystal</w:t>
      </w:r>
      <w:proofErr w:type="spellEnd"/>
      <w:r w:rsidRPr="009D5B66">
        <w:rPr>
          <w:rFonts w:ascii="Cambria" w:eastAsia="等线" w:hAnsi="Cambria"/>
          <w:sz w:val="19"/>
          <w:szCs w:val="19"/>
        </w:rPr>
        <w:t xml:space="preserve"> </w:t>
      </w:r>
      <w:r w:rsidRPr="009D5B66">
        <w:rPr>
          <w:rFonts w:ascii="Cambria" w:eastAsia="等线" w:hAnsi="Cambria"/>
          <w:sz w:val="19"/>
          <w:szCs w:val="19"/>
        </w:rPr>
        <w:fldChar w:fldCharType="begin"/>
      </w:r>
      <w:r w:rsidRPr="009D5B66">
        <w:rPr>
          <w:rFonts w:ascii="Cambria" w:eastAsia="等线" w:hAnsi="Cambria"/>
          <w:sz w:val="19"/>
          <w:szCs w:val="19"/>
        </w:rPr>
        <w:instrText xml:space="preserve"> ADDIN EN.CITE &lt;EndNote&gt;&lt;Cite&gt;&lt;Author&gt;Martín-Rodríguez&lt;/Author&gt;&lt;Year&gt;2009&lt;/Year&gt;&lt;RecNum&gt;42&lt;/RecNum&gt;&lt;DisplayText&gt;[17]&lt;/DisplayText&gt;&lt;record&gt;&lt;rec-number&gt;42&lt;/rec-number&gt;&lt;foreign-keys&gt;&lt;key app="EN" db-id="rffwv2xw1p2asgezdxkp9d5itptszrs0rr5v" timestamp="1529155299"&gt;42&lt;/key&gt;&lt;/foreign-keys&gt;&lt;ref-type name="Journal Article"&gt;17&lt;/ref-type&gt;&lt;contributors&gt;&lt;authors&gt;&lt;author&gt;Martín-Rodríguez, R&lt;/author&gt;&lt;author&gt;Valiente, R&lt;/author&gt;&lt;author&gt;Bettinelli, M&lt;/author&gt;&lt;/authors&gt;&lt;/contributors&gt;&lt;titles&gt;&lt;title&gt;Room-temperature green upconversion luminescence in LaMgAl 11 O 19: Mn 2+, Yb 3+ upon infrared excitation&lt;/title&gt;&lt;secondary-title&gt;Applied Physics Letters&lt;/secondary-title&gt;&lt;/titles&gt;&lt;periodical&gt;&lt;full-title&gt;Applied Physics Letters&lt;/full-title&gt;&lt;/periodical&gt;&lt;pages&gt;091913&lt;/pages&gt;&lt;volume&gt;95&lt;/volume&gt;&lt;number&gt;9&lt;/number&gt;&lt;dates&gt;&lt;year&gt;2009&lt;/year&gt;&lt;/dates&gt;&lt;isbn&gt;0003-6951&lt;/isbn&gt;&lt;urls&gt;&lt;/urls&gt;&lt;/record&gt;&lt;/Cite&gt;&lt;/EndNote&gt;</w:instrText>
      </w:r>
      <w:r w:rsidRPr="009D5B66">
        <w:rPr>
          <w:rFonts w:ascii="Cambria" w:eastAsia="等线" w:hAnsi="Cambria"/>
          <w:sz w:val="19"/>
          <w:szCs w:val="19"/>
        </w:rPr>
        <w:fldChar w:fldCharType="separate"/>
      </w:r>
      <w:r w:rsidR="00C8556A" w:rsidRPr="009D5B66">
        <w:rPr>
          <w:rFonts w:ascii="Cambria" w:eastAsia="等线" w:hAnsi="Cambria"/>
          <w:noProof/>
          <w:sz w:val="19"/>
          <w:szCs w:val="19"/>
        </w:rPr>
        <w:t>[</w:t>
      </w:r>
      <w:r w:rsidR="00393F35" w:rsidRPr="009D5B66">
        <w:rPr>
          <w:rFonts w:ascii="Cambria" w:eastAsia="等线" w:hAnsi="Cambria"/>
          <w:noProof/>
          <w:sz w:val="19"/>
          <w:szCs w:val="19"/>
        </w:rPr>
        <w:t>20</w:t>
      </w:r>
      <w:r w:rsidRPr="009D5B66">
        <w:rPr>
          <w:rFonts w:ascii="Cambria" w:eastAsia="等线" w:hAnsi="Cambria"/>
          <w:noProof/>
          <w:sz w:val="19"/>
          <w:szCs w:val="19"/>
        </w:rPr>
        <w:t>]</w:t>
      </w:r>
      <w:r w:rsidRPr="009D5B66">
        <w:rPr>
          <w:rFonts w:ascii="Cambria" w:eastAsia="等线" w:hAnsi="Cambria"/>
          <w:sz w:val="19"/>
          <w:szCs w:val="19"/>
        </w:rPr>
        <w:fldChar w:fldCharType="end"/>
      </w:r>
      <w:r w:rsidRPr="009D5B66">
        <w:rPr>
          <w:rFonts w:ascii="Cambria" w:eastAsia="等线" w:hAnsi="Cambria"/>
          <w:sz w:val="19"/>
          <w:szCs w:val="19"/>
        </w:rPr>
        <w:t xml:space="preserve"> at </w:t>
      </w:r>
      <w:r w:rsidR="0076025D" w:rsidRPr="009D5B66">
        <w:rPr>
          <w:rFonts w:ascii="Cambria" w:eastAsia="等线" w:hAnsi="Cambria" w:hint="eastAsia"/>
          <w:sz w:val="19"/>
          <w:szCs w:val="19"/>
          <w:lang w:eastAsia="zh-CN"/>
        </w:rPr>
        <w:t>room-temperature</w:t>
      </w:r>
      <w:r w:rsidRPr="009D5B66">
        <w:rPr>
          <w:rFonts w:ascii="Cambria" w:eastAsia="等线" w:hAnsi="Cambria"/>
          <w:sz w:val="19"/>
          <w:szCs w:val="19"/>
        </w:rPr>
        <w:t>.</w:t>
      </w:r>
      <w:r w:rsidRPr="000F336B">
        <w:rPr>
          <w:rFonts w:ascii="Cambria" w:eastAsia="等线" w:hAnsi="Cambria"/>
          <w:sz w:val="19"/>
          <w:szCs w:val="19"/>
        </w:rPr>
        <w:t xml:space="preserve"> </w:t>
      </w:r>
      <w:bookmarkStart w:id="20" w:name="OLE_LINK70"/>
      <w:bookmarkStart w:id="21" w:name="OLE_LINK71"/>
      <w:r w:rsidR="0076025D">
        <w:rPr>
          <w:rFonts w:ascii="Cambria" w:eastAsia="等线" w:hAnsi="Cambria" w:hint="eastAsia"/>
          <w:sz w:val="19"/>
          <w:szCs w:val="19"/>
          <w:lang w:eastAsia="zh-CN"/>
        </w:rPr>
        <w:t>I</w:t>
      </w:r>
      <w:r w:rsidRPr="000F336B">
        <w:rPr>
          <w:rFonts w:ascii="Cambria" w:eastAsia="等线" w:hAnsi="Cambria"/>
          <w:sz w:val="19"/>
          <w:szCs w:val="19"/>
        </w:rPr>
        <w:t xml:space="preserve">n 2016 </w:t>
      </w:r>
      <w:proofErr w:type="spellStart"/>
      <w:r w:rsidRPr="000F336B">
        <w:rPr>
          <w:rFonts w:ascii="Cambria" w:eastAsia="等线" w:hAnsi="Cambria"/>
          <w:sz w:val="19"/>
          <w:szCs w:val="19"/>
        </w:rPr>
        <w:t>Enhai</w:t>
      </w:r>
      <w:proofErr w:type="spellEnd"/>
      <w:r w:rsidRPr="000F336B">
        <w:rPr>
          <w:rFonts w:ascii="Cambria" w:eastAsia="等线" w:hAnsi="Cambria"/>
          <w:sz w:val="19"/>
          <w:szCs w:val="19"/>
        </w:rPr>
        <w:t xml:space="preserve"> Song</w:t>
      </w:r>
      <w:bookmarkEnd w:id="20"/>
      <w:bookmarkEnd w:id="21"/>
      <w:r w:rsidRPr="000F336B">
        <w:rPr>
          <w:rFonts w:ascii="Cambria" w:eastAsia="等线" w:hAnsi="Cambria"/>
          <w:sz w:val="19"/>
          <w:szCs w:val="19"/>
        </w:rPr>
        <w:t xml:space="preserve"> et al. showed that single crystal is not necessary, by using a </w:t>
      </w:r>
      <w:r w:rsidR="009D5B66" w:rsidRPr="00F37B22">
        <w:rPr>
          <w:rFonts w:ascii="Cambria" w:eastAsia="等线" w:hAnsi="Cambria" w:hint="eastAsia"/>
          <w:sz w:val="19"/>
          <w:szCs w:val="19"/>
          <w:u w:val="single"/>
          <w:lang w:eastAsia="zh-CN"/>
        </w:rPr>
        <w:t>Yb</w:t>
      </w:r>
      <w:r w:rsidR="009D5B66" w:rsidRPr="00F37B22">
        <w:rPr>
          <w:rFonts w:ascii="Cambria" w:eastAsia="等线" w:hAnsi="Cambria" w:hint="eastAsia"/>
          <w:sz w:val="19"/>
          <w:szCs w:val="19"/>
          <w:u w:val="single"/>
          <w:vertAlign w:val="superscript"/>
          <w:lang w:eastAsia="zh-CN"/>
        </w:rPr>
        <w:t>3+</w:t>
      </w:r>
      <w:r w:rsidR="009D5B66" w:rsidRPr="00F37B22">
        <w:rPr>
          <w:rFonts w:ascii="Cambria" w:eastAsia="等线" w:hAnsi="Cambria" w:hint="eastAsia"/>
          <w:sz w:val="19"/>
          <w:szCs w:val="19"/>
          <w:u w:val="single"/>
          <w:lang w:eastAsia="zh-CN"/>
        </w:rPr>
        <w:t>-Mn</w:t>
      </w:r>
      <w:r w:rsidR="009D5B66" w:rsidRPr="00F37B22">
        <w:rPr>
          <w:rFonts w:ascii="Cambria" w:eastAsia="等线" w:hAnsi="Cambria" w:hint="eastAsia"/>
          <w:sz w:val="19"/>
          <w:szCs w:val="19"/>
          <w:u w:val="single"/>
          <w:vertAlign w:val="superscript"/>
          <w:lang w:eastAsia="zh-CN"/>
        </w:rPr>
        <w:t>2+</w:t>
      </w:r>
      <w:r w:rsidRPr="000F336B">
        <w:rPr>
          <w:rFonts w:ascii="Cambria" w:eastAsia="等线" w:hAnsi="Cambria"/>
          <w:sz w:val="19"/>
          <w:szCs w:val="19"/>
        </w:rPr>
        <w:t xml:space="preserve"> </w:t>
      </w:r>
      <w:proofErr w:type="spellStart"/>
      <w:r w:rsidRPr="000F336B">
        <w:rPr>
          <w:rFonts w:ascii="Cambria" w:eastAsia="等线" w:hAnsi="Cambria"/>
          <w:sz w:val="19"/>
          <w:szCs w:val="19"/>
        </w:rPr>
        <w:t>codoped</w:t>
      </w:r>
      <w:proofErr w:type="spellEnd"/>
      <w:r w:rsidRPr="000F336B">
        <w:rPr>
          <w:rFonts w:ascii="Cambria" w:eastAsia="等线" w:hAnsi="Cambria"/>
          <w:sz w:val="19"/>
          <w:szCs w:val="19"/>
        </w:rPr>
        <w:t xml:space="preserve"> fluoride perovskites ABF</w:t>
      </w:r>
      <w:r w:rsidRPr="000F336B">
        <w:rPr>
          <w:rFonts w:ascii="Cambria" w:eastAsia="等线" w:hAnsi="Cambria"/>
          <w:sz w:val="19"/>
          <w:szCs w:val="19"/>
          <w:vertAlign w:val="subscript"/>
        </w:rPr>
        <w:t xml:space="preserve">3 </w:t>
      </w:r>
      <w:r w:rsidRPr="000F336B">
        <w:rPr>
          <w:rFonts w:ascii="Cambria" w:eastAsia="等线" w:hAnsi="Cambria"/>
          <w:sz w:val="19"/>
          <w:szCs w:val="19"/>
        </w:rPr>
        <w:t>nanocrystals</w:t>
      </w:r>
      <w:r w:rsidRPr="00A87FB6">
        <w:rPr>
          <w:rFonts w:ascii="Cambria" w:eastAsia="等线" w:hAnsi="Cambria"/>
          <w:sz w:val="19"/>
          <w:szCs w:val="19"/>
        </w:rPr>
        <w:t xml:space="preserve"> </w:t>
      </w:r>
      <w:r w:rsidRPr="000F336B">
        <w:rPr>
          <w:rFonts w:ascii="Cambria" w:eastAsia="等线" w:hAnsi="Cambria"/>
          <w:sz w:val="19"/>
          <w:szCs w:val="19"/>
        </w:rPr>
        <w:fldChar w:fldCharType="begin"/>
      </w:r>
      <w:r w:rsidRPr="000F336B">
        <w:rPr>
          <w:rFonts w:ascii="Cambria" w:eastAsia="等线" w:hAnsi="Cambria"/>
          <w:sz w:val="19"/>
          <w:szCs w:val="19"/>
        </w:rPr>
        <w:instrText xml:space="preserve"> ADDIN EN.CITE &lt;EndNote&gt;&lt;Cite&gt;&lt;Author&gt;Song&lt;/Author&gt;&lt;Year&gt;2016&lt;/Year&gt;&lt;RecNum&gt;43&lt;/RecNum&gt;&lt;DisplayText&gt;[18]&lt;/DisplayText&gt;&lt;record&gt;&lt;rec-number&gt;43&lt;/rec-number&gt;&lt;foreign-keys&gt;&lt;key app="EN" db-id="rffwv2xw1p2asgezdxkp9d5itptszrs0rr5v" timestamp="1529155330"&gt;43&lt;/key&gt;&lt;/foreign-keys&gt;&lt;ref-type name="Journal Article"&gt;17&lt;/ref-type&gt;&lt;contributors&gt;&lt;authors&gt;&lt;author&gt;Song, Enhai&lt;/author&gt;&lt;author&gt;Chen, Zitao&lt;/author&gt;&lt;author&gt;Wu, Ming&lt;/author&gt;&lt;author&gt;Ding, Sha&lt;/author&gt;&lt;author&gt;Ye, Shi&lt;/author&gt;&lt;author&gt;Zhou, Shifeng&lt;/author&gt;&lt;author&gt;Zhang, Qinyuan&lt;/author&gt;&lt;/authors&gt;&lt;/contributors&gt;&lt;titles&gt;&lt;title&gt;Room‐Temperature Wavelength‐Tunable Single‐Band Upconversion Luminescence from Yb3+/Mn2+ Codoped Fluoride Perovskites ABF3&lt;/title&gt;&lt;secondary-title&gt;Advanced Optical Materials&lt;/secondary-title&gt;&lt;/titles&gt;&lt;periodical&gt;&lt;full-title&gt;Advanced Optical Materials&lt;/full-title&gt;&lt;/periodical&gt;&lt;pages&gt;798-806&lt;/pages&gt;&lt;volume&gt;4&lt;/volume&gt;&lt;number&gt;5&lt;/number&gt;&lt;dates&gt;&lt;year&gt;2016&lt;/year&gt;&lt;/dates&gt;&lt;isbn&gt;2195-1071&lt;/isbn&gt;&lt;urls&gt;&lt;/urls&gt;&lt;/record&gt;&lt;/Cite&gt;&lt;/EndNote&gt;</w:instrText>
      </w:r>
      <w:r w:rsidRPr="000F336B">
        <w:rPr>
          <w:rFonts w:ascii="Cambria" w:eastAsia="等线" w:hAnsi="Cambria"/>
          <w:sz w:val="19"/>
          <w:szCs w:val="19"/>
        </w:rPr>
        <w:fldChar w:fldCharType="separate"/>
      </w:r>
      <w:r w:rsidR="00C8556A">
        <w:rPr>
          <w:rFonts w:ascii="Cambria" w:eastAsia="等线" w:hAnsi="Cambria"/>
          <w:noProof/>
          <w:sz w:val="19"/>
          <w:szCs w:val="19"/>
        </w:rPr>
        <w:t>[2</w:t>
      </w:r>
      <w:r w:rsidR="00393F35">
        <w:rPr>
          <w:rFonts w:ascii="Cambria" w:eastAsia="等线" w:hAnsi="Cambria"/>
          <w:noProof/>
          <w:sz w:val="19"/>
          <w:szCs w:val="19"/>
        </w:rPr>
        <w:t>1</w:t>
      </w:r>
      <w:r w:rsidRPr="000F336B">
        <w:rPr>
          <w:rFonts w:ascii="Cambria" w:eastAsia="等线" w:hAnsi="Cambria"/>
          <w:noProof/>
          <w:sz w:val="19"/>
          <w:szCs w:val="19"/>
        </w:rPr>
        <w:t>]</w:t>
      </w:r>
      <w:r w:rsidRPr="000F336B">
        <w:rPr>
          <w:rFonts w:ascii="Cambria" w:eastAsia="等线" w:hAnsi="Cambria"/>
          <w:sz w:val="19"/>
          <w:szCs w:val="19"/>
        </w:rPr>
        <w:fldChar w:fldCharType="end"/>
      </w:r>
      <w:r w:rsidRPr="000F336B">
        <w:rPr>
          <w:rFonts w:ascii="Cambria" w:eastAsia="等线" w:hAnsi="Cambria"/>
          <w:sz w:val="19"/>
          <w:szCs w:val="19"/>
        </w:rPr>
        <w:t xml:space="preserve">. </w:t>
      </w:r>
      <w:r w:rsidR="00D91AED">
        <w:rPr>
          <w:rFonts w:ascii="Cambria" w:eastAsia="等线" w:hAnsi="Cambria"/>
          <w:sz w:val="19"/>
          <w:szCs w:val="19"/>
        </w:rPr>
        <w:t>As distinct</w:t>
      </w:r>
      <w:r w:rsidRPr="000F336B">
        <w:rPr>
          <w:rFonts w:ascii="Cambria" w:eastAsia="等线" w:hAnsi="Cambria"/>
          <w:sz w:val="19"/>
          <w:szCs w:val="19"/>
        </w:rPr>
        <w:t xml:space="preserve"> from the traditional Yb</w:t>
      </w:r>
      <w:r w:rsidRPr="000F336B">
        <w:rPr>
          <w:rFonts w:ascii="Cambria" w:eastAsia="等线" w:hAnsi="Cambria"/>
          <w:sz w:val="19"/>
          <w:szCs w:val="19"/>
          <w:vertAlign w:val="superscript"/>
        </w:rPr>
        <w:t>3+</w:t>
      </w:r>
      <w:r w:rsidR="00A87FB6">
        <w:rPr>
          <w:rFonts w:ascii="Cambria" w:eastAsia="等线" w:hAnsi="Cambria"/>
          <w:sz w:val="19"/>
          <w:szCs w:val="19"/>
        </w:rPr>
        <w:t xml:space="preserve"> sensitizer, </w:t>
      </w:r>
      <w:r w:rsidRPr="000F336B">
        <w:rPr>
          <w:rFonts w:ascii="Cambria" w:eastAsia="等线" w:hAnsi="Cambria"/>
          <w:sz w:val="19"/>
          <w:szCs w:val="19"/>
        </w:rPr>
        <w:t>Yb</w:t>
      </w:r>
      <w:r w:rsidRPr="000F336B">
        <w:rPr>
          <w:rFonts w:ascii="Cambria" w:eastAsia="等线" w:hAnsi="Cambria"/>
          <w:sz w:val="19"/>
          <w:szCs w:val="19"/>
          <w:vertAlign w:val="superscript"/>
        </w:rPr>
        <w:t>3+</w:t>
      </w:r>
      <w:r w:rsidRPr="000F336B">
        <w:rPr>
          <w:rFonts w:ascii="Cambria" w:eastAsia="等线" w:hAnsi="Cambria"/>
          <w:sz w:val="19"/>
          <w:szCs w:val="19"/>
        </w:rPr>
        <w:t>-Mn</w:t>
      </w:r>
      <w:r w:rsidRPr="000F336B">
        <w:rPr>
          <w:rFonts w:ascii="Cambria" w:eastAsia="等线" w:hAnsi="Cambria"/>
          <w:sz w:val="19"/>
          <w:szCs w:val="19"/>
          <w:vertAlign w:val="superscript"/>
        </w:rPr>
        <w:t>2+</w:t>
      </w:r>
      <w:r w:rsidRPr="000F336B">
        <w:rPr>
          <w:rFonts w:ascii="Cambria" w:eastAsia="等线" w:hAnsi="Cambria"/>
          <w:sz w:val="19"/>
          <w:szCs w:val="19"/>
        </w:rPr>
        <w:t xml:space="preserve"> pairs absorb 980 nm pump energy and obtain visible (VIS) broadband emission at room-temperature by achieving energy transfer (ET) directly from the energy level </w:t>
      </w:r>
      <w:r w:rsidR="008B53F0" w:rsidRPr="00F37B22">
        <w:rPr>
          <w:rFonts w:ascii="Cambria" w:eastAsia="等线" w:hAnsi="Cambria"/>
          <w:sz w:val="19"/>
          <w:szCs w:val="19"/>
          <w:u w:val="single"/>
          <w:vertAlign w:val="superscript"/>
        </w:rPr>
        <w:t>2</w:t>
      </w:r>
      <w:r w:rsidRPr="00F37B22">
        <w:rPr>
          <w:rFonts w:ascii="Cambria" w:eastAsia="等线" w:hAnsi="Cambria"/>
          <w:sz w:val="19"/>
          <w:szCs w:val="19"/>
          <w:u w:val="single"/>
        </w:rPr>
        <w:t>F</w:t>
      </w:r>
      <w:r w:rsidRPr="00F37B22">
        <w:rPr>
          <w:rFonts w:ascii="Cambria" w:eastAsia="等线" w:hAnsi="Cambria"/>
          <w:sz w:val="19"/>
          <w:szCs w:val="19"/>
          <w:u w:val="single"/>
          <w:vertAlign w:val="subscript"/>
        </w:rPr>
        <w:t>5/2</w:t>
      </w:r>
      <w:r w:rsidRPr="00A87FB6">
        <w:rPr>
          <w:rFonts w:ascii="Cambria" w:eastAsia="等线" w:hAnsi="Cambria"/>
          <w:sz w:val="19"/>
          <w:szCs w:val="19"/>
        </w:rPr>
        <w:t xml:space="preserve"> </w:t>
      </w:r>
      <w:r w:rsidRPr="000F336B">
        <w:rPr>
          <w:rFonts w:ascii="Cambria" w:eastAsia="等线" w:hAnsi="Cambria"/>
          <w:sz w:val="19"/>
          <w:szCs w:val="19"/>
        </w:rPr>
        <w:fldChar w:fldCharType="begin"/>
      </w:r>
      <w:r w:rsidRPr="000F336B">
        <w:rPr>
          <w:rFonts w:ascii="Cambria" w:eastAsia="等线" w:hAnsi="Cambria"/>
          <w:sz w:val="19"/>
          <w:szCs w:val="19"/>
        </w:rPr>
        <w:instrText xml:space="preserve"> ADDIN EN.CITE &lt;EndNote&gt;&lt;Cite&gt;&lt;Author&gt;Chu&lt;/Author&gt;&lt;Year&gt;2016&lt;/Year&gt;&lt;RecNum&gt;44&lt;/RecNum&gt;&lt;DisplayText&gt;[19]&lt;/DisplayText&gt;&lt;record&gt;&lt;rec-number&gt;44&lt;/rec-number&gt;&lt;foreign-keys&gt;&lt;key app="EN" db-id="rffwv2xw1p2asgezdxkp9d5itptszrs0rr5v" timestamp="1529155368"&gt;44&lt;/key&gt;&lt;/foreign-keys&gt;&lt;ref-type name="Journal Article"&gt;17&lt;/ref-type&gt;&lt;contributors&gt;&lt;authors&gt;&lt;author&gt;Chu, Yushi&lt;/author&gt;&lt;author&gt;Ren, Jing&lt;/author&gt;&lt;author&gt;Zhang, Jianzhong&lt;/author&gt;&lt;author&gt;Peng, Gangding&lt;/author&gt;&lt;author&gt;Yang, Jun&lt;/author&gt;&lt;author&gt;Wang, Pengfei&lt;/author&gt;&lt;author&gt;Yuan, Libo&lt;/author&gt;&lt;/authors&gt;&lt;/contributors&gt;&lt;titles&gt;&lt;title&gt;Ce 3+/Yb 3+/Er 3+ triply doped bismuth borosilicate glass: a potential fiber material for broadband near-infrared fiber amplifiers&lt;/title&gt;&lt;secondary-title&gt;Scientific reports&lt;/secondary-title&gt;&lt;/titles&gt;&lt;periodical&gt;&lt;full-title&gt;Scientific reports&lt;/full-title&gt;&lt;/periodical&gt;&lt;pages&gt;33865&lt;/pages&gt;&lt;volume&gt;6&lt;/volume&gt;&lt;dates&gt;&lt;year&gt;2016&lt;/year&gt;&lt;/dates&gt;&lt;isbn&gt;2045-2322&lt;/isbn&gt;&lt;urls&gt;&lt;/urls&gt;&lt;/record&gt;&lt;/Cite&gt;&lt;/EndNote&gt;</w:instrText>
      </w:r>
      <w:r w:rsidRPr="000F336B">
        <w:rPr>
          <w:rFonts w:ascii="Cambria" w:eastAsia="等线" w:hAnsi="Cambria"/>
          <w:sz w:val="19"/>
          <w:szCs w:val="19"/>
        </w:rPr>
        <w:fldChar w:fldCharType="separate"/>
      </w:r>
      <w:r w:rsidR="00C8556A">
        <w:rPr>
          <w:rFonts w:ascii="Cambria" w:eastAsia="等线" w:hAnsi="Cambria"/>
          <w:noProof/>
          <w:sz w:val="19"/>
          <w:szCs w:val="19"/>
        </w:rPr>
        <w:t>[2</w:t>
      </w:r>
      <w:r w:rsidR="00393F35">
        <w:rPr>
          <w:rFonts w:ascii="Cambria" w:eastAsia="等线" w:hAnsi="Cambria"/>
          <w:noProof/>
          <w:sz w:val="19"/>
          <w:szCs w:val="19"/>
        </w:rPr>
        <w:t>2</w:t>
      </w:r>
      <w:r w:rsidRPr="000F336B">
        <w:rPr>
          <w:rFonts w:ascii="Cambria" w:eastAsia="等线" w:hAnsi="Cambria"/>
          <w:noProof/>
          <w:sz w:val="19"/>
          <w:szCs w:val="19"/>
        </w:rPr>
        <w:t>]</w:t>
      </w:r>
      <w:r w:rsidRPr="000F336B">
        <w:rPr>
          <w:rFonts w:ascii="Cambria" w:eastAsia="等线" w:hAnsi="Cambria"/>
          <w:sz w:val="19"/>
          <w:szCs w:val="19"/>
        </w:rPr>
        <w:fldChar w:fldCharType="end"/>
      </w:r>
      <w:r w:rsidRPr="000F336B">
        <w:rPr>
          <w:rFonts w:ascii="Cambria" w:eastAsia="等线" w:hAnsi="Cambria"/>
          <w:sz w:val="19"/>
          <w:szCs w:val="19"/>
        </w:rPr>
        <w:t xml:space="preserve">. Compared to crystal materials, glasses or glass ceramics have better light transmission, </w:t>
      </w:r>
      <w:r w:rsidR="00D91AED">
        <w:rPr>
          <w:rFonts w:ascii="Cambria" w:eastAsia="等线" w:hAnsi="Cambria"/>
          <w:sz w:val="19"/>
          <w:szCs w:val="19"/>
        </w:rPr>
        <w:t>easier processing</w:t>
      </w:r>
      <w:r w:rsidRPr="000F336B">
        <w:rPr>
          <w:rFonts w:ascii="Cambria" w:eastAsia="等线" w:hAnsi="Cambria"/>
          <w:sz w:val="19"/>
          <w:szCs w:val="19"/>
        </w:rPr>
        <w:t xml:space="preserve"> and </w:t>
      </w:r>
      <w:r w:rsidR="00D91AED">
        <w:rPr>
          <w:rFonts w:ascii="Cambria" w:eastAsia="等线" w:hAnsi="Cambria"/>
          <w:sz w:val="19"/>
          <w:szCs w:val="19"/>
        </w:rPr>
        <w:t xml:space="preserve">thus </w:t>
      </w:r>
      <w:r w:rsidRPr="000F336B">
        <w:rPr>
          <w:rFonts w:ascii="Cambria" w:eastAsia="等线" w:hAnsi="Cambria"/>
          <w:sz w:val="19"/>
          <w:szCs w:val="19"/>
        </w:rPr>
        <w:t>lower preparation costs. Yet, there is little reported in the literature about Mn</w:t>
      </w:r>
      <w:r w:rsidRPr="000F336B">
        <w:rPr>
          <w:rFonts w:ascii="Cambria" w:eastAsia="等线" w:hAnsi="Cambria"/>
          <w:sz w:val="19"/>
          <w:szCs w:val="19"/>
          <w:vertAlign w:val="superscript"/>
        </w:rPr>
        <w:t>2+</w:t>
      </w:r>
      <w:r w:rsidRPr="000F336B">
        <w:rPr>
          <w:rFonts w:ascii="Cambria" w:eastAsia="等线" w:hAnsi="Cambria"/>
          <w:sz w:val="19"/>
          <w:szCs w:val="19"/>
        </w:rPr>
        <w:t>-Yb</w:t>
      </w:r>
      <w:r w:rsidRPr="000F336B">
        <w:rPr>
          <w:rFonts w:ascii="Cambria" w:eastAsia="等线" w:hAnsi="Cambria"/>
          <w:sz w:val="19"/>
          <w:szCs w:val="19"/>
          <w:vertAlign w:val="superscript"/>
        </w:rPr>
        <w:t>3+</w:t>
      </w:r>
      <w:r w:rsidRPr="000F336B">
        <w:rPr>
          <w:rFonts w:ascii="Cambria" w:eastAsia="等线" w:hAnsi="Cambria"/>
          <w:sz w:val="19"/>
          <w:szCs w:val="19"/>
        </w:rPr>
        <w:t xml:space="preserve"> co-doped glasses or transparent glass ceramics.</w:t>
      </w:r>
    </w:p>
    <w:p w14:paraId="236B5D5E" w14:textId="70EA7B69" w:rsidR="004F1672" w:rsidRDefault="004F1672" w:rsidP="004F1672">
      <w:pPr>
        <w:ind w:firstLine="420"/>
        <w:jc w:val="both"/>
        <w:rPr>
          <w:rFonts w:ascii="Cambria" w:eastAsia="等线" w:hAnsi="Cambria"/>
          <w:sz w:val="19"/>
          <w:szCs w:val="19"/>
          <w:lang w:eastAsia="zh-CN"/>
        </w:rPr>
      </w:pPr>
      <w:r w:rsidRPr="004F1672">
        <w:rPr>
          <w:rFonts w:ascii="Cambria" w:eastAsia="等线" w:hAnsi="Cambria"/>
          <w:sz w:val="19"/>
          <w:szCs w:val="19"/>
          <w:lang w:eastAsia="zh-CN"/>
        </w:rPr>
        <w:t xml:space="preserve">In this letter, we prepared both glasses and transparent glass ceramics containing </w:t>
      </w:r>
      <w:r w:rsidR="009D5B66" w:rsidRPr="00F37B22">
        <w:rPr>
          <w:rFonts w:ascii="Cambria" w:eastAsia="等线" w:hAnsi="Cambria" w:hint="eastAsia"/>
          <w:sz w:val="19"/>
          <w:szCs w:val="19"/>
          <w:u w:val="single"/>
          <w:lang w:eastAsia="zh-CN"/>
        </w:rPr>
        <w:t>Yb</w:t>
      </w:r>
      <w:r w:rsidR="009D5B66" w:rsidRPr="00F37B22">
        <w:rPr>
          <w:rFonts w:ascii="Cambria" w:eastAsia="等线" w:hAnsi="Cambria" w:hint="eastAsia"/>
          <w:sz w:val="19"/>
          <w:szCs w:val="19"/>
          <w:u w:val="single"/>
          <w:vertAlign w:val="superscript"/>
          <w:lang w:eastAsia="zh-CN"/>
        </w:rPr>
        <w:t>3+</w:t>
      </w:r>
      <w:r w:rsidR="009D5B66" w:rsidRPr="00F37B22">
        <w:rPr>
          <w:rFonts w:ascii="Cambria" w:eastAsia="等线" w:hAnsi="Cambria" w:hint="eastAsia"/>
          <w:sz w:val="19"/>
          <w:szCs w:val="19"/>
          <w:u w:val="single"/>
          <w:lang w:eastAsia="zh-CN"/>
        </w:rPr>
        <w:t>-Mn</w:t>
      </w:r>
      <w:r w:rsidR="009D5B66" w:rsidRPr="00F37B22">
        <w:rPr>
          <w:rFonts w:ascii="Cambria" w:eastAsia="等线" w:hAnsi="Cambria" w:hint="eastAsia"/>
          <w:sz w:val="19"/>
          <w:szCs w:val="19"/>
          <w:u w:val="single"/>
          <w:vertAlign w:val="superscript"/>
          <w:lang w:eastAsia="zh-CN"/>
        </w:rPr>
        <w:t>2+</w:t>
      </w:r>
      <w:r w:rsidRPr="004F1672">
        <w:rPr>
          <w:rFonts w:ascii="Cambria" w:eastAsia="等线" w:hAnsi="Cambria"/>
          <w:sz w:val="19"/>
          <w:szCs w:val="19"/>
          <w:lang w:eastAsia="zh-CN"/>
        </w:rPr>
        <w:t xml:space="preserve"> </w:t>
      </w:r>
      <w:proofErr w:type="spellStart"/>
      <w:r w:rsidRPr="004F1672">
        <w:rPr>
          <w:rFonts w:ascii="Cambria" w:eastAsia="等线" w:hAnsi="Cambria"/>
          <w:sz w:val="19"/>
          <w:szCs w:val="19"/>
          <w:lang w:eastAsia="zh-CN"/>
        </w:rPr>
        <w:t>codoped</w:t>
      </w:r>
      <w:proofErr w:type="spellEnd"/>
      <w:r w:rsidRPr="004F1672">
        <w:rPr>
          <w:rFonts w:ascii="Cambria" w:eastAsia="等线" w:hAnsi="Cambria"/>
          <w:sz w:val="19"/>
          <w:szCs w:val="19"/>
          <w:lang w:eastAsia="zh-CN"/>
        </w:rPr>
        <w:t xml:space="preserve"> KZnF</w:t>
      </w:r>
      <w:r w:rsidRPr="00A87FB6">
        <w:rPr>
          <w:rFonts w:ascii="Cambria" w:eastAsia="等线" w:hAnsi="Cambria"/>
          <w:sz w:val="19"/>
          <w:szCs w:val="19"/>
          <w:vertAlign w:val="subscript"/>
          <w:lang w:eastAsia="zh-CN"/>
        </w:rPr>
        <w:t>3</w:t>
      </w:r>
      <w:r w:rsidRPr="004F1672">
        <w:rPr>
          <w:rFonts w:ascii="Cambria" w:eastAsia="等线" w:hAnsi="Cambria"/>
          <w:sz w:val="19"/>
          <w:szCs w:val="19"/>
          <w:lang w:eastAsia="zh-CN"/>
        </w:rPr>
        <w:t xml:space="preserve"> nanocrystals. Under λ~980 nm laser excitation, intense broadband UC emission from Mn</w:t>
      </w:r>
      <w:r w:rsidRPr="00A87FB6">
        <w:rPr>
          <w:rFonts w:ascii="Cambria" w:eastAsia="等线" w:hAnsi="Cambria"/>
          <w:sz w:val="19"/>
          <w:szCs w:val="19"/>
          <w:vertAlign w:val="superscript"/>
          <w:lang w:eastAsia="zh-CN"/>
        </w:rPr>
        <w:t>2+</w:t>
      </w:r>
      <w:r w:rsidRPr="004F1672">
        <w:rPr>
          <w:rFonts w:ascii="Cambria" w:eastAsia="等线" w:hAnsi="Cambria"/>
          <w:sz w:val="19"/>
          <w:szCs w:val="19"/>
          <w:lang w:eastAsia="zh-CN"/>
        </w:rPr>
        <w:t xml:space="preserve"> and Yb</w:t>
      </w:r>
      <w:r w:rsidRPr="00A87FB6">
        <w:rPr>
          <w:rFonts w:ascii="Cambria" w:eastAsia="等线" w:hAnsi="Cambria"/>
          <w:sz w:val="19"/>
          <w:szCs w:val="19"/>
          <w:vertAlign w:val="superscript"/>
          <w:lang w:eastAsia="zh-CN"/>
        </w:rPr>
        <w:t>3+</w:t>
      </w:r>
      <w:r w:rsidRPr="004F1672">
        <w:rPr>
          <w:rFonts w:ascii="Cambria" w:eastAsia="等线" w:hAnsi="Cambria"/>
          <w:sz w:val="19"/>
          <w:szCs w:val="19"/>
          <w:lang w:eastAsia="zh-CN"/>
        </w:rPr>
        <w:t xml:space="preserve"> was observed at room-temperature. When the Yb</w:t>
      </w:r>
      <w:r w:rsidRPr="00A87FB6">
        <w:rPr>
          <w:rFonts w:ascii="Cambria" w:eastAsia="等线" w:hAnsi="Cambria"/>
          <w:sz w:val="19"/>
          <w:szCs w:val="19"/>
          <w:vertAlign w:val="superscript"/>
          <w:lang w:eastAsia="zh-CN"/>
        </w:rPr>
        <w:t>3+</w:t>
      </w:r>
      <w:r w:rsidRPr="004F1672">
        <w:rPr>
          <w:rFonts w:ascii="Cambria" w:eastAsia="等线" w:hAnsi="Cambria"/>
          <w:sz w:val="19"/>
          <w:szCs w:val="19"/>
          <w:lang w:eastAsia="zh-CN"/>
        </w:rPr>
        <w:t xml:space="preserve"> content was changed, a multi-color emission from blue to white to yellow was observed, as shown in the inset of Fig. 1.</w:t>
      </w:r>
    </w:p>
    <w:p w14:paraId="68E99744" w14:textId="6A9950E1" w:rsidR="00DB5A69" w:rsidRDefault="000F336B" w:rsidP="004F1672">
      <w:pPr>
        <w:ind w:firstLine="420"/>
        <w:jc w:val="both"/>
        <w:rPr>
          <w:rFonts w:ascii="Cambria" w:eastAsia="等线" w:hAnsi="Cambria"/>
          <w:kern w:val="2"/>
          <w:sz w:val="19"/>
          <w:szCs w:val="19"/>
          <w:lang w:eastAsia="zh-CN"/>
        </w:rPr>
      </w:pPr>
      <w:r w:rsidRPr="000F336B">
        <w:rPr>
          <w:rFonts w:ascii="Cambria" w:eastAsia="等线" w:hAnsi="Cambria"/>
          <w:kern w:val="2"/>
          <w:sz w:val="19"/>
          <w:szCs w:val="19"/>
          <w:lang w:eastAsia="zh-CN"/>
        </w:rPr>
        <w:t>Glass samples of 22.5KF-(54.7-x)SiO</w:t>
      </w:r>
      <w:r w:rsidRPr="000F336B">
        <w:rPr>
          <w:rFonts w:ascii="Cambria" w:eastAsia="等线" w:hAnsi="Cambria"/>
          <w:kern w:val="2"/>
          <w:sz w:val="19"/>
          <w:szCs w:val="19"/>
          <w:vertAlign w:val="subscript"/>
          <w:lang w:eastAsia="zh-CN"/>
        </w:rPr>
        <w:t>2</w:t>
      </w:r>
      <w:r w:rsidRPr="000F336B">
        <w:rPr>
          <w:rFonts w:ascii="Cambria" w:eastAsia="等线" w:hAnsi="Cambria"/>
          <w:kern w:val="2"/>
          <w:sz w:val="19"/>
          <w:szCs w:val="19"/>
          <w:lang w:eastAsia="zh-CN"/>
        </w:rPr>
        <w:t>-22.5ZnF</w:t>
      </w:r>
      <w:r w:rsidRPr="000F336B">
        <w:rPr>
          <w:rFonts w:ascii="Cambria" w:eastAsia="等线" w:hAnsi="Cambria"/>
          <w:kern w:val="2"/>
          <w:sz w:val="19"/>
          <w:szCs w:val="19"/>
          <w:vertAlign w:val="subscript"/>
          <w:lang w:eastAsia="zh-CN"/>
        </w:rPr>
        <w:t>2</w:t>
      </w:r>
      <w:r w:rsidRPr="000F336B">
        <w:rPr>
          <w:rFonts w:ascii="Cambria" w:eastAsia="等线" w:hAnsi="Cambria"/>
          <w:kern w:val="2"/>
          <w:sz w:val="19"/>
          <w:szCs w:val="19"/>
          <w:lang w:eastAsia="zh-CN"/>
        </w:rPr>
        <w:t>-xYbF</w:t>
      </w:r>
      <w:r w:rsidRPr="000F336B">
        <w:rPr>
          <w:rFonts w:ascii="Cambria" w:eastAsia="等线" w:hAnsi="Cambria"/>
          <w:kern w:val="2"/>
          <w:sz w:val="19"/>
          <w:szCs w:val="19"/>
          <w:vertAlign w:val="subscript"/>
          <w:lang w:eastAsia="zh-CN"/>
        </w:rPr>
        <w:t>3</w:t>
      </w:r>
      <w:r w:rsidRPr="000F336B">
        <w:rPr>
          <w:rFonts w:ascii="Cambria" w:eastAsia="等线" w:hAnsi="Cambria"/>
          <w:kern w:val="2"/>
          <w:sz w:val="19"/>
          <w:szCs w:val="19"/>
          <w:lang w:eastAsia="zh-CN"/>
        </w:rPr>
        <w:t>-0.3MnO</w:t>
      </w:r>
      <w:r w:rsidRPr="000F336B" w:rsidDel="00B24A9F">
        <w:rPr>
          <w:rFonts w:ascii="Cambria" w:eastAsia="等线" w:hAnsi="Cambria"/>
          <w:kern w:val="2"/>
          <w:sz w:val="19"/>
          <w:szCs w:val="19"/>
          <w:lang w:eastAsia="zh-CN"/>
        </w:rPr>
        <w:t xml:space="preserve"> </w:t>
      </w:r>
      <w:r w:rsidRPr="000F336B">
        <w:rPr>
          <w:rFonts w:ascii="Cambria" w:eastAsia="等线" w:hAnsi="Cambria"/>
          <w:kern w:val="2"/>
          <w:sz w:val="19"/>
          <w:szCs w:val="19"/>
          <w:lang w:eastAsia="zh-CN"/>
        </w:rPr>
        <w:t xml:space="preserve">(x= 0, 0.1, 0.3, 0.6, 0.8 in </w:t>
      </w:r>
      <w:proofErr w:type="spellStart"/>
      <w:r w:rsidRPr="000F336B">
        <w:rPr>
          <w:rFonts w:ascii="Cambria" w:eastAsia="等线" w:hAnsi="Cambria"/>
          <w:kern w:val="2"/>
          <w:sz w:val="19"/>
          <w:szCs w:val="19"/>
          <w:lang w:eastAsia="zh-CN"/>
        </w:rPr>
        <w:t>mol</w:t>
      </w:r>
      <w:proofErr w:type="spellEnd"/>
      <w:r w:rsidRPr="000F336B">
        <w:rPr>
          <w:rFonts w:ascii="Cambria" w:eastAsia="等线" w:hAnsi="Cambria"/>
          <w:kern w:val="2"/>
          <w:sz w:val="19"/>
          <w:szCs w:val="19"/>
          <w:lang w:eastAsia="zh-CN"/>
        </w:rPr>
        <w:t xml:space="preserve">%) were prepared by </w:t>
      </w:r>
      <w:r w:rsidR="00D91AED">
        <w:rPr>
          <w:rFonts w:ascii="Cambria" w:eastAsia="等线" w:hAnsi="Cambria"/>
          <w:kern w:val="2"/>
          <w:sz w:val="19"/>
          <w:szCs w:val="19"/>
          <w:lang w:eastAsia="zh-CN"/>
        </w:rPr>
        <w:t xml:space="preserve">a </w:t>
      </w:r>
      <w:r w:rsidRPr="000F336B">
        <w:rPr>
          <w:rFonts w:ascii="Cambria" w:eastAsia="等线" w:hAnsi="Cambria"/>
          <w:kern w:val="2"/>
          <w:sz w:val="19"/>
          <w:szCs w:val="19"/>
          <w:lang w:eastAsia="zh-CN"/>
        </w:rPr>
        <w:t>conventional melt-quenching method. 40 g of pure KF (99.9%), SiO</w:t>
      </w:r>
      <w:r w:rsidRPr="000F336B">
        <w:rPr>
          <w:rFonts w:ascii="Cambria" w:eastAsia="等线" w:hAnsi="Cambria"/>
          <w:kern w:val="2"/>
          <w:sz w:val="19"/>
          <w:szCs w:val="19"/>
          <w:vertAlign w:val="subscript"/>
          <w:lang w:eastAsia="zh-CN"/>
        </w:rPr>
        <w:t>2</w:t>
      </w:r>
      <w:r w:rsidRPr="000F336B">
        <w:rPr>
          <w:rFonts w:ascii="Cambria" w:eastAsia="等线" w:hAnsi="Cambria"/>
          <w:kern w:val="2"/>
          <w:sz w:val="19"/>
          <w:szCs w:val="19"/>
          <w:lang w:eastAsia="zh-CN"/>
        </w:rPr>
        <w:t xml:space="preserve"> (99.9%), ZnF</w:t>
      </w:r>
      <w:r w:rsidRPr="000F336B">
        <w:rPr>
          <w:rFonts w:ascii="Cambria" w:eastAsia="等线" w:hAnsi="Cambria"/>
          <w:kern w:val="2"/>
          <w:sz w:val="19"/>
          <w:szCs w:val="19"/>
          <w:vertAlign w:val="subscript"/>
          <w:lang w:eastAsia="zh-CN"/>
        </w:rPr>
        <w:t>2</w:t>
      </w:r>
      <w:r w:rsidRPr="000F336B">
        <w:rPr>
          <w:rFonts w:ascii="Cambria" w:eastAsia="等线" w:hAnsi="Cambria"/>
          <w:kern w:val="2"/>
          <w:sz w:val="19"/>
          <w:szCs w:val="19"/>
          <w:lang w:eastAsia="zh-CN"/>
        </w:rPr>
        <w:t xml:space="preserve"> (99.9%), YbF</w:t>
      </w:r>
      <w:r w:rsidRPr="000F336B">
        <w:rPr>
          <w:rFonts w:ascii="Cambria" w:eastAsia="等线" w:hAnsi="Cambria"/>
          <w:kern w:val="2"/>
          <w:sz w:val="19"/>
          <w:szCs w:val="19"/>
          <w:vertAlign w:val="subscript"/>
          <w:lang w:eastAsia="zh-CN"/>
        </w:rPr>
        <w:t>3</w:t>
      </w:r>
      <w:r w:rsidRPr="000F336B">
        <w:rPr>
          <w:rFonts w:ascii="Cambria" w:eastAsia="等线" w:hAnsi="Cambria"/>
          <w:kern w:val="2"/>
          <w:sz w:val="19"/>
          <w:szCs w:val="19"/>
          <w:lang w:eastAsia="zh-CN"/>
        </w:rPr>
        <w:t xml:space="preserve"> (99.99%) and </w:t>
      </w:r>
      <w:proofErr w:type="spellStart"/>
      <w:r w:rsidRPr="000F336B">
        <w:rPr>
          <w:rFonts w:ascii="Cambria" w:eastAsia="等线" w:hAnsi="Cambria"/>
          <w:kern w:val="2"/>
          <w:sz w:val="19"/>
          <w:szCs w:val="19"/>
          <w:lang w:eastAsia="zh-CN"/>
        </w:rPr>
        <w:t>MnO</w:t>
      </w:r>
      <w:proofErr w:type="spellEnd"/>
      <w:r w:rsidRPr="000F336B">
        <w:rPr>
          <w:rFonts w:ascii="Cambria" w:eastAsia="等线" w:hAnsi="Cambria"/>
          <w:kern w:val="2"/>
          <w:sz w:val="19"/>
          <w:szCs w:val="19"/>
          <w:lang w:eastAsia="zh-CN"/>
        </w:rPr>
        <w:t xml:space="preserve"> (99.99%) powders were mixed in an agate mortar for at least 15 min</w:t>
      </w:r>
      <w:r w:rsidR="0004368A">
        <w:rPr>
          <w:rFonts w:ascii="Cambria" w:eastAsia="等线" w:hAnsi="Cambria" w:hint="eastAsia"/>
          <w:kern w:val="2"/>
          <w:sz w:val="19"/>
          <w:szCs w:val="19"/>
          <w:lang w:eastAsia="zh-CN"/>
        </w:rPr>
        <w:t>s</w:t>
      </w:r>
      <w:r w:rsidRPr="000F336B">
        <w:rPr>
          <w:rFonts w:ascii="Cambria" w:eastAsia="等线" w:hAnsi="Cambria"/>
          <w:kern w:val="2"/>
          <w:sz w:val="19"/>
          <w:szCs w:val="19"/>
          <w:lang w:eastAsia="zh-CN"/>
        </w:rPr>
        <w:t>, stored in a platinum crucible and then put in an electric furnace at 1500</w:t>
      </w:r>
      <w:bookmarkStart w:id="22" w:name="OLE_LINK56"/>
      <w:bookmarkStart w:id="23" w:name="OLE_LINK57"/>
      <w:r w:rsidRPr="000F336B">
        <w:rPr>
          <w:rFonts w:ascii="Cambria" w:eastAsia="等线" w:hAnsi="Cambria"/>
          <w:kern w:val="2"/>
          <w:sz w:val="19"/>
          <w:szCs w:val="19"/>
          <w:lang w:eastAsia="zh-CN"/>
        </w:rPr>
        <w:t xml:space="preserve"> </w:t>
      </w:r>
      <w:proofErr w:type="spellStart"/>
      <w:r w:rsidRPr="000F336B">
        <w:rPr>
          <w:rFonts w:ascii="Cambria" w:eastAsia="等线" w:hAnsi="Cambria"/>
          <w:kern w:val="2"/>
          <w:sz w:val="19"/>
          <w:szCs w:val="19"/>
          <w:vertAlign w:val="superscript"/>
          <w:lang w:eastAsia="zh-CN"/>
        </w:rPr>
        <w:t>o</w:t>
      </w:r>
      <w:r w:rsidRPr="000F336B">
        <w:rPr>
          <w:rFonts w:ascii="Cambria" w:eastAsia="等线" w:hAnsi="Cambria"/>
          <w:kern w:val="2"/>
          <w:sz w:val="19"/>
          <w:szCs w:val="19"/>
          <w:lang w:eastAsia="zh-CN"/>
        </w:rPr>
        <w:t>C</w:t>
      </w:r>
      <w:bookmarkEnd w:id="22"/>
      <w:bookmarkEnd w:id="23"/>
      <w:proofErr w:type="spellEnd"/>
      <w:r w:rsidRPr="000F336B">
        <w:rPr>
          <w:rFonts w:ascii="Cambria" w:eastAsia="等线" w:hAnsi="Cambria"/>
          <w:kern w:val="2"/>
          <w:sz w:val="19"/>
          <w:szCs w:val="19"/>
          <w:lang w:eastAsia="zh-CN"/>
        </w:rPr>
        <w:t xml:space="preserve"> for 30 min</w:t>
      </w:r>
      <w:r w:rsidR="0004368A">
        <w:rPr>
          <w:rFonts w:ascii="Cambria" w:eastAsia="等线" w:hAnsi="Cambria" w:hint="eastAsia"/>
          <w:kern w:val="2"/>
          <w:sz w:val="19"/>
          <w:szCs w:val="19"/>
          <w:lang w:eastAsia="zh-CN"/>
        </w:rPr>
        <w:t>s</w:t>
      </w:r>
      <w:r w:rsidRPr="000F336B">
        <w:rPr>
          <w:rFonts w:ascii="Cambria" w:eastAsia="等线" w:hAnsi="Cambria"/>
          <w:kern w:val="2"/>
          <w:sz w:val="19"/>
          <w:szCs w:val="19"/>
          <w:lang w:eastAsia="zh-CN"/>
        </w:rPr>
        <w:t xml:space="preserve">. The melt was cast onto a brass plate and pressed into a flake, annealed at 420 </w:t>
      </w:r>
      <w:proofErr w:type="spellStart"/>
      <w:r w:rsidRPr="000F336B">
        <w:rPr>
          <w:rFonts w:ascii="Cambria" w:eastAsia="等线" w:hAnsi="Cambria"/>
          <w:kern w:val="2"/>
          <w:sz w:val="19"/>
          <w:szCs w:val="19"/>
          <w:vertAlign w:val="superscript"/>
          <w:lang w:eastAsia="zh-CN"/>
        </w:rPr>
        <w:t>o</w:t>
      </w:r>
      <w:r w:rsidRPr="000F336B">
        <w:rPr>
          <w:rFonts w:ascii="Cambria" w:eastAsia="等线" w:hAnsi="Cambria"/>
          <w:kern w:val="2"/>
          <w:sz w:val="19"/>
          <w:szCs w:val="19"/>
          <w:lang w:eastAsia="zh-CN"/>
        </w:rPr>
        <w:t>C</w:t>
      </w:r>
      <w:proofErr w:type="spellEnd"/>
      <w:r w:rsidRPr="000F336B">
        <w:rPr>
          <w:rFonts w:ascii="Cambria" w:eastAsia="等线" w:hAnsi="Cambria"/>
          <w:kern w:val="2"/>
          <w:sz w:val="19"/>
          <w:szCs w:val="19"/>
          <w:lang w:eastAsia="zh-CN"/>
        </w:rPr>
        <w:t xml:space="preserve"> for 3 h to eliminate the inset press and to obtain the precursor glass (PG). The PGs were heated at </w:t>
      </w:r>
      <w:bookmarkStart w:id="24" w:name="_Hlk516758641"/>
      <w:r w:rsidRPr="000F336B">
        <w:rPr>
          <w:rFonts w:ascii="Cambria" w:eastAsia="等线" w:hAnsi="Cambria"/>
          <w:kern w:val="2"/>
          <w:sz w:val="19"/>
          <w:szCs w:val="19"/>
          <w:lang w:eastAsia="zh-CN"/>
        </w:rPr>
        <w:t xml:space="preserve">540 </w:t>
      </w:r>
      <w:proofErr w:type="spellStart"/>
      <w:r w:rsidRPr="000F336B">
        <w:rPr>
          <w:rFonts w:ascii="Cambria" w:eastAsia="等线" w:hAnsi="Cambria"/>
          <w:kern w:val="2"/>
          <w:sz w:val="19"/>
          <w:szCs w:val="19"/>
          <w:vertAlign w:val="superscript"/>
          <w:lang w:eastAsia="zh-CN"/>
        </w:rPr>
        <w:t>o</w:t>
      </w:r>
      <w:r w:rsidRPr="000F336B">
        <w:rPr>
          <w:rFonts w:ascii="Cambria" w:eastAsia="等线" w:hAnsi="Cambria"/>
          <w:kern w:val="2"/>
          <w:sz w:val="19"/>
          <w:szCs w:val="19"/>
          <w:lang w:eastAsia="zh-CN"/>
        </w:rPr>
        <w:t>C</w:t>
      </w:r>
      <w:bookmarkEnd w:id="24"/>
      <w:proofErr w:type="spellEnd"/>
      <w:r w:rsidRPr="000F336B">
        <w:rPr>
          <w:rFonts w:ascii="Cambria" w:eastAsia="等线" w:hAnsi="Cambria"/>
          <w:kern w:val="2"/>
          <w:sz w:val="19"/>
          <w:szCs w:val="19"/>
          <w:lang w:eastAsia="zh-CN"/>
        </w:rPr>
        <w:t xml:space="preserve"> for 5 h, 10 h, 20 h to obtain the glass ceramics (GC) containing KZnF</w:t>
      </w:r>
      <w:r w:rsidRPr="000F336B">
        <w:rPr>
          <w:rFonts w:ascii="Cambria" w:eastAsia="等线" w:hAnsi="Cambria"/>
          <w:kern w:val="2"/>
          <w:sz w:val="19"/>
          <w:szCs w:val="19"/>
          <w:vertAlign w:val="subscript"/>
          <w:lang w:eastAsia="zh-CN"/>
        </w:rPr>
        <w:t>3</w:t>
      </w:r>
      <w:r w:rsidRPr="000F336B">
        <w:rPr>
          <w:rFonts w:ascii="Cambria" w:eastAsia="等线" w:hAnsi="Cambria"/>
          <w:kern w:val="2"/>
          <w:sz w:val="19"/>
          <w:szCs w:val="19"/>
          <w:lang w:eastAsia="zh-CN"/>
        </w:rPr>
        <w:t xml:space="preserve"> nanocrystals </w:t>
      </w:r>
      <w:r w:rsidRPr="000F336B">
        <w:rPr>
          <w:rFonts w:ascii="Cambria" w:eastAsia="等线" w:hAnsi="Cambria"/>
          <w:kern w:val="2"/>
          <w:sz w:val="19"/>
          <w:szCs w:val="19"/>
          <w:lang w:eastAsia="zh-CN"/>
        </w:rPr>
        <w:fldChar w:fldCharType="begin"/>
      </w:r>
      <w:r w:rsidRPr="000F336B">
        <w:rPr>
          <w:rFonts w:ascii="Cambria" w:eastAsia="等线" w:hAnsi="Cambria"/>
          <w:kern w:val="2"/>
          <w:sz w:val="19"/>
          <w:szCs w:val="19"/>
          <w:lang w:eastAsia="zh-CN"/>
        </w:rPr>
        <w:instrText xml:space="preserve"> ADDIN EN.CITE &lt;EndNote&gt;&lt;Cite&gt;&lt;Author&gt;Lin&lt;/Author&gt;&lt;Year&gt;2015&lt;/Year&gt;&lt;RecNum&gt;45&lt;/RecNum&gt;&lt;DisplayText&gt;[20, 21]&lt;/DisplayText&gt;&lt;record&gt;&lt;rec-number&gt;45&lt;/rec-number&gt;&lt;foreign-keys&gt;&lt;key app="EN" db-id="rffwv2xw1p2asgezdxkp9d5itptszrs0rr5v" timestamp="1529155417"&gt;45&lt;/key&gt;&lt;/foreign-keys&gt;&lt;ref-type name="Journal Article"&gt;17&lt;/ref-type&gt;&lt;contributors&gt;&lt;authors&gt;&lt;author&gt;Lin, Changgui&lt;/author&gt;&lt;author&gt;Bocker, Christian&lt;/author&gt;&lt;author&gt;Rüssel, Christian&lt;/author&gt;&lt;/authors&gt;&lt;/contributors&gt;&lt;titles&gt;&lt;title&gt;Nanocrystallization in oxyfluoride glasses controlled by amorphous phase separation&lt;/title&gt;&lt;secondary-title&gt;Nano letters&lt;/secondary-title&gt;&lt;/titles&gt;&lt;periodical&gt;&lt;full-title&gt;Nano Letters&lt;/full-title&gt;&lt;/periodical&gt;&lt;pages&gt;6764-6769&lt;/pages&gt;&lt;volume&gt;15&lt;/volume&gt;&lt;number&gt;10&lt;/number&gt;&lt;dates&gt;&lt;year&gt;2015&lt;/year&gt;&lt;/dates&gt;&lt;isbn&gt;1530-6984&lt;/isbn&gt;&lt;urls&gt;&lt;/urls&gt;&lt;/record&gt;&lt;/Cite&gt;&lt;Cite&gt;&lt;Author&gt;Lin&lt;/Author&gt;&lt;Year&gt;2016&lt;/Year&gt;&lt;RecNum&gt;46&lt;/RecNum&gt;&lt;record&gt;&lt;rec-number&gt;46&lt;/rec-number&gt;&lt;foreign-keys&gt;&lt;key app="EN" db-id="rffwv2xw1p2asgezdxkp9d5itptszrs0rr5v" timestamp="1529155454"&gt;46&lt;/key&gt;&lt;/foreign-keys&gt;&lt;ref-type name="Journal Article"&gt;17&lt;/ref-type&gt;&lt;contributors&gt;&lt;authors&gt;&lt;author&gt;Lin, Changgui&lt;/author&gt;&lt;author&gt;Li, Legang&lt;/author&gt;&lt;author&gt;Dai, Shixun&lt;/author&gt;&lt;author&gt;Liu, Chao&lt;/author&gt;&lt;author&gt;Zhao, Zhiyong&lt;/author&gt;&lt;author&gt;Bocker, Christian&lt;/author&gt;&lt;author&gt;Rüssel, Christian&lt;/author&gt;&lt;/authors&gt;&lt;/contributors&gt;&lt;titles&gt;&lt;title&gt;Oxyfluoride glass-ceramics for transition metal ion based photonics: broadband Near-IR luminescence of nickel ion dopant and nanocrystallization mechanism&lt;/title&gt;&lt;secondary-title&gt;The Journal of Physical Chemistry C&lt;/secondary-title&gt;&lt;/titles&gt;&lt;periodical&gt;&lt;full-title&gt;The Journal of Physical Chemistry C&lt;/full-title&gt;&lt;/periodical&gt;&lt;pages&gt;4556-4563&lt;/pages&gt;&lt;volume&gt;120&lt;/volume&gt;&lt;number&gt;8&lt;/number&gt;&lt;dates&gt;&lt;year&gt;2016&lt;/year&gt;&lt;/dates&gt;&lt;isbn&gt;1932-7447&lt;/isbn&gt;&lt;urls&gt;&lt;/urls&gt;&lt;/record&gt;&lt;/Cite&gt;&lt;/EndNote&gt;</w:instrText>
      </w:r>
      <w:r w:rsidRPr="000F336B">
        <w:rPr>
          <w:rFonts w:ascii="Cambria" w:eastAsia="等线" w:hAnsi="Cambria"/>
          <w:kern w:val="2"/>
          <w:sz w:val="19"/>
          <w:szCs w:val="19"/>
          <w:lang w:eastAsia="zh-CN"/>
        </w:rPr>
        <w:fldChar w:fldCharType="separate"/>
      </w:r>
      <w:r w:rsidR="00C8556A">
        <w:rPr>
          <w:rFonts w:ascii="Cambria" w:eastAsia="等线" w:hAnsi="Cambria"/>
          <w:noProof/>
          <w:kern w:val="2"/>
          <w:sz w:val="19"/>
          <w:szCs w:val="19"/>
          <w:lang w:eastAsia="zh-CN"/>
        </w:rPr>
        <w:t>[2</w:t>
      </w:r>
      <w:r w:rsidR="00393F35">
        <w:rPr>
          <w:rFonts w:ascii="Cambria" w:eastAsia="等线" w:hAnsi="Cambria"/>
          <w:noProof/>
          <w:kern w:val="2"/>
          <w:sz w:val="19"/>
          <w:szCs w:val="19"/>
          <w:lang w:eastAsia="zh-CN"/>
        </w:rPr>
        <w:t>3</w:t>
      </w:r>
      <w:r w:rsidR="00C8556A">
        <w:rPr>
          <w:rFonts w:ascii="Cambria" w:eastAsia="等线" w:hAnsi="Cambria"/>
          <w:noProof/>
          <w:kern w:val="2"/>
          <w:sz w:val="19"/>
          <w:szCs w:val="19"/>
          <w:lang w:eastAsia="zh-CN"/>
        </w:rPr>
        <w:t>, 2</w:t>
      </w:r>
      <w:r w:rsidR="00393F35">
        <w:rPr>
          <w:rFonts w:ascii="Cambria" w:eastAsia="等线" w:hAnsi="Cambria"/>
          <w:noProof/>
          <w:kern w:val="2"/>
          <w:sz w:val="19"/>
          <w:szCs w:val="19"/>
          <w:lang w:eastAsia="zh-CN"/>
        </w:rPr>
        <w:t>4</w:t>
      </w:r>
      <w:r w:rsidRPr="000F336B">
        <w:rPr>
          <w:rFonts w:ascii="Cambria" w:eastAsia="等线" w:hAnsi="Cambria"/>
          <w:noProof/>
          <w:kern w:val="2"/>
          <w:sz w:val="19"/>
          <w:szCs w:val="19"/>
          <w:lang w:eastAsia="zh-CN"/>
        </w:rPr>
        <w:t>]</w:t>
      </w:r>
      <w:r w:rsidRPr="000F336B">
        <w:rPr>
          <w:rFonts w:ascii="Cambria" w:eastAsia="等线" w:hAnsi="Cambria"/>
          <w:kern w:val="2"/>
          <w:sz w:val="19"/>
          <w:szCs w:val="19"/>
          <w:lang w:eastAsia="zh-CN"/>
        </w:rPr>
        <w:fldChar w:fldCharType="end"/>
      </w:r>
      <w:r w:rsidRPr="000F336B">
        <w:rPr>
          <w:rFonts w:ascii="Cambria" w:eastAsia="等线" w:hAnsi="Cambria"/>
          <w:kern w:val="2"/>
          <w:sz w:val="19"/>
          <w:szCs w:val="19"/>
          <w:lang w:eastAsia="zh-CN"/>
        </w:rPr>
        <w:t xml:space="preserve">. To confirm the crystallization phase, X-ray diffraction (XRD) patterns were recorded by a D8 advance X-ray diffractometer (Bruker, </w:t>
      </w:r>
      <w:proofErr w:type="spellStart"/>
      <w:r w:rsidRPr="000F336B">
        <w:rPr>
          <w:rFonts w:ascii="Cambria" w:eastAsia="等线" w:hAnsi="Cambria"/>
          <w:kern w:val="2"/>
          <w:sz w:val="19"/>
          <w:szCs w:val="19"/>
          <w:lang w:eastAsia="zh-CN"/>
        </w:rPr>
        <w:t>Faellanden</w:t>
      </w:r>
      <w:proofErr w:type="spellEnd"/>
      <w:r w:rsidRPr="000F336B">
        <w:rPr>
          <w:rFonts w:ascii="Cambria" w:eastAsia="等线" w:hAnsi="Cambria"/>
          <w:kern w:val="2"/>
          <w:sz w:val="19"/>
          <w:szCs w:val="19"/>
          <w:lang w:eastAsia="zh-CN"/>
        </w:rPr>
        <w:t>, Switzerland) with Cu-K</w:t>
      </w:r>
      <w:r w:rsidRPr="000F336B">
        <w:rPr>
          <w:rFonts w:ascii="Cambria" w:eastAsia="等线" w:hAnsi="Cambria"/>
          <w:kern w:val="2"/>
          <w:sz w:val="19"/>
          <w:szCs w:val="19"/>
          <w:vertAlign w:val="subscript"/>
          <w:lang w:eastAsia="zh-CN"/>
        </w:rPr>
        <w:t>α</w:t>
      </w:r>
      <w:r w:rsidRPr="000F336B">
        <w:rPr>
          <w:rFonts w:ascii="Cambria" w:eastAsia="等线" w:hAnsi="Cambria"/>
          <w:kern w:val="2"/>
          <w:sz w:val="19"/>
          <w:szCs w:val="19"/>
          <w:lang w:eastAsia="zh-CN"/>
        </w:rPr>
        <w:t xml:space="preserve"> irradiation. Nanocrystals morphology and size distribution were measured by transmission electron microscopy (TEM) and high-resolution transmission electron microscopy (HRTEM) (</w:t>
      </w:r>
      <w:proofErr w:type="spellStart"/>
      <w:r w:rsidRPr="000F336B">
        <w:rPr>
          <w:rFonts w:ascii="Cambria" w:eastAsia="等线" w:hAnsi="Cambria"/>
          <w:kern w:val="2"/>
          <w:sz w:val="19"/>
          <w:szCs w:val="19"/>
          <w:lang w:eastAsia="zh-CN"/>
        </w:rPr>
        <w:t>Tecnai</w:t>
      </w:r>
      <w:proofErr w:type="spellEnd"/>
      <w:r w:rsidRPr="000F336B">
        <w:rPr>
          <w:rFonts w:ascii="Cambria" w:eastAsia="等线" w:hAnsi="Cambria"/>
          <w:kern w:val="2"/>
          <w:sz w:val="19"/>
          <w:szCs w:val="19"/>
          <w:lang w:eastAsia="zh-CN"/>
        </w:rPr>
        <w:t xml:space="preserve"> G2, FEI, USA). The transmission and PL spectra of the obtained samples were recorded with a UV/VIS/NIR spectrophotometer (</w:t>
      </w:r>
      <w:bookmarkStart w:id="25" w:name="OLE_LINK63"/>
      <w:bookmarkStart w:id="26" w:name="OLE_LINK66"/>
      <w:r w:rsidRPr="000F336B">
        <w:rPr>
          <w:rFonts w:ascii="Cambria" w:eastAsia="等线" w:hAnsi="Cambria"/>
          <w:kern w:val="2"/>
          <w:sz w:val="19"/>
          <w:szCs w:val="19"/>
          <w:lang w:eastAsia="zh-CN"/>
        </w:rPr>
        <w:t xml:space="preserve">Lambda-900, </w:t>
      </w:r>
      <w:bookmarkStart w:id="27" w:name="OLE_LINK61"/>
      <w:bookmarkStart w:id="28" w:name="OLE_LINK62"/>
      <w:r w:rsidRPr="000F336B">
        <w:rPr>
          <w:rFonts w:ascii="Cambria" w:eastAsia="等线" w:hAnsi="Cambria"/>
          <w:kern w:val="2"/>
          <w:sz w:val="19"/>
          <w:szCs w:val="19"/>
          <w:lang w:eastAsia="zh-CN"/>
        </w:rPr>
        <w:t>PerkinElmer</w:t>
      </w:r>
      <w:bookmarkEnd w:id="27"/>
      <w:bookmarkEnd w:id="28"/>
      <w:r w:rsidRPr="000F336B">
        <w:rPr>
          <w:rFonts w:ascii="Cambria" w:eastAsia="等线" w:hAnsi="Cambria"/>
          <w:kern w:val="2"/>
          <w:sz w:val="19"/>
          <w:szCs w:val="19"/>
          <w:lang w:eastAsia="zh-CN"/>
        </w:rPr>
        <w:t>, USA</w:t>
      </w:r>
      <w:bookmarkEnd w:id="25"/>
      <w:bookmarkEnd w:id="26"/>
      <w:r w:rsidRPr="000F336B">
        <w:rPr>
          <w:rFonts w:ascii="Cambria" w:eastAsia="等线" w:hAnsi="Cambria"/>
          <w:kern w:val="2"/>
          <w:sz w:val="19"/>
          <w:szCs w:val="19"/>
          <w:lang w:eastAsia="zh-CN"/>
        </w:rPr>
        <w:t>) and a fluorescence spectrometer (FLS920, Edinburgh Instruments, UK), respectively.</w:t>
      </w:r>
      <w:bookmarkStart w:id="29" w:name="OLE_LINK21"/>
      <w:bookmarkStart w:id="30" w:name="OLE_LINK22"/>
    </w:p>
    <w:p w14:paraId="645D0DC7" w14:textId="099AC3B6" w:rsidR="004F1672" w:rsidRDefault="004F1672" w:rsidP="004F1672">
      <w:pPr>
        <w:ind w:firstLine="420"/>
        <w:jc w:val="both"/>
        <w:rPr>
          <w:rFonts w:ascii="Cambria" w:eastAsia="等线" w:hAnsi="Cambria"/>
          <w:sz w:val="19"/>
          <w:szCs w:val="19"/>
          <w:lang w:eastAsia="zh-CN"/>
        </w:rPr>
      </w:pPr>
      <w:r w:rsidRPr="004F1672">
        <w:rPr>
          <w:rFonts w:ascii="Cambria" w:eastAsia="等线" w:hAnsi="Cambria"/>
          <w:sz w:val="19"/>
          <w:szCs w:val="19"/>
          <w:lang w:eastAsia="zh-CN"/>
        </w:rPr>
        <w:t xml:space="preserve">Fig. 2 (a) shows the XRD patterns of the </w:t>
      </w:r>
      <w:r w:rsidRPr="00F37B22">
        <w:rPr>
          <w:rFonts w:ascii="Cambria" w:eastAsia="等线" w:hAnsi="Cambria"/>
          <w:sz w:val="19"/>
          <w:szCs w:val="19"/>
          <w:u w:val="single"/>
          <w:lang w:eastAsia="zh-CN"/>
        </w:rPr>
        <w:t>0.3</w:t>
      </w:r>
      <w:r w:rsidR="002C2764" w:rsidRPr="00F37B22">
        <w:rPr>
          <w:rFonts w:ascii="Cambria" w:eastAsia="等线" w:hAnsi="Cambria" w:hint="eastAsia"/>
          <w:sz w:val="19"/>
          <w:szCs w:val="19"/>
          <w:u w:val="single"/>
          <w:lang w:eastAsia="zh-CN"/>
        </w:rPr>
        <w:t xml:space="preserve"> </w:t>
      </w:r>
      <w:r w:rsidR="001E60F2" w:rsidRPr="00F37B22">
        <w:rPr>
          <w:rFonts w:ascii="Cambria" w:eastAsia="等线" w:hAnsi="Cambria" w:hint="eastAsia"/>
          <w:sz w:val="19"/>
          <w:szCs w:val="19"/>
          <w:u w:val="single"/>
          <w:lang w:eastAsia="zh-CN"/>
        </w:rPr>
        <w:t>Yb</w:t>
      </w:r>
      <w:r w:rsidR="001E60F2" w:rsidRPr="00F37B22">
        <w:rPr>
          <w:rFonts w:ascii="Cambria" w:eastAsia="等线" w:hAnsi="Cambria" w:hint="eastAsia"/>
          <w:sz w:val="19"/>
          <w:szCs w:val="19"/>
          <w:u w:val="single"/>
          <w:vertAlign w:val="superscript"/>
          <w:lang w:eastAsia="zh-CN"/>
        </w:rPr>
        <w:t>3+</w:t>
      </w:r>
      <w:r w:rsidR="001E60F2" w:rsidRPr="00F37B22">
        <w:rPr>
          <w:rFonts w:ascii="Cambria" w:eastAsia="等线" w:hAnsi="Cambria" w:hint="eastAsia"/>
          <w:sz w:val="19"/>
          <w:szCs w:val="19"/>
          <w:u w:val="single"/>
          <w:lang w:eastAsia="zh-CN"/>
        </w:rPr>
        <w:t>-0.3 Mn</w:t>
      </w:r>
      <w:r w:rsidR="001E60F2" w:rsidRPr="00F37B22">
        <w:rPr>
          <w:rFonts w:ascii="Cambria" w:eastAsia="等线" w:hAnsi="Cambria" w:hint="eastAsia"/>
          <w:sz w:val="19"/>
          <w:szCs w:val="19"/>
          <w:u w:val="single"/>
          <w:vertAlign w:val="superscript"/>
          <w:lang w:eastAsia="zh-CN"/>
        </w:rPr>
        <w:t>2+</w:t>
      </w:r>
      <w:r w:rsidR="001E60F2" w:rsidRPr="00F37B22">
        <w:rPr>
          <w:rFonts w:ascii="Cambria" w:eastAsia="等线" w:hAnsi="Cambria" w:hint="eastAsia"/>
          <w:sz w:val="19"/>
          <w:szCs w:val="19"/>
          <w:lang w:eastAsia="zh-CN"/>
        </w:rPr>
        <w:t xml:space="preserve"> </w:t>
      </w:r>
      <w:proofErr w:type="spellStart"/>
      <w:r w:rsidRPr="004F1672">
        <w:rPr>
          <w:rFonts w:ascii="Cambria" w:eastAsia="等线" w:hAnsi="Cambria"/>
          <w:sz w:val="19"/>
          <w:szCs w:val="19"/>
          <w:lang w:eastAsia="zh-CN"/>
        </w:rPr>
        <w:t>codoped</w:t>
      </w:r>
      <w:proofErr w:type="spellEnd"/>
      <w:r w:rsidRPr="004F1672">
        <w:rPr>
          <w:rFonts w:ascii="Cambria" w:eastAsia="等线" w:hAnsi="Cambria"/>
          <w:sz w:val="19"/>
          <w:szCs w:val="19"/>
          <w:lang w:eastAsia="zh-CN"/>
        </w:rPr>
        <w:t xml:space="preserve"> PG and GC samples with different heating treatment times. The broadband peak is attributed to the amorphous phase in the samples. The sharp peaks in the XRD patterns are distinguishable and both show features </w:t>
      </w:r>
      <w:r w:rsidRPr="004F1672">
        <w:rPr>
          <w:rFonts w:ascii="Cambria" w:eastAsia="等线" w:hAnsi="Cambria"/>
          <w:sz w:val="19"/>
          <w:szCs w:val="19"/>
          <w:lang w:eastAsia="zh-CN"/>
        </w:rPr>
        <w:lastRenderedPageBreak/>
        <w:t>which match perfectly with the Joint Committee on Powder Diffraction Standards (JCPDS) Card of KZnF</w:t>
      </w:r>
      <w:r w:rsidRPr="00D57182">
        <w:rPr>
          <w:rFonts w:ascii="Cambria" w:eastAsia="等线" w:hAnsi="Cambria"/>
          <w:sz w:val="19"/>
          <w:szCs w:val="19"/>
          <w:vertAlign w:val="subscript"/>
          <w:lang w:eastAsia="zh-CN"/>
        </w:rPr>
        <w:t>3</w:t>
      </w:r>
      <w:r w:rsidRPr="004F1672">
        <w:rPr>
          <w:rFonts w:ascii="Cambria" w:eastAsia="等线" w:hAnsi="Cambria"/>
          <w:sz w:val="19"/>
          <w:szCs w:val="19"/>
          <w:lang w:eastAsia="zh-CN"/>
        </w:rPr>
        <w:t xml:space="preserve"> (No: 06-0439) crystal phase. The main crystal peaks at 2θ = 20.901</w:t>
      </w:r>
      <w:r w:rsidRPr="0004368A">
        <w:rPr>
          <w:rFonts w:ascii="Cambria" w:eastAsia="等线" w:hAnsi="Cambria"/>
          <w:sz w:val="19"/>
          <w:szCs w:val="19"/>
          <w:vertAlign w:val="superscript"/>
          <w:lang w:eastAsia="zh-CN"/>
        </w:rPr>
        <w:t>o</w:t>
      </w:r>
      <w:r w:rsidRPr="004F1672">
        <w:rPr>
          <w:rFonts w:ascii="Cambria" w:eastAsia="等线" w:hAnsi="Cambria"/>
          <w:sz w:val="19"/>
          <w:szCs w:val="19"/>
          <w:lang w:eastAsia="zh-CN"/>
        </w:rPr>
        <w:t>, 31.167</w:t>
      </w:r>
      <w:r w:rsidRPr="0004368A">
        <w:rPr>
          <w:rFonts w:ascii="Cambria" w:eastAsia="等线" w:hAnsi="Cambria"/>
          <w:sz w:val="19"/>
          <w:szCs w:val="19"/>
          <w:vertAlign w:val="superscript"/>
          <w:lang w:eastAsia="zh-CN"/>
        </w:rPr>
        <w:t>o</w:t>
      </w:r>
      <w:r w:rsidRPr="004F1672">
        <w:rPr>
          <w:rFonts w:ascii="Cambria" w:eastAsia="等线" w:hAnsi="Cambria"/>
          <w:sz w:val="19"/>
          <w:szCs w:val="19"/>
          <w:lang w:eastAsia="zh-CN"/>
        </w:rPr>
        <w:t>, 44.657</w:t>
      </w:r>
      <w:r w:rsidRPr="0004368A">
        <w:rPr>
          <w:rFonts w:ascii="Cambria" w:eastAsia="等线" w:hAnsi="Cambria"/>
          <w:sz w:val="19"/>
          <w:szCs w:val="19"/>
          <w:vertAlign w:val="superscript"/>
          <w:lang w:eastAsia="zh-CN"/>
        </w:rPr>
        <w:t>o</w:t>
      </w:r>
      <w:r w:rsidRPr="004F1672">
        <w:rPr>
          <w:rFonts w:ascii="Cambria" w:eastAsia="等线" w:hAnsi="Cambria"/>
          <w:sz w:val="19"/>
          <w:szCs w:val="19"/>
          <w:lang w:eastAsia="zh-CN"/>
        </w:rPr>
        <w:t>, 50.271</w:t>
      </w:r>
      <w:r w:rsidRPr="0004368A">
        <w:rPr>
          <w:rFonts w:ascii="Cambria" w:eastAsia="等线" w:hAnsi="Cambria"/>
          <w:sz w:val="19"/>
          <w:szCs w:val="19"/>
          <w:vertAlign w:val="superscript"/>
          <w:lang w:eastAsia="zh-CN"/>
        </w:rPr>
        <w:t>o</w:t>
      </w:r>
      <w:r w:rsidRPr="004F1672">
        <w:rPr>
          <w:rFonts w:ascii="Cambria" w:eastAsia="等线" w:hAnsi="Cambria"/>
          <w:sz w:val="19"/>
          <w:szCs w:val="19"/>
          <w:lang w:eastAsia="zh-CN"/>
        </w:rPr>
        <w:t>, 64.998</w:t>
      </w:r>
      <w:r w:rsidRPr="0004368A">
        <w:rPr>
          <w:rFonts w:ascii="Cambria" w:eastAsia="等线" w:hAnsi="Cambria"/>
          <w:sz w:val="19"/>
          <w:szCs w:val="19"/>
          <w:vertAlign w:val="superscript"/>
          <w:lang w:eastAsia="zh-CN"/>
        </w:rPr>
        <w:t>o</w:t>
      </w:r>
      <w:r w:rsidRPr="004F1672">
        <w:rPr>
          <w:rFonts w:ascii="Cambria" w:eastAsia="等线" w:hAnsi="Cambria"/>
          <w:sz w:val="19"/>
          <w:szCs w:val="19"/>
          <w:lang w:eastAsia="zh-CN"/>
        </w:rPr>
        <w:t>, 73.84</w:t>
      </w:r>
      <w:r w:rsidRPr="0004368A">
        <w:rPr>
          <w:rFonts w:ascii="Cambria" w:eastAsia="等线" w:hAnsi="Cambria"/>
          <w:sz w:val="19"/>
          <w:szCs w:val="19"/>
          <w:vertAlign w:val="superscript"/>
          <w:lang w:eastAsia="zh-CN"/>
        </w:rPr>
        <w:t>o</w:t>
      </w:r>
      <w:r w:rsidRPr="004F1672">
        <w:rPr>
          <w:rFonts w:ascii="Cambria" w:eastAsia="等线" w:hAnsi="Cambria"/>
          <w:sz w:val="19"/>
          <w:szCs w:val="19"/>
          <w:lang w:eastAsia="zh-CN"/>
        </w:rPr>
        <w:t xml:space="preserve"> correspond to the crystal planes (100), (110), (200), (210), (220), (310), respectively. With increased heating treatment time, the diffraction peaks were more distinguishable. Fig. 2 (b) demonstrates the transmission spectra of </w:t>
      </w:r>
      <w:r w:rsidR="001E60F2" w:rsidRPr="00F37B22">
        <w:rPr>
          <w:rFonts w:ascii="Cambria" w:eastAsia="等线" w:hAnsi="Cambria" w:hint="eastAsia"/>
          <w:sz w:val="19"/>
          <w:szCs w:val="19"/>
          <w:u w:val="single"/>
          <w:lang w:eastAsia="zh-CN"/>
        </w:rPr>
        <w:t>0.3Yb</w:t>
      </w:r>
      <w:r w:rsidR="001E60F2" w:rsidRPr="00F37B22">
        <w:rPr>
          <w:rFonts w:ascii="Cambria" w:eastAsia="等线" w:hAnsi="Cambria" w:hint="eastAsia"/>
          <w:sz w:val="19"/>
          <w:szCs w:val="19"/>
          <w:u w:val="single"/>
          <w:vertAlign w:val="superscript"/>
          <w:lang w:eastAsia="zh-CN"/>
        </w:rPr>
        <w:t>3+</w:t>
      </w:r>
      <w:r w:rsidR="001E60F2" w:rsidRPr="00F37B22">
        <w:rPr>
          <w:rFonts w:ascii="Cambria" w:eastAsia="等线" w:hAnsi="Cambria" w:hint="eastAsia"/>
          <w:sz w:val="19"/>
          <w:szCs w:val="19"/>
          <w:u w:val="single"/>
          <w:lang w:eastAsia="zh-CN"/>
        </w:rPr>
        <w:t>-0.3Mn</w:t>
      </w:r>
      <w:r w:rsidR="001E60F2" w:rsidRPr="00F37B22">
        <w:rPr>
          <w:rFonts w:ascii="Cambria" w:eastAsia="等线" w:hAnsi="Cambria" w:hint="eastAsia"/>
          <w:sz w:val="19"/>
          <w:szCs w:val="19"/>
          <w:u w:val="single"/>
          <w:vertAlign w:val="superscript"/>
          <w:lang w:eastAsia="zh-CN"/>
        </w:rPr>
        <w:t>2+</w:t>
      </w:r>
      <w:r w:rsidRPr="00F37B22">
        <w:rPr>
          <w:rFonts w:ascii="Cambria" w:eastAsia="等线" w:hAnsi="Cambria"/>
          <w:sz w:val="19"/>
          <w:szCs w:val="19"/>
          <w:u w:val="single"/>
          <w:lang w:eastAsia="zh-CN"/>
        </w:rPr>
        <w:t xml:space="preserve"> </w:t>
      </w:r>
      <w:proofErr w:type="spellStart"/>
      <w:r w:rsidRPr="004F1672">
        <w:rPr>
          <w:rFonts w:ascii="Cambria" w:eastAsia="等线" w:hAnsi="Cambria"/>
          <w:sz w:val="19"/>
          <w:szCs w:val="19"/>
          <w:lang w:eastAsia="zh-CN"/>
        </w:rPr>
        <w:t>codoped</w:t>
      </w:r>
      <w:proofErr w:type="spellEnd"/>
      <w:r w:rsidRPr="004F1672">
        <w:rPr>
          <w:rFonts w:ascii="Cambria" w:eastAsia="等线" w:hAnsi="Cambria"/>
          <w:sz w:val="19"/>
          <w:szCs w:val="19"/>
          <w:lang w:eastAsia="zh-CN"/>
        </w:rPr>
        <w:t xml:space="preserve"> PG and GC treated at T~540 </w:t>
      </w:r>
      <w:proofErr w:type="spellStart"/>
      <w:r w:rsidRPr="0004368A">
        <w:rPr>
          <w:rFonts w:ascii="Cambria" w:eastAsia="等线" w:hAnsi="Cambria"/>
          <w:sz w:val="19"/>
          <w:szCs w:val="19"/>
          <w:vertAlign w:val="superscript"/>
          <w:lang w:eastAsia="zh-CN"/>
        </w:rPr>
        <w:t>o</w:t>
      </w:r>
      <w:r w:rsidRPr="004F1672">
        <w:rPr>
          <w:rFonts w:ascii="Cambria" w:eastAsia="等线" w:hAnsi="Cambria"/>
          <w:sz w:val="19"/>
          <w:szCs w:val="19"/>
          <w:lang w:eastAsia="zh-CN"/>
        </w:rPr>
        <w:t>C</w:t>
      </w:r>
      <w:proofErr w:type="spellEnd"/>
      <w:r w:rsidRPr="004F1672">
        <w:rPr>
          <w:rFonts w:ascii="Cambria" w:eastAsia="等线" w:hAnsi="Cambria"/>
          <w:sz w:val="19"/>
          <w:szCs w:val="19"/>
          <w:lang w:eastAsia="zh-CN"/>
        </w:rPr>
        <w:t xml:space="preserve"> for 20 h. The digital photo in the inset shows that the GC sample gets a little darker after thermal treatment, resulting in a transmittance attenuation of about 10% in the VIS wavelength region due </w:t>
      </w:r>
    </w:p>
    <w:p w14:paraId="60E671B8" w14:textId="3F104BDF" w:rsidR="004F1672" w:rsidRDefault="00C86FA1" w:rsidP="0010553E">
      <w:pPr>
        <w:jc w:val="center"/>
        <w:rPr>
          <w:rFonts w:ascii="Cambria" w:eastAsia="等线" w:hAnsi="Cambria"/>
          <w:sz w:val="19"/>
          <w:szCs w:val="19"/>
          <w:lang w:eastAsia="zh-CN"/>
        </w:rPr>
      </w:pPr>
      <w:r>
        <w:rPr>
          <w:rFonts w:ascii="Cambria" w:eastAsia="等线" w:hAnsi="Cambria"/>
          <w:noProof/>
          <w:sz w:val="19"/>
          <w:szCs w:val="19"/>
          <w:lang w:eastAsia="zh-CN"/>
        </w:rPr>
        <w:drawing>
          <wp:inline distT="0" distB="0" distL="0" distR="0" wp14:anchorId="6F3B8FB0" wp14:editId="6D342D6E">
            <wp:extent cx="3033232" cy="202669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7588" cy="2036285"/>
                    </a:xfrm>
                    <a:prstGeom prst="rect">
                      <a:avLst/>
                    </a:prstGeom>
                  </pic:spPr>
                </pic:pic>
              </a:graphicData>
            </a:graphic>
          </wp:inline>
        </w:drawing>
      </w:r>
    </w:p>
    <w:p w14:paraId="03A5854D" w14:textId="70756807" w:rsidR="00FA2FD9" w:rsidRDefault="00C86FA1" w:rsidP="0010553E">
      <w:pPr>
        <w:jc w:val="center"/>
        <w:rPr>
          <w:rFonts w:ascii="Cambria" w:eastAsia="等线" w:hAnsi="Cambria"/>
          <w:sz w:val="19"/>
          <w:szCs w:val="19"/>
          <w:lang w:eastAsia="zh-CN"/>
        </w:rPr>
      </w:pPr>
      <w:r>
        <w:rPr>
          <w:rFonts w:ascii="Cambria" w:eastAsia="等线" w:hAnsi="Cambria"/>
          <w:noProof/>
          <w:sz w:val="19"/>
          <w:szCs w:val="19"/>
          <w:lang w:eastAsia="zh-CN"/>
        </w:rPr>
        <w:drawing>
          <wp:inline distT="0" distB="0" distL="0" distR="0" wp14:anchorId="6324C4C9" wp14:editId="7791164F">
            <wp:extent cx="2763671" cy="21408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9982" cy="2161196"/>
                    </a:xfrm>
                    <a:prstGeom prst="rect">
                      <a:avLst/>
                    </a:prstGeom>
                  </pic:spPr>
                </pic:pic>
              </a:graphicData>
            </a:graphic>
          </wp:inline>
        </w:drawing>
      </w:r>
    </w:p>
    <w:p w14:paraId="7FF78C32" w14:textId="7CD1B674" w:rsidR="00F13E5A" w:rsidRDefault="00C86FA1" w:rsidP="0010553E">
      <w:pPr>
        <w:jc w:val="center"/>
        <w:rPr>
          <w:rFonts w:ascii="Cambria" w:eastAsia="等线" w:hAnsi="Cambria"/>
          <w:sz w:val="19"/>
          <w:szCs w:val="19"/>
          <w:lang w:eastAsia="zh-CN"/>
        </w:rPr>
      </w:pPr>
      <w:r>
        <w:rPr>
          <w:rFonts w:ascii="Cambria" w:eastAsia="等线" w:hAnsi="Cambria"/>
          <w:noProof/>
          <w:sz w:val="19"/>
          <w:szCs w:val="19"/>
          <w:lang w:eastAsia="zh-CN"/>
        </w:rPr>
        <w:drawing>
          <wp:inline distT="0" distB="0" distL="0" distR="0" wp14:anchorId="43F0DF74" wp14:editId="082266BE">
            <wp:extent cx="2892706" cy="2217761"/>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6162" cy="2220410"/>
                    </a:xfrm>
                    <a:prstGeom prst="rect">
                      <a:avLst/>
                    </a:prstGeom>
                  </pic:spPr>
                </pic:pic>
              </a:graphicData>
            </a:graphic>
          </wp:inline>
        </w:drawing>
      </w:r>
    </w:p>
    <w:p w14:paraId="04B013D7" w14:textId="038F9381" w:rsidR="00C86FA1" w:rsidRDefault="00C86FA1" w:rsidP="0010553E">
      <w:pPr>
        <w:jc w:val="center"/>
        <w:rPr>
          <w:rFonts w:ascii="Cambria" w:eastAsia="等线" w:hAnsi="Cambria"/>
          <w:sz w:val="19"/>
          <w:szCs w:val="19"/>
          <w:lang w:eastAsia="zh-CN"/>
        </w:rPr>
      </w:pPr>
    </w:p>
    <w:p w14:paraId="46745E25" w14:textId="29EFD18E" w:rsidR="008B7D2F" w:rsidRDefault="00EA3F84" w:rsidP="00FF72D5">
      <w:pPr>
        <w:rPr>
          <w:rFonts w:ascii="Cambria" w:eastAsia="等线" w:hAnsi="Cambria"/>
          <w:sz w:val="19"/>
          <w:szCs w:val="19"/>
          <w:lang w:eastAsia="zh-CN"/>
        </w:rPr>
      </w:pPr>
      <w:r>
        <w:rPr>
          <w:rFonts w:ascii="Cambria" w:eastAsia="等线" w:hAnsi="Cambria"/>
          <w:noProof/>
          <w:sz w:val="19"/>
          <w:szCs w:val="19"/>
          <w:lang w:eastAsia="zh-CN"/>
        </w:rPr>
        <w:lastRenderedPageBreak/>
        <w:drawing>
          <wp:inline distT="0" distB="0" distL="0" distR="0" wp14:anchorId="4356E801" wp14:editId="2D44BA33">
            <wp:extent cx="3152633" cy="2623756"/>
            <wp:effectExtent l="0" t="0" r="0" b="5715"/>
            <wp:docPr id="5" name="图片 5" descr="C:\Users\Administrator\Desktop\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2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6194" cy="2626720"/>
                    </a:xfrm>
                    <a:prstGeom prst="rect">
                      <a:avLst/>
                    </a:prstGeom>
                    <a:noFill/>
                    <a:ln>
                      <a:noFill/>
                    </a:ln>
                  </pic:spPr>
                </pic:pic>
              </a:graphicData>
            </a:graphic>
          </wp:inline>
        </w:drawing>
      </w:r>
    </w:p>
    <w:p w14:paraId="2DEAE373" w14:textId="537BEDC3" w:rsidR="004F1672" w:rsidRPr="001E60F2" w:rsidRDefault="004F1672" w:rsidP="00F364E4">
      <w:pPr>
        <w:pStyle w:val="OSAFigureCaption"/>
        <w:rPr>
          <w:u w:val="none"/>
        </w:rPr>
      </w:pPr>
      <w:r w:rsidRPr="001E60F2">
        <w:rPr>
          <w:u w:val="none"/>
        </w:rPr>
        <w:t xml:space="preserve">Fig. </w:t>
      </w:r>
      <w:r w:rsidRPr="001E60F2">
        <w:rPr>
          <w:rFonts w:hint="eastAsia"/>
          <w:u w:val="none"/>
          <w:lang w:eastAsia="zh-CN"/>
        </w:rPr>
        <w:t>2</w:t>
      </w:r>
      <w:r w:rsidRPr="001E60F2">
        <w:rPr>
          <w:u w:val="none"/>
        </w:rPr>
        <w:t>.</w:t>
      </w:r>
      <w:r w:rsidRPr="001E60F2">
        <w:rPr>
          <w:rFonts w:ascii="Times New Roman" w:eastAsia="等线" w:hAnsi="Times New Roman" w:cs="Times New Roman"/>
          <w:spacing w:val="0"/>
          <w:kern w:val="2"/>
          <w:sz w:val="21"/>
          <w:szCs w:val="21"/>
          <w:u w:val="none"/>
          <w:lang w:eastAsia="zh-CN"/>
        </w:rPr>
        <w:t xml:space="preserve"> </w:t>
      </w:r>
      <w:r w:rsidRPr="001E60F2">
        <w:rPr>
          <w:u w:val="none"/>
        </w:rPr>
        <w:t xml:space="preserve">(a) XRD patterns of </w:t>
      </w:r>
      <w:r w:rsidRPr="00F37B22">
        <w:t>0.3</w:t>
      </w:r>
      <w:r w:rsidR="00F37B22" w:rsidRPr="00F37B22">
        <w:rPr>
          <w:rFonts w:hint="eastAsia"/>
          <w:lang w:eastAsia="zh-CN"/>
        </w:rPr>
        <w:t>Yb</w:t>
      </w:r>
      <w:r w:rsidR="00F37B22" w:rsidRPr="00F37B22">
        <w:rPr>
          <w:rFonts w:hint="eastAsia"/>
          <w:vertAlign w:val="superscript"/>
          <w:lang w:eastAsia="zh-CN"/>
        </w:rPr>
        <w:t>3+</w:t>
      </w:r>
      <w:r w:rsidR="00F37B22" w:rsidRPr="00F37B22">
        <w:rPr>
          <w:rFonts w:hint="eastAsia"/>
          <w:lang w:eastAsia="zh-CN"/>
        </w:rPr>
        <w:t>-0.3Mn</w:t>
      </w:r>
      <w:r w:rsidR="00F37B22" w:rsidRPr="00F37B22">
        <w:rPr>
          <w:rFonts w:hint="eastAsia"/>
          <w:vertAlign w:val="superscript"/>
          <w:lang w:eastAsia="zh-CN"/>
        </w:rPr>
        <w:t>2+</w:t>
      </w:r>
      <w:r w:rsidRPr="001E60F2">
        <w:rPr>
          <w:u w:val="none"/>
        </w:rPr>
        <w:t xml:space="preserve"> PG sample, </w:t>
      </w:r>
      <w:r w:rsidRPr="00F37B22">
        <w:t>0.3</w:t>
      </w:r>
      <w:r w:rsidR="00F37B22" w:rsidRPr="00F37B22">
        <w:rPr>
          <w:rFonts w:hint="eastAsia"/>
          <w:lang w:eastAsia="zh-CN"/>
        </w:rPr>
        <w:t>Yb3+-0.3Mn</w:t>
      </w:r>
      <w:r w:rsidR="00F37B22" w:rsidRPr="00F37B22">
        <w:rPr>
          <w:rFonts w:hint="eastAsia"/>
          <w:vertAlign w:val="superscript"/>
          <w:lang w:eastAsia="zh-CN"/>
        </w:rPr>
        <w:t>2+</w:t>
      </w:r>
      <w:r w:rsidRPr="001E60F2">
        <w:rPr>
          <w:u w:val="none"/>
        </w:rPr>
        <w:t xml:space="preserve"> GC samples of different heating treatment and KZnF</w:t>
      </w:r>
      <w:r w:rsidRPr="001E60F2">
        <w:rPr>
          <w:u w:val="none"/>
          <w:vertAlign w:val="subscript"/>
        </w:rPr>
        <w:t>3</w:t>
      </w:r>
      <w:r w:rsidRPr="001E60F2">
        <w:rPr>
          <w:u w:val="none"/>
        </w:rPr>
        <w:t xml:space="preserve">; (b) Transmission spectra of the PG and the GC (treated at T~540 </w:t>
      </w:r>
      <w:proofErr w:type="spellStart"/>
      <w:r w:rsidRPr="001E60F2">
        <w:rPr>
          <w:u w:val="none"/>
          <w:vertAlign w:val="superscript"/>
        </w:rPr>
        <w:t>o</w:t>
      </w:r>
      <w:r w:rsidRPr="001E60F2">
        <w:rPr>
          <w:u w:val="none"/>
        </w:rPr>
        <w:t>C</w:t>
      </w:r>
      <w:proofErr w:type="spellEnd"/>
      <w:r w:rsidRPr="001E60F2">
        <w:rPr>
          <w:u w:val="none"/>
        </w:rPr>
        <w:t xml:space="preserve"> for -20 h) GC samples, inset: digital photo of PG and GC samples with 2 mm thickness; (c) TEM image of the GC sample; (d) HRTEM image of the same GC sample</w:t>
      </w:r>
      <w:r w:rsidR="001E60F2">
        <w:rPr>
          <w:rFonts w:hint="eastAsia"/>
          <w:u w:val="none"/>
          <w:lang w:eastAsia="zh-CN"/>
        </w:rPr>
        <w:t>.</w:t>
      </w:r>
    </w:p>
    <w:p w14:paraId="272475C4" w14:textId="21A1EB12" w:rsidR="004F1672" w:rsidRPr="00D1434B" w:rsidRDefault="004F1672" w:rsidP="0004368A">
      <w:pPr>
        <w:jc w:val="both"/>
        <w:rPr>
          <w:rFonts w:ascii="Cambria" w:eastAsia="等线" w:hAnsi="Cambria"/>
          <w:sz w:val="19"/>
          <w:szCs w:val="19"/>
          <w:u w:val="single"/>
          <w:lang w:eastAsia="zh-CN"/>
        </w:rPr>
      </w:pPr>
      <w:r w:rsidRPr="004F1672">
        <w:rPr>
          <w:rFonts w:ascii="Cambria" w:eastAsia="等线" w:hAnsi="Cambria"/>
          <w:sz w:val="19"/>
          <w:szCs w:val="19"/>
          <w:lang w:eastAsia="zh-CN"/>
        </w:rPr>
        <w:t xml:space="preserve">to scattering. </w:t>
      </w:r>
      <w:r w:rsidRPr="004F1672">
        <w:rPr>
          <w:rFonts w:ascii="Cambria" w:eastAsia="等线" w:hAnsi="Cambria" w:hint="eastAsia"/>
          <w:sz w:val="19"/>
          <w:szCs w:val="19"/>
          <w:lang w:eastAsia="zh-CN"/>
        </w:rPr>
        <w:t xml:space="preserve">Fig. 2 (c) and (d) show the TEM and HTEM patterns of the same GC samples. </w:t>
      </w:r>
      <w:r w:rsidRPr="00B4622F">
        <w:rPr>
          <w:rFonts w:ascii="Cambria" w:eastAsia="等线" w:hAnsi="Cambria" w:hint="eastAsia"/>
          <w:sz w:val="19"/>
          <w:szCs w:val="19"/>
          <w:lang w:eastAsia="zh-CN"/>
        </w:rPr>
        <w:t>KZnF</w:t>
      </w:r>
      <w:r w:rsidRPr="00B4622F">
        <w:rPr>
          <w:rFonts w:ascii="Cambria" w:eastAsia="等线" w:hAnsi="Cambria" w:hint="eastAsia"/>
          <w:sz w:val="19"/>
          <w:szCs w:val="19"/>
          <w:vertAlign w:val="subscript"/>
          <w:lang w:eastAsia="zh-CN"/>
        </w:rPr>
        <w:t>3</w:t>
      </w:r>
      <w:r w:rsidRPr="00B4622F">
        <w:rPr>
          <w:rFonts w:ascii="Cambria" w:eastAsia="等线" w:hAnsi="Cambria" w:hint="eastAsia"/>
          <w:sz w:val="19"/>
          <w:szCs w:val="19"/>
          <w:lang w:eastAsia="zh-CN"/>
        </w:rPr>
        <w:t xml:space="preserve"> nanocrystals are distributed uniformly in the glass phase and </w:t>
      </w:r>
      <w:r w:rsidR="00C91C5B" w:rsidRPr="001E60F2">
        <w:rPr>
          <w:rFonts w:ascii="Cambria" w:eastAsia="等线" w:hAnsi="Cambria" w:hint="eastAsia"/>
          <w:sz w:val="19"/>
          <w:szCs w:val="19"/>
          <w:lang w:eastAsia="zh-CN"/>
        </w:rPr>
        <w:t>their</w:t>
      </w:r>
      <w:r w:rsidRPr="001E60F2">
        <w:rPr>
          <w:rFonts w:ascii="Cambria" w:eastAsia="等线" w:hAnsi="Cambria" w:hint="eastAsia"/>
          <w:sz w:val="19"/>
          <w:szCs w:val="19"/>
          <w:lang w:eastAsia="zh-CN"/>
        </w:rPr>
        <w:t xml:space="preserve"> </w:t>
      </w:r>
      <w:r w:rsidRPr="00B4622F">
        <w:rPr>
          <w:rFonts w:ascii="Cambria" w:eastAsia="等线" w:hAnsi="Cambria" w:hint="eastAsia"/>
          <w:sz w:val="19"/>
          <w:szCs w:val="19"/>
          <w:lang w:eastAsia="zh-CN"/>
        </w:rPr>
        <w:t>s</w:t>
      </w:r>
      <w:r w:rsidRPr="00B4622F">
        <w:rPr>
          <w:rFonts w:ascii="Cambria" w:eastAsia="等线" w:hAnsi="Cambria"/>
          <w:sz w:val="19"/>
          <w:szCs w:val="19"/>
          <w:lang w:eastAsia="zh-CN"/>
        </w:rPr>
        <w:t>izes are in the range of 5 ~ 20 nm.</w:t>
      </w:r>
      <w:r w:rsidRPr="00B4622F">
        <w:rPr>
          <w:rFonts w:ascii="Cambria" w:eastAsia="等线" w:hAnsi="Cambria"/>
          <w:sz w:val="19"/>
          <w:szCs w:val="19"/>
          <w:u w:val="single"/>
          <w:lang w:eastAsia="zh-CN"/>
        </w:rPr>
        <w:t xml:space="preserve"> </w:t>
      </w:r>
      <w:r w:rsidRPr="004F1672">
        <w:rPr>
          <w:rFonts w:ascii="Cambria" w:eastAsia="等线" w:hAnsi="Cambria"/>
          <w:sz w:val="19"/>
          <w:szCs w:val="19"/>
          <w:lang w:eastAsia="zh-CN"/>
        </w:rPr>
        <w:t>This ultra-fine particle size allows these materials to be polished as they are in the glass state and then crystallized without any significant degradation of the surface quality. Fig. 2 (d) shows a series of lattice fringes of the KZnF</w:t>
      </w:r>
      <w:r w:rsidRPr="0004368A">
        <w:rPr>
          <w:rFonts w:ascii="Cambria" w:eastAsia="等线" w:hAnsi="Cambria"/>
          <w:sz w:val="19"/>
          <w:szCs w:val="19"/>
          <w:vertAlign w:val="subscript"/>
          <w:lang w:eastAsia="zh-CN"/>
        </w:rPr>
        <w:t>3</w:t>
      </w:r>
      <w:r w:rsidRPr="004F1672">
        <w:rPr>
          <w:rFonts w:ascii="Cambria" w:eastAsia="等线" w:hAnsi="Cambria"/>
          <w:sz w:val="19"/>
          <w:szCs w:val="19"/>
          <w:lang w:eastAsia="zh-CN"/>
        </w:rPr>
        <w:t xml:space="preserve"> crystal. The d-spacing of these crystal facets was measured to be 0.407 nm, which correspond to the crystal plane (100) of KZnF</w:t>
      </w:r>
      <w:r w:rsidRPr="0004368A">
        <w:rPr>
          <w:rFonts w:ascii="Cambria" w:eastAsia="等线" w:hAnsi="Cambria"/>
          <w:sz w:val="19"/>
          <w:szCs w:val="19"/>
          <w:vertAlign w:val="subscript"/>
          <w:lang w:eastAsia="zh-CN"/>
        </w:rPr>
        <w:t>3</w:t>
      </w:r>
      <w:r w:rsidRPr="004F1672">
        <w:rPr>
          <w:rFonts w:ascii="Cambria" w:eastAsia="等线" w:hAnsi="Cambria"/>
          <w:sz w:val="19"/>
          <w:szCs w:val="19"/>
          <w:lang w:eastAsia="zh-CN"/>
        </w:rPr>
        <w:t>.</w:t>
      </w:r>
      <w:r w:rsidR="003725A1" w:rsidRPr="003725A1">
        <w:rPr>
          <w:rFonts w:ascii="Cambria" w:eastAsia="等线" w:hAnsi="Cambria"/>
          <w:sz w:val="19"/>
          <w:szCs w:val="19"/>
          <w:lang w:eastAsia="zh-CN"/>
        </w:rPr>
        <w:t xml:space="preserve"> </w:t>
      </w:r>
    </w:p>
    <w:p w14:paraId="3CC6A284" w14:textId="37F779FC" w:rsidR="00496EE8" w:rsidRDefault="00270E53" w:rsidP="0010553E">
      <w:pPr>
        <w:jc w:val="center"/>
        <w:rPr>
          <w:rFonts w:ascii="Cambria" w:eastAsia="等线" w:hAnsi="Cambria"/>
          <w:sz w:val="19"/>
          <w:szCs w:val="19"/>
          <w:lang w:eastAsia="zh-CN"/>
        </w:rPr>
      </w:pPr>
      <w:r w:rsidRPr="00270E53">
        <w:rPr>
          <w:rFonts w:ascii="Cambria" w:eastAsia="等线" w:hAnsi="Cambria"/>
          <w:noProof/>
          <w:sz w:val="19"/>
          <w:szCs w:val="19"/>
          <w:lang w:eastAsia="zh-CN"/>
        </w:rPr>
        <w:drawing>
          <wp:inline distT="0" distB="0" distL="0" distR="0" wp14:anchorId="772CBAA9" wp14:editId="443DEFA4">
            <wp:extent cx="3125337" cy="2447037"/>
            <wp:effectExtent l="0" t="0" r="0" b="0"/>
            <wp:docPr id="6" name="图片 6" descr="C:\Users\ADMINI~1\AppData\Local\Temp\WeChat Files\876619141047848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8766191410478481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6921" cy="2471767"/>
                    </a:xfrm>
                    <a:prstGeom prst="rect">
                      <a:avLst/>
                    </a:prstGeom>
                    <a:noFill/>
                    <a:ln>
                      <a:noFill/>
                    </a:ln>
                  </pic:spPr>
                </pic:pic>
              </a:graphicData>
            </a:graphic>
          </wp:inline>
        </w:drawing>
      </w:r>
    </w:p>
    <w:p w14:paraId="2B557247" w14:textId="0FE0266C" w:rsidR="00A65270" w:rsidRDefault="00C86FA1" w:rsidP="0010553E">
      <w:pPr>
        <w:jc w:val="center"/>
        <w:rPr>
          <w:rFonts w:ascii="Cambria" w:eastAsia="等线" w:hAnsi="Cambria"/>
          <w:sz w:val="19"/>
          <w:szCs w:val="19"/>
          <w:lang w:eastAsia="zh-CN"/>
        </w:rPr>
      </w:pPr>
      <w:r>
        <w:rPr>
          <w:rFonts w:ascii="Cambria" w:eastAsia="等线" w:hAnsi="Cambria"/>
          <w:noProof/>
          <w:sz w:val="19"/>
          <w:szCs w:val="19"/>
          <w:lang w:eastAsia="zh-CN"/>
        </w:rPr>
        <w:lastRenderedPageBreak/>
        <w:drawing>
          <wp:inline distT="0" distB="0" distL="0" distR="0" wp14:anchorId="252EB74E" wp14:editId="0D95D5C2">
            <wp:extent cx="3113405" cy="2249170"/>
            <wp:effectExtent l="0" t="0" r="10795"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ngji .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3405" cy="2249170"/>
                    </a:xfrm>
                    <a:prstGeom prst="rect">
                      <a:avLst/>
                    </a:prstGeom>
                  </pic:spPr>
                </pic:pic>
              </a:graphicData>
            </a:graphic>
          </wp:inline>
        </w:drawing>
      </w:r>
    </w:p>
    <w:p w14:paraId="080DDCD9" w14:textId="5FDFF570" w:rsidR="00DB5A69" w:rsidRPr="00850829" w:rsidRDefault="00496EE8" w:rsidP="00F364E4">
      <w:pPr>
        <w:pStyle w:val="OSAFigureCaption"/>
        <w:rPr>
          <w:lang w:eastAsia="zh-CN"/>
        </w:rPr>
      </w:pPr>
      <w:r w:rsidRPr="001E60F2">
        <w:rPr>
          <w:u w:val="none"/>
        </w:rPr>
        <w:t xml:space="preserve">Fig. </w:t>
      </w:r>
      <w:r w:rsidRPr="001E60F2">
        <w:rPr>
          <w:rFonts w:hint="eastAsia"/>
          <w:u w:val="none"/>
          <w:lang w:eastAsia="zh-CN"/>
        </w:rPr>
        <w:t>3</w:t>
      </w:r>
      <w:r w:rsidRPr="001E60F2">
        <w:rPr>
          <w:u w:val="none"/>
        </w:rPr>
        <w:t>.</w:t>
      </w:r>
      <w:r w:rsidRPr="001E60F2">
        <w:rPr>
          <w:rFonts w:ascii="Times New Roman" w:eastAsia="等线" w:hAnsi="Times New Roman" w:cs="Times New Roman"/>
          <w:spacing w:val="0"/>
          <w:kern w:val="2"/>
          <w:sz w:val="21"/>
          <w:szCs w:val="21"/>
          <w:u w:val="none"/>
          <w:lang w:eastAsia="zh-CN"/>
        </w:rPr>
        <w:t xml:space="preserve"> </w:t>
      </w:r>
      <w:r w:rsidRPr="001E60F2">
        <w:rPr>
          <w:u w:val="none"/>
        </w:rPr>
        <w:t xml:space="preserve">(a) PL spectra of </w:t>
      </w:r>
      <w:r w:rsidRPr="00F37B22">
        <w:t>0.3</w:t>
      </w:r>
      <w:r w:rsidR="00B100CE" w:rsidRPr="00F37B22">
        <w:rPr>
          <w:rFonts w:hint="eastAsia"/>
          <w:lang w:eastAsia="zh-CN"/>
        </w:rPr>
        <w:t>Yb</w:t>
      </w:r>
      <w:r w:rsidR="00B100CE" w:rsidRPr="00F37B22">
        <w:rPr>
          <w:rFonts w:hint="eastAsia"/>
          <w:vertAlign w:val="superscript"/>
          <w:lang w:eastAsia="zh-CN"/>
        </w:rPr>
        <w:t>3+</w:t>
      </w:r>
      <w:r w:rsidR="00B100CE" w:rsidRPr="00F37B22">
        <w:rPr>
          <w:rFonts w:hint="eastAsia"/>
          <w:lang w:eastAsia="zh-CN"/>
        </w:rPr>
        <w:t>-0.3Mn</w:t>
      </w:r>
      <w:r w:rsidR="00B100CE" w:rsidRPr="00F37B22">
        <w:rPr>
          <w:rFonts w:hint="eastAsia"/>
          <w:vertAlign w:val="superscript"/>
          <w:lang w:eastAsia="zh-CN"/>
        </w:rPr>
        <w:t>2+</w:t>
      </w:r>
      <w:r w:rsidRPr="001E60F2">
        <w:rPr>
          <w:u w:val="none"/>
        </w:rPr>
        <w:t xml:space="preserve"> doped PG and GC in the VIS wavelength region excited by 980 nm light</w:t>
      </w:r>
      <w:r w:rsidR="002B0220" w:rsidRPr="001E60F2">
        <w:rPr>
          <w:rFonts w:hint="eastAsia"/>
          <w:u w:val="none"/>
          <w:lang w:eastAsia="zh-CN"/>
        </w:rPr>
        <w:t>, the inset is the PL spectrum</w:t>
      </w:r>
      <w:r w:rsidR="002B0220">
        <w:rPr>
          <w:rFonts w:hint="eastAsia"/>
          <w:lang w:eastAsia="zh-CN"/>
        </w:rPr>
        <w:t xml:space="preserve"> </w:t>
      </w:r>
      <w:r w:rsidR="002B0220" w:rsidRPr="001E60F2">
        <w:rPr>
          <w:rFonts w:hint="eastAsia"/>
          <w:u w:val="none"/>
          <w:lang w:eastAsia="zh-CN"/>
        </w:rPr>
        <w:t>of PG sample</w:t>
      </w:r>
      <w:r w:rsidRPr="001E60F2">
        <w:rPr>
          <w:u w:val="none"/>
        </w:rPr>
        <w:t>; (b) Schematic energy level diagram of the UC process.</w:t>
      </w:r>
    </w:p>
    <w:p w14:paraId="16DE1626" w14:textId="39DED656" w:rsidR="00496EE8" w:rsidRDefault="00496EE8" w:rsidP="00496EE8">
      <w:pPr>
        <w:pStyle w:val="OSABody"/>
        <w:rPr>
          <w:lang w:eastAsia="zh-CN"/>
        </w:rPr>
      </w:pPr>
      <w:r w:rsidRPr="001E60F2">
        <w:rPr>
          <w:rFonts w:asciiTheme="majorHAnsi" w:hAnsiTheme="majorHAnsi"/>
          <w:lang w:eastAsia="zh-CN"/>
        </w:rPr>
        <w:t xml:space="preserve">Fig. 3 (a) shows the PL spectra of the </w:t>
      </w:r>
      <w:r w:rsidRPr="00F37B22">
        <w:rPr>
          <w:rFonts w:asciiTheme="majorHAnsi" w:hAnsiTheme="majorHAnsi"/>
          <w:u w:val="single"/>
          <w:lang w:eastAsia="zh-CN"/>
        </w:rPr>
        <w:t>0.3</w:t>
      </w:r>
      <w:r w:rsidR="001E60F2" w:rsidRPr="00F37B22">
        <w:rPr>
          <w:rFonts w:asciiTheme="majorHAnsi" w:hAnsiTheme="majorHAnsi"/>
          <w:u w:val="single"/>
          <w:lang w:eastAsia="zh-CN"/>
        </w:rPr>
        <w:t>Yb</w:t>
      </w:r>
      <w:r w:rsidR="001E60F2" w:rsidRPr="00F37B22">
        <w:rPr>
          <w:rFonts w:asciiTheme="majorHAnsi" w:hAnsiTheme="majorHAnsi"/>
          <w:u w:val="single"/>
          <w:vertAlign w:val="superscript"/>
          <w:lang w:eastAsia="zh-CN"/>
        </w:rPr>
        <w:t>3+</w:t>
      </w:r>
      <w:r w:rsidR="001E60F2" w:rsidRPr="00F37B22">
        <w:rPr>
          <w:rFonts w:asciiTheme="majorHAnsi" w:hAnsiTheme="majorHAnsi"/>
          <w:u w:val="single"/>
          <w:lang w:eastAsia="zh-CN"/>
        </w:rPr>
        <w:t>-0.3Mn</w:t>
      </w:r>
      <w:r w:rsidR="001E60F2" w:rsidRPr="00F37B22">
        <w:rPr>
          <w:rFonts w:asciiTheme="majorHAnsi" w:hAnsiTheme="majorHAnsi"/>
          <w:u w:val="single"/>
          <w:vertAlign w:val="superscript"/>
          <w:lang w:eastAsia="zh-CN"/>
        </w:rPr>
        <w:t>2</w:t>
      </w:r>
      <w:r w:rsidR="001E60F2" w:rsidRPr="00F37B22">
        <w:rPr>
          <w:rFonts w:asciiTheme="majorHAnsi" w:hAnsiTheme="majorHAnsi"/>
          <w:vertAlign w:val="superscript"/>
          <w:lang w:eastAsia="zh-CN"/>
        </w:rPr>
        <w:t>+</w:t>
      </w:r>
      <w:r w:rsidRPr="001E60F2">
        <w:rPr>
          <w:rFonts w:asciiTheme="majorHAnsi" w:hAnsiTheme="majorHAnsi"/>
          <w:lang w:eastAsia="zh-CN"/>
        </w:rPr>
        <w:t xml:space="preserve"> </w:t>
      </w:r>
      <w:proofErr w:type="spellStart"/>
      <w:r w:rsidRPr="001E60F2">
        <w:rPr>
          <w:rFonts w:asciiTheme="majorHAnsi" w:hAnsiTheme="majorHAnsi"/>
          <w:lang w:eastAsia="zh-CN"/>
        </w:rPr>
        <w:t>codoped</w:t>
      </w:r>
      <w:proofErr w:type="spellEnd"/>
      <w:r w:rsidRPr="001E60F2">
        <w:rPr>
          <w:rFonts w:asciiTheme="majorHAnsi" w:hAnsiTheme="majorHAnsi"/>
          <w:lang w:eastAsia="zh-CN"/>
        </w:rPr>
        <w:t xml:space="preserve"> PG and GC samples under the excitation of 980 nm LD. The emission</w:t>
      </w:r>
      <w:r w:rsidR="009B175B" w:rsidRPr="001E60F2">
        <w:rPr>
          <w:rFonts w:asciiTheme="majorHAnsi" w:hAnsiTheme="majorHAnsi"/>
          <w:lang w:eastAsia="zh-CN"/>
        </w:rPr>
        <w:t>s</w:t>
      </w:r>
      <w:r w:rsidRPr="001E60F2">
        <w:rPr>
          <w:rFonts w:asciiTheme="majorHAnsi" w:hAnsiTheme="majorHAnsi"/>
          <w:lang w:eastAsia="zh-CN"/>
        </w:rPr>
        <w:t xml:space="preserve"> at </w:t>
      </w:r>
      <w:bookmarkStart w:id="31" w:name="OLE_LINK17"/>
      <w:bookmarkStart w:id="32" w:name="OLE_LINK18"/>
      <w:r w:rsidR="00EC75B7">
        <w:rPr>
          <w:rFonts w:ascii="拉丁文" w:hAnsi="拉丁文"/>
          <w:lang w:eastAsia="zh-CN"/>
        </w:rPr>
        <w:t>'</w:t>
      </w:r>
      <w:r w:rsidR="00BB02EE" w:rsidRPr="00BB02EE">
        <w:rPr>
          <w:rFonts w:asciiTheme="majorHAnsi" w:hAnsiTheme="majorHAnsi"/>
          <w:lang w:eastAsia="zh-CN"/>
        </w:rPr>
        <w:sym w:font="Symbol" w:char="F06C"/>
      </w:r>
      <w:bookmarkEnd w:id="31"/>
      <w:bookmarkEnd w:id="32"/>
      <w:r w:rsidRPr="001E60F2">
        <w:rPr>
          <w:rFonts w:asciiTheme="majorHAnsi" w:eastAsia="Helvetica" w:hAnsiTheme="majorHAnsi" w:cs="Helvetica"/>
          <w:lang w:eastAsia="zh-CN"/>
        </w:rPr>
        <w:t xml:space="preserve">~480 nm and </w:t>
      </w:r>
      <w:r w:rsidR="001137C2">
        <w:rPr>
          <w:rFonts w:ascii="拉丁文" w:hAnsi="拉丁文"/>
          <w:lang w:eastAsia="zh-CN"/>
        </w:rPr>
        <w:t>'</w:t>
      </w:r>
      <w:r w:rsidR="001137C2" w:rsidRPr="00BB02EE">
        <w:rPr>
          <w:rFonts w:asciiTheme="majorHAnsi" w:hAnsiTheme="majorHAnsi"/>
          <w:lang w:eastAsia="zh-CN"/>
        </w:rPr>
        <w:sym w:font="Symbol" w:char="F06C"/>
      </w:r>
      <w:r w:rsidRPr="001E60F2">
        <w:rPr>
          <w:rFonts w:asciiTheme="majorHAnsi" w:eastAsia="Helvetica" w:hAnsiTheme="majorHAnsi" w:cs="Helvetica"/>
          <w:lang w:eastAsia="zh-CN"/>
        </w:rPr>
        <w:t>~585 nm are attributed to the ty</w:t>
      </w:r>
      <w:r w:rsidRPr="001E60F2">
        <w:rPr>
          <w:rFonts w:asciiTheme="majorHAnsi" w:hAnsiTheme="majorHAnsi"/>
          <w:lang w:eastAsia="zh-CN"/>
        </w:rPr>
        <w:t>pical Yb</w:t>
      </w:r>
      <w:r w:rsidRPr="001E60F2">
        <w:rPr>
          <w:rFonts w:asciiTheme="majorHAnsi" w:hAnsiTheme="majorHAnsi"/>
          <w:vertAlign w:val="superscript"/>
          <w:lang w:eastAsia="zh-CN"/>
        </w:rPr>
        <w:t>3+</w:t>
      </w:r>
      <w:r w:rsidRPr="001E60F2">
        <w:rPr>
          <w:rFonts w:asciiTheme="majorHAnsi" w:hAnsiTheme="majorHAnsi"/>
          <w:lang w:eastAsia="zh-CN"/>
        </w:rPr>
        <w:t>-Yb</w:t>
      </w:r>
      <w:r w:rsidRPr="001E60F2">
        <w:rPr>
          <w:rFonts w:asciiTheme="majorHAnsi" w:hAnsiTheme="majorHAnsi"/>
          <w:vertAlign w:val="superscript"/>
          <w:lang w:eastAsia="zh-CN"/>
        </w:rPr>
        <w:t>3+</w:t>
      </w:r>
      <w:r w:rsidRPr="001E60F2">
        <w:rPr>
          <w:rFonts w:asciiTheme="majorHAnsi" w:hAnsiTheme="majorHAnsi"/>
          <w:lang w:eastAsia="zh-CN"/>
        </w:rPr>
        <w:t xml:space="preserve"> cooperative UC luminescence [2</w:t>
      </w:r>
      <w:r w:rsidR="00393F35" w:rsidRPr="001E60F2">
        <w:rPr>
          <w:rFonts w:asciiTheme="majorHAnsi" w:hAnsiTheme="majorHAnsi"/>
          <w:lang w:eastAsia="zh-CN"/>
        </w:rPr>
        <w:t>5</w:t>
      </w:r>
      <w:r w:rsidRPr="001E60F2">
        <w:rPr>
          <w:rFonts w:asciiTheme="majorHAnsi" w:hAnsiTheme="majorHAnsi"/>
          <w:lang w:eastAsia="zh-CN"/>
        </w:rPr>
        <w:t>] and to the Yb</w:t>
      </w:r>
      <w:r w:rsidRPr="001E60F2">
        <w:rPr>
          <w:rFonts w:asciiTheme="majorHAnsi" w:hAnsiTheme="majorHAnsi"/>
          <w:vertAlign w:val="superscript"/>
          <w:lang w:eastAsia="zh-CN"/>
        </w:rPr>
        <w:t>3+</w:t>
      </w:r>
      <w:r w:rsidRPr="001E60F2">
        <w:rPr>
          <w:rFonts w:asciiTheme="majorHAnsi" w:hAnsiTheme="majorHAnsi"/>
          <w:lang w:eastAsia="zh-CN"/>
        </w:rPr>
        <w:t>-Mn</w:t>
      </w:r>
      <w:r w:rsidRPr="001E60F2">
        <w:rPr>
          <w:rFonts w:asciiTheme="majorHAnsi" w:hAnsiTheme="majorHAnsi"/>
          <w:vertAlign w:val="superscript"/>
          <w:lang w:eastAsia="zh-CN"/>
        </w:rPr>
        <w:t>2+</w:t>
      </w:r>
      <w:r w:rsidRPr="001E60F2">
        <w:rPr>
          <w:rFonts w:asciiTheme="majorHAnsi" w:hAnsiTheme="majorHAnsi"/>
          <w:lang w:eastAsia="zh-CN"/>
        </w:rPr>
        <w:t xml:space="preserve"> pairs UC processes [</w:t>
      </w:r>
      <w:r w:rsidR="00A425E5" w:rsidRPr="001E60F2">
        <w:rPr>
          <w:rFonts w:asciiTheme="majorHAnsi" w:hAnsiTheme="majorHAnsi"/>
          <w:lang w:eastAsia="zh-CN"/>
        </w:rPr>
        <w:t>2</w:t>
      </w:r>
      <w:r w:rsidR="00393F35" w:rsidRPr="001E60F2">
        <w:rPr>
          <w:rFonts w:asciiTheme="majorHAnsi" w:hAnsiTheme="majorHAnsi"/>
          <w:lang w:eastAsia="zh-CN"/>
        </w:rPr>
        <w:t>1</w:t>
      </w:r>
      <w:r w:rsidRPr="001E60F2">
        <w:rPr>
          <w:rFonts w:asciiTheme="majorHAnsi" w:hAnsiTheme="majorHAnsi"/>
          <w:lang w:eastAsia="zh-CN"/>
        </w:rPr>
        <w:t xml:space="preserve">] shown in Fig. 3 (b). The emission at </w:t>
      </w:r>
      <w:r w:rsidR="001137C2">
        <w:rPr>
          <w:rFonts w:ascii="拉丁文" w:hAnsi="拉丁文"/>
          <w:lang w:eastAsia="zh-CN"/>
        </w:rPr>
        <w:t>'</w:t>
      </w:r>
      <w:r w:rsidR="001137C2" w:rsidRPr="00BB02EE">
        <w:rPr>
          <w:rFonts w:asciiTheme="majorHAnsi" w:hAnsiTheme="majorHAnsi"/>
          <w:lang w:eastAsia="zh-CN"/>
        </w:rPr>
        <w:sym w:font="Symbol" w:char="F06C"/>
      </w:r>
      <w:r w:rsidRPr="001E60F2">
        <w:rPr>
          <w:rFonts w:asciiTheme="majorHAnsi" w:eastAsia="Helvetica" w:hAnsiTheme="majorHAnsi" w:cs="Helvetica"/>
          <w:lang w:eastAsia="zh-CN"/>
        </w:rPr>
        <w:t xml:space="preserve">~585 nm was observed in the PG sample, shown in the inset of Fig. 3 (a), which </w:t>
      </w:r>
      <w:r w:rsidR="00BA59A8" w:rsidRPr="001E60F2">
        <w:rPr>
          <w:rFonts w:asciiTheme="majorHAnsi" w:hAnsiTheme="majorHAnsi"/>
          <w:lang w:eastAsia="zh-CN"/>
        </w:rPr>
        <w:t>has not been</w:t>
      </w:r>
      <w:r w:rsidRPr="001E60F2">
        <w:rPr>
          <w:rFonts w:asciiTheme="majorHAnsi" w:hAnsiTheme="majorHAnsi"/>
          <w:lang w:eastAsia="zh-CN"/>
        </w:rPr>
        <w:t xml:space="preserve"> reported </w:t>
      </w:r>
      <w:r w:rsidR="00BA59A8" w:rsidRPr="001E60F2">
        <w:rPr>
          <w:rFonts w:asciiTheme="majorHAnsi" w:hAnsiTheme="majorHAnsi"/>
          <w:lang w:eastAsia="zh-CN"/>
        </w:rPr>
        <w:t>previously</w:t>
      </w:r>
      <w:r w:rsidRPr="001E60F2">
        <w:rPr>
          <w:rFonts w:asciiTheme="majorHAnsi" w:hAnsiTheme="majorHAnsi"/>
          <w:lang w:eastAsia="zh-CN"/>
        </w:rPr>
        <w:t xml:space="preserve">. The intense emission was attributed to the structure of our samples. Phase separation in </w:t>
      </w:r>
      <w:r w:rsidRPr="00496EE8">
        <w:rPr>
          <w:lang w:eastAsia="zh-CN"/>
        </w:rPr>
        <w:t xml:space="preserve">fluorosilicate glasses has already been confirmed by </w:t>
      </w:r>
      <w:r w:rsidR="0030645C" w:rsidRPr="0030645C">
        <w:rPr>
          <w:lang w:eastAsia="zh-CN"/>
        </w:rPr>
        <w:t xml:space="preserve">molecular dynamics </w:t>
      </w:r>
      <w:r w:rsidR="0030645C">
        <w:rPr>
          <w:rFonts w:hint="eastAsia"/>
          <w:lang w:eastAsia="zh-CN"/>
        </w:rPr>
        <w:t>(</w:t>
      </w:r>
      <w:r w:rsidRPr="0030645C">
        <w:rPr>
          <w:lang w:eastAsia="zh-CN"/>
        </w:rPr>
        <w:t>MD</w:t>
      </w:r>
      <w:r w:rsidR="0030645C">
        <w:rPr>
          <w:rFonts w:hint="eastAsia"/>
          <w:lang w:eastAsia="zh-CN"/>
        </w:rPr>
        <w:t>)</w:t>
      </w:r>
      <w:r w:rsidRPr="00496EE8">
        <w:rPr>
          <w:lang w:eastAsia="zh-CN"/>
        </w:rPr>
        <w:t xml:space="preserve"> simulations [2</w:t>
      </w:r>
      <w:r w:rsidR="00393F35">
        <w:rPr>
          <w:lang w:eastAsia="zh-CN"/>
        </w:rPr>
        <w:t>6</w:t>
      </w:r>
      <w:r w:rsidRPr="00496EE8">
        <w:rPr>
          <w:lang w:eastAsia="zh-CN"/>
        </w:rPr>
        <w:t>] and experiments [2</w:t>
      </w:r>
      <w:r w:rsidR="00393F35">
        <w:rPr>
          <w:lang w:eastAsia="zh-CN"/>
        </w:rPr>
        <w:t>3</w:t>
      </w:r>
      <w:r w:rsidRPr="00496EE8">
        <w:rPr>
          <w:lang w:eastAsia="zh-CN"/>
        </w:rPr>
        <w:t>]. In the fluoride-rich region, phonon energy and distance of ions are smaller than in the oxygen-rich region, thus it is possible to achieve ET between Yb</w:t>
      </w:r>
      <w:r w:rsidRPr="00960FCE">
        <w:rPr>
          <w:vertAlign w:val="superscript"/>
          <w:lang w:eastAsia="zh-CN"/>
        </w:rPr>
        <w:t>3+</w:t>
      </w:r>
      <w:r w:rsidRPr="00496EE8">
        <w:rPr>
          <w:lang w:eastAsia="zh-CN"/>
        </w:rPr>
        <w:t>-Mn</w:t>
      </w:r>
      <w:r w:rsidRPr="00960FCE">
        <w:rPr>
          <w:vertAlign w:val="superscript"/>
          <w:lang w:eastAsia="zh-CN"/>
        </w:rPr>
        <w:t>2+</w:t>
      </w:r>
      <w:r w:rsidRPr="00496EE8">
        <w:rPr>
          <w:lang w:eastAsia="zh-CN"/>
        </w:rPr>
        <w:t xml:space="preserve"> pairs. However, relatively high non-radiative probability still exists in the oxygen-rich region, as</w:t>
      </w:r>
      <w:r w:rsidR="00493B24">
        <w:rPr>
          <w:lang w:eastAsia="zh-CN"/>
        </w:rPr>
        <w:t xml:space="preserve"> </w:t>
      </w:r>
      <w:r w:rsidRPr="00496EE8">
        <w:rPr>
          <w:lang w:eastAsia="zh-CN"/>
        </w:rPr>
        <w:t>it is also in the glass form, resulting in weak luminescence. In the GC samples, KZnF</w:t>
      </w:r>
      <w:r w:rsidRPr="00960FCE">
        <w:rPr>
          <w:vertAlign w:val="subscript"/>
          <w:lang w:eastAsia="zh-CN"/>
        </w:rPr>
        <w:t>3</w:t>
      </w:r>
      <w:r w:rsidRPr="00496EE8">
        <w:rPr>
          <w:lang w:eastAsia="zh-CN"/>
        </w:rPr>
        <w:t xml:space="preserve"> nanocrystals provide a strong crystal field environment for both Mn</w:t>
      </w:r>
      <w:r w:rsidRPr="00960FCE">
        <w:rPr>
          <w:vertAlign w:val="superscript"/>
          <w:lang w:eastAsia="zh-CN"/>
        </w:rPr>
        <w:t>2+</w:t>
      </w:r>
      <w:r w:rsidRPr="00496EE8">
        <w:rPr>
          <w:lang w:eastAsia="zh-CN"/>
        </w:rPr>
        <w:t xml:space="preserve"> and Yb</w:t>
      </w:r>
      <w:r w:rsidRPr="00960FCE">
        <w:rPr>
          <w:vertAlign w:val="superscript"/>
          <w:lang w:eastAsia="zh-CN"/>
        </w:rPr>
        <w:t>3+</w:t>
      </w:r>
      <w:r w:rsidRPr="00496EE8">
        <w:rPr>
          <w:lang w:eastAsia="zh-CN"/>
        </w:rPr>
        <w:t>, thus the non-radiative probability is much lower compared to the PG, producing</w:t>
      </w:r>
      <w:r w:rsidR="00493B24">
        <w:rPr>
          <w:lang w:eastAsia="zh-CN"/>
        </w:rPr>
        <w:t xml:space="preserve"> </w:t>
      </w:r>
      <w:r w:rsidRPr="00496EE8">
        <w:rPr>
          <w:lang w:eastAsia="zh-CN"/>
        </w:rPr>
        <w:t>the enhanced emission. The intensity of the Mn</w:t>
      </w:r>
      <w:r w:rsidRPr="00960FCE">
        <w:rPr>
          <w:vertAlign w:val="superscript"/>
          <w:lang w:eastAsia="zh-CN"/>
        </w:rPr>
        <w:t>2</w:t>
      </w:r>
      <w:r w:rsidRPr="007B6B93">
        <w:rPr>
          <w:vertAlign w:val="superscript"/>
          <w:lang w:eastAsia="zh-CN"/>
        </w:rPr>
        <w:t>+</w:t>
      </w:r>
      <w:r w:rsidRPr="00496EE8">
        <w:rPr>
          <w:lang w:eastAsia="zh-CN"/>
        </w:rPr>
        <w:t xml:space="preserve"> broadband emission of GC is 45 times higher than that of the PG. With increasing the treatment time, the size of KZnF</w:t>
      </w:r>
      <w:r w:rsidRPr="00960FCE">
        <w:rPr>
          <w:vertAlign w:val="subscript"/>
          <w:lang w:eastAsia="zh-CN"/>
        </w:rPr>
        <w:t>3</w:t>
      </w:r>
      <w:r w:rsidRPr="00496EE8">
        <w:rPr>
          <w:lang w:eastAsia="zh-CN"/>
        </w:rPr>
        <w:t xml:space="preserve"> becomes bigger and the crystal field becomes stronger, resulting in the enhanced emission. The mechanism of broadband emission was shown in Fig. 3 (b). When the distance between Yb</w:t>
      </w:r>
      <w:r w:rsidRPr="00960FCE">
        <w:rPr>
          <w:vertAlign w:val="superscript"/>
          <w:lang w:eastAsia="zh-CN"/>
        </w:rPr>
        <w:t>3+</w:t>
      </w:r>
      <w:r w:rsidRPr="00496EE8">
        <w:rPr>
          <w:lang w:eastAsia="zh-CN"/>
        </w:rPr>
        <w:t xml:space="preserve"> and Mn</w:t>
      </w:r>
      <w:r w:rsidRPr="00960FCE">
        <w:rPr>
          <w:vertAlign w:val="superscript"/>
          <w:lang w:eastAsia="zh-CN"/>
        </w:rPr>
        <w:t>2+</w:t>
      </w:r>
      <w:r w:rsidRPr="00496EE8">
        <w:rPr>
          <w:lang w:eastAsia="zh-CN"/>
        </w:rPr>
        <w:t xml:space="preserve"> was small enough, the Yb</w:t>
      </w:r>
      <w:r w:rsidRPr="00960FCE">
        <w:rPr>
          <w:vertAlign w:val="superscript"/>
          <w:lang w:eastAsia="zh-CN"/>
        </w:rPr>
        <w:t>3+</w:t>
      </w:r>
      <w:r w:rsidRPr="00496EE8">
        <w:rPr>
          <w:lang w:eastAsia="zh-CN"/>
        </w:rPr>
        <w:t>-Mn</w:t>
      </w:r>
      <w:r w:rsidRPr="00960FCE">
        <w:rPr>
          <w:vertAlign w:val="superscript"/>
          <w:lang w:eastAsia="zh-CN"/>
        </w:rPr>
        <w:t>2+</w:t>
      </w:r>
      <w:r w:rsidRPr="00496EE8">
        <w:rPr>
          <w:lang w:eastAsia="zh-CN"/>
        </w:rPr>
        <w:t xml:space="preserve"> pair is formed, leading to the establishment of a series of new energy levels. The energy levels |</w:t>
      </w:r>
      <w:r w:rsidRPr="00960FCE">
        <w:rPr>
          <w:vertAlign w:val="superscript"/>
          <w:lang w:eastAsia="zh-CN"/>
        </w:rPr>
        <w:t>2</w:t>
      </w:r>
      <w:r w:rsidRPr="00496EE8">
        <w:rPr>
          <w:lang w:eastAsia="zh-CN"/>
        </w:rPr>
        <w:t>F</w:t>
      </w:r>
      <w:r w:rsidRPr="00960FCE">
        <w:rPr>
          <w:vertAlign w:val="subscript"/>
          <w:lang w:eastAsia="zh-CN"/>
        </w:rPr>
        <w:t>7/2</w:t>
      </w:r>
      <w:r w:rsidRPr="00496EE8">
        <w:rPr>
          <w:lang w:eastAsia="zh-CN"/>
        </w:rPr>
        <w:t xml:space="preserve">, </w:t>
      </w:r>
      <w:r w:rsidRPr="00960FCE">
        <w:rPr>
          <w:vertAlign w:val="superscript"/>
          <w:lang w:eastAsia="zh-CN"/>
        </w:rPr>
        <w:t>6</w:t>
      </w:r>
      <w:r w:rsidRPr="00496EE8">
        <w:rPr>
          <w:lang w:eastAsia="zh-CN"/>
        </w:rPr>
        <w:t>A</w:t>
      </w:r>
      <w:r w:rsidRPr="00960FCE">
        <w:rPr>
          <w:vertAlign w:val="subscript"/>
          <w:lang w:eastAsia="zh-CN"/>
        </w:rPr>
        <w:t>1</w:t>
      </w:r>
      <w:r w:rsidRPr="00496EE8">
        <w:rPr>
          <w:lang w:eastAsia="zh-CN"/>
        </w:rPr>
        <w:t>(</w:t>
      </w:r>
      <w:r w:rsidRPr="00960FCE">
        <w:rPr>
          <w:vertAlign w:val="superscript"/>
          <w:lang w:eastAsia="zh-CN"/>
        </w:rPr>
        <w:t>6</w:t>
      </w:r>
      <w:r w:rsidRPr="00496EE8">
        <w:rPr>
          <w:lang w:eastAsia="zh-CN"/>
        </w:rPr>
        <w:t>S)</w:t>
      </w:r>
      <w:proofErr w:type="gramStart"/>
      <w:r w:rsidRPr="00496EE8">
        <w:rPr>
          <w:lang w:eastAsia="zh-CN"/>
        </w:rPr>
        <w:t>&gt; ,</w:t>
      </w:r>
      <w:proofErr w:type="gramEnd"/>
      <w:r w:rsidRPr="00496EE8">
        <w:rPr>
          <w:lang w:eastAsia="zh-CN"/>
        </w:rPr>
        <w:t xml:space="preserve"> |</w:t>
      </w:r>
      <w:r w:rsidRPr="00960FCE">
        <w:rPr>
          <w:vertAlign w:val="superscript"/>
          <w:lang w:eastAsia="zh-CN"/>
        </w:rPr>
        <w:t>2</w:t>
      </w:r>
      <w:r w:rsidRPr="00496EE8">
        <w:rPr>
          <w:lang w:eastAsia="zh-CN"/>
        </w:rPr>
        <w:t>F</w:t>
      </w:r>
      <w:r w:rsidRPr="00960FCE">
        <w:rPr>
          <w:vertAlign w:val="subscript"/>
          <w:lang w:eastAsia="zh-CN"/>
        </w:rPr>
        <w:t>5/2</w:t>
      </w:r>
      <w:r w:rsidRPr="00496EE8">
        <w:rPr>
          <w:lang w:eastAsia="zh-CN"/>
        </w:rPr>
        <w:t xml:space="preserve">, </w:t>
      </w:r>
      <w:r w:rsidRPr="00960FCE">
        <w:rPr>
          <w:vertAlign w:val="superscript"/>
          <w:lang w:eastAsia="zh-CN"/>
        </w:rPr>
        <w:t>6</w:t>
      </w:r>
      <w:r w:rsidRPr="00496EE8">
        <w:rPr>
          <w:lang w:eastAsia="zh-CN"/>
        </w:rPr>
        <w:t>A</w:t>
      </w:r>
      <w:r w:rsidRPr="00960FCE">
        <w:rPr>
          <w:vertAlign w:val="subscript"/>
          <w:lang w:eastAsia="zh-CN"/>
        </w:rPr>
        <w:t>1</w:t>
      </w:r>
      <w:r w:rsidRPr="00496EE8">
        <w:rPr>
          <w:lang w:eastAsia="zh-CN"/>
        </w:rPr>
        <w:t>(</w:t>
      </w:r>
      <w:r w:rsidRPr="00960FCE">
        <w:rPr>
          <w:vertAlign w:val="superscript"/>
          <w:lang w:eastAsia="zh-CN"/>
        </w:rPr>
        <w:t>6</w:t>
      </w:r>
      <w:r w:rsidRPr="00496EE8">
        <w:rPr>
          <w:lang w:eastAsia="zh-CN"/>
        </w:rPr>
        <w:t>S)&gt; , |</w:t>
      </w:r>
      <w:r w:rsidRPr="00960FCE">
        <w:rPr>
          <w:vertAlign w:val="superscript"/>
          <w:lang w:eastAsia="zh-CN"/>
        </w:rPr>
        <w:t>2</w:t>
      </w:r>
      <w:r w:rsidRPr="00496EE8">
        <w:rPr>
          <w:lang w:eastAsia="zh-CN"/>
        </w:rPr>
        <w:t>F</w:t>
      </w:r>
      <w:r w:rsidRPr="00960FCE">
        <w:rPr>
          <w:vertAlign w:val="subscript"/>
          <w:lang w:eastAsia="zh-CN"/>
        </w:rPr>
        <w:t>7/2</w:t>
      </w:r>
      <w:r w:rsidRPr="00496EE8">
        <w:rPr>
          <w:lang w:eastAsia="zh-CN"/>
        </w:rPr>
        <w:t xml:space="preserve">, </w:t>
      </w:r>
      <w:r w:rsidRPr="00960FCE">
        <w:rPr>
          <w:vertAlign w:val="superscript"/>
          <w:lang w:eastAsia="zh-CN"/>
        </w:rPr>
        <w:t>4</w:t>
      </w:r>
      <w:r w:rsidRPr="00496EE8">
        <w:rPr>
          <w:lang w:eastAsia="zh-CN"/>
        </w:rPr>
        <w:t>T</w:t>
      </w:r>
      <w:r w:rsidRPr="00960FCE">
        <w:rPr>
          <w:vertAlign w:val="subscript"/>
          <w:lang w:eastAsia="zh-CN"/>
        </w:rPr>
        <w:t>1</w:t>
      </w:r>
      <w:r w:rsidRPr="00496EE8">
        <w:rPr>
          <w:lang w:eastAsia="zh-CN"/>
        </w:rPr>
        <w:t>(</w:t>
      </w:r>
      <w:r w:rsidRPr="00960FCE">
        <w:rPr>
          <w:vertAlign w:val="superscript"/>
          <w:lang w:eastAsia="zh-CN"/>
        </w:rPr>
        <w:t>4</w:t>
      </w:r>
      <w:r w:rsidRPr="00496EE8">
        <w:rPr>
          <w:lang w:eastAsia="zh-CN"/>
        </w:rPr>
        <w:t xml:space="preserve">G)&gt; were the ground state, intermediate hybrid excited state and emitting state, respectively. Under the excitation of the </w:t>
      </w:r>
      <w:r w:rsidR="001137C2" w:rsidRPr="00BB02EE">
        <w:rPr>
          <w:rFonts w:asciiTheme="majorHAnsi" w:hAnsiTheme="majorHAnsi"/>
          <w:lang w:eastAsia="zh-CN"/>
        </w:rPr>
        <w:sym w:font="Symbol" w:char="F06C"/>
      </w:r>
      <w:r w:rsidRPr="001137C2">
        <w:rPr>
          <w:rFonts w:asciiTheme="majorHAnsi" w:eastAsia="Helvetica" w:hAnsiTheme="majorHAnsi" w:cs="Helvetica"/>
          <w:lang w:eastAsia="zh-CN"/>
        </w:rPr>
        <w:t>~980 nm laser, the ground state absorption (GSA) produced excitation of the Yb</w:t>
      </w:r>
      <w:r w:rsidRPr="001137C2">
        <w:rPr>
          <w:rFonts w:asciiTheme="majorHAnsi" w:hAnsiTheme="majorHAnsi"/>
          <w:vertAlign w:val="superscript"/>
          <w:lang w:eastAsia="zh-CN"/>
        </w:rPr>
        <w:t>3+</w:t>
      </w:r>
      <w:r w:rsidRPr="001137C2">
        <w:rPr>
          <w:rFonts w:asciiTheme="majorHAnsi" w:hAnsiTheme="majorHAnsi"/>
          <w:lang w:eastAsia="zh-CN"/>
        </w:rPr>
        <w:t>-Mn</w:t>
      </w:r>
      <w:r w:rsidRPr="001137C2">
        <w:rPr>
          <w:rFonts w:asciiTheme="majorHAnsi" w:hAnsiTheme="majorHAnsi"/>
          <w:vertAlign w:val="superscript"/>
          <w:lang w:eastAsia="zh-CN"/>
        </w:rPr>
        <w:t>2+</w:t>
      </w:r>
      <w:r w:rsidRPr="00496EE8">
        <w:rPr>
          <w:lang w:eastAsia="zh-CN"/>
        </w:rPr>
        <w:t xml:space="preserve"> pairs into the |</w:t>
      </w:r>
      <w:r w:rsidRPr="00960FCE">
        <w:rPr>
          <w:vertAlign w:val="superscript"/>
          <w:lang w:eastAsia="zh-CN"/>
        </w:rPr>
        <w:t>2</w:t>
      </w:r>
      <w:r w:rsidRPr="00496EE8">
        <w:rPr>
          <w:lang w:eastAsia="zh-CN"/>
        </w:rPr>
        <w:t>F</w:t>
      </w:r>
      <w:r w:rsidRPr="00960FCE">
        <w:rPr>
          <w:vertAlign w:val="subscript"/>
          <w:lang w:eastAsia="zh-CN"/>
        </w:rPr>
        <w:t>5/2</w:t>
      </w:r>
      <w:r w:rsidRPr="00496EE8">
        <w:rPr>
          <w:lang w:eastAsia="zh-CN"/>
        </w:rPr>
        <w:t xml:space="preserve">, </w:t>
      </w:r>
      <w:r w:rsidRPr="00960FCE">
        <w:rPr>
          <w:vertAlign w:val="superscript"/>
          <w:lang w:eastAsia="zh-CN"/>
        </w:rPr>
        <w:t>6</w:t>
      </w:r>
      <w:r w:rsidRPr="00496EE8">
        <w:rPr>
          <w:lang w:eastAsia="zh-CN"/>
        </w:rPr>
        <w:t>A</w:t>
      </w:r>
      <w:r w:rsidRPr="00960FCE">
        <w:rPr>
          <w:vertAlign w:val="subscript"/>
          <w:lang w:eastAsia="zh-CN"/>
        </w:rPr>
        <w:t>1</w:t>
      </w:r>
      <w:r w:rsidRPr="00496EE8">
        <w:rPr>
          <w:lang w:eastAsia="zh-CN"/>
        </w:rPr>
        <w:t>(</w:t>
      </w:r>
      <w:r w:rsidRPr="00960FCE">
        <w:rPr>
          <w:vertAlign w:val="superscript"/>
          <w:lang w:eastAsia="zh-CN"/>
        </w:rPr>
        <w:t>6</w:t>
      </w:r>
      <w:r w:rsidRPr="00496EE8">
        <w:rPr>
          <w:lang w:eastAsia="zh-CN"/>
        </w:rPr>
        <w:t>S)&gt; state. Meanwhile, the excited state absorption (ESA) occurred, populating the emitting state |</w:t>
      </w:r>
      <w:r w:rsidRPr="00960FCE">
        <w:rPr>
          <w:vertAlign w:val="superscript"/>
          <w:lang w:eastAsia="zh-CN"/>
        </w:rPr>
        <w:t>2</w:t>
      </w:r>
      <w:r w:rsidRPr="00496EE8">
        <w:rPr>
          <w:lang w:eastAsia="zh-CN"/>
        </w:rPr>
        <w:t>F</w:t>
      </w:r>
      <w:r w:rsidRPr="00960FCE">
        <w:rPr>
          <w:vertAlign w:val="subscript"/>
          <w:lang w:eastAsia="zh-CN"/>
        </w:rPr>
        <w:t>5/2</w:t>
      </w:r>
      <w:r w:rsidRPr="00496EE8">
        <w:rPr>
          <w:lang w:eastAsia="zh-CN"/>
        </w:rPr>
        <w:t xml:space="preserve">, </w:t>
      </w:r>
      <w:r w:rsidRPr="00960FCE">
        <w:rPr>
          <w:vertAlign w:val="superscript"/>
          <w:lang w:eastAsia="zh-CN"/>
        </w:rPr>
        <w:t>6</w:t>
      </w:r>
      <w:r w:rsidRPr="00496EE8">
        <w:rPr>
          <w:lang w:eastAsia="zh-CN"/>
        </w:rPr>
        <w:t>A</w:t>
      </w:r>
      <w:r w:rsidRPr="00960FCE">
        <w:rPr>
          <w:vertAlign w:val="subscript"/>
          <w:lang w:eastAsia="zh-CN"/>
        </w:rPr>
        <w:t>1</w:t>
      </w:r>
      <w:r w:rsidRPr="00496EE8">
        <w:rPr>
          <w:lang w:eastAsia="zh-CN"/>
        </w:rPr>
        <w:t>(</w:t>
      </w:r>
      <w:r w:rsidRPr="00960FCE">
        <w:rPr>
          <w:vertAlign w:val="superscript"/>
          <w:lang w:eastAsia="zh-CN"/>
        </w:rPr>
        <w:t>6</w:t>
      </w:r>
      <w:r w:rsidRPr="00496EE8">
        <w:rPr>
          <w:lang w:eastAsia="zh-CN"/>
        </w:rPr>
        <w:t>S)&gt;, which then emits a photon in the visible.</w:t>
      </w:r>
    </w:p>
    <w:p w14:paraId="610474D0" w14:textId="6B4B5FC7" w:rsidR="00496EE8" w:rsidRDefault="004624EE" w:rsidP="00BD21B6">
      <w:pPr>
        <w:pStyle w:val="OSABodyIndent"/>
        <w:rPr>
          <w:rFonts w:eastAsiaTheme="minorEastAsia"/>
          <w:lang w:eastAsia="zh-CN"/>
        </w:rPr>
      </w:pPr>
      <w:r w:rsidRPr="00485CC7">
        <w:rPr>
          <w:rFonts w:eastAsiaTheme="minorEastAsia"/>
          <w:noProof/>
          <w:u w:val="single"/>
          <w:lang w:eastAsia="zh-CN"/>
        </w:rPr>
        <w:lastRenderedPageBreak/>
        <w:drawing>
          <wp:inline distT="0" distB="0" distL="0" distR="0" wp14:anchorId="45A65379" wp14:editId="0DEF7D7F">
            <wp:extent cx="3113405" cy="2588260"/>
            <wp:effectExtent l="0" t="0" r="1079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3405" cy="2588260"/>
                    </a:xfrm>
                    <a:prstGeom prst="rect">
                      <a:avLst/>
                    </a:prstGeom>
                  </pic:spPr>
                </pic:pic>
              </a:graphicData>
            </a:graphic>
          </wp:inline>
        </w:drawing>
      </w:r>
    </w:p>
    <w:p w14:paraId="03023492" w14:textId="49C24900" w:rsidR="00496EE8" w:rsidRPr="001137C2" w:rsidRDefault="00496EE8" w:rsidP="00F364E4">
      <w:pPr>
        <w:pStyle w:val="OSAFigureCaption"/>
        <w:rPr>
          <w:u w:val="none"/>
          <w:lang w:eastAsia="zh-CN"/>
        </w:rPr>
      </w:pPr>
      <w:bookmarkStart w:id="33" w:name="OLE_LINK48"/>
      <w:bookmarkStart w:id="34" w:name="OLE_LINK49"/>
      <w:bookmarkStart w:id="35" w:name="OLE_LINK19"/>
      <w:bookmarkStart w:id="36" w:name="OLE_LINK20"/>
      <w:r w:rsidRPr="001137C2">
        <w:rPr>
          <w:u w:val="none"/>
        </w:rPr>
        <w:t xml:space="preserve">Fig. </w:t>
      </w:r>
      <w:r w:rsidRPr="001137C2">
        <w:rPr>
          <w:u w:val="none"/>
          <w:lang w:eastAsia="zh-CN"/>
        </w:rPr>
        <w:t>4</w:t>
      </w:r>
      <w:r w:rsidRPr="001137C2">
        <w:rPr>
          <w:u w:val="none"/>
        </w:rPr>
        <w:t>.</w:t>
      </w:r>
      <w:r w:rsidRPr="001137C2">
        <w:rPr>
          <w:rFonts w:ascii="Times New Roman" w:eastAsia="等线" w:hAnsi="Times New Roman" w:cs="Times New Roman"/>
          <w:spacing w:val="0"/>
          <w:kern w:val="2"/>
          <w:sz w:val="21"/>
          <w:szCs w:val="21"/>
          <w:u w:val="none"/>
          <w:lang w:eastAsia="zh-CN"/>
        </w:rPr>
        <w:t xml:space="preserve"> </w:t>
      </w:r>
      <w:r w:rsidR="006D1CC3" w:rsidRPr="001137C2">
        <w:rPr>
          <w:u w:val="none"/>
          <w:lang w:eastAsia="zh-CN"/>
        </w:rPr>
        <w:t>(</w:t>
      </w:r>
      <w:proofErr w:type="spellStart"/>
      <w:r w:rsidR="006D1CC3" w:rsidRPr="001137C2">
        <w:rPr>
          <w:u w:val="none"/>
          <w:lang w:eastAsia="zh-CN"/>
        </w:rPr>
        <w:t>a</w:t>
      </w:r>
      <w:proofErr w:type="spellEnd"/>
      <w:r w:rsidR="006D1CC3" w:rsidRPr="001137C2">
        <w:rPr>
          <w:u w:val="none"/>
          <w:lang w:eastAsia="zh-CN"/>
        </w:rPr>
        <w:t xml:space="preserve">) emission spectra of </w:t>
      </w:r>
      <w:r w:rsidR="006D1CC3" w:rsidRPr="00F37B22">
        <w:rPr>
          <w:lang w:eastAsia="zh-CN"/>
        </w:rPr>
        <w:t>0.3</w:t>
      </w:r>
      <w:r w:rsidR="00B100CE" w:rsidRPr="00F37B22">
        <w:rPr>
          <w:rFonts w:hint="eastAsia"/>
          <w:lang w:eastAsia="zh-CN"/>
        </w:rPr>
        <w:t>Yb</w:t>
      </w:r>
      <w:r w:rsidR="00B100CE" w:rsidRPr="00F37B22">
        <w:rPr>
          <w:rFonts w:hint="eastAsia"/>
          <w:vertAlign w:val="superscript"/>
          <w:lang w:eastAsia="zh-CN"/>
        </w:rPr>
        <w:t>3+</w:t>
      </w:r>
      <w:r w:rsidR="00B100CE" w:rsidRPr="00F37B22">
        <w:rPr>
          <w:rFonts w:hint="eastAsia"/>
          <w:lang w:eastAsia="zh-CN"/>
        </w:rPr>
        <w:t>-0.3Mn</w:t>
      </w:r>
      <w:r w:rsidR="00B100CE" w:rsidRPr="00F37B22">
        <w:rPr>
          <w:rFonts w:hint="eastAsia"/>
          <w:vertAlign w:val="superscript"/>
          <w:lang w:eastAsia="zh-CN"/>
        </w:rPr>
        <w:t>2+</w:t>
      </w:r>
      <w:r w:rsidR="006D1CC3" w:rsidRPr="001137C2">
        <w:rPr>
          <w:u w:val="none"/>
          <w:lang w:eastAsia="zh-CN"/>
        </w:rPr>
        <w:t xml:space="preserve"> </w:t>
      </w:r>
      <w:proofErr w:type="spellStart"/>
      <w:r w:rsidR="006D1CC3" w:rsidRPr="001137C2">
        <w:rPr>
          <w:u w:val="none"/>
          <w:lang w:eastAsia="zh-CN"/>
        </w:rPr>
        <w:t>codoped</w:t>
      </w:r>
      <w:proofErr w:type="spellEnd"/>
      <w:r w:rsidR="006D1CC3" w:rsidRPr="001137C2">
        <w:rPr>
          <w:u w:val="none"/>
          <w:lang w:eastAsia="zh-CN"/>
        </w:rPr>
        <w:t xml:space="preserve"> PG samples upon different pump power; (b) </w:t>
      </w:r>
      <w:bookmarkStart w:id="37" w:name="OLE_LINK23"/>
      <w:bookmarkStart w:id="38" w:name="OLE_LINK24"/>
      <w:r w:rsidR="006D1CC3" w:rsidRPr="001137C2">
        <w:rPr>
          <w:u w:val="none"/>
          <w:lang w:eastAsia="zh-CN"/>
        </w:rPr>
        <w:t>double-logarithmic plots of the pump-power dependent on UC emission of Mn</w:t>
      </w:r>
      <w:r w:rsidR="006D1CC3" w:rsidRPr="001137C2">
        <w:rPr>
          <w:u w:val="none"/>
          <w:vertAlign w:val="superscript"/>
          <w:lang w:eastAsia="zh-CN"/>
        </w:rPr>
        <w:t>2+</w:t>
      </w:r>
      <w:r w:rsidR="006D1CC3" w:rsidRPr="001137C2">
        <w:rPr>
          <w:u w:val="none"/>
          <w:lang w:eastAsia="zh-CN"/>
        </w:rPr>
        <w:t xml:space="preserve"> and Yb</w:t>
      </w:r>
      <w:r w:rsidR="006D1CC3" w:rsidRPr="001137C2">
        <w:rPr>
          <w:u w:val="none"/>
          <w:vertAlign w:val="superscript"/>
          <w:lang w:eastAsia="zh-CN"/>
        </w:rPr>
        <w:t>3+</w:t>
      </w:r>
      <w:bookmarkEnd w:id="37"/>
      <w:bookmarkEnd w:id="38"/>
      <w:r w:rsidR="006D1CC3" w:rsidRPr="001137C2">
        <w:rPr>
          <w:u w:val="none"/>
          <w:lang w:eastAsia="zh-CN"/>
        </w:rPr>
        <w:t xml:space="preserve">; </w:t>
      </w:r>
      <w:r w:rsidR="00527299" w:rsidRPr="001137C2">
        <w:rPr>
          <w:u w:val="none"/>
          <w:lang w:eastAsia="zh-CN"/>
        </w:rPr>
        <w:t>(c) emission spectra of 0.3Mn</w:t>
      </w:r>
      <w:r w:rsidR="00527299" w:rsidRPr="001137C2">
        <w:rPr>
          <w:u w:val="none"/>
          <w:vertAlign w:val="superscript"/>
          <w:lang w:eastAsia="zh-CN"/>
        </w:rPr>
        <w:t>2+</w:t>
      </w:r>
      <w:r w:rsidR="00527299" w:rsidRPr="001137C2">
        <w:rPr>
          <w:u w:val="none"/>
          <w:lang w:eastAsia="zh-CN"/>
        </w:rPr>
        <w:t>-xYb</w:t>
      </w:r>
      <w:r w:rsidR="00190F0B" w:rsidRPr="001137C2">
        <w:rPr>
          <w:u w:val="none"/>
          <w:vertAlign w:val="superscript"/>
          <w:lang w:eastAsia="zh-CN"/>
        </w:rPr>
        <w:t>3+</w:t>
      </w:r>
      <w:r w:rsidR="00527299" w:rsidRPr="001137C2">
        <w:rPr>
          <w:u w:val="none"/>
          <w:lang w:eastAsia="zh-CN"/>
        </w:rPr>
        <w:t xml:space="preserve"> (x=0.1, 0.3, 0.6, 0.8) </w:t>
      </w:r>
      <w:proofErr w:type="spellStart"/>
      <w:r w:rsidR="00527299" w:rsidRPr="001137C2">
        <w:rPr>
          <w:u w:val="none"/>
          <w:lang w:eastAsia="zh-CN"/>
        </w:rPr>
        <w:t>codoped</w:t>
      </w:r>
      <w:proofErr w:type="spellEnd"/>
      <w:r w:rsidR="00527299" w:rsidRPr="001137C2">
        <w:rPr>
          <w:u w:val="none"/>
          <w:lang w:eastAsia="zh-CN"/>
        </w:rPr>
        <w:t xml:space="preserve"> PG samples</w:t>
      </w:r>
      <w:r w:rsidR="006D1CC3" w:rsidRPr="001137C2">
        <w:rPr>
          <w:u w:val="none"/>
          <w:lang w:eastAsia="zh-CN"/>
        </w:rPr>
        <w:t xml:space="preserve">(d) CIE </w:t>
      </w:r>
      <w:r w:rsidR="00527299" w:rsidRPr="001137C2">
        <w:rPr>
          <w:u w:val="none"/>
          <w:lang w:eastAsia="zh-CN"/>
        </w:rPr>
        <w:t>chromaticity coordinates of different content of Yb</w:t>
      </w:r>
      <w:r w:rsidR="00527299" w:rsidRPr="001137C2">
        <w:rPr>
          <w:u w:val="none"/>
          <w:vertAlign w:val="superscript"/>
          <w:lang w:eastAsia="zh-CN"/>
        </w:rPr>
        <w:t>3+</w:t>
      </w:r>
      <w:r w:rsidR="00527299" w:rsidRPr="001137C2">
        <w:rPr>
          <w:u w:val="none"/>
          <w:lang w:eastAsia="zh-CN"/>
        </w:rPr>
        <w:t>.</w:t>
      </w:r>
      <w:r w:rsidR="006D1CC3" w:rsidRPr="001137C2">
        <w:rPr>
          <w:u w:val="none"/>
          <w:lang w:eastAsia="zh-CN"/>
        </w:rPr>
        <w:t xml:space="preserve"> </w:t>
      </w:r>
      <w:r w:rsidR="00527299" w:rsidRPr="001137C2">
        <w:rPr>
          <w:u w:val="none"/>
          <w:lang w:eastAsia="zh-CN"/>
        </w:rPr>
        <w:t>All excitation:980 nm LD.</w:t>
      </w:r>
      <w:bookmarkEnd w:id="33"/>
      <w:bookmarkEnd w:id="34"/>
    </w:p>
    <w:bookmarkEnd w:id="35"/>
    <w:bookmarkEnd w:id="36"/>
    <w:p w14:paraId="06A772D3" w14:textId="03E1CAA9" w:rsidR="00496EE8" w:rsidRPr="00E92B7A" w:rsidRDefault="003748C1" w:rsidP="00BD21B6">
      <w:pPr>
        <w:pStyle w:val="OSABodyIndent"/>
        <w:rPr>
          <w:rFonts w:eastAsiaTheme="minorEastAsia"/>
          <w:lang w:eastAsia="zh-CN"/>
        </w:rPr>
      </w:pPr>
      <w:r w:rsidRPr="003748C1">
        <w:rPr>
          <w:lang w:eastAsia="zh-CN"/>
        </w:rPr>
        <w:t xml:space="preserve">To obtain more </w:t>
      </w:r>
      <w:r w:rsidR="00ED5FE3">
        <w:rPr>
          <w:lang w:eastAsia="zh-CN"/>
        </w:rPr>
        <w:t xml:space="preserve">detailed </w:t>
      </w:r>
      <w:r w:rsidRPr="003748C1">
        <w:rPr>
          <w:lang w:eastAsia="zh-CN"/>
        </w:rPr>
        <w:t>information about the UC emission of Mn</w:t>
      </w:r>
      <w:r w:rsidRPr="00960FCE">
        <w:rPr>
          <w:vertAlign w:val="superscript"/>
          <w:lang w:eastAsia="zh-CN"/>
        </w:rPr>
        <w:t>2+</w:t>
      </w:r>
      <w:r w:rsidRPr="003748C1">
        <w:rPr>
          <w:lang w:eastAsia="zh-CN"/>
        </w:rPr>
        <w:t>, the pump power-dependent UC emissions were investigated, as shown in Fig. 4 (a). The luminescence intensities both increase with increasing pump powers. The relationship between the UC intensity (</w:t>
      </w:r>
      <w:r w:rsidRPr="00E92B7A">
        <w:rPr>
          <w:i/>
          <w:lang w:eastAsia="zh-CN"/>
        </w:rPr>
        <w:t>I</w:t>
      </w:r>
      <w:r w:rsidRPr="00E92B7A">
        <w:rPr>
          <w:i/>
          <w:vertAlign w:val="subscript"/>
          <w:lang w:eastAsia="zh-CN"/>
        </w:rPr>
        <w:t>UC</w:t>
      </w:r>
      <w:r w:rsidRPr="003748C1">
        <w:rPr>
          <w:lang w:eastAsia="zh-CN"/>
        </w:rPr>
        <w:t>) and the pumped power (</w:t>
      </w:r>
      <w:proofErr w:type="spellStart"/>
      <w:r w:rsidRPr="00E92B7A">
        <w:rPr>
          <w:i/>
          <w:lang w:eastAsia="zh-CN"/>
        </w:rPr>
        <w:t>I</w:t>
      </w:r>
      <w:r w:rsidRPr="00E92B7A">
        <w:rPr>
          <w:i/>
          <w:vertAlign w:val="subscript"/>
          <w:lang w:eastAsia="zh-CN"/>
        </w:rPr>
        <w:t>pump</w:t>
      </w:r>
      <w:proofErr w:type="spellEnd"/>
      <w:r w:rsidRPr="003748C1">
        <w:rPr>
          <w:lang w:eastAsia="zh-CN"/>
        </w:rPr>
        <w:t>) can be fitted as:</w:t>
      </w:r>
      <w:r w:rsidR="00BD21B6">
        <w:rPr>
          <w:rFonts w:eastAsiaTheme="minorEastAsia" w:hint="eastAsia"/>
          <w:lang w:eastAsia="zh-CN"/>
        </w:rPr>
        <w:t xml:space="preserve"> </w:t>
      </w:r>
      <w:proofErr w:type="spellStart"/>
      <w:r w:rsidR="00850829" w:rsidRPr="00850829">
        <w:rPr>
          <w:rFonts w:eastAsiaTheme="minorEastAsia" w:hint="eastAsia"/>
          <w:i/>
          <w:lang w:eastAsia="zh-CN"/>
        </w:rPr>
        <w:t>I</w:t>
      </w:r>
      <w:r w:rsidR="00850829" w:rsidRPr="00850829">
        <w:rPr>
          <w:rFonts w:eastAsiaTheme="minorEastAsia" w:hint="eastAsia"/>
          <w:i/>
          <w:vertAlign w:val="subscript"/>
          <w:lang w:eastAsia="zh-CN"/>
        </w:rPr>
        <w:t>uc</w:t>
      </w:r>
      <w:proofErr w:type="spellEnd"/>
      <w:r w:rsidR="00850829">
        <w:rPr>
          <w:rFonts w:eastAsiaTheme="minorEastAsia" w:hint="eastAsia"/>
          <w:lang w:eastAsia="zh-CN"/>
        </w:rPr>
        <w:t xml:space="preserve"> </w:t>
      </w:r>
      <w:r w:rsidR="00850829" w:rsidRPr="00850829">
        <w:rPr>
          <w:rFonts w:eastAsiaTheme="minorEastAsia"/>
          <w:lang w:eastAsia="zh-CN"/>
        </w:rPr>
        <w:t>∞</w:t>
      </w:r>
      <w:r w:rsidR="00850829">
        <w:rPr>
          <w:rFonts w:eastAsiaTheme="minorEastAsia" w:hint="eastAsia"/>
          <w:lang w:eastAsia="zh-CN"/>
        </w:rPr>
        <w:t xml:space="preserve"> </w:t>
      </w:r>
      <w:r w:rsidR="00E92B7A">
        <w:rPr>
          <w:rFonts w:eastAsiaTheme="minorEastAsia" w:hint="eastAsia"/>
          <w:lang w:eastAsia="zh-CN"/>
        </w:rPr>
        <w:t>(</w:t>
      </w:r>
      <w:proofErr w:type="spellStart"/>
      <w:r w:rsidR="00E92B7A" w:rsidRPr="00E92B7A">
        <w:rPr>
          <w:rFonts w:eastAsiaTheme="minorEastAsia" w:hint="eastAsia"/>
          <w:i/>
          <w:lang w:eastAsia="zh-CN"/>
        </w:rPr>
        <w:t>I</w:t>
      </w:r>
      <w:r w:rsidR="00E92B7A" w:rsidRPr="00E92B7A">
        <w:rPr>
          <w:rFonts w:eastAsiaTheme="minorEastAsia" w:hint="eastAsia"/>
          <w:i/>
          <w:vertAlign w:val="subscript"/>
          <w:lang w:eastAsia="zh-CN"/>
        </w:rPr>
        <w:t>pump</w:t>
      </w:r>
      <w:proofErr w:type="spellEnd"/>
      <w:r w:rsidR="00E92B7A">
        <w:rPr>
          <w:rFonts w:eastAsiaTheme="minorEastAsia" w:hint="eastAsia"/>
          <w:lang w:eastAsia="zh-CN"/>
        </w:rPr>
        <w:t>)</w:t>
      </w:r>
      <w:r w:rsidR="00E92B7A" w:rsidRPr="00E92B7A">
        <w:rPr>
          <w:rFonts w:eastAsiaTheme="minorEastAsia" w:hint="eastAsia"/>
          <w:vertAlign w:val="superscript"/>
          <w:lang w:eastAsia="zh-CN"/>
        </w:rPr>
        <w:t>n</w:t>
      </w:r>
      <w:r w:rsidR="00E92B7A">
        <w:rPr>
          <w:rFonts w:eastAsiaTheme="minorEastAsia" w:hint="eastAsia"/>
          <w:lang w:eastAsia="zh-CN"/>
        </w:rPr>
        <w:t xml:space="preserve">, </w:t>
      </w:r>
      <w:r w:rsidRPr="003748C1">
        <w:rPr>
          <w:lang w:eastAsia="zh-CN"/>
        </w:rPr>
        <w:t xml:space="preserve">where </w:t>
      </w:r>
      <w:r w:rsidRPr="00960FCE">
        <w:rPr>
          <w:i/>
          <w:lang w:eastAsia="zh-CN"/>
        </w:rPr>
        <w:t>n</w:t>
      </w:r>
      <w:r w:rsidRPr="003748C1">
        <w:rPr>
          <w:lang w:eastAsia="zh-CN"/>
        </w:rPr>
        <w:t xml:space="preserve"> represents the absorbed photon numbers per VIS or near-infrared (NIR) photon emitted, and the values can be obtained from the slope of the fitted line of the plot of log </w:t>
      </w:r>
      <w:r w:rsidRPr="00960FCE">
        <w:rPr>
          <w:i/>
          <w:lang w:eastAsia="zh-CN"/>
        </w:rPr>
        <w:t>I</w:t>
      </w:r>
      <w:r w:rsidRPr="00960FCE">
        <w:rPr>
          <w:i/>
          <w:vertAlign w:val="subscript"/>
          <w:lang w:eastAsia="zh-CN"/>
        </w:rPr>
        <w:t>UC</w:t>
      </w:r>
      <w:r w:rsidRPr="003748C1">
        <w:rPr>
          <w:lang w:eastAsia="zh-CN"/>
        </w:rPr>
        <w:t xml:space="preserve"> versus log </w:t>
      </w:r>
      <w:r w:rsidR="00F25F38">
        <w:rPr>
          <w:rFonts w:hint="eastAsia"/>
          <w:lang w:eastAsia="zh-CN"/>
        </w:rPr>
        <w:t>(</w:t>
      </w:r>
      <w:proofErr w:type="spellStart"/>
      <w:r w:rsidRPr="00960FCE">
        <w:rPr>
          <w:i/>
          <w:lang w:eastAsia="zh-CN"/>
        </w:rPr>
        <w:t>I</w:t>
      </w:r>
      <w:r w:rsidRPr="00960FCE">
        <w:rPr>
          <w:i/>
          <w:vertAlign w:val="subscript"/>
          <w:lang w:eastAsia="zh-CN"/>
        </w:rPr>
        <w:t>pump</w:t>
      </w:r>
      <w:proofErr w:type="spellEnd"/>
      <w:r w:rsidR="00F25F38" w:rsidRPr="00F25F38">
        <w:rPr>
          <w:rFonts w:hint="eastAsia"/>
          <w:lang w:eastAsia="zh-CN"/>
        </w:rPr>
        <w:t>)</w:t>
      </w:r>
      <w:r w:rsidRPr="00F25F38">
        <w:rPr>
          <w:i/>
          <w:vertAlign w:val="superscript"/>
          <w:lang w:eastAsia="zh-CN"/>
        </w:rPr>
        <w:t>n</w:t>
      </w:r>
      <w:r w:rsidRPr="00F25F38">
        <w:rPr>
          <w:i/>
          <w:lang w:eastAsia="zh-CN"/>
        </w:rPr>
        <w:t>,</w:t>
      </w:r>
      <w:r w:rsidRPr="003748C1">
        <w:rPr>
          <w:lang w:eastAsia="zh-CN"/>
        </w:rPr>
        <w:t xml:space="preserve"> as shown in Fig. 4 (b) [2</w:t>
      </w:r>
      <w:r w:rsidR="00393F35">
        <w:rPr>
          <w:lang w:eastAsia="zh-CN"/>
        </w:rPr>
        <w:t>7</w:t>
      </w:r>
      <w:r w:rsidRPr="003748C1">
        <w:rPr>
          <w:lang w:eastAsia="zh-CN"/>
        </w:rPr>
        <w:t>, 2</w:t>
      </w:r>
      <w:r w:rsidR="00393F35">
        <w:rPr>
          <w:lang w:eastAsia="zh-CN"/>
        </w:rPr>
        <w:t>8</w:t>
      </w:r>
      <w:r w:rsidRPr="003748C1">
        <w:rPr>
          <w:lang w:eastAsia="zh-CN"/>
        </w:rPr>
        <w:t xml:space="preserve">]. Therefore, the higher is the pump power density of the laser, the higher is the emission intensity achieved. </w:t>
      </w:r>
      <w:bookmarkStart w:id="39" w:name="OLE_LINK96"/>
      <w:bookmarkStart w:id="40" w:name="OLE_LINK103"/>
      <w:bookmarkStart w:id="41" w:name="OLE_LINK104"/>
      <w:r w:rsidR="001F3494" w:rsidRPr="007C46E0">
        <w:rPr>
          <w:lang w:eastAsia="zh-CN"/>
        </w:rPr>
        <w:t>The</w:t>
      </w:r>
      <w:r w:rsidRPr="007C46E0">
        <w:rPr>
          <w:lang w:eastAsia="zh-CN"/>
        </w:rPr>
        <w:t xml:space="preserve"> linear fits </w:t>
      </w:r>
      <w:r w:rsidR="001F3494" w:rsidRPr="007C46E0">
        <w:rPr>
          <w:lang w:eastAsia="zh-CN"/>
        </w:rPr>
        <w:t xml:space="preserve">slopes of </w:t>
      </w:r>
      <w:r w:rsidRPr="007C46E0">
        <w:rPr>
          <w:lang w:eastAsia="zh-CN"/>
        </w:rPr>
        <w:t>log (</w:t>
      </w:r>
      <w:r w:rsidRPr="007C46E0">
        <w:rPr>
          <w:i/>
          <w:lang w:eastAsia="zh-CN"/>
        </w:rPr>
        <w:t>I</w:t>
      </w:r>
      <w:r w:rsidRPr="007C46E0">
        <w:rPr>
          <w:i/>
          <w:vertAlign w:val="subscript"/>
          <w:lang w:eastAsia="zh-CN"/>
        </w:rPr>
        <w:t>UC</w:t>
      </w:r>
      <w:r w:rsidRPr="007C46E0">
        <w:rPr>
          <w:lang w:eastAsia="zh-CN"/>
        </w:rPr>
        <w:t xml:space="preserve">) </w:t>
      </w:r>
      <w:r w:rsidR="00E812AF" w:rsidRPr="007C46E0">
        <w:rPr>
          <w:rFonts w:eastAsiaTheme="minorEastAsia" w:hint="eastAsia"/>
          <w:lang w:eastAsia="zh-CN"/>
        </w:rPr>
        <w:t>-</w:t>
      </w:r>
      <w:r w:rsidRPr="007C46E0">
        <w:rPr>
          <w:lang w:eastAsia="zh-CN"/>
        </w:rPr>
        <w:t xml:space="preserve"> log (</w:t>
      </w:r>
      <w:proofErr w:type="spellStart"/>
      <w:r w:rsidRPr="007C46E0">
        <w:rPr>
          <w:i/>
          <w:lang w:eastAsia="zh-CN"/>
        </w:rPr>
        <w:t>P</w:t>
      </w:r>
      <w:r w:rsidRPr="007C46E0">
        <w:rPr>
          <w:i/>
          <w:vertAlign w:val="subscript"/>
          <w:lang w:eastAsia="zh-CN"/>
        </w:rPr>
        <w:t>pump</w:t>
      </w:r>
      <w:proofErr w:type="spellEnd"/>
      <w:r w:rsidRPr="007C46E0">
        <w:rPr>
          <w:lang w:eastAsia="zh-CN"/>
        </w:rPr>
        <w:t>) for the λ~480 nm and λ~580 nm are 1.6173 and 1.6419, respectively,</w:t>
      </w:r>
      <w:bookmarkEnd w:id="39"/>
      <w:r w:rsidRPr="007C46E0">
        <w:rPr>
          <w:lang w:eastAsia="zh-CN"/>
        </w:rPr>
        <w:t xml:space="preserve"> involving a two-pho</w:t>
      </w:r>
      <w:r w:rsidR="00527299" w:rsidRPr="007C46E0">
        <w:rPr>
          <w:rFonts w:eastAsiaTheme="minorEastAsia" w:hint="eastAsia"/>
          <w:lang w:eastAsia="zh-CN"/>
        </w:rPr>
        <w:t>t</w:t>
      </w:r>
      <w:r w:rsidRPr="007C46E0">
        <w:rPr>
          <w:lang w:eastAsia="zh-CN"/>
        </w:rPr>
        <w:t>on process in the UC emission.</w:t>
      </w:r>
      <w:bookmarkEnd w:id="40"/>
      <w:bookmarkEnd w:id="41"/>
      <w:r w:rsidRPr="007C46E0">
        <w:rPr>
          <w:lang w:eastAsia="zh-CN"/>
        </w:rPr>
        <w:t xml:space="preserve"> </w:t>
      </w:r>
      <w:bookmarkStart w:id="42" w:name="OLE_LINK102"/>
      <w:bookmarkStart w:id="43" w:name="OLE_LINK105"/>
      <w:r w:rsidRPr="007C46E0">
        <w:rPr>
          <w:lang w:eastAsia="zh-CN"/>
        </w:rPr>
        <w:t>Fig. 4 (c)</w:t>
      </w:r>
      <w:r w:rsidRPr="003748C1">
        <w:rPr>
          <w:lang w:eastAsia="zh-CN"/>
        </w:rPr>
        <w:t xml:space="preserve"> shows the </w:t>
      </w:r>
      <w:r w:rsidR="00356A77">
        <w:rPr>
          <w:rFonts w:hint="eastAsia"/>
          <w:lang w:eastAsia="zh-CN"/>
        </w:rPr>
        <w:t>nor</w:t>
      </w:r>
      <w:r w:rsidR="008E7414">
        <w:rPr>
          <w:rFonts w:hint="eastAsia"/>
          <w:lang w:eastAsia="zh-CN"/>
        </w:rPr>
        <w:t xml:space="preserve">malized </w:t>
      </w:r>
      <w:r w:rsidRPr="003748C1">
        <w:rPr>
          <w:lang w:eastAsia="zh-CN"/>
        </w:rPr>
        <w:t xml:space="preserve">PL spectra of </w:t>
      </w:r>
      <w:r w:rsidR="007C46E0" w:rsidRPr="00F37B22">
        <w:rPr>
          <w:u w:val="single"/>
          <w:lang w:eastAsia="zh-CN"/>
        </w:rPr>
        <w:t>xYb</w:t>
      </w:r>
      <w:r w:rsidR="007C46E0" w:rsidRPr="00F37B22">
        <w:rPr>
          <w:u w:val="single"/>
          <w:vertAlign w:val="superscript"/>
          <w:lang w:eastAsia="zh-CN"/>
        </w:rPr>
        <w:t>3+</w:t>
      </w:r>
      <w:r w:rsidR="007C46E0" w:rsidRPr="00F37B22">
        <w:rPr>
          <w:rFonts w:hint="eastAsia"/>
          <w:u w:val="single"/>
          <w:lang w:eastAsia="zh-CN"/>
        </w:rPr>
        <w:t>-</w:t>
      </w:r>
      <w:r w:rsidRPr="00F37B22">
        <w:rPr>
          <w:u w:val="single"/>
          <w:lang w:eastAsia="zh-CN"/>
        </w:rPr>
        <w:t>0.3Mn</w:t>
      </w:r>
      <w:r w:rsidRPr="00F37B22">
        <w:rPr>
          <w:u w:val="single"/>
          <w:vertAlign w:val="superscript"/>
          <w:lang w:eastAsia="zh-CN"/>
        </w:rPr>
        <w:t>2+</w:t>
      </w:r>
      <w:r w:rsidRPr="003748C1">
        <w:rPr>
          <w:lang w:eastAsia="zh-CN"/>
        </w:rPr>
        <w:t xml:space="preserve"> </w:t>
      </w:r>
      <w:proofErr w:type="spellStart"/>
      <w:r w:rsidRPr="003748C1">
        <w:rPr>
          <w:lang w:eastAsia="zh-CN"/>
        </w:rPr>
        <w:t>codoped</w:t>
      </w:r>
      <w:proofErr w:type="spellEnd"/>
      <w:r w:rsidRPr="003748C1">
        <w:rPr>
          <w:lang w:eastAsia="zh-CN"/>
        </w:rPr>
        <w:t xml:space="preserve"> PG samples (x=0.1, 0.3, 0.6, 0.8).</w:t>
      </w:r>
      <w:bookmarkEnd w:id="42"/>
      <w:bookmarkEnd w:id="43"/>
      <w:r w:rsidRPr="003748C1">
        <w:rPr>
          <w:lang w:eastAsia="zh-CN"/>
        </w:rPr>
        <w:t xml:space="preserve"> Fig. 4 (d) gives the CIE chromaticity coordinates based on their UC emission spectra, shown in Fig. 4 (c). The UC emission color can be tuned from blue to white to yellow with decreasing the content of Yb</w:t>
      </w:r>
      <w:r w:rsidRPr="00F25F38">
        <w:rPr>
          <w:vertAlign w:val="superscript"/>
          <w:lang w:eastAsia="zh-CN"/>
        </w:rPr>
        <w:t>3+</w:t>
      </w:r>
      <w:r w:rsidRPr="003748C1">
        <w:rPr>
          <w:lang w:eastAsia="zh-CN"/>
        </w:rPr>
        <w:t>.</w:t>
      </w:r>
    </w:p>
    <w:p w14:paraId="60ECBB74" w14:textId="18ADD44B" w:rsidR="003748C1" w:rsidRDefault="003748C1" w:rsidP="00BD21B6">
      <w:pPr>
        <w:pStyle w:val="OSABodyIndent"/>
        <w:rPr>
          <w:lang w:eastAsia="zh-CN"/>
        </w:rPr>
      </w:pPr>
      <w:r w:rsidRPr="003748C1">
        <w:rPr>
          <w:lang w:eastAsia="zh-CN"/>
        </w:rPr>
        <w:t>In summary, a series of Yb</w:t>
      </w:r>
      <w:r w:rsidRPr="00F25F38">
        <w:rPr>
          <w:vertAlign w:val="superscript"/>
          <w:lang w:eastAsia="zh-CN"/>
        </w:rPr>
        <w:t>3+</w:t>
      </w:r>
      <w:r w:rsidRPr="003748C1">
        <w:rPr>
          <w:lang w:eastAsia="zh-CN"/>
        </w:rPr>
        <w:t>-Mn</w:t>
      </w:r>
      <w:r w:rsidRPr="00F25F38">
        <w:rPr>
          <w:vertAlign w:val="superscript"/>
          <w:lang w:eastAsia="zh-CN"/>
        </w:rPr>
        <w:t>2+</w:t>
      </w:r>
      <w:r w:rsidRPr="003748C1">
        <w:rPr>
          <w:lang w:eastAsia="zh-CN"/>
        </w:rPr>
        <w:t xml:space="preserve"> </w:t>
      </w:r>
      <w:proofErr w:type="spellStart"/>
      <w:r w:rsidRPr="003748C1">
        <w:rPr>
          <w:lang w:eastAsia="zh-CN"/>
        </w:rPr>
        <w:t>codoped</w:t>
      </w:r>
      <w:proofErr w:type="spellEnd"/>
      <w:r w:rsidRPr="003748C1">
        <w:rPr>
          <w:lang w:eastAsia="zh-CN"/>
        </w:rPr>
        <w:t xml:space="preserve"> glasses and transparent glass ceramics containing KZnF</w:t>
      </w:r>
      <w:r w:rsidRPr="00F25F38">
        <w:rPr>
          <w:vertAlign w:val="subscript"/>
          <w:lang w:eastAsia="zh-CN"/>
        </w:rPr>
        <w:t>3</w:t>
      </w:r>
      <w:r w:rsidRPr="003748C1">
        <w:rPr>
          <w:lang w:eastAsia="zh-CN"/>
        </w:rPr>
        <w:t xml:space="preserve"> nanocrystals were fabricated. Under 980 nm LD pumping, two room-temperature UC emission centered at around λ~4</w:t>
      </w:r>
      <w:r w:rsidR="009404DB">
        <w:rPr>
          <w:lang w:eastAsia="zh-CN"/>
        </w:rPr>
        <w:t>8</w:t>
      </w:r>
      <w:r w:rsidRPr="003748C1">
        <w:rPr>
          <w:lang w:eastAsia="zh-CN"/>
        </w:rPr>
        <w:t>0 nm and λ~585 nm were observed, with the emission intensities increasing when the KZnF</w:t>
      </w:r>
      <w:r w:rsidRPr="00F25F38">
        <w:rPr>
          <w:vertAlign w:val="subscript"/>
          <w:lang w:eastAsia="zh-CN"/>
        </w:rPr>
        <w:t>3</w:t>
      </w:r>
      <w:r w:rsidRPr="003748C1">
        <w:rPr>
          <w:lang w:eastAsia="zh-CN"/>
        </w:rPr>
        <w:t xml:space="preserve"> nanocrystals appeared in glass matrix. </w:t>
      </w:r>
      <w:bookmarkStart w:id="44" w:name="OLE_LINK28"/>
      <w:bookmarkStart w:id="45" w:name="OLE_LINK29"/>
      <w:r w:rsidRPr="000F5AFD">
        <w:rPr>
          <w:lang w:eastAsia="zh-CN"/>
        </w:rPr>
        <w:t xml:space="preserve">These emissions can be interpreted by two photon UC mechanism based on </w:t>
      </w:r>
      <w:r w:rsidR="003059D3" w:rsidRPr="000F5AFD">
        <w:rPr>
          <w:rFonts w:eastAsiaTheme="minorEastAsia" w:hint="eastAsia"/>
          <w:lang w:eastAsia="zh-CN"/>
        </w:rPr>
        <w:t xml:space="preserve">the </w:t>
      </w:r>
      <w:r w:rsidRPr="000F5AFD">
        <w:rPr>
          <w:lang w:eastAsia="zh-CN"/>
        </w:rPr>
        <w:t>coupled Yb</w:t>
      </w:r>
      <w:r w:rsidRPr="000F5AFD">
        <w:rPr>
          <w:vertAlign w:val="superscript"/>
          <w:lang w:eastAsia="zh-CN"/>
        </w:rPr>
        <w:t>3+</w:t>
      </w:r>
      <w:r w:rsidRPr="000F5AFD">
        <w:rPr>
          <w:lang w:eastAsia="zh-CN"/>
        </w:rPr>
        <w:t>-Yb</w:t>
      </w:r>
      <w:r w:rsidRPr="000F5AFD">
        <w:rPr>
          <w:vertAlign w:val="superscript"/>
          <w:lang w:eastAsia="zh-CN"/>
        </w:rPr>
        <w:t>3+</w:t>
      </w:r>
      <w:r w:rsidRPr="000F5AFD">
        <w:rPr>
          <w:lang w:eastAsia="zh-CN"/>
        </w:rPr>
        <w:t xml:space="preserve"> and Yb</w:t>
      </w:r>
      <w:r w:rsidRPr="000F5AFD">
        <w:rPr>
          <w:vertAlign w:val="superscript"/>
          <w:lang w:eastAsia="zh-CN"/>
        </w:rPr>
        <w:t>3+</w:t>
      </w:r>
      <w:r w:rsidRPr="000F5AFD">
        <w:rPr>
          <w:lang w:eastAsia="zh-CN"/>
        </w:rPr>
        <w:t>-Mn</w:t>
      </w:r>
      <w:r w:rsidRPr="000F5AFD">
        <w:rPr>
          <w:vertAlign w:val="superscript"/>
          <w:lang w:eastAsia="zh-CN"/>
        </w:rPr>
        <w:t>2+</w:t>
      </w:r>
      <w:r w:rsidR="003059D3" w:rsidRPr="000F5AFD">
        <w:rPr>
          <w:rFonts w:eastAsiaTheme="minorEastAsia" w:hint="eastAsia"/>
          <w:lang w:eastAsia="zh-CN"/>
        </w:rPr>
        <w:t xml:space="preserve"> pairs</w:t>
      </w:r>
      <w:r w:rsidRPr="000F5AFD">
        <w:rPr>
          <w:lang w:eastAsia="zh-CN"/>
        </w:rPr>
        <w:t>.</w:t>
      </w:r>
      <w:bookmarkEnd w:id="44"/>
      <w:bookmarkEnd w:id="45"/>
      <w:r w:rsidRPr="003748C1">
        <w:rPr>
          <w:lang w:eastAsia="zh-CN"/>
        </w:rPr>
        <w:t xml:space="preserve"> The relative intensity of the two emission peaks can be adjusted by changing the concentration of Yb</w:t>
      </w:r>
      <w:r w:rsidRPr="00F25F38">
        <w:rPr>
          <w:vertAlign w:val="superscript"/>
          <w:lang w:eastAsia="zh-CN"/>
        </w:rPr>
        <w:t>3+</w:t>
      </w:r>
      <w:r w:rsidRPr="003748C1">
        <w:rPr>
          <w:lang w:eastAsia="zh-CN"/>
        </w:rPr>
        <w:t xml:space="preserve"> ions to achieve a tunable multicolor emission. This kind of material </w:t>
      </w:r>
      <w:r w:rsidR="00ED5FE3">
        <w:rPr>
          <w:lang w:eastAsia="zh-CN"/>
        </w:rPr>
        <w:t>shows promise for</w:t>
      </w:r>
      <w:r w:rsidRPr="003748C1">
        <w:rPr>
          <w:lang w:eastAsia="zh-CN"/>
        </w:rPr>
        <w:t xml:space="preserve"> applications in various fields, such as tunable lasers, lighting, displays, imaging, and biosensors.</w:t>
      </w:r>
    </w:p>
    <w:p w14:paraId="74E047D1" w14:textId="77777777" w:rsidR="003748C1" w:rsidRDefault="003748C1" w:rsidP="003748C1">
      <w:pPr>
        <w:pStyle w:val="OSABody"/>
        <w:rPr>
          <w:lang w:eastAsia="zh-CN"/>
        </w:rPr>
      </w:pPr>
      <w:r w:rsidRPr="00AE5BD9">
        <w:rPr>
          <w:b/>
        </w:rPr>
        <w:t>Funding</w:t>
      </w:r>
      <w:r>
        <w:t xml:space="preserve"> </w:t>
      </w:r>
      <w:bookmarkStart w:id="46" w:name="OLE_LINK43"/>
      <w:bookmarkStart w:id="47" w:name="OLE_LINK44"/>
      <w:r w:rsidRPr="00042628">
        <w:t>Key Program for International S&amp;T Cooperation Projects of China</w:t>
      </w:r>
      <w:r w:rsidR="00B05027">
        <w:rPr>
          <w:rFonts w:hint="eastAsia"/>
          <w:lang w:eastAsia="zh-CN"/>
        </w:rPr>
        <w:t xml:space="preserve"> (</w:t>
      </w:r>
      <w:bookmarkStart w:id="48" w:name="OLE_LINK32"/>
      <w:r w:rsidR="00B05027" w:rsidRPr="00B05027">
        <w:rPr>
          <w:lang w:eastAsia="zh-CN"/>
        </w:rPr>
        <w:t>2016YFE0126500</w:t>
      </w:r>
      <w:bookmarkEnd w:id="48"/>
      <w:r w:rsidR="00B05027">
        <w:rPr>
          <w:rFonts w:hint="eastAsia"/>
          <w:lang w:eastAsia="zh-CN"/>
        </w:rPr>
        <w:t xml:space="preserve">); </w:t>
      </w:r>
      <w:r w:rsidR="00B05027" w:rsidRPr="00042628">
        <w:rPr>
          <w:lang w:eastAsia="zh-CN"/>
        </w:rPr>
        <w:t>National Natural Science Foundation of China (NSFC)</w:t>
      </w:r>
      <w:r w:rsidR="00B05027">
        <w:rPr>
          <w:rFonts w:hint="eastAsia"/>
          <w:lang w:eastAsia="zh-CN"/>
        </w:rPr>
        <w:t xml:space="preserve"> (</w:t>
      </w:r>
      <w:r w:rsidR="00B05027" w:rsidRPr="00B05027">
        <w:rPr>
          <w:lang w:eastAsia="zh-CN"/>
        </w:rPr>
        <w:t>61575050</w:t>
      </w:r>
      <w:r w:rsidR="00B05027">
        <w:rPr>
          <w:rFonts w:hint="eastAsia"/>
          <w:lang w:eastAsia="zh-CN"/>
        </w:rPr>
        <w:t xml:space="preserve">); </w:t>
      </w:r>
      <w:r w:rsidR="00B05027" w:rsidRPr="00042628">
        <w:rPr>
          <w:lang w:eastAsia="zh-CN"/>
        </w:rPr>
        <w:t>Key Program for Natural Science Foundation of Heilongjiang Province of China</w:t>
      </w:r>
      <w:r w:rsidR="00B05027">
        <w:rPr>
          <w:rFonts w:hint="eastAsia"/>
          <w:lang w:eastAsia="zh-CN"/>
        </w:rPr>
        <w:t xml:space="preserve"> (</w:t>
      </w:r>
      <w:r w:rsidR="00B05027" w:rsidRPr="00B05027">
        <w:rPr>
          <w:lang w:eastAsia="zh-CN"/>
        </w:rPr>
        <w:t>ZD2016012</w:t>
      </w:r>
      <w:r w:rsidR="00B05027">
        <w:rPr>
          <w:rFonts w:hint="eastAsia"/>
          <w:lang w:eastAsia="zh-CN"/>
        </w:rPr>
        <w:t xml:space="preserve">); </w:t>
      </w:r>
      <w:r w:rsidR="00B05027" w:rsidRPr="00042628">
        <w:rPr>
          <w:lang w:eastAsia="zh-CN"/>
        </w:rPr>
        <w:t>Open Fund of the State Key Laboratory on Integrated Optoelectronics</w:t>
      </w:r>
      <w:r w:rsidR="00B05027">
        <w:rPr>
          <w:rFonts w:hint="eastAsia"/>
          <w:lang w:eastAsia="zh-CN"/>
        </w:rPr>
        <w:t xml:space="preserve"> </w:t>
      </w:r>
      <w:r w:rsidR="00B05027">
        <w:rPr>
          <w:rFonts w:hint="eastAsia"/>
          <w:lang w:eastAsia="zh-CN"/>
        </w:rPr>
        <w:lastRenderedPageBreak/>
        <w:t>(</w:t>
      </w:r>
      <w:r w:rsidR="00B05027" w:rsidRPr="00B05027">
        <w:rPr>
          <w:lang w:eastAsia="zh-CN"/>
        </w:rPr>
        <w:t>IOSKL2016KF03</w:t>
      </w:r>
      <w:r w:rsidR="00B05027">
        <w:rPr>
          <w:rFonts w:hint="eastAsia"/>
          <w:lang w:eastAsia="zh-CN"/>
        </w:rPr>
        <w:t>);</w:t>
      </w:r>
      <w:r w:rsidR="00B05027" w:rsidRPr="00B05027">
        <w:t xml:space="preserve"> </w:t>
      </w:r>
      <w:r w:rsidR="00B05027" w:rsidRPr="00042628">
        <w:rPr>
          <w:lang w:eastAsia="zh-CN"/>
        </w:rPr>
        <w:t>the 111 project (</w:t>
      </w:r>
      <w:bookmarkStart w:id="49" w:name="OLE_LINK1"/>
      <w:bookmarkStart w:id="50" w:name="OLE_LINK7"/>
      <w:r w:rsidR="00B05027" w:rsidRPr="00042628">
        <w:rPr>
          <w:lang w:eastAsia="zh-CN"/>
        </w:rPr>
        <w:t>B13015</w:t>
      </w:r>
      <w:bookmarkEnd w:id="49"/>
      <w:bookmarkEnd w:id="50"/>
      <w:r w:rsidR="00B05027" w:rsidRPr="00042628">
        <w:rPr>
          <w:lang w:eastAsia="zh-CN"/>
        </w:rPr>
        <w:t>) at the Harbin Engineering University</w:t>
      </w:r>
      <w:r w:rsidR="00B05027">
        <w:rPr>
          <w:rFonts w:hint="eastAsia"/>
          <w:lang w:eastAsia="zh-CN"/>
        </w:rPr>
        <w:t xml:space="preserve">; </w:t>
      </w:r>
      <w:r w:rsidR="00B05027" w:rsidRPr="00B05027">
        <w:rPr>
          <w:lang w:eastAsia="zh-CN"/>
        </w:rPr>
        <w:t>the Recruitment Program for Young Professionals (T</w:t>
      </w:r>
      <w:r w:rsidR="00B05027">
        <w:rPr>
          <w:lang w:eastAsia="zh-CN"/>
        </w:rPr>
        <w:t>he Young Thousand Talents Plan)</w:t>
      </w:r>
      <w:r w:rsidR="00B05027">
        <w:rPr>
          <w:rFonts w:hint="eastAsia"/>
          <w:lang w:eastAsia="zh-CN"/>
        </w:rPr>
        <w:t xml:space="preserve">; </w:t>
      </w:r>
      <w:bookmarkStart w:id="51" w:name="OLE_LINK8"/>
      <w:r w:rsidR="00B05027" w:rsidRPr="00B05027">
        <w:rPr>
          <w:lang w:eastAsia="zh-CN"/>
        </w:rPr>
        <w:t>Fundamental Research Funds of the Central University and th</w:t>
      </w:r>
      <w:r w:rsidR="00B05027">
        <w:rPr>
          <w:lang w:eastAsia="zh-CN"/>
        </w:rPr>
        <w:t>e Harbin Engineering University</w:t>
      </w:r>
      <w:r w:rsidR="00B05027">
        <w:rPr>
          <w:rFonts w:hint="eastAsia"/>
          <w:lang w:eastAsia="zh-CN"/>
        </w:rPr>
        <w:t>.</w:t>
      </w:r>
    </w:p>
    <w:bookmarkEnd w:id="51"/>
    <w:p w14:paraId="5B30030D" w14:textId="77777777" w:rsidR="0096549B" w:rsidRPr="0096549B" w:rsidRDefault="0096549B" w:rsidP="0096549B">
      <w:pPr>
        <w:autoSpaceDE w:val="0"/>
        <w:autoSpaceDN w:val="0"/>
        <w:adjustRightInd w:val="0"/>
        <w:spacing w:before="240" w:after="40"/>
        <w:jc w:val="both"/>
        <w:rPr>
          <w:rFonts w:eastAsia="Times New Roman" w:cs="AdvOT9cb306be.B"/>
          <w:b/>
          <w:sz w:val="22"/>
          <w:szCs w:val="18"/>
        </w:rPr>
      </w:pPr>
      <w:r w:rsidRPr="0096549B">
        <w:rPr>
          <w:rFonts w:eastAsia="Times New Roman" w:cs="AdvOT9cb306be.B"/>
          <w:b/>
          <w:sz w:val="22"/>
          <w:szCs w:val="18"/>
        </w:rPr>
        <w:t>REFERENCES</w:t>
      </w:r>
    </w:p>
    <w:p w14:paraId="5BF1F9BD" w14:textId="77777777" w:rsidR="009065CE" w:rsidRPr="009065CE" w:rsidRDefault="0096549B" w:rsidP="009065CE">
      <w:pPr>
        <w:pStyle w:val="EndNoteBibliography"/>
        <w:ind w:left="720" w:hanging="720"/>
      </w:pPr>
      <w:r w:rsidRPr="0096549B">
        <w:rPr>
          <w:rFonts w:ascii="Cambria" w:eastAsia="宋体" w:hAnsi="Cambria"/>
          <w:kern w:val="2"/>
          <w:sz w:val="17"/>
          <w:szCs w:val="17"/>
          <w:lang w:eastAsia="zh-CN"/>
        </w:rPr>
        <w:fldChar w:fldCharType="begin"/>
      </w:r>
      <w:r w:rsidRPr="0096549B">
        <w:rPr>
          <w:rFonts w:ascii="Cambria" w:eastAsia="宋体" w:hAnsi="Cambria"/>
          <w:kern w:val="2"/>
          <w:sz w:val="17"/>
          <w:szCs w:val="17"/>
          <w:lang w:eastAsia="zh-CN"/>
        </w:rPr>
        <w:instrText xml:space="preserve"> ADDIN EN.REFLIST </w:instrText>
      </w:r>
      <w:r w:rsidRPr="0096549B">
        <w:rPr>
          <w:rFonts w:ascii="Cambria" w:eastAsia="宋体" w:hAnsi="Cambria"/>
          <w:kern w:val="2"/>
          <w:sz w:val="17"/>
          <w:szCs w:val="17"/>
          <w:lang w:eastAsia="zh-CN"/>
        </w:rPr>
        <w:fldChar w:fldCharType="separate"/>
      </w:r>
      <w:r w:rsidR="00D6350C">
        <w:t>1.</w:t>
      </w:r>
      <w:r w:rsidR="00D6350C">
        <w:rPr>
          <w:rFonts w:hint="eastAsia"/>
          <w:lang w:eastAsia="zh-CN"/>
        </w:rPr>
        <w:t xml:space="preserve"> </w:t>
      </w:r>
      <w:r w:rsidR="009065CE" w:rsidRPr="009065CE">
        <w:t>F. Auzel,</w:t>
      </w:r>
      <w:bookmarkStart w:id="52" w:name="OLE_LINK60"/>
      <w:bookmarkStart w:id="53" w:name="OLE_LINK67"/>
      <w:r w:rsidR="00EC529C">
        <w:rPr>
          <w:rFonts w:hint="eastAsia"/>
          <w:lang w:eastAsia="zh-CN"/>
        </w:rPr>
        <w:t xml:space="preserve"> </w:t>
      </w:r>
      <w:bookmarkStart w:id="54" w:name="OLE_LINK69"/>
      <w:r w:rsidR="009065CE" w:rsidRPr="009065CE">
        <w:t>Cheminform</w:t>
      </w:r>
      <w:bookmarkEnd w:id="52"/>
      <w:bookmarkEnd w:id="53"/>
      <w:bookmarkEnd w:id="54"/>
      <w:r w:rsidR="009065CE" w:rsidRPr="009065CE">
        <w:t xml:space="preserve"> </w:t>
      </w:r>
      <w:r w:rsidR="009065CE" w:rsidRPr="009065CE">
        <w:rPr>
          <w:b/>
        </w:rPr>
        <w:t>104</w:t>
      </w:r>
      <w:r w:rsidR="009065CE" w:rsidRPr="009065CE">
        <w:t>, 139 (2004).</w:t>
      </w:r>
    </w:p>
    <w:p w14:paraId="6D06B6B4" w14:textId="77777777" w:rsidR="009065CE" w:rsidRPr="009065CE" w:rsidRDefault="00D6350C" w:rsidP="009065CE">
      <w:pPr>
        <w:pStyle w:val="EndNoteBibliography"/>
        <w:ind w:left="720" w:hanging="720"/>
      </w:pPr>
      <w:r>
        <w:t>2.</w:t>
      </w:r>
      <w:r>
        <w:rPr>
          <w:rFonts w:hint="eastAsia"/>
          <w:lang w:eastAsia="zh-CN"/>
        </w:rPr>
        <w:t xml:space="preserve"> </w:t>
      </w:r>
      <w:r w:rsidR="009065CE" w:rsidRPr="009065CE">
        <w:t>M. Haase and H. Schäfer,</w:t>
      </w:r>
      <w:bookmarkStart w:id="55" w:name="OLE_LINK68"/>
      <w:bookmarkStart w:id="56" w:name="OLE_LINK72"/>
      <w:r w:rsidR="00A94BAD" w:rsidRPr="00A94BAD">
        <w:t xml:space="preserve"> Angew. Chem. Int. Ed. </w:t>
      </w:r>
      <w:bookmarkEnd w:id="55"/>
      <w:bookmarkEnd w:id="56"/>
      <w:r w:rsidR="009065CE" w:rsidRPr="009065CE">
        <w:rPr>
          <w:b/>
        </w:rPr>
        <w:t>50</w:t>
      </w:r>
      <w:r w:rsidR="009065CE" w:rsidRPr="009065CE">
        <w:t>, 5808 (2011).</w:t>
      </w:r>
    </w:p>
    <w:p w14:paraId="359BF893" w14:textId="77777777" w:rsidR="009065CE" w:rsidRPr="009065CE" w:rsidRDefault="00D6350C" w:rsidP="009065CE">
      <w:pPr>
        <w:pStyle w:val="EndNoteBibliography"/>
        <w:ind w:left="720" w:hanging="720"/>
      </w:pPr>
      <w:r>
        <w:t>3.</w:t>
      </w:r>
      <w:r>
        <w:rPr>
          <w:rFonts w:hint="eastAsia"/>
          <w:lang w:eastAsia="zh-CN"/>
        </w:rPr>
        <w:t xml:space="preserve"> </w:t>
      </w:r>
      <w:r w:rsidR="009065CE" w:rsidRPr="009065CE">
        <w:t>B. Zhou, B. Shi, D. Jin, and X. Liu,</w:t>
      </w:r>
      <w:bookmarkStart w:id="57" w:name="OLE_LINK73"/>
      <w:r w:rsidR="00A94BAD">
        <w:rPr>
          <w:rFonts w:hint="eastAsia"/>
          <w:lang w:eastAsia="zh-CN"/>
        </w:rPr>
        <w:t xml:space="preserve"> </w:t>
      </w:r>
      <w:r w:rsidR="00A94BAD" w:rsidRPr="00A94BAD">
        <w:rPr>
          <w:lang w:eastAsia="zh-CN"/>
        </w:rPr>
        <w:t>Nat. Nanotechnol.</w:t>
      </w:r>
      <w:bookmarkEnd w:id="57"/>
      <w:r w:rsidR="009065CE" w:rsidRPr="009065CE">
        <w:t xml:space="preserve"> </w:t>
      </w:r>
      <w:r w:rsidR="009065CE" w:rsidRPr="009065CE">
        <w:rPr>
          <w:b/>
        </w:rPr>
        <w:t>10</w:t>
      </w:r>
      <w:r w:rsidR="009065CE" w:rsidRPr="009065CE">
        <w:t>, 924 (2015).</w:t>
      </w:r>
    </w:p>
    <w:p w14:paraId="3B9BE982" w14:textId="77777777" w:rsidR="009065CE" w:rsidRPr="009065CE" w:rsidRDefault="00D6350C" w:rsidP="009065CE">
      <w:pPr>
        <w:pStyle w:val="EndNoteBibliography"/>
        <w:ind w:left="720" w:hanging="720"/>
      </w:pPr>
      <w:r>
        <w:t>4.</w:t>
      </w:r>
      <w:r>
        <w:rPr>
          <w:rFonts w:hint="eastAsia"/>
          <w:lang w:eastAsia="zh-CN"/>
        </w:rPr>
        <w:t xml:space="preserve"> </w:t>
      </w:r>
      <w:r w:rsidR="009065CE" w:rsidRPr="009065CE">
        <w:t>N. Bloembergen,</w:t>
      </w:r>
      <w:bookmarkStart w:id="58" w:name="OLE_LINK74"/>
      <w:r w:rsidR="00A94BAD">
        <w:rPr>
          <w:rFonts w:hint="eastAsia"/>
          <w:lang w:eastAsia="zh-CN"/>
        </w:rPr>
        <w:t xml:space="preserve"> </w:t>
      </w:r>
      <w:r w:rsidR="00A94BAD" w:rsidRPr="00A94BAD">
        <w:rPr>
          <w:lang w:eastAsia="zh-CN"/>
        </w:rPr>
        <w:t xml:space="preserve">Phys. Rev. Lett. </w:t>
      </w:r>
      <w:bookmarkEnd w:id="58"/>
      <w:r w:rsidR="009065CE" w:rsidRPr="009065CE">
        <w:rPr>
          <w:b/>
        </w:rPr>
        <w:t>2</w:t>
      </w:r>
      <w:r w:rsidR="009065CE" w:rsidRPr="009065CE">
        <w:t>, 84 (1959).</w:t>
      </w:r>
    </w:p>
    <w:p w14:paraId="6759EC5A" w14:textId="77777777" w:rsidR="009065CE" w:rsidRPr="009065CE" w:rsidRDefault="00D6350C" w:rsidP="009065CE">
      <w:pPr>
        <w:pStyle w:val="EndNoteBibliography"/>
        <w:ind w:left="720" w:hanging="720"/>
      </w:pPr>
      <w:r>
        <w:t>5.</w:t>
      </w:r>
      <w:r>
        <w:rPr>
          <w:rFonts w:hint="eastAsia"/>
          <w:lang w:eastAsia="zh-CN"/>
        </w:rPr>
        <w:t xml:space="preserve"> </w:t>
      </w:r>
      <w:r w:rsidR="009065CE" w:rsidRPr="009065CE">
        <w:t>Z. C, Y. Y, Z. S, W. Y, and L. Z,</w:t>
      </w:r>
      <w:r w:rsidR="00A94BAD">
        <w:rPr>
          <w:rFonts w:hint="eastAsia"/>
          <w:lang w:eastAsia="zh-CN"/>
        </w:rPr>
        <w:t xml:space="preserve"> </w:t>
      </w:r>
      <w:r w:rsidR="00A94BAD" w:rsidRPr="00A94BAD">
        <w:t>Angew. Chem. Int. Ed.</w:t>
      </w:r>
      <w:r w:rsidR="009065CE" w:rsidRPr="009065CE">
        <w:t xml:space="preserve"> </w:t>
      </w:r>
      <w:r w:rsidR="009065CE" w:rsidRPr="009065CE">
        <w:rPr>
          <w:b/>
        </w:rPr>
        <w:t>50</w:t>
      </w:r>
      <w:r w:rsidR="009065CE" w:rsidRPr="009065CE">
        <w:t>, 6851 (2011).</w:t>
      </w:r>
    </w:p>
    <w:p w14:paraId="7FCD2783" w14:textId="77777777" w:rsidR="009065CE" w:rsidRPr="009065CE" w:rsidRDefault="00D6350C" w:rsidP="00D6350C">
      <w:pPr>
        <w:pStyle w:val="EndNoteBibliography"/>
        <w:ind w:left="215" w:hanging="215"/>
      </w:pPr>
      <w:r>
        <w:t>6.</w:t>
      </w:r>
      <w:r>
        <w:rPr>
          <w:rFonts w:hint="eastAsia"/>
          <w:lang w:eastAsia="zh-CN"/>
        </w:rPr>
        <w:t xml:space="preserve"> </w:t>
      </w:r>
      <w:r w:rsidR="009065CE" w:rsidRPr="009065CE">
        <w:t>M. Nyk, R. Kumar, T. Y. Ohulchanskyy, E. J. Bergey, and P. N. Prasad,</w:t>
      </w:r>
      <w:bookmarkStart w:id="59" w:name="OLE_LINK75"/>
      <w:r w:rsidR="00A94BAD">
        <w:rPr>
          <w:rFonts w:hint="eastAsia"/>
          <w:lang w:eastAsia="zh-CN"/>
        </w:rPr>
        <w:t xml:space="preserve"> </w:t>
      </w:r>
      <w:r w:rsidR="00A94BAD" w:rsidRPr="00A94BAD">
        <w:rPr>
          <w:lang w:eastAsia="zh-CN"/>
        </w:rPr>
        <w:t>Nano Lett.</w:t>
      </w:r>
      <w:bookmarkEnd w:id="59"/>
      <w:r w:rsidR="009065CE" w:rsidRPr="009065CE">
        <w:t xml:space="preserve"> </w:t>
      </w:r>
      <w:r w:rsidR="009065CE" w:rsidRPr="009065CE">
        <w:rPr>
          <w:b/>
        </w:rPr>
        <w:t>8</w:t>
      </w:r>
      <w:r w:rsidR="009065CE" w:rsidRPr="009065CE">
        <w:t>, 3834 (2008).</w:t>
      </w:r>
    </w:p>
    <w:p w14:paraId="7C71BF3A" w14:textId="77777777" w:rsidR="009065CE" w:rsidRPr="009065CE" w:rsidRDefault="00D6350C" w:rsidP="00D6350C">
      <w:pPr>
        <w:pStyle w:val="EndNoteBibliography"/>
        <w:ind w:left="215" w:hanging="215"/>
      </w:pPr>
      <w:r>
        <w:t>7.</w:t>
      </w:r>
      <w:r>
        <w:rPr>
          <w:rFonts w:hint="eastAsia"/>
          <w:lang w:eastAsia="zh-CN"/>
        </w:rPr>
        <w:t xml:space="preserve"> </w:t>
      </w:r>
      <w:r w:rsidR="009065CE" w:rsidRPr="009065CE">
        <w:t>W. Zou, C. Visser, J. A. Maduro, M. S. Pshenichnikov, and J. C. Hummelen,</w:t>
      </w:r>
      <w:bookmarkStart w:id="60" w:name="OLE_LINK76"/>
      <w:bookmarkStart w:id="61" w:name="OLE_LINK77"/>
      <w:r w:rsidR="00A94BAD">
        <w:rPr>
          <w:rFonts w:hint="eastAsia"/>
          <w:lang w:eastAsia="zh-CN"/>
        </w:rPr>
        <w:t xml:space="preserve"> </w:t>
      </w:r>
      <w:r w:rsidR="00A94BAD" w:rsidRPr="00A94BAD">
        <w:rPr>
          <w:lang w:eastAsia="zh-CN"/>
        </w:rPr>
        <w:t xml:space="preserve">Nat. Photonics </w:t>
      </w:r>
      <w:bookmarkEnd w:id="60"/>
      <w:bookmarkEnd w:id="61"/>
      <w:r w:rsidR="009065CE" w:rsidRPr="009065CE">
        <w:rPr>
          <w:b/>
        </w:rPr>
        <w:t>6</w:t>
      </w:r>
      <w:r w:rsidR="009065CE" w:rsidRPr="009065CE">
        <w:t>, 560 (2012).</w:t>
      </w:r>
    </w:p>
    <w:p w14:paraId="32C210FA" w14:textId="77777777" w:rsidR="009065CE" w:rsidRPr="009065CE" w:rsidRDefault="00D6350C" w:rsidP="00D6350C">
      <w:pPr>
        <w:pStyle w:val="EndNoteBibliography"/>
        <w:ind w:left="215" w:hanging="215"/>
      </w:pPr>
      <w:r>
        <w:t>8.</w:t>
      </w:r>
      <w:r>
        <w:rPr>
          <w:rFonts w:hint="eastAsia"/>
          <w:lang w:eastAsia="zh-CN"/>
        </w:rPr>
        <w:t xml:space="preserve"> </w:t>
      </w:r>
      <w:r w:rsidR="009065CE" w:rsidRPr="009065CE">
        <w:t xml:space="preserve">F. Wang, Y. Han, C. S. Lim, Y. Lu, J. Wang, J. Xu, H. Chen, C. Zhang, M. Hong, and X. Liu,nature </w:t>
      </w:r>
      <w:r w:rsidR="009065CE" w:rsidRPr="009065CE">
        <w:rPr>
          <w:b/>
        </w:rPr>
        <w:t>463</w:t>
      </w:r>
      <w:r w:rsidR="009065CE" w:rsidRPr="009065CE">
        <w:t>, 1061 (2010).</w:t>
      </w:r>
    </w:p>
    <w:p w14:paraId="5A1218DE" w14:textId="77777777" w:rsidR="009065CE" w:rsidRPr="009065CE" w:rsidRDefault="00D6350C" w:rsidP="00D6350C">
      <w:pPr>
        <w:pStyle w:val="EndNoteBibliography"/>
        <w:ind w:left="215" w:hanging="215"/>
      </w:pPr>
      <w:r>
        <w:t>9.</w:t>
      </w:r>
      <w:r>
        <w:rPr>
          <w:rFonts w:hint="eastAsia"/>
          <w:lang w:eastAsia="zh-CN"/>
        </w:rPr>
        <w:t xml:space="preserve"> </w:t>
      </w:r>
      <w:r w:rsidR="009065CE" w:rsidRPr="009065CE">
        <w:t>Z. Luo, Q. Ruan, M. Zhong, Y. Cheng, R. Yang, B. Xu, H. Xu, and Z. Cai,</w:t>
      </w:r>
      <w:bookmarkStart w:id="62" w:name="OLE_LINK78"/>
      <w:r w:rsidR="00A94BAD">
        <w:rPr>
          <w:rFonts w:hint="eastAsia"/>
          <w:lang w:eastAsia="zh-CN"/>
        </w:rPr>
        <w:t xml:space="preserve"> </w:t>
      </w:r>
      <w:r w:rsidR="00A94BAD" w:rsidRPr="00A94BAD">
        <w:rPr>
          <w:lang w:eastAsia="zh-CN"/>
        </w:rPr>
        <w:t>Opt. Lett.</w:t>
      </w:r>
      <w:bookmarkEnd w:id="62"/>
      <w:r w:rsidR="009065CE" w:rsidRPr="009065CE">
        <w:t xml:space="preserve"> </w:t>
      </w:r>
      <w:r w:rsidR="009065CE" w:rsidRPr="009065CE">
        <w:rPr>
          <w:b/>
        </w:rPr>
        <w:t>41</w:t>
      </w:r>
      <w:r w:rsidR="009065CE" w:rsidRPr="009065CE">
        <w:t>, 2258 (2016).</w:t>
      </w:r>
    </w:p>
    <w:p w14:paraId="0350D285" w14:textId="77777777" w:rsidR="009065CE" w:rsidRPr="009065CE" w:rsidRDefault="00D6350C" w:rsidP="009065CE">
      <w:pPr>
        <w:pStyle w:val="EndNoteBibliography"/>
        <w:ind w:left="720" w:hanging="720"/>
      </w:pPr>
      <w:r>
        <w:t>10.</w:t>
      </w:r>
      <w:r>
        <w:rPr>
          <w:rFonts w:hint="eastAsia"/>
          <w:lang w:eastAsia="zh-CN"/>
        </w:rPr>
        <w:t xml:space="preserve"> </w:t>
      </w:r>
      <w:r w:rsidR="009065CE" w:rsidRPr="009065CE">
        <w:t>Y. Ma, Y. Li, J. Feng, and K. Zhang,</w:t>
      </w:r>
      <w:r w:rsidR="003D1792">
        <w:rPr>
          <w:rFonts w:hint="eastAsia"/>
          <w:lang w:eastAsia="zh-CN"/>
        </w:rPr>
        <w:t xml:space="preserve"> </w:t>
      </w:r>
      <w:bookmarkStart w:id="63" w:name="OLE_LINK79"/>
      <w:r w:rsidR="003D1792" w:rsidRPr="003D1792">
        <w:rPr>
          <w:lang w:eastAsia="zh-CN"/>
        </w:rPr>
        <w:t xml:space="preserve">Opt. Express </w:t>
      </w:r>
      <w:bookmarkEnd w:id="63"/>
      <w:r w:rsidR="009065CE" w:rsidRPr="009065CE">
        <w:rPr>
          <w:b/>
        </w:rPr>
        <w:t>26</w:t>
      </w:r>
      <w:r w:rsidR="009065CE" w:rsidRPr="009065CE">
        <w:t>, 12106 (2018).</w:t>
      </w:r>
    </w:p>
    <w:p w14:paraId="4EA8F1F0" w14:textId="77777777" w:rsidR="009065CE" w:rsidRPr="009065CE" w:rsidRDefault="00D6350C" w:rsidP="00D6350C">
      <w:pPr>
        <w:pStyle w:val="EndNoteBibliography"/>
        <w:ind w:left="215" w:hanging="215"/>
      </w:pPr>
      <w:r>
        <w:t>11.</w:t>
      </w:r>
      <w:r>
        <w:rPr>
          <w:rFonts w:hint="eastAsia"/>
          <w:lang w:eastAsia="zh-CN"/>
        </w:rPr>
        <w:t xml:space="preserve"> </w:t>
      </w:r>
      <w:r w:rsidR="009065CE" w:rsidRPr="009065CE">
        <w:t>Y. Liu, Q. Yang, G. Ren, C. Xu, and Y. Zhang,</w:t>
      </w:r>
      <w:r w:rsidR="003D1792">
        <w:rPr>
          <w:rFonts w:hint="eastAsia"/>
          <w:lang w:eastAsia="zh-CN"/>
        </w:rPr>
        <w:t xml:space="preserve"> </w:t>
      </w:r>
      <w:bookmarkStart w:id="64" w:name="OLE_LINK80"/>
      <w:r w:rsidR="003D1792" w:rsidRPr="003D1792">
        <w:rPr>
          <w:lang w:eastAsia="zh-CN"/>
        </w:rPr>
        <w:t xml:space="preserve">J. Alloys Compd. </w:t>
      </w:r>
      <w:bookmarkEnd w:id="64"/>
      <w:r w:rsidR="009065CE" w:rsidRPr="009065CE">
        <w:rPr>
          <w:b/>
        </w:rPr>
        <w:t>467</w:t>
      </w:r>
      <w:r w:rsidR="009065CE" w:rsidRPr="009065CE">
        <w:t>, 351 (2009).</w:t>
      </w:r>
    </w:p>
    <w:p w14:paraId="425651D1" w14:textId="77777777" w:rsidR="009065CE" w:rsidRPr="009065CE" w:rsidRDefault="00D6350C" w:rsidP="00D6350C">
      <w:pPr>
        <w:pStyle w:val="EndNoteBibliography"/>
        <w:ind w:left="215" w:hanging="215"/>
      </w:pPr>
      <w:r>
        <w:t>12.</w:t>
      </w:r>
      <w:r>
        <w:rPr>
          <w:rFonts w:hint="eastAsia"/>
          <w:lang w:eastAsia="zh-CN"/>
        </w:rPr>
        <w:t xml:space="preserve"> </w:t>
      </w:r>
      <w:r w:rsidR="009065CE" w:rsidRPr="009065CE">
        <w:t>J. Jin, Y.-J. Gu, C. W.-Y. Man, J. Cheng, Z. Xu, Y. Zhang, H. Wang, V. H.-Y. Lee, S. H. Cheng, and W.-T. Wong,</w:t>
      </w:r>
      <w:r w:rsidR="003D1792">
        <w:rPr>
          <w:rFonts w:hint="eastAsia"/>
          <w:lang w:eastAsia="zh-CN"/>
        </w:rPr>
        <w:t xml:space="preserve"> </w:t>
      </w:r>
      <w:bookmarkStart w:id="65" w:name="OLE_LINK81"/>
      <w:bookmarkStart w:id="66" w:name="OLE_LINK82"/>
      <w:r w:rsidR="009065CE" w:rsidRPr="009065CE">
        <w:t xml:space="preserve">ACS </w:t>
      </w:r>
      <w:r w:rsidR="003D1792">
        <w:rPr>
          <w:rFonts w:hint="eastAsia"/>
          <w:lang w:eastAsia="zh-CN"/>
        </w:rPr>
        <w:t>N</w:t>
      </w:r>
      <w:r w:rsidR="009065CE" w:rsidRPr="009065CE">
        <w:t>ano</w:t>
      </w:r>
      <w:bookmarkEnd w:id="65"/>
      <w:bookmarkEnd w:id="66"/>
      <w:r w:rsidR="009065CE" w:rsidRPr="009065CE">
        <w:t xml:space="preserve"> </w:t>
      </w:r>
      <w:r w:rsidR="009065CE" w:rsidRPr="009065CE">
        <w:rPr>
          <w:b/>
        </w:rPr>
        <w:t>5</w:t>
      </w:r>
      <w:r w:rsidR="009065CE" w:rsidRPr="009065CE">
        <w:t>, 7838 (2011).</w:t>
      </w:r>
    </w:p>
    <w:p w14:paraId="048D904D" w14:textId="77777777" w:rsidR="009065CE" w:rsidRPr="009065CE" w:rsidRDefault="00D6350C" w:rsidP="00D6350C">
      <w:pPr>
        <w:pStyle w:val="EndNoteBibliography"/>
        <w:ind w:left="215" w:hanging="215"/>
      </w:pPr>
      <w:r>
        <w:t>13.</w:t>
      </w:r>
      <w:r>
        <w:rPr>
          <w:rFonts w:hint="eastAsia"/>
          <w:lang w:eastAsia="zh-CN"/>
        </w:rPr>
        <w:t xml:space="preserve"> </w:t>
      </w:r>
      <w:r w:rsidR="009065CE" w:rsidRPr="009065CE">
        <w:t>W. Yin, L. Zhao, L. Zhou, Z. Gu, X. Liu, G. Tian, S. Jin, L. Yan, W. Ren, and G. Xing,</w:t>
      </w:r>
      <w:bookmarkStart w:id="67" w:name="OLE_LINK86"/>
      <w:bookmarkStart w:id="68" w:name="OLE_LINK87"/>
      <w:r w:rsidR="003D1792" w:rsidRPr="003D1792">
        <w:t xml:space="preserve"> Chem. Eur. J. </w:t>
      </w:r>
      <w:r w:rsidR="009065CE" w:rsidRPr="009065CE">
        <w:t>Journal</w:t>
      </w:r>
      <w:bookmarkEnd w:id="67"/>
      <w:bookmarkEnd w:id="68"/>
      <w:r w:rsidR="009065CE" w:rsidRPr="009065CE">
        <w:t xml:space="preserve"> </w:t>
      </w:r>
      <w:r w:rsidR="009065CE" w:rsidRPr="009065CE">
        <w:rPr>
          <w:b/>
        </w:rPr>
        <w:t>18</w:t>
      </w:r>
      <w:r w:rsidR="009065CE" w:rsidRPr="009065CE">
        <w:t>, 9239 (2012).</w:t>
      </w:r>
    </w:p>
    <w:p w14:paraId="45E5977D" w14:textId="77777777" w:rsidR="009065CE" w:rsidRPr="009065CE" w:rsidRDefault="00D6350C" w:rsidP="009065CE">
      <w:pPr>
        <w:pStyle w:val="EndNoteBibliography"/>
        <w:ind w:left="720" w:hanging="720"/>
      </w:pPr>
      <w:r>
        <w:t>14.</w:t>
      </w:r>
      <w:r>
        <w:rPr>
          <w:rFonts w:hint="eastAsia"/>
          <w:lang w:eastAsia="zh-CN"/>
        </w:rPr>
        <w:t xml:space="preserve"> </w:t>
      </w:r>
      <w:r w:rsidR="009065CE" w:rsidRPr="009065CE">
        <w:t>J. Sun, J. Xian, and H. Du,</w:t>
      </w:r>
      <w:r w:rsidR="003D1792">
        <w:rPr>
          <w:rFonts w:hint="eastAsia"/>
          <w:lang w:eastAsia="zh-CN"/>
        </w:rPr>
        <w:t xml:space="preserve"> </w:t>
      </w:r>
      <w:bookmarkStart w:id="69" w:name="OLE_LINK83"/>
      <w:r w:rsidR="003D1792" w:rsidRPr="003D1792">
        <w:rPr>
          <w:lang w:eastAsia="zh-CN"/>
        </w:rPr>
        <w:t xml:space="preserve">J. Phys. Chem. Solids </w:t>
      </w:r>
      <w:bookmarkEnd w:id="69"/>
      <w:r w:rsidR="009065CE" w:rsidRPr="009065CE">
        <w:rPr>
          <w:b/>
        </w:rPr>
        <w:t>72</w:t>
      </w:r>
      <w:r w:rsidR="009065CE" w:rsidRPr="009065CE">
        <w:t>, 207 (2011).</w:t>
      </w:r>
    </w:p>
    <w:p w14:paraId="13F1751F" w14:textId="77777777" w:rsidR="009065CE" w:rsidRDefault="00D6350C" w:rsidP="00D6350C">
      <w:pPr>
        <w:pStyle w:val="EndNoteBibliography"/>
        <w:ind w:left="215" w:hanging="215"/>
      </w:pPr>
      <w:r>
        <w:t>15.</w:t>
      </w:r>
      <w:r>
        <w:rPr>
          <w:rFonts w:hint="eastAsia"/>
          <w:lang w:eastAsia="zh-CN"/>
        </w:rPr>
        <w:t xml:space="preserve"> </w:t>
      </w:r>
      <w:r w:rsidR="009065CE" w:rsidRPr="009065CE">
        <w:t xml:space="preserve">G. Chen, T. Y. Ohulchanskyy, R. Kumar, H. Ågren, and P. N. Prasad,ACS </w:t>
      </w:r>
      <w:r w:rsidR="003D1792">
        <w:rPr>
          <w:rFonts w:hint="eastAsia"/>
          <w:lang w:eastAsia="zh-CN"/>
        </w:rPr>
        <w:t>N</w:t>
      </w:r>
      <w:r w:rsidR="009065CE" w:rsidRPr="009065CE">
        <w:t xml:space="preserve">ano </w:t>
      </w:r>
      <w:r w:rsidR="009065CE" w:rsidRPr="009065CE">
        <w:rPr>
          <w:b/>
        </w:rPr>
        <w:t>4</w:t>
      </w:r>
      <w:r w:rsidR="009065CE" w:rsidRPr="009065CE">
        <w:t>, 3163 (2010).</w:t>
      </w:r>
    </w:p>
    <w:p w14:paraId="53C426BE" w14:textId="200BDCC7" w:rsidR="00226CDB" w:rsidRDefault="00226CDB" w:rsidP="00D6350C">
      <w:pPr>
        <w:pStyle w:val="EndNoteBibliography"/>
        <w:ind w:left="215" w:hanging="215"/>
      </w:pPr>
      <w:r>
        <w:t>16.</w:t>
      </w:r>
      <w:r w:rsidR="00FE4ADD" w:rsidRPr="00FE4ADD">
        <w:t xml:space="preserve"> </w:t>
      </w:r>
      <w:r w:rsidR="00FE4ADD" w:rsidRPr="00F721A5">
        <w:t xml:space="preserve">R. Valiente, O. Wenger, and H. U. Güdel, </w:t>
      </w:r>
      <w:r w:rsidR="00FE4ADD" w:rsidRPr="00FE4ADD">
        <w:rPr>
          <w:rFonts w:hint="eastAsia"/>
        </w:rPr>
        <w:t>Chem. P</w:t>
      </w:r>
      <w:r w:rsidR="00FE4ADD">
        <w:rPr>
          <w:rFonts w:hint="eastAsia"/>
          <w:lang w:eastAsia="zh-CN"/>
        </w:rPr>
        <w:t>h</w:t>
      </w:r>
      <w:r w:rsidR="00FE4ADD" w:rsidRPr="00FE4ADD">
        <w:rPr>
          <w:rFonts w:hint="eastAsia"/>
        </w:rPr>
        <w:t>ys. Lets.</w:t>
      </w:r>
      <w:r w:rsidR="00FE4ADD" w:rsidRPr="00F721A5">
        <w:t xml:space="preserve"> </w:t>
      </w:r>
      <w:r w:rsidR="00FE4ADD" w:rsidRPr="00F721A5">
        <w:rPr>
          <w:b/>
        </w:rPr>
        <w:t>320</w:t>
      </w:r>
      <w:r w:rsidR="00FE4ADD" w:rsidRPr="00F721A5">
        <w:t>, 639-644 (2000).</w:t>
      </w:r>
    </w:p>
    <w:p w14:paraId="270F2E5A" w14:textId="01055934" w:rsidR="00226CDB" w:rsidRDefault="00226CDB" w:rsidP="00FE4ADD">
      <w:pPr>
        <w:pStyle w:val="EndNoteBibliography"/>
        <w:ind w:left="215" w:hanging="215"/>
      </w:pPr>
      <w:r>
        <w:t>17.</w:t>
      </w:r>
      <w:r w:rsidR="00FE4ADD" w:rsidRPr="00FE4ADD">
        <w:t xml:space="preserve"> </w:t>
      </w:r>
      <w:r w:rsidR="00FE4ADD" w:rsidRPr="00F721A5">
        <w:t xml:space="preserve">P. Gerner, O. S. Wenger, R. Valiente, and H. U. Güdel, </w:t>
      </w:r>
      <w:bookmarkStart w:id="70" w:name="OLE_LINK2"/>
      <w:r w:rsidR="00FE4ADD" w:rsidRPr="00FE4ADD">
        <w:rPr>
          <w:rFonts w:hint="eastAsia"/>
        </w:rPr>
        <w:t>Inorg. Chem. 40, 4534 (2001)</w:t>
      </w:r>
      <w:bookmarkEnd w:id="70"/>
      <w:r w:rsidR="00FE4ADD" w:rsidRPr="00FE4ADD">
        <w:rPr>
          <w:rFonts w:hint="eastAsia"/>
        </w:rPr>
        <w:t>.</w:t>
      </w:r>
    </w:p>
    <w:p w14:paraId="4E8E541B" w14:textId="25A23C91" w:rsidR="00AE603D" w:rsidRPr="009065CE" w:rsidRDefault="00AE603D" w:rsidP="00D6350C">
      <w:pPr>
        <w:pStyle w:val="EndNoteBibliography"/>
        <w:ind w:left="215" w:hanging="215"/>
      </w:pPr>
      <w:r>
        <w:t>18.</w:t>
      </w:r>
      <w:r w:rsidR="00FE4ADD" w:rsidRPr="00FE4ADD">
        <w:t xml:space="preserve"> </w:t>
      </w:r>
      <w:r w:rsidR="00FE4ADD" w:rsidRPr="00F721A5">
        <w:t xml:space="preserve">R. Martín-Rodríguez, R. Valiente, F. Rodríguez, F. Piccinelli, A. Speghini, and M. Bettinelli, </w:t>
      </w:r>
      <w:r w:rsidR="00FE4ADD" w:rsidRPr="00FE4ADD">
        <w:rPr>
          <w:rFonts w:hint="eastAsia"/>
        </w:rPr>
        <w:t>Phys. Rev. B 82, 075117 (2010)</w:t>
      </w:r>
    </w:p>
    <w:p w14:paraId="3126F084" w14:textId="0EA2EA15" w:rsidR="009065CE" w:rsidRPr="009065CE" w:rsidRDefault="00B2736B" w:rsidP="00D6350C">
      <w:pPr>
        <w:pStyle w:val="EndNoteBibliography"/>
        <w:ind w:left="215" w:hanging="215"/>
      </w:pPr>
      <w:r>
        <w:t>1</w:t>
      </w:r>
      <w:r w:rsidR="00AE603D">
        <w:t>9</w:t>
      </w:r>
      <w:r w:rsidR="00D6350C">
        <w:t>.</w:t>
      </w:r>
      <w:r w:rsidR="00D6350C">
        <w:rPr>
          <w:rFonts w:hint="eastAsia"/>
          <w:lang w:eastAsia="zh-CN"/>
        </w:rPr>
        <w:t xml:space="preserve"> </w:t>
      </w:r>
      <w:r w:rsidR="009065CE" w:rsidRPr="009065CE">
        <w:t>C. Reinhard, P. Gerner, R. Valiente, O. Wenger, and H. U. Güdel,</w:t>
      </w:r>
      <w:r w:rsidR="003D1792">
        <w:rPr>
          <w:rFonts w:hint="eastAsia"/>
          <w:lang w:eastAsia="zh-CN"/>
        </w:rPr>
        <w:t xml:space="preserve"> </w:t>
      </w:r>
      <w:bookmarkStart w:id="71" w:name="OLE_LINK84"/>
      <w:bookmarkStart w:id="72" w:name="OLE_LINK85"/>
      <w:r w:rsidR="003D1792" w:rsidRPr="003D1792">
        <w:rPr>
          <w:lang w:eastAsia="zh-CN"/>
        </w:rPr>
        <w:t xml:space="preserve">J. Lumin. </w:t>
      </w:r>
      <w:bookmarkEnd w:id="71"/>
      <w:bookmarkEnd w:id="72"/>
      <w:r w:rsidR="009065CE" w:rsidRPr="009065CE">
        <w:rPr>
          <w:b/>
        </w:rPr>
        <w:t>94</w:t>
      </w:r>
      <w:r w:rsidR="009065CE" w:rsidRPr="009065CE">
        <w:t>, 331 (2001).</w:t>
      </w:r>
    </w:p>
    <w:p w14:paraId="3DE5D204" w14:textId="24E26A6A" w:rsidR="009065CE" w:rsidRPr="009065CE" w:rsidRDefault="00AE603D" w:rsidP="00D6350C">
      <w:pPr>
        <w:pStyle w:val="EndNoteBibliography"/>
        <w:ind w:left="215" w:hanging="215"/>
      </w:pPr>
      <w:r>
        <w:t>20</w:t>
      </w:r>
      <w:r w:rsidR="00D6350C">
        <w:t>.</w:t>
      </w:r>
      <w:r w:rsidR="00D6350C">
        <w:rPr>
          <w:rFonts w:hint="eastAsia"/>
          <w:lang w:eastAsia="zh-CN"/>
        </w:rPr>
        <w:t xml:space="preserve"> </w:t>
      </w:r>
      <w:r w:rsidR="009065CE" w:rsidRPr="009065CE">
        <w:t>R. Martín-Rodríguez, R. Valiente, and M. Bettinelli,</w:t>
      </w:r>
      <w:r w:rsidR="003D1792">
        <w:rPr>
          <w:rFonts w:hint="eastAsia"/>
          <w:lang w:eastAsia="zh-CN"/>
        </w:rPr>
        <w:t xml:space="preserve"> </w:t>
      </w:r>
      <w:bookmarkStart w:id="73" w:name="OLE_LINK88"/>
      <w:bookmarkStart w:id="74" w:name="OLE_LINK89"/>
      <w:r w:rsidR="003D1792" w:rsidRPr="003D1792">
        <w:t xml:space="preserve">Appl. Phys. Lett. </w:t>
      </w:r>
      <w:bookmarkEnd w:id="73"/>
      <w:bookmarkEnd w:id="74"/>
      <w:r w:rsidR="009065CE" w:rsidRPr="009065CE">
        <w:rPr>
          <w:b/>
        </w:rPr>
        <w:t>95</w:t>
      </w:r>
      <w:r w:rsidR="009065CE" w:rsidRPr="009065CE">
        <w:t>, 091913 (2009).</w:t>
      </w:r>
    </w:p>
    <w:p w14:paraId="34B6CA08" w14:textId="68469E5F" w:rsidR="009065CE" w:rsidRPr="009065CE" w:rsidRDefault="00B2736B" w:rsidP="00D6350C">
      <w:pPr>
        <w:pStyle w:val="EndNoteBibliography"/>
        <w:ind w:left="215" w:hanging="215"/>
      </w:pPr>
      <w:r>
        <w:t>2</w:t>
      </w:r>
      <w:r w:rsidR="00AE603D">
        <w:t>1</w:t>
      </w:r>
      <w:r w:rsidR="00D6350C">
        <w:t>.</w:t>
      </w:r>
      <w:r w:rsidR="00D6350C">
        <w:rPr>
          <w:rFonts w:hint="eastAsia"/>
          <w:lang w:eastAsia="zh-CN"/>
        </w:rPr>
        <w:t xml:space="preserve"> </w:t>
      </w:r>
      <w:r w:rsidR="009065CE" w:rsidRPr="009065CE">
        <w:t>E. Song, Z. Chen, M. Wu, S. Ding, S. Ye, S. Zhou, and Q. Zhang,</w:t>
      </w:r>
      <w:r w:rsidR="003D1792">
        <w:rPr>
          <w:rFonts w:hint="eastAsia"/>
          <w:lang w:eastAsia="zh-CN"/>
        </w:rPr>
        <w:t xml:space="preserve"> </w:t>
      </w:r>
      <w:bookmarkStart w:id="75" w:name="OLE_LINK90"/>
      <w:r w:rsidR="003D1792" w:rsidRPr="003D1792">
        <w:rPr>
          <w:lang w:eastAsia="zh-CN"/>
        </w:rPr>
        <w:t xml:space="preserve">Adv. Opt. Mater. </w:t>
      </w:r>
      <w:bookmarkEnd w:id="75"/>
      <w:r w:rsidR="009065CE" w:rsidRPr="009065CE">
        <w:rPr>
          <w:b/>
        </w:rPr>
        <w:t>4</w:t>
      </w:r>
      <w:r w:rsidR="009065CE" w:rsidRPr="009065CE">
        <w:t>, 798 (2016).</w:t>
      </w:r>
    </w:p>
    <w:p w14:paraId="637161EE" w14:textId="5E3ECF81" w:rsidR="009065CE" w:rsidRPr="009065CE" w:rsidRDefault="00B2736B" w:rsidP="00D6350C">
      <w:pPr>
        <w:pStyle w:val="EndNoteBibliography"/>
        <w:ind w:left="215" w:hanging="215"/>
      </w:pPr>
      <w:r>
        <w:t>2</w:t>
      </w:r>
      <w:r w:rsidR="00AE603D">
        <w:t>2</w:t>
      </w:r>
      <w:r w:rsidR="00D6350C">
        <w:t>.</w:t>
      </w:r>
      <w:r w:rsidR="00D6350C">
        <w:rPr>
          <w:rFonts w:hint="eastAsia"/>
          <w:lang w:eastAsia="zh-CN"/>
        </w:rPr>
        <w:t xml:space="preserve"> </w:t>
      </w:r>
      <w:r w:rsidR="009065CE" w:rsidRPr="009065CE">
        <w:t>Y. Chu, J. Ren, J. Zhang, G. Peng, J. Yang, P. Wang, and L. Yuan,</w:t>
      </w:r>
      <w:r w:rsidR="003D1792">
        <w:rPr>
          <w:rFonts w:hint="eastAsia"/>
          <w:lang w:eastAsia="zh-CN"/>
        </w:rPr>
        <w:t xml:space="preserve"> </w:t>
      </w:r>
      <w:bookmarkStart w:id="76" w:name="OLE_LINK91"/>
      <w:bookmarkStart w:id="77" w:name="OLE_LINK92"/>
      <w:r w:rsidR="00227799" w:rsidRPr="00227799">
        <w:rPr>
          <w:lang w:eastAsia="zh-CN"/>
        </w:rPr>
        <w:t xml:space="preserve">Sci. Rep. </w:t>
      </w:r>
      <w:bookmarkEnd w:id="76"/>
      <w:bookmarkEnd w:id="77"/>
      <w:r w:rsidR="009065CE" w:rsidRPr="009065CE">
        <w:rPr>
          <w:b/>
        </w:rPr>
        <w:t>6</w:t>
      </w:r>
      <w:r w:rsidR="009065CE" w:rsidRPr="009065CE">
        <w:t>, 33865 (2016).</w:t>
      </w:r>
    </w:p>
    <w:p w14:paraId="0FC6DD2D" w14:textId="0BA20A23" w:rsidR="009065CE" w:rsidRPr="009065CE" w:rsidRDefault="00D6350C" w:rsidP="009065CE">
      <w:pPr>
        <w:pStyle w:val="EndNoteBibliography"/>
        <w:ind w:left="720" w:hanging="720"/>
      </w:pPr>
      <w:r>
        <w:t>2</w:t>
      </w:r>
      <w:r w:rsidR="00AE603D">
        <w:t>3</w:t>
      </w:r>
      <w:r>
        <w:t>.</w:t>
      </w:r>
      <w:r>
        <w:rPr>
          <w:rFonts w:hint="eastAsia"/>
          <w:lang w:eastAsia="zh-CN"/>
        </w:rPr>
        <w:t xml:space="preserve"> </w:t>
      </w:r>
      <w:r w:rsidR="009065CE" w:rsidRPr="009065CE">
        <w:t>C. Lin, C. Bocker, and C. Rüssel,</w:t>
      </w:r>
      <w:bookmarkStart w:id="78" w:name="OLE_LINK93"/>
      <w:r w:rsidR="00227799">
        <w:rPr>
          <w:rFonts w:hint="eastAsia"/>
          <w:lang w:eastAsia="zh-CN"/>
        </w:rPr>
        <w:t xml:space="preserve"> </w:t>
      </w:r>
      <w:r w:rsidR="00227799" w:rsidRPr="00227799">
        <w:rPr>
          <w:lang w:eastAsia="zh-CN"/>
        </w:rPr>
        <w:t xml:space="preserve">Nano Lett. </w:t>
      </w:r>
      <w:bookmarkEnd w:id="78"/>
      <w:r w:rsidR="009065CE" w:rsidRPr="009065CE">
        <w:rPr>
          <w:b/>
        </w:rPr>
        <w:t>15</w:t>
      </w:r>
      <w:r w:rsidR="009065CE" w:rsidRPr="009065CE">
        <w:t>, 6764 (2015).</w:t>
      </w:r>
    </w:p>
    <w:p w14:paraId="5B1FC889" w14:textId="5271C0DF" w:rsidR="009065CE" w:rsidRPr="009065CE" w:rsidRDefault="00D6350C" w:rsidP="00D6350C">
      <w:pPr>
        <w:pStyle w:val="EndNoteBibliography"/>
        <w:ind w:left="215" w:hanging="215"/>
      </w:pPr>
      <w:r>
        <w:t>2</w:t>
      </w:r>
      <w:r w:rsidR="00AE603D">
        <w:t>4</w:t>
      </w:r>
      <w:r>
        <w:t>.</w:t>
      </w:r>
      <w:r>
        <w:rPr>
          <w:rFonts w:hint="eastAsia"/>
          <w:lang w:eastAsia="zh-CN"/>
        </w:rPr>
        <w:t xml:space="preserve"> </w:t>
      </w:r>
      <w:r w:rsidR="009065CE" w:rsidRPr="009065CE">
        <w:t>C. Lin, L. Li, S. Dai, C. Liu, Z. Zhao, C. Bocker, and C. Rüssel,</w:t>
      </w:r>
      <w:r w:rsidR="00227799">
        <w:rPr>
          <w:rFonts w:hint="eastAsia"/>
          <w:lang w:eastAsia="zh-CN"/>
        </w:rPr>
        <w:t xml:space="preserve"> </w:t>
      </w:r>
      <w:bookmarkStart w:id="79" w:name="OLE_LINK94"/>
      <w:bookmarkStart w:id="80" w:name="OLE_LINK95"/>
      <w:r w:rsidR="00227799" w:rsidRPr="00227799">
        <w:rPr>
          <w:lang w:eastAsia="zh-CN"/>
        </w:rPr>
        <w:t xml:space="preserve">J. Phys. Chem. C </w:t>
      </w:r>
      <w:bookmarkEnd w:id="79"/>
      <w:bookmarkEnd w:id="80"/>
      <w:r w:rsidR="009065CE" w:rsidRPr="009065CE">
        <w:rPr>
          <w:b/>
        </w:rPr>
        <w:t>120</w:t>
      </w:r>
      <w:r w:rsidR="009065CE" w:rsidRPr="009065CE">
        <w:t>, 4556 (2016).</w:t>
      </w:r>
    </w:p>
    <w:p w14:paraId="6D5D0AA8" w14:textId="4FB96A24" w:rsidR="00EB6256" w:rsidRDefault="0096549B" w:rsidP="00D6350C">
      <w:pPr>
        <w:pStyle w:val="EndNoteBibliography"/>
        <w:ind w:left="215" w:hanging="215"/>
        <w:rPr>
          <w:lang w:eastAsia="zh-CN"/>
        </w:rPr>
      </w:pPr>
      <w:r w:rsidRPr="0096549B">
        <w:rPr>
          <w:rFonts w:ascii="Cambria" w:eastAsia="宋体" w:hAnsi="Cambria"/>
          <w:kern w:val="2"/>
          <w:sz w:val="17"/>
          <w:szCs w:val="17"/>
          <w:lang w:eastAsia="zh-CN"/>
        </w:rPr>
        <w:fldChar w:fldCharType="end"/>
      </w:r>
      <w:r w:rsidR="00227799" w:rsidRPr="009065CE">
        <w:t>2</w:t>
      </w:r>
      <w:r w:rsidR="00AE603D">
        <w:rPr>
          <w:lang w:eastAsia="zh-CN"/>
        </w:rPr>
        <w:t>5</w:t>
      </w:r>
      <w:r w:rsidR="00D6350C">
        <w:t>.</w:t>
      </w:r>
      <w:r w:rsidR="00D6350C">
        <w:rPr>
          <w:rFonts w:hint="eastAsia"/>
          <w:lang w:eastAsia="zh-CN"/>
        </w:rPr>
        <w:t xml:space="preserve"> </w:t>
      </w:r>
      <w:r w:rsidR="00227799" w:rsidRPr="00EB6256">
        <w:rPr>
          <w:rFonts w:ascii="Cambria" w:eastAsia="宋体" w:hAnsi="Cambria"/>
          <w:kern w:val="2"/>
          <w:lang w:eastAsia="zh-CN"/>
        </w:rPr>
        <w:t>P. Goldner, B. Schaudel, and M. Prassas,</w:t>
      </w:r>
      <w:r w:rsidR="00227799" w:rsidRPr="00EB6256">
        <w:t>.</w:t>
      </w:r>
      <w:r w:rsidR="00EB6256" w:rsidRPr="00EB6256">
        <w:t xml:space="preserve"> </w:t>
      </w:r>
      <w:bookmarkStart w:id="81" w:name="OLE_LINK97"/>
      <w:r w:rsidR="00EB6256" w:rsidRPr="00EB6256">
        <w:t xml:space="preserve">Phys. Rev. B </w:t>
      </w:r>
      <w:bookmarkEnd w:id="81"/>
      <w:r w:rsidR="00EB6256" w:rsidRPr="00EB6256">
        <w:t>65, 054103 (2002).</w:t>
      </w:r>
    </w:p>
    <w:p w14:paraId="256EB589" w14:textId="3A30AE25" w:rsidR="00227799" w:rsidRPr="009065CE" w:rsidRDefault="00227799" w:rsidP="00D6350C">
      <w:pPr>
        <w:pStyle w:val="EndNoteBibliography"/>
        <w:ind w:left="215" w:hanging="215"/>
        <w:rPr>
          <w:lang w:eastAsia="zh-CN"/>
        </w:rPr>
      </w:pPr>
      <w:r w:rsidRPr="00EB6256">
        <w:t>2</w:t>
      </w:r>
      <w:r w:rsidR="00AE603D">
        <w:rPr>
          <w:lang w:eastAsia="zh-CN"/>
        </w:rPr>
        <w:t>6</w:t>
      </w:r>
      <w:r w:rsidR="00D6350C">
        <w:t>.</w:t>
      </w:r>
      <w:r w:rsidR="00D6350C">
        <w:rPr>
          <w:rFonts w:hint="eastAsia"/>
          <w:lang w:eastAsia="zh-CN"/>
        </w:rPr>
        <w:t xml:space="preserve"> </w:t>
      </w:r>
      <w:r w:rsidR="00EB6256" w:rsidRPr="00EB6256">
        <w:t>J. Zhao, R. Ma, X. Chen, B. Kang, X. Qiao, J. Du, X. Fan, U. Ross, C. Roiland, and A. Lotnyk,</w:t>
      </w:r>
      <w:r w:rsidR="00EB6256">
        <w:rPr>
          <w:rFonts w:hint="eastAsia"/>
          <w:lang w:eastAsia="zh-CN"/>
        </w:rPr>
        <w:t xml:space="preserve"> </w:t>
      </w:r>
      <w:r w:rsidR="00EB6256" w:rsidRPr="00227799">
        <w:rPr>
          <w:lang w:eastAsia="zh-CN"/>
        </w:rPr>
        <w:t>J. Phys. Chem. C</w:t>
      </w:r>
      <w:r w:rsidR="00EB6256">
        <w:rPr>
          <w:rFonts w:hint="eastAsia"/>
          <w:lang w:eastAsia="zh-CN"/>
        </w:rPr>
        <w:t xml:space="preserve"> </w:t>
      </w:r>
      <w:r w:rsidR="00EB6256" w:rsidRPr="00EB6256">
        <w:rPr>
          <w:b/>
          <w:lang w:eastAsia="zh-CN"/>
        </w:rPr>
        <w:t>120</w:t>
      </w:r>
      <w:r w:rsidR="00EB6256" w:rsidRPr="00EB6256">
        <w:rPr>
          <w:lang w:eastAsia="zh-CN"/>
        </w:rPr>
        <w:t>, 17726-17732 (2016).</w:t>
      </w:r>
    </w:p>
    <w:p w14:paraId="23370ED4" w14:textId="1C67C25E" w:rsidR="00EB6256" w:rsidRDefault="00227799" w:rsidP="00D6350C">
      <w:pPr>
        <w:pStyle w:val="EndNoteBibliography"/>
        <w:ind w:left="215" w:hanging="215"/>
        <w:rPr>
          <w:lang w:eastAsia="zh-CN"/>
        </w:rPr>
      </w:pPr>
      <w:r w:rsidRPr="009065CE">
        <w:t>2</w:t>
      </w:r>
      <w:r w:rsidR="00AE603D">
        <w:rPr>
          <w:lang w:eastAsia="zh-CN"/>
        </w:rPr>
        <w:t>7</w:t>
      </w:r>
      <w:r w:rsidR="00D6350C">
        <w:t>.</w:t>
      </w:r>
      <w:r w:rsidR="00D6350C">
        <w:rPr>
          <w:rFonts w:hint="eastAsia"/>
          <w:lang w:eastAsia="zh-CN"/>
        </w:rPr>
        <w:t xml:space="preserve"> </w:t>
      </w:r>
      <w:r w:rsidR="00EB6256" w:rsidRPr="00EB6256">
        <w:t>M. Pollnau, D. R. Gamelin, S. Lüthi, H. Güdel, and M. Hehlen, Phys. Rev. B</w:t>
      </w:r>
      <w:r w:rsidR="00EB6256">
        <w:rPr>
          <w:rFonts w:hint="eastAsia"/>
          <w:lang w:eastAsia="zh-CN"/>
        </w:rPr>
        <w:t xml:space="preserve"> </w:t>
      </w:r>
      <w:r w:rsidR="00EB6256" w:rsidRPr="00EB6256">
        <w:rPr>
          <w:rFonts w:hint="eastAsia"/>
          <w:b/>
          <w:lang w:eastAsia="zh-CN"/>
        </w:rPr>
        <w:t>61</w:t>
      </w:r>
      <w:r w:rsidR="00EB6256">
        <w:rPr>
          <w:rFonts w:hint="eastAsia"/>
          <w:lang w:eastAsia="zh-CN"/>
        </w:rPr>
        <w:t xml:space="preserve">,3337 (2000). </w:t>
      </w:r>
    </w:p>
    <w:p w14:paraId="5672B239" w14:textId="22EED1F4" w:rsidR="006E4360" w:rsidRPr="00746D26" w:rsidRDefault="00227799" w:rsidP="00746D26">
      <w:pPr>
        <w:pStyle w:val="EndNoteBibliography"/>
        <w:ind w:left="215" w:hanging="215"/>
        <w:rPr>
          <w:lang w:eastAsia="zh-CN"/>
        </w:rPr>
      </w:pPr>
      <w:r w:rsidRPr="009065CE">
        <w:t>2</w:t>
      </w:r>
      <w:r w:rsidR="00AE603D">
        <w:rPr>
          <w:lang w:eastAsia="zh-CN"/>
        </w:rPr>
        <w:t>8</w:t>
      </w:r>
      <w:r w:rsidR="00D6350C">
        <w:t>.</w:t>
      </w:r>
      <w:r w:rsidR="00D6350C">
        <w:rPr>
          <w:rFonts w:hint="eastAsia"/>
          <w:lang w:eastAsia="zh-CN"/>
        </w:rPr>
        <w:t xml:space="preserve"> </w:t>
      </w:r>
      <w:r w:rsidR="00EB6256" w:rsidRPr="00EB6256">
        <w:t>X. Wu, J. Denis, G. Özen, P. Goldner, and F. Pellé,</w:t>
      </w:r>
      <w:r w:rsidR="00EB6256">
        <w:rPr>
          <w:rFonts w:hint="eastAsia"/>
          <w:lang w:eastAsia="zh-CN"/>
        </w:rPr>
        <w:t xml:space="preserve"> </w:t>
      </w:r>
      <w:r w:rsidR="00EB6256" w:rsidRPr="00EB6256">
        <w:rPr>
          <w:lang w:eastAsia="zh-CN"/>
        </w:rPr>
        <w:t>Appl. Phys. B: Photophys. Laser Chem.</w:t>
      </w:r>
      <w:r w:rsidR="00655970">
        <w:rPr>
          <w:rFonts w:hint="eastAsia"/>
          <w:lang w:eastAsia="zh-CN"/>
        </w:rPr>
        <w:t xml:space="preserve"> </w:t>
      </w:r>
      <w:r w:rsidR="00655970" w:rsidRPr="00655970">
        <w:rPr>
          <w:rFonts w:hint="eastAsia"/>
          <w:b/>
          <w:lang w:eastAsia="zh-CN"/>
        </w:rPr>
        <w:t>56</w:t>
      </w:r>
      <w:r w:rsidR="00655970">
        <w:rPr>
          <w:rFonts w:hint="eastAsia"/>
          <w:lang w:eastAsia="zh-CN"/>
        </w:rPr>
        <w:t>, 269-273 (1993).</w:t>
      </w:r>
    </w:p>
    <w:p w14:paraId="092C131F" w14:textId="77777777" w:rsidR="00655970" w:rsidRPr="00655970" w:rsidRDefault="00655970" w:rsidP="00655970">
      <w:pPr>
        <w:autoSpaceDE w:val="0"/>
        <w:autoSpaceDN w:val="0"/>
        <w:adjustRightInd w:val="0"/>
        <w:spacing w:before="240" w:after="40"/>
        <w:jc w:val="both"/>
        <w:rPr>
          <w:rFonts w:cs="AdvOT9cb306be.B"/>
          <w:b/>
          <w:sz w:val="22"/>
          <w:szCs w:val="18"/>
          <w:lang w:eastAsia="zh-CN"/>
        </w:rPr>
      </w:pPr>
      <w:r w:rsidRPr="00655970">
        <w:rPr>
          <w:rFonts w:eastAsia="Times New Roman" w:cs="AdvOT9cb306be.B"/>
          <w:b/>
          <w:sz w:val="22"/>
          <w:szCs w:val="18"/>
        </w:rPr>
        <w:t>Full citation listings</w:t>
      </w:r>
    </w:p>
    <w:p w14:paraId="7AE63AA4" w14:textId="77777777" w:rsidR="00655970" w:rsidRPr="00655970" w:rsidRDefault="00655970" w:rsidP="00655970">
      <w:pPr>
        <w:widowControl w:val="0"/>
        <w:ind w:left="215" w:hanging="215"/>
        <w:jc w:val="both"/>
        <w:rPr>
          <w:rFonts w:ascii="Cambria" w:eastAsia="宋体" w:hAnsi="Cambria"/>
          <w:noProof/>
          <w:kern w:val="2"/>
          <w:sz w:val="17"/>
          <w:szCs w:val="17"/>
          <w:lang w:eastAsia="zh-CN"/>
        </w:rPr>
      </w:pPr>
      <w:r w:rsidRPr="00655970">
        <w:rPr>
          <w:rFonts w:ascii="Cambria" w:eastAsia="宋体" w:hAnsi="Cambria"/>
          <w:noProof/>
          <w:kern w:val="2"/>
          <w:sz w:val="17"/>
          <w:szCs w:val="17"/>
          <w:lang w:eastAsia="zh-CN"/>
        </w:rPr>
        <w:fldChar w:fldCharType="begin"/>
      </w:r>
      <w:r w:rsidRPr="00655970">
        <w:rPr>
          <w:rFonts w:ascii="Cambria" w:eastAsia="宋体" w:hAnsi="Cambria"/>
          <w:noProof/>
          <w:kern w:val="2"/>
          <w:sz w:val="17"/>
          <w:szCs w:val="17"/>
          <w:lang w:eastAsia="zh-CN"/>
        </w:rPr>
        <w:instrText xml:space="preserve"> ADDIN EN.REFLIST </w:instrText>
      </w:r>
      <w:r w:rsidRPr="00655970">
        <w:rPr>
          <w:rFonts w:ascii="Cambria" w:eastAsia="宋体" w:hAnsi="Cambria"/>
          <w:noProof/>
          <w:kern w:val="2"/>
          <w:sz w:val="17"/>
          <w:szCs w:val="17"/>
          <w:lang w:eastAsia="zh-CN"/>
        </w:rPr>
        <w:fldChar w:fldCharType="separate"/>
      </w:r>
      <w:r w:rsidRPr="00655970">
        <w:rPr>
          <w:rFonts w:ascii="Cambria" w:eastAsia="宋体" w:hAnsi="Cambria"/>
          <w:noProof/>
          <w:kern w:val="2"/>
          <w:sz w:val="17"/>
          <w:szCs w:val="17"/>
          <w:lang w:eastAsia="zh-CN"/>
        </w:rPr>
        <w:t>1.</w:t>
      </w:r>
      <w:r w:rsidRPr="00655970">
        <w:rPr>
          <w:rFonts w:ascii="Cambria" w:eastAsia="宋体" w:hAnsi="Cambria" w:hint="eastAsia"/>
          <w:noProof/>
          <w:kern w:val="2"/>
          <w:sz w:val="17"/>
          <w:szCs w:val="17"/>
          <w:lang w:eastAsia="zh-CN"/>
        </w:rPr>
        <w:t xml:space="preserve"> </w:t>
      </w:r>
      <w:r w:rsidRPr="00655970">
        <w:rPr>
          <w:rFonts w:ascii="Cambria" w:eastAsia="宋体" w:hAnsi="Cambria"/>
          <w:noProof/>
          <w:kern w:val="2"/>
          <w:sz w:val="17"/>
          <w:szCs w:val="17"/>
          <w:lang w:eastAsia="zh-CN"/>
        </w:rPr>
        <w:t xml:space="preserve">F. Auzel, "Upconversion and anti-Stokes processes with f and d ions in solids," Cheminform </w:t>
      </w:r>
      <w:r w:rsidRPr="00655970">
        <w:rPr>
          <w:rFonts w:ascii="Cambria" w:eastAsia="宋体" w:hAnsi="Cambria"/>
          <w:b/>
          <w:noProof/>
          <w:kern w:val="2"/>
          <w:sz w:val="17"/>
          <w:szCs w:val="17"/>
          <w:lang w:eastAsia="zh-CN"/>
        </w:rPr>
        <w:t>104</w:t>
      </w:r>
      <w:r w:rsidRPr="00655970">
        <w:rPr>
          <w:rFonts w:ascii="Cambria" w:eastAsia="宋体" w:hAnsi="Cambria"/>
          <w:noProof/>
          <w:kern w:val="2"/>
          <w:sz w:val="17"/>
          <w:szCs w:val="17"/>
          <w:lang w:eastAsia="zh-CN"/>
        </w:rPr>
        <w:t>, 139 (2004).</w:t>
      </w:r>
    </w:p>
    <w:p w14:paraId="6D649020" w14:textId="77777777" w:rsidR="00655970" w:rsidRPr="00655970" w:rsidRDefault="00655970" w:rsidP="00655970">
      <w:pPr>
        <w:widowControl w:val="0"/>
        <w:ind w:left="215" w:hanging="215"/>
        <w:jc w:val="both"/>
        <w:rPr>
          <w:rFonts w:ascii="Cambria" w:eastAsia="宋体" w:hAnsi="Cambria"/>
          <w:noProof/>
          <w:kern w:val="2"/>
          <w:sz w:val="17"/>
          <w:szCs w:val="17"/>
          <w:lang w:eastAsia="zh-CN"/>
        </w:rPr>
      </w:pPr>
      <w:r w:rsidRPr="00655970">
        <w:rPr>
          <w:rFonts w:ascii="Cambria" w:eastAsia="宋体" w:hAnsi="Cambria"/>
          <w:noProof/>
          <w:kern w:val="2"/>
          <w:sz w:val="17"/>
          <w:szCs w:val="17"/>
          <w:lang w:eastAsia="zh-CN"/>
        </w:rPr>
        <w:t>2.</w:t>
      </w:r>
      <w:r w:rsidRPr="00655970">
        <w:rPr>
          <w:rFonts w:ascii="Cambria" w:eastAsia="宋体" w:hAnsi="Cambria" w:hint="eastAsia"/>
          <w:noProof/>
          <w:kern w:val="2"/>
          <w:sz w:val="17"/>
          <w:szCs w:val="17"/>
          <w:lang w:eastAsia="zh-CN"/>
        </w:rPr>
        <w:t xml:space="preserve"> </w:t>
      </w:r>
      <w:r w:rsidRPr="00655970">
        <w:rPr>
          <w:rFonts w:ascii="Cambria" w:eastAsia="宋体" w:hAnsi="Cambria"/>
          <w:noProof/>
          <w:kern w:val="2"/>
          <w:sz w:val="17"/>
          <w:szCs w:val="17"/>
          <w:lang w:eastAsia="zh-CN"/>
        </w:rPr>
        <w:t xml:space="preserve">M. Haase and H. Schäfer, "Upconverting nanoparticles," Angewandte Chemie International Edition </w:t>
      </w:r>
      <w:r w:rsidRPr="00655970">
        <w:rPr>
          <w:rFonts w:ascii="Cambria" w:eastAsia="宋体" w:hAnsi="Cambria"/>
          <w:b/>
          <w:noProof/>
          <w:kern w:val="2"/>
          <w:sz w:val="17"/>
          <w:szCs w:val="17"/>
          <w:lang w:eastAsia="zh-CN"/>
        </w:rPr>
        <w:t>50</w:t>
      </w:r>
      <w:r w:rsidRPr="00655970">
        <w:rPr>
          <w:rFonts w:ascii="Cambria" w:eastAsia="宋体" w:hAnsi="Cambria"/>
          <w:noProof/>
          <w:kern w:val="2"/>
          <w:sz w:val="17"/>
          <w:szCs w:val="17"/>
          <w:lang w:eastAsia="zh-CN"/>
        </w:rPr>
        <w:t>, 5808-5829 (2011).</w:t>
      </w:r>
    </w:p>
    <w:p w14:paraId="45FA00DA" w14:textId="77777777" w:rsidR="00655970" w:rsidRPr="00655970" w:rsidRDefault="00655970" w:rsidP="00655970">
      <w:pPr>
        <w:widowControl w:val="0"/>
        <w:ind w:left="215" w:hanging="215"/>
        <w:jc w:val="both"/>
        <w:rPr>
          <w:rFonts w:ascii="Cambria" w:eastAsia="宋体" w:hAnsi="Cambria"/>
          <w:noProof/>
          <w:kern w:val="2"/>
          <w:sz w:val="17"/>
          <w:szCs w:val="17"/>
          <w:lang w:eastAsia="zh-CN"/>
        </w:rPr>
      </w:pPr>
      <w:r w:rsidRPr="00655970">
        <w:rPr>
          <w:rFonts w:ascii="Cambria" w:eastAsia="宋体" w:hAnsi="Cambria"/>
          <w:noProof/>
          <w:kern w:val="2"/>
          <w:sz w:val="17"/>
          <w:szCs w:val="17"/>
          <w:lang w:eastAsia="zh-CN"/>
        </w:rPr>
        <w:t>3.</w:t>
      </w:r>
      <w:r w:rsidRPr="00655970">
        <w:rPr>
          <w:rFonts w:ascii="Cambria" w:eastAsia="宋体" w:hAnsi="Cambria" w:hint="eastAsia"/>
          <w:noProof/>
          <w:kern w:val="2"/>
          <w:sz w:val="17"/>
          <w:szCs w:val="17"/>
          <w:lang w:eastAsia="zh-CN"/>
        </w:rPr>
        <w:t xml:space="preserve"> </w:t>
      </w:r>
      <w:r w:rsidRPr="00655970">
        <w:rPr>
          <w:rFonts w:ascii="Cambria" w:eastAsia="宋体" w:hAnsi="Cambria"/>
          <w:noProof/>
          <w:kern w:val="2"/>
          <w:sz w:val="17"/>
          <w:szCs w:val="17"/>
          <w:lang w:eastAsia="zh-CN"/>
        </w:rPr>
        <w:t xml:space="preserve">B. Zhou, B. Shi, D. Jin, and X. Liu, "Controlling upconversion nanocrystals for emerging applications," Nature Nanotechnology </w:t>
      </w:r>
      <w:r w:rsidRPr="00655970">
        <w:rPr>
          <w:rFonts w:ascii="Cambria" w:eastAsia="宋体" w:hAnsi="Cambria"/>
          <w:b/>
          <w:noProof/>
          <w:kern w:val="2"/>
          <w:sz w:val="17"/>
          <w:szCs w:val="17"/>
          <w:lang w:eastAsia="zh-CN"/>
        </w:rPr>
        <w:t>10</w:t>
      </w:r>
      <w:r w:rsidRPr="00655970">
        <w:rPr>
          <w:rFonts w:ascii="Cambria" w:eastAsia="宋体" w:hAnsi="Cambria"/>
          <w:noProof/>
          <w:kern w:val="2"/>
          <w:sz w:val="17"/>
          <w:szCs w:val="17"/>
          <w:lang w:eastAsia="zh-CN"/>
        </w:rPr>
        <w:t>, 924 (2015).</w:t>
      </w:r>
    </w:p>
    <w:p w14:paraId="22FF9452" w14:textId="77777777" w:rsidR="00655970" w:rsidRPr="00655970" w:rsidRDefault="00655970" w:rsidP="00655970">
      <w:pPr>
        <w:widowControl w:val="0"/>
        <w:ind w:left="215" w:hanging="215"/>
        <w:jc w:val="both"/>
        <w:rPr>
          <w:rFonts w:ascii="Cambria" w:eastAsia="宋体" w:hAnsi="Cambria"/>
          <w:noProof/>
          <w:kern w:val="2"/>
          <w:sz w:val="17"/>
          <w:szCs w:val="17"/>
          <w:lang w:eastAsia="zh-CN"/>
        </w:rPr>
      </w:pPr>
      <w:r w:rsidRPr="00655970">
        <w:rPr>
          <w:rFonts w:ascii="Cambria" w:eastAsia="宋体" w:hAnsi="Cambria"/>
          <w:noProof/>
          <w:kern w:val="2"/>
          <w:sz w:val="17"/>
          <w:szCs w:val="17"/>
          <w:lang w:eastAsia="zh-CN"/>
        </w:rPr>
        <w:t>4.</w:t>
      </w:r>
      <w:r w:rsidRPr="00655970">
        <w:rPr>
          <w:rFonts w:ascii="Cambria" w:eastAsia="宋体" w:hAnsi="Cambria" w:hint="eastAsia"/>
          <w:noProof/>
          <w:kern w:val="2"/>
          <w:sz w:val="17"/>
          <w:szCs w:val="17"/>
          <w:lang w:eastAsia="zh-CN"/>
        </w:rPr>
        <w:t xml:space="preserve"> </w:t>
      </w:r>
      <w:r w:rsidRPr="00655970">
        <w:rPr>
          <w:rFonts w:ascii="Cambria" w:eastAsia="宋体" w:hAnsi="Cambria"/>
          <w:noProof/>
          <w:kern w:val="2"/>
          <w:sz w:val="17"/>
          <w:szCs w:val="17"/>
          <w:lang w:eastAsia="zh-CN"/>
        </w:rPr>
        <w:t xml:space="preserve">N. Bloembergen, "Solid State Infrared Quantum Counters," </w:t>
      </w:r>
      <w:r w:rsidRPr="00655970">
        <w:rPr>
          <w:rFonts w:ascii="Cambria" w:eastAsia="宋体" w:hAnsi="Cambria"/>
          <w:noProof/>
          <w:kern w:val="2"/>
          <w:sz w:val="17"/>
          <w:szCs w:val="17"/>
          <w:lang w:eastAsia="zh-CN"/>
        </w:rPr>
        <w:lastRenderedPageBreak/>
        <w:t xml:space="preserve">Physical Review Letters </w:t>
      </w:r>
      <w:r w:rsidRPr="00655970">
        <w:rPr>
          <w:rFonts w:ascii="Cambria" w:eastAsia="宋体" w:hAnsi="Cambria"/>
          <w:b/>
          <w:noProof/>
          <w:kern w:val="2"/>
          <w:sz w:val="17"/>
          <w:szCs w:val="17"/>
          <w:lang w:eastAsia="zh-CN"/>
        </w:rPr>
        <w:t>2</w:t>
      </w:r>
      <w:r w:rsidRPr="00655970">
        <w:rPr>
          <w:rFonts w:ascii="Cambria" w:eastAsia="宋体" w:hAnsi="Cambria"/>
          <w:noProof/>
          <w:kern w:val="2"/>
          <w:sz w:val="17"/>
          <w:szCs w:val="17"/>
          <w:lang w:eastAsia="zh-CN"/>
        </w:rPr>
        <w:t>, 84-85 (1959).</w:t>
      </w:r>
    </w:p>
    <w:p w14:paraId="41E9E18F" w14:textId="77777777" w:rsidR="00655970" w:rsidRPr="00655970" w:rsidRDefault="00655970" w:rsidP="00655970">
      <w:pPr>
        <w:widowControl w:val="0"/>
        <w:ind w:left="215" w:hanging="215"/>
        <w:jc w:val="both"/>
        <w:rPr>
          <w:rFonts w:ascii="Cambria" w:eastAsia="宋体" w:hAnsi="Cambria"/>
          <w:noProof/>
          <w:kern w:val="2"/>
          <w:sz w:val="17"/>
          <w:szCs w:val="17"/>
          <w:lang w:eastAsia="zh-CN"/>
        </w:rPr>
      </w:pPr>
      <w:r w:rsidRPr="00655970">
        <w:rPr>
          <w:rFonts w:ascii="Cambria" w:eastAsia="宋体" w:hAnsi="Cambria"/>
          <w:noProof/>
          <w:kern w:val="2"/>
          <w:sz w:val="17"/>
          <w:szCs w:val="17"/>
          <w:lang w:eastAsia="zh-CN"/>
        </w:rPr>
        <w:t>5.</w:t>
      </w:r>
      <w:r w:rsidRPr="00655970">
        <w:rPr>
          <w:rFonts w:ascii="Cambria" w:eastAsia="宋体" w:hAnsi="Cambria" w:hint="eastAsia"/>
          <w:noProof/>
          <w:kern w:val="2"/>
          <w:sz w:val="17"/>
          <w:szCs w:val="17"/>
          <w:lang w:eastAsia="zh-CN"/>
        </w:rPr>
        <w:t xml:space="preserve"> </w:t>
      </w:r>
      <w:r w:rsidRPr="00655970">
        <w:rPr>
          <w:rFonts w:ascii="Cambria" w:eastAsia="宋体" w:hAnsi="Cambria"/>
          <w:noProof/>
          <w:kern w:val="2"/>
          <w:sz w:val="17"/>
          <w:szCs w:val="17"/>
          <w:lang w:eastAsia="zh-CN"/>
        </w:rPr>
        <w:t xml:space="preserve">Z. C, Y. Y, Z. S, W. Y, and L. Z, "Biosensing platform based on fluorescence resonance energy transfer from upconverting nanocrystals to graphene oxide," Angewandte Chemie International Edition </w:t>
      </w:r>
      <w:r w:rsidRPr="00655970">
        <w:rPr>
          <w:rFonts w:ascii="Cambria" w:eastAsia="宋体" w:hAnsi="Cambria"/>
          <w:b/>
          <w:noProof/>
          <w:kern w:val="2"/>
          <w:sz w:val="17"/>
          <w:szCs w:val="17"/>
          <w:lang w:eastAsia="zh-CN"/>
        </w:rPr>
        <w:t>50</w:t>
      </w:r>
      <w:r w:rsidRPr="00655970">
        <w:rPr>
          <w:rFonts w:ascii="Cambria" w:eastAsia="宋体" w:hAnsi="Cambria"/>
          <w:noProof/>
          <w:kern w:val="2"/>
          <w:sz w:val="17"/>
          <w:szCs w:val="17"/>
          <w:lang w:eastAsia="zh-CN"/>
        </w:rPr>
        <w:t>, 6851-6854 (2011).</w:t>
      </w:r>
    </w:p>
    <w:p w14:paraId="447F07A3" w14:textId="77777777" w:rsidR="00655970" w:rsidRPr="00655970" w:rsidRDefault="00655970" w:rsidP="00655970">
      <w:pPr>
        <w:widowControl w:val="0"/>
        <w:ind w:left="215" w:hanging="215"/>
        <w:jc w:val="both"/>
        <w:rPr>
          <w:rFonts w:ascii="Cambria" w:eastAsia="宋体" w:hAnsi="Cambria"/>
          <w:noProof/>
          <w:kern w:val="2"/>
          <w:sz w:val="17"/>
          <w:szCs w:val="17"/>
          <w:lang w:eastAsia="zh-CN"/>
        </w:rPr>
      </w:pPr>
      <w:r w:rsidRPr="00655970">
        <w:rPr>
          <w:rFonts w:ascii="Cambria" w:eastAsia="宋体" w:hAnsi="Cambria"/>
          <w:noProof/>
          <w:kern w:val="2"/>
          <w:sz w:val="17"/>
          <w:szCs w:val="17"/>
          <w:lang w:eastAsia="zh-CN"/>
        </w:rPr>
        <w:t>6.</w:t>
      </w:r>
      <w:r w:rsidRPr="00655970">
        <w:rPr>
          <w:rFonts w:ascii="Cambria" w:eastAsia="宋体" w:hAnsi="Cambria" w:hint="eastAsia"/>
          <w:noProof/>
          <w:kern w:val="2"/>
          <w:sz w:val="17"/>
          <w:szCs w:val="17"/>
          <w:lang w:eastAsia="zh-CN"/>
        </w:rPr>
        <w:t xml:space="preserve"> </w:t>
      </w:r>
      <w:r w:rsidRPr="00655970">
        <w:rPr>
          <w:rFonts w:ascii="Cambria" w:eastAsia="宋体" w:hAnsi="Cambria"/>
          <w:noProof/>
          <w:kern w:val="2"/>
          <w:sz w:val="17"/>
          <w:szCs w:val="17"/>
          <w:lang w:eastAsia="zh-CN"/>
        </w:rPr>
        <w:t>M. Nyk, R. Kumar, T. Y. Ohulchanskyy, E. J. Bergey, and P. N. Prasad, "High contrast in vitro and in vivo photoluminescence bioimaging using near infrared to near infrared up-conversion in Tm</w:t>
      </w:r>
      <w:r w:rsidRPr="00655970">
        <w:rPr>
          <w:rFonts w:ascii="Cambria" w:eastAsia="宋体" w:hAnsi="Cambria"/>
          <w:noProof/>
          <w:kern w:val="2"/>
          <w:sz w:val="17"/>
          <w:szCs w:val="17"/>
          <w:vertAlign w:val="superscript"/>
          <w:lang w:eastAsia="zh-CN"/>
        </w:rPr>
        <w:t>3+</w:t>
      </w:r>
      <w:r w:rsidRPr="00655970">
        <w:rPr>
          <w:rFonts w:ascii="Cambria" w:eastAsia="宋体" w:hAnsi="Cambria"/>
          <w:noProof/>
          <w:kern w:val="2"/>
          <w:sz w:val="17"/>
          <w:szCs w:val="17"/>
          <w:lang w:eastAsia="zh-CN"/>
        </w:rPr>
        <w:t xml:space="preserve"> and Yb</w:t>
      </w:r>
      <w:r w:rsidRPr="00655970">
        <w:rPr>
          <w:rFonts w:ascii="Cambria" w:eastAsia="宋体" w:hAnsi="Cambria"/>
          <w:noProof/>
          <w:kern w:val="2"/>
          <w:sz w:val="17"/>
          <w:szCs w:val="17"/>
          <w:vertAlign w:val="superscript"/>
          <w:lang w:eastAsia="zh-CN"/>
        </w:rPr>
        <w:t>3+</w:t>
      </w:r>
      <w:r w:rsidRPr="00655970">
        <w:rPr>
          <w:rFonts w:ascii="Cambria" w:eastAsia="宋体" w:hAnsi="Cambria"/>
          <w:noProof/>
          <w:kern w:val="2"/>
          <w:sz w:val="17"/>
          <w:szCs w:val="17"/>
          <w:lang w:eastAsia="zh-CN"/>
        </w:rPr>
        <w:t xml:space="preserve"> doped fluoride nanophosphors," Nano Letters </w:t>
      </w:r>
      <w:r w:rsidRPr="00655970">
        <w:rPr>
          <w:rFonts w:ascii="Cambria" w:eastAsia="宋体" w:hAnsi="Cambria"/>
          <w:b/>
          <w:noProof/>
          <w:kern w:val="2"/>
          <w:sz w:val="17"/>
          <w:szCs w:val="17"/>
          <w:lang w:eastAsia="zh-CN"/>
        </w:rPr>
        <w:t>8</w:t>
      </w:r>
      <w:r w:rsidRPr="00655970">
        <w:rPr>
          <w:rFonts w:ascii="Cambria" w:eastAsia="宋体" w:hAnsi="Cambria"/>
          <w:noProof/>
          <w:kern w:val="2"/>
          <w:sz w:val="17"/>
          <w:szCs w:val="17"/>
          <w:lang w:eastAsia="zh-CN"/>
        </w:rPr>
        <w:t>, 3834 (2008).</w:t>
      </w:r>
    </w:p>
    <w:p w14:paraId="5854C624" w14:textId="77777777" w:rsidR="00655970" w:rsidRPr="00655970" w:rsidRDefault="00655970" w:rsidP="00655970">
      <w:pPr>
        <w:widowControl w:val="0"/>
        <w:ind w:left="215" w:hanging="215"/>
        <w:jc w:val="both"/>
        <w:rPr>
          <w:rFonts w:ascii="Cambria" w:eastAsia="宋体" w:hAnsi="Cambria"/>
          <w:noProof/>
          <w:kern w:val="2"/>
          <w:sz w:val="17"/>
          <w:szCs w:val="17"/>
          <w:lang w:eastAsia="zh-CN"/>
        </w:rPr>
      </w:pPr>
      <w:r w:rsidRPr="00655970">
        <w:rPr>
          <w:rFonts w:ascii="Cambria" w:eastAsia="宋体" w:hAnsi="Cambria"/>
          <w:noProof/>
          <w:kern w:val="2"/>
          <w:sz w:val="17"/>
          <w:szCs w:val="17"/>
          <w:lang w:eastAsia="zh-CN"/>
        </w:rPr>
        <w:t xml:space="preserve">7. W. Zou, C. Visser, J. A. Maduro, M. S. Pshenichnikov, and J. C. Hummelen, "Broadband dye-sensitized upconversion of near-infrared light," Nature Photonics </w:t>
      </w:r>
      <w:r w:rsidRPr="00655970">
        <w:rPr>
          <w:rFonts w:ascii="Cambria" w:eastAsia="宋体" w:hAnsi="Cambria"/>
          <w:b/>
          <w:noProof/>
          <w:kern w:val="2"/>
          <w:sz w:val="17"/>
          <w:szCs w:val="17"/>
          <w:lang w:eastAsia="zh-CN"/>
        </w:rPr>
        <w:t>6</w:t>
      </w:r>
      <w:r w:rsidRPr="00655970">
        <w:rPr>
          <w:rFonts w:ascii="Cambria" w:eastAsia="宋体" w:hAnsi="Cambria"/>
          <w:noProof/>
          <w:kern w:val="2"/>
          <w:sz w:val="17"/>
          <w:szCs w:val="17"/>
          <w:lang w:eastAsia="zh-CN"/>
        </w:rPr>
        <w:t>, 560-564 (2012).</w:t>
      </w:r>
    </w:p>
    <w:p w14:paraId="47422952" w14:textId="77777777" w:rsidR="00655970" w:rsidRPr="00655970" w:rsidRDefault="00655970" w:rsidP="00655970">
      <w:pPr>
        <w:widowControl w:val="0"/>
        <w:ind w:left="215" w:hanging="215"/>
        <w:jc w:val="both"/>
        <w:rPr>
          <w:rFonts w:ascii="Cambria" w:eastAsia="宋体" w:hAnsi="Cambria"/>
          <w:noProof/>
          <w:kern w:val="2"/>
          <w:sz w:val="17"/>
          <w:szCs w:val="17"/>
          <w:lang w:eastAsia="zh-CN"/>
        </w:rPr>
      </w:pPr>
      <w:r w:rsidRPr="00655970">
        <w:rPr>
          <w:rFonts w:ascii="Cambria" w:eastAsia="宋体" w:hAnsi="Cambria"/>
          <w:noProof/>
          <w:kern w:val="2"/>
          <w:sz w:val="17"/>
          <w:szCs w:val="17"/>
          <w:lang w:eastAsia="zh-CN"/>
        </w:rPr>
        <w:t>8.</w:t>
      </w:r>
      <w:r w:rsidRPr="00655970">
        <w:rPr>
          <w:rFonts w:ascii="Cambria" w:eastAsia="宋体" w:hAnsi="Cambria" w:hint="eastAsia"/>
          <w:noProof/>
          <w:kern w:val="2"/>
          <w:sz w:val="17"/>
          <w:szCs w:val="17"/>
          <w:lang w:eastAsia="zh-CN"/>
        </w:rPr>
        <w:t xml:space="preserve"> </w:t>
      </w:r>
      <w:r w:rsidRPr="00655970">
        <w:rPr>
          <w:rFonts w:ascii="Cambria" w:eastAsia="宋体" w:hAnsi="Cambria"/>
          <w:noProof/>
          <w:kern w:val="2"/>
          <w:sz w:val="17"/>
          <w:szCs w:val="17"/>
          <w:lang w:eastAsia="zh-CN"/>
        </w:rPr>
        <w:t xml:space="preserve">F. Wang, Y. Han, C. S. Lim, Y. Lu, J. Wang, J. Xu, H. Chen, C. Zhang, M. Hong, and X. Liu, "Simultaneous phase and size control of upconversion nanocrystals through lanthanide doping," nature </w:t>
      </w:r>
      <w:r w:rsidRPr="00655970">
        <w:rPr>
          <w:rFonts w:ascii="Cambria" w:eastAsia="宋体" w:hAnsi="Cambria"/>
          <w:b/>
          <w:noProof/>
          <w:kern w:val="2"/>
          <w:sz w:val="17"/>
          <w:szCs w:val="17"/>
          <w:lang w:eastAsia="zh-CN"/>
        </w:rPr>
        <w:t>463</w:t>
      </w:r>
      <w:r w:rsidRPr="00655970">
        <w:rPr>
          <w:rFonts w:ascii="Cambria" w:eastAsia="宋体" w:hAnsi="Cambria"/>
          <w:noProof/>
          <w:kern w:val="2"/>
          <w:sz w:val="17"/>
          <w:szCs w:val="17"/>
          <w:lang w:eastAsia="zh-CN"/>
        </w:rPr>
        <w:t>, 1061 (2010).</w:t>
      </w:r>
    </w:p>
    <w:p w14:paraId="50380B40" w14:textId="77777777" w:rsidR="00655970" w:rsidRPr="00655970" w:rsidRDefault="00655970" w:rsidP="00655970">
      <w:pPr>
        <w:widowControl w:val="0"/>
        <w:ind w:left="215" w:hanging="215"/>
        <w:jc w:val="both"/>
        <w:rPr>
          <w:rFonts w:ascii="Cambria" w:eastAsia="宋体" w:hAnsi="Cambria"/>
          <w:noProof/>
          <w:kern w:val="2"/>
          <w:sz w:val="17"/>
          <w:szCs w:val="17"/>
          <w:lang w:eastAsia="zh-CN"/>
        </w:rPr>
      </w:pPr>
      <w:r w:rsidRPr="00655970">
        <w:rPr>
          <w:rFonts w:ascii="Cambria" w:eastAsia="宋体" w:hAnsi="Cambria"/>
          <w:noProof/>
          <w:kern w:val="2"/>
          <w:sz w:val="17"/>
          <w:szCs w:val="17"/>
          <w:lang w:eastAsia="zh-CN"/>
        </w:rPr>
        <w:t>9.</w:t>
      </w:r>
      <w:r w:rsidRPr="00655970">
        <w:rPr>
          <w:rFonts w:ascii="Cambria" w:eastAsia="宋体" w:hAnsi="Cambria" w:hint="eastAsia"/>
          <w:noProof/>
          <w:kern w:val="2"/>
          <w:sz w:val="17"/>
          <w:szCs w:val="17"/>
          <w:lang w:eastAsia="zh-CN"/>
        </w:rPr>
        <w:t xml:space="preserve"> </w:t>
      </w:r>
      <w:r w:rsidRPr="00655970">
        <w:rPr>
          <w:rFonts w:ascii="Cambria" w:eastAsia="宋体" w:hAnsi="Cambria"/>
          <w:noProof/>
          <w:kern w:val="2"/>
          <w:sz w:val="17"/>
          <w:szCs w:val="17"/>
          <w:lang w:eastAsia="zh-CN"/>
        </w:rPr>
        <w:t xml:space="preserve">Z. Luo, Q. Ruan, M. Zhong, Y. Cheng, R. Yang, B. Xu, H. Xu, and Z. Cai, "Compact self-Q-switched green upconversion Er: ZBLAN all-fiber laser operating at 543.4 nm," Optics letters </w:t>
      </w:r>
      <w:r w:rsidRPr="00655970">
        <w:rPr>
          <w:rFonts w:ascii="Cambria" w:eastAsia="宋体" w:hAnsi="Cambria"/>
          <w:b/>
          <w:noProof/>
          <w:kern w:val="2"/>
          <w:sz w:val="17"/>
          <w:szCs w:val="17"/>
          <w:lang w:eastAsia="zh-CN"/>
        </w:rPr>
        <w:t>41</w:t>
      </w:r>
      <w:r w:rsidRPr="00655970">
        <w:rPr>
          <w:rFonts w:ascii="Cambria" w:eastAsia="宋体" w:hAnsi="Cambria"/>
          <w:noProof/>
          <w:kern w:val="2"/>
          <w:sz w:val="17"/>
          <w:szCs w:val="17"/>
          <w:lang w:eastAsia="zh-CN"/>
        </w:rPr>
        <w:t>, 2258-2261 (2016).</w:t>
      </w:r>
    </w:p>
    <w:p w14:paraId="111475A3" w14:textId="77777777" w:rsidR="00655970" w:rsidRPr="00655970" w:rsidRDefault="00655970" w:rsidP="00655970">
      <w:pPr>
        <w:widowControl w:val="0"/>
        <w:ind w:left="215" w:hanging="215"/>
        <w:jc w:val="both"/>
        <w:rPr>
          <w:rFonts w:ascii="Cambria" w:eastAsia="宋体" w:hAnsi="Cambria"/>
          <w:noProof/>
          <w:kern w:val="2"/>
          <w:sz w:val="17"/>
          <w:szCs w:val="17"/>
          <w:lang w:eastAsia="zh-CN"/>
        </w:rPr>
      </w:pPr>
      <w:r w:rsidRPr="00655970">
        <w:rPr>
          <w:rFonts w:ascii="Cambria" w:eastAsia="宋体" w:hAnsi="Cambria"/>
          <w:noProof/>
          <w:kern w:val="2"/>
          <w:sz w:val="17"/>
          <w:szCs w:val="17"/>
          <w:lang w:eastAsia="zh-CN"/>
        </w:rPr>
        <w:t>10.</w:t>
      </w:r>
      <w:r w:rsidRPr="00655970">
        <w:rPr>
          <w:rFonts w:ascii="Cambria" w:eastAsia="宋体" w:hAnsi="Cambria" w:hint="eastAsia"/>
          <w:noProof/>
          <w:kern w:val="2"/>
          <w:sz w:val="17"/>
          <w:szCs w:val="17"/>
          <w:lang w:eastAsia="zh-CN"/>
        </w:rPr>
        <w:t xml:space="preserve"> </w:t>
      </w:r>
      <w:r w:rsidRPr="00655970">
        <w:rPr>
          <w:rFonts w:ascii="Cambria" w:eastAsia="宋体" w:hAnsi="Cambria"/>
          <w:noProof/>
          <w:kern w:val="2"/>
          <w:sz w:val="17"/>
          <w:szCs w:val="17"/>
          <w:lang w:eastAsia="zh-CN"/>
        </w:rPr>
        <w:t xml:space="preserve">Y. Ma, Y. Li, J. Feng, and K. Zhang, "Influence of energy-transfer upconversion and excited-state absorption on a high power Nd: YVO 4 laser at 1.34 μm," Optics express </w:t>
      </w:r>
      <w:r w:rsidRPr="00655970">
        <w:rPr>
          <w:rFonts w:ascii="Cambria" w:eastAsia="宋体" w:hAnsi="Cambria"/>
          <w:b/>
          <w:noProof/>
          <w:kern w:val="2"/>
          <w:sz w:val="17"/>
          <w:szCs w:val="17"/>
          <w:lang w:eastAsia="zh-CN"/>
        </w:rPr>
        <w:t>26</w:t>
      </w:r>
      <w:r w:rsidRPr="00655970">
        <w:rPr>
          <w:rFonts w:ascii="Cambria" w:eastAsia="宋体" w:hAnsi="Cambria"/>
          <w:noProof/>
          <w:kern w:val="2"/>
          <w:sz w:val="17"/>
          <w:szCs w:val="17"/>
          <w:lang w:eastAsia="zh-CN"/>
        </w:rPr>
        <w:t>, 12106-12120 (2018).</w:t>
      </w:r>
    </w:p>
    <w:p w14:paraId="58F1AA75" w14:textId="77777777" w:rsidR="00655970" w:rsidRPr="00655970" w:rsidRDefault="00655970" w:rsidP="00655970">
      <w:pPr>
        <w:widowControl w:val="0"/>
        <w:ind w:left="215" w:hanging="215"/>
        <w:jc w:val="both"/>
        <w:rPr>
          <w:rFonts w:ascii="Cambria" w:eastAsia="宋体" w:hAnsi="Cambria"/>
          <w:noProof/>
          <w:kern w:val="2"/>
          <w:sz w:val="17"/>
          <w:szCs w:val="17"/>
          <w:lang w:eastAsia="zh-CN"/>
        </w:rPr>
      </w:pPr>
      <w:r w:rsidRPr="00655970">
        <w:rPr>
          <w:rFonts w:ascii="Cambria" w:eastAsia="宋体" w:hAnsi="Cambria"/>
          <w:noProof/>
          <w:kern w:val="2"/>
          <w:sz w:val="17"/>
          <w:szCs w:val="17"/>
          <w:lang w:eastAsia="zh-CN"/>
        </w:rPr>
        <w:t>11.</w:t>
      </w:r>
      <w:r w:rsidRPr="00655970">
        <w:rPr>
          <w:rFonts w:ascii="Cambria" w:eastAsia="宋体" w:hAnsi="Cambria" w:hint="eastAsia"/>
          <w:noProof/>
          <w:kern w:val="2"/>
          <w:sz w:val="17"/>
          <w:szCs w:val="17"/>
          <w:lang w:eastAsia="zh-CN"/>
        </w:rPr>
        <w:t xml:space="preserve"> </w:t>
      </w:r>
      <w:r w:rsidRPr="00655970">
        <w:rPr>
          <w:rFonts w:ascii="Cambria" w:eastAsia="宋体" w:hAnsi="Cambria"/>
          <w:noProof/>
          <w:kern w:val="2"/>
          <w:sz w:val="17"/>
          <w:szCs w:val="17"/>
          <w:lang w:eastAsia="zh-CN"/>
        </w:rPr>
        <w:t>Y. Liu, Q. Yang, G. Ren, C. Xu, and Y. Zhang, "Relationship between microstructure and the achieving of the single-band red upconversion fluorescence of Er</w:t>
      </w:r>
      <w:r w:rsidRPr="00655970">
        <w:rPr>
          <w:rFonts w:ascii="Cambria" w:eastAsia="宋体" w:hAnsi="Cambria"/>
          <w:noProof/>
          <w:kern w:val="2"/>
          <w:sz w:val="17"/>
          <w:szCs w:val="17"/>
          <w:vertAlign w:val="superscript"/>
          <w:lang w:eastAsia="zh-CN"/>
        </w:rPr>
        <w:t>3+</w:t>
      </w:r>
      <w:r w:rsidRPr="00655970">
        <w:rPr>
          <w:rFonts w:ascii="Cambria" w:eastAsia="宋体" w:hAnsi="Cambria"/>
          <w:noProof/>
          <w:kern w:val="2"/>
          <w:sz w:val="17"/>
          <w:szCs w:val="17"/>
          <w:lang w:eastAsia="zh-CN"/>
        </w:rPr>
        <w:t>/Yb</w:t>
      </w:r>
      <w:r w:rsidRPr="00655970">
        <w:rPr>
          <w:rFonts w:ascii="Cambria" w:eastAsia="宋体" w:hAnsi="Cambria"/>
          <w:noProof/>
          <w:kern w:val="2"/>
          <w:sz w:val="17"/>
          <w:szCs w:val="17"/>
          <w:vertAlign w:val="superscript"/>
          <w:lang w:eastAsia="zh-CN"/>
        </w:rPr>
        <w:t>3+</w:t>
      </w:r>
      <w:r w:rsidRPr="00655970">
        <w:rPr>
          <w:rFonts w:ascii="Cambria" w:eastAsia="宋体" w:hAnsi="Cambria"/>
          <w:noProof/>
          <w:kern w:val="2"/>
          <w:sz w:val="17"/>
          <w:szCs w:val="17"/>
          <w:lang w:eastAsia="zh-CN"/>
        </w:rPr>
        <w:t xml:space="preserve"> codoped crystallites," Journal of Alloys and Compounds </w:t>
      </w:r>
      <w:r w:rsidRPr="00655970">
        <w:rPr>
          <w:rFonts w:ascii="Cambria" w:eastAsia="宋体" w:hAnsi="Cambria"/>
          <w:b/>
          <w:noProof/>
          <w:kern w:val="2"/>
          <w:sz w:val="17"/>
          <w:szCs w:val="17"/>
          <w:lang w:eastAsia="zh-CN"/>
        </w:rPr>
        <w:t>467</w:t>
      </w:r>
      <w:r w:rsidRPr="00655970">
        <w:rPr>
          <w:rFonts w:ascii="Cambria" w:eastAsia="宋体" w:hAnsi="Cambria"/>
          <w:noProof/>
          <w:kern w:val="2"/>
          <w:sz w:val="17"/>
          <w:szCs w:val="17"/>
          <w:lang w:eastAsia="zh-CN"/>
        </w:rPr>
        <w:t>, 351-356 (2009).</w:t>
      </w:r>
    </w:p>
    <w:p w14:paraId="4A2525D7" w14:textId="77777777" w:rsidR="00655970" w:rsidRPr="00655970" w:rsidRDefault="00655970" w:rsidP="00655970">
      <w:pPr>
        <w:widowControl w:val="0"/>
        <w:ind w:left="215" w:hanging="215"/>
        <w:jc w:val="both"/>
        <w:rPr>
          <w:rFonts w:ascii="Cambria" w:eastAsia="宋体" w:hAnsi="Cambria"/>
          <w:noProof/>
          <w:kern w:val="2"/>
          <w:sz w:val="17"/>
          <w:szCs w:val="17"/>
          <w:lang w:eastAsia="zh-CN"/>
        </w:rPr>
      </w:pPr>
      <w:r w:rsidRPr="00655970">
        <w:rPr>
          <w:rFonts w:ascii="Cambria" w:eastAsia="宋体" w:hAnsi="Cambria"/>
          <w:noProof/>
          <w:kern w:val="2"/>
          <w:sz w:val="17"/>
          <w:szCs w:val="17"/>
          <w:lang w:eastAsia="zh-CN"/>
        </w:rPr>
        <w:t>12.</w:t>
      </w:r>
      <w:r w:rsidRPr="00655970">
        <w:rPr>
          <w:rFonts w:ascii="Cambria" w:eastAsia="宋体" w:hAnsi="Cambria" w:hint="eastAsia"/>
          <w:noProof/>
          <w:kern w:val="2"/>
          <w:sz w:val="17"/>
          <w:szCs w:val="17"/>
          <w:lang w:eastAsia="zh-CN"/>
        </w:rPr>
        <w:t xml:space="preserve"> </w:t>
      </w:r>
      <w:r w:rsidRPr="00655970">
        <w:rPr>
          <w:rFonts w:ascii="Cambria" w:eastAsia="宋体" w:hAnsi="Cambria"/>
          <w:noProof/>
          <w:kern w:val="2"/>
          <w:sz w:val="17"/>
          <w:szCs w:val="17"/>
          <w:lang w:eastAsia="zh-CN"/>
        </w:rPr>
        <w:t>J. Jin, Y.-J. Gu, C. W.-Y. Man, J. Cheng, Z. Xu, Y. Zhang, H. Wang, V. H.-Y. Lee, S. H. Cheng, and W.-T. Wong, "Polymer-coated NaYF4: Yb</w:t>
      </w:r>
      <w:r w:rsidRPr="00655970">
        <w:rPr>
          <w:rFonts w:ascii="Cambria" w:eastAsia="宋体" w:hAnsi="Cambria"/>
          <w:noProof/>
          <w:kern w:val="2"/>
          <w:sz w:val="17"/>
          <w:szCs w:val="17"/>
          <w:vertAlign w:val="superscript"/>
          <w:lang w:eastAsia="zh-CN"/>
        </w:rPr>
        <w:t>3+</w:t>
      </w:r>
      <w:r w:rsidRPr="00655970">
        <w:rPr>
          <w:rFonts w:ascii="Cambria" w:eastAsia="宋体" w:hAnsi="Cambria"/>
          <w:noProof/>
          <w:kern w:val="2"/>
          <w:sz w:val="17"/>
          <w:szCs w:val="17"/>
          <w:lang w:eastAsia="zh-CN"/>
        </w:rPr>
        <w:t>, Er</w:t>
      </w:r>
      <w:r w:rsidRPr="00655970">
        <w:rPr>
          <w:rFonts w:ascii="Cambria" w:eastAsia="宋体" w:hAnsi="Cambria"/>
          <w:noProof/>
          <w:kern w:val="2"/>
          <w:sz w:val="17"/>
          <w:szCs w:val="17"/>
          <w:vertAlign w:val="superscript"/>
          <w:lang w:eastAsia="zh-CN"/>
        </w:rPr>
        <w:t>3+</w:t>
      </w:r>
      <w:r w:rsidRPr="00655970">
        <w:rPr>
          <w:rFonts w:ascii="Cambria" w:eastAsia="宋体" w:hAnsi="Cambria"/>
          <w:noProof/>
          <w:kern w:val="2"/>
          <w:sz w:val="17"/>
          <w:szCs w:val="17"/>
          <w:lang w:eastAsia="zh-CN"/>
        </w:rPr>
        <w:t xml:space="preserve"> upconversion nanoparticles for charge-dependent cellular imaging," ACS nano </w:t>
      </w:r>
      <w:r w:rsidRPr="00655970">
        <w:rPr>
          <w:rFonts w:ascii="Cambria" w:eastAsia="宋体" w:hAnsi="Cambria"/>
          <w:b/>
          <w:noProof/>
          <w:kern w:val="2"/>
          <w:sz w:val="17"/>
          <w:szCs w:val="17"/>
          <w:lang w:eastAsia="zh-CN"/>
        </w:rPr>
        <w:t>5</w:t>
      </w:r>
      <w:r w:rsidRPr="00655970">
        <w:rPr>
          <w:rFonts w:ascii="Cambria" w:eastAsia="宋体" w:hAnsi="Cambria"/>
          <w:noProof/>
          <w:kern w:val="2"/>
          <w:sz w:val="17"/>
          <w:szCs w:val="17"/>
          <w:lang w:eastAsia="zh-CN"/>
        </w:rPr>
        <w:t>, 7838-7847 (2011).</w:t>
      </w:r>
    </w:p>
    <w:p w14:paraId="0E29930F" w14:textId="77777777" w:rsidR="00655970" w:rsidRPr="00655970" w:rsidRDefault="00655970" w:rsidP="00655970">
      <w:pPr>
        <w:widowControl w:val="0"/>
        <w:ind w:left="215" w:hanging="215"/>
        <w:jc w:val="both"/>
        <w:rPr>
          <w:rFonts w:ascii="Cambria" w:eastAsia="宋体" w:hAnsi="Cambria"/>
          <w:noProof/>
          <w:kern w:val="2"/>
          <w:sz w:val="17"/>
          <w:szCs w:val="17"/>
          <w:lang w:eastAsia="zh-CN"/>
        </w:rPr>
      </w:pPr>
      <w:r w:rsidRPr="00655970">
        <w:rPr>
          <w:rFonts w:ascii="Cambria" w:eastAsia="宋体" w:hAnsi="Cambria"/>
          <w:noProof/>
          <w:kern w:val="2"/>
          <w:sz w:val="17"/>
          <w:szCs w:val="17"/>
          <w:lang w:eastAsia="zh-CN"/>
        </w:rPr>
        <w:t>13.</w:t>
      </w:r>
      <w:r w:rsidRPr="00655970">
        <w:rPr>
          <w:rFonts w:ascii="Cambria" w:eastAsia="宋体" w:hAnsi="Cambria" w:hint="eastAsia"/>
          <w:noProof/>
          <w:kern w:val="2"/>
          <w:sz w:val="17"/>
          <w:szCs w:val="17"/>
          <w:lang w:eastAsia="zh-CN"/>
        </w:rPr>
        <w:t xml:space="preserve"> </w:t>
      </w:r>
      <w:r w:rsidRPr="00655970">
        <w:rPr>
          <w:rFonts w:ascii="Cambria" w:eastAsia="宋体" w:hAnsi="Cambria"/>
          <w:noProof/>
          <w:kern w:val="2"/>
          <w:sz w:val="17"/>
          <w:szCs w:val="17"/>
          <w:lang w:eastAsia="zh-CN"/>
        </w:rPr>
        <w:t>W. Yin, L. Zhao, L. Zhou, Z. Gu, X. Liu, G. Tian, S. Jin, L. Yan, W. Ren, and G. Xing, "Enhanced red emission from GdF</w:t>
      </w:r>
      <w:r w:rsidRPr="00655970">
        <w:rPr>
          <w:rFonts w:ascii="Cambria" w:eastAsia="宋体" w:hAnsi="Cambria"/>
          <w:noProof/>
          <w:kern w:val="2"/>
          <w:sz w:val="17"/>
          <w:szCs w:val="17"/>
          <w:vertAlign w:val="subscript"/>
          <w:lang w:eastAsia="zh-CN"/>
        </w:rPr>
        <w:t>3</w:t>
      </w:r>
      <w:r w:rsidRPr="00655970">
        <w:rPr>
          <w:rFonts w:ascii="Cambria" w:eastAsia="宋体" w:hAnsi="Cambria"/>
          <w:noProof/>
          <w:kern w:val="2"/>
          <w:sz w:val="17"/>
          <w:szCs w:val="17"/>
          <w:lang w:eastAsia="zh-CN"/>
        </w:rPr>
        <w:t>: Yb</w:t>
      </w:r>
      <w:r w:rsidRPr="00655970">
        <w:rPr>
          <w:rFonts w:ascii="Cambria" w:eastAsia="宋体" w:hAnsi="Cambria"/>
          <w:noProof/>
          <w:kern w:val="2"/>
          <w:sz w:val="17"/>
          <w:szCs w:val="17"/>
          <w:vertAlign w:val="superscript"/>
          <w:lang w:eastAsia="zh-CN"/>
        </w:rPr>
        <w:t>3+</w:t>
      </w:r>
      <w:r w:rsidRPr="00655970">
        <w:rPr>
          <w:rFonts w:ascii="Cambria" w:eastAsia="宋体" w:hAnsi="Cambria"/>
          <w:noProof/>
          <w:kern w:val="2"/>
          <w:sz w:val="17"/>
          <w:szCs w:val="17"/>
          <w:lang w:eastAsia="zh-CN"/>
        </w:rPr>
        <w:t>, Er</w:t>
      </w:r>
      <w:r w:rsidRPr="00655970">
        <w:rPr>
          <w:rFonts w:ascii="Cambria" w:eastAsia="宋体" w:hAnsi="Cambria"/>
          <w:noProof/>
          <w:kern w:val="2"/>
          <w:sz w:val="17"/>
          <w:szCs w:val="17"/>
          <w:vertAlign w:val="superscript"/>
          <w:lang w:eastAsia="zh-CN"/>
        </w:rPr>
        <w:t>3+</w:t>
      </w:r>
      <w:r w:rsidRPr="00655970">
        <w:rPr>
          <w:rFonts w:ascii="Cambria" w:eastAsia="宋体" w:hAnsi="Cambria"/>
          <w:noProof/>
          <w:kern w:val="2"/>
          <w:sz w:val="17"/>
          <w:szCs w:val="17"/>
          <w:lang w:eastAsia="zh-CN"/>
        </w:rPr>
        <w:t xml:space="preserve"> upconversion nanocrystals by Li</w:t>
      </w:r>
      <w:r w:rsidRPr="00655970">
        <w:rPr>
          <w:rFonts w:ascii="Cambria" w:eastAsia="宋体" w:hAnsi="Cambria"/>
          <w:noProof/>
          <w:kern w:val="2"/>
          <w:sz w:val="17"/>
          <w:szCs w:val="17"/>
          <w:vertAlign w:val="superscript"/>
          <w:lang w:eastAsia="zh-CN"/>
        </w:rPr>
        <w:t>+</w:t>
      </w:r>
      <w:r w:rsidRPr="00655970">
        <w:rPr>
          <w:rFonts w:ascii="Cambria" w:eastAsia="宋体" w:hAnsi="Cambria"/>
          <w:noProof/>
          <w:kern w:val="2"/>
          <w:sz w:val="17"/>
          <w:szCs w:val="17"/>
          <w:lang w:eastAsia="zh-CN"/>
        </w:rPr>
        <w:t xml:space="preserve"> doping and their application for bioimaging," Chemistry-A European Journal </w:t>
      </w:r>
      <w:r w:rsidRPr="00655970">
        <w:rPr>
          <w:rFonts w:ascii="Cambria" w:eastAsia="宋体" w:hAnsi="Cambria"/>
          <w:b/>
          <w:noProof/>
          <w:kern w:val="2"/>
          <w:sz w:val="17"/>
          <w:szCs w:val="17"/>
          <w:lang w:eastAsia="zh-CN"/>
        </w:rPr>
        <w:t>18</w:t>
      </w:r>
      <w:r w:rsidRPr="00655970">
        <w:rPr>
          <w:rFonts w:ascii="Cambria" w:eastAsia="宋体" w:hAnsi="Cambria"/>
          <w:noProof/>
          <w:kern w:val="2"/>
          <w:sz w:val="17"/>
          <w:szCs w:val="17"/>
          <w:lang w:eastAsia="zh-CN"/>
        </w:rPr>
        <w:t>, 9239-9245 (2012).</w:t>
      </w:r>
    </w:p>
    <w:p w14:paraId="6BFB53C7" w14:textId="77777777" w:rsidR="00655970" w:rsidRPr="00655970" w:rsidRDefault="00655970" w:rsidP="00655970">
      <w:pPr>
        <w:widowControl w:val="0"/>
        <w:ind w:left="215" w:hanging="215"/>
        <w:jc w:val="both"/>
        <w:rPr>
          <w:rFonts w:ascii="Cambria" w:eastAsia="宋体" w:hAnsi="Cambria"/>
          <w:noProof/>
          <w:kern w:val="2"/>
          <w:sz w:val="17"/>
          <w:szCs w:val="17"/>
          <w:lang w:eastAsia="zh-CN"/>
        </w:rPr>
      </w:pPr>
      <w:r w:rsidRPr="00655970">
        <w:rPr>
          <w:rFonts w:ascii="Cambria" w:eastAsia="宋体" w:hAnsi="Cambria"/>
          <w:noProof/>
          <w:kern w:val="2"/>
          <w:sz w:val="17"/>
          <w:szCs w:val="17"/>
          <w:lang w:eastAsia="zh-CN"/>
        </w:rPr>
        <w:t>14.</w:t>
      </w:r>
      <w:r w:rsidRPr="00655970">
        <w:rPr>
          <w:rFonts w:ascii="Cambria" w:eastAsia="宋体" w:hAnsi="Cambria" w:hint="eastAsia"/>
          <w:noProof/>
          <w:kern w:val="2"/>
          <w:sz w:val="17"/>
          <w:szCs w:val="17"/>
          <w:lang w:eastAsia="zh-CN"/>
        </w:rPr>
        <w:t xml:space="preserve"> </w:t>
      </w:r>
      <w:r w:rsidRPr="00655970">
        <w:rPr>
          <w:rFonts w:ascii="Cambria" w:eastAsia="宋体" w:hAnsi="Cambria"/>
          <w:noProof/>
          <w:kern w:val="2"/>
          <w:sz w:val="17"/>
          <w:szCs w:val="17"/>
          <w:lang w:eastAsia="zh-CN"/>
        </w:rPr>
        <w:t>J. Sun, J. Xian, and H. Du, "Hydrothermal synthesis of BaYF</w:t>
      </w:r>
      <w:r w:rsidRPr="00655970">
        <w:rPr>
          <w:rFonts w:ascii="Cambria" w:eastAsia="宋体" w:hAnsi="Cambria"/>
          <w:noProof/>
          <w:kern w:val="2"/>
          <w:sz w:val="17"/>
          <w:szCs w:val="17"/>
          <w:vertAlign w:val="subscript"/>
          <w:lang w:eastAsia="zh-CN"/>
        </w:rPr>
        <w:t>5</w:t>
      </w:r>
      <w:r w:rsidRPr="00655970">
        <w:rPr>
          <w:rFonts w:ascii="Cambria" w:eastAsia="宋体" w:hAnsi="Cambria"/>
          <w:noProof/>
          <w:kern w:val="2"/>
          <w:sz w:val="17"/>
          <w:szCs w:val="17"/>
          <w:lang w:eastAsia="zh-CN"/>
        </w:rPr>
        <w:t>: Yb</w:t>
      </w:r>
      <w:r w:rsidRPr="00655970">
        <w:rPr>
          <w:rFonts w:ascii="Cambria" w:eastAsia="宋体" w:hAnsi="Cambria"/>
          <w:noProof/>
          <w:kern w:val="2"/>
          <w:sz w:val="17"/>
          <w:szCs w:val="17"/>
          <w:vertAlign w:val="superscript"/>
          <w:lang w:eastAsia="zh-CN"/>
        </w:rPr>
        <w:t>3+</w:t>
      </w:r>
      <w:r w:rsidRPr="00655970">
        <w:rPr>
          <w:rFonts w:ascii="Cambria" w:eastAsia="宋体" w:hAnsi="Cambria"/>
          <w:noProof/>
          <w:kern w:val="2"/>
          <w:sz w:val="17"/>
          <w:szCs w:val="17"/>
          <w:lang w:eastAsia="zh-CN"/>
        </w:rPr>
        <w:t>/Er</w:t>
      </w:r>
      <w:r w:rsidRPr="00655970">
        <w:rPr>
          <w:rFonts w:ascii="Cambria" w:eastAsia="宋体" w:hAnsi="Cambria"/>
          <w:noProof/>
          <w:kern w:val="2"/>
          <w:sz w:val="17"/>
          <w:szCs w:val="17"/>
          <w:vertAlign w:val="superscript"/>
          <w:lang w:eastAsia="zh-CN"/>
        </w:rPr>
        <w:t>3+</w:t>
      </w:r>
      <w:r w:rsidRPr="00655970">
        <w:rPr>
          <w:rFonts w:ascii="Cambria" w:eastAsia="宋体" w:hAnsi="Cambria"/>
          <w:noProof/>
          <w:kern w:val="2"/>
          <w:sz w:val="17"/>
          <w:szCs w:val="17"/>
          <w:lang w:eastAsia="zh-CN"/>
        </w:rPr>
        <w:t xml:space="preserve"> upconversion luminescence submicrospheres by a surfactant-free aqueous solution route," Journal of Physics and Chemistry of Solids </w:t>
      </w:r>
      <w:r w:rsidRPr="00655970">
        <w:rPr>
          <w:rFonts w:ascii="Cambria" w:eastAsia="宋体" w:hAnsi="Cambria"/>
          <w:b/>
          <w:noProof/>
          <w:kern w:val="2"/>
          <w:sz w:val="17"/>
          <w:szCs w:val="17"/>
          <w:lang w:eastAsia="zh-CN"/>
        </w:rPr>
        <w:t>72</w:t>
      </w:r>
      <w:r w:rsidRPr="00655970">
        <w:rPr>
          <w:rFonts w:ascii="Cambria" w:eastAsia="宋体" w:hAnsi="Cambria"/>
          <w:noProof/>
          <w:kern w:val="2"/>
          <w:sz w:val="17"/>
          <w:szCs w:val="17"/>
          <w:lang w:eastAsia="zh-CN"/>
        </w:rPr>
        <w:t>, 207-213 (2011).</w:t>
      </w:r>
    </w:p>
    <w:p w14:paraId="23C9F560" w14:textId="77777777" w:rsidR="00655970" w:rsidRDefault="00655970" w:rsidP="00655970">
      <w:pPr>
        <w:widowControl w:val="0"/>
        <w:ind w:left="215" w:hanging="215"/>
        <w:jc w:val="both"/>
        <w:rPr>
          <w:rFonts w:ascii="Cambria" w:eastAsia="宋体" w:hAnsi="Cambria"/>
          <w:noProof/>
          <w:kern w:val="2"/>
          <w:sz w:val="17"/>
          <w:szCs w:val="17"/>
          <w:lang w:eastAsia="zh-CN"/>
        </w:rPr>
      </w:pPr>
      <w:r w:rsidRPr="00655970">
        <w:rPr>
          <w:rFonts w:ascii="Cambria" w:eastAsia="宋体" w:hAnsi="Cambria"/>
          <w:noProof/>
          <w:kern w:val="2"/>
          <w:sz w:val="17"/>
          <w:szCs w:val="17"/>
          <w:lang w:eastAsia="zh-CN"/>
        </w:rPr>
        <w:t>15.</w:t>
      </w:r>
      <w:r w:rsidRPr="00655970">
        <w:rPr>
          <w:rFonts w:ascii="Cambria" w:eastAsia="宋体" w:hAnsi="Cambria" w:hint="eastAsia"/>
          <w:noProof/>
          <w:kern w:val="2"/>
          <w:sz w:val="17"/>
          <w:szCs w:val="17"/>
          <w:lang w:eastAsia="zh-CN"/>
        </w:rPr>
        <w:t xml:space="preserve"> </w:t>
      </w:r>
      <w:r w:rsidRPr="00655970">
        <w:rPr>
          <w:rFonts w:ascii="Cambria" w:eastAsia="宋体" w:hAnsi="Cambria"/>
          <w:noProof/>
          <w:kern w:val="2"/>
          <w:sz w:val="17"/>
          <w:szCs w:val="17"/>
          <w:lang w:eastAsia="zh-CN"/>
        </w:rPr>
        <w:t>G. Chen, T. Y. Ohulchanskyy, R. Kumar, H. Ågren, and P. N. Prasad, "Ultrasmall monodisperse NaYF</w:t>
      </w:r>
      <w:r w:rsidRPr="00655970">
        <w:rPr>
          <w:rFonts w:ascii="Cambria" w:eastAsia="宋体" w:hAnsi="Cambria"/>
          <w:noProof/>
          <w:kern w:val="2"/>
          <w:sz w:val="17"/>
          <w:szCs w:val="17"/>
          <w:vertAlign w:val="subscript"/>
          <w:lang w:eastAsia="zh-CN"/>
        </w:rPr>
        <w:t>4</w:t>
      </w:r>
      <w:r w:rsidRPr="00655970">
        <w:rPr>
          <w:rFonts w:ascii="Cambria" w:eastAsia="宋体" w:hAnsi="Cambria"/>
          <w:noProof/>
          <w:kern w:val="2"/>
          <w:sz w:val="17"/>
          <w:szCs w:val="17"/>
          <w:lang w:eastAsia="zh-CN"/>
        </w:rPr>
        <w:t>: Yb</w:t>
      </w:r>
      <w:r w:rsidRPr="00655970">
        <w:rPr>
          <w:rFonts w:ascii="Cambria" w:eastAsia="宋体" w:hAnsi="Cambria"/>
          <w:noProof/>
          <w:kern w:val="2"/>
          <w:sz w:val="17"/>
          <w:szCs w:val="17"/>
          <w:vertAlign w:val="superscript"/>
          <w:lang w:eastAsia="zh-CN"/>
        </w:rPr>
        <w:t>3+</w:t>
      </w:r>
      <w:r w:rsidRPr="00655970">
        <w:rPr>
          <w:rFonts w:ascii="Cambria" w:eastAsia="宋体" w:hAnsi="Cambria"/>
          <w:noProof/>
          <w:kern w:val="2"/>
          <w:sz w:val="17"/>
          <w:szCs w:val="17"/>
          <w:lang w:eastAsia="zh-CN"/>
        </w:rPr>
        <w:t>/Tm</w:t>
      </w:r>
      <w:r w:rsidRPr="00655970">
        <w:rPr>
          <w:rFonts w:ascii="Cambria" w:eastAsia="宋体" w:hAnsi="Cambria"/>
          <w:noProof/>
          <w:kern w:val="2"/>
          <w:sz w:val="17"/>
          <w:szCs w:val="17"/>
          <w:vertAlign w:val="superscript"/>
          <w:lang w:eastAsia="zh-CN"/>
        </w:rPr>
        <w:t>3+</w:t>
      </w:r>
      <w:r w:rsidRPr="00655970">
        <w:rPr>
          <w:rFonts w:ascii="Cambria" w:eastAsia="宋体" w:hAnsi="Cambria"/>
          <w:noProof/>
          <w:kern w:val="2"/>
          <w:sz w:val="17"/>
          <w:szCs w:val="17"/>
          <w:lang w:eastAsia="zh-CN"/>
        </w:rPr>
        <w:t xml:space="preserve"> nanocrystals with enhanced near-infrared to near-infrared upconversion photoluminescence," ACS nano </w:t>
      </w:r>
      <w:r w:rsidRPr="00655970">
        <w:rPr>
          <w:rFonts w:ascii="Cambria" w:eastAsia="宋体" w:hAnsi="Cambria"/>
          <w:b/>
          <w:noProof/>
          <w:kern w:val="2"/>
          <w:sz w:val="17"/>
          <w:szCs w:val="17"/>
          <w:lang w:eastAsia="zh-CN"/>
        </w:rPr>
        <w:t>4</w:t>
      </w:r>
      <w:r w:rsidRPr="00655970">
        <w:rPr>
          <w:rFonts w:ascii="Cambria" w:eastAsia="宋体" w:hAnsi="Cambria"/>
          <w:noProof/>
          <w:kern w:val="2"/>
          <w:sz w:val="17"/>
          <w:szCs w:val="17"/>
          <w:lang w:eastAsia="zh-CN"/>
        </w:rPr>
        <w:t>, 3163-3168 (2010).</w:t>
      </w:r>
    </w:p>
    <w:p w14:paraId="78576B10" w14:textId="3EAB61DD" w:rsidR="00EB28F6" w:rsidRDefault="00FD57A4" w:rsidP="00655970">
      <w:pPr>
        <w:widowControl w:val="0"/>
        <w:ind w:left="215" w:hanging="215"/>
        <w:jc w:val="both"/>
        <w:rPr>
          <w:rFonts w:ascii="Cambria" w:eastAsia="宋体" w:hAnsi="Cambria"/>
          <w:noProof/>
          <w:kern w:val="2"/>
          <w:sz w:val="17"/>
          <w:szCs w:val="17"/>
          <w:lang w:eastAsia="zh-CN"/>
        </w:rPr>
      </w:pPr>
      <w:r>
        <w:rPr>
          <w:rFonts w:ascii="Cambria" w:eastAsia="宋体" w:hAnsi="Cambria" w:hint="eastAsia"/>
          <w:noProof/>
          <w:kern w:val="2"/>
          <w:sz w:val="17"/>
          <w:szCs w:val="17"/>
          <w:lang w:eastAsia="zh-CN"/>
        </w:rPr>
        <w:t xml:space="preserve">16. </w:t>
      </w:r>
      <w:r w:rsidRPr="00FD57A4">
        <w:rPr>
          <w:rFonts w:ascii="Cambria" w:eastAsia="宋体" w:hAnsi="Cambria"/>
          <w:noProof/>
          <w:kern w:val="2"/>
          <w:sz w:val="17"/>
          <w:szCs w:val="17"/>
          <w:lang w:eastAsia="zh-CN"/>
        </w:rPr>
        <w:t>R. Valiente, O. Wenger, and H. U. Güdel, "New photon upconversion processes in Yb</w:t>
      </w:r>
      <w:r w:rsidRPr="00FD57A4">
        <w:rPr>
          <w:rFonts w:ascii="Cambria" w:eastAsia="宋体" w:hAnsi="Cambria"/>
          <w:noProof/>
          <w:kern w:val="2"/>
          <w:sz w:val="17"/>
          <w:szCs w:val="17"/>
          <w:vertAlign w:val="superscript"/>
          <w:lang w:eastAsia="zh-CN"/>
        </w:rPr>
        <w:t>3+</w:t>
      </w:r>
      <w:r w:rsidRPr="00FD57A4">
        <w:rPr>
          <w:rFonts w:ascii="Cambria" w:eastAsia="宋体" w:hAnsi="Cambria"/>
          <w:noProof/>
          <w:kern w:val="2"/>
          <w:sz w:val="17"/>
          <w:szCs w:val="17"/>
          <w:lang w:eastAsia="zh-CN"/>
        </w:rPr>
        <w:t xml:space="preserve"> doped CsMnCl</w:t>
      </w:r>
      <w:r w:rsidRPr="00FD57A4">
        <w:rPr>
          <w:rFonts w:ascii="Cambria" w:eastAsia="宋体" w:hAnsi="Cambria"/>
          <w:noProof/>
          <w:kern w:val="2"/>
          <w:sz w:val="17"/>
          <w:szCs w:val="17"/>
          <w:vertAlign w:val="subscript"/>
          <w:lang w:eastAsia="zh-CN"/>
        </w:rPr>
        <w:t>3</w:t>
      </w:r>
      <w:r w:rsidRPr="00FD57A4">
        <w:rPr>
          <w:rFonts w:ascii="Cambria" w:eastAsia="宋体" w:hAnsi="Cambria"/>
          <w:noProof/>
          <w:kern w:val="2"/>
          <w:sz w:val="17"/>
          <w:szCs w:val="17"/>
          <w:lang w:eastAsia="zh-CN"/>
        </w:rPr>
        <w:t xml:space="preserve"> and RbMnCl</w:t>
      </w:r>
      <w:r w:rsidRPr="00FD57A4">
        <w:rPr>
          <w:rFonts w:ascii="Cambria" w:eastAsia="宋体" w:hAnsi="Cambria"/>
          <w:noProof/>
          <w:kern w:val="2"/>
          <w:sz w:val="17"/>
          <w:szCs w:val="17"/>
          <w:vertAlign w:val="subscript"/>
          <w:lang w:eastAsia="zh-CN"/>
        </w:rPr>
        <w:t>3</w:t>
      </w:r>
      <w:r w:rsidRPr="00FD57A4">
        <w:rPr>
          <w:rFonts w:ascii="Cambria" w:eastAsia="宋体" w:hAnsi="Cambria"/>
          <w:noProof/>
          <w:kern w:val="2"/>
          <w:sz w:val="17"/>
          <w:szCs w:val="17"/>
          <w:lang w:eastAsia="zh-CN"/>
        </w:rPr>
        <w:t xml:space="preserve">," Chemical Physics Letters </w:t>
      </w:r>
      <w:r w:rsidRPr="00FD57A4">
        <w:rPr>
          <w:rFonts w:ascii="Cambria" w:eastAsia="宋体" w:hAnsi="Cambria"/>
          <w:b/>
          <w:noProof/>
          <w:kern w:val="2"/>
          <w:sz w:val="17"/>
          <w:szCs w:val="17"/>
          <w:lang w:eastAsia="zh-CN"/>
        </w:rPr>
        <w:t>320</w:t>
      </w:r>
      <w:r w:rsidRPr="00FD57A4">
        <w:rPr>
          <w:rFonts w:ascii="Cambria" w:eastAsia="宋体" w:hAnsi="Cambria"/>
          <w:noProof/>
          <w:kern w:val="2"/>
          <w:sz w:val="17"/>
          <w:szCs w:val="17"/>
          <w:lang w:eastAsia="zh-CN"/>
        </w:rPr>
        <w:t>, 639-644 (2000).</w:t>
      </w:r>
    </w:p>
    <w:p w14:paraId="7690B724" w14:textId="28CEE7ED" w:rsidR="00FD57A4" w:rsidRPr="00FD57A4" w:rsidRDefault="00FD57A4" w:rsidP="00FD57A4">
      <w:pPr>
        <w:pStyle w:val="EndNoteBibliography"/>
        <w:ind w:left="215" w:hanging="215"/>
        <w:rPr>
          <w:rFonts w:ascii="Cambria" w:eastAsia="宋体" w:hAnsi="Cambria" w:cs="Times New Roman"/>
          <w:kern w:val="2"/>
          <w:sz w:val="17"/>
          <w:szCs w:val="17"/>
          <w:lang w:eastAsia="zh-CN"/>
        </w:rPr>
      </w:pPr>
      <w:r>
        <w:rPr>
          <w:rFonts w:ascii="Cambria" w:eastAsia="宋体" w:hAnsi="Cambria" w:hint="eastAsia"/>
          <w:kern w:val="2"/>
          <w:sz w:val="17"/>
          <w:szCs w:val="17"/>
          <w:lang w:eastAsia="zh-CN"/>
        </w:rPr>
        <w:t>17.</w:t>
      </w:r>
      <w:r w:rsidRPr="00FD57A4">
        <w:rPr>
          <w:rFonts w:asciiTheme="majorHAnsi" w:hAnsiTheme="majorHAnsi"/>
        </w:rPr>
        <w:t xml:space="preserve"> </w:t>
      </w:r>
      <w:r w:rsidRPr="00FD57A4">
        <w:rPr>
          <w:rFonts w:ascii="Cambria" w:eastAsia="宋体" w:hAnsi="Cambria" w:cs="Times New Roman"/>
          <w:kern w:val="2"/>
          <w:sz w:val="17"/>
          <w:szCs w:val="17"/>
          <w:lang w:eastAsia="zh-CN"/>
        </w:rPr>
        <w:t>P. Gerner, O. S. Wenger, R. Valiente, and H. U. Güdel, "Green and red light emission by upconversion from the near-IR in Yb</w:t>
      </w:r>
      <w:r w:rsidRPr="00FD57A4">
        <w:rPr>
          <w:rFonts w:ascii="Cambria" w:eastAsia="宋体" w:hAnsi="Cambria" w:cs="Times New Roman"/>
          <w:kern w:val="2"/>
          <w:sz w:val="17"/>
          <w:szCs w:val="17"/>
          <w:vertAlign w:val="superscript"/>
          <w:lang w:eastAsia="zh-CN"/>
        </w:rPr>
        <w:t>3+</w:t>
      </w:r>
      <w:r w:rsidRPr="00FD57A4">
        <w:rPr>
          <w:rFonts w:ascii="Cambria" w:eastAsia="宋体" w:hAnsi="Cambria" w:cs="Times New Roman"/>
          <w:kern w:val="2"/>
          <w:sz w:val="17"/>
          <w:szCs w:val="17"/>
          <w:lang w:eastAsia="zh-CN"/>
        </w:rPr>
        <w:t xml:space="preserve"> doped CsMnBr</w:t>
      </w:r>
      <w:r w:rsidRPr="00FD57A4">
        <w:rPr>
          <w:rFonts w:ascii="Cambria" w:eastAsia="宋体" w:hAnsi="Cambria" w:cs="Times New Roman"/>
          <w:kern w:val="2"/>
          <w:sz w:val="17"/>
          <w:szCs w:val="17"/>
          <w:vertAlign w:val="subscript"/>
          <w:lang w:eastAsia="zh-CN"/>
        </w:rPr>
        <w:t>3</w:t>
      </w:r>
      <w:r w:rsidRPr="00FD57A4">
        <w:rPr>
          <w:rFonts w:ascii="Cambria" w:eastAsia="宋体" w:hAnsi="Cambria" w:cs="Times New Roman"/>
          <w:kern w:val="2"/>
          <w:sz w:val="17"/>
          <w:szCs w:val="17"/>
          <w:lang w:eastAsia="zh-CN"/>
        </w:rPr>
        <w:t xml:space="preserve">," Inorganic chemistry </w:t>
      </w:r>
      <w:r w:rsidRPr="00FD57A4">
        <w:rPr>
          <w:rFonts w:ascii="Cambria" w:eastAsia="宋体" w:hAnsi="Cambria" w:cs="Times New Roman"/>
          <w:b/>
          <w:kern w:val="2"/>
          <w:sz w:val="17"/>
          <w:szCs w:val="17"/>
          <w:lang w:eastAsia="zh-CN"/>
        </w:rPr>
        <w:t>40</w:t>
      </w:r>
      <w:r w:rsidRPr="00FD57A4">
        <w:rPr>
          <w:rFonts w:ascii="Cambria" w:eastAsia="宋体" w:hAnsi="Cambria" w:cs="Times New Roman"/>
          <w:kern w:val="2"/>
          <w:sz w:val="17"/>
          <w:szCs w:val="17"/>
          <w:lang w:eastAsia="zh-CN"/>
        </w:rPr>
        <w:t>, 4534-4542 (2001).</w:t>
      </w:r>
    </w:p>
    <w:p w14:paraId="4FD62251" w14:textId="49B0AD29" w:rsidR="00FD57A4" w:rsidRPr="00655970" w:rsidRDefault="00FD57A4" w:rsidP="00655970">
      <w:pPr>
        <w:widowControl w:val="0"/>
        <w:ind w:left="215" w:hanging="215"/>
        <w:jc w:val="both"/>
        <w:rPr>
          <w:rFonts w:ascii="Cambria" w:eastAsia="宋体" w:hAnsi="Cambria"/>
          <w:noProof/>
          <w:kern w:val="2"/>
          <w:sz w:val="17"/>
          <w:szCs w:val="17"/>
          <w:lang w:eastAsia="zh-CN"/>
        </w:rPr>
      </w:pPr>
      <w:r>
        <w:rPr>
          <w:rFonts w:ascii="Cambria" w:eastAsia="宋体" w:hAnsi="Cambria" w:hint="eastAsia"/>
          <w:noProof/>
          <w:kern w:val="2"/>
          <w:sz w:val="17"/>
          <w:szCs w:val="17"/>
          <w:lang w:eastAsia="zh-CN"/>
        </w:rPr>
        <w:t xml:space="preserve">18. </w:t>
      </w:r>
      <w:r w:rsidRPr="00FD57A4">
        <w:rPr>
          <w:rFonts w:ascii="Cambria" w:eastAsia="宋体" w:hAnsi="Cambria"/>
          <w:noProof/>
          <w:kern w:val="2"/>
          <w:sz w:val="17"/>
          <w:szCs w:val="17"/>
          <w:lang w:eastAsia="zh-CN"/>
        </w:rPr>
        <w:t>R. Martín-Rodríguez, R. Valiente, F. Rodríguez, F. Piccinelli, A. Speghini, and M. Bettinelli, "Temperature depende</w:t>
      </w:r>
      <w:r>
        <w:rPr>
          <w:rFonts w:ascii="Cambria" w:eastAsia="宋体" w:hAnsi="Cambria"/>
          <w:noProof/>
          <w:kern w:val="2"/>
          <w:sz w:val="17"/>
          <w:szCs w:val="17"/>
          <w:lang w:eastAsia="zh-CN"/>
        </w:rPr>
        <w:t>nce and temporal dynamics of Mn</w:t>
      </w:r>
      <w:r w:rsidRPr="00FD57A4">
        <w:rPr>
          <w:rFonts w:ascii="Cambria" w:eastAsia="宋体" w:hAnsi="Cambria"/>
          <w:noProof/>
          <w:kern w:val="2"/>
          <w:sz w:val="17"/>
          <w:szCs w:val="17"/>
          <w:vertAlign w:val="superscript"/>
          <w:lang w:eastAsia="zh-CN"/>
        </w:rPr>
        <w:t>2+</w:t>
      </w:r>
      <w:r w:rsidRPr="00FD57A4">
        <w:rPr>
          <w:rFonts w:ascii="Cambria" w:eastAsia="宋体" w:hAnsi="Cambria"/>
          <w:noProof/>
          <w:kern w:val="2"/>
          <w:sz w:val="17"/>
          <w:szCs w:val="17"/>
          <w:lang w:eastAsia="zh-CN"/>
        </w:rPr>
        <w:t xml:space="preserve"> upconversio</w:t>
      </w:r>
      <w:r>
        <w:rPr>
          <w:rFonts w:ascii="Cambria" w:eastAsia="宋体" w:hAnsi="Cambria"/>
          <w:noProof/>
          <w:kern w:val="2"/>
          <w:sz w:val="17"/>
          <w:szCs w:val="17"/>
          <w:lang w:eastAsia="zh-CN"/>
        </w:rPr>
        <w:t>n luminescence sensitized by Yb</w:t>
      </w:r>
      <w:r w:rsidRPr="00FD57A4">
        <w:rPr>
          <w:rFonts w:ascii="Cambria" w:eastAsia="宋体" w:hAnsi="Cambria"/>
          <w:noProof/>
          <w:kern w:val="2"/>
          <w:sz w:val="17"/>
          <w:szCs w:val="17"/>
          <w:vertAlign w:val="superscript"/>
          <w:lang w:eastAsia="zh-CN"/>
        </w:rPr>
        <w:t>3+</w:t>
      </w:r>
      <w:r>
        <w:rPr>
          <w:rFonts w:ascii="Cambria" w:eastAsia="宋体" w:hAnsi="Cambria"/>
          <w:noProof/>
          <w:kern w:val="2"/>
          <w:sz w:val="17"/>
          <w:szCs w:val="17"/>
          <w:lang w:eastAsia="zh-CN"/>
        </w:rPr>
        <w:t xml:space="preserve"> in codoped LaMgAl</w:t>
      </w:r>
      <w:r w:rsidRPr="00FD57A4">
        <w:rPr>
          <w:rFonts w:ascii="Cambria" w:eastAsia="宋体" w:hAnsi="Cambria"/>
          <w:noProof/>
          <w:kern w:val="2"/>
          <w:sz w:val="17"/>
          <w:szCs w:val="17"/>
          <w:vertAlign w:val="subscript"/>
          <w:lang w:eastAsia="zh-CN"/>
        </w:rPr>
        <w:t>11</w:t>
      </w:r>
      <w:r>
        <w:rPr>
          <w:rFonts w:ascii="Cambria" w:eastAsia="宋体" w:hAnsi="Cambria"/>
          <w:noProof/>
          <w:kern w:val="2"/>
          <w:sz w:val="17"/>
          <w:szCs w:val="17"/>
          <w:lang w:eastAsia="zh-CN"/>
        </w:rPr>
        <w:t>O</w:t>
      </w:r>
      <w:r w:rsidRPr="00FD57A4">
        <w:rPr>
          <w:rFonts w:ascii="Cambria" w:eastAsia="宋体" w:hAnsi="Cambria"/>
          <w:noProof/>
          <w:kern w:val="2"/>
          <w:sz w:val="17"/>
          <w:szCs w:val="17"/>
          <w:vertAlign w:val="subscript"/>
          <w:lang w:eastAsia="zh-CN"/>
        </w:rPr>
        <w:t>19</w:t>
      </w:r>
      <w:r w:rsidRPr="00FD57A4">
        <w:rPr>
          <w:rFonts w:ascii="Cambria" w:eastAsia="宋体" w:hAnsi="Cambria"/>
          <w:noProof/>
          <w:kern w:val="2"/>
          <w:sz w:val="17"/>
          <w:szCs w:val="17"/>
          <w:lang w:eastAsia="zh-CN"/>
        </w:rPr>
        <w:t xml:space="preserve">," Physical Review B </w:t>
      </w:r>
      <w:r w:rsidRPr="00FD57A4">
        <w:rPr>
          <w:rFonts w:ascii="Cambria" w:eastAsia="宋体" w:hAnsi="Cambria"/>
          <w:b/>
          <w:noProof/>
          <w:kern w:val="2"/>
          <w:sz w:val="17"/>
          <w:szCs w:val="17"/>
          <w:lang w:eastAsia="zh-CN"/>
        </w:rPr>
        <w:t>82</w:t>
      </w:r>
      <w:r w:rsidRPr="00FD57A4">
        <w:rPr>
          <w:rFonts w:ascii="Cambria" w:eastAsia="宋体" w:hAnsi="Cambria"/>
          <w:noProof/>
          <w:kern w:val="2"/>
          <w:sz w:val="17"/>
          <w:szCs w:val="17"/>
          <w:lang w:eastAsia="zh-CN"/>
        </w:rPr>
        <w:t>, 075117 (2010).</w:t>
      </w:r>
    </w:p>
    <w:p w14:paraId="15D735ED" w14:textId="731122DE" w:rsidR="00655970" w:rsidRPr="00655970" w:rsidRDefault="00655970" w:rsidP="00655970">
      <w:pPr>
        <w:widowControl w:val="0"/>
        <w:ind w:left="215" w:hanging="215"/>
        <w:jc w:val="both"/>
        <w:rPr>
          <w:rFonts w:ascii="Cambria" w:eastAsia="宋体" w:hAnsi="Cambria"/>
          <w:noProof/>
          <w:kern w:val="2"/>
          <w:sz w:val="17"/>
          <w:szCs w:val="17"/>
          <w:lang w:eastAsia="zh-CN"/>
        </w:rPr>
      </w:pPr>
      <w:r w:rsidRPr="00655970">
        <w:rPr>
          <w:rFonts w:ascii="Cambria" w:eastAsia="宋体" w:hAnsi="Cambria"/>
          <w:noProof/>
          <w:kern w:val="2"/>
          <w:sz w:val="17"/>
          <w:szCs w:val="17"/>
          <w:lang w:eastAsia="zh-CN"/>
        </w:rPr>
        <w:t>1</w:t>
      </w:r>
      <w:r w:rsidR="00FD57A4">
        <w:rPr>
          <w:rFonts w:ascii="Cambria" w:eastAsia="宋体" w:hAnsi="Cambria" w:hint="eastAsia"/>
          <w:noProof/>
          <w:kern w:val="2"/>
          <w:sz w:val="17"/>
          <w:szCs w:val="17"/>
          <w:lang w:eastAsia="zh-CN"/>
        </w:rPr>
        <w:t>9</w:t>
      </w:r>
      <w:r w:rsidRPr="00655970">
        <w:rPr>
          <w:rFonts w:ascii="Cambria" w:eastAsia="宋体" w:hAnsi="Cambria"/>
          <w:noProof/>
          <w:kern w:val="2"/>
          <w:sz w:val="17"/>
          <w:szCs w:val="17"/>
          <w:lang w:eastAsia="zh-CN"/>
        </w:rPr>
        <w:t>.</w:t>
      </w:r>
      <w:r w:rsidRPr="00655970">
        <w:rPr>
          <w:rFonts w:ascii="Cambria" w:eastAsia="宋体" w:hAnsi="Cambria" w:hint="eastAsia"/>
          <w:noProof/>
          <w:kern w:val="2"/>
          <w:sz w:val="17"/>
          <w:szCs w:val="17"/>
          <w:lang w:eastAsia="zh-CN"/>
        </w:rPr>
        <w:t xml:space="preserve"> </w:t>
      </w:r>
      <w:r w:rsidRPr="00655970">
        <w:rPr>
          <w:rFonts w:ascii="Cambria" w:eastAsia="宋体" w:hAnsi="Cambria"/>
          <w:noProof/>
          <w:kern w:val="2"/>
          <w:sz w:val="17"/>
          <w:szCs w:val="17"/>
          <w:lang w:eastAsia="zh-CN"/>
        </w:rPr>
        <w:t>C. Reinhard, P. Gerner, R. Valiente, O. Wenger, and H. U. Güdel, "Upconversion phenomena in the Yb</w:t>
      </w:r>
      <w:r w:rsidRPr="00655970">
        <w:rPr>
          <w:rFonts w:ascii="Cambria" w:eastAsia="宋体" w:hAnsi="Cambria"/>
          <w:noProof/>
          <w:kern w:val="2"/>
          <w:sz w:val="17"/>
          <w:szCs w:val="17"/>
          <w:vertAlign w:val="superscript"/>
          <w:lang w:eastAsia="zh-CN"/>
        </w:rPr>
        <w:t>3+</w:t>
      </w:r>
      <w:r w:rsidRPr="00655970">
        <w:rPr>
          <w:rFonts w:ascii="Cambria" w:eastAsia="宋体" w:hAnsi="Cambria"/>
          <w:noProof/>
          <w:kern w:val="2"/>
          <w:sz w:val="17"/>
          <w:szCs w:val="17"/>
          <w:lang w:eastAsia="zh-CN"/>
        </w:rPr>
        <w:t xml:space="preserve"> doped transition metal compounds Rb</w:t>
      </w:r>
      <w:r w:rsidRPr="00655970">
        <w:rPr>
          <w:rFonts w:ascii="Cambria" w:eastAsia="宋体" w:hAnsi="Cambria"/>
          <w:noProof/>
          <w:kern w:val="2"/>
          <w:sz w:val="17"/>
          <w:szCs w:val="17"/>
          <w:vertAlign w:val="subscript"/>
          <w:lang w:eastAsia="zh-CN"/>
        </w:rPr>
        <w:t>2</w:t>
      </w:r>
      <w:r w:rsidRPr="00655970">
        <w:rPr>
          <w:rFonts w:ascii="Cambria" w:eastAsia="宋体" w:hAnsi="Cambria"/>
          <w:noProof/>
          <w:kern w:val="2"/>
          <w:sz w:val="17"/>
          <w:szCs w:val="17"/>
          <w:lang w:eastAsia="zh-CN"/>
        </w:rPr>
        <w:t>MnCl</w:t>
      </w:r>
      <w:r w:rsidRPr="00655970">
        <w:rPr>
          <w:rFonts w:ascii="Cambria" w:eastAsia="宋体" w:hAnsi="Cambria"/>
          <w:noProof/>
          <w:kern w:val="2"/>
          <w:sz w:val="17"/>
          <w:szCs w:val="17"/>
          <w:vertAlign w:val="subscript"/>
          <w:lang w:eastAsia="zh-CN"/>
        </w:rPr>
        <w:t>4</w:t>
      </w:r>
      <w:r w:rsidRPr="00655970">
        <w:rPr>
          <w:rFonts w:ascii="Cambria" w:eastAsia="宋体" w:hAnsi="Cambria"/>
          <w:noProof/>
          <w:kern w:val="2"/>
          <w:sz w:val="17"/>
          <w:szCs w:val="17"/>
          <w:lang w:eastAsia="zh-CN"/>
        </w:rPr>
        <w:t xml:space="preserve"> and CsMnBr</w:t>
      </w:r>
      <w:r w:rsidRPr="00655970">
        <w:rPr>
          <w:rFonts w:ascii="Cambria" w:eastAsia="宋体" w:hAnsi="Cambria"/>
          <w:noProof/>
          <w:kern w:val="2"/>
          <w:sz w:val="17"/>
          <w:szCs w:val="17"/>
          <w:vertAlign w:val="subscript"/>
          <w:lang w:eastAsia="zh-CN"/>
        </w:rPr>
        <w:t>3</w:t>
      </w:r>
      <w:r w:rsidRPr="00655970">
        <w:rPr>
          <w:rFonts w:ascii="Cambria" w:eastAsia="宋体" w:hAnsi="Cambria"/>
          <w:noProof/>
          <w:kern w:val="2"/>
          <w:sz w:val="17"/>
          <w:szCs w:val="17"/>
          <w:lang w:eastAsia="zh-CN"/>
        </w:rPr>
        <w:t xml:space="preserve">," Journal of luminescence </w:t>
      </w:r>
      <w:r w:rsidRPr="00655970">
        <w:rPr>
          <w:rFonts w:ascii="Cambria" w:eastAsia="宋体" w:hAnsi="Cambria"/>
          <w:b/>
          <w:noProof/>
          <w:kern w:val="2"/>
          <w:sz w:val="17"/>
          <w:szCs w:val="17"/>
          <w:lang w:eastAsia="zh-CN"/>
        </w:rPr>
        <w:t>94</w:t>
      </w:r>
      <w:r w:rsidRPr="00655970">
        <w:rPr>
          <w:rFonts w:ascii="Cambria" w:eastAsia="宋体" w:hAnsi="Cambria"/>
          <w:noProof/>
          <w:kern w:val="2"/>
          <w:sz w:val="17"/>
          <w:szCs w:val="17"/>
          <w:lang w:eastAsia="zh-CN"/>
        </w:rPr>
        <w:t>, 331-335 (2001).</w:t>
      </w:r>
    </w:p>
    <w:p w14:paraId="7C3C7499" w14:textId="33E1771E" w:rsidR="00655970" w:rsidRPr="00655970" w:rsidRDefault="00FD57A4" w:rsidP="00655970">
      <w:pPr>
        <w:widowControl w:val="0"/>
        <w:ind w:left="215" w:hanging="215"/>
        <w:jc w:val="both"/>
        <w:rPr>
          <w:rFonts w:ascii="Cambria" w:eastAsia="宋体" w:hAnsi="Cambria"/>
          <w:noProof/>
          <w:kern w:val="2"/>
          <w:sz w:val="17"/>
          <w:szCs w:val="17"/>
          <w:lang w:eastAsia="zh-CN"/>
        </w:rPr>
      </w:pPr>
      <w:r>
        <w:rPr>
          <w:rFonts w:ascii="Cambria" w:eastAsia="宋体" w:hAnsi="Cambria" w:hint="eastAsia"/>
          <w:noProof/>
          <w:kern w:val="2"/>
          <w:sz w:val="17"/>
          <w:szCs w:val="17"/>
          <w:lang w:eastAsia="zh-CN"/>
        </w:rPr>
        <w:t>20</w:t>
      </w:r>
      <w:r w:rsidR="00655970" w:rsidRPr="00655970">
        <w:rPr>
          <w:rFonts w:ascii="Cambria" w:eastAsia="宋体" w:hAnsi="Cambria"/>
          <w:noProof/>
          <w:kern w:val="2"/>
          <w:sz w:val="17"/>
          <w:szCs w:val="17"/>
          <w:lang w:eastAsia="zh-CN"/>
        </w:rPr>
        <w:t>.</w:t>
      </w:r>
      <w:r w:rsidR="00655970" w:rsidRPr="00655970">
        <w:rPr>
          <w:rFonts w:ascii="Cambria" w:eastAsia="宋体" w:hAnsi="Cambria" w:hint="eastAsia"/>
          <w:noProof/>
          <w:kern w:val="2"/>
          <w:sz w:val="17"/>
          <w:szCs w:val="17"/>
          <w:lang w:eastAsia="zh-CN"/>
        </w:rPr>
        <w:t xml:space="preserve"> </w:t>
      </w:r>
      <w:r w:rsidR="00655970" w:rsidRPr="00655970">
        <w:rPr>
          <w:rFonts w:ascii="Cambria" w:eastAsia="宋体" w:hAnsi="Cambria"/>
          <w:noProof/>
          <w:kern w:val="2"/>
          <w:sz w:val="17"/>
          <w:szCs w:val="17"/>
          <w:lang w:eastAsia="zh-CN"/>
        </w:rPr>
        <w:t>R. Martín-Rodríguez, R. Valiente, and M. Bettinelli, "Room-temperature green upco</w:t>
      </w:r>
      <w:r w:rsidR="007A121E">
        <w:rPr>
          <w:rFonts w:ascii="Cambria" w:eastAsia="宋体" w:hAnsi="Cambria"/>
          <w:noProof/>
          <w:kern w:val="2"/>
          <w:sz w:val="17"/>
          <w:szCs w:val="17"/>
          <w:lang w:eastAsia="zh-CN"/>
        </w:rPr>
        <w:t>nversion luminescence in LaMgAl</w:t>
      </w:r>
      <w:r w:rsidR="00655970" w:rsidRPr="00655970">
        <w:rPr>
          <w:rFonts w:ascii="Cambria" w:eastAsia="宋体" w:hAnsi="Cambria"/>
          <w:noProof/>
          <w:kern w:val="2"/>
          <w:sz w:val="17"/>
          <w:szCs w:val="17"/>
          <w:vertAlign w:val="subscript"/>
          <w:lang w:eastAsia="zh-CN"/>
        </w:rPr>
        <w:t>11</w:t>
      </w:r>
      <w:r w:rsidR="007A121E">
        <w:rPr>
          <w:rFonts w:ascii="Cambria" w:eastAsia="宋体" w:hAnsi="Cambria"/>
          <w:noProof/>
          <w:kern w:val="2"/>
          <w:sz w:val="17"/>
          <w:szCs w:val="17"/>
          <w:lang w:eastAsia="zh-CN"/>
        </w:rPr>
        <w:t>O</w:t>
      </w:r>
      <w:r w:rsidR="00655970" w:rsidRPr="00655970">
        <w:rPr>
          <w:rFonts w:ascii="Cambria" w:eastAsia="宋体" w:hAnsi="Cambria"/>
          <w:noProof/>
          <w:kern w:val="2"/>
          <w:sz w:val="17"/>
          <w:szCs w:val="17"/>
          <w:vertAlign w:val="subscript"/>
          <w:lang w:eastAsia="zh-CN"/>
        </w:rPr>
        <w:t>19</w:t>
      </w:r>
      <w:r w:rsidR="007A121E">
        <w:rPr>
          <w:rFonts w:ascii="Cambria" w:eastAsia="宋体" w:hAnsi="Cambria"/>
          <w:noProof/>
          <w:kern w:val="2"/>
          <w:sz w:val="17"/>
          <w:szCs w:val="17"/>
          <w:lang w:eastAsia="zh-CN"/>
        </w:rPr>
        <w:t>: Mn</w:t>
      </w:r>
      <w:r w:rsidR="007A121E" w:rsidRPr="007A121E">
        <w:rPr>
          <w:rFonts w:ascii="Cambria" w:eastAsia="宋体" w:hAnsi="Cambria"/>
          <w:noProof/>
          <w:kern w:val="2"/>
          <w:sz w:val="17"/>
          <w:szCs w:val="17"/>
          <w:vertAlign w:val="superscript"/>
          <w:lang w:eastAsia="zh-CN"/>
        </w:rPr>
        <w:t>2+</w:t>
      </w:r>
      <w:r w:rsidR="007A121E">
        <w:rPr>
          <w:rFonts w:ascii="Cambria" w:eastAsia="宋体" w:hAnsi="Cambria"/>
          <w:noProof/>
          <w:kern w:val="2"/>
          <w:sz w:val="17"/>
          <w:szCs w:val="17"/>
          <w:lang w:eastAsia="zh-CN"/>
        </w:rPr>
        <w:t>, Yb</w:t>
      </w:r>
      <w:r w:rsidR="00655970" w:rsidRPr="00655970">
        <w:rPr>
          <w:rFonts w:ascii="Cambria" w:eastAsia="宋体" w:hAnsi="Cambria"/>
          <w:noProof/>
          <w:kern w:val="2"/>
          <w:sz w:val="17"/>
          <w:szCs w:val="17"/>
          <w:vertAlign w:val="superscript"/>
          <w:lang w:eastAsia="zh-CN"/>
        </w:rPr>
        <w:t>3+</w:t>
      </w:r>
      <w:r w:rsidR="00655970" w:rsidRPr="00655970">
        <w:rPr>
          <w:rFonts w:ascii="Cambria" w:eastAsia="宋体" w:hAnsi="Cambria"/>
          <w:noProof/>
          <w:kern w:val="2"/>
          <w:sz w:val="17"/>
          <w:szCs w:val="17"/>
          <w:lang w:eastAsia="zh-CN"/>
        </w:rPr>
        <w:t xml:space="preserve"> upon infrared excitation," Applied Physics Letters </w:t>
      </w:r>
      <w:r w:rsidR="00655970" w:rsidRPr="00655970">
        <w:rPr>
          <w:rFonts w:ascii="Cambria" w:eastAsia="宋体" w:hAnsi="Cambria"/>
          <w:b/>
          <w:noProof/>
          <w:kern w:val="2"/>
          <w:sz w:val="17"/>
          <w:szCs w:val="17"/>
          <w:lang w:eastAsia="zh-CN"/>
        </w:rPr>
        <w:t>95</w:t>
      </w:r>
      <w:r w:rsidR="00655970" w:rsidRPr="00655970">
        <w:rPr>
          <w:rFonts w:ascii="Cambria" w:eastAsia="宋体" w:hAnsi="Cambria"/>
          <w:noProof/>
          <w:kern w:val="2"/>
          <w:sz w:val="17"/>
          <w:szCs w:val="17"/>
          <w:lang w:eastAsia="zh-CN"/>
        </w:rPr>
        <w:t>, 091913 (2009).</w:t>
      </w:r>
    </w:p>
    <w:p w14:paraId="365217EE" w14:textId="7D000FFC" w:rsidR="00655970" w:rsidRPr="00655970" w:rsidRDefault="00FD57A4" w:rsidP="00655970">
      <w:pPr>
        <w:widowControl w:val="0"/>
        <w:ind w:left="215" w:hanging="215"/>
        <w:jc w:val="both"/>
        <w:rPr>
          <w:rFonts w:ascii="Cambria" w:eastAsia="宋体" w:hAnsi="Cambria"/>
          <w:noProof/>
          <w:kern w:val="2"/>
          <w:sz w:val="17"/>
          <w:szCs w:val="17"/>
          <w:lang w:eastAsia="zh-CN"/>
        </w:rPr>
      </w:pPr>
      <w:r>
        <w:rPr>
          <w:rFonts w:ascii="Cambria" w:eastAsia="宋体" w:hAnsi="Cambria" w:hint="eastAsia"/>
          <w:noProof/>
          <w:kern w:val="2"/>
          <w:sz w:val="17"/>
          <w:szCs w:val="17"/>
          <w:lang w:eastAsia="zh-CN"/>
        </w:rPr>
        <w:t>21</w:t>
      </w:r>
      <w:r w:rsidR="00655970" w:rsidRPr="00655970">
        <w:rPr>
          <w:rFonts w:ascii="Cambria" w:eastAsia="宋体" w:hAnsi="Cambria"/>
          <w:noProof/>
          <w:kern w:val="2"/>
          <w:sz w:val="17"/>
          <w:szCs w:val="17"/>
          <w:lang w:eastAsia="zh-CN"/>
        </w:rPr>
        <w:t>.</w:t>
      </w:r>
      <w:r w:rsidR="00655970" w:rsidRPr="00655970">
        <w:rPr>
          <w:rFonts w:ascii="Cambria" w:eastAsia="宋体" w:hAnsi="Cambria" w:hint="eastAsia"/>
          <w:noProof/>
          <w:kern w:val="2"/>
          <w:sz w:val="17"/>
          <w:szCs w:val="17"/>
          <w:lang w:eastAsia="zh-CN"/>
        </w:rPr>
        <w:t xml:space="preserve"> </w:t>
      </w:r>
      <w:bookmarkStart w:id="82" w:name="OLE_LINK127"/>
      <w:bookmarkStart w:id="83" w:name="OLE_LINK128"/>
      <w:bookmarkStart w:id="84" w:name="OLE_LINK125"/>
      <w:bookmarkStart w:id="85" w:name="OLE_LINK126"/>
      <w:r w:rsidR="00655970" w:rsidRPr="00655970">
        <w:rPr>
          <w:rFonts w:ascii="Cambria" w:eastAsia="宋体" w:hAnsi="Cambria"/>
          <w:noProof/>
          <w:kern w:val="2"/>
          <w:sz w:val="17"/>
          <w:szCs w:val="17"/>
          <w:lang w:eastAsia="zh-CN"/>
        </w:rPr>
        <w:t>E. Song, Z. Chen, M. Wu, S. Ding, S. Ye, S. Zhou, and Q. Zhang, "Room</w:t>
      </w:r>
      <w:r w:rsidR="00655970" w:rsidRPr="00655970">
        <w:rPr>
          <w:rFonts w:ascii="Cambria" w:eastAsia="宋体" w:hAnsi="Cambria" w:cs="宋体"/>
          <w:noProof/>
          <w:kern w:val="2"/>
          <w:sz w:val="17"/>
          <w:szCs w:val="17"/>
          <w:lang w:eastAsia="zh-CN"/>
        </w:rPr>
        <w:t>‐</w:t>
      </w:r>
      <w:r w:rsidR="00655970" w:rsidRPr="00655970">
        <w:rPr>
          <w:rFonts w:ascii="Cambria" w:eastAsia="宋体" w:hAnsi="Cambria"/>
          <w:noProof/>
          <w:kern w:val="2"/>
          <w:sz w:val="17"/>
          <w:szCs w:val="17"/>
          <w:lang w:eastAsia="zh-CN"/>
        </w:rPr>
        <w:t>Temperature Wavelength</w:t>
      </w:r>
      <w:r w:rsidR="00655970" w:rsidRPr="00655970">
        <w:rPr>
          <w:rFonts w:ascii="Cambria" w:eastAsia="宋体" w:hAnsi="Cambria" w:cs="宋体"/>
          <w:noProof/>
          <w:kern w:val="2"/>
          <w:sz w:val="17"/>
          <w:szCs w:val="17"/>
          <w:lang w:eastAsia="zh-CN"/>
        </w:rPr>
        <w:t>‐</w:t>
      </w:r>
      <w:r w:rsidR="00655970" w:rsidRPr="00655970">
        <w:rPr>
          <w:rFonts w:ascii="Cambria" w:eastAsia="宋体" w:hAnsi="Cambria"/>
          <w:noProof/>
          <w:kern w:val="2"/>
          <w:sz w:val="17"/>
          <w:szCs w:val="17"/>
          <w:lang w:eastAsia="zh-CN"/>
        </w:rPr>
        <w:t>Tunable Single</w:t>
      </w:r>
      <w:r w:rsidR="00655970" w:rsidRPr="00655970">
        <w:rPr>
          <w:rFonts w:ascii="Cambria" w:eastAsia="宋体" w:hAnsi="Cambria" w:cs="宋体"/>
          <w:noProof/>
          <w:kern w:val="2"/>
          <w:sz w:val="17"/>
          <w:szCs w:val="17"/>
          <w:lang w:eastAsia="zh-CN"/>
        </w:rPr>
        <w:t>‐</w:t>
      </w:r>
      <w:r w:rsidR="00655970" w:rsidRPr="00655970">
        <w:rPr>
          <w:rFonts w:ascii="Cambria" w:eastAsia="宋体" w:hAnsi="Cambria"/>
          <w:noProof/>
          <w:kern w:val="2"/>
          <w:sz w:val="17"/>
          <w:szCs w:val="17"/>
          <w:lang w:eastAsia="zh-CN"/>
        </w:rPr>
        <w:t>Band</w:t>
      </w:r>
      <w:bookmarkEnd w:id="82"/>
      <w:bookmarkEnd w:id="83"/>
      <w:r w:rsidR="00655970" w:rsidRPr="00655970">
        <w:rPr>
          <w:rFonts w:ascii="Cambria" w:eastAsia="宋体" w:hAnsi="Cambria"/>
          <w:noProof/>
          <w:kern w:val="2"/>
          <w:sz w:val="17"/>
          <w:szCs w:val="17"/>
          <w:lang w:eastAsia="zh-CN"/>
        </w:rPr>
        <w:t xml:space="preserve"> </w:t>
      </w:r>
      <w:bookmarkStart w:id="86" w:name="OLE_LINK129"/>
      <w:bookmarkStart w:id="87" w:name="OLE_LINK130"/>
      <w:r w:rsidR="00655970" w:rsidRPr="00655970">
        <w:rPr>
          <w:rFonts w:ascii="Cambria" w:eastAsia="宋体" w:hAnsi="Cambria"/>
          <w:noProof/>
          <w:kern w:val="2"/>
          <w:sz w:val="17"/>
          <w:szCs w:val="17"/>
          <w:lang w:eastAsia="zh-CN"/>
        </w:rPr>
        <w:lastRenderedPageBreak/>
        <w:t>Upconversion Luminescence from Yb</w:t>
      </w:r>
      <w:r w:rsidR="00655970" w:rsidRPr="00655970">
        <w:rPr>
          <w:rFonts w:ascii="Cambria" w:eastAsia="宋体" w:hAnsi="Cambria"/>
          <w:noProof/>
          <w:kern w:val="2"/>
          <w:sz w:val="17"/>
          <w:szCs w:val="17"/>
          <w:vertAlign w:val="superscript"/>
          <w:lang w:eastAsia="zh-CN"/>
        </w:rPr>
        <w:t>3+</w:t>
      </w:r>
      <w:r w:rsidR="00655970" w:rsidRPr="00655970">
        <w:rPr>
          <w:rFonts w:ascii="Cambria" w:eastAsia="宋体" w:hAnsi="Cambria"/>
          <w:noProof/>
          <w:kern w:val="2"/>
          <w:sz w:val="17"/>
          <w:szCs w:val="17"/>
          <w:lang w:eastAsia="zh-CN"/>
        </w:rPr>
        <w:t>/Mn</w:t>
      </w:r>
      <w:r w:rsidR="00655970" w:rsidRPr="00655970">
        <w:rPr>
          <w:rFonts w:ascii="Cambria" w:eastAsia="宋体" w:hAnsi="Cambria"/>
          <w:noProof/>
          <w:kern w:val="2"/>
          <w:sz w:val="17"/>
          <w:szCs w:val="17"/>
          <w:vertAlign w:val="superscript"/>
          <w:lang w:eastAsia="zh-CN"/>
        </w:rPr>
        <w:t>2+</w:t>
      </w:r>
      <w:r w:rsidR="00655970" w:rsidRPr="00655970">
        <w:rPr>
          <w:rFonts w:ascii="Cambria" w:eastAsia="宋体" w:hAnsi="Cambria"/>
          <w:noProof/>
          <w:kern w:val="2"/>
          <w:sz w:val="17"/>
          <w:szCs w:val="17"/>
          <w:lang w:eastAsia="zh-CN"/>
        </w:rPr>
        <w:t xml:space="preserve"> Codoped Fluoride Perovskites ABF</w:t>
      </w:r>
      <w:r w:rsidR="00655970" w:rsidRPr="00655970">
        <w:rPr>
          <w:rFonts w:ascii="Cambria" w:eastAsia="宋体" w:hAnsi="Cambria"/>
          <w:noProof/>
          <w:kern w:val="2"/>
          <w:sz w:val="17"/>
          <w:szCs w:val="17"/>
          <w:vertAlign w:val="subscript"/>
          <w:lang w:eastAsia="zh-CN"/>
        </w:rPr>
        <w:t>3</w:t>
      </w:r>
      <w:r w:rsidR="00655970" w:rsidRPr="00655970">
        <w:rPr>
          <w:rFonts w:ascii="Cambria" w:eastAsia="宋体" w:hAnsi="Cambria"/>
          <w:noProof/>
          <w:kern w:val="2"/>
          <w:sz w:val="17"/>
          <w:szCs w:val="17"/>
          <w:lang w:eastAsia="zh-CN"/>
        </w:rPr>
        <w:t xml:space="preserve">," Advanced Optical Materials </w:t>
      </w:r>
      <w:r w:rsidR="00655970" w:rsidRPr="00655970">
        <w:rPr>
          <w:rFonts w:ascii="Cambria" w:eastAsia="宋体" w:hAnsi="Cambria"/>
          <w:b/>
          <w:noProof/>
          <w:kern w:val="2"/>
          <w:sz w:val="17"/>
          <w:szCs w:val="17"/>
          <w:lang w:eastAsia="zh-CN"/>
        </w:rPr>
        <w:t>4</w:t>
      </w:r>
      <w:r w:rsidR="00655970" w:rsidRPr="00655970">
        <w:rPr>
          <w:rFonts w:ascii="Cambria" w:eastAsia="宋体" w:hAnsi="Cambria"/>
          <w:noProof/>
          <w:kern w:val="2"/>
          <w:sz w:val="17"/>
          <w:szCs w:val="17"/>
          <w:lang w:eastAsia="zh-CN"/>
        </w:rPr>
        <w:t>, 798-806 (2016).</w:t>
      </w:r>
      <w:bookmarkEnd w:id="86"/>
      <w:bookmarkEnd w:id="87"/>
    </w:p>
    <w:p w14:paraId="066CD32A" w14:textId="65DC3ECE" w:rsidR="00655970" w:rsidRPr="00655970" w:rsidRDefault="00FD57A4" w:rsidP="00655970">
      <w:pPr>
        <w:widowControl w:val="0"/>
        <w:ind w:left="215" w:hanging="215"/>
        <w:jc w:val="both"/>
        <w:rPr>
          <w:rFonts w:ascii="Cambria" w:eastAsia="宋体" w:hAnsi="Cambria"/>
          <w:noProof/>
          <w:kern w:val="2"/>
          <w:sz w:val="17"/>
          <w:szCs w:val="17"/>
          <w:lang w:eastAsia="zh-CN"/>
        </w:rPr>
      </w:pPr>
      <w:r>
        <w:rPr>
          <w:rFonts w:ascii="Cambria" w:eastAsia="宋体" w:hAnsi="Cambria" w:hint="eastAsia"/>
          <w:noProof/>
          <w:kern w:val="2"/>
          <w:sz w:val="17"/>
          <w:szCs w:val="17"/>
          <w:lang w:eastAsia="zh-CN"/>
        </w:rPr>
        <w:t>22</w:t>
      </w:r>
      <w:r w:rsidR="00655970" w:rsidRPr="00655970">
        <w:rPr>
          <w:rFonts w:ascii="Cambria" w:eastAsia="宋体" w:hAnsi="Cambria"/>
          <w:noProof/>
          <w:kern w:val="2"/>
          <w:sz w:val="17"/>
          <w:szCs w:val="17"/>
          <w:lang w:eastAsia="zh-CN"/>
        </w:rPr>
        <w:t>.</w:t>
      </w:r>
      <w:r w:rsidR="00655970" w:rsidRPr="00655970">
        <w:rPr>
          <w:rFonts w:ascii="Cambria" w:eastAsia="宋体" w:hAnsi="Cambria" w:hint="eastAsia"/>
          <w:noProof/>
          <w:kern w:val="2"/>
          <w:sz w:val="17"/>
          <w:szCs w:val="17"/>
          <w:lang w:eastAsia="zh-CN"/>
        </w:rPr>
        <w:t xml:space="preserve"> </w:t>
      </w:r>
      <w:r w:rsidR="00655970" w:rsidRPr="00655970">
        <w:rPr>
          <w:rFonts w:ascii="Cambria" w:eastAsia="宋体" w:hAnsi="Cambria"/>
          <w:noProof/>
          <w:kern w:val="2"/>
          <w:sz w:val="17"/>
          <w:szCs w:val="17"/>
          <w:lang w:eastAsia="zh-CN"/>
        </w:rPr>
        <w:t xml:space="preserve">Y. Chu, J. Ren, J. Zhang, G. Peng, J. </w:t>
      </w:r>
      <w:r w:rsidR="007A121E">
        <w:rPr>
          <w:rFonts w:ascii="Cambria" w:eastAsia="宋体" w:hAnsi="Cambria"/>
          <w:noProof/>
          <w:kern w:val="2"/>
          <w:sz w:val="17"/>
          <w:szCs w:val="17"/>
          <w:lang w:eastAsia="zh-CN"/>
        </w:rPr>
        <w:t>Yang, P. Wang, and L. Yuan, "Ce</w:t>
      </w:r>
      <w:r w:rsidR="00655970" w:rsidRPr="00655970">
        <w:rPr>
          <w:rFonts w:ascii="Cambria" w:eastAsia="宋体" w:hAnsi="Cambria"/>
          <w:noProof/>
          <w:kern w:val="2"/>
          <w:sz w:val="17"/>
          <w:szCs w:val="17"/>
          <w:vertAlign w:val="superscript"/>
          <w:lang w:eastAsia="zh-CN"/>
        </w:rPr>
        <w:t>3+</w:t>
      </w:r>
      <w:r w:rsidR="00655970" w:rsidRPr="00655970">
        <w:rPr>
          <w:rFonts w:ascii="Cambria" w:eastAsia="宋体" w:hAnsi="Cambria"/>
          <w:noProof/>
          <w:kern w:val="2"/>
          <w:sz w:val="17"/>
          <w:szCs w:val="17"/>
          <w:lang w:eastAsia="zh-CN"/>
        </w:rPr>
        <w:t>/Yb</w:t>
      </w:r>
      <w:r w:rsidR="00655970" w:rsidRPr="00655970">
        <w:rPr>
          <w:rFonts w:ascii="Cambria" w:eastAsia="宋体" w:hAnsi="Cambria"/>
          <w:noProof/>
          <w:kern w:val="2"/>
          <w:sz w:val="17"/>
          <w:szCs w:val="17"/>
          <w:vertAlign w:val="superscript"/>
          <w:lang w:eastAsia="zh-CN"/>
        </w:rPr>
        <w:t>3+</w:t>
      </w:r>
      <w:r w:rsidR="007A121E">
        <w:rPr>
          <w:rFonts w:ascii="Cambria" w:eastAsia="宋体" w:hAnsi="Cambria"/>
          <w:noProof/>
          <w:kern w:val="2"/>
          <w:sz w:val="17"/>
          <w:szCs w:val="17"/>
          <w:lang w:eastAsia="zh-CN"/>
        </w:rPr>
        <w:t>/Er</w:t>
      </w:r>
      <w:r w:rsidR="00655970" w:rsidRPr="00655970">
        <w:rPr>
          <w:rFonts w:ascii="Cambria" w:eastAsia="宋体" w:hAnsi="Cambria"/>
          <w:noProof/>
          <w:kern w:val="2"/>
          <w:sz w:val="17"/>
          <w:szCs w:val="17"/>
          <w:vertAlign w:val="superscript"/>
          <w:lang w:eastAsia="zh-CN"/>
        </w:rPr>
        <w:t>3+</w:t>
      </w:r>
      <w:r w:rsidR="00655970" w:rsidRPr="00655970">
        <w:rPr>
          <w:rFonts w:ascii="Cambria" w:eastAsia="宋体" w:hAnsi="Cambria"/>
          <w:noProof/>
          <w:kern w:val="2"/>
          <w:sz w:val="17"/>
          <w:szCs w:val="17"/>
          <w:lang w:eastAsia="zh-CN"/>
        </w:rPr>
        <w:t xml:space="preserve"> triply doped bismuth borosilicate glass: a potential fiber material for broadband near-infrared fiber amplifiers," Scientific reports </w:t>
      </w:r>
      <w:r w:rsidR="00655970" w:rsidRPr="00655970">
        <w:rPr>
          <w:rFonts w:ascii="Cambria" w:eastAsia="宋体" w:hAnsi="Cambria"/>
          <w:b/>
          <w:noProof/>
          <w:kern w:val="2"/>
          <w:sz w:val="17"/>
          <w:szCs w:val="17"/>
          <w:lang w:eastAsia="zh-CN"/>
        </w:rPr>
        <w:t>6</w:t>
      </w:r>
      <w:r w:rsidR="00655970" w:rsidRPr="00655970">
        <w:rPr>
          <w:rFonts w:ascii="Cambria" w:eastAsia="宋体" w:hAnsi="Cambria"/>
          <w:noProof/>
          <w:kern w:val="2"/>
          <w:sz w:val="17"/>
          <w:szCs w:val="17"/>
          <w:lang w:eastAsia="zh-CN"/>
        </w:rPr>
        <w:t>, 33865 (2016).</w:t>
      </w:r>
    </w:p>
    <w:p w14:paraId="17EDB399" w14:textId="523E28A4" w:rsidR="00655970" w:rsidRPr="00655970" w:rsidRDefault="00FD57A4" w:rsidP="00655970">
      <w:pPr>
        <w:widowControl w:val="0"/>
        <w:ind w:left="215" w:hanging="215"/>
        <w:jc w:val="both"/>
        <w:rPr>
          <w:rFonts w:ascii="Cambria" w:eastAsia="宋体" w:hAnsi="Cambria"/>
          <w:noProof/>
          <w:kern w:val="2"/>
          <w:sz w:val="17"/>
          <w:szCs w:val="17"/>
          <w:lang w:eastAsia="zh-CN"/>
        </w:rPr>
      </w:pPr>
      <w:r>
        <w:rPr>
          <w:rFonts w:ascii="Cambria" w:eastAsia="宋体" w:hAnsi="Cambria" w:hint="eastAsia"/>
          <w:noProof/>
          <w:kern w:val="2"/>
          <w:sz w:val="17"/>
          <w:szCs w:val="17"/>
          <w:lang w:eastAsia="zh-CN"/>
        </w:rPr>
        <w:t>23</w:t>
      </w:r>
      <w:r w:rsidR="00655970" w:rsidRPr="00655970">
        <w:rPr>
          <w:rFonts w:ascii="Cambria" w:eastAsia="宋体" w:hAnsi="Cambria"/>
          <w:noProof/>
          <w:kern w:val="2"/>
          <w:sz w:val="17"/>
          <w:szCs w:val="17"/>
          <w:lang w:eastAsia="zh-CN"/>
        </w:rPr>
        <w:t>.</w:t>
      </w:r>
      <w:r w:rsidR="00655970" w:rsidRPr="00655970">
        <w:rPr>
          <w:rFonts w:ascii="Cambria" w:eastAsia="宋体" w:hAnsi="Cambria" w:hint="eastAsia"/>
          <w:noProof/>
          <w:kern w:val="2"/>
          <w:sz w:val="17"/>
          <w:szCs w:val="17"/>
          <w:lang w:eastAsia="zh-CN"/>
        </w:rPr>
        <w:t xml:space="preserve"> </w:t>
      </w:r>
      <w:r w:rsidR="00655970" w:rsidRPr="00655970">
        <w:rPr>
          <w:rFonts w:ascii="Cambria" w:eastAsia="宋体" w:hAnsi="Cambria"/>
          <w:noProof/>
          <w:kern w:val="2"/>
          <w:sz w:val="17"/>
          <w:szCs w:val="17"/>
          <w:lang w:eastAsia="zh-CN"/>
        </w:rPr>
        <w:t xml:space="preserve">C. Lin, C. Bocker, and C. Rüssel, "Nanocrystallization in oxyfluoride glasses controlled by amorphous phase separation," Nano letters </w:t>
      </w:r>
      <w:r w:rsidR="00655970" w:rsidRPr="00655970">
        <w:rPr>
          <w:rFonts w:ascii="Cambria" w:eastAsia="宋体" w:hAnsi="Cambria"/>
          <w:b/>
          <w:noProof/>
          <w:kern w:val="2"/>
          <w:sz w:val="17"/>
          <w:szCs w:val="17"/>
          <w:lang w:eastAsia="zh-CN"/>
        </w:rPr>
        <w:t>15</w:t>
      </w:r>
      <w:r w:rsidR="00655970" w:rsidRPr="00655970">
        <w:rPr>
          <w:rFonts w:ascii="Cambria" w:eastAsia="宋体" w:hAnsi="Cambria"/>
          <w:noProof/>
          <w:kern w:val="2"/>
          <w:sz w:val="17"/>
          <w:szCs w:val="17"/>
          <w:lang w:eastAsia="zh-CN"/>
        </w:rPr>
        <w:t>, 6764-6769 (2015).</w:t>
      </w:r>
    </w:p>
    <w:p w14:paraId="150FB70C" w14:textId="55ABAADC" w:rsidR="00655970" w:rsidRPr="00655970" w:rsidRDefault="00FD57A4" w:rsidP="00655970">
      <w:pPr>
        <w:widowControl w:val="0"/>
        <w:ind w:left="215" w:hanging="215"/>
        <w:jc w:val="both"/>
        <w:rPr>
          <w:rFonts w:ascii="Cambria" w:eastAsia="宋体" w:hAnsi="Cambria"/>
          <w:noProof/>
          <w:kern w:val="2"/>
          <w:sz w:val="17"/>
          <w:szCs w:val="17"/>
          <w:lang w:eastAsia="zh-CN"/>
        </w:rPr>
      </w:pPr>
      <w:r>
        <w:rPr>
          <w:rFonts w:ascii="Cambria" w:eastAsia="宋体" w:hAnsi="Cambria" w:hint="eastAsia"/>
          <w:noProof/>
          <w:kern w:val="2"/>
          <w:sz w:val="17"/>
          <w:szCs w:val="17"/>
          <w:lang w:eastAsia="zh-CN"/>
        </w:rPr>
        <w:t>24</w:t>
      </w:r>
      <w:r w:rsidR="00655970" w:rsidRPr="00655970">
        <w:rPr>
          <w:rFonts w:ascii="Cambria" w:eastAsia="宋体" w:hAnsi="Cambria"/>
          <w:noProof/>
          <w:kern w:val="2"/>
          <w:sz w:val="17"/>
          <w:szCs w:val="17"/>
          <w:lang w:eastAsia="zh-CN"/>
        </w:rPr>
        <w:t>.</w:t>
      </w:r>
      <w:r w:rsidR="00655970" w:rsidRPr="00655970">
        <w:rPr>
          <w:rFonts w:ascii="Cambria" w:eastAsia="宋体" w:hAnsi="Cambria" w:hint="eastAsia"/>
          <w:noProof/>
          <w:kern w:val="2"/>
          <w:sz w:val="17"/>
          <w:szCs w:val="17"/>
          <w:lang w:eastAsia="zh-CN"/>
        </w:rPr>
        <w:t xml:space="preserve"> </w:t>
      </w:r>
      <w:r w:rsidR="00655970" w:rsidRPr="00655970">
        <w:rPr>
          <w:rFonts w:ascii="Cambria" w:eastAsia="宋体" w:hAnsi="Cambria"/>
          <w:noProof/>
          <w:kern w:val="2"/>
          <w:sz w:val="17"/>
          <w:szCs w:val="17"/>
          <w:lang w:eastAsia="zh-CN"/>
        </w:rPr>
        <w:t xml:space="preserve">C. Lin, L. Li, S. Dai, C. Liu, Z. Zhao, C. Bocker, and C. Rüssel, "Oxyfluoride glass-ceramics for transition metal ion based photonics: broadband Near-IR luminescence of nickel ion dopant and nanocrystallization mechanism," The Journal of Physical Chemistry C </w:t>
      </w:r>
      <w:r w:rsidR="00655970" w:rsidRPr="00655970">
        <w:rPr>
          <w:rFonts w:ascii="Cambria" w:eastAsia="宋体" w:hAnsi="Cambria"/>
          <w:b/>
          <w:noProof/>
          <w:kern w:val="2"/>
          <w:sz w:val="17"/>
          <w:szCs w:val="17"/>
          <w:lang w:eastAsia="zh-CN"/>
        </w:rPr>
        <w:t>120</w:t>
      </w:r>
      <w:r w:rsidR="00655970" w:rsidRPr="00655970">
        <w:rPr>
          <w:rFonts w:ascii="Cambria" w:eastAsia="宋体" w:hAnsi="Cambria"/>
          <w:noProof/>
          <w:kern w:val="2"/>
          <w:sz w:val="17"/>
          <w:szCs w:val="17"/>
          <w:lang w:eastAsia="zh-CN"/>
        </w:rPr>
        <w:t>, 4556-4563 (2016).</w:t>
      </w:r>
    </w:p>
    <w:p w14:paraId="16EDFF42" w14:textId="1EE008D9" w:rsidR="00655970" w:rsidRPr="00655970" w:rsidRDefault="00FD57A4" w:rsidP="00655970">
      <w:pPr>
        <w:widowControl w:val="0"/>
        <w:ind w:left="215" w:hanging="215"/>
        <w:jc w:val="both"/>
        <w:rPr>
          <w:rFonts w:ascii="Cambria" w:eastAsia="宋体" w:hAnsi="Cambria"/>
          <w:noProof/>
          <w:kern w:val="2"/>
          <w:sz w:val="17"/>
          <w:szCs w:val="17"/>
          <w:lang w:eastAsia="zh-CN"/>
        </w:rPr>
      </w:pPr>
      <w:r>
        <w:rPr>
          <w:rFonts w:ascii="Cambria" w:eastAsia="宋体" w:hAnsi="Cambria" w:hint="eastAsia"/>
          <w:noProof/>
          <w:kern w:val="2"/>
          <w:sz w:val="17"/>
          <w:szCs w:val="17"/>
          <w:lang w:eastAsia="zh-CN"/>
        </w:rPr>
        <w:t>25</w:t>
      </w:r>
      <w:r w:rsidR="00655970" w:rsidRPr="00655970">
        <w:rPr>
          <w:rFonts w:ascii="Cambria" w:eastAsia="宋体" w:hAnsi="Cambria"/>
          <w:noProof/>
          <w:kern w:val="2"/>
          <w:sz w:val="17"/>
          <w:szCs w:val="17"/>
          <w:lang w:eastAsia="zh-CN"/>
        </w:rPr>
        <w:t>.</w:t>
      </w:r>
      <w:r w:rsidR="00655970" w:rsidRPr="00655970">
        <w:rPr>
          <w:rFonts w:ascii="Cambria" w:eastAsia="宋体" w:hAnsi="Cambria" w:hint="eastAsia"/>
          <w:noProof/>
          <w:kern w:val="2"/>
          <w:sz w:val="17"/>
          <w:szCs w:val="17"/>
          <w:lang w:eastAsia="zh-CN"/>
        </w:rPr>
        <w:t xml:space="preserve"> </w:t>
      </w:r>
      <w:r w:rsidR="00655970" w:rsidRPr="00655970">
        <w:rPr>
          <w:rFonts w:ascii="Cambria" w:eastAsia="宋体" w:hAnsi="Cambria"/>
          <w:noProof/>
          <w:kern w:val="2"/>
          <w:sz w:val="17"/>
          <w:szCs w:val="17"/>
          <w:lang w:eastAsia="zh-CN"/>
        </w:rPr>
        <w:t>P. Goldner, B. Schaudel, and M. Prassas, "Dependence of cooperati</w:t>
      </w:r>
      <w:r w:rsidR="007A121E">
        <w:rPr>
          <w:rFonts w:ascii="Cambria" w:eastAsia="宋体" w:hAnsi="Cambria"/>
          <w:noProof/>
          <w:kern w:val="2"/>
          <w:sz w:val="17"/>
          <w:szCs w:val="17"/>
          <w:lang w:eastAsia="zh-CN"/>
        </w:rPr>
        <w:t>ve luminescence intensity on Yb</w:t>
      </w:r>
      <w:r w:rsidR="00655970" w:rsidRPr="00655970">
        <w:rPr>
          <w:rFonts w:ascii="Cambria" w:eastAsia="宋体" w:hAnsi="Cambria"/>
          <w:noProof/>
          <w:kern w:val="2"/>
          <w:sz w:val="17"/>
          <w:szCs w:val="17"/>
          <w:vertAlign w:val="superscript"/>
          <w:lang w:eastAsia="zh-CN"/>
        </w:rPr>
        <w:t>3+</w:t>
      </w:r>
      <w:r w:rsidR="00655970" w:rsidRPr="00655970">
        <w:rPr>
          <w:rFonts w:ascii="Cambria" w:eastAsia="宋体" w:hAnsi="Cambria"/>
          <w:noProof/>
          <w:kern w:val="2"/>
          <w:sz w:val="17"/>
          <w:szCs w:val="17"/>
          <w:lang w:eastAsia="zh-CN"/>
        </w:rPr>
        <w:t xml:space="preserve"> spatial distribution in crystals and glasses," </w:t>
      </w:r>
      <w:bookmarkStart w:id="88" w:name="OLE_LINK98"/>
      <w:r w:rsidR="00655970" w:rsidRPr="00655970">
        <w:rPr>
          <w:rFonts w:ascii="Cambria" w:eastAsia="宋体" w:hAnsi="Cambria"/>
          <w:noProof/>
          <w:kern w:val="2"/>
          <w:sz w:val="17"/>
          <w:szCs w:val="17"/>
          <w:lang w:eastAsia="zh-CN"/>
        </w:rPr>
        <w:t>Physical Review B</w:t>
      </w:r>
      <w:bookmarkEnd w:id="88"/>
      <w:r w:rsidR="00655970" w:rsidRPr="00655970">
        <w:rPr>
          <w:rFonts w:ascii="Cambria" w:eastAsia="宋体" w:hAnsi="Cambria"/>
          <w:noProof/>
          <w:kern w:val="2"/>
          <w:sz w:val="17"/>
          <w:szCs w:val="17"/>
          <w:lang w:eastAsia="zh-CN"/>
        </w:rPr>
        <w:t xml:space="preserve"> </w:t>
      </w:r>
      <w:r w:rsidR="00655970" w:rsidRPr="00655970">
        <w:rPr>
          <w:rFonts w:ascii="Cambria" w:eastAsia="宋体" w:hAnsi="Cambria"/>
          <w:b/>
          <w:noProof/>
          <w:kern w:val="2"/>
          <w:sz w:val="17"/>
          <w:szCs w:val="17"/>
          <w:lang w:eastAsia="zh-CN"/>
        </w:rPr>
        <w:t>65</w:t>
      </w:r>
      <w:r w:rsidR="00655970" w:rsidRPr="00655970">
        <w:rPr>
          <w:rFonts w:ascii="Cambria" w:eastAsia="宋体" w:hAnsi="Cambria"/>
          <w:noProof/>
          <w:kern w:val="2"/>
          <w:sz w:val="17"/>
          <w:szCs w:val="17"/>
          <w:lang w:eastAsia="zh-CN"/>
        </w:rPr>
        <w:t>, 054103 (2002).</w:t>
      </w:r>
    </w:p>
    <w:p w14:paraId="43664DC9" w14:textId="513073FE" w:rsidR="00655970" w:rsidRPr="00655970" w:rsidRDefault="00FD57A4" w:rsidP="00655970">
      <w:pPr>
        <w:widowControl w:val="0"/>
        <w:ind w:left="215" w:hanging="215"/>
        <w:jc w:val="both"/>
        <w:rPr>
          <w:rFonts w:ascii="Cambria" w:eastAsia="宋体" w:hAnsi="Cambria"/>
          <w:noProof/>
          <w:kern w:val="2"/>
          <w:sz w:val="17"/>
          <w:szCs w:val="17"/>
          <w:lang w:eastAsia="zh-CN"/>
        </w:rPr>
      </w:pPr>
      <w:r>
        <w:rPr>
          <w:rFonts w:ascii="Cambria" w:eastAsia="宋体" w:hAnsi="Cambria" w:hint="eastAsia"/>
          <w:noProof/>
          <w:kern w:val="2"/>
          <w:sz w:val="17"/>
          <w:szCs w:val="17"/>
          <w:lang w:eastAsia="zh-CN"/>
        </w:rPr>
        <w:t>26</w:t>
      </w:r>
      <w:r w:rsidR="00655970" w:rsidRPr="00655970">
        <w:rPr>
          <w:rFonts w:ascii="Cambria" w:eastAsia="宋体" w:hAnsi="Cambria"/>
          <w:noProof/>
          <w:kern w:val="2"/>
          <w:sz w:val="17"/>
          <w:szCs w:val="17"/>
          <w:lang w:eastAsia="zh-CN"/>
        </w:rPr>
        <w:t>.</w:t>
      </w:r>
      <w:r w:rsidR="00655970" w:rsidRPr="00655970">
        <w:rPr>
          <w:rFonts w:ascii="Cambria" w:eastAsia="宋体" w:hAnsi="Cambria" w:hint="eastAsia"/>
          <w:noProof/>
          <w:kern w:val="2"/>
          <w:sz w:val="17"/>
          <w:szCs w:val="17"/>
          <w:lang w:eastAsia="zh-CN"/>
        </w:rPr>
        <w:t xml:space="preserve"> </w:t>
      </w:r>
      <w:r w:rsidR="00655970" w:rsidRPr="00655970">
        <w:rPr>
          <w:rFonts w:ascii="Cambria" w:eastAsia="宋体" w:hAnsi="Cambria"/>
          <w:noProof/>
          <w:kern w:val="2"/>
          <w:sz w:val="17"/>
          <w:szCs w:val="17"/>
          <w:lang w:eastAsia="zh-CN"/>
        </w:rPr>
        <w:t xml:space="preserve">J. Zhao, R. Ma, X. Chen, B. Kang, X. Qiao, J. Du, X. Fan, U. Ross, C. Roiland, and A. Lotnyk, "From phase separation to nanocrystallization in fluorosilicate glasses: structural design of highly luminescent glass-ceramics," The Journal of Physical Chemistry C </w:t>
      </w:r>
      <w:r w:rsidR="00655970" w:rsidRPr="00655970">
        <w:rPr>
          <w:rFonts w:ascii="Cambria" w:eastAsia="宋体" w:hAnsi="Cambria"/>
          <w:b/>
          <w:noProof/>
          <w:kern w:val="2"/>
          <w:sz w:val="17"/>
          <w:szCs w:val="17"/>
          <w:lang w:eastAsia="zh-CN"/>
        </w:rPr>
        <w:t>120</w:t>
      </w:r>
      <w:r w:rsidR="00655970" w:rsidRPr="00655970">
        <w:rPr>
          <w:rFonts w:ascii="Cambria" w:eastAsia="宋体" w:hAnsi="Cambria"/>
          <w:noProof/>
          <w:kern w:val="2"/>
          <w:sz w:val="17"/>
          <w:szCs w:val="17"/>
          <w:lang w:eastAsia="zh-CN"/>
        </w:rPr>
        <w:t>, 17726-17732 (2016).</w:t>
      </w:r>
    </w:p>
    <w:p w14:paraId="46C2E472" w14:textId="5F037743" w:rsidR="00655970" w:rsidRPr="00655970" w:rsidRDefault="00FD57A4" w:rsidP="00655970">
      <w:pPr>
        <w:widowControl w:val="0"/>
        <w:ind w:left="215" w:hanging="215"/>
        <w:jc w:val="both"/>
        <w:rPr>
          <w:rFonts w:ascii="Cambria" w:eastAsia="宋体" w:hAnsi="Cambria"/>
          <w:noProof/>
          <w:kern w:val="2"/>
          <w:sz w:val="17"/>
          <w:szCs w:val="17"/>
          <w:lang w:eastAsia="zh-CN"/>
        </w:rPr>
      </w:pPr>
      <w:r>
        <w:rPr>
          <w:rFonts w:ascii="Cambria" w:eastAsia="宋体" w:hAnsi="Cambria" w:hint="eastAsia"/>
          <w:noProof/>
          <w:kern w:val="2"/>
          <w:sz w:val="17"/>
          <w:szCs w:val="17"/>
          <w:lang w:eastAsia="zh-CN"/>
        </w:rPr>
        <w:t>27</w:t>
      </w:r>
      <w:r w:rsidR="00655970" w:rsidRPr="00655970">
        <w:rPr>
          <w:rFonts w:ascii="Cambria" w:eastAsia="宋体" w:hAnsi="Cambria"/>
          <w:noProof/>
          <w:kern w:val="2"/>
          <w:sz w:val="17"/>
          <w:szCs w:val="17"/>
          <w:lang w:eastAsia="zh-CN"/>
        </w:rPr>
        <w:t>.</w:t>
      </w:r>
      <w:r w:rsidR="00655970" w:rsidRPr="00655970">
        <w:rPr>
          <w:rFonts w:ascii="Cambria" w:eastAsia="宋体" w:hAnsi="Cambria" w:hint="eastAsia"/>
          <w:noProof/>
          <w:kern w:val="2"/>
          <w:sz w:val="17"/>
          <w:szCs w:val="17"/>
          <w:lang w:eastAsia="zh-CN"/>
        </w:rPr>
        <w:t xml:space="preserve"> </w:t>
      </w:r>
      <w:r w:rsidR="00655970" w:rsidRPr="00655970">
        <w:rPr>
          <w:rFonts w:ascii="Cambria" w:eastAsia="宋体" w:hAnsi="Cambria"/>
          <w:noProof/>
          <w:kern w:val="2"/>
          <w:sz w:val="17"/>
          <w:szCs w:val="17"/>
          <w:lang w:eastAsia="zh-CN"/>
        </w:rPr>
        <w:t xml:space="preserve">M. Pollnau, D. R. Gamelin, S. Lüthi, H. Güdel, and M. Hehlen, "Power dependence of upconversion luminescence in lanthanide and transition-metal-ion systems," Physical Review B </w:t>
      </w:r>
      <w:r w:rsidR="00655970" w:rsidRPr="00655970">
        <w:rPr>
          <w:rFonts w:ascii="Cambria" w:eastAsia="宋体" w:hAnsi="Cambria"/>
          <w:b/>
          <w:noProof/>
          <w:kern w:val="2"/>
          <w:sz w:val="17"/>
          <w:szCs w:val="17"/>
          <w:lang w:eastAsia="zh-CN"/>
        </w:rPr>
        <w:t>61</w:t>
      </w:r>
      <w:r w:rsidR="00655970" w:rsidRPr="00655970">
        <w:rPr>
          <w:rFonts w:ascii="Cambria" w:eastAsia="宋体" w:hAnsi="Cambria"/>
          <w:noProof/>
          <w:kern w:val="2"/>
          <w:sz w:val="17"/>
          <w:szCs w:val="17"/>
          <w:lang w:eastAsia="zh-CN"/>
        </w:rPr>
        <w:t>, 3337 (2000).</w:t>
      </w:r>
    </w:p>
    <w:p w14:paraId="01E74F6D" w14:textId="4C6DBB40" w:rsidR="006E12E6" w:rsidRPr="001F3494" w:rsidRDefault="00FD57A4" w:rsidP="001F3494">
      <w:pPr>
        <w:widowControl w:val="0"/>
        <w:ind w:left="215" w:hanging="215"/>
        <w:jc w:val="both"/>
        <w:rPr>
          <w:rFonts w:ascii="Cambria" w:eastAsia="宋体" w:hAnsi="Cambria"/>
          <w:noProof/>
          <w:kern w:val="2"/>
          <w:sz w:val="17"/>
          <w:szCs w:val="17"/>
          <w:lang w:eastAsia="zh-CN"/>
        </w:rPr>
      </w:pPr>
      <w:r>
        <w:rPr>
          <w:rFonts w:ascii="Cambria" w:eastAsia="宋体" w:hAnsi="Cambria" w:hint="eastAsia"/>
          <w:noProof/>
          <w:kern w:val="2"/>
          <w:sz w:val="17"/>
          <w:szCs w:val="17"/>
          <w:lang w:eastAsia="zh-CN"/>
        </w:rPr>
        <w:t>28</w:t>
      </w:r>
      <w:r w:rsidR="00655970" w:rsidRPr="00655970">
        <w:rPr>
          <w:rFonts w:ascii="Cambria" w:eastAsia="宋体" w:hAnsi="Cambria"/>
          <w:noProof/>
          <w:kern w:val="2"/>
          <w:sz w:val="17"/>
          <w:szCs w:val="17"/>
          <w:lang w:eastAsia="zh-CN"/>
        </w:rPr>
        <w:t>.</w:t>
      </w:r>
      <w:r w:rsidR="00655970" w:rsidRPr="00655970">
        <w:rPr>
          <w:rFonts w:ascii="Cambria" w:eastAsia="宋体" w:hAnsi="Cambria" w:hint="eastAsia"/>
          <w:noProof/>
          <w:kern w:val="2"/>
          <w:sz w:val="17"/>
          <w:szCs w:val="17"/>
          <w:lang w:eastAsia="zh-CN"/>
        </w:rPr>
        <w:t xml:space="preserve"> </w:t>
      </w:r>
      <w:r w:rsidR="00655970" w:rsidRPr="00655970">
        <w:rPr>
          <w:rFonts w:ascii="Cambria" w:eastAsia="宋体" w:hAnsi="Cambria"/>
          <w:noProof/>
          <w:kern w:val="2"/>
          <w:sz w:val="17"/>
          <w:szCs w:val="17"/>
          <w:lang w:eastAsia="zh-CN"/>
        </w:rPr>
        <w:t>X. Wu, J. Denis, G. Özen, P. Goldner, and F. Pellé, "</w:t>
      </w:r>
      <w:bookmarkStart w:id="89" w:name="OLE_LINK100"/>
      <w:bookmarkStart w:id="90" w:name="OLE_LINK101"/>
      <w:r w:rsidR="00655970" w:rsidRPr="00655970">
        <w:rPr>
          <w:rFonts w:ascii="Cambria" w:eastAsia="宋体" w:hAnsi="Cambria"/>
          <w:noProof/>
          <w:kern w:val="2"/>
          <w:sz w:val="17"/>
          <w:szCs w:val="17"/>
          <w:lang w:eastAsia="zh-CN"/>
        </w:rPr>
        <w:t xml:space="preserve">The UV, blue and green up-conversion luminescence of PbF 2+ GeO 2: Er 2 O 3 pumped </w:t>
      </w:r>
      <w:bookmarkEnd w:id="84"/>
      <w:bookmarkEnd w:id="85"/>
      <w:r w:rsidR="00655970" w:rsidRPr="00655970">
        <w:rPr>
          <w:rFonts w:ascii="Cambria" w:eastAsia="宋体" w:hAnsi="Cambria"/>
          <w:noProof/>
          <w:kern w:val="2"/>
          <w:sz w:val="17"/>
          <w:szCs w:val="17"/>
          <w:lang w:eastAsia="zh-CN"/>
        </w:rPr>
        <w:t>with 650 nm</w:t>
      </w:r>
      <w:bookmarkEnd w:id="89"/>
      <w:bookmarkEnd w:id="90"/>
      <w:r w:rsidR="00655970" w:rsidRPr="00655970">
        <w:rPr>
          <w:rFonts w:ascii="Cambria" w:eastAsia="宋体" w:hAnsi="Cambria"/>
          <w:noProof/>
          <w:kern w:val="2"/>
          <w:sz w:val="17"/>
          <w:szCs w:val="17"/>
          <w:lang w:eastAsia="zh-CN"/>
        </w:rPr>
        <w:t xml:space="preserve">," </w:t>
      </w:r>
      <w:bookmarkStart w:id="91" w:name="OLE_LINK99"/>
      <w:r w:rsidR="00655970" w:rsidRPr="00655970">
        <w:rPr>
          <w:rFonts w:ascii="Cambria" w:eastAsia="宋体" w:hAnsi="Cambria"/>
          <w:noProof/>
          <w:kern w:val="2"/>
          <w:sz w:val="17"/>
          <w:szCs w:val="17"/>
          <w:lang w:eastAsia="zh-CN"/>
        </w:rPr>
        <w:t>Applied Physics B</w:t>
      </w:r>
      <w:bookmarkEnd w:id="91"/>
      <w:r w:rsidR="00655970" w:rsidRPr="00655970">
        <w:rPr>
          <w:rFonts w:ascii="Cambria" w:eastAsia="宋体" w:hAnsi="Cambria"/>
          <w:noProof/>
          <w:kern w:val="2"/>
          <w:sz w:val="17"/>
          <w:szCs w:val="17"/>
          <w:lang w:eastAsia="zh-CN"/>
        </w:rPr>
        <w:t xml:space="preserve"> </w:t>
      </w:r>
      <w:r w:rsidR="00655970" w:rsidRPr="00655970">
        <w:rPr>
          <w:rFonts w:ascii="Cambria" w:eastAsia="宋体" w:hAnsi="Cambria"/>
          <w:b/>
          <w:noProof/>
          <w:kern w:val="2"/>
          <w:sz w:val="17"/>
          <w:szCs w:val="17"/>
          <w:lang w:eastAsia="zh-CN"/>
        </w:rPr>
        <w:t>56</w:t>
      </w:r>
      <w:r w:rsidR="00655970" w:rsidRPr="00655970">
        <w:rPr>
          <w:rFonts w:ascii="Cambria" w:eastAsia="宋体" w:hAnsi="Cambria"/>
          <w:noProof/>
          <w:kern w:val="2"/>
          <w:sz w:val="17"/>
          <w:szCs w:val="17"/>
          <w:lang w:eastAsia="zh-CN"/>
        </w:rPr>
        <w:t>, 269-273 (1993).</w:t>
      </w:r>
      <w:r w:rsidR="00655970" w:rsidRPr="00655970">
        <w:rPr>
          <w:rFonts w:ascii="Cambria" w:eastAsia="宋体" w:hAnsi="Cambria"/>
          <w:noProof/>
          <w:kern w:val="2"/>
          <w:sz w:val="17"/>
          <w:szCs w:val="17"/>
          <w:lang w:eastAsia="zh-CN"/>
        </w:rPr>
        <w:fldChar w:fldCharType="end"/>
      </w:r>
      <w:bookmarkEnd w:id="29"/>
      <w:bookmarkEnd w:id="30"/>
      <w:bookmarkEnd w:id="46"/>
      <w:bookmarkEnd w:id="47"/>
    </w:p>
    <w:sectPr w:rsidR="006E12E6" w:rsidRPr="001F3494" w:rsidSect="00BF1690">
      <w:type w:val="continuous"/>
      <w:pgSz w:w="12240" w:h="15840" w:code="1"/>
      <w:pgMar w:top="1080" w:right="994" w:bottom="1260" w:left="994" w:header="720" w:footer="720" w:gutter="0"/>
      <w:cols w:num="2" w:space="446"/>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C64E97" w14:textId="77777777" w:rsidR="00C86BB3" w:rsidRPr="00A81FCC" w:rsidRDefault="00C86BB3" w:rsidP="00A81FCC">
      <w:r>
        <w:separator/>
      </w:r>
    </w:p>
  </w:endnote>
  <w:endnote w:type="continuationSeparator" w:id="0">
    <w:p w14:paraId="789C3174" w14:textId="77777777" w:rsidR="00C86BB3" w:rsidRPr="00A81FCC" w:rsidRDefault="00C86BB3" w:rsidP="00A81FCC">
      <w:r>
        <w:continuationSeparator/>
      </w:r>
    </w:p>
  </w:endnote>
  <w:endnote w:type="continuationNotice" w:id="1">
    <w:p w14:paraId="0800C5FF" w14:textId="77777777" w:rsidR="00C86BB3" w:rsidRDefault="00C86B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Malgun Gothic">
    <w:panose1 w:val="020B0503020000020004"/>
    <w:charset w:val="81"/>
    <w:family w:val="auto"/>
    <w:pitch w:val="variable"/>
    <w:sig w:usb0="9000002F" w:usb1="29D77CFB" w:usb2="00000012" w:usb3="00000000" w:csb0="00080001" w:csb1="00000000"/>
  </w:font>
  <w:font w:name="AdvOTdbe06fba">
    <w:panose1 w:val="00000000000000000000"/>
    <w:charset w:val="00"/>
    <w:family w:val="roman"/>
    <w:notTrueType/>
    <w:pitch w:val="default"/>
    <w:sig w:usb0="00000003" w:usb1="00000000" w:usb2="00000000" w:usb3="00000000" w:csb0="00000001" w:csb1="00000000"/>
  </w:font>
  <w:font w:name="AdvOT9cb306be.B">
    <w:altName w:val="Arial"/>
    <w:panose1 w:val="00000000000000000000"/>
    <w:charset w:val="00"/>
    <w:family w:val="swiss"/>
    <w:notTrueType/>
    <w:pitch w:val="default"/>
    <w:sig w:usb0="00000003" w:usb1="00000000" w:usb2="00000000" w:usb3="00000000" w:csb0="00000001" w:csb1="00000000"/>
  </w:font>
  <w:font w:name="AdvOT8910dd71">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等线">
    <w:charset w:val="86"/>
    <w:family w:val="auto"/>
    <w:pitch w:val="variable"/>
    <w:sig w:usb0="A00002BF" w:usb1="38CF7CFA" w:usb2="00000016" w:usb3="00000000" w:csb0="0004000F" w:csb1="00000000"/>
  </w:font>
  <w:font w:name="拉丁文">
    <w:altName w:val="Angsana New"/>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ACA2B" w14:textId="77777777" w:rsidR="00C86BB3" w:rsidRPr="00A81FCC" w:rsidRDefault="00C86BB3" w:rsidP="00A81FCC">
      <w:r>
        <w:separator/>
      </w:r>
    </w:p>
  </w:footnote>
  <w:footnote w:type="continuationSeparator" w:id="0">
    <w:p w14:paraId="76A203BD" w14:textId="77777777" w:rsidR="00C86BB3" w:rsidRPr="00A81FCC" w:rsidRDefault="00C86BB3" w:rsidP="00A81FCC">
      <w:r>
        <w:continuationSeparator/>
      </w:r>
    </w:p>
  </w:footnote>
  <w:footnote w:type="continuationNotice" w:id="1">
    <w:p w14:paraId="18E21F61" w14:textId="77777777" w:rsidR="00C86BB3" w:rsidRDefault="00C86BB3"/>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A2485C8"/>
    <w:lvl w:ilvl="0">
      <w:start w:val="1"/>
      <w:numFmt w:val="decimal"/>
      <w:lvlText w:val="%1."/>
      <w:lvlJc w:val="left"/>
      <w:pPr>
        <w:tabs>
          <w:tab w:val="num" w:pos="1800"/>
        </w:tabs>
        <w:ind w:left="1800" w:hanging="360"/>
      </w:pPr>
    </w:lvl>
  </w:abstractNum>
  <w:abstractNum w:abstractNumId="1">
    <w:nsid w:val="FFFFFF7D"/>
    <w:multiLevelType w:val="singleLevel"/>
    <w:tmpl w:val="8182C0DC"/>
    <w:lvl w:ilvl="0">
      <w:start w:val="1"/>
      <w:numFmt w:val="decimal"/>
      <w:lvlText w:val="%1."/>
      <w:lvlJc w:val="left"/>
      <w:pPr>
        <w:tabs>
          <w:tab w:val="num" w:pos="1440"/>
        </w:tabs>
        <w:ind w:left="1440" w:hanging="360"/>
      </w:pPr>
    </w:lvl>
  </w:abstractNum>
  <w:abstractNum w:abstractNumId="2">
    <w:nsid w:val="FFFFFF7E"/>
    <w:multiLevelType w:val="singleLevel"/>
    <w:tmpl w:val="CF64E912"/>
    <w:lvl w:ilvl="0">
      <w:start w:val="1"/>
      <w:numFmt w:val="decimal"/>
      <w:lvlText w:val="%1."/>
      <w:lvlJc w:val="left"/>
      <w:pPr>
        <w:tabs>
          <w:tab w:val="num" w:pos="1080"/>
        </w:tabs>
        <w:ind w:left="1080" w:hanging="360"/>
      </w:pPr>
    </w:lvl>
  </w:abstractNum>
  <w:abstractNum w:abstractNumId="3">
    <w:nsid w:val="FFFFFF7F"/>
    <w:multiLevelType w:val="singleLevel"/>
    <w:tmpl w:val="215C225E"/>
    <w:lvl w:ilvl="0">
      <w:start w:val="1"/>
      <w:numFmt w:val="decimal"/>
      <w:lvlText w:val="%1."/>
      <w:lvlJc w:val="left"/>
      <w:pPr>
        <w:tabs>
          <w:tab w:val="num" w:pos="720"/>
        </w:tabs>
        <w:ind w:left="720" w:hanging="360"/>
      </w:pPr>
    </w:lvl>
  </w:abstractNum>
  <w:abstractNum w:abstractNumId="4">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5606B5C"/>
    <w:lvl w:ilvl="0">
      <w:start w:val="1"/>
      <w:numFmt w:val="decimal"/>
      <w:lvlText w:val="%1."/>
      <w:lvlJc w:val="left"/>
      <w:pPr>
        <w:tabs>
          <w:tab w:val="num" w:pos="360"/>
        </w:tabs>
        <w:ind w:left="360" w:hanging="360"/>
      </w:pPr>
    </w:lvl>
  </w:abstractNum>
  <w:abstractNum w:abstractNumId="9">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nsid w:val="03017EF2"/>
    <w:multiLevelType w:val="hybridMultilevel"/>
    <w:tmpl w:val="7C94CD3A"/>
    <w:lvl w:ilvl="0" w:tplc="D578DBF6">
      <w:start w:val="1"/>
      <w:numFmt w:val="decimal"/>
      <w:pStyle w:val="OSAReference"/>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7F0E0B"/>
    <w:multiLevelType w:val="multilevel"/>
    <w:tmpl w:val="0409001D"/>
    <w:numStyleLink w:val="12References"/>
  </w:abstractNum>
  <w:abstractNum w:abstractNumId="13">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9E23FD6"/>
    <w:multiLevelType w:val="hybridMultilevel"/>
    <w:tmpl w:val="F16A290E"/>
    <w:lvl w:ilvl="0" w:tplc="0EF64DF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BE5A4D"/>
    <w:multiLevelType w:val="multilevel"/>
    <w:tmpl w:val="0409001D"/>
    <w:numStyleLink w:val="12Refereces"/>
  </w:abstractNum>
  <w:abstractNum w:abstractNumId="17">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DEC3EF2"/>
    <w:multiLevelType w:val="hybridMultilevel"/>
    <w:tmpl w:val="461637F4"/>
    <w:lvl w:ilvl="0" w:tplc="C73AA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16"/>
  </w:num>
  <w:num w:numId="3">
    <w:abstractNumId w:val="11"/>
  </w:num>
  <w:num w:numId="4">
    <w:abstractNumId w:val="20"/>
  </w:num>
  <w:num w:numId="5">
    <w:abstractNumId w:val="1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0"/>
  </w:num>
  <w:num w:numId="19">
    <w:abstractNumId w:val="19"/>
  </w:num>
  <w:num w:numId="20">
    <w:abstractNumId w:val="15"/>
  </w:num>
  <w:num w:numId="21">
    <w:abstractNumId w:val="18"/>
  </w:num>
  <w:num w:numId="22">
    <w:abstractNumId w:val="10"/>
    <w:lvlOverride w:ilvl="0">
      <w:startOverride w:val="1"/>
    </w:lvlOverride>
  </w:num>
  <w:num w:numId="23">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5"/>
  <w:bordersDoNotSurroundHeader/>
  <w:bordersDoNotSurroundFooter/>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001 OL,OE 简版&lt;/Style&gt;&lt;LeftDelim&gt;{&lt;/LeftDelim&gt;&lt;RightDelim&gt;}&lt;/RightDelim&gt;&lt;FontName&gt;Calibri&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E2D38"/>
    <w:rsid w:val="00002075"/>
    <w:rsid w:val="00003B9D"/>
    <w:rsid w:val="00011C57"/>
    <w:rsid w:val="000125B9"/>
    <w:rsid w:val="00013D9E"/>
    <w:rsid w:val="000342B9"/>
    <w:rsid w:val="00036801"/>
    <w:rsid w:val="00036A6B"/>
    <w:rsid w:val="0004025B"/>
    <w:rsid w:val="0004113D"/>
    <w:rsid w:val="00042628"/>
    <w:rsid w:val="0004368A"/>
    <w:rsid w:val="00046CD2"/>
    <w:rsid w:val="000829EF"/>
    <w:rsid w:val="00082A79"/>
    <w:rsid w:val="000868B4"/>
    <w:rsid w:val="00090E6C"/>
    <w:rsid w:val="00091969"/>
    <w:rsid w:val="00092EDB"/>
    <w:rsid w:val="00097B01"/>
    <w:rsid w:val="000B3412"/>
    <w:rsid w:val="000C5E58"/>
    <w:rsid w:val="000D4403"/>
    <w:rsid w:val="000D656F"/>
    <w:rsid w:val="000E4A9C"/>
    <w:rsid w:val="000F0353"/>
    <w:rsid w:val="000F336B"/>
    <w:rsid w:val="000F5AFD"/>
    <w:rsid w:val="001046A6"/>
    <w:rsid w:val="001049B2"/>
    <w:rsid w:val="0010553E"/>
    <w:rsid w:val="001137C2"/>
    <w:rsid w:val="00122070"/>
    <w:rsid w:val="001253C0"/>
    <w:rsid w:val="00125F93"/>
    <w:rsid w:val="0013203E"/>
    <w:rsid w:val="00132097"/>
    <w:rsid w:val="00133559"/>
    <w:rsid w:val="001422FA"/>
    <w:rsid w:val="00143BF0"/>
    <w:rsid w:val="0014689D"/>
    <w:rsid w:val="00174153"/>
    <w:rsid w:val="001900DE"/>
    <w:rsid w:val="00190F0B"/>
    <w:rsid w:val="001A2592"/>
    <w:rsid w:val="001A5A7B"/>
    <w:rsid w:val="001B54BC"/>
    <w:rsid w:val="001B74F2"/>
    <w:rsid w:val="001C2848"/>
    <w:rsid w:val="001C37EF"/>
    <w:rsid w:val="001C4A45"/>
    <w:rsid w:val="001C5A8C"/>
    <w:rsid w:val="001C6F3E"/>
    <w:rsid w:val="001D29BD"/>
    <w:rsid w:val="001D2BEB"/>
    <w:rsid w:val="001D728B"/>
    <w:rsid w:val="001E35C1"/>
    <w:rsid w:val="001E5A48"/>
    <w:rsid w:val="001E60F2"/>
    <w:rsid w:val="001E75D8"/>
    <w:rsid w:val="001F3494"/>
    <w:rsid w:val="001F4A37"/>
    <w:rsid w:val="001F657A"/>
    <w:rsid w:val="002028FE"/>
    <w:rsid w:val="002070D5"/>
    <w:rsid w:val="0021556D"/>
    <w:rsid w:val="002246D2"/>
    <w:rsid w:val="00226CDB"/>
    <w:rsid w:val="00227498"/>
    <w:rsid w:val="00227799"/>
    <w:rsid w:val="0023169E"/>
    <w:rsid w:val="00245015"/>
    <w:rsid w:val="00255A0D"/>
    <w:rsid w:val="00255DD1"/>
    <w:rsid w:val="00262D85"/>
    <w:rsid w:val="00267F91"/>
    <w:rsid w:val="00270E53"/>
    <w:rsid w:val="00271FBA"/>
    <w:rsid w:val="00275149"/>
    <w:rsid w:val="00280759"/>
    <w:rsid w:val="00281EDE"/>
    <w:rsid w:val="00290895"/>
    <w:rsid w:val="002920B4"/>
    <w:rsid w:val="002953F6"/>
    <w:rsid w:val="002A2B44"/>
    <w:rsid w:val="002B0220"/>
    <w:rsid w:val="002B080B"/>
    <w:rsid w:val="002C0706"/>
    <w:rsid w:val="002C2764"/>
    <w:rsid w:val="002D0C2C"/>
    <w:rsid w:val="002D451F"/>
    <w:rsid w:val="002D4D20"/>
    <w:rsid w:val="002D7793"/>
    <w:rsid w:val="002E5FB1"/>
    <w:rsid w:val="002F05E1"/>
    <w:rsid w:val="002F43E7"/>
    <w:rsid w:val="002F5B7A"/>
    <w:rsid w:val="002F665B"/>
    <w:rsid w:val="003003BB"/>
    <w:rsid w:val="0030069A"/>
    <w:rsid w:val="003059D3"/>
    <w:rsid w:val="003060F0"/>
    <w:rsid w:val="0030645C"/>
    <w:rsid w:val="00323712"/>
    <w:rsid w:val="00330DA1"/>
    <w:rsid w:val="00343AD7"/>
    <w:rsid w:val="0035356C"/>
    <w:rsid w:val="00356A77"/>
    <w:rsid w:val="0035712B"/>
    <w:rsid w:val="003575A3"/>
    <w:rsid w:val="00370356"/>
    <w:rsid w:val="003725A1"/>
    <w:rsid w:val="003748C1"/>
    <w:rsid w:val="00375E25"/>
    <w:rsid w:val="00375F77"/>
    <w:rsid w:val="003819A5"/>
    <w:rsid w:val="00386929"/>
    <w:rsid w:val="003871DF"/>
    <w:rsid w:val="003875E3"/>
    <w:rsid w:val="00390706"/>
    <w:rsid w:val="00392C6D"/>
    <w:rsid w:val="00393F35"/>
    <w:rsid w:val="003A1F30"/>
    <w:rsid w:val="003A5047"/>
    <w:rsid w:val="003B21A3"/>
    <w:rsid w:val="003B36FE"/>
    <w:rsid w:val="003B6455"/>
    <w:rsid w:val="003C24D7"/>
    <w:rsid w:val="003C29C1"/>
    <w:rsid w:val="003C385F"/>
    <w:rsid w:val="003D1792"/>
    <w:rsid w:val="003E059A"/>
    <w:rsid w:val="003F0509"/>
    <w:rsid w:val="003F5B1E"/>
    <w:rsid w:val="003F662B"/>
    <w:rsid w:val="004037FB"/>
    <w:rsid w:val="00407BEF"/>
    <w:rsid w:val="00411A9A"/>
    <w:rsid w:val="00412FE8"/>
    <w:rsid w:val="004151A9"/>
    <w:rsid w:val="004155A7"/>
    <w:rsid w:val="004212EC"/>
    <w:rsid w:val="00430AF0"/>
    <w:rsid w:val="0043352E"/>
    <w:rsid w:val="004430C4"/>
    <w:rsid w:val="004624EE"/>
    <w:rsid w:val="00465CE1"/>
    <w:rsid w:val="00473766"/>
    <w:rsid w:val="00475AD4"/>
    <w:rsid w:val="00480446"/>
    <w:rsid w:val="00485CC7"/>
    <w:rsid w:val="00492749"/>
    <w:rsid w:val="004937EE"/>
    <w:rsid w:val="00493B24"/>
    <w:rsid w:val="004942CD"/>
    <w:rsid w:val="00496EE8"/>
    <w:rsid w:val="004A34E3"/>
    <w:rsid w:val="004A34E6"/>
    <w:rsid w:val="004B02A5"/>
    <w:rsid w:val="004D40F5"/>
    <w:rsid w:val="004D79C9"/>
    <w:rsid w:val="004E31E8"/>
    <w:rsid w:val="004E4685"/>
    <w:rsid w:val="004F06BF"/>
    <w:rsid w:val="004F1672"/>
    <w:rsid w:val="005148DE"/>
    <w:rsid w:val="00527299"/>
    <w:rsid w:val="0052755A"/>
    <w:rsid w:val="005600E8"/>
    <w:rsid w:val="0056094E"/>
    <w:rsid w:val="005625E9"/>
    <w:rsid w:val="00566684"/>
    <w:rsid w:val="00580ADE"/>
    <w:rsid w:val="005876E3"/>
    <w:rsid w:val="005936D2"/>
    <w:rsid w:val="00597C7E"/>
    <w:rsid w:val="005A30F1"/>
    <w:rsid w:val="005B5A17"/>
    <w:rsid w:val="005B634F"/>
    <w:rsid w:val="005C404F"/>
    <w:rsid w:val="005C4C82"/>
    <w:rsid w:val="005D070D"/>
    <w:rsid w:val="005E5D36"/>
    <w:rsid w:val="005F08E3"/>
    <w:rsid w:val="005F08E7"/>
    <w:rsid w:val="005F17D5"/>
    <w:rsid w:val="005F6C89"/>
    <w:rsid w:val="006000AF"/>
    <w:rsid w:val="006009F7"/>
    <w:rsid w:val="00604820"/>
    <w:rsid w:val="006225F8"/>
    <w:rsid w:val="00622EE7"/>
    <w:rsid w:val="006305A9"/>
    <w:rsid w:val="006338A4"/>
    <w:rsid w:val="00633E4D"/>
    <w:rsid w:val="00636BEA"/>
    <w:rsid w:val="00637463"/>
    <w:rsid w:val="006440AD"/>
    <w:rsid w:val="00650365"/>
    <w:rsid w:val="00653F3F"/>
    <w:rsid w:val="00654BE6"/>
    <w:rsid w:val="00655970"/>
    <w:rsid w:val="0066054A"/>
    <w:rsid w:val="00662694"/>
    <w:rsid w:val="00672A5E"/>
    <w:rsid w:val="00684FDB"/>
    <w:rsid w:val="00695B76"/>
    <w:rsid w:val="006978B1"/>
    <w:rsid w:val="006A1E04"/>
    <w:rsid w:val="006B0B09"/>
    <w:rsid w:val="006C1113"/>
    <w:rsid w:val="006C7F88"/>
    <w:rsid w:val="006D1CC3"/>
    <w:rsid w:val="006D4A52"/>
    <w:rsid w:val="006D6AA3"/>
    <w:rsid w:val="006D7B87"/>
    <w:rsid w:val="006E12E6"/>
    <w:rsid w:val="006E4360"/>
    <w:rsid w:val="006E6FC7"/>
    <w:rsid w:val="006F19EE"/>
    <w:rsid w:val="007012AE"/>
    <w:rsid w:val="007061CD"/>
    <w:rsid w:val="00716B34"/>
    <w:rsid w:val="00734A56"/>
    <w:rsid w:val="00740B28"/>
    <w:rsid w:val="00746D26"/>
    <w:rsid w:val="007535E2"/>
    <w:rsid w:val="0076025D"/>
    <w:rsid w:val="00764C19"/>
    <w:rsid w:val="00764CD9"/>
    <w:rsid w:val="007672EA"/>
    <w:rsid w:val="0077269A"/>
    <w:rsid w:val="00786E36"/>
    <w:rsid w:val="00791FB2"/>
    <w:rsid w:val="00793C81"/>
    <w:rsid w:val="007A121E"/>
    <w:rsid w:val="007A60C4"/>
    <w:rsid w:val="007A6F09"/>
    <w:rsid w:val="007B4B0A"/>
    <w:rsid w:val="007B6B93"/>
    <w:rsid w:val="007C2A86"/>
    <w:rsid w:val="007C46E0"/>
    <w:rsid w:val="007D0234"/>
    <w:rsid w:val="007D4A2D"/>
    <w:rsid w:val="007F0B09"/>
    <w:rsid w:val="007F3799"/>
    <w:rsid w:val="007F3E22"/>
    <w:rsid w:val="008007B4"/>
    <w:rsid w:val="00803B0A"/>
    <w:rsid w:val="008044B5"/>
    <w:rsid w:val="008063E1"/>
    <w:rsid w:val="00813273"/>
    <w:rsid w:val="00814955"/>
    <w:rsid w:val="00815FD7"/>
    <w:rsid w:val="008221F0"/>
    <w:rsid w:val="0082652F"/>
    <w:rsid w:val="00850829"/>
    <w:rsid w:val="00851F67"/>
    <w:rsid w:val="008826A8"/>
    <w:rsid w:val="00897D77"/>
    <w:rsid w:val="008A275E"/>
    <w:rsid w:val="008A31B5"/>
    <w:rsid w:val="008B24EE"/>
    <w:rsid w:val="008B53F0"/>
    <w:rsid w:val="008B7D2F"/>
    <w:rsid w:val="008C46C8"/>
    <w:rsid w:val="008C709E"/>
    <w:rsid w:val="008D2DE2"/>
    <w:rsid w:val="008E0E7A"/>
    <w:rsid w:val="008E4968"/>
    <w:rsid w:val="008E50C7"/>
    <w:rsid w:val="008E7414"/>
    <w:rsid w:val="008F0C65"/>
    <w:rsid w:val="008F2CB6"/>
    <w:rsid w:val="009065CE"/>
    <w:rsid w:val="00921E75"/>
    <w:rsid w:val="009226C3"/>
    <w:rsid w:val="00923B4C"/>
    <w:rsid w:val="00924181"/>
    <w:rsid w:val="009360C2"/>
    <w:rsid w:val="009404DB"/>
    <w:rsid w:val="009407BF"/>
    <w:rsid w:val="00947280"/>
    <w:rsid w:val="00960FCE"/>
    <w:rsid w:val="0096294F"/>
    <w:rsid w:val="0096549B"/>
    <w:rsid w:val="00970D8F"/>
    <w:rsid w:val="009732F2"/>
    <w:rsid w:val="00974FE6"/>
    <w:rsid w:val="00976513"/>
    <w:rsid w:val="00977F16"/>
    <w:rsid w:val="00994110"/>
    <w:rsid w:val="009966FF"/>
    <w:rsid w:val="009B02BC"/>
    <w:rsid w:val="009B175B"/>
    <w:rsid w:val="009B3A95"/>
    <w:rsid w:val="009C40B4"/>
    <w:rsid w:val="009C6D0F"/>
    <w:rsid w:val="009D2FEF"/>
    <w:rsid w:val="009D5B66"/>
    <w:rsid w:val="009D701B"/>
    <w:rsid w:val="00A20999"/>
    <w:rsid w:val="00A2761E"/>
    <w:rsid w:val="00A36106"/>
    <w:rsid w:val="00A403D0"/>
    <w:rsid w:val="00A41B48"/>
    <w:rsid w:val="00A425E5"/>
    <w:rsid w:val="00A42887"/>
    <w:rsid w:val="00A445EF"/>
    <w:rsid w:val="00A45F7B"/>
    <w:rsid w:val="00A512D7"/>
    <w:rsid w:val="00A570DE"/>
    <w:rsid w:val="00A65270"/>
    <w:rsid w:val="00A81FCC"/>
    <w:rsid w:val="00A85264"/>
    <w:rsid w:val="00A87FB6"/>
    <w:rsid w:val="00A90FBE"/>
    <w:rsid w:val="00A94BAD"/>
    <w:rsid w:val="00AC6FAC"/>
    <w:rsid w:val="00AC704A"/>
    <w:rsid w:val="00AD35C2"/>
    <w:rsid w:val="00AE5BD9"/>
    <w:rsid w:val="00AE603D"/>
    <w:rsid w:val="00AF2E7F"/>
    <w:rsid w:val="00AF5532"/>
    <w:rsid w:val="00B00732"/>
    <w:rsid w:val="00B05027"/>
    <w:rsid w:val="00B100CE"/>
    <w:rsid w:val="00B129C5"/>
    <w:rsid w:val="00B13B4D"/>
    <w:rsid w:val="00B24F23"/>
    <w:rsid w:val="00B2736B"/>
    <w:rsid w:val="00B27B48"/>
    <w:rsid w:val="00B36B9E"/>
    <w:rsid w:val="00B37F7C"/>
    <w:rsid w:val="00B42016"/>
    <w:rsid w:val="00B43FF0"/>
    <w:rsid w:val="00B455A8"/>
    <w:rsid w:val="00B4622F"/>
    <w:rsid w:val="00B535F3"/>
    <w:rsid w:val="00B57679"/>
    <w:rsid w:val="00B62512"/>
    <w:rsid w:val="00B63B84"/>
    <w:rsid w:val="00B669C6"/>
    <w:rsid w:val="00B82CDE"/>
    <w:rsid w:val="00B90A73"/>
    <w:rsid w:val="00B935DE"/>
    <w:rsid w:val="00BA287F"/>
    <w:rsid w:val="00BA4276"/>
    <w:rsid w:val="00BA59A8"/>
    <w:rsid w:val="00BB02EE"/>
    <w:rsid w:val="00BB48DE"/>
    <w:rsid w:val="00BC110F"/>
    <w:rsid w:val="00BC2EF7"/>
    <w:rsid w:val="00BD21B6"/>
    <w:rsid w:val="00BD64E7"/>
    <w:rsid w:val="00BE2D38"/>
    <w:rsid w:val="00BF1230"/>
    <w:rsid w:val="00BF1690"/>
    <w:rsid w:val="00BF1A2F"/>
    <w:rsid w:val="00C113D5"/>
    <w:rsid w:val="00C136D5"/>
    <w:rsid w:val="00C21571"/>
    <w:rsid w:val="00C22717"/>
    <w:rsid w:val="00C2449B"/>
    <w:rsid w:val="00C33631"/>
    <w:rsid w:val="00C3783B"/>
    <w:rsid w:val="00C4260F"/>
    <w:rsid w:val="00C63FD0"/>
    <w:rsid w:val="00C74E2F"/>
    <w:rsid w:val="00C8556A"/>
    <w:rsid w:val="00C86BB3"/>
    <w:rsid w:val="00C86FA1"/>
    <w:rsid w:val="00C91C5B"/>
    <w:rsid w:val="00C92409"/>
    <w:rsid w:val="00C95F29"/>
    <w:rsid w:val="00C97B7E"/>
    <w:rsid w:val="00CA32F4"/>
    <w:rsid w:val="00CA6799"/>
    <w:rsid w:val="00CB67FC"/>
    <w:rsid w:val="00CC134E"/>
    <w:rsid w:val="00CC5458"/>
    <w:rsid w:val="00CD3129"/>
    <w:rsid w:val="00CD4A9B"/>
    <w:rsid w:val="00CE0690"/>
    <w:rsid w:val="00CE0A58"/>
    <w:rsid w:val="00CE0C3F"/>
    <w:rsid w:val="00CE2D99"/>
    <w:rsid w:val="00CE336F"/>
    <w:rsid w:val="00CF5C15"/>
    <w:rsid w:val="00D0760B"/>
    <w:rsid w:val="00D07C12"/>
    <w:rsid w:val="00D11892"/>
    <w:rsid w:val="00D1434B"/>
    <w:rsid w:val="00D35539"/>
    <w:rsid w:val="00D41C85"/>
    <w:rsid w:val="00D41D04"/>
    <w:rsid w:val="00D54D1C"/>
    <w:rsid w:val="00D57182"/>
    <w:rsid w:val="00D57C2F"/>
    <w:rsid w:val="00D6167A"/>
    <w:rsid w:val="00D6350C"/>
    <w:rsid w:val="00D91AED"/>
    <w:rsid w:val="00D91CB5"/>
    <w:rsid w:val="00D93F35"/>
    <w:rsid w:val="00DA2462"/>
    <w:rsid w:val="00DB3B48"/>
    <w:rsid w:val="00DB5A69"/>
    <w:rsid w:val="00DC0CC2"/>
    <w:rsid w:val="00DC105E"/>
    <w:rsid w:val="00DC5B71"/>
    <w:rsid w:val="00DD4428"/>
    <w:rsid w:val="00DE037E"/>
    <w:rsid w:val="00DE0ADD"/>
    <w:rsid w:val="00DE3120"/>
    <w:rsid w:val="00DE5629"/>
    <w:rsid w:val="00DF689E"/>
    <w:rsid w:val="00E03E06"/>
    <w:rsid w:val="00E06196"/>
    <w:rsid w:val="00E1326E"/>
    <w:rsid w:val="00E30CEC"/>
    <w:rsid w:val="00E36548"/>
    <w:rsid w:val="00E3717D"/>
    <w:rsid w:val="00E4217F"/>
    <w:rsid w:val="00E53BBC"/>
    <w:rsid w:val="00E57C62"/>
    <w:rsid w:val="00E607BA"/>
    <w:rsid w:val="00E61E3A"/>
    <w:rsid w:val="00E650F5"/>
    <w:rsid w:val="00E74294"/>
    <w:rsid w:val="00E74F9B"/>
    <w:rsid w:val="00E812AF"/>
    <w:rsid w:val="00E90499"/>
    <w:rsid w:val="00E909F1"/>
    <w:rsid w:val="00E92B7A"/>
    <w:rsid w:val="00E94621"/>
    <w:rsid w:val="00EA3F84"/>
    <w:rsid w:val="00EA520C"/>
    <w:rsid w:val="00EA6F8E"/>
    <w:rsid w:val="00EA7931"/>
    <w:rsid w:val="00EB16CE"/>
    <w:rsid w:val="00EB28F6"/>
    <w:rsid w:val="00EB42EF"/>
    <w:rsid w:val="00EB6256"/>
    <w:rsid w:val="00EB66A5"/>
    <w:rsid w:val="00EC0BD6"/>
    <w:rsid w:val="00EC529C"/>
    <w:rsid w:val="00EC75B7"/>
    <w:rsid w:val="00ED5FE3"/>
    <w:rsid w:val="00EF260E"/>
    <w:rsid w:val="00F0361F"/>
    <w:rsid w:val="00F036B1"/>
    <w:rsid w:val="00F06EAC"/>
    <w:rsid w:val="00F07A65"/>
    <w:rsid w:val="00F13E5A"/>
    <w:rsid w:val="00F14D3F"/>
    <w:rsid w:val="00F16B5D"/>
    <w:rsid w:val="00F17884"/>
    <w:rsid w:val="00F25F38"/>
    <w:rsid w:val="00F32FB5"/>
    <w:rsid w:val="00F364E4"/>
    <w:rsid w:val="00F37B22"/>
    <w:rsid w:val="00F4773D"/>
    <w:rsid w:val="00F507AF"/>
    <w:rsid w:val="00F61899"/>
    <w:rsid w:val="00F703D8"/>
    <w:rsid w:val="00F82443"/>
    <w:rsid w:val="00F8292F"/>
    <w:rsid w:val="00F83FA4"/>
    <w:rsid w:val="00F866A8"/>
    <w:rsid w:val="00F8684C"/>
    <w:rsid w:val="00F914A3"/>
    <w:rsid w:val="00F936C0"/>
    <w:rsid w:val="00FA2D14"/>
    <w:rsid w:val="00FA2DC2"/>
    <w:rsid w:val="00FA2FD9"/>
    <w:rsid w:val="00FB12D6"/>
    <w:rsid w:val="00FB1547"/>
    <w:rsid w:val="00FC0282"/>
    <w:rsid w:val="00FC2798"/>
    <w:rsid w:val="00FC4F52"/>
    <w:rsid w:val="00FC6746"/>
    <w:rsid w:val="00FD57A4"/>
    <w:rsid w:val="00FD6258"/>
    <w:rsid w:val="00FE40B5"/>
    <w:rsid w:val="00FE4ADD"/>
    <w:rsid w:val="00FE6109"/>
    <w:rsid w:val="00FF0B74"/>
    <w:rsid w:val="00FF45A9"/>
    <w:rsid w:val="00FF4A5E"/>
    <w:rsid w:val="00FF7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B70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semiHidden/>
    <w:qFormat/>
    <w:rsid w:val="00F0361F"/>
    <w:rPr>
      <w:sz w:val="16"/>
      <w:szCs w:val="16"/>
    </w:rPr>
  </w:style>
  <w:style w:type="paragraph" w:styleId="2">
    <w:name w:val="heading 2"/>
    <w:basedOn w:val="a"/>
    <w:next w:val="a"/>
    <w:link w:val="20"/>
    <w:uiPriority w:val="9"/>
    <w:unhideWhenUsed/>
    <w:qFormat/>
    <w:rsid w:val="00BF1230"/>
    <w:pPr>
      <w:keepNext/>
      <w:keepLines/>
      <w:widowControl w:val="0"/>
      <w:spacing w:before="260" w:after="260" w:line="416" w:lineRule="auto"/>
      <w:jc w:val="both"/>
      <w:outlineLvl w:val="1"/>
    </w:pPr>
    <w:rPr>
      <w:rFonts w:ascii="Cambria" w:eastAsia="宋体" w:hAnsi="Cambria"/>
      <w:b/>
      <w:bCs/>
      <w:kern w:val="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SATitle">
    <w:name w:val="OSA Title"/>
    <w:basedOn w:val="a"/>
    <w:next w:val="OSAAuthor"/>
    <w:qFormat/>
    <w:rsid w:val="00D07C12"/>
    <w:pPr>
      <w:spacing w:before="1200" w:after="200"/>
    </w:pPr>
    <w:rPr>
      <w:b/>
      <w:spacing w:val="6"/>
      <w:kern w:val="16"/>
      <w:position w:val="2"/>
      <w:sz w:val="44"/>
    </w:rPr>
  </w:style>
  <w:style w:type="paragraph" w:customStyle="1" w:styleId="OSAAuthor">
    <w:name w:val="OSA Author"/>
    <w:basedOn w:val="a"/>
    <w:next w:val="OSAAuthorAffliation"/>
    <w:link w:val="OSAAuthorChar"/>
    <w:qFormat/>
    <w:rsid w:val="0014689D"/>
    <w:pPr>
      <w:spacing w:after="120"/>
      <w:ind w:right="432"/>
    </w:pPr>
    <w:rPr>
      <w:b/>
      <w:smallCaps/>
      <w:color w:val="1F497D"/>
      <w:spacing w:val="6"/>
      <w:sz w:val="32"/>
    </w:rPr>
  </w:style>
  <w:style w:type="paragraph" w:customStyle="1" w:styleId="OSAAuthorAffliation">
    <w:name w:val="OSA Author Affliation"/>
    <w:basedOn w:val="OSAAuthor"/>
    <w:link w:val="OSAAuthorAffliationChar"/>
    <w:qFormat/>
    <w:rsid w:val="002E5FB1"/>
    <w:pPr>
      <w:spacing w:after="0"/>
    </w:pPr>
    <w:rPr>
      <w:b w:val="0"/>
      <w:i/>
      <w:smallCaps w:val="0"/>
      <w:color w:val="auto"/>
      <w:spacing w:val="0"/>
      <w:sz w:val="17"/>
    </w:rPr>
  </w:style>
  <w:style w:type="character" w:styleId="a3">
    <w:name w:val="Placeholder Text"/>
    <w:uiPriority w:val="99"/>
    <w:semiHidden/>
    <w:rsid w:val="00803B0A"/>
    <w:rPr>
      <w:color w:val="808080"/>
    </w:rPr>
  </w:style>
  <w:style w:type="paragraph" w:styleId="a4">
    <w:name w:val="Balloon Text"/>
    <w:basedOn w:val="a"/>
    <w:link w:val="a5"/>
    <w:uiPriority w:val="99"/>
    <w:semiHidden/>
    <w:unhideWhenUsed/>
    <w:rsid w:val="00803B0A"/>
    <w:rPr>
      <w:rFonts w:ascii="Tahoma" w:hAnsi="Tahoma" w:cs="Tahoma"/>
    </w:rPr>
  </w:style>
  <w:style w:type="character" w:customStyle="1" w:styleId="a5">
    <w:name w:val="批注框文本字符"/>
    <w:link w:val="a4"/>
    <w:uiPriority w:val="99"/>
    <w:semiHidden/>
    <w:rsid w:val="00803B0A"/>
    <w:rPr>
      <w:rFonts w:ascii="Tahoma" w:hAnsi="Tahoma" w:cs="Tahoma"/>
      <w:sz w:val="16"/>
      <w:szCs w:val="16"/>
    </w:rPr>
  </w:style>
  <w:style w:type="paragraph" w:customStyle="1" w:styleId="OSACorrespondingAuthorEmail">
    <w:name w:val="OSA Corresponding Author Email"/>
    <w:basedOn w:val="OSAAuthorAffliation"/>
    <w:next w:val="OSAHistory"/>
    <w:link w:val="OSACorrespondingAuthorEmailChar"/>
    <w:qFormat/>
    <w:rsid w:val="008F2CB6"/>
    <w:pPr>
      <w:spacing w:after="80"/>
    </w:pPr>
  </w:style>
  <w:style w:type="paragraph" w:customStyle="1" w:styleId="OSAHistory">
    <w:name w:val="OSA History"/>
    <w:basedOn w:val="OSACorrespondingAuthorEmail"/>
    <w:next w:val="OSAAbstract"/>
    <w:link w:val="OSAHistoryChar"/>
    <w:autoRedefine/>
    <w:qFormat/>
    <w:rsid w:val="00813273"/>
    <w:pPr>
      <w:pBdr>
        <w:bottom w:val="single" w:sz="4" w:space="4" w:color="auto"/>
      </w:pBdr>
      <w:spacing w:before="120" w:after="0"/>
      <w:ind w:right="0"/>
    </w:pPr>
    <w:rPr>
      <w:i w:val="0"/>
    </w:rPr>
  </w:style>
  <w:style w:type="paragraph" w:customStyle="1" w:styleId="OSAAbstract">
    <w:name w:val="OSA Abstract"/>
    <w:basedOn w:val="OSAHistory"/>
    <w:next w:val="OSAOCISCodes"/>
    <w:link w:val="OSAAbstractChar"/>
    <w:autoRedefine/>
    <w:qFormat/>
    <w:rsid w:val="00002075"/>
    <w:pPr>
      <w:pBdr>
        <w:bottom w:val="none" w:sz="0" w:space="0" w:color="auto"/>
      </w:pBdr>
      <w:spacing w:before="0" w:after="120"/>
      <w:jc w:val="both"/>
    </w:pPr>
    <w:rPr>
      <w:rFonts w:ascii="Cambria" w:hAnsi="Cambria"/>
      <w:b/>
      <w:spacing w:val="-2"/>
      <w:sz w:val="19"/>
    </w:rPr>
  </w:style>
  <w:style w:type="paragraph" w:customStyle="1" w:styleId="OSAOCISCodes">
    <w:name w:val="OSA OCIS Codes"/>
    <w:basedOn w:val="OSAAbstract"/>
    <w:next w:val="OSADOI"/>
    <w:link w:val="OSAOCISCodesChar"/>
    <w:qFormat/>
    <w:rsid w:val="008F2CB6"/>
    <w:pPr>
      <w:spacing w:before="120"/>
      <w:jc w:val="left"/>
    </w:pPr>
    <w:rPr>
      <w:rFonts w:ascii="Calibri" w:hAnsi="Calibri"/>
      <w:b w:val="0"/>
      <w:i/>
      <w:sz w:val="17"/>
    </w:rPr>
  </w:style>
  <w:style w:type="paragraph" w:customStyle="1" w:styleId="OSABody">
    <w:name w:val="OSA Body"/>
    <w:basedOn w:val="a"/>
    <w:next w:val="OSABodyIndent"/>
    <w:link w:val="OSABodyChar"/>
    <w:autoRedefine/>
    <w:qFormat/>
    <w:rsid w:val="00DB3B48"/>
    <w:pPr>
      <w:jc w:val="both"/>
    </w:pPr>
    <w:rPr>
      <w:rFonts w:ascii="Cambria" w:hAnsi="Cambria"/>
      <w:spacing w:val="-8"/>
      <w:sz w:val="19"/>
    </w:rPr>
  </w:style>
  <w:style w:type="paragraph" w:customStyle="1" w:styleId="OSABodyIndent">
    <w:name w:val="OSA Body Indent"/>
    <w:basedOn w:val="OSABody"/>
    <w:link w:val="OSABodyIndentChar"/>
    <w:autoRedefine/>
    <w:qFormat/>
    <w:rsid w:val="00BD21B6"/>
    <w:pPr>
      <w:tabs>
        <w:tab w:val="left" w:pos="1350"/>
      </w:tabs>
      <w:autoSpaceDE w:val="0"/>
      <w:autoSpaceDN w:val="0"/>
      <w:adjustRightInd w:val="0"/>
    </w:pPr>
    <w:rPr>
      <w:rFonts w:eastAsia="Malgun Gothic"/>
    </w:rPr>
  </w:style>
  <w:style w:type="paragraph" w:customStyle="1" w:styleId="OSAAcknowledgments">
    <w:name w:val="OSA Acknowledgments"/>
    <w:basedOn w:val="OSABodyIndent"/>
    <w:autoRedefine/>
    <w:rsid w:val="00EB42EF"/>
    <w:pPr>
      <w:spacing w:before="120"/>
    </w:pPr>
    <w:rPr>
      <w:rFonts w:cs="AdvOTdbe06fba"/>
      <w:color w:val="000000"/>
      <w:szCs w:val="20"/>
    </w:rPr>
  </w:style>
  <w:style w:type="paragraph" w:customStyle="1" w:styleId="12Head1">
    <w:name w:val="12 Head1"/>
    <w:basedOn w:val="a"/>
    <w:link w:val="12Head1Char"/>
    <w:qFormat/>
    <w:rsid w:val="008F2CB6"/>
    <w:pPr>
      <w:autoSpaceDE w:val="0"/>
      <w:autoSpaceDN w:val="0"/>
      <w:adjustRightInd w:val="0"/>
      <w:spacing w:before="240" w:after="40"/>
      <w:jc w:val="both"/>
    </w:pPr>
    <w:rPr>
      <w:rFonts w:cs="AdvOT9cb306be.B"/>
      <w:b/>
      <w:sz w:val="22"/>
      <w:szCs w:val="18"/>
    </w:rPr>
  </w:style>
  <w:style w:type="numbering" w:customStyle="1" w:styleId="12Refereces">
    <w:name w:val="12 Refereces"/>
    <w:basedOn w:val="a2"/>
    <w:uiPriority w:val="99"/>
    <w:rsid w:val="00EB42EF"/>
    <w:pPr>
      <w:numPr>
        <w:numId w:val="1"/>
      </w:numPr>
    </w:pPr>
  </w:style>
  <w:style w:type="numbering" w:customStyle="1" w:styleId="12References">
    <w:name w:val="12 References"/>
    <w:basedOn w:val="a2"/>
    <w:uiPriority w:val="99"/>
    <w:rsid w:val="00EB42EF"/>
    <w:pPr>
      <w:numPr>
        <w:numId w:val="5"/>
      </w:numPr>
    </w:pPr>
  </w:style>
  <w:style w:type="paragraph" w:customStyle="1" w:styleId="OSAFigure">
    <w:name w:val="OSA Figure"/>
    <w:basedOn w:val="OSABody"/>
    <w:next w:val="OSAFigureCaption"/>
    <w:link w:val="OSAFigureChar"/>
    <w:autoRedefine/>
    <w:qFormat/>
    <w:rsid w:val="002028FE"/>
    <w:pPr>
      <w:spacing w:before="480" w:after="180"/>
      <w:jc w:val="center"/>
    </w:pPr>
    <w:rPr>
      <w:rFonts w:cs="AdvOT8910dd71"/>
      <w:sz w:val="17"/>
      <w:szCs w:val="14"/>
    </w:rPr>
  </w:style>
  <w:style w:type="paragraph" w:customStyle="1" w:styleId="OSAFigureCaption">
    <w:name w:val="OSA Figure Caption"/>
    <w:basedOn w:val="OSAFigure"/>
    <w:next w:val="OSABody"/>
    <w:autoRedefine/>
    <w:qFormat/>
    <w:rsid w:val="00F364E4"/>
    <w:pPr>
      <w:pBdr>
        <w:bottom w:val="single" w:sz="4" w:space="2" w:color="auto"/>
      </w:pBdr>
      <w:spacing w:before="120" w:after="120"/>
      <w:jc w:val="both"/>
    </w:pPr>
    <w:rPr>
      <w:sz w:val="18"/>
      <w:u w:val="single"/>
    </w:rPr>
  </w:style>
  <w:style w:type="paragraph" w:customStyle="1" w:styleId="OSAReference">
    <w:name w:val="OSA Reference"/>
    <w:basedOn w:val="12Head1"/>
    <w:qFormat/>
    <w:rsid w:val="00002075"/>
    <w:pPr>
      <w:numPr>
        <w:numId w:val="18"/>
      </w:numPr>
      <w:spacing w:before="0" w:after="0"/>
      <w:ind w:left="216"/>
      <w:jc w:val="left"/>
    </w:pPr>
    <w:rPr>
      <w:b w:val="0"/>
      <w:spacing w:val="-6"/>
      <w:sz w:val="17"/>
    </w:rPr>
  </w:style>
  <w:style w:type="table" w:styleId="a6">
    <w:name w:val="Table Grid"/>
    <w:basedOn w:val="a1"/>
    <w:uiPriority w:val="59"/>
    <w:rsid w:val="00897D7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SATableTitle">
    <w:name w:val="OSA Table Title"/>
    <w:basedOn w:val="OSABodyIndent"/>
    <w:qFormat/>
    <w:rsid w:val="00E90499"/>
    <w:pPr>
      <w:spacing w:before="240"/>
      <w:jc w:val="center"/>
    </w:pPr>
    <w:rPr>
      <w:b/>
      <w:szCs w:val="18"/>
    </w:rPr>
  </w:style>
  <w:style w:type="paragraph" w:customStyle="1" w:styleId="OSATableHeading">
    <w:name w:val="OSA Table Heading"/>
    <w:basedOn w:val="OSABodyIndent"/>
    <w:qFormat/>
    <w:rsid w:val="003819A5"/>
    <w:pPr>
      <w:jc w:val="center"/>
    </w:pPr>
    <w:rPr>
      <w:szCs w:val="18"/>
    </w:rPr>
  </w:style>
  <w:style w:type="paragraph" w:customStyle="1" w:styleId="OSATableBody">
    <w:name w:val="OSA Table Body"/>
    <w:basedOn w:val="OSABodyIndent"/>
    <w:qFormat/>
    <w:rsid w:val="008F2CB6"/>
    <w:pPr>
      <w:jc w:val="center"/>
    </w:pPr>
    <w:rPr>
      <w:szCs w:val="18"/>
    </w:rPr>
  </w:style>
  <w:style w:type="paragraph" w:customStyle="1" w:styleId="MTDisplayEquation">
    <w:name w:val="MTDisplayEquation"/>
    <w:basedOn w:val="OSABodyIndent"/>
    <w:next w:val="a"/>
    <w:link w:val="MTDisplayEquationChar"/>
    <w:rsid w:val="00E74294"/>
    <w:pPr>
      <w:tabs>
        <w:tab w:val="center" w:pos="2480"/>
        <w:tab w:val="right" w:pos="4940"/>
      </w:tabs>
      <w:spacing w:before="240" w:after="120"/>
    </w:pPr>
  </w:style>
  <w:style w:type="character" w:customStyle="1" w:styleId="OSABodyChar">
    <w:name w:val="OSA Body Char"/>
    <w:link w:val="OSABody"/>
    <w:rsid w:val="00DB3B48"/>
    <w:rPr>
      <w:rFonts w:ascii="Cambria" w:hAnsi="Cambria"/>
      <w:spacing w:val="-8"/>
      <w:sz w:val="19"/>
      <w:szCs w:val="16"/>
    </w:rPr>
  </w:style>
  <w:style w:type="character" w:customStyle="1" w:styleId="OSABodyIndentChar">
    <w:name w:val="OSA Body Indent Char"/>
    <w:link w:val="OSABodyIndent"/>
    <w:rsid w:val="00BD21B6"/>
    <w:rPr>
      <w:rFonts w:ascii="Cambria" w:eastAsia="Malgun Gothic" w:hAnsi="Cambria"/>
      <w:spacing w:val="-8"/>
      <w:sz w:val="19"/>
      <w:szCs w:val="16"/>
    </w:rPr>
  </w:style>
  <w:style w:type="character" w:customStyle="1" w:styleId="MTDisplayEquationChar">
    <w:name w:val="MTDisplayEquation Char"/>
    <w:link w:val="MTDisplayEquation"/>
    <w:rsid w:val="00E74294"/>
    <w:rPr>
      <w:rFonts w:ascii="Century" w:eastAsia="Malgun Gothic" w:hAnsi="Century"/>
      <w:spacing w:val="-8"/>
      <w:szCs w:val="22"/>
    </w:rPr>
  </w:style>
  <w:style w:type="character" w:styleId="a7">
    <w:name w:val="Hyperlink"/>
    <w:uiPriority w:val="99"/>
    <w:unhideWhenUsed/>
    <w:rsid w:val="00FE40B5"/>
    <w:rPr>
      <w:color w:val="0000FF"/>
      <w:u w:val="single"/>
    </w:rPr>
  </w:style>
  <w:style w:type="paragraph" w:customStyle="1" w:styleId="11Equations">
    <w:name w:val="11 Equations"/>
    <w:autoRedefine/>
    <w:rsid w:val="008F0C65"/>
    <w:pPr>
      <w:spacing w:before="100" w:after="100"/>
      <w:jc w:val="both"/>
    </w:pPr>
    <w:rPr>
      <w:rFonts w:ascii="Garamond" w:hAnsi="Garamond"/>
      <w:sz w:val="16"/>
      <w:szCs w:val="22"/>
    </w:rPr>
  </w:style>
  <w:style w:type="character" w:customStyle="1" w:styleId="MTEquationSection">
    <w:name w:val="MTEquationSection"/>
    <w:rsid w:val="006009F7"/>
    <w:rPr>
      <w:vanish/>
    </w:rPr>
  </w:style>
  <w:style w:type="paragraph" w:customStyle="1" w:styleId="OEFigureCaption">
    <w:name w:val="OE Figure Caption"/>
    <w:basedOn w:val="a"/>
    <w:next w:val="OEBodySP"/>
    <w:rsid w:val="00CA32F4"/>
    <w:pPr>
      <w:spacing w:before="120"/>
      <w:ind w:left="720" w:right="720"/>
      <w:jc w:val="both"/>
    </w:pPr>
    <w:rPr>
      <w:rFonts w:ascii="Times New Roman" w:hAnsi="Times New Roman"/>
      <w:szCs w:val="20"/>
    </w:rPr>
  </w:style>
  <w:style w:type="paragraph" w:customStyle="1" w:styleId="OEBodySP">
    <w:name w:val="OE Body SP"/>
    <w:basedOn w:val="a"/>
    <w:uiPriority w:val="99"/>
    <w:rsid w:val="00CA32F4"/>
    <w:pPr>
      <w:ind w:firstLine="360"/>
      <w:jc w:val="both"/>
    </w:pPr>
    <w:rPr>
      <w:rFonts w:ascii="Times New Roman" w:hAnsi="Times New Roman"/>
      <w:sz w:val="20"/>
      <w:szCs w:val="20"/>
    </w:rPr>
  </w:style>
  <w:style w:type="paragraph" w:styleId="a8">
    <w:name w:val="header"/>
    <w:basedOn w:val="a"/>
    <w:link w:val="a9"/>
    <w:uiPriority w:val="99"/>
    <w:unhideWhenUsed/>
    <w:rsid w:val="00A81FCC"/>
    <w:pPr>
      <w:tabs>
        <w:tab w:val="center" w:pos="4680"/>
        <w:tab w:val="right" w:pos="9360"/>
      </w:tabs>
    </w:pPr>
  </w:style>
  <w:style w:type="character" w:customStyle="1" w:styleId="a9">
    <w:name w:val="页眉字符"/>
    <w:link w:val="a8"/>
    <w:uiPriority w:val="99"/>
    <w:rsid w:val="00A81FCC"/>
    <w:rPr>
      <w:sz w:val="22"/>
      <w:szCs w:val="22"/>
    </w:rPr>
  </w:style>
  <w:style w:type="paragraph" w:styleId="aa">
    <w:name w:val="footer"/>
    <w:basedOn w:val="a"/>
    <w:link w:val="ab"/>
    <w:uiPriority w:val="99"/>
    <w:unhideWhenUsed/>
    <w:rsid w:val="00A81FCC"/>
    <w:pPr>
      <w:tabs>
        <w:tab w:val="center" w:pos="4680"/>
        <w:tab w:val="right" w:pos="9360"/>
      </w:tabs>
    </w:pPr>
  </w:style>
  <w:style w:type="character" w:customStyle="1" w:styleId="ab">
    <w:name w:val="页脚字符"/>
    <w:link w:val="aa"/>
    <w:uiPriority w:val="99"/>
    <w:rsid w:val="00A81FCC"/>
    <w:rPr>
      <w:sz w:val="22"/>
      <w:szCs w:val="22"/>
    </w:rPr>
  </w:style>
  <w:style w:type="paragraph" w:customStyle="1" w:styleId="OSADOI">
    <w:name w:val="OSA DOI"/>
    <w:basedOn w:val="OSAOCISCodes"/>
    <w:next w:val="OSABody"/>
    <w:link w:val="OSADOIChar"/>
    <w:qFormat/>
    <w:rsid w:val="00FC4F52"/>
    <w:pPr>
      <w:pBdr>
        <w:bottom w:val="single" w:sz="4" w:space="6" w:color="auto"/>
      </w:pBdr>
      <w:spacing w:after="360"/>
    </w:pPr>
    <w:rPr>
      <w:i w:val="0"/>
    </w:rPr>
  </w:style>
  <w:style w:type="character" w:customStyle="1" w:styleId="OSAAuthorChar">
    <w:name w:val="OSA Author Char"/>
    <w:link w:val="OSAAuthor"/>
    <w:rsid w:val="0014689D"/>
    <w:rPr>
      <w:b/>
      <w:smallCaps/>
      <w:color w:val="1F497D"/>
      <w:spacing w:val="6"/>
      <w:sz w:val="32"/>
      <w:szCs w:val="16"/>
    </w:rPr>
  </w:style>
  <w:style w:type="character" w:customStyle="1" w:styleId="OSAAuthorAffliationChar">
    <w:name w:val="OSA Author Affliation Char"/>
    <w:link w:val="OSAAuthorAffliation"/>
    <w:rsid w:val="002E5FB1"/>
    <w:rPr>
      <w:i/>
      <w:sz w:val="17"/>
      <w:szCs w:val="16"/>
    </w:rPr>
  </w:style>
  <w:style w:type="character" w:customStyle="1" w:styleId="OSACorrespondingAuthorEmailChar">
    <w:name w:val="OSA Corresponding Author Email Char"/>
    <w:link w:val="OSACorrespondingAuthorEmail"/>
    <w:rsid w:val="008F2CB6"/>
    <w:rPr>
      <w:i/>
      <w:sz w:val="18"/>
      <w:szCs w:val="16"/>
    </w:rPr>
  </w:style>
  <w:style w:type="character" w:customStyle="1" w:styleId="OSAHistoryChar">
    <w:name w:val="OSA History Char"/>
    <w:link w:val="OSAHistory"/>
    <w:rsid w:val="00813273"/>
    <w:rPr>
      <w:sz w:val="17"/>
      <w:szCs w:val="16"/>
    </w:rPr>
  </w:style>
  <w:style w:type="character" w:customStyle="1" w:styleId="OSAAbstractChar">
    <w:name w:val="OSA Abstract Char"/>
    <w:link w:val="OSAAbstract"/>
    <w:rsid w:val="00002075"/>
    <w:rPr>
      <w:rFonts w:ascii="Cambria" w:hAnsi="Cambria"/>
      <w:b/>
      <w:spacing w:val="-2"/>
      <w:sz w:val="19"/>
      <w:szCs w:val="16"/>
    </w:rPr>
  </w:style>
  <w:style w:type="character" w:customStyle="1" w:styleId="OSAOCISCodesChar">
    <w:name w:val="OSA OCIS Codes Char"/>
    <w:link w:val="OSAOCISCodes"/>
    <w:rsid w:val="008F2CB6"/>
    <w:rPr>
      <w:i/>
      <w:spacing w:val="-2"/>
      <w:sz w:val="17"/>
      <w:szCs w:val="16"/>
    </w:rPr>
  </w:style>
  <w:style w:type="character" w:customStyle="1" w:styleId="OSADOIChar">
    <w:name w:val="OSA DOI Char"/>
    <w:link w:val="OSADOI"/>
    <w:rsid w:val="00FC4F52"/>
    <w:rPr>
      <w:spacing w:val="-2"/>
      <w:sz w:val="17"/>
      <w:szCs w:val="16"/>
    </w:rPr>
  </w:style>
  <w:style w:type="character" w:styleId="ac">
    <w:name w:val="annotation reference"/>
    <w:uiPriority w:val="99"/>
    <w:semiHidden/>
    <w:unhideWhenUsed/>
    <w:rsid w:val="00FB12D6"/>
    <w:rPr>
      <w:sz w:val="16"/>
      <w:szCs w:val="16"/>
    </w:rPr>
  </w:style>
  <w:style w:type="paragraph" w:styleId="ad">
    <w:name w:val="annotation text"/>
    <w:basedOn w:val="a"/>
    <w:link w:val="ae"/>
    <w:uiPriority w:val="99"/>
    <w:semiHidden/>
    <w:unhideWhenUsed/>
    <w:rsid w:val="00FB12D6"/>
    <w:rPr>
      <w:sz w:val="20"/>
      <w:szCs w:val="20"/>
    </w:rPr>
  </w:style>
  <w:style w:type="character" w:customStyle="1" w:styleId="ae">
    <w:name w:val="批注文字字符"/>
    <w:basedOn w:val="a0"/>
    <w:link w:val="ad"/>
    <w:uiPriority w:val="99"/>
    <w:semiHidden/>
    <w:rsid w:val="00FB12D6"/>
  </w:style>
  <w:style w:type="paragraph" w:styleId="af">
    <w:name w:val="annotation subject"/>
    <w:basedOn w:val="ad"/>
    <w:next w:val="ad"/>
    <w:link w:val="af0"/>
    <w:uiPriority w:val="99"/>
    <w:semiHidden/>
    <w:unhideWhenUsed/>
    <w:rsid w:val="00FB12D6"/>
    <w:rPr>
      <w:b/>
      <w:bCs/>
    </w:rPr>
  </w:style>
  <w:style w:type="character" w:customStyle="1" w:styleId="af0">
    <w:name w:val="批注主题字符"/>
    <w:link w:val="af"/>
    <w:uiPriority w:val="99"/>
    <w:semiHidden/>
    <w:rsid w:val="00FB12D6"/>
    <w:rPr>
      <w:b/>
      <w:bCs/>
    </w:rPr>
  </w:style>
  <w:style w:type="paragraph" w:customStyle="1" w:styleId="13Head2">
    <w:name w:val="13 Head2"/>
    <w:basedOn w:val="12Head1"/>
    <w:link w:val="13Head2Char"/>
    <w:qFormat/>
    <w:rsid w:val="0035356C"/>
    <w:rPr>
      <w:sz w:val="18"/>
      <w:szCs w:val="20"/>
    </w:rPr>
  </w:style>
  <w:style w:type="paragraph" w:customStyle="1" w:styleId="14Head3">
    <w:name w:val="14 Head3"/>
    <w:basedOn w:val="13Head2"/>
    <w:link w:val="14Head3Char"/>
    <w:qFormat/>
    <w:rsid w:val="0035356C"/>
    <w:rPr>
      <w:b w:val="0"/>
      <w:i/>
    </w:rPr>
  </w:style>
  <w:style w:type="character" w:customStyle="1" w:styleId="12Head1Char">
    <w:name w:val="12 Head1 Char"/>
    <w:link w:val="12Head1"/>
    <w:rsid w:val="008F2CB6"/>
    <w:rPr>
      <w:rFonts w:cs="AdvOT9cb306be.B"/>
      <w:b/>
      <w:sz w:val="22"/>
      <w:szCs w:val="18"/>
    </w:rPr>
  </w:style>
  <w:style w:type="character" w:customStyle="1" w:styleId="13Head2Char">
    <w:name w:val="13 Head2 Char"/>
    <w:link w:val="13Head2"/>
    <w:rsid w:val="0035356C"/>
    <w:rPr>
      <w:rFonts w:cs="AdvOT9cb306be.B"/>
      <w:b/>
      <w:sz w:val="18"/>
      <w:szCs w:val="18"/>
    </w:rPr>
  </w:style>
  <w:style w:type="paragraph" w:customStyle="1" w:styleId="OSAEquations">
    <w:name w:val="OSA Equations"/>
    <w:next w:val="11Equations"/>
    <w:autoRedefine/>
    <w:qFormat/>
    <w:rsid w:val="00786E36"/>
    <w:pPr>
      <w:spacing w:before="100" w:after="100"/>
      <w:jc w:val="right"/>
    </w:pPr>
    <w:rPr>
      <w:rFonts w:ascii="Arial" w:hAnsi="Arial"/>
      <w:b/>
      <w:szCs w:val="22"/>
    </w:rPr>
  </w:style>
  <w:style w:type="character" w:customStyle="1" w:styleId="14Head3Char">
    <w:name w:val="14 Head3 Char"/>
    <w:link w:val="14Head3"/>
    <w:rsid w:val="0035356C"/>
    <w:rPr>
      <w:rFonts w:cs="AdvOT9cb306be.B"/>
      <w:b w:val="0"/>
      <w:i/>
      <w:sz w:val="18"/>
      <w:szCs w:val="18"/>
    </w:rPr>
  </w:style>
  <w:style w:type="character" w:customStyle="1" w:styleId="OSAFigureChar">
    <w:name w:val="OSA Figure Char"/>
    <w:link w:val="OSAFigure"/>
    <w:rsid w:val="002028FE"/>
    <w:rPr>
      <w:rFonts w:ascii="Cambria" w:hAnsi="Cambria" w:cs="AdvOT8910dd71"/>
      <w:spacing w:val="-8"/>
      <w:sz w:val="17"/>
      <w:szCs w:val="14"/>
    </w:rPr>
  </w:style>
  <w:style w:type="paragraph" w:customStyle="1" w:styleId="10BodyIndent">
    <w:name w:val="10 Body Indent"/>
    <w:basedOn w:val="OSABody"/>
    <w:link w:val="10BodyIndentChar"/>
    <w:autoRedefine/>
    <w:qFormat/>
    <w:rsid w:val="00604820"/>
    <w:pPr>
      <w:tabs>
        <w:tab w:val="left" w:pos="1350"/>
      </w:tabs>
      <w:autoSpaceDE w:val="0"/>
      <w:autoSpaceDN w:val="0"/>
      <w:adjustRightInd w:val="0"/>
      <w:ind w:firstLine="187"/>
    </w:pPr>
    <w:rPr>
      <w:rFonts w:eastAsia="Malgun Gothic"/>
      <w:sz w:val="18"/>
    </w:rPr>
  </w:style>
  <w:style w:type="character" w:customStyle="1" w:styleId="10BodyIndentChar">
    <w:name w:val="10 Body Indent Char"/>
    <w:link w:val="10BodyIndent"/>
    <w:rsid w:val="00604820"/>
    <w:rPr>
      <w:rFonts w:ascii="Cambria" w:eastAsia="Malgun Gothic" w:hAnsi="Cambria"/>
      <w:spacing w:val="-8"/>
      <w:sz w:val="18"/>
      <w:szCs w:val="16"/>
    </w:rPr>
  </w:style>
  <w:style w:type="character" w:customStyle="1" w:styleId="20">
    <w:name w:val="标题 2字符"/>
    <w:basedOn w:val="a0"/>
    <w:link w:val="2"/>
    <w:uiPriority w:val="9"/>
    <w:rsid w:val="00BF1230"/>
    <w:rPr>
      <w:rFonts w:ascii="Cambria" w:eastAsia="宋体" w:hAnsi="Cambria"/>
      <w:b/>
      <w:bCs/>
      <w:kern w:val="2"/>
      <w:sz w:val="32"/>
      <w:szCs w:val="32"/>
      <w:lang w:eastAsia="zh-CN"/>
    </w:rPr>
  </w:style>
  <w:style w:type="paragraph" w:customStyle="1" w:styleId="EndNoteBibliographyTitle">
    <w:name w:val="EndNote Bibliography Title"/>
    <w:basedOn w:val="a"/>
    <w:link w:val="EndNoteBibliographyTitleChar"/>
    <w:rsid w:val="009065CE"/>
    <w:pPr>
      <w:jc w:val="center"/>
    </w:pPr>
    <w:rPr>
      <w:rFonts w:cs="Calibri"/>
      <w:noProof/>
    </w:rPr>
  </w:style>
  <w:style w:type="character" w:customStyle="1" w:styleId="EndNoteBibliographyTitleChar">
    <w:name w:val="EndNote Bibliography Title Char"/>
    <w:basedOn w:val="OSAAuthorChar"/>
    <w:link w:val="EndNoteBibliographyTitle"/>
    <w:rsid w:val="009065CE"/>
    <w:rPr>
      <w:rFonts w:cs="Calibri"/>
      <w:b w:val="0"/>
      <w:smallCaps w:val="0"/>
      <w:noProof/>
      <w:color w:val="1F497D"/>
      <w:spacing w:val="6"/>
      <w:sz w:val="16"/>
      <w:szCs w:val="16"/>
    </w:rPr>
  </w:style>
  <w:style w:type="paragraph" w:customStyle="1" w:styleId="EndNoteBibliography">
    <w:name w:val="EndNote Bibliography"/>
    <w:basedOn w:val="a"/>
    <w:link w:val="EndNoteBibliographyChar"/>
    <w:rsid w:val="009065CE"/>
    <w:pPr>
      <w:jc w:val="both"/>
    </w:pPr>
    <w:rPr>
      <w:rFonts w:cs="Calibri"/>
      <w:noProof/>
    </w:rPr>
  </w:style>
  <w:style w:type="character" w:customStyle="1" w:styleId="EndNoteBibliographyChar">
    <w:name w:val="EndNote Bibliography Char"/>
    <w:basedOn w:val="OSAAuthorChar"/>
    <w:link w:val="EndNoteBibliography"/>
    <w:rsid w:val="009065CE"/>
    <w:rPr>
      <w:rFonts w:cs="Calibri"/>
      <w:b w:val="0"/>
      <w:smallCaps w:val="0"/>
      <w:noProof/>
      <w:color w:val="1F497D"/>
      <w:spacing w:val="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242544">
      <w:bodyDiv w:val="1"/>
      <w:marLeft w:val="0"/>
      <w:marRight w:val="0"/>
      <w:marTop w:val="0"/>
      <w:marBottom w:val="0"/>
      <w:divBdr>
        <w:top w:val="none" w:sz="0" w:space="0" w:color="auto"/>
        <w:left w:val="none" w:sz="0" w:space="0" w:color="auto"/>
        <w:bottom w:val="none" w:sz="0" w:space="0" w:color="auto"/>
        <w:right w:val="none" w:sz="0" w:space="0" w:color="auto"/>
      </w:divBdr>
      <w:divsChild>
        <w:div w:id="1745758940">
          <w:marLeft w:val="0"/>
          <w:marRight w:val="0"/>
          <w:marTop w:val="0"/>
          <w:marBottom w:val="0"/>
          <w:divBdr>
            <w:top w:val="none" w:sz="0" w:space="0" w:color="auto"/>
            <w:left w:val="none" w:sz="0" w:space="0" w:color="auto"/>
            <w:bottom w:val="none" w:sz="0" w:space="0" w:color="auto"/>
            <w:right w:val="none" w:sz="0" w:space="0" w:color="auto"/>
          </w:divBdr>
          <w:divsChild>
            <w:div w:id="976225673">
              <w:marLeft w:val="0"/>
              <w:marRight w:val="0"/>
              <w:marTop w:val="0"/>
              <w:marBottom w:val="0"/>
              <w:divBdr>
                <w:top w:val="none" w:sz="0" w:space="0" w:color="auto"/>
                <w:left w:val="none" w:sz="0" w:space="0" w:color="auto"/>
                <w:bottom w:val="none" w:sz="0" w:space="0" w:color="auto"/>
                <w:right w:val="none" w:sz="0" w:space="0" w:color="auto"/>
              </w:divBdr>
              <w:divsChild>
                <w:div w:id="365912479">
                  <w:marLeft w:val="-300"/>
                  <w:marRight w:val="-300"/>
                  <w:marTop w:val="0"/>
                  <w:marBottom w:val="0"/>
                  <w:divBdr>
                    <w:top w:val="none" w:sz="0" w:space="0" w:color="auto"/>
                    <w:left w:val="none" w:sz="0" w:space="0" w:color="auto"/>
                    <w:bottom w:val="none" w:sz="0" w:space="0" w:color="auto"/>
                    <w:right w:val="none" w:sz="0" w:space="0" w:color="auto"/>
                  </w:divBdr>
                  <w:divsChild>
                    <w:div w:id="5109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9814">
      <w:bodyDiv w:val="1"/>
      <w:marLeft w:val="0"/>
      <w:marRight w:val="0"/>
      <w:marTop w:val="0"/>
      <w:marBottom w:val="0"/>
      <w:divBdr>
        <w:top w:val="none" w:sz="0" w:space="0" w:color="auto"/>
        <w:left w:val="none" w:sz="0" w:space="0" w:color="auto"/>
        <w:bottom w:val="none" w:sz="0" w:space="0" w:color="auto"/>
        <w:right w:val="none" w:sz="0" w:space="0" w:color="auto"/>
      </w:divBdr>
      <w:divsChild>
        <w:div w:id="1077939873">
          <w:marLeft w:val="0"/>
          <w:marRight w:val="0"/>
          <w:marTop w:val="0"/>
          <w:marBottom w:val="0"/>
          <w:divBdr>
            <w:top w:val="none" w:sz="0" w:space="0" w:color="auto"/>
            <w:left w:val="none" w:sz="0" w:space="0" w:color="auto"/>
            <w:bottom w:val="none" w:sz="0" w:space="0" w:color="auto"/>
            <w:right w:val="none" w:sz="0" w:space="0" w:color="auto"/>
          </w:divBdr>
        </w:div>
      </w:divsChild>
    </w:div>
    <w:div w:id="1420712304">
      <w:bodyDiv w:val="1"/>
      <w:marLeft w:val="0"/>
      <w:marRight w:val="0"/>
      <w:marTop w:val="0"/>
      <w:marBottom w:val="0"/>
      <w:divBdr>
        <w:top w:val="none" w:sz="0" w:space="0" w:color="auto"/>
        <w:left w:val="none" w:sz="0" w:space="0" w:color="auto"/>
        <w:bottom w:val="none" w:sz="0" w:space="0" w:color="auto"/>
        <w:right w:val="none" w:sz="0" w:space="0" w:color="auto"/>
      </w:divBdr>
    </w:div>
    <w:div w:id="1598441740">
      <w:bodyDiv w:val="1"/>
      <w:marLeft w:val="0"/>
      <w:marRight w:val="0"/>
      <w:marTop w:val="0"/>
      <w:marBottom w:val="0"/>
      <w:divBdr>
        <w:top w:val="none" w:sz="0" w:space="0" w:color="auto"/>
        <w:left w:val="none" w:sz="0" w:space="0" w:color="auto"/>
        <w:bottom w:val="none" w:sz="0" w:space="0" w:color="auto"/>
        <w:right w:val="none" w:sz="0" w:space="0" w:color="auto"/>
      </w:divBdr>
    </w:div>
    <w:div w:id="2072919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jpeg"/><Relationship Id="rId13" Type="http://schemas.openxmlformats.org/officeDocument/2006/relationships/image" Target="media/image5.tiff"/><Relationship Id="rId14" Type="http://schemas.openxmlformats.org/officeDocument/2006/relationships/image" Target="media/image6.jpeg"/><Relationship Id="rId15" Type="http://schemas.openxmlformats.org/officeDocument/2006/relationships/image" Target="media/image7.tiff"/><Relationship Id="rId16" Type="http://schemas.openxmlformats.org/officeDocument/2006/relationships/image" Target="media/image8.tif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en.wikipedia.org/wiki/Absorption_(electromagnetic_radiation)" TargetMode="External"/><Relationship Id="rId9" Type="http://schemas.openxmlformats.org/officeDocument/2006/relationships/image" Target="media/image1.jpeg"/><Relationship Id="rId10"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0180621\O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48931CC-DF8E-C04D-8F81-D43E14828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C:\Users\Administrator\Desktop\20180621\OL template.dotx</Template>
  <TotalTime>5</TotalTime>
  <Pages>5</Pages>
  <Words>5407</Words>
  <Characters>28825</Characters>
  <Application>Microsoft Macintosh Word</Application>
  <DocSecurity>0</DocSecurity>
  <Lines>626</Lines>
  <Paragraphs>158</Paragraphs>
  <ScaleCrop>false</ScaleCrop>
  <HeadingPairs>
    <vt:vector size="2" baseType="variant">
      <vt:variant>
        <vt:lpstr>标题</vt:lpstr>
      </vt:variant>
      <vt:variant>
        <vt:i4>1</vt:i4>
      </vt:variant>
    </vt:vector>
  </HeadingPairs>
  <TitlesOfParts>
    <vt:vector size="1" baseType="lpstr">
      <vt:lpstr/>
    </vt:vector>
  </TitlesOfParts>
  <Company>Optical Society of America</Company>
  <LinksUpToDate>false</LinksUpToDate>
  <CharactersWithSpaces>34074</CharactersWithSpaces>
  <SharedDoc>false</SharedDoc>
  <HLinks>
    <vt:vector size="12" baseType="variant">
      <vt:variant>
        <vt:i4>2818118</vt:i4>
      </vt:variant>
      <vt:variant>
        <vt:i4>3</vt:i4>
      </vt:variant>
      <vt:variant>
        <vt:i4>0</vt:i4>
      </vt:variant>
      <vt:variant>
        <vt:i4>5</vt:i4>
      </vt:variant>
      <vt:variant>
        <vt:lpwstr>http://www.opticsinfobase.org/submit/style/jrnls_style.cfm</vt:lpwstr>
      </vt:variant>
      <vt:variant>
        <vt:lpwstr/>
      </vt:variant>
      <vt:variant>
        <vt:i4>2687088</vt:i4>
      </vt:variant>
      <vt:variant>
        <vt:i4>0</vt:i4>
      </vt:variant>
      <vt:variant>
        <vt:i4>0</vt:i4>
      </vt:variant>
      <vt:variant>
        <vt:i4>5</vt:i4>
      </vt:variant>
      <vt:variant>
        <vt:lpwstr>mailto:author_three@uni-jena.de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用户</cp:lastModifiedBy>
  <cp:revision>4</cp:revision>
  <cp:lastPrinted>2018-09-04T16:34:00Z</cp:lastPrinted>
  <dcterms:created xsi:type="dcterms:W3CDTF">2018-09-04T18:54:00Z</dcterms:created>
  <dcterms:modified xsi:type="dcterms:W3CDTF">2018-09-05T00:55:00Z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