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7A132" w14:textId="55BFB53C" w:rsidR="00EB48C5" w:rsidRPr="00EB48C5" w:rsidRDefault="00561107" w:rsidP="00EB48C5">
      <w:pPr>
        <w:ind w:left="720" w:hanging="720"/>
        <w:rPr>
          <w:rFonts w:ascii="Times New Roman" w:hAnsi="Times New Roman" w:cs="Times New Roman"/>
          <w:b/>
          <w:color w:val="FF0000"/>
          <w:sz w:val="24"/>
          <w:szCs w:val="24"/>
          <w:lang w:val="en-US"/>
        </w:rPr>
      </w:pPr>
      <w:bookmarkStart w:id="0" w:name="_GoBack"/>
      <w:bookmarkEnd w:id="0"/>
      <w:r w:rsidRPr="00561107">
        <w:rPr>
          <w:rFonts w:ascii="Times New Roman" w:hAnsi="Times New Roman" w:cs="Times New Roman"/>
          <w:b/>
          <w:color w:val="FF0000"/>
          <w:sz w:val="24"/>
          <w:szCs w:val="24"/>
        </w:rPr>
        <w:t xml:space="preserve">Van Dijke, M., Leunissen, J. M., Wildschut, T., &amp; Sedikides, C. (2019). Nostalgia promotes intrinsic motivation and effort in the presence of low interaction justice. </w:t>
      </w:r>
      <w:r w:rsidRPr="00561107">
        <w:rPr>
          <w:rFonts w:ascii="Times New Roman" w:hAnsi="Times New Roman" w:cs="Times New Roman"/>
          <w:b/>
          <w:i/>
          <w:color w:val="FF0000"/>
          <w:sz w:val="24"/>
          <w:szCs w:val="24"/>
        </w:rPr>
        <w:t>Organizational Behavior and Human Decision Processes</w:t>
      </w:r>
      <w:r w:rsidR="00EB48C5">
        <w:rPr>
          <w:rFonts w:ascii="Times New Roman" w:hAnsi="Times New Roman" w:cs="Times New Roman"/>
          <w:b/>
          <w:i/>
          <w:color w:val="FF0000"/>
          <w:sz w:val="24"/>
          <w:szCs w:val="24"/>
        </w:rPr>
        <w:t>, 150</w:t>
      </w:r>
      <w:r w:rsidR="00EB48C5">
        <w:rPr>
          <w:rFonts w:ascii="Times New Roman" w:hAnsi="Times New Roman" w:cs="Times New Roman"/>
          <w:b/>
          <w:color w:val="FF0000"/>
          <w:sz w:val="24"/>
          <w:szCs w:val="24"/>
        </w:rPr>
        <w:t>, 46-61</w:t>
      </w:r>
      <w:r w:rsidRPr="00561107">
        <w:rPr>
          <w:rFonts w:ascii="Times New Roman" w:hAnsi="Times New Roman" w:cs="Times New Roman"/>
          <w:b/>
          <w:color w:val="FF0000"/>
          <w:sz w:val="24"/>
          <w:szCs w:val="24"/>
        </w:rPr>
        <w:t>.</w:t>
      </w:r>
      <w:r w:rsidR="00EB48C5">
        <w:rPr>
          <w:rFonts w:ascii="Times New Roman" w:hAnsi="Times New Roman" w:cs="Times New Roman"/>
          <w:b/>
          <w:color w:val="FF0000"/>
          <w:sz w:val="24"/>
          <w:szCs w:val="24"/>
        </w:rPr>
        <w:t xml:space="preserve"> </w:t>
      </w:r>
      <w:hyperlink r:id="rId8" w:tgtFrame="_blank" w:tooltip="Persistent link using digital object identifier" w:history="1">
        <w:r w:rsidR="00EB48C5" w:rsidRPr="00EB48C5">
          <w:rPr>
            <w:rStyle w:val="Hyperlink"/>
            <w:rFonts w:ascii="Times New Roman" w:hAnsi="Times New Roman" w:cs="Times New Roman"/>
            <w:b/>
            <w:color w:val="FF0000"/>
            <w:sz w:val="24"/>
            <w:szCs w:val="24"/>
            <w:u w:val="none"/>
          </w:rPr>
          <w:t>doi:10.1016/j.obhdp.2018.12.003</w:t>
        </w:r>
      </w:hyperlink>
    </w:p>
    <w:p w14:paraId="7B79E308" w14:textId="77777777" w:rsidR="00EB48C5" w:rsidRPr="00561107" w:rsidRDefault="00EB48C5" w:rsidP="00561107">
      <w:pPr>
        <w:ind w:left="720" w:hanging="720"/>
        <w:rPr>
          <w:rFonts w:ascii="Times New Roman" w:hAnsi="Times New Roman" w:cs="Times New Roman"/>
          <w:b/>
          <w:color w:val="FF0000"/>
          <w:sz w:val="24"/>
          <w:szCs w:val="24"/>
        </w:rPr>
      </w:pPr>
    </w:p>
    <w:p w14:paraId="77A80C2C" w14:textId="77777777" w:rsidR="00561107" w:rsidRPr="00453EF8" w:rsidRDefault="00561107" w:rsidP="009C59C0">
      <w:pPr>
        <w:widowControl w:val="0"/>
        <w:suppressLineNumbers/>
        <w:suppressAutoHyphens/>
        <w:spacing w:after="0" w:line="480" w:lineRule="exact"/>
        <w:rPr>
          <w:rFonts w:ascii="Times New Roman" w:hAnsi="Times New Roman" w:cs="Times New Roman"/>
          <w:sz w:val="24"/>
          <w:szCs w:val="24"/>
          <w:lang w:val="en-US"/>
        </w:rPr>
      </w:pPr>
    </w:p>
    <w:p w14:paraId="7011A3E5" w14:textId="77777777" w:rsidR="00AE279E" w:rsidRPr="00561107" w:rsidRDefault="000331C8" w:rsidP="00113A81">
      <w:pPr>
        <w:widowControl w:val="0"/>
        <w:suppressLineNumbers/>
        <w:suppressAutoHyphens/>
        <w:spacing w:after="0" w:line="480" w:lineRule="exact"/>
        <w:jc w:val="center"/>
        <w:rPr>
          <w:rFonts w:ascii="Times New Roman" w:hAnsi="Times New Roman" w:cs="Times New Roman"/>
          <w:sz w:val="24"/>
          <w:szCs w:val="24"/>
          <w:lang w:val="en-US"/>
        </w:rPr>
      </w:pPr>
      <w:r w:rsidRPr="00561107">
        <w:rPr>
          <w:rFonts w:ascii="Times New Roman" w:hAnsi="Times New Roman" w:cs="Times New Roman"/>
          <w:sz w:val="24"/>
          <w:szCs w:val="24"/>
          <w:lang w:val="en-US"/>
        </w:rPr>
        <w:t>N</w:t>
      </w:r>
      <w:r w:rsidR="008A61EB" w:rsidRPr="00561107">
        <w:rPr>
          <w:rFonts w:ascii="Times New Roman" w:hAnsi="Times New Roman" w:cs="Times New Roman"/>
          <w:sz w:val="24"/>
          <w:szCs w:val="24"/>
          <w:lang w:val="en-US"/>
        </w:rPr>
        <w:t xml:space="preserve">ostalgia Promotes Intrinsic Motivation </w:t>
      </w:r>
      <w:r w:rsidR="009E4542" w:rsidRPr="00561107">
        <w:rPr>
          <w:rFonts w:ascii="Times New Roman" w:hAnsi="Times New Roman" w:cs="Times New Roman"/>
          <w:sz w:val="24"/>
          <w:szCs w:val="24"/>
          <w:lang w:val="en-US"/>
        </w:rPr>
        <w:t xml:space="preserve">and </w:t>
      </w:r>
      <w:r w:rsidR="005249D0" w:rsidRPr="00561107">
        <w:rPr>
          <w:rFonts w:ascii="Times New Roman" w:hAnsi="Times New Roman" w:cs="Times New Roman"/>
          <w:sz w:val="24"/>
          <w:szCs w:val="24"/>
          <w:lang w:val="en-US"/>
        </w:rPr>
        <w:t>Effort</w:t>
      </w:r>
    </w:p>
    <w:p w14:paraId="6FC980F9" w14:textId="77777777" w:rsidR="008A61EB" w:rsidRPr="00561107" w:rsidRDefault="008A61EB" w:rsidP="00561107">
      <w:pPr>
        <w:widowControl w:val="0"/>
        <w:suppressLineNumbers/>
        <w:suppressAutoHyphens/>
        <w:spacing w:after="0" w:line="480" w:lineRule="exact"/>
        <w:jc w:val="center"/>
        <w:rPr>
          <w:rFonts w:ascii="Times New Roman" w:hAnsi="Times New Roman" w:cs="Times New Roman"/>
          <w:sz w:val="24"/>
          <w:szCs w:val="24"/>
          <w:lang w:val="en-US"/>
        </w:rPr>
      </w:pPr>
      <w:r w:rsidRPr="00561107">
        <w:rPr>
          <w:rFonts w:ascii="Times New Roman" w:hAnsi="Times New Roman" w:cs="Times New Roman"/>
          <w:sz w:val="24"/>
          <w:szCs w:val="24"/>
          <w:lang w:val="en-US"/>
        </w:rPr>
        <w:t>in the Presence of Low Interactional Justice</w:t>
      </w:r>
    </w:p>
    <w:p w14:paraId="3282C5EA" w14:textId="77777777" w:rsidR="00561107" w:rsidRDefault="00561107" w:rsidP="00561107">
      <w:pPr>
        <w:widowControl w:val="0"/>
        <w:suppressLineNumbers/>
        <w:suppressAutoHyphens/>
        <w:spacing w:after="0" w:line="480" w:lineRule="exact"/>
        <w:jc w:val="center"/>
        <w:rPr>
          <w:rFonts w:ascii="Times New Roman" w:hAnsi="Times New Roman" w:cs="Times New Roman"/>
          <w:sz w:val="24"/>
          <w:szCs w:val="24"/>
          <w:lang w:val="en-GB"/>
        </w:rPr>
      </w:pPr>
    </w:p>
    <w:p w14:paraId="04E7E68E" w14:textId="77777777" w:rsidR="00561107" w:rsidRDefault="00561107" w:rsidP="00561107">
      <w:pPr>
        <w:widowControl w:val="0"/>
        <w:suppressLineNumbers/>
        <w:suppressAutoHyphens/>
        <w:spacing w:after="0" w:line="480" w:lineRule="exact"/>
        <w:jc w:val="center"/>
        <w:rPr>
          <w:rFonts w:ascii="Times New Roman" w:hAnsi="Times New Roman" w:cs="Times New Roman"/>
          <w:sz w:val="24"/>
          <w:szCs w:val="24"/>
          <w:lang w:val="en-GB"/>
        </w:rPr>
      </w:pPr>
    </w:p>
    <w:p w14:paraId="63E6263B" w14:textId="16A8B5E0" w:rsidR="00561107" w:rsidRPr="00561107" w:rsidRDefault="00561107" w:rsidP="00561107">
      <w:pPr>
        <w:widowControl w:val="0"/>
        <w:suppressLineNumbers/>
        <w:suppressAutoHyphens/>
        <w:spacing w:after="0" w:line="480" w:lineRule="exact"/>
        <w:jc w:val="center"/>
        <w:rPr>
          <w:rFonts w:ascii="Times New Roman" w:hAnsi="Times New Roman" w:cs="Times New Roman"/>
          <w:b/>
          <w:sz w:val="24"/>
          <w:szCs w:val="24"/>
          <w:lang w:val="en-US"/>
        </w:rPr>
      </w:pPr>
      <w:r w:rsidRPr="00561107">
        <w:rPr>
          <w:rFonts w:ascii="Times New Roman" w:hAnsi="Times New Roman" w:cs="Times New Roman"/>
          <w:sz w:val="24"/>
          <w:szCs w:val="24"/>
          <w:lang w:val="en-GB"/>
        </w:rPr>
        <w:t>Marius van Dijke</w:t>
      </w:r>
    </w:p>
    <w:p w14:paraId="0F5586D8" w14:textId="06956CCD" w:rsidR="00561107" w:rsidRPr="00561107" w:rsidRDefault="00561107" w:rsidP="00561107">
      <w:pPr>
        <w:spacing w:after="0" w:line="480" w:lineRule="exact"/>
        <w:jc w:val="center"/>
        <w:rPr>
          <w:rFonts w:ascii="Times New Roman" w:hAnsi="Times New Roman" w:cs="Times New Roman"/>
          <w:sz w:val="24"/>
          <w:szCs w:val="24"/>
          <w:lang w:val="en-GB"/>
        </w:rPr>
      </w:pPr>
      <w:r w:rsidRPr="00561107">
        <w:rPr>
          <w:rFonts w:ascii="Times New Roman" w:hAnsi="Times New Roman" w:cs="Times New Roman"/>
          <w:sz w:val="24"/>
          <w:szCs w:val="24"/>
          <w:lang w:val="en-GB"/>
        </w:rPr>
        <w:t>Rotterdam School of Management, Erasmus University Rotterdam</w:t>
      </w:r>
    </w:p>
    <w:p w14:paraId="75F98BD6" w14:textId="77777777" w:rsidR="00561107" w:rsidRDefault="00561107" w:rsidP="00561107">
      <w:pPr>
        <w:spacing w:after="0" w:line="480" w:lineRule="exact"/>
        <w:jc w:val="center"/>
        <w:rPr>
          <w:rFonts w:ascii="Times New Roman" w:hAnsi="Times New Roman" w:cs="Times New Roman"/>
          <w:sz w:val="24"/>
          <w:szCs w:val="24"/>
          <w:lang w:val="en-GB"/>
        </w:rPr>
      </w:pPr>
    </w:p>
    <w:p w14:paraId="3D6A5F83" w14:textId="6A326F5D" w:rsidR="00561107" w:rsidRPr="00561107" w:rsidRDefault="00561107" w:rsidP="00561107">
      <w:pPr>
        <w:spacing w:after="0" w:line="480" w:lineRule="exact"/>
        <w:jc w:val="center"/>
        <w:rPr>
          <w:rFonts w:ascii="Times New Roman" w:hAnsi="Times New Roman" w:cs="Times New Roman"/>
          <w:sz w:val="24"/>
          <w:szCs w:val="24"/>
          <w:lang w:val="en-GB"/>
        </w:rPr>
      </w:pPr>
      <w:r w:rsidRPr="00561107">
        <w:rPr>
          <w:rFonts w:ascii="Times New Roman" w:hAnsi="Times New Roman" w:cs="Times New Roman"/>
          <w:sz w:val="24"/>
          <w:szCs w:val="24"/>
          <w:lang w:val="en-GB"/>
        </w:rPr>
        <w:t>Joost M. Leunissen</w:t>
      </w:r>
    </w:p>
    <w:p w14:paraId="2BE72DA2" w14:textId="323C0BAE" w:rsidR="00561107" w:rsidRPr="00561107" w:rsidRDefault="00561107" w:rsidP="00561107">
      <w:pPr>
        <w:spacing w:after="0" w:line="480" w:lineRule="exact"/>
        <w:jc w:val="center"/>
        <w:rPr>
          <w:rFonts w:ascii="Times New Roman" w:hAnsi="Times New Roman" w:cs="Times New Roman"/>
          <w:sz w:val="24"/>
          <w:szCs w:val="24"/>
          <w:lang w:val="en-GB"/>
        </w:rPr>
      </w:pPr>
      <w:r w:rsidRPr="00561107">
        <w:rPr>
          <w:rFonts w:ascii="Times New Roman" w:hAnsi="Times New Roman" w:cs="Times New Roman"/>
          <w:sz w:val="24"/>
          <w:szCs w:val="24"/>
          <w:lang w:val="en-GB"/>
        </w:rPr>
        <w:t>Nottingham Trent University</w:t>
      </w:r>
    </w:p>
    <w:p w14:paraId="017687BC" w14:textId="77777777" w:rsidR="00561107" w:rsidRDefault="00561107" w:rsidP="00561107">
      <w:pPr>
        <w:spacing w:after="0" w:line="480" w:lineRule="exact"/>
        <w:jc w:val="center"/>
        <w:rPr>
          <w:rFonts w:ascii="Times New Roman" w:hAnsi="Times New Roman" w:cs="Times New Roman"/>
          <w:sz w:val="24"/>
          <w:szCs w:val="24"/>
          <w:lang w:val="en-GB"/>
        </w:rPr>
      </w:pPr>
    </w:p>
    <w:p w14:paraId="2D7BB357" w14:textId="5E05B10C" w:rsidR="00561107" w:rsidRPr="00561107" w:rsidRDefault="00561107" w:rsidP="00561107">
      <w:pPr>
        <w:spacing w:after="0" w:line="480" w:lineRule="exact"/>
        <w:jc w:val="center"/>
        <w:rPr>
          <w:rFonts w:ascii="Times New Roman" w:hAnsi="Times New Roman" w:cs="Times New Roman"/>
          <w:sz w:val="24"/>
          <w:szCs w:val="24"/>
          <w:lang w:val="en-GB"/>
        </w:rPr>
      </w:pPr>
      <w:r w:rsidRPr="00561107">
        <w:rPr>
          <w:rFonts w:ascii="Times New Roman" w:hAnsi="Times New Roman" w:cs="Times New Roman"/>
          <w:sz w:val="24"/>
          <w:szCs w:val="24"/>
          <w:lang w:val="en-GB"/>
        </w:rPr>
        <w:t>Tim Wildschut and Constantine Sedikides</w:t>
      </w:r>
    </w:p>
    <w:p w14:paraId="7D9BD34A" w14:textId="1B65FA3F" w:rsidR="00561107" w:rsidRDefault="00561107" w:rsidP="00561107">
      <w:pPr>
        <w:spacing w:after="0" w:line="480" w:lineRule="exact"/>
        <w:jc w:val="center"/>
        <w:rPr>
          <w:rFonts w:ascii="Times New Roman" w:hAnsi="Times New Roman" w:cs="Times New Roman"/>
          <w:sz w:val="24"/>
          <w:szCs w:val="24"/>
          <w:lang w:val="en-GB"/>
        </w:rPr>
      </w:pPr>
      <w:r w:rsidRPr="00561107">
        <w:rPr>
          <w:rFonts w:ascii="Times New Roman" w:hAnsi="Times New Roman" w:cs="Times New Roman"/>
          <w:sz w:val="24"/>
          <w:szCs w:val="24"/>
          <w:lang w:val="en-GB"/>
        </w:rPr>
        <w:t>University of Southampton</w:t>
      </w:r>
    </w:p>
    <w:p w14:paraId="7D75F0C8" w14:textId="77777777" w:rsidR="00561107" w:rsidRDefault="00561107" w:rsidP="00561107">
      <w:pPr>
        <w:spacing w:after="0" w:line="480" w:lineRule="exact"/>
        <w:jc w:val="center"/>
        <w:rPr>
          <w:rFonts w:ascii="Times New Roman" w:hAnsi="Times New Roman" w:cs="Times New Roman"/>
          <w:sz w:val="24"/>
          <w:szCs w:val="24"/>
          <w:lang w:val="en-GB"/>
        </w:rPr>
      </w:pPr>
    </w:p>
    <w:p w14:paraId="30A328DC" w14:textId="77777777" w:rsidR="00561107" w:rsidRDefault="00561107" w:rsidP="00561107">
      <w:pPr>
        <w:spacing w:after="0" w:line="480" w:lineRule="exact"/>
        <w:jc w:val="center"/>
        <w:rPr>
          <w:rFonts w:ascii="Times New Roman" w:hAnsi="Times New Roman" w:cs="Times New Roman"/>
          <w:sz w:val="24"/>
          <w:szCs w:val="24"/>
          <w:lang w:val="en-GB"/>
        </w:rPr>
      </w:pPr>
    </w:p>
    <w:p w14:paraId="4F847EB9" w14:textId="77777777" w:rsidR="00561107" w:rsidRDefault="00561107" w:rsidP="00561107">
      <w:pPr>
        <w:spacing w:after="0" w:line="480" w:lineRule="exact"/>
        <w:jc w:val="center"/>
        <w:rPr>
          <w:rFonts w:ascii="Times New Roman" w:hAnsi="Times New Roman" w:cs="Times New Roman"/>
          <w:sz w:val="24"/>
          <w:szCs w:val="24"/>
          <w:lang w:val="en-GB"/>
        </w:rPr>
      </w:pPr>
    </w:p>
    <w:p w14:paraId="28FE4E55" w14:textId="77777777" w:rsidR="00561107" w:rsidRDefault="00561107" w:rsidP="00561107">
      <w:pPr>
        <w:spacing w:after="0" w:line="480" w:lineRule="exact"/>
        <w:jc w:val="center"/>
        <w:rPr>
          <w:rFonts w:ascii="Times New Roman" w:hAnsi="Times New Roman" w:cs="Times New Roman"/>
          <w:sz w:val="24"/>
          <w:szCs w:val="24"/>
          <w:lang w:val="en-GB"/>
        </w:rPr>
      </w:pPr>
    </w:p>
    <w:p w14:paraId="0D2183E7" w14:textId="2CA43BED" w:rsidR="00561107" w:rsidRPr="00561107" w:rsidRDefault="00561107" w:rsidP="00561107">
      <w:pPr>
        <w:spacing w:after="0" w:line="480" w:lineRule="exact"/>
        <w:rPr>
          <w:rFonts w:ascii="Times New Roman" w:hAnsi="Times New Roman" w:cs="Times New Roman"/>
          <w:color w:val="000000"/>
          <w:sz w:val="24"/>
          <w:szCs w:val="24"/>
          <w:lang w:val="en-GB"/>
        </w:rPr>
      </w:pPr>
      <w:r w:rsidRPr="00561107">
        <w:rPr>
          <w:rFonts w:ascii="Times New Roman" w:hAnsi="Times New Roman" w:cs="Times New Roman"/>
          <w:sz w:val="24"/>
          <w:szCs w:val="24"/>
          <w:lang w:val="en-GB"/>
        </w:rPr>
        <w:t xml:space="preserve">Corresponding author: Marius van Dijke, </w:t>
      </w:r>
      <w:r w:rsidRPr="00561107">
        <w:rPr>
          <w:rFonts w:ascii="Times New Roman" w:hAnsi="Times New Roman" w:cs="Times New Roman"/>
          <w:color w:val="000000"/>
          <w:sz w:val="24"/>
          <w:szCs w:val="24"/>
          <w:lang w:val="en-GB"/>
        </w:rPr>
        <w:t xml:space="preserve">Erasmus Center of Behavioural Ethics, Rotterdam School of Management, Erasmus  University Rotterdam, P.O. Box 1738, 3000 DR Rotterdam, The Netherlands. E-mail address: </w:t>
      </w:r>
      <w:r w:rsidRPr="00561107">
        <w:rPr>
          <w:rFonts w:ascii="Times New Roman" w:hAnsi="Times New Roman" w:cs="Times New Roman"/>
          <w:color w:val="000000" w:themeColor="text1"/>
          <w:sz w:val="24"/>
          <w:szCs w:val="24"/>
          <w:lang w:val="en-GB"/>
        </w:rPr>
        <w:t>MvanDijke@rsm.nl</w:t>
      </w:r>
      <w:r w:rsidRPr="00561107">
        <w:rPr>
          <w:rFonts w:ascii="Times New Roman" w:hAnsi="Times New Roman" w:cs="Times New Roman"/>
          <w:color w:val="000000"/>
          <w:sz w:val="24"/>
          <w:szCs w:val="24"/>
          <w:lang w:val="en-GB"/>
        </w:rPr>
        <w:t>.</w:t>
      </w:r>
    </w:p>
    <w:p w14:paraId="5ECE7A70" w14:textId="77777777" w:rsidR="00561107" w:rsidRPr="00561107" w:rsidRDefault="00561107" w:rsidP="00561107">
      <w:pPr>
        <w:spacing w:line="480" w:lineRule="exact"/>
        <w:rPr>
          <w:rFonts w:ascii="Times New Roman" w:hAnsi="Times New Roman" w:cs="Times New Roman"/>
          <w:sz w:val="24"/>
          <w:szCs w:val="24"/>
          <w:lang w:val="en-GB"/>
        </w:rPr>
      </w:pPr>
    </w:p>
    <w:p w14:paraId="61560E2B" w14:textId="77777777" w:rsidR="00561107" w:rsidRDefault="00561107" w:rsidP="00561107">
      <w:pPr>
        <w:spacing w:line="480" w:lineRule="exact"/>
        <w:jc w:val="center"/>
        <w:rPr>
          <w:rFonts w:ascii="Times New Roman" w:hAnsi="Times New Roman" w:cs="Times New Roman"/>
          <w:b/>
          <w:sz w:val="24"/>
          <w:szCs w:val="24"/>
          <w:lang w:val="en-US"/>
        </w:rPr>
      </w:pPr>
    </w:p>
    <w:p w14:paraId="5FE52CEE" w14:textId="77777777" w:rsidR="00561107" w:rsidRDefault="0056110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E34212" w14:textId="3F0FE586" w:rsidR="00A76F98" w:rsidRPr="00BC5166" w:rsidRDefault="00A76F98" w:rsidP="00113A81">
      <w:pPr>
        <w:widowControl w:val="0"/>
        <w:suppressLineNumbers/>
        <w:suppressAutoHyphens/>
        <w:spacing w:after="0" w:line="480" w:lineRule="exact"/>
        <w:jc w:val="center"/>
        <w:rPr>
          <w:rFonts w:ascii="Times New Roman" w:hAnsi="Times New Roman" w:cs="Times New Roman"/>
          <w:sz w:val="24"/>
          <w:szCs w:val="24"/>
          <w:lang w:val="en-US"/>
        </w:rPr>
      </w:pPr>
      <w:r w:rsidRPr="00BC5166">
        <w:rPr>
          <w:rFonts w:ascii="Times New Roman" w:hAnsi="Times New Roman" w:cs="Times New Roman"/>
          <w:sz w:val="24"/>
          <w:szCs w:val="24"/>
          <w:lang w:val="en-US"/>
        </w:rPr>
        <w:lastRenderedPageBreak/>
        <w:t>ABSTRACT</w:t>
      </w:r>
    </w:p>
    <w:p w14:paraId="586AA95E" w14:textId="2041DFA5" w:rsidR="00A76F98" w:rsidRDefault="0084567A" w:rsidP="00113A81">
      <w:pPr>
        <w:widowControl w:val="0"/>
        <w:suppressLineNumbers/>
        <w:suppressAutoHyphens/>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W</w:t>
      </w:r>
      <w:r w:rsidR="00752749">
        <w:rPr>
          <w:rFonts w:ascii="Times New Roman" w:hAnsi="Times New Roman" w:cs="Times New Roman"/>
          <w:sz w:val="24"/>
          <w:szCs w:val="24"/>
          <w:lang w:val="en-US"/>
        </w:rPr>
        <w:t xml:space="preserve">e examined </w:t>
      </w:r>
      <w:r w:rsidR="006567D2">
        <w:rPr>
          <w:rFonts w:ascii="Times New Roman" w:hAnsi="Times New Roman" w:cs="Times New Roman"/>
          <w:sz w:val="24"/>
          <w:szCs w:val="24"/>
          <w:lang w:val="en-US"/>
        </w:rPr>
        <w:t>whether</w:t>
      </w:r>
      <w:r w:rsidR="00752749">
        <w:rPr>
          <w:rFonts w:ascii="Times New Roman" w:hAnsi="Times New Roman" w:cs="Times New Roman"/>
          <w:sz w:val="24"/>
          <w:szCs w:val="24"/>
          <w:lang w:val="en-US"/>
        </w:rPr>
        <w:t xml:space="preserve"> nostalgia </w:t>
      </w:r>
      <w:r w:rsidR="000331C8">
        <w:rPr>
          <w:rFonts w:ascii="Times New Roman" w:hAnsi="Times New Roman" w:cs="Times New Roman"/>
          <w:sz w:val="24"/>
          <w:szCs w:val="24"/>
          <w:lang w:val="en-US"/>
        </w:rPr>
        <w:t>increas</w:t>
      </w:r>
      <w:r w:rsidR="006567D2">
        <w:rPr>
          <w:rFonts w:ascii="Times New Roman" w:hAnsi="Times New Roman" w:cs="Times New Roman"/>
          <w:sz w:val="24"/>
          <w:szCs w:val="24"/>
          <w:lang w:val="en-US"/>
        </w:rPr>
        <w:t>es</w:t>
      </w:r>
      <w:r w:rsidR="000331C8">
        <w:rPr>
          <w:rFonts w:ascii="Times New Roman" w:hAnsi="Times New Roman" w:cs="Times New Roman"/>
          <w:sz w:val="24"/>
          <w:szCs w:val="24"/>
          <w:lang w:val="en-US"/>
        </w:rPr>
        <w:t xml:space="preserve"> </w:t>
      </w:r>
      <w:r w:rsidR="00BA3A6D">
        <w:rPr>
          <w:rFonts w:ascii="Times New Roman" w:hAnsi="Times New Roman" w:cs="Times New Roman"/>
          <w:sz w:val="24"/>
          <w:szCs w:val="24"/>
          <w:lang w:val="en-US"/>
        </w:rPr>
        <w:t xml:space="preserve">intrinsic motivation </w:t>
      </w:r>
      <w:r w:rsidR="005249D0">
        <w:rPr>
          <w:rFonts w:ascii="Times New Roman" w:hAnsi="Times New Roman" w:cs="Times New Roman"/>
          <w:sz w:val="24"/>
          <w:szCs w:val="24"/>
          <w:lang w:val="en-US"/>
        </w:rPr>
        <w:t>in situations of low (</w:t>
      </w:r>
      <w:r w:rsidR="00D519CE">
        <w:rPr>
          <w:rFonts w:ascii="Times New Roman" w:hAnsi="Times New Roman" w:cs="Times New Roman"/>
          <w:sz w:val="24"/>
          <w:szCs w:val="24"/>
          <w:lang w:val="en-US"/>
        </w:rPr>
        <w:t>vs.</w:t>
      </w:r>
      <w:r w:rsidR="0070325A">
        <w:rPr>
          <w:rFonts w:ascii="Times New Roman" w:hAnsi="Times New Roman" w:cs="Times New Roman"/>
          <w:sz w:val="24"/>
          <w:szCs w:val="24"/>
          <w:lang w:val="en-US"/>
        </w:rPr>
        <w:t xml:space="preserve"> </w:t>
      </w:r>
      <w:r w:rsidR="005249D0">
        <w:rPr>
          <w:rFonts w:ascii="Times New Roman" w:hAnsi="Times New Roman" w:cs="Times New Roman"/>
          <w:sz w:val="24"/>
          <w:szCs w:val="24"/>
          <w:lang w:val="en-US"/>
        </w:rPr>
        <w:t xml:space="preserve">high) interactional justice, </w:t>
      </w:r>
      <w:r w:rsidR="00BA3A6D">
        <w:rPr>
          <w:rFonts w:ascii="Times New Roman" w:hAnsi="Times New Roman" w:cs="Times New Roman"/>
          <w:sz w:val="24"/>
          <w:szCs w:val="24"/>
          <w:lang w:val="en-US"/>
        </w:rPr>
        <w:t>with downstream implications for work effort</w:t>
      </w:r>
      <w:r w:rsidR="00752749">
        <w:rPr>
          <w:rFonts w:ascii="Times New Roman" w:hAnsi="Times New Roman" w:cs="Times New Roman"/>
          <w:sz w:val="24"/>
          <w:szCs w:val="24"/>
          <w:lang w:val="en-US"/>
        </w:rPr>
        <w:t xml:space="preserve">. </w:t>
      </w:r>
      <w:r w:rsidR="00BC5A72" w:rsidDel="0075692C">
        <w:rPr>
          <w:rFonts w:ascii="Times New Roman" w:hAnsi="Times New Roman" w:cs="Times New Roman"/>
          <w:sz w:val="24"/>
          <w:szCs w:val="24"/>
          <w:lang w:val="en-US"/>
        </w:rPr>
        <w:t xml:space="preserve">In </w:t>
      </w:r>
      <w:r w:rsidR="00FF0681" w:rsidDel="0075692C">
        <w:rPr>
          <w:rFonts w:ascii="Times New Roman" w:hAnsi="Times New Roman" w:cs="Times New Roman"/>
          <w:sz w:val="24"/>
          <w:szCs w:val="24"/>
          <w:lang w:val="en-US"/>
        </w:rPr>
        <w:t>S</w:t>
      </w:r>
      <w:r w:rsidR="00A76F98" w:rsidRPr="00453EF8" w:rsidDel="0075692C">
        <w:rPr>
          <w:rFonts w:ascii="Times New Roman" w:hAnsi="Times New Roman" w:cs="Times New Roman"/>
          <w:sz w:val="24"/>
          <w:szCs w:val="24"/>
          <w:lang w:val="en-US"/>
        </w:rPr>
        <w:t>tudy 1</w:t>
      </w:r>
      <w:r w:rsidR="00050EC4">
        <w:rPr>
          <w:rFonts w:ascii="Times New Roman" w:hAnsi="Times New Roman" w:cs="Times New Roman"/>
          <w:sz w:val="24"/>
          <w:szCs w:val="24"/>
          <w:lang w:val="en-US"/>
        </w:rPr>
        <w:t>,</w:t>
      </w:r>
      <w:r w:rsidR="00BC5A72" w:rsidDel="0075692C">
        <w:rPr>
          <w:rFonts w:ascii="Times New Roman" w:hAnsi="Times New Roman" w:cs="Times New Roman"/>
          <w:sz w:val="24"/>
          <w:szCs w:val="24"/>
          <w:lang w:val="en-US"/>
        </w:rPr>
        <w:t xml:space="preserve"> </w:t>
      </w:r>
      <w:r w:rsidR="00006C75">
        <w:rPr>
          <w:rFonts w:ascii="Times New Roman" w:hAnsi="Times New Roman" w:cs="Times New Roman"/>
          <w:sz w:val="24"/>
          <w:szCs w:val="24"/>
          <w:lang w:val="en-US"/>
        </w:rPr>
        <w:t>we tested employees of various organizations using experience sampling methodology (ESM). H</w:t>
      </w:r>
      <w:r w:rsidR="00194F4F">
        <w:rPr>
          <w:rFonts w:ascii="Times New Roman" w:hAnsi="Times New Roman" w:cs="Times New Roman"/>
          <w:sz w:val="24"/>
          <w:szCs w:val="24"/>
          <w:lang w:val="en-US"/>
        </w:rPr>
        <w:t xml:space="preserve">igh (vs. low) </w:t>
      </w:r>
      <w:r w:rsidR="002C0F58">
        <w:rPr>
          <w:rFonts w:ascii="Times New Roman" w:hAnsi="Times New Roman" w:cs="Times New Roman"/>
          <w:sz w:val="24"/>
          <w:szCs w:val="24"/>
          <w:lang w:val="en-US"/>
        </w:rPr>
        <w:t xml:space="preserve">momentary </w:t>
      </w:r>
      <w:r w:rsidR="00194F4F">
        <w:rPr>
          <w:rFonts w:ascii="Times New Roman" w:hAnsi="Times New Roman" w:cs="Times New Roman"/>
          <w:sz w:val="24"/>
          <w:szCs w:val="24"/>
          <w:lang w:val="en-US"/>
        </w:rPr>
        <w:t xml:space="preserve">nostalgia predicted </w:t>
      </w:r>
      <w:r w:rsidR="00A87710">
        <w:rPr>
          <w:rFonts w:ascii="Times New Roman" w:hAnsi="Times New Roman" w:cs="Times New Roman"/>
          <w:sz w:val="24"/>
          <w:szCs w:val="24"/>
          <w:lang w:val="en-US"/>
        </w:rPr>
        <w:t>stronger</w:t>
      </w:r>
      <w:r w:rsidR="00194F4F">
        <w:rPr>
          <w:rFonts w:ascii="Times New Roman" w:hAnsi="Times New Roman" w:cs="Times New Roman"/>
          <w:sz w:val="24"/>
          <w:szCs w:val="24"/>
          <w:lang w:val="en-US"/>
        </w:rPr>
        <w:t xml:space="preserve"> </w:t>
      </w:r>
      <w:r w:rsidR="002C0F58">
        <w:rPr>
          <w:rFonts w:ascii="Times New Roman" w:hAnsi="Times New Roman" w:cs="Times New Roman"/>
          <w:sz w:val="24"/>
          <w:szCs w:val="24"/>
          <w:lang w:val="en-US"/>
        </w:rPr>
        <w:t xml:space="preserve">momentary </w:t>
      </w:r>
      <w:r w:rsidR="00194F4F">
        <w:rPr>
          <w:rFonts w:ascii="Times New Roman" w:hAnsi="Times New Roman" w:cs="Times New Roman"/>
          <w:sz w:val="24"/>
          <w:szCs w:val="24"/>
          <w:lang w:val="en-US"/>
        </w:rPr>
        <w:t>intrinsic motivation</w:t>
      </w:r>
      <w:r w:rsidR="00AD1D93">
        <w:rPr>
          <w:rFonts w:ascii="Times New Roman" w:hAnsi="Times New Roman" w:cs="Times New Roman"/>
          <w:sz w:val="24"/>
          <w:szCs w:val="24"/>
          <w:lang w:val="en-US"/>
        </w:rPr>
        <w:t>,</w:t>
      </w:r>
      <w:r w:rsidR="00194F4F">
        <w:rPr>
          <w:rFonts w:ascii="Times New Roman" w:hAnsi="Times New Roman" w:cs="Times New Roman"/>
          <w:sz w:val="24"/>
          <w:szCs w:val="24"/>
          <w:lang w:val="en-US"/>
        </w:rPr>
        <w:t xml:space="preserve"> </w:t>
      </w:r>
      <w:r w:rsidR="000331C8">
        <w:rPr>
          <w:rFonts w:ascii="Times New Roman" w:hAnsi="Times New Roman" w:cs="Times New Roman"/>
          <w:sz w:val="24"/>
          <w:szCs w:val="24"/>
          <w:lang w:val="en-US"/>
        </w:rPr>
        <w:t xml:space="preserve">particularly when </w:t>
      </w:r>
      <w:r w:rsidR="00BA3A6D">
        <w:rPr>
          <w:rFonts w:ascii="Times New Roman" w:hAnsi="Times New Roman" w:cs="Times New Roman"/>
          <w:sz w:val="24"/>
          <w:szCs w:val="24"/>
          <w:lang w:val="en-US"/>
        </w:rPr>
        <w:t xml:space="preserve">chronic </w:t>
      </w:r>
      <w:r w:rsidR="00A87710">
        <w:rPr>
          <w:rFonts w:ascii="Times New Roman" w:hAnsi="Times New Roman" w:cs="Times New Roman"/>
          <w:sz w:val="24"/>
          <w:szCs w:val="24"/>
          <w:lang w:val="en-US"/>
        </w:rPr>
        <w:t>int</w:t>
      </w:r>
      <w:r w:rsidR="00194F4F" w:rsidDel="0075692C">
        <w:rPr>
          <w:rFonts w:ascii="Times New Roman" w:hAnsi="Times New Roman" w:cs="Times New Roman"/>
          <w:sz w:val="24"/>
          <w:szCs w:val="24"/>
          <w:lang w:val="en-US"/>
        </w:rPr>
        <w:t>eractional justice</w:t>
      </w:r>
      <w:r w:rsidR="000331C8">
        <w:rPr>
          <w:rFonts w:ascii="Times New Roman" w:hAnsi="Times New Roman" w:cs="Times New Roman"/>
          <w:sz w:val="24"/>
          <w:szCs w:val="24"/>
          <w:lang w:val="en-US"/>
        </w:rPr>
        <w:t xml:space="preserve"> was low</w:t>
      </w:r>
      <w:r w:rsidR="000331C8" w:rsidRPr="000331C8">
        <w:rPr>
          <w:rFonts w:ascii="Times New Roman" w:hAnsi="Times New Roman" w:cs="Times New Roman"/>
          <w:sz w:val="24"/>
          <w:szCs w:val="24"/>
          <w:lang w:val="en-US"/>
        </w:rPr>
        <w:t xml:space="preserve"> </w:t>
      </w:r>
      <w:r w:rsidR="000331C8">
        <w:rPr>
          <w:rFonts w:ascii="Times New Roman" w:hAnsi="Times New Roman" w:cs="Times New Roman"/>
          <w:sz w:val="24"/>
          <w:szCs w:val="24"/>
          <w:lang w:val="en-US"/>
        </w:rPr>
        <w:t>(</w:t>
      </w:r>
      <w:r w:rsidR="00D945A7">
        <w:rPr>
          <w:rFonts w:ascii="Times New Roman" w:hAnsi="Times New Roman" w:cs="Times New Roman"/>
          <w:sz w:val="24"/>
          <w:szCs w:val="24"/>
          <w:lang w:val="en-US"/>
        </w:rPr>
        <w:t xml:space="preserve">vs. </w:t>
      </w:r>
      <w:r w:rsidR="000331C8">
        <w:rPr>
          <w:rFonts w:ascii="Times New Roman" w:hAnsi="Times New Roman" w:cs="Times New Roman"/>
          <w:sz w:val="24"/>
          <w:szCs w:val="24"/>
          <w:lang w:val="en-US"/>
        </w:rPr>
        <w:t>high)</w:t>
      </w:r>
      <w:r w:rsidR="00194F4F">
        <w:rPr>
          <w:rFonts w:ascii="Times New Roman" w:hAnsi="Times New Roman" w:cs="Times New Roman"/>
          <w:sz w:val="24"/>
          <w:szCs w:val="24"/>
          <w:lang w:val="en-US"/>
        </w:rPr>
        <w:t>.</w:t>
      </w:r>
      <w:r w:rsidR="00752749">
        <w:rPr>
          <w:rFonts w:ascii="Times New Roman" w:hAnsi="Times New Roman" w:cs="Times New Roman"/>
          <w:sz w:val="24"/>
          <w:szCs w:val="24"/>
          <w:lang w:val="en-US"/>
        </w:rPr>
        <w:t xml:space="preserve"> </w:t>
      </w:r>
      <w:r w:rsidR="00E75BBE">
        <w:rPr>
          <w:rFonts w:ascii="Times New Roman" w:hAnsi="Times New Roman" w:cs="Times New Roman"/>
          <w:sz w:val="24"/>
          <w:szCs w:val="24"/>
          <w:lang w:val="en-US"/>
        </w:rPr>
        <w:t>In Study 2</w:t>
      </w:r>
      <w:r w:rsidR="00050EC4">
        <w:rPr>
          <w:rFonts w:ascii="Times New Roman" w:hAnsi="Times New Roman" w:cs="Times New Roman"/>
          <w:sz w:val="24"/>
          <w:szCs w:val="24"/>
          <w:lang w:val="en-US"/>
        </w:rPr>
        <w:t xml:space="preserve">, </w:t>
      </w:r>
      <w:r w:rsidR="00191D3E">
        <w:rPr>
          <w:rFonts w:ascii="Times New Roman" w:hAnsi="Times New Roman" w:cs="Times New Roman"/>
          <w:sz w:val="24"/>
          <w:szCs w:val="24"/>
          <w:lang w:val="en-US"/>
        </w:rPr>
        <w:t xml:space="preserve">another </w:t>
      </w:r>
      <w:r w:rsidR="009C6AAB">
        <w:rPr>
          <w:rFonts w:ascii="Times New Roman" w:hAnsi="Times New Roman" w:cs="Times New Roman"/>
          <w:sz w:val="24"/>
          <w:szCs w:val="24"/>
          <w:lang w:val="en-US"/>
        </w:rPr>
        <w:t xml:space="preserve">ESM </w:t>
      </w:r>
      <w:r w:rsidR="00191D3E">
        <w:rPr>
          <w:rFonts w:ascii="Times New Roman" w:hAnsi="Times New Roman" w:cs="Times New Roman"/>
          <w:sz w:val="24"/>
          <w:szCs w:val="24"/>
          <w:lang w:val="en-US"/>
        </w:rPr>
        <w:t xml:space="preserve">study </w:t>
      </w:r>
      <w:r w:rsidR="00E433A1">
        <w:rPr>
          <w:rFonts w:ascii="Times New Roman" w:hAnsi="Times New Roman" w:cs="Times New Roman"/>
          <w:sz w:val="24"/>
          <w:szCs w:val="24"/>
          <w:lang w:val="en-US"/>
        </w:rPr>
        <w:t xml:space="preserve">among </w:t>
      </w:r>
      <w:r w:rsidR="00191D3E">
        <w:rPr>
          <w:rFonts w:ascii="Times New Roman" w:hAnsi="Times New Roman" w:cs="Times New Roman"/>
          <w:sz w:val="24"/>
          <w:szCs w:val="24"/>
          <w:lang w:val="en-US"/>
        </w:rPr>
        <w:t>employees</w:t>
      </w:r>
      <w:r w:rsidR="00006C75">
        <w:rPr>
          <w:rFonts w:ascii="Times New Roman" w:hAnsi="Times New Roman" w:cs="Times New Roman"/>
          <w:sz w:val="24"/>
          <w:szCs w:val="24"/>
          <w:lang w:val="en-US"/>
        </w:rPr>
        <w:t xml:space="preserve">, </w:t>
      </w:r>
      <w:r w:rsidR="00A76F98">
        <w:rPr>
          <w:rFonts w:ascii="Times New Roman" w:hAnsi="Times New Roman" w:cs="Times New Roman"/>
          <w:sz w:val="24"/>
          <w:szCs w:val="24"/>
          <w:lang w:val="en-US"/>
        </w:rPr>
        <w:t xml:space="preserve">we </w:t>
      </w:r>
      <w:r w:rsidR="00A76F98" w:rsidRPr="00453EF8">
        <w:rPr>
          <w:rFonts w:ascii="Times New Roman" w:hAnsi="Times New Roman" w:cs="Times New Roman"/>
          <w:sz w:val="24"/>
          <w:szCs w:val="24"/>
          <w:lang w:val="en-US"/>
        </w:rPr>
        <w:t xml:space="preserve">induced </w:t>
      </w:r>
      <w:r w:rsidR="00BC5A72">
        <w:rPr>
          <w:rFonts w:ascii="Times New Roman" w:hAnsi="Times New Roman" w:cs="Times New Roman"/>
          <w:sz w:val="24"/>
          <w:szCs w:val="24"/>
          <w:lang w:val="en-US"/>
        </w:rPr>
        <w:t>nostalgia</w:t>
      </w:r>
      <w:r w:rsidR="00A76F98" w:rsidRPr="00453EF8">
        <w:rPr>
          <w:rFonts w:ascii="Times New Roman" w:hAnsi="Times New Roman" w:cs="Times New Roman"/>
          <w:sz w:val="24"/>
          <w:szCs w:val="24"/>
          <w:lang w:val="en-US"/>
        </w:rPr>
        <w:t xml:space="preserve">. </w:t>
      </w:r>
      <w:r w:rsidR="00194F4F">
        <w:rPr>
          <w:rFonts w:ascii="Times New Roman" w:hAnsi="Times New Roman" w:cs="Times New Roman"/>
          <w:sz w:val="24"/>
          <w:szCs w:val="24"/>
          <w:lang w:val="en-US"/>
        </w:rPr>
        <w:t xml:space="preserve">Induced nostalgia </w:t>
      </w:r>
      <w:r w:rsidR="001C7779">
        <w:rPr>
          <w:rFonts w:ascii="Times New Roman" w:hAnsi="Times New Roman" w:cs="Times New Roman"/>
          <w:sz w:val="24"/>
          <w:szCs w:val="24"/>
          <w:lang w:val="en-US"/>
        </w:rPr>
        <w:t xml:space="preserve">(vs. control) </w:t>
      </w:r>
      <w:r w:rsidR="001B1824">
        <w:rPr>
          <w:rFonts w:ascii="Times New Roman" w:hAnsi="Times New Roman" w:cs="Times New Roman"/>
          <w:sz w:val="24"/>
          <w:szCs w:val="24"/>
          <w:lang w:val="en-US"/>
        </w:rPr>
        <w:t>strengthened</w:t>
      </w:r>
      <w:r w:rsidR="00194F4F">
        <w:rPr>
          <w:rFonts w:ascii="Times New Roman" w:hAnsi="Times New Roman" w:cs="Times New Roman"/>
          <w:sz w:val="24"/>
          <w:szCs w:val="24"/>
          <w:lang w:val="en-US"/>
        </w:rPr>
        <w:t xml:space="preserve"> </w:t>
      </w:r>
      <w:r w:rsidR="002C0F58">
        <w:rPr>
          <w:rFonts w:ascii="Times New Roman" w:hAnsi="Times New Roman" w:cs="Times New Roman"/>
          <w:sz w:val="24"/>
          <w:szCs w:val="24"/>
          <w:lang w:val="en-US"/>
        </w:rPr>
        <w:t xml:space="preserve">momentary </w:t>
      </w:r>
      <w:r w:rsidR="00CD6BB4">
        <w:rPr>
          <w:rFonts w:ascii="Times New Roman" w:hAnsi="Times New Roman" w:cs="Times New Roman"/>
          <w:sz w:val="24"/>
          <w:szCs w:val="24"/>
          <w:lang w:val="en-US"/>
        </w:rPr>
        <w:t xml:space="preserve">work </w:t>
      </w:r>
      <w:r w:rsidR="005249D0">
        <w:rPr>
          <w:rFonts w:ascii="Times New Roman" w:hAnsi="Times New Roman" w:cs="Times New Roman"/>
          <w:sz w:val="24"/>
          <w:szCs w:val="24"/>
          <w:lang w:val="en-US"/>
        </w:rPr>
        <w:t>effort</w:t>
      </w:r>
      <w:r w:rsidR="009E4542">
        <w:rPr>
          <w:rFonts w:ascii="Times New Roman" w:hAnsi="Times New Roman" w:cs="Times New Roman"/>
          <w:sz w:val="24"/>
          <w:szCs w:val="24"/>
          <w:lang w:val="en-US"/>
        </w:rPr>
        <w:t xml:space="preserve">, via </w:t>
      </w:r>
      <w:r w:rsidR="002C0F58">
        <w:rPr>
          <w:rFonts w:ascii="Times New Roman" w:hAnsi="Times New Roman" w:cs="Times New Roman"/>
          <w:sz w:val="24"/>
          <w:szCs w:val="24"/>
          <w:lang w:val="en-US"/>
        </w:rPr>
        <w:t xml:space="preserve">momentary </w:t>
      </w:r>
      <w:r w:rsidR="00A76F98" w:rsidRPr="00453EF8">
        <w:rPr>
          <w:rFonts w:ascii="Times New Roman" w:hAnsi="Times New Roman" w:cs="Times New Roman"/>
          <w:sz w:val="24"/>
          <w:szCs w:val="24"/>
          <w:lang w:val="en-US"/>
        </w:rPr>
        <w:t>intrinsic mo</w:t>
      </w:r>
      <w:r w:rsidR="00BD796E">
        <w:rPr>
          <w:rFonts w:ascii="Times New Roman" w:hAnsi="Times New Roman" w:cs="Times New Roman"/>
          <w:sz w:val="24"/>
          <w:szCs w:val="24"/>
          <w:lang w:val="en-US"/>
        </w:rPr>
        <w:t>t</w:t>
      </w:r>
      <w:r w:rsidR="00A76F98" w:rsidRPr="00453EF8">
        <w:rPr>
          <w:rFonts w:ascii="Times New Roman" w:hAnsi="Times New Roman" w:cs="Times New Roman"/>
          <w:sz w:val="24"/>
          <w:szCs w:val="24"/>
          <w:lang w:val="en-US"/>
        </w:rPr>
        <w:t>ivation</w:t>
      </w:r>
      <w:r w:rsidR="009E4542">
        <w:rPr>
          <w:rFonts w:ascii="Times New Roman" w:hAnsi="Times New Roman" w:cs="Times New Roman"/>
          <w:sz w:val="24"/>
          <w:szCs w:val="24"/>
          <w:lang w:val="en-US"/>
        </w:rPr>
        <w:t>,</w:t>
      </w:r>
      <w:r w:rsidR="001B1824">
        <w:rPr>
          <w:rFonts w:ascii="Times New Roman" w:hAnsi="Times New Roman" w:cs="Times New Roman"/>
          <w:sz w:val="24"/>
          <w:szCs w:val="24"/>
          <w:lang w:val="en-US"/>
        </w:rPr>
        <w:t xml:space="preserve"> when </w:t>
      </w:r>
      <w:r w:rsidR="00BA3A6D">
        <w:rPr>
          <w:rFonts w:ascii="Times New Roman" w:hAnsi="Times New Roman" w:cs="Times New Roman"/>
          <w:sz w:val="24"/>
          <w:szCs w:val="24"/>
          <w:lang w:val="en-US"/>
        </w:rPr>
        <w:t xml:space="preserve">chronic </w:t>
      </w:r>
      <w:r w:rsidR="001B1824">
        <w:rPr>
          <w:rFonts w:ascii="Times New Roman" w:hAnsi="Times New Roman" w:cs="Times New Roman"/>
          <w:sz w:val="24"/>
          <w:szCs w:val="24"/>
          <w:lang w:val="en-US"/>
        </w:rPr>
        <w:t>i</w:t>
      </w:r>
      <w:r w:rsidR="00194F4F" w:rsidRPr="00453EF8">
        <w:rPr>
          <w:rFonts w:ascii="Times New Roman" w:hAnsi="Times New Roman" w:cs="Times New Roman"/>
          <w:sz w:val="24"/>
          <w:szCs w:val="24"/>
          <w:lang w:val="en-US"/>
        </w:rPr>
        <w:t xml:space="preserve">nteractional justice </w:t>
      </w:r>
      <w:r w:rsidR="00194F4F">
        <w:rPr>
          <w:rFonts w:ascii="Times New Roman" w:hAnsi="Times New Roman" w:cs="Times New Roman"/>
          <w:sz w:val="24"/>
          <w:szCs w:val="24"/>
          <w:lang w:val="en-US"/>
        </w:rPr>
        <w:t>was low</w:t>
      </w:r>
      <w:r w:rsidR="000331C8">
        <w:rPr>
          <w:rFonts w:ascii="Times New Roman" w:hAnsi="Times New Roman" w:cs="Times New Roman"/>
          <w:sz w:val="24"/>
          <w:szCs w:val="24"/>
          <w:lang w:val="en-US"/>
        </w:rPr>
        <w:t xml:space="preserve"> (</w:t>
      </w:r>
      <w:r w:rsidR="00D945A7">
        <w:rPr>
          <w:rFonts w:ascii="Times New Roman" w:hAnsi="Times New Roman" w:cs="Times New Roman"/>
          <w:sz w:val="24"/>
          <w:szCs w:val="24"/>
          <w:lang w:val="en-US"/>
        </w:rPr>
        <w:t xml:space="preserve">vs. </w:t>
      </w:r>
      <w:r w:rsidR="000331C8">
        <w:rPr>
          <w:rFonts w:ascii="Times New Roman" w:hAnsi="Times New Roman" w:cs="Times New Roman"/>
          <w:sz w:val="24"/>
          <w:szCs w:val="24"/>
          <w:lang w:val="en-US"/>
        </w:rPr>
        <w:t>high)</w:t>
      </w:r>
      <w:r w:rsidR="00457003">
        <w:rPr>
          <w:rFonts w:ascii="Times New Roman" w:hAnsi="Times New Roman" w:cs="Times New Roman"/>
          <w:sz w:val="24"/>
          <w:szCs w:val="24"/>
          <w:lang w:val="en-US"/>
        </w:rPr>
        <w:t>.</w:t>
      </w:r>
      <w:r w:rsidR="00191D3E">
        <w:rPr>
          <w:rFonts w:ascii="Times New Roman" w:hAnsi="Times New Roman" w:cs="Times New Roman"/>
          <w:sz w:val="24"/>
          <w:szCs w:val="24"/>
          <w:lang w:val="en-US"/>
        </w:rPr>
        <w:t xml:space="preserve"> This effect emerged for organizational </w:t>
      </w:r>
      <w:r w:rsidR="00E433A1">
        <w:rPr>
          <w:rFonts w:ascii="Times New Roman" w:hAnsi="Times New Roman" w:cs="Times New Roman"/>
          <w:sz w:val="24"/>
          <w:szCs w:val="24"/>
          <w:lang w:val="en-US"/>
        </w:rPr>
        <w:t>and</w:t>
      </w:r>
      <w:r w:rsidR="00191D3E">
        <w:rPr>
          <w:rFonts w:ascii="Times New Roman" w:hAnsi="Times New Roman" w:cs="Times New Roman"/>
          <w:sz w:val="24"/>
          <w:szCs w:val="24"/>
          <w:lang w:val="en-US"/>
        </w:rPr>
        <w:t xml:space="preserve"> personal nostalgia.</w:t>
      </w:r>
      <w:r w:rsidR="00752749">
        <w:rPr>
          <w:rFonts w:ascii="Times New Roman" w:hAnsi="Times New Roman" w:cs="Times New Roman"/>
          <w:sz w:val="24"/>
          <w:szCs w:val="24"/>
          <w:lang w:val="en-US"/>
        </w:rPr>
        <w:t xml:space="preserve"> </w:t>
      </w:r>
      <w:r w:rsidR="00050EC4">
        <w:rPr>
          <w:rFonts w:ascii="Times New Roman" w:hAnsi="Times New Roman" w:cs="Times New Roman"/>
          <w:sz w:val="24"/>
          <w:szCs w:val="24"/>
          <w:lang w:val="en-US"/>
        </w:rPr>
        <w:t xml:space="preserve">In Study 3, an experiment, we induced nostalgia and interactional justice. Induced nostalgia (vs. control) </w:t>
      </w:r>
      <w:r w:rsidR="000B0A3F">
        <w:rPr>
          <w:rFonts w:ascii="Times New Roman" w:hAnsi="Times New Roman" w:cs="Times New Roman"/>
          <w:sz w:val="24"/>
          <w:szCs w:val="24"/>
          <w:lang w:val="en-US"/>
        </w:rPr>
        <w:t>increased</w:t>
      </w:r>
      <w:r w:rsidR="00050EC4">
        <w:rPr>
          <w:rFonts w:ascii="Times New Roman" w:hAnsi="Times New Roman" w:cs="Times New Roman"/>
          <w:sz w:val="24"/>
          <w:szCs w:val="24"/>
          <w:lang w:val="en-US"/>
        </w:rPr>
        <w:t xml:space="preserve"> intrinsic</w:t>
      </w:r>
      <w:r w:rsidR="00EF0F6D">
        <w:rPr>
          <w:rFonts w:ascii="Times New Roman" w:hAnsi="Times New Roman" w:cs="Times New Roman"/>
          <w:sz w:val="24"/>
          <w:szCs w:val="24"/>
          <w:lang w:val="en-US"/>
        </w:rPr>
        <w:t xml:space="preserve"> </w:t>
      </w:r>
      <w:r w:rsidR="00050EC4">
        <w:rPr>
          <w:rFonts w:ascii="Times New Roman" w:hAnsi="Times New Roman" w:cs="Times New Roman"/>
          <w:sz w:val="24"/>
          <w:szCs w:val="24"/>
          <w:lang w:val="en-US"/>
        </w:rPr>
        <w:t>motivat</w:t>
      </w:r>
      <w:r w:rsidR="00122B6E">
        <w:rPr>
          <w:rFonts w:ascii="Times New Roman" w:hAnsi="Times New Roman" w:cs="Times New Roman"/>
          <w:sz w:val="24"/>
          <w:szCs w:val="24"/>
          <w:lang w:val="en-US"/>
        </w:rPr>
        <w:t>ion</w:t>
      </w:r>
      <w:r w:rsidR="00D945A7">
        <w:rPr>
          <w:rFonts w:ascii="Times New Roman" w:hAnsi="Times New Roman" w:cs="Times New Roman"/>
          <w:sz w:val="24"/>
          <w:szCs w:val="24"/>
          <w:lang w:val="en-US"/>
        </w:rPr>
        <w:t xml:space="preserve"> among</w:t>
      </w:r>
      <w:r w:rsidR="00050EC4">
        <w:rPr>
          <w:rFonts w:ascii="Times New Roman" w:hAnsi="Times New Roman" w:cs="Times New Roman"/>
          <w:sz w:val="24"/>
          <w:szCs w:val="24"/>
          <w:lang w:val="en-US"/>
        </w:rPr>
        <w:t xml:space="preserve"> participants experiencing low (</w:t>
      </w:r>
      <w:r w:rsidR="00D945A7">
        <w:rPr>
          <w:rFonts w:ascii="Times New Roman" w:hAnsi="Times New Roman" w:cs="Times New Roman"/>
          <w:sz w:val="24"/>
          <w:szCs w:val="24"/>
          <w:lang w:val="en-US"/>
        </w:rPr>
        <w:t>vs.</w:t>
      </w:r>
      <w:r w:rsidR="00050EC4">
        <w:rPr>
          <w:rFonts w:ascii="Times New Roman" w:hAnsi="Times New Roman" w:cs="Times New Roman"/>
          <w:sz w:val="24"/>
          <w:szCs w:val="24"/>
          <w:lang w:val="en-US"/>
        </w:rPr>
        <w:t xml:space="preserve"> high) interactional justice</w:t>
      </w:r>
      <w:r w:rsidR="00E433A1">
        <w:rPr>
          <w:rFonts w:ascii="Times New Roman" w:hAnsi="Times New Roman" w:cs="Times New Roman"/>
          <w:sz w:val="24"/>
          <w:szCs w:val="24"/>
          <w:lang w:val="en-US"/>
        </w:rPr>
        <w:t>. T</w:t>
      </w:r>
      <w:r w:rsidR="000B0A3F">
        <w:rPr>
          <w:rFonts w:ascii="Times New Roman" w:hAnsi="Times New Roman" w:cs="Times New Roman"/>
          <w:sz w:val="24"/>
          <w:szCs w:val="24"/>
          <w:lang w:val="en-US"/>
        </w:rPr>
        <w:t xml:space="preserve">his effect of nostalgia was mediated by </w:t>
      </w:r>
      <w:r w:rsidR="007E7B6D">
        <w:rPr>
          <w:rFonts w:ascii="Times New Roman" w:hAnsi="Times New Roman" w:cs="Times New Roman"/>
          <w:sz w:val="24"/>
          <w:szCs w:val="24"/>
          <w:lang w:val="en-US"/>
        </w:rPr>
        <w:t>past-self directedness</w:t>
      </w:r>
      <w:r w:rsidR="00050EC4">
        <w:rPr>
          <w:rFonts w:ascii="Times New Roman" w:hAnsi="Times New Roman" w:cs="Times New Roman"/>
          <w:sz w:val="24"/>
          <w:szCs w:val="24"/>
          <w:lang w:val="en-US"/>
        </w:rPr>
        <w:t xml:space="preserve">. </w:t>
      </w:r>
      <w:r w:rsidR="00BE1D19">
        <w:rPr>
          <w:rFonts w:ascii="Times New Roman" w:hAnsi="Times New Roman" w:cs="Times New Roman"/>
          <w:sz w:val="24"/>
          <w:szCs w:val="24"/>
          <w:lang w:val="en-US"/>
        </w:rPr>
        <w:t>In the face of low interactional justice, n</w:t>
      </w:r>
      <w:r w:rsidR="000217C2">
        <w:rPr>
          <w:rFonts w:ascii="Times New Roman" w:hAnsi="Times New Roman" w:cs="Times New Roman"/>
          <w:sz w:val="24"/>
          <w:szCs w:val="24"/>
          <w:lang w:val="en-US"/>
        </w:rPr>
        <w:t xml:space="preserve">ostalgia makes employees </w:t>
      </w:r>
      <w:r w:rsidR="00BA3A6D">
        <w:rPr>
          <w:rFonts w:ascii="Times New Roman" w:hAnsi="Times New Roman" w:cs="Times New Roman"/>
          <w:sz w:val="24"/>
          <w:szCs w:val="24"/>
          <w:lang w:val="en-US"/>
        </w:rPr>
        <w:t xml:space="preserve">experience their work as pleasant and motivating, </w:t>
      </w:r>
      <w:r w:rsidR="00BE1D19">
        <w:rPr>
          <w:rFonts w:ascii="Times New Roman" w:hAnsi="Times New Roman" w:cs="Times New Roman"/>
          <w:sz w:val="24"/>
          <w:szCs w:val="24"/>
          <w:lang w:val="en-US"/>
        </w:rPr>
        <w:t>leading them to exert more work effort</w:t>
      </w:r>
      <w:r w:rsidR="0009181D">
        <w:rPr>
          <w:rFonts w:ascii="Times New Roman" w:hAnsi="Times New Roman" w:cs="Times New Roman"/>
          <w:sz w:val="24"/>
          <w:szCs w:val="24"/>
          <w:lang w:val="en-US"/>
        </w:rPr>
        <w:t>.</w:t>
      </w:r>
    </w:p>
    <w:p w14:paraId="0EF06CAB" w14:textId="77777777" w:rsidR="000217C2" w:rsidRPr="00453EF8" w:rsidRDefault="000217C2" w:rsidP="00113A81">
      <w:pPr>
        <w:widowControl w:val="0"/>
        <w:suppressLineNumbers/>
        <w:suppressAutoHyphens/>
        <w:spacing w:after="0" w:line="480" w:lineRule="exact"/>
        <w:rPr>
          <w:rFonts w:ascii="Times New Roman" w:hAnsi="Times New Roman" w:cs="Times New Roman"/>
          <w:sz w:val="24"/>
          <w:szCs w:val="24"/>
          <w:lang w:val="en-US"/>
        </w:rPr>
      </w:pPr>
    </w:p>
    <w:p w14:paraId="388596B7" w14:textId="3A86F648" w:rsidR="00A76F98" w:rsidRPr="00453EF8" w:rsidRDefault="00A76F98" w:rsidP="00113A81">
      <w:pPr>
        <w:widowControl w:val="0"/>
        <w:suppressLineNumbers/>
        <w:suppressAutoHyphens/>
        <w:spacing w:after="0" w:line="480" w:lineRule="exact"/>
        <w:rPr>
          <w:rFonts w:ascii="Times New Roman" w:hAnsi="Times New Roman" w:cs="Times New Roman"/>
          <w:sz w:val="24"/>
          <w:szCs w:val="24"/>
          <w:lang w:val="en-US"/>
        </w:rPr>
      </w:pPr>
      <w:r w:rsidRPr="008A61EB">
        <w:rPr>
          <w:rFonts w:ascii="Times New Roman" w:hAnsi="Times New Roman" w:cs="Times New Roman"/>
          <w:b/>
          <w:i/>
          <w:sz w:val="24"/>
          <w:szCs w:val="24"/>
          <w:lang w:val="en-US"/>
        </w:rPr>
        <w:t>Keywords</w:t>
      </w:r>
      <w:r w:rsidRPr="00453EF8">
        <w:rPr>
          <w:rFonts w:ascii="Times New Roman" w:hAnsi="Times New Roman" w:cs="Times New Roman"/>
          <w:sz w:val="24"/>
          <w:szCs w:val="24"/>
          <w:lang w:val="en-US"/>
        </w:rPr>
        <w:t>:</w:t>
      </w:r>
      <w:r w:rsidR="00542C01">
        <w:rPr>
          <w:rFonts w:ascii="Times New Roman" w:hAnsi="Times New Roman" w:cs="Times New Roman"/>
          <w:sz w:val="24"/>
          <w:szCs w:val="24"/>
          <w:lang w:val="en-US"/>
        </w:rPr>
        <w:t xml:space="preserve"> n</w:t>
      </w:r>
      <w:r w:rsidRPr="00453EF8">
        <w:rPr>
          <w:rFonts w:ascii="Times New Roman" w:hAnsi="Times New Roman" w:cs="Times New Roman"/>
          <w:sz w:val="24"/>
          <w:szCs w:val="24"/>
          <w:lang w:val="en-US"/>
        </w:rPr>
        <w:t>ostalgia, interactional justice, intrinsic motivation</w:t>
      </w:r>
      <w:r w:rsidR="00C4029C">
        <w:rPr>
          <w:rFonts w:ascii="Times New Roman" w:hAnsi="Times New Roman" w:cs="Times New Roman"/>
          <w:sz w:val="24"/>
          <w:szCs w:val="24"/>
          <w:lang w:val="en-US"/>
        </w:rPr>
        <w:t xml:space="preserve">, </w:t>
      </w:r>
      <w:r w:rsidR="006E5D8B">
        <w:rPr>
          <w:rFonts w:ascii="Times New Roman" w:hAnsi="Times New Roman" w:cs="Times New Roman"/>
          <w:sz w:val="24"/>
          <w:szCs w:val="24"/>
          <w:lang w:val="en-US"/>
        </w:rPr>
        <w:t xml:space="preserve">work </w:t>
      </w:r>
      <w:r w:rsidR="005249D0">
        <w:rPr>
          <w:rFonts w:ascii="Times New Roman" w:hAnsi="Times New Roman" w:cs="Times New Roman"/>
          <w:sz w:val="24"/>
          <w:szCs w:val="24"/>
          <w:lang w:val="en-US"/>
        </w:rPr>
        <w:t>effort</w:t>
      </w:r>
    </w:p>
    <w:p w14:paraId="77F3C5F7" w14:textId="77777777" w:rsidR="00A76F98" w:rsidRPr="00453EF8" w:rsidRDefault="00A76F98" w:rsidP="00113A81">
      <w:pPr>
        <w:widowControl w:val="0"/>
        <w:suppressLineNumbers/>
        <w:suppressAutoHyphens/>
        <w:spacing w:after="0" w:line="480" w:lineRule="exact"/>
        <w:rPr>
          <w:rFonts w:ascii="Times New Roman" w:hAnsi="Times New Roman" w:cs="Times New Roman"/>
          <w:sz w:val="24"/>
          <w:szCs w:val="24"/>
          <w:lang w:val="en-US"/>
        </w:rPr>
      </w:pPr>
      <w:r w:rsidRPr="00453EF8">
        <w:rPr>
          <w:rFonts w:ascii="Times New Roman" w:hAnsi="Times New Roman" w:cs="Times New Roman"/>
          <w:sz w:val="24"/>
          <w:szCs w:val="24"/>
          <w:lang w:val="en-US"/>
        </w:rPr>
        <w:br w:type="page"/>
      </w:r>
    </w:p>
    <w:p w14:paraId="5DFE8C9D" w14:textId="4E07BCE2" w:rsidR="00761D92" w:rsidRDefault="00392C57" w:rsidP="00DD082C">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Scholars within the </w:t>
      </w:r>
      <w:r w:rsidR="000C4E88">
        <w:rPr>
          <w:rFonts w:ascii="Times New Roman" w:hAnsi="Times New Roman" w:cs="Times New Roman"/>
          <w:sz w:val="24"/>
          <w:szCs w:val="24"/>
          <w:lang w:val="en-US"/>
        </w:rPr>
        <w:t xml:space="preserve">management and </w:t>
      </w:r>
      <w:r w:rsidR="006841E6">
        <w:rPr>
          <w:rFonts w:ascii="Times New Roman" w:hAnsi="Times New Roman" w:cs="Times New Roman"/>
          <w:sz w:val="24"/>
          <w:szCs w:val="24"/>
          <w:lang w:val="en-US"/>
        </w:rPr>
        <w:t xml:space="preserve">organizational sciences </w:t>
      </w:r>
      <w:r w:rsidR="004F1909">
        <w:rPr>
          <w:rFonts w:ascii="Times New Roman" w:hAnsi="Times New Roman" w:cs="Times New Roman"/>
          <w:sz w:val="24"/>
          <w:szCs w:val="24"/>
          <w:lang w:val="en-US"/>
        </w:rPr>
        <w:t xml:space="preserve">have </w:t>
      </w:r>
      <w:r>
        <w:rPr>
          <w:rFonts w:ascii="Times New Roman" w:hAnsi="Times New Roman" w:cs="Times New Roman"/>
          <w:sz w:val="24"/>
          <w:szCs w:val="24"/>
          <w:lang w:val="en-US"/>
        </w:rPr>
        <w:t>increasing</w:t>
      </w:r>
      <w:r w:rsidR="001F44E8">
        <w:rPr>
          <w:rFonts w:ascii="Times New Roman" w:hAnsi="Times New Roman" w:cs="Times New Roman"/>
          <w:sz w:val="24"/>
          <w:szCs w:val="24"/>
          <w:lang w:val="en-US"/>
        </w:rPr>
        <w:t>ly</w:t>
      </w:r>
      <w:r>
        <w:rPr>
          <w:rFonts w:ascii="Times New Roman" w:hAnsi="Times New Roman" w:cs="Times New Roman"/>
          <w:sz w:val="24"/>
          <w:szCs w:val="24"/>
          <w:lang w:val="en-US"/>
        </w:rPr>
        <w:t xml:space="preserve"> </w:t>
      </w:r>
      <w:r w:rsidR="004F1909">
        <w:rPr>
          <w:rFonts w:ascii="Times New Roman" w:hAnsi="Times New Roman" w:cs="Times New Roman"/>
          <w:sz w:val="24"/>
          <w:szCs w:val="24"/>
          <w:lang w:val="en-US"/>
        </w:rPr>
        <w:t>been concerned with the study of emotions</w:t>
      </w:r>
      <w:r w:rsidR="003331DA">
        <w:rPr>
          <w:rFonts w:ascii="Times New Roman" w:hAnsi="Times New Roman" w:cs="Times New Roman"/>
          <w:sz w:val="24"/>
          <w:szCs w:val="24"/>
          <w:lang w:val="en-US"/>
        </w:rPr>
        <w:t xml:space="preserve"> </w:t>
      </w:r>
      <w:r w:rsidR="006841E6">
        <w:rPr>
          <w:rFonts w:ascii="Times New Roman" w:hAnsi="Times New Roman" w:cs="Times New Roman"/>
          <w:sz w:val="24"/>
          <w:szCs w:val="24"/>
          <w:lang w:val="en-US"/>
        </w:rPr>
        <w:t>(</w:t>
      </w:r>
      <w:r w:rsidR="000915AD">
        <w:rPr>
          <w:rFonts w:ascii="Times New Roman" w:hAnsi="Times New Roman" w:cs="Times New Roman"/>
          <w:sz w:val="24"/>
          <w:szCs w:val="24"/>
          <w:lang w:val="en-US"/>
        </w:rPr>
        <w:t>Colquitt et al., 201</w:t>
      </w:r>
      <w:r w:rsidR="007379C0">
        <w:rPr>
          <w:rFonts w:ascii="Times New Roman" w:hAnsi="Times New Roman" w:cs="Times New Roman"/>
          <w:sz w:val="24"/>
          <w:szCs w:val="24"/>
          <w:lang w:val="en-US"/>
        </w:rPr>
        <w:t>3</w:t>
      </w:r>
      <w:r w:rsidR="000915AD">
        <w:rPr>
          <w:rFonts w:ascii="Times New Roman" w:hAnsi="Times New Roman" w:cs="Times New Roman"/>
          <w:sz w:val="24"/>
          <w:szCs w:val="24"/>
          <w:lang w:val="en-US"/>
        </w:rPr>
        <w:t>;</w:t>
      </w:r>
      <w:r w:rsidR="007379C0">
        <w:rPr>
          <w:rFonts w:ascii="Times New Roman" w:hAnsi="Times New Roman" w:cs="Times New Roman"/>
          <w:sz w:val="24"/>
          <w:szCs w:val="24"/>
          <w:lang w:val="en-US"/>
        </w:rPr>
        <w:t xml:space="preserve"> </w:t>
      </w:r>
      <w:r w:rsidR="00AD1D93" w:rsidRPr="00296933">
        <w:rPr>
          <w:rFonts w:ascii="Times New Roman" w:hAnsi="Times New Roman" w:cs="Times New Roman"/>
          <w:sz w:val="24"/>
          <w:szCs w:val="24"/>
          <w:lang w:val="en-US"/>
        </w:rPr>
        <w:t>Elfenbein, 2007</w:t>
      </w:r>
      <w:r w:rsidR="00AD1D93">
        <w:rPr>
          <w:rFonts w:ascii="Times New Roman" w:hAnsi="Times New Roman" w:cs="Times New Roman"/>
          <w:sz w:val="24"/>
          <w:szCs w:val="24"/>
          <w:lang w:val="en-US"/>
        </w:rPr>
        <w:t xml:space="preserve">; </w:t>
      </w:r>
      <w:r w:rsidR="007379C0" w:rsidRPr="007379C0">
        <w:rPr>
          <w:rFonts w:ascii="Times New Roman" w:hAnsi="Times New Roman" w:cs="Times New Roman"/>
          <w:sz w:val="24"/>
          <w:szCs w:val="24"/>
          <w:lang w:val="en-US"/>
        </w:rPr>
        <w:t>Gooty, Connelly, Griffith, &amp; Gupta, 2010</w:t>
      </w:r>
      <w:r w:rsidR="000915AD" w:rsidRPr="000915AD">
        <w:rPr>
          <w:rFonts w:ascii="Times New Roman" w:hAnsi="Times New Roman" w:cs="Times New Roman"/>
          <w:sz w:val="24"/>
          <w:szCs w:val="24"/>
          <w:lang w:val="en-US"/>
        </w:rPr>
        <w:t>)</w:t>
      </w:r>
      <w:r w:rsidR="000915AD">
        <w:rPr>
          <w:rFonts w:ascii="Times New Roman" w:hAnsi="Times New Roman" w:cs="Times New Roman"/>
          <w:sz w:val="24"/>
          <w:szCs w:val="24"/>
          <w:lang w:val="en-US"/>
        </w:rPr>
        <w:t>.</w:t>
      </w:r>
      <w:r w:rsidR="006841E6">
        <w:rPr>
          <w:rFonts w:ascii="Times New Roman" w:hAnsi="Times New Roman" w:cs="Times New Roman"/>
          <w:sz w:val="24"/>
          <w:szCs w:val="24"/>
          <w:lang w:val="en-US"/>
        </w:rPr>
        <w:t xml:space="preserve"> </w:t>
      </w:r>
      <w:r w:rsidR="00587A8B">
        <w:rPr>
          <w:rFonts w:ascii="Times New Roman" w:hAnsi="Times New Roman" w:cs="Times New Roman"/>
          <w:sz w:val="24"/>
          <w:szCs w:val="24"/>
          <w:lang w:val="en-US"/>
        </w:rPr>
        <w:t>However</w:t>
      </w:r>
      <w:r w:rsidR="000915AD">
        <w:rPr>
          <w:rFonts w:ascii="Times New Roman" w:hAnsi="Times New Roman" w:cs="Times New Roman"/>
          <w:sz w:val="24"/>
          <w:szCs w:val="24"/>
          <w:lang w:val="en-US"/>
        </w:rPr>
        <w:t xml:space="preserve">, </w:t>
      </w:r>
      <w:r w:rsidR="00EF5526">
        <w:rPr>
          <w:rFonts w:ascii="Times New Roman" w:hAnsi="Times New Roman" w:cs="Times New Roman"/>
          <w:sz w:val="24"/>
          <w:szCs w:val="24"/>
          <w:lang w:val="en-US"/>
        </w:rPr>
        <w:t xml:space="preserve">the </w:t>
      </w:r>
      <w:r w:rsidR="006841E6">
        <w:rPr>
          <w:rFonts w:ascii="Times New Roman" w:hAnsi="Times New Roman" w:cs="Times New Roman"/>
          <w:sz w:val="24"/>
          <w:szCs w:val="24"/>
          <w:lang w:val="en-US"/>
        </w:rPr>
        <w:t xml:space="preserve">emotion </w:t>
      </w:r>
      <w:r w:rsidR="009131C6">
        <w:rPr>
          <w:rFonts w:ascii="Times New Roman" w:hAnsi="Times New Roman" w:cs="Times New Roman"/>
          <w:sz w:val="24"/>
          <w:szCs w:val="24"/>
          <w:lang w:val="en-US"/>
        </w:rPr>
        <w:t xml:space="preserve">of </w:t>
      </w:r>
      <w:r w:rsidR="00EF5526">
        <w:rPr>
          <w:rFonts w:ascii="Times New Roman" w:hAnsi="Times New Roman" w:cs="Times New Roman"/>
          <w:sz w:val="24"/>
          <w:szCs w:val="24"/>
          <w:lang w:val="en-US"/>
        </w:rPr>
        <w:t xml:space="preserve">nostalgia, </w:t>
      </w:r>
      <w:r w:rsidR="004F1909">
        <w:rPr>
          <w:rFonts w:ascii="Times New Roman" w:hAnsi="Times New Roman" w:cs="Times New Roman"/>
          <w:sz w:val="24"/>
          <w:szCs w:val="24"/>
          <w:lang w:val="en-US"/>
        </w:rPr>
        <w:t xml:space="preserve">defined </w:t>
      </w:r>
      <w:r w:rsidR="005247D2">
        <w:rPr>
          <w:rFonts w:ascii="Times New Roman" w:hAnsi="Times New Roman" w:cs="Times New Roman"/>
          <w:sz w:val="24"/>
          <w:szCs w:val="24"/>
          <w:lang w:val="en-US"/>
        </w:rPr>
        <w:t xml:space="preserve">in </w:t>
      </w:r>
      <w:r w:rsidR="005247D2" w:rsidRPr="005F0A9C">
        <w:rPr>
          <w:rFonts w:ascii="Times New Roman" w:hAnsi="Times New Roman" w:cs="Times New Roman"/>
          <w:i/>
          <w:sz w:val="24"/>
          <w:szCs w:val="24"/>
          <w:lang w:val="en-US"/>
        </w:rPr>
        <w:t>The New Oxford Dictionary of English</w:t>
      </w:r>
      <w:r w:rsidR="005247D2">
        <w:rPr>
          <w:rFonts w:ascii="Times New Roman" w:hAnsi="Times New Roman" w:cs="Times New Roman"/>
          <w:sz w:val="24"/>
          <w:szCs w:val="24"/>
          <w:lang w:val="en-US"/>
        </w:rPr>
        <w:t xml:space="preserve"> </w:t>
      </w:r>
      <w:r w:rsidR="004F1909">
        <w:rPr>
          <w:rFonts w:ascii="Times New Roman" w:hAnsi="Times New Roman" w:cs="Times New Roman"/>
          <w:sz w:val="24"/>
          <w:szCs w:val="24"/>
          <w:lang w:val="en-US"/>
        </w:rPr>
        <w:t>as</w:t>
      </w:r>
      <w:r w:rsidR="00EF5526" w:rsidRPr="00453EF8">
        <w:rPr>
          <w:rFonts w:ascii="Times New Roman" w:hAnsi="Times New Roman" w:cs="Times New Roman"/>
          <w:sz w:val="24"/>
          <w:szCs w:val="24"/>
          <w:lang w:val="en-US"/>
        </w:rPr>
        <w:t xml:space="preserve"> “a sentimental longing or wistful affection for the past” (</w:t>
      </w:r>
      <w:r w:rsidR="005247D2" w:rsidRPr="005247D2">
        <w:rPr>
          <w:rFonts w:ascii="Times New Roman" w:hAnsi="Times New Roman" w:cs="Times New Roman"/>
          <w:sz w:val="24"/>
          <w:szCs w:val="24"/>
          <w:lang w:val="en-US"/>
        </w:rPr>
        <w:t>Pearsall, 1998</w:t>
      </w:r>
      <w:r w:rsidR="00923AE6">
        <w:rPr>
          <w:rFonts w:ascii="Times New Roman" w:hAnsi="Times New Roman" w:cs="Times New Roman"/>
          <w:sz w:val="24"/>
          <w:szCs w:val="24"/>
          <w:lang w:val="en-US"/>
        </w:rPr>
        <w:t xml:space="preserve">, p. </w:t>
      </w:r>
      <w:r w:rsidR="00EF5526">
        <w:rPr>
          <w:rFonts w:ascii="Times New Roman" w:hAnsi="Times New Roman" w:cs="Times New Roman"/>
          <w:sz w:val="24"/>
          <w:szCs w:val="24"/>
          <w:lang w:val="en-US"/>
        </w:rPr>
        <w:t>1</w:t>
      </w:r>
      <w:r w:rsidR="00EF5526" w:rsidRPr="00453EF8">
        <w:rPr>
          <w:rFonts w:ascii="Times New Roman" w:hAnsi="Times New Roman" w:cs="Times New Roman"/>
          <w:sz w:val="24"/>
          <w:szCs w:val="24"/>
          <w:lang w:val="en-US"/>
        </w:rPr>
        <w:t>266)</w:t>
      </w:r>
      <w:r w:rsidR="004F1909">
        <w:rPr>
          <w:rFonts w:ascii="Times New Roman" w:hAnsi="Times New Roman" w:cs="Times New Roman"/>
          <w:sz w:val="24"/>
          <w:szCs w:val="24"/>
          <w:lang w:val="en-US"/>
        </w:rPr>
        <w:t>,</w:t>
      </w:r>
      <w:r w:rsidR="006841E6">
        <w:rPr>
          <w:rFonts w:ascii="Times New Roman" w:hAnsi="Times New Roman" w:cs="Times New Roman"/>
          <w:sz w:val="24"/>
          <w:szCs w:val="24"/>
          <w:lang w:val="en-US"/>
        </w:rPr>
        <w:t xml:space="preserve"> has been </w:t>
      </w:r>
      <w:r w:rsidR="00B2778E">
        <w:rPr>
          <w:rFonts w:ascii="Times New Roman" w:hAnsi="Times New Roman" w:cs="Times New Roman"/>
          <w:sz w:val="24"/>
          <w:szCs w:val="24"/>
          <w:lang w:val="en-US"/>
        </w:rPr>
        <w:t>virtually</w:t>
      </w:r>
      <w:r w:rsidR="006841E6">
        <w:rPr>
          <w:rFonts w:ascii="Times New Roman" w:hAnsi="Times New Roman" w:cs="Times New Roman"/>
          <w:sz w:val="24"/>
          <w:szCs w:val="24"/>
          <w:lang w:val="en-US"/>
        </w:rPr>
        <w:t xml:space="preserve"> absent </w:t>
      </w:r>
      <w:r w:rsidR="00EF5526">
        <w:rPr>
          <w:rFonts w:ascii="Times New Roman" w:hAnsi="Times New Roman" w:cs="Times New Roman"/>
          <w:sz w:val="24"/>
          <w:szCs w:val="24"/>
          <w:lang w:val="en-US"/>
        </w:rPr>
        <w:t>from</w:t>
      </w:r>
      <w:r w:rsidR="006841E6">
        <w:rPr>
          <w:rFonts w:ascii="Times New Roman" w:hAnsi="Times New Roman" w:cs="Times New Roman"/>
          <w:sz w:val="24"/>
          <w:szCs w:val="24"/>
          <w:lang w:val="en-US"/>
        </w:rPr>
        <w:t xml:space="preserve"> th</w:t>
      </w:r>
      <w:r w:rsidR="004F1909">
        <w:rPr>
          <w:rFonts w:ascii="Times New Roman" w:hAnsi="Times New Roman" w:cs="Times New Roman"/>
          <w:sz w:val="24"/>
          <w:szCs w:val="24"/>
          <w:lang w:val="en-US"/>
        </w:rPr>
        <w:t>e relevant literature</w:t>
      </w:r>
      <w:r w:rsidR="00471422">
        <w:rPr>
          <w:rFonts w:ascii="Times New Roman" w:hAnsi="Times New Roman" w:cs="Times New Roman"/>
          <w:sz w:val="24"/>
          <w:szCs w:val="24"/>
          <w:lang w:val="en-US"/>
        </w:rPr>
        <w:t>s</w:t>
      </w:r>
      <w:r w:rsidR="00810526">
        <w:rPr>
          <w:rFonts w:ascii="Times New Roman" w:hAnsi="Times New Roman" w:cs="Times New Roman"/>
          <w:sz w:val="24"/>
          <w:szCs w:val="24"/>
          <w:lang w:val="en-US"/>
        </w:rPr>
        <w:t xml:space="preserve"> (for an exception, see: </w:t>
      </w:r>
      <w:r w:rsidR="00B7626F">
        <w:rPr>
          <w:rFonts w:ascii="Times New Roman" w:hAnsi="Times New Roman" w:cs="Times New Roman"/>
          <w:sz w:val="24"/>
          <w:szCs w:val="24"/>
          <w:lang w:val="en-US"/>
        </w:rPr>
        <w:t>V</w:t>
      </w:r>
      <w:r w:rsidR="00810526">
        <w:rPr>
          <w:rFonts w:ascii="Times New Roman" w:hAnsi="Times New Roman" w:cs="Times New Roman"/>
          <w:sz w:val="24"/>
          <w:szCs w:val="24"/>
          <w:lang w:val="en-US"/>
        </w:rPr>
        <w:t xml:space="preserve">an Dijke, Wildschut, Leunissen, &amp; Sedikides, 2015). This is so </w:t>
      </w:r>
      <w:r w:rsidR="00B66C8A">
        <w:rPr>
          <w:rFonts w:ascii="Times New Roman" w:hAnsi="Times New Roman" w:cs="Times New Roman"/>
          <w:sz w:val="24"/>
          <w:szCs w:val="24"/>
          <w:lang w:val="en-US"/>
        </w:rPr>
        <w:t>despite</w:t>
      </w:r>
      <w:r w:rsidR="00810526">
        <w:rPr>
          <w:rFonts w:ascii="Times New Roman" w:hAnsi="Times New Roman" w:cs="Times New Roman"/>
          <w:sz w:val="24"/>
          <w:szCs w:val="24"/>
          <w:lang w:val="en-US"/>
        </w:rPr>
        <w:t xml:space="preserve"> early calls to the contrary (Gabriel, 1993) and </w:t>
      </w:r>
      <w:r w:rsidR="0070325A">
        <w:rPr>
          <w:rFonts w:ascii="Times New Roman" w:hAnsi="Times New Roman" w:cs="Times New Roman"/>
          <w:sz w:val="24"/>
          <w:szCs w:val="24"/>
          <w:lang w:val="en-US"/>
        </w:rPr>
        <w:t xml:space="preserve">emerging </w:t>
      </w:r>
      <w:r w:rsidR="00B66C8A">
        <w:rPr>
          <w:rFonts w:ascii="Times New Roman" w:hAnsi="Times New Roman" w:cs="Times New Roman"/>
          <w:sz w:val="24"/>
          <w:szCs w:val="24"/>
          <w:lang w:val="en-US"/>
        </w:rPr>
        <w:t xml:space="preserve">evidence for </w:t>
      </w:r>
      <w:r w:rsidR="00146F69">
        <w:rPr>
          <w:rFonts w:ascii="Times New Roman" w:hAnsi="Times New Roman" w:cs="Times New Roman"/>
          <w:sz w:val="24"/>
          <w:szCs w:val="24"/>
          <w:lang w:val="en-US"/>
        </w:rPr>
        <w:t xml:space="preserve">nostalgia’s </w:t>
      </w:r>
      <w:r w:rsidR="00B66C8A">
        <w:rPr>
          <w:rFonts w:ascii="Times New Roman" w:hAnsi="Times New Roman" w:cs="Times New Roman"/>
          <w:sz w:val="24"/>
          <w:szCs w:val="24"/>
          <w:lang w:val="en-US"/>
        </w:rPr>
        <w:t>psychological utility</w:t>
      </w:r>
      <w:r w:rsidR="003F77B8">
        <w:rPr>
          <w:rFonts w:ascii="Times New Roman" w:hAnsi="Times New Roman" w:cs="Times New Roman"/>
          <w:sz w:val="24"/>
          <w:szCs w:val="24"/>
          <w:lang w:val="en-US"/>
        </w:rPr>
        <w:t>.</w:t>
      </w:r>
      <w:r w:rsidR="00810526">
        <w:rPr>
          <w:rFonts w:ascii="Times New Roman" w:hAnsi="Times New Roman" w:cs="Times New Roman"/>
          <w:sz w:val="24"/>
          <w:szCs w:val="24"/>
          <w:lang w:val="en-US"/>
        </w:rPr>
        <w:t xml:space="preserve"> </w:t>
      </w:r>
      <w:r w:rsidR="00C82B13">
        <w:rPr>
          <w:rFonts w:ascii="Times New Roman" w:hAnsi="Times New Roman" w:cs="Times New Roman"/>
          <w:sz w:val="24"/>
          <w:szCs w:val="24"/>
          <w:lang w:val="en-US"/>
        </w:rPr>
        <w:t>Indeed, n</w:t>
      </w:r>
      <w:r w:rsidR="00B66C8A">
        <w:rPr>
          <w:rFonts w:ascii="Times New Roman" w:hAnsi="Times New Roman" w:cs="Times New Roman"/>
          <w:sz w:val="24"/>
          <w:szCs w:val="24"/>
          <w:lang w:val="en-US"/>
        </w:rPr>
        <w:t>ostalgia</w:t>
      </w:r>
      <w:r w:rsidR="00EB1471">
        <w:rPr>
          <w:rFonts w:ascii="Times New Roman" w:hAnsi="Times New Roman" w:cs="Times New Roman"/>
          <w:sz w:val="24"/>
          <w:szCs w:val="24"/>
          <w:lang w:val="en-US"/>
        </w:rPr>
        <w:t xml:space="preserve"> </w:t>
      </w:r>
      <w:r w:rsidR="00B66C8A">
        <w:rPr>
          <w:rFonts w:ascii="Times New Roman" w:hAnsi="Times New Roman" w:cs="Times New Roman"/>
          <w:sz w:val="24"/>
          <w:szCs w:val="24"/>
          <w:lang w:val="en-US"/>
        </w:rPr>
        <w:t xml:space="preserve">confers psychological benefits and </w:t>
      </w:r>
      <w:r w:rsidR="00077FDC">
        <w:rPr>
          <w:rFonts w:ascii="Times New Roman" w:hAnsi="Times New Roman" w:cs="Times New Roman"/>
          <w:sz w:val="24"/>
          <w:szCs w:val="24"/>
          <w:lang w:val="en-US"/>
        </w:rPr>
        <w:t>offsets threat</w:t>
      </w:r>
      <w:r w:rsidR="00DD082C">
        <w:rPr>
          <w:rFonts w:ascii="Times New Roman" w:hAnsi="Times New Roman" w:cs="Times New Roman"/>
          <w:sz w:val="24"/>
          <w:szCs w:val="24"/>
          <w:lang w:val="en-US"/>
        </w:rPr>
        <w:t>.</w:t>
      </w:r>
      <w:r w:rsidR="00810526">
        <w:rPr>
          <w:rFonts w:ascii="Times New Roman" w:hAnsi="Times New Roman" w:cs="Times New Roman"/>
          <w:sz w:val="24"/>
          <w:szCs w:val="24"/>
          <w:lang w:val="en-US"/>
        </w:rPr>
        <w:t xml:space="preserve"> </w:t>
      </w:r>
      <w:r w:rsidR="00DD082C">
        <w:rPr>
          <w:rFonts w:ascii="Times New Roman" w:hAnsi="Times New Roman" w:cs="Times New Roman"/>
          <w:sz w:val="24"/>
          <w:szCs w:val="24"/>
          <w:lang w:val="en-US"/>
        </w:rPr>
        <w:t>For example, i</w:t>
      </w:r>
      <w:r w:rsidR="00810526">
        <w:rPr>
          <w:rFonts w:ascii="Times New Roman" w:hAnsi="Times New Roman" w:cs="Times New Roman"/>
          <w:sz w:val="24"/>
          <w:szCs w:val="24"/>
          <w:lang w:val="en-US"/>
        </w:rPr>
        <w:t>t</w:t>
      </w:r>
      <w:r w:rsidR="00761D92">
        <w:rPr>
          <w:rFonts w:ascii="Times New Roman" w:hAnsi="Times New Roman" w:cs="Times New Roman"/>
          <w:sz w:val="24"/>
          <w:szCs w:val="24"/>
          <w:lang w:val="en-US"/>
        </w:rPr>
        <w:t xml:space="preserve"> </w:t>
      </w:r>
      <w:r w:rsidR="00B2778E">
        <w:rPr>
          <w:rFonts w:ascii="Times New Roman" w:hAnsi="Times New Roman" w:cs="Times New Roman"/>
          <w:sz w:val="24"/>
          <w:szCs w:val="24"/>
          <w:lang w:val="en-US"/>
        </w:rPr>
        <w:t xml:space="preserve">strengthens </w:t>
      </w:r>
      <w:r w:rsidR="00761D92">
        <w:rPr>
          <w:rFonts w:ascii="Times New Roman" w:hAnsi="Times New Roman" w:cs="Times New Roman"/>
          <w:sz w:val="24"/>
          <w:szCs w:val="24"/>
          <w:lang w:val="en-US"/>
        </w:rPr>
        <w:t>self-positivity</w:t>
      </w:r>
      <w:r w:rsidR="009F70F8">
        <w:rPr>
          <w:rFonts w:ascii="Times New Roman" w:hAnsi="Times New Roman" w:cs="Times New Roman"/>
          <w:sz w:val="24"/>
          <w:szCs w:val="24"/>
          <w:lang w:val="en-US"/>
        </w:rPr>
        <w:t xml:space="preserve"> </w:t>
      </w:r>
      <w:r w:rsidR="00B2778E">
        <w:rPr>
          <w:rFonts w:ascii="Times New Roman" w:hAnsi="Times New Roman" w:cs="Times New Roman"/>
          <w:sz w:val="24"/>
          <w:szCs w:val="24"/>
          <w:lang w:val="en-US"/>
        </w:rPr>
        <w:t xml:space="preserve">and </w:t>
      </w:r>
      <w:r w:rsidR="00761D92">
        <w:rPr>
          <w:rFonts w:ascii="Times New Roman" w:hAnsi="Times New Roman" w:cs="Times New Roman"/>
          <w:sz w:val="24"/>
          <w:szCs w:val="24"/>
          <w:lang w:val="en-US"/>
        </w:rPr>
        <w:t>social connectedness (i.e., a sense of acceptance and belongingness)</w:t>
      </w:r>
      <w:r w:rsidR="00810526">
        <w:rPr>
          <w:rFonts w:ascii="Times New Roman" w:hAnsi="Times New Roman" w:cs="Times New Roman"/>
          <w:sz w:val="24"/>
          <w:szCs w:val="24"/>
          <w:lang w:val="en-US"/>
        </w:rPr>
        <w:t xml:space="preserve">, and it </w:t>
      </w:r>
      <w:r w:rsidR="00077FDC">
        <w:rPr>
          <w:rFonts w:ascii="Times New Roman" w:hAnsi="Times New Roman" w:cs="Times New Roman"/>
          <w:sz w:val="24"/>
          <w:szCs w:val="24"/>
          <w:lang w:val="en-US"/>
        </w:rPr>
        <w:t>counteracts</w:t>
      </w:r>
      <w:r w:rsidR="00761D92">
        <w:rPr>
          <w:rFonts w:ascii="Times New Roman" w:hAnsi="Times New Roman" w:cs="Times New Roman"/>
          <w:sz w:val="24"/>
          <w:szCs w:val="24"/>
          <w:lang w:val="en-US"/>
        </w:rPr>
        <w:t xml:space="preserve"> various types of</w:t>
      </w:r>
      <w:r w:rsidR="00077FDC">
        <w:rPr>
          <w:rFonts w:ascii="Times New Roman" w:hAnsi="Times New Roman" w:cs="Times New Roman"/>
          <w:sz w:val="24"/>
          <w:szCs w:val="24"/>
          <w:lang w:val="en-US"/>
        </w:rPr>
        <w:t xml:space="preserve"> </w:t>
      </w:r>
      <w:r w:rsidR="00761D92">
        <w:rPr>
          <w:rFonts w:ascii="Times New Roman" w:hAnsi="Times New Roman" w:cs="Times New Roman"/>
          <w:sz w:val="24"/>
          <w:szCs w:val="24"/>
          <w:lang w:val="en-US"/>
        </w:rPr>
        <w:t>threat, such as</w:t>
      </w:r>
      <w:r w:rsidR="00B2778E">
        <w:rPr>
          <w:rFonts w:ascii="Times New Roman" w:hAnsi="Times New Roman" w:cs="Times New Roman"/>
          <w:sz w:val="24"/>
          <w:szCs w:val="24"/>
          <w:lang w:val="en-US"/>
        </w:rPr>
        <w:t xml:space="preserve"> </w:t>
      </w:r>
      <w:r w:rsidR="00761D92">
        <w:rPr>
          <w:rFonts w:ascii="Times New Roman" w:hAnsi="Times New Roman" w:cs="Times New Roman"/>
          <w:sz w:val="24"/>
          <w:szCs w:val="24"/>
          <w:lang w:val="en-US"/>
        </w:rPr>
        <w:t xml:space="preserve">self-threat (e.g., negative performance feedback) </w:t>
      </w:r>
      <w:r w:rsidR="00B2778E">
        <w:rPr>
          <w:rFonts w:ascii="Times New Roman" w:hAnsi="Times New Roman" w:cs="Times New Roman"/>
          <w:sz w:val="24"/>
          <w:szCs w:val="24"/>
          <w:lang w:val="en-US"/>
        </w:rPr>
        <w:t xml:space="preserve">and </w:t>
      </w:r>
      <w:r w:rsidR="00761D92">
        <w:rPr>
          <w:rFonts w:ascii="Times New Roman" w:hAnsi="Times New Roman" w:cs="Times New Roman"/>
          <w:sz w:val="24"/>
          <w:szCs w:val="24"/>
          <w:lang w:val="en-US"/>
        </w:rPr>
        <w:t xml:space="preserve">social threat (e.g., </w:t>
      </w:r>
      <w:r w:rsidR="00161D96">
        <w:rPr>
          <w:rFonts w:ascii="Times New Roman" w:hAnsi="Times New Roman" w:cs="Times New Roman"/>
          <w:sz w:val="24"/>
          <w:szCs w:val="24"/>
          <w:lang w:val="en-US"/>
        </w:rPr>
        <w:t>compromised social connectedness</w:t>
      </w:r>
      <w:r w:rsidR="00D269DD">
        <w:rPr>
          <w:rFonts w:ascii="Times New Roman" w:hAnsi="Times New Roman" w:cs="Times New Roman"/>
          <w:sz w:val="24"/>
          <w:szCs w:val="24"/>
          <w:lang w:val="en-US"/>
        </w:rPr>
        <w:t xml:space="preserve">; </w:t>
      </w:r>
      <w:r w:rsidR="00AD1D93" w:rsidRPr="00C745AA">
        <w:rPr>
          <w:rFonts w:ascii="Times New Roman" w:hAnsi="Times New Roman" w:cs="Times New Roman"/>
          <w:bCs/>
          <w:color w:val="000000"/>
          <w:sz w:val="24"/>
          <w:szCs w:val="24"/>
          <w:lang w:val="en-US"/>
        </w:rPr>
        <w:t xml:space="preserve">Sedikides, Wildschut, </w:t>
      </w:r>
      <w:r w:rsidR="00AD1D93">
        <w:rPr>
          <w:rFonts w:ascii="Times New Roman" w:hAnsi="Times New Roman" w:cs="Times New Roman"/>
          <w:bCs/>
          <w:color w:val="000000"/>
          <w:sz w:val="24"/>
          <w:szCs w:val="24"/>
          <w:lang w:val="en-US"/>
        </w:rPr>
        <w:t xml:space="preserve">Arndt, </w:t>
      </w:r>
      <w:r w:rsidR="00AD1D93" w:rsidRPr="00C745AA">
        <w:rPr>
          <w:rFonts w:ascii="Times New Roman" w:hAnsi="Times New Roman" w:cs="Times New Roman"/>
          <w:bCs/>
          <w:color w:val="000000"/>
          <w:sz w:val="24"/>
          <w:szCs w:val="24"/>
          <w:lang w:val="en-US"/>
        </w:rPr>
        <w:t>&amp; Routledge, 2008</w:t>
      </w:r>
      <w:r w:rsidR="00AD1D93">
        <w:rPr>
          <w:rFonts w:ascii="Times New Roman" w:hAnsi="Times New Roman" w:cs="Times New Roman"/>
          <w:bCs/>
          <w:color w:val="000000"/>
          <w:sz w:val="24"/>
          <w:szCs w:val="24"/>
          <w:lang w:val="en-US"/>
        </w:rPr>
        <w:t>;</w:t>
      </w:r>
      <w:r w:rsidR="00AD1D93" w:rsidRPr="00C745AA">
        <w:rPr>
          <w:rFonts w:ascii="Times New Roman" w:hAnsi="Times New Roman" w:cs="Times New Roman"/>
          <w:bCs/>
          <w:color w:val="000000"/>
          <w:sz w:val="24"/>
          <w:szCs w:val="24"/>
          <w:lang w:val="en-US"/>
        </w:rPr>
        <w:t xml:space="preserve"> </w:t>
      </w:r>
      <w:r w:rsidR="00301FFE">
        <w:rPr>
          <w:rFonts w:ascii="Times New Roman" w:hAnsi="Times New Roman" w:cs="Times New Roman"/>
          <w:sz w:val="24"/>
          <w:szCs w:val="24"/>
          <w:lang w:val="en-US"/>
        </w:rPr>
        <w:t>Sedikides, Wildschut, Routledge, Arndt, et al., 2015</w:t>
      </w:r>
      <w:r w:rsidR="00761D92">
        <w:rPr>
          <w:rFonts w:ascii="Times New Roman" w:hAnsi="Times New Roman" w:cs="Times New Roman"/>
          <w:sz w:val="24"/>
          <w:szCs w:val="24"/>
          <w:lang w:val="en-US"/>
        </w:rPr>
        <w:t>)</w:t>
      </w:r>
      <w:r w:rsidR="00810526">
        <w:rPr>
          <w:rFonts w:ascii="Times New Roman" w:hAnsi="Times New Roman" w:cs="Times New Roman"/>
          <w:sz w:val="24"/>
          <w:szCs w:val="24"/>
          <w:lang w:val="en-US"/>
        </w:rPr>
        <w:t>.</w:t>
      </w:r>
    </w:p>
    <w:p w14:paraId="096554DB" w14:textId="13A22711" w:rsidR="00F03B5F" w:rsidRDefault="008C5E94" w:rsidP="00F92292">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w:t>
      </w:r>
      <w:r w:rsidR="00094DD2">
        <w:rPr>
          <w:rFonts w:ascii="Times New Roman" w:hAnsi="Times New Roman" w:cs="Times New Roman"/>
          <w:sz w:val="24"/>
          <w:szCs w:val="24"/>
          <w:lang w:val="en-US"/>
        </w:rPr>
        <w:t xml:space="preserve">article, </w:t>
      </w:r>
      <w:r>
        <w:rPr>
          <w:rFonts w:ascii="Times New Roman" w:hAnsi="Times New Roman" w:cs="Times New Roman"/>
          <w:sz w:val="24"/>
          <w:szCs w:val="24"/>
          <w:lang w:val="en-US"/>
        </w:rPr>
        <w:t xml:space="preserve">we </w:t>
      </w:r>
      <w:r w:rsidR="003D4BEC">
        <w:rPr>
          <w:rFonts w:ascii="Times New Roman" w:hAnsi="Times New Roman" w:cs="Times New Roman"/>
          <w:sz w:val="24"/>
          <w:szCs w:val="24"/>
          <w:lang w:val="en-US"/>
        </w:rPr>
        <w:t xml:space="preserve">address how </w:t>
      </w:r>
      <w:r w:rsidR="00F03B5F">
        <w:rPr>
          <w:rFonts w:ascii="Times New Roman" w:hAnsi="Times New Roman" w:cs="Times New Roman"/>
          <w:sz w:val="24"/>
          <w:szCs w:val="24"/>
          <w:lang w:val="en-US"/>
        </w:rPr>
        <w:t>nostalgia increases employee</w:t>
      </w:r>
      <w:r w:rsidR="00F65C1F">
        <w:rPr>
          <w:rFonts w:ascii="Times New Roman" w:hAnsi="Times New Roman" w:cs="Times New Roman"/>
          <w:sz w:val="24"/>
          <w:szCs w:val="24"/>
          <w:lang w:val="en-US"/>
        </w:rPr>
        <w:t>s</w:t>
      </w:r>
      <w:r w:rsidR="00F03B5F">
        <w:rPr>
          <w:rFonts w:ascii="Times New Roman" w:hAnsi="Times New Roman" w:cs="Times New Roman"/>
          <w:sz w:val="24"/>
          <w:szCs w:val="24"/>
          <w:lang w:val="en-US"/>
        </w:rPr>
        <w:t xml:space="preserve">’ intrinsic motivation, with downstream implications for work effort. Intrinsic motivation refers to </w:t>
      </w:r>
      <w:r w:rsidR="00F03B5F" w:rsidRPr="001B506A">
        <w:rPr>
          <w:rFonts w:ascii="Times New Roman" w:hAnsi="Times New Roman" w:cs="Times New Roman"/>
          <w:sz w:val="24"/>
          <w:szCs w:val="24"/>
          <w:lang w:val="en-US"/>
        </w:rPr>
        <w:t>the</w:t>
      </w:r>
      <w:r w:rsidR="00F03B5F">
        <w:rPr>
          <w:rFonts w:ascii="Times New Roman" w:hAnsi="Times New Roman" w:cs="Times New Roman"/>
          <w:sz w:val="24"/>
          <w:szCs w:val="24"/>
          <w:lang w:val="en-US"/>
        </w:rPr>
        <w:t xml:space="preserve"> </w:t>
      </w:r>
      <w:r w:rsidR="00F03B5F" w:rsidRPr="001B506A">
        <w:rPr>
          <w:rFonts w:ascii="Times New Roman" w:hAnsi="Times New Roman" w:cs="Times New Roman"/>
          <w:sz w:val="24"/>
          <w:szCs w:val="24"/>
          <w:lang w:val="en-US"/>
        </w:rPr>
        <w:t>curious and exploratory engagement in activities that individuals find inherently interesting</w:t>
      </w:r>
      <w:r w:rsidR="00F03B5F">
        <w:rPr>
          <w:rFonts w:ascii="Times New Roman" w:hAnsi="Times New Roman" w:cs="Times New Roman"/>
          <w:sz w:val="24"/>
          <w:szCs w:val="24"/>
          <w:lang w:val="en-US"/>
        </w:rPr>
        <w:t xml:space="preserve"> </w:t>
      </w:r>
      <w:r w:rsidR="00F03B5F" w:rsidRPr="001B506A">
        <w:rPr>
          <w:rFonts w:ascii="Times New Roman" w:hAnsi="Times New Roman" w:cs="Times New Roman"/>
          <w:sz w:val="24"/>
          <w:szCs w:val="24"/>
          <w:lang w:val="en-US"/>
        </w:rPr>
        <w:t>and enjoyable</w:t>
      </w:r>
      <w:r w:rsidR="00F03B5F">
        <w:rPr>
          <w:rFonts w:ascii="Times New Roman" w:hAnsi="Times New Roman" w:cs="Times New Roman"/>
          <w:sz w:val="24"/>
          <w:szCs w:val="24"/>
          <w:lang w:val="en-US"/>
        </w:rPr>
        <w:t xml:space="preserve"> (</w:t>
      </w:r>
      <w:r w:rsidR="00F03B5F" w:rsidRPr="00453EF8">
        <w:rPr>
          <w:rFonts w:ascii="Times New Roman" w:hAnsi="Times New Roman" w:cs="Times New Roman"/>
          <w:sz w:val="24"/>
          <w:szCs w:val="24"/>
          <w:lang w:val="en-US"/>
        </w:rPr>
        <w:t>Deci, Connell, &amp; Ryan, 1989).</w:t>
      </w:r>
      <w:r w:rsidR="00F03B5F">
        <w:rPr>
          <w:rFonts w:ascii="Times New Roman" w:hAnsi="Times New Roman" w:cs="Times New Roman"/>
          <w:sz w:val="24"/>
          <w:szCs w:val="24"/>
          <w:lang w:val="en-US"/>
        </w:rPr>
        <w:t xml:space="preserve"> </w:t>
      </w:r>
      <w:r w:rsidR="009131C6">
        <w:rPr>
          <w:rFonts w:ascii="Times New Roman" w:hAnsi="Times New Roman" w:cs="Times New Roman"/>
          <w:sz w:val="24"/>
          <w:szCs w:val="24"/>
          <w:lang w:val="en-US"/>
        </w:rPr>
        <w:t xml:space="preserve">This kind of motivation </w:t>
      </w:r>
      <w:r w:rsidR="008E7AAD">
        <w:rPr>
          <w:rFonts w:ascii="Times New Roman" w:hAnsi="Times New Roman" w:cs="Times New Roman"/>
          <w:sz w:val="24"/>
          <w:szCs w:val="24"/>
          <w:lang w:val="en-US"/>
        </w:rPr>
        <w:t xml:space="preserve">is of </w:t>
      </w:r>
      <w:r w:rsidR="00F36164">
        <w:rPr>
          <w:rFonts w:ascii="Times New Roman" w:hAnsi="Times New Roman" w:cs="Times New Roman"/>
          <w:sz w:val="24"/>
          <w:szCs w:val="24"/>
          <w:lang w:val="en-US"/>
        </w:rPr>
        <w:t xml:space="preserve">great </w:t>
      </w:r>
      <w:r w:rsidR="009131C6">
        <w:rPr>
          <w:rFonts w:ascii="Times New Roman" w:hAnsi="Times New Roman" w:cs="Times New Roman"/>
          <w:sz w:val="24"/>
          <w:szCs w:val="24"/>
          <w:lang w:val="en-US"/>
        </w:rPr>
        <w:t xml:space="preserve">relevance </w:t>
      </w:r>
      <w:r w:rsidR="00F36164">
        <w:rPr>
          <w:rFonts w:ascii="Times New Roman" w:hAnsi="Times New Roman" w:cs="Times New Roman"/>
          <w:sz w:val="24"/>
          <w:szCs w:val="24"/>
          <w:lang w:val="en-US"/>
        </w:rPr>
        <w:t>to organization scholars</w:t>
      </w:r>
      <w:r w:rsidR="009131C6">
        <w:rPr>
          <w:rFonts w:ascii="Times New Roman" w:hAnsi="Times New Roman" w:cs="Times New Roman"/>
          <w:sz w:val="24"/>
          <w:szCs w:val="24"/>
          <w:lang w:val="en-US"/>
        </w:rPr>
        <w:t>,</w:t>
      </w:r>
      <w:r w:rsidR="00F36164">
        <w:rPr>
          <w:rFonts w:ascii="Times New Roman" w:hAnsi="Times New Roman" w:cs="Times New Roman"/>
          <w:sz w:val="24"/>
          <w:szCs w:val="24"/>
          <w:lang w:val="en-US"/>
        </w:rPr>
        <w:t xml:space="preserve"> because </w:t>
      </w:r>
      <w:r w:rsidR="009131C6">
        <w:rPr>
          <w:rFonts w:ascii="Times New Roman" w:hAnsi="Times New Roman" w:cs="Times New Roman"/>
          <w:sz w:val="24"/>
          <w:szCs w:val="24"/>
          <w:lang w:val="en-US"/>
        </w:rPr>
        <w:t>in</w:t>
      </w:r>
      <w:r w:rsidR="00A05680">
        <w:rPr>
          <w:rFonts w:ascii="Times New Roman" w:hAnsi="Times New Roman" w:cs="Times New Roman"/>
          <w:sz w:val="24"/>
          <w:szCs w:val="24"/>
          <w:lang w:val="en-US"/>
        </w:rPr>
        <w:t xml:space="preserve">trinsically motivated individuals are </w:t>
      </w:r>
      <w:r w:rsidR="009A784D">
        <w:rPr>
          <w:rFonts w:ascii="Times New Roman" w:hAnsi="Times New Roman" w:cs="Times New Roman"/>
          <w:sz w:val="24"/>
          <w:szCs w:val="24"/>
          <w:lang w:val="en-US"/>
        </w:rPr>
        <w:t xml:space="preserve">more </w:t>
      </w:r>
      <w:r w:rsidR="0040468E">
        <w:rPr>
          <w:rFonts w:ascii="Times New Roman" w:hAnsi="Times New Roman" w:cs="Times New Roman"/>
          <w:sz w:val="24"/>
          <w:szCs w:val="24"/>
          <w:lang w:val="en-US"/>
        </w:rPr>
        <w:t xml:space="preserve">happy, </w:t>
      </w:r>
      <w:r w:rsidR="00F92292">
        <w:rPr>
          <w:rFonts w:ascii="Times New Roman" w:hAnsi="Times New Roman" w:cs="Times New Roman"/>
          <w:sz w:val="24"/>
          <w:szCs w:val="24"/>
          <w:lang w:val="en-US"/>
        </w:rPr>
        <w:t>persisten</w:t>
      </w:r>
      <w:r w:rsidR="009A784D">
        <w:rPr>
          <w:rFonts w:ascii="Times New Roman" w:hAnsi="Times New Roman" w:cs="Times New Roman"/>
          <w:sz w:val="24"/>
          <w:szCs w:val="24"/>
          <w:lang w:val="en-US"/>
        </w:rPr>
        <w:t xml:space="preserve">t, </w:t>
      </w:r>
      <w:r w:rsidR="001A58E4" w:rsidRPr="00F92292">
        <w:rPr>
          <w:rFonts w:ascii="Times New Roman" w:hAnsi="Times New Roman" w:cs="Times New Roman"/>
          <w:sz w:val="24"/>
          <w:szCs w:val="24"/>
          <w:lang w:val="en-US"/>
        </w:rPr>
        <w:t>focused</w:t>
      </w:r>
      <w:r w:rsidR="009A784D">
        <w:rPr>
          <w:rFonts w:ascii="Times New Roman" w:hAnsi="Times New Roman" w:cs="Times New Roman"/>
          <w:sz w:val="24"/>
          <w:szCs w:val="24"/>
          <w:lang w:val="en-US"/>
        </w:rPr>
        <w:t>,</w:t>
      </w:r>
      <w:r w:rsidR="009A784D" w:rsidRPr="00F92292">
        <w:rPr>
          <w:rFonts w:ascii="Times New Roman" w:hAnsi="Times New Roman" w:cs="Times New Roman"/>
          <w:sz w:val="24"/>
          <w:szCs w:val="24"/>
          <w:lang w:val="en-US"/>
        </w:rPr>
        <w:t xml:space="preserve"> </w:t>
      </w:r>
      <w:r w:rsidR="00F92292" w:rsidRPr="00F92292">
        <w:rPr>
          <w:rFonts w:ascii="Times New Roman" w:hAnsi="Times New Roman" w:cs="Times New Roman"/>
          <w:sz w:val="24"/>
          <w:szCs w:val="24"/>
          <w:lang w:val="en-US"/>
        </w:rPr>
        <w:t>cognitive</w:t>
      </w:r>
      <w:r w:rsidR="00FD48C4">
        <w:rPr>
          <w:rFonts w:ascii="Times New Roman" w:hAnsi="Times New Roman" w:cs="Times New Roman"/>
          <w:sz w:val="24"/>
          <w:szCs w:val="24"/>
          <w:lang w:val="en-US"/>
        </w:rPr>
        <w:t>ly</w:t>
      </w:r>
      <w:r w:rsidR="00F92292">
        <w:rPr>
          <w:rFonts w:ascii="Times New Roman" w:hAnsi="Times New Roman" w:cs="Times New Roman"/>
          <w:sz w:val="24"/>
          <w:szCs w:val="24"/>
          <w:lang w:val="en-US"/>
        </w:rPr>
        <w:t xml:space="preserve"> </w:t>
      </w:r>
      <w:r w:rsidR="009A784D">
        <w:rPr>
          <w:rFonts w:ascii="Times New Roman" w:hAnsi="Times New Roman" w:cs="Times New Roman"/>
          <w:sz w:val="24"/>
          <w:szCs w:val="24"/>
          <w:lang w:val="en-US"/>
        </w:rPr>
        <w:t xml:space="preserve">flexible, </w:t>
      </w:r>
      <w:r w:rsidR="000977EE">
        <w:rPr>
          <w:rFonts w:ascii="Times New Roman" w:hAnsi="Times New Roman" w:cs="Times New Roman"/>
          <w:sz w:val="24"/>
          <w:szCs w:val="24"/>
          <w:lang w:val="en-US"/>
        </w:rPr>
        <w:t>productive,</w:t>
      </w:r>
      <w:r w:rsidR="000977EE" w:rsidRPr="00F92292">
        <w:rPr>
          <w:rFonts w:ascii="Times New Roman" w:hAnsi="Times New Roman" w:cs="Times New Roman"/>
          <w:sz w:val="24"/>
          <w:szCs w:val="24"/>
          <w:lang w:val="en-US"/>
        </w:rPr>
        <w:t xml:space="preserve"> </w:t>
      </w:r>
      <w:r w:rsidR="00F92292" w:rsidRPr="00F92292">
        <w:rPr>
          <w:rFonts w:ascii="Times New Roman" w:hAnsi="Times New Roman" w:cs="Times New Roman"/>
          <w:sz w:val="24"/>
          <w:szCs w:val="24"/>
          <w:lang w:val="en-US"/>
        </w:rPr>
        <w:t>and creativ</w:t>
      </w:r>
      <w:r w:rsidR="009A784D">
        <w:rPr>
          <w:rFonts w:ascii="Times New Roman" w:hAnsi="Times New Roman" w:cs="Times New Roman"/>
          <w:sz w:val="24"/>
          <w:szCs w:val="24"/>
          <w:lang w:val="en-US"/>
        </w:rPr>
        <w:t>e</w:t>
      </w:r>
      <w:r w:rsidR="00F92292" w:rsidRPr="00F92292">
        <w:rPr>
          <w:rFonts w:ascii="Times New Roman" w:hAnsi="Times New Roman" w:cs="Times New Roman"/>
          <w:sz w:val="24"/>
          <w:szCs w:val="24"/>
          <w:lang w:val="en-US"/>
        </w:rPr>
        <w:t xml:space="preserve"> than </w:t>
      </w:r>
      <w:r w:rsidR="001A58E4" w:rsidRPr="00F92292">
        <w:rPr>
          <w:rFonts w:ascii="Times New Roman" w:hAnsi="Times New Roman" w:cs="Times New Roman"/>
          <w:sz w:val="24"/>
          <w:szCs w:val="24"/>
          <w:lang w:val="en-US"/>
        </w:rPr>
        <w:t>extrinsically</w:t>
      </w:r>
      <w:r w:rsidR="001A58E4">
        <w:rPr>
          <w:rFonts w:ascii="Times New Roman" w:hAnsi="Times New Roman" w:cs="Times New Roman"/>
          <w:sz w:val="24"/>
          <w:szCs w:val="24"/>
          <w:lang w:val="en-US"/>
        </w:rPr>
        <w:t xml:space="preserve"> motivated </w:t>
      </w:r>
      <w:r w:rsidR="0040095D">
        <w:rPr>
          <w:rFonts w:ascii="Times New Roman" w:hAnsi="Times New Roman" w:cs="Times New Roman"/>
          <w:sz w:val="24"/>
          <w:szCs w:val="24"/>
          <w:lang w:val="en-US"/>
        </w:rPr>
        <w:t>ones</w:t>
      </w:r>
      <w:r w:rsidR="0040095D" w:rsidRPr="00F92292">
        <w:rPr>
          <w:rFonts w:ascii="Times New Roman" w:hAnsi="Times New Roman" w:cs="Times New Roman"/>
          <w:sz w:val="24"/>
          <w:szCs w:val="24"/>
          <w:lang w:val="en-US"/>
        </w:rPr>
        <w:t xml:space="preserve"> </w:t>
      </w:r>
      <w:r w:rsidR="00F92292">
        <w:rPr>
          <w:rFonts w:ascii="Times New Roman" w:hAnsi="Times New Roman" w:cs="Times New Roman"/>
          <w:sz w:val="24"/>
          <w:szCs w:val="24"/>
          <w:lang w:val="en-US"/>
        </w:rPr>
        <w:t xml:space="preserve">(i.e., </w:t>
      </w:r>
      <w:r w:rsidR="009131C6">
        <w:rPr>
          <w:rFonts w:ascii="Times New Roman" w:hAnsi="Times New Roman" w:cs="Times New Roman"/>
          <w:sz w:val="24"/>
          <w:szCs w:val="24"/>
          <w:lang w:val="en-US"/>
        </w:rPr>
        <w:t xml:space="preserve">those </w:t>
      </w:r>
      <w:r w:rsidR="003F372E">
        <w:rPr>
          <w:rFonts w:ascii="Times New Roman" w:hAnsi="Times New Roman" w:cs="Times New Roman"/>
          <w:sz w:val="24"/>
          <w:szCs w:val="24"/>
          <w:lang w:val="en-US"/>
        </w:rPr>
        <w:t xml:space="preserve">motivated </w:t>
      </w:r>
      <w:r w:rsidR="00F92292">
        <w:rPr>
          <w:rFonts w:ascii="Times New Roman" w:hAnsi="Times New Roman" w:cs="Times New Roman"/>
          <w:sz w:val="24"/>
          <w:szCs w:val="24"/>
          <w:lang w:val="en-US"/>
        </w:rPr>
        <w:t xml:space="preserve">by rewards for desirable behavior and/or punishment </w:t>
      </w:r>
      <w:r w:rsidR="00341DB3">
        <w:rPr>
          <w:rFonts w:ascii="Times New Roman" w:hAnsi="Times New Roman" w:cs="Times New Roman"/>
          <w:sz w:val="24"/>
          <w:szCs w:val="24"/>
          <w:lang w:val="en-US"/>
        </w:rPr>
        <w:t>of</w:t>
      </w:r>
      <w:r w:rsidR="00F92292">
        <w:rPr>
          <w:rFonts w:ascii="Times New Roman" w:hAnsi="Times New Roman" w:cs="Times New Roman"/>
          <w:sz w:val="24"/>
          <w:szCs w:val="24"/>
          <w:lang w:val="en-US"/>
        </w:rPr>
        <w:t xml:space="preserve"> undesirable behavior; </w:t>
      </w:r>
      <w:r w:rsidR="00CF6486" w:rsidRPr="00CF6486">
        <w:rPr>
          <w:rFonts w:ascii="Times New Roman" w:hAnsi="Times New Roman" w:cs="Times New Roman"/>
          <w:sz w:val="24"/>
          <w:szCs w:val="24"/>
          <w:lang w:val="en-US"/>
        </w:rPr>
        <w:t>Cerasoli, Nicklin, &amp; Ford, 2014</w:t>
      </w:r>
      <w:r w:rsidR="00CF6486">
        <w:rPr>
          <w:rFonts w:ascii="Times New Roman" w:hAnsi="Times New Roman" w:cs="Times New Roman"/>
          <w:sz w:val="24"/>
          <w:szCs w:val="24"/>
          <w:lang w:val="en-US"/>
        </w:rPr>
        <w:t xml:space="preserve">; </w:t>
      </w:r>
      <w:r w:rsidR="00F92292" w:rsidRPr="00F92292">
        <w:rPr>
          <w:rFonts w:ascii="Times New Roman" w:hAnsi="Times New Roman" w:cs="Times New Roman"/>
          <w:sz w:val="24"/>
          <w:szCs w:val="24"/>
          <w:lang w:val="en-US"/>
        </w:rPr>
        <w:t>Deci &amp;</w:t>
      </w:r>
      <w:r w:rsidR="00F92292">
        <w:rPr>
          <w:rFonts w:ascii="Times New Roman" w:hAnsi="Times New Roman" w:cs="Times New Roman"/>
          <w:sz w:val="24"/>
          <w:szCs w:val="24"/>
          <w:lang w:val="en-US"/>
        </w:rPr>
        <w:t xml:space="preserve"> </w:t>
      </w:r>
      <w:r w:rsidR="00F92292" w:rsidRPr="00F92292">
        <w:rPr>
          <w:rFonts w:ascii="Times New Roman" w:hAnsi="Times New Roman" w:cs="Times New Roman"/>
          <w:sz w:val="24"/>
          <w:szCs w:val="24"/>
          <w:lang w:val="en-US"/>
        </w:rPr>
        <w:t xml:space="preserve">Ryan, 2000; Vallerand, 1997). </w:t>
      </w:r>
      <w:r w:rsidR="00F03B5F">
        <w:rPr>
          <w:rFonts w:ascii="Times New Roman" w:hAnsi="Times New Roman" w:cs="Times New Roman"/>
          <w:sz w:val="24"/>
          <w:szCs w:val="24"/>
          <w:lang w:val="en-US"/>
        </w:rPr>
        <w:t xml:space="preserve">Intrinsic motivation is </w:t>
      </w:r>
      <w:r w:rsidR="008E7AAD">
        <w:rPr>
          <w:rFonts w:ascii="Times New Roman" w:hAnsi="Times New Roman" w:cs="Times New Roman"/>
          <w:sz w:val="24"/>
          <w:szCs w:val="24"/>
          <w:lang w:val="en-US"/>
        </w:rPr>
        <w:t xml:space="preserve">therefore </w:t>
      </w:r>
      <w:r w:rsidR="00F03B5F">
        <w:rPr>
          <w:rFonts w:ascii="Times New Roman" w:hAnsi="Times New Roman" w:cs="Times New Roman"/>
          <w:sz w:val="24"/>
          <w:szCs w:val="24"/>
          <w:lang w:val="en-US"/>
        </w:rPr>
        <w:t xml:space="preserve">a key concept in various research </w:t>
      </w:r>
      <w:r w:rsidR="009131C6">
        <w:rPr>
          <w:rFonts w:ascii="Times New Roman" w:hAnsi="Times New Roman" w:cs="Times New Roman"/>
          <w:sz w:val="24"/>
          <w:szCs w:val="24"/>
          <w:lang w:val="en-US"/>
        </w:rPr>
        <w:t xml:space="preserve">traditions </w:t>
      </w:r>
      <w:r w:rsidR="00F03B5F">
        <w:rPr>
          <w:rFonts w:ascii="Times New Roman" w:hAnsi="Times New Roman" w:cs="Times New Roman"/>
          <w:sz w:val="24"/>
          <w:szCs w:val="24"/>
          <w:lang w:val="en-US"/>
        </w:rPr>
        <w:t>or theories, such as achievement motivation (</w:t>
      </w:r>
      <w:r w:rsidR="00F03B5F" w:rsidRPr="00E76535">
        <w:rPr>
          <w:rFonts w:ascii="Times New Roman" w:hAnsi="Times New Roman" w:cs="Times New Roman"/>
          <w:sz w:val="24"/>
          <w:szCs w:val="24"/>
          <w:lang w:val="en-US"/>
        </w:rPr>
        <w:t>Elliot</w:t>
      </w:r>
      <w:r w:rsidR="00F03B5F">
        <w:rPr>
          <w:rFonts w:ascii="Times New Roman" w:hAnsi="Times New Roman" w:cs="Times New Roman"/>
          <w:sz w:val="24"/>
          <w:szCs w:val="24"/>
          <w:lang w:val="en-US"/>
        </w:rPr>
        <w:t xml:space="preserve"> </w:t>
      </w:r>
      <w:r w:rsidR="00F03B5F" w:rsidRPr="00E76535">
        <w:rPr>
          <w:rFonts w:ascii="Times New Roman" w:hAnsi="Times New Roman" w:cs="Times New Roman"/>
          <w:sz w:val="24"/>
          <w:szCs w:val="24"/>
          <w:lang w:val="en-US"/>
        </w:rPr>
        <w:t>&amp; Harackiewicz, 1996</w:t>
      </w:r>
      <w:r w:rsidR="00F03B5F">
        <w:rPr>
          <w:rFonts w:ascii="Times New Roman" w:hAnsi="Times New Roman" w:cs="Times New Roman"/>
          <w:sz w:val="24"/>
          <w:szCs w:val="24"/>
          <w:lang w:val="en-US"/>
        </w:rPr>
        <w:t xml:space="preserve">), self-determination theory (Gagné &amp; Deci, 2005), </w:t>
      </w:r>
      <w:r w:rsidR="00F03B5F" w:rsidRPr="00DB0938">
        <w:rPr>
          <w:rFonts w:ascii="Times New Roman" w:hAnsi="Times New Roman" w:cs="Times New Roman"/>
          <w:sz w:val="24"/>
          <w:szCs w:val="24"/>
          <w:lang w:val="en-US"/>
        </w:rPr>
        <w:t>flow</w:t>
      </w:r>
      <w:r w:rsidR="00F03B5F">
        <w:rPr>
          <w:rFonts w:ascii="Times New Roman" w:hAnsi="Times New Roman" w:cs="Times New Roman"/>
          <w:sz w:val="24"/>
          <w:szCs w:val="24"/>
          <w:lang w:val="en-US"/>
        </w:rPr>
        <w:t xml:space="preserve"> (</w:t>
      </w:r>
      <w:r w:rsidR="00F03B5F" w:rsidRPr="00DB0938">
        <w:rPr>
          <w:rFonts w:ascii="Times New Roman" w:hAnsi="Times New Roman" w:cs="Times New Roman"/>
          <w:sz w:val="24"/>
          <w:szCs w:val="24"/>
          <w:lang w:val="en-US"/>
        </w:rPr>
        <w:t>Csikszentmihalyi</w:t>
      </w:r>
      <w:r w:rsidR="00F03B5F">
        <w:rPr>
          <w:rFonts w:ascii="Times New Roman" w:hAnsi="Times New Roman" w:cs="Times New Roman"/>
          <w:sz w:val="24"/>
          <w:szCs w:val="24"/>
          <w:lang w:val="en-US"/>
        </w:rPr>
        <w:t>, 1990), and empowerment (</w:t>
      </w:r>
      <w:r w:rsidR="00FD48C4" w:rsidRPr="00FD48C4">
        <w:rPr>
          <w:rFonts w:ascii="Times New Roman" w:hAnsi="Times New Roman" w:cs="Times New Roman"/>
          <w:sz w:val="24"/>
          <w:szCs w:val="24"/>
          <w:lang w:val="en-US"/>
        </w:rPr>
        <w:t xml:space="preserve">Spreitzer, 2008). </w:t>
      </w:r>
      <w:r w:rsidR="00F03B5F" w:rsidRPr="00126B15">
        <w:rPr>
          <w:rFonts w:ascii="Times New Roman" w:hAnsi="Times New Roman" w:cs="Times New Roman"/>
          <w:sz w:val="24"/>
          <w:szCs w:val="24"/>
          <w:lang w:val="en-US"/>
        </w:rPr>
        <w:t xml:space="preserve">Although these literatures differ in emphasis, they converge on the notion that </w:t>
      </w:r>
      <w:r w:rsidR="005F4748">
        <w:rPr>
          <w:rFonts w:ascii="Times New Roman" w:hAnsi="Times New Roman" w:cs="Times New Roman"/>
          <w:sz w:val="24"/>
          <w:szCs w:val="24"/>
          <w:lang w:val="en-US"/>
        </w:rPr>
        <w:t xml:space="preserve">intrinsic motivation flourishes </w:t>
      </w:r>
      <w:r w:rsidR="0070325A">
        <w:rPr>
          <w:rFonts w:ascii="Times New Roman" w:hAnsi="Times New Roman" w:cs="Times New Roman"/>
          <w:sz w:val="24"/>
          <w:szCs w:val="24"/>
          <w:lang w:val="en-US"/>
        </w:rPr>
        <w:t xml:space="preserve">in </w:t>
      </w:r>
      <w:r w:rsidR="009C08C2">
        <w:rPr>
          <w:rFonts w:ascii="Times New Roman" w:hAnsi="Times New Roman" w:cs="Times New Roman"/>
          <w:sz w:val="24"/>
          <w:szCs w:val="24"/>
          <w:lang w:val="en-US"/>
        </w:rPr>
        <w:t xml:space="preserve">challenging </w:t>
      </w:r>
      <w:r w:rsidR="0070325A">
        <w:rPr>
          <w:rFonts w:ascii="Times New Roman" w:hAnsi="Times New Roman" w:cs="Times New Roman"/>
          <w:sz w:val="24"/>
          <w:szCs w:val="24"/>
          <w:lang w:val="en-US"/>
        </w:rPr>
        <w:t xml:space="preserve">contexts </w:t>
      </w:r>
      <w:r w:rsidR="009C08C2">
        <w:rPr>
          <w:rFonts w:ascii="Times New Roman" w:hAnsi="Times New Roman" w:cs="Times New Roman"/>
          <w:sz w:val="24"/>
          <w:szCs w:val="24"/>
          <w:lang w:val="en-US"/>
        </w:rPr>
        <w:t xml:space="preserve">(i.e., </w:t>
      </w:r>
      <w:r w:rsidR="00995ABD">
        <w:rPr>
          <w:rFonts w:ascii="Times New Roman" w:hAnsi="Times New Roman" w:cs="Times New Roman"/>
          <w:sz w:val="24"/>
          <w:szCs w:val="24"/>
          <w:lang w:val="en-US"/>
        </w:rPr>
        <w:t>where</w:t>
      </w:r>
      <w:r w:rsidR="009C08C2">
        <w:rPr>
          <w:rFonts w:ascii="Times New Roman" w:hAnsi="Times New Roman" w:cs="Times New Roman"/>
          <w:sz w:val="24"/>
          <w:szCs w:val="24"/>
          <w:lang w:val="en-US"/>
        </w:rPr>
        <w:t xml:space="preserve"> </w:t>
      </w:r>
      <w:r w:rsidR="00995ABD">
        <w:rPr>
          <w:rFonts w:ascii="Times New Roman" w:hAnsi="Times New Roman" w:cs="Times New Roman"/>
          <w:sz w:val="24"/>
          <w:szCs w:val="24"/>
          <w:lang w:val="en-US"/>
        </w:rPr>
        <w:t>one’s</w:t>
      </w:r>
      <w:r w:rsidR="009C08C2">
        <w:rPr>
          <w:rFonts w:ascii="Times New Roman" w:hAnsi="Times New Roman" w:cs="Times New Roman"/>
          <w:sz w:val="24"/>
          <w:szCs w:val="24"/>
          <w:lang w:val="en-US"/>
        </w:rPr>
        <w:t xml:space="preserve"> resources </w:t>
      </w:r>
      <w:r w:rsidR="001A4B4C">
        <w:rPr>
          <w:rFonts w:ascii="Times New Roman" w:hAnsi="Times New Roman" w:cs="Times New Roman"/>
          <w:sz w:val="24"/>
          <w:szCs w:val="24"/>
          <w:lang w:val="en-US"/>
        </w:rPr>
        <w:t xml:space="preserve">just </w:t>
      </w:r>
      <w:r w:rsidR="009C08C2">
        <w:rPr>
          <w:rFonts w:ascii="Times New Roman" w:hAnsi="Times New Roman" w:cs="Times New Roman"/>
          <w:sz w:val="24"/>
          <w:szCs w:val="24"/>
          <w:lang w:val="en-US"/>
        </w:rPr>
        <w:t xml:space="preserve">outweigh </w:t>
      </w:r>
      <w:r w:rsidR="00574BF0">
        <w:rPr>
          <w:rFonts w:ascii="Times New Roman" w:hAnsi="Times New Roman" w:cs="Times New Roman"/>
          <w:sz w:val="24"/>
          <w:szCs w:val="24"/>
          <w:lang w:val="en-US"/>
        </w:rPr>
        <w:t xml:space="preserve">situational </w:t>
      </w:r>
      <w:r w:rsidR="009C08C2">
        <w:rPr>
          <w:rFonts w:ascii="Times New Roman" w:hAnsi="Times New Roman" w:cs="Times New Roman"/>
          <w:sz w:val="24"/>
          <w:szCs w:val="24"/>
          <w:lang w:val="en-US"/>
        </w:rPr>
        <w:t>demands</w:t>
      </w:r>
      <w:r w:rsidR="00995ABD">
        <w:rPr>
          <w:rFonts w:ascii="Times New Roman" w:hAnsi="Times New Roman" w:cs="Times New Roman"/>
          <w:sz w:val="24"/>
          <w:szCs w:val="24"/>
          <w:lang w:val="en-US"/>
        </w:rPr>
        <w:t xml:space="preserve">), </w:t>
      </w:r>
      <w:r w:rsidR="008D417E">
        <w:rPr>
          <w:rFonts w:ascii="Times New Roman" w:hAnsi="Times New Roman" w:cs="Times New Roman"/>
          <w:sz w:val="24"/>
          <w:szCs w:val="24"/>
          <w:lang w:val="en-US"/>
        </w:rPr>
        <w:t xml:space="preserve">because such </w:t>
      </w:r>
      <w:r w:rsidR="00995ABD">
        <w:rPr>
          <w:rFonts w:ascii="Times New Roman" w:hAnsi="Times New Roman" w:cs="Times New Roman"/>
          <w:sz w:val="24"/>
          <w:szCs w:val="24"/>
          <w:lang w:val="en-US"/>
        </w:rPr>
        <w:t xml:space="preserve">contexts </w:t>
      </w:r>
      <w:r w:rsidR="008D417E">
        <w:rPr>
          <w:rFonts w:ascii="Times New Roman" w:hAnsi="Times New Roman" w:cs="Times New Roman"/>
          <w:sz w:val="24"/>
          <w:szCs w:val="24"/>
          <w:lang w:val="en-US"/>
        </w:rPr>
        <w:t xml:space="preserve">allow </w:t>
      </w:r>
      <w:r w:rsidR="00995ABD">
        <w:rPr>
          <w:rFonts w:ascii="Times New Roman" w:hAnsi="Times New Roman" w:cs="Times New Roman"/>
          <w:sz w:val="24"/>
          <w:szCs w:val="24"/>
          <w:lang w:val="en-US"/>
        </w:rPr>
        <w:t>for personal qualities to come to the fore (i.e., self-expression)</w:t>
      </w:r>
      <w:r w:rsidR="00DD3E30">
        <w:rPr>
          <w:rFonts w:ascii="Times New Roman" w:hAnsi="Times New Roman" w:cs="Times New Roman"/>
          <w:sz w:val="24"/>
          <w:szCs w:val="24"/>
          <w:lang w:val="en-US"/>
        </w:rPr>
        <w:t>.</w:t>
      </w:r>
      <w:r w:rsidR="00995ABD">
        <w:rPr>
          <w:rFonts w:ascii="Times New Roman" w:hAnsi="Times New Roman" w:cs="Times New Roman"/>
          <w:sz w:val="24"/>
          <w:szCs w:val="24"/>
          <w:lang w:val="en-US"/>
        </w:rPr>
        <w:t xml:space="preserve"> </w:t>
      </w:r>
      <w:r w:rsidR="00DD3E30">
        <w:rPr>
          <w:rFonts w:ascii="Times New Roman" w:hAnsi="Times New Roman" w:cs="Times New Roman"/>
          <w:sz w:val="24"/>
          <w:szCs w:val="24"/>
          <w:lang w:val="en-US"/>
        </w:rPr>
        <w:t>C</w:t>
      </w:r>
      <w:r w:rsidR="008D417E">
        <w:rPr>
          <w:rFonts w:ascii="Times New Roman" w:hAnsi="Times New Roman" w:cs="Times New Roman"/>
          <w:sz w:val="24"/>
          <w:szCs w:val="24"/>
          <w:lang w:val="en-US"/>
        </w:rPr>
        <w:t>onversely, intrinsic motivation i</w:t>
      </w:r>
      <w:r w:rsidR="009C08C2">
        <w:rPr>
          <w:rFonts w:ascii="Times New Roman" w:hAnsi="Times New Roman" w:cs="Times New Roman"/>
          <w:sz w:val="24"/>
          <w:szCs w:val="24"/>
          <w:lang w:val="en-US"/>
        </w:rPr>
        <w:t xml:space="preserve">s undermined in threatening contexts (i.e., </w:t>
      </w:r>
      <w:r w:rsidR="00995ABD">
        <w:rPr>
          <w:rFonts w:ascii="Times New Roman" w:hAnsi="Times New Roman" w:cs="Times New Roman"/>
          <w:sz w:val="24"/>
          <w:szCs w:val="24"/>
          <w:lang w:val="en-US"/>
        </w:rPr>
        <w:t>where</w:t>
      </w:r>
      <w:r w:rsidR="009C08C2">
        <w:rPr>
          <w:rFonts w:ascii="Times New Roman" w:hAnsi="Times New Roman" w:cs="Times New Roman"/>
          <w:sz w:val="24"/>
          <w:szCs w:val="24"/>
          <w:lang w:val="en-US"/>
        </w:rPr>
        <w:t xml:space="preserve"> </w:t>
      </w:r>
      <w:r w:rsidR="00574BF0">
        <w:rPr>
          <w:rFonts w:ascii="Times New Roman" w:hAnsi="Times New Roman" w:cs="Times New Roman"/>
          <w:sz w:val="24"/>
          <w:szCs w:val="24"/>
          <w:lang w:val="en-US"/>
        </w:rPr>
        <w:t xml:space="preserve">situational demands outweigh </w:t>
      </w:r>
      <w:r w:rsidR="00995ABD">
        <w:rPr>
          <w:rFonts w:ascii="Times New Roman" w:hAnsi="Times New Roman" w:cs="Times New Roman"/>
          <w:sz w:val="24"/>
          <w:szCs w:val="24"/>
          <w:lang w:val="en-US"/>
        </w:rPr>
        <w:t>one’s</w:t>
      </w:r>
      <w:r w:rsidR="00574BF0">
        <w:rPr>
          <w:rFonts w:ascii="Times New Roman" w:hAnsi="Times New Roman" w:cs="Times New Roman"/>
          <w:sz w:val="24"/>
          <w:szCs w:val="24"/>
          <w:lang w:val="en-US"/>
        </w:rPr>
        <w:t xml:space="preserve"> resources</w:t>
      </w:r>
      <w:r w:rsidR="00995ABD">
        <w:rPr>
          <w:rFonts w:ascii="Times New Roman" w:hAnsi="Times New Roman" w:cs="Times New Roman"/>
          <w:sz w:val="24"/>
          <w:szCs w:val="24"/>
          <w:lang w:val="en-US"/>
        </w:rPr>
        <w:t>), because such context</w:t>
      </w:r>
      <w:r w:rsidR="005B6BBC">
        <w:rPr>
          <w:rFonts w:ascii="Times New Roman" w:hAnsi="Times New Roman" w:cs="Times New Roman"/>
          <w:sz w:val="24"/>
          <w:szCs w:val="24"/>
          <w:lang w:val="en-US"/>
        </w:rPr>
        <w:t>s</w:t>
      </w:r>
      <w:r w:rsidR="00995ABD">
        <w:rPr>
          <w:rFonts w:ascii="Times New Roman" w:hAnsi="Times New Roman" w:cs="Times New Roman"/>
          <w:sz w:val="24"/>
          <w:szCs w:val="24"/>
          <w:lang w:val="en-US"/>
        </w:rPr>
        <w:t xml:space="preserve"> stifle self-expression (</w:t>
      </w:r>
      <w:r w:rsidR="00995ABD" w:rsidRPr="002F5C4F">
        <w:rPr>
          <w:rFonts w:ascii="Times New Roman" w:hAnsi="Times New Roman" w:cs="Times New Roman"/>
          <w:sz w:val="24"/>
          <w:szCs w:val="24"/>
          <w:lang w:val="en-US"/>
        </w:rPr>
        <w:t>Chirkov, Ryan, Kim, &amp; Kaplan, 2003</w:t>
      </w:r>
      <w:r w:rsidR="00995ABD">
        <w:rPr>
          <w:rFonts w:ascii="Times New Roman" w:hAnsi="Times New Roman" w:cs="Times New Roman"/>
          <w:sz w:val="24"/>
          <w:szCs w:val="24"/>
          <w:lang w:val="en-US"/>
        </w:rPr>
        <w:t>; C</w:t>
      </w:r>
      <w:r w:rsidR="00995ABD" w:rsidRPr="00126B15">
        <w:rPr>
          <w:rFonts w:ascii="Times New Roman" w:hAnsi="Times New Roman" w:cs="Times New Roman"/>
          <w:sz w:val="24"/>
          <w:szCs w:val="24"/>
          <w:lang w:val="en-US"/>
        </w:rPr>
        <w:t xml:space="preserve">ovington &amp; Müeller, 2001; </w:t>
      </w:r>
      <w:r w:rsidR="00995ABD" w:rsidRPr="00EA6184">
        <w:rPr>
          <w:rFonts w:ascii="Times New Roman" w:hAnsi="Times New Roman" w:cs="Times New Roman"/>
          <w:sz w:val="24"/>
          <w:szCs w:val="24"/>
          <w:lang w:val="en-US"/>
        </w:rPr>
        <w:t>Keller &amp; Bless, 2008</w:t>
      </w:r>
      <w:r w:rsidR="00995ABD">
        <w:rPr>
          <w:rFonts w:ascii="Times New Roman" w:hAnsi="Times New Roman" w:cs="Times New Roman"/>
          <w:sz w:val="24"/>
          <w:szCs w:val="24"/>
          <w:lang w:val="en-US"/>
        </w:rPr>
        <w:t xml:space="preserve">; </w:t>
      </w:r>
      <w:r w:rsidR="00995ABD" w:rsidRPr="00126B15">
        <w:rPr>
          <w:rFonts w:ascii="Times New Roman" w:hAnsi="Times New Roman" w:cs="Times New Roman"/>
          <w:sz w:val="24"/>
          <w:szCs w:val="24"/>
          <w:lang w:val="en-US"/>
        </w:rPr>
        <w:t xml:space="preserve">Rawsthorne </w:t>
      </w:r>
      <w:r w:rsidR="00995ABD" w:rsidRPr="00126B15">
        <w:rPr>
          <w:rFonts w:ascii="Times New Roman" w:hAnsi="Times New Roman" w:cs="Times New Roman"/>
          <w:sz w:val="24"/>
          <w:szCs w:val="24"/>
          <w:lang w:val="en-US"/>
        </w:rPr>
        <w:lastRenderedPageBreak/>
        <w:t>&amp; Elliot, 1999)</w:t>
      </w:r>
      <w:r w:rsidR="00F03B5F" w:rsidRPr="00126B15">
        <w:rPr>
          <w:rFonts w:ascii="Times New Roman" w:hAnsi="Times New Roman" w:cs="Times New Roman"/>
          <w:sz w:val="24"/>
          <w:szCs w:val="24"/>
          <w:lang w:val="en-US"/>
        </w:rPr>
        <w:t>.</w:t>
      </w:r>
      <w:r w:rsidR="00F03B5F">
        <w:rPr>
          <w:rFonts w:ascii="Times New Roman" w:hAnsi="Times New Roman" w:cs="Times New Roman"/>
          <w:sz w:val="24"/>
          <w:szCs w:val="24"/>
          <w:lang w:val="en-US"/>
        </w:rPr>
        <w:t xml:space="preserve"> </w:t>
      </w:r>
      <w:r w:rsidR="001A58E4">
        <w:rPr>
          <w:rFonts w:ascii="Times New Roman" w:hAnsi="Times New Roman" w:cs="Times New Roman"/>
          <w:sz w:val="24"/>
          <w:szCs w:val="24"/>
          <w:lang w:val="en-US"/>
        </w:rPr>
        <w:t>W</w:t>
      </w:r>
      <w:r w:rsidR="00F03B5F">
        <w:rPr>
          <w:rFonts w:ascii="Times New Roman" w:hAnsi="Times New Roman" w:cs="Times New Roman"/>
          <w:sz w:val="24"/>
          <w:szCs w:val="24"/>
          <w:lang w:val="en-US"/>
        </w:rPr>
        <w:t>e argue that nostalgi</w:t>
      </w:r>
      <w:r w:rsidR="00F80A3E">
        <w:rPr>
          <w:rFonts w:ascii="Times New Roman" w:hAnsi="Times New Roman" w:cs="Times New Roman"/>
          <w:sz w:val="24"/>
          <w:szCs w:val="24"/>
          <w:lang w:val="en-US"/>
        </w:rPr>
        <w:t>a</w:t>
      </w:r>
      <w:r w:rsidR="002F5C4F">
        <w:rPr>
          <w:rFonts w:ascii="Times New Roman" w:hAnsi="Times New Roman" w:cs="Times New Roman"/>
          <w:sz w:val="24"/>
          <w:szCs w:val="24"/>
          <w:lang w:val="en-US"/>
        </w:rPr>
        <w:t xml:space="preserve"> </w:t>
      </w:r>
      <w:r w:rsidR="00F03B5F">
        <w:rPr>
          <w:rFonts w:ascii="Times New Roman" w:hAnsi="Times New Roman" w:cs="Times New Roman"/>
          <w:sz w:val="24"/>
          <w:szCs w:val="24"/>
          <w:lang w:val="en-US"/>
        </w:rPr>
        <w:t>stimulat</w:t>
      </w:r>
      <w:r w:rsidR="00A75E5F">
        <w:rPr>
          <w:rFonts w:ascii="Times New Roman" w:hAnsi="Times New Roman" w:cs="Times New Roman"/>
          <w:sz w:val="24"/>
          <w:szCs w:val="24"/>
          <w:lang w:val="en-US"/>
        </w:rPr>
        <w:t>e</w:t>
      </w:r>
      <w:r w:rsidR="00F80A3E">
        <w:rPr>
          <w:rFonts w:ascii="Times New Roman" w:hAnsi="Times New Roman" w:cs="Times New Roman"/>
          <w:sz w:val="24"/>
          <w:szCs w:val="24"/>
          <w:lang w:val="en-US"/>
        </w:rPr>
        <w:t>s</w:t>
      </w:r>
      <w:r w:rsidR="00F03B5F">
        <w:rPr>
          <w:rFonts w:ascii="Times New Roman" w:hAnsi="Times New Roman" w:cs="Times New Roman"/>
          <w:sz w:val="24"/>
          <w:szCs w:val="24"/>
          <w:lang w:val="en-US"/>
        </w:rPr>
        <w:t xml:space="preserve"> intrinsic motivation</w:t>
      </w:r>
      <w:r w:rsidR="00995ABD">
        <w:rPr>
          <w:rFonts w:ascii="Times New Roman" w:hAnsi="Times New Roman" w:cs="Times New Roman"/>
          <w:sz w:val="24"/>
          <w:szCs w:val="24"/>
          <w:lang w:val="en-US"/>
        </w:rPr>
        <w:t>, as</w:t>
      </w:r>
      <w:r w:rsidR="001A58E4">
        <w:rPr>
          <w:rFonts w:ascii="Times New Roman" w:hAnsi="Times New Roman" w:cs="Times New Roman"/>
          <w:sz w:val="24"/>
          <w:szCs w:val="24"/>
          <w:lang w:val="en-US"/>
        </w:rPr>
        <w:t xml:space="preserve"> it facilitates self-expression</w:t>
      </w:r>
      <w:r w:rsidR="00F7023C">
        <w:rPr>
          <w:rFonts w:ascii="Times New Roman" w:hAnsi="Times New Roman" w:cs="Times New Roman"/>
          <w:sz w:val="24"/>
          <w:szCs w:val="24"/>
          <w:lang w:val="en-US"/>
        </w:rPr>
        <w:t xml:space="preserve">. </w:t>
      </w:r>
      <w:r w:rsidR="007B53EB">
        <w:rPr>
          <w:rFonts w:ascii="Times New Roman" w:hAnsi="Times New Roman" w:cs="Times New Roman"/>
          <w:sz w:val="24"/>
          <w:szCs w:val="24"/>
          <w:lang w:val="en-US"/>
        </w:rPr>
        <w:t xml:space="preserve">Furthermore, </w:t>
      </w:r>
      <w:r w:rsidR="00341DB3">
        <w:rPr>
          <w:rFonts w:ascii="Times New Roman" w:hAnsi="Times New Roman" w:cs="Times New Roman"/>
          <w:sz w:val="24"/>
          <w:szCs w:val="24"/>
          <w:lang w:val="en-US"/>
        </w:rPr>
        <w:t xml:space="preserve">we argue that </w:t>
      </w:r>
      <w:r w:rsidR="00FD48C4">
        <w:rPr>
          <w:rFonts w:ascii="Times New Roman" w:hAnsi="Times New Roman" w:cs="Times New Roman"/>
          <w:sz w:val="24"/>
          <w:szCs w:val="24"/>
          <w:lang w:val="en-US"/>
        </w:rPr>
        <w:t>th</w:t>
      </w:r>
      <w:r w:rsidR="00341DB3">
        <w:rPr>
          <w:rFonts w:ascii="Times New Roman" w:hAnsi="Times New Roman" w:cs="Times New Roman"/>
          <w:sz w:val="24"/>
          <w:szCs w:val="24"/>
          <w:lang w:val="en-US"/>
        </w:rPr>
        <w:t xml:space="preserve">is </w:t>
      </w:r>
      <w:r w:rsidR="00FD48C4">
        <w:rPr>
          <w:rFonts w:ascii="Times New Roman" w:hAnsi="Times New Roman" w:cs="Times New Roman"/>
          <w:sz w:val="24"/>
          <w:szCs w:val="24"/>
          <w:lang w:val="en-US"/>
        </w:rPr>
        <w:t xml:space="preserve">effect of nostalgia </w:t>
      </w:r>
      <w:r w:rsidR="00877833">
        <w:rPr>
          <w:rFonts w:ascii="Times New Roman" w:hAnsi="Times New Roman" w:cs="Times New Roman"/>
          <w:sz w:val="24"/>
          <w:szCs w:val="24"/>
          <w:lang w:val="en-US"/>
        </w:rPr>
        <w:t xml:space="preserve">is </w:t>
      </w:r>
      <w:r w:rsidR="00FD48C4">
        <w:rPr>
          <w:rFonts w:ascii="Times New Roman" w:hAnsi="Times New Roman" w:cs="Times New Roman"/>
          <w:sz w:val="24"/>
          <w:szCs w:val="24"/>
          <w:lang w:val="en-US"/>
        </w:rPr>
        <w:t>pronounced</w:t>
      </w:r>
      <w:r w:rsidR="00F7023C">
        <w:rPr>
          <w:rFonts w:ascii="Times New Roman" w:hAnsi="Times New Roman" w:cs="Times New Roman"/>
          <w:sz w:val="24"/>
          <w:szCs w:val="24"/>
          <w:lang w:val="en-US"/>
        </w:rPr>
        <w:t xml:space="preserve"> </w:t>
      </w:r>
      <w:r w:rsidR="00006C75">
        <w:rPr>
          <w:rFonts w:ascii="Times New Roman" w:hAnsi="Times New Roman" w:cs="Times New Roman"/>
          <w:sz w:val="24"/>
          <w:szCs w:val="24"/>
          <w:lang w:val="en-US"/>
        </w:rPr>
        <w:t>in circumstances</w:t>
      </w:r>
      <w:r w:rsidR="00877833">
        <w:rPr>
          <w:rFonts w:ascii="Times New Roman" w:hAnsi="Times New Roman" w:cs="Times New Roman"/>
          <w:sz w:val="24"/>
          <w:szCs w:val="24"/>
          <w:lang w:val="en-US"/>
        </w:rPr>
        <w:t xml:space="preserve"> that </w:t>
      </w:r>
      <w:r w:rsidR="00F65C1F">
        <w:rPr>
          <w:rFonts w:ascii="Times New Roman" w:hAnsi="Times New Roman" w:cs="Times New Roman"/>
          <w:sz w:val="24"/>
          <w:szCs w:val="24"/>
          <w:lang w:val="en-US"/>
        </w:rPr>
        <w:t>hinder</w:t>
      </w:r>
      <w:r w:rsidR="00CC3B07">
        <w:rPr>
          <w:rFonts w:ascii="Times New Roman" w:hAnsi="Times New Roman" w:cs="Times New Roman"/>
          <w:sz w:val="24"/>
          <w:szCs w:val="24"/>
          <w:lang w:val="en-US"/>
        </w:rPr>
        <w:t xml:space="preserve"> </w:t>
      </w:r>
      <w:r w:rsidR="00877833">
        <w:rPr>
          <w:rFonts w:ascii="Times New Roman" w:hAnsi="Times New Roman" w:cs="Times New Roman"/>
          <w:sz w:val="24"/>
          <w:szCs w:val="24"/>
          <w:lang w:val="en-US"/>
        </w:rPr>
        <w:t xml:space="preserve">self-expression, </w:t>
      </w:r>
      <w:r w:rsidR="00A319CD">
        <w:rPr>
          <w:rFonts w:ascii="Times New Roman" w:hAnsi="Times New Roman" w:cs="Times New Roman"/>
          <w:sz w:val="24"/>
          <w:szCs w:val="24"/>
          <w:lang w:val="en-US"/>
        </w:rPr>
        <w:t>namely</w:t>
      </w:r>
      <w:r w:rsidR="00877833">
        <w:rPr>
          <w:rFonts w:ascii="Times New Roman" w:hAnsi="Times New Roman" w:cs="Times New Roman"/>
          <w:sz w:val="24"/>
          <w:szCs w:val="24"/>
          <w:lang w:val="en-US"/>
        </w:rPr>
        <w:t>, threatening circumstances.</w:t>
      </w:r>
    </w:p>
    <w:p w14:paraId="0F7505AA" w14:textId="2D57D235" w:rsidR="00690C9D" w:rsidRDefault="00341DB3" w:rsidP="008407B9">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To test our argument, w</w:t>
      </w:r>
      <w:r w:rsidR="00074121" w:rsidRPr="00074121">
        <w:rPr>
          <w:rFonts w:ascii="Times New Roman" w:hAnsi="Times New Roman" w:cs="Times New Roman"/>
          <w:sz w:val="24"/>
          <w:szCs w:val="24"/>
          <w:lang w:val="en-US"/>
        </w:rPr>
        <w:t xml:space="preserve">e focus on the </w:t>
      </w:r>
      <w:r w:rsidR="00074121">
        <w:rPr>
          <w:rFonts w:ascii="Times New Roman" w:hAnsi="Times New Roman" w:cs="Times New Roman"/>
          <w:sz w:val="24"/>
          <w:szCs w:val="24"/>
          <w:lang w:val="en-US"/>
        </w:rPr>
        <w:t>threatening circumstance</w:t>
      </w:r>
      <w:r w:rsidR="00074121" w:rsidRPr="00074121">
        <w:rPr>
          <w:rFonts w:ascii="Times New Roman" w:hAnsi="Times New Roman" w:cs="Times New Roman"/>
          <w:sz w:val="24"/>
          <w:szCs w:val="24"/>
          <w:lang w:val="en-US"/>
        </w:rPr>
        <w:t xml:space="preserve"> of being the victim of disrespectful, impolite, or untruthful treatment by organizational authorities</w:t>
      </w:r>
      <w:r w:rsidR="00CC3B07">
        <w:rPr>
          <w:rFonts w:ascii="Times New Roman" w:hAnsi="Times New Roman" w:cs="Times New Roman"/>
          <w:sz w:val="24"/>
          <w:szCs w:val="24"/>
          <w:lang w:val="en-US"/>
        </w:rPr>
        <w:t>—that is,</w:t>
      </w:r>
      <w:r w:rsidR="00074121" w:rsidRPr="00074121">
        <w:rPr>
          <w:rFonts w:ascii="Times New Roman" w:hAnsi="Times New Roman" w:cs="Times New Roman"/>
          <w:sz w:val="24"/>
          <w:szCs w:val="24"/>
          <w:lang w:val="en-US"/>
        </w:rPr>
        <w:t xml:space="preserve"> being managed </w:t>
      </w:r>
      <w:r w:rsidR="003E220C">
        <w:rPr>
          <w:rFonts w:ascii="Times New Roman" w:hAnsi="Times New Roman" w:cs="Times New Roman"/>
          <w:sz w:val="24"/>
          <w:szCs w:val="24"/>
          <w:lang w:val="en-US"/>
        </w:rPr>
        <w:t xml:space="preserve">with low interactional justice. Low (vs. high) </w:t>
      </w:r>
      <w:r w:rsidR="003E220C" w:rsidRPr="00453EF8">
        <w:rPr>
          <w:rFonts w:ascii="Times New Roman" w:hAnsi="Times New Roman" w:cs="Times New Roman"/>
          <w:sz w:val="24"/>
          <w:szCs w:val="24"/>
          <w:lang w:val="en-US"/>
        </w:rPr>
        <w:t>interactional justice</w:t>
      </w:r>
      <w:r w:rsidR="003E220C">
        <w:rPr>
          <w:rFonts w:ascii="Times New Roman" w:hAnsi="Times New Roman" w:cs="Times New Roman"/>
          <w:sz w:val="24"/>
          <w:szCs w:val="24"/>
          <w:lang w:val="en-US"/>
        </w:rPr>
        <w:t xml:space="preserve"> </w:t>
      </w:r>
      <w:r w:rsidR="00CC3B07">
        <w:rPr>
          <w:rFonts w:ascii="Times New Roman" w:hAnsi="Times New Roman" w:cs="Times New Roman"/>
          <w:sz w:val="24"/>
          <w:szCs w:val="24"/>
          <w:lang w:val="en-US"/>
        </w:rPr>
        <w:t xml:space="preserve">decreases </w:t>
      </w:r>
      <w:r w:rsidR="003E220C">
        <w:rPr>
          <w:rFonts w:ascii="Times New Roman" w:hAnsi="Times New Roman" w:cs="Times New Roman"/>
          <w:sz w:val="24"/>
          <w:szCs w:val="24"/>
          <w:lang w:val="en-US"/>
        </w:rPr>
        <w:t>employee wellbeing</w:t>
      </w:r>
      <w:r w:rsidR="00722C06">
        <w:rPr>
          <w:rFonts w:ascii="Times New Roman" w:hAnsi="Times New Roman" w:cs="Times New Roman"/>
          <w:sz w:val="24"/>
          <w:szCs w:val="24"/>
          <w:lang w:val="en-US"/>
        </w:rPr>
        <w:t xml:space="preserve"> (e.g., </w:t>
      </w:r>
      <w:r w:rsidR="003E220C">
        <w:rPr>
          <w:rFonts w:ascii="Times New Roman" w:hAnsi="Times New Roman" w:cs="Times New Roman"/>
          <w:sz w:val="24"/>
          <w:szCs w:val="24"/>
          <w:lang w:val="en-US"/>
        </w:rPr>
        <w:t>negative affect</w:t>
      </w:r>
      <w:r w:rsidR="00A319CD">
        <w:rPr>
          <w:rFonts w:ascii="Times New Roman" w:hAnsi="Times New Roman" w:cs="Times New Roman"/>
          <w:sz w:val="24"/>
          <w:szCs w:val="24"/>
          <w:lang w:val="en-US"/>
        </w:rPr>
        <w:t xml:space="preserve"> or</w:t>
      </w:r>
      <w:r w:rsidR="00CC3B07">
        <w:rPr>
          <w:rFonts w:ascii="Times New Roman" w:hAnsi="Times New Roman" w:cs="Times New Roman"/>
          <w:sz w:val="24"/>
          <w:szCs w:val="24"/>
          <w:lang w:val="en-US"/>
        </w:rPr>
        <w:t xml:space="preserve"> </w:t>
      </w:r>
      <w:r w:rsidR="003E220C">
        <w:rPr>
          <w:rFonts w:ascii="Times New Roman" w:hAnsi="Times New Roman" w:cs="Times New Roman"/>
          <w:sz w:val="24"/>
          <w:szCs w:val="24"/>
          <w:lang w:val="en-US"/>
        </w:rPr>
        <w:t>stress</w:t>
      </w:r>
      <w:r w:rsidR="00722C06">
        <w:rPr>
          <w:rFonts w:ascii="Times New Roman" w:hAnsi="Times New Roman" w:cs="Times New Roman"/>
          <w:sz w:val="24"/>
          <w:szCs w:val="24"/>
          <w:lang w:val="en-US"/>
        </w:rPr>
        <w:t xml:space="preserve">, </w:t>
      </w:r>
      <w:r w:rsidR="006B5E5E">
        <w:rPr>
          <w:rFonts w:ascii="Times New Roman" w:hAnsi="Times New Roman" w:cs="Times New Roman"/>
          <w:sz w:val="24"/>
          <w:szCs w:val="24"/>
          <w:lang w:val="en-US"/>
        </w:rPr>
        <w:t>lower</w:t>
      </w:r>
      <w:r w:rsidR="00722C06">
        <w:rPr>
          <w:rFonts w:ascii="Times New Roman" w:hAnsi="Times New Roman" w:cs="Times New Roman"/>
          <w:sz w:val="24"/>
          <w:szCs w:val="24"/>
          <w:lang w:val="en-US"/>
        </w:rPr>
        <w:t xml:space="preserve"> </w:t>
      </w:r>
      <w:r w:rsidR="003E220C">
        <w:rPr>
          <w:rFonts w:ascii="Times New Roman" w:hAnsi="Times New Roman" w:cs="Times New Roman"/>
          <w:sz w:val="24"/>
          <w:szCs w:val="24"/>
          <w:lang w:val="en-US"/>
        </w:rPr>
        <w:t>positive affect</w:t>
      </w:r>
      <w:r w:rsidR="00722C06">
        <w:rPr>
          <w:rFonts w:ascii="Times New Roman" w:hAnsi="Times New Roman" w:cs="Times New Roman"/>
          <w:sz w:val="24"/>
          <w:szCs w:val="24"/>
          <w:lang w:val="en-US"/>
        </w:rPr>
        <w:t>)</w:t>
      </w:r>
      <w:r w:rsidR="003E220C">
        <w:rPr>
          <w:rFonts w:ascii="Times New Roman" w:hAnsi="Times New Roman" w:cs="Times New Roman"/>
          <w:sz w:val="24"/>
          <w:szCs w:val="24"/>
          <w:lang w:val="en-US"/>
        </w:rPr>
        <w:t xml:space="preserve"> and </w:t>
      </w:r>
      <w:r w:rsidR="00F65C1F">
        <w:rPr>
          <w:rFonts w:ascii="Times New Roman" w:hAnsi="Times New Roman" w:cs="Times New Roman"/>
          <w:sz w:val="24"/>
          <w:szCs w:val="24"/>
          <w:lang w:val="en-US"/>
        </w:rPr>
        <w:t xml:space="preserve">precipitates </w:t>
      </w:r>
      <w:r w:rsidR="003E220C">
        <w:rPr>
          <w:rFonts w:ascii="Times New Roman" w:hAnsi="Times New Roman" w:cs="Times New Roman"/>
          <w:sz w:val="24"/>
          <w:szCs w:val="24"/>
          <w:lang w:val="en-US"/>
        </w:rPr>
        <w:t xml:space="preserve">job </w:t>
      </w:r>
      <w:r w:rsidR="00F65C1F">
        <w:rPr>
          <w:rFonts w:ascii="Times New Roman" w:hAnsi="Times New Roman" w:cs="Times New Roman"/>
          <w:sz w:val="24"/>
          <w:szCs w:val="24"/>
          <w:lang w:val="en-US"/>
        </w:rPr>
        <w:t>dis</w:t>
      </w:r>
      <w:r w:rsidR="003E220C" w:rsidRPr="00453EF8">
        <w:rPr>
          <w:rFonts w:ascii="Times New Roman" w:hAnsi="Times New Roman" w:cs="Times New Roman"/>
          <w:sz w:val="24"/>
          <w:szCs w:val="24"/>
          <w:lang w:val="en-US"/>
        </w:rPr>
        <w:t>satisfaction</w:t>
      </w:r>
      <w:r w:rsidR="003E220C">
        <w:rPr>
          <w:rFonts w:ascii="Times New Roman" w:hAnsi="Times New Roman" w:cs="Times New Roman"/>
          <w:sz w:val="24"/>
          <w:szCs w:val="24"/>
          <w:lang w:val="en-US"/>
        </w:rPr>
        <w:t xml:space="preserve">. </w:t>
      </w:r>
      <w:r w:rsidR="00A319CD">
        <w:rPr>
          <w:rFonts w:ascii="Times New Roman" w:hAnsi="Times New Roman" w:cs="Times New Roman"/>
          <w:sz w:val="24"/>
          <w:szCs w:val="24"/>
          <w:lang w:val="en-US"/>
        </w:rPr>
        <w:t>A</w:t>
      </w:r>
      <w:r w:rsidR="003E220C">
        <w:rPr>
          <w:rFonts w:ascii="Times New Roman" w:hAnsi="Times New Roman" w:cs="Times New Roman"/>
          <w:sz w:val="24"/>
          <w:szCs w:val="24"/>
          <w:lang w:val="en-US"/>
        </w:rPr>
        <w:t>ddition</w:t>
      </w:r>
      <w:r w:rsidR="00A319CD">
        <w:rPr>
          <w:rFonts w:ascii="Times New Roman" w:hAnsi="Times New Roman" w:cs="Times New Roman"/>
          <w:sz w:val="24"/>
          <w:szCs w:val="24"/>
          <w:lang w:val="en-US"/>
        </w:rPr>
        <w:t>ally</w:t>
      </w:r>
      <w:r w:rsidR="003E220C">
        <w:rPr>
          <w:rFonts w:ascii="Times New Roman" w:hAnsi="Times New Roman" w:cs="Times New Roman"/>
          <w:sz w:val="24"/>
          <w:szCs w:val="24"/>
          <w:lang w:val="en-US"/>
        </w:rPr>
        <w:t xml:space="preserve">, </w:t>
      </w:r>
      <w:r w:rsidR="003E220C" w:rsidRPr="00453EF8">
        <w:rPr>
          <w:rFonts w:ascii="Times New Roman" w:hAnsi="Times New Roman" w:cs="Times New Roman"/>
          <w:sz w:val="24"/>
          <w:szCs w:val="24"/>
          <w:lang w:val="en-US"/>
        </w:rPr>
        <w:t xml:space="preserve">low </w:t>
      </w:r>
      <w:r w:rsidR="003E220C">
        <w:rPr>
          <w:rFonts w:ascii="Times New Roman" w:hAnsi="Times New Roman" w:cs="Times New Roman"/>
          <w:sz w:val="24"/>
          <w:szCs w:val="24"/>
          <w:lang w:val="en-US"/>
        </w:rPr>
        <w:t>(vs. high)</w:t>
      </w:r>
      <w:r w:rsidR="003E220C" w:rsidRPr="00453EF8">
        <w:rPr>
          <w:rFonts w:ascii="Times New Roman" w:hAnsi="Times New Roman" w:cs="Times New Roman"/>
          <w:sz w:val="24"/>
          <w:szCs w:val="24"/>
          <w:lang w:val="en-US"/>
        </w:rPr>
        <w:t xml:space="preserve"> interactional justice </w:t>
      </w:r>
      <w:r w:rsidR="003E220C">
        <w:rPr>
          <w:rFonts w:ascii="Times New Roman" w:hAnsi="Times New Roman" w:cs="Times New Roman"/>
          <w:sz w:val="24"/>
          <w:szCs w:val="24"/>
          <w:lang w:val="en-US"/>
        </w:rPr>
        <w:t xml:space="preserve">curtails </w:t>
      </w:r>
      <w:r w:rsidR="003E220C" w:rsidRPr="00453EF8">
        <w:rPr>
          <w:rFonts w:ascii="Times New Roman" w:hAnsi="Times New Roman" w:cs="Times New Roman"/>
          <w:sz w:val="24"/>
          <w:szCs w:val="24"/>
          <w:lang w:val="en-US"/>
        </w:rPr>
        <w:t>organizational citizenship behavior</w:t>
      </w:r>
      <w:r w:rsidR="003E220C">
        <w:rPr>
          <w:rFonts w:ascii="Times New Roman" w:hAnsi="Times New Roman" w:cs="Times New Roman"/>
          <w:sz w:val="24"/>
          <w:szCs w:val="24"/>
          <w:lang w:val="en-US"/>
        </w:rPr>
        <w:t xml:space="preserve"> (OCB) and in-role performance, and predicts destructive responses such as </w:t>
      </w:r>
      <w:r w:rsidR="003E220C" w:rsidRPr="00770EBE">
        <w:rPr>
          <w:rFonts w:ascii="Times New Roman" w:hAnsi="Times New Roman" w:cs="Times New Roman"/>
          <w:sz w:val="24"/>
          <w:szCs w:val="24"/>
          <w:lang w:val="en-US"/>
        </w:rPr>
        <w:t>withdrawal, retaliation, or organizational exit</w:t>
      </w:r>
      <w:r w:rsidR="003E220C">
        <w:rPr>
          <w:rFonts w:ascii="Times New Roman" w:hAnsi="Times New Roman" w:cs="Times New Roman"/>
          <w:sz w:val="24"/>
          <w:szCs w:val="24"/>
          <w:lang w:val="en-US"/>
        </w:rPr>
        <w:t xml:space="preserve"> </w:t>
      </w:r>
      <w:r w:rsidR="003E220C" w:rsidRPr="00453EF8">
        <w:rPr>
          <w:rFonts w:ascii="Times New Roman" w:hAnsi="Times New Roman" w:cs="Times New Roman"/>
          <w:sz w:val="24"/>
          <w:szCs w:val="24"/>
          <w:lang w:val="en-US"/>
        </w:rPr>
        <w:t>(Cohen-Charash &amp; Spector, 2001; Colquitt, Conlon, Wesson, Porter, &amp; Ng, 2001</w:t>
      </w:r>
      <w:r w:rsidR="003E220C">
        <w:rPr>
          <w:rFonts w:ascii="Times New Roman" w:hAnsi="Times New Roman" w:cs="Times New Roman"/>
          <w:sz w:val="24"/>
          <w:szCs w:val="24"/>
          <w:lang w:val="en-US"/>
        </w:rPr>
        <w:t>;</w:t>
      </w:r>
      <w:r w:rsidR="003E220C" w:rsidRPr="00453EF8">
        <w:rPr>
          <w:rFonts w:ascii="Times New Roman" w:hAnsi="Times New Roman" w:cs="Times New Roman"/>
          <w:sz w:val="24"/>
          <w:szCs w:val="24"/>
          <w:lang w:val="en-US"/>
        </w:rPr>
        <w:t xml:space="preserve"> </w:t>
      </w:r>
      <w:r w:rsidR="003E220C">
        <w:rPr>
          <w:rFonts w:ascii="Times New Roman" w:hAnsi="Times New Roman" w:cs="Times New Roman"/>
          <w:sz w:val="24"/>
          <w:szCs w:val="24"/>
          <w:lang w:val="en-US"/>
        </w:rPr>
        <w:t>Colquitt et al., 2013</w:t>
      </w:r>
      <w:r w:rsidR="00D05C40">
        <w:rPr>
          <w:rFonts w:ascii="Times New Roman" w:hAnsi="Times New Roman" w:cs="Times New Roman"/>
          <w:sz w:val="24"/>
          <w:szCs w:val="24"/>
          <w:lang w:val="en-US"/>
        </w:rPr>
        <w:t>)</w:t>
      </w:r>
      <w:r w:rsidR="003E220C">
        <w:rPr>
          <w:rFonts w:ascii="Times New Roman" w:hAnsi="Times New Roman" w:cs="Times New Roman"/>
          <w:sz w:val="24"/>
          <w:szCs w:val="24"/>
          <w:lang w:val="en-US"/>
        </w:rPr>
        <w:t xml:space="preserve">. </w:t>
      </w:r>
      <w:r w:rsidR="0040468E">
        <w:rPr>
          <w:rFonts w:ascii="Times New Roman" w:hAnsi="Times New Roman" w:cs="Times New Roman"/>
          <w:sz w:val="24"/>
          <w:szCs w:val="24"/>
          <w:lang w:val="en-US"/>
        </w:rPr>
        <w:t xml:space="preserve">Low </w:t>
      </w:r>
      <w:r w:rsidR="003E220C">
        <w:rPr>
          <w:rFonts w:ascii="Times New Roman" w:hAnsi="Times New Roman" w:cs="Times New Roman"/>
          <w:sz w:val="24"/>
          <w:szCs w:val="24"/>
          <w:lang w:val="en-US"/>
        </w:rPr>
        <w:t xml:space="preserve">interactional justice </w:t>
      </w:r>
      <w:r w:rsidR="00CC3B07">
        <w:rPr>
          <w:rFonts w:ascii="Times New Roman" w:hAnsi="Times New Roman" w:cs="Times New Roman"/>
          <w:sz w:val="24"/>
          <w:szCs w:val="24"/>
          <w:lang w:val="en-US"/>
        </w:rPr>
        <w:t>reflects</w:t>
      </w:r>
      <w:r w:rsidR="00F27135">
        <w:rPr>
          <w:rFonts w:ascii="Times New Roman" w:hAnsi="Times New Roman" w:cs="Times New Roman"/>
          <w:sz w:val="24"/>
          <w:szCs w:val="24"/>
          <w:lang w:val="en-US"/>
        </w:rPr>
        <w:t xml:space="preserve"> </w:t>
      </w:r>
      <w:r w:rsidR="003E220C">
        <w:rPr>
          <w:rFonts w:ascii="Times New Roman" w:hAnsi="Times New Roman" w:cs="Times New Roman"/>
          <w:sz w:val="24"/>
          <w:szCs w:val="24"/>
          <w:lang w:val="en-US"/>
        </w:rPr>
        <w:t>social threat</w:t>
      </w:r>
      <w:r w:rsidR="00F27135">
        <w:rPr>
          <w:rFonts w:ascii="Times New Roman" w:hAnsi="Times New Roman" w:cs="Times New Roman"/>
          <w:sz w:val="24"/>
          <w:szCs w:val="24"/>
          <w:lang w:val="en-US"/>
        </w:rPr>
        <w:t xml:space="preserve"> in</w:t>
      </w:r>
      <w:r w:rsidR="003E220C">
        <w:rPr>
          <w:rFonts w:ascii="Times New Roman" w:hAnsi="Times New Roman" w:cs="Times New Roman"/>
          <w:sz w:val="24"/>
          <w:szCs w:val="24"/>
          <w:lang w:val="en-US"/>
        </w:rPr>
        <w:t xml:space="preserve"> organization</w:t>
      </w:r>
      <w:r w:rsidR="00F27135">
        <w:rPr>
          <w:rFonts w:ascii="Times New Roman" w:hAnsi="Times New Roman" w:cs="Times New Roman"/>
          <w:sz w:val="24"/>
          <w:szCs w:val="24"/>
          <w:lang w:val="en-US"/>
        </w:rPr>
        <w:t>s</w:t>
      </w:r>
      <w:r w:rsidR="003E220C">
        <w:rPr>
          <w:rFonts w:ascii="Times New Roman" w:hAnsi="Times New Roman" w:cs="Times New Roman"/>
          <w:sz w:val="24"/>
          <w:szCs w:val="24"/>
          <w:lang w:val="en-US"/>
        </w:rPr>
        <w:t xml:space="preserve">. </w:t>
      </w:r>
      <w:r w:rsidR="00A319CD">
        <w:rPr>
          <w:rFonts w:ascii="Times New Roman" w:hAnsi="Times New Roman" w:cs="Times New Roman"/>
          <w:sz w:val="24"/>
          <w:szCs w:val="24"/>
          <w:lang w:val="en-US"/>
        </w:rPr>
        <w:t xml:space="preserve">Similar to </w:t>
      </w:r>
      <w:r w:rsidR="008B1907" w:rsidRPr="003E220C">
        <w:rPr>
          <w:rFonts w:ascii="Times New Roman" w:hAnsi="Times New Roman" w:cs="Times New Roman"/>
          <w:sz w:val="24"/>
          <w:szCs w:val="24"/>
          <w:lang w:val="en-US"/>
        </w:rPr>
        <w:t>social undermining</w:t>
      </w:r>
      <w:r w:rsidR="008B1907">
        <w:rPr>
          <w:rFonts w:ascii="Times New Roman" w:hAnsi="Times New Roman" w:cs="Times New Roman"/>
          <w:sz w:val="24"/>
          <w:szCs w:val="24"/>
          <w:lang w:val="en-US"/>
        </w:rPr>
        <w:t xml:space="preserve"> (</w:t>
      </w:r>
      <w:r w:rsidR="008B1907" w:rsidRPr="003E220C">
        <w:rPr>
          <w:rFonts w:ascii="Times New Roman" w:hAnsi="Times New Roman" w:cs="Times New Roman"/>
          <w:sz w:val="24"/>
          <w:szCs w:val="24"/>
          <w:lang w:val="en-US"/>
        </w:rPr>
        <w:t>Duffy, Ganster, &amp; Pagon, 2002</w:t>
      </w:r>
      <w:r w:rsidR="008B1907">
        <w:rPr>
          <w:rFonts w:ascii="Times New Roman" w:hAnsi="Times New Roman" w:cs="Times New Roman"/>
          <w:sz w:val="24"/>
          <w:szCs w:val="24"/>
          <w:lang w:val="en-US"/>
        </w:rPr>
        <w:t xml:space="preserve">), </w:t>
      </w:r>
      <w:r w:rsidR="003E220C">
        <w:rPr>
          <w:rFonts w:ascii="Times New Roman" w:hAnsi="Times New Roman" w:cs="Times New Roman"/>
          <w:sz w:val="24"/>
          <w:szCs w:val="24"/>
          <w:lang w:val="en-US"/>
        </w:rPr>
        <w:t>a</w:t>
      </w:r>
      <w:r w:rsidR="003E220C" w:rsidRPr="003E220C">
        <w:rPr>
          <w:rFonts w:ascii="Times New Roman" w:hAnsi="Times New Roman" w:cs="Times New Roman"/>
          <w:sz w:val="24"/>
          <w:szCs w:val="24"/>
          <w:lang w:val="en-US"/>
        </w:rPr>
        <w:t>busive supervision</w:t>
      </w:r>
      <w:r w:rsidR="00F27135">
        <w:rPr>
          <w:rFonts w:ascii="Times New Roman" w:hAnsi="Times New Roman" w:cs="Times New Roman"/>
          <w:sz w:val="24"/>
          <w:szCs w:val="24"/>
          <w:lang w:val="en-US"/>
        </w:rPr>
        <w:t xml:space="preserve"> (</w:t>
      </w:r>
      <w:r w:rsidR="003E220C" w:rsidRPr="003E220C">
        <w:rPr>
          <w:rFonts w:ascii="Times New Roman" w:hAnsi="Times New Roman" w:cs="Times New Roman"/>
          <w:sz w:val="24"/>
          <w:szCs w:val="24"/>
          <w:lang w:val="en-US"/>
        </w:rPr>
        <w:t>Tepper,</w:t>
      </w:r>
      <w:r w:rsidR="003E220C">
        <w:rPr>
          <w:rFonts w:ascii="Times New Roman" w:hAnsi="Times New Roman" w:cs="Times New Roman"/>
          <w:sz w:val="24"/>
          <w:szCs w:val="24"/>
          <w:lang w:val="en-US"/>
        </w:rPr>
        <w:t xml:space="preserve"> </w:t>
      </w:r>
      <w:r w:rsidR="003E220C" w:rsidRPr="003E220C">
        <w:rPr>
          <w:rFonts w:ascii="Times New Roman" w:hAnsi="Times New Roman" w:cs="Times New Roman"/>
          <w:sz w:val="24"/>
          <w:szCs w:val="24"/>
          <w:lang w:val="en-US"/>
        </w:rPr>
        <w:t>2000</w:t>
      </w:r>
      <w:r w:rsidR="00F27135">
        <w:rPr>
          <w:rFonts w:ascii="Times New Roman" w:hAnsi="Times New Roman" w:cs="Times New Roman"/>
          <w:sz w:val="24"/>
          <w:szCs w:val="24"/>
          <w:lang w:val="en-US"/>
        </w:rPr>
        <w:t>),</w:t>
      </w:r>
      <w:r w:rsidR="003E220C">
        <w:rPr>
          <w:rFonts w:ascii="Times New Roman" w:hAnsi="Times New Roman" w:cs="Times New Roman"/>
          <w:sz w:val="24"/>
          <w:szCs w:val="24"/>
          <w:lang w:val="en-US"/>
        </w:rPr>
        <w:t xml:space="preserve"> </w:t>
      </w:r>
      <w:r w:rsidR="008B1907">
        <w:rPr>
          <w:rFonts w:ascii="Times New Roman" w:hAnsi="Times New Roman" w:cs="Times New Roman"/>
          <w:sz w:val="24"/>
          <w:szCs w:val="24"/>
          <w:lang w:val="en-US"/>
        </w:rPr>
        <w:t xml:space="preserve">derogation (Sedikides &amp; Campbell, 2017), </w:t>
      </w:r>
      <w:r w:rsidR="003E220C" w:rsidRPr="003E220C">
        <w:rPr>
          <w:rFonts w:ascii="Times New Roman" w:hAnsi="Times New Roman" w:cs="Times New Roman"/>
          <w:sz w:val="24"/>
          <w:szCs w:val="24"/>
          <w:lang w:val="en-US"/>
        </w:rPr>
        <w:t>bullying</w:t>
      </w:r>
      <w:r w:rsidR="00F27135">
        <w:rPr>
          <w:rFonts w:ascii="Times New Roman" w:hAnsi="Times New Roman" w:cs="Times New Roman"/>
          <w:sz w:val="24"/>
          <w:szCs w:val="24"/>
          <w:lang w:val="en-US"/>
        </w:rPr>
        <w:t xml:space="preserve"> (</w:t>
      </w:r>
      <w:r w:rsidR="003E220C" w:rsidRPr="003E220C">
        <w:rPr>
          <w:rFonts w:ascii="Times New Roman" w:hAnsi="Times New Roman" w:cs="Times New Roman"/>
          <w:sz w:val="24"/>
          <w:szCs w:val="24"/>
          <w:lang w:val="en-US"/>
        </w:rPr>
        <w:t>Hoel &amp; Cooper, 2001</w:t>
      </w:r>
      <w:r w:rsidR="00F27135">
        <w:rPr>
          <w:rFonts w:ascii="Times New Roman" w:hAnsi="Times New Roman" w:cs="Times New Roman"/>
          <w:sz w:val="24"/>
          <w:szCs w:val="24"/>
          <w:lang w:val="en-US"/>
        </w:rPr>
        <w:t xml:space="preserve">), </w:t>
      </w:r>
      <w:r w:rsidR="00310787">
        <w:rPr>
          <w:rFonts w:ascii="Times New Roman" w:hAnsi="Times New Roman" w:cs="Times New Roman"/>
          <w:sz w:val="24"/>
          <w:szCs w:val="24"/>
          <w:lang w:val="en-US"/>
        </w:rPr>
        <w:t xml:space="preserve">and </w:t>
      </w:r>
      <w:r w:rsidR="003E220C" w:rsidRPr="003E220C">
        <w:rPr>
          <w:rFonts w:ascii="Times New Roman" w:hAnsi="Times New Roman" w:cs="Times New Roman"/>
          <w:sz w:val="24"/>
          <w:szCs w:val="24"/>
          <w:lang w:val="en-US"/>
        </w:rPr>
        <w:t>tyranny</w:t>
      </w:r>
      <w:r w:rsidR="00F27135">
        <w:rPr>
          <w:rFonts w:ascii="Times New Roman" w:hAnsi="Times New Roman" w:cs="Times New Roman"/>
          <w:sz w:val="24"/>
          <w:szCs w:val="24"/>
          <w:lang w:val="en-US"/>
        </w:rPr>
        <w:t xml:space="preserve"> (</w:t>
      </w:r>
      <w:r w:rsidR="003E220C" w:rsidRPr="003E220C">
        <w:rPr>
          <w:rFonts w:ascii="Times New Roman" w:hAnsi="Times New Roman" w:cs="Times New Roman"/>
          <w:sz w:val="24"/>
          <w:szCs w:val="24"/>
          <w:lang w:val="en-US"/>
        </w:rPr>
        <w:t>Ashforth, 1994)</w:t>
      </w:r>
      <w:r w:rsidR="00CC3B07">
        <w:rPr>
          <w:rFonts w:ascii="Times New Roman" w:hAnsi="Times New Roman" w:cs="Times New Roman"/>
          <w:sz w:val="24"/>
          <w:szCs w:val="24"/>
          <w:lang w:val="en-US"/>
        </w:rPr>
        <w:t>,</w:t>
      </w:r>
      <w:r w:rsidR="00F27135" w:rsidRPr="00F27135">
        <w:rPr>
          <w:rFonts w:ascii="Times New Roman" w:hAnsi="Times New Roman" w:cs="Times New Roman"/>
          <w:sz w:val="24"/>
          <w:szCs w:val="24"/>
          <w:lang w:val="en-US"/>
        </w:rPr>
        <w:t xml:space="preserve"> </w:t>
      </w:r>
      <w:r w:rsidR="00CC3B07">
        <w:rPr>
          <w:rFonts w:ascii="Times New Roman" w:hAnsi="Times New Roman" w:cs="Times New Roman"/>
          <w:sz w:val="24"/>
          <w:szCs w:val="24"/>
          <w:lang w:val="en-US"/>
        </w:rPr>
        <w:t xml:space="preserve">low interactional justice </w:t>
      </w:r>
      <w:r w:rsidR="00A319CD">
        <w:rPr>
          <w:rFonts w:ascii="Times New Roman" w:hAnsi="Times New Roman" w:cs="Times New Roman"/>
          <w:sz w:val="24"/>
          <w:szCs w:val="24"/>
          <w:lang w:val="en-US"/>
        </w:rPr>
        <w:t>represents</w:t>
      </w:r>
      <w:r w:rsidR="00133D49">
        <w:rPr>
          <w:rFonts w:ascii="Times New Roman" w:hAnsi="Times New Roman" w:cs="Times New Roman"/>
          <w:sz w:val="24"/>
          <w:szCs w:val="24"/>
          <w:lang w:val="en-US"/>
        </w:rPr>
        <w:t xml:space="preserve"> </w:t>
      </w:r>
      <w:r w:rsidR="00F27135">
        <w:rPr>
          <w:rFonts w:ascii="Times New Roman" w:hAnsi="Times New Roman" w:cs="Times New Roman"/>
          <w:sz w:val="24"/>
          <w:szCs w:val="24"/>
          <w:lang w:val="en-US"/>
        </w:rPr>
        <w:t>leader mistreatment</w:t>
      </w:r>
      <w:r w:rsidR="00133D49">
        <w:rPr>
          <w:rFonts w:ascii="Times New Roman" w:hAnsi="Times New Roman" w:cs="Times New Roman"/>
          <w:sz w:val="24"/>
          <w:szCs w:val="24"/>
          <w:lang w:val="en-US"/>
        </w:rPr>
        <w:t xml:space="preserve"> (</w:t>
      </w:r>
      <w:r w:rsidR="00133D49" w:rsidRPr="00133D49">
        <w:rPr>
          <w:rFonts w:ascii="Times New Roman" w:hAnsi="Times New Roman" w:cs="Times New Roman"/>
          <w:sz w:val="24"/>
          <w:szCs w:val="24"/>
          <w:lang w:val="en-US"/>
        </w:rPr>
        <w:t xml:space="preserve">Mayer, Thau, </w:t>
      </w:r>
      <w:r w:rsidR="00133D49">
        <w:rPr>
          <w:rFonts w:ascii="Times New Roman" w:hAnsi="Times New Roman" w:cs="Times New Roman"/>
          <w:sz w:val="24"/>
          <w:szCs w:val="24"/>
          <w:lang w:val="en-US"/>
        </w:rPr>
        <w:t>Workman, v</w:t>
      </w:r>
      <w:r w:rsidR="00133D49" w:rsidRPr="00133D49">
        <w:rPr>
          <w:rFonts w:ascii="Times New Roman" w:hAnsi="Times New Roman" w:cs="Times New Roman"/>
          <w:sz w:val="24"/>
          <w:szCs w:val="24"/>
          <w:lang w:val="en-US"/>
        </w:rPr>
        <w:t>an Dijke, &amp; De Cremer, 2012)</w:t>
      </w:r>
      <w:r w:rsidR="003E220C" w:rsidRPr="003E220C">
        <w:rPr>
          <w:rFonts w:ascii="Times New Roman" w:hAnsi="Times New Roman" w:cs="Times New Roman"/>
          <w:sz w:val="24"/>
          <w:szCs w:val="24"/>
          <w:lang w:val="en-US"/>
        </w:rPr>
        <w:t>.</w:t>
      </w:r>
      <w:r w:rsidR="00881B95">
        <w:rPr>
          <w:rFonts w:ascii="Times New Roman" w:hAnsi="Times New Roman" w:cs="Times New Roman"/>
          <w:sz w:val="24"/>
          <w:szCs w:val="24"/>
          <w:lang w:val="en-US"/>
        </w:rPr>
        <w:t xml:space="preserve"> Also, together with low procedural and distributive justice (two </w:t>
      </w:r>
      <w:r w:rsidR="00902625">
        <w:rPr>
          <w:rFonts w:ascii="Times New Roman" w:hAnsi="Times New Roman" w:cs="Times New Roman"/>
          <w:sz w:val="24"/>
          <w:szCs w:val="24"/>
          <w:lang w:val="en-US"/>
        </w:rPr>
        <w:t xml:space="preserve">other </w:t>
      </w:r>
      <w:r w:rsidR="00881B95">
        <w:rPr>
          <w:rFonts w:ascii="Times New Roman" w:hAnsi="Times New Roman" w:cs="Times New Roman"/>
          <w:sz w:val="24"/>
          <w:szCs w:val="24"/>
          <w:lang w:val="en-US"/>
        </w:rPr>
        <w:t xml:space="preserve">types of social threat, albeit far less </w:t>
      </w:r>
      <w:r w:rsidR="00F65C1F">
        <w:rPr>
          <w:rFonts w:ascii="Times New Roman" w:hAnsi="Times New Roman" w:cs="Times New Roman"/>
          <w:sz w:val="24"/>
          <w:szCs w:val="24"/>
          <w:lang w:val="en-US"/>
        </w:rPr>
        <w:t>common</w:t>
      </w:r>
      <w:r w:rsidR="00881B95">
        <w:rPr>
          <w:rFonts w:ascii="Times New Roman" w:hAnsi="Times New Roman" w:cs="Times New Roman"/>
          <w:sz w:val="24"/>
          <w:szCs w:val="24"/>
          <w:lang w:val="en-US"/>
        </w:rPr>
        <w:t xml:space="preserve"> than low </w:t>
      </w:r>
      <w:r w:rsidR="00881B95" w:rsidRPr="0044417C">
        <w:rPr>
          <w:rFonts w:ascii="Times New Roman" w:hAnsi="Times New Roman" w:cs="Times New Roman"/>
          <w:sz w:val="24"/>
          <w:szCs w:val="24"/>
          <w:lang w:val="en-US"/>
        </w:rPr>
        <w:t>interactional justice</w:t>
      </w:r>
      <w:r w:rsidR="00881B95">
        <w:rPr>
          <w:rFonts w:ascii="Times New Roman" w:hAnsi="Times New Roman" w:cs="Times New Roman"/>
          <w:sz w:val="24"/>
          <w:szCs w:val="24"/>
          <w:lang w:val="en-US"/>
        </w:rPr>
        <w:t xml:space="preserve">; </w:t>
      </w:r>
      <w:r w:rsidR="00881B95" w:rsidRPr="0044417C">
        <w:rPr>
          <w:rFonts w:ascii="Times New Roman" w:hAnsi="Times New Roman" w:cs="Times New Roman"/>
          <w:sz w:val="24"/>
          <w:szCs w:val="24"/>
          <w:lang w:val="en-US"/>
        </w:rPr>
        <w:t>Bies</w:t>
      </w:r>
      <w:r w:rsidR="00881B95">
        <w:rPr>
          <w:rFonts w:ascii="Times New Roman" w:hAnsi="Times New Roman" w:cs="Times New Roman"/>
          <w:sz w:val="24"/>
          <w:szCs w:val="24"/>
          <w:lang w:val="en-US"/>
        </w:rPr>
        <w:t xml:space="preserve">, </w:t>
      </w:r>
      <w:r w:rsidR="00881B95" w:rsidRPr="0044417C">
        <w:rPr>
          <w:rFonts w:ascii="Times New Roman" w:hAnsi="Times New Roman" w:cs="Times New Roman"/>
          <w:sz w:val="24"/>
          <w:szCs w:val="24"/>
          <w:lang w:val="en-US"/>
        </w:rPr>
        <w:t>2001, 2005</w:t>
      </w:r>
      <w:r w:rsidR="00881B95">
        <w:rPr>
          <w:rFonts w:ascii="Times New Roman" w:hAnsi="Times New Roman" w:cs="Times New Roman"/>
          <w:sz w:val="24"/>
          <w:szCs w:val="24"/>
          <w:lang w:val="en-US"/>
        </w:rPr>
        <w:t>;</w:t>
      </w:r>
      <w:r w:rsidR="00881B95" w:rsidRPr="00341DB3">
        <w:rPr>
          <w:rFonts w:ascii="Times New Roman" w:hAnsi="Times New Roman" w:cs="Times New Roman"/>
          <w:sz w:val="24"/>
          <w:szCs w:val="24"/>
          <w:lang w:val="en-US"/>
        </w:rPr>
        <w:t xml:space="preserve"> </w:t>
      </w:r>
      <w:r w:rsidR="00881B95" w:rsidRPr="0044417C">
        <w:rPr>
          <w:rFonts w:ascii="Times New Roman" w:hAnsi="Times New Roman" w:cs="Times New Roman"/>
          <w:sz w:val="24"/>
          <w:szCs w:val="24"/>
          <w:lang w:val="en-US"/>
        </w:rPr>
        <w:t xml:space="preserve">Mikula, Petri, </w:t>
      </w:r>
      <w:r w:rsidR="00881B95">
        <w:rPr>
          <w:rFonts w:ascii="Times New Roman" w:hAnsi="Times New Roman" w:cs="Times New Roman"/>
          <w:sz w:val="24"/>
          <w:szCs w:val="24"/>
          <w:lang w:val="en-US"/>
        </w:rPr>
        <w:t xml:space="preserve">&amp; </w:t>
      </w:r>
      <w:r w:rsidR="00881B95" w:rsidRPr="0044417C">
        <w:rPr>
          <w:rFonts w:ascii="Times New Roman" w:hAnsi="Times New Roman" w:cs="Times New Roman"/>
          <w:sz w:val="24"/>
          <w:szCs w:val="24"/>
          <w:lang w:val="en-US"/>
        </w:rPr>
        <w:t>Tanzer</w:t>
      </w:r>
      <w:r w:rsidR="00881B95">
        <w:rPr>
          <w:rFonts w:ascii="Times New Roman" w:hAnsi="Times New Roman" w:cs="Times New Roman"/>
          <w:sz w:val="24"/>
          <w:szCs w:val="24"/>
          <w:lang w:val="en-US"/>
        </w:rPr>
        <w:t>,</w:t>
      </w:r>
      <w:r w:rsidR="00881B95" w:rsidRPr="0044417C">
        <w:rPr>
          <w:rFonts w:ascii="Times New Roman" w:hAnsi="Times New Roman" w:cs="Times New Roman"/>
          <w:sz w:val="24"/>
          <w:szCs w:val="24"/>
          <w:lang w:val="en-US"/>
        </w:rPr>
        <w:t xml:space="preserve"> 1990)</w:t>
      </w:r>
      <w:r w:rsidR="00881B95">
        <w:rPr>
          <w:rFonts w:ascii="Times New Roman" w:hAnsi="Times New Roman" w:cs="Times New Roman"/>
          <w:sz w:val="24"/>
          <w:szCs w:val="24"/>
          <w:lang w:val="en-US"/>
        </w:rPr>
        <w:t>, low interactional justice constitutes an integral element of organizational injustice.</w:t>
      </w:r>
      <w:r w:rsidR="003E220C" w:rsidRPr="003E220C">
        <w:rPr>
          <w:rFonts w:ascii="Times New Roman" w:hAnsi="Times New Roman" w:cs="Times New Roman"/>
          <w:sz w:val="24"/>
          <w:szCs w:val="24"/>
          <w:lang w:val="en-US"/>
        </w:rPr>
        <w:t xml:space="preserve"> </w:t>
      </w:r>
      <w:r w:rsidR="005C1D00">
        <w:rPr>
          <w:rFonts w:ascii="Times New Roman" w:hAnsi="Times New Roman" w:cs="Times New Roman"/>
          <w:sz w:val="24"/>
          <w:szCs w:val="24"/>
          <w:lang w:val="en-US"/>
        </w:rPr>
        <w:t xml:space="preserve">Notwithstanding subtle differences </w:t>
      </w:r>
      <w:r w:rsidR="00CC3B07">
        <w:rPr>
          <w:rFonts w:ascii="Times New Roman" w:hAnsi="Times New Roman" w:cs="Times New Roman"/>
          <w:sz w:val="24"/>
          <w:szCs w:val="24"/>
          <w:lang w:val="en-US"/>
        </w:rPr>
        <w:t xml:space="preserve">among </w:t>
      </w:r>
      <w:r w:rsidR="00133D49">
        <w:rPr>
          <w:rFonts w:ascii="Times New Roman" w:hAnsi="Times New Roman" w:cs="Times New Roman"/>
          <w:sz w:val="24"/>
          <w:szCs w:val="24"/>
          <w:lang w:val="en-US"/>
        </w:rPr>
        <w:t>the</w:t>
      </w:r>
      <w:r w:rsidR="00881B95">
        <w:rPr>
          <w:rFonts w:ascii="Times New Roman" w:hAnsi="Times New Roman" w:cs="Times New Roman"/>
          <w:sz w:val="24"/>
          <w:szCs w:val="24"/>
          <w:lang w:val="en-US"/>
        </w:rPr>
        <w:t xml:space="preserve"> abovementioned social threats, </w:t>
      </w:r>
      <w:r w:rsidR="003E220C" w:rsidRPr="003E220C">
        <w:rPr>
          <w:rFonts w:ascii="Times New Roman" w:hAnsi="Times New Roman" w:cs="Times New Roman"/>
          <w:sz w:val="24"/>
          <w:szCs w:val="24"/>
          <w:lang w:val="en-US"/>
        </w:rPr>
        <w:t>all involve</w:t>
      </w:r>
      <w:r w:rsidR="003E220C">
        <w:rPr>
          <w:rFonts w:ascii="Times New Roman" w:hAnsi="Times New Roman" w:cs="Times New Roman"/>
          <w:sz w:val="24"/>
          <w:szCs w:val="24"/>
          <w:lang w:val="en-US"/>
        </w:rPr>
        <w:t xml:space="preserve"> </w:t>
      </w:r>
      <w:r w:rsidR="003E220C" w:rsidRPr="003E220C">
        <w:rPr>
          <w:rFonts w:ascii="Times New Roman" w:hAnsi="Times New Roman" w:cs="Times New Roman"/>
          <w:sz w:val="24"/>
          <w:szCs w:val="24"/>
          <w:lang w:val="en-US"/>
        </w:rPr>
        <w:t xml:space="preserve">employees’ perceptions </w:t>
      </w:r>
      <w:r w:rsidR="00CC3B07">
        <w:rPr>
          <w:rFonts w:ascii="Times New Roman" w:hAnsi="Times New Roman" w:cs="Times New Roman"/>
          <w:sz w:val="24"/>
          <w:szCs w:val="24"/>
          <w:lang w:val="en-US"/>
        </w:rPr>
        <w:t>of being</w:t>
      </w:r>
      <w:r w:rsidR="003E220C" w:rsidRPr="003E220C">
        <w:rPr>
          <w:rFonts w:ascii="Times New Roman" w:hAnsi="Times New Roman" w:cs="Times New Roman"/>
          <w:sz w:val="24"/>
          <w:szCs w:val="24"/>
          <w:lang w:val="en-US"/>
        </w:rPr>
        <w:t xml:space="preserve"> </w:t>
      </w:r>
      <w:r w:rsidR="00DD082C">
        <w:rPr>
          <w:rFonts w:ascii="Times New Roman" w:hAnsi="Times New Roman" w:cs="Times New Roman"/>
          <w:sz w:val="24"/>
          <w:szCs w:val="24"/>
          <w:lang w:val="en-US"/>
        </w:rPr>
        <w:t xml:space="preserve">treated as </w:t>
      </w:r>
      <w:r w:rsidR="00CC3B07">
        <w:rPr>
          <w:rFonts w:ascii="Times New Roman" w:hAnsi="Times New Roman" w:cs="Times New Roman"/>
          <w:sz w:val="24"/>
          <w:szCs w:val="24"/>
          <w:lang w:val="en-US"/>
        </w:rPr>
        <w:t>un</w:t>
      </w:r>
      <w:r w:rsidR="003E220C" w:rsidRPr="003E220C">
        <w:rPr>
          <w:rFonts w:ascii="Times New Roman" w:hAnsi="Times New Roman" w:cs="Times New Roman"/>
          <w:sz w:val="24"/>
          <w:szCs w:val="24"/>
          <w:lang w:val="en-US"/>
        </w:rPr>
        <w:t xml:space="preserve">worthy and </w:t>
      </w:r>
      <w:r w:rsidR="00CC3B07">
        <w:rPr>
          <w:rFonts w:ascii="Times New Roman" w:hAnsi="Times New Roman" w:cs="Times New Roman"/>
          <w:sz w:val="24"/>
          <w:szCs w:val="24"/>
          <w:lang w:val="en-US"/>
        </w:rPr>
        <w:t>de</w:t>
      </w:r>
      <w:r w:rsidR="003E220C" w:rsidRPr="003E220C">
        <w:rPr>
          <w:rFonts w:ascii="Times New Roman" w:hAnsi="Times New Roman" w:cs="Times New Roman"/>
          <w:sz w:val="24"/>
          <w:szCs w:val="24"/>
          <w:lang w:val="en-US"/>
        </w:rPr>
        <w:t xml:space="preserve">valued </w:t>
      </w:r>
      <w:r w:rsidR="00A267E3">
        <w:rPr>
          <w:rFonts w:ascii="Times New Roman" w:hAnsi="Times New Roman" w:cs="Times New Roman"/>
          <w:sz w:val="24"/>
          <w:szCs w:val="24"/>
          <w:lang w:val="en-US"/>
        </w:rPr>
        <w:t>organization members</w:t>
      </w:r>
      <w:r w:rsidR="00F27135">
        <w:rPr>
          <w:rFonts w:ascii="Times New Roman" w:hAnsi="Times New Roman" w:cs="Times New Roman"/>
          <w:sz w:val="24"/>
          <w:szCs w:val="24"/>
          <w:lang w:val="en-US"/>
        </w:rPr>
        <w:t>,</w:t>
      </w:r>
      <w:r w:rsidR="00690C9D">
        <w:rPr>
          <w:rFonts w:ascii="Times New Roman" w:hAnsi="Times New Roman" w:cs="Times New Roman"/>
          <w:sz w:val="24"/>
          <w:szCs w:val="24"/>
          <w:lang w:val="en-US"/>
        </w:rPr>
        <w:t xml:space="preserve"> and </w:t>
      </w:r>
      <w:r w:rsidR="005C1D00">
        <w:rPr>
          <w:rFonts w:ascii="Times New Roman" w:hAnsi="Times New Roman" w:cs="Times New Roman"/>
          <w:sz w:val="24"/>
          <w:szCs w:val="24"/>
          <w:lang w:val="en-US"/>
        </w:rPr>
        <w:t>all</w:t>
      </w:r>
      <w:r w:rsidR="00A319CD">
        <w:rPr>
          <w:rFonts w:ascii="Times New Roman" w:hAnsi="Times New Roman" w:cs="Times New Roman"/>
          <w:sz w:val="24"/>
          <w:szCs w:val="24"/>
          <w:lang w:val="en-US"/>
        </w:rPr>
        <w:t xml:space="preserve"> </w:t>
      </w:r>
      <w:r w:rsidR="00881B95">
        <w:rPr>
          <w:rFonts w:ascii="Times New Roman" w:hAnsi="Times New Roman" w:cs="Times New Roman"/>
          <w:sz w:val="24"/>
          <w:szCs w:val="24"/>
          <w:lang w:val="en-US"/>
        </w:rPr>
        <w:t>engender</w:t>
      </w:r>
      <w:r w:rsidR="00A319CD">
        <w:rPr>
          <w:rFonts w:ascii="Times New Roman" w:hAnsi="Times New Roman" w:cs="Times New Roman"/>
          <w:sz w:val="24"/>
          <w:szCs w:val="24"/>
          <w:lang w:val="en-US"/>
        </w:rPr>
        <w:t xml:space="preserve"> consequences for employee wellbeing</w:t>
      </w:r>
      <w:r w:rsidR="00F65C1F">
        <w:rPr>
          <w:rFonts w:ascii="Times New Roman" w:hAnsi="Times New Roman" w:cs="Times New Roman"/>
          <w:sz w:val="24"/>
          <w:szCs w:val="24"/>
          <w:lang w:val="en-US"/>
        </w:rPr>
        <w:t>,</w:t>
      </w:r>
      <w:r w:rsidR="00A319CD">
        <w:rPr>
          <w:rFonts w:ascii="Times New Roman" w:hAnsi="Times New Roman" w:cs="Times New Roman"/>
          <w:sz w:val="24"/>
          <w:szCs w:val="24"/>
          <w:lang w:val="en-US"/>
        </w:rPr>
        <w:t xml:space="preserve"> OCB or in-role performance</w:t>
      </w:r>
      <w:r w:rsidR="00F65C1F">
        <w:rPr>
          <w:rFonts w:ascii="Times New Roman" w:hAnsi="Times New Roman" w:cs="Times New Roman"/>
          <w:sz w:val="24"/>
          <w:szCs w:val="24"/>
          <w:lang w:val="en-US"/>
        </w:rPr>
        <w:t>, and other responses</w:t>
      </w:r>
      <w:r w:rsidR="00A319CD">
        <w:rPr>
          <w:rFonts w:ascii="Times New Roman" w:hAnsi="Times New Roman" w:cs="Times New Roman"/>
          <w:sz w:val="24"/>
          <w:szCs w:val="24"/>
          <w:lang w:val="en-US"/>
        </w:rPr>
        <w:t xml:space="preserve"> that parallel those of</w:t>
      </w:r>
      <w:r w:rsidR="005C1D00">
        <w:rPr>
          <w:rFonts w:ascii="Times New Roman" w:hAnsi="Times New Roman" w:cs="Times New Roman"/>
          <w:sz w:val="24"/>
          <w:szCs w:val="24"/>
          <w:lang w:val="en-US"/>
        </w:rPr>
        <w:t xml:space="preserve"> </w:t>
      </w:r>
      <w:r w:rsidR="00690C9D">
        <w:rPr>
          <w:rFonts w:ascii="Times New Roman" w:hAnsi="Times New Roman" w:cs="Times New Roman"/>
          <w:sz w:val="24"/>
          <w:szCs w:val="24"/>
          <w:lang w:val="en-US"/>
        </w:rPr>
        <w:t>low interactional justice</w:t>
      </w:r>
      <w:r w:rsidR="003E220C">
        <w:rPr>
          <w:rFonts w:ascii="Times New Roman" w:hAnsi="Times New Roman" w:cs="Times New Roman"/>
          <w:sz w:val="24"/>
          <w:szCs w:val="24"/>
          <w:lang w:val="en-US"/>
        </w:rPr>
        <w:t xml:space="preserve"> (Aquino &amp; </w:t>
      </w:r>
      <w:r w:rsidR="003E220C" w:rsidRPr="003E220C">
        <w:rPr>
          <w:rFonts w:ascii="Times New Roman" w:hAnsi="Times New Roman" w:cs="Times New Roman"/>
          <w:sz w:val="24"/>
          <w:szCs w:val="24"/>
          <w:lang w:val="en-US"/>
        </w:rPr>
        <w:t>Thau</w:t>
      </w:r>
      <w:r w:rsidR="003E220C">
        <w:rPr>
          <w:rFonts w:ascii="Times New Roman" w:hAnsi="Times New Roman" w:cs="Times New Roman"/>
          <w:sz w:val="24"/>
          <w:szCs w:val="24"/>
          <w:lang w:val="en-US"/>
        </w:rPr>
        <w:t>,</w:t>
      </w:r>
      <w:r w:rsidR="003664E6">
        <w:rPr>
          <w:rFonts w:ascii="Times New Roman" w:hAnsi="Times New Roman" w:cs="Times New Roman"/>
          <w:sz w:val="24"/>
          <w:szCs w:val="24"/>
          <w:lang w:val="en-US"/>
        </w:rPr>
        <w:t xml:space="preserve"> 2009</w:t>
      </w:r>
      <w:r w:rsidR="00881B95">
        <w:rPr>
          <w:rFonts w:ascii="Times New Roman" w:hAnsi="Times New Roman" w:cs="Times New Roman"/>
          <w:sz w:val="24"/>
          <w:szCs w:val="24"/>
          <w:lang w:val="en-US"/>
        </w:rPr>
        <w:t xml:space="preserve">; </w:t>
      </w:r>
      <w:r w:rsidR="00881B95" w:rsidRPr="00453EF8">
        <w:rPr>
          <w:rFonts w:ascii="Times New Roman" w:hAnsi="Times New Roman" w:cs="Times New Roman"/>
          <w:sz w:val="24"/>
          <w:szCs w:val="24"/>
          <w:lang w:val="en-US"/>
        </w:rPr>
        <w:t>Cohen-Charash &amp; Spector, 2001; Colquitt</w:t>
      </w:r>
      <w:r w:rsidR="00881B95">
        <w:rPr>
          <w:rFonts w:ascii="Times New Roman" w:hAnsi="Times New Roman" w:cs="Times New Roman"/>
          <w:sz w:val="24"/>
          <w:szCs w:val="24"/>
          <w:lang w:val="en-US"/>
        </w:rPr>
        <w:t xml:space="preserve"> et al., </w:t>
      </w:r>
      <w:r w:rsidR="00881B95" w:rsidRPr="00453EF8">
        <w:rPr>
          <w:rFonts w:ascii="Times New Roman" w:hAnsi="Times New Roman" w:cs="Times New Roman"/>
          <w:sz w:val="24"/>
          <w:szCs w:val="24"/>
          <w:lang w:val="en-US"/>
        </w:rPr>
        <w:t>2001</w:t>
      </w:r>
      <w:r w:rsidR="00881B95">
        <w:rPr>
          <w:rFonts w:ascii="Times New Roman" w:hAnsi="Times New Roman" w:cs="Times New Roman"/>
          <w:sz w:val="24"/>
          <w:szCs w:val="24"/>
          <w:lang w:val="en-US"/>
        </w:rPr>
        <w:t>, 2013</w:t>
      </w:r>
      <w:r w:rsidR="003E220C" w:rsidRPr="003E220C">
        <w:rPr>
          <w:rFonts w:ascii="Times New Roman" w:hAnsi="Times New Roman" w:cs="Times New Roman"/>
          <w:sz w:val="24"/>
          <w:szCs w:val="24"/>
          <w:lang w:val="en-US"/>
        </w:rPr>
        <w:t>).</w:t>
      </w:r>
    </w:p>
    <w:p w14:paraId="176715C4" w14:textId="17DE41FB" w:rsidR="007849E9" w:rsidRPr="00EB5462" w:rsidRDefault="003E220C" w:rsidP="00113A81">
      <w:pPr>
        <w:widowControl w:val="0"/>
        <w:suppressLineNumbers/>
        <w:suppressAutoHyphens/>
        <w:spacing w:after="0" w:line="480" w:lineRule="exact"/>
        <w:ind w:firstLine="708"/>
        <w:rPr>
          <w:rFonts w:ascii="Times New Roman" w:hAnsi="Times New Roman" w:cs="Times New Roman"/>
          <w:sz w:val="24"/>
          <w:szCs w:val="24"/>
          <w:lang w:val="en-US"/>
        </w:rPr>
      </w:pPr>
      <w:r w:rsidRPr="003E220C">
        <w:rPr>
          <w:rFonts w:ascii="Times New Roman" w:hAnsi="Times New Roman" w:cs="Times New Roman"/>
          <w:sz w:val="24"/>
          <w:szCs w:val="24"/>
          <w:lang w:val="en-US"/>
        </w:rPr>
        <w:t xml:space="preserve"> </w:t>
      </w:r>
      <w:r w:rsidR="00E15BE6">
        <w:rPr>
          <w:rFonts w:ascii="Times New Roman" w:hAnsi="Times New Roman" w:cs="Times New Roman"/>
          <w:sz w:val="24"/>
          <w:szCs w:val="24"/>
          <w:lang w:val="en-US"/>
        </w:rPr>
        <w:t>W</w:t>
      </w:r>
      <w:r w:rsidR="00126B15">
        <w:rPr>
          <w:rFonts w:ascii="Times New Roman" w:hAnsi="Times New Roman" w:cs="Times New Roman"/>
          <w:sz w:val="24"/>
          <w:szCs w:val="24"/>
          <w:lang w:val="en-US"/>
        </w:rPr>
        <w:t>e propose</w:t>
      </w:r>
      <w:r w:rsidR="00B96A35">
        <w:rPr>
          <w:rFonts w:ascii="Times New Roman" w:hAnsi="Times New Roman" w:cs="Times New Roman"/>
          <w:sz w:val="24"/>
          <w:szCs w:val="24"/>
          <w:lang w:val="en-US"/>
        </w:rPr>
        <w:t xml:space="preserve"> a</w:t>
      </w:r>
      <w:r w:rsidR="00126B15">
        <w:rPr>
          <w:rFonts w:ascii="Times New Roman" w:hAnsi="Times New Roman" w:cs="Times New Roman"/>
          <w:sz w:val="24"/>
          <w:szCs w:val="24"/>
          <w:lang w:val="en-US"/>
        </w:rPr>
        <w:t xml:space="preserve"> theoretical model according to which nostalgia increases </w:t>
      </w:r>
      <w:r w:rsidR="00296E4C">
        <w:rPr>
          <w:rFonts w:ascii="Times New Roman" w:hAnsi="Times New Roman" w:cs="Times New Roman"/>
          <w:sz w:val="24"/>
          <w:szCs w:val="24"/>
          <w:lang w:val="en-US"/>
        </w:rPr>
        <w:t>employee</w:t>
      </w:r>
      <w:r w:rsidR="00B96A35">
        <w:rPr>
          <w:rFonts w:ascii="Times New Roman" w:hAnsi="Times New Roman" w:cs="Times New Roman"/>
          <w:sz w:val="24"/>
          <w:szCs w:val="24"/>
          <w:lang w:val="en-US"/>
        </w:rPr>
        <w:t>s</w:t>
      </w:r>
      <w:r w:rsidR="00EF5DDC">
        <w:rPr>
          <w:rFonts w:ascii="Times New Roman" w:hAnsi="Times New Roman" w:cs="Times New Roman"/>
          <w:sz w:val="24"/>
          <w:szCs w:val="24"/>
          <w:lang w:val="en-US"/>
        </w:rPr>
        <w:t>’</w:t>
      </w:r>
      <w:r w:rsidR="00296E4C">
        <w:rPr>
          <w:rFonts w:ascii="Times New Roman" w:hAnsi="Times New Roman" w:cs="Times New Roman"/>
          <w:sz w:val="24"/>
          <w:szCs w:val="24"/>
          <w:lang w:val="en-US"/>
        </w:rPr>
        <w:t xml:space="preserve"> </w:t>
      </w:r>
      <w:r w:rsidR="00B800F4">
        <w:rPr>
          <w:rFonts w:ascii="Times New Roman" w:hAnsi="Times New Roman" w:cs="Times New Roman"/>
          <w:sz w:val="24"/>
          <w:szCs w:val="24"/>
          <w:lang w:val="en-US"/>
        </w:rPr>
        <w:t>intrinsic motivation</w:t>
      </w:r>
      <w:r w:rsidR="00F03B5F">
        <w:rPr>
          <w:rFonts w:ascii="Times New Roman" w:hAnsi="Times New Roman" w:cs="Times New Roman"/>
          <w:sz w:val="24"/>
          <w:szCs w:val="24"/>
          <w:lang w:val="en-US"/>
        </w:rPr>
        <w:t>, particularly</w:t>
      </w:r>
      <w:r w:rsidR="00B800F4">
        <w:rPr>
          <w:rFonts w:ascii="Times New Roman" w:hAnsi="Times New Roman" w:cs="Times New Roman"/>
          <w:sz w:val="24"/>
          <w:szCs w:val="24"/>
          <w:lang w:val="en-US"/>
        </w:rPr>
        <w:t xml:space="preserve"> </w:t>
      </w:r>
      <w:r w:rsidR="002D7E11">
        <w:rPr>
          <w:rFonts w:ascii="Times New Roman" w:hAnsi="Times New Roman" w:cs="Times New Roman"/>
          <w:sz w:val="24"/>
          <w:szCs w:val="24"/>
          <w:lang w:val="en-US"/>
        </w:rPr>
        <w:t xml:space="preserve">in contexts of low (vs. high) </w:t>
      </w:r>
      <w:r w:rsidR="00126B15">
        <w:rPr>
          <w:rFonts w:ascii="Times New Roman" w:hAnsi="Times New Roman" w:cs="Times New Roman"/>
          <w:sz w:val="24"/>
          <w:szCs w:val="24"/>
          <w:lang w:val="en-US"/>
        </w:rPr>
        <w:t>interactional justice</w:t>
      </w:r>
      <w:r w:rsidR="00B800F4">
        <w:rPr>
          <w:rFonts w:ascii="Times New Roman" w:hAnsi="Times New Roman" w:cs="Times New Roman"/>
          <w:sz w:val="24"/>
          <w:szCs w:val="24"/>
          <w:lang w:val="en-US"/>
        </w:rPr>
        <w:t>, with downstream implications for work effort</w:t>
      </w:r>
      <w:r w:rsidR="00B96A35">
        <w:rPr>
          <w:rFonts w:ascii="Times New Roman" w:hAnsi="Times New Roman" w:cs="Times New Roman"/>
          <w:sz w:val="24"/>
          <w:szCs w:val="24"/>
          <w:lang w:val="en-US"/>
        </w:rPr>
        <w:t xml:space="preserve"> (</w:t>
      </w:r>
      <w:r w:rsidR="00637B56">
        <w:rPr>
          <w:rFonts w:ascii="Times New Roman" w:hAnsi="Times New Roman" w:cs="Times New Roman"/>
          <w:sz w:val="24"/>
          <w:szCs w:val="24"/>
          <w:lang w:val="en-US"/>
        </w:rPr>
        <w:t>Figure 1</w:t>
      </w:r>
      <w:r w:rsidR="00B96A35">
        <w:rPr>
          <w:rFonts w:ascii="Times New Roman" w:hAnsi="Times New Roman" w:cs="Times New Roman"/>
          <w:sz w:val="24"/>
          <w:szCs w:val="24"/>
          <w:lang w:val="en-US"/>
        </w:rPr>
        <w:t>)</w:t>
      </w:r>
      <w:r w:rsidR="00637B56">
        <w:rPr>
          <w:rFonts w:ascii="Times New Roman" w:hAnsi="Times New Roman" w:cs="Times New Roman"/>
          <w:sz w:val="24"/>
          <w:szCs w:val="24"/>
          <w:lang w:val="en-US"/>
        </w:rPr>
        <w:t xml:space="preserve">. </w:t>
      </w:r>
      <w:r w:rsidR="009109F6">
        <w:rPr>
          <w:rFonts w:ascii="Times New Roman" w:hAnsi="Times New Roman" w:cs="Times New Roman"/>
          <w:sz w:val="24"/>
          <w:szCs w:val="24"/>
          <w:lang w:val="en-US"/>
        </w:rPr>
        <w:t>We</w:t>
      </w:r>
      <w:r w:rsidR="00B96A35">
        <w:rPr>
          <w:rFonts w:ascii="Times New Roman" w:hAnsi="Times New Roman" w:cs="Times New Roman"/>
          <w:sz w:val="24"/>
          <w:szCs w:val="24"/>
          <w:lang w:val="en-US"/>
        </w:rPr>
        <w:t xml:space="preserve"> test this model in</w:t>
      </w:r>
      <w:r w:rsidR="00B32E06">
        <w:rPr>
          <w:rFonts w:ascii="Times New Roman" w:hAnsi="Times New Roman" w:cs="Times New Roman"/>
          <w:sz w:val="24"/>
          <w:szCs w:val="24"/>
          <w:lang w:val="en-US"/>
        </w:rPr>
        <w:t xml:space="preserve"> </w:t>
      </w:r>
      <w:r w:rsidR="004B66F0">
        <w:rPr>
          <w:rFonts w:ascii="Times New Roman" w:hAnsi="Times New Roman" w:cs="Times New Roman"/>
          <w:sz w:val="24"/>
          <w:szCs w:val="24"/>
          <w:lang w:val="en-US"/>
        </w:rPr>
        <w:t xml:space="preserve">three </w:t>
      </w:r>
      <w:r w:rsidR="009109F6">
        <w:rPr>
          <w:rFonts w:ascii="Times New Roman" w:hAnsi="Times New Roman" w:cs="Times New Roman"/>
          <w:sz w:val="24"/>
          <w:szCs w:val="24"/>
          <w:lang w:val="en-US"/>
        </w:rPr>
        <w:t>studies</w:t>
      </w:r>
      <w:r w:rsidR="004B66F0">
        <w:rPr>
          <w:rFonts w:ascii="Times New Roman" w:hAnsi="Times New Roman" w:cs="Times New Roman"/>
          <w:sz w:val="24"/>
          <w:szCs w:val="24"/>
          <w:lang w:val="en-US"/>
        </w:rPr>
        <w:t xml:space="preserve">. </w:t>
      </w:r>
      <w:r w:rsidR="007849E9">
        <w:rPr>
          <w:rFonts w:ascii="Times New Roman" w:hAnsi="Times New Roman" w:cs="Times New Roman"/>
          <w:sz w:val="24"/>
          <w:szCs w:val="24"/>
          <w:lang w:val="en-US"/>
        </w:rPr>
        <w:t xml:space="preserve">In </w:t>
      </w:r>
      <w:r w:rsidR="00A53788">
        <w:rPr>
          <w:rFonts w:ascii="Times New Roman" w:hAnsi="Times New Roman" w:cs="Times New Roman"/>
          <w:sz w:val="24"/>
          <w:szCs w:val="24"/>
          <w:lang w:val="en-US"/>
        </w:rPr>
        <w:t>Study 1</w:t>
      </w:r>
      <w:r w:rsidR="007849E9">
        <w:rPr>
          <w:rFonts w:ascii="Times New Roman" w:hAnsi="Times New Roman" w:cs="Times New Roman"/>
          <w:sz w:val="24"/>
          <w:szCs w:val="24"/>
          <w:lang w:val="en-US"/>
        </w:rPr>
        <w:t xml:space="preserve">, </w:t>
      </w:r>
      <w:r w:rsidR="00A1265D">
        <w:rPr>
          <w:rFonts w:ascii="Times New Roman" w:hAnsi="Times New Roman" w:cs="Times New Roman"/>
          <w:sz w:val="24"/>
          <w:szCs w:val="24"/>
          <w:lang w:val="en-US"/>
        </w:rPr>
        <w:t>using experience sampling methodology (ESM)</w:t>
      </w:r>
      <w:r w:rsidR="00B96A35">
        <w:rPr>
          <w:rFonts w:ascii="Times New Roman" w:hAnsi="Times New Roman" w:cs="Times New Roman"/>
          <w:sz w:val="24"/>
          <w:szCs w:val="24"/>
          <w:lang w:val="en-US"/>
        </w:rPr>
        <w:t>,</w:t>
      </w:r>
      <w:r w:rsidR="00A1265D">
        <w:rPr>
          <w:rFonts w:ascii="Times New Roman" w:hAnsi="Times New Roman" w:cs="Times New Roman"/>
          <w:sz w:val="24"/>
          <w:szCs w:val="24"/>
          <w:lang w:val="en-US"/>
        </w:rPr>
        <w:t xml:space="preserve"> </w:t>
      </w:r>
      <w:r w:rsidR="004318C8">
        <w:rPr>
          <w:rFonts w:ascii="Times New Roman" w:hAnsi="Times New Roman" w:cs="Times New Roman"/>
          <w:sz w:val="24"/>
          <w:szCs w:val="24"/>
          <w:lang w:val="en-US"/>
        </w:rPr>
        <w:t>we examine whether</w:t>
      </w:r>
      <w:r w:rsidR="00C72FFE" w:rsidRPr="00C72FFE">
        <w:rPr>
          <w:rFonts w:ascii="Times New Roman" w:hAnsi="Times New Roman" w:cs="Times New Roman"/>
          <w:sz w:val="24"/>
          <w:szCs w:val="24"/>
          <w:lang w:val="en-US"/>
        </w:rPr>
        <w:t xml:space="preserve"> </w:t>
      </w:r>
      <w:r w:rsidR="00C72FFE">
        <w:rPr>
          <w:rFonts w:ascii="Times New Roman" w:hAnsi="Times New Roman" w:cs="Times New Roman"/>
          <w:sz w:val="24"/>
          <w:szCs w:val="24"/>
          <w:lang w:val="en-US"/>
        </w:rPr>
        <w:t>spontaneously activated nostalgia predicts elevated intrinsic motivation</w:t>
      </w:r>
      <w:r w:rsidR="00B96A35">
        <w:rPr>
          <w:rFonts w:ascii="Times New Roman" w:hAnsi="Times New Roman" w:cs="Times New Roman"/>
          <w:sz w:val="24"/>
          <w:szCs w:val="24"/>
          <w:lang w:val="en-US"/>
        </w:rPr>
        <w:t>,</w:t>
      </w:r>
      <w:r w:rsidR="00C72FFE">
        <w:rPr>
          <w:rFonts w:ascii="Times New Roman" w:hAnsi="Times New Roman" w:cs="Times New Roman"/>
          <w:sz w:val="24"/>
          <w:szCs w:val="24"/>
          <w:lang w:val="en-US"/>
        </w:rPr>
        <w:t xml:space="preserve"> particularly </w:t>
      </w:r>
      <w:r w:rsidR="008C5E94">
        <w:rPr>
          <w:rFonts w:ascii="Times New Roman" w:hAnsi="Times New Roman" w:cs="Times New Roman"/>
          <w:sz w:val="24"/>
          <w:szCs w:val="24"/>
          <w:lang w:val="en-US"/>
        </w:rPr>
        <w:t xml:space="preserve">among organization members experiencing low (vs. high) interactional </w:t>
      </w:r>
      <w:r w:rsidR="008C5E94" w:rsidRPr="00EB5462">
        <w:rPr>
          <w:rFonts w:ascii="Times New Roman" w:hAnsi="Times New Roman" w:cs="Times New Roman"/>
          <w:sz w:val="24"/>
          <w:szCs w:val="24"/>
          <w:lang w:val="en-US"/>
        </w:rPr>
        <w:t>justice</w:t>
      </w:r>
      <w:r w:rsidR="00146F69" w:rsidRPr="00EB5462">
        <w:rPr>
          <w:rFonts w:ascii="Times New Roman" w:hAnsi="Times New Roman" w:cs="Times New Roman"/>
          <w:sz w:val="24"/>
          <w:szCs w:val="24"/>
          <w:lang w:val="en-US"/>
        </w:rPr>
        <w:t>.</w:t>
      </w:r>
      <w:r w:rsidR="008C5E94" w:rsidRPr="00EB5462">
        <w:rPr>
          <w:rFonts w:ascii="Times New Roman" w:hAnsi="Times New Roman" w:cs="Times New Roman"/>
          <w:sz w:val="24"/>
          <w:szCs w:val="24"/>
          <w:lang w:val="en-US"/>
        </w:rPr>
        <w:t xml:space="preserve"> </w:t>
      </w:r>
      <w:r w:rsidR="004318C8" w:rsidRPr="00EB5462">
        <w:rPr>
          <w:rFonts w:ascii="Times New Roman" w:hAnsi="Times New Roman" w:cs="Times New Roman"/>
          <w:sz w:val="24"/>
          <w:szCs w:val="24"/>
          <w:lang w:val="en-US"/>
        </w:rPr>
        <w:t>In Study 2</w:t>
      </w:r>
      <w:r w:rsidR="003D4BEC" w:rsidRPr="00EB5462">
        <w:rPr>
          <w:rFonts w:ascii="Times New Roman" w:hAnsi="Times New Roman" w:cs="Times New Roman"/>
          <w:sz w:val="24"/>
          <w:szCs w:val="24"/>
          <w:lang w:val="en-US"/>
        </w:rPr>
        <w:t>,</w:t>
      </w:r>
      <w:r w:rsidR="004318C8" w:rsidRPr="00EB5462">
        <w:rPr>
          <w:rFonts w:ascii="Times New Roman" w:hAnsi="Times New Roman" w:cs="Times New Roman"/>
          <w:sz w:val="24"/>
          <w:szCs w:val="24"/>
          <w:lang w:val="en-US"/>
        </w:rPr>
        <w:t xml:space="preserve"> </w:t>
      </w:r>
      <w:r w:rsidR="0040095D" w:rsidRPr="00EB5462">
        <w:rPr>
          <w:rFonts w:ascii="Times New Roman" w:hAnsi="Times New Roman" w:cs="Times New Roman"/>
          <w:sz w:val="24"/>
          <w:szCs w:val="24"/>
          <w:lang w:val="en-US"/>
        </w:rPr>
        <w:t xml:space="preserve">also using </w:t>
      </w:r>
      <w:r w:rsidR="00A1265D" w:rsidRPr="00EB5462">
        <w:rPr>
          <w:rFonts w:ascii="Times New Roman" w:hAnsi="Times New Roman" w:cs="Times New Roman"/>
          <w:sz w:val="24"/>
          <w:szCs w:val="24"/>
          <w:lang w:val="en-US"/>
        </w:rPr>
        <w:t xml:space="preserve">ESM, </w:t>
      </w:r>
      <w:r w:rsidR="004318C8" w:rsidRPr="00EB5462">
        <w:rPr>
          <w:rFonts w:ascii="Times New Roman" w:hAnsi="Times New Roman" w:cs="Times New Roman"/>
          <w:sz w:val="24"/>
          <w:szCs w:val="24"/>
          <w:lang w:val="en-US"/>
        </w:rPr>
        <w:t xml:space="preserve">we </w:t>
      </w:r>
      <w:r w:rsidR="00A53788" w:rsidRPr="00EB5462">
        <w:rPr>
          <w:rFonts w:ascii="Times New Roman" w:hAnsi="Times New Roman" w:cs="Times New Roman"/>
          <w:sz w:val="24"/>
          <w:szCs w:val="24"/>
          <w:lang w:val="en-US"/>
        </w:rPr>
        <w:t>examine whether</w:t>
      </w:r>
      <w:r w:rsidR="00EB5462" w:rsidRPr="00C03476">
        <w:rPr>
          <w:rFonts w:ascii="Times New Roman" w:hAnsi="Times New Roman" w:cs="Times New Roman"/>
          <w:sz w:val="24"/>
          <w:szCs w:val="24"/>
          <w:lang w:val="en-US"/>
        </w:rPr>
        <w:t xml:space="preserve"> experimentally induced nostalgia increases intrinsic motivation during the day </w:t>
      </w:r>
      <w:r w:rsidR="008C5E94" w:rsidRPr="00EB5462">
        <w:rPr>
          <w:rFonts w:ascii="Times New Roman" w:hAnsi="Times New Roman" w:cs="Times New Roman"/>
          <w:sz w:val="24"/>
          <w:szCs w:val="24"/>
          <w:lang w:val="en-US"/>
        </w:rPr>
        <w:t>among organization members experiencing low (vs. high) interactional justice</w:t>
      </w:r>
      <w:r w:rsidR="002416E7" w:rsidRPr="00EB5462">
        <w:rPr>
          <w:rFonts w:ascii="Times New Roman" w:hAnsi="Times New Roman" w:cs="Times New Roman"/>
          <w:sz w:val="24"/>
          <w:szCs w:val="24"/>
          <w:lang w:val="en-US"/>
        </w:rPr>
        <w:t>.</w:t>
      </w:r>
      <w:r w:rsidR="00EB5462" w:rsidRPr="00EB5462">
        <w:rPr>
          <w:rFonts w:ascii="Times New Roman" w:hAnsi="Times New Roman" w:cs="Times New Roman"/>
          <w:sz w:val="24"/>
          <w:szCs w:val="24"/>
          <w:lang w:val="en-US"/>
        </w:rPr>
        <w:t xml:space="preserve"> We further test whether, in turn, this heightened intrinsic motivation predicts increased work effort.</w:t>
      </w:r>
      <w:r w:rsidR="00EB5462">
        <w:rPr>
          <w:rFonts w:ascii="Times New Roman" w:hAnsi="Times New Roman" w:cs="Times New Roman"/>
          <w:sz w:val="24"/>
          <w:szCs w:val="24"/>
          <w:lang w:val="en-US"/>
        </w:rPr>
        <w:t xml:space="preserve"> </w:t>
      </w:r>
      <w:r w:rsidR="00926024">
        <w:rPr>
          <w:rFonts w:ascii="Times New Roman" w:hAnsi="Times New Roman" w:cs="Times New Roman"/>
          <w:sz w:val="24"/>
          <w:szCs w:val="24"/>
          <w:lang w:val="en-US"/>
        </w:rPr>
        <w:t>As in Study 1, we expect that the path from high (vs. low) nostalgia to heightened intrinsic motivation</w:t>
      </w:r>
      <w:r w:rsidR="00146F69">
        <w:rPr>
          <w:rFonts w:ascii="Times New Roman" w:hAnsi="Times New Roman" w:cs="Times New Roman"/>
          <w:sz w:val="24"/>
          <w:szCs w:val="24"/>
          <w:lang w:val="en-US"/>
        </w:rPr>
        <w:t xml:space="preserve"> </w:t>
      </w:r>
      <w:r w:rsidR="00F65C1F">
        <w:rPr>
          <w:rFonts w:ascii="Times New Roman" w:hAnsi="Times New Roman" w:cs="Times New Roman"/>
          <w:sz w:val="24"/>
          <w:szCs w:val="24"/>
          <w:lang w:val="en-US"/>
        </w:rPr>
        <w:t>will</w:t>
      </w:r>
      <w:r w:rsidR="00B96A35">
        <w:rPr>
          <w:rFonts w:ascii="Times New Roman" w:hAnsi="Times New Roman" w:cs="Times New Roman"/>
          <w:sz w:val="24"/>
          <w:szCs w:val="24"/>
          <w:lang w:val="en-US"/>
        </w:rPr>
        <w:t xml:space="preserve"> be </w:t>
      </w:r>
      <w:r w:rsidR="00A530D4">
        <w:rPr>
          <w:rFonts w:ascii="Times New Roman" w:hAnsi="Times New Roman" w:cs="Times New Roman"/>
          <w:sz w:val="24"/>
          <w:szCs w:val="24"/>
          <w:lang w:val="en-US"/>
        </w:rPr>
        <w:t>stronger</w:t>
      </w:r>
      <w:r w:rsidR="00146F69">
        <w:rPr>
          <w:rFonts w:ascii="Times New Roman" w:hAnsi="Times New Roman" w:cs="Times New Roman"/>
          <w:sz w:val="24"/>
          <w:szCs w:val="24"/>
          <w:lang w:val="en-US"/>
        </w:rPr>
        <w:t xml:space="preserve"> when interactional justice is low (vs. high)</w:t>
      </w:r>
      <w:r w:rsidR="00B24FCD">
        <w:rPr>
          <w:rFonts w:ascii="Times New Roman" w:hAnsi="Times New Roman" w:cs="Times New Roman"/>
          <w:sz w:val="24"/>
          <w:szCs w:val="24"/>
          <w:lang w:val="en-US"/>
        </w:rPr>
        <w:t>.</w:t>
      </w:r>
      <w:r w:rsidR="009D461A">
        <w:rPr>
          <w:rFonts w:ascii="Times New Roman" w:hAnsi="Times New Roman" w:cs="Times New Roman"/>
          <w:sz w:val="24"/>
          <w:szCs w:val="24"/>
          <w:lang w:val="en-US"/>
        </w:rPr>
        <w:t xml:space="preserve"> In Study 3</w:t>
      </w:r>
      <w:r w:rsidR="00AC6D76">
        <w:rPr>
          <w:rFonts w:ascii="Times New Roman" w:hAnsi="Times New Roman" w:cs="Times New Roman"/>
          <w:sz w:val="24"/>
          <w:szCs w:val="24"/>
          <w:lang w:val="en-US"/>
        </w:rPr>
        <w:t>, a</w:t>
      </w:r>
      <w:r w:rsidR="00EB5462">
        <w:rPr>
          <w:rFonts w:ascii="Times New Roman" w:hAnsi="Times New Roman" w:cs="Times New Roman"/>
          <w:sz w:val="24"/>
          <w:szCs w:val="24"/>
          <w:lang w:val="en-US"/>
        </w:rPr>
        <w:t xml:space="preserve"> laboratory</w:t>
      </w:r>
      <w:r w:rsidR="00AC6D76">
        <w:rPr>
          <w:rFonts w:ascii="Times New Roman" w:hAnsi="Times New Roman" w:cs="Times New Roman"/>
          <w:sz w:val="24"/>
          <w:szCs w:val="24"/>
          <w:lang w:val="en-US"/>
        </w:rPr>
        <w:t xml:space="preserve"> experiment,</w:t>
      </w:r>
      <w:r w:rsidR="009D461A">
        <w:rPr>
          <w:rFonts w:ascii="Times New Roman" w:hAnsi="Times New Roman" w:cs="Times New Roman"/>
          <w:sz w:val="24"/>
          <w:szCs w:val="24"/>
          <w:lang w:val="en-US"/>
        </w:rPr>
        <w:t xml:space="preserve"> we manipulate </w:t>
      </w:r>
      <w:r w:rsidR="003912E9">
        <w:rPr>
          <w:rFonts w:ascii="Times New Roman" w:hAnsi="Times New Roman" w:cs="Times New Roman"/>
          <w:sz w:val="24"/>
          <w:szCs w:val="24"/>
          <w:lang w:val="en-US"/>
        </w:rPr>
        <w:t>nostalgia and</w:t>
      </w:r>
      <w:r w:rsidR="00E73B57">
        <w:rPr>
          <w:rFonts w:ascii="Times New Roman" w:hAnsi="Times New Roman" w:cs="Times New Roman"/>
          <w:sz w:val="24"/>
          <w:szCs w:val="24"/>
          <w:lang w:val="en-US"/>
        </w:rPr>
        <w:t xml:space="preserve"> interactional justice</w:t>
      </w:r>
      <w:r w:rsidR="00B96A35">
        <w:rPr>
          <w:rFonts w:ascii="Times New Roman" w:hAnsi="Times New Roman" w:cs="Times New Roman"/>
          <w:sz w:val="24"/>
          <w:szCs w:val="24"/>
          <w:lang w:val="en-US"/>
        </w:rPr>
        <w:t>,</w:t>
      </w:r>
      <w:r w:rsidR="00231667">
        <w:rPr>
          <w:rFonts w:ascii="Times New Roman" w:hAnsi="Times New Roman" w:cs="Times New Roman"/>
          <w:sz w:val="24"/>
          <w:szCs w:val="24"/>
          <w:lang w:val="en-US"/>
        </w:rPr>
        <w:t xml:space="preserve"> and</w:t>
      </w:r>
      <w:r w:rsidR="00E73B57">
        <w:rPr>
          <w:rFonts w:ascii="Times New Roman" w:hAnsi="Times New Roman" w:cs="Times New Roman"/>
          <w:sz w:val="24"/>
          <w:szCs w:val="24"/>
          <w:lang w:val="en-US"/>
        </w:rPr>
        <w:t xml:space="preserve"> </w:t>
      </w:r>
      <w:r w:rsidR="003912E9">
        <w:rPr>
          <w:rFonts w:ascii="Times New Roman" w:hAnsi="Times New Roman" w:cs="Times New Roman"/>
          <w:sz w:val="24"/>
          <w:szCs w:val="24"/>
          <w:lang w:val="en-US"/>
        </w:rPr>
        <w:t xml:space="preserve">examine </w:t>
      </w:r>
      <w:r w:rsidR="003664E6" w:rsidRPr="00EB5462">
        <w:rPr>
          <w:rFonts w:ascii="Times New Roman" w:hAnsi="Times New Roman" w:cs="Times New Roman"/>
          <w:sz w:val="24"/>
          <w:szCs w:val="24"/>
          <w:lang w:val="en-US"/>
        </w:rPr>
        <w:t>whether</w:t>
      </w:r>
      <w:r w:rsidR="003912E9" w:rsidRPr="00EB5462">
        <w:rPr>
          <w:rFonts w:ascii="Times New Roman" w:hAnsi="Times New Roman" w:cs="Times New Roman"/>
          <w:sz w:val="24"/>
          <w:szCs w:val="24"/>
          <w:lang w:val="en-US"/>
        </w:rPr>
        <w:t xml:space="preserve"> nostalgi</w:t>
      </w:r>
      <w:r w:rsidR="00341DB3" w:rsidRPr="00EB5462">
        <w:rPr>
          <w:rFonts w:ascii="Times New Roman" w:hAnsi="Times New Roman" w:cs="Times New Roman"/>
          <w:sz w:val="24"/>
          <w:szCs w:val="24"/>
          <w:lang w:val="en-US"/>
        </w:rPr>
        <w:t xml:space="preserve">c recollections </w:t>
      </w:r>
      <w:r w:rsidR="00F462B1" w:rsidRPr="00EB5462">
        <w:rPr>
          <w:rFonts w:ascii="Times New Roman" w:hAnsi="Times New Roman" w:cs="Times New Roman"/>
          <w:sz w:val="24"/>
          <w:szCs w:val="24"/>
          <w:lang w:val="en-US"/>
        </w:rPr>
        <w:t xml:space="preserve">heighten </w:t>
      </w:r>
      <w:r w:rsidR="003912E9" w:rsidRPr="00EB5462">
        <w:rPr>
          <w:rFonts w:ascii="Times New Roman" w:hAnsi="Times New Roman" w:cs="Times New Roman"/>
          <w:sz w:val="24"/>
          <w:szCs w:val="24"/>
          <w:lang w:val="en-US"/>
        </w:rPr>
        <w:t>intrinsic motivat</w:t>
      </w:r>
      <w:r w:rsidR="00E73B57" w:rsidRPr="00EB5462">
        <w:rPr>
          <w:rFonts w:ascii="Times New Roman" w:hAnsi="Times New Roman" w:cs="Times New Roman"/>
          <w:sz w:val="24"/>
          <w:szCs w:val="24"/>
          <w:lang w:val="en-US"/>
        </w:rPr>
        <w:t>ion</w:t>
      </w:r>
      <w:r w:rsidR="003912E9" w:rsidRPr="00EB5462">
        <w:rPr>
          <w:rFonts w:ascii="Times New Roman" w:hAnsi="Times New Roman" w:cs="Times New Roman"/>
          <w:sz w:val="24"/>
          <w:szCs w:val="24"/>
          <w:lang w:val="en-US"/>
        </w:rPr>
        <w:t xml:space="preserve"> </w:t>
      </w:r>
      <w:r w:rsidR="00AC6D76" w:rsidRPr="00EB5462">
        <w:rPr>
          <w:rFonts w:ascii="Times New Roman" w:hAnsi="Times New Roman" w:cs="Times New Roman"/>
          <w:sz w:val="24"/>
          <w:szCs w:val="24"/>
          <w:lang w:val="en-US"/>
        </w:rPr>
        <w:t xml:space="preserve">because </w:t>
      </w:r>
      <w:r w:rsidR="00341DB3" w:rsidRPr="00EB5462">
        <w:rPr>
          <w:rFonts w:ascii="Times New Roman" w:hAnsi="Times New Roman" w:cs="Times New Roman"/>
          <w:sz w:val="24"/>
          <w:szCs w:val="24"/>
          <w:lang w:val="en-US"/>
        </w:rPr>
        <w:t>they</w:t>
      </w:r>
      <w:r w:rsidR="0084567A" w:rsidRPr="00EB5462">
        <w:rPr>
          <w:rFonts w:ascii="Times New Roman" w:hAnsi="Times New Roman" w:cs="Times New Roman"/>
          <w:sz w:val="24"/>
          <w:szCs w:val="24"/>
          <w:lang w:val="en-US"/>
        </w:rPr>
        <w:t xml:space="preserve"> </w:t>
      </w:r>
      <w:r w:rsidR="006B071E" w:rsidRPr="00EB5462">
        <w:rPr>
          <w:rFonts w:ascii="Times New Roman" w:hAnsi="Times New Roman" w:cs="Times New Roman"/>
          <w:sz w:val="24"/>
          <w:szCs w:val="24"/>
          <w:lang w:val="en-US"/>
        </w:rPr>
        <w:t xml:space="preserve">enhance </w:t>
      </w:r>
      <w:r w:rsidR="007E7B6D" w:rsidRPr="00EB5462">
        <w:rPr>
          <w:rFonts w:ascii="Times New Roman" w:hAnsi="Times New Roman" w:cs="Times New Roman"/>
          <w:sz w:val="24"/>
          <w:szCs w:val="24"/>
          <w:lang w:val="en-US"/>
        </w:rPr>
        <w:t>past-self directedness</w:t>
      </w:r>
      <w:r w:rsidR="00877833" w:rsidRPr="00EB5462">
        <w:rPr>
          <w:rFonts w:ascii="Times New Roman" w:hAnsi="Times New Roman" w:cs="Times New Roman"/>
          <w:sz w:val="24"/>
          <w:szCs w:val="24"/>
          <w:lang w:val="en-US"/>
        </w:rPr>
        <w:t xml:space="preserve">. </w:t>
      </w:r>
      <w:r w:rsidR="001F5363" w:rsidRPr="00EB5462">
        <w:rPr>
          <w:rFonts w:ascii="Times New Roman" w:hAnsi="Times New Roman" w:cs="Times New Roman"/>
          <w:sz w:val="24"/>
          <w:szCs w:val="24"/>
          <w:lang w:val="en-US"/>
        </w:rPr>
        <w:t xml:space="preserve">We expect </w:t>
      </w:r>
      <w:r w:rsidR="00D62E37" w:rsidRPr="00EB5462">
        <w:rPr>
          <w:rFonts w:ascii="Times New Roman" w:hAnsi="Times New Roman" w:cs="Times New Roman"/>
          <w:sz w:val="24"/>
          <w:szCs w:val="24"/>
          <w:lang w:val="en-US"/>
        </w:rPr>
        <w:t xml:space="preserve">that </w:t>
      </w:r>
      <w:r w:rsidR="001F5363" w:rsidRPr="00EB5462">
        <w:rPr>
          <w:rFonts w:ascii="Times New Roman" w:hAnsi="Times New Roman" w:cs="Times New Roman"/>
          <w:sz w:val="24"/>
          <w:szCs w:val="24"/>
          <w:lang w:val="en-US"/>
        </w:rPr>
        <w:t xml:space="preserve">the path from </w:t>
      </w:r>
      <w:r w:rsidR="007E7B6D" w:rsidRPr="00EB5462">
        <w:rPr>
          <w:rFonts w:ascii="Times New Roman" w:hAnsi="Times New Roman" w:cs="Times New Roman"/>
          <w:sz w:val="24"/>
          <w:szCs w:val="24"/>
          <w:lang w:val="en-US"/>
        </w:rPr>
        <w:t>past-self directedness</w:t>
      </w:r>
      <w:r w:rsidR="00877833" w:rsidRPr="00EB5462">
        <w:rPr>
          <w:rFonts w:ascii="Times New Roman" w:hAnsi="Times New Roman" w:cs="Times New Roman"/>
          <w:sz w:val="24"/>
          <w:szCs w:val="24"/>
          <w:lang w:val="en-US"/>
        </w:rPr>
        <w:t xml:space="preserve"> </w:t>
      </w:r>
      <w:r w:rsidR="001F5363" w:rsidRPr="00EB5462">
        <w:rPr>
          <w:rFonts w:ascii="Times New Roman" w:hAnsi="Times New Roman" w:cs="Times New Roman"/>
          <w:sz w:val="24"/>
          <w:szCs w:val="24"/>
          <w:lang w:val="en-US"/>
        </w:rPr>
        <w:t>to intrinsic motivation</w:t>
      </w:r>
      <w:r w:rsidR="00D62E37" w:rsidRPr="00EB5462">
        <w:rPr>
          <w:rFonts w:ascii="Times New Roman" w:hAnsi="Times New Roman" w:cs="Times New Roman"/>
          <w:sz w:val="24"/>
          <w:szCs w:val="24"/>
          <w:lang w:val="en-US"/>
        </w:rPr>
        <w:t xml:space="preserve"> </w:t>
      </w:r>
      <w:r w:rsidR="00F65C1F" w:rsidRPr="00EB5462">
        <w:rPr>
          <w:rFonts w:ascii="Times New Roman" w:hAnsi="Times New Roman" w:cs="Times New Roman"/>
          <w:sz w:val="24"/>
          <w:szCs w:val="24"/>
          <w:lang w:val="en-US"/>
        </w:rPr>
        <w:t xml:space="preserve">will </w:t>
      </w:r>
      <w:r w:rsidR="00E25D56" w:rsidRPr="00EB5462">
        <w:rPr>
          <w:rFonts w:ascii="Times New Roman" w:hAnsi="Times New Roman" w:cs="Times New Roman"/>
          <w:sz w:val="24"/>
          <w:szCs w:val="24"/>
          <w:lang w:val="en-US"/>
        </w:rPr>
        <w:t xml:space="preserve">be </w:t>
      </w:r>
      <w:r w:rsidR="00D62E37" w:rsidRPr="00EB5462">
        <w:rPr>
          <w:rFonts w:ascii="Times New Roman" w:hAnsi="Times New Roman" w:cs="Times New Roman"/>
          <w:sz w:val="24"/>
          <w:szCs w:val="24"/>
          <w:lang w:val="en-US"/>
        </w:rPr>
        <w:t xml:space="preserve">stronger among </w:t>
      </w:r>
      <w:r w:rsidR="001F5363" w:rsidRPr="00EB5462">
        <w:rPr>
          <w:rFonts w:ascii="Times New Roman" w:hAnsi="Times New Roman" w:cs="Times New Roman"/>
          <w:sz w:val="24"/>
          <w:szCs w:val="24"/>
          <w:lang w:val="en-US"/>
        </w:rPr>
        <w:t>participants experiencing low</w:t>
      </w:r>
      <w:r w:rsidR="00EB5462">
        <w:rPr>
          <w:rFonts w:ascii="Times New Roman" w:hAnsi="Times New Roman" w:cs="Times New Roman"/>
          <w:sz w:val="24"/>
          <w:szCs w:val="24"/>
          <w:lang w:val="en-US"/>
        </w:rPr>
        <w:t xml:space="preserve"> (vs. high)</w:t>
      </w:r>
      <w:r w:rsidR="001F5363" w:rsidRPr="00EB5462">
        <w:rPr>
          <w:rFonts w:ascii="Times New Roman" w:hAnsi="Times New Roman" w:cs="Times New Roman"/>
          <w:sz w:val="24"/>
          <w:szCs w:val="24"/>
          <w:lang w:val="en-US"/>
        </w:rPr>
        <w:t xml:space="preserve"> interactional justice</w:t>
      </w:r>
      <w:r w:rsidR="00D62E37" w:rsidRPr="00EB5462">
        <w:rPr>
          <w:rFonts w:ascii="Times New Roman" w:hAnsi="Times New Roman" w:cs="Times New Roman"/>
          <w:sz w:val="24"/>
          <w:szCs w:val="24"/>
          <w:lang w:val="en-US"/>
        </w:rPr>
        <w:t>.</w:t>
      </w:r>
    </w:p>
    <w:p w14:paraId="68BAACDC" w14:textId="77777777" w:rsidR="00ED240A" w:rsidRPr="00453EF8" w:rsidRDefault="00ED240A" w:rsidP="00D62E37">
      <w:pPr>
        <w:widowControl w:val="0"/>
        <w:suppressLineNumbers/>
        <w:suppressAutoHyphens/>
        <w:spacing w:after="0" w:line="480" w:lineRule="exact"/>
        <w:jc w:val="center"/>
        <w:rPr>
          <w:rFonts w:ascii="Times New Roman" w:hAnsi="Times New Roman" w:cs="Times New Roman"/>
          <w:b/>
          <w:sz w:val="24"/>
          <w:szCs w:val="24"/>
          <w:lang w:val="en-US"/>
        </w:rPr>
      </w:pPr>
      <w:r w:rsidRPr="00EB5462">
        <w:rPr>
          <w:rFonts w:ascii="Times New Roman" w:hAnsi="Times New Roman" w:cs="Times New Roman"/>
          <w:b/>
          <w:sz w:val="24"/>
          <w:szCs w:val="24"/>
          <w:lang w:val="en-US"/>
        </w:rPr>
        <w:t>NOSTALGIA</w:t>
      </w:r>
      <w:r w:rsidR="003E72A7" w:rsidRPr="00EB5462">
        <w:rPr>
          <w:rFonts w:ascii="Times New Roman" w:hAnsi="Times New Roman" w:cs="Times New Roman"/>
          <w:b/>
          <w:sz w:val="24"/>
          <w:szCs w:val="24"/>
          <w:lang w:val="en-US"/>
        </w:rPr>
        <w:t xml:space="preserve"> AND INT</w:t>
      </w:r>
      <w:r w:rsidR="009D03FD" w:rsidRPr="00EB5462">
        <w:rPr>
          <w:rFonts w:ascii="Times New Roman" w:hAnsi="Times New Roman" w:cs="Times New Roman"/>
          <w:b/>
          <w:sz w:val="24"/>
          <w:szCs w:val="24"/>
          <w:lang w:val="en-US"/>
        </w:rPr>
        <w:t>RINSIC MOTIVATION</w:t>
      </w:r>
    </w:p>
    <w:p w14:paraId="5C8657A6" w14:textId="71ABE0C5" w:rsidR="00ED240A" w:rsidRDefault="00CD6216" w:rsidP="00072878">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N</w:t>
      </w:r>
      <w:r w:rsidR="00ED240A" w:rsidRPr="00453EF8">
        <w:rPr>
          <w:rFonts w:ascii="Times New Roman" w:hAnsi="Times New Roman" w:cs="Times New Roman"/>
          <w:sz w:val="24"/>
          <w:szCs w:val="24"/>
          <w:lang w:val="en-US"/>
        </w:rPr>
        <w:t xml:space="preserve">ostalgia </w:t>
      </w:r>
      <w:r w:rsidR="00ED240A">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a </w:t>
      </w:r>
      <w:r w:rsidR="00ED240A">
        <w:rPr>
          <w:rFonts w:ascii="Times New Roman" w:hAnsi="Times New Roman" w:cs="Times New Roman"/>
          <w:sz w:val="24"/>
          <w:szCs w:val="24"/>
          <w:lang w:val="en-US"/>
        </w:rPr>
        <w:t>self-relevant yet intensely social, and ambivalent yet predominantly positive</w:t>
      </w:r>
      <w:r w:rsidR="00000F3B">
        <w:rPr>
          <w:rFonts w:ascii="Times New Roman" w:hAnsi="Times New Roman" w:cs="Times New Roman"/>
          <w:sz w:val="24"/>
          <w:szCs w:val="24"/>
          <w:lang w:val="en-US"/>
        </w:rPr>
        <w:t>,</w:t>
      </w:r>
      <w:r>
        <w:rPr>
          <w:rFonts w:ascii="Times New Roman" w:hAnsi="Times New Roman" w:cs="Times New Roman"/>
          <w:sz w:val="24"/>
          <w:szCs w:val="24"/>
          <w:lang w:val="en-US"/>
        </w:rPr>
        <w:t xml:space="preserve"> emotion</w:t>
      </w:r>
      <w:r w:rsidR="00ED240A">
        <w:rPr>
          <w:rFonts w:ascii="Times New Roman" w:hAnsi="Times New Roman" w:cs="Times New Roman"/>
          <w:sz w:val="24"/>
          <w:szCs w:val="24"/>
          <w:lang w:val="en-US"/>
        </w:rPr>
        <w:t xml:space="preserve">. </w:t>
      </w:r>
      <w:r w:rsidR="00ED240A" w:rsidRPr="00453EF8">
        <w:rPr>
          <w:rFonts w:ascii="Times New Roman" w:hAnsi="Times New Roman" w:cs="Times New Roman"/>
          <w:sz w:val="24"/>
          <w:szCs w:val="24"/>
          <w:lang w:val="en-US"/>
        </w:rPr>
        <w:t>Nostalgic recollections typically involve valued events from one’s past—fond, personally meaningful episode</w:t>
      </w:r>
      <w:r w:rsidR="00ED240A">
        <w:rPr>
          <w:rFonts w:ascii="Times New Roman" w:hAnsi="Times New Roman" w:cs="Times New Roman"/>
          <w:sz w:val="24"/>
          <w:szCs w:val="24"/>
          <w:lang w:val="en-US"/>
        </w:rPr>
        <w:t>s</w:t>
      </w:r>
      <w:r w:rsidR="00ED240A" w:rsidRPr="00453EF8">
        <w:rPr>
          <w:rFonts w:ascii="Times New Roman" w:hAnsi="Times New Roman" w:cs="Times New Roman"/>
          <w:sz w:val="24"/>
          <w:szCs w:val="24"/>
          <w:lang w:val="en-US"/>
        </w:rPr>
        <w:t xml:space="preserve"> pertaining to one’s childhood or close relationship</w:t>
      </w:r>
      <w:r w:rsidR="00ED240A">
        <w:rPr>
          <w:rFonts w:ascii="Times New Roman" w:hAnsi="Times New Roman" w:cs="Times New Roman"/>
          <w:sz w:val="24"/>
          <w:szCs w:val="24"/>
          <w:lang w:val="en-US"/>
        </w:rPr>
        <w:t>s</w:t>
      </w:r>
      <w:r w:rsidR="00ED240A" w:rsidRPr="00453EF8">
        <w:rPr>
          <w:rFonts w:ascii="Times New Roman" w:hAnsi="Times New Roman" w:cs="Times New Roman"/>
          <w:sz w:val="24"/>
          <w:szCs w:val="24"/>
          <w:lang w:val="en-US"/>
        </w:rPr>
        <w:t xml:space="preserve">. </w:t>
      </w:r>
      <w:r w:rsidR="00ED240A">
        <w:rPr>
          <w:rFonts w:ascii="Times New Roman" w:hAnsi="Times New Roman" w:cs="Times New Roman"/>
          <w:sz w:val="24"/>
          <w:szCs w:val="24"/>
          <w:lang w:val="en-US"/>
        </w:rPr>
        <w:t>In nostalgic reverie, o</w:t>
      </w:r>
      <w:r w:rsidR="00ED240A" w:rsidRPr="00453EF8">
        <w:rPr>
          <w:rFonts w:ascii="Times New Roman" w:hAnsi="Times New Roman" w:cs="Times New Roman"/>
          <w:sz w:val="24"/>
          <w:szCs w:val="24"/>
          <w:lang w:val="en-US"/>
        </w:rPr>
        <w:t xml:space="preserve">ne often views the recollection through rose-tinted glasses, misses </w:t>
      </w:r>
      <w:r w:rsidR="00000F3B">
        <w:rPr>
          <w:rFonts w:ascii="Times New Roman" w:hAnsi="Times New Roman" w:cs="Times New Roman"/>
          <w:sz w:val="24"/>
          <w:szCs w:val="24"/>
          <w:lang w:val="en-US"/>
        </w:rPr>
        <w:t xml:space="preserve">the relevant </w:t>
      </w:r>
      <w:r w:rsidR="00ED240A">
        <w:rPr>
          <w:rFonts w:ascii="Times New Roman" w:hAnsi="Times New Roman" w:cs="Times New Roman"/>
          <w:sz w:val="24"/>
          <w:szCs w:val="24"/>
          <w:lang w:val="en-US"/>
        </w:rPr>
        <w:t>person</w:t>
      </w:r>
      <w:r w:rsidR="00000F3B">
        <w:rPr>
          <w:rFonts w:ascii="Times New Roman" w:hAnsi="Times New Roman" w:cs="Times New Roman"/>
          <w:sz w:val="24"/>
          <w:szCs w:val="24"/>
          <w:lang w:val="en-US"/>
        </w:rPr>
        <w:t>(s)</w:t>
      </w:r>
      <w:r w:rsidR="00ED240A">
        <w:rPr>
          <w:rFonts w:ascii="Times New Roman" w:hAnsi="Times New Roman" w:cs="Times New Roman"/>
          <w:sz w:val="24"/>
          <w:szCs w:val="24"/>
          <w:lang w:val="en-US"/>
        </w:rPr>
        <w:t xml:space="preserve"> or</w:t>
      </w:r>
      <w:r w:rsidR="00ED240A" w:rsidRPr="00453EF8">
        <w:rPr>
          <w:rFonts w:ascii="Times New Roman" w:hAnsi="Times New Roman" w:cs="Times New Roman"/>
          <w:sz w:val="24"/>
          <w:szCs w:val="24"/>
          <w:lang w:val="en-US"/>
        </w:rPr>
        <w:t xml:space="preserve"> time, and may </w:t>
      </w:r>
      <w:r w:rsidR="00ED240A">
        <w:rPr>
          <w:rFonts w:ascii="Times New Roman" w:hAnsi="Times New Roman" w:cs="Times New Roman"/>
          <w:sz w:val="24"/>
          <w:szCs w:val="24"/>
          <w:lang w:val="en-US"/>
        </w:rPr>
        <w:t>yearn</w:t>
      </w:r>
      <w:r w:rsidR="00ED240A" w:rsidRPr="00453EF8">
        <w:rPr>
          <w:rFonts w:ascii="Times New Roman" w:hAnsi="Times New Roman" w:cs="Times New Roman"/>
          <w:sz w:val="24"/>
          <w:szCs w:val="24"/>
          <w:lang w:val="en-US"/>
        </w:rPr>
        <w:t xml:space="preserve"> to return to the past. As a result, one feels</w:t>
      </w:r>
      <w:r w:rsidR="00ED240A">
        <w:rPr>
          <w:rFonts w:ascii="Times New Roman" w:hAnsi="Times New Roman" w:cs="Times New Roman"/>
          <w:sz w:val="24"/>
          <w:szCs w:val="24"/>
          <w:lang w:val="en-US"/>
        </w:rPr>
        <w:t xml:space="preserve"> </w:t>
      </w:r>
      <w:r w:rsidR="00ED240A" w:rsidRPr="00453EF8">
        <w:rPr>
          <w:rFonts w:ascii="Times New Roman" w:hAnsi="Times New Roman" w:cs="Times New Roman"/>
          <w:sz w:val="24"/>
          <w:szCs w:val="24"/>
          <w:lang w:val="en-US"/>
        </w:rPr>
        <w:t xml:space="preserve">sentimental, most often </w:t>
      </w:r>
      <w:r w:rsidR="00ED240A">
        <w:rPr>
          <w:rFonts w:ascii="Times New Roman" w:hAnsi="Times New Roman" w:cs="Times New Roman"/>
          <w:sz w:val="24"/>
          <w:szCs w:val="24"/>
          <w:lang w:val="en-US"/>
        </w:rPr>
        <w:t>content</w:t>
      </w:r>
      <w:r w:rsidR="00ED240A" w:rsidRPr="00453EF8">
        <w:rPr>
          <w:rFonts w:ascii="Times New Roman" w:hAnsi="Times New Roman" w:cs="Times New Roman"/>
          <w:sz w:val="24"/>
          <w:szCs w:val="24"/>
          <w:lang w:val="en-US"/>
        </w:rPr>
        <w:t xml:space="preserve"> but with a tinge of longing</w:t>
      </w:r>
      <w:r w:rsidR="00ED240A">
        <w:rPr>
          <w:rFonts w:ascii="Times New Roman" w:hAnsi="Times New Roman" w:cs="Times New Roman"/>
          <w:sz w:val="24"/>
          <w:szCs w:val="24"/>
          <w:lang w:val="en-US"/>
        </w:rPr>
        <w:t xml:space="preserve"> (</w:t>
      </w:r>
      <w:r w:rsidR="00ED240A" w:rsidRPr="00453EF8">
        <w:rPr>
          <w:rFonts w:ascii="Times New Roman" w:hAnsi="Times New Roman" w:cs="Times New Roman"/>
          <w:sz w:val="24"/>
          <w:szCs w:val="24"/>
          <w:lang w:val="en-US"/>
        </w:rPr>
        <w:t xml:space="preserve">Hepper, Ritchie, Sedikides, </w:t>
      </w:r>
      <w:r w:rsidR="00ED240A">
        <w:rPr>
          <w:rFonts w:ascii="Times New Roman" w:hAnsi="Times New Roman" w:cs="Times New Roman"/>
          <w:sz w:val="24"/>
          <w:szCs w:val="24"/>
          <w:lang w:val="en-US"/>
        </w:rPr>
        <w:t>&amp;</w:t>
      </w:r>
      <w:r w:rsidR="00ED240A" w:rsidRPr="00453EF8">
        <w:rPr>
          <w:rFonts w:ascii="Times New Roman" w:hAnsi="Times New Roman" w:cs="Times New Roman"/>
          <w:sz w:val="24"/>
          <w:szCs w:val="24"/>
          <w:lang w:val="en-US"/>
        </w:rPr>
        <w:t xml:space="preserve"> Wildschut</w:t>
      </w:r>
      <w:r w:rsidR="00ED240A">
        <w:rPr>
          <w:rFonts w:ascii="Times New Roman" w:hAnsi="Times New Roman" w:cs="Times New Roman"/>
          <w:sz w:val="24"/>
          <w:szCs w:val="24"/>
          <w:lang w:val="en-US"/>
        </w:rPr>
        <w:t xml:space="preserve">, 2012; </w:t>
      </w:r>
      <w:r w:rsidR="009F12F7">
        <w:rPr>
          <w:rFonts w:ascii="Times New Roman" w:hAnsi="Times New Roman" w:cs="Times New Roman"/>
          <w:sz w:val="24"/>
          <w:szCs w:val="24"/>
          <w:lang w:val="en-US"/>
        </w:rPr>
        <w:t>Sedikides &amp; Wildschut, 2016</w:t>
      </w:r>
      <w:r w:rsidR="00ED240A">
        <w:rPr>
          <w:rFonts w:ascii="Times New Roman" w:hAnsi="Times New Roman" w:cs="Times New Roman"/>
          <w:sz w:val="24"/>
          <w:szCs w:val="24"/>
          <w:lang w:val="en-US"/>
        </w:rPr>
        <w:t>)</w:t>
      </w:r>
      <w:r w:rsidR="00ED240A" w:rsidRPr="00453EF8">
        <w:rPr>
          <w:rFonts w:ascii="Times New Roman" w:hAnsi="Times New Roman" w:cs="Times New Roman"/>
          <w:sz w:val="24"/>
          <w:szCs w:val="24"/>
          <w:lang w:val="en-US"/>
        </w:rPr>
        <w:t>. Nostalgia occurs relatively frequently (e.g., about 3 times a week in a sample of university students; Wildschut</w:t>
      </w:r>
      <w:r w:rsidR="009F12F7">
        <w:rPr>
          <w:rFonts w:ascii="Times New Roman" w:hAnsi="Times New Roman" w:cs="Times New Roman"/>
          <w:sz w:val="24"/>
          <w:szCs w:val="24"/>
          <w:lang w:val="en-US"/>
        </w:rPr>
        <w:t>, Sedikides, Arndt, &amp; Routledge</w:t>
      </w:r>
      <w:r w:rsidR="00ED240A" w:rsidRPr="00944E95">
        <w:rPr>
          <w:rFonts w:ascii="Times New Roman" w:hAnsi="Times New Roman" w:cs="Times New Roman"/>
          <w:sz w:val="24"/>
          <w:szCs w:val="24"/>
          <w:lang w:val="en-US"/>
        </w:rPr>
        <w:t>, 2006) and is experienced by persons of all ages (</w:t>
      </w:r>
      <w:r w:rsidR="00C779D9">
        <w:rPr>
          <w:rFonts w:ascii="Times New Roman" w:hAnsi="Times New Roman" w:cs="Times New Roman"/>
          <w:sz w:val="24"/>
          <w:szCs w:val="24"/>
          <w:lang w:val="en-US"/>
        </w:rPr>
        <w:t xml:space="preserve">Stephan et al., 2014; </w:t>
      </w:r>
      <w:r w:rsidR="00C779D9" w:rsidRPr="00F469F9">
        <w:rPr>
          <w:rFonts w:ascii="Times New Roman" w:hAnsi="Times New Roman" w:cs="Times New Roman"/>
          <w:bCs/>
          <w:color w:val="000000"/>
          <w:sz w:val="24"/>
          <w:szCs w:val="24"/>
          <w:lang w:val="en-GB"/>
        </w:rPr>
        <w:t>Zhou, Sedikides, Wildschut, &amp; Gao, 2008</w:t>
      </w:r>
      <w:r w:rsidR="00ED240A" w:rsidRPr="00944E95">
        <w:rPr>
          <w:rFonts w:ascii="Times New Roman" w:hAnsi="Times New Roman" w:cs="Times New Roman"/>
          <w:sz w:val="24"/>
          <w:szCs w:val="24"/>
          <w:lang w:val="en-US"/>
        </w:rPr>
        <w:t>)</w:t>
      </w:r>
      <w:r w:rsidR="00BD6FA1">
        <w:rPr>
          <w:rFonts w:ascii="Times New Roman" w:hAnsi="Times New Roman" w:cs="Times New Roman"/>
          <w:sz w:val="24"/>
          <w:szCs w:val="24"/>
          <w:lang w:val="en-US"/>
        </w:rPr>
        <w:t xml:space="preserve"> </w:t>
      </w:r>
      <w:r w:rsidR="00ED240A" w:rsidRPr="00944E95">
        <w:rPr>
          <w:rFonts w:ascii="Times New Roman" w:hAnsi="Times New Roman" w:cs="Times New Roman"/>
          <w:sz w:val="24"/>
          <w:szCs w:val="24"/>
          <w:lang w:val="en-US"/>
        </w:rPr>
        <w:t>and across cultures (Hepper et al., 2014</w:t>
      </w:r>
      <w:r w:rsidR="000317E8">
        <w:rPr>
          <w:rFonts w:ascii="Times New Roman" w:hAnsi="Times New Roman" w:cs="Times New Roman"/>
          <w:sz w:val="24"/>
          <w:szCs w:val="24"/>
          <w:lang w:val="en-US"/>
        </w:rPr>
        <w:t xml:space="preserve">; </w:t>
      </w:r>
      <w:r w:rsidR="000317E8" w:rsidRPr="006D75F8">
        <w:rPr>
          <w:rFonts w:ascii="Times New Roman" w:hAnsi="Times New Roman" w:cs="Times New Roman"/>
          <w:bCs/>
          <w:sz w:val="24"/>
          <w:szCs w:val="24"/>
          <w:lang w:val="en-US"/>
        </w:rPr>
        <w:t>Zou, Wildschut, Cable, &amp; Sedikides, 2018</w:t>
      </w:r>
      <w:r w:rsidR="00ED240A" w:rsidRPr="00453EF8">
        <w:rPr>
          <w:rFonts w:ascii="Times New Roman" w:hAnsi="Times New Roman" w:cs="Times New Roman"/>
          <w:sz w:val="24"/>
          <w:szCs w:val="24"/>
          <w:lang w:val="en-US"/>
        </w:rPr>
        <w:t>).</w:t>
      </w:r>
      <w:r w:rsidR="00C24D8C">
        <w:rPr>
          <w:rFonts w:ascii="Times New Roman" w:hAnsi="Times New Roman" w:cs="Times New Roman"/>
          <w:sz w:val="24"/>
          <w:szCs w:val="24"/>
          <w:lang w:val="en-US"/>
        </w:rPr>
        <w:t xml:space="preserve"> </w:t>
      </w:r>
      <w:r w:rsidR="00AF635A">
        <w:rPr>
          <w:rFonts w:ascii="Times New Roman" w:hAnsi="Times New Roman" w:cs="Times New Roman"/>
          <w:sz w:val="24"/>
          <w:szCs w:val="24"/>
          <w:lang w:val="en-US"/>
        </w:rPr>
        <w:t xml:space="preserve">Employees’ spontaneous </w:t>
      </w:r>
      <w:r w:rsidR="00AF635A" w:rsidRPr="00AC6D76">
        <w:rPr>
          <w:rFonts w:ascii="Times New Roman" w:hAnsi="Times New Roman" w:cs="Times New Roman"/>
          <w:sz w:val="24"/>
          <w:szCs w:val="24"/>
          <w:lang w:val="en-US"/>
        </w:rPr>
        <w:t>nostalgic recollections</w:t>
      </w:r>
      <w:r w:rsidR="00AF635A">
        <w:rPr>
          <w:rFonts w:ascii="Times New Roman" w:hAnsi="Times New Roman" w:cs="Times New Roman"/>
          <w:sz w:val="24"/>
          <w:szCs w:val="24"/>
          <w:lang w:val="en-US"/>
        </w:rPr>
        <w:t xml:space="preserve"> do not typically reflect the organization that they work or have worked in, or experiences with colleagues or supervisors </w:t>
      </w:r>
      <w:r w:rsidR="00AF635A" w:rsidRPr="00AC6D76">
        <w:rPr>
          <w:rFonts w:ascii="Times New Roman" w:hAnsi="Times New Roman" w:cs="Times New Roman"/>
          <w:sz w:val="24"/>
          <w:szCs w:val="24"/>
          <w:lang w:val="en-US"/>
        </w:rPr>
        <w:t>(</w:t>
      </w:r>
      <w:r w:rsidR="00AF635A">
        <w:rPr>
          <w:rFonts w:ascii="Times New Roman" w:hAnsi="Times New Roman" w:cs="Times New Roman"/>
          <w:sz w:val="24"/>
          <w:szCs w:val="24"/>
          <w:lang w:val="en-US"/>
        </w:rPr>
        <w:t>i.e., 1</w:t>
      </w:r>
      <w:r w:rsidR="00175B91">
        <w:rPr>
          <w:rFonts w:ascii="Times New Roman" w:hAnsi="Times New Roman" w:cs="Times New Roman"/>
          <w:sz w:val="24"/>
          <w:szCs w:val="24"/>
          <w:lang w:val="en-US"/>
        </w:rPr>
        <w:t>4</w:t>
      </w:r>
      <w:r w:rsidR="00AF635A">
        <w:rPr>
          <w:rFonts w:ascii="Times New Roman" w:hAnsi="Times New Roman" w:cs="Times New Roman"/>
          <w:sz w:val="24"/>
          <w:szCs w:val="24"/>
          <w:lang w:val="en-US"/>
        </w:rPr>
        <w:t xml:space="preserve">% </w:t>
      </w:r>
      <w:r w:rsidR="00701FAB">
        <w:rPr>
          <w:rFonts w:ascii="Times New Roman" w:hAnsi="Times New Roman" w:cs="Times New Roman"/>
          <w:sz w:val="24"/>
          <w:szCs w:val="24"/>
          <w:lang w:val="en-US"/>
        </w:rPr>
        <w:t xml:space="preserve">of nostalgic recollections </w:t>
      </w:r>
      <w:r w:rsidR="00AF635A">
        <w:rPr>
          <w:rFonts w:ascii="Times New Roman" w:hAnsi="Times New Roman" w:cs="Times New Roman"/>
          <w:sz w:val="24"/>
          <w:szCs w:val="24"/>
          <w:lang w:val="en-US"/>
        </w:rPr>
        <w:t>in Study 2</w:t>
      </w:r>
      <w:r w:rsidR="00175B91">
        <w:rPr>
          <w:rFonts w:ascii="Times New Roman" w:hAnsi="Times New Roman" w:cs="Times New Roman"/>
          <w:sz w:val="24"/>
          <w:szCs w:val="24"/>
          <w:lang w:val="en-US"/>
        </w:rPr>
        <w:t xml:space="preserve">, this research, described </w:t>
      </w:r>
      <w:r w:rsidR="00D519CE">
        <w:rPr>
          <w:rFonts w:ascii="Times New Roman" w:hAnsi="Times New Roman" w:cs="Times New Roman"/>
          <w:sz w:val="24"/>
          <w:szCs w:val="24"/>
          <w:lang w:val="en-US"/>
        </w:rPr>
        <w:t>such</w:t>
      </w:r>
      <w:r w:rsidR="00175B91">
        <w:rPr>
          <w:rFonts w:ascii="Times New Roman" w:hAnsi="Times New Roman" w:cs="Times New Roman"/>
          <w:sz w:val="24"/>
          <w:szCs w:val="24"/>
          <w:lang w:val="en-US"/>
        </w:rPr>
        <w:t xml:space="preserve"> experiences</w:t>
      </w:r>
      <w:r w:rsidR="00AF635A" w:rsidRPr="00AC6D76">
        <w:rPr>
          <w:rFonts w:ascii="Times New Roman" w:hAnsi="Times New Roman" w:cs="Times New Roman"/>
          <w:sz w:val="24"/>
          <w:szCs w:val="24"/>
          <w:lang w:val="en-US"/>
        </w:rPr>
        <w:t>).</w:t>
      </w:r>
      <w:r w:rsidR="00AF635A">
        <w:rPr>
          <w:rFonts w:ascii="Times New Roman" w:hAnsi="Times New Roman" w:cs="Times New Roman"/>
          <w:sz w:val="24"/>
          <w:szCs w:val="24"/>
          <w:lang w:val="en-US"/>
        </w:rPr>
        <w:t xml:space="preserve"> However, w</w:t>
      </w:r>
      <w:r w:rsidR="00C24D8C">
        <w:rPr>
          <w:rFonts w:ascii="Times New Roman" w:hAnsi="Times New Roman" w:cs="Times New Roman"/>
          <w:sz w:val="24"/>
          <w:szCs w:val="24"/>
          <w:lang w:val="en-US"/>
        </w:rPr>
        <w:t xml:space="preserve">hen </w:t>
      </w:r>
      <w:r w:rsidR="00B17037">
        <w:rPr>
          <w:rFonts w:ascii="Times New Roman" w:hAnsi="Times New Roman" w:cs="Times New Roman"/>
          <w:sz w:val="24"/>
          <w:szCs w:val="24"/>
          <w:lang w:val="en-US"/>
        </w:rPr>
        <w:t>prompted</w:t>
      </w:r>
      <w:r w:rsidR="00C24D8C">
        <w:rPr>
          <w:rFonts w:ascii="Times New Roman" w:hAnsi="Times New Roman" w:cs="Times New Roman"/>
          <w:sz w:val="24"/>
          <w:szCs w:val="24"/>
          <w:lang w:val="en-US"/>
        </w:rPr>
        <w:t xml:space="preserve">, employees </w:t>
      </w:r>
      <w:r w:rsidR="00F6347D">
        <w:rPr>
          <w:rFonts w:ascii="Times New Roman" w:hAnsi="Times New Roman" w:cs="Times New Roman"/>
          <w:sz w:val="24"/>
          <w:szCs w:val="24"/>
          <w:lang w:val="en-US"/>
        </w:rPr>
        <w:t>readily</w:t>
      </w:r>
      <w:r w:rsidR="00C24D8C">
        <w:rPr>
          <w:rFonts w:ascii="Times New Roman" w:hAnsi="Times New Roman" w:cs="Times New Roman"/>
          <w:sz w:val="24"/>
          <w:szCs w:val="24"/>
          <w:lang w:val="en-US"/>
        </w:rPr>
        <w:t xml:space="preserve"> provid</w:t>
      </w:r>
      <w:r w:rsidR="00F6347D">
        <w:rPr>
          <w:rFonts w:ascii="Times New Roman" w:hAnsi="Times New Roman" w:cs="Times New Roman"/>
          <w:sz w:val="24"/>
          <w:szCs w:val="24"/>
          <w:lang w:val="en-US"/>
        </w:rPr>
        <w:t>e</w:t>
      </w:r>
      <w:r w:rsidR="00C24D8C">
        <w:rPr>
          <w:rFonts w:ascii="Times New Roman" w:hAnsi="Times New Roman" w:cs="Times New Roman"/>
          <w:sz w:val="24"/>
          <w:szCs w:val="24"/>
          <w:lang w:val="en-US"/>
        </w:rPr>
        <w:t xml:space="preserve"> nostalgic recollections that refer to past organizational events or actors (</w:t>
      </w:r>
      <w:r w:rsidR="00C24D8C" w:rsidRPr="00C24D8C">
        <w:rPr>
          <w:rFonts w:ascii="Times New Roman" w:hAnsi="Times New Roman" w:cs="Times New Roman"/>
          <w:sz w:val="24"/>
          <w:szCs w:val="24"/>
          <w:lang w:val="en-US"/>
        </w:rPr>
        <w:t xml:space="preserve">Leunissen, Sedikides, Wildschut, &amp; Cohen, </w:t>
      </w:r>
      <w:r w:rsidR="00E81B22">
        <w:rPr>
          <w:rFonts w:ascii="Times New Roman" w:hAnsi="Times New Roman" w:cs="Times New Roman"/>
          <w:sz w:val="24"/>
          <w:szCs w:val="24"/>
          <w:lang w:val="en-US"/>
        </w:rPr>
        <w:t>2018</w:t>
      </w:r>
      <w:r w:rsidR="00C24D8C" w:rsidRPr="00C24D8C">
        <w:rPr>
          <w:rFonts w:ascii="Times New Roman" w:hAnsi="Times New Roman" w:cs="Times New Roman"/>
          <w:sz w:val="24"/>
          <w:szCs w:val="24"/>
          <w:lang w:val="en-US"/>
        </w:rPr>
        <w:t xml:space="preserve">). </w:t>
      </w:r>
    </w:p>
    <w:p w14:paraId="527C2B8C" w14:textId="7B9675F7" w:rsidR="001A58E4" w:rsidRPr="00CC7DC7" w:rsidRDefault="0019103B" w:rsidP="0019103B">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N</w:t>
      </w:r>
      <w:r w:rsidR="00231667">
        <w:rPr>
          <w:rFonts w:ascii="Times New Roman" w:hAnsi="Times New Roman" w:cs="Times New Roman"/>
          <w:sz w:val="24"/>
          <w:szCs w:val="24"/>
          <w:lang w:val="en-US"/>
        </w:rPr>
        <w:t>ostalgic recollections</w:t>
      </w:r>
      <w:r>
        <w:rPr>
          <w:rFonts w:ascii="Times New Roman" w:hAnsi="Times New Roman" w:cs="Times New Roman"/>
          <w:sz w:val="24"/>
          <w:szCs w:val="24"/>
          <w:lang w:val="en-US"/>
        </w:rPr>
        <w:t xml:space="preserve"> </w:t>
      </w:r>
      <w:r w:rsidR="00895905">
        <w:rPr>
          <w:rFonts w:ascii="Times New Roman" w:hAnsi="Times New Roman" w:cs="Times New Roman"/>
          <w:sz w:val="24"/>
          <w:szCs w:val="24"/>
          <w:lang w:val="en-US"/>
        </w:rPr>
        <w:t xml:space="preserve">go “back to the roots.” That is, they </w:t>
      </w:r>
      <w:r>
        <w:rPr>
          <w:rFonts w:ascii="Times New Roman" w:hAnsi="Times New Roman" w:cs="Times New Roman"/>
          <w:sz w:val="24"/>
          <w:szCs w:val="24"/>
          <w:lang w:val="en-US"/>
        </w:rPr>
        <w:t>give access to one’s</w:t>
      </w:r>
      <w:r w:rsidR="00616456">
        <w:rPr>
          <w:rFonts w:ascii="Times New Roman" w:hAnsi="Times New Roman" w:cs="Times New Roman"/>
          <w:sz w:val="24"/>
          <w:szCs w:val="24"/>
          <w:lang w:val="en-US"/>
        </w:rPr>
        <w:t xml:space="preserve"> </w:t>
      </w:r>
      <w:r w:rsidR="00E73B57" w:rsidRPr="00E73B57">
        <w:rPr>
          <w:rFonts w:ascii="Times New Roman" w:hAnsi="Times New Roman" w:cs="Times New Roman"/>
          <w:sz w:val="24"/>
          <w:szCs w:val="24"/>
          <w:lang w:val="en-US"/>
        </w:rPr>
        <w:t xml:space="preserve">core and authentic </w:t>
      </w:r>
      <w:r>
        <w:rPr>
          <w:rFonts w:ascii="Times New Roman" w:hAnsi="Times New Roman" w:cs="Times New Roman"/>
          <w:sz w:val="24"/>
          <w:szCs w:val="24"/>
          <w:lang w:val="en-US"/>
        </w:rPr>
        <w:t>self-</w:t>
      </w:r>
      <w:r w:rsidR="00E73B57" w:rsidRPr="00E73B57">
        <w:rPr>
          <w:rFonts w:ascii="Times New Roman" w:hAnsi="Times New Roman" w:cs="Times New Roman"/>
          <w:sz w:val="24"/>
          <w:szCs w:val="24"/>
          <w:lang w:val="en-US"/>
        </w:rPr>
        <w:t>attributes</w:t>
      </w:r>
      <w:r w:rsidR="00616456">
        <w:rPr>
          <w:rFonts w:ascii="Times New Roman" w:hAnsi="Times New Roman" w:cs="Times New Roman"/>
          <w:sz w:val="24"/>
          <w:szCs w:val="24"/>
          <w:lang w:val="en-US"/>
        </w:rPr>
        <w:t xml:space="preserve"> (Baldwin</w:t>
      </w:r>
      <w:r w:rsidR="00A1265D">
        <w:rPr>
          <w:rFonts w:ascii="Times New Roman" w:hAnsi="Times New Roman" w:cs="Times New Roman"/>
          <w:sz w:val="24"/>
          <w:szCs w:val="24"/>
          <w:lang w:val="en-US"/>
        </w:rPr>
        <w:t>,</w:t>
      </w:r>
      <w:r w:rsidR="00A1265D" w:rsidRPr="00A1265D">
        <w:rPr>
          <w:rFonts w:ascii="Times New Roman" w:hAnsi="Times New Roman" w:cs="Times New Roman"/>
          <w:sz w:val="24"/>
          <w:szCs w:val="24"/>
          <w:lang w:val="en"/>
        </w:rPr>
        <w:t xml:space="preserve"> </w:t>
      </w:r>
      <w:r w:rsidR="00A1265D" w:rsidRPr="00F779B6">
        <w:rPr>
          <w:rFonts w:ascii="Times New Roman" w:hAnsi="Times New Roman" w:cs="Times New Roman"/>
          <w:sz w:val="24"/>
          <w:szCs w:val="24"/>
          <w:lang w:val="en"/>
        </w:rPr>
        <w:t xml:space="preserve">Biernat, &amp; Landau, </w:t>
      </w:r>
      <w:r w:rsidR="00616456">
        <w:rPr>
          <w:rFonts w:ascii="Times New Roman" w:hAnsi="Times New Roman" w:cs="Times New Roman"/>
          <w:sz w:val="24"/>
          <w:szCs w:val="24"/>
          <w:lang w:val="en-US"/>
        </w:rPr>
        <w:t xml:space="preserve">2015; </w:t>
      </w:r>
      <w:r w:rsidR="005A3961" w:rsidRPr="006B6A05">
        <w:rPr>
          <w:rFonts w:ascii="Times New Roman" w:hAnsi="Times New Roman" w:cs="Times New Roman"/>
          <w:sz w:val="24"/>
          <w:szCs w:val="24"/>
          <w:lang w:val="en-US"/>
        </w:rPr>
        <w:t>Stephan et al.</w:t>
      </w:r>
      <w:r w:rsidR="005A3961">
        <w:rPr>
          <w:rFonts w:ascii="Times New Roman" w:hAnsi="Times New Roman" w:cs="Times New Roman"/>
          <w:sz w:val="24"/>
          <w:szCs w:val="24"/>
          <w:lang w:val="en-US"/>
        </w:rPr>
        <w:t>,</w:t>
      </w:r>
      <w:r w:rsidR="005A3961" w:rsidRPr="006B6A05">
        <w:rPr>
          <w:rFonts w:ascii="Times New Roman" w:hAnsi="Times New Roman" w:cs="Times New Roman"/>
          <w:sz w:val="24"/>
          <w:szCs w:val="24"/>
          <w:lang w:val="en-US"/>
        </w:rPr>
        <w:t xml:space="preserve"> 2012</w:t>
      </w:r>
      <w:r w:rsidR="005A3961">
        <w:rPr>
          <w:rFonts w:ascii="Times New Roman" w:hAnsi="Times New Roman" w:cs="Times New Roman"/>
          <w:sz w:val="24"/>
          <w:szCs w:val="24"/>
          <w:lang w:val="en-US"/>
        </w:rPr>
        <w:t xml:space="preserve">; see also: </w:t>
      </w:r>
      <w:r w:rsidR="005A3961" w:rsidRPr="005F0A9C">
        <w:rPr>
          <w:rFonts w:ascii="Times New Roman" w:hAnsi="Times New Roman" w:cs="Times New Roman"/>
          <w:sz w:val="24"/>
          <w:szCs w:val="24"/>
          <w:lang w:val="en-US"/>
        </w:rPr>
        <w:t>Sedikides</w:t>
      </w:r>
      <w:r w:rsidR="005A3961" w:rsidRPr="005F0A9C">
        <w:rPr>
          <w:rFonts w:ascii="Times New Roman" w:hAnsi="Times New Roman" w:cs="Times New Roman"/>
          <w:bCs/>
          <w:sz w:val="24"/>
          <w:szCs w:val="24"/>
          <w:lang w:val="en-US"/>
        </w:rPr>
        <w:t xml:space="preserve">, </w:t>
      </w:r>
      <w:r w:rsidR="005A3961" w:rsidRPr="005F0A9C">
        <w:rPr>
          <w:rFonts w:ascii="Times New Roman" w:hAnsi="Times New Roman" w:cs="Times New Roman"/>
          <w:sz w:val="24"/>
          <w:szCs w:val="24"/>
          <w:lang w:val="en-US"/>
        </w:rPr>
        <w:t>Slabu, Lenton, &amp; Thomaes, 2017)</w:t>
      </w:r>
      <w:r>
        <w:rPr>
          <w:rFonts w:ascii="Times New Roman" w:hAnsi="Times New Roman" w:cs="Times New Roman"/>
          <w:sz w:val="24"/>
          <w:szCs w:val="24"/>
          <w:lang w:val="en-US"/>
        </w:rPr>
        <w:t xml:space="preserve"> and, by </w:t>
      </w:r>
      <w:r w:rsidR="00895905">
        <w:rPr>
          <w:rFonts w:ascii="Times New Roman" w:hAnsi="Times New Roman" w:cs="Times New Roman"/>
          <w:sz w:val="24"/>
          <w:szCs w:val="24"/>
          <w:lang w:val="en-US"/>
        </w:rPr>
        <w:t xml:space="preserve">so </w:t>
      </w:r>
      <w:r>
        <w:rPr>
          <w:rFonts w:ascii="Times New Roman" w:hAnsi="Times New Roman" w:cs="Times New Roman"/>
          <w:sz w:val="24"/>
          <w:szCs w:val="24"/>
          <w:lang w:val="en-US"/>
        </w:rPr>
        <w:t>doing,</w:t>
      </w:r>
      <w:r w:rsidR="00A1265D" w:rsidRPr="004C4DF8">
        <w:rPr>
          <w:rFonts w:ascii="Times New Roman" w:hAnsi="Times New Roman" w:cs="Times New Roman"/>
          <w:sz w:val="24"/>
          <w:szCs w:val="24"/>
          <w:lang w:val="en-US"/>
        </w:rPr>
        <w:t xml:space="preserve"> may </w:t>
      </w:r>
      <w:r w:rsidR="001432C1" w:rsidRPr="0019103B">
        <w:rPr>
          <w:rFonts w:ascii="Times New Roman" w:hAnsi="Times New Roman" w:cs="Times New Roman"/>
          <w:sz w:val="24"/>
          <w:szCs w:val="24"/>
          <w:lang w:val="en-US"/>
        </w:rPr>
        <w:t>foster intrinsic motivation</w:t>
      </w:r>
      <w:r w:rsidR="00110BAA" w:rsidRPr="0019103B">
        <w:rPr>
          <w:rFonts w:ascii="Times New Roman" w:hAnsi="Times New Roman" w:cs="Times New Roman"/>
          <w:sz w:val="24"/>
          <w:szCs w:val="24"/>
          <w:lang w:val="en-US"/>
        </w:rPr>
        <w:t xml:space="preserve">. </w:t>
      </w:r>
      <w:r w:rsidR="005A3961">
        <w:rPr>
          <w:rFonts w:ascii="Times New Roman" w:hAnsi="Times New Roman" w:cs="Times New Roman"/>
          <w:sz w:val="24"/>
          <w:szCs w:val="24"/>
          <w:lang w:val="en-US"/>
        </w:rPr>
        <w:t xml:space="preserve">Relatedly, </w:t>
      </w:r>
      <w:r>
        <w:rPr>
          <w:rFonts w:ascii="Times New Roman" w:hAnsi="Times New Roman" w:cs="Times New Roman"/>
          <w:sz w:val="24"/>
          <w:szCs w:val="24"/>
          <w:lang w:val="en-US"/>
        </w:rPr>
        <w:t>Davis (1977</w:t>
      </w:r>
      <w:r w:rsidR="005E3355">
        <w:rPr>
          <w:rFonts w:ascii="Times New Roman" w:hAnsi="Times New Roman" w:cs="Times New Roman"/>
          <w:sz w:val="24"/>
          <w:szCs w:val="24"/>
          <w:lang w:val="en-US"/>
        </w:rPr>
        <w:t>, p. 41</w:t>
      </w:r>
      <w:r>
        <w:rPr>
          <w:rFonts w:ascii="Times New Roman" w:hAnsi="Times New Roman" w:cs="Times New Roman"/>
          <w:sz w:val="24"/>
          <w:szCs w:val="24"/>
          <w:lang w:val="en-US"/>
        </w:rPr>
        <w:t>)</w:t>
      </w:r>
      <w:r w:rsidR="00EF2985">
        <w:rPr>
          <w:rFonts w:ascii="Times New Roman" w:hAnsi="Times New Roman" w:cs="Times New Roman"/>
          <w:sz w:val="24"/>
          <w:szCs w:val="24"/>
          <w:lang w:val="en-US"/>
        </w:rPr>
        <w:t xml:space="preserve"> used a pecuniary analogy to describe how, by </w:t>
      </w:r>
      <w:r w:rsidR="001B44A1">
        <w:rPr>
          <w:rFonts w:ascii="Times New Roman" w:hAnsi="Times New Roman" w:cs="Times New Roman"/>
          <w:sz w:val="24"/>
          <w:szCs w:val="24"/>
          <w:lang w:val="en-US"/>
        </w:rPr>
        <w:t xml:space="preserve">directing attention to </w:t>
      </w:r>
      <w:r w:rsidR="00CD1B73">
        <w:rPr>
          <w:rFonts w:ascii="Times New Roman" w:hAnsi="Times New Roman" w:cs="Times New Roman"/>
          <w:sz w:val="24"/>
          <w:szCs w:val="24"/>
          <w:lang w:val="en-US"/>
        </w:rPr>
        <w:t>foundational</w:t>
      </w:r>
      <w:r w:rsidR="0002741C">
        <w:rPr>
          <w:rFonts w:ascii="Times New Roman" w:hAnsi="Times New Roman" w:cs="Times New Roman"/>
          <w:sz w:val="24"/>
          <w:szCs w:val="24"/>
          <w:lang w:val="en-US"/>
        </w:rPr>
        <w:t xml:space="preserve"> </w:t>
      </w:r>
      <w:r w:rsidR="00CD1B73">
        <w:rPr>
          <w:rFonts w:ascii="Times New Roman" w:hAnsi="Times New Roman" w:cs="Times New Roman"/>
          <w:sz w:val="24"/>
          <w:szCs w:val="24"/>
          <w:lang w:val="en-US"/>
        </w:rPr>
        <w:t>experiences</w:t>
      </w:r>
      <w:r w:rsidR="00EF2985">
        <w:rPr>
          <w:rFonts w:ascii="Times New Roman" w:hAnsi="Times New Roman" w:cs="Times New Roman"/>
          <w:sz w:val="24"/>
          <w:szCs w:val="24"/>
          <w:lang w:val="en-US"/>
        </w:rPr>
        <w:t xml:space="preserve">, nostalgia </w:t>
      </w:r>
      <w:r w:rsidR="00426769">
        <w:rPr>
          <w:rFonts w:ascii="Times New Roman" w:hAnsi="Times New Roman" w:cs="Times New Roman"/>
          <w:sz w:val="24"/>
          <w:szCs w:val="24"/>
          <w:lang w:val="en-US"/>
        </w:rPr>
        <w:t xml:space="preserve">increases resilience to </w:t>
      </w:r>
      <w:r w:rsidR="00D305B6">
        <w:rPr>
          <w:rFonts w:ascii="Times New Roman" w:hAnsi="Times New Roman" w:cs="Times New Roman"/>
          <w:sz w:val="24"/>
          <w:szCs w:val="24"/>
          <w:lang w:val="en-US"/>
        </w:rPr>
        <w:t>current psychological threats. Nostalgia, he</w:t>
      </w:r>
      <w:r w:rsidRPr="009D0BDF">
        <w:rPr>
          <w:rFonts w:ascii="Times New Roman" w:hAnsi="Times New Roman" w:cs="Times New Roman"/>
          <w:sz w:val="24"/>
          <w:szCs w:val="24"/>
          <w:lang w:val="en-US"/>
        </w:rPr>
        <w:t xml:space="preserve"> noted, “reassures us of past happiness and accomplishment; and, since these still remain on deposit, as it were, in the bank of our memory, it simultaneously bestows upon us a certain worth, irrespective of how present circumstances may seem to question or obscure this.”</w:t>
      </w:r>
      <w:r>
        <w:rPr>
          <w:rFonts w:ascii="Times New Roman" w:hAnsi="Times New Roman" w:cs="Times New Roman"/>
          <w:sz w:val="24"/>
          <w:szCs w:val="24"/>
          <w:lang w:val="en-US"/>
        </w:rPr>
        <w:t xml:space="preserve"> </w:t>
      </w:r>
      <w:r w:rsidR="00D305FC" w:rsidRPr="0019103B">
        <w:rPr>
          <w:rFonts w:ascii="Times New Roman" w:hAnsi="Times New Roman" w:cs="Times New Roman"/>
          <w:sz w:val="24"/>
          <w:szCs w:val="24"/>
          <w:lang w:val="en-US"/>
        </w:rPr>
        <w:t xml:space="preserve">Indeed, </w:t>
      </w:r>
      <w:r w:rsidR="00CA7197" w:rsidRPr="0019103B">
        <w:rPr>
          <w:rFonts w:ascii="Times New Roman" w:hAnsi="Times New Roman" w:cs="Times New Roman"/>
          <w:sz w:val="24"/>
          <w:szCs w:val="24"/>
          <w:lang w:val="en-US"/>
        </w:rPr>
        <w:t>s</w:t>
      </w:r>
      <w:r w:rsidR="00D305FC" w:rsidRPr="0019103B">
        <w:rPr>
          <w:rFonts w:ascii="Times New Roman" w:hAnsi="Times New Roman" w:cs="Times New Roman"/>
          <w:sz w:val="24"/>
          <w:szCs w:val="24"/>
          <w:lang w:val="en-US"/>
        </w:rPr>
        <w:t xml:space="preserve">alient autobiographical memories influence the current self-concept (Conway, 2005; </w:t>
      </w:r>
      <w:r w:rsidR="0074028E" w:rsidRPr="008D55AF">
        <w:rPr>
          <w:rFonts w:ascii="Times New Roman" w:eastAsia="Microsoft YaHei" w:hAnsi="Times New Roman" w:cs="Times New Roman"/>
          <w:color w:val="000000"/>
          <w:sz w:val="24"/>
          <w:szCs w:val="24"/>
          <w:lang w:val="en-US"/>
        </w:rPr>
        <w:t xml:space="preserve">Skowronski, Sedikides, </w:t>
      </w:r>
      <w:r w:rsidR="0074028E" w:rsidRPr="005F0A9C">
        <w:rPr>
          <w:rFonts w:ascii="Times New Roman" w:eastAsia="Microsoft YaHei" w:hAnsi="Times New Roman" w:cs="Times New Roman"/>
          <w:color w:val="000000"/>
          <w:sz w:val="24"/>
          <w:szCs w:val="24"/>
          <w:lang w:val="en-US"/>
        </w:rPr>
        <w:t xml:space="preserve">Xie, </w:t>
      </w:r>
      <w:r w:rsidR="0074028E" w:rsidRPr="008D55AF">
        <w:rPr>
          <w:rFonts w:ascii="Times New Roman" w:eastAsia="Microsoft YaHei" w:hAnsi="Times New Roman" w:cs="Times New Roman"/>
          <w:color w:val="000000"/>
          <w:sz w:val="24"/>
          <w:szCs w:val="24"/>
          <w:lang w:val="en-US"/>
        </w:rPr>
        <w:t>&amp; Zhou, 2015</w:t>
      </w:r>
      <w:r w:rsidR="0074028E" w:rsidRPr="005F0A9C">
        <w:rPr>
          <w:rFonts w:ascii="Times New Roman" w:eastAsia="Microsoft YaHei" w:hAnsi="Times New Roman" w:cs="Times New Roman"/>
          <w:color w:val="000000"/>
          <w:sz w:val="24"/>
          <w:szCs w:val="24"/>
          <w:lang w:val="en-US"/>
        </w:rPr>
        <w:t>;</w:t>
      </w:r>
      <w:r w:rsidR="0074028E" w:rsidRPr="008D55AF">
        <w:rPr>
          <w:rFonts w:ascii="Times New Roman" w:hAnsi="Times New Roman" w:cs="Times New Roman"/>
          <w:i/>
          <w:sz w:val="24"/>
          <w:szCs w:val="24"/>
          <w:lang w:val="en-US"/>
        </w:rPr>
        <w:t xml:space="preserve"> </w:t>
      </w:r>
      <w:r w:rsidR="00D305FC" w:rsidRPr="0074028E">
        <w:rPr>
          <w:rFonts w:ascii="Times New Roman" w:hAnsi="Times New Roman" w:cs="Times New Roman"/>
          <w:sz w:val="24"/>
          <w:szCs w:val="24"/>
          <w:lang w:val="en-US"/>
        </w:rPr>
        <w:t xml:space="preserve">Wilson &amp; Ross, 2003). </w:t>
      </w:r>
      <w:r w:rsidR="00CD6216" w:rsidRPr="0074028E">
        <w:rPr>
          <w:rFonts w:ascii="Times New Roman" w:hAnsi="Times New Roman" w:cs="Times New Roman"/>
          <w:sz w:val="24"/>
          <w:szCs w:val="24"/>
          <w:lang w:val="en-US"/>
        </w:rPr>
        <w:t>Ex</w:t>
      </w:r>
      <w:r w:rsidR="00CD6216" w:rsidRPr="00CD6216">
        <w:rPr>
          <w:rFonts w:ascii="Times New Roman" w:hAnsi="Times New Roman" w:cs="Times New Roman"/>
          <w:sz w:val="24"/>
          <w:szCs w:val="24"/>
          <w:lang w:val="en-US"/>
        </w:rPr>
        <w:t xml:space="preserve">pressing </w:t>
      </w:r>
      <w:r w:rsidR="00CD6216">
        <w:rPr>
          <w:rFonts w:ascii="Times New Roman" w:hAnsi="Times New Roman" w:cs="Times New Roman"/>
          <w:sz w:val="24"/>
          <w:szCs w:val="24"/>
          <w:lang w:val="en-US"/>
        </w:rPr>
        <w:t xml:space="preserve">one’s </w:t>
      </w:r>
      <w:r w:rsidR="00CD6216" w:rsidRPr="00E73B57">
        <w:rPr>
          <w:rFonts w:ascii="Times New Roman" w:hAnsi="Times New Roman" w:cs="Times New Roman"/>
          <w:sz w:val="24"/>
          <w:szCs w:val="24"/>
          <w:lang w:val="en-US"/>
        </w:rPr>
        <w:t xml:space="preserve">core and authentic </w:t>
      </w:r>
      <w:r w:rsidR="00CD6216">
        <w:rPr>
          <w:rFonts w:ascii="Times New Roman" w:hAnsi="Times New Roman" w:cs="Times New Roman"/>
          <w:sz w:val="24"/>
          <w:szCs w:val="24"/>
          <w:lang w:val="en-US"/>
        </w:rPr>
        <w:t>self-</w:t>
      </w:r>
      <w:r w:rsidR="00CD6216" w:rsidRPr="00E73B57">
        <w:rPr>
          <w:rFonts w:ascii="Times New Roman" w:hAnsi="Times New Roman" w:cs="Times New Roman"/>
          <w:sz w:val="24"/>
          <w:szCs w:val="24"/>
          <w:lang w:val="en-US"/>
        </w:rPr>
        <w:t>attribute</w:t>
      </w:r>
      <w:r w:rsidR="00CD6216">
        <w:rPr>
          <w:rFonts w:ascii="Times New Roman" w:hAnsi="Times New Roman" w:cs="Times New Roman"/>
          <w:sz w:val="24"/>
          <w:szCs w:val="24"/>
          <w:lang w:val="en-US"/>
        </w:rPr>
        <w:t>s</w:t>
      </w:r>
      <w:r w:rsidR="00746390">
        <w:rPr>
          <w:rFonts w:ascii="Times New Roman" w:hAnsi="Times New Roman" w:cs="Times New Roman"/>
          <w:sz w:val="24"/>
          <w:szCs w:val="24"/>
          <w:lang w:val="en-US"/>
        </w:rPr>
        <w:t xml:space="preserve"> </w:t>
      </w:r>
      <w:r w:rsidR="00CD6216">
        <w:rPr>
          <w:rFonts w:ascii="Times New Roman" w:hAnsi="Times New Roman" w:cs="Times New Roman"/>
          <w:sz w:val="24"/>
          <w:szCs w:val="24"/>
          <w:lang w:val="en-US"/>
        </w:rPr>
        <w:t xml:space="preserve">involves </w:t>
      </w:r>
      <w:r w:rsidR="00CD6216" w:rsidRPr="00CD6216">
        <w:rPr>
          <w:rFonts w:ascii="Times New Roman" w:hAnsi="Times New Roman" w:cs="Times New Roman"/>
          <w:sz w:val="24"/>
          <w:szCs w:val="24"/>
          <w:lang w:val="en-US"/>
        </w:rPr>
        <w:t>engag</w:t>
      </w:r>
      <w:r w:rsidR="00CD6216">
        <w:rPr>
          <w:rFonts w:ascii="Times New Roman" w:hAnsi="Times New Roman" w:cs="Times New Roman"/>
          <w:sz w:val="24"/>
          <w:szCs w:val="24"/>
          <w:lang w:val="en-US"/>
        </w:rPr>
        <w:t xml:space="preserve">ing </w:t>
      </w:r>
      <w:r w:rsidR="00CD6216" w:rsidRPr="00CD6216">
        <w:rPr>
          <w:rFonts w:ascii="Times New Roman" w:hAnsi="Times New Roman" w:cs="Times New Roman"/>
          <w:sz w:val="24"/>
          <w:szCs w:val="24"/>
          <w:lang w:val="en-US"/>
        </w:rPr>
        <w:t>in behaviors that interest</w:t>
      </w:r>
      <w:r w:rsidR="00CD6216">
        <w:rPr>
          <w:rFonts w:ascii="Times New Roman" w:hAnsi="Times New Roman" w:cs="Times New Roman"/>
          <w:sz w:val="24"/>
          <w:szCs w:val="24"/>
          <w:lang w:val="en-US"/>
        </w:rPr>
        <w:t xml:space="preserve"> one and</w:t>
      </w:r>
      <w:r w:rsidR="0074028E">
        <w:rPr>
          <w:rFonts w:ascii="Times New Roman" w:hAnsi="Times New Roman" w:cs="Times New Roman"/>
          <w:sz w:val="24"/>
          <w:szCs w:val="24"/>
          <w:lang w:val="en-US"/>
        </w:rPr>
        <w:t xml:space="preserve"> that</w:t>
      </w:r>
      <w:r w:rsidR="00CD6216">
        <w:rPr>
          <w:rFonts w:ascii="Times New Roman" w:hAnsi="Times New Roman" w:cs="Times New Roman"/>
          <w:sz w:val="24"/>
          <w:szCs w:val="24"/>
          <w:lang w:val="en-US"/>
        </w:rPr>
        <w:t xml:space="preserve"> </w:t>
      </w:r>
      <w:r w:rsidR="00CD6216" w:rsidRPr="00CD6216">
        <w:rPr>
          <w:rFonts w:ascii="Times New Roman" w:hAnsi="Times New Roman" w:cs="Times New Roman"/>
          <w:sz w:val="24"/>
          <w:szCs w:val="24"/>
          <w:lang w:val="en-US"/>
        </w:rPr>
        <w:t>stem from internalized values and beliefs</w:t>
      </w:r>
      <w:r w:rsidR="005A3961">
        <w:rPr>
          <w:rFonts w:ascii="Times New Roman" w:hAnsi="Times New Roman" w:cs="Times New Roman"/>
          <w:sz w:val="24"/>
          <w:szCs w:val="24"/>
          <w:lang w:val="en-US"/>
        </w:rPr>
        <w:t xml:space="preserve">; </w:t>
      </w:r>
      <w:r w:rsidR="00CD6216">
        <w:rPr>
          <w:rFonts w:ascii="Times New Roman" w:hAnsi="Times New Roman" w:cs="Times New Roman"/>
          <w:sz w:val="24"/>
          <w:szCs w:val="24"/>
          <w:lang w:val="en-US"/>
        </w:rPr>
        <w:t xml:space="preserve">in other words, </w:t>
      </w:r>
      <w:r w:rsidR="003E256A">
        <w:rPr>
          <w:rFonts w:ascii="Times New Roman" w:hAnsi="Times New Roman" w:cs="Times New Roman"/>
          <w:sz w:val="24"/>
          <w:szCs w:val="24"/>
          <w:lang w:val="en-US"/>
        </w:rPr>
        <w:t xml:space="preserve">it </w:t>
      </w:r>
      <w:r w:rsidR="00117A42">
        <w:rPr>
          <w:rFonts w:ascii="Times New Roman" w:hAnsi="Times New Roman" w:cs="Times New Roman"/>
          <w:sz w:val="24"/>
          <w:szCs w:val="24"/>
          <w:lang w:val="en-US"/>
        </w:rPr>
        <w:t xml:space="preserve">involves </w:t>
      </w:r>
      <w:r w:rsidR="00CD6216" w:rsidRPr="00CD6216">
        <w:rPr>
          <w:rFonts w:ascii="Times New Roman" w:hAnsi="Times New Roman" w:cs="Times New Roman"/>
          <w:sz w:val="24"/>
          <w:szCs w:val="24"/>
          <w:lang w:val="en-US"/>
        </w:rPr>
        <w:t>intrinsically motivated behavior</w:t>
      </w:r>
      <w:r w:rsidR="00CD6216">
        <w:rPr>
          <w:rFonts w:ascii="Times New Roman" w:hAnsi="Times New Roman" w:cs="Times New Roman"/>
          <w:sz w:val="24"/>
          <w:szCs w:val="24"/>
          <w:lang w:val="en-US"/>
        </w:rPr>
        <w:t xml:space="preserve"> </w:t>
      </w:r>
      <w:r w:rsidR="00CD6216" w:rsidRPr="00CD6216">
        <w:rPr>
          <w:rFonts w:ascii="Times New Roman" w:hAnsi="Times New Roman" w:cs="Times New Roman"/>
          <w:sz w:val="24"/>
          <w:szCs w:val="24"/>
          <w:lang w:val="en-US"/>
        </w:rPr>
        <w:t xml:space="preserve">(Ryan &amp; Deci, 2000). </w:t>
      </w:r>
      <w:r w:rsidR="00CD6216">
        <w:rPr>
          <w:rFonts w:ascii="Times New Roman" w:hAnsi="Times New Roman" w:cs="Times New Roman"/>
          <w:sz w:val="24"/>
          <w:szCs w:val="24"/>
          <w:lang w:val="en-US"/>
        </w:rPr>
        <w:t xml:space="preserve">Thus, by </w:t>
      </w:r>
      <w:r w:rsidR="005E3355">
        <w:rPr>
          <w:rFonts w:ascii="Times New Roman" w:hAnsi="Times New Roman" w:cs="Times New Roman"/>
          <w:sz w:val="24"/>
          <w:szCs w:val="24"/>
          <w:lang w:val="en-US"/>
        </w:rPr>
        <w:t xml:space="preserve">facilitating </w:t>
      </w:r>
      <w:r w:rsidR="00CD6216">
        <w:rPr>
          <w:rFonts w:ascii="Times New Roman" w:hAnsi="Times New Roman" w:cs="Times New Roman"/>
          <w:sz w:val="24"/>
          <w:szCs w:val="24"/>
          <w:lang w:val="en-US"/>
        </w:rPr>
        <w:t>access to one’s core and authentic attributes, nostalgia may promote intrinsic motivation. Indirect s</w:t>
      </w:r>
      <w:r w:rsidR="007B53EB" w:rsidRPr="00EF2985">
        <w:rPr>
          <w:rFonts w:ascii="Times New Roman" w:hAnsi="Times New Roman" w:cs="Times New Roman"/>
          <w:sz w:val="24"/>
          <w:szCs w:val="24"/>
          <w:lang w:val="en-US"/>
        </w:rPr>
        <w:t xml:space="preserve">upport for this argument is found in research showing that </w:t>
      </w:r>
      <w:r w:rsidR="001A58E4" w:rsidRPr="00EF2985">
        <w:rPr>
          <w:rFonts w:ascii="Times New Roman" w:hAnsi="Times New Roman" w:cs="Times New Roman"/>
          <w:sz w:val="24"/>
          <w:szCs w:val="24"/>
          <w:lang w:val="en-US"/>
        </w:rPr>
        <w:t>nostalgi</w:t>
      </w:r>
      <w:r w:rsidR="00447DD6">
        <w:rPr>
          <w:rFonts w:ascii="Times New Roman" w:hAnsi="Times New Roman" w:cs="Times New Roman"/>
          <w:sz w:val="24"/>
          <w:szCs w:val="24"/>
          <w:lang w:val="en-US"/>
        </w:rPr>
        <w:t xml:space="preserve">c individuals express being more </w:t>
      </w:r>
      <w:r w:rsidR="00E711A4" w:rsidRPr="00426769">
        <w:rPr>
          <w:rFonts w:ascii="Times New Roman" w:hAnsi="Times New Roman" w:cs="Times New Roman"/>
          <w:sz w:val="24"/>
          <w:szCs w:val="24"/>
          <w:lang w:val="en-US"/>
        </w:rPr>
        <w:t>interest</w:t>
      </w:r>
      <w:r w:rsidR="00447DD6">
        <w:rPr>
          <w:rFonts w:ascii="Times New Roman" w:hAnsi="Times New Roman" w:cs="Times New Roman"/>
          <w:sz w:val="24"/>
          <w:szCs w:val="24"/>
          <w:lang w:val="en-US"/>
        </w:rPr>
        <w:t>ed</w:t>
      </w:r>
      <w:r w:rsidR="00E711A4" w:rsidRPr="00426769">
        <w:rPr>
          <w:rFonts w:ascii="Times New Roman" w:hAnsi="Times New Roman" w:cs="Times New Roman"/>
          <w:sz w:val="24"/>
          <w:szCs w:val="24"/>
          <w:lang w:val="en-US"/>
        </w:rPr>
        <w:t xml:space="preserve"> in unfamiliar experiences (Iyer &amp; Jetten, 2012)</w:t>
      </w:r>
      <w:r w:rsidR="00C9796C">
        <w:rPr>
          <w:rFonts w:ascii="Times New Roman" w:hAnsi="Times New Roman" w:cs="Times New Roman"/>
          <w:sz w:val="24"/>
          <w:szCs w:val="24"/>
          <w:lang w:val="en-US"/>
        </w:rPr>
        <w:t>,</w:t>
      </w:r>
      <w:r w:rsidR="00746390">
        <w:rPr>
          <w:rFonts w:ascii="Times New Roman" w:hAnsi="Times New Roman" w:cs="Times New Roman"/>
          <w:sz w:val="24"/>
          <w:szCs w:val="24"/>
          <w:lang w:val="en-US"/>
        </w:rPr>
        <w:t xml:space="preserve"> </w:t>
      </w:r>
      <w:r w:rsidR="00F30090">
        <w:rPr>
          <w:rFonts w:ascii="Times New Roman" w:hAnsi="Times New Roman" w:cs="Times New Roman"/>
          <w:sz w:val="24"/>
          <w:szCs w:val="24"/>
          <w:lang w:val="en-US"/>
        </w:rPr>
        <w:t xml:space="preserve">express </w:t>
      </w:r>
      <w:r w:rsidR="00C9796C">
        <w:rPr>
          <w:rFonts w:ascii="Times New Roman" w:hAnsi="Times New Roman" w:cs="Times New Roman"/>
          <w:sz w:val="24"/>
          <w:szCs w:val="24"/>
          <w:lang w:val="en-US"/>
        </w:rPr>
        <w:t>open</w:t>
      </w:r>
      <w:r w:rsidR="00F30090">
        <w:rPr>
          <w:rFonts w:ascii="Times New Roman" w:hAnsi="Times New Roman" w:cs="Times New Roman"/>
          <w:sz w:val="24"/>
          <w:szCs w:val="24"/>
          <w:lang w:val="en-US"/>
        </w:rPr>
        <w:t>ness</w:t>
      </w:r>
      <w:r w:rsidR="00C9796C">
        <w:rPr>
          <w:rFonts w:ascii="Times New Roman" w:hAnsi="Times New Roman" w:cs="Times New Roman"/>
          <w:sz w:val="24"/>
          <w:szCs w:val="24"/>
          <w:lang w:val="en-US"/>
        </w:rPr>
        <w:t xml:space="preserve"> </w:t>
      </w:r>
      <w:r w:rsidR="00E711A4" w:rsidRPr="00426769">
        <w:rPr>
          <w:rFonts w:ascii="Times New Roman" w:hAnsi="Times New Roman" w:cs="Times New Roman"/>
          <w:sz w:val="24"/>
          <w:szCs w:val="24"/>
          <w:lang w:val="en-US"/>
        </w:rPr>
        <w:t>to experience (Van Tilburg, Sedikides, &amp; Wildschut, 2015)</w:t>
      </w:r>
      <w:r w:rsidR="00F30090">
        <w:rPr>
          <w:rFonts w:ascii="Times New Roman" w:hAnsi="Times New Roman" w:cs="Times New Roman"/>
          <w:sz w:val="24"/>
          <w:szCs w:val="24"/>
          <w:lang w:val="en-US"/>
        </w:rPr>
        <w:t xml:space="preserve"> and curiosity</w:t>
      </w:r>
      <w:r w:rsidR="00447DD6">
        <w:rPr>
          <w:rFonts w:ascii="Times New Roman" w:hAnsi="Times New Roman" w:cs="Times New Roman"/>
          <w:sz w:val="24"/>
          <w:szCs w:val="24"/>
          <w:lang w:val="en-US"/>
        </w:rPr>
        <w:t xml:space="preserve"> </w:t>
      </w:r>
      <w:r w:rsidR="00E711A4" w:rsidRPr="00426769">
        <w:rPr>
          <w:rFonts w:ascii="Times New Roman" w:hAnsi="Times New Roman" w:cs="Times New Roman"/>
          <w:sz w:val="24"/>
          <w:szCs w:val="24"/>
          <w:lang w:val="en-US"/>
        </w:rPr>
        <w:t>(</w:t>
      </w:r>
      <w:r w:rsidR="00E711A4" w:rsidRPr="00426769">
        <w:rPr>
          <w:rFonts w:asciiTheme="majorBidi" w:hAnsiTheme="majorBidi" w:cstheme="majorBidi"/>
          <w:bCs/>
          <w:color w:val="000000" w:themeColor="text1"/>
          <w:sz w:val="24"/>
          <w:szCs w:val="24"/>
          <w:lang w:val="en-GB"/>
        </w:rPr>
        <w:t>Baldwin &amp; Landau, 2014</w:t>
      </w:r>
      <w:r w:rsidR="00A1265D" w:rsidRPr="00426769">
        <w:rPr>
          <w:rFonts w:ascii="Times New Roman" w:hAnsi="Times New Roman" w:cs="Times New Roman"/>
          <w:sz w:val="24"/>
          <w:szCs w:val="24"/>
          <w:lang w:val="en-US"/>
        </w:rPr>
        <w:t xml:space="preserve">), </w:t>
      </w:r>
      <w:r w:rsidR="005E3355">
        <w:rPr>
          <w:rFonts w:ascii="Times New Roman" w:hAnsi="Times New Roman" w:cs="Times New Roman"/>
          <w:sz w:val="24"/>
          <w:szCs w:val="24"/>
          <w:lang w:val="en-US"/>
        </w:rPr>
        <w:t xml:space="preserve">are </w:t>
      </w:r>
      <w:r w:rsidR="005A3961">
        <w:rPr>
          <w:rFonts w:ascii="Times New Roman" w:hAnsi="Times New Roman" w:cs="Times New Roman"/>
          <w:sz w:val="24"/>
          <w:szCs w:val="24"/>
          <w:lang w:val="en-US"/>
        </w:rPr>
        <w:t>determin</w:t>
      </w:r>
      <w:r w:rsidR="00447DD6">
        <w:rPr>
          <w:rFonts w:ascii="Times New Roman" w:hAnsi="Times New Roman" w:cs="Times New Roman"/>
          <w:sz w:val="24"/>
          <w:szCs w:val="24"/>
          <w:lang w:val="en-US"/>
        </w:rPr>
        <w:t>ed</w:t>
      </w:r>
      <w:r w:rsidR="005A3961">
        <w:rPr>
          <w:rFonts w:ascii="Times New Roman" w:hAnsi="Times New Roman" w:cs="Times New Roman"/>
          <w:sz w:val="24"/>
          <w:szCs w:val="24"/>
          <w:lang w:val="en-US"/>
        </w:rPr>
        <w:t xml:space="preserve"> to pursue </w:t>
      </w:r>
      <w:r w:rsidR="00447DD6">
        <w:rPr>
          <w:rFonts w:ascii="Times New Roman" w:hAnsi="Times New Roman" w:cs="Times New Roman"/>
          <w:sz w:val="24"/>
          <w:szCs w:val="24"/>
          <w:lang w:val="en-US"/>
        </w:rPr>
        <w:t xml:space="preserve">their </w:t>
      </w:r>
      <w:r w:rsidR="005A3961">
        <w:rPr>
          <w:rFonts w:ascii="Times New Roman" w:hAnsi="Times New Roman" w:cs="Times New Roman"/>
          <w:sz w:val="24"/>
          <w:szCs w:val="24"/>
          <w:lang w:val="en-US"/>
        </w:rPr>
        <w:t>important</w:t>
      </w:r>
      <w:r w:rsidR="005E3355">
        <w:rPr>
          <w:rFonts w:ascii="Times New Roman" w:hAnsi="Times New Roman" w:cs="Times New Roman"/>
          <w:sz w:val="24"/>
          <w:szCs w:val="24"/>
          <w:lang w:val="en-US"/>
        </w:rPr>
        <w:t xml:space="preserve"> </w:t>
      </w:r>
      <w:r w:rsidR="00F30090">
        <w:rPr>
          <w:rFonts w:ascii="Times New Roman" w:hAnsi="Times New Roman" w:cs="Times New Roman"/>
          <w:sz w:val="24"/>
          <w:szCs w:val="24"/>
          <w:lang w:val="en-US"/>
        </w:rPr>
        <w:t xml:space="preserve">goals </w:t>
      </w:r>
      <w:r w:rsidR="005E3355">
        <w:rPr>
          <w:rFonts w:ascii="Times New Roman" w:hAnsi="Times New Roman" w:cs="Times New Roman"/>
          <w:sz w:val="24"/>
          <w:szCs w:val="24"/>
          <w:lang w:val="en-US"/>
        </w:rPr>
        <w:t>(Abeyta, Rou</w:t>
      </w:r>
      <w:r w:rsidR="002D6BE3">
        <w:rPr>
          <w:rFonts w:ascii="Times New Roman" w:hAnsi="Times New Roman" w:cs="Times New Roman"/>
          <w:sz w:val="24"/>
          <w:szCs w:val="24"/>
          <w:lang w:val="en-US"/>
        </w:rPr>
        <w:t>t</w:t>
      </w:r>
      <w:r w:rsidR="005E3355">
        <w:rPr>
          <w:rFonts w:ascii="Times New Roman" w:hAnsi="Times New Roman" w:cs="Times New Roman"/>
          <w:sz w:val="24"/>
          <w:szCs w:val="24"/>
          <w:lang w:val="en-US"/>
        </w:rPr>
        <w:t>ledge, &amp; Juh</w:t>
      </w:r>
      <w:r w:rsidR="002D6BE3">
        <w:rPr>
          <w:rFonts w:ascii="Times New Roman" w:hAnsi="Times New Roman" w:cs="Times New Roman"/>
          <w:sz w:val="24"/>
          <w:szCs w:val="24"/>
          <w:lang w:val="en-US"/>
        </w:rPr>
        <w:t>l</w:t>
      </w:r>
      <w:r w:rsidR="005E3355">
        <w:rPr>
          <w:rFonts w:ascii="Times New Roman" w:hAnsi="Times New Roman" w:cs="Times New Roman"/>
          <w:sz w:val="24"/>
          <w:szCs w:val="24"/>
          <w:lang w:val="en-US"/>
        </w:rPr>
        <w:t>, 2015</w:t>
      </w:r>
      <w:r w:rsidR="006B5E5E">
        <w:rPr>
          <w:rFonts w:ascii="Times New Roman" w:hAnsi="Times New Roman" w:cs="Times New Roman"/>
          <w:sz w:val="24"/>
          <w:szCs w:val="24"/>
          <w:lang w:val="en-US"/>
        </w:rPr>
        <w:t>; Sedikides et al., 2018</w:t>
      </w:r>
      <w:r w:rsidR="005E3355">
        <w:rPr>
          <w:rFonts w:ascii="Times New Roman" w:hAnsi="Times New Roman" w:cs="Times New Roman"/>
          <w:sz w:val="24"/>
          <w:szCs w:val="24"/>
          <w:lang w:val="en-US"/>
        </w:rPr>
        <w:t>)</w:t>
      </w:r>
      <w:r w:rsidR="00C9796C">
        <w:rPr>
          <w:rFonts w:ascii="Times New Roman" w:hAnsi="Times New Roman" w:cs="Times New Roman"/>
          <w:sz w:val="24"/>
          <w:szCs w:val="24"/>
          <w:lang w:val="en-US"/>
        </w:rPr>
        <w:t xml:space="preserve">, </w:t>
      </w:r>
      <w:r w:rsidR="00901BC5">
        <w:rPr>
          <w:rFonts w:ascii="Times New Roman" w:hAnsi="Times New Roman" w:cs="Times New Roman"/>
          <w:sz w:val="24"/>
          <w:szCs w:val="24"/>
          <w:lang w:val="en-US"/>
        </w:rPr>
        <w:t xml:space="preserve">and </w:t>
      </w:r>
      <w:r w:rsidR="00447DD6">
        <w:rPr>
          <w:rFonts w:ascii="Times New Roman" w:hAnsi="Times New Roman" w:cs="Times New Roman"/>
          <w:sz w:val="24"/>
          <w:szCs w:val="24"/>
          <w:lang w:val="en-US"/>
        </w:rPr>
        <w:t xml:space="preserve">express </w:t>
      </w:r>
      <w:r w:rsidR="00C9796C">
        <w:rPr>
          <w:rFonts w:ascii="Times New Roman" w:hAnsi="Times New Roman" w:cs="Times New Roman"/>
          <w:sz w:val="24"/>
          <w:szCs w:val="24"/>
          <w:lang w:val="en-US"/>
        </w:rPr>
        <w:t>lower</w:t>
      </w:r>
      <w:r w:rsidR="00447DD6">
        <w:rPr>
          <w:rFonts w:ascii="Times New Roman" w:hAnsi="Times New Roman" w:cs="Times New Roman"/>
          <w:sz w:val="24"/>
          <w:szCs w:val="24"/>
          <w:lang w:val="en-US"/>
        </w:rPr>
        <w:t>ed</w:t>
      </w:r>
      <w:r w:rsidR="00C9796C">
        <w:rPr>
          <w:rFonts w:ascii="Times New Roman" w:hAnsi="Times New Roman" w:cs="Times New Roman"/>
          <w:sz w:val="24"/>
          <w:szCs w:val="24"/>
          <w:lang w:val="en-US"/>
        </w:rPr>
        <w:t xml:space="preserve"> concerns with meeting external standards </w:t>
      </w:r>
      <w:r w:rsidR="00C9796C" w:rsidRPr="00883DCE">
        <w:rPr>
          <w:rFonts w:ascii="Times New Roman" w:hAnsi="Times New Roman" w:cs="Times New Roman"/>
          <w:sz w:val="24"/>
          <w:szCs w:val="24"/>
          <w:lang w:val="en-US"/>
        </w:rPr>
        <w:t>(Baldwin et al., 2015)</w:t>
      </w:r>
      <w:r w:rsidR="000414EA" w:rsidRPr="00883DCE">
        <w:rPr>
          <w:rFonts w:ascii="Times New Roman" w:hAnsi="Times New Roman" w:cs="Times New Roman"/>
          <w:sz w:val="24"/>
          <w:szCs w:val="24"/>
          <w:lang w:val="en-US"/>
        </w:rPr>
        <w:t>.</w:t>
      </w:r>
    </w:p>
    <w:p w14:paraId="009F732E" w14:textId="334BD70F" w:rsidR="007C01E1" w:rsidRDefault="007B53EB" w:rsidP="00113A81">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w:t>
      </w:r>
      <w:r w:rsidR="00FA3A83">
        <w:rPr>
          <w:rFonts w:ascii="Times New Roman" w:hAnsi="Times New Roman" w:cs="Times New Roman"/>
          <w:sz w:val="24"/>
          <w:szCs w:val="24"/>
          <w:lang w:val="en-US"/>
        </w:rPr>
        <w:t xml:space="preserve">he </w:t>
      </w:r>
      <w:r w:rsidR="00746390">
        <w:rPr>
          <w:rFonts w:ascii="Times New Roman" w:hAnsi="Times New Roman" w:cs="Times New Roman"/>
          <w:sz w:val="24"/>
          <w:szCs w:val="24"/>
          <w:lang w:val="en-US"/>
        </w:rPr>
        <w:t xml:space="preserve">pivotal </w:t>
      </w:r>
      <w:r w:rsidR="00FA3A83">
        <w:rPr>
          <w:rFonts w:ascii="Times New Roman" w:hAnsi="Times New Roman" w:cs="Times New Roman"/>
          <w:sz w:val="24"/>
          <w:szCs w:val="24"/>
          <w:lang w:val="en-US"/>
        </w:rPr>
        <w:t xml:space="preserve">role of </w:t>
      </w:r>
      <w:r w:rsidR="00D13C19" w:rsidRPr="00D13C19">
        <w:rPr>
          <w:rFonts w:ascii="Times New Roman" w:hAnsi="Times New Roman" w:cs="Times New Roman"/>
          <w:sz w:val="24"/>
          <w:szCs w:val="24"/>
          <w:lang w:val="en-US"/>
        </w:rPr>
        <w:t>core and authentic attributes</w:t>
      </w:r>
      <w:r w:rsidR="00D13C19">
        <w:rPr>
          <w:rFonts w:ascii="Times New Roman" w:hAnsi="Times New Roman" w:cs="Times New Roman"/>
          <w:sz w:val="24"/>
          <w:szCs w:val="24"/>
          <w:lang w:val="en-US"/>
        </w:rPr>
        <w:t xml:space="preserve"> </w:t>
      </w:r>
      <w:r w:rsidR="00FA3A83">
        <w:rPr>
          <w:rFonts w:ascii="Times New Roman" w:hAnsi="Times New Roman" w:cs="Times New Roman"/>
          <w:sz w:val="24"/>
          <w:szCs w:val="24"/>
          <w:lang w:val="en-US"/>
        </w:rPr>
        <w:t xml:space="preserve">in the experience of nostalgia suggests that </w:t>
      </w:r>
      <w:r w:rsidR="00746390">
        <w:rPr>
          <w:rFonts w:ascii="Times New Roman" w:hAnsi="Times New Roman" w:cs="Times New Roman"/>
          <w:sz w:val="24"/>
          <w:szCs w:val="24"/>
          <w:lang w:val="en-US"/>
        </w:rPr>
        <w:t xml:space="preserve">the emotion </w:t>
      </w:r>
      <w:r w:rsidR="00FA3A83">
        <w:rPr>
          <w:rFonts w:ascii="Times New Roman" w:hAnsi="Times New Roman" w:cs="Times New Roman"/>
          <w:sz w:val="24"/>
          <w:szCs w:val="24"/>
          <w:lang w:val="en-US"/>
        </w:rPr>
        <w:t>will stimulat</w:t>
      </w:r>
      <w:r w:rsidR="00FF2641">
        <w:rPr>
          <w:rFonts w:ascii="Times New Roman" w:hAnsi="Times New Roman" w:cs="Times New Roman"/>
          <w:sz w:val="24"/>
          <w:szCs w:val="24"/>
          <w:lang w:val="en-US"/>
        </w:rPr>
        <w:t>e</w:t>
      </w:r>
      <w:r w:rsidR="00FA3A83">
        <w:rPr>
          <w:rFonts w:ascii="Times New Roman" w:hAnsi="Times New Roman" w:cs="Times New Roman"/>
          <w:sz w:val="24"/>
          <w:szCs w:val="24"/>
          <w:lang w:val="en-US"/>
        </w:rPr>
        <w:t xml:space="preserve"> intrinsic motivation par</w:t>
      </w:r>
      <w:r w:rsidR="00FA3A83" w:rsidRPr="00FA3A83">
        <w:rPr>
          <w:rFonts w:ascii="Times New Roman" w:hAnsi="Times New Roman" w:cs="Times New Roman"/>
          <w:sz w:val="24"/>
          <w:szCs w:val="24"/>
          <w:lang w:val="en-US"/>
        </w:rPr>
        <w:t xml:space="preserve">ticularly when </w:t>
      </w:r>
      <w:r w:rsidR="00D136BD">
        <w:rPr>
          <w:rFonts w:ascii="Times New Roman" w:hAnsi="Times New Roman" w:cs="Times New Roman"/>
          <w:sz w:val="24"/>
          <w:szCs w:val="24"/>
          <w:lang w:val="en-US"/>
        </w:rPr>
        <w:t>individuals</w:t>
      </w:r>
      <w:r w:rsidR="00FA3A83" w:rsidRPr="00FA3A83">
        <w:rPr>
          <w:rFonts w:ascii="Times New Roman" w:hAnsi="Times New Roman" w:cs="Times New Roman"/>
          <w:sz w:val="24"/>
          <w:szCs w:val="24"/>
          <w:lang w:val="en-US"/>
        </w:rPr>
        <w:t xml:space="preserve"> feel </w:t>
      </w:r>
      <w:r w:rsidR="00CF3AEF">
        <w:rPr>
          <w:rFonts w:ascii="Times New Roman" w:hAnsi="Times New Roman" w:cs="Times New Roman"/>
          <w:sz w:val="24"/>
          <w:szCs w:val="24"/>
          <w:lang w:val="en-US"/>
        </w:rPr>
        <w:t xml:space="preserve">unable to </w:t>
      </w:r>
      <w:r w:rsidR="00FA3A83">
        <w:rPr>
          <w:rFonts w:ascii="Times New Roman" w:hAnsi="Times New Roman" w:cs="Times New Roman"/>
          <w:sz w:val="24"/>
          <w:szCs w:val="24"/>
          <w:lang w:val="en-US"/>
        </w:rPr>
        <w:t xml:space="preserve">express </w:t>
      </w:r>
      <w:r w:rsidR="00C14791">
        <w:rPr>
          <w:rFonts w:ascii="Times New Roman" w:hAnsi="Times New Roman" w:cs="Times New Roman"/>
          <w:sz w:val="24"/>
          <w:szCs w:val="24"/>
          <w:lang w:val="en-US"/>
        </w:rPr>
        <w:t xml:space="preserve">these </w:t>
      </w:r>
      <w:r w:rsidR="002C411D">
        <w:rPr>
          <w:rFonts w:ascii="Times New Roman" w:hAnsi="Times New Roman" w:cs="Times New Roman"/>
          <w:sz w:val="24"/>
          <w:szCs w:val="24"/>
          <w:lang w:val="en-US"/>
        </w:rPr>
        <w:t>self-</w:t>
      </w:r>
      <w:r w:rsidR="00C14791">
        <w:rPr>
          <w:rFonts w:ascii="Times New Roman" w:hAnsi="Times New Roman" w:cs="Times New Roman"/>
          <w:sz w:val="24"/>
          <w:szCs w:val="24"/>
          <w:lang w:val="en-US"/>
        </w:rPr>
        <w:t>attributes</w:t>
      </w:r>
      <w:r w:rsidR="00FA3A83" w:rsidRPr="00FA3A83">
        <w:rPr>
          <w:rFonts w:ascii="Times New Roman" w:hAnsi="Times New Roman" w:cs="Times New Roman"/>
          <w:sz w:val="24"/>
          <w:szCs w:val="24"/>
          <w:lang w:val="en-US"/>
        </w:rPr>
        <w:t xml:space="preserve"> </w:t>
      </w:r>
      <w:r w:rsidR="00FA3A83">
        <w:rPr>
          <w:rFonts w:ascii="Times New Roman" w:hAnsi="Times New Roman" w:cs="Times New Roman"/>
          <w:sz w:val="24"/>
          <w:szCs w:val="24"/>
          <w:lang w:val="en-US"/>
        </w:rPr>
        <w:t xml:space="preserve">due to constraining </w:t>
      </w:r>
      <w:r w:rsidR="00D136BD">
        <w:rPr>
          <w:rFonts w:ascii="Times New Roman" w:hAnsi="Times New Roman" w:cs="Times New Roman"/>
          <w:sz w:val="24"/>
          <w:szCs w:val="24"/>
          <w:lang w:val="en-US"/>
        </w:rPr>
        <w:t xml:space="preserve">or threatening </w:t>
      </w:r>
      <w:r w:rsidR="00FA3A83">
        <w:rPr>
          <w:rFonts w:ascii="Times New Roman" w:hAnsi="Times New Roman" w:cs="Times New Roman"/>
          <w:sz w:val="24"/>
          <w:szCs w:val="24"/>
          <w:lang w:val="en-US"/>
        </w:rPr>
        <w:t>circumstances</w:t>
      </w:r>
      <w:r w:rsidR="00B1086F">
        <w:rPr>
          <w:rFonts w:ascii="Times New Roman" w:hAnsi="Times New Roman" w:cs="Times New Roman"/>
          <w:sz w:val="24"/>
          <w:szCs w:val="24"/>
          <w:lang w:val="en-US"/>
        </w:rPr>
        <w:t xml:space="preserve"> (Baldwin et al., 2015</w:t>
      </w:r>
      <w:r w:rsidR="007A2555">
        <w:rPr>
          <w:rFonts w:ascii="Times New Roman" w:hAnsi="Times New Roman" w:cs="Times New Roman"/>
          <w:sz w:val="24"/>
          <w:szCs w:val="24"/>
          <w:lang w:val="en-US"/>
        </w:rPr>
        <w:t xml:space="preserve">; </w:t>
      </w:r>
      <w:r w:rsidR="007A2555" w:rsidRPr="007A2555">
        <w:rPr>
          <w:rFonts w:ascii="Times New Roman" w:hAnsi="Times New Roman" w:cs="Times New Roman"/>
          <w:sz w:val="24"/>
          <w:szCs w:val="24"/>
          <w:lang w:val="en-US"/>
        </w:rPr>
        <w:t>Lenton,</w:t>
      </w:r>
      <w:r w:rsidR="007A2555">
        <w:rPr>
          <w:rFonts w:ascii="Times New Roman" w:hAnsi="Times New Roman" w:cs="Times New Roman"/>
          <w:sz w:val="24"/>
          <w:szCs w:val="24"/>
          <w:lang w:val="en-US"/>
        </w:rPr>
        <w:t xml:space="preserve"> </w:t>
      </w:r>
      <w:r w:rsidR="005A3961" w:rsidRPr="007A2555">
        <w:rPr>
          <w:rFonts w:ascii="Times New Roman" w:hAnsi="Times New Roman" w:cs="Times New Roman"/>
          <w:sz w:val="24"/>
          <w:szCs w:val="24"/>
          <w:lang w:val="en-US"/>
        </w:rPr>
        <w:t xml:space="preserve">Bruder, </w:t>
      </w:r>
      <w:r w:rsidR="005A3961">
        <w:rPr>
          <w:rFonts w:ascii="Times New Roman" w:hAnsi="Times New Roman" w:cs="Times New Roman"/>
          <w:sz w:val="24"/>
          <w:szCs w:val="24"/>
          <w:lang w:val="en-US"/>
        </w:rPr>
        <w:t xml:space="preserve">Slabu, </w:t>
      </w:r>
      <w:r w:rsidR="005A3961" w:rsidRPr="007A2555">
        <w:rPr>
          <w:rFonts w:ascii="Times New Roman" w:hAnsi="Times New Roman" w:cs="Times New Roman"/>
          <w:sz w:val="24"/>
          <w:szCs w:val="24"/>
          <w:lang w:val="en-US"/>
        </w:rPr>
        <w:t>&amp; Sedikides</w:t>
      </w:r>
      <w:r w:rsidR="007A2555" w:rsidRPr="007A2555">
        <w:rPr>
          <w:rFonts w:ascii="Times New Roman" w:hAnsi="Times New Roman" w:cs="Times New Roman"/>
          <w:sz w:val="24"/>
          <w:szCs w:val="24"/>
          <w:lang w:val="en-US"/>
        </w:rPr>
        <w:t>, 2013</w:t>
      </w:r>
      <w:r w:rsidR="00E711A4">
        <w:rPr>
          <w:rFonts w:ascii="Times New Roman" w:hAnsi="Times New Roman" w:cs="Times New Roman"/>
          <w:sz w:val="24"/>
          <w:szCs w:val="24"/>
          <w:lang w:val="en-US"/>
        </w:rPr>
        <w:t xml:space="preserve">; </w:t>
      </w:r>
      <w:r w:rsidR="00452DE3">
        <w:rPr>
          <w:rFonts w:ascii="Times New Roman" w:hAnsi="Times New Roman" w:cs="Times New Roman"/>
          <w:sz w:val="24"/>
          <w:szCs w:val="24"/>
          <w:lang w:val="en-US"/>
        </w:rPr>
        <w:t xml:space="preserve">Sedikides, </w:t>
      </w:r>
      <w:r w:rsidR="00E711A4">
        <w:rPr>
          <w:rFonts w:ascii="Times New Roman" w:hAnsi="Times New Roman" w:cs="Times New Roman"/>
          <w:sz w:val="24"/>
          <w:szCs w:val="24"/>
          <w:lang w:val="en-US"/>
        </w:rPr>
        <w:t>Lenton, Slabu, &amp;</w:t>
      </w:r>
      <w:r w:rsidR="00452DE3">
        <w:rPr>
          <w:rFonts w:ascii="Times New Roman" w:hAnsi="Times New Roman" w:cs="Times New Roman"/>
          <w:sz w:val="24"/>
          <w:szCs w:val="24"/>
          <w:lang w:val="en-US"/>
        </w:rPr>
        <w:t xml:space="preserve"> Thomaes, </w:t>
      </w:r>
      <w:r w:rsidR="000317E8">
        <w:rPr>
          <w:rFonts w:ascii="Times New Roman" w:hAnsi="Times New Roman" w:cs="Times New Roman"/>
          <w:sz w:val="24"/>
          <w:szCs w:val="24"/>
          <w:lang w:val="en-US"/>
        </w:rPr>
        <w:t>2018</w:t>
      </w:r>
      <w:r w:rsidR="00B1086F">
        <w:rPr>
          <w:rFonts w:ascii="Times New Roman" w:hAnsi="Times New Roman" w:cs="Times New Roman"/>
          <w:sz w:val="24"/>
          <w:szCs w:val="24"/>
          <w:lang w:val="en-US"/>
        </w:rPr>
        <w:t>)</w:t>
      </w:r>
      <w:r w:rsidR="00FA3A83">
        <w:rPr>
          <w:rFonts w:ascii="Times New Roman" w:hAnsi="Times New Roman" w:cs="Times New Roman"/>
          <w:sz w:val="24"/>
          <w:szCs w:val="24"/>
          <w:lang w:val="en-US"/>
        </w:rPr>
        <w:t>.</w:t>
      </w:r>
      <w:r w:rsidR="003C5DB9">
        <w:rPr>
          <w:rFonts w:ascii="Times New Roman" w:hAnsi="Times New Roman" w:cs="Times New Roman"/>
          <w:sz w:val="24"/>
          <w:szCs w:val="24"/>
          <w:lang w:val="en-US"/>
        </w:rPr>
        <w:t xml:space="preserve"> </w:t>
      </w:r>
      <w:r w:rsidR="00877833">
        <w:rPr>
          <w:rFonts w:ascii="Times New Roman" w:hAnsi="Times New Roman" w:cs="Times New Roman"/>
          <w:sz w:val="24"/>
          <w:szCs w:val="24"/>
          <w:lang w:val="en-US"/>
        </w:rPr>
        <w:t>B</w:t>
      </w:r>
      <w:r w:rsidR="003C5DB9">
        <w:rPr>
          <w:rFonts w:ascii="Times New Roman" w:hAnsi="Times New Roman" w:cs="Times New Roman"/>
          <w:sz w:val="24"/>
          <w:szCs w:val="24"/>
          <w:lang w:val="en-US"/>
        </w:rPr>
        <w:t>elow</w:t>
      </w:r>
      <w:r w:rsidR="004E1BA9">
        <w:rPr>
          <w:rFonts w:ascii="Times New Roman" w:hAnsi="Times New Roman" w:cs="Times New Roman"/>
          <w:sz w:val="24"/>
          <w:szCs w:val="24"/>
          <w:lang w:val="en-US"/>
        </w:rPr>
        <w:t>,</w:t>
      </w:r>
      <w:r w:rsidR="003C5DB9">
        <w:rPr>
          <w:rFonts w:ascii="Times New Roman" w:hAnsi="Times New Roman" w:cs="Times New Roman"/>
          <w:sz w:val="24"/>
          <w:szCs w:val="24"/>
          <w:lang w:val="en-US"/>
        </w:rPr>
        <w:t xml:space="preserve"> </w:t>
      </w:r>
      <w:r w:rsidR="000414EA">
        <w:rPr>
          <w:rFonts w:ascii="Times New Roman" w:hAnsi="Times New Roman" w:cs="Times New Roman"/>
          <w:sz w:val="24"/>
          <w:szCs w:val="24"/>
          <w:lang w:val="en-US"/>
        </w:rPr>
        <w:t xml:space="preserve">we </w:t>
      </w:r>
      <w:r w:rsidR="004E1BA9">
        <w:rPr>
          <w:rFonts w:ascii="Times New Roman" w:hAnsi="Times New Roman" w:cs="Times New Roman"/>
          <w:sz w:val="24"/>
          <w:szCs w:val="24"/>
          <w:lang w:val="en-US"/>
        </w:rPr>
        <w:t xml:space="preserve">propose </w:t>
      </w:r>
      <w:r w:rsidR="00751D71">
        <w:rPr>
          <w:rFonts w:ascii="Times New Roman" w:hAnsi="Times New Roman" w:cs="Times New Roman"/>
          <w:sz w:val="24"/>
          <w:szCs w:val="24"/>
          <w:lang w:val="en-US"/>
        </w:rPr>
        <w:t xml:space="preserve">that </w:t>
      </w:r>
      <w:r w:rsidR="0049067B">
        <w:rPr>
          <w:rFonts w:ascii="Times New Roman" w:hAnsi="Times New Roman" w:cs="Times New Roman"/>
          <w:sz w:val="24"/>
          <w:szCs w:val="24"/>
          <w:lang w:val="en-US"/>
        </w:rPr>
        <w:t xml:space="preserve">nostalgia </w:t>
      </w:r>
      <w:r w:rsidR="002D6BE3">
        <w:rPr>
          <w:rFonts w:ascii="Times New Roman" w:hAnsi="Times New Roman" w:cs="Times New Roman"/>
          <w:sz w:val="24"/>
          <w:szCs w:val="24"/>
          <w:lang w:val="en-US"/>
        </w:rPr>
        <w:t xml:space="preserve">promotes </w:t>
      </w:r>
      <w:r w:rsidR="0049067B">
        <w:rPr>
          <w:rFonts w:ascii="Times New Roman" w:hAnsi="Times New Roman" w:cs="Times New Roman"/>
          <w:sz w:val="24"/>
          <w:szCs w:val="24"/>
          <w:lang w:val="en-US"/>
        </w:rPr>
        <w:t>intrinsic motivation</w:t>
      </w:r>
      <w:r w:rsidR="000414EA">
        <w:rPr>
          <w:rFonts w:ascii="Times New Roman" w:hAnsi="Times New Roman" w:cs="Times New Roman"/>
          <w:sz w:val="24"/>
          <w:szCs w:val="24"/>
          <w:lang w:val="en-US"/>
        </w:rPr>
        <w:t xml:space="preserve"> </w:t>
      </w:r>
      <w:r w:rsidR="0049067B">
        <w:rPr>
          <w:rFonts w:ascii="Times New Roman" w:hAnsi="Times New Roman" w:cs="Times New Roman"/>
          <w:sz w:val="24"/>
          <w:szCs w:val="24"/>
          <w:lang w:val="en-US"/>
        </w:rPr>
        <w:t xml:space="preserve">under </w:t>
      </w:r>
      <w:r w:rsidR="003C5DB9">
        <w:rPr>
          <w:rFonts w:ascii="Times New Roman" w:hAnsi="Times New Roman" w:cs="Times New Roman"/>
          <w:sz w:val="24"/>
          <w:szCs w:val="24"/>
          <w:lang w:val="en-US"/>
        </w:rPr>
        <w:t xml:space="preserve">the threatening </w:t>
      </w:r>
      <w:r w:rsidR="0049067B">
        <w:rPr>
          <w:rFonts w:ascii="Times New Roman" w:hAnsi="Times New Roman" w:cs="Times New Roman"/>
          <w:sz w:val="24"/>
          <w:szCs w:val="24"/>
          <w:lang w:val="en-US"/>
        </w:rPr>
        <w:t xml:space="preserve">condition </w:t>
      </w:r>
      <w:r w:rsidR="003C5DB9">
        <w:rPr>
          <w:rFonts w:ascii="Times New Roman" w:hAnsi="Times New Roman" w:cs="Times New Roman"/>
          <w:sz w:val="24"/>
          <w:szCs w:val="24"/>
          <w:lang w:val="en-US"/>
        </w:rPr>
        <w:t xml:space="preserve">of </w:t>
      </w:r>
      <w:r w:rsidR="00751D71">
        <w:rPr>
          <w:rFonts w:ascii="Times New Roman" w:hAnsi="Times New Roman" w:cs="Times New Roman"/>
          <w:sz w:val="24"/>
          <w:szCs w:val="24"/>
          <w:lang w:val="en-US"/>
        </w:rPr>
        <w:t>low (vs. high) interactional justice.</w:t>
      </w:r>
    </w:p>
    <w:p w14:paraId="00124C9C" w14:textId="77777777" w:rsidR="009D03FD" w:rsidRPr="00453EF8" w:rsidRDefault="009D03FD" w:rsidP="009D03FD">
      <w:pPr>
        <w:widowControl w:val="0"/>
        <w:suppressLineNumbers/>
        <w:suppressAutoHyphens/>
        <w:spacing w:after="0"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INTERACTIONAL JUSTICE</w:t>
      </w:r>
    </w:p>
    <w:p w14:paraId="5911A62F" w14:textId="7D016FBB" w:rsidR="009D03FD" w:rsidRDefault="009D03FD" w:rsidP="009D03FD">
      <w:pPr>
        <w:widowControl w:val="0"/>
        <w:suppressLineNumbers/>
        <w:suppressAutoHyphens/>
        <w:spacing w:after="0" w:line="480" w:lineRule="exact"/>
        <w:ind w:firstLine="708"/>
        <w:rPr>
          <w:rFonts w:ascii="Times New Roman" w:hAnsi="Times New Roman" w:cs="Times New Roman"/>
          <w:sz w:val="24"/>
          <w:szCs w:val="24"/>
          <w:lang w:val="en-US"/>
        </w:rPr>
      </w:pPr>
      <w:r w:rsidRPr="00453EF8">
        <w:rPr>
          <w:rFonts w:ascii="Times New Roman" w:hAnsi="Times New Roman" w:cs="Times New Roman"/>
          <w:sz w:val="24"/>
          <w:szCs w:val="24"/>
          <w:lang w:val="en-US"/>
        </w:rPr>
        <w:t xml:space="preserve">Interactional justice </w:t>
      </w:r>
      <w:r w:rsidR="00E714C2">
        <w:rPr>
          <w:rFonts w:ascii="Times New Roman" w:hAnsi="Times New Roman" w:cs="Times New Roman"/>
          <w:sz w:val="24"/>
          <w:szCs w:val="24"/>
          <w:lang w:val="en-US"/>
        </w:rPr>
        <w:t>refers to</w:t>
      </w:r>
      <w:r w:rsidRPr="00453EF8">
        <w:rPr>
          <w:rFonts w:ascii="Times New Roman" w:hAnsi="Times New Roman" w:cs="Times New Roman"/>
          <w:sz w:val="24"/>
          <w:szCs w:val="24"/>
          <w:lang w:val="en-US"/>
        </w:rPr>
        <w:t xml:space="preserve"> the interpersonal side of organizational practices, </w:t>
      </w:r>
      <w:r>
        <w:rPr>
          <w:rFonts w:ascii="Times New Roman" w:hAnsi="Times New Roman" w:cs="Times New Roman"/>
          <w:sz w:val="24"/>
          <w:szCs w:val="24"/>
          <w:lang w:val="en-US"/>
        </w:rPr>
        <w:t>that is</w:t>
      </w:r>
      <w:r w:rsidRPr="00453EF8">
        <w:rPr>
          <w:rFonts w:ascii="Times New Roman" w:hAnsi="Times New Roman" w:cs="Times New Roman"/>
          <w:sz w:val="24"/>
          <w:szCs w:val="24"/>
          <w:lang w:val="en-US"/>
        </w:rPr>
        <w:t xml:space="preserve">, interpersonal treatment and communication by organizational authorities (Bies, 2005). </w:t>
      </w:r>
      <w:r>
        <w:rPr>
          <w:rFonts w:ascii="Times New Roman" w:hAnsi="Times New Roman" w:cs="Times New Roman"/>
          <w:sz w:val="24"/>
          <w:szCs w:val="24"/>
          <w:lang w:val="en-US"/>
        </w:rPr>
        <w:t>I</w:t>
      </w:r>
      <w:r w:rsidRPr="00453EF8">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refers, </w:t>
      </w:r>
      <w:r w:rsidR="00DD4EEC">
        <w:rPr>
          <w:rFonts w:ascii="Times New Roman" w:hAnsi="Times New Roman" w:cs="Times New Roman"/>
          <w:sz w:val="24"/>
          <w:szCs w:val="24"/>
          <w:lang w:val="en-US"/>
        </w:rPr>
        <w:t>specifically</w:t>
      </w:r>
      <w:r>
        <w:rPr>
          <w:rFonts w:ascii="Times New Roman" w:hAnsi="Times New Roman" w:cs="Times New Roman"/>
          <w:sz w:val="24"/>
          <w:szCs w:val="24"/>
          <w:lang w:val="en-US"/>
        </w:rPr>
        <w:t>, to the respect, honesty, and politeness with which supervisors treat employees</w:t>
      </w:r>
      <w:r w:rsidRPr="00453EF8">
        <w:rPr>
          <w:rFonts w:ascii="Times New Roman" w:hAnsi="Times New Roman" w:cs="Times New Roman"/>
          <w:sz w:val="24"/>
          <w:szCs w:val="24"/>
          <w:lang w:val="en-US"/>
        </w:rPr>
        <w:t xml:space="preserve"> (Bies &amp; Moag, 1986; Tyler &amp; Bies, 1990). </w:t>
      </w:r>
      <w:r>
        <w:rPr>
          <w:rFonts w:ascii="Times New Roman" w:hAnsi="Times New Roman" w:cs="Times New Roman"/>
          <w:sz w:val="24"/>
          <w:szCs w:val="24"/>
          <w:lang w:val="en-US"/>
        </w:rPr>
        <w:t>Low interactional justice is a threat to employees. They interpret disr</w:t>
      </w:r>
      <w:r w:rsidRPr="00453EF8">
        <w:rPr>
          <w:rFonts w:ascii="Times New Roman" w:hAnsi="Times New Roman" w:cs="Times New Roman"/>
          <w:sz w:val="24"/>
          <w:szCs w:val="24"/>
          <w:lang w:val="en-US"/>
        </w:rPr>
        <w:t xml:space="preserve">espectful and </w:t>
      </w:r>
      <w:r>
        <w:rPr>
          <w:rFonts w:ascii="Times New Roman" w:hAnsi="Times New Roman" w:cs="Times New Roman"/>
          <w:sz w:val="24"/>
          <w:szCs w:val="24"/>
          <w:lang w:val="en-US"/>
        </w:rPr>
        <w:t>dishonest</w:t>
      </w:r>
      <w:r w:rsidRPr="00453EF8">
        <w:rPr>
          <w:rFonts w:ascii="Times New Roman" w:hAnsi="Times New Roman" w:cs="Times New Roman"/>
          <w:sz w:val="24"/>
          <w:szCs w:val="24"/>
          <w:lang w:val="en-US"/>
        </w:rPr>
        <w:t xml:space="preserve"> treatment</w:t>
      </w:r>
      <w:r>
        <w:rPr>
          <w:rFonts w:ascii="Times New Roman" w:hAnsi="Times New Roman" w:cs="Times New Roman"/>
          <w:sz w:val="24"/>
          <w:szCs w:val="24"/>
          <w:lang w:val="en-US"/>
        </w:rPr>
        <w:t xml:space="preserve"> as devaluation of their</w:t>
      </w:r>
      <w:r w:rsidRPr="00453E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organizational </w:t>
      </w:r>
      <w:r w:rsidRPr="00453EF8">
        <w:rPr>
          <w:rFonts w:ascii="Times New Roman" w:hAnsi="Times New Roman" w:cs="Times New Roman"/>
          <w:sz w:val="24"/>
          <w:szCs w:val="24"/>
          <w:lang w:val="en-US"/>
        </w:rPr>
        <w:t>contribution</w:t>
      </w:r>
      <w:r>
        <w:rPr>
          <w:rFonts w:ascii="Times New Roman" w:hAnsi="Times New Roman" w:cs="Times New Roman"/>
          <w:sz w:val="24"/>
          <w:szCs w:val="24"/>
          <w:lang w:val="en-US"/>
        </w:rPr>
        <w:t xml:space="preserve"> </w:t>
      </w:r>
      <w:r w:rsidRPr="00453EF8">
        <w:rPr>
          <w:rFonts w:ascii="Times New Roman" w:hAnsi="Times New Roman" w:cs="Times New Roman"/>
          <w:sz w:val="24"/>
          <w:szCs w:val="24"/>
          <w:lang w:val="en-US"/>
        </w:rPr>
        <w:t xml:space="preserve">(Berger, </w:t>
      </w:r>
      <w:r w:rsidR="001F6255">
        <w:rPr>
          <w:rFonts w:ascii="Times New Roman" w:hAnsi="Times New Roman" w:cs="Times New Roman"/>
          <w:sz w:val="24"/>
          <w:szCs w:val="24"/>
          <w:lang w:val="en-US"/>
        </w:rPr>
        <w:t>Ridgeway, Fisek, &amp; Norman, 1998</w:t>
      </w:r>
      <w:r w:rsidRPr="00453EF8">
        <w:rPr>
          <w:rFonts w:ascii="Times New Roman" w:hAnsi="Times New Roman" w:cs="Times New Roman"/>
          <w:sz w:val="24"/>
          <w:szCs w:val="24"/>
          <w:lang w:val="en-US"/>
        </w:rPr>
        <w:t>)</w:t>
      </w:r>
      <w:r>
        <w:rPr>
          <w:rFonts w:ascii="Times New Roman" w:hAnsi="Times New Roman" w:cs="Times New Roman"/>
          <w:sz w:val="24"/>
          <w:szCs w:val="24"/>
          <w:lang w:val="en-US"/>
        </w:rPr>
        <w:t>, thus feeling socially disconnected, if not incompetent (</w:t>
      </w:r>
      <w:r w:rsidRPr="00453EF8">
        <w:rPr>
          <w:rFonts w:ascii="Times New Roman" w:hAnsi="Times New Roman" w:cs="Times New Roman"/>
          <w:sz w:val="24"/>
          <w:szCs w:val="24"/>
          <w:lang w:val="en-US"/>
        </w:rPr>
        <w:t>Mayer et al., 2012</w:t>
      </w:r>
      <w:r>
        <w:rPr>
          <w:rFonts w:ascii="Times New Roman" w:hAnsi="Times New Roman" w:cs="Times New Roman"/>
          <w:sz w:val="24"/>
          <w:szCs w:val="24"/>
          <w:lang w:val="en-US"/>
        </w:rPr>
        <w:t>; Sedikides, Hart, &amp; De Cremer, 2008; Van Dijke</w:t>
      </w:r>
      <w:r w:rsidRPr="00AE23F7">
        <w:rPr>
          <w:rFonts w:ascii="Times New Roman" w:hAnsi="Times New Roman" w:cs="Times New Roman"/>
          <w:sz w:val="24"/>
          <w:szCs w:val="24"/>
          <w:lang w:val="en-US"/>
        </w:rPr>
        <w:t>, De Cremer, Mayer, &amp; Van Quaquebeke, 2012</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2"/>
      </w:r>
      <w:r>
        <w:rPr>
          <w:rFonts w:ascii="Times New Roman" w:hAnsi="Times New Roman" w:cs="Times New Roman"/>
          <w:sz w:val="24"/>
          <w:szCs w:val="24"/>
          <w:lang w:val="en-US"/>
        </w:rPr>
        <w:t>. Given that threat</w:t>
      </w:r>
      <w:r w:rsidR="007A2555">
        <w:rPr>
          <w:rFonts w:ascii="Times New Roman" w:hAnsi="Times New Roman" w:cs="Times New Roman"/>
          <w:sz w:val="24"/>
          <w:szCs w:val="24"/>
          <w:lang w:val="en-US"/>
        </w:rPr>
        <w:t>s</w:t>
      </w:r>
      <w:r>
        <w:rPr>
          <w:rFonts w:ascii="Times New Roman" w:hAnsi="Times New Roman" w:cs="Times New Roman"/>
          <w:sz w:val="24"/>
          <w:szCs w:val="24"/>
          <w:lang w:val="en-US"/>
        </w:rPr>
        <w:t xml:space="preserve"> undermine intrinsic motivation</w:t>
      </w:r>
      <w:r w:rsidR="007A2555">
        <w:rPr>
          <w:rFonts w:ascii="Times New Roman" w:hAnsi="Times New Roman" w:cs="Times New Roman"/>
          <w:sz w:val="24"/>
          <w:szCs w:val="24"/>
          <w:lang w:val="en-US"/>
        </w:rPr>
        <w:t xml:space="preserve"> </w:t>
      </w:r>
      <w:r w:rsidR="007A2555" w:rsidRPr="00126B15">
        <w:rPr>
          <w:rFonts w:ascii="Times New Roman" w:hAnsi="Times New Roman" w:cs="Times New Roman"/>
          <w:sz w:val="24"/>
          <w:szCs w:val="24"/>
          <w:lang w:val="en-US"/>
        </w:rPr>
        <w:t>(</w:t>
      </w:r>
      <w:r w:rsidR="00F35330" w:rsidRPr="00F35330">
        <w:rPr>
          <w:rFonts w:ascii="Times New Roman" w:hAnsi="Times New Roman" w:cs="Times New Roman"/>
          <w:sz w:val="24"/>
          <w:szCs w:val="24"/>
          <w:lang w:val="en-US"/>
        </w:rPr>
        <w:t>Chirkov</w:t>
      </w:r>
      <w:r w:rsidR="00F35330">
        <w:rPr>
          <w:rFonts w:ascii="Times New Roman" w:hAnsi="Times New Roman" w:cs="Times New Roman"/>
          <w:sz w:val="24"/>
          <w:szCs w:val="24"/>
          <w:lang w:val="en-US"/>
        </w:rPr>
        <w:t xml:space="preserve"> et al., </w:t>
      </w:r>
      <w:r w:rsidR="00F35330" w:rsidRPr="00F35330">
        <w:rPr>
          <w:rFonts w:ascii="Times New Roman" w:hAnsi="Times New Roman" w:cs="Times New Roman"/>
          <w:sz w:val="24"/>
          <w:szCs w:val="24"/>
          <w:lang w:val="en-US"/>
        </w:rPr>
        <w:t>2003; Covington &amp; Müeller, 2001; Keller &amp; Bless, 2008;</w:t>
      </w:r>
      <w:r w:rsidR="007A2555" w:rsidRPr="00126B15">
        <w:rPr>
          <w:rFonts w:ascii="Times New Roman" w:hAnsi="Times New Roman" w:cs="Times New Roman"/>
          <w:sz w:val="24"/>
          <w:szCs w:val="24"/>
          <w:lang w:val="en-US"/>
        </w:rPr>
        <w:t xml:space="preserve"> Rawstho</w:t>
      </w:r>
      <w:r w:rsidR="007A2555">
        <w:rPr>
          <w:rFonts w:ascii="Times New Roman" w:hAnsi="Times New Roman" w:cs="Times New Roman"/>
          <w:sz w:val="24"/>
          <w:szCs w:val="24"/>
          <w:lang w:val="en-US"/>
        </w:rPr>
        <w:t>rne &amp; Elliot, 1999)</w:t>
      </w:r>
      <w:r>
        <w:rPr>
          <w:rFonts w:ascii="Times New Roman" w:hAnsi="Times New Roman" w:cs="Times New Roman"/>
          <w:sz w:val="24"/>
          <w:szCs w:val="24"/>
          <w:lang w:val="en-US"/>
        </w:rPr>
        <w:t xml:space="preserve">, low (vs. high) interactional justice may </w:t>
      </w:r>
      <w:r w:rsidR="00F247DD">
        <w:rPr>
          <w:rFonts w:ascii="Times New Roman" w:hAnsi="Times New Roman" w:cs="Times New Roman"/>
          <w:sz w:val="24"/>
          <w:szCs w:val="24"/>
          <w:lang w:val="en-US"/>
        </w:rPr>
        <w:t>undermine</w:t>
      </w:r>
      <w:r>
        <w:rPr>
          <w:rFonts w:ascii="Times New Roman" w:hAnsi="Times New Roman" w:cs="Times New Roman"/>
          <w:sz w:val="24"/>
          <w:szCs w:val="24"/>
          <w:lang w:val="en-US"/>
        </w:rPr>
        <w:t xml:space="preserve"> t</w:t>
      </w:r>
      <w:r w:rsidR="00F35330">
        <w:rPr>
          <w:rFonts w:ascii="Times New Roman" w:hAnsi="Times New Roman" w:cs="Times New Roman"/>
          <w:sz w:val="24"/>
          <w:szCs w:val="24"/>
          <w:lang w:val="en-US"/>
        </w:rPr>
        <w:t>his type of motivation as well.</w:t>
      </w:r>
    </w:p>
    <w:p w14:paraId="1521302E" w14:textId="202EF89C" w:rsidR="009D03FD" w:rsidRDefault="00877833" w:rsidP="00BA5D6C">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bCs/>
          <w:sz w:val="24"/>
          <w:szCs w:val="24"/>
          <w:lang w:val="en-US"/>
        </w:rPr>
        <w:t>T</w:t>
      </w:r>
      <w:r w:rsidR="009D03FD">
        <w:rPr>
          <w:rFonts w:ascii="Times New Roman" w:hAnsi="Times New Roman" w:cs="Times New Roman"/>
          <w:bCs/>
          <w:sz w:val="24"/>
          <w:szCs w:val="24"/>
          <w:lang w:val="en-US"/>
        </w:rPr>
        <w:t xml:space="preserve">here is </w:t>
      </w:r>
      <w:r w:rsidR="009B67AF">
        <w:rPr>
          <w:rFonts w:ascii="Times New Roman" w:hAnsi="Times New Roman" w:cs="Times New Roman"/>
          <w:bCs/>
          <w:sz w:val="24"/>
          <w:szCs w:val="24"/>
          <w:lang w:val="en-US"/>
        </w:rPr>
        <w:t xml:space="preserve">indeed </w:t>
      </w:r>
      <w:r w:rsidR="009D03FD">
        <w:rPr>
          <w:rFonts w:ascii="Times New Roman" w:hAnsi="Times New Roman" w:cs="Times New Roman"/>
          <w:bCs/>
          <w:sz w:val="24"/>
          <w:szCs w:val="24"/>
          <w:lang w:val="en-US"/>
        </w:rPr>
        <w:t>indirect evidence that low (vs. high) interactional justice undermines intrinsic motivation</w:t>
      </w:r>
      <w:r>
        <w:rPr>
          <w:rFonts w:ascii="Times New Roman" w:hAnsi="Times New Roman" w:cs="Times New Roman"/>
          <w:bCs/>
          <w:sz w:val="24"/>
          <w:szCs w:val="24"/>
          <w:lang w:val="en-US"/>
        </w:rPr>
        <w:t xml:space="preserve"> (but see </w:t>
      </w:r>
      <w:r w:rsidRPr="00532E48">
        <w:rPr>
          <w:rFonts w:ascii="Times New Roman" w:hAnsi="Times New Roman" w:cs="Times New Roman"/>
          <w:sz w:val="24"/>
          <w:szCs w:val="24"/>
          <w:lang w:val="en-US"/>
        </w:rPr>
        <w:t>Zapata-Phelan, Colquitt, Scott, &amp; Livingston, 2009).</w:t>
      </w:r>
      <w:r w:rsidR="009D03FD">
        <w:rPr>
          <w:rFonts w:ascii="Times New Roman" w:hAnsi="Times New Roman" w:cs="Times New Roman"/>
          <w:bCs/>
          <w:sz w:val="24"/>
          <w:szCs w:val="24"/>
          <w:lang w:val="en-US"/>
        </w:rPr>
        <w:t xml:space="preserve"> Low (vs. high) interactional justice decreases </w:t>
      </w:r>
      <w:r w:rsidR="004855FE" w:rsidRPr="00453EF8">
        <w:rPr>
          <w:rFonts w:ascii="Times New Roman" w:hAnsi="Times New Roman" w:cs="Times New Roman"/>
          <w:sz w:val="24"/>
          <w:szCs w:val="24"/>
          <w:lang w:val="en-US"/>
        </w:rPr>
        <w:t xml:space="preserve">trust in the </w:t>
      </w:r>
      <w:r w:rsidR="004855FE">
        <w:rPr>
          <w:rFonts w:ascii="Times New Roman" w:hAnsi="Times New Roman" w:cs="Times New Roman"/>
          <w:sz w:val="24"/>
          <w:szCs w:val="24"/>
          <w:lang w:val="en-US"/>
        </w:rPr>
        <w:t>supervisor</w:t>
      </w:r>
      <w:r w:rsidR="004855FE" w:rsidRPr="00453EF8">
        <w:rPr>
          <w:rFonts w:ascii="Times New Roman" w:hAnsi="Times New Roman" w:cs="Times New Roman"/>
          <w:sz w:val="24"/>
          <w:szCs w:val="24"/>
          <w:lang w:val="en-US"/>
        </w:rPr>
        <w:t xml:space="preserve"> and the organization</w:t>
      </w:r>
      <w:r w:rsidR="004855FE">
        <w:rPr>
          <w:rFonts w:ascii="Times New Roman" w:hAnsi="Times New Roman" w:cs="Times New Roman"/>
          <w:sz w:val="24"/>
          <w:szCs w:val="24"/>
          <w:lang w:val="en-US"/>
        </w:rPr>
        <w:t xml:space="preserve">, </w:t>
      </w:r>
      <w:r w:rsidR="004855FE" w:rsidRPr="00453EF8">
        <w:rPr>
          <w:rFonts w:ascii="Times New Roman" w:hAnsi="Times New Roman" w:cs="Times New Roman"/>
          <w:sz w:val="24"/>
          <w:szCs w:val="24"/>
          <w:lang w:val="en-US"/>
        </w:rPr>
        <w:t>commitment to the organization</w:t>
      </w:r>
      <w:r w:rsidR="004855FE">
        <w:rPr>
          <w:rFonts w:ascii="Times New Roman" w:hAnsi="Times New Roman" w:cs="Times New Roman"/>
          <w:sz w:val="24"/>
          <w:szCs w:val="24"/>
          <w:lang w:val="en-US"/>
        </w:rPr>
        <w:t>, and</w:t>
      </w:r>
      <w:r w:rsidR="004855FE" w:rsidRPr="00453EF8">
        <w:rPr>
          <w:rFonts w:ascii="Times New Roman" w:hAnsi="Times New Roman" w:cs="Times New Roman"/>
          <w:sz w:val="24"/>
          <w:szCs w:val="24"/>
          <w:lang w:val="en-US"/>
        </w:rPr>
        <w:t xml:space="preserve"> </w:t>
      </w:r>
      <w:r w:rsidR="009D03FD" w:rsidRPr="00453EF8">
        <w:rPr>
          <w:rFonts w:ascii="Times New Roman" w:hAnsi="Times New Roman" w:cs="Times New Roman"/>
          <w:sz w:val="24"/>
          <w:szCs w:val="24"/>
          <w:lang w:val="en-US"/>
        </w:rPr>
        <w:t>job satisfaction</w:t>
      </w:r>
      <w:r w:rsidR="009D03FD">
        <w:rPr>
          <w:rFonts w:ascii="Times New Roman" w:hAnsi="Times New Roman" w:cs="Times New Roman"/>
          <w:sz w:val="24"/>
          <w:szCs w:val="24"/>
          <w:lang w:val="en-US"/>
        </w:rPr>
        <w:t xml:space="preserve">. Furthermore, it </w:t>
      </w:r>
      <w:r w:rsidR="009D03FD" w:rsidRPr="00453EF8">
        <w:rPr>
          <w:rFonts w:ascii="Times New Roman" w:hAnsi="Times New Roman" w:cs="Times New Roman"/>
          <w:sz w:val="24"/>
          <w:szCs w:val="24"/>
          <w:lang w:val="en-US"/>
        </w:rPr>
        <w:t>undermin</w:t>
      </w:r>
      <w:r w:rsidR="009D03FD">
        <w:rPr>
          <w:rFonts w:ascii="Times New Roman" w:hAnsi="Times New Roman" w:cs="Times New Roman"/>
          <w:sz w:val="24"/>
          <w:szCs w:val="24"/>
          <w:lang w:val="en-US"/>
        </w:rPr>
        <w:t xml:space="preserve">es </w:t>
      </w:r>
      <w:r w:rsidR="009D03FD" w:rsidRPr="00453EF8">
        <w:rPr>
          <w:rFonts w:ascii="Times New Roman" w:hAnsi="Times New Roman" w:cs="Times New Roman"/>
          <w:sz w:val="24"/>
          <w:szCs w:val="24"/>
          <w:lang w:val="en-US"/>
        </w:rPr>
        <w:t xml:space="preserve">in-role performance and </w:t>
      </w:r>
      <w:r w:rsidR="004855FE">
        <w:rPr>
          <w:rFonts w:ascii="Times New Roman" w:hAnsi="Times New Roman" w:cs="Times New Roman"/>
          <w:sz w:val="24"/>
          <w:szCs w:val="24"/>
          <w:lang w:val="en-US"/>
        </w:rPr>
        <w:t xml:space="preserve">OCB </w:t>
      </w:r>
      <w:r w:rsidR="00BA5D6C">
        <w:rPr>
          <w:rFonts w:ascii="Times New Roman" w:hAnsi="Times New Roman" w:cs="Times New Roman"/>
          <w:sz w:val="24"/>
          <w:szCs w:val="24"/>
          <w:lang w:val="en-US"/>
        </w:rPr>
        <w:t>(</w:t>
      </w:r>
      <w:r w:rsidR="009D03FD" w:rsidRPr="00453EF8">
        <w:rPr>
          <w:rFonts w:ascii="Times New Roman" w:hAnsi="Times New Roman" w:cs="Times New Roman"/>
          <w:sz w:val="24"/>
          <w:szCs w:val="24"/>
          <w:lang w:val="en-US"/>
        </w:rPr>
        <w:t>Cohen-Charash &amp; Spector, 2001; Colquitt et al., 2001</w:t>
      </w:r>
      <w:r w:rsidR="009D03FD">
        <w:rPr>
          <w:rFonts w:ascii="Times New Roman" w:hAnsi="Times New Roman" w:cs="Times New Roman"/>
          <w:sz w:val="24"/>
          <w:szCs w:val="24"/>
          <w:lang w:val="en-US"/>
        </w:rPr>
        <w:t>, 2013</w:t>
      </w:r>
      <w:r w:rsidR="009D03FD" w:rsidRPr="00453EF8">
        <w:rPr>
          <w:rFonts w:ascii="Times New Roman" w:hAnsi="Times New Roman" w:cs="Times New Roman"/>
          <w:sz w:val="24"/>
          <w:szCs w:val="24"/>
          <w:lang w:val="en-US"/>
        </w:rPr>
        <w:t>).</w:t>
      </w:r>
      <w:r w:rsidR="009D03FD">
        <w:rPr>
          <w:rFonts w:ascii="Times New Roman" w:hAnsi="Times New Roman" w:cs="Times New Roman"/>
          <w:sz w:val="24"/>
          <w:szCs w:val="24"/>
          <w:lang w:val="en-US"/>
        </w:rPr>
        <w:t xml:space="preserve"> </w:t>
      </w:r>
      <w:r w:rsidR="009D03FD" w:rsidRPr="005A6556">
        <w:rPr>
          <w:rFonts w:ascii="Times New Roman" w:hAnsi="Times New Roman" w:cs="Times New Roman"/>
          <w:sz w:val="24"/>
          <w:szCs w:val="24"/>
          <w:lang w:val="en-US"/>
        </w:rPr>
        <w:t xml:space="preserve">OCB </w:t>
      </w:r>
      <w:r w:rsidR="009D03FD">
        <w:rPr>
          <w:rFonts w:ascii="Times New Roman" w:hAnsi="Times New Roman" w:cs="Times New Roman"/>
          <w:sz w:val="24"/>
          <w:szCs w:val="24"/>
          <w:lang w:val="en-US"/>
        </w:rPr>
        <w:t>refers to</w:t>
      </w:r>
      <w:r w:rsidR="009D03FD" w:rsidRPr="005A6556">
        <w:rPr>
          <w:rFonts w:ascii="Times New Roman" w:hAnsi="Times New Roman" w:cs="Times New Roman"/>
          <w:sz w:val="24"/>
          <w:szCs w:val="24"/>
          <w:lang w:val="en-US"/>
        </w:rPr>
        <w:t xml:space="preserve"> various types of discretionary or extra</w:t>
      </w:r>
      <w:r w:rsidR="009D03FD">
        <w:rPr>
          <w:rFonts w:ascii="Times New Roman" w:hAnsi="Times New Roman" w:cs="Times New Roman"/>
          <w:sz w:val="24"/>
          <w:szCs w:val="24"/>
          <w:lang w:val="en-US"/>
        </w:rPr>
        <w:t>-</w:t>
      </w:r>
      <w:r w:rsidR="009D03FD" w:rsidRPr="005A6556">
        <w:rPr>
          <w:rFonts w:ascii="Times New Roman" w:hAnsi="Times New Roman" w:cs="Times New Roman"/>
          <w:sz w:val="24"/>
          <w:szCs w:val="24"/>
          <w:lang w:val="en-US"/>
        </w:rPr>
        <w:t>role</w:t>
      </w:r>
      <w:r w:rsidR="009D03FD">
        <w:rPr>
          <w:rFonts w:ascii="Times New Roman" w:hAnsi="Times New Roman" w:cs="Times New Roman"/>
          <w:sz w:val="24"/>
          <w:szCs w:val="24"/>
          <w:lang w:val="en-US"/>
        </w:rPr>
        <w:t xml:space="preserve"> performance</w:t>
      </w:r>
      <w:r w:rsidR="009D03FD" w:rsidRPr="005A6556">
        <w:rPr>
          <w:rFonts w:ascii="Times New Roman" w:hAnsi="Times New Roman" w:cs="Times New Roman"/>
          <w:sz w:val="24"/>
          <w:szCs w:val="24"/>
          <w:lang w:val="en-US"/>
        </w:rPr>
        <w:t xml:space="preserve"> that contribute to effective organizational functioning</w:t>
      </w:r>
      <w:r w:rsidR="009D03FD">
        <w:rPr>
          <w:rFonts w:ascii="Times New Roman" w:hAnsi="Times New Roman" w:cs="Times New Roman"/>
          <w:sz w:val="24"/>
          <w:szCs w:val="24"/>
          <w:lang w:val="en-US"/>
        </w:rPr>
        <w:t xml:space="preserve"> </w:t>
      </w:r>
      <w:r w:rsidR="009D03FD" w:rsidRPr="005A6556">
        <w:rPr>
          <w:rFonts w:ascii="Times New Roman" w:hAnsi="Times New Roman" w:cs="Times New Roman"/>
          <w:sz w:val="24"/>
          <w:szCs w:val="24"/>
          <w:lang w:val="en-US"/>
        </w:rPr>
        <w:t xml:space="preserve">but are not explicitly </w:t>
      </w:r>
      <w:r w:rsidR="009D03FD">
        <w:rPr>
          <w:rFonts w:ascii="Times New Roman" w:hAnsi="Times New Roman" w:cs="Times New Roman"/>
          <w:sz w:val="24"/>
          <w:szCs w:val="24"/>
          <w:lang w:val="en-US"/>
        </w:rPr>
        <w:t>tied to rewards, such as helping one’s coworkers and speaking up to improve the way in which work is organized</w:t>
      </w:r>
      <w:r w:rsidR="009D03FD" w:rsidRPr="005A6556">
        <w:rPr>
          <w:rFonts w:ascii="Times New Roman" w:hAnsi="Times New Roman" w:cs="Times New Roman"/>
          <w:sz w:val="24"/>
          <w:szCs w:val="24"/>
          <w:lang w:val="en-US"/>
        </w:rPr>
        <w:t xml:space="preserve"> (Organ, 1988).</w:t>
      </w:r>
      <w:r w:rsidR="009D03FD">
        <w:rPr>
          <w:rFonts w:ascii="Times New Roman" w:hAnsi="Times New Roman" w:cs="Times New Roman"/>
          <w:sz w:val="24"/>
          <w:szCs w:val="24"/>
          <w:lang w:val="en-US"/>
        </w:rPr>
        <w:t xml:space="preserve"> Intrinsic motivation positively influences performance, and particularly performance that is not directly tied to formal rewards (</w:t>
      </w:r>
      <w:r w:rsidR="009D03FD" w:rsidRPr="008E79D0">
        <w:rPr>
          <w:rFonts w:ascii="Times New Roman" w:hAnsi="Times New Roman" w:cs="Times New Roman"/>
          <w:sz w:val="24"/>
          <w:szCs w:val="24"/>
          <w:lang w:val="en-US"/>
        </w:rPr>
        <w:t>Cerasoli</w:t>
      </w:r>
      <w:r w:rsidR="00CF6486">
        <w:rPr>
          <w:rFonts w:ascii="Times New Roman" w:hAnsi="Times New Roman" w:cs="Times New Roman"/>
          <w:sz w:val="24"/>
          <w:szCs w:val="24"/>
          <w:lang w:val="en-US"/>
        </w:rPr>
        <w:t xml:space="preserve"> et al., </w:t>
      </w:r>
      <w:r w:rsidR="009D03FD" w:rsidRPr="008E79D0">
        <w:rPr>
          <w:rFonts w:ascii="Times New Roman" w:hAnsi="Times New Roman" w:cs="Times New Roman"/>
          <w:sz w:val="24"/>
          <w:szCs w:val="24"/>
          <w:lang w:val="en-US"/>
        </w:rPr>
        <w:t>2014).</w:t>
      </w:r>
      <w:r w:rsidR="009D03FD">
        <w:rPr>
          <w:rFonts w:ascii="Times New Roman" w:hAnsi="Times New Roman" w:cs="Times New Roman"/>
          <w:sz w:val="24"/>
          <w:szCs w:val="24"/>
          <w:lang w:val="en-US"/>
        </w:rPr>
        <w:t xml:space="preserve"> </w:t>
      </w:r>
      <w:r w:rsidR="009B67AF">
        <w:rPr>
          <w:rFonts w:ascii="Times New Roman" w:hAnsi="Times New Roman" w:cs="Times New Roman"/>
          <w:sz w:val="24"/>
          <w:szCs w:val="24"/>
          <w:lang w:val="en-US"/>
        </w:rPr>
        <w:t>In all</w:t>
      </w:r>
      <w:r w:rsidR="009D03FD">
        <w:rPr>
          <w:rFonts w:ascii="Times New Roman" w:hAnsi="Times New Roman" w:cs="Times New Roman"/>
          <w:sz w:val="24"/>
          <w:szCs w:val="24"/>
          <w:lang w:val="en-US"/>
        </w:rPr>
        <w:t>, low (vs. high) interactional justice may undermine intrinsic motivation.</w:t>
      </w:r>
    </w:p>
    <w:p w14:paraId="35420C89" w14:textId="1FD14EBD" w:rsidR="00E55757" w:rsidRDefault="00A87D38" w:rsidP="009D03FD">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As noted, due to its self-express</w:t>
      </w:r>
      <w:r w:rsidR="00B77044">
        <w:rPr>
          <w:rFonts w:ascii="Times New Roman" w:hAnsi="Times New Roman" w:cs="Times New Roman"/>
          <w:sz w:val="24"/>
          <w:szCs w:val="24"/>
          <w:lang w:val="en-US"/>
        </w:rPr>
        <w:t xml:space="preserve">ive </w:t>
      </w:r>
      <w:r>
        <w:rPr>
          <w:rFonts w:ascii="Times New Roman" w:hAnsi="Times New Roman" w:cs="Times New Roman"/>
          <w:sz w:val="24"/>
          <w:szCs w:val="24"/>
          <w:lang w:val="en-US"/>
        </w:rPr>
        <w:t>function, n</w:t>
      </w:r>
      <w:r w:rsidR="00E55757" w:rsidRPr="00E55757">
        <w:rPr>
          <w:rFonts w:ascii="Times New Roman" w:hAnsi="Times New Roman" w:cs="Times New Roman"/>
          <w:sz w:val="24"/>
          <w:szCs w:val="24"/>
          <w:lang w:val="en-US"/>
        </w:rPr>
        <w:t xml:space="preserve">ostalgia may </w:t>
      </w:r>
      <w:r w:rsidR="005F1731">
        <w:rPr>
          <w:rFonts w:ascii="Times New Roman" w:hAnsi="Times New Roman" w:cs="Times New Roman"/>
          <w:sz w:val="24"/>
          <w:szCs w:val="24"/>
          <w:lang w:val="en-US"/>
        </w:rPr>
        <w:t>preserve</w:t>
      </w:r>
      <w:r w:rsidR="005F1731" w:rsidRPr="00E55757">
        <w:rPr>
          <w:rFonts w:ascii="Times New Roman" w:hAnsi="Times New Roman" w:cs="Times New Roman"/>
          <w:sz w:val="24"/>
          <w:szCs w:val="24"/>
          <w:lang w:val="en-US"/>
        </w:rPr>
        <w:t xml:space="preserve"> </w:t>
      </w:r>
      <w:r w:rsidR="00E55757" w:rsidRPr="00E55757">
        <w:rPr>
          <w:rFonts w:ascii="Times New Roman" w:hAnsi="Times New Roman" w:cs="Times New Roman"/>
          <w:sz w:val="24"/>
          <w:szCs w:val="24"/>
          <w:lang w:val="en-US"/>
        </w:rPr>
        <w:t>intrinsic motivation in threatening situations</w:t>
      </w:r>
      <w:r w:rsidR="005F1731">
        <w:rPr>
          <w:rFonts w:ascii="Times New Roman" w:hAnsi="Times New Roman" w:cs="Times New Roman"/>
          <w:sz w:val="24"/>
          <w:szCs w:val="24"/>
          <w:lang w:val="en-US"/>
        </w:rPr>
        <w:t xml:space="preserve"> that</w:t>
      </w:r>
      <w:r w:rsidR="00E55757" w:rsidRPr="00E55757">
        <w:rPr>
          <w:rFonts w:ascii="Times New Roman" w:hAnsi="Times New Roman" w:cs="Times New Roman"/>
          <w:sz w:val="24"/>
          <w:szCs w:val="24"/>
          <w:lang w:val="en-US"/>
        </w:rPr>
        <w:t xml:space="preserve"> </w:t>
      </w:r>
      <w:r w:rsidR="00EA6184">
        <w:rPr>
          <w:rFonts w:ascii="Times New Roman" w:hAnsi="Times New Roman" w:cs="Times New Roman"/>
          <w:sz w:val="24"/>
          <w:szCs w:val="24"/>
          <w:lang w:val="en-US"/>
        </w:rPr>
        <w:t>curtail</w:t>
      </w:r>
      <w:r w:rsidR="00E55757" w:rsidRPr="00E55757">
        <w:rPr>
          <w:rFonts w:ascii="Times New Roman" w:hAnsi="Times New Roman" w:cs="Times New Roman"/>
          <w:sz w:val="24"/>
          <w:szCs w:val="24"/>
          <w:lang w:val="en-US"/>
        </w:rPr>
        <w:t xml:space="preserve"> </w:t>
      </w:r>
      <w:r w:rsidR="007B53EB">
        <w:rPr>
          <w:rFonts w:ascii="Times New Roman" w:hAnsi="Times New Roman" w:cs="Times New Roman"/>
          <w:sz w:val="24"/>
          <w:szCs w:val="24"/>
          <w:lang w:val="en-US"/>
        </w:rPr>
        <w:t>self-expression</w:t>
      </w:r>
      <w:r w:rsidR="00E55757" w:rsidRPr="00E55757">
        <w:rPr>
          <w:rFonts w:ascii="Times New Roman" w:hAnsi="Times New Roman" w:cs="Times New Roman"/>
          <w:sz w:val="24"/>
          <w:szCs w:val="24"/>
          <w:lang w:val="en-US"/>
        </w:rPr>
        <w:t xml:space="preserve"> (Baldwin et al., 2015; </w:t>
      </w:r>
      <w:r w:rsidR="00CC59BB">
        <w:rPr>
          <w:rFonts w:ascii="Times New Roman" w:hAnsi="Times New Roman" w:cs="Times New Roman"/>
          <w:sz w:val="24"/>
          <w:szCs w:val="24"/>
          <w:lang w:val="en-US"/>
        </w:rPr>
        <w:t>Stephan et al., 2012</w:t>
      </w:r>
      <w:r w:rsidR="00E55757" w:rsidRPr="00E55757">
        <w:rPr>
          <w:rFonts w:ascii="Times New Roman" w:hAnsi="Times New Roman" w:cs="Times New Roman"/>
          <w:sz w:val="24"/>
          <w:szCs w:val="24"/>
          <w:lang w:val="en-US"/>
        </w:rPr>
        <w:t xml:space="preserve">). Laboratory findings have </w:t>
      </w:r>
      <w:r w:rsidR="009B67AF">
        <w:rPr>
          <w:rFonts w:ascii="Times New Roman" w:hAnsi="Times New Roman" w:cs="Times New Roman"/>
          <w:sz w:val="24"/>
          <w:szCs w:val="24"/>
          <w:lang w:val="en-US"/>
        </w:rPr>
        <w:t>established</w:t>
      </w:r>
      <w:r w:rsidR="00E55757" w:rsidRPr="00E55757">
        <w:rPr>
          <w:rFonts w:ascii="Times New Roman" w:hAnsi="Times New Roman" w:cs="Times New Roman"/>
          <w:sz w:val="24"/>
          <w:szCs w:val="24"/>
          <w:lang w:val="en-US"/>
        </w:rPr>
        <w:t xml:space="preserve"> that nostalgia acts to offset threat. Induced nostalgia weakens death</w:t>
      </w:r>
      <w:r w:rsidR="005F1731">
        <w:rPr>
          <w:rFonts w:ascii="Times New Roman" w:hAnsi="Times New Roman" w:cs="Times New Roman"/>
          <w:sz w:val="24"/>
          <w:szCs w:val="24"/>
          <w:lang w:val="en-US"/>
        </w:rPr>
        <w:t>-</w:t>
      </w:r>
      <w:r w:rsidR="00E55757" w:rsidRPr="00E55757">
        <w:rPr>
          <w:rFonts w:ascii="Times New Roman" w:hAnsi="Times New Roman" w:cs="Times New Roman"/>
          <w:sz w:val="24"/>
          <w:szCs w:val="24"/>
          <w:lang w:val="en-US"/>
        </w:rPr>
        <w:t>thought accessibility and heightens meaning in life in situations of high (vs. low) mortality salience (Juhl</w:t>
      </w:r>
      <w:r w:rsidR="00E72070" w:rsidRPr="00392A14">
        <w:rPr>
          <w:rFonts w:ascii="Times New Roman" w:hAnsi="Times New Roman" w:cs="Times New Roman"/>
          <w:sz w:val="24"/>
          <w:szCs w:val="24"/>
          <w:lang w:val="en-US"/>
        </w:rPr>
        <w:t>, Routledge, Arndt, Sedikides, &amp; Wildschut</w:t>
      </w:r>
      <w:r w:rsidR="00E55757" w:rsidRPr="00E55757">
        <w:rPr>
          <w:rFonts w:ascii="Times New Roman" w:hAnsi="Times New Roman" w:cs="Times New Roman"/>
          <w:sz w:val="24"/>
          <w:szCs w:val="24"/>
          <w:lang w:val="en-US"/>
        </w:rPr>
        <w:t xml:space="preserve">, 2010; Routledge, </w:t>
      </w:r>
      <w:r w:rsidR="00E72070" w:rsidRPr="00392A14">
        <w:rPr>
          <w:rFonts w:ascii="Times New Roman" w:hAnsi="Times New Roman" w:cs="Times New Roman"/>
          <w:sz w:val="24"/>
          <w:szCs w:val="24"/>
          <w:lang w:val="en-US"/>
        </w:rPr>
        <w:t>Arndt, Sedikides, &amp; Wildschut</w:t>
      </w:r>
      <w:r w:rsidR="00E72070">
        <w:rPr>
          <w:rFonts w:ascii="Times New Roman" w:hAnsi="Times New Roman" w:cs="Times New Roman"/>
          <w:sz w:val="24"/>
          <w:szCs w:val="24"/>
          <w:lang w:val="en-US"/>
        </w:rPr>
        <w:t>,</w:t>
      </w:r>
      <w:r w:rsidR="00E72070" w:rsidRPr="00392A14">
        <w:rPr>
          <w:rFonts w:ascii="Times New Roman" w:hAnsi="Times New Roman" w:cs="Times New Roman"/>
          <w:sz w:val="24"/>
          <w:szCs w:val="24"/>
          <w:lang w:val="en-US"/>
        </w:rPr>
        <w:t xml:space="preserve"> </w:t>
      </w:r>
      <w:r w:rsidR="00E55757" w:rsidRPr="00E55757">
        <w:rPr>
          <w:rFonts w:ascii="Times New Roman" w:hAnsi="Times New Roman" w:cs="Times New Roman"/>
          <w:sz w:val="24"/>
          <w:szCs w:val="24"/>
          <w:lang w:val="en-US"/>
        </w:rPr>
        <w:t>2008), lowers defensive responding after a meaning threat (Routledge et al., 2011</w:t>
      </w:r>
      <w:r w:rsidR="009B67AF">
        <w:rPr>
          <w:rFonts w:ascii="Times New Roman" w:hAnsi="Times New Roman" w:cs="Times New Roman"/>
          <w:sz w:val="24"/>
          <w:szCs w:val="24"/>
          <w:lang w:val="en-US"/>
        </w:rPr>
        <w:t>; Sedikides &amp; Wildschut, 2017</w:t>
      </w:r>
      <w:r w:rsidR="00E55757" w:rsidRPr="00E55757">
        <w:rPr>
          <w:rFonts w:ascii="Times New Roman" w:hAnsi="Times New Roman" w:cs="Times New Roman"/>
          <w:sz w:val="24"/>
          <w:szCs w:val="24"/>
          <w:lang w:val="en-US"/>
        </w:rPr>
        <w:t xml:space="preserve">), increases prosocial behavior following a belongingness threat (Van Dijke et al., 2015), and reduces self-serving attributions in the wake of failure (vs. success) feedback (Vess et al., 2012). Extending these lines of inquiry, </w:t>
      </w:r>
      <w:r w:rsidR="000414EA">
        <w:rPr>
          <w:rFonts w:ascii="Times New Roman" w:hAnsi="Times New Roman" w:cs="Times New Roman"/>
          <w:sz w:val="24"/>
          <w:szCs w:val="24"/>
          <w:lang w:val="en-US"/>
        </w:rPr>
        <w:t xml:space="preserve">we argue </w:t>
      </w:r>
      <w:r w:rsidR="00E55757" w:rsidRPr="00E55757">
        <w:rPr>
          <w:rFonts w:ascii="Times New Roman" w:hAnsi="Times New Roman" w:cs="Times New Roman"/>
          <w:sz w:val="24"/>
          <w:szCs w:val="24"/>
          <w:lang w:val="en-US"/>
        </w:rPr>
        <w:t xml:space="preserve">that nostalgia </w:t>
      </w:r>
      <w:r w:rsidR="005F1731">
        <w:rPr>
          <w:rFonts w:ascii="Times New Roman" w:hAnsi="Times New Roman" w:cs="Times New Roman"/>
          <w:sz w:val="24"/>
          <w:szCs w:val="24"/>
          <w:lang w:val="en-US"/>
        </w:rPr>
        <w:t>bolsters</w:t>
      </w:r>
      <w:r w:rsidR="00E55757" w:rsidRPr="00E55757">
        <w:rPr>
          <w:rFonts w:ascii="Times New Roman" w:hAnsi="Times New Roman" w:cs="Times New Roman"/>
          <w:sz w:val="24"/>
          <w:szCs w:val="24"/>
          <w:lang w:val="en-US"/>
        </w:rPr>
        <w:t xml:space="preserve"> intrinsic motivation </w:t>
      </w:r>
      <w:r w:rsidR="005F1731">
        <w:rPr>
          <w:rFonts w:ascii="Times New Roman" w:hAnsi="Times New Roman" w:cs="Times New Roman"/>
          <w:sz w:val="24"/>
          <w:szCs w:val="24"/>
          <w:lang w:val="en-US"/>
        </w:rPr>
        <w:t xml:space="preserve">when </w:t>
      </w:r>
      <w:r w:rsidR="00E55757" w:rsidRPr="00E55757">
        <w:rPr>
          <w:rFonts w:ascii="Times New Roman" w:hAnsi="Times New Roman" w:cs="Times New Roman"/>
          <w:sz w:val="24"/>
          <w:szCs w:val="24"/>
          <w:lang w:val="en-US"/>
        </w:rPr>
        <w:t>self-expression</w:t>
      </w:r>
      <w:r w:rsidR="005F1731">
        <w:rPr>
          <w:rFonts w:ascii="Times New Roman" w:hAnsi="Times New Roman" w:cs="Times New Roman"/>
          <w:sz w:val="24"/>
          <w:szCs w:val="24"/>
          <w:lang w:val="en-US"/>
        </w:rPr>
        <w:t xml:space="preserve"> is </w:t>
      </w:r>
      <w:r w:rsidR="005F1731" w:rsidRPr="00EB5462">
        <w:rPr>
          <w:rFonts w:ascii="Times New Roman" w:hAnsi="Times New Roman" w:cs="Times New Roman"/>
          <w:sz w:val="24"/>
          <w:szCs w:val="24"/>
          <w:lang w:val="en-US"/>
        </w:rPr>
        <w:t>constrained</w:t>
      </w:r>
      <w:r w:rsidR="00E55757" w:rsidRPr="00EB5462">
        <w:rPr>
          <w:rFonts w:ascii="Times New Roman" w:hAnsi="Times New Roman" w:cs="Times New Roman"/>
          <w:sz w:val="24"/>
          <w:szCs w:val="24"/>
          <w:lang w:val="en-US"/>
        </w:rPr>
        <w:t xml:space="preserve">, as </w:t>
      </w:r>
      <w:r w:rsidR="005F1731" w:rsidRPr="00EB5462">
        <w:rPr>
          <w:rFonts w:ascii="Times New Roman" w:hAnsi="Times New Roman" w:cs="Times New Roman"/>
          <w:sz w:val="24"/>
          <w:szCs w:val="24"/>
          <w:lang w:val="en-US"/>
        </w:rPr>
        <w:t xml:space="preserve">in </w:t>
      </w:r>
      <w:r w:rsidR="00E55757" w:rsidRPr="00EB5462">
        <w:rPr>
          <w:rFonts w:ascii="Times New Roman" w:hAnsi="Times New Roman" w:cs="Times New Roman"/>
          <w:sz w:val="24"/>
          <w:szCs w:val="24"/>
          <w:lang w:val="en-US"/>
        </w:rPr>
        <w:t xml:space="preserve">contexts characterized by low (vs. high) interactional justice. </w:t>
      </w:r>
      <w:r w:rsidR="00F53EB2" w:rsidRPr="00EB5462">
        <w:rPr>
          <w:rFonts w:ascii="Times New Roman" w:hAnsi="Times New Roman" w:cs="Times New Roman"/>
          <w:sz w:val="24"/>
          <w:szCs w:val="24"/>
          <w:lang w:val="en-US"/>
        </w:rPr>
        <w:t xml:space="preserve">Put differently, nostalgia and high (vs. low) interactional justice arguably both facilitate intrinsic motivation by </w:t>
      </w:r>
      <w:r w:rsidR="005F1731" w:rsidRPr="00EB5462">
        <w:rPr>
          <w:rFonts w:ascii="Times New Roman" w:hAnsi="Times New Roman" w:cs="Times New Roman"/>
          <w:sz w:val="24"/>
          <w:szCs w:val="24"/>
          <w:lang w:val="en-US"/>
        </w:rPr>
        <w:t xml:space="preserve">enabling </w:t>
      </w:r>
      <w:r w:rsidR="00F53EB2" w:rsidRPr="00EB5462">
        <w:rPr>
          <w:rFonts w:ascii="Times New Roman" w:hAnsi="Times New Roman" w:cs="Times New Roman"/>
          <w:sz w:val="24"/>
          <w:szCs w:val="24"/>
          <w:lang w:val="en-US"/>
        </w:rPr>
        <w:t xml:space="preserve">self-expression; thus, being high on one of these two variables should be sufficient to </w:t>
      </w:r>
      <w:r w:rsidR="00701FAB" w:rsidRPr="00EB5462">
        <w:rPr>
          <w:rFonts w:ascii="Times New Roman" w:hAnsi="Times New Roman" w:cs="Times New Roman"/>
          <w:sz w:val="24"/>
          <w:szCs w:val="24"/>
          <w:lang w:val="en-US"/>
        </w:rPr>
        <w:t xml:space="preserve">produce </w:t>
      </w:r>
      <w:r w:rsidR="00F53EB2" w:rsidRPr="00EB5462">
        <w:rPr>
          <w:rFonts w:ascii="Times New Roman" w:hAnsi="Times New Roman" w:cs="Times New Roman"/>
          <w:sz w:val="24"/>
          <w:szCs w:val="24"/>
          <w:lang w:val="en-US"/>
        </w:rPr>
        <w:t xml:space="preserve">high intrinsic motivation (Howell, Dorfman, &amp; Kerr, 1986). Therefore, the effect of nostalgia on intrinsic motivation should be </w:t>
      </w:r>
      <w:r w:rsidR="00F63FCD" w:rsidRPr="00C03476">
        <w:rPr>
          <w:rFonts w:ascii="Times New Roman" w:hAnsi="Times New Roman" w:cs="Times New Roman"/>
          <w:sz w:val="24"/>
          <w:szCs w:val="24"/>
          <w:lang w:val="en-US"/>
        </w:rPr>
        <w:t xml:space="preserve">most </w:t>
      </w:r>
      <w:r w:rsidR="00F53EB2" w:rsidRPr="00EB5462">
        <w:rPr>
          <w:rFonts w:ascii="Times New Roman" w:hAnsi="Times New Roman" w:cs="Times New Roman"/>
          <w:sz w:val="24"/>
          <w:szCs w:val="24"/>
          <w:lang w:val="en-US"/>
        </w:rPr>
        <w:t xml:space="preserve">pronounced when intrinsic motivation is low (rather than high). </w:t>
      </w:r>
      <w:r w:rsidR="00E55757" w:rsidRPr="00EB5462">
        <w:rPr>
          <w:rFonts w:ascii="Times New Roman" w:hAnsi="Times New Roman" w:cs="Times New Roman"/>
          <w:sz w:val="24"/>
          <w:szCs w:val="24"/>
          <w:lang w:val="en-US"/>
        </w:rPr>
        <w:t>This argument culminates in our first hypothesis:</w:t>
      </w:r>
    </w:p>
    <w:p w14:paraId="41E7A39C" w14:textId="77777777" w:rsidR="00B60AC5" w:rsidRDefault="00A109F6" w:rsidP="00113A81">
      <w:pPr>
        <w:widowControl w:val="0"/>
        <w:suppressLineNumbers/>
        <w:suppressAutoHyphens/>
        <w:spacing w:after="0" w:line="480" w:lineRule="exact"/>
        <w:ind w:firstLine="708"/>
        <w:rPr>
          <w:rFonts w:ascii="Times New Roman" w:hAnsi="Times New Roman" w:cs="Times New Roman"/>
          <w:i/>
          <w:sz w:val="24"/>
          <w:szCs w:val="24"/>
          <w:lang w:val="en-US"/>
        </w:rPr>
      </w:pPr>
      <w:r>
        <w:rPr>
          <w:rFonts w:ascii="Times New Roman" w:hAnsi="Times New Roman" w:cs="Times New Roman"/>
          <w:i/>
          <w:sz w:val="24"/>
          <w:szCs w:val="24"/>
          <w:lang w:val="en-US"/>
        </w:rPr>
        <w:t xml:space="preserve">High (vs. low) nostalgia </w:t>
      </w:r>
      <w:r w:rsidR="001C02D7">
        <w:rPr>
          <w:rFonts w:ascii="Times New Roman" w:hAnsi="Times New Roman" w:cs="Times New Roman"/>
          <w:i/>
          <w:sz w:val="24"/>
          <w:szCs w:val="24"/>
          <w:lang w:val="en-US"/>
        </w:rPr>
        <w:t xml:space="preserve">leads to </w:t>
      </w:r>
      <w:r>
        <w:rPr>
          <w:rFonts w:ascii="Times New Roman" w:hAnsi="Times New Roman" w:cs="Times New Roman"/>
          <w:i/>
          <w:sz w:val="24"/>
          <w:szCs w:val="24"/>
          <w:lang w:val="en-US"/>
        </w:rPr>
        <w:t>stronger</w:t>
      </w:r>
      <w:r w:rsidR="001E0DB9">
        <w:rPr>
          <w:rFonts w:ascii="Times New Roman" w:hAnsi="Times New Roman" w:cs="Times New Roman"/>
          <w:i/>
          <w:sz w:val="24"/>
          <w:szCs w:val="24"/>
          <w:lang w:val="en-US"/>
        </w:rPr>
        <w:t xml:space="preserve"> </w:t>
      </w:r>
      <w:r w:rsidR="003268F3">
        <w:rPr>
          <w:rFonts w:ascii="Times New Roman" w:hAnsi="Times New Roman" w:cs="Times New Roman"/>
          <w:i/>
          <w:sz w:val="24"/>
          <w:szCs w:val="24"/>
          <w:lang w:val="en-US"/>
        </w:rPr>
        <w:t>intrinsic motivation</w:t>
      </w:r>
      <w:r>
        <w:rPr>
          <w:rFonts w:ascii="Times New Roman" w:hAnsi="Times New Roman" w:cs="Times New Roman"/>
          <w:i/>
          <w:sz w:val="24"/>
          <w:szCs w:val="24"/>
          <w:lang w:val="en-US"/>
        </w:rPr>
        <w:t>, particularly in context</w:t>
      </w:r>
      <w:r w:rsidR="004455B0">
        <w:rPr>
          <w:rFonts w:ascii="Times New Roman" w:hAnsi="Times New Roman" w:cs="Times New Roman"/>
          <w:i/>
          <w:sz w:val="24"/>
          <w:szCs w:val="24"/>
          <w:lang w:val="en-US"/>
        </w:rPr>
        <w:t>s</w:t>
      </w:r>
      <w:r>
        <w:rPr>
          <w:rFonts w:ascii="Times New Roman" w:hAnsi="Times New Roman" w:cs="Times New Roman"/>
          <w:i/>
          <w:sz w:val="24"/>
          <w:szCs w:val="24"/>
          <w:lang w:val="en-US"/>
        </w:rPr>
        <w:t xml:space="preserve"> of l</w:t>
      </w:r>
      <w:r w:rsidR="00ED240A" w:rsidRPr="00453EF8">
        <w:rPr>
          <w:rFonts w:ascii="Times New Roman" w:hAnsi="Times New Roman" w:cs="Times New Roman"/>
          <w:i/>
          <w:sz w:val="24"/>
          <w:szCs w:val="24"/>
          <w:lang w:val="en-US"/>
        </w:rPr>
        <w:t>ow interactional justice</w:t>
      </w:r>
      <w:r w:rsidR="00A66D9D">
        <w:rPr>
          <w:rFonts w:ascii="Times New Roman" w:hAnsi="Times New Roman" w:cs="Times New Roman"/>
          <w:i/>
          <w:sz w:val="24"/>
          <w:szCs w:val="24"/>
          <w:lang w:val="en-US"/>
        </w:rPr>
        <w:t xml:space="preserve"> (H1</w:t>
      </w:r>
      <w:r w:rsidR="00B60AC5">
        <w:rPr>
          <w:rFonts w:ascii="Times New Roman" w:hAnsi="Times New Roman" w:cs="Times New Roman"/>
          <w:i/>
          <w:sz w:val="24"/>
          <w:szCs w:val="24"/>
          <w:lang w:val="en-US"/>
        </w:rPr>
        <w:t>)</w:t>
      </w:r>
      <w:r w:rsidR="005D693A">
        <w:rPr>
          <w:rFonts w:ascii="Times New Roman" w:hAnsi="Times New Roman" w:cs="Times New Roman"/>
          <w:i/>
          <w:sz w:val="24"/>
          <w:szCs w:val="24"/>
          <w:lang w:val="en-US"/>
        </w:rPr>
        <w:t>.</w:t>
      </w:r>
    </w:p>
    <w:p w14:paraId="6E7C6838" w14:textId="77777777" w:rsidR="008D03F3" w:rsidRPr="008D03F3" w:rsidRDefault="008D03F3" w:rsidP="00113A81">
      <w:pPr>
        <w:widowControl w:val="0"/>
        <w:suppressLineNumbers/>
        <w:suppressAutoHyphens/>
        <w:spacing w:after="0" w:line="480" w:lineRule="exact"/>
        <w:ind w:firstLine="708"/>
        <w:rPr>
          <w:rFonts w:ascii="Times New Roman" w:hAnsi="Times New Roman" w:cs="Times New Roman"/>
          <w:sz w:val="24"/>
          <w:szCs w:val="24"/>
          <w:lang w:val="en-US"/>
        </w:rPr>
      </w:pPr>
      <w:r w:rsidRPr="008D03F3">
        <w:rPr>
          <w:rFonts w:ascii="Times New Roman" w:hAnsi="Times New Roman" w:cs="Times New Roman"/>
          <w:sz w:val="24"/>
          <w:szCs w:val="24"/>
          <w:lang w:val="en-US"/>
        </w:rPr>
        <w:t xml:space="preserve">A corollary of </w:t>
      </w:r>
      <w:r>
        <w:rPr>
          <w:rFonts w:ascii="Times New Roman" w:hAnsi="Times New Roman" w:cs="Times New Roman"/>
          <w:sz w:val="24"/>
          <w:szCs w:val="24"/>
          <w:lang w:val="en-US"/>
        </w:rPr>
        <w:t>H1 is that, by</w:t>
      </w:r>
      <w:r w:rsidR="0021246B">
        <w:rPr>
          <w:rFonts w:ascii="Times New Roman" w:hAnsi="Times New Roman" w:cs="Times New Roman"/>
          <w:sz w:val="24"/>
          <w:szCs w:val="24"/>
          <w:lang w:val="en-US"/>
        </w:rPr>
        <w:t xml:space="preserve"> fostering</w:t>
      </w:r>
      <w:r w:rsidR="00AD6912">
        <w:rPr>
          <w:rFonts w:ascii="Times New Roman" w:hAnsi="Times New Roman" w:cs="Times New Roman"/>
          <w:sz w:val="24"/>
          <w:szCs w:val="24"/>
          <w:lang w:val="en-US"/>
        </w:rPr>
        <w:t xml:space="preserve"> self-expression</w:t>
      </w:r>
      <w:r w:rsidR="009D29D6">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8D03F3">
        <w:rPr>
          <w:rFonts w:ascii="Times New Roman" w:hAnsi="Times New Roman" w:cs="Times New Roman"/>
          <w:sz w:val="24"/>
          <w:szCs w:val="24"/>
          <w:lang w:val="en-US"/>
        </w:rPr>
        <w:t xml:space="preserve">ostalgia mitigates the negative impact of </w:t>
      </w:r>
      <w:r>
        <w:rPr>
          <w:rFonts w:ascii="Times New Roman" w:hAnsi="Times New Roman" w:cs="Times New Roman"/>
          <w:sz w:val="24"/>
          <w:szCs w:val="24"/>
          <w:lang w:val="en-US"/>
        </w:rPr>
        <w:t xml:space="preserve">low (vs. high) interactional justice on </w:t>
      </w:r>
      <w:r w:rsidR="003268F3">
        <w:rPr>
          <w:rFonts w:ascii="Times New Roman" w:hAnsi="Times New Roman" w:cs="Times New Roman"/>
          <w:sz w:val="24"/>
          <w:szCs w:val="24"/>
          <w:lang w:val="en-US"/>
        </w:rPr>
        <w:t>intrinsic motivation</w:t>
      </w:r>
      <w:r>
        <w:rPr>
          <w:rFonts w:ascii="Times New Roman" w:hAnsi="Times New Roman" w:cs="Times New Roman"/>
          <w:sz w:val="24"/>
          <w:szCs w:val="24"/>
          <w:lang w:val="en-US"/>
        </w:rPr>
        <w:t>.</w:t>
      </w:r>
      <w:r w:rsidRPr="008D03F3">
        <w:rPr>
          <w:rFonts w:ascii="Times New Roman" w:hAnsi="Times New Roman" w:cs="Times New Roman"/>
          <w:sz w:val="24"/>
          <w:szCs w:val="24"/>
          <w:lang w:val="en-US"/>
        </w:rPr>
        <w:t xml:space="preserve"> That is, the association between</w:t>
      </w:r>
      <w:r>
        <w:rPr>
          <w:rFonts w:ascii="Times New Roman" w:hAnsi="Times New Roman" w:cs="Times New Roman"/>
          <w:sz w:val="24"/>
          <w:szCs w:val="24"/>
          <w:lang w:val="en-US"/>
        </w:rPr>
        <w:t xml:space="preserve"> low (vs. high) interactional justice and </w:t>
      </w:r>
      <w:r w:rsidR="006F76D7">
        <w:rPr>
          <w:rFonts w:ascii="Times New Roman" w:hAnsi="Times New Roman" w:cs="Times New Roman"/>
          <w:sz w:val="24"/>
          <w:szCs w:val="24"/>
          <w:lang w:val="en-US"/>
        </w:rPr>
        <w:t>reduced</w:t>
      </w:r>
      <w:r w:rsidR="001E48CA">
        <w:rPr>
          <w:rFonts w:ascii="Times New Roman" w:hAnsi="Times New Roman" w:cs="Times New Roman"/>
          <w:sz w:val="24"/>
          <w:szCs w:val="24"/>
          <w:lang w:val="en-US"/>
        </w:rPr>
        <w:t xml:space="preserve"> </w:t>
      </w:r>
      <w:r w:rsidR="003268F3">
        <w:rPr>
          <w:rFonts w:ascii="Times New Roman" w:hAnsi="Times New Roman" w:cs="Times New Roman"/>
          <w:sz w:val="24"/>
          <w:szCs w:val="24"/>
          <w:lang w:val="en-US"/>
        </w:rPr>
        <w:t xml:space="preserve">intrinsic motivation </w:t>
      </w:r>
      <w:r w:rsidR="00493950">
        <w:rPr>
          <w:rFonts w:ascii="Times New Roman" w:hAnsi="Times New Roman" w:cs="Times New Roman"/>
          <w:sz w:val="24"/>
          <w:szCs w:val="24"/>
          <w:lang w:val="en-US"/>
        </w:rPr>
        <w:t>will</w:t>
      </w:r>
      <w:r w:rsidR="00493950" w:rsidRPr="008D03F3">
        <w:rPr>
          <w:rFonts w:ascii="Times New Roman" w:hAnsi="Times New Roman" w:cs="Times New Roman"/>
          <w:sz w:val="24"/>
          <w:szCs w:val="24"/>
          <w:lang w:val="en-US"/>
        </w:rPr>
        <w:t xml:space="preserve"> </w:t>
      </w:r>
      <w:r w:rsidRPr="008D03F3">
        <w:rPr>
          <w:rFonts w:ascii="Times New Roman" w:hAnsi="Times New Roman" w:cs="Times New Roman"/>
          <w:sz w:val="24"/>
          <w:szCs w:val="24"/>
          <w:lang w:val="en-US"/>
        </w:rPr>
        <w:t xml:space="preserve">be weaker among employees who experience </w:t>
      </w:r>
      <w:r>
        <w:rPr>
          <w:rFonts w:ascii="Times New Roman" w:hAnsi="Times New Roman" w:cs="Times New Roman"/>
          <w:sz w:val="24"/>
          <w:szCs w:val="24"/>
          <w:lang w:val="en-US"/>
        </w:rPr>
        <w:t xml:space="preserve">high (vs. low) </w:t>
      </w:r>
      <w:r w:rsidRPr="008D03F3">
        <w:rPr>
          <w:rFonts w:ascii="Times New Roman" w:hAnsi="Times New Roman" w:cs="Times New Roman"/>
          <w:sz w:val="24"/>
          <w:szCs w:val="24"/>
          <w:lang w:val="en-US"/>
        </w:rPr>
        <w:t>nostalgia.</w:t>
      </w:r>
    </w:p>
    <w:p w14:paraId="35B7104D" w14:textId="0989E167" w:rsidR="00ED240A" w:rsidRDefault="00853FA6" w:rsidP="00113A81">
      <w:pPr>
        <w:widowControl w:val="0"/>
        <w:suppressLineNumbers/>
        <w:suppressAutoHyphens/>
        <w:spacing w:after="0" w:line="480" w:lineRule="exact"/>
        <w:ind w:firstLine="708"/>
        <w:rPr>
          <w:rFonts w:ascii="Times New Roman" w:hAnsi="Times New Roman" w:cs="Times New Roman"/>
          <w:i/>
          <w:sz w:val="24"/>
          <w:szCs w:val="24"/>
          <w:lang w:val="en-US"/>
        </w:rPr>
      </w:pPr>
      <w:r w:rsidRPr="00853FA6">
        <w:rPr>
          <w:rFonts w:ascii="Times New Roman" w:hAnsi="Times New Roman" w:cs="Times New Roman"/>
          <w:i/>
          <w:sz w:val="24"/>
          <w:szCs w:val="24"/>
          <w:lang w:val="en-US"/>
        </w:rPr>
        <w:t>Corollary</w:t>
      </w:r>
      <w:r>
        <w:rPr>
          <w:rFonts w:ascii="Times New Roman" w:hAnsi="Times New Roman" w:cs="Times New Roman"/>
          <w:i/>
          <w:sz w:val="24"/>
          <w:szCs w:val="24"/>
          <w:lang w:val="en-US"/>
        </w:rPr>
        <w:t>:</w:t>
      </w:r>
      <w:r w:rsidRPr="00853FA6">
        <w:rPr>
          <w:rFonts w:ascii="Times New Roman" w:hAnsi="Times New Roman" w:cs="Times New Roman"/>
          <w:i/>
          <w:sz w:val="24"/>
          <w:szCs w:val="24"/>
          <w:lang w:val="en-US"/>
        </w:rPr>
        <w:t xml:space="preserve"> </w:t>
      </w:r>
      <w:r w:rsidR="001E0450">
        <w:rPr>
          <w:rFonts w:ascii="Times New Roman" w:hAnsi="Times New Roman" w:cs="Times New Roman"/>
          <w:i/>
          <w:sz w:val="24"/>
          <w:szCs w:val="24"/>
          <w:lang w:val="en-US"/>
        </w:rPr>
        <w:t xml:space="preserve">The </w:t>
      </w:r>
      <w:r w:rsidR="001C02D7">
        <w:rPr>
          <w:rFonts w:ascii="Times New Roman" w:hAnsi="Times New Roman" w:cs="Times New Roman"/>
          <w:i/>
          <w:sz w:val="24"/>
          <w:szCs w:val="24"/>
          <w:lang w:val="en-US"/>
        </w:rPr>
        <w:t xml:space="preserve">effect of </w:t>
      </w:r>
      <w:r w:rsidR="001E0450">
        <w:rPr>
          <w:rFonts w:ascii="Times New Roman" w:hAnsi="Times New Roman" w:cs="Times New Roman"/>
          <w:i/>
          <w:sz w:val="24"/>
          <w:szCs w:val="24"/>
          <w:lang w:val="en-US"/>
        </w:rPr>
        <w:t>l</w:t>
      </w:r>
      <w:r>
        <w:rPr>
          <w:rFonts w:ascii="Times New Roman" w:hAnsi="Times New Roman" w:cs="Times New Roman"/>
          <w:i/>
          <w:sz w:val="24"/>
          <w:szCs w:val="24"/>
          <w:lang w:val="en-US"/>
        </w:rPr>
        <w:t xml:space="preserve">ow </w:t>
      </w:r>
      <w:r w:rsidR="001E0450">
        <w:rPr>
          <w:rFonts w:ascii="Times New Roman" w:hAnsi="Times New Roman" w:cs="Times New Roman"/>
          <w:i/>
          <w:sz w:val="24"/>
          <w:szCs w:val="24"/>
          <w:lang w:val="en-US"/>
        </w:rPr>
        <w:t xml:space="preserve">(vs. high) </w:t>
      </w:r>
      <w:r w:rsidR="005D693A" w:rsidRPr="005D693A">
        <w:rPr>
          <w:rFonts w:ascii="Times New Roman" w:hAnsi="Times New Roman" w:cs="Times New Roman"/>
          <w:i/>
          <w:sz w:val="24"/>
          <w:szCs w:val="24"/>
          <w:lang w:val="en-US"/>
        </w:rPr>
        <w:t>interactional justice</w:t>
      </w:r>
      <w:r w:rsidR="005D693A">
        <w:rPr>
          <w:rFonts w:ascii="Times New Roman" w:hAnsi="Times New Roman" w:cs="Times New Roman"/>
          <w:i/>
          <w:sz w:val="24"/>
          <w:szCs w:val="24"/>
          <w:lang w:val="en-US"/>
        </w:rPr>
        <w:t xml:space="preserve"> </w:t>
      </w:r>
      <w:r w:rsidR="00274EC6">
        <w:rPr>
          <w:rFonts w:ascii="Times New Roman" w:hAnsi="Times New Roman" w:cs="Times New Roman"/>
          <w:i/>
          <w:sz w:val="24"/>
          <w:szCs w:val="24"/>
          <w:lang w:val="en-US"/>
        </w:rPr>
        <w:t>in</w:t>
      </w:r>
      <w:r w:rsidR="006F76D7">
        <w:rPr>
          <w:rFonts w:ascii="Times New Roman" w:hAnsi="Times New Roman" w:cs="Times New Roman"/>
          <w:i/>
          <w:sz w:val="24"/>
          <w:szCs w:val="24"/>
          <w:lang w:val="en-US"/>
        </w:rPr>
        <w:t xml:space="preserve"> reduc</w:t>
      </w:r>
      <w:r w:rsidR="00274EC6">
        <w:rPr>
          <w:rFonts w:ascii="Times New Roman" w:hAnsi="Times New Roman" w:cs="Times New Roman"/>
          <w:i/>
          <w:sz w:val="24"/>
          <w:szCs w:val="24"/>
          <w:lang w:val="en-US"/>
        </w:rPr>
        <w:t>ing</w:t>
      </w:r>
      <w:r>
        <w:rPr>
          <w:rFonts w:ascii="Times New Roman" w:hAnsi="Times New Roman" w:cs="Times New Roman"/>
          <w:i/>
          <w:sz w:val="24"/>
          <w:szCs w:val="24"/>
          <w:lang w:val="en-US"/>
        </w:rPr>
        <w:t xml:space="preserve"> </w:t>
      </w:r>
      <w:r w:rsidR="003268F3">
        <w:rPr>
          <w:rFonts w:ascii="Times New Roman" w:hAnsi="Times New Roman" w:cs="Times New Roman"/>
          <w:i/>
          <w:sz w:val="24"/>
          <w:szCs w:val="24"/>
          <w:lang w:val="en-US"/>
        </w:rPr>
        <w:t xml:space="preserve">intrinsic motivation </w:t>
      </w:r>
      <w:r w:rsidR="001E0450">
        <w:rPr>
          <w:rFonts w:ascii="Times New Roman" w:hAnsi="Times New Roman" w:cs="Times New Roman"/>
          <w:i/>
          <w:sz w:val="24"/>
          <w:szCs w:val="24"/>
          <w:lang w:val="en-US"/>
        </w:rPr>
        <w:t xml:space="preserve">is weaker </w:t>
      </w:r>
      <w:r>
        <w:rPr>
          <w:rFonts w:ascii="Times New Roman" w:hAnsi="Times New Roman" w:cs="Times New Roman"/>
          <w:i/>
          <w:sz w:val="24"/>
          <w:szCs w:val="24"/>
          <w:lang w:val="en-US"/>
        </w:rPr>
        <w:t xml:space="preserve">when </w:t>
      </w:r>
      <w:r w:rsidR="005D693A" w:rsidRPr="005D693A">
        <w:rPr>
          <w:rFonts w:ascii="Times New Roman" w:hAnsi="Times New Roman" w:cs="Times New Roman"/>
          <w:i/>
          <w:sz w:val="24"/>
          <w:szCs w:val="24"/>
          <w:lang w:val="en-US"/>
        </w:rPr>
        <w:t>nostalgia is</w:t>
      </w:r>
      <w:r w:rsidR="005D693A">
        <w:rPr>
          <w:rFonts w:ascii="Times New Roman" w:hAnsi="Times New Roman" w:cs="Times New Roman"/>
          <w:i/>
          <w:sz w:val="24"/>
          <w:szCs w:val="24"/>
          <w:lang w:val="en-US"/>
        </w:rPr>
        <w:t xml:space="preserve"> </w:t>
      </w:r>
      <w:r w:rsidR="001E0450">
        <w:rPr>
          <w:rFonts w:ascii="Times New Roman" w:hAnsi="Times New Roman" w:cs="Times New Roman"/>
          <w:i/>
          <w:sz w:val="24"/>
          <w:szCs w:val="24"/>
          <w:lang w:val="en-US"/>
        </w:rPr>
        <w:t xml:space="preserve">high </w:t>
      </w:r>
      <w:r>
        <w:rPr>
          <w:rFonts w:ascii="Times New Roman" w:hAnsi="Times New Roman" w:cs="Times New Roman"/>
          <w:i/>
          <w:sz w:val="24"/>
          <w:szCs w:val="24"/>
          <w:lang w:val="en-US"/>
        </w:rPr>
        <w:t xml:space="preserve">(vs. </w:t>
      </w:r>
      <w:r w:rsidR="001E0450">
        <w:rPr>
          <w:rFonts w:ascii="Times New Roman" w:hAnsi="Times New Roman" w:cs="Times New Roman"/>
          <w:i/>
          <w:sz w:val="24"/>
          <w:szCs w:val="24"/>
          <w:lang w:val="en-US"/>
        </w:rPr>
        <w:t>low</w:t>
      </w:r>
      <w:r>
        <w:rPr>
          <w:rFonts w:ascii="Times New Roman" w:hAnsi="Times New Roman" w:cs="Times New Roman"/>
          <w:i/>
          <w:sz w:val="24"/>
          <w:szCs w:val="24"/>
          <w:lang w:val="en-US"/>
        </w:rPr>
        <w:t>).</w:t>
      </w:r>
      <w:r>
        <w:rPr>
          <w:rStyle w:val="CommentReference"/>
          <w:lang w:val="en-US"/>
        </w:rPr>
        <w:t xml:space="preserve"> </w:t>
      </w:r>
    </w:p>
    <w:p w14:paraId="4AF91970" w14:textId="70697FA4" w:rsidR="00A109F6" w:rsidRDefault="004447DA">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009D29D6">
        <w:rPr>
          <w:rFonts w:ascii="Times New Roman" w:hAnsi="Times New Roman" w:cs="Times New Roman"/>
          <w:sz w:val="24"/>
          <w:szCs w:val="24"/>
          <w:lang w:val="en-US"/>
        </w:rPr>
        <w:t>i</w:t>
      </w:r>
      <w:r w:rsidR="00FA3A83">
        <w:rPr>
          <w:rFonts w:ascii="Times New Roman" w:hAnsi="Times New Roman" w:cs="Times New Roman"/>
          <w:sz w:val="24"/>
          <w:szCs w:val="24"/>
          <w:lang w:val="en-US"/>
        </w:rPr>
        <w:t>ntrinsic motivation</w:t>
      </w:r>
      <w:r w:rsidR="009D29D6">
        <w:rPr>
          <w:rFonts w:ascii="Times New Roman" w:hAnsi="Times New Roman" w:cs="Times New Roman"/>
          <w:sz w:val="24"/>
          <w:szCs w:val="24"/>
          <w:lang w:val="en-US"/>
        </w:rPr>
        <w:t xml:space="preserve"> </w:t>
      </w:r>
      <w:r w:rsidR="00FA3A83" w:rsidRPr="00FA3A83">
        <w:rPr>
          <w:rFonts w:ascii="Times New Roman" w:hAnsi="Times New Roman" w:cs="Times New Roman"/>
          <w:sz w:val="24"/>
          <w:szCs w:val="24"/>
          <w:lang w:val="en-US"/>
        </w:rPr>
        <w:t xml:space="preserve">affects organizational outcomes. </w:t>
      </w:r>
      <w:r w:rsidR="00493950">
        <w:rPr>
          <w:rFonts w:ascii="Times New Roman" w:hAnsi="Times New Roman" w:cs="Times New Roman"/>
          <w:sz w:val="24"/>
          <w:szCs w:val="24"/>
          <w:lang w:val="en-US"/>
        </w:rPr>
        <w:t>We</w:t>
      </w:r>
      <w:r w:rsidR="00FA3A83" w:rsidRPr="00FA3A83">
        <w:rPr>
          <w:rFonts w:ascii="Times New Roman" w:hAnsi="Times New Roman" w:cs="Times New Roman"/>
          <w:sz w:val="24"/>
          <w:szCs w:val="24"/>
          <w:lang w:val="en-US"/>
        </w:rPr>
        <w:t xml:space="preserve"> focus </w:t>
      </w:r>
      <w:r w:rsidR="00493950">
        <w:rPr>
          <w:rFonts w:ascii="Times New Roman" w:hAnsi="Times New Roman" w:cs="Times New Roman"/>
          <w:sz w:val="24"/>
          <w:szCs w:val="24"/>
          <w:lang w:val="en-US"/>
        </w:rPr>
        <w:t>in this article on the outcome of</w:t>
      </w:r>
      <w:r w:rsidR="00FA3A83" w:rsidRPr="00FA3A83">
        <w:rPr>
          <w:rFonts w:ascii="Times New Roman" w:hAnsi="Times New Roman" w:cs="Times New Roman"/>
          <w:sz w:val="24"/>
          <w:szCs w:val="24"/>
          <w:lang w:val="en-US"/>
        </w:rPr>
        <w:t xml:space="preserve"> </w:t>
      </w:r>
      <w:r w:rsidR="00FA3A83">
        <w:rPr>
          <w:rFonts w:ascii="Times New Roman" w:hAnsi="Times New Roman" w:cs="Times New Roman"/>
          <w:sz w:val="24"/>
          <w:szCs w:val="24"/>
          <w:lang w:val="en-US"/>
        </w:rPr>
        <w:t>work effort</w:t>
      </w:r>
      <w:r w:rsidR="00FA3A83" w:rsidRPr="00FA3A83">
        <w:rPr>
          <w:rFonts w:ascii="Times New Roman" w:hAnsi="Times New Roman" w:cs="Times New Roman"/>
          <w:sz w:val="24"/>
          <w:szCs w:val="24"/>
          <w:lang w:val="en-US"/>
        </w:rPr>
        <w:t>.</w:t>
      </w:r>
      <w:r w:rsidR="00FA3A83">
        <w:rPr>
          <w:rFonts w:ascii="Times New Roman" w:hAnsi="Times New Roman" w:cs="Times New Roman"/>
          <w:sz w:val="24"/>
          <w:szCs w:val="24"/>
          <w:lang w:val="en-US"/>
        </w:rPr>
        <w:t xml:space="preserve"> </w:t>
      </w:r>
      <w:r w:rsidR="009D03FD">
        <w:rPr>
          <w:rFonts w:ascii="Times New Roman" w:hAnsi="Times New Roman" w:cs="Times New Roman"/>
          <w:sz w:val="24"/>
          <w:szCs w:val="24"/>
          <w:lang w:val="en-US"/>
        </w:rPr>
        <w:t>Work effort predict</w:t>
      </w:r>
      <w:r w:rsidR="00424FEF">
        <w:rPr>
          <w:rFonts w:ascii="Times New Roman" w:hAnsi="Times New Roman" w:cs="Times New Roman"/>
          <w:sz w:val="24"/>
          <w:szCs w:val="24"/>
          <w:lang w:val="en-US"/>
        </w:rPr>
        <w:t>s</w:t>
      </w:r>
      <w:r w:rsidR="009D03FD">
        <w:rPr>
          <w:rFonts w:ascii="Times New Roman" w:hAnsi="Times New Roman" w:cs="Times New Roman"/>
          <w:sz w:val="24"/>
          <w:szCs w:val="24"/>
          <w:lang w:val="en-US"/>
        </w:rPr>
        <w:t xml:space="preserve"> </w:t>
      </w:r>
      <w:r w:rsidR="00D136BD">
        <w:rPr>
          <w:rFonts w:ascii="Times New Roman" w:hAnsi="Times New Roman" w:cs="Times New Roman"/>
          <w:sz w:val="24"/>
          <w:szCs w:val="24"/>
          <w:lang w:val="en-US"/>
        </w:rPr>
        <w:t>individual (</w:t>
      </w:r>
      <w:r w:rsidR="00D136BD" w:rsidRPr="00D136BD">
        <w:rPr>
          <w:rFonts w:ascii="Times New Roman" w:hAnsi="Times New Roman" w:cs="Times New Roman"/>
          <w:sz w:val="24"/>
          <w:szCs w:val="24"/>
          <w:lang w:val="en-US"/>
        </w:rPr>
        <w:t>Brown</w:t>
      </w:r>
      <w:r w:rsidR="00D136BD">
        <w:rPr>
          <w:rFonts w:ascii="Times New Roman" w:hAnsi="Times New Roman" w:cs="Times New Roman"/>
          <w:sz w:val="24"/>
          <w:szCs w:val="24"/>
          <w:lang w:val="en-US"/>
        </w:rPr>
        <w:t xml:space="preserve"> </w:t>
      </w:r>
      <w:r w:rsidR="00D136BD" w:rsidRPr="00D136BD">
        <w:rPr>
          <w:rFonts w:ascii="Times New Roman" w:hAnsi="Times New Roman" w:cs="Times New Roman"/>
          <w:sz w:val="24"/>
          <w:szCs w:val="24"/>
          <w:lang w:val="en-US"/>
        </w:rPr>
        <w:t>&amp; Peterson, 1994)</w:t>
      </w:r>
      <w:r w:rsidR="00D136BD">
        <w:rPr>
          <w:rFonts w:ascii="Times New Roman" w:hAnsi="Times New Roman" w:cs="Times New Roman"/>
          <w:sz w:val="24"/>
          <w:szCs w:val="24"/>
          <w:lang w:val="en-US"/>
        </w:rPr>
        <w:t xml:space="preserve"> and</w:t>
      </w:r>
      <w:r w:rsidR="00D136BD" w:rsidRPr="00D136BD">
        <w:rPr>
          <w:rFonts w:ascii="Times New Roman" w:hAnsi="Times New Roman" w:cs="Times New Roman"/>
          <w:sz w:val="24"/>
          <w:szCs w:val="24"/>
          <w:lang w:val="en-US"/>
        </w:rPr>
        <w:t xml:space="preserve"> </w:t>
      </w:r>
      <w:r w:rsidR="009D03FD">
        <w:rPr>
          <w:rFonts w:ascii="Times New Roman" w:hAnsi="Times New Roman" w:cs="Times New Roman"/>
          <w:sz w:val="24"/>
          <w:szCs w:val="24"/>
          <w:lang w:val="en-US"/>
        </w:rPr>
        <w:t>organizational (</w:t>
      </w:r>
      <w:r w:rsidR="009D03FD" w:rsidRPr="009D03FD">
        <w:rPr>
          <w:rFonts w:ascii="Times New Roman" w:hAnsi="Times New Roman" w:cs="Times New Roman"/>
          <w:sz w:val="24"/>
          <w:szCs w:val="24"/>
          <w:lang w:val="en-US"/>
        </w:rPr>
        <w:t>Becker, Huselid, Pickus,</w:t>
      </w:r>
      <w:r w:rsidR="009D03FD">
        <w:rPr>
          <w:rFonts w:ascii="Times New Roman" w:hAnsi="Times New Roman" w:cs="Times New Roman"/>
          <w:sz w:val="24"/>
          <w:szCs w:val="24"/>
          <w:lang w:val="en-US"/>
        </w:rPr>
        <w:t xml:space="preserve"> </w:t>
      </w:r>
      <w:r w:rsidR="009D03FD" w:rsidRPr="009D03FD">
        <w:rPr>
          <w:rFonts w:ascii="Times New Roman" w:hAnsi="Times New Roman" w:cs="Times New Roman"/>
          <w:sz w:val="24"/>
          <w:szCs w:val="24"/>
          <w:lang w:val="en-US"/>
        </w:rPr>
        <w:t>&amp; Spratt, 1997</w:t>
      </w:r>
      <w:r w:rsidR="009D03FD">
        <w:rPr>
          <w:rFonts w:ascii="Times New Roman" w:hAnsi="Times New Roman" w:cs="Times New Roman"/>
          <w:sz w:val="24"/>
          <w:szCs w:val="24"/>
          <w:lang w:val="en-US"/>
        </w:rPr>
        <w:t>)</w:t>
      </w:r>
      <w:r w:rsidR="00493950">
        <w:rPr>
          <w:rFonts w:ascii="Times New Roman" w:hAnsi="Times New Roman" w:cs="Times New Roman"/>
          <w:sz w:val="24"/>
          <w:szCs w:val="24"/>
          <w:lang w:val="en-US"/>
        </w:rPr>
        <w:t xml:space="preserve"> performance</w:t>
      </w:r>
      <w:r w:rsidR="009D03FD">
        <w:rPr>
          <w:rFonts w:ascii="Times New Roman" w:hAnsi="Times New Roman" w:cs="Times New Roman"/>
          <w:sz w:val="24"/>
          <w:szCs w:val="24"/>
          <w:lang w:val="en-US"/>
        </w:rPr>
        <w:t xml:space="preserve">. </w:t>
      </w:r>
      <w:r w:rsidR="003268F3">
        <w:rPr>
          <w:rFonts w:ascii="Times New Roman" w:hAnsi="Times New Roman" w:cs="Times New Roman"/>
          <w:sz w:val="24"/>
          <w:szCs w:val="24"/>
          <w:lang w:val="en-US"/>
        </w:rPr>
        <w:t xml:space="preserve">If nostalgia </w:t>
      </w:r>
      <w:r w:rsidR="00493950">
        <w:rPr>
          <w:rFonts w:ascii="Times New Roman" w:hAnsi="Times New Roman" w:cs="Times New Roman"/>
          <w:sz w:val="24"/>
          <w:szCs w:val="24"/>
          <w:lang w:val="en-US"/>
        </w:rPr>
        <w:t xml:space="preserve">strengthens </w:t>
      </w:r>
      <w:r w:rsidR="003268F3">
        <w:rPr>
          <w:rFonts w:ascii="Times New Roman" w:hAnsi="Times New Roman" w:cs="Times New Roman"/>
          <w:sz w:val="24"/>
          <w:szCs w:val="24"/>
          <w:lang w:val="en-US"/>
        </w:rPr>
        <w:t>intrinsic motivation</w:t>
      </w:r>
      <w:r w:rsidR="00CC59BB">
        <w:rPr>
          <w:rFonts w:ascii="Times New Roman" w:hAnsi="Times New Roman" w:cs="Times New Roman"/>
          <w:sz w:val="24"/>
          <w:szCs w:val="24"/>
          <w:lang w:val="en-US"/>
        </w:rPr>
        <w:t>,</w:t>
      </w:r>
      <w:r w:rsidR="003268F3">
        <w:rPr>
          <w:rFonts w:ascii="Times New Roman" w:hAnsi="Times New Roman" w:cs="Times New Roman"/>
          <w:sz w:val="24"/>
          <w:szCs w:val="24"/>
          <w:lang w:val="en-US"/>
        </w:rPr>
        <w:t xml:space="preserve"> particularly </w:t>
      </w:r>
      <w:r w:rsidR="006F04F5">
        <w:rPr>
          <w:rFonts w:ascii="Times New Roman" w:hAnsi="Times New Roman" w:cs="Times New Roman"/>
          <w:sz w:val="24"/>
          <w:szCs w:val="24"/>
          <w:lang w:val="en-US"/>
        </w:rPr>
        <w:t xml:space="preserve">in contexts of low (vs. high) interactional justice, it may also </w:t>
      </w:r>
      <w:r w:rsidR="009B67AF">
        <w:rPr>
          <w:rFonts w:ascii="Times New Roman" w:hAnsi="Times New Roman" w:cs="Times New Roman"/>
          <w:sz w:val="24"/>
          <w:szCs w:val="24"/>
          <w:lang w:val="en-US"/>
        </w:rPr>
        <w:t xml:space="preserve">promote </w:t>
      </w:r>
      <w:r w:rsidR="00487E1F">
        <w:rPr>
          <w:rFonts w:ascii="Times New Roman" w:hAnsi="Times New Roman" w:cs="Times New Roman"/>
          <w:sz w:val="24"/>
          <w:szCs w:val="24"/>
          <w:lang w:val="en-US"/>
        </w:rPr>
        <w:t>work effort</w:t>
      </w:r>
      <w:r w:rsidR="00582C92">
        <w:rPr>
          <w:rFonts w:ascii="Times New Roman" w:hAnsi="Times New Roman" w:cs="Times New Roman"/>
          <w:sz w:val="24"/>
          <w:szCs w:val="24"/>
          <w:lang w:val="en-US"/>
        </w:rPr>
        <w:t xml:space="preserve">. </w:t>
      </w:r>
      <w:r w:rsidR="0021246B">
        <w:rPr>
          <w:rFonts w:ascii="Times New Roman" w:hAnsi="Times New Roman" w:cs="Times New Roman"/>
          <w:sz w:val="24"/>
          <w:szCs w:val="24"/>
          <w:lang w:val="en-US"/>
        </w:rPr>
        <w:t>I</w:t>
      </w:r>
      <w:r w:rsidR="00A15EAA">
        <w:rPr>
          <w:rFonts w:ascii="Times New Roman" w:hAnsi="Times New Roman" w:cs="Times New Roman"/>
          <w:sz w:val="24"/>
          <w:szCs w:val="24"/>
          <w:lang w:val="en-US"/>
        </w:rPr>
        <w:t xml:space="preserve">ndividuals who find a task more intrinsically motivating will, as a consequence, </w:t>
      </w:r>
      <w:r w:rsidR="00A15EAA" w:rsidRPr="00650F2E">
        <w:rPr>
          <w:rFonts w:ascii="Times New Roman" w:hAnsi="Times New Roman" w:cs="Times New Roman"/>
          <w:sz w:val="24"/>
          <w:szCs w:val="24"/>
          <w:lang w:val="en-US"/>
        </w:rPr>
        <w:t>expend a higher degree of effort</w:t>
      </w:r>
      <w:r w:rsidR="0021246B">
        <w:rPr>
          <w:rFonts w:ascii="Times New Roman" w:hAnsi="Times New Roman" w:cs="Times New Roman"/>
          <w:sz w:val="24"/>
          <w:szCs w:val="24"/>
          <w:lang w:val="en-US"/>
        </w:rPr>
        <w:t xml:space="preserve"> </w:t>
      </w:r>
      <w:r w:rsidR="00650F2E">
        <w:rPr>
          <w:rFonts w:ascii="Times New Roman" w:hAnsi="Times New Roman" w:cs="Times New Roman"/>
          <w:sz w:val="24"/>
          <w:szCs w:val="24"/>
          <w:lang w:val="en-US"/>
        </w:rPr>
        <w:t>(</w:t>
      </w:r>
      <w:r w:rsidR="00650F2E" w:rsidRPr="00650F2E">
        <w:rPr>
          <w:rFonts w:ascii="Times New Roman" w:hAnsi="Times New Roman" w:cs="Times New Roman"/>
          <w:sz w:val="24"/>
          <w:szCs w:val="24"/>
          <w:lang w:val="en-US"/>
        </w:rPr>
        <w:t>Lawler</w:t>
      </w:r>
      <w:r w:rsidR="00650F2E">
        <w:rPr>
          <w:rFonts w:ascii="Times New Roman" w:hAnsi="Times New Roman" w:cs="Times New Roman"/>
          <w:sz w:val="24"/>
          <w:szCs w:val="24"/>
          <w:lang w:val="en-US"/>
        </w:rPr>
        <w:t xml:space="preserve"> </w:t>
      </w:r>
      <w:r w:rsidR="00650F2E" w:rsidRPr="00650F2E">
        <w:rPr>
          <w:rFonts w:ascii="Times New Roman" w:hAnsi="Times New Roman" w:cs="Times New Roman"/>
          <w:sz w:val="24"/>
          <w:szCs w:val="24"/>
          <w:lang w:val="en-US"/>
        </w:rPr>
        <w:t>&amp; Hall, 1970</w:t>
      </w:r>
      <w:r w:rsidR="00A15EAA">
        <w:rPr>
          <w:rFonts w:ascii="Times New Roman" w:hAnsi="Times New Roman" w:cs="Times New Roman"/>
          <w:sz w:val="24"/>
          <w:szCs w:val="24"/>
          <w:lang w:val="en-US"/>
        </w:rPr>
        <w:t xml:space="preserve">; </w:t>
      </w:r>
      <w:r w:rsidR="00A15EAA" w:rsidRPr="00A15EAA">
        <w:rPr>
          <w:rFonts w:ascii="Times New Roman" w:hAnsi="Times New Roman" w:cs="Times New Roman"/>
          <w:sz w:val="24"/>
          <w:szCs w:val="24"/>
          <w:lang w:val="en-US"/>
        </w:rPr>
        <w:t xml:space="preserve">Simons, Dewitte, &amp; Lens, 2004). </w:t>
      </w:r>
      <w:r w:rsidR="005256F1">
        <w:rPr>
          <w:rFonts w:ascii="Times New Roman" w:hAnsi="Times New Roman" w:cs="Times New Roman"/>
          <w:sz w:val="24"/>
          <w:szCs w:val="24"/>
          <w:lang w:val="en-US"/>
        </w:rPr>
        <w:t xml:space="preserve">Based on </w:t>
      </w:r>
      <w:r w:rsidR="0021246B">
        <w:rPr>
          <w:rFonts w:ascii="Times New Roman" w:hAnsi="Times New Roman" w:cs="Times New Roman"/>
          <w:sz w:val="24"/>
          <w:szCs w:val="24"/>
          <w:lang w:val="en-US"/>
        </w:rPr>
        <w:t>these findings</w:t>
      </w:r>
      <w:r w:rsidR="005256F1">
        <w:rPr>
          <w:rFonts w:ascii="Times New Roman" w:hAnsi="Times New Roman" w:cs="Times New Roman"/>
          <w:sz w:val="24"/>
          <w:szCs w:val="24"/>
          <w:lang w:val="en-US"/>
        </w:rPr>
        <w:t xml:space="preserve">, we argue that nostalgia </w:t>
      </w:r>
      <w:r w:rsidR="003D37D9">
        <w:rPr>
          <w:rFonts w:ascii="Times New Roman" w:hAnsi="Times New Roman" w:cs="Times New Roman"/>
          <w:sz w:val="24"/>
          <w:szCs w:val="24"/>
          <w:lang w:val="en-US"/>
        </w:rPr>
        <w:t>intensifies</w:t>
      </w:r>
      <w:r w:rsidR="0021246B">
        <w:rPr>
          <w:rFonts w:ascii="Times New Roman" w:hAnsi="Times New Roman" w:cs="Times New Roman"/>
          <w:sz w:val="24"/>
          <w:szCs w:val="24"/>
          <w:lang w:val="en-US"/>
        </w:rPr>
        <w:t xml:space="preserve"> </w:t>
      </w:r>
      <w:r w:rsidR="00487E1F">
        <w:rPr>
          <w:rFonts w:ascii="Times New Roman" w:hAnsi="Times New Roman" w:cs="Times New Roman"/>
          <w:sz w:val="24"/>
          <w:szCs w:val="24"/>
          <w:lang w:val="en-US"/>
        </w:rPr>
        <w:t xml:space="preserve">work effort </w:t>
      </w:r>
      <w:r w:rsidR="005256F1">
        <w:rPr>
          <w:rFonts w:ascii="Times New Roman" w:hAnsi="Times New Roman" w:cs="Times New Roman"/>
          <w:sz w:val="24"/>
          <w:szCs w:val="24"/>
          <w:lang w:val="en-US"/>
        </w:rPr>
        <w:t xml:space="preserve">particularly in contexts of low (vs. high) interactional justice, via the mediating mechanism of </w:t>
      </w:r>
      <w:r w:rsidR="009B67AF">
        <w:rPr>
          <w:rFonts w:ascii="Times New Roman" w:hAnsi="Times New Roman" w:cs="Times New Roman"/>
          <w:sz w:val="24"/>
          <w:szCs w:val="24"/>
          <w:lang w:val="en-US"/>
        </w:rPr>
        <w:t xml:space="preserve">heightened </w:t>
      </w:r>
      <w:r w:rsidR="005256F1">
        <w:rPr>
          <w:rFonts w:ascii="Times New Roman" w:hAnsi="Times New Roman" w:cs="Times New Roman"/>
          <w:sz w:val="24"/>
          <w:szCs w:val="24"/>
          <w:lang w:val="en-US"/>
        </w:rPr>
        <w:t>intrinsic motivation.</w:t>
      </w:r>
      <w:r w:rsidR="00A109F6">
        <w:rPr>
          <w:rFonts w:ascii="Times New Roman" w:hAnsi="Times New Roman" w:cs="Times New Roman"/>
          <w:sz w:val="24"/>
          <w:szCs w:val="24"/>
          <w:lang w:val="en-US"/>
        </w:rPr>
        <w:t xml:space="preserve"> This argument culminates in our second hypothesis</w:t>
      </w:r>
      <w:r w:rsidR="005256F1">
        <w:rPr>
          <w:rFonts w:ascii="Times New Roman" w:hAnsi="Times New Roman" w:cs="Times New Roman"/>
          <w:sz w:val="24"/>
          <w:szCs w:val="24"/>
          <w:lang w:val="en-US"/>
        </w:rPr>
        <w:t xml:space="preserve"> (Figure 1)</w:t>
      </w:r>
      <w:r w:rsidR="00A109F6">
        <w:rPr>
          <w:rFonts w:ascii="Times New Roman" w:hAnsi="Times New Roman" w:cs="Times New Roman"/>
          <w:sz w:val="24"/>
          <w:szCs w:val="24"/>
          <w:lang w:val="en-US"/>
        </w:rPr>
        <w:t>:</w:t>
      </w:r>
    </w:p>
    <w:p w14:paraId="5151B1C2" w14:textId="1A52B8E2" w:rsidR="00EC1EB1" w:rsidRPr="0050686F" w:rsidRDefault="00A109F6" w:rsidP="00BB2E8F">
      <w:pPr>
        <w:widowControl w:val="0"/>
        <w:suppressLineNumbers/>
        <w:suppressAutoHyphens/>
        <w:spacing w:after="0" w:line="480" w:lineRule="exact"/>
        <w:ind w:firstLine="708"/>
        <w:rPr>
          <w:rFonts w:ascii="Times New Roman" w:hAnsi="Times New Roman" w:cs="Times New Roman"/>
          <w:i/>
          <w:sz w:val="24"/>
          <w:szCs w:val="24"/>
          <w:lang w:val="en-US"/>
        </w:rPr>
      </w:pPr>
      <w:r w:rsidRPr="00A31EC8">
        <w:rPr>
          <w:rFonts w:ascii="Times New Roman" w:hAnsi="Times New Roman" w:cs="Times New Roman"/>
          <w:i/>
          <w:sz w:val="24"/>
          <w:szCs w:val="24"/>
          <w:lang w:val="en-US"/>
        </w:rPr>
        <w:t xml:space="preserve">High (vs. low) nostalgia </w:t>
      </w:r>
      <w:r w:rsidR="001C02D7">
        <w:rPr>
          <w:rFonts w:ascii="Times New Roman" w:hAnsi="Times New Roman" w:cs="Times New Roman"/>
          <w:i/>
          <w:sz w:val="24"/>
          <w:szCs w:val="24"/>
          <w:lang w:val="en-US"/>
        </w:rPr>
        <w:t xml:space="preserve">leads to </w:t>
      </w:r>
      <w:r w:rsidR="009B67AF">
        <w:rPr>
          <w:rFonts w:ascii="Times New Roman" w:hAnsi="Times New Roman" w:cs="Times New Roman"/>
          <w:i/>
          <w:sz w:val="24"/>
          <w:szCs w:val="24"/>
          <w:lang w:val="en-US"/>
        </w:rPr>
        <w:t xml:space="preserve">more </w:t>
      </w:r>
      <w:r w:rsidR="00487E1F">
        <w:rPr>
          <w:rFonts w:ascii="Times New Roman" w:hAnsi="Times New Roman" w:cs="Times New Roman"/>
          <w:i/>
          <w:sz w:val="24"/>
          <w:szCs w:val="24"/>
          <w:lang w:val="en-US"/>
        </w:rPr>
        <w:t xml:space="preserve">work effort </w:t>
      </w:r>
      <w:r w:rsidRPr="00A31EC8">
        <w:rPr>
          <w:rFonts w:ascii="Times New Roman" w:hAnsi="Times New Roman" w:cs="Times New Roman"/>
          <w:i/>
          <w:sz w:val="24"/>
          <w:szCs w:val="24"/>
          <w:lang w:val="en-US"/>
        </w:rPr>
        <w:t xml:space="preserve">via the mediating mechanism of heightened intrinsic motivation. </w:t>
      </w:r>
      <w:r w:rsidR="0055038C">
        <w:rPr>
          <w:rFonts w:ascii="Times New Roman" w:hAnsi="Times New Roman" w:cs="Times New Roman"/>
          <w:i/>
          <w:sz w:val="24"/>
          <w:szCs w:val="24"/>
          <w:lang w:val="en-US"/>
        </w:rPr>
        <w:t xml:space="preserve">This indirect effect is stronger when </w:t>
      </w:r>
      <w:r w:rsidRPr="00A31EC8">
        <w:rPr>
          <w:rFonts w:ascii="Times New Roman" w:hAnsi="Times New Roman" w:cs="Times New Roman"/>
          <w:i/>
          <w:sz w:val="24"/>
          <w:szCs w:val="24"/>
          <w:lang w:val="en-US"/>
        </w:rPr>
        <w:t>interactional justice</w:t>
      </w:r>
      <w:r w:rsidR="00CF542D">
        <w:rPr>
          <w:rFonts w:ascii="Times New Roman" w:hAnsi="Times New Roman" w:cs="Times New Roman"/>
          <w:i/>
          <w:sz w:val="24"/>
          <w:szCs w:val="24"/>
          <w:lang w:val="en-US"/>
        </w:rPr>
        <w:t xml:space="preserve"> is</w:t>
      </w:r>
      <w:r w:rsidRPr="00A31EC8">
        <w:rPr>
          <w:rFonts w:ascii="Times New Roman" w:hAnsi="Times New Roman" w:cs="Times New Roman"/>
          <w:i/>
          <w:sz w:val="24"/>
          <w:szCs w:val="24"/>
          <w:lang w:val="en-US"/>
        </w:rPr>
        <w:t xml:space="preserve"> </w:t>
      </w:r>
      <w:r w:rsidR="0055038C">
        <w:rPr>
          <w:rFonts w:ascii="Times New Roman" w:hAnsi="Times New Roman" w:cs="Times New Roman"/>
          <w:i/>
          <w:sz w:val="24"/>
          <w:szCs w:val="24"/>
          <w:lang w:val="en-US"/>
        </w:rPr>
        <w:t>low (vs. high)</w:t>
      </w:r>
      <w:r w:rsidR="00CF542D">
        <w:rPr>
          <w:rFonts w:ascii="Times New Roman" w:hAnsi="Times New Roman" w:cs="Times New Roman"/>
          <w:i/>
          <w:sz w:val="24"/>
          <w:szCs w:val="24"/>
          <w:lang w:val="en-US"/>
        </w:rPr>
        <w:t>,</w:t>
      </w:r>
      <w:r w:rsidR="0055038C">
        <w:rPr>
          <w:rFonts w:ascii="Times New Roman" w:hAnsi="Times New Roman" w:cs="Times New Roman"/>
          <w:i/>
          <w:sz w:val="24"/>
          <w:szCs w:val="24"/>
          <w:lang w:val="en-US"/>
        </w:rPr>
        <w:t xml:space="preserve"> because </w:t>
      </w:r>
      <w:r w:rsidRPr="00A31EC8">
        <w:rPr>
          <w:rFonts w:ascii="Times New Roman" w:hAnsi="Times New Roman" w:cs="Times New Roman"/>
          <w:i/>
          <w:sz w:val="24"/>
          <w:szCs w:val="24"/>
          <w:lang w:val="en-US"/>
        </w:rPr>
        <w:t xml:space="preserve">the path from </w:t>
      </w:r>
      <w:r w:rsidR="00591306" w:rsidRPr="00A31EC8">
        <w:rPr>
          <w:rFonts w:ascii="Times New Roman" w:hAnsi="Times New Roman" w:cs="Times New Roman"/>
          <w:i/>
          <w:sz w:val="24"/>
          <w:szCs w:val="24"/>
          <w:lang w:val="en-US"/>
        </w:rPr>
        <w:t xml:space="preserve">high </w:t>
      </w:r>
      <w:r w:rsidR="0065217B">
        <w:rPr>
          <w:rFonts w:ascii="Times New Roman" w:hAnsi="Times New Roman" w:cs="Times New Roman"/>
          <w:i/>
          <w:sz w:val="24"/>
          <w:szCs w:val="24"/>
          <w:lang w:val="en-US"/>
        </w:rPr>
        <w:t xml:space="preserve">(vs. low) </w:t>
      </w:r>
      <w:r w:rsidR="00591306" w:rsidRPr="00A31EC8">
        <w:rPr>
          <w:rFonts w:ascii="Times New Roman" w:hAnsi="Times New Roman" w:cs="Times New Roman"/>
          <w:i/>
          <w:sz w:val="24"/>
          <w:szCs w:val="24"/>
          <w:lang w:val="en-US"/>
        </w:rPr>
        <w:t>nostalgia</w:t>
      </w:r>
      <w:r w:rsidR="0065217B">
        <w:rPr>
          <w:rFonts w:ascii="Times New Roman" w:hAnsi="Times New Roman" w:cs="Times New Roman"/>
          <w:i/>
          <w:sz w:val="24"/>
          <w:szCs w:val="24"/>
          <w:lang w:val="en-US"/>
        </w:rPr>
        <w:t xml:space="preserve"> </w:t>
      </w:r>
      <w:r w:rsidR="00591306" w:rsidRPr="00A31EC8">
        <w:rPr>
          <w:rFonts w:ascii="Times New Roman" w:hAnsi="Times New Roman" w:cs="Times New Roman"/>
          <w:i/>
          <w:sz w:val="24"/>
          <w:szCs w:val="24"/>
          <w:lang w:val="en-US"/>
        </w:rPr>
        <w:t>to intrinsic motivation</w:t>
      </w:r>
      <w:r w:rsidR="0065217B">
        <w:rPr>
          <w:rFonts w:ascii="Times New Roman" w:hAnsi="Times New Roman" w:cs="Times New Roman"/>
          <w:i/>
          <w:sz w:val="24"/>
          <w:szCs w:val="24"/>
          <w:lang w:val="en-US"/>
        </w:rPr>
        <w:t xml:space="preserve"> is stronger when interactional justice is low (vs. high) </w:t>
      </w:r>
      <w:r w:rsidR="00591306" w:rsidRPr="00A31EC8">
        <w:rPr>
          <w:rFonts w:ascii="Times New Roman" w:hAnsi="Times New Roman" w:cs="Times New Roman"/>
          <w:i/>
          <w:sz w:val="24"/>
          <w:szCs w:val="24"/>
          <w:lang w:val="en-US"/>
        </w:rPr>
        <w:t>(H2).</w:t>
      </w:r>
    </w:p>
    <w:p w14:paraId="461D31AC" w14:textId="42C3FF39" w:rsidR="00AD6912" w:rsidRPr="00AD6912" w:rsidRDefault="007464AC" w:rsidP="00AD6912">
      <w:pPr>
        <w:widowControl w:val="0"/>
        <w:suppressLineNumbers/>
        <w:suppressAutoHyphens/>
        <w:spacing w:after="0" w:line="48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PAST</w:t>
      </w:r>
      <w:r w:rsidR="002153EC">
        <w:rPr>
          <w:rFonts w:ascii="Times New Roman" w:hAnsi="Times New Roman" w:cs="Times New Roman"/>
          <w:b/>
          <w:sz w:val="24"/>
          <w:szCs w:val="24"/>
          <w:lang w:val="en-US"/>
        </w:rPr>
        <w:t>-</w:t>
      </w:r>
      <w:r w:rsidR="002153EC" w:rsidRPr="00242997">
        <w:rPr>
          <w:rFonts w:ascii="Times New Roman" w:hAnsi="Times New Roman" w:cs="Times New Roman"/>
          <w:b/>
          <w:sz w:val="24"/>
          <w:szCs w:val="24"/>
          <w:lang w:val="en-US"/>
        </w:rPr>
        <w:t>SELF</w:t>
      </w:r>
      <w:r>
        <w:rPr>
          <w:rFonts w:ascii="Times New Roman" w:hAnsi="Times New Roman" w:cs="Times New Roman"/>
          <w:b/>
          <w:sz w:val="24"/>
          <w:szCs w:val="24"/>
          <w:lang w:val="en-US"/>
        </w:rPr>
        <w:t xml:space="preserve"> DIRECTEDNESS</w:t>
      </w:r>
      <w:r w:rsidR="00AD6912" w:rsidRPr="00AD6912">
        <w:rPr>
          <w:rFonts w:ascii="Times New Roman" w:hAnsi="Times New Roman" w:cs="Times New Roman"/>
          <w:b/>
          <w:sz w:val="24"/>
          <w:szCs w:val="24"/>
          <w:lang w:val="en-US"/>
        </w:rPr>
        <w:t xml:space="preserve"> AND NOSTALGIA</w:t>
      </w:r>
    </w:p>
    <w:p w14:paraId="3D24AB62" w14:textId="21E8A62D" w:rsidR="005854F9" w:rsidRDefault="00673E4C">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Finally, we test </w:t>
      </w:r>
      <w:r w:rsidRPr="00AD6912">
        <w:rPr>
          <w:rFonts w:ascii="Times New Roman" w:hAnsi="Times New Roman" w:cs="Times New Roman"/>
          <w:i/>
          <w:sz w:val="24"/>
          <w:szCs w:val="24"/>
          <w:lang w:val="en-US"/>
        </w:rPr>
        <w:t>why</w:t>
      </w:r>
      <w:r>
        <w:rPr>
          <w:rFonts w:ascii="Times New Roman" w:hAnsi="Times New Roman" w:cs="Times New Roman"/>
          <w:sz w:val="24"/>
          <w:szCs w:val="24"/>
          <w:lang w:val="en-US"/>
        </w:rPr>
        <w:t xml:space="preserve"> </w:t>
      </w:r>
      <w:r w:rsidR="00E55757">
        <w:rPr>
          <w:rFonts w:ascii="Times New Roman" w:hAnsi="Times New Roman" w:cs="Times New Roman"/>
          <w:sz w:val="24"/>
          <w:szCs w:val="24"/>
          <w:lang w:val="en-US"/>
        </w:rPr>
        <w:t xml:space="preserve">nostalgia </w:t>
      </w:r>
      <w:r w:rsidR="004C3C83">
        <w:rPr>
          <w:rFonts w:ascii="Times New Roman" w:hAnsi="Times New Roman" w:cs="Times New Roman"/>
          <w:sz w:val="24"/>
          <w:szCs w:val="24"/>
          <w:lang w:val="en-US"/>
        </w:rPr>
        <w:t xml:space="preserve">augments </w:t>
      </w:r>
      <w:r w:rsidR="00E55757">
        <w:rPr>
          <w:rFonts w:ascii="Times New Roman" w:hAnsi="Times New Roman" w:cs="Times New Roman"/>
          <w:sz w:val="24"/>
          <w:szCs w:val="24"/>
          <w:lang w:val="en-US"/>
        </w:rPr>
        <w:t xml:space="preserve">intrinsic motivation in the presence of low interactional justice. </w:t>
      </w:r>
      <w:r w:rsidR="009D0BDF">
        <w:rPr>
          <w:rFonts w:ascii="Times New Roman" w:hAnsi="Times New Roman" w:cs="Times New Roman"/>
          <w:sz w:val="24"/>
          <w:szCs w:val="24"/>
          <w:lang w:val="en-US"/>
        </w:rPr>
        <w:t>We argue that</w:t>
      </w:r>
      <w:r w:rsidR="00E55757">
        <w:rPr>
          <w:rFonts w:ascii="Times New Roman" w:hAnsi="Times New Roman" w:cs="Times New Roman"/>
          <w:sz w:val="24"/>
          <w:szCs w:val="24"/>
          <w:lang w:val="en-US"/>
        </w:rPr>
        <w:t xml:space="preserve">, by </w:t>
      </w:r>
      <w:r w:rsidR="00094088" w:rsidRPr="00094088">
        <w:rPr>
          <w:rFonts w:ascii="Times New Roman" w:hAnsi="Times New Roman" w:cs="Times New Roman"/>
          <w:sz w:val="24"/>
          <w:szCs w:val="24"/>
          <w:lang w:val="en-US"/>
        </w:rPr>
        <w:t>go</w:t>
      </w:r>
      <w:r w:rsidR="00094088">
        <w:rPr>
          <w:rFonts w:ascii="Times New Roman" w:hAnsi="Times New Roman" w:cs="Times New Roman"/>
          <w:sz w:val="24"/>
          <w:szCs w:val="24"/>
          <w:lang w:val="en-US"/>
        </w:rPr>
        <w:t>ing</w:t>
      </w:r>
      <w:r w:rsidR="00094088" w:rsidRPr="00094088">
        <w:rPr>
          <w:rFonts w:ascii="Times New Roman" w:hAnsi="Times New Roman" w:cs="Times New Roman"/>
          <w:sz w:val="24"/>
          <w:szCs w:val="24"/>
          <w:lang w:val="en-US"/>
        </w:rPr>
        <w:t xml:space="preserve"> “back to the roots</w:t>
      </w:r>
      <w:r w:rsidR="004C3C83">
        <w:rPr>
          <w:rFonts w:ascii="Times New Roman" w:hAnsi="Times New Roman" w:cs="Times New Roman"/>
          <w:sz w:val="24"/>
          <w:szCs w:val="24"/>
          <w:lang w:val="en-US"/>
        </w:rPr>
        <w:t>,</w:t>
      </w:r>
      <w:r w:rsidR="00094088" w:rsidRPr="00094088">
        <w:rPr>
          <w:rFonts w:ascii="Times New Roman" w:hAnsi="Times New Roman" w:cs="Times New Roman"/>
          <w:sz w:val="24"/>
          <w:szCs w:val="24"/>
          <w:lang w:val="en-US"/>
        </w:rPr>
        <w:t>”</w:t>
      </w:r>
      <w:r w:rsidR="00094088">
        <w:rPr>
          <w:rFonts w:ascii="Times New Roman" w:hAnsi="Times New Roman" w:cs="Times New Roman"/>
          <w:sz w:val="24"/>
          <w:szCs w:val="24"/>
          <w:lang w:val="en-US"/>
        </w:rPr>
        <w:t xml:space="preserve"> </w:t>
      </w:r>
      <w:r w:rsidR="00AD6912">
        <w:rPr>
          <w:rFonts w:ascii="Times New Roman" w:hAnsi="Times New Roman" w:cs="Times New Roman"/>
          <w:sz w:val="24"/>
          <w:szCs w:val="24"/>
          <w:lang w:val="en-US"/>
        </w:rPr>
        <w:t xml:space="preserve">nostalgia </w:t>
      </w:r>
      <w:r w:rsidR="008130B5">
        <w:rPr>
          <w:rFonts w:ascii="Times New Roman" w:hAnsi="Times New Roman" w:cs="Times New Roman"/>
          <w:sz w:val="24"/>
          <w:szCs w:val="24"/>
          <w:lang w:val="en-US"/>
        </w:rPr>
        <w:t xml:space="preserve">may shape </w:t>
      </w:r>
      <w:r>
        <w:rPr>
          <w:rFonts w:ascii="Times New Roman" w:hAnsi="Times New Roman" w:cs="Times New Roman"/>
          <w:sz w:val="24"/>
          <w:szCs w:val="24"/>
          <w:lang w:val="en-US"/>
        </w:rPr>
        <w:t xml:space="preserve">current </w:t>
      </w:r>
      <w:r w:rsidR="008130B5">
        <w:rPr>
          <w:rFonts w:ascii="Times New Roman" w:hAnsi="Times New Roman" w:cs="Times New Roman"/>
          <w:sz w:val="24"/>
          <w:szCs w:val="24"/>
          <w:lang w:val="en-US"/>
        </w:rPr>
        <w:t xml:space="preserve">intrinsic </w:t>
      </w:r>
      <w:r w:rsidR="008130B5" w:rsidRPr="00A3117D">
        <w:rPr>
          <w:rFonts w:ascii="Times New Roman" w:hAnsi="Times New Roman" w:cs="Times New Roman"/>
          <w:sz w:val="24"/>
          <w:szCs w:val="24"/>
          <w:lang w:val="en-US"/>
        </w:rPr>
        <w:t>motivation</w:t>
      </w:r>
      <w:r w:rsidRPr="00A3117D">
        <w:rPr>
          <w:rFonts w:ascii="Times New Roman" w:hAnsi="Times New Roman" w:cs="Times New Roman"/>
          <w:sz w:val="24"/>
          <w:szCs w:val="24"/>
          <w:lang w:val="en-US"/>
        </w:rPr>
        <w:t>.</w:t>
      </w:r>
      <w:r w:rsidR="00117A42">
        <w:rPr>
          <w:rFonts w:ascii="Times New Roman" w:hAnsi="Times New Roman" w:cs="Times New Roman"/>
          <w:sz w:val="24"/>
          <w:szCs w:val="24"/>
          <w:lang w:val="en-US"/>
        </w:rPr>
        <w:t xml:space="preserve"> </w:t>
      </w:r>
      <w:r w:rsidR="004C3C83">
        <w:rPr>
          <w:rFonts w:ascii="Times New Roman" w:hAnsi="Times New Roman" w:cs="Times New Roman"/>
          <w:sz w:val="24"/>
          <w:szCs w:val="24"/>
          <w:lang w:val="en-US"/>
        </w:rPr>
        <w:t>S</w:t>
      </w:r>
      <w:r w:rsidR="00117A42">
        <w:rPr>
          <w:rFonts w:ascii="Times New Roman" w:hAnsi="Times New Roman" w:cs="Times New Roman"/>
          <w:sz w:val="24"/>
          <w:szCs w:val="24"/>
          <w:lang w:val="en-US"/>
        </w:rPr>
        <w:t xml:space="preserve">pecifically, we </w:t>
      </w:r>
      <w:r w:rsidR="005854F9">
        <w:rPr>
          <w:rFonts w:ascii="Times New Roman" w:hAnsi="Times New Roman" w:cs="Times New Roman"/>
          <w:sz w:val="24"/>
          <w:szCs w:val="24"/>
          <w:lang w:val="en-US"/>
        </w:rPr>
        <w:t xml:space="preserve">contend </w:t>
      </w:r>
      <w:r w:rsidR="00117A42">
        <w:rPr>
          <w:rFonts w:ascii="Times New Roman" w:hAnsi="Times New Roman" w:cs="Times New Roman"/>
          <w:sz w:val="24"/>
          <w:szCs w:val="24"/>
          <w:lang w:val="en-US"/>
        </w:rPr>
        <w:t xml:space="preserve">that nostalgia induces </w:t>
      </w:r>
      <w:r w:rsidR="007E7B6D">
        <w:rPr>
          <w:rFonts w:ascii="Times New Roman" w:hAnsi="Times New Roman" w:cs="Times New Roman"/>
          <w:sz w:val="24"/>
          <w:szCs w:val="24"/>
          <w:lang w:val="en-US"/>
        </w:rPr>
        <w:t>past-self directedness</w:t>
      </w:r>
      <w:r w:rsidR="005854F9">
        <w:rPr>
          <w:rFonts w:ascii="Times New Roman" w:hAnsi="Times New Roman" w:cs="Times New Roman"/>
          <w:sz w:val="24"/>
          <w:szCs w:val="24"/>
          <w:lang w:val="en-US"/>
        </w:rPr>
        <w:t xml:space="preserve">, </w:t>
      </w:r>
      <w:r w:rsidR="001A3475">
        <w:rPr>
          <w:rFonts w:ascii="Times New Roman" w:hAnsi="Times New Roman" w:cs="Times New Roman"/>
          <w:sz w:val="24"/>
          <w:szCs w:val="24"/>
          <w:lang w:val="en-US"/>
        </w:rPr>
        <w:t xml:space="preserve">a focus on past </w:t>
      </w:r>
      <w:r w:rsidR="007464AC">
        <w:rPr>
          <w:rFonts w:ascii="Times New Roman" w:hAnsi="Times New Roman" w:cs="Times New Roman"/>
          <w:sz w:val="24"/>
          <w:szCs w:val="24"/>
          <w:lang w:val="en-US"/>
        </w:rPr>
        <w:t>experiences</w:t>
      </w:r>
      <w:r w:rsidR="00242997">
        <w:rPr>
          <w:rFonts w:ascii="Times New Roman" w:hAnsi="Times New Roman" w:cs="Times New Roman"/>
          <w:sz w:val="24"/>
          <w:szCs w:val="24"/>
          <w:lang w:val="en-US"/>
        </w:rPr>
        <w:t xml:space="preserve"> involv</w:t>
      </w:r>
      <w:r w:rsidR="005854F9">
        <w:rPr>
          <w:rFonts w:ascii="Times New Roman" w:hAnsi="Times New Roman" w:cs="Times New Roman"/>
          <w:sz w:val="24"/>
          <w:szCs w:val="24"/>
          <w:lang w:val="en-US"/>
        </w:rPr>
        <w:t>ing</w:t>
      </w:r>
      <w:r w:rsidR="00242997">
        <w:rPr>
          <w:rFonts w:ascii="Times New Roman" w:hAnsi="Times New Roman" w:cs="Times New Roman"/>
          <w:sz w:val="24"/>
          <w:szCs w:val="24"/>
          <w:lang w:val="en-US"/>
        </w:rPr>
        <w:t xml:space="preserve"> the self</w:t>
      </w:r>
      <w:r w:rsidR="007464AC">
        <w:rPr>
          <w:rFonts w:ascii="Times New Roman" w:hAnsi="Times New Roman" w:cs="Times New Roman"/>
          <w:sz w:val="24"/>
          <w:szCs w:val="24"/>
          <w:lang w:val="en-US"/>
        </w:rPr>
        <w:t>.</w:t>
      </w:r>
      <w:r w:rsidR="001A3475">
        <w:rPr>
          <w:rFonts w:ascii="Times New Roman" w:hAnsi="Times New Roman" w:cs="Times New Roman"/>
          <w:sz w:val="24"/>
          <w:szCs w:val="24"/>
          <w:lang w:val="en-US"/>
        </w:rPr>
        <w:t xml:space="preserve"> </w:t>
      </w:r>
      <w:r w:rsidR="005854F9">
        <w:rPr>
          <w:rFonts w:ascii="Times New Roman" w:hAnsi="Times New Roman" w:cs="Times New Roman"/>
          <w:sz w:val="24"/>
          <w:szCs w:val="24"/>
          <w:lang w:val="en-US"/>
        </w:rPr>
        <w:t>P</w:t>
      </w:r>
      <w:r w:rsidR="007E7B6D">
        <w:rPr>
          <w:rFonts w:ascii="Times New Roman" w:hAnsi="Times New Roman" w:cs="Times New Roman"/>
          <w:sz w:val="24"/>
          <w:szCs w:val="24"/>
          <w:lang w:val="en-US"/>
        </w:rPr>
        <w:t>ast-self directedness</w:t>
      </w:r>
      <w:r w:rsidR="001A3475">
        <w:rPr>
          <w:rFonts w:ascii="Times New Roman" w:hAnsi="Times New Roman" w:cs="Times New Roman"/>
          <w:sz w:val="24"/>
          <w:szCs w:val="24"/>
          <w:lang w:val="en-US"/>
        </w:rPr>
        <w:t xml:space="preserve">, in turn, </w:t>
      </w:r>
      <w:r w:rsidR="004C3C83">
        <w:rPr>
          <w:rFonts w:ascii="Times New Roman" w:hAnsi="Times New Roman" w:cs="Times New Roman"/>
          <w:sz w:val="24"/>
          <w:szCs w:val="24"/>
          <w:lang w:val="en-US"/>
        </w:rPr>
        <w:t>augments</w:t>
      </w:r>
      <w:r w:rsidR="001A3475">
        <w:rPr>
          <w:rFonts w:ascii="Times New Roman" w:hAnsi="Times New Roman" w:cs="Times New Roman"/>
          <w:sz w:val="24"/>
          <w:szCs w:val="24"/>
          <w:lang w:val="en-US"/>
        </w:rPr>
        <w:t xml:space="preserve"> intrinsic motivation in situations of low (vs. high) interactional justice.</w:t>
      </w:r>
    </w:p>
    <w:p w14:paraId="3D73739B" w14:textId="53370CDD" w:rsidR="00F85E52" w:rsidRDefault="00E93231">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In developing our </w:t>
      </w:r>
      <w:r w:rsidR="004C3C83">
        <w:rPr>
          <w:rFonts w:ascii="Times New Roman" w:hAnsi="Times New Roman" w:cs="Times New Roman"/>
          <w:sz w:val="24"/>
          <w:szCs w:val="24"/>
          <w:lang w:val="en-US"/>
        </w:rPr>
        <w:t>rationale</w:t>
      </w:r>
      <w:r>
        <w:rPr>
          <w:rFonts w:ascii="Times New Roman" w:hAnsi="Times New Roman" w:cs="Times New Roman"/>
          <w:sz w:val="24"/>
          <w:szCs w:val="24"/>
          <w:lang w:val="en-US"/>
        </w:rPr>
        <w:t>, we draw on the Self Memory System</w:t>
      </w:r>
      <w:r w:rsidR="00D33335">
        <w:rPr>
          <w:rFonts w:ascii="Times New Roman" w:hAnsi="Times New Roman" w:cs="Times New Roman"/>
          <w:sz w:val="24"/>
          <w:szCs w:val="24"/>
          <w:lang w:val="en-US"/>
        </w:rPr>
        <w:t xml:space="preserve"> model</w:t>
      </w:r>
      <w:r>
        <w:rPr>
          <w:rFonts w:ascii="Times New Roman" w:hAnsi="Times New Roman" w:cs="Times New Roman"/>
          <w:sz w:val="24"/>
          <w:szCs w:val="24"/>
          <w:lang w:val="en-US"/>
        </w:rPr>
        <w:t xml:space="preserve"> (SMS; Conway, Singer, &amp; Tagini, 2004)</w:t>
      </w:r>
      <w:r w:rsidR="005854F9">
        <w:rPr>
          <w:rFonts w:ascii="Times New Roman" w:hAnsi="Times New Roman" w:cs="Times New Roman"/>
          <w:sz w:val="24"/>
          <w:szCs w:val="24"/>
          <w:lang w:val="en-US"/>
        </w:rPr>
        <w:t>, a</w:t>
      </w:r>
      <w:r>
        <w:rPr>
          <w:rFonts w:ascii="Times New Roman" w:hAnsi="Times New Roman" w:cs="Times New Roman"/>
          <w:sz w:val="24"/>
          <w:szCs w:val="24"/>
          <w:lang w:val="en-US"/>
        </w:rPr>
        <w:t xml:space="preserve">ccording to </w:t>
      </w:r>
      <w:r w:rsidR="005854F9">
        <w:rPr>
          <w:rFonts w:ascii="Times New Roman" w:hAnsi="Times New Roman" w:cs="Times New Roman"/>
          <w:sz w:val="24"/>
          <w:szCs w:val="24"/>
          <w:lang w:val="en-US"/>
        </w:rPr>
        <w:t>which</w:t>
      </w:r>
      <w:r>
        <w:rPr>
          <w:rFonts w:ascii="Times New Roman" w:hAnsi="Times New Roman" w:cs="Times New Roman"/>
          <w:sz w:val="24"/>
          <w:szCs w:val="24"/>
          <w:lang w:val="en-US"/>
        </w:rPr>
        <w:t xml:space="preserve"> autobiographical memories consist of two </w:t>
      </w:r>
      <w:r w:rsidR="00010A9C">
        <w:rPr>
          <w:rFonts w:ascii="Times New Roman" w:hAnsi="Times New Roman" w:cs="Times New Roman"/>
          <w:sz w:val="24"/>
          <w:szCs w:val="24"/>
          <w:lang w:val="en-US"/>
        </w:rPr>
        <w:t>components</w:t>
      </w:r>
      <w:r>
        <w:rPr>
          <w:rFonts w:ascii="Times New Roman" w:hAnsi="Times New Roman" w:cs="Times New Roman"/>
          <w:sz w:val="24"/>
          <w:szCs w:val="24"/>
          <w:lang w:val="en-US"/>
        </w:rPr>
        <w:t xml:space="preserve">: episodic memory and </w:t>
      </w:r>
      <w:r w:rsidR="005636E9">
        <w:rPr>
          <w:rFonts w:ascii="Times New Roman" w:hAnsi="Times New Roman" w:cs="Times New Roman"/>
          <w:sz w:val="24"/>
          <w:szCs w:val="24"/>
          <w:lang w:val="en-US"/>
        </w:rPr>
        <w:t>the long</w:t>
      </w:r>
      <w:r w:rsidR="002C4C64">
        <w:rPr>
          <w:rFonts w:ascii="Times New Roman" w:hAnsi="Times New Roman" w:cs="Times New Roman"/>
          <w:sz w:val="24"/>
          <w:szCs w:val="24"/>
          <w:lang w:val="en-US"/>
        </w:rPr>
        <w:t>-</w:t>
      </w:r>
      <w:r w:rsidR="005636E9">
        <w:rPr>
          <w:rFonts w:ascii="Times New Roman" w:hAnsi="Times New Roman" w:cs="Times New Roman"/>
          <w:sz w:val="24"/>
          <w:szCs w:val="24"/>
          <w:lang w:val="en-US"/>
        </w:rPr>
        <w:t>term self.</w:t>
      </w:r>
      <w:r>
        <w:rPr>
          <w:rFonts w:ascii="Times New Roman" w:hAnsi="Times New Roman" w:cs="Times New Roman"/>
          <w:sz w:val="24"/>
          <w:szCs w:val="24"/>
          <w:lang w:val="en-US"/>
        </w:rPr>
        <w:t xml:space="preserve"> </w:t>
      </w:r>
      <w:r w:rsidR="008A7688">
        <w:rPr>
          <w:rFonts w:ascii="Times New Roman" w:hAnsi="Times New Roman" w:cs="Times New Roman"/>
          <w:sz w:val="24"/>
          <w:szCs w:val="24"/>
          <w:lang w:val="en-US"/>
        </w:rPr>
        <w:t>Most episodic memories are not retained in the long-term self</w:t>
      </w:r>
      <w:r w:rsidR="004C3C83">
        <w:rPr>
          <w:rFonts w:ascii="Times New Roman" w:hAnsi="Times New Roman" w:cs="Times New Roman"/>
          <w:sz w:val="24"/>
          <w:szCs w:val="24"/>
          <w:lang w:val="en-US"/>
        </w:rPr>
        <w:t>,</w:t>
      </w:r>
      <w:r w:rsidR="008A7688">
        <w:rPr>
          <w:rFonts w:ascii="Times New Roman" w:hAnsi="Times New Roman" w:cs="Times New Roman"/>
          <w:sz w:val="24"/>
          <w:szCs w:val="24"/>
          <w:lang w:val="en-US"/>
        </w:rPr>
        <w:t xml:space="preserve"> </w:t>
      </w:r>
      <w:r w:rsidR="00063AAF">
        <w:rPr>
          <w:rFonts w:ascii="Times New Roman" w:hAnsi="Times New Roman" w:cs="Times New Roman"/>
          <w:sz w:val="24"/>
          <w:szCs w:val="24"/>
          <w:lang w:val="en-US"/>
        </w:rPr>
        <w:t xml:space="preserve">as </w:t>
      </w:r>
      <w:r w:rsidR="008A7688">
        <w:rPr>
          <w:rFonts w:ascii="Times New Roman" w:hAnsi="Times New Roman" w:cs="Times New Roman"/>
          <w:sz w:val="24"/>
          <w:szCs w:val="24"/>
          <w:lang w:val="en-US"/>
        </w:rPr>
        <w:t xml:space="preserve">they serve to keep track of short-term </w:t>
      </w:r>
      <w:r w:rsidR="005854F9">
        <w:rPr>
          <w:rFonts w:ascii="Times New Roman" w:hAnsi="Times New Roman" w:cs="Times New Roman"/>
          <w:sz w:val="24"/>
          <w:szCs w:val="24"/>
          <w:lang w:val="en-US"/>
        </w:rPr>
        <w:t xml:space="preserve">and </w:t>
      </w:r>
      <w:r w:rsidR="008A7688">
        <w:rPr>
          <w:rFonts w:ascii="Times New Roman" w:hAnsi="Times New Roman" w:cs="Times New Roman"/>
          <w:sz w:val="24"/>
          <w:szCs w:val="24"/>
          <w:lang w:val="en-US"/>
        </w:rPr>
        <w:t>goal-relevant activities (e.g.</w:t>
      </w:r>
      <w:r w:rsidR="003F0436">
        <w:rPr>
          <w:rFonts w:ascii="Times New Roman" w:hAnsi="Times New Roman" w:cs="Times New Roman"/>
          <w:sz w:val="24"/>
          <w:szCs w:val="24"/>
          <w:lang w:val="en-US"/>
        </w:rPr>
        <w:t>,</w:t>
      </w:r>
      <w:r w:rsidR="008A7688">
        <w:rPr>
          <w:rFonts w:ascii="Times New Roman" w:hAnsi="Times New Roman" w:cs="Times New Roman"/>
          <w:sz w:val="24"/>
          <w:szCs w:val="24"/>
          <w:lang w:val="en-US"/>
        </w:rPr>
        <w:t xml:space="preserve"> remembering that one has locked t</w:t>
      </w:r>
      <w:r w:rsidR="00692B52">
        <w:rPr>
          <w:rFonts w:ascii="Times New Roman" w:hAnsi="Times New Roman" w:cs="Times New Roman"/>
          <w:sz w:val="24"/>
          <w:szCs w:val="24"/>
          <w:lang w:val="en-US"/>
        </w:rPr>
        <w:t>he</w:t>
      </w:r>
      <w:r w:rsidR="008A7688">
        <w:rPr>
          <w:rFonts w:ascii="Times New Roman" w:hAnsi="Times New Roman" w:cs="Times New Roman"/>
          <w:sz w:val="24"/>
          <w:szCs w:val="24"/>
          <w:lang w:val="en-US"/>
        </w:rPr>
        <w:t xml:space="preserve"> door after leaving the house). Some </w:t>
      </w:r>
      <w:r w:rsidR="00944D09">
        <w:rPr>
          <w:rFonts w:ascii="Times New Roman" w:hAnsi="Times New Roman" w:cs="Times New Roman"/>
          <w:sz w:val="24"/>
          <w:szCs w:val="24"/>
          <w:lang w:val="en-US"/>
        </w:rPr>
        <w:t xml:space="preserve">episodic </w:t>
      </w:r>
      <w:r w:rsidR="008A7688">
        <w:rPr>
          <w:rFonts w:ascii="Times New Roman" w:hAnsi="Times New Roman" w:cs="Times New Roman"/>
          <w:sz w:val="24"/>
          <w:szCs w:val="24"/>
          <w:lang w:val="en-US"/>
        </w:rPr>
        <w:t>memories</w:t>
      </w:r>
      <w:r w:rsidR="003F0436">
        <w:rPr>
          <w:rFonts w:ascii="Times New Roman" w:hAnsi="Times New Roman" w:cs="Times New Roman"/>
          <w:sz w:val="24"/>
          <w:szCs w:val="24"/>
          <w:lang w:val="en-US"/>
        </w:rPr>
        <w:t>, however,</w:t>
      </w:r>
      <w:r w:rsidR="008A7688">
        <w:rPr>
          <w:rFonts w:ascii="Times New Roman" w:hAnsi="Times New Roman" w:cs="Times New Roman"/>
          <w:sz w:val="24"/>
          <w:szCs w:val="24"/>
          <w:lang w:val="en-US"/>
        </w:rPr>
        <w:t xml:space="preserve"> will be retained in the long-term </w:t>
      </w:r>
      <w:r w:rsidR="00BB2E8F">
        <w:rPr>
          <w:rFonts w:ascii="Times New Roman" w:hAnsi="Times New Roman" w:cs="Times New Roman"/>
          <w:sz w:val="24"/>
          <w:szCs w:val="24"/>
          <w:lang w:val="en-US"/>
        </w:rPr>
        <w:t>self</w:t>
      </w:r>
      <w:r w:rsidR="008A7688">
        <w:rPr>
          <w:rFonts w:ascii="Times New Roman" w:hAnsi="Times New Roman" w:cs="Times New Roman"/>
          <w:sz w:val="24"/>
          <w:szCs w:val="24"/>
          <w:lang w:val="en-US"/>
        </w:rPr>
        <w:t xml:space="preserve">: </w:t>
      </w:r>
    </w:p>
    <w:p w14:paraId="4D71BC71" w14:textId="77777777" w:rsidR="00F85E52" w:rsidRDefault="00F85E52">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ab/>
      </w:r>
      <w:r w:rsidR="008A7688">
        <w:rPr>
          <w:rFonts w:ascii="Times New Roman" w:hAnsi="Times New Roman" w:cs="Times New Roman"/>
          <w:sz w:val="24"/>
          <w:szCs w:val="24"/>
          <w:lang w:val="en-US"/>
        </w:rPr>
        <w:t xml:space="preserve">“During the course of a day many episodic records will be formed by the working self </w:t>
      </w:r>
      <w:r>
        <w:rPr>
          <w:rFonts w:ascii="Times New Roman" w:hAnsi="Times New Roman" w:cs="Times New Roman"/>
          <w:sz w:val="24"/>
          <w:szCs w:val="24"/>
          <w:lang w:val="en-US"/>
        </w:rPr>
        <w:tab/>
      </w:r>
      <w:r w:rsidR="008A7688">
        <w:rPr>
          <w:rFonts w:ascii="Times New Roman" w:hAnsi="Times New Roman" w:cs="Times New Roman"/>
          <w:sz w:val="24"/>
          <w:szCs w:val="24"/>
          <w:lang w:val="en-US"/>
        </w:rPr>
        <w:t xml:space="preserve">and many of these will remain available to recall for short periods of time. Possibly </w:t>
      </w:r>
      <w:r>
        <w:rPr>
          <w:rFonts w:ascii="Times New Roman" w:hAnsi="Times New Roman" w:cs="Times New Roman"/>
          <w:sz w:val="24"/>
          <w:szCs w:val="24"/>
          <w:lang w:val="en-US"/>
        </w:rPr>
        <w:tab/>
      </w:r>
      <w:r w:rsidR="008A7688">
        <w:rPr>
          <w:rFonts w:ascii="Times New Roman" w:hAnsi="Times New Roman" w:cs="Times New Roman"/>
          <w:sz w:val="24"/>
          <w:szCs w:val="24"/>
          <w:lang w:val="en-US"/>
        </w:rPr>
        <w:t xml:space="preserve">many are lost during a sleep cycle with only some, because of their goal-relevance, </w:t>
      </w:r>
      <w:r>
        <w:rPr>
          <w:rFonts w:ascii="Times New Roman" w:hAnsi="Times New Roman" w:cs="Times New Roman"/>
          <w:sz w:val="24"/>
          <w:szCs w:val="24"/>
          <w:lang w:val="en-US"/>
        </w:rPr>
        <w:tab/>
      </w:r>
      <w:r w:rsidR="008A7688">
        <w:rPr>
          <w:rFonts w:ascii="Times New Roman" w:hAnsi="Times New Roman" w:cs="Times New Roman"/>
          <w:sz w:val="24"/>
          <w:szCs w:val="24"/>
          <w:lang w:val="en-US"/>
        </w:rPr>
        <w:t xml:space="preserve">being retained for longer periods of time during which they are slowly integrated with </w:t>
      </w:r>
      <w:r>
        <w:rPr>
          <w:rFonts w:ascii="Times New Roman" w:hAnsi="Times New Roman" w:cs="Times New Roman"/>
          <w:sz w:val="24"/>
          <w:szCs w:val="24"/>
          <w:lang w:val="en-US"/>
        </w:rPr>
        <w:tab/>
      </w:r>
      <w:r w:rsidR="008A7688">
        <w:rPr>
          <w:rFonts w:ascii="Times New Roman" w:hAnsi="Times New Roman" w:cs="Times New Roman"/>
          <w:sz w:val="24"/>
          <w:szCs w:val="24"/>
          <w:lang w:val="en-US"/>
        </w:rPr>
        <w:t>autobiographical memory” (Conway et al.,</w:t>
      </w:r>
      <w:r w:rsidR="00E66F09">
        <w:rPr>
          <w:rFonts w:ascii="Times New Roman" w:hAnsi="Times New Roman" w:cs="Times New Roman"/>
          <w:sz w:val="24"/>
          <w:szCs w:val="24"/>
          <w:lang w:val="en-US"/>
        </w:rPr>
        <w:t xml:space="preserve"> 2004,</w:t>
      </w:r>
      <w:r w:rsidR="008A7688">
        <w:rPr>
          <w:rFonts w:ascii="Times New Roman" w:hAnsi="Times New Roman" w:cs="Times New Roman"/>
          <w:sz w:val="24"/>
          <w:szCs w:val="24"/>
          <w:lang w:val="en-US"/>
        </w:rPr>
        <w:t xml:space="preserve"> p. 496). </w:t>
      </w:r>
    </w:p>
    <w:p w14:paraId="5E78299F" w14:textId="5D71C640" w:rsidR="00500856" w:rsidRDefault="008A7688" w:rsidP="00F85E52">
      <w:pPr>
        <w:widowControl w:val="0"/>
        <w:suppressLineNumbers/>
        <w:suppressAutoHyphens/>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Hence, </w:t>
      </w:r>
      <w:r w:rsidR="00692B52">
        <w:rPr>
          <w:rFonts w:ascii="Times New Roman" w:hAnsi="Times New Roman" w:cs="Times New Roman"/>
          <w:sz w:val="24"/>
          <w:szCs w:val="24"/>
          <w:lang w:val="en-US"/>
        </w:rPr>
        <w:t xml:space="preserve">memories relevant for </w:t>
      </w:r>
      <w:r w:rsidR="004F0E6B">
        <w:rPr>
          <w:rFonts w:ascii="Times New Roman" w:hAnsi="Times New Roman" w:cs="Times New Roman"/>
          <w:sz w:val="24"/>
          <w:szCs w:val="24"/>
          <w:lang w:val="en-US"/>
        </w:rPr>
        <w:t xml:space="preserve">the </w:t>
      </w:r>
      <w:r w:rsidR="00692B52">
        <w:rPr>
          <w:rFonts w:ascii="Times New Roman" w:hAnsi="Times New Roman" w:cs="Times New Roman"/>
          <w:sz w:val="24"/>
          <w:szCs w:val="24"/>
          <w:lang w:val="en-US"/>
        </w:rPr>
        <w:t xml:space="preserve">long-term </w:t>
      </w:r>
      <w:r w:rsidR="004F0E6B">
        <w:rPr>
          <w:rFonts w:ascii="Times New Roman" w:hAnsi="Times New Roman" w:cs="Times New Roman"/>
          <w:sz w:val="24"/>
          <w:szCs w:val="24"/>
          <w:lang w:val="en-US"/>
        </w:rPr>
        <w:t xml:space="preserve">self </w:t>
      </w:r>
      <w:r w:rsidR="00F0285B">
        <w:rPr>
          <w:rFonts w:ascii="Times New Roman" w:hAnsi="Times New Roman" w:cs="Times New Roman"/>
          <w:sz w:val="24"/>
          <w:szCs w:val="24"/>
          <w:lang w:val="en-US"/>
        </w:rPr>
        <w:t xml:space="preserve">are </w:t>
      </w:r>
      <w:r w:rsidR="00701FAB">
        <w:rPr>
          <w:rFonts w:ascii="Times New Roman" w:hAnsi="Times New Roman" w:cs="Times New Roman"/>
          <w:sz w:val="24"/>
          <w:szCs w:val="24"/>
          <w:lang w:val="en-US"/>
        </w:rPr>
        <w:t xml:space="preserve">particularly likely to be </w:t>
      </w:r>
      <w:r w:rsidR="00F0285B">
        <w:rPr>
          <w:rFonts w:ascii="Times New Roman" w:hAnsi="Times New Roman" w:cs="Times New Roman"/>
          <w:sz w:val="24"/>
          <w:szCs w:val="24"/>
          <w:lang w:val="en-US"/>
        </w:rPr>
        <w:t>integrated in</w:t>
      </w:r>
      <w:r w:rsidR="004F0E6B">
        <w:rPr>
          <w:rFonts w:ascii="Times New Roman" w:hAnsi="Times New Roman" w:cs="Times New Roman"/>
          <w:sz w:val="24"/>
          <w:szCs w:val="24"/>
          <w:lang w:val="en-US"/>
        </w:rPr>
        <w:t>to</w:t>
      </w:r>
      <w:r w:rsidR="00F0285B">
        <w:rPr>
          <w:rFonts w:ascii="Times New Roman" w:hAnsi="Times New Roman" w:cs="Times New Roman"/>
          <w:sz w:val="24"/>
          <w:szCs w:val="24"/>
          <w:lang w:val="en-US"/>
        </w:rPr>
        <w:t xml:space="preserve"> </w:t>
      </w:r>
      <w:r w:rsidR="004F0E6B">
        <w:rPr>
          <w:rFonts w:ascii="Times New Roman" w:hAnsi="Times New Roman" w:cs="Times New Roman"/>
          <w:sz w:val="24"/>
          <w:szCs w:val="24"/>
          <w:lang w:val="en-US"/>
        </w:rPr>
        <w:t>it</w:t>
      </w:r>
      <w:r w:rsidR="00ED2828">
        <w:rPr>
          <w:rFonts w:ascii="Times New Roman" w:hAnsi="Times New Roman" w:cs="Times New Roman"/>
          <w:sz w:val="24"/>
          <w:szCs w:val="24"/>
          <w:lang w:val="en-US"/>
        </w:rPr>
        <w:t xml:space="preserve">. </w:t>
      </w:r>
      <w:r w:rsidR="00063AAF">
        <w:rPr>
          <w:rFonts w:ascii="Times New Roman" w:hAnsi="Times New Roman" w:cs="Times New Roman"/>
          <w:sz w:val="24"/>
          <w:szCs w:val="24"/>
          <w:lang w:val="en-US"/>
        </w:rPr>
        <w:t xml:space="preserve">Further, </w:t>
      </w:r>
      <w:r w:rsidR="00CE4DC1">
        <w:rPr>
          <w:rFonts w:ascii="Times New Roman" w:hAnsi="Times New Roman" w:cs="Times New Roman"/>
          <w:sz w:val="24"/>
          <w:szCs w:val="24"/>
          <w:lang w:val="en-US"/>
        </w:rPr>
        <w:t xml:space="preserve">integrated </w:t>
      </w:r>
      <w:r w:rsidR="00063AAF">
        <w:rPr>
          <w:rFonts w:ascii="Times New Roman" w:hAnsi="Times New Roman" w:cs="Times New Roman"/>
          <w:sz w:val="24"/>
          <w:szCs w:val="24"/>
          <w:lang w:val="en-US"/>
        </w:rPr>
        <w:t>memories are</w:t>
      </w:r>
      <w:r w:rsidR="00836CE2">
        <w:rPr>
          <w:rFonts w:ascii="Times New Roman" w:hAnsi="Times New Roman" w:cs="Times New Roman"/>
          <w:sz w:val="24"/>
          <w:szCs w:val="24"/>
          <w:lang w:val="en-US"/>
        </w:rPr>
        <w:t xml:space="preserve"> more </w:t>
      </w:r>
      <w:r w:rsidR="00F044C1">
        <w:rPr>
          <w:rFonts w:ascii="Times New Roman" w:hAnsi="Times New Roman" w:cs="Times New Roman"/>
          <w:sz w:val="24"/>
          <w:szCs w:val="24"/>
          <w:lang w:val="en-US"/>
        </w:rPr>
        <w:t>past</w:t>
      </w:r>
      <w:r w:rsidR="004F0E6B">
        <w:rPr>
          <w:rFonts w:ascii="Times New Roman" w:hAnsi="Times New Roman" w:cs="Times New Roman"/>
          <w:sz w:val="24"/>
          <w:szCs w:val="24"/>
          <w:lang w:val="en-US"/>
        </w:rPr>
        <w:t>-self</w:t>
      </w:r>
      <w:r w:rsidR="00F044C1">
        <w:rPr>
          <w:rFonts w:ascii="Times New Roman" w:hAnsi="Times New Roman" w:cs="Times New Roman"/>
          <w:sz w:val="24"/>
          <w:szCs w:val="24"/>
          <w:lang w:val="en-US"/>
        </w:rPr>
        <w:t xml:space="preserve"> directed</w:t>
      </w:r>
      <w:r w:rsidR="00836CE2">
        <w:rPr>
          <w:rFonts w:ascii="Times New Roman" w:hAnsi="Times New Roman" w:cs="Times New Roman"/>
          <w:sz w:val="24"/>
          <w:szCs w:val="24"/>
          <w:lang w:val="en-US"/>
        </w:rPr>
        <w:t xml:space="preserve"> </w:t>
      </w:r>
      <w:r w:rsidR="00063AAF">
        <w:rPr>
          <w:rFonts w:ascii="Times New Roman" w:hAnsi="Times New Roman" w:cs="Times New Roman"/>
          <w:sz w:val="24"/>
          <w:szCs w:val="24"/>
          <w:lang w:val="en-US"/>
        </w:rPr>
        <w:t>than</w:t>
      </w:r>
      <w:r w:rsidR="00ED2828">
        <w:rPr>
          <w:rFonts w:ascii="Times New Roman" w:hAnsi="Times New Roman" w:cs="Times New Roman"/>
          <w:sz w:val="24"/>
          <w:szCs w:val="24"/>
          <w:lang w:val="en-US"/>
        </w:rPr>
        <w:t xml:space="preserve"> </w:t>
      </w:r>
      <w:r w:rsidR="00836CE2">
        <w:rPr>
          <w:rFonts w:ascii="Times New Roman" w:hAnsi="Times New Roman" w:cs="Times New Roman"/>
          <w:sz w:val="24"/>
          <w:szCs w:val="24"/>
          <w:lang w:val="en-US"/>
        </w:rPr>
        <w:t>non-integrated</w:t>
      </w:r>
      <w:r w:rsidR="00ED2828">
        <w:rPr>
          <w:rFonts w:ascii="Times New Roman" w:hAnsi="Times New Roman" w:cs="Times New Roman"/>
          <w:sz w:val="24"/>
          <w:szCs w:val="24"/>
          <w:lang w:val="en-US"/>
        </w:rPr>
        <w:t xml:space="preserve"> episodic memories</w:t>
      </w:r>
      <w:r w:rsidR="00CE4DC1">
        <w:rPr>
          <w:rFonts w:ascii="Times New Roman" w:hAnsi="Times New Roman" w:cs="Times New Roman"/>
          <w:sz w:val="24"/>
          <w:szCs w:val="24"/>
          <w:lang w:val="en-US"/>
        </w:rPr>
        <w:t>.</w:t>
      </w:r>
    </w:p>
    <w:p w14:paraId="42E1AD80" w14:textId="17A676B4" w:rsidR="007B1E27" w:rsidRDefault="00500856" w:rsidP="00D33335">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To summarize, nostalgic memories</w:t>
      </w:r>
      <w:r w:rsidR="009F1365">
        <w:rPr>
          <w:rFonts w:ascii="Times New Roman" w:hAnsi="Times New Roman" w:cs="Times New Roman"/>
          <w:sz w:val="24"/>
          <w:szCs w:val="24"/>
          <w:lang w:val="en-US"/>
        </w:rPr>
        <w:t xml:space="preserve"> reflect feelings and belie</w:t>
      </w:r>
      <w:r w:rsidR="007B1E27">
        <w:rPr>
          <w:rFonts w:ascii="Times New Roman" w:hAnsi="Times New Roman" w:cs="Times New Roman"/>
          <w:sz w:val="24"/>
          <w:szCs w:val="24"/>
          <w:lang w:val="en-US"/>
        </w:rPr>
        <w:t>fs</w:t>
      </w:r>
      <w:r w:rsidR="009F1365">
        <w:rPr>
          <w:rFonts w:ascii="Times New Roman" w:hAnsi="Times New Roman" w:cs="Times New Roman"/>
          <w:sz w:val="24"/>
          <w:szCs w:val="24"/>
          <w:lang w:val="en-US"/>
        </w:rPr>
        <w:t xml:space="preserve"> about one</w:t>
      </w:r>
      <w:r w:rsidR="00F0285B">
        <w:rPr>
          <w:rFonts w:ascii="Times New Roman" w:hAnsi="Times New Roman" w:cs="Times New Roman"/>
          <w:sz w:val="24"/>
          <w:szCs w:val="24"/>
          <w:lang w:val="en-US"/>
        </w:rPr>
        <w:t>’</w:t>
      </w:r>
      <w:r w:rsidR="009F1365">
        <w:rPr>
          <w:rFonts w:ascii="Times New Roman" w:hAnsi="Times New Roman" w:cs="Times New Roman"/>
          <w:sz w:val="24"/>
          <w:szCs w:val="24"/>
          <w:lang w:val="en-US"/>
        </w:rPr>
        <w:t xml:space="preserve">s authentic attributes </w:t>
      </w:r>
      <w:r w:rsidR="00626208">
        <w:rPr>
          <w:rFonts w:ascii="Times New Roman" w:hAnsi="Times New Roman" w:cs="Times New Roman"/>
          <w:sz w:val="24"/>
          <w:szCs w:val="24"/>
          <w:lang w:val="en-US"/>
        </w:rPr>
        <w:t xml:space="preserve">that </w:t>
      </w:r>
      <w:r w:rsidR="009F1365">
        <w:rPr>
          <w:rFonts w:ascii="Times New Roman" w:hAnsi="Times New Roman" w:cs="Times New Roman"/>
          <w:sz w:val="24"/>
          <w:szCs w:val="24"/>
          <w:lang w:val="en-US"/>
        </w:rPr>
        <w:t>are</w:t>
      </w:r>
      <w:r w:rsidR="00F0285B">
        <w:rPr>
          <w:rFonts w:ascii="Times New Roman" w:hAnsi="Times New Roman" w:cs="Times New Roman"/>
          <w:sz w:val="24"/>
          <w:szCs w:val="24"/>
          <w:lang w:val="en-US"/>
        </w:rPr>
        <w:t xml:space="preserve"> </w:t>
      </w:r>
      <w:r w:rsidR="009F1365">
        <w:rPr>
          <w:rFonts w:ascii="Times New Roman" w:hAnsi="Times New Roman" w:cs="Times New Roman"/>
          <w:sz w:val="24"/>
          <w:szCs w:val="24"/>
          <w:lang w:val="en-US"/>
        </w:rPr>
        <w:t>integrated in the long-term self</w:t>
      </w:r>
      <w:r w:rsidR="00F0285B">
        <w:rPr>
          <w:rFonts w:ascii="Times New Roman" w:hAnsi="Times New Roman" w:cs="Times New Roman"/>
          <w:sz w:val="24"/>
          <w:szCs w:val="24"/>
          <w:lang w:val="en-US"/>
        </w:rPr>
        <w:t xml:space="preserve">. </w:t>
      </w:r>
      <w:r w:rsidR="001A3475">
        <w:rPr>
          <w:rFonts w:ascii="Times New Roman" w:hAnsi="Times New Roman" w:cs="Times New Roman"/>
          <w:sz w:val="24"/>
          <w:szCs w:val="24"/>
          <w:lang w:val="en-US"/>
        </w:rPr>
        <w:t xml:space="preserve">Nostalgic memories should </w:t>
      </w:r>
      <w:r w:rsidR="004C3C83">
        <w:rPr>
          <w:rFonts w:ascii="Times New Roman" w:hAnsi="Times New Roman" w:cs="Times New Roman"/>
          <w:sz w:val="24"/>
          <w:szCs w:val="24"/>
          <w:lang w:val="en-US"/>
        </w:rPr>
        <w:t xml:space="preserve">therefore </w:t>
      </w:r>
      <w:r w:rsidR="001A3475">
        <w:rPr>
          <w:rFonts w:ascii="Times New Roman" w:hAnsi="Times New Roman" w:cs="Times New Roman"/>
          <w:sz w:val="24"/>
          <w:szCs w:val="24"/>
          <w:lang w:val="en-US"/>
        </w:rPr>
        <w:t xml:space="preserve">reflect more </w:t>
      </w:r>
      <w:r w:rsidR="007E7B6D">
        <w:rPr>
          <w:rFonts w:ascii="Times New Roman" w:hAnsi="Times New Roman" w:cs="Times New Roman"/>
          <w:sz w:val="24"/>
          <w:szCs w:val="24"/>
          <w:lang w:val="en-US"/>
        </w:rPr>
        <w:t>past-self directedness</w:t>
      </w:r>
      <w:r w:rsidR="001A3475">
        <w:rPr>
          <w:rFonts w:ascii="Times New Roman" w:hAnsi="Times New Roman" w:cs="Times New Roman"/>
          <w:sz w:val="24"/>
          <w:szCs w:val="24"/>
          <w:lang w:val="en-US"/>
        </w:rPr>
        <w:t xml:space="preserve"> than ordinary episodic memories. </w:t>
      </w:r>
      <w:r w:rsidR="008D417E">
        <w:rPr>
          <w:rFonts w:ascii="Times New Roman" w:hAnsi="Times New Roman" w:cs="Times New Roman"/>
          <w:sz w:val="24"/>
          <w:szCs w:val="24"/>
          <w:lang w:val="en-US"/>
        </w:rPr>
        <w:t>T</w:t>
      </w:r>
      <w:r w:rsidR="007B1E27">
        <w:rPr>
          <w:rFonts w:ascii="Times New Roman" w:hAnsi="Times New Roman" w:cs="Times New Roman"/>
          <w:sz w:val="24"/>
          <w:szCs w:val="24"/>
          <w:lang w:val="en-US"/>
        </w:rPr>
        <w:t xml:space="preserve">his </w:t>
      </w:r>
      <w:r w:rsidR="007E7B6D">
        <w:rPr>
          <w:rFonts w:ascii="Times New Roman" w:hAnsi="Times New Roman" w:cs="Times New Roman"/>
          <w:sz w:val="24"/>
          <w:szCs w:val="24"/>
          <w:lang w:val="en-US"/>
        </w:rPr>
        <w:t>past-self directedness</w:t>
      </w:r>
      <w:r w:rsidR="008D417E">
        <w:rPr>
          <w:rFonts w:ascii="Times New Roman" w:hAnsi="Times New Roman" w:cs="Times New Roman"/>
          <w:sz w:val="24"/>
          <w:szCs w:val="24"/>
          <w:lang w:val="en-US"/>
        </w:rPr>
        <w:t xml:space="preserve"> should</w:t>
      </w:r>
      <w:r w:rsidR="007B1E27">
        <w:rPr>
          <w:rFonts w:ascii="Times New Roman" w:hAnsi="Times New Roman" w:cs="Times New Roman"/>
          <w:sz w:val="24"/>
          <w:szCs w:val="24"/>
          <w:lang w:val="en-US"/>
        </w:rPr>
        <w:t>, in turn, facilitate intrinsic motivation in contexts of low interactional justice.</w:t>
      </w:r>
      <w:r w:rsidR="009F1365">
        <w:rPr>
          <w:rFonts w:ascii="Times New Roman" w:hAnsi="Times New Roman" w:cs="Times New Roman"/>
          <w:sz w:val="24"/>
          <w:szCs w:val="24"/>
          <w:lang w:val="en-US"/>
        </w:rPr>
        <w:t xml:space="preserve"> </w:t>
      </w:r>
      <w:r w:rsidR="00EA6184">
        <w:rPr>
          <w:rFonts w:ascii="Times New Roman" w:hAnsi="Times New Roman" w:cs="Times New Roman"/>
          <w:sz w:val="24"/>
          <w:szCs w:val="24"/>
          <w:lang w:val="en-US"/>
        </w:rPr>
        <w:t xml:space="preserve">As noted, </w:t>
      </w:r>
      <w:r w:rsidR="000D0D93">
        <w:rPr>
          <w:rFonts w:ascii="Times New Roman" w:hAnsi="Times New Roman" w:cs="Times New Roman"/>
          <w:sz w:val="24"/>
          <w:szCs w:val="24"/>
          <w:lang w:val="en-US"/>
        </w:rPr>
        <w:t xml:space="preserve">prior theory and </w:t>
      </w:r>
      <w:r w:rsidR="00CE4FFC">
        <w:rPr>
          <w:rFonts w:ascii="Times New Roman" w:hAnsi="Times New Roman" w:cs="Times New Roman"/>
          <w:sz w:val="24"/>
          <w:szCs w:val="24"/>
          <w:lang w:val="en-US"/>
        </w:rPr>
        <w:t>evidence</w:t>
      </w:r>
      <w:r w:rsidR="000D0D93">
        <w:rPr>
          <w:rFonts w:ascii="Times New Roman" w:hAnsi="Times New Roman" w:cs="Times New Roman"/>
          <w:sz w:val="24"/>
          <w:szCs w:val="24"/>
          <w:lang w:val="en-US"/>
        </w:rPr>
        <w:t xml:space="preserve"> indicates</w:t>
      </w:r>
      <w:r w:rsidR="00EA6184">
        <w:rPr>
          <w:rFonts w:ascii="Times New Roman" w:hAnsi="Times New Roman" w:cs="Times New Roman"/>
          <w:sz w:val="24"/>
          <w:szCs w:val="24"/>
          <w:lang w:val="en-US"/>
        </w:rPr>
        <w:t xml:space="preserve"> </w:t>
      </w:r>
      <w:r w:rsidR="007B1E27">
        <w:rPr>
          <w:rFonts w:ascii="Times New Roman" w:hAnsi="Times New Roman" w:cs="Times New Roman"/>
          <w:sz w:val="24"/>
          <w:szCs w:val="24"/>
          <w:lang w:val="en-US"/>
        </w:rPr>
        <w:t>that</w:t>
      </w:r>
      <w:r w:rsidR="009D0BDF" w:rsidRPr="009D0BDF">
        <w:rPr>
          <w:rFonts w:ascii="Times New Roman" w:hAnsi="Times New Roman" w:cs="Times New Roman"/>
          <w:sz w:val="24"/>
          <w:szCs w:val="24"/>
          <w:lang w:val="en-US"/>
        </w:rPr>
        <w:t xml:space="preserve"> intrinsic motivation suffers </w:t>
      </w:r>
      <w:r w:rsidR="00626208">
        <w:rPr>
          <w:rFonts w:ascii="Times New Roman" w:hAnsi="Times New Roman" w:cs="Times New Roman"/>
          <w:sz w:val="24"/>
          <w:szCs w:val="24"/>
          <w:lang w:val="en-US"/>
        </w:rPr>
        <w:t>when</w:t>
      </w:r>
      <w:r w:rsidR="007B1E27">
        <w:rPr>
          <w:rFonts w:ascii="Times New Roman" w:hAnsi="Times New Roman" w:cs="Times New Roman"/>
          <w:sz w:val="24"/>
          <w:szCs w:val="24"/>
          <w:lang w:val="en-US"/>
        </w:rPr>
        <w:t xml:space="preserve"> situational demands outweigh </w:t>
      </w:r>
      <w:r w:rsidR="004C3C83">
        <w:rPr>
          <w:rFonts w:ascii="Times New Roman" w:hAnsi="Times New Roman" w:cs="Times New Roman"/>
          <w:sz w:val="24"/>
          <w:szCs w:val="24"/>
          <w:lang w:val="en-US"/>
        </w:rPr>
        <w:t>one’s</w:t>
      </w:r>
      <w:r w:rsidR="007B1E27">
        <w:rPr>
          <w:rFonts w:ascii="Times New Roman" w:hAnsi="Times New Roman" w:cs="Times New Roman"/>
          <w:sz w:val="24"/>
          <w:szCs w:val="24"/>
          <w:lang w:val="en-US"/>
        </w:rPr>
        <w:t xml:space="preserve"> resources</w:t>
      </w:r>
      <w:r w:rsidR="00D6547D">
        <w:rPr>
          <w:rFonts w:ascii="Times New Roman" w:hAnsi="Times New Roman" w:cs="Times New Roman"/>
          <w:sz w:val="24"/>
          <w:szCs w:val="24"/>
          <w:lang w:val="en-US"/>
        </w:rPr>
        <w:t xml:space="preserve"> (i.e., </w:t>
      </w:r>
      <w:r w:rsidR="00D6547D" w:rsidRPr="009D0BDF">
        <w:rPr>
          <w:rFonts w:ascii="Times New Roman" w:hAnsi="Times New Roman" w:cs="Times New Roman"/>
          <w:sz w:val="24"/>
          <w:szCs w:val="24"/>
          <w:lang w:val="en-US"/>
        </w:rPr>
        <w:t>threatening circumstances</w:t>
      </w:r>
      <w:r w:rsidR="00D6547D">
        <w:rPr>
          <w:rFonts w:ascii="Times New Roman" w:hAnsi="Times New Roman" w:cs="Times New Roman"/>
          <w:sz w:val="24"/>
          <w:szCs w:val="24"/>
          <w:lang w:val="en-US"/>
        </w:rPr>
        <w:t>; Keller &amp; Bless, 2008)</w:t>
      </w:r>
      <w:r w:rsidR="00D6547D" w:rsidRPr="009D0BDF">
        <w:rPr>
          <w:rFonts w:ascii="Times New Roman" w:hAnsi="Times New Roman" w:cs="Times New Roman"/>
          <w:sz w:val="24"/>
          <w:szCs w:val="24"/>
          <w:lang w:val="en-US"/>
        </w:rPr>
        <w:t>.</w:t>
      </w:r>
      <w:r w:rsidR="00D6547D">
        <w:rPr>
          <w:rFonts w:ascii="Times New Roman" w:hAnsi="Times New Roman" w:cs="Times New Roman"/>
          <w:sz w:val="24"/>
          <w:szCs w:val="24"/>
          <w:lang w:val="en-US"/>
        </w:rPr>
        <w:t xml:space="preserve"> </w:t>
      </w:r>
      <w:r w:rsidR="00626208">
        <w:rPr>
          <w:rFonts w:ascii="Times New Roman" w:hAnsi="Times New Roman" w:cs="Times New Roman"/>
          <w:sz w:val="24"/>
          <w:szCs w:val="24"/>
          <w:lang w:val="en-US"/>
        </w:rPr>
        <w:t xml:space="preserve">Being </w:t>
      </w:r>
      <w:r w:rsidR="007464AC">
        <w:rPr>
          <w:rFonts w:ascii="Times New Roman" w:hAnsi="Times New Roman" w:cs="Times New Roman"/>
          <w:sz w:val="24"/>
          <w:szCs w:val="24"/>
          <w:lang w:val="en-US"/>
        </w:rPr>
        <w:t>past</w:t>
      </w:r>
      <w:r w:rsidR="000D0D93">
        <w:rPr>
          <w:rFonts w:ascii="Times New Roman" w:hAnsi="Times New Roman" w:cs="Times New Roman"/>
          <w:sz w:val="24"/>
          <w:szCs w:val="24"/>
          <w:lang w:val="en-US"/>
        </w:rPr>
        <w:t>-</w:t>
      </w:r>
      <w:r w:rsidR="004F0E6B">
        <w:rPr>
          <w:rFonts w:ascii="Times New Roman" w:hAnsi="Times New Roman" w:cs="Times New Roman"/>
          <w:sz w:val="24"/>
          <w:szCs w:val="24"/>
          <w:lang w:val="en-US"/>
        </w:rPr>
        <w:t>self</w:t>
      </w:r>
      <w:r w:rsidR="007464AC">
        <w:rPr>
          <w:rFonts w:ascii="Times New Roman" w:hAnsi="Times New Roman" w:cs="Times New Roman"/>
          <w:sz w:val="24"/>
          <w:szCs w:val="24"/>
          <w:lang w:val="en-US"/>
        </w:rPr>
        <w:t xml:space="preserve"> directed</w:t>
      </w:r>
      <w:r w:rsidR="00626208">
        <w:rPr>
          <w:rFonts w:ascii="Times New Roman" w:hAnsi="Times New Roman" w:cs="Times New Roman"/>
          <w:sz w:val="24"/>
          <w:szCs w:val="24"/>
          <w:lang w:val="en-US"/>
        </w:rPr>
        <w:t>, which reflects access to the long</w:t>
      </w:r>
      <w:r w:rsidR="00F85E52">
        <w:rPr>
          <w:rFonts w:ascii="Times New Roman" w:hAnsi="Times New Roman" w:cs="Times New Roman"/>
          <w:sz w:val="24"/>
          <w:szCs w:val="24"/>
          <w:lang w:val="en-US"/>
        </w:rPr>
        <w:t>-</w:t>
      </w:r>
      <w:r w:rsidR="00626208">
        <w:rPr>
          <w:rFonts w:ascii="Times New Roman" w:hAnsi="Times New Roman" w:cs="Times New Roman"/>
          <w:sz w:val="24"/>
          <w:szCs w:val="24"/>
          <w:lang w:val="en-US"/>
        </w:rPr>
        <w:t xml:space="preserve">term self, </w:t>
      </w:r>
      <w:r w:rsidR="007B1E27">
        <w:rPr>
          <w:rFonts w:ascii="Times New Roman" w:hAnsi="Times New Roman" w:cs="Times New Roman"/>
          <w:sz w:val="24"/>
          <w:szCs w:val="24"/>
          <w:lang w:val="en-US"/>
        </w:rPr>
        <w:t>should increase an individual’s</w:t>
      </w:r>
      <w:r w:rsidR="006A7A1D">
        <w:rPr>
          <w:rFonts w:ascii="Times New Roman" w:hAnsi="Times New Roman" w:cs="Times New Roman"/>
          <w:sz w:val="24"/>
          <w:szCs w:val="24"/>
          <w:lang w:val="en-US"/>
        </w:rPr>
        <w:t xml:space="preserve"> current </w:t>
      </w:r>
      <w:r w:rsidR="007B1E27">
        <w:rPr>
          <w:rFonts w:ascii="Times New Roman" w:hAnsi="Times New Roman" w:cs="Times New Roman"/>
          <w:sz w:val="24"/>
          <w:szCs w:val="24"/>
          <w:lang w:val="en-US"/>
        </w:rPr>
        <w:t xml:space="preserve">resources, thus </w:t>
      </w:r>
      <w:r w:rsidR="00626208">
        <w:rPr>
          <w:rFonts w:ascii="Times New Roman" w:hAnsi="Times New Roman" w:cs="Times New Roman"/>
          <w:sz w:val="24"/>
          <w:szCs w:val="24"/>
          <w:lang w:val="en-US"/>
        </w:rPr>
        <w:t xml:space="preserve">making the current situation less threatening. </w:t>
      </w:r>
      <w:r w:rsidR="00063AAF">
        <w:rPr>
          <w:rFonts w:ascii="Times New Roman" w:hAnsi="Times New Roman" w:cs="Times New Roman"/>
          <w:sz w:val="24"/>
          <w:szCs w:val="24"/>
          <w:lang w:val="en-US"/>
        </w:rPr>
        <w:t>We</w:t>
      </w:r>
      <w:r w:rsidR="007F0611">
        <w:rPr>
          <w:rFonts w:ascii="Times New Roman" w:hAnsi="Times New Roman" w:cs="Times New Roman"/>
          <w:sz w:val="24"/>
          <w:szCs w:val="24"/>
          <w:lang w:val="en-US"/>
        </w:rPr>
        <w:t xml:space="preserve"> argue</w:t>
      </w:r>
      <w:r w:rsidR="00063AAF">
        <w:rPr>
          <w:rFonts w:ascii="Times New Roman" w:hAnsi="Times New Roman" w:cs="Times New Roman"/>
          <w:sz w:val="24"/>
          <w:szCs w:val="24"/>
          <w:lang w:val="en-US"/>
        </w:rPr>
        <w:t>, then,</w:t>
      </w:r>
      <w:r w:rsidR="007F0611">
        <w:rPr>
          <w:rFonts w:ascii="Times New Roman" w:hAnsi="Times New Roman" w:cs="Times New Roman"/>
          <w:sz w:val="24"/>
          <w:szCs w:val="24"/>
          <w:lang w:val="en-US"/>
        </w:rPr>
        <w:t xml:space="preserve"> that past-self directedness</w:t>
      </w:r>
      <w:r w:rsidR="007F0611" w:rsidRPr="00F53EB2">
        <w:rPr>
          <w:rFonts w:ascii="Times New Roman" w:hAnsi="Times New Roman" w:cs="Times New Roman"/>
          <w:sz w:val="24"/>
          <w:szCs w:val="24"/>
          <w:lang w:val="en-US"/>
        </w:rPr>
        <w:t xml:space="preserve"> and high (vs. low) interactional justice </w:t>
      </w:r>
      <w:r w:rsidR="007F0611">
        <w:rPr>
          <w:rFonts w:ascii="Times New Roman" w:hAnsi="Times New Roman" w:cs="Times New Roman"/>
          <w:sz w:val="24"/>
          <w:szCs w:val="24"/>
          <w:lang w:val="en-US"/>
        </w:rPr>
        <w:t xml:space="preserve">both increase </w:t>
      </w:r>
      <w:r w:rsidR="007F0611" w:rsidRPr="00F53EB2">
        <w:rPr>
          <w:rFonts w:ascii="Times New Roman" w:hAnsi="Times New Roman" w:cs="Times New Roman"/>
          <w:sz w:val="24"/>
          <w:szCs w:val="24"/>
          <w:lang w:val="en-US"/>
        </w:rPr>
        <w:t xml:space="preserve">intrinsic motivation by </w:t>
      </w:r>
      <w:r w:rsidR="007704DF">
        <w:rPr>
          <w:rFonts w:ascii="Times New Roman" w:hAnsi="Times New Roman" w:cs="Times New Roman"/>
          <w:sz w:val="24"/>
          <w:szCs w:val="24"/>
          <w:lang w:val="en-US"/>
        </w:rPr>
        <w:t>enabling</w:t>
      </w:r>
      <w:r w:rsidR="007704DF" w:rsidRPr="00F53EB2">
        <w:rPr>
          <w:rFonts w:ascii="Times New Roman" w:hAnsi="Times New Roman" w:cs="Times New Roman"/>
          <w:sz w:val="24"/>
          <w:szCs w:val="24"/>
          <w:lang w:val="en-US"/>
        </w:rPr>
        <w:t xml:space="preserve"> </w:t>
      </w:r>
      <w:r w:rsidR="007F0611" w:rsidRPr="00F53EB2">
        <w:rPr>
          <w:rFonts w:ascii="Times New Roman" w:hAnsi="Times New Roman" w:cs="Times New Roman"/>
          <w:sz w:val="24"/>
          <w:szCs w:val="24"/>
          <w:lang w:val="en-US"/>
        </w:rPr>
        <w:t xml:space="preserve">self-expression; thus, </w:t>
      </w:r>
      <w:r w:rsidR="007F0611">
        <w:rPr>
          <w:rFonts w:ascii="Times New Roman" w:hAnsi="Times New Roman" w:cs="Times New Roman"/>
          <w:sz w:val="24"/>
          <w:szCs w:val="24"/>
          <w:lang w:val="en-US"/>
        </w:rPr>
        <w:t xml:space="preserve">being high on </w:t>
      </w:r>
      <w:r w:rsidR="007F0611" w:rsidRPr="00F53EB2">
        <w:rPr>
          <w:rFonts w:ascii="Times New Roman" w:hAnsi="Times New Roman" w:cs="Times New Roman"/>
          <w:sz w:val="24"/>
          <w:szCs w:val="24"/>
          <w:lang w:val="en-US"/>
        </w:rPr>
        <w:t xml:space="preserve">one of these two variables </w:t>
      </w:r>
      <w:r w:rsidR="007F0611">
        <w:rPr>
          <w:rFonts w:ascii="Times New Roman" w:hAnsi="Times New Roman" w:cs="Times New Roman"/>
          <w:sz w:val="24"/>
          <w:szCs w:val="24"/>
          <w:lang w:val="en-US"/>
        </w:rPr>
        <w:t xml:space="preserve">should be </w:t>
      </w:r>
      <w:r w:rsidR="007F0611" w:rsidRPr="00F53EB2">
        <w:rPr>
          <w:rFonts w:ascii="Times New Roman" w:hAnsi="Times New Roman" w:cs="Times New Roman"/>
          <w:sz w:val="24"/>
          <w:szCs w:val="24"/>
          <w:lang w:val="en-US"/>
        </w:rPr>
        <w:t xml:space="preserve">sufficient to </w:t>
      </w:r>
      <w:r w:rsidR="007F0611">
        <w:rPr>
          <w:rFonts w:ascii="Times New Roman" w:hAnsi="Times New Roman" w:cs="Times New Roman"/>
          <w:sz w:val="24"/>
          <w:szCs w:val="24"/>
          <w:lang w:val="en-US"/>
        </w:rPr>
        <w:t xml:space="preserve">produce </w:t>
      </w:r>
      <w:r w:rsidR="007F0611" w:rsidRPr="00F53EB2">
        <w:rPr>
          <w:rFonts w:ascii="Times New Roman" w:hAnsi="Times New Roman" w:cs="Times New Roman"/>
          <w:sz w:val="24"/>
          <w:szCs w:val="24"/>
          <w:lang w:val="en-US"/>
        </w:rPr>
        <w:t>high intrinsic motivation (Howell</w:t>
      </w:r>
      <w:r w:rsidR="007F0611">
        <w:rPr>
          <w:rFonts w:ascii="Times New Roman" w:hAnsi="Times New Roman" w:cs="Times New Roman"/>
          <w:sz w:val="24"/>
          <w:szCs w:val="24"/>
          <w:lang w:val="en-US"/>
        </w:rPr>
        <w:t xml:space="preserve"> et al., </w:t>
      </w:r>
      <w:r w:rsidR="007F0611" w:rsidRPr="00F53EB2">
        <w:rPr>
          <w:rFonts w:ascii="Times New Roman" w:hAnsi="Times New Roman" w:cs="Times New Roman"/>
          <w:sz w:val="24"/>
          <w:szCs w:val="24"/>
          <w:lang w:val="en-US"/>
        </w:rPr>
        <w:t>1986).</w:t>
      </w:r>
      <w:r w:rsidR="007F0611">
        <w:rPr>
          <w:rFonts w:ascii="Times New Roman" w:hAnsi="Times New Roman" w:cs="Times New Roman"/>
          <w:sz w:val="24"/>
          <w:szCs w:val="24"/>
          <w:lang w:val="en-US"/>
        </w:rPr>
        <w:t xml:space="preserve"> As a consequence, the effect of </w:t>
      </w:r>
      <w:r w:rsidR="007E7B6D">
        <w:rPr>
          <w:rFonts w:ascii="Times New Roman" w:hAnsi="Times New Roman" w:cs="Times New Roman"/>
          <w:sz w:val="24"/>
          <w:szCs w:val="24"/>
          <w:lang w:val="en-US"/>
        </w:rPr>
        <w:t>past-self directedness</w:t>
      </w:r>
      <w:r w:rsidR="00626208">
        <w:rPr>
          <w:rFonts w:ascii="Times New Roman" w:hAnsi="Times New Roman" w:cs="Times New Roman"/>
          <w:sz w:val="24"/>
          <w:szCs w:val="24"/>
          <w:lang w:val="en-US"/>
        </w:rPr>
        <w:t xml:space="preserve"> </w:t>
      </w:r>
      <w:r w:rsidR="007F0611">
        <w:rPr>
          <w:rFonts w:ascii="Times New Roman" w:hAnsi="Times New Roman" w:cs="Times New Roman"/>
          <w:sz w:val="24"/>
          <w:szCs w:val="24"/>
          <w:lang w:val="en-US"/>
        </w:rPr>
        <w:t xml:space="preserve">on intrinsic motivation should be </w:t>
      </w:r>
      <w:r w:rsidR="008615E0">
        <w:rPr>
          <w:rFonts w:ascii="Times New Roman" w:hAnsi="Times New Roman" w:cs="Times New Roman"/>
          <w:sz w:val="24"/>
          <w:szCs w:val="24"/>
          <w:lang w:val="en-US"/>
        </w:rPr>
        <w:t>most</w:t>
      </w:r>
      <w:r w:rsidR="007704DF">
        <w:rPr>
          <w:rFonts w:ascii="Times New Roman" w:hAnsi="Times New Roman" w:cs="Times New Roman"/>
          <w:sz w:val="24"/>
          <w:szCs w:val="24"/>
          <w:lang w:val="en-US"/>
        </w:rPr>
        <w:t>ly</w:t>
      </w:r>
      <w:r w:rsidR="008615E0">
        <w:rPr>
          <w:rFonts w:ascii="Times New Roman" w:hAnsi="Times New Roman" w:cs="Times New Roman"/>
          <w:sz w:val="24"/>
          <w:szCs w:val="24"/>
          <w:lang w:val="en-US"/>
        </w:rPr>
        <w:t xml:space="preserve"> </w:t>
      </w:r>
      <w:r w:rsidR="007F0611">
        <w:rPr>
          <w:rFonts w:ascii="Times New Roman" w:hAnsi="Times New Roman" w:cs="Times New Roman"/>
          <w:sz w:val="24"/>
          <w:szCs w:val="24"/>
          <w:lang w:val="en-US"/>
        </w:rPr>
        <w:t>visible in the face of low (vs. high) interactional justice</w:t>
      </w:r>
      <w:r w:rsidR="007B1E27">
        <w:rPr>
          <w:rFonts w:ascii="Times New Roman" w:hAnsi="Times New Roman" w:cs="Times New Roman"/>
          <w:sz w:val="24"/>
          <w:szCs w:val="24"/>
          <w:lang w:val="en-US"/>
        </w:rPr>
        <w:t>.</w:t>
      </w:r>
    </w:p>
    <w:p w14:paraId="66C9E130" w14:textId="64769AB1" w:rsidR="004447DA" w:rsidRPr="004447DA" w:rsidRDefault="00EC1EB1" w:rsidP="00D33335">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Study 3 examined</w:t>
      </w:r>
      <w:r w:rsidR="00E55757" w:rsidRPr="00E55757">
        <w:rPr>
          <w:rFonts w:ascii="Times New Roman" w:hAnsi="Times New Roman" w:cs="Times New Roman"/>
          <w:sz w:val="24"/>
          <w:szCs w:val="24"/>
          <w:lang w:val="en-US"/>
        </w:rPr>
        <w:t xml:space="preserve"> whether nostalgic recollections (relative </w:t>
      </w:r>
      <w:r w:rsidR="001C634E">
        <w:rPr>
          <w:rFonts w:ascii="Times New Roman" w:hAnsi="Times New Roman" w:cs="Times New Roman"/>
          <w:sz w:val="24"/>
          <w:szCs w:val="24"/>
          <w:lang w:val="en-US"/>
        </w:rPr>
        <w:t xml:space="preserve">to </w:t>
      </w:r>
      <w:r w:rsidR="00E55757" w:rsidRPr="00E55757">
        <w:rPr>
          <w:rFonts w:ascii="Times New Roman" w:hAnsi="Times New Roman" w:cs="Times New Roman"/>
          <w:sz w:val="24"/>
          <w:szCs w:val="24"/>
          <w:lang w:val="en-US"/>
        </w:rPr>
        <w:t xml:space="preserve">recollections of ordinary experiences) are </w:t>
      </w:r>
      <w:r w:rsidR="00F0285B">
        <w:rPr>
          <w:rFonts w:ascii="Times New Roman" w:hAnsi="Times New Roman" w:cs="Times New Roman"/>
          <w:sz w:val="24"/>
          <w:szCs w:val="24"/>
          <w:lang w:val="en-US"/>
        </w:rPr>
        <w:t xml:space="preserve">more </w:t>
      </w:r>
      <w:r w:rsidR="00E55757" w:rsidRPr="00E55757">
        <w:rPr>
          <w:rFonts w:ascii="Times New Roman" w:hAnsi="Times New Roman" w:cs="Times New Roman"/>
          <w:sz w:val="24"/>
          <w:szCs w:val="24"/>
          <w:lang w:val="en-US"/>
        </w:rPr>
        <w:t>past</w:t>
      </w:r>
      <w:r w:rsidR="000D0D93">
        <w:rPr>
          <w:rFonts w:ascii="Times New Roman" w:hAnsi="Times New Roman" w:cs="Times New Roman"/>
          <w:sz w:val="24"/>
          <w:szCs w:val="24"/>
          <w:lang w:val="en-US"/>
        </w:rPr>
        <w:t>-self</w:t>
      </w:r>
      <w:r w:rsidR="00F044C1">
        <w:rPr>
          <w:rFonts w:ascii="Times New Roman" w:hAnsi="Times New Roman" w:cs="Times New Roman"/>
          <w:sz w:val="24"/>
          <w:szCs w:val="24"/>
          <w:lang w:val="en-US"/>
        </w:rPr>
        <w:t xml:space="preserve"> directed</w:t>
      </w:r>
      <w:r>
        <w:rPr>
          <w:rFonts w:ascii="Times New Roman" w:hAnsi="Times New Roman" w:cs="Times New Roman"/>
          <w:sz w:val="24"/>
          <w:szCs w:val="24"/>
          <w:lang w:val="en-US"/>
        </w:rPr>
        <w:t xml:space="preserve"> and, specifically, whether t</w:t>
      </w:r>
      <w:r w:rsidR="00FB09E7">
        <w:rPr>
          <w:rFonts w:ascii="Times New Roman" w:hAnsi="Times New Roman" w:cs="Times New Roman"/>
          <w:sz w:val="24"/>
          <w:szCs w:val="24"/>
          <w:lang w:val="en-US"/>
        </w:rPr>
        <w:t xml:space="preserve">he beneficial effect of </w:t>
      </w:r>
      <w:r w:rsidR="001C02D7">
        <w:rPr>
          <w:rFonts w:ascii="Times New Roman" w:hAnsi="Times New Roman" w:cs="Times New Roman"/>
          <w:sz w:val="24"/>
          <w:szCs w:val="24"/>
          <w:lang w:val="en-US"/>
        </w:rPr>
        <w:t xml:space="preserve">nostalgia </w:t>
      </w:r>
      <w:r w:rsidR="00FB09E7">
        <w:rPr>
          <w:rFonts w:ascii="Times New Roman" w:hAnsi="Times New Roman" w:cs="Times New Roman"/>
          <w:sz w:val="24"/>
          <w:szCs w:val="24"/>
          <w:lang w:val="en-US"/>
        </w:rPr>
        <w:t xml:space="preserve">on </w:t>
      </w:r>
      <w:r w:rsidR="001C02D7">
        <w:rPr>
          <w:rFonts w:ascii="Times New Roman" w:hAnsi="Times New Roman" w:cs="Times New Roman"/>
          <w:sz w:val="24"/>
          <w:szCs w:val="24"/>
          <w:lang w:val="en-US"/>
        </w:rPr>
        <w:t>intrinsic motivation (</w:t>
      </w:r>
      <w:r w:rsidR="00E55757">
        <w:rPr>
          <w:rFonts w:ascii="Times New Roman" w:hAnsi="Times New Roman" w:cs="Times New Roman"/>
          <w:sz w:val="24"/>
          <w:szCs w:val="24"/>
          <w:lang w:val="en-US"/>
        </w:rPr>
        <w:t xml:space="preserve">in the presence of low </w:t>
      </w:r>
      <w:r w:rsidR="001C02D7">
        <w:rPr>
          <w:rFonts w:ascii="Times New Roman" w:hAnsi="Times New Roman" w:cs="Times New Roman"/>
          <w:sz w:val="24"/>
          <w:szCs w:val="24"/>
          <w:lang w:val="en-US"/>
        </w:rPr>
        <w:t xml:space="preserve">interactional justice) </w:t>
      </w:r>
      <w:r w:rsidR="005F72F1">
        <w:rPr>
          <w:rFonts w:ascii="Times New Roman" w:hAnsi="Times New Roman" w:cs="Times New Roman"/>
          <w:sz w:val="24"/>
          <w:szCs w:val="24"/>
          <w:lang w:val="en-US"/>
        </w:rPr>
        <w:t xml:space="preserve">would be </w:t>
      </w:r>
      <w:r w:rsidR="001C02D7">
        <w:rPr>
          <w:rFonts w:ascii="Times New Roman" w:hAnsi="Times New Roman" w:cs="Times New Roman"/>
          <w:sz w:val="24"/>
          <w:szCs w:val="24"/>
          <w:lang w:val="en-US"/>
        </w:rPr>
        <w:t xml:space="preserve">mediated by </w:t>
      </w:r>
      <w:r w:rsidR="007E7B6D">
        <w:rPr>
          <w:rFonts w:ascii="Times New Roman" w:hAnsi="Times New Roman" w:cs="Times New Roman"/>
          <w:sz w:val="24"/>
          <w:szCs w:val="24"/>
          <w:lang w:val="en-US"/>
        </w:rPr>
        <w:t>past-self directedness</w:t>
      </w:r>
      <w:r w:rsidR="001C02D7">
        <w:rPr>
          <w:rFonts w:ascii="Times New Roman" w:hAnsi="Times New Roman" w:cs="Times New Roman"/>
          <w:sz w:val="24"/>
          <w:szCs w:val="24"/>
          <w:lang w:val="en-US"/>
        </w:rPr>
        <w:t xml:space="preserve">. </w:t>
      </w:r>
      <w:r w:rsidR="004447DA" w:rsidRPr="004447DA">
        <w:rPr>
          <w:rFonts w:ascii="Times New Roman" w:hAnsi="Times New Roman" w:cs="Times New Roman"/>
          <w:sz w:val="24"/>
          <w:szCs w:val="24"/>
          <w:lang w:val="en-US"/>
        </w:rPr>
        <w:t>Our argument is</w:t>
      </w:r>
      <w:r w:rsidR="0040468E">
        <w:rPr>
          <w:rFonts w:ascii="Times New Roman" w:hAnsi="Times New Roman" w:cs="Times New Roman"/>
          <w:sz w:val="24"/>
          <w:szCs w:val="24"/>
          <w:lang w:val="en-US"/>
        </w:rPr>
        <w:t xml:space="preserve"> </w:t>
      </w:r>
      <w:r w:rsidR="004447DA" w:rsidRPr="004447DA">
        <w:rPr>
          <w:rFonts w:ascii="Times New Roman" w:hAnsi="Times New Roman" w:cs="Times New Roman"/>
          <w:sz w:val="24"/>
          <w:szCs w:val="24"/>
          <w:lang w:val="en-US"/>
        </w:rPr>
        <w:t>summarized in</w:t>
      </w:r>
      <w:r w:rsidR="001C02D7">
        <w:rPr>
          <w:rFonts w:ascii="Times New Roman" w:hAnsi="Times New Roman" w:cs="Times New Roman"/>
          <w:sz w:val="24"/>
          <w:szCs w:val="24"/>
          <w:lang w:val="en-US"/>
        </w:rPr>
        <w:t xml:space="preserve"> </w:t>
      </w:r>
      <w:r w:rsidR="004447DA" w:rsidRPr="004447DA">
        <w:rPr>
          <w:rFonts w:ascii="Times New Roman" w:hAnsi="Times New Roman" w:cs="Times New Roman"/>
          <w:sz w:val="24"/>
          <w:szCs w:val="24"/>
          <w:lang w:val="en-US"/>
        </w:rPr>
        <w:t>Fig</w:t>
      </w:r>
      <w:r w:rsidR="005F72F1">
        <w:rPr>
          <w:rFonts w:ascii="Times New Roman" w:hAnsi="Times New Roman" w:cs="Times New Roman"/>
          <w:sz w:val="24"/>
          <w:szCs w:val="24"/>
          <w:lang w:val="en-US"/>
        </w:rPr>
        <w:t>ure</w:t>
      </w:r>
      <w:r w:rsidR="004447DA" w:rsidRPr="004447DA">
        <w:rPr>
          <w:rFonts w:ascii="Times New Roman" w:hAnsi="Times New Roman" w:cs="Times New Roman"/>
          <w:sz w:val="24"/>
          <w:szCs w:val="24"/>
          <w:lang w:val="en-US"/>
        </w:rPr>
        <w:t xml:space="preserve"> 1 and culminates in Hypothesis </w:t>
      </w:r>
      <w:r w:rsidR="001C02D7">
        <w:rPr>
          <w:rFonts w:ascii="Times New Roman" w:hAnsi="Times New Roman" w:cs="Times New Roman"/>
          <w:sz w:val="24"/>
          <w:szCs w:val="24"/>
          <w:lang w:val="en-US"/>
        </w:rPr>
        <w:t>3</w:t>
      </w:r>
      <w:r w:rsidR="004447DA" w:rsidRPr="004447DA">
        <w:rPr>
          <w:rFonts w:ascii="Times New Roman" w:hAnsi="Times New Roman" w:cs="Times New Roman"/>
          <w:sz w:val="24"/>
          <w:szCs w:val="24"/>
          <w:lang w:val="en-US"/>
        </w:rPr>
        <w:t>:</w:t>
      </w:r>
    </w:p>
    <w:p w14:paraId="69D0D889" w14:textId="2D406C23" w:rsidR="001C02D7" w:rsidRDefault="001C02D7" w:rsidP="001C02D7">
      <w:pPr>
        <w:widowControl w:val="0"/>
        <w:suppressLineNumbers/>
        <w:suppressAutoHyphens/>
        <w:spacing w:after="0" w:line="480" w:lineRule="exact"/>
        <w:ind w:firstLine="708"/>
        <w:rPr>
          <w:rFonts w:ascii="Times New Roman" w:hAnsi="Times New Roman" w:cs="Times New Roman"/>
          <w:i/>
          <w:sz w:val="24"/>
          <w:szCs w:val="24"/>
          <w:lang w:val="en-US"/>
        </w:rPr>
      </w:pPr>
      <w:r>
        <w:rPr>
          <w:rFonts w:ascii="Times New Roman" w:hAnsi="Times New Roman" w:cs="Times New Roman"/>
          <w:i/>
          <w:sz w:val="24"/>
          <w:szCs w:val="24"/>
          <w:lang w:val="en-US"/>
        </w:rPr>
        <w:t>The positive effect of high (vs. low) nostalgia on intrinsic motivation (in contexts of l</w:t>
      </w:r>
      <w:r w:rsidRPr="00453EF8">
        <w:rPr>
          <w:rFonts w:ascii="Times New Roman" w:hAnsi="Times New Roman" w:cs="Times New Roman"/>
          <w:i/>
          <w:sz w:val="24"/>
          <w:szCs w:val="24"/>
          <w:lang w:val="en-US"/>
        </w:rPr>
        <w:t>ow interactional justice</w:t>
      </w:r>
      <w:r>
        <w:rPr>
          <w:rFonts w:ascii="Times New Roman" w:hAnsi="Times New Roman" w:cs="Times New Roman"/>
          <w:i/>
          <w:sz w:val="24"/>
          <w:szCs w:val="24"/>
          <w:lang w:val="en-US"/>
        </w:rPr>
        <w:t xml:space="preserve">) </w:t>
      </w:r>
      <w:r w:rsidR="00FB09E7">
        <w:rPr>
          <w:rFonts w:ascii="Times New Roman" w:hAnsi="Times New Roman" w:cs="Times New Roman"/>
          <w:i/>
          <w:sz w:val="24"/>
          <w:szCs w:val="24"/>
          <w:lang w:val="en-US"/>
        </w:rPr>
        <w:t xml:space="preserve">is </w:t>
      </w:r>
      <w:r>
        <w:rPr>
          <w:rFonts w:ascii="Times New Roman" w:hAnsi="Times New Roman" w:cs="Times New Roman"/>
          <w:i/>
          <w:sz w:val="24"/>
          <w:szCs w:val="24"/>
          <w:lang w:val="en-US"/>
        </w:rPr>
        <w:t xml:space="preserve">mediated by </w:t>
      </w:r>
      <w:r w:rsidR="007E7B6D">
        <w:rPr>
          <w:rFonts w:ascii="Times New Roman" w:hAnsi="Times New Roman" w:cs="Times New Roman"/>
          <w:i/>
          <w:sz w:val="24"/>
          <w:szCs w:val="24"/>
          <w:lang w:val="en-US"/>
        </w:rPr>
        <w:t>past-self directedness</w:t>
      </w:r>
      <w:r>
        <w:rPr>
          <w:rFonts w:ascii="Times New Roman" w:hAnsi="Times New Roman" w:cs="Times New Roman"/>
          <w:i/>
          <w:sz w:val="24"/>
          <w:szCs w:val="24"/>
          <w:lang w:val="en-US"/>
        </w:rPr>
        <w:t xml:space="preserve"> (H3).</w:t>
      </w:r>
    </w:p>
    <w:p w14:paraId="0C0FE168" w14:textId="77777777" w:rsidR="003667AB" w:rsidRDefault="00B6619A" w:rsidP="00113A81">
      <w:pPr>
        <w:pStyle w:val="NoSpacing"/>
        <w:widowControl w:val="0"/>
        <w:suppressLineNumbers/>
        <w:suppressAutoHyphens/>
        <w:spacing w:line="480" w:lineRule="exact"/>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STUDY</w:t>
      </w:r>
      <w:r w:rsidR="00CA0D4A" w:rsidRPr="00453EF8">
        <w:rPr>
          <w:rFonts w:ascii="Times New Roman" w:hAnsi="Times New Roman" w:cs="Times New Roman"/>
          <w:b/>
          <w:bCs/>
          <w:sz w:val="24"/>
          <w:szCs w:val="24"/>
          <w:lang w:val="en-US"/>
        </w:rPr>
        <w:t xml:space="preserve"> </w:t>
      </w:r>
      <w:r w:rsidR="006E18EF">
        <w:rPr>
          <w:rFonts w:ascii="Times New Roman" w:hAnsi="Times New Roman" w:cs="Times New Roman"/>
          <w:b/>
          <w:bCs/>
          <w:sz w:val="24"/>
          <w:szCs w:val="24"/>
          <w:lang w:val="en-US"/>
        </w:rPr>
        <w:t>1</w:t>
      </w:r>
    </w:p>
    <w:p w14:paraId="5846F9E5" w14:textId="77777777" w:rsidR="00264FA4" w:rsidRDefault="00264FA4"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bCs/>
          <w:sz w:val="24"/>
          <w:szCs w:val="24"/>
          <w:lang w:val="en-US"/>
        </w:rPr>
        <w:t xml:space="preserve">In Study 1, relying on </w:t>
      </w:r>
      <w:r w:rsidRPr="00453EF8">
        <w:rPr>
          <w:rFonts w:ascii="Times New Roman" w:hAnsi="Times New Roman" w:cs="Times New Roman"/>
          <w:sz w:val="24"/>
          <w:szCs w:val="24"/>
          <w:lang w:val="en-US"/>
        </w:rPr>
        <w:t xml:space="preserve">employees </w:t>
      </w:r>
      <w:r>
        <w:rPr>
          <w:rFonts w:ascii="Times New Roman" w:hAnsi="Times New Roman" w:cs="Times New Roman"/>
          <w:sz w:val="24"/>
          <w:szCs w:val="24"/>
          <w:lang w:val="en-US"/>
        </w:rPr>
        <w:t>from</w:t>
      </w:r>
      <w:r w:rsidRPr="00453EF8">
        <w:rPr>
          <w:rFonts w:ascii="Times New Roman" w:hAnsi="Times New Roman" w:cs="Times New Roman"/>
          <w:sz w:val="24"/>
          <w:szCs w:val="24"/>
          <w:lang w:val="en-US"/>
        </w:rPr>
        <w:t xml:space="preserve"> </w:t>
      </w:r>
      <w:r w:rsidR="00B21A18">
        <w:rPr>
          <w:rFonts w:ascii="Times New Roman" w:hAnsi="Times New Roman" w:cs="Times New Roman"/>
          <w:sz w:val="24"/>
          <w:szCs w:val="24"/>
          <w:lang w:val="en-US"/>
        </w:rPr>
        <w:t>various</w:t>
      </w:r>
      <w:r w:rsidRPr="00453EF8">
        <w:rPr>
          <w:rFonts w:ascii="Times New Roman" w:hAnsi="Times New Roman" w:cs="Times New Roman"/>
          <w:sz w:val="24"/>
          <w:szCs w:val="24"/>
          <w:lang w:val="en-US"/>
        </w:rPr>
        <w:t xml:space="preserve"> organizations</w:t>
      </w:r>
      <w:r>
        <w:rPr>
          <w:rFonts w:ascii="Times New Roman" w:hAnsi="Times New Roman" w:cs="Times New Roman"/>
          <w:sz w:val="24"/>
          <w:szCs w:val="24"/>
          <w:lang w:val="en-US"/>
        </w:rPr>
        <w:t xml:space="preserve">, we first assessed </w:t>
      </w:r>
      <w:r w:rsidR="00424FEF">
        <w:rPr>
          <w:rFonts w:ascii="Times New Roman" w:hAnsi="Times New Roman" w:cs="Times New Roman"/>
          <w:sz w:val="24"/>
          <w:szCs w:val="24"/>
          <w:lang w:val="en-US"/>
        </w:rPr>
        <w:t xml:space="preserve">chronic </w:t>
      </w:r>
      <w:r>
        <w:rPr>
          <w:rFonts w:ascii="Times New Roman" w:hAnsi="Times New Roman" w:cs="Times New Roman"/>
          <w:sz w:val="24"/>
          <w:szCs w:val="24"/>
          <w:lang w:val="en-US"/>
        </w:rPr>
        <w:t>interactional justice. Following a week-long delay, we m</w:t>
      </w:r>
      <w:r w:rsidRPr="00453EF8">
        <w:rPr>
          <w:rFonts w:ascii="Times New Roman" w:hAnsi="Times New Roman" w:cs="Times New Roman"/>
          <w:sz w:val="24"/>
          <w:szCs w:val="24"/>
          <w:lang w:val="en-US"/>
        </w:rPr>
        <w:t xml:space="preserve">easured </w:t>
      </w:r>
      <w:r w:rsidR="003810C1">
        <w:rPr>
          <w:rFonts w:ascii="Times New Roman" w:hAnsi="Times New Roman" w:cs="Times New Roman"/>
          <w:sz w:val="24"/>
          <w:szCs w:val="24"/>
          <w:lang w:val="en-US"/>
        </w:rPr>
        <w:t xml:space="preserve">momentary (i.e., </w:t>
      </w:r>
      <w:r>
        <w:rPr>
          <w:rFonts w:ascii="Times New Roman" w:hAnsi="Times New Roman" w:cs="Times New Roman"/>
          <w:sz w:val="24"/>
          <w:szCs w:val="24"/>
          <w:lang w:val="en-US"/>
        </w:rPr>
        <w:t>daily</w:t>
      </w:r>
      <w:r w:rsidR="003810C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53EF8">
        <w:rPr>
          <w:rFonts w:ascii="Times New Roman" w:hAnsi="Times New Roman" w:cs="Times New Roman"/>
          <w:sz w:val="24"/>
          <w:szCs w:val="24"/>
          <w:lang w:val="en-US"/>
        </w:rPr>
        <w:t xml:space="preserve">nostalgia, intrinsic motivation, and </w:t>
      </w:r>
      <w:r w:rsidR="0011496A">
        <w:rPr>
          <w:rFonts w:ascii="Times New Roman" w:hAnsi="Times New Roman" w:cs="Times New Roman"/>
          <w:sz w:val="24"/>
          <w:szCs w:val="24"/>
          <w:lang w:val="en-US"/>
        </w:rPr>
        <w:t xml:space="preserve">positive affect (as control variable) </w:t>
      </w:r>
      <w:r>
        <w:rPr>
          <w:rFonts w:ascii="Times New Roman" w:hAnsi="Times New Roman" w:cs="Times New Roman"/>
          <w:sz w:val="24"/>
          <w:szCs w:val="24"/>
          <w:lang w:val="en-US"/>
        </w:rPr>
        <w:t>on each w</w:t>
      </w:r>
      <w:r w:rsidRPr="00453EF8">
        <w:rPr>
          <w:rFonts w:ascii="Times New Roman" w:hAnsi="Times New Roman" w:cs="Times New Roman"/>
          <w:sz w:val="24"/>
          <w:szCs w:val="24"/>
          <w:lang w:val="en-US"/>
        </w:rPr>
        <w:t xml:space="preserve">ork day for two </w:t>
      </w:r>
      <w:r>
        <w:rPr>
          <w:rFonts w:ascii="Times New Roman" w:hAnsi="Times New Roman" w:cs="Times New Roman"/>
          <w:sz w:val="24"/>
          <w:szCs w:val="24"/>
          <w:lang w:val="en-US"/>
        </w:rPr>
        <w:t xml:space="preserve">work </w:t>
      </w:r>
      <w:r w:rsidRPr="00453EF8">
        <w:rPr>
          <w:rFonts w:ascii="Times New Roman" w:hAnsi="Times New Roman" w:cs="Times New Roman"/>
          <w:sz w:val="24"/>
          <w:szCs w:val="24"/>
          <w:lang w:val="en-US"/>
        </w:rPr>
        <w:t>weeks.</w:t>
      </w:r>
      <w:r>
        <w:rPr>
          <w:rFonts w:ascii="Times New Roman" w:hAnsi="Times New Roman" w:cs="Times New Roman"/>
          <w:sz w:val="24"/>
          <w:szCs w:val="24"/>
          <w:lang w:val="en-US"/>
        </w:rPr>
        <w:t xml:space="preserve"> The design allowed us to </w:t>
      </w:r>
      <w:r w:rsidR="00E8552C">
        <w:rPr>
          <w:rFonts w:ascii="Times New Roman" w:hAnsi="Times New Roman" w:cs="Times New Roman"/>
          <w:sz w:val="24"/>
          <w:szCs w:val="24"/>
          <w:lang w:val="en-US"/>
        </w:rPr>
        <w:t>test H1</w:t>
      </w:r>
      <w:r w:rsidR="009844D8">
        <w:rPr>
          <w:rFonts w:ascii="Times New Roman" w:hAnsi="Times New Roman" w:cs="Times New Roman"/>
          <w:sz w:val="24"/>
          <w:szCs w:val="24"/>
          <w:lang w:val="en-US"/>
        </w:rPr>
        <w:t xml:space="preserve"> and its corollary</w:t>
      </w:r>
      <w:r w:rsidR="00E8552C">
        <w:rPr>
          <w:rFonts w:ascii="Times New Roman" w:hAnsi="Times New Roman" w:cs="Times New Roman"/>
          <w:sz w:val="24"/>
          <w:szCs w:val="24"/>
          <w:lang w:val="en-US"/>
        </w:rPr>
        <w:t>.</w:t>
      </w:r>
      <w:r w:rsidR="00184379">
        <w:rPr>
          <w:rFonts w:ascii="Times New Roman" w:hAnsi="Times New Roman" w:cs="Times New Roman"/>
          <w:sz w:val="24"/>
          <w:szCs w:val="24"/>
          <w:lang w:val="en-US"/>
        </w:rPr>
        <w:t xml:space="preserve"> Specifically, we </w:t>
      </w:r>
      <w:r w:rsidR="00D42822">
        <w:rPr>
          <w:rFonts w:ascii="Times New Roman" w:hAnsi="Times New Roman" w:cs="Times New Roman"/>
          <w:sz w:val="24"/>
          <w:szCs w:val="24"/>
          <w:lang w:val="en-US"/>
        </w:rPr>
        <w:t xml:space="preserve">assessed </w:t>
      </w:r>
      <w:r>
        <w:rPr>
          <w:rFonts w:ascii="Times New Roman" w:hAnsi="Times New Roman" w:cs="Times New Roman"/>
          <w:sz w:val="24"/>
          <w:szCs w:val="24"/>
          <w:lang w:val="en-US"/>
        </w:rPr>
        <w:t xml:space="preserve">whether </w:t>
      </w:r>
      <w:r w:rsidR="003E4BF3">
        <w:rPr>
          <w:rFonts w:ascii="Times New Roman" w:hAnsi="Times New Roman" w:cs="Times New Roman"/>
          <w:sz w:val="24"/>
          <w:szCs w:val="24"/>
          <w:lang w:val="en-US"/>
        </w:rPr>
        <w:t xml:space="preserve">elevated levels of </w:t>
      </w:r>
      <w:r>
        <w:rPr>
          <w:rFonts w:ascii="Times New Roman" w:hAnsi="Times New Roman" w:cs="Times New Roman"/>
          <w:sz w:val="24"/>
          <w:szCs w:val="24"/>
          <w:lang w:val="en-US"/>
        </w:rPr>
        <w:t>daily nostalgia</w:t>
      </w:r>
      <w:r w:rsidR="003E4BF3">
        <w:rPr>
          <w:rFonts w:ascii="Times New Roman" w:hAnsi="Times New Roman" w:cs="Times New Roman"/>
          <w:sz w:val="24"/>
          <w:szCs w:val="24"/>
          <w:lang w:val="en-US"/>
        </w:rPr>
        <w:t xml:space="preserve"> </w:t>
      </w:r>
      <w:r w:rsidR="000835E7">
        <w:rPr>
          <w:rFonts w:ascii="Times New Roman" w:hAnsi="Times New Roman" w:cs="Times New Roman"/>
          <w:sz w:val="24"/>
          <w:szCs w:val="24"/>
          <w:lang w:val="en-US"/>
        </w:rPr>
        <w:t>predict</w:t>
      </w:r>
      <w:r w:rsidR="003E4BF3">
        <w:rPr>
          <w:rFonts w:ascii="Times New Roman" w:hAnsi="Times New Roman" w:cs="Times New Roman"/>
          <w:sz w:val="24"/>
          <w:szCs w:val="24"/>
          <w:lang w:val="en-US"/>
        </w:rPr>
        <w:t xml:space="preserve"> heightened </w:t>
      </w:r>
      <w:r w:rsidR="00424FEF">
        <w:rPr>
          <w:rFonts w:ascii="Times New Roman" w:hAnsi="Times New Roman" w:cs="Times New Roman"/>
          <w:sz w:val="24"/>
          <w:szCs w:val="24"/>
          <w:lang w:val="en-US"/>
        </w:rPr>
        <w:t xml:space="preserve">daily </w:t>
      </w:r>
      <w:r w:rsidR="003E4BF3" w:rsidRPr="00453EF8">
        <w:rPr>
          <w:rFonts w:ascii="Times New Roman" w:hAnsi="Times New Roman" w:cs="Times New Roman"/>
          <w:sz w:val="24"/>
          <w:szCs w:val="24"/>
          <w:lang w:val="en-US"/>
        </w:rPr>
        <w:t xml:space="preserve">intrinsic motivation </w:t>
      </w:r>
      <w:r w:rsidR="003409CD">
        <w:rPr>
          <w:rFonts w:ascii="Times New Roman" w:hAnsi="Times New Roman" w:cs="Times New Roman"/>
          <w:sz w:val="24"/>
          <w:szCs w:val="24"/>
          <w:lang w:val="en-US"/>
        </w:rPr>
        <w:t xml:space="preserve">particularly in contexts of low (vs. high) </w:t>
      </w:r>
      <w:r w:rsidR="00424FEF">
        <w:rPr>
          <w:rFonts w:ascii="Times New Roman" w:hAnsi="Times New Roman" w:cs="Times New Roman"/>
          <w:sz w:val="24"/>
          <w:szCs w:val="24"/>
          <w:lang w:val="en-US"/>
        </w:rPr>
        <w:t xml:space="preserve">chronic </w:t>
      </w:r>
      <w:r w:rsidR="003409CD">
        <w:rPr>
          <w:rFonts w:ascii="Times New Roman" w:hAnsi="Times New Roman" w:cs="Times New Roman"/>
          <w:sz w:val="24"/>
          <w:szCs w:val="24"/>
          <w:lang w:val="en-US"/>
        </w:rPr>
        <w:t>interactional justice</w:t>
      </w:r>
      <w:r w:rsidR="0065241B" w:rsidRPr="0065241B">
        <w:rPr>
          <w:rFonts w:ascii="Times New Roman" w:hAnsi="Times New Roman" w:cs="Times New Roman"/>
          <w:sz w:val="24"/>
          <w:szCs w:val="24"/>
          <w:lang w:val="en-US"/>
        </w:rPr>
        <w:t>.</w:t>
      </w:r>
    </w:p>
    <w:p w14:paraId="35ED98FD" w14:textId="77777777" w:rsidR="00264FA4" w:rsidRPr="00453EF8" w:rsidRDefault="00264FA4" w:rsidP="00113A81">
      <w:pPr>
        <w:pStyle w:val="NoSpacing"/>
        <w:widowControl w:val="0"/>
        <w:suppressLineNumbers/>
        <w:suppressAutoHyphens/>
        <w:spacing w:line="480" w:lineRule="exact"/>
        <w:contextualSpacing/>
        <w:rPr>
          <w:rFonts w:ascii="Times New Roman" w:hAnsi="Times New Roman" w:cs="Times New Roman"/>
          <w:b/>
          <w:sz w:val="24"/>
          <w:szCs w:val="24"/>
          <w:lang w:val="en-US"/>
        </w:rPr>
      </w:pPr>
      <w:r w:rsidRPr="00453EF8">
        <w:rPr>
          <w:rFonts w:ascii="Times New Roman" w:hAnsi="Times New Roman" w:cs="Times New Roman"/>
          <w:b/>
          <w:sz w:val="24"/>
          <w:szCs w:val="24"/>
          <w:lang w:val="en-US"/>
        </w:rPr>
        <w:t>Method</w:t>
      </w:r>
    </w:p>
    <w:p w14:paraId="7712F0BB" w14:textId="20CD8385" w:rsidR="000A185D" w:rsidRDefault="00264FA4" w:rsidP="00113A8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8A61EB">
        <w:rPr>
          <w:rFonts w:ascii="Times New Roman" w:hAnsi="Times New Roman" w:cs="Times New Roman"/>
          <w:b/>
          <w:sz w:val="24"/>
          <w:szCs w:val="24"/>
          <w:lang w:val="en-US"/>
        </w:rPr>
        <w:t>Sample</w:t>
      </w:r>
      <w:r w:rsidR="00C073E3">
        <w:rPr>
          <w:rFonts w:ascii="Times New Roman" w:hAnsi="Times New Roman" w:cs="Times New Roman"/>
          <w:b/>
          <w:sz w:val="24"/>
          <w:szCs w:val="24"/>
          <w:lang w:val="en-US"/>
        </w:rPr>
        <w:t xml:space="preserve">. </w:t>
      </w:r>
      <w:r w:rsidR="000A185D" w:rsidRPr="00453EF8">
        <w:rPr>
          <w:rFonts w:ascii="Times New Roman" w:hAnsi="Times New Roman" w:cs="Times New Roman"/>
          <w:bCs/>
          <w:sz w:val="24"/>
          <w:szCs w:val="24"/>
          <w:lang w:val="en-US"/>
        </w:rPr>
        <w:t xml:space="preserve">We collected </w:t>
      </w:r>
      <w:r w:rsidR="000A185D">
        <w:rPr>
          <w:rFonts w:ascii="Times New Roman" w:hAnsi="Times New Roman" w:cs="Times New Roman"/>
          <w:bCs/>
          <w:sz w:val="24"/>
          <w:szCs w:val="24"/>
          <w:lang w:val="en-US"/>
        </w:rPr>
        <w:t>the</w:t>
      </w:r>
      <w:r w:rsidR="000A185D" w:rsidRPr="00453EF8">
        <w:rPr>
          <w:rFonts w:ascii="Times New Roman" w:hAnsi="Times New Roman" w:cs="Times New Roman"/>
          <w:bCs/>
          <w:sz w:val="24"/>
          <w:szCs w:val="24"/>
          <w:lang w:val="en-US"/>
        </w:rPr>
        <w:t xml:space="preserve"> data via a professional Dutch research agency</w:t>
      </w:r>
      <w:r w:rsidR="000A185D">
        <w:rPr>
          <w:rFonts w:ascii="Times New Roman" w:hAnsi="Times New Roman" w:cs="Times New Roman"/>
          <w:bCs/>
          <w:sz w:val="24"/>
          <w:szCs w:val="24"/>
          <w:lang w:val="en-US"/>
        </w:rPr>
        <w:t>,</w:t>
      </w:r>
      <w:r w:rsidR="000A185D" w:rsidRPr="00453EF8">
        <w:rPr>
          <w:rFonts w:ascii="Times New Roman" w:hAnsi="Times New Roman" w:cs="Times New Roman"/>
          <w:bCs/>
          <w:sz w:val="24"/>
          <w:szCs w:val="24"/>
          <w:lang w:val="en-US"/>
        </w:rPr>
        <w:t xml:space="preserve"> Flycatcher</w:t>
      </w:r>
      <w:r w:rsidR="000A185D">
        <w:rPr>
          <w:rFonts w:ascii="Times New Roman" w:hAnsi="Times New Roman" w:cs="Times New Roman"/>
          <w:bCs/>
          <w:sz w:val="24"/>
          <w:szCs w:val="24"/>
          <w:lang w:val="en-US"/>
        </w:rPr>
        <w:t>, which boasts</w:t>
      </w:r>
      <w:r w:rsidR="000A185D" w:rsidRPr="00453EF8">
        <w:rPr>
          <w:rFonts w:ascii="Times New Roman" w:hAnsi="Times New Roman" w:cs="Times New Roman"/>
          <w:bCs/>
          <w:sz w:val="24"/>
          <w:szCs w:val="24"/>
          <w:lang w:val="en-US"/>
        </w:rPr>
        <w:t xml:space="preserve"> the ISO-26362 certification for access panels</w:t>
      </w:r>
      <w:r w:rsidR="00E72070">
        <w:rPr>
          <w:rFonts w:ascii="Times New Roman" w:hAnsi="Times New Roman" w:cs="Times New Roman"/>
          <w:bCs/>
          <w:sz w:val="24"/>
          <w:szCs w:val="24"/>
          <w:lang w:val="en-US"/>
        </w:rPr>
        <w:t xml:space="preserve">. This </w:t>
      </w:r>
      <w:r w:rsidR="00E72070" w:rsidRPr="00453EF8">
        <w:rPr>
          <w:rFonts w:ascii="Times New Roman" w:hAnsi="Times New Roman" w:cs="Times New Roman"/>
          <w:bCs/>
          <w:sz w:val="24"/>
          <w:szCs w:val="24"/>
          <w:lang w:val="en-US"/>
        </w:rPr>
        <w:t>certification</w:t>
      </w:r>
      <w:r w:rsidR="000A185D" w:rsidRPr="00453EF8">
        <w:rPr>
          <w:rFonts w:ascii="Times New Roman" w:hAnsi="Times New Roman" w:cs="Times New Roman"/>
          <w:bCs/>
          <w:sz w:val="24"/>
          <w:szCs w:val="24"/>
          <w:lang w:val="en-US"/>
        </w:rPr>
        <w:t xml:space="preserve"> meets the </w:t>
      </w:r>
      <w:r w:rsidR="000A185D">
        <w:rPr>
          <w:rFonts w:ascii="Times New Roman" w:hAnsi="Times New Roman" w:cs="Times New Roman"/>
          <w:bCs/>
          <w:sz w:val="24"/>
          <w:szCs w:val="24"/>
          <w:lang w:val="en-US"/>
        </w:rPr>
        <w:t xml:space="preserve">quality </w:t>
      </w:r>
      <w:r w:rsidR="000A185D" w:rsidRPr="00453EF8">
        <w:rPr>
          <w:rFonts w:ascii="Times New Roman" w:hAnsi="Times New Roman" w:cs="Times New Roman"/>
          <w:bCs/>
          <w:sz w:val="24"/>
          <w:szCs w:val="24"/>
          <w:lang w:val="en-US"/>
        </w:rPr>
        <w:t xml:space="preserve">requirements </w:t>
      </w:r>
      <w:r w:rsidR="000A185D">
        <w:rPr>
          <w:rFonts w:ascii="Times New Roman" w:hAnsi="Times New Roman" w:cs="Times New Roman"/>
          <w:bCs/>
          <w:sz w:val="24"/>
          <w:szCs w:val="24"/>
          <w:lang w:val="en-US"/>
        </w:rPr>
        <w:t xml:space="preserve">of the </w:t>
      </w:r>
      <w:r w:rsidR="000A185D" w:rsidRPr="00192AC0">
        <w:rPr>
          <w:rFonts w:ascii="Times New Roman" w:hAnsi="Times New Roman" w:cs="Times New Roman"/>
          <w:bCs/>
          <w:sz w:val="24"/>
          <w:szCs w:val="24"/>
          <w:lang w:val="en-US"/>
        </w:rPr>
        <w:t>International Organization for Standardization</w:t>
      </w:r>
      <w:r w:rsidR="000A185D">
        <w:rPr>
          <w:rFonts w:ascii="Times New Roman" w:hAnsi="Times New Roman" w:cs="Times New Roman"/>
          <w:bCs/>
          <w:sz w:val="24"/>
          <w:szCs w:val="24"/>
          <w:lang w:val="en-US"/>
        </w:rPr>
        <w:t xml:space="preserve"> in regards to</w:t>
      </w:r>
      <w:r w:rsidR="000A185D" w:rsidRPr="00453EF8">
        <w:rPr>
          <w:rFonts w:ascii="Times New Roman" w:hAnsi="Times New Roman" w:cs="Times New Roman"/>
          <w:bCs/>
          <w:sz w:val="24"/>
          <w:szCs w:val="24"/>
          <w:lang w:val="en-US"/>
        </w:rPr>
        <w:t xml:space="preserve"> social scientific research, market research, and opinion polls</w:t>
      </w:r>
      <w:r w:rsidR="000A185D">
        <w:rPr>
          <w:rFonts w:ascii="Times New Roman" w:hAnsi="Times New Roman" w:cs="Times New Roman"/>
          <w:bCs/>
          <w:sz w:val="24"/>
          <w:szCs w:val="24"/>
          <w:lang w:val="en-US"/>
        </w:rPr>
        <w:t xml:space="preserve">. </w:t>
      </w:r>
      <w:r w:rsidR="000A185D" w:rsidRPr="00453EF8">
        <w:rPr>
          <w:rFonts w:ascii="Times New Roman" w:hAnsi="Times New Roman" w:cs="Times New Roman"/>
          <w:bCs/>
          <w:sz w:val="24"/>
          <w:szCs w:val="24"/>
          <w:lang w:val="en-US"/>
        </w:rPr>
        <w:t>Flycatcher</w:t>
      </w:r>
      <w:r w:rsidR="000A185D">
        <w:rPr>
          <w:rFonts w:ascii="Times New Roman" w:hAnsi="Times New Roman" w:cs="Times New Roman"/>
          <w:bCs/>
          <w:sz w:val="24"/>
          <w:szCs w:val="24"/>
          <w:lang w:val="en-US"/>
        </w:rPr>
        <w:t xml:space="preserve"> has a membership of approximately</w:t>
      </w:r>
      <w:r w:rsidR="000A185D" w:rsidRPr="00453EF8">
        <w:rPr>
          <w:rFonts w:ascii="Times New Roman" w:hAnsi="Times New Roman" w:cs="Times New Roman"/>
          <w:bCs/>
          <w:sz w:val="24"/>
          <w:szCs w:val="24"/>
          <w:lang w:val="en-US"/>
        </w:rPr>
        <w:t xml:space="preserve"> 16,000 Dutch citizens. In return for their voluntary involvement </w:t>
      </w:r>
      <w:r w:rsidR="000A185D">
        <w:rPr>
          <w:rFonts w:ascii="Times New Roman" w:hAnsi="Times New Roman" w:cs="Times New Roman"/>
          <w:bCs/>
          <w:sz w:val="24"/>
          <w:szCs w:val="24"/>
          <w:lang w:val="en-US"/>
        </w:rPr>
        <w:t>as research participants</w:t>
      </w:r>
      <w:r w:rsidR="000A185D" w:rsidRPr="00453EF8">
        <w:rPr>
          <w:rFonts w:ascii="Times New Roman" w:hAnsi="Times New Roman" w:cs="Times New Roman"/>
          <w:bCs/>
          <w:sz w:val="24"/>
          <w:szCs w:val="24"/>
          <w:lang w:val="en-US"/>
        </w:rPr>
        <w:t xml:space="preserve">, panel members </w:t>
      </w:r>
      <w:r w:rsidR="00152206">
        <w:rPr>
          <w:rFonts w:ascii="Times New Roman" w:hAnsi="Times New Roman" w:cs="Times New Roman"/>
          <w:bCs/>
          <w:sz w:val="24"/>
          <w:szCs w:val="24"/>
          <w:lang w:val="en-US"/>
        </w:rPr>
        <w:t>are rewarded with points</w:t>
      </w:r>
      <w:r w:rsidR="000A185D">
        <w:rPr>
          <w:rFonts w:ascii="Times New Roman" w:hAnsi="Times New Roman" w:cs="Times New Roman"/>
          <w:bCs/>
          <w:sz w:val="24"/>
          <w:szCs w:val="24"/>
          <w:lang w:val="en-US"/>
        </w:rPr>
        <w:t xml:space="preserve"> that can </w:t>
      </w:r>
      <w:r w:rsidR="00152206">
        <w:rPr>
          <w:rFonts w:ascii="Times New Roman" w:hAnsi="Times New Roman" w:cs="Times New Roman"/>
          <w:bCs/>
          <w:sz w:val="24"/>
          <w:szCs w:val="24"/>
          <w:lang w:val="en-US"/>
        </w:rPr>
        <w:t>be converted</w:t>
      </w:r>
      <w:r w:rsidR="00152206" w:rsidRPr="00453EF8">
        <w:rPr>
          <w:rFonts w:ascii="Times New Roman" w:hAnsi="Times New Roman" w:cs="Times New Roman"/>
          <w:bCs/>
          <w:sz w:val="24"/>
          <w:szCs w:val="24"/>
          <w:lang w:val="en-US"/>
        </w:rPr>
        <w:t xml:space="preserve"> </w:t>
      </w:r>
      <w:r w:rsidR="000A185D" w:rsidRPr="00453EF8">
        <w:rPr>
          <w:rFonts w:ascii="Times New Roman" w:hAnsi="Times New Roman" w:cs="Times New Roman"/>
          <w:bCs/>
          <w:sz w:val="24"/>
          <w:szCs w:val="24"/>
          <w:lang w:val="en-US"/>
        </w:rPr>
        <w:t>into voucher</w:t>
      </w:r>
      <w:r w:rsidR="00CF542D">
        <w:rPr>
          <w:rFonts w:ascii="Times New Roman" w:hAnsi="Times New Roman" w:cs="Times New Roman"/>
          <w:bCs/>
          <w:sz w:val="24"/>
          <w:szCs w:val="24"/>
          <w:lang w:val="en-US"/>
        </w:rPr>
        <w:t>s</w:t>
      </w:r>
      <w:r w:rsidR="000A185D" w:rsidRPr="00453EF8">
        <w:rPr>
          <w:rFonts w:ascii="Times New Roman" w:hAnsi="Times New Roman" w:cs="Times New Roman"/>
          <w:bCs/>
          <w:sz w:val="24"/>
          <w:szCs w:val="24"/>
          <w:lang w:val="en-US"/>
        </w:rPr>
        <w:t xml:space="preserve"> of their choice</w:t>
      </w:r>
      <w:r w:rsidR="00846D77">
        <w:rPr>
          <w:rFonts w:ascii="Times New Roman" w:hAnsi="Times New Roman" w:cs="Times New Roman"/>
          <w:bCs/>
          <w:sz w:val="24"/>
          <w:szCs w:val="24"/>
          <w:lang w:val="en-US"/>
        </w:rPr>
        <w:t xml:space="preserve"> (e.g., </w:t>
      </w:r>
      <w:r w:rsidR="00F461A3">
        <w:rPr>
          <w:rFonts w:ascii="Times New Roman" w:hAnsi="Times New Roman" w:cs="Times New Roman"/>
          <w:bCs/>
          <w:sz w:val="24"/>
          <w:szCs w:val="24"/>
          <w:lang w:val="en-US"/>
        </w:rPr>
        <w:t>cinema tickets</w:t>
      </w:r>
      <w:r w:rsidR="00846D77">
        <w:rPr>
          <w:rFonts w:ascii="Times New Roman" w:hAnsi="Times New Roman" w:cs="Times New Roman"/>
          <w:bCs/>
          <w:sz w:val="24"/>
          <w:szCs w:val="24"/>
          <w:lang w:val="en-US"/>
        </w:rPr>
        <w:t>)</w:t>
      </w:r>
      <w:r w:rsidR="000A185D" w:rsidRPr="00453EF8">
        <w:rPr>
          <w:rFonts w:ascii="Times New Roman" w:hAnsi="Times New Roman" w:cs="Times New Roman"/>
          <w:bCs/>
          <w:sz w:val="24"/>
          <w:szCs w:val="24"/>
          <w:lang w:val="en-US"/>
        </w:rPr>
        <w:t>.</w:t>
      </w:r>
    </w:p>
    <w:p w14:paraId="2CAA396F" w14:textId="4028645A" w:rsidR="00264FA4" w:rsidRDefault="000A185D">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 </w:t>
      </w:r>
      <w:r w:rsidR="002B71F5">
        <w:rPr>
          <w:rFonts w:ascii="Times New Roman" w:hAnsi="Times New Roman" w:cs="Times New Roman"/>
          <w:bCs/>
          <w:sz w:val="24"/>
          <w:szCs w:val="24"/>
          <w:lang w:val="en-US"/>
        </w:rPr>
        <w:t>recruited</w:t>
      </w:r>
      <w:r w:rsidR="002B71F5" w:rsidRPr="00453EF8">
        <w:rPr>
          <w:rFonts w:ascii="Times New Roman" w:hAnsi="Times New Roman" w:cs="Times New Roman"/>
          <w:bCs/>
          <w:sz w:val="24"/>
          <w:szCs w:val="24"/>
          <w:lang w:val="en-US"/>
        </w:rPr>
        <w:t xml:space="preserve"> </w:t>
      </w:r>
      <w:r w:rsidRPr="00453EF8">
        <w:rPr>
          <w:rFonts w:ascii="Times New Roman" w:hAnsi="Times New Roman" w:cs="Times New Roman"/>
          <w:bCs/>
          <w:sz w:val="24"/>
          <w:szCs w:val="24"/>
          <w:lang w:val="en-US"/>
        </w:rPr>
        <w:t>individuals</w:t>
      </w:r>
      <w:r>
        <w:rPr>
          <w:rFonts w:ascii="Times New Roman" w:hAnsi="Times New Roman" w:cs="Times New Roman"/>
          <w:bCs/>
          <w:sz w:val="24"/>
          <w:szCs w:val="24"/>
          <w:lang w:val="en-US"/>
        </w:rPr>
        <w:t xml:space="preserve"> who were employed </w:t>
      </w:r>
      <w:r w:rsidRPr="00453EF8">
        <w:rPr>
          <w:rFonts w:ascii="Times New Roman" w:hAnsi="Times New Roman" w:cs="Times New Roman"/>
          <w:bCs/>
          <w:sz w:val="24"/>
          <w:szCs w:val="24"/>
          <w:lang w:val="en-US"/>
        </w:rPr>
        <w:t xml:space="preserve">full-time </w:t>
      </w:r>
      <w:r>
        <w:rPr>
          <w:rFonts w:ascii="Times New Roman" w:hAnsi="Times New Roman" w:cs="Times New Roman"/>
          <w:bCs/>
          <w:sz w:val="24"/>
          <w:szCs w:val="24"/>
          <w:lang w:val="en-US"/>
        </w:rPr>
        <w:t>in organizations (i.e., not self-employed)</w:t>
      </w:r>
      <w:r w:rsidR="008C378C">
        <w:rPr>
          <w:rFonts w:ascii="Times New Roman" w:hAnsi="Times New Roman" w:cs="Times New Roman"/>
          <w:bCs/>
          <w:sz w:val="24"/>
          <w:szCs w:val="24"/>
          <w:lang w:val="en-US"/>
        </w:rPr>
        <w:t xml:space="preserve"> and who had regular working hours (i.e., between 8</w:t>
      </w:r>
      <w:r w:rsidR="000571F7">
        <w:rPr>
          <w:rFonts w:ascii="Times New Roman" w:hAnsi="Times New Roman" w:cs="Times New Roman"/>
          <w:bCs/>
          <w:sz w:val="24"/>
          <w:szCs w:val="24"/>
          <w:lang w:val="en-US"/>
        </w:rPr>
        <w:t>:</w:t>
      </w:r>
      <w:r w:rsidR="008C378C">
        <w:rPr>
          <w:rFonts w:ascii="Times New Roman" w:hAnsi="Times New Roman" w:cs="Times New Roman"/>
          <w:bCs/>
          <w:sz w:val="24"/>
          <w:szCs w:val="24"/>
          <w:lang w:val="en-US"/>
        </w:rPr>
        <w:t>00</w:t>
      </w:r>
      <w:r w:rsidR="00D42822">
        <w:rPr>
          <w:rFonts w:ascii="Times New Roman" w:hAnsi="Times New Roman" w:cs="Times New Roman"/>
          <w:bCs/>
          <w:sz w:val="24"/>
          <w:szCs w:val="24"/>
          <w:lang w:val="en-US"/>
        </w:rPr>
        <w:t xml:space="preserve"> </w:t>
      </w:r>
      <w:r w:rsidR="008C378C">
        <w:rPr>
          <w:rFonts w:ascii="Times New Roman" w:hAnsi="Times New Roman" w:cs="Times New Roman"/>
          <w:bCs/>
          <w:sz w:val="24"/>
          <w:szCs w:val="24"/>
          <w:lang w:val="en-US"/>
        </w:rPr>
        <w:t>am and 6</w:t>
      </w:r>
      <w:r w:rsidR="000571F7">
        <w:rPr>
          <w:rFonts w:ascii="Times New Roman" w:hAnsi="Times New Roman" w:cs="Times New Roman"/>
          <w:bCs/>
          <w:sz w:val="24"/>
          <w:szCs w:val="24"/>
          <w:lang w:val="en-US"/>
        </w:rPr>
        <w:t>:</w:t>
      </w:r>
      <w:r w:rsidR="008C378C">
        <w:rPr>
          <w:rFonts w:ascii="Times New Roman" w:hAnsi="Times New Roman" w:cs="Times New Roman"/>
          <w:bCs/>
          <w:sz w:val="24"/>
          <w:szCs w:val="24"/>
          <w:lang w:val="en-US"/>
        </w:rPr>
        <w:t>00</w:t>
      </w:r>
      <w:r w:rsidR="00D42822">
        <w:rPr>
          <w:rFonts w:ascii="Times New Roman" w:hAnsi="Times New Roman" w:cs="Times New Roman"/>
          <w:bCs/>
          <w:sz w:val="24"/>
          <w:szCs w:val="24"/>
          <w:lang w:val="en-US"/>
        </w:rPr>
        <w:t xml:space="preserve"> </w:t>
      </w:r>
      <w:r w:rsidR="008C378C">
        <w:rPr>
          <w:rFonts w:ascii="Times New Roman" w:hAnsi="Times New Roman" w:cs="Times New Roman"/>
          <w:bCs/>
          <w:sz w:val="24"/>
          <w:szCs w:val="24"/>
          <w:lang w:val="en-US"/>
        </w:rPr>
        <w:t>pm)</w:t>
      </w:r>
      <w:r>
        <w:rPr>
          <w:rFonts w:ascii="Times New Roman" w:hAnsi="Times New Roman" w:cs="Times New Roman"/>
          <w:bCs/>
          <w:sz w:val="24"/>
          <w:szCs w:val="24"/>
          <w:lang w:val="en-US"/>
        </w:rPr>
        <w:t>.</w:t>
      </w:r>
      <w:r w:rsidRPr="00453EF8">
        <w:rPr>
          <w:rFonts w:ascii="Times New Roman" w:hAnsi="Times New Roman" w:cs="Times New Roman"/>
          <w:bCs/>
          <w:sz w:val="24"/>
          <w:szCs w:val="24"/>
          <w:lang w:val="en-US"/>
        </w:rPr>
        <w:t xml:space="preserve"> </w:t>
      </w:r>
      <w:r w:rsidR="009844D8">
        <w:rPr>
          <w:rFonts w:ascii="Times New Roman" w:hAnsi="Times New Roman" w:cs="Times New Roman"/>
          <w:bCs/>
          <w:sz w:val="24"/>
          <w:szCs w:val="24"/>
          <w:lang w:val="en-US"/>
        </w:rPr>
        <w:t>N</w:t>
      </w:r>
      <w:r w:rsidR="00D71B3E" w:rsidRPr="00D71B3E">
        <w:rPr>
          <w:rFonts w:ascii="Times New Roman" w:hAnsi="Times New Roman" w:cs="Times New Roman"/>
          <w:bCs/>
          <w:sz w:val="24"/>
          <w:szCs w:val="24"/>
          <w:lang w:val="en-US"/>
        </w:rPr>
        <w:t xml:space="preserve">o clear </w:t>
      </w:r>
      <w:r w:rsidR="00BA3A6D">
        <w:rPr>
          <w:rFonts w:ascii="Times New Roman" w:hAnsi="Times New Roman" w:cs="Times New Roman"/>
          <w:bCs/>
          <w:sz w:val="24"/>
          <w:szCs w:val="24"/>
          <w:lang w:val="en-US"/>
        </w:rPr>
        <w:t xml:space="preserve">guidelines </w:t>
      </w:r>
      <w:r w:rsidR="00F95F16">
        <w:rPr>
          <w:rFonts w:ascii="Times New Roman" w:hAnsi="Times New Roman" w:cs="Times New Roman"/>
          <w:bCs/>
          <w:sz w:val="24"/>
          <w:szCs w:val="24"/>
          <w:lang w:val="en-US"/>
        </w:rPr>
        <w:t>for</w:t>
      </w:r>
      <w:r w:rsidR="00D71B3E" w:rsidRPr="00D71B3E">
        <w:rPr>
          <w:rFonts w:ascii="Times New Roman" w:hAnsi="Times New Roman" w:cs="Times New Roman"/>
          <w:bCs/>
          <w:sz w:val="24"/>
          <w:szCs w:val="24"/>
          <w:lang w:val="en-US"/>
        </w:rPr>
        <w:t xml:space="preserve"> sample size</w:t>
      </w:r>
      <w:r w:rsidR="00F95F16">
        <w:rPr>
          <w:rFonts w:ascii="Times New Roman" w:hAnsi="Times New Roman" w:cs="Times New Roman"/>
          <w:bCs/>
          <w:sz w:val="24"/>
          <w:szCs w:val="24"/>
          <w:lang w:val="en-US"/>
        </w:rPr>
        <w:t xml:space="preserve"> are available, </w:t>
      </w:r>
      <w:r w:rsidR="009844D8">
        <w:rPr>
          <w:rFonts w:ascii="Times New Roman" w:hAnsi="Times New Roman" w:cs="Times New Roman"/>
          <w:bCs/>
          <w:sz w:val="24"/>
          <w:szCs w:val="24"/>
          <w:lang w:val="en-US"/>
        </w:rPr>
        <w:t xml:space="preserve">but researchers have proposed a </w:t>
      </w:r>
      <w:r w:rsidR="00D71B3E" w:rsidRPr="00D71B3E">
        <w:rPr>
          <w:rFonts w:ascii="Times New Roman" w:hAnsi="Times New Roman" w:cs="Times New Roman"/>
          <w:bCs/>
          <w:sz w:val="24"/>
          <w:szCs w:val="24"/>
          <w:lang w:val="en-US"/>
        </w:rPr>
        <w:t xml:space="preserve">minimum of 50 </w:t>
      </w:r>
      <w:r w:rsidR="009844D8">
        <w:rPr>
          <w:rFonts w:ascii="Times New Roman" w:hAnsi="Times New Roman" w:cs="Times New Roman"/>
          <w:bCs/>
          <w:sz w:val="24"/>
          <w:szCs w:val="24"/>
          <w:lang w:val="en-US"/>
        </w:rPr>
        <w:t>participants</w:t>
      </w:r>
      <w:r w:rsidR="00D17BBD">
        <w:rPr>
          <w:rFonts w:ascii="Times New Roman" w:hAnsi="Times New Roman" w:cs="Times New Roman"/>
          <w:bCs/>
          <w:sz w:val="24"/>
          <w:szCs w:val="24"/>
          <w:lang w:val="en-US"/>
        </w:rPr>
        <w:t xml:space="preserve"> (i.e.</w:t>
      </w:r>
      <w:r w:rsidR="00EC1EB1">
        <w:rPr>
          <w:rFonts w:ascii="Times New Roman" w:hAnsi="Times New Roman" w:cs="Times New Roman"/>
          <w:bCs/>
          <w:sz w:val="24"/>
          <w:szCs w:val="24"/>
          <w:lang w:val="en-US"/>
        </w:rPr>
        <w:t>,</w:t>
      </w:r>
      <w:r w:rsidR="00D17BBD">
        <w:rPr>
          <w:rFonts w:ascii="Times New Roman" w:hAnsi="Times New Roman" w:cs="Times New Roman"/>
          <w:bCs/>
          <w:sz w:val="24"/>
          <w:szCs w:val="24"/>
          <w:lang w:val="en-US"/>
        </w:rPr>
        <w:t xml:space="preserve"> level 2 units)</w:t>
      </w:r>
      <w:r w:rsidR="009844D8">
        <w:rPr>
          <w:rFonts w:ascii="Times New Roman" w:hAnsi="Times New Roman" w:cs="Times New Roman"/>
          <w:bCs/>
          <w:sz w:val="24"/>
          <w:szCs w:val="24"/>
          <w:lang w:val="en-US"/>
        </w:rPr>
        <w:t xml:space="preserve"> for testing </w:t>
      </w:r>
      <w:r w:rsidR="00BA3A6D">
        <w:rPr>
          <w:rFonts w:ascii="Times New Roman" w:hAnsi="Times New Roman" w:cs="Times New Roman"/>
          <w:bCs/>
          <w:sz w:val="24"/>
          <w:szCs w:val="24"/>
          <w:lang w:val="en-US"/>
        </w:rPr>
        <w:t>cross-level interaction effects (</w:t>
      </w:r>
      <w:r w:rsidR="00C35266">
        <w:rPr>
          <w:rFonts w:ascii="Times New Roman" w:hAnsi="Times New Roman" w:cs="Times New Roman"/>
          <w:bCs/>
          <w:sz w:val="24"/>
          <w:szCs w:val="24"/>
          <w:lang w:val="en-US"/>
        </w:rPr>
        <w:t>Hox, 2010</w:t>
      </w:r>
      <w:r w:rsidR="00D71B3E" w:rsidRPr="00D71B3E">
        <w:rPr>
          <w:rFonts w:ascii="Times New Roman" w:hAnsi="Times New Roman" w:cs="Times New Roman"/>
          <w:bCs/>
          <w:sz w:val="24"/>
          <w:szCs w:val="24"/>
          <w:lang w:val="en-US"/>
        </w:rPr>
        <w:t>)</w:t>
      </w:r>
      <w:r w:rsidR="00D71B3E">
        <w:rPr>
          <w:rFonts w:ascii="Times New Roman" w:hAnsi="Times New Roman" w:cs="Times New Roman"/>
          <w:bCs/>
          <w:sz w:val="24"/>
          <w:szCs w:val="24"/>
          <w:lang w:val="en-US"/>
        </w:rPr>
        <w:t>.</w:t>
      </w:r>
      <w:r w:rsidR="009844D8">
        <w:rPr>
          <w:rFonts w:ascii="Times New Roman" w:hAnsi="Times New Roman" w:cs="Times New Roman"/>
          <w:bCs/>
          <w:sz w:val="24"/>
          <w:szCs w:val="24"/>
          <w:lang w:val="en-US"/>
        </w:rPr>
        <w:t xml:space="preserve"> </w:t>
      </w:r>
      <w:r w:rsidR="00F461A3">
        <w:rPr>
          <w:rFonts w:ascii="Times New Roman" w:hAnsi="Times New Roman" w:cs="Times New Roman"/>
          <w:bCs/>
          <w:sz w:val="24"/>
          <w:szCs w:val="24"/>
          <w:lang w:val="en-US"/>
        </w:rPr>
        <w:t>Because</w:t>
      </w:r>
      <w:r w:rsidR="009844D8">
        <w:rPr>
          <w:rFonts w:ascii="Times New Roman" w:hAnsi="Times New Roman" w:cs="Times New Roman"/>
          <w:bCs/>
          <w:sz w:val="24"/>
          <w:szCs w:val="24"/>
          <w:lang w:val="en-US"/>
        </w:rPr>
        <w:t xml:space="preserve"> this is the first investigation on the topic</w:t>
      </w:r>
      <w:r w:rsidR="00F461A3">
        <w:rPr>
          <w:rFonts w:ascii="Times New Roman" w:hAnsi="Times New Roman" w:cs="Times New Roman"/>
          <w:bCs/>
          <w:sz w:val="24"/>
          <w:szCs w:val="24"/>
          <w:lang w:val="en-US"/>
        </w:rPr>
        <w:t xml:space="preserve">, </w:t>
      </w:r>
      <w:r w:rsidR="009844D8">
        <w:rPr>
          <w:rFonts w:ascii="Times New Roman" w:hAnsi="Times New Roman" w:cs="Times New Roman"/>
          <w:bCs/>
          <w:sz w:val="24"/>
          <w:szCs w:val="24"/>
          <w:lang w:val="en-US"/>
        </w:rPr>
        <w:t xml:space="preserve">and </w:t>
      </w:r>
      <w:r w:rsidR="00F461A3">
        <w:rPr>
          <w:rFonts w:ascii="Times New Roman" w:hAnsi="Times New Roman" w:cs="Times New Roman"/>
          <w:bCs/>
          <w:sz w:val="24"/>
          <w:szCs w:val="24"/>
          <w:lang w:val="en-US"/>
        </w:rPr>
        <w:t xml:space="preserve">to </w:t>
      </w:r>
      <w:r w:rsidR="00733D09">
        <w:rPr>
          <w:rFonts w:ascii="Times New Roman" w:hAnsi="Times New Roman" w:cs="Times New Roman"/>
          <w:bCs/>
          <w:sz w:val="24"/>
          <w:szCs w:val="24"/>
          <w:lang w:val="en-US"/>
        </w:rPr>
        <w:t>anticipate</w:t>
      </w:r>
      <w:r w:rsidR="00F461A3">
        <w:rPr>
          <w:rFonts w:ascii="Times New Roman" w:hAnsi="Times New Roman" w:cs="Times New Roman"/>
          <w:bCs/>
          <w:sz w:val="24"/>
          <w:szCs w:val="24"/>
          <w:lang w:val="en-US"/>
        </w:rPr>
        <w:t xml:space="preserve"> response attrition</w:t>
      </w:r>
      <w:r w:rsidR="009844D8">
        <w:rPr>
          <w:rFonts w:ascii="Times New Roman" w:hAnsi="Times New Roman" w:cs="Times New Roman"/>
          <w:bCs/>
          <w:sz w:val="24"/>
          <w:szCs w:val="24"/>
          <w:lang w:val="en-US"/>
        </w:rPr>
        <w:t>, we opted for a larger sample.</w:t>
      </w:r>
      <w:r w:rsidR="00D71B3E">
        <w:rPr>
          <w:rFonts w:ascii="Times New Roman" w:hAnsi="Times New Roman" w:cs="Times New Roman"/>
          <w:bCs/>
          <w:sz w:val="24"/>
          <w:szCs w:val="24"/>
          <w:lang w:val="en-US"/>
        </w:rPr>
        <w:t xml:space="preserve"> </w:t>
      </w:r>
      <w:r w:rsidR="00264FA4" w:rsidRPr="00453EF8">
        <w:rPr>
          <w:rFonts w:ascii="Times New Roman" w:hAnsi="Times New Roman" w:cs="Times New Roman"/>
          <w:bCs/>
          <w:sz w:val="24"/>
          <w:szCs w:val="24"/>
          <w:lang w:val="en-US"/>
        </w:rPr>
        <w:t xml:space="preserve">A total of 146 </w:t>
      </w:r>
      <w:r w:rsidR="00441E2C">
        <w:rPr>
          <w:rFonts w:ascii="Times New Roman" w:hAnsi="Times New Roman" w:cs="Times New Roman"/>
          <w:bCs/>
          <w:sz w:val="24"/>
          <w:szCs w:val="24"/>
          <w:lang w:val="en-US"/>
        </w:rPr>
        <w:t>persons</w:t>
      </w:r>
      <w:r w:rsidR="00441E2C" w:rsidRPr="00453EF8">
        <w:rPr>
          <w:rFonts w:ascii="Times New Roman" w:hAnsi="Times New Roman" w:cs="Times New Roman"/>
          <w:bCs/>
          <w:sz w:val="24"/>
          <w:szCs w:val="24"/>
          <w:lang w:val="en-US"/>
        </w:rPr>
        <w:t xml:space="preserve"> </w:t>
      </w:r>
      <w:r w:rsidR="00264FA4" w:rsidRPr="00453EF8">
        <w:rPr>
          <w:rFonts w:ascii="Times New Roman" w:hAnsi="Times New Roman" w:cs="Times New Roman"/>
          <w:bCs/>
          <w:sz w:val="24"/>
          <w:szCs w:val="24"/>
          <w:lang w:val="en-US"/>
        </w:rPr>
        <w:t>(92 men, 54 women)</w:t>
      </w:r>
      <w:r w:rsidR="00861B87">
        <w:rPr>
          <w:rFonts w:ascii="Times New Roman" w:hAnsi="Times New Roman" w:cs="Times New Roman"/>
          <w:bCs/>
          <w:sz w:val="24"/>
          <w:szCs w:val="24"/>
          <w:lang w:val="en-US"/>
        </w:rPr>
        <w:t>,</w:t>
      </w:r>
      <w:r w:rsidR="00264FA4">
        <w:rPr>
          <w:rFonts w:ascii="Times New Roman" w:hAnsi="Times New Roman" w:cs="Times New Roman"/>
          <w:bCs/>
          <w:sz w:val="24"/>
          <w:szCs w:val="24"/>
          <w:lang w:val="en-US"/>
        </w:rPr>
        <w:t xml:space="preserve"> employed in a variety of </w:t>
      </w:r>
      <w:r w:rsidR="00D853C8">
        <w:rPr>
          <w:rFonts w:ascii="Times New Roman" w:hAnsi="Times New Roman" w:cs="Times New Roman"/>
          <w:bCs/>
          <w:sz w:val="24"/>
          <w:szCs w:val="24"/>
          <w:lang w:val="en-US"/>
        </w:rPr>
        <w:t>companies</w:t>
      </w:r>
      <w:r w:rsidR="00861B87">
        <w:rPr>
          <w:rFonts w:ascii="Times New Roman" w:hAnsi="Times New Roman" w:cs="Times New Roman"/>
          <w:bCs/>
          <w:sz w:val="24"/>
          <w:szCs w:val="24"/>
          <w:lang w:val="en-US"/>
        </w:rPr>
        <w:t>,</w:t>
      </w:r>
      <w:r w:rsidR="00264FA4">
        <w:rPr>
          <w:rFonts w:ascii="Times New Roman" w:hAnsi="Times New Roman" w:cs="Times New Roman"/>
          <w:bCs/>
          <w:sz w:val="24"/>
          <w:szCs w:val="24"/>
          <w:lang w:val="en-US"/>
        </w:rPr>
        <w:t xml:space="preserve"> agreed to participate</w:t>
      </w:r>
      <w:r w:rsidR="00264FA4" w:rsidRPr="00453EF8">
        <w:rPr>
          <w:rFonts w:ascii="Times New Roman" w:hAnsi="Times New Roman" w:cs="Times New Roman"/>
          <w:bCs/>
          <w:sz w:val="24"/>
          <w:szCs w:val="24"/>
          <w:lang w:val="en-US"/>
        </w:rPr>
        <w:t xml:space="preserve">. We asked </w:t>
      </w:r>
      <w:r w:rsidR="00264FA4">
        <w:rPr>
          <w:rFonts w:ascii="Times New Roman" w:hAnsi="Times New Roman" w:cs="Times New Roman"/>
          <w:bCs/>
          <w:sz w:val="24"/>
          <w:szCs w:val="24"/>
          <w:lang w:val="en-US"/>
        </w:rPr>
        <w:t>them</w:t>
      </w:r>
      <w:r w:rsidR="00264FA4" w:rsidRPr="00453EF8">
        <w:rPr>
          <w:rFonts w:ascii="Times New Roman" w:hAnsi="Times New Roman" w:cs="Times New Roman"/>
          <w:b/>
          <w:bCs/>
          <w:sz w:val="24"/>
          <w:szCs w:val="24"/>
          <w:lang w:val="en-US"/>
        </w:rPr>
        <w:t xml:space="preserve"> </w:t>
      </w:r>
      <w:r w:rsidR="00264FA4" w:rsidRPr="00453EF8">
        <w:rPr>
          <w:rFonts w:ascii="Times New Roman" w:hAnsi="Times New Roman" w:cs="Times New Roman"/>
          <w:sz w:val="24"/>
          <w:szCs w:val="24"/>
          <w:lang w:val="en-US"/>
        </w:rPr>
        <w:t>to</w:t>
      </w:r>
      <w:r w:rsidR="00264FA4" w:rsidRPr="00453EF8">
        <w:rPr>
          <w:rFonts w:ascii="Times New Roman" w:hAnsi="Times New Roman" w:cs="Times New Roman"/>
          <w:b/>
          <w:bCs/>
          <w:sz w:val="24"/>
          <w:szCs w:val="24"/>
          <w:lang w:val="en-US"/>
        </w:rPr>
        <w:t xml:space="preserve"> </w:t>
      </w:r>
      <w:r w:rsidR="00264FA4" w:rsidRPr="00453EF8">
        <w:rPr>
          <w:rFonts w:ascii="Times New Roman" w:hAnsi="Times New Roman" w:cs="Times New Roman"/>
          <w:bCs/>
          <w:sz w:val="24"/>
          <w:szCs w:val="24"/>
          <w:lang w:val="en-US"/>
        </w:rPr>
        <w:t xml:space="preserve">complete a daily survey on each of 10 </w:t>
      </w:r>
      <w:r w:rsidR="00AF327D" w:rsidRPr="00453EF8">
        <w:rPr>
          <w:rFonts w:ascii="Times New Roman" w:hAnsi="Times New Roman" w:cs="Times New Roman"/>
          <w:bCs/>
          <w:sz w:val="24"/>
          <w:szCs w:val="24"/>
          <w:lang w:val="en-US"/>
        </w:rPr>
        <w:t>workdays</w:t>
      </w:r>
      <w:r w:rsidR="00264FA4" w:rsidRPr="00453EF8">
        <w:rPr>
          <w:rFonts w:ascii="Times New Roman" w:hAnsi="Times New Roman" w:cs="Times New Roman"/>
          <w:bCs/>
          <w:sz w:val="24"/>
          <w:szCs w:val="24"/>
          <w:lang w:val="en-US"/>
        </w:rPr>
        <w:t>. We collected 1012 daily surveys</w:t>
      </w:r>
      <w:r w:rsidR="00264FA4">
        <w:rPr>
          <w:rFonts w:ascii="Times New Roman" w:hAnsi="Times New Roman" w:cs="Times New Roman"/>
          <w:bCs/>
          <w:sz w:val="24"/>
          <w:szCs w:val="24"/>
          <w:lang w:val="en-US"/>
        </w:rPr>
        <w:t xml:space="preserve"> </w:t>
      </w:r>
      <w:r w:rsidR="00264FA4" w:rsidRPr="00453EF8">
        <w:rPr>
          <w:rFonts w:ascii="Times New Roman" w:hAnsi="Times New Roman" w:cs="Times New Roman"/>
          <w:bCs/>
          <w:sz w:val="24"/>
          <w:szCs w:val="24"/>
          <w:lang w:val="en-US"/>
        </w:rPr>
        <w:t xml:space="preserve">(69% response rate), nested </w:t>
      </w:r>
      <w:r w:rsidR="00264FA4">
        <w:rPr>
          <w:rFonts w:ascii="Times New Roman" w:hAnsi="Times New Roman" w:cs="Times New Roman"/>
          <w:bCs/>
          <w:sz w:val="24"/>
          <w:szCs w:val="24"/>
          <w:lang w:val="en-US"/>
        </w:rPr>
        <w:t>with</w:t>
      </w:r>
      <w:r w:rsidR="00264FA4" w:rsidRPr="00453EF8">
        <w:rPr>
          <w:rFonts w:ascii="Times New Roman" w:hAnsi="Times New Roman" w:cs="Times New Roman"/>
          <w:bCs/>
          <w:sz w:val="24"/>
          <w:szCs w:val="24"/>
          <w:lang w:val="en-US"/>
        </w:rPr>
        <w:t xml:space="preserve">in 146 </w:t>
      </w:r>
      <w:r w:rsidR="00441E2C">
        <w:rPr>
          <w:rFonts w:ascii="Times New Roman" w:hAnsi="Times New Roman" w:cs="Times New Roman"/>
          <w:bCs/>
          <w:sz w:val="24"/>
          <w:szCs w:val="24"/>
          <w:lang w:val="en-US"/>
        </w:rPr>
        <w:t>participants</w:t>
      </w:r>
      <w:r w:rsidR="00264FA4" w:rsidRPr="00453EF8">
        <w:rPr>
          <w:rFonts w:ascii="Times New Roman" w:hAnsi="Times New Roman" w:cs="Times New Roman"/>
          <w:bCs/>
          <w:sz w:val="24"/>
          <w:szCs w:val="24"/>
          <w:lang w:val="en-US"/>
        </w:rPr>
        <w:t xml:space="preserve">. Of these, 35 completed all 10 surveys (34.6%) and 134 (92%) completed at least 5 of the 10 surveys. </w:t>
      </w:r>
      <w:r w:rsidR="00441E2C">
        <w:rPr>
          <w:rFonts w:ascii="Times New Roman" w:hAnsi="Times New Roman" w:cs="Times New Roman"/>
          <w:bCs/>
          <w:sz w:val="24"/>
          <w:szCs w:val="24"/>
          <w:lang w:val="en-US"/>
        </w:rPr>
        <w:t>Participants</w:t>
      </w:r>
      <w:r w:rsidR="000D2E34">
        <w:rPr>
          <w:rFonts w:ascii="Times New Roman" w:hAnsi="Times New Roman" w:cs="Times New Roman"/>
          <w:bCs/>
          <w:sz w:val="24"/>
          <w:szCs w:val="24"/>
          <w:lang w:val="en-US"/>
        </w:rPr>
        <w:t>’</w:t>
      </w:r>
      <w:r w:rsidR="00264FA4">
        <w:rPr>
          <w:rFonts w:ascii="Times New Roman" w:hAnsi="Times New Roman" w:cs="Times New Roman"/>
          <w:bCs/>
          <w:sz w:val="24"/>
          <w:szCs w:val="24"/>
          <w:lang w:val="en-US"/>
        </w:rPr>
        <w:t xml:space="preserve"> a</w:t>
      </w:r>
      <w:r w:rsidR="00264FA4" w:rsidRPr="00453EF8">
        <w:rPr>
          <w:rFonts w:ascii="Times New Roman" w:hAnsi="Times New Roman" w:cs="Times New Roman"/>
          <w:bCs/>
          <w:sz w:val="24"/>
          <w:szCs w:val="24"/>
          <w:lang w:val="en-US"/>
        </w:rPr>
        <w:t>ge</w:t>
      </w:r>
      <w:r w:rsidR="00264FA4">
        <w:rPr>
          <w:rFonts w:ascii="Times New Roman" w:hAnsi="Times New Roman" w:cs="Times New Roman"/>
          <w:bCs/>
          <w:sz w:val="24"/>
          <w:szCs w:val="24"/>
          <w:lang w:val="en-US"/>
        </w:rPr>
        <w:t xml:space="preserve"> r</w:t>
      </w:r>
      <w:r w:rsidR="00264FA4" w:rsidRPr="00453EF8">
        <w:rPr>
          <w:rFonts w:ascii="Times New Roman" w:hAnsi="Times New Roman" w:cs="Times New Roman"/>
          <w:bCs/>
          <w:sz w:val="24"/>
          <w:szCs w:val="24"/>
          <w:lang w:val="en-US"/>
        </w:rPr>
        <w:t>anged from 23 to 63</w:t>
      </w:r>
      <w:r w:rsidR="00441E2C">
        <w:rPr>
          <w:rFonts w:ascii="Times New Roman" w:hAnsi="Times New Roman" w:cs="Times New Roman"/>
          <w:bCs/>
          <w:sz w:val="24"/>
          <w:szCs w:val="24"/>
          <w:lang w:val="en-US"/>
        </w:rPr>
        <w:t xml:space="preserve"> years</w:t>
      </w:r>
      <w:r w:rsidR="00264FA4" w:rsidRPr="00453EF8">
        <w:rPr>
          <w:rFonts w:ascii="Times New Roman" w:hAnsi="Times New Roman" w:cs="Times New Roman"/>
          <w:bCs/>
          <w:sz w:val="24"/>
          <w:szCs w:val="24"/>
          <w:lang w:val="en-US"/>
        </w:rPr>
        <w:t xml:space="preserve"> (</w:t>
      </w:r>
      <w:r w:rsidR="00264FA4" w:rsidRPr="00453EF8">
        <w:rPr>
          <w:rFonts w:ascii="Times New Roman" w:hAnsi="Times New Roman" w:cs="Times New Roman"/>
          <w:bCs/>
          <w:i/>
          <w:iCs/>
          <w:sz w:val="24"/>
          <w:szCs w:val="24"/>
          <w:lang w:val="en-US"/>
        </w:rPr>
        <w:t xml:space="preserve">M </w:t>
      </w:r>
      <w:r w:rsidR="00264FA4" w:rsidRPr="00453EF8">
        <w:rPr>
          <w:rFonts w:ascii="Times New Roman" w:hAnsi="Times New Roman" w:cs="Times New Roman"/>
          <w:bCs/>
          <w:sz w:val="24"/>
          <w:szCs w:val="24"/>
          <w:lang w:val="en-US"/>
        </w:rPr>
        <w:t xml:space="preserve">= 38.88, </w:t>
      </w:r>
      <w:r w:rsidR="00264FA4" w:rsidRPr="00453EF8">
        <w:rPr>
          <w:rFonts w:ascii="Times New Roman" w:hAnsi="Times New Roman" w:cs="Times New Roman"/>
          <w:bCs/>
          <w:i/>
          <w:iCs/>
          <w:sz w:val="24"/>
          <w:szCs w:val="24"/>
          <w:lang w:val="en-US"/>
        </w:rPr>
        <w:t>SD</w:t>
      </w:r>
      <w:r w:rsidR="00264FA4" w:rsidRPr="00453EF8">
        <w:rPr>
          <w:rFonts w:ascii="Times New Roman" w:hAnsi="Times New Roman" w:cs="Times New Roman"/>
          <w:bCs/>
          <w:sz w:val="24"/>
          <w:szCs w:val="24"/>
          <w:lang w:val="en-US"/>
        </w:rPr>
        <w:t xml:space="preserve"> = 10.57). </w:t>
      </w:r>
      <w:r w:rsidR="007351D6">
        <w:rPr>
          <w:rFonts w:ascii="Times New Roman" w:hAnsi="Times New Roman" w:cs="Times New Roman"/>
          <w:bCs/>
          <w:sz w:val="24"/>
          <w:szCs w:val="24"/>
          <w:lang w:val="en-US"/>
        </w:rPr>
        <w:t xml:space="preserve">Fifteen </w:t>
      </w:r>
      <w:r w:rsidR="007351D6" w:rsidRPr="009F2486">
        <w:rPr>
          <w:rFonts w:ascii="Times New Roman" w:hAnsi="Times New Roman" w:cs="Times New Roman"/>
          <w:bCs/>
          <w:sz w:val="24"/>
          <w:szCs w:val="24"/>
          <w:lang w:val="en-US"/>
        </w:rPr>
        <w:t xml:space="preserve">percent of </w:t>
      </w:r>
      <w:r w:rsidR="007351D6">
        <w:rPr>
          <w:rFonts w:ascii="Times New Roman" w:hAnsi="Times New Roman" w:cs="Times New Roman"/>
          <w:bCs/>
          <w:sz w:val="24"/>
          <w:szCs w:val="24"/>
          <w:lang w:val="en-US"/>
        </w:rPr>
        <w:t>them</w:t>
      </w:r>
      <w:r w:rsidR="007351D6" w:rsidRPr="009F2486">
        <w:rPr>
          <w:rFonts w:ascii="Times New Roman" w:hAnsi="Times New Roman" w:cs="Times New Roman"/>
          <w:bCs/>
          <w:sz w:val="24"/>
          <w:szCs w:val="24"/>
          <w:lang w:val="en-US"/>
        </w:rPr>
        <w:t xml:space="preserve"> had completed secondary education</w:t>
      </w:r>
      <w:r w:rsidR="007351D6">
        <w:rPr>
          <w:rFonts w:ascii="Times New Roman" w:hAnsi="Times New Roman" w:cs="Times New Roman"/>
          <w:bCs/>
          <w:sz w:val="24"/>
          <w:szCs w:val="24"/>
          <w:lang w:val="en-US"/>
        </w:rPr>
        <w:t xml:space="preserve"> </w:t>
      </w:r>
      <w:r w:rsidR="007351D6" w:rsidRPr="009F2486">
        <w:rPr>
          <w:rFonts w:ascii="Times New Roman" w:hAnsi="Times New Roman" w:cs="Times New Roman"/>
          <w:bCs/>
          <w:sz w:val="24"/>
          <w:szCs w:val="24"/>
          <w:lang w:val="en-US"/>
        </w:rPr>
        <w:t xml:space="preserve">only, </w:t>
      </w:r>
      <w:r w:rsidR="007351D6">
        <w:rPr>
          <w:rFonts w:ascii="Times New Roman" w:hAnsi="Times New Roman" w:cs="Times New Roman"/>
          <w:bCs/>
          <w:sz w:val="24"/>
          <w:szCs w:val="24"/>
          <w:lang w:val="en-US"/>
        </w:rPr>
        <w:t>24</w:t>
      </w:r>
      <w:r w:rsidR="007351D6" w:rsidRPr="009F2486">
        <w:rPr>
          <w:rFonts w:ascii="Times New Roman" w:hAnsi="Times New Roman" w:cs="Times New Roman"/>
          <w:bCs/>
          <w:sz w:val="24"/>
          <w:szCs w:val="24"/>
          <w:lang w:val="en-US"/>
        </w:rPr>
        <w:t xml:space="preserve">% subsequent vocational training, </w:t>
      </w:r>
      <w:r w:rsidR="007351D6">
        <w:rPr>
          <w:rFonts w:ascii="Times New Roman" w:hAnsi="Times New Roman" w:cs="Times New Roman"/>
          <w:bCs/>
          <w:sz w:val="24"/>
          <w:szCs w:val="24"/>
          <w:lang w:val="en-US"/>
        </w:rPr>
        <w:t>33</w:t>
      </w:r>
      <w:r w:rsidR="007351D6" w:rsidRPr="009F2486">
        <w:rPr>
          <w:rFonts w:ascii="Times New Roman" w:hAnsi="Times New Roman" w:cs="Times New Roman"/>
          <w:bCs/>
          <w:sz w:val="24"/>
          <w:szCs w:val="24"/>
          <w:lang w:val="en-US"/>
        </w:rPr>
        <w:t>% a Bachelor’s degree,</w:t>
      </w:r>
      <w:r w:rsidR="007351D6">
        <w:rPr>
          <w:rFonts w:ascii="Times New Roman" w:hAnsi="Times New Roman" w:cs="Times New Roman"/>
          <w:bCs/>
          <w:sz w:val="24"/>
          <w:szCs w:val="24"/>
          <w:lang w:val="en-US"/>
        </w:rPr>
        <w:t xml:space="preserve"> and 29</w:t>
      </w:r>
      <w:r w:rsidR="007351D6" w:rsidRPr="009F2486">
        <w:rPr>
          <w:rFonts w:ascii="Times New Roman" w:hAnsi="Times New Roman" w:cs="Times New Roman"/>
          <w:bCs/>
          <w:sz w:val="24"/>
          <w:szCs w:val="24"/>
          <w:lang w:val="en-US"/>
        </w:rPr>
        <w:t>% a Master’s degree</w:t>
      </w:r>
      <w:r w:rsidR="007351D6">
        <w:rPr>
          <w:rFonts w:ascii="Times New Roman" w:hAnsi="Times New Roman" w:cs="Times New Roman"/>
          <w:bCs/>
          <w:sz w:val="24"/>
          <w:szCs w:val="24"/>
          <w:lang w:val="en-US"/>
        </w:rPr>
        <w:t xml:space="preserve">. </w:t>
      </w:r>
      <w:r w:rsidR="00210C33">
        <w:rPr>
          <w:rFonts w:ascii="Times New Roman" w:hAnsi="Times New Roman" w:cs="Times New Roman"/>
          <w:bCs/>
          <w:sz w:val="24"/>
          <w:szCs w:val="24"/>
          <w:lang w:val="en-US"/>
        </w:rPr>
        <w:t>O</w:t>
      </w:r>
      <w:r w:rsidR="00264FA4" w:rsidRPr="00453EF8">
        <w:rPr>
          <w:rFonts w:ascii="Times New Roman" w:hAnsi="Times New Roman" w:cs="Times New Roman"/>
          <w:bCs/>
          <w:sz w:val="24"/>
          <w:szCs w:val="24"/>
          <w:lang w:val="en-US"/>
        </w:rPr>
        <w:t>rganizational tenure</w:t>
      </w:r>
      <w:r w:rsidR="00264FA4">
        <w:rPr>
          <w:rFonts w:ascii="Times New Roman" w:hAnsi="Times New Roman" w:cs="Times New Roman"/>
          <w:bCs/>
          <w:sz w:val="24"/>
          <w:szCs w:val="24"/>
          <w:lang w:val="en-US"/>
        </w:rPr>
        <w:t xml:space="preserve"> ranged from </w:t>
      </w:r>
      <w:r w:rsidR="00F92DE5">
        <w:rPr>
          <w:rFonts w:ascii="Times New Roman" w:hAnsi="Times New Roman" w:cs="Times New Roman"/>
          <w:bCs/>
          <w:sz w:val="24"/>
          <w:szCs w:val="24"/>
          <w:lang w:val="en-US"/>
        </w:rPr>
        <w:t>0 to 46 years</w:t>
      </w:r>
      <w:r w:rsidR="00264FA4">
        <w:rPr>
          <w:rFonts w:ascii="Times New Roman" w:hAnsi="Times New Roman" w:cs="Times New Roman"/>
          <w:bCs/>
          <w:sz w:val="24"/>
          <w:szCs w:val="24"/>
          <w:lang w:val="en-US"/>
        </w:rPr>
        <w:t xml:space="preserve"> (</w:t>
      </w:r>
      <w:r w:rsidR="00264FA4" w:rsidRPr="00010119">
        <w:rPr>
          <w:rFonts w:ascii="Times New Roman" w:hAnsi="Times New Roman" w:cs="Times New Roman"/>
          <w:bCs/>
          <w:i/>
          <w:sz w:val="24"/>
          <w:szCs w:val="24"/>
          <w:lang w:val="en-US"/>
        </w:rPr>
        <w:t>M</w:t>
      </w:r>
      <w:r w:rsidR="00264FA4">
        <w:rPr>
          <w:rFonts w:ascii="Times New Roman" w:hAnsi="Times New Roman" w:cs="Times New Roman"/>
          <w:bCs/>
          <w:sz w:val="24"/>
          <w:szCs w:val="24"/>
          <w:lang w:val="en-US"/>
        </w:rPr>
        <w:t xml:space="preserve"> = </w:t>
      </w:r>
      <w:r w:rsidR="00264FA4" w:rsidRPr="00453EF8">
        <w:rPr>
          <w:rFonts w:ascii="Times New Roman" w:hAnsi="Times New Roman" w:cs="Times New Roman"/>
          <w:bCs/>
          <w:sz w:val="24"/>
          <w:szCs w:val="24"/>
          <w:lang w:val="en-US"/>
        </w:rPr>
        <w:t>9.61 years</w:t>
      </w:r>
      <w:r w:rsidR="00264FA4">
        <w:rPr>
          <w:rFonts w:ascii="Times New Roman" w:hAnsi="Times New Roman" w:cs="Times New Roman"/>
          <w:bCs/>
          <w:sz w:val="24"/>
          <w:szCs w:val="24"/>
          <w:lang w:val="en-US"/>
        </w:rPr>
        <w:t xml:space="preserve">, </w:t>
      </w:r>
      <w:r w:rsidR="00264FA4" w:rsidRPr="00453EF8">
        <w:rPr>
          <w:rFonts w:ascii="Times New Roman" w:hAnsi="Times New Roman" w:cs="Times New Roman"/>
          <w:bCs/>
          <w:i/>
          <w:iCs/>
          <w:sz w:val="24"/>
          <w:szCs w:val="24"/>
          <w:lang w:val="en-US"/>
        </w:rPr>
        <w:t>SD</w:t>
      </w:r>
      <w:r w:rsidR="00264FA4" w:rsidRPr="00453EF8">
        <w:rPr>
          <w:rFonts w:ascii="Times New Roman" w:hAnsi="Times New Roman" w:cs="Times New Roman"/>
          <w:bCs/>
          <w:sz w:val="24"/>
          <w:szCs w:val="24"/>
          <w:lang w:val="en-US"/>
        </w:rPr>
        <w:t xml:space="preserve"> = 9.25). </w:t>
      </w:r>
      <w:r w:rsidR="00264FA4">
        <w:rPr>
          <w:rFonts w:ascii="Times New Roman" w:hAnsi="Times New Roman" w:cs="Times New Roman"/>
          <w:bCs/>
          <w:sz w:val="24"/>
          <w:szCs w:val="24"/>
          <w:lang w:val="en-US"/>
        </w:rPr>
        <w:t xml:space="preserve">Sixty-one percent of </w:t>
      </w:r>
      <w:r w:rsidR="00441E2C">
        <w:rPr>
          <w:rFonts w:ascii="Times New Roman" w:hAnsi="Times New Roman" w:cs="Times New Roman"/>
          <w:bCs/>
          <w:sz w:val="24"/>
          <w:szCs w:val="24"/>
          <w:lang w:val="en-US"/>
        </w:rPr>
        <w:t>participants</w:t>
      </w:r>
      <w:r w:rsidR="00441E2C" w:rsidRPr="00453EF8">
        <w:rPr>
          <w:rFonts w:ascii="Times New Roman" w:hAnsi="Times New Roman" w:cs="Times New Roman"/>
          <w:bCs/>
          <w:sz w:val="24"/>
          <w:szCs w:val="24"/>
          <w:lang w:val="en-US"/>
        </w:rPr>
        <w:t xml:space="preserve"> </w:t>
      </w:r>
      <w:r w:rsidR="00264FA4">
        <w:rPr>
          <w:rFonts w:ascii="Times New Roman" w:hAnsi="Times New Roman" w:cs="Times New Roman"/>
          <w:bCs/>
          <w:sz w:val="24"/>
          <w:szCs w:val="24"/>
          <w:lang w:val="en-US"/>
        </w:rPr>
        <w:t xml:space="preserve">did </w:t>
      </w:r>
      <w:r w:rsidR="00264FA4" w:rsidRPr="00453EF8">
        <w:rPr>
          <w:rFonts w:ascii="Times New Roman" w:hAnsi="Times New Roman" w:cs="Times New Roman"/>
          <w:bCs/>
          <w:sz w:val="24"/>
          <w:szCs w:val="24"/>
          <w:lang w:val="en-US"/>
        </w:rPr>
        <w:t>not have a managerial role in their organization</w:t>
      </w:r>
      <w:r w:rsidR="00264FA4">
        <w:rPr>
          <w:rFonts w:ascii="Times New Roman" w:hAnsi="Times New Roman" w:cs="Times New Roman"/>
          <w:bCs/>
          <w:sz w:val="24"/>
          <w:szCs w:val="24"/>
          <w:lang w:val="en-US"/>
        </w:rPr>
        <w:t>,</w:t>
      </w:r>
      <w:r w:rsidR="00264FA4" w:rsidRPr="00453EF8">
        <w:rPr>
          <w:rFonts w:ascii="Times New Roman" w:hAnsi="Times New Roman" w:cs="Times New Roman"/>
          <w:bCs/>
          <w:sz w:val="24"/>
          <w:szCs w:val="24"/>
          <w:lang w:val="en-US"/>
        </w:rPr>
        <w:t xml:space="preserve"> 16% had a line management position, 18% had a middle management position, </w:t>
      </w:r>
      <w:r w:rsidR="00264FA4">
        <w:rPr>
          <w:rFonts w:ascii="Times New Roman" w:hAnsi="Times New Roman" w:cs="Times New Roman"/>
          <w:bCs/>
          <w:sz w:val="24"/>
          <w:szCs w:val="24"/>
          <w:lang w:val="en-US"/>
        </w:rPr>
        <w:t xml:space="preserve">and </w:t>
      </w:r>
      <w:r w:rsidR="00264FA4" w:rsidRPr="00453EF8">
        <w:rPr>
          <w:rFonts w:ascii="Times New Roman" w:hAnsi="Times New Roman" w:cs="Times New Roman"/>
          <w:bCs/>
          <w:sz w:val="24"/>
          <w:szCs w:val="24"/>
          <w:lang w:val="en-US"/>
        </w:rPr>
        <w:t>5% held a</w:t>
      </w:r>
      <w:r w:rsidR="00264FA4">
        <w:rPr>
          <w:rFonts w:ascii="Times New Roman" w:hAnsi="Times New Roman" w:cs="Times New Roman"/>
          <w:bCs/>
          <w:sz w:val="24"/>
          <w:szCs w:val="24"/>
          <w:lang w:val="en-US"/>
        </w:rPr>
        <w:t xml:space="preserve"> senior management position</w:t>
      </w:r>
      <w:r w:rsidR="00264FA4" w:rsidRPr="00453EF8">
        <w:rPr>
          <w:rFonts w:ascii="Times New Roman" w:hAnsi="Times New Roman" w:cs="Times New Roman"/>
          <w:bCs/>
          <w:sz w:val="24"/>
          <w:szCs w:val="24"/>
          <w:lang w:val="en-US"/>
        </w:rPr>
        <w:t>.</w:t>
      </w:r>
    </w:p>
    <w:p w14:paraId="196A28C6" w14:textId="77777777" w:rsidR="006037EF" w:rsidRPr="006037EF" w:rsidRDefault="00200A9D" w:rsidP="00113A81">
      <w:pPr>
        <w:widowControl w:val="0"/>
        <w:suppressLineNumbers/>
        <w:suppressAutoHyphens/>
        <w:spacing w:after="0" w:line="480" w:lineRule="exact"/>
        <w:ind w:firstLine="708"/>
        <w:contextualSpacing/>
        <w:rPr>
          <w:rFonts w:ascii="Times New Roman" w:hAnsi="Times New Roman" w:cs="Times New Roman"/>
          <w:sz w:val="24"/>
          <w:szCs w:val="24"/>
          <w:lang w:val="en-US"/>
        </w:rPr>
      </w:pPr>
      <w:r w:rsidRPr="008A61EB">
        <w:rPr>
          <w:rFonts w:ascii="Times New Roman" w:hAnsi="Times New Roman" w:cs="Times New Roman"/>
          <w:b/>
          <w:bCs/>
          <w:sz w:val="24"/>
          <w:szCs w:val="24"/>
          <w:lang w:val="en-US"/>
        </w:rPr>
        <w:t>Procedure and m</w:t>
      </w:r>
      <w:r w:rsidR="00264FA4" w:rsidRPr="008A61EB">
        <w:rPr>
          <w:rFonts w:ascii="Times New Roman" w:hAnsi="Times New Roman" w:cs="Times New Roman"/>
          <w:b/>
          <w:bCs/>
          <w:sz w:val="24"/>
          <w:szCs w:val="24"/>
          <w:lang w:val="en-US"/>
        </w:rPr>
        <w:t>easures</w:t>
      </w:r>
      <w:r w:rsidR="00C073E3" w:rsidRPr="008A61EB">
        <w:rPr>
          <w:rFonts w:ascii="Times New Roman" w:hAnsi="Times New Roman" w:cs="Times New Roman"/>
          <w:b/>
          <w:bCs/>
          <w:sz w:val="24"/>
          <w:szCs w:val="24"/>
          <w:lang w:val="en-US"/>
        </w:rPr>
        <w:t>.</w:t>
      </w:r>
      <w:r w:rsidR="00C073E3" w:rsidRPr="00532E48">
        <w:rPr>
          <w:rFonts w:ascii="Times New Roman" w:hAnsi="Times New Roman"/>
          <w:b/>
          <w:sz w:val="24"/>
          <w:lang w:val="en-US"/>
        </w:rPr>
        <w:t xml:space="preserve"> </w:t>
      </w:r>
      <w:r w:rsidR="00264FA4">
        <w:rPr>
          <w:rFonts w:ascii="Times New Roman" w:hAnsi="Times New Roman" w:cs="Times New Roman"/>
          <w:bCs/>
          <w:sz w:val="24"/>
          <w:szCs w:val="24"/>
          <w:lang w:val="en-US"/>
        </w:rPr>
        <w:t>We collected two types of data</w:t>
      </w:r>
      <w:r w:rsidR="00434456">
        <w:rPr>
          <w:rFonts w:ascii="Times New Roman" w:hAnsi="Times New Roman" w:cs="Times New Roman"/>
          <w:bCs/>
          <w:sz w:val="24"/>
          <w:szCs w:val="24"/>
          <w:lang w:val="en-US"/>
        </w:rPr>
        <w:t xml:space="preserve"> (see Table 1 for scale statistics and correlations)</w:t>
      </w:r>
      <w:r w:rsidR="00264FA4">
        <w:rPr>
          <w:rFonts w:ascii="Times New Roman" w:hAnsi="Times New Roman" w:cs="Times New Roman"/>
          <w:bCs/>
          <w:sz w:val="24"/>
          <w:szCs w:val="24"/>
          <w:lang w:val="en-US"/>
        </w:rPr>
        <w:t>. First, we assessed</w:t>
      </w:r>
      <w:r w:rsidR="00424FEF">
        <w:rPr>
          <w:rFonts w:ascii="Times New Roman" w:hAnsi="Times New Roman" w:cs="Times New Roman"/>
          <w:bCs/>
          <w:sz w:val="24"/>
          <w:szCs w:val="24"/>
          <w:lang w:val="en-US"/>
        </w:rPr>
        <w:t xml:space="preserve"> chronic</w:t>
      </w:r>
      <w:r w:rsidR="00264FA4">
        <w:rPr>
          <w:rFonts w:ascii="Times New Roman" w:hAnsi="Times New Roman" w:cs="Times New Roman"/>
          <w:bCs/>
          <w:sz w:val="24"/>
          <w:szCs w:val="24"/>
          <w:lang w:val="en-US"/>
        </w:rPr>
        <w:t xml:space="preserve"> </w:t>
      </w:r>
      <w:r w:rsidR="006037EF" w:rsidRPr="006D2D26">
        <w:rPr>
          <w:rFonts w:ascii="Times New Roman" w:hAnsi="Times New Roman" w:cs="Times New Roman"/>
          <w:bCs/>
          <w:i/>
          <w:iCs/>
          <w:sz w:val="24"/>
          <w:szCs w:val="24"/>
          <w:lang w:val="en-US"/>
        </w:rPr>
        <w:t>interactional justice</w:t>
      </w:r>
      <w:r w:rsidR="006037EF" w:rsidRPr="00453EF8">
        <w:rPr>
          <w:rFonts w:ascii="Times New Roman" w:hAnsi="Times New Roman" w:cs="Times New Roman"/>
          <w:bCs/>
          <w:sz w:val="24"/>
          <w:szCs w:val="24"/>
          <w:lang w:val="en-US"/>
        </w:rPr>
        <w:t xml:space="preserve"> </w:t>
      </w:r>
      <w:r w:rsidR="006037EF">
        <w:rPr>
          <w:rFonts w:ascii="Times New Roman" w:hAnsi="Times New Roman" w:cs="Times New Roman"/>
          <w:bCs/>
          <w:sz w:val="24"/>
          <w:szCs w:val="24"/>
          <w:lang w:val="en-US"/>
        </w:rPr>
        <w:t xml:space="preserve">using </w:t>
      </w:r>
      <w:r w:rsidR="006037EF" w:rsidRPr="00453EF8">
        <w:rPr>
          <w:rFonts w:ascii="Times New Roman" w:hAnsi="Times New Roman" w:cs="Times New Roman"/>
          <w:sz w:val="24"/>
          <w:szCs w:val="24"/>
          <w:lang w:val="en-US"/>
        </w:rPr>
        <w:t>Colquitt</w:t>
      </w:r>
      <w:r w:rsidR="006037EF">
        <w:rPr>
          <w:rFonts w:ascii="Times New Roman" w:hAnsi="Times New Roman" w:cs="Times New Roman"/>
          <w:sz w:val="24"/>
          <w:szCs w:val="24"/>
          <w:lang w:val="en-US"/>
        </w:rPr>
        <w:t>’s</w:t>
      </w:r>
      <w:r w:rsidR="006037EF" w:rsidRPr="00453EF8">
        <w:rPr>
          <w:rFonts w:ascii="Times New Roman" w:hAnsi="Times New Roman" w:cs="Times New Roman"/>
          <w:sz w:val="24"/>
          <w:szCs w:val="24"/>
          <w:lang w:val="en-US"/>
        </w:rPr>
        <w:t xml:space="preserve"> (2001)</w:t>
      </w:r>
      <w:r w:rsidR="006037EF" w:rsidRPr="00453EF8">
        <w:rPr>
          <w:rFonts w:ascii="Times New Roman" w:hAnsi="Times New Roman" w:cs="Times New Roman"/>
          <w:bCs/>
          <w:sz w:val="24"/>
          <w:szCs w:val="24"/>
          <w:lang w:val="en-US"/>
        </w:rPr>
        <w:t xml:space="preserve"> 9-item scale</w:t>
      </w:r>
      <w:r w:rsidR="006037EF">
        <w:rPr>
          <w:rFonts w:ascii="Times New Roman" w:hAnsi="Times New Roman" w:cs="Times New Roman"/>
          <w:bCs/>
          <w:sz w:val="24"/>
          <w:szCs w:val="24"/>
          <w:lang w:val="en-US"/>
        </w:rPr>
        <w:t>, with each item</w:t>
      </w:r>
      <w:r w:rsidR="006037EF" w:rsidRPr="00453EF8">
        <w:rPr>
          <w:rFonts w:ascii="Times New Roman" w:hAnsi="Times New Roman" w:cs="Times New Roman"/>
          <w:bCs/>
          <w:sz w:val="24"/>
          <w:szCs w:val="24"/>
          <w:lang w:val="en-US"/>
        </w:rPr>
        <w:t xml:space="preserve"> preceded by </w:t>
      </w:r>
      <w:r w:rsidR="006037EF">
        <w:rPr>
          <w:rFonts w:ascii="Times New Roman" w:hAnsi="Times New Roman" w:cs="Times New Roman"/>
          <w:bCs/>
          <w:sz w:val="24"/>
          <w:szCs w:val="24"/>
          <w:lang w:val="en-US"/>
        </w:rPr>
        <w:t>the</w:t>
      </w:r>
      <w:r w:rsidR="006037EF" w:rsidRPr="00453EF8">
        <w:rPr>
          <w:rFonts w:ascii="Times New Roman" w:hAnsi="Times New Roman" w:cs="Times New Roman"/>
          <w:bCs/>
          <w:sz w:val="24"/>
          <w:szCs w:val="24"/>
          <w:lang w:val="en-US"/>
        </w:rPr>
        <w:t xml:space="preserve"> stem: “The following items are about your supervisor</w:t>
      </w:r>
      <w:r w:rsidR="006037EF">
        <w:rPr>
          <w:rFonts w:ascii="Times New Roman" w:hAnsi="Times New Roman" w:cs="Times New Roman"/>
          <w:bCs/>
          <w:sz w:val="24"/>
          <w:szCs w:val="24"/>
          <w:lang w:val="en-US"/>
        </w:rPr>
        <w:t>.</w:t>
      </w:r>
      <w:r w:rsidR="006037EF" w:rsidRPr="00453EF8">
        <w:rPr>
          <w:rFonts w:ascii="Times New Roman" w:hAnsi="Times New Roman" w:cs="Times New Roman"/>
          <w:bCs/>
          <w:sz w:val="24"/>
          <w:szCs w:val="24"/>
          <w:lang w:val="en-US"/>
        </w:rPr>
        <w:t xml:space="preserve">” </w:t>
      </w:r>
      <w:r w:rsidR="006037EF">
        <w:rPr>
          <w:rFonts w:ascii="Times New Roman" w:hAnsi="Times New Roman" w:cs="Times New Roman"/>
          <w:bCs/>
          <w:sz w:val="24"/>
          <w:szCs w:val="24"/>
          <w:lang w:val="en-US"/>
        </w:rPr>
        <w:t>Sample items are:</w:t>
      </w:r>
      <w:r w:rsidR="006037EF" w:rsidRPr="00453EF8">
        <w:rPr>
          <w:rFonts w:ascii="Times New Roman" w:hAnsi="Times New Roman" w:cs="Times New Roman"/>
          <w:bCs/>
          <w:sz w:val="24"/>
          <w:szCs w:val="24"/>
          <w:lang w:val="en-US"/>
        </w:rPr>
        <w:t xml:space="preserve"> “Has he/she treated you in a polite manner?”</w:t>
      </w:r>
      <w:r w:rsidR="006037EF">
        <w:rPr>
          <w:rFonts w:ascii="Times New Roman" w:hAnsi="Times New Roman" w:cs="Times New Roman"/>
          <w:bCs/>
          <w:sz w:val="24"/>
          <w:szCs w:val="24"/>
          <w:lang w:val="en-US"/>
        </w:rPr>
        <w:t>,</w:t>
      </w:r>
      <w:r w:rsidR="006037EF" w:rsidRPr="00453EF8">
        <w:rPr>
          <w:rFonts w:ascii="Times New Roman" w:hAnsi="Times New Roman" w:cs="Times New Roman"/>
          <w:bCs/>
          <w:sz w:val="24"/>
          <w:szCs w:val="24"/>
          <w:lang w:val="en-US"/>
        </w:rPr>
        <w:t xml:space="preserve"> “Has he/she been candid in his/her communications with you?” (1 = </w:t>
      </w:r>
      <w:r w:rsidR="006037EF" w:rsidRPr="00453EF8">
        <w:rPr>
          <w:rFonts w:ascii="Times New Roman" w:hAnsi="Times New Roman" w:cs="Times New Roman"/>
          <w:bCs/>
          <w:i/>
          <w:iCs/>
          <w:sz w:val="24"/>
          <w:szCs w:val="24"/>
          <w:lang w:val="en-US"/>
        </w:rPr>
        <w:t>strongly disagree</w:t>
      </w:r>
      <w:r w:rsidR="006037EF" w:rsidRPr="00453EF8">
        <w:rPr>
          <w:rFonts w:ascii="Times New Roman" w:hAnsi="Times New Roman" w:cs="Times New Roman"/>
          <w:bCs/>
          <w:sz w:val="24"/>
          <w:szCs w:val="24"/>
          <w:lang w:val="en-US"/>
        </w:rPr>
        <w:t xml:space="preserve">, 5 = </w:t>
      </w:r>
      <w:r w:rsidR="006037EF" w:rsidRPr="00453EF8">
        <w:rPr>
          <w:rFonts w:ascii="Times New Roman" w:hAnsi="Times New Roman" w:cs="Times New Roman"/>
          <w:bCs/>
          <w:i/>
          <w:iCs/>
          <w:sz w:val="24"/>
          <w:szCs w:val="24"/>
          <w:lang w:val="en-US"/>
        </w:rPr>
        <w:t>strongly agree</w:t>
      </w:r>
      <w:r w:rsidR="006037EF" w:rsidRPr="00453EF8">
        <w:rPr>
          <w:rFonts w:ascii="Times New Roman" w:hAnsi="Times New Roman" w:cs="Times New Roman"/>
          <w:bCs/>
          <w:sz w:val="24"/>
          <w:szCs w:val="24"/>
          <w:lang w:val="en-US"/>
        </w:rPr>
        <w:t xml:space="preserve">). We averaged </w:t>
      </w:r>
      <w:r w:rsidR="006037EF">
        <w:rPr>
          <w:rFonts w:ascii="Times New Roman" w:hAnsi="Times New Roman" w:cs="Times New Roman"/>
          <w:bCs/>
          <w:sz w:val="24"/>
          <w:szCs w:val="24"/>
          <w:lang w:val="en-US"/>
        </w:rPr>
        <w:t>responses</w:t>
      </w:r>
      <w:r w:rsidR="006037EF" w:rsidRPr="00453EF8">
        <w:rPr>
          <w:rFonts w:ascii="Times New Roman" w:hAnsi="Times New Roman" w:cs="Times New Roman"/>
          <w:bCs/>
          <w:sz w:val="24"/>
          <w:szCs w:val="24"/>
          <w:lang w:val="en-US"/>
        </w:rPr>
        <w:t xml:space="preserve"> </w:t>
      </w:r>
      <w:r w:rsidR="006037EF">
        <w:rPr>
          <w:rFonts w:ascii="Times New Roman" w:hAnsi="Times New Roman" w:cs="Times New Roman"/>
          <w:bCs/>
          <w:sz w:val="24"/>
          <w:szCs w:val="24"/>
          <w:lang w:val="en-US"/>
        </w:rPr>
        <w:t>into an index</w:t>
      </w:r>
      <w:r w:rsidR="001D6A40">
        <w:rPr>
          <w:rFonts w:ascii="Times New Roman" w:hAnsi="Times New Roman" w:cs="Times New Roman"/>
          <w:bCs/>
          <w:sz w:val="24"/>
          <w:szCs w:val="24"/>
          <w:lang w:val="en-US"/>
        </w:rPr>
        <w:t>.</w:t>
      </w:r>
      <w:r w:rsidR="006037EF" w:rsidRPr="006037EF">
        <w:rPr>
          <w:rFonts w:ascii="Times New Roman" w:hAnsi="Times New Roman" w:cs="Times New Roman"/>
          <w:sz w:val="24"/>
          <w:szCs w:val="24"/>
          <w:lang w:val="en-US"/>
        </w:rPr>
        <w:t xml:space="preserve"> </w:t>
      </w:r>
      <w:r w:rsidR="00901047">
        <w:rPr>
          <w:rFonts w:ascii="Times New Roman" w:hAnsi="Times New Roman" w:cs="Times New Roman"/>
          <w:sz w:val="24"/>
          <w:szCs w:val="24"/>
          <w:lang w:val="en-US"/>
        </w:rPr>
        <w:t>In</w:t>
      </w:r>
      <w:r w:rsidR="00901047" w:rsidRPr="006037EF">
        <w:rPr>
          <w:rFonts w:ascii="Times New Roman" w:hAnsi="Times New Roman" w:cs="Times New Roman"/>
          <w:sz w:val="24"/>
          <w:szCs w:val="24"/>
          <w:lang w:val="en-US"/>
        </w:rPr>
        <w:t xml:space="preserve"> </w:t>
      </w:r>
      <w:r w:rsidR="006037EF" w:rsidRPr="006037EF">
        <w:rPr>
          <w:rFonts w:ascii="Times New Roman" w:hAnsi="Times New Roman" w:cs="Times New Roman"/>
          <w:sz w:val="24"/>
          <w:szCs w:val="24"/>
          <w:lang w:val="en-US"/>
        </w:rPr>
        <w:t>the same session, we also assessed demographic variables.</w:t>
      </w:r>
    </w:p>
    <w:p w14:paraId="18AAF86B" w14:textId="299F5FD7" w:rsidR="00BA6C7F" w:rsidRDefault="006037EF" w:rsidP="00113A81">
      <w:pPr>
        <w:widowControl w:val="0"/>
        <w:suppressLineNumbers/>
        <w:suppressAutoHyphens/>
        <w:spacing w:after="0" w:line="480" w:lineRule="exact"/>
        <w:ind w:firstLine="708"/>
        <w:contextualSpacing/>
        <w:rPr>
          <w:rFonts w:ascii="Times New Roman" w:hAnsi="Times New Roman" w:cs="Times New Roman"/>
          <w:bCs/>
          <w:sz w:val="24"/>
          <w:szCs w:val="24"/>
          <w:lang w:val="en-US"/>
        </w:rPr>
      </w:pPr>
      <w:r>
        <w:rPr>
          <w:rFonts w:ascii="Times New Roman" w:hAnsi="Times New Roman" w:cs="Times New Roman"/>
          <w:bCs/>
          <w:iCs/>
          <w:sz w:val="24"/>
          <w:szCs w:val="24"/>
          <w:lang w:val="en-US"/>
        </w:rPr>
        <w:t>A</w:t>
      </w:r>
      <w:r w:rsidR="00264FA4">
        <w:rPr>
          <w:rFonts w:ascii="Times New Roman" w:hAnsi="Times New Roman" w:cs="Times New Roman"/>
          <w:bCs/>
          <w:iCs/>
          <w:sz w:val="24"/>
          <w:szCs w:val="24"/>
          <w:lang w:val="en-US"/>
        </w:rPr>
        <w:t xml:space="preserve"> week later</w:t>
      </w:r>
      <w:r w:rsidR="00901047">
        <w:rPr>
          <w:rFonts w:ascii="Times New Roman" w:hAnsi="Times New Roman" w:cs="Times New Roman"/>
          <w:bCs/>
          <w:iCs/>
          <w:sz w:val="24"/>
          <w:szCs w:val="24"/>
          <w:lang w:val="en-US"/>
        </w:rPr>
        <w:t>,</w:t>
      </w:r>
      <w:r w:rsidR="00264FA4">
        <w:rPr>
          <w:rFonts w:ascii="Times New Roman" w:hAnsi="Times New Roman" w:cs="Times New Roman"/>
          <w:bCs/>
          <w:iCs/>
          <w:sz w:val="24"/>
          <w:szCs w:val="24"/>
          <w:lang w:val="en-US"/>
        </w:rPr>
        <w:t xml:space="preserve"> and for </w:t>
      </w:r>
      <w:r w:rsidR="00264FA4">
        <w:rPr>
          <w:rFonts w:ascii="Times New Roman" w:hAnsi="Times New Roman" w:cs="Times New Roman"/>
          <w:bCs/>
          <w:sz w:val="24"/>
          <w:szCs w:val="24"/>
          <w:lang w:val="en-US"/>
        </w:rPr>
        <w:t xml:space="preserve">each of 10 consecutive </w:t>
      </w:r>
      <w:r w:rsidR="001D6A40">
        <w:rPr>
          <w:rFonts w:ascii="Times New Roman" w:hAnsi="Times New Roman" w:cs="Times New Roman"/>
          <w:bCs/>
          <w:sz w:val="24"/>
          <w:szCs w:val="24"/>
          <w:lang w:val="en-US"/>
        </w:rPr>
        <w:t>workdays</w:t>
      </w:r>
      <w:r w:rsidR="00264FA4">
        <w:rPr>
          <w:rFonts w:ascii="Times New Roman" w:hAnsi="Times New Roman" w:cs="Times New Roman"/>
          <w:bCs/>
          <w:sz w:val="24"/>
          <w:szCs w:val="24"/>
          <w:lang w:val="en-US"/>
        </w:rPr>
        <w:t xml:space="preserve">, we sent </w:t>
      </w:r>
      <w:r w:rsidR="00CD39AB">
        <w:rPr>
          <w:rFonts w:ascii="Times New Roman" w:hAnsi="Times New Roman" w:cs="Times New Roman"/>
          <w:bCs/>
          <w:sz w:val="24"/>
          <w:szCs w:val="24"/>
          <w:lang w:val="en-US"/>
        </w:rPr>
        <w:t>participants</w:t>
      </w:r>
      <w:r w:rsidR="00264FA4" w:rsidRPr="00453EF8">
        <w:rPr>
          <w:rFonts w:ascii="Times New Roman" w:hAnsi="Times New Roman" w:cs="Times New Roman"/>
          <w:bCs/>
          <w:sz w:val="24"/>
          <w:szCs w:val="24"/>
          <w:lang w:val="en-US"/>
        </w:rPr>
        <w:t xml:space="preserve"> a text message </w:t>
      </w:r>
      <w:r w:rsidR="00264FA4">
        <w:rPr>
          <w:rFonts w:ascii="Times New Roman" w:hAnsi="Times New Roman" w:cs="Times New Roman"/>
          <w:bCs/>
          <w:sz w:val="24"/>
          <w:szCs w:val="24"/>
          <w:lang w:val="en-US"/>
        </w:rPr>
        <w:t>at</w:t>
      </w:r>
      <w:r w:rsidR="00264FA4" w:rsidRPr="00453EF8">
        <w:rPr>
          <w:rFonts w:ascii="Times New Roman" w:hAnsi="Times New Roman" w:cs="Times New Roman"/>
          <w:bCs/>
          <w:sz w:val="24"/>
          <w:szCs w:val="24"/>
          <w:lang w:val="en-US"/>
        </w:rPr>
        <w:t xml:space="preserve"> a random time</w:t>
      </w:r>
      <w:r w:rsidR="00264FA4">
        <w:rPr>
          <w:rFonts w:ascii="Times New Roman" w:hAnsi="Times New Roman" w:cs="Times New Roman"/>
          <w:bCs/>
          <w:sz w:val="24"/>
          <w:szCs w:val="24"/>
          <w:lang w:val="en-US"/>
        </w:rPr>
        <w:t xml:space="preserve"> between t</w:t>
      </w:r>
      <w:r w:rsidR="005771CA">
        <w:rPr>
          <w:rFonts w:ascii="Times New Roman" w:hAnsi="Times New Roman" w:cs="Times New Roman"/>
          <w:bCs/>
          <w:sz w:val="24"/>
          <w:szCs w:val="24"/>
          <w:lang w:val="en-US"/>
        </w:rPr>
        <w:t>he start (8</w:t>
      </w:r>
      <w:r w:rsidR="000571F7">
        <w:rPr>
          <w:rFonts w:ascii="Times New Roman" w:hAnsi="Times New Roman" w:cs="Times New Roman"/>
          <w:bCs/>
          <w:sz w:val="24"/>
          <w:szCs w:val="24"/>
          <w:lang w:val="en-US"/>
        </w:rPr>
        <w:t>:</w:t>
      </w:r>
      <w:r w:rsidR="005771CA">
        <w:rPr>
          <w:rFonts w:ascii="Times New Roman" w:hAnsi="Times New Roman" w:cs="Times New Roman"/>
          <w:bCs/>
          <w:sz w:val="24"/>
          <w:szCs w:val="24"/>
          <w:lang w:val="en-US"/>
        </w:rPr>
        <w:t>00</w:t>
      </w:r>
      <w:r w:rsidR="00D42822">
        <w:rPr>
          <w:rFonts w:ascii="Times New Roman" w:hAnsi="Times New Roman" w:cs="Times New Roman"/>
          <w:bCs/>
          <w:sz w:val="24"/>
          <w:szCs w:val="24"/>
          <w:lang w:val="en-US"/>
        </w:rPr>
        <w:t xml:space="preserve"> </w:t>
      </w:r>
      <w:r w:rsidR="005771CA">
        <w:rPr>
          <w:rFonts w:ascii="Times New Roman" w:hAnsi="Times New Roman" w:cs="Times New Roman"/>
          <w:bCs/>
          <w:sz w:val="24"/>
          <w:szCs w:val="24"/>
          <w:lang w:val="en-US"/>
        </w:rPr>
        <w:t>am) and the end (6</w:t>
      </w:r>
      <w:r w:rsidR="000571F7">
        <w:rPr>
          <w:rFonts w:ascii="Times New Roman" w:hAnsi="Times New Roman" w:cs="Times New Roman"/>
          <w:bCs/>
          <w:sz w:val="24"/>
          <w:szCs w:val="24"/>
          <w:lang w:val="en-US"/>
        </w:rPr>
        <w:t>:</w:t>
      </w:r>
      <w:r w:rsidR="00264FA4">
        <w:rPr>
          <w:rFonts w:ascii="Times New Roman" w:hAnsi="Times New Roman" w:cs="Times New Roman"/>
          <w:bCs/>
          <w:sz w:val="24"/>
          <w:szCs w:val="24"/>
          <w:lang w:val="en-US"/>
        </w:rPr>
        <w:t>00</w:t>
      </w:r>
      <w:r w:rsidR="00D42822">
        <w:rPr>
          <w:rFonts w:ascii="Times New Roman" w:hAnsi="Times New Roman" w:cs="Times New Roman"/>
          <w:bCs/>
          <w:sz w:val="24"/>
          <w:szCs w:val="24"/>
          <w:lang w:val="en-US"/>
        </w:rPr>
        <w:t xml:space="preserve"> </w:t>
      </w:r>
      <w:r w:rsidR="00264FA4">
        <w:rPr>
          <w:rFonts w:ascii="Times New Roman" w:hAnsi="Times New Roman" w:cs="Times New Roman"/>
          <w:bCs/>
          <w:sz w:val="24"/>
          <w:szCs w:val="24"/>
          <w:lang w:val="en-US"/>
        </w:rPr>
        <w:t xml:space="preserve">pm) of their </w:t>
      </w:r>
      <w:r w:rsidR="001D6A40">
        <w:rPr>
          <w:rFonts w:ascii="Times New Roman" w:hAnsi="Times New Roman" w:cs="Times New Roman"/>
          <w:bCs/>
          <w:sz w:val="24"/>
          <w:szCs w:val="24"/>
          <w:lang w:val="en-US"/>
        </w:rPr>
        <w:t>workday</w:t>
      </w:r>
      <w:r w:rsidR="00264FA4">
        <w:rPr>
          <w:rFonts w:ascii="Times New Roman" w:hAnsi="Times New Roman" w:cs="Times New Roman"/>
          <w:bCs/>
          <w:sz w:val="24"/>
          <w:szCs w:val="24"/>
          <w:lang w:val="en-US"/>
        </w:rPr>
        <w:t xml:space="preserve">, </w:t>
      </w:r>
      <w:r w:rsidR="00264FA4" w:rsidRPr="00453EF8">
        <w:rPr>
          <w:rFonts w:ascii="Times New Roman" w:hAnsi="Times New Roman" w:cs="Times New Roman"/>
          <w:bCs/>
          <w:sz w:val="24"/>
          <w:szCs w:val="24"/>
          <w:lang w:val="en-US"/>
        </w:rPr>
        <w:t>asking them to complete measures</w:t>
      </w:r>
      <w:r w:rsidR="00264FA4">
        <w:rPr>
          <w:rFonts w:ascii="Times New Roman" w:hAnsi="Times New Roman" w:cs="Times New Roman"/>
          <w:bCs/>
          <w:sz w:val="24"/>
          <w:szCs w:val="24"/>
          <w:lang w:val="en-US"/>
        </w:rPr>
        <w:t xml:space="preserve"> on their smartphone</w:t>
      </w:r>
      <w:r w:rsidR="00D42822">
        <w:rPr>
          <w:rFonts w:ascii="Times New Roman" w:hAnsi="Times New Roman" w:cs="Times New Roman"/>
          <w:bCs/>
          <w:sz w:val="24"/>
          <w:szCs w:val="24"/>
          <w:lang w:val="en-US"/>
        </w:rPr>
        <w:t xml:space="preserve"> as soon as possible</w:t>
      </w:r>
      <w:r w:rsidR="00264FA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1F6E13" w:rsidRPr="001F6E13">
        <w:rPr>
          <w:rFonts w:ascii="Times New Roman" w:hAnsi="Times New Roman" w:cs="Times New Roman"/>
          <w:bCs/>
          <w:sz w:val="24"/>
          <w:szCs w:val="24"/>
          <w:lang w:val="en-US"/>
        </w:rPr>
        <w:t xml:space="preserve">ESM </w:t>
      </w:r>
      <w:r w:rsidR="001F6E13">
        <w:rPr>
          <w:rFonts w:ascii="Times New Roman" w:hAnsi="Times New Roman" w:cs="Times New Roman"/>
          <w:bCs/>
          <w:sz w:val="24"/>
          <w:szCs w:val="24"/>
          <w:lang w:val="en-US"/>
        </w:rPr>
        <w:t xml:space="preserve">is used </w:t>
      </w:r>
      <w:r w:rsidR="001F6E13" w:rsidRPr="001F6E13">
        <w:rPr>
          <w:rFonts w:ascii="Times New Roman" w:hAnsi="Times New Roman" w:cs="Times New Roman"/>
          <w:bCs/>
          <w:sz w:val="24"/>
          <w:szCs w:val="24"/>
          <w:lang w:val="en-US"/>
        </w:rPr>
        <w:t xml:space="preserve">to measure momentary states (i.e., how one feels right now) rather than summary responses of a longer period (e.g., how </w:t>
      </w:r>
      <w:r w:rsidR="001F6E13">
        <w:rPr>
          <w:rFonts w:ascii="Times New Roman" w:hAnsi="Times New Roman" w:cs="Times New Roman"/>
          <w:bCs/>
          <w:sz w:val="24"/>
          <w:szCs w:val="24"/>
          <w:lang w:val="en-US"/>
        </w:rPr>
        <w:t xml:space="preserve">one </w:t>
      </w:r>
      <w:r w:rsidR="001F6E13" w:rsidRPr="001F6E13">
        <w:rPr>
          <w:rFonts w:ascii="Times New Roman" w:hAnsi="Times New Roman" w:cs="Times New Roman"/>
          <w:bCs/>
          <w:sz w:val="24"/>
          <w:szCs w:val="24"/>
          <w:lang w:val="en-US"/>
        </w:rPr>
        <w:t>had felt over the past week,</w:t>
      </w:r>
      <w:r w:rsidR="001F6E13">
        <w:rPr>
          <w:rFonts w:ascii="Times New Roman" w:hAnsi="Times New Roman" w:cs="Times New Roman"/>
          <w:bCs/>
          <w:sz w:val="24"/>
          <w:szCs w:val="24"/>
          <w:lang w:val="en-US"/>
        </w:rPr>
        <w:t xml:space="preserve"> or</w:t>
      </w:r>
      <w:r w:rsidR="001F6E13" w:rsidRPr="001F6E13">
        <w:rPr>
          <w:rFonts w:ascii="Times New Roman" w:hAnsi="Times New Roman" w:cs="Times New Roman"/>
          <w:bCs/>
          <w:sz w:val="24"/>
          <w:szCs w:val="24"/>
          <w:lang w:val="en-US"/>
        </w:rPr>
        <w:t xml:space="preserve"> in general). Based on recommendations</w:t>
      </w:r>
      <w:r w:rsidR="00861B87">
        <w:rPr>
          <w:rFonts w:ascii="Times New Roman" w:hAnsi="Times New Roman" w:cs="Times New Roman"/>
          <w:bCs/>
          <w:sz w:val="24"/>
          <w:szCs w:val="24"/>
          <w:lang w:val="en-US"/>
        </w:rPr>
        <w:t xml:space="preserve"> (</w:t>
      </w:r>
      <w:r w:rsidR="001F6E13" w:rsidRPr="001F6E13">
        <w:rPr>
          <w:rFonts w:ascii="Times New Roman" w:hAnsi="Times New Roman" w:cs="Times New Roman"/>
          <w:bCs/>
          <w:sz w:val="24"/>
          <w:szCs w:val="24"/>
          <w:lang w:val="en-US"/>
        </w:rPr>
        <w:t xml:space="preserve">Bolger, Davis, </w:t>
      </w:r>
      <w:r w:rsidR="00861B87">
        <w:rPr>
          <w:rFonts w:ascii="Times New Roman" w:hAnsi="Times New Roman" w:cs="Times New Roman"/>
          <w:bCs/>
          <w:sz w:val="24"/>
          <w:szCs w:val="24"/>
          <w:lang w:val="en-US"/>
        </w:rPr>
        <w:t>&amp;</w:t>
      </w:r>
      <w:r w:rsidR="00861B87" w:rsidRPr="001F6E13">
        <w:rPr>
          <w:rFonts w:ascii="Times New Roman" w:hAnsi="Times New Roman" w:cs="Times New Roman"/>
          <w:bCs/>
          <w:sz w:val="24"/>
          <w:szCs w:val="24"/>
          <w:lang w:val="en-US"/>
        </w:rPr>
        <w:t xml:space="preserve"> </w:t>
      </w:r>
      <w:r w:rsidR="001F6E13" w:rsidRPr="001F6E13">
        <w:rPr>
          <w:rFonts w:ascii="Times New Roman" w:hAnsi="Times New Roman" w:cs="Times New Roman"/>
          <w:bCs/>
          <w:sz w:val="24"/>
          <w:szCs w:val="24"/>
          <w:lang w:val="en-US"/>
        </w:rPr>
        <w:t>Rafaeli</w:t>
      </w:r>
      <w:r w:rsidR="0026263A">
        <w:rPr>
          <w:rFonts w:ascii="Times New Roman" w:hAnsi="Times New Roman" w:cs="Times New Roman"/>
          <w:bCs/>
          <w:sz w:val="24"/>
          <w:szCs w:val="24"/>
          <w:lang w:val="en-US"/>
        </w:rPr>
        <w:t>,</w:t>
      </w:r>
      <w:r w:rsidR="00861B87">
        <w:rPr>
          <w:rFonts w:ascii="Times New Roman" w:hAnsi="Times New Roman" w:cs="Times New Roman"/>
          <w:bCs/>
          <w:sz w:val="24"/>
          <w:szCs w:val="24"/>
          <w:lang w:val="en-US"/>
        </w:rPr>
        <w:t xml:space="preserve"> </w:t>
      </w:r>
      <w:r w:rsidR="001F6E13" w:rsidRPr="001F6E13">
        <w:rPr>
          <w:rFonts w:ascii="Times New Roman" w:hAnsi="Times New Roman" w:cs="Times New Roman"/>
          <w:bCs/>
          <w:sz w:val="24"/>
          <w:szCs w:val="24"/>
          <w:lang w:val="en-US"/>
        </w:rPr>
        <w:t>2003)</w:t>
      </w:r>
      <w:r w:rsidR="00861B87">
        <w:rPr>
          <w:rFonts w:ascii="Times New Roman" w:hAnsi="Times New Roman" w:cs="Times New Roman"/>
          <w:bCs/>
          <w:sz w:val="24"/>
          <w:szCs w:val="24"/>
          <w:lang w:val="en-US"/>
        </w:rPr>
        <w:t xml:space="preserve"> and</w:t>
      </w:r>
      <w:r w:rsidR="00E72070" w:rsidRPr="001F6E13">
        <w:rPr>
          <w:rFonts w:ascii="Times New Roman" w:hAnsi="Times New Roman" w:cs="Times New Roman"/>
          <w:bCs/>
          <w:sz w:val="24"/>
          <w:szCs w:val="24"/>
          <w:lang w:val="en-US"/>
        </w:rPr>
        <w:t xml:space="preserve"> </w:t>
      </w:r>
      <w:r w:rsidR="001F6E13" w:rsidRPr="001F6E13">
        <w:rPr>
          <w:rFonts w:ascii="Times New Roman" w:hAnsi="Times New Roman" w:cs="Times New Roman"/>
          <w:bCs/>
          <w:sz w:val="24"/>
          <w:szCs w:val="24"/>
          <w:lang w:val="en-US"/>
        </w:rPr>
        <w:t>common practice in ESM research</w:t>
      </w:r>
      <w:r w:rsidR="00E72070">
        <w:rPr>
          <w:rFonts w:ascii="Times New Roman" w:hAnsi="Times New Roman" w:cs="Times New Roman"/>
          <w:bCs/>
          <w:sz w:val="24"/>
          <w:szCs w:val="24"/>
          <w:lang w:val="en-US"/>
        </w:rPr>
        <w:t>,</w:t>
      </w:r>
      <w:r w:rsidR="001F6E13" w:rsidRPr="001F6E13">
        <w:rPr>
          <w:rFonts w:ascii="Times New Roman" w:hAnsi="Times New Roman" w:cs="Times New Roman"/>
          <w:bCs/>
          <w:sz w:val="24"/>
          <w:szCs w:val="24"/>
          <w:lang w:val="en-US"/>
        </w:rPr>
        <w:t xml:space="preserve"> we </w:t>
      </w:r>
      <w:r w:rsidR="00946F0D">
        <w:rPr>
          <w:rFonts w:ascii="Times New Roman" w:hAnsi="Times New Roman" w:cs="Times New Roman"/>
          <w:bCs/>
          <w:sz w:val="24"/>
          <w:szCs w:val="24"/>
          <w:lang w:val="en-US"/>
        </w:rPr>
        <w:t>introduced the momentary measures (i.e., of nostalgia, intrinsic motivation, and positive affect) with</w:t>
      </w:r>
      <w:r w:rsidR="00BA6C7F" w:rsidRPr="00453EF8">
        <w:rPr>
          <w:rFonts w:ascii="Times New Roman" w:hAnsi="Times New Roman" w:cs="Times New Roman"/>
          <w:bCs/>
          <w:sz w:val="24"/>
          <w:szCs w:val="24"/>
          <w:lang w:val="en-US"/>
        </w:rPr>
        <w:t>: “At the moment of receiving the text message, how did you feel about your work</w:t>
      </w:r>
      <w:r w:rsidR="001F6E13" w:rsidRPr="00453EF8">
        <w:rPr>
          <w:rFonts w:ascii="Times New Roman" w:hAnsi="Times New Roman" w:cs="Times New Roman"/>
          <w:bCs/>
          <w:sz w:val="24"/>
          <w:szCs w:val="24"/>
          <w:lang w:val="en-US"/>
        </w:rPr>
        <w:t>?”</w:t>
      </w:r>
    </w:p>
    <w:p w14:paraId="7208D518" w14:textId="30DAE126" w:rsidR="006D2D26" w:rsidRDefault="00E01F38" w:rsidP="00113A8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453EF8">
        <w:rPr>
          <w:rFonts w:ascii="Times New Roman" w:hAnsi="Times New Roman" w:cs="Times New Roman"/>
          <w:bCs/>
          <w:sz w:val="24"/>
          <w:szCs w:val="24"/>
          <w:lang w:val="en-US"/>
        </w:rPr>
        <w:t xml:space="preserve">We measured </w:t>
      </w:r>
      <w:r w:rsidR="00C24EE3">
        <w:rPr>
          <w:rFonts w:ascii="Times New Roman" w:hAnsi="Times New Roman" w:cs="Times New Roman"/>
          <w:sz w:val="24"/>
          <w:szCs w:val="24"/>
          <w:lang w:val="en-US"/>
        </w:rPr>
        <w:t xml:space="preserve">momentary </w:t>
      </w:r>
      <w:r w:rsidRPr="006D2D26">
        <w:rPr>
          <w:rFonts w:ascii="Times New Roman" w:hAnsi="Times New Roman" w:cs="Times New Roman"/>
          <w:bCs/>
          <w:i/>
          <w:sz w:val="24"/>
          <w:szCs w:val="24"/>
          <w:lang w:val="en-US"/>
        </w:rPr>
        <w:t>nostalgia</w:t>
      </w:r>
      <w:r>
        <w:rPr>
          <w:rFonts w:ascii="Times New Roman" w:hAnsi="Times New Roman" w:cs="Times New Roman"/>
          <w:bCs/>
          <w:sz w:val="24"/>
          <w:szCs w:val="24"/>
          <w:lang w:val="en-US"/>
        </w:rPr>
        <w:t xml:space="preserve"> with</w:t>
      </w:r>
      <w:r w:rsidRPr="00453EF8">
        <w:rPr>
          <w:rFonts w:ascii="Times New Roman" w:hAnsi="Times New Roman" w:cs="Times New Roman"/>
          <w:bCs/>
          <w:sz w:val="24"/>
          <w:szCs w:val="24"/>
          <w:lang w:val="en-US"/>
        </w:rPr>
        <w:t xml:space="preserve"> a 2-item scale (Hepper et al., 2012; Wildschut et al. 2006</w:t>
      </w:r>
      <w:r w:rsidR="00E72070">
        <w:rPr>
          <w:rFonts w:ascii="Times New Roman" w:hAnsi="Times New Roman" w:cs="Times New Roman"/>
          <w:bCs/>
          <w:sz w:val="24"/>
          <w:szCs w:val="24"/>
          <w:lang w:val="en-US"/>
        </w:rPr>
        <w:t xml:space="preserve">; </w:t>
      </w:r>
      <w:r w:rsidR="00E72070" w:rsidRPr="00392A14">
        <w:rPr>
          <w:rFonts w:ascii="Times New Roman" w:hAnsi="Times New Roman" w:cs="Times New Roman"/>
          <w:sz w:val="24"/>
          <w:szCs w:val="24"/>
          <w:lang w:val="en-US"/>
        </w:rPr>
        <w:t>Wildschut, Sedikides, Routledge, Arndt, &amp; Cordaro</w:t>
      </w:r>
      <w:r w:rsidR="00CD39AB">
        <w:rPr>
          <w:rFonts w:ascii="Times New Roman" w:hAnsi="Times New Roman" w:cs="Times New Roman"/>
          <w:bCs/>
          <w:sz w:val="24"/>
          <w:szCs w:val="24"/>
          <w:lang w:val="en-US"/>
        </w:rPr>
        <w:t xml:space="preserve">, </w:t>
      </w:r>
      <w:r w:rsidRPr="00453EF8">
        <w:rPr>
          <w:rFonts w:ascii="Times New Roman" w:hAnsi="Times New Roman" w:cs="Times New Roman"/>
          <w:bCs/>
          <w:sz w:val="24"/>
          <w:szCs w:val="24"/>
          <w:lang w:val="en-US"/>
        </w:rPr>
        <w:t>2010): “</w:t>
      </w:r>
      <w:r>
        <w:rPr>
          <w:rFonts w:ascii="Times New Roman" w:hAnsi="Times New Roman" w:cs="Times New Roman"/>
          <w:bCs/>
          <w:sz w:val="24"/>
          <w:szCs w:val="24"/>
          <w:lang w:val="en-US"/>
        </w:rPr>
        <w:t xml:space="preserve">At this moment, </w:t>
      </w:r>
      <w:r w:rsidRPr="00453EF8">
        <w:rPr>
          <w:rFonts w:ascii="Times New Roman" w:hAnsi="Times New Roman" w:cs="Times New Roman"/>
          <w:bCs/>
          <w:sz w:val="24"/>
          <w:szCs w:val="24"/>
          <w:lang w:val="en-US"/>
        </w:rPr>
        <w:t xml:space="preserve">I </w:t>
      </w:r>
      <w:r>
        <w:rPr>
          <w:rFonts w:ascii="Times New Roman" w:hAnsi="Times New Roman" w:cs="Times New Roman"/>
          <w:bCs/>
          <w:sz w:val="24"/>
          <w:szCs w:val="24"/>
          <w:lang w:val="en-US"/>
        </w:rPr>
        <w:t xml:space="preserve">am having </w:t>
      </w:r>
      <w:r w:rsidRPr="00453EF8">
        <w:rPr>
          <w:rFonts w:ascii="Times New Roman" w:hAnsi="Times New Roman" w:cs="Times New Roman"/>
          <w:bCs/>
          <w:sz w:val="24"/>
          <w:szCs w:val="24"/>
          <w:lang w:val="en-US"/>
        </w:rPr>
        <w:t>nostalgic feelings</w:t>
      </w:r>
      <w:r>
        <w:rPr>
          <w:rFonts w:ascii="Times New Roman" w:hAnsi="Times New Roman" w:cs="Times New Roman"/>
          <w:bCs/>
          <w:sz w:val="24"/>
          <w:szCs w:val="24"/>
          <w:lang w:val="en-US"/>
        </w:rPr>
        <w:t>,</w:t>
      </w:r>
      <w:r w:rsidRPr="00453EF8">
        <w:rPr>
          <w:rFonts w:ascii="Times New Roman" w:hAnsi="Times New Roman" w:cs="Times New Roman"/>
          <w:bCs/>
          <w:sz w:val="24"/>
          <w:szCs w:val="24"/>
          <w:lang w:val="en-US"/>
        </w:rPr>
        <w:t>” “</w:t>
      </w:r>
      <w:r>
        <w:rPr>
          <w:rFonts w:ascii="Times New Roman" w:hAnsi="Times New Roman" w:cs="Times New Roman"/>
          <w:bCs/>
          <w:sz w:val="24"/>
          <w:szCs w:val="24"/>
          <w:lang w:val="en-US"/>
        </w:rPr>
        <w:t xml:space="preserve">At this moment, </w:t>
      </w:r>
      <w:r w:rsidRPr="00453EF8">
        <w:rPr>
          <w:rFonts w:ascii="Times New Roman" w:hAnsi="Times New Roman" w:cs="Times New Roman"/>
          <w:bCs/>
          <w:sz w:val="24"/>
          <w:szCs w:val="24"/>
          <w:lang w:val="en-US"/>
        </w:rPr>
        <w:t>I fe</w:t>
      </w:r>
      <w:r>
        <w:rPr>
          <w:rFonts w:ascii="Times New Roman" w:hAnsi="Times New Roman" w:cs="Times New Roman"/>
          <w:bCs/>
          <w:sz w:val="24"/>
          <w:szCs w:val="24"/>
          <w:lang w:val="en-US"/>
        </w:rPr>
        <w:t>e</w:t>
      </w:r>
      <w:r w:rsidRPr="00453EF8">
        <w:rPr>
          <w:rFonts w:ascii="Times New Roman" w:hAnsi="Times New Roman" w:cs="Times New Roman"/>
          <w:bCs/>
          <w:sz w:val="24"/>
          <w:szCs w:val="24"/>
          <w:lang w:val="en-US"/>
        </w:rPr>
        <w:t>l nostalgic”</w:t>
      </w:r>
      <w:r>
        <w:rPr>
          <w:rFonts w:ascii="Times New Roman" w:hAnsi="Times New Roman" w:cs="Times New Roman"/>
          <w:bCs/>
          <w:sz w:val="24"/>
          <w:szCs w:val="24"/>
          <w:lang w:val="en-US"/>
        </w:rPr>
        <w:t xml:space="preserve"> (</w:t>
      </w:r>
      <w:r w:rsidRPr="00453EF8">
        <w:rPr>
          <w:rFonts w:ascii="Times New Roman" w:hAnsi="Times New Roman" w:cs="Times New Roman"/>
          <w:bCs/>
          <w:sz w:val="24"/>
          <w:szCs w:val="24"/>
          <w:lang w:val="en-US"/>
        </w:rPr>
        <w:t xml:space="preserve">1 = </w:t>
      </w:r>
      <w:r w:rsidRPr="00453EF8">
        <w:rPr>
          <w:rFonts w:ascii="Times New Roman" w:hAnsi="Times New Roman" w:cs="Times New Roman"/>
          <w:bCs/>
          <w:i/>
          <w:iCs/>
          <w:sz w:val="24"/>
          <w:szCs w:val="24"/>
          <w:lang w:val="en-US"/>
        </w:rPr>
        <w:t>strongly disagree</w:t>
      </w:r>
      <w:r w:rsidRPr="00453EF8">
        <w:rPr>
          <w:rFonts w:ascii="Times New Roman" w:hAnsi="Times New Roman" w:cs="Times New Roman"/>
          <w:bCs/>
          <w:sz w:val="24"/>
          <w:szCs w:val="24"/>
          <w:lang w:val="en-US"/>
        </w:rPr>
        <w:t xml:space="preserve">, 7 = </w:t>
      </w:r>
      <w:r w:rsidRPr="00453EF8">
        <w:rPr>
          <w:rFonts w:ascii="Times New Roman" w:hAnsi="Times New Roman" w:cs="Times New Roman"/>
          <w:bCs/>
          <w:i/>
          <w:iCs/>
          <w:sz w:val="24"/>
          <w:szCs w:val="24"/>
          <w:lang w:val="en-US"/>
        </w:rPr>
        <w:t>strongly agree</w:t>
      </w:r>
      <w:r w:rsidRPr="00453EF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BA6C7F" w:rsidRPr="00453EF8">
        <w:rPr>
          <w:rFonts w:ascii="Times New Roman" w:hAnsi="Times New Roman" w:cs="Times New Roman"/>
          <w:bCs/>
          <w:sz w:val="24"/>
          <w:szCs w:val="24"/>
          <w:lang w:val="en-US"/>
        </w:rPr>
        <w:t xml:space="preserve">We measured </w:t>
      </w:r>
      <w:r w:rsidR="00C24EE3">
        <w:rPr>
          <w:rFonts w:ascii="Times New Roman" w:hAnsi="Times New Roman" w:cs="Times New Roman"/>
          <w:sz w:val="24"/>
          <w:szCs w:val="24"/>
          <w:lang w:val="en-US"/>
        </w:rPr>
        <w:t xml:space="preserve">momentary </w:t>
      </w:r>
      <w:r w:rsidR="00BA6C7F" w:rsidRPr="006D2D26">
        <w:rPr>
          <w:rFonts w:ascii="Times New Roman" w:hAnsi="Times New Roman" w:cs="Times New Roman"/>
          <w:bCs/>
          <w:i/>
          <w:sz w:val="24"/>
          <w:szCs w:val="24"/>
          <w:lang w:val="en-US"/>
        </w:rPr>
        <w:t>intrinsic motivation</w:t>
      </w:r>
      <w:r w:rsidR="00BA6C7F" w:rsidRPr="00453EF8">
        <w:rPr>
          <w:rFonts w:ascii="Times New Roman" w:hAnsi="Times New Roman" w:cs="Times New Roman"/>
          <w:bCs/>
          <w:sz w:val="24"/>
          <w:szCs w:val="24"/>
          <w:lang w:val="en-US"/>
        </w:rPr>
        <w:t xml:space="preserve"> with Gagné et al</w:t>
      </w:r>
      <w:r w:rsidR="00BA6C7F">
        <w:rPr>
          <w:rFonts w:ascii="Times New Roman" w:hAnsi="Times New Roman" w:cs="Times New Roman"/>
          <w:bCs/>
          <w:sz w:val="24"/>
          <w:szCs w:val="24"/>
          <w:lang w:val="en-US"/>
        </w:rPr>
        <w:t>.’s</w:t>
      </w:r>
      <w:r w:rsidR="00BA6C7F" w:rsidRPr="00453EF8">
        <w:rPr>
          <w:rFonts w:ascii="Times New Roman" w:hAnsi="Times New Roman" w:cs="Times New Roman"/>
          <w:bCs/>
          <w:sz w:val="24"/>
          <w:szCs w:val="24"/>
          <w:lang w:val="en-US"/>
        </w:rPr>
        <w:t xml:space="preserve"> (2010) 3-item scale. </w:t>
      </w:r>
      <w:r w:rsidR="00D42822">
        <w:rPr>
          <w:rFonts w:ascii="Times New Roman" w:hAnsi="Times New Roman" w:cs="Times New Roman"/>
          <w:bCs/>
          <w:sz w:val="24"/>
          <w:szCs w:val="24"/>
          <w:lang w:val="en-US"/>
        </w:rPr>
        <w:t>It</w:t>
      </w:r>
      <w:r w:rsidR="00BA6C7F">
        <w:rPr>
          <w:rFonts w:ascii="Times New Roman" w:hAnsi="Times New Roman" w:cs="Times New Roman"/>
          <w:bCs/>
          <w:sz w:val="24"/>
          <w:szCs w:val="24"/>
          <w:lang w:val="en-US"/>
        </w:rPr>
        <w:t xml:space="preserve"> asks</w:t>
      </w:r>
      <w:r w:rsidR="00901047">
        <w:rPr>
          <w:rFonts w:ascii="Times New Roman" w:hAnsi="Times New Roman" w:cs="Times New Roman"/>
          <w:bCs/>
          <w:sz w:val="24"/>
          <w:szCs w:val="24"/>
          <w:lang w:val="en-US"/>
        </w:rPr>
        <w:t>:</w:t>
      </w:r>
      <w:r w:rsidR="00BA6C7F" w:rsidRPr="00453EF8">
        <w:rPr>
          <w:rFonts w:ascii="Times New Roman" w:hAnsi="Times New Roman" w:cs="Times New Roman"/>
          <w:bCs/>
          <w:sz w:val="24"/>
          <w:szCs w:val="24"/>
          <w:lang w:val="en-US"/>
        </w:rPr>
        <w:t xml:space="preserve"> “Please, indicate for each item to what extent </w:t>
      </w:r>
      <w:r w:rsidR="00BA6C7F">
        <w:rPr>
          <w:rFonts w:ascii="Times New Roman" w:hAnsi="Times New Roman" w:cs="Times New Roman"/>
          <w:bCs/>
          <w:sz w:val="24"/>
          <w:szCs w:val="24"/>
          <w:lang w:val="en-US"/>
        </w:rPr>
        <w:t>it</w:t>
      </w:r>
      <w:r w:rsidR="00BA6C7F" w:rsidRPr="00453EF8">
        <w:rPr>
          <w:rFonts w:ascii="Times New Roman" w:hAnsi="Times New Roman" w:cs="Times New Roman"/>
          <w:bCs/>
          <w:sz w:val="24"/>
          <w:szCs w:val="24"/>
          <w:lang w:val="en-US"/>
        </w:rPr>
        <w:t xml:space="preserve"> describe</w:t>
      </w:r>
      <w:r w:rsidR="00BA6C7F">
        <w:rPr>
          <w:rFonts w:ascii="Times New Roman" w:hAnsi="Times New Roman" w:cs="Times New Roman"/>
          <w:bCs/>
          <w:sz w:val="24"/>
          <w:szCs w:val="24"/>
          <w:lang w:val="en-US"/>
        </w:rPr>
        <w:t>s</w:t>
      </w:r>
      <w:r w:rsidR="00BA6C7F" w:rsidRPr="00453EF8">
        <w:rPr>
          <w:rFonts w:ascii="Times New Roman" w:hAnsi="Times New Roman" w:cs="Times New Roman"/>
          <w:bCs/>
          <w:sz w:val="24"/>
          <w:szCs w:val="24"/>
          <w:lang w:val="en-US"/>
        </w:rPr>
        <w:t xml:space="preserve"> why you are doing this work</w:t>
      </w:r>
      <w:r w:rsidR="00BA6C7F">
        <w:rPr>
          <w:rFonts w:ascii="Times New Roman" w:hAnsi="Times New Roman" w:cs="Times New Roman"/>
          <w:bCs/>
          <w:sz w:val="24"/>
          <w:szCs w:val="24"/>
          <w:lang w:val="en-US"/>
        </w:rPr>
        <w:t>.</w:t>
      </w:r>
      <w:r w:rsidR="00BA6C7F" w:rsidRPr="00453EF8">
        <w:rPr>
          <w:rFonts w:ascii="Times New Roman" w:hAnsi="Times New Roman" w:cs="Times New Roman"/>
          <w:bCs/>
          <w:sz w:val="24"/>
          <w:szCs w:val="24"/>
          <w:lang w:val="en-US"/>
        </w:rPr>
        <w:t>”</w:t>
      </w:r>
      <w:r w:rsidR="00BA6C7F">
        <w:rPr>
          <w:rFonts w:ascii="Times New Roman" w:hAnsi="Times New Roman" w:cs="Times New Roman"/>
          <w:bCs/>
          <w:sz w:val="24"/>
          <w:szCs w:val="24"/>
          <w:lang w:val="en-US"/>
        </w:rPr>
        <w:t xml:space="preserve"> </w:t>
      </w:r>
      <w:r w:rsidR="00BA6C7F" w:rsidRPr="00453EF8">
        <w:rPr>
          <w:rFonts w:ascii="Times New Roman" w:hAnsi="Times New Roman" w:cs="Times New Roman"/>
          <w:bCs/>
          <w:sz w:val="24"/>
          <w:szCs w:val="24"/>
          <w:lang w:val="en-US"/>
        </w:rPr>
        <w:t xml:space="preserve">The items </w:t>
      </w:r>
      <w:r w:rsidR="00C83AA7">
        <w:rPr>
          <w:rFonts w:ascii="Times New Roman" w:hAnsi="Times New Roman" w:cs="Times New Roman"/>
          <w:bCs/>
          <w:sz w:val="24"/>
          <w:szCs w:val="24"/>
          <w:lang w:val="en-US"/>
        </w:rPr>
        <w:t>were</w:t>
      </w:r>
      <w:r w:rsidR="00BA6C7F" w:rsidRPr="00453EF8">
        <w:rPr>
          <w:rFonts w:ascii="Times New Roman" w:hAnsi="Times New Roman" w:cs="Times New Roman"/>
          <w:bCs/>
          <w:sz w:val="24"/>
          <w:szCs w:val="24"/>
          <w:lang w:val="en-US"/>
        </w:rPr>
        <w:t>: “Because I enjoy this work very much</w:t>
      </w:r>
      <w:r w:rsidR="00BA6C7F">
        <w:rPr>
          <w:rFonts w:ascii="Times New Roman" w:hAnsi="Times New Roman" w:cs="Times New Roman"/>
          <w:bCs/>
          <w:sz w:val="24"/>
          <w:szCs w:val="24"/>
          <w:lang w:val="en-US"/>
        </w:rPr>
        <w:t>,</w:t>
      </w:r>
      <w:r w:rsidR="00BA6C7F" w:rsidRPr="00453EF8">
        <w:rPr>
          <w:rFonts w:ascii="Times New Roman" w:hAnsi="Times New Roman" w:cs="Times New Roman"/>
          <w:bCs/>
          <w:sz w:val="24"/>
          <w:szCs w:val="24"/>
          <w:lang w:val="en-US"/>
        </w:rPr>
        <w:t>” “Because I have fun doing this job</w:t>
      </w:r>
      <w:r w:rsidR="00BA6C7F">
        <w:rPr>
          <w:rFonts w:ascii="Times New Roman" w:hAnsi="Times New Roman" w:cs="Times New Roman"/>
          <w:bCs/>
          <w:sz w:val="24"/>
          <w:szCs w:val="24"/>
          <w:lang w:val="en-US"/>
        </w:rPr>
        <w:t>,</w:t>
      </w:r>
      <w:r w:rsidR="00BA6C7F" w:rsidRPr="00453EF8">
        <w:rPr>
          <w:rFonts w:ascii="Times New Roman" w:hAnsi="Times New Roman" w:cs="Times New Roman"/>
          <w:bCs/>
          <w:sz w:val="24"/>
          <w:szCs w:val="24"/>
          <w:lang w:val="en-US"/>
        </w:rPr>
        <w:t xml:space="preserve">” “For the moments of pleasure that this job brings me” </w:t>
      </w:r>
      <w:r w:rsidR="00BA6C7F">
        <w:rPr>
          <w:rFonts w:ascii="Times New Roman" w:hAnsi="Times New Roman" w:cs="Times New Roman"/>
          <w:bCs/>
          <w:sz w:val="24"/>
          <w:szCs w:val="24"/>
          <w:lang w:val="en-US"/>
        </w:rPr>
        <w:t>(</w:t>
      </w:r>
      <w:r w:rsidR="00BA6C7F" w:rsidRPr="00453EF8">
        <w:rPr>
          <w:rFonts w:ascii="Times New Roman" w:hAnsi="Times New Roman" w:cs="Times New Roman"/>
          <w:bCs/>
          <w:sz w:val="24"/>
          <w:szCs w:val="24"/>
          <w:lang w:val="en-US"/>
        </w:rPr>
        <w:t xml:space="preserve">1 = </w:t>
      </w:r>
      <w:r w:rsidR="00BA6C7F" w:rsidRPr="00453EF8">
        <w:rPr>
          <w:rFonts w:ascii="Times New Roman" w:hAnsi="Times New Roman" w:cs="Times New Roman"/>
          <w:bCs/>
          <w:i/>
          <w:iCs/>
          <w:sz w:val="24"/>
          <w:szCs w:val="24"/>
          <w:lang w:val="en-US"/>
        </w:rPr>
        <w:t>strongly disagree</w:t>
      </w:r>
      <w:r w:rsidR="00BA6C7F" w:rsidRPr="00453EF8">
        <w:rPr>
          <w:rFonts w:ascii="Times New Roman" w:hAnsi="Times New Roman" w:cs="Times New Roman"/>
          <w:bCs/>
          <w:sz w:val="24"/>
          <w:szCs w:val="24"/>
          <w:lang w:val="en-US"/>
        </w:rPr>
        <w:t xml:space="preserve">, 7 = </w:t>
      </w:r>
      <w:r w:rsidR="00BA6C7F" w:rsidRPr="00453EF8">
        <w:rPr>
          <w:rFonts w:ascii="Times New Roman" w:hAnsi="Times New Roman" w:cs="Times New Roman"/>
          <w:bCs/>
          <w:i/>
          <w:iCs/>
          <w:sz w:val="24"/>
          <w:szCs w:val="24"/>
          <w:lang w:val="en-US"/>
        </w:rPr>
        <w:t>strongly agree</w:t>
      </w:r>
      <w:r w:rsidR="00BA6C7F" w:rsidRPr="00453EF8">
        <w:rPr>
          <w:rFonts w:ascii="Times New Roman" w:hAnsi="Times New Roman" w:cs="Times New Roman"/>
          <w:bCs/>
          <w:sz w:val="24"/>
          <w:szCs w:val="24"/>
          <w:lang w:val="en-US"/>
        </w:rPr>
        <w:t>). We averaged</w:t>
      </w:r>
      <w:r w:rsidR="00BA6C7F">
        <w:rPr>
          <w:rFonts w:ascii="Times New Roman" w:hAnsi="Times New Roman" w:cs="Times New Roman"/>
          <w:bCs/>
          <w:sz w:val="24"/>
          <w:szCs w:val="24"/>
          <w:lang w:val="en-US"/>
        </w:rPr>
        <w:t xml:space="preserve"> responses into an</w:t>
      </w:r>
      <w:r w:rsidR="00BA6C7F" w:rsidRPr="00453EF8">
        <w:rPr>
          <w:rFonts w:ascii="Times New Roman" w:hAnsi="Times New Roman" w:cs="Times New Roman"/>
          <w:bCs/>
          <w:sz w:val="24"/>
          <w:szCs w:val="24"/>
          <w:lang w:val="en-US"/>
        </w:rPr>
        <w:t xml:space="preserve"> intrinsic motivation</w:t>
      </w:r>
      <w:r w:rsidR="00BA6C7F">
        <w:rPr>
          <w:rFonts w:ascii="Times New Roman" w:hAnsi="Times New Roman" w:cs="Times New Roman"/>
          <w:bCs/>
          <w:sz w:val="24"/>
          <w:szCs w:val="24"/>
          <w:lang w:val="en-US"/>
        </w:rPr>
        <w:t xml:space="preserve"> index</w:t>
      </w:r>
      <w:r w:rsidR="00BA6C7F" w:rsidRPr="00453EF8">
        <w:rPr>
          <w:rFonts w:ascii="Times New Roman" w:hAnsi="Times New Roman" w:cs="Times New Roman"/>
          <w:bCs/>
          <w:sz w:val="24"/>
          <w:szCs w:val="24"/>
          <w:lang w:val="en-US"/>
        </w:rPr>
        <w:t>.</w:t>
      </w:r>
    </w:p>
    <w:p w14:paraId="57E3EAB6" w14:textId="13C67720" w:rsidR="00440FBB" w:rsidRDefault="00BA6C7F" w:rsidP="00FD15C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T</w:t>
      </w:r>
      <w:r w:rsidRPr="00453EF8">
        <w:rPr>
          <w:rFonts w:ascii="Times New Roman" w:hAnsi="Times New Roman" w:cs="Times New Roman"/>
          <w:bCs/>
          <w:sz w:val="24"/>
          <w:szCs w:val="24"/>
          <w:lang w:val="en-US"/>
        </w:rPr>
        <w:t>he content of nostalgic narratives is more positive than negative (</w:t>
      </w:r>
      <w:r w:rsidR="00E73DB2" w:rsidRPr="00392A14">
        <w:rPr>
          <w:rFonts w:ascii="Times New Roman" w:hAnsi="Times New Roman" w:cs="Times New Roman"/>
          <w:sz w:val="24"/>
          <w:szCs w:val="24"/>
          <w:lang w:val="en-US"/>
        </w:rPr>
        <w:t xml:space="preserve">Abeyta, Routledge,  Roylance, Wildschut, &amp; Sedikides, </w:t>
      </w:r>
      <w:r w:rsidR="00666E12">
        <w:rPr>
          <w:rFonts w:ascii="Times New Roman" w:hAnsi="Times New Roman" w:cs="Times New Roman"/>
          <w:sz w:val="24"/>
          <w:szCs w:val="24"/>
          <w:lang w:val="en-US"/>
        </w:rPr>
        <w:t>2</w:t>
      </w:r>
      <w:r>
        <w:rPr>
          <w:rFonts w:ascii="Times New Roman" w:hAnsi="Times New Roman" w:cs="Times New Roman"/>
          <w:sz w:val="24"/>
          <w:szCs w:val="24"/>
          <w:lang w:val="en-US"/>
        </w:rPr>
        <w:t>015</w:t>
      </w:r>
      <w:r w:rsidRPr="00453EF8">
        <w:rPr>
          <w:rFonts w:ascii="Times New Roman" w:hAnsi="Times New Roman" w:cs="Times New Roman"/>
          <w:bCs/>
          <w:sz w:val="24"/>
          <w:szCs w:val="24"/>
          <w:lang w:val="en-US"/>
        </w:rPr>
        <w:t>; Wildschut et al., 2006), and nostalgia typically (Hepper et al., 2012; Stephan</w:t>
      </w:r>
      <w:r w:rsidR="00E72070">
        <w:rPr>
          <w:rFonts w:ascii="Times New Roman" w:hAnsi="Times New Roman" w:cs="Times New Roman"/>
          <w:bCs/>
          <w:sz w:val="24"/>
          <w:szCs w:val="24"/>
          <w:lang w:val="en-US"/>
        </w:rPr>
        <w:t xml:space="preserve"> et al.</w:t>
      </w:r>
      <w:r w:rsidRPr="00453EF8">
        <w:rPr>
          <w:rFonts w:ascii="Times New Roman" w:hAnsi="Times New Roman" w:cs="Times New Roman"/>
          <w:bCs/>
          <w:sz w:val="24"/>
          <w:szCs w:val="24"/>
          <w:lang w:val="en-US"/>
        </w:rPr>
        <w:t>, 2012;</w:t>
      </w:r>
      <w:r w:rsidR="00E72070">
        <w:rPr>
          <w:rFonts w:ascii="Times New Roman" w:hAnsi="Times New Roman" w:cs="Times New Roman"/>
          <w:bCs/>
          <w:sz w:val="24"/>
          <w:szCs w:val="24"/>
          <w:lang w:val="en-US"/>
        </w:rPr>
        <w:t xml:space="preserve"> </w:t>
      </w:r>
      <w:r w:rsidRPr="00453EF8">
        <w:rPr>
          <w:rFonts w:ascii="Times New Roman" w:hAnsi="Times New Roman" w:cs="Times New Roman"/>
          <w:bCs/>
          <w:sz w:val="24"/>
          <w:szCs w:val="24"/>
          <w:lang w:val="en-US"/>
        </w:rPr>
        <w:t>Wildschut et al., 2006</w:t>
      </w:r>
      <w:r>
        <w:rPr>
          <w:rFonts w:ascii="Times New Roman" w:hAnsi="Times New Roman" w:cs="Times New Roman"/>
          <w:bCs/>
          <w:sz w:val="24"/>
          <w:szCs w:val="24"/>
          <w:lang w:val="en-US"/>
        </w:rPr>
        <w:t xml:space="preserve">, </w:t>
      </w:r>
      <w:r w:rsidRPr="00453EF8">
        <w:rPr>
          <w:rFonts w:ascii="Times New Roman" w:hAnsi="Times New Roman" w:cs="Times New Roman"/>
          <w:bCs/>
          <w:sz w:val="24"/>
          <w:szCs w:val="24"/>
          <w:lang w:val="en-US"/>
        </w:rPr>
        <w:t>2010; Zhou, Wildschut, Sedikides, Shi, et al., 2012, Study 1)</w:t>
      </w:r>
      <w:r w:rsidR="00E72070">
        <w:rPr>
          <w:rFonts w:ascii="Times New Roman" w:hAnsi="Times New Roman" w:cs="Times New Roman"/>
          <w:bCs/>
          <w:sz w:val="24"/>
          <w:szCs w:val="24"/>
          <w:lang w:val="en-US"/>
        </w:rPr>
        <w:t>,</w:t>
      </w:r>
      <w:r w:rsidRPr="00453EF8">
        <w:rPr>
          <w:rFonts w:ascii="Times New Roman" w:hAnsi="Times New Roman" w:cs="Times New Roman"/>
          <w:bCs/>
          <w:sz w:val="24"/>
          <w:szCs w:val="24"/>
          <w:lang w:val="en-US"/>
        </w:rPr>
        <w:t xml:space="preserve"> but not always (Turner, Wildschut,</w:t>
      </w:r>
      <w:r>
        <w:rPr>
          <w:rFonts w:ascii="Times New Roman" w:hAnsi="Times New Roman" w:cs="Times New Roman"/>
          <w:bCs/>
          <w:sz w:val="24"/>
          <w:szCs w:val="24"/>
          <w:lang w:val="en-US"/>
        </w:rPr>
        <w:t xml:space="preserve"> Sedikides, &amp; Gheorghiu, 2013; V</w:t>
      </w:r>
      <w:r w:rsidRPr="00453EF8">
        <w:rPr>
          <w:rFonts w:ascii="Times New Roman" w:hAnsi="Times New Roman" w:cs="Times New Roman"/>
          <w:bCs/>
          <w:sz w:val="24"/>
          <w:szCs w:val="24"/>
          <w:lang w:val="en-US"/>
        </w:rPr>
        <w:t>an Dijke et al., 2015; Zhou, Wildschut, Sedikide</w:t>
      </w:r>
      <w:r>
        <w:rPr>
          <w:rFonts w:ascii="Times New Roman" w:hAnsi="Times New Roman" w:cs="Times New Roman"/>
          <w:bCs/>
          <w:sz w:val="24"/>
          <w:szCs w:val="24"/>
          <w:lang w:val="en-US"/>
        </w:rPr>
        <w:t>s, Shi, et al., 2012, Studies 2-</w:t>
      </w:r>
      <w:r w:rsidRPr="00453EF8">
        <w:rPr>
          <w:rFonts w:ascii="Times New Roman" w:hAnsi="Times New Roman" w:cs="Times New Roman"/>
          <w:bCs/>
          <w:sz w:val="24"/>
          <w:szCs w:val="24"/>
          <w:lang w:val="en-US"/>
        </w:rPr>
        <w:t>4</w:t>
      </w:r>
      <w:r>
        <w:rPr>
          <w:rFonts w:ascii="Times New Roman" w:hAnsi="Times New Roman" w:cs="Times New Roman"/>
          <w:bCs/>
          <w:sz w:val="24"/>
          <w:szCs w:val="24"/>
          <w:lang w:val="en-US"/>
        </w:rPr>
        <w:t>)</w:t>
      </w:r>
      <w:r w:rsidR="00E7207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increases positive affect</w:t>
      </w:r>
      <w:r w:rsidRPr="00453EF8">
        <w:rPr>
          <w:rFonts w:ascii="Times New Roman" w:hAnsi="Times New Roman" w:cs="Times New Roman"/>
          <w:bCs/>
          <w:sz w:val="24"/>
          <w:szCs w:val="24"/>
          <w:lang w:val="en-US"/>
        </w:rPr>
        <w:t xml:space="preserve">. </w:t>
      </w:r>
      <w:r w:rsidR="001D6A40">
        <w:rPr>
          <w:rFonts w:ascii="Times New Roman" w:hAnsi="Times New Roman" w:cs="Times New Roman"/>
          <w:bCs/>
          <w:sz w:val="24"/>
          <w:szCs w:val="24"/>
          <w:lang w:val="en-US"/>
        </w:rPr>
        <w:t>I</w:t>
      </w:r>
      <w:r w:rsidRPr="00453EF8">
        <w:rPr>
          <w:rFonts w:ascii="Times New Roman" w:hAnsi="Times New Roman" w:cs="Times New Roman"/>
          <w:bCs/>
          <w:sz w:val="24"/>
          <w:szCs w:val="24"/>
          <w:lang w:val="en-US"/>
        </w:rPr>
        <w:t xml:space="preserve">nvestigations have begun to establish unique effects of nostalgia above and beyond </w:t>
      </w:r>
      <w:r>
        <w:rPr>
          <w:rFonts w:ascii="Times New Roman" w:hAnsi="Times New Roman" w:cs="Times New Roman"/>
          <w:bCs/>
          <w:sz w:val="24"/>
          <w:szCs w:val="24"/>
          <w:lang w:val="en-US"/>
        </w:rPr>
        <w:t>positive affect</w:t>
      </w:r>
      <w:r w:rsidRPr="00453EF8">
        <w:rPr>
          <w:rFonts w:ascii="Times New Roman" w:hAnsi="Times New Roman" w:cs="Times New Roman"/>
          <w:bCs/>
          <w:sz w:val="24"/>
          <w:szCs w:val="24"/>
          <w:lang w:val="en-US"/>
        </w:rPr>
        <w:t xml:space="preserve"> (Cheung et al., 2013; Routledge et al., 2012; </w:t>
      </w:r>
      <w:r w:rsidR="0091710B" w:rsidRPr="0091710B">
        <w:rPr>
          <w:rFonts w:ascii="Times New Roman" w:hAnsi="Times New Roman" w:cs="Times New Roman"/>
          <w:bCs/>
          <w:sz w:val="24"/>
          <w:szCs w:val="24"/>
          <w:lang w:val="en-US"/>
        </w:rPr>
        <w:t>Sedikides, Wildschut, Routledge, &amp; Arndt, 2015</w:t>
      </w:r>
      <w:r w:rsidR="0091710B">
        <w:rPr>
          <w:rFonts w:ascii="Times New Roman" w:hAnsi="Times New Roman" w:cs="Times New Roman"/>
          <w:bCs/>
          <w:sz w:val="24"/>
          <w:szCs w:val="24"/>
          <w:lang w:val="en-US"/>
        </w:rPr>
        <w:t xml:space="preserve">; Sedikides et al., 2016; </w:t>
      </w:r>
      <w:r w:rsidRPr="00453EF8">
        <w:rPr>
          <w:rFonts w:ascii="Times New Roman" w:hAnsi="Times New Roman" w:cs="Times New Roman"/>
          <w:bCs/>
          <w:sz w:val="24"/>
          <w:szCs w:val="24"/>
          <w:lang w:val="en-US"/>
        </w:rPr>
        <w:t>Stephan et al., 2012</w:t>
      </w:r>
      <w:r w:rsidR="00E72070">
        <w:rPr>
          <w:rFonts w:ascii="Times New Roman" w:hAnsi="Times New Roman" w:cs="Times New Roman"/>
          <w:bCs/>
          <w:sz w:val="24"/>
          <w:szCs w:val="24"/>
          <w:lang w:val="en-US"/>
        </w:rPr>
        <w:t>,; S</w:t>
      </w:r>
      <w:r w:rsidRPr="00453EF8">
        <w:rPr>
          <w:rFonts w:ascii="Times New Roman" w:hAnsi="Times New Roman" w:cs="Times New Roman"/>
          <w:bCs/>
          <w:sz w:val="24"/>
          <w:szCs w:val="24"/>
          <w:lang w:val="en-US"/>
        </w:rPr>
        <w:t xml:space="preserve">tephan et al., 2014; Turner, Wildschut, &amp; Sedikides, 2012; Turner et al., 2013; </w:t>
      </w:r>
      <w:r>
        <w:rPr>
          <w:rFonts w:ascii="Times New Roman" w:hAnsi="Times New Roman" w:cs="Times New Roman"/>
          <w:bCs/>
          <w:sz w:val="24"/>
          <w:szCs w:val="24"/>
          <w:lang w:val="en-US"/>
        </w:rPr>
        <w:t xml:space="preserve">Van Dijke et al., 2015; </w:t>
      </w:r>
      <w:r w:rsidRPr="00453EF8">
        <w:rPr>
          <w:rFonts w:ascii="Times New Roman" w:hAnsi="Times New Roman" w:cs="Times New Roman"/>
          <w:bCs/>
          <w:sz w:val="24"/>
          <w:szCs w:val="24"/>
          <w:lang w:val="en-US"/>
        </w:rPr>
        <w:t>Van Tilburg, Igou, &amp; Sedikides, 2013)</w:t>
      </w:r>
      <w:r w:rsidR="001D6A40">
        <w:rPr>
          <w:rFonts w:ascii="Times New Roman" w:hAnsi="Times New Roman" w:cs="Times New Roman"/>
          <w:bCs/>
          <w:sz w:val="24"/>
          <w:szCs w:val="24"/>
          <w:lang w:val="en-US"/>
        </w:rPr>
        <w:t>. However</w:t>
      </w:r>
      <w:r w:rsidRPr="00453EF8">
        <w:rPr>
          <w:rFonts w:ascii="Times New Roman" w:hAnsi="Times New Roman" w:cs="Times New Roman"/>
          <w:bCs/>
          <w:sz w:val="24"/>
          <w:szCs w:val="24"/>
          <w:lang w:val="en-US"/>
        </w:rPr>
        <w:t xml:space="preserve">, </w:t>
      </w:r>
      <w:r w:rsidR="00CD6BB4">
        <w:rPr>
          <w:rFonts w:ascii="Times New Roman" w:hAnsi="Times New Roman" w:cs="Times New Roman"/>
          <w:bCs/>
          <w:sz w:val="24"/>
          <w:szCs w:val="24"/>
          <w:lang w:val="en-US"/>
        </w:rPr>
        <w:t xml:space="preserve">positive affect </w:t>
      </w:r>
      <w:r w:rsidR="00840BC0">
        <w:rPr>
          <w:rFonts w:ascii="Times New Roman" w:hAnsi="Times New Roman" w:cs="Times New Roman"/>
          <w:bCs/>
          <w:sz w:val="24"/>
          <w:szCs w:val="24"/>
          <w:lang w:val="en-US"/>
        </w:rPr>
        <w:t xml:space="preserve">has been linked </w:t>
      </w:r>
      <w:r w:rsidR="00424FEF">
        <w:rPr>
          <w:rFonts w:ascii="Times New Roman" w:hAnsi="Times New Roman" w:cs="Times New Roman"/>
          <w:bCs/>
          <w:sz w:val="24"/>
          <w:szCs w:val="24"/>
          <w:lang w:val="en-US"/>
        </w:rPr>
        <w:t>with intrinsic motivation (</w:t>
      </w:r>
      <w:r w:rsidR="00CD6BB4">
        <w:rPr>
          <w:rFonts w:ascii="Times New Roman" w:hAnsi="Times New Roman" w:cs="Times New Roman"/>
          <w:sz w:val="24"/>
          <w:szCs w:val="24"/>
          <w:lang w:val="en-US"/>
        </w:rPr>
        <w:t>Ryan &amp; Connell, 1989; Vallerand, 1997</w:t>
      </w:r>
      <w:r w:rsidR="00FD15C1" w:rsidRPr="00FD15C1">
        <w:rPr>
          <w:rFonts w:ascii="Times New Roman" w:hAnsi="Times New Roman" w:cs="Times New Roman"/>
          <w:bCs/>
          <w:sz w:val="24"/>
          <w:szCs w:val="24"/>
          <w:lang w:val="en-US"/>
        </w:rPr>
        <w:t>).</w:t>
      </w:r>
      <w:r w:rsidR="00FD15C1">
        <w:rPr>
          <w:rFonts w:ascii="Times New Roman" w:hAnsi="Times New Roman" w:cs="Times New Roman"/>
          <w:bCs/>
          <w:sz w:val="24"/>
          <w:szCs w:val="24"/>
          <w:lang w:val="en-US"/>
        </w:rPr>
        <w:t xml:space="preserve"> W</w:t>
      </w:r>
      <w:r w:rsidRPr="00453EF8">
        <w:rPr>
          <w:rFonts w:ascii="Times New Roman" w:hAnsi="Times New Roman" w:cs="Times New Roman"/>
          <w:bCs/>
          <w:sz w:val="24"/>
          <w:szCs w:val="24"/>
          <w:lang w:val="en-US"/>
        </w:rPr>
        <w:t xml:space="preserve">e </w:t>
      </w:r>
      <w:r w:rsidR="00FD15C1">
        <w:rPr>
          <w:rFonts w:ascii="Times New Roman" w:hAnsi="Times New Roman" w:cs="Times New Roman"/>
          <w:bCs/>
          <w:sz w:val="24"/>
          <w:szCs w:val="24"/>
          <w:lang w:val="en-US"/>
        </w:rPr>
        <w:t xml:space="preserve">thus </w:t>
      </w:r>
      <w:r w:rsidRPr="00453EF8">
        <w:rPr>
          <w:rFonts w:ascii="Times New Roman" w:hAnsi="Times New Roman" w:cs="Times New Roman"/>
          <w:bCs/>
          <w:sz w:val="24"/>
          <w:szCs w:val="24"/>
          <w:lang w:val="en-US"/>
        </w:rPr>
        <w:t>needed to</w:t>
      </w:r>
      <w:r>
        <w:rPr>
          <w:rFonts w:ascii="Times New Roman" w:hAnsi="Times New Roman" w:cs="Times New Roman"/>
          <w:bCs/>
          <w:sz w:val="24"/>
          <w:szCs w:val="24"/>
          <w:lang w:val="en-US"/>
        </w:rPr>
        <w:t xml:space="preserve"> </w:t>
      </w:r>
      <w:r w:rsidR="00D42822">
        <w:rPr>
          <w:rFonts w:ascii="Times New Roman" w:hAnsi="Times New Roman" w:cs="Times New Roman"/>
          <w:bCs/>
          <w:sz w:val="24"/>
          <w:szCs w:val="24"/>
          <w:lang w:val="en-US"/>
        </w:rPr>
        <w:t>find out</w:t>
      </w:r>
      <w:r w:rsidR="00D42822" w:rsidRPr="00453EF8">
        <w:rPr>
          <w:rFonts w:ascii="Times New Roman" w:hAnsi="Times New Roman" w:cs="Times New Roman"/>
          <w:bCs/>
          <w:sz w:val="24"/>
          <w:szCs w:val="24"/>
          <w:lang w:val="en-US"/>
        </w:rPr>
        <w:t xml:space="preserve"> </w:t>
      </w:r>
      <w:r w:rsidRPr="00453EF8">
        <w:rPr>
          <w:rFonts w:ascii="Times New Roman" w:hAnsi="Times New Roman" w:cs="Times New Roman"/>
          <w:bCs/>
          <w:sz w:val="24"/>
          <w:szCs w:val="24"/>
          <w:lang w:val="en-US"/>
        </w:rPr>
        <w:t xml:space="preserve">if the capacity of nostalgia </w:t>
      </w:r>
      <w:r w:rsidR="00BD7C88">
        <w:rPr>
          <w:rFonts w:ascii="Times New Roman" w:hAnsi="Times New Roman" w:cs="Times New Roman"/>
          <w:bCs/>
          <w:sz w:val="24"/>
          <w:szCs w:val="24"/>
          <w:lang w:val="en-US"/>
        </w:rPr>
        <w:t>to boost</w:t>
      </w:r>
      <w:r w:rsidR="001D6A40">
        <w:rPr>
          <w:rFonts w:ascii="Times New Roman" w:hAnsi="Times New Roman" w:cs="Times New Roman"/>
          <w:bCs/>
          <w:sz w:val="24"/>
          <w:szCs w:val="24"/>
          <w:lang w:val="en-US"/>
        </w:rPr>
        <w:t xml:space="preserve"> intrinsic motivation in situations of low (rather than high) interactional justice </w:t>
      </w:r>
      <w:r w:rsidRPr="00453EF8">
        <w:rPr>
          <w:rFonts w:ascii="Times New Roman" w:hAnsi="Times New Roman" w:cs="Times New Roman"/>
          <w:bCs/>
          <w:sz w:val="24"/>
          <w:szCs w:val="24"/>
          <w:lang w:val="en-US"/>
        </w:rPr>
        <w:t>derives merely f</w:t>
      </w:r>
      <w:r>
        <w:rPr>
          <w:rFonts w:ascii="Times New Roman" w:hAnsi="Times New Roman" w:cs="Times New Roman"/>
          <w:bCs/>
          <w:sz w:val="24"/>
          <w:szCs w:val="24"/>
          <w:lang w:val="en-US"/>
        </w:rPr>
        <w:t xml:space="preserve">rom the transient valence of nostalgic experiences. Taking the lead from prior research (Hepper et al., 2012; </w:t>
      </w:r>
      <w:r w:rsidRPr="00453EF8">
        <w:rPr>
          <w:rFonts w:ascii="Times New Roman" w:hAnsi="Times New Roman" w:cs="Times New Roman"/>
          <w:bCs/>
          <w:sz w:val="24"/>
          <w:szCs w:val="24"/>
          <w:lang w:val="en-US"/>
        </w:rPr>
        <w:t xml:space="preserve">Wildschut </w:t>
      </w:r>
      <w:r>
        <w:rPr>
          <w:rFonts w:ascii="Times New Roman" w:hAnsi="Times New Roman" w:cs="Times New Roman"/>
          <w:bCs/>
          <w:sz w:val="24"/>
          <w:szCs w:val="24"/>
          <w:lang w:val="en-US"/>
        </w:rPr>
        <w:t xml:space="preserve">et al., 2006, 2010), </w:t>
      </w:r>
      <w:r w:rsidRPr="00F92DE5">
        <w:rPr>
          <w:rFonts w:ascii="Times New Roman" w:hAnsi="Times New Roman" w:cs="Times New Roman"/>
          <w:bCs/>
          <w:sz w:val="24"/>
          <w:szCs w:val="24"/>
          <w:lang w:val="en-US"/>
        </w:rPr>
        <w:t xml:space="preserve">we measured </w:t>
      </w:r>
      <w:r w:rsidR="005D2704">
        <w:rPr>
          <w:rFonts w:ascii="Times New Roman" w:hAnsi="Times New Roman" w:cs="Times New Roman"/>
          <w:bCs/>
          <w:sz w:val="24"/>
          <w:szCs w:val="24"/>
          <w:lang w:val="en-US"/>
        </w:rPr>
        <w:t xml:space="preserve">daily </w:t>
      </w:r>
      <w:r w:rsidRPr="00F92DE5">
        <w:rPr>
          <w:rFonts w:ascii="Times New Roman" w:hAnsi="Times New Roman" w:cs="Times New Roman"/>
          <w:bCs/>
          <w:i/>
          <w:sz w:val="24"/>
          <w:szCs w:val="24"/>
          <w:lang w:val="en-US"/>
        </w:rPr>
        <w:t>positive affect</w:t>
      </w:r>
      <w:r w:rsidR="00531190">
        <w:rPr>
          <w:rFonts w:ascii="Times New Roman" w:hAnsi="Times New Roman" w:cs="Times New Roman"/>
          <w:bCs/>
          <w:i/>
          <w:sz w:val="24"/>
          <w:szCs w:val="24"/>
          <w:lang w:val="en-US"/>
        </w:rPr>
        <w:t xml:space="preserve"> </w:t>
      </w:r>
      <w:r w:rsidRPr="00A05D46">
        <w:rPr>
          <w:rFonts w:ascii="Times New Roman" w:hAnsi="Times New Roman" w:cs="Times New Roman"/>
          <w:bCs/>
          <w:sz w:val="24"/>
          <w:szCs w:val="24"/>
          <w:lang w:val="en-US"/>
        </w:rPr>
        <w:t>(PA)</w:t>
      </w:r>
      <w:r w:rsidRPr="00F92DE5">
        <w:rPr>
          <w:rFonts w:ascii="Times New Roman" w:hAnsi="Times New Roman" w:cs="Times New Roman"/>
          <w:bCs/>
          <w:sz w:val="24"/>
          <w:szCs w:val="24"/>
          <w:lang w:val="en-US"/>
        </w:rPr>
        <w:t xml:space="preserve"> with the items “happy” and “content”</w:t>
      </w:r>
      <w:r w:rsidR="00F92DE5" w:rsidRPr="00F92DE5">
        <w:rPr>
          <w:rFonts w:ascii="Times New Roman" w:hAnsi="Times New Roman" w:cs="Times New Roman"/>
          <w:bCs/>
          <w:sz w:val="24"/>
          <w:szCs w:val="24"/>
          <w:lang w:val="en-US"/>
        </w:rPr>
        <w:t xml:space="preserve"> </w:t>
      </w:r>
      <w:r w:rsidRPr="00F92DE5">
        <w:rPr>
          <w:rFonts w:ascii="Times New Roman" w:hAnsi="Times New Roman" w:cs="Times New Roman"/>
          <w:bCs/>
          <w:sz w:val="24"/>
          <w:szCs w:val="24"/>
          <w:lang w:val="en-US"/>
        </w:rPr>
        <w:t xml:space="preserve">(1 = </w:t>
      </w:r>
      <w:r w:rsidRPr="00F92DE5">
        <w:rPr>
          <w:rFonts w:ascii="Times New Roman" w:hAnsi="Times New Roman" w:cs="Times New Roman"/>
          <w:bCs/>
          <w:i/>
          <w:iCs/>
          <w:sz w:val="24"/>
          <w:szCs w:val="24"/>
          <w:lang w:val="en-US"/>
        </w:rPr>
        <w:t xml:space="preserve">not at all, </w:t>
      </w:r>
      <w:r w:rsidRPr="00F92DE5">
        <w:rPr>
          <w:rFonts w:ascii="Times New Roman" w:hAnsi="Times New Roman" w:cs="Times New Roman"/>
          <w:bCs/>
          <w:sz w:val="24"/>
          <w:szCs w:val="24"/>
          <w:lang w:val="en-US"/>
        </w:rPr>
        <w:t xml:space="preserve">5 = </w:t>
      </w:r>
      <w:r w:rsidRPr="00F92DE5">
        <w:rPr>
          <w:rFonts w:ascii="Times New Roman" w:hAnsi="Times New Roman" w:cs="Times New Roman"/>
          <w:bCs/>
          <w:i/>
          <w:iCs/>
          <w:sz w:val="24"/>
          <w:szCs w:val="24"/>
          <w:lang w:val="en-US"/>
        </w:rPr>
        <w:t>very strongly</w:t>
      </w:r>
      <w:r w:rsidRPr="00F92DE5">
        <w:rPr>
          <w:rFonts w:ascii="Times New Roman" w:hAnsi="Times New Roman" w:cs="Times New Roman"/>
          <w:bCs/>
          <w:sz w:val="24"/>
          <w:szCs w:val="24"/>
          <w:lang w:val="en-US"/>
        </w:rPr>
        <w:t>).</w:t>
      </w:r>
      <w:r w:rsidR="00F800B0" w:rsidRPr="00F92DE5">
        <w:rPr>
          <w:rFonts w:ascii="Times New Roman" w:hAnsi="Times New Roman" w:cs="Times New Roman"/>
          <w:bCs/>
          <w:sz w:val="24"/>
          <w:szCs w:val="24"/>
          <w:lang w:val="en-US"/>
        </w:rPr>
        <w:t xml:space="preserve"> </w:t>
      </w:r>
      <w:r w:rsidRPr="00F92DE5">
        <w:rPr>
          <w:rFonts w:ascii="Times New Roman" w:hAnsi="Times New Roman" w:cs="Times New Roman"/>
          <w:bCs/>
          <w:sz w:val="24"/>
          <w:szCs w:val="24"/>
          <w:lang w:val="en-US"/>
        </w:rPr>
        <w:t xml:space="preserve">We averaged responses to form a </w:t>
      </w:r>
      <w:r w:rsidR="00447D04">
        <w:rPr>
          <w:rFonts w:ascii="Times New Roman" w:hAnsi="Times New Roman" w:cs="Times New Roman"/>
          <w:bCs/>
          <w:sz w:val="24"/>
          <w:szCs w:val="24"/>
          <w:lang w:val="en-US"/>
        </w:rPr>
        <w:t>PA index</w:t>
      </w:r>
      <w:r w:rsidR="00F92DE5" w:rsidRPr="00F92DE5">
        <w:rPr>
          <w:rFonts w:ascii="Times New Roman" w:hAnsi="Times New Roman" w:cs="Times New Roman"/>
          <w:bCs/>
          <w:sz w:val="24"/>
          <w:szCs w:val="24"/>
          <w:lang w:val="en-US"/>
        </w:rPr>
        <w:t>.</w:t>
      </w:r>
    </w:p>
    <w:p w14:paraId="5DB01EA8" w14:textId="4FE43E5A" w:rsidR="0035341F" w:rsidRDefault="0035341F" w:rsidP="0035341F">
      <w:pPr>
        <w:widowControl w:val="0"/>
        <w:suppressLineNumbers/>
        <w:suppressAutoHyphens/>
        <w:spacing w:after="0" w:line="480" w:lineRule="exact"/>
        <w:ind w:firstLine="708"/>
        <w:contextualSpacing/>
        <w:rPr>
          <w:rFonts w:ascii="Times New Roman" w:hAnsi="Times New Roman" w:cs="Times New Roman"/>
          <w:bCs/>
          <w:sz w:val="24"/>
          <w:szCs w:val="24"/>
          <w:lang w:val="en-US"/>
        </w:rPr>
      </w:pPr>
      <w:r w:rsidRPr="00242D72">
        <w:rPr>
          <w:rFonts w:ascii="Times New Roman" w:hAnsi="Times New Roman" w:cs="Times New Roman"/>
          <w:bCs/>
          <w:sz w:val="24"/>
          <w:szCs w:val="24"/>
          <w:lang w:val="en-US"/>
        </w:rPr>
        <w:t xml:space="preserve">Theoretical and practical considerations </w:t>
      </w:r>
      <w:r w:rsidR="000207B3">
        <w:rPr>
          <w:rFonts w:ascii="Times New Roman" w:hAnsi="Times New Roman" w:cs="Times New Roman"/>
          <w:bCs/>
          <w:sz w:val="24"/>
          <w:szCs w:val="24"/>
          <w:lang w:val="en-US"/>
        </w:rPr>
        <w:t>determined how</w:t>
      </w:r>
      <w:r w:rsidRPr="00242D72">
        <w:rPr>
          <w:rFonts w:ascii="Times New Roman" w:hAnsi="Times New Roman" w:cs="Times New Roman"/>
          <w:bCs/>
          <w:sz w:val="24"/>
          <w:szCs w:val="24"/>
          <w:lang w:val="en-US"/>
        </w:rPr>
        <w:t xml:space="preserve"> we measured each variable. Practically, the daily questionnaire should be short, for respondents to be able to fill it out during their working day. Nostalgia is a fleeting emotion. We therefore measured it as a momentary (i.e., daily) variable. To test if nostalgia predicts intrinsic motivation while controlling for the role of </w:t>
      </w:r>
      <w:r w:rsidR="00E72070">
        <w:rPr>
          <w:rFonts w:ascii="Times New Roman" w:hAnsi="Times New Roman" w:cs="Times New Roman"/>
          <w:bCs/>
          <w:sz w:val="24"/>
          <w:szCs w:val="24"/>
          <w:lang w:val="en-US"/>
        </w:rPr>
        <w:t>PA</w:t>
      </w:r>
      <w:r w:rsidRPr="00242D72">
        <w:rPr>
          <w:rFonts w:ascii="Times New Roman" w:hAnsi="Times New Roman" w:cs="Times New Roman"/>
          <w:bCs/>
          <w:sz w:val="24"/>
          <w:szCs w:val="24"/>
          <w:lang w:val="en-US"/>
        </w:rPr>
        <w:t xml:space="preserve">, we also included these variables in our daily questionnaire. We operationalized interactional justice as a chronic </w:t>
      </w:r>
      <w:r w:rsidR="006A7517" w:rsidRPr="00242D72">
        <w:rPr>
          <w:rFonts w:ascii="Times New Roman" w:hAnsi="Times New Roman" w:cs="Times New Roman"/>
          <w:bCs/>
          <w:sz w:val="24"/>
          <w:szCs w:val="24"/>
          <w:lang w:val="en-US"/>
        </w:rPr>
        <w:t xml:space="preserve">variable, thus looking only at between-person variations. </w:t>
      </w:r>
      <w:r w:rsidRPr="00242D72">
        <w:rPr>
          <w:rFonts w:ascii="Times New Roman" w:hAnsi="Times New Roman" w:cs="Times New Roman"/>
          <w:bCs/>
          <w:sz w:val="24"/>
          <w:szCs w:val="24"/>
          <w:lang w:val="en-US"/>
        </w:rPr>
        <w:t>We did this for two reasons. First, up to two third</w:t>
      </w:r>
      <w:r w:rsidR="00861B87">
        <w:rPr>
          <w:rFonts w:ascii="Times New Roman" w:hAnsi="Times New Roman" w:cs="Times New Roman"/>
          <w:bCs/>
          <w:sz w:val="24"/>
          <w:szCs w:val="24"/>
          <w:lang w:val="en-US"/>
        </w:rPr>
        <w:t>s</w:t>
      </w:r>
      <w:r w:rsidRPr="00242D72">
        <w:rPr>
          <w:rFonts w:ascii="Times New Roman" w:hAnsi="Times New Roman" w:cs="Times New Roman"/>
          <w:bCs/>
          <w:sz w:val="24"/>
          <w:szCs w:val="24"/>
          <w:lang w:val="en-US"/>
        </w:rPr>
        <w:t xml:space="preserve"> of the variance in interactional justice is at the between-person level</w:t>
      </w:r>
      <w:r w:rsidR="005C56EF">
        <w:rPr>
          <w:rFonts w:ascii="Times New Roman" w:hAnsi="Times New Roman" w:cs="Times New Roman"/>
          <w:bCs/>
          <w:sz w:val="24"/>
          <w:szCs w:val="24"/>
          <w:lang w:val="en-US"/>
        </w:rPr>
        <w:t>, implying that perceptions of interactional justice are relatively stable and do not change much from day to day</w:t>
      </w:r>
      <w:r w:rsidRPr="00242D72">
        <w:rPr>
          <w:rFonts w:ascii="Times New Roman" w:hAnsi="Times New Roman" w:cs="Times New Roman"/>
          <w:bCs/>
          <w:sz w:val="24"/>
          <w:szCs w:val="24"/>
          <w:lang w:val="en-US"/>
        </w:rPr>
        <w:t xml:space="preserve"> (Ferris, Spence, Brown, &amp; Heller, 2012; Loi, Yang, &amp; Diefendorff, 2009). Second, there was no theoretical </w:t>
      </w:r>
      <w:r w:rsidR="006A7517" w:rsidRPr="00242D72">
        <w:rPr>
          <w:rFonts w:ascii="Times New Roman" w:hAnsi="Times New Roman" w:cs="Times New Roman"/>
          <w:bCs/>
          <w:sz w:val="24"/>
          <w:szCs w:val="24"/>
          <w:lang w:val="en-US"/>
        </w:rPr>
        <w:t xml:space="preserve">necessity </w:t>
      </w:r>
      <w:r w:rsidRPr="00242D72">
        <w:rPr>
          <w:rFonts w:ascii="Times New Roman" w:hAnsi="Times New Roman" w:cs="Times New Roman"/>
          <w:bCs/>
          <w:sz w:val="24"/>
          <w:szCs w:val="24"/>
          <w:lang w:val="en-US"/>
        </w:rPr>
        <w:t xml:space="preserve">to operationalize interactional justice as </w:t>
      </w:r>
      <w:r w:rsidR="006A7517" w:rsidRPr="00242D72">
        <w:rPr>
          <w:rFonts w:ascii="Times New Roman" w:hAnsi="Times New Roman" w:cs="Times New Roman"/>
          <w:bCs/>
          <w:sz w:val="24"/>
          <w:szCs w:val="24"/>
          <w:lang w:val="en-US"/>
        </w:rPr>
        <w:t>a within-</w:t>
      </w:r>
      <w:r w:rsidR="0083610C">
        <w:rPr>
          <w:rFonts w:ascii="Times New Roman" w:hAnsi="Times New Roman" w:cs="Times New Roman"/>
          <w:bCs/>
          <w:sz w:val="24"/>
          <w:szCs w:val="24"/>
          <w:lang w:val="en-US"/>
        </w:rPr>
        <w:t>participant</w:t>
      </w:r>
      <w:r w:rsidR="00861B87">
        <w:rPr>
          <w:rFonts w:ascii="Times New Roman" w:hAnsi="Times New Roman" w:cs="Times New Roman"/>
          <w:bCs/>
          <w:sz w:val="24"/>
          <w:szCs w:val="24"/>
          <w:lang w:val="en-US"/>
        </w:rPr>
        <w:t>s</w:t>
      </w:r>
      <w:r w:rsidR="006A7517" w:rsidRPr="00242D72">
        <w:rPr>
          <w:rFonts w:ascii="Times New Roman" w:hAnsi="Times New Roman" w:cs="Times New Roman"/>
          <w:bCs/>
          <w:sz w:val="24"/>
          <w:szCs w:val="24"/>
          <w:lang w:val="en-US"/>
        </w:rPr>
        <w:t xml:space="preserve"> </w:t>
      </w:r>
      <w:r w:rsidRPr="00242D72">
        <w:rPr>
          <w:rFonts w:ascii="Times New Roman" w:hAnsi="Times New Roman" w:cs="Times New Roman"/>
          <w:bCs/>
          <w:sz w:val="24"/>
          <w:szCs w:val="24"/>
          <w:lang w:val="en-US"/>
        </w:rPr>
        <w:t>variable</w:t>
      </w:r>
      <w:r w:rsidR="00242D72">
        <w:rPr>
          <w:rFonts w:ascii="Times New Roman" w:hAnsi="Times New Roman" w:cs="Times New Roman"/>
          <w:bCs/>
          <w:sz w:val="24"/>
          <w:szCs w:val="24"/>
          <w:lang w:val="en-US"/>
        </w:rPr>
        <w:t>; o</w:t>
      </w:r>
      <w:r w:rsidRPr="00242D72">
        <w:rPr>
          <w:rFonts w:ascii="Times New Roman" w:hAnsi="Times New Roman" w:cs="Times New Roman"/>
          <w:bCs/>
          <w:sz w:val="24"/>
          <w:szCs w:val="24"/>
          <w:lang w:val="en-US"/>
        </w:rPr>
        <w:t>ur predictions would have been the same had we operationalized interactional justice as a within-</w:t>
      </w:r>
      <w:r w:rsidR="0083610C">
        <w:rPr>
          <w:rFonts w:ascii="Times New Roman" w:hAnsi="Times New Roman" w:cs="Times New Roman"/>
          <w:bCs/>
          <w:sz w:val="24"/>
          <w:szCs w:val="24"/>
          <w:lang w:val="en-US"/>
        </w:rPr>
        <w:t>participant</w:t>
      </w:r>
      <w:r w:rsidR="00861B87">
        <w:rPr>
          <w:rFonts w:ascii="Times New Roman" w:hAnsi="Times New Roman" w:cs="Times New Roman"/>
          <w:bCs/>
          <w:sz w:val="24"/>
          <w:szCs w:val="24"/>
          <w:lang w:val="en-US"/>
        </w:rPr>
        <w:t>s</w:t>
      </w:r>
      <w:r w:rsidRPr="00242D72">
        <w:rPr>
          <w:rFonts w:ascii="Times New Roman" w:hAnsi="Times New Roman" w:cs="Times New Roman"/>
          <w:bCs/>
          <w:sz w:val="24"/>
          <w:szCs w:val="24"/>
          <w:lang w:val="en-US"/>
        </w:rPr>
        <w:t xml:space="preserve"> variable.</w:t>
      </w:r>
    </w:p>
    <w:p w14:paraId="48950B5E" w14:textId="6B7D9EDC" w:rsidR="000C2268" w:rsidRPr="000C2268" w:rsidRDefault="00984367" w:rsidP="000C226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w:t>
      </w:r>
      <w:r w:rsidRPr="00984367">
        <w:rPr>
          <w:rFonts w:ascii="Times New Roman" w:hAnsi="Times New Roman" w:cs="Times New Roman"/>
          <w:bCs/>
          <w:sz w:val="24"/>
          <w:szCs w:val="24"/>
          <w:lang w:val="en-US"/>
        </w:rPr>
        <w:t xml:space="preserve">e conducted </w:t>
      </w:r>
      <w:r>
        <w:rPr>
          <w:rFonts w:ascii="Times New Roman" w:hAnsi="Times New Roman" w:cs="Times New Roman"/>
          <w:bCs/>
          <w:sz w:val="24"/>
          <w:szCs w:val="24"/>
          <w:lang w:val="en-US"/>
        </w:rPr>
        <w:t>Confirmatory Factor Analyses (</w:t>
      </w:r>
      <w:r w:rsidRPr="00984367">
        <w:rPr>
          <w:rFonts w:ascii="Times New Roman" w:hAnsi="Times New Roman" w:cs="Times New Roman"/>
          <w:bCs/>
          <w:sz w:val="24"/>
          <w:szCs w:val="24"/>
          <w:lang w:val="en-US"/>
        </w:rPr>
        <w:t>CFA</w:t>
      </w:r>
      <w:r>
        <w:rPr>
          <w:rFonts w:ascii="Times New Roman" w:hAnsi="Times New Roman" w:cs="Times New Roman"/>
          <w:bCs/>
          <w:sz w:val="24"/>
          <w:szCs w:val="24"/>
          <w:lang w:val="en-US"/>
        </w:rPr>
        <w:t>)</w:t>
      </w:r>
      <w:r w:rsidRPr="00984367">
        <w:rPr>
          <w:rFonts w:ascii="Times New Roman" w:hAnsi="Times New Roman" w:cs="Times New Roman"/>
          <w:bCs/>
          <w:sz w:val="24"/>
          <w:szCs w:val="24"/>
          <w:lang w:val="en-US"/>
        </w:rPr>
        <w:t xml:space="preserve"> to determine whether </w:t>
      </w:r>
      <w:r>
        <w:rPr>
          <w:rFonts w:ascii="Times New Roman" w:hAnsi="Times New Roman" w:cs="Times New Roman"/>
          <w:bCs/>
          <w:sz w:val="24"/>
          <w:szCs w:val="24"/>
          <w:lang w:val="en-US"/>
        </w:rPr>
        <w:t xml:space="preserve">the </w:t>
      </w:r>
      <w:r w:rsidR="00C24EE3">
        <w:rPr>
          <w:rFonts w:ascii="Times New Roman" w:hAnsi="Times New Roman" w:cs="Times New Roman"/>
          <w:sz w:val="24"/>
          <w:szCs w:val="24"/>
          <w:lang w:val="en-US"/>
        </w:rPr>
        <w:t xml:space="preserve">momentary </w:t>
      </w:r>
      <w:r>
        <w:rPr>
          <w:rFonts w:ascii="Times New Roman" w:hAnsi="Times New Roman" w:cs="Times New Roman"/>
          <w:bCs/>
          <w:sz w:val="24"/>
          <w:szCs w:val="24"/>
          <w:lang w:val="en-US"/>
        </w:rPr>
        <w:t xml:space="preserve">measures </w:t>
      </w:r>
      <w:r w:rsidR="00E72070">
        <w:rPr>
          <w:rFonts w:ascii="Times New Roman" w:hAnsi="Times New Roman" w:cs="Times New Roman"/>
          <w:bCs/>
          <w:sz w:val="24"/>
          <w:szCs w:val="24"/>
          <w:lang w:val="en-US"/>
        </w:rPr>
        <w:t xml:space="preserve">accurately </w:t>
      </w:r>
      <w:r>
        <w:rPr>
          <w:rFonts w:ascii="Times New Roman" w:hAnsi="Times New Roman" w:cs="Times New Roman"/>
          <w:bCs/>
          <w:sz w:val="24"/>
          <w:szCs w:val="24"/>
          <w:lang w:val="en-US"/>
        </w:rPr>
        <w:t>represent</w:t>
      </w:r>
      <w:r w:rsidR="00BC797B">
        <w:rPr>
          <w:rFonts w:ascii="Times New Roman" w:hAnsi="Times New Roman" w:cs="Times New Roman"/>
          <w:bCs/>
          <w:sz w:val="24"/>
          <w:szCs w:val="24"/>
          <w:lang w:val="en-US"/>
        </w:rPr>
        <w:t xml:space="preserve"> distinct constructs </w:t>
      </w:r>
      <w:r w:rsidR="00037642">
        <w:rPr>
          <w:rFonts w:ascii="Times New Roman" w:hAnsi="Times New Roman" w:cs="Times New Roman"/>
          <w:bCs/>
          <w:sz w:val="24"/>
          <w:szCs w:val="24"/>
          <w:lang w:val="en-US"/>
        </w:rPr>
        <w:t>(Anderson &amp; Gerbing, 1988</w:t>
      </w:r>
      <w:r w:rsidRPr="00984367">
        <w:rPr>
          <w:rFonts w:ascii="Times New Roman" w:hAnsi="Times New Roman" w:cs="Times New Roman"/>
          <w:bCs/>
          <w:sz w:val="24"/>
          <w:szCs w:val="24"/>
          <w:lang w:val="en-US"/>
        </w:rPr>
        <w:t>). We</w:t>
      </w:r>
      <w:r>
        <w:rPr>
          <w:rFonts w:ascii="Times New Roman" w:hAnsi="Times New Roman" w:cs="Times New Roman"/>
          <w:bCs/>
          <w:sz w:val="24"/>
          <w:szCs w:val="24"/>
          <w:lang w:val="en-US"/>
        </w:rPr>
        <w:t xml:space="preserve"> first </w:t>
      </w:r>
      <w:r w:rsidRPr="00984367">
        <w:rPr>
          <w:rFonts w:ascii="Times New Roman" w:hAnsi="Times New Roman" w:cs="Times New Roman"/>
          <w:bCs/>
          <w:sz w:val="24"/>
          <w:szCs w:val="24"/>
          <w:lang w:val="en-US"/>
        </w:rPr>
        <w:t>estimated</w:t>
      </w:r>
      <w:r>
        <w:rPr>
          <w:rFonts w:ascii="Times New Roman" w:hAnsi="Times New Roman" w:cs="Times New Roman"/>
          <w:bCs/>
          <w:sz w:val="24"/>
          <w:szCs w:val="24"/>
          <w:lang w:val="en-US"/>
        </w:rPr>
        <w:t xml:space="preserve"> </w:t>
      </w:r>
      <w:r w:rsidRPr="00984367">
        <w:rPr>
          <w:rFonts w:ascii="Times New Roman" w:hAnsi="Times New Roman" w:cs="Times New Roman"/>
          <w:bCs/>
          <w:sz w:val="24"/>
          <w:szCs w:val="24"/>
          <w:lang w:val="en-US"/>
        </w:rPr>
        <w:t>a model with three latent variables (</w:t>
      </w:r>
      <w:r>
        <w:rPr>
          <w:rFonts w:ascii="Times New Roman" w:hAnsi="Times New Roman" w:cs="Times New Roman"/>
          <w:bCs/>
          <w:sz w:val="24"/>
          <w:szCs w:val="24"/>
          <w:lang w:val="en-US"/>
        </w:rPr>
        <w:t xml:space="preserve">nostalgia, intrinsic motivation, and </w:t>
      </w:r>
      <w:r w:rsidR="00CE0401">
        <w:rPr>
          <w:rFonts w:ascii="Times New Roman" w:hAnsi="Times New Roman" w:cs="Times New Roman"/>
          <w:bCs/>
          <w:sz w:val="24"/>
          <w:szCs w:val="24"/>
          <w:lang w:val="en-US"/>
        </w:rPr>
        <w:t>PA</w:t>
      </w:r>
      <w:r>
        <w:rPr>
          <w:rFonts w:ascii="Times New Roman" w:hAnsi="Times New Roman" w:cs="Times New Roman"/>
          <w:bCs/>
          <w:sz w:val="24"/>
          <w:szCs w:val="24"/>
          <w:lang w:val="en-US"/>
        </w:rPr>
        <w:t xml:space="preserve">). </w:t>
      </w:r>
      <w:r w:rsidR="000C2268">
        <w:rPr>
          <w:rFonts w:ascii="Times New Roman" w:hAnsi="Times New Roman" w:cs="Times New Roman"/>
          <w:bCs/>
          <w:sz w:val="24"/>
          <w:szCs w:val="24"/>
          <w:lang w:val="en-US"/>
        </w:rPr>
        <w:t>This model fit th</w:t>
      </w:r>
      <w:r w:rsidR="00B43F5D">
        <w:rPr>
          <w:rFonts w:ascii="Times New Roman" w:hAnsi="Times New Roman" w:cs="Times New Roman"/>
          <w:bCs/>
          <w:sz w:val="24"/>
          <w:szCs w:val="24"/>
          <w:lang w:val="en-US"/>
        </w:rPr>
        <w:t>e</w:t>
      </w:r>
      <w:r w:rsidR="000C2268">
        <w:rPr>
          <w:rFonts w:ascii="Times New Roman" w:hAnsi="Times New Roman" w:cs="Times New Roman"/>
          <w:bCs/>
          <w:sz w:val="24"/>
          <w:szCs w:val="24"/>
          <w:lang w:val="en-US"/>
        </w:rPr>
        <w:t xml:space="preserve"> data well, </w:t>
      </w:r>
      <w:r w:rsidR="000C2268" w:rsidRPr="00211FCC">
        <w:rPr>
          <w:rFonts w:ascii="Times New Roman" w:hAnsi="Times New Roman" w:cs="Times New Roman"/>
          <w:bCs/>
          <w:sz w:val="24"/>
          <w:szCs w:val="24"/>
          <w:lang w:val="en-US"/>
        </w:rPr>
        <w:t>χ</w:t>
      </w:r>
      <w:r w:rsidR="000C2268" w:rsidRPr="000C2268">
        <w:rPr>
          <w:rFonts w:ascii="Times New Roman" w:hAnsi="Times New Roman" w:cs="Times New Roman"/>
          <w:bCs/>
          <w:sz w:val="24"/>
          <w:szCs w:val="24"/>
          <w:vertAlign w:val="superscript"/>
          <w:lang w:val="en-US"/>
        </w:rPr>
        <w:t>2</w:t>
      </w:r>
      <w:r w:rsidR="00712BAC">
        <w:rPr>
          <w:rFonts w:ascii="Times New Roman" w:hAnsi="Times New Roman" w:cs="Times New Roman"/>
          <w:bCs/>
          <w:sz w:val="24"/>
          <w:szCs w:val="24"/>
          <w:lang w:val="en-US"/>
        </w:rPr>
        <w:t>(11) = 15.47</w:t>
      </w:r>
      <w:r w:rsidR="000C2268" w:rsidRPr="000C2268">
        <w:rPr>
          <w:rFonts w:ascii="Times New Roman" w:hAnsi="Times New Roman" w:cs="Times New Roman"/>
          <w:bCs/>
          <w:sz w:val="24"/>
          <w:szCs w:val="24"/>
          <w:lang w:val="en-US"/>
        </w:rPr>
        <w:t xml:space="preserve">, </w:t>
      </w:r>
      <w:r w:rsidR="00DB63F2" w:rsidRPr="00DB63F2">
        <w:rPr>
          <w:rFonts w:ascii="Times New Roman" w:hAnsi="Times New Roman" w:cs="Times New Roman"/>
          <w:bCs/>
          <w:i/>
          <w:sz w:val="24"/>
          <w:szCs w:val="24"/>
          <w:lang w:val="en-US"/>
        </w:rPr>
        <w:t>p</w:t>
      </w:r>
      <w:r w:rsidR="00712BAC">
        <w:rPr>
          <w:rFonts w:ascii="Times New Roman" w:hAnsi="Times New Roman" w:cs="Times New Roman"/>
          <w:bCs/>
          <w:sz w:val="24"/>
          <w:szCs w:val="24"/>
          <w:lang w:val="en-US"/>
        </w:rPr>
        <w:t xml:space="preserve"> = .162</w:t>
      </w:r>
      <w:r w:rsidR="00DB63F2">
        <w:rPr>
          <w:rFonts w:ascii="Times New Roman" w:hAnsi="Times New Roman" w:cs="Times New Roman"/>
          <w:bCs/>
          <w:sz w:val="24"/>
          <w:szCs w:val="24"/>
          <w:lang w:val="en-US"/>
        </w:rPr>
        <w:t xml:space="preserve">, </w:t>
      </w:r>
      <w:r w:rsidR="000C2268" w:rsidRPr="00211FCC">
        <w:rPr>
          <w:rFonts w:ascii="Times New Roman" w:hAnsi="Times New Roman" w:cs="Times New Roman"/>
          <w:bCs/>
          <w:sz w:val="24"/>
          <w:szCs w:val="24"/>
          <w:lang w:val="en-US"/>
        </w:rPr>
        <w:t>CFI</w:t>
      </w:r>
      <w:r w:rsidR="000C2268" w:rsidRPr="000C2268">
        <w:rPr>
          <w:rFonts w:ascii="Times New Roman" w:hAnsi="Times New Roman" w:cs="Times New Roman"/>
          <w:bCs/>
          <w:sz w:val="24"/>
          <w:szCs w:val="24"/>
          <w:lang w:val="en-US"/>
        </w:rPr>
        <w:t xml:space="preserve"> = .99, </w:t>
      </w:r>
      <w:r w:rsidR="000C2268" w:rsidRPr="00211FCC">
        <w:rPr>
          <w:rFonts w:ascii="Times New Roman" w:hAnsi="Times New Roman" w:cs="Times New Roman"/>
          <w:bCs/>
          <w:sz w:val="24"/>
          <w:szCs w:val="24"/>
          <w:lang w:val="en-US"/>
        </w:rPr>
        <w:t>RMSEA</w:t>
      </w:r>
      <w:r w:rsidR="000C2268" w:rsidRPr="000C2268">
        <w:rPr>
          <w:rFonts w:ascii="Times New Roman" w:hAnsi="Times New Roman" w:cs="Times New Roman"/>
          <w:bCs/>
          <w:sz w:val="24"/>
          <w:szCs w:val="24"/>
          <w:lang w:val="en-US"/>
        </w:rPr>
        <w:t xml:space="preserve"> = .0</w:t>
      </w:r>
      <w:r w:rsidR="00712BAC">
        <w:rPr>
          <w:rFonts w:ascii="Times New Roman" w:hAnsi="Times New Roman" w:cs="Times New Roman"/>
          <w:bCs/>
          <w:sz w:val="24"/>
          <w:szCs w:val="24"/>
          <w:lang w:val="en-US"/>
        </w:rPr>
        <w:t>2</w:t>
      </w:r>
      <w:r w:rsidR="000C2268" w:rsidRPr="000C2268">
        <w:rPr>
          <w:rFonts w:ascii="Times New Roman" w:hAnsi="Times New Roman" w:cs="Times New Roman"/>
          <w:bCs/>
          <w:sz w:val="24"/>
          <w:szCs w:val="24"/>
          <w:lang w:val="en-US"/>
        </w:rPr>
        <w:t xml:space="preserve">, </w:t>
      </w:r>
      <w:r w:rsidR="000C2268" w:rsidRPr="00211FCC">
        <w:rPr>
          <w:rFonts w:ascii="Times New Roman" w:hAnsi="Times New Roman" w:cs="Times New Roman"/>
          <w:bCs/>
          <w:sz w:val="24"/>
          <w:szCs w:val="24"/>
          <w:lang w:val="en-US"/>
        </w:rPr>
        <w:t>RMR</w:t>
      </w:r>
      <w:r w:rsidR="000C2268">
        <w:rPr>
          <w:rFonts w:ascii="Times New Roman" w:hAnsi="Times New Roman" w:cs="Times New Roman"/>
          <w:bCs/>
          <w:sz w:val="24"/>
          <w:szCs w:val="24"/>
          <w:lang w:val="en-US"/>
        </w:rPr>
        <w:t xml:space="preserve"> = .02</w:t>
      </w:r>
      <w:r w:rsidR="00D42822">
        <w:rPr>
          <w:rFonts w:ascii="Times New Roman" w:hAnsi="Times New Roman" w:cs="Times New Roman"/>
          <w:bCs/>
          <w:sz w:val="24"/>
          <w:szCs w:val="24"/>
          <w:lang w:val="en-US"/>
        </w:rPr>
        <w:t>,</w:t>
      </w:r>
      <w:r w:rsidR="00AB1963">
        <w:rPr>
          <w:rFonts w:ascii="Times New Roman" w:hAnsi="Times New Roman" w:cs="Times New Roman"/>
          <w:bCs/>
          <w:sz w:val="24"/>
          <w:szCs w:val="24"/>
          <w:lang w:val="en-US"/>
        </w:rPr>
        <w:t xml:space="preserve"> and all items loaded significantly on their intended factor</w:t>
      </w:r>
      <w:r w:rsidR="000C2268">
        <w:rPr>
          <w:rFonts w:ascii="Times New Roman" w:hAnsi="Times New Roman" w:cs="Times New Roman"/>
          <w:bCs/>
          <w:sz w:val="24"/>
          <w:szCs w:val="24"/>
          <w:lang w:val="en-US"/>
        </w:rPr>
        <w:t xml:space="preserve">. We also fit a one-factor model in which all items loaded onto one latent variable. The fit of this model was </w:t>
      </w:r>
      <w:r w:rsidR="00CE0401">
        <w:rPr>
          <w:rFonts w:ascii="Times New Roman" w:hAnsi="Times New Roman" w:cs="Times New Roman"/>
          <w:bCs/>
          <w:sz w:val="24"/>
          <w:szCs w:val="24"/>
          <w:lang w:val="en-US"/>
        </w:rPr>
        <w:t>insufficient</w:t>
      </w:r>
      <w:r w:rsidR="000C2268">
        <w:rPr>
          <w:rFonts w:ascii="Times New Roman" w:hAnsi="Times New Roman" w:cs="Times New Roman"/>
          <w:bCs/>
          <w:sz w:val="24"/>
          <w:szCs w:val="24"/>
          <w:lang w:val="en-US"/>
        </w:rPr>
        <w:t xml:space="preserve">, </w:t>
      </w:r>
      <w:r w:rsidR="000C2268" w:rsidRPr="00211FCC">
        <w:rPr>
          <w:rFonts w:ascii="Times New Roman" w:hAnsi="Times New Roman" w:cs="Times New Roman"/>
          <w:bCs/>
          <w:sz w:val="24"/>
          <w:szCs w:val="24"/>
          <w:lang w:val="en-US"/>
        </w:rPr>
        <w:t>χ</w:t>
      </w:r>
      <w:r w:rsidR="000C2268" w:rsidRPr="000C2268">
        <w:rPr>
          <w:rFonts w:ascii="Times New Roman" w:hAnsi="Times New Roman" w:cs="Times New Roman"/>
          <w:bCs/>
          <w:sz w:val="24"/>
          <w:szCs w:val="24"/>
          <w:vertAlign w:val="superscript"/>
          <w:lang w:val="en-US"/>
        </w:rPr>
        <w:t>2</w:t>
      </w:r>
      <w:r w:rsidR="000C2268" w:rsidRPr="000C2268">
        <w:rPr>
          <w:rFonts w:ascii="Times New Roman" w:hAnsi="Times New Roman" w:cs="Times New Roman"/>
          <w:bCs/>
          <w:sz w:val="24"/>
          <w:szCs w:val="24"/>
          <w:lang w:val="en-US"/>
        </w:rPr>
        <w:t xml:space="preserve">(14) = </w:t>
      </w:r>
      <w:r w:rsidR="00712BAC">
        <w:rPr>
          <w:rFonts w:ascii="Times New Roman" w:hAnsi="Times New Roman" w:cs="Times New Roman"/>
          <w:bCs/>
          <w:sz w:val="24"/>
          <w:szCs w:val="24"/>
          <w:lang w:val="en-US"/>
        </w:rPr>
        <w:t>5174</w:t>
      </w:r>
      <w:r w:rsidR="000C2268" w:rsidRPr="000C2268">
        <w:rPr>
          <w:rFonts w:ascii="Times New Roman" w:hAnsi="Times New Roman" w:cs="Times New Roman"/>
          <w:bCs/>
          <w:sz w:val="24"/>
          <w:szCs w:val="24"/>
          <w:lang w:val="en-US"/>
        </w:rPr>
        <w:t>.</w:t>
      </w:r>
      <w:r w:rsidR="00712BAC">
        <w:rPr>
          <w:rFonts w:ascii="Times New Roman" w:hAnsi="Times New Roman" w:cs="Times New Roman"/>
          <w:bCs/>
          <w:sz w:val="24"/>
          <w:szCs w:val="24"/>
          <w:lang w:val="en-US"/>
        </w:rPr>
        <w:t>79</w:t>
      </w:r>
      <w:r w:rsidR="000C2268" w:rsidRPr="000C2268">
        <w:rPr>
          <w:rFonts w:ascii="Times New Roman" w:hAnsi="Times New Roman" w:cs="Times New Roman"/>
          <w:bCs/>
          <w:sz w:val="24"/>
          <w:szCs w:val="24"/>
          <w:lang w:val="en-US"/>
        </w:rPr>
        <w:t xml:space="preserve">, </w:t>
      </w:r>
      <w:r w:rsidR="00DB63F2" w:rsidRPr="00DB63F2">
        <w:rPr>
          <w:rFonts w:ascii="Times New Roman" w:hAnsi="Times New Roman" w:cs="Times New Roman"/>
          <w:bCs/>
          <w:i/>
          <w:sz w:val="24"/>
          <w:szCs w:val="24"/>
          <w:lang w:val="en-US"/>
        </w:rPr>
        <w:t>p</w:t>
      </w:r>
      <w:r w:rsidR="00DB63F2">
        <w:rPr>
          <w:rFonts w:ascii="Times New Roman" w:hAnsi="Times New Roman" w:cs="Times New Roman"/>
          <w:bCs/>
          <w:sz w:val="24"/>
          <w:szCs w:val="24"/>
          <w:lang w:val="en-US"/>
        </w:rPr>
        <w:t xml:space="preserve"> &lt; .001, </w:t>
      </w:r>
      <w:r w:rsidR="000C2268" w:rsidRPr="00211FCC">
        <w:rPr>
          <w:rFonts w:ascii="Times New Roman" w:hAnsi="Times New Roman" w:cs="Times New Roman"/>
          <w:bCs/>
          <w:sz w:val="24"/>
          <w:szCs w:val="24"/>
          <w:lang w:val="en-US"/>
        </w:rPr>
        <w:t>CFI</w:t>
      </w:r>
      <w:r w:rsidR="000C2268" w:rsidRPr="000C2268">
        <w:rPr>
          <w:rFonts w:ascii="Times New Roman" w:hAnsi="Times New Roman" w:cs="Times New Roman"/>
          <w:bCs/>
          <w:sz w:val="24"/>
          <w:szCs w:val="24"/>
          <w:lang w:val="en-US"/>
        </w:rPr>
        <w:t xml:space="preserve"> = .</w:t>
      </w:r>
      <w:r w:rsidR="00712BAC">
        <w:rPr>
          <w:rFonts w:ascii="Times New Roman" w:hAnsi="Times New Roman" w:cs="Times New Roman"/>
          <w:bCs/>
          <w:sz w:val="24"/>
          <w:szCs w:val="24"/>
          <w:lang w:val="en-US"/>
        </w:rPr>
        <w:t>24</w:t>
      </w:r>
      <w:r w:rsidR="000C2268" w:rsidRPr="000C2268">
        <w:rPr>
          <w:rFonts w:ascii="Times New Roman" w:hAnsi="Times New Roman" w:cs="Times New Roman"/>
          <w:bCs/>
          <w:sz w:val="24"/>
          <w:szCs w:val="24"/>
          <w:lang w:val="en-US"/>
        </w:rPr>
        <w:t xml:space="preserve">, </w:t>
      </w:r>
      <w:r w:rsidR="000C2268" w:rsidRPr="00211FCC">
        <w:rPr>
          <w:rFonts w:ascii="Times New Roman" w:hAnsi="Times New Roman" w:cs="Times New Roman"/>
          <w:bCs/>
          <w:sz w:val="24"/>
          <w:szCs w:val="24"/>
          <w:lang w:val="en-US"/>
        </w:rPr>
        <w:t>RMSEA</w:t>
      </w:r>
      <w:r w:rsidR="00712BAC">
        <w:rPr>
          <w:rFonts w:ascii="Times New Roman" w:hAnsi="Times New Roman" w:cs="Times New Roman"/>
          <w:bCs/>
          <w:sz w:val="24"/>
          <w:szCs w:val="24"/>
          <w:lang w:val="en-US"/>
        </w:rPr>
        <w:t xml:space="preserve"> = .6</w:t>
      </w:r>
      <w:r w:rsidR="000C2268" w:rsidRPr="000C2268">
        <w:rPr>
          <w:rFonts w:ascii="Times New Roman" w:hAnsi="Times New Roman" w:cs="Times New Roman"/>
          <w:bCs/>
          <w:sz w:val="24"/>
          <w:szCs w:val="24"/>
          <w:lang w:val="en-US"/>
        </w:rPr>
        <w:t xml:space="preserve">0, </w:t>
      </w:r>
      <w:r w:rsidR="000C2268" w:rsidRPr="00211FCC">
        <w:rPr>
          <w:rFonts w:ascii="Times New Roman" w:hAnsi="Times New Roman" w:cs="Times New Roman"/>
          <w:bCs/>
          <w:sz w:val="24"/>
          <w:szCs w:val="24"/>
          <w:lang w:val="en-US"/>
        </w:rPr>
        <w:t>RMR</w:t>
      </w:r>
      <w:r w:rsidR="000C2268">
        <w:rPr>
          <w:rFonts w:ascii="Times New Roman" w:hAnsi="Times New Roman" w:cs="Times New Roman"/>
          <w:bCs/>
          <w:sz w:val="24"/>
          <w:szCs w:val="24"/>
          <w:lang w:val="en-US"/>
        </w:rPr>
        <w:t xml:space="preserve"> = .</w:t>
      </w:r>
      <w:r w:rsidR="00712BAC">
        <w:rPr>
          <w:rFonts w:ascii="Times New Roman" w:hAnsi="Times New Roman" w:cs="Times New Roman"/>
          <w:bCs/>
          <w:sz w:val="24"/>
          <w:szCs w:val="24"/>
          <w:lang w:val="en-US"/>
        </w:rPr>
        <w:t>71</w:t>
      </w:r>
      <w:r w:rsidR="00593FEC">
        <w:rPr>
          <w:rFonts w:ascii="Times New Roman" w:hAnsi="Times New Roman" w:cs="Times New Roman"/>
          <w:bCs/>
          <w:sz w:val="24"/>
          <w:szCs w:val="24"/>
          <w:lang w:val="en-US"/>
        </w:rPr>
        <w:t xml:space="preserve">, and </w:t>
      </w:r>
      <w:r w:rsidR="000C2268">
        <w:rPr>
          <w:rFonts w:ascii="Times New Roman" w:hAnsi="Times New Roman" w:cs="Times New Roman"/>
          <w:bCs/>
          <w:sz w:val="24"/>
          <w:szCs w:val="24"/>
          <w:lang w:val="en-US"/>
        </w:rPr>
        <w:t xml:space="preserve">significantly </w:t>
      </w:r>
      <w:r w:rsidR="00CE0401">
        <w:rPr>
          <w:rFonts w:ascii="Times New Roman" w:hAnsi="Times New Roman" w:cs="Times New Roman"/>
          <w:bCs/>
          <w:sz w:val="24"/>
          <w:szCs w:val="24"/>
          <w:lang w:val="en-US"/>
        </w:rPr>
        <w:t xml:space="preserve">inferior </w:t>
      </w:r>
      <w:r w:rsidR="00840BC0">
        <w:rPr>
          <w:rFonts w:ascii="Times New Roman" w:hAnsi="Times New Roman" w:cs="Times New Roman"/>
          <w:bCs/>
          <w:sz w:val="24"/>
          <w:szCs w:val="24"/>
          <w:lang w:val="en-US"/>
        </w:rPr>
        <w:t>to</w:t>
      </w:r>
      <w:r w:rsidR="00CE0401">
        <w:rPr>
          <w:rFonts w:ascii="Times New Roman" w:hAnsi="Times New Roman" w:cs="Times New Roman"/>
          <w:bCs/>
          <w:sz w:val="24"/>
          <w:szCs w:val="24"/>
          <w:lang w:val="en-US"/>
        </w:rPr>
        <w:t xml:space="preserve"> </w:t>
      </w:r>
      <w:r w:rsidR="000C2268">
        <w:rPr>
          <w:rFonts w:ascii="Times New Roman" w:hAnsi="Times New Roman" w:cs="Times New Roman"/>
          <w:bCs/>
          <w:sz w:val="24"/>
          <w:szCs w:val="24"/>
          <w:lang w:val="en-US"/>
        </w:rPr>
        <w:t xml:space="preserve">that of the </w:t>
      </w:r>
      <w:r w:rsidR="00F740A4">
        <w:rPr>
          <w:rFonts w:ascii="Times New Roman" w:hAnsi="Times New Roman" w:cs="Times New Roman"/>
          <w:bCs/>
          <w:sz w:val="24"/>
          <w:szCs w:val="24"/>
          <w:lang w:val="en-US"/>
        </w:rPr>
        <w:t>3</w:t>
      </w:r>
      <w:r w:rsidR="000C2268">
        <w:rPr>
          <w:rFonts w:ascii="Times New Roman" w:hAnsi="Times New Roman" w:cs="Times New Roman"/>
          <w:bCs/>
          <w:sz w:val="24"/>
          <w:szCs w:val="24"/>
          <w:lang w:val="en-US"/>
        </w:rPr>
        <w:t xml:space="preserve">-factor model, </w:t>
      </w:r>
      <w:r w:rsidR="000C2268" w:rsidRPr="003B1578">
        <w:rPr>
          <w:rFonts w:ascii="Times New Roman" w:hAnsi="Times New Roman" w:cs="Times New Roman"/>
          <w:bCs/>
          <w:sz w:val="24"/>
          <w:szCs w:val="24"/>
          <w:lang w:val="en-US"/>
        </w:rPr>
        <w:t>χ</w:t>
      </w:r>
      <w:r w:rsidR="000C2268" w:rsidRPr="000C2268">
        <w:rPr>
          <w:rFonts w:ascii="Times New Roman" w:hAnsi="Times New Roman" w:cs="Times New Roman"/>
          <w:bCs/>
          <w:sz w:val="24"/>
          <w:szCs w:val="24"/>
          <w:vertAlign w:val="superscript"/>
          <w:lang w:val="en-US"/>
        </w:rPr>
        <w:t>2</w:t>
      </w:r>
      <w:r w:rsidR="000C2268" w:rsidRPr="000C2268">
        <w:rPr>
          <w:rFonts w:ascii="Times New Roman" w:hAnsi="Times New Roman" w:cs="Times New Roman"/>
          <w:bCs/>
          <w:sz w:val="24"/>
          <w:szCs w:val="24"/>
          <w:lang w:val="en-US"/>
        </w:rPr>
        <w:t>(</w:t>
      </w:r>
      <w:r w:rsidR="00712BAC">
        <w:rPr>
          <w:rFonts w:ascii="Times New Roman" w:hAnsi="Times New Roman" w:cs="Times New Roman"/>
          <w:bCs/>
          <w:sz w:val="24"/>
          <w:szCs w:val="24"/>
          <w:lang w:val="en-US"/>
        </w:rPr>
        <w:t>3</w:t>
      </w:r>
      <w:r w:rsidR="000C2268" w:rsidRPr="000C2268">
        <w:rPr>
          <w:rFonts w:ascii="Times New Roman" w:hAnsi="Times New Roman" w:cs="Times New Roman"/>
          <w:bCs/>
          <w:sz w:val="24"/>
          <w:szCs w:val="24"/>
          <w:lang w:val="en-US"/>
        </w:rPr>
        <w:t xml:space="preserve">) = </w:t>
      </w:r>
      <w:r w:rsidR="00712BAC">
        <w:rPr>
          <w:rFonts w:ascii="Times New Roman" w:hAnsi="Times New Roman" w:cs="Times New Roman"/>
          <w:bCs/>
          <w:sz w:val="24"/>
          <w:szCs w:val="24"/>
          <w:lang w:val="en-US"/>
        </w:rPr>
        <w:t>5159.3</w:t>
      </w:r>
      <w:r w:rsidR="000C2268">
        <w:rPr>
          <w:rFonts w:ascii="Times New Roman" w:hAnsi="Times New Roman" w:cs="Times New Roman"/>
          <w:bCs/>
          <w:sz w:val="24"/>
          <w:szCs w:val="24"/>
          <w:lang w:val="en-US"/>
        </w:rPr>
        <w:t xml:space="preserve">, </w:t>
      </w:r>
      <w:r w:rsidR="000C2268" w:rsidRPr="000C2268">
        <w:rPr>
          <w:rFonts w:ascii="Times New Roman" w:hAnsi="Times New Roman" w:cs="Times New Roman"/>
          <w:bCs/>
          <w:i/>
          <w:sz w:val="24"/>
          <w:szCs w:val="24"/>
          <w:lang w:val="en-US"/>
        </w:rPr>
        <w:t>p</w:t>
      </w:r>
      <w:r w:rsidR="000C2268">
        <w:rPr>
          <w:rFonts w:ascii="Times New Roman" w:hAnsi="Times New Roman" w:cs="Times New Roman"/>
          <w:bCs/>
          <w:sz w:val="24"/>
          <w:szCs w:val="24"/>
          <w:lang w:val="en-US"/>
        </w:rPr>
        <w:t xml:space="preserve"> &lt; .001</w:t>
      </w:r>
      <w:r w:rsidR="00B43F5D">
        <w:rPr>
          <w:rFonts w:ascii="Times New Roman" w:hAnsi="Times New Roman" w:cs="Times New Roman"/>
          <w:bCs/>
          <w:sz w:val="24"/>
          <w:szCs w:val="24"/>
          <w:lang w:val="en-US"/>
        </w:rPr>
        <w:t xml:space="preserve">. Thus, the unique constructs of nostalgia, intrinsic motivation, and </w:t>
      </w:r>
      <w:r w:rsidR="00D42822">
        <w:rPr>
          <w:rFonts w:ascii="Times New Roman" w:hAnsi="Times New Roman" w:cs="Times New Roman"/>
          <w:bCs/>
          <w:sz w:val="24"/>
          <w:szCs w:val="24"/>
          <w:lang w:val="en-US"/>
        </w:rPr>
        <w:t>PA were</w:t>
      </w:r>
      <w:r w:rsidR="00F740A4">
        <w:rPr>
          <w:rFonts w:ascii="Times New Roman" w:hAnsi="Times New Roman" w:cs="Times New Roman"/>
          <w:bCs/>
          <w:sz w:val="24"/>
          <w:szCs w:val="24"/>
          <w:lang w:val="en-US"/>
        </w:rPr>
        <w:t xml:space="preserve"> operationalized with distinct scales.</w:t>
      </w:r>
      <w:r w:rsidR="00434589">
        <w:rPr>
          <w:rStyle w:val="FootnoteReference"/>
          <w:rFonts w:ascii="Times New Roman" w:hAnsi="Times New Roman" w:cs="Times New Roman"/>
          <w:bCs/>
          <w:sz w:val="24"/>
          <w:szCs w:val="24"/>
          <w:lang w:val="en-US"/>
        </w:rPr>
        <w:footnoteReference w:id="3"/>
      </w:r>
    </w:p>
    <w:p w14:paraId="18E1E40D" w14:textId="77777777" w:rsidR="00CE0401" w:rsidRPr="00453EF8" w:rsidRDefault="00CE0401" w:rsidP="00CE0401">
      <w:pPr>
        <w:pStyle w:val="NoSpacing"/>
        <w:widowControl w:val="0"/>
        <w:suppressLineNumbers/>
        <w:suppressAutoHyphens/>
        <w:spacing w:line="480" w:lineRule="exact"/>
        <w:contextualSpacing/>
        <w:rPr>
          <w:rFonts w:ascii="Times New Roman" w:hAnsi="Times New Roman" w:cs="Times New Roman"/>
          <w:b/>
          <w:sz w:val="24"/>
          <w:szCs w:val="24"/>
          <w:lang w:val="en-US"/>
        </w:rPr>
      </w:pPr>
      <w:r w:rsidRPr="00453EF8">
        <w:rPr>
          <w:rFonts w:ascii="Times New Roman" w:hAnsi="Times New Roman" w:cs="Times New Roman"/>
          <w:b/>
          <w:sz w:val="24"/>
          <w:szCs w:val="24"/>
          <w:lang w:val="en-US"/>
        </w:rPr>
        <w:t>Results</w:t>
      </w:r>
      <w:r w:rsidR="00F06CA3">
        <w:rPr>
          <w:rFonts w:ascii="Times New Roman" w:hAnsi="Times New Roman" w:cs="Times New Roman"/>
          <w:b/>
          <w:sz w:val="24"/>
          <w:szCs w:val="24"/>
          <w:lang w:val="en-US"/>
        </w:rPr>
        <w:t xml:space="preserve"> and Discussion</w:t>
      </w:r>
    </w:p>
    <w:p w14:paraId="2CF68477" w14:textId="77777777" w:rsidR="00264FA4" w:rsidRPr="00453EF8" w:rsidRDefault="00B10953" w:rsidP="00113A81">
      <w:pPr>
        <w:pStyle w:val="NoSpacing"/>
        <w:widowControl w:val="0"/>
        <w:suppressLineNumbers/>
        <w:suppressAutoHyphens/>
        <w:spacing w:line="480" w:lineRule="exact"/>
        <w:ind w:firstLine="708"/>
        <w:contextualSpacing/>
        <w:rPr>
          <w:lang w:val="en-US"/>
        </w:rPr>
      </w:pPr>
      <w:r>
        <w:rPr>
          <w:rFonts w:ascii="Times New Roman" w:hAnsi="Times New Roman" w:cs="Times New Roman"/>
          <w:bCs/>
          <w:sz w:val="24"/>
          <w:szCs w:val="24"/>
          <w:lang w:val="en-US"/>
        </w:rPr>
        <w:t>O</w:t>
      </w:r>
      <w:r w:rsidR="00440FBB" w:rsidRPr="00453EF8">
        <w:rPr>
          <w:rFonts w:ascii="Times New Roman" w:hAnsi="Times New Roman" w:cs="Times New Roman"/>
          <w:bCs/>
          <w:sz w:val="24"/>
          <w:szCs w:val="24"/>
          <w:lang w:val="en-US"/>
        </w:rPr>
        <w:t xml:space="preserve">ur data </w:t>
      </w:r>
      <w:r w:rsidR="00440FBB">
        <w:rPr>
          <w:rFonts w:ascii="Times New Roman" w:hAnsi="Times New Roman" w:cs="Times New Roman"/>
          <w:bCs/>
          <w:sz w:val="24"/>
          <w:szCs w:val="24"/>
          <w:lang w:val="en-US"/>
        </w:rPr>
        <w:t>had</w:t>
      </w:r>
      <w:r w:rsidR="00440FBB" w:rsidRPr="00453EF8">
        <w:rPr>
          <w:rFonts w:ascii="Times New Roman" w:hAnsi="Times New Roman" w:cs="Times New Roman"/>
          <w:bCs/>
          <w:sz w:val="24"/>
          <w:szCs w:val="24"/>
          <w:lang w:val="en-US"/>
        </w:rPr>
        <w:t xml:space="preserve"> a nested structure</w:t>
      </w:r>
      <w:r>
        <w:rPr>
          <w:rFonts w:ascii="Times New Roman" w:hAnsi="Times New Roman" w:cs="Times New Roman"/>
          <w:bCs/>
          <w:sz w:val="24"/>
          <w:szCs w:val="24"/>
          <w:lang w:val="en-US"/>
        </w:rPr>
        <w:t xml:space="preserve">. We had </w:t>
      </w:r>
      <w:r w:rsidR="00440FBB" w:rsidRPr="00453EF8">
        <w:rPr>
          <w:rFonts w:ascii="Times New Roman" w:hAnsi="Times New Roman" w:cs="Times New Roman"/>
          <w:bCs/>
          <w:sz w:val="24"/>
          <w:szCs w:val="24"/>
          <w:lang w:val="en-US"/>
        </w:rPr>
        <w:t xml:space="preserve">up to </w:t>
      </w:r>
      <w:r w:rsidR="00E24C8E">
        <w:rPr>
          <w:rFonts w:ascii="Times New Roman" w:hAnsi="Times New Roman" w:cs="Times New Roman"/>
          <w:bCs/>
          <w:sz w:val="24"/>
          <w:szCs w:val="24"/>
          <w:lang w:val="en-US"/>
        </w:rPr>
        <w:t>10</w:t>
      </w:r>
      <w:r w:rsidR="00440FBB">
        <w:rPr>
          <w:rFonts w:ascii="Times New Roman" w:hAnsi="Times New Roman" w:cs="Times New Roman"/>
          <w:bCs/>
          <w:sz w:val="24"/>
          <w:szCs w:val="24"/>
          <w:lang w:val="en-US"/>
        </w:rPr>
        <w:t xml:space="preserve"> </w:t>
      </w:r>
      <w:r w:rsidR="00C24EE3">
        <w:rPr>
          <w:rFonts w:ascii="Times New Roman" w:hAnsi="Times New Roman" w:cs="Times New Roman"/>
          <w:sz w:val="24"/>
          <w:szCs w:val="24"/>
          <w:lang w:val="en-US"/>
        </w:rPr>
        <w:t xml:space="preserve">momentary </w:t>
      </w:r>
      <w:r w:rsidR="00440FBB" w:rsidRPr="00453EF8">
        <w:rPr>
          <w:rFonts w:ascii="Times New Roman" w:hAnsi="Times New Roman" w:cs="Times New Roman"/>
          <w:bCs/>
          <w:sz w:val="24"/>
          <w:szCs w:val="24"/>
          <w:lang w:val="en-US"/>
        </w:rPr>
        <w:t xml:space="preserve">observations </w:t>
      </w:r>
      <w:r w:rsidR="00440FBB">
        <w:rPr>
          <w:rFonts w:ascii="Times New Roman" w:hAnsi="Times New Roman" w:cs="Times New Roman"/>
          <w:bCs/>
          <w:sz w:val="24"/>
          <w:szCs w:val="24"/>
          <w:lang w:val="en-US"/>
        </w:rPr>
        <w:t xml:space="preserve">of nostalgia, </w:t>
      </w:r>
      <w:r w:rsidR="00440FBB" w:rsidRPr="00453EF8">
        <w:rPr>
          <w:rFonts w:ascii="Times New Roman" w:hAnsi="Times New Roman" w:cs="Times New Roman"/>
          <w:bCs/>
          <w:sz w:val="24"/>
          <w:szCs w:val="24"/>
          <w:lang w:val="en-US"/>
        </w:rPr>
        <w:t>i</w:t>
      </w:r>
      <w:r w:rsidR="00440FBB" w:rsidRPr="00453EF8">
        <w:rPr>
          <w:rFonts w:ascii="Times New Roman" w:hAnsi="Times New Roman" w:cs="Times New Roman"/>
          <w:sz w:val="24"/>
          <w:szCs w:val="24"/>
          <w:lang w:val="en-US"/>
        </w:rPr>
        <w:t>ntrinsic motivation</w:t>
      </w:r>
      <w:r w:rsidR="00A45113">
        <w:rPr>
          <w:rFonts w:ascii="Times New Roman" w:hAnsi="Times New Roman" w:cs="Times New Roman"/>
          <w:sz w:val="24"/>
          <w:szCs w:val="24"/>
          <w:lang w:val="en-US"/>
        </w:rPr>
        <w:t>, and PA</w:t>
      </w:r>
      <w:r w:rsidR="00440FBB">
        <w:rPr>
          <w:rFonts w:ascii="Times New Roman" w:hAnsi="Times New Roman" w:cs="Times New Roman"/>
          <w:sz w:val="24"/>
          <w:szCs w:val="24"/>
          <w:lang w:val="en-US"/>
        </w:rPr>
        <w:t xml:space="preserve"> </w:t>
      </w:r>
      <w:r w:rsidR="00440FBB" w:rsidRPr="00453EF8">
        <w:rPr>
          <w:rFonts w:ascii="Times New Roman" w:hAnsi="Times New Roman" w:cs="Times New Roman"/>
          <w:bCs/>
          <w:sz w:val="24"/>
          <w:szCs w:val="24"/>
          <w:lang w:val="en-US"/>
        </w:rPr>
        <w:t xml:space="preserve">nested within </w:t>
      </w:r>
      <w:r w:rsidR="00CD39AB">
        <w:rPr>
          <w:rFonts w:ascii="Times New Roman" w:hAnsi="Times New Roman" w:cs="Times New Roman"/>
          <w:bCs/>
          <w:sz w:val="24"/>
          <w:szCs w:val="24"/>
          <w:lang w:val="en-US"/>
        </w:rPr>
        <w:t>participants</w:t>
      </w:r>
      <w:r>
        <w:rPr>
          <w:rFonts w:ascii="Times New Roman" w:hAnsi="Times New Roman" w:cs="Times New Roman"/>
          <w:bCs/>
          <w:sz w:val="24"/>
          <w:szCs w:val="24"/>
          <w:lang w:val="en-US"/>
        </w:rPr>
        <w:t xml:space="preserve">; we measured interactional justice once per </w:t>
      </w:r>
      <w:r w:rsidR="00CD39AB">
        <w:rPr>
          <w:rFonts w:ascii="Times New Roman" w:hAnsi="Times New Roman" w:cs="Times New Roman"/>
          <w:bCs/>
          <w:sz w:val="24"/>
          <w:szCs w:val="24"/>
          <w:lang w:val="en-US"/>
        </w:rPr>
        <w:t>participant</w:t>
      </w:r>
      <w:r>
        <w:rPr>
          <w:rFonts w:ascii="Times New Roman" w:hAnsi="Times New Roman" w:cs="Times New Roman"/>
          <w:bCs/>
          <w:sz w:val="24"/>
          <w:szCs w:val="24"/>
          <w:lang w:val="en-US"/>
        </w:rPr>
        <w:t>. W</w:t>
      </w:r>
      <w:r w:rsidR="00440FBB">
        <w:rPr>
          <w:rFonts w:ascii="Times New Roman" w:hAnsi="Times New Roman" w:cs="Times New Roman"/>
          <w:bCs/>
          <w:sz w:val="24"/>
          <w:szCs w:val="24"/>
          <w:lang w:val="en-US"/>
        </w:rPr>
        <w:t>e used</w:t>
      </w:r>
      <w:r w:rsidR="00440FBB" w:rsidRPr="00453EF8">
        <w:rPr>
          <w:rFonts w:ascii="Times New Roman" w:hAnsi="Times New Roman" w:cs="Times New Roman"/>
          <w:bCs/>
          <w:sz w:val="24"/>
          <w:szCs w:val="24"/>
          <w:lang w:val="en-US"/>
        </w:rPr>
        <w:t xml:space="preserve"> hierarchical linear modelling</w:t>
      </w:r>
      <w:r w:rsidR="00440FBB">
        <w:rPr>
          <w:rFonts w:ascii="Times New Roman" w:hAnsi="Times New Roman" w:cs="Times New Roman"/>
          <w:bCs/>
          <w:sz w:val="24"/>
          <w:szCs w:val="24"/>
          <w:lang w:val="en-US"/>
        </w:rPr>
        <w:t xml:space="preserve"> (HLM; </w:t>
      </w:r>
      <w:r w:rsidR="00440FBB">
        <w:rPr>
          <w:rFonts w:ascii="Times New Roman" w:hAnsi="Times New Roman" w:cs="Times New Roman"/>
          <w:sz w:val="24"/>
          <w:szCs w:val="24"/>
          <w:lang w:val="en-US"/>
        </w:rPr>
        <w:t>SPSS version 22).</w:t>
      </w:r>
      <w:r w:rsidR="003302F9">
        <w:rPr>
          <w:rFonts w:ascii="Times New Roman" w:hAnsi="Times New Roman" w:cs="Times New Roman"/>
          <w:sz w:val="24"/>
          <w:szCs w:val="24"/>
          <w:lang w:val="en-US"/>
        </w:rPr>
        <w:t xml:space="preserve"> All of our models included a fixed and random intercept</w:t>
      </w:r>
      <w:r w:rsidR="004B161E">
        <w:rPr>
          <w:rFonts w:ascii="Times New Roman" w:hAnsi="Times New Roman" w:cs="Times New Roman"/>
          <w:sz w:val="24"/>
          <w:szCs w:val="24"/>
          <w:lang w:val="en-US"/>
        </w:rPr>
        <w:t xml:space="preserve">, to account for </w:t>
      </w:r>
      <w:r w:rsidR="00C83AA7">
        <w:rPr>
          <w:rFonts w:ascii="Times New Roman" w:hAnsi="Times New Roman" w:cs="Times New Roman"/>
          <w:sz w:val="24"/>
          <w:szCs w:val="24"/>
          <w:lang w:val="en-US"/>
        </w:rPr>
        <w:t xml:space="preserve">the nesting of </w:t>
      </w:r>
      <w:r w:rsidR="00C24EE3">
        <w:rPr>
          <w:rFonts w:ascii="Times New Roman" w:hAnsi="Times New Roman" w:cs="Times New Roman"/>
          <w:sz w:val="24"/>
          <w:szCs w:val="24"/>
          <w:lang w:val="en-US"/>
        </w:rPr>
        <w:t xml:space="preserve">momentary </w:t>
      </w:r>
      <w:r w:rsidR="00C83AA7">
        <w:rPr>
          <w:rFonts w:ascii="Times New Roman" w:hAnsi="Times New Roman" w:cs="Times New Roman"/>
          <w:sz w:val="24"/>
          <w:szCs w:val="24"/>
          <w:lang w:val="en-US"/>
        </w:rPr>
        <w:t>observations within participants</w:t>
      </w:r>
      <w:r w:rsidR="003302F9" w:rsidRPr="00055FB8">
        <w:rPr>
          <w:rStyle w:val="FootnoteReference"/>
          <w:rFonts w:ascii="Times New Roman" w:hAnsi="Times New Roman" w:cs="Times New Roman"/>
          <w:sz w:val="24"/>
          <w:szCs w:val="24"/>
          <w:lang w:val="en-US"/>
        </w:rPr>
        <w:footnoteReference w:id="4"/>
      </w:r>
      <w:r w:rsidR="00552365">
        <w:rPr>
          <w:rFonts w:ascii="Times New Roman" w:hAnsi="Times New Roman" w:cs="Times New Roman"/>
          <w:sz w:val="24"/>
          <w:szCs w:val="24"/>
          <w:lang w:val="en-US"/>
        </w:rPr>
        <w:t>.</w:t>
      </w:r>
      <w:r w:rsidR="00440FBB">
        <w:rPr>
          <w:rFonts w:ascii="Times New Roman" w:hAnsi="Times New Roman" w:cs="Times New Roman"/>
          <w:sz w:val="24"/>
          <w:szCs w:val="24"/>
          <w:lang w:val="en-US"/>
        </w:rPr>
        <w:t xml:space="preserve"> W</w:t>
      </w:r>
      <w:r w:rsidR="00440FBB" w:rsidRPr="00453EF8">
        <w:rPr>
          <w:rFonts w:ascii="Times New Roman" w:hAnsi="Times New Roman" w:cs="Times New Roman"/>
          <w:sz w:val="24"/>
          <w:szCs w:val="24"/>
          <w:lang w:val="en-US"/>
        </w:rPr>
        <w:t xml:space="preserve">e </w:t>
      </w:r>
      <w:r w:rsidR="00440FBB" w:rsidRPr="00453EF8">
        <w:rPr>
          <w:rFonts w:ascii="Times New Roman" w:hAnsi="Times New Roman" w:cs="Times New Roman"/>
          <w:bCs/>
          <w:sz w:val="24"/>
          <w:szCs w:val="24"/>
          <w:lang w:val="en-US"/>
        </w:rPr>
        <w:t xml:space="preserve">centered </w:t>
      </w:r>
      <w:r w:rsidR="00440FBB" w:rsidRPr="00453EF8">
        <w:rPr>
          <w:rFonts w:ascii="Times New Roman" w:hAnsi="Times New Roman" w:cs="Times New Roman"/>
          <w:sz w:val="24"/>
          <w:szCs w:val="24"/>
          <w:lang w:val="en-US"/>
        </w:rPr>
        <w:t xml:space="preserve">interactional </w:t>
      </w:r>
      <w:r w:rsidR="00440FBB" w:rsidRPr="00453EF8">
        <w:rPr>
          <w:rFonts w:ascii="Times New Roman" w:hAnsi="Times New Roman" w:cs="Times New Roman"/>
          <w:bCs/>
          <w:sz w:val="24"/>
          <w:szCs w:val="24"/>
          <w:lang w:val="en-US"/>
        </w:rPr>
        <w:t>justice on the grand mean (GMC)</w:t>
      </w:r>
      <w:r w:rsidR="005D2704">
        <w:rPr>
          <w:rFonts w:ascii="Times New Roman" w:hAnsi="Times New Roman" w:cs="Times New Roman"/>
          <w:bCs/>
          <w:sz w:val="24"/>
          <w:szCs w:val="24"/>
          <w:lang w:val="en-US"/>
        </w:rPr>
        <w:t xml:space="preserve"> by</w:t>
      </w:r>
      <w:r w:rsidR="00440FBB">
        <w:rPr>
          <w:rFonts w:ascii="Times New Roman" w:hAnsi="Times New Roman" w:cs="Times New Roman"/>
          <w:bCs/>
          <w:sz w:val="24"/>
          <w:szCs w:val="24"/>
          <w:lang w:val="en-US"/>
        </w:rPr>
        <w:t xml:space="preserve"> subtract</w:t>
      </w:r>
      <w:r w:rsidR="005D2704">
        <w:rPr>
          <w:rFonts w:ascii="Times New Roman" w:hAnsi="Times New Roman" w:cs="Times New Roman"/>
          <w:bCs/>
          <w:sz w:val="24"/>
          <w:szCs w:val="24"/>
          <w:lang w:val="en-US"/>
        </w:rPr>
        <w:t xml:space="preserve">ing the sample mean from </w:t>
      </w:r>
      <w:r w:rsidR="00440FBB" w:rsidRPr="00453EF8">
        <w:rPr>
          <w:rFonts w:ascii="Times New Roman" w:hAnsi="Times New Roman" w:cs="Times New Roman"/>
          <w:bCs/>
          <w:sz w:val="24"/>
          <w:szCs w:val="24"/>
          <w:lang w:val="en-US"/>
        </w:rPr>
        <w:t>each observation.</w:t>
      </w:r>
      <w:r w:rsidR="003E4BF3">
        <w:rPr>
          <w:rFonts w:ascii="Times New Roman" w:hAnsi="Times New Roman" w:cs="Times New Roman"/>
          <w:bCs/>
          <w:sz w:val="24"/>
          <w:szCs w:val="24"/>
          <w:lang w:val="en-US"/>
        </w:rPr>
        <w:t xml:space="preserve"> We were interested in testing how </w:t>
      </w:r>
      <w:r w:rsidR="00C24EE3">
        <w:rPr>
          <w:rFonts w:ascii="Times New Roman" w:hAnsi="Times New Roman" w:cs="Times New Roman"/>
          <w:sz w:val="24"/>
          <w:szCs w:val="24"/>
          <w:lang w:val="en-US"/>
        </w:rPr>
        <w:t xml:space="preserve">momentary </w:t>
      </w:r>
      <w:r w:rsidR="003E4BF3">
        <w:rPr>
          <w:rFonts w:ascii="Times New Roman" w:hAnsi="Times New Roman" w:cs="Times New Roman"/>
          <w:bCs/>
          <w:sz w:val="24"/>
          <w:szCs w:val="24"/>
          <w:lang w:val="en-US"/>
        </w:rPr>
        <w:t>variations in nostalgia predict daily intrinsic motivation</w:t>
      </w:r>
      <w:r w:rsidR="005771CA">
        <w:rPr>
          <w:rFonts w:ascii="Times New Roman" w:hAnsi="Times New Roman" w:cs="Times New Roman"/>
          <w:bCs/>
          <w:sz w:val="24"/>
          <w:szCs w:val="24"/>
          <w:lang w:val="en-US"/>
        </w:rPr>
        <w:t xml:space="preserve"> (contingent upon the level of interactional justice)</w:t>
      </w:r>
      <w:r w:rsidR="003E4BF3">
        <w:rPr>
          <w:rFonts w:ascii="Times New Roman" w:hAnsi="Times New Roman" w:cs="Times New Roman"/>
          <w:bCs/>
          <w:sz w:val="24"/>
          <w:szCs w:val="24"/>
          <w:lang w:val="en-US"/>
        </w:rPr>
        <w:t xml:space="preserve">. </w:t>
      </w:r>
      <w:r w:rsidR="00B64B03">
        <w:rPr>
          <w:rFonts w:ascii="Times New Roman" w:hAnsi="Times New Roman" w:cs="Times New Roman"/>
          <w:bCs/>
          <w:sz w:val="24"/>
          <w:szCs w:val="24"/>
          <w:lang w:val="en-US"/>
        </w:rPr>
        <w:t xml:space="preserve">We therefore </w:t>
      </w:r>
      <w:r w:rsidR="00B64B03" w:rsidRPr="00055FB8">
        <w:rPr>
          <w:rFonts w:ascii="Times New Roman" w:hAnsi="Times New Roman" w:cs="Times New Roman"/>
          <w:bCs/>
          <w:sz w:val="24"/>
          <w:szCs w:val="24"/>
          <w:lang w:val="en-US"/>
        </w:rPr>
        <w:t>subtracted the person-mean to which the observation belongs from each observation</w:t>
      </w:r>
      <w:r w:rsidR="00B64B03">
        <w:rPr>
          <w:rFonts w:ascii="Times New Roman" w:hAnsi="Times New Roman" w:cs="Times New Roman"/>
          <w:bCs/>
          <w:sz w:val="24"/>
          <w:szCs w:val="24"/>
          <w:lang w:val="en-US"/>
        </w:rPr>
        <w:t xml:space="preserve"> (i.e., centering within context [</w:t>
      </w:r>
      <w:r w:rsidR="00B64B03" w:rsidRPr="00055FB8">
        <w:rPr>
          <w:rFonts w:ascii="Times New Roman" w:hAnsi="Times New Roman" w:cs="Times New Roman"/>
          <w:bCs/>
          <w:sz w:val="24"/>
          <w:szCs w:val="24"/>
          <w:lang w:val="en-US"/>
        </w:rPr>
        <w:t>CWC</w:t>
      </w:r>
      <w:r w:rsidR="005771CA">
        <w:rPr>
          <w:rFonts w:ascii="Times New Roman" w:hAnsi="Times New Roman" w:cs="Times New Roman"/>
          <w:bCs/>
          <w:sz w:val="24"/>
          <w:szCs w:val="24"/>
          <w:lang w:val="en-US"/>
        </w:rPr>
        <w:t>]) for the daily variables</w:t>
      </w:r>
      <w:r w:rsidR="001C634E">
        <w:rPr>
          <w:rFonts w:ascii="Times New Roman" w:hAnsi="Times New Roman" w:cs="Times New Roman"/>
          <w:bCs/>
          <w:sz w:val="24"/>
          <w:szCs w:val="24"/>
          <w:lang w:val="en-US"/>
        </w:rPr>
        <w:t>)</w:t>
      </w:r>
      <w:r w:rsidR="005771CA">
        <w:rPr>
          <w:rFonts w:ascii="Times New Roman" w:hAnsi="Times New Roman" w:cs="Times New Roman"/>
          <w:bCs/>
          <w:sz w:val="24"/>
          <w:szCs w:val="24"/>
          <w:lang w:val="en-US"/>
        </w:rPr>
        <w:t>.</w:t>
      </w:r>
      <w:r w:rsidR="005771CA">
        <w:rPr>
          <w:rStyle w:val="FootnoteReference"/>
          <w:rFonts w:ascii="Times New Roman" w:hAnsi="Times New Roman" w:cs="Times New Roman"/>
          <w:bCs/>
          <w:sz w:val="24"/>
          <w:szCs w:val="24"/>
          <w:lang w:val="en-US"/>
        </w:rPr>
        <w:footnoteReference w:id="5"/>
      </w:r>
    </w:p>
    <w:p w14:paraId="0844967C" w14:textId="281D7C5D" w:rsidR="00B234B3" w:rsidRDefault="005771CA"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b/>
          <w:sz w:val="24"/>
          <w:szCs w:val="24"/>
          <w:lang w:val="en-US"/>
        </w:rPr>
        <w:t>Hypothesis testing</w:t>
      </w:r>
      <w:r w:rsidR="00C4286F" w:rsidRPr="008A61EB">
        <w:rPr>
          <w:rFonts w:ascii="Times New Roman" w:hAnsi="Times New Roman" w:cs="Times New Roman"/>
          <w:b/>
          <w:bCs/>
          <w:iCs/>
          <w:sz w:val="24"/>
          <w:szCs w:val="24"/>
          <w:lang w:val="en-US"/>
        </w:rPr>
        <w:t>.</w:t>
      </w:r>
      <w:r w:rsidR="00C4286F">
        <w:rPr>
          <w:rFonts w:ascii="Times New Roman" w:hAnsi="Times New Roman" w:cs="Times New Roman"/>
          <w:b/>
          <w:bCs/>
          <w:iCs/>
          <w:sz w:val="24"/>
          <w:szCs w:val="24"/>
          <w:lang w:val="en-US"/>
        </w:rPr>
        <w:t xml:space="preserve"> </w:t>
      </w:r>
      <w:r w:rsidR="00635C88">
        <w:rPr>
          <w:rFonts w:ascii="Times New Roman" w:hAnsi="Times New Roman" w:cs="Times New Roman"/>
          <w:bCs/>
          <w:iCs/>
          <w:sz w:val="24"/>
          <w:szCs w:val="24"/>
          <w:lang w:val="en-US"/>
        </w:rPr>
        <w:t>In a first model, w</w:t>
      </w:r>
      <w:r w:rsidR="00264FA4" w:rsidRPr="00453EF8">
        <w:rPr>
          <w:rFonts w:ascii="Times New Roman" w:hAnsi="Times New Roman" w:cs="Times New Roman"/>
          <w:sz w:val="24"/>
          <w:szCs w:val="24"/>
          <w:lang w:val="en-US"/>
        </w:rPr>
        <w:t xml:space="preserve">e </w:t>
      </w:r>
      <w:r w:rsidR="005027CD" w:rsidRPr="00453EF8">
        <w:rPr>
          <w:rFonts w:ascii="Times New Roman" w:hAnsi="Times New Roman" w:cs="Times New Roman"/>
          <w:sz w:val="24"/>
          <w:szCs w:val="24"/>
          <w:lang w:val="en-US"/>
        </w:rPr>
        <w:t>added</w:t>
      </w:r>
      <w:r w:rsidR="005027CD">
        <w:rPr>
          <w:rFonts w:ascii="Times New Roman" w:hAnsi="Times New Roman" w:cs="Times New Roman"/>
          <w:sz w:val="24"/>
          <w:szCs w:val="24"/>
          <w:lang w:val="en-US"/>
        </w:rPr>
        <w:t xml:space="preserve"> </w:t>
      </w:r>
      <w:r w:rsidR="00C24EE3">
        <w:rPr>
          <w:rFonts w:ascii="Times New Roman" w:hAnsi="Times New Roman" w:cs="Times New Roman"/>
          <w:sz w:val="24"/>
          <w:szCs w:val="24"/>
          <w:lang w:val="en-US"/>
        </w:rPr>
        <w:t xml:space="preserve">momentary </w:t>
      </w:r>
      <w:r w:rsidR="003E4BF3">
        <w:rPr>
          <w:rFonts w:ascii="Times New Roman" w:hAnsi="Times New Roman" w:cs="Times New Roman"/>
          <w:sz w:val="24"/>
          <w:szCs w:val="24"/>
          <w:lang w:val="en-US"/>
        </w:rPr>
        <w:t xml:space="preserve">nostalgia </w:t>
      </w:r>
      <w:r w:rsidR="00802F1A">
        <w:rPr>
          <w:rFonts w:ascii="Times New Roman" w:hAnsi="Times New Roman" w:cs="Times New Roman"/>
          <w:sz w:val="24"/>
          <w:szCs w:val="24"/>
          <w:lang w:val="en-US"/>
        </w:rPr>
        <w:t xml:space="preserve">as </w:t>
      </w:r>
      <w:r w:rsidR="004D6E5D">
        <w:rPr>
          <w:rFonts w:ascii="Times New Roman" w:hAnsi="Times New Roman" w:cs="Times New Roman"/>
          <w:sz w:val="24"/>
          <w:szCs w:val="24"/>
          <w:lang w:val="en-US"/>
        </w:rPr>
        <w:t xml:space="preserve">a </w:t>
      </w:r>
      <w:r w:rsidR="00802F1A">
        <w:rPr>
          <w:rFonts w:ascii="Times New Roman" w:hAnsi="Times New Roman" w:cs="Times New Roman"/>
          <w:sz w:val="24"/>
          <w:szCs w:val="24"/>
          <w:lang w:val="en-US"/>
        </w:rPr>
        <w:t>fixed effect</w:t>
      </w:r>
      <w:r w:rsidR="003E4BF3">
        <w:rPr>
          <w:rFonts w:ascii="Times New Roman" w:hAnsi="Times New Roman" w:cs="Times New Roman"/>
          <w:sz w:val="24"/>
          <w:szCs w:val="24"/>
          <w:lang w:val="en-US"/>
        </w:rPr>
        <w:t xml:space="preserve">. </w:t>
      </w:r>
      <w:r w:rsidR="00C24EE3">
        <w:rPr>
          <w:rFonts w:ascii="Times New Roman" w:hAnsi="Times New Roman" w:cs="Times New Roman"/>
          <w:sz w:val="24"/>
          <w:szCs w:val="24"/>
          <w:lang w:val="en-US"/>
        </w:rPr>
        <w:t xml:space="preserve">Momentary </w:t>
      </w:r>
      <w:r w:rsidR="008C5572">
        <w:rPr>
          <w:rFonts w:ascii="Times New Roman" w:hAnsi="Times New Roman" w:cs="Times New Roman"/>
          <w:sz w:val="24"/>
          <w:szCs w:val="24"/>
          <w:lang w:val="en-US"/>
        </w:rPr>
        <w:t>n</w:t>
      </w:r>
      <w:r w:rsidR="003E4BF3">
        <w:rPr>
          <w:rFonts w:ascii="Times New Roman" w:hAnsi="Times New Roman" w:cs="Times New Roman"/>
          <w:sz w:val="24"/>
          <w:szCs w:val="24"/>
          <w:lang w:val="en-US"/>
        </w:rPr>
        <w:t xml:space="preserve">ostalgia </w:t>
      </w:r>
      <w:r w:rsidR="003810C1">
        <w:rPr>
          <w:rFonts w:ascii="Times New Roman" w:hAnsi="Times New Roman" w:cs="Times New Roman"/>
          <w:sz w:val="24"/>
          <w:szCs w:val="24"/>
          <w:lang w:val="en-US"/>
        </w:rPr>
        <w:t>predicted</w:t>
      </w:r>
      <w:r w:rsidR="003E4BF3">
        <w:rPr>
          <w:rFonts w:ascii="Times New Roman" w:hAnsi="Times New Roman" w:cs="Times New Roman"/>
          <w:sz w:val="24"/>
          <w:szCs w:val="24"/>
          <w:lang w:val="en-US"/>
        </w:rPr>
        <w:t xml:space="preserve"> </w:t>
      </w:r>
      <w:r w:rsidR="00F740A4">
        <w:rPr>
          <w:rFonts w:ascii="Times New Roman" w:hAnsi="Times New Roman" w:cs="Times New Roman"/>
          <w:sz w:val="24"/>
          <w:szCs w:val="24"/>
          <w:lang w:val="en-US"/>
        </w:rPr>
        <w:t xml:space="preserve">increased </w:t>
      </w:r>
      <w:r w:rsidR="00C24EE3">
        <w:rPr>
          <w:rFonts w:ascii="Times New Roman" w:hAnsi="Times New Roman" w:cs="Times New Roman"/>
          <w:sz w:val="24"/>
          <w:szCs w:val="24"/>
          <w:lang w:val="en-US"/>
        </w:rPr>
        <w:t xml:space="preserve">momentary </w:t>
      </w:r>
      <w:r w:rsidR="003E4BF3">
        <w:rPr>
          <w:rFonts w:ascii="Times New Roman" w:hAnsi="Times New Roman" w:cs="Times New Roman"/>
          <w:sz w:val="24"/>
          <w:szCs w:val="24"/>
          <w:lang w:val="en-US"/>
        </w:rPr>
        <w:t>intrinsic motivation</w:t>
      </w:r>
      <w:r w:rsidR="004D6E5D">
        <w:rPr>
          <w:rFonts w:ascii="Times New Roman" w:hAnsi="Times New Roman" w:cs="Times New Roman"/>
          <w:sz w:val="24"/>
          <w:szCs w:val="24"/>
          <w:lang w:val="en-US"/>
        </w:rPr>
        <w:t xml:space="preserve"> </w:t>
      </w:r>
      <w:r w:rsidR="006C1BE5">
        <w:rPr>
          <w:rFonts w:ascii="Times New Roman" w:hAnsi="Times New Roman" w:cs="Times New Roman"/>
          <w:sz w:val="24"/>
          <w:szCs w:val="24"/>
          <w:lang w:val="en-US"/>
        </w:rPr>
        <w:t>(</w:t>
      </w:r>
      <w:r w:rsidR="00D36071">
        <w:rPr>
          <w:rFonts w:ascii="Times New Roman" w:hAnsi="Times New Roman" w:cs="Times New Roman"/>
          <w:sz w:val="24"/>
          <w:szCs w:val="24"/>
          <w:lang w:val="en-US"/>
        </w:rPr>
        <w:t>Table 2, Model 1</w:t>
      </w:r>
      <w:r w:rsidR="006C1BE5">
        <w:rPr>
          <w:rFonts w:ascii="Times New Roman" w:hAnsi="Times New Roman" w:cs="Times New Roman"/>
          <w:sz w:val="24"/>
          <w:szCs w:val="24"/>
          <w:lang w:val="en-US"/>
        </w:rPr>
        <w:t>)</w:t>
      </w:r>
      <w:r w:rsidR="003E4BF3">
        <w:rPr>
          <w:rFonts w:ascii="Times New Roman" w:hAnsi="Times New Roman" w:cs="Times New Roman"/>
          <w:sz w:val="24"/>
          <w:szCs w:val="24"/>
          <w:lang w:val="en-US"/>
        </w:rPr>
        <w:t>.</w:t>
      </w:r>
      <w:r w:rsidR="006C1BE5">
        <w:rPr>
          <w:rFonts w:ascii="Times New Roman" w:hAnsi="Times New Roman" w:cs="Times New Roman"/>
          <w:sz w:val="24"/>
          <w:szCs w:val="24"/>
          <w:lang w:val="en-US"/>
        </w:rPr>
        <w:t xml:space="preserve"> Next, we included a random component for </w:t>
      </w:r>
      <w:r w:rsidR="00C24EE3">
        <w:rPr>
          <w:rFonts w:ascii="Times New Roman" w:hAnsi="Times New Roman" w:cs="Times New Roman"/>
          <w:sz w:val="24"/>
          <w:szCs w:val="24"/>
          <w:lang w:val="en-US"/>
        </w:rPr>
        <w:t xml:space="preserve">momentary </w:t>
      </w:r>
      <w:r w:rsidR="006C1BE5">
        <w:rPr>
          <w:rFonts w:ascii="Times New Roman" w:hAnsi="Times New Roman" w:cs="Times New Roman"/>
          <w:sz w:val="24"/>
          <w:szCs w:val="24"/>
          <w:lang w:val="en-US"/>
        </w:rPr>
        <w:t xml:space="preserve">nostalgia, which </w:t>
      </w:r>
      <w:r w:rsidR="00C83AA7">
        <w:rPr>
          <w:rFonts w:ascii="Times New Roman" w:hAnsi="Times New Roman" w:cs="Times New Roman"/>
          <w:sz w:val="24"/>
          <w:szCs w:val="24"/>
          <w:lang w:val="en-US"/>
        </w:rPr>
        <w:t>was</w:t>
      </w:r>
      <w:r w:rsidR="006C1BE5">
        <w:rPr>
          <w:rFonts w:ascii="Times New Roman" w:hAnsi="Times New Roman" w:cs="Times New Roman"/>
          <w:sz w:val="24"/>
          <w:szCs w:val="24"/>
          <w:lang w:val="en-US"/>
        </w:rPr>
        <w:t xml:space="preserve"> significant (</w:t>
      </w:r>
      <w:r w:rsidR="00D36071">
        <w:rPr>
          <w:rFonts w:ascii="Times New Roman" w:hAnsi="Times New Roman" w:cs="Times New Roman"/>
          <w:sz w:val="24"/>
          <w:szCs w:val="24"/>
          <w:lang w:val="en-US"/>
        </w:rPr>
        <w:t>Table 2, Model 2</w:t>
      </w:r>
      <w:r w:rsidR="006C1BE5">
        <w:rPr>
          <w:rFonts w:ascii="Times New Roman" w:hAnsi="Times New Roman" w:cs="Times New Roman"/>
          <w:sz w:val="24"/>
          <w:szCs w:val="24"/>
          <w:lang w:val="en-US"/>
        </w:rPr>
        <w:t>).</w:t>
      </w:r>
      <w:r w:rsidR="007E3659">
        <w:rPr>
          <w:rFonts w:ascii="Times New Roman" w:hAnsi="Times New Roman" w:cs="Times New Roman"/>
          <w:sz w:val="24"/>
          <w:szCs w:val="24"/>
          <w:lang w:val="en-US"/>
        </w:rPr>
        <w:t xml:space="preserve"> Hence, we found evidence that the slopes of the association between </w:t>
      </w:r>
      <w:r w:rsidR="00C24EE3">
        <w:rPr>
          <w:rFonts w:ascii="Times New Roman" w:hAnsi="Times New Roman" w:cs="Times New Roman"/>
          <w:sz w:val="24"/>
          <w:szCs w:val="24"/>
          <w:lang w:val="en-US"/>
        </w:rPr>
        <w:t xml:space="preserve">momentary </w:t>
      </w:r>
      <w:r w:rsidR="007E3659">
        <w:rPr>
          <w:rFonts w:ascii="Times New Roman" w:hAnsi="Times New Roman" w:cs="Times New Roman"/>
          <w:sz w:val="24"/>
          <w:szCs w:val="24"/>
          <w:lang w:val="en-US"/>
        </w:rPr>
        <w:t xml:space="preserve">nostalgia and </w:t>
      </w:r>
      <w:r w:rsidR="00C24EE3">
        <w:rPr>
          <w:rFonts w:ascii="Times New Roman" w:hAnsi="Times New Roman" w:cs="Times New Roman"/>
          <w:sz w:val="24"/>
          <w:szCs w:val="24"/>
          <w:lang w:val="en-US"/>
        </w:rPr>
        <w:t xml:space="preserve">momentary </w:t>
      </w:r>
      <w:r w:rsidR="007E3659">
        <w:rPr>
          <w:rFonts w:ascii="Times New Roman" w:hAnsi="Times New Roman" w:cs="Times New Roman"/>
          <w:sz w:val="24"/>
          <w:szCs w:val="24"/>
          <w:lang w:val="en-US"/>
        </w:rPr>
        <w:t xml:space="preserve">intrinsic motivation differed </w:t>
      </w:r>
      <w:r w:rsidR="009A6854">
        <w:rPr>
          <w:rFonts w:ascii="Times New Roman" w:hAnsi="Times New Roman" w:cs="Times New Roman"/>
          <w:sz w:val="24"/>
          <w:szCs w:val="24"/>
          <w:lang w:val="en-US"/>
        </w:rPr>
        <w:t xml:space="preserve">significantly </w:t>
      </w:r>
      <w:r w:rsidR="007E3659">
        <w:rPr>
          <w:rFonts w:ascii="Times New Roman" w:hAnsi="Times New Roman" w:cs="Times New Roman"/>
          <w:sz w:val="24"/>
          <w:szCs w:val="24"/>
          <w:lang w:val="en-US"/>
        </w:rPr>
        <w:t xml:space="preserve">between employees. </w:t>
      </w:r>
    </w:p>
    <w:p w14:paraId="4A4DD0F0" w14:textId="354F78CF" w:rsidR="007A668B" w:rsidRDefault="00F740A4"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54378B">
        <w:rPr>
          <w:rFonts w:ascii="Times New Roman" w:hAnsi="Times New Roman" w:cs="Times New Roman"/>
          <w:sz w:val="24"/>
          <w:szCs w:val="24"/>
          <w:lang w:val="en-US"/>
        </w:rPr>
        <w:t>test H1, w</w:t>
      </w:r>
      <w:r w:rsidR="00B234B3">
        <w:rPr>
          <w:rFonts w:ascii="Times New Roman" w:hAnsi="Times New Roman" w:cs="Times New Roman"/>
          <w:sz w:val="24"/>
          <w:szCs w:val="24"/>
          <w:lang w:val="en-US"/>
        </w:rPr>
        <w:t xml:space="preserve">e subsequently </w:t>
      </w:r>
      <w:r w:rsidR="008903F7">
        <w:rPr>
          <w:rFonts w:ascii="Times New Roman" w:hAnsi="Times New Roman" w:cs="Times New Roman"/>
          <w:sz w:val="24"/>
          <w:szCs w:val="24"/>
          <w:lang w:val="en-US"/>
        </w:rPr>
        <w:t xml:space="preserve">assessed </w:t>
      </w:r>
      <w:r>
        <w:rPr>
          <w:rFonts w:ascii="Times New Roman" w:hAnsi="Times New Roman" w:cs="Times New Roman"/>
          <w:sz w:val="24"/>
          <w:szCs w:val="24"/>
          <w:lang w:val="en-US"/>
        </w:rPr>
        <w:t>the</w:t>
      </w:r>
      <w:r w:rsidR="00B234B3">
        <w:rPr>
          <w:rFonts w:ascii="Times New Roman" w:hAnsi="Times New Roman" w:cs="Times New Roman"/>
          <w:sz w:val="24"/>
          <w:szCs w:val="24"/>
          <w:lang w:val="en-US"/>
        </w:rPr>
        <w:t xml:space="preserve"> cross-level interaction between </w:t>
      </w:r>
      <w:r w:rsidR="008C5572">
        <w:rPr>
          <w:rFonts w:ascii="Times New Roman" w:hAnsi="Times New Roman" w:cs="Times New Roman"/>
          <w:sz w:val="24"/>
          <w:szCs w:val="24"/>
          <w:lang w:val="en-US"/>
        </w:rPr>
        <w:t xml:space="preserve">chronic </w:t>
      </w:r>
      <w:r w:rsidR="00B234B3">
        <w:rPr>
          <w:rFonts w:ascii="Times New Roman" w:hAnsi="Times New Roman" w:cs="Times New Roman"/>
          <w:sz w:val="24"/>
          <w:szCs w:val="24"/>
          <w:lang w:val="en-US"/>
        </w:rPr>
        <w:t xml:space="preserve">interactional justice and </w:t>
      </w:r>
      <w:r w:rsidR="00C24EE3">
        <w:rPr>
          <w:rFonts w:ascii="Times New Roman" w:hAnsi="Times New Roman" w:cs="Times New Roman"/>
          <w:sz w:val="24"/>
          <w:szCs w:val="24"/>
          <w:lang w:val="en-US"/>
        </w:rPr>
        <w:t xml:space="preserve">momentary </w:t>
      </w:r>
      <w:r w:rsidR="00B234B3">
        <w:rPr>
          <w:rFonts w:ascii="Times New Roman" w:hAnsi="Times New Roman" w:cs="Times New Roman"/>
          <w:sz w:val="24"/>
          <w:szCs w:val="24"/>
          <w:lang w:val="en-US"/>
        </w:rPr>
        <w:t xml:space="preserve">nostalgia. </w:t>
      </w:r>
      <w:r w:rsidR="004F1459">
        <w:rPr>
          <w:rFonts w:ascii="Times New Roman" w:hAnsi="Times New Roman" w:cs="Times New Roman"/>
          <w:sz w:val="24"/>
          <w:szCs w:val="24"/>
          <w:lang w:val="en-US"/>
        </w:rPr>
        <w:t xml:space="preserve">We </w:t>
      </w:r>
      <w:r w:rsidR="00CD39AB">
        <w:rPr>
          <w:rFonts w:ascii="Times New Roman" w:hAnsi="Times New Roman" w:cs="Times New Roman"/>
          <w:sz w:val="24"/>
          <w:szCs w:val="24"/>
          <w:lang w:val="en-US"/>
        </w:rPr>
        <w:t xml:space="preserve">started by </w:t>
      </w:r>
      <w:r w:rsidR="004F1459">
        <w:rPr>
          <w:rFonts w:ascii="Times New Roman" w:hAnsi="Times New Roman" w:cs="Times New Roman"/>
          <w:sz w:val="24"/>
          <w:szCs w:val="24"/>
          <w:lang w:val="en-US"/>
        </w:rPr>
        <w:t>add</w:t>
      </w:r>
      <w:r w:rsidR="00CD39AB">
        <w:rPr>
          <w:rFonts w:ascii="Times New Roman" w:hAnsi="Times New Roman" w:cs="Times New Roman"/>
          <w:sz w:val="24"/>
          <w:szCs w:val="24"/>
          <w:lang w:val="en-US"/>
        </w:rPr>
        <w:t>ing</w:t>
      </w:r>
      <w:r w:rsidR="00264FA4" w:rsidRPr="00453EF8">
        <w:rPr>
          <w:rFonts w:ascii="Times New Roman" w:hAnsi="Times New Roman" w:cs="Times New Roman"/>
          <w:sz w:val="24"/>
          <w:szCs w:val="24"/>
          <w:lang w:val="en-US"/>
        </w:rPr>
        <w:t xml:space="preserve"> </w:t>
      </w:r>
      <w:r w:rsidR="00B1581B">
        <w:rPr>
          <w:rFonts w:ascii="Times New Roman" w:hAnsi="Times New Roman" w:cs="Times New Roman"/>
          <w:sz w:val="24"/>
          <w:szCs w:val="24"/>
          <w:lang w:val="en-US"/>
        </w:rPr>
        <w:t xml:space="preserve">chronic </w:t>
      </w:r>
      <w:r w:rsidR="00264FA4" w:rsidRPr="00453EF8">
        <w:rPr>
          <w:rFonts w:ascii="Times New Roman" w:hAnsi="Times New Roman" w:cs="Times New Roman"/>
          <w:sz w:val="24"/>
          <w:szCs w:val="24"/>
          <w:lang w:val="en-US"/>
        </w:rPr>
        <w:t>interactional justice as a fixed effect</w:t>
      </w:r>
      <w:r w:rsidR="00C85479">
        <w:rPr>
          <w:rFonts w:ascii="Times New Roman" w:hAnsi="Times New Roman" w:cs="Times New Roman"/>
          <w:sz w:val="24"/>
          <w:szCs w:val="24"/>
          <w:lang w:val="en-US"/>
        </w:rPr>
        <w:t xml:space="preserve"> </w:t>
      </w:r>
      <w:r w:rsidR="00264FA4" w:rsidRPr="00453EF8">
        <w:rPr>
          <w:rFonts w:ascii="Times New Roman" w:hAnsi="Times New Roman" w:cs="Times New Roman"/>
          <w:sz w:val="24"/>
          <w:szCs w:val="24"/>
          <w:lang w:val="en-US"/>
        </w:rPr>
        <w:t>between-</w:t>
      </w:r>
      <w:r w:rsidR="00264FA4">
        <w:rPr>
          <w:rFonts w:ascii="Times New Roman" w:hAnsi="Times New Roman" w:cs="Times New Roman"/>
          <w:sz w:val="24"/>
          <w:szCs w:val="24"/>
          <w:lang w:val="en-US"/>
        </w:rPr>
        <w:t>person predictor in the model. I</w:t>
      </w:r>
      <w:r w:rsidR="00635C88">
        <w:rPr>
          <w:rFonts w:ascii="Times New Roman" w:hAnsi="Times New Roman" w:cs="Times New Roman"/>
          <w:sz w:val="24"/>
          <w:szCs w:val="24"/>
          <w:lang w:val="en-US"/>
        </w:rPr>
        <w:t xml:space="preserve">n this </w:t>
      </w:r>
      <w:r w:rsidR="002661DE">
        <w:rPr>
          <w:rFonts w:ascii="Times New Roman" w:hAnsi="Times New Roman" w:cs="Times New Roman"/>
          <w:sz w:val="24"/>
          <w:szCs w:val="24"/>
          <w:lang w:val="en-US"/>
        </w:rPr>
        <w:t xml:space="preserve">model, </w:t>
      </w:r>
      <w:r w:rsidR="00B1581B">
        <w:rPr>
          <w:rFonts w:ascii="Times New Roman" w:hAnsi="Times New Roman" w:cs="Times New Roman"/>
          <w:sz w:val="24"/>
          <w:szCs w:val="24"/>
          <w:lang w:val="en-US"/>
        </w:rPr>
        <w:t xml:space="preserve">chronic </w:t>
      </w:r>
      <w:r w:rsidR="00D36071">
        <w:rPr>
          <w:rFonts w:ascii="Times New Roman" w:hAnsi="Times New Roman" w:cs="Times New Roman"/>
          <w:sz w:val="24"/>
          <w:szCs w:val="24"/>
          <w:lang w:val="en-US"/>
        </w:rPr>
        <w:t>i</w:t>
      </w:r>
      <w:r w:rsidR="00D36071" w:rsidRPr="00453EF8">
        <w:rPr>
          <w:rFonts w:ascii="Times New Roman" w:hAnsi="Times New Roman" w:cs="Times New Roman"/>
          <w:sz w:val="24"/>
          <w:szCs w:val="24"/>
          <w:lang w:val="en-US"/>
        </w:rPr>
        <w:t xml:space="preserve">nteractional justice </w:t>
      </w:r>
      <w:r>
        <w:rPr>
          <w:rFonts w:ascii="Times New Roman" w:hAnsi="Times New Roman" w:cs="Times New Roman"/>
          <w:sz w:val="24"/>
          <w:szCs w:val="24"/>
          <w:lang w:val="en-US"/>
        </w:rPr>
        <w:t xml:space="preserve">predicted lowered </w:t>
      </w:r>
      <w:r w:rsidR="00C24EE3">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intrinsic motivation</w:t>
      </w:r>
      <w:r w:rsidR="001D6FB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D6E5D">
        <w:rPr>
          <w:rFonts w:ascii="Times New Roman" w:hAnsi="Times New Roman" w:cs="Times New Roman"/>
          <w:sz w:val="24"/>
          <w:szCs w:val="24"/>
          <w:lang w:val="en-US"/>
        </w:rPr>
        <w:t xml:space="preserve">and </w:t>
      </w:r>
      <w:r w:rsidR="00C24EE3">
        <w:rPr>
          <w:rFonts w:ascii="Times New Roman" w:hAnsi="Times New Roman" w:cs="Times New Roman"/>
          <w:sz w:val="24"/>
          <w:szCs w:val="24"/>
          <w:lang w:val="en-US"/>
        </w:rPr>
        <w:t xml:space="preserve">momentary </w:t>
      </w:r>
      <w:r w:rsidR="004F1459">
        <w:rPr>
          <w:rFonts w:ascii="Times New Roman" w:hAnsi="Times New Roman" w:cs="Times New Roman"/>
          <w:sz w:val="24"/>
          <w:szCs w:val="24"/>
          <w:lang w:val="en-US"/>
        </w:rPr>
        <w:t xml:space="preserve">nostalgia </w:t>
      </w:r>
      <w:r w:rsidR="003810C1">
        <w:rPr>
          <w:rFonts w:ascii="Times New Roman" w:hAnsi="Times New Roman" w:cs="Times New Roman"/>
          <w:sz w:val="24"/>
          <w:szCs w:val="24"/>
          <w:lang w:val="en-US"/>
        </w:rPr>
        <w:t xml:space="preserve">predicted </w:t>
      </w:r>
      <w:r>
        <w:rPr>
          <w:rFonts w:ascii="Times New Roman" w:hAnsi="Times New Roman" w:cs="Times New Roman"/>
          <w:sz w:val="24"/>
          <w:szCs w:val="24"/>
          <w:lang w:val="en-US"/>
        </w:rPr>
        <w:t xml:space="preserve">elevated </w:t>
      </w:r>
      <w:r w:rsidR="00C24EE3">
        <w:rPr>
          <w:rFonts w:ascii="Times New Roman" w:hAnsi="Times New Roman" w:cs="Times New Roman"/>
          <w:sz w:val="24"/>
          <w:szCs w:val="24"/>
          <w:lang w:val="en-US"/>
        </w:rPr>
        <w:t xml:space="preserve">momentary </w:t>
      </w:r>
      <w:r w:rsidR="004F1459">
        <w:rPr>
          <w:rFonts w:ascii="Times New Roman" w:hAnsi="Times New Roman" w:cs="Times New Roman"/>
          <w:sz w:val="24"/>
          <w:szCs w:val="24"/>
          <w:lang w:val="en-US"/>
        </w:rPr>
        <w:t>intrinsic motivation</w:t>
      </w:r>
      <w:r w:rsidR="00D36071">
        <w:rPr>
          <w:rFonts w:ascii="Times New Roman" w:hAnsi="Times New Roman" w:cs="Times New Roman"/>
          <w:sz w:val="24"/>
          <w:szCs w:val="24"/>
          <w:lang w:val="en-US"/>
        </w:rPr>
        <w:t xml:space="preserve"> (Table 2, Model 3)</w:t>
      </w:r>
      <w:r w:rsidR="004F1459">
        <w:rPr>
          <w:rFonts w:ascii="Times New Roman" w:hAnsi="Times New Roman" w:cs="Times New Roman"/>
          <w:sz w:val="24"/>
          <w:szCs w:val="24"/>
          <w:lang w:val="en-US"/>
        </w:rPr>
        <w:t>.</w:t>
      </w:r>
      <w:r w:rsidR="00123971">
        <w:rPr>
          <w:rFonts w:ascii="Times New Roman" w:hAnsi="Times New Roman" w:cs="Times New Roman"/>
          <w:sz w:val="24"/>
          <w:szCs w:val="24"/>
          <w:lang w:val="en-US"/>
        </w:rPr>
        <w:t xml:space="preserve"> </w:t>
      </w:r>
      <w:r w:rsidR="00264FA4">
        <w:rPr>
          <w:rFonts w:ascii="Times New Roman" w:hAnsi="Times New Roman" w:cs="Times New Roman"/>
          <w:sz w:val="24"/>
          <w:szCs w:val="24"/>
          <w:lang w:val="en-US"/>
        </w:rPr>
        <w:t>Next</w:t>
      </w:r>
      <w:r w:rsidR="00264FA4" w:rsidRPr="00453EF8">
        <w:rPr>
          <w:rFonts w:ascii="Times New Roman" w:hAnsi="Times New Roman" w:cs="Times New Roman"/>
          <w:sz w:val="24"/>
          <w:szCs w:val="24"/>
          <w:lang w:val="en-US"/>
        </w:rPr>
        <w:t xml:space="preserve">, </w:t>
      </w:r>
      <w:r w:rsidR="00635C88">
        <w:rPr>
          <w:rFonts w:ascii="Times New Roman" w:hAnsi="Times New Roman" w:cs="Times New Roman"/>
          <w:sz w:val="24"/>
          <w:szCs w:val="24"/>
          <w:lang w:val="en-US"/>
        </w:rPr>
        <w:t>w</w:t>
      </w:r>
      <w:r w:rsidR="00264FA4" w:rsidRPr="00453EF8">
        <w:rPr>
          <w:rFonts w:ascii="Times New Roman" w:hAnsi="Times New Roman" w:cs="Times New Roman"/>
          <w:sz w:val="24"/>
          <w:szCs w:val="24"/>
          <w:lang w:val="en-US"/>
        </w:rPr>
        <w:t xml:space="preserve">e </w:t>
      </w:r>
      <w:r w:rsidR="00264FA4">
        <w:rPr>
          <w:rFonts w:ascii="Times New Roman" w:hAnsi="Times New Roman" w:cs="Times New Roman"/>
          <w:sz w:val="24"/>
          <w:szCs w:val="24"/>
          <w:lang w:val="en-US"/>
        </w:rPr>
        <w:t>added</w:t>
      </w:r>
      <w:r w:rsidR="00264FA4" w:rsidRPr="00453EF8">
        <w:rPr>
          <w:rFonts w:ascii="Times New Roman" w:hAnsi="Times New Roman" w:cs="Times New Roman"/>
          <w:sz w:val="24"/>
          <w:szCs w:val="24"/>
          <w:lang w:val="en-US"/>
        </w:rPr>
        <w:t xml:space="preserve"> </w:t>
      </w:r>
      <w:r w:rsidR="00264FA4">
        <w:rPr>
          <w:rFonts w:ascii="Times New Roman" w:hAnsi="Times New Roman" w:cs="Times New Roman"/>
          <w:sz w:val="24"/>
          <w:szCs w:val="24"/>
          <w:lang w:val="en-US"/>
        </w:rPr>
        <w:t xml:space="preserve">the interaction term between </w:t>
      </w:r>
      <w:r w:rsidR="00C24EE3">
        <w:rPr>
          <w:rFonts w:ascii="Times New Roman" w:hAnsi="Times New Roman" w:cs="Times New Roman"/>
          <w:sz w:val="24"/>
          <w:szCs w:val="24"/>
          <w:lang w:val="en-US"/>
        </w:rPr>
        <w:t xml:space="preserve">momentary </w:t>
      </w:r>
      <w:r w:rsidR="00264FA4">
        <w:rPr>
          <w:rFonts w:ascii="Times New Roman" w:hAnsi="Times New Roman" w:cs="Times New Roman"/>
          <w:sz w:val="24"/>
          <w:szCs w:val="24"/>
          <w:lang w:val="en-US"/>
        </w:rPr>
        <w:t xml:space="preserve">nostalgia and </w:t>
      </w:r>
      <w:r w:rsidR="00B1581B">
        <w:rPr>
          <w:rFonts w:ascii="Times New Roman" w:hAnsi="Times New Roman" w:cs="Times New Roman"/>
          <w:sz w:val="24"/>
          <w:szCs w:val="24"/>
          <w:lang w:val="en-US"/>
        </w:rPr>
        <w:t xml:space="preserve">chronic </w:t>
      </w:r>
      <w:r w:rsidR="00264FA4">
        <w:rPr>
          <w:rFonts w:ascii="Times New Roman" w:hAnsi="Times New Roman" w:cs="Times New Roman"/>
          <w:sz w:val="24"/>
          <w:szCs w:val="24"/>
          <w:lang w:val="en-US"/>
        </w:rPr>
        <w:t>interactional justice</w:t>
      </w:r>
      <w:r w:rsidR="00D36071">
        <w:rPr>
          <w:rFonts w:ascii="Times New Roman" w:hAnsi="Times New Roman" w:cs="Times New Roman"/>
          <w:sz w:val="24"/>
          <w:szCs w:val="24"/>
          <w:lang w:val="en-US"/>
        </w:rPr>
        <w:t xml:space="preserve"> (Table 2, Model 4)</w:t>
      </w:r>
      <w:r w:rsidR="00264FA4" w:rsidRPr="00453EF8">
        <w:rPr>
          <w:rFonts w:ascii="Times New Roman" w:hAnsi="Times New Roman" w:cs="Times New Roman"/>
          <w:sz w:val="24"/>
          <w:szCs w:val="24"/>
          <w:lang w:val="en-US"/>
        </w:rPr>
        <w:t xml:space="preserve">. </w:t>
      </w:r>
      <w:r w:rsidR="00C24EE3">
        <w:rPr>
          <w:rFonts w:ascii="Times New Roman" w:hAnsi="Times New Roman" w:cs="Times New Roman"/>
          <w:sz w:val="24"/>
          <w:szCs w:val="24"/>
          <w:lang w:val="en-US"/>
        </w:rPr>
        <w:t xml:space="preserve">Momentary </w:t>
      </w:r>
      <w:r w:rsidR="00B1581B">
        <w:rPr>
          <w:rFonts w:ascii="Times New Roman" w:hAnsi="Times New Roman" w:cs="Times New Roman"/>
          <w:sz w:val="24"/>
          <w:szCs w:val="24"/>
          <w:lang w:val="en-US"/>
        </w:rPr>
        <w:t>i</w:t>
      </w:r>
      <w:r w:rsidR="00264FA4">
        <w:rPr>
          <w:rFonts w:ascii="Times New Roman" w:hAnsi="Times New Roman" w:cs="Times New Roman"/>
          <w:sz w:val="24"/>
          <w:szCs w:val="24"/>
          <w:lang w:val="en-US"/>
        </w:rPr>
        <w:t xml:space="preserve">ntrinsic motivation was </w:t>
      </w:r>
      <w:r w:rsidR="00625A81">
        <w:rPr>
          <w:rFonts w:ascii="Times New Roman" w:hAnsi="Times New Roman" w:cs="Times New Roman"/>
          <w:sz w:val="24"/>
          <w:szCs w:val="24"/>
          <w:lang w:val="en-US"/>
        </w:rPr>
        <w:t>predicted by</w:t>
      </w:r>
      <w:r w:rsidR="00264FA4">
        <w:rPr>
          <w:rFonts w:ascii="Times New Roman" w:hAnsi="Times New Roman" w:cs="Times New Roman"/>
          <w:sz w:val="24"/>
          <w:szCs w:val="24"/>
          <w:lang w:val="en-US"/>
        </w:rPr>
        <w:t xml:space="preserve"> </w:t>
      </w:r>
      <w:r w:rsidR="00B1581B">
        <w:rPr>
          <w:rFonts w:ascii="Times New Roman" w:hAnsi="Times New Roman" w:cs="Times New Roman"/>
          <w:sz w:val="24"/>
          <w:szCs w:val="24"/>
          <w:lang w:val="en-US"/>
        </w:rPr>
        <w:t xml:space="preserve">chronic </w:t>
      </w:r>
      <w:r w:rsidR="00264FA4">
        <w:rPr>
          <w:rFonts w:ascii="Times New Roman" w:hAnsi="Times New Roman" w:cs="Times New Roman"/>
          <w:sz w:val="24"/>
          <w:szCs w:val="24"/>
          <w:lang w:val="en-US"/>
        </w:rPr>
        <w:t xml:space="preserve">interactional justice, </w:t>
      </w:r>
      <w:r w:rsidR="00C24EE3">
        <w:rPr>
          <w:rFonts w:ascii="Times New Roman" w:hAnsi="Times New Roman" w:cs="Times New Roman"/>
          <w:sz w:val="24"/>
          <w:szCs w:val="24"/>
          <w:lang w:val="en-US"/>
        </w:rPr>
        <w:t xml:space="preserve">momentary </w:t>
      </w:r>
      <w:r w:rsidR="00264FA4">
        <w:rPr>
          <w:rFonts w:ascii="Times New Roman" w:hAnsi="Times New Roman" w:cs="Times New Roman"/>
          <w:sz w:val="24"/>
          <w:szCs w:val="24"/>
          <w:lang w:val="en-US"/>
        </w:rPr>
        <w:t xml:space="preserve">nostalgia, and the </w:t>
      </w:r>
      <w:r w:rsidR="00922163">
        <w:rPr>
          <w:rFonts w:ascii="Times New Roman" w:hAnsi="Times New Roman" w:cs="Times New Roman"/>
          <w:sz w:val="24"/>
          <w:szCs w:val="24"/>
          <w:lang w:val="en-US"/>
        </w:rPr>
        <w:t>Nostalgia × Interactional Justice</w:t>
      </w:r>
      <w:r w:rsidR="00264FA4">
        <w:rPr>
          <w:rFonts w:ascii="Times New Roman" w:hAnsi="Times New Roman" w:cs="Times New Roman"/>
          <w:sz w:val="24"/>
          <w:szCs w:val="24"/>
          <w:lang w:val="en-US"/>
        </w:rPr>
        <w:t xml:space="preserve"> interaction (Figure </w:t>
      </w:r>
      <w:r w:rsidR="00335D7F">
        <w:rPr>
          <w:rFonts w:ascii="Times New Roman" w:hAnsi="Times New Roman" w:cs="Times New Roman"/>
          <w:sz w:val="24"/>
          <w:szCs w:val="24"/>
          <w:lang w:val="en-US"/>
        </w:rPr>
        <w:t>2</w:t>
      </w:r>
      <w:r w:rsidR="00264FA4">
        <w:rPr>
          <w:rFonts w:ascii="Times New Roman" w:hAnsi="Times New Roman" w:cs="Times New Roman"/>
          <w:sz w:val="24"/>
          <w:szCs w:val="24"/>
          <w:lang w:val="en-US"/>
        </w:rPr>
        <w:t>).</w:t>
      </w:r>
    </w:p>
    <w:p w14:paraId="26556261" w14:textId="3A4C7A60" w:rsidR="00BA164E" w:rsidRDefault="0054378B"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identify the exact relationship between </w:t>
      </w:r>
      <w:r w:rsidR="00C24EE3">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 xml:space="preserve">nostalgia and </w:t>
      </w:r>
      <w:r w:rsidR="00C24EE3">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 xml:space="preserve">intrinsic motivation as a function of high (vs. low) </w:t>
      </w:r>
      <w:r w:rsidR="00B1581B">
        <w:rPr>
          <w:rFonts w:ascii="Times New Roman" w:hAnsi="Times New Roman" w:cs="Times New Roman"/>
          <w:sz w:val="24"/>
          <w:szCs w:val="24"/>
          <w:lang w:val="en-US"/>
        </w:rPr>
        <w:t xml:space="preserve">chronic </w:t>
      </w:r>
      <w:r>
        <w:rPr>
          <w:rFonts w:ascii="Times New Roman" w:hAnsi="Times New Roman" w:cs="Times New Roman"/>
          <w:sz w:val="24"/>
          <w:szCs w:val="24"/>
          <w:lang w:val="en-US"/>
        </w:rPr>
        <w:t>interactional justice</w:t>
      </w:r>
      <w:r w:rsidR="008903F7">
        <w:rPr>
          <w:rFonts w:ascii="Times New Roman" w:hAnsi="Times New Roman" w:cs="Times New Roman"/>
          <w:sz w:val="24"/>
          <w:szCs w:val="24"/>
          <w:lang w:val="en-US"/>
        </w:rPr>
        <w:t>,</w:t>
      </w:r>
      <w:r>
        <w:rPr>
          <w:rFonts w:ascii="Times New Roman" w:hAnsi="Times New Roman" w:cs="Times New Roman"/>
          <w:sz w:val="24"/>
          <w:szCs w:val="24"/>
          <w:lang w:val="en-US"/>
        </w:rPr>
        <w:t xml:space="preserve"> we conducted regions</w:t>
      </w:r>
      <w:r w:rsidR="00AB54DB">
        <w:rPr>
          <w:rFonts w:ascii="Times New Roman" w:hAnsi="Times New Roman" w:cs="Times New Roman"/>
          <w:sz w:val="24"/>
          <w:szCs w:val="24"/>
          <w:lang w:val="en-US"/>
        </w:rPr>
        <w:t>-</w:t>
      </w:r>
      <w:r>
        <w:rPr>
          <w:rFonts w:ascii="Times New Roman" w:hAnsi="Times New Roman" w:cs="Times New Roman"/>
          <w:sz w:val="24"/>
          <w:szCs w:val="24"/>
          <w:lang w:val="en-US"/>
        </w:rPr>
        <w:t>of</w:t>
      </w:r>
      <w:r w:rsidR="00AB54DB">
        <w:rPr>
          <w:rFonts w:ascii="Times New Roman" w:hAnsi="Times New Roman" w:cs="Times New Roman"/>
          <w:sz w:val="24"/>
          <w:szCs w:val="24"/>
          <w:lang w:val="en-US"/>
        </w:rPr>
        <w:t>-</w:t>
      </w:r>
      <w:r>
        <w:rPr>
          <w:rFonts w:ascii="Times New Roman" w:hAnsi="Times New Roman" w:cs="Times New Roman"/>
          <w:sz w:val="24"/>
          <w:szCs w:val="24"/>
          <w:lang w:val="en-US"/>
        </w:rPr>
        <w:t>significance analyses. W</w:t>
      </w:r>
      <w:r w:rsidR="004437EB">
        <w:rPr>
          <w:rFonts w:ascii="Times New Roman" w:hAnsi="Times New Roman" w:cs="Times New Roman"/>
          <w:sz w:val="24"/>
          <w:szCs w:val="24"/>
          <w:lang w:val="en-US"/>
        </w:rPr>
        <w:t xml:space="preserve">e used </w:t>
      </w:r>
      <w:r w:rsidR="00996082">
        <w:rPr>
          <w:rFonts w:ascii="Times New Roman" w:hAnsi="Times New Roman" w:cs="Times New Roman"/>
          <w:sz w:val="24"/>
          <w:szCs w:val="24"/>
          <w:lang w:val="en-US"/>
        </w:rPr>
        <w:t xml:space="preserve">the </w:t>
      </w:r>
      <w:r w:rsidR="00996082" w:rsidRPr="00453EF8">
        <w:rPr>
          <w:rFonts w:ascii="Times New Roman" w:hAnsi="Times New Roman" w:cs="Times New Roman"/>
          <w:sz w:val="24"/>
          <w:szCs w:val="24"/>
          <w:lang w:val="en-US"/>
        </w:rPr>
        <w:t xml:space="preserve">methods and online calculator developed by </w:t>
      </w:r>
      <w:r w:rsidR="003F6DD4" w:rsidRPr="00453EF8">
        <w:rPr>
          <w:rFonts w:ascii="Times New Roman" w:hAnsi="Times New Roman" w:cs="Times New Roman"/>
          <w:sz w:val="24"/>
          <w:szCs w:val="24"/>
          <w:lang w:val="en-US"/>
        </w:rPr>
        <w:t xml:space="preserve">Preacher, Curran, </w:t>
      </w:r>
      <w:r w:rsidR="003F6DD4">
        <w:rPr>
          <w:rFonts w:ascii="Times New Roman" w:hAnsi="Times New Roman" w:cs="Times New Roman"/>
          <w:sz w:val="24"/>
          <w:szCs w:val="24"/>
          <w:lang w:val="en-US"/>
        </w:rPr>
        <w:t>and</w:t>
      </w:r>
      <w:r w:rsidR="003F6DD4" w:rsidRPr="00453EF8">
        <w:rPr>
          <w:rFonts w:ascii="Times New Roman" w:hAnsi="Times New Roman" w:cs="Times New Roman"/>
          <w:sz w:val="24"/>
          <w:szCs w:val="24"/>
          <w:lang w:val="en-US"/>
        </w:rPr>
        <w:t xml:space="preserve"> Bauer</w:t>
      </w:r>
      <w:r w:rsidR="003F6DD4">
        <w:rPr>
          <w:rFonts w:ascii="Times New Roman" w:hAnsi="Times New Roman" w:cs="Times New Roman"/>
          <w:sz w:val="24"/>
          <w:szCs w:val="24"/>
          <w:lang w:val="en-US"/>
        </w:rPr>
        <w:t xml:space="preserve"> </w:t>
      </w:r>
      <w:r w:rsidR="00996082" w:rsidRPr="00453EF8">
        <w:rPr>
          <w:rFonts w:ascii="Times New Roman" w:hAnsi="Times New Roman" w:cs="Times New Roman"/>
          <w:sz w:val="24"/>
          <w:szCs w:val="24"/>
          <w:lang w:val="en-US"/>
        </w:rPr>
        <w:t>(2006)</w:t>
      </w:r>
      <w:r w:rsidR="003F6DD4">
        <w:rPr>
          <w:rFonts w:ascii="Times New Roman" w:hAnsi="Times New Roman" w:cs="Times New Roman"/>
          <w:sz w:val="24"/>
          <w:szCs w:val="24"/>
          <w:lang w:val="en-US"/>
        </w:rPr>
        <w:t>, which appl</w:t>
      </w:r>
      <w:r w:rsidR="008B2F15">
        <w:rPr>
          <w:rFonts w:ascii="Times New Roman" w:hAnsi="Times New Roman" w:cs="Times New Roman"/>
          <w:sz w:val="24"/>
          <w:szCs w:val="24"/>
          <w:lang w:val="en-US"/>
        </w:rPr>
        <w:t>ies</w:t>
      </w:r>
      <w:r w:rsidR="00CC1578">
        <w:rPr>
          <w:rFonts w:ascii="Times New Roman" w:hAnsi="Times New Roman" w:cs="Times New Roman"/>
          <w:sz w:val="24"/>
          <w:szCs w:val="24"/>
          <w:lang w:val="en-US"/>
        </w:rPr>
        <w:t xml:space="preserve"> </w:t>
      </w:r>
      <w:r w:rsidR="003F6DD4">
        <w:rPr>
          <w:rFonts w:ascii="Times New Roman" w:hAnsi="Times New Roman" w:cs="Times New Roman"/>
          <w:sz w:val="24"/>
          <w:szCs w:val="24"/>
          <w:lang w:val="en-US"/>
        </w:rPr>
        <w:t xml:space="preserve">the </w:t>
      </w:r>
      <w:r w:rsidR="00CC1578" w:rsidRPr="005470AC">
        <w:rPr>
          <w:rFonts w:ascii="Times New Roman" w:hAnsi="Times New Roman" w:cs="Times New Roman"/>
          <w:sz w:val="24"/>
          <w:szCs w:val="24"/>
          <w:lang w:val="en-US"/>
        </w:rPr>
        <w:t>Johnson and Neyman</w:t>
      </w:r>
      <w:r w:rsidR="00CC1578">
        <w:rPr>
          <w:rFonts w:ascii="Times New Roman" w:hAnsi="Times New Roman" w:cs="Times New Roman"/>
          <w:sz w:val="24"/>
          <w:szCs w:val="24"/>
          <w:lang w:val="en-US"/>
        </w:rPr>
        <w:t xml:space="preserve"> (1936) </w:t>
      </w:r>
      <w:r>
        <w:rPr>
          <w:rFonts w:ascii="Times New Roman" w:hAnsi="Times New Roman" w:cs="Times New Roman"/>
          <w:sz w:val="24"/>
          <w:szCs w:val="24"/>
          <w:lang w:val="en-US"/>
        </w:rPr>
        <w:t>regions</w:t>
      </w:r>
      <w:r w:rsidR="00AB54DB">
        <w:rPr>
          <w:rFonts w:ascii="Times New Roman" w:hAnsi="Times New Roman" w:cs="Times New Roman"/>
          <w:sz w:val="24"/>
          <w:szCs w:val="24"/>
          <w:lang w:val="en-US"/>
        </w:rPr>
        <w:t>-</w:t>
      </w:r>
      <w:r>
        <w:rPr>
          <w:rFonts w:ascii="Times New Roman" w:hAnsi="Times New Roman" w:cs="Times New Roman"/>
          <w:sz w:val="24"/>
          <w:szCs w:val="24"/>
          <w:lang w:val="en-US"/>
        </w:rPr>
        <w:t>of</w:t>
      </w:r>
      <w:r w:rsidR="00AB54DB">
        <w:rPr>
          <w:rFonts w:ascii="Times New Roman" w:hAnsi="Times New Roman" w:cs="Times New Roman"/>
          <w:sz w:val="24"/>
          <w:szCs w:val="24"/>
          <w:lang w:val="en-US"/>
        </w:rPr>
        <w:t>-</w:t>
      </w:r>
      <w:r>
        <w:rPr>
          <w:rFonts w:ascii="Times New Roman" w:hAnsi="Times New Roman" w:cs="Times New Roman"/>
          <w:sz w:val="24"/>
          <w:szCs w:val="24"/>
          <w:lang w:val="en-US"/>
        </w:rPr>
        <w:t xml:space="preserve">significance </w:t>
      </w:r>
      <w:r w:rsidR="00CC1578">
        <w:rPr>
          <w:rFonts w:ascii="Times New Roman" w:hAnsi="Times New Roman" w:cs="Times New Roman"/>
          <w:sz w:val="24"/>
          <w:szCs w:val="24"/>
          <w:lang w:val="en-US"/>
        </w:rPr>
        <w:t>technique to multilevel analyses</w:t>
      </w:r>
      <w:r>
        <w:rPr>
          <w:rFonts w:ascii="Times New Roman" w:hAnsi="Times New Roman" w:cs="Times New Roman"/>
          <w:sz w:val="24"/>
          <w:szCs w:val="24"/>
          <w:lang w:val="en-US"/>
        </w:rPr>
        <w:t xml:space="preserve">. </w:t>
      </w:r>
      <w:r w:rsidR="004437EB" w:rsidRPr="00453EF8">
        <w:rPr>
          <w:rFonts w:ascii="Times New Roman" w:hAnsi="Times New Roman" w:cs="Times New Roman"/>
          <w:sz w:val="24"/>
          <w:szCs w:val="24"/>
          <w:lang w:val="en-US"/>
        </w:rPr>
        <w:t xml:space="preserve">This technique identifies the regions of </w:t>
      </w:r>
      <w:r w:rsidR="004437EB">
        <w:rPr>
          <w:rFonts w:ascii="Times New Roman" w:hAnsi="Times New Roman" w:cs="Times New Roman"/>
          <w:sz w:val="24"/>
          <w:szCs w:val="24"/>
          <w:lang w:val="en-US"/>
        </w:rPr>
        <w:t>a continuous</w:t>
      </w:r>
      <w:r w:rsidR="004437EB" w:rsidRPr="00453EF8">
        <w:rPr>
          <w:rFonts w:ascii="Times New Roman" w:hAnsi="Times New Roman" w:cs="Times New Roman"/>
          <w:sz w:val="24"/>
          <w:szCs w:val="24"/>
          <w:lang w:val="en-US"/>
        </w:rPr>
        <w:t xml:space="preserve"> moderator in which the association between the </w:t>
      </w:r>
      <w:r w:rsidR="004437EB">
        <w:rPr>
          <w:rFonts w:ascii="Times New Roman" w:hAnsi="Times New Roman" w:cs="Times New Roman"/>
          <w:sz w:val="24"/>
          <w:szCs w:val="24"/>
          <w:lang w:val="en-US"/>
        </w:rPr>
        <w:t xml:space="preserve">predictor and criterion </w:t>
      </w:r>
      <w:r w:rsidR="004437EB" w:rsidRPr="00453EF8">
        <w:rPr>
          <w:rFonts w:ascii="Times New Roman" w:hAnsi="Times New Roman" w:cs="Times New Roman"/>
          <w:sz w:val="24"/>
          <w:szCs w:val="24"/>
          <w:lang w:val="en-US"/>
        </w:rPr>
        <w:t>variable is statistically significant, thereby avoiding the need to define arbitrarily low, moderate, and high values of the moderator.</w:t>
      </w:r>
      <w:r w:rsidR="00BA164E">
        <w:rPr>
          <w:rFonts w:ascii="Times New Roman" w:hAnsi="Times New Roman" w:cs="Times New Roman"/>
          <w:sz w:val="24"/>
          <w:szCs w:val="24"/>
          <w:lang w:val="en-US"/>
        </w:rPr>
        <w:t xml:space="preserve"> </w:t>
      </w:r>
      <w:r w:rsidR="00C24EE3">
        <w:rPr>
          <w:rFonts w:ascii="Times New Roman" w:hAnsi="Times New Roman" w:cs="Times New Roman"/>
          <w:sz w:val="24"/>
          <w:szCs w:val="24"/>
          <w:lang w:val="en-US"/>
        </w:rPr>
        <w:t xml:space="preserve">Momentary </w:t>
      </w:r>
      <w:r w:rsidR="00B1581B">
        <w:rPr>
          <w:rFonts w:ascii="Times New Roman" w:hAnsi="Times New Roman" w:cs="Times New Roman"/>
          <w:sz w:val="24"/>
          <w:szCs w:val="24"/>
          <w:lang w:val="en-US"/>
        </w:rPr>
        <w:t>n</w:t>
      </w:r>
      <w:r w:rsidR="00BA164E" w:rsidRPr="00453EF8">
        <w:rPr>
          <w:rFonts w:ascii="Times New Roman" w:hAnsi="Times New Roman" w:cs="Times New Roman"/>
          <w:sz w:val="24"/>
          <w:szCs w:val="24"/>
          <w:lang w:val="en-US"/>
        </w:rPr>
        <w:t>ostalgia</w:t>
      </w:r>
      <w:r w:rsidR="00BA164E">
        <w:rPr>
          <w:rFonts w:ascii="Times New Roman" w:hAnsi="Times New Roman" w:cs="Times New Roman"/>
          <w:sz w:val="24"/>
          <w:szCs w:val="24"/>
          <w:lang w:val="en-US"/>
        </w:rPr>
        <w:t xml:space="preserve"> was related positively to </w:t>
      </w:r>
      <w:r w:rsidR="00C24EE3">
        <w:rPr>
          <w:rFonts w:ascii="Times New Roman" w:hAnsi="Times New Roman" w:cs="Times New Roman"/>
          <w:sz w:val="24"/>
          <w:szCs w:val="24"/>
          <w:lang w:val="en-US"/>
        </w:rPr>
        <w:t xml:space="preserve">momentary </w:t>
      </w:r>
      <w:r w:rsidR="00BA164E">
        <w:rPr>
          <w:rFonts w:ascii="Times New Roman" w:hAnsi="Times New Roman" w:cs="Times New Roman"/>
          <w:sz w:val="24"/>
          <w:szCs w:val="24"/>
          <w:lang w:val="en-US"/>
        </w:rPr>
        <w:t xml:space="preserve">intrinsic motivation </w:t>
      </w:r>
      <w:r>
        <w:rPr>
          <w:rFonts w:ascii="Times New Roman" w:hAnsi="Times New Roman" w:cs="Times New Roman"/>
          <w:sz w:val="24"/>
          <w:szCs w:val="24"/>
          <w:lang w:val="en-US"/>
        </w:rPr>
        <w:t xml:space="preserve">at low (but not high) values of </w:t>
      </w:r>
      <w:r w:rsidR="00B1581B">
        <w:rPr>
          <w:rFonts w:ascii="Times New Roman" w:hAnsi="Times New Roman" w:cs="Times New Roman"/>
          <w:sz w:val="24"/>
          <w:szCs w:val="24"/>
          <w:lang w:val="en-US"/>
        </w:rPr>
        <w:t xml:space="preserve">chronic </w:t>
      </w:r>
      <w:r>
        <w:rPr>
          <w:rFonts w:ascii="Times New Roman" w:hAnsi="Times New Roman" w:cs="Times New Roman"/>
          <w:sz w:val="24"/>
          <w:szCs w:val="24"/>
          <w:lang w:val="en-US"/>
        </w:rPr>
        <w:t>interactional justice</w:t>
      </w:r>
      <w:r w:rsidR="00F740A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(i.e., </w:t>
      </w:r>
      <w:r w:rsidR="00BA164E" w:rsidRPr="00453EF8">
        <w:rPr>
          <w:rFonts w:ascii="Times New Roman" w:hAnsi="Times New Roman" w:cs="Times New Roman"/>
          <w:sz w:val="24"/>
          <w:szCs w:val="24"/>
          <w:lang w:val="en-US"/>
        </w:rPr>
        <w:t xml:space="preserve">below </w:t>
      </w:r>
      <w:r w:rsidR="00BA164E">
        <w:rPr>
          <w:rFonts w:ascii="Times New Roman" w:hAnsi="Times New Roman" w:cs="Times New Roman"/>
          <w:sz w:val="24"/>
          <w:szCs w:val="24"/>
          <w:lang w:val="en-US"/>
        </w:rPr>
        <w:t xml:space="preserve">the value </w:t>
      </w:r>
      <w:r w:rsidR="00BA164E" w:rsidRPr="00453EF8">
        <w:rPr>
          <w:rFonts w:ascii="Times New Roman" w:hAnsi="Times New Roman" w:cs="Times New Roman"/>
          <w:sz w:val="24"/>
          <w:szCs w:val="24"/>
          <w:lang w:val="en-US"/>
        </w:rPr>
        <w:t>.0</w:t>
      </w:r>
      <w:r w:rsidR="00BB708F">
        <w:rPr>
          <w:rFonts w:ascii="Times New Roman" w:hAnsi="Times New Roman" w:cs="Times New Roman"/>
          <w:sz w:val="24"/>
          <w:szCs w:val="24"/>
          <w:lang w:val="en-US"/>
        </w:rPr>
        <w:t>1</w:t>
      </w:r>
      <w:r>
        <w:rPr>
          <w:rFonts w:ascii="Times New Roman" w:hAnsi="Times New Roman" w:cs="Times New Roman"/>
          <w:sz w:val="24"/>
          <w:szCs w:val="24"/>
          <w:lang w:val="en-US"/>
        </w:rPr>
        <w:t>3 [</w:t>
      </w:r>
      <w:r w:rsidR="00BA164E" w:rsidRPr="00453EF8">
        <w:rPr>
          <w:rFonts w:ascii="Times New Roman" w:hAnsi="Times New Roman" w:cs="Times New Roman"/>
          <w:sz w:val="24"/>
          <w:szCs w:val="24"/>
          <w:lang w:val="en-US"/>
        </w:rPr>
        <w:t>.</w:t>
      </w:r>
      <w:r w:rsidR="00F512AD">
        <w:rPr>
          <w:rFonts w:ascii="Times New Roman" w:hAnsi="Times New Roman" w:cs="Times New Roman"/>
          <w:sz w:val="24"/>
          <w:szCs w:val="24"/>
          <w:lang w:val="en-US"/>
        </w:rPr>
        <w:t>19</w:t>
      </w:r>
      <w:r w:rsidR="00BA164E" w:rsidRPr="00453EF8">
        <w:rPr>
          <w:rFonts w:ascii="Times New Roman" w:hAnsi="Times New Roman" w:cs="Times New Roman"/>
          <w:sz w:val="24"/>
          <w:szCs w:val="24"/>
          <w:lang w:val="en-US"/>
        </w:rPr>
        <w:t xml:space="preserve"> </w:t>
      </w:r>
      <w:r w:rsidR="00BA164E" w:rsidRPr="00453EF8">
        <w:rPr>
          <w:rFonts w:ascii="Times New Roman" w:hAnsi="Times New Roman" w:cs="Times New Roman"/>
          <w:i/>
          <w:iCs/>
          <w:sz w:val="24"/>
          <w:szCs w:val="24"/>
          <w:lang w:val="en-US"/>
        </w:rPr>
        <w:t>SD</w:t>
      </w:r>
      <w:r>
        <w:rPr>
          <w:rFonts w:ascii="Times New Roman" w:hAnsi="Times New Roman" w:cs="Times New Roman"/>
          <w:sz w:val="24"/>
          <w:szCs w:val="24"/>
          <w:lang w:val="en-US"/>
        </w:rPr>
        <w:t>]</w:t>
      </w:r>
      <w:r w:rsidR="00BA164E" w:rsidRPr="00453EF8">
        <w:rPr>
          <w:rFonts w:ascii="Times New Roman" w:hAnsi="Times New Roman" w:cs="Times New Roman"/>
          <w:sz w:val="24"/>
          <w:szCs w:val="24"/>
          <w:lang w:val="en-US"/>
        </w:rPr>
        <w:t xml:space="preserve"> </w:t>
      </w:r>
      <w:r w:rsidR="00BA164E">
        <w:rPr>
          <w:rFonts w:ascii="Times New Roman" w:hAnsi="Times New Roman" w:cs="Times New Roman"/>
          <w:sz w:val="24"/>
          <w:szCs w:val="24"/>
          <w:lang w:val="en-US"/>
        </w:rPr>
        <w:t xml:space="preserve">of </w:t>
      </w:r>
      <w:r w:rsidR="00B1581B">
        <w:rPr>
          <w:rFonts w:ascii="Times New Roman" w:hAnsi="Times New Roman" w:cs="Times New Roman"/>
          <w:sz w:val="24"/>
          <w:szCs w:val="24"/>
          <w:lang w:val="en-US"/>
        </w:rPr>
        <w:t xml:space="preserve">chronic </w:t>
      </w:r>
      <w:r w:rsidR="00BA164E" w:rsidRPr="00453EF8">
        <w:rPr>
          <w:rFonts w:ascii="Times New Roman" w:hAnsi="Times New Roman" w:cs="Times New Roman"/>
          <w:sz w:val="24"/>
          <w:szCs w:val="24"/>
          <w:lang w:val="en-US"/>
        </w:rPr>
        <w:t>interactio</w:t>
      </w:r>
      <w:r w:rsidR="00B10953">
        <w:rPr>
          <w:rFonts w:ascii="Times New Roman" w:hAnsi="Times New Roman" w:cs="Times New Roman"/>
          <w:sz w:val="24"/>
          <w:szCs w:val="24"/>
          <w:lang w:val="en-US"/>
        </w:rPr>
        <w:t>nal justice</w:t>
      </w:r>
      <w:r>
        <w:rPr>
          <w:rFonts w:ascii="Times New Roman" w:hAnsi="Times New Roman" w:cs="Times New Roman"/>
          <w:sz w:val="24"/>
          <w:szCs w:val="24"/>
          <w:lang w:val="en-US"/>
        </w:rPr>
        <w:t>)</w:t>
      </w:r>
      <w:r w:rsidR="00BA164E">
        <w:rPr>
          <w:rFonts w:ascii="Times New Roman" w:hAnsi="Times New Roman" w:cs="Times New Roman"/>
          <w:sz w:val="24"/>
          <w:szCs w:val="24"/>
          <w:lang w:val="en-US"/>
        </w:rPr>
        <w:t>.</w:t>
      </w:r>
    </w:p>
    <w:p w14:paraId="34ABD8E3" w14:textId="5740DC44" w:rsidR="00BA164E" w:rsidRDefault="00335D7F"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Finding that </w:t>
      </w:r>
      <w:r w:rsidRPr="005470AC">
        <w:rPr>
          <w:rFonts w:ascii="Times New Roman" w:hAnsi="Times New Roman" w:cs="Times New Roman"/>
          <w:sz w:val="24"/>
          <w:szCs w:val="24"/>
          <w:lang w:val="en-US"/>
        </w:rPr>
        <w:t xml:space="preserve">the association between </w:t>
      </w:r>
      <w:r w:rsidR="00C24EE3">
        <w:rPr>
          <w:rFonts w:ascii="Times New Roman" w:hAnsi="Times New Roman" w:cs="Times New Roman"/>
          <w:sz w:val="24"/>
          <w:szCs w:val="24"/>
          <w:lang w:val="en-US"/>
        </w:rPr>
        <w:t xml:space="preserve">momentary </w:t>
      </w:r>
      <w:r w:rsidR="00804951">
        <w:rPr>
          <w:rFonts w:ascii="Times New Roman" w:hAnsi="Times New Roman" w:cs="Times New Roman"/>
          <w:sz w:val="24"/>
          <w:szCs w:val="24"/>
          <w:lang w:val="en-US"/>
        </w:rPr>
        <w:t>n</w:t>
      </w:r>
      <w:r w:rsidR="00BA164E">
        <w:rPr>
          <w:rFonts w:ascii="Times New Roman" w:hAnsi="Times New Roman" w:cs="Times New Roman"/>
          <w:sz w:val="24"/>
          <w:szCs w:val="24"/>
          <w:lang w:val="en-US"/>
        </w:rPr>
        <w:t xml:space="preserve">ostalgia and </w:t>
      </w:r>
      <w:r w:rsidR="00C24EE3">
        <w:rPr>
          <w:rFonts w:ascii="Times New Roman" w:hAnsi="Times New Roman" w:cs="Times New Roman"/>
          <w:sz w:val="24"/>
          <w:szCs w:val="24"/>
          <w:lang w:val="en-US"/>
        </w:rPr>
        <w:t xml:space="preserve">momentary </w:t>
      </w:r>
      <w:r w:rsidR="00BA164E">
        <w:rPr>
          <w:rFonts w:ascii="Times New Roman" w:hAnsi="Times New Roman" w:cs="Times New Roman"/>
          <w:sz w:val="24"/>
          <w:szCs w:val="24"/>
          <w:lang w:val="en-US"/>
        </w:rPr>
        <w:t>i</w:t>
      </w:r>
      <w:r>
        <w:rPr>
          <w:rFonts w:ascii="Times New Roman" w:hAnsi="Times New Roman" w:cs="Times New Roman"/>
          <w:sz w:val="24"/>
          <w:szCs w:val="24"/>
          <w:lang w:val="en-US"/>
        </w:rPr>
        <w:t xml:space="preserve">ntrinsic motivation </w:t>
      </w:r>
      <w:r w:rsidRPr="005470AC">
        <w:rPr>
          <w:rFonts w:ascii="Times New Roman" w:hAnsi="Times New Roman" w:cs="Times New Roman"/>
          <w:sz w:val="24"/>
          <w:szCs w:val="24"/>
          <w:lang w:val="en-US"/>
        </w:rPr>
        <w:t>was</w:t>
      </w:r>
      <w:r>
        <w:rPr>
          <w:rFonts w:ascii="Times New Roman" w:hAnsi="Times New Roman" w:cs="Times New Roman"/>
          <w:sz w:val="24"/>
          <w:szCs w:val="24"/>
          <w:lang w:val="en-US"/>
        </w:rPr>
        <w:t xml:space="preserve"> stronger </w:t>
      </w:r>
      <w:r w:rsidRPr="005470AC">
        <w:rPr>
          <w:rFonts w:ascii="Times New Roman" w:hAnsi="Times New Roman" w:cs="Times New Roman"/>
          <w:sz w:val="24"/>
          <w:szCs w:val="24"/>
          <w:lang w:val="en-US"/>
        </w:rPr>
        <w:t xml:space="preserve">among </w:t>
      </w:r>
      <w:r w:rsidR="00CD39AB">
        <w:rPr>
          <w:rFonts w:ascii="Times New Roman" w:hAnsi="Times New Roman" w:cs="Times New Roman"/>
          <w:sz w:val="24"/>
          <w:szCs w:val="24"/>
          <w:lang w:val="en-US"/>
        </w:rPr>
        <w:t>participants</w:t>
      </w:r>
      <w:r>
        <w:rPr>
          <w:rFonts w:ascii="Times New Roman" w:hAnsi="Times New Roman" w:cs="Times New Roman"/>
          <w:sz w:val="24"/>
          <w:szCs w:val="24"/>
          <w:lang w:val="en-US"/>
        </w:rPr>
        <w:t xml:space="preserve"> </w:t>
      </w:r>
      <w:r w:rsidR="00BA164E">
        <w:rPr>
          <w:rFonts w:ascii="Times New Roman" w:hAnsi="Times New Roman" w:cs="Times New Roman"/>
          <w:sz w:val="24"/>
          <w:szCs w:val="24"/>
          <w:lang w:val="en-US"/>
        </w:rPr>
        <w:t xml:space="preserve">who experienced </w:t>
      </w:r>
      <w:r w:rsidR="004437EB">
        <w:rPr>
          <w:rFonts w:ascii="Times New Roman" w:hAnsi="Times New Roman" w:cs="Times New Roman"/>
          <w:sz w:val="24"/>
          <w:szCs w:val="24"/>
          <w:lang w:val="en-US"/>
        </w:rPr>
        <w:t xml:space="preserve">low (vs. high) </w:t>
      </w:r>
      <w:r w:rsidR="00B1581B">
        <w:rPr>
          <w:rFonts w:ascii="Times New Roman" w:hAnsi="Times New Roman" w:cs="Times New Roman"/>
          <w:sz w:val="24"/>
          <w:szCs w:val="24"/>
          <w:lang w:val="en-US"/>
        </w:rPr>
        <w:t xml:space="preserve">chronic </w:t>
      </w:r>
      <w:r w:rsidR="00BA164E">
        <w:rPr>
          <w:rFonts w:ascii="Times New Roman" w:hAnsi="Times New Roman" w:cs="Times New Roman"/>
          <w:sz w:val="24"/>
          <w:szCs w:val="24"/>
          <w:lang w:val="en-US"/>
        </w:rPr>
        <w:t xml:space="preserve">interactional justice </w:t>
      </w:r>
      <w:r>
        <w:rPr>
          <w:rFonts w:ascii="Times New Roman" w:hAnsi="Times New Roman" w:cs="Times New Roman"/>
          <w:sz w:val="24"/>
          <w:szCs w:val="24"/>
          <w:lang w:val="en-US"/>
        </w:rPr>
        <w:t>is consistent with H</w:t>
      </w:r>
      <w:r w:rsidR="00EF61E7">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1467F7">
        <w:rPr>
          <w:rFonts w:ascii="Times New Roman" w:hAnsi="Times New Roman" w:cs="Times New Roman"/>
          <w:sz w:val="24"/>
          <w:szCs w:val="24"/>
          <w:lang w:val="en-US"/>
        </w:rPr>
        <w:t>The c</w:t>
      </w:r>
      <w:r w:rsidR="001467F7" w:rsidRPr="001467F7">
        <w:rPr>
          <w:rFonts w:ascii="Times New Roman" w:hAnsi="Times New Roman" w:cs="Times New Roman"/>
          <w:sz w:val="24"/>
          <w:szCs w:val="24"/>
          <w:lang w:val="en-US"/>
        </w:rPr>
        <w:t>orollary</w:t>
      </w:r>
      <w:r w:rsidR="001467F7">
        <w:rPr>
          <w:rFonts w:ascii="Times New Roman" w:hAnsi="Times New Roman" w:cs="Times New Roman"/>
          <w:sz w:val="24"/>
          <w:szCs w:val="24"/>
          <w:lang w:val="en-US"/>
        </w:rPr>
        <w:t xml:space="preserve"> to H1 implies that </w:t>
      </w:r>
      <w:r w:rsidR="006F76D7">
        <w:rPr>
          <w:rFonts w:ascii="Times New Roman" w:hAnsi="Times New Roman" w:cs="Times New Roman"/>
          <w:sz w:val="24"/>
          <w:szCs w:val="24"/>
          <w:lang w:val="en-US"/>
        </w:rPr>
        <w:t xml:space="preserve">the association between </w:t>
      </w:r>
      <w:r w:rsidR="001467F7">
        <w:rPr>
          <w:rFonts w:ascii="Times New Roman" w:hAnsi="Times New Roman" w:cs="Times New Roman"/>
          <w:sz w:val="24"/>
          <w:szCs w:val="24"/>
          <w:lang w:val="en-US"/>
        </w:rPr>
        <w:t>l</w:t>
      </w:r>
      <w:r w:rsidR="001467F7" w:rsidRPr="001467F7">
        <w:rPr>
          <w:rFonts w:ascii="Times New Roman" w:hAnsi="Times New Roman" w:cs="Times New Roman"/>
          <w:sz w:val="24"/>
          <w:szCs w:val="24"/>
          <w:lang w:val="en-US"/>
        </w:rPr>
        <w:t xml:space="preserve">ow </w:t>
      </w:r>
      <w:r w:rsidR="006F76D7">
        <w:rPr>
          <w:rFonts w:ascii="Times New Roman" w:hAnsi="Times New Roman" w:cs="Times New Roman"/>
          <w:sz w:val="24"/>
          <w:szCs w:val="24"/>
          <w:lang w:val="en-US"/>
        </w:rPr>
        <w:t>(vs. high)</w:t>
      </w:r>
      <w:r w:rsidR="00B1581B">
        <w:rPr>
          <w:rFonts w:ascii="Times New Roman" w:hAnsi="Times New Roman" w:cs="Times New Roman"/>
          <w:sz w:val="24"/>
          <w:szCs w:val="24"/>
          <w:lang w:val="en-US"/>
        </w:rPr>
        <w:t xml:space="preserve"> chronic</w:t>
      </w:r>
      <w:r w:rsidR="006F76D7">
        <w:rPr>
          <w:rFonts w:ascii="Times New Roman" w:hAnsi="Times New Roman" w:cs="Times New Roman"/>
          <w:sz w:val="24"/>
          <w:szCs w:val="24"/>
          <w:lang w:val="en-US"/>
        </w:rPr>
        <w:t xml:space="preserve"> </w:t>
      </w:r>
      <w:r w:rsidR="001467F7" w:rsidRPr="001467F7">
        <w:rPr>
          <w:rFonts w:ascii="Times New Roman" w:hAnsi="Times New Roman" w:cs="Times New Roman"/>
          <w:sz w:val="24"/>
          <w:szCs w:val="24"/>
          <w:lang w:val="en-US"/>
        </w:rPr>
        <w:t xml:space="preserve">interactional </w:t>
      </w:r>
      <w:r w:rsidR="00324452">
        <w:rPr>
          <w:rFonts w:ascii="Times New Roman" w:hAnsi="Times New Roman" w:cs="Times New Roman"/>
          <w:sz w:val="24"/>
          <w:szCs w:val="24"/>
          <w:lang w:val="en-US"/>
        </w:rPr>
        <w:t xml:space="preserve">justice </w:t>
      </w:r>
      <w:r w:rsidR="006F76D7">
        <w:rPr>
          <w:rFonts w:ascii="Times New Roman" w:hAnsi="Times New Roman" w:cs="Times New Roman"/>
          <w:sz w:val="24"/>
          <w:szCs w:val="24"/>
          <w:lang w:val="en-US"/>
        </w:rPr>
        <w:t>and</w:t>
      </w:r>
      <w:r w:rsidR="004603A9" w:rsidRPr="001467F7">
        <w:rPr>
          <w:rFonts w:ascii="Times New Roman" w:hAnsi="Times New Roman" w:cs="Times New Roman"/>
          <w:sz w:val="24"/>
          <w:szCs w:val="24"/>
          <w:lang w:val="en-US"/>
        </w:rPr>
        <w:t xml:space="preserve"> </w:t>
      </w:r>
      <w:r w:rsidR="006F76D7">
        <w:rPr>
          <w:rFonts w:ascii="Times New Roman" w:hAnsi="Times New Roman" w:cs="Times New Roman"/>
          <w:sz w:val="24"/>
          <w:szCs w:val="24"/>
          <w:lang w:val="en-US"/>
        </w:rPr>
        <w:t xml:space="preserve">reduced </w:t>
      </w:r>
      <w:r w:rsidR="00C24EE3">
        <w:rPr>
          <w:rFonts w:ascii="Times New Roman" w:hAnsi="Times New Roman" w:cs="Times New Roman"/>
          <w:sz w:val="24"/>
          <w:szCs w:val="24"/>
          <w:lang w:val="en-US"/>
        </w:rPr>
        <w:t xml:space="preserve">momentary </w:t>
      </w:r>
      <w:r w:rsidR="001467F7" w:rsidRPr="001467F7">
        <w:rPr>
          <w:rFonts w:ascii="Times New Roman" w:hAnsi="Times New Roman" w:cs="Times New Roman"/>
          <w:sz w:val="24"/>
          <w:szCs w:val="24"/>
          <w:lang w:val="en-US"/>
        </w:rPr>
        <w:t>intrinsic motivation</w:t>
      </w:r>
      <w:r w:rsidR="001467F7">
        <w:rPr>
          <w:rFonts w:ascii="Times New Roman" w:hAnsi="Times New Roman" w:cs="Times New Roman"/>
          <w:sz w:val="24"/>
          <w:szCs w:val="24"/>
          <w:lang w:val="en-US"/>
        </w:rPr>
        <w:t xml:space="preserve"> </w:t>
      </w:r>
      <w:r w:rsidR="006F76D7">
        <w:rPr>
          <w:rFonts w:ascii="Times New Roman" w:hAnsi="Times New Roman" w:cs="Times New Roman"/>
          <w:sz w:val="24"/>
          <w:szCs w:val="24"/>
          <w:lang w:val="en-US"/>
        </w:rPr>
        <w:t xml:space="preserve">is weaker when </w:t>
      </w:r>
      <w:r w:rsidR="00C24EE3">
        <w:rPr>
          <w:rFonts w:ascii="Times New Roman" w:hAnsi="Times New Roman" w:cs="Times New Roman"/>
          <w:sz w:val="24"/>
          <w:szCs w:val="24"/>
          <w:lang w:val="en-US"/>
        </w:rPr>
        <w:t xml:space="preserve">momentary </w:t>
      </w:r>
      <w:r w:rsidR="006F76D7">
        <w:rPr>
          <w:rFonts w:ascii="Times New Roman" w:hAnsi="Times New Roman" w:cs="Times New Roman"/>
          <w:sz w:val="24"/>
          <w:szCs w:val="24"/>
          <w:lang w:val="en-US"/>
        </w:rPr>
        <w:t>nostalgia is high</w:t>
      </w:r>
      <w:r w:rsidR="001467F7" w:rsidRPr="001467F7">
        <w:rPr>
          <w:rFonts w:ascii="Times New Roman" w:hAnsi="Times New Roman" w:cs="Times New Roman"/>
          <w:sz w:val="24"/>
          <w:szCs w:val="24"/>
          <w:lang w:val="en-US"/>
        </w:rPr>
        <w:t xml:space="preserve"> (vs. </w:t>
      </w:r>
      <w:r w:rsidR="006F76D7">
        <w:rPr>
          <w:rFonts w:ascii="Times New Roman" w:hAnsi="Times New Roman" w:cs="Times New Roman"/>
          <w:sz w:val="24"/>
          <w:szCs w:val="24"/>
          <w:lang w:val="en-US"/>
        </w:rPr>
        <w:t>low</w:t>
      </w:r>
      <w:r w:rsidR="001467F7" w:rsidRPr="001467F7">
        <w:rPr>
          <w:rFonts w:ascii="Times New Roman" w:hAnsi="Times New Roman" w:cs="Times New Roman"/>
          <w:sz w:val="24"/>
          <w:szCs w:val="24"/>
          <w:lang w:val="en-US"/>
        </w:rPr>
        <w:t>).</w:t>
      </w:r>
      <w:r w:rsidRPr="005470AC">
        <w:rPr>
          <w:rFonts w:ascii="Times New Roman" w:hAnsi="Times New Roman" w:cs="Times New Roman"/>
          <w:sz w:val="24"/>
          <w:szCs w:val="24"/>
          <w:lang w:val="en-US"/>
        </w:rPr>
        <w:t xml:space="preserve"> Visual inspection</w:t>
      </w:r>
      <w:r>
        <w:rPr>
          <w:rFonts w:ascii="Times New Roman" w:hAnsi="Times New Roman" w:cs="Times New Roman"/>
          <w:sz w:val="24"/>
          <w:szCs w:val="24"/>
          <w:lang w:val="en-US"/>
        </w:rPr>
        <w:t xml:space="preserve"> </w:t>
      </w:r>
      <w:r w:rsidRPr="005470AC">
        <w:rPr>
          <w:rFonts w:ascii="Times New Roman" w:hAnsi="Times New Roman" w:cs="Times New Roman"/>
          <w:sz w:val="24"/>
          <w:szCs w:val="24"/>
          <w:lang w:val="en-US"/>
        </w:rPr>
        <w:t>of the simple slopes (Fig</w:t>
      </w:r>
      <w:r>
        <w:rPr>
          <w:rFonts w:ascii="Times New Roman" w:hAnsi="Times New Roman" w:cs="Times New Roman"/>
          <w:sz w:val="24"/>
          <w:szCs w:val="24"/>
          <w:lang w:val="en-US"/>
        </w:rPr>
        <w:t>ure</w:t>
      </w:r>
      <w:r w:rsidRPr="005470AC">
        <w:rPr>
          <w:rFonts w:ascii="Times New Roman" w:hAnsi="Times New Roman" w:cs="Times New Roman"/>
          <w:sz w:val="24"/>
          <w:szCs w:val="24"/>
          <w:lang w:val="en-US"/>
        </w:rPr>
        <w:t xml:space="preserve"> 2) </w:t>
      </w:r>
      <w:r>
        <w:rPr>
          <w:rFonts w:ascii="Times New Roman" w:hAnsi="Times New Roman" w:cs="Times New Roman"/>
          <w:sz w:val="24"/>
          <w:szCs w:val="24"/>
          <w:lang w:val="en-US"/>
        </w:rPr>
        <w:t>aligns</w:t>
      </w:r>
      <w:r w:rsidRPr="005470AC">
        <w:rPr>
          <w:rFonts w:ascii="Times New Roman" w:hAnsi="Times New Roman" w:cs="Times New Roman"/>
          <w:sz w:val="24"/>
          <w:szCs w:val="24"/>
          <w:lang w:val="en-US"/>
        </w:rPr>
        <w:t xml:space="preserve"> with </w:t>
      </w:r>
      <w:r w:rsidR="003D1A3A">
        <w:rPr>
          <w:rFonts w:ascii="Times New Roman" w:hAnsi="Times New Roman" w:cs="Times New Roman"/>
          <w:sz w:val="24"/>
          <w:szCs w:val="24"/>
          <w:lang w:val="en-US"/>
        </w:rPr>
        <w:t>such a</w:t>
      </w:r>
      <w:r w:rsidRPr="005470AC">
        <w:rPr>
          <w:rFonts w:ascii="Times New Roman" w:hAnsi="Times New Roman" w:cs="Times New Roman"/>
          <w:sz w:val="24"/>
          <w:szCs w:val="24"/>
          <w:lang w:val="en-US"/>
        </w:rPr>
        <w:t xml:space="preserve"> </w:t>
      </w:r>
      <w:r>
        <w:rPr>
          <w:rFonts w:ascii="Times New Roman" w:hAnsi="Times New Roman" w:cs="Times New Roman"/>
          <w:sz w:val="24"/>
          <w:szCs w:val="24"/>
          <w:lang w:val="en-US"/>
        </w:rPr>
        <w:t>pattern</w:t>
      </w:r>
      <w:r w:rsidRPr="005470AC">
        <w:rPr>
          <w:rFonts w:ascii="Times New Roman" w:hAnsi="Times New Roman" w:cs="Times New Roman"/>
          <w:sz w:val="24"/>
          <w:szCs w:val="24"/>
          <w:lang w:val="en-US"/>
        </w:rPr>
        <w:t xml:space="preserve">. </w:t>
      </w:r>
      <w:r w:rsidR="003D1A3A">
        <w:rPr>
          <w:rFonts w:ascii="Times New Roman" w:hAnsi="Times New Roman" w:cs="Times New Roman"/>
          <w:sz w:val="24"/>
          <w:szCs w:val="24"/>
          <w:lang w:val="en-US"/>
        </w:rPr>
        <w:t xml:space="preserve">We proceeded to probe </w:t>
      </w:r>
      <w:r>
        <w:rPr>
          <w:rFonts w:ascii="Times New Roman" w:hAnsi="Times New Roman" w:cs="Times New Roman"/>
          <w:sz w:val="24"/>
          <w:szCs w:val="24"/>
          <w:lang w:val="en-US"/>
        </w:rPr>
        <w:t xml:space="preserve">the simple effects of </w:t>
      </w:r>
      <w:r w:rsidR="00B1581B">
        <w:rPr>
          <w:rFonts w:ascii="Times New Roman" w:hAnsi="Times New Roman" w:cs="Times New Roman"/>
          <w:sz w:val="24"/>
          <w:szCs w:val="24"/>
          <w:lang w:val="en-US"/>
        </w:rPr>
        <w:t xml:space="preserve">chronic </w:t>
      </w:r>
      <w:r w:rsidR="005F23FB">
        <w:rPr>
          <w:rFonts w:ascii="Times New Roman" w:hAnsi="Times New Roman" w:cs="Times New Roman"/>
          <w:sz w:val="24"/>
          <w:szCs w:val="24"/>
          <w:lang w:val="en-US"/>
        </w:rPr>
        <w:t>interactional justice</w:t>
      </w:r>
      <w:r w:rsidR="003239A4">
        <w:rPr>
          <w:rFonts w:ascii="Times New Roman" w:hAnsi="Times New Roman" w:cs="Times New Roman"/>
          <w:sz w:val="24"/>
          <w:szCs w:val="24"/>
          <w:lang w:val="en-US"/>
        </w:rPr>
        <w:t>,</w:t>
      </w:r>
      <w:r w:rsidR="005F23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contingent upon level of </w:t>
      </w:r>
      <w:r w:rsidR="00C24EE3">
        <w:rPr>
          <w:rFonts w:ascii="Times New Roman" w:hAnsi="Times New Roman" w:cs="Times New Roman"/>
          <w:sz w:val="24"/>
          <w:szCs w:val="24"/>
          <w:lang w:val="en-US"/>
        </w:rPr>
        <w:t xml:space="preserve">momentary </w:t>
      </w:r>
      <w:r w:rsidR="005F23FB">
        <w:rPr>
          <w:rFonts w:ascii="Times New Roman" w:hAnsi="Times New Roman" w:cs="Times New Roman"/>
          <w:sz w:val="24"/>
          <w:szCs w:val="24"/>
          <w:lang w:val="en-US"/>
        </w:rPr>
        <w:t xml:space="preserve">nostalgia </w:t>
      </w:r>
      <w:r w:rsidR="000D6FA3">
        <w:rPr>
          <w:rFonts w:ascii="Times New Roman" w:hAnsi="Times New Roman" w:cs="Times New Roman"/>
          <w:sz w:val="24"/>
          <w:szCs w:val="24"/>
          <w:lang w:val="en-US"/>
        </w:rPr>
        <w:t>(</w:t>
      </w:r>
      <w:r w:rsidR="000D6FA3" w:rsidRPr="00453EF8">
        <w:rPr>
          <w:rFonts w:ascii="Times New Roman" w:hAnsi="Times New Roman" w:cs="Times New Roman"/>
          <w:sz w:val="24"/>
          <w:szCs w:val="24"/>
          <w:lang w:val="en-US"/>
        </w:rPr>
        <w:t>Preacher</w:t>
      </w:r>
      <w:r w:rsidR="000D6FA3">
        <w:rPr>
          <w:rFonts w:ascii="Times New Roman" w:hAnsi="Times New Roman" w:cs="Times New Roman"/>
          <w:sz w:val="24"/>
          <w:szCs w:val="24"/>
          <w:lang w:val="en-US"/>
        </w:rPr>
        <w:t xml:space="preserve"> et al., </w:t>
      </w:r>
      <w:r w:rsidR="000D6FA3" w:rsidRPr="00453EF8">
        <w:rPr>
          <w:rFonts w:ascii="Times New Roman" w:hAnsi="Times New Roman" w:cs="Times New Roman"/>
          <w:sz w:val="24"/>
          <w:szCs w:val="24"/>
          <w:lang w:val="en-US"/>
        </w:rPr>
        <w:t>2006)</w:t>
      </w:r>
      <w:r w:rsidR="00996082">
        <w:rPr>
          <w:rFonts w:ascii="Times New Roman" w:hAnsi="Times New Roman" w:cs="Times New Roman"/>
          <w:sz w:val="24"/>
          <w:szCs w:val="24"/>
          <w:lang w:val="en-US"/>
        </w:rPr>
        <w:t>.</w:t>
      </w:r>
      <w:r w:rsidR="00B1581B">
        <w:rPr>
          <w:rFonts w:ascii="Times New Roman" w:hAnsi="Times New Roman" w:cs="Times New Roman"/>
          <w:sz w:val="24"/>
          <w:szCs w:val="24"/>
          <w:lang w:val="en-US"/>
        </w:rPr>
        <w:t xml:space="preserve"> Chronic i</w:t>
      </w:r>
      <w:r w:rsidR="00BA164E" w:rsidRPr="004437EB">
        <w:rPr>
          <w:rFonts w:ascii="Times New Roman" w:hAnsi="Times New Roman" w:cs="Times New Roman"/>
          <w:sz w:val="24"/>
          <w:szCs w:val="24"/>
          <w:lang w:val="en-US"/>
        </w:rPr>
        <w:t xml:space="preserve">nteractional justice was related to </w:t>
      </w:r>
      <w:r w:rsidR="00C24EE3">
        <w:rPr>
          <w:rFonts w:ascii="Times New Roman" w:hAnsi="Times New Roman" w:cs="Times New Roman"/>
          <w:sz w:val="24"/>
          <w:szCs w:val="24"/>
          <w:lang w:val="en-US"/>
        </w:rPr>
        <w:t xml:space="preserve">momentary </w:t>
      </w:r>
      <w:r w:rsidR="00BA164E" w:rsidRPr="004437EB">
        <w:rPr>
          <w:rFonts w:ascii="Times New Roman" w:hAnsi="Times New Roman" w:cs="Times New Roman"/>
          <w:sz w:val="24"/>
          <w:szCs w:val="24"/>
          <w:lang w:val="en-US"/>
        </w:rPr>
        <w:t xml:space="preserve">intrinsic motivation </w:t>
      </w:r>
      <w:r w:rsidR="0054378B">
        <w:rPr>
          <w:rFonts w:ascii="Times New Roman" w:hAnsi="Times New Roman" w:cs="Times New Roman"/>
          <w:sz w:val="24"/>
          <w:szCs w:val="24"/>
          <w:lang w:val="en-US"/>
        </w:rPr>
        <w:t>a</w:t>
      </w:r>
      <w:r w:rsidR="008C5572">
        <w:rPr>
          <w:rFonts w:ascii="Times New Roman" w:hAnsi="Times New Roman" w:cs="Times New Roman"/>
          <w:sz w:val="24"/>
          <w:szCs w:val="24"/>
          <w:lang w:val="en-US"/>
        </w:rPr>
        <w:t>t</w:t>
      </w:r>
      <w:r w:rsidR="0054378B">
        <w:rPr>
          <w:rFonts w:ascii="Times New Roman" w:hAnsi="Times New Roman" w:cs="Times New Roman"/>
          <w:sz w:val="24"/>
          <w:szCs w:val="24"/>
          <w:lang w:val="en-US"/>
        </w:rPr>
        <w:t xml:space="preserve"> low (but not high) values of </w:t>
      </w:r>
      <w:r w:rsidR="00B1581B">
        <w:rPr>
          <w:rFonts w:ascii="Times New Roman" w:hAnsi="Times New Roman" w:cs="Times New Roman"/>
          <w:sz w:val="24"/>
          <w:szCs w:val="24"/>
          <w:lang w:val="en-US"/>
        </w:rPr>
        <w:t xml:space="preserve">daily </w:t>
      </w:r>
      <w:r w:rsidR="0054378B">
        <w:rPr>
          <w:rFonts w:ascii="Times New Roman" w:hAnsi="Times New Roman" w:cs="Times New Roman"/>
          <w:sz w:val="24"/>
          <w:szCs w:val="24"/>
          <w:lang w:val="en-US"/>
        </w:rPr>
        <w:t>nostalgia (i.e.</w:t>
      </w:r>
      <w:r w:rsidR="001D6FBE">
        <w:rPr>
          <w:rFonts w:ascii="Times New Roman" w:hAnsi="Times New Roman" w:cs="Times New Roman"/>
          <w:sz w:val="24"/>
          <w:szCs w:val="24"/>
          <w:lang w:val="en-US"/>
        </w:rPr>
        <w:t>,</w:t>
      </w:r>
      <w:r w:rsidR="0054378B">
        <w:rPr>
          <w:rFonts w:ascii="Times New Roman" w:hAnsi="Times New Roman" w:cs="Times New Roman"/>
          <w:sz w:val="24"/>
          <w:szCs w:val="24"/>
          <w:lang w:val="en-US"/>
        </w:rPr>
        <w:t xml:space="preserve"> </w:t>
      </w:r>
      <w:r w:rsidR="00BA164E" w:rsidRPr="004437EB">
        <w:rPr>
          <w:rFonts w:ascii="Times New Roman" w:hAnsi="Times New Roman" w:cs="Times New Roman"/>
          <w:sz w:val="24"/>
          <w:szCs w:val="24"/>
          <w:lang w:val="en-US"/>
        </w:rPr>
        <w:t>below the value of 2.</w:t>
      </w:r>
      <w:r w:rsidR="00E43322">
        <w:rPr>
          <w:rFonts w:ascii="Times New Roman" w:hAnsi="Times New Roman" w:cs="Times New Roman"/>
          <w:sz w:val="24"/>
          <w:szCs w:val="24"/>
          <w:lang w:val="en-US"/>
        </w:rPr>
        <w:t>67</w:t>
      </w:r>
      <w:r w:rsidR="00BA164E" w:rsidRPr="004437EB">
        <w:rPr>
          <w:rFonts w:ascii="Times New Roman" w:hAnsi="Times New Roman" w:cs="Times New Roman"/>
          <w:sz w:val="24"/>
          <w:szCs w:val="24"/>
          <w:lang w:val="en-US"/>
        </w:rPr>
        <w:t xml:space="preserve"> </w:t>
      </w:r>
      <w:r w:rsidR="0054378B">
        <w:rPr>
          <w:rFonts w:ascii="Times New Roman" w:hAnsi="Times New Roman" w:cs="Times New Roman"/>
          <w:sz w:val="24"/>
          <w:szCs w:val="24"/>
          <w:lang w:val="en-US"/>
        </w:rPr>
        <w:t>[</w:t>
      </w:r>
      <w:r w:rsidR="00BA164E" w:rsidRPr="004437EB">
        <w:rPr>
          <w:rFonts w:ascii="Times New Roman" w:hAnsi="Times New Roman" w:cs="Times New Roman"/>
          <w:sz w:val="24"/>
          <w:szCs w:val="24"/>
          <w:lang w:val="en-US"/>
        </w:rPr>
        <w:t>2.</w:t>
      </w:r>
      <w:r w:rsidR="00194336">
        <w:rPr>
          <w:rFonts w:ascii="Times New Roman" w:hAnsi="Times New Roman" w:cs="Times New Roman"/>
          <w:sz w:val="24"/>
          <w:szCs w:val="24"/>
          <w:lang w:val="en-US"/>
        </w:rPr>
        <w:t>17</w:t>
      </w:r>
      <w:r w:rsidR="00194336" w:rsidRPr="004437EB">
        <w:rPr>
          <w:rFonts w:ascii="Times New Roman" w:hAnsi="Times New Roman" w:cs="Times New Roman"/>
          <w:sz w:val="24"/>
          <w:szCs w:val="24"/>
          <w:lang w:val="en-US"/>
        </w:rPr>
        <w:t xml:space="preserve"> </w:t>
      </w:r>
      <w:r w:rsidR="00BA164E" w:rsidRPr="004437EB">
        <w:rPr>
          <w:rFonts w:ascii="Times New Roman" w:hAnsi="Times New Roman" w:cs="Times New Roman"/>
          <w:i/>
          <w:sz w:val="24"/>
          <w:szCs w:val="24"/>
          <w:lang w:val="en-US"/>
        </w:rPr>
        <w:t>SD</w:t>
      </w:r>
      <w:r w:rsidR="0054378B">
        <w:rPr>
          <w:rFonts w:ascii="Times New Roman" w:hAnsi="Times New Roman" w:cs="Times New Roman"/>
          <w:sz w:val="24"/>
          <w:szCs w:val="24"/>
          <w:lang w:val="en-US"/>
        </w:rPr>
        <w:t>]</w:t>
      </w:r>
      <w:r w:rsidR="00BA164E" w:rsidRPr="004437EB">
        <w:rPr>
          <w:rFonts w:ascii="Times New Roman" w:hAnsi="Times New Roman" w:cs="Times New Roman"/>
          <w:sz w:val="24"/>
          <w:szCs w:val="24"/>
          <w:lang w:val="en-US"/>
        </w:rPr>
        <w:t xml:space="preserve"> on </w:t>
      </w:r>
      <w:r w:rsidR="00C24EE3">
        <w:rPr>
          <w:rFonts w:ascii="Times New Roman" w:hAnsi="Times New Roman" w:cs="Times New Roman"/>
          <w:sz w:val="24"/>
          <w:szCs w:val="24"/>
          <w:lang w:val="en-US"/>
        </w:rPr>
        <w:t xml:space="preserve">momentary </w:t>
      </w:r>
      <w:r w:rsidR="00BA164E" w:rsidRPr="004437EB">
        <w:rPr>
          <w:rFonts w:ascii="Times New Roman" w:hAnsi="Times New Roman" w:cs="Times New Roman"/>
          <w:sz w:val="24"/>
          <w:szCs w:val="24"/>
          <w:lang w:val="en-US"/>
        </w:rPr>
        <w:t>nostalgia</w:t>
      </w:r>
      <w:r w:rsidR="0054378B">
        <w:rPr>
          <w:rFonts w:ascii="Times New Roman" w:hAnsi="Times New Roman" w:cs="Times New Roman"/>
          <w:sz w:val="24"/>
          <w:szCs w:val="24"/>
          <w:lang w:val="en-US"/>
        </w:rPr>
        <w:t>)</w:t>
      </w:r>
      <w:r w:rsidR="00BA164E" w:rsidRPr="004437EB">
        <w:rPr>
          <w:rFonts w:ascii="Times New Roman" w:hAnsi="Times New Roman" w:cs="Times New Roman"/>
          <w:sz w:val="24"/>
          <w:szCs w:val="24"/>
          <w:lang w:val="en-US"/>
        </w:rPr>
        <w:t>.</w:t>
      </w:r>
    </w:p>
    <w:p w14:paraId="3FAC5867" w14:textId="3E021775" w:rsidR="004456DA" w:rsidRPr="00453EF8" w:rsidRDefault="004456DA"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These analyses provide support for H</w:t>
      </w:r>
      <w:r w:rsidR="00110639">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AC6E59">
        <w:rPr>
          <w:rFonts w:ascii="Times New Roman" w:hAnsi="Times New Roman" w:cs="Times New Roman"/>
          <w:sz w:val="24"/>
          <w:szCs w:val="24"/>
          <w:lang w:val="en-US"/>
        </w:rPr>
        <w:t xml:space="preserve">in that </w:t>
      </w:r>
      <w:r w:rsidR="005F23FB">
        <w:rPr>
          <w:rFonts w:ascii="Times New Roman" w:hAnsi="Times New Roman" w:cs="Times New Roman"/>
          <w:sz w:val="24"/>
          <w:szCs w:val="24"/>
          <w:lang w:val="en-US"/>
        </w:rPr>
        <w:t xml:space="preserve">high (vs. low) </w:t>
      </w:r>
      <w:r w:rsidR="00C24EE3">
        <w:rPr>
          <w:rFonts w:ascii="Times New Roman" w:hAnsi="Times New Roman" w:cs="Times New Roman"/>
          <w:sz w:val="24"/>
          <w:szCs w:val="24"/>
          <w:lang w:val="en-US"/>
        </w:rPr>
        <w:t xml:space="preserve">momentary </w:t>
      </w:r>
      <w:r w:rsidR="00AC6E59">
        <w:rPr>
          <w:rFonts w:ascii="Times New Roman" w:hAnsi="Times New Roman" w:cs="Times New Roman"/>
          <w:sz w:val="24"/>
          <w:szCs w:val="24"/>
          <w:lang w:val="en-US"/>
        </w:rPr>
        <w:t xml:space="preserve">nostalgia </w:t>
      </w:r>
      <w:r w:rsidR="005F23FB">
        <w:rPr>
          <w:rFonts w:ascii="Times New Roman" w:hAnsi="Times New Roman" w:cs="Times New Roman"/>
          <w:sz w:val="24"/>
          <w:szCs w:val="24"/>
          <w:lang w:val="en-US"/>
        </w:rPr>
        <w:t xml:space="preserve">predicts elevated </w:t>
      </w:r>
      <w:r w:rsidR="00C24EE3">
        <w:rPr>
          <w:rFonts w:ascii="Times New Roman" w:hAnsi="Times New Roman" w:cs="Times New Roman"/>
          <w:sz w:val="24"/>
          <w:szCs w:val="24"/>
          <w:lang w:val="en-US"/>
        </w:rPr>
        <w:t xml:space="preserve">momentary </w:t>
      </w:r>
      <w:r w:rsidR="005F23FB">
        <w:rPr>
          <w:rFonts w:ascii="Times New Roman" w:hAnsi="Times New Roman" w:cs="Times New Roman"/>
          <w:sz w:val="24"/>
          <w:szCs w:val="24"/>
          <w:lang w:val="en-US"/>
        </w:rPr>
        <w:t xml:space="preserve">intrinsic motivation particularly among participants experiencing low </w:t>
      </w:r>
      <w:r w:rsidR="00B1581B">
        <w:rPr>
          <w:rFonts w:ascii="Times New Roman" w:hAnsi="Times New Roman" w:cs="Times New Roman"/>
          <w:sz w:val="24"/>
          <w:szCs w:val="24"/>
          <w:lang w:val="en-US"/>
        </w:rPr>
        <w:t xml:space="preserve">chronic </w:t>
      </w:r>
      <w:r w:rsidR="00AC6E59">
        <w:rPr>
          <w:rFonts w:ascii="Times New Roman" w:hAnsi="Times New Roman" w:cs="Times New Roman"/>
          <w:sz w:val="24"/>
          <w:szCs w:val="24"/>
          <w:lang w:val="en-US"/>
        </w:rPr>
        <w:t>interactional justice</w:t>
      </w:r>
      <w:r w:rsidR="005F23FB">
        <w:rPr>
          <w:rFonts w:ascii="Times New Roman" w:hAnsi="Times New Roman" w:cs="Times New Roman"/>
          <w:sz w:val="24"/>
          <w:szCs w:val="24"/>
          <w:lang w:val="en-US"/>
        </w:rPr>
        <w:t>.</w:t>
      </w:r>
      <w:r w:rsidR="00AC6E59">
        <w:rPr>
          <w:rFonts w:ascii="Times New Roman" w:hAnsi="Times New Roman" w:cs="Times New Roman"/>
          <w:sz w:val="24"/>
          <w:szCs w:val="24"/>
          <w:lang w:val="en-US"/>
        </w:rPr>
        <w:t xml:space="preserve"> Specifically, </w:t>
      </w:r>
      <w:r w:rsidR="00C24EE3">
        <w:rPr>
          <w:rFonts w:ascii="Times New Roman" w:hAnsi="Times New Roman" w:cs="Times New Roman"/>
          <w:sz w:val="24"/>
          <w:szCs w:val="24"/>
          <w:lang w:val="en-US"/>
        </w:rPr>
        <w:t xml:space="preserve">momentary </w:t>
      </w:r>
      <w:r w:rsidR="00AC6E59">
        <w:rPr>
          <w:rFonts w:ascii="Times New Roman" w:hAnsi="Times New Roman" w:cs="Times New Roman"/>
          <w:sz w:val="24"/>
          <w:szCs w:val="24"/>
          <w:lang w:val="en-US"/>
        </w:rPr>
        <w:t xml:space="preserve">intrinsic motivation was weakest when </w:t>
      </w:r>
      <w:r w:rsidR="005F23FB">
        <w:rPr>
          <w:rFonts w:ascii="Times New Roman" w:hAnsi="Times New Roman" w:cs="Times New Roman"/>
          <w:sz w:val="24"/>
          <w:szCs w:val="24"/>
          <w:lang w:val="en-US"/>
        </w:rPr>
        <w:t xml:space="preserve">low </w:t>
      </w:r>
      <w:r w:rsidR="00B1581B">
        <w:rPr>
          <w:rFonts w:ascii="Times New Roman" w:hAnsi="Times New Roman" w:cs="Times New Roman"/>
          <w:sz w:val="24"/>
          <w:szCs w:val="24"/>
          <w:lang w:val="en-US"/>
        </w:rPr>
        <w:t xml:space="preserve">daily </w:t>
      </w:r>
      <w:r w:rsidR="005F23FB">
        <w:rPr>
          <w:rFonts w:ascii="Times New Roman" w:hAnsi="Times New Roman" w:cs="Times New Roman"/>
          <w:sz w:val="24"/>
          <w:szCs w:val="24"/>
          <w:lang w:val="en-US"/>
        </w:rPr>
        <w:t xml:space="preserve">nostalgia and </w:t>
      </w:r>
      <w:r w:rsidR="00AC6E59">
        <w:rPr>
          <w:rFonts w:ascii="Times New Roman" w:hAnsi="Times New Roman" w:cs="Times New Roman"/>
          <w:sz w:val="24"/>
          <w:szCs w:val="24"/>
          <w:lang w:val="en-US"/>
        </w:rPr>
        <w:t xml:space="preserve">low </w:t>
      </w:r>
      <w:r w:rsidR="00B1581B">
        <w:rPr>
          <w:rFonts w:ascii="Times New Roman" w:hAnsi="Times New Roman" w:cs="Times New Roman"/>
          <w:sz w:val="24"/>
          <w:szCs w:val="24"/>
          <w:lang w:val="en-US"/>
        </w:rPr>
        <w:t xml:space="preserve">chronic </w:t>
      </w:r>
      <w:r w:rsidR="00AC6E59">
        <w:rPr>
          <w:rFonts w:ascii="Times New Roman" w:hAnsi="Times New Roman" w:cs="Times New Roman"/>
          <w:sz w:val="24"/>
          <w:szCs w:val="24"/>
          <w:lang w:val="en-US"/>
        </w:rPr>
        <w:t>interactional justice were juxtaposed</w:t>
      </w:r>
      <w:r w:rsidR="00FD15C1">
        <w:rPr>
          <w:rFonts w:ascii="Times New Roman" w:hAnsi="Times New Roman" w:cs="Times New Roman"/>
          <w:sz w:val="24"/>
          <w:szCs w:val="24"/>
          <w:lang w:val="en-US"/>
        </w:rPr>
        <w:t xml:space="preserve">. </w:t>
      </w:r>
      <w:r w:rsidR="00FD15C1" w:rsidRPr="00FC2FEF">
        <w:rPr>
          <w:rFonts w:ascii="Times New Roman" w:hAnsi="Times New Roman" w:cs="Times New Roman"/>
          <w:bCs/>
          <w:sz w:val="24"/>
          <w:szCs w:val="24"/>
          <w:lang w:val="en-US"/>
        </w:rPr>
        <w:t>Th</w:t>
      </w:r>
      <w:r w:rsidR="00FD15C1">
        <w:rPr>
          <w:rFonts w:ascii="Times New Roman" w:hAnsi="Times New Roman" w:cs="Times New Roman"/>
          <w:bCs/>
          <w:sz w:val="24"/>
          <w:szCs w:val="24"/>
          <w:lang w:val="en-US"/>
        </w:rPr>
        <w:t>ese results</w:t>
      </w:r>
      <w:r w:rsidR="00FD15C1" w:rsidRPr="00FC2FEF">
        <w:rPr>
          <w:rFonts w:ascii="Times New Roman" w:hAnsi="Times New Roman" w:cs="Times New Roman"/>
          <w:bCs/>
          <w:sz w:val="24"/>
          <w:szCs w:val="24"/>
          <w:lang w:val="en-US"/>
        </w:rPr>
        <w:t xml:space="preserve"> </w:t>
      </w:r>
      <w:r w:rsidR="00FD15C1">
        <w:rPr>
          <w:rFonts w:ascii="Times New Roman" w:hAnsi="Times New Roman" w:cs="Times New Roman"/>
          <w:bCs/>
          <w:sz w:val="24"/>
          <w:szCs w:val="24"/>
          <w:lang w:val="en-US"/>
        </w:rPr>
        <w:t>are</w:t>
      </w:r>
      <w:r w:rsidR="00FD15C1" w:rsidRPr="00FC2FEF">
        <w:rPr>
          <w:rFonts w:ascii="Times New Roman" w:hAnsi="Times New Roman" w:cs="Times New Roman"/>
          <w:bCs/>
          <w:sz w:val="24"/>
          <w:szCs w:val="24"/>
          <w:lang w:val="en-US"/>
        </w:rPr>
        <w:t xml:space="preserve"> consistent with views of emotions as elicited </w:t>
      </w:r>
      <w:r w:rsidR="00436064">
        <w:rPr>
          <w:rFonts w:ascii="Times New Roman" w:hAnsi="Times New Roman" w:cs="Times New Roman"/>
          <w:bCs/>
          <w:sz w:val="24"/>
          <w:szCs w:val="24"/>
          <w:lang w:val="en-US"/>
        </w:rPr>
        <w:t>by</w:t>
      </w:r>
      <w:r w:rsidR="001D6FBE">
        <w:rPr>
          <w:rFonts w:ascii="Times New Roman" w:hAnsi="Times New Roman" w:cs="Times New Roman"/>
          <w:bCs/>
          <w:sz w:val="24"/>
          <w:szCs w:val="24"/>
          <w:lang w:val="en-US"/>
        </w:rPr>
        <w:t>,</w:t>
      </w:r>
      <w:r w:rsidR="001D6FBE">
        <w:rPr>
          <w:rFonts w:ascii="Times New Roman" w:hAnsi="Times New Roman" w:cs="Times New Roman"/>
          <w:sz w:val="24"/>
          <w:szCs w:val="24"/>
          <w:lang w:val="en-US"/>
        </w:rPr>
        <w:t xml:space="preserve"> </w:t>
      </w:r>
      <w:r w:rsidR="00FD15C1" w:rsidRPr="00FC2FEF">
        <w:rPr>
          <w:rFonts w:ascii="Times New Roman" w:hAnsi="Times New Roman" w:cs="Times New Roman"/>
          <w:bCs/>
          <w:sz w:val="24"/>
          <w:szCs w:val="24"/>
          <w:lang w:val="en-US"/>
        </w:rPr>
        <w:t>and producing a response</w:t>
      </w:r>
      <w:r w:rsidR="00436064">
        <w:rPr>
          <w:rFonts w:ascii="Times New Roman" w:hAnsi="Times New Roman" w:cs="Times New Roman"/>
          <w:bCs/>
          <w:sz w:val="24"/>
          <w:szCs w:val="24"/>
          <w:lang w:val="en-US"/>
        </w:rPr>
        <w:t xml:space="preserve"> to</w:t>
      </w:r>
      <w:r w:rsidR="001D6FBE">
        <w:rPr>
          <w:rFonts w:ascii="Times New Roman" w:hAnsi="Times New Roman" w:cs="Times New Roman"/>
          <w:bCs/>
          <w:sz w:val="24"/>
          <w:szCs w:val="24"/>
          <w:lang w:val="en-US"/>
        </w:rPr>
        <w:t>,</w:t>
      </w:r>
      <w:r w:rsidR="00FD15C1" w:rsidRPr="00FC2FEF">
        <w:rPr>
          <w:rFonts w:ascii="Times New Roman" w:hAnsi="Times New Roman" w:cs="Times New Roman"/>
          <w:bCs/>
          <w:sz w:val="24"/>
          <w:szCs w:val="24"/>
          <w:lang w:val="en-US"/>
        </w:rPr>
        <w:t xml:space="preserve"> specific triggers (Ellsworth, &amp; Smith, 1988; Keltner &amp; Haidt, 1999</w:t>
      </w:r>
      <w:r w:rsidR="00FD15C1">
        <w:rPr>
          <w:rFonts w:ascii="Times New Roman" w:hAnsi="Times New Roman" w:cs="Times New Roman"/>
          <w:bCs/>
          <w:sz w:val="24"/>
          <w:szCs w:val="24"/>
          <w:lang w:val="en-US"/>
        </w:rPr>
        <w:t>)</w:t>
      </w:r>
      <w:r w:rsidR="00EF3E54">
        <w:rPr>
          <w:rFonts w:ascii="Times New Roman" w:hAnsi="Times New Roman" w:cs="Times New Roman"/>
          <w:sz w:val="24"/>
          <w:szCs w:val="24"/>
          <w:lang w:val="en-US"/>
        </w:rPr>
        <w:t>.</w:t>
      </w:r>
      <w:r w:rsidR="00EF3E54" w:rsidRPr="006037EF">
        <w:rPr>
          <w:rStyle w:val="FootnoteReference"/>
          <w:rFonts w:ascii="Times New Roman" w:hAnsi="Times New Roman" w:cs="Times New Roman"/>
          <w:bCs/>
          <w:sz w:val="24"/>
          <w:szCs w:val="24"/>
          <w:lang w:val="en-US"/>
        </w:rPr>
        <w:footnoteReference w:id="6"/>
      </w:r>
    </w:p>
    <w:p w14:paraId="51C83C63" w14:textId="7FFACD87" w:rsidR="00242D72" w:rsidRDefault="00242D72" w:rsidP="00A567C1">
      <w:pPr>
        <w:spacing w:after="0" w:line="480" w:lineRule="exact"/>
        <w:contextualSpacing/>
        <w:rPr>
          <w:rFonts w:asciiTheme="majorBidi" w:hAnsiTheme="majorBidi" w:cstheme="majorBidi"/>
          <w:sz w:val="24"/>
          <w:szCs w:val="24"/>
          <w:lang w:val="en-US"/>
        </w:rPr>
      </w:pPr>
      <w:r w:rsidRPr="00347EDB">
        <w:rPr>
          <w:rFonts w:asciiTheme="majorBidi" w:hAnsiTheme="majorBidi" w:cstheme="majorBidi"/>
          <w:sz w:val="24"/>
          <w:szCs w:val="24"/>
          <w:lang w:val="en-US"/>
        </w:rPr>
        <w:tab/>
      </w:r>
      <w:r w:rsidRPr="00347EDB">
        <w:rPr>
          <w:rFonts w:asciiTheme="majorBidi" w:hAnsiTheme="majorBidi" w:cstheme="majorBidi"/>
          <w:b/>
          <w:bCs/>
          <w:sz w:val="24"/>
          <w:szCs w:val="24"/>
          <w:lang w:val="en-US"/>
        </w:rPr>
        <w:t>Sup</w:t>
      </w:r>
      <w:r>
        <w:rPr>
          <w:rFonts w:asciiTheme="majorBidi" w:hAnsiTheme="majorBidi" w:cstheme="majorBidi"/>
          <w:b/>
          <w:bCs/>
          <w:sz w:val="24"/>
          <w:szCs w:val="24"/>
          <w:lang w:val="en-US"/>
        </w:rPr>
        <w:t xml:space="preserve">plemental analyses. </w:t>
      </w:r>
      <w:r w:rsidR="0001247E">
        <w:rPr>
          <w:rFonts w:asciiTheme="majorBidi" w:hAnsiTheme="majorBidi" w:cstheme="majorBidi"/>
          <w:sz w:val="24"/>
          <w:szCs w:val="24"/>
          <w:lang w:val="en-US"/>
        </w:rPr>
        <w:t>The</w:t>
      </w:r>
      <w:r w:rsidRPr="00347EDB">
        <w:rPr>
          <w:rFonts w:asciiTheme="majorBidi" w:hAnsiTheme="majorBidi" w:cstheme="majorBidi"/>
          <w:sz w:val="24"/>
          <w:szCs w:val="24"/>
          <w:lang w:val="en-US"/>
        </w:rPr>
        <w:t xml:space="preserve"> role of nostalgia </w:t>
      </w:r>
      <w:r w:rsidR="00436064">
        <w:rPr>
          <w:rFonts w:asciiTheme="majorBidi" w:hAnsiTheme="majorBidi" w:cstheme="majorBidi"/>
          <w:sz w:val="24"/>
          <w:szCs w:val="24"/>
          <w:lang w:val="en-US"/>
        </w:rPr>
        <w:t xml:space="preserve">in </w:t>
      </w:r>
      <w:r w:rsidR="00A567C1">
        <w:rPr>
          <w:rFonts w:asciiTheme="majorBidi" w:hAnsiTheme="majorBidi" w:cstheme="majorBidi"/>
          <w:sz w:val="24"/>
          <w:szCs w:val="24"/>
          <w:lang w:val="en-US"/>
        </w:rPr>
        <w:t xml:space="preserve">promoting </w:t>
      </w:r>
      <w:r>
        <w:rPr>
          <w:rFonts w:asciiTheme="majorBidi" w:hAnsiTheme="majorBidi" w:cstheme="majorBidi"/>
          <w:sz w:val="24"/>
          <w:szCs w:val="24"/>
          <w:lang w:val="en-US"/>
        </w:rPr>
        <w:t xml:space="preserve">intrinsic motivation </w:t>
      </w:r>
      <w:r w:rsidR="00A567C1">
        <w:rPr>
          <w:rFonts w:asciiTheme="majorBidi" w:hAnsiTheme="majorBidi" w:cstheme="majorBidi"/>
          <w:sz w:val="24"/>
          <w:szCs w:val="24"/>
          <w:lang w:val="en-US"/>
        </w:rPr>
        <w:t>(</w:t>
      </w:r>
      <w:r w:rsidR="00436064">
        <w:rPr>
          <w:rFonts w:asciiTheme="majorBidi" w:hAnsiTheme="majorBidi" w:cstheme="majorBidi"/>
          <w:sz w:val="24"/>
          <w:szCs w:val="24"/>
          <w:lang w:val="en-US"/>
        </w:rPr>
        <w:t>when interactional justice is low</w:t>
      </w:r>
      <w:r w:rsidR="00A567C1">
        <w:rPr>
          <w:rFonts w:asciiTheme="majorBidi" w:hAnsiTheme="majorBidi" w:cstheme="majorBidi"/>
          <w:sz w:val="24"/>
          <w:szCs w:val="24"/>
          <w:lang w:val="en-US"/>
        </w:rPr>
        <w:t xml:space="preserve">) </w:t>
      </w:r>
      <w:r w:rsidR="0001247E">
        <w:rPr>
          <w:rFonts w:asciiTheme="majorBidi" w:hAnsiTheme="majorBidi" w:cstheme="majorBidi"/>
          <w:sz w:val="24"/>
          <w:szCs w:val="24"/>
          <w:lang w:val="en-US"/>
        </w:rPr>
        <w:t xml:space="preserve">might </w:t>
      </w:r>
      <w:r w:rsidRPr="00347EDB">
        <w:rPr>
          <w:rFonts w:asciiTheme="majorBidi" w:hAnsiTheme="majorBidi" w:cstheme="majorBidi"/>
          <w:sz w:val="24"/>
          <w:szCs w:val="24"/>
          <w:lang w:val="en-US"/>
        </w:rPr>
        <w:t xml:space="preserve">simply </w:t>
      </w:r>
      <w:r w:rsidR="0001247E">
        <w:rPr>
          <w:rFonts w:asciiTheme="majorBidi" w:hAnsiTheme="majorBidi" w:cstheme="majorBidi"/>
          <w:sz w:val="24"/>
          <w:szCs w:val="24"/>
          <w:lang w:val="en-US"/>
        </w:rPr>
        <w:t xml:space="preserve">be </w:t>
      </w:r>
      <w:r w:rsidRPr="00347EDB">
        <w:rPr>
          <w:rFonts w:asciiTheme="majorBidi" w:hAnsiTheme="majorBidi" w:cstheme="majorBidi"/>
          <w:sz w:val="24"/>
          <w:szCs w:val="24"/>
          <w:lang w:val="en-US"/>
        </w:rPr>
        <w:t>due to its association with increased PA.</w:t>
      </w:r>
      <w:r>
        <w:rPr>
          <w:rFonts w:asciiTheme="majorBidi" w:hAnsiTheme="majorBidi" w:cstheme="majorBidi"/>
          <w:sz w:val="24"/>
          <w:szCs w:val="24"/>
          <w:lang w:val="en-US"/>
        </w:rPr>
        <w:t xml:space="preserve"> </w:t>
      </w:r>
      <w:r w:rsidR="009B71A5">
        <w:rPr>
          <w:rFonts w:asciiTheme="majorBidi" w:hAnsiTheme="majorBidi" w:cstheme="majorBidi"/>
          <w:sz w:val="24"/>
          <w:szCs w:val="24"/>
          <w:lang w:val="en-US"/>
        </w:rPr>
        <w:t>In addition</w:t>
      </w:r>
      <w:r w:rsidR="0001247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because employees completed surveys over 10 consecutive working days, responses may vary systematically with </w:t>
      </w:r>
      <w:r w:rsidR="00A567C1">
        <w:rPr>
          <w:rFonts w:asciiTheme="majorBidi" w:hAnsiTheme="majorBidi" w:cstheme="majorBidi"/>
          <w:sz w:val="24"/>
          <w:szCs w:val="24"/>
          <w:lang w:val="en-US"/>
        </w:rPr>
        <w:t>measurement day</w:t>
      </w:r>
      <w:r w:rsidR="0075365A">
        <w:rPr>
          <w:rFonts w:asciiTheme="majorBidi" w:hAnsiTheme="majorBidi" w:cstheme="majorBidi"/>
          <w:sz w:val="24"/>
          <w:szCs w:val="24"/>
          <w:lang w:val="en-US"/>
        </w:rPr>
        <w:t xml:space="preserve"> (</w:t>
      </w:r>
      <w:r w:rsidR="0075365A" w:rsidRPr="0075365A">
        <w:rPr>
          <w:rFonts w:asciiTheme="majorBidi" w:hAnsiTheme="majorBidi" w:cstheme="majorBidi"/>
          <w:sz w:val="24"/>
          <w:szCs w:val="24"/>
          <w:lang w:val="en-US"/>
        </w:rPr>
        <w:t xml:space="preserve">Yip, 2005). </w:t>
      </w:r>
      <w:r w:rsidRPr="005660E1">
        <w:rPr>
          <w:rFonts w:asciiTheme="majorBidi" w:hAnsiTheme="majorBidi" w:cstheme="majorBidi"/>
          <w:sz w:val="24"/>
          <w:szCs w:val="24"/>
          <w:lang w:val="en-US"/>
        </w:rPr>
        <w:t>We first tested whether momentary</w:t>
      </w:r>
      <w:r w:rsidRPr="00347EDB">
        <w:rPr>
          <w:rFonts w:asciiTheme="majorBidi" w:hAnsiTheme="majorBidi" w:cstheme="majorBidi"/>
          <w:sz w:val="24"/>
          <w:szCs w:val="24"/>
          <w:lang w:val="en-US"/>
        </w:rPr>
        <w:t xml:space="preserve"> PA predicted momentary intrinsic motivation</w:t>
      </w:r>
      <w:r>
        <w:rPr>
          <w:rFonts w:asciiTheme="majorBidi" w:hAnsiTheme="majorBidi" w:cstheme="majorBidi"/>
          <w:sz w:val="24"/>
          <w:szCs w:val="24"/>
          <w:lang w:val="en-US"/>
        </w:rPr>
        <w:t>, which it did</w:t>
      </w:r>
      <w:r w:rsidRPr="00347EDB">
        <w:rPr>
          <w:rFonts w:asciiTheme="majorBidi" w:hAnsiTheme="majorBidi" w:cstheme="majorBidi"/>
          <w:sz w:val="24"/>
          <w:szCs w:val="24"/>
          <w:lang w:val="en-US"/>
        </w:rPr>
        <w:t xml:space="preserve"> (γ = .33, </w:t>
      </w:r>
      <w:r w:rsidRPr="00347EDB">
        <w:rPr>
          <w:rFonts w:asciiTheme="majorBidi" w:hAnsiTheme="majorBidi" w:cstheme="majorBidi"/>
          <w:i/>
          <w:sz w:val="24"/>
          <w:szCs w:val="24"/>
          <w:lang w:val="en-US"/>
        </w:rPr>
        <w:t>t</w:t>
      </w:r>
      <w:r w:rsidRPr="00347EDB">
        <w:rPr>
          <w:rFonts w:asciiTheme="majorBidi" w:hAnsiTheme="majorBidi" w:cstheme="majorBidi"/>
          <w:sz w:val="24"/>
          <w:szCs w:val="24"/>
          <w:lang w:val="en-US"/>
        </w:rPr>
        <w:t>[88</w:t>
      </w:r>
      <w:r w:rsidR="008B2F15">
        <w:rPr>
          <w:rFonts w:asciiTheme="majorBidi" w:hAnsiTheme="majorBidi" w:cstheme="majorBidi"/>
          <w:sz w:val="24"/>
          <w:szCs w:val="24"/>
          <w:lang w:val="en-US"/>
        </w:rPr>
        <w:t>6</w:t>
      </w:r>
      <w:r w:rsidRPr="00347EDB">
        <w:rPr>
          <w:rFonts w:asciiTheme="majorBidi" w:hAnsiTheme="majorBidi" w:cstheme="majorBidi"/>
          <w:sz w:val="24"/>
          <w:szCs w:val="24"/>
          <w:lang w:val="en-US"/>
        </w:rPr>
        <w:t>] = 8.</w:t>
      </w:r>
      <w:r w:rsidR="008B2F15">
        <w:rPr>
          <w:rFonts w:asciiTheme="majorBidi" w:hAnsiTheme="majorBidi" w:cstheme="majorBidi"/>
          <w:sz w:val="24"/>
          <w:szCs w:val="24"/>
          <w:lang w:val="en-US"/>
        </w:rPr>
        <w:t>75</w:t>
      </w:r>
      <w:r w:rsidRPr="00347EDB">
        <w:rPr>
          <w:rFonts w:asciiTheme="majorBidi" w:hAnsiTheme="majorBidi" w:cstheme="majorBidi"/>
          <w:sz w:val="24"/>
          <w:szCs w:val="24"/>
          <w:lang w:val="en-US"/>
        </w:rPr>
        <w:t xml:space="preserve">, </w:t>
      </w:r>
      <w:r w:rsidRPr="00347EDB">
        <w:rPr>
          <w:rFonts w:asciiTheme="majorBidi" w:hAnsiTheme="majorBidi" w:cstheme="majorBidi"/>
          <w:i/>
          <w:sz w:val="24"/>
          <w:szCs w:val="24"/>
          <w:lang w:val="en-US"/>
        </w:rPr>
        <w:t>p</w:t>
      </w:r>
      <w:r w:rsidRPr="00347EDB">
        <w:rPr>
          <w:rFonts w:asciiTheme="majorBidi" w:hAnsiTheme="majorBidi" w:cstheme="majorBidi"/>
          <w:sz w:val="24"/>
          <w:szCs w:val="24"/>
          <w:lang w:val="en-US"/>
        </w:rPr>
        <w:t xml:space="preserve"> &lt; .001).</w:t>
      </w:r>
      <w:r>
        <w:rPr>
          <w:rFonts w:asciiTheme="majorBidi" w:hAnsiTheme="majorBidi" w:cstheme="majorBidi"/>
          <w:sz w:val="24"/>
          <w:szCs w:val="24"/>
          <w:lang w:val="en-US"/>
        </w:rPr>
        <w:t xml:space="preserve"> </w:t>
      </w:r>
      <w:r w:rsidR="00A567C1">
        <w:rPr>
          <w:rFonts w:asciiTheme="majorBidi" w:hAnsiTheme="majorBidi" w:cstheme="majorBidi"/>
          <w:sz w:val="24"/>
          <w:szCs w:val="24"/>
          <w:lang w:val="en-US"/>
        </w:rPr>
        <w:t xml:space="preserve">A second analysis showed that participants </w:t>
      </w:r>
      <w:r w:rsidR="00097C57">
        <w:rPr>
          <w:rFonts w:asciiTheme="majorBidi" w:hAnsiTheme="majorBidi" w:cstheme="majorBidi"/>
          <w:sz w:val="24"/>
          <w:szCs w:val="24"/>
          <w:lang w:val="en-US"/>
        </w:rPr>
        <w:t>scored higher on</w:t>
      </w:r>
      <w:r w:rsidR="00A567C1">
        <w:rPr>
          <w:rFonts w:asciiTheme="majorBidi" w:hAnsiTheme="majorBidi" w:cstheme="majorBidi"/>
          <w:sz w:val="24"/>
          <w:szCs w:val="24"/>
          <w:lang w:val="en-US"/>
        </w:rPr>
        <w:t xml:space="preserve"> nostalgia </w:t>
      </w:r>
      <w:r w:rsidR="00A567C1" w:rsidRPr="00347EDB">
        <w:rPr>
          <w:rFonts w:asciiTheme="majorBidi" w:hAnsiTheme="majorBidi" w:cstheme="majorBidi"/>
          <w:sz w:val="24"/>
          <w:szCs w:val="24"/>
          <w:lang w:val="en-US"/>
        </w:rPr>
        <w:t>(γ = .</w:t>
      </w:r>
      <w:r w:rsidR="00A567C1">
        <w:rPr>
          <w:rFonts w:asciiTheme="majorBidi" w:hAnsiTheme="majorBidi" w:cstheme="majorBidi"/>
          <w:sz w:val="24"/>
          <w:szCs w:val="24"/>
          <w:lang w:val="en-US"/>
        </w:rPr>
        <w:t>0</w:t>
      </w:r>
      <w:r w:rsidR="00A567C1" w:rsidRPr="00347EDB">
        <w:rPr>
          <w:rFonts w:asciiTheme="majorBidi" w:hAnsiTheme="majorBidi" w:cstheme="majorBidi"/>
          <w:sz w:val="24"/>
          <w:szCs w:val="24"/>
          <w:lang w:val="en-US"/>
        </w:rPr>
        <w:t xml:space="preserve">3, </w:t>
      </w:r>
      <w:r w:rsidR="00A567C1" w:rsidRPr="00347EDB">
        <w:rPr>
          <w:rFonts w:asciiTheme="majorBidi" w:hAnsiTheme="majorBidi" w:cstheme="majorBidi"/>
          <w:i/>
          <w:sz w:val="24"/>
          <w:szCs w:val="24"/>
          <w:lang w:val="en-US"/>
        </w:rPr>
        <w:t>t</w:t>
      </w:r>
      <w:r w:rsidR="00A567C1" w:rsidRPr="00347EDB">
        <w:rPr>
          <w:rFonts w:asciiTheme="majorBidi" w:hAnsiTheme="majorBidi" w:cstheme="majorBidi"/>
          <w:sz w:val="24"/>
          <w:szCs w:val="24"/>
          <w:lang w:val="en-US"/>
        </w:rPr>
        <w:t>[8</w:t>
      </w:r>
      <w:r w:rsidR="00A567C1">
        <w:rPr>
          <w:rFonts w:asciiTheme="majorBidi" w:hAnsiTheme="majorBidi" w:cstheme="majorBidi"/>
          <w:sz w:val="24"/>
          <w:szCs w:val="24"/>
          <w:lang w:val="en-US"/>
        </w:rPr>
        <w:t>98</w:t>
      </w:r>
      <w:r w:rsidR="00A567C1" w:rsidRPr="00347EDB">
        <w:rPr>
          <w:rFonts w:asciiTheme="majorBidi" w:hAnsiTheme="majorBidi" w:cstheme="majorBidi"/>
          <w:sz w:val="24"/>
          <w:szCs w:val="24"/>
          <w:lang w:val="en-US"/>
        </w:rPr>
        <w:t xml:space="preserve">] = </w:t>
      </w:r>
      <w:r w:rsidR="00A567C1">
        <w:rPr>
          <w:rFonts w:asciiTheme="majorBidi" w:hAnsiTheme="majorBidi" w:cstheme="majorBidi"/>
          <w:sz w:val="24"/>
          <w:szCs w:val="24"/>
          <w:lang w:val="en-US"/>
        </w:rPr>
        <w:t>2</w:t>
      </w:r>
      <w:r w:rsidR="00A567C1" w:rsidRPr="00347EDB">
        <w:rPr>
          <w:rFonts w:asciiTheme="majorBidi" w:hAnsiTheme="majorBidi" w:cstheme="majorBidi"/>
          <w:sz w:val="24"/>
          <w:szCs w:val="24"/>
          <w:lang w:val="en-US"/>
        </w:rPr>
        <w:t>.</w:t>
      </w:r>
      <w:r w:rsidR="00A567C1">
        <w:rPr>
          <w:rFonts w:asciiTheme="majorBidi" w:hAnsiTheme="majorBidi" w:cstheme="majorBidi"/>
          <w:sz w:val="24"/>
          <w:szCs w:val="24"/>
          <w:lang w:val="en-US"/>
        </w:rPr>
        <w:t>80</w:t>
      </w:r>
      <w:r w:rsidR="00A567C1" w:rsidRPr="00347EDB">
        <w:rPr>
          <w:rFonts w:asciiTheme="majorBidi" w:hAnsiTheme="majorBidi" w:cstheme="majorBidi"/>
          <w:sz w:val="24"/>
          <w:szCs w:val="24"/>
          <w:lang w:val="en-US"/>
        </w:rPr>
        <w:t xml:space="preserve">, </w:t>
      </w:r>
      <w:r w:rsidR="00A567C1" w:rsidRPr="00347EDB">
        <w:rPr>
          <w:rFonts w:asciiTheme="majorBidi" w:hAnsiTheme="majorBidi" w:cstheme="majorBidi"/>
          <w:i/>
          <w:sz w:val="24"/>
          <w:szCs w:val="24"/>
          <w:lang w:val="en-US"/>
        </w:rPr>
        <w:t>p</w:t>
      </w:r>
      <w:r w:rsidR="00A567C1" w:rsidRPr="00347EDB">
        <w:rPr>
          <w:rFonts w:asciiTheme="majorBidi" w:hAnsiTheme="majorBidi" w:cstheme="majorBidi"/>
          <w:sz w:val="24"/>
          <w:szCs w:val="24"/>
          <w:lang w:val="en-US"/>
        </w:rPr>
        <w:t xml:space="preserve"> </w:t>
      </w:r>
      <w:r w:rsidR="00A567C1">
        <w:rPr>
          <w:rFonts w:asciiTheme="majorBidi" w:hAnsiTheme="majorBidi" w:cstheme="majorBidi"/>
          <w:sz w:val="24"/>
          <w:szCs w:val="24"/>
          <w:lang w:val="en-US"/>
        </w:rPr>
        <w:t>= .005</w:t>
      </w:r>
      <w:r w:rsidR="00A567C1" w:rsidRPr="00347EDB">
        <w:rPr>
          <w:rFonts w:asciiTheme="majorBidi" w:hAnsiTheme="majorBidi" w:cstheme="majorBidi"/>
          <w:sz w:val="24"/>
          <w:szCs w:val="24"/>
          <w:lang w:val="en-US"/>
        </w:rPr>
        <w:t>)</w:t>
      </w:r>
      <w:r w:rsidR="00A567C1">
        <w:rPr>
          <w:rFonts w:asciiTheme="majorBidi" w:hAnsiTheme="majorBidi" w:cstheme="majorBidi"/>
          <w:sz w:val="24"/>
          <w:szCs w:val="24"/>
          <w:lang w:val="en-US"/>
        </w:rPr>
        <w:t xml:space="preserve"> and intrinsic motivation </w:t>
      </w:r>
      <w:r w:rsidR="00A567C1" w:rsidRPr="00347EDB">
        <w:rPr>
          <w:rFonts w:asciiTheme="majorBidi" w:hAnsiTheme="majorBidi" w:cstheme="majorBidi"/>
          <w:sz w:val="24"/>
          <w:szCs w:val="24"/>
          <w:lang w:val="en-US"/>
        </w:rPr>
        <w:t>(γ = .</w:t>
      </w:r>
      <w:r w:rsidR="00A567C1">
        <w:rPr>
          <w:rFonts w:asciiTheme="majorBidi" w:hAnsiTheme="majorBidi" w:cstheme="majorBidi"/>
          <w:sz w:val="24"/>
          <w:szCs w:val="24"/>
          <w:lang w:val="en-US"/>
        </w:rPr>
        <w:t>09</w:t>
      </w:r>
      <w:r w:rsidR="00A567C1" w:rsidRPr="00347EDB">
        <w:rPr>
          <w:rFonts w:asciiTheme="majorBidi" w:hAnsiTheme="majorBidi" w:cstheme="majorBidi"/>
          <w:sz w:val="24"/>
          <w:szCs w:val="24"/>
          <w:lang w:val="en-US"/>
        </w:rPr>
        <w:t xml:space="preserve">, </w:t>
      </w:r>
      <w:r w:rsidR="00A567C1" w:rsidRPr="00347EDB">
        <w:rPr>
          <w:rFonts w:asciiTheme="majorBidi" w:hAnsiTheme="majorBidi" w:cstheme="majorBidi"/>
          <w:i/>
          <w:sz w:val="24"/>
          <w:szCs w:val="24"/>
          <w:lang w:val="en-US"/>
        </w:rPr>
        <w:t>t</w:t>
      </w:r>
      <w:r w:rsidR="00A567C1" w:rsidRPr="00347EDB">
        <w:rPr>
          <w:rFonts w:asciiTheme="majorBidi" w:hAnsiTheme="majorBidi" w:cstheme="majorBidi"/>
          <w:sz w:val="24"/>
          <w:szCs w:val="24"/>
          <w:lang w:val="en-US"/>
        </w:rPr>
        <w:t>[8</w:t>
      </w:r>
      <w:r w:rsidR="00A567C1">
        <w:rPr>
          <w:rFonts w:asciiTheme="majorBidi" w:hAnsiTheme="majorBidi" w:cstheme="majorBidi"/>
          <w:sz w:val="24"/>
          <w:szCs w:val="24"/>
          <w:lang w:val="en-US"/>
        </w:rPr>
        <w:t>93</w:t>
      </w:r>
      <w:r w:rsidR="00A567C1" w:rsidRPr="00347EDB">
        <w:rPr>
          <w:rFonts w:asciiTheme="majorBidi" w:hAnsiTheme="majorBidi" w:cstheme="majorBidi"/>
          <w:sz w:val="24"/>
          <w:szCs w:val="24"/>
          <w:lang w:val="en-US"/>
        </w:rPr>
        <w:t xml:space="preserve">] = </w:t>
      </w:r>
      <w:r w:rsidR="00A567C1">
        <w:rPr>
          <w:rFonts w:asciiTheme="majorBidi" w:hAnsiTheme="majorBidi" w:cstheme="majorBidi"/>
          <w:sz w:val="24"/>
          <w:szCs w:val="24"/>
          <w:lang w:val="en-US"/>
        </w:rPr>
        <w:t>10</w:t>
      </w:r>
      <w:r w:rsidR="00A567C1" w:rsidRPr="00347EDB">
        <w:rPr>
          <w:rFonts w:asciiTheme="majorBidi" w:hAnsiTheme="majorBidi" w:cstheme="majorBidi"/>
          <w:sz w:val="24"/>
          <w:szCs w:val="24"/>
          <w:lang w:val="en-US"/>
        </w:rPr>
        <w:t>.</w:t>
      </w:r>
      <w:r w:rsidR="00A567C1">
        <w:rPr>
          <w:rFonts w:asciiTheme="majorBidi" w:hAnsiTheme="majorBidi" w:cstheme="majorBidi"/>
          <w:sz w:val="24"/>
          <w:szCs w:val="24"/>
          <w:lang w:val="en-US"/>
        </w:rPr>
        <w:t>86</w:t>
      </w:r>
      <w:r w:rsidR="00A567C1" w:rsidRPr="00347EDB">
        <w:rPr>
          <w:rFonts w:asciiTheme="majorBidi" w:hAnsiTheme="majorBidi" w:cstheme="majorBidi"/>
          <w:sz w:val="24"/>
          <w:szCs w:val="24"/>
          <w:lang w:val="en-US"/>
        </w:rPr>
        <w:t xml:space="preserve">, </w:t>
      </w:r>
      <w:r w:rsidR="00A567C1" w:rsidRPr="00347EDB">
        <w:rPr>
          <w:rFonts w:asciiTheme="majorBidi" w:hAnsiTheme="majorBidi" w:cstheme="majorBidi"/>
          <w:i/>
          <w:sz w:val="24"/>
          <w:szCs w:val="24"/>
          <w:lang w:val="en-US"/>
        </w:rPr>
        <w:t>p</w:t>
      </w:r>
      <w:r w:rsidR="00A567C1" w:rsidRPr="00347EDB">
        <w:rPr>
          <w:rFonts w:asciiTheme="majorBidi" w:hAnsiTheme="majorBidi" w:cstheme="majorBidi"/>
          <w:sz w:val="24"/>
          <w:szCs w:val="24"/>
          <w:lang w:val="en-US"/>
        </w:rPr>
        <w:t xml:space="preserve"> &lt; .001)</w:t>
      </w:r>
      <w:r w:rsidR="0085496D">
        <w:rPr>
          <w:rFonts w:asciiTheme="majorBidi" w:hAnsiTheme="majorBidi" w:cstheme="majorBidi"/>
          <w:sz w:val="24"/>
          <w:szCs w:val="24"/>
          <w:lang w:val="en-US"/>
        </w:rPr>
        <w:t xml:space="preserve"> on later measurement days.</w:t>
      </w:r>
    </w:p>
    <w:p w14:paraId="09C17B0F" w14:textId="676E0980" w:rsidR="00242D72" w:rsidRDefault="00242D72" w:rsidP="00242D72">
      <w:pPr>
        <w:spacing w:before="240" w:after="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ab/>
        <w:t>In order to control for PA and measurement day</w:t>
      </w:r>
      <w:r w:rsidR="0050686F">
        <w:rPr>
          <w:rFonts w:asciiTheme="majorBidi" w:hAnsiTheme="majorBidi" w:cstheme="majorBidi"/>
          <w:sz w:val="24"/>
          <w:szCs w:val="24"/>
          <w:lang w:val="en-US"/>
        </w:rPr>
        <w:t xml:space="preserve"> (time)</w:t>
      </w:r>
      <w:r>
        <w:rPr>
          <w:rFonts w:asciiTheme="majorBidi" w:hAnsiTheme="majorBidi" w:cstheme="majorBidi"/>
          <w:sz w:val="24"/>
          <w:szCs w:val="24"/>
          <w:lang w:val="en-US"/>
        </w:rPr>
        <w:t xml:space="preserve"> we fitted a model with daily intrinsic motivation as criterion variable. We included in the model nostalgia, interactional justice, the Nostalgia × Interactional Justice interaction, PA, the PA × Interactional Justice interaction, </w:t>
      </w:r>
      <w:r w:rsidR="0050686F">
        <w:rPr>
          <w:rFonts w:asciiTheme="majorBidi" w:hAnsiTheme="majorBidi" w:cstheme="majorBidi"/>
          <w:sz w:val="24"/>
          <w:szCs w:val="24"/>
          <w:lang w:val="en-US"/>
        </w:rPr>
        <w:t>time</w:t>
      </w:r>
      <w:r>
        <w:rPr>
          <w:rFonts w:asciiTheme="majorBidi" w:hAnsiTheme="majorBidi" w:cstheme="majorBidi"/>
          <w:sz w:val="24"/>
          <w:szCs w:val="24"/>
          <w:lang w:val="en-US"/>
        </w:rPr>
        <w:t xml:space="preserve"> (</w:t>
      </w:r>
      <w:r w:rsidR="00C55399">
        <w:rPr>
          <w:rFonts w:asciiTheme="majorBidi" w:hAnsiTheme="majorBidi" w:cstheme="majorBidi"/>
          <w:sz w:val="24"/>
          <w:szCs w:val="24"/>
          <w:lang w:val="en-US"/>
        </w:rPr>
        <w:t>GMC</w:t>
      </w:r>
      <w:r>
        <w:rPr>
          <w:rFonts w:asciiTheme="majorBidi" w:hAnsiTheme="majorBidi" w:cstheme="majorBidi"/>
          <w:sz w:val="24"/>
          <w:szCs w:val="24"/>
          <w:lang w:val="en-US"/>
        </w:rPr>
        <w:t xml:space="preserve">), the </w:t>
      </w:r>
      <w:r w:rsidR="0050686F">
        <w:rPr>
          <w:rFonts w:asciiTheme="majorBidi" w:hAnsiTheme="majorBidi" w:cstheme="majorBidi"/>
          <w:sz w:val="24"/>
          <w:szCs w:val="24"/>
          <w:lang w:val="en-US"/>
        </w:rPr>
        <w:t>Time</w:t>
      </w:r>
      <w:r w:rsidR="0001247E">
        <w:rPr>
          <w:rFonts w:asciiTheme="majorBidi" w:hAnsiTheme="majorBidi" w:cstheme="majorBidi"/>
          <w:sz w:val="24"/>
          <w:szCs w:val="24"/>
          <w:lang w:val="en-US"/>
        </w:rPr>
        <w:t xml:space="preserve"> × Nostalgia </w:t>
      </w:r>
      <w:r>
        <w:rPr>
          <w:rFonts w:asciiTheme="majorBidi" w:hAnsiTheme="majorBidi" w:cstheme="majorBidi"/>
          <w:sz w:val="24"/>
          <w:szCs w:val="24"/>
          <w:lang w:val="en-US"/>
        </w:rPr>
        <w:t>interaction</w:t>
      </w:r>
      <w:r w:rsidR="0001247E">
        <w:rPr>
          <w:rFonts w:asciiTheme="majorBidi" w:hAnsiTheme="majorBidi" w:cstheme="majorBidi"/>
          <w:sz w:val="24"/>
          <w:szCs w:val="24"/>
          <w:lang w:val="en-US"/>
        </w:rPr>
        <w:t xml:space="preserve">, the </w:t>
      </w:r>
      <w:r w:rsidR="0050686F">
        <w:rPr>
          <w:rFonts w:asciiTheme="majorBidi" w:hAnsiTheme="majorBidi" w:cstheme="majorBidi"/>
          <w:sz w:val="24"/>
          <w:szCs w:val="24"/>
          <w:lang w:val="en-US"/>
        </w:rPr>
        <w:t>Time</w:t>
      </w:r>
      <w:r w:rsidR="0001247E">
        <w:rPr>
          <w:rFonts w:asciiTheme="majorBidi" w:hAnsiTheme="majorBidi" w:cstheme="majorBidi"/>
          <w:sz w:val="24"/>
          <w:szCs w:val="24"/>
          <w:lang w:val="en-US"/>
        </w:rPr>
        <w:t xml:space="preserve"> × Interactional Justice</w:t>
      </w:r>
      <w:r>
        <w:rPr>
          <w:rFonts w:asciiTheme="majorBidi" w:hAnsiTheme="majorBidi" w:cstheme="majorBidi"/>
          <w:sz w:val="24"/>
          <w:szCs w:val="24"/>
          <w:lang w:val="en-US"/>
        </w:rPr>
        <w:t xml:space="preserve">, and </w:t>
      </w:r>
      <w:r w:rsidR="0001247E">
        <w:rPr>
          <w:rFonts w:asciiTheme="majorBidi" w:hAnsiTheme="majorBidi" w:cstheme="majorBidi"/>
          <w:sz w:val="24"/>
          <w:szCs w:val="24"/>
          <w:lang w:val="en-US"/>
        </w:rPr>
        <w:t xml:space="preserve">the </w:t>
      </w:r>
      <w:r w:rsidR="0050686F">
        <w:rPr>
          <w:rFonts w:asciiTheme="majorBidi" w:hAnsiTheme="majorBidi" w:cstheme="majorBidi"/>
          <w:sz w:val="24"/>
          <w:szCs w:val="24"/>
          <w:lang w:val="en-US"/>
        </w:rPr>
        <w:t>Time</w:t>
      </w:r>
      <w:r w:rsidR="0001247E">
        <w:rPr>
          <w:rFonts w:asciiTheme="majorBidi" w:hAnsiTheme="majorBidi" w:cstheme="majorBidi"/>
          <w:sz w:val="24"/>
          <w:szCs w:val="24"/>
          <w:lang w:val="en-US"/>
        </w:rPr>
        <w:t xml:space="preserve"> × Nostalgia × Interactional Justice</w:t>
      </w:r>
      <w:r>
        <w:rPr>
          <w:rFonts w:asciiTheme="majorBidi" w:hAnsiTheme="majorBidi" w:cstheme="majorBidi"/>
          <w:sz w:val="24"/>
          <w:szCs w:val="24"/>
          <w:lang w:val="en-US"/>
        </w:rPr>
        <w:t xml:space="preserve"> interaction. </w:t>
      </w:r>
      <w:r w:rsidR="001D6FBE">
        <w:rPr>
          <w:rFonts w:asciiTheme="majorBidi" w:hAnsiTheme="majorBidi" w:cstheme="majorBidi"/>
          <w:sz w:val="24"/>
          <w:szCs w:val="24"/>
          <w:lang w:val="en-US"/>
        </w:rPr>
        <w:t xml:space="preserve">We present the result in </w:t>
      </w:r>
      <w:r>
        <w:rPr>
          <w:rFonts w:asciiTheme="majorBidi" w:hAnsiTheme="majorBidi" w:cstheme="majorBidi"/>
          <w:sz w:val="24"/>
          <w:szCs w:val="24"/>
          <w:lang w:val="en-US"/>
        </w:rPr>
        <w:t xml:space="preserve">Table </w:t>
      </w:r>
      <w:r w:rsidR="00A567C1">
        <w:rPr>
          <w:rFonts w:asciiTheme="majorBidi" w:hAnsiTheme="majorBidi" w:cstheme="majorBidi"/>
          <w:sz w:val="24"/>
          <w:szCs w:val="24"/>
          <w:lang w:val="en-US"/>
        </w:rPr>
        <w:t>3</w:t>
      </w:r>
      <w:r w:rsidR="0001247E">
        <w:rPr>
          <w:rFonts w:asciiTheme="majorBidi" w:hAnsiTheme="majorBidi" w:cstheme="majorBidi"/>
          <w:sz w:val="24"/>
          <w:szCs w:val="24"/>
          <w:lang w:val="en-US"/>
        </w:rPr>
        <w:t>.</w:t>
      </w:r>
      <w:r>
        <w:rPr>
          <w:rFonts w:asciiTheme="majorBidi" w:hAnsiTheme="majorBidi" w:cstheme="majorBidi"/>
          <w:sz w:val="24"/>
          <w:szCs w:val="24"/>
          <w:lang w:val="en-US"/>
        </w:rPr>
        <w:t xml:space="preserve"> Crucially, the predicted interaction between daily nostalgia and interactional justice on intrinsic motivation </w:t>
      </w:r>
      <w:r w:rsidR="0001247E">
        <w:rPr>
          <w:rFonts w:asciiTheme="majorBidi" w:hAnsiTheme="majorBidi" w:cstheme="majorBidi"/>
          <w:sz w:val="24"/>
          <w:szCs w:val="24"/>
          <w:lang w:val="en-US"/>
        </w:rPr>
        <w:t xml:space="preserve">remained </w:t>
      </w:r>
      <w:r>
        <w:rPr>
          <w:rFonts w:asciiTheme="majorBidi" w:hAnsiTheme="majorBidi" w:cstheme="majorBidi"/>
          <w:sz w:val="24"/>
          <w:szCs w:val="24"/>
          <w:lang w:val="en-US"/>
        </w:rPr>
        <w:t>significant in this model.</w:t>
      </w:r>
    </w:p>
    <w:p w14:paraId="5E9AA0CD" w14:textId="77777777" w:rsidR="00264FA4" w:rsidRPr="00453EF8" w:rsidRDefault="000A185D" w:rsidP="00113A81">
      <w:pPr>
        <w:pStyle w:val="NoSpacing"/>
        <w:widowControl w:val="0"/>
        <w:suppressLineNumbers/>
        <w:suppressAutoHyphens/>
        <w:spacing w:line="480" w:lineRule="exact"/>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STUDY 2</w:t>
      </w:r>
    </w:p>
    <w:p w14:paraId="6D17B4B5" w14:textId="7489D2E5" w:rsidR="00F06CA3" w:rsidRDefault="00F06CA3" w:rsidP="00F06CA3">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supporting H1 and its </w:t>
      </w:r>
      <w:r w:rsidR="0049067B">
        <w:rPr>
          <w:rFonts w:ascii="Times New Roman" w:hAnsi="Times New Roman" w:cs="Times New Roman"/>
          <w:bCs/>
          <w:sz w:val="24"/>
          <w:szCs w:val="24"/>
          <w:lang w:val="en-US"/>
        </w:rPr>
        <w:t>corollary</w:t>
      </w:r>
      <w:r>
        <w:rPr>
          <w:rFonts w:ascii="Times New Roman" w:hAnsi="Times New Roman" w:cs="Times New Roman"/>
          <w:bCs/>
          <w:sz w:val="24"/>
          <w:szCs w:val="24"/>
          <w:lang w:val="en-US"/>
        </w:rPr>
        <w:t xml:space="preserve">, Study 1 provided the first direct evidence for the role of </w:t>
      </w:r>
      <w:r w:rsidR="00C24EE3">
        <w:rPr>
          <w:rFonts w:ascii="Times New Roman" w:hAnsi="Times New Roman" w:cs="Times New Roman"/>
          <w:sz w:val="24"/>
          <w:szCs w:val="24"/>
          <w:lang w:val="en-US"/>
        </w:rPr>
        <w:t xml:space="preserve">momentary </w:t>
      </w:r>
      <w:r>
        <w:rPr>
          <w:rFonts w:ascii="Times New Roman" w:hAnsi="Times New Roman" w:cs="Times New Roman"/>
          <w:bCs/>
          <w:sz w:val="24"/>
          <w:szCs w:val="24"/>
          <w:lang w:val="en-US"/>
        </w:rPr>
        <w:t xml:space="preserve">nostalgia in offsetting organizational adversity. High (vs. low) spontaneously experienced </w:t>
      </w:r>
      <w:r w:rsidR="00C24EE3">
        <w:rPr>
          <w:rFonts w:ascii="Times New Roman" w:hAnsi="Times New Roman" w:cs="Times New Roman"/>
          <w:sz w:val="24"/>
          <w:szCs w:val="24"/>
          <w:lang w:val="en-US"/>
        </w:rPr>
        <w:t xml:space="preserve">momentary </w:t>
      </w:r>
      <w:r w:rsidRPr="00453EF8">
        <w:rPr>
          <w:rFonts w:ascii="Times New Roman" w:hAnsi="Times New Roman" w:cs="Times New Roman"/>
          <w:bCs/>
          <w:sz w:val="24"/>
          <w:szCs w:val="24"/>
          <w:lang w:val="en-US"/>
        </w:rPr>
        <w:t xml:space="preserve">nostalgia </w:t>
      </w:r>
      <w:r>
        <w:rPr>
          <w:rFonts w:ascii="Times New Roman" w:hAnsi="Times New Roman" w:cs="Times New Roman"/>
          <w:bCs/>
          <w:sz w:val="24"/>
          <w:szCs w:val="24"/>
          <w:lang w:val="en-US"/>
        </w:rPr>
        <w:t xml:space="preserve">was associated with heightened levels of </w:t>
      </w:r>
      <w:r w:rsidR="00C24EE3">
        <w:rPr>
          <w:rFonts w:ascii="Times New Roman" w:hAnsi="Times New Roman" w:cs="Times New Roman"/>
          <w:sz w:val="24"/>
          <w:szCs w:val="24"/>
          <w:lang w:val="en-US"/>
        </w:rPr>
        <w:t xml:space="preserve">momentary </w:t>
      </w:r>
      <w:r>
        <w:rPr>
          <w:rFonts w:ascii="Times New Roman" w:hAnsi="Times New Roman" w:cs="Times New Roman"/>
          <w:bCs/>
          <w:sz w:val="24"/>
          <w:szCs w:val="24"/>
          <w:lang w:val="en-US"/>
        </w:rPr>
        <w:t>intrinsic motivation</w:t>
      </w:r>
      <w:r w:rsidR="001D6FBE">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but only in contexts marked by low (vs. high) chronic interactional justice.</w:t>
      </w:r>
    </w:p>
    <w:p w14:paraId="417C7499" w14:textId="53ABB046" w:rsidR="00F06CA3" w:rsidRPr="00453EF8" w:rsidRDefault="00F06CA3" w:rsidP="00F06CA3">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design of Study 1 did not allow for causal inferences. Thus, we cannot </w:t>
      </w:r>
      <w:r w:rsidR="001D6FBE">
        <w:rPr>
          <w:rFonts w:ascii="Times New Roman" w:hAnsi="Times New Roman" w:cs="Times New Roman"/>
          <w:bCs/>
          <w:sz w:val="24"/>
          <w:szCs w:val="24"/>
          <w:lang w:val="en-US"/>
        </w:rPr>
        <w:t>as</w:t>
      </w:r>
      <w:r>
        <w:rPr>
          <w:rFonts w:ascii="Times New Roman" w:hAnsi="Times New Roman" w:cs="Times New Roman"/>
          <w:bCs/>
          <w:sz w:val="24"/>
          <w:szCs w:val="24"/>
          <w:lang w:val="en-US"/>
        </w:rPr>
        <w:t xml:space="preserve">certain that, among employees experiencing low (vs. high) interactional justice, high (vs. low) nostalgia leads to </w:t>
      </w:r>
      <w:r w:rsidR="001D6FBE">
        <w:rPr>
          <w:rFonts w:ascii="Times New Roman" w:hAnsi="Times New Roman" w:cs="Times New Roman"/>
          <w:bCs/>
          <w:sz w:val="24"/>
          <w:szCs w:val="24"/>
          <w:lang w:val="en-US"/>
        </w:rPr>
        <w:t xml:space="preserve">heightened </w:t>
      </w:r>
      <w:r>
        <w:rPr>
          <w:rFonts w:ascii="Times New Roman" w:hAnsi="Times New Roman" w:cs="Times New Roman"/>
          <w:bCs/>
          <w:sz w:val="24"/>
          <w:szCs w:val="24"/>
          <w:lang w:val="en-US"/>
        </w:rPr>
        <w:t xml:space="preserve">intrinsic motivation. </w:t>
      </w:r>
      <w:r w:rsidR="003F77B8">
        <w:rPr>
          <w:rFonts w:ascii="Times New Roman" w:hAnsi="Times New Roman" w:cs="Times New Roman"/>
          <w:bCs/>
          <w:sz w:val="24"/>
          <w:szCs w:val="24"/>
          <w:lang w:val="en-US"/>
        </w:rPr>
        <w:t xml:space="preserve">One might, for instance, argue that high intrinsic motivation </w:t>
      </w:r>
      <w:r w:rsidR="00A206AA">
        <w:rPr>
          <w:rFonts w:ascii="Times New Roman" w:hAnsi="Times New Roman" w:cs="Times New Roman"/>
          <w:bCs/>
          <w:sz w:val="24"/>
          <w:szCs w:val="24"/>
          <w:lang w:val="en-US"/>
        </w:rPr>
        <w:t xml:space="preserve">conduces to the </w:t>
      </w:r>
      <w:r w:rsidR="003F77B8" w:rsidRPr="003F77B8">
        <w:rPr>
          <w:rFonts w:ascii="Times New Roman" w:hAnsi="Times New Roman" w:cs="Times New Roman"/>
          <w:bCs/>
          <w:sz w:val="24"/>
          <w:szCs w:val="24"/>
          <w:lang w:val="en-US"/>
        </w:rPr>
        <w:t>experienc</w:t>
      </w:r>
      <w:r w:rsidR="00A206AA">
        <w:rPr>
          <w:rFonts w:ascii="Times New Roman" w:hAnsi="Times New Roman" w:cs="Times New Roman"/>
          <w:bCs/>
          <w:sz w:val="24"/>
          <w:szCs w:val="24"/>
          <w:lang w:val="en-US"/>
        </w:rPr>
        <w:t>e of predominantly positive emotions, such as</w:t>
      </w:r>
      <w:r w:rsidR="003F77B8" w:rsidRPr="003F77B8">
        <w:rPr>
          <w:rFonts w:ascii="Times New Roman" w:hAnsi="Times New Roman" w:cs="Times New Roman"/>
          <w:bCs/>
          <w:sz w:val="24"/>
          <w:szCs w:val="24"/>
          <w:lang w:val="en-US"/>
        </w:rPr>
        <w:t xml:space="preserve"> nostalgia</w:t>
      </w:r>
      <w:r w:rsidR="008F79A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Pr</w:t>
      </w:r>
      <w:r w:rsidRPr="00FD15C1">
        <w:rPr>
          <w:rFonts w:ascii="Times New Roman" w:hAnsi="Times New Roman" w:cs="Times New Roman"/>
          <w:bCs/>
          <w:sz w:val="24"/>
          <w:szCs w:val="24"/>
          <w:lang w:val="en-US"/>
        </w:rPr>
        <w:t xml:space="preserve">ior laboratory research has </w:t>
      </w:r>
      <w:r>
        <w:rPr>
          <w:rFonts w:ascii="Times New Roman" w:hAnsi="Times New Roman" w:cs="Times New Roman"/>
          <w:bCs/>
          <w:sz w:val="24"/>
          <w:szCs w:val="24"/>
          <w:lang w:val="en-US"/>
        </w:rPr>
        <w:t>shown</w:t>
      </w:r>
      <w:r w:rsidRPr="00FD15C1">
        <w:rPr>
          <w:rFonts w:ascii="Times New Roman" w:hAnsi="Times New Roman" w:cs="Times New Roman"/>
          <w:bCs/>
          <w:sz w:val="24"/>
          <w:szCs w:val="24"/>
          <w:lang w:val="en-US"/>
        </w:rPr>
        <w:t xml:space="preserve"> that </w:t>
      </w:r>
      <w:r w:rsidR="001D6FBE">
        <w:rPr>
          <w:rFonts w:ascii="Times New Roman" w:hAnsi="Times New Roman" w:cs="Times New Roman"/>
          <w:bCs/>
          <w:sz w:val="24"/>
          <w:szCs w:val="24"/>
          <w:lang w:val="en-US"/>
        </w:rPr>
        <w:t xml:space="preserve">the </w:t>
      </w:r>
      <w:r w:rsidR="00D54E60">
        <w:rPr>
          <w:rFonts w:ascii="Times New Roman" w:hAnsi="Times New Roman" w:cs="Times New Roman"/>
          <w:bCs/>
          <w:sz w:val="24"/>
          <w:szCs w:val="24"/>
          <w:lang w:val="en-US"/>
        </w:rPr>
        <w:t xml:space="preserve">causal </w:t>
      </w:r>
      <w:r>
        <w:rPr>
          <w:rFonts w:ascii="Times New Roman" w:hAnsi="Times New Roman" w:cs="Times New Roman"/>
          <w:bCs/>
          <w:sz w:val="24"/>
          <w:szCs w:val="24"/>
          <w:lang w:val="en-US"/>
        </w:rPr>
        <w:t xml:space="preserve">effects of </w:t>
      </w:r>
      <w:r w:rsidRPr="00FD15C1">
        <w:rPr>
          <w:rFonts w:ascii="Times New Roman" w:hAnsi="Times New Roman" w:cs="Times New Roman"/>
          <w:bCs/>
          <w:sz w:val="24"/>
          <w:szCs w:val="24"/>
          <w:lang w:val="en-US"/>
        </w:rPr>
        <w:t>nostalgia</w:t>
      </w:r>
      <w:r>
        <w:rPr>
          <w:rFonts w:ascii="Times New Roman" w:hAnsi="Times New Roman" w:cs="Times New Roman"/>
          <w:bCs/>
          <w:sz w:val="24"/>
          <w:szCs w:val="24"/>
          <w:lang w:val="en-US"/>
        </w:rPr>
        <w:t xml:space="preserve"> are pronounced in threatening situations (</w:t>
      </w:r>
      <w:r w:rsidR="001D6FBE">
        <w:rPr>
          <w:rFonts w:ascii="Times New Roman" w:hAnsi="Times New Roman" w:cs="Times New Roman"/>
          <w:bCs/>
          <w:sz w:val="24"/>
          <w:szCs w:val="24"/>
          <w:lang w:val="en-US"/>
        </w:rPr>
        <w:t xml:space="preserve">Sedikides &amp; Wildschut, 2017; </w:t>
      </w:r>
      <w:r>
        <w:rPr>
          <w:rFonts w:ascii="Times New Roman" w:hAnsi="Times New Roman" w:cs="Times New Roman"/>
          <w:bCs/>
          <w:sz w:val="24"/>
          <w:szCs w:val="24"/>
          <w:lang w:val="en-US"/>
        </w:rPr>
        <w:t xml:space="preserve">Sedikides, Wildschut, Routledge, Arndt, et al., 2015). Does induced nostalgia also </w:t>
      </w:r>
      <w:r w:rsidR="00D54E60">
        <w:rPr>
          <w:rFonts w:ascii="Times New Roman" w:hAnsi="Times New Roman" w:cs="Times New Roman"/>
          <w:bCs/>
          <w:sz w:val="24"/>
          <w:szCs w:val="24"/>
          <w:lang w:val="en-US"/>
        </w:rPr>
        <w:t>cause</w:t>
      </w:r>
      <w:r>
        <w:rPr>
          <w:rFonts w:ascii="Times New Roman" w:hAnsi="Times New Roman" w:cs="Times New Roman"/>
          <w:bCs/>
          <w:sz w:val="24"/>
          <w:szCs w:val="24"/>
          <w:lang w:val="en-US"/>
        </w:rPr>
        <w:t xml:space="preserve"> stronger intrinsic motivation in the context of low (vs. high) interactional justice in real-world settings? We addressed this question in Study 2. Furthermore, in Study 2 we tested </w:t>
      </w:r>
      <w:r w:rsidR="003B1578">
        <w:rPr>
          <w:rFonts w:ascii="Times New Roman" w:hAnsi="Times New Roman" w:cs="Times New Roman"/>
          <w:bCs/>
          <w:sz w:val="24"/>
          <w:szCs w:val="24"/>
          <w:lang w:val="en-US"/>
        </w:rPr>
        <w:t>the downstream consequences of intrinsic motivation</w:t>
      </w:r>
      <w:r>
        <w:rPr>
          <w:rFonts w:ascii="Times New Roman" w:hAnsi="Times New Roman" w:cs="Times New Roman"/>
          <w:bCs/>
          <w:sz w:val="24"/>
          <w:szCs w:val="24"/>
          <w:lang w:val="en-US"/>
        </w:rPr>
        <w:t xml:space="preserve"> (Figure 1). Thus, in addition to examining whether nostalgia promotes intrinsic motivation in the context of low (vs. high) interactional justice (H1), we assessed if nostalgia promotes work effort in the context of low (vs. high) interactional justice via the mediating mechanism of heightened intrinsic motivation (H2).</w:t>
      </w:r>
    </w:p>
    <w:p w14:paraId="5E91DA56" w14:textId="4F063204" w:rsidR="00356324" w:rsidRDefault="00356324" w:rsidP="00113A81">
      <w:pPr>
        <w:widowControl w:val="0"/>
        <w:suppressLineNumbers/>
        <w:suppressAutoHyphens/>
        <w:spacing w:after="0" w:line="480" w:lineRule="exact"/>
        <w:ind w:firstLine="709"/>
        <w:rPr>
          <w:rFonts w:ascii="Times New Roman" w:hAnsi="Times New Roman" w:cs="Times New Roman"/>
          <w:sz w:val="24"/>
          <w:szCs w:val="24"/>
          <w:lang w:val="en-US"/>
        </w:rPr>
      </w:pPr>
      <w:r w:rsidRPr="00453EF8">
        <w:rPr>
          <w:rFonts w:ascii="Times New Roman" w:hAnsi="Times New Roman" w:cs="Times New Roman"/>
          <w:sz w:val="24"/>
          <w:szCs w:val="24"/>
          <w:lang w:val="en-US"/>
        </w:rPr>
        <w:t>Study</w:t>
      </w:r>
      <w:r w:rsidR="000A185D">
        <w:rPr>
          <w:rFonts w:ascii="Times New Roman" w:hAnsi="Times New Roman" w:cs="Times New Roman"/>
          <w:sz w:val="24"/>
          <w:szCs w:val="24"/>
          <w:lang w:val="en-US"/>
        </w:rPr>
        <w:t xml:space="preserve"> 2</w:t>
      </w:r>
      <w:r w:rsidR="00F06CA3">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a</w:t>
      </w:r>
      <w:r w:rsidRPr="00453EF8">
        <w:rPr>
          <w:rFonts w:ascii="Times New Roman" w:hAnsi="Times New Roman" w:cs="Times New Roman"/>
          <w:sz w:val="24"/>
          <w:szCs w:val="24"/>
          <w:lang w:val="en-US"/>
        </w:rPr>
        <w:t xml:space="preserve"> field experiment</w:t>
      </w:r>
      <w:r>
        <w:rPr>
          <w:rFonts w:ascii="Times New Roman" w:hAnsi="Times New Roman" w:cs="Times New Roman"/>
          <w:sz w:val="24"/>
          <w:szCs w:val="24"/>
          <w:lang w:val="en-US"/>
        </w:rPr>
        <w:t xml:space="preserve"> (i.e., intervention)</w:t>
      </w:r>
      <w:r w:rsidRPr="00453EF8">
        <w:rPr>
          <w:rFonts w:ascii="Times New Roman" w:hAnsi="Times New Roman" w:cs="Times New Roman"/>
          <w:sz w:val="24"/>
          <w:szCs w:val="24"/>
          <w:lang w:val="en-US"/>
        </w:rPr>
        <w:t xml:space="preserve"> among employees</w:t>
      </w:r>
      <w:r w:rsidR="00FD35BC">
        <w:rPr>
          <w:rFonts w:ascii="Times New Roman" w:hAnsi="Times New Roman" w:cs="Times New Roman"/>
          <w:sz w:val="24"/>
          <w:szCs w:val="24"/>
          <w:lang w:val="en-US"/>
        </w:rPr>
        <w:t>. W</w:t>
      </w:r>
      <w:r>
        <w:rPr>
          <w:rFonts w:ascii="Times New Roman" w:hAnsi="Times New Roman" w:cs="Times New Roman"/>
          <w:sz w:val="24"/>
          <w:szCs w:val="24"/>
          <w:lang w:val="en-US"/>
        </w:rPr>
        <w:t xml:space="preserve">e first assessed </w:t>
      </w:r>
      <w:r w:rsidR="00840BC0">
        <w:rPr>
          <w:rFonts w:ascii="Times New Roman" w:hAnsi="Times New Roman" w:cs="Times New Roman"/>
          <w:sz w:val="24"/>
          <w:szCs w:val="24"/>
          <w:lang w:val="en-US"/>
        </w:rPr>
        <w:t xml:space="preserve">chronic </w:t>
      </w:r>
      <w:r>
        <w:rPr>
          <w:rFonts w:ascii="Times New Roman" w:hAnsi="Times New Roman" w:cs="Times New Roman"/>
          <w:sz w:val="24"/>
          <w:szCs w:val="24"/>
          <w:lang w:val="en-US"/>
        </w:rPr>
        <w:t xml:space="preserve">interactional justice </w:t>
      </w:r>
      <w:r w:rsidR="00BC7687">
        <w:rPr>
          <w:rFonts w:ascii="Times New Roman" w:hAnsi="Times New Roman" w:cs="Times New Roman"/>
          <w:sz w:val="24"/>
          <w:szCs w:val="24"/>
          <w:lang w:val="en-US"/>
        </w:rPr>
        <w:t>in a pretest</w:t>
      </w:r>
      <w:r>
        <w:rPr>
          <w:rFonts w:ascii="Times New Roman" w:hAnsi="Times New Roman" w:cs="Times New Roman"/>
          <w:sz w:val="24"/>
          <w:szCs w:val="24"/>
          <w:lang w:val="en-US"/>
        </w:rPr>
        <w:t>. At a later period, w</w:t>
      </w:r>
      <w:r w:rsidRPr="00453EF8">
        <w:rPr>
          <w:rFonts w:ascii="Times New Roman" w:hAnsi="Times New Roman" w:cs="Times New Roman"/>
          <w:sz w:val="24"/>
          <w:szCs w:val="24"/>
          <w:lang w:val="en-US"/>
        </w:rPr>
        <w:t xml:space="preserve">e </w:t>
      </w:r>
      <w:r>
        <w:rPr>
          <w:rFonts w:ascii="Times New Roman" w:hAnsi="Times New Roman" w:cs="Times New Roman"/>
          <w:sz w:val="24"/>
          <w:szCs w:val="24"/>
          <w:lang w:val="en-US"/>
        </w:rPr>
        <w:t>induced</w:t>
      </w:r>
      <w:r w:rsidRPr="00453EF8">
        <w:rPr>
          <w:rFonts w:ascii="Times New Roman" w:hAnsi="Times New Roman" w:cs="Times New Roman"/>
          <w:sz w:val="24"/>
          <w:szCs w:val="24"/>
          <w:lang w:val="en-US"/>
        </w:rPr>
        <w:t xml:space="preserve"> nostalgia by </w:t>
      </w:r>
      <w:r w:rsidR="00604A2D">
        <w:rPr>
          <w:rFonts w:ascii="Times New Roman" w:hAnsi="Times New Roman" w:cs="Times New Roman"/>
          <w:sz w:val="24"/>
          <w:szCs w:val="24"/>
          <w:lang w:val="en-US"/>
        </w:rPr>
        <w:t>randomly assigning</w:t>
      </w:r>
      <w:r w:rsidRPr="00453EF8">
        <w:rPr>
          <w:rFonts w:ascii="Times New Roman" w:hAnsi="Times New Roman" w:cs="Times New Roman"/>
          <w:sz w:val="24"/>
          <w:szCs w:val="24"/>
          <w:lang w:val="en-US"/>
        </w:rPr>
        <w:t xml:space="preserve"> </w:t>
      </w:r>
      <w:r w:rsidR="00CD39AB">
        <w:rPr>
          <w:rFonts w:ascii="Times New Roman" w:hAnsi="Times New Roman" w:cs="Times New Roman"/>
          <w:sz w:val="24"/>
          <w:szCs w:val="24"/>
          <w:lang w:val="en-US"/>
        </w:rPr>
        <w:t xml:space="preserve">participants </w:t>
      </w:r>
      <w:r>
        <w:rPr>
          <w:rFonts w:ascii="Times New Roman" w:hAnsi="Times New Roman" w:cs="Times New Roman"/>
          <w:sz w:val="24"/>
          <w:szCs w:val="24"/>
          <w:lang w:val="en-US"/>
        </w:rPr>
        <w:t>to</w:t>
      </w:r>
      <w:r w:rsidRPr="00453EF8">
        <w:rPr>
          <w:rFonts w:ascii="Times New Roman" w:hAnsi="Times New Roman" w:cs="Times New Roman"/>
          <w:sz w:val="24"/>
          <w:szCs w:val="24"/>
          <w:lang w:val="en-US"/>
        </w:rPr>
        <w:t xml:space="preserve"> </w:t>
      </w:r>
      <w:r>
        <w:rPr>
          <w:rFonts w:ascii="Times New Roman" w:hAnsi="Times New Roman" w:cs="Times New Roman"/>
          <w:sz w:val="24"/>
          <w:szCs w:val="24"/>
          <w:lang w:val="en-US"/>
        </w:rPr>
        <w:t>bring to mind</w:t>
      </w:r>
      <w:r w:rsidRPr="00453EF8">
        <w:rPr>
          <w:rFonts w:ascii="Times New Roman" w:hAnsi="Times New Roman" w:cs="Times New Roman"/>
          <w:sz w:val="24"/>
          <w:szCs w:val="24"/>
          <w:lang w:val="en-US"/>
        </w:rPr>
        <w:t xml:space="preserve"> and </w:t>
      </w:r>
      <w:r>
        <w:rPr>
          <w:rFonts w:ascii="Times New Roman" w:hAnsi="Times New Roman" w:cs="Times New Roman"/>
          <w:sz w:val="24"/>
          <w:szCs w:val="24"/>
          <w:lang w:val="en-US"/>
        </w:rPr>
        <w:t>describe</w:t>
      </w:r>
      <w:r w:rsidRPr="00453EF8">
        <w:rPr>
          <w:rFonts w:ascii="Times New Roman" w:hAnsi="Times New Roman" w:cs="Times New Roman"/>
          <w:sz w:val="24"/>
          <w:szCs w:val="24"/>
          <w:lang w:val="en-US"/>
        </w:rPr>
        <w:t xml:space="preserve"> </w:t>
      </w:r>
      <w:r w:rsidR="00604A2D">
        <w:rPr>
          <w:rFonts w:ascii="Times New Roman" w:hAnsi="Times New Roman" w:cs="Times New Roman"/>
          <w:sz w:val="24"/>
          <w:szCs w:val="24"/>
          <w:lang w:val="en-US"/>
        </w:rPr>
        <w:t xml:space="preserve">either </w:t>
      </w:r>
      <w:r w:rsidRPr="00453EF8">
        <w:rPr>
          <w:rFonts w:ascii="Times New Roman" w:hAnsi="Times New Roman" w:cs="Times New Roman"/>
          <w:sz w:val="24"/>
          <w:szCs w:val="24"/>
          <w:lang w:val="en-US"/>
        </w:rPr>
        <w:t xml:space="preserve">a nostalgic </w:t>
      </w:r>
      <w:r w:rsidR="00D13AB8">
        <w:rPr>
          <w:rFonts w:ascii="Times New Roman" w:hAnsi="Times New Roman" w:cs="Times New Roman"/>
          <w:sz w:val="24"/>
          <w:szCs w:val="24"/>
          <w:lang w:val="en-US"/>
        </w:rPr>
        <w:t>or a regular</w:t>
      </w:r>
      <w:r>
        <w:rPr>
          <w:rFonts w:ascii="Times New Roman" w:hAnsi="Times New Roman" w:cs="Times New Roman"/>
          <w:sz w:val="24"/>
          <w:szCs w:val="24"/>
          <w:lang w:val="en-US"/>
        </w:rPr>
        <w:t xml:space="preserve"> </w:t>
      </w:r>
      <w:r w:rsidR="00BC5F2B">
        <w:rPr>
          <w:rFonts w:ascii="Times New Roman" w:hAnsi="Times New Roman" w:cs="Times New Roman"/>
          <w:sz w:val="24"/>
          <w:szCs w:val="24"/>
          <w:lang w:val="en-US"/>
        </w:rPr>
        <w:t xml:space="preserve">autobiographical </w:t>
      </w:r>
      <w:r>
        <w:rPr>
          <w:rFonts w:ascii="Times New Roman" w:hAnsi="Times New Roman" w:cs="Times New Roman"/>
          <w:sz w:val="24"/>
          <w:szCs w:val="24"/>
          <w:lang w:val="en-US"/>
        </w:rPr>
        <w:t>experience</w:t>
      </w:r>
      <w:r w:rsidR="00042A14">
        <w:rPr>
          <w:rFonts w:ascii="Times New Roman" w:hAnsi="Times New Roman" w:cs="Times New Roman"/>
          <w:sz w:val="24"/>
          <w:szCs w:val="24"/>
          <w:lang w:val="en-US"/>
        </w:rPr>
        <w:t xml:space="preserve"> (Sedikides, Wildschut, Routledge, Arndt, et al., 2015). </w:t>
      </w:r>
      <w:r w:rsidR="00042A14" w:rsidRPr="00014636">
        <w:rPr>
          <w:rFonts w:ascii="Times New Roman" w:hAnsi="Times New Roman" w:cs="Times New Roman"/>
          <w:sz w:val="24"/>
          <w:szCs w:val="24"/>
          <w:lang w:val="en-US"/>
        </w:rPr>
        <w:t>They did so for five consecutive days</w:t>
      </w:r>
      <w:r w:rsidRPr="00014636">
        <w:rPr>
          <w:rFonts w:ascii="Times New Roman" w:hAnsi="Times New Roman" w:cs="Times New Roman"/>
          <w:sz w:val="24"/>
          <w:szCs w:val="24"/>
          <w:lang w:val="en-US"/>
        </w:rPr>
        <w:t xml:space="preserve"> upon arriving at work in the morning</w:t>
      </w:r>
      <w:r w:rsidR="00B647FF" w:rsidRPr="00014636">
        <w:rPr>
          <w:rFonts w:ascii="Times New Roman" w:hAnsi="Times New Roman" w:cs="Times New Roman"/>
          <w:sz w:val="24"/>
          <w:szCs w:val="24"/>
          <w:lang w:val="en-US"/>
        </w:rPr>
        <w:t xml:space="preserve">. </w:t>
      </w:r>
      <w:r w:rsidRPr="00014636">
        <w:rPr>
          <w:rFonts w:ascii="Times New Roman" w:hAnsi="Times New Roman" w:cs="Times New Roman"/>
          <w:sz w:val="24"/>
          <w:szCs w:val="24"/>
          <w:lang w:val="en-US"/>
        </w:rPr>
        <w:t>Then</w:t>
      </w:r>
      <w:r>
        <w:rPr>
          <w:rFonts w:ascii="Times New Roman" w:hAnsi="Times New Roman" w:cs="Times New Roman"/>
          <w:sz w:val="24"/>
          <w:szCs w:val="24"/>
          <w:lang w:val="en-US"/>
        </w:rPr>
        <w:t xml:space="preserve">, at a random moment during the </w:t>
      </w:r>
      <w:r w:rsidR="00B20DF5">
        <w:rPr>
          <w:rFonts w:ascii="Times New Roman" w:hAnsi="Times New Roman" w:cs="Times New Roman"/>
          <w:sz w:val="24"/>
          <w:szCs w:val="24"/>
          <w:lang w:val="en-US"/>
        </w:rPr>
        <w:t>workday</w:t>
      </w:r>
      <w:r>
        <w:rPr>
          <w:rFonts w:ascii="Times New Roman" w:hAnsi="Times New Roman" w:cs="Times New Roman"/>
          <w:sz w:val="24"/>
          <w:szCs w:val="24"/>
          <w:lang w:val="en-US"/>
        </w:rPr>
        <w:t>, w</w:t>
      </w:r>
      <w:r w:rsidRPr="00453EF8">
        <w:rPr>
          <w:rFonts w:ascii="Times New Roman" w:hAnsi="Times New Roman" w:cs="Times New Roman"/>
          <w:sz w:val="24"/>
          <w:szCs w:val="24"/>
          <w:lang w:val="en-US"/>
        </w:rPr>
        <w:t xml:space="preserve">e measured </w:t>
      </w:r>
      <w:r w:rsidR="00CD39AB">
        <w:rPr>
          <w:rFonts w:ascii="Times New Roman" w:hAnsi="Times New Roman" w:cs="Times New Roman"/>
          <w:sz w:val="24"/>
          <w:szCs w:val="24"/>
          <w:lang w:val="en-US"/>
        </w:rPr>
        <w:t xml:space="preserve">participants’ </w:t>
      </w:r>
      <w:r>
        <w:rPr>
          <w:rFonts w:ascii="Times New Roman" w:hAnsi="Times New Roman" w:cs="Times New Roman"/>
          <w:sz w:val="24"/>
          <w:szCs w:val="24"/>
          <w:lang w:val="en-US"/>
        </w:rPr>
        <w:t>intrinsic motivation</w:t>
      </w:r>
      <w:r w:rsidR="00FD35BC">
        <w:rPr>
          <w:rFonts w:ascii="Times New Roman" w:hAnsi="Times New Roman" w:cs="Times New Roman"/>
          <w:sz w:val="24"/>
          <w:szCs w:val="24"/>
          <w:lang w:val="en-US"/>
        </w:rPr>
        <w:t xml:space="preserve">, </w:t>
      </w:r>
      <w:r w:rsidR="000C3D68">
        <w:rPr>
          <w:rFonts w:ascii="Times New Roman" w:hAnsi="Times New Roman" w:cs="Times New Roman"/>
          <w:sz w:val="24"/>
          <w:szCs w:val="24"/>
          <w:lang w:val="en-US"/>
        </w:rPr>
        <w:t>work effort</w:t>
      </w:r>
      <w:r w:rsidR="00F451CA">
        <w:rPr>
          <w:rFonts w:ascii="Times New Roman" w:hAnsi="Times New Roman" w:cs="Times New Roman"/>
          <w:sz w:val="24"/>
          <w:szCs w:val="24"/>
          <w:lang w:val="en-US"/>
        </w:rPr>
        <w:t xml:space="preserve">, and </w:t>
      </w:r>
      <w:r w:rsidR="00A534B3">
        <w:rPr>
          <w:rFonts w:ascii="Times New Roman" w:hAnsi="Times New Roman" w:cs="Times New Roman"/>
          <w:sz w:val="24"/>
          <w:szCs w:val="24"/>
          <w:lang w:val="en-US"/>
        </w:rPr>
        <w:t>PA</w:t>
      </w:r>
      <w:r w:rsidRPr="00453EF8">
        <w:rPr>
          <w:rFonts w:ascii="Times New Roman" w:hAnsi="Times New Roman" w:cs="Times New Roman"/>
          <w:sz w:val="24"/>
          <w:szCs w:val="24"/>
          <w:lang w:val="en-US"/>
        </w:rPr>
        <w:t xml:space="preserve">. </w:t>
      </w:r>
      <w:r w:rsidR="0054378B">
        <w:rPr>
          <w:rFonts w:ascii="Times New Roman" w:hAnsi="Times New Roman" w:cs="Times New Roman"/>
          <w:sz w:val="24"/>
          <w:szCs w:val="24"/>
          <w:lang w:val="en-US"/>
        </w:rPr>
        <w:t xml:space="preserve">Although emotions are usually </w:t>
      </w:r>
      <w:r>
        <w:rPr>
          <w:rFonts w:ascii="Times New Roman" w:hAnsi="Times New Roman" w:cs="Times New Roman"/>
          <w:sz w:val="24"/>
          <w:szCs w:val="24"/>
          <w:lang w:val="en-US"/>
        </w:rPr>
        <w:t xml:space="preserve">viewed as fleeting, they can have a </w:t>
      </w:r>
      <w:r w:rsidR="00D34192">
        <w:rPr>
          <w:rFonts w:ascii="Times New Roman" w:hAnsi="Times New Roman" w:cs="Times New Roman"/>
          <w:sz w:val="24"/>
          <w:szCs w:val="24"/>
          <w:lang w:val="en-US"/>
        </w:rPr>
        <w:t xml:space="preserve">more </w:t>
      </w:r>
      <w:r>
        <w:rPr>
          <w:rFonts w:ascii="Times New Roman" w:hAnsi="Times New Roman" w:cs="Times New Roman"/>
          <w:sz w:val="24"/>
          <w:szCs w:val="24"/>
          <w:lang w:val="en-US"/>
        </w:rPr>
        <w:t>lasting influence on cognition</w:t>
      </w:r>
      <w:r w:rsidR="00363806">
        <w:rPr>
          <w:rFonts w:ascii="Times New Roman" w:hAnsi="Times New Roman" w:cs="Times New Roman"/>
          <w:sz w:val="24"/>
          <w:szCs w:val="24"/>
          <w:lang w:val="en-US"/>
        </w:rPr>
        <w:t xml:space="preserve"> (</w:t>
      </w:r>
      <w:r w:rsidR="00363806" w:rsidRPr="00E5374F">
        <w:rPr>
          <w:rFonts w:ascii="Times New Roman" w:hAnsi="Times New Roman" w:cs="Times New Roman"/>
          <w:sz w:val="24"/>
          <w:szCs w:val="24"/>
          <w:lang w:val="en-US"/>
        </w:rPr>
        <w:t>Rimé</w:t>
      </w:r>
      <w:r w:rsidR="00363806" w:rsidRPr="00E67A01">
        <w:rPr>
          <w:rFonts w:ascii="Times New Roman" w:hAnsi="Times New Roman" w:cs="Times New Roman"/>
          <w:sz w:val="24"/>
          <w:szCs w:val="24"/>
          <w:lang w:val="en-US"/>
        </w:rPr>
        <w:t>, 2009</w:t>
      </w:r>
      <w:r w:rsidR="00363806">
        <w:rPr>
          <w:rFonts w:ascii="Times New Roman" w:hAnsi="Times New Roman" w:cs="Times New Roman"/>
          <w:sz w:val="24"/>
          <w:szCs w:val="24"/>
          <w:lang w:val="en-US"/>
        </w:rPr>
        <w:t xml:space="preserve">) and wellbeing </w:t>
      </w:r>
      <w:r>
        <w:rPr>
          <w:rFonts w:ascii="Times New Roman" w:hAnsi="Times New Roman" w:cs="Times New Roman"/>
          <w:sz w:val="24"/>
          <w:szCs w:val="24"/>
          <w:lang w:val="en-US"/>
        </w:rPr>
        <w:t>(</w:t>
      </w:r>
      <w:r w:rsidR="00E5374F" w:rsidRPr="00CD740E">
        <w:rPr>
          <w:rFonts w:ascii="Times New Roman" w:hAnsi="Times New Roman" w:cs="Times New Roman"/>
          <w:sz w:val="24"/>
          <w:szCs w:val="24"/>
          <w:lang w:val="en-US"/>
        </w:rPr>
        <w:t>Fr</w:t>
      </w:r>
      <w:r w:rsidR="00E5374F">
        <w:rPr>
          <w:rFonts w:ascii="Times New Roman" w:hAnsi="Times New Roman" w:cs="Times New Roman"/>
          <w:sz w:val="24"/>
          <w:szCs w:val="24"/>
          <w:lang w:val="en-US"/>
        </w:rPr>
        <w:t xml:space="preserve">edrickson &amp; Joiner, </w:t>
      </w:r>
      <w:r w:rsidR="00E5374F" w:rsidRPr="00CD740E">
        <w:rPr>
          <w:rFonts w:ascii="Times New Roman" w:hAnsi="Times New Roman" w:cs="Times New Roman"/>
          <w:sz w:val="24"/>
          <w:szCs w:val="24"/>
          <w:lang w:val="en-US"/>
        </w:rPr>
        <w:t>2002</w:t>
      </w:r>
      <w:r w:rsidR="00DC2E8A">
        <w:rPr>
          <w:rFonts w:ascii="Times New Roman" w:hAnsi="Times New Roman" w:cs="Times New Roman"/>
          <w:sz w:val="24"/>
          <w:szCs w:val="24"/>
          <w:lang w:val="en-US"/>
        </w:rPr>
        <w:t>).</w:t>
      </w:r>
      <w:r w:rsidR="00A534B3">
        <w:rPr>
          <w:rFonts w:ascii="Times New Roman" w:hAnsi="Times New Roman" w:cs="Times New Roman"/>
          <w:sz w:val="24"/>
          <w:szCs w:val="24"/>
          <w:lang w:val="en-US"/>
        </w:rPr>
        <w:t xml:space="preserve"> </w:t>
      </w:r>
    </w:p>
    <w:p w14:paraId="1C71FD65" w14:textId="77777777" w:rsidR="00CA0D4A" w:rsidRPr="00453EF8" w:rsidRDefault="00CA0D4A" w:rsidP="00113A81">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453EF8">
        <w:rPr>
          <w:rFonts w:ascii="Times New Roman" w:hAnsi="Times New Roman" w:cs="Times New Roman"/>
          <w:b/>
          <w:bCs/>
          <w:sz w:val="24"/>
          <w:szCs w:val="24"/>
          <w:lang w:val="en-US"/>
        </w:rPr>
        <w:t>Method</w:t>
      </w:r>
      <w:r w:rsidR="00D853C8">
        <w:rPr>
          <w:rFonts w:ascii="Times New Roman" w:hAnsi="Times New Roman" w:cs="Times New Roman"/>
          <w:b/>
          <w:bCs/>
          <w:sz w:val="24"/>
          <w:szCs w:val="24"/>
          <w:lang w:val="en-US"/>
        </w:rPr>
        <w:t xml:space="preserve"> </w:t>
      </w:r>
    </w:p>
    <w:p w14:paraId="5C12D199" w14:textId="5B4ED718" w:rsidR="00E0344A" w:rsidRDefault="004D549A" w:rsidP="00B50431">
      <w:pPr>
        <w:widowControl w:val="0"/>
        <w:suppressLineNumbers/>
        <w:suppressAutoHyphens/>
        <w:spacing w:after="0" w:line="480" w:lineRule="exact"/>
        <w:ind w:firstLine="708"/>
        <w:contextualSpacing/>
        <w:rPr>
          <w:rFonts w:ascii="Times New Roman" w:hAnsi="Times New Roman" w:cs="Times New Roman"/>
          <w:bCs/>
          <w:sz w:val="24"/>
          <w:szCs w:val="24"/>
          <w:lang w:val="en-US"/>
        </w:rPr>
      </w:pPr>
      <w:r w:rsidRPr="008A61EB">
        <w:rPr>
          <w:rFonts w:ascii="Times New Roman" w:hAnsi="Times New Roman" w:cs="Times New Roman"/>
          <w:b/>
          <w:sz w:val="24"/>
          <w:szCs w:val="24"/>
          <w:lang w:val="en-US"/>
        </w:rPr>
        <w:t>Sample</w:t>
      </w:r>
      <w:r w:rsidR="00B36492" w:rsidRPr="00B36492">
        <w:rPr>
          <w:rFonts w:ascii="Times New Roman" w:hAnsi="Times New Roman" w:cs="Times New Roman"/>
          <w:b/>
          <w:i/>
          <w:sz w:val="24"/>
          <w:szCs w:val="24"/>
          <w:lang w:val="en-US"/>
        </w:rPr>
        <w:t>.</w:t>
      </w:r>
      <w:r w:rsidR="00B36492">
        <w:rPr>
          <w:rFonts w:ascii="Times New Roman" w:hAnsi="Times New Roman" w:cs="Times New Roman"/>
          <w:b/>
          <w:sz w:val="24"/>
          <w:szCs w:val="24"/>
          <w:lang w:val="en-US"/>
        </w:rPr>
        <w:t xml:space="preserve"> </w:t>
      </w:r>
      <w:r w:rsidR="000A185D" w:rsidRPr="00453EF8">
        <w:rPr>
          <w:rFonts w:ascii="Times New Roman" w:hAnsi="Times New Roman" w:cs="Times New Roman"/>
          <w:bCs/>
          <w:sz w:val="24"/>
          <w:szCs w:val="24"/>
          <w:lang w:val="en-US"/>
        </w:rPr>
        <w:t xml:space="preserve">As in Study 1, we collected data </w:t>
      </w:r>
      <w:r w:rsidR="000A185D">
        <w:rPr>
          <w:rFonts w:ascii="Times New Roman" w:hAnsi="Times New Roman" w:cs="Times New Roman"/>
          <w:bCs/>
          <w:sz w:val="24"/>
          <w:szCs w:val="24"/>
          <w:lang w:val="en-US"/>
        </w:rPr>
        <w:t>through</w:t>
      </w:r>
      <w:r w:rsidR="000A185D" w:rsidRPr="00453EF8">
        <w:rPr>
          <w:rFonts w:ascii="Times New Roman" w:hAnsi="Times New Roman" w:cs="Times New Roman"/>
          <w:bCs/>
          <w:sz w:val="24"/>
          <w:szCs w:val="24"/>
          <w:lang w:val="en-US"/>
        </w:rPr>
        <w:t xml:space="preserve"> Flycatcher. </w:t>
      </w:r>
      <w:r w:rsidR="008C378C">
        <w:rPr>
          <w:rFonts w:ascii="Times New Roman" w:hAnsi="Times New Roman" w:cs="Times New Roman"/>
          <w:bCs/>
          <w:sz w:val="24"/>
          <w:szCs w:val="24"/>
          <w:lang w:val="en-US"/>
        </w:rPr>
        <w:t xml:space="preserve">We </w:t>
      </w:r>
      <w:r w:rsidR="002B71F5">
        <w:rPr>
          <w:rFonts w:ascii="Times New Roman" w:hAnsi="Times New Roman" w:cs="Times New Roman"/>
          <w:bCs/>
          <w:sz w:val="24"/>
          <w:szCs w:val="24"/>
          <w:lang w:val="en-US"/>
        </w:rPr>
        <w:t>recruited</w:t>
      </w:r>
      <w:r w:rsidR="002B71F5" w:rsidRPr="00453EF8">
        <w:rPr>
          <w:rFonts w:ascii="Times New Roman" w:hAnsi="Times New Roman" w:cs="Times New Roman"/>
          <w:bCs/>
          <w:sz w:val="24"/>
          <w:szCs w:val="24"/>
          <w:lang w:val="en-US"/>
        </w:rPr>
        <w:t xml:space="preserve"> </w:t>
      </w:r>
      <w:r w:rsidR="008C378C" w:rsidRPr="00453EF8">
        <w:rPr>
          <w:rFonts w:ascii="Times New Roman" w:hAnsi="Times New Roman" w:cs="Times New Roman"/>
          <w:bCs/>
          <w:sz w:val="24"/>
          <w:szCs w:val="24"/>
          <w:lang w:val="en-US"/>
        </w:rPr>
        <w:t>individuals</w:t>
      </w:r>
      <w:r w:rsidR="008C378C">
        <w:rPr>
          <w:rFonts w:ascii="Times New Roman" w:hAnsi="Times New Roman" w:cs="Times New Roman"/>
          <w:bCs/>
          <w:sz w:val="24"/>
          <w:szCs w:val="24"/>
          <w:lang w:val="en-US"/>
        </w:rPr>
        <w:t xml:space="preserve"> who were employed </w:t>
      </w:r>
      <w:r w:rsidR="008C378C" w:rsidRPr="00453EF8">
        <w:rPr>
          <w:rFonts w:ascii="Times New Roman" w:hAnsi="Times New Roman" w:cs="Times New Roman"/>
          <w:bCs/>
          <w:sz w:val="24"/>
          <w:szCs w:val="24"/>
          <w:lang w:val="en-US"/>
        </w:rPr>
        <w:t xml:space="preserve">full-time </w:t>
      </w:r>
      <w:r w:rsidR="008C378C">
        <w:rPr>
          <w:rFonts w:ascii="Times New Roman" w:hAnsi="Times New Roman" w:cs="Times New Roman"/>
          <w:bCs/>
          <w:sz w:val="24"/>
          <w:szCs w:val="24"/>
          <w:lang w:val="en-US"/>
        </w:rPr>
        <w:t>in organizations (i.e., not self-employed) and who had regular working hours (i.e., between 8</w:t>
      </w:r>
      <w:r w:rsidR="002B71F5">
        <w:rPr>
          <w:rFonts w:ascii="Times New Roman" w:hAnsi="Times New Roman" w:cs="Times New Roman"/>
          <w:bCs/>
          <w:sz w:val="24"/>
          <w:szCs w:val="24"/>
          <w:lang w:val="en-US"/>
        </w:rPr>
        <w:t>:</w:t>
      </w:r>
      <w:r w:rsidR="008C378C">
        <w:rPr>
          <w:rFonts w:ascii="Times New Roman" w:hAnsi="Times New Roman" w:cs="Times New Roman"/>
          <w:bCs/>
          <w:sz w:val="24"/>
          <w:szCs w:val="24"/>
          <w:lang w:val="en-US"/>
        </w:rPr>
        <w:t>00</w:t>
      </w:r>
      <w:r w:rsidR="003703A4">
        <w:rPr>
          <w:rFonts w:ascii="Times New Roman" w:hAnsi="Times New Roman" w:cs="Times New Roman"/>
          <w:bCs/>
          <w:sz w:val="24"/>
          <w:szCs w:val="24"/>
          <w:lang w:val="en-US"/>
        </w:rPr>
        <w:t xml:space="preserve"> </w:t>
      </w:r>
      <w:r w:rsidR="008C378C">
        <w:rPr>
          <w:rFonts w:ascii="Times New Roman" w:hAnsi="Times New Roman" w:cs="Times New Roman"/>
          <w:bCs/>
          <w:sz w:val="24"/>
          <w:szCs w:val="24"/>
          <w:lang w:val="en-US"/>
        </w:rPr>
        <w:t>am and 6</w:t>
      </w:r>
      <w:r w:rsidR="002B71F5">
        <w:rPr>
          <w:rFonts w:ascii="Times New Roman" w:hAnsi="Times New Roman" w:cs="Times New Roman"/>
          <w:bCs/>
          <w:sz w:val="24"/>
          <w:szCs w:val="24"/>
          <w:lang w:val="en-US"/>
        </w:rPr>
        <w:t>:</w:t>
      </w:r>
      <w:r w:rsidR="008C378C">
        <w:rPr>
          <w:rFonts w:ascii="Times New Roman" w:hAnsi="Times New Roman" w:cs="Times New Roman"/>
          <w:bCs/>
          <w:sz w:val="24"/>
          <w:szCs w:val="24"/>
          <w:lang w:val="en-US"/>
        </w:rPr>
        <w:t>00</w:t>
      </w:r>
      <w:r w:rsidR="003703A4">
        <w:rPr>
          <w:rFonts w:ascii="Times New Roman" w:hAnsi="Times New Roman" w:cs="Times New Roman"/>
          <w:bCs/>
          <w:sz w:val="24"/>
          <w:szCs w:val="24"/>
          <w:lang w:val="en-US"/>
        </w:rPr>
        <w:t xml:space="preserve"> </w:t>
      </w:r>
      <w:r w:rsidR="008C378C">
        <w:rPr>
          <w:rFonts w:ascii="Times New Roman" w:hAnsi="Times New Roman" w:cs="Times New Roman"/>
          <w:bCs/>
          <w:sz w:val="24"/>
          <w:szCs w:val="24"/>
          <w:lang w:val="en-US"/>
        </w:rPr>
        <w:t>pm).</w:t>
      </w:r>
      <w:r w:rsidR="008C378C" w:rsidRPr="00453EF8">
        <w:rPr>
          <w:rFonts w:ascii="Times New Roman" w:hAnsi="Times New Roman" w:cs="Times New Roman"/>
          <w:bCs/>
          <w:sz w:val="24"/>
          <w:szCs w:val="24"/>
          <w:lang w:val="en-US"/>
        </w:rPr>
        <w:t xml:space="preserve"> </w:t>
      </w:r>
      <w:r w:rsidR="000A185D" w:rsidRPr="00453EF8">
        <w:rPr>
          <w:rFonts w:ascii="Times New Roman" w:hAnsi="Times New Roman" w:cs="Times New Roman"/>
          <w:bCs/>
          <w:sz w:val="24"/>
          <w:szCs w:val="24"/>
          <w:lang w:val="en-US"/>
        </w:rPr>
        <w:t>None of the</w:t>
      </w:r>
      <w:r w:rsidR="000A185D">
        <w:rPr>
          <w:rFonts w:ascii="Times New Roman" w:hAnsi="Times New Roman" w:cs="Times New Roman"/>
          <w:bCs/>
          <w:sz w:val="24"/>
          <w:szCs w:val="24"/>
          <w:lang w:val="en-US"/>
        </w:rPr>
        <w:t xml:space="preserve"> Study 2</w:t>
      </w:r>
      <w:r w:rsidR="000A185D" w:rsidRPr="00453EF8">
        <w:rPr>
          <w:rFonts w:ascii="Times New Roman" w:hAnsi="Times New Roman" w:cs="Times New Roman"/>
          <w:bCs/>
          <w:sz w:val="24"/>
          <w:szCs w:val="24"/>
          <w:lang w:val="en-US"/>
        </w:rPr>
        <w:t xml:space="preserve"> </w:t>
      </w:r>
      <w:r w:rsidR="000A185D">
        <w:rPr>
          <w:rFonts w:ascii="Times New Roman" w:hAnsi="Times New Roman" w:cs="Times New Roman"/>
          <w:bCs/>
          <w:sz w:val="24"/>
          <w:szCs w:val="24"/>
          <w:lang w:val="en-US"/>
        </w:rPr>
        <w:t>employees</w:t>
      </w:r>
      <w:r w:rsidR="000A185D" w:rsidRPr="00453EF8">
        <w:rPr>
          <w:rFonts w:ascii="Times New Roman" w:hAnsi="Times New Roman" w:cs="Times New Roman"/>
          <w:bCs/>
          <w:sz w:val="24"/>
          <w:szCs w:val="24"/>
          <w:lang w:val="en-US"/>
        </w:rPr>
        <w:t xml:space="preserve"> had </w:t>
      </w:r>
      <w:r w:rsidR="000A185D">
        <w:rPr>
          <w:rFonts w:ascii="Times New Roman" w:hAnsi="Times New Roman" w:cs="Times New Roman"/>
          <w:bCs/>
          <w:sz w:val="24"/>
          <w:szCs w:val="24"/>
          <w:lang w:val="en-US"/>
        </w:rPr>
        <w:t>taken part</w:t>
      </w:r>
      <w:r w:rsidR="000A185D" w:rsidRPr="00453EF8">
        <w:rPr>
          <w:rFonts w:ascii="Times New Roman" w:hAnsi="Times New Roman" w:cs="Times New Roman"/>
          <w:bCs/>
          <w:sz w:val="24"/>
          <w:szCs w:val="24"/>
          <w:lang w:val="en-US"/>
        </w:rPr>
        <w:t xml:space="preserve"> in Study 1.</w:t>
      </w:r>
      <w:r w:rsidR="00B647FF">
        <w:rPr>
          <w:rFonts w:ascii="Times New Roman" w:hAnsi="Times New Roman" w:cs="Times New Roman"/>
          <w:bCs/>
          <w:sz w:val="24"/>
          <w:szCs w:val="24"/>
          <w:lang w:val="en-US"/>
        </w:rPr>
        <w:t xml:space="preserve"> </w:t>
      </w:r>
      <w:r w:rsidR="00B647FF" w:rsidRPr="00014636">
        <w:rPr>
          <w:rFonts w:ascii="Times New Roman" w:hAnsi="Times New Roman" w:cs="Times New Roman"/>
          <w:bCs/>
          <w:sz w:val="24"/>
          <w:szCs w:val="24"/>
          <w:lang w:val="en-US"/>
        </w:rPr>
        <w:t xml:space="preserve">We </w:t>
      </w:r>
      <w:r w:rsidR="002B71F5">
        <w:rPr>
          <w:rFonts w:ascii="Times New Roman" w:hAnsi="Times New Roman" w:cs="Times New Roman"/>
          <w:bCs/>
          <w:sz w:val="24"/>
          <w:szCs w:val="24"/>
          <w:lang w:val="en-US"/>
        </w:rPr>
        <w:t xml:space="preserve">aimed to collect </w:t>
      </w:r>
      <w:r w:rsidR="00DD2948">
        <w:rPr>
          <w:rFonts w:ascii="Times New Roman" w:hAnsi="Times New Roman" w:cs="Times New Roman"/>
          <w:bCs/>
          <w:sz w:val="24"/>
          <w:szCs w:val="24"/>
          <w:lang w:val="en-US"/>
        </w:rPr>
        <w:t>at least</w:t>
      </w:r>
      <w:r w:rsidR="002B71F5">
        <w:rPr>
          <w:rFonts w:ascii="Times New Roman" w:hAnsi="Times New Roman" w:cs="Times New Roman"/>
          <w:bCs/>
          <w:sz w:val="24"/>
          <w:szCs w:val="24"/>
          <w:lang w:val="en-US"/>
        </w:rPr>
        <w:t xml:space="preserve"> the same number of daily measurements as</w:t>
      </w:r>
      <w:r w:rsidR="0026263A">
        <w:rPr>
          <w:rFonts w:ascii="Times New Roman" w:hAnsi="Times New Roman" w:cs="Times New Roman"/>
          <w:bCs/>
          <w:sz w:val="24"/>
          <w:szCs w:val="24"/>
          <w:lang w:val="en-US"/>
        </w:rPr>
        <w:t xml:space="preserve"> </w:t>
      </w:r>
      <w:r w:rsidR="00B647FF" w:rsidRPr="00014636">
        <w:rPr>
          <w:rFonts w:ascii="Times New Roman" w:hAnsi="Times New Roman" w:cs="Times New Roman"/>
          <w:bCs/>
          <w:sz w:val="24"/>
          <w:szCs w:val="24"/>
          <w:lang w:val="en-US"/>
        </w:rPr>
        <w:t xml:space="preserve">in Study 1 (i.e., 1012). </w:t>
      </w:r>
      <w:r w:rsidR="00926E33">
        <w:rPr>
          <w:rFonts w:ascii="Times New Roman" w:hAnsi="Times New Roman" w:cs="Times New Roman"/>
          <w:bCs/>
          <w:sz w:val="24"/>
          <w:szCs w:val="24"/>
          <w:lang w:val="en-US"/>
        </w:rPr>
        <w:t>Given that</w:t>
      </w:r>
      <w:r w:rsidR="00926E33" w:rsidRPr="00014636">
        <w:rPr>
          <w:rFonts w:ascii="Times New Roman" w:hAnsi="Times New Roman" w:cs="Times New Roman"/>
          <w:bCs/>
          <w:sz w:val="24"/>
          <w:szCs w:val="24"/>
          <w:lang w:val="en-US"/>
        </w:rPr>
        <w:t xml:space="preserve"> </w:t>
      </w:r>
      <w:r w:rsidR="00B647FF" w:rsidRPr="00014636">
        <w:rPr>
          <w:rFonts w:ascii="Times New Roman" w:hAnsi="Times New Roman" w:cs="Times New Roman"/>
          <w:bCs/>
          <w:sz w:val="24"/>
          <w:szCs w:val="24"/>
          <w:lang w:val="en-US"/>
        </w:rPr>
        <w:t xml:space="preserve">we </w:t>
      </w:r>
      <w:r w:rsidR="00014636" w:rsidRPr="00014636">
        <w:rPr>
          <w:rFonts w:ascii="Times New Roman" w:hAnsi="Times New Roman" w:cs="Times New Roman"/>
          <w:bCs/>
          <w:sz w:val="24"/>
          <w:szCs w:val="24"/>
          <w:lang w:val="en-US"/>
        </w:rPr>
        <w:t>collected</w:t>
      </w:r>
      <w:r w:rsidR="00B647FF" w:rsidRPr="00014636">
        <w:rPr>
          <w:rFonts w:ascii="Times New Roman" w:hAnsi="Times New Roman" w:cs="Times New Roman"/>
          <w:bCs/>
          <w:sz w:val="24"/>
          <w:szCs w:val="24"/>
          <w:lang w:val="en-US"/>
        </w:rPr>
        <w:t xml:space="preserve"> five daily measures per participant (rather than </w:t>
      </w:r>
      <w:r w:rsidR="00926E33">
        <w:rPr>
          <w:rFonts w:ascii="Times New Roman" w:hAnsi="Times New Roman" w:cs="Times New Roman"/>
          <w:bCs/>
          <w:sz w:val="24"/>
          <w:szCs w:val="24"/>
          <w:lang w:val="en-US"/>
        </w:rPr>
        <w:t>10</w:t>
      </w:r>
      <w:r w:rsidR="00B647FF" w:rsidRPr="00014636">
        <w:rPr>
          <w:rFonts w:ascii="Times New Roman" w:hAnsi="Times New Roman" w:cs="Times New Roman"/>
          <w:bCs/>
          <w:sz w:val="24"/>
          <w:szCs w:val="24"/>
          <w:lang w:val="en-US"/>
        </w:rPr>
        <w:t xml:space="preserve">, as </w:t>
      </w:r>
      <w:r w:rsidR="00014636" w:rsidRPr="00014636">
        <w:rPr>
          <w:rFonts w:ascii="Times New Roman" w:hAnsi="Times New Roman" w:cs="Times New Roman"/>
          <w:bCs/>
          <w:sz w:val="24"/>
          <w:szCs w:val="24"/>
          <w:lang w:val="en-US"/>
        </w:rPr>
        <w:t xml:space="preserve">we did </w:t>
      </w:r>
      <w:r w:rsidR="00B647FF" w:rsidRPr="00014636">
        <w:rPr>
          <w:rFonts w:ascii="Times New Roman" w:hAnsi="Times New Roman" w:cs="Times New Roman"/>
          <w:bCs/>
          <w:sz w:val="24"/>
          <w:szCs w:val="24"/>
          <w:lang w:val="en-US"/>
        </w:rPr>
        <w:t xml:space="preserve">in Study 1), we </w:t>
      </w:r>
      <w:r w:rsidR="001D4346" w:rsidRPr="00014636">
        <w:rPr>
          <w:rFonts w:ascii="Times New Roman" w:hAnsi="Times New Roman" w:cs="Times New Roman"/>
          <w:bCs/>
          <w:sz w:val="24"/>
          <w:szCs w:val="24"/>
          <w:lang w:val="en-US"/>
        </w:rPr>
        <w:t xml:space="preserve">opted for a relatively large sample of </w:t>
      </w:r>
      <w:r w:rsidR="00333534" w:rsidRPr="00014636">
        <w:rPr>
          <w:rFonts w:ascii="Times New Roman" w:hAnsi="Times New Roman" w:cs="Times New Roman"/>
          <w:bCs/>
          <w:sz w:val="24"/>
          <w:szCs w:val="24"/>
          <w:lang w:val="en-US"/>
        </w:rPr>
        <w:t>385</w:t>
      </w:r>
      <w:r w:rsidR="00F14313" w:rsidRPr="00014636">
        <w:rPr>
          <w:rFonts w:ascii="Times New Roman" w:hAnsi="Times New Roman" w:cs="Times New Roman"/>
          <w:bCs/>
          <w:sz w:val="24"/>
          <w:szCs w:val="24"/>
          <w:lang w:val="en-US"/>
        </w:rPr>
        <w:t xml:space="preserve"> employees</w:t>
      </w:r>
      <w:r w:rsidR="007E3BAC" w:rsidRPr="00014636">
        <w:rPr>
          <w:rFonts w:ascii="Times New Roman" w:hAnsi="Times New Roman" w:cs="Times New Roman"/>
          <w:bCs/>
          <w:sz w:val="24"/>
          <w:szCs w:val="24"/>
          <w:lang w:val="en-US"/>
        </w:rPr>
        <w:t xml:space="preserve"> (</w:t>
      </w:r>
      <w:r w:rsidR="007E3BAC" w:rsidRPr="00453EF8">
        <w:rPr>
          <w:rFonts w:ascii="Times New Roman" w:hAnsi="Times New Roman" w:cs="Times New Roman"/>
          <w:bCs/>
          <w:sz w:val="24"/>
          <w:szCs w:val="24"/>
          <w:lang w:val="en-US"/>
        </w:rPr>
        <w:t xml:space="preserve">231 </w:t>
      </w:r>
      <w:r w:rsidR="007E3BAC">
        <w:rPr>
          <w:rFonts w:ascii="Times New Roman" w:hAnsi="Times New Roman" w:cs="Times New Roman"/>
          <w:bCs/>
          <w:sz w:val="24"/>
          <w:szCs w:val="24"/>
          <w:lang w:val="en-US"/>
        </w:rPr>
        <w:t xml:space="preserve">male, </w:t>
      </w:r>
      <w:r w:rsidR="007E3BAC" w:rsidRPr="00453EF8">
        <w:rPr>
          <w:rFonts w:ascii="Times New Roman" w:hAnsi="Times New Roman" w:cs="Times New Roman"/>
          <w:bCs/>
          <w:sz w:val="24"/>
          <w:szCs w:val="24"/>
          <w:lang w:val="en-US"/>
        </w:rPr>
        <w:t xml:space="preserve">134 </w:t>
      </w:r>
      <w:r w:rsidR="007E3BAC">
        <w:rPr>
          <w:rFonts w:ascii="Times New Roman" w:hAnsi="Times New Roman" w:cs="Times New Roman"/>
          <w:bCs/>
          <w:sz w:val="24"/>
          <w:szCs w:val="24"/>
          <w:lang w:val="en-US"/>
        </w:rPr>
        <w:t>female)</w:t>
      </w:r>
      <w:r w:rsidR="00E83A0D">
        <w:rPr>
          <w:rFonts w:ascii="Times New Roman" w:hAnsi="Times New Roman" w:cs="Times New Roman"/>
          <w:bCs/>
          <w:sz w:val="24"/>
          <w:szCs w:val="24"/>
          <w:lang w:val="en-US"/>
        </w:rPr>
        <w:t>,</w:t>
      </w:r>
      <w:r w:rsidR="00F3500F" w:rsidRPr="00453EF8">
        <w:rPr>
          <w:rFonts w:ascii="Times New Roman" w:hAnsi="Times New Roman" w:cs="Times New Roman"/>
          <w:bCs/>
          <w:sz w:val="24"/>
          <w:szCs w:val="24"/>
          <w:lang w:val="en-US"/>
        </w:rPr>
        <w:t xml:space="preserve"> </w:t>
      </w:r>
      <w:r w:rsidR="00A24B5B">
        <w:rPr>
          <w:rFonts w:ascii="Times New Roman" w:hAnsi="Times New Roman" w:cs="Times New Roman"/>
          <w:bCs/>
          <w:sz w:val="24"/>
          <w:szCs w:val="24"/>
          <w:lang w:val="en-US"/>
        </w:rPr>
        <w:t xml:space="preserve">working in a variety of </w:t>
      </w:r>
      <w:r w:rsidR="00D853C8">
        <w:rPr>
          <w:rFonts w:ascii="Times New Roman" w:hAnsi="Times New Roman" w:cs="Times New Roman"/>
          <w:bCs/>
          <w:sz w:val="24"/>
          <w:szCs w:val="24"/>
          <w:lang w:val="en-US"/>
        </w:rPr>
        <w:t>companies</w:t>
      </w:r>
      <w:r w:rsidR="00333534" w:rsidRPr="00453EF8">
        <w:rPr>
          <w:rFonts w:ascii="Times New Roman" w:hAnsi="Times New Roman" w:cs="Times New Roman"/>
          <w:bCs/>
          <w:sz w:val="24"/>
          <w:szCs w:val="24"/>
          <w:lang w:val="en-US"/>
        </w:rPr>
        <w:t>.</w:t>
      </w:r>
      <w:r w:rsidR="003F1C79" w:rsidRPr="00453EF8">
        <w:rPr>
          <w:rFonts w:ascii="Times New Roman" w:hAnsi="Times New Roman" w:cs="Times New Roman"/>
          <w:bCs/>
          <w:sz w:val="24"/>
          <w:szCs w:val="24"/>
          <w:lang w:val="en-US"/>
        </w:rPr>
        <w:t xml:space="preserve"> </w:t>
      </w:r>
      <w:r w:rsidR="007F419F" w:rsidRPr="00453EF8">
        <w:rPr>
          <w:rFonts w:ascii="Times New Roman" w:hAnsi="Times New Roman" w:cs="Times New Roman"/>
          <w:bCs/>
          <w:sz w:val="24"/>
          <w:szCs w:val="24"/>
          <w:lang w:val="en-US"/>
        </w:rPr>
        <w:t xml:space="preserve">We </w:t>
      </w:r>
      <w:r w:rsidR="00F14313" w:rsidRPr="00453EF8">
        <w:rPr>
          <w:rFonts w:ascii="Times New Roman" w:hAnsi="Times New Roman" w:cs="Times New Roman"/>
          <w:bCs/>
          <w:sz w:val="24"/>
          <w:szCs w:val="24"/>
          <w:lang w:val="en-US"/>
        </w:rPr>
        <w:t xml:space="preserve">asked </w:t>
      </w:r>
      <w:r w:rsidR="00CD39AB">
        <w:rPr>
          <w:rFonts w:ascii="Times New Roman" w:hAnsi="Times New Roman" w:cs="Times New Roman"/>
          <w:bCs/>
          <w:sz w:val="24"/>
          <w:szCs w:val="24"/>
          <w:lang w:val="en-US"/>
        </w:rPr>
        <w:t>participants</w:t>
      </w:r>
      <w:r w:rsidR="00CD39AB" w:rsidRPr="00453EF8">
        <w:rPr>
          <w:rFonts w:ascii="Times New Roman" w:hAnsi="Times New Roman" w:cs="Times New Roman"/>
          <w:bCs/>
          <w:sz w:val="24"/>
          <w:szCs w:val="24"/>
          <w:lang w:val="en-US"/>
        </w:rPr>
        <w:t xml:space="preserve"> </w:t>
      </w:r>
      <w:r w:rsidR="00F14313" w:rsidRPr="00453EF8">
        <w:rPr>
          <w:rFonts w:ascii="Times New Roman" w:hAnsi="Times New Roman" w:cs="Times New Roman"/>
          <w:bCs/>
          <w:sz w:val="24"/>
          <w:szCs w:val="24"/>
          <w:lang w:val="en-US"/>
        </w:rPr>
        <w:t xml:space="preserve">to complete a daily survey on each of 5 </w:t>
      </w:r>
      <w:r w:rsidR="0006074D">
        <w:rPr>
          <w:rFonts w:ascii="Times New Roman" w:hAnsi="Times New Roman" w:cs="Times New Roman"/>
          <w:bCs/>
          <w:sz w:val="24"/>
          <w:szCs w:val="24"/>
          <w:lang w:val="en-US"/>
        </w:rPr>
        <w:t xml:space="preserve">consecutive </w:t>
      </w:r>
      <w:r w:rsidR="00F14313" w:rsidRPr="00453EF8">
        <w:rPr>
          <w:rFonts w:ascii="Times New Roman" w:hAnsi="Times New Roman" w:cs="Times New Roman"/>
          <w:bCs/>
          <w:sz w:val="24"/>
          <w:szCs w:val="24"/>
          <w:lang w:val="en-US"/>
        </w:rPr>
        <w:t xml:space="preserve">work days. We </w:t>
      </w:r>
      <w:r w:rsidR="007F419F" w:rsidRPr="00453EF8">
        <w:rPr>
          <w:rFonts w:ascii="Times New Roman" w:hAnsi="Times New Roman" w:cs="Times New Roman"/>
          <w:bCs/>
          <w:sz w:val="24"/>
          <w:szCs w:val="24"/>
          <w:lang w:val="en-US"/>
        </w:rPr>
        <w:t xml:space="preserve">collected a total of 1427 </w:t>
      </w:r>
      <w:r w:rsidR="0078499C" w:rsidRPr="00453EF8">
        <w:rPr>
          <w:rFonts w:ascii="Times New Roman" w:hAnsi="Times New Roman" w:cs="Times New Roman"/>
          <w:bCs/>
          <w:sz w:val="24"/>
          <w:szCs w:val="24"/>
          <w:lang w:val="en-US"/>
        </w:rPr>
        <w:t>daily surveys</w:t>
      </w:r>
      <w:r w:rsidR="0006074D">
        <w:rPr>
          <w:rFonts w:ascii="Times New Roman" w:hAnsi="Times New Roman" w:cs="Times New Roman"/>
          <w:bCs/>
          <w:sz w:val="24"/>
          <w:szCs w:val="24"/>
          <w:lang w:val="en-US"/>
        </w:rPr>
        <w:t xml:space="preserve"> </w:t>
      </w:r>
      <w:r w:rsidR="0006074D" w:rsidRPr="00453EF8">
        <w:rPr>
          <w:rFonts w:ascii="Times New Roman" w:hAnsi="Times New Roman" w:cs="Times New Roman"/>
          <w:bCs/>
          <w:sz w:val="24"/>
          <w:szCs w:val="24"/>
          <w:lang w:val="en-US"/>
        </w:rPr>
        <w:t>(</w:t>
      </w:r>
      <w:r w:rsidR="0006074D">
        <w:rPr>
          <w:rFonts w:ascii="Times New Roman" w:hAnsi="Times New Roman" w:cs="Times New Roman"/>
          <w:bCs/>
          <w:sz w:val="24"/>
          <w:szCs w:val="24"/>
          <w:lang w:val="en-US"/>
        </w:rPr>
        <w:t>74</w:t>
      </w:r>
      <w:r w:rsidR="0006074D" w:rsidRPr="00453EF8">
        <w:rPr>
          <w:rFonts w:ascii="Times New Roman" w:hAnsi="Times New Roman" w:cs="Times New Roman"/>
          <w:bCs/>
          <w:sz w:val="24"/>
          <w:szCs w:val="24"/>
          <w:lang w:val="en-US"/>
        </w:rPr>
        <w:t>% response rate)</w:t>
      </w:r>
      <w:r w:rsidR="00F14313" w:rsidRPr="00453EF8">
        <w:rPr>
          <w:rFonts w:ascii="Times New Roman" w:hAnsi="Times New Roman" w:cs="Times New Roman"/>
          <w:bCs/>
          <w:sz w:val="24"/>
          <w:szCs w:val="24"/>
          <w:lang w:val="en-US"/>
        </w:rPr>
        <w:t xml:space="preserve">, nested in </w:t>
      </w:r>
      <w:r w:rsidR="00830D44">
        <w:rPr>
          <w:rFonts w:ascii="Times New Roman" w:hAnsi="Times New Roman" w:cs="Times New Roman"/>
          <w:bCs/>
          <w:sz w:val="24"/>
          <w:szCs w:val="24"/>
          <w:lang w:val="en-US"/>
        </w:rPr>
        <w:t>338</w:t>
      </w:r>
      <w:r w:rsidR="00F14313" w:rsidRPr="00453EF8">
        <w:rPr>
          <w:rFonts w:ascii="Times New Roman" w:hAnsi="Times New Roman" w:cs="Times New Roman"/>
          <w:bCs/>
          <w:sz w:val="24"/>
          <w:szCs w:val="24"/>
          <w:lang w:val="en-US"/>
        </w:rPr>
        <w:t xml:space="preserve"> individuals</w:t>
      </w:r>
      <w:r w:rsidR="007F419F" w:rsidRPr="00453EF8">
        <w:rPr>
          <w:rFonts w:ascii="Times New Roman" w:hAnsi="Times New Roman" w:cs="Times New Roman"/>
          <w:bCs/>
          <w:sz w:val="24"/>
          <w:szCs w:val="24"/>
          <w:lang w:val="en-US"/>
        </w:rPr>
        <w:t>.</w:t>
      </w:r>
      <w:r w:rsidR="00D34CA9" w:rsidRPr="00453EF8">
        <w:rPr>
          <w:rFonts w:ascii="Times New Roman" w:hAnsi="Times New Roman" w:cs="Times New Roman"/>
          <w:bCs/>
          <w:sz w:val="24"/>
          <w:szCs w:val="24"/>
          <w:lang w:val="en-US"/>
        </w:rPr>
        <w:t xml:space="preserve"> </w:t>
      </w:r>
      <w:r w:rsidR="00F14313" w:rsidRPr="00453EF8">
        <w:rPr>
          <w:rFonts w:ascii="Times New Roman" w:hAnsi="Times New Roman" w:cs="Times New Roman"/>
          <w:bCs/>
          <w:sz w:val="24"/>
          <w:szCs w:val="24"/>
          <w:lang w:val="en-US"/>
        </w:rPr>
        <w:t xml:space="preserve">Of these, </w:t>
      </w:r>
      <w:r w:rsidR="00D34CA9" w:rsidRPr="00453EF8">
        <w:rPr>
          <w:rFonts w:ascii="Times New Roman" w:hAnsi="Times New Roman" w:cs="Times New Roman"/>
          <w:bCs/>
          <w:sz w:val="24"/>
          <w:szCs w:val="24"/>
          <w:lang w:val="en-US"/>
        </w:rPr>
        <w:t xml:space="preserve">212 </w:t>
      </w:r>
      <w:r w:rsidR="00CD39AB">
        <w:rPr>
          <w:rFonts w:ascii="Times New Roman" w:hAnsi="Times New Roman" w:cs="Times New Roman"/>
          <w:bCs/>
          <w:sz w:val="24"/>
          <w:szCs w:val="24"/>
          <w:lang w:val="en-US"/>
        </w:rPr>
        <w:t>participants</w:t>
      </w:r>
      <w:r w:rsidR="00F14313" w:rsidRPr="00453EF8">
        <w:rPr>
          <w:rFonts w:ascii="Times New Roman" w:hAnsi="Times New Roman" w:cs="Times New Roman"/>
          <w:bCs/>
          <w:sz w:val="24"/>
          <w:szCs w:val="24"/>
          <w:lang w:val="en-US"/>
        </w:rPr>
        <w:t xml:space="preserve"> </w:t>
      </w:r>
      <w:r w:rsidR="00D34CA9" w:rsidRPr="00453EF8">
        <w:rPr>
          <w:rFonts w:ascii="Times New Roman" w:hAnsi="Times New Roman" w:cs="Times New Roman"/>
          <w:bCs/>
          <w:sz w:val="24"/>
          <w:szCs w:val="24"/>
          <w:lang w:val="en-US"/>
        </w:rPr>
        <w:t xml:space="preserve">(55%) completed </w:t>
      </w:r>
      <w:r w:rsidR="00F14313" w:rsidRPr="00453EF8">
        <w:rPr>
          <w:rFonts w:ascii="Times New Roman" w:hAnsi="Times New Roman" w:cs="Times New Roman"/>
          <w:bCs/>
          <w:sz w:val="24"/>
          <w:szCs w:val="24"/>
          <w:lang w:val="en-US"/>
        </w:rPr>
        <w:t>all five</w:t>
      </w:r>
      <w:r w:rsidR="00D34CA9" w:rsidRPr="00453EF8">
        <w:rPr>
          <w:rFonts w:ascii="Times New Roman" w:hAnsi="Times New Roman" w:cs="Times New Roman"/>
          <w:bCs/>
          <w:sz w:val="24"/>
          <w:szCs w:val="24"/>
          <w:lang w:val="en-US"/>
        </w:rPr>
        <w:t xml:space="preserve"> surveys, 59 (15%) </w:t>
      </w:r>
      <w:r w:rsidR="00F14313" w:rsidRPr="00453EF8">
        <w:rPr>
          <w:rFonts w:ascii="Times New Roman" w:hAnsi="Times New Roman" w:cs="Times New Roman"/>
          <w:bCs/>
          <w:sz w:val="24"/>
          <w:szCs w:val="24"/>
          <w:lang w:val="en-US"/>
        </w:rPr>
        <w:t xml:space="preserve">completed four </w:t>
      </w:r>
      <w:r w:rsidR="00D34CA9" w:rsidRPr="00453EF8">
        <w:rPr>
          <w:rFonts w:ascii="Times New Roman" w:hAnsi="Times New Roman" w:cs="Times New Roman"/>
          <w:bCs/>
          <w:sz w:val="24"/>
          <w:szCs w:val="24"/>
          <w:lang w:val="en-US"/>
        </w:rPr>
        <w:t xml:space="preserve">surveys, 22 (6%) </w:t>
      </w:r>
      <w:r w:rsidR="00F14313" w:rsidRPr="00453EF8">
        <w:rPr>
          <w:rFonts w:ascii="Times New Roman" w:hAnsi="Times New Roman" w:cs="Times New Roman"/>
          <w:bCs/>
          <w:sz w:val="24"/>
          <w:szCs w:val="24"/>
          <w:lang w:val="en-US"/>
        </w:rPr>
        <w:t>completed three</w:t>
      </w:r>
      <w:r w:rsidR="001F3630" w:rsidRPr="001F3630">
        <w:rPr>
          <w:rFonts w:ascii="Times New Roman" w:hAnsi="Times New Roman" w:cs="Times New Roman"/>
          <w:bCs/>
          <w:sz w:val="24"/>
          <w:szCs w:val="24"/>
          <w:lang w:val="en-US"/>
        </w:rPr>
        <w:t xml:space="preserve"> </w:t>
      </w:r>
      <w:r w:rsidR="001F3630" w:rsidRPr="00453EF8">
        <w:rPr>
          <w:rFonts w:ascii="Times New Roman" w:hAnsi="Times New Roman" w:cs="Times New Roman"/>
          <w:bCs/>
          <w:sz w:val="24"/>
          <w:szCs w:val="24"/>
          <w:lang w:val="en-US"/>
        </w:rPr>
        <w:t>surveys</w:t>
      </w:r>
      <w:r w:rsidR="00D34CA9" w:rsidRPr="00453EF8">
        <w:rPr>
          <w:rFonts w:ascii="Times New Roman" w:hAnsi="Times New Roman" w:cs="Times New Roman"/>
          <w:bCs/>
          <w:sz w:val="24"/>
          <w:szCs w:val="24"/>
          <w:lang w:val="en-US"/>
        </w:rPr>
        <w:t xml:space="preserve">, 20 (5%) </w:t>
      </w:r>
      <w:r w:rsidR="00F14313" w:rsidRPr="00453EF8">
        <w:rPr>
          <w:rFonts w:ascii="Times New Roman" w:hAnsi="Times New Roman" w:cs="Times New Roman"/>
          <w:bCs/>
          <w:sz w:val="24"/>
          <w:szCs w:val="24"/>
          <w:lang w:val="en-US"/>
        </w:rPr>
        <w:t xml:space="preserve">completed two </w:t>
      </w:r>
      <w:r w:rsidR="00D34CA9" w:rsidRPr="00453EF8">
        <w:rPr>
          <w:rFonts w:ascii="Times New Roman" w:hAnsi="Times New Roman" w:cs="Times New Roman"/>
          <w:bCs/>
          <w:sz w:val="24"/>
          <w:szCs w:val="24"/>
          <w:lang w:val="en-US"/>
        </w:rPr>
        <w:t>surveys</w:t>
      </w:r>
      <w:r w:rsidR="00F14313" w:rsidRPr="00453EF8">
        <w:rPr>
          <w:rFonts w:ascii="Times New Roman" w:hAnsi="Times New Roman" w:cs="Times New Roman"/>
          <w:bCs/>
          <w:sz w:val="24"/>
          <w:szCs w:val="24"/>
          <w:lang w:val="en-US"/>
        </w:rPr>
        <w:t>,</w:t>
      </w:r>
      <w:r w:rsidR="00D34CA9" w:rsidRPr="00453EF8">
        <w:rPr>
          <w:rFonts w:ascii="Times New Roman" w:hAnsi="Times New Roman" w:cs="Times New Roman"/>
          <w:bCs/>
          <w:sz w:val="24"/>
          <w:szCs w:val="24"/>
          <w:lang w:val="en-US"/>
        </w:rPr>
        <w:t xml:space="preserve"> </w:t>
      </w:r>
      <w:r w:rsidR="007E3BAC">
        <w:rPr>
          <w:rFonts w:ascii="Times New Roman" w:hAnsi="Times New Roman" w:cs="Times New Roman"/>
          <w:bCs/>
          <w:sz w:val="24"/>
          <w:szCs w:val="24"/>
          <w:lang w:val="en-US"/>
        </w:rPr>
        <w:t xml:space="preserve">and </w:t>
      </w:r>
      <w:r w:rsidR="00D34CA9" w:rsidRPr="00453EF8">
        <w:rPr>
          <w:rFonts w:ascii="Times New Roman" w:hAnsi="Times New Roman" w:cs="Times New Roman"/>
          <w:bCs/>
          <w:sz w:val="24"/>
          <w:szCs w:val="24"/>
          <w:lang w:val="en-US"/>
        </w:rPr>
        <w:t xml:space="preserve">25 (6%) </w:t>
      </w:r>
      <w:r w:rsidR="00F14313" w:rsidRPr="00453EF8">
        <w:rPr>
          <w:rFonts w:ascii="Times New Roman" w:hAnsi="Times New Roman" w:cs="Times New Roman"/>
          <w:bCs/>
          <w:sz w:val="24"/>
          <w:szCs w:val="24"/>
          <w:lang w:val="en-US"/>
        </w:rPr>
        <w:t xml:space="preserve">completed one </w:t>
      </w:r>
      <w:r w:rsidR="00D34CA9" w:rsidRPr="00453EF8">
        <w:rPr>
          <w:rFonts w:ascii="Times New Roman" w:hAnsi="Times New Roman" w:cs="Times New Roman"/>
          <w:bCs/>
          <w:sz w:val="24"/>
          <w:szCs w:val="24"/>
          <w:lang w:val="en-US"/>
        </w:rPr>
        <w:t>survey</w:t>
      </w:r>
      <w:r w:rsidR="002D6BB4">
        <w:rPr>
          <w:rFonts w:ascii="Times New Roman" w:hAnsi="Times New Roman" w:cs="Times New Roman"/>
          <w:bCs/>
          <w:sz w:val="24"/>
          <w:szCs w:val="24"/>
          <w:lang w:val="en-US"/>
        </w:rPr>
        <w:t xml:space="preserve"> (</w:t>
      </w:r>
      <w:r w:rsidR="00D34CA9" w:rsidRPr="00453EF8">
        <w:rPr>
          <w:rFonts w:ascii="Times New Roman" w:hAnsi="Times New Roman" w:cs="Times New Roman"/>
          <w:bCs/>
          <w:sz w:val="24"/>
          <w:szCs w:val="24"/>
          <w:lang w:val="en-US"/>
        </w:rPr>
        <w:t xml:space="preserve">47 </w:t>
      </w:r>
      <w:r w:rsidR="00CD39AB">
        <w:rPr>
          <w:rFonts w:ascii="Times New Roman" w:hAnsi="Times New Roman" w:cs="Times New Roman"/>
          <w:bCs/>
          <w:sz w:val="24"/>
          <w:szCs w:val="24"/>
          <w:lang w:val="en-US"/>
        </w:rPr>
        <w:t>participants</w:t>
      </w:r>
      <w:r w:rsidR="002D6BB4" w:rsidRPr="00453EF8">
        <w:rPr>
          <w:rFonts w:ascii="Times New Roman" w:hAnsi="Times New Roman" w:cs="Times New Roman"/>
          <w:bCs/>
          <w:sz w:val="24"/>
          <w:szCs w:val="24"/>
          <w:lang w:val="en-US"/>
        </w:rPr>
        <w:t xml:space="preserve"> </w:t>
      </w:r>
      <w:r w:rsidR="003F75EE">
        <w:rPr>
          <w:rFonts w:ascii="Times New Roman" w:hAnsi="Times New Roman" w:cs="Times New Roman"/>
          <w:bCs/>
          <w:sz w:val="24"/>
          <w:szCs w:val="24"/>
          <w:lang w:val="en-US"/>
        </w:rPr>
        <w:t>[</w:t>
      </w:r>
      <w:r w:rsidR="00D34CA9" w:rsidRPr="00453EF8">
        <w:rPr>
          <w:rFonts w:ascii="Times New Roman" w:hAnsi="Times New Roman" w:cs="Times New Roman"/>
          <w:bCs/>
          <w:sz w:val="24"/>
          <w:szCs w:val="24"/>
          <w:lang w:val="en-US"/>
        </w:rPr>
        <w:t>12%</w:t>
      </w:r>
      <w:r w:rsidR="003F75EE">
        <w:rPr>
          <w:rFonts w:ascii="Times New Roman" w:hAnsi="Times New Roman" w:cs="Times New Roman"/>
          <w:bCs/>
          <w:sz w:val="24"/>
          <w:szCs w:val="24"/>
          <w:lang w:val="en-US"/>
        </w:rPr>
        <w:t>]</w:t>
      </w:r>
      <w:r w:rsidR="00D34CA9" w:rsidRPr="00453EF8">
        <w:rPr>
          <w:rFonts w:ascii="Times New Roman" w:hAnsi="Times New Roman" w:cs="Times New Roman"/>
          <w:bCs/>
          <w:sz w:val="24"/>
          <w:szCs w:val="24"/>
          <w:lang w:val="en-US"/>
        </w:rPr>
        <w:t xml:space="preserve"> did not </w:t>
      </w:r>
      <w:r w:rsidR="00F14313" w:rsidRPr="00453EF8">
        <w:rPr>
          <w:rFonts w:ascii="Times New Roman" w:hAnsi="Times New Roman" w:cs="Times New Roman"/>
          <w:bCs/>
          <w:sz w:val="24"/>
          <w:szCs w:val="24"/>
          <w:lang w:val="en-US"/>
        </w:rPr>
        <w:t xml:space="preserve">complete </w:t>
      </w:r>
      <w:r w:rsidR="00D34CA9" w:rsidRPr="00453EF8">
        <w:rPr>
          <w:rFonts w:ascii="Times New Roman" w:hAnsi="Times New Roman" w:cs="Times New Roman"/>
          <w:bCs/>
          <w:sz w:val="24"/>
          <w:szCs w:val="24"/>
          <w:lang w:val="en-US"/>
        </w:rPr>
        <w:t xml:space="preserve">any </w:t>
      </w:r>
      <w:r w:rsidR="00474960">
        <w:rPr>
          <w:rFonts w:ascii="Times New Roman" w:hAnsi="Times New Roman" w:cs="Times New Roman"/>
          <w:bCs/>
          <w:sz w:val="24"/>
          <w:szCs w:val="24"/>
          <w:lang w:val="en-US"/>
        </w:rPr>
        <w:t xml:space="preserve">daily </w:t>
      </w:r>
      <w:r w:rsidR="00D34CA9" w:rsidRPr="00453EF8">
        <w:rPr>
          <w:rFonts w:ascii="Times New Roman" w:hAnsi="Times New Roman" w:cs="Times New Roman"/>
          <w:bCs/>
          <w:sz w:val="24"/>
          <w:szCs w:val="24"/>
          <w:lang w:val="en-US"/>
        </w:rPr>
        <w:t>survey</w:t>
      </w:r>
      <w:r w:rsidR="003F75EE">
        <w:rPr>
          <w:rFonts w:ascii="Times New Roman" w:hAnsi="Times New Roman" w:cs="Times New Roman"/>
          <w:bCs/>
          <w:sz w:val="24"/>
          <w:szCs w:val="24"/>
          <w:lang w:val="en-US"/>
        </w:rPr>
        <w:t>)</w:t>
      </w:r>
      <w:r w:rsidR="00D34CA9" w:rsidRPr="00453EF8">
        <w:rPr>
          <w:rFonts w:ascii="Times New Roman" w:hAnsi="Times New Roman" w:cs="Times New Roman"/>
          <w:bCs/>
          <w:sz w:val="24"/>
          <w:szCs w:val="24"/>
          <w:lang w:val="en-US"/>
        </w:rPr>
        <w:t xml:space="preserve">. </w:t>
      </w:r>
      <w:r w:rsidR="00CD39AB">
        <w:rPr>
          <w:rFonts w:ascii="Times New Roman" w:hAnsi="Times New Roman" w:cs="Times New Roman"/>
          <w:bCs/>
          <w:sz w:val="24"/>
          <w:szCs w:val="24"/>
          <w:lang w:val="en-US"/>
        </w:rPr>
        <w:t>Participants</w:t>
      </w:r>
      <w:r w:rsidR="000D2E34">
        <w:rPr>
          <w:rFonts w:ascii="Times New Roman" w:hAnsi="Times New Roman" w:cs="Times New Roman"/>
          <w:bCs/>
          <w:sz w:val="24"/>
          <w:szCs w:val="24"/>
          <w:lang w:val="en-US"/>
        </w:rPr>
        <w:t>’</w:t>
      </w:r>
      <w:r w:rsidR="00F3500F" w:rsidRPr="00453EF8">
        <w:rPr>
          <w:rFonts w:ascii="Times New Roman" w:hAnsi="Times New Roman" w:cs="Times New Roman"/>
          <w:bCs/>
          <w:sz w:val="24"/>
          <w:szCs w:val="24"/>
          <w:lang w:val="en-US"/>
        </w:rPr>
        <w:t xml:space="preserve"> age ranged from </w:t>
      </w:r>
      <w:r w:rsidR="00F14313" w:rsidRPr="00453EF8">
        <w:rPr>
          <w:rFonts w:ascii="Times New Roman" w:hAnsi="Times New Roman" w:cs="Times New Roman"/>
          <w:bCs/>
          <w:sz w:val="24"/>
          <w:szCs w:val="24"/>
          <w:lang w:val="en-US"/>
        </w:rPr>
        <w:t>22</w:t>
      </w:r>
      <w:r w:rsidR="00F3500F" w:rsidRPr="00453EF8">
        <w:rPr>
          <w:rFonts w:ascii="Times New Roman" w:hAnsi="Times New Roman" w:cs="Times New Roman"/>
          <w:bCs/>
          <w:sz w:val="24"/>
          <w:szCs w:val="24"/>
          <w:lang w:val="en-US"/>
        </w:rPr>
        <w:t xml:space="preserve"> to </w:t>
      </w:r>
      <w:r w:rsidR="00F14313" w:rsidRPr="00453EF8">
        <w:rPr>
          <w:rFonts w:ascii="Times New Roman" w:hAnsi="Times New Roman" w:cs="Times New Roman"/>
          <w:bCs/>
          <w:sz w:val="24"/>
          <w:szCs w:val="24"/>
          <w:lang w:val="en-US"/>
        </w:rPr>
        <w:t>64</w:t>
      </w:r>
      <w:r w:rsidR="007E3BAC">
        <w:rPr>
          <w:rFonts w:ascii="Times New Roman" w:hAnsi="Times New Roman" w:cs="Times New Roman"/>
          <w:bCs/>
          <w:sz w:val="24"/>
          <w:szCs w:val="24"/>
          <w:lang w:val="en-US"/>
        </w:rPr>
        <w:t xml:space="preserve"> years</w:t>
      </w:r>
      <w:r w:rsidR="00F3500F" w:rsidRPr="00453EF8">
        <w:rPr>
          <w:rFonts w:ascii="Times New Roman" w:hAnsi="Times New Roman" w:cs="Times New Roman"/>
          <w:bCs/>
          <w:sz w:val="24"/>
          <w:szCs w:val="24"/>
          <w:lang w:val="en-US"/>
        </w:rPr>
        <w:t xml:space="preserve"> (</w:t>
      </w:r>
      <w:r w:rsidR="00F3500F" w:rsidRPr="00453EF8">
        <w:rPr>
          <w:rFonts w:ascii="Times New Roman" w:hAnsi="Times New Roman" w:cs="Times New Roman"/>
          <w:bCs/>
          <w:i/>
          <w:iCs/>
          <w:sz w:val="24"/>
          <w:szCs w:val="24"/>
          <w:lang w:val="en-US"/>
        </w:rPr>
        <w:t xml:space="preserve">M </w:t>
      </w:r>
      <w:r w:rsidR="00F3500F" w:rsidRPr="00453EF8">
        <w:rPr>
          <w:rFonts w:ascii="Times New Roman" w:hAnsi="Times New Roman" w:cs="Times New Roman"/>
          <w:bCs/>
          <w:sz w:val="24"/>
          <w:szCs w:val="24"/>
          <w:lang w:val="en-US"/>
        </w:rPr>
        <w:t xml:space="preserve">= 38.10, </w:t>
      </w:r>
      <w:r w:rsidR="00F3500F" w:rsidRPr="00453EF8">
        <w:rPr>
          <w:rFonts w:ascii="Times New Roman" w:hAnsi="Times New Roman" w:cs="Times New Roman"/>
          <w:bCs/>
          <w:i/>
          <w:iCs/>
          <w:sz w:val="24"/>
          <w:szCs w:val="24"/>
          <w:lang w:val="en-US"/>
        </w:rPr>
        <w:t>SD</w:t>
      </w:r>
      <w:r w:rsidR="00F3500F" w:rsidRPr="00453EF8">
        <w:rPr>
          <w:rFonts w:ascii="Times New Roman" w:hAnsi="Times New Roman" w:cs="Times New Roman"/>
          <w:bCs/>
          <w:sz w:val="24"/>
          <w:szCs w:val="24"/>
          <w:lang w:val="en-US"/>
        </w:rPr>
        <w:t xml:space="preserve"> = 10.32). </w:t>
      </w:r>
      <w:r w:rsidR="009F2486" w:rsidRPr="009F2486">
        <w:rPr>
          <w:rFonts w:ascii="Times New Roman" w:hAnsi="Times New Roman" w:cs="Times New Roman"/>
          <w:bCs/>
          <w:sz w:val="24"/>
          <w:szCs w:val="24"/>
          <w:lang w:val="en-US"/>
        </w:rPr>
        <w:t>T</w:t>
      </w:r>
      <w:r w:rsidR="009F2486">
        <w:rPr>
          <w:rFonts w:ascii="Times New Roman" w:hAnsi="Times New Roman" w:cs="Times New Roman"/>
          <w:bCs/>
          <w:sz w:val="24"/>
          <w:szCs w:val="24"/>
          <w:lang w:val="en-US"/>
        </w:rPr>
        <w:t xml:space="preserve">en </w:t>
      </w:r>
      <w:r w:rsidR="009F2486" w:rsidRPr="009F2486">
        <w:rPr>
          <w:rFonts w:ascii="Times New Roman" w:hAnsi="Times New Roman" w:cs="Times New Roman"/>
          <w:bCs/>
          <w:sz w:val="24"/>
          <w:szCs w:val="24"/>
          <w:lang w:val="en-US"/>
        </w:rPr>
        <w:t>percent had completed secondary education</w:t>
      </w:r>
      <w:r w:rsidR="009F2486">
        <w:rPr>
          <w:rFonts w:ascii="Times New Roman" w:hAnsi="Times New Roman" w:cs="Times New Roman"/>
          <w:bCs/>
          <w:sz w:val="24"/>
          <w:szCs w:val="24"/>
          <w:lang w:val="en-US"/>
        </w:rPr>
        <w:t xml:space="preserve"> </w:t>
      </w:r>
      <w:r w:rsidR="009F2486" w:rsidRPr="009F2486">
        <w:rPr>
          <w:rFonts w:ascii="Times New Roman" w:hAnsi="Times New Roman" w:cs="Times New Roman"/>
          <w:bCs/>
          <w:sz w:val="24"/>
          <w:szCs w:val="24"/>
          <w:lang w:val="en-US"/>
        </w:rPr>
        <w:t xml:space="preserve">only, </w:t>
      </w:r>
      <w:r w:rsidR="009F2486">
        <w:rPr>
          <w:rFonts w:ascii="Times New Roman" w:hAnsi="Times New Roman" w:cs="Times New Roman"/>
          <w:bCs/>
          <w:sz w:val="24"/>
          <w:szCs w:val="24"/>
          <w:lang w:val="en-US"/>
        </w:rPr>
        <w:t>21</w:t>
      </w:r>
      <w:r w:rsidR="009F2486" w:rsidRPr="009F2486">
        <w:rPr>
          <w:rFonts w:ascii="Times New Roman" w:hAnsi="Times New Roman" w:cs="Times New Roman"/>
          <w:bCs/>
          <w:sz w:val="24"/>
          <w:szCs w:val="24"/>
          <w:lang w:val="en-US"/>
        </w:rPr>
        <w:t xml:space="preserve">% subsequent vocational training, </w:t>
      </w:r>
      <w:r w:rsidR="009F2486">
        <w:rPr>
          <w:rFonts w:ascii="Times New Roman" w:hAnsi="Times New Roman" w:cs="Times New Roman"/>
          <w:bCs/>
          <w:sz w:val="24"/>
          <w:szCs w:val="24"/>
          <w:lang w:val="en-US"/>
        </w:rPr>
        <w:t>34</w:t>
      </w:r>
      <w:r w:rsidR="009F2486" w:rsidRPr="009F2486">
        <w:rPr>
          <w:rFonts w:ascii="Times New Roman" w:hAnsi="Times New Roman" w:cs="Times New Roman"/>
          <w:bCs/>
          <w:sz w:val="24"/>
          <w:szCs w:val="24"/>
          <w:lang w:val="en-US"/>
        </w:rPr>
        <w:t>% a Bachelor’s degree,</w:t>
      </w:r>
      <w:r w:rsidR="009F2486">
        <w:rPr>
          <w:rFonts w:ascii="Times New Roman" w:hAnsi="Times New Roman" w:cs="Times New Roman"/>
          <w:bCs/>
          <w:sz w:val="24"/>
          <w:szCs w:val="24"/>
          <w:lang w:val="en-US"/>
        </w:rPr>
        <w:t xml:space="preserve"> and 35</w:t>
      </w:r>
      <w:r w:rsidR="009F2486" w:rsidRPr="009F2486">
        <w:rPr>
          <w:rFonts w:ascii="Times New Roman" w:hAnsi="Times New Roman" w:cs="Times New Roman"/>
          <w:bCs/>
          <w:sz w:val="24"/>
          <w:szCs w:val="24"/>
          <w:lang w:val="en-US"/>
        </w:rPr>
        <w:t>% a Master’s degree</w:t>
      </w:r>
      <w:r w:rsidR="009F2486">
        <w:rPr>
          <w:rFonts w:ascii="Times New Roman" w:hAnsi="Times New Roman" w:cs="Times New Roman"/>
          <w:bCs/>
          <w:sz w:val="24"/>
          <w:szCs w:val="24"/>
          <w:lang w:val="en-US"/>
        </w:rPr>
        <w:t xml:space="preserve">. </w:t>
      </w:r>
      <w:r w:rsidR="00F3500F" w:rsidRPr="00453EF8">
        <w:rPr>
          <w:rFonts w:ascii="Times New Roman" w:hAnsi="Times New Roman" w:cs="Times New Roman"/>
          <w:bCs/>
          <w:sz w:val="24"/>
          <w:szCs w:val="24"/>
          <w:lang w:val="en-US"/>
        </w:rPr>
        <w:t>The</w:t>
      </w:r>
      <w:r w:rsidR="00880AB2">
        <w:rPr>
          <w:rFonts w:ascii="Times New Roman" w:hAnsi="Times New Roman" w:cs="Times New Roman"/>
          <w:bCs/>
          <w:sz w:val="24"/>
          <w:szCs w:val="24"/>
          <w:lang w:val="en-US"/>
        </w:rPr>
        <w:t>ir</w:t>
      </w:r>
      <w:r w:rsidR="00F3500F" w:rsidRPr="00453EF8">
        <w:rPr>
          <w:rFonts w:ascii="Times New Roman" w:hAnsi="Times New Roman" w:cs="Times New Roman"/>
          <w:bCs/>
          <w:sz w:val="24"/>
          <w:szCs w:val="24"/>
          <w:lang w:val="en-US"/>
        </w:rPr>
        <w:t xml:space="preserve"> organizational tenure</w:t>
      </w:r>
      <w:r w:rsidR="00880AB2">
        <w:rPr>
          <w:rFonts w:ascii="Times New Roman" w:hAnsi="Times New Roman" w:cs="Times New Roman"/>
          <w:bCs/>
          <w:sz w:val="24"/>
          <w:szCs w:val="24"/>
          <w:lang w:val="en-US"/>
        </w:rPr>
        <w:t xml:space="preserve"> ranged between </w:t>
      </w:r>
      <w:r w:rsidR="007428C8">
        <w:rPr>
          <w:rFonts w:ascii="Times New Roman" w:hAnsi="Times New Roman" w:cs="Times New Roman"/>
          <w:bCs/>
          <w:sz w:val="24"/>
          <w:szCs w:val="24"/>
          <w:lang w:val="en-US"/>
        </w:rPr>
        <w:t>0</w:t>
      </w:r>
      <w:r w:rsidR="00880AB2">
        <w:rPr>
          <w:rFonts w:ascii="Times New Roman" w:hAnsi="Times New Roman" w:cs="Times New Roman"/>
          <w:bCs/>
          <w:sz w:val="24"/>
          <w:szCs w:val="24"/>
          <w:lang w:val="en-US"/>
        </w:rPr>
        <w:t xml:space="preserve"> and </w:t>
      </w:r>
      <w:r w:rsidR="007428C8">
        <w:rPr>
          <w:rFonts w:ascii="Times New Roman" w:hAnsi="Times New Roman" w:cs="Times New Roman"/>
          <w:bCs/>
          <w:sz w:val="24"/>
          <w:szCs w:val="24"/>
          <w:lang w:val="en-US"/>
        </w:rPr>
        <w:t>11</w:t>
      </w:r>
      <w:r w:rsidR="00880AB2">
        <w:rPr>
          <w:rFonts w:ascii="Times New Roman" w:hAnsi="Times New Roman" w:cs="Times New Roman"/>
          <w:bCs/>
          <w:sz w:val="24"/>
          <w:szCs w:val="24"/>
          <w:lang w:val="en-US"/>
        </w:rPr>
        <w:t xml:space="preserve"> years (</w:t>
      </w:r>
      <w:r w:rsidR="00880AB2" w:rsidRPr="008D7BFA">
        <w:rPr>
          <w:rFonts w:ascii="Times New Roman" w:hAnsi="Times New Roman" w:cs="Times New Roman"/>
          <w:bCs/>
          <w:i/>
          <w:sz w:val="24"/>
          <w:szCs w:val="24"/>
          <w:lang w:val="en-US"/>
        </w:rPr>
        <w:t>M</w:t>
      </w:r>
      <w:r w:rsidR="00880AB2">
        <w:rPr>
          <w:rFonts w:ascii="Times New Roman" w:hAnsi="Times New Roman" w:cs="Times New Roman"/>
          <w:bCs/>
          <w:sz w:val="24"/>
          <w:szCs w:val="24"/>
          <w:lang w:val="en-US"/>
        </w:rPr>
        <w:t xml:space="preserve"> = </w:t>
      </w:r>
      <w:r w:rsidR="004B7B13" w:rsidRPr="00453EF8">
        <w:rPr>
          <w:rFonts w:ascii="Times New Roman" w:hAnsi="Times New Roman" w:cs="Times New Roman"/>
          <w:bCs/>
          <w:sz w:val="24"/>
          <w:szCs w:val="24"/>
          <w:lang w:val="en-US"/>
        </w:rPr>
        <w:t>4.75</w:t>
      </w:r>
      <w:r w:rsidR="00880AB2">
        <w:rPr>
          <w:rFonts w:ascii="Times New Roman" w:hAnsi="Times New Roman" w:cs="Times New Roman"/>
          <w:bCs/>
          <w:sz w:val="24"/>
          <w:szCs w:val="24"/>
          <w:lang w:val="en-US"/>
        </w:rPr>
        <w:t xml:space="preserve">, </w:t>
      </w:r>
      <w:r w:rsidR="004B7B13" w:rsidRPr="00453EF8">
        <w:rPr>
          <w:rFonts w:ascii="Times New Roman" w:hAnsi="Times New Roman" w:cs="Times New Roman"/>
          <w:bCs/>
          <w:i/>
          <w:iCs/>
          <w:sz w:val="24"/>
          <w:szCs w:val="24"/>
          <w:lang w:val="en-US"/>
        </w:rPr>
        <w:t>SD</w:t>
      </w:r>
      <w:r w:rsidR="004B7B13" w:rsidRPr="00453EF8">
        <w:rPr>
          <w:rFonts w:ascii="Times New Roman" w:hAnsi="Times New Roman" w:cs="Times New Roman"/>
          <w:bCs/>
          <w:sz w:val="24"/>
          <w:szCs w:val="24"/>
          <w:lang w:val="en-US"/>
        </w:rPr>
        <w:t xml:space="preserve"> = 3.41).</w:t>
      </w:r>
      <w:r w:rsidR="00F14313" w:rsidRPr="00453EF8">
        <w:rPr>
          <w:rFonts w:ascii="Times New Roman" w:hAnsi="Times New Roman" w:cs="Times New Roman"/>
          <w:bCs/>
          <w:sz w:val="24"/>
          <w:szCs w:val="24"/>
          <w:lang w:val="en-US"/>
        </w:rPr>
        <w:t xml:space="preserve"> </w:t>
      </w:r>
      <w:r w:rsidR="006C7A74">
        <w:rPr>
          <w:rFonts w:ascii="Times New Roman" w:hAnsi="Times New Roman" w:cs="Times New Roman"/>
          <w:bCs/>
          <w:sz w:val="24"/>
          <w:szCs w:val="24"/>
          <w:lang w:val="en-US"/>
        </w:rPr>
        <w:t>Forty-nine percent</w:t>
      </w:r>
      <w:r w:rsidR="000247C0" w:rsidRPr="00453EF8">
        <w:rPr>
          <w:rFonts w:ascii="Times New Roman" w:hAnsi="Times New Roman" w:cs="Times New Roman"/>
          <w:bCs/>
          <w:sz w:val="24"/>
          <w:szCs w:val="24"/>
          <w:lang w:val="en-US"/>
        </w:rPr>
        <w:t xml:space="preserve"> did not have a managerial position</w:t>
      </w:r>
      <w:r w:rsidR="000247C0">
        <w:rPr>
          <w:rFonts w:ascii="Times New Roman" w:hAnsi="Times New Roman" w:cs="Times New Roman"/>
          <w:bCs/>
          <w:sz w:val="24"/>
          <w:szCs w:val="24"/>
          <w:lang w:val="en-US"/>
        </w:rPr>
        <w:t>,</w:t>
      </w:r>
      <w:r w:rsidR="000247C0" w:rsidRPr="00453EF8">
        <w:rPr>
          <w:rFonts w:ascii="Times New Roman" w:hAnsi="Times New Roman" w:cs="Times New Roman"/>
          <w:bCs/>
          <w:sz w:val="24"/>
          <w:szCs w:val="24"/>
          <w:lang w:val="en-US"/>
        </w:rPr>
        <w:t xml:space="preserve"> </w:t>
      </w:r>
      <w:r w:rsidR="004B7B13" w:rsidRPr="00453EF8">
        <w:rPr>
          <w:rFonts w:ascii="Times New Roman" w:hAnsi="Times New Roman" w:cs="Times New Roman"/>
          <w:bCs/>
          <w:sz w:val="24"/>
          <w:szCs w:val="24"/>
          <w:lang w:val="en-US"/>
        </w:rPr>
        <w:t>10% had a line management position, 18% had a middle management position</w:t>
      </w:r>
      <w:r w:rsidR="00FD5E26" w:rsidRPr="00453EF8">
        <w:rPr>
          <w:rFonts w:ascii="Times New Roman" w:hAnsi="Times New Roman" w:cs="Times New Roman"/>
          <w:bCs/>
          <w:sz w:val="24"/>
          <w:szCs w:val="24"/>
          <w:lang w:val="en-US"/>
        </w:rPr>
        <w:t>,</w:t>
      </w:r>
      <w:r w:rsidR="004B7B13" w:rsidRPr="00453EF8">
        <w:rPr>
          <w:rFonts w:ascii="Times New Roman" w:hAnsi="Times New Roman" w:cs="Times New Roman"/>
          <w:bCs/>
          <w:sz w:val="24"/>
          <w:szCs w:val="24"/>
          <w:lang w:val="en-US"/>
        </w:rPr>
        <w:t xml:space="preserve"> </w:t>
      </w:r>
      <w:r w:rsidR="000247C0">
        <w:rPr>
          <w:rFonts w:ascii="Times New Roman" w:hAnsi="Times New Roman" w:cs="Times New Roman"/>
          <w:bCs/>
          <w:sz w:val="24"/>
          <w:szCs w:val="24"/>
          <w:lang w:val="en-US"/>
        </w:rPr>
        <w:t xml:space="preserve">and </w:t>
      </w:r>
      <w:r w:rsidR="004B7B13" w:rsidRPr="00453EF8">
        <w:rPr>
          <w:rFonts w:ascii="Times New Roman" w:hAnsi="Times New Roman" w:cs="Times New Roman"/>
          <w:bCs/>
          <w:sz w:val="24"/>
          <w:szCs w:val="24"/>
          <w:lang w:val="en-US"/>
        </w:rPr>
        <w:t xml:space="preserve">5% had a </w:t>
      </w:r>
      <w:r w:rsidR="00FF24D7" w:rsidRPr="00453EF8">
        <w:rPr>
          <w:rFonts w:ascii="Times New Roman" w:hAnsi="Times New Roman" w:cs="Times New Roman"/>
          <w:bCs/>
          <w:sz w:val="24"/>
          <w:szCs w:val="24"/>
          <w:lang w:val="en-US"/>
        </w:rPr>
        <w:t>senior</w:t>
      </w:r>
      <w:r w:rsidR="00F14313" w:rsidRPr="00453EF8">
        <w:rPr>
          <w:rFonts w:ascii="Times New Roman" w:hAnsi="Times New Roman" w:cs="Times New Roman"/>
          <w:bCs/>
          <w:sz w:val="24"/>
          <w:szCs w:val="24"/>
          <w:lang w:val="en-US"/>
        </w:rPr>
        <w:t xml:space="preserve"> management position</w:t>
      </w:r>
      <w:r w:rsidR="00590E51">
        <w:rPr>
          <w:rFonts w:ascii="Times New Roman" w:hAnsi="Times New Roman" w:cs="Times New Roman"/>
          <w:bCs/>
          <w:sz w:val="24"/>
          <w:szCs w:val="24"/>
          <w:lang w:val="en-US"/>
        </w:rPr>
        <w:t>.</w:t>
      </w:r>
      <w:r w:rsidR="000247C0">
        <w:rPr>
          <w:rFonts w:ascii="Times New Roman" w:hAnsi="Times New Roman" w:cs="Times New Roman"/>
          <w:bCs/>
          <w:sz w:val="24"/>
          <w:szCs w:val="24"/>
          <w:lang w:val="en-US"/>
        </w:rPr>
        <w:t xml:space="preserve"> Based on criteria explained below</w:t>
      </w:r>
      <w:r w:rsidR="00B91910">
        <w:rPr>
          <w:rFonts w:ascii="Times New Roman" w:hAnsi="Times New Roman" w:cs="Times New Roman"/>
          <w:bCs/>
          <w:sz w:val="24"/>
          <w:szCs w:val="24"/>
          <w:lang w:val="en-US"/>
        </w:rPr>
        <w:t xml:space="preserve"> </w:t>
      </w:r>
      <w:r w:rsidR="00271A76">
        <w:rPr>
          <w:rFonts w:ascii="Times New Roman" w:hAnsi="Times New Roman" w:cs="Times New Roman"/>
          <w:bCs/>
          <w:sz w:val="24"/>
          <w:szCs w:val="24"/>
          <w:lang w:val="en-US"/>
        </w:rPr>
        <w:t>(</w:t>
      </w:r>
      <w:r w:rsidR="00880AB2">
        <w:rPr>
          <w:rFonts w:ascii="Times New Roman" w:hAnsi="Times New Roman" w:cs="Times New Roman"/>
          <w:bCs/>
          <w:sz w:val="24"/>
          <w:szCs w:val="24"/>
          <w:lang w:val="en-US"/>
        </w:rPr>
        <w:t>under</w:t>
      </w:r>
      <w:r w:rsidR="00271A76">
        <w:rPr>
          <w:rFonts w:ascii="Times New Roman" w:hAnsi="Times New Roman" w:cs="Times New Roman"/>
          <w:bCs/>
          <w:sz w:val="24"/>
          <w:szCs w:val="24"/>
          <w:lang w:val="en-US"/>
        </w:rPr>
        <w:t xml:space="preserve"> </w:t>
      </w:r>
      <w:r w:rsidR="007F0587">
        <w:rPr>
          <w:rFonts w:ascii="Times New Roman" w:hAnsi="Times New Roman" w:cs="Times New Roman"/>
          <w:bCs/>
          <w:sz w:val="24"/>
          <w:szCs w:val="24"/>
          <w:lang w:val="en-US"/>
        </w:rPr>
        <w:t>“</w:t>
      </w:r>
      <w:r w:rsidR="00E261DB" w:rsidRPr="00E261DB">
        <w:rPr>
          <w:rFonts w:ascii="Times New Roman" w:hAnsi="Times New Roman" w:cs="Times New Roman"/>
          <w:bCs/>
          <w:sz w:val="24"/>
          <w:szCs w:val="24"/>
          <w:lang w:val="en-US"/>
        </w:rPr>
        <w:t>Procedure and measures</w:t>
      </w:r>
      <w:r w:rsidR="007F0587">
        <w:rPr>
          <w:rFonts w:ascii="Times New Roman" w:hAnsi="Times New Roman" w:cs="Times New Roman"/>
          <w:bCs/>
          <w:sz w:val="24"/>
          <w:szCs w:val="24"/>
          <w:lang w:val="en-US"/>
        </w:rPr>
        <w:t>”</w:t>
      </w:r>
      <w:r w:rsidR="00B91910" w:rsidRPr="00453EF8">
        <w:rPr>
          <w:rFonts w:ascii="Times New Roman" w:hAnsi="Times New Roman" w:cs="Times New Roman"/>
          <w:bCs/>
          <w:sz w:val="24"/>
          <w:szCs w:val="24"/>
          <w:lang w:val="en-US"/>
        </w:rPr>
        <w:t>)</w:t>
      </w:r>
      <w:r w:rsidR="000247C0">
        <w:rPr>
          <w:rFonts w:ascii="Times New Roman" w:hAnsi="Times New Roman" w:cs="Times New Roman"/>
          <w:bCs/>
          <w:sz w:val="24"/>
          <w:szCs w:val="24"/>
          <w:lang w:val="en-US"/>
        </w:rPr>
        <w:t xml:space="preserve">, we </w:t>
      </w:r>
      <w:r w:rsidR="003B14A8" w:rsidRPr="00453EF8">
        <w:rPr>
          <w:rFonts w:ascii="Times New Roman" w:hAnsi="Times New Roman" w:cs="Times New Roman"/>
          <w:bCs/>
          <w:sz w:val="24"/>
          <w:szCs w:val="24"/>
          <w:lang w:val="en-US"/>
        </w:rPr>
        <w:t>included</w:t>
      </w:r>
      <w:r w:rsidR="00880AB2">
        <w:rPr>
          <w:rFonts w:ascii="Times New Roman" w:hAnsi="Times New Roman" w:cs="Times New Roman"/>
          <w:bCs/>
          <w:sz w:val="24"/>
          <w:szCs w:val="24"/>
          <w:lang w:val="en-US"/>
        </w:rPr>
        <w:t xml:space="preserve"> in the analyses</w:t>
      </w:r>
      <w:r w:rsidR="003B14A8" w:rsidRPr="00453EF8">
        <w:rPr>
          <w:rFonts w:ascii="Times New Roman" w:hAnsi="Times New Roman" w:cs="Times New Roman"/>
          <w:bCs/>
          <w:sz w:val="24"/>
          <w:szCs w:val="24"/>
          <w:lang w:val="en-US"/>
        </w:rPr>
        <w:t xml:space="preserve"> </w:t>
      </w:r>
      <w:r w:rsidR="00B50431" w:rsidRPr="00453EF8">
        <w:rPr>
          <w:rFonts w:ascii="Times New Roman" w:hAnsi="Times New Roman" w:cs="Times New Roman"/>
          <w:bCs/>
          <w:sz w:val="24"/>
          <w:szCs w:val="24"/>
          <w:lang w:val="en-US"/>
        </w:rPr>
        <w:t>11</w:t>
      </w:r>
      <w:r w:rsidR="00B50431">
        <w:rPr>
          <w:rFonts w:ascii="Times New Roman" w:hAnsi="Times New Roman" w:cs="Times New Roman"/>
          <w:bCs/>
          <w:sz w:val="24"/>
          <w:szCs w:val="24"/>
          <w:lang w:val="en-US"/>
        </w:rPr>
        <w:t xml:space="preserve">52 </w:t>
      </w:r>
      <w:r w:rsidR="00D673D5" w:rsidRPr="00453EF8">
        <w:rPr>
          <w:rFonts w:ascii="Times New Roman" w:hAnsi="Times New Roman" w:cs="Times New Roman"/>
          <w:bCs/>
          <w:sz w:val="24"/>
          <w:szCs w:val="24"/>
          <w:lang w:val="en-US"/>
        </w:rPr>
        <w:t xml:space="preserve">daily surveys, nested </w:t>
      </w:r>
      <w:r w:rsidR="000247C0">
        <w:rPr>
          <w:rFonts w:ascii="Times New Roman" w:hAnsi="Times New Roman" w:cs="Times New Roman"/>
          <w:bCs/>
          <w:sz w:val="24"/>
          <w:szCs w:val="24"/>
          <w:lang w:val="en-US"/>
        </w:rPr>
        <w:t xml:space="preserve">within </w:t>
      </w:r>
      <w:r w:rsidR="00680D8F" w:rsidRPr="00453EF8">
        <w:rPr>
          <w:rFonts w:ascii="Times New Roman" w:hAnsi="Times New Roman" w:cs="Times New Roman"/>
          <w:bCs/>
          <w:sz w:val="24"/>
          <w:szCs w:val="24"/>
          <w:lang w:val="en-US"/>
        </w:rPr>
        <w:t xml:space="preserve">311 </w:t>
      </w:r>
      <w:r w:rsidR="00CD39AB">
        <w:rPr>
          <w:rFonts w:ascii="Times New Roman" w:hAnsi="Times New Roman" w:cs="Times New Roman"/>
          <w:bCs/>
          <w:sz w:val="24"/>
          <w:szCs w:val="24"/>
          <w:lang w:val="en-US"/>
        </w:rPr>
        <w:t>participants</w:t>
      </w:r>
      <w:r w:rsidR="00B91910">
        <w:rPr>
          <w:rFonts w:ascii="Times New Roman" w:hAnsi="Times New Roman" w:cs="Times New Roman"/>
          <w:bCs/>
          <w:sz w:val="24"/>
          <w:szCs w:val="24"/>
          <w:lang w:val="en-US"/>
        </w:rPr>
        <w:t>.</w:t>
      </w:r>
    </w:p>
    <w:p w14:paraId="58FFC67A" w14:textId="77777777" w:rsidR="00D11074" w:rsidRDefault="00200A9D" w:rsidP="00113A81">
      <w:pPr>
        <w:widowControl w:val="0"/>
        <w:suppressLineNumbers/>
        <w:suppressAutoHyphens/>
        <w:spacing w:after="0" w:line="480" w:lineRule="exact"/>
        <w:ind w:firstLine="708"/>
        <w:contextualSpacing/>
        <w:rPr>
          <w:rFonts w:ascii="Times New Roman" w:hAnsi="Times New Roman" w:cs="Times New Roman"/>
          <w:bCs/>
          <w:sz w:val="24"/>
          <w:szCs w:val="24"/>
          <w:lang w:val="en-US"/>
        </w:rPr>
      </w:pPr>
      <w:r w:rsidRPr="008A61EB">
        <w:rPr>
          <w:rFonts w:ascii="Times New Roman" w:hAnsi="Times New Roman" w:cs="Times New Roman"/>
          <w:b/>
          <w:bCs/>
          <w:sz w:val="24"/>
          <w:szCs w:val="24"/>
          <w:lang w:val="en-US"/>
        </w:rPr>
        <w:t>Procedure and m</w:t>
      </w:r>
      <w:r w:rsidR="004D549A" w:rsidRPr="008A61EB">
        <w:rPr>
          <w:rFonts w:ascii="Times New Roman" w:hAnsi="Times New Roman" w:cs="Times New Roman"/>
          <w:b/>
          <w:bCs/>
          <w:sz w:val="24"/>
          <w:szCs w:val="24"/>
          <w:lang w:val="en-US"/>
        </w:rPr>
        <w:t>easures</w:t>
      </w:r>
      <w:r w:rsidR="00B36492" w:rsidRPr="008A61EB">
        <w:rPr>
          <w:rFonts w:ascii="Times New Roman" w:hAnsi="Times New Roman" w:cs="Times New Roman"/>
          <w:b/>
          <w:bCs/>
          <w:sz w:val="24"/>
          <w:szCs w:val="24"/>
          <w:lang w:val="en-US"/>
        </w:rPr>
        <w:t>.</w:t>
      </w:r>
      <w:r w:rsidR="00B36492">
        <w:rPr>
          <w:rFonts w:ascii="Times New Roman" w:hAnsi="Times New Roman" w:cs="Times New Roman"/>
          <w:b/>
          <w:bCs/>
          <w:sz w:val="24"/>
          <w:szCs w:val="24"/>
          <w:lang w:val="en-US"/>
        </w:rPr>
        <w:t xml:space="preserve"> </w:t>
      </w:r>
      <w:r w:rsidR="00590E51">
        <w:rPr>
          <w:rFonts w:ascii="Times New Roman" w:hAnsi="Times New Roman" w:cs="Times New Roman"/>
          <w:bCs/>
          <w:sz w:val="24"/>
          <w:szCs w:val="24"/>
          <w:lang w:val="en-US"/>
        </w:rPr>
        <w:t>We collected three types of data</w:t>
      </w:r>
      <w:r w:rsidR="00FF5716">
        <w:rPr>
          <w:rFonts w:ascii="Times New Roman" w:hAnsi="Times New Roman" w:cs="Times New Roman"/>
          <w:bCs/>
          <w:sz w:val="24"/>
          <w:szCs w:val="24"/>
          <w:lang w:val="en-US"/>
        </w:rPr>
        <w:t xml:space="preserve"> (see Table 4</w:t>
      </w:r>
      <w:r w:rsidR="00E83A0D">
        <w:rPr>
          <w:rFonts w:ascii="Times New Roman" w:hAnsi="Times New Roman" w:cs="Times New Roman"/>
          <w:bCs/>
          <w:sz w:val="24"/>
          <w:szCs w:val="24"/>
          <w:lang w:val="en-US"/>
        </w:rPr>
        <w:t xml:space="preserve"> for scale statistics and correlations)</w:t>
      </w:r>
      <w:r w:rsidR="00590E51">
        <w:rPr>
          <w:rFonts w:ascii="Times New Roman" w:hAnsi="Times New Roman" w:cs="Times New Roman"/>
          <w:bCs/>
          <w:sz w:val="24"/>
          <w:szCs w:val="24"/>
          <w:lang w:val="en-US"/>
        </w:rPr>
        <w:t xml:space="preserve">. </w:t>
      </w:r>
      <w:r w:rsidR="001C6642">
        <w:rPr>
          <w:rFonts w:ascii="Times New Roman" w:hAnsi="Times New Roman" w:cs="Times New Roman"/>
          <w:bCs/>
          <w:sz w:val="24"/>
          <w:szCs w:val="24"/>
          <w:lang w:val="en-US"/>
        </w:rPr>
        <w:t xml:space="preserve">First, </w:t>
      </w:r>
      <w:r w:rsidR="001C6642" w:rsidRPr="00453EF8">
        <w:rPr>
          <w:rFonts w:ascii="Times New Roman" w:hAnsi="Times New Roman" w:cs="Times New Roman"/>
          <w:bCs/>
          <w:sz w:val="24"/>
          <w:szCs w:val="24"/>
          <w:lang w:val="en-US"/>
        </w:rPr>
        <w:t xml:space="preserve">we </w:t>
      </w:r>
      <w:r w:rsidR="001C6642">
        <w:rPr>
          <w:rFonts w:ascii="Times New Roman" w:hAnsi="Times New Roman" w:cs="Times New Roman"/>
          <w:bCs/>
          <w:sz w:val="24"/>
          <w:szCs w:val="24"/>
          <w:lang w:val="en-US"/>
        </w:rPr>
        <w:t>assessed</w:t>
      </w:r>
      <w:r w:rsidR="00F37658">
        <w:rPr>
          <w:rFonts w:ascii="Times New Roman" w:hAnsi="Times New Roman" w:cs="Times New Roman"/>
          <w:bCs/>
          <w:sz w:val="24"/>
          <w:szCs w:val="24"/>
          <w:lang w:val="en-US"/>
        </w:rPr>
        <w:t xml:space="preserve"> chronic</w:t>
      </w:r>
      <w:r w:rsidR="001C6642">
        <w:rPr>
          <w:rFonts w:ascii="Times New Roman" w:hAnsi="Times New Roman" w:cs="Times New Roman"/>
          <w:bCs/>
          <w:sz w:val="24"/>
          <w:szCs w:val="24"/>
          <w:lang w:val="en-US"/>
        </w:rPr>
        <w:t xml:space="preserve"> </w:t>
      </w:r>
      <w:r w:rsidR="001C6642" w:rsidRPr="004D549A">
        <w:rPr>
          <w:rFonts w:ascii="Times New Roman" w:hAnsi="Times New Roman" w:cs="Times New Roman"/>
          <w:bCs/>
          <w:i/>
          <w:iCs/>
          <w:sz w:val="24"/>
          <w:szCs w:val="24"/>
          <w:lang w:val="en-US"/>
        </w:rPr>
        <w:t>interactional justice</w:t>
      </w:r>
      <w:r w:rsidR="00AF3CAF">
        <w:rPr>
          <w:rFonts w:ascii="Times New Roman" w:hAnsi="Times New Roman" w:cs="Times New Roman"/>
          <w:bCs/>
          <w:iCs/>
          <w:sz w:val="24"/>
          <w:szCs w:val="24"/>
          <w:lang w:val="en-US"/>
        </w:rPr>
        <w:t xml:space="preserve"> </w:t>
      </w:r>
      <w:r w:rsidR="00880AB2">
        <w:rPr>
          <w:rFonts w:ascii="Times New Roman" w:hAnsi="Times New Roman" w:cs="Times New Roman"/>
          <w:bCs/>
          <w:iCs/>
          <w:sz w:val="24"/>
          <w:szCs w:val="24"/>
          <w:lang w:val="en-US"/>
        </w:rPr>
        <w:t>(</w:t>
      </w:r>
      <w:r w:rsidR="00AF3CAF">
        <w:rPr>
          <w:rFonts w:ascii="Times New Roman" w:hAnsi="Times New Roman" w:cs="Times New Roman"/>
          <w:bCs/>
          <w:iCs/>
          <w:sz w:val="24"/>
          <w:szCs w:val="24"/>
          <w:lang w:val="en-US"/>
        </w:rPr>
        <w:t>and demographics</w:t>
      </w:r>
      <w:r w:rsidR="00880AB2">
        <w:rPr>
          <w:rFonts w:ascii="Times New Roman" w:hAnsi="Times New Roman" w:cs="Times New Roman"/>
          <w:bCs/>
          <w:iCs/>
          <w:sz w:val="24"/>
          <w:szCs w:val="24"/>
          <w:lang w:val="en-US"/>
        </w:rPr>
        <w:t>)</w:t>
      </w:r>
      <w:r w:rsidR="001C6642">
        <w:rPr>
          <w:rFonts w:ascii="Times New Roman" w:hAnsi="Times New Roman" w:cs="Times New Roman"/>
          <w:bCs/>
          <w:iCs/>
          <w:sz w:val="24"/>
          <w:szCs w:val="24"/>
          <w:lang w:val="en-US"/>
        </w:rPr>
        <w:t xml:space="preserve">. Second, </w:t>
      </w:r>
      <w:r w:rsidR="00271A76">
        <w:rPr>
          <w:rFonts w:ascii="Times New Roman" w:hAnsi="Times New Roman" w:cs="Times New Roman"/>
          <w:bCs/>
          <w:iCs/>
          <w:sz w:val="24"/>
          <w:szCs w:val="24"/>
          <w:lang w:val="en-US"/>
        </w:rPr>
        <w:t>starting a week later</w:t>
      </w:r>
      <w:r w:rsidR="001C6642">
        <w:rPr>
          <w:rFonts w:ascii="Times New Roman" w:hAnsi="Times New Roman" w:cs="Times New Roman"/>
          <w:bCs/>
          <w:iCs/>
          <w:sz w:val="24"/>
          <w:szCs w:val="24"/>
          <w:lang w:val="en-US"/>
        </w:rPr>
        <w:t xml:space="preserve">, and </w:t>
      </w:r>
      <w:r w:rsidR="00D11074">
        <w:rPr>
          <w:rFonts w:ascii="Times New Roman" w:hAnsi="Times New Roman" w:cs="Times New Roman"/>
          <w:bCs/>
          <w:sz w:val="24"/>
          <w:szCs w:val="24"/>
          <w:lang w:val="en-US"/>
        </w:rPr>
        <w:t xml:space="preserve">on each of five </w:t>
      </w:r>
      <w:r w:rsidR="0006074D">
        <w:rPr>
          <w:rFonts w:ascii="Times New Roman" w:hAnsi="Times New Roman" w:cs="Times New Roman"/>
          <w:bCs/>
          <w:sz w:val="24"/>
          <w:szCs w:val="24"/>
          <w:lang w:val="en-US"/>
        </w:rPr>
        <w:t>consecutive</w:t>
      </w:r>
      <w:r w:rsidR="00880AB2">
        <w:rPr>
          <w:rFonts w:ascii="Times New Roman" w:hAnsi="Times New Roman" w:cs="Times New Roman"/>
          <w:bCs/>
          <w:sz w:val="24"/>
          <w:szCs w:val="24"/>
          <w:lang w:val="en-US"/>
        </w:rPr>
        <w:t xml:space="preserve"> study</w:t>
      </w:r>
      <w:r w:rsidR="0006074D">
        <w:rPr>
          <w:rFonts w:ascii="Times New Roman" w:hAnsi="Times New Roman" w:cs="Times New Roman"/>
          <w:bCs/>
          <w:sz w:val="24"/>
          <w:szCs w:val="24"/>
          <w:lang w:val="en-US"/>
        </w:rPr>
        <w:t xml:space="preserve"> d</w:t>
      </w:r>
      <w:r w:rsidR="00D11074">
        <w:rPr>
          <w:rFonts w:ascii="Times New Roman" w:hAnsi="Times New Roman" w:cs="Times New Roman"/>
          <w:bCs/>
          <w:sz w:val="24"/>
          <w:szCs w:val="24"/>
          <w:lang w:val="en-US"/>
        </w:rPr>
        <w:t xml:space="preserve">ays, </w:t>
      </w:r>
      <w:r w:rsidR="001C6642">
        <w:rPr>
          <w:rFonts w:ascii="Times New Roman" w:hAnsi="Times New Roman" w:cs="Times New Roman"/>
          <w:bCs/>
          <w:sz w:val="24"/>
          <w:szCs w:val="24"/>
          <w:lang w:val="en-US"/>
        </w:rPr>
        <w:t xml:space="preserve">we sent </w:t>
      </w:r>
      <w:r w:rsidR="00CD39AB">
        <w:rPr>
          <w:rFonts w:ascii="Times New Roman" w:hAnsi="Times New Roman" w:cs="Times New Roman"/>
          <w:bCs/>
          <w:sz w:val="24"/>
          <w:szCs w:val="24"/>
          <w:lang w:val="en-US"/>
        </w:rPr>
        <w:t>participants</w:t>
      </w:r>
      <w:r w:rsidR="001C6642">
        <w:rPr>
          <w:rFonts w:ascii="Times New Roman" w:hAnsi="Times New Roman" w:cs="Times New Roman"/>
          <w:bCs/>
          <w:sz w:val="24"/>
          <w:szCs w:val="24"/>
          <w:lang w:val="en-US"/>
        </w:rPr>
        <w:t xml:space="preserve"> </w:t>
      </w:r>
      <w:r w:rsidR="00202B96">
        <w:rPr>
          <w:rFonts w:ascii="Times New Roman" w:hAnsi="Times New Roman" w:cs="Times New Roman"/>
          <w:bCs/>
          <w:sz w:val="24"/>
          <w:szCs w:val="24"/>
          <w:lang w:val="en-US"/>
        </w:rPr>
        <w:t>an email at 7</w:t>
      </w:r>
      <w:r w:rsidR="00042A14">
        <w:rPr>
          <w:rFonts w:ascii="Times New Roman" w:hAnsi="Times New Roman" w:cs="Times New Roman"/>
          <w:bCs/>
          <w:sz w:val="24"/>
          <w:szCs w:val="24"/>
          <w:lang w:val="en-US"/>
        </w:rPr>
        <w:t>:00</w:t>
      </w:r>
      <w:r w:rsidR="003703A4">
        <w:rPr>
          <w:rFonts w:ascii="Times New Roman" w:hAnsi="Times New Roman" w:cs="Times New Roman"/>
          <w:bCs/>
          <w:sz w:val="24"/>
          <w:szCs w:val="24"/>
          <w:lang w:val="en-US"/>
        </w:rPr>
        <w:t xml:space="preserve"> </w:t>
      </w:r>
      <w:r w:rsidR="00D11074" w:rsidRPr="00453EF8">
        <w:rPr>
          <w:rFonts w:ascii="Times New Roman" w:hAnsi="Times New Roman" w:cs="Times New Roman"/>
          <w:bCs/>
          <w:sz w:val="24"/>
          <w:szCs w:val="24"/>
          <w:lang w:val="en-US"/>
        </w:rPr>
        <w:t xml:space="preserve">am </w:t>
      </w:r>
      <w:r w:rsidR="00D11074">
        <w:rPr>
          <w:rFonts w:ascii="Times New Roman" w:hAnsi="Times New Roman" w:cs="Times New Roman"/>
          <w:bCs/>
          <w:sz w:val="24"/>
          <w:szCs w:val="24"/>
          <w:lang w:val="en-US"/>
        </w:rPr>
        <w:t>containing</w:t>
      </w:r>
      <w:r w:rsidR="00D11074" w:rsidRPr="00453EF8">
        <w:rPr>
          <w:rFonts w:ascii="Times New Roman" w:hAnsi="Times New Roman" w:cs="Times New Roman"/>
          <w:bCs/>
          <w:sz w:val="24"/>
          <w:szCs w:val="24"/>
          <w:lang w:val="en-US"/>
        </w:rPr>
        <w:t xml:space="preserve"> a</w:t>
      </w:r>
      <w:r w:rsidR="00880AB2">
        <w:rPr>
          <w:rFonts w:ascii="Times New Roman" w:hAnsi="Times New Roman" w:cs="Times New Roman"/>
          <w:bCs/>
          <w:sz w:val="24"/>
          <w:szCs w:val="24"/>
          <w:lang w:val="en-US"/>
        </w:rPr>
        <w:t xml:space="preserve"> website</w:t>
      </w:r>
      <w:r w:rsidR="00D11074" w:rsidRPr="00453EF8">
        <w:rPr>
          <w:rFonts w:ascii="Times New Roman" w:hAnsi="Times New Roman" w:cs="Times New Roman"/>
          <w:bCs/>
          <w:sz w:val="24"/>
          <w:szCs w:val="24"/>
          <w:lang w:val="en-US"/>
        </w:rPr>
        <w:t xml:space="preserve"> link to the </w:t>
      </w:r>
      <w:r w:rsidR="00D11074" w:rsidRPr="001C6642">
        <w:rPr>
          <w:rFonts w:ascii="Times New Roman" w:hAnsi="Times New Roman" w:cs="Times New Roman"/>
          <w:bCs/>
          <w:i/>
          <w:sz w:val="24"/>
          <w:szCs w:val="24"/>
          <w:lang w:val="en-US"/>
        </w:rPr>
        <w:t>nostalgia intervention</w:t>
      </w:r>
      <w:r w:rsidR="00D11074" w:rsidRPr="00453EF8">
        <w:rPr>
          <w:rFonts w:ascii="Times New Roman" w:hAnsi="Times New Roman" w:cs="Times New Roman"/>
          <w:bCs/>
          <w:sz w:val="24"/>
          <w:szCs w:val="24"/>
          <w:lang w:val="en-US"/>
        </w:rPr>
        <w:t>. We asked them to complete the intervention at work, before they commenced with normal duties.</w:t>
      </w:r>
      <w:r w:rsidR="00D11074">
        <w:rPr>
          <w:rFonts w:ascii="Times New Roman" w:hAnsi="Times New Roman" w:cs="Times New Roman"/>
          <w:bCs/>
          <w:sz w:val="24"/>
          <w:szCs w:val="24"/>
          <w:lang w:val="en-US"/>
        </w:rPr>
        <w:t xml:space="preserve"> </w:t>
      </w:r>
      <w:r w:rsidR="001C6642">
        <w:rPr>
          <w:rFonts w:ascii="Times New Roman" w:hAnsi="Times New Roman" w:cs="Times New Roman"/>
          <w:bCs/>
          <w:sz w:val="24"/>
          <w:szCs w:val="24"/>
          <w:lang w:val="en-US"/>
        </w:rPr>
        <w:t>Third,</w:t>
      </w:r>
      <w:r w:rsidR="00D11074">
        <w:rPr>
          <w:rFonts w:ascii="Times New Roman" w:hAnsi="Times New Roman" w:cs="Times New Roman"/>
          <w:bCs/>
          <w:sz w:val="24"/>
          <w:szCs w:val="24"/>
          <w:lang w:val="en-US"/>
        </w:rPr>
        <w:t xml:space="preserve"> </w:t>
      </w:r>
      <w:r w:rsidR="00BD7407">
        <w:rPr>
          <w:rFonts w:ascii="Times New Roman" w:hAnsi="Times New Roman" w:cs="Times New Roman"/>
          <w:bCs/>
          <w:sz w:val="24"/>
          <w:szCs w:val="24"/>
          <w:lang w:val="en-US"/>
        </w:rPr>
        <w:t xml:space="preserve">and also </w:t>
      </w:r>
      <w:r w:rsidR="00513BF3">
        <w:rPr>
          <w:rFonts w:ascii="Times New Roman" w:hAnsi="Times New Roman" w:cs="Times New Roman"/>
          <w:bCs/>
          <w:sz w:val="24"/>
          <w:szCs w:val="24"/>
          <w:lang w:val="en-US"/>
        </w:rPr>
        <w:t xml:space="preserve">on </w:t>
      </w:r>
      <w:r w:rsidR="00513BF3" w:rsidRPr="00453EF8">
        <w:rPr>
          <w:rFonts w:ascii="Times New Roman" w:hAnsi="Times New Roman" w:cs="Times New Roman"/>
          <w:bCs/>
          <w:sz w:val="24"/>
          <w:szCs w:val="24"/>
          <w:lang w:val="en-US"/>
        </w:rPr>
        <w:t>each</w:t>
      </w:r>
      <w:r w:rsidR="00513BF3">
        <w:rPr>
          <w:rFonts w:ascii="Times New Roman" w:hAnsi="Times New Roman" w:cs="Times New Roman"/>
          <w:bCs/>
          <w:sz w:val="24"/>
          <w:szCs w:val="24"/>
          <w:lang w:val="en-US"/>
        </w:rPr>
        <w:t xml:space="preserve"> study </w:t>
      </w:r>
      <w:r w:rsidR="00513BF3" w:rsidRPr="00453EF8">
        <w:rPr>
          <w:rFonts w:ascii="Times New Roman" w:hAnsi="Times New Roman" w:cs="Times New Roman"/>
          <w:bCs/>
          <w:sz w:val="24"/>
          <w:szCs w:val="24"/>
          <w:lang w:val="en-US"/>
        </w:rPr>
        <w:t>day</w:t>
      </w:r>
      <w:r w:rsidR="00513BF3">
        <w:rPr>
          <w:rFonts w:ascii="Times New Roman" w:hAnsi="Times New Roman" w:cs="Times New Roman"/>
          <w:bCs/>
          <w:sz w:val="24"/>
          <w:szCs w:val="24"/>
          <w:lang w:val="en-US"/>
        </w:rPr>
        <w:t xml:space="preserve">, </w:t>
      </w:r>
      <w:r w:rsidR="001C6642">
        <w:rPr>
          <w:rFonts w:ascii="Times New Roman" w:hAnsi="Times New Roman" w:cs="Times New Roman"/>
          <w:bCs/>
          <w:sz w:val="24"/>
          <w:szCs w:val="24"/>
          <w:lang w:val="en-US"/>
        </w:rPr>
        <w:t xml:space="preserve">we sent </w:t>
      </w:r>
      <w:r w:rsidR="00CD39AB">
        <w:rPr>
          <w:rFonts w:ascii="Times New Roman" w:hAnsi="Times New Roman" w:cs="Times New Roman"/>
          <w:bCs/>
          <w:sz w:val="24"/>
          <w:szCs w:val="24"/>
          <w:lang w:val="en-US"/>
        </w:rPr>
        <w:t>participants</w:t>
      </w:r>
      <w:r w:rsidR="00D11074" w:rsidRPr="00453EF8">
        <w:rPr>
          <w:rFonts w:ascii="Times New Roman" w:hAnsi="Times New Roman" w:cs="Times New Roman"/>
          <w:bCs/>
          <w:sz w:val="24"/>
          <w:szCs w:val="24"/>
          <w:lang w:val="en-US"/>
        </w:rPr>
        <w:t xml:space="preserve"> a text message </w:t>
      </w:r>
      <w:r w:rsidR="00D11074">
        <w:rPr>
          <w:rFonts w:ascii="Times New Roman" w:hAnsi="Times New Roman" w:cs="Times New Roman"/>
          <w:bCs/>
          <w:sz w:val="24"/>
          <w:szCs w:val="24"/>
          <w:lang w:val="en-US"/>
        </w:rPr>
        <w:t>at</w:t>
      </w:r>
      <w:r w:rsidR="00D11074" w:rsidRPr="00453EF8">
        <w:rPr>
          <w:rFonts w:ascii="Times New Roman" w:hAnsi="Times New Roman" w:cs="Times New Roman"/>
          <w:bCs/>
          <w:sz w:val="24"/>
          <w:szCs w:val="24"/>
          <w:lang w:val="en-US"/>
        </w:rPr>
        <w:t xml:space="preserve"> a random time </w:t>
      </w:r>
      <w:r w:rsidR="00D11074">
        <w:rPr>
          <w:rFonts w:ascii="Times New Roman" w:hAnsi="Times New Roman" w:cs="Times New Roman"/>
          <w:bCs/>
          <w:sz w:val="24"/>
          <w:szCs w:val="24"/>
          <w:lang w:val="en-US"/>
        </w:rPr>
        <w:t>before midday</w:t>
      </w:r>
      <w:r w:rsidR="00D11074" w:rsidRPr="00453EF8">
        <w:rPr>
          <w:rFonts w:ascii="Times New Roman" w:hAnsi="Times New Roman" w:cs="Times New Roman"/>
          <w:bCs/>
          <w:sz w:val="24"/>
          <w:szCs w:val="24"/>
          <w:lang w:val="en-US"/>
        </w:rPr>
        <w:t xml:space="preserve">, asking them to complete the </w:t>
      </w:r>
      <w:r w:rsidR="00646453">
        <w:rPr>
          <w:rFonts w:ascii="Times New Roman" w:hAnsi="Times New Roman" w:cs="Times New Roman"/>
          <w:bCs/>
          <w:i/>
          <w:sz w:val="24"/>
          <w:szCs w:val="24"/>
          <w:lang w:val="en-US"/>
        </w:rPr>
        <w:t>daily</w:t>
      </w:r>
      <w:r w:rsidR="00D11074" w:rsidRPr="001C6642">
        <w:rPr>
          <w:rFonts w:ascii="Times New Roman" w:hAnsi="Times New Roman" w:cs="Times New Roman"/>
          <w:bCs/>
          <w:i/>
          <w:sz w:val="24"/>
          <w:szCs w:val="24"/>
          <w:lang w:val="en-US"/>
        </w:rPr>
        <w:t xml:space="preserve"> measures</w:t>
      </w:r>
      <w:r w:rsidR="00D11074">
        <w:rPr>
          <w:rFonts w:ascii="Times New Roman" w:hAnsi="Times New Roman" w:cs="Times New Roman"/>
          <w:bCs/>
          <w:sz w:val="24"/>
          <w:szCs w:val="24"/>
          <w:lang w:val="en-US"/>
        </w:rPr>
        <w:t xml:space="preserve"> on their smartphone</w:t>
      </w:r>
      <w:r w:rsidR="004D549A">
        <w:rPr>
          <w:rFonts w:ascii="Times New Roman" w:hAnsi="Times New Roman" w:cs="Times New Roman"/>
          <w:bCs/>
          <w:sz w:val="24"/>
          <w:szCs w:val="24"/>
          <w:lang w:val="en-US"/>
        </w:rPr>
        <w:t>.</w:t>
      </w:r>
    </w:p>
    <w:p w14:paraId="676E25BD" w14:textId="77777777" w:rsidR="006E0E9A" w:rsidRPr="006E0E9A" w:rsidRDefault="00B36492" w:rsidP="00113A81">
      <w:pPr>
        <w:widowControl w:val="0"/>
        <w:suppressLineNumbers/>
        <w:suppressAutoHyphens/>
        <w:spacing w:after="0" w:line="480" w:lineRule="exact"/>
        <w:ind w:firstLine="708"/>
        <w:contextualSpacing/>
        <w:rPr>
          <w:rFonts w:ascii="Times New Roman" w:hAnsi="Times New Roman" w:cs="Times New Roman"/>
          <w:bCs/>
          <w:sz w:val="24"/>
          <w:szCs w:val="24"/>
          <w:lang w:val="en-US"/>
        </w:rPr>
      </w:pPr>
      <w:r w:rsidRPr="00B36492">
        <w:rPr>
          <w:rFonts w:ascii="Times New Roman" w:hAnsi="Times New Roman" w:cs="Times New Roman"/>
          <w:bCs/>
          <w:sz w:val="24"/>
          <w:szCs w:val="24"/>
          <w:lang w:val="en-US"/>
        </w:rPr>
        <w:t>We measured</w:t>
      </w:r>
      <w:r w:rsidR="00F37658">
        <w:rPr>
          <w:rFonts w:ascii="Times New Roman" w:hAnsi="Times New Roman" w:cs="Times New Roman"/>
          <w:bCs/>
          <w:sz w:val="24"/>
          <w:szCs w:val="24"/>
          <w:lang w:val="en-US"/>
        </w:rPr>
        <w:t xml:space="preserve"> chronic</w:t>
      </w:r>
      <w:r w:rsidRPr="00B36492">
        <w:rPr>
          <w:rFonts w:ascii="Times New Roman" w:hAnsi="Times New Roman" w:cs="Times New Roman"/>
          <w:bCs/>
          <w:sz w:val="24"/>
          <w:szCs w:val="24"/>
          <w:lang w:val="en-US"/>
        </w:rPr>
        <w:t xml:space="preserve"> </w:t>
      </w:r>
      <w:r w:rsidRPr="00B36492">
        <w:rPr>
          <w:rFonts w:ascii="Times New Roman" w:hAnsi="Times New Roman" w:cs="Times New Roman"/>
          <w:bCs/>
          <w:i/>
          <w:sz w:val="24"/>
          <w:szCs w:val="24"/>
          <w:lang w:val="en-US"/>
        </w:rPr>
        <w:t>interactional justice</w:t>
      </w:r>
      <w:r w:rsidRPr="00B36492">
        <w:rPr>
          <w:rFonts w:ascii="Times New Roman" w:hAnsi="Times New Roman" w:cs="Times New Roman"/>
          <w:bCs/>
          <w:sz w:val="24"/>
          <w:szCs w:val="24"/>
          <w:lang w:val="en-US"/>
        </w:rPr>
        <w:t xml:space="preserve"> with the same scale as in Study 1</w:t>
      </w:r>
      <w:r w:rsidR="005E2509">
        <w:rPr>
          <w:rFonts w:ascii="Times New Roman" w:hAnsi="Times New Roman" w:cs="Times New Roman"/>
          <w:bCs/>
          <w:sz w:val="24"/>
          <w:szCs w:val="24"/>
          <w:lang w:val="en-US"/>
        </w:rPr>
        <w:t>.</w:t>
      </w:r>
      <w:r w:rsidR="00D853C8">
        <w:rPr>
          <w:rFonts w:ascii="Times New Roman" w:hAnsi="Times New Roman" w:cs="Times New Roman"/>
          <w:bCs/>
          <w:sz w:val="24"/>
          <w:szCs w:val="24"/>
          <w:lang w:val="en-US"/>
        </w:rPr>
        <w:t xml:space="preserve"> </w:t>
      </w:r>
      <w:r w:rsidR="00B044F0" w:rsidRPr="00453EF8">
        <w:rPr>
          <w:rFonts w:ascii="Times New Roman" w:hAnsi="Times New Roman" w:cs="Times New Roman"/>
          <w:bCs/>
          <w:sz w:val="24"/>
          <w:szCs w:val="24"/>
          <w:lang w:val="en-US"/>
        </w:rPr>
        <w:t xml:space="preserve">The </w:t>
      </w:r>
      <w:r w:rsidR="00BA7F1E" w:rsidRPr="00B36492">
        <w:rPr>
          <w:rFonts w:ascii="Times New Roman" w:hAnsi="Times New Roman" w:cs="Times New Roman"/>
          <w:bCs/>
          <w:i/>
          <w:sz w:val="24"/>
          <w:szCs w:val="24"/>
          <w:lang w:val="en-US"/>
        </w:rPr>
        <w:t xml:space="preserve">nostalgia </w:t>
      </w:r>
      <w:r w:rsidR="00B044F0" w:rsidRPr="00B36492">
        <w:rPr>
          <w:rFonts w:ascii="Times New Roman" w:hAnsi="Times New Roman" w:cs="Times New Roman"/>
          <w:bCs/>
          <w:i/>
          <w:sz w:val="24"/>
          <w:szCs w:val="24"/>
          <w:lang w:val="en-US"/>
        </w:rPr>
        <w:t>intervention</w:t>
      </w:r>
      <w:r w:rsidR="00B044F0" w:rsidRPr="00453EF8">
        <w:rPr>
          <w:rFonts w:ascii="Times New Roman" w:hAnsi="Times New Roman" w:cs="Times New Roman"/>
          <w:bCs/>
          <w:sz w:val="24"/>
          <w:szCs w:val="24"/>
          <w:lang w:val="en-US"/>
        </w:rPr>
        <w:t xml:space="preserve"> </w:t>
      </w:r>
      <w:r w:rsidR="0064132D">
        <w:rPr>
          <w:rFonts w:ascii="Times New Roman" w:hAnsi="Times New Roman" w:cs="Times New Roman"/>
          <w:bCs/>
          <w:sz w:val="24"/>
          <w:szCs w:val="24"/>
          <w:lang w:val="en-US"/>
        </w:rPr>
        <w:t>consisted of</w:t>
      </w:r>
      <w:r w:rsidR="0006074D" w:rsidRPr="00453EF8">
        <w:rPr>
          <w:rFonts w:ascii="Times New Roman" w:hAnsi="Times New Roman" w:cs="Times New Roman"/>
          <w:bCs/>
          <w:sz w:val="24"/>
          <w:szCs w:val="24"/>
          <w:lang w:val="en-US"/>
        </w:rPr>
        <w:t xml:space="preserve"> </w:t>
      </w:r>
      <w:r w:rsidR="00BD7407">
        <w:rPr>
          <w:rFonts w:ascii="Times New Roman" w:hAnsi="Times New Roman" w:cs="Times New Roman"/>
          <w:bCs/>
          <w:sz w:val="24"/>
          <w:szCs w:val="24"/>
          <w:lang w:val="en-US"/>
        </w:rPr>
        <w:t>the</w:t>
      </w:r>
      <w:r w:rsidR="004D549A">
        <w:rPr>
          <w:rFonts w:ascii="Times New Roman" w:hAnsi="Times New Roman" w:cs="Times New Roman"/>
          <w:bCs/>
          <w:sz w:val="24"/>
          <w:szCs w:val="24"/>
          <w:lang w:val="en-US"/>
        </w:rPr>
        <w:t xml:space="preserve"> </w:t>
      </w:r>
      <w:r w:rsidR="00BD7407">
        <w:rPr>
          <w:rFonts w:ascii="Times New Roman" w:hAnsi="Times New Roman" w:cs="Times New Roman"/>
          <w:bCs/>
          <w:sz w:val="24"/>
          <w:szCs w:val="24"/>
          <w:lang w:val="en-US"/>
        </w:rPr>
        <w:t>Event Reflection Task</w:t>
      </w:r>
      <w:r w:rsidR="00E06537">
        <w:rPr>
          <w:rFonts w:ascii="Times New Roman" w:hAnsi="Times New Roman" w:cs="Times New Roman"/>
          <w:bCs/>
          <w:sz w:val="24"/>
          <w:szCs w:val="24"/>
          <w:lang w:val="en-US"/>
        </w:rPr>
        <w:t xml:space="preserve"> (ERT;</w:t>
      </w:r>
      <w:r w:rsidR="00356324" w:rsidRPr="00356324">
        <w:rPr>
          <w:rFonts w:ascii="Times New Roman" w:hAnsi="Times New Roman" w:cs="Times New Roman"/>
          <w:sz w:val="24"/>
          <w:szCs w:val="24"/>
          <w:lang w:val="en-US"/>
        </w:rPr>
        <w:t xml:space="preserve"> </w:t>
      </w:r>
      <w:r w:rsidR="00356324">
        <w:rPr>
          <w:rFonts w:ascii="Times New Roman" w:hAnsi="Times New Roman" w:cs="Times New Roman"/>
          <w:sz w:val="24"/>
          <w:szCs w:val="24"/>
          <w:lang w:val="en-US"/>
        </w:rPr>
        <w:t>Sedikides, Wildschut, Routledge, Arndt, et al., 2015</w:t>
      </w:r>
      <w:r w:rsidR="004D549A">
        <w:rPr>
          <w:rFonts w:ascii="Times New Roman" w:hAnsi="Times New Roman" w:cs="Times New Roman"/>
          <w:bCs/>
          <w:sz w:val="24"/>
          <w:szCs w:val="24"/>
          <w:lang w:val="en-US"/>
        </w:rPr>
        <w:t xml:space="preserve">; see also: </w:t>
      </w:r>
      <w:r w:rsidR="00E06537">
        <w:rPr>
          <w:rFonts w:ascii="Times New Roman" w:hAnsi="Times New Roman" w:cs="Times New Roman"/>
          <w:bCs/>
          <w:sz w:val="24"/>
          <w:szCs w:val="24"/>
          <w:lang w:val="en-US"/>
        </w:rPr>
        <w:t xml:space="preserve">Wildschut et al., </w:t>
      </w:r>
      <w:r w:rsidR="00ED02CA">
        <w:rPr>
          <w:rFonts w:ascii="Times New Roman" w:hAnsi="Times New Roman" w:cs="Times New Roman"/>
          <w:bCs/>
          <w:sz w:val="24"/>
          <w:szCs w:val="24"/>
          <w:lang w:val="en-US"/>
        </w:rPr>
        <w:t>2006</w:t>
      </w:r>
      <w:r w:rsidR="00E06537">
        <w:rPr>
          <w:rFonts w:ascii="Times New Roman" w:hAnsi="Times New Roman" w:cs="Times New Roman"/>
          <w:bCs/>
          <w:sz w:val="24"/>
          <w:szCs w:val="24"/>
          <w:lang w:val="en-US"/>
        </w:rPr>
        <w:t xml:space="preserve">; </w:t>
      </w:r>
      <w:r w:rsidR="008636E5" w:rsidRPr="00453EF8">
        <w:rPr>
          <w:rFonts w:ascii="Times New Roman" w:hAnsi="Times New Roman" w:cs="Times New Roman"/>
          <w:bCs/>
          <w:sz w:val="24"/>
          <w:szCs w:val="24"/>
          <w:lang w:val="en-US"/>
        </w:rPr>
        <w:t>Van Dijke et al., 2015</w:t>
      </w:r>
      <w:r w:rsidR="00B044F0" w:rsidRPr="00453EF8">
        <w:rPr>
          <w:rFonts w:ascii="Times New Roman" w:hAnsi="Times New Roman" w:cs="Times New Roman"/>
          <w:bCs/>
          <w:sz w:val="24"/>
          <w:szCs w:val="24"/>
          <w:lang w:val="en-US"/>
        </w:rPr>
        <w:t>).</w:t>
      </w:r>
      <w:r w:rsidR="00BD7407">
        <w:rPr>
          <w:rFonts w:ascii="Times New Roman" w:hAnsi="Times New Roman" w:cs="Times New Roman"/>
          <w:bCs/>
          <w:sz w:val="24"/>
          <w:szCs w:val="24"/>
          <w:lang w:val="en-US"/>
        </w:rPr>
        <w:t xml:space="preserve"> In the </w:t>
      </w:r>
      <w:r w:rsidR="007C29F8">
        <w:rPr>
          <w:rFonts w:ascii="Times New Roman" w:hAnsi="Times New Roman" w:cs="Times New Roman"/>
          <w:bCs/>
          <w:sz w:val="24"/>
          <w:szCs w:val="24"/>
          <w:lang w:val="en-US"/>
        </w:rPr>
        <w:t>nostalgia</w:t>
      </w:r>
      <w:r w:rsidR="00BD7407">
        <w:rPr>
          <w:rFonts w:ascii="Times New Roman" w:hAnsi="Times New Roman" w:cs="Times New Roman"/>
          <w:bCs/>
          <w:sz w:val="24"/>
          <w:szCs w:val="24"/>
          <w:lang w:val="en-US"/>
        </w:rPr>
        <w:t xml:space="preserve"> condition, </w:t>
      </w:r>
      <w:r w:rsidR="00CD39AB">
        <w:rPr>
          <w:rFonts w:ascii="Times New Roman" w:hAnsi="Times New Roman" w:cs="Times New Roman"/>
          <w:bCs/>
          <w:sz w:val="24"/>
          <w:szCs w:val="24"/>
          <w:lang w:val="en-US"/>
        </w:rPr>
        <w:t>participants</w:t>
      </w:r>
      <w:r w:rsidR="00151DF5">
        <w:rPr>
          <w:rFonts w:ascii="Times New Roman" w:hAnsi="Times New Roman" w:cs="Times New Roman"/>
          <w:bCs/>
          <w:sz w:val="24"/>
          <w:szCs w:val="24"/>
          <w:lang w:val="en-US"/>
        </w:rPr>
        <w:t xml:space="preserve"> </w:t>
      </w:r>
      <w:r w:rsidR="00BD7407">
        <w:rPr>
          <w:rFonts w:ascii="Times New Roman" w:hAnsi="Times New Roman" w:cs="Times New Roman"/>
          <w:bCs/>
          <w:sz w:val="24"/>
          <w:szCs w:val="24"/>
          <w:lang w:val="en-US"/>
        </w:rPr>
        <w:t>reflect</w:t>
      </w:r>
      <w:r w:rsidR="00E06537">
        <w:rPr>
          <w:rFonts w:ascii="Times New Roman" w:hAnsi="Times New Roman" w:cs="Times New Roman"/>
          <w:bCs/>
          <w:sz w:val="24"/>
          <w:szCs w:val="24"/>
          <w:lang w:val="en-US"/>
        </w:rPr>
        <w:t>ed on and wrote about</w:t>
      </w:r>
      <w:r w:rsidR="00BD7407">
        <w:rPr>
          <w:rFonts w:ascii="Times New Roman" w:hAnsi="Times New Roman" w:cs="Times New Roman"/>
          <w:bCs/>
          <w:sz w:val="24"/>
          <w:szCs w:val="24"/>
          <w:lang w:val="en-US"/>
        </w:rPr>
        <w:t xml:space="preserve"> </w:t>
      </w:r>
      <w:r w:rsidR="00BA7F1E">
        <w:rPr>
          <w:rFonts w:ascii="Times New Roman" w:hAnsi="Times New Roman" w:cs="Times New Roman"/>
          <w:bCs/>
          <w:sz w:val="24"/>
          <w:szCs w:val="24"/>
          <w:lang w:val="en-US"/>
        </w:rPr>
        <w:t xml:space="preserve">a </w:t>
      </w:r>
      <w:r w:rsidR="00151DF5">
        <w:rPr>
          <w:rFonts w:ascii="Times New Roman" w:hAnsi="Times New Roman" w:cs="Times New Roman"/>
          <w:bCs/>
          <w:sz w:val="24"/>
          <w:szCs w:val="24"/>
          <w:lang w:val="en-US"/>
        </w:rPr>
        <w:t>nostalgi</w:t>
      </w:r>
      <w:r w:rsidR="00BA7F1E">
        <w:rPr>
          <w:rFonts w:ascii="Times New Roman" w:hAnsi="Times New Roman" w:cs="Times New Roman"/>
          <w:bCs/>
          <w:sz w:val="24"/>
          <w:szCs w:val="24"/>
          <w:lang w:val="en-US"/>
        </w:rPr>
        <w:t>c</w:t>
      </w:r>
      <w:r w:rsidR="00BD7407">
        <w:rPr>
          <w:rFonts w:ascii="Times New Roman" w:hAnsi="Times New Roman" w:cs="Times New Roman"/>
          <w:bCs/>
          <w:sz w:val="24"/>
          <w:szCs w:val="24"/>
          <w:lang w:val="en-US"/>
        </w:rPr>
        <w:t xml:space="preserve"> event from their </w:t>
      </w:r>
      <w:r w:rsidR="00604A2D">
        <w:rPr>
          <w:rFonts w:ascii="Times New Roman" w:hAnsi="Times New Roman" w:cs="Times New Roman"/>
          <w:bCs/>
          <w:sz w:val="24"/>
          <w:szCs w:val="24"/>
          <w:lang w:val="en-US"/>
        </w:rPr>
        <w:t>past</w:t>
      </w:r>
      <w:r w:rsidR="008E6572">
        <w:rPr>
          <w:rFonts w:ascii="Times New Roman" w:hAnsi="Times New Roman" w:cs="Times New Roman"/>
          <w:bCs/>
          <w:sz w:val="24"/>
          <w:szCs w:val="24"/>
          <w:lang w:val="en-US"/>
        </w:rPr>
        <w:t>. I</w:t>
      </w:r>
      <w:r w:rsidR="00BD7407">
        <w:rPr>
          <w:rFonts w:ascii="Times New Roman" w:hAnsi="Times New Roman" w:cs="Times New Roman"/>
          <w:bCs/>
          <w:sz w:val="24"/>
          <w:szCs w:val="24"/>
          <w:lang w:val="en-US"/>
        </w:rPr>
        <w:t xml:space="preserve">n the control condition, </w:t>
      </w:r>
      <w:r w:rsidR="00CD39AB">
        <w:rPr>
          <w:rFonts w:ascii="Times New Roman" w:hAnsi="Times New Roman" w:cs="Times New Roman"/>
          <w:bCs/>
          <w:sz w:val="24"/>
          <w:szCs w:val="24"/>
          <w:lang w:val="en-US"/>
        </w:rPr>
        <w:t>participants</w:t>
      </w:r>
      <w:r w:rsidR="00BD7407">
        <w:rPr>
          <w:rFonts w:ascii="Times New Roman" w:hAnsi="Times New Roman" w:cs="Times New Roman"/>
          <w:bCs/>
          <w:sz w:val="24"/>
          <w:szCs w:val="24"/>
          <w:lang w:val="en-US"/>
        </w:rPr>
        <w:t xml:space="preserve"> reflected on</w:t>
      </w:r>
      <w:r w:rsidR="00E06537">
        <w:rPr>
          <w:rFonts w:ascii="Times New Roman" w:hAnsi="Times New Roman" w:cs="Times New Roman"/>
          <w:bCs/>
          <w:sz w:val="24"/>
          <w:szCs w:val="24"/>
          <w:lang w:val="en-US"/>
        </w:rPr>
        <w:t xml:space="preserve"> and wrote about</w:t>
      </w:r>
      <w:r w:rsidR="00BD7407">
        <w:rPr>
          <w:rFonts w:ascii="Times New Roman" w:hAnsi="Times New Roman" w:cs="Times New Roman"/>
          <w:bCs/>
          <w:sz w:val="24"/>
          <w:szCs w:val="24"/>
          <w:lang w:val="en-US"/>
        </w:rPr>
        <w:t xml:space="preserve"> an ordinary (e.g., regular, everyday) event from their </w:t>
      </w:r>
      <w:r w:rsidR="00604A2D">
        <w:rPr>
          <w:rFonts w:ascii="Times New Roman" w:hAnsi="Times New Roman" w:cs="Times New Roman"/>
          <w:bCs/>
          <w:sz w:val="24"/>
          <w:szCs w:val="24"/>
          <w:lang w:val="en-US"/>
        </w:rPr>
        <w:t>past</w:t>
      </w:r>
      <w:r w:rsidR="001F3630">
        <w:rPr>
          <w:rFonts w:ascii="Times New Roman" w:hAnsi="Times New Roman" w:cs="Times New Roman"/>
          <w:bCs/>
          <w:sz w:val="24"/>
          <w:szCs w:val="24"/>
          <w:lang w:val="en-US"/>
        </w:rPr>
        <w:t>.</w:t>
      </w:r>
      <w:r w:rsidR="00BD7407">
        <w:rPr>
          <w:rFonts w:ascii="Times New Roman" w:hAnsi="Times New Roman" w:cs="Times New Roman"/>
          <w:bCs/>
          <w:sz w:val="24"/>
          <w:szCs w:val="24"/>
          <w:lang w:val="en-US"/>
        </w:rPr>
        <w:t xml:space="preserve"> Specifically, </w:t>
      </w:r>
      <w:r w:rsidR="00CD39AB">
        <w:rPr>
          <w:rFonts w:ascii="Times New Roman" w:hAnsi="Times New Roman" w:cs="Times New Roman"/>
          <w:bCs/>
          <w:sz w:val="24"/>
          <w:szCs w:val="24"/>
          <w:lang w:val="en-US"/>
        </w:rPr>
        <w:t>participants</w:t>
      </w:r>
      <w:r w:rsidR="006E0E9A" w:rsidRPr="006E0E9A">
        <w:rPr>
          <w:rFonts w:ascii="Times New Roman" w:hAnsi="Times New Roman" w:cs="Times New Roman"/>
          <w:bCs/>
          <w:sz w:val="24"/>
          <w:szCs w:val="24"/>
          <w:lang w:val="en-US"/>
        </w:rPr>
        <w:t xml:space="preserve"> in</w:t>
      </w:r>
      <w:r w:rsidR="006E0E9A">
        <w:rPr>
          <w:rFonts w:ascii="Times New Roman" w:hAnsi="Times New Roman" w:cs="Times New Roman"/>
          <w:bCs/>
          <w:sz w:val="24"/>
          <w:szCs w:val="24"/>
          <w:lang w:val="en-US"/>
        </w:rPr>
        <w:t xml:space="preserve"> </w:t>
      </w:r>
      <w:r w:rsidR="006E0E9A" w:rsidRPr="006E0E9A">
        <w:rPr>
          <w:rFonts w:ascii="Times New Roman" w:hAnsi="Times New Roman" w:cs="Times New Roman"/>
          <w:bCs/>
          <w:sz w:val="24"/>
          <w:szCs w:val="24"/>
          <w:lang w:val="en-US"/>
        </w:rPr>
        <w:t>the</w:t>
      </w:r>
      <w:r w:rsidR="00BD7407">
        <w:rPr>
          <w:rFonts w:ascii="Times New Roman" w:hAnsi="Times New Roman" w:cs="Times New Roman"/>
          <w:bCs/>
          <w:sz w:val="24"/>
          <w:szCs w:val="24"/>
          <w:lang w:val="en-US"/>
        </w:rPr>
        <w:t xml:space="preserve"> </w:t>
      </w:r>
      <w:r w:rsidR="007C29F8">
        <w:rPr>
          <w:rFonts w:ascii="Times New Roman" w:hAnsi="Times New Roman" w:cs="Times New Roman"/>
          <w:bCs/>
          <w:sz w:val="24"/>
          <w:szCs w:val="24"/>
          <w:lang w:val="en-US"/>
        </w:rPr>
        <w:t>nostalgia</w:t>
      </w:r>
      <w:r w:rsidR="00BD7407">
        <w:rPr>
          <w:rFonts w:ascii="Times New Roman" w:hAnsi="Times New Roman" w:cs="Times New Roman"/>
          <w:bCs/>
          <w:sz w:val="24"/>
          <w:szCs w:val="24"/>
          <w:lang w:val="en-US"/>
        </w:rPr>
        <w:t xml:space="preserve"> condition read</w:t>
      </w:r>
      <w:r w:rsidR="006E0E9A" w:rsidRPr="006E0E9A">
        <w:rPr>
          <w:rFonts w:ascii="Times New Roman" w:hAnsi="Times New Roman" w:cs="Times New Roman"/>
          <w:bCs/>
          <w:sz w:val="24"/>
          <w:szCs w:val="24"/>
          <w:lang w:val="en-US"/>
        </w:rPr>
        <w:t>:</w:t>
      </w:r>
    </w:p>
    <w:p w14:paraId="07AAA153" w14:textId="77777777" w:rsidR="006E0E9A" w:rsidRPr="006E0E9A" w:rsidRDefault="006E0E9A" w:rsidP="00D738FC">
      <w:pPr>
        <w:widowControl w:val="0"/>
        <w:suppressLineNumbers/>
        <w:suppressAutoHyphens/>
        <w:spacing w:after="0" w:line="480" w:lineRule="exact"/>
        <w:ind w:left="708" w:firstLine="1"/>
        <w:contextualSpacing/>
        <w:rPr>
          <w:rFonts w:ascii="Times New Roman" w:hAnsi="Times New Roman" w:cs="Times New Roman"/>
          <w:bCs/>
          <w:i/>
          <w:sz w:val="24"/>
          <w:szCs w:val="24"/>
          <w:lang w:val="en-US"/>
        </w:rPr>
      </w:pPr>
      <w:r w:rsidRPr="006E0E9A">
        <w:rPr>
          <w:rFonts w:ascii="Times New Roman" w:hAnsi="Times New Roman" w:cs="Times New Roman"/>
          <w:bCs/>
          <w:i/>
          <w:sz w:val="24"/>
          <w:szCs w:val="24"/>
          <w:lang w:val="en-US"/>
        </w:rPr>
        <w:t>According to the Oxford Dictionary, ‘nostalgia’ is defined as a ‘sentimental longing for the past.’ Please think of a nostalgic event in your life. Specifically, try to think of a past event that makes you feel most nostalgic. Bring this nostalgic experience to mind. Immerse yourself in the nostalgic experience. How does it make you feel? Please write down four keywords relevant to this nostalgic event (i.e., words that describe the experience).</w:t>
      </w:r>
    </w:p>
    <w:p w14:paraId="37FBA294" w14:textId="77777777" w:rsidR="006E0E9A" w:rsidRPr="006E0E9A" w:rsidRDefault="00CD39AB" w:rsidP="00FE4273">
      <w:pPr>
        <w:widowControl w:val="0"/>
        <w:suppressLineNumbers/>
        <w:suppressAutoHyphens/>
        <w:spacing w:after="0" w:line="480" w:lineRule="exact"/>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Participants</w:t>
      </w:r>
      <w:r w:rsidR="006E0E9A" w:rsidRPr="006E0E9A">
        <w:rPr>
          <w:rFonts w:ascii="Times New Roman" w:hAnsi="Times New Roman" w:cs="Times New Roman"/>
          <w:bCs/>
          <w:sz w:val="24"/>
          <w:szCs w:val="24"/>
          <w:lang w:val="en-US"/>
        </w:rPr>
        <w:t xml:space="preserve"> in the </w:t>
      </w:r>
      <w:r w:rsidR="00B63260">
        <w:rPr>
          <w:rFonts w:ascii="Times New Roman" w:hAnsi="Times New Roman" w:cs="Times New Roman"/>
          <w:bCs/>
          <w:sz w:val="24"/>
          <w:szCs w:val="24"/>
          <w:lang w:val="en-US"/>
        </w:rPr>
        <w:t>control</w:t>
      </w:r>
      <w:r w:rsidR="001F3630">
        <w:rPr>
          <w:rFonts w:ascii="Times New Roman" w:hAnsi="Times New Roman" w:cs="Times New Roman"/>
          <w:bCs/>
          <w:sz w:val="24"/>
          <w:szCs w:val="24"/>
          <w:lang w:val="en-US"/>
        </w:rPr>
        <w:t xml:space="preserve"> </w:t>
      </w:r>
      <w:r w:rsidR="006E0E9A" w:rsidRPr="006E0E9A">
        <w:rPr>
          <w:rFonts w:ascii="Times New Roman" w:hAnsi="Times New Roman" w:cs="Times New Roman"/>
          <w:bCs/>
          <w:sz w:val="24"/>
          <w:szCs w:val="24"/>
          <w:lang w:val="en-US"/>
        </w:rPr>
        <w:t>condition read:</w:t>
      </w:r>
    </w:p>
    <w:p w14:paraId="4B98CECC" w14:textId="77777777" w:rsidR="006E0E9A" w:rsidRPr="006E0E9A" w:rsidRDefault="006E0E9A" w:rsidP="00D738FC">
      <w:pPr>
        <w:widowControl w:val="0"/>
        <w:suppressLineNumbers/>
        <w:suppressAutoHyphens/>
        <w:spacing w:after="0" w:line="480" w:lineRule="exact"/>
        <w:ind w:left="708"/>
        <w:contextualSpacing/>
        <w:rPr>
          <w:rFonts w:ascii="Times New Roman" w:hAnsi="Times New Roman" w:cs="Times New Roman"/>
          <w:bCs/>
          <w:i/>
          <w:sz w:val="24"/>
          <w:szCs w:val="24"/>
          <w:lang w:val="en-US"/>
        </w:rPr>
      </w:pPr>
      <w:r w:rsidRPr="006E0E9A">
        <w:rPr>
          <w:rFonts w:ascii="Times New Roman" w:hAnsi="Times New Roman" w:cs="Times New Roman"/>
          <w:bCs/>
          <w:i/>
          <w:sz w:val="24"/>
          <w:szCs w:val="24"/>
          <w:lang w:val="en-US"/>
        </w:rPr>
        <w:t>Please think of an ordinary event in your life. Specifically, try to think of a past event that is ordinary. Bring this ordinary experience to mind. Immerse yourself in the ordinary experience. How does it make you feel? Please write down four keywords relevant to this ordinary event (i.e., words that describe the experience).</w:t>
      </w:r>
    </w:p>
    <w:p w14:paraId="40424971" w14:textId="323E9AE1" w:rsidR="005C0265" w:rsidRDefault="003703A4" w:rsidP="00A22E7B">
      <w:pPr>
        <w:widowControl w:val="0"/>
        <w:suppressLineNumbers/>
        <w:suppressAutoHyphens/>
        <w:spacing w:after="0" w:line="480" w:lineRule="exact"/>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I</w:t>
      </w:r>
      <w:r w:rsidR="000D2E34">
        <w:rPr>
          <w:rFonts w:ascii="Times New Roman" w:hAnsi="Times New Roman" w:cs="Times New Roman"/>
          <w:bCs/>
          <w:sz w:val="24"/>
          <w:szCs w:val="24"/>
          <w:lang w:val="en-US"/>
        </w:rPr>
        <w:t xml:space="preserve">n both conditions, </w:t>
      </w:r>
      <w:r w:rsidR="00CD39AB">
        <w:rPr>
          <w:rFonts w:ascii="Times New Roman" w:hAnsi="Times New Roman" w:cs="Times New Roman"/>
          <w:bCs/>
          <w:sz w:val="24"/>
          <w:szCs w:val="24"/>
          <w:lang w:val="en-US"/>
        </w:rPr>
        <w:t>participants</w:t>
      </w:r>
      <w:r w:rsidR="000D2E34">
        <w:rPr>
          <w:rFonts w:ascii="Times New Roman" w:hAnsi="Times New Roman" w:cs="Times New Roman"/>
          <w:bCs/>
          <w:sz w:val="24"/>
          <w:szCs w:val="24"/>
          <w:lang w:val="en-US"/>
        </w:rPr>
        <w:t xml:space="preserve"> </w:t>
      </w:r>
      <w:r w:rsidR="00773F19">
        <w:rPr>
          <w:rFonts w:ascii="Times New Roman" w:hAnsi="Times New Roman" w:cs="Times New Roman"/>
          <w:bCs/>
          <w:sz w:val="24"/>
          <w:szCs w:val="24"/>
          <w:lang w:val="en-US"/>
        </w:rPr>
        <w:t xml:space="preserve">then </w:t>
      </w:r>
      <w:r w:rsidR="006E0E9A" w:rsidRPr="006E0E9A">
        <w:rPr>
          <w:rFonts w:ascii="Times New Roman" w:hAnsi="Times New Roman" w:cs="Times New Roman"/>
          <w:bCs/>
          <w:sz w:val="24"/>
          <w:szCs w:val="24"/>
          <w:lang w:val="en-US"/>
        </w:rPr>
        <w:t>provide</w:t>
      </w:r>
      <w:r w:rsidR="00E06537">
        <w:rPr>
          <w:rFonts w:ascii="Times New Roman" w:hAnsi="Times New Roman" w:cs="Times New Roman"/>
          <w:bCs/>
          <w:sz w:val="24"/>
          <w:szCs w:val="24"/>
          <w:lang w:val="en-US"/>
        </w:rPr>
        <w:t>d</w:t>
      </w:r>
      <w:r w:rsidR="006E0E9A" w:rsidRPr="006E0E9A">
        <w:rPr>
          <w:rFonts w:ascii="Times New Roman" w:hAnsi="Times New Roman" w:cs="Times New Roman"/>
          <w:bCs/>
          <w:sz w:val="24"/>
          <w:szCs w:val="24"/>
          <w:lang w:val="en-US"/>
        </w:rPr>
        <w:t xml:space="preserve"> a narrative description</w:t>
      </w:r>
      <w:r w:rsidR="006E0E9A">
        <w:rPr>
          <w:rFonts w:ascii="Times New Roman" w:hAnsi="Times New Roman" w:cs="Times New Roman"/>
          <w:bCs/>
          <w:sz w:val="24"/>
          <w:szCs w:val="24"/>
          <w:lang w:val="en-US"/>
        </w:rPr>
        <w:t xml:space="preserve"> </w:t>
      </w:r>
      <w:r w:rsidR="006E0E9A" w:rsidRPr="006E0E9A">
        <w:rPr>
          <w:rFonts w:ascii="Times New Roman" w:hAnsi="Times New Roman" w:cs="Times New Roman"/>
          <w:bCs/>
          <w:sz w:val="24"/>
          <w:szCs w:val="24"/>
          <w:lang w:val="en-US"/>
        </w:rPr>
        <w:t xml:space="preserve">of the </w:t>
      </w:r>
      <w:r w:rsidR="008E6572">
        <w:rPr>
          <w:rFonts w:ascii="Times New Roman" w:hAnsi="Times New Roman" w:cs="Times New Roman"/>
          <w:bCs/>
          <w:sz w:val="24"/>
          <w:szCs w:val="24"/>
          <w:lang w:val="en-US"/>
        </w:rPr>
        <w:t>recalled</w:t>
      </w:r>
      <w:r w:rsidR="006E0E9A" w:rsidRPr="006E0E9A">
        <w:rPr>
          <w:rFonts w:ascii="Times New Roman" w:hAnsi="Times New Roman" w:cs="Times New Roman"/>
          <w:bCs/>
          <w:sz w:val="24"/>
          <w:szCs w:val="24"/>
          <w:lang w:val="en-US"/>
        </w:rPr>
        <w:t xml:space="preserve"> event</w:t>
      </w:r>
      <w:r w:rsidR="00EC3910">
        <w:rPr>
          <w:rFonts w:ascii="Times New Roman" w:hAnsi="Times New Roman" w:cs="Times New Roman"/>
          <w:bCs/>
          <w:sz w:val="24"/>
          <w:szCs w:val="24"/>
          <w:lang w:val="en-US"/>
        </w:rPr>
        <w:t xml:space="preserve"> </w:t>
      </w:r>
      <w:r w:rsidR="00B20DF5">
        <w:rPr>
          <w:rFonts w:ascii="Times New Roman" w:hAnsi="Times New Roman" w:cs="Times New Roman"/>
          <w:bCs/>
          <w:sz w:val="24"/>
          <w:szCs w:val="24"/>
          <w:lang w:val="en-US"/>
        </w:rPr>
        <w:t>in a text box</w:t>
      </w:r>
      <w:r w:rsidR="006E0E9A" w:rsidRPr="006E0E9A">
        <w:rPr>
          <w:rFonts w:ascii="Times New Roman" w:hAnsi="Times New Roman" w:cs="Times New Roman"/>
          <w:bCs/>
          <w:sz w:val="24"/>
          <w:szCs w:val="24"/>
          <w:lang w:val="en-US"/>
        </w:rPr>
        <w:t xml:space="preserve">. </w:t>
      </w:r>
      <w:r w:rsidR="005C0265" w:rsidRPr="00453EF8">
        <w:rPr>
          <w:rFonts w:ascii="Times New Roman" w:hAnsi="Times New Roman" w:cs="Times New Roman"/>
          <w:bCs/>
          <w:sz w:val="24"/>
          <w:szCs w:val="24"/>
          <w:lang w:val="en-US"/>
        </w:rPr>
        <w:t xml:space="preserve">We </w:t>
      </w:r>
      <w:r w:rsidR="000540F1">
        <w:rPr>
          <w:rFonts w:ascii="Times New Roman" w:hAnsi="Times New Roman" w:cs="Times New Roman"/>
          <w:bCs/>
          <w:sz w:val="24"/>
          <w:szCs w:val="24"/>
          <w:lang w:val="en-US"/>
        </w:rPr>
        <w:t>proceeded to</w:t>
      </w:r>
      <w:r w:rsidR="00424609">
        <w:rPr>
          <w:rFonts w:ascii="Times New Roman" w:hAnsi="Times New Roman" w:cs="Times New Roman"/>
          <w:bCs/>
          <w:sz w:val="24"/>
          <w:szCs w:val="24"/>
          <w:lang w:val="en-US"/>
        </w:rPr>
        <w:t xml:space="preserve"> </w:t>
      </w:r>
      <w:r w:rsidR="005C0265" w:rsidRPr="00453EF8">
        <w:rPr>
          <w:rFonts w:ascii="Times New Roman" w:hAnsi="Times New Roman" w:cs="Times New Roman"/>
          <w:bCs/>
          <w:sz w:val="24"/>
          <w:szCs w:val="24"/>
          <w:lang w:val="en-US"/>
        </w:rPr>
        <w:t>check the effectiveness of the</w:t>
      </w:r>
      <w:r w:rsidR="00E06537">
        <w:rPr>
          <w:rFonts w:ascii="Times New Roman" w:hAnsi="Times New Roman" w:cs="Times New Roman"/>
          <w:bCs/>
          <w:sz w:val="24"/>
          <w:szCs w:val="24"/>
          <w:lang w:val="en-US"/>
        </w:rPr>
        <w:t xml:space="preserve"> ERT</w:t>
      </w:r>
      <w:r w:rsidR="005C0265" w:rsidRPr="00453EF8">
        <w:rPr>
          <w:rFonts w:ascii="Times New Roman" w:hAnsi="Times New Roman" w:cs="Times New Roman"/>
          <w:bCs/>
          <w:sz w:val="24"/>
          <w:szCs w:val="24"/>
          <w:lang w:val="en-US"/>
        </w:rPr>
        <w:t xml:space="preserve"> with </w:t>
      </w:r>
      <w:r w:rsidR="00335D7F">
        <w:rPr>
          <w:rFonts w:ascii="Times New Roman" w:hAnsi="Times New Roman" w:cs="Times New Roman"/>
          <w:bCs/>
          <w:sz w:val="24"/>
          <w:szCs w:val="24"/>
          <w:lang w:val="en-US"/>
        </w:rPr>
        <w:t xml:space="preserve">the </w:t>
      </w:r>
      <w:r w:rsidR="00AD6BE4" w:rsidRPr="00453EF8">
        <w:rPr>
          <w:rFonts w:ascii="Times New Roman" w:hAnsi="Times New Roman" w:cs="Times New Roman"/>
          <w:bCs/>
          <w:sz w:val="24"/>
          <w:szCs w:val="24"/>
          <w:lang w:val="en-US"/>
        </w:rPr>
        <w:t>2-item scale (Hepper et al., 2012; Wildschut et al. 2006</w:t>
      </w:r>
      <w:r w:rsidR="00556822">
        <w:rPr>
          <w:rFonts w:ascii="Times New Roman" w:hAnsi="Times New Roman" w:cs="Times New Roman"/>
          <w:bCs/>
          <w:sz w:val="24"/>
          <w:szCs w:val="24"/>
          <w:lang w:val="en-US"/>
        </w:rPr>
        <w:t xml:space="preserve">, </w:t>
      </w:r>
      <w:r w:rsidR="00AD6BE4" w:rsidRPr="00453EF8">
        <w:rPr>
          <w:rFonts w:ascii="Times New Roman" w:hAnsi="Times New Roman" w:cs="Times New Roman"/>
          <w:bCs/>
          <w:sz w:val="24"/>
          <w:szCs w:val="24"/>
          <w:lang w:val="en-US"/>
        </w:rPr>
        <w:t>2010)</w:t>
      </w:r>
      <w:r w:rsidR="00335D7F">
        <w:rPr>
          <w:rFonts w:ascii="Times New Roman" w:hAnsi="Times New Roman" w:cs="Times New Roman"/>
          <w:bCs/>
          <w:sz w:val="24"/>
          <w:szCs w:val="24"/>
          <w:lang w:val="en-US"/>
        </w:rPr>
        <w:t xml:space="preserve"> that we used in Study 1</w:t>
      </w:r>
      <w:r w:rsidR="00AD6BE4" w:rsidRPr="00453EF8">
        <w:rPr>
          <w:rFonts w:ascii="Times New Roman" w:hAnsi="Times New Roman" w:cs="Times New Roman"/>
          <w:bCs/>
          <w:sz w:val="24"/>
          <w:szCs w:val="24"/>
          <w:lang w:val="en-US"/>
        </w:rPr>
        <w:t>: “</w:t>
      </w:r>
      <w:r w:rsidR="0064132D">
        <w:rPr>
          <w:rFonts w:ascii="Times New Roman" w:hAnsi="Times New Roman" w:cs="Times New Roman"/>
          <w:bCs/>
          <w:sz w:val="24"/>
          <w:szCs w:val="24"/>
          <w:lang w:val="en-US"/>
        </w:rPr>
        <w:t xml:space="preserve">At this moment, </w:t>
      </w:r>
      <w:r w:rsidR="00AD6BE4" w:rsidRPr="00453EF8">
        <w:rPr>
          <w:rFonts w:ascii="Times New Roman" w:hAnsi="Times New Roman" w:cs="Times New Roman"/>
          <w:bCs/>
          <w:sz w:val="24"/>
          <w:szCs w:val="24"/>
          <w:lang w:val="en-US"/>
        </w:rPr>
        <w:t xml:space="preserve">I </w:t>
      </w:r>
      <w:r w:rsidR="0064132D">
        <w:rPr>
          <w:rFonts w:ascii="Times New Roman" w:hAnsi="Times New Roman" w:cs="Times New Roman"/>
          <w:bCs/>
          <w:sz w:val="24"/>
          <w:szCs w:val="24"/>
          <w:lang w:val="en-US"/>
        </w:rPr>
        <w:t xml:space="preserve">am having </w:t>
      </w:r>
      <w:r w:rsidR="00AD6BE4" w:rsidRPr="00453EF8">
        <w:rPr>
          <w:rFonts w:ascii="Times New Roman" w:hAnsi="Times New Roman" w:cs="Times New Roman"/>
          <w:bCs/>
          <w:sz w:val="24"/>
          <w:szCs w:val="24"/>
          <w:lang w:val="en-US"/>
        </w:rPr>
        <w:t>nostalgic feelings</w:t>
      </w:r>
      <w:r w:rsidR="00AD6BE4">
        <w:rPr>
          <w:rFonts w:ascii="Times New Roman" w:hAnsi="Times New Roman" w:cs="Times New Roman"/>
          <w:bCs/>
          <w:sz w:val="24"/>
          <w:szCs w:val="24"/>
          <w:lang w:val="en-US"/>
        </w:rPr>
        <w:t>,</w:t>
      </w:r>
      <w:r w:rsidR="00AD6BE4" w:rsidRPr="00453EF8">
        <w:rPr>
          <w:rFonts w:ascii="Times New Roman" w:hAnsi="Times New Roman" w:cs="Times New Roman"/>
          <w:bCs/>
          <w:sz w:val="24"/>
          <w:szCs w:val="24"/>
          <w:lang w:val="en-US"/>
        </w:rPr>
        <w:t>” “</w:t>
      </w:r>
      <w:r w:rsidR="0064132D">
        <w:rPr>
          <w:rFonts w:ascii="Times New Roman" w:hAnsi="Times New Roman" w:cs="Times New Roman"/>
          <w:bCs/>
          <w:sz w:val="24"/>
          <w:szCs w:val="24"/>
          <w:lang w:val="en-US"/>
        </w:rPr>
        <w:t xml:space="preserve">At this moment, </w:t>
      </w:r>
      <w:r w:rsidR="00AD6BE4" w:rsidRPr="00453EF8">
        <w:rPr>
          <w:rFonts w:ascii="Times New Roman" w:hAnsi="Times New Roman" w:cs="Times New Roman"/>
          <w:bCs/>
          <w:sz w:val="24"/>
          <w:szCs w:val="24"/>
          <w:lang w:val="en-US"/>
        </w:rPr>
        <w:t>I fe</w:t>
      </w:r>
      <w:r w:rsidR="0064132D">
        <w:rPr>
          <w:rFonts w:ascii="Times New Roman" w:hAnsi="Times New Roman" w:cs="Times New Roman"/>
          <w:bCs/>
          <w:sz w:val="24"/>
          <w:szCs w:val="24"/>
          <w:lang w:val="en-US"/>
        </w:rPr>
        <w:t>e</w:t>
      </w:r>
      <w:r w:rsidR="00AD6BE4" w:rsidRPr="00453EF8">
        <w:rPr>
          <w:rFonts w:ascii="Times New Roman" w:hAnsi="Times New Roman" w:cs="Times New Roman"/>
          <w:bCs/>
          <w:sz w:val="24"/>
          <w:szCs w:val="24"/>
          <w:lang w:val="en-US"/>
        </w:rPr>
        <w:t>l nostalgic”</w:t>
      </w:r>
      <w:r w:rsidR="00B53764">
        <w:rPr>
          <w:rFonts w:ascii="Times New Roman" w:hAnsi="Times New Roman" w:cs="Times New Roman"/>
          <w:bCs/>
          <w:sz w:val="24"/>
          <w:szCs w:val="24"/>
          <w:lang w:val="en-US"/>
        </w:rPr>
        <w:t xml:space="preserve"> (</w:t>
      </w:r>
      <w:r w:rsidR="00AD6BE4" w:rsidRPr="00453EF8">
        <w:rPr>
          <w:rFonts w:ascii="Times New Roman" w:hAnsi="Times New Roman" w:cs="Times New Roman"/>
          <w:bCs/>
          <w:sz w:val="24"/>
          <w:szCs w:val="24"/>
          <w:lang w:val="en-US"/>
        </w:rPr>
        <w:t xml:space="preserve">1 = </w:t>
      </w:r>
      <w:r w:rsidR="00AD6BE4" w:rsidRPr="00453EF8">
        <w:rPr>
          <w:rFonts w:ascii="Times New Roman" w:hAnsi="Times New Roman" w:cs="Times New Roman"/>
          <w:bCs/>
          <w:i/>
          <w:iCs/>
          <w:sz w:val="24"/>
          <w:szCs w:val="24"/>
          <w:lang w:val="en-US"/>
        </w:rPr>
        <w:t>strongly disagree</w:t>
      </w:r>
      <w:r w:rsidR="00AD6BE4" w:rsidRPr="00453EF8">
        <w:rPr>
          <w:rFonts w:ascii="Times New Roman" w:hAnsi="Times New Roman" w:cs="Times New Roman"/>
          <w:bCs/>
          <w:sz w:val="24"/>
          <w:szCs w:val="24"/>
          <w:lang w:val="en-US"/>
        </w:rPr>
        <w:t xml:space="preserve">, 7 = </w:t>
      </w:r>
      <w:r w:rsidR="00AD6BE4" w:rsidRPr="00453EF8">
        <w:rPr>
          <w:rFonts w:ascii="Times New Roman" w:hAnsi="Times New Roman" w:cs="Times New Roman"/>
          <w:bCs/>
          <w:i/>
          <w:iCs/>
          <w:sz w:val="24"/>
          <w:szCs w:val="24"/>
          <w:lang w:val="en-US"/>
        </w:rPr>
        <w:t>strongly agree</w:t>
      </w:r>
      <w:r w:rsidR="00FF74B1">
        <w:rPr>
          <w:rFonts w:ascii="Times New Roman" w:hAnsi="Times New Roman" w:cs="Times New Roman"/>
          <w:bCs/>
          <w:sz w:val="24"/>
          <w:szCs w:val="24"/>
          <w:lang w:val="en-US"/>
        </w:rPr>
        <w:t>). We averaged responses to form a manipulation check index</w:t>
      </w:r>
      <w:r w:rsidR="005C0265" w:rsidRPr="00453EF8">
        <w:rPr>
          <w:rFonts w:ascii="Times New Roman" w:hAnsi="Times New Roman" w:cs="Times New Roman"/>
          <w:bCs/>
          <w:sz w:val="24"/>
          <w:szCs w:val="24"/>
          <w:lang w:val="en-US"/>
        </w:rPr>
        <w:t>.</w:t>
      </w:r>
      <w:r w:rsidR="0006074D" w:rsidRPr="00453EF8">
        <w:rPr>
          <w:rFonts w:ascii="Times New Roman" w:hAnsi="Times New Roman" w:cs="Times New Roman"/>
          <w:bCs/>
          <w:sz w:val="24"/>
          <w:szCs w:val="24"/>
          <w:lang w:val="en-US"/>
        </w:rPr>
        <w:t xml:space="preserve"> </w:t>
      </w:r>
      <w:r w:rsidR="004C04FE">
        <w:rPr>
          <w:rFonts w:ascii="Times New Roman" w:hAnsi="Times New Roman" w:cs="Times New Roman"/>
          <w:bCs/>
          <w:sz w:val="24"/>
          <w:szCs w:val="24"/>
          <w:lang w:val="en-US"/>
        </w:rPr>
        <w:t xml:space="preserve">We excluded </w:t>
      </w:r>
      <w:r w:rsidR="00B63260">
        <w:rPr>
          <w:rFonts w:ascii="Times New Roman" w:hAnsi="Times New Roman" w:cs="Times New Roman"/>
          <w:bCs/>
          <w:sz w:val="24"/>
          <w:szCs w:val="24"/>
          <w:lang w:val="en-US"/>
        </w:rPr>
        <w:t>from the analyses</w:t>
      </w:r>
      <w:r w:rsidR="00B63260" w:rsidRPr="00453EF8">
        <w:rPr>
          <w:rFonts w:ascii="Times New Roman" w:hAnsi="Times New Roman" w:cs="Times New Roman"/>
          <w:bCs/>
          <w:sz w:val="24"/>
          <w:szCs w:val="24"/>
          <w:lang w:val="en-US"/>
        </w:rPr>
        <w:t xml:space="preserve"> </w:t>
      </w:r>
      <w:r w:rsidR="004C04FE" w:rsidRPr="00453EF8">
        <w:rPr>
          <w:rFonts w:ascii="Times New Roman" w:hAnsi="Times New Roman" w:cs="Times New Roman"/>
          <w:bCs/>
          <w:sz w:val="24"/>
          <w:szCs w:val="24"/>
          <w:lang w:val="en-US"/>
        </w:rPr>
        <w:t>2</w:t>
      </w:r>
      <w:r w:rsidR="00F469F9">
        <w:rPr>
          <w:rFonts w:ascii="Times New Roman" w:hAnsi="Times New Roman" w:cs="Times New Roman"/>
          <w:bCs/>
          <w:sz w:val="24"/>
          <w:szCs w:val="24"/>
          <w:lang w:val="en-US"/>
        </w:rPr>
        <w:t>74</w:t>
      </w:r>
      <w:r w:rsidR="004C04FE" w:rsidRPr="00453EF8">
        <w:rPr>
          <w:rFonts w:ascii="Times New Roman" w:hAnsi="Times New Roman" w:cs="Times New Roman"/>
          <w:bCs/>
          <w:sz w:val="24"/>
          <w:szCs w:val="24"/>
          <w:lang w:val="en-US"/>
        </w:rPr>
        <w:t xml:space="preserve"> (1</w:t>
      </w:r>
      <w:r w:rsidR="00F469F9">
        <w:rPr>
          <w:rFonts w:ascii="Times New Roman" w:hAnsi="Times New Roman" w:cs="Times New Roman"/>
          <w:bCs/>
          <w:sz w:val="24"/>
          <w:szCs w:val="24"/>
          <w:lang w:val="en-US"/>
        </w:rPr>
        <w:t>9</w:t>
      </w:r>
      <w:r w:rsidR="004C04FE" w:rsidRPr="00453EF8">
        <w:rPr>
          <w:rFonts w:ascii="Times New Roman" w:hAnsi="Times New Roman" w:cs="Times New Roman"/>
          <w:bCs/>
          <w:sz w:val="24"/>
          <w:szCs w:val="24"/>
          <w:lang w:val="en-US"/>
        </w:rPr>
        <w:t>%)</w:t>
      </w:r>
      <w:r w:rsidR="004C04FE">
        <w:rPr>
          <w:rFonts w:ascii="Times New Roman" w:hAnsi="Times New Roman" w:cs="Times New Roman"/>
          <w:bCs/>
          <w:sz w:val="24"/>
          <w:szCs w:val="24"/>
          <w:lang w:val="en-US"/>
        </w:rPr>
        <w:t xml:space="preserve"> </w:t>
      </w:r>
      <w:r w:rsidR="00ED02CA">
        <w:rPr>
          <w:rFonts w:ascii="Times New Roman" w:hAnsi="Times New Roman" w:cs="Times New Roman"/>
          <w:bCs/>
          <w:sz w:val="24"/>
          <w:szCs w:val="24"/>
          <w:lang w:val="en-US"/>
        </w:rPr>
        <w:t>daily surveys</w:t>
      </w:r>
      <w:r w:rsidR="00B53764">
        <w:rPr>
          <w:rFonts w:ascii="Times New Roman" w:hAnsi="Times New Roman" w:cs="Times New Roman"/>
          <w:bCs/>
          <w:sz w:val="24"/>
          <w:szCs w:val="24"/>
          <w:lang w:val="en-US"/>
        </w:rPr>
        <w:t>,</w:t>
      </w:r>
      <w:r w:rsidR="004C04FE">
        <w:rPr>
          <w:rFonts w:ascii="Times New Roman" w:hAnsi="Times New Roman" w:cs="Times New Roman"/>
          <w:bCs/>
          <w:sz w:val="24"/>
          <w:szCs w:val="24"/>
          <w:lang w:val="en-US"/>
        </w:rPr>
        <w:t xml:space="preserve"> because </w:t>
      </w:r>
      <w:r w:rsidR="00CD39AB">
        <w:rPr>
          <w:rFonts w:ascii="Times New Roman" w:hAnsi="Times New Roman" w:cs="Times New Roman"/>
          <w:bCs/>
          <w:sz w:val="24"/>
          <w:szCs w:val="24"/>
          <w:lang w:val="en-US"/>
        </w:rPr>
        <w:t>participants</w:t>
      </w:r>
      <w:r w:rsidR="004C04FE">
        <w:rPr>
          <w:rFonts w:ascii="Times New Roman" w:hAnsi="Times New Roman" w:cs="Times New Roman"/>
          <w:bCs/>
          <w:sz w:val="24"/>
          <w:szCs w:val="24"/>
          <w:lang w:val="en-US"/>
        </w:rPr>
        <w:t xml:space="preserve"> did </w:t>
      </w:r>
      <w:r w:rsidR="000D1B4E">
        <w:rPr>
          <w:rFonts w:ascii="Times New Roman" w:hAnsi="Times New Roman" w:cs="Times New Roman"/>
          <w:bCs/>
          <w:sz w:val="24"/>
          <w:szCs w:val="24"/>
          <w:lang w:val="en-US"/>
        </w:rPr>
        <w:t xml:space="preserve">not </w:t>
      </w:r>
      <w:r w:rsidR="004C04FE">
        <w:rPr>
          <w:rFonts w:ascii="Times New Roman" w:hAnsi="Times New Roman" w:cs="Times New Roman"/>
          <w:bCs/>
          <w:sz w:val="24"/>
          <w:szCs w:val="24"/>
          <w:lang w:val="en-US"/>
        </w:rPr>
        <w:t>follow instructions (</w:t>
      </w:r>
      <w:r w:rsidR="004C04FE" w:rsidRPr="00453EF8">
        <w:rPr>
          <w:rFonts w:ascii="Times New Roman" w:hAnsi="Times New Roman" w:cs="Times New Roman"/>
          <w:bCs/>
          <w:sz w:val="24"/>
          <w:szCs w:val="24"/>
          <w:lang w:val="en-US"/>
        </w:rPr>
        <w:t>e.g.</w:t>
      </w:r>
      <w:r w:rsidR="00B63260">
        <w:rPr>
          <w:rFonts w:ascii="Times New Roman" w:hAnsi="Times New Roman" w:cs="Times New Roman"/>
          <w:bCs/>
          <w:sz w:val="24"/>
          <w:szCs w:val="24"/>
          <w:lang w:val="en-US"/>
        </w:rPr>
        <w:t>,</w:t>
      </w:r>
      <w:r w:rsidR="004C04FE" w:rsidRPr="00453EF8">
        <w:rPr>
          <w:rFonts w:ascii="Times New Roman" w:hAnsi="Times New Roman" w:cs="Times New Roman"/>
          <w:bCs/>
          <w:sz w:val="24"/>
          <w:szCs w:val="24"/>
          <w:lang w:val="en-US"/>
        </w:rPr>
        <w:t xml:space="preserve"> </w:t>
      </w:r>
      <w:r w:rsidR="000D1B4E">
        <w:rPr>
          <w:rFonts w:ascii="Times New Roman" w:hAnsi="Times New Roman" w:cs="Times New Roman"/>
          <w:bCs/>
          <w:sz w:val="24"/>
          <w:szCs w:val="24"/>
          <w:lang w:val="en-US"/>
        </w:rPr>
        <w:t>they</w:t>
      </w:r>
      <w:r w:rsidR="009A30A5">
        <w:rPr>
          <w:rFonts w:ascii="Times New Roman" w:hAnsi="Times New Roman" w:cs="Times New Roman"/>
          <w:bCs/>
          <w:sz w:val="24"/>
          <w:szCs w:val="24"/>
          <w:lang w:val="en-US"/>
        </w:rPr>
        <w:t xml:space="preserve"> left the space blank or remarked</w:t>
      </w:r>
      <w:r w:rsidR="004C04FE" w:rsidRPr="00453EF8">
        <w:rPr>
          <w:rFonts w:ascii="Times New Roman" w:hAnsi="Times New Roman" w:cs="Times New Roman"/>
          <w:bCs/>
          <w:sz w:val="24"/>
          <w:szCs w:val="24"/>
          <w:lang w:val="en-US"/>
        </w:rPr>
        <w:t xml:space="preserve"> that </w:t>
      </w:r>
      <w:r w:rsidR="000D1B4E">
        <w:rPr>
          <w:rFonts w:ascii="Times New Roman" w:hAnsi="Times New Roman" w:cs="Times New Roman"/>
          <w:bCs/>
          <w:sz w:val="24"/>
          <w:szCs w:val="24"/>
          <w:lang w:val="en-US"/>
        </w:rPr>
        <w:t>they</w:t>
      </w:r>
      <w:r w:rsidR="004C04FE" w:rsidRPr="00453EF8">
        <w:rPr>
          <w:rFonts w:ascii="Times New Roman" w:hAnsi="Times New Roman" w:cs="Times New Roman"/>
          <w:bCs/>
          <w:sz w:val="24"/>
          <w:szCs w:val="24"/>
          <w:lang w:val="en-US"/>
        </w:rPr>
        <w:t xml:space="preserve"> could</w:t>
      </w:r>
      <w:r w:rsidR="00B63260">
        <w:rPr>
          <w:rFonts w:ascii="Times New Roman" w:hAnsi="Times New Roman" w:cs="Times New Roman"/>
          <w:bCs/>
          <w:sz w:val="24"/>
          <w:szCs w:val="24"/>
          <w:lang w:val="en-US"/>
        </w:rPr>
        <w:t xml:space="preserve"> not</w:t>
      </w:r>
      <w:r w:rsidR="00B53764">
        <w:rPr>
          <w:rFonts w:ascii="Times New Roman" w:hAnsi="Times New Roman" w:cs="Times New Roman"/>
          <w:bCs/>
          <w:sz w:val="24"/>
          <w:szCs w:val="24"/>
          <w:lang w:val="en-US"/>
        </w:rPr>
        <w:t xml:space="preserve"> think of </w:t>
      </w:r>
      <w:r w:rsidR="00B63260">
        <w:rPr>
          <w:rFonts w:ascii="Times New Roman" w:hAnsi="Times New Roman" w:cs="Times New Roman"/>
          <w:bCs/>
          <w:sz w:val="24"/>
          <w:szCs w:val="24"/>
          <w:lang w:val="en-US"/>
        </w:rPr>
        <w:t>anything</w:t>
      </w:r>
      <w:r w:rsidR="00B53764">
        <w:rPr>
          <w:rFonts w:ascii="Times New Roman" w:hAnsi="Times New Roman" w:cs="Times New Roman"/>
          <w:bCs/>
          <w:sz w:val="24"/>
          <w:szCs w:val="24"/>
          <w:lang w:val="en-US"/>
        </w:rPr>
        <w:t xml:space="preserve"> to </w:t>
      </w:r>
      <w:r w:rsidR="004C04FE">
        <w:rPr>
          <w:rFonts w:ascii="Times New Roman" w:hAnsi="Times New Roman" w:cs="Times New Roman"/>
          <w:bCs/>
          <w:sz w:val="24"/>
          <w:szCs w:val="24"/>
          <w:lang w:val="en-US"/>
        </w:rPr>
        <w:t>write</w:t>
      </w:r>
      <w:r w:rsidR="004C04FE" w:rsidRPr="00453EF8">
        <w:rPr>
          <w:rFonts w:ascii="Times New Roman" w:hAnsi="Times New Roman" w:cs="Times New Roman"/>
          <w:bCs/>
          <w:sz w:val="24"/>
          <w:szCs w:val="24"/>
          <w:lang w:val="en-US"/>
        </w:rPr>
        <w:t>)</w:t>
      </w:r>
      <w:r w:rsidR="004C04FE">
        <w:rPr>
          <w:rFonts w:ascii="Times New Roman" w:hAnsi="Times New Roman" w:cs="Times New Roman"/>
          <w:bCs/>
          <w:sz w:val="24"/>
          <w:szCs w:val="24"/>
          <w:lang w:val="en-US"/>
        </w:rPr>
        <w:t>.</w:t>
      </w:r>
    </w:p>
    <w:p w14:paraId="4A084C04" w14:textId="77777777" w:rsidR="003F174F" w:rsidRDefault="00F95E0A" w:rsidP="00113A8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As in Study 1, t</w:t>
      </w:r>
      <w:r w:rsidR="00676C2C" w:rsidRPr="00453EF8">
        <w:rPr>
          <w:rFonts w:ascii="Times New Roman" w:hAnsi="Times New Roman" w:cs="Times New Roman"/>
          <w:bCs/>
          <w:sz w:val="24"/>
          <w:szCs w:val="24"/>
          <w:lang w:val="en-US"/>
        </w:rPr>
        <w:t xml:space="preserve">he </w:t>
      </w:r>
      <w:r w:rsidR="00EC3910">
        <w:rPr>
          <w:rFonts w:ascii="Times New Roman" w:hAnsi="Times New Roman" w:cs="Times New Roman"/>
          <w:sz w:val="24"/>
          <w:szCs w:val="24"/>
          <w:lang w:val="en-US"/>
        </w:rPr>
        <w:t xml:space="preserve">momentary </w:t>
      </w:r>
      <w:r w:rsidR="00676C2C" w:rsidRPr="00453EF8">
        <w:rPr>
          <w:rFonts w:ascii="Times New Roman" w:hAnsi="Times New Roman" w:cs="Times New Roman"/>
          <w:bCs/>
          <w:sz w:val="24"/>
          <w:szCs w:val="24"/>
          <w:lang w:val="en-US"/>
        </w:rPr>
        <w:t>measure</w:t>
      </w:r>
      <w:r w:rsidR="004F0100" w:rsidRPr="00453EF8">
        <w:rPr>
          <w:rFonts w:ascii="Times New Roman" w:hAnsi="Times New Roman" w:cs="Times New Roman"/>
          <w:bCs/>
          <w:sz w:val="24"/>
          <w:szCs w:val="24"/>
          <w:lang w:val="en-US"/>
        </w:rPr>
        <w:t>s</w:t>
      </w:r>
      <w:r w:rsidR="00676C2C" w:rsidRPr="00453EF8">
        <w:rPr>
          <w:rFonts w:ascii="Times New Roman" w:hAnsi="Times New Roman" w:cs="Times New Roman"/>
          <w:bCs/>
          <w:sz w:val="24"/>
          <w:szCs w:val="24"/>
          <w:lang w:val="en-US"/>
        </w:rPr>
        <w:t xml:space="preserve"> were preceded by the stem: “At the moment of receiving the text message, how did you feel about your work?”</w:t>
      </w:r>
      <w:r w:rsidR="002A5F27">
        <w:rPr>
          <w:rFonts w:ascii="Times New Roman" w:hAnsi="Times New Roman" w:cs="Times New Roman"/>
          <w:bCs/>
          <w:sz w:val="24"/>
          <w:szCs w:val="24"/>
          <w:lang w:val="en-US"/>
        </w:rPr>
        <w:t>.</w:t>
      </w:r>
      <w:r w:rsidR="009A30A5">
        <w:rPr>
          <w:rFonts w:ascii="Times New Roman" w:hAnsi="Times New Roman" w:cs="Times New Roman"/>
          <w:bCs/>
          <w:sz w:val="24"/>
          <w:szCs w:val="24"/>
          <w:lang w:val="en-US"/>
        </w:rPr>
        <w:t xml:space="preserve"> </w:t>
      </w:r>
      <w:r w:rsidR="00B36492" w:rsidRPr="00B36492">
        <w:rPr>
          <w:rFonts w:ascii="Times New Roman" w:hAnsi="Times New Roman" w:cs="Times New Roman"/>
          <w:bCs/>
          <w:sz w:val="24"/>
          <w:szCs w:val="24"/>
          <w:lang w:val="en-US"/>
        </w:rPr>
        <w:t xml:space="preserve">We measured </w:t>
      </w:r>
      <w:r w:rsidR="00B36492" w:rsidRPr="007E3373">
        <w:rPr>
          <w:rFonts w:ascii="Times New Roman" w:hAnsi="Times New Roman" w:cs="Times New Roman"/>
          <w:bCs/>
          <w:i/>
          <w:sz w:val="24"/>
          <w:szCs w:val="24"/>
          <w:lang w:val="en-US"/>
        </w:rPr>
        <w:t>intrinsic motivation</w:t>
      </w:r>
      <w:r w:rsidR="00B36492" w:rsidRPr="00B36492">
        <w:rPr>
          <w:rFonts w:ascii="Times New Roman" w:hAnsi="Times New Roman" w:cs="Times New Roman"/>
          <w:bCs/>
          <w:sz w:val="24"/>
          <w:szCs w:val="24"/>
          <w:lang w:val="en-US"/>
        </w:rPr>
        <w:t xml:space="preserve"> with the same scale as in Study 1</w:t>
      </w:r>
      <w:r w:rsidR="00E27D45" w:rsidRPr="00B36492">
        <w:rPr>
          <w:rFonts w:ascii="Times New Roman" w:hAnsi="Times New Roman" w:cs="Times New Roman"/>
          <w:bCs/>
          <w:sz w:val="24"/>
          <w:szCs w:val="24"/>
          <w:lang w:val="en-US"/>
        </w:rPr>
        <w:t>.</w:t>
      </w:r>
      <w:r w:rsidR="009A30A5">
        <w:rPr>
          <w:rFonts w:ascii="Times New Roman" w:hAnsi="Times New Roman" w:cs="Times New Roman"/>
          <w:bCs/>
          <w:sz w:val="24"/>
          <w:szCs w:val="24"/>
          <w:lang w:val="en-US"/>
        </w:rPr>
        <w:t xml:space="preserve"> </w:t>
      </w:r>
      <w:r w:rsidR="003B14A8" w:rsidRPr="00453EF8">
        <w:rPr>
          <w:rFonts w:ascii="Times New Roman" w:hAnsi="Times New Roman" w:cs="Times New Roman"/>
          <w:bCs/>
          <w:sz w:val="24"/>
          <w:szCs w:val="24"/>
          <w:lang w:val="en-US"/>
        </w:rPr>
        <w:t xml:space="preserve">We measured </w:t>
      </w:r>
      <w:r w:rsidR="000C3D68">
        <w:rPr>
          <w:rFonts w:ascii="Times New Roman" w:hAnsi="Times New Roman" w:cs="Times New Roman"/>
          <w:bCs/>
          <w:i/>
          <w:sz w:val="24"/>
          <w:szCs w:val="24"/>
          <w:lang w:val="en-US"/>
        </w:rPr>
        <w:t>work effort</w:t>
      </w:r>
      <w:r w:rsidR="003B14A8" w:rsidRPr="00453EF8">
        <w:rPr>
          <w:rFonts w:ascii="Times New Roman" w:hAnsi="Times New Roman" w:cs="Times New Roman"/>
          <w:bCs/>
          <w:sz w:val="24"/>
          <w:szCs w:val="24"/>
          <w:lang w:val="en-US"/>
        </w:rPr>
        <w:t xml:space="preserve"> with</w:t>
      </w:r>
      <w:r w:rsidR="00D15507">
        <w:rPr>
          <w:rFonts w:ascii="Times New Roman" w:hAnsi="Times New Roman" w:cs="Times New Roman"/>
          <w:bCs/>
          <w:sz w:val="24"/>
          <w:szCs w:val="24"/>
          <w:lang w:val="en-US"/>
        </w:rPr>
        <w:t xml:space="preserve"> two items from </w:t>
      </w:r>
      <w:r w:rsidR="00D15507" w:rsidRPr="00453EF8">
        <w:rPr>
          <w:rFonts w:ascii="Times New Roman" w:hAnsi="Times New Roman" w:cs="Times New Roman"/>
          <w:bCs/>
          <w:sz w:val="24"/>
          <w:szCs w:val="24"/>
          <w:lang w:val="en-US"/>
        </w:rPr>
        <w:t>Brown and Leigh</w:t>
      </w:r>
      <w:r w:rsidR="00D15507">
        <w:rPr>
          <w:rFonts w:ascii="Times New Roman" w:hAnsi="Times New Roman" w:cs="Times New Roman"/>
          <w:bCs/>
          <w:sz w:val="24"/>
          <w:szCs w:val="24"/>
          <w:lang w:val="en-US"/>
        </w:rPr>
        <w:t>’s</w:t>
      </w:r>
      <w:r w:rsidR="00D15507" w:rsidRPr="00453EF8">
        <w:rPr>
          <w:rFonts w:ascii="Times New Roman" w:hAnsi="Times New Roman" w:cs="Times New Roman"/>
          <w:bCs/>
          <w:sz w:val="24"/>
          <w:szCs w:val="24"/>
          <w:lang w:val="en-US"/>
        </w:rPr>
        <w:t xml:space="preserve"> (1996)</w:t>
      </w:r>
      <w:r w:rsidR="003B14A8" w:rsidRPr="00453EF8">
        <w:rPr>
          <w:rFonts w:ascii="Times New Roman" w:hAnsi="Times New Roman" w:cs="Times New Roman"/>
          <w:bCs/>
          <w:sz w:val="24"/>
          <w:szCs w:val="24"/>
          <w:lang w:val="en-US"/>
        </w:rPr>
        <w:t xml:space="preserve"> </w:t>
      </w:r>
      <w:r w:rsidR="00D15507">
        <w:rPr>
          <w:rFonts w:ascii="Times New Roman" w:hAnsi="Times New Roman" w:cs="Times New Roman"/>
          <w:bCs/>
          <w:sz w:val="24"/>
          <w:szCs w:val="24"/>
          <w:lang w:val="en-US"/>
        </w:rPr>
        <w:t>scale</w:t>
      </w:r>
      <w:r w:rsidR="00676C2C" w:rsidRPr="00453EF8">
        <w:rPr>
          <w:rFonts w:ascii="Times New Roman" w:hAnsi="Times New Roman" w:cs="Times New Roman"/>
          <w:bCs/>
          <w:sz w:val="24"/>
          <w:szCs w:val="24"/>
          <w:lang w:val="en-US"/>
        </w:rPr>
        <w:t>:</w:t>
      </w:r>
      <w:r w:rsidR="00C62E7D" w:rsidRPr="00453EF8">
        <w:rPr>
          <w:rFonts w:ascii="Times New Roman" w:hAnsi="Times New Roman" w:cs="Times New Roman"/>
          <w:bCs/>
          <w:sz w:val="24"/>
          <w:szCs w:val="24"/>
          <w:lang w:val="en-US"/>
        </w:rPr>
        <w:t xml:space="preserve"> </w:t>
      </w:r>
      <w:r w:rsidR="007E59EE">
        <w:rPr>
          <w:rFonts w:ascii="Times New Roman" w:hAnsi="Times New Roman" w:cs="Times New Roman"/>
          <w:bCs/>
          <w:sz w:val="24"/>
          <w:szCs w:val="24"/>
          <w:lang w:val="en-US"/>
        </w:rPr>
        <w:t>“</w:t>
      </w:r>
      <w:r w:rsidR="00C62E7D" w:rsidRPr="00453EF8">
        <w:rPr>
          <w:rFonts w:ascii="Times New Roman" w:hAnsi="Times New Roman" w:cs="Times New Roman"/>
          <w:bCs/>
          <w:sz w:val="24"/>
          <w:szCs w:val="24"/>
          <w:lang w:val="en-US"/>
        </w:rPr>
        <w:t>I strive</w:t>
      </w:r>
      <w:r w:rsidR="00EC3910">
        <w:rPr>
          <w:rFonts w:ascii="Times New Roman" w:hAnsi="Times New Roman" w:cs="Times New Roman"/>
          <w:bCs/>
          <w:sz w:val="24"/>
          <w:szCs w:val="24"/>
          <w:lang w:val="en-US"/>
        </w:rPr>
        <w:t>d</w:t>
      </w:r>
      <w:r w:rsidR="00C62E7D" w:rsidRPr="00453EF8">
        <w:rPr>
          <w:rFonts w:ascii="Times New Roman" w:hAnsi="Times New Roman" w:cs="Times New Roman"/>
          <w:bCs/>
          <w:sz w:val="24"/>
          <w:szCs w:val="24"/>
          <w:lang w:val="en-US"/>
        </w:rPr>
        <w:t xml:space="preserve"> as hard as I </w:t>
      </w:r>
      <w:r w:rsidR="00676C2C" w:rsidRPr="00453EF8">
        <w:rPr>
          <w:rFonts w:ascii="Times New Roman" w:hAnsi="Times New Roman" w:cs="Times New Roman"/>
          <w:bCs/>
          <w:sz w:val="24"/>
          <w:szCs w:val="24"/>
          <w:lang w:val="en-US"/>
        </w:rPr>
        <w:t>can to be succ</w:t>
      </w:r>
      <w:r w:rsidR="00C62E7D" w:rsidRPr="00453EF8">
        <w:rPr>
          <w:rFonts w:ascii="Times New Roman" w:hAnsi="Times New Roman" w:cs="Times New Roman"/>
          <w:bCs/>
          <w:sz w:val="24"/>
          <w:szCs w:val="24"/>
          <w:lang w:val="en-US"/>
        </w:rPr>
        <w:t>essful in my work,</w:t>
      </w:r>
      <w:r w:rsidR="007E59EE">
        <w:rPr>
          <w:rFonts w:ascii="Times New Roman" w:hAnsi="Times New Roman" w:cs="Times New Roman"/>
          <w:bCs/>
          <w:sz w:val="24"/>
          <w:szCs w:val="24"/>
          <w:lang w:val="en-US"/>
        </w:rPr>
        <w:t>”</w:t>
      </w:r>
      <w:r w:rsidR="00C62E7D" w:rsidRPr="00453EF8">
        <w:rPr>
          <w:rFonts w:ascii="Times New Roman" w:hAnsi="Times New Roman" w:cs="Times New Roman"/>
          <w:bCs/>
          <w:sz w:val="24"/>
          <w:szCs w:val="24"/>
          <w:lang w:val="en-US"/>
        </w:rPr>
        <w:t xml:space="preserve"> </w:t>
      </w:r>
      <w:r w:rsidR="007E59EE">
        <w:rPr>
          <w:rFonts w:ascii="Times New Roman" w:hAnsi="Times New Roman" w:cs="Times New Roman"/>
          <w:bCs/>
          <w:sz w:val="24"/>
          <w:szCs w:val="24"/>
          <w:lang w:val="en-US"/>
        </w:rPr>
        <w:t>“</w:t>
      </w:r>
      <w:r w:rsidR="00C62E7D" w:rsidRPr="00453EF8">
        <w:rPr>
          <w:rFonts w:ascii="Times New Roman" w:hAnsi="Times New Roman" w:cs="Times New Roman"/>
          <w:bCs/>
          <w:sz w:val="24"/>
          <w:szCs w:val="24"/>
          <w:lang w:val="en-US"/>
        </w:rPr>
        <w:t>I really exert</w:t>
      </w:r>
      <w:r w:rsidR="00EC3910">
        <w:rPr>
          <w:rFonts w:ascii="Times New Roman" w:hAnsi="Times New Roman" w:cs="Times New Roman"/>
          <w:bCs/>
          <w:sz w:val="24"/>
          <w:szCs w:val="24"/>
          <w:lang w:val="en-US"/>
        </w:rPr>
        <w:t>ed</w:t>
      </w:r>
      <w:r w:rsidR="00C62E7D" w:rsidRPr="00453EF8">
        <w:rPr>
          <w:rFonts w:ascii="Times New Roman" w:hAnsi="Times New Roman" w:cs="Times New Roman"/>
          <w:bCs/>
          <w:sz w:val="24"/>
          <w:szCs w:val="24"/>
          <w:lang w:val="en-US"/>
        </w:rPr>
        <w:t xml:space="preserve"> myself to the fullest</w:t>
      </w:r>
      <w:r w:rsidR="00EC3910">
        <w:rPr>
          <w:rFonts w:ascii="Times New Roman" w:hAnsi="Times New Roman" w:cs="Times New Roman"/>
          <w:bCs/>
          <w:sz w:val="24"/>
          <w:szCs w:val="24"/>
          <w:lang w:val="en-US"/>
        </w:rPr>
        <w:t xml:space="preserve"> at work</w:t>
      </w:r>
      <w:r w:rsidR="007E59EE">
        <w:rPr>
          <w:rFonts w:ascii="Times New Roman" w:hAnsi="Times New Roman" w:cs="Times New Roman"/>
          <w:bCs/>
          <w:sz w:val="24"/>
          <w:szCs w:val="24"/>
          <w:lang w:val="en-US"/>
        </w:rPr>
        <w:t>”</w:t>
      </w:r>
      <w:r w:rsidR="00676C2C" w:rsidRPr="00453EF8">
        <w:rPr>
          <w:rFonts w:ascii="Times New Roman" w:hAnsi="Times New Roman" w:cs="Times New Roman"/>
          <w:bCs/>
          <w:sz w:val="24"/>
          <w:szCs w:val="24"/>
          <w:lang w:val="en-US"/>
        </w:rPr>
        <w:t xml:space="preserve"> </w:t>
      </w:r>
      <w:r w:rsidR="00D15507">
        <w:rPr>
          <w:rFonts w:ascii="Times New Roman" w:hAnsi="Times New Roman" w:cs="Times New Roman"/>
          <w:bCs/>
          <w:sz w:val="24"/>
          <w:szCs w:val="24"/>
          <w:lang w:val="en-US"/>
        </w:rPr>
        <w:t>(</w:t>
      </w:r>
      <w:r w:rsidR="002A1550" w:rsidRPr="00453EF8">
        <w:rPr>
          <w:rFonts w:ascii="Times New Roman" w:hAnsi="Times New Roman" w:cs="Times New Roman"/>
          <w:bCs/>
          <w:sz w:val="24"/>
          <w:szCs w:val="24"/>
          <w:lang w:val="en-US"/>
        </w:rPr>
        <w:t xml:space="preserve">1 = </w:t>
      </w:r>
      <w:r w:rsidR="002A1550" w:rsidRPr="00453EF8">
        <w:rPr>
          <w:rFonts w:ascii="Times New Roman" w:hAnsi="Times New Roman" w:cs="Times New Roman"/>
          <w:bCs/>
          <w:i/>
          <w:iCs/>
          <w:sz w:val="24"/>
          <w:szCs w:val="24"/>
          <w:lang w:val="en-US"/>
        </w:rPr>
        <w:t>strongly disagree</w:t>
      </w:r>
      <w:r w:rsidR="002A1550" w:rsidRPr="00453EF8">
        <w:rPr>
          <w:rFonts w:ascii="Times New Roman" w:hAnsi="Times New Roman" w:cs="Times New Roman"/>
          <w:bCs/>
          <w:sz w:val="24"/>
          <w:szCs w:val="24"/>
          <w:lang w:val="en-US"/>
        </w:rPr>
        <w:t xml:space="preserve">, 7 = </w:t>
      </w:r>
      <w:r w:rsidR="002A1550" w:rsidRPr="00453EF8">
        <w:rPr>
          <w:rFonts w:ascii="Times New Roman" w:hAnsi="Times New Roman" w:cs="Times New Roman"/>
          <w:bCs/>
          <w:i/>
          <w:iCs/>
          <w:sz w:val="24"/>
          <w:szCs w:val="24"/>
          <w:lang w:val="en-US"/>
        </w:rPr>
        <w:t>strongly agree</w:t>
      </w:r>
      <w:r w:rsidR="00676C2C" w:rsidRPr="00453EF8">
        <w:rPr>
          <w:rFonts w:ascii="Times New Roman" w:hAnsi="Times New Roman" w:cs="Times New Roman"/>
          <w:bCs/>
          <w:sz w:val="24"/>
          <w:szCs w:val="24"/>
          <w:lang w:val="en-US"/>
        </w:rPr>
        <w:t>)</w:t>
      </w:r>
      <w:r w:rsidR="008A03AA" w:rsidRPr="00453EF8">
        <w:rPr>
          <w:rFonts w:ascii="Times New Roman" w:hAnsi="Times New Roman" w:cs="Times New Roman"/>
          <w:bCs/>
          <w:sz w:val="24"/>
          <w:szCs w:val="24"/>
          <w:lang w:val="en-US"/>
        </w:rPr>
        <w:t>.</w:t>
      </w:r>
      <w:r w:rsidR="00C62E7D" w:rsidRPr="00453EF8">
        <w:rPr>
          <w:rFonts w:ascii="Times New Roman" w:hAnsi="Times New Roman" w:cs="Times New Roman"/>
          <w:bCs/>
          <w:sz w:val="24"/>
          <w:szCs w:val="24"/>
          <w:lang w:val="en-US"/>
        </w:rPr>
        <w:t xml:space="preserve"> </w:t>
      </w:r>
      <w:r w:rsidR="00D15507">
        <w:rPr>
          <w:rFonts w:ascii="Times New Roman" w:hAnsi="Times New Roman" w:cs="Times New Roman"/>
          <w:bCs/>
          <w:sz w:val="24"/>
          <w:szCs w:val="24"/>
          <w:lang w:val="en-US"/>
        </w:rPr>
        <w:t xml:space="preserve">We </w:t>
      </w:r>
      <w:r w:rsidR="0054363E">
        <w:rPr>
          <w:rFonts w:ascii="Times New Roman" w:hAnsi="Times New Roman" w:cs="Times New Roman"/>
          <w:bCs/>
          <w:sz w:val="24"/>
          <w:szCs w:val="24"/>
          <w:lang w:val="en-US"/>
        </w:rPr>
        <w:t>include</w:t>
      </w:r>
      <w:r w:rsidR="00ED02CA">
        <w:rPr>
          <w:rFonts w:ascii="Times New Roman" w:hAnsi="Times New Roman" w:cs="Times New Roman"/>
          <w:bCs/>
          <w:sz w:val="24"/>
          <w:szCs w:val="24"/>
          <w:lang w:val="en-US"/>
        </w:rPr>
        <w:t>d</w:t>
      </w:r>
      <w:r w:rsidR="00D15507">
        <w:rPr>
          <w:rFonts w:ascii="Times New Roman" w:hAnsi="Times New Roman" w:cs="Times New Roman"/>
          <w:bCs/>
          <w:sz w:val="24"/>
          <w:szCs w:val="24"/>
          <w:lang w:val="en-US"/>
        </w:rPr>
        <w:t xml:space="preserve"> two</w:t>
      </w:r>
      <w:r w:rsidR="009A30A5">
        <w:rPr>
          <w:rFonts w:ascii="Times New Roman" w:hAnsi="Times New Roman" w:cs="Times New Roman"/>
          <w:bCs/>
          <w:sz w:val="24"/>
          <w:szCs w:val="24"/>
          <w:lang w:val="en-US"/>
        </w:rPr>
        <w:t xml:space="preserve"> </w:t>
      </w:r>
      <w:r w:rsidR="0054363E">
        <w:rPr>
          <w:rFonts w:ascii="Times New Roman" w:hAnsi="Times New Roman" w:cs="Times New Roman"/>
          <w:bCs/>
          <w:sz w:val="24"/>
          <w:szCs w:val="24"/>
          <w:lang w:val="en-US"/>
        </w:rPr>
        <w:t xml:space="preserve">out </w:t>
      </w:r>
      <w:r w:rsidR="00D15507">
        <w:rPr>
          <w:rFonts w:ascii="Times New Roman" w:hAnsi="Times New Roman" w:cs="Times New Roman"/>
          <w:bCs/>
          <w:sz w:val="24"/>
          <w:szCs w:val="24"/>
          <w:lang w:val="en-US"/>
        </w:rPr>
        <w:t xml:space="preserve">of </w:t>
      </w:r>
      <w:r w:rsidR="009A30A5">
        <w:rPr>
          <w:rFonts w:ascii="Times New Roman" w:hAnsi="Times New Roman" w:cs="Times New Roman"/>
          <w:bCs/>
          <w:sz w:val="24"/>
          <w:szCs w:val="24"/>
          <w:lang w:val="en-US"/>
        </w:rPr>
        <w:t xml:space="preserve">the </w:t>
      </w:r>
      <w:r w:rsidR="00D15507">
        <w:rPr>
          <w:rFonts w:ascii="Times New Roman" w:hAnsi="Times New Roman" w:cs="Times New Roman"/>
          <w:bCs/>
          <w:sz w:val="24"/>
          <w:szCs w:val="24"/>
          <w:lang w:val="en-US"/>
        </w:rPr>
        <w:t>five items (i.e., those manifesting</w:t>
      </w:r>
      <w:r w:rsidR="00D15507" w:rsidRPr="00453EF8">
        <w:rPr>
          <w:rFonts w:ascii="Times New Roman" w:hAnsi="Times New Roman" w:cs="Times New Roman"/>
          <w:bCs/>
          <w:sz w:val="24"/>
          <w:szCs w:val="24"/>
          <w:lang w:val="en-US"/>
        </w:rPr>
        <w:t xml:space="preserve"> the highest item-factor loadings</w:t>
      </w:r>
      <w:r w:rsidR="008E6572">
        <w:rPr>
          <w:rFonts w:ascii="Times New Roman" w:hAnsi="Times New Roman" w:cs="Times New Roman"/>
          <w:bCs/>
          <w:sz w:val="24"/>
          <w:szCs w:val="24"/>
          <w:lang w:val="en-US"/>
        </w:rPr>
        <w:t xml:space="preserve"> in Brown and Leigh’s factor analysis</w:t>
      </w:r>
      <w:r w:rsidR="00D15507">
        <w:rPr>
          <w:rFonts w:ascii="Times New Roman" w:hAnsi="Times New Roman" w:cs="Times New Roman"/>
          <w:bCs/>
          <w:sz w:val="24"/>
          <w:szCs w:val="24"/>
          <w:lang w:val="en-US"/>
        </w:rPr>
        <w:t>), d</w:t>
      </w:r>
      <w:r w:rsidR="00C62E7D" w:rsidRPr="00453EF8">
        <w:rPr>
          <w:rFonts w:ascii="Times New Roman" w:hAnsi="Times New Roman" w:cs="Times New Roman"/>
          <w:bCs/>
          <w:sz w:val="24"/>
          <w:szCs w:val="24"/>
          <w:lang w:val="en-US"/>
        </w:rPr>
        <w:t>ue to strict</w:t>
      </w:r>
      <w:r w:rsidR="00E43F7E">
        <w:rPr>
          <w:rFonts w:ascii="Times New Roman" w:hAnsi="Times New Roman" w:cs="Times New Roman"/>
          <w:bCs/>
          <w:sz w:val="24"/>
          <w:szCs w:val="24"/>
          <w:lang w:val="en-US"/>
        </w:rPr>
        <w:t xml:space="preserve"> space</w:t>
      </w:r>
      <w:r w:rsidR="00C62E7D" w:rsidRPr="00453EF8">
        <w:rPr>
          <w:rFonts w:ascii="Times New Roman" w:hAnsi="Times New Roman" w:cs="Times New Roman"/>
          <w:bCs/>
          <w:sz w:val="24"/>
          <w:szCs w:val="24"/>
          <w:lang w:val="en-US"/>
        </w:rPr>
        <w:t xml:space="preserve"> limi</w:t>
      </w:r>
      <w:r w:rsidR="00676C2C" w:rsidRPr="00453EF8">
        <w:rPr>
          <w:rFonts w:ascii="Times New Roman" w:hAnsi="Times New Roman" w:cs="Times New Roman"/>
          <w:bCs/>
          <w:sz w:val="24"/>
          <w:szCs w:val="24"/>
          <w:lang w:val="en-US"/>
        </w:rPr>
        <w:t>t</w:t>
      </w:r>
      <w:r w:rsidR="00C62E7D" w:rsidRPr="00453EF8">
        <w:rPr>
          <w:rFonts w:ascii="Times New Roman" w:hAnsi="Times New Roman" w:cs="Times New Roman"/>
          <w:bCs/>
          <w:sz w:val="24"/>
          <w:szCs w:val="24"/>
          <w:lang w:val="en-US"/>
        </w:rPr>
        <w:t>ations</w:t>
      </w:r>
      <w:r w:rsidR="00E43F7E">
        <w:rPr>
          <w:rFonts w:ascii="Times New Roman" w:hAnsi="Times New Roman" w:cs="Times New Roman"/>
          <w:bCs/>
          <w:sz w:val="24"/>
          <w:szCs w:val="24"/>
          <w:lang w:val="en-US"/>
        </w:rPr>
        <w:t>.</w:t>
      </w:r>
      <w:r w:rsidR="00C62E7D" w:rsidRPr="00453EF8">
        <w:rPr>
          <w:rFonts w:ascii="Times New Roman" w:hAnsi="Times New Roman" w:cs="Times New Roman"/>
          <w:bCs/>
          <w:sz w:val="24"/>
          <w:szCs w:val="24"/>
          <w:lang w:val="en-US"/>
        </w:rPr>
        <w:t xml:space="preserve"> </w:t>
      </w:r>
      <w:r w:rsidR="00CA7681" w:rsidRPr="00453EF8">
        <w:rPr>
          <w:rFonts w:ascii="Times New Roman" w:hAnsi="Times New Roman" w:cs="Times New Roman"/>
          <w:bCs/>
          <w:sz w:val="24"/>
          <w:szCs w:val="24"/>
          <w:lang w:val="en-US"/>
        </w:rPr>
        <w:t>We averaged r</w:t>
      </w:r>
      <w:r w:rsidR="00C62E7D" w:rsidRPr="00453EF8">
        <w:rPr>
          <w:rFonts w:ascii="Times New Roman" w:hAnsi="Times New Roman" w:cs="Times New Roman"/>
          <w:bCs/>
          <w:sz w:val="24"/>
          <w:szCs w:val="24"/>
          <w:lang w:val="en-US"/>
        </w:rPr>
        <w:t xml:space="preserve">esponses to obtain a </w:t>
      </w:r>
      <w:r w:rsidR="000C3D68">
        <w:rPr>
          <w:rFonts w:ascii="Times New Roman" w:hAnsi="Times New Roman" w:cs="Times New Roman"/>
          <w:bCs/>
          <w:sz w:val="24"/>
          <w:szCs w:val="24"/>
          <w:lang w:val="en-US"/>
        </w:rPr>
        <w:t>work effort</w:t>
      </w:r>
      <w:r w:rsidR="00D15507">
        <w:rPr>
          <w:rFonts w:ascii="Times New Roman" w:hAnsi="Times New Roman" w:cs="Times New Roman"/>
          <w:bCs/>
          <w:sz w:val="24"/>
          <w:szCs w:val="24"/>
          <w:lang w:val="en-US"/>
        </w:rPr>
        <w:t xml:space="preserve"> index</w:t>
      </w:r>
      <w:r w:rsidR="00783A5C" w:rsidRPr="00453EF8">
        <w:rPr>
          <w:rFonts w:ascii="Times New Roman" w:hAnsi="Times New Roman" w:cs="Times New Roman"/>
          <w:bCs/>
          <w:sz w:val="24"/>
          <w:szCs w:val="24"/>
          <w:lang w:val="en-US"/>
        </w:rPr>
        <w:t>.</w:t>
      </w:r>
      <w:r w:rsidR="009A30A5">
        <w:rPr>
          <w:rFonts w:ascii="Times New Roman" w:hAnsi="Times New Roman" w:cs="Times New Roman"/>
          <w:bCs/>
          <w:sz w:val="24"/>
          <w:szCs w:val="24"/>
          <w:lang w:val="en-US"/>
        </w:rPr>
        <w:t xml:space="preserve"> Finally, w</w:t>
      </w:r>
      <w:r w:rsidR="00B36492" w:rsidRPr="00B44942">
        <w:rPr>
          <w:rFonts w:ascii="Times New Roman" w:hAnsi="Times New Roman" w:cs="Times New Roman"/>
          <w:sz w:val="24"/>
          <w:szCs w:val="24"/>
          <w:lang w:val="en-US"/>
        </w:rPr>
        <w:t xml:space="preserve">e measured </w:t>
      </w:r>
      <w:r w:rsidR="00B36492" w:rsidRPr="00B44942">
        <w:rPr>
          <w:rFonts w:ascii="Times New Roman" w:hAnsi="Times New Roman" w:cs="Times New Roman"/>
          <w:bCs/>
          <w:i/>
          <w:sz w:val="24"/>
          <w:szCs w:val="24"/>
          <w:lang w:val="en-US"/>
        </w:rPr>
        <w:t>PA</w:t>
      </w:r>
      <w:r w:rsidR="00B36492" w:rsidRPr="00B44942">
        <w:rPr>
          <w:rFonts w:ascii="Times New Roman" w:hAnsi="Times New Roman" w:cs="Times New Roman"/>
          <w:bCs/>
          <w:sz w:val="24"/>
          <w:szCs w:val="24"/>
          <w:lang w:val="en-US"/>
        </w:rPr>
        <w:t xml:space="preserve"> with the same</w:t>
      </w:r>
      <w:r w:rsidR="005D2155">
        <w:rPr>
          <w:rFonts w:ascii="Times New Roman" w:hAnsi="Times New Roman" w:cs="Times New Roman"/>
          <w:bCs/>
          <w:sz w:val="24"/>
          <w:szCs w:val="24"/>
          <w:lang w:val="en-US"/>
        </w:rPr>
        <w:t xml:space="preserve"> two</w:t>
      </w:r>
      <w:r w:rsidR="00B36492" w:rsidRPr="00B44942">
        <w:rPr>
          <w:rFonts w:ascii="Times New Roman" w:hAnsi="Times New Roman" w:cs="Times New Roman"/>
          <w:bCs/>
          <w:sz w:val="24"/>
          <w:szCs w:val="24"/>
          <w:lang w:val="en-US"/>
        </w:rPr>
        <w:t xml:space="preserve"> items as in Study 1, creating a PA index</w:t>
      </w:r>
      <w:r w:rsidR="003F174F" w:rsidRPr="00B44942">
        <w:rPr>
          <w:rFonts w:ascii="Times New Roman" w:hAnsi="Times New Roman" w:cs="Times New Roman"/>
          <w:bCs/>
          <w:sz w:val="24"/>
          <w:szCs w:val="24"/>
          <w:lang w:val="en-US"/>
        </w:rPr>
        <w:t>.</w:t>
      </w:r>
    </w:p>
    <w:p w14:paraId="3B5918BC" w14:textId="7B50030D" w:rsidR="00CE0401" w:rsidRPr="000C2268" w:rsidRDefault="00CE0401" w:rsidP="00CE040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w:t>
      </w:r>
      <w:r w:rsidRPr="00984367">
        <w:rPr>
          <w:rFonts w:ascii="Times New Roman" w:hAnsi="Times New Roman" w:cs="Times New Roman"/>
          <w:bCs/>
          <w:sz w:val="24"/>
          <w:szCs w:val="24"/>
          <w:lang w:val="en-US"/>
        </w:rPr>
        <w:t xml:space="preserve">e conducted CFA to determine </w:t>
      </w:r>
      <w:r>
        <w:rPr>
          <w:rFonts w:ascii="Times New Roman" w:hAnsi="Times New Roman" w:cs="Times New Roman"/>
          <w:bCs/>
          <w:sz w:val="24"/>
          <w:szCs w:val="24"/>
          <w:lang w:val="en-US"/>
        </w:rPr>
        <w:t xml:space="preserve">the distinctness of the </w:t>
      </w:r>
      <w:r w:rsidR="00EC3910">
        <w:rPr>
          <w:rFonts w:ascii="Times New Roman" w:hAnsi="Times New Roman" w:cs="Times New Roman"/>
          <w:sz w:val="24"/>
          <w:szCs w:val="24"/>
          <w:lang w:val="en-US"/>
        </w:rPr>
        <w:t xml:space="preserve">momentary </w:t>
      </w:r>
      <w:r>
        <w:rPr>
          <w:rFonts w:ascii="Times New Roman" w:hAnsi="Times New Roman" w:cs="Times New Roman"/>
          <w:bCs/>
          <w:sz w:val="24"/>
          <w:szCs w:val="24"/>
          <w:lang w:val="en-US"/>
        </w:rPr>
        <w:t>measure</w:t>
      </w:r>
      <w:r w:rsidR="00F740A4">
        <w:rPr>
          <w:rFonts w:ascii="Times New Roman" w:hAnsi="Times New Roman" w:cs="Times New Roman"/>
          <w:bCs/>
          <w:sz w:val="24"/>
          <w:szCs w:val="24"/>
          <w:lang w:val="en-US"/>
        </w:rPr>
        <w:t>d scales</w:t>
      </w:r>
      <w:r>
        <w:rPr>
          <w:rFonts w:ascii="Times New Roman" w:hAnsi="Times New Roman" w:cs="Times New Roman"/>
          <w:bCs/>
          <w:sz w:val="24"/>
          <w:szCs w:val="24"/>
          <w:lang w:val="en-US"/>
        </w:rPr>
        <w:t xml:space="preserve">. </w:t>
      </w:r>
      <w:r w:rsidRPr="00984367">
        <w:rPr>
          <w:rFonts w:ascii="Times New Roman" w:hAnsi="Times New Roman" w:cs="Times New Roman"/>
          <w:bCs/>
          <w:sz w:val="24"/>
          <w:szCs w:val="24"/>
          <w:lang w:val="en-US"/>
        </w:rPr>
        <w:t>We</w:t>
      </w:r>
      <w:r>
        <w:rPr>
          <w:rFonts w:ascii="Times New Roman" w:hAnsi="Times New Roman" w:cs="Times New Roman"/>
          <w:bCs/>
          <w:sz w:val="24"/>
          <w:szCs w:val="24"/>
          <w:lang w:val="en-US"/>
        </w:rPr>
        <w:t xml:space="preserve"> first </w:t>
      </w:r>
      <w:r w:rsidRPr="00984367">
        <w:rPr>
          <w:rFonts w:ascii="Times New Roman" w:hAnsi="Times New Roman" w:cs="Times New Roman"/>
          <w:bCs/>
          <w:sz w:val="24"/>
          <w:szCs w:val="24"/>
          <w:lang w:val="en-US"/>
        </w:rPr>
        <w:t>estimated</w:t>
      </w:r>
      <w:r>
        <w:rPr>
          <w:rFonts w:ascii="Times New Roman" w:hAnsi="Times New Roman" w:cs="Times New Roman"/>
          <w:bCs/>
          <w:sz w:val="24"/>
          <w:szCs w:val="24"/>
          <w:lang w:val="en-US"/>
        </w:rPr>
        <w:t xml:space="preserve"> </w:t>
      </w:r>
      <w:r w:rsidRPr="00984367">
        <w:rPr>
          <w:rFonts w:ascii="Times New Roman" w:hAnsi="Times New Roman" w:cs="Times New Roman"/>
          <w:bCs/>
          <w:sz w:val="24"/>
          <w:szCs w:val="24"/>
          <w:lang w:val="en-US"/>
        </w:rPr>
        <w:t xml:space="preserve">a </w:t>
      </w:r>
      <w:r w:rsidR="00F740A4">
        <w:rPr>
          <w:rFonts w:ascii="Times New Roman" w:hAnsi="Times New Roman" w:cs="Times New Roman"/>
          <w:bCs/>
          <w:sz w:val="24"/>
          <w:szCs w:val="24"/>
          <w:lang w:val="en-US"/>
        </w:rPr>
        <w:t xml:space="preserve">3-factor </w:t>
      </w:r>
      <w:r w:rsidRPr="00984367">
        <w:rPr>
          <w:rFonts w:ascii="Times New Roman" w:hAnsi="Times New Roman" w:cs="Times New Roman"/>
          <w:bCs/>
          <w:sz w:val="24"/>
          <w:szCs w:val="24"/>
          <w:lang w:val="en-US"/>
        </w:rPr>
        <w:t>model (</w:t>
      </w:r>
      <w:r>
        <w:rPr>
          <w:rFonts w:ascii="Times New Roman" w:hAnsi="Times New Roman" w:cs="Times New Roman"/>
          <w:bCs/>
          <w:sz w:val="24"/>
          <w:szCs w:val="24"/>
          <w:lang w:val="en-US"/>
        </w:rPr>
        <w:t xml:space="preserve">intrinsic motivation, PA, and </w:t>
      </w:r>
      <w:r w:rsidR="000C3D68">
        <w:rPr>
          <w:rFonts w:ascii="Times New Roman" w:hAnsi="Times New Roman" w:cs="Times New Roman"/>
          <w:bCs/>
          <w:sz w:val="24"/>
          <w:szCs w:val="24"/>
          <w:lang w:val="en-US"/>
        </w:rPr>
        <w:t>work effort</w:t>
      </w:r>
      <w:r>
        <w:rPr>
          <w:rFonts w:ascii="Times New Roman" w:hAnsi="Times New Roman" w:cs="Times New Roman"/>
          <w:bCs/>
          <w:sz w:val="24"/>
          <w:szCs w:val="24"/>
          <w:lang w:val="en-US"/>
        </w:rPr>
        <w:t xml:space="preserve">). This model fit the data very well, </w:t>
      </w:r>
      <w:r w:rsidRPr="00F37658">
        <w:rPr>
          <w:rFonts w:ascii="Times New Roman" w:hAnsi="Times New Roman" w:cs="Times New Roman"/>
          <w:bCs/>
          <w:sz w:val="24"/>
          <w:szCs w:val="24"/>
          <w:lang w:val="en-US"/>
        </w:rPr>
        <w:t>χ</w:t>
      </w:r>
      <w:r w:rsidRPr="000C2268">
        <w:rPr>
          <w:rFonts w:ascii="Times New Roman" w:hAnsi="Times New Roman" w:cs="Times New Roman"/>
          <w:bCs/>
          <w:sz w:val="24"/>
          <w:szCs w:val="24"/>
          <w:vertAlign w:val="superscript"/>
          <w:lang w:val="en-US"/>
        </w:rPr>
        <w:t>2</w:t>
      </w:r>
      <w:r w:rsidRPr="000C2268">
        <w:rPr>
          <w:rFonts w:ascii="Times New Roman" w:hAnsi="Times New Roman" w:cs="Times New Roman"/>
          <w:bCs/>
          <w:sz w:val="24"/>
          <w:szCs w:val="24"/>
          <w:lang w:val="en-US"/>
        </w:rPr>
        <w:t xml:space="preserve">(11) = </w:t>
      </w:r>
      <w:r w:rsidR="001B50F0">
        <w:rPr>
          <w:rFonts w:ascii="Times New Roman" w:hAnsi="Times New Roman" w:cs="Times New Roman"/>
          <w:bCs/>
          <w:sz w:val="24"/>
          <w:szCs w:val="24"/>
          <w:lang w:val="en-US"/>
        </w:rPr>
        <w:t>11</w:t>
      </w:r>
      <w:r w:rsidR="00401090">
        <w:rPr>
          <w:rFonts w:ascii="Times New Roman" w:hAnsi="Times New Roman" w:cs="Times New Roman"/>
          <w:bCs/>
          <w:sz w:val="24"/>
          <w:szCs w:val="24"/>
          <w:lang w:val="en-US"/>
        </w:rPr>
        <w:t>.6</w:t>
      </w:r>
      <w:r w:rsidR="001B50F0">
        <w:rPr>
          <w:rFonts w:ascii="Times New Roman" w:hAnsi="Times New Roman" w:cs="Times New Roman"/>
          <w:bCs/>
          <w:sz w:val="24"/>
          <w:szCs w:val="24"/>
          <w:lang w:val="en-US"/>
        </w:rPr>
        <w:t>7</w:t>
      </w:r>
      <w:r w:rsidR="00401090">
        <w:rPr>
          <w:rFonts w:ascii="Times New Roman" w:hAnsi="Times New Roman" w:cs="Times New Roman"/>
          <w:bCs/>
          <w:sz w:val="24"/>
          <w:szCs w:val="24"/>
          <w:lang w:val="en-US"/>
        </w:rPr>
        <w:t xml:space="preserve">, </w:t>
      </w:r>
      <w:r w:rsidR="00401090" w:rsidRPr="00401090">
        <w:rPr>
          <w:rFonts w:ascii="Times New Roman" w:hAnsi="Times New Roman" w:cs="Times New Roman"/>
          <w:bCs/>
          <w:i/>
          <w:sz w:val="24"/>
          <w:szCs w:val="24"/>
          <w:lang w:val="en-US"/>
        </w:rPr>
        <w:t>p</w:t>
      </w:r>
      <w:r w:rsidR="00401090">
        <w:rPr>
          <w:rFonts w:ascii="Times New Roman" w:hAnsi="Times New Roman" w:cs="Times New Roman"/>
          <w:bCs/>
          <w:sz w:val="24"/>
          <w:szCs w:val="24"/>
          <w:lang w:val="en-US"/>
        </w:rPr>
        <w:t xml:space="preserve"> = .</w:t>
      </w:r>
      <w:r w:rsidR="001B50F0">
        <w:rPr>
          <w:rFonts w:ascii="Times New Roman" w:hAnsi="Times New Roman" w:cs="Times New Roman"/>
          <w:bCs/>
          <w:sz w:val="24"/>
          <w:szCs w:val="24"/>
          <w:lang w:val="en-US"/>
        </w:rPr>
        <w:t>389</w:t>
      </w:r>
      <w:r w:rsidRPr="000C2268">
        <w:rPr>
          <w:rFonts w:ascii="Times New Roman" w:hAnsi="Times New Roman" w:cs="Times New Roman"/>
          <w:bCs/>
          <w:sz w:val="24"/>
          <w:szCs w:val="24"/>
          <w:lang w:val="en-US"/>
        </w:rPr>
        <w:t xml:space="preserve">, </w:t>
      </w:r>
      <w:r w:rsidRPr="00F37658">
        <w:rPr>
          <w:rFonts w:ascii="Times New Roman" w:hAnsi="Times New Roman" w:cs="Times New Roman"/>
          <w:bCs/>
          <w:sz w:val="24"/>
          <w:szCs w:val="24"/>
          <w:lang w:val="en-US"/>
        </w:rPr>
        <w:t>CFI</w:t>
      </w:r>
      <w:r w:rsidRPr="000C2268">
        <w:rPr>
          <w:rFonts w:ascii="Times New Roman" w:hAnsi="Times New Roman" w:cs="Times New Roman"/>
          <w:bCs/>
          <w:sz w:val="24"/>
          <w:szCs w:val="24"/>
          <w:lang w:val="en-US"/>
        </w:rPr>
        <w:t xml:space="preserve"> = </w:t>
      </w:r>
      <w:r w:rsidR="00401090">
        <w:rPr>
          <w:rFonts w:ascii="Times New Roman" w:hAnsi="Times New Roman" w:cs="Times New Roman"/>
          <w:bCs/>
          <w:sz w:val="24"/>
          <w:szCs w:val="24"/>
          <w:lang w:val="en-US"/>
        </w:rPr>
        <w:t>1.00</w:t>
      </w:r>
      <w:r w:rsidRPr="000C2268">
        <w:rPr>
          <w:rFonts w:ascii="Times New Roman" w:hAnsi="Times New Roman" w:cs="Times New Roman"/>
          <w:bCs/>
          <w:sz w:val="24"/>
          <w:szCs w:val="24"/>
          <w:lang w:val="en-US"/>
        </w:rPr>
        <w:t xml:space="preserve">, </w:t>
      </w:r>
      <w:r w:rsidRPr="00F37658">
        <w:rPr>
          <w:rFonts w:ascii="Times New Roman" w:hAnsi="Times New Roman" w:cs="Times New Roman"/>
          <w:bCs/>
          <w:sz w:val="24"/>
          <w:szCs w:val="24"/>
          <w:lang w:val="en-US"/>
        </w:rPr>
        <w:t>RMSEA</w:t>
      </w:r>
      <w:r w:rsidRPr="000C2268">
        <w:rPr>
          <w:rFonts w:ascii="Times New Roman" w:hAnsi="Times New Roman" w:cs="Times New Roman"/>
          <w:bCs/>
          <w:sz w:val="24"/>
          <w:szCs w:val="24"/>
          <w:lang w:val="en-US"/>
        </w:rPr>
        <w:t xml:space="preserve"> = .</w:t>
      </w:r>
      <w:r w:rsidR="00401090">
        <w:rPr>
          <w:rFonts w:ascii="Times New Roman" w:hAnsi="Times New Roman" w:cs="Times New Roman"/>
          <w:bCs/>
          <w:sz w:val="24"/>
          <w:szCs w:val="24"/>
          <w:lang w:val="en-US"/>
        </w:rPr>
        <w:t>00</w:t>
      </w:r>
      <w:r w:rsidR="001B50F0">
        <w:rPr>
          <w:rFonts w:ascii="Times New Roman" w:hAnsi="Times New Roman" w:cs="Times New Roman"/>
          <w:bCs/>
          <w:sz w:val="24"/>
          <w:szCs w:val="24"/>
          <w:lang w:val="en-US"/>
        </w:rPr>
        <w:t>7</w:t>
      </w:r>
      <w:r w:rsidRPr="000C2268">
        <w:rPr>
          <w:rFonts w:ascii="Times New Roman" w:hAnsi="Times New Roman" w:cs="Times New Roman"/>
          <w:bCs/>
          <w:sz w:val="24"/>
          <w:szCs w:val="24"/>
          <w:lang w:val="en-US"/>
        </w:rPr>
        <w:t xml:space="preserve">, </w:t>
      </w:r>
      <w:r w:rsidRPr="00F37658">
        <w:rPr>
          <w:rFonts w:ascii="Times New Roman" w:hAnsi="Times New Roman" w:cs="Times New Roman"/>
          <w:bCs/>
          <w:sz w:val="24"/>
          <w:szCs w:val="24"/>
          <w:lang w:val="en-US"/>
        </w:rPr>
        <w:t>RMR</w:t>
      </w:r>
      <w:r>
        <w:rPr>
          <w:rFonts w:ascii="Times New Roman" w:hAnsi="Times New Roman" w:cs="Times New Roman"/>
          <w:bCs/>
          <w:sz w:val="24"/>
          <w:szCs w:val="24"/>
          <w:lang w:val="en-US"/>
        </w:rPr>
        <w:t xml:space="preserve"> = .0</w:t>
      </w:r>
      <w:r w:rsidR="001B50F0">
        <w:rPr>
          <w:rFonts w:ascii="Times New Roman" w:hAnsi="Times New Roman" w:cs="Times New Roman"/>
          <w:bCs/>
          <w:sz w:val="24"/>
          <w:szCs w:val="24"/>
          <w:lang w:val="en-US"/>
        </w:rPr>
        <w:t>2</w:t>
      </w:r>
      <w:r w:rsidR="0049067B">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all items loaded significantly </w:t>
      </w:r>
      <w:r w:rsidR="00F37658">
        <w:rPr>
          <w:rFonts w:ascii="Times New Roman" w:hAnsi="Times New Roman" w:cs="Times New Roman"/>
          <w:bCs/>
          <w:sz w:val="24"/>
          <w:szCs w:val="24"/>
          <w:lang w:val="en-US"/>
        </w:rPr>
        <w:t>on</w:t>
      </w:r>
      <w:r>
        <w:rPr>
          <w:rFonts w:ascii="Times New Roman" w:hAnsi="Times New Roman" w:cs="Times New Roman"/>
          <w:bCs/>
          <w:sz w:val="24"/>
          <w:szCs w:val="24"/>
          <w:lang w:val="en-US"/>
        </w:rPr>
        <w:t xml:space="preserve"> their intended factor.</w:t>
      </w:r>
      <w:r w:rsidR="00401090">
        <w:rPr>
          <w:rStyle w:val="FootnoteReference"/>
          <w:rFonts w:ascii="Times New Roman" w:hAnsi="Times New Roman" w:cs="Times New Roman"/>
          <w:bCs/>
          <w:sz w:val="24"/>
          <w:szCs w:val="24"/>
          <w:lang w:val="en-US"/>
        </w:rPr>
        <w:footnoteReference w:id="7"/>
      </w:r>
      <w:r>
        <w:rPr>
          <w:rFonts w:ascii="Times New Roman" w:hAnsi="Times New Roman" w:cs="Times New Roman"/>
          <w:bCs/>
          <w:sz w:val="24"/>
          <w:szCs w:val="24"/>
          <w:lang w:val="en-US"/>
        </w:rPr>
        <w:t xml:space="preserve"> We </w:t>
      </w:r>
      <w:r w:rsidR="008426FE">
        <w:rPr>
          <w:rFonts w:ascii="Times New Roman" w:hAnsi="Times New Roman" w:cs="Times New Roman"/>
          <w:bCs/>
          <w:sz w:val="24"/>
          <w:szCs w:val="24"/>
          <w:lang w:val="en-US"/>
        </w:rPr>
        <w:t>then</w:t>
      </w:r>
      <w:r>
        <w:rPr>
          <w:rFonts w:ascii="Times New Roman" w:hAnsi="Times New Roman" w:cs="Times New Roman"/>
          <w:bCs/>
          <w:sz w:val="24"/>
          <w:szCs w:val="24"/>
          <w:lang w:val="en-US"/>
        </w:rPr>
        <w:t xml:space="preserve"> fit a </w:t>
      </w:r>
      <w:r w:rsidR="004410C9">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-factor model in which all items loaded onto one latent variable. The fit of this model was insufficient, </w:t>
      </w:r>
      <w:r w:rsidRPr="00F37658">
        <w:rPr>
          <w:rFonts w:ascii="Times New Roman" w:hAnsi="Times New Roman" w:cs="Times New Roman"/>
          <w:bCs/>
          <w:sz w:val="24"/>
          <w:szCs w:val="24"/>
          <w:lang w:val="en-US"/>
        </w:rPr>
        <w:t>χ</w:t>
      </w:r>
      <w:r w:rsidRPr="000C2268">
        <w:rPr>
          <w:rFonts w:ascii="Times New Roman" w:hAnsi="Times New Roman" w:cs="Times New Roman"/>
          <w:bCs/>
          <w:sz w:val="24"/>
          <w:szCs w:val="24"/>
          <w:vertAlign w:val="superscript"/>
          <w:lang w:val="en-US"/>
        </w:rPr>
        <w:t>2</w:t>
      </w:r>
      <w:r w:rsidRPr="000C2268">
        <w:rPr>
          <w:rFonts w:ascii="Times New Roman" w:hAnsi="Times New Roman" w:cs="Times New Roman"/>
          <w:bCs/>
          <w:sz w:val="24"/>
          <w:szCs w:val="24"/>
          <w:lang w:val="en-US"/>
        </w:rPr>
        <w:t xml:space="preserve">(14) = </w:t>
      </w:r>
      <w:r w:rsidR="001B50F0">
        <w:rPr>
          <w:rFonts w:ascii="Times New Roman" w:hAnsi="Times New Roman" w:cs="Times New Roman"/>
          <w:bCs/>
          <w:sz w:val="24"/>
          <w:szCs w:val="24"/>
          <w:lang w:val="en-US"/>
        </w:rPr>
        <w:t>4940</w:t>
      </w:r>
      <w:r w:rsidR="00401090">
        <w:rPr>
          <w:rFonts w:ascii="Times New Roman" w:hAnsi="Times New Roman" w:cs="Times New Roman"/>
          <w:bCs/>
          <w:sz w:val="24"/>
          <w:szCs w:val="24"/>
          <w:lang w:val="en-US"/>
        </w:rPr>
        <w:t>.</w:t>
      </w:r>
      <w:r w:rsidR="001B50F0">
        <w:rPr>
          <w:rFonts w:ascii="Times New Roman" w:hAnsi="Times New Roman" w:cs="Times New Roman"/>
          <w:bCs/>
          <w:sz w:val="24"/>
          <w:szCs w:val="24"/>
          <w:lang w:val="en-US"/>
        </w:rPr>
        <w:t>69</w:t>
      </w:r>
      <w:r w:rsidR="00401090">
        <w:rPr>
          <w:rFonts w:ascii="Times New Roman" w:hAnsi="Times New Roman" w:cs="Times New Roman"/>
          <w:bCs/>
          <w:sz w:val="24"/>
          <w:szCs w:val="24"/>
          <w:lang w:val="en-US"/>
        </w:rPr>
        <w:t xml:space="preserve">, </w:t>
      </w:r>
      <w:r w:rsidR="00401090" w:rsidRPr="00401090">
        <w:rPr>
          <w:rFonts w:ascii="Times New Roman" w:hAnsi="Times New Roman" w:cs="Times New Roman"/>
          <w:bCs/>
          <w:i/>
          <w:sz w:val="24"/>
          <w:szCs w:val="24"/>
          <w:lang w:val="en-US"/>
        </w:rPr>
        <w:t>p</w:t>
      </w:r>
      <w:r w:rsidR="00401090">
        <w:rPr>
          <w:rFonts w:ascii="Times New Roman" w:hAnsi="Times New Roman" w:cs="Times New Roman"/>
          <w:bCs/>
          <w:sz w:val="24"/>
          <w:szCs w:val="24"/>
          <w:lang w:val="en-US"/>
        </w:rPr>
        <w:t xml:space="preserve"> &lt; .001</w:t>
      </w:r>
      <w:r w:rsidRPr="000C2268">
        <w:rPr>
          <w:rFonts w:ascii="Times New Roman" w:hAnsi="Times New Roman" w:cs="Times New Roman"/>
          <w:bCs/>
          <w:sz w:val="24"/>
          <w:szCs w:val="24"/>
          <w:lang w:val="en-US"/>
        </w:rPr>
        <w:t xml:space="preserve">, </w:t>
      </w:r>
      <w:r w:rsidRPr="00F37658">
        <w:rPr>
          <w:rFonts w:ascii="Times New Roman" w:hAnsi="Times New Roman" w:cs="Times New Roman"/>
          <w:bCs/>
          <w:sz w:val="24"/>
          <w:szCs w:val="24"/>
          <w:lang w:val="en-US"/>
        </w:rPr>
        <w:t>CFI</w:t>
      </w:r>
      <w:r w:rsidRPr="000C2268">
        <w:rPr>
          <w:rFonts w:ascii="Times New Roman" w:hAnsi="Times New Roman" w:cs="Times New Roman"/>
          <w:bCs/>
          <w:sz w:val="24"/>
          <w:szCs w:val="24"/>
          <w:lang w:val="en-US"/>
        </w:rPr>
        <w:t xml:space="preserve"> = .</w:t>
      </w:r>
      <w:r w:rsidR="001B50F0">
        <w:rPr>
          <w:rFonts w:ascii="Times New Roman" w:hAnsi="Times New Roman" w:cs="Times New Roman"/>
          <w:bCs/>
          <w:sz w:val="24"/>
          <w:szCs w:val="24"/>
          <w:lang w:val="en-US"/>
        </w:rPr>
        <w:t>2</w:t>
      </w:r>
      <w:r w:rsidR="00401090">
        <w:rPr>
          <w:rFonts w:ascii="Times New Roman" w:hAnsi="Times New Roman" w:cs="Times New Roman"/>
          <w:bCs/>
          <w:sz w:val="24"/>
          <w:szCs w:val="24"/>
          <w:lang w:val="en-US"/>
        </w:rPr>
        <w:t>7</w:t>
      </w:r>
      <w:r w:rsidRPr="000C2268">
        <w:rPr>
          <w:rFonts w:ascii="Times New Roman" w:hAnsi="Times New Roman" w:cs="Times New Roman"/>
          <w:bCs/>
          <w:sz w:val="24"/>
          <w:szCs w:val="24"/>
          <w:lang w:val="en-US"/>
        </w:rPr>
        <w:t xml:space="preserve">, </w:t>
      </w:r>
      <w:r w:rsidRPr="00F37658">
        <w:rPr>
          <w:rFonts w:ascii="Times New Roman" w:hAnsi="Times New Roman" w:cs="Times New Roman"/>
          <w:bCs/>
          <w:sz w:val="24"/>
          <w:szCs w:val="24"/>
          <w:lang w:val="en-US"/>
        </w:rPr>
        <w:t>RMSEA</w:t>
      </w:r>
      <w:r w:rsidRPr="000C2268">
        <w:rPr>
          <w:rFonts w:ascii="Times New Roman" w:hAnsi="Times New Roman" w:cs="Times New Roman"/>
          <w:bCs/>
          <w:sz w:val="24"/>
          <w:szCs w:val="24"/>
          <w:lang w:val="en-US"/>
        </w:rPr>
        <w:t xml:space="preserve"> = .</w:t>
      </w:r>
      <w:r w:rsidR="001B50F0">
        <w:rPr>
          <w:rFonts w:ascii="Times New Roman" w:hAnsi="Times New Roman" w:cs="Times New Roman"/>
          <w:bCs/>
          <w:sz w:val="24"/>
          <w:szCs w:val="24"/>
          <w:lang w:val="en-US"/>
        </w:rPr>
        <w:t>55</w:t>
      </w:r>
      <w:r w:rsidRPr="000C2268">
        <w:rPr>
          <w:rFonts w:ascii="Times New Roman" w:hAnsi="Times New Roman" w:cs="Times New Roman"/>
          <w:bCs/>
          <w:sz w:val="24"/>
          <w:szCs w:val="24"/>
          <w:lang w:val="en-US"/>
        </w:rPr>
        <w:t xml:space="preserve">, </w:t>
      </w:r>
      <w:r w:rsidRPr="00F37658">
        <w:rPr>
          <w:rFonts w:ascii="Times New Roman" w:hAnsi="Times New Roman" w:cs="Times New Roman"/>
          <w:bCs/>
          <w:sz w:val="24"/>
          <w:szCs w:val="24"/>
          <w:lang w:val="en-US"/>
        </w:rPr>
        <w:t>RMR</w:t>
      </w:r>
      <w:r>
        <w:rPr>
          <w:rFonts w:ascii="Times New Roman" w:hAnsi="Times New Roman" w:cs="Times New Roman"/>
          <w:bCs/>
          <w:sz w:val="24"/>
          <w:szCs w:val="24"/>
          <w:lang w:val="en-US"/>
        </w:rPr>
        <w:t xml:space="preserve"> = .</w:t>
      </w:r>
      <w:r w:rsidR="001B50F0">
        <w:rPr>
          <w:rFonts w:ascii="Times New Roman" w:hAnsi="Times New Roman" w:cs="Times New Roman"/>
          <w:bCs/>
          <w:sz w:val="24"/>
          <w:szCs w:val="24"/>
          <w:lang w:val="en-US"/>
        </w:rPr>
        <w:t>61</w:t>
      </w:r>
      <w:r w:rsidRPr="000C226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fit of the </w:t>
      </w:r>
      <w:r w:rsidR="004410C9">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-factor model was also </w:t>
      </w:r>
      <w:r w:rsidR="004410C9">
        <w:rPr>
          <w:rFonts w:ascii="Times New Roman" w:hAnsi="Times New Roman" w:cs="Times New Roman"/>
          <w:bCs/>
          <w:sz w:val="24"/>
          <w:szCs w:val="24"/>
          <w:lang w:val="en-US"/>
        </w:rPr>
        <w:t xml:space="preserve">inferior to </w:t>
      </w:r>
      <w:r>
        <w:rPr>
          <w:rFonts w:ascii="Times New Roman" w:hAnsi="Times New Roman" w:cs="Times New Roman"/>
          <w:bCs/>
          <w:sz w:val="24"/>
          <w:szCs w:val="24"/>
          <w:lang w:val="en-US"/>
        </w:rPr>
        <w:t xml:space="preserve">that of the </w:t>
      </w:r>
      <w:r w:rsidR="003703A4">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-factor model, </w:t>
      </w:r>
      <w:r w:rsidRPr="00F37658">
        <w:rPr>
          <w:rFonts w:ascii="Times New Roman" w:hAnsi="Times New Roman" w:cs="Times New Roman"/>
          <w:bCs/>
          <w:sz w:val="24"/>
          <w:szCs w:val="24"/>
          <w:lang w:val="en-US"/>
        </w:rPr>
        <w:t>χ</w:t>
      </w:r>
      <w:r w:rsidRPr="00F37658">
        <w:rPr>
          <w:rFonts w:ascii="Times New Roman" w:hAnsi="Times New Roman" w:cs="Times New Roman"/>
          <w:bCs/>
          <w:sz w:val="24"/>
          <w:szCs w:val="24"/>
          <w:vertAlign w:val="superscript"/>
          <w:lang w:val="en-US"/>
        </w:rPr>
        <w:t>2</w:t>
      </w:r>
      <w:r w:rsidRPr="000C2268">
        <w:rPr>
          <w:rFonts w:ascii="Times New Roman" w:hAnsi="Times New Roman" w:cs="Times New Roman"/>
          <w:bCs/>
          <w:sz w:val="24"/>
          <w:szCs w:val="24"/>
          <w:lang w:val="en-US"/>
        </w:rPr>
        <w:t>(</w:t>
      </w:r>
      <w:r>
        <w:rPr>
          <w:rFonts w:ascii="Times New Roman" w:hAnsi="Times New Roman" w:cs="Times New Roman"/>
          <w:bCs/>
          <w:sz w:val="24"/>
          <w:szCs w:val="24"/>
          <w:lang w:val="en-US"/>
        </w:rPr>
        <w:t>3</w:t>
      </w:r>
      <w:r w:rsidRPr="000C2268">
        <w:rPr>
          <w:rFonts w:ascii="Times New Roman" w:hAnsi="Times New Roman" w:cs="Times New Roman"/>
          <w:bCs/>
          <w:sz w:val="24"/>
          <w:szCs w:val="24"/>
          <w:lang w:val="en-US"/>
        </w:rPr>
        <w:t xml:space="preserve">) = </w:t>
      </w:r>
      <w:r w:rsidR="001B50F0">
        <w:rPr>
          <w:rFonts w:ascii="Times New Roman" w:hAnsi="Times New Roman" w:cs="Times New Roman"/>
          <w:bCs/>
          <w:sz w:val="24"/>
          <w:szCs w:val="24"/>
          <w:lang w:val="en-US"/>
        </w:rPr>
        <w:t>4929</w:t>
      </w:r>
      <w:r>
        <w:rPr>
          <w:rFonts w:ascii="Times New Roman" w:hAnsi="Times New Roman" w:cs="Times New Roman"/>
          <w:bCs/>
          <w:sz w:val="24"/>
          <w:szCs w:val="24"/>
          <w:lang w:val="en-US"/>
        </w:rPr>
        <w:t xml:space="preserve">, </w:t>
      </w:r>
      <w:r w:rsidRPr="000C2268">
        <w:rPr>
          <w:rFonts w:ascii="Times New Roman" w:hAnsi="Times New Roman" w:cs="Times New Roman"/>
          <w:bCs/>
          <w:i/>
          <w:sz w:val="24"/>
          <w:szCs w:val="24"/>
          <w:lang w:val="en-US"/>
        </w:rPr>
        <w:t>p</w:t>
      </w:r>
      <w:r>
        <w:rPr>
          <w:rFonts w:ascii="Times New Roman" w:hAnsi="Times New Roman" w:cs="Times New Roman"/>
          <w:bCs/>
          <w:sz w:val="24"/>
          <w:szCs w:val="24"/>
          <w:lang w:val="en-US"/>
        </w:rPr>
        <w:t xml:space="preserve"> &lt; .001. Thus, </w:t>
      </w:r>
      <w:r w:rsidR="008426FE">
        <w:rPr>
          <w:rFonts w:ascii="Times New Roman" w:hAnsi="Times New Roman" w:cs="Times New Roman"/>
          <w:bCs/>
          <w:sz w:val="24"/>
          <w:szCs w:val="24"/>
          <w:lang w:val="en-US"/>
        </w:rPr>
        <w:t xml:space="preserve">we operationalized the </w:t>
      </w:r>
      <w:r>
        <w:rPr>
          <w:rFonts w:ascii="Times New Roman" w:hAnsi="Times New Roman" w:cs="Times New Roman"/>
          <w:bCs/>
          <w:sz w:val="24"/>
          <w:szCs w:val="24"/>
          <w:lang w:val="en-US"/>
        </w:rPr>
        <w:t xml:space="preserve">unique constructs of intrinsic motivation, </w:t>
      </w:r>
      <w:r w:rsidR="000C3D68">
        <w:rPr>
          <w:rFonts w:ascii="Times New Roman" w:hAnsi="Times New Roman" w:cs="Times New Roman"/>
          <w:bCs/>
          <w:sz w:val="24"/>
          <w:szCs w:val="24"/>
          <w:lang w:val="en-US"/>
        </w:rPr>
        <w:t>work effort</w:t>
      </w:r>
      <w:r>
        <w:rPr>
          <w:rFonts w:ascii="Times New Roman" w:hAnsi="Times New Roman" w:cs="Times New Roman"/>
          <w:bCs/>
          <w:sz w:val="24"/>
          <w:szCs w:val="24"/>
          <w:lang w:val="en-US"/>
        </w:rPr>
        <w:t>, and</w:t>
      </w:r>
      <w:r w:rsidR="004410C9">
        <w:rPr>
          <w:rFonts w:ascii="Times New Roman" w:hAnsi="Times New Roman" w:cs="Times New Roman"/>
          <w:bCs/>
          <w:sz w:val="24"/>
          <w:szCs w:val="24"/>
          <w:lang w:val="en-US"/>
        </w:rPr>
        <w:t xml:space="preserve"> PA</w:t>
      </w:r>
      <w:r w:rsidR="00F740A4">
        <w:rPr>
          <w:rFonts w:ascii="Times New Roman" w:hAnsi="Times New Roman" w:cs="Times New Roman"/>
          <w:bCs/>
          <w:sz w:val="24"/>
          <w:szCs w:val="24"/>
          <w:lang w:val="en-US"/>
        </w:rPr>
        <w:t xml:space="preserve"> with distinct measures</w:t>
      </w:r>
      <w:r>
        <w:rPr>
          <w:rFonts w:ascii="Times New Roman" w:hAnsi="Times New Roman" w:cs="Times New Roman"/>
          <w:bCs/>
          <w:sz w:val="24"/>
          <w:szCs w:val="24"/>
          <w:lang w:val="en-US"/>
        </w:rPr>
        <w:t>.</w:t>
      </w:r>
      <w:r w:rsidR="001777DD">
        <w:rPr>
          <w:rStyle w:val="FootnoteReference"/>
          <w:rFonts w:ascii="Times New Roman" w:hAnsi="Times New Roman" w:cs="Times New Roman"/>
          <w:bCs/>
          <w:sz w:val="24"/>
          <w:szCs w:val="24"/>
          <w:lang w:val="en-US"/>
        </w:rPr>
        <w:footnoteReference w:id="8"/>
      </w:r>
      <w:r>
        <w:rPr>
          <w:rFonts w:ascii="Times New Roman" w:hAnsi="Times New Roman" w:cs="Times New Roman"/>
          <w:bCs/>
          <w:sz w:val="24"/>
          <w:szCs w:val="24"/>
          <w:lang w:val="en-US"/>
        </w:rPr>
        <w:t xml:space="preserve"> </w:t>
      </w:r>
    </w:p>
    <w:p w14:paraId="6416B19F" w14:textId="77777777" w:rsidR="00A02E3B" w:rsidRPr="00453EF8" w:rsidRDefault="00CA0D4A" w:rsidP="00C03476">
      <w:pPr>
        <w:keepNext/>
        <w:widowControl w:val="0"/>
        <w:suppressLineNumbers/>
        <w:suppressAutoHyphens/>
        <w:spacing w:after="0" w:line="480" w:lineRule="exact"/>
        <w:contextualSpacing/>
        <w:rPr>
          <w:rFonts w:ascii="Times New Roman" w:hAnsi="Times New Roman" w:cs="Times New Roman"/>
          <w:b/>
          <w:bCs/>
          <w:sz w:val="24"/>
          <w:szCs w:val="24"/>
          <w:lang w:val="en-US"/>
        </w:rPr>
      </w:pPr>
      <w:r w:rsidRPr="00453EF8">
        <w:rPr>
          <w:rFonts w:ascii="Times New Roman" w:hAnsi="Times New Roman" w:cs="Times New Roman"/>
          <w:b/>
          <w:bCs/>
          <w:sz w:val="24"/>
          <w:szCs w:val="24"/>
          <w:lang w:val="en-US"/>
        </w:rPr>
        <w:t>Results</w:t>
      </w:r>
    </w:p>
    <w:p w14:paraId="55A90BFC" w14:textId="714AC607" w:rsidR="00440FBB" w:rsidRPr="00453EF8" w:rsidRDefault="00440FBB" w:rsidP="00C03476">
      <w:pPr>
        <w:pStyle w:val="NoSpacing"/>
        <w:keepNext/>
        <w:widowControl w:val="0"/>
        <w:suppressLineNumbers/>
        <w:suppressAutoHyphens/>
        <w:spacing w:line="480" w:lineRule="exact"/>
        <w:ind w:firstLine="708"/>
        <w:contextualSpacing/>
        <w:rPr>
          <w:lang w:val="en-US"/>
        </w:rPr>
      </w:pPr>
      <w:r w:rsidRPr="007A4648">
        <w:rPr>
          <w:rFonts w:ascii="Times New Roman" w:hAnsi="Times New Roman" w:cs="Times New Roman"/>
          <w:bCs/>
          <w:sz w:val="24"/>
          <w:szCs w:val="24"/>
          <w:lang w:val="en-US"/>
        </w:rPr>
        <w:t xml:space="preserve">We used HLM (SPSS 22), given that up to </w:t>
      </w:r>
      <w:r w:rsidR="0054363E">
        <w:rPr>
          <w:rFonts w:ascii="Times New Roman" w:hAnsi="Times New Roman" w:cs="Times New Roman"/>
          <w:bCs/>
          <w:sz w:val="24"/>
          <w:szCs w:val="24"/>
          <w:lang w:val="en-US"/>
        </w:rPr>
        <w:t>five</w:t>
      </w:r>
      <w:r w:rsidRPr="007A4648">
        <w:rPr>
          <w:rFonts w:ascii="Times New Roman" w:hAnsi="Times New Roman" w:cs="Times New Roman"/>
          <w:bCs/>
          <w:sz w:val="24"/>
          <w:szCs w:val="24"/>
          <w:lang w:val="en-US"/>
        </w:rPr>
        <w:t xml:space="preserve"> observations of </w:t>
      </w:r>
      <w:r w:rsidR="00EC3910">
        <w:rPr>
          <w:rFonts w:ascii="Times New Roman" w:hAnsi="Times New Roman" w:cs="Times New Roman"/>
          <w:sz w:val="24"/>
          <w:szCs w:val="24"/>
          <w:lang w:val="en-US"/>
        </w:rPr>
        <w:t xml:space="preserve">momentary </w:t>
      </w:r>
      <w:r w:rsidRPr="007A4648">
        <w:rPr>
          <w:rFonts w:ascii="Times New Roman" w:hAnsi="Times New Roman" w:cs="Times New Roman"/>
          <w:bCs/>
          <w:sz w:val="24"/>
          <w:szCs w:val="24"/>
          <w:lang w:val="en-US"/>
        </w:rPr>
        <w:t>nostalgia, i</w:t>
      </w:r>
      <w:r w:rsidRPr="007A4648">
        <w:rPr>
          <w:rFonts w:ascii="Times New Roman" w:hAnsi="Times New Roman" w:cs="Times New Roman"/>
          <w:sz w:val="24"/>
          <w:szCs w:val="24"/>
          <w:lang w:val="en-US"/>
        </w:rPr>
        <w:t xml:space="preserve">ntrinsic motivation, </w:t>
      </w:r>
      <w:r w:rsidR="00B41A90">
        <w:rPr>
          <w:rFonts w:ascii="Times New Roman" w:hAnsi="Times New Roman" w:cs="Times New Roman"/>
          <w:sz w:val="24"/>
          <w:szCs w:val="24"/>
          <w:lang w:val="en-US"/>
        </w:rPr>
        <w:t>work effort</w:t>
      </w:r>
      <w:r w:rsidRPr="007A4648">
        <w:rPr>
          <w:rFonts w:ascii="Times New Roman" w:hAnsi="Times New Roman" w:cs="Times New Roman"/>
          <w:sz w:val="24"/>
          <w:szCs w:val="24"/>
          <w:lang w:val="en-US"/>
        </w:rPr>
        <w:t xml:space="preserve">, </w:t>
      </w:r>
      <w:r w:rsidR="00436DAC">
        <w:rPr>
          <w:rFonts w:ascii="Times New Roman" w:hAnsi="Times New Roman" w:cs="Times New Roman"/>
          <w:sz w:val="24"/>
          <w:szCs w:val="24"/>
          <w:lang w:val="en-US"/>
        </w:rPr>
        <w:t>and</w:t>
      </w:r>
      <w:r w:rsidR="007E3BAC" w:rsidRPr="007A4648">
        <w:rPr>
          <w:rFonts w:ascii="Times New Roman" w:hAnsi="Times New Roman" w:cs="Times New Roman"/>
          <w:sz w:val="24"/>
          <w:szCs w:val="24"/>
          <w:lang w:val="en-US"/>
        </w:rPr>
        <w:t xml:space="preserve"> </w:t>
      </w:r>
      <w:r w:rsidRPr="007A4648">
        <w:rPr>
          <w:rFonts w:ascii="Times New Roman" w:hAnsi="Times New Roman" w:cs="Times New Roman"/>
          <w:sz w:val="24"/>
          <w:szCs w:val="24"/>
          <w:lang w:val="en-US"/>
        </w:rPr>
        <w:t xml:space="preserve">PA were </w:t>
      </w:r>
      <w:r w:rsidRPr="007A4648">
        <w:rPr>
          <w:rFonts w:ascii="Times New Roman" w:hAnsi="Times New Roman" w:cs="Times New Roman"/>
          <w:bCs/>
          <w:sz w:val="24"/>
          <w:szCs w:val="24"/>
          <w:lang w:val="en-US"/>
        </w:rPr>
        <w:t xml:space="preserve">nested within each </w:t>
      </w:r>
      <w:r w:rsidR="00BB456E">
        <w:rPr>
          <w:rFonts w:ascii="Times New Roman" w:hAnsi="Times New Roman" w:cs="Times New Roman"/>
          <w:bCs/>
          <w:sz w:val="24"/>
          <w:szCs w:val="24"/>
          <w:lang w:val="en-US"/>
        </w:rPr>
        <w:t>respondent</w:t>
      </w:r>
      <w:r w:rsidRPr="007A4648">
        <w:rPr>
          <w:rFonts w:ascii="Times New Roman" w:hAnsi="Times New Roman" w:cs="Times New Roman"/>
          <w:bCs/>
          <w:sz w:val="24"/>
          <w:szCs w:val="24"/>
          <w:lang w:val="en-US"/>
        </w:rPr>
        <w:t>.</w:t>
      </w:r>
      <w:r w:rsidR="00DB1F45" w:rsidRPr="00DB1F45">
        <w:rPr>
          <w:rFonts w:ascii="Times New Roman" w:hAnsi="Times New Roman" w:cs="Times New Roman"/>
          <w:sz w:val="24"/>
          <w:szCs w:val="24"/>
          <w:lang w:val="en-US"/>
        </w:rPr>
        <w:t xml:space="preserve"> </w:t>
      </w:r>
      <w:r w:rsidR="00DB1F45">
        <w:rPr>
          <w:rFonts w:ascii="Times New Roman" w:hAnsi="Times New Roman" w:cs="Times New Roman"/>
          <w:sz w:val="24"/>
          <w:szCs w:val="24"/>
          <w:lang w:val="en-US"/>
        </w:rPr>
        <w:t>As in Study 1, all of our models included a fixed and random intercept</w:t>
      </w:r>
      <w:r w:rsidR="00FE419E">
        <w:rPr>
          <w:rFonts w:ascii="Times New Roman" w:hAnsi="Times New Roman" w:cs="Times New Roman"/>
          <w:sz w:val="24"/>
          <w:szCs w:val="24"/>
          <w:lang w:val="en-US"/>
        </w:rPr>
        <w:t>.</w:t>
      </w:r>
      <w:r w:rsidR="0000749F" w:rsidRPr="007A4648">
        <w:rPr>
          <w:rStyle w:val="FootnoteReference"/>
          <w:rFonts w:ascii="Times New Roman" w:hAnsi="Times New Roman" w:cs="Times New Roman"/>
          <w:bCs/>
          <w:sz w:val="24"/>
          <w:szCs w:val="24"/>
          <w:lang w:val="en-US"/>
        </w:rPr>
        <w:footnoteReference w:id="9"/>
      </w:r>
      <w:r w:rsidR="0000749F">
        <w:rPr>
          <w:rFonts w:ascii="Times New Roman" w:hAnsi="Times New Roman" w:cs="Times New Roman"/>
          <w:bCs/>
          <w:sz w:val="24"/>
          <w:szCs w:val="24"/>
          <w:lang w:val="en-US"/>
        </w:rPr>
        <w:t xml:space="preserve"> </w:t>
      </w:r>
      <w:r w:rsidR="00421CDC">
        <w:rPr>
          <w:rFonts w:ascii="Times New Roman" w:hAnsi="Times New Roman" w:cs="Times New Roman"/>
          <w:sz w:val="24"/>
          <w:szCs w:val="24"/>
          <w:lang w:val="en-US"/>
        </w:rPr>
        <w:t>W</w:t>
      </w:r>
      <w:r w:rsidR="00421CDC" w:rsidRPr="00453EF8">
        <w:rPr>
          <w:rFonts w:ascii="Times New Roman" w:hAnsi="Times New Roman" w:cs="Times New Roman"/>
          <w:sz w:val="24"/>
          <w:szCs w:val="24"/>
          <w:lang w:val="en-US"/>
        </w:rPr>
        <w:t xml:space="preserve">e </w:t>
      </w:r>
      <w:r w:rsidR="00E83A0D">
        <w:rPr>
          <w:rFonts w:ascii="Times New Roman" w:hAnsi="Times New Roman" w:cs="Times New Roman"/>
          <w:sz w:val="24"/>
          <w:szCs w:val="24"/>
          <w:lang w:val="en-US"/>
        </w:rPr>
        <w:t>effect</w:t>
      </w:r>
      <w:r w:rsidR="00A22E7B">
        <w:rPr>
          <w:rFonts w:ascii="Times New Roman" w:hAnsi="Times New Roman" w:cs="Times New Roman"/>
          <w:sz w:val="24"/>
          <w:szCs w:val="24"/>
          <w:lang w:val="en-US"/>
        </w:rPr>
        <w:t>-</w:t>
      </w:r>
      <w:r w:rsidR="00421CDC" w:rsidRPr="00453EF8">
        <w:rPr>
          <w:rFonts w:ascii="Times New Roman" w:hAnsi="Times New Roman" w:cs="Times New Roman"/>
          <w:sz w:val="24"/>
          <w:szCs w:val="24"/>
          <w:lang w:val="en-US"/>
        </w:rPr>
        <w:t>coded the</w:t>
      </w:r>
      <w:r w:rsidR="00421CDC">
        <w:rPr>
          <w:rFonts w:ascii="Times New Roman" w:hAnsi="Times New Roman" w:cs="Times New Roman"/>
          <w:sz w:val="24"/>
          <w:szCs w:val="24"/>
          <w:lang w:val="en-US"/>
        </w:rPr>
        <w:t xml:space="preserve"> ERT (</w:t>
      </w:r>
      <w:r w:rsidR="00E83A0D">
        <w:rPr>
          <w:rFonts w:ascii="Times New Roman" w:hAnsi="Times New Roman" w:cs="Times New Roman"/>
          <w:sz w:val="24"/>
          <w:szCs w:val="24"/>
          <w:lang w:val="en-US"/>
        </w:rPr>
        <w:t>-1</w:t>
      </w:r>
      <w:r w:rsidR="00421CDC" w:rsidRPr="00453EF8">
        <w:rPr>
          <w:rFonts w:ascii="Times New Roman" w:hAnsi="Times New Roman" w:cs="Times New Roman"/>
          <w:sz w:val="24"/>
          <w:szCs w:val="24"/>
          <w:lang w:val="en-US"/>
        </w:rPr>
        <w:t xml:space="preserve"> = </w:t>
      </w:r>
      <w:r w:rsidR="00421CDC">
        <w:rPr>
          <w:rFonts w:ascii="Times New Roman" w:hAnsi="Times New Roman" w:cs="Times New Roman"/>
          <w:i/>
          <w:sz w:val="24"/>
          <w:szCs w:val="24"/>
          <w:lang w:val="en-US"/>
        </w:rPr>
        <w:t>control condition</w:t>
      </w:r>
      <w:r w:rsidR="00421CDC" w:rsidRPr="00453EF8">
        <w:rPr>
          <w:rFonts w:ascii="Times New Roman" w:hAnsi="Times New Roman" w:cs="Times New Roman"/>
          <w:sz w:val="24"/>
          <w:szCs w:val="24"/>
          <w:lang w:val="en-US"/>
        </w:rPr>
        <w:t xml:space="preserve">, 1 = </w:t>
      </w:r>
      <w:r w:rsidR="00421CDC">
        <w:rPr>
          <w:rFonts w:ascii="Times New Roman" w:hAnsi="Times New Roman" w:cs="Times New Roman"/>
          <w:i/>
          <w:sz w:val="24"/>
          <w:szCs w:val="24"/>
          <w:lang w:val="en-US"/>
        </w:rPr>
        <w:t>nostalgia condition</w:t>
      </w:r>
      <w:r w:rsidR="00421CDC">
        <w:rPr>
          <w:rFonts w:ascii="Times New Roman" w:hAnsi="Times New Roman" w:cs="Times New Roman"/>
          <w:sz w:val="24"/>
          <w:szCs w:val="24"/>
          <w:lang w:val="en-US"/>
        </w:rPr>
        <w:t xml:space="preserve">) and </w:t>
      </w:r>
      <w:r w:rsidR="00421CDC" w:rsidRPr="00453EF8">
        <w:rPr>
          <w:rFonts w:ascii="Times New Roman" w:hAnsi="Times New Roman" w:cs="Times New Roman"/>
          <w:bCs/>
          <w:sz w:val="24"/>
          <w:szCs w:val="24"/>
          <w:lang w:val="en-US"/>
        </w:rPr>
        <w:t xml:space="preserve">centered </w:t>
      </w:r>
      <w:r w:rsidR="00777CD5">
        <w:rPr>
          <w:rFonts w:ascii="Times New Roman" w:hAnsi="Times New Roman" w:cs="Times New Roman"/>
          <w:bCs/>
          <w:sz w:val="24"/>
          <w:szCs w:val="24"/>
          <w:lang w:val="en-US"/>
        </w:rPr>
        <w:t xml:space="preserve">chronic </w:t>
      </w:r>
      <w:r w:rsidR="00421CDC" w:rsidRPr="00453EF8">
        <w:rPr>
          <w:rFonts w:ascii="Times New Roman" w:hAnsi="Times New Roman" w:cs="Times New Roman"/>
          <w:sz w:val="24"/>
          <w:szCs w:val="24"/>
          <w:lang w:val="en-US"/>
        </w:rPr>
        <w:t xml:space="preserve">interactional </w:t>
      </w:r>
      <w:r w:rsidR="00421CDC" w:rsidRPr="00453EF8">
        <w:rPr>
          <w:rFonts w:ascii="Times New Roman" w:hAnsi="Times New Roman" w:cs="Times New Roman"/>
          <w:bCs/>
          <w:sz w:val="24"/>
          <w:szCs w:val="24"/>
          <w:lang w:val="en-US"/>
        </w:rPr>
        <w:t>justice on the grand mean (GMC)</w:t>
      </w:r>
      <w:r w:rsidR="00D738FC">
        <w:rPr>
          <w:rFonts w:ascii="Times New Roman" w:hAnsi="Times New Roman" w:cs="Times New Roman"/>
          <w:bCs/>
          <w:sz w:val="24"/>
          <w:szCs w:val="24"/>
          <w:lang w:val="en-US"/>
        </w:rPr>
        <w:t>.</w:t>
      </w:r>
    </w:p>
    <w:p w14:paraId="513D999D" w14:textId="5280282B" w:rsidR="00440384" w:rsidRPr="00453EF8" w:rsidRDefault="00200A9D" w:rsidP="00B5043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8A61EB">
        <w:rPr>
          <w:rFonts w:ascii="Times New Roman" w:hAnsi="Times New Roman" w:cs="Times New Roman"/>
          <w:b/>
          <w:bCs/>
          <w:sz w:val="24"/>
          <w:szCs w:val="24"/>
          <w:lang w:val="en-US"/>
        </w:rPr>
        <w:t>Manipulation c</w:t>
      </w:r>
      <w:r w:rsidR="00525264" w:rsidRPr="008A61EB">
        <w:rPr>
          <w:rFonts w:ascii="Times New Roman" w:hAnsi="Times New Roman" w:cs="Times New Roman"/>
          <w:b/>
          <w:bCs/>
          <w:sz w:val="24"/>
          <w:szCs w:val="24"/>
          <w:lang w:val="en-US"/>
        </w:rPr>
        <w:t>heck</w:t>
      </w:r>
      <w:r w:rsidR="007E3373" w:rsidRPr="008A61EB">
        <w:rPr>
          <w:rFonts w:ascii="Times New Roman" w:hAnsi="Times New Roman" w:cs="Times New Roman"/>
          <w:b/>
          <w:bCs/>
          <w:sz w:val="24"/>
          <w:szCs w:val="24"/>
          <w:lang w:val="en-US"/>
        </w:rPr>
        <w:t>.</w:t>
      </w:r>
      <w:r w:rsidR="007E3373">
        <w:rPr>
          <w:rFonts w:ascii="Times New Roman" w:hAnsi="Times New Roman" w:cs="Times New Roman"/>
          <w:b/>
          <w:bCs/>
          <w:sz w:val="24"/>
          <w:szCs w:val="24"/>
          <w:lang w:val="en-US"/>
        </w:rPr>
        <w:t xml:space="preserve"> </w:t>
      </w:r>
      <w:r w:rsidR="00306BBF" w:rsidRPr="00306BBF">
        <w:rPr>
          <w:rFonts w:ascii="Times New Roman" w:hAnsi="Times New Roman" w:cs="Times New Roman"/>
          <w:sz w:val="24"/>
          <w:szCs w:val="24"/>
          <w:lang w:val="en-US"/>
        </w:rPr>
        <w:t>W</w:t>
      </w:r>
      <w:r w:rsidR="0072473F" w:rsidRPr="00453EF8">
        <w:rPr>
          <w:rFonts w:ascii="Times New Roman" w:hAnsi="Times New Roman" w:cs="Times New Roman"/>
          <w:bCs/>
          <w:sz w:val="24"/>
          <w:szCs w:val="24"/>
          <w:lang w:val="en-US"/>
        </w:rPr>
        <w:t>e included</w:t>
      </w:r>
      <w:r w:rsidR="000C2BCA">
        <w:rPr>
          <w:rFonts w:ascii="Times New Roman" w:hAnsi="Times New Roman" w:cs="Times New Roman"/>
          <w:bCs/>
          <w:sz w:val="24"/>
          <w:szCs w:val="24"/>
          <w:lang w:val="en-US"/>
        </w:rPr>
        <w:t xml:space="preserve"> </w:t>
      </w:r>
      <w:r w:rsidR="00E240F7">
        <w:rPr>
          <w:rFonts w:ascii="Times New Roman" w:hAnsi="Times New Roman" w:cs="Times New Roman"/>
          <w:bCs/>
          <w:sz w:val="24"/>
          <w:szCs w:val="24"/>
          <w:lang w:val="en-US"/>
        </w:rPr>
        <w:t xml:space="preserve">event reflection </w:t>
      </w:r>
      <w:r w:rsidR="0072473F" w:rsidRPr="00453EF8">
        <w:rPr>
          <w:rFonts w:ascii="Times New Roman" w:hAnsi="Times New Roman" w:cs="Times New Roman"/>
          <w:bCs/>
          <w:sz w:val="24"/>
          <w:szCs w:val="24"/>
          <w:lang w:val="en-US"/>
        </w:rPr>
        <w:t xml:space="preserve">as a </w:t>
      </w:r>
      <w:r w:rsidR="006C5114" w:rsidRPr="00453EF8">
        <w:rPr>
          <w:rFonts w:ascii="Times New Roman" w:hAnsi="Times New Roman" w:cs="Times New Roman"/>
          <w:sz w:val="24"/>
          <w:szCs w:val="24"/>
          <w:lang w:val="en-US"/>
        </w:rPr>
        <w:t>fixed effect</w:t>
      </w:r>
      <w:r w:rsidR="000C2BCA">
        <w:rPr>
          <w:rFonts w:ascii="Times New Roman" w:hAnsi="Times New Roman" w:cs="Times New Roman"/>
          <w:sz w:val="24"/>
          <w:szCs w:val="24"/>
          <w:lang w:val="en-US"/>
        </w:rPr>
        <w:t>, between-person predictor</w:t>
      </w:r>
      <w:r w:rsidR="0072473F" w:rsidRPr="00453EF8">
        <w:rPr>
          <w:rFonts w:ascii="Times New Roman" w:hAnsi="Times New Roman" w:cs="Times New Roman"/>
          <w:bCs/>
          <w:sz w:val="24"/>
          <w:szCs w:val="24"/>
          <w:lang w:val="en-US"/>
        </w:rPr>
        <w:t xml:space="preserve">. </w:t>
      </w:r>
      <w:r w:rsidR="000C2BCA">
        <w:rPr>
          <w:rFonts w:ascii="Times New Roman" w:hAnsi="Times New Roman" w:cs="Times New Roman"/>
          <w:bCs/>
          <w:sz w:val="24"/>
          <w:szCs w:val="24"/>
          <w:lang w:val="en-US"/>
        </w:rPr>
        <w:t>We obtained</w:t>
      </w:r>
      <w:r w:rsidR="0072473F" w:rsidRPr="00453EF8">
        <w:rPr>
          <w:rFonts w:ascii="Times New Roman" w:hAnsi="Times New Roman" w:cs="Times New Roman"/>
          <w:bCs/>
          <w:sz w:val="24"/>
          <w:szCs w:val="24"/>
          <w:lang w:val="en-US"/>
        </w:rPr>
        <w:t xml:space="preserve"> a significant effect of </w:t>
      </w:r>
      <w:r w:rsidR="00BA7F1E">
        <w:rPr>
          <w:rFonts w:ascii="Times New Roman" w:hAnsi="Times New Roman" w:cs="Times New Roman"/>
          <w:bCs/>
          <w:sz w:val="24"/>
          <w:szCs w:val="24"/>
          <w:lang w:val="en-US"/>
        </w:rPr>
        <w:t>event reflection</w:t>
      </w:r>
      <w:r w:rsidR="00E225B3" w:rsidRPr="00453EF8">
        <w:rPr>
          <w:rFonts w:ascii="Times New Roman" w:hAnsi="Times New Roman" w:cs="Times New Roman"/>
          <w:bCs/>
          <w:sz w:val="24"/>
          <w:szCs w:val="24"/>
          <w:lang w:val="en-US"/>
        </w:rPr>
        <w:t xml:space="preserve"> </w:t>
      </w:r>
      <w:r w:rsidR="0072473F" w:rsidRPr="00453EF8">
        <w:rPr>
          <w:rFonts w:ascii="Times New Roman" w:hAnsi="Times New Roman" w:cs="Times New Roman"/>
          <w:bCs/>
          <w:sz w:val="24"/>
          <w:szCs w:val="24"/>
          <w:lang w:val="en-US"/>
        </w:rPr>
        <w:t>on the manipulation check</w:t>
      </w:r>
      <w:r w:rsidR="000C2BCA">
        <w:rPr>
          <w:rFonts w:ascii="Times New Roman" w:hAnsi="Times New Roman" w:cs="Times New Roman"/>
          <w:bCs/>
          <w:sz w:val="24"/>
          <w:szCs w:val="24"/>
          <w:lang w:val="en-US"/>
        </w:rPr>
        <w:t xml:space="preserve"> (</w:t>
      </w:r>
      <w:r w:rsidR="0072473F" w:rsidRPr="00453EF8">
        <w:rPr>
          <w:rFonts w:ascii="Times New Roman" w:hAnsi="Times New Roman" w:cs="Times New Roman"/>
          <w:sz w:val="24"/>
          <w:szCs w:val="24"/>
          <w:lang w:val="en-US"/>
        </w:rPr>
        <w:t>γ = .</w:t>
      </w:r>
      <w:r w:rsidR="00B50431">
        <w:rPr>
          <w:rFonts w:ascii="Times New Roman" w:hAnsi="Times New Roman" w:cs="Times New Roman"/>
          <w:sz w:val="24"/>
          <w:szCs w:val="24"/>
          <w:lang w:val="en-US"/>
        </w:rPr>
        <w:t>16</w:t>
      </w:r>
      <w:r w:rsidR="0072473F" w:rsidRPr="00453EF8">
        <w:rPr>
          <w:rFonts w:ascii="Times New Roman" w:hAnsi="Times New Roman" w:cs="Times New Roman"/>
          <w:sz w:val="24"/>
          <w:szCs w:val="24"/>
          <w:lang w:val="en-US"/>
        </w:rPr>
        <w:t xml:space="preserve">, </w:t>
      </w:r>
      <w:r w:rsidR="0072473F" w:rsidRPr="00453EF8">
        <w:rPr>
          <w:rFonts w:ascii="Times New Roman" w:hAnsi="Times New Roman" w:cs="Times New Roman"/>
          <w:i/>
          <w:sz w:val="24"/>
          <w:szCs w:val="24"/>
          <w:lang w:val="en-US"/>
        </w:rPr>
        <w:t>t</w:t>
      </w:r>
      <w:r w:rsidR="000C2BCA">
        <w:rPr>
          <w:rFonts w:ascii="Times New Roman" w:hAnsi="Times New Roman" w:cs="Times New Roman"/>
          <w:sz w:val="24"/>
          <w:szCs w:val="24"/>
          <w:lang w:val="en-US"/>
        </w:rPr>
        <w:t>[</w:t>
      </w:r>
      <w:r w:rsidR="00B50431">
        <w:rPr>
          <w:rFonts w:ascii="Times New Roman" w:hAnsi="Times New Roman" w:cs="Times New Roman"/>
          <w:sz w:val="24"/>
          <w:szCs w:val="24"/>
          <w:lang w:val="en-US"/>
        </w:rPr>
        <w:t>294.92</w:t>
      </w:r>
      <w:r w:rsidR="000C2BCA">
        <w:rPr>
          <w:rFonts w:ascii="Times New Roman" w:hAnsi="Times New Roman" w:cs="Times New Roman"/>
          <w:sz w:val="24"/>
          <w:szCs w:val="24"/>
          <w:lang w:val="en-US"/>
        </w:rPr>
        <w:t>]</w:t>
      </w:r>
      <w:r w:rsidR="0072473F" w:rsidRPr="00453EF8">
        <w:rPr>
          <w:rFonts w:ascii="Times New Roman" w:hAnsi="Times New Roman" w:cs="Times New Roman"/>
          <w:sz w:val="24"/>
          <w:szCs w:val="24"/>
          <w:lang w:val="en-US"/>
        </w:rPr>
        <w:t xml:space="preserve"> = 1.99, </w:t>
      </w:r>
      <w:r w:rsidR="0072473F" w:rsidRPr="00453EF8">
        <w:rPr>
          <w:rFonts w:ascii="Times New Roman" w:hAnsi="Times New Roman" w:cs="Times New Roman"/>
          <w:i/>
          <w:sz w:val="24"/>
          <w:szCs w:val="24"/>
          <w:lang w:val="en-US"/>
        </w:rPr>
        <w:t>p</w:t>
      </w:r>
      <w:r w:rsidR="0072473F" w:rsidRPr="00453EF8">
        <w:rPr>
          <w:rFonts w:ascii="Times New Roman" w:hAnsi="Times New Roman" w:cs="Times New Roman"/>
          <w:sz w:val="24"/>
          <w:szCs w:val="24"/>
          <w:lang w:val="en-US"/>
        </w:rPr>
        <w:t xml:space="preserve"> = .04</w:t>
      </w:r>
      <w:r w:rsidR="00B50431">
        <w:rPr>
          <w:rFonts w:ascii="Times New Roman" w:hAnsi="Times New Roman" w:cs="Times New Roman"/>
          <w:sz w:val="24"/>
          <w:szCs w:val="24"/>
          <w:lang w:val="en-US"/>
        </w:rPr>
        <w:t>8</w:t>
      </w:r>
      <w:r w:rsidR="000C2BCA">
        <w:rPr>
          <w:rFonts w:ascii="Times New Roman" w:hAnsi="Times New Roman" w:cs="Times New Roman"/>
          <w:sz w:val="24"/>
          <w:szCs w:val="24"/>
          <w:lang w:val="en-US"/>
        </w:rPr>
        <w:t>)</w:t>
      </w:r>
      <w:r w:rsidR="00ED02CA">
        <w:rPr>
          <w:rFonts w:ascii="Times New Roman" w:hAnsi="Times New Roman" w:cs="Times New Roman"/>
          <w:bCs/>
          <w:sz w:val="24"/>
          <w:szCs w:val="24"/>
          <w:lang w:val="en-US"/>
        </w:rPr>
        <w:t>.</w:t>
      </w:r>
      <w:r w:rsidR="000C2BCA">
        <w:rPr>
          <w:rFonts w:ascii="Times New Roman" w:hAnsi="Times New Roman" w:cs="Times New Roman"/>
          <w:bCs/>
          <w:sz w:val="24"/>
          <w:szCs w:val="24"/>
          <w:lang w:val="en-US"/>
        </w:rPr>
        <w:t xml:space="preserve"> </w:t>
      </w:r>
      <w:r w:rsidR="00CD39AB">
        <w:rPr>
          <w:rFonts w:ascii="Times New Roman" w:hAnsi="Times New Roman" w:cs="Times New Roman"/>
          <w:bCs/>
          <w:sz w:val="24"/>
          <w:szCs w:val="24"/>
          <w:lang w:val="en-US"/>
        </w:rPr>
        <w:t>Participants</w:t>
      </w:r>
      <w:r w:rsidR="0072473F" w:rsidRPr="00453EF8">
        <w:rPr>
          <w:rFonts w:ascii="Times New Roman" w:hAnsi="Times New Roman" w:cs="Times New Roman"/>
          <w:bCs/>
          <w:sz w:val="24"/>
          <w:szCs w:val="24"/>
          <w:lang w:val="en-US"/>
        </w:rPr>
        <w:t xml:space="preserve"> in the </w:t>
      </w:r>
      <w:r w:rsidR="007C29F8">
        <w:rPr>
          <w:rFonts w:ascii="Times New Roman" w:hAnsi="Times New Roman" w:cs="Times New Roman"/>
          <w:bCs/>
          <w:sz w:val="24"/>
          <w:szCs w:val="24"/>
          <w:lang w:val="en-US"/>
        </w:rPr>
        <w:t xml:space="preserve">nostalgia </w:t>
      </w:r>
      <w:r w:rsidR="0072473F" w:rsidRPr="00453EF8">
        <w:rPr>
          <w:rFonts w:ascii="Times New Roman" w:hAnsi="Times New Roman" w:cs="Times New Roman"/>
          <w:bCs/>
          <w:sz w:val="24"/>
          <w:szCs w:val="24"/>
          <w:lang w:val="en-US"/>
        </w:rPr>
        <w:t>condition</w:t>
      </w:r>
      <w:r w:rsidR="00556822">
        <w:rPr>
          <w:rFonts w:ascii="Times New Roman" w:hAnsi="Times New Roman" w:cs="Times New Roman"/>
          <w:bCs/>
          <w:sz w:val="24"/>
          <w:szCs w:val="24"/>
          <w:lang w:val="en-US"/>
        </w:rPr>
        <w:t xml:space="preserve"> </w:t>
      </w:r>
      <w:r w:rsidR="00556822" w:rsidRPr="00453EF8">
        <w:rPr>
          <w:rFonts w:ascii="Times New Roman" w:hAnsi="Times New Roman" w:cs="Times New Roman"/>
          <w:bCs/>
          <w:sz w:val="24"/>
          <w:szCs w:val="24"/>
          <w:lang w:val="en-US"/>
        </w:rPr>
        <w:t>(</w:t>
      </w:r>
      <w:r w:rsidR="00556822" w:rsidRPr="00453EF8">
        <w:rPr>
          <w:rFonts w:ascii="Times New Roman" w:hAnsi="Times New Roman" w:cs="Times New Roman"/>
          <w:bCs/>
          <w:i/>
          <w:sz w:val="24"/>
          <w:szCs w:val="24"/>
          <w:lang w:val="en-US"/>
        </w:rPr>
        <w:t>M</w:t>
      </w:r>
      <w:r w:rsidR="00556822" w:rsidRPr="00453EF8">
        <w:rPr>
          <w:rFonts w:ascii="Times New Roman" w:hAnsi="Times New Roman" w:cs="Times New Roman"/>
          <w:bCs/>
          <w:sz w:val="24"/>
          <w:szCs w:val="24"/>
          <w:lang w:val="en-US"/>
        </w:rPr>
        <w:t xml:space="preserve"> = 3.</w:t>
      </w:r>
      <w:r w:rsidR="00B50431">
        <w:rPr>
          <w:rFonts w:ascii="Times New Roman" w:hAnsi="Times New Roman" w:cs="Times New Roman"/>
          <w:bCs/>
          <w:sz w:val="24"/>
          <w:szCs w:val="24"/>
          <w:lang w:val="en-US"/>
        </w:rPr>
        <w:t>55</w:t>
      </w:r>
      <w:r w:rsidR="00556822" w:rsidRPr="00453EF8">
        <w:rPr>
          <w:rFonts w:ascii="Times New Roman" w:hAnsi="Times New Roman" w:cs="Times New Roman"/>
          <w:bCs/>
          <w:sz w:val="24"/>
          <w:szCs w:val="24"/>
          <w:lang w:val="en-US"/>
        </w:rPr>
        <w:t xml:space="preserve">, </w:t>
      </w:r>
      <w:r w:rsidR="00556822" w:rsidRPr="00453EF8">
        <w:rPr>
          <w:rFonts w:ascii="Times New Roman" w:hAnsi="Times New Roman" w:cs="Times New Roman"/>
          <w:bCs/>
          <w:i/>
          <w:sz w:val="24"/>
          <w:szCs w:val="24"/>
          <w:lang w:val="en-US"/>
        </w:rPr>
        <w:t>SD</w:t>
      </w:r>
      <w:r w:rsidR="00556822" w:rsidRPr="00453EF8">
        <w:rPr>
          <w:rFonts w:ascii="Times New Roman" w:hAnsi="Times New Roman" w:cs="Times New Roman"/>
          <w:bCs/>
          <w:sz w:val="24"/>
          <w:szCs w:val="24"/>
          <w:lang w:val="en-US"/>
        </w:rPr>
        <w:t xml:space="preserve"> = 1.67) </w:t>
      </w:r>
      <w:r w:rsidR="00926E33">
        <w:rPr>
          <w:rFonts w:ascii="Times New Roman" w:hAnsi="Times New Roman" w:cs="Times New Roman"/>
          <w:bCs/>
          <w:sz w:val="24"/>
          <w:szCs w:val="24"/>
          <w:lang w:val="en-US"/>
        </w:rPr>
        <w:t>reported higher levels of</w:t>
      </w:r>
      <w:r w:rsidR="0072473F" w:rsidRPr="00453EF8">
        <w:rPr>
          <w:rFonts w:ascii="Times New Roman" w:hAnsi="Times New Roman" w:cs="Times New Roman"/>
          <w:bCs/>
          <w:sz w:val="24"/>
          <w:szCs w:val="24"/>
          <w:lang w:val="en-US"/>
        </w:rPr>
        <w:t xml:space="preserve"> </w:t>
      </w:r>
      <w:r w:rsidR="00224A98">
        <w:rPr>
          <w:rFonts w:ascii="Times New Roman" w:hAnsi="Times New Roman" w:cs="Times New Roman"/>
          <w:sz w:val="24"/>
          <w:szCs w:val="24"/>
          <w:lang w:val="en-US"/>
        </w:rPr>
        <w:t xml:space="preserve">momentary </w:t>
      </w:r>
      <w:r w:rsidR="009448FD">
        <w:rPr>
          <w:rFonts w:ascii="Times New Roman" w:hAnsi="Times New Roman" w:cs="Times New Roman"/>
          <w:bCs/>
          <w:sz w:val="24"/>
          <w:szCs w:val="24"/>
          <w:lang w:val="en-US"/>
        </w:rPr>
        <w:t>nostalgia</w:t>
      </w:r>
      <w:r w:rsidR="009448FD" w:rsidRPr="00453EF8">
        <w:rPr>
          <w:rFonts w:ascii="Times New Roman" w:hAnsi="Times New Roman" w:cs="Times New Roman"/>
          <w:bCs/>
          <w:sz w:val="24"/>
          <w:szCs w:val="24"/>
          <w:lang w:val="en-US"/>
        </w:rPr>
        <w:t xml:space="preserve"> </w:t>
      </w:r>
      <w:r w:rsidR="0072473F" w:rsidRPr="00453EF8">
        <w:rPr>
          <w:rFonts w:ascii="Times New Roman" w:hAnsi="Times New Roman" w:cs="Times New Roman"/>
          <w:bCs/>
          <w:sz w:val="24"/>
          <w:szCs w:val="24"/>
          <w:lang w:val="en-US"/>
        </w:rPr>
        <w:t xml:space="preserve">than </w:t>
      </w:r>
      <w:r w:rsidR="000C2BCA">
        <w:rPr>
          <w:rFonts w:ascii="Times New Roman" w:hAnsi="Times New Roman" w:cs="Times New Roman"/>
          <w:bCs/>
          <w:sz w:val="24"/>
          <w:szCs w:val="24"/>
          <w:lang w:val="en-US"/>
        </w:rPr>
        <w:t>those in the control</w:t>
      </w:r>
      <w:r w:rsidR="00BA7F1E">
        <w:rPr>
          <w:rFonts w:ascii="Times New Roman" w:hAnsi="Times New Roman" w:cs="Times New Roman"/>
          <w:bCs/>
          <w:sz w:val="24"/>
          <w:szCs w:val="24"/>
          <w:lang w:val="en-US"/>
        </w:rPr>
        <w:t xml:space="preserve"> condition</w:t>
      </w:r>
      <w:r w:rsidR="0072473F" w:rsidRPr="00453EF8">
        <w:rPr>
          <w:rFonts w:ascii="Times New Roman" w:hAnsi="Times New Roman" w:cs="Times New Roman"/>
          <w:bCs/>
          <w:sz w:val="24"/>
          <w:szCs w:val="24"/>
          <w:lang w:val="en-US"/>
        </w:rPr>
        <w:t xml:space="preserve"> (</w:t>
      </w:r>
      <w:r w:rsidR="0072473F" w:rsidRPr="00453EF8">
        <w:rPr>
          <w:rFonts w:ascii="Times New Roman" w:hAnsi="Times New Roman" w:cs="Times New Roman"/>
          <w:bCs/>
          <w:i/>
          <w:sz w:val="24"/>
          <w:szCs w:val="24"/>
          <w:lang w:val="en-US"/>
        </w:rPr>
        <w:t>M</w:t>
      </w:r>
      <w:r w:rsidR="0072473F" w:rsidRPr="00453EF8">
        <w:rPr>
          <w:rFonts w:ascii="Times New Roman" w:hAnsi="Times New Roman" w:cs="Times New Roman"/>
          <w:bCs/>
          <w:sz w:val="24"/>
          <w:szCs w:val="24"/>
          <w:lang w:val="en-US"/>
        </w:rPr>
        <w:t xml:space="preserve"> = 3.1</w:t>
      </w:r>
      <w:r w:rsidR="00B50431">
        <w:rPr>
          <w:rFonts w:ascii="Times New Roman" w:hAnsi="Times New Roman" w:cs="Times New Roman"/>
          <w:bCs/>
          <w:sz w:val="24"/>
          <w:szCs w:val="24"/>
          <w:lang w:val="en-US"/>
        </w:rPr>
        <w:t>7</w:t>
      </w:r>
      <w:r w:rsidR="0072473F" w:rsidRPr="00453EF8">
        <w:rPr>
          <w:rFonts w:ascii="Times New Roman" w:hAnsi="Times New Roman" w:cs="Times New Roman"/>
          <w:bCs/>
          <w:sz w:val="24"/>
          <w:szCs w:val="24"/>
          <w:lang w:val="en-US"/>
        </w:rPr>
        <w:t xml:space="preserve">, </w:t>
      </w:r>
      <w:r w:rsidR="0072473F" w:rsidRPr="00453EF8">
        <w:rPr>
          <w:rFonts w:ascii="Times New Roman" w:hAnsi="Times New Roman" w:cs="Times New Roman"/>
          <w:bCs/>
          <w:i/>
          <w:sz w:val="24"/>
          <w:szCs w:val="24"/>
          <w:lang w:val="en-US"/>
        </w:rPr>
        <w:t>SD</w:t>
      </w:r>
      <w:r w:rsidR="0072473F" w:rsidRPr="00453EF8">
        <w:rPr>
          <w:rFonts w:ascii="Times New Roman" w:hAnsi="Times New Roman" w:cs="Times New Roman"/>
          <w:bCs/>
          <w:sz w:val="24"/>
          <w:szCs w:val="24"/>
          <w:lang w:val="en-US"/>
        </w:rPr>
        <w:t xml:space="preserve"> = 1.76). </w:t>
      </w:r>
      <w:r w:rsidR="000C2BCA">
        <w:rPr>
          <w:rFonts w:ascii="Times New Roman" w:hAnsi="Times New Roman" w:cs="Times New Roman"/>
          <w:bCs/>
          <w:sz w:val="24"/>
          <w:szCs w:val="24"/>
          <w:lang w:val="en-US"/>
        </w:rPr>
        <w:t>The manipulation was effective.</w:t>
      </w:r>
    </w:p>
    <w:p w14:paraId="433AF86C" w14:textId="77777777" w:rsidR="00322A21" w:rsidRDefault="005076C5"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8A61EB">
        <w:rPr>
          <w:rFonts w:ascii="Times New Roman" w:hAnsi="Times New Roman" w:cs="Times New Roman"/>
          <w:b/>
          <w:bCs/>
          <w:sz w:val="24"/>
          <w:szCs w:val="24"/>
          <w:lang w:val="en-US"/>
        </w:rPr>
        <w:t>I</w:t>
      </w:r>
      <w:r w:rsidR="00200A9D" w:rsidRPr="008A61EB">
        <w:rPr>
          <w:rFonts w:ascii="Times New Roman" w:hAnsi="Times New Roman" w:cs="Times New Roman"/>
          <w:b/>
          <w:bCs/>
          <w:sz w:val="24"/>
          <w:szCs w:val="24"/>
          <w:lang w:val="en-US"/>
        </w:rPr>
        <w:t>ntrinsic m</w:t>
      </w:r>
      <w:r w:rsidR="003D7485" w:rsidRPr="008A61EB">
        <w:rPr>
          <w:rFonts w:ascii="Times New Roman" w:hAnsi="Times New Roman" w:cs="Times New Roman"/>
          <w:b/>
          <w:bCs/>
          <w:sz w:val="24"/>
          <w:szCs w:val="24"/>
          <w:lang w:val="en-US"/>
        </w:rPr>
        <w:t>otivation</w:t>
      </w:r>
      <w:r w:rsidR="007E3373" w:rsidRPr="008A61EB">
        <w:rPr>
          <w:rFonts w:ascii="Times New Roman" w:hAnsi="Times New Roman" w:cs="Times New Roman"/>
          <w:b/>
          <w:bCs/>
          <w:sz w:val="24"/>
          <w:szCs w:val="24"/>
          <w:lang w:val="en-US"/>
        </w:rPr>
        <w:t>.</w:t>
      </w:r>
      <w:r w:rsidR="007E3373">
        <w:rPr>
          <w:rFonts w:ascii="Times New Roman" w:hAnsi="Times New Roman" w:cs="Times New Roman"/>
          <w:b/>
          <w:bCs/>
          <w:sz w:val="24"/>
          <w:szCs w:val="24"/>
          <w:lang w:val="en-US"/>
        </w:rPr>
        <w:t xml:space="preserve"> </w:t>
      </w:r>
      <w:r w:rsidR="00421CDC" w:rsidRPr="00635C88">
        <w:rPr>
          <w:rFonts w:ascii="Times New Roman" w:hAnsi="Times New Roman" w:cs="Times New Roman"/>
          <w:bCs/>
          <w:iCs/>
          <w:sz w:val="24"/>
          <w:szCs w:val="24"/>
          <w:lang w:val="en-US"/>
        </w:rPr>
        <w:t xml:space="preserve">We </w:t>
      </w:r>
      <w:r w:rsidR="00421CDC">
        <w:rPr>
          <w:rFonts w:ascii="Times New Roman" w:hAnsi="Times New Roman" w:cs="Times New Roman"/>
          <w:bCs/>
          <w:iCs/>
          <w:sz w:val="24"/>
          <w:szCs w:val="24"/>
          <w:lang w:val="en-US"/>
        </w:rPr>
        <w:t>then</w:t>
      </w:r>
      <w:r w:rsidR="00421CDC" w:rsidRPr="00635C88">
        <w:rPr>
          <w:rFonts w:ascii="Times New Roman" w:hAnsi="Times New Roman" w:cs="Times New Roman"/>
          <w:bCs/>
          <w:iCs/>
          <w:sz w:val="24"/>
          <w:szCs w:val="24"/>
          <w:lang w:val="en-US"/>
        </w:rPr>
        <w:t xml:space="preserve"> tested </w:t>
      </w:r>
      <w:r w:rsidR="00421CDC">
        <w:rPr>
          <w:rFonts w:ascii="Times New Roman" w:hAnsi="Times New Roman" w:cs="Times New Roman"/>
          <w:bCs/>
          <w:iCs/>
          <w:sz w:val="24"/>
          <w:szCs w:val="24"/>
          <w:lang w:val="en-US"/>
        </w:rPr>
        <w:t>H</w:t>
      </w:r>
      <w:r w:rsidR="00550282">
        <w:rPr>
          <w:rFonts w:ascii="Times New Roman" w:hAnsi="Times New Roman" w:cs="Times New Roman"/>
          <w:bCs/>
          <w:iCs/>
          <w:sz w:val="24"/>
          <w:szCs w:val="24"/>
          <w:lang w:val="en-US"/>
        </w:rPr>
        <w:t>1</w:t>
      </w:r>
      <w:r w:rsidR="00421CDC" w:rsidRPr="00635C88">
        <w:rPr>
          <w:rFonts w:ascii="Times New Roman" w:hAnsi="Times New Roman" w:cs="Times New Roman"/>
          <w:bCs/>
          <w:iCs/>
          <w:sz w:val="24"/>
          <w:szCs w:val="24"/>
          <w:lang w:val="en-US"/>
        </w:rPr>
        <w:t xml:space="preserve">, </w:t>
      </w:r>
      <w:r w:rsidR="001F407D">
        <w:rPr>
          <w:rFonts w:ascii="Times New Roman" w:hAnsi="Times New Roman" w:cs="Times New Roman"/>
          <w:bCs/>
          <w:iCs/>
          <w:sz w:val="24"/>
          <w:szCs w:val="24"/>
          <w:lang w:val="en-US"/>
        </w:rPr>
        <w:t xml:space="preserve">thus </w:t>
      </w:r>
      <w:r w:rsidR="00421CDC" w:rsidRPr="00635C88">
        <w:rPr>
          <w:rFonts w:ascii="Times New Roman" w:hAnsi="Times New Roman" w:cs="Times New Roman"/>
          <w:bCs/>
          <w:iCs/>
          <w:sz w:val="24"/>
          <w:szCs w:val="24"/>
          <w:lang w:val="en-US"/>
        </w:rPr>
        <w:t>focusing on the role</w:t>
      </w:r>
      <w:r w:rsidR="003F75EE">
        <w:rPr>
          <w:rFonts w:ascii="Times New Roman" w:hAnsi="Times New Roman" w:cs="Times New Roman"/>
          <w:bCs/>
          <w:iCs/>
          <w:sz w:val="24"/>
          <w:szCs w:val="24"/>
          <w:lang w:val="en-US"/>
        </w:rPr>
        <w:t xml:space="preserve"> of</w:t>
      </w:r>
      <w:r w:rsidR="00421CDC" w:rsidRPr="00635C88">
        <w:rPr>
          <w:rFonts w:ascii="Times New Roman" w:hAnsi="Times New Roman" w:cs="Times New Roman"/>
          <w:bCs/>
          <w:iCs/>
          <w:sz w:val="24"/>
          <w:szCs w:val="24"/>
          <w:lang w:val="en-US"/>
        </w:rPr>
        <w:t xml:space="preserve"> </w:t>
      </w:r>
      <w:r w:rsidR="00044439">
        <w:rPr>
          <w:rFonts w:ascii="Times New Roman" w:hAnsi="Times New Roman" w:cs="Times New Roman"/>
          <w:bCs/>
          <w:iCs/>
          <w:sz w:val="24"/>
          <w:szCs w:val="24"/>
          <w:lang w:val="en-US"/>
        </w:rPr>
        <w:t>event reflection (i.e.</w:t>
      </w:r>
      <w:r w:rsidR="007E3BAC">
        <w:rPr>
          <w:rFonts w:ascii="Times New Roman" w:hAnsi="Times New Roman" w:cs="Times New Roman"/>
          <w:bCs/>
          <w:iCs/>
          <w:sz w:val="24"/>
          <w:szCs w:val="24"/>
          <w:lang w:val="en-US"/>
        </w:rPr>
        <w:t>,</w:t>
      </w:r>
      <w:r w:rsidR="00421CDC" w:rsidRPr="00635C88">
        <w:rPr>
          <w:rFonts w:ascii="Times New Roman" w:hAnsi="Times New Roman" w:cs="Times New Roman"/>
          <w:bCs/>
          <w:iCs/>
          <w:sz w:val="24"/>
          <w:szCs w:val="24"/>
          <w:lang w:val="en-US"/>
        </w:rPr>
        <w:t xml:space="preserve"> </w:t>
      </w:r>
      <w:r w:rsidR="00421CDC">
        <w:rPr>
          <w:rFonts w:ascii="Times New Roman" w:hAnsi="Times New Roman" w:cs="Times New Roman"/>
          <w:bCs/>
          <w:iCs/>
          <w:sz w:val="24"/>
          <w:szCs w:val="24"/>
          <w:lang w:val="en-US"/>
        </w:rPr>
        <w:t xml:space="preserve">induced </w:t>
      </w:r>
      <w:r w:rsidR="00421CDC" w:rsidRPr="00635C88">
        <w:rPr>
          <w:rFonts w:ascii="Times New Roman" w:hAnsi="Times New Roman" w:cs="Times New Roman"/>
          <w:bCs/>
          <w:iCs/>
          <w:sz w:val="24"/>
          <w:szCs w:val="24"/>
          <w:lang w:val="en-US"/>
        </w:rPr>
        <w:t>nostalgia</w:t>
      </w:r>
      <w:r w:rsidR="00044439">
        <w:rPr>
          <w:rFonts w:ascii="Times New Roman" w:hAnsi="Times New Roman" w:cs="Times New Roman"/>
          <w:bCs/>
          <w:iCs/>
          <w:sz w:val="24"/>
          <w:szCs w:val="24"/>
          <w:lang w:val="en-US"/>
        </w:rPr>
        <w:t>)</w:t>
      </w:r>
      <w:r w:rsidR="00421CDC" w:rsidRPr="00635C88">
        <w:rPr>
          <w:rFonts w:ascii="Times New Roman" w:hAnsi="Times New Roman" w:cs="Times New Roman"/>
          <w:bCs/>
          <w:iCs/>
          <w:sz w:val="24"/>
          <w:szCs w:val="24"/>
          <w:lang w:val="en-US"/>
        </w:rPr>
        <w:t xml:space="preserve"> in </w:t>
      </w:r>
      <w:r w:rsidR="0096480B">
        <w:rPr>
          <w:rFonts w:ascii="Times New Roman" w:hAnsi="Times New Roman" w:cs="Times New Roman"/>
          <w:bCs/>
          <w:iCs/>
          <w:sz w:val="24"/>
          <w:szCs w:val="24"/>
          <w:lang w:val="en-US"/>
        </w:rPr>
        <w:t xml:space="preserve">heightening </w:t>
      </w:r>
      <w:r w:rsidR="00224A98">
        <w:rPr>
          <w:rFonts w:ascii="Times New Roman" w:hAnsi="Times New Roman" w:cs="Times New Roman"/>
          <w:sz w:val="24"/>
          <w:szCs w:val="24"/>
          <w:lang w:val="en-US"/>
        </w:rPr>
        <w:t xml:space="preserve">momentary </w:t>
      </w:r>
      <w:r w:rsidR="0096480B">
        <w:rPr>
          <w:rFonts w:ascii="Times New Roman" w:hAnsi="Times New Roman" w:cs="Times New Roman"/>
          <w:bCs/>
          <w:iCs/>
          <w:sz w:val="24"/>
          <w:szCs w:val="24"/>
          <w:lang w:val="en-US"/>
        </w:rPr>
        <w:t xml:space="preserve">intrinsic motivation, contingent upon </w:t>
      </w:r>
      <w:r w:rsidR="00421CDC" w:rsidRPr="00635C88">
        <w:rPr>
          <w:rFonts w:ascii="Times New Roman" w:hAnsi="Times New Roman" w:cs="Times New Roman"/>
          <w:bCs/>
          <w:iCs/>
          <w:sz w:val="24"/>
          <w:szCs w:val="24"/>
          <w:lang w:val="en-US"/>
        </w:rPr>
        <w:t xml:space="preserve">low (vs. high) </w:t>
      </w:r>
      <w:r w:rsidR="00777CD5">
        <w:rPr>
          <w:rFonts w:ascii="Times New Roman" w:hAnsi="Times New Roman" w:cs="Times New Roman"/>
          <w:bCs/>
          <w:iCs/>
          <w:sz w:val="24"/>
          <w:szCs w:val="24"/>
          <w:lang w:val="en-US"/>
        </w:rPr>
        <w:t xml:space="preserve">chronic </w:t>
      </w:r>
      <w:r w:rsidR="00421CDC" w:rsidRPr="00635C88">
        <w:rPr>
          <w:rFonts w:ascii="Times New Roman" w:hAnsi="Times New Roman" w:cs="Times New Roman"/>
          <w:bCs/>
          <w:iCs/>
          <w:sz w:val="24"/>
          <w:szCs w:val="24"/>
          <w:lang w:val="en-US"/>
        </w:rPr>
        <w:t xml:space="preserve">interactional justice. </w:t>
      </w:r>
      <w:r w:rsidR="00555F72" w:rsidRPr="00453EF8">
        <w:rPr>
          <w:rFonts w:ascii="Times New Roman" w:hAnsi="Times New Roman" w:cs="Times New Roman"/>
          <w:sz w:val="24"/>
          <w:szCs w:val="24"/>
          <w:lang w:val="en-US"/>
        </w:rPr>
        <w:t>We</w:t>
      </w:r>
      <w:r w:rsidR="003901F9">
        <w:rPr>
          <w:rFonts w:ascii="Times New Roman" w:hAnsi="Times New Roman" w:cs="Times New Roman"/>
          <w:sz w:val="24"/>
          <w:szCs w:val="24"/>
          <w:lang w:val="en-US"/>
        </w:rPr>
        <w:t xml:space="preserve"> first</w:t>
      </w:r>
      <w:r w:rsidR="00555F72" w:rsidRPr="00453EF8">
        <w:rPr>
          <w:rFonts w:ascii="Times New Roman" w:hAnsi="Times New Roman" w:cs="Times New Roman"/>
          <w:sz w:val="24"/>
          <w:szCs w:val="24"/>
          <w:lang w:val="en-US"/>
        </w:rPr>
        <w:t xml:space="preserve"> </w:t>
      </w:r>
      <w:r w:rsidR="00E32579">
        <w:rPr>
          <w:rFonts w:ascii="Times New Roman" w:hAnsi="Times New Roman" w:cs="Times New Roman"/>
          <w:sz w:val="24"/>
          <w:szCs w:val="24"/>
          <w:lang w:val="en-US"/>
        </w:rPr>
        <w:t xml:space="preserve">fit a model with </w:t>
      </w:r>
      <w:r w:rsidR="00322A21">
        <w:rPr>
          <w:rFonts w:ascii="Times New Roman" w:hAnsi="Times New Roman" w:cs="Times New Roman"/>
          <w:sz w:val="24"/>
          <w:szCs w:val="24"/>
          <w:lang w:val="en-US"/>
        </w:rPr>
        <w:t xml:space="preserve">event reflection </w:t>
      </w:r>
      <w:r w:rsidR="003D18B4">
        <w:rPr>
          <w:rFonts w:ascii="Times New Roman" w:hAnsi="Times New Roman" w:cs="Times New Roman"/>
          <w:sz w:val="24"/>
          <w:szCs w:val="24"/>
          <w:lang w:val="en-US"/>
        </w:rPr>
        <w:t xml:space="preserve">and </w:t>
      </w:r>
      <w:r w:rsidR="00777CD5">
        <w:rPr>
          <w:rFonts w:ascii="Times New Roman" w:hAnsi="Times New Roman" w:cs="Times New Roman"/>
          <w:sz w:val="24"/>
          <w:szCs w:val="24"/>
          <w:lang w:val="en-US"/>
        </w:rPr>
        <w:t xml:space="preserve">chronic </w:t>
      </w:r>
      <w:r w:rsidR="003D18B4">
        <w:rPr>
          <w:rFonts w:ascii="Times New Roman" w:hAnsi="Times New Roman" w:cs="Times New Roman"/>
          <w:sz w:val="24"/>
          <w:szCs w:val="24"/>
          <w:lang w:val="en-US"/>
        </w:rPr>
        <w:t xml:space="preserve">interactional justice as fixed </w:t>
      </w:r>
      <w:r w:rsidR="00322A21">
        <w:rPr>
          <w:rFonts w:ascii="Times New Roman" w:hAnsi="Times New Roman" w:cs="Times New Roman"/>
          <w:sz w:val="24"/>
          <w:szCs w:val="24"/>
          <w:lang w:val="en-US"/>
        </w:rPr>
        <w:t>effect</w:t>
      </w:r>
      <w:r w:rsidR="003D18B4">
        <w:rPr>
          <w:rFonts w:ascii="Times New Roman" w:hAnsi="Times New Roman" w:cs="Times New Roman"/>
          <w:sz w:val="24"/>
          <w:szCs w:val="24"/>
          <w:lang w:val="en-US"/>
        </w:rPr>
        <w:t>s</w:t>
      </w:r>
      <w:r w:rsidR="00322A21">
        <w:rPr>
          <w:rFonts w:ascii="Times New Roman" w:hAnsi="Times New Roman" w:cs="Times New Roman"/>
          <w:sz w:val="24"/>
          <w:szCs w:val="24"/>
          <w:lang w:val="en-US"/>
        </w:rPr>
        <w:t xml:space="preserve">. The main effect of event reflection </w:t>
      </w:r>
      <w:r w:rsidR="00613D97">
        <w:rPr>
          <w:rFonts w:ascii="Times New Roman" w:hAnsi="Times New Roman" w:cs="Times New Roman"/>
          <w:sz w:val="24"/>
          <w:szCs w:val="24"/>
          <w:lang w:val="en-US"/>
        </w:rPr>
        <w:t>was not</w:t>
      </w:r>
      <w:r w:rsidR="00E83A0D">
        <w:rPr>
          <w:rFonts w:ascii="Times New Roman" w:hAnsi="Times New Roman" w:cs="Times New Roman"/>
          <w:sz w:val="24"/>
          <w:szCs w:val="24"/>
          <w:lang w:val="en-US"/>
        </w:rPr>
        <w:t xml:space="preserve"> significant and</w:t>
      </w:r>
      <w:r w:rsidR="003D18B4">
        <w:rPr>
          <w:rFonts w:ascii="Times New Roman" w:hAnsi="Times New Roman" w:cs="Times New Roman"/>
          <w:sz w:val="24"/>
          <w:szCs w:val="24"/>
          <w:lang w:val="en-US"/>
        </w:rPr>
        <w:t xml:space="preserve"> </w:t>
      </w:r>
      <w:r w:rsidR="00E83A0D">
        <w:rPr>
          <w:rFonts w:ascii="Times New Roman" w:hAnsi="Times New Roman" w:cs="Times New Roman"/>
          <w:sz w:val="24"/>
          <w:szCs w:val="24"/>
          <w:lang w:val="en-US"/>
        </w:rPr>
        <w:t>t</w:t>
      </w:r>
      <w:r w:rsidR="003D18B4">
        <w:rPr>
          <w:rFonts w:ascii="Times New Roman" w:hAnsi="Times New Roman" w:cs="Times New Roman"/>
          <w:sz w:val="24"/>
          <w:szCs w:val="24"/>
          <w:lang w:val="en-US"/>
        </w:rPr>
        <w:t>he main effect of i</w:t>
      </w:r>
      <w:r w:rsidR="0096480B">
        <w:rPr>
          <w:rFonts w:ascii="Times New Roman" w:hAnsi="Times New Roman" w:cs="Times New Roman"/>
          <w:sz w:val="24"/>
          <w:szCs w:val="24"/>
          <w:lang w:val="en-US"/>
        </w:rPr>
        <w:t xml:space="preserve">nteractional justice </w:t>
      </w:r>
      <w:r w:rsidR="003D18B4">
        <w:rPr>
          <w:rFonts w:ascii="Times New Roman" w:hAnsi="Times New Roman" w:cs="Times New Roman"/>
          <w:sz w:val="24"/>
          <w:szCs w:val="24"/>
          <w:lang w:val="en-US"/>
        </w:rPr>
        <w:t xml:space="preserve">was </w:t>
      </w:r>
      <w:r w:rsidR="00E83A0D">
        <w:rPr>
          <w:rFonts w:ascii="Times New Roman" w:hAnsi="Times New Roman" w:cs="Times New Roman"/>
          <w:sz w:val="24"/>
          <w:szCs w:val="24"/>
          <w:lang w:val="en-US"/>
        </w:rPr>
        <w:t xml:space="preserve">(Table </w:t>
      </w:r>
      <w:r w:rsidR="00A567C1">
        <w:rPr>
          <w:rFonts w:ascii="Times New Roman" w:hAnsi="Times New Roman" w:cs="Times New Roman"/>
          <w:sz w:val="24"/>
          <w:szCs w:val="24"/>
          <w:lang w:val="en-US"/>
        </w:rPr>
        <w:t>5</w:t>
      </w:r>
      <w:r w:rsidR="00E83A0D">
        <w:rPr>
          <w:rFonts w:ascii="Times New Roman" w:hAnsi="Times New Roman" w:cs="Times New Roman"/>
          <w:sz w:val="24"/>
          <w:szCs w:val="24"/>
          <w:lang w:val="en-US"/>
        </w:rPr>
        <w:t>, Model 1)</w:t>
      </w:r>
      <w:r w:rsidR="0096480B" w:rsidRPr="00453EF8">
        <w:rPr>
          <w:rFonts w:ascii="Times New Roman" w:hAnsi="Times New Roman" w:cs="Times New Roman"/>
          <w:sz w:val="24"/>
          <w:szCs w:val="24"/>
          <w:lang w:val="en-US"/>
        </w:rPr>
        <w:t>.</w:t>
      </w:r>
      <w:r w:rsidR="00C61BF1">
        <w:rPr>
          <w:rFonts w:ascii="Times New Roman" w:hAnsi="Times New Roman" w:cs="Times New Roman"/>
          <w:sz w:val="24"/>
          <w:szCs w:val="24"/>
          <w:lang w:val="en-US"/>
        </w:rPr>
        <w:t xml:space="preserve"> </w:t>
      </w:r>
    </w:p>
    <w:p w14:paraId="48591FA6" w14:textId="637CB157" w:rsidR="00C61BF1" w:rsidRDefault="00322A21" w:rsidP="00306E52">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Next</w:t>
      </w:r>
      <w:r w:rsidRPr="00453EF8">
        <w:rPr>
          <w:rFonts w:ascii="Times New Roman" w:hAnsi="Times New Roman" w:cs="Times New Roman"/>
          <w:sz w:val="24"/>
          <w:szCs w:val="24"/>
          <w:lang w:val="en-US"/>
        </w:rPr>
        <w:t xml:space="preserve">, we </w:t>
      </w:r>
      <w:r w:rsidR="00043239">
        <w:rPr>
          <w:rFonts w:ascii="Times New Roman" w:hAnsi="Times New Roman" w:cs="Times New Roman"/>
          <w:sz w:val="24"/>
          <w:szCs w:val="24"/>
          <w:lang w:val="en-US"/>
        </w:rPr>
        <w:t>added</w:t>
      </w:r>
      <w:r w:rsidRPr="00453E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C61BF1">
        <w:rPr>
          <w:rFonts w:ascii="Times New Roman" w:hAnsi="Times New Roman" w:cs="Times New Roman"/>
          <w:sz w:val="24"/>
          <w:szCs w:val="24"/>
          <w:lang w:val="en-US"/>
        </w:rPr>
        <w:t>Event Reflection × Interactional Justice</w:t>
      </w:r>
      <w:r w:rsidR="00043239">
        <w:rPr>
          <w:rFonts w:ascii="Times New Roman" w:hAnsi="Times New Roman" w:cs="Times New Roman"/>
          <w:sz w:val="24"/>
          <w:szCs w:val="24"/>
          <w:lang w:val="en-US"/>
        </w:rPr>
        <w:t xml:space="preserve"> </w:t>
      </w:r>
      <w:r>
        <w:rPr>
          <w:rFonts w:ascii="Times New Roman" w:hAnsi="Times New Roman" w:cs="Times New Roman"/>
          <w:sz w:val="24"/>
          <w:szCs w:val="24"/>
          <w:lang w:val="en-US"/>
        </w:rPr>
        <w:t>interaction term</w:t>
      </w:r>
      <w:r w:rsidR="00E83A0D">
        <w:rPr>
          <w:rFonts w:ascii="Times New Roman" w:hAnsi="Times New Roman" w:cs="Times New Roman"/>
          <w:sz w:val="24"/>
          <w:szCs w:val="24"/>
          <w:lang w:val="en-US"/>
        </w:rPr>
        <w:t xml:space="preserve"> (Table </w:t>
      </w:r>
      <w:r w:rsidR="00A567C1">
        <w:rPr>
          <w:rFonts w:ascii="Times New Roman" w:hAnsi="Times New Roman" w:cs="Times New Roman"/>
          <w:sz w:val="24"/>
          <w:szCs w:val="24"/>
          <w:lang w:val="en-US"/>
        </w:rPr>
        <w:t>5</w:t>
      </w:r>
      <w:r w:rsidR="00E83A0D">
        <w:rPr>
          <w:rFonts w:ascii="Times New Roman" w:hAnsi="Times New Roman" w:cs="Times New Roman"/>
          <w:sz w:val="24"/>
          <w:szCs w:val="24"/>
          <w:lang w:val="en-US"/>
        </w:rPr>
        <w:t>, Model 2)</w:t>
      </w:r>
      <w:r w:rsidRPr="00453EF8">
        <w:rPr>
          <w:rFonts w:ascii="Times New Roman" w:hAnsi="Times New Roman" w:cs="Times New Roman"/>
          <w:sz w:val="24"/>
          <w:szCs w:val="24"/>
          <w:lang w:val="en-US"/>
        </w:rPr>
        <w:t xml:space="preserve">. </w:t>
      </w:r>
      <w:r w:rsidR="006F1E11">
        <w:rPr>
          <w:rFonts w:ascii="Times New Roman" w:hAnsi="Times New Roman" w:cs="Times New Roman"/>
          <w:sz w:val="24"/>
          <w:szCs w:val="24"/>
          <w:lang w:val="en-US"/>
        </w:rPr>
        <w:t>Th</w:t>
      </w:r>
      <w:r w:rsidR="002356DD">
        <w:rPr>
          <w:rFonts w:ascii="Times New Roman" w:hAnsi="Times New Roman" w:cs="Times New Roman"/>
          <w:sz w:val="24"/>
          <w:szCs w:val="24"/>
          <w:lang w:val="en-US"/>
        </w:rPr>
        <w:t>is</w:t>
      </w:r>
      <w:r w:rsidR="000E55A8" w:rsidRPr="00453EF8">
        <w:rPr>
          <w:rFonts w:ascii="Times New Roman" w:hAnsi="Times New Roman" w:cs="Times New Roman"/>
          <w:sz w:val="24"/>
          <w:szCs w:val="24"/>
          <w:lang w:val="en-US"/>
        </w:rPr>
        <w:t xml:space="preserve"> model included</w:t>
      </w:r>
      <w:r w:rsidR="00777CD5">
        <w:rPr>
          <w:rFonts w:ascii="Times New Roman" w:hAnsi="Times New Roman" w:cs="Times New Roman"/>
          <w:sz w:val="24"/>
          <w:szCs w:val="24"/>
          <w:lang w:val="en-US"/>
        </w:rPr>
        <w:t xml:space="preserve"> chronic</w:t>
      </w:r>
      <w:r w:rsidR="000E55A8" w:rsidRPr="00453EF8">
        <w:rPr>
          <w:rFonts w:ascii="Times New Roman" w:hAnsi="Times New Roman" w:cs="Times New Roman"/>
          <w:sz w:val="24"/>
          <w:szCs w:val="24"/>
          <w:lang w:val="en-US"/>
        </w:rPr>
        <w:t xml:space="preserve"> </w:t>
      </w:r>
      <w:r w:rsidR="00F76235" w:rsidRPr="00453EF8">
        <w:rPr>
          <w:rFonts w:ascii="Times New Roman" w:hAnsi="Times New Roman" w:cs="Times New Roman"/>
          <w:sz w:val="24"/>
          <w:szCs w:val="24"/>
          <w:lang w:val="en-US"/>
        </w:rPr>
        <w:t>interactional</w:t>
      </w:r>
      <w:r w:rsidR="000E55A8" w:rsidRPr="00453EF8">
        <w:rPr>
          <w:rFonts w:ascii="Times New Roman" w:hAnsi="Times New Roman" w:cs="Times New Roman"/>
          <w:sz w:val="24"/>
          <w:szCs w:val="24"/>
          <w:lang w:val="en-US"/>
        </w:rPr>
        <w:t xml:space="preserve"> justice, </w:t>
      </w:r>
      <w:r w:rsidR="00BA7F1E">
        <w:rPr>
          <w:rFonts w:ascii="Times New Roman" w:hAnsi="Times New Roman" w:cs="Times New Roman"/>
          <w:sz w:val="24"/>
          <w:szCs w:val="24"/>
          <w:lang w:val="en-US"/>
        </w:rPr>
        <w:t>event reflection</w:t>
      </w:r>
      <w:r w:rsidR="007C29F8">
        <w:rPr>
          <w:rFonts w:ascii="Times New Roman" w:hAnsi="Times New Roman" w:cs="Times New Roman"/>
          <w:sz w:val="24"/>
          <w:szCs w:val="24"/>
          <w:lang w:val="en-US"/>
        </w:rPr>
        <w:t>,</w:t>
      </w:r>
      <w:r w:rsidR="00C46CEE" w:rsidRPr="00453EF8">
        <w:rPr>
          <w:rFonts w:ascii="Times New Roman" w:hAnsi="Times New Roman" w:cs="Times New Roman"/>
          <w:sz w:val="24"/>
          <w:szCs w:val="24"/>
          <w:lang w:val="en-US"/>
        </w:rPr>
        <w:t xml:space="preserve"> and the</w:t>
      </w:r>
      <w:r w:rsidR="00E04AB6">
        <w:rPr>
          <w:rFonts w:ascii="Times New Roman" w:hAnsi="Times New Roman" w:cs="Times New Roman"/>
          <w:sz w:val="24"/>
          <w:szCs w:val="24"/>
          <w:lang w:val="en-US"/>
        </w:rPr>
        <w:t>ir</w:t>
      </w:r>
      <w:r w:rsidR="000E55A8" w:rsidRPr="00453EF8">
        <w:rPr>
          <w:rFonts w:ascii="Times New Roman" w:hAnsi="Times New Roman" w:cs="Times New Roman"/>
          <w:sz w:val="24"/>
          <w:szCs w:val="24"/>
          <w:lang w:val="en-US"/>
        </w:rPr>
        <w:t xml:space="preserve"> </w:t>
      </w:r>
      <w:r w:rsidR="00043239">
        <w:rPr>
          <w:rFonts w:ascii="Times New Roman" w:hAnsi="Times New Roman" w:cs="Times New Roman"/>
          <w:sz w:val="24"/>
          <w:szCs w:val="24"/>
          <w:lang w:val="en-US"/>
        </w:rPr>
        <w:t>interaction</w:t>
      </w:r>
      <w:r w:rsidR="000E55A8" w:rsidRPr="00453EF8">
        <w:rPr>
          <w:rFonts w:ascii="Times New Roman" w:hAnsi="Times New Roman" w:cs="Times New Roman"/>
          <w:sz w:val="24"/>
          <w:szCs w:val="24"/>
          <w:lang w:val="en-US"/>
        </w:rPr>
        <w:t xml:space="preserve"> as predictors</w:t>
      </w:r>
      <w:r w:rsidR="00E04AB6">
        <w:rPr>
          <w:rFonts w:ascii="Times New Roman" w:hAnsi="Times New Roman" w:cs="Times New Roman"/>
          <w:sz w:val="24"/>
          <w:szCs w:val="24"/>
          <w:lang w:val="en-US"/>
        </w:rPr>
        <w:t xml:space="preserve"> (</w:t>
      </w:r>
      <w:r w:rsidR="000E55A8" w:rsidRPr="00453EF8">
        <w:rPr>
          <w:rFonts w:ascii="Times New Roman" w:hAnsi="Times New Roman" w:cs="Times New Roman"/>
          <w:sz w:val="24"/>
          <w:szCs w:val="24"/>
          <w:lang w:val="en-US"/>
        </w:rPr>
        <w:t>all fixed effects</w:t>
      </w:r>
      <w:r w:rsidR="00E04AB6">
        <w:rPr>
          <w:rFonts w:ascii="Times New Roman" w:hAnsi="Times New Roman" w:cs="Times New Roman"/>
          <w:sz w:val="24"/>
          <w:szCs w:val="24"/>
          <w:lang w:val="en-US"/>
        </w:rPr>
        <w:t>)</w:t>
      </w:r>
      <w:r w:rsidR="000E55A8" w:rsidRPr="00453EF8">
        <w:rPr>
          <w:rFonts w:ascii="Times New Roman" w:hAnsi="Times New Roman" w:cs="Times New Roman"/>
          <w:sz w:val="24"/>
          <w:szCs w:val="24"/>
          <w:lang w:val="en-US"/>
        </w:rPr>
        <w:t>. Th</w:t>
      </w:r>
      <w:r w:rsidR="00043239">
        <w:rPr>
          <w:rFonts w:ascii="Times New Roman" w:hAnsi="Times New Roman" w:cs="Times New Roman"/>
          <w:sz w:val="24"/>
          <w:szCs w:val="24"/>
          <w:lang w:val="en-US"/>
        </w:rPr>
        <w:t>e</w:t>
      </w:r>
      <w:r w:rsidR="00A8058D">
        <w:rPr>
          <w:rFonts w:ascii="Times New Roman" w:hAnsi="Times New Roman" w:cs="Times New Roman"/>
          <w:sz w:val="24"/>
          <w:szCs w:val="24"/>
          <w:lang w:val="en-US"/>
        </w:rPr>
        <w:t xml:space="preserve"> </w:t>
      </w:r>
      <w:r w:rsidR="00C61BF1">
        <w:rPr>
          <w:rFonts w:ascii="Times New Roman" w:hAnsi="Times New Roman" w:cs="Times New Roman"/>
          <w:sz w:val="24"/>
          <w:szCs w:val="24"/>
          <w:lang w:val="en-US"/>
        </w:rPr>
        <w:t>Event Reflection × Interactional Justice</w:t>
      </w:r>
      <w:r w:rsidR="00BA7F1E">
        <w:rPr>
          <w:rFonts w:ascii="Times New Roman" w:hAnsi="Times New Roman" w:cs="Times New Roman"/>
          <w:sz w:val="24"/>
          <w:szCs w:val="24"/>
          <w:lang w:val="en-US"/>
        </w:rPr>
        <w:t xml:space="preserve"> </w:t>
      </w:r>
      <w:r w:rsidR="00543E35" w:rsidRPr="00453EF8">
        <w:rPr>
          <w:rFonts w:ascii="Times New Roman" w:hAnsi="Times New Roman" w:cs="Times New Roman"/>
          <w:sz w:val="24"/>
          <w:szCs w:val="24"/>
          <w:lang w:val="en-US"/>
        </w:rPr>
        <w:t>interaction</w:t>
      </w:r>
      <w:r w:rsidR="000E55A8" w:rsidRPr="00453EF8">
        <w:rPr>
          <w:rFonts w:ascii="Times New Roman" w:hAnsi="Times New Roman" w:cs="Times New Roman"/>
          <w:sz w:val="24"/>
          <w:szCs w:val="24"/>
          <w:lang w:val="en-US"/>
        </w:rPr>
        <w:t xml:space="preserve"> </w:t>
      </w:r>
      <w:r w:rsidR="002356DD">
        <w:rPr>
          <w:rFonts w:ascii="Times New Roman" w:hAnsi="Times New Roman" w:cs="Times New Roman"/>
          <w:sz w:val="24"/>
          <w:szCs w:val="24"/>
          <w:lang w:val="en-US"/>
        </w:rPr>
        <w:t>predicted</w:t>
      </w:r>
      <w:r w:rsidR="00777CD5">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sidR="00A8058D">
        <w:rPr>
          <w:rFonts w:ascii="Times New Roman" w:hAnsi="Times New Roman" w:cs="Times New Roman"/>
          <w:sz w:val="24"/>
          <w:szCs w:val="24"/>
          <w:lang w:val="en-US"/>
        </w:rPr>
        <w:t xml:space="preserve">intrinsic motivation </w:t>
      </w:r>
      <w:r w:rsidR="000E55A8" w:rsidRPr="00453EF8">
        <w:rPr>
          <w:rFonts w:ascii="Times New Roman" w:hAnsi="Times New Roman" w:cs="Times New Roman"/>
          <w:sz w:val="24"/>
          <w:szCs w:val="24"/>
          <w:lang w:val="en-US"/>
        </w:rPr>
        <w:t>(</w:t>
      </w:r>
      <w:r w:rsidR="00C568C7" w:rsidRPr="00453EF8">
        <w:rPr>
          <w:rFonts w:ascii="Times New Roman" w:hAnsi="Times New Roman" w:cs="Times New Roman"/>
          <w:sz w:val="24"/>
          <w:szCs w:val="24"/>
          <w:lang w:val="en-US"/>
        </w:rPr>
        <w:t xml:space="preserve">Figure </w:t>
      </w:r>
      <w:r w:rsidR="00B039D6">
        <w:rPr>
          <w:rFonts w:ascii="Times New Roman" w:hAnsi="Times New Roman" w:cs="Times New Roman"/>
          <w:sz w:val="24"/>
          <w:szCs w:val="24"/>
          <w:lang w:val="en-US"/>
        </w:rPr>
        <w:t>3</w:t>
      </w:r>
      <w:r w:rsidR="00A8058D">
        <w:rPr>
          <w:rFonts w:ascii="Times New Roman" w:hAnsi="Times New Roman" w:cs="Times New Roman"/>
          <w:sz w:val="24"/>
          <w:szCs w:val="24"/>
          <w:lang w:val="en-US"/>
        </w:rPr>
        <w:t>).</w:t>
      </w:r>
      <w:r w:rsidR="00E04AB6">
        <w:rPr>
          <w:rFonts w:ascii="Times New Roman" w:hAnsi="Times New Roman" w:cs="Times New Roman"/>
          <w:sz w:val="24"/>
          <w:szCs w:val="24"/>
          <w:lang w:val="en-US"/>
        </w:rPr>
        <w:t xml:space="preserve"> </w:t>
      </w:r>
      <w:r w:rsidR="00D02F67">
        <w:rPr>
          <w:rFonts w:ascii="Times New Roman" w:hAnsi="Times New Roman" w:cs="Times New Roman"/>
          <w:sz w:val="24"/>
          <w:szCs w:val="24"/>
          <w:lang w:val="en-US"/>
        </w:rPr>
        <w:t xml:space="preserve">To identify the exact </w:t>
      </w:r>
      <w:r w:rsidR="00F026AD">
        <w:rPr>
          <w:rFonts w:ascii="Times New Roman" w:hAnsi="Times New Roman" w:cs="Times New Roman"/>
          <w:sz w:val="24"/>
          <w:szCs w:val="24"/>
          <w:lang w:val="en-US"/>
        </w:rPr>
        <w:t xml:space="preserve">shape of </w:t>
      </w:r>
      <w:r w:rsidR="00AB54DB">
        <w:rPr>
          <w:rFonts w:ascii="Times New Roman" w:hAnsi="Times New Roman" w:cs="Times New Roman"/>
          <w:sz w:val="24"/>
          <w:szCs w:val="24"/>
          <w:lang w:val="en-US"/>
        </w:rPr>
        <w:t>nostalgia’s effect</w:t>
      </w:r>
      <w:r w:rsidR="00D02F67">
        <w:rPr>
          <w:rFonts w:ascii="Times New Roman" w:hAnsi="Times New Roman" w:cs="Times New Roman"/>
          <w:sz w:val="24"/>
          <w:szCs w:val="24"/>
          <w:lang w:val="en-US"/>
        </w:rPr>
        <w:t xml:space="preserve"> on </w:t>
      </w:r>
      <w:r w:rsidR="00224A98">
        <w:rPr>
          <w:rFonts w:ascii="Times New Roman" w:hAnsi="Times New Roman" w:cs="Times New Roman"/>
          <w:sz w:val="24"/>
          <w:szCs w:val="24"/>
          <w:lang w:val="en-US"/>
        </w:rPr>
        <w:t xml:space="preserve">momentary </w:t>
      </w:r>
      <w:r w:rsidR="00D02F67">
        <w:rPr>
          <w:rFonts w:ascii="Times New Roman" w:hAnsi="Times New Roman" w:cs="Times New Roman"/>
          <w:sz w:val="24"/>
          <w:szCs w:val="24"/>
          <w:lang w:val="en-US"/>
        </w:rPr>
        <w:t>intrinsic motivation as a function of high (vs. low) interactional justice</w:t>
      </w:r>
      <w:r w:rsidR="003703A4">
        <w:rPr>
          <w:rFonts w:ascii="Times New Roman" w:hAnsi="Times New Roman" w:cs="Times New Roman"/>
          <w:sz w:val="24"/>
          <w:szCs w:val="24"/>
          <w:lang w:val="en-US"/>
        </w:rPr>
        <w:t>,</w:t>
      </w:r>
      <w:r w:rsidR="00D02F67">
        <w:rPr>
          <w:rFonts w:ascii="Times New Roman" w:hAnsi="Times New Roman" w:cs="Times New Roman"/>
          <w:sz w:val="24"/>
          <w:szCs w:val="24"/>
          <w:lang w:val="en-US"/>
        </w:rPr>
        <w:t xml:space="preserve"> we conducted regions</w:t>
      </w:r>
      <w:r w:rsidR="00AB54DB">
        <w:rPr>
          <w:rFonts w:ascii="Times New Roman" w:hAnsi="Times New Roman" w:cs="Times New Roman"/>
          <w:sz w:val="24"/>
          <w:szCs w:val="24"/>
          <w:lang w:val="en-US"/>
        </w:rPr>
        <w:t>-</w:t>
      </w:r>
      <w:r w:rsidR="00D02F67">
        <w:rPr>
          <w:rFonts w:ascii="Times New Roman" w:hAnsi="Times New Roman" w:cs="Times New Roman"/>
          <w:sz w:val="24"/>
          <w:szCs w:val="24"/>
          <w:lang w:val="en-US"/>
        </w:rPr>
        <w:t>of</w:t>
      </w:r>
      <w:r w:rsidR="00AB54DB">
        <w:rPr>
          <w:rFonts w:ascii="Times New Roman" w:hAnsi="Times New Roman" w:cs="Times New Roman"/>
          <w:sz w:val="24"/>
          <w:szCs w:val="24"/>
          <w:lang w:val="en-US"/>
        </w:rPr>
        <w:t>-</w:t>
      </w:r>
      <w:r w:rsidR="00D02F67">
        <w:rPr>
          <w:rFonts w:ascii="Times New Roman" w:hAnsi="Times New Roman" w:cs="Times New Roman"/>
          <w:sz w:val="24"/>
          <w:szCs w:val="24"/>
          <w:lang w:val="en-US"/>
        </w:rPr>
        <w:t xml:space="preserve">significance analyses using the same methods as in Study 1 </w:t>
      </w:r>
      <w:r w:rsidR="00E04AB6">
        <w:rPr>
          <w:rFonts w:ascii="Times New Roman" w:hAnsi="Times New Roman" w:cs="Times New Roman"/>
          <w:sz w:val="24"/>
          <w:szCs w:val="24"/>
          <w:lang w:val="en-US"/>
        </w:rPr>
        <w:t>(</w:t>
      </w:r>
      <w:r w:rsidR="00E04AB6" w:rsidRPr="00453EF8">
        <w:rPr>
          <w:rFonts w:ascii="Times New Roman" w:hAnsi="Times New Roman" w:cs="Times New Roman"/>
          <w:sz w:val="24"/>
          <w:szCs w:val="24"/>
          <w:lang w:val="en-US"/>
        </w:rPr>
        <w:t>Preacher</w:t>
      </w:r>
      <w:r w:rsidR="002E3032">
        <w:rPr>
          <w:rFonts w:ascii="Times New Roman" w:hAnsi="Times New Roman" w:cs="Times New Roman"/>
          <w:sz w:val="24"/>
          <w:szCs w:val="24"/>
          <w:lang w:val="en-US"/>
        </w:rPr>
        <w:t xml:space="preserve"> et al., </w:t>
      </w:r>
      <w:r w:rsidR="00E04AB6" w:rsidRPr="00453EF8">
        <w:rPr>
          <w:rFonts w:ascii="Times New Roman" w:hAnsi="Times New Roman" w:cs="Times New Roman"/>
          <w:sz w:val="24"/>
          <w:szCs w:val="24"/>
          <w:lang w:val="en-US"/>
        </w:rPr>
        <w:t xml:space="preserve">2006). </w:t>
      </w:r>
      <w:r w:rsidR="00C61BF1">
        <w:rPr>
          <w:rFonts w:ascii="Times New Roman" w:hAnsi="Times New Roman" w:cs="Times New Roman"/>
          <w:sz w:val="24"/>
          <w:szCs w:val="24"/>
          <w:lang w:val="en-US"/>
        </w:rPr>
        <w:t xml:space="preserve">Nostalgia </w:t>
      </w:r>
      <w:r w:rsidR="00C61BF1" w:rsidRPr="004A0640">
        <w:rPr>
          <w:rFonts w:ascii="Times New Roman" w:hAnsi="Times New Roman" w:cs="Times New Roman"/>
          <w:sz w:val="24"/>
          <w:szCs w:val="24"/>
          <w:lang w:val="en-US"/>
        </w:rPr>
        <w:t>(</w:t>
      </w:r>
      <w:r w:rsidR="00C61BF1">
        <w:rPr>
          <w:rFonts w:ascii="Times New Roman" w:hAnsi="Times New Roman" w:cs="Times New Roman"/>
          <w:sz w:val="24"/>
          <w:szCs w:val="24"/>
          <w:lang w:val="en-US"/>
        </w:rPr>
        <w:t>relative to control</w:t>
      </w:r>
      <w:r w:rsidR="00C61BF1" w:rsidRPr="004A0640">
        <w:rPr>
          <w:rFonts w:ascii="Times New Roman" w:hAnsi="Times New Roman" w:cs="Times New Roman"/>
          <w:sz w:val="24"/>
          <w:szCs w:val="24"/>
          <w:lang w:val="en-US"/>
        </w:rPr>
        <w:t>)</w:t>
      </w:r>
      <w:r w:rsidR="00C61BF1">
        <w:rPr>
          <w:rFonts w:ascii="Times New Roman" w:hAnsi="Times New Roman" w:cs="Times New Roman"/>
          <w:sz w:val="24"/>
          <w:szCs w:val="24"/>
          <w:lang w:val="en-US"/>
        </w:rPr>
        <w:t xml:space="preserve"> increased </w:t>
      </w:r>
      <w:r w:rsidR="00224A98">
        <w:rPr>
          <w:rFonts w:ascii="Times New Roman" w:hAnsi="Times New Roman" w:cs="Times New Roman"/>
          <w:sz w:val="24"/>
          <w:szCs w:val="24"/>
          <w:lang w:val="en-US"/>
        </w:rPr>
        <w:t xml:space="preserve">momentary </w:t>
      </w:r>
      <w:r w:rsidR="00C61BF1" w:rsidRPr="00453EF8">
        <w:rPr>
          <w:rFonts w:ascii="Times New Roman" w:hAnsi="Times New Roman" w:cs="Times New Roman"/>
          <w:sz w:val="24"/>
          <w:szCs w:val="24"/>
          <w:lang w:val="en-US"/>
        </w:rPr>
        <w:t xml:space="preserve">intrinsic motivation </w:t>
      </w:r>
      <w:r w:rsidR="00D02F67">
        <w:rPr>
          <w:rFonts w:ascii="Times New Roman" w:hAnsi="Times New Roman" w:cs="Times New Roman"/>
          <w:sz w:val="24"/>
          <w:szCs w:val="24"/>
          <w:lang w:val="en-US"/>
        </w:rPr>
        <w:t xml:space="preserve">when </w:t>
      </w:r>
      <w:r w:rsidR="00777CD5">
        <w:rPr>
          <w:rFonts w:ascii="Times New Roman" w:hAnsi="Times New Roman" w:cs="Times New Roman"/>
          <w:sz w:val="24"/>
          <w:szCs w:val="24"/>
          <w:lang w:val="en-US"/>
        </w:rPr>
        <w:t xml:space="preserve">chronic </w:t>
      </w:r>
      <w:r w:rsidR="00D02F67">
        <w:rPr>
          <w:rFonts w:ascii="Times New Roman" w:hAnsi="Times New Roman" w:cs="Times New Roman"/>
          <w:sz w:val="24"/>
          <w:szCs w:val="24"/>
          <w:lang w:val="en-US"/>
        </w:rPr>
        <w:t>interactional justic</w:t>
      </w:r>
      <w:r w:rsidR="00F026AD">
        <w:rPr>
          <w:rFonts w:ascii="Times New Roman" w:hAnsi="Times New Roman" w:cs="Times New Roman"/>
          <w:sz w:val="24"/>
          <w:szCs w:val="24"/>
          <w:lang w:val="en-US"/>
        </w:rPr>
        <w:t xml:space="preserve">e was low, but not when it was </w:t>
      </w:r>
      <w:r w:rsidR="00D02F67">
        <w:rPr>
          <w:rFonts w:ascii="Times New Roman" w:hAnsi="Times New Roman" w:cs="Times New Roman"/>
          <w:sz w:val="24"/>
          <w:szCs w:val="24"/>
          <w:lang w:val="en-US"/>
        </w:rPr>
        <w:t xml:space="preserve">high (i.e., at values </w:t>
      </w:r>
      <w:r w:rsidR="00C61BF1">
        <w:rPr>
          <w:rFonts w:ascii="Times New Roman" w:hAnsi="Times New Roman" w:cs="Times New Roman"/>
          <w:sz w:val="24"/>
          <w:szCs w:val="24"/>
          <w:lang w:val="en-US"/>
        </w:rPr>
        <w:t xml:space="preserve">smaller than </w:t>
      </w:r>
      <w:r w:rsidR="00D02F67">
        <w:rPr>
          <w:rFonts w:ascii="Times New Roman" w:hAnsi="Times New Roman" w:cs="Times New Roman"/>
          <w:sz w:val="24"/>
          <w:szCs w:val="24"/>
          <w:lang w:val="en-US"/>
        </w:rPr>
        <w:t>-.</w:t>
      </w:r>
      <w:r w:rsidR="00306E52">
        <w:rPr>
          <w:rFonts w:ascii="Times New Roman" w:hAnsi="Times New Roman" w:cs="Times New Roman"/>
          <w:sz w:val="24"/>
          <w:szCs w:val="24"/>
          <w:lang w:val="en-US"/>
        </w:rPr>
        <w:t xml:space="preserve">31 </w:t>
      </w:r>
      <w:r w:rsidR="00D02F67">
        <w:rPr>
          <w:rFonts w:ascii="Times New Roman" w:hAnsi="Times New Roman" w:cs="Times New Roman"/>
          <w:sz w:val="24"/>
          <w:szCs w:val="24"/>
          <w:lang w:val="en-US"/>
        </w:rPr>
        <w:t>[</w:t>
      </w:r>
      <w:r w:rsidR="00C61BF1" w:rsidRPr="00453EF8">
        <w:rPr>
          <w:rFonts w:ascii="Times New Roman" w:hAnsi="Times New Roman" w:cs="Times New Roman"/>
          <w:sz w:val="24"/>
          <w:szCs w:val="24"/>
          <w:lang w:val="en-US"/>
        </w:rPr>
        <w:t>-.</w:t>
      </w:r>
      <w:r w:rsidR="00306E52">
        <w:rPr>
          <w:rFonts w:ascii="Times New Roman" w:hAnsi="Times New Roman" w:cs="Times New Roman"/>
          <w:sz w:val="24"/>
          <w:szCs w:val="24"/>
          <w:lang w:val="en-US"/>
        </w:rPr>
        <w:t>43</w:t>
      </w:r>
      <w:r w:rsidR="00306E52" w:rsidRPr="00453EF8">
        <w:rPr>
          <w:rFonts w:ascii="Times New Roman" w:hAnsi="Times New Roman" w:cs="Times New Roman"/>
          <w:sz w:val="24"/>
          <w:szCs w:val="24"/>
          <w:lang w:val="en-US"/>
        </w:rPr>
        <w:t xml:space="preserve"> </w:t>
      </w:r>
      <w:r w:rsidR="00C61BF1" w:rsidRPr="006F1E11">
        <w:rPr>
          <w:rFonts w:ascii="Times New Roman" w:hAnsi="Times New Roman" w:cs="Times New Roman"/>
          <w:i/>
          <w:sz w:val="24"/>
          <w:szCs w:val="24"/>
          <w:lang w:val="en-US"/>
        </w:rPr>
        <w:t>SD</w:t>
      </w:r>
      <w:r w:rsidR="00D02F67">
        <w:rPr>
          <w:rFonts w:ascii="Times New Roman" w:hAnsi="Times New Roman" w:cs="Times New Roman"/>
          <w:sz w:val="24"/>
          <w:szCs w:val="24"/>
          <w:lang w:val="en-US"/>
        </w:rPr>
        <w:t>]</w:t>
      </w:r>
      <w:r w:rsidR="00C61BF1" w:rsidRPr="00453EF8">
        <w:rPr>
          <w:rFonts w:ascii="Times New Roman" w:hAnsi="Times New Roman" w:cs="Times New Roman"/>
          <w:sz w:val="24"/>
          <w:szCs w:val="24"/>
          <w:lang w:val="en-US"/>
        </w:rPr>
        <w:t xml:space="preserve"> </w:t>
      </w:r>
      <w:r w:rsidR="00C61BF1">
        <w:rPr>
          <w:rFonts w:ascii="Times New Roman" w:hAnsi="Times New Roman" w:cs="Times New Roman"/>
          <w:sz w:val="24"/>
          <w:szCs w:val="24"/>
          <w:lang w:val="en-US"/>
        </w:rPr>
        <w:t xml:space="preserve">on </w:t>
      </w:r>
      <w:r w:rsidR="00777CD5">
        <w:rPr>
          <w:rFonts w:ascii="Times New Roman" w:hAnsi="Times New Roman" w:cs="Times New Roman"/>
          <w:sz w:val="24"/>
          <w:szCs w:val="24"/>
          <w:lang w:val="en-US"/>
        </w:rPr>
        <w:t xml:space="preserve">chronic </w:t>
      </w:r>
      <w:r w:rsidR="00C61BF1" w:rsidRPr="00453EF8">
        <w:rPr>
          <w:rFonts w:ascii="Times New Roman" w:hAnsi="Times New Roman" w:cs="Times New Roman"/>
          <w:sz w:val="24"/>
          <w:szCs w:val="24"/>
          <w:lang w:val="en-US"/>
        </w:rPr>
        <w:t>interactional justice</w:t>
      </w:r>
      <w:r w:rsidR="00D02F67">
        <w:rPr>
          <w:rFonts w:ascii="Times New Roman" w:hAnsi="Times New Roman" w:cs="Times New Roman"/>
          <w:sz w:val="24"/>
          <w:szCs w:val="24"/>
          <w:lang w:val="en-US"/>
        </w:rPr>
        <w:t>)</w:t>
      </w:r>
      <w:r w:rsidR="00F026AD">
        <w:rPr>
          <w:rFonts w:ascii="Times New Roman" w:hAnsi="Times New Roman" w:cs="Times New Roman"/>
          <w:sz w:val="24"/>
          <w:szCs w:val="24"/>
          <w:lang w:val="en-US"/>
        </w:rPr>
        <w:t>.</w:t>
      </w:r>
    </w:p>
    <w:p w14:paraId="1E200A09" w14:textId="76E67946" w:rsidR="005470AC" w:rsidRDefault="00DB3293" w:rsidP="00306E52">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Consistent with H1, t</w:t>
      </w:r>
      <w:r w:rsidR="005470AC" w:rsidRPr="005470AC">
        <w:rPr>
          <w:rFonts w:ascii="Times New Roman" w:hAnsi="Times New Roman" w:cs="Times New Roman"/>
          <w:sz w:val="24"/>
          <w:szCs w:val="24"/>
          <w:lang w:val="en-US"/>
        </w:rPr>
        <w:t xml:space="preserve">he </w:t>
      </w:r>
      <w:r w:rsidR="005B1148">
        <w:rPr>
          <w:rFonts w:ascii="Times New Roman" w:hAnsi="Times New Roman" w:cs="Times New Roman"/>
          <w:sz w:val="24"/>
          <w:szCs w:val="24"/>
          <w:lang w:val="en-US"/>
        </w:rPr>
        <w:t xml:space="preserve">effect of nostalgia (vs. control) on </w:t>
      </w:r>
      <w:r w:rsidR="00224A98">
        <w:rPr>
          <w:rFonts w:ascii="Times New Roman" w:hAnsi="Times New Roman" w:cs="Times New Roman"/>
          <w:sz w:val="24"/>
          <w:szCs w:val="24"/>
          <w:lang w:val="en-US"/>
        </w:rPr>
        <w:t xml:space="preserve">momentary </w:t>
      </w:r>
      <w:r w:rsidR="005B1148">
        <w:rPr>
          <w:rFonts w:ascii="Times New Roman" w:hAnsi="Times New Roman" w:cs="Times New Roman"/>
          <w:sz w:val="24"/>
          <w:szCs w:val="24"/>
          <w:lang w:val="en-US"/>
        </w:rPr>
        <w:t xml:space="preserve">intrinsic motivation was stronger among </w:t>
      </w:r>
      <w:r w:rsidR="00CD39AB">
        <w:rPr>
          <w:rFonts w:ascii="Times New Roman" w:hAnsi="Times New Roman" w:cs="Times New Roman"/>
          <w:sz w:val="24"/>
          <w:szCs w:val="24"/>
          <w:lang w:val="en-US"/>
        </w:rPr>
        <w:t>participants</w:t>
      </w:r>
      <w:r w:rsidR="005B1148">
        <w:rPr>
          <w:rFonts w:ascii="Times New Roman" w:hAnsi="Times New Roman" w:cs="Times New Roman"/>
          <w:sz w:val="24"/>
          <w:szCs w:val="24"/>
          <w:lang w:val="en-US"/>
        </w:rPr>
        <w:t xml:space="preserve"> experiencing low (vs. high) </w:t>
      </w:r>
      <w:r w:rsidR="00777CD5">
        <w:rPr>
          <w:rFonts w:ascii="Times New Roman" w:hAnsi="Times New Roman" w:cs="Times New Roman"/>
          <w:sz w:val="24"/>
          <w:szCs w:val="24"/>
          <w:lang w:val="en-US"/>
        </w:rPr>
        <w:t xml:space="preserve">chronic </w:t>
      </w:r>
      <w:r w:rsidR="005B1148">
        <w:rPr>
          <w:rFonts w:ascii="Times New Roman" w:hAnsi="Times New Roman" w:cs="Times New Roman"/>
          <w:sz w:val="24"/>
          <w:szCs w:val="24"/>
          <w:lang w:val="en-US"/>
        </w:rPr>
        <w:t>interactional justice</w:t>
      </w:r>
      <w:r w:rsidR="005470AC">
        <w:rPr>
          <w:rFonts w:ascii="Times New Roman" w:hAnsi="Times New Roman" w:cs="Times New Roman"/>
          <w:sz w:val="24"/>
          <w:szCs w:val="24"/>
          <w:lang w:val="en-US"/>
        </w:rPr>
        <w:t>.</w:t>
      </w:r>
      <w:r w:rsidR="00673022">
        <w:rPr>
          <w:rFonts w:ascii="Times New Roman" w:hAnsi="Times New Roman" w:cs="Times New Roman"/>
          <w:sz w:val="24"/>
          <w:szCs w:val="24"/>
          <w:lang w:val="en-US"/>
        </w:rPr>
        <w:t xml:space="preserve"> The </w:t>
      </w:r>
      <w:r w:rsidR="00DA67F1">
        <w:rPr>
          <w:rFonts w:ascii="Times New Roman" w:hAnsi="Times New Roman" w:cs="Times New Roman"/>
          <w:sz w:val="24"/>
          <w:szCs w:val="24"/>
          <w:lang w:val="en-US"/>
        </w:rPr>
        <w:t>c</w:t>
      </w:r>
      <w:r w:rsidR="00673022">
        <w:rPr>
          <w:rFonts w:ascii="Times New Roman" w:hAnsi="Times New Roman" w:cs="Times New Roman"/>
          <w:sz w:val="24"/>
          <w:szCs w:val="24"/>
          <w:lang w:val="en-US"/>
        </w:rPr>
        <w:t xml:space="preserve">orollary to H1 implies that </w:t>
      </w:r>
      <w:r w:rsidR="009B0155">
        <w:rPr>
          <w:rFonts w:ascii="Times New Roman" w:hAnsi="Times New Roman" w:cs="Times New Roman"/>
          <w:sz w:val="24"/>
          <w:szCs w:val="24"/>
          <w:lang w:val="en-US"/>
        </w:rPr>
        <w:t xml:space="preserve">the association between </w:t>
      </w:r>
      <w:r w:rsidR="00673022">
        <w:rPr>
          <w:rFonts w:ascii="Times New Roman" w:hAnsi="Times New Roman" w:cs="Times New Roman"/>
          <w:sz w:val="24"/>
          <w:szCs w:val="24"/>
          <w:lang w:val="en-US"/>
        </w:rPr>
        <w:t xml:space="preserve">low (vs. high) </w:t>
      </w:r>
      <w:r w:rsidR="00777CD5">
        <w:rPr>
          <w:rFonts w:ascii="Times New Roman" w:hAnsi="Times New Roman" w:cs="Times New Roman"/>
          <w:sz w:val="24"/>
          <w:szCs w:val="24"/>
          <w:lang w:val="en-US"/>
        </w:rPr>
        <w:t xml:space="preserve">chronic </w:t>
      </w:r>
      <w:r w:rsidR="00673022">
        <w:rPr>
          <w:rFonts w:ascii="Times New Roman" w:hAnsi="Times New Roman" w:cs="Times New Roman"/>
          <w:sz w:val="24"/>
          <w:szCs w:val="24"/>
          <w:lang w:val="en-US"/>
        </w:rPr>
        <w:t xml:space="preserve">interactional justice </w:t>
      </w:r>
      <w:r w:rsidR="009B0155">
        <w:rPr>
          <w:rFonts w:ascii="Times New Roman" w:hAnsi="Times New Roman" w:cs="Times New Roman"/>
          <w:sz w:val="24"/>
          <w:szCs w:val="24"/>
          <w:lang w:val="en-US"/>
        </w:rPr>
        <w:t>and reduced</w:t>
      </w:r>
      <w:r w:rsidR="00673022">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sidR="00673022">
        <w:rPr>
          <w:rFonts w:ascii="Times New Roman" w:hAnsi="Times New Roman" w:cs="Times New Roman"/>
          <w:sz w:val="24"/>
          <w:szCs w:val="24"/>
          <w:lang w:val="en-US"/>
        </w:rPr>
        <w:t xml:space="preserve">intrinsic motivation </w:t>
      </w:r>
      <w:r w:rsidR="009B0155">
        <w:rPr>
          <w:rFonts w:ascii="Times New Roman" w:hAnsi="Times New Roman" w:cs="Times New Roman"/>
          <w:sz w:val="24"/>
          <w:szCs w:val="24"/>
          <w:lang w:val="en-US"/>
        </w:rPr>
        <w:t>is weaker when nostalgia is high (vs. low)</w:t>
      </w:r>
      <w:r w:rsidR="00673022">
        <w:rPr>
          <w:rFonts w:ascii="Times New Roman" w:hAnsi="Times New Roman" w:cs="Times New Roman"/>
          <w:sz w:val="24"/>
          <w:szCs w:val="24"/>
          <w:lang w:val="en-US"/>
        </w:rPr>
        <w:t xml:space="preserve">. </w:t>
      </w:r>
      <w:r w:rsidR="005470AC" w:rsidRPr="005470AC">
        <w:rPr>
          <w:rFonts w:ascii="Times New Roman" w:hAnsi="Times New Roman" w:cs="Times New Roman"/>
          <w:sz w:val="24"/>
          <w:szCs w:val="24"/>
          <w:lang w:val="en-US"/>
        </w:rPr>
        <w:t>Visual inspection</w:t>
      </w:r>
      <w:r w:rsidR="005470AC">
        <w:rPr>
          <w:rFonts w:ascii="Times New Roman" w:hAnsi="Times New Roman" w:cs="Times New Roman"/>
          <w:sz w:val="24"/>
          <w:szCs w:val="24"/>
          <w:lang w:val="en-US"/>
        </w:rPr>
        <w:t xml:space="preserve"> </w:t>
      </w:r>
      <w:r w:rsidR="005470AC" w:rsidRPr="005470AC">
        <w:rPr>
          <w:rFonts w:ascii="Times New Roman" w:hAnsi="Times New Roman" w:cs="Times New Roman"/>
          <w:sz w:val="24"/>
          <w:szCs w:val="24"/>
          <w:lang w:val="en-US"/>
        </w:rPr>
        <w:t>of the simple slopes (Fig</w:t>
      </w:r>
      <w:r w:rsidR="00AE7E68">
        <w:rPr>
          <w:rFonts w:ascii="Times New Roman" w:hAnsi="Times New Roman" w:cs="Times New Roman"/>
          <w:sz w:val="24"/>
          <w:szCs w:val="24"/>
          <w:lang w:val="en-US"/>
        </w:rPr>
        <w:t>ure</w:t>
      </w:r>
      <w:r w:rsidR="005470AC" w:rsidRPr="005470AC">
        <w:rPr>
          <w:rFonts w:ascii="Times New Roman" w:hAnsi="Times New Roman" w:cs="Times New Roman"/>
          <w:sz w:val="24"/>
          <w:szCs w:val="24"/>
          <w:lang w:val="en-US"/>
        </w:rPr>
        <w:t xml:space="preserve"> </w:t>
      </w:r>
      <w:r w:rsidR="00B039D6">
        <w:rPr>
          <w:rFonts w:ascii="Times New Roman" w:hAnsi="Times New Roman" w:cs="Times New Roman"/>
          <w:sz w:val="24"/>
          <w:szCs w:val="24"/>
          <w:lang w:val="en-US"/>
        </w:rPr>
        <w:t>3</w:t>
      </w:r>
      <w:r w:rsidR="005470AC" w:rsidRPr="005470AC">
        <w:rPr>
          <w:rFonts w:ascii="Times New Roman" w:hAnsi="Times New Roman" w:cs="Times New Roman"/>
          <w:sz w:val="24"/>
          <w:szCs w:val="24"/>
          <w:lang w:val="en-US"/>
        </w:rPr>
        <w:t xml:space="preserve">) </w:t>
      </w:r>
      <w:r w:rsidR="00BF21DD">
        <w:rPr>
          <w:rFonts w:ascii="Times New Roman" w:hAnsi="Times New Roman" w:cs="Times New Roman"/>
          <w:sz w:val="24"/>
          <w:szCs w:val="24"/>
          <w:lang w:val="en-US"/>
        </w:rPr>
        <w:t>aligns</w:t>
      </w:r>
      <w:r w:rsidR="005470AC" w:rsidRPr="005470AC">
        <w:rPr>
          <w:rFonts w:ascii="Times New Roman" w:hAnsi="Times New Roman" w:cs="Times New Roman"/>
          <w:sz w:val="24"/>
          <w:szCs w:val="24"/>
          <w:lang w:val="en-US"/>
        </w:rPr>
        <w:t xml:space="preserve"> with this </w:t>
      </w:r>
      <w:r w:rsidR="007C29F8">
        <w:rPr>
          <w:rFonts w:ascii="Times New Roman" w:hAnsi="Times New Roman" w:cs="Times New Roman"/>
          <w:sz w:val="24"/>
          <w:szCs w:val="24"/>
          <w:lang w:val="en-US"/>
        </w:rPr>
        <w:t>pattern</w:t>
      </w:r>
      <w:r w:rsidR="005470AC" w:rsidRPr="005470AC">
        <w:rPr>
          <w:rFonts w:ascii="Times New Roman" w:hAnsi="Times New Roman" w:cs="Times New Roman"/>
          <w:sz w:val="24"/>
          <w:szCs w:val="24"/>
          <w:lang w:val="en-US"/>
        </w:rPr>
        <w:t>. As a formal</w:t>
      </w:r>
      <w:r w:rsidR="005470AC">
        <w:rPr>
          <w:rFonts w:ascii="Times New Roman" w:hAnsi="Times New Roman" w:cs="Times New Roman"/>
          <w:sz w:val="24"/>
          <w:szCs w:val="24"/>
          <w:lang w:val="en-US"/>
        </w:rPr>
        <w:t xml:space="preserve"> test</w:t>
      </w:r>
      <w:r w:rsidR="00AF1BA0">
        <w:rPr>
          <w:rFonts w:ascii="Times New Roman" w:hAnsi="Times New Roman" w:cs="Times New Roman"/>
          <w:sz w:val="24"/>
          <w:szCs w:val="24"/>
          <w:lang w:val="en-US"/>
        </w:rPr>
        <w:t>,</w:t>
      </w:r>
      <w:r w:rsidR="005470AC">
        <w:rPr>
          <w:rFonts w:ascii="Times New Roman" w:hAnsi="Times New Roman" w:cs="Times New Roman"/>
          <w:sz w:val="24"/>
          <w:szCs w:val="24"/>
          <w:lang w:val="en-US"/>
        </w:rPr>
        <w:t xml:space="preserve"> </w:t>
      </w:r>
      <w:r w:rsidR="00FD5A7F">
        <w:rPr>
          <w:rFonts w:ascii="Times New Roman" w:hAnsi="Times New Roman" w:cs="Times New Roman"/>
          <w:sz w:val="24"/>
          <w:szCs w:val="24"/>
          <w:lang w:val="en-US"/>
        </w:rPr>
        <w:t xml:space="preserve">we </w:t>
      </w:r>
      <w:r w:rsidR="000D6FA3">
        <w:rPr>
          <w:rFonts w:ascii="Times New Roman" w:hAnsi="Times New Roman" w:cs="Times New Roman"/>
          <w:sz w:val="24"/>
          <w:szCs w:val="24"/>
          <w:lang w:val="en-US"/>
        </w:rPr>
        <w:t xml:space="preserve">probed </w:t>
      </w:r>
      <w:r w:rsidR="005470AC">
        <w:rPr>
          <w:rFonts w:ascii="Times New Roman" w:hAnsi="Times New Roman" w:cs="Times New Roman"/>
          <w:sz w:val="24"/>
          <w:szCs w:val="24"/>
          <w:lang w:val="en-US"/>
        </w:rPr>
        <w:t xml:space="preserve">the simple effects of </w:t>
      </w:r>
      <w:r w:rsidR="00777CD5">
        <w:rPr>
          <w:rFonts w:ascii="Times New Roman" w:hAnsi="Times New Roman" w:cs="Times New Roman"/>
          <w:sz w:val="24"/>
          <w:szCs w:val="24"/>
          <w:lang w:val="en-US"/>
        </w:rPr>
        <w:t xml:space="preserve">chronic </w:t>
      </w:r>
      <w:r w:rsidR="005B1148">
        <w:rPr>
          <w:rFonts w:ascii="Times New Roman" w:hAnsi="Times New Roman" w:cs="Times New Roman"/>
          <w:sz w:val="24"/>
          <w:szCs w:val="24"/>
          <w:lang w:val="en-US"/>
        </w:rPr>
        <w:t>interactional justice</w:t>
      </w:r>
      <w:r>
        <w:rPr>
          <w:rFonts w:ascii="Times New Roman" w:hAnsi="Times New Roman" w:cs="Times New Roman"/>
          <w:sz w:val="24"/>
          <w:szCs w:val="24"/>
          <w:lang w:val="en-US"/>
        </w:rPr>
        <w:t>,</w:t>
      </w:r>
      <w:r w:rsidR="005B1148">
        <w:rPr>
          <w:rFonts w:ascii="Times New Roman" w:hAnsi="Times New Roman" w:cs="Times New Roman"/>
          <w:sz w:val="24"/>
          <w:szCs w:val="24"/>
          <w:lang w:val="en-US"/>
        </w:rPr>
        <w:t xml:space="preserve"> </w:t>
      </w:r>
      <w:r w:rsidR="005470AC">
        <w:rPr>
          <w:rFonts w:ascii="Times New Roman" w:hAnsi="Times New Roman" w:cs="Times New Roman"/>
          <w:sz w:val="24"/>
          <w:szCs w:val="24"/>
          <w:lang w:val="en-US"/>
        </w:rPr>
        <w:t xml:space="preserve">contingent upon </w:t>
      </w:r>
      <w:r w:rsidR="005B1148">
        <w:rPr>
          <w:rFonts w:ascii="Times New Roman" w:hAnsi="Times New Roman" w:cs="Times New Roman"/>
          <w:sz w:val="24"/>
          <w:szCs w:val="24"/>
          <w:lang w:val="en-US"/>
        </w:rPr>
        <w:t xml:space="preserve">level of event reflection </w:t>
      </w:r>
      <w:r w:rsidR="000D6FA3">
        <w:rPr>
          <w:rFonts w:ascii="Times New Roman" w:hAnsi="Times New Roman" w:cs="Times New Roman"/>
          <w:sz w:val="24"/>
          <w:szCs w:val="24"/>
          <w:lang w:val="en-US"/>
        </w:rPr>
        <w:t>(Preacher et al., 2006)</w:t>
      </w:r>
      <w:r w:rsidR="005470AC" w:rsidRPr="00453EF8">
        <w:rPr>
          <w:rFonts w:ascii="Times New Roman" w:hAnsi="Times New Roman" w:cs="Times New Roman"/>
          <w:sz w:val="24"/>
          <w:szCs w:val="24"/>
          <w:lang w:val="en-US"/>
        </w:rPr>
        <w:t xml:space="preserve">. </w:t>
      </w:r>
      <w:r w:rsidR="009B0155">
        <w:rPr>
          <w:rFonts w:ascii="Times New Roman" w:hAnsi="Times New Roman" w:cs="Times New Roman"/>
          <w:sz w:val="24"/>
          <w:szCs w:val="24"/>
          <w:lang w:val="en-US"/>
        </w:rPr>
        <w:t xml:space="preserve">The association between </w:t>
      </w:r>
      <w:r w:rsidR="00777CD5">
        <w:rPr>
          <w:rFonts w:ascii="Times New Roman" w:hAnsi="Times New Roman" w:cs="Times New Roman"/>
          <w:sz w:val="24"/>
          <w:szCs w:val="24"/>
          <w:lang w:val="en-US"/>
        </w:rPr>
        <w:t xml:space="preserve">chronic </w:t>
      </w:r>
      <w:r w:rsidR="009B0155">
        <w:rPr>
          <w:rFonts w:ascii="Times New Roman" w:hAnsi="Times New Roman" w:cs="Times New Roman"/>
          <w:sz w:val="24"/>
          <w:szCs w:val="24"/>
          <w:lang w:val="en-US"/>
        </w:rPr>
        <w:t>i</w:t>
      </w:r>
      <w:r w:rsidR="00C61BF1">
        <w:rPr>
          <w:rFonts w:ascii="Times New Roman" w:hAnsi="Times New Roman" w:cs="Times New Roman"/>
          <w:sz w:val="24"/>
          <w:szCs w:val="24"/>
          <w:lang w:val="en-US"/>
        </w:rPr>
        <w:t xml:space="preserve">nteractional justice </w:t>
      </w:r>
      <w:r w:rsidR="009B0155">
        <w:rPr>
          <w:rFonts w:ascii="Times New Roman" w:hAnsi="Times New Roman" w:cs="Times New Roman"/>
          <w:sz w:val="24"/>
          <w:szCs w:val="24"/>
          <w:lang w:val="en-US"/>
        </w:rPr>
        <w:t>and</w:t>
      </w:r>
      <w:r w:rsidR="00C61BF1">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sidR="00C61BF1" w:rsidRPr="00453EF8">
        <w:rPr>
          <w:rFonts w:ascii="Times New Roman" w:hAnsi="Times New Roman" w:cs="Times New Roman"/>
          <w:sz w:val="24"/>
          <w:szCs w:val="24"/>
          <w:lang w:val="en-US"/>
        </w:rPr>
        <w:t xml:space="preserve">intrinsic motivation </w:t>
      </w:r>
      <w:r w:rsidR="009B0155">
        <w:rPr>
          <w:rFonts w:ascii="Times New Roman" w:hAnsi="Times New Roman" w:cs="Times New Roman"/>
          <w:sz w:val="24"/>
          <w:szCs w:val="24"/>
          <w:lang w:val="en-US"/>
        </w:rPr>
        <w:t>was weaker in</w:t>
      </w:r>
      <w:r w:rsidR="00C61BF1">
        <w:rPr>
          <w:rFonts w:ascii="Times New Roman" w:hAnsi="Times New Roman" w:cs="Times New Roman"/>
          <w:sz w:val="24"/>
          <w:szCs w:val="24"/>
          <w:lang w:val="en-US"/>
        </w:rPr>
        <w:t xml:space="preserve"> the nostalgia condition </w:t>
      </w:r>
      <w:r w:rsidR="00C61BF1" w:rsidRPr="00453EF8">
        <w:rPr>
          <w:rFonts w:ascii="Times New Roman" w:hAnsi="Times New Roman" w:cs="Times New Roman"/>
          <w:sz w:val="24"/>
          <w:szCs w:val="24"/>
          <w:lang w:val="en-US"/>
        </w:rPr>
        <w:t>(γ = .</w:t>
      </w:r>
      <w:r w:rsidR="00306E52">
        <w:rPr>
          <w:rFonts w:ascii="Times New Roman" w:hAnsi="Times New Roman" w:cs="Times New Roman"/>
          <w:sz w:val="24"/>
          <w:szCs w:val="24"/>
          <w:lang w:val="en-US"/>
        </w:rPr>
        <w:t>35</w:t>
      </w:r>
      <w:r w:rsidR="00C61BF1" w:rsidRPr="00453EF8">
        <w:rPr>
          <w:rFonts w:ascii="Times New Roman" w:hAnsi="Times New Roman" w:cs="Times New Roman"/>
          <w:sz w:val="24"/>
          <w:szCs w:val="24"/>
          <w:lang w:val="en-US"/>
        </w:rPr>
        <w:t xml:space="preserve">, </w:t>
      </w:r>
      <w:r w:rsidR="00C61BF1" w:rsidRPr="00453EF8">
        <w:rPr>
          <w:rFonts w:ascii="Times New Roman" w:hAnsi="Times New Roman" w:cs="Times New Roman"/>
          <w:i/>
          <w:sz w:val="24"/>
          <w:szCs w:val="24"/>
          <w:lang w:val="en-US"/>
        </w:rPr>
        <w:t>t</w:t>
      </w:r>
      <w:r w:rsidR="00C61BF1">
        <w:rPr>
          <w:rFonts w:ascii="Times New Roman" w:hAnsi="Times New Roman" w:cs="Times New Roman"/>
          <w:sz w:val="24"/>
          <w:szCs w:val="24"/>
          <w:lang w:val="en-US"/>
        </w:rPr>
        <w:t>[</w:t>
      </w:r>
      <w:r w:rsidR="00C61BF1" w:rsidRPr="00453EF8">
        <w:rPr>
          <w:rFonts w:ascii="Times New Roman" w:hAnsi="Times New Roman" w:cs="Times New Roman"/>
          <w:sz w:val="24"/>
          <w:szCs w:val="24"/>
          <w:lang w:val="en-US"/>
        </w:rPr>
        <w:t>2</w:t>
      </w:r>
      <w:r w:rsidR="00306E52">
        <w:rPr>
          <w:rFonts w:ascii="Times New Roman" w:hAnsi="Times New Roman" w:cs="Times New Roman"/>
          <w:sz w:val="24"/>
          <w:szCs w:val="24"/>
          <w:lang w:val="en-US"/>
        </w:rPr>
        <w:t>36.83</w:t>
      </w:r>
      <w:r w:rsidR="00C61BF1">
        <w:rPr>
          <w:rFonts w:ascii="Times New Roman" w:hAnsi="Times New Roman" w:cs="Times New Roman"/>
          <w:sz w:val="24"/>
          <w:szCs w:val="24"/>
          <w:lang w:val="en-US"/>
        </w:rPr>
        <w:t>]</w:t>
      </w:r>
      <w:r w:rsidR="00C61BF1" w:rsidRPr="00453EF8">
        <w:rPr>
          <w:rFonts w:ascii="Times New Roman" w:hAnsi="Times New Roman" w:cs="Times New Roman"/>
          <w:sz w:val="24"/>
          <w:szCs w:val="24"/>
          <w:lang w:val="en-US"/>
        </w:rPr>
        <w:t xml:space="preserve"> = 2.</w:t>
      </w:r>
      <w:r w:rsidR="00306E52">
        <w:rPr>
          <w:rFonts w:ascii="Times New Roman" w:hAnsi="Times New Roman" w:cs="Times New Roman"/>
          <w:sz w:val="24"/>
          <w:szCs w:val="24"/>
          <w:lang w:val="en-US"/>
        </w:rPr>
        <w:t>47</w:t>
      </w:r>
      <w:r w:rsidR="00C61BF1" w:rsidRPr="00453EF8">
        <w:rPr>
          <w:rFonts w:ascii="Times New Roman" w:hAnsi="Times New Roman" w:cs="Times New Roman"/>
          <w:sz w:val="24"/>
          <w:szCs w:val="24"/>
          <w:lang w:val="en-US"/>
        </w:rPr>
        <w:t xml:space="preserve">, </w:t>
      </w:r>
      <w:r w:rsidR="00C61BF1" w:rsidRPr="00453EF8">
        <w:rPr>
          <w:rFonts w:ascii="Times New Roman" w:hAnsi="Times New Roman" w:cs="Times New Roman"/>
          <w:i/>
          <w:sz w:val="24"/>
          <w:szCs w:val="24"/>
          <w:lang w:val="en-US"/>
        </w:rPr>
        <w:t>p</w:t>
      </w:r>
      <w:r w:rsidR="00C61BF1" w:rsidRPr="00453EF8">
        <w:rPr>
          <w:rFonts w:ascii="Times New Roman" w:hAnsi="Times New Roman" w:cs="Times New Roman"/>
          <w:sz w:val="24"/>
          <w:szCs w:val="24"/>
          <w:lang w:val="en-US"/>
        </w:rPr>
        <w:t xml:space="preserve"> = .0</w:t>
      </w:r>
      <w:r w:rsidR="00306E52">
        <w:rPr>
          <w:rFonts w:ascii="Times New Roman" w:hAnsi="Times New Roman" w:cs="Times New Roman"/>
          <w:sz w:val="24"/>
          <w:szCs w:val="24"/>
          <w:lang w:val="en-US"/>
        </w:rPr>
        <w:t>14</w:t>
      </w:r>
      <w:r w:rsidR="00C61BF1">
        <w:rPr>
          <w:rFonts w:ascii="Times New Roman" w:hAnsi="Times New Roman" w:cs="Times New Roman"/>
          <w:sz w:val="24"/>
          <w:szCs w:val="24"/>
          <w:lang w:val="en-US"/>
        </w:rPr>
        <w:t>)</w:t>
      </w:r>
      <w:r w:rsidR="009B0155" w:rsidRPr="009B0155">
        <w:rPr>
          <w:rFonts w:ascii="Times New Roman" w:hAnsi="Times New Roman" w:cs="Times New Roman"/>
          <w:sz w:val="24"/>
          <w:szCs w:val="24"/>
          <w:lang w:val="en-US"/>
        </w:rPr>
        <w:t xml:space="preserve"> </w:t>
      </w:r>
      <w:r w:rsidR="009B0155">
        <w:rPr>
          <w:rFonts w:ascii="Times New Roman" w:hAnsi="Times New Roman" w:cs="Times New Roman"/>
          <w:sz w:val="24"/>
          <w:szCs w:val="24"/>
          <w:lang w:val="en-US"/>
        </w:rPr>
        <w:t xml:space="preserve">than </w:t>
      </w:r>
      <w:r w:rsidR="009B0155" w:rsidRPr="00453EF8">
        <w:rPr>
          <w:rFonts w:ascii="Times New Roman" w:hAnsi="Times New Roman" w:cs="Times New Roman"/>
          <w:sz w:val="24"/>
          <w:szCs w:val="24"/>
          <w:lang w:val="en-US"/>
        </w:rPr>
        <w:t xml:space="preserve">in the </w:t>
      </w:r>
      <w:r w:rsidR="009B0155">
        <w:rPr>
          <w:rFonts w:ascii="Times New Roman" w:hAnsi="Times New Roman" w:cs="Times New Roman"/>
          <w:sz w:val="24"/>
          <w:szCs w:val="24"/>
          <w:lang w:val="en-US"/>
        </w:rPr>
        <w:t xml:space="preserve">control </w:t>
      </w:r>
      <w:r w:rsidR="009B0155" w:rsidRPr="00453EF8">
        <w:rPr>
          <w:rFonts w:ascii="Times New Roman" w:hAnsi="Times New Roman" w:cs="Times New Roman"/>
          <w:sz w:val="24"/>
          <w:szCs w:val="24"/>
          <w:lang w:val="en-US"/>
        </w:rPr>
        <w:t>condition (γ = .8</w:t>
      </w:r>
      <w:r w:rsidR="00306E52">
        <w:rPr>
          <w:rFonts w:ascii="Times New Roman" w:hAnsi="Times New Roman" w:cs="Times New Roman"/>
          <w:sz w:val="24"/>
          <w:szCs w:val="24"/>
          <w:lang w:val="en-US"/>
        </w:rPr>
        <w:t>4</w:t>
      </w:r>
      <w:r w:rsidR="009B0155" w:rsidRPr="00453EF8">
        <w:rPr>
          <w:rFonts w:ascii="Times New Roman" w:hAnsi="Times New Roman" w:cs="Times New Roman"/>
          <w:sz w:val="24"/>
          <w:szCs w:val="24"/>
          <w:lang w:val="en-US"/>
        </w:rPr>
        <w:t xml:space="preserve">, </w:t>
      </w:r>
      <w:r w:rsidR="009B0155" w:rsidRPr="00453EF8">
        <w:rPr>
          <w:rFonts w:ascii="Times New Roman" w:hAnsi="Times New Roman" w:cs="Times New Roman"/>
          <w:i/>
          <w:sz w:val="24"/>
          <w:szCs w:val="24"/>
          <w:lang w:val="en-US"/>
        </w:rPr>
        <w:t>t</w:t>
      </w:r>
      <w:r w:rsidR="009B0155">
        <w:rPr>
          <w:rFonts w:ascii="Times New Roman" w:hAnsi="Times New Roman" w:cs="Times New Roman"/>
          <w:sz w:val="24"/>
          <w:szCs w:val="24"/>
          <w:lang w:val="en-US"/>
        </w:rPr>
        <w:t>[</w:t>
      </w:r>
      <w:r w:rsidR="009B0155" w:rsidRPr="00453EF8">
        <w:rPr>
          <w:rFonts w:ascii="Times New Roman" w:hAnsi="Times New Roman" w:cs="Times New Roman"/>
          <w:sz w:val="24"/>
          <w:szCs w:val="24"/>
          <w:lang w:val="en-US"/>
        </w:rPr>
        <w:t>2</w:t>
      </w:r>
      <w:r w:rsidR="00306E52">
        <w:rPr>
          <w:rFonts w:ascii="Times New Roman" w:hAnsi="Times New Roman" w:cs="Times New Roman"/>
          <w:sz w:val="24"/>
          <w:szCs w:val="24"/>
          <w:lang w:val="en-US"/>
        </w:rPr>
        <w:t>38.02</w:t>
      </w:r>
      <w:r w:rsidR="009B0155">
        <w:rPr>
          <w:rFonts w:ascii="Times New Roman" w:hAnsi="Times New Roman" w:cs="Times New Roman"/>
          <w:sz w:val="24"/>
          <w:szCs w:val="24"/>
          <w:lang w:val="en-US"/>
        </w:rPr>
        <w:t>]</w:t>
      </w:r>
      <w:r w:rsidR="009B0155" w:rsidRPr="00453EF8">
        <w:rPr>
          <w:rFonts w:ascii="Times New Roman" w:hAnsi="Times New Roman" w:cs="Times New Roman"/>
          <w:sz w:val="24"/>
          <w:szCs w:val="24"/>
          <w:lang w:val="en-US"/>
        </w:rPr>
        <w:t xml:space="preserve"> = 5.4</w:t>
      </w:r>
      <w:r w:rsidR="00306E52">
        <w:rPr>
          <w:rFonts w:ascii="Times New Roman" w:hAnsi="Times New Roman" w:cs="Times New Roman"/>
          <w:sz w:val="24"/>
          <w:szCs w:val="24"/>
          <w:lang w:val="en-US"/>
        </w:rPr>
        <w:t>9</w:t>
      </w:r>
      <w:r w:rsidR="009B0155" w:rsidRPr="00453EF8">
        <w:rPr>
          <w:rFonts w:ascii="Times New Roman" w:hAnsi="Times New Roman" w:cs="Times New Roman"/>
          <w:sz w:val="24"/>
          <w:szCs w:val="24"/>
          <w:lang w:val="en-US"/>
        </w:rPr>
        <w:t xml:space="preserve">, </w:t>
      </w:r>
      <w:r w:rsidR="009B0155" w:rsidRPr="00453EF8">
        <w:rPr>
          <w:rFonts w:ascii="Times New Roman" w:hAnsi="Times New Roman" w:cs="Times New Roman"/>
          <w:i/>
          <w:sz w:val="24"/>
          <w:szCs w:val="24"/>
          <w:lang w:val="en-US"/>
        </w:rPr>
        <w:t>p</w:t>
      </w:r>
      <w:r w:rsidR="009B0155" w:rsidRPr="00453EF8">
        <w:rPr>
          <w:rFonts w:ascii="Times New Roman" w:hAnsi="Times New Roman" w:cs="Times New Roman"/>
          <w:sz w:val="24"/>
          <w:szCs w:val="24"/>
          <w:lang w:val="en-US"/>
        </w:rPr>
        <w:t xml:space="preserve"> &lt; .001)</w:t>
      </w:r>
      <w:r w:rsidR="00C61BF1">
        <w:rPr>
          <w:rFonts w:ascii="Times New Roman" w:hAnsi="Times New Roman" w:cs="Times New Roman"/>
          <w:sz w:val="24"/>
          <w:szCs w:val="24"/>
          <w:lang w:val="en-US"/>
        </w:rPr>
        <w:t xml:space="preserve">. </w:t>
      </w:r>
      <w:r w:rsidR="005470AC" w:rsidRPr="005470AC">
        <w:rPr>
          <w:rFonts w:ascii="Times New Roman" w:hAnsi="Times New Roman" w:cs="Times New Roman"/>
          <w:sz w:val="24"/>
          <w:szCs w:val="24"/>
          <w:lang w:val="en-US"/>
        </w:rPr>
        <w:t xml:space="preserve">Hence, </w:t>
      </w:r>
      <w:r w:rsidR="00AE7E68">
        <w:rPr>
          <w:rFonts w:ascii="Times New Roman" w:hAnsi="Times New Roman" w:cs="Times New Roman"/>
          <w:sz w:val="24"/>
          <w:szCs w:val="24"/>
          <w:lang w:val="en-US"/>
        </w:rPr>
        <w:t>in support of H</w:t>
      </w:r>
      <w:r w:rsidR="00550282">
        <w:rPr>
          <w:rFonts w:ascii="Times New Roman" w:hAnsi="Times New Roman" w:cs="Times New Roman"/>
          <w:sz w:val="24"/>
          <w:szCs w:val="24"/>
          <w:lang w:val="en-US"/>
        </w:rPr>
        <w:t>1</w:t>
      </w:r>
      <w:r w:rsidR="00B45F58">
        <w:rPr>
          <w:rFonts w:ascii="Times New Roman" w:hAnsi="Times New Roman" w:cs="Times New Roman"/>
          <w:sz w:val="24"/>
          <w:szCs w:val="24"/>
          <w:lang w:val="en-US"/>
        </w:rPr>
        <w:t xml:space="preserve"> and replicating Study 1</w:t>
      </w:r>
      <w:r w:rsidR="005470AC">
        <w:rPr>
          <w:rFonts w:ascii="Times New Roman" w:hAnsi="Times New Roman" w:cs="Times New Roman"/>
          <w:sz w:val="24"/>
          <w:szCs w:val="24"/>
          <w:lang w:val="en-US"/>
        </w:rPr>
        <w:t xml:space="preserve">, </w:t>
      </w:r>
      <w:r w:rsidR="005470AC" w:rsidRPr="005470AC">
        <w:rPr>
          <w:rFonts w:ascii="Times New Roman" w:hAnsi="Times New Roman" w:cs="Times New Roman"/>
          <w:sz w:val="24"/>
          <w:szCs w:val="24"/>
          <w:lang w:val="en-US"/>
        </w:rPr>
        <w:t>we</w:t>
      </w:r>
      <w:r w:rsidR="005470AC">
        <w:rPr>
          <w:rFonts w:ascii="Times New Roman" w:hAnsi="Times New Roman" w:cs="Times New Roman"/>
          <w:sz w:val="24"/>
          <w:szCs w:val="24"/>
          <w:lang w:val="en-US"/>
        </w:rPr>
        <w:t xml:space="preserve"> </w:t>
      </w:r>
      <w:r w:rsidR="005470AC" w:rsidRPr="005470AC">
        <w:rPr>
          <w:rFonts w:ascii="Times New Roman" w:hAnsi="Times New Roman" w:cs="Times New Roman"/>
          <w:sz w:val="24"/>
          <w:szCs w:val="24"/>
          <w:lang w:val="en-US"/>
        </w:rPr>
        <w:t xml:space="preserve">observed particularly </w:t>
      </w:r>
      <w:r w:rsidR="00915895">
        <w:rPr>
          <w:rFonts w:ascii="Times New Roman" w:hAnsi="Times New Roman" w:cs="Times New Roman"/>
          <w:sz w:val="24"/>
          <w:szCs w:val="24"/>
          <w:lang w:val="en-US"/>
        </w:rPr>
        <w:t>weak</w:t>
      </w:r>
      <w:r w:rsidR="00BA7F1E">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sidR="005470AC">
        <w:rPr>
          <w:rFonts w:ascii="Times New Roman" w:hAnsi="Times New Roman" w:cs="Times New Roman"/>
          <w:sz w:val="24"/>
          <w:szCs w:val="24"/>
          <w:lang w:val="en-US"/>
        </w:rPr>
        <w:t xml:space="preserve">intrinsic motivation when </w:t>
      </w:r>
      <w:r w:rsidR="00C61BF1">
        <w:rPr>
          <w:rFonts w:ascii="Times New Roman" w:hAnsi="Times New Roman" w:cs="Times New Roman"/>
          <w:sz w:val="24"/>
          <w:szCs w:val="24"/>
          <w:lang w:val="en-US"/>
        </w:rPr>
        <w:t xml:space="preserve">low nostalgia </w:t>
      </w:r>
      <w:r w:rsidR="005470AC">
        <w:rPr>
          <w:rFonts w:ascii="Times New Roman" w:hAnsi="Times New Roman" w:cs="Times New Roman"/>
          <w:sz w:val="24"/>
          <w:szCs w:val="24"/>
          <w:lang w:val="en-US"/>
        </w:rPr>
        <w:t xml:space="preserve">and </w:t>
      </w:r>
      <w:r w:rsidR="00C61BF1" w:rsidRPr="005470AC">
        <w:rPr>
          <w:rFonts w:ascii="Times New Roman" w:hAnsi="Times New Roman" w:cs="Times New Roman"/>
          <w:sz w:val="24"/>
          <w:szCs w:val="24"/>
          <w:lang w:val="en-US"/>
        </w:rPr>
        <w:t xml:space="preserve">low </w:t>
      </w:r>
      <w:r w:rsidR="00777CD5">
        <w:rPr>
          <w:rFonts w:ascii="Times New Roman" w:hAnsi="Times New Roman" w:cs="Times New Roman"/>
          <w:sz w:val="24"/>
          <w:szCs w:val="24"/>
          <w:lang w:val="en-US"/>
        </w:rPr>
        <w:t xml:space="preserve">chronic </w:t>
      </w:r>
      <w:r w:rsidR="00C61BF1">
        <w:rPr>
          <w:rFonts w:ascii="Times New Roman" w:hAnsi="Times New Roman" w:cs="Times New Roman"/>
          <w:sz w:val="24"/>
          <w:szCs w:val="24"/>
          <w:lang w:val="en-US"/>
        </w:rPr>
        <w:t xml:space="preserve">interactional justice </w:t>
      </w:r>
      <w:r w:rsidR="005470AC" w:rsidRPr="005470AC">
        <w:rPr>
          <w:rFonts w:ascii="Times New Roman" w:hAnsi="Times New Roman" w:cs="Times New Roman"/>
          <w:sz w:val="24"/>
          <w:szCs w:val="24"/>
          <w:lang w:val="en-US"/>
        </w:rPr>
        <w:t>were juxtaposed.</w:t>
      </w:r>
    </w:p>
    <w:p w14:paraId="4E2DAFDE" w14:textId="77777777" w:rsidR="00322A21" w:rsidRDefault="000C3D68"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b/>
          <w:bCs/>
          <w:sz w:val="24"/>
          <w:szCs w:val="24"/>
          <w:lang w:val="en-US"/>
        </w:rPr>
        <w:t>Work effort</w:t>
      </w:r>
      <w:r w:rsidR="007E3373">
        <w:rPr>
          <w:rFonts w:ascii="Times New Roman" w:hAnsi="Times New Roman" w:cs="Times New Roman"/>
          <w:b/>
          <w:bCs/>
          <w:sz w:val="24"/>
          <w:szCs w:val="24"/>
          <w:lang w:val="en-US"/>
        </w:rPr>
        <w:t xml:space="preserve">. </w:t>
      </w:r>
      <w:r w:rsidR="001F407D">
        <w:rPr>
          <w:rFonts w:ascii="Times New Roman" w:hAnsi="Times New Roman" w:cs="Times New Roman"/>
          <w:bCs/>
          <w:iCs/>
          <w:sz w:val="24"/>
          <w:szCs w:val="24"/>
          <w:lang w:val="en-US"/>
        </w:rPr>
        <w:t xml:space="preserve">We proceeded to </w:t>
      </w:r>
      <w:r w:rsidR="002356DD" w:rsidRPr="006E4E43">
        <w:rPr>
          <w:rFonts w:ascii="Times New Roman" w:hAnsi="Times New Roman" w:cs="Times New Roman"/>
          <w:bCs/>
          <w:iCs/>
          <w:sz w:val="24"/>
          <w:szCs w:val="24"/>
          <w:lang w:val="en-US"/>
        </w:rPr>
        <w:t xml:space="preserve">test </w:t>
      </w:r>
      <w:r w:rsidR="002356DD">
        <w:rPr>
          <w:rFonts w:ascii="Times New Roman" w:hAnsi="Times New Roman" w:cs="Times New Roman"/>
          <w:bCs/>
          <w:iCs/>
          <w:sz w:val="24"/>
          <w:szCs w:val="24"/>
          <w:lang w:val="en-US"/>
        </w:rPr>
        <w:t>H</w:t>
      </w:r>
      <w:r w:rsidR="001F407D">
        <w:rPr>
          <w:rFonts w:ascii="Times New Roman" w:hAnsi="Times New Roman" w:cs="Times New Roman"/>
          <w:bCs/>
          <w:iCs/>
          <w:sz w:val="24"/>
          <w:szCs w:val="24"/>
          <w:lang w:val="en-US"/>
        </w:rPr>
        <w:t>2,</w:t>
      </w:r>
      <w:r w:rsidR="002356DD">
        <w:rPr>
          <w:rFonts w:ascii="Times New Roman" w:hAnsi="Times New Roman" w:cs="Times New Roman"/>
          <w:bCs/>
          <w:iCs/>
          <w:sz w:val="24"/>
          <w:szCs w:val="24"/>
          <w:lang w:val="en-US"/>
        </w:rPr>
        <w:t xml:space="preserve"> </w:t>
      </w:r>
      <w:r w:rsidR="001F407D">
        <w:rPr>
          <w:rFonts w:ascii="Times New Roman" w:hAnsi="Times New Roman" w:cs="Times New Roman"/>
          <w:bCs/>
          <w:iCs/>
          <w:sz w:val="24"/>
          <w:szCs w:val="24"/>
          <w:lang w:val="en-US"/>
        </w:rPr>
        <w:t xml:space="preserve">first </w:t>
      </w:r>
      <w:r w:rsidR="002356DD" w:rsidRPr="00635C88">
        <w:rPr>
          <w:rFonts w:ascii="Times New Roman" w:hAnsi="Times New Roman" w:cs="Times New Roman"/>
          <w:bCs/>
          <w:iCs/>
          <w:sz w:val="24"/>
          <w:szCs w:val="24"/>
          <w:lang w:val="en-US"/>
        </w:rPr>
        <w:t>focus</w:t>
      </w:r>
      <w:r w:rsidR="001F407D">
        <w:rPr>
          <w:rFonts w:ascii="Times New Roman" w:hAnsi="Times New Roman" w:cs="Times New Roman"/>
          <w:bCs/>
          <w:iCs/>
          <w:sz w:val="24"/>
          <w:szCs w:val="24"/>
          <w:lang w:val="en-US"/>
        </w:rPr>
        <w:t>ing</w:t>
      </w:r>
      <w:r w:rsidR="002356DD" w:rsidRPr="00635C88">
        <w:rPr>
          <w:rFonts w:ascii="Times New Roman" w:hAnsi="Times New Roman" w:cs="Times New Roman"/>
          <w:bCs/>
          <w:iCs/>
          <w:sz w:val="24"/>
          <w:szCs w:val="24"/>
          <w:lang w:val="en-US"/>
        </w:rPr>
        <w:t xml:space="preserve"> on the role of </w:t>
      </w:r>
      <w:r w:rsidR="002356DD">
        <w:rPr>
          <w:rFonts w:ascii="Times New Roman" w:hAnsi="Times New Roman" w:cs="Times New Roman"/>
          <w:bCs/>
          <w:iCs/>
          <w:sz w:val="24"/>
          <w:szCs w:val="24"/>
          <w:lang w:val="en-US"/>
        </w:rPr>
        <w:t xml:space="preserve">induced nostalgia </w:t>
      </w:r>
      <w:r w:rsidR="002356DD" w:rsidRPr="00635C88">
        <w:rPr>
          <w:rFonts w:ascii="Times New Roman" w:hAnsi="Times New Roman" w:cs="Times New Roman"/>
          <w:bCs/>
          <w:iCs/>
          <w:sz w:val="24"/>
          <w:szCs w:val="24"/>
          <w:lang w:val="en-US"/>
        </w:rPr>
        <w:t>in</w:t>
      </w:r>
      <w:r w:rsidR="00CD2209">
        <w:rPr>
          <w:rFonts w:ascii="Times New Roman" w:hAnsi="Times New Roman" w:cs="Times New Roman"/>
          <w:bCs/>
          <w:iCs/>
          <w:sz w:val="24"/>
          <w:szCs w:val="24"/>
          <w:lang w:val="en-US"/>
        </w:rPr>
        <w:t xml:space="preserve"> stimulating </w:t>
      </w:r>
      <w:r w:rsidR="00224A98">
        <w:rPr>
          <w:rFonts w:ascii="Times New Roman" w:hAnsi="Times New Roman" w:cs="Times New Roman"/>
          <w:sz w:val="24"/>
          <w:szCs w:val="24"/>
          <w:lang w:val="en-US"/>
        </w:rPr>
        <w:t xml:space="preserve">momentary </w:t>
      </w:r>
      <w:r>
        <w:rPr>
          <w:rFonts w:ascii="Times New Roman" w:hAnsi="Times New Roman" w:cs="Times New Roman"/>
          <w:bCs/>
          <w:iCs/>
          <w:sz w:val="24"/>
          <w:szCs w:val="24"/>
          <w:lang w:val="en-US"/>
        </w:rPr>
        <w:t>work effort</w:t>
      </w:r>
      <w:r w:rsidR="00CD2209">
        <w:rPr>
          <w:rFonts w:ascii="Times New Roman" w:hAnsi="Times New Roman" w:cs="Times New Roman"/>
          <w:bCs/>
          <w:iCs/>
          <w:sz w:val="24"/>
          <w:szCs w:val="24"/>
          <w:lang w:val="en-US"/>
        </w:rPr>
        <w:t xml:space="preserve">, contingent upon </w:t>
      </w:r>
      <w:r w:rsidR="002356DD" w:rsidRPr="00635C88">
        <w:rPr>
          <w:rFonts w:ascii="Times New Roman" w:hAnsi="Times New Roman" w:cs="Times New Roman"/>
          <w:bCs/>
          <w:iCs/>
          <w:sz w:val="24"/>
          <w:szCs w:val="24"/>
          <w:lang w:val="en-US"/>
        </w:rPr>
        <w:t xml:space="preserve">low (vs. high) </w:t>
      </w:r>
      <w:r w:rsidR="00777CD5">
        <w:rPr>
          <w:rFonts w:ascii="Times New Roman" w:hAnsi="Times New Roman" w:cs="Times New Roman"/>
          <w:bCs/>
          <w:iCs/>
          <w:sz w:val="24"/>
          <w:szCs w:val="24"/>
          <w:lang w:val="en-US"/>
        </w:rPr>
        <w:t xml:space="preserve">chronic </w:t>
      </w:r>
      <w:r w:rsidR="002356DD" w:rsidRPr="00635C88">
        <w:rPr>
          <w:rFonts w:ascii="Times New Roman" w:hAnsi="Times New Roman" w:cs="Times New Roman"/>
          <w:bCs/>
          <w:iCs/>
          <w:sz w:val="24"/>
          <w:szCs w:val="24"/>
          <w:lang w:val="en-US"/>
        </w:rPr>
        <w:t>interactional justice</w:t>
      </w:r>
      <w:r w:rsidR="002356DD">
        <w:rPr>
          <w:rFonts w:ascii="Times New Roman" w:hAnsi="Times New Roman" w:cs="Times New Roman"/>
          <w:bCs/>
          <w:iCs/>
          <w:sz w:val="24"/>
          <w:szCs w:val="24"/>
          <w:lang w:val="en-US"/>
        </w:rPr>
        <w:t xml:space="preserve">. </w:t>
      </w:r>
      <w:r w:rsidR="000703A1">
        <w:rPr>
          <w:rFonts w:ascii="Times New Roman" w:hAnsi="Times New Roman" w:cs="Times New Roman"/>
          <w:sz w:val="24"/>
          <w:szCs w:val="24"/>
          <w:lang w:val="en-US"/>
        </w:rPr>
        <w:t xml:space="preserve">We </w:t>
      </w:r>
      <w:r w:rsidR="00530637">
        <w:rPr>
          <w:rFonts w:ascii="Times New Roman" w:hAnsi="Times New Roman" w:cs="Times New Roman"/>
          <w:sz w:val="24"/>
          <w:szCs w:val="24"/>
          <w:lang w:val="en-US"/>
        </w:rPr>
        <w:t xml:space="preserve">first </w:t>
      </w:r>
      <w:r w:rsidR="000703A1">
        <w:rPr>
          <w:rFonts w:ascii="Times New Roman" w:hAnsi="Times New Roman" w:cs="Times New Roman"/>
          <w:sz w:val="24"/>
          <w:szCs w:val="24"/>
          <w:lang w:val="en-US"/>
        </w:rPr>
        <w:t xml:space="preserve">fit a model with </w:t>
      </w:r>
      <w:r w:rsidR="00CD2209">
        <w:rPr>
          <w:rFonts w:ascii="Times New Roman" w:hAnsi="Times New Roman" w:cs="Times New Roman"/>
          <w:sz w:val="24"/>
          <w:szCs w:val="24"/>
          <w:lang w:val="en-US"/>
        </w:rPr>
        <w:t xml:space="preserve">event reflection </w:t>
      </w:r>
      <w:r w:rsidR="003C48D3">
        <w:rPr>
          <w:rFonts w:ascii="Times New Roman" w:hAnsi="Times New Roman" w:cs="Times New Roman"/>
          <w:sz w:val="24"/>
          <w:szCs w:val="24"/>
          <w:lang w:val="en-US"/>
        </w:rPr>
        <w:t xml:space="preserve">and </w:t>
      </w:r>
      <w:r w:rsidR="00777CD5">
        <w:rPr>
          <w:rFonts w:ascii="Times New Roman" w:hAnsi="Times New Roman" w:cs="Times New Roman"/>
          <w:sz w:val="24"/>
          <w:szCs w:val="24"/>
          <w:lang w:val="en-US"/>
        </w:rPr>
        <w:t xml:space="preserve">chronic </w:t>
      </w:r>
      <w:r w:rsidR="003C48D3">
        <w:rPr>
          <w:rFonts w:ascii="Times New Roman" w:hAnsi="Times New Roman" w:cs="Times New Roman"/>
          <w:sz w:val="24"/>
          <w:szCs w:val="24"/>
          <w:lang w:val="en-US"/>
        </w:rPr>
        <w:t xml:space="preserve">interactional justice </w:t>
      </w:r>
      <w:r w:rsidR="00ED6261" w:rsidRPr="00453EF8">
        <w:rPr>
          <w:rFonts w:ascii="Times New Roman" w:hAnsi="Times New Roman" w:cs="Times New Roman"/>
          <w:sz w:val="24"/>
          <w:szCs w:val="24"/>
          <w:lang w:val="en-US"/>
        </w:rPr>
        <w:t>as fixed effect</w:t>
      </w:r>
      <w:r w:rsidR="003C48D3">
        <w:rPr>
          <w:rFonts w:ascii="Times New Roman" w:hAnsi="Times New Roman" w:cs="Times New Roman"/>
          <w:sz w:val="24"/>
          <w:szCs w:val="24"/>
          <w:lang w:val="en-US"/>
        </w:rPr>
        <w:t>s</w:t>
      </w:r>
      <w:r w:rsidR="00A567C1">
        <w:rPr>
          <w:rFonts w:ascii="Times New Roman" w:hAnsi="Times New Roman" w:cs="Times New Roman"/>
          <w:sz w:val="24"/>
          <w:szCs w:val="24"/>
          <w:lang w:val="en-US"/>
        </w:rPr>
        <w:t xml:space="preserve"> (Table 5</w:t>
      </w:r>
      <w:r w:rsidR="00FF5716">
        <w:rPr>
          <w:rFonts w:ascii="Times New Roman" w:hAnsi="Times New Roman" w:cs="Times New Roman"/>
          <w:sz w:val="24"/>
          <w:szCs w:val="24"/>
          <w:lang w:val="en-US"/>
        </w:rPr>
        <w:t>, Model 3)</w:t>
      </w:r>
      <w:r w:rsidR="003C48D3">
        <w:rPr>
          <w:rFonts w:ascii="Times New Roman" w:hAnsi="Times New Roman" w:cs="Times New Roman"/>
          <w:sz w:val="24"/>
          <w:szCs w:val="24"/>
          <w:lang w:val="en-US"/>
        </w:rPr>
        <w:t>. Eve</w:t>
      </w:r>
      <w:r w:rsidR="00CD2209">
        <w:rPr>
          <w:rFonts w:ascii="Times New Roman" w:hAnsi="Times New Roman" w:cs="Times New Roman"/>
          <w:sz w:val="24"/>
          <w:szCs w:val="24"/>
          <w:lang w:val="en-US"/>
        </w:rPr>
        <w:t xml:space="preserve">nt reflection </w:t>
      </w:r>
      <w:r w:rsidR="00DC0B5B">
        <w:rPr>
          <w:rFonts w:ascii="Times New Roman" w:hAnsi="Times New Roman" w:cs="Times New Roman"/>
          <w:sz w:val="24"/>
          <w:szCs w:val="24"/>
          <w:lang w:val="en-US"/>
        </w:rPr>
        <w:t>did not significantly affect</w:t>
      </w:r>
      <w:r w:rsidR="00932941">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Pr>
          <w:rFonts w:ascii="Times New Roman" w:hAnsi="Times New Roman" w:cs="Times New Roman"/>
          <w:bCs/>
          <w:iCs/>
          <w:sz w:val="24"/>
          <w:szCs w:val="24"/>
          <w:lang w:val="en-US"/>
        </w:rPr>
        <w:t>work effort</w:t>
      </w:r>
      <w:r w:rsidR="00ED6261" w:rsidRPr="00453EF8">
        <w:rPr>
          <w:rFonts w:ascii="Times New Roman" w:hAnsi="Times New Roman" w:cs="Times New Roman"/>
          <w:sz w:val="24"/>
          <w:szCs w:val="24"/>
          <w:lang w:val="en-US"/>
        </w:rPr>
        <w:t xml:space="preserve">. </w:t>
      </w:r>
      <w:r w:rsidR="003C48D3">
        <w:rPr>
          <w:rFonts w:ascii="Times New Roman" w:hAnsi="Times New Roman" w:cs="Times New Roman"/>
          <w:sz w:val="24"/>
          <w:szCs w:val="24"/>
          <w:lang w:val="en-US"/>
        </w:rPr>
        <w:t xml:space="preserve">Interactional justice was significantly associated with </w:t>
      </w:r>
      <w:r w:rsidR="00777CD5">
        <w:rPr>
          <w:rFonts w:ascii="Times New Roman" w:hAnsi="Times New Roman" w:cs="Times New Roman"/>
          <w:sz w:val="24"/>
          <w:szCs w:val="24"/>
          <w:lang w:val="en-US"/>
        </w:rPr>
        <w:t xml:space="preserve">daily </w:t>
      </w:r>
      <w:r>
        <w:rPr>
          <w:rFonts w:ascii="Times New Roman" w:hAnsi="Times New Roman" w:cs="Times New Roman"/>
          <w:bCs/>
          <w:iCs/>
          <w:sz w:val="24"/>
          <w:szCs w:val="24"/>
          <w:lang w:val="en-US"/>
        </w:rPr>
        <w:t>work effort</w:t>
      </w:r>
      <w:r w:rsidR="00322A21">
        <w:rPr>
          <w:rFonts w:ascii="Times New Roman" w:hAnsi="Times New Roman" w:cs="Times New Roman"/>
          <w:sz w:val="24"/>
          <w:szCs w:val="24"/>
          <w:lang w:val="en-US"/>
        </w:rPr>
        <w:t>.</w:t>
      </w:r>
    </w:p>
    <w:p w14:paraId="49C0C51E" w14:textId="38D31F2F" w:rsidR="00CD2209" w:rsidRDefault="00FD5A7F" w:rsidP="00CE1B8B">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In the following step, we</w:t>
      </w:r>
      <w:r w:rsidR="00950211">
        <w:rPr>
          <w:rFonts w:ascii="Times New Roman" w:hAnsi="Times New Roman" w:cs="Times New Roman"/>
          <w:sz w:val="24"/>
          <w:szCs w:val="24"/>
          <w:lang w:val="en-US"/>
        </w:rPr>
        <w:t xml:space="preserve"> add</w:t>
      </w:r>
      <w:r>
        <w:rPr>
          <w:rFonts w:ascii="Times New Roman" w:hAnsi="Times New Roman" w:cs="Times New Roman"/>
          <w:sz w:val="24"/>
          <w:szCs w:val="24"/>
          <w:lang w:val="en-US"/>
        </w:rPr>
        <w:t>ed</w:t>
      </w:r>
      <w:r w:rsidR="00950211">
        <w:rPr>
          <w:rFonts w:ascii="Times New Roman" w:hAnsi="Times New Roman" w:cs="Times New Roman"/>
          <w:sz w:val="24"/>
          <w:szCs w:val="24"/>
          <w:lang w:val="en-US"/>
        </w:rPr>
        <w:t xml:space="preserve"> the </w:t>
      </w:r>
      <w:r w:rsidR="00C61BF1">
        <w:rPr>
          <w:rFonts w:ascii="Times New Roman" w:hAnsi="Times New Roman" w:cs="Times New Roman"/>
          <w:sz w:val="24"/>
          <w:szCs w:val="24"/>
          <w:lang w:val="en-US"/>
        </w:rPr>
        <w:t>Event Reflection × Interactional Justice</w:t>
      </w:r>
      <w:r w:rsidR="00950211">
        <w:rPr>
          <w:rFonts w:ascii="Times New Roman" w:hAnsi="Times New Roman" w:cs="Times New Roman"/>
          <w:sz w:val="24"/>
          <w:szCs w:val="24"/>
          <w:lang w:val="en-US"/>
        </w:rPr>
        <w:t xml:space="preserve"> </w:t>
      </w:r>
      <w:r w:rsidR="00F757A1">
        <w:rPr>
          <w:rFonts w:ascii="Times New Roman" w:hAnsi="Times New Roman" w:cs="Times New Roman"/>
          <w:sz w:val="24"/>
          <w:szCs w:val="24"/>
          <w:lang w:val="en-US"/>
        </w:rPr>
        <w:t>interaction</w:t>
      </w:r>
      <w:r w:rsidR="00322A21">
        <w:rPr>
          <w:rFonts w:ascii="Times New Roman" w:hAnsi="Times New Roman" w:cs="Times New Roman"/>
          <w:sz w:val="24"/>
          <w:szCs w:val="24"/>
          <w:lang w:val="en-US"/>
        </w:rPr>
        <w:t xml:space="preserve"> term. </w:t>
      </w:r>
      <w:r w:rsidR="00932941">
        <w:rPr>
          <w:rFonts w:ascii="Times New Roman" w:hAnsi="Times New Roman" w:cs="Times New Roman"/>
          <w:sz w:val="24"/>
          <w:szCs w:val="24"/>
          <w:lang w:val="en-US"/>
        </w:rPr>
        <w:t xml:space="preserve">The </w:t>
      </w:r>
      <w:r w:rsidR="00ED6261" w:rsidRPr="00453EF8">
        <w:rPr>
          <w:rFonts w:ascii="Times New Roman" w:hAnsi="Times New Roman" w:cs="Times New Roman"/>
          <w:sz w:val="24"/>
          <w:szCs w:val="24"/>
          <w:lang w:val="en-US"/>
        </w:rPr>
        <w:t xml:space="preserve">final model included </w:t>
      </w:r>
      <w:r w:rsidR="00777CD5">
        <w:rPr>
          <w:rFonts w:ascii="Times New Roman" w:hAnsi="Times New Roman" w:cs="Times New Roman"/>
          <w:sz w:val="24"/>
          <w:szCs w:val="24"/>
          <w:lang w:val="en-US"/>
        </w:rPr>
        <w:t xml:space="preserve">chronic </w:t>
      </w:r>
      <w:r w:rsidR="00ED6261" w:rsidRPr="00453EF8">
        <w:rPr>
          <w:rFonts w:ascii="Times New Roman" w:hAnsi="Times New Roman" w:cs="Times New Roman"/>
          <w:sz w:val="24"/>
          <w:szCs w:val="24"/>
          <w:lang w:val="en-US"/>
        </w:rPr>
        <w:t xml:space="preserve">interactional justice, </w:t>
      </w:r>
      <w:r w:rsidR="00950211">
        <w:rPr>
          <w:rFonts w:ascii="Times New Roman" w:hAnsi="Times New Roman" w:cs="Times New Roman"/>
          <w:sz w:val="24"/>
          <w:szCs w:val="24"/>
          <w:lang w:val="en-US"/>
        </w:rPr>
        <w:t>event reflection, and their interaction</w:t>
      </w:r>
      <w:r w:rsidR="008B540C" w:rsidRPr="00453EF8">
        <w:rPr>
          <w:rFonts w:ascii="Times New Roman" w:hAnsi="Times New Roman" w:cs="Times New Roman"/>
          <w:sz w:val="24"/>
          <w:szCs w:val="24"/>
          <w:lang w:val="en-US"/>
        </w:rPr>
        <w:t xml:space="preserve"> as predictors</w:t>
      </w:r>
      <w:r w:rsidR="00950211">
        <w:rPr>
          <w:rFonts w:ascii="Times New Roman" w:hAnsi="Times New Roman" w:cs="Times New Roman"/>
          <w:sz w:val="24"/>
          <w:szCs w:val="24"/>
          <w:lang w:val="en-US"/>
        </w:rPr>
        <w:t>—</w:t>
      </w:r>
      <w:r w:rsidR="00ED6261" w:rsidRPr="00453EF8">
        <w:rPr>
          <w:rFonts w:ascii="Times New Roman" w:hAnsi="Times New Roman" w:cs="Times New Roman"/>
          <w:sz w:val="24"/>
          <w:szCs w:val="24"/>
          <w:lang w:val="en-US"/>
        </w:rPr>
        <w:t>all fixed effects</w:t>
      </w:r>
      <w:r w:rsidR="00A567C1">
        <w:rPr>
          <w:rFonts w:ascii="Times New Roman" w:hAnsi="Times New Roman" w:cs="Times New Roman"/>
          <w:sz w:val="24"/>
          <w:szCs w:val="24"/>
          <w:lang w:val="en-US"/>
        </w:rPr>
        <w:t xml:space="preserve"> (Table 5</w:t>
      </w:r>
      <w:r w:rsidR="00FF5716">
        <w:rPr>
          <w:rFonts w:ascii="Times New Roman" w:hAnsi="Times New Roman" w:cs="Times New Roman"/>
          <w:sz w:val="24"/>
          <w:szCs w:val="24"/>
          <w:lang w:val="en-US"/>
        </w:rPr>
        <w:t>, Model 4)</w:t>
      </w:r>
      <w:r w:rsidR="00ED6261" w:rsidRPr="00453EF8">
        <w:rPr>
          <w:rFonts w:ascii="Times New Roman" w:hAnsi="Times New Roman" w:cs="Times New Roman"/>
          <w:sz w:val="24"/>
          <w:szCs w:val="24"/>
          <w:lang w:val="en-US"/>
        </w:rPr>
        <w:t xml:space="preserve">. </w:t>
      </w:r>
      <w:r w:rsidR="00950211">
        <w:rPr>
          <w:rFonts w:ascii="Times New Roman" w:hAnsi="Times New Roman" w:cs="Times New Roman"/>
          <w:sz w:val="24"/>
          <w:szCs w:val="24"/>
          <w:lang w:val="en-US"/>
        </w:rPr>
        <w:t xml:space="preserve">The </w:t>
      </w:r>
      <w:r w:rsidR="00CC6515" w:rsidRPr="00453EF8">
        <w:rPr>
          <w:rFonts w:ascii="Times New Roman" w:hAnsi="Times New Roman" w:cs="Times New Roman"/>
          <w:sz w:val="24"/>
          <w:szCs w:val="24"/>
          <w:lang w:val="en-US"/>
        </w:rPr>
        <w:t xml:space="preserve">interaction </w:t>
      </w:r>
      <w:r w:rsidR="00CD2209">
        <w:rPr>
          <w:rFonts w:ascii="Times New Roman" w:hAnsi="Times New Roman" w:cs="Times New Roman"/>
          <w:sz w:val="24"/>
          <w:szCs w:val="24"/>
          <w:lang w:val="en-US"/>
        </w:rPr>
        <w:t>predicted</w:t>
      </w:r>
      <w:r w:rsidR="00CC6515">
        <w:rPr>
          <w:rFonts w:ascii="Times New Roman" w:hAnsi="Times New Roman" w:cs="Times New Roman"/>
          <w:sz w:val="24"/>
          <w:szCs w:val="24"/>
          <w:lang w:val="en-US"/>
        </w:rPr>
        <w:t xml:space="preserve">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sidR="00FF5716">
        <w:rPr>
          <w:rFonts w:ascii="Times New Roman" w:hAnsi="Times New Roman" w:cs="Times New Roman"/>
          <w:sz w:val="24"/>
          <w:szCs w:val="24"/>
          <w:lang w:val="en-US"/>
        </w:rPr>
        <w:t>(</w:t>
      </w:r>
      <w:r w:rsidR="00A63167" w:rsidRPr="00453EF8">
        <w:rPr>
          <w:rFonts w:ascii="Times New Roman" w:hAnsi="Times New Roman" w:cs="Times New Roman"/>
          <w:sz w:val="24"/>
          <w:szCs w:val="24"/>
          <w:lang w:val="en-US"/>
        </w:rPr>
        <w:t xml:space="preserve">Figure </w:t>
      </w:r>
      <w:r w:rsidR="00B039D6">
        <w:rPr>
          <w:rFonts w:ascii="Times New Roman" w:hAnsi="Times New Roman" w:cs="Times New Roman"/>
          <w:sz w:val="24"/>
          <w:szCs w:val="24"/>
          <w:lang w:val="en-US"/>
        </w:rPr>
        <w:t>4</w:t>
      </w:r>
      <w:r w:rsidR="00CC6515">
        <w:rPr>
          <w:rFonts w:ascii="Times New Roman" w:hAnsi="Times New Roman" w:cs="Times New Roman"/>
          <w:sz w:val="24"/>
          <w:szCs w:val="24"/>
          <w:lang w:val="en-US"/>
        </w:rPr>
        <w:t>)</w:t>
      </w:r>
      <w:r w:rsidR="00A63167" w:rsidRPr="00453EF8">
        <w:rPr>
          <w:rFonts w:ascii="Times New Roman" w:hAnsi="Times New Roman" w:cs="Times New Roman"/>
          <w:sz w:val="24"/>
          <w:szCs w:val="24"/>
          <w:lang w:val="en-US"/>
        </w:rPr>
        <w:t>.</w:t>
      </w:r>
      <w:r w:rsidR="001C75AE">
        <w:rPr>
          <w:rFonts w:ascii="Times New Roman" w:hAnsi="Times New Roman" w:cs="Times New Roman"/>
          <w:sz w:val="24"/>
          <w:szCs w:val="24"/>
          <w:lang w:val="en-US"/>
        </w:rPr>
        <w:t xml:space="preserve"> </w:t>
      </w:r>
      <w:r w:rsidR="00D02F67">
        <w:rPr>
          <w:rFonts w:ascii="Times New Roman" w:hAnsi="Times New Roman" w:cs="Times New Roman"/>
          <w:sz w:val="24"/>
          <w:szCs w:val="24"/>
          <w:lang w:val="en-US"/>
        </w:rPr>
        <w:t xml:space="preserve">To identify the exact effect of nostalgia on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sidR="00D02F67">
        <w:rPr>
          <w:rFonts w:ascii="Times New Roman" w:hAnsi="Times New Roman" w:cs="Times New Roman"/>
          <w:sz w:val="24"/>
          <w:szCs w:val="24"/>
          <w:lang w:val="en-US"/>
        </w:rPr>
        <w:t xml:space="preserve">as a function of high (vs. low) </w:t>
      </w:r>
      <w:r w:rsidR="00777CD5">
        <w:rPr>
          <w:rFonts w:ascii="Times New Roman" w:hAnsi="Times New Roman" w:cs="Times New Roman"/>
          <w:sz w:val="24"/>
          <w:szCs w:val="24"/>
          <w:lang w:val="en-US"/>
        </w:rPr>
        <w:t xml:space="preserve">chronic </w:t>
      </w:r>
      <w:r w:rsidR="00D02F67">
        <w:rPr>
          <w:rFonts w:ascii="Times New Roman" w:hAnsi="Times New Roman" w:cs="Times New Roman"/>
          <w:sz w:val="24"/>
          <w:szCs w:val="24"/>
          <w:lang w:val="en-US"/>
        </w:rPr>
        <w:t>interactional justice we again conducted regions</w:t>
      </w:r>
      <w:r w:rsidR="00AB54DB">
        <w:rPr>
          <w:rFonts w:ascii="Times New Roman" w:hAnsi="Times New Roman" w:cs="Times New Roman"/>
          <w:sz w:val="24"/>
          <w:szCs w:val="24"/>
          <w:lang w:val="en-US"/>
        </w:rPr>
        <w:t>-</w:t>
      </w:r>
      <w:r w:rsidR="00D02F67">
        <w:rPr>
          <w:rFonts w:ascii="Times New Roman" w:hAnsi="Times New Roman" w:cs="Times New Roman"/>
          <w:sz w:val="24"/>
          <w:szCs w:val="24"/>
          <w:lang w:val="en-US"/>
        </w:rPr>
        <w:t>of</w:t>
      </w:r>
      <w:r w:rsidR="00AB54DB">
        <w:rPr>
          <w:rFonts w:ascii="Times New Roman" w:hAnsi="Times New Roman" w:cs="Times New Roman"/>
          <w:sz w:val="24"/>
          <w:szCs w:val="24"/>
          <w:lang w:val="en-US"/>
        </w:rPr>
        <w:t>-</w:t>
      </w:r>
      <w:r w:rsidR="00D02F67">
        <w:rPr>
          <w:rFonts w:ascii="Times New Roman" w:hAnsi="Times New Roman" w:cs="Times New Roman"/>
          <w:sz w:val="24"/>
          <w:szCs w:val="24"/>
          <w:lang w:val="en-US"/>
        </w:rPr>
        <w:t>significance analyses, in</w:t>
      </w:r>
      <w:r w:rsidR="00CD2209" w:rsidRPr="004A0640">
        <w:rPr>
          <w:rFonts w:ascii="Times New Roman" w:hAnsi="Times New Roman" w:cs="Times New Roman"/>
          <w:sz w:val="24"/>
          <w:szCs w:val="24"/>
          <w:lang w:val="en-US"/>
        </w:rPr>
        <w:t xml:space="preserve"> which we</w:t>
      </w:r>
      <w:r w:rsidR="00CD2209">
        <w:rPr>
          <w:rFonts w:ascii="Times New Roman" w:hAnsi="Times New Roman" w:cs="Times New Roman"/>
          <w:sz w:val="24"/>
          <w:szCs w:val="24"/>
          <w:lang w:val="en-US"/>
        </w:rPr>
        <w:t xml:space="preserve"> </w:t>
      </w:r>
      <w:r w:rsidR="00CD2209" w:rsidRPr="004A0640">
        <w:rPr>
          <w:rFonts w:ascii="Times New Roman" w:hAnsi="Times New Roman" w:cs="Times New Roman"/>
          <w:sz w:val="24"/>
          <w:szCs w:val="24"/>
          <w:lang w:val="en-US"/>
        </w:rPr>
        <w:t xml:space="preserve">treated </w:t>
      </w:r>
      <w:r w:rsidR="00CD2209">
        <w:rPr>
          <w:rFonts w:ascii="Times New Roman" w:hAnsi="Times New Roman" w:cs="Times New Roman"/>
          <w:sz w:val="24"/>
          <w:szCs w:val="24"/>
          <w:lang w:val="en-US"/>
        </w:rPr>
        <w:t xml:space="preserve">event reflection </w:t>
      </w:r>
      <w:r w:rsidR="00CD2209" w:rsidRPr="004A0640">
        <w:rPr>
          <w:rFonts w:ascii="Times New Roman" w:hAnsi="Times New Roman" w:cs="Times New Roman"/>
          <w:sz w:val="24"/>
          <w:szCs w:val="24"/>
          <w:lang w:val="en-US"/>
        </w:rPr>
        <w:t>as the</w:t>
      </w:r>
      <w:r w:rsidR="00CD2209">
        <w:rPr>
          <w:rFonts w:ascii="Times New Roman" w:hAnsi="Times New Roman" w:cs="Times New Roman"/>
          <w:sz w:val="24"/>
          <w:szCs w:val="24"/>
          <w:lang w:val="en-US"/>
        </w:rPr>
        <w:t xml:space="preserve"> predictor</w:t>
      </w:r>
      <w:r w:rsidR="00CD2209" w:rsidRPr="004A0640">
        <w:rPr>
          <w:rFonts w:ascii="Times New Roman" w:hAnsi="Times New Roman" w:cs="Times New Roman"/>
          <w:sz w:val="24"/>
          <w:szCs w:val="24"/>
          <w:lang w:val="en-US"/>
        </w:rPr>
        <w:t xml:space="preserve"> and </w:t>
      </w:r>
      <w:r w:rsidR="00777CD5">
        <w:rPr>
          <w:rFonts w:ascii="Times New Roman" w:hAnsi="Times New Roman" w:cs="Times New Roman"/>
          <w:sz w:val="24"/>
          <w:szCs w:val="24"/>
          <w:lang w:val="en-US"/>
        </w:rPr>
        <w:t xml:space="preserve">chronic </w:t>
      </w:r>
      <w:r w:rsidR="00CD2209">
        <w:rPr>
          <w:rFonts w:ascii="Times New Roman" w:hAnsi="Times New Roman" w:cs="Times New Roman"/>
          <w:sz w:val="24"/>
          <w:szCs w:val="24"/>
          <w:lang w:val="en-US"/>
        </w:rPr>
        <w:t xml:space="preserve">interactional </w:t>
      </w:r>
      <w:r w:rsidR="00CD2209" w:rsidRPr="004A0640">
        <w:rPr>
          <w:rFonts w:ascii="Times New Roman" w:hAnsi="Times New Roman" w:cs="Times New Roman"/>
          <w:sz w:val="24"/>
          <w:szCs w:val="24"/>
          <w:lang w:val="en-US"/>
        </w:rPr>
        <w:t>justice</w:t>
      </w:r>
      <w:r w:rsidR="00CD2209">
        <w:rPr>
          <w:rFonts w:ascii="Times New Roman" w:hAnsi="Times New Roman" w:cs="Times New Roman"/>
          <w:sz w:val="24"/>
          <w:szCs w:val="24"/>
          <w:lang w:val="en-US"/>
        </w:rPr>
        <w:t xml:space="preserve"> </w:t>
      </w:r>
      <w:r w:rsidR="00CD2209" w:rsidRPr="004A0640">
        <w:rPr>
          <w:rFonts w:ascii="Times New Roman" w:hAnsi="Times New Roman" w:cs="Times New Roman"/>
          <w:sz w:val="24"/>
          <w:szCs w:val="24"/>
          <w:lang w:val="en-US"/>
        </w:rPr>
        <w:t>as the moderator</w:t>
      </w:r>
      <w:r w:rsidR="00CD2209">
        <w:rPr>
          <w:rFonts w:ascii="Times New Roman" w:hAnsi="Times New Roman" w:cs="Times New Roman"/>
          <w:sz w:val="24"/>
          <w:szCs w:val="24"/>
          <w:lang w:val="en-US"/>
        </w:rPr>
        <w:t xml:space="preserve"> (Preacher et al., 2006). Nostalgia (relative to control) increased significantly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sidR="00D02F67">
        <w:rPr>
          <w:rFonts w:ascii="Times New Roman" w:hAnsi="Times New Roman" w:cs="Times New Roman"/>
          <w:sz w:val="24"/>
          <w:szCs w:val="24"/>
          <w:lang w:val="en-US"/>
        </w:rPr>
        <w:t xml:space="preserve">when </w:t>
      </w:r>
      <w:r w:rsidR="00777CD5">
        <w:rPr>
          <w:rFonts w:ascii="Times New Roman" w:hAnsi="Times New Roman" w:cs="Times New Roman"/>
          <w:sz w:val="24"/>
          <w:szCs w:val="24"/>
          <w:lang w:val="en-US"/>
        </w:rPr>
        <w:t xml:space="preserve">chronic </w:t>
      </w:r>
      <w:r w:rsidR="00D02F67">
        <w:rPr>
          <w:rFonts w:ascii="Times New Roman" w:hAnsi="Times New Roman" w:cs="Times New Roman"/>
          <w:sz w:val="24"/>
          <w:szCs w:val="24"/>
          <w:lang w:val="en-US"/>
        </w:rPr>
        <w:t>interactional justice was low (rather than high; i.e., at values</w:t>
      </w:r>
      <w:r w:rsidR="003E68B7">
        <w:rPr>
          <w:rFonts w:ascii="Times New Roman" w:hAnsi="Times New Roman" w:cs="Times New Roman"/>
          <w:sz w:val="24"/>
          <w:szCs w:val="24"/>
          <w:lang w:val="en-US"/>
        </w:rPr>
        <w:t xml:space="preserve"> below </w:t>
      </w:r>
      <w:r w:rsidR="00D02F67">
        <w:rPr>
          <w:rFonts w:ascii="Times New Roman" w:hAnsi="Times New Roman" w:cs="Times New Roman"/>
          <w:sz w:val="24"/>
          <w:szCs w:val="24"/>
          <w:lang w:val="en-US"/>
        </w:rPr>
        <w:t>-.</w:t>
      </w:r>
      <w:r w:rsidR="00CE1B8B">
        <w:rPr>
          <w:rFonts w:ascii="Times New Roman" w:hAnsi="Times New Roman" w:cs="Times New Roman"/>
          <w:sz w:val="24"/>
          <w:szCs w:val="24"/>
          <w:lang w:val="en-US"/>
        </w:rPr>
        <w:t>6</w:t>
      </w:r>
      <w:r w:rsidR="00D02F67">
        <w:rPr>
          <w:rFonts w:ascii="Times New Roman" w:hAnsi="Times New Roman" w:cs="Times New Roman"/>
          <w:sz w:val="24"/>
          <w:szCs w:val="24"/>
          <w:lang w:val="en-US"/>
        </w:rPr>
        <w:t>2 [</w:t>
      </w:r>
      <w:r w:rsidR="00CD2209" w:rsidRPr="00453EF8">
        <w:rPr>
          <w:rFonts w:ascii="Times New Roman" w:hAnsi="Times New Roman" w:cs="Times New Roman"/>
          <w:sz w:val="24"/>
          <w:szCs w:val="24"/>
          <w:lang w:val="en-US"/>
        </w:rPr>
        <w:t>-.</w:t>
      </w:r>
      <w:r w:rsidR="00CE1B8B">
        <w:rPr>
          <w:rFonts w:ascii="Times New Roman" w:hAnsi="Times New Roman" w:cs="Times New Roman"/>
          <w:sz w:val="24"/>
          <w:szCs w:val="24"/>
          <w:lang w:val="en-US"/>
        </w:rPr>
        <w:t>86</w:t>
      </w:r>
      <w:r w:rsidR="00CD2209" w:rsidRPr="00453EF8">
        <w:rPr>
          <w:rFonts w:ascii="Times New Roman" w:hAnsi="Times New Roman" w:cs="Times New Roman"/>
          <w:sz w:val="24"/>
          <w:szCs w:val="24"/>
          <w:lang w:val="en-US"/>
        </w:rPr>
        <w:t xml:space="preserve"> </w:t>
      </w:r>
      <w:r w:rsidR="00CD2209" w:rsidRPr="00932941">
        <w:rPr>
          <w:rFonts w:ascii="Times New Roman" w:hAnsi="Times New Roman" w:cs="Times New Roman"/>
          <w:i/>
          <w:sz w:val="24"/>
          <w:szCs w:val="24"/>
          <w:lang w:val="en-US"/>
        </w:rPr>
        <w:t>SD</w:t>
      </w:r>
      <w:r w:rsidR="00D02F67">
        <w:rPr>
          <w:rFonts w:ascii="Times New Roman" w:hAnsi="Times New Roman" w:cs="Times New Roman"/>
          <w:sz w:val="24"/>
          <w:szCs w:val="24"/>
          <w:lang w:val="en-US"/>
        </w:rPr>
        <w:t>]</w:t>
      </w:r>
      <w:r w:rsidR="00CD2209" w:rsidRPr="00453EF8">
        <w:rPr>
          <w:rFonts w:ascii="Times New Roman" w:hAnsi="Times New Roman" w:cs="Times New Roman"/>
          <w:sz w:val="24"/>
          <w:szCs w:val="24"/>
          <w:lang w:val="en-US"/>
        </w:rPr>
        <w:t xml:space="preserve"> </w:t>
      </w:r>
      <w:r w:rsidR="00CD2209">
        <w:rPr>
          <w:rFonts w:ascii="Times New Roman" w:hAnsi="Times New Roman" w:cs="Times New Roman"/>
          <w:sz w:val="24"/>
          <w:szCs w:val="24"/>
          <w:lang w:val="en-US"/>
        </w:rPr>
        <w:t xml:space="preserve">on </w:t>
      </w:r>
      <w:r w:rsidR="00777CD5">
        <w:rPr>
          <w:rFonts w:ascii="Times New Roman" w:hAnsi="Times New Roman" w:cs="Times New Roman"/>
          <w:sz w:val="24"/>
          <w:szCs w:val="24"/>
          <w:lang w:val="en-US"/>
        </w:rPr>
        <w:t xml:space="preserve">chronic </w:t>
      </w:r>
      <w:r w:rsidR="00CD2209" w:rsidRPr="00453EF8">
        <w:rPr>
          <w:rFonts w:ascii="Times New Roman" w:hAnsi="Times New Roman" w:cs="Times New Roman"/>
          <w:sz w:val="24"/>
          <w:szCs w:val="24"/>
          <w:lang w:val="en-US"/>
        </w:rPr>
        <w:t>interacti</w:t>
      </w:r>
      <w:r w:rsidR="00D02F67">
        <w:rPr>
          <w:rFonts w:ascii="Times New Roman" w:hAnsi="Times New Roman" w:cs="Times New Roman"/>
          <w:sz w:val="24"/>
          <w:szCs w:val="24"/>
          <w:lang w:val="en-US"/>
        </w:rPr>
        <w:t>o</w:t>
      </w:r>
      <w:r w:rsidR="00CD2209" w:rsidRPr="00453EF8">
        <w:rPr>
          <w:rFonts w:ascii="Times New Roman" w:hAnsi="Times New Roman" w:cs="Times New Roman"/>
          <w:sz w:val="24"/>
          <w:szCs w:val="24"/>
          <w:lang w:val="en-US"/>
        </w:rPr>
        <w:t>nal justice</w:t>
      </w:r>
      <w:r w:rsidR="00D02F67">
        <w:rPr>
          <w:rFonts w:ascii="Times New Roman" w:hAnsi="Times New Roman" w:cs="Times New Roman"/>
          <w:sz w:val="24"/>
          <w:szCs w:val="24"/>
          <w:lang w:val="en-US"/>
        </w:rPr>
        <w:t>)</w:t>
      </w:r>
      <w:r w:rsidR="00CD2209" w:rsidRPr="00453EF8">
        <w:rPr>
          <w:rFonts w:ascii="Times New Roman" w:hAnsi="Times New Roman" w:cs="Times New Roman"/>
          <w:sz w:val="24"/>
          <w:szCs w:val="24"/>
          <w:lang w:val="en-US"/>
        </w:rPr>
        <w:t>.</w:t>
      </w:r>
    </w:p>
    <w:p w14:paraId="0356F834" w14:textId="42ADAE2D" w:rsidR="00543855" w:rsidRDefault="00FD5A7F" w:rsidP="00CE1B8B">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Finally</w:t>
      </w:r>
      <w:r w:rsidR="004A0640">
        <w:rPr>
          <w:rFonts w:ascii="Times New Roman" w:hAnsi="Times New Roman" w:cs="Times New Roman"/>
          <w:sz w:val="24"/>
          <w:szCs w:val="24"/>
          <w:lang w:val="en-US"/>
        </w:rPr>
        <w:t xml:space="preserve">, </w:t>
      </w:r>
      <w:r w:rsidR="004A0640" w:rsidRPr="004A0640">
        <w:rPr>
          <w:rFonts w:ascii="Times New Roman" w:hAnsi="Times New Roman" w:cs="Times New Roman"/>
          <w:sz w:val="24"/>
          <w:szCs w:val="24"/>
          <w:lang w:val="en-US"/>
        </w:rPr>
        <w:t xml:space="preserve">we tested </w:t>
      </w:r>
      <w:r w:rsidR="00F451CA">
        <w:rPr>
          <w:rFonts w:ascii="Times New Roman" w:hAnsi="Times New Roman" w:cs="Times New Roman"/>
          <w:sz w:val="24"/>
          <w:szCs w:val="24"/>
          <w:lang w:val="en-US"/>
        </w:rPr>
        <w:t xml:space="preserve">if </w:t>
      </w:r>
      <w:r w:rsidR="00DA68CF">
        <w:rPr>
          <w:rFonts w:ascii="Times New Roman" w:hAnsi="Times New Roman" w:cs="Times New Roman"/>
          <w:sz w:val="24"/>
          <w:szCs w:val="24"/>
          <w:lang w:val="en-US"/>
        </w:rPr>
        <w:t xml:space="preserve">the association between low (vs. high) </w:t>
      </w:r>
      <w:r w:rsidR="000571B4">
        <w:rPr>
          <w:rFonts w:ascii="Times New Roman" w:hAnsi="Times New Roman" w:cs="Times New Roman"/>
          <w:sz w:val="24"/>
          <w:szCs w:val="24"/>
          <w:lang w:val="en-US"/>
        </w:rPr>
        <w:t xml:space="preserve">chronic </w:t>
      </w:r>
      <w:r w:rsidR="00DA68CF">
        <w:rPr>
          <w:rFonts w:ascii="Times New Roman" w:hAnsi="Times New Roman" w:cs="Times New Roman"/>
          <w:sz w:val="24"/>
          <w:szCs w:val="24"/>
          <w:lang w:val="en-US"/>
        </w:rPr>
        <w:t xml:space="preserve">interactional justice and reduced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sidR="00DA68CF">
        <w:rPr>
          <w:rFonts w:ascii="Times New Roman" w:hAnsi="Times New Roman" w:cs="Times New Roman"/>
          <w:sz w:val="24"/>
          <w:szCs w:val="24"/>
          <w:lang w:val="en-US"/>
        </w:rPr>
        <w:t>is weaker when nostalgia is high (vs. low)</w:t>
      </w:r>
      <w:r w:rsidR="003947DD">
        <w:rPr>
          <w:rFonts w:ascii="Times New Roman" w:hAnsi="Times New Roman" w:cs="Times New Roman"/>
          <w:sz w:val="24"/>
          <w:szCs w:val="24"/>
          <w:lang w:val="en-US"/>
        </w:rPr>
        <w:t xml:space="preserve">. </w:t>
      </w:r>
      <w:r w:rsidR="004A0640">
        <w:rPr>
          <w:rFonts w:ascii="Times New Roman" w:hAnsi="Times New Roman" w:cs="Times New Roman"/>
          <w:sz w:val="24"/>
          <w:szCs w:val="24"/>
          <w:lang w:val="en-US"/>
        </w:rPr>
        <w:t xml:space="preserve">Figure </w:t>
      </w:r>
      <w:r w:rsidR="00B039D6">
        <w:rPr>
          <w:rFonts w:ascii="Times New Roman" w:hAnsi="Times New Roman" w:cs="Times New Roman"/>
          <w:sz w:val="24"/>
          <w:szCs w:val="24"/>
          <w:lang w:val="en-US"/>
        </w:rPr>
        <w:t>4</w:t>
      </w:r>
      <w:r w:rsidR="004A0640">
        <w:rPr>
          <w:rFonts w:ascii="Times New Roman" w:hAnsi="Times New Roman" w:cs="Times New Roman"/>
          <w:sz w:val="24"/>
          <w:szCs w:val="24"/>
          <w:lang w:val="en-US"/>
        </w:rPr>
        <w:t xml:space="preserve"> </w:t>
      </w:r>
      <w:r w:rsidR="00F757A1">
        <w:rPr>
          <w:rFonts w:ascii="Times New Roman" w:hAnsi="Times New Roman" w:cs="Times New Roman"/>
          <w:sz w:val="24"/>
          <w:szCs w:val="24"/>
          <w:lang w:val="en-US"/>
        </w:rPr>
        <w:t>is</w:t>
      </w:r>
      <w:r w:rsidR="00E04AB6">
        <w:rPr>
          <w:rFonts w:ascii="Times New Roman" w:hAnsi="Times New Roman" w:cs="Times New Roman"/>
          <w:sz w:val="24"/>
          <w:szCs w:val="24"/>
          <w:lang w:val="en-US"/>
        </w:rPr>
        <w:t xml:space="preserve"> consistent with</w:t>
      </w:r>
      <w:r w:rsidR="004A0640">
        <w:rPr>
          <w:rFonts w:ascii="Times New Roman" w:hAnsi="Times New Roman" w:cs="Times New Roman"/>
          <w:sz w:val="24"/>
          <w:szCs w:val="24"/>
          <w:lang w:val="en-US"/>
        </w:rPr>
        <w:t xml:space="preserve"> this pattern. </w:t>
      </w:r>
      <w:r w:rsidR="000C00AD">
        <w:rPr>
          <w:rFonts w:ascii="Times New Roman" w:hAnsi="Times New Roman" w:cs="Times New Roman"/>
          <w:sz w:val="24"/>
          <w:szCs w:val="24"/>
          <w:lang w:val="en-US"/>
        </w:rPr>
        <w:t xml:space="preserve">Further simple slopes analyses showed that </w:t>
      </w:r>
      <w:r w:rsidR="00DA68CF">
        <w:rPr>
          <w:rFonts w:ascii="Times New Roman" w:hAnsi="Times New Roman" w:cs="Times New Roman"/>
          <w:sz w:val="24"/>
          <w:szCs w:val="24"/>
          <w:lang w:val="en-US"/>
        </w:rPr>
        <w:t xml:space="preserve">the association between </w:t>
      </w:r>
      <w:r w:rsidR="000571B4">
        <w:rPr>
          <w:rFonts w:ascii="Times New Roman" w:hAnsi="Times New Roman" w:cs="Times New Roman"/>
          <w:sz w:val="24"/>
          <w:szCs w:val="24"/>
          <w:lang w:val="en-US"/>
        </w:rPr>
        <w:t xml:space="preserve">chronic </w:t>
      </w:r>
      <w:r w:rsidR="00DA68CF">
        <w:rPr>
          <w:rFonts w:ascii="Times New Roman" w:hAnsi="Times New Roman" w:cs="Times New Roman"/>
          <w:sz w:val="24"/>
          <w:szCs w:val="24"/>
          <w:lang w:val="en-US"/>
        </w:rPr>
        <w:t xml:space="preserve">interactional justice and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sidR="00DA68CF">
        <w:rPr>
          <w:rFonts w:ascii="Times New Roman" w:hAnsi="Times New Roman" w:cs="Times New Roman"/>
          <w:sz w:val="24"/>
          <w:szCs w:val="24"/>
          <w:lang w:val="en-US"/>
        </w:rPr>
        <w:t xml:space="preserve">was weaker in </w:t>
      </w:r>
      <w:r w:rsidR="00DA68CF" w:rsidRPr="00453EF8">
        <w:rPr>
          <w:rFonts w:ascii="Times New Roman" w:hAnsi="Times New Roman" w:cs="Times New Roman"/>
          <w:sz w:val="24"/>
          <w:szCs w:val="24"/>
          <w:lang w:val="en-US"/>
        </w:rPr>
        <w:t>the nostalgi</w:t>
      </w:r>
      <w:r w:rsidR="00DA68CF">
        <w:rPr>
          <w:rFonts w:ascii="Times New Roman" w:hAnsi="Times New Roman" w:cs="Times New Roman"/>
          <w:sz w:val="24"/>
          <w:szCs w:val="24"/>
          <w:lang w:val="en-US"/>
        </w:rPr>
        <w:t xml:space="preserve">a </w:t>
      </w:r>
      <w:r w:rsidR="00DA68CF" w:rsidRPr="00453EF8">
        <w:rPr>
          <w:rFonts w:ascii="Times New Roman" w:hAnsi="Times New Roman" w:cs="Times New Roman"/>
          <w:sz w:val="24"/>
          <w:szCs w:val="24"/>
          <w:lang w:val="en-US"/>
        </w:rPr>
        <w:t>condition (γ = .1</w:t>
      </w:r>
      <w:r w:rsidR="00CE1B8B">
        <w:rPr>
          <w:rFonts w:ascii="Times New Roman" w:hAnsi="Times New Roman" w:cs="Times New Roman"/>
          <w:sz w:val="24"/>
          <w:szCs w:val="24"/>
          <w:lang w:val="en-US"/>
        </w:rPr>
        <w:t>3</w:t>
      </w:r>
      <w:r w:rsidR="00DA68CF" w:rsidRPr="00453EF8">
        <w:rPr>
          <w:rFonts w:ascii="Times New Roman" w:hAnsi="Times New Roman" w:cs="Times New Roman"/>
          <w:sz w:val="24"/>
          <w:szCs w:val="24"/>
          <w:lang w:val="en-US"/>
        </w:rPr>
        <w:t xml:space="preserve">, </w:t>
      </w:r>
      <w:r w:rsidR="00DA68CF" w:rsidRPr="00453EF8">
        <w:rPr>
          <w:rFonts w:ascii="Times New Roman" w:hAnsi="Times New Roman" w:cs="Times New Roman"/>
          <w:i/>
          <w:sz w:val="24"/>
          <w:szCs w:val="24"/>
          <w:lang w:val="en-US"/>
        </w:rPr>
        <w:t>t</w:t>
      </w:r>
      <w:r w:rsidR="00DA68CF">
        <w:rPr>
          <w:rFonts w:ascii="Times New Roman" w:hAnsi="Times New Roman" w:cs="Times New Roman"/>
          <w:sz w:val="24"/>
          <w:szCs w:val="24"/>
          <w:lang w:val="en-US"/>
        </w:rPr>
        <w:t>[</w:t>
      </w:r>
      <w:r w:rsidR="00DA68CF" w:rsidRPr="00453EF8">
        <w:rPr>
          <w:rFonts w:ascii="Times New Roman" w:hAnsi="Times New Roman" w:cs="Times New Roman"/>
          <w:sz w:val="24"/>
          <w:szCs w:val="24"/>
          <w:lang w:val="en-US"/>
        </w:rPr>
        <w:t>2</w:t>
      </w:r>
      <w:r w:rsidR="00CE1B8B">
        <w:rPr>
          <w:rFonts w:ascii="Times New Roman" w:hAnsi="Times New Roman" w:cs="Times New Roman"/>
          <w:sz w:val="24"/>
          <w:szCs w:val="24"/>
          <w:lang w:val="en-US"/>
        </w:rPr>
        <w:t>2</w:t>
      </w:r>
      <w:r w:rsidR="00DA68CF" w:rsidRPr="00453EF8">
        <w:rPr>
          <w:rFonts w:ascii="Times New Roman" w:hAnsi="Times New Roman" w:cs="Times New Roman"/>
          <w:sz w:val="24"/>
          <w:szCs w:val="24"/>
          <w:lang w:val="en-US"/>
        </w:rPr>
        <w:t>2</w:t>
      </w:r>
      <w:r w:rsidR="00CE1B8B">
        <w:rPr>
          <w:rFonts w:ascii="Times New Roman" w:hAnsi="Times New Roman" w:cs="Times New Roman"/>
          <w:sz w:val="24"/>
          <w:szCs w:val="24"/>
          <w:lang w:val="en-US"/>
        </w:rPr>
        <w:t>.41</w:t>
      </w:r>
      <w:r w:rsidR="00DA68CF">
        <w:rPr>
          <w:rFonts w:ascii="Times New Roman" w:hAnsi="Times New Roman" w:cs="Times New Roman"/>
          <w:sz w:val="24"/>
          <w:szCs w:val="24"/>
          <w:lang w:val="en-US"/>
        </w:rPr>
        <w:t>]</w:t>
      </w:r>
      <w:r w:rsidR="00DA68CF" w:rsidRPr="00453EF8">
        <w:rPr>
          <w:rFonts w:ascii="Times New Roman" w:hAnsi="Times New Roman" w:cs="Times New Roman"/>
          <w:sz w:val="24"/>
          <w:szCs w:val="24"/>
          <w:lang w:val="en-US"/>
        </w:rPr>
        <w:t xml:space="preserve"> = 1.</w:t>
      </w:r>
      <w:r w:rsidR="00CE1B8B">
        <w:rPr>
          <w:rFonts w:ascii="Times New Roman" w:hAnsi="Times New Roman" w:cs="Times New Roman"/>
          <w:sz w:val="24"/>
          <w:szCs w:val="24"/>
          <w:lang w:val="en-US"/>
        </w:rPr>
        <w:t>17</w:t>
      </w:r>
      <w:r w:rsidR="00DA68CF" w:rsidRPr="00453EF8">
        <w:rPr>
          <w:rFonts w:ascii="Times New Roman" w:hAnsi="Times New Roman" w:cs="Times New Roman"/>
          <w:sz w:val="24"/>
          <w:szCs w:val="24"/>
          <w:lang w:val="en-US"/>
        </w:rPr>
        <w:t xml:space="preserve">, </w:t>
      </w:r>
      <w:r w:rsidR="00DA68CF" w:rsidRPr="00453EF8">
        <w:rPr>
          <w:rFonts w:ascii="Times New Roman" w:hAnsi="Times New Roman" w:cs="Times New Roman"/>
          <w:i/>
          <w:sz w:val="24"/>
          <w:szCs w:val="24"/>
          <w:lang w:val="en-US"/>
        </w:rPr>
        <w:t>p</w:t>
      </w:r>
      <w:r w:rsidR="00DA68CF">
        <w:rPr>
          <w:rFonts w:ascii="Times New Roman" w:hAnsi="Times New Roman" w:cs="Times New Roman"/>
          <w:sz w:val="24"/>
          <w:szCs w:val="24"/>
          <w:lang w:val="en-US"/>
        </w:rPr>
        <w:t xml:space="preserve"> = .</w:t>
      </w:r>
      <w:r w:rsidR="00CE1B8B">
        <w:rPr>
          <w:rFonts w:ascii="Times New Roman" w:hAnsi="Times New Roman" w:cs="Times New Roman"/>
          <w:sz w:val="24"/>
          <w:szCs w:val="24"/>
          <w:lang w:val="en-US"/>
        </w:rPr>
        <w:t>243</w:t>
      </w:r>
      <w:r w:rsidR="00DA68CF">
        <w:rPr>
          <w:rFonts w:ascii="Times New Roman" w:hAnsi="Times New Roman" w:cs="Times New Roman"/>
          <w:sz w:val="24"/>
          <w:szCs w:val="24"/>
          <w:lang w:val="en-US"/>
        </w:rPr>
        <w:t xml:space="preserve">) than </w:t>
      </w:r>
      <w:r w:rsidR="000C00AD" w:rsidRPr="00453EF8">
        <w:rPr>
          <w:rFonts w:ascii="Times New Roman" w:hAnsi="Times New Roman" w:cs="Times New Roman"/>
          <w:sz w:val="24"/>
          <w:szCs w:val="24"/>
          <w:lang w:val="en-US"/>
        </w:rPr>
        <w:t xml:space="preserve">in the </w:t>
      </w:r>
      <w:r w:rsidR="000C00AD">
        <w:rPr>
          <w:rFonts w:ascii="Times New Roman" w:hAnsi="Times New Roman" w:cs="Times New Roman"/>
          <w:sz w:val="24"/>
          <w:szCs w:val="24"/>
          <w:lang w:val="en-US"/>
        </w:rPr>
        <w:t>control</w:t>
      </w:r>
      <w:r w:rsidR="000C00AD" w:rsidRPr="00453EF8">
        <w:rPr>
          <w:rFonts w:ascii="Times New Roman" w:hAnsi="Times New Roman" w:cs="Times New Roman"/>
          <w:sz w:val="24"/>
          <w:szCs w:val="24"/>
          <w:lang w:val="en-US"/>
        </w:rPr>
        <w:t xml:space="preserve"> condition (γ = .5</w:t>
      </w:r>
      <w:r w:rsidR="00CE1B8B">
        <w:rPr>
          <w:rFonts w:ascii="Times New Roman" w:hAnsi="Times New Roman" w:cs="Times New Roman"/>
          <w:sz w:val="24"/>
          <w:szCs w:val="24"/>
          <w:lang w:val="en-US"/>
        </w:rPr>
        <w:t>3</w:t>
      </w:r>
      <w:r w:rsidR="000C00AD" w:rsidRPr="00453EF8">
        <w:rPr>
          <w:rFonts w:ascii="Times New Roman" w:hAnsi="Times New Roman" w:cs="Times New Roman"/>
          <w:sz w:val="24"/>
          <w:szCs w:val="24"/>
          <w:lang w:val="en-US"/>
        </w:rPr>
        <w:t xml:space="preserve">, </w:t>
      </w:r>
      <w:r w:rsidR="000C00AD" w:rsidRPr="00453EF8">
        <w:rPr>
          <w:rFonts w:ascii="Times New Roman" w:hAnsi="Times New Roman" w:cs="Times New Roman"/>
          <w:i/>
          <w:sz w:val="24"/>
          <w:szCs w:val="24"/>
          <w:lang w:val="en-US"/>
        </w:rPr>
        <w:t>t</w:t>
      </w:r>
      <w:r w:rsidR="000C00AD">
        <w:rPr>
          <w:rFonts w:ascii="Times New Roman" w:hAnsi="Times New Roman" w:cs="Times New Roman"/>
          <w:sz w:val="24"/>
          <w:szCs w:val="24"/>
          <w:lang w:val="en-US"/>
        </w:rPr>
        <w:t>[2</w:t>
      </w:r>
      <w:r w:rsidR="00CE1B8B">
        <w:rPr>
          <w:rFonts w:ascii="Times New Roman" w:hAnsi="Times New Roman" w:cs="Times New Roman"/>
          <w:sz w:val="24"/>
          <w:szCs w:val="24"/>
          <w:lang w:val="en-US"/>
        </w:rPr>
        <w:t>26.69</w:t>
      </w:r>
      <w:r w:rsidR="000C00AD">
        <w:rPr>
          <w:rFonts w:ascii="Times New Roman" w:hAnsi="Times New Roman" w:cs="Times New Roman"/>
          <w:sz w:val="24"/>
          <w:szCs w:val="24"/>
          <w:lang w:val="en-US"/>
        </w:rPr>
        <w:t>]</w:t>
      </w:r>
      <w:r w:rsidR="000C00AD" w:rsidRPr="00453EF8">
        <w:rPr>
          <w:rFonts w:ascii="Times New Roman" w:hAnsi="Times New Roman" w:cs="Times New Roman"/>
          <w:sz w:val="24"/>
          <w:szCs w:val="24"/>
          <w:lang w:val="en-US"/>
        </w:rPr>
        <w:t xml:space="preserve"> = 4.</w:t>
      </w:r>
      <w:r w:rsidR="00CE1B8B">
        <w:rPr>
          <w:rFonts w:ascii="Times New Roman" w:hAnsi="Times New Roman" w:cs="Times New Roman"/>
          <w:sz w:val="24"/>
          <w:szCs w:val="24"/>
          <w:lang w:val="en-US"/>
        </w:rPr>
        <w:t>3</w:t>
      </w:r>
      <w:r w:rsidR="00781B0E">
        <w:rPr>
          <w:rFonts w:ascii="Times New Roman" w:hAnsi="Times New Roman" w:cs="Times New Roman"/>
          <w:sz w:val="24"/>
          <w:szCs w:val="24"/>
          <w:lang w:val="en-US"/>
        </w:rPr>
        <w:t>1</w:t>
      </w:r>
      <w:r w:rsidR="000C00AD" w:rsidRPr="00453EF8">
        <w:rPr>
          <w:rFonts w:ascii="Times New Roman" w:hAnsi="Times New Roman" w:cs="Times New Roman"/>
          <w:sz w:val="24"/>
          <w:szCs w:val="24"/>
          <w:lang w:val="en-US"/>
        </w:rPr>
        <w:t xml:space="preserve">, </w:t>
      </w:r>
      <w:r w:rsidR="000C00AD" w:rsidRPr="00453EF8">
        <w:rPr>
          <w:rFonts w:ascii="Times New Roman" w:hAnsi="Times New Roman" w:cs="Times New Roman"/>
          <w:i/>
          <w:sz w:val="24"/>
          <w:szCs w:val="24"/>
          <w:lang w:val="en-US"/>
        </w:rPr>
        <w:t>p</w:t>
      </w:r>
      <w:r w:rsidR="000C00AD">
        <w:rPr>
          <w:rFonts w:ascii="Times New Roman" w:hAnsi="Times New Roman" w:cs="Times New Roman"/>
          <w:sz w:val="24"/>
          <w:szCs w:val="24"/>
          <w:lang w:val="en-US"/>
        </w:rPr>
        <w:t xml:space="preserve"> &lt; .001)</w:t>
      </w:r>
      <w:r w:rsidR="00DA68CF">
        <w:rPr>
          <w:rFonts w:ascii="Times New Roman" w:hAnsi="Times New Roman" w:cs="Times New Roman"/>
          <w:sz w:val="24"/>
          <w:szCs w:val="24"/>
          <w:lang w:val="en-US"/>
        </w:rPr>
        <w:t xml:space="preserve">. </w:t>
      </w:r>
      <w:r w:rsidR="00F451CA">
        <w:rPr>
          <w:rFonts w:ascii="Times New Roman" w:hAnsi="Times New Roman" w:cs="Times New Roman"/>
          <w:sz w:val="24"/>
          <w:szCs w:val="24"/>
          <w:lang w:val="en-US"/>
        </w:rPr>
        <w:t>W</w:t>
      </w:r>
      <w:r w:rsidR="00F757A1" w:rsidRPr="005470AC">
        <w:rPr>
          <w:rFonts w:ascii="Times New Roman" w:hAnsi="Times New Roman" w:cs="Times New Roman"/>
          <w:sz w:val="24"/>
          <w:szCs w:val="24"/>
          <w:lang w:val="en-US"/>
        </w:rPr>
        <w:t>e</w:t>
      </w:r>
      <w:r w:rsidR="00F451CA">
        <w:rPr>
          <w:rFonts w:ascii="Times New Roman" w:hAnsi="Times New Roman" w:cs="Times New Roman"/>
          <w:sz w:val="24"/>
          <w:szCs w:val="24"/>
          <w:lang w:val="en-US"/>
        </w:rPr>
        <w:t xml:space="preserve"> thus</w:t>
      </w:r>
      <w:r w:rsidR="00F757A1">
        <w:rPr>
          <w:rFonts w:ascii="Times New Roman" w:hAnsi="Times New Roman" w:cs="Times New Roman"/>
          <w:sz w:val="24"/>
          <w:szCs w:val="24"/>
          <w:lang w:val="en-US"/>
        </w:rPr>
        <w:t xml:space="preserve"> </w:t>
      </w:r>
      <w:r w:rsidR="00F757A1" w:rsidRPr="005470AC">
        <w:rPr>
          <w:rFonts w:ascii="Times New Roman" w:hAnsi="Times New Roman" w:cs="Times New Roman"/>
          <w:sz w:val="24"/>
          <w:szCs w:val="24"/>
          <w:lang w:val="en-US"/>
        </w:rPr>
        <w:t xml:space="preserve">observed </w:t>
      </w:r>
      <w:r w:rsidR="009749C5">
        <w:rPr>
          <w:rFonts w:ascii="Times New Roman" w:hAnsi="Times New Roman" w:cs="Times New Roman"/>
          <w:sz w:val="24"/>
          <w:szCs w:val="24"/>
          <w:lang w:val="en-US"/>
        </w:rPr>
        <w:t xml:space="preserve">particularly </w:t>
      </w:r>
      <w:r w:rsidR="00DC0B5B">
        <w:rPr>
          <w:rFonts w:ascii="Times New Roman" w:hAnsi="Times New Roman" w:cs="Times New Roman"/>
          <w:sz w:val="24"/>
          <w:szCs w:val="24"/>
          <w:lang w:val="en-US"/>
        </w:rPr>
        <w:t>low</w:t>
      </w:r>
      <w:r w:rsidR="00DC0B5B" w:rsidRPr="005470AC">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sidRPr="004A0640">
        <w:rPr>
          <w:rFonts w:ascii="Times New Roman" w:hAnsi="Times New Roman" w:cs="Times New Roman"/>
          <w:sz w:val="24"/>
          <w:szCs w:val="24"/>
          <w:lang w:val="en-US"/>
        </w:rPr>
        <w:t xml:space="preserve"> </w:t>
      </w:r>
      <w:r w:rsidR="004A0640" w:rsidRPr="004A0640">
        <w:rPr>
          <w:rFonts w:ascii="Times New Roman" w:hAnsi="Times New Roman" w:cs="Times New Roman"/>
          <w:sz w:val="24"/>
          <w:szCs w:val="24"/>
          <w:lang w:val="en-US"/>
        </w:rPr>
        <w:t xml:space="preserve">when </w:t>
      </w:r>
      <w:r w:rsidR="000C00AD" w:rsidRPr="004A0640">
        <w:rPr>
          <w:rFonts w:ascii="Times New Roman" w:hAnsi="Times New Roman" w:cs="Times New Roman"/>
          <w:sz w:val="24"/>
          <w:szCs w:val="24"/>
          <w:lang w:val="en-US"/>
        </w:rPr>
        <w:t xml:space="preserve">low nostalgia and </w:t>
      </w:r>
      <w:r w:rsidR="004A0640" w:rsidRPr="004A0640">
        <w:rPr>
          <w:rFonts w:ascii="Times New Roman" w:hAnsi="Times New Roman" w:cs="Times New Roman"/>
          <w:sz w:val="24"/>
          <w:szCs w:val="24"/>
          <w:lang w:val="en-US"/>
        </w:rPr>
        <w:t xml:space="preserve">low </w:t>
      </w:r>
      <w:r w:rsidR="000571B4">
        <w:rPr>
          <w:rFonts w:ascii="Times New Roman" w:hAnsi="Times New Roman" w:cs="Times New Roman"/>
          <w:sz w:val="24"/>
          <w:szCs w:val="24"/>
          <w:lang w:val="en-US"/>
        </w:rPr>
        <w:t xml:space="preserve">chronic </w:t>
      </w:r>
      <w:r w:rsidR="004A0640">
        <w:rPr>
          <w:rFonts w:ascii="Times New Roman" w:hAnsi="Times New Roman" w:cs="Times New Roman"/>
          <w:sz w:val="24"/>
          <w:szCs w:val="24"/>
          <w:lang w:val="en-US"/>
        </w:rPr>
        <w:t xml:space="preserve">interactional </w:t>
      </w:r>
      <w:r w:rsidR="004A0640" w:rsidRPr="004A0640">
        <w:rPr>
          <w:rFonts w:ascii="Times New Roman" w:hAnsi="Times New Roman" w:cs="Times New Roman"/>
          <w:sz w:val="24"/>
          <w:szCs w:val="24"/>
          <w:lang w:val="en-US"/>
        </w:rPr>
        <w:t>justice were</w:t>
      </w:r>
      <w:r w:rsidR="004A0640">
        <w:rPr>
          <w:rFonts w:ascii="Times New Roman" w:hAnsi="Times New Roman" w:cs="Times New Roman"/>
          <w:sz w:val="24"/>
          <w:szCs w:val="24"/>
          <w:lang w:val="en-US"/>
        </w:rPr>
        <w:t xml:space="preserve"> </w:t>
      </w:r>
      <w:r w:rsidR="004A0640" w:rsidRPr="004A0640">
        <w:rPr>
          <w:rFonts w:ascii="Times New Roman" w:hAnsi="Times New Roman" w:cs="Times New Roman"/>
          <w:sz w:val="24"/>
          <w:szCs w:val="24"/>
          <w:lang w:val="en-US"/>
        </w:rPr>
        <w:t>juxtaposed.</w:t>
      </w:r>
      <w:r w:rsidR="00543855">
        <w:rPr>
          <w:rFonts w:ascii="Times New Roman" w:hAnsi="Times New Roman" w:cs="Times New Roman"/>
          <w:sz w:val="24"/>
          <w:szCs w:val="24"/>
          <w:lang w:val="en-US"/>
        </w:rPr>
        <w:t xml:space="preserve"> </w:t>
      </w:r>
    </w:p>
    <w:p w14:paraId="3A7C905F" w14:textId="77777777" w:rsidR="001F407D" w:rsidRDefault="00E04AB6" w:rsidP="00113A8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8A61EB">
        <w:rPr>
          <w:rFonts w:ascii="Times New Roman" w:hAnsi="Times New Roman" w:cs="Times New Roman"/>
          <w:b/>
          <w:bCs/>
          <w:sz w:val="24"/>
          <w:szCs w:val="24"/>
          <w:lang w:val="en-US"/>
        </w:rPr>
        <w:t>Moderated M</w:t>
      </w:r>
      <w:r w:rsidR="00525264" w:rsidRPr="008A61EB">
        <w:rPr>
          <w:rFonts w:ascii="Times New Roman" w:hAnsi="Times New Roman" w:cs="Times New Roman"/>
          <w:b/>
          <w:bCs/>
          <w:sz w:val="24"/>
          <w:szCs w:val="24"/>
          <w:lang w:val="en-US"/>
        </w:rPr>
        <w:t xml:space="preserve">ediation </w:t>
      </w:r>
      <w:r w:rsidRPr="008A61EB">
        <w:rPr>
          <w:rFonts w:ascii="Times New Roman" w:hAnsi="Times New Roman" w:cs="Times New Roman"/>
          <w:b/>
          <w:bCs/>
          <w:sz w:val="24"/>
          <w:szCs w:val="24"/>
          <w:lang w:val="en-US"/>
        </w:rPr>
        <w:t>A</w:t>
      </w:r>
      <w:r w:rsidR="008A03AA" w:rsidRPr="008A61EB">
        <w:rPr>
          <w:rFonts w:ascii="Times New Roman" w:hAnsi="Times New Roman" w:cs="Times New Roman"/>
          <w:b/>
          <w:bCs/>
          <w:sz w:val="24"/>
          <w:szCs w:val="24"/>
          <w:lang w:val="en-US"/>
        </w:rPr>
        <w:t>nalyses</w:t>
      </w:r>
      <w:r w:rsidR="00C05DC3" w:rsidRPr="008A61EB">
        <w:rPr>
          <w:rFonts w:ascii="Times New Roman" w:hAnsi="Times New Roman" w:cs="Times New Roman"/>
          <w:b/>
          <w:bCs/>
          <w:sz w:val="24"/>
          <w:szCs w:val="24"/>
          <w:lang w:val="en-US"/>
        </w:rPr>
        <w:t>.</w:t>
      </w:r>
      <w:r w:rsidR="00C05DC3" w:rsidRPr="00C05DC3">
        <w:rPr>
          <w:rFonts w:ascii="Times New Roman" w:hAnsi="Times New Roman" w:cs="Times New Roman"/>
          <w:b/>
          <w:bCs/>
          <w:sz w:val="24"/>
          <w:szCs w:val="24"/>
          <w:lang w:val="en-US"/>
        </w:rPr>
        <w:t xml:space="preserve"> </w:t>
      </w:r>
      <w:r w:rsidR="00530637">
        <w:rPr>
          <w:rFonts w:ascii="Times New Roman" w:hAnsi="Times New Roman" w:cs="Times New Roman"/>
          <w:bCs/>
          <w:sz w:val="24"/>
          <w:szCs w:val="24"/>
          <w:lang w:val="en-US"/>
        </w:rPr>
        <w:t>T</w:t>
      </w:r>
      <w:r w:rsidR="00530637" w:rsidRPr="00C4286F">
        <w:rPr>
          <w:rFonts w:ascii="Times New Roman" w:hAnsi="Times New Roman" w:cs="Times New Roman"/>
          <w:bCs/>
          <w:sz w:val="24"/>
          <w:szCs w:val="24"/>
          <w:lang w:val="en-US"/>
        </w:rPr>
        <w:t>he above-described analyses</w:t>
      </w:r>
      <w:r w:rsidR="00530637">
        <w:rPr>
          <w:rFonts w:ascii="Times New Roman" w:hAnsi="Times New Roman" w:cs="Times New Roman"/>
          <w:bCs/>
          <w:sz w:val="24"/>
          <w:szCs w:val="24"/>
          <w:lang w:val="en-US"/>
        </w:rPr>
        <w:t xml:space="preserve"> supported H</w:t>
      </w:r>
      <w:r w:rsidR="00550282">
        <w:rPr>
          <w:rFonts w:ascii="Times New Roman" w:hAnsi="Times New Roman" w:cs="Times New Roman"/>
          <w:bCs/>
          <w:sz w:val="24"/>
          <w:szCs w:val="24"/>
          <w:lang w:val="en-US"/>
        </w:rPr>
        <w:t>1</w:t>
      </w:r>
      <w:r w:rsidR="00530637">
        <w:rPr>
          <w:rFonts w:ascii="Times New Roman" w:hAnsi="Times New Roman" w:cs="Times New Roman"/>
          <w:bCs/>
          <w:sz w:val="24"/>
          <w:szCs w:val="24"/>
          <w:lang w:val="en-US"/>
        </w:rPr>
        <w:t xml:space="preserve"> </w:t>
      </w:r>
      <w:r w:rsidR="001F407D">
        <w:rPr>
          <w:rFonts w:ascii="Times New Roman" w:hAnsi="Times New Roman" w:cs="Times New Roman"/>
          <w:bCs/>
          <w:sz w:val="24"/>
          <w:szCs w:val="24"/>
          <w:lang w:val="en-US"/>
        </w:rPr>
        <w:t xml:space="preserve">and part of H2 </w:t>
      </w:r>
      <w:r w:rsidR="00530637">
        <w:rPr>
          <w:rFonts w:ascii="Times New Roman" w:hAnsi="Times New Roman" w:cs="Times New Roman"/>
          <w:bCs/>
          <w:sz w:val="24"/>
          <w:szCs w:val="24"/>
          <w:lang w:val="en-US"/>
        </w:rPr>
        <w:t xml:space="preserve">by showing that </w:t>
      </w:r>
      <w:r w:rsidR="00517F29">
        <w:rPr>
          <w:rFonts w:ascii="Times New Roman" w:hAnsi="Times New Roman" w:cs="Times New Roman"/>
          <w:bCs/>
          <w:sz w:val="24"/>
          <w:szCs w:val="24"/>
          <w:lang w:val="en-US"/>
        </w:rPr>
        <w:t xml:space="preserve">induced nostalgia (vs. control) </w:t>
      </w:r>
      <w:r w:rsidR="00DA68CF">
        <w:rPr>
          <w:rFonts w:ascii="Times New Roman" w:hAnsi="Times New Roman" w:cs="Times New Roman"/>
          <w:bCs/>
          <w:sz w:val="24"/>
          <w:szCs w:val="24"/>
          <w:lang w:val="en-US"/>
        </w:rPr>
        <w:t>increases</w:t>
      </w:r>
      <w:r w:rsidR="00EE622C">
        <w:rPr>
          <w:rFonts w:ascii="Times New Roman" w:hAnsi="Times New Roman" w:cs="Times New Roman"/>
          <w:bCs/>
          <w:sz w:val="24"/>
          <w:szCs w:val="24"/>
          <w:lang w:val="en-US"/>
        </w:rPr>
        <w:t xml:space="preserve"> </w:t>
      </w:r>
      <w:r w:rsidR="00224A98">
        <w:rPr>
          <w:rFonts w:ascii="Times New Roman" w:hAnsi="Times New Roman" w:cs="Times New Roman"/>
          <w:sz w:val="24"/>
          <w:szCs w:val="24"/>
          <w:lang w:val="en-US"/>
        </w:rPr>
        <w:t xml:space="preserve">momentary </w:t>
      </w:r>
      <w:r w:rsidR="00EE622C">
        <w:rPr>
          <w:rFonts w:ascii="Times New Roman" w:hAnsi="Times New Roman" w:cs="Times New Roman"/>
          <w:bCs/>
          <w:sz w:val="24"/>
          <w:szCs w:val="24"/>
          <w:lang w:val="en-US"/>
        </w:rPr>
        <w:t xml:space="preserve">intrinsic motivation and </w:t>
      </w:r>
      <w:r w:rsidR="000C3D68">
        <w:rPr>
          <w:rFonts w:ascii="Times New Roman" w:hAnsi="Times New Roman" w:cs="Times New Roman"/>
          <w:bCs/>
          <w:iCs/>
          <w:sz w:val="24"/>
          <w:szCs w:val="24"/>
          <w:lang w:val="en-US"/>
        </w:rPr>
        <w:t>work effort</w:t>
      </w:r>
      <w:r w:rsidR="00EE622C">
        <w:rPr>
          <w:rFonts w:ascii="Times New Roman" w:hAnsi="Times New Roman" w:cs="Times New Roman"/>
          <w:bCs/>
          <w:sz w:val="24"/>
          <w:szCs w:val="24"/>
          <w:lang w:val="en-US"/>
        </w:rPr>
        <w:t xml:space="preserve">, </w:t>
      </w:r>
      <w:r w:rsidR="003E68B7">
        <w:rPr>
          <w:rFonts w:ascii="Times New Roman" w:hAnsi="Times New Roman" w:cs="Times New Roman"/>
          <w:bCs/>
          <w:sz w:val="24"/>
          <w:szCs w:val="24"/>
          <w:lang w:val="en-US"/>
        </w:rPr>
        <w:t xml:space="preserve">particularly when </w:t>
      </w:r>
      <w:r w:rsidR="000571B4">
        <w:rPr>
          <w:rFonts w:ascii="Times New Roman" w:hAnsi="Times New Roman" w:cs="Times New Roman"/>
          <w:bCs/>
          <w:sz w:val="24"/>
          <w:szCs w:val="24"/>
          <w:lang w:val="en-US"/>
        </w:rPr>
        <w:t xml:space="preserve">chronic </w:t>
      </w:r>
      <w:r w:rsidR="00530637" w:rsidRPr="00C4286F">
        <w:rPr>
          <w:rFonts w:ascii="Times New Roman" w:hAnsi="Times New Roman" w:cs="Times New Roman"/>
          <w:bCs/>
          <w:sz w:val="24"/>
          <w:szCs w:val="24"/>
          <w:lang w:val="en-US"/>
        </w:rPr>
        <w:t>interactional justice</w:t>
      </w:r>
      <w:r w:rsidR="003E68B7">
        <w:rPr>
          <w:rFonts w:ascii="Times New Roman" w:hAnsi="Times New Roman" w:cs="Times New Roman"/>
          <w:bCs/>
          <w:sz w:val="24"/>
          <w:szCs w:val="24"/>
          <w:lang w:val="en-US"/>
        </w:rPr>
        <w:t xml:space="preserve"> is low (vs. </w:t>
      </w:r>
      <w:r w:rsidR="003E68B7" w:rsidRPr="0077368B">
        <w:rPr>
          <w:rFonts w:ascii="Times New Roman" w:hAnsi="Times New Roman" w:cs="Times New Roman"/>
          <w:bCs/>
          <w:sz w:val="24"/>
          <w:szCs w:val="24"/>
          <w:lang w:val="en-US"/>
        </w:rPr>
        <w:t>high)</w:t>
      </w:r>
      <w:r w:rsidR="00EE622C" w:rsidRPr="0077368B">
        <w:rPr>
          <w:rFonts w:ascii="Times New Roman" w:hAnsi="Times New Roman" w:cs="Times New Roman"/>
          <w:bCs/>
          <w:sz w:val="24"/>
          <w:szCs w:val="24"/>
          <w:lang w:val="en-US"/>
        </w:rPr>
        <w:t>.</w:t>
      </w:r>
      <w:r w:rsidR="00530637" w:rsidRPr="0077368B">
        <w:rPr>
          <w:rFonts w:ascii="Times New Roman" w:hAnsi="Times New Roman" w:cs="Times New Roman"/>
          <w:bCs/>
          <w:sz w:val="24"/>
          <w:szCs w:val="24"/>
          <w:lang w:val="en-US"/>
        </w:rPr>
        <w:t xml:space="preserve"> </w:t>
      </w:r>
      <w:r w:rsidR="00550282" w:rsidRPr="0077368B">
        <w:rPr>
          <w:rFonts w:ascii="Times New Roman" w:hAnsi="Times New Roman" w:cs="Times New Roman"/>
          <w:bCs/>
          <w:sz w:val="24"/>
          <w:szCs w:val="24"/>
          <w:lang w:val="en-US"/>
        </w:rPr>
        <w:t>We proceeded to test</w:t>
      </w:r>
      <w:r w:rsidR="00530637" w:rsidRPr="0077368B">
        <w:rPr>
          <w:rFonts w:ascii="Times New Roman" w:hAnsi="Times New Roman" w:cs="Times New Roman"/>
          <w:bCs/>
          <w:sz w:val="24"/>
          <w:szCs w:val="24"/>
          <w:lang w:val="en-US"/>
        </w:rPr>
        <w:t xml:space="preserve"> </w:t>
      </w:r>
      <w:r w:rsidR="001F407D">
        <w:rPr>
          <w:rFonts w:ascii="Times New Roman" w:hAnsi="Times New Roman" w:cs="Times New Roman"/>
          <w:bCs/>
          <w:sz w:val="24"/>
          <w:szCs w:val="24"/>
          <w:lang w:val="en-US"/>
        </w:rPr>
        <w:t>the full</w:t>
      </w:r>
      <w:r w:rsidR="00530637" w:rsidRPr="0077368B">
        <w:rPr>
          <w:rFonts w:ascii="Times New Roman" w:hAnsi="Times New Roman" w:cs="Times New Roman"/>
          <w:bCs/>
          <w:sz w:val="24"/>
          <w:szCs w:val="24"/>
          <w:lang w:val="en-US"/>
        </w:rPr>
        <w:t xml:space="preserve"> </w:t>
      </w:r>
      <w:r w:rsidR="00530637" w:rsidRPr="0077368B">
        <w:rPr>
          <w:rFonts w:ascii="Times New Roman" w:hAnsi="Times New Roman" w:cs="Times New Roman"/>
          <w:sz w:val="24"/>
          <w:szCs w:val="24"/>
          <w:lang w:val="en-US"/>
        </w:rPr>
        <w:t>moderated mediation model</w:t>
      </w:r>
      <w:r w:rsidR="001F407D">
        <w:rPr>
          <w:rFonts w:ascii="Times New Roman" w:hAnsi="Times New Roman" w:cs="Times New Roman"/>
          <w:sz w:val="24"/>
          <w:szCs w:val="24"/>
          <w:lang w:val="en-US"/>
        </w:rPr>
        <w:t xml:space="preserve"> implied in H2</w:t>
      </w:r>
      <w:r w:rsidR="00530637" w:rsidRPr="0077368B">
        <w:rPr>
          <w:rFonts w:ascii="Times New Roman" w:hAnsi="Times New Roman" w:cs="Times New Roman"/>
          <w:sz w:val="24"/>
          <w:szCs w:val="24"/>
          <w:lang w:val="en-US"/>
        </w:rPr>
        <w:t xml:space="preserve">, </w:t>
      </w:r>
      <w:r w:rsidR="00D618C8" w:rsidRPr="0077368B">
        <w:rPr>
          <w:rFonts w:ascii="Times New Roman" w:hAnsi="Times New Roman" w:cs="Times New Roman"/>
          <w:sz w:val="24"/>
          <w:szCs w:val="24"/>
          <w:lang w:val="en-US"/>
        </w:rPr>
        <w:t xml:space="preserve">where </w:t>
      </w:r>
      <w:r w:rsidR="00DA68CF" w:rsidRPr="0077368B">
        <w:rPr>
          <w:rFonts w:ascii="Times New Roman" w:hAnsi="Times New Roman" w:cs="Times New Roman"/>
          <w:bCs/>
          <w:sz w:val="24"/>
          <w:szCs w:val="24"/>
          <w:lang w:val="en-US"/>
        </w:rPr>
        <w:t>the indirect effect of induced nostalgia (vs. control) on</w:t>
      </w:r>
      <w:r w:rsidR="00DA68CF" w:rsidRPr="000E5C57">
        <w:rPr>
          <w:rFonts w:ascii="Times New Roman" w:hAnsi="Times New Roman" w:cs="Times New Roman"/>
          <w:bCs/>
          <w:sz w:val="24"/>
          <w:szCs w:val="24"/>
          <w:lang w:val="en-US"/>
        </w:rPr>
        <w:t xml:space="preserve"> increased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DA68CF" w:rsidRPr="000E5C57">
        <w:rPr>
          <w:rFonts w:ascii="Times New Roman" w:hAnsi="Times New Roman" w:cs="Times New Roman"/>
          <w:bCs/>
          <w:sz w:val="24"/>
          <w:szCs w:val="24"/>
          <w:lang w:val="en-US"/>
        </w:rPr>
        <w:t xml:space="preserve">, via increased </w:t>
      </w:r>
      <w:r w:rsidR="00224A98">
        <w:rPr>
          <w:rFonts w:ascii="Times New Roman" w:hAnsi="Times New Roman" w:cs="Times New Roman"/>
          <w:sz w:val="24"/>
          <w:szCs w:val="24"/>
          <w:lang w:val="en-US"/>
        </w:rPr>
        <w:t xml:space="preserve">momentary </w:t>
      </w:r>
      <w:r w:rsidR="00DA68CF" w:rsidRPr="000E5C57">
        <w:rPr>
          <w:rFonts w:ascii="Times New Roman" w:hAnsi="Times New Roman" w:cs="Times New Roman"/>
          <w:bCs/>
          <w:sz w:val="24"/>
          <w:szCs w:val="24"/>
          <w:lang w:val="en-US"/>
        </w:rPr>
        <w:t xml:space="preserve">intrinsic motivation, </w:t>
      </w:r>
      <w:r w:rsidR="004A206D" w:rsidRPr="00324CBE">
        <w:rPr>
          <w:rFonts w:ascii="Times New Roman" w:hAnsi="Times New Roman" w:cs="Times New Roman"/>
          <w:bCs/>
          <w:sz w:val="24"/>
          <w:szCs w:val="24"/>
          <w:lang w:val="en-US"/>
        </w:rPr>
        <w:t>is</w:t>
      </w:r>
      <w:r w:rsidR="00DA68CF" w:rsidRPr="0077368B">
        <w:rPr>
          <w:rFonts w:ascii="Times New Roman" w:hAnsi="Times New Roman" w:cs="Times New Roman"/>
          <w:bCs/>
          <w:sz w:val="24"/>
          <w:szCs w:val="24"/>
          <w:lang w:val="en-US"/>
        </w:rPr>
        <w:t xml:space="preserve"> stronger when </w:t>
      </w:r>
      <w:r w:rsidR="000571B4">
        <w:rPr>
          <w:rFonts w:ascii="Times New Roman" w:hAnsi="Times New Roman" w:cs="Times New Roman"/>
          <w:bCs/>
          <w:sz w:val="24"/>
          <w:szCs w:val="24"/>
          <w:lang w:val="en-US"/>
        </w:rPr>
        <w:t xml:space="preserve">chronic </w:t>
      </w:r>
      <w:r w:rsidR="00DA68CF" w:rsidRPr="0077368B">
        <w:rPr>
          <w:rFonts w:ascii="Times New Roman" w:hAnsi="Times New Roman" w:cs="Times New Roman"/>
          <w:bCs/>
          <w:sz w:val="24"/>
          <w:szCs w:val="24"/>
          <w:lang w:val="en-US"/>
        </w:rPr>
        <w:t>interactional justice is low (vs. high; Figure 1).</w:t>
      </w:r>
      <w:r w:rsidR="00F451CA">
        <w:rPr>
          <w:rFonts w:ascii="Times New Roman" w:hAnsi="Times New Roman" w:cs="Times New Roman"/>
          <w:bCs/>
          <w:sz w:val="24"/>
          <w:szCs w:val="24"/>
          <w:lang w:val="en-US"/>
        </w:rPr>
        <w:t xml:space="preserve"> </w:t>
      </w:r>
      <w:r w:rsidR="00F451CA" w:rsidRPr="00CE09C9">
        <w:rPr>
          <w:rFonts w:ascii="Times New Roman" w:hAnsi="Times New Roman" w:cs="Times New Roman"/>
          <w:bCs/>
          <w:sz w:val="24"/>
          <w:szCs w:val="24"/>
          <w:lang w:val="en-US"/>
        </w:rPr>
        <w:t>Edwards and Lambert (2007) referred to this model as</w:t>
      </w:r>
      <w:r w:rsidR="00F451CA">
        <w:rPr>
          <w:rFonts w:ascii="Times New Roman" w:hAnsi="Times New Roman" w:cs="Times New Roman"/>
          <w:bCs/>
          <w:sz w:val="24"/>
          <w:szCs w:val="24"/>
          <w:lang w:val="en-US"/>
        </w:rPr>
        <w:t xml:space="preserve"> a direct effect and first </w:t>
      </w:r>
      <w:r w:rsidR="00F451CA" w:rsidRPr="00CE09C9">
        <w:rPr>
          <w:rFonts w:ascii="Times New Roman" w:hAnsi="Times New Roman" w:cs="Times New Roman"/>
          <w:bCs/>
          <w:sz w:val="24"/>
          <w:szCs w:val="24"/>
          <w:lang w:val="en-US"/>
        </w:rPr>
        <w:t>stage moderation</w:t>
      </w:r>
      <w:r w:rsidR="00F451CA">
        <w:rPr>
          <w:rFonts w:ascii="Times New Roman" w:hAnsi="Times New Roman" w:cs="Times New Roman"/>
          <w:bCs/>
          <w:sz w:val="24"/>
          <w:szCs w:val="24"/>
          <w:lang w:val="en-US"/>
        </w:rPr>
        <w:t xml:space="preserve"> model.</w:t>
      </w:r>
    </w:p>
    <w:p w14:paraId="57BB702A" w14:textId="77777777" w:rsidR="00A019F1" w:rsidRPr="00C05DC3" w:rsidRDefault="00A019F1"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77368B">
        <w:rPr>
          <w:rFonts w:ascii="Times New Roman" w:hAnsi="Times New Roman" w:cs="Times New Roman"/>
          <w:bCs/>
          <w:sz w:val="24"/>
          <w:szCs w:val="24"/>
          <w:lang w:val="en-US"/>
        </w:rPr>
        <w:t>We</w:t>
      </w:r>
      <w:r w:rsidRPr="0077368B">
        <w:rPr>
          <w:rFonts w:ascii="Times New Roman" w:hAnsi="Times New Roman" w:cs="Times New Roman"/>
          <w:sz w:val="24"/>
          <w:szCs w:val="24"/>
          <w:lang w:val="en-US"/>
        </w:rPr>
        <w:t xml:space="preserve"> first tested if </w:t>
      </w:r>
      <w:r w:rsidR="00224A98">
        <w:rPr>
          <w:rFonts w:ascii="Times New Roman" w:hAnsi="Times New Roman" w:cs="Times New Roman"/>
          <w:sz w:val="24"/>
          <w:szCs w:val="24"/>
          <w:lang w:val="en-US"/>
        </w:rPr>
        <w:t xml:space="preserve">momentary </w:t>
      </w:r>
      <w:r w:rsidRPr="0077368B">
        <w:rPr>
          <w:rFonts w:ascii="Times New Roman" w:hAnsi="Times New Roman" w:cs="Times New Roman"/>
          <w:sz w:val="24"/>
          <w:szCs w:val="24"/>
          <w:lang w:val="en-US"/>
        </w:rPr>
        <w:t xml:space="preserve">intrinsic motivation predicts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Pr="0077368B">
        <w:rPr>
          <w:rFonts w:ascii="Times New Roman" w:hAnsi="Times New Roman" w:cs="Times New Roman"/>
          <w:sz w:val="24"/>
          <w:szCs w:val="24"/>
          <w:lang w:val="en-US"/>
        </w:rPr>
        <w:t xml:space="preserve">, and if, when entering </w:t>
      </w:r>
      <w:r w:rsidR="00224A98">
        <w:rPr>
          <w:rFonts w:ascii="Times New Roman" w:hAnsi="Times New Roman" w:cs="Times New Roman"/>
          <w:sz w:val="24"/>
          <w:szCs w:val="24"/>
          <w:lang w:val="en-US"/>
        </w:rPr>
        <w:t xml:space="preserve">momentary </w:t>
      </w:r>
      <w:r w:rsidRPr="0077368B">
        <w:rPr>
          <w:rFonts w:ascii="Times New Roman" w:hAnsi="Times New Roman" w:cs="Times New Roman"/>
          <w:sz w:val="24"/>
          <w:szCs w:val="24"/>
          <w:lang w:val="en-US"/>
        </w:rPr>
        <w:t xml:space="preserve">intrinsic motivation as a predictor, the Event Reflection × Interactional Justice interaction still predicts </w:t>
      </w:r>
      <w:r w:rsidR="000C3D68">
        <w:rPr>
          <w:rFonts w:ascii="Times New Roman" w:hAnsi="Times New Roman" w:cs="Times New Roman"/>
          <w:bCs/>
          <w:iCs/>
          <w:sz w:val="24"/>
          <w:szCs w:val="24"/>
          <w:lang w:val="en-US"/>
        </w:rPr>
        <w:t>work effort</w:t>
      </w:r>
      <w:r w:rsidRPr="0077368B">
        <w:rPr>
          <w:rFonts w:ascii="Times New Roman" w:hAnsi="Times New Roman" w:cs="Times New Roman"/>
          <w:sz w:val="24"/>
          <w:szCs w:val="24"/>
          <w:lang w:val="en-US"/>
        </w:rPr>
        <w:t xml:space="preserve">. </w:t>
      </w:r>
      <w:r w:rsidRPr="0077368B">
        <w:rPr>
          <w:rFonts w:ascii="Times New Roman" w:hAnsi="Times New Roman" w:cs="Times New Roman"/>
          <w:bCs/>
          <w:sz w:val="24"/>
          <w:szCs w:val="24"/>
          <w:lang w:val="en-US"/>
        </w:rPr>
        <w:t>W</w:t>
      </w:r>
      <w:r w:rsidRPr="000E5C57">
        <w:rPr>
          <w:rFonts w:ascii="Times New Roman" w:hAnsi="Times New Roman" w:cs="Times New Roman"/>
          <w:bCs/>
          <w:sz w:val="24"/>
          <w:szCs w:val="24"/>
          <w:lang w:val="en-US"/>
        </w:rPr>
        <w:t xml:space="preserve">e </w:t>
      </w:r>
      <w:r w:rsidRPr="000E5C57">
        <w:rPr>
          <w:rFonts w:ascii="Times New Roman" w:hAnsi="Times New Roman" w:cs="Times New Roman"/>
          <w:sz w:val="24"/>
          <w:szCs w:val="24"/>
          <w:lang w:val="en-US"/>
        </w:rPr>
        <w:t xml:space="preserve">conducted a HLM analysis in which we included </w:t>
      </w:r>
      <w:r w:rsidR="00224A98">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intrinsic motivation,</w:t>
      </w:r>
      <w:r w:rsidRPr="0077368B">
        <w:rPr>
          <w:rFonts w:ascii="Times New Roman" w:hAnsi="Times New Roman" w:cs="Times New Roman"/>
          <w:sz w:val="24"/>
          <w:szCs w:val="24"/>
          <w:lang w:val="en-US"/>
        </w:rPr>
        <w:t xml:space="preserve"> </w:t>
      </w:r>
      <w:r w:rsidR="000571B4">
        <w:rPr>
          <w:rFonts w:ascii="Times New Roman" w:hAnsi="Times New Roman" w:cs="Times New Roman"/>
          <w:sz w:val="24"/>
          <w:szCs w:val="24"/>
          <w:lang w:val="en-US"/>
        </w:rPr>
        <w:t xml:space="preserve">chronic </w:t>
      </w:r>
      <w:r w:rsidRPr="0077368B">
        <w:rPr>
          <w:rFonts w:ascii="Times New Roman" w:hAnsi="Times New Roman" w:cs="Times New Roman"/>
          <w:sz w:val="24"/>
          <w:szCs w:val="24"/>
          <w:lang w:val="en-US"/>
        </w:rPr>
        <w:t xml:space="preserve">interactional justice, event reflection, and the Event Reflection × Interactional Justice interaction as predictors. </w:t>
      </w:r>
      <w:r w:rsidR="005B599A">
        <w:rPr>
          <w:rFonts w:ascii="Times New Roman" w:hAnsi="Times New Roman" w:cs="Times New Roman"/>
          <w:sz w:val="24"/>
          <w:szCs w:val="24"/>
          <w:lang w:val="en-US"/>
        </w:rPr>
        <w:t>W</w:t>
      </w:r>
      <w:r w:rsidR="000C3D68">
        <w:rPr>
          <w:rFonts w:ascii="Times New Roman" w:hAnsi="Times New Roman" w:cs="Times New Roman"/>
          <w:bCs/>
          <w:iCs/>
          <w:sz w:val="24"/>
          <w:szCs w:val="24"/>
          <w:lang w:val="en-US"/>
        </w:rPr>
        <w:t>ork effort</w:t>
      </w:r>
      <w:r w:rsidR="000C3D68" w:rsidRPr="00C05DC3">
        <w:rPr>
          <w:rFonts w:ascii="Times New Roman" w:hAnsi="Times New Roman" w:cs="Times New Roman"/>
          <w:sz w:val="24"/>
          <w:szCs w:val="24"/>
          <w:lang w:val="en-US"/>
        </w:rPr>
        <w:t xml:space="preserve"> </w:t>
      </w:r>
      <w:r w:rsidRPr="00C05DC3">
        <w:rPr>
          <w:rFonts w:ascii="Times New Roman" w:hAnsi="Times New Roman" w:cs="Times New Roman"/>
          <w:sz w:val="24"/>
          <w:szCs w:val="24"/>
          <w:lang w:val="en-US"/>
        </w:rPr>
        <w:t>was the criterion</w:t>
      </w:r>
      <w:r w:rsidR="00A567C1">
        <w:rPr>
          <w:rFonts w:ascii="Times New Roman" w:hAnsi="Times New Roman" w:cs="Times New Roman"/>
          <w:sz w:val="24"/>
          <w:szCs w:val="24"/>
          <w:lang w:val="en-US"/>
        </w:rPr>
        <w:t xml:space="preserve"> (Table 5</w:t>
      </w:r>
      <w:r w:rsidR="00307592">
        <w:rPr>
          <w:rFonts w:ascii="Times New Roman" w:hAnsi="Times New Roman" w:cs="Times New Roman"/>
          <w:sz w:val="24"/>
          <w:szCs w:val="24"/>
          <w:lang w:val="en-US"/>
        </w:rPr>
        <w:t>, Model 5)</w:t>
      </w:r>
      <w:r w:rsidRPr="00C05DC3">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Momentary w</w:t>
      </w:r>
      <w:r w:rsidR="000C3D68">
        <w:rPr>
          <w:rFonts w:ascii="Times New Roman" w:hAnsi="Times New Roman" w:cs="Times New Roman"/>
          <w:bCs/>
          <w:iCs/>
          <w:sz w:val="24"/>
          <w:szCs w:val="24"/>
          <w:lang w:val="en-US"/>
        </w:rPr>
        <w:t>ork effort</w:t>
      </w:r>
      <w:r w:rsidRPr="00C05DC3">
        <w:rPr>
          <w:rFonts w:ascii="Times New Roman" w:hAnsi="Times New Roman" w:cs="Times New Roman"/>
          <w:sz w:val="24"/>
          <w:szCs w:val="24"/>
          <w:lang w:val="en-US"/>
        </w:rPr>
        <w:t xml:space="preserve"> was predicted by</w:t>
      </w:r>
      <w:r>
        <w:rPr>
          <w:rFonts w:ascii="Times New Roman" w:hAnsi="Times New Roman" w:cs="Times New Roman"/>
          <w:sz w:val="24"/>
          <w:szCs w:val="24"/>
          <w:lang w:val="en-US"/>
        </w:rPr>
        <w:t xml:space="preserve"> </w:t>
      </w:r>
      <w:r w:rsidR="00224A98">
        <w:rPr>
          <w:rFonts w:ascii="Times New Roman" w:hAnsi="Times New Roman" w:cs="Times New Roman"/>
          <w:sz w:val="24"/>
          <w:szCs w:val="24"/>
          <w:lang w:val="en-US"/>
        </w:rPr>
        <w:t xml:space="preserve">momentary </w:t>
      </w:r>
      <w:r w:rsidRPr="00C05DC3">
        <w:rPr>
          <w:rFonts w:ascii="Times New Roman" w:hAnsi="Times New Roman" w:cs="Times New Roman"/>
          <w:sz w:val="24"/>
          <w:szCs w:val="24"/>
          <w:lang w:val="en-US"/>
        </w:rPr>
        <w:t>intrinsic motivation</w:t>
      </w:r>
      <w:r w:rsidR="003075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but </w:t>
      </w:r>
      <w:r w:rsidRPr="00C05DC3">
        <w:rPr>
          <w:rFonts w:ascii="Times New Roman" w:hAnsi="Times New Roman" w:cs="Times New Roman"/>
          <w:sz w:val="24"/>
          <w:szCs w:val="24"/>
          <w:lang w:val="en-US"/>
        </w:rPr>
        <w:t xml:space="preserve">not by event reflection, </w:t>
      </w:r>
      <w:r w:rsidR="000571B4">
        <w:rPr>
          <w:rFonts w:ascii="Times New Roman" w:hAnsi="Times New Roman" w:cs="Times New Roman"/>
          <w:sz w:val="24"/>
          <w:szCs w:val="24"/>
          <w:lang w:val="en-US"/>
        </w:rPr>
        <w:t xml:space="preserve">chronic </w:t>
      </w:r>
      <w:r w:rsidRPr="00C05DC3">
        <w:rPr>
          <w:rFonts w:ascii="Times New Roman" w:hAnsi="Times New Roman" w:cs="Times New Roman"/>
          <w:sz w:val="24"/>
          <w:szCs w:val="24"/>
          <w:lang w:val="en-US"/>
        </w:rPr>
        <w:t xml:space="preserve">interactional justice, or their interaction. </w:t>
      </w:r>
      <w:r>
        <w:rPr>
          <w:rFonts w:ascii="Times New Roman" w:hAnsi="Times New Roman" w:cs="Times New Roman"/>
          <w:sz w:val="24"/>
          <w:szCs w:val="24"/>
          <w:lang w:val="en-US"/>
        </w:rPr>
        <w:t>This is initial evidence for our moderated mediation model.</w:t>
      </w:r>
    </w:p>
    <w:p w14:paraId="4CCAEB6D" w14:textId="498E844D" w:rsidR="00245605" w:rsidRDefault="004B50F5" w:rsidP="00466550">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Next, we used </w:t>
      </w:r>
      <w:r w:rsidRPr="00C4286F">
        <w:rPr>
          <w:rFonts w:ascii="Times New Roman" w:hAnsi="Times New Roman" w:cs="Times New Roman"/>
          <w:sz w:val="24"/>
          <w:szCs w:val="24"/>
          <w:lang w:val="en-US"/>
        </w:rPr>
        <w:t>an extension of the procedure recommended by Zhang</w:t>
      </w:r>
      <w:r>
        <w:rPr>
          <w:rFonts w:ascii="Times New Roman" w:hAnsi="Times New Roman" w:cs="Times New Roman"/>
          <w:sz w:val="24"/>
          <w:szCs w:val="24"/>
          <w:lang w:val="en-US"/>
        </w:rPr>
        <w:t xml:space="preserve"> et al. </w:t>
      </w:r>
      <w:r w:rsidRPr="00C4286F">
        <w:rPr>
          <w:rFonts w:ascii="Times New Roman" w:hAnsi="Times New Roman" w:cs="Times New Roman"/>
          <w:sz w:val="24"/>
          <w:szCs w:val="24"/>
          <w:lang w:val="en-US"/>
        </w:rPr>
        <w:t>(20</w:t>
      </w:r>
      <w:r>
        <w:rPr>
          <w:rFonts w:ascii="Times New Roman" w:hAnsi="Times New Roman" w:cs="Times New Roman"/>
          <w:sz w:val="24"/>
          <w:szCs w:val="24"/>
          <w:lang w:val="en-US"/>
        </w:rPr>
        <w:t>09</w:t>
      </w:r>
      <w:r w:rsidRPr="00C4286F">
        <w:rPr>
          <w:rFonts w:ascii="Times New Roman" w:hAnsi="Times New Roman" w:cs="Times New Roman"/>
          <w:sz w:val="24"/>
          <w:szCs w:val="24"/>
          <w:lang w:val="en-US"/>
        </w:rPr>
        <w:t>)</w:t>
      </w:r>
      <w:r>
        <w:rPr>
          <w:rFonts w:ascii="Times New Roman" w:hAnsi="Times New Roman" w:cs="Times New Roman"/>
          <w:sz w:val="24"/>
          <w:szCs w:val="24"/>
          <w:lang w:val="en-US"/>
        </w:rPr>
        <w:t xml:space="preserve"> to test </w:t>
      </w:r>
      <w:r w:rsidR="00F451CA">
        <w:rPr>
          <w:rFonts w:ascii="Times New Roman" w:hAnsi="Times New Roman" w:cs="Times New Roman"/>
          <w:sz w:val="24"/>
          <w:szCs w:val="24"/>
          <w:lang w:val="en-US"/>
        </w:rPr>
        <w:t>whether</w:t>
      </w:r>
      <w:r w:rsidR="00F451CA" w:rsidRPr="00C4286F">
        <w:rPr>
          <w:rFonts w:ascii="Times New Roman" w:hAnsi="Times New Roman" w:cs="Times New Roman"/>
          <w:sz w:val="24"/>
          <w:szCs w:val="24"/>
          <w:lang w:val="en-US"/>
        </w:rPr>
        <w:t xml:space="preserve"> the indirect </w:t>
      </w:r>
      <w:r w:rsidR="00F451CA">
        <w:rPr>
          <w:rFonts w:ascii="Times New Roman" w:hAnsi="Times New Roman" w:cs="Times New Roman"/>
          <w:sz w:val="24"/>
          <w:szCs w:val="24"/>
          <w:lang w:val="en-US"/>
        </w:rPr>
        <w:t xml:space="preserve">effect of </w:t>
      </w:r>
      <w:r w:rsidR="00F026AD">
        <w:rPr>
          <w:rFonts w:ascii="Times New Roman" w:hAnsi="Times New Roman" w:cs="Times New Roman"/>
          <w:sz w:val="24"/>
          <w:szCs w:val="24"/>
          <w:lang w:val="en-US"/>
        </w:rPr>
        <w:t xml:space="preserve">event reflection </w:t>
      </w:r>
      <w:r w:rsidR="00F451CA">
        <w:rPr>
          <w:rFonts w:ascii="Times New Roman" w:hAnsi="Times New Roman" w:cs="Times New Roman"/>
          <w:sz w:val="24"/>
          <w:szCs w:val="24"/>
          <w:lang w:val="en-US"/>
        </w:rPr>
        <w:t xml:space="preserve">on </w:t>
      </w:r>
      <w:r w:rsidR="000C3D68">
        <w:rPr>
          <w:rFonts w:ascii="Times New Roman" w:hAnsi="Times New Roman" w:cs="Times New Roman"/>
          <w:bCs/>
          <w:iCs/>
          <w:sz w:val="24"/>
          <w:szCs w:val="24"/>
          <w:lang w:val="en-US"/>
        </w:rPr>
        <w:t>work effort</w:t>
      </w:r>
      <w:r w:rsidR="00F451CA" w:rsidRPr="00C4286F">
        <w:rPr>
          <w:rFonts w:ascii="Times New Roman" w:hAnsi="Times New Roman" w:cs="Times New Roman"/>
          <w:sz w:val="24"/>
          <w:szCs w:val="24"/>
          <w:lang w:val="en-US"/>
        </w:rPr>
        <w:t xml:space="preserve">, via </w:t>
      </w:r>
      <w:r w:rsidR="00224A98">
        <w:rPr>
          <w:rFonts w:ascii="Times New Roman" w:hAnsi="Times New Roman" w:cs="Times New Roman"/>
          <w:sz w:val="24"/>
          <w:szCs w:val="24"/>
          <w:lang w:val="en-US"/>
        </w:rPr>
        <w:t xml:space="preserve">momentary </w:t>
      </w:r>
      <w:r w:rsidR="00F451CA" w:rsidRPr="00C4286F">
        <w:rPr>
          <w:rFonts w:ascii="Times New Roman" w:hAnsi="Times New Roman" w:cs="Times New Roman"/>
          <w:sz w:val="24"/>
          <w:szCs w:val="24"/>
          <w:lang w:val="en-US"/>
        </w:rPr>
        <w:t>intrinsic motivation,</w:t>
      </w:r>
      <w:r w:rsidR="00F451CA">
        <w:rPr>
          <w:rFonts w:ascii="Times New Roman" w:hAnsi="Times New Roman" w:cs="Times New Roman"/>
          <w:sz w:val="24"/>
          <w:szCs w:val="24"/>
          <w:lang w:val="en-US"/>
        </w:rPr>
        <w:t xml:space="preserve"> was stronger when </w:t>
      </w:r>
      <w:r w:rsidR="000571B4">
        <w:rPr>
          <w:rFonts w:ascii="Times New Roman" w:hAnsi="Times New Roman" w:cs="Times New Roman"/>
          <w:sz w:val="24"/>
          <w:szCs w:val="24"/>
          <w:lang w:val="en-US"/>
        </w:rPr>
        <w:t xml:space="preserve">chronic </w:t>
      </w:r>
      <w:r w:rsidR="00F451CA">
        <w:rPr>
          <w:rFonts w:ascii="Times New Roman" w:hAnsi="Times New Roman" w:cs="Times New Roman"/>
          <w:sz w:val="24"/>
          <w:szCs w:val="24"/>
          <w:lang w:val="en-US"/>
        </w:rPr>
        <w:t>interactional justice was low (vs. high)</w:t>
      </w:r>
      <w:r w:rsidR="00F451CA" w:rsidRPr="00C4286F">
        <w:rPr>
          <w:rFonts w:ascii="Times New Roman" w:hAnsi="Times New Roman" w:cs="Times New Roman"/>
          <w:sz w:val="24"/>
          <w:szCs w:val="24"/>
          <w:lang w:val="en-US"/>
        </w:rPr>
        <w:t>. We operationalize</w:t>
      </w:r>
      <w:r w:rsidR="00F451CA">
        <w:rPr>
          <w:rFonts w:ascii="Times New Roman" w:hAnsi="Times New Roman" w:cs="Times New Roman"/>
          <w:sz w:val="24"/>
          <w:szCs w:val="24"/>
          <w:lang w:val="en-US"/>
        </w:rPr>
        <w:t>d</w:t>
      </w:r>
      <w:r w:rsidR="00F451CA" w:rsidRPr="00C4286F">
        <w:rPr>
          <w:rFonts w:ascii="Times New Roman" w:hAnsi="Times New Roman" w:cs="Times New Roman"/>
          <w:sz w:val="24"/>
          <w:szCs w:val="24"/>
          <w:lang w:val="en-US"/>
        </w:rPr>
        <w:t xml:space="preserve"> the indirect effect </w:t>
      </w:r>
      <w:r w:rsidR="00B45F58">
        <w:rPr>
          <w:rFonts w:ascii="Times New Roman" w:hAnsi="Times New Roman" w:cs="Times New Roman"/>
          <w:sz w:val="24"/>
          <w:szCs w:val="24"/>
          <w:lang w:val="en-US"/>
        </w:rPr>
        <w:t xml:space="preserve">(denoted as </w:t>
      </w:r>
      <w:r w:rsidR="00B45F58" w:rsidRPr="00B45F58">
        <w:rPr>
          <w:rFonts w:ascii="Times New Roman" w:hAnsi="Times New Roman" w:cs="Times New Roman"/>
          <w:i/>
          <w:sz w:val="24"/>
          <w:szCs w:val="24"/>
          <w:lang w:val="en-US"/>
        </w:rPr>
        <w:t>ab</w:t>
      </w:r>
      <w:r w:rsidR="00B45F58">
        <w:rPr>
          <w:rFonts w:ascii="Times New Roman" w:hAnsi="Times New Roman" w:cs="Times New Roman"/>
          <w:sz w:val="24"/>
          <w:szCs w:val="24"/>
          <w:lang w:val="en-US"/>
        </w:rPr>
        <w:t xml:space="preserve">) </w:t>
      </w:r>
      <w:r w:rsidR="00F451CA" w:rsidRPr="00B45F58">
        <w:rPr>
          <w:rFonts w:ascii="Times New Roman" w:hAnsi="Times New Roman" w:cs="Times New Roman"/>
          <w:sz w:val="24"/>
          <w:szCs w:val="24"/>
          <w:lang w:val="en-US"/>
        </w:rPr>
        <w:t>as</w:t>
      </w:r>
      <w:r w:rsidR="00F451CA" w:rsidRPr="00C4286F">
        <w:rPr>
          <w:rFonts w:ascii="Times New Roman" w:hAnsi="Times New Roman" w:cs="Times New Roman"/>
          <w:sz w:val="24"/>
          <w:szCs w:val="24"/>
          <w:lang w:val="en-US"/>
        </w:rPr>
        <w:t xml:space="preserve"> the product of the path from the </w:t>
      </w:r>
      <w:r w:rsidR="00F451CA">
        <w:rPr>
          <w:rFonts w:ascii="Times New Roman" w:hAnsi="Times New Roman" w:cs="Times New Roman"/>
          <w:sz w:val="24"/>
          <w:szCs w:val="24"/>
          <w:lang w:val="en-US"/>
        </w:rPr>
        <w:t>predictor</w:t>
      </w:r>
      <w:r w:rsidR="00F451CA" w:rsidRPr="00C4286F">
        <w:rPr>
          <w:rFonts w:ascii="Times New Roman" w:hAnsi="Times New Roman" w:cs="Times New Roman"/>
          <w:sz w:val="24"/>
          <w:szCs w:val="24"/>
          <w:lang w:val="en-US"/>
        </w:rPr>
        <w:t xml:space="preserve"> to the mediator </w:t>
      </w:r>
      <w:r w:rsidR="00F451CA">
        <w:rPr>
          <w:rFonts w:ascii="Times New Roman" w:hAnsi="Times New Roman" w:cs="Times New Roman"/>
          <w:sz w:val="24"/>
          <w:szCs w:val="24"/>
          <w:lang w:val="en-US"/>
        </w:rPr>
        <w:t>(</w:t>
      </w:r>
      <w:r w:rsidR="00F451CA" w:rsidRPr="00D738FC">
        <w:rPr>
          <w:rFonts w:ascii="Times New Roman" w:hAnsi="Times New Roman" w:cs="Times New Roman"/>
          <w:i/>
          <w:sz w:val="24"/>
          <w:szCs w:val="24"/>
          <w:lang w:val="en-US"/>
        </w:rPr>
        <w:t>a</w:t>
      </w:r>
      <w:r w:rsidR="00F451CA">
        <w:rPr>
          <w:rFonts w:ascii="Times New Roman" w:hAnsi="Times New Roman" w:cs="Times New Roman"/>
          <w:sz w:val="24"/>
          <w:szCs w:val="24"/>
          <w:lang w:val="en-US"/>
        </w:rPr>
        <w:t xml:space="preserve"> path) (contingent upon the moderator) </w:t>
      </w:r>
      <w:r w:rsidR="00F451CA" w:rsidRPr="00C4286F">
        <w:rPr>
          <w:rFonts w:ascii="Times New Roman" w:hAnsi="Times New Roman" w:cs="Times New Roman"/>
          <w:sz w:val="24"/>
          <w:szCs w:val="24"/>
          <w:lang w:val="en-US"/>
        </w:rPr>
        <w:t xml:space="preserve">and the path from the mediator to the </w:t>
      </w:r>
      <w:r w:rsidR="00F451CA">
        <w:rPr>
          <w:rFonts w:ascii="Times New Roman" w:hAnsi="Times New Roman" w:cs="Times New Roman"/>
          <w:sz w:val="24"/>
          <w:szCs w:val="24"/>
          <w:lang w:val="en-US"/>
        </w:rPr>
        <w:t>criterion (</w:t>
      </w:r>
      <w:r w:rsidR="00F451CA" w:rsidRPr="00D738FC">
        <w:rPr>
          <w:rFonts w:ascii="Times New Roman" w:hAnsi="Times New Roman" w:cs="Times New Roman"/>
          <w:i/>
          <w:sz w:val="24"/>
          <w:szCs w:val="24"/>
          <w:lang w:val="en-US"/>
        </w:rPr>
        <w:t>b</w:t>
      </w:r>
      <w:r w:rsidR="00F451CA">
        <w:rPr>
          <w:rFonts w:ascii="Times New Roman" w:hAnsi="Times New Roman" w:cs="Times New Roman"/>
          <w:sz w:val="24"/>
          <w:szCs w:val="24"/>
          <w:lang w:val="en-US"/>
        </w:rPr>
        <w:t xml:space="preserve"> path)</w:t>
      </w:r>
      <w:r w:rsidR="00F451CA" w:rsidRPr="00C4286F">
        <w:rPr>
          <w:rFonts w:ascii="Times New Roman" w:hAnsi="Times New Roman" w:cs="Times New Roman"/>
          <w:sz w:val="24"/>
          <w:szCs w:val="24"/>
          <w:lang w:val="en-US"/>
        </w:rPr>
        <w:t xml:space="preserve">. </w:t>
      </w:r>
      <w:r w:rsidR="00D618C8" w:rsidRPr="00C05DC3">
        <w:rPr>
          <w:rFonts w:ascii="Times New Roman" w:hAnsi="Times New Roman" w:cs="Times New Roman"/>
          <w:sz w:val="24"/>
          <w:szCs w:val="24"/>
          <w:lang w:val="en-US"/>
        </w:rPr>
        <w:t xml:space="preserve">We obtained </w:t>
      </w:r>
      <w:r w:rsidR="009264DA" w:rsidRPr="00C05DC3">
        <w:rPr>
          <w:rFonts w:ascii="Times New Roman" w:hAnsi="Times New Roman" w:cs="Times New Roman"/>
          <w:sz w:val="24"/>
          <w:szCs w:val="24"/>
          <w:lang w:val="en-US"/>
        </w:rPr>
        <w:t xml:space="preserve">the γ and standard error </w:t>
      </w:r>
      <w:r w:rsidR="00D618C8" w:rsidRPr="00C05DC3">
        <w:rPr>
          <w:rFonts w:ascii="Times New Roman" w:hAnsi="Times New Roman" w:cs="Times New Roman"/>
          <w:sz w:val="24"/>
          <w:szCs w:val="24"/>
          <w:lang w:val="en-US"/>
        </w:rPr>
        <w:t xml:space="preserve">of </w:t>
      </w:r>
      <w:r w:rsidR="00CE523B">
        <w:rPr>
          <w:rFonts w:ascii="Times New Roman" w:hAnsi="Times New Roman" w:cs="Times New Roman"/>
          <w:sz w:val="24"/>
          <w:szCs w:val="24"/>
          <w:lang w:val="en-US"/>
        </w:rPr>
        <w:t xml:space="preserve">event reflection </w:t>
      </w:r>
      <w:r w:rsidR="00D618C8" w:rsidRPr="00C05DC3">
        <w:rPr>
          <w:rFonts w:ascii="Times New Roman" w:hAnsi="Times New Roman" w:cs="Times New Roman"/>
          <w:sz w:val="24"/>
          <w:szCs w:val="24"/>
          <w:lang w:val="en-US"/>
        </w:rPr>
        <w:t xml:space="preserve">on </w:t>
      </w:r>
      <w:r w:rsidR="000571B4">
        <w:rPr>
          <w:rFonts w:ascii="Times New Roman" w:hAnsi="Times New Roman" w:cs="Times New Roman"/>
          <w:sz w:val="24"/>
          <w:szCs w:val="24"/>
          <w:lang w:val="en-US"/>
        </w:rPr>
        <w:t xml:space="preserve">daily </w:t>
      </w:r>
      <w:r w:rsidR="009264DA">
        <w:rPr>
          <w:rFonts w:ascii="Times New Roman" w:hAnsi="Times New Roman" w:cs="Times New Roman"/>
          <w:sz w:val="24"/>
          <w:szCs w:val="24"/>
          <w:lang w:val="en-US"/>
        </w:rPr>
        <w:t xml:space="preserve">intrinsic motivation </w:t>
      </w:r>
      <w:r w:rsidR="00F43340">
        <w:rPr>
          <w:rFonts w:ascii="Times New Roman" w:hAnsi="Times New Roman" w:cs="Times New Roman"/>
          <w:sz w:val="24"/>
          <w:szCs w:val="24"/>
          <w:lang w:val="en-US"/>
        </w:rPr>
        <w:t xml:space="preserve">from </w:t>
      </w:r>
      <w:r w:rsidR="00F803C9">
        <w:rPr>
          <w:rFonts w:ascii="Times New Roman" w:hAnsi="Times New Roman" w:cs="Times New Roman"/>
          <w:sz w:val="24"/>
          <w:szCs w:val="24"/>
          <w:lang w:val="en-US"/>
        </w:rPr>
        <w:t xml:space="preserve">the </w:t>
      </w:r>
      <w:r w:rsidR="00F43340">
        <w:rPr>
          <w:rFonts w:ascii="Times New Roman" w:hAnsi="Times New Roman" w:cs="Times New Roman"/>
          <w:sz w:val="24"/>
          <w:szCs w:val="24"/>
          <w:lang w:val="en-US"/>
        </w:rPr>
        <w:t xml:space="preserve">above-described </w:t>
      </w:r>
      <w:r w:rsidR="00080318" w:rsidRPr="00C05DC3">
        <w:rPr>
          <w:rFonts w:ascii="Times New Roman" w:hAnsi="Times New Roman" w:cs="Times New Roman"/>
          <w:sz w:val="24"/>
          <w:szCs w:val="24"/>
          <w:lang w:val="en-US"/>
        </w:rPr>
        <w:t xml:space="preserve">HLM </w:t>
      </w:r>
      <w:r w:rsidR="00D618C8" w:rsidRPr="00C05DC3">
        <w:rPr>
          <w:rFonts w:ascii="Times New Roman" w:hAnsi="Times New Roman" w:cs="Times New Roman"/>
          <w:sz w:val="24"/>
          <w:szCs w:val="24"/>
          <w:lang w:val="en-US"/>
        </w:rPr>
        <w:t>analyses</w:t>
      </w:r>
      <w:r w:rsidR="00413D3D">
        <w:rPr>
          <w:rFonts w:ascii="Times New Roman" w:hAnsi="Times New Roman" w:cs="Times New Roman"/>
          <w:sz w:val="24"/>
          <w:szCs w:val="24"/>
          <w:lang w:val="en-US"/>
        </w:rPr>
        <w:t xml:space="preserve"> </w:t>
      </w:r>
      <w:r w:rsidR="00F43340">
        <w:rPr>
          <w:rFonts w:ascii="Times New Roman" w:hAnsi="Times New Roman" w:cs="Times New Roman"/>
          <w:sz w:val="24"/>
          <w:szCs w:val="24"/>
          <w:lang w:val="en-US"/>
        </w:rPr>
        <w:t>u</w:t>
      </w:r>
      <w:r w:rsidR="009264DA">
        <w:rPr>
          <w:rFonts w:ascii="Times New Roman" w:hAnsi="Times New Roman" w:cs="Times New Roman"/>
          <w:sz w:val="24"/>
          <w:szCs w:val="24"/>
          <w:lang w:val="en-US"/>
        </w:rPr>
        <w:t>nder</w:t>
      </w:r>
      <w:r w:rsidR="00080318" w:rsidRPr="00C05DC3">
        <w:rPr>
          <w:rFonts w:ascii="Times New Roman" w:hAnsi="Times New Roman" w:cs="Times New Roman"/>
          <w:sz w:val="24"/>
          <w:szCs w:val="24"/>
          <w:lang w:val="en-US"/>
        </w:rPr>
        <w:t xml:space="preserve"> </w:t>
      </w:r>
      <w:r w:rsidR="00F43340">
        <w:rPr>
          <w:rFonts w:ascii="Times New Roman" w:hAnsi="Times New Roman" w:cs="Times New Roman"/>
          <w:sz w:val="24"/>
          <w:szCs w:val="24"/>
          <w:lang w:val="en-US"/>
        </w:rPr>
        <w:t>“I</w:t>
      </w:r>
      <w:r w:rsidR="00080318" w:rsidRPr="00C05DC3">
        <w:rPr>
          <w:rFonts w:ascii="Times New Roman" w:hAnsi="Times New Roman" w:cs="Times New Roman"/>
          <w:sz w:val="24"/>
          <w:szCs w:val="24"/>
          <w:lang w:val="en-US"/>
        </w:rPr>
        <w:t>ntrinsic motivation</w:t>
      </w:r>
      <w:r w:rsidR="00F43340">
        <w:rPr>
          <w:rFonts w:ascii="Times New Roman" w:hAnsi="Times New Roman" w:cs="Times New Roman"/>
          <w:sz w:val="24"/>
          <w:szCs w:val="24"/>
          <w:lang w:val="en-US"/>
        </w:rPr>
        <w:t>”</w:t>
      </w:r>
      <w:r w:rsidR="009264DA">
        <w:rPr>
          <w:rFonts w:ascii="Times New Roman" w:hAnsi="Times New Roman" w:cs="Times New Roman"/>
          <w:sz w:val="24"/>
          <w:szCs w:val="24"/>
          <w:lang w:val="en-US"/>
        </w:rPr>
        <w:t xml:space="preserve"> (</w:t>
      </w:r>
      <w:r w:rsidR="009264DA" w:rsidRPr="00D738FC">
        <w:rPr>
          <w:rFonts w:ascii="Times New Roman" w:hAnsi="Times New Roman" w:cs="Times New Roman"/>
          <w:i/>
          <w:sz w:val="24"/>
          <w:szCs w:val="24"/>
          <w:lang w:val="en-US"/>
        </w:rPr>
        <w:t>a</w:t>
      </w:r>
      <w:r w:rsidR="009264DA">
        <w:rPr>
          <w:rFonts w:ascii="Times New Roman" w:hAnsi="Times New Roman" w:cs="Times New Roman"/>
          <w:sz w:val="24"/>
          <w:szCs w:val="24"/>
          <w:lang w:val="en-US"/>
        </w:rPr>
        <w:t xml:space="preserve"> path)</w:t>
      </w:r>
      <w:r w:rsidR="00D618C8" w:rsidRPr="00C05DC3">
        <w:rPr>
          <w:rFonts w:ascii="Times New Roman" w:hAnsi="Times New Roman" w:cs="Times New Roman"/>
          <w:sz w:val="24"/>
          <w:szCs w:val="24"/>
          <w:lang w:val="en-US"/>
        </w:rPr>
        <w:t xml:space="preserve">. </w:t>
      </w:r>
      <w:r w:rsidR="00245605">
        <w:rPr>
          <w:rFonts w:ascii="Times New Roman" w:hAnsi="Times New Roman" w:cs="Times New Roman"/>
          <w:sz w:val="24"/>
          <w:szCs w:val="24"/>
          <w:lang w:val="en-US"/>
        </w:rPr>
        <w:t xml:space="preserve">At low </w:t>
      </w:r>
      <w:r w:rsidR="000571B4">
        <w:rPr>
          <w:rFonts w:ascii="Times New Roman" w:hAnsi="Times New Roman" w:cs="Times New Roman"/>
          <w:sz w:val="24"/>
          <w:szCs w:val="24"/>
          <w:lang w:val="en-US"/>
        </w:rPr>
        <w:t xml:space="preserve">chronic </w:t>
      </w:r>
      <w:r w:rsidR="00245605">
        <w:rPr>
          <w:rFonts w:ascii="Times New Roman" w:hAnsi="Times New Roman" w:cs="Times New Roman"/>
          <w:sz w:val="24"/>
          <w:szCs w:val="24"/>
          <w:lang w:val="en-US"/>
        </w:rPr>
        <w:t xml:space="preserve">interactional justice (1 </w:t>
      </w:r>
      <w:r w:rsidR="00245605" w:rsidRPr="00245605">
        <w:rPr>
          <w:rFonts w:ascii="Times New Roman" w:hAnsi="Times New Roman" w:cs="Times New Roman"/>
          <w:i/>
          <w:sz w:val="24"/>
          <w:szCs w:val="24"/>
          <w:lang w:val="en-US"/>
        </w:rPr>
        <w:t>SD</w:t>
      </w:r>
      <w:r w:rsidR="00245605">
        <w:rPr>
          <w:rFonts w:ascii="Times New Roman" w:hAnsi="Times New Roman" w:cs="Times New Roman"/>
          <w:sz w:val="24"/>
          <w:szCs w:val="24"/>
          <w:lang w:val="en-US"/>
        </w:rPr>
        <w:t xml:space="preserve"> below the mean), the </w:t>
      </w:r>
      <w:r w:rsidR="00245605" w:rsidRPr="00D738FC">
        <w:rPr>
          <w:rFonts w:ascii="Times New Roman" w:hAnsi="Times New Roman" w:cs="Times New Roman"/>
          <w:i/>
          <w:sz w:val="24"/>
          <w:szCs w:val="24"/>
          <w:lang w:val="en-US"/>
        </w:rPr>
        <w:t>a</w:t>
      </w:r>
      <w:r w:rsidR="00245605">
        <w:rPr>
          <w:rFonts w:ascii="Times New Roman" w:hAnsi="Times New Roman" w:cs="Times New Roman"/>
          <w:sz w:val="24"/>
          <w:szCs w:val="24"/>
          <w:lang w:val="en-US"/>
        </w:rPr>
        <w:t xml:space="preserve"> path was significant (</w:t>
      </w:r>
      <w:r w:rsidR="00245605" w:rsidRPr="005E27D5">
        <w:rPr>
          <w:rFonts w:ascii="Times New Roman" w:hAnsi="Times New Roman" w:cs="Times New Roman"/>
          <w:sz w:val="24"/>
          <w:szCs w:val="24"/>
          <w:lang w:val="en-US"/>
        </w:rPr>
        <w:t>γ</w:t>
      </w:r>
      <w:r w:rsidR="00245605" w:rsidRPr="00C4286F">
        <w:rPr>
          <w:rFonts w:ascii="Times New Roman" w:hAnsi="Times New Roman" w:cs="Times New Roman"/>
          <w:sz w:val="24"/>
          <w:szCs w:val="24"/>
          <w:lang w:val="en-US"/>
        </w:rPr>
        <w:t xml:space="preserve"> </w:t>
      </w:r>
      <w:r w:rsidR="00245605">
        <w:rPr>
          <w:rFonts w:ascii="Times New Roman" w:hAnsi="Times New Roman" w:cs="Times New Roman"/>
          <w:sz w:val="24"/>
          <w:szCs w:val="24"/>
          <w:lang w:val="en-US"/>
        </w:rPr>
        <w:t>= .</w:t>
      </w:r>
      <w:r w:rsidR="00E71BBA">
        <w:rPr>
          <w:rFonts w:ascii="Times New Roman" w:hAnsi="Times New Roman" w:cs="Times New Roman"/>
          <w:sz w:val="24"/>
          <w:szCs w:val="24"/>
          <w:lang w:val="en-US"/>
        </w:rPr>
        <w:t>2</w:t>
      </w:r>
      <w:r w:rsidR="00466550">
        <w:rPr>
          <w:rFonts w:ascii="Times New Roman" w:hAnsi="Times New Roman" w:cs="Times New Roman"/>
          <w:sz w:val="24"/>
          <w:szCs w:val="24"/>
          <w:lang w:val="en-US"/>
        </w:rPr>
        <w:t>6</w:t>
      </w:r>
      <w:r w:rsidR="00245605">
        <w:rPr>
          <w:rFonts w:ascii="Times New Roman" w:hAnsi="Times New Roman" w:cs="Times New Roman"/>
          <w:sz w:val="24"/>
          <w:szCs w:val="24"/>
          <w:lang w:val="en-US"/>
        </w:rPr>
        <w:t xml:space="preserve">, </w:t>
      </w:r>
      <w:r w:rsidR="00245605" w:rsidRPr="00BA1A7C">
        <w:rPr>
          <w:rFonts w:ascii="Times New Roman" w:hAnsi="Times New Roman" w:cs="Times New Roman"/>
          <w:i/>
          <w:sz w:val="24"/>
          <w:szCs w:val="24"/>
          <w:lang w:val="en-US"/>
        </w:rPr>
        <w:t>SE</w:t>
      </w:r>
      <w:r w:rsidR="00245605">
        <w:rPr>
          <w:rFonts w:ascii="Times New Roman" w:hAnsi="Times New Roman" w:cs="Times New Roman"/>
          <w:sz w:val="24"/>
          <w:szCs w:val="24"/>
          <w:lang w:val="en-US"/>
        </w:rPr>
        <w:t xml:space="preserve"> = .</w:t>
      </w:r>
      <w:r w:rsidR="00E71BBA">
        <w:rPr>
          <w:rFonts w:ascii="Times New Roman" w:hAnsi="Times New Roman" w:cs="Times New Roman"/>
          <w:sz w:val="24"/>
          <w:szCs w:val="24"/>
          <w:lang w:val="en-US"/>
        </w:rPr>
        <w:t>1</w:t>
      </w:r>
      <w:r w:rsidR="00245605">
        <w:rPr>
          <w:rFonts w:ascii="Times New Roman" w:hAnsi="Times New Roman" w:cs="Times New Roman"/>
          <w:sz w:val="24"/>
          <w:szCs w:val="24"/>
          <w:lang w:val="en-US"/>
        </w:rPr>
        <w:t xml:space="preserve">0, </w:t>
      </w:r>
      <w:r w:rsidR="008A70A5">
        <w:rPr>
          <w:rFonts w:ascii="Times New Roman" w:hAnsi="Times New Roman" w:cs="Times New Roman"/>
          <w:i/>
          <w:sz w:val="24"/>
          <w:szCs w:val="24"/>
          <w:lang w:val="en-US"/>
        </w:rPr>
        <w:t>t</w:t>
      </w:r>
      <w:r w:rsidR="008A70A5">
        <w:rPr>
          <w:rFonts w:ascii="Times New Roman" w:hAnsi="Times New Roman" w:cs="Times New Roman"/>
          <w:sz w:val="24"/>
          <w:szCs w:val="24"/>
          <w:lang w:val="en-US"/>
        </w:rPr>
        <w:t>(2</w:t>
      </w:r>
      <w:r w:rsidR="00466550">
        <w:rPr>
          <w:rFonts w:ascii="Times New Roman" w:hAnsi="Times New Roman" w:cs="Times New Roman"/>
          <w:sz w:val="24"/>
          <w:szCs w:val="24"/>
          <w:lang w:val="en-US"/>
        </w:rPr>
        <w:t>3</w:t>
      </w:r>
      <w:r w:rsidR="008A70A5">
        <w:rPr>
          <w:rFonts w:ascii="Times New Roman" w:hAnsi="Times New Roman" w:cs="Times New Roman"/>
          <w:sz w:val="24"/>
          <w:szCs w:val="24"/>
          <w:lang w:val="en-US"/>
        </w:rPr>
        <w:t>8</w:t>
      </w:r>
      <w:r w:rsidR="00466550">
        <w:rPr>
          <w:rFonts w:ascii="Times New Roman" w:hAnsi="Times New Roman" w:cs="Times New Roman"/>
          <w:sz w:val="24"/>
          <w:szCs w:val="24"/>
          <w:lang w:val="en-US"/>
        </w:rPr>
        <w:t>.57</w:t>
      </w:r>
      <w:r w:rsidR="008A70A5">
        <w:rPr>
          <w:rFonts w:ascii="Times New Roman" w:hAnsi="Times New Roman" w:cs="Times New Roman"/>
          <w:sz w:val="24"/>
          <w:szCs w:val="24"/>
          <w:lang w:val="en-US"/>
        </w:rPr>
        <w:t>)</w:t>
      </w:r>
      <w:r w:rsidR="00245605">
        <w:rPr>
          <w:rFonts w:ascii="Times New Roman" w:hAnsi="Times New Roman" w:cs="Times New Roman"/>
          <w:sz w:val="24"/>
          <w:szCs w:val="24"/>
          <w:lang w:val="en-US"/>
        </w:rPr>
        <w:t xml:space="preserve"> = 2.</w:t>
      </w:r>
      <w:r w:rsidR="00466550">
        <w:rPr>
          <w:rFonts w:ascii="Times New Roman" w:hAnsi="Times New Roman" w:cs="Times New Roman"/>
          <w:sz w:val="24"/>
          <w:szCs w:val="24"/>
          <w:lang w:val="en-US"/>
        </w:rPr>
        <w:t>47</w:t>
      </w:r>
      <w:r w:rsidR="00245605">
        <w:rPr>
          <w:rFonts w:ascii="Times New Roman" w:hAnsi="Times New Roman" w:cs="Times New Roman"/>
          <w:sz w:val="24"/>
          <w:szCs w:val="24"/>
          <w:lang w:val="en-US"/>
        </w:rPr>
        <w:t xml:space="preserve">, </w:t>
      </w:r>
      <w:r w:rsidR="00245605" w:rsidRPr="00BA1A7C">
        <w:rPr>
          <w:rFonts w:ascii="Times New Roman" w:hAnsi="Times New Roman" w:cs="Times New Roman"/>
          <w:i/>
          <w:sz w:val="24"/>
          <w:szCs w:val="24"/>
          <w:lang w:val="en-US"/>
        </w:rPr>
        <w:t>p</w:t>
      </w:r>
      <w:r w:rsidR="00245605">
        <w:rPr>
          <w:rFonts w:ascii="Times New Roman" w:hAnsi="Times New Roman" w:cs="Times New Roman"/>
          <w:sz w:val="24"/>
          <w:szCs w:val="24"/>
          <w:lang w:val="en-US"/>
        </w:rPr>
        <w:t xml:space="preserve"> = .0</w:t>
      </w:r>
      <w:r w:rsidR="00466550">
        <w:rPr>
          <w:rFonts w:ascii="Times New Roman" w:hAnsi="Times New Roman" w:cs="Times New Roman"/>
          <w:sz w:val="24"/>
          <w:szCs w:val="24"/>
          <w:lang w:val="en-US"/>
        </w:rPr>
        <w:t>14</w:t>
      </w:r>
      <w:r w:rsidR="00245605">
        <w:rPr>
          <w:rFonts w:ascii="Times New Roman" w:hAnsi="Times New Roman" w:cs="Times New Roman"/>
          <w:sz w:val="24"/>
          <w:szCs w:val="24"/>
          <w:lang w:val="en-US"/>
        </w:rPr>
        <w:t xml:space="preserve">); at high </w:t>
      </w:r>
      <w:r w:rsidR="000571B4">
        <w:rPr>
          <w:rFonts w:ascii="Times New Roman" w:hAnsi="Times New Roman" w:cs="Times New Roman"/>
          <w:sz w:val="24"/>
          <w:szCs w:val="24"/>
          <w:lang w:val="en-US"/>
        </w:rPr>
        <w:t xml:space="preserve">chronic </w:t>
      </w:r>
      <w:r w:rsidR="00245605">
        <w:rPr>
          <w:rFonts w:ascii="Times New Roman" w:hAnsi="Times New Roman" w:cs="Times New Roman"/>
          <w:sz w:val="24"/>
          <w:szCs w:val="24"/>
          <w:lang w:val="en-US"/>
        </w:rPr>
        <w:t xml:space="preserve">interactional justice (1 </w:t>
      </w:r>
      <w:r w:rsidR="00245605" w:rsidRPr="00245605">
        <w:rPr>
          <w:rFonts w:ascii="Times New Roman" w:hAnsi="Times New Roman" w:cs="Times New Roman"/>
          <w:i/>
          <w:sz w:val="24"/>
          <w:szCs w:val="24"/>
          <w:lang w:val="en-US"/>
        </w:rPr>
        <w:t>SD</w:t>
      </w:r>
      <w:r w:rsidR="00245605">
        <w:rPr>
          <w:rFonts w:ascii="Times New Roman" w:hAnsi="Times New Roman" w:cs="Times New Roman"/>
          <w:sz w:val="24"/>
          <w:szCs w:val="24"/>
          <w:lang w:val="en-US"/>
        </w:rPr>
        <w:t xml:space="preserve"> above the mean) the </w:t>
      </w:r>
      <w:r w:rsidR="00245605" w:rsidRPr="00D738FC">
        <w:rPr>
          <w:rFonts w:ascii="Times New Roman" w:hAnsi="Times New Roman" w:cs="Times New Roman"/>
          <w:i/>
          <w:sz w:val="24"/>
          <w:szCs w:val="24"/>
          <w:lang w:val="en-US"/>
        </w:rPr>
        <w:t>a</w:t>
      </w:r>
      <w:r w:rsidR="00245605">
        <w:rPr>
          <w:rFonts w:ascii="Times New Roman" w:hAnsi="Times New Roman" w:cs="Times New Roman"/>
          <w:sz w:val="24"/>
          <w:szCs w:val="24"/>
          <w:lang w:val="en-US"/>
        </w:rPr>
        <w:t xml:space="preserve"> path was not significant (</w:t>
      </w:r>
      <w:r w:rsidR="00245605" w:rsidRPr="005E27D5">
        <w:rPr>
          <w:rFonts w:ascii="Times New Roman" w:hAnsi="Times New Roman" w:cs="Times New Roman"/>
          <w:sz w:val="24"/>
          <w:szCs w:val="24"/>
          <w:lang w:val="en-US"/>
        </w:rPr>
        <w:t>γ</w:t>
      </w:r>
      <w:r w:rsidR="00245605" w:rsidRPr="00C4286F">
        <w:rPr>
          <w:rFonts w:ascii="Times New Roman" w:hAnsi="Times New Roman" w:cs="Times New Roman"/>
          <w:sz w:val="24"/>
          <w:szCs w:val="24"/>
          <w:lang w:val="en-US"/>
        </w:rPr>
        <w:t xml:space="preserve"> </w:t>
      </w:r>
      <w:r w:rsidR="00245605">
        <w:rPr>
          <w:rFonts w:ascii="Times New Roman" w:hAnsi="Times New Roman" w:cs="Times New Roman"/>
          <w:sz w:val="24"/>
          <w:szCs w:val="24"/>
          <w:lang w:val="en-US"/>
        </w:rPr>
        <w:t>= -.</w:t>
      </w:r>
      <w:r w:rsidR="008A70A5">
        <w:rPr>
          <w:rFonts w:ascii="Times New Roman" w:hAnsi="Times New Roman" w:cs="Times New Roman"/>
          <w:sz w:val="24"/>
          <w:szCs w:val="24"/>
          <w:lang w:val="en-US"/>
        </w:rPr>
        <w:t>0</w:t>
      </w:r>
      <w:r w:rsidR="007E4E5B">
        <w:rPr>
          <w:rFonts w:ascii="Times New Roman" w:hAnsi="Times New Roman" w:cs="Times New Roman"/>
          <w:sz w:val="24"/>
          <w:szCs w:val="24"/>
          <w:lang w:val="en-US"/>
        </w:rPr>
        <w:t>9</w:t>
      </w:r>
      <w:r w:rsidR="00245605">
        <w:rPr>
          <w:rFonts w:ascii="Times New Roman" w:hAnsi="Times New Roman" w:cs="Times New Roman"/>
          <w:sz w:val="24"/>
          <w:szCs w:val="24"/>
          <w:lang w:val="en-US"/>
        </w:rPr>
        <w:t xml:space="preserve">, </w:t>
      </w:r>
      <w:r w:rsidR="00245605" w:rsidRPr="00BA1A7C">
        <w:rPr>
          <w:rFonts w:ascii="Times New Roman" w:hAnsi="Times New Roman" w:cs="Times New Roman"/>
          <w:i/>
          <w:sz w:val="24"/>
          <w:szCs w:val="24"/>
          <w:lang w:val="en-US"/>
        </w:rPr>
        <w:t>SE</w:t>
      </w:r>
      <w:r w:rsidR="00245605">
        <w:rPr>
          <w:rFonts w:ascii="Times New Roman" w:hAnsi="Times New Roman" w:cs="Times New Roman"/>
          <w:sz w:val="24"/>
          <w:szCs w:val="24"/>
          <w:lang w:val="en-US"/>
        </w:rPr>
        <w:t xml:space="preserve"> = .</w:t>
      </w:r>
      <w:r w:rsidR="00466550">
        <w:rPr>
          <w:rFonts w:ascii="Times New Roman" w:hAnsi="Times New Roman" w:cs="Times New Roman"/>
          <w:sz w:val="24"/>
          <w:szCs w:val="24"/>
          <w:lang w:val="en-US"/>
        </w:rPr>
        <w:t>11</w:t>
      </w:r>
      <w:r w:rsidR="00245605">
        <w:rPr>
          <w:rFonts w:ascii="Times New Roman" w:hAnsi="Times New Roman" w:cs="Times New Roman"/>
          <w:sz w:val="24"/>
          <w:szCs w:val="24"/>
          <w:lang w:val="en-US"/>
        </w:rPr>
        <w:t xml:space="preserve">, </w:t>
      </w:r>
      <w:r w:rsidR="008A70A5">
        <w:rPr>
          <w:rFonts w:ascii="Times New Roman" w:hAnsi="Times New Roman" w:cs="Times New Roman"/>
          <w:i/>
          <w:sz w:val="24"/>
          <w:szCs w:val="24"/>
          <w:lang w:val="en-US"/>
        </w:rPr>
        <w:t>t</w:t>
      </w:r>
      <w:r w:rsidR="008A70A5">
        <w:rPr>
          <w:rFonts w:ascii="Times New Roman" w:hAnsi="Times New Roman" w:cs="Times New Roman"/>
          <w:sz w:val="24"/>
          <w:szCs w:val="24"/>
          <w:lang w:val="en-US"/>
        </w:rPr>
        <w:t>(</w:t>
      </w:r>
      <w:r w:rsidR="00466550">
        <w:rPr>
          <w:rFonts w:ascii="Times New Roman" w:hAnsi="Times New Roman" w:cs="Times New Roman"/>
          <w:sz w:val="24"/>
          <w:szCs w:val="24"/>
          <w:lang w:val="en-US"/>
        </w:rPr>
        <w:t>235.52</w:t>
      </w:r>
      <w:r w:rsidR="008A70A5">
        <w:rPr>
          <w:rFonts w:ascii="Times New Roman" w:hAnsi="Times New Roman" w:cs="Times New Roman"/>
          <w:sz w:val="24"/>
          <w:szCs w:val="24"/>
          <w:lang w:val="en-US"/>
        </w:rPr>
        <w:t>)</w:t>
      </w:r>
      <w:r w:rsidR="00245605">
        <w:rPr>
          <w:rFonts w:ascii="Times New Roman" w:hAnsi="Times New Roman" w:cs="Times New Roman"/>
          <w:sz w:val="24"/>
          <w:szCs w:val="24"/>
          <w:lang w:val="en-US"/>
        </w:rPr>
        <w:t xml:space="preserve"> = -.</w:t>
      </w:r>
      <w:r w:rsidR="00466550">
        <w:rPr>
          <w:rFonts w:ascii="Times New Roman" w:hAnsi="Times New Roman" w:cs="Times New Roman"/>
          <w:sz w:val="24"/>
          <w:szCs w:val="24"/>
          <w:lang w:val="en-US"/>
        </w:rPr>
        <w:t>85</w:t>
      </w:r>
      <w:r w:rsidR="00245605">
        <w:rPr>
          <w:rFonts w:ascii="Times New Roman" w:hAnsi="Times New Roman" w:cs="Times New Roman"/>
          <w:sz w:val="24"/>
          <w:szCs w:val="24"/>
          <w:lang w:val="en-US"/>
        </w:rPr>
        <w:t xml:space="preserve">, </w:t>
      </w:r>
      <w:r w:rsidR="00245605" w:rsidRPr="00BA1A7C">
        <w:rPr>
          <w:rFonts w:ascii="Times New Roman" w:hAnsi="Times New Roman" w:cs="Times New Roman"/>
          <w:i/>
          <w:sz w:val="24"/>
          <w:szCs w:val="24"/>
          <w:lang w:val="en-US"/>
        </w:rPr>
        <w:t>p</w:t>
      </w:r>
      <w:r w:rsidR="00245605">
        <w:rPr>
          <w:rFonts w:ascii="Times New Roman" w:hAnsi="Times New Roman" w:cs="Times New Roman"/>
          <w:sz w:val="24"/>
          <w:szCs w:val="24"/>
          <w:lang w:val="en-US"/>
        </w:rPr>
        <w:t xml:space="preserve"> = .</w:t>
      </w:r>
      <w:r w:rsidR="00466550">
        <w:rPr>
          <w:rFonts w:ascii="Times New Roman" w:hAnsi="Times New Roman" w:cs="Times New Roman"/>
          <w:sz w:val="24"/>
          <w:szCs w:val="24"/>
          <w:lang w:val="en-US"/>
        </w:rPr>
        <w:t>399</w:t>
      </w:r>
      <w:r w:rsidR="00245605">
        <w:rPr>
          <w:rFonts w:ascii="Times New Roman" w:hAnsi="Times New Roman" w:cs="Times New Roman"/>
          <w:sz w:val="24"/>
          <w:szCs w:val="24"/>
          <w:lang w:val="en-US"/>
        </w:rPr>
        <w:t xml:space="preserve">). </w:t>
      </w:r>
      <w:r w:rsidR="00245605" w:rsidRPr="00C4286F">
        <w:rPr>
          <w:rFonts w:ascii="Times New Roman" w:hAnsi="Times New Roman" w:cs="Times New Roman"/>
          <w:sz w:val="24"/>
          <w:szCs w:val="24"/>
          <w:lang w:val="en-US"/>
        </w:rPr>
        <w:t xml:space="preserve">We obtained the γ and standard error </w:t>
      </w:r>
      <w:r w:rsidR="00245605">
        <w:rPr>
          <w:rFonts w:ascii="Times New Roman" w:hAnsi="Times New Roman" w:cs="Times New Roman"/>
          <w:sz w:val="24"/>
          <w:szCs w:val="24"/>
          <w:lang w:val="en-US"/>
        </w:rPr>
        <w:t xml:space="preserve">of </w:t>
      </w:r>
      <w:r w:rsidR="00224A98">
        <w:rPr>
          <w:rFonts w:ascii="Times New Roman" w:hAnsi="Times New Roman" w:cs="Times New Roman"/>
          <w:sz w:val="24"/>
          <w:szCs w:val="24"/>
          <w:lang w:val="en-US"/>
        </w:rPr>
        <w:t xml:space="preserve">momentary </w:t>
      </w:r>
      <w:r w:rsidR="00245605">
        <w:rPr>
          <w:rFonts w:ascii="Times New Roman" w:hAnsi="Times New Roman" w:cs="Times New Roman"/>
          <w:sz w:val="24"/>
          <w:szCs w:val="24"/>
          <w:lang w:val="en-US"/>
        </w:rPr>
        <w:t xml:space="preserve">intrinsic motivation </w:t>
      </w:r>
      <w:r w:rsidR="00245605" w:rsidRPr="00C4286F">
        <w:rPr>
          <w:rFonts w:ascii="Times New Roman" w:hAnsi="Times New Roman" w:cs="Times New Roman"/>
          <w:sz w:val="24"/>
          <w:szCs w:val="24"/>
          <w:lang w:val="en-US"/>
        </w:rPr>
        <w:t xml:space="preserve">on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sidR="00245605">
        <w:rPr>
          <w:rFonts w:ascii="Times New Roman" w:hAnsi="Times New Roman" w:cs="Times New Roman"/>
          <w:sz w:val="24"/>
          <w:szCs w:val="24"/>
          <w:lang w:val="en-US"/>
        </w:rPr>
        <w:t>from the above-described analyses under “Moderated mediation analyses” (</w:t>
      </w:r>
      <w:r w:rsidR="00245605" w:rsidRPr="00D738FC">
        <w:rPr>
          <w:rFonts w:ascii="Times New Roman" w:hAnsi="Times New Roman" w:cs="Times New Roman"/>
          <w:i/>
          <w:sz w:val="24"/>
          <w:szCs w:val="24"/>
          <w:lang w:val="en-US"/>
        </w:rPr>
        <w:t>b</w:t>
      </w:r>
      <w:r w:rsidR="00245605">
        <w:rPr>
          <w:rFonts w:ascii="Times New Roman" w:hAnsi="Times New Roman" w:cs="Times New Roman"/>
          <w:sz w:val="24"/>
          <w:szCs w:val="24"/>
          <w:lang w:val="en-US"/>
        </w:rPr>
        <w:t xml:space="preserve"> path).</w:t>
      </w:r>
      <w:r w:rsidR="00245605" w:rsidRPr="00C4286F">
        <w:rPr>
          <w:rFonts w:ascii="Times New Roman" w:hAnsi="Times New Roman" w:cs="Times New Roman"/>
          <w:sz w:val="24"/>
          <w:szCs w:val="24"/>
          <w:lang w:val="en-US"/>
        </w:rPr>
        <w:t xml:space="preserve"> We entered </w:t>
      </w:r>
      <w:r w:rsidR="00245605">
        <w:rPr>
          <w:rFonts w:ascii="Times New Roman" w:hAnsi="Times New Roman" w:cs="Times New Roman"/>
          <w:sz w:val="24"/>
          <w:szCs w:val="24"/>
          <w:lang w:val="en-US"/>
        </w:rPr>
        <w:t xml:space="preserve">the </w:t>
      </w:r>
      <w:r w:rsidR="00245605" w:rsidRPr="00C4286F">
        <w:rPr>
          <w:rFonts w:ascii="Times New Roman" w:hAnsi="Times New Roman" w:cs="Times New Roman"/>
          <w:sz w:val="24"/>
          <w:szCs w:val="24"/>
          <w:lang w:val="en-US"/>
        </w:rPr>
        <w:t>γ</w:t>
      </w:r>
      <w:r w:rsidR="00245605">
        <w:rPr>
          <w:rFonts w:ascii="Times New Roman" w:hAnsi="Times New Roman" w:cs="Times New Roman"/>
          <w:sz w:val="24"/>
          <w:szCs w:val="24"/>
          <w:lang w:val="en-US"/>
        </w:rPr>
        <w:t>s</w:t>
      </w:r>
      <w:r w:rsidR="00245605" w:rsidRPr="00C4286F">
        <w:rPr>
          <w:rFonts w:ascii="Times New Roman" w:hAnsi="Times New Roman" w:cs="Times New Roman"/>
          <w:sz w:val="24"/>
          <w:szCs w:val="24"/>
          <w:lang w:val="en-US"/>
        </w:rPr>
        <w:t xml:space="preserve"> </w:t>
      </w:r>
      <w:r w:rsidR="00245605">
        <w:rPr>
          <w:rFonts w:ascii="Times New Roman" w:hAnsi="Times New Roman" w:cs="Times New Roman"/>
          <w:sz w:val="24"/>
          <w:szCs w:val="24"/>
          <w:lang w:val="en-US"/>
        </w:rPr>
        <w:t xml:space="preserve">for the </w:t>
      </w:r>
      <w:r w:rsidR="00245605" w:rsidRPr="00D738FC">
        <w:rPr>
          <w:rFonts w:ascii="Times New Roman" w:hAnsi="Times New Roman" w:cs="Times New Roman"/>
          <w:i/>
          <w:sz w:val="24"/>
          <w:szCs w:val="24"/>
          <w:lang w:val="en-US"/>
        </w:rPr>
        <w:t>a</w:t>
      </w:r>
      <w:r w:rsidR="00245605">
        <w:rPr>
          <w:rFonts w:ascii="Times New Roman" w:hAnsi="Times New Roman" w:cs="Times New Roman"/>
          <w:sz w:val="24"/>
          <w:szCs w:val="24"/>
          <w:lang w:val="en-US"/>
        </w:rPr>
        <w:t xml:space="preserve"> path (contingent upon high vs. low </w:t>
      </w:r>
      <w:r w:rsidR="000571B4">
        <w:rPr>
          <w:rFonts w:ascii="Times New Roman" w:hAnsi="Times New Roman" w:cs="Times New Roman"/>
          <w:sz w:val="24"/>
          <w:szCs w:val="24"/>
          <w:lang w:val="en-US"/>
        </w:rPr>
        <w:t xml:space="preserve">chronic </w:t>
      </w:r>
      <w:r w:rsidR="00245605">
        <w:rPr>
          <w:rFonts w:ascii="Times New Roman" w:hAnsi="Times New Roman" w:cs="Times New Roman"/>
          <w:sz w:val="24"/>
          <w:szCs w:val="24"/>
          <w:lang w:val="en-US"/>
        </w:rPr>
        <w:t xml:space="preserve">interactional justice) and </w:t>
      </w:r>
      <w:r w:rsidR="00245605" w:rsidRPr="00D738FC">
        <w:rPr>
          <w:rFonts w:ascii="Times New Roman" w:hAnsi="Times New Roman" w:cs="Times New Roman"/>
          <w:i/>
          <w:sz w:val="24"/>
          <w:szCs w:val="24"/>
          <w:lang w:val="en-US"/>
        </w:rPr>
        <w:t>b</w:t>
      </w:r>
      <w:r w:rsidR="00245605">
        <w:rPr>
          <w:rFonts w:ascii="Times New Roman" w:hAnsi="Times New Roman" w:cs="Times New Roman"/>
          <w:sz w:val="24"/>
          <w:szCs w:val="24"/>
          <w:lang w:val="en-US"/>
        </w:rPr>
        <w:t xml:space="preserve"> path </w:t>
      </w:r>
      <w:r w:rsidR="00245605" w:rsidRPr="00C4286F">
        <w:rPr>
          <w:rFonts w:ascii="Times New Roman" w:hAnsi="Times New Roman" w:cs="Times New Roman"/>
          <w:sz w:val="24"/>
          <w:szCs w:val="24"/>
          <w:lang w:val="en-US"/>
        </w:rPr>
        <w:t>in a Monte Carlo analysis (with 20000 samples; Selig &amp; Preacher, 2008; Zhang et al., 20</w:t>
      </w:r>
      <w:r w:rsidR="00245605">
        <w:rPr>
          <w:rFonts w:ascii="Times New Roman" w:hAnsi="Times New Roman" w:cs="Times New Roman"/>
          <w:sz w:val="24"/>
          <w:szCs w:val="24"/>
          <w:lang w:val="en-US"/>
        </w:rPr>
        <w:t>09</w:t>
      </w:r>
      <w:r w:rsidR="00245605" w:rsidRPr="00C4286F">
        <w:rPr>
          <w:rFonts w:ascii="Times New Roman" w:hAnsi="Times New Roman" w:cs="Times New Roman"/>
          <w:sz w:val="24"/>
          <w:szCs w:val="24"/>
          <w:lang w:val="en-US"/>
        </w:rPr>
        <w:t>). The analysis calculates a 95% CI for the estimate of the indirect effect.</w:t>
      </w:r>
    </w:p>
    <w:p w14:paraId="390795EC" w14:textId="0794C6E9" w:rsidR="00307592" w:rsidRDefault="00245605" w:rsidP="00C03476">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sz w:val="24"/>
          <w:szCs w:val="24"/>
          <w:lang w:val="en-US"/>
        </w:rPr>
        <w:t>In support of H2, a</w:t>
      </w:r>
      <w:r w:rsidRPr="00453EF8">
        <w:rPr>
          <w:rFonts w:ascii="Times New Roman" w:hAnsi="Times New Roman" w:cs="Times New Roman"/>
          <w:sz w:val="24"/>
          <w:szCs w:val="24"/>
          <w:lang w:val="en-US"/>
        </w:rPr>
        <w:t xml:space="preserve">t low levels of </w:t>
      </w:r>
      <w:r w:rsidR="000571B4">
        <w:rPr>
          <w:rFonts w:ascii="Times New Roman" w:hAnsi="Times New Roman" w:cs="Times New Roman"/>
          <w:sz w:val="24"/>
          <w:szCs w:val="24"/>
          <w:lang w:val="en-US"/>
        </w:rPr>
        <w:t xml:space="preserve">chronic </w:t>
      </w:r>
      <w:r>
        <w:rPr>
          <w:rFonts w:ascii="Times New Roman" w:hAnsi="Times New Roman" w:cs="Times New Roman"/>
          <w:sz w:val="24"/>
          <w:szCs w:val="24"/>
          <w:lang w:val="en-US"/>
        </w:rPr>
        <w:t>interactional justice</w:t>
      </w:r>
      <w:r w:rsidRPr="00453EF8">
        <w:rPr>
          <w:rFonts w:ascii="Times New Roman" w:hAnsi="Times New Roman" w:cs="Times New Roman"/>
          <w:sz w:val="24"/>
          <w:szCs w:val="24"/>
          <w:lang w:val="en-US"/>
        </w:rPr>
        <w:t xml:space="preserve">, the indirect </w:t>
      </w:r>
      <w:r>
        <w:rPr>
          <w:rFonts w:ascii="Times New Roman" w:hAnsi="Times New Roman" w:cs="Times New Roman"/>
          <w:sz w:val="24"/>
          <w:szCs w:val="24"/>
          <w:lang w:val="en-US"/>
        </w:rPr>
        <w:t xml:space="preserve">effect of </w:t>
      </w:r>
      <w:r w:rsidRPr="00B44942">
        <w:rPr>
          <w:rFonts w:ascii="Times New Roman" w:hAnsi="Times New Roman" w:cs="Times New Roman"/>
          <w:sz w:val="24"/>
          <w:szCs w:val="24"/>
          <w:lang w:val="en-US"/>
        </w:rPr>
        <w:t>nostalgia</w:t>
      </w:r>
      <w:r>
        <w:rPr>
          <w:rFonts w:ascii="Times New Roman" w:hAnsi="Times New Roman" w:cs="Times New Roman"/>
          <w:sz w:val="24"/>
          <w:szCs w:val="24"/>
          <w:lang w:val="en-US"/>
        </w:rPr>
        <w:t xml:space="preserve"> on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Pr>
          <w:rFonts w:ascii="Times New Roman" w:hAnsi="Times New Roman" w:cs="Times New Roman"/>
          <w:sz w:val="24"/>
          <w:szCs w:val="24"/>
          <w:lang w:val="en-US"/>
        </w:rPr>
        <w:t xml:space="preserve">, via </w:t>
      </w:r>
      <w:r w:rsidR="00224A98">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 xml:space="preserve">intrinsic motivation, </w:t>
      </w:r>
      <w:r w:rsidRPr="00453EF8">
        <w:rPr>
          <w:rFonts w:ascii="Times New Roman" w:hAnsi="Times New Roman" w:cs="Times New Roman"/>
          <w:sz w:val="24"/>
          <w:szCs w:val="24"/>
          <w:lang w:val="en-US"/>
        </w:rPr>
        <w:t>differed significantly from 0</w:t>
      </w:r>
      <w:r>
        <w:rPr>
          <w:rFonts w:ascii="Times New Roman" w:hAnsi="Times New Roman" w:cs="Times New Roman"/>
          <w:sz w:val="24"/>
          <w:szCs w:val="24"/>
          <w:lang w:val="en-US"/>
        </w:rPr>
        <w:t xml:space="preserve">, </w:t>
      </w:r>
      <w:r w:rsidR="00B45F58">
        <w:rPr>
          <w:rFonts w:ascii="Times New Roman" w:hAnsi="Times New Roman" w:cs="Times New Roman"/>
          <w:i/>
          <w:sz w:val="24"/>
          <w:szCs w:val="24"/>
          <w:lang w:val="en-US"/>
        </w:rPr>
        <w:t>ab</w:t>
      </w:r>
      <w:r w:rsidR="00324E5A">
        <w:rPr>
          <w:rFonts w:ascii="Times New Roman" w:hAnsi="Times New Roman" w:cs="Times New Roman"/>
          <w:sz w:val="24"/>
          <w:szCs w:val="24"/>
          <w:lang w:val="en-US"/>
        </w:rPr>
        <w:t xml:space="preserve"> = .</w:t>
      </w:r>
      <w:r>
        <w:rPr>
          <w:rFonts w:ascii="Times New Roman" w:hAnsi="Times New Roman" w:cs="Times New Roman"/>
          <w:sz w:val="24"/>
          <w:szCs w:val="24"/>
          <w:lang w:val="en-US"/>
        </w:rPr>
        <w:t>1</w:t>
      </w:r>
      <w:r w:rsidR="00466550">
        <w:rPr>
          <w:rFonts w:ascii="Times New Roman" w:hAnsi="Times New Roman" w:cs="Times New Roman"/>
          <w:sz w:val="24"/>
          <w:szCs w:val="24"/>
          <w:lang w:val="en-US"/>
        </w:rPr>
        <w:t>3</w:t>
      </w:r>
      <w:r>
        <w:rPr>
          <w:rFonts w:ascii="Times New Roman" w:hAnsi="Times New Roman" w:cs="Times New Roman"/>
          <w:sz w:val="24"/>
          <w:szCs w:val="24"/>
          <w:lang w:val="en-US"/>
        </w:rPr>
        <w:t xml:space="preserve">, 95% CI </w:t>
      </w:r>
      <w:r w:rsidR="008F5EE9">
        <w:rPr>
          <w:rFonts w:ascii="Times New Roman" w:hAnsi="Times New Roman" w:cs="Times New Roman"/>
          <w:sz w:val="24"/>
          <w:szCs w:val="24"/>
          <w:lang w:val="en-US"/>
        </w:rPr>
        <w:t xml:space="preserve">= </w:t>
      </w:r>
      <w:r w:rsidR="00E2110B">
        <w:rPr>
          <w:rFonts w:ascii="Times New Roman" w:hAnsi="Times New Roman" w:cs="Times New Roman"/>
          <w:sz w:val="24"/>
          <w:szCs w:val="24"/>
          <w:lang w:val="en-US"/>
        </w:rPr>
        <w:t>[</w:t>
      </w:r>
      <w:r>
        <w:rPr>
          <w:rFonts w:ascii="Times New Roman" w:hAnsi="Times New Roman" w:cs="Times New Roman"/>
          <w:sz w:val="24"/>
          <w:szCs w:val="24"/>
          <w:lang w:val="en-US"/>
        </w:rPr>
        <w:t>.0</w:t>
      </w:r>
      <w:r w:rsidR="00466550">
        <w:rPr>
          <w:rFonts w:ascii="Times New Roman" w:hAnsi="Times New Roman" w:cs="Times New Roman"/>
          <w:sz w:val="24"/>
          <w:szCs w:val="24"/>
          <w:lang w:val="en-US"/>
        </w:rPr>
        <w:t>3</w:t>
      </w:r>
      <w:r>
        <w:rPr>
          <w:rFonts w:ascii="Times New Roman" w:hAnsi="Times New Roman" w:cs="Times New Roman"/>
          <w:sz w:val="24"/>
          <w:szCs w:val="24"/>
          <w:lang w:val="en-US"/>
        </w:rPr>
        <w:t>; .</w:t>
      </w:r>
      <w:r w:rsidR="00324E5A">
        <w:rPr>
          <w:rFonts w:ascii="Times New Roman" w:hAnsi="Times New Roman" w:cs="Times New Roman"/>
          <w:sz w:val="24"/>
          <w:szCs w:val="24"/>
          <w:lang w:val="en-US"/>
        </w:rPr>
        <w:t>2</w:t>
      </w:r>
      <w:r w:rsidR="00466550">
        <w:rPr>
          <w:rFonts w:ascii="Times New Roman" w:hAnsi="Times New Roman" w:cs="Times New Roman"/>
          <w:sz w:val="24"/>
          <w:szCs w:val="24"/>
          <w:lang w:val="en-US"/>
        </w:rPr>
        <w:t>2</w:t>
      </w:r>
      <w:r>
        <w:rPr>
          <w:rFonts w:ascii="Times New Roman" w:hAnsi="Times New Roman" w:cs="Times New Roman"/>
          <w:sz w:val="24"/>
          <w:szCs w:val="24"/>
          <w:lang w:val="en-US"/>
        </w:rPr>
        <w:t>]</w:t>
      </w:r>
      <w:r w:rsidR="00D02F67">
        <w:rPr>
          <w:rFonts w:ascii="Times New Roman" w:hAnsi="Times New Roman" w:cs="Times New Roman"/>
          <w:sz w:val="24"/>
          <w:szCs w:val="24"/>
          <w:lang w:val="en-US"/>
        </w:rPr>
        <w:t xml:space="preserve">. However, </w:t>
      </w:r>
      <w:r w:rsidR="00D02F67" w:rsidRPr="00453EF8">
        <w:rPr>
          <w:rFonts w:ascii="Times New Roman" w:hAnsi="Times New Roman" w:cs="Times New Roman"/>
          <w:sz w:val="24"/>
          <w:szCs w:val="24"/>
          <w:lang w:val="en-US"/>
        </w:rPr>
        <w:t xml:space="preserve">the indirect </w:t>
      </w:r>
      <w:r w:rsidR="00D02F67">
        <w:rPr>
          <w:rFonts w:ascii="Times New Roman" w:hAnsi="Times New Roman" w:cs="Times New Roman"/>
          <w:sz w:val="24"/>
          <w:szCs w:val="24"/>
          <w:lang w:val="en-US"/>
        </w:rPr>
        <w:t xml:space="preserve">effect of </w:t>
      </w:r>
      <w:r w:rsidR="00D02F67" w:rsidRPr="00B44942">
        <w:rPr>
          <w:rFonts w:ascii="Times New Roman" w:hAnsi="Times New Roman" w:cs="Times New Roman"/>
          <w:sz w:val="24"/>
          <w:szCs w:val="24"/>
          <w:lang w:val="en-US"/>
        </w:rPr>
        <w:t>nostalgia</w:t>
      </w:r>
      <w:r w:rsidR="00D02F67">
        <w:rPr>
          <w:rFonts w:ascii="Times New Roman" w:hAnsi="Times New Roman" w:cs="Times New Roman"/>
          <w:sz w:val="24"/>
          <w:szCs w:val="24"/>
          <w:lang w:val="en-US"/>
        </w:rPr>
        <w:t xml:space="preserve"> on </w:t>
      </w:r>
      <w:r w:rsidR="000C3D68">
        <w:rPr>
          <w:rFonts w:ascii="Times New Roman" w:hAnsi="Times New Roman" w:cs="Times New Roman"/>
          <w:bCs/>
          <w:iCs/>
          <w:sz w:val="24"/>
          <w:szCs w:val="24"/>
          <w:lang w:val="en-US"/>
        </w:rPr>
        <w:t>work effort</w:t>
      </w:r>
      <w:r w:rsidR="00D02F67">
        <w:rPr>
          <w:rFonts w:ascii="Times New Roman" w:hAnsi="Times New Roman" w:cs="Times New Roman"/>
          <w:sz w:val="24"/>
          <w:szCs w:val="24"/>
          <w:lang w:val="en-US"/>
        </w:rPr>
        <w:t xml:space="preserve">, via </w:t>
      </w:r>
      <w:r w:rsidR="00224A98">
        <w:rPr>
          <w:rFonts w:ascii="Times New Roman" w:hAnsi="Times New Roman" w:cs="Times New Roman"/>
          <w:sz w:val="24"/>
          <w:szCs w:val="24"/>
          <w:lang w:val="en-US"/>
        </w:rPr>
        <w:t xml:space="preserve">momentary </w:t>
      </w:r>
      <w:r w:rsidR="00D02F67">
        <w:rPr>
          <w:rFonts w:ascii="Times New Roman" w:hAnsi="Times New Roman" w:cs="Times New Roman"/>
          <w:sz w:val="24"/>
          <w:szCs w:val="24"/>
          <w:lang w:val="en-US"/>
        </w:rPr>
        <w:t>intrinsic motivation</w:t>
      </w:r>
      <w:r w:rsidR="00807B13">
        <w:rPr>
          <w:rFonts w:ascii="Times New Roman" w:hAnsi="Times New Roman" w:cs="Times New Roman"/>
          <w:sz w:val="24"/>
          <w:szCs w:val="24"/>
          <w:lang w:val="en-US"/>
        </w:rPr>
        <w:t>,</w:t>
      </w:r>
      <w:r w:rsidR="00D02F67">
        <w:rPr>
          <w:rFonts w:ascii="Times New Roman" w:hAnsi="Times New Roman" w:cs="Times New Roman"/>
          <w:sz w:val="24"/>
          <w:szCs w:val="24"/>
          <w:lang w:val="en-US"/>
        </w:rPr>
        <w:t xml:space="preserve"> did not significantly differ from 0 </w:t>
      </w:r>
      <w:r>
        <w:rPr>
          <w:rFonts w:ascii="Times New Roman" w:hAnsi="Times New Roman" w:cs="Times New Roman"/>
          <w:sz w:val="24"/>
          <w:szCs w:val="24"/>
          <w:lang w:val="en-US"/>
        </w:rPr>
        <w:t>at high levels of</w:t>
      </w:r>
      <w:r w:rsidR="000571B4">
        <w:rPr>
          <w:rFonts w:ascii="Times New Roman" w:hAnsi="Times New Roman" w:cs="Times New Roman"/>
          <w:sz w:val="24"/>
          <w:szCs w:val="24"/>
          <w:lang w:val="en-US"/>
        </w:rPr>
        <w:t xml:space="preserve"> chronic</w:t>
      </w:r>
      <w:r>
        <w:rPr>
          <w:rFonts w:ascii="Times New Roman" w:hAnsi="Times New Roman" w:cs="Times New Roman"/>
          <w:sz w:val="24"/>
          <w:szCs w:val="24"/>
          <w:lang w:val="en-US"/>
        </w:rPr>
        <w:t xml:space="preserve"> interactional justice, </w:t>
      </w:r>
      <w:r w:rsidR="00B45F58">
        <w:rPr>
          <w:rFonts w:ascii="Times New Roman" w:hAnsi="Times New Roman" w:cs="Times New Roman"/>
          <w:i/>
          <w:sz w:val="24"/>
          <w:szCs w:val="24"/>
          <w:lang w:val="en-US"/>
        </w:rPr>
        <w:t>ab</w:t>
      </w:r>
      <w:r>
        <w:rPr>
          <w:rFonts w:ascii="Times New Roman" w:hAnsi="Times New Roman" w:cs="Times New Roman"/>
          <w:sz w:val="24"/>
          <w:szCs w:val="24"/>
          <w:lang w:val="en-US"/>
        </w:rPr>
        <w:t xml:space="preserve"> = -.</w:t>
      </w:r>
      <w:r w:rsidR="00324E5A">
        <w:rPr>
          <w:rFonts w:ascii="Times New Roman" w:hAnsi="Times New Roman" w:cs="Times New Roman"/>
          <w:sz w:val="24"/>
          <w:szCs w:val="24"/>
          <w:lang w:val="en-US"/>
        </w:rPr>
        <w:t>0</w:t>
      </w:r>
      <w:r w:rsidR="00466550">
        <w:rPr>
          <w:rFonts w:ascii="Times New Roman" w:hAnsi="Times New Roman" w:cs="Times New Roman"/>
          <w:sz w:val="24"/>
          <w:szCs w:val="24"/>
          <w:lang w:val="en-US"/>
        </w:rPr>
        <w:t>5</w:t>
      </w:r>
      <w:r>
        <w:rPr>
          <w:rFonts w:ascii="Times New Roman" w:hAnsi="Times New Roman" w:cs="Times New Roman"/>
          <w:sz w:val="24"/>
          <w:szCs w:val="24"/>
          <w:lang w:val="en-US"/>
        </w:rPr>
        <w:t xml:space="preserve">, 95% CI </w:t>
      </w:r>
      <w:r w:rsidR="008F5EE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24E5A">
        <w:rPr>
          <w:rFonts w:ascii="Times New Roman" w:hAnsi="Times New Roman" w:cs="Times New Roman"/>
          <w:sz w:val="24"/>
          <w:szCs w:val="24"/>
          <w:lang w:val="en-US"/>
        </w:rPr>
        <w:t>15</w:t>
      </w:r>
      <w:r>
        <w:rPr>
          <w:rFonts w:ascii="Times New Roman" w:hAnsi="Times New Roman" w:cs="Times New Roman"/>
          <w:sz w:val="24"/>
          <w:szCs w:val="24"/>
          <w:lang w:val="en-US"/>
        </w:rPr>
        <w:t>; .0</w:t>
      </w:r>
      <w:r w:rsidR="00466550">
        <w:rPr>
          <w:rFonts w:ascii="Times New Roman" w:hAnsi="Times New Roman" w:cs="Times New Roman"/>
          <w:sz w:val="24"/>
          <w:szCs w:val="24"/>
          <w:lang w:val="en-US"/>
        </w:rPr>
        <w:t>6</w:t>
      </w:r>
      <w:r>
        <w:rPr>
          <w:rFonts w:ascii="Times New Roman" w:hAnsi="Times New Roman" w:cs="Times New Roman"/>
          <w:sz w:val="24"/>
          <w:szCs w:val="24"/>
          <w:lang w:val="en-US"/>
        </w:rPr>
        <w:t>]</w:t>
      </w:r>
      <w:r w:rsidR="00AB1141">
        <w:rPr>
          <w:rFonts w:ascii="Times New Roman" w:hAnsi="Times New Roman" w:cs="Times New Roman"/>
          <w:sz w:val="24"/>
          <w:szCs w:val="24"/>
          <w:lang w:val="en-US"/>
        </w:rPr>
        <w:t>.</w:t>
      </w:r>
      <w:r w:rsidR="00FE419E">
        <w:rPr>
          <w:rFonts w:ascii="Times New Roman" w:hAnsi="Times New Roman" w:cs="Times New Roman"/>
          <w:bCs/>
          <w:sz w:val="24"/>
          <w:szCs w:val="24"/>
          <w:lang w:val="en-US"/>
        </w:rPr>
        <w:t xml:space="preserve"> </w:t>
      </w:r>
      <w:r w:rsidR="00413D3D" w:rsidRPr="009A2B50">
        <w:rPr>
          <w:rFonts w:ascii="Times New Roman" w:hAnsi="Times New Roman" w:cs="Times New Roman"/>
          <w:bCs/>
          <w:sz w:val="24"/>
          <w:szCs w:val="24"/>
          <w:lang w:val="en-US"/>
        </w:rPr>
        <w:t xml:space="preserve">Taken together, </w:t>
      </w:r>
      <w:r w:rsidR="00AB70DD" w:rsidRPr="009A2B50">
        <w:rPr>
          <w:rFonts w:ascii="Times New Roman" w:hAnsi="Times New Roman" w:cs="Times New Roman"/>
          <w:bCs/>
          <w:sz w:val="24"/>
          <w:szCs w:val="24"/>
          <w:lang w:val="en-US"/>
        </w:rPr>
        <w:t>i</w:t>
      </w:r>
      <w:r w:rsidR="00756B4A" w:rsidRPr="009A2B50">
        <w:rPr>
          <w:rFonts w:ascii="Times New Roman" w:hAnsi="Times New Roman" w:cs="Times New Roman"/>
          <w:bCs/>
          <w:sz w:val="24"/>
          <w:szCs w:val="24"/>
          <w:lang w:val="en-US"/>
        </w:rPr>
        <w:t>n support of H</w:t>
      </w:r>
      <w:r w:rsidR="00427757" w:rsidRPr="009A2B50">
        <w:rPr>
          <w:rFonts w:ascii="Times New Roman" w:hAnsi="Times New Roman" w:cs="Times New Roman"/>
          <w:bCs/>
          <w:sz w:val="24"/>
          <w:szCs w:val="24"/>
          <w:lang w:val="en-US"/>
        </w:rPr>
        <w:t>2</w:t>
      </w:r>
      <w:r w:rsidR="00756B4A" w:rsidRPr="009A2B50">
        <w:rPr>
          <w:rFonts w:ascii="Times New Roman" w:hAnsi="Times New Roman" w:cs="Times New Roman"/>
          <w:bCs/>
          <w:sz w:val="24"/>
          <w:szCs w:val="24"/>
          <w:lang w:val="en-US"/>
        </w:rPr>
        <w:t xml:space="preserve">, </w:t>
      </w:r>
      <w:r w:rsidR="007C77B6" w:rsidRPr="009A2B50">
        <w:rPr>
          <w:rFonts w:ascii="Times New Roman" w:hAnsi="Times New Roman" w:cs="Times New Roman"/>
          <w:bCs/>
          <w:sz w:val="24"/>
          <w:szCs w:val="24"/>
          <w:lang w:val="en-US"/>
        </w:rPr>
        <w:t xml:space="preserve">induced nostalgia (vs. control) heightened intrinsic motivation and, consequently, increased </w:t>
      </w:r>
      <w:r w:rsidR="00224A98">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7C77B6" w:rsidRPr="009A2B50">
        <w:rPr>
          <w:rFonts w:ascii="Times New Roman" w:hAnsi="Times New Roman" w:cs="Times New Roman"/>
          <w:bCs/>
          <w:sz w:val="24"/>
          <w:szCs w:val="24"/>
          <w:lang w:val="en-US"/>
        </w:rPr>
        <w:t>.</w:t>
      </w:r>
      <w:r w:rsidR="009A2B50" w:rsidRPr="009A2B50">
        <w:rPr>
          <w:rFonts w:ascii="Times New Roman" w:hAnsi="Times New Roman" w:cs="Times New Roman"/>
          <w:bCs/>
          <w:sz w:val="24"/>
          <w:szCs w:val="24"/>
          <w:lang w:val="en-US"/>
        </w:rPr>
        <w:t xml:space="preserve"> T</w:t>
      </w:r>
      <w:r w:rsidR="00927753" w:rsidRPr="009A2B50">
        <w:rPr>
          <w:rFonts w:ascii="Times New Roman" w:hAnsi="Times New Roman" w:cs="Times New Roman"/>
          <w:bCs/>
          <w:sz w:val="24"/>
          <w:szCs w:val="24"/>
          <w:lang w:val="en-US"/>
        </w:rPr>
        <w:t xml:space="preserve">his </w:t>
      </w:r>
      <w:r w:rsidR="007147C8" w:rsidRPr="009A2B50">
        <w:rPr>
          <w:rFonts w:ascii="Times New Roman" w:hAnsi="Times New Roman" w:cs="Times New Roman"/>
          <w:bCs/>
          <w:sz w:val="24"/>
          <w:szCs w:val="24"/>
          <w:lang w:val="en-US"/>
        </w:rPr>
        <w:t>pattern</w:t>
      </w:r>
      <w:r w:rsidR="00AB70DD" w:rsidRPr="009A2B50">
        <w:rPr>
          <w:rFonts w:ascii="Times New Roman" w:hAnsi="Times New Roman" w:cs="Times New Roman"/>
          <w:bCs/>
          <w:sz w:val="24"/>
          <w:szCs w:val="24"/>
          <w:lang w:val="en-US"/>
        </w:rPr>
        <w:t xml:space="preserve"> </w:t>
      </w:r>
      <w:r w:rsidR="007147C8" w:rsidRPr="009A2B50">
        <w:rPr>
          <w:rFonts w:ascii="Times New Roman" w:hAnsi="Times New Roman" w:cs="Times New Roman"/>
          <w:bCs/>
          <w:sz w:val="24"/>
          <w:szCs w:val="24"/>
          <w:lang w:val="en-US"/>
        </w:rPr>
        <w:t>emerged</w:t>
      </w:r>
      <w:r w:rsidR="00927753" w:rsidRPr="009A2B50">
        <w:rPr>
          <w:rFonts w:ascii="Times New Roman" w:hAnsi="Times New Roman" w:cs="Times New Roman"/>
          <w:bCs/>
          <w:sz w:val="24"/>
          <w:szCs w:val="24"/>
          <w:lang w:val="en-US"/>
        </w:rPr>
        <w:t xml:space="preserve"> </w:t>
      </w:r>
      <w:r w:rsidR="009A2B50" w:rsidRPr="009A2B50">
        <w:rPr>
          <w:rFonts w:ascii="Times New Roman" w:hAnsi="Times New Roman" w:cs="Times New Roman"/>
          <w:bCs/>
          <w:sz w:val="24"/>
          <w:szCs w:val="24"/>
          <w:lang w:val="en-US"/>
        </w:rPr>
        <w:t xml:space="preserve">particularly </w:t>
      </w:r>
      <w:r w:rsidR="007C77B6" w:rsidRPr="009A2B50">
        <w:rPr>
          <w:rFonts w:ascii="Times New Roman" w:hAnsi="Times New Roman" w:cs="Times New Roman"/>
          <w:bCs/>
          <w:sz w:val="24"/>
          <w:szCs w:val="24"/>
          <w:lang w:val="en-US"/>
        </w:rPr>
        <w:t xml:space="preserve">among </w:t>
      </w:r>
      <w:r w:rsidR="00CD39AB">
        <w:rPr>
          <w:rFonts w:ascii="Times New Roman" w:hAnsi="Times New Roman" w:cs="Times New Roman"/>
          <w:bCs/>
          <w:sz w:val="24"/>
          <w:szCs w:val="24"/>
          <w:lang w:val="en-US"/>
        </w:rPr>
        <w:t>participants</w:t>
      </w:r>
      <w:r w:rsidR="007C77B6" w:rsidRPr="009A2B50">
        <w:rPr>
          <w:rFonts w:ascii="Times New Roman" w:hAnsi="Times New Roman" w:cs="Times New Roman"/>
          <w:bCs/>
          <w:sz w:val="24"/>
          <w:szCs w:val="24"/>
          <w:lang w:val="en-US"/>
        </w:rPr>
        <w:t xml:space="preserve"> experiencing low (vs. high)</w:t>
      </w:r>
      <w:r w:rsidR="000571B4">
        <w:rPr>
          <w:rFonts w:ascii="Times New Roman" w:hAnsi="Times New Roman" w:cs="Times New Roman"/>
          <w:bCs/>
          <w:sz w:val="24"/>
          <w:szCs w:val="24"/>
          <w:lang w:val="en-US"/>
        </w:rPr>
        <w:t xml:space="preserve"> chronic</w:t>
      </w:r>
      <w:r w:rsidR="007C77B6" w:rsidRPr="009A2B50">
        <w:rPr>
          <w:rFonts w:ascii="Times New Roman" w:hAnsi="Times New Roman" w:cs="Times New Roman"/>
          <w:bCs/>
          <w:sz w:val="24"/>
          <w:szCs w:val="24"/>
          <w:lang w:val="en-US"/>
        </w:rPr>
        <w:t xml:space="preserve"> interactional justice.</w:t>
      </w:r>
      <w:r w:rsidR="005E2509" w:rsidRPr="009A2B50">
        <w:rPr>
          <w:rStyle w:val="FootnoteReference"/>
          <w:rFonts w:ascii="Times New Roman" w:hAnsi="Times New Roman" w:cs="Times New Roman"/>
          <w:bCs/>
          <w:sz w:val="24"/>
          <w:szCs w:val="24"/>
          <w:lang w:val="en-US"/>
        </w:rPr>
        <w:footnoteReference w:id="10"/>
      </w:r>
    </w:p>
    <w:p w14:paraId="730F4983" w14:textId="719F7C88" w:rsidR="004353BF" w:rsidRDefault="00136BD0" w:rsidP="00F7476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7EDB">
        <w:rPr>
          <w:rFonts w:asciiTheme="majorBidi" w:hAnsiTheme="majorBidi" w:cstheme="majorBidi"/>
          <w:b/>
          <w:bCs/>
          <w:sz w:val="24"/>
          <w:szCs w:val="24"/>
          <w:lang w:val="en-US"/>
        </w:rPr>
        <w:t>Sup</w:t>
      </w:r>
      <w:r>
        <w:rPr>
          <w:rFonts w:asciiTheme="majorBidi" w:hAnsiTheme="majorBidi" w:cstheme="majorBidi"/>
          <w:b/>
          <w:bCs/>
          <w:sz w:val="24"/>
          <w:szCs w:val="24"/>
          <w:lang w:val="en-US"/>
        </w:rPr>
        <w:t xml:space="preserve">plemental analyses. </w:t>
      </w:r>
      <w:r>
        <w:rPr>
          <w:rFonts w:asciiTheme="majorBidi" w:hAnsiTheme="majorBidi" w:cstheme="majorBidi"/>
          <w:sz w:val="24"/>
          <w:szCs w:val="24"/>
          <w:lang w:val="en-US"/>
        </w:rPr>
        <w:t xml:space="preserve">As in Study 1, we tested for the associations between PA, measurement day </w:t>
      </w:r>
      <w:r w:rsidR="0050686F">
        <w:rPr>
          <w:rFonts w:asciiTheme="majorBidi" w:hAnsiTheme="majorBidi" w:cstheme="majorBidi"/>
          <w:sz w:val="24"/>
          <w:szCs w:val="24"/>
          <w:lang w:val="en-US"/>
        </w:rPr>
        <w:t xml:space="preserve">(time) </w:t>
      </w:r>
      <w:r>
        <w:rPr>
          <w:rFonts w:asciiTheme="majorBidi" w:hAnsiTheme="majorBidi" w:cstheme="majorBidi"/>
          <w:sz w:val="24"/>
          <w:szCs w:val="24"/>
          <w:lang w:val="en-US"/>
        </w:rPr>
        <w:t>and our two criterion variables: intrinsic motivation and work effort.</w:t>
      </w:r>
      <w:r w:rsidRPr="00B44942">
        <w:rPr>
          <w:rFonts w:ascii="Times New Roman" w:hAnsi="Times New Roman" w:cs="Times New Roman"/>
          <w:b/>
          <w:sz w:val="24"/>
          <w:szCs w:val="24"/>
          <w:lang w:val="en-US"/>
        </w:rPr>
        <w:t xml:space="preserve"> </w:t>
      </w:r>
      <w:r w:rsidR="0050686F">
        <w:rPr>
          <w:rFonts w:ascii="Times New Roman" w:hAnsi="Times New Roman" w:cs="Times New Roman"/>
          <w:bCs/>
          <w:sz w:val="24"/>
          <w:szCs w:val="24"/>
          <w:lang w:val="en-US"/>
        </w:rPr>
        <w:t>Time</w:t>
      </w:r>
      <w:r w:rsidRPr="005D5B6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(GMC)</w:t>
      </w:r>
      <w:r>
        <w:rPr>
          <w:rFonts w:ascii="Times New Roman" w:hAnsi="Times New Roman" w:cs="Times New Roman"/>
          <w:b/>
          <w:sz w:val="24"/>
          <w:szCs w:val="24"/>
          <w:lang w:val="en-US"/>
        </w:rPr>
        <w:t xml:space="preserve"> </w:t>
      </w:r>
      <w:r>
        <w:rPr>
          <w:rFonts w:ascii="Times New Roman" w:hAnsi="Times New Roman" w:cs="Times New Roman"/>
          <w:bCs/>
          <w:sz w:val="24"/>
          <w:szCs w:val="24"/>
          <w:lang w:val="en-US"/>
        </w:rPr>
        <w:t>did not predict intrinsic motivation (</w:t>
      </w:r>
      <w:r w:rsidRPr="00347EDB">
        <w:rPr>
          <w:rFonts w:asciiTheme="majorBidi" w:hAnsiTheme="majorBidi" w:cstheme="majorBidi"/>
          <w:sz w:val="24"/>
          <w:szCs w:val="24"/>
          <w:lang w:val="en-US"/>
        </w:rPr>
        <w:t>γ = .</w:t>
      </w:r>
      <w:r>
        <w:rPr>
          <w:rFonts w:asciiTheme="majorBidi" w:hAnsiTheme="majorBidi" w:cstheme="majorBidi"/>
          <w:sz w:val="24"/>
          <w:szCs w:val="24"/>
          <w:lang w:val="en-US"/>
        </w:rPr>
        <w:t>009</w:t>
      </w:r>
      <w:r w:rsidRPr="00347EDB">
        <w:rPr>
          <w:rFonts w:asciiTheme="majorBidi" w:hAnsiTheme="majorBidi" w:cstheme="majorBidi"/>
          <w:sz w:val="24"/>
          <w:szCs w:val="24"/>
          <w:lang w:val="en-US"/>
        </w:rPr>
        <w:t xml:space="preserve">, </w:t>
      </w:r>
      <w:r w:rsidRPr="00347EDB">
        <w:rPr>
          <w:rFonts w:asciiTheme="majorBidi" w:hAnsiTheme="majorBidi" w:cstheme="majorBidi"/>
          <w:i/>
          <w:sz w:val="24"/>
          <w:szCs w:val="24"/>
          <w:lang w:val="en-US"/>
        </w:rPr>
        <w:t>t</w:t>
      </w:r>
      <w:r w:rsidRPr="00347EDB">
        <w:rPr>
          <w:rFonts w:asciiTheme="majorBidi" w:hAnsiTheme="majorBidi" w:cstheme="majorBidi"/>
          <w:sz w:val="24"/>
          <w:szCs w:val="24"/>
          <w:lang w:val="en-US"/>
        </w:rPr>
        <w:t>[</w:t>
      </w:r>
      <w:r>
        <w:rPr>
          <w:rFonts w:asciiTheme="majorBidi" w:hAnsiTheme="majorBidi" w:cstheme="majorBidi"/>
          <w:sz w:val="24"/>
          <w:szCs w:val="24"/>
          <w:lang w:val="en-US"/>
        </w:rPr>
        <w:t>6</w:t>
      </w:r>
      <w:r w:rsidR="00F74768">
        <w:rPr>
          <w:rFonts w:asciiTheme="majorBidi" w:hAnsiTheme="majorBidi" w:cstheme="majorBidi"/>
          <w:sz w:val="24"/>
          <w:szCs w:val="24"/>
          <w:lang w:val="en-US"/>
        </w:rPr>
        <w:t>66</w:t>
      </w:r>
      <w:r w:rsidRPr="00347EDB">
        <w:rPr>
          <w:rFonts w:asciiTheme="majorBidi" w:hAnsiTheme="majorBidi" w:cstheme="majorBidi"/>
          <w:sz w:val="24"/>
          <w:szCs w:val="24"/>
          <w:lang w:val="en-US"/>
        </w:rPr>
        <w:t>] = .</w:t>
      </w:r>
      <w:r>
        <w:rPr>
          <w:rFonts w:asciiTheme="majorBidi" w:hAnsiTheme="majorBidi" w:cstheme="majorBidi"/>
          <w:sz w:val="24"/>
          <w:szCs w:val="24"/>
          <w:lang w:val="en-US"/>
        </w:rPr>
        <w:t>7</w:t>
      </w:r>
      <w:r w:rsidR="00F74768">
        <w:rPr>
          <w:rFonts w:asciiTheme="majorBidi" w:hAnsiTheme="majorBidi" w:cstheme="majorBidi"/>
          <w:sz w:val="24"/>
          <w:szCs w:val="24"/>
          <w:lang w:val="en-US"/>
        </w:rPr>
        <w:t>0</w:t>
      </w:r>
      <w:r w:rsidRPr="00347EDB">
        <w:rPr>
          <w:rFonts w:asciiTheme="majorBidi" w:hAnsiTheme="majorBidi" w:cstheme="majorBidi"/>
          <w:sz w:val="24"/>
          <w:szCs w:val="24"/>
          <w:lang w:val="en-US"/>
        </w:rPr>
        <w:t xml:space="preserve">, </w:t>
      </w:r>
      <w:r w:rsidRPr="00347EDB">
        <w:rPr>
          <w:rFonts w:asciiTheme="majorBidi" w:hAnsiTheme="majorBidi" w:cstheme="majorBidi"/>
          <w:i/>
          <w:sz w:val="24"/>
          <w:szCs w:val="24"/>
          <w:lang w:val="en-US"/>
        </w:rPr>
        <w:t>p</w:t>
      </w:r>
      <w:r>
        <w:rPr>
          <w:rFonts w:asciiTheme="majorBidi" w:hAnsiTheme="majorBidi" w:cstheme="majorBidi"/>
          <w:sz w:val="24"/>
          <w:szCs w:val="24"/>
          <w:lang w:val="en-US"/>
        </w:rPr>
        <w:t xml:space="preserve"> =</w:t>
      </w:r>
      <w:r w:rsidRPr="00347EDB">
        <w:rPr>
          <w:rFonts w:asciiTheme="majorBidi" w:hAnsiTheme="majorBidi" w:cstheme="majorBidi"/>
          <w:sz w:val="24"/>
          <w:szCs w:val="24"/>
          <w:lang w:val="en-US"/>
        </w:rPr>
        <w:t xml:space="preserve"> .</w:t>
      </w:r>
      <w:r>
        <w:rPr>
          <w:rFonts w:asciiTheme="majorBidi" w:hAnsiTheme="majorBidi" w:cstheme="majorBidi"/>
          <w:sz w:val="24"/>
          <w:szCs w:val="24"/>
          <w:lang w:val="en-US"/>
        </w:rPr>
        <w:t>4</w:t>
      </w:r>
      <w:r w:rsidR="00F74768">
        <w:rPr>
          <w:rFonts w:asciiTheme="majorBidi" w:hAnsiTheme="majorBidi" w:cstheme="majorBidi"/>
          <w:sz w:val="24"/>
          <w:szCs w:val="24"/>
          <w:lang w:val="en-US"/>
        </w:rPr>
        <w:t>86</w:t>
      </w:r>
      <w:r>
        <w:rPr>
          <w:rFonts w:ascii="Times New Roman" w:hAnsi="Times New Roman" w:cs="Times New Roman"/>
          <w:bCs/>
          <w:sz w:val="24"/>
          <w:szCs w:val="24"/>
          <w:lang w:val="en-US"/>
        </w:rPr>
        <w:t>)</w:t>
      </w:r>
      <w:r w:rsidR="00EE3A61">
        <w:rPr>
          <w:rFonts w:ascii="Times New Roman" w:hAnsi="Times New Roman" w:cs="Times New Roman"/>
          <w:bCs/>
          <w:sz w:val="24"/>
          <w:szCs w:val="24"/>
          <w:lang w:val="en-US"/>
        </w:rPr>
        <w:t xml:space="preserve"> or work effort (</w:t>
      </w:r>
      <w:r w:rsidR="00EE3A61" w:rsidRPr="00347EDB">
        <w:rPr>
          <w:rFonts w:asciiTheme="majorBidi" w:hAnsiTheme="majorBidi" w:cstheme="majorBidi"/>
          <w:sz w:val="24"/>
          <w:szCs w:val="24"/>
          <w:lang w:val="en-US"/>
        </w:rPr>
        <w:t xml:space="preserve">γ = </w:t>
      </w:r>
      <w:r w:rsidR="00EE3A61">
        <w:rPr>
          <w:rFonts w:asciiTheme="majorBidi" w:hAnsiTheme="majorBidi" w:cstheme="majorBidi"/>
          <w:sz w:val="24"/>
          <w:szCs w:val="24"/>
          <w:lang w:val="en-US"/>
        </w:rPr>
        <w:t>-</w:t>
      </w:r>
      <w:r w:rsidR="00EE3A61" w:rsidRPr="00347EDB">
        <w:rPr>
          <w:rFonts w:asciiTheme="majorBidi" w:hAnsiTheme="majorBidi" w:cstheme="majorBidi"/>
          <w:sz w:val="24"/>
          <w:szCs w:val="24"/>
          <w:lang w:val="en-US"/>
        </w:rPr>
        <w:t>.</w:t>
      </w:r>
      <w:r w:rsidR="00EE3A61">
        <w:rPr>
          <w:rFonts w:asciiTheme="majorBidi" w:hAnsiTheme="majorBidi" w:cstheme="majorBidi"/>
          <w:sz w:val="24"/>
          <w:szCs w:val="24"/>
          <w:lang w:val="en-US"/>
        </w:rPr>
        <w:t>0</w:t>
      </w:r>
      <w:r w:rsidR="00F74768">
        <w:rPr>
          <w:rFonts w:asciiTheme="majorBidi" w:hAnsiTheme="majorBidi" w:cstheme="majorBidi"/>
          <w:sz w:val="24"/>
          <w:szCs w:val="24"/>
          <w:lang w:val="en-US"/>
        </w:rPr>
        <w:t>08</w:t>
      </w:r>
      <w:r w:rsidR="00EE3A61" w:rsidRPr="00347EDB">
        <w:rPr>
          <w:rFonts w:asciiTheme="majorBidi" w:hAnsiTheme="majorBidi" w:cstheme="majorBidi"/>
          <w:sz w:val="24"/>
          <w:szCs w:val="24"/>
          <w:lang w:val="en-US"/>
        </w:rPr>
        <w:t xml:space="preserve">, </w:t>
      </w:r>
      <w:r w:rsidR="00EE3A61" w:rsidRPr="00347EDB">
        <w:rPr>
          <w:rFonts w:asciiTheme="majorBidi" w:hAnsiTheme="majorBidi" w:cstheme="majorBidi"/>
          <w:i/>
          <w:sz w:val="24"/>
          <w:szCs w:val="24"/>
          <w:lang w:val="en-US"/>
        </w:rPr>
        <w:t>t</w:t>
      </w:r>
      <w:r w:rsidR="00EE3A61" w:rsidRPr="00347EDB">
        <w:rPr>
          <w:rFonts w:asciiTheme="majorBidi" w:hAnsiTheme="majorBidi" w:cstheme="majorBidi"/>
          <w:sz w:val="24"/>
          <w:szCs w:val="24"/>
          <w:lang w:val="en-US"/>
        </w:rPr>
        <w:t>[</w:t>
      </w:r>
      <w:r w:rsidR="00EE3A61">
        <w:rPr>
          <w:rFonts w:asciiTheme="majorBidi" w:hAnsiTheme="majorBidi" w:cstheme="majorBidi"/>
          <w:sz w:val="24"/>
          <w:szCs w:val="24"/>
          <w:lang w:val="en-US"/>
        </w:rPr>
        <w:t>6</w:t>
      </w:r>
      <w:r w:rsidR="00F74768">
        <w:rPr>
          <w:rFonts w:asciiTheme="majorBidi" w:hAnsiTheme="majorBidi" w:cstheme="majorBidi"/>
          <w:sz w:val="24"/>
          <w:szCs w:val="24"/>
          <w:lang w:val="en-US"/>
        </w:rPr>
        <w:t>70.80</w:t>
      </w:r>
      <w:r w:rsidR="00EE3A61" w:rsidRPr="00347EDB">
        <w:rPr>
          <w:rFonts w:asciiTheme="majorBidi" w:hAnsiTheme="majorBidi" w:cstheme="majorBidi"/>
          <w:sz w:val="24"/>
          <w:szCs w:val="24"/>
          <w:lang w:val="en-US"/>
        </w:rPr>
        <w:t xml:space="preserve">] = </w:t>
      </w:r>
      <w:r w:rsidR="00EE3A61">
        <w:rPr>
          <w:rFonts w:asciiTheme="majorBidi" w:hAnsiTheme="majorBidi" w:cstheme="majorBidi"/>
          <w:sz w:val="24"/>
          <w:szCs w:val="24"/>
          <w:lang w:val="en-US"/>
        </w:rPr>
        <w:t>-</w:t>
      </w:r>
      <w:r w:rsidR="00EE3A61" w:rsidRPr="00347EDB">
        <w:rPr>
          <w:rFonts w:asciiTheme="majorBidi" w:hAnsiTheme="majorBidi" w:cstheme="majorBidi"/>
          <w:sz w:val="24"/>
          <w:szCs w:val="24"/>
          <w:lang w:val="en-US"/>
        </w:rPr>
        <w:t>.</w:t>
      </w:r>
      <w:r w:rsidR="00F74768">
        <w:rPr>
          <w:rFonts w:asciiTheme="majorBidi" w:hAnsiTheme="majorBidi" w:cstheme="majorBidi"/>
          <w:sz w:val="24"/>
          <w:szCs w:val="24"/>
          <w:lang w:val="en-US"/>
        </w:rPr>
        <w:t>51</w:t>
      </w:r>
      <w:r w:rsidR="00EE3A61" w:rsidRPr="00347EDB">
        <w:rPr>
          <w:rFonts w:asciiTheme="majorBidi" w:hAnsiTheme="majorBidi" w:cstheme="majorBidi"/>
          <w:sz w:val="24"/>
          <w:szCs w:val="24"/>
          <w:lang w:val="en-US"/>
        </w:rPr>
        <w:t xml:space="preserve">, </w:t>
      </w:r>
      <w:r w:rsidR="00EE3A61" w:rsidRPr="00347EDB">
        <w:rPr>
          <w:rFonts w:asciiTheme="majorBidi" w:hAnsiTheme="majorBidi" w:cstheme="majorBidi"/>
          <w:i/>
          <w:sz w:val="24"/>
          <w:szCs w:val="24"/>
          <w:lang w:val="en-US"/>
        </w:rPr>
        <w:t>p</w:t>
      </w:r>
      <w:r w:rsidR="00EE3A61">
        <w:rPr>
          <w:rFonts w:asciiTheme="majorBidi" w:hAnsiTheme="majorBidi" w:cstheme="majorBidi"/>
          <w:sz w:val="24"/>
          <w:szCs w:val="24"/>
          <w:lang w:val="en-US"/>
        </w:rPr>
        <w:t xml:space="preserve"> =</w:t>
      </w:r>
      <w:r w:rsidR="00EE3A61" w:rsidRPr="00347EDB">
        <w:rPr>
          <w:rFonts w:asciiTheme="majorBidi" w:hAnsiTheme="majorBidi" w:cstheme="majorBidi"/>
          <w:sz w:val="24"/>
          <w:szCs w:val="24"/>
          <w:lang w:val="en-US"/>
        </w:rPr>
        <w:t xml:space="preserve"> .</w:t>
      </w:r>
      <w:r w:rsidR="00F74768">
        <w:rPr>
          <w:rFonts w:asciiTheme="majorBidi" w:hAnsiTheme="majorBidi" w:cstheme="majorBidi"/>
          <w:sz w:val="24"/>
          <w:szCs w:val="24"/>
          <w:lang w:val="en-US"/>
        </w:rPr>
        <w:t>613</w:t>
      </w:r>
      <w:r w:rsidR="00EE3A6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556822" w:rsidRPr="00014636">
        <w:rPr>
          <w:rFonts w:ascii="Times New Roman" w:hAnsi="Times New Roman" w:cs="Times New Roman"/>
          <w:bCs/>
          <w:sz w:val="24"/>
          <w:szCs w:val="24"/>
          <w:lang w:val="en-US"/>
        </w:rPr>
        <w:t xml:space="preserve">Given that </w:t>
      </w:r>
      <w:r w:rsidR="0050686F" w:rsidRPr="00014636">
        <w:rPr>
          <w:rFonts w:ascii="Times New Roman" w:hAnsi="Times New Roman" w:cs="Times New Roman"/>
          <w:bCs/>
          <w:sz w:val="24"/>
          <w:szCs w:val="24"/>
          <w:lang w:val="en-US"/>
        </w:rPr>
        <w:t>time</w:t>
      </w:r>
      <w:r w:rsidR="004353BF" w:rsidRPr="00014636">
        <w:rPr>
          <w:rFonts w:ascii="Times New Roman" w:hAnsi="Times New Roman" w:cs="Times New Roman"/>
          <w:bCs/>
          <w:sz w:val="24"/>
          <w:szCs w:val="24"/>
          <w:lang w:val="en-US"/>
        </w:rPr>
        <w:t xml:space="preserve"> was not associated with our criterion</w:t>
      </w:r>
      <w:r w:rsidR="00014636" w:rsidRPr="00014636">
        <w:rPr>
          <w:rFonts w:ascii="Times New Roman" w:hAnsi="Times New Roman" w:cs="Times New Roman"/>
          <w:bCs/>
          <w:sz w:val="24"/>
          <w:szCs w:val="24"/>
          <w:lang w:val="en-US"/>
        </w:rPr>
        <w:t xml:space="preserve"> (or predictor)</w:t>
      </w:r>
      <w:r w:rsidR="004353BF" w:rsidRPr="00014636">
        <w:rPr>
          <w:rFonts w:ascii="Times New Roman" w:hAnsi="Times New Roman" w:cs="Times New Roman"/>
          <w:bCs/>
          <w:sz w:val="24"/>
          <w:szCs w:val="24"/>
          <w:lang w:val="en-US"/>
        </w:rPr>
        <w:t xml:space="preserve"> variables,</w:t>
      </w:r>
      <w:r w:rsidR="00014636" w:rsidRPr="00014636">
        <w:rPr>
          <w:rFonts w:ascii="Times New Roman" w:hAnsi="Times New Roman" w:cs="Times New Roman"/>
          <w:bCs/>
          <w:sz w:val="24"/>
          <w:szCs w:val="24"/>
          <w:lang w:val="en-US"/>
        </w:rPr>
        <w:t xml:space="preserve"> </w:t>
      </w:r>
      <w:r w:rsidR="004353BF" w:rsidRPr="00014636">
        <w:rPr>
          <w:rFonts w:ascii="Times New Roman" w:hAnsi="Times New Roman" w:cs="Times New Roman"/>
          <w:bCs/>
          <w:sz w:val="24"/>
          <w:szCs w:val="24"/>
          <w:lang w:val="en-US"/>
        </w:rPr>
        <w:t>we do not control for it.</w:t>
      </w:r>
    </w:p>
    <w:p w14:paraId="2C840B12" w14:textId="51CEFFC7" w:rsidR="000619E0" w:rsidRPr="00307592" w:rsidRDefault="000619E0" w:rsidP="00F7476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6E0661">
        <w:rPr>
          <w:rFonts w:ascii="Times New Roman" w:hAnsi="Times New Roman" w:cs="Times New Roman"/>
          <w:sz w:val="24"/>
          <w:szCs w:val="24"/>
          <w:lang w:val="en-US"/>
        </w:rPr>
        <w:t xml:space="preserve">In order to test if the role of nostalgia </w:t>
      </w:r>
      <w:r>
        <w:rPr>
          <w:rFonts w:ascii="Times New Roman" w:hAnsi="Times New Roman" w:cs="Times New Roman"/>
          <w:sz w:val="24"/>
          <w:szCs w:val="24"/>
          <w:lang w:val="en-US"/>
        </w:rPr>
        <w:t xml:space="preserve">is </w:t>
      </w:r>
      <w:r w:rsidRPr="006E0661">
        <w:rPr>
          <w:rFonts w:ascii="Times New Roman" w:hAnsi="Times New Roman" w:cs="Times New Roman"/>
          <w:sz w:val="24"/>
          <w:szCs w:val="24"/>
          <w:lang w:val="en-US"/>
        </w:rPr>
        <w:t xml:space="preserve">simply </w:t>
      </w:r>
      <w:r>
        <w:rPr>
          <w:rFonts w:ascii="Times New Roman" w:hAnsi="Times New Roman" w:cs="Times New Roman"/>
          <w:sz w:val="24"/>
          <w:szCs w:val="24"/>
          <w:lang w:val="en-US"/>
        </w:rPr>
        <w:t>due to</w:t>
      </w:r>
      <w:r w:rsidRPr="006E0661">
        <w:rPr>
          <w:rFonts w:ascii="Times New Roman" w:hAnsi="Times New Roman" w:cs="Times New Roman"/>
          <w:sz w:val="24"/>
          <w:szCs w:val="24"/>
          <w:lang w:val="en-US"/>
        </w:rPr>
        <w:t xml:space="preserve"> its capacity to </w:t>
      </w:r>
      <w:r>
        <w:rPr>
          <w:rFonts w:ascii="Times New Roman" w:hAnsi="Times New Roman" w:cs="Times New Roman"/>
          <w:sz w:val="24"/>
          <w:szCs w:val="24"/>
          <w:lang w:val="en-US"/>
        </w:rPr>
        <w:t>increase</w:t>
      </w:r>
      <w:r w:rsidRPr="006E0661">
        <w:rPr>
          <w:rFonts w:ascii="Times New Roman" w:hAnsi="Times New Roman" w:cs="Times New Roman"/>
          <w:sz w:val="24"/>
          <w:szCs w:val="24"/>
          <w:lang w:val="en-US"/>
        </w:rPr>
        <w:t xml:space="preserve"> </w:t>
      </w:r>
      <w:r>
        <w:rPr>
          <w:rFonts w:ascii="Times New Roman" w:hAnsi="Times New Roman" w:cs="Times New Roman"/>
          <w:sz w:val="24"/>
          <w:szCs w:val="24"/>
          <w:lang w:val="en-US"/>
        </w:rPr>
        <w:t>PA,</w:t>
      </w:r>
      <w:r w:rsidRPr="006E0661">
        <w:rPr>
          <w:rFonts w:ascii="Times New Roman" w:hAnsi="Times New Roman" w:cs="Times New Roman"/>
          <w:sz w:val="24"/>
          <w:szCs w:val="24"/>
          <w:lang w:val="en-US"/>
        </w:rPr>
        <w:t xml:space="preserve"> w</w:t>
      </w:r>
      <w:r>
        <w:rPr>
          <w:rFonts w:ascii="Times New Roman" w:hAnsi="Times New Roman" w:cs="Times New Roman"/>
          <w:sz w:val="24"/>
          <w:szCs w:val="24"/>
          <w:lang w:val="en-US"/>
        </w:rPr>
        <w:t xml:space="preserve">e conducted analyses with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 xml:space="preserve">intrinsic motivation as criterion in which </w:t>
      </w:r>
      <w:r w:rsidRPr="00FA5E32">
        <w:rPr>
          <w:rFonts w:ascii="Times New Roman" w:hAnsi="Times New Roman" w:cs="Times New Roman"/>
          <w:sz w:val="24"/>
          <w:szCs w:val="24"/>
          <w:lang w:val="en-US"/>
        </w:rPr>
        <w:t xml:space="preserve">we controlled for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PA</w:t>
      </w:r>
      <w:r w:rsidR="00E14861">
        <w:rPr>
          <w:rFonts w:ascii="Times New Roman" w:hAnsi="Times New Roman" w:cs="Times New Roman"/>
          <w:sz w:val="24"/>
          <w:szCs w:val="24"/>
          <w:lang w:val="en-US"/>
        </w:rPr>
        <w:t xml:space="preserve"> </w:t>
      </w:r>
      <w:r w:rsidR="00136BD0">
        <w:rPr>
          <w:rFonts w:ascii="Times New Roman" w:hAnsi="Times New Roman" w:cs="Times New Roman"/>
          <w:sz w:val="24"/>
          <w:szCs w:val="24"/>
          <w:lang w:val="en-US"/>
        </w:rPr>
        <w:t>(</w:t>
      </w:r>
      <w:r w:rsidR="00136BD0" w:rsidRPr="00CE0401">
        <w:rPr>
          <w:rFonts w:ascii="Times New Roman" w:hAnsi="Times New Roman" w:cs="Times New Roman"/>
          <w:bCs/>
          <w:sz w:val="24"/>
          <w:szCs w:val="24"/>
          <w:lang w:val="en-US"/>
        </w:rPr>
        <w:t>CWC</w:t>
      </w:r>
      <w:r w:rsidR="00136BD0">
        <w:rPr>
          <w:rFonts w:ascii="Times New Roman" w:hAnsi="Times New Roman" w:cs="Times New Roman"/>
          <w:sz w:val="24"/>
          <w:szCs w:val="24"/>
          <w:lang w:val="en-US"/>
        </w:rPr>
        <w:t xml:space="preserve">) </w:t>
      </w:r>
      <w:r w:rsidR="00E14861">
        <w:rPr>
          <w:rFonts w:ascii="Times New Roman" w:hAnsi="Times New Roman" w:cs="Times New Roman"/>
          <w:sz w:val="24"/>
          <w:szCs w:val="24"/>
          <w:lang w:val="en-US"/>
        </w:rPr>
        <w:t>and its</w:t>
      </w:r>
      <w:r>
        <w:rPr>
          <w:rFonts w:ascii="Times New Roman" w:hAnsi="Times New Roman" w:cs="Times New Roman"/>
          <w:sz w:val="24"/>
          <w:szCs w:val="24"/>
          <w:lang w:val="en-US"/>
        </w:rPr>
        <w:t xml:space="preserve"> </w:t>
      </w:r>
      <w:r w:rsidRPr="00FA5E32">
        <w:rPr>
          <w:rFonts w:ascii="Times New Roman" w:hAnsi="Times New Roman" w:cs="Times New Roman"/>
          <w:sz w:val="24"/>
          <w:szCs w:val="24"/>
          <w:lang w:val="en-US"/>
        </w:rPr>
        <w:t xml:space="preserve">interaction with </w:t>
      </w:r>
      <w:r w:rsidR="00DE61E0">
        <w:rPr>
          <w:rFonts w:ascii="Times New Roman" w:hAnsi="Times New Roman" w:cs="Times New Roman"/>
          <w:sz w:val="24"/>
          <w:szCs w:val="24"/>
          <w:lang w:val="en-US"/>
        </w:rPr>
        <w:t xml:space="preserve">chronic </w:t>
      </w:r>
      <w:r>
        <w:rPr>
          <w:rFonts w:ascii="Times New Roman" w:hAnsi="Times New Roman" w:cs="Times New Roman"/>
          <w:sz w:val="24"/>
          <w:szCs w:val="24"/>
          <w:lang w:val="en-US"/>
        </w:rPr>
        <w:t xml:space="preserve">interactional </w:t>
      </w:r>
      <w:r w:rsidRPr="00FA5E32">
        <w:rPr>
          <w:rFonts w:ascii="Times New Roman" w:hAnsi="Times New Roman" w:cs="Times New Roman"/>
          <w:sz w:val="24"/>
          <w:szCs w:val="24"/>
          <w:lang w:val="en-US"/>
        </w:rPr>
        <w:t>justice</w:t>
      </w:r>
      <w:r>
        <w:rPr>
          <w:rFonts w:ascii="Times New Roman" w:hAnsi="Times New Roman" w:cs="Times New Roman"/>
          <w:sz w:val="24"/>
          <w:szCs w:val="24"/>
          <w:lang w:val="en-US"/>
        </w:rPr>
        <w:t>.</w:t>
      </w:r>
      <w:r w:rsidR="00D738FC">
        <w:rPr>
          <w:rFonts w:ascii="Times New Roman" w:hAnsi="Times New Roman" w:cs="Times New Roman"/>
          <w:bCs/>
          <w:sz w:val="24"/>
          <w:szCs w:val="24"/>
          <w:lang w:val="en-US"/>
        </w:rPr>
        <w:t xml:space="preserve">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PA w</w:t>
      </w:r>
      <w:r w:rsidR="00E14861">
        <w:rPr>
          <w:rFonts w:ascii="Times New Roman" w:hAnsi="Times New Roman" w:cs="Times New Roman"/>
          <w:sz w:val="24"/>
          <w:szCs w:val="24"/>
          <w:lang w:val="en-US"/>
        </w:rPr>
        <w:t>as</w:t>
      </w:r>
      <w:r>
        <w:rPr>
          <w:rFonts w:ascii="Times New Roman" w:hAnsi="Times New Roman" w:cs="Times New Roman"/>
          <w:sz w:val="24"/>
          <w:szCs w:val="24"/>
          <w:lang w:val="en-US"/>
        </w:rPr>
        <w:t xml:space="preserve"> positively related to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intrinsic motivation (</w:t>
      </w:r>
      <w:r w:rsidRPr="00453EF8">
        <w:rPr>
          <w:rFonts w:ascii="Times New Roman" w:hAnsi="Times New Roman" w:cs="Times New Roman"/>
          <w:sz w:val="24"/>
          <w:szCs w:val="24"/>
          <w:lang w:val="en-US"/>
        </w:rPr>
        <w:t>γ = .</w:t>
      </w:r>
      <w:r>
        <w:rPr>
          <w:rFonts w:ascii="Times New Roman" w:hAnsi="Times New Roman" w:cs="Times New Roman"/>
          <w:sz w:val="24"/>
          <w:szCs w:val="24"/>
          <w:lang w:val="en-US"/>
        </w:rPr>
        <w:t>24</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[6</w:t>
      </w:r>
      <w:r w:rsidR="00F74768">
        <w:rPr>
          <w:rFonts w:ascii="Times New Roman" w:hAnsi="Times New Roman" w:cs="Times New Roman"/>
          <w:sz w:val="24"/>
          <w:szCs w:val="24"/>
          <w:lang w:val="en-US"/>
        </w:rPr>
        <w:t>06.10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F74768">
        <w:rPr>
          <w:rFonts w:ascii="Times New Roman" w:hAnsi="Times New Roman" w:cs="Times New Roman"/>
          <w:sz w:val="24"/>
          <w:szCs w:val="24"/>
          <w:lang w:val="en-US"/>
        </w:rPr>
        <w:t>6</w:t>
      </w:r>
      <w:r w:rsidRPr="00453EF8">
        <w:rPr>
          <w:rFonts w:ascii="Times New Roman" w:hAnsi="Times New Roman" w:cs="Times New Roman"/>
          <w:sz w:val="24"/>
          <w:szCs w:val="24"/>
          <w:lang w:val="en-US"/>
        </w:rPr>
        <w:t>.</w:t>
      </w:r>
      <w:r w:rsidR="00F74768">
        <w:rPr>
          <w:rFonts w:ascii="Times New Roman" w:hAnsi="Times New Roman" w:cs="Times New Roman"/>
          <w:sz w:val="24"/>
          <w:szCs w:val="24"/>
          <w:lang w:val="en-US"/>
        </w:rPr>
        <w:t>98</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.001). </w:t>
      </w:r>
      <w:r w:rsidR="00E14861">
        <w:rPr>
          <w:rFonts w:ascii="Times New Roman" w:hAnsi="Times New Roman" w:cs="Times New Roman"/>
          <w:sz w:val="24"/>
          <w:szCs w:val="24"/>
          <w:lang w:val="en-US"/>
        </w:rPr>
        <w:t>T</w:t>
      </w:r>
      <w:r>
        <w:rPr>
          <w:rFonts w:ascii="Times New Roman" w:hAnsi="Times New Roman" w:cs="Times New Roman"/>
          <w:sz w:val="24"/>
          <w:szCs w:val="24"/>
          <w:lang w:val="en-US"/>
        </w:rPr>
        <w:t xml:space="preserve">he PA × Interactional Justice interaction </w:t>
      </w:r>
      <w:r w:rsidR="00E14861">
        <w:rPr>
          <w:rFonts w:ascii="Times New Roman" w:hAnsi="Times New Roman" w:cs="Times New Roman"/>
          <w:sz w:val="24"/>
          <w:szCs w:val="24"/>
          <w:lang w:val="en-US"/>
        </w:rPr>
        <w:t xml:space="preserve">did </w:t>
      </w:r>
      <w:r>
        <w:rPr>
          <w:rFonts w:ascii="Times New Roman" w:hAnsi="Times New Roman" w:cs="Times New Roman"/>
          <w:sz w:val="24"/>
          <w:szCs w:val="24"/>
          <w:lang w:val="en-US"/>
        </w:rPr>
        <w:t>no</w:t>
      </w:r>
      <w:r w:rsidR="00E14861">
        <w:rPr>
          <w:rFonts w:ascii="Times New Roman" w:hAnsi="Times New Roman" w:cs="Times New Roman"/>
          <w:sz w:val="24"/>
          <w:szCs w:val="24"/>
          <w:lang w:val="en-US"/>
        </w:rPr>
        <w:t>t</w:t>
      </w:r>
      <w:r>
        <w:rPr>
          <w:rFonts w:ascii="Times New Roman" w:hAnsi="Times New Roman" w:cs="Times New Roman"/>
          <w:sz w:val="24"/>
          <w:szCs w:val="24"/>
          <w:lang w:val="en-US"/>
        </w:rPr>
        <w:t xml:space="preserve"> predict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intrinsic motivation (</w:t>
      </w:r>
      <w:r w:rsidR="00324E5A" w:rsidRPr="00453EF8">
        <w:rPr>
          <w:rFonts w:ascii="Times New Roman" w:hAnsi="Times New Roman" w:cs="Times New Roman"/>
          <w:sz w:val="24"/>
          <w:szCs w:val="24"/>
          <w:lang w:val="en-US"/>
        </w:rPr>
        <w:t xml:space="preserve">γ = </w:t>
      </w:r>
      <w:r w:rsidR="00324E5A">
        <w:rPr>
          <w:rFonts w:ascii="Times New Roman" w:hAnsi="Times New Roman" w:cs="Times New Roman"/>
          <w:sz w:val="24"/>
          <w:szCs w:val="24"/>
          <w:lang w:val="en-US"/>
        </w:rPr>
        <w:t>-</w:t>
      </w:r>
      <w:r w:rsidR="00324E5A" w:rsidRPr="00453EF8">
        <w:rPr>
          <w:rFonts w:ascii="Times New Roman" w:hAnsi="Times New Roman" w:cs="Times New Roman"/>
          <w:sz w:val="24"/>
          <w:szCs w:val="24"/>
          <w:lang w:val="en-US"/>
        </w:rPr>
        <w:t>.</w:t>
      </w:r>
      <w:r w:rsidR="00324E5A">
        <w:rPr>
          <w:rFonts w:ascii="Times New Roman" w:hAnsi="Times New Roman" w:cs="Times New Roman"/>
          <w:sz w:val="24"/>
          <w:szCs w:val="24"/>
          <w:lang w:val="en-US"/>
        </w:rPr>
        <w:t>00</w:t>
      </w:r>
      <w:r w:rsidR="00F74768">
        <w:rPr>
          <w:rFonts w:ascii="Times New Roman" w:hAnsi="Times New Roman" w:cs="Times New Roman"/>
          <w:sz w:val="24"/>
          <w:szCs w:val="24"/>
          <w:lang w:val="en-US"/>
        </w:rPr>
        <w:t>5</w:t>
      </w:r>
      <w:r w:rsidR="00324E5A">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sidR="0050686F">
        <w:rPr>
          <w:rFonts w:ascii="Times New Roman" w:hAnsi="Times New Roman" w:cs="Times New Roman"/>
          <w:sz w:val="24"/>
          <w:szCs w:val="24"/>
          <w:lang w:val="en-US"/>
        </w:rPr>
        <w:t>[</w:t>
      </w:r>
      <w:r>
        <w:rPr>
          <w:rFonts w:ascii="Times New Roman" w:hAnsi="Times New Roman" w:cs="Times New Roman"/>
          <w:sz w:val="24"/>
          <w:szCs w:val="24"/>
          <w:lang w:val="en-US"/>
        </w:rPr>
        <w:t>6</w:t>
      </w:r>
      <w:r w:rsidR="00F74768">
        <w:rPr>
          <w:rFonts w:ascii="Times New Roman" w:hAnsi="Times New Roman" w:cs="Times New Roman"/>
          <w:sz w:val="24"/>
          <w:szCs w:val="24"/>
          <w:lang w:val="en-US"/>
        </w:rPr>
        <w:t>04.40</w:t>
      </w:r>
      <w:r w:rsidR="0050686F">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w:t>
      </w:r>
      <w:r w:rsidR="00F74768">
        <w:rPr>
          <w:rFonts w:ascii="Times New Roman" w:hAnsi="Times New Roman" w:cs="Times New Roman"/>
          <w:sz w:val="24"/>
          <w:szCs w:val="24"/>
          <w:lang w:val="en-US"/>
        </w:rPr>
        <w:t>1</w:t>
      </w:r>
      <w:r>
        <w:rPr>
          <w:rFonts w:ascii="Times New Roman" w:hAnsi="Times New Roman" w:cs="Times New Roman"/>
          <w:sz w:val="24"/>
          <w:szCs w:val="24"/>
          <w:lang w:val="en-US"/>
        </w:rPr>
        <w:t>2</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sidR="00E14861">
        <w:rPr>
          <w:rFonts w:ascii="Times New Roman" w:hAnsi="Times New Roman" w:cs="Times New Roman"/>
          <w:sz w:val="24"/>
          <w:szCs w:val="24"/>
          <w:lang w:val="en-US"/>
        </w:rPr>
        <w:t xml:space="preserve"> = .</w:t>
      </w:r>
      <w:r w:rsidR="00F74768">
        <w:rPr>
          <w:rFonts w:ascii="Times New Roman" w:hAnsi="Times New Roman" w:cs="Times New Roman"/>
          <w:sz w:val="24"/>
          <w:szCs w:val="24"/>
          <w:lang w:val="en-US"/>
        </w:rPr>
        <w:t>907</w:t>
      </w:r>
      <w:r>
        <w:rPr>
          <w:rFonts w:ascii="Times New Roman" w:hAnsi="Times New Roman" w:cs="Times New Roman"/>
          <w:sz w:val="24"/>
          <w:szCs w:val="24"/>
          <w:lang w:val="en-US"/>
        </w:rPr>
        <w:t xml:space="preserve">). The Event Reflection × Interactional Justice interaction still significantly </w:t>
      </w:r>
      <w:r w:rsidR="001F407D">
        <w:rPr>
          <w:rFonts w:ascii="Times New Roman" w:hAnsi="Times New Roman" w:cs="Times New Roman"/>
          <w:sz w:val="24"/>
          <w:szCs w:val="24"/>
          <w:lang w:val="en-US"/>
        </w:rPr>
        <w:t>predicted</w:t>
      </w:r>
      <w:r>
        <w:rPr>
          <w:rFonts w:ascii="Times New Roman" w:hAnsi="Times New Roman" w:cs="Times New Roman"/>
          <w:sz w:val="24"/>
          <w:szCs w:val="24"/>
          <w:lang w:val="en-US"/>
        </w:rPr>
        <w:t xml:space="preserve">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intrinsic motivation (</w:t>
      </w:r>
      <w:r w:rsidRPr="00453EF8">
        <w:rPr>
          <w:rFonts w:ascii="Times New Roman" w:hAnsi="Times New Roman" w:cs="Times New Roman"/>
          <w:sz w:val="24"/>
          <w:szCs w:val="24"/>
          <w:lang w:val="en-US"/>
        </w:rPr>
        <w:t xml:space="preserve">γ =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w:t>
      </w:r>
      <w:r w:rsidR="00081A37">
        <w:rPr>
          <w:rFonts w:ascii="Times New Roman" w:hAnsi="Times New Roman" w:cs="Times New Roman"/>
          <w:sz w:val="24"/>
          <w:szCs w:val="24"/>
          <w:lang w:val="en-US"/>
        </w:rPr>
        <w:t>2</w:t>
      </w:r>
      <w:r w:rsidR="00F74768">
        <w:rPr>
          <w:rFonts w:ascii="Times New Roman" w:hAnsi="Times New Roman" w:cs="Times New Roman"/>
          <w:sz w:val="24"/>
          <w:szCs w:val="24"/>
          <w:lang w:val="en-US"/>
        </w:rPr>
        <w:t>4</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[2</w:t>
      </w:r>
      <w:r w:rsidR="00F74768">
        <w:rPr>
          <w:rFonts w:ascii="Times New Roman" w:hAnsi="Times New Roman" w:cs="Times New Roman"/>
          <w:sz w:val="24"/>
          <w:szCs w:val="24"/>
          <w:lang w:val="en-US"/>
        </w:rPr>
        <w:t>37.30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081A37">
        <w:rPr>
          <w:rFonts w:ascii="Times New Roman" w:hAnsi="Times New Roman" w:cs="Times New Roman"/>
          <w:sz w:val="24"/>
          <w:szCs w:val="24"/>
          <w:lang w:val="en-US"/>
        </w:rPr>
        <w:t>-</w:t>
      </w:r>
      <w:r w:rsidR="00F74768">
        <w:rPr>
          <w:rFonts w:ascii="Times New Roman" w:hAnsi="Times New Roman" w:cs="Times New Roman"/>
          <w:sz w:val="24"/>
          <w:szCs w:val="24"/>
          <w:lang w:val="en-US"/>
        </w:rPr>
        <w:t>2</w:t>
      </w:r>
      <w:r w:rsidRPr="00453EF8">
        <w:rPr>
          <w:rFonts w:ascii="Times New Roman" w:hAnsi="Times New Roman" w:cs="Times New Roman"/>
          <w:sz w:val="24"/>
          <w:szCs w:val="24"/>
          <w:lang w:val="en-US"/>
        </w:rPr>
        <w:t>.</w:t>
      </w:r>
      <w:r w:rsidR="00F74768">
        <w:rPr>
          <w:rFonts w:ascii="Times New Roman" w:hAnsi="Times New Roman" w:cs="Times New Roman"/>
          <w:sz w:val="24"/>
          <w:szCs w:val="24"/>
          <w:lang w:val="en-US"/>
        </w:rPr>
        <w:t>33</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w:t>
      </w:r>
      <w:r w:rsidR="00F74768">
        <w:rPr>
          <w:rFonts w:ascii="Times New Roman" w:hAnsi="Times New Roman" w:cs="Times New Roman"/>
          <w:sz w:val="24"/>
          <w:szCs w:val="24"/>
          <w:lang w:val="en-US"/>
        </w:rPr>
        <w:t>21</w:t>
      </w:r>
      <w:r>
        <w:rPr>
          <w:rFonts w:ascii="Times New Roman" w:hAnsi="Times New Roman" w:cs="Times New Roman"/>
          <w:sz w:val="24"/>
          <w:szCs w:val="24"/>
          <w:lang w:val="en-US"/>
        </w:rPr>
        <w:t>).</w:t>
      </w:r>
    </w:p>
    <w:p w14:paraId="60A97B57" w14:textId="781B0590" w:rsidR="001F407D" w:rsidRDefault="000619E0" w:rsidP="003F7B7A">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We conducted the same analyses with </w:t>
      </w:r>
      <w:r w:rsidR="005B599A">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criterion, controlling for </w:t>
      </w:r>
      <w:r w:rsidR="00DE61E0">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PA and </w:t>
      </w:r>
      <w:r w:rsidR="00E14861">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interaction with </w:t>
      </w:r>
      <w:r w:rsidR="00DE61E0">
        <w:rPr>
          <w:rFonts w:ascii="Times New Roman" w:hAnsi="Times New Roman" w:cs="Times New Roman"/>
          <w:sz w:val="24"/>
          <w:szCs w:val="24"/>
          <w:lang w:val="en-US"/>
        </w:rPr>
        <w:t xml:space="preserve">chronic </w:t>
      </w:r>
      <w:r>
        <w:rPr>
          <w:rFonts w:ascii="Times New Roman" w:hAnsi="Times New Roman" w:cs="Times New Roman"/>
          <w:sz w:val="24"/>
          <w:szCs w:val="24"/>
          <w:lang w:val="en-US"/>
        </w:rPr>
        <w:t xml:space="preserve">interactional justice.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 xml:space="preserve">PA </w:t>
      </w:r>
      <w:r w:rsidR="003E7DBB">
        <w:rPr>
          <w:rFonts w:ascii="Times New Roman" w:hAnsi="Times New Roman" w:cs="Times New Roman"/>
          <w:sz w:val="24"/>
          <w:szCs w:val="24"/>
          <w:lang w:val="en-US"/>
        </w:rPr>
        <w:t>predicted</w:t>
      </w:r>
      <w:r>
        <w:rPr>
          <w:rFonts w:ascii="Times New Roman" w:hAnsi="Times New Roman" w:cs="Times New Roman"/>
          <w:sz w:val="24"/>
          <w:szCs w:val="24"/>
          <w:lang w:val="en-US"/>
        </w:rPr>
        <w:t xml:space="preserve">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A15FF" w:rsidRPr="00453EF8">
        <w:rPr>
          <w:rFonts w:ascii="Times New Roman" w:hAnsi="Times New Roman" w:cs="Times New Roman"/>
          <w:sz w:val="24"/>
          <w:szCs w:val="24"/>
          <w:lang w:val="en-US"/>
        </w:rPr>
        <w:t>γ = .</w:t>
      </w:r>
      <w:r w:rsidR="005A15FF">
        <w:rPr>
          <w:rFonts w:ascii="Times New Roman" w:hAnsi="Times New Roman" w:cs="Times New Roman"/>
          <w:sz w:val="24"/>
          <w:szCs w:val="24"/>
          <w:lang w:val="en-US"/>
        </w:rPr>
        <w:t xml:space="preserve">17, </w:t>
      </w:r>
      <w:r w:rsidRPr="00453EF8">
        <w:rPr>
          <w:rFonts w:ascii="Times New Roman" w:hAnsi="Times New Roman" w:cs="Times New Roman"/>
          <w:i/>
          <w:sz w:val="24"/>
          <w:szCs w:val="24"/>
          <w:lang w:val="en-US"/>
        </w:rPr>
        <w:t>t</w:t>
      </w:r>
      <w:r w:rsidR="004E5C60">
        <w:rPr>
          <w:rFonts w:ascii="Times New Roman" w:hAnsi="Times New Roman" w:cs="Times New Roman"/>
          <w:sz w:val="24"/>
          <w:szCs w:val="24"/>
          <w:lang w:val="en-US"/>
        </w:rPr>
        <w:t>[</w:t>
      </w:r>
      <w:r w:rsidR="00F74768">
        <w:rPr>
          <w:rFonts w:ascii="Times New Roman" w:hAnsi="Times New Roman" w:cs="Times New Roman"/>
          <w:sz w:val="24"/>
          <w:szCs w:val="24"/>
          <w:lang w:val="en-US"/>
        </w:rPr>
        <w:t>596</w:t>
      </w:r>
      <w:r w:rsidR="004E5C60">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Pr>
          <w:rFonts w:ascii="Times New Roman" w:hAnsi="Times New Roman" w:cs="Times New Roman"/>
          <w:sz w:val="24"/>
          <w:szCs w:val="24"/>
          <w:lang w:val="en-US"/>
        </w:rPr>
        <w:t>3</w:t>
      </w:r>
      <w:r w:rsidRPr="00453EF8">
        <w:rPr>
          <w:rFonts w:ascii="Times New Roman" w:hAnsi="Times New Roman" w:cs="Times New Roman"/>
          <w:sz w:val="24"/>
          <w:szCs w:val="24"/>
          <w:lang w:val="en-US"/>
        </w:rPr>
        <w:t>.</w:t>
      </w:r>
      <w:r w:rsidR="005A15FF">
        <w:rPr>
          <w:rFonts w:ascii="Times New Roman" w:hAnsi="Times New Roman" w:cs="Times New Roman"/>
          <w:sz w:val="24"/>
          <w:szCs w:val="24"/>
          <w:lang w:val="en-US"/>
        </w:rPr>
        <w:t>9</w:t>
      </w:r>
      <w:r w:rsidR="00F74768">
        <w:rPr>
          <w:rFonts w:ascii="Times New Roman" w:hAnsi="Times New Roman" w:cs="Times New Roman"/>
          <w:sz w:val="24"/>
          <w:szCs w:val="24"/>
          <w:lang w:val="en-US"/>
        </w:rPr>
        <w:t>0</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.001). </w:t>
      </w:r>
      <w:r w:rsidR="00E14861">
        <w:rPr>
          <w:rFonts w:ascii="Times New Roman" w:hAnsi="Times New Roman" w:cs="Times New Roman"/>
          <w:sz w:val="24"/>
          <w:szCs w:val="24"/>
          <w:lang w:val="en-US"/>
        </w:rPr>
        <w:t>T</w:t>
      </w:r>
      <w:r>
        <w:rPr>
          <w:rFonts w:ascii="Times New Roman" w:hAnsi="Times New Roman" w:cs="Times New Roman"/>
          <w:sz w:val="24"/>
          <w:szCs w:val="24"/>
          <w:lang w:val="en-US"/>
        </w:rPr>
        <w:t xml:space="preserve">he PA × Interactional Justice interaction </w:t>
      </w:r>
      <w:r w:rsidR="00E14861">
        <w:rPr>
          <w:rFonts w:ascii="Times New Roman" w:hAnsi="Times New Roman" w:cs="Times New Roman"/>
          <w:sz w:val="24"/>
          <w:szCs w:val="24"/>
          <w:lang w:val="en-US"/>
        </w:rPr>
        <w:t xml:space="preserve">did not </w:t>
      </w:r>
      <w:r>
        <w:rPr>
          <w:rFonts w:ascii="Times New Roman" w:hAnsi="Times New Roman" w:cs="Times New Roman"/>
          <w:sz w:val="24"/>
          <w:szCs w:val="24"/>
          <w:lang w:val="en-US"/>
        </w:rPr>
        <w:t xml:space="preserve">predict </w:t>
      </w:r>
      <w:r w:rsidR="005B599A">
        <w:rPr>
          <w:rFonts w:ascii="Times New Roman" w:hAnsi="Times New Roman" w:cs="Times New Roman"/>
          <w:sz w:val="24"/>
          <w:szCs w:val="24"/>
          <w:lang w:val="en-US"/>
        </w:rPr>
        <w:t xml:space="preserve">momentary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w:t>
      </w:r>
      <w:r>
        <w:rPr>
          <w:rFonts w:ascii="Times New Roman" w:hAnsi="Times New Roman" w:cs="Times New Roman"/>
          <w:sz w:val="24"/>
          <w:szCs w:val="24"/>
          <w:lang w:val="en-US"/>
        </w:rPr>
        <w:t>0</w:t>
      </w:r>
      <w:r w:rsidR="003F7B7A">
        <w:rPr>
          <w:rFonts w:ascii="Times New Roman" w:hAnsi="Times New Roman" w:cs="Times New Roman"/>
          <w:sz w:val="24"/>
          <w:szCs w:val="24"/>
          <w:lang w:val="en-US"/>
        </w:rPr>
        <w:t>5</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sidR="004E5C60">
        <w:rPr>
          <w:rFonts w:ascii="Times New Roman" w:hAnsi="Times New Roman" w:cs="Times New Roman"/>
          <w:sz w:val="24"/>
          <w:szCs w:val="24"/>
          <w:lang w:val="en-US"/>
        </w:rPr>
        <w:t>[</w:t>
      </w:r>
      <w:r w:rsidR="003F7B7A">
        <w:rPr>
          <w:rFonts w:ascii="Times New Roman" w:hAnsi="Times New Roman" w:cs="Times New Roman"/>
          <w:sz w:val="24"/>
          <w:szCs w:val="24"/>
          <w:lang w:val="en-US"/>
        </w:rPr>
        <w:t>594.30</w:t>
      </w:r>
      <w:r w:rsidR="004E5C60">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w:t>
      </w:r>
      <w:r w:rsidR="003F7B7A">
        <w:rPr>
          <w:rFonts w:ascii="Times New Roman" w:hAnsi="Times New Roman" w:cs="Times New Roman"/>
          <w:sz w:val="24"/>
          <w:szCs w:val="24"/>
          <w:lang w:val="en-US"/>
        </w:rPr>
        <w:t>82</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.4</w:t>
      </w:r>
      <w:r w:rsidR="003F7B7A">
        <w:rPr>
          <w:rFonts w:ascii="Times New Roman" w:hAnsi="Times New Roman" w:cs="Times New Roman"/>
          <w:sz w:val="24"/>
          <w:szCs w:val="24"/>
          <w:lang w:val="en-US"/>
        </w:rPr>
        <w:t>13</w:t>
      </w:r>
      <w:r>
        <w:rPr>
          <w:rFonts w:ascii="Times New Roman" w:hAnsi="Times New Roman" w:cs="Times New Roman"/>
          <w:sz w:val="24"/>
          <w:szCs w:val="24"/>
          <w:lang w:val="en-US"/>
        </w:rPr>
        <w:t xml:space="preserve">). When controlling for </w:t>
      </w:r>
      <w:r w:rsidR="00DE61E0">
        <w:rPr>
          <w:rFonts w:ascii="Times New Roman" w:hAnsi="Times New Roman" w:cs="Times New Roman"/>
          <w:sz w:val="24"/>
          <w:szCs w:val="24"/>
          <w:lang w:val="en-US"/>
        </w:rPr>
        <w:t xml:space="preserve">daily </w:t>
      </w:r>
      <w:r>
        <w:rPr>
          <w:rFonts w:ascii="Times New Roman" w:hAnsi="Times New Roman" w:cs="Times New Roman"/>
          <w:sz w:val="24"/>
          <w:szCs w:val="24"/>
          <w:lang w:val="en-US"/>
        </w:rPr>
        <w:t xml:space="preserve">PA, the Event Reflection × Interactional Justice interaction predicted </w:t>
      </w:r>
      <w:r w:rsidR="000C3D68">
        <w:rPr>
          <w:rFonts w:ascii="Times New Roman" w:hAnsi="Times New Roman" w:cs="Times New Roman"/>
          <w:bCs/>
          <w:iCs/>
          <w:sz w:val="24"/>
          <w:szCs w:val="24"/>
          <w:lang w:val="en-US"/>
        </w:rPr>
        <w:t>work effort</w:t>
      </w:r>
      <w:r w:rsidR="000C3D6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w:t>
      </w:r>
      <w:r w:rsidR="003F7B7A">
        <w:rPr>
          <w:rFonts w:ascii="Times New Roman" w:hAnsi="Times New Roman" w:cs="Times New Roman"/>
          <w:sz w:val="24"/>
          <w:szCs w:val="24"/>
          <w:lang w:val="en-US"/>
        </w:rPr>
        <w:t>20</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3F7B7A">
        <w:rPr>
          <w:rFonts w:ascii="Times New Roman" w:hAnsi="Times New Roman" w:cs="Times New Roman"/>
          <w:sz w:val="24"/>
          <w:szCs w:val="24"/>
          <w:lang w:val="en-US"/>
        </w:rPr>
        <w:t>224</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Pr>
          <w:rFonts w:ascii="Times New Roman" w:hAnsi="Times New Roman" w:cs="Times New Roman"/>
          <w:sz w:val="24"/>
          <w:szCs w:val="24"/>
          <w:lang w:val="en-US"/>
        </w:rPr>
        <w:t>-</w:t>
      </w:r>
      <w:r w:rsidR="003F7B7A">
        <w:rPr>
          <w:rFonts w:ascii="Times New Roman" w:hAnsi="Times New Roman" w:cs="Times New Roman"/>
          <w:sz w:val="24"/>
          <w:szCs w:val="24"/>
          <w:lang w:val="en-US"/>
        </w:rPr>
        <w:t>2.36</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w:t>
      </w:r>
      <w:r w:rsidR="003F7B7A">
        <w:rPr>
          <w:rFonts w:ascii="Times New Roman" w:hAnsi="Times New Roman" w:cs="Times New Roman"/>
          <w:sz w:val="24"/>
          <w:szCs w:val="24"/>
          <w:lang w:val="en-US"/>
        </w:rPr>
        <w:t>19</w:t>
      </w:r>
      <w:r>
        <w:rPr>
          <w:rFonts w:ascii="Times New Roman" w:hAnsi="Times New Roman" w:cs="Times New Roman"/>
          <w:sz w:val="24"/>
          <w:szCs w:val="24"/>
          <w:lang w:val="en-US"/>
        </w:rPr>
        <w:t xml:space="preserve">). PA did not qualify our findings. In addition, PA is not </w:t>
      </w:r>
      <w:r w:rsidR="00FE419E">
        <w:rPr>
          <w:rFonts w:ascii="Times New Roman" w:hAnsi="Times New Roman" w:cs="Times New Roman"/>
          <w:sz w:val="24"/>
          <w:szCs w:val="24"/>
          <w:lang w:val="en-US"/>
        </w:rPr>
        <w:t xml:space="preserve">more strongly </w:t>
      </w:r>
      <w:r>
        <w:rPr>
          <w:rFonts w:ascii="Times New Roman" w:hAnsi="Times New Roman" w:cs="Times New Roman"/>
          <w:sz w:val="24"/>
          <w:szCs w:val="24"/>
          <w:lang w:val="en-US"/>
        </w:rPr>
        <w:t xml:space="preserve">associated with higher </w:t>
      </w:r>
      <w:r w:rsidR="005B599A">
        <w:rPr>
          <w:rFonts w:ascii="Times New Roman" w:hAnsi="Times New Roman" w:cs="Times New Roman"/>
          <w:sz w:val="24"/>
          <w:szCs w:val="24"/>
          <w:lang w:val="en-US"/>
        </w:rPr>
        <w:t xml:space="preserve">momentary </w:t>
      </w:r>
      <w:r>
        <w:rPr>
          <w:rFonts w:ascii="Times New Roman" w:hAnsi="Times New Roman" w:cs="Times New Roman"/>
          <w:sz w:val="24"/>
          <w:szCs w:val="24"/>
          <w:lang w:val="en-US"/>
        </w:rPr>
        <w:t xml:space="preserve">intrinsic motivation and </w:t>
      </w:r>
      <w:r w:rsidR="000C3D68">
        <w:rPr>
          <w:rFonts w:ascii="Times New Roman" w:hAnsi="Times New Roman" w:cs="Times New Roman"/>
          <w:bCs/>
          <w:iCs/>
          <w:sz w:val="24"/>
          <w:szCs w:val="24"/>
          <w:lang w:val="en-US"/>
        </w:rPr>
        <w:t>work effort</w:t>
      </w:r>
      <w:r>
        <w:rPr>
          <w:rFonts w:ascii="Times New Roman" w:hAnsi="Times New Roman" w:cs="Times New Roman"/>
          <w:sz w:val="24"/>
          <w:szCs w:val="24"/>
          <w:lang w:val="en-US"/>
        </w:rPr>
        <w:t xml:space="preserve"> in the presence of low (vs. high) </w:t>
      </w:r>
      <w:r w:rsidR="00DE61E0">
        <w:rPr>
          <w:rFonts w:ascii="Times New Roman" w:hAnsi="Times New Roman" w:cs="Times New Roman"/>
          <w:sz w:val="24"/>
          <w:szCs w:val="24"/>
          <w:lang w:val="en-US"/>
        </w:rPr>
        <w:t xml:space="preserve">chronic </w:t>
      </w:r>
      <w:r>
        <w:rPr>
          <w:rFonts w:ascii="Times New Roman" w:hAnsi="Times New Roman" w:cs="Times New Roman"/>
          <w:sz w:val="24"/>
          <w:szCs w:val="24"/>
          <w:lang w:val="en-US"/>
        </w:rPr>
        <w:t>interactional justice.</w:t>
      </w:r>
    </w:p>
    <w:p w14:paraId="3C752BFD" w14:textId="6E8EDCC2" w:rsidR="00B5507E" w:rsidRDefault="00B5507E" w:rsidP="002D070A">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We also explored </w:t>
      </w:r>
      <w:r w:rsidRPr="00B5507E">
        <w:rPr>
          <w:rFonts w:ascii="Times New Roman" w:hAnsi="Times New Roman" w:cs="Times New Roman"/>
          <w:sz w:val="24"/>
          <w:szCs w:val="24"/>
          <w:lang w:val="en-US"/>
        </w:rPr>
        <w:t xml:space="preserve">the role of </w:t>
      </w:r>
      <w:r>
        <w:rPr>
          <w:rFonts w:ascii="Times New Roman" w:hAnsi="Times New Roman" w:cs="Times New Roman"/>
          <w:sz w:val="24"/>
          <w:szCs w:val="24"/>
          <w:lang w:val="en-US"/>
        </w:rPr>
        <w:t>work</w:t>
      </w:r>
      <w:r w:rsidR="00376884">
        <w:rPr>
          <w:rFonts w:ascii="Times New Roman" w:hAnsi="Times New Roman" w:cs="Times New Roman"/>
          <w:sz w:val="24"/>
          <w:szCs w:val="24"/>
          <w:lang w:val="en-US"/>
        </w:rPr>
        <w:t>-</w:t>
      </w:r>
      <w:r>
        <w:rPr>
          <w:rFonts w:ascii="Times New Roman" w:hAnsi="Times New Roman" w:cs="Times New Roman"/>
          <w:sz w:val="24"/>
          <w:szCs w:val="24"/>
          <w:lang w:val="en-US"/>
        </w:rPr>
        <w:t xml:space="preserve"> or </w:t>
      </w:r>
      <w:r w:rsidRPr="00B5507E">
        <w:rPr>
          <w:rFonts w:ascii="Times New Roman" w:hAnsi="Times New Roman" w:cs="Times New Roman"/>
          <w:sz w:val="24"/>
          <w:szCs w:val="24"/>
          <w:lang w:val="en-US"/>
        </w:rPr>
        <w:t>organization</w:t>
      </w:r>
      <w:r w:rsidR="00376884">
        <w:rPr>
          <w:rFonts w:ascii="Times New Roman" w:hAnsi="Times New Roman" w:cs="Times New Roman"/>
          <w:sz w:val="24"/>
          <w:szCs w:val="24"/>
          <w:lang w:val="en-US"/>
        </w:rPr>
        <w:t>-</w:t>
      </w:r>
      <w:r>
        <w:rPr>
          <w:rFonts w:ascii="Times New Roman" w:hAnsi="Times New Roman" w:cs="Times New Roman"/>
          <w:sz w:val="24"/>
          <w:szCs w:val="24"/>
          <w:lang w:val="en-US"/>
        </w:rPr>
        <w:t>based nostalgic recollections v</w:t>
      </w:r>
      <w:r w:rsidR="005E1BFA">
        <w:rPr>
          <w:rFonts w:ascii="Times New Roman" w:hAnsi="Times New Roman" w:cs="Times New Roman"/>
          <w:sz w:val="24"/>
          <w:szCs w:val="24"/>
          <w:lang w:val="en-US"/>
        </w:rPr>
        <w:t>ersus</w:t>
      </w:r>
      <w:r>
        <w:rPr>
          <w:rFonts w:ascii="Times New Roman" w:hAnsi="Times New Roman" w:cs="Times New Roman"/>
          <w:sz w:val="24"/>
          <w:szCs w:val="24"/>
          <w:lang w:val="en-US"/>
        </w:rPr>
        <w:t xml:space="preserve"> personal nostalgic recollections. Of the nostalgic narratives, </w:t>
      </w:r>
      <w:r w:rsidR="008F0C89">
        <w:rPr>
          <w:rFonts w:ascii="Times New Roman" w:hAnsi="Times New Roman" w:cs="Times New Roman"/>
          <w:sz w:val="24"/>
          <w:szCs w:val="24"/>
          <w:lang w:val="en-US"/>
        </w:rPr>
        <w:t>73</w:t>
      </w:r>
      <w:r w:rsidRPr="00B5507E">
        <w:rPr>
          <w:rFonts w:ascii="Times New Roman" w:hAnsi="Times New Roman" w:cs="Times New Roman"/>
          <w:sz w:val="24"/>
          <w:szCs w:val="24"/>
          <w:lang w:val="en-US"/>
        </w:rPr>
        <w:t xml:space="preserve"> (1</w:t>
      </w:r>
      <w:r w:rsidR="008F0C89">
        <w:rPr>
          <w:rFonts w:ascii="Times New Roman" w:hAnsi="Times New Roman" w:cs="Times New Roman"/>
          <w:sz w:val="24"/>
          <w:szCs w:val="24"/>
          <w:lang w:val="en-US"/>
        </w:rPr>
        <w:t>4</w:t>
      </w:r>
      <w:r w:rsidRPr="00B5507E">
        <w:rPr>
          <w:rFonts w:ascii="Times New Roman" w:hAnsi="Times New Roman" w:cs="Times New Roman"/>
          <w:sz w:val="24"/>
          <w:szCs w:val="24"/>
          <w:lang w:val="en-US"/>
        </w:rPr>
        <w:t>%) describe</w:t>
      </w:r>
      <w:r w:rsidR="009D7218">
        <w:rPr>
          <w:rFonts w:ascii="Times New Roman" w:hAnsi="Times New Roman" w:cs="Times New Roman"/>
          <w:sz w:val="24"/>
          <w:szCs w:val="24"/>
          <w:lang w:val="en-US"/>
        </w:rPr>
        <w:t>d</w:t>
      </w:r>
      <w:r w:rsidRPr="00B5507E">
        <w:rPr>
          <w:rFonts w:ascii="Times New Roman" w:hAnsi="Times New Roman" w:cs="Times New Roman"/>
          <w:sz w:val="24"/>
          <w:szCs w:val="24"/>
          <w:lang w:val="en-US"/>
        </w:rPr>
        <w:t xml:space="preserve"> </w:t>
      </w:r>
      <w:r>
        <w:rPr>
          <w:rFonts w:ascii="Times New Roman" w:hAnsi="Times New Roman" w:cs="Times New Roman"/>
          <w:sz w:val="24"/>
          <w:szCs w:val="24"/>
          <w:lang w:val="en-US"/>
        </w:rPr>
        <w:t>work</w:t>
      </w:r>
      <w:r w:rsidR="00376884">
        <w:rPr>
          <w:rFonts w:ascii="Times New Roman" w:hAnsi="Times New Roman" w:cs="Times New Roman"/>
          <w:sz w:val="24"/>
          <w:szCs w:val="24"/>
          <w:lang w:val="en-US"/>
        </w:rPr>
        <w:t>-</w:t>
      </w:r>
      <w:r>
        <w:rPr>
          <w:rFonts w:ascii="Times New Roman" w:hAnsi="Times New Roman" w:cs="Times New Roman"/>
          <w:sz w:val="24"/>
          <w:szCs w:val="24"/>
          <w:lang w:val="en-US"/>
        </w:rPr>
        <w:t xml:space="preserve">related events (e.g., interactions with </w:t>
      </w:r>
      <w:r w:rsidRPr="00B5507E">
        <w:rPr>
          <w:rFonts w:ascii="Times New Roman" w:hAnsi="Times New Roman" w:cs="Times New Roman"/>
          <w:sz w:val="24"/>
          <w:szCs w:val="24"/>
          <w:lang w:val="en-US"/>
        </w:rPr>
        <w:t>colleagues</w:t>
      </w:r>
      <w:r>
        <w:rPr>
          <w:rFonts w:ascii="Times New Roman" w:hAnsi="Times New Roman" w:cs="Times New Roman"/>
          <w:sz w:val="24"/>
          <w:szCs w:val="24"/>
          <w:lang w:val="en-US"/>
        </w:rPr>
        <w:t xml:space="preserve">, milestones </w:t>
      </w:r>
      <w:r w:rsidR="005E1BFA">
        <w:rPr>
          <w:rFonts w:ascii="Times New Roman" w:hAnsi="Times New Roman" w:cs="Times New Roman"/>
          <w:sz w:val="24"/>
          <w:szCs w:val="24"/>
          <w:lang w:val="en-US"/>
        </w:rPr>
        <w:t xml:space="preserve">or </w:t>
      </w:r>
      <w:r>
        <w:rPr>
          <w:rFonts w:ascii="Times New Roman" w:hAnsi="Times New Roman" w:cs="Times New Roman"/>
          <w:sz w:val="24"/>
          <w:szCs w:val="24"/>
          <w:lang w:val="en-US"/>
        </w:rPr>
        <w:t>achievements in the organization)</w:t>
      </w:r>
      <w:r w:rsidR="005E1BFA">
        <w:rPr>
          <w:rFonts w:ascii="Times New Roman" w:hAnsi="Times New Roman" w:cs="Times New Roman"/>
          <w:sz w:val="24"/>
          <w:szCs w:val="24"/>
          <w:lang w:val="en-US"/>
        </w:rPr>
        <w:t xml:space="preserve">, whereas </w:t>
      </w:r>
      <w:r w:rsidR="002D070A">
        <w:rPr>
          <w:rFonts w:ascii="Times New Roman" w:hAnsi="Times New Roman" w:cs="Times New Roman"/>
          <w:sz w:val="24"/>
          <w:szCs w:val="24"/>
          <w:lang w:val="en-US"/>
        </w:rPr>
        <w:t>192</w:t>
      </w:r>
      <w:r w:rsidRPr="00B5507E">
        <w:rPr>
          <w:rFonts w:ascii="Times New Roman" w:hAnsi="Times New Roman" w:cs="Times New Roman"/>
          <w:sz w:val="24"/>
          <w:szCs w:val="24"/>
          <w:lang w:val="en-US"/>
        </w:rPr>
        <w:t xml:space="preserve"> </w:t>
      </w:r>
      <w:r w:rsidR="005E1BFA">
        <w:rPr>
          <w:rFonts w:ascii="Times New Roman" w:hAnsi="Times New Roman" w:cs="Times New Roman"/>
          <w:sz w:val="24"/>
          <w:szCs w:val="24"/>
          <w:lang w:val="en-US"/>
        </w:rPr>
        <w:t>(</w:t>
      </w:r>
      <w:r w:rsidRPr="00B5507E">
        <w:rPr>
          <w:rFonts w:ascii="Times New Roman" w:hAnsi="Times New Roman" w:cs="Times New Roman"/>
          <w:sz w:val="24"/>
          <w:szCs w:val="24"/>
          <w:lang w:val="en-US"/>
        </w:rPr>
        <w:t>3</w:t>
      </w:r>
      <w:r w:rsidR="008F0C89">
        <w:rPr>
          <w:rFonts w:ascii="Times New Roman" w:hAnsi="Times New Roman" w:cs="Times New Roman"/>
          <w:sz w:val="24"/>
          <w:szCs w:val="24"/>
          <w:lang w:val="en-US"/>
        </w:rPr>
        <w:t>1</w:t>
      </w:r>
      <w:r w:rsidRPr="00B5507E">
        <w:rPr>
          <w:rFonts w:ascii="Times New Roman" w:hAnsi="Times New Roman" w:cs="Times New Roman"/>
          <w:sz w:val="24"/>
          <w:szCs w:val="24"/>
          <w:lang w:val="en-US"/>
        </w:rPr>
        <w:t>%</w:t>
      </w:r>
      <w:r w:rsidR="005E1BFA">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 of the control narratives described </w:t>
      </w:r>
      <w:r>
        <w:rPr>
          <w:rFonts w:ascii="Times New Roman" w:hAnsi="Times New Roman" w:cs="Times New Roman"/>
          <w:sz w:val="24"/>
          <w:szCs w:val="24"/>
          <w:lang w:val="en-US"/>
        </w:rPr>
        <w:t>work</w:t>
      </w:r>
      <w:r w:rsidR="00376884">
        <w:rPr>
          <w:rFonts w:ascii="Times New Roman" w:hAnsi="Times New Roman" w:cs="Times New Roman"/>
          <w:sz w:val="24"/>
          <w:szCs w:val="24"/>
          <w:lang w:val="en-US"/>
        </w:rPr>
        <w:t>-</w:t>
      </w:r>
      <w:r>
        <w:rPr>
          <w:rFonts w:ascii="Times New Roman" w:hAnsi="Times New Roman" w:cs="Times New Roman"/>
          <w:sz w:val="24"/>
          <w:szCs w:val="24"/>
          <w:lang w:val="en-US"/>
        </w:rPr>
        <w:t xml:space="preserve">related </w:t>
      </w:r>
      <w:r w:rsidRPr="00B5507E">
        <w:rPr>
          <w:rFonts w:ascii="Times New Roman" w:hAnsi="Times New Roman" w:cs="Times New Roman"/>
          <w:sz w:val="24"/>
          <w:szCs w:val="24"/>
          <w:lang w:val="en-US"/>
        </w:rPr>
        <w:t>themes. We</w:t>
      </w:r>
      <w:r w:rsidR="00BA1B72" w:rsidRPr="00BA1B72">
        <w:rPr>
          <w:rFonts w:ascii="Times New Roman" w:hAnsi="Times New Roman" w:cs="Times New Roman"/>
          <w:sz w:val="24"/>
          <w:szCs w:val="24"/>
          <w:lang w:val="en-US"/>
        </w:rPr>
        <w:t xml:space="preserve"> </w:t>
      </w:r>
      <w:r w:rsidR="00BA1B72">
        <w:rPr>
          <w:rFonts w:ascii="Times New Roman" w:hAnsi="Times New Roman" w:cs="Times New Roman"/>
          <w:sz w:val="24"/>
          <w:szCs w:val="24"/>
          <w:lang w:val="en-US"/>
        </w:rPr>
        <w:t>conducted analyses</w:t>
      </w:r>
      <w:r w:rsidRPr="00B5507E">
        <w:rPr>
          <w:rFonts w:ascii="Times New Roman" w:hAnsi="Times New Roman" w:cs="Times New Roman"/>
          <w:sz w:val="24"/>
          <w:szCs w:val="24"/>
          <w:lang w:val="en-US"/>
        </w:rPr>
        <w:t xml:space="preserve"> </w:t>
      </w:r>
      <w:r w:rsidR="00BA1B72">
        <w:rPr>
          <w:rFonts w:ascii="Times New Roman" w:hAnsi="Times New Roman" w:cs="Times New Roman"/>
          <w:sz w:val="24"/>
          <w:szCs w:val="24"/>
          <w:lang w:val="en-US"/>
        </w:rPr>
        <w:t xml:space="preserve">in which we </w:t>
      </w:r>
      <w:r w:rsidRPr="00B5507E">
        <w:rPr>
          <w:rFonts w:ascii="Times New Roman" w:hAnsi="Times New Roman" w:cs="Times New Roman"/>
          <w:sz w:val="24"/>
          <w:szCs w:val="24"/>
          <w:lang w:val="en-US"/>
        </w:rPr>
        <w:t xml:space="preserve">included the Interactional Justice × Nostalgia × Narrative </w:t>
      </w:r>
      <w:r w:rsidR="005E1BFA">
        <w:rPr>
          <w:rFonts w:ascii="Times New Roman" w:hAnsi="Times New Roman" w:cs="Times New Roman"/>
          <w:sz w:val="24"/>
          <w:szCs w:val="24"/>
          <w:lang w:val="en-US"/>
        </w:rPr>
        <w:t>T</w:t>
      </w:r>
      <w:r w:rsidRPr="00B5507E">
        <w:rPr>
          <w:rFonts w:ascii="Times New Roman" w:hAnsi="Times New Roman" w:cs="Times New Roman"/>
          <w:sz w:val="24"/>
          <w:szCs w:val="24"/>
          <w:lang w:val="en-US"/>
        </w:rPr>
        <w:t>ype (work vs. non</w:t>
      </w:r>
      <w:r w:rsidR="00376884">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work) interaction (and all lower order effects). This three-way interaction did not significantly predict intrinsic motivation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sidR="008F0C89">
        <w:rPr>
          <w:rFonts w:ascii="Times New Roman" w:hAnsi="Times New Roman" w:cs="Times New Roman"/>
          <w:sz w:val="24"/>
          <w:szCs w:val="24"/>
          <w:lang w:val="en-US"/>
        </w:rPr>
        <w:t>-.07</w:t>
      </w:r>
      <w:r>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8F0C89">
        <w:rPr>
          <w:rFonts w:ascii="Times New Roman" w:hAnsi="Times New Roman" w:cs="Times New Roman"/>
          <w:sz w:val="24"/>
          <w:szCs w:val="24"/>
          <w:lang w:val="en-US"/>
        </w:rPr>
        <w:t>669.50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8F0C89">
        <w:rPr>
          <w:rFonts w:ascii="Times New Roman" w:hAnsi="Times New Roman" w:cs="Times New Roman"/>
          <w:sz w:val="24"/>
          <w:szCs w:val="24"/>
          <w:lang w:val="en-US"/>
        </w:rPr>
        <w:t>-.074</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w:t>
      </w:r>
      <w:r w:rsidR="008F0C89">
        <w:rPr>
          <w:rFonts w:ascii="Times New Roman" w:hAnsi="Times New Roman" w:cs="Times New Roman"/>
          <w:sz w:val="24"/>
          <w:szCs w:val="24"/>
          <w:lang w:val="en-US"/>
        </w:rPr>
        <w:t>.460</w:t>
      </w:r>
      <w:r>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 xml:space="preserve">or work effort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sidR="008F0C89">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8F0C89">
        <w:rPr>
          <w:rFonts w:ascii="Times New Roman" w:hAnsi="Times New Roman" w:cs="Times New Roman"/>
          <w:sz w:val="24"/>
          <w:szCs w:val="24"/>
          <w:lang w:val="en-US"/>
        </w:rPr>
        <w:t>791.50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8F0C89">
        <w:rPr>
          <w:rFonts w:ascii="Times New Roman" w:hAnsi="Times New Roman" w:cs="Times New Roman"/>
          <w:sz w:val="24"/>
          <w:szCs w:val="24"/>
          <w:lang w:val="en-US"/>
        </w:rPr>
        <w:t>-.98</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w:t>
      </w:r>
      <w:r w:rsidR="008F0C89">
        <w:rPr>
          <w:rFonts w:ascii="Times New Roman" w:hAnsi="Times New Roman" w:cs="Times New Roman"/>
          <w:sz w:val="24"/>
          <w:szCs w:val="24"/>
          <w:lang w:val="en-US"/>
        </w:rPr>
        <w:t>.326</w:t>
      </w:r>
      <w:r>
        <w:rPr>
          <w:rFonts w:ascii="Times New Roman" w:hAnsi="Times New Roman" w:cs="Times New Roman"/>
          <w:sz w:val="24"/>
          <w:szCs w:val="24"/>
          <w:lang w:val="en-US"/>
        </w:rPr>
        <w:t>)</w:t>
      </w:r>
      <w:r w:rsidRPr="00B5507E">
        <w:rPr>
          <w:rFonts w:ascii="Times New Roman" w:hAnsi="Times New Roman" w:cs="Times New Roman"/>
          <w:sz w:val="24"/>
          <w:szCs w:val="24"/>
          <w:lang w:val="en-US"/>
        </w:rPr>
        <w:t>. Thus, type of recollection (work</w:t>
      </w:r>
      <w:r w:rsidR="00376884">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related </w:t>
      </w:r>
      <w:r w:rsidR="005E1BFA">
        <w:rPr>
          <w:rFonts w:ascii="Times New Roman" w:hAnsi="Times New Roman" w:cs="Times New Roman"/>
          <w:sz w:val="24"/>
          <w:szCs w:val="24"/>
          <w:lang w:val="en-US"/>
        </w:rPr>
        <w:t>vs.</w:t>
      </w:r>
      <w:r w:rsidR="005E1BFA" w:rsidRPr="00B5507E">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 xml:space="preserve">not) does not </w:t>
      </w:r>
      <w:r w:rsidR="00376884">
        <w:rPr>
          <w:rFonts w:ascii="Times New Roman" w:hAnsi="Times New Roman" w:cs="Times New Roman"/>
          <w:sz w:val="24"/>
          <w:szCs w:val="24"/>
          <w:lang w:val="en-US"/>
        </w:rPr>
        <w:t>qualify</w:t>
      </w:r>
      <w:r w:rsidR="00376884" w:rsidRPr="00B5507E">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the results</w:t>
      </w:r>
      <w:r>
        <w:rPr>
          <w:rFonts w:ascii="Times New Roman" w:hAnsi="Times New Roman" w:cs="Times New Roman"/>
          <w:sz w:val="24"/>
          <w:szCs w:val="24"/>
          <w:lang w:val="en-US"/>
        </w:rPr>
        <w:t xml:space="preserve">. </w:t>
      </w:r>
      <w:r w:rsidR="003F7B7A">
        <w:rPr>
          <w:rFonts w:ascii="Times New Roman" w:hAnsi="Times New Roman" w:cs="Times New Roman"/>
          <w:sz w:val="24"/>
          <w:szCs w:val="24"/>
          <w:lang w:val="en-US"/>
        </w:rPr>
        <w:t>As such, this analys</w:t>
      </w:r>
      <w:r w:rsidR="00376884">
        <w:rPr>
          <w:rFonts w:ascii="Times New Roman" w:hAnsi="Times New Roman" w:cs="Times New Roman"/>
          <w:sz w:val="24"/>
          <w:szCs w:val="24"/>
          <w:lang w:val="en-US"/>
        </w:rPr>
        <w:t>i</w:t>
      </w:r>
      <w:r w:rsidR="003F7B7A">
        <w:rPr>
          <w:rFonts w:ascii="Times New Roman" w:hAnsi="Times New Roman" w:cs="Times New Roman"/>
          <w:sz w:val="24"/>
          <w:szCs w:val="24"/>
          <w:lang w:val="en-US"/>
        </w:rPr>
        <w:t xml:space="preserve">s provides no evidence that </w:t>
      </w:r>
      <w:r w:rsidRPr="00B5507E">
        <w:rPr>
          <w:rFonts w:ascii="Times New Roman" w:hAnsi="Times New Roman" w:cs="Times New Roman"/>
          <w:sz w:val="24"/>
          <w:szCs w:val="24"/>
          <w:lang w:val="en-US"/>
        </w:rPr>
        <w:t xml:space="preserve">personal nostalgia is significantly more (or less) effective than organizational nostalgia in increasing intrinsic motivation </w:t>
      </w:r>
      <w:r>
        <w:rPr>
          <w:rFonts w:ascii="Times New Roman" w:hAnsi="Times New Roman" w:cs="Times New Roman"/>
          <w:sz w:val="24"/>
          <w:szCs w:val="24"/>
          <w:lang w:val="en-US"/>
        </w:rPr>
        <w:t xml:space="preserve">or </w:t>
      </w:r>
      <w:r w:rsidRPr="00B5507E">
        <w:rPr>
          <w:rFonts w:ascii="Times New Roman" w:hAnsi="Times New Roman" w:cs="Times New Roman"/>
          <w:sz w:val="24"/>
          <w:szCs w:val="24"/>
          <w:lang w:val="en-US"/>
        </w:rPr>
        <w:t xml:space="preserve">work effort when interactional justice is low. Further simple interaction analyses </w:t>
      </w:r>
      <w:r w:rsidR="009D7218">
        <w:rPr>
          <w:rFonts w:ascii="Times New Roman" w:hAnsi="Times New Roman" w:cs="Times New Roman"/>
          <w:sz w:val="24"/>
          <w:szCs w:val="24"/>
          <w:lang w:val="en-US"/>
        </w:rPr>
        <w:t xml:space="preserve">(Preacher et al., </w:t>
      </w:r>
      <w:r w:rsidR="009D7218" w:rsidRPr="00392A14">
        <w:rPr>
          <w:rFonts w:ascii="Times New Roman" w:hAnsi="Times New Roman" w:cs="Times New Roman"/>
          <w:sz w:val="24"/>
          <w:szCs w:val="24"/>
          <w:lang w:val="en-US"/>
        </w:rPr>
        <w:t>2006</w:t>
      </w:r>
      <w:r w:rsidR="009D7218">
        <w:rPr>
          <w:rFonts w:ascii="Times New Roman" w:hAnsi="Times New Roman" w:cs="Times New Roman"/>
          <w:sz w:val="24"/>
          <w:szCs w:val="24"/>
          <w:lang w:val="en-US"/>
        </w:rPr>
        <w:t>)</w:t>
      </w:r>
      <w:r w:rsidR="009D7218" w:rsidRPr="00392A14">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showed that</w:t>
      </w:r>
      <w:r w:rsidR="000F50BC">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 for personal</w:t>
      </w:r>
      <w:r w:rsidR="00416F36">
        <w:rPr>
          <w:rFonts w:ascii="Times New Roman" w:hAnsi="Times New Roman" w:cs="Times New Roman"/>
          <w:sz w:val="24"/>
          <w:szCs w:val="24"/>
          <w:lang w:val="en-US"/>
        </w:rPr>
        <w:t>-</w:t>
      </w:r>
      <w:r w:rsidRPr="00B5507E">
        <w:rPr>
          <w:rFonts w:ascii="Times New Roman" w:hAnsi="Times New Roman" w:cs="Times New Roman"/>
          <w:sz w:val="24"/>
          <w:szCs w:val="24"/>
          <w:lang w:val="en-US"/>
        </w:rPr>
        <w:t>nostalgia narratives</w:t>
      </w:r>
      <w:r w:rsidR="00416F36">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 the Interactional Justice × Nostalgia interaction significantly predict</w:t>
      </w:r>
      <w:r>
        <w:rPr>
          <w:rFonts w:ascii="Times New Roman" w:hAnsi="Times New Roman" w:cs="Times New Roman"/>
          <w:sz w:val="24"/>
          <w:szCs w:val="24"/>
          <w:lang w:val="en-US"/>
        </w:rPr>
        <w:t>ed</w:t>
      </w:r>
      <w:r w:rsidRPr="00B5507E">
        <w:rPr>
          <w:rFonts w:ascii="Times New Roman" w:hAnsi="Times New Roman" w:cs="Times New Roman"/>
          <w:sz w:val="24"/>
          <w:szCs w:val="24"/>
          <w:lang w:val="en-US"/>
        </w:rPr>
        <w:t xml:space="preserve"> intrinsic motivation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sidR="00035B4D">
        <w:rPr>
          <w:rFonts w:ascii="Times New Roman" w:hAnsi="Times New Roman" w:cs="Times New Roman"/>
          <w:sz w:val="24"/>
          <w:szCs w:val="24"/>
          <w:lang w:val="en-US"/>
        </w:rPr>
        <w:t>-.23</w:t>
      </w:r>
      <w:r>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035B4D">
        <w:rPr>
          <w:rFonts w:ascii="Times New Roman" w:hAnsi="Times New Roman" w:cs="Times New Roman"/>
          <w:sz w:val="24"/>
          <w:szCs w:val="24"/>
          <w:lang w:val="en-US"/>
        </w:rPr>
        <w:t>260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-2.19</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.030</w:t>
      </w:r>
      <w:r>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 xml:space="preserve">and work effort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sidR="00035B4D">
        <w:rPr>
          <w:rFonts w:ascii="Times New Roman" w:hAnsi="Times New Roman" w:cs="Times New Roman"/>
          <w:sz w:val="24"/>
          <w:szCs w:val="24"/>
          <w:lang w:val="en-US"/>
        </w:rPr>
        <w:t>-.18</w:t>
      </w:r>
      <w:r>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035B4D">
        <w:rPr>
          <w:rFonts w:ascii="Times New Roman" w:hAnsi="Times New Roman" w:cs="Times New Roman"/>
          <w:sz w:val="24"/>
          <w:szCs w:val="24"/>
          <w:lang w:val="en-US"/>
        </w:rPr>
        <w:t>263.60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-2.01</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.046</w:t>
      </w:r>
      <w:r>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For organizational</w:t>
      </w:r>
      <w:r w:rsidR="00416F36">
        <w:rPr>
          <w:rFonts w:ascii="Times New Roman" w:hAnsi="Times New Roman" w:cs="Times New Roman"/>
          <w:sz w:val="24"/>
          <w:szCs w:val="24"/>
          <w:lang w:val="en-US"/>
        </w:rPr>
        <w:t>-</w:t>
      </w:r>
      <w:r w:rsidRPr="00B5507E">
        <w:rPr>
          <w:rFonts w:ascii="Times New Roman" w:hAnsi="Times New Roman" w:cs="Times New Roman"/>
          <w:sz w:val="24"/>
          <w:szCs w:val="24"/>
          <w:lang w:val="en-US"/>
        </w:rPr>
        <w:t>nostalgia narratives</w:t>
      </w:r>
      <w:r w:rsidR="00416F36">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 the Interactional Justice × Nostalgia interaction also significantly predict</w:t>
      </w:r>
      <w:r>
        <w:rPr>
          <w:rFonts w:ascii="Times New Roman" w:hAnsi="Times New Roman" w:cs="Times New Roman"/>
          <w:sz w:val="24"/>
          <w:szCs w:val="24"/>
          <w:lang w:val="en-US"/>
        </w:rPr>
        <w:t>ed</w:t>
      </w:r>
      <w:r w:rsidRPr="00B5507E">
        <w:rPr>
          <w:rFonts w:ascii="Times New Roman" w:hAnsi="Times New Roman" w:cs="Times New Roman"/>
          <w:sz w:val="24"/>
          <w:szCs w:val="24"/>
          <w:lang w:val="en-US"/>
        </w:rPr>
        <w:t xml:space="preserve"> intrinsic motivation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sidR="00035B4D">
        <w:rPr>
          <w:rFonts w:ascii="Times New Roman" w:hAnsi="Times New Roman" w:cs="Times New Roman"/>
          <w:sz w:val="24"/>
          <w:szCs w:val="24"/>
          <w:lang w:val="en-US"/>
        </w:rPr>
        <w:t>-.30</w:t>
      </w:r>
      <w:r>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035B4D">
        <w:rPr>
          <w:rFonts w:ascii="Times New Roman" w:hAnsi="Times New Roman" w:cs="Times New Roman"/>
          <w:sz w:val="24"/>
          <w:szCs w:val="24"/>
          <w:lang w:val="en-US"/>
        </w:rPr>
        <w:t>454.40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-2.39</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.017</w:t>
      </w:r>
      <w:r>
        <w:rPr>
          <w:rFonts w:ascii="Times New Roman" w:hAnsi="Times New Roman" w:cs="Times New Roman"/>
          <w:sz w:val="24"/>
          <w:szCs w:val="24"/>
          <w:lang w:val="en-US"/>
        </w:rPr>
        <w:t xml:space="preserve">) </w:t>
      </w:r>
      <w:r w:rsidRPr="00B5507E">
        <w:rPr>
          <w:rFonts w:ascii="Times New Roman" w:hAnsi="Times New Roman" w:cs="Times New Roman"/>
          <w:sz w:val="24"/>
          <w:szCs w:val="24"/>
          <w:lang w:val="en-US"/>
        </w:rPr>
        <w:t xml:space="preserve">and work effort </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γ = </w:t>
      </w:r>
      <w:r w:rsidR="00035B4D">
        <w:rPr>
          <w:rFonts w:ascii="Times New Roman" w:hAnsi="Times New Roman" w:cs="Times New Roman"/>
          <w:sz w:val="24"/>
          <w:szCs w:val="24"/>
          <w:lang w:val="en-US"/>
        </w:rPr>
        <w:t>-.29</w:t>
      </w:r>
      <w:r>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w:t>
      </w:r>
      <w:r w:rsidR="00035B4D">
        <w:rPr>
          <w:rFonts w:ascii="Times New Roman" w:hAnsi="Times New Roman" w:cs="Times New Roman"/>
          <w:sz w:val="24"/>
          <w:szCs w:val="24"/>
          <w:lang w:val="en-US"/>
        </w:rPr>
        <w:t>595.60</w:t>
      </w:r>
      <w:r>
        <w:rPr>
          <w:rFonts w:ascii="Times New Roman" w:hAnsi="Times New Roman" w:cs="Times New Roman"/>
          <w:sz w:val="24"/>
          <w:szCs w:val="24"/>
          <w:lang w:val="en-US"/>
        </w:rPr>
        <w:t>]</w:t>
      </w:r>
      <w:r w:rsidRPr="00453EF8">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-2.37</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w:t>
      </w:r>
      <w:r w:rsidR="00035B4D">
        <w:rPr>
          <w:rFonts w:ascii="Times New Roman" w:hAnsi="Times New Roman" w:cs="Times New Roman"/>
          <w:sz w:val="24"/>
          <w:szCs w:val="24"/>
          <w:lang w:val="en-US"/>
        </w:rPr>
        <w:t>.018</w:t>
      </w:r>
      <w:r>
        <w:rPr>
          <w:rFonts w:ascii="Times New Roman" w:hAnsi="Times New Roman" w:cs="Times New Roman"/>
          <w:sz w:val="24"/>
          <w:szCs w:val="24"/>
          <w:lang w:val="en-US"/>
        </w:rPr>
        <w:t>)</w:t>
      </w:r>
      <w:r w:rsidRPr="00B5507E">
        <w:rPr>
          <w:rFonts w:ascii="Times New Roman" w:hAnsi="Times New Roman" w:cs="Times New Roman"/>
          <w:sz w:val="24"/>
          <w:szCs w:val="24"/>
          <w:lang w:val="en-US"/>
        </w:rPr>
        <w:t xml:space="preserve">. The shape of these simple interactions </w:t>
      </w:r>
      <w:r>
        <w:rPr>
          <w:rFonts w:ascii="Times New Roman" w:hAnsi="Times New Roman" w:cs="Times New Roman"/>
          <w:sz w:val="24"/>
          <w:szCs w:val="24"/>
          <w:lang w:val="en-US"/>
        </w:rPr>
        <w:t xml:space="preserve">was very similar to </w:t>
      </w:r>
      <w:r w:rsidRPr="00B5507E">
        <w:rPr>
          <w:rFonts w:ascii="Times New Roman" w:hAnsi="Times New Roman" w:cs="Times New Roman"/>
          <w:sz w:val="24"/>
          <w:szCs w:val="24"/>
          <w:lang w:val="en-US"/>
        </w:rPr>
        <w:t xml:space="preserve">the shape </w:t>
      </w:r>
      <w:r>
        <w:rPr>
          <w:rFonts w:ascii="Times New Roman" w:hAnsi="Times New Roman" w:cs="Times New Roman"/>
          <w:sz w:val="24"/>
          <w:szCs w:val="24"/>
          <w:lang w:val="en-US"/>
        </w:rPr>
        <w:t xml:space="preserve">of </w:t>
      </w:r>
      <w:r w:rsidRPr="00B5507E">
        <w:rPr>
          <w:rFonts w:ascii="Times New Roman" w:hAnsi="Times New Roman" w:cs="Times New Roman"/>
          <w:sz w:val="24"/>
          <w:szCs w:val="24"/>
          <w:lang w:val="en-US"/>
        </w:rPr>
        <w:t>the overall Interactional Justice × Nostalgia interaction</w:t>
      </w:r>
      <w:r>
        <w:rPr>
          <w:rFonts w:ascii="Times New Roman" w:hAnsi="Times New Roman" w:cs="Times New Roman"/>
          <w:sz w:val="24"/>
          <w:szCs w:val="24"/>
          <w:lang w:val="en-US"/>
        </w:rPr>
        <w:t xml:space="preserve"> (Figure 4).</w:t>
      </w:r>
    </w:p>
    <w:p w14:paraId="1A5C146F" w14:textId="77777777" w:rsidR="004E5C60" w:rsidRPr="00950A13" w:rsidRDefault="004E5C60" w:rsidP="00950A13">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26421441" w14:textId="7786FF0D" w:rsidR="009614F0" w:rsidRDefault="004E5C60" w:rsidP="007D1A96">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sz w:val="24"/>
          <w:szCs w:val="24"/>
          <w:lang w:val="en-US"/>
        </w:rPr>
        <w:t xml:space="preserve">By </w:t>
      </w:r>
      <w:r w:rsidR="00497F55">
        <w:rPr>
          <w:rFonts w:ascii="Times New Roman" w:hAnsi="Times New Roman" w:cs="Times New Roman"/>
          <w:sz w:val="24"/>
          <w:szCs w:val="24"/>
          <w:lang w:val="en-US"/>
        </w:rPr>
        <w:t>showing that i</w:t>
      </w:r>
      <w:r w:rsidR="007D1A96">
        <w:rPr>
          <w:rFonts w:ascii="Times New Roman" w:hAnsi="Times New Roman" w:cs="Times New Roman"/>
          <w:sz w:val="24"/>
          <w:szCs w:val="24"/>
          <w:lang w:val="en-US"/>
        </w:rPr>
        <w:t>nduced nostalgia (vs. control</w:t>
      </w:r>
      <w:r w:rsidR="00245998">
        <w:rPr>
          <w:rFonts w:ascii="Times New Roman" w:hAnsi="Times New Roman" w:cs="Times New Roman"/>
          <w:sz w:val="24"/>
          <w:szCs w:val="24"/>
          <w:lang w:val="en-US"/>
        </w:rPr>
        <w:t>)</w:t>
      </w:r>
      <w:r w:rsidR="007D1A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increased </w:t>
      </w:r>
      <w:r w:rsidR="007D1A96">
        <w:rPr>
          <w:rFonts w:ascii="Times New Roman" w:hAnsi="Times New Roman" w:cs="Times New Roman"/>
          <w:bCs/>
          <w:sz w:val="24"/>
          <w:szCs w:val="24"/>
          <w:lang w:val="en-US"/>
        </w:rPr>
        <w:t>intrinsic motivation in contexts marked by low (vs. high</w:t>
      </w:r>
      <w:r w:rsidR="00497F55">
        <w:rPr>
          <w:rFonts w:ascii="Times New Roman" w:hAnsi="Times New Roman" w:cs="Times New Roman"/>
          <w:bCs/>
          <w:sz w:val="24"/>
          <w:szCs w:val="24"/>
          <w:lang w:val="en-US"/>
        </w:rPr>
        <w:t>) chronic interactional justice</w:t>
      </w:r>
      <w:r>
        <w:rPr>
          <w:rFonts w:ascii="Times New Roman" w:hAnsi="Times New Roman" w:cs="Times New Roman"/>
          <w:bCs/>
          <w:sz w:val="24"/>
          <w:szCs w:val="24"/>
          <w:lang w:val="en-US"/>
        </w:rPr>
        <w:t>,</w:t>
      </w:r>
      <w:r w:rsidR="00497F55">
        <w:rPr>
          <w:rFonts w:ascii="Times New Roman" w:hAnsi="Times New Roman" w:cs="Times New Roman"/>
          <w:bCs/>
          <w:sz w:val="24"/>
          <w:szCs w:val="24"/>
          <w:lang w:val="en-US"/>
        </w:rPr>
        <w:t xml:space="preserve"> Study 2 provides direct support for H1. Furthermore, h</w:t>
      </w:r>
      <w:r w:rsidR="00497F55" w:rsidRPr="00497F55">
        <w:rPr>
          <w:rFonts w:ascii="Times New Roman" w:hAnsi="Times New Roman" w:cs="Times New Roman"/>
          <w:bCs/>
          <w:sz w:val="24"/>
          <w:szCs w:val="24"/>
          <w:lang w:val="en-US"/>
        </w:rPr>
        <w:t xml:space="preserve">igh (vs. low) nostalgia </w:t>
      </w:r>
      <w:r w:rsidR="00497F55">
        <w:rPr>
          <w:rFonts w:ascii="Times New Roman" w:hAnsi="Times New Roman" w:cs="Times New Roman"/>
          <w:bCs/>
          <w:sz w:val="24"/>
          <w:szCs w:val="24"/>
          <w:lang w:val="en-US"/>
        </w:rPr>
        <w:t xml:space="preserve">increased </w:t>
      </w:r>
      <w:r w:rsidR="00497F55" w:rsidRPr="00497F55">
        <w:rPr>
          <w:rFonts w:ascii="Times New Roman" w:hAnsi="Times New Roman" w:cs="Times New Roman"/>
          <w:bCs/>
          <w:sz w:val="24"/>
          <w:szCs w:val="24"/>
          <w:lang w:val="en-US"/>
        </w:rPr>
        <w:t>work effort via the mediating mechanism of heightened intrinsic motivation</w:t>
      </w:r>
      <w:r w:rsidR="00497F55">
        <w:rPr>
          <w:rFonts w:ascii="Times New Roman" w:hAnsi="Times New Roman" w:cs="Times New Roman"/>
          <w:bCs/>
          <w:sz w:val="24"/>
          <w:szCs w:val="24"/>
          <w:lang w:val="en-US"/>
        </w:rPr>
        <w:t xml:space="preserve"> among employees experiencing low (vs. high) </w:t>
      </w:r>
      <w:r w:rsidR="00497F55" w:rsidRPr="00497F55">
        <w:rPr>
          <w:rFonts w:ascii="Times New Roman" w:hAnsi="Times New Roman" w:cs="Times New Roman"/>
          <w:bCs/>
          <w:sz w:val="24"/>
          <w:szCs w:val="24"/>
          <w:lang w:val="en-US"/>
        </w:rPr>
        <w:t>interactional justice (H2).</w:t>
      </w:r>
      <w:r w:rsidR="00B5507E">
        <w:rPr>
          <w:rFonts w:ascii="Times New Roman" w:hAnsi="Times New Roman" w:cs="Times New Roman"/>
          <w:bCs/>
          <w:sz w:val="24"/>
          <w:szCs w:val="24"/>
          <w:lang w:val="en-US"/>
        </w:rPr>
        <w:t xml:space="preserve"> We obtained this pattern for </w:t>
      </w:r>
      <w:r w:rsidR="00B5507E" w:rsidRPr="00B5507E">
        <w:rPr>
          <w:rFonts w:ascii="Times New Roman" w:hAnsi="Times New Roman" w:cs="Times New Roman"/>
          <w:sz w:val="24"/>
          <w:szCs w:val="24"/>
          <w:lang w:val="en-US"/>
        </w:rPr>
        <w:t>organizational nostalgia and personal nostalgia.</w:t>
      </w:r>
    </w:p>
    <w:p w14:paraId="341F4BD4" w14:textId="3D9535D6" w:rsidR="007D1A96" w:rsidRDefault="004E5C60" w:rsidP="007D1A96">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Study 2 conceptually replicated and extended Study 1. A limitation of both studies, however, i</w:t>
      </w:r>
      <w:r w:rsidR="001A3475">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that interactional justice was measured rather than manipulated</w:t>
      </w:r>
      <w:r w:rsidR="00950A1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This rules out</w:t>
      </w:r>
      <w:r w:rsidR="00470959">
        <w:rPr>
          <w:rFonts w:ascii="Times New Roman" w:hAnsi="Times New Roman" w:cs="Times New Roman"/>
          <w:bCs/>
          <w:sz w:val="24"/>
          <w:szCs w:val="24"/>
          <w:lang w:val="en-US"/>
        </w:rPr>
        <w:t xml:space="preserve"> </w:t>
      </w:r>
      <w:r w:rsidR="007D1A96">
        <w:rPr>
          <w:rFonts w:ascii="Times New Roman" w:hAnsi="Times New Roman" w:cs="Times New Roman"/>
          <w:bCs/>
          <w:sz w:val="24"/>
          <w:szCs w:val="24"/>
          <w:lang w:val="en-US"/>
        </w:rPr>
        <w:t xml:space="preserve">causal inferences </w:t>
      </w:r>
      <w:r w:rsidR="00470959">
        <w:rPr>
          <w:rFonts w:ascii="Times New Roman" w:hAnsi="Times New Roman" w:cs="Times New Roman"/>
          <w:bCs/>
          <w:sz w:val="24"/>
          <w:szCs w:val="24"/>
          <w:lang w:val="en-US"/>
        </w:rPr>
        <w:t xml:space="preserve">about </w:t>
      </w:r>
      <w:r w:rsidR="007D1A96">
        <w:rPr>
          <w:rFonts w:ascii="Times New Roman" w:hAnsi="Times New Roman" w:cs="Times New Roman"/>
          <w:bCs/>
          <w:sz w:val="24"/>
          <w:szCs w:val="24"/>
          <w:lang w:val="en-US"/>
        </w:rPr>
        <w:t>the role of interactional justice</w:t>
      </w:r>
      <w:r w:rsidR="00470959">
        <w:rPr>
          <w:rFonts w:ascii="Times New Roman" w:hAnsi="Times New Roman" w:cs="Times New Roman"/>
          <w:bCs/>
          <w:sz w:val="24"/>
          <w:szCs w:val="24"/>
          <w:lang w:val="en-US"/>
        </w:rPr>
        <w:t>.</w:t>
      </w:r>
      <w:r w:rsidR="007D1A96">
        <w:rPr>
          <w:rFonts w:ascii="Times New Roman" w:hAnsi="Times New Roman" w:cs="Times New Roman"/>
          <w:bCs/>
          <w:sz w:val="24"/>
          <w:szCs w:val="24"/>
          <w:lang w:val="en-US"/>
        </w:rPr>
        <w:t xml:space="preserve"> </w:t>
      </w:r>
      <w:r w:rsidR="00950A13">
        <w:rPr>
          <w:rFonts w:ascii="Times New Roman" w:hAnsi="Times New Roman" w:cs="Times New Roman"/>
          <w:bCs/>
          <w:sz w:val="24"/>
          <w:szCs w:val="24"/>
          <w:lang w:val="en-US"/>
        </w:rPr>
        <w:t xml:space="preserve">Second, </w:t>
      </w:r>
      <w:r>
        <w:rPr>
          <w:rFonts w:ascii="Times New Roman" w:hAnsi="Times New Roman" w:cs="Times New Roman"/>
          <w:bCs/>
          <w:sz w:val="24"/>
          <w:szCs w:val="24"/>
          <w:lang w:val="en-US"/>
        </w:rPr>
        <w:t xml:space="preserve">both studies </w:t>
      </w:r>
      <w:r w:rsidR="007D1A96">
        <w:rPr>
          <w:rFonts w:ascii="Times New Roman" w:hAnsi="Times New Roman" w:cs="Times New Roman"/>
          <w:bCs/>
          <w:sz w:val="24"/>
          <w:szCs w:val="24"/>
          <w:lang w:val="en-US"/>
        </w:rPr>
        <w:t xml:space="preserve">assessed intrinsic motivation </w:t>
      </w:r>
      <w:r w:rsidR="00950A13">
        <w:rPr>
          <w:rFonts w:ascii="Times New Roman" w:hAnsi="Times New Roman" w:cs="Times New Roman"/>
          <w:bCs/>
          <w:sz w:val="24"/>
          <w:szCs w:val="24"/>
          <w:lang w:val="en-US"/>
        </w:rPr>
        <w:t xml:space="preserve">with </w:t>
      </w:r>
      <w:r w:rsidR="007D1A96">
        <w:rPr>
          <w:rFonts w:ascii="Times New Roman" w:hAnsi="Times New Roman" w:cs="Times New Roman"/>
          <w:bCs/>
          <w:sz w:val="24"/>
          <w:szCs w:val="24"/>
          <w:lang w:val="en-US"/>
        </w:rPr>
        <w:t xml:space="preserve">self-report </w:t>
      </w:r>
      <w:r w:rsidR="003F5DA7">
        <w:rPr>
          <w:rFonts w:ascii="Times New Roman" w:hAnsi="Times New Roman" w:cs="Times New Roman"/>
          <w:bCs/>
          <w:sz w:val="24"/>
          <w:szCs w:val="24"/>
          <w:lang w:val="en-US"/>
        </w:rPr>
        <w:t>measures</w:t>
      </w:r>
      <w:r w:rsidR="007D1A96">
        <w:rPr>
          <w:rFonts w:ascii="Times New Roman" w:hAnsi="Times New Roman" w:cs="Times New Roman"/>
          <w:bCs/>
          <w:sz w:val="24"/>
          <w:szCs w:val="24"/>
          <w:lang w:val="en-US"/>
        </w:rPr>
        <w:t xml:space="preserve">. </w:t>
      </w:r>
      <w:r w:rsidR="003F5DA7">
        <w:rPr>
          <w:rFonts w:ascii="Times New Roman" w:hAnsi="Times New Roman" w:cs="Times New Roman"/>
          <w:bCs/>
          <w:sz w:val="24"/>
          <w:szCs w:val="24"/>
          <w:lang w:val="en-US"/>
        </w:rPr>
        <w:t xml:space="preserve">Although this </w:t>
      </w:r>
      <w:r w:rsidR="007D1A96">
        <w:rPr>
          <w:rFonts w:ascii="Times New Roman" w:hAnsi="Times New Roman" w:cs="Times New Roman"/>
          <w:bCs/>
          <w:sz w:val="24"/>
          <w:szCs w:val="24"/>
          <w:lang w:val="en-US"/>
        </w:rPr>
        <w:t xml:space="preserve">is a </w:t>
      </w:r>
      <w:r w:rsidR="003F5DA7">
        <w:rPr>
          <w:rFonts w:ascii="Times New Roman" w:hAnsi="Times New Roman" w:cs="Times New Roman"/>
          <w:bCs/>
          <w:sz w:val="24"/>
          <w:szCs w:val="24"/>
          <w:lang w:val="en-US"/>
        </w:rPr>
        <w:t>common</w:t>
      </w:r>
      <w:r w:rsidR="007D1A96">
        <w:rPr>
          <w:rFonts w:ascii="Times New Roman" w:hAnsi="Times New Roman" w:cs="Times New Roman"/>
          <w:bCs/>
          <w:sz w:val="24"/>
          <w:szCs w:val="24"/>
          <w:lang w:val="en-US"/>
        </w:rPr>
        <w:t xml:space="preserve"> technique </w:t>
      </w:r>
      <w:r w:rsidR="003F5DA7">
        <w:rPr>
          <w:rFonts w:ascii="Times New Roman" w:hAnsi="Times New Roman" w:cs="Times New Roman"/>
          <w:bCs/>
          <w:sz w:val="24"/>
          <w:szCs w:val="24"/>
          <w:lang w:val="en-US"/>
        </w:rPr>
        <w:t>suited to</w:t>
      </w:r>
      <w:r w:rsidR="000B5E8B">
        <w:rPr>
          <w:rFonts w:ascii="Times New Roman" w:hAnsi="Times New Roman" w:cs="Times New Roman"/>
          <w:bCs/>
          <w:sz w:val="24"/>
          <w:szCs w:val="24"/>
          <w:lang w:val="en-US"/>
        </w:rPr>
        <w:t xml:space="preserve"> ESM </w:t>
      </w:r>
      <w:r w:rsidR="00D6547D">
        <w:rPr>
          <w:rFonts w:ascii="Times New Roman" w:hAnsi="Times New Roman" w:cs="Times New Roman"/>
          <w:bCs/>
          <w:sz w:val="24"/>
          <w:szCs w:val="24"/>
          <w:lang w:val="en-US"/>
        </w:rPr>
        <w:t>(</w:t>
      </w:r>
      <w:r w:rsidR="003F5DA7">
        <w:rPr>
          <w:rFonts w:ascii="Times New Roman" w:hAnsi="Times New Roman" w:cs="Times New Roman"/>
          <w:bCs/>
          <w:sz w:val="24"/>
          <w:szCs w:val="24"/>
          <w:lang w:val="en-US"/>
        </w:rPr>
        <w:t xml:space="preserve">Deci et al., 1999; </w:t>
      </w:r>
      <w:r w:rsidR="00D6547D">
        <w:rPr>
          <w:rFonts w:ascii="Times New Roman" w:hAnsi="Times New Roman" w:cs="Times New Roman"/>
          <w:sz w:val="24"/>
          <w:szCs w:val="24"/>
          <w:lang w:val="en-US"/>
        </w:rPr>
        <w:t>Keller &amp; Bless, 2008)</w:t>
      </w:r>
      <w:r w:rsidR="000B5E8B">
        <w:rPr>
          <w:rFonts w:ascii="Times New Roman" w:hAnsi="Times New Roman" w:cs="Times New Roman"/>
          <w:bCs/>
          <w:sz w:val="24"/>
          <w:szCs w:val="24"/>
          <w:lang w:val="en-US"/>
        </w:rPr>
        <w:t xml:space="preserve">, </w:t>
      </w:r>
      <w:r w:rsidR="008940EF">
        <w:rPr>
          <w:rFonts w:ascii="Times New Roman" w:hAnsi="Times New Roman" w:cs="Times New Roman"/>
          <w:bCs/>
          <w:sz w:val="24"/>
          <w:szCs w:val="24"/>
          <w:lang w:val="en-US"/>
        </w:rPr>
        <w:t>a behavioral</w:t>
      </w:r>
      <w:r w:rsidR="007D1A96">
        <w:rPr>
          <w:rFonts w:ascii="Times New Roman" w:hAnsi="Times New Roman" w:cs="Times New Roman"/>
          <w:bCs/>
          <w:sz w:val="24"/>
          <w:szCs w:val="24"/>
          <w:lang w:val="en-US"/>
        </w:rPr>
        <w:t xml:space="preserve"> </w:t>
      </w:r>
      <w:r w:rsidR="008940EF">
        <w:rPr>
          <w:rFonts w:ascii="Times New Roman" w:hAnsi="Times New Roman" w:cs="Times New Roman"/>
          <w:bCs/>
          <w:sz w:val="24"/>
          <w:szCs w:val="24"/>
          <w:lang w:val="en-US"/>
        </w:rPr>
        <w:t xml:space="preserve">(rather than self-report) measure of intrinsic motivation </w:t>
      </w:r>
      <w:r w:rsidR="007D1A96">
        <w:rPr>
          <w:rFonts w:ascii="Times New Roman" w:hAnsi="Times New Roman" w:cs="Times New Roman"/>
          <w:bCs/>
          <w:sz w:val="24"/>
          <w:szCs w:val="24"/>
          <w:lang w:val="en-US"/>
        </w:rPr>
        <w:t xml:space="preserve">would </w:t>
      </w:r>
      <w:r w:rsidR="00374294">
        <w:rPr>
          <w:rFonts w:ascii="Times New Roman" w:hAnsi="Times New Roman" w:cs="Times New Roman"/>
          <w:bCs/>
          <w:sz w:val="24"/>
          <w:szCs w:val="24"/>
          <w:lang w:val="en-US"/>
        </w:rPr>
        <w:t>raise</w:t>
      </w:r>
      <w:r w:rsidR="007D1A96">
        <w:rPr>
          <w:rFonts w:ascii="Times New Roman" w:hAnsi="Times New Roman" w:cs="Times New Roman"/>
          <w:bCs/>
          <w:sz w:val="24"/>
          <w:szCs w:val="24"/>
          <w:lang w:val="en-US"/>
        </w:rPr>
        <w:t xml:space="preserve"> confidence in </w:t>
      </w:r>
      <w:r w:rsidR="003F5DA7">
        <w:rPr>
          <w:rFonts w:ascii="Times New Roman" w:hAnsi="Times New Roman" w:cs="Times New Roman"/>
          <w:bCs/>
          <w:sz w:val="24"/>
          <w:szCs w:val="24"/>
          <w:lang w:val="en-US"/>
        </w:rPr>
        <w:t xml:space="preserve">our </w:t>
      </w:r>
      <w:r w:rsidR="007D1A96">
        <w:rPr>
          <w:rFonts w:ascii="Times New Roman" w:hAnsi="Times New Roman" w:cs="Times New Roman"/>
          <w:bCs/>
          <w:sz w:val="24"/>
          <w:szCs w:val="24"/>
          <w:lang w:val="en-US"/>
        </w:rPr>
        <w:t xml:space="preserve">conclusions </w:t>
      </w:r>
      <w:r w:rsidR="000B5E8B">
        <w:rPr>
          <w:rFonts w:ascii="Times New Roman" w:hAnsi="Times New Roman" w:cs="Times New Roman"/>
          <w:bCs/>
          <w:sz w:val="24"/>
          <w:szCs w:val="24"/>
          <w:lang w:val="en-US"/>
        </w:rPr>
        <w:t>(Deci et al., 1999</w:t>
      </w:r>
      <w:r w:rsidR="00532E48">
        <w:rPr>
          <w:rFonts w:ascii="Times New Roman" w:hAnsi="Times New Roman" w:cs="Times New Roman"/>
          <w:bCs/>
          <w:sz w:val="24"/>
          <w:szCs w:val="24"/>
          <w:lang w:val="en-US"/>
        </w:rPr>
        <w:t>; Zapata-Phelan et al., 2008</w:t>
      </w:r>
      <w:r w:rsidR="000B5E8B">
        <w:rPr>
          <w:rFonts w:ascii="Times New Roman" w:hAnsi="Times New Roman" w:cs="Times New Roman"/>
          <w:bCs/>
          <w:sz w:val="24"/>
          <w:szCs w:val="24"/>
          <w:lang w:val="en-US"/>
        </w:rPr>
        <w:t>)</w:t>
      </w:r>
      <w:r w:rsidR="007D1A96">
        <w:rPr>
          <w:rFonts w:ascii="Times New Roman" w:hAnsi="Times New Roman" w:cs="Times New Roman"/>
          <w:bCs/>
          <w:sz w:val="24"/>
          <w:szCs w:val="24"/>
          <w:lang w:val="en-US"/>
        </w:rPr>
        <w:t xml:space="preserve">. </w:t>
      </w:r>
      <w:r w:rsidR="00950A13">
        <w:rPr>
          <w:rFonts w:ascii="Times New Roman" w:hAnsi="Times New Roman" w:cs="Times New Roman"/>
          <w:bCs/>
          <w:sz w:val="24"/>
          <w:szCs w:val="24"/>
          <w:lang w:val="en-US"/>
        </w:rPr>
        <w:t xml:space="preserve">Third, </w:t>
      </w:r>
      <w:r w:rsidR="003F5DA7">
        <w:rPr>
          <w:rFonts w:ascii="Times New Roman" w:hAnsi="Times New Roman" w:cs="Times New Roman"/>
          <w:bCs/>
          <w:sz w:val="24"/>
          <w:szCs w:val="24"/>
          <w:lang w:val="en-US"/>
        </w:rPr>
        <w:t xml:space="preserve">Studies 1-2 </w:t>
      </w:r>
      <w:r w:rsidR="007D1A96">
        <w:rPr>
          <w:rFonts w:ascii="Times New Roman" w:hAnsi="Times New Roman" w:cs="Times New Roman"/>
          <w:bCs/>
          <w:sz w:val="24"/>
          <w:szCs w:val="24"/>
          <w:lang w:val="en-US"/>
        </w:rPr>
        <w:t xml:space="preserve">did not </w:t>
      </w:r>
      <w:r w:rsidR="003F5DA7">
        <w:rPr>
          <w:rFonts w:ascii="Times New Roman" w:hAnsi="Times New Roman" w:cs="Times New Roman"/>
          <w:bCs/>
          <w:sz w:val="24"/>
          <w:szCs w:val="24"/>
          <w:lang w:val="en-US"/>
        </w:rPr>
        <w:t>examine how</w:t>
      </w:r>
      <w:r w:rsidR="007D1A96">
        <w:rPr>
          <w:rFonts w:ascii="Times New Roman" w:hAnsi="Times New Roman" w:cs="Times New Roman"/>
          <w:bCs/>
          <w:sz w:val="24"/>
          <w:szCs w:val="24"/>
          <w:lang w:val="en-US"/>
        </w:rPr>
        <w:t xml:space="preserve"> nostalgia </w:t>
      </w:r>
      <w:r w:rsidR="003F5DA7">
        <w:rPr>
          <w:rFonts w:ascii="Times New Roman" w:hAnsi="Times New Roman" w:cs="Times New Roman"/>
          <w:bCs/>
          <w:sz w:val="24"/>
          <w:szCs w:val="24"/>
          <w:lang w:val="en-US"/>
        </w:rPr>
        <w:t xml:space="preserve">increases </w:t>
      </w:r>
      <w:r w:rsidR="007D1A96">
        <w:rPr>
          <w:rFonts w:ascii="Times New Roman" w:hAnsi="Times New Roman" w:cs="Times New Roman"/>
          <w:bCs/>
          <w:sz w:val="24"/>
          <w:szCs w:val="24"/>
          <w:lang w:val="en-US"/>
        </w:rPr>
        <w:t>intrinsic motivation</w:t>
      </w:r>
      <w:r w:rsidR="003F5DA7">
        <w:rPr>
          <w:rFonts w:ascii="Times New Roman" w:hAnsi="Times New Roman" w:cs="Times New Roman"/>
          <w:bCs/>
          <w:sz w:val="24"/>
          <w:szCs w:val="24"/>
          <w:lang w:val="en-US"/>
        </w:rPr>
        <w:t xml:space="preserve"> when </w:t>
      </w:r>
      <w:r w:rsidR="007D1A96">
        <w:rPr>
          <w:rFonts w:ascii="Times New Roman" w:hAnsi="Times New Roman" w:cs="Times New Roman"/>
          <w:bCs/>
          <w:sz w:val="24"/>
          <w:szCs w:val="24"/>
          <w:lang w:val="en-US"/>
        </w:rPr>
        <w:t>interactional justice</w:t>
      </w:r>
      <w:r w:rsidR="003F5DA7">
        <w:rPr>
          <w:rFonts w:ascii="Times New Roman" w:hAnsi="Times New Roman" w:cs="Times New Roman"/>
          <w:bCs/>
          <w:sz w:val="24"/>
          <w:szCs w:val="24"/>
          <w:lang w:val="en-US"/>
        </w:rPr>
        <w:t xml:space="preserve"> is low</w:t>
      </w:r>
      <w:r w:rsidR="007D1A96">
        <w:rPr>
          <w:rFonts w:ascii="Times New Roman" w:hAnsi="Times New Roman" w:cs="Times New Roman"/>
          <w:bCs/>
          <w:sz w:val="24"/>
          <w:szCs w:val="24"/>
          <w:lang w:val="en-US"/>
        </w:rPr>
        <w:t xml:space="preserve">. We addressed </w:t>
      </w:r>
      <w:r w:rsidR="009E2F81">
        <w:rPr>
          <w:rFonts w:ascii="Times New Roman" w:hAnsi="Times New Roman" w:cs="Times New Roman"/>
          <w:bCs/>
          <w:sz w:val="24"/>
          <w:szCs w:val="24"/>
          <w:lang w:val="en-US"/>
        </w:rPr>
        <w:t>these three issues in Study 3.</w:t>
      </w:r>
    </w:p>
    <w:p w14:paraId="1440FDD2" w14:textId="77777777" w:rsidR="00950A13" w:rsidRPr="008940EF" w:rsidRDefault="00950A13" w:rsidP="00950A13">
      <w:pPr>
        <w:widowControl w:val="0"/>
        <w:suppressLineNumbers/>
        <w:suppressAutoHyphens/>
        <w:spacing w:after="0" w:line="480" w:lineRule="exact"/>
        <w:jc w:val="center"/>
        <w:rPr>
          <w:rFonts w:ascii="Times New Roman" w:hAnsi="Times New Roman" w:cs="Times New Roman"/>
          <w:b/>
          <w:sz w:val="24"/>
          <w:szCs w:val="24"/>
          <w:lang w:val="en-US"/>
        </w:rPr>
      </w:pPr>
      <w:r w:rsidRPr="008940EF">
        <w:rPr>
          <w:rFonts w:ascii="Times New Roman" w:hAnsi="Times New Roman" w:cs="Times New Roman"/>
          <w:b/>
          <w:sz w:val="24"/>
          <w:szCs w:val="24"/>
          <w:lang w:val="en-US"/>
        </w:rPr>
        <w:t>STUDY 3</w:t>
      </w:r>
    </w:p>
    <w:p w14:paraId="30D70D4D" w14:textId="49007B01" w:rsidR="004E5C60" w:rsidRPr="00950A13" w:rsidRDefault="004E5C60" w:rsidP="009614F0">
      <w:pPr>
        <w:widowControl w:val="0"/>
        <w:suppressLineNumbers/>
        <w:suppressAutoHyphens/>
        <w:spacing w:after="0" w:line="480" w:lineRule="exact"/>
        <w:ind w:firstLine="709"/>
        <w:rPr>
          <w:rFonts w:ascii="Times New Roman" w:hAnsi="Times New Roman" w:cs="Times New Roman"/>
          <w:b/>
          <w:sz w:val="24"/>
          <w:szCs w:val="24"/>
          <w:lang w:val="en-US"/>
        </w:rPr>
      </w:pPr>
      <w:r w:rsidRPr="008940EF">
        <w:rPr>
          <w:rFonts w:ascii="Times New Roman" w:hAnsi="Times New Roman" w:cs="Times New Roman"/>
          <w:sz w:val="24"/>
          <w:szCs w:val="24"/>
          <w:lang w:val="en-US"/>
        </w:rPr>
        <w:t xml:space="preserve">Study 3 was an experiment. We used the same nostalgia induction as in Study 2. We subsequently manipulated </w:t>
      </w:r>
      <w:r w:rsidR="008940EF" w:rsidRPr="009614F0">
        <w:rPr>
          <w:rFonts w:ascii="Times New Roman" w:hAnsi="Times New Roman" w:cs="Times New Roman"/>
          <w:sz w:val="24"/>
          <w:szCs w:val="24"/>
          <w:lang w:val="en-US"/>
        </w:rPr>
        <w:t>a</w:t>
      </w:r>
      <w:r w:rsidRPr="008940EF">
        <w:rPr>
          <w:rFonts w:ascii="Times New Roman" w:hAnsi="Times New Roman" w:cs="Times New Roman"/>
          <w:sz w:val="24"/>
          <w:szCs w:val="24"/>
          <w:lang w:val="en-US"/>
        </w:rPr>
        <w:t xml:space="preserve"> specific interactional justice rule by randomly assigning participants to a condition in which they </w:t>
      </w:r>
      <w:r w:rsidRPr="00120780">
        <w:rPr>
          <w:rFonts w:ascii="Times New Roman" w:hAnsi="Times New Roman" w:cs="Times New Roman"/>
          <w:sz w:val="24"/>
          <w:szCs w:val="24"/>
          <w:lang w:val="en-US"/>
        </w:rPr>
        <w:t xml:space="preserve">learned that the experimenter had </w:t>
      </w:r>
      <w:r w:rsidRPr="00172221">
        <w:rPr>
          <w:rFonts w:ascii="Times New Roman" w:hAnsi="Times New Roman" w:cs="Times New Roman"/>
          <w:sz w:val="24"/>
          <w:szCs w:val="24"/>
          <w:lang w:val="en-US"/>
        </w:rPr>
        <w:t xml:space="preserve">(vs. had not) </w:t>
      </w:r>
      <w:r w:rsidRPr="008940EF">
        <w:rPr>
          <w:rFonts w:ascii="Times New Roman" w:hAnsi="Times New Roman" w:cs="Times New Roman"/>
          <w:sz w:val="24"/>
          <w:szCs w:val="24"/>
          <w:lang w:val="en-US"/>
        </w:rPr>
        <w:t>been candid in his communications. Subsequently</w:t>
      </w:r>
      <w:r w:rsidR="008940EF">
        <w:rPr>
          <w:rFonts w:ascii="Times New Roman" w:hAnsi="Times New Roman" w:cs="Times New Roman"/>
          <w:sz w:val="24"/>
          <w:szCs w:val="24"/>
          <w:lang w:val="en-US"/>
        </w:rPr>
        <w:t>,</w:t>
      </w:r>
      <w:r w:rsidRPr="008940EF">
        <w:rPr>
          <w:rFonts w:ascii="Times New Roman" w:hAnsi="Times New Roman" w:cs="Times New Roman"/>
          <w:sz w:val="24"/>
          <w:szCs w:val="24"/>
          <w:lang w:val="en-US"/>
        </w:rPr>
        <w:t xml:space="preserve"> </w:t>
      </w:r>
      <w:r w:rsidR="008940EF">
        <w:rPr>
          <w:rFonts w:ascii="Times New Roman" w:hAnsi="Times New Roman" w:cs="Times New Roman"/>
          <w:sz w:val="24"/>
          <w:szCs w:val="24"/>
          <w:lang w:val="en-US"/>
        </w:rPr>
        <w:t>we measured behavioral indices of</w:t>
      </w:r>
      <w:r w:rsidRPr="008940EF">
        <w:rPr>
          <w:rFonts w:ascii="Times New Roman" w:hAnsi="Times New Roman" w:cs="Times New Roman"/>
          <w:sz w:val="24"/>
          <w:szCs w:val="24"/>
          <w:lang w:val="en-US"/>
        </w:rPr>
        <w:t xml:space="preserve"> intrinsic motivation</w:t>
      </w:r>
      <w:r w:rsidR="008940EF">
        <w:rPr>
          <w:rFonts w:ascii="Times New Roman" w:hAnsi="Times New Roman" w:cs="Times New Roman"/>
          <w:sz w:val="24"/>
          <w:szCs w:val="24"/>
          <w:lang w:val="en-US"/>
        </w:rPr>
        <w:t xml:space="preserve"> in an anagram </w:t>
      </w:r>
      <w:r w:rsidRPr="008940EF">
        <w:rPr>
          <w:rFonts w:ascii="Times New Roman" w:hAnsi="Times New Roman" w:cs="Times New Roman"/>
          <w:sz w:val="24"/>
          <w:szCs w:val="24"/>
          <w:lang w:val="en-US"/>
        </w:rPr>
        <w:t>task</w:t>
      </w:r>
      <w:r w:rsidR="008940EF">
        <w:rPr>
          <w:rFonts w:ascii="Times New Roman" w:hAnsi="Times New Roman" w:cs="Times New Roman"/>
          <w:sz w:val="24"/>
          <w:szCs w:val="24"/>
          <w:lang w:val="en-US"/>
        </w:rPr>
        <w:t xml:space="preserve"> (</w:t>
      </w:r>
      <w:r w:rsidR="008940EF" w:rsidRPr="00DE2698">
        <w:rPr>
          <w:rFonts w:ascii="Times New Roman" w:hAnsi="Times New Roman" w:cs="Times New Roman"/>
          <w:bCs/>
          <w:sz w:val="24"/>
          <w:szCs w:val="24"/>
          <w:lang w:val="en-US"/>
        </w:rPr>
        <w:t>Deci</w:t>
      </w:r>
      <w:r w:rsidR="008940EF">
        <w:rPr>
          <w:rFonts w:ascii="Times New Roman" w:hAnsi="Times New Roman" w:cs="Times New Roman"/>
          <w:bCs/>
          <w:sz w:val="24"/>
          <w:szCs w:val="24"/>
          <w:lang w:val="en-US"/>
        </w:rPr>
        <w:t xml:space="preserve"> </w:t>
      </w:r>
      <w:r w:rsidR="008940EF" w:rsidRPr="00DE2698">
        <w:rPr>
          <w:rFonts w:ascii="Times New Roman" w:hAnsi="Times New Roman" w:cs="Times New Roman"/>
          <w:bCs/>
          <w:sz w:val="24"/>
          <w:szCs w:val="24"/>
          <w:lang w:val="en-US"/>
        </w:rPr>
        <w:t>&amp; Ryan, 1980</w:t>
      </w:r>
      <w:r w:rsidR="008940EF">
        <w:rPr>
          <w:rFonts w:ascii="Times New Roman" w:hAnsi="Times New Roman" w:cs="Times New Roman"/>
          <w:bCs/>
          <w:sz w:val="24"/>
          <w:szCs w:val="24"/>
          <w:lang w:val="en-US"/>
        </w:rPr>
        <w:t>; Zapata et al., 2008)</w:t>
      </w:r>
      <w:r w:rsidRPr="008940EF">
        <w:rPr>
          <w:rFonts w:ascii="Times New Roman" w:hAnsi="Times New Roman" w:cs="Times New Roman"/>
          <w:sz w:val="24"/>
          <w:szCs w:val="24"/>
          <w:lang w:val="en-US"/>
        </w:rPr>
        <w:t xml:space="preserve">. </w:t>
      </w:r>
      <w:r w:rsidR="007C1CC5" w:rsidRPr="009614F0">
        <w:rPr>
          <w:rFonts w:ascii="Times New Roman" w:hAnsi="Times New Roman" w:cs="Times New Roman"/>
          <w:sz w:val="24"/>
          <w:szCs w:val="24"/>
          <w:lang w:val="en-US"/>
        </w:rPr>
        <w:t>To examine how</w:t>
      </w:r>
      <w:r w:rsidR="0079270D" w:rsidRPr="009614F0">
        <w:rPr>
          <w:rFonts w:ascii="Times New Roman" w:hAnsi="Times New Roman" w:cs="Times New Roman"/>
          <w:sz w:val="24"/>
          <w:szCs w:val="24"/>
          <w:lang w:val="en-US"/>
        </w:rPr>
        <w:t xml:space="preserve"> nostalgia increases intrinsic motivation when interactional justice is low, w</w:t>
      </w:r>
      <w:r w:rsidRPr="008940EF">
        <w:rPr>
          <w:rFonts w:ascii="Times New Roman" w:hAnsi="Times New Roman" w:cs="Times New Roman"/>
          <w:sz w:val="24"/>
          <w:szCs w:val="24"/>
          <w:lang w:val="en-US"/>
        </w:rPr>
        <w:t xml:space="preserve">e coded </w:t>
      </w:r>
      <w:r w:rsidR="0079270D" w:rsidRPr="009614F0">
        <w:rPr>
          <w:rFonts w:ascii="Times New Roman" w:hAnsi="Times New Roman" w:cs="Times New Roman"/>
          <w:sz w:val="24"/>
          <w:szCs w:val="24"/>
          <w:lang w:val="en-US"/>
        </w:rPr>
        <w:t>participants’ autobiographical narratives</w:t>
      </w:r>
      <w:r w:rsidR="00556822">
        <w:rPr>
          <w:rFonts w:ascii="Times New Roman" w:hAnsi="Times New Roman" w:cs="Times New Roman"/>
          <w:sz w:val="24"/>
          <w:szCs w:val="24"/>
          <w:lang w:val="en-US"/>
        </w:rPr>
        <w:t xml:space="preserve">, thus </w:t>
      </w:r>
      <w:r w:rsidR="0079270D" w:rsidRPr="009614F0">
        <w:rPr>
          <w:rFonts w:ascii="Times New Roman" w:hAnsi="Times New Roman" w:cs="Times New Roman"/>
          <w:sz w:val="24"/>
          <w:szCs w:val="24"/>
          <w:lang w:val="en-US"/>
        </w:rPr>
        <w:t>assess</w:t>
      </w:r>
      <w:r w:rsidR="00556822">
        <w:rPr>
          <w:rFonts w:ascii="Times New Roman" w:hAnsi="Times New Roman" w:cs="Times New Roman"/>
          <w:sz w:val="24"/>
          <w:szCs w:val="24"/>
          <w:lang w:val="en-US"/>
        </w:rPr>
        <w:t>ing</w:t>
      </w:r>
      <w:r w:rsidR="0079270D" w:rsidRPr="009614F0">
        <w:rPr>
          <w:rFonts w:ascii="Times New Roman" w:hAnsi="Times New Roman" w:cs="Times New Roman"/>
          <w:sz w:val="24"/>
          <w:szCs w:val="24"/>
          <w:lang w:val="en-US"/>
        </w:rPr>
        <w:t xml:space="preserve"> unobtrusively the proposed mediating mechanism</w:t>
      </w:r>
      <w:r w:rsidR="00556822">
        <w:rPr>
          <w:rFonts w:ascii="Times New Roman" w:hAnsi="Times New Roman" w:cs="Times New Roman"/>
          <w:sz w:val="24"/>
          <w:szCs w:val="24"/>
          <w:lang w:val="en-US"/>
        </w:rPr>
        <w:t xml:space="preserve">, </w:t>
      </w:r>
      <w:r w:rsidR="007E7B6D">
        <w:rPr>
          <w:rFonts w:ascii="Times New Roman" w:hAnsi="Times New Roman" w:cs="Times New Roman"/>
          <w:sz w:val="24"/>
          <w:szCs w:val="24"/>
          <w:lang w:val="en-US"/>
        </w:rPr>
        <w:t>past-self directedness</w:t>
      </w:r>
      <w:r w:rsidR="0079270D" w:rsidRPr="009614F0">
        <w:rPr>
          <w:rFonts w:ascii="Times New Roman" w:hAnsi="Times New Roman" w:cs="Times New Roman"/>
          <w:sz w:val="24"/>
          <w:szCs w:val="24"/>
          <w:lang w:val="en-US"/>
        </w:rPr>
        <w:t>.</w:t>
      </w:r>
    </w:p>
    <w:p w14:paraId="4526214F" w14:textId="77777777" w:rsidR="007D1A96" w:rsidRPr="00453EF8" w:rsidRDefault="007D1A96" w:rsidP="007D1A96">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453EF8">
        <w:rPr>
          <w:rFonts w:ascii="Times New Roman" w:hAnsi="Times New Roman" w:cs="Times New Roman"/>
          <w:b/>
          <w:bCs/>
          <w:sz w:val="24"/>
          <w:szCs w:val="24"/>
          <w:lang w:val="en-US"/>
        </w:rPr>
        <w:t>Method</w:t>
      </w:r>
      <w:r>
        <w:rPr>
          <w:rFonts w:ascii="Times New Roman" w:hAnsi="Times New Roman" w:cs="Times New Roman"/>
          <w:b/>
          <w:bCs/>
          <w:sz w:val="24"/>
          <w:szCs w:val="24"/>
          <w:lang w:val="en-US"/>
        </w:rPr>
        <w:t xml:space="preserve"> </w:t>
      </w:r>
    </w:p>
    <w:p w14:paraId="62D8A179" w14:textId="0A8D4ACA" w:rsidR="007D1A96" w:rsidRDefault="00F22EC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F22EC8">
        <w:rPr>
          <w:rFonts w:ascii="Times New Roman" w:hAnsi="Times New Roman" w:cs="Times New Roman"/>
          <w:b/>
          <w:bCs/>
          <w:sz w:val="24"/>
          <w:szCs w:val="24"/>
          <w:lang w:val="en-US"/>
        </w:rPr>
        <w:t>Participants</w:t>
      </w:r>
      <w:r>
        <w:rPr>
          <w:rFonts w:ascii="Times New Roman" w:hAnsi="Times New Roman" w:cs="Times New Roman"/>
          <w:b/>
          <w:bCs/>
          <w:sz w:val="24"/>
          <w:szCs w:val="24"/>
          <w:lang w:val="en-US"/>
        </w:rPr>
        <w:t xml:space="preserve"> and design</w:t>
      </w:r>
      <w:r w:rsidRPr="00F22EC8">
        <w:rPr>
          <w:rFonts w:ascii="Times New Roman" w:hAnsi="Times New Roman" w:cs="Times New Roman"/>
          <w:bCs/>
          <w:sz w:val="24"/>
          <w:szCs w:val="24"/>
          <w:lang w:val="en-US"/>
        </w:rPr>
        <w:t xml:space="preserve">. </w:t>
      </w:r>
      <w:r w:rsidR="00B647FF" w:rsidRPr="00014636">
        <w:rPr>
          <w:rFonts w:ascii="Times New Roman" w:hAnsi="Times New Roman" w:cs="Times New Roman"/>
          <w:bCs/>
          <w:sz w:val="24"/>
          <w:szCs w:val="24"/>
          <w:lang w:val="en-US"/>
        </w:rPr>
        <w:t>No prior research has tested the effect of nostalgia on intrinsic</w:t>
      </w:r>
      <w:r w:rsidR="00014636" w:rsidRPr="00014636">
        <w:rPr>
          <w:rFonts w:ascii="Times New Roman" w:hAnsi="Times New Roman" w:cs="Times New Roman"/>
          <w:bCs/>
          <w:sz w:val="24"/>
          <w:szCs w:val="24"/>
          <w:lang w:val="en-US"/>
        </w:rPr>
        <w:t>ally</w:t>
      </w:r>
      <w:r w:rsidR="00B647FF" w:rsidRPr="00014636">
        <w:rPr>
          <w:rFonts w:ascii="Times New Roman" w:hAnsi="Times New Roman" w:cs="Times New Roman"/>
          <w:bCs/>
          <w:sz w:val="24"/>
          <w:szCs w:val="24"/>
          <w:lang w:val="en-US"/>
        </w:rPr>
        <w:t xml:space="preserve"> motivat</w:t>
      </w:r>
      <w:r w:rsidR="00014636" w:rsidRPr="00014636">
        <w:rPr>
          <w:rFonts w:ascii="Times New Roman" w:hAnsi="Times New Roman" w:cs="Times New Roman"/>
          <w:bCs/>
          <w:sz w:val="24"/>
          <w:szCs w:val="24"/>
          <w:lang w:val="en-US"/>
        </w:rPr>
        <w:t xml:space="preserve">ed behavior, thus making it impossible to </w:t>
      </w:r>
      <w:r w:rsidR="00C9796C">
        <w:rPr>
          <w:rFonts w:ascii="Times New Roman" w:hAnsi="Times New Roman" w:cs="Times New Roman"/>
          <w:bCs/>
          <w:sz w:val="24"/>
          <w:szCs w:val="24"/>
          <w:lang w:val="en-US"/>
        </w:rPr>
        <w:t>determine</w:t>
      </w:r>
      <w:r w:rsidR="00014636" w:rsidRPr="00014636">
        <w:rPr>
          <w:rFonts w:ascii="Times New Roman" w:hAnsi="Times New Roman" w:cs="Times New Roman"/>
          <w:bCs/>
          <w:sz w:val="24"/>
          <w:szCs w:val="24"/>
          <w:lang w:val="en-US"/>
        </w:rPr>
        <w:t xml:space="preserve"> </w:t>
      </w:r>
      <w:r w:rsidR="00E32898">
        <w:rPr>
          <w:rFonts w:ascii="Times New Roman" w:hAnsi="Times New Roman" w:cs="Times New Roman"/>
          <w:bCs/>
          <w:sz w:val="24"/>
          <w:szCs w:val="24"/>
          <w:lang w:val="en-US"/>
        </w:rPr>
        <w:t>the</w:t>
      </w:r>
      <w:r w:rsidR="00E32898" w:rsidRPr="00014636">
        <w:rPr>
          <w:rFonts w:ascii="Times New Roman" w:hAnsi="Times New Roman" w:cs="Times New Roman"/>
          <w:bCs/>
          <w:sz w:val="24"/>
          <w:szCs w:val="24"/>
          <w:lang w:val="en-US"/>
        </w:rPr>
        <w:t xml:space="preserve"> </w:t>
      </w:r>
      <w:r w:rsidR="00014636" w:rsidRPr="00014636">
        <w:rPr>
          <w:rFonts w:ascii="Times New Roman" w:hAnsi="Times New Roman" w:cs="Times New Roman"/>
          <w:bCs/>
          <w:sz w:val="24"/>
          <w:szCs w:val="24"/>
          <w:lang w:val="en-US"/>
        </w:rPr>
        <w:t xml:space="preserve">minimum number of participants to include </w:t>
      </w:r>
      <w:r w:rsidR="00E32898">
        <w:rPr>
          <w:rFonts w:ascii="Times New Roman" w:hAnsi="Times New Roman" w:cs="Times New Roman"/>
          <w:bCs/>
          <w:sz w:val="24"/>
          <w:szCs w:val="24"/>
          <w:lang w:val="en-US"/>
        </w:rPr>
        <w:t>on the basis of</w:t>
      </w:r>
      <w:r w:rsidR="00014636" w:rsidRPr="00014636">
        <w:rPr>
          <w:rFonts w:ascii="Times New Roman" w:hAnsi="Times New Roman" w:cs="Times New Roman"/>
          <w:bCs/>
          <w:sz w:val="24"/>
          <w:szCs w:val="24"/>
          <w:lang w:val="en-US"/>
        </w:rPr>
        <w:t xml:space="preserve"> power analys</w:t>
      </w:r>
      <w:r w:rsidR="00E32898">
        <w:rPr>
          <w:rFonts w:ascii="Times New Roman" w:hAnsi="Times New Roman" w:cs="Times New Roman"/>
          <w:bCs/>
          <w:sz w:val="24"/>
          <w:szCs w:val="24"/>
          <w:lang w:val="en-US"/>
        </w:rPr>
        <w:t>i</w:t>
      </w:r>
      <w:r w:rsidR="00014636" w:rsidRPr="00014636">
        <w:rPr>
          <w:rFonts w:ascii="Times New Roman" w:hAnsi="Times New Roman" w:cs="Times New Roman"/>
          <w:bCs/>
          <w:sz w:val="24"/>
          <w:szCs w:val="24"/>
          <w:lang w:val="en-US"/>
        </w:rPr>
        <w:t xml:space="preserve">s. </w:t>
      </w:r>
      <w:r w:rsidR="00D11EB5" w:rsidRPr="00014636">
        <w:rPr>
          <w:rFonts w:ascii="Times New Roman" w:hAnsi="Times New Roman" w:cs="Times New Roman"/>
          <w:bCs/>
          <w:sz w:val="24"/>
          <w:szCs w:val="24"/>
          <w:lang w:val="en-US"/>
        </w:rPr>
        <w:t xml:space="preserve">We therefore </w:t>
      </w:r>
      <w:r w:rsidR="00014636" w:rsidRPr="00014636">
        <w:rPr>
          <w:rFonts w:ascii="Times New Roman" w:hAnsi="Times New Roman" w:cs="Times New Roman"/>
          <w:bCs/>
          <w:sz w:val="24"/>
          <w:szCs w:val="24"/>
          <w:lang w:val="en-US"/>
        </w:rPr>
        <w:t xml:space="preserve">followed </w:t>
      </w:r>
      <w:r w:rsidR="00D11EB5" w:rsidRPr="00014636">
        <w:rPr>
          <w:rFonts w:ascii="Times New Roman" w:hAnsi="Times New Roman" w:cs="Times New Roman"/>
          <w:bCs/>
          <w:sz w:val="24"/>
          <w:szCs w:val="24"/>
          <w:lang w:val="en-US"/>
        </w:rPr>
        <w:t xml:space="preserve">suggestions to </w:t>
      </w:r>
      <w:r w:rsidR="00E32898">
        <w:rPr>
          <w:rFonts w:ascii="Times New Roman" w:hAnsi="Times New Roman" w:cs="Times New Roman"/>
          <w:bCs/>
          <w:sz w:val="24"/>
          <w:szCs w:val="24"/>
          <w:lang w:val="en-US"/>
        </w:rPr>
        <w:t>test</w:t>
      </w:r>
      <w:r w:rsidR="00E32898" w:rsidRPr="00014636">
        <w:rPr>
          <w:rFonts w:ascii="Times New Roman" w:hAnsi="Times New Roman" w:cs="Times New Roman"/>
          <w:bCs/>
          <w:sz w:val="24"/>
          <w:szCs w:val="24"/>
          <w:lang w:val="en-US"/>
        </w:rPr>
        <w:t xml:space="preserve"> </w:t>
      </w:r>
      <w:r w:rsidR="00D11EB5" w:rsidRPr="00014636">
        <w:rPr>
          <w:rFonts w:ascii="Times New Roman" w:hAnsi="Times New Roman" w:cs="Times New Roman"/>
          <w:bCs/>
          <w:sz w:val="24"/>
          <w:szCs w:val="24"/>
          <w:lang w:val="en-US"/>
        </w:rPr>
        <w:t>at least 50 participants per experimental condition</w:t>
      </w:r>
      <w:r w:rsidR="000A2EF0">
        <w:rPr>
          <w:rFonts w:ascii="Times New Roman" w:hAnsi="Times New Roman" w:cs="Times New Roman"/>
          <w:bCs/>
          <w:sz w:val="24"/>
          <w:szCs w:val="24"/>
          <w:lang w:val="en-US"/>
        </w:rPr>
        <w:t xml:space="preserve"> (</w:t>
      </w:r>
      <w:r w:rsidR="000A2EF0" w:rsidRPr="000A2EF0">
        <w:rPr>
          <w:rFonts w:ascii="Times New Roman" w:hAnsi="Times New Roman" w:cs="Times New Roman"/>
          <w:bCs/>
          <w:sz w:val="24"/>
          <w:szCs w:val="24"/>
          <w:lang w:val="en-US"/>
        </w:rPr>
        <w:t>Simmons, Nelson, &amp; Simonsohn, 2013)</w:t>
      </w:r>
      <w:r w:rsidR="00D11EB5" w:rsidRPr="00014636">
        <w:rPr>
          <w:rFonts w:ascii="Times New Roman" w:hAnsi="Times New Roman" w:cs="Times New Roman"/>
          <w:bCs/>
          <w:sz w:val="24"/>
          <w:szCs w:val="24"/>
          <w:lang w:val="en-US"/>
        </w:rPr>
        <w:t>.</w:t>
      </w:r>
      <w:r w:rsidR="00D11EB5">
        <w:rPr>
          <w:rFonts w:ascii="Times New Roman" w:hAnsi="Times New Roman" w:cs="Times New Roman"/>
          <w:bCs/>
          <w:sz w:val="24"/>
          <w:szCs w:val="24"/>
          <w:lang w:val="en-US"/>
        </w:rPr>
        <w:t xml:space="preserve"> </w:t>
      </w:r>
      <w:r w:rsidRPr="00F22EC8">
        <w:rPr>
          <w:rFonts w:ascii="Times New Roman" w:hAnsi="Times New Roman" w:cs="Times New Roman"/>
          <w:bCs/>
          <w:sz w:val="24"/>
          <w:szCs w:val="24"/>
          <w:lang w:val="en-US"/>
        </w:rPr>
        <w:t xml:space="preserve">We invited </w:t>
      </w:r>
      <w:r>
        <w:rPr>
          <w:rFonts w:ascii="Times New Roman" w:hAnsi="Times New Roman" w:cs="Times New Roman"/>
          <w:bCs/>
          <w:sz w:val="24"/>
          <w:szCs w:val="24"/>
          <w:lang w:val="en-US"/>
        </w:rPr>
        <w:t>250</w:t>
      </w:r>
      <w:r w:rsidRPr="00F22EC8">
        <w:rPr>
          <w:rFonts w:ascii="Times New Roman" w:hAnsi="Times New Roman" w:cs="Times New Roman"/>
          <w:bCs/>
          <w:sz w:val="24"/>
          <w:szCs w:val="24"/>
          <w:lang w:val="en-US"/>
        </w:rPr>
        <w:t xml:space="preserve"> US-based participants via Amazon Mechanical Turk (MTurk)</w:t>
      </w:r>
      <w:r w:rsidR="000D473D">
        <w:rPr>
          <w:rFonts w:ascii="Times New Roman" w:hAnsi="Times New Roman" w:cs="Times New Roman"/>
          <w:bCs/>
          <w:sz w:val="24"/>
          <w:szCs w:val="24"/>
          <w:lang w:val="en-US"/>
        </w:rPr>
        <w:t xml:space="preserve">. </w:t>
      </w:r>
      <w:r w:rsidR="00CB522B">
        <w:rPr>
          <w:rFonts w:ascii="Times New Roman" w:hAnsi="Times New Roman" w:cs="Times New Roman"/>
          <w:bCs/>
          <w:sz w:val="24"/>
          <w:szCs w:val="24"/>
          <w:lang w:val="en-US"/>
        </w:rPr>
        <w:t>Given that</w:t>
      </w:r>
      <w:r w:rsidR="00CB522B" w:rsidRPr="00F22EC8">
        <w:rPr>
          <w:rFonts w:ascii="Times New Roman" w:hAnsi="Times New Roman" w:cs="Times New Roman"/>
          <w:bCs/>
          <w:sz w:val="24"/>
          <w:szCs w:val="24"/>
          <w:lang w:val="en-US"/>
        </w:rPr>
        <w:t xml:space="preserve"> </w:t>
      </w:r>
      <w:r w:rsidRPr="00F22EC8">
        <w:rPr>
          <w:rFonts w:ascii="Times New Roman" w:hAnsi="Times New Roman" w:cs="Times New Roman"/>
          <w:bCs/>
          <w:sz w:val="24"/>
          <w:szCs w:val="24"/>
          <w:lang w:val="en-US"/>
        </w:rPr>
        <w:t xml:space="preserve">the study purportedly involved an interaction situation, we set a time limit of 45 minutes (after clicking the link) for participants to </w:t>
      </w:r>
      <w:r w:rsidR="00E32898">
        <w:rPr>
          <w:rFonts w:ascii="Times New Roman" w:hAnsi="Times New Roman" w:cs="Times New Roman"/>
          <w:bCs/>
          <w:sz w:val="24"/>
          <w:szCs w:val="24"/>
          <w:lang w:val="en-US"/>
        </w:rPr>
        <w:t xml:space="preserve">complete </w:t>
      </w:r>
      <w:r w:rsidR="00FC4448">
        <w:rPr>
          <w:rFonts w:ascii="Times New Roman" w:hAnsi="Times New Roman" w:cs="Times New Roman"/>
          <w:bCs/>
          <w:sz w:val="24"/>
          <w:szCs w:val="24"/>
          <w:lang w:val="en-US"/>
        </w:rPr>
        <w:t>the experiment</w:t>
      </w:r>
      <w:r w:rsidRPr="00F22EC8">
        <w:rPr>
          <w:rFonts w:ascii="Times New Roman" w:hAnsi="Times New Roman" w:cs="Times New Roman"/>
          <w:bCs/>
          <w:sz w:val="24"/>
          <w:szCs w:val="24"/>
          <w:lang w:val="en-US"/>
        </w:rPr>
        <w:t xml:space="preserve">. Of the invited participants, </w:t>
      </w:r>
      <w:r>
        <w:rPr>
          <w:rFonts w:ascii="Times New Roman" w:hAnsi="Times New Roman" w:cs="Times New Roman"/>
          <w:bCs/>
          <w:sz w:val="24"/>
          <w:szCs w:val="24"/>
          <w:lang w:val="en-US"/>
        </w:rPr>
        <w:t>227</w:t>
      </w:r>
      <w:r w:rsidRPr="00F22EC8">
        <w:rPr>
          <w:rFonts w:ascii="Times New Roman" w:hAnsi="Times New Roman" w:cs="Times New Roman"/>
          <w:bCs/>
          <w:sz w:val="24"/>
          <w:szCs w:val="24"/>
          <w:lang w:val="en-US"/>
        </w:rPr>
        <w:t xml:space="preserve"> responded in time, thus providing us with their data. </w:t>
      </w:r>
      <w:r w:rsidR="000D473D">
        <w:rPr>
          <w:rFonts w:ascii="Times New Roman" w:hAnsi="Times New Roman" w:cs="Times New Roman"/>
          <w:bCs/>
          <w:sz w:val="24"/>
          <w:szCs w:val="24"/>
          <w:lang w:val="en-US"/>
        </w:rPr>
        <w:t xml:space="preserve">We paid participants </w:t>
      </w:r>
      <w:r w:rsidR="000D473D" w:rsidRPr="00F22EC8">
        <w:rPr>
          <w:rFonts w:ascii="Times New Roman" w:hAnsi="Times New Roman" w:cs="Times New Roman"/>
          <w:bCs/>
          <w:sz w:val="24"/>
          <w:szCs w:val="24"/>
          <w:lang w:val="en-US"/>
        </w:rPr>
        <w:t>$</w:t>
      </w:r>
      <w:r w:rsidR="000D473D">
        <w:rPr>
          <w:rFonts w:ascii="Times New Roman" w:hAnsi="Times New Roman" w:cs="Times New Roman"/>
          <w:bCs/>
          <w:sz w:val="24"/>
          <w:szCs w:val="24"/>
          <w:lang w:val="en-US"/>
        </w:rPr>
        <w:t>1</w:t>
      </w:r>
      <w:r w:rsidR="000D473D" w:rsidRPr="00F22EC8">
        <w:rPr>
          <w:rFonts w:ascii="Times New Roman" w:hAnsi="Times New Roman" w:cs="Times New Roman"/>
          <w:bCs/>
          <w:sz w:val="24"/>
          <w:szCs w:val="24"/>
          <w:lang w:val="en-US"/>
        </w:rPr>
        <w:t xml:space="preserve">. </w:t>
      </w:r>
      <w:r w:rsidRPr="00F22EC8">
        <w:rPr>
          <w:rFonts w:ascii="Times New Roman" w:hAnsi="Times New Roman" w:cs="Times New Roman"/>
          <w:bCs/>
          <w:sz w:val="24"/>
          <w:szCs w:val="24"/>
          <w:lang w:val="en-US"/>
        </w:rPr>
        <w:t xml:space="preserve">Based on criteria explained below (see measures and participant exclusion section), we excluded </w:t>
      </w:r>
      <w:r w:rsidR="007E683F">
        <w:rPr>
          <w:rFonts w:ascii="Times New Roman" w:hAnsi="Times New Roman" w:cs="Times New Roman"/>
          <w:bCs/>
          <w:sz w:val="24"/>
          <w:szCs w:val="24"/>
          <w:lang w:val="en-US"/>
        </w:rPr>
        <w:t>three</w:t>
      </w:r>
      <w:r>
        <w:rPr>
          <w:rFonts w:ascii="Times New Roman" w:hAnsi="Times New Roman" w:cs="Times New Roman"/>
          <w:bCs/>
          <w:sz w:val="24"/>
          <w:szCs w:val="24"/>
          <w:lang w:val="en-US"/>
        </w:rPr>
        <w:t xml:space="preserve"> </w:t>
      </w:r>
      <w:r w:rsidRPr="00F22EC8">
        <w:rPr>
          <w:rFonts w:ascii="Times New Roman" w:hAnsi="Times New Roman" w:cs="Times New Roman"/>
          <w:bCs/>
          <w:sz w:val="24"/>
          <w:szCs w:val="24"/>
          <w:lang w:val="en-US"/>
        </w:rPr>
        <w:t xml:space="preserve">participants, leaving an </w:t>
      </w:r>
      <w:r w:rsidRPr="000B5E8B">
        <w:rPr>
          <w:rFonts w:ascii="Times New Roman" w:hAnsi="Times New Roman" w:cs="Times New Roman"/>
          <w:bCs/>
          <w:i/>
          <w:sz w:val="24"/>
          <w:szCs w:val="24"/>
          <w:lang w:val="en-US"/>
        </w:rPr>
        <w:t>N</w:t>
      </w:r>
      <w:r w:rsidRPr="00F22EC8">
        <w:rPr>
          <w:rFonts w:ascii="Times New Roman" w:hAnsi="Times New Roman" w:cs="Times New Roman"/>
          <w:bCs/>
          <w:sz w:val="24"/>
          <w:szCs w:val="24"/>
          <w:lang w:val="en-US"/>
        </w:rPr>
        <w:t xml:space="preserve"> of</w:t>
      </w:r>
      <w:r w:rsidR="000B5E8B">
        <w:rPr>
          <w:rFonts w:ascii="Times New Roman" w:hAnsi="Times New Roman" w:cs="Times New Roman"/>
          <w:bCs/>
          <w:sz w:val="24"/>
          <w:szCs w:val="24"/>
          <w:lang w:val="en-US"/>
        </w:rPr>
        <w:t xml:space="preserve"> 22</w:t>
      </w:r>
      <w:r w:rsidR="007E683F">
        <w:rPr>
          <w:rFonts w:ascii="Times New Roman" w:hAnsi="Times New Roman" w:cs="Times New Roman"/>
          <w:bCs/>
          <w:sz w:val="24"/>
          <w:szCs w:val="24"/>
          <w:lang w:val="en-US"/>
        </w:rPr>
        <w:t>4</w:t>
      </w:r>
      <w:r w:rsidR="00EF1B2F">
        <w:rPr>
          <w:rFonts w:ascii="Times New Roman" w:hAnsi="Times New Roman" w:cs="Times New Roman"/>
          <w:bCs/>
          <w:sz w:val="24"/>
          <w:szCs w:val="24"/>
          <w:lang w:val="en-US"/>
        </w:rPr>
        <w:t xml:space="preserve"> (138 men, 8</w:t>
      </w:r>
      <w:r w:rsidR="000A2EF0">
        <w:rPr>
          <w:rFonts w:ascii="Times New Roman" w:hAnsi="Times New Roman" w:cs="Times New Roman"/>
          <w:bCs/>
          <w:sz w:val="24"/>
          <w:szCs w:val="24"/>
          <w:lang w:val="en-US"/>
        </w:rPr>
        <w:t>6</w:t>
      </w:r>
      <w:r w:rsidR="00EF1B2F">
        <w:rPr>
          <w:rFonts w:ascii="Times New Roman" w:hAnsi="Times New Roman" w:cs="Times New Roman"/>
          <w:bCs/>
          <w:sz w:val="24"/>
          <w:szCs w:val="24"/>
          <w:lang w:val="en-US"/>
        </w:rPr>
        <w:t xml:space="preserve"> women; </w:t>
      </w:r>
      <w:r w:rsidR="00EF1B2F" w:rsidRPr="00110E02">
        <w:rPr>
          <w:rFonts w:ascii="Times New Roman" w:hAnsi="Times New Roman" w:cs="Times New Roman"/>
          <w:bCs/>
          <w:i/>
          <w:iCs/>
          <w:sz w:val="24"/>
          <w:szCs w:val="24"/>
          <w:lang w:val="en-US"/>
        </w:rPr>
        <w:t>M</w:t>
      </w:r>
      <w:r w:rsidR="00EF1B2F" w:rsidRPr="00110E02">
        <w:rPr>
          <w:rFonts w:ascii="Times New Roman" w:hAnsi="Times New Roman" w:cs="Times New Roman"/>
          <w:bCs/>
          <w:sz w:val="24"/>
          <w:szCs w:val="24"/>
          <w:vertAlign w:val="subscript"/>
          <w:lang w:val="en-US"/>
        </w:rPr>
        <w:t>age</w:t>
      </w:r>
      <w:r w:rsidR="00EF1B2F">
        <w:rPr>
          <w:rFonts w:ascii="Times New Roman" w:hAnsi="Times New Roman" w:cs="Times New Roman"/>
          <w:bCs/>
          <w:sz w:val="24"/>
          <w:szCs w:val="24"/>
          <w:lang w:val="en-US"/>
        </w:rPr>
        <w:t xml:space="preserve"> =</w:t>
      </w:r>
      <w:r w:rsidR="00EF1B2F" w:rsidRPr="00F22EC8">
        <w:rPr>
          <w:rFonts w:ascii="Times New Roman" w:hAnsi="Times New Roman" w:cs="Times New Roman"/>
          <w:bCs/>
          <w:sz w:val="24"/>
          <w:szCs w:val="24"/>
          <w:lang w:val="en-US"/>
        </w:rPr>
        <w:t xml:space="preserve"> </w:t>
      </w:r>
      <w:r w:rsidR="00EF1B2F">
        <w:rPr>
          <w:rFonts w:ascii="Times New Roman" w:hAnsi="Times New Roman" w:cs="Times New Roman"/>
          <w:bCs/>
          <w:sz w:val="24"/>
          <w:szCs w:val="24"/>
          <w:lang w:val="en-US"/>
        </w:rPr>
        <w:t>39.3</w:t>
      </w:r>
      <w:r w:rsidR="000A2EF0">
        <w:rPr>
          <w:rFonts w:ascii="Times New Roman" w:hAnsi="Times New Roman" w:cs="Times New Roman"/>
          <w:bCs/>
          <w:sz w:val="24"/>
          <w:szCs w:val="24"/>
          <w:lang w:val="en-US"/>
        </w:rPr>
        <w:t>3</w:t>
      </w:r>
      <w:r w:rsidR="00EF1B2F">
        <w:rPr>
          <w:rFonts w:ascii="Times New Roman" w:hAnsi="Times New Roman" w:cs="Times New Roman"/>
          <w:bCs/>
          <w:sz w:val="24"/>
          <w:szCs w:val="24"/>
          <w:lang w:val="en-US"/>
        </w:rPr>
        <w:t>,</w:t>
      </w:r>
      <w:r w:rsidR="00EF1B2F" w:rsidRPr="00F22EC8">
        <w:rPr>
          <w:rFonts w:ascii="Times New Roman" w:hAnsi="Times New Roman" w:cs="Times New Roman"/>
          <w:bCs/>
          <w:sz w:val="24"/>
          <w:szCs w:val="24"/>
          <w:lang w:val="en-US"/>
        </w:rPr>
        <w:t xml:space="preserve"> </w:t>
      </w:r>
      <w:r w:rsidR="00EF1B2F" w:rsidRPr="003A7C6C">
        <w:rPr>
          <w:rFonts w:ascii="Times New Roman" w:hAnsi="Times New Roman" w:cs="Times New Roman"/>
          <w:bCs/>
          <w:i/>
          <w:sz w:val="24"/>
          <w:szCs w:val="24"/>
          <w:lang w:val="en-US"/>
        </w:rPr>
        <w:t>SD</w:t>
      </w:r>
      <w:r w:rsidR="00EF1B2F" w:rsidRPr="00110E02">
        <w:rPr>
          <w:rFonts w:ascii="Times New Roman" w:hAnsi="Times New Roman" w:cs="Times New Roman"/>
          <w:bCs/>
          <w:iCs/>
          <w:sz w:val="24"/>
          <w:szCs w:val="24"/>
          <w:vertAlign w:val="subscript"/>
          <w:lang w:val="en-US"/>
        </w:rPr>
        <w:t>age</w:t>
      </w:r>
      <w:r w:rsidR="00EF1B2F" w:rsidRPr="00F22EC8">
        <w:rPr>
          <w:rFonts w:ascii="Times New Roman" w:hAnsi="Times New Roman" w:cs="Times New Roman"/>
          <w:bCs/>
          <w:sz w:val="24"/>
          <w:szCs w:val="24"/>
          <w:lang w:val="en-US"/>
        </w:rPr>
        <w:t xml:space="preserve"> = </w:t>
      </w:r>
      <w:r w:rsidR="00EF1B2F">
        <w:rPr>
          <w:rFonts w:ascii="Times New Roman" w:hAnsi="Times New Roman" w:cs="Times New Roman"/>
          <w:bCs/>
          <w:sz w:val="24"/>
          <w:szCs w:val="24"/>
          <w:lang w:val="en-US"/>
        </w:rPr>
        <w:t>11.8</w:t>
      </w:r>
      <w:r w:rsidR="000A2EF0">
        <w:rPr>
          <w:rFonts w:ascii="Times New Roman" w:hAnsi="Times New Roman" w:cs="Times New Roman"/>
          <w:bCs/>
          <w:sz w:val="24"/>
          <w:szCs w:val="24"/>
          <w:lang w:val="en-US"/>
        </w:rPr>
        <w:t>0</w:t>
      </w:r>
      <w:r w:rsidR="00EF1B2F">
        <w:rPr>
          <w:rFonts w:ascii="Times New Roman" w:hAnsi="Times New Roman" w:cs="Times New Roman"/>
          <w:bCs/>
          <w:sz w:val="24"/>
          <w:szCs w:val="24"/>
          <w:lang w:val="en-US"/>
        </w:rPr>
        <w:t>)</w:t>
      </w:r>
      <w:r w:rsidRPr="00F22EC8">
        <w:rPr>
          <w:rFonts w:ascii="Times New Roman" w:hAnsi="Times New Roman" w:cs="Times New Roman"/>
          <w:bCs/>
          <w:sz w:val="24"/>
          <w:szCs w:val="24"/>
          <w:lang w:val="en-US"/>
        </w:rPr>
        <w:t xml:space="preserve">. We randomly assigned participants to one of </w:t>
      </w:r>
      <w:r w:rsidR="003A7C6C">
        <w:rPr>
          <w:rFonts w:ascii="Times New Roman" w:hAnsi="Times New Roman" w:cs="Times New Roman"/>
          <w:bCs/>
          <w:sz w:val="24"/>
          <w:szCs w:val="24"/>
          <w:lang w:val="en-US"/>
        </w:rPr>
        <w:t>four</w:t>
      </w:r>
      <w:r w:rsidRPr="00F22EC8">
        <w:rPr>
          <w:rFonts w:ascii="Times New Roman" w:hAnsi="Times New Roman" w:cs="Times New Roman"/>
          <w:bCs/>
          <w:sz w:val="24"/>
          <w:szCs w:val="24"/>
          <w:lang w:val="en-US"/>
        </w:rPr>
        <w:t xml:space="preserve"> conditions that resulted from orthogonally manipulating </w:t>
      </w:r>
      <w:r w:rsidR="003A7C6C">
        <w:rPr>
          <w:rFonts w:ascii="Times New Roman" w:hAnsi="Times New Roman" w:cs="Times New Roman"/>
          <w:bCs/>
          <w:sz w:val="24"/>
          <w:szCs w:val="24"/>
          <w:lang w:val="en-US"/>
        </w:rPr>
        <w:t xml:space="preserve">interactional </w:t>
      </w:r>
      <w:r w:rsidRPr="00F22EC8">
        <w:rPr>
          <w:rFonts w:ascii="Times New Roman" w:hAnsi="Times New Roman" w:cs="Times New Roman"/>
          <w:bCs/>
          <w:sz w:val="24"/>
          <w:szCs w:val="24"/>
          <w:lang w:val="en-US"/>
        </w:rPr>
        <w:t>justice (high vs. low)</w:t>
      </w:r>
      <w:r w:rsidR="003A7C6C">
        <w:rPr>
          <w:rFonts w:ascii="Times New Roman" w:hAnsi="Times New Roman" w:cs="Times New Roman"/>
          <w:bCs/>
          <w:sz w:val="24"/>
          <w:szCs w:val="24"/>
          <w:lang w:val="en-US"/>
        </w:rPr>
        <w:t xml:space="preserve"> </w:t>
      </w:r>
      <w:r w:rsidRPr="00F22EC8">
        <w:rPr>
          <w:rFonts w:ascii="Times New Roman" w:hAnsi="Times New Roman" w:cs="Times New Roman"/>
          <w:bCs/>
          <w:sz w:val="24"/>
          <w:szCs w:val="24"/>
          <w:lang w:val="en-US"/>
        </w:rPr>
        <w:t xml:space="preserve">and </w:t>
      </w:r>
      <w:r w:rsidR="00E74071">
        <w:rPr>
          <w:rFonts w:ascii="Times New Roman" w:hAnsi="Times New Roman" w:cs="Times New Roman"/>
          <w:bCs/>
          <w:sz w:val="24"/>
          <w:szCs w:val="24"/>
          <w:lang w:val="en-US"/>
        </w:rPr>
        <w:t xml:space="preserve">event reflection </w:t>
      </w:r>
      <w:r w:rsidRPr="00F22EC8">
        <w:rPr>
          <w:rFonts w:ascii="Times New Roman" w:hAnsi="Times New Roman" w:cs="Times New Roman"/>
          <w:bCs/>
          <w:sz w:val="24"/>
          <w:szCs w:val="24"/>
          <w:lang w:val="en-US"/>
        </w:rPr>
        <w:t>(</w:t>
      </w:r>
      <w:r w:rsidR="003130A5">
        <w:rPr>
          <w:rFonts w:ascii="Times New Roman" w:hAnsi="Times New Roman" w:cs="Times New Roman"/>
          <w:bCs/>
          <w:sz w:val="24"/>
          <w:szCs w:val="24"/>
          <w:lang w:val="en-US"/>
        </w:rPr>
        <w:t xml:space="preserve">nostalgic </w:t>
      </w:r>
      <w:r w:rsidRPr="00F22EC8">
        <w:rPr>
          <w:rFonts w:ascii="Times New Roman" w:hAnsi="Times New Roman" w:cs="Times New Roman"/>
          <w:bCs/>
          <w:sz w:val="24"/>
          <w:szCs w:val="24"/>
          <w:lang w:val="en-US"/>
        </w:rPr>
        <w:t xml:space="preserve">vs. </w:t>
      </w:r>
      <w:r w:rsidR="003130A5">
        <w:rPr>
          <w:rFonts w:ascii="Times New Roman" w:hAnsi="Times New Roman" w:cs="Times New Roman"/>
          <w:bCs/>
          <w:sz w:val="24"/>
          <w:szCs w:val="24"/>
          <w:lang w:val="en-US"/>
        </w:rPr>
        <w:t>control</w:t>
      </w:r>
      <w:r w:rsidR="009614F0">
        <w:rPr>
          <w:rFonts w:ascii="Times New Roman" w:hAnsi="Times New Roman" w:cs="Times New Roman"/>
          <w:bCs/>
          <w:sz w:val="24"/>
          <w:szCs w:val="24"/>
          <w:lang w:val="en-US"/>
        </w:rPr>
        <w:t>).</w:t>
      </w:r>
    </w:p>
    <w:p w14:paraId="2BB78DA1" w14:textId="410E841A" w:rsidR="003130A5" w:rsidRPr="008179CB" w:rsidRDefault="003A7C6C">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A7C6C">
        <w:rPr>
          <w:rFonts w:ascii="Times New Roman" w:hAnsi="Times New Roman" w:cs="Times New Roman"/>
          <w:b/>
          <w:bCs/>
          <w:sz w:val="24"/>
          <w:szCs w:val="24"/>
          <w:lang w:val="en-US"/>
        </w:rPr>
        <w:t>Procedure</w:t>
      </w:r>
      <w:r w:rsidRPr="003A7C6C">
        <w:rPr>
          <w:rFonts w:ascii="Times New Roman" w:hAnsi="Times New Roman" w:cs="Times New Roman"/>
          <w:bCs/>
          <w:sz w:val="24"/>
          <w:szCs w:val="24"/>
          <w:lang w:val="en-US"/>
        </w:rPr>
        <w:t xml:space="preserve">. Upon opening the link to the study, participants learned that </w:t>
      </w:r>
      <w:r w:rsidR="00E32898">
        <w:rPr>
          <w:rFonts w:ascii="Times New Roman" w:hAnsi="Times New Roman" w:cs="Times New Roman"/>
          <w:bCs/>
          <w:sz w:val="24"/>
          <w:szCs w:val="24"/>
          <w:lang w:val="en-US"/>
        </w:rPr>
        <w:t>it</w:t>
      </w:r>
      <w:r w:rsidR="00CB522B">
        <w:rPr>
          <w:rFonts w:ascii="Times New Roman" w:hAnsi="Times New Roman" w:cs="Times New Roman"/>
          <w:bCs/>
          <w:sz w:val="24"/>
          <w:szCs w:val="24"/>
          <w:lang w:val="en-US"/>
        </w:rPr>
        <w:t xml:space="preserve"> consisted of two sections </w:t>
      </w:r>
      <w:r w:rsidR="003130A5">
        <w:rPr>
          <w:rFonts w:ascii="Times New Roman" w:hAnsi="Times New Roman" w:cs="Times New Roman"/>
          <w:bCs/>
          <w:sz w:val="24"/>
          <w:szCs w:val="24"/>
          <w:lang w:val="en-US"/>
        </w:rPr>
        <w:t>grouped</w:t>
      </w:r>
      <w:r w:rsidR="008179CB">
        <w:rPr>
          <w:rFonts w:ascii="Times New Roman" w:hAnsi="Times New Roman" w:cs="Times New Roman"/>
          <w:bCs/>
          <w:sz w:val="24"/>
          <w:szCs w:val="24"/>
          <w:lang w:val="en-US"/>
        </w:rPr>
        <w:t xml:space="preserve"> together for the sake of</w:t>
      </w:r>
      <w:r w:rsidR="003130A5">
        <w:rPr>
          <w:rFonts w:ascii="Times New Roman" w:hAnsi="Times New Roman" w:cs="Times New Roman"/>
          <w:bCs/>
          <w:sz w:val="24"/>
          <w:szCs w:val="24"/>
          <w:lang w:val="en-US"/>
        </w:rPr>
        <w:t xml:space="preserve"> efficiency</w:t>
      </w:r>
      <w:r>
        <w:rPr>
          <w:rFonts w:ascii="Times New Roman" w:hAnsi="Times New Roman" w:cs="Times New Roman"/>
          <w:bCs/>
          <w:sz w:val="24"/>
          <w:szCs w:val="24"/>
          <w:lang w:val="en-US"/>
        </w:rPr>
        <w:t>.</w:t>
      </w:r>
      <w:r w:rsidR="003130A5">
        <w:rPr>
          <w:rFonts w:ascii="Times New Roman" w:hAnsi="Times New Roman" w:cs="Times New Roman"/>
          <w:bCs/>
          <w:sz w:val="24"/>
          <w:szCs w:val="24"/>
          <w:lang w:val="en-US"/>
        </w:rPr>
        <w:t xml:space="preserve"> </w:t>
      </w:r>
      <w:r w:rsidR="00CB522B">
        <w:rPr>
          <w:rFonts w:ascii="Times New Roman" w:hAnsi="Times New Roman" w:cs="Times New Roman"/>
          <w:bCs/>
          <w:sz w:val="24"/>
          <w:szCs w:val="24"/>
          <w:lang w:val="en-US"/>
        </w:rPr>
        <w:t>In what was</w:t>
      </w:r>
      <w:r w:rsidR="00245998">
        <w:rPr>
          <w:rFonts w:ascii="Times New Roman" w:hAnsi="Times New Roman" w:cs="Times New Roman"/>
          <w:bCs/>
          <w:sz w:val="24"/>
          <w:szCs w:val="24"/>
          <w:lang w:val="en-US"/>
        </w:rPr>
        <w:t xml:space="preserve"> ostensibly </w:t>
      </w:r>
      <w:r w:rsidR="003130A5">
        <w:rPr>
          <w:rFonts w:ascii="Times New Roman" w:hAnsi="Times New Roman" w:cs="Times New Roman"/>
          <w:bCs/>
          <w:sz w:val="24"/>
          <w:szCs w:val="24"/>
          <w:lang w:val="en-US"/>
        </w:rPr>
        <w:t xml:space="preserve">the first study, </w:t>
      </w:r>
      <w:r w:rsidR="00742AB4">
        <w:rPr>
          <w:rFonts w:ascii="Times New Roman" w:hAnsi="Times New Roman" w:cs="Times New Roman"/>
          <w:bCs/>
          <w:sz w:val="24"/>
          <w:szCs w:val="24"/>
          <w:lang w:val="en-US"/>
        </w:rPr>
        <w:t>participants completed</w:t>
      </w:r>
      <w:r w:rsidR="003130A5">
        <w:rPr>
          <w:rFonts w:ascii="Times New Roman" w:hAnsi="Times New Roman" w:cs="Times New Roman"/>
          <w:bCs/>
          <w:sz w:val="24"/>
          <w:szCs w:val="24"/>
          <w:lang w:val="en-US"/>
        </w:rPr>
        <w:t xml:space="preserve"> the </w:t>
      </w:r>
      <w:r w:rsidR="001D6BF8">
        <w:rPr>
          <w:rFonts w:ascii="Times New Roman" w:hAnsi="Times New Roman" w:cs="Times New Roman"/>
          <w:bCs/>
          <w:sz w:val="24"/>
          <w:szCs w:val="24"/>
          <w:lang w:val="en-US"/>
        </w:rPr>
        <w:t>ERT,</w:t>
      </w:r>
      <w:r w:rsidR="00CB522B">
        <w:rPr>
          <w:rFonts w:ascii="Times New Roman" w:hAnsi="Times New Roman" w:cs="Times New Roman"/>
          <w:bCs/>
          <w:sz w:val="24"/>
          <w:szCs w:val="24"/>
          <w:lang w:val="en-US"/>
        </w:rPr>
        <w:t xml:space="preserve"> as </w:t>
      </w:r>
      <w:r w:rsidR="003130A5">
        <w:rPr>
          <w:rFonts w:ascii="Times New Roman" w:hAnsi="Times New Roman" w:cs="Times New Roman"/>
          <w:bCs/>
          <w:sz w:val="24"/>
          <w:szCs w:val="24"/>
          <w:lang w:val="en-US"/>
        </w:rPr>
        <w:t>in Study 2</w:t>
      </w:r>
      <w:r w:rsidR="00742AB4">
        <w:rPr>
          <w:rFonts w:ascii="Times New Roman" w:hAnsi="Times New Roman" w:cs="Times New Roman"/>
          <w:bCs/>
          <w:sz w:val="24"/>
          <w:szCs w:val="24"/>
          <w:lang w:val="en-US"/>
        </w:rPr>
        <w:t>.</w:t>
      </w:r>
      <w:r w:rsidR="003130A5">
        <w:rPr>
          <w:rFonts w:ascii="Times New Roman" w:hAnsi="Times New Roman" w:cs="Times New Roman"/>
          <w:bCs/>
          <w:sz w:val="24"/>
          <w:szCs w:val="24"/>
          <w:lang w:val="en-US"/>
        </w:rPr>
        <w:t xml:space="preserve"> </w:t>
      </w:r>
      <w:r w:rsidR="00742AB4">
        <w:rPr>
          <w:rFonts w:ascii="Times New Roman" w:hAnsi="Times New Roman" w:cs="Times New Roman"/>
          <w:bCs/>
          <w:sz w:val="24"/>
          <w:szCs w:val="24"/>
          <w:lang w:val="en-US"/>
        </w:rPr>
        <w:t>H</w:t>
      </w:r>
      <w:r w:rsidR="003130A5">
        <w:rPr>
          <w:rFonts w:ascii="Times New Roman" w:hAnsi="Times New Roman" w:cs="Times New Roman"/>
          <w:bCs/>
          <w:sz w:val="24"/>
          <w:szCs w:val="24"/>
          <w:lang w:val="en-US"/>
        </w:rPr>
        <w:t xml:space="preserve">alf of </w:t>
      </w:r>
      <w:r w:rsidR="00CB522B">
        <w:rPr>
          <w:rFonts w:ascii="Times New Roman" w:hAnsi="Times New Roman" w:cs="Times New Roman"/>
          <w:bCs/>
          <w:sz w:val="24"/>
          <w:szCs w:val="24"/>
          <w:lang w:val="en-US"/>
        </w:rPr>
        <w:t xml:space="preserve">them </w:t>
      </w:r>
      <w:r w:rsidR="00FC4448">
        <w:rPr>
          <w:rFonts w:ascii="Times New Roman" w:hAnsi="Times New Roman" w:cs="Times New Roman"/>
          <w:bCs/>
          <w:sz w:val="24"/>
          <w:szCs w:val="24"/>
          <w:lang w:val="en-US"/>
        </w:rPr>
        <w:t>describe</w:t>
      </w:r>
      <w:r w:rsidR="00742AB4">
        <w:rPr>
          <w:rFonts w:ascii="Times New Roman" w:hAnsi="Times New Roman" w:cs="Times New Roman"/>
          <w:bCs/>
          <w:sz w:val="24"/>
          <w:szCs w:val="24"/>
          <w:lang w:val="en-US"/>
        </w:rPr>
        <w:t>d</w:t>
      </w:r>
      <w:r w:rsidR="00FC4448">
        <w:rPr>
          <w:rFonts w:ascii="Times New Roman" w:hAnsi="Times New Roman" w:cs="Times New Roman"/>
          <w:bCs/>
          <w:sz w:val="24"/>
          <w:szCs w:val="24"/>
          <w:lang w:val="en-US"/>
        </w:rPr>
        <w:t xml:space="preserve"> a</w:t>
      </w:r>
      <w:r w:rsidR="003130A5">
        <w:rPr>
          <w:rFonts w:ascii="Times New Roman" w:hAnsi="Times New Roman" w:cs="Times New Roman"/>
          <w:bCs/>
          <w:sz w:val="24"/>
          <w:szCs w:val="24"/>
          <w:lang w:val="en-US"/>
        </w:rPr>
        <w:t xml:space="preserve"> </w:t>
      </w:r>
      <w:r w:rsidR="00FC4448">
        <w:rPr>
          <w:rFonts w:ascii="Times New Roman" w:hAnsi="Times New Roman" w:cs="Times New Roman"/>
          <w:bCs/>
          <w:sz w:val="24"/>
          <w:szCs w:val="24"/>
          <w:lang w:val="en-US"/>
        </w:rPr>
        <w:t xml:space="preserve">past </w:t>
      </w:r>
      <w:r w:rsidR="003130A5">
        <w:rPr>
          <w:rFonts w:ascii="Times New Roman" w:hAnsi="Times New Roman" w:cs="Times New Roman"/>
          <w:bCs/>
          <w:sz w:val="24"/>
          <w:szCs w:val="24"/>
          <w:lang w:val="en-US"/>
        </w:rPr>
        <w:t>nostalgic event</w:t>
      </w:r>
      <w:r w:rsidR="00E32898">
        <w:rPr>
          <w:rFonts w:ascii="Times New Roman" w:hAnsi="Times New Roman" w:cs="Times New Roman"/>
          <w:bCs/>
          <w:sz w:val="24"/>
          <w:szCs w:val="24"/>
          <w:lang w:val="en-US"/>
        </w:rPr>
        <w:t>,</w:t>
      </w:r>
      <w:r w:rsidR="00FC4448">
        <w:rPr>
          <w:rFonts w:ascii="Times New Roman" w:hAnsi="Times New Roman" w:cs="Times New Roman"/>
          <w:bCs/>
          <w:sz w:val="24"/>
          <w:szCs w:val="24"/>
          <w:lang w:val="en-US"/>
        </w:rPr>
        <w:t xml:space="preserve"> and </w:t>
      </w:r>
      <w:r w:rsidR="003130A5">
        <w:rPr>
          <w:rFonts w:ascii="Times New Roman" w:hAnsi="Times New Roman" w:cs="Times New Roman"/>
          <w:bCs/>
          <w:sz w:val="24"/>
          <w:szCs w:val="24"/>
          <w:lang w:val="en-US"/>
        </w:rPr>
        <w:t>half a</w:t>
      </w:r>
      <w:r w:rsidR="00FC4448">
        <w:rPr>
          <w:rFonts w:ascii="Times New Roman" w:hAnsi="Times New Roman" w:cs="Times New Roman"/>
          <w:bCs/>
          <w:sz w:val="24"/>
          <w:szCs w:val="24"/>
          <w:lang w:val="en-US"/>
        </w:rPr>
        <w:t xml:space="preserve"> past </w:t>
      </w:r>
      <w:r w:rsidR="003130A5">
        <w:rPr>
          <w:rFonts w:ascii="Times New Roman" w:hAnsi="Times New Roman" w:cs="Times New Roman"/>
          <w:bCs/>
          <w:sz w:val="24"/>
          <w:szCs w:val="24"/>
          <w:lang w:val="en-US"/>
        </w:rPr>
        <w:t>ordinary event</w:t>
      </w:r>
      <w:r w:rsidR="00CB522B">
        <w:rPr>
          <w:rFonts w:ascii="Times New Roman" w:hAnsi="Times New Roman" w:cs="Times New Roman"/>
          <w:bCs/>
          <w:sz w:val="24"/>
          <w:szCs w:val="24"/>
          <w:lang w:val="en-US"/>
        </w:rPr>
        <w:t>, for a minimum of 3 min</w:t>
      </w:r>
      <w:r w:rsidR="003130A5">
        <w:rPr>
          <w:rFonts w:ascii="Times New Roman" w:hAnsi="Times New Roman" w:cs="Times New Roman"/>
          <w:bCs/>
          <w:sz w:val="24"/>
          <w:szCs w:val="24"/>
          <w:lang w:val="en-US"/>
        </w:rPr>
        <w:t xml:space="preserve">. </w:t>
      </w:r>
      <w:r w:rsidR="00CB522B">
        <w:rPr>
          <w:rFonts w:ascii="Times New Roman" w:hAnsi="Times New Roman" w:cs="Times New Roman"/>
          <w:bCs/>
          <w:sz w:val="24"/>
          <w:szCs w:val="24"/>
          <w:lang w:val="en-US"/>
        </w:rPr>
        <w:t xml:space="preserve">Next, they responded to a </w:t>
      </w:r>
      <w:r w:rsidR="00042D27">
        <w:rPr>
          <w:rFonts w:ascii="Times New Roman" w:hAnsi="Times New Roman" w:cs="Times New Roman"/>
          <w:bCs/>
          <w:sz w:val="24"/>
          <w:szCs w:val="24"/>
          <w:lang w:val="en-US"/>
        </w:rPr>
        <w:t xml:space="preserve">manipulation </w:t>
      </w:r>
      <w:r w:rsidR="00685743">
        <w:rPr>
          <w:rFonts w:ascii="Times New Roman" w:hAnsi="Times New Roman" w:cs="Times New Roman"/>
          <w:bCs/>
          <w:sz w:val="24"/>
          <w:szCs w:val="24"/>
          <w:lang w:val="en-US"/>
        </w:rPr>
        <w:t>check</w:t>
      </w:r>
      <w:r w:rsidR="00C5468B">
        <w:rPr>
          <w:rFonts w:ascii="Times New Roman" w:hAnsi="Times New Roman" w:cs="Times New Roman"/>
          <w:bCs/>
          <w:sz w:val="24"/>
          <w:szCs w:val="24"/>
          <w:lang w:val="en-US"/>
        </w:rPr>
        <w:t xml:space="preserve"> (see below).</w:t>
      </w:r>
      <w:r w:rsidR="00CB522B">
        <w:rPr>
          <w:rFonts w:ascii="Times New Roman" w:hAnsi="Times New Roman" w:cs="Times New Roman"/>
          <w:bCs/>
          <w:sz w:val="24"/>
          <w:szCs w:val="24"/>
          <w:lang w:val="en-US"/>
        </w:rPr>
        <w:t xml:space="preserve"> </w:t>
      </w:r>
    </w:p>
    <w:p w14:paraId="3BC117D4" w14:textId="64EEACFD" w:rsidR="007D6609" w:rsidRDefault="008179CB">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what was </w:t>
      </w:r>
      <w:r w:rsidR="00EF1B2F" w:rsidRPr="008179CB">
        <w:rPr>
          <w:rFonts w:ascii="Times New Roman" w:hAnsi="Times New Roman" w:cs="Times New Roman"/>
          <w:bCs/>
          <w:sz w:val="24"/>
          <w:szCs w:val="24"/>
          <w:lang w:val="en-US"/>
        </w:rPr>
        <w:t>ostensibl</w:t>
      </w:r>
      <w:r>
        <w:rPr>
          <w:rFonts w:ascii="Times New Roman" w:hAnsi="Times New Roman" w:cs="Times New Roman"/>
          <w:bCs/>
          <w:sz w:val="24"/>
          <w:szCs w:val="24"/>
          <w:lang w:val="en-US"/>
        </w:rPr>
        <w:t>y the</w:t>
      </w:r>
      <w:r w:rsidR="00EF1B2F" w:rsidRPr="008179CB">
        <w:rPr>
          <w:rFonts w:ascii="Times New Roman" w:hAnsi="Times New Roman" w:cs="Times New Roman"/>
          <w:bCs/>
          <w:sz w:val="24"/>
          <w:szCs w:val="24"/>
          <w:lang w:val="en-US"/>
        </w:rPr>
        <w:t xml:space="preserve"> </w:t>
      </w:r>
      <w:r w:rsidR="00245998" w:rsidRPr="008179CB">
        <w:rPr>
          <w:rFonts w:ascii="Times New Roman" w:hAnsi="Times New Roman" w:cs="Times New Roman"/>
          <w:bCs/>
          <w:sz w:val="24"/>
          <w:szCs w:val="24"/>
          <w:lang w:val="en-US"/>
        </w:rPr>
        <w:t xml:space="preserve">second study, </w:t>
      </w:r>
      <w:r w:rsidR="00685743" w:rsidRPr="008179CB">
        <w:rPr>
          <w:rFonts w:ascii="Times New Roman" w:hAnsi="Times New Roman" w:cs="Times New Roman"/>
          <w:bCs/>
          <w:sz w:val="24"/>
          <w:szCs w:val="24"/>
          <w:lang w:val="en-US"/>
        </w:rPr>
        <w:t xml:space="preserve">participants </w:t>
      </w:r>
      <w:r w:rsidR="00FC4448" w:rsidRPr="008179CB">
        <w:rPr>
          <w:rFonts w:ascii="Times New Roman" w:hAnsi="Times New Roman" w:cs="Times New Roman"/>
          <w:bCs/>
          <w:sz w:val="24"/>
          <w:szCs w:val="24"/>
          <w:lang w:val="en-US"/>
        </w:rPr>
        <w:t xml:space="preserve">learned </w:t>
      </w:r>
      <w:r w:rsidR="00685743" w:rsidRPr="008179CB">
        <w:rPr>
          <w:rFonts w:ascii="Times New Roman" w:hAnsi="Times New Roman" w:cs="Times New Roman"/>
          <w:bCs/>
          <w:sz w:val="24"/>
          <w:szCs w:val="24"/>
          <w:lang w:val="en-US"/>
        </w:rPr>
        <w:t xml:space="preserve">that </w:t>
      </w:r>
      <w:r w:rsidR="00120780" w:rsidRPr="008179CB">
        <w:rPr>
          <w:rFonts w:ascii="Times New Roman" w:hAnsi="Times New Roman" w:cs="Times New Roman"/>
          <w:bCs/>
          <w:sz w:val="24"/>
          <w:szCs w:val="24"/>
          <w:lang w:val="en-US"/>
        </w:rPr>
        <w:t xml:space="preserve">researchers </w:t>
      </w:r>
      <w:r w:rsidR="00685743" w:rsidRPr="008179CB">
        <w:rPr>
          <w:rFonts w:ascii="Times New Roman" w:hAnsi="Times New Roman" w:cs="Times New Roman"/>
          <w:bCs/>
          <w:sz w:val="24"/>
          <w:szCs w:val="24"/>
          <w:lang w:val="en-US"/>
        </w:rPr>
        <w:t xml:space="preserve">were evaluating a new </w:t>
      </w:r>
      <w:r w:rsidR="00245998" w:rsidRPr="008179CB">
        <w:rPr>
          <w:rFonts w:ascii="Times New Roman" w:hAnsi="Times New Roman" w:cs="Times New Roman"/>
          <w:bCs/>
          <w:sz w:val="24"/>
          <w:szCs w:val="24"/>
          <w:lang w:val="en-US"/>
        </w:rPr>
        <w:t>online tool</w:t>
      </w:r>
      <w:r w:rsidR="00120780" w:rsidRPr="008179CB">
        <w:rPr>
          <w:rFonts w:ascii="Times New Roman" w:hAnsi="Times New Roman" w:cs="Times New Roman"/>
          <w:bCs/>
          <w:sz w:val="24"/>
          <w:szCs w:val="24"/>
          <w:lang w:val="en-US"/>
        </w:rPr>
        <w:t xml:space="preserve"> for comparing individual and group performance</w:t>
      </w:r>
      <w:r w:rsidR="00685743" w:rsidRPr="008179CB">
        <w:rPr>
          <w:rFonts w:ascii="Times New Roman" w:hAnsi="Times New Roman" w:cs="Times New Roman"/>
          <w:bCs/>
          <w:sz w:val="24"/>
          <w:szCs w:val="24"/>
          <w:lang w:val="en-US"/>
        </w:rPr>
        <w:t>.</w:t>
      </w:r>
      <w:r w:rsidR="00C97237" w:rsidRPr="008179CB">
        <w:rPr>
          <w:rFonts w:ascii="Times New Roman" w:hAnsi="Times New Roman" w:cs="Times New Roman"/>
          <w:bCs/>
          <w:sz w:val="24"/>
          <w:szCs w:val="24"/>
          <w:lang w:val="en-US"/>
        </w:rPr>
        <w:t xml:space="preserve"> </w:t>
      </w:r>
      <w:r w:rsidR="00742AB4" w:rsidRPr="008179CB">
        <w:rPr>
          <w:rFonts w:ascii="Times New Roman" w:hAnsi="Times New Roman" w:cs="Times New Roman"/>
          <w:bCs/>
          <w:sz w:val="24"/>
          <w:szCs w:val="24"/>
          <w:lang w:val="en-US"/>
        </w:rPr>
        <w:t>This online tool employed</w:t>
      </w:r>
      <w:r w:rsidR="00245998" w:rsidRPr="008179CB">
        <w:rPr>
          <w:rFonts w:ascii="Times New Roman" w:hAnsi="Times New Roman" w:cs="Times New Roman"/>
          <w:bCs/>
          <w:sz w:val="24"/>
          <w:szCs w:val="24"/>
          <w:lang w:val="en-US"/>
        </w:rPr>
        <w:t xml:space="preserve"> </w:t>
      </w:r>
      <w:r w:rsidR="00C97237" w:rsidRPr="008179CB">
        <w:rPr>
          <w:rFonts w:ascii="Times New Roman" w:hAnsi="Times New Roman" w:cs="Times New Roman"/>
          <w:bCs/>
          <w:sz w:val="24"/>
          <w:szCs w:val="24"/>
          <w:lang w:val="en-US"/>
        </w:rPr>
        <w:t>an anagram task</w:t>
      </w:r>
      <w:r>
        <w:rPr>
          <w:rFonts w:ascii="Times New Roman" w:hAnsi="Times New Roman" w:cs="Times New Roman"/>
          <w:bCs/>
          <w:sz w:val="24"/>
          <w:szCs w:val="24"/>
          <w:lang w:val="en-US"/>
        </w:rPr>
        <w:t>, which lasted for 2 min</w:t>
      </w:r>
      <w:r w:rsidR="00C97237" w:rsidRPr="008179CB">
        <w:rPr>
          <w:rFonts w:ascii="Times New Roman" w:hAnsi="Times New Roman" w:cs="Times New Roman"/>
          <w:bCs/>
          <w:sz w:val="24"/>
          <w:szCs w:val="24"/>
          <w:lang w:val="en-US"/>
        </w:rPr>
        <w:t xml:space="preserve">. After </w:t>
      </w:r>
      <w:r>
        <w:rPr>
          <w:rFonts w:ascii="Times New Roman" w:hAnsi="Times New Roman" w:cs="Times New Roman"/>
          <w:bCs/>
          <w:sz w:val="24"/>
          <w:szCs w:val="24"/>
          <w:lang w:val="en-US"/>
        </w:rPr>
        <w:t>solving</w:t>
      </w:r>
      <w:r w:rsidRPr="008179CB">
        <w:rPr>
          <w:rFonts w:ascii="Times New Roman" w:hAnsi="Times New Roman" w:cs="Times New Roman"/>
          <w:bCs/>
          <w:sz w:val="24"/>
          <w:szCs w:val="24"/>
          <w:lang w:val="en-US"/>
        </w:rPr>
        <w:t xml:space="preserve"> </w:t>
      </w:r>
      <w:r w:rsidR="00C97237" w:rsidRPr="008179CB">
        <w:rPr>
          <w:rFonts w:ascii="Times New Roman" w:hAnsi="Times New Roman" w:cs="Times New Roman"/>
          <w:bCs/>
          <w:sz w:val="24"/>
          <w:szCs w:val="24"/>
          <w:lang w:val="en-US"/>
        </w:rPr>
        <w:t xml:space="preserve">an anagram, </w:t>
      </w:r>
      <w:r w:rsidR="00EF1B2F" w:rsidRPr="008179CB">
        <w:rPr>
          <w:rFonts w:ascii="Times New Roman" w:hAnsi="Times New Roman" w:cs="Times New Roman"/>
          <w:bCs/>
          <w:sz w:val="24"/>
          <w:szCs w:val="24"/>
          <w:lang w:val="en-US"/>
        </w:rPr>
        <w:t xml:space="preserve">participants </w:t>
      </w:r>
      <w:r w:rsidR="00742AB4" w:rsidRPr="008179CB">
        <w:rPr>
          <w:rFonts w:ascii="Times New Roman" w:hAnsi="Times New Roman" w:cs="Times New Roman"/>
          <w:bCs/>
          <w:sz w:val="24"/>
          <w:szCs w:val="24"/>
          <w:lang w:val="en-US"/>
        </w:rPr>
        <w:t xml:space="preserve">could </w:t>
      </w:r>
      <w:r w:rsidR="00C97237" w:rsidRPr="008179CB">
        <w:rPr>
          <w:rFonts w:ascii="Times New Roman" w:hAnsi="Times New Roman" w:cs="Times New Roman"/>
          <w:bCs/>
          <w:sz w:val="24"/>
          <w:szCs w:val="24"/>
          <w:lang w:val="en-US"/>
        </w:rPr>
        <w:t xml:space="preserve">move on to the next </w:t>
      </w:r>
      <w:r w:rsidR="00EF1B2F" w:rsidRPr="008179CB">
        <w:rPr>
          <w:rFonts w:ascii="Times New Roman" w:hAnsi="Times New Roman" w:cs="Times New Roman"/>
          <w:bCs/>
          <w:sz w:val="24"/>
          <w:szCs w:val="24"/>
          <w:lang w:val="en-US"/>
        </w:rPr>
        <w:t xml:space="preserve">one </w:t>
      </w:r>
      <w:r w:rsidR="00C97237" w:rsidRPr="008179CB">
        <w:rPr>
          <w:rFonts w:ascii="Times New Roman" w:hAnsi="Times New Roman" w:cs="Times New Roman"/>
          <w:bCs/>
          <w:sz w:val="24"/>
          <w:szCs w:val="24"/>
          <w:lang w:val="en-US"/>
        </w:rPr>
        <w:t>by clicking the “</w:t>
      </w:r>
      <w:r w:rsidR="00742AB4" w:rsidRPr="008179CB">
        <w:rPr>
          <w:rFonts w:ascii="Times New Roman" w:hAnsi="Times New Roman" w:cs="Times New Roman"/>
          <w:bCs/>
          <w:sz w:val="24"/>
          <w:szCs w:val="24"/>
          <w:lang w:val="en-US"/>
        </w:rPr>
        <w:t>S</w:t>
      </w:r>
      <w:r w:rsidR="00C97237" w:rsidRPr="008179CB">
        <w:rPr>
          <w:rFonts w:ascii="Times New Roman" w:hAnsi="Times New Roman" w:cs="Times New Roman"/>
          <w:bCs/>
          <w:sz w:val="24"/>
          <w:szCs w:val="24"/>
          <w:lang w:val="en-US"/>
        </w:rPr>
        <w:t>ubmit” button. They could also click “</w:t>
      </w:r>
      <w:r w:rsidR="00742AB4" w:rsidRPr="008179CB">
        <w:rPr>
          <w:rFonts w:ascii="Times New Roman" w:hAnsi="Times New Roman" w:cs="Times New Roman"/>
          <w:bCs/>
          <w:sz w:val="24"/>
          <w:szCs w:val="24"/>
          <w:lang w:val="en-US"/>
        </w:rPr>
        <w:t>S</w:t>
      </w:r>
      <w:r w:rsidR="00C97237" w:rsidRPr="008179CB">
        <w:rPr>
          <w:rFonts w:ascii="Times New Roman" w:hAnsi="Times New Roman" w:cs="Times New Roman"/>
          <w:bCs/>
          <w:sz w:val="24"/>
          <w:szCs w:val="24"/>
          <w:lang w:val="en-US"/>
        </w:rPr>
        <w:t>ubmit</w:t>
      </w:r>
      <w:r>
        <w:rPr>
          <w:rFonts w:ascii="Times New Roman" w:hAnsi="Times New Roman" w:cs="Times New Roman"/>
          <w:bCs/>
          <w:sz w:val="24"/>
          <w:szCs w:val="24"/>
          <w:lang w:val="en-US"/>
        </w:rPr>
        <w:t>,</w:t>
      </w:r>
      <w:r w:rsidR="00C97237" w:rsidRPr="008179CB">
        <w:rPr>
          <w:rFonts w:ascii="Times New Roman" w:hAnsi="Times New Roman" w:cs="Times New Roman"/>
          <w:bCs/>
          <w:sz w:val="24"/>
          <w:szCs w:val="24"/>
          <w:lang w:val="en-US"/>
        </w:rPr>
        <w:t xml:space="preserve">” if they </w:t>
      </w:r>
      <w:r w:rsidR="001D6BF8">
        <w:rPr>
          <w:rFonts w:ascii="Times New Roman" w:hAnsi="Times New Roman" w:cs="Times New Roman"/>
          <w:bCs/>
          <w:sz w:val="24"/>
          <w:szCs w:val="24"/>
          <w:lang w:val="en-US"/>
        </w:rPr>
        <w:t>did</w:t>
      </w:r>
      <w:r w:rsidR="001D6BF8" w:rsidRPr="008179CB">
        <w:rPr>
          <w:rFonts w:ascii="Times New Roman" w:hAnsi="Times New Roman" w:cs="Times New Roman"/>
          <w:bCs/>
          <w:sz w:val="24"/>
          <w:szCs w:val="24"/>
          <w:lang w:val="en-US"/>
        </w:rPr>
        <w:t xml:space="preserve"> </w:t>
      </w:r>
      <w:r w:rsidR="00F95E0A" w:rsidRPr="008179CB">
        <w:rPr>
          <w:rFonts w:ascii="Times New Roman" w:hAnsi="Times New Roman" w:cs="Times New Roman"/>
          <w:bCs/>
          <w:sz w:val="24"/>
          <w:szCs w:val="24"/>
          <w:lang w:val="en-US"/>
        </w:rPr>
        <w:t>not solve</w:t>
      </w:r>
      <w:r w:rsidR="00C97237" w:rsidRPr="008179CB">
        <w:rPr>
          <w:rFonts w:ascii="Times New Roman" w:hAnsi="Times New Roman" w:cs="Times New Roman"/>
          <w:bCs/>
          <w:sz w:val="24"/>
          <w:szCs w:val="24"/>
          <w:lang w:val="en-US"/>
        </w:rPr>
        <w:t xml:space="preserve"> a</w:t>
      </w:r>
      <w:r w:rsidR="00C97237">
        <w:rPr>
          <w:rFonts w:ascii="Times New Roman" w:hAnsi="Times New Roman" w:cs="Times New Roman"/>
          <w:bCs/>
          <w:sz w:val="24"/>
          <w:szCs w:val="24"/>
          <w:lang w:val="en-US"/>
        </w:rPr>
        <w:t>n anagram.</w:t>
      </w:r>
      <w:r w:rsidR="00245998">
        <w:rPr>
          <w:rFonts w:ascii="Times New Roman" w:hAnsi="Times New Roman" w:cs="Times New Roman"/>
          <w:bCs/>
          <w:sz w:val="24"/>
          <w:szCs w:val="24"/>
          <w:lang w:val="en-US"/>
        </w:rPr>
        <w:t xml:space="preserve"> </w:t>
      </w:r>
      <w:r w:rsidR="007D6609">
        <w:rPr>
          <w:rFonts w:ascii="Times New Roman" w:hAnsi="Times New Roman" w:cs="Times New Roman"/>
          <w:bCs/>
          <w:sz w:val="24"/>
          <w:szCs w:val="24"/>
          <w:lang w:val="en-US"/>
        </w:rPr>
        <w:t>Participants learned that</w:t>
      </w:r>
      <w:r w:rsidR="00410503">
        <w:rPr>
          <w:rFonts w:ascii="Times New Roman" w:hAnsi="Times New Roman" w:cs="Times New Roman"/>
          <w:bCs/>
          <w:sz w:val="24"/>
          <w:szCs w:val="24"/>
          <w:lang w:val="en-US"/>
        </w:rPr>
        <w:t>,</w:t>
      </w:r>
      <w:r w:rsidR="007D6609">
        <w:rPr>
          <w:rFonts w:ascii="Times New Roman" w:hAnsi="Times New Roman" w:cs="Times New Roman"/>
          <w:bCs/>
          <w:sz w:val="24"/>
          <w:szCs w:val="24"/>
          <w:lang w:val="en-US"/>
        </w:rPr>
        <w:t xml:space="preserve"> i</w:t>
      </w:r>
      <w:r w:rsidR="007D6609" w:rsidRPr="007D6609">
        <w:rPr>
          <w:rFonts w:ascii="Times New Roman" w:hAnsi="Times New Roman" w:cs="Times New Roman"/>
          <w:bCs/>
          <w:sz w:val="24"/>
          <w:szCs w:val="24"/>
          <w:lang w:val="en-US"/>
        </w:rPr>
        <w:t>n order to encourage high performance on the anagram task, we w</w:t>
      </w:r>
      <w:r w:rsidR="007D6609">
        <w:rPr>
          <w:rFonts w:ascii="Times New Roman" w:hAnsi="Times New Roman" w:cs="Times New Roman"/>
          <w:bCs/>
          <w:sz w:val="24"/>
          <w:szCs w:val="24"/>
          <w:lang w:val="en-US"/>
        </w:rPr>
        <w:t xml:space="preserve">ould </w:t>
      </w:r>
      <w:r w:rsidR="00E32898">
        <w:rPr>
          <w:rFonts w:ascii="Times New Roman" w:hAnsi="Times New Roman" w:cs="Times New Roman"/>
          <w:bCs/>
          <w:sz w:val="24"/>
          <w:szCs w:val="24"/>
          <w:lang w:val="en-US"/>
        </w:rPr>
        <w:t xml:space="preserve">grant </w:t>
      </w:r>
      <w:r w:rsidR="000D473D">
        <w:rPr>
          <w:rFonts w:ascii="Times New Roman" w:hAnsi="Times New Roman" w:cs="Times New Roman"/>
          <w:bCs/>
          <w:sz w:val="24"/>
          <w:szCs w:val="24"/>
          <w:lang w:val="en-US"/>
        </w:rPr>
        <w:t>a $</w:t>
      </w:r>
      <w:r w:rsidR="007D6609" w:rsidRPr="007D6609">
        <w:rPr>
          <w:rFonts w:ascii="Times New Roman" w:hAnsi="Times New Roman" w:cs="Times New Roman"/>
          <w:bCs/>
          <w:sz w:val="24"/>
          <w:szCs w:val="24"/>
          <w:lang w:val="en-US"/>
        </w:rPr>
        <w:t xml:space="preserve">20 </w:t>
      </w:r>
      <w:r w:rsidR="00EF1B2F">
        <w:rPr>
          <w:rFonts w:ascii="Times New Roman" w:hAnsi="Times New Roman" w:cs="Times New Roman"/>
          <w:bCs/>
          <w:sz w:val="24"/>
          <w:szCs w:val="24"/>
          <w:lang w:val="en-US"/>
        </w:rPr>
        <w:t xml:space="preserve">bonus </w:t>
      </w:r>
      <w:r w:rsidR="007D6609" w:rsidRPr="007D6609">
        <w:rPr>
          <w:rFonts w:ascii="Times New Roman" w:hAnsi="Times New Roman" w:cs="Times New Roman"/>
          <w:bCs/>
          <w:sz w:val="24"/>
          <w:szCs w:val="24"/>
          <w:lang w:val="en-US"/>
        </w:rPr>
        <w:t xml:space="preserve">to the five </w:t>
      </w:r>
      <w:r w:rsidR="002422C1">
        <w:rPr>
          <w:rFonts w:ascii="Times New Roman" w:hAnsi="Times New Roman" w:cs="Times New Roman"/>
          <w:bCs/>
          <w:sz w:val="24"/>
          <w:szCs w:val="24"/>
          <w:lang w:val="en-US"/>
        </w:rPr>
        <w:t>best performing participants</w:t>
      </w:r>
      <w:r w:rsidR="000D473D">
        <w:rPr>
          <w:rFonts w:ascii="Times New Roman" w:hAnsi="Times New Roman" w:cs="Times New Roman"/>
          <w:bCs/>
          <w:sz w:val="24"/>
          <w:szCs w:val="24"/>
          <w:lang w:val="en-US"/>
        </w:rPr>
        <w:t xml:space="preserve"> (which we paid two weeks later)</w:t>
      </w:r>
      <w:r w:rsidR="002422C1">
        <w:rPr>
          <w:rFonts w:ascii="Times New Roman" w:hAnsi="Times New Roman" w:cs="Times New Roman"/>
          <w:bCs/>
          <w:sz w:val="24"/>
          <w:szCs w:val="24"/>
          <w:lang w:val="en-US"/>
        </w:rPr>
        <w:t>.</w:t>
      </w:r>
      <w:r w:rsidR="00742AB4">
        <w:rPr>
          <w:rFonts w:ascii="Times New Roman" w:hAnsi="Times New Roman" w:cs="Times New Roman"/>
          <w:bCs/>
          <w:sz w:val="24"/>
          <w:szCs w:val="24"/>
          <w:lang w:val="en-US"/>
        </w:rPr>
        <w:t xml:space="preserve"> Participants’ performance during the task was displayed onscreen.</w:t>
      </w:r>
    </w:p>
    <w:p w14:paraId="74E1E1F9" w14:textId="336F540E" w:rsidR="007D6609" w:rsidRPr="00C97237" w:rsidRDefault="00B467E4" w:rsidP="00D61A06">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Subsequently</w:t>
      </w:r>
      <w:r w:rsidR="008179CB">
        <w:rPr>
          <w:rFonts w:ascii="Times New Roman" w:hAnsi="Times New Roman" w:cs="Times New Roman"/>
          <w:bCs/>
          <w:sz w:val="24"/>
          <w:szCs w:val="24"/>
          <w:lang w:val="en-US"/>
        </w:rPr>
        <w:t>, we</w:t>
      </w:r>
      <w:r w:rsidR="007D6609">
        <w:rPr>
          <w:rFonts w:ascii="Times New Roman" w:hAnsi="Times New Roman" w:cs="Times New Roman"/>
          <w:bCs/>
          <w:sz w:val="24"/>
          <w:szCs w:val="24"/>
          <w:lang w:val="en-US"/>
        </w:rPr>
        <w:t xml:space="preserve"> </w:t>
      </w:r>
      <w:r w:rsidR="002422C1">
        <w:rPr>
          <w:rFonts w:ascii="Times New Roman" w:hAnsi="Times New Roman" w:cs="Times New Roman"/>
          <w:bCs/>
          <w:sz w:val="24"/>
          <w:szCs w:val="24"/>
          <w:lang w:val="en-US"/>
        </w:rPr>
        <w:t xml:space="preserve">asked </w:t>
      </w:r>
      <w:r w:rsidR="008179CB">
        <w:rPr>
          <w:rFonts w:ascii="Times New Roman" w:hAnsi="Times New Roman" w:cs="Times New Roman"/>
          <w:bCs/>
          <w:sz w:val="24"/>
          <w:szCs w:val="24"/>
          <w:lang w:val="en-US"/>
        </w:rPr>
        <w:t xml:space="preserve">participants </w:t>
      </w:r>
      <w:r w:rsidR="00245998">
        <w:rPr>
          <w:rFonts w:ascii="Times New Roman" w:hAnsi="Times New Roman" w:cs="Times New Roman"/>
          <w:bCs/>
          <w:sz w:val="24"/>
          <w:szCs w:val="24"/>
          <w:lang w:val="en-US"/>
        </w:rPr>
        <w:t xml:space="preserve">to </w:t>
      </w:r>
      <w:r w:rsidR="00410503">
        <w:rPr>
          <w:rFonts w:ascii="Times New Roman" w:hAnsi="Times New Roman" w:cs="Times New Roman"/>
          <w:bCs/>
          <w:sz w:val="24"/>
          <w:szCs w:val="24"/>
          <w:lang w:val="en-US"/>
        </w:rPr>
        <w:t>review</w:t>
      </w:r>
      <w:r w:rsidR="00FD2508">
        <w:rPr>
          <w:rFonts w:ascii="Times New Roman" w:hAnsi="Times New Roman" w:cs="Times New Roman"/>
          <w:bCs/>
          <w:sz w:val="24"/>
          <w:szCs w:val="24"/>
          <w:lang w:val="en-US"/>
        </w:rPr>
        <w:t xml:space="preserve"> </w:t>
      </w:r>
      <w:r w:rsidR="007D6609">
        <w:rPr>
          <w:rFonts w:ascii="Times New Roman" w:hAnsi="Times New Roman" w:cs="Times New Roman"/>
          <w:bCs/>
          <w:sz w:val="24"/>
          <w:szCs w:val="24"/>
          <w:lang w:val="en-US"/>
        </w:rPr>
        <w:t>the tool</w:t>
      </w:r>
      <w:r w:rsidR="000D473D">
        <w:rPr>
          <w:rFonts w:ascii="Times New Roman" w:hAnsi="Times New Roman" w:cs="Times New Roman"/>
          <w:bCs/>
          <w:sz w:val="24"/>
          <w:szCs w:val="24"/>
          <w:lang w:val="en-US"/>
        </w:rPr>
        <w:t xml:space="preserve"> on a website</w:t>
      </w:r>
      <w:r w:rsidR="001D6BF8">
        <w:rPr>
          <w:rFonts w:ascii="Times New Roman" w:hAnsi="Times New Roman" w:cs="Times New Roman"/>
          <w:bCs/>
          <w:sz w:val="24"/>
          <w:szCs w:val="24"/>
          <w:lang w:val="en-US"/>
        </w:rPr>
        <w:t>,</w:t>
      </w:r>
      <w:r w:rsidR="008179CB">
        <w:rPr>
          <w:rFonts w:ascii="Times New Roman" w:hAnsi="Times New Roman" w:cs="Times New Roman"/>
          <w:bCs/>
          <w:sz w:val="24"/>
          <w:szCs w:val="24"/>
          <w:lang w:val="en-US"/>
        </w:rPr>
        <w:t xml:space="preserve"> as an informational gesture to future</w:t>
      </w:r>
      <w:r w:rsidR="00D61A06" w:rsidRPr="00D61A06">
        <w:rPr>
          <w:rFonts w:ascii="Times New Roman" w:hAnsi="Times New Roman" w:cs="Times New Roman"/>
          <w:bCs/>
          <w:sz w:val="24"/>
          <w:szCs w:val="24"/>
          <w:lang w:val="en-US"/>
        </w:rPr>
        <w:t xml:space="preserve"> customers. </w:t>
      </w:r>
      <w:r w:rsidR="00260C14">
        <w:rPr>
          <w:rFonts w:ascii="Times New Roman" w:hAnsi="Times New Roman" w:cs="Times New Roman"/>
          <w:bCs/>
          <w:sz w:val="24"/>
          <w:szCs w:val="24"/>
          <w:lang w:val="en-US"/>
        </w:rPr>
        <w:t>P</w:t>
      </w:r>
      <w:r w:rsidR="00D61A06">
        <w:rPr>
          <w:rFonts w:ascii="Times New Roman" w:hAnsi="Times New Roman" w:cs="Times New Roman"/>
          <w:bCs/>
          <w:sz w:val="24"/>
          <w:szCs w:val="24"/>
          <w:lang w:val="en-US"/>
        </w:rPr>
        <w:t xml:space="preserve">articipants </w:t>
      </w:r>
      <w:r w:rsidR="008179CB">
        <w:rPr>
          <w:rFonts w:ascii="Times New Roman" w:hAnsi="Times New Roman" w:cs="Times New Roman"/>
          <w:bCs/>
          <w:sz w:val="24"/>
          <w:szCs w:val="24"/>
          <w:lang w:val="en-US"/>
        </w:rPr>
        <w:t xml:space="preserve">proceeded to </w:t>
      </w:r>
      <w:r w:rsidR="00260C14">
        <w:rPr>
          <w:rFonts w:ascii="Times New Roman" w:hAnsi="Times New Roman" w:cs="Times New Roman"/>
          <w:bCs/>
          <w:sz w:val="24"/>
          <w:szCs w:val="24"/>
          <w:lang w:val="en-US"/>
        </w:rPr>
        <w:t xml:space="preserve">access </w:t>
      </w:r>
      <w:r w:rsidR="00D61A06">
        <w:rPr>
          <w:rFonts w:ascii="Times New Roman" w:hAnsi="Times New Roman" w:cs="Times New Roman"/>
          <w:bCs/>
          <w:sz w:val="24"/>
          <w:szCs w:val="24"/>
          <w:lang w:val="en-US"/>
        </w:rPr>
        <w:t>a web page</w:t>
      </w:r>
      <w:r w:rsidR="00982C6A">
        <w:rPr>
          <w:rFonts w:ascii="Times New Roman" w:hAnsi="Times New Roman" w:cs="Times New Roman"/>
          <w:bCs/>
          <w:sz w:val="24"/>
          <w:szCs w:val="24"/>
          <w:lang w:val="en-US"/>
        </w:rPr>
        <w:t xml:space="preserve"> on which</w:t>
      </w:r>
      <w:r w:rsidR="008179CB">
        <w:rPr>
          <w:rFonts w:ascii="Times New Roman" w:hAnsi="Times New Roman" w:cs="Times New Roman"/>
          <w:bCs/>
          <w:sz w:val="24"/>
          <w:szCs w:val="24"/>
          <w:lang w:val="en-US"/>
        </w:rPr>
        <w:t xml:space="preserve"> they</w:t>
      </w:r>
      <w:r w:rsidR="00982C6A">
        <w:rPr>
          <w:rFonts w:ascii="Times New Roman" w:hAnsi="Times New Roman" w:cs="Times New Roman"/>
          <w:bCs/>
          <w:sz w:val="24"/>
          <w:szCs w:val="24"/>
          <w:lang w:val="en-US"/>
        </w:rPr>
        <w:t xml:space="preserve"> </w:t>
      </w:r>
      <w:r w:rsidR="00D61A06">
        <w:rPr>
          <w:rFonts w:ascii="Times New Roman" w:hAnsi="Times New Roman" w:cs="Times New Roman"/>
          <w:bCs/>
          <w:sz w:val="24"/>
          <w:szCs w:val="24"/>
          <w:lang w:val="en-US"/>
        </w:rPr>
        <w:t xml:space="preserve">could </w:t>
      </w:r>
      <w:r w:rsidR="008179CB">
        <w:rPr>
          <w:rFonts w:ascii="Times New Roman" w:hAnsi="Times New Roman" w:cs="Times New Roman"/>
          <w:bCs/>
          <w:sz w:val="24"/>
          <w:szCs w:val="24"/>
          <w:lang w:val="en-US"/>
        </w:rPr>
        <w:t xml:space="preserve">write </w:t>
      </w:r>
      <w:r w:rsidR="00D61A06">
        <w:rPr>
          <w:rFonts w:ascii="Times New Roman" w:hAnsi="Times New Roman" w:cs="Times New Roman"/>
          <w:bCs/>
          <w:sz w:val="24"/>
          <w:szCs w:val="24"/>
          <w:lang w:val="en-US"/>
        </w:rPr>
        <w:t>their review</w:t>
      </w:r>
      <w:r w:rsidR="00982C6A">
        <w:rPr>
          <w:rFonts w:ascii="Times New Roman" w:hAnsi="Times New Roman" w:cs="Times New Roman"/>
          <w:bCs/>
          <w:sz w:val="24"/>
          <w:szCs w:val="24"/>
          <w:lang w:val="en-US"/>
        </w:rPr>
        <w:t xml:space="preserve">. </w:t>
      </w:r>
      <w:r w:rsidR="008179CB">
        <w:rPr>
          <w:rFonts w:ascii="Times New Roman" w:hAnsi="Times New Roman" w:cs="Times New Roman"/>
          <w:bCs/>
          <w:sz w:val="24"/>
          <w:szCs w:val="24"/>
          <w:lang w:val="en-US"/>
        </w:rPr>
        <w:t xml:space="preserve">There, participants encountered the </w:t>
      </w:r>
      <w:r w:rsidR="00D61A06">
        <w:rPr>
          <w:rFonts w:ascii="Times New Roman" w:hAnsi="Times New Roman" w:cs="Times New Roman"/>
          <w:bCs/>
          <w:sz w:val="24"/>
          <w:szCs w:val="24"/>
          <w:lang w:val="en-US"/>
        </w:rPr>
        <w:t xml:space="preserve">reviews of the last four users. </w:t>
      </w:r>
      <w:r>
        <w:rPr>
          <w:rFonts w:ascii="Times New Roman" w:hAnsi="Times New Roman" w:cs="Times New Roman"/>
          <w:bCs/>
          <w:sz w:val="24"/>
          <w:szCs w:val="24"/>
          <w:lang w:val="en-US"/>
        </w:rPr>
        <w:t>Unbeknownst to them</w:t>
      </w:r>
      <w:r w:rsidR="00260C14">
        <w:rPr>
          <w:rFonts w:ascii="Times New Roman" w:hAnsi="Times New Roman" w:cs="Times New Roman"/>
          <w:bCs/>
          <w:sz w:val="24"/>
          <w:szCs w:val="24"/>
          <w:lang w:val="en-US"/>
        </w:rPr>
        <w:t>, these reviews</w:t>
      </w:r>
      <w:r w:rsidR="008179CB">
        <w:rPr>
          <w:rFonts w:ascii="Times New Roman" w:hAnsi="Times New Roman" w:cs="Times New Roman"/>
          <w:bCs/>
          <w:sz w:val="24"/>
          <w:szCs w:val="24"/>
          <w:lang w:val="en-US"/>
        </w:rPr>
        <w:t xml:space="preserve"> constituted the</w:t>
      </w:r>
      <w:r w:rsidR="00260C14">
        <w:rPr>
          <w:rFonts w:ascii="Times New Roman" w:hAnsi="Times New Roman" w:cs="Times New Roman"/>
          <w:bCs/>
          <w:sz w:val="24"/>
          <w:szCs w:val="24"/>
          <w:lang w:val="en-US"/>
        </w:rPr>
        <w:t xml:space="preserve"> </w:t>
      </w:r>
      <w:r w:rsidR="00D61A06">
        <w:rPr>
          <w:rFonts w:ascii="Times New Roman" w:hAnsi="Times New Roman" w:cs="Times New Roman"/>
          <w:bCs/>
          <w:sz w:val="24"/>
          <w:szCs w:val="24"/>
          <w:lang w:val="en-US"/>
        </w:rPr>
        <w:t>manipulat</w:t>
      </w:r>
      <w:r w:rsidR="008179CB">
        <w:rPr>
          <w:rFonts w:ascii="Times New Roman" w:hAnsi="Times New Roman" w:cs="Times New Roman"/>
          <w:bCs/>
          <w:sz w:val="24"/>
          <w:szCs w:val="24"/>
          <w:lang w:val="en-US"/>
        </w:rPr>
        <w:t>ion of</w:t>
      </w:r>
      <w:r w:rsidR="00D61A06">
        <w:rPr>
          <w:rFonts w:ascii="Times New Roman" w:hAnsi="Times New Roman" w:cs="Times New Roman"/>
          <w:bCs/>
          <w:sz w:val="24"/>
          <w:szCs w:val="24"/>
          <w:lang w:val="en-US"/>
        </w:rPr>
        <w:t xml:space="preserve"> interactional justice, focusing on the rule of honesty. All participants saw three neutral reviews. For </w:t>
      </w:r>
      <w:r w:rsidR="008179CB">
        <w:rPr>
          <w:rFonts w:ascii="Times New Roman" w:hAnsi="Times New Roman" w:cs="Times New Roman"/>
          <w:bCs/>
          <w:sz w:val="24"/>
          <w:szCs w:val="24"/>
          <w:lang w:val="en-US"/>
        </w:rPr>
        <w:t>example</w:t>
      </w:r>
      <w:r w:rsidR="00D61A0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one such review stated</w:t>
      </w:r>
      <w:r w:rsidR="00D61A06">
        <w:rPr>
          <w:rFonts w:ascii="Times New Roman" w:hAnsi="Times New Roman" w:cs="Times New Roman"/>
          <w:bCs/>
          <w:sz w:val="24"/>
          <w:szCs w:val="24"/>
          <w:lang w:val="en-US"/>
        </w:rPr>
        <w:t>: “</w:t>
      </w:r>
      <w:r w:rsidR="00D61A06" w:rsidRPr="00D61A06">
        <w:rPr>
          <w:rFonts w:ascii="Times New Roman" w:hAnsi="Times New Roman" w:cs="Times New Roman"/>
          <w:bCs/>
          <w:sz w:val="24"/>
          <w:szCs w:val="24"/>
          <w:lang w:val="en-US"/>
        </w:rPr>
        <w:t>MTurk user A34V2F0IRQ7XBO</w:t>
      </w:r>
      <w:r w:rsidR="00D61A06">
        <w:rPr>
          <w:rFonts w:ascii="Times New Roman" w:hAnsi="Times New Roman" w:cs="Times New Roman"/>
          <w:bCs/>
          <w:sz w:val="24"/>
          <w:szCs w:val="24"/>
          <w:lang w:val="en-US"/>
        </w:rPr>
        <w:t xml:space="preserve">: </w:t>
      </w:r>
      <w:r w:rsidR="00D61A06" w:rsidRPr="00D61A06">
        <w:rPr>
          <w:rFonts w:ascii="Times New Roman" w:hAnsi="Times New Roman" w:cs="Times New Roman"/>
          <w:bCs/>
          <w:sz w:val="24"/>
          <w:szCs w:val="24"/>
          <w:lang w:val="en-US"/>
        </w:rPr>
        <w:t>I found this task easy to do but not a lot of fun. It is a bit tedious. You could further improve the interface by making it easier to drag and drop the letters to the right boxes.</w:t>
      </w:r>
      <w:r w:rsidR="00982C6A">
        <w:rPr>
          <w:rFonts w:ascii="Times New Roman" w:hAnsi="Times New Roman" w:cs="Times New Roman"/>
          <w:bCs/>
          <w:sz w:val="24"/>
          <w:szCs w:val="24"/>
          <w:lang w:val="en-US"/>
        </w:rPr>
        <w:t xml:space="preserve"> Grade: 6</w:t>
      </w:r>
      <w:r w:rsidR="00260C14">
        <w:rPr>
          <w:rFonts w:ascii="Times New Roman" w:hAnsi="Times New Roman" w:cs="Times New Roman"/>
          <w:bCs/>
          <w:sz w:val="24"/>
          <w:szCs w:val="24"/>
          <w:lang w:val="en-US"/>
        </w:rPr>
        <w:t>.</w:t>
      </w:r>
      <w:r w:rsidR="00FB441E">
        <w:rPr>
          <w:rFonts w:ascii="Times New Roman" w:hAnsi="Times New Roman" w:cs="Times New Roman"/>
          <w:bCs/>
          <w:sz w:val="24"/>
          <w:szCs w:val="24"/>
          <w:lang w:val="en-US"/>
        </w:rPr>
        <w:t>”</w:t>
      </w:r>
      <w:r w:rsidR="00260C1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The fourth review was the actual manipulation. For p</w:t>
      </w:r>
      <w:r w:rsidR="00D61A06">
        <w:rPr>
          <w:rFonts w:ascii="Times New Roman" w:hAnsi="Times New Roman" w:cs="Times New Roman"/>
          <w:bCs/>
          <w:sz w:val="24"/>
          <w:szCs w:val="24"/>
          <w:lang w:val="en-US"/>
        </w:rPr>
        <w:t xml:space="preserve">articipants in the </w:t>
      </w:r>
      <w:r w:rsidR="00D61A06" w:rsidRPr="002F1A66">
        <w:rPr>
          <w:rFonts w:ascii="Times New Roman" w:hAnsi="Times New Roman" w:cs="Times New Roman"/>
          <w:bCs/>
          <w:sz w:val="24"/>
          <w:szCs w:val="24"/>
          <w:lang w:val="en-US"/>
        </w:rPr>
        <w:t>low</w:t>
      </w:r>
      <w:r w:rsidR="00D61A06">
        <w:rPr>
          <w:rFonts w:ascii="Times New Roman" w:hAnsi="Times New Roman" w:cs="Times New Roman"/>
          <w:bCs/>
          <w:sz w:val="24"/>
          <w:szCs w:val="24"/>
          <w:lang w:val="en-US"/>
        </w:rPr>
        <w:t xml:space="preserve"> interactional justice condition</w:t>
      </w:r>
      <w:r>
        <w:rPr>
          <w:rFonts w:ascii="Times New Roman" w:hAnsi="Times New Roman" w:cs="Times New Roman"/>
          <w:bCs/>
          <w:sz w:val="24"/>
          <w:szCs w:val="24"/>
          <w:lang w:val="en-US"/>
        </w:rPr>
        <w:t>, the</w:t>
      </w:r>
      <w:r w:rsidR="008179CB">
        <w:rPr>
          <w:rFonts w:ascii="Times New Roman" w:hAnsi="Times New Roman" w:cs="Times New Roman"/>
          <w:bCs/>
          <w:sz w:val="24"/>
          <w:szCs w:val="24"/>
          <w:lang w:val="en-US"/>
        </w:rPr>
        <w:t xml:space="preserve"> </w:t>
      </w:r>
      <w:r w:rsidR="00D61A06">
        <w:rPr>
          <w:rFonts w:ascii="Times New Roman" w:hAnsi="Times New Roman" w:cs="Times New Roman"/>
          <w:bCs/>
          <w:sz w:val="24"/>
          <w:szCs w:val="24"/>
          <w:lang w:val="en-US"/>
        </w:rPr>
        <w:t>review suggest</w:t>
      </w:r>
      <w:r>
        <w:rPr>
          <w:rFonts w:ascii="Times New Roman" w:hAnsi="Times New Roman" w:cs="Times New Roman"/>
          <w:bCs/>
          <w:sz w:val="24"/>
          <w:szCs w:val="24"/>
          <w:lang w:val="en-US"/>
        </w:rPr>
        <w:t>ed</w:t>
      </w:r>
      <w:r w:rsidR="00D61A06">
        <w:rPr>
          <w:rFonts w:ascii="Times New Roman" w:hAnsi="Times New Roman" w:cs="Times New Roman"/>
          <w:bCs/>
          <w:sz w:val="24"/>
          <w:szCs w:val="24"/>
          <w:lang w:val="en-US"/>
        </w:rPr>
        <w:t xml:space="preserve"> that the experimenters </w:t>
      </w:r>
      <w:r>
        <w:rPr>
          <w:rFonts w:ascii="Times New Roman" w:hAnsi="Times New Roman" w:cs="Times New Roman"/>
          <w:bCs/>
          <w:sz w:val="24"/>
          <w:szCs w:val="24"/>
          <w:lang w:val="en-US"/>
        </w:rPr>
        <w:t>were dis</w:t>
      </w:r>
      <w:r w:rsidR="00D61A06">
        <w:rPr>
          <w:rFonts w:ascii="Times New Roman" w:hAnsi="Times New Roman" w:cs="Times New Roman"/>
          <w:bCs/>
          <w:sz w:val="24"/>
          <w:szCs w:val="24"/>
          <w:lang w:val="en-US"/>
        </w:rPr>
        <w:t>honest in their communication: “</w:t>
      </w:r>
      <w:r w:rsidR="00FB441E" w:rsidRPr="00FB441E">
        <w:rPr>
          <w:rFonts w:ascii="Times New Roman" w:hAnsi="Times New Roman" w:cs="Times New Roman"/>
          <w:bCs/>
          <w:sz w:val="24"/>
          <w:szCs w:val="24"/>
          <w:lang w:val="en-US"/>
        </w:rPr>
        <w:t>MTurk user A2WXNG7HKYWSUK</w:t>
      </w:r>
      <w:r w:rsidR="00FB441E">
        <w:rPr>
          <w:rFonts w:ascii="Times New Roman" w:hAnsi="Times New Roman" w:cs="Times New Roman"/>
          <w:bCs/>
          <w:sz w:val="24"/>
          <w:szCs w:val="24"/>
          <w:lang w:val="en-US"/>
        </w:rPr>
        <w:t xml:space="preserve">: </w:t>
      </w:r>
      <w:r w:rsidR="00FB441E" w:rsidRPr="00FB441E">
        <w:rPr>
          <w:rFonts w:ascii="Times New Roman" w:hAnsi="Times New Roman" w:cs="Times New Roman"/>
          <w:bCs/>
          <w:sz w:val="24"/>
          <w:szCs w:val="24"/>
          <w:lang w:val="en-US"/>
        </w:rPr>
        <w:t xml:space="preserve">I did this same task </w:t>
      </w:r>
      <w:r w:rsidR="00AE688B">
        <w:rPr>
          <w:rFonts w:ascii="Times New Roman" w:hAnsi="Times New Roman" w:cs="Times New Roman"/>
          <w:bCs/>
          <w:sz w:val="24"/>
          <w:szCs w:val="24"/>
          <w:lang w:val="en-US"/>
        </w:rPr>
        <w:t xml:space="preserve">three months </w:t>
      </w:r>
      <w:r w:rsidR="00FB441E" w:rsidRPr="00FB441E">
        <w:rPr>
          <w:rFonts w:ascii="Times New Roman" w:hAnsi="Times New Roman" w:cs="Times New Roman"/>
          <w:bCs/>
          <w:sz w:val="24"/>
          <w:szCs w:val="24"/>
          <w:lang w:val="en-US"/>
        </w:rPr>
        <w:t>ago. You told me at the end that I was a top-five performer and would receive a bonus</w:t>
      </w:r>
      <w:r w:rsidR="00AE6759">
        <w:rPr>
          <w:rFonts w:ascii="Times New Roman" w:hAnsi="Times New Roman" w:cs="Times New Roman"/>
          <w:bCs/>
          <w:sz w:val="24"/>
          <w:szCs w:val="24"/>
          <w:lang w:val="en-US"/>
        </w:rPr>
        <w:t xml:space="preserve"> </w:t>
      </w:r>
      <w:r w:rsidR="00AE688B">
        <w:rPr>
          <w:rFonts w:ascii="Times New Roman" w:hAnsi="Times New Roman" w:cs="Times New Roman"/>
          <w:bCs/>
          <w:sz w:val="24"/>
          <w:szCs w:val="24"/>
          <w:lang w:val="en-US"/>
        </w:rPr>
        <w:t>within a week</w:t>
      </w:r>
      <w:r w:rsidR="00FB441E" w:rsidRPr="00FB441E">
        <w:rPr>
          <w:rFonts w:ascii="Times New Roman" w:hAnsi="Times New Roman" w:cs="Times New Roman"/>
          <w:bCs/>
          <w:sz w:val="24"/>
          <w:szCs w:val="24"/>
          <w:lang w:val="en-US"/>
        </w:rPr>
        <w:t xml:space="preserve">. However, I received </w:t>
      </w:r>
      <w:r w:rsidR="00AE688B">
        <w:rPr>
          <w:rFonts w:ascii="Times New Roman" w:hAnsi="Times New Roman" w:cs="Times New Roman"/>
          <w:bCs/>
          <w:sz w:val="24"/>
          <w:szCs w:val="24"/>
          <w:lang w:val="en-US"/>
        </w:rPr>
        <w:t>it only yesterday after repeatedly asking</w:t>
      </w:r>
      <w:r w:rsidR="00FB441E" w:rsidRPr="00FB441E">
        <w:rPr>
          <w:rFonts w:ascii="Times New Roman" w:hAnsi="Times New Roman" w:cs="Times New Roman"/>
          <w:bCs/>
          <w:sz w:val="24"/>
          <w:szCs w:val="24"/>
          <w:lang w:val="en-US"/>
        </w:rPr>
        <w:t xml:space="preserve">! </w:t>
      </w:r>
      <w:r w:rsidR="00AE688B">
        <w:rPr>
          <w:rFonts w:ascii="Times New Roman" w:hAnsi="Times New Roman" w:cs="Times New Roman"/>
          <w:bCs/>
          <w:sz w:val="24"/>
          <w:szCs w:val="24"/>
          <w:lang w:val="en-US"/>
        </w:rPr>
        <w:t>WHY</w:t>
      </w:r>
      <w:r w:rsidR="00FB441E" w:rsidRPr="00FB441E">
        <w:rPr>
          <w:rFonts w:ascii="Times New Roman" w:hAnsi="Times New Roman" w:cs="Times New Roman"/>
          <w:bCs/>
          <w:sz w:val="24"/>
          <w:szCs w:val="24"/>
          <w:lang w:val="en-US"/>
        </w:rPr>
        <w:t xml:space="preserve">!!! </w:t>
      </w:r>
      <w:r w:rsidR="00AE688B">
        <w:rPr>
          <w:rFonts w:ascii="Times New Roman" w:hAnsi="Times New Roman" w:cs="Times New Roman"/>
          <w:bCs/>
          <w:sz w:val="24"/>
          <w:szCs w:val="24"/>
          <w:lang w:val="en-US"/>
        </w:rPr>
        <w:t>DID</w:t>
      </w:r>
      <w:r w:rsidR="00FB441E" w:rsidRPr="00FB441E">
        <w:rPr>
          <w:rFonts w:ascii="Times New Roman" w:hAnsi="Times New Roman" w:cs="Times New Roman"/>
          <w:bCs/>
          <w:sz w:val="24"/>
          <w:szCs w:val="24"/>
          <w:lang w:val="en-US"/>
        </w:rPr>
        <w:t>!!! YOU!!! PAY!!! ME</w:t>
      </w:r>
      <w:r w:rsidR="00AE688B">
        <w:rPr>
          <w:rFonts w:ascii="Times New Roman" w:hAnsi="Times New Roman" w:cs="Times New Roman"/>
          <w:bCs/>
          <w:sz w:val="24"/>
          <w:szCs w:val="24"/>
          <w:lang w:val="en-US"/>
        </w:rPr>
        <w:t>!!!</w:t>
      </w:r>
      <w:r w:rsidR="00FB441E">
        <w:rPr>
          <w:rFonts w:ascii="Times New Roman" w:hAnsi="Times New Roman" w:cs="Times New Roman"/>
          <w:bCs/>
          <w:sz w:val="24"/>
          <w:szCs w:val="24"/>
          <w:lang w:val="en-US"/>
        </w:rPr>
        <w:t xml:space="preserve"> </w:t>
      </w:r>
      <w:r w:rsidR="00AE688B">
        <w:rPr>
          <w:rFonts w:ascii="Times New Roman" w:hAnsi="Times New Roman" w:cs="Times New Roman"/>
          <w:bCs/>
          <w:sz w:val="24"/>
          <w:szCs w:val="24"/>
          <w:lang w:val="en-US"/>
        </w:rPr>
        <w:t xml:space="preserve">SO!!! LATE??? </w:t>
      </w:r>
      <w:r w:rsidR="00FB441E" w:rsidRPr="00FB441E">
        <w:rPr>
          <w:rFonts w:ascii="Times New Roman" w:hAnsi="Times New Roman" w:cs="Times New Roman"/>
          <w:bCs/>
          <w:sz w:val="24"/>
          <w:szCs w:val="24"/>
          <w:lang w:val="en-US"/>
        </w:rPr>
        <w:t>Grade: 1</w:t>
      </w:r>
      <w:r w:rsidR="00260C14">
        <w:rPr>
          <w:rFonts w:ascii="Times New Roman" w:hAnsi="Times New Roman" w:cs="Times New Roman"/>
          <w:bCs/>
          <w:sz w:val="24"/>
          <w:szCs w:val="24"/>
          <w:lang w:val="en-US"/>
        </w:rPr>
        <w:t>.</w:t>
      </w:r>
      <w:r w:rsidR="00982C6A">
        <w:rPr>
          <w:rFonts w:ascii="Times New Roman" w:hAnsi="Times New Roman" w:cs="Times New Roman"/>
          <w:bCs/>
          <w:sz w:val="24"/>
          <w:szCs w:val="24"/>
          <w:lang w:val="en-US"/>
        </w:rPr>
        <w:t>”</w:t>
      </w:r>
      <w:r w:rsidR="008179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For </w:t>
      </w:r>
      <w:r w:rsidR="008179CB">
        <w:rPr>
          <w:rFonts w:ascii="Times New Roman" w:hAnsi="Times New Roman" w:cs="Times New Roman"/>
          <w:bCs/>
          <w:sz w:val="24"/>
          <w:szCs w:val="24"/>
          <w:lang w:val="en-US"/>
        </w:rPr>
        <w:t>p</w:t>
      </w:r>
      <w:r w:rsidR="00260C14">
        <w:rPr>
          <w:rFonts w:ascii="Times New Roman" w:hAnsi="Times New Roman" w:cs="Times New Roman"/>
          <w:bCs/>
          <w:sz w:val="24"/>
          <w:szCs w:val="24"/>
          <w:lang w:val="en-US"/>
        </w:rPr>
        <w:t>articipants</w:t>
      </w:r>
      <w:r w:rsidR="00D61A06">
        <w:rPr>
          <w:rFonts w:ascii="Times New Roman" w:hAnsi="Times New Roman" w:cs="Times New Roman"/>
          <w:bCs/>
          <w:sz w:val="24"/>
          <w:szCs w:val="24"/>
          <w:lang w:val="en-US"/>
        </w:rPr>
        <w:t xml:space="preserve"> in the high interactional justice condition</w:t>
      </w:r>
      <w:r>
        <w:rPr>
          <w:rFonts w:ascii="Times New Roman" w:hAnsi="Times New Roman" w:cs="Times New Roman"/>
          <w:bCs/>
          <w:sz w:val="24"/>
          <w:szCs w:val="24"/>
          <w:lang w:val="en-US"/>
        </w:rPr>
        <w:t>, the</w:t>
      </w:r>
      <w:r w:rsidR="008179CB">
        <w:rPr>
          <w:rFonts w:ascii="Times New Roman" w:hAnsi="Times New Roman" w:cs="Times New Roman"/>
          <w:bCs/>
          <w:sz w:val="24"/>
          <w:szCs w:val="24"/>
          <w:lang w:val="en-US"/>
        </w:rPr>
        <w:t xml:space="preserve"> review </w:t>
      </w:r>
      <w:r>
        <w:rPr>
          <w:rFonts w:ascii="Times New Roman" w:hAnsi="Times New Roman" w:cs="Times New Roman"/>
          <w:bCs/>
          <w:sz w:val="24"/>
          <w:szCs w:val="24"/>
          <w:lang w:val="en-US"/>
        </w:rPr>
        <w:t>implied</w:t>
      </w:r>
      <w:r w:rsidR="008179CB">
        <w:rPr>
          <w:rFonts w:ascii="Times New Roman" w:hAnsi="Times New Roman" w:cs="Times New Roman"/>
          <w:bCs/>
          <w:sz w:val="24"/>
          <w:szCs w:val="24"/>
          <w:lang w:val="en-US"/>
        </w:rPr>
        <w:t xml:space="preserve"> experimenter honesty</w:t>
      </w:r>
      <w:r w:rsidR="00D61A06">
        <w:rPr>
          <w:rFonts w:ascii="Times New Roman" w:hAnsi="Times New Roman" w:cs="Times New Roman"/>
          <w:bCs/>
          <w:sz w:val="24"/>
          <w:szCs w:val="24"/>
          <w:lang w:val="en-US"/>
        </w:rPr>
        <w:t>: “</w:t>
      </w:r>
      <w:r w:rsidR="00D61A06" w:rsidRPr="00D61A06">
        <w:rPr>
          <w:rFonts w:ascii="Times New Roman" w:hAnsi="Times New Roman" w:cs="Times New Roman"/>
          <w:bCs/>
          <w:sz w:val="24"/>
          <w:szCs w:val="24"/>
          <w:lang w:val="en-US"/>
        </w:rPr>
        <w:t>MTurk user A2WXNG7HKYWSUK</w:t>
      </w:r>
      <w:r w:rsidR="00D61A06">
        <w:rPr>
          <w:rFonts w:ascii="Times New Roman" w:hAnsi="Times New Roman" w:cs="Times New Roman"/>
          <w:bCs/>
          <w:sz w:val="24"/>
          <w:szCs w:val="24"/>
          <w:lang w:val="en-US"/>
        </w:rPr>
        <w:t xml:space="preserve">: </w:t>
      </w:r>
      <w:r w:rsidR="00D61A06" w:rsidRPr="00D61A06">
        <w:rPr>
          <w:rFonts w:ascii="Times New Roman" w:hAnsi="Times New Roman" w:cs="Times New Roman"/>
          <w:bCs/>
          <w:sz w:val="24"/>
          <w:szCs w:val="24"/>
          <w:lang w:val="en-US"/>
        </w:rPr>
        <w:t>I did this task before. You told me at the end that I was a top-five performer and would receive a bonus. I just received it. Thank you!</w:t>
      </w:r>
      <w:r w:rsidR="00FB441E">
        <w:rPr>
          <w:rFonts w:ascii="Times New Roman" w:hAnsi="Times New Roman" w:cs="Times New Roman"/>
          <w:bCs/>
          <w:sz w:val="24"/>
          <w:szCs w:val="24"/>
          <w:lang w:val="en-US"/>
        </w:rPr>
        <w:t xml:space="preserve"> </w:t>
      </w:r>
      <w:r w:rsidR="00D61A06" w:rsidRPr="00D61A06">
        <w:rPr>
          <w:rFonts w:ascii="Times New Roman" w:hAnsi="Times New Roman" w:cs="Times New Roman"/>
          <w:bCs/>
          <w:sz w:val="24"/>
          <w:szCs w:val="24"/>
          <w:lang w:val="en-US"/>
        </w:rPr>
        <w:t>Grade: 9</w:t>
      </w:r>
      <w:r w:rsidR="00260C14">
        <w:rPr>
          <w:rFonts w:ascii="Times New Roman" w:hAnsi="Times New Roman" w:cs="Times New Roman"/>
          <w:bCs/>
          <w:sz w:val="24"/>
          <w:szCs w:val="24"/>
          <w:lang w:val="en-US"/>
        </w:rPr>
        <w:t>.</w:t>
      </w:r>
      <w:r w:rsidR="00982C6A">
        <w:rPr>
          <w:rFonts w:ascii="Times New Roman" w:hAnsi="Times New Roman" w:cs="Times New Roman"/>
          <w:bCs/>
          <w:sz w:val="24"/>
          <w:szCs w:val="24"/>
          <w:lang w:val="en-US"/>
        </w:rPr>
        <w:t>”</w:t>
      </w:r>
      <w:r w:rsidR="007D6609">
        <w:rPr>
          <w:rFonts w:ascii="Times New Roman" w:hAnsi="Times New Roman" w:cs="Times New Roman"/>
          <w:bCs/>
          <w:sz w:val="24"/>
          <w:szCs w:val="24"/>
          <w:lang w:val="en-US"/>
        </w:rPr>
        <w:t xml:space="preserve"> </w:t>
      </w:r>
    </w:p>
    <w:p w14:paraId="18A70199" w14:textId="08F62391" w:rsidR="00FB441E" w:rsidRDefault="00447BEB">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Finally</w:t>
      </w:r>
      <w:r w:rsidR="00982CE8">
        <w:rPr>
          <w:rFonts w:ascii="Times New Roman" w:hAnsi="Times New Roman" w:cs="Times New Roman"/>
          <w:bCs/>
          <w:sz w:val="24"/>
          <w:szCs w:val="24"/>
          <w:lang w:val="en-US"/>
        </w:rPr>
        <w:t>,</w:t>
      </w:r>
      <w:r w:rsidR="00B77371">
        <w:rPr>
          <w:rFonts w:ascii="Times New Roman" w:hAnsi="Times New Roman" w:cs="Times New Roman"/>
          <w:bCs/>
          <w:sz w:val="24"/>
          <w:szCs w:val="24"/>
          <w:lang w:val="en-US"/>
        </w:rPr>
        <w:t xml:space="preserve"> participants returned to the </w:t>
      </w:r>
      <w:r w:rsidR="00982C6A">
        <w:rPr>
          <w:rFonts w:ascii="Times New Roman" w:hAnsi="Times New Roman" w:cs="Times New Roman"/>
          <w:bCs/>
          <w:sz w:val="24"/>
          <w:szCs w:val="24"/>
          <w:lang w:val="en-US"/>
        </w:rPr>
        <w:t>online tool</w:t>
      </w:r>
      <w:r w:rsidR="00B77371">
        <w:rPr>
          <w:rFonts w:ascii="Times New Roman" w:hAnsi="Times New Roman" w:cs="Times New Roman"/>
          <w:bCs/>
          <w:sz w:val="24"/>
          <w:szCs w:val="24"/>
          <w:lang w:val="en-US"/>
        </w:rPr>
        <w:t xml:space="preserve">. They </w:t>
      </w:r>
      <w:r>
        <w:rPr>
          <w:rFonts w:ascii="Times New Roman" w:hAnsi="Times New Roman" w:cs="Times New Roman"/>
          <w:bCs/>
          <w:sz w:val="24"/>
          <w:szCs w:val="24"/>
          <w:lang w:val="en-US"/>
        </w:rPr>
        <w:t>learned</w:t>
      </w:r>
      <w:r w:rsidR="00120780">
        <w:rPr>
          <w:rFonts w:ascii="Times New Roman" w:hAnsi="Times New Roman" w:cs="Times New Roman"/>
          <w:bCs/>
          <w:sz w:val="24"/>
          <w:szCs w:val="24"/>
          <w:lang w:val="en-US"/>
        </w:rPr>
        <w:t xml:space="preserve"> that </w:t>
      </w:r>
      <w:r w:rsidR="00B77371">
        <w:rPr>
          <w:rFonts w:ascii="Times New Roman" w:hAnsi="Times New Roman" w:cs="Times New Roman"/>
          <w:bCs/>
          <w:sz w:val="24"/>
          <w:szCs w:val="24"/>
          <w:lang w:val="en-US"/>
        </w:rPr>
        <w:t xml:space="preserve">they would </w:t>
      </w:r>
      <w:r w:rsidR="002422C1">
        <w:rPr>
          <w:rFonts w:ascii="Times New Roman" w:hAnsi="Times New Roman" w:cs="Times New Roman"/>
          <w:bCs/>
          <w:sz w:val="24"/>
          <w:szCs w:val="24"/>
          <w:lang w:val="en-US"/>
        </w:rPr>
        <w:t xml:space="preserve">work </w:t>
      </w:r>
      <w:r w:rsidR="00FB441E" w:rsidRPr="00FB441E">
        <w:rPr>
          <w:rFonts w:ascii="Times New Roman" w:hAnsi="Times New Roman" w:cs="Times New Roman"/>
          <w:bCs/>
          <w:sz w:val="24"/>
          <w:szCs w:val="24"/>
          <w:lang w:val="en-US"/>
        </w:rPr>
        <w:t xml:space="preserve">with </w:t>
      </w:r>
      <w:r w:rsidR="002422C1">
        <w:rPr>
          <w:rFonts w:ascii="Times New Roman" w:hAnsi="Times New Roman" w:cs="Times New Roman"/>
          <w:bCs/>
          <w:sz w:val="24"/>
          <w:szCs w:val="24"/>
          <w:lang w:val="en-US"/>
        </w:rPr>
        <w:t xml:space="preserve">two others </w:t>
      </w:r>
      <w:r w:rsidR="00FB441E" w:rsidRPr="00FB441E">
        <w:rPr>
          <w:rFonts w:ascii="Times New Roman" w:hAnsi="Times New Roman" w:cs="Times New Roman"/>
          <w:bCs/>
          <w:sz w:val="24"/>
          <w:szCs w:val="24"/>
          <w:lang w:val="en-US"/>
        </w:rPr>
        <w:t>on a second set of anagrams</w:t>
      </w:r>
      <w:r w:rsidR="00982C6A">
        <w:rPr>
          <w:rFonts w:ascii="Times New Roman" w:hAnsi="Times New Roman" w:cs="Times New Roman"/>
          <w:bCs/>
          <w:sz w:val="24"/>
          <w:szCs w:val="24"/>
          <w:lang w:val="en-US"/>
        </w:rPr>
        <w:t xml:space="preserve">, </w:t>
      </w:r>
      <w:r w:rsidR="00FD2508">
        <w:rPr>
          <w:rFonts w:ascii="Times New Roman" w:hAnsi="Times New Roman" w:cs="Times New Roman"/>
          <w:bCs/>
          <w:sz w:val="24"/>
          <w:szCs w:val="24"/>
          <w:lang w:val="en-US"/>
        </w:rPr>
        <w:t xml:space="preserve">allowing </w:t>
      </w:r>
      <w:r w:rsidR="00120780">
        <w:rPr>
          <w:rFonts w:ascii="Times New Roman" w:hAnsi="Times New Roman" w:cs="Times New Roman"/>
          <w:bCs/>
          <w:sz w:val="24"/>
          <w:szCs w:val="24"/>
          <w:lang w:val="en-US"/>
        </w:rPr>
        <w:t xml:space="preserve">researchers </w:t>
      </w:r>
      <w:r w:rsidR="00982C6A">
        <w:rPr>
          <w:rFonts w:ascii="Times New Roman" w:hAnsi="Times New Roman" w:cs="Times New Roman"/>
          <w:bCs/>
          <w:sz w:val="24"/>
          <w:szCs w:val="24"/>
          <w:lang w:val="en-US"/>
        </w:rPr>
        <w:t>to compare individual with group performance</w:t>
      </w:r>
      <w:r w:rsidR="00FB441E" w:rsidRPr="00FB441E">
        <w:rPr>
          <w:rFonts w:ascii="Times New Roman" w:hAnsi="Times New Roman" w:cs="Times New Roman"/>
          <w:bCs/>
          <w:sz w:val="24"/>
          <w:szCs w:val="24"/>
          <w:lang w:val="en-US"/>
        </w:rPr>
        <w:t xml:space="preserve">. </w:t>
      </w:r>
      <w:r w:rsidR="00CD0EA4">
        <w:rPr>
          <w:rFonts w:ascii="Times New Roman" w:hAnsi="Times New Roman" w:cs="Times New Roman"/>
          <w:bCs/>
          <w:sz w:val="24"/>
          <w:szCs w:val="24"/>
          <w:lang w:val="en-US"/>
        </w:rPr>
        <w:t xml:space="preserve">We informed </w:t>
      </w:r>
      <w:r>
        <w:rPr>
          <w:rFonts w:ascii="Times New Roman" w:hAnsi="Times New Roman" w:cs="Times New Roman"/>
          <w:bCs/>
          <w:sz w:val="24"/>
          <w:szCs w:val="24"/>
          <w:lang w:val="en-US"/>
        </w:rPr>
        <w:t xml:space="preserve">them </w:t>
      </w:r>
      <w:r w:rsidR="00CD0EA4">
        <w:rPr>
          <w:rFonts w:ascii="Times New Roman" w:hAnsi="Times New Roman" w:cs="Times New Roman"/>
          <w:bCs/>
          <w:sz w:val="24"/>
          <w:szCs w:val="24"/>
          <w:lang w:val="en-US"/>
        </w:rPr>
        <w:t>that</w:t>
      </w:r>
      <w:r w:rsidR="00120780">
        <w:rPr>
          <w:rFonts w:ascii="Times New Roman" w:hAnsi="Times New Roman" w:cs="Times New Roman"/>
          <w:bCs/>
          <w:sz w:val="24"/>
          <w:szCs w:val="24"/>
          <w:lang w:val="en-US"/>
        </w:rPr>
        <w:t>,</w:t>
      </w:r>
      <w:r w:rsidR="00CD0EA4">
        <w:rPr>
          <w:rFonts w:ascii="Times New Roman" w:hAnsi="Times New Roman" w:cs="Times New Roman"/>
          <w:bCs/>
          <w:sz w:val="24"/>
          <w:szCs w:val="24"/>
          <w:lang w:val="en-US"/>
        </w:rPr>
        <w:t xml:space="preserve"> while </w:t>
      </w:r>
      <w:r w:rsidR="00120780">
        <w:rPr>
          <w:rFonts w:ascii="Times New Roman" w:hAnsi="Times New Roman" w:cs="Times New Roman"/>
          <w:bCs/>
          <w:sz w:val="24"/>
          <w:szCs w:val="24"/>
          <w:lang w:val="en-US"/>
        </w:rPr>
        <w:t>we were establishing an online connection to these other group members</w:t>
      </w:r>
      <w:r w:rsidR="00CD0EA4">
        <w:rPr>
          <w:rFonts w:ascii="Times New Roman" w:hAnsi="Times New Roman" w:cs="Times New Roman"/>
          <w:bCs/>
          <w:sz w:val="24"/>
          <w:szCs w:val="24"/>
          <w:lang w:val="en-US"/>
        </w:rPr>
        <w:t xml:space="preserve">, they </w:t>
      </w:r>
      <w:r w:rsidR="00FB441E" w:rsidRPr="00FB441E">
        <w:rPr>
          <w:rFonts w:ascii="Times New Roman" w:hAnsi="Times New Roman" w:cs="Times New Roman"/>
          <w:bCs/>
          <w:sz w:val="24"/>
          <w:szCs w:val="24"/>
          <w:lang w:val="en-US"/>
        </w:rPr>
        <w:t>c</w:t>
      </w:r>
      <w:r w:rsidR="00CD0EA4">
        <w:rPr>
          <w:rFonts w:ascii="Times New Roman" w:hAnsi="Times New Roman" w:cs="Times New Roman"/>
          <w:bCs/>
          <w:sz w:val="24"/>
          <w:szCs w:val="24"/>
          <w:lang w:val="en-US"/>
        </w:rPr>
        <w:t>ould</w:t>
      </w:r>
      <w:r>
        <w:rPr>
          <w:rFonts w:ascii="Times New Roman" w:hAnsi="Times New Roman" w:cs="Times New Roman"/>
          <w:bCs/>
          <w:sz w:val="24"/>
          <w:szCs w:val="24"/>
          <w:lang w:val="en-US"/>
        </w:rPr>
        <w:t xml:space="preserve"> either</w:t>
      </w:r>
      <w:r w:rsidR="00CD0EA4">
        <w:rPr>
          <w:rFonts w:ascii="Times New Roman" w:hAnsi="Times New Roman" w:cs="Times New Roman"/>
          <w:bCs/>
          <w:sz w:val="24"/>
          <w:szCs w:val="24"/>
          <w:lang w:val="en-US"/>
        </w:rPr>
        <w:t xml:space="preserve"> </w:t>
      </w:r>
      <w:r w:rsidR="00FB441E" w:rsidRPr="00FB441E">
        <w:rPr>
          <w:rFonts w:ascii="Times New Roman" w:hAnsi="Times New Roman" w:cs="Times New Roman"/>
          <w:bCs/>
          <w:sz w:val="24"/>
          <w:szCs w:val="24"/>
          <w:lang w:val="en-US"/>
        </w:rPr>
        <w:t>continue working on the individual anagrams</w:t>
      </w:r>
      <w:r w:rsidR="00CD0EA4">
        <w:rPr>
          <w:rFonts w:ascii="Times New Roman" w:hAnsi="Times New Roman" w:cs="Times New Roman"/>
          <w:bCs/>
          <w:sz w:val="24"/>
          <w:szCs w:val="24"/>
          <w:lang w:val="en-US"/>
        </w:rPr>
        <w:t xml:space="preserve"> or do something else. </w:t>
      </w:r>
      <w:r w:rsidR="00FD2508">
        <w:rPr>
          <w:rFonts w:ascii="Times New Roman" w:hAnsi="Times New Roman" w:cs="Times New Roman"/>
          <w:bCs/>
          <w:sz w:val="24"/>
          <w:szCs w:val="24"/>
          <w:lang w:val="en-US"/>
        </w:rPr>
        <w:t xml:space="preserve">However, </w:t>
      </w:r>
      <w:r w:rsidR="006F6465">
        <w:rPr>
          <w:rFonts w:ascii="Times New Roman" w:hAnsi="Times New Roman" w:cs="Times New Roman"/>
          <w:bCs/>
          <w:sz w:val="24"/>
          <w:szCs w:val="24"/>
          <w:lang w:val="en-US"/>
        </w:rPr>
        <w:t xml:space="preserve">we would </w:t>
      </w:r>
      <w:r w:rsidR="00FD2508">
        <w:rPr>
          <w:rFonts w:ascii="Times New Roman" w:hAnsi="Times New Roman" w:cs="Times New Roman"/>
          <w:bCs/>
          <w:sz w:val="24"/>
          <w:szCs w:val="24"/>
          <w:lang w:val="en-US"/>
        </w:rPr>
        <w:t>not reward</w:t>
      </w:r>
      <w:r w:rsidR="006F6465">
        <w:rPr>
          <w:rFonts w:ascii="Times New Roman" w:hAnsi="Times New Roman" w:cs="Times New Roman"/>
          <w:bCs/>
          <w:sz w:val="24"/>
          <w:szCs w:val="24"/>
          <w:lang w:val="en-US"/>
        </w:rPr>
        <w:t xml:space="preserve"> them for</w:t>
      </w:r>
      <w:r w:rsidR="00FD2508">
        <w:rPr>
          <w:rFonts w:ascii="Times New Roman" w:hAnsi="Times New Roman" w:cs="Times New Roman"/>
          <w:bCs/>
          <w:sz w:val="24"/>
          <w:szCs w:val="24"/>
          <w:lang w:val="en-US"/>
        </w:rPr>
        <w:t xml:space="preserve"> their performance. </w:t>
      </w:r>
      <w:r w:rsidR="00982C6A">
        <w:rPr>
          <w:rFonts w:ascii="Times New Roman" w:hAnsi="Times New Roman" w:cs="Times New Roman"/>
          <w:bCs/>
          <w:sz w:val="24"/>
          <w:szCs w:val="24"/>
          <w:lang w:val="en-US"/>
        </w:rPr>
        <w:t xml:space="preserve">This </w:t>
      </w:r>
      <w:r w:rsidR="002422C1">
        <w:rPr>
          <w:rFonts w:ascii="Times New Roman" w:hAnsi="Times New Roman" w:cs="Times New Roman"/>
          <w:bCs/>
          <w:sz w:val="24"/>
          <w:szCs w:val="24"/>
          <w:lang w:val="en-US"/>
        </w:rPr>
        <w:t xml:space="preserve">established </w:t>
      </w:r>
      <w:r w:rsidR="006F6465">
        <w:rPr>
          <w:rFonts w:ascii="Times New Roman" w:hAnsi="Times New Roman" w:cs="Times New Roman"/>
          <w:bCs/>
          <w:sz w:val="24"/>
          <w:szCs w:val="24"/>
          <w:lang w:val="en-US"/>
        </w:rPr>
        <w:t>procedure</w:t>
      </w:r>
      <w:r w:rsidR="00982C6A">
        <w:rPr>
          <w:rFonts w:ascii="Times New Roman" w:hAnsi="Times New Roman" w:cs="Times New Roman"/>
          <w:bCs/>
          <w:sz w:val="24"/>
          <w:szCs w:val="24"/>
          <w:lang w:val="en-US"/>
        </w:rPr>
        <w:t xml:space="preserve"> </w:t>
      </w:r>
      <w:r w:rsidR="005C6596">
        <w:rPr>
          <w:rFonts w:ascii="Times New Roman" w:hAnsi="Times New Roman" w:cs="Times New Roman"/>
          <w:bCs/>
          <w:sz w:val="24"/>
          <w:szCs w:val="24"/>
          <w:lang w:val="en-US"/>
        </w:rPr>
        <w:t>is based on the definition of intrinsic motivation</w:t>
      </w:r>
      <w:r w:rsidR="00982C6A" w:rsidRPr="005C6596">
        <w:rPr>
          <w:rFonts w:ascii="Times New Roman" w:hAnsi="Times New Roman" w:cs="Times New Roman"/>
          <w:bCs/>
          <w:sz w:val="24"/>
          <w:szCs w:val="24"/>
          <w:lang w:val="en-US"/>
        </w:rPr>
        <w:t xml:space="preserve"> as</w:t>
      </w:r>
      <w:r w:rsidR="00982C6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engaging in an activity for the sake of enjoyment</w:t>
      </w:r>
      <w:r w:rsidR="00982C6A">
        <w:rPr>
          <w:rFonts w:ascii="Times New Roman" w:hAnsi="Times New Roman" w:cs="Times New Roman"/>
          <w:bCs/>
          <w:sz w:val="24"/>
          <w:szCs w:val="24"/>
          <w:lang w:val="en-US"/>
        </w:rPr>
        <w:t xml:space="preserve"> (v</w:t>
      </w:r>
      <w:r>
        <w:rPr>
          <w:rFonts w:ascii="Times New Roman" w:hAnsi="Times New Roman" w:cs="Times New Roman"/>
          <w:bCs/>
          <w:sz w:val="24"/>
          <w:szCs w:val="24"/>
          <w:lang w:val="en-US"/>
        </w:rPr>
        <w:t>s.</w:t>
      </w:r>
      <w:r w:rsidR="00982C6A">
        <w:rPr>
          <w:rFonts w:ascii="Times New Roman" w:hAnsi="Times New Roman" w:cs="Times New Roman"/>
          <w:bCs/>
          <w:sz w:val="24"/>
          <w:szCs w:val="24"/>
          <w:lang w:val="en-US"/>
        </w:rPr>
        <w:t xml:space="preserve"> </w:t>
      </w:r>
      <w:r w:rsidR="00486656">
        <w:rPr>
          <w:rFonts w:ascii="Times New Roman" w:hAnsi="Times New Roman" w:cs="Times New Roman"/>
          <w:bCs/>
          <w:sz w:val="24"/>
          <w:szCs w:val="24"/>
          <w:lang w:val="en-US"/>
        </w:rPr>
        <w:t>engaging in an alternative activity</w:t>
      </w:r>
      <w:r w:rsidR="00982C6A">
        <w:rPr>
          <w:rFonts w:ascii="Times New Roman" w:hAnsi="Times New Roman" w:cs="Times New Roman"/>
          <w:bCs/>
          <w:sz w:val="24"/>
          <w:szCs w:val="24"/>
          <w:lang w:val="en-US"/>
        </w:rPr>
        <w:t xml:space="preserve">; </w:t>
      </w:r>
      <w:r w:rsidR="00982C6A" w:rsidRPr="00DE2698">
        <w:rPr>
          <w:rFonts w:ascii="Times New Roman" w:hAnsi="Times New Roman" w:cs="Times New Roman"/>
          <w:bCs/>
          <w:sz w:val="24"/>
          <w:szCs w:val="24"/>
          <w:lang w:val="en-US"/>
        </w:rPr>
        <w:t>Deci</w:t>
      </w:r>
      <w:r w:rsidR="00982C6A">
        <w:rPr>
          <w:rFonts w:ascii="Times New Roman" w:hAnsi="Times New Roman" w:cs="Times New Roman"/>
          <w:bCs/>
          <w:sz w:val="24"/>
          <w:szCs w:val="24"/>
          <w:lang w:val="en-US"/>
        </w:rPr>
        <w:t xml:space="preserve"> </w:t>
      </w:r>
      <w:r w:rsidR="00982C6A" w:rsidRPr="00DE2698">
        <w:rPr>
          <w:rFonts w:ascii="Times New Roman" w:hAnsi="Times New Roman" w:cs="Times New Roman"/>
          <w:bCs/>
          <w:sz w:val="24"/>
          <w:szCs w:val="24"/>
          <w:lang w:val="en-US"/>
        </w:rPr>
        <w:t>&amp; Ryan, 1980</w:t>
      </w:r>
      <w:r w:rsidR="00982C6A">
        <w:rPr>
          <w:rFonts w:ascii="Times New Roman" w:hAnsi="Times New Roman" w:cs="Times New Roman"/>
          <w:bCs/>
          <w:sz w:val="24"/>
          <w:szCs w:val="24"/>
          <w:lang w:val="en-US"/>
        </w:rPr>
        <w:t xml:space="preserve">; Zapata et al., 2008). </w:t>
      </w:r>
      <w:r w:rsidR="00CD0EA4">
        <w:rPr>
          <w:rFonts w:ascii="Times New Roman" w:hAnsi="Times New Roman" w:cs="Times New Roman"/>
          <w:bCs/>
          <w:sz w:val="24"/>
          <w:szCs w:val="24"/>
          <w:lang w:val="en-US"/>
        </w:rPr>
        <w:t xml:space="preserve">After </w:t>
      </w:r>
      <w:r w:rsidR="00E32898">
        <w:rPr>
          <w:rFonts w:ascii="Times New Roman" w:hAnsi="Times New Roman" w:cs="Times New Roman"/>
          <w:bCs/>
          <w:sz w:val="24"/>
          <w:szCs w:val="24"/>
          <w:lang w:val="en-US"/>
        </w:rPr>
        <w:t xml:space="preserve">3 </w:t>
      </w:r>
      <w:r w:rsidR="00CD0EA4">
        <w:rPr>
          <w:rFonts w:ascii="Times New Roman" w:hAnsi="Times New Roman" w:cs="Times New Roman"/>
          <w:bCs/>
          <w:sz w:val="24"/>
          <w:szCs w:val="24"/>
          <w:lang w:val="en-US"/>
        </w:rPr>
        <w:t>min</w:t>
      </w:r>
      <w:r w:rsidR="00486656">
        <w:rPr>
          <w:rFonts w:ascii="Times New Roman" w:hAnsi="Times New Roman" w:cs="Times New Roman"/>
          <w:bCs/>
          <w:sz w:val="24"/>
          <w:szCs w:val="24"/>
          <w:lang w:val="en-US"/>
        </w:rPr>
        <w:t xml:space="preserve"> had passed</w:t>
      </w:r>
      <w:r w:rsidR="00CD0EA4">
        <w:rPr>
          <w:rFonts w:ascii="Times New Roman" w:hAnsi="Times New Roman" w:cs="Times New Roman"/>
          <w:bCs/>
          <w:sz w:val="24"/>
          <w:szCs w:val="24"/>
          <w:lang w:val="en-US"/>
        </w:rPr>
        <w:t xml:space="preserve">, we </w:t>
      </w:r>
      <w:r w:rsidR="00486656">
        <w:rPr>
          <w:rFonts w:ascii="Times New Roman" w:hAnsi="Times New Roman" w:cs="Times New Roman"/>
          <w:bCs/>
          <w:sz w:val="24"/>
          <w:szCs w:val="24"/>
          <w:lang w:val="en-US"/>
        </w:rPr>
        <w:t xml:space="preserve">told </w:t>
      </w:r>
      <w:r w:rsidR="00CD0EA4">
        <w:rPr>
          <w:rFonts w:ascii="Times New Roman" w:hAnsi="Times New Roman" w:cs="Times New Roman"/>
          <w:bCs/>
          <w:sz w:val="24"/>
          <w:szCs w:val="24"/>
          <w:lang w:val="en-US"/>
        </w:rPr>
        <w:t>parti</w:t>
      </w:r>
      <w:r w:rsidR="00982C6A">
        <w:rPr>
          <w:rFonts w:ascii="Times New Roman" w:hAnsi="Times New Roman" w:cs="Times New Roman"/>
          <w:bCs/>
          <w:sz w:val="24"/>
          <w:szCs w:val="24"/>
          <w:lang w:val="en-US"/>
        </w:rPr>
        <w:t>ci</w:t>
      </w:r>
      <w:r w:rsidR="00CD0EA4">
        <w:rPr>
          <w:rFonts w:ascii="Times New Roman" w:hAnsi="Times New Roman" w:cs="Times New Roman"/>
          <w:bCs/>
          <w:sz w:val="24"/>
          <w:szCs w:val="24"/>
          <w:lang w:val="en-US"/>
        </w:rPr>
        <w:t xml:space="preserve">pants that we </w:t>
      </w:r>
      <w:r w:rsidR="00486656">
        <w:rPr>
          <w:rFonts w:ascii="Times New Roman" w:hAnsi="Times New Roman" w:cs="Times New Roman"/>
          <w:bCs/>
          <w:sz w:val="24"/>
          <w:szCs w:val="24"/>
          <w:lang w:val="en-US"/>
        </w:rPr>
        <w:t>were unable to</w:t>
      </w:r>
      <w:r w:rsidR="00CD0EA4">
        <w:rPr>
          <w:rFonts w:ascii="Times New Roman" w:hAnsi="Times New Roman" w:cs="Times New Roman"/>
          <w:bCs/>
          <w:sz w:val="24"/>
          <w:szCs w:val="24"/>
          <w:lang w:val="en-US"/>
        </w:rPr>
        <w:t xml:space="preserve"> </w:t>
      </w:r>
      <w:r w:rsidR="003B0549">
        <w:rPr>
          <w:rFonts w:ascii="Times New Roman" w:hAnsi="Times New Roman" w:cs="Times New Roman"/>
          <w:bCs/>
          <w:sz w:val="24"/>
          <w:szCs w:val="24"/>
          <w:lang w:val="en-US"/>
        </w:rPr>
        <w:t xml:space="preserve">establish an on-line connection with </w:t>
      </w:r>
      <w:r w:rsidR="00486656">
        <w:rPr>
          <w:rFonts w:ascii="Times New Roman" w:hAnsi="Times New Roman" w:cs="Times New Roman"/>
          <w:bCs/>
          <w:sz w:val="24"/>
          <w:szCs w:val="24"/>
          <w:lang w:val="en-US"/>
        </w:rPr>
        <w:t>co-workers,</w:t>
      </w:r>
      <w:r w:rsidR="00CD0EA4">
        <w:rPr>
          <w:rFonts w:ascii="Times New Roman" w:hAnsi="Times New Roman" w:cs="Times New Roman"/>
          <w:bCs/>
          <w:sz w:val="24"/>
          <w:szCs w:val="24"/>
          <w:lang w:val="en-US"/>
        </w:rPr>
        <w:t xml:space="preserve"> and therefore had to skip the group task. </w:t>
      </w:r>
      <w:r>
        <w:rPr>
          <w:rFonts w:ascii="Times New Roman" w:hAnsi="Times New Roman" w:cs="Times New Roman"/>
          <w:bCs/>
          <w:sz w:val="24"/>
          <w:szCs w:val="24"/>
          <w:lang w:val="en-US"/>
        </w:rPr>
        <w:t xml:space="preserve">The </w:t>
      </w:r>
      <w:r w:rsidR="00CD0EA4">
        <w:rPr>
          <w:rFonts w:ascii="Times New Roman" w:hAnsi="Times New Roman" w:cs="Times New Roman"/>
          <w:bCs/>
          <w:sz w:val="24"/>
          <w:szCs w:val="24"/>
          <w:lang w:val="en-US"/>
        </w:rPr>
        <w:t>assess</w:t>
      </w:r>
      <w:r>
        <w:rPr>
          <w:rFonts w:ascii="Times New Roman" w:hAnsi="Times New Roman" w:cs="Times New Roman"/>
          <w:bCs/>
          <w:sz w:val="24"/>
          <w:szCs w:val="24"/>
          <w:lang w:val="en-US"/>
        </w:rPr>
        <w:t>ment of</w:t>
      </w:r>
      <w:r w:rsidR="00CD0EA4">
        <w:rPr>
          <w:rFonts w:ascii="Times New Roman" w:hAnsi="Times New Roman" w:cs="Times New Roman"/>
          <w:bCs/>
          <w:sz w:val="24"/>
          <w:szCs w:val="24"/>
          <w:lang w:val="en-US"/>
        </w:rPr>
        <w:t xml:space="preserve"> demographic variables and debrief</w:t>
      </w:r>
      <w:r>
        <w:rPr>
          <w:rFonts w:ascii="Times New Roman" w:hAnsi="Times New Roman" w:cs="Times New Roman"/>
          <w:bCs/>
          <w:sz w:val="24"/>
          <w:szCs w:val="24"/>
          <w:lang w:val="en-US"/>
        </w:rPr>
        <w:t>ing concluded the experimental session</w:t>
      </w:r>
      <w:r w:rsidR="00CD0EA4">
        <w:rPr>
          <w:rFonts w:ascii="Times New Roman" w:hAnsi="Times New Roman" w:cs="Times New Roman"/>
          <w:bCs/>
          <w:sz w:val="24"/>
          <w:szCs w:val="24"/>
          <w:lang w:val="en-US"/>
        </w:rPr>
        <w:t>.</w:t>
      </w:r>
    </w:p>
    <w:p w14:paraId="29E832E9" w14:textId="670872FE" w:rsidR="002422C1" w:rsidRDefault="00A14FC5">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A14FC5">
        <w:rPr>
          <w:rFonts w:ascii="Times New Roman" w:hAnsi="Times New Roman" w:cs="Times New Roman"/>
          <w:b/>
          <w:bCs/>
          <w:sz w:val="24"/>
          <w:szCs w:val="24"/>
          <w:lang w:val="en-US"/>
        </w:rPr>
        <w:t>Measures</w:t>
      </w:r>
      <w:r w:rsidR="00D2419F">
        <w:rPr>
          <w:rFonts w:ascii="Times New Roman" w:hAnsi="Times New Roman" w:cs="Times New Roman"/>
          <w:b/>
          <w:bCs/>
          <w:sz w:val="24"/>
          <w:szCs w:val="24"/>
          <w:lang w:val="en-US"/>
        </w:rPr>
        <w:t xml:space="preserve"> and participant exclusion</w:t>
      </w:r>
      <w:r>
        <w:rPr>
          <w:rFonts w:ascii="Times New Roman" w:hAnsi="Times New Roman" w:cs="Times New Roman"/>
          <w:bCs/>
          <w:sz w:val="24"/>
          <w:szCs w:val="24"/>
          <w:lang w:val="en-US"/>
        </w:rPr>
        <w:t xml:space="preserve">. </w:t>
      </w:r>
      <w:r w:rsidR="00E74071" w:rsidRPr="00E74071">
        <w:rPr>
          <w:rFonts w:ascii="Times New Roman" w:hAnsi="Times New Roman" w:cs="Times New Roman"/>
          <w:bCs/>
          <w:sz w:val="24"/>
          <w:szCs w:val="24"/>
          <w:lang w:val="en-US"/>
        </w:rPr>
        <w:t>We checked the</w:t>
      </w:r>
      <w:r w:rsidR="00C5468B">
        <w:rPr>
          <w:rFonts w:ascii="Times New Roman" w:hAnsi="Times New Roman" w:cs="Times New Roman"/>
          <w:bCs/>
          <w:sz w:val="24"/>
          <w:szCs w:val="24"/>
          <w:lang w:val="en-US"/>
        </w:rPr>
        <w:t xml:space="preserve"> effectiveness of the</w:t>
      </w:r>
      <w:r w:rsidR="00E74071" w:rsidRPr="00E74071">
        <w:rPr>
          <w:rFonts w:ascii="Times New Roman" w:hAnsi="Times New Roman" w:cs="Times New Roman"/>
          <w:bCs/>
          <w:sz w:val="24"/>
          <w:szCs w:val="24"/>
          <w:lang w:val="en-US"/>
        </w:rPr>
        <w:t xml:space="preserve"> </w:t>
      </w:r>
      <w:r w:rsidR="001D6BF8">
        <w:rPr>
          <w:rFonts w:ascii="Times New Roman" w:hAnsi="Times New Roman" w:cs="Times New Roman"/>
          <w:bCs/>
          <w:sz w:val="24"/>
          <w:szCs w:val="24"/>
          <w:lang w:val="en-US"/>
        </w:rPr>
        <w:t>ERT</w:t>
      </w:r>
      <w:r w:rsidR="00C5468B">
        <w:rPr>
          <w:rFonts w:ascii="Times New Roman" w:hAnsi="Times New Roman" w:cs="Times New Roman"/>
          <w:bCs/>
          <w:sz w:val="24"/>
          <w:szCs w:val="24"/>
          <w:lang w:val="en-US"/>
        </w:rPr>
        <w:t xml:space="preserve"> with</w:t>
      </w:r>
      <w:r w:rsidR="00E74071" w:rsidRPr="00E74071">
        <w:rPr>
          <w:rFonts w:ascii="Times New Roman" w:hAnsi="Times New Roman" w:cs="Times New Roman"/>
          <w:bCs/>
          <w:sz w:val="24"/>
          <w:szCs w:val="24"/>
          <w:lang w:val="en-US"/>
        </w:rPr>
        <w:t xml:space="preserve"> a 3-item</w:t>
      </w:r>
      <w:r w:rsidR="00120780">
        <w:rPr>
          <w:rFonts w:ascii="Times New Roman" w:hAnsi="Times New Roman" w:cs="Times New Roman"/>
          <w:bCs/>
          <w:sz w:val="24"/>
          <w:szCs w:val="24"/>
          <w:lang w:val="en-US"/>
        </w:rPr>
        <w:t xml:space="preserve"> manipulation check</w:t>
      </w:r>
      <w:r w:rsidR="0013159C">
        <w:rPr>
          <w:rFonts w:ascii="Times New Roman" w:hAnsi="Times New Roman" w:cs="Times New Roman"/>
          <w:bCs/>
          <w:sz w:val="24"/>
          <w:szCs w:val="24"/>
          <w:lang w:val="en-US"/>
        </w:rPr>
        <w:t xml:space="preserve"> (Wildschut et al., 2006):</w:t>
      </w:r>
      <w:r w:rsidR="00E74071">
        <w:rPr>
          <w:rFonts w:ascii="Times New Roman" w:hAnsi="Times New Roman" w:cs="Times New Roman"/>
          <w:bCs/>
          <w:sz w:val="24"/>
          <w:szCs w:val="24"/>
          <w:lang w:val="en-US"/>
        </w:rPr>
        <w:t xml:space="preserve"> </w:t>
      </w:r>
      <w:r w:rsidR="00C5468B">
        <w:rPr>
          <w:rFonts w:ascii="Times New Roman" w:hAnsi="Times New Roman" w:cs="Times New Roman"/>
          <w:bCs/>
          <w:sz w:val="24"/>
          <w:szCs w:val="24"/>
          <w:lang w:val="en-US"/>
        </w:rPr>
        <w:t>“</w:t>
      </w:r>
      <w:r w:rsidR="00E74071" w:rsidRPr="00E74071">
        <w:rPr>
          <w:rFonts w:ascii="Times New Roman" w:hAnsi="Times New Roman" w:cs="Times New Roman"/>
          <w:bCs/>
          <w:sz w:val="24"/>
          <w:szCs w:val="24"/>
          <w:lang w:val="en-US"/>
        </w:rPr>
        <w:t>Right now, I am feeling quite nostalgic,</w:t>
      </w:r>
      <w:r w:rsidR="00C5468B">
        <w:rPr>
          <w:rFonts w:ascii="Times New Roman" w:hAnsi="Times New Roman" w:cs="Times New Roman"/>
          <w:bCs/>
          <w:sz w:val="24"/>
          <w:szCs w:val="24"/>
          <w:lang w:val="en-US"/>
        </w:rPr>
        <w:t>”</w:t>
      </w:r>
      <w:r w:rsidR="00E74071" w:rsidRPr="00E74071">
        <w:rPr>
          <w:rFonts w:ascii="Times New Roman" w:hAnsi="Times New Roman" w:cs="Times New Roman"/>
          <w:bCs/>
          <w:sz w:val="24"/>
          <w:szCs w:val="24"/>
          <w:lang w:val="en-US"/>
        </w:rPr>
        <w:t xml:space="preserve"> </w:t>
      </w:r>
      <w:r w:rsidR="00C5468B">
        <w:rPr>
          <w:rFonts w:ascii="Times New Roman" w:hAnsi="Times New Roman" w:cs="Times New Roman"/>
          <w:bCs/>
          <w:sz w:val="24"/>
          <w:szCs w:val="24"/>
          <w:lang w:val="en-US"/>
        </w:rPr>
        <w:t>“</w:t>
      </w:r>
      <w:r w:rsidR="00E74071" w:rsidRPr="00E74071">
        <w:rPr>
          <w:rFonts w:ascii="Times New Roman" w:hAnsi="Times New Roman" w:cs="Times New Roman"/>
          <w:bCs/>
          <w:sz w:val="24"/>
          <w:szCs w:val="24"/>
          <w:lang w:val="en-US"/>
        </w:rPr>
        <w:t>Right now, I am</w:t>
      </w:r>
      <w:r w:rsidR="00E74071">
        <w:rPr>
          <w:rFonts w:ascii="Times New Roman" w:hAnsi="Times New Roman" w:cs="Times New Roman"/>
          <w:bCs/>
          <w:sz w:val="24"/>
          <w:szCs w:val="24"/>
          <w:lang w:val="en-US"/>
        </w:rPr>
        <w:t xml:space="preserve"> </w:t>
      </w:r>
      <w:r w:rsidR="00E74071" w:rsidRPr="00E74071">
        <w:rPr>
          <w:rFonts w:ascii="Times New Roman" w:hAnsi="Times New Roman" w:cs="Times New Roman"/>
          <w:bCs/>
          <w:sz w:val="24"/>
          <w:szCs w:val="24"/>
          <w:lang w:val="en-US"/>
        </w:rPr>
        <w:t>having nostalgic feelings,</w:t>
      </w:r>
      <w:r w:rsidR="00C5468B">
        <w:rPr>
          <w:rFonts w:ascii="Times New Roman" w:hAnsi="Times New Roman" w:cs="Times New Roman"/>
          <w:bCs/>
          <w:sz w:val="24"/>
          <w:szCs w:val="24"/>
          <w:lang w:val="en-US"/>
        </w:rPr>
        <w:t>”</w:t>
      </w:r>
      <w:r w:rsidR="00E74071" w:rsidRPr="00E74071">
        <w:rPr>
          <w:rFonts w:ascii="Times New Roman" w:hAnsi="Times New Roman" w:cs="Times New Roman"/>
          <w:bCs/>
          <w:sz w:val="24"/>
          <w:szCs w:val="24"/>
          <w:lang w:val="en-US"/>
        </w:rPr>
        <w:t xml:space="preserve"> </w:t>
      </w:r>
      <w:r w:rsidR="00C5468B">
        <w:rPr>
          <w:rFonts w:ascii="Times New Roman" w:hAnsi="Times New Roman" w:cs="Times New Roman"/>
          <w:bCs/>
          <w:sz w:val="24"/>
          <w:szCs w:val="24"/>
          <w:lang w:val="en-US"/>
        </w:rPr>
        <w:t>“</w:t>
      </w:r>
      <w:r w:rsidR="00E74071" w:rsidRPr="00E74071">
        <w:rPr>
          <w:rFonts w:ascii="Times New Roman" w:hAnsi="Times New Roman" w:cs="Times New Roman"/>
          <w:bCs/>
          <w:sz w:val="24"/>
          <w:szCs w:val="24"/>
          <w:lang w:val="en-US"/>
        </w:rPr>
        <w:t>I feel nostalgic at the moment</w:t>
      </w:r>
      <w:r w:rsidR="00C5468B">
        <w:rPr>
          <w:rFonts w:ascii="Times New Roman" w:hAnsi="Times New Roman" w:cs="Times New Roman"/>
          <w:bCs/>
          <w:sz w:val="24"/>
          <w:szCs w:val="24"/>
          <w:lang w:val="en-US"/>
        </w:rPr>
        <w:t>”</w:t>
      </w:r>
      <w:r w:rsidR="00E74071">
        <w:rPr>
          <w:rFonts w:ascii="Times New Roman" w:hAnsi="Times New Roman" w:cs="Times New Roman"/>
          <w:bCs/>
          <w:sz w:val="24"/>
          <w:szCs w:val="24"/>
          <w:lang w:val="en-US"/>
        </w:rPr>
        <w:t xml:space="preserve"> </w:t>
      </w:r>
      <w:r w:rsidR="00E74071" w:rsidRPr="00E74071">
        <w:rPr>
          <w:rFonts w:ascii="Times New Roman" w:hAnsi="Times New Roman" w:cs="Times New Roman"/>
          <w:bCs/>
          <w:sz w:val="24"/>
          <w:szCs w:val="24"/>
          <w:lang w:val="en-US"/>
        </w:rPr>
        <w:t xml:space="preserve">(1 = </w:t>
      </w:r>
      <w:r w:rsidR="00E74071" w:rsidRPr="00E74071">
        <w:rPr>
          <w:rFonts w:ascii="Times New Roman" w:hAnsi="Times New Roman" w:cs="Times New Roman"/>
          <w:bCs/>
          <w:i/>
          <w:sz w:val="24"/>
          <w:szCs w:val="24"/>
          <w:lang w:val="en-US"/>
        </w:rPr>
        <w:t>strongly disagree</w:t>
      </w:r>
      <w:r w:rsidR="00E74071" w:rsidRPr="00E74071">
        <w:rPr>
          <w:rFonts w:ascii="Times New Roman" w:hAnsi="Times New Roman" w:cs="Times New Roman"/>
          <w:bCs/>
          <w:sz w:val="24"/>
          <w:szCs w:val="24"/>
          <w:lang w:val="en-US"/>
        </w:rPr>
        <w:t>, 7</w:t>
      </w:r>
      <w:r w:rsidR="00E74071">
        <w:rPr>
          <w:rFonts w:ascii="Times New Roman" w:hAnsi="Times New Roman" w:cs="Times New Roman"/>
          <w:bCs/>
          <w:sz w:val="24"/>
          <w:szCs w:val="24"/>
          <w:lang w:val="en-US"/>
        </w:rPr>
        <w:t xml:space="preserve"> </w:t>
      </w:r>
      <w:r w:rsidR="00E74071" w:rsidRPr="00E74071">
        <w:rPr>
          <w:rFonts w:ascii="Times New Roman" w:hAnsi="Times New Roman" w:cs="Times New Roman"/>
          <w:bCs/>
          <w:sz w:val="24"/>
          <w:szCs w:val="24"/>
          <w:lang w:val="en-US"/>
        </w:rPr>
        <w:t>=</w:t>
      </w:r>
      <w:r w:rsidR="00E74071">
        <w:rPr>
          <w:rFonts w:ascii="Times New Roman" w:hAnsi="Times New Roman" w:cs="Times New Roman"/>
          <w:bCs/>
          <w:sz w:val="24"/>
          <w:szCs w:val="24"/>
          <w:lang w:val="en-US"/>
        </w:rPr>
        <w:t xml:space="preserve"> </w:t>
      </w:r>
      <w:r w:rsidR="00E74071" w:rsidRPr="00E74071">
        <w:rPr>
          <w:rFonts w:ascii="Times New Roman" w:hAnsi="Times New Roman" w:cs="Times New Roman"/>
          <w:bCs/>
          <w:i/>
          <w:sz w:val="24"/>
          <w:szCs w:val="24"/>
          <w:lang w:val="en-US"/>
        </w:rPr>
        <w:t>strongly agree</w:t>
      </w:r>
      <w:r w:rsidR="00E74071" w:rsidRPr="00E74071">
        <w:rPr>
          <w:rFonts w:ascii="Times New Roman" w:hAnsi="Times New Roman" w:cs="Times New Roman"/>
          <w:bCs/>
          <w:sz w:val="24"/>
          <w:szCs w:val="24"/>
          <w:lang w:val="en-US"/>
        </w:rPr>
        <w:t xml:space="preserve">; </w:t>
      </w:r>
      <w:r w:rsidR="00E74071" w:rsidRPr="00E74071">
        <w:rPr>
          <w:rFonts w:ascii="Times New Roman" w:hAnsi="Times New Roman" w:cs="Times New Roman"/>
          <w:bCs/>
          <w:i/>
          <w:sz w:val="24"/>
          <w:szCs w:val="24"/>
          <w:lang w:val="en-US"/>
        </w:rPr>
        <w:t>M</w:t>
      </w:r>
      <w:r w:rsidR="00E74071" w:rsidRPr="00E74071">
        <w:rPr>
          <w:rFonts w:ascii="Times New Roman" w:hAnsi="Times New Roman" w:cs="Times New Roman"/>
          <w:bCs/>
          <w:sz w:val="24"/>
          <w:szCs w:val="24"/>
          <w:lang w:val="en-US"/>
        </w:rPr>
        <w:t xml:space="preserve"> = </w:t>
      </w:r>
      <w:r w:rsidR="00E74071">
        <w:rPr>
          <w:rFonts w:ascii="Times New Roman" w:hAnsi="Times New Roman" w:cs="Times New Roman"/>
          <w:bCs/>
          <w:sz w:val="24"/>
          <w:szCs w:val="24"/>
          <w:lang w:val="en-US"/>
        </w:rPr>
        <w:t>5.0</w:t>
      </w:r>
      <w:r w:rsidR="00F242C4">
        <w:rPr>
          <w:rFonts w:ascii="Times New Roman" w:hAnsi="Times New Roman" w:cs="Times New Roman"/>
          <w:bCs/>
          <w:sz w:val="24"/>
          <w:szCs w:val="24"/>
          <w:lang w:val="en-US"/>
        </w:rPr>
        <w:t>7</w:t>
      </w:r>
      <w:r w:rsidR="00E74071" w:rsidRPr="00E74071">
        <w:rPr>
          <w:rFonts w:ascii="Times New Roman" w:hAnsi="Times New Roman" w:cs="Times New Roman"/>
          <w:bCs/>
          <w:sz w:val="24"/>
          <w:szCs w:val="24"/>
          <w:lang w:val="en-US"/>
        </w:rPr>
        <w:t xml:space="preserve">, </w:t>
      </w:r>
      <w:r w:rsidR="00E74071" w:rsidRPr="002422C1">
        <w:rPr>
          <w:rFonts w:ascii="Times New Roman" w:hAnsi="Times New Roman" w:cs="Times New Roman"/>
          <w:bCs/>
          <w:i/>
          <w:sz w:val="24"/>
          <w:szCs w:val="24"/>
          <w:lang w:val="en-US"/>
        </w:rPr>
        <w:t>SD</w:t>
      </w:r>
      <w:r w:rsidR="00E74071" w:rsidRPr="00E74071">
        <w:rPr>
          <w:rFonts w:ascii="Times New Roman" w:hAnsi="Times New Roman" w:cs="Times New Roman"/>
          <w:bCs/>
          <w:sz w:val="24"/>
          <w:szCs w:val="24"/>
          <w:lang w:val="en-US"/>
        </w:rPr>
        <w:t xml:space="preserve"> = 1.</w:t>
      </w:r>
      <w:r w:rsidR="00E74071">
        <w:rPr>
          <w:rFonts w:ascii="Times New Roman" w:hAnsi="Times New Roman" w:cs="Times New Roman"/>
          <w:bCs/>
          <w:sz w:val="24"/>
          <w:szCs w:val="24"/>
          <w:lang w:val="en-US"/>
        </w:rPr>
        <w:t>81</w:t>
      </w:r>
      <w:r w:rsidR="00E74071" w:rsidRPr="00E74071">
        <w:rPr>
          <w:rFonts w:ascii="Times New Roman" w:hAnsi="Times New Roman" w:cs="Times New Roman"/>
          <w:bCs/>
          <w:sz w:val="24"/>
          <w:szCs w:val="24"/>
          <w:lang w:val="en-US"/>
        </w:rPr>
        <w:t>;</w:t>
      </w:r>
      <w:r w:rsidR="00E74071">
        <w:rPr>
          <w:rFonts w:ascii="Times New Roman" w:hAnsi="Times New Roman" w:cs="Times New Roman"/>
          <w:bCs/>
          <w:sz w:val="24"/>
          <w:szCs w:val="24"/>
          <w:lang w:val="en-US"/>
        </w:rPr>
        <w:t xml:space="preserve"> α </w:t>
      </w:r>
      <w:r w:rsidR="00E74071" w:rsidRPr="00E74071">
        <w:rPr>
          <w:rFonts w:ascii="Times New Roman" w:hAnsi="Times New Roman" w:cs="Times New Roman"/>
          <w:bCs/>
          <w:sz w:val="24"/>
          <w:szCs w:val="24"/>
          <w:lang w:val="en-US"/>
        </w:rPr>
        <w:t xml:space="preserve">= .98). </w:t>
      </w:r>
      <w:r w:rsidRPr="00A14FC5">
        <w:rPr>
          <w:rFonts w:ascii="Times New Roman" w:hAnsi="Times New Roman" w:cs="Times New Roman"/>
          <w:bCs/>
          <w:sz w:val="24"/>
          <w:szCs w:val="24"/>
          <w:lang w:val="en-US"/>
        </w:rPr>
        <w:t>We checked the</w:t>
      </w:r>
      <w:r w:rsidR="00C5468B">
        <w:rPr>
          <w:rFonts w:ascii="Times New Roman" w:hAnsi="Times New Roman" w:cs="Times New Roman"/>
          <w:bCs/>
          <w:sz w:val="24"/>
          <w:szCs w:val="24"/>
          <w:lang w:val="en-US"/>
        </w:rPr>
        <w:t xml:space="preserve"> effectiveness</w:t>
      </w:r>
      <w:r w:rsidRPr="00A14FC5">
        <w:rPr>
          <w:rFonts w:ascii="Times New Roman" w:hAnsi="Times New Roman" w:cs="Times New Roman"/>
          <w:bCs/>
          <w:sz w:val="24"/>
          <w:szCs w:val="24"/>
          <w:lang w:val="en-US"/>
        </w:rPr>
        <w:t xml:space="preserve"> </w:t>
      </w:r>
      <w:r w:rsidR="00C5468B">
        <w:rPr>
          <w:rFonts w:ascii="Times New Roman" w:hAnsi="Times New Roman" w:cs="Times New Roman"/>
          <w:bCs/>
          <w:sz w:val="24"/>
          <w:szCs w:val="24"/>
          <w:lang w:val="en-US"/>
        </w:rPr>
        <w:t xml:space="preserve">of the </w:t>
      </w:r>
      <w:r>
        <w:rPr>
          <w:rFonts w:ascii="Times New Roman" w:hAnsi="Times New Roman" w:cs="Times New Roman"/>
          <w:bCs/>
          <w:sz w:val="24"/>
          <w:szCs w:val="24"/>
          <w:lang w:val="en-US"/>
        </w:rPr>
        <w:t xml:space="preserve">interactional </w:t>
      </w:r>
      <w:r w:rsidRPr="00A14FC5">
        <w:rPr>
          <w:rFonts w:ascii="Times New Roman" w:hAnsi="Times New Roman" w:cs="Times New Roman"/>
          <w:bCs/>
          <w:sz w:val="24"/>
          <w:szCs w:val="24"/>
          <w:lang w:val="en-US"/>
        </w:rPr>
        <w:t>justice manipulation by asking</w:t>
      </w:r>
      <w:r>
        <w:rPr>
          <w:rFonts w:ascii="Times New Roman" w:hAnsi="Times New Roman" w:cs="Times New Roman"/>
          <w:bCs/>
          <w:sz w:val="24"/>
          <w:szCs w:val="24"/>
          <w:lang w:val="en-US"/>
        </w:rPr>
        <w:t xml:space="preserve"> </w:t>
      </w:r>
      <w:r w:rsidRPr="00A14FC5">
        <w:rPr>
          <w:rFonts w:ascii="Times New Roman" w:hAnsi="Times New Roman" w:cs="Times New Roman"/>
          <w:bCs/>
          <w:sz w:val="24"/>
          <w:szCs w:val="24"/>
          <w:lang w:val="en-US"/>
        </w:rPr>
        <w:t xml:space="preserve">participants </w:t>
      </w:r>
      <w:r>
        <w:rPr>
          <w:rFonts w:ascii="Times New Roman" w:hAnsi="Times New Roman" w:cs="Times New Roman"/>
          <w:bCs/>
          <w:sz w:val="24"/>
          <w:szCs w:val="24"/>
          <w:lang w:val="en-US"/>
        </w:rPr>
        <w:t>whether they agreed with the following statement</w:t>
      </w:r>
      <w:r w:rsidR="0061476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614764">
        <w:rPr>
          <w:rFonts w:ascii="Times New Roman" w:hAnsi="Times New Roman" w:cs="Times New Roman"/>
          <w:bCs/>
          <w:sz w:val="24"/>
          <w:szCs w:val="24"/>
          <w:lang w:val="en-US"/>
        </w:rPr>
        <w:t>H</w:t>
      </w:r>
      <w:r w:rsidR="00781D61" w:rsidRPr="00781D61">
        <w:rPr>
          <w:rFonts w:ascii="Times New Roman" w:hAnsi="Times New Roman" w:cs="Times New Roman"/>
          <w:bCs/>
          <w:sz w:val="24"/>
          <w:szCs w:val="24"/>
          <w:lang w:val="en-US"/>
        </w:rPr>
        <w:t xml:space="preserve">ave </w:t>
      </w:r>
      <w:r w:rsidR="00614764">
        <w:rPr>
          <w:rFonts w:ascii="Times New Roman" w:hAnsi="Times New Roman" w:cs="Times New Roman"/>
          <w:bCs/>
          <w:sz w:val="24"/>
          <w:szCs w:val="24"/>
          <w:lang w:val="en-US"/>
        </w:rPr>
        <w:t xml:space="preserve">we </w:t>
      </w:r>
      <w:r w:rsidR="00781D61" w:rsidRPr="00781D61">
        <w:rPr>
          <w:rFonts w:ascii="Times New Roman" w:hAnsi="Times New Roman" w:cs="Times New Roman"/>
          <w:bCs/>
          <w:sz w:val="24"/>
          <w:szCs w:val="24"/>
          <w:lang w:val="en-US"/>
        </w:rPr>
        <w:t>been candid in our communications about earning a bonus?</w:t>
      </w:r>
      <w:r w:rsidR="00C5468B">
        <w:rPr>
          <w:rFonts w:ascii="Times New Roman" w:hAnsi="Times New Roman" w:cs="Times New Roman"/>
          <w:bCs/>
          <w:sz w:val="24"/>
          <w:szCs w:val="24"/>
          <w:lang w:val="en-US"/>
        </w:rPr>
        <w:t>”</w:t>
      </w:r>
      <w:r w:rsidR="00781D61" w:rsidRPr="00781D6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A14FC5">
        <w:rPr>
          <w:rFonts w:ascii="Times New Roman" w:hAnsi="Times New Roman" w:cs="Times New Roman"/>
          <w:bCs/>
          <w:sz w:val="24"/>
          <w:szCs w:val="24"/>
          <w:lang w:val="en-US"/>
        </w:rPr>
        <w:t xml:space="preserve">1 = </w:t>
      </w:r>
      <w:r w:rsidR="00781D61">
        <w:rPr>
          <w:rFonts w:ascii="Times New Roman" w:hAnsi="Times New Roman" w:cs="Times New Roman"/>
          <w:bCs/>
          <w:i/>
          <w:sz w:val="24"/>
          <w:szCs w:val="24"/>
          <w:lang w:val="en-US"/>
        </w:rPr>
        <w:t>not at all</w:t>
      </w:r>
      <w:r w:rsidRPr="00A14FC5">
        <w:rPr>
          <w:rFonts w:ascii="Times New Roman" w:hAnsi="Times New Roman" w:cs="Times New Roman"/>
          <w:bCs/>
          <w:sz w:val="24"/>
          <w:szCs w:val="24"/>
          <w:lang w:val="en-US"/>
        </w:rPr>
        <w:t>, 7</w:t>
      </w:r>
      <w:r w:rsidR="00781D61">
        <w:rPr>
          <w:rFonts w:ascii="Times New Roman" w:hAnsi="Times New Roman" w:cs="Times New Roman"/>
          <w:bCs/>
          <w:sz w:val="24"/>
          <w:szCs w:val="24"/>
          <w:lang w:val="en-US"/>
        </w:rPr>
        <w:t xml:space="preserve"> </w:t>
      </w:r>
      <w:r w:rsidRPr="00A14FC5">
        <w:rPr>
          <w:rFonts w:ascii="Times New Roman" w:hAnsi="Times New Roman" w:cs="Times New Roman"/>
          <w:bCs/>
          <w:sz w:val="24"/>
          <w:szCs w:val="24"/>
          <w:lang w:val="en-US"/>
        </w:rPr>
        <w:t>=</w:t>
      </w:r>
      <w:r w:rsidR="00781D61">
        <w:rPr>
          <w:rFonts w:ascii="Times New Roman" w:hAnsi="Times New Roman" w:cs="Times New Roman"/>
          <w:bCs/>
          <w:sz w:val="24"/>
          <w:szCs w:val="24"/>
          <w:lang w:val="en-US"/>
        </w:rPr>
        <w:t xml:space="preserve"> </w:t>
      </w:r>
      <w:r w:rsidR="00781D61" w:rsidRPr="007443C8">
        <w:rPr>
          <w:rFonts w:ascii="Times New Roman" w:hAnsi="Times New Roman" w:cs="Times New Roman"/>
          <w:bCs/>
          <w:i/>
          <w:sz w:val="24"/>
          <w:szCs w:val="24"/>
          <w:lang w:val="en-US"/>
        </w:rPr>
        <w:t>very much so</w:t>
      </w:r>
      <w:r w:rsidRPr="00A14FC5">
        <w:rPr>
          <w:rFonts w:ascii="Times New Roman" w:hAnsi="Times New Roman" w:cs="Times New Roman"/>
          <w:bCs/>
          <w:sz w:val="24"/>
          <w:szCs w:val="24"/>
          <w:lang w:val="en-US"/>
        </w:rPr>
        <w:t xml:space="preserve">; </w:t>
      </w:r>
      <w:r w:rsidRPr="00A14FC5">
        <w:rPr>
          <w:rFonts w:ascii="Times New Roman" w:hAnsi="Times New Roman" w:cs="Times New Roman"/>
          <w:bCs/>
          <w:i/>
          <w:sz w:val="24"/>
          <w:szCs w:val="24"/>
          <w:lang w:val="en-US"/>
        </w:rPr>
        <w:t>M</w:t>
      </w:r>
      <w:r w:rsidRPr="00A14FC5">
        <w:rPr>
          <w:rFonts w:ascii="Times New Roman" w:hAnsi="Times New Roman" w:cs="Times New Roman"/>
          <w:bCs/>
          <w:sz w:val="24"/>
          <w:szCs w:val="24"/>
          <w:lang w:val="en-US"/>
        </w:rPr>
        <w:t xml:space="preserve"> = </w:t>
      </w:r>
      <w:r w:rsidR="0088523D">
        <w:rPr>
          <w:rFonts w:ascii="Times New Roman" w:hAnsi="Times New Roman" w:cs="Times New Roman"/>
          <w:bCs/>
          <w:sz w:val="24"/>
          <w:szCs w:val="24"/>
          <w:lang w:val="en-US"/>
        </w:rPr>
        <w:t>5.1</w:t>
      </w:r>
      <w:r w:rsidR="00F242C4">
        <w:rPr>
          <w:rFonts w:ascii="Times New Roman" w:hAnsi="Times New Roman" w:cs="Times New Roman"/>
          <w:bCs/>
          <w:sz w:val="24"/>
          <w:szCs w:val="24"/>
          <w:lang w:val="en-US"/>
        </w:rPr>
        <w:t>9</w:t>
      </w:r>
      <w:r w:rsidRPr="00A14FC5">
        <w:rPr>
          <w:rFonts w:ascii="Times New Roman" w:hAnsi="Times New Roman" w:cs="Times New Roman"/>
          <w:bCs/>
          <w:sz w:val="24"/>
          <w:szCs w:val="24"/>
          <w:lang w:val="en-US"/>
        </w:rPr>
        <w:t xml:space="preserve">, </w:t>
      </w:r>
      <w:r w:rsidRPr="00A14FC5">
        <w:rPr>
          <w:rFonts w:ascii="Times New Roman" w:hAnsi="Times New Roman" w:cs="Times New Roman"/>
          <w:bCs/>
          <w:i/>
          <w:sz w:val="24"/>
          <w:szCs w:val="24"/>
          <w:lang w:val="en-US"/>
        </w:rPr>
        <w:t>SD</w:t>
      </w:r>
      <w:r w:rsidRPr="00A14FC5">
        <w:rPr>
          <w:rFonts w:ascii="Times New Roman" w:hAnsi="Times New Roman" w:cs="Times New Roman"/>
          <w:bCs/>
          <w:sz w:val="24"/>
          <w:szCs w:val="24"/>
          <w:lang w:val="en-US"/>
        </w:rPr>
        <w:t xml:space="preserve"> = </w:t>
      </w:r>
      <w:r w:rsidR="00F242C4">
        <w:rPr>
          <w:rFonts w:ascii="Times New Roman" w:hAnsi="Times New Roman" w:cs="Times New Roman"/>
          <w:bCs/>
          <w:sz w:val="24"/>
          <w:szCs w:val="24"/>
          <w:lang w:val="en-US"/>
        </w:rPr>
        <w:t>1.</w:t>
      </w:r>
      <w:r w:rsidR="0088523D">
        <w:rPr>
          <w:rFonts w:ascii="Times New Roman" w:hAnsi="Times New Roman" w:cs="Times New Roman"/>
          <w:bCs/>
          <w:sz w:val="24"/>
          <w:szCs w:val="24"/>
          <w:lang w:val="en-US"/>
        </w:rPr>
        <w:t>5</w:t>
      </w:r>
      <w:r w:rsidR="00F242C4">
        <w:rPr>
          <w:rFonts w:ascii="Times New Roman" w:hAnsi="Times New Roman" w:cs="Times New Roman"/>
          <w:bCs/>
          <w:sz w:val="24"/>
          <w:szCs w:val="24"/>
          <w:lang w:val="en-US"/>
        </w:rPr>
        <w:t>8</w:t>
      </w:r>
      <w:r w:rsidR="00427221">
        <w:rPr>
          <w:rFonts w:ascii="Times New Roman" w:hAnsi="Times New Roman" w:cs="Times New Roman"/>
          <w:bCs/>
          <w:sz w:val="24"/>
          <w:szCs w:val="24"/>
          <w:lang w:val="en-US"/>
        </w:rPr>
        <w:t>).</w:t>
      </w:r>
    </w:p>
    <w:p w14:paraId="4BF5EB09" w14:textId="7A0EAA5C" w:rsidR="00A14FC5" w:rsidRDefault="0040457A" w:rsidP="00E7407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The</w:t>
      </w:r>
      <w:r w:rsidR="0013159C">
        <w:rPr>
          <w:rFonts w:ascii="Times New Roman" w:hAnsi="Times New Roman" w:cs="Times New Roman"/>
          <w:bCs/>
          <w:sz w:val="24"/>
          <w:szCs w:val="24"/>
          <w:lang w:val="en-US"/>
        </w:rPr>
        <w:t xml:space="preserve"> intrinsic motivation</w:t>
      </w:r>
      <w:r>
        <w:rPr>
          <w:rFonts w:ascii="Times New Roman" w:hAnsi="Times New Roman" w:cs="Times New Roman"/>
          <w:bCs/>
          <w:sz w:val="24"/>
          <w:szCs w:val="24"/>
          <w:lang w:val="en-US"/>
        </w:rPr>
        <w:t xml:space="preserve"> </w:t>
      </w:r>
      <w:r w:rsidR="00FD2508">
        <w:rPr>
          <w:rFonts w:ascii="Times New Roman" w:hAnsi="Times New Roman" w:cs="Times New Roman"/>
          <w:bCs/>
          <w:sz w:val="24"/>
          <w:szCs w:val="24"/>
          <w:lang w:val="en-US"/>
        </w:rPr>
        <w:t xml:space="preserve">task </w:t>
      </w:r>
      <w:r w:rsidR="00B4682E">
        <w:rPr>
          <w:rFonts w:ascii="Times New Roman" w:hAnsi="Times New Roman" w:cs="Times New Roman"/>
          <w:bCs/>
          <w:sz w:val="24"/>
          <w:szCs w:val="24"/>
          <w:lang w:val="en-US"/>
        </w:rPr>
        <w:t xml:space="preserve">(i.e., the task in which participants were not rewarded for their performance) </w:t>
      </w:r>
      <w:r w:rsidR="00C5468B">
        <w:rPr>
          <w:rFonts w:ascii="Times New Roman" w:hAnsi="Times New Roman" w:cs="Times New Roman"/>
          <w:bCs/>
          <w:sz w:val="24"/>
          <w:szCs w:val="24"/>
          <w:lang w:val="en-US"/>
        </w:rPr>
        <w:t xml:space="preserve">resulted in </w:t>
      </w:r>
      <w:r w:rsidR="00FD2508">
        <w:rPr>
          <w:rFonts w:ascii="Times New Roman" w:hAnsi="Times New Roman" w:cs="Times New Roman"/>
          <w:bCs/>
          <w:sz w:val="24"/>
          <w:szCs w:val="24"/>
          <w:lang w:val="en-US"/>
        </w:rPr>
        <w:t xml:space="preserve">four </w:t>
      </w:r>
      <w:r w:rsidR="00C5468B">
        <w:rPr>
          <w:rFonts w:ascii="Times New Roman" w:hAnsi="Times New Roman" w:cs="Times New Roman"/>
          <w:bCs/>
          <w:sz w:val="24"/>
          <w:szCs w:val="24"/>
          <w:lang w:val="en-US"/>
        </w:rPr>
        <w:t xml:space="preserve">intrinsic motivation </w:t>
      </w:r>
      <w:r w:rsidR="007F22FF">
        <w:rPr>
          <w:rFonts w:ascii="Times New Roman" w:hAnsi="Times New Roman" w:cs="Times New Roman"/>
          <w:bCs/>
          <w:sz w:val="24"/>
          <w:szCs w:val="24"/>
          <w:lang w:val="en-US"/>
        </w:rPr>
        <w:t>indices</w:t>
      </w:r>
      <w:r w:rsidR="00614764">
        <w:rPr>
          <w:rFonts w:ascii="Times New Roman" w:hAnsi="Times New Roman" w:cs="Times New Roman"/>
          <w:bCs/>
          <w:sz w:val="24"/>
          <w:szCs w:val="24"/>
          <w:lang w:val="en-US"/>
        </w:rPr>
        <w:t xml:space="preserve">: (1) </w:t>
      </w:r>
      <w:r w:rsidR="00A14FC5">
        <w:rPr>
          <w:rFonts w:ascii="Times New Roman" w:hAnsi="Times New Roman" w:cs="Times New Roman"/>
          <w:bCs/>
          <w:sz w:val="24"/>
          <w:szCs w:val="24"/>
          <w:lang w:val="en-US"/>
        </w:rPr>
        <w:t xml:space="preserve">number of anagrams that participants </w:t>
      </w:r>
      <w:r w:rsidR="00C5468B">
        <w:rPr>
          <w:rFonts w:ascii="Times New Roman" w:hAnsi="Times New Roman" w:cs="Times New Roman"/>
          <w:bCs/>
          <w:sz w:val="24"/>
          <w:szCs w:val="24"/>
          <w:lang w:val="en-US"/>
        </w:rPr>
        <w:t xml:space="preserve">attempted to solve </w:t>
      </w:r>
      <w:r w:rsidR="00A14FC5">
        <w:rPr>
          <w:rFonts w:ascii="Times New Roman" w:hAnsi="Times New Roman" w:cs="Times New Roman"/>
          <w:bCs/>
          <w:sz w:val="24"/>
          <w:szCs w:val="24"/>
          <w:lang w:val="en-US"/>
        </w:rPr>
        <w:t xml:space="preserve">during the </w:t>
      </w:r>
      <w:r w:rsidR="006B79DA">
        <w:rPr>
          <w:rFonts w:ascii="Times New Roman" w:hAnsi="Times New Roman" w:cs="Times New Roman"/>
          <w:bCs/>
          <w:sz w:val="24"/>
          <w:szCs w:val="24"/>
          <w:lang w:val="en-US"/>
        </w:rPr>
        <w:t>task</w:t>
      </w:r>
      <w:r w:rsid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M</w:t>
      </w:r>
      <w:r w:rsidR="00A14FC5" w:rsidRPr="00A14FC5">
        <w:rPr>
          <w:rFonts w:ascii="Times New Roman" w:hAnsi="Times New Roman" w:cs="Times New Roman"/>
          <w:bCs/>
          <w:sz w:val="24"/>
          <w:szCs w:val="24"/>
          <w:lang w:val="en-US"/>
        </w:rPr>
        <w:t xml:space="preserve"> = </w:t>
      </w:r>
      <w:r w:rsidR="00463663">
        <w:rPr>
          <w:rFonts w:ascii="Times New Roman" w:hAnsi="Times New Roman" w:cs="Times New Roman"/>
          <w:bCs/>
          <w:sz w:val="24"/>
          <w:szCs w:val="24"/>
          <w:lang w:val="en-US"/>
        </w:rPr>
        <w:t>17.67</w:t>
      </w:r>
      <w:r w:rsidR="00A14FC5" w:rsidRP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SD</w:t>
      </w:r>
      <w:r w:rsidR="00A14FC5" w:rsidRPr="00A14FC5">
        <w:rPr>
          <w:rFonts w:ascii="Times New Roman" w:hAnsi="Times New Roman" w:cs="Times New Roman"/>
          <w:bCs/>
          <w:sz w:val="24"/>
          <w:szCs w:val="24"/>
          <w:lang w:val="en-US"/>
        </w:rPr>
        <w:t xml:space="preserve"> = </w:t>
      </w:r>
      <w:r w:rsidR="00463663">
        <w:rPr>
          <w:rFonts w:ascii="Times New Roman" w:hAnsi="Times New Roman" w:cs="Times New Roman"/>
          <w:bCs/>
          <w:sz w:val="24"/>
          <w:szCs w:val="24"/>
          <w:lang w:val="en-US"/>
        </w:rPr>
        <w:t>7.78</w:t>
      </w:r>
      <w:r w:rsidR="00A14FC5">
        <w:rPr>
          <w:rFonts w:ascii="Times New Roman" w:hAnsi="Times New Roman" w:cs="Times New Roman"/>
          <w:bCs/>
          <w:sz w:val="24"/>
          <w:szCs w:val="24"/>
          <w:lang w:val="en-US"/>
        </w:rPr>
        <w:t>)</w:t>
      </w:r>
      <w:r w:rsidR="00614764">
        <w:rPr>
          <w:rFonts w:ascii="Times New Roman" w:hAnsi="Times New Roman" w:cs="Times New Roman"/>
          <w:bCs/>
          <w:sz w:val="24"/>
          <w:szCs w:val="24"/>
          <w:lang w:val="en-US"/>
        </w:rPr>
        <w:t xml:space="preserve">; (2) </w:t>
      </w:r>
      <w:r w:rsidR="00A14FC5">
        <w:rPr>
          <w:rFonts w:ascii="Times New Roman" w:hAnsi="Times New Roman" w:cs="Times New Roman"/>
          <w:bCs/>
          <w:sz w:val="24"/>
          <w:szCs w:val="24"/>
          <w:lang w:val="en-US"/>
        </w:rPr>
        <w:t xml:space="preserve">number of anagrams that participants solved correctly during the </w:t>
      </w:r>
      <w:r w:rsidR="006B79DA">
        <w:rPr>
          <w:rFonts w:ascii="Times New Roman" w:hAnsi="Times New Roman" w:cs="Times New Roman"/>
          <w:bCs/>
          <w:sz w:val="24"/>
          <w:szCs w:val="24"/>
          <w:lang w:val="en-US"/>
        </w:rPr>
        <w:t>task</w:t>
      </w:r>
      <w:r w:rsid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M</w:t>
      </w:r>
      <w:r w:rsidR="00A14FC5" w:rsidRPr="00A14FC5">
        <w:rPr>
          <w:rFonts w:ascii="Times New Roman" w:hAnsi="Times New Roman" w:cs="Times New Roman"/>
          <w:bCs/>
          <w:sz w:val="24"/>
          <w:szCs w:val="24"/>
          <w:lang w:val="en-US"/>
        </w:rPr>
        <w:t xml:space="preserve"> = </w:t>
      </w:r>
      <w:r w:rsidR="00C873F6">
        <w:rPr>
          <w:rFonts w:ascii="Times New Roman" w:hAnsi="Times New Roman" w:cs="Times New Roman"/>
          <w:bCs/>
          <w:sz w:val="24"/>
          <w:szCs w:val="24"/>
          <w:lang w:val="en-US"/>
        </w:rPr>
        <w:t>14.</w:t>
      </w:r>
      <w:r w:rsidR="00463663">
        <w:rPr>
          <w:rFonts w:ascii="Times New Roman" w:hAnsi="Times New Roman" w:cs="Times New Roman"/>
          <w:bCs/>
          <w:sz w:val="24"/>
          <w:szCs w:val="24"/>
          <w:lang w:val="en-US"/>
        </w:rPr>
        <w:t>38</w:t>
      </w:r>
      <w:r w:rsidR="00A14FC5" w:rsidRP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SD</w:t>
      </w:r>
      <w:r w:rsidR="00A14FC5" w:rsidRPr="00A14FC5">
        <w:rPr>
          <w:rFonts w:ascii="Times New Roman" w:hAnsi="Times New Roman" w:cs="Times New Roman"/>
          <w:bCs/>
          <w:sz w:val="24"/>
          <w:szCs w:val="24"/>
          <w:lang w:val="en-US"/>
        </w:rPr>
        <w:t xml:space="preserve"> = </w:t>
      </w:r>
      <w:r w:rsidR="00C873F6">
        <w:rPr>
          <w:rFonts w:ascii="Times New Roman" w:hAnsi="Times New Roman" w:cs="Times New Roman"/>
          <w:bCs/>
          <w:sz w:val="24"/>
          <w:szCs w:val="24"/>
          <w:lang w:val="en-US"/>
        </w:rPr>
        <w:t>6.</w:t>
      </w:r>
      <w:r w:rsidR="00463663">
        <w:rPr>
          <w:rFonts w:ascii="Times New Roman" w:hAnsi="Times New Roman" w:cs="Times New Roman"/>
          <w:bCs/>
          <w:sz w:val="24"/>
          <w:szCs w:val="24"/>
          <w:lang w:val="en-US"/>
        </w:rPr>
        <w:t>50</w:t>
      </w:r>
      <w:r w:rsidR="00614764">
        <w:rPr>
          <w:rFonts w:ascii="Times New Roman" w:hAnsi="Times New Roman" w:cs="Times New Roman"/>
          <w:bCs/>
          <w:sz w:val="24"/>
          <w:szCs w:val="24"/>
          <w:lang w:val="en-US"/>
        </w:rPr>
        <w:t xml:space="preserve">; (3) </w:t>
      </w:r>
      <w:r w:rsidR="00E32898">
        <w:rPr>
          <w:rFonts w:ascii="Times New Roman" w:hAnsi="Times New Roman" w:cs="Times New Roman"/>
          <w:bCs/>
          <w:sz w:val="24"/>
          <w:szCs w:val="24"/>
          <w:lang w:val="en-US"/>
        </w:rPr>
        <w:t>time, in</w:t>
      </w:r>
      <w:r w:rsidR="00A14FC5">
        <w:rPr>
          <w:rFonts w:ascii="Times New Roman" w:hAnsi="Times New Roman" w:cs="Times New Roman"/>
          <w:bCs/>
          <w:sz w:val="24"/>
          <w:szCs w:val="24"/>
          <w:lang w:val="en-US"/>
        </w:rPr>
        <w:t xml:space="preserve"> seconds</w:t>
      </w:r>
      <w:r w:rsidR="00E32898">
        <w:rPr>
          <w:rFonts w:ascii="Times New Roman" w:hAnsi="Times New Roman" w:cs="Times New Roman"/>
          <w:bCs/>
          <w:sz w:val="24"/>
          <w:szCs w:val="24"/>
          <w:lang w:val="en-US"/>
        </w:rPr>
        <w:t>,</w:t>
      </w:r>
      <w:r w:rsidR="00A14FC5">
        <w:rPr>
          <w:rFonts w:ascii="Times New Roman" w:hAnsi="Times New Roman" w:cs="Times New Roman"/>
          <w:bCs/>
          <w:sz w:val="24"/>
          <w:szCs w:val="24"/>
          <w:lang w:val="en-US"/>
        </w:rPr>
        <w:t xml:space="preserve"> that </w:t>
      </w:r>
      <w:r w:rsidR="00614764">
        <w:rPr>
          <w:rFonts w:ascii="Times New Roman" w:hAnsi="Times New Roman" w:cs="Times New Roman"/>
          <w:bCs/>
          <w:sz w:val="24"/>
          <w:szCs w:val="24"/>
          <w:lang w:val="en-US"/>
        </w:rPr>
        <w:t xml:space="preserve">participants </w:t>
      </w:r>
      <w:r w:rsidR="00A14FC5">
        <w:rPr>
          <w:rFonts w:ascii="Times New Roman" w:hAnsi="Times New Roman" w:cs="Times New Roman"/>
          <w:bCs/>
          <w:sz w:val="24"/>
          <w:szCs w:val="24"/>
          <w:lang w:val="en-US"/>
        </w:rPr>
        <w:t xml:space="preserve">were </w:t>
      </w:r>
      <w:r w:rsidR="00A14FC5" w:rsidRPr="0040457A">
        <w:rPr>
          <w:rFonts w:ascii="Times New Roman" w:hAnsi="Times New Roman" w:cs="Times New Roman"/>
          <w:bCs/>
          <w:sz w:val="24"/>
          <w:szCs w:val="24"/>
          <w:lang w:val="en-US"/>
        </w:rPr>
        <w:t>not</w:t>
      </w:r>
      <w:r w:rsidR="00A14FC5">
        <w:rPr>
          <w:rFonts w:ascii="Times New Roman" w:hAnsi="Times New Roman" w:cs="Times New Roman"/>
          <w:bCs/>
          <w:sz w:val="24"/>
          <w:szCs w:val="24"/>
          <w:lang w:val="en-US"/>
        </w:rPr>
        <w:t xml:space="preserve"> engaged in any task </w:t>
      </w:r>
      <w:r w:rsidR="007F4729">
        <w:rPr>
          <w:rFonts w:ascii="Times New Roman" w:hAnsi="Times New Roman" w:cs="Times New Roman"/>
          <w:bCs/>
          <w:sz w:val="24"/>
          <w:szCs w:val="24"/>
          <w:lang w:val="en-US"/>
        </w:rPr>
        <w:t>(i.e., the number of</w:t>
      </w:r>
      <w:r w:rsidR="00A14FC5">
        <w:rPr>
          <w:rFonts w:ascii="Times New Roman" w:hAnsi="Times New Roman" w:cs="Times New Roman"/>
          <w:bCs/>
          <w:sz w:val="24"/>
          <w:szCs w:val="24"/>
          <w:lang w:val="en-US"/>
        </w:rPr>
        <w:t xml:space="preserve"> seconds the computer mouse did not move</w:t>
      </w:r>
      <w:r w:rsidR="00CD3C54">
        <w:rPr>
          <w:rStyle w:val="FootnoteReference"/>
          <w:rFonts w:ascii="Times New Roman" w:hAnsi="Times New Roman" w:cs="Times New Roman"/>
          <w:bCs/>
          <w:sz w:val="24"/>
          <w:szCs w:val="24"/>
          <w:lang w:val="en-US"/>
        </w:rPr>
        <w:footnoteReference w:id="11"/>
      </w:r>
      <w:r w:rsid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M</w:t>
      </w:r>
      <w:r w:rsidR="00A14FC5" w:rsidRPr="00A14FC5">
        <w:rPr>
          <w:rFonts w:ascii="Times New Roman" w:hAnsi="Times New Roman" w:cs="Times New Roman"/>
          <w:bCs/>
          <w:sz w:val="24"/>
          <w:szCs w:val="24"/>
          <w:lang w:val="en-US"/>
        </w:rPr>
        <w:t xml:space="preserve"> = </w:t>
      </w:r>
      <w:r w:rsidR="00463663">
        <w:rPr>
          <w:rFonts w:ascii="Times New Roman" w:hAnsi="Times New Roman" w:cs="Times New Roman"/>
          <w:bCs/>
          <w:sz w:val="24"/>
          <w:szCs w:val="24"/>
          <w:lang w:val="en-US"/>
        </w:rPr>
        <w:t>49.80</w:t>
      </w:r>
      <w:r w:rsidR="00A14FC5" w:rsidRP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SD</w:t>
      </w:r>
      <w:r w:rsidR="00A14FC5" w:rsidRPr="00A14FC5">
        <w:rPr>
          <w:rFonts w:ascii="Times New Roman" w:hAnsi="Times New Roman" w:cs="Times New Roman"/>
          <w:bCs/>
          <w:sz w:val="24"/>
          <w:szCs w:val="24"/>
          <w:lang w:val="en-US"/>
        </w:rPr>
        <w:t xml:space="preserve"> = </w:t>
      </w:r>
      <w:r w:rsidR="00C873F6">
        <w:rPr>
          <w:rFonts w:ascii="Times New Roman" w:hAnsi="Times New Roman" w:cs="Times New Roman"/>
          <w:bCs/>
          <w:sz w:val="24"/>
          <w:szCs w:val="24"/>
          <w:lang w:val="en-US"/>
        </w:rPr>
        <w:t>6</w:t>
      </w:r>
      <w:r w:rsidR="00463663">
        <w:rPr>
          <w:rFonts w:ascii="Times New Roman" w:hAnsi="Times New Roman" w:cs="Times New Roman"/>
          <w:bCs/>
          <w:sz w:val="24"/>
          <w:szCs w:val="24"/>
          <w:lang w:val="en-US"/>
        </w:rPr>
        <w:t>2</w:t>
      </w:r>
      <w:r w:rsidR="00C873F6">
        <w:rPr>
          <w:rFonts w:ascii="Times New Roman" w:hAnsi="Times New Roman" w:cs="Times New Roman"/>
          <w:bCs/>
          <w:sz w:val="24"/>
          <w:szCs w:val="24"/>
          <w:lang w:val="en-US"/>
        </w:rPr>
        <w:t>.0</w:t>
      </w:r>
      <w:r w:rsidR="00463663">
        <w:rPr>
          <w:rFonts w:ascii="Times New Roman" w:hAnsi="Times New Roman" w:cs="Times New Roman"/>
          <w:bCs/>
          <w:sz w:val="24"/>
          <w:szCs w:val="24"/>
          <w:lang w:val="en-US"/>
        </w:rPr>
        <w:t>9</w:t>
      </w:r>
      <w:r w:rsidR="00A14FC5">
        <w:rPr>
          <w:rFonts w:ascii="Times New Roman" w:hAnsi="Times New Roman" w:cs="Times New Roman"/>
          <w:bCs/>
          <w:sz w:val="24"/>
          <w:szCs w:val="24"/>
          <w:lang w:val="en-US"/>
        </w:rPr>
        <w:t>)</w:t>
      </w:r>
      <w:r w:rsidR="00614764">
        <w:rPr>
          <w:rFonts w:ascii="Times New Roman" w:hAnsi="Times New Roman" w:cs="Times New Roman"/>
          <w:bCs/>
          <w:sz w:val="24"/>
          <w:szCs w:val="24"/>
          <w:lang w:val="en-US"/>
        </w:rPr>
        <w:t xml:space="preserve">; and (4) </w:t>
      </w:r>
      <w:r w:rsidR="00C5468B">
        <w:rPr>
          <w:rFonts w:ascii="Times New Roman" w:hAnsi="Times New Roman" w:cs="Times New Roman"/>
          <w:bCs/>
          <w:sz w:val="24"/>
          <w:szCs w:val="24"/>
          <w:lang w:val="en-US"/>
        </w:rPr>
        <w:t>delay, in second</w:t>
      </w:r>
      <w:r w:rsidR="00427221">
        <w:rPr>
          <w:rFonts w:ascii="Times New Roman" w:hAnsi="Times New Roman" w:cs="Times New Roman"/>
          <w:bCs/>
          <w:sz w:val="24"/>
          <w:szCs w:val="24"/>
          <w:lang w:val="en-US"/>
        </w:rPr>
        <w:t>s</w:t>
      </w:r>
      <w:r w:rsidR="00C5468B">
        <w:rPr>
          <w:rFonts w:ascii="Times New Roman" w:hAnsi="Times New Roman" w:cs="Times New Roman"/>
          <w:bCs/>
          <w:sz w:val="24"/>
          <w:szCs w:val="24"/>
          <w:lang w:val="en-US"/>
        </w:rPr>
        <w:t>,</w:t>
      </w:r>
      <w:r w:rsidR="00C873F6">
        <w:rPr>
          <w:rFonts w:ascii="Times New Roman" w:hAnsi="Times New Roman" w:cs="Times New Roman"/>
          <w:bCs/>
          <w:sz w:val="24"/>
          <w:szCs w:val="24"/>
          <w:lang w:val="en-US"/>
        </w:rPr>
        <w:t xml:space="preserve"> </w:t>
      </w:r>
      <w:r w:rsidR="00C5468B">
        <w:rPr>
          <w:rFonts w:ascii="Times New Roman" w:hAnsi="Times New Roman" w:cs="Times New Roman"/>
          <w:bCs/>
          <w:sz w:val="24"/>
          <w:szCs w:val="24"/>
          <w:lang w:val="en-US"/>
        </w:rPr>
        <w:t xml:space="preserve">prior to commencing </w:t>
      </w:r>
      <w:r w:rsidR="00A14FC5">
        <w:rPr>
          <w:rFonts w:ascii="Times New Roman" w:hAnsi="Times New Roman" w:cs="Times New Roman"/>
          <w:bCs/>
          <w:sz w:val="24"/>
          <w:szCs w:val="24"/>
          <w:lang w:val="en-US"/>
        </w:rPr>
        <w:t>the task (</w:t>
      </w:r>
      <w:r w:rsidR="00A14FC5" w:rsidRPr="00A14FC5">
        <w:rPr>
          <w:rFonts w:ascii="Times New Roman" w:hAnsi="Times New Roman" w:cs="Times New Roman"/>
          <w:bCs/>
          <w:i/>
          <w:sz w:val="24"/>
          <w:szCs w:val="24"/>
          <w:lang w:val="en-US"/>
        </w:rPr>
        <w:t>M</w:t>
      </w:r>
      <w:r w:rsidR="00A14FC5" w:rsidRPr="00A14FC5">
        <w:rPr>
          <w:rFonts w:ascii="Times New Roman" w:hAnsi="Times New Roman" w:cs="Times New Roman"/>
          <w:bCs/>
          <w:sz w:val="24"/>
          <w:szCs w:val="24"/>
          <w:lang w:val="en-US"/>
        </w:rPr>
        <w:t xml:space="preserve"> = </w:t>
      </w:r>
      <w:r w:rsidR="00C873F6">
        <w:rPr>
          <w:rFonts w:ascii="Times New Roman" w:hAnsi="Times New Roman" w:cs="Times New Roman"/>
          <w:bCs/>
          <w:sz w:val="24"/>
          <w:szCs w:val="24"/>
          <w:lang w:val="en-US"/>
        </w:rPr>
        <w:t>18.</w:t>
      </w:r>
      <w:r w:rsidR="00225328">
        <w:rPr>
          <w:rFonts w:ascii="Times New Roman" w:hAnsi="Times New Roman" w:cs="Times New Roman"/>
          <w:bCs/>
          <w:sz w:val="24"/>
          <w:szCs w:val="24"/>
          <w:lang w:val="en-US"/>
        </w:rPr>
        <w:t>28</w:t>
      </w:r>
      <w:r w:rsidR="00A14FC5" w:rsidRPr="00A14FC5">
        <w:rPr>
          <w:rFonts w:ascii="Times New Roman" w:hAnsi="Times New Roman" w:cs="Times New Roman"/>
          <w:bCs/>
          <w:sz w:val="24"/>
          <w:szCs w:val="24"/>
          <w:lang w:val="en-US"/>
        </w:rPr>
        <w:t xml:space="preserve">, </w:t>
      </w:r>
      <w:r w:rsidR="00A14FC5" w:rsidRPr="00A14FC5">
        <w:rPr>
          <w:rFonts w:ascii="Times New Roman" w:hAnsi="Times New Roman" w:cs="Times New Roman"/>
          <w:bCs/>
          <w:i/>
          <w:sz w:val="24"/>
          <w:szCs w:val="24"/>
          <w:lang w:val="en-US"/>
        </w:rPr>
        <w:t>SD</w:t>
      </w:r>
      <w:r w:rsidR="00A14FC5" w:rsidRPr="00A14FC5">
        <w:rPr>
          <w:rFonts w:ascii="Times New Roman" w:hAnsi="Times New Roman" w:cs="Times New Roman"/>
          <w:bCs/>
          <w:sz w:val="24"/>
          <w:szCs w:val="24"/>
          <w:lang w:val="en-US"/>
        </w:rPr>
        <w:t xml:space="preserve"> = </w:t>
      </w:r>
      <w:r w:rsidR="00C873F6">
        <w:rPr>
          <w:rFonts w:ascii="Times New Roman" w:hAnsi="Times New Roman" w:cs="Times New Roman"/>
          <w:bCs/>
          <w:sz w:val="24"/>
          <w:szCs w:val="24"/>
          <w:lang w:val="en-US"/>
        </w:rPr>
        <w:t>3</w:t>
      </w:r>
      <w:r w:rsidR="00225328">
        <w:rPr>
          <w:rFonts w:ascii="Times New Roman" w:hAnsi="Times New Roman" w:cs="Times New Roman"/>
          <w:bCs/>
          <w:sz w:val="24"/>
          <w:szCs w:val="24"/>
          <w:lang w:val="en-US"/>
        </w:rPr>
        <w:t>1</w:t>
      </w:r>
      <w:r w:rsidR="00C873F6">
        <w:rPr>
          <w:rFonts w:ascii="Times New Roman" w:hAnsi="Times New Roman" w:cs="Times New Roman"/>
          <w:bCs/>
          <w:sz w:val="24"/>
          <w:szCs w:val="24"/>
          <w:lang w:val="en-US"/>
        </w:rPr>
        <w:t>.</w:t>
      </w:r>
      <w:r w:rsidR="00225328">
        <w:rPr>
          <w:rFonts w:ascii="Times New Roman" w:hAnsi="Times New Roman" w:cs="Times New Roman"/>
          <w:bCs/>
          <w:sz w:val="24"/>
          <w:szCs w:val="24"/>
          <w:lang w:val="en-US"/>
        </w:rPr>
        <w:t>31</w:t>
      </w:r>
      <w:r w:rsidR="00A14FC5">
        <w:rPr>
          <w:rFonts w:ascii="Times New Roman" w:hAnsi="Times New Roman" w:cs="Times New Roman"/>
          <w:bCs/>
          <w:sz w:val="24"/>
          <w:szCs w:val="24"/>
          <w:lang w:val="en-US"/>
        </w:rPr>
        <w:t xml:space="preserve">). </w:t>
      </w:r>
      <w:r w:rsidR="009742C4">
        <w:rPr>
          <w:rFonts w:ascii="Times New Roman" w:hAnsi="Times New Roman" w:cs="Times New Roman"/>
          <w:bCs/>
          <w:sz w:val="24"/>
          <w:szCs w:val="24"/>
          <w:lang w:val="en-US"/>
        </w:rPr>
        <w:t xml:space="preserve">Principal Components Analysis extracted one factor underlying the indices with an eigenvalue &gt; 1 </w:t>
      </w:r>
      <w:r w:rsidR="00B4682E">
        <w:rPr>
          <w:rFonts w:ascii="Times New Roman" w:hAnsi="Times New Roman" w:cs="Times New Roman"/>
          <w:bCs/>
          <w:sz w:val="24"/>
          <w:szCs w:val="24"/>
          <w:lang w:val="en-US"/>
        </w:rPr>
        <w:t>(</w:t>
      </w:r>
      <w:r w:rsidR="004C1C58">
        <w:rPr>
          <w:rFonts w:ascii="Times New Roman" w:hAnsi="Times New Roman" w:cs="Times New Roman"/>
          <w:bCs/>
          <w:sz w:val="24"/>
          <w:szCs w:val="24"/>
          <w:lang w:val="en-US"/>
        </w:rPr>
        <w:t>eigenvalue =</w:t>
      </w:r>
      <w:r w:rsidR="00B4682E">
        <w:rPr>
          <w:rFonts w:ascii="Times New Roman" w:hAnsi="Times New Roman" w:cs="Times New Roman"/>
          <w:bCs/>
          <w:sz w:val="24"/>
          <w:szCs w:val="24"/>
          <w:lang w:val="en-US"/>
        </w:rPr>
        <w:t xml:space="preserve"> 2.4</w:t>
      </w:r>
      <w:r w:rsidR="00225328">
        <w:rPr>
          <w:rFonts w:ascii="Times New Roman" w:hAnsi="Times New Roman" w:cs="Times New Roman"/>
          <w:bCs/>
          <w:sz w:val="24"/>
          <w:szCs w:val="24"/>
          <w:lang w:val="en-US"/>
        </w:rPr>
        <w:t>5</w:t>
      </w:r>
      <w:r w:rsidR="00B4682E">
        <w:rPr>
          <w:rFonts w:ascii="Times New Roman" w:hAnsi="Times New Roman" w:cs="Times New Roman"/>
          <w:bCs/>
          <w:sz w:val="24"/>
          <w:szCs w:val="24"/>
          <w:lang w:val="en-US"/>
        </w:rPr>
        <w:t xml:space="preserve">), </w:t>
      </w:r>
      <w:r w:rsidR="009742C4">
        <w:rPr>
          <w:rFonts w:ascii="Times New Roman" w:hAnsi="Times New Roman" w:cs="Times New Roman"/>
          <w:bCs/>
          <w:sz w:val="24"/>
          <w:szCs w:val="24"/>
          <w:lang w:val="en-US"/>
        </w:rPr>
        <w:t>explaining 61</w:t>
      </w:r>
      <w:r w:rsidR="00225328">
        <w:rPr>
          <w:rFonts w:ascii="Times New Roman" w:hAnsi="Times New Roman" w:cs="Times New Roman"/>
          <w:bCs/>
          <w:sz w:val="24"/>
          <w:szCs w:val="24"/>
          <w:lang w:val="en-US"/>
        </w:rPr>
        <w:t>.30</w:t>
      </w:r>
      <w:r w:rsidR="009742C4">
        <w:rPr>
          <w:rFonts w:ascii="Times New Roman" w:hAnsi="Times New Roman" w:cs="Times New Roman"/>
          <w:bCs/>
          <w:sz w:val="24"/>
          <w:szCs w:val="24"/>
          <w:lang w:val="en-US"/>
        </w:rPr>
        <w:t xml:space="preserve">% of the variance. We </w:t>
      </w:r>
      <w:r w:rsidR="00D00E36">
        <w:rPr>
          <w:rFonts w:ascii="Times New Roman" w:hAnsi="Times New Roman" w:cs="Times New Roman"/>
          <w:bCs/>
          <w:sz w:val="24"/>
          <w:szCs w:val="24"/>
          <w:lang w:val="en-US"/>
        </w:rPr>
        <w:t xml:space="preserve">standardized the indices, </w:t>
      </w:r>
      <w:r w:rsidR="009742C4">
        <w:rPr>
          <w:rFonts w:ascii="Times New Roman" w:hAnsi="Times New Roman" w:cs="Times New Roman"/>
          <w:bCs/>
          <w:sz w:val="24"/>
          <w:szCs w:val="24"/>
          <w:lang w:val="en-US"/>
        </w:rPr>
        <w:t xml:space="preserve">multiplied </w:t>
      </w:r>
      <w:r w:rsidR="00781D61">
        <w:rPr>
          <w:rFonts w:ascii="Times New Roman" w:hAnsi="Times New Roman" w:cs="Times New Roman"/>
          <w:bCs/>
          <w:sz w:val="24"/>
          <w:szCs w:val="24"/>
          <w:lang w:val="en-US"/>
        </w:rPr>
        <w:t xml:space="preserve">the </w:t>
      </w:r>
      <w:r w:rsidR="00D00E36">
        <w:rPr>
          <w:rFonts w:ascii="Times New Roman" w:hAnsi="Times New Roman" w:cs="Times New Roman"/>
          <w:bCs/>
          <w:sz w:val="24"/>
          <w:szCs w:val="24"/>
          <w:lang w:val="en-US"/>
        </w:rPr>
        <w:t xml:space="preserve">standardized </w:t>
      </w:r>
      <w:r w:rsidR="00781D61">
        <w:rPr>
          <w:rFonts w:ascii="Times New Roman" w:hAnsi="Times New Roman" w:cs="Times New Roman"/>
          <w:bCs/>
          <w:sz w:val="24"/>
          <w:szCs w:val="24"/>
          <w:lang w:val="en-US"/>
        </w:rPr>
        <w:t xml:space="preserve">number of seconds that the mouse did not move and the number of seconds it took participants </w:t>
      </w:r>
      <w:r w:rsidR="00DE2698">
        <w:rPr>
          <w:rFonts w:ascii="Times New Roman" w:hAnsi="Times New Roman" w:cs="Times New Roman"/>
          <w:bCs/>
          <w:sz w:val="24"/>
          <w:szCs w:val="24"/>
          <w:lang w:val="en-US"/>
        </w:rPr>
        <w:t>to start</w:t>
      </w:r>
      <w:r w:rsidR="00982C6A">
        <w:rPr>
          <w:rFonts w:ascii="Times New Roman" w:hAnsi="Times New Roman" w:cs="Times New Roman"/>
          <w:bCs/>
          <w:sz w:val="24"/>
          <w:szCs w:val="24"/>
          <w:lang w:val="en-US"/>
        </w:rPr>
        <w:t xml:space="preserve"> the intrinsic motivation task by -1</w:t>
      </w:r>
      <w:r w:rsidR="00C5468B">
        <w:rPr>
          <w:rFonts w:ascii="Times New Roman" w:hAnsi="Times New Roman" w:cs="Times New Roman"/>
          <w:bCs/>
          <w:sz w:val="24"/>
          <w:szCs w:val="24"/>
          <w:lang w:val="en-US"/>
        </w:rPr>
        <w:t>,</w:t>
      </w:r>
      <w:r w:rsidR="009742C4">
        <w:rPr>
          <w:rFonts w:ascii="Times New Roman" w:hAnsi="Times New Roman" w:cs="Times New Roman"/>
          <w:bCs/>
          <w:sz w:val="24"/>
          <w:szCs w:val="24"/>
          <w:lang w:val="en-US"/>
        </w:rPr>
        <w:t xml:space="preserve"> and combined the </w:t>
      </w:r>
      <w:r w:rsidR="00982C6A">
        <w:rPr>
          <w:rFonts w:ascii="Times New Roman" w:hAnsi="Times New Roman" w:cs="Times New Roman"/>
          <w:bCs/>
          <w:sz w:val="24"/>
          <w:szCs w:val="24"/>
          <w:lang w:val="en-US"/>
        </w:rPr>
        <w:t xml:space="preserve">four </w:t>
      </w:r>
      <w:r w:rsidR="009742C4">
        <w:rPr>
          <w:rFonts w:ascii="Times New Roman" w:hAnsi="Times New Roman" w:cs="Times New Roman"/>
          <w:bCs/>
          <w:sz w:val="24"/>
          <w:szCs w:val="24"/>
          <w:lang w:val="en-US"/>
        </w:rPr>
        <w:t xml:space="preserve">indices into a </w:t>
      </w:r>
      <w:r w:rsidR="00982C6A">
        <w:rPr>
          <w:rFonts w:ascii="Times New Roman" w:hAnsi="Times New Roman" w:cs="Times New Roman"/>
          <w:bCs/>
          <w:sz w:val="24"/>
          <w:szCs w:val="24"/>
          <w:lang w:val="en-US"/>
        </w:rPr>
        <w:t xml:space="preserve">reliable index of intrinsic motivation (α = </w:t>
      </w:r>
      <w:r w:rsidR="007443C8">
        <w:rPr>
          <w:rFonts w:ascii="Times New Roman" w:hAnsi="Times New Roman" w:cs="Times New Roman"/>
          <w:bCs/>
          <w:sz w:val="24"/>
          <w:szCs w:val="24"/>
          <w:lang w:val="en-US"/>
        </w:rPr>
        <w:t>.76</w:t>
      </w:r>
      <w:r w:rsidR="00982C6A">
        <w:rPr>
          <w:rFonts w:ascii="Times New Roman" w:hAnsi="Times New Roman" w:cs="Times New Roman"/>
          <w:bCs/>
          <w:sz w:val="24"/>
          <w:szCs w:val="24"/>
          <w:lang w:val="en-US"/>
        </w:rPr>
        <w:t>).</w:t>
      </w:r>
    </w:p>
    <w:p w14:paraId="3446A2AB" w14:textId="736DC74E" w:rsidR="003D2640" w:rsidRDefault="003D2640">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w:t>
      </w:r>
      <w:r w:rsidRPr="003D2640">
        <w:rPr>
          <w:rFonts w:ascii="Times New Roman" w:hAnsi="Times New Roman" w:cs="Times New Roman"/>
          <w:bCs/>
          <w:sz w:val="24"/>
          <w:szCs w:val="24"/>
          <w:lang w:val="en-US"/>
        </w:rPr>
        <w:t xml:space="preserve"> coder</w:t>
      </w:r>
      <w:r w:rsidR="00C5468B">
        <w:rPr>
          <w:rFonts w:ascii="Times New Roman" w:hAnsi="Times New Roman" w:cs="Times New Roman"/>
          <w:bCs/>
          <w:sz w:val="24"/>
          <w:szCs w:val="24"/>
          <w:lang w:val="en-US"/>
        </w:rPr>
        <w:t>,</w:t>
      </w:r>
      <w:r w:rsidRPr="003D2640">
        <w:rPr>
          <w:rFonts w:ascii="Times New Roman" w:hAnsi="Times New Roman" w:cs="Times New Roman"/>
          <w:bCs/>
          <w:sz w:val="24"/>
          <w:szCs w:val="24"/>
          <w:lang w:val="en-US"/>
        </w:rPr>
        <w:t xml:space="preserve"> who was </w:t>
      </w:r>
      <w:r w:rsidR="00C5468B">
        <w:rPr>
          <w:rFonts w:ascii="Times New Roman" w:hAnsi="Times New Roman" w:cs="Times New Roman"/>
          <w:bCs/>
          <w:sz w:val="24"/>
          <w:szCs w:val="24"/>
          <w:lang w:val="en-US"/>
        </w:rPr>
        <w:t>unaware of</w:t>
      </w:r>
      <w:r w:rsidRPr="003D2640">
        <w:rPr>
          <w:rFonts w:ascii="Times New Roman" w:hAnsi="Times New Roman" w:cs="Times New Roman"/>
          <w:bCs/>
          <w:sz w:val="24"/>
          <w:szCs w:val="24"/>
          <w:lang w:val="en-US"/>
        </w:rPr>
        <w:t xml:space="preserve"> conditions and hypotheses, coded the recalled events</w:t>
      </w:r>
      <w:r>
        <w:rPr>
          <w:rFonts w:ascii="Times New Roman" w:hAnsi="Times New Roman" w:cs="Times New Roman"/>
          <w:bCs/>
          <w:sz w:val="24"/>
          <w:szCs w:val="24"/>
          <w:lang w:val="en-US"/>
        </w:rPr>
        <w:t xml:space="preserve"> in terms of salient themes (</w:t>
      </w:r>
      <w:r w:rsidRPr="003D2640">
        <w:rPr>
          <w:rFonts w:ascii="Times New Roman" w:hAnsi="Times New Roman" w:cs="Times New Roman"/>
          <w:bCs/>
          <w:sz w:val="24"/>
          <w:szCs w:val="24"/>
          <w:lang w:val="en-US"/>
        </w:rPr>
        <w:t xml:space="preserve">0 = </w:t>
      </w:r>
      <w:r w:rsidRPr="002F1A66">
        <w:rPr>
          <w:rFonts w:ascii="Times New Roman" w:hAnsi="Times New Roman" w:cs="Times New Roman"/>
          <w:bCs/>
          <w:i/>
          <w:sz w:val="24"/>
          <w:szCs w:val="24"/>
          <w:lang w:val="en-US"/>
        </w:rPr>
        <w:t>not at all part of event</w:t>
      </w:r>
      <w:r>
        <w:rPr>
          <w:rFonts w:ascii="Times New Roman" w:hAnsi="Times New Roman" w:cs="Times New Roman"/>
          <w:bCs/>
          <w:sz w:val="24"/>
          <w:szCs w:val="24"/>
          <w:lang w:val="en-US"/>
        </w:rPr>
        <w:t xml:space="preserve">, </w:t>
      </w:r>
      <w:r w:rsidRPr="003D2640">
        <w:rPr>
          <w:rFonts w:ascii="Times New Roman" w:hAnsi="Times New Roman" w:cs="Times New Roman"/>
          <w:bCs/>
          <w:sz w:val="24"/>
          <w:szCs w:val="24"/>
          <w:lang w:val="en-US"/>
        </w:rPr>
        <w:t xml:space="preserve">1 = </w:t>
      </w:r>
      <w:r w:rsidRPr="002F1A66">
        <w:rPr>
          <w:rFonts w:ascii="Times New Roman" w:hAnsi="Times New Roman" w:cs="Times New Roman"/>
          <w:bCs/>
          <w:i/>
          <w:sz w:val="24"/>
          <w:szCs w:val="24"/>
          <w:lang w:val="en-US"/>
        </w:rPr>
        <w:t>somewhat part of event</w:t>
      </w:r>
      <w:r>
        <w:rPr>
          <w:rFonts w:ascii="Times New Roman" w:hAnsi="Times New Roman" w:cs="Times New Roman"/>
          <w:bCs/>
          <w:sz w:val="24"/>
          <w:szCs w:val="24"/>
          <w:lang w:val="en-US"/>
        </w:rPr>
        <w:t xml:space="preserve">, </w:t>
      </w:r>
      <w:r w:rsidRPr="003D2640">
        <w:rPr>
          <w:rFonts w:ascii="Times New Roman" w:hAnsi="Times New Roman" w:cs="Times New Roman"/>
          <w:bCs/>
          <w:sz w:val="24"/>
          <w:szCs w:val="24"/>
          <w:lang w:val="en-US"/>
        </w:rPr>
        <w:t xml:space="preserve">2 = </w:t>
      </w:r>
      <w:r w:rsidRPr="002F1A66">
        <w:rPr>
          <w:rFonts w:ascii="Times New Roman" w:hAnsi="Times New Roman" w:cs="Times New Roman"/>
          <w:bCs/>
          <w:i/>
          <w:sz w:val="24"/>
          <w:szCs w:val="24"/>
          <w:lang w:val="en-US"/>
        </w:rPr>
        <w:t>clearly part of event</w:t>
      </w:r>
      <w:r w:rsidRPr="003D264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To obtain an index of </w:t>
      </w:r>
      <w:r w:rsidR="00435C89">
        <w:rPr>
          <w:rFonts w:ascii="Times New Roman" w:hAnsi="Times New Roman" w:cs="Times New Roman"/>
          <w:bCs/>
          <w:sz w:val="24"/>
          <w:szCs w:val="24"/>
          <w:lang w:val="en-US"/>
        </w:rPr>
        <w:t xml:space="preserve">the focal </w:t>
      </w:r>
      <w:r>
        <w:rPr>
          <w:rFonts w:ascii="Times New Roman" w:hAnsi="Times New Roman" w:cs="Times New Roman"/>
          <w:bCs/>
          <w:sz w:val="24"/>
          <w:szCs w:val="24"/>
          <w:lang w:val="en-US"/>
        </w:rPr>
        <w:t>mediating variable</w:t>
      </w:r>
      <w:r w:rsidR="004271D5">
        <w:rPr>
          <w:rFonts w:ascii="Times New Roman" w:hAnsi="Times New Roman" w:cs="Times New Roman"/>
          <w:bCs/>
          <w:sz w:val="24"/>
          <w:szCs w:val="24"/>
          <w:lang w:val="en-US"/>
        </w:rPr>
        <w:t xml:space="preserve">, the coder </w:t>
      </w:r>
      <w:r w:rsidR="00435C89">
        <w:rPr>
          <w:rFonts w:ascii="Times New Roman" w:hAnsi="Times New Roman" w:cs="Times New Roman"/>
          <w:bCs/>
          <w:sz w:val="24"/>
          <w:szCs w:val="24"/>
          <w:lang w:val="en-US"/>
        </w:rPr>
        <w:t>rated the narratives on</w:t>
      </w:r>
      <w:r w:rsidR="007F4729">
        <w:rPr>
          <w:rFonts w:ascii="Times New Roman" w:hAnsi="Times New Roman" w:cs="Times New Roman"/>
          <w:bCs/>
          <w:sz w:val="24"/>
          <w:szCs w:val="24"/>
          <w:lang w:val="en-US"/>
        </w:rPr>
        <w:t xml:space="preserve"> </w:t>
      </w:r>
      <w:r w:rsidR="007E7B6D">
        <w:rPr>
          <w:rFonts w:ascii="Times New Roman" w:hAnsi="Times New Roman" w:cs="Times New Roman"/>
          <w:bCs/>
          <w:i/>
          <w:sz w:val="24"/>
          <w:szCs w:val="24"/>
          <w:lang w:val="en-US"/>
        </w:rPr>
        <w:t>past-self directedness</w:t>
      </w:r>
      <w:r>
        <w:rPr>
          <w:rFonts w:ascii="Times New Roman" w:hAnsi="Times New Roman" w:cs="Times New Roman"/>
          <w:bCs/>
          <w:sz w:val="24"/>
          <w:szCs w:val="24"/>
          <w:lang w:val="en-US"/>
        </w:rPr>
        <w:t>.</w:t>
      </w:r>
      <w:r w:rsidR="00D6547D">
        <w:rPr>
          <w:rFonts w:ascii="Times New Roman" w:hAnsi="Times New Roman" w:cs="Times New Roman"/>
          <w:bCs/>
          <w:sz w:val="24"/>
          <w:szCs w:val="24"/>
          <w:lang w:val="en-US"/>
        </w:rPr>
        <w:t xml:space="preserve"> We </w:t>
      </w:r>
      <w:r w:rsidR="00626208">
        <w:rPr>
          <w:rFonts w:ascii="Times New Roman" w:hAnsi="Times New Roman" w:cs="Times New Roman"/>
          <w:bCs/>
          <w:sz w:val="24"/>
          <w:szCs w:val="24"/>
          <w:lang w:val="en-US"/>
        </w:rPr>
        <w:t xml:space="preserve">explained to the coder that </w:t>
      </w:r>
      <w:r w:rsidR="007E7B6D">
        <w:rPr>
          <w:rFonts w:ascii="Times New Roman" w:hAnsi="Times New Roman" w:cs="Times New Roman"/>
          <w:bCs/>
          <w:sz w:val="24"/>
          <w:szCs w:val="24"/>
          <w:lang w:val="en-US"/>
        </w:rPr>
        <w:t>past-self directedness</w:t>
      </w:r>
      <w:r w:rsidR="00626208">
        <w:rPr>
          <w:rFonts w:ascii="Times New Roman" w:hAnsi="Times New Roman" w:cs="Times New Roman"/>
          <w:bCs/>
          <w:sz w:val="24"/>
          <w:szCs w:val="24"/>
          <w:lang w:val="en-US"/>
        </w:rPr>
        <w:t xml:space="preserve"> involves a focus on one’s past. We also </w:t>
      </w:r>
      <w:r w:rsidR="00E32898">
        <w:rPr>
          <w:rFonts w:ascii="Times New Roman" w:hAnsi="Times New Roman" w:cs="Times New Roman"/>
          <w:bCs/>
          <w:sz w:val="24"/>
          <w:szCs w:val="24"/>
          <w:lang w:val="en-US"/>
        </w:rPr>
        <w:t>supplied several</w:t>
      </w:r>
      <w:r w:rsidR="00D6547D">
        <w:rPr>
          <w:rFonts w:ascii="Times New Roman" w:hAnsi="Times New Roman" w:cs="Times New Roman"/>
          <w:bCs/>
          <w:sz w:val="24"/>
          <w:szCs w:val="24"/>
          <w:lang w:val="en-US"/>
        </w:rPr>
        <w:t xml:space="preserve"> examples from recollections that </w:t>
      </w:r>
      <w:r w:rsidR="00E32898">
        <w:rPr>
          <w:rFonts w:ascii="Times New Roman" w:hAnsi="Times New Roman" w:cs="Times New Roman"/>
          <w:bCs/>
          <w:sz w:val="24"/>
          <w:szCs w:val="24"/>
          <w:lang w:val="en-US"/>
        </w:rPr>
        <w:t>varied on</w:t>
      </w:r>
      <w:r w:rsidR="00D6547D">
        <w:rPr>
          <w:rFonts w:ascii="Times New Roman" w:hAnsi="Times New Roman" w:cs="Times New Roman"/>
          <w:bCs/>
          <w:sz w:val="24"/>
          <w:szCs w:val="24"/>
          <w:lang w:val="en-US"/>
        </w:rPr>
        <w:t xml:space="preserve"> </w:t>
      </w:r>
      <w:r w:rsidR="007E7B6D">
        <w:rPr>
          <w:rFonts w:ascii="Times New Roman" w:hAnsi="Times New Roman" w:cs="Times New Roman"/>
          <w:bCs/>
          <w:sz w:val="24"/>
          <w:szCs w:val="24"/>
          <w:lang w:val="en-US"/>
        </w:rPr>
        <w:t>past-self directedness</w:t>
      </w:r>
      <w:r w:rsidR="00D6547D">
        <w:rPr>
          <w:rFonts w:ascii="Times New Roman" w:hAnsi="Times New Roman" w:cs="Times New Roman"/>
          <w:bCs/>
          <w:sz w:val="24"/>
          <w:szCs w:val="24"/>
          <w:lang w:val="en-US"/>
        </w:rPr>
        <w:t xml:space="preserve">. </w:t>
      </w:r>
      <w:r w:rsidR="00C5468B">
        <w:rPr>
          <w:rFonts w:ascii="Times New Roman" w:hAnsi="Times New Roman" w:cs="Times New Roman"/>
          <w:bCs/>
          <w:sz w:val="24"/>
          <w:szCs w:val="24"/>
          <w:lang w:val="en-US"/>
        </w:rPr>
        <w:t xml:space="preserve">An example of a recollection that involved </w:t>
      </w:r>
      <w:r w:rsidR="007E7B6D">
        <w:rPr>
          <w:rFonts w:ascii="Times New Roman" w:hAnsi="Times New Roman" w:cs="Times New Roman"/>
          <w:bCs/>
          <w:sz w:val="24"/>
          <w:szCs w:val="24"/>
          <w:lang w:val="en-US"/>
        </w:rPr>
        <w:t>past-self directedness</w:t>
      </w:r>
      <w:r w:rsidR="00C5468B">
        <w:rPr>
          <w:rFonts w:ascii="Times New Roman" w:hAnsi="Times New Roman" w:cs="Times New Roman"/>
          <w:bCs/>
          <w:sz w:val="24"/>
          <w:szCs w:val="24"/>
          <w:lang w:val="en-US"/>
        </w:rPr>
        <w:t xml:space="preserve"> was: “</w:t>
      </w:r>
      <w:r w:rsidR="00C5468B" w:rsidRPr="00ED6154">
        <w:rPr>
          <w:rFonts w:ascii="Times New Roman" w:hAnsi="Times New Roman" w:cs="Times New Roman"/>
          <w:bCs/>
          <w:sz w:val="24"/>
          <w:szCs w:val="24"/>
          <w:lang w:val="en-US"/>
        </w:rPr>
        <w:t>I thought about cooking with my Granny as a child. My Granny recognized that I enjoyed cooking when I was about 3-years-old. She started off just letting me do basic things like stirring, and as I got older I was able to do more things like actual cooking.</w:t>
      </w:r>
      <w:r w:rsidR="00C5468B">
        <w:rPr>
          <w:rFonts w:ascii="Times New Roman" w:hAnsi="Times New Roman" w:cs="Times New Roman"/>
          <w:bCs/>
          <w:sz w:val="24"/>
          <w:szCs w:val="24"/>
          <w:lang w:val="en-US"/>
        </w:rPr>
        <w:t xml:space="preserve">” </w:t>
      </w:r>
      <w:r w:rsidR="0013159C">
        <w:rPr>
          <w:rFonts w:ascii="Times New Roman" w:hAnsi="Times New Roman" w:cs="Times New Roman"/>
          <w:bCs/>
          <w:sz w:val="24"/>
          <w:szCs w:val="24"/>
          <w:lang w:val="en-US"/>
        </w:rPr>
        <w:t>A</w:t>
      </w:r>
      <w:r w:rsidR="00D6547D">
        <w:rPr>
          <w:rFonts w:ascii="Times New Roman" w:hAnsi="Times New Roman" w:cs="Times New Roman"/>
          <w:bCs/>
          <w:sz w:val="24"/>
          <w:szCs w:val="24"/>
          <w:lang w:val="en-US"/>
        </w:rPr>
        <w:t>n example</w:t>
      </w:r>
      <w:r w:rsidR="00435C89">
        <w:rPr>
          <w:rFonts w:ascii="Times New Roman" w:hAnsi="Times New Roman" w:cs="Times New Roman"/>
          <w:bCs/>
          <w:sz w:val="24"/>
          <w:szCs w:val="24"/>
          <w:lang w:val="en-US"/>
        </w:rPr>
        <w:t xml:space="preserve"> </w:t>
      </w:r>
      <w:r w:rsidR="00D6547D">
        <w:rPr>
          <w:rFonts w:ascii="Times New Roman" w:hAnsi="Times New Roman" w:cs="Times New Roman"/>
          <w:bCs/>
          <w:sz w:val="24"/>
          <w:szCs w:val="24"/>
          <w:lang w:val="en-US"/>
        </w:rPr>
        <w:t xml:space="preserve">of a recollection that </w:t>
      </w:r>
      <w:r w:rsidR="00C5468B">
        <w:rPr>
          <w:rFonts w:ascii="Times New Roman" w:hAnsi="Times New Roman" w:cs="Times New Roman"/>
          <w:bCs/>
          <w:sz w:val="24"/>
          <w:szCs w:val="24"/>
          <w:lang w:val="en-US"/>
        </w:rPr>
        <w:t xml:space="preserve">did </w:t>
      </w:r>
      <w:r w:rsidR="00D6547D">
        <w:rPr>
          <w:rFonts w:ascii="Times New Roman" w:hAnsi="Times New Roman" w:cs="Times New Roman"/>
          <w:bCs/>
          <w:sz w:val="24"/>
          <w:szCs w:val="24"/>
          <w:lang w:val="en-US"/>
        </w:rPr>
        <w:t xml:space="preserve">not </w:t>
      </w:r>
      <w:r w:rsidR="00C5468B">
        <w:rPr>
          <w:rFonts w:ascii="Times New Roman" w:hAnsi="Times New Roman" w:cs="Times New Roman"/>
          <w:bCs/>
          <w:sz w:val="24"/>
          <w:szCs w:val="24"/>
          <w:lang w:val="en-US"/>
        </w:rPr>
        <w:t xml:space="preserve">involve </w:t>
      </w:r>
      <w:r w:rsidR="007E7B6D">
        <w:rPr>
          <w:rFonts w:ascii="Times New Roman" w:hAnsi="Times New Roman" w:cs="Times New Roman"/>
          <w:bCs/>
          <w:sz w:val="24"/>
          <w:szCs w:val="24"/>
          <w:lang w:val="en-US"/>
        </w:rPr>
        <w:t>past-self directedness</w:t>
      </w:r>
      <w:r w:rsidR="00C5468B">
        <w:rPr>
          <w:rFonts w:ascii="Times New Roman" w:hAnsi="Times New Roman" w:cs="Times New Roman"/>
          <w:bCs/>
          <w:sz w:val="24"/>
          <w:szCs w:val="24"/>
          <w:lang w:val="en-US"/>
        </w:rPr>
        <w:t xml:space="preserve"> </w:t>
      </w:r>
      <w:r w:rsidR="00435C89">
        <w:rPr>
          <w:rFonts w:ascii="Times New Roman" w:hAnsi="Times New Roman" w:cs="Times New Roman"/>
          <w:bCs/>
          <w:sz w:val="24"/>
          <w:szCs w:val="24"/>
          <w:lang w:val="en-US"/>
        </w:rPr>
        <w:t>wa</w:t>
      </w:r>
      <w:r w:rsidR="00D6547D">
        <w:rPr>
          <w:rFonts w:ascii="Times New Roman" w:hAnsi="Times New Roman" w:cs="Times New Roman"/>
          <w:bCs/>
          <w:sz w:val="24"/>
          <w:szCs w:val="24"/>
          <w:lang w:val="en-US"/>
        </w:rPr>
        <w:t>s</w:t>
      </w:r>
      <w:r w:rsidR="00435C89">
        <w:rPr>
          <w:rFonts w:ascii="Times New Roman" w:hAnsi="Times New Roman" w:cs="Times New Roman"/>
          <w:bCs/>
          <w:sz w:val="24"/>
          <w:szCs w:val="24"/>
          <w:lang w:val="en-US"/>
        </w:rPr>
        <w:t>:</w:t>
      </w:r>
      <w:r w:rsidR="00D6547D">
        <w:rPr>
          <w:rFonts w:ascii="Times New Roman" w:hAnsi="Times New Roman" w:cs="Times New Roman"/>
          <w:bCs/>
          <w:sz w:val="24"/>
          <w:szCs w:val="24"/>
          <w:lang w:val="en-US"/>
        </w:rPr>
        <w:t xml:space="preserve"> “</w:t>
      </w:r>
      <w:r w:rsidR="00D6547D" w:rsidRPr="00D6547D">
        <w:rPr>
          <w:rFonts w:ascii="Times New Roman" w:hAnsi="Times New Roman" w:cs="Times New Roman"/>
          <w:bCs/>
          <w:sz w:val="24"/>
          <w:szCs w:val="24"/>
          <w:lang w:val="en-US"/>
        </w:rPr>
        <w:t>I love to snuggle with my guinea pig. She's soft &amp; cuddly, and purrs as she's being pet. She makes me happy.</w:t>
      </w:r>
      <w:r w:rsidR="00ED6154">
        <w:rPr>
          <w:rFonts w:ascii="Times New Roman" w:hAnsi="Times New Roman" w:cs="Times New Roman"/>
          <w:bCs/>
          <w:sz w:val="24"/>
          <w:szCs w:val="24"/>
          <w:lang w:val="en-US"/>
        </w:rPr>
        <w:t xml:space="preserve">” </w:t>
      </w:r>
    </w:p>
    <w:p w14:paraId="05FD7107" w14:textId="58E31F76" w:rsidR="00C2495E" w:rsidRDefault="00912856" w:rsidP="002751D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coder also </w:t>
      </w:r>
      <w:r w:rsidR="00435C89">
        <w:rPr>
          <w:rFonts w:ascii="Times New Roman" w:hAnsi="Times New Roman" w:cs="Times New Roman"/>
          <w:bCs/>
          <w:sz w:val="24"/>
          <w:szCs w:val="24"/>
          <w:lang w:val="en-US"/>
        </w:rPr>
        <w:t>rated</w:t>
      </w:r>
      <w:r w:rsidR="002751D1">
        <w:rPr>
          <w:rFonts w:ascii="Times New Roman" w:hAnsi="Times New Roman" w:cs="Times New Roman"/>
          <w:bCs/>
          <w:sz w:val="24"/>
          <w:szCs w:val="24"/>
          <w:lang w:val="en-US"/>
        </w:rPr>
        <w:t xml:space="preserve"> </w:t>
      </w:r>
      <w:r w:rsidR="002751D1" w:rsidRPr="007D1979">
        <w:rPr>
          <w:rFonts w:ascii="Times New Roman" w:hAnsi="Times New Roman" w:cs="Times New Roman"/>
          <w:bCs/>
          <w:i/>
          <w:sz w:val="24"/>
          <w:szCs w:val="24"/>
          <w:lang w:val="en-US"/>
        </w:rPr>
        <w:t xml:space="preserve">activated </w:t>
      </w:r>
      <w:r w:rsidR="00531190">
        <w:rPr>
          <w:rFonts w:ascii="Times New Roman" w:hAnsi="Times New Roman" w:cs="Times New Roman"/>
          <w:bCs/>
          <w:i/>
          <w:sz w:val="24"/>
          <w:szCs w:val="24"/>
          <w:lang w:val="en-US"/>
        </w:rPr>
        <w:t>PA</w:t>
      </w:r>
      <w:r w:rsidR="002751D1">
        <w:rPr>
          <w:rFonts w:ascii="Times New Roman" w:hAnsi="Times New Roman" w:cs="Times New Roman"/>
          <w:bCs/>
          <w:sz w:val="24"/>
          <w:szCs w:val="24"/>
          <w:lang w:val="en-US"/>
        </w:rPr>
        <w:t xml:space="preserve"> (</w:t>
      </w:r>
      <w:r w:rsidR="00BC0E33">
        <w:rPr>
          <w:rFonts w:ascii="Times New Roman" w:hAnsi="Times New Roman" w:cs="Times New Roman"/>
          <w:bCs/>
          <w:sz w:val="24"/>
          <w:szCs w:val="24"/>
          <w:lang w:val="en-US"/>
        </w:rPr>
        <w:t xml:space="preserve">reflecting themes such as </w:t>
      </w:r>
      <w:r w:rsidR="002751D1">
        <w:rPr>
          <w:rFonts w:ascii="Times New Roman" w:hAnsi="Times New Roman" w:cs="Times New Roman"/>
          <w:bCs/>
          <w:sz w:val="24"/>
          <w:szCs w:val="24"/>
          <w:lang w:val="en-US"/>
        </w:rPr>
        <w:t>a</w:t>
      </w:r>
      <w:r w:rsidR="002751D1" w:rsidRPr="002751D1">
        <w:rPr>
          <w:rFonts w:ascii="Times New Roman" w:hAnsi="Times New Roman" w:cs="Times New Roman"/>
          <w:bCs/>
          <w:sz w:val="24"/>
          <w:szCs w:val="24"/>
          <w:lang w:val="en-US"/>
        </w:rPr>
        <w:t xml:space="preserve">ctive, </w:t>
      </w:r>
      <w:r w:rsidR="002751D1">
        <w:rPr>
          <w:rFonts w:ascii="Times New Roman" w:hAnsi="Times New Roman" w:cs="Times New Roman"/>
          <w:bCs/>
          <w:sz w:val="24"/>
          <w:szCs w:val="24"/>
          <w:lang w:val="en-US"/>
        </w:rPr>
        <w:t>e</w:t>
      </w:r>
      <w:r w:rsidR="002751D1" w:rsidRPr="002751D1">
        <w:rPr>
          <w:rFonts w:ascii="Times New Roman" w:hAnsi="Times New Roman" w:cs="Times New Roman"/>
          <w:bCs/>
          <w:sz w:val="24"/>
          <w:szCs w:val="24"/>
          <w:lang w:val="en-US"/>
        </w:rPr>
        <w:t xml:space="preserve">cstatic, </w:t>
      </w:r>
      <w:r w:rsidR="002751D1">
        <w:rPr>
          <w:rFonts w:ascii="Times New Roman" w:hAnsi="Times New Roman" w:cs="Times New Roman"/>
          <w:bCs/>
          <w:sz w:val="24"/>
          <w:szCs w:val="24"/>
          <w:lang w:val="en-US"/>
        </w:rPr>
        <w:t>i</w:t>
      </w:r>
      <w:r w:rsidR="002751D1" w:rsidRPr="002751D1">
        <w:rPr>
          <w:rFonts w:ascii="Times New Roman" w:hAnsi="Times New Roman" w:cs="Times New Roman"/>
          <w:bCs/>
          <w:sz w:val="24"/>
          <w:szCs w:val="24"/>
          <w:lang w:val="en-US"/>
        </w:rPr>
        <w:t xml:space="preserve">nterested, </w:t>
      </w:r>
      <w:r w:rsidR="002751D1">
        <w:rPr>
          <w:rFonts w:ascii="Times New Roman" w:hAnsi="Times New Roman" w:cs="Times New Roman"/>
          <w:bCs/>
          <w:sz w:val="24"/>
          <w:szCs w:val="24"/>
          <w:lang w:val="en-US"/>
        </w:rPr>
        <w:t>e</w:t>
      </w:r>
      <w:r w:rsidR="002751D1" w:rsidRPr="002751D1">
        <w:rPr>
          <w:rFonts w:ascii="Times New Roman" w:hAnsi="Times New Roman" w:cs="Times New Roman"/>
          <w:bCs/>
          <w:sz w:val="24"/>
          <w:szCs w:val="24"/>
          <w:lang w:val="en-US"/>
        </w:rPr>
        <w:t xml:space="preserve">xcited, </w:t>
      </w:r>
      <w:r w:rsidR="002751D1">
        <w:rPr>
          <w:rFonts w:ascii="Times New Roman" w:hAnsi="Times New Roman" w:cs="Times New Roman"/>
          <w:bCs/>
          <w:sz w:val="24"/>
          <w:szCs w:val="24"/>
          <w:lang w:val="en-US"/>
        </w:rPr>
        <w:t>s</w:t>
      </w:r>
      <w:r w:rsidR="002751D1" w:rsidRPr="002751D1">
        <w:rPr>
          <w:rFonts w:ascii="Times New Roman" w:hAnsi="Times New Roman" w:cs="Times New Roman"/>
          <w:bCs/>
          <w:sz w:val="24"/>
          <w:szCs w:val="24"/>
          <w:lang w:val="en-US"/>
        </w:rPr>
        <w:t xml:space="preserve">trong, </w:t>
      </w:r>
      <w:r w:rsidR="002751D1">
        <w:rPr>
          <w:rFonts w:ascii="Times New Roman" w:hAnsi="Times New Roman" w:cs="Times New Roman"/>
          <w:bCs/>
          <w:sz w:val="24"/>
          <w:szCs w:val="24"/>
          <w:lang w:val="en-US"/>
        </w:rPr>
        <w:t>e</w:t>
      </w:r>
      <w:r w:rsidR="002751D1" w:rsidRPr="002751D1">
        <w:rPr>
          <w:rFonts w:ascii="Times New Roman" w:hAnsi="Times New Roman" w:cs="Times New Roman"/>
          <w:bCs/>
          <w:sz w:val="24"/>
          <w:szCs w:val="24"/>
          <w:lang w:val="en-US"/>
        </w:rPr>
        <w:t xml:space="preserve">nthusiastic, </w:t>
      </w:r>
      <w:r w:rsidR="002751D1">
        <w:rPr>
          <w:rFonts w:ascii="Times New Roman" w:hAnsi="Times New Roman" w:cs="Times New Roman"/>
          <w:bCs/>
          <w:sz w:val="24"/>
          <w:szCs w:val="24"/>
          <w:lang w:val="en-US"/>
        </w:rPr>
        <w:t>p</w:t>
      </w:r>
      <w:r w:rsidR="002751D1" w:rsidRPr="002751D1">
        <w:rPr>
          <w:rFonts w:ascii="Times New Roman" w:hAnsi="Times New Roman" w:cs="Times New Roman"/>
          <w:bCs/>
          <w:sz w:val="24"/>
          <w:szCs w:val="24"/>
          <w:lang w:val="en-US"/>
        </w:rPr>
        <w:t>roud</w:t>
      </w:r>
      <w:r w:rsidR="002751D1">
        <w:rPr>
          <w:rFonts w:ascii="Times New Roman" w:hAnsi="Times New Roman" w:cs="Times New Roman"/>
          <w:bCs/>
          <w:sz w:val="24"/>
          <w:szCs w:val="24"/>
          <w:lang w:val="en-US"/>
        </w:rPr>
        <w:t>, a</w:t>
      </w:r>
      <w:r w:rsidR="002751D1" w:rsidRPr="002751D1">
        <w:rPr>
          <w:rFonts w:ascii="Times New Roman" w:hAnsi="Times New Roman" w:cs="Times New Roman"/>
          <w:bCs/>
          <w:sz w:val="24"/>
          <w:szCs w:val="24"/>
          <w:lang w:val="en-US"/>
        </w:rPr>
        <w:t xml:space="preserve">lert, </w:t>
      </w:r>
      <w:r w:rsidR="002751D1">
        <w:rPr>
          <w:rFonts w:ascii="Times New Roman" w:hAnsi="Times New Roman" w:cs="Times New Roman"/>
          <w:bCs/>
          <w:sz w:val="24"/>
          <w:szCs w:val="24"/>
          <w:lang w:val="en-US"/>
        </w:rPr>
        <w:t>i</w:t>
      </w:r>
      <w:r w:rsidR="002751D1" w:rsidRPr="002751D1">
        <w:rPr>
          <w:rFonts w:ascii="Times New Roman" w:hAnsi="Times New Roman" w:cs="Times New Roman"/>
          <w:bCs/>
          <w:sz w:val="24"/>
          <w:szCs w:val="24"/>
          <w:lang w:val="en-US"/>
        </w:rPr>
        <w:t xml:space="preserve">nspired, </w:t>
      </w:r>
      <w:r w:rsidR="002751D1">
        <w:rPr>
          <w:rFonts w:ascii="Times New Roman" w:hAnsi="Times New Roman" w:cs="Times New Roman"/>
          <w:bCs/>
          <w:sz w:val="24"/>
          <w:szCs w:val="24"/>
          <w:lang w:val="en-US"/>
        </w:rPr>
        <w:t>d</w:t>
      </w:r>
      <w:r w:rsidR="002751D1" w:rsidRPr="002751D1">
        <w:rPr>
          <w:rFonts w:ascii="Times New Roman" w:hAnsi="Times New Roman" w:cs="Times New Roman"/>
          <w:bCs/>
          <w:sz w:val="24"/>
          <w:szCs w:val="24"/>
          <w:lang w:val="en-US"/>
        </w:rPr>
        <w:t xml:space="preserve">etermined, </w:t>
      </w:r>
      <w:r w:rsidR="002751D1">
        <w:rPr>
          <w:rFonts w:ascii="Times New Roman" w:hAnsi="Times New Roman" w:cs="Times New Roman"/>
          <w:bCs/>
          <w:sz w:val="24"/>
          <w:szCs w:val="24"/>
          <w:lang w:val="en-US"/>
        </w:rPr>
        <w:t>a</w:t>
      </w:r>
      <w:r w:rsidR="002751D1" w:rsidRPr="002751D1">
        <w:rPr>
          <w:rFonts w:ascii="Times New Roman" w:hAnsi="Times New Roman" w:cs="Times New Roman"/>
          <w:bCs/>
          <w:sz w:val="24"/>
          <w:szCs w:val="24"/>
          <w:lang w:val="en-US"/>
        </w:rPr>
        <w:t xml:space="preserve">ttentive, </w:t>
      </w:r>
      <w:r w:rsidR="002751D1">
        <w:rPr>
          <w:rFonts w:ascii="Times New Roman" w:hAnsi="Times New Roman" w:cs="Times New Roman"/>
          <w:bCs/>
          <w:sz w:val="24"/>
          <w:szCs w:val="24"/>
          <w:lang w:val="en-US"/>
        </w:rPr>
        <w:t>s</w:t>
      </w:r>
      <w:r w:rsidR="002751D1" w:rsidRPr="002751D1">
        <w:rPr>
          <w:rFonts w:ascii="Times New Roman" w:hAnsi="Times New Roman" w:cs="Times New Roman"/>
          <w:bCs/>
          <w:sz w:val="24"/>
          <w:szCs w:val="24"/>
          <w:lang w:val="en-US"/>
        </w:rPr>
        <w:t>timulated</w:t>
      </w:r>
      <w:r w:rsidR="002751D1">
        <w:rPr>
          <w:rFonts w:ascii="Times New Roman" w:hAnsi="Times New Roman" w:cs="Times New Roman"/>
          <w:bCs/>
          <w:sz w:val="24"/>
          <w:szCs w:val="24"/>
          <w:lang w:val="en-US"/>
        </w:rPr>
        <w:t xml:space="preserve">), </w:t>
      </w:r>
      <w:r w:rsidR="002751D1" w:rsidRPr="007D1979">
        <w:rPr>
          <w:rFonts w:ascii="Times New Roman" w:hAnsi="Times New Roman" w:cs="Times New Roman"/>
          <w:bCs/>
          <w:i/>
          <w:sz w:val="24"/>
          <w:szCs w:val="24"/>
          <w:lang w:val="en-US"/>
        </w:rPr>
        <w:t xml:space="preserve">deactivated </w:t>
      </w:r>
      <w:r w:rsidR="00531190">
        <w:rPr>
          <w:rFonts w:ascii="Times New Roman" w:hAnsi="Times New Roman" w:cs="Times New Roman"/>
          <w:bCs/>
          <w:i/>
          <w:sz w:val="24"/>
          <w:szCs w:val="24"/>
          <w:lang w:val="en-US"/>
        </w:rPr>
        <w:t>PA</w:t>
      </w:r>
      <w:r w:rsidR="002751D1">
        <w:rPr>
          <w:rFonts w:ascii="Times New Roman" w:hAnsi="Times New Roman" w:cs="Times New Roman"/>
          <w:bCs/>
          <w:sz w:val="24"/>
          <w:szCs w:val="24"/>
          <w:lang w:val="en-US"/>
        </w:rPr>
        <w:t xml:space="preserve"> (</w:t>
      </w:r>
      <w:r w:rsidR="000D473D">
        <w:rPr>
          <w:rFonts w:ascii="Times New Roman" w:hAnsi="Times New Roman" w:cs="Times New Roman"/>
          <w:bCs/>
          <w:sz w:val="24"/>
          <w:szCs w:val="24"/>
          <w:lang w:val="en-US"/>
        </w:rPr>
        <w:t>i.e., c</w:t>
      </w:r>
      <w:r w:rsidR="002751D1" w:rsidRPr="002751D1">
        <w:rPr>
          <w:rFonts w:ascii="Times New Roman" w:hAnsi="Times New Roman" w:cs="Times New Roman"/>
          <w:bCs/>
          <w:sz w:val="24"/>
          <w:szCs w:val="24"/>
          <w:lang w:val="en-US"/>
        </w:rPr>
        <w:t>alm,</w:t>
      </w:r>
      <w:r w:rsidR="002751D1">
        <w:rPr>
          <w:rFonts w:ascii="Times New Roman" w:hAnsi="Times New Roman" w:cs="Times New Roman"/>
          <w:bCs/>
          <w:sz w:val="24"/>
          <w:szCs w:val="24"/>
          <w:lang w:val="en-US"/>
        </w:rPr>
        <w:t xml:space="preserve"> r</w:t>
      </w:r>
      <w:r w:rsidR="002751D1" w:rsidRPr="002751D1">
        <w:rPr>
          <w:rFonts w:ascii="Times New Roman" w:hAnsi="Times New Roman" w:cs="Times New Roman"/>
          <w:bCs/>
          <w:sz w:val="24"/>
          <w:szCs w:val="24"/>
          <w:lang w:val="en-US"/>
        </w:rPr>
        <w:t xml:space="preserve">elaxed, </w:t>
      </w:r>
      <w:r w:rsidR="002751D1">
        <w:rPr>
          <w:rFonts w:ascii="Times New Roman" w:hAnsi="Times New Roman" w:cs="Times New Roman"/>
          <w:bCs/>
          <w:sz w:val="24"/>
          <w:szCs w:val="24"/>
          <w:lang w:val="en-US"/>
        </w:rPr>
        <w:t>r</w:t>
      </w:r>
      <w:r w:rsidR="002751D1" w:rsidRPr="002751D1">
        <w:rPr>
          <w:rFonts w:ascii="Times New Roman" w:hAnsi="Times New Roman" w:cs="Times New Roman"/>
          <w:bCs/>
          <w:sz w:val="24"/>
          <w:szCs w:val="24"/>
          <w:lang w:val="en-US"/>
        </w:rPr>
        <w:t xml:space="preserve">estful, </w:t>
      </w:r>
      <w:r w:rsidR="002751D1">
        <w:rPr>
          <w:rFonts w:ascii="Times New Roman" w:hAnsi="Times New Roman" w:cs="Times New Roman"/>
          <w:bCs/>
          <w:sz w:val="24"/>
          <w:szCs w:val="24"/>
          <w:lang w:val="en-US"/>
        </w:rPr>
        <w:t>s</w:t>
      </w:r>
      <w:r w:rsidR="002751D1" w:rsidRPr="002751D1">
        <w:rPr>
          <w:rFonts w:ascii="Times New Roman" w:hAnsi="Times New Roman" w:cs="Times New Roman"/>
          <w:bCs/>
          <w:sz w:val="24"/>
          <w:szCs w:val="24"/>
          <w:lang w:val="en-US"/>
        </w:rPr>
        <w:t xml:space="preserve">erene, </w:t>
      </w:r>
      <w:r w:rsidR="002751D1">
        <w:rPr>
          <w:rFonts w:ascii="Times New Roman" w:hAnsi="Times New Roman" w:cs="Times New Roman"/>
          <w:bCs/>
          <w:sz w:val="24"/>
          <w:szCs w:val="24"/>
          <w:lang w:val="en-US"/>
        </w:rPr>
        <w:t>a</w:t>
      </w:r>
      <w:r w:rsidR="002751D1" w:rsidRPr="002751D1">
        <w:rPr>
          <w:rFonts w:ascii="Times New Roman" w:hAnsi="Times New Roman" w:cs="Times New Roman"/>
          <w:bCs/>
          <w:sz w:val="24"/>
          <w:szCs w:val="24"/>
          <w:lang w:val="en-US"/>
        </w:rPr>
        <w:t xml:space="preserve">t ease, </w:t>
      </w:r>
      <w:r w:rsidR="002751D1">
        <w:rPr>
          <w:rFonts w:ascii="Times New Roman" w:hAnsi="Times New Roman" w:cs="Times New Roman"/>
          <w:bCs/>
          <w:sz w:val="24"/>
          <w:szCs w:val="24"/>
          <w:lang w:val="en-US"/>
        </w:rPr>
        <w:t>p</w:t>
      </w:r>
      <w:r w:rsidR="002751D1" w:rsidRPr="002751D1">
        <w:rPr>
          <w:rFonts w:ascii="Times New Roman" w:hAnsi="Times New Roman" w:cs="Times New Roman"/>
          <w:bCs/>
          <w:sz w:val="24"/>
          <w:szCs w:val="24"/>
          <w:lang w:val="en-US"/>
        </w:rPr>
        <w:t>eaceful</w:t>
      </w:r>
      <w:r w:rsidR="002751D1">
        <w:rPr>
          <w:rFonts w:ascii="Times New Roman" w:hAnsi="Times New Roman" w:cs="Times New Roman"/>
          <w:bCs/>
          <w:sz w:val="24"/>
          <w:szCs w:val="24"/>
          <w:lang w:val="en-US"/>
        </w:rPr>
        <w:t xml:space="preserve">), </w:t>
      </w:r>
      <w:r w:rsidR="002751D1" w:rsidRPr="00A77074">
        <w:rPr>
          <w:rFonts w:ascii="Times New Roman" w:hAnsi="Times New Roman" w:cs="Times New Roman"/>
          <w:bCs/>
          <w:sz w:val="24"/>
          <w:szCs w:val="24"/>
          <w:lang w:val="en-US"/>
        </w:rPr>
        <w:t xml:space="preserve">activated negative affect </w:t>
      </w:r>
      <w:r w:rsidR="002751D1">
        <w:rPr>
          <w:rFonts w:ascii="Times New Roman" w:hAnsi="Times New Roman" w:cs="Times New Roman"/>
          <w:bCs/>
          <w:sz w:val="24"/>
          <w:szCs w:val="24"/>
          <w:lang w:val="en-US"/>
        </w:rPr>
        <w:t>(</w:t>
      </w:r>
      <w:r w:rsidR="00A77074" w:rsidRPr="00A77074">
        <w:rPr>
          <w:rFonts w:ascii="Times New Roman" w:hAnsi="Times New Roman" w:cs="Times New Roman"/>
          <w:bCs/>
          <w:i/>
          <w:sz w:val="24"/>
          <w:szCs w:val="24"/>
          <w:lang w:val="en-US"/>
        </w:rPr>
        <w:t>NA</w:t>
      </w:r>
      <w:r w:rsidR="00046371">
        <w:rPr>
          <w:rFonts w:ascii="Times New Roman" w:hAnsi="Times New Roman" w:cs="Times New Roman"/>
          <w:bCs/>
          <w:i/>
          <w:sz w:val="24"/>
          <w:szCs w:val="24"/>
          <w:lang w:val="en-US"/>
        </w:rPr>
        <w:t>;</w:t>
      </w:r>
      <w:r w:rsidR="00A77074">
        <w:rPr>
          <w:rFonts w:ascii="Times New Roman" w:hAnsi="Times New Roman" w:cs="Times New Roman"/>
          <w:bCs/>
          <w:sz w:val="24"/>
          <w:szCs w:val="24"/>
          <w:lang w:val="en-US"/>
        </w:rPr>
        <w:t xml:space="preserve"> </w:t>
      </w:r>
      <w:r w:rsidR="000D473D">
        <w:rPr>
          <w:rFonts w:ascii="Times New Roman" w:hAnsi="Times New Roman" w:cs="Times New Roman"/>
          <w:bCs/>
          <w:sz w:val="24"/>
          <w:szCs w:val="24"/>
          <w:lang w:val="en-US"/>
        </w:rPr>
        <w:t xml:space="preserve">i.e., </w:t>
      </w:r>
      <w:r w:rsidR="002751D1">
        <w:rPr>
          <w:rFonts w:ascii="Times New Roman" w:hAnsi="Times New Roman" w:cs="Times New Roman"/>
          <w:bCs/>
          <w:sz w:val="24"/>
          <w:szCs w:val="24"/>
          <w:lang w:val="en-US"/>
        </w:rPr>
        <w:t>u</w:t>
      </w:r>
      <w:r w:rsidR="002751D1" w:rsidRPr="002751D1">
        <w:rPr>
          <w:rFonts w:ascii="Times New Roman" w:hAnsi="Times New Roman" w:cs="Times New Roman"/>
          <w:bCs/>
          <w:sz w:val="24"/>
          <w:szCs w:val="24"/>
          <w:lang w:val="en-US"/>
        </w:rPr>
        <w:t xml:space="preserve">pset, </w:t>
      </w:r>
      <w:r w:rsidR="002751D1">
        <w:rPr>
          <w:rFonts w:ascii="Times New Roman" w:hAnsi="Times New Roman" w:cs="Times New Roman"/>
          <w:bCs/>
          <w:sz w:val="24"/>
          <w:szCs w:val="24"/>
          <w:lang w:val="en-US"/>
        </w:rPr>
        <w:t>d</w:t>
      </w:r>
      <w:r w:rsidR="002751D1" w:rsidRPr="002751D1">
        <w:rPr>
          <w:rFonts w:ascii="Times New Roman" w:hAnsi="Times New Roman" w:cs="Times New Roman"/>
          <w:bCs/>
          <w:sz w:val="24"/>
          <w:szCs w:val="24"/>
          <w:lang w:val="en-US"/>
        </w:rPr>
        <w:t xml:space="preserve">isturbed, </w:t>
      </w:r>
      <w:r w:rsidR="002751D1">
        <w:rPr>
          <w:rFonts w:ascii="Times New Roman" w:hAnsi="Times New Roman" w:cs="Times New Roman"/>
          <w:bCs/>
          <w:sz w:val="24"/>
          <w:szCs w:val="24"/>
          <w:lang w:val="en-US"/>
        </w:rPr>
        <w:t>d</w:t>
      </w:r>
      <w:r w:rsidR="002751D1" w:rsidRPr="002751D1">
        <w:rPr>
          <w:rFonts w:ascii="Times New Roman" w:hAnsi="Times New Roman" w:cs="Times New Roman"/>
          <w:bCs/>
          <w:sz w:val="24"/>
          <w:szCs w:val="24"/>
          <w:lang w:val="en-US"/>
        </w:rPr>
        <w:t xml:space="preserve">istressed, </w:t>
      </w:r>
      <w:r w:rsidR="002751D1">
        <w:rPr>
          <w:rFonts w:ascii="Times New Roman" w:hAnsi="Times New Roman" w:cs="Times New Roman"/>
          <w:bCs/>
          <w:sz w:val="24"/>
          <w:szCs w:val="24"/>
          <w:lang w:val="en-US"/>
        </w:rPr>
        <w:t>g</w:t>
      </w:r>
      <w:r w:rsidR="002751D1" w:rsidRPr="002751D1">
        <w:rPr>
          <w:rFonts w:ascii="Times New Roman" w:hAnsi="Times New Roman" w:cs="Times New Roman"/>
          <w:bCs/>
          <w:sz w:val="24"/>
          <w:szCs w:val="24"/>
          <w:lang w:val="en-US"/>
        </w:rPr>
        <w:t xml:space="preserve">uilty, </w:t>
      </w:r>
      <w:r w:rsidR="002751D1">
        <w:rPr>
          <w:rFonts w:ascii="Times New Roman" w:hAnsi="Times New Roman" w:cs="Times New Roman"/>
          <w:bCs/>
          <w:sz w:val="24"/>
          <w:szCs w:val="24"/>
          <w:lang w:val="en-US"/>
        </w:rPr>
        <w:t>s</w:t>
      </w:r>
      <w:r w:rsidR="002751D1" w:rsidRPr="002751D1">
        <w:rPr>
          <w:rFonts w:ascii="Times New Roman" w:hAnsi="Times New Roman" w:cs="Times New Roman"/>
          <w:bCs/>
          <w:sz w:val="24"/>
          <w:szCs w:val="24"/>
          <w:lang w:val="en-US"/>
        </w:rPr>
        <w:t xml:space="preserve">cared, </w:t>
      </w:r>
      <w:r w:rsidR="002751D1">
        <w:rPr>
          <w:rFonts w:ascii="Times New Roman" w:hAnsi="Times New Roman" w:cs="Times New Roman"/>
          <w:bCs/>
          <w:sz w:val="24"/>
          <w:szCs w:val="24"/>
          <w:lang w:val="en-US"/>
        </w:rPr>
        <w:t>h</w:t>
      </w:r>
      <w:r w:rsidR="002751D1" w:rsidRPr="002751D1">
        <w:rPr>
          <w:rFonts w:ascii="Times New Roman" w:hAnsi="Times New Roman" w:cs="Times New Roman"/>
          <w:bCs/>
          <w:sz w:val="24"/>
          <w:szCs w:val="24"/>
          <w:lang w:val="en-US"/>
        </w:rPr>
        <w:t xml:space="preserve">ostile, </w:t>
      </w:r>
      <w:r w:rsidR="002751D1">
        <w:rPr>
          <w:rFonts w:ascii="Times New Roman" w:hAnsi="Times New Roman" w:cs="Times New Roman"/>
          <w:bCs/>
          <w:sz w:val="24"/>
          <w:szCs w:val="24"/>
          <w:lang w:val="en-US"/>
        </w:rPr>
        <w:t>i</w:t>
      </w:r>
      <w:r w:rsidR="002751D1" w:rsidRPr="002751D1">
        <w:rPr>
          <w:rFonts w:ascii="Times New Roman" w:hAnsi="Times New Roman" w:cs="Times New Roman"/>
          <w:bCs/>
          <w:sz w:val="24"/>
          <w:szCs w:val="24"/>
          <w:lang w:val="en-US"/>
        </w:rPr>
        <w:t xml:space="preserve">rritable, </w:t>
      </w:r>
      <w:r w:rsidR="002751D1">
        <w:rPr>
          <w:rFonts w:ascii="Times New Roman" w:hAnsi="Times New Roman" w:cs="Times New Roman"/>
          <w:bCs/>
          <w:sz w:val="24"/>
          <w:szCs w:val="24"/>
          <w:lang w:val="en-US"/>
        </w:rPr>
        <w:t>a</w:t>
      </w:r>
      <w:r w:rsidR="002751D1" w:rsidRPr="002751D1">
        <w:rPr>
          <w:rFonts w:ascii="Times New Roman" w:hAnsi="Times New Roman" w:cs="Times New Roman"/>
          <w:bCs/>
          <w:sz w:val="24"/>
          <w:szCs w:val="24"/>
          <w:lang w:val="en-US"/>
        </w:rPr>
        <w:t xml:space="preserve">shamed, </w:t>
      </w:r>
      <w:r w:rsidR="002751D1">
        <w:rPr>
          <w:rFonts w:ascii="Times New Roman" w:hAnsi="Times New Roman" w:cs="Times New Roman"/>
          <w:bCs/>
          <w:sz w:val="24"/>
          <w:szCs w:val="24"/>
          <w:lang w:val="en-US"/>
        </w:rPr>
        <w:t>n</w:t>
      </w:r>
      <w:r w:rsidR="002751D1" w:rsidRPr="002751D1">
        <w:rPr>
          <w:rFonts w:ascii="Times New Roman" w:hAnsi="Times New Roman" w:cs="Times New Roman"/>
          <w:bCs/>
          <w:sz w:val="24"/>
          <w:szCs w:val="24"/>
          <w:lang w:val="en-US"/>
        </w:rPr>
        <w:t xml:space="preserve">ervous, </w:t>
      </w:r>
      <w:r w:rsidR="002751D1">
        <w:rPr>
          <w:rFonts w:ascii="Times New Roman" w:hAnsi="Times New Roman" w:cs="Times New Roman"/>
          <w:bCs/>
          <w:sz w:val="24"/>
          <w:szCs w:val="24"/>
          <w:lang w:val="en-US"/>
        </w:rPr>
        <w:t>j</w:t>
      </w:r>
      <w:r w:rsidR="002751D1" w:rsidRPr="002751D1">
        <w:rPr>
          <w:rFonts w:ascii="Times New Roman" w:hAnsi="Times New Roman" w:cs="Times New Roman"/>
          <w:bCs/>
          <w:sz w:val="24"/>
          <w:szCs w:val="24"/>
          <w:lang w:val="en-US"/>
        </w:rPr>
        <w:t xml:space="preserve">ittery, </w:t>
      </w:r>
      <w:r w:rsidR="002751D1">
        <w:rPr>
          <w:rFonts w:ascii="Times New Roman" w:hAnsi="Times New Roman" w:cs="Times New Roman"/>
          <w:bCs/>
          <w:sz w:val="24"/>
          <w:szCs w:val="24"/>
          <w:lang w:val="en-US"/>
        </w:rPr>
        <w:t>a</w:t>
      </w:r>
      <w:r w:rsidR="002751D1" w:rsidRPr="002751D1">
        <w:rPr>
          <w:rFonts w:ascii="Times New Roman" w:hAnsi="Times New Roman" w:cs="Times New Roman"/>
          <w:bCs/>
          <w:sz w:val="24"/>
          <w:szCs w:val="24"/>
          <w:lang w:val="en-US"/>
        </w:rPr>
        <w:t>fraid</w:t>
      </w:r>
      <w:r w:rsidR="002751D1">
        <w:rPr>
          <w:rFonts w:ascii="Times New Roman" w:hAnsi="Times New Roman" w:cs="Times New Roman"/>
          <w:bCs/>
          <w:sz w:val="24"/>
          <w:szCs w:val="24"/>
          <w:lang w:val="en-US"/>
        </w:rPr>
        <w:t xml:space="preserve">), </w:t>
      </w:r>
      <w:r w:rsidR="002751D1" w:rsidRPr="00A77074">
        <w:rPr>
          <w:rFonts w:ascii="Times New Roman" w:hAnsi="Times New Roman" w:cs="Times New Roman"/>
          <w:bCs/>
          <w:sz w:val="24"/>
          <w:szCs w:val="24"/>
          <w:lang w:val="en-US"/>
        </w:rPr>
        <w:t>and</w:t>
      </w:r>
      <w:r w:rsidR="00DD08D6">
        <w:rPr>
          <w:rFonts w:ascii="Times New Roman" w:hAnsi="Times New Roman" w:cs="Times New Roman"/>
          <w:bCs/>
          <w:sz w:val="24"/>
          <w:szCs w:val="24"/>
          <w:lang w:val="en-US"/>
        </w:rPr>
        <w:t xml:space="preserve"> </w:t>
      </w:r>
      <w:r w:rsidR="00DD08D6" w:rsidRPr="00A77074">
        <w:rPr>
          <w:rFonts w:ascii="Times New Roman" w:hAnsi="Times New Roman" w:cs="Times New Roman"/>
          <w:bCs/>
          <w:i/>
          <w:sz w:val="24"/>
          <w:szCs w:val="24"/>
          <w:lang w:val="en-US"/>
        </w:rPr>
        <w:t>deactivated NA</w:t>
      </w:r>
      <w:r w:rsidR="002751D1" w:rsidRPr="007D1979">
        <w:rPr>
          <w:rFonts w:ascii="Times New Roman" w:hAnsi="Times New Roman" w:cs="Times New Roman"/>
          <w:bCs/>
          <w:i/>
          <w:sz w:val="24"/>
          <w:szCs w:val="24"/>
          <w:lang w:val="en-US"/>
        </w:rPr>
        <w:t xml:space="preserve"> </w:t>
      </w:r>
      <w:r w:rsidR="002751D1">
        <w:rPr>
          <w:rFonts w:ascii="Times New Roman" w:hAnsi="Times New Roman" w:cs="Times New Roman"/>
          <w:bCs/>
          <w:sz w:val="24"/>
          <w:szCs w:val="24"/>
          <w:lang w:val="en-US"/>
        </w:rPr>
        <w:t>(</w:t>
      </w:r>
      <w:r w:rsidR="000D473D">
        <w:rPr>
          <w:rFonts w:ascii="Times New Roman" w:hAnsi="Times New Roman" w:cs="Times New Roman"/>
          <w:bCs/>
          <w:sz w:val="24"/>
          <w:szCs w:val="24"/>
          <w:lang w:val="en-US"/>
        </w:rPr>
        <w:t xml:space="preserve">i.e., </w:t>
      </w:r>
      <w:r w:rsidR="002751D1">
        <w:rPr>
          <w:rFonts w:ascii="Times New Roman" w:hAnsi="Times New Roman" w:cs="Times New Roman"/>
          <w:bCs/>
          <w:sz w:val="24"/>
          <w:szCs w:val="24"/>
          <w:lang w:val="en-US"/>
        </w:rPr>
        <w:t>t</w:t>
      </w:r>
      <w:r w:rsidR="002751D1" w:rsidRPr="002751D1">
        <w:rPr>
          <w:rFonts w:ascii="Times New Roman" w:hAnsi="Times New Roman" w:cs="Times New Roman"/>
          <w:bCs/>
          <w:sz w:val="24"/>
          <w:szCs w:val="24"/>
          <w:lang w:val="en-US"/>
        </w:rPr>
        <w:t xml:space="preserve">ired, </w:t>
      </w:r>
      <w:r w:rsidR="002751D1">
        <w:rPr>
          <w:rFonts w:ascii="Times New Roman" w:hAnsi="Times New Roman" w:cs="Times New Roman"/>
          <w:bCs/>
          <w:sz w:val="24"/>
          <w:szCs w:val="24"/>
          <w:lang w:val="en-US"/>
        </w:rPr>
        <w:t>s</w:t>
      </w:r>
      <w:r w:rsidR="002751D1" w:rsidRPr="002751D1">
        <w:rPr>
          <w:rFonts w:ascii="Times New Roman" w:hAnsi="Times New Roman" w:cs="Times New Roman"/>
          <w:bCs/>
          <w:sz w:val="24"/>
          <w:szCs w:val="24"/>
          <w:lang w:val="en-US"/>
        </w:rPr>
        <w:t xml:space="preserve">luggish, </w:t>
      </w:r>
      <w:r w:rsidR="002751D1">
        <w:rPr>
          <w:rFonts w:ascii="Times New Roman" w:hAnsi="Times New Roman" w:cs="Times New Roman"/>
          <w:bCs/>
          <w:sz w:val="24"/>
          <w:szCs w:val="24"/>
          <w:lang w:val="en-US"/>
        </w:rPr>
        <w:t>b</w:t>
      </w:r>
      <w:r w:rsidR="002751D1" w:rsidRPr="002751D1">
        <w:rPr>
          <w:rFonts w:ascii="Times New Roman" w:hAnsi="Times New Roman" w:cs="Times New Roman"/>
          <w:bCs/>
          <w:sz w:val="24"/>
          <w:szCs w:val="24"/>
          <w:lang w:val="en-US"/>
        </w:rPr>
        <w:t xml:space="preserve">ored, </w:t>
      </w:r>
      <w:r w:rsidR="002751D1">
        <w:rPr>
          <w:rFonts w:ascii="Times New Roman" w:hAnsi="Times New Roman" w:cs="Times New Roman"/>
          <w:bCs/>
          <w:sz w:val="24"/>
          <w:szCs w:val="24"/>
          <w:lang w:val="en-US"/>
        </w:rPr>
        <w:t>d</w:t>
      </w:r>
      <w:r w:rsidR="002751D1" w:rsidRPr="002751D1">
        <w:rPr>
          <w:rFonts w:ascii="Times New Roman" w:hAnsi="Times New Roman" w:cs="Times New Roman"/>
          <w:bCs/>
          <w:sz w:val="24"/>
          <w:szCs w:val="24"/>
          <w:lang w:val="en-US"/>
        </w:rPr>
        <w:t xml:space="preserve">isinterested, </w:t>
      </w:r>
      <w:r w:rsidR="002751D1">
        <w:rPr>
          <w:rFonts w:ascii="Times New Roman" w:hAnsi="Times New Roman" w:cs="Times New Roman"/>
          <w:bCs/>
          <w:sz w:val="24"/>
          <w:szCs w:val="24"/>
          <w:lang w:val="en-US"/>
        </w:rPr>
        <w:t>w</w:t>
      </w:r>
      <w:r w:rsidR="002751D1" w:rsidRPr="002751D1">
        <w:rPr>
          <w:rFonts w:ascii="Times New Roman" w:hAnsi="Times New Roman" w:cs="Times New Roman"/>
          <w:bCs/>
          <w:sz w:val="24"/>
          <w:szCs w:val="24"/>
          <w:lang w:val="en-US"/>
        </w:rPr>
        <w:t xml:space="preserve">orn out, </w:t>
      </w:r>
      <w:r w:rsidR="002751D1">
        <w:rPr>
          <w:rFonts w:ascii="Times New Roman" w:hAnsi="Times New Roman" w:cs="Times New Roman"/>
          <w:bCs/>
          <w:sz w:val="24"/>
          <w:szCs w:val="24"/>
          <w:lang w:val="en-US"/>
        </w:rPr>
        <w:t>d</w:t>
      </w:r>
      <w:r w:rsidR="002751D1" w:rsidRPr="002751D1">
        <w:rPr>
          <w:rFonts w:ascii="Times New Roman" w:hAnsi="Times New Roman" w:cs="Times New Roman"/>
          <w:bCs/>
          <w:sz w:val="24"/>
          <w:szCs w:val="24"/>
          <w:lang w:val="en-US"/>
        </w:rPr>
        <w:t>ull</w:t>
      </w:r>
      <w:r w:rsidR="002751D1">
        <w:rPr>
          <w:rFonts w:ascii="Times New Roman" w:hAnsi="Times New Roman" w:cs="Times New Roman"/>
          <w:bCs/>
          <w:sz w:val="24"/>
          <w:szCs w:val="24"/>
          <w:lang w:val="en-US"/>
        </w:rPr>
        <w:t>).</w:t>
      </w:r>
      <w:r w:rsidR="00C2495E">
        <w:rPr>
          <w:rFonts w:ascii="Times New Roman" w:hAnsi="Times New Roman" w:cs="Times New Roman"/>
          <w:bCs/>
          <w:sz w:val="24"/>
          <w:szCs w:val="24"/>
          <w:lang w:val="en-US"/>
        </w:rPr>
        <w:t xml:space="preserve"> In addition, the coder rated whether the event was </w:t>
      </w:r>
      <w:r w:rsidR="00C2495E" w:rsidRPr="00E274FB">
        <w:rPr>
          <w:rFonts w:ascii="Times New Roman" w:hAnsi="Times New Roman" w:cs="Times New Roman"/>
          <w:bCs/>
          <w:i/>
          <w:sz w:val="24"/>
          <w:szCs w:val="24"/>
          <w:lang w:val="en-US"/>
        </w:rPr>
        <w:t>extraordinary</w:t>
      </w:r>
      <w:r w:rsidR="006B51B5">
        <w:rPr>
          <w:rFonts w:ascii="Times New Roman" w:hAnsi="Times New Roman" w:cs="Times New Roman"/>
          <w:bCs/>
          <w:sz w:val="24"/>
          <w:szCs w:val="24"/>
          <w:lang w:val="en-US"/>
        </w:rPr>
        <w:t xml:space="preserve"> (i.e., </w:t>
      </w:r>
      <w:r w:rsidR="00C2495E" w:rsidRPr="00E274FB">
        <w:rPr>
          <w:rFonts w:ascii="Times New Roman" w:hAnsi="Times New Roman" w:cs="Times New Roman"/>
          <w:bCs/>
          <w:sz w:val="24"/>
          <w:szCs w:val="24"/>
          <w:lang w:val="en-US"/>
        </w:rPr>
        <w:t>special</w:t>
      </w:r>
      <w:r w:rsidR="006B51B5">
        <w:rPr>
          <w:rFonts w:ascii="Times New Roman" w:hAnsi="Times New Roman" w:cs="Times New Roman"/>
          <w:bCs/>
          <w:sz w:val="24"/>
          <w:szCs w:val="24"/>
          <w:lang w:val="en-US"/>
        </w:rPr>
        <w:t>)</w:t>
      </w:r>
      <w:r w:rsidR="00CD6291">
        <w:rPr>
          <w:rFonts w:ascii="Times New Roman" w:hAnsi="Times New Roman" w:cs="Times New Roman"/>
          <w:bCs/>
          <w:sz w:val="24"/>
          <w:szCs w:val="24"/>
          <w:lang w:val="en-US"/>
        </w:rPr>
        <w:t>.</w:t>
      </w:r>
    </w:p>
    <w:p w14:paraId="3CC95AB2" w14:textId="27FA9560" w:rsidR="004E61E6" w:rsidRDefault="004271D5" w:rsidP="00B2377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Finally, according to </w:t>
      </w:r>
      <w:r w:rsidRPr="004271D5">
        <w:rPr>
          <w:rFonts w:ascii="Times New Roman" w:hAnsi="Times New Roman" w:cs="Times New Roman"/>
          <w:bCs/>
          <w:sz w:val="24"/>
          <w:szCs w:val="24"/>
          <w:lang w:val="en-US"/>
        </w:rPr>
        <w:t>Construal Level Theory (Trope &amp; Liberman, 2010)</w:t>
      </w:r>
      <w:r>
        <w:rPr>
          <w:rFonts w:ascii="Times New Roman" w:hAnsi="Times New Roman" w:cs="Times New Roman"/>
          <w:bCs/>
          <w:sz w:val="24"/>
          <w:szCs w:val="24"/>
          <w:lang w:val="en-US"/>
        </w:rPr>
        <w:t>, temporally</w:t>
      </w:r>
      <w:r w:rsidRPr="004271D5">
        <w:rPr>
          <w:rFonts w:ascii="Times New Roman" w:hAnsi="Times New Roman" w:cs="Times New Roman"/>
          <w:bCs/>
          <w:sz w:val="24"/>
          <w:szCs w:val="24"/>
          <w:lang w:val="en-US"/>
        </w:rPr>
        <w:t xml:space="preserve"> distal</w:t>
      </w:r>
      <w:r>
        <w:rPr>
          <w:rFonts w:ascii="Times New Roman" w:hAnsi="Times New Roman" w:cs="Times New Roman"/>
          <w:bCs/>
          <w:sz w:val="24"/>
          <w:szCs w:val="24"/>
          <w:lang w:val="en-US"/>
        </w:rPr>
        <w:t xml:space="preserve"> </w:t>
      </w:r>
      <w:r w:rsidRPr="004271D5">
        <w:rPr>
          <w:rFonts w:ascii="Times New Roman" w:hAnsi="Times New Roman" w:cs="Times New Roman"/>
          <w:bCs/>
          <w:sz w:val="24"/>
          <w:szCs w:val="24"/>
          <w:lang w:val="en-US"/>
        </w:rPr>
        <w:t xml:space="preserve">events are construed on </w:t>
      </w:r>
      <w:r w:rsidR="004C1C58">
        <w:rPr>
          <w:rFonts w:ascii="Times New Roman" w:hAnsi="Times New Roman" w:cs="Times New Roman"/>
          <w:bCs/>
          <w:sz w:val="24"/>
          <w:szCs w:val="24"/>
          <w:lang w:val="en-US"/>
        </w:rPr>
        <w:t>a</w:t>
      </w:r>
      <w:r w:rsidR="00A85182">
        <w:rPr>
          <w:rFonts w:ascii="Times New Roman" w:hAnsi="Times New Roman" w:cs="Times New Roman"/>
          <w:bCs/>
          <w:sz w:val="24"/>
          <w:szCs w:val="24"/>
          <w:lang w:val="en-US"/>
        </w:rPr>
        <w:t>n</w:t>
      </w:r>
      <w:r w:rsidRPr="004271D5">
        <w:rPr>
          <w:rFonts w:ascii="Times New Roman" w:hAnsi="Times New Roman" w:cs="Times New Roman"/>
          <w:bCs/>
          <w:sz w:val="24"/>
          <w:szCs w:val="24"/>
          <w:lang w:val="en-US"/>
        </w:rPr>
        <w:t xml:space="preserve"> abstract level</w:t>
      </w:r>
      <w:r>
        <w:rPr>
          <w:rFonts w:ascii="Times New Roman" w:hAnsi="Times New Roman" w:cs="Times New Roman"/>
          <w:bCs/>
          <w:sz w:val="24"/>
          <w:szCs w:val="24"/>
          <w:lang w:val="en-US"/>
        </w:rPr>
        <w:t xml:space="preserve"> (i.e., </w:t>
      </w:r>
      <w:r w:rsidR="00B2377E">
        <w:rPr>
          <w:rFonts w:ascii="Times New Roman" w:hAnsi="Times New Roman" w:cs="Times New Roman"/>
          <w:bCs/>
          <w:sz w:val="24"/>
          <w:szCs w:val="24"/>
          <w:lang w:val="en-US"/>
        </w:rPr>
        <w:t xml:space="preserve">represented by </w:t>
      </w:r>
      <w:r w:rsidR="00B2377E" w:rsidRPr="00B2377E">
        <w:rPr>
          <w:rFonts w:ascii="Times New Roman" w:hAnsi="Times New Roman" w:cs="Times New Roman"/>
          <w:bCs/>
          <w:sz w:val="24"/>
          <w:szCs w:val="24"/>
          <w:lang w:val="en-US"/>
        </w:rPr>
        <w:t xml:space="preserve">relatively </w:t>
      </w:r>
      <w:r w:rsidR="00B2377E">
        <w:rPr>
          <w:rFonts w:ascii="Times New Roman" w:hAnsi="Times New Roman" w:cs="Times New Roman"/>
          <w:bCs/>
          <w:sz w:val="24"/>
          <w:szCs w:val="24"/>
          <w:lang w:val="en-US"/>
        </w:rPr>
        <w:t>few</w:t>
      </w:r>
      <w:r w:rsidR="00B2377E" w:rsidRPr="00B2377E">
        <w:rPr>
          <w:rFonts w:ascii="Times New Roman" w:hAnsi="Times New Roman" w:cs="Times New Roman"/>
          <w:bCs/>
          <w:sz w:val="24"/>
          <w:szCs w:val="24"/>
          <w:lang w:val="en-US"/>
        </w:rPr>
        <w:t>, schematic</w:t>
      </w:r>
      <w:r w:rsidR="00A85182">
        <w:rPr>
          <w:rFonts w:ascii="Times New Roman" w:hAnsi="Times New Roman" w:cs="Times New Roman"/>
          <w:bCs/>
          <w:sz w:val="24"/>
          <w:szCs w:val="24"/>
          <w:lang w:val="en-US"/>
        </w:rPr>
        <w:t>,</w:t>
      </w:r>
      <w:r w:rsidR="00B2377E" w:rsidRPr="00B2377E">
        <w:rPr>
          <w:rFonts w:ascii="Times New Roman" w:hAnsi="Times New Roman" w:cs="Times New Roman"/>
          <w:bCs/>
          <w:sz w:val="24"/>
          <w:szCs w:val="24"/>
          <w:lang w:val="en-US"/>
        </w:rPr>
        <w:t xml:space="preserve"> and ‘gist-like’</w:t>
      </w:r>
      <w:r w:rsidR="00B2377E">
        <w:rPr>
          <w:rFonts w:ascii="Times New Roman" w:hAnsi="Times New Roman" w:cs="Times New Roman"/>
          <w:bCs/>
          <w:sz w:val="24"/>
          <w:szCs w:val="24"/>
          <w:lang w:val="en-US"/>
        </w:rPr>
        <w:t xml:space="preserve"> </w:t>
      </w:r>
      <w:r w:rsidR="00B2377E" w:rsidRPr="00B2377E">
        <w:rPr>
          <w:rFonts w:ascii="Times New Roman" w:hAnsi="Times New Roman" w:cs="Times New Roman"/>
          <w:bCs/>
          <w:sz w:val="24"/>
          <w:szCs w:val="24"/>
          <w:lang w:val="en-US"/>
        </w:rPr>
        <w:t>pieces of information</w:t>
      </w:r>
      <w:r w:rsidR="00B2377E">
        <w:rPr>
          <w:rFonts w:ascii="Times New Roman" w:hAnsi="Times New Roman" w:cs="Times New Roman"/>
          <w:bCs/>
          <w:sz w:val="24"/>
          <w:szCs w:val="24"/>
          <w:lang w:val="en-US"/>
        </w:rPr>
        <w:t>)</w:t>
      </w:r>
      <w:r w:rsidR="00C7111A">
        <w:rPr>
          <w:rFonts w:ascii="Times New Roman" w:hAnsi="Times New Roman" w:cs="Times New Roman"/>
          <w:bCs/>
          <w:sz w:val="24"/>
          <w:szCs w:val="24"/>
          <w:lang w:val="en-US"/>
        </w:rPr>
        <w:t xml:space="preserve">, whereas temporally close events are </w:t>
      </w:r>
      <w:r w:rsidR="00A85182" w:rsidRPr="004271D5">
        <w:rPr>
          <w:rFonts w:ascii="Times New Roman" w:hAnsi="Times New Roman" w:cs="Times New Roman"/>
          <w:bCs/>
          <w:sz w:val="24"/>
          <w:szCs w:val="24"/>
          <w:lang w:val="en-US"/>
        </w:rPr>
        <w:t xml:space="preserve">construed </w:t>
      </w:r>
      <w:r w:rsidR="00C7111A">
        <w:rPr>
          <w:rFonts w:ascii="Times New Roman" w:hAnsi="Times New Roman" w:cs="Times New Roman"/>
          <w:bCs/>
          <w:sz w:val="24"/>
          <w:szCs w:val="24"/>
          <w:lang w:val="en-US"/>
        </w:rPr>
        <w:t xml:space="preserve">on a concrete level (i.e., </w:t>
      </w:r>
      <w:r w:rsidR="00C7111A" w:rsidRPr="00B2377E">
        <w:rPr>
          <w:rFonts w:ascii="Times New Roman" w:hAnsi="Times New Roman" w:cs="Times New Roman"/>
          <w:bCs/>
          <w:sz w:val="24"/>
          <w:szCs w:val="24"/>
          <w:lang w:val="en-US"/>
        </w:rPr>
        <w:t>represented by</w:t>
      </w:r>
      <w:r w:rsidR="00C7111A">
        <w:rPr>
          <w:rFonts w:ascii="Times New Roman" w:hAnsi="Times New Roman" w:cs="Times New Roman"/>
          <w:bCs/>
          <w:sz w:val="24"/>
          <w:szCs w:val="24"/>
          <w:lang w:val="en-US"/>
        </w:rPr>
        <w:t xml:space="preserve"> </w:t>
      </w:r>
      <w:r w:rsidR="00C7111A" w:rsidRPr="00B2377E">
        <w:rPr>
          <w:rFonts w:ascii="Times New Roman" w:hAnsi="Times New Roman" w:cs="Times New Roman"/>
          <w:bCs/>
          <w:sz w:val="24"/>
          <w:szCs w:val="24"/>
          <w:lang w:val="en-US"/>
        </w:rPr>
        <w:t>concrete, detailed, and peripheral information</w:t>
      </w:r>
      <w:r w:rsidR="00C7111A">
        <w:rPr>
          <w:rFonts w:ascii="Times New Roman" w:hAnsi="Times New Roman" w:cs="Times New Roman"/>
          <w:bCs/>
          <w:sz w:val="24"/>
          <w:szCs w:val="24"/>
          <w:lang w:val="en-US"/>
        </w:rPr>
        <w:t xml:space="preserve">). </w:t>
      </w:r>
      <w:r w:rsidR="00FD2508">
        <w:rPr>
          <w:rFonts w:ascii="Times New Roman" w:hAnsi="Times New Roman" w:cs="Times New Roman"/>
          <w:bCs/>
          <w:sz w:val="24"/>
          <w:szCs w:val="24"/>
          <w:lang w:val="en-US"/>
        </w:rPr>
        <w:t>If nostalgic recollections are more past focused than control recollections, construal level could be a</w:t>
      </w:r>
      <w:r w:rsidR="00542AE7">
        <w:rPr>
          <w:rFonts w:ascii="Times New Roman" w:hAnsi="Times New Roman" w:cs="Times New Roman"/>
          <w:bCs/>
          <w:sz w:val="24"/>
          <w:szCs w:val="24"/>
          <w:lang w:val="en-US"/>
        </w:rPr>
        <w:t>n</w:t>
      </w:r>
      <w:r w:rsidR="00FD2508">
        <w:rPr>
          <w:rFonts w:ascii="Times New Roman" w:hAnsi="Times New Roman" w:cs="Times New Roman"/>
          <w:bCs/>
          <w:sz w:val="24"/>
          <w:szCs w:val="24"/>
          <w:lang w:val="en-US"/>
        </w:rPr>
        <w:t xml:space="preserve"> alternative explanation for the effect of nostalgia. </w:t>
      </w:r>
      <w:r w:rsidR="00173EE4">
        <w:rPr>
          <w:rFonts w:ascii="Times New Roman" w:hAnsi="Times New Roman" w:cs="Times New Roman"/>
          <w:bCs/>
          <w:sz w:val="24"/>
          <w:szCs w:val="24"/>
          <w:lang w:val="en-US"/>
        </w:rPr>
        <w:t xml:space="preserve">The coder </w:t>
      </w:r>
      <w:r w:rsidR="00D00E36">
        <w:rPr>
          <w:rFonts w:ascii="Times New Roman" w:hAnsi="Times New Roman" w:cs="Times New Roman"/>
          <w:bCs/>
          <w:sz w:val="24"/>
          <w:szCs w:val="24"/>
          <w:lang w:val="en-US"/>
        </w:rPr>
        <w:t>used</w:t>
      </w:r>
      <w:r w:rsidR="00173EE4" w:rsidRPr="00173EE4">
        <w:rPr>
          <w:rFonts w:ascii="Times New Roman" w:hAnsi="Times New Roman" w:cs="Times New Roman"/>
          <w:bCs/>
          <w:sz w:val="24"/>
          <w:szCs w:val="24"/>
          <w:lang w:val="en-US"/>
        </w:rPr>
        <w:t xml:space="preserve"> the Linguistic Category Model (Coenen, Hedebouw &amp; Semin, 2006) to classify verbs and adjectives. In particular, </w:t>
      </w:r>
      <w:r w:rsidR="00FD2508">
        <w:rPr>
          <w:rFonts w:ascii="Times New Roman" w:hAnsi="Times New Roman" w:cs="Times New Roman"/>
          <w:bCs/>
          <w:sz w:val="24"/>
          <w:szCs w:val="24"/>
          <w:lang w:val="en-US"/>
        </w:rPr>
        <w:t>the coder</w:t>
      </w:r>
      <w:r w:rsidR="00173EE4" w:rsidRPr="00173EE4">
        <w:rPr>
          <w:rFonts w:ascii="Times New Roman" w:hAnsi="Times New Roman" w:cs="Times New Roman"/>
          <w:bCs/>
          <w:sz w:val="24"/>
          <w:szCs w:val="24"/>
          <w:lang w:val="en-US"/>
        </w:rPr>
        <w:t xml:space="preserve"> classified linguistic terms with respect to the following categories of increasing abstractness: (1) Descriptive Action Verbs, (2) Interpretive Action Verbs</w:t>
      </w:r>
      <w:r w:rsidR="00A85182">
        <w:rPr>
          <w:rFonts w:ascii="Times New Roman" w:hAnsi="Times New Roman" w:cs="Times New Roman"/>
          <w:bCs/>
          <w:sz w:val="24"/>
          <w:szCs w:val="24"/>
          <w:lang w:val="en-US"/>
        </w:rPr>
        <w:t>,</w:t>
      </w:r>
      <w:r w:rsidR="00173EE4" w:rsidRPr="00173EE4">
        <w:rPr>
          <w:rFonts w:ascii="Times New Roman" w:hAnsi="Times New Roman" w:cs="Times New Roman"/>
          <w:bCs/>
          <w:sz w:val="24"/>
          <w:szCs w:val="24"/>
          <w:lang w:val="en-US"/>
        </w:rPr>
        <w:t xml:space="preserve"> (3) State Verbs</w:t>
      </w:r>
      <w:r w:rsidR="00A85182">
        <w:rPr>
          <w:rFonts w:ascii="Times New Roman" w:hAnsi="Times New Roman" w:cs="Times New Roman"/>
          <w:bCs/>
          <w:sz w:val="24"/>
          <w:szCs w:val="24"/>
          <w:lang w:val="en-US"/>
        </w:rPr>
        <w:t>,</w:t>
      </w:r>
      <w:r w:rsidR="00173EE4" w:rsidRPr="00173EE4">
        <w:rPr>
          <w:rFonts w:ascii="Times New Roman" w:hAnsi="Times New Roman" w:cs="Times New Roman"/>
          <w:bCs/>
          <w:sz w:val="24"/>
          <w:szCs w:val="24"/>
          <w:lang w:val="en-US"/>
        </w:rPr>
        <w:t xml:space="preserve"> and (4) Adjectives.</w:t>
      </w:r>
    </w:p>
    <w:p w14:paraId="6223F636" w14:textId="166C3304" w:rsidR="00C87EE8" w:rsidRDefault="00C87EE8" w:rsidP="00C87EE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establish interrater reliability, a second coder </w:t>
      </w:r>
      <w:r w:rsidRPr="003D2640">
        <w:rPr>
          <w:rFonts w:ascii="Times New Roman" w:hAnsi="Times New Roman" w:cs="Times New Roman"/>
          <w:bCs/>
          <w:sz w:val="24"/>
          <w:szCs w:val="24"/>
          <w:lang w:val="en-US"/>
        </w:rPr>
        <w:t xml:space="preserve">who </w:t>
      </w:r>
      <w:r>
        <w:rPr>
          <w:rFonts w:ascii="Times New Roman" w:hAnsi="Times New Roman" w:cs="Times New Roman"/>
          <w:bCs/>
          <w:sz w:val="24"/>
          <w:szCs w:val="24"/>
          <w:lang w:val="en-US"/>
        </w:rPr>
        <w:t>was also unaware of</w:t>
      </w:r>
      <w:r w:rsidRPr="003D2640">
        <w:rPr>
          <w:rFonts w:ascii="Times New Roman" w:hAnsi="Times New Roman" w:cs="Times New Roman"/>
          <w:bCs/>
          <w:sz w:val="24"/>
          <w:szCs w:val="24"/>
          <w:lang w:val="en-US"/>
        </w:rPr>
        <w:t xml:space="preserve"> conditions and hypotheses, coded </w:t>
      </w:r>
      <w:r w:rsidR="0070713B">
        <w:rPr>
          <w:rFonts w:ascii="Times New Roman" w:hAnsi="Times New Roman" w:cs="Times New Roman"/>
          <w:bCs/>
          <w:sz w:val="24"/>
          <w:szCs w:val="24"/>
          <w:lang w:val="en-US"/>
        </w:rPr>
        <w:t xml:space="preserve">a random sample of </w:t>
      </w:r>
      <w:r>
        <w:rPr>
          <w:rFonts w:ascii="Times New Roman" w:hAnsi="Times New Roman" w:cs="Times New Roman"/>
          <w:bCs/>
          <w:sz w:val="24"/>
          <w:szCs w:val="24"/>
          <w:lang w:val="en-US"/>
        </w:rPr>
        <w:t xml:space="preserve">50 </w:t>
      </w:r>
      <w:r w:rsidRPr="003D2640">
        <w:rPr>
          <w:rFonts w:ascii="Times New Roman" w:hAnsi="Times New Roman" w:cs="Times New Roman"/>
          <w:bCs/>
          <w:sz w:val="24"/>
          <w:szCs w:val="24"/>
          <w:lang w:val="en-US"/>
        </w:rPr>
        <w:t>recalled events</w:t>
      </w:r>
      <w:r>
        <w:rPr>
          <w:rFonts w:ascii="Times New Roman" w:hAnsi="Times New Roman" w:cs="Times New Roman"/>
          <w:bCs/>
          <w:sz w:val="24"/>
          <w:szCs w:val="24"/>
          <w:lang w:val="en-US"/>
        </w:rPr>
        <w:t xml:space="preserve">. The </w:t>
      </w:r>
      <w:r w:rsidR="00B1770B">
        <w:rPr>
          <w:rFonts w:ascii="Times New Roman" w:hAnsi="Times New Roman" w:cs="Times New Roman"/>
          <w:bCs/>
          <w:sz w:val="24"/>
          <w:szCs w:val="24"/>
          <w:lang w:val="en-US"/>
        </w:rPr>
        <w:t xml:space="preserve">two </w:t>
      </w:r>
      <w:r>
        <w:rPr>
          <w:rFonts w:ascii="Times New Roman" w:hAnsi="Times New Roman" w:cs="Times New Roman"/>
          <w:bCs/>
          <w:sz w:val="24"/>
          <w:szCs w:val="24"/>
          <w:lang w:val="en-US"/>
        </w:rPr>
        <w:t>coder</w:t>
      </w:r>
      <w:r w:rsidR="00B1770B">
        <w:rPr>
          <w:rFonts w:ascii="Times New Roman" w:hAnsi="Times New Roman" w:cs="Times New Roman"/>
          <w:bCs/>
          <w:sz w:val="24"/>
          <w:szCs w:val="24"/>
          <w:lang w:val="en-US"/>
        </w:rPr>
        <w:t>s</w:t>
      </w:r>
      <w:r w:rsidR="0070713B">
        <w:rPr>
          <w:rFonts w:ascii="Times New Roman" w:hAnsi="Times New Roman" w:cs="Times New Roman"/>
          <w:bCs/>
          <w:sz w:val="24"/>
          <w:szCs w:val="24"/>
          <w:lang w:val="en-US"/>
        </w:rPr>
        <w:t xml:space="preserve"> produced highly similar results</w:t>
      </w:r>
      <w:r>
        <w:rPr>
          <w:rFonts w:ascii="Times New Roman" w:hAnsi="Times New Roman" w:cs="Times New Roman"/>
          <w:bCs/>
          <w:sz w:val="24"/>
          <w:szCs w:val="24"/>
          <w:lang w:val="en-US"/>
        </w:rPr>
        <w:t xml:space="preserve">, with the lowest </w:t>
      </w:r>
      <w:r w:rsidR="00427221">
        <w:rPr>
          <w:rFonts w:ascii="Times New Roman" w:hAnsi="Times New Roman" w:cs="Times New Roman"/>
          <w:bCs/>
          <w:sz w:val="24"/>
          <w:szCs w:val="24"/>
          <w:lang w:val="en-US"/>
        </w:rPr>
        <w:t xml:space="preserve">between-coder </w:t>
      </w:r>
      <w:r>
        <w:rPr>
          <w:rFonts w:ascii="Times New Roman" w:hAnsi="Times New Roman" w:cs="Times New Roman"/>
          <w:bCs/>
          <w:sz w:val="24"/>
          <w:szCs w:val="24"/>
          <w:lang w:val="en-US"/>
        </w:rPr>
        <w:t xml:space="preserve">correlation </w:t>
      </w:r>
      <w:r w:rsidR="0070713B">
        <w:rPr>
          <w:rFonts w:ascii="Times New Roman" w:hAnsi="Times New Roman" w:cs="Times New Roman"/>
          <w:bCs/>
          <w:sz w:val="24"/>
          <w:szCs w:val="24"/>
          <w:lang w:val="en-US"/>
        </w:rPr>
        <w:t xml:space="preserve">being </w:t>
      </w:r>
      <w:r w:rsidR="00B1770B">
        <w:rPr>
          <w:rFonts w:ascii="Times New Roman" w:hAnsi="Times New Roman" w:cs="Times New Roman"/>
          <w:bCs/>
          <w:sz w:val="24"/>
          <w:szCs w:val="24"/>
          <w:lang w:val="en-US"/>
        </w:rPr>
        <w:t xml:space="preserve">for </w:t>
      </w:r>
      <w:r w:rsidR="007E7B6D">
        <w:rPr>
          <w:rFonts w:ascii="Times New Roman" w:hAnsi="Times New Roman" w:cs="Times New Roman"/>
          <w:bCs/>
          <w:sz w:val="24"/>
          <w:szCs w:val="24"/>
          <w:lang w:val="en-US"/>
        </w:rPr>
        <w:t>past-self directedness</w:t>
      </w:r>
      <w:r>
        <w:rPr>
          <w:rFonts w:ascii="Times New Roman" w:hAnsi="Times New Roman" w:cs="Times New Roman"/>
          <w:bCs/>
          <w:sz w:val="24"/>
          <w:szCs w:val="24"/>
          <w:lang w:val="en-US"/>
        </w:rPr>
        <w:t xml:space="preserve"> (</w:t>
      </w:r>
      <w:r w:rsidRPr="00CD6291">
        <w:rPr>
          <w:rFonts w:ascii="Times New Roman" w:hAnsi="Times New Roman" w:cs="Times New Roman"/>
          <w:bCs/>
          <w:i/>
          <w:sz w:val="24"/>
          <w:szCs w:val="24"/>
          <w:lang w:val="en-US"/>
        </w:rPr>
        <w:t>r</w:t>
      </w:r>
      <w:r>
        <w:rPr>
          <w:rFonts w:ascii="Times New Roman" w:hAnsi="Times New Roman" w:cs="Times New Roman"/>
          <w:bCs/>
          <w:sz w:val="24"/>
          <w:szCs w:val="24"/>
          <w:lang w:val="en-US"/>
        </w:rPr>
        <w:t xml:space="preserve"> = .8</w:t>
      </w:r>
      <w:r w:rsidR="00E34226">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r w:rsidRPr="00CD6291">
        <w:rPr>
          <w:rFonts w:ascii="Times New Roman" w:hAnsi="Times New Roman" w:cs="Times New Roman"/>
          <w:bCs/>
          <w:i/>
          <w:sz w:val="24"/>
          <w:szCs w:val="24"/>
          <w:lang w:val="en-US"/>
        </w:rPr>
        <w:t>p</w:t>
      </w:r>
      <w:r>
        <w:rPr>
          <w:rFonts w:ascii="Times New Roman" w:hAnsi="Times New Roman" w:cs="Times New Roman"/>
          <w:bCs/>
          <w:sz w:val="24"/>
          <w:szCs w:val="24"/>
          <w:lang w:val="en-US"/>
        </w:rPr>
        <w:t xml:space="preserve"> &lt; .001) and the highest for </w:t>
      </w:r>
      <w:r w:rsidR="00E34226">
        <w:rPr>
          <w:rFonts w:ascii="Times New Roman" w:hAnsi="Times New Roman" w:cs="Times New Roman"/>
          <w:bCs/>
          <w:sz w:val="24"/>
          <w:szCs w:val="24"/>
          <w:lang w:val="en-US"/>
        </w:rPr>
        <w:t xml:space="preserve">activated </w:t>
      </w:r>
      <w:r w:rsidR="00DD08D6">
        <w:rPr>
          <w:rFonts w:ascii="Times New Roman" w:hAnsi="Times New Roman" w:cs="Times New Roman"/>
          <w:bCs/>
          <w:sz w:val="24"/>
          <w:szCs w:val="24"/>
          <w:lang w:val="en-US"/>
        </w:rPr>
        <w:t>NA</w:t>
      </w:r>
      <w:r>
        <w:rPr>
          <w:rFonts w:ascii="Times New Roman" w:hAnsi="Times New Roman" w:cs="Times New Roman"/>
          <w:bCs/>
          <w:sz w:val="24"/>
          <w:szCs w:val="24"/>
          <w:lang w:val="en-US"/>
        </w:rPr>
        <w:t xml:space="preserve"> (</w:t>
      </w:r>
      <w:r w:rsidRPr="00CD6291">
        <w:rPr>
          <w:rFonts w:ascii="Times New Roman" w:hAnsi="Times New Roman" w:cs="Times New Roman"/>
          <w:bCs/>
          <w:i/>
          <w:sz w:val="24"/>
          <w:szCs w:val="24"/>
          <w:lang w:val="en-US"/>
        </w:rPr>
        <w:t>r</w:t>
      </w:r>
      <w:r>
        <w:rPr>
          <w:rFonts w:ascii="Times New Roman" w:hAnsi="Times New Roman" w:cs="Times New Roman"/>
          <w:bCs/>
          <w:sz w:val="24"/>
          <w:szCs w:val="24"/>
          <w:lang w:val="en-US"/>
        </w:rPr>
        <w:t xml:space="preserve"> = .9</w:t>
      </w:r>
      <w:r w:rsidR="00E34226">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w:t>
      </w:r>
      <w:r w:rsidRPr="00CD6291">
        <w:rPr>
          <w:rFonts w:ascii="Times New Roman" w:hAnsi="Times New Roman" w:cs="Times New Roman"/>
          <w:bCs/>
          <w:i/>
          <w:sz w:val="24"/>
          <w:szCs w:val="24"/>
          <w:lang w:val="en-US"/>
        </w:rPr>
        <w:t>p</w:t>
      </w:r>
      <w:r>
        <w:rPr>
          <w:rFonts w:ascii="Times New Roman" w:hAnsi="Times New Roman" w:cs="Times New Roman"/>
          <w:bCs/>
          <w:sz w:val="24"/>
          <w:szCs w:val="24"/>
          <w:lang w:val="en-US"/>
        </w:rPr>
        <w:t xml:space="preserve"> &lt; .001).</w:t>
      </w:r>
    </w:p>
    <w:p w14:paraId="6F42D4DA" w14:textId="72B15A14" w:rsidR="00F83B2F" w:rsidRDefault="00F83B2F" w:rsidP="00F83B2F">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Three participants did not follow the </w:t>
      </w:r>
      <w:r w:rsidR="00DD08D6">
        <w:rPr>
          <w:rFonts w:ascii="Times New Roman" w:hAnsi="Times New Roman" w:cs="Times New Roman"/>
          <w:bCs/>
          <w:sz w:val="24"/>
          <w:szCs w:val="24"/>
          <w:lang w:val="en-US"/>
        </w:rPr>
        <w:t>ERT</w:t>
      </w:r>
      <w:r w:rsidR="00D70BEF">
        <w:rPr>
          <w:rFonts w:ascii="Times New Roman" w:hAnsi="Times New Roman" w:cs="Times New Roman"/>
          <w:bCs/>
          <w:sz w:val="24"/>
          <w:szCs w:val="24"/>
          <w:lang w:val="en-US"/>
        </w:rPr>
        <w:t xml:space="preserve"> instructions</w:t>
      </w:r>
      <w:r>
        <w:rPr>
          <w:rFonts w:ascii="Times New Roman" w:hAnsi="Times New Roman" w:cs="Times New Roman"/>
          <w:bCs/>
          <w:sz w:val="24"/>
          <w:szCs w:val="24"/>
          <w:lang w:val="en-US"/>
        </w:rPr>
        <w:t>. In the nostalgia condition, one participant wrote “</w:t>
      </w:r>
      <w:r w:rsidRPr="00F83B2F">
        <w:rPr>
          <w:rFonts w:ascii="Times New Roman" w:hAnsi="Times New Roman" w:cs="Times New Roman"/>
          <w:bCs/>
          <w:sz w:val="24"/>
          <w:szCs w:val="24"/>
          <w:lang w:val="en-US"/>
        </w:rPr>
        <w:t>WHEN I VISIT SOME ONE AT THE HOME AND IT MADE MY STOMAH SO NOSTALGIA THAT MY MOUT RUN WATER MAKE ME WANT TO SPITE UP BUT I CAN EXPECT THAT WHERE I WAS</w:t>
      </w:r>
      <w:r>
        <w:rPr>
          <w:rFonts w:ascii="Times New Roman" w:hAnsi="Times New Roman" w:cs="Times New Roman"/>
          <w:bCs/>
          <w:sz w:val="24"/>
          <w:szCs w:val="24"/>
          <w:lang w:val="en-US"/>
        </w:rPr>
        <w:t>”</w:t>
      </w:r>
      <w:r w:rsidR="00A77074">
        <w:rPr>
          <w:rFonts w:ascii="Times New Roman" w:hAnsi="Times New Roman" w:cs="Times New Roman"/>
          <w:bCs/>
          <w:sz w:val="24"/>
          <w:szCs w:val="24"/>
          <w:lang w:val="en-US"/>
        </w:rPr>
        <w:t xml:space="preserve"> and another wrote “I get nostolgic from dead bodies”</w:t>
      </w:r>
      <w:r w:rsidR="00BC0E33">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In the control condition, one participant wrote four times “</w:t>
      </w:r>
      <w:r w:rsidRPr="00F83B2F">
        <w:rPr>
          <w:rFonts w:ascii="Times New Roman" w:hAnsi="Times New Roman" w:cs="Times New Roman"/>
          <w:bCs/>
          <w:sz w:val="24"/>
          <w:szCs w:val="24"/>
          <w:lang w:val="en-US"/>
        </w:rPr>
        <w:t>It would just be a normal experience and I would feel bored</w:t>
      </w:r>
      <w:r w:rsidR="00D70BEF">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B1770B">
        <w:rPr>
          <w:rFonts w:ascii="Times New Roman" w:hAnsi="Times New Roman" w:cs="Times New Roman"/>
          <w:bCs/>
          <w:sz w:val="24"/>
          <w:szCs w:val="24"/>
          <w:lang w:val="en-US"/>
        </w:rPr>
        <w:t>We removed these participants from analyses.</w:t>
      </w:r>
    </w:p>
    <w:p w14:paraId="13A932F6" w14:textId="71ECABA6" w:rsidR="00982C6A" w:rsidRPr="00982C6A" w:rsidRDefault="00982C6A" w:rsidP="00D2419F">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982C6A">
        <w:rPr>
          <w:rFonts w:ascii="Times New Roman" w:hAnsi="Times New Roman" w:cs="Times New Roman"/>
          <w:b/>
          <w:bCs/>
          <w:sz w:val="24"/>
          <w:szCs w:val="24"/>
          <w:lang w:val="en-US"/>
        </w:rPr>
        <w:t>Results</w:t>
      </w:r>
    </w:p>
    <w:p w14:paraId="5D14C81B" w14:textId="61784B01" w:rsidR="00DC49EC" w:rsidRDefault="00982C6A" w:rsidP="00DC49EC">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982C6A">
        <w:rPr>
          <w:rFonts w:ascii="Times New Roman" w:hAnsi="Times New Roman" w:cs="Times New Roman"/>
          <w:b/>
          <w:bCs/>
          <w:sz w:val="24"/>
          <w:szCs w:val="24"/>
          <w:lang w:val="en-US"/>
        </w:rPr>
        <w:t>Manipulation checks.</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A one-way Analysis of Variance (ANOVA) with event reflection</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as independent variable and the nostalgia manipulation check as</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dependent variable revealed that, as intended, participants who</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recalled a nostalgic event (</w:t>
      </w:r>
      <w:r w:rsidRPr="007B69D4">
        <w:rPr>
          <w:rFonts w:ascii="Times New Roman" w:hAnsi="Times New Roman" w:cs="Times New Roman"/>
          <w:bCs/>
          <w:i/>
          <w:sz w:val="24"/>
          <w:szCs w:val="24"/>
          <w:lang w:val="en-US"/>
        </w:rPr>
        <w:t>M</w:t>
      </w:r>
      <w:r w:rsidRPr="00982C6A">
        <w:rPr>
          <w:rFonts w:ascii="Times New Roman" w:hAnsi="Times New Roman" w:cs="Times New Roman"/>
          <w:bCs/>
          <w:sz w:val="24"/>
          <w:szCs w:val="24"/>
          <w:lang w:val="en-US"/>
        </w:rPr>
        <w:t xml:space="preserve"> = </w:t>
      </w:r>
      <w:r w:rsidR="005C7DAE">
        <w:rPr>
          <w:rFonts w:ascii="Times New Roman" w:hAnsi="Times New Roman" w:cs="Times New Roman"/>
          <w:bCs/>
          <w:sz w:val="24"/>
          <w:szCs w:val="24"/>
          <w:lang w:val="en-US"/>
        </w:rPr>
        <w:t>6.</w:t>
      </w:r>
      <w:r w:rsidR="00394161">
        <w:rPr>
          <w:rFonts w:ascii="Times New Roman" w:hAnsi="Times New Roman" w:cs="Times New Roman"/>
          <w:bCs/>
          <w:sz w:val="24"/>
          <w:szCs w:val="24"/>
          <w:lang w:val="en-US"/>
        </w:rPr>
        <w:t>10</w:t>
      </w:r>
      <w:r w:rsidRPr="00982C6A">
        <w:rPr>
          <w:rFonts w:ascii="Times New Roman" w:hAnsi="Times New Roman" w:cs="Times New Roman"/>
          <w:bCs/>
          <w:sz w:val="24"/>
          <w:szCs w:val="24"/>
          <w:lang w:val="en-US"/>
        </w:rPr>
        <w:t xml:space="preserve">, </w:t>
      </w:r>
      <w:r w:rsidRPr="007B69D4">
        <w:rPr>
          <w:rFonts w:ascii="Times New Roman" w:hAnsi="Times New Roman" w:cs="Times New Roman"/>
          <w:bCs/>
          <w:i/>
          <w:sz w:val="24"/>
          <w:szCs w:val="24"/>
          <w:lang w:val="en-US"/>
        </w:rPr>
        <w:t>SD</w:t>
      </w:r>
      <w:r w:rsidRPr="00982C6A">
        <w:rPr>
          <w:rFonts w:ascii="Times New Roman" w:hAnsi="Times New Roman" w:cs="Times New Roman"/>
          <w:bCs/>
          <w:sz w:val="24"/>
          <w:szCs w:val="24"/>
          <w:lang w:val="en-US"/>
        </w:rPr>
        <w:t xml:space="preserve"> = </w:t>
      </w:r>
      <w:r w:rsidR="007B69D4">
        <w:rPr>
          <w:rFonts w:ascii="Times New Roman" w:hAnsi="Times New Roman" w:cs="Times New Roman"/>
          <w:bCs/>
          <w:sz w:val="24"/>
          <w:szCs w:val="24"/>
          <w:lang w:val="en-US"/>
        </w:rPr>
        <w:t>.98</w:t>
      </w:r>
      <w:r w:rsidRPr="00982C6A">
        <w:rPr>
          <w:rFonts w:ascii="Times New Roman" w:hAnsi="Times New Roman" w:cs="Times New Roman"/>
          <w:bCs/>
          <w:sz w:val="24"/>
          <w:szCs w:val="24"/>
          <w:lang w:val="en-US"/>
        </w:rPr>
        <w:t>) reported feeling</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more nostalgic than those who recalled an ordinary event</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w:t>
      </w:r>
      <w:r w:rsidRPr="00DC49EC">
        <w:rPr>
          <w:rFonts w:ascii="Times New Roman" w:hAnsi="Times New Roman" w:cs="Times New Roman"/>
          <w:bCs/>
          <w:i/>
          <w:sz w:val="24"/>
          <w:szCs w:val="24"/>
          <w:lang w:val="en-US"/>
        </w:rPr>
        <w:t>M</w:t>
      </w:r>
      <w:r w:rsidRPr="00982C6A">
        <w:rPr>
          <w:rFonts w:ascii="Times New Roman" w:hAnsi="Times New Roman" w:cs="Times New Roman"/>
          <w:bCs/>
          <w:sz w:val="24"/>
          <w:szCs w:val="24"/>
          <w:lang w:val="en-US"/>
        </w:rPr>
        <w:t xml:space="preserve"> = </w:t>
      </w:r>
      <w:r w:rsidR="007B69D4">
        <w:rPr>
          <w:rFonts w:ascii="Times New Roman" w:hAnsi="Times New Roman" w:cs="Times New Roman"/>
          <w:bCs/>
          <w:sz w:val="24"/>
          <w:szCs w:val="24"/>
          <w:lang w:val="en-US"/>
        </w:rPr>
        <w:t>4.12</w:t>
      </w:r>
      <w:r w:rsidRPr="00982C6A">
        <w:rPr>
          <w:rFonts w:ascii="Times New Roman" w:hAnsi="Times New Roman" w:cs="Times New Roman"/>
          <w:bCs/>
          <w:sz w:val="24"/>
          <w:szCs w:val="24"/>
          <w:lang w:val="en-US"/>
        </w:rPr>
        <w:t xml:space="preserve">, </w:t>
      </w:r>
      <w:r w:rsidRPr="00DC49EC">
        <w:rPr>
          <w:rFonts w:ascii="Times New Roman" w:hAnsi="Times New Roman" w:cs="Times New Roman"/>
          <w:bCs/>
          <w:i/>
          <w:sz w:val="24"/>
          <w:szCs w:val="24"/>
          <w:lang w:val="en-US"/>
        </w:rPr>
        <w:t>SD</w:t>
      </w:r>
      <w:r w:rsidRPr="00982C6A">
        <w:rPr>
          <w:rFonts w:ascii="Times New Roman" w:hAnsi="Times New Roman" w:cs="Times New Roman"/>
          <w:bCs/>
          <w:sz w:val="24"/>
          <w:szCs w:val="24"/>
          <w:lang w:val="en-US"/>
        </w:rPr>
        <w:t xml:space="preserve"> = </w:t>
      </w:r>
      <w:r w:rsidR="007B69D4">
        <w:rPr>
          <w:rFonts w:ascii="Times New Roman" w:hAnsi="Times New Roman" w:cs="Times New Roman"/>
          <w:bCs/>
          <w:sz w:val="24"/>
          <w:szCs w:val="24"/>
          <w:lang w:val="en-US"/>
        </w:rPr>
        <w:t>1.89</w:t>
      </w:r>
      <w:r w:rsidRPr="00982C6A">
        <w:rPr>
          <w:rFonts w:ascii="Times New Roman" w:hAnsi="Times New Roman" w:cs="Times New Roman"/>
          <w:bCs/>
          <w:sz w:val="24"/>
          <w:szCs w:val="24"/>
          <w:lang w:val="en-US"/>
        </w:rPr>
        <w:t xml:space="preserve">), </w:t>
      </w:r>
      <w:r w:rsidRPr="00DC49EC">
        <w:rPr>
          <w:rFonts w:ascii="Times New Roman" w:hAnsi="Times New Roman" w:cs="Times New Roman"/>
          <w:bCs/>
          <w:i/>
          <w:sz w:val="24"/>
          <w:szCs w:val="24"/>
          <w:lang w:val="en-US"/>
        </w:rPr>
        <w:t>F</w:t>
      </w:r>
      <w:r w:rsidRPr="00982C6A">
        <w:rPr>
          <w:rFonts w:ascii="Times New Roman" w:hAnsi="Times New Roman" w:cs="Times New Roman"/>
          <w:bCs/>
          <w:sz w:val="24"/>
          <w:szCs w:val="24"/>
          <w:lang w:val="en-US"/>
        </w:rPr>
        <w:t>(1,</w:t>
      </w:r>
      <w:r w:rsidR="007B69D4">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2</w:t>
      </w:r>
      <w:r w:rsidRPr="00982C6A">
        <w:rPr>
          <w:rFonts w:ascii="Times New Roman" w:hAnsi="Times New Roman" w:cs="Times New Roman"/>
          <w:bCs/>
          <w:sz w:val="24"/>
          <w:szCs w:val="24"/>
          <w:lang w:val="en-US"/>
        </w:rPr>
        <w:t xml:space="preserve">) = </w:t>
      </w:r>
      <w:r w:rsidR="007B69D4">
        <w:rPr>
          <w:rFonts w:ascii="Times New Roman" w:hAnsi="Times New Roman" w:cs="Times New Roman"/>
          <w:bCs/>
          <w:sz w:val="24"/>
          <w:szCs w:val="24"/>
          <w:lang w:val="en-US"/>
        </w:rPr>
        <w:t>94.</w:t>
      </w:r>
      <w:r w:rsidR="00394161">
        <w:rPr>
          <w:rFonts w:ascii="Times New Roman" w:hAnsi="Times New Roman" w:cs="Times New Roman"/>
          <w:bCs/>
          <w:sz w:val="24"/>
          <w:szCs w:val="24"/>
          <w:lang w:val="en-US"/>
        </w:rPr>
        <w:t>81</w:t>
      </w:r>
      <w:r w:rsidR="007B69D4">
        <w:rPr>
          <w:rFonts w:ascii="Times New Roman" w:hAnsi="Times New Roman" w:cs="Times New Roman"/>
          <w:bCs/>
          <w:sz w:val="24"/>
          <w:szCs w:val="24"/>
          <w:lang w:val="en-US"/>
        </w:rPr>
        <w:t>,</w:t>
      </w:r>
      <w:r w:rsidRPr="00982C6A">
        <w:rPr>
          <w:rFonts w:ascii="Times New Roman" w:hAnsi="Times New Roman" w:cs="Times New Roman"/>
          <w:bCs/>
          <w:sz w:val="24"/>
          <w:szCs w:val="24"/>
          <w:lang w:val="en-US"/>
        </w:rPr>
        <w:t xml:space="preserve"> </w:t>
      </w:r>
      <w:r w:rsidRPr="00DC49EC">
        <w:rPr>
          <w:rFonts w:ascii="Times New Roman" w:hAnsi="Times New Roman" w:cs="Times New Roman"/>
          <w:bCs/>
          <w:i/>
          <w:sz w:val="24"/>
          <w:szCs w:val="24"/>
          <w:lang w:val="en-US"/>
        </w:rPr>
        <w:t>p</w:t>
      </w:r>
      <w:r w:rsidRPr="00982C6A">
        <w:rPr>
          <w:rFonts w:ascii="Times New Roman" w:hAnsi="Times New Roman" w:cs="Times New Roman"/>
          <w:bCs/>
          <w:sz w:val="24"/>
          <w:szCs w:val="24"/>
          <w:lang w:val="en-US"/>
        </w:rPr>
        <w:t xml:space="preserve"> &lt; .001,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r>
          <w:rPr>
            <w:rFonts w:ascii="Cambria Math" w:eastAsiaTheme="minorEastAsia" w:hAnsi="Cambria Math" w:cs="Times New Roman"/>
            <w:lang w:val="en-US"/>
          </w:rPr>
          <m:t xml:space="preserve"> </m:t>
        </m:r>
      </m:oMath>
      <w:r w:rsidRPr="00982C6A">
        <w:rPr>
          <w:rFonts w:ascii="Times New Roman" w:hAnsi="Times New Roman" w:cs="Times New Roman"/>
          <w:bCs/>
          <w:sz w:val="24"/>
          <w:szCs w:val="24"/>
          <w:lang w:val="en-US"/>
        </w:rPr>
        <w:t xml:space="preserve">= </w:t>
      </w:r>
      <w:r w:rsidR="007B69D4">
        <w:rPr>
          <w:rFonts w:ascii="Times New Roman" w:hAnsi="Times New Roman" w:cs="Times New Roman"/>
          <w:bCs/>
          <w:sz w:val="24"/>
          <w:szCs w:val="24"/>
          <w:lang w:val="en-US"/>
        </w:rPr>
        <w:t>.30</w:t>
      </w:r>
      <w:r w:rsidRPr="00982C6A">
        <w:rPr>
          <w:rFonts w:ascii="Times New Roman" w:hAnsi="Times New Roman" w:cs="Times New Roman"/>
          <w:bCs/>
          <w:sz w:val="24"/>
          <w:szCs w:val="24"/>
          <w:lang w:val="en-US"/>
        </w:rPr>
        <w:t>. We did</w:t>
      </w:r>
      <w:r w:rsidR="00DC49EC">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 xml:space="preserve">not include the </w:t>
      </w:r>
      <w:r w:rsidR="00DC49EC">
        <w:rPr>
          <w:rFonts w:ascii="Times New Roman" w:hAnsi="Times New Roman" w:cs="Times New Roman"/>
          <w:bCs/>
          <w:sz w:val="24"/>
          <w:szCs w:val="24"/>
          <w:lang w:val="en-US"/>
        </w:rPr>
        <w:t xml:space="preserve">interactional </w:t>
      </w:r>
      <w:r w:rsidRPr="00982C6A">
        <w:rPr>
          <w:rFonts w:ascii="Times New Roman" w:hAnsi="Times New Roman" w:cs="Times New Roman"/>
          <w:bCs/>
          <w:sz w:val="24"/>
          <w:szCs w:val="24"/>
          <w:lang w:val="en-US"/>
        </w:rPr>
        <w:t>justice manipulation in this analysis,</w:t>
      </w:r>
      <w:r w:rsidR="00DC49EC">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because we administered it after the check.</w:t>
      </w:r>
    </w:p>
    <w:p w14:paraId="014D8B41" w14:textId="5EE2523C" w:rsidR="00A14FC5" w:rsidRDefault="00982C6A" w:rsidP="00DC49EC">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1B683D">
        <w:rPr>
          <w:rFonts w:ascii="Times New Roman" w:hAnsi="Times New Roman" w:cs="Times New Roman"/>
          <w:bCs/>
          <w:sz w:val="24"/>
          <w:szCs w:val="24"/>
          <w:lang w:val="en-US"/>
        </w:rPr>
        <w:t xml:space="preserve">An Event Reflection </w:t>
      </w:r>
      <w:r w:rsidR="00DC49EC" w:rsidRPr="001B683D">
        <w:rPr>
          <w:rFonts w:ascii="Times New Roman" w:hAnsi="Times New Roman" w:cs="Times New Roman"/>
          <w:bCs/>
          <w:sz w:val="24"/>
          <w:szCs w:val="24"/>
          <w:lang w:val="en-US"/>
        </w:rPr>
        <w:t>×</w:t>
      </w:r>
      <w:r w:rsidRPr="001B683D">
        <w:rPr>
          <w:rFonts w:ascii="Times New Roman" w:hAnsi="Times New Roman" w:cs="Times New Roman"/>
          <w:bCs/>
          <w:sz w:val="24"/>
          <w:szCs w:val="24"/>
          <w:lang w:val="en-US"/>
        </w:rPr>
        <w:t xml:space="preserve"> </w:t>
      </w:r>
      <w:r w:rsidR="00DC49EC" w:rsidRPr="001B683D">
        <w:rPr>
          <w:rFonts w:ascii="Times New Roman" w:hAnsi="Times New Roman" w:cs="Times New Roman"/>
          <w:bCs/>
          <w:sz w:val="24"/>
          <w:szCs w:val="24"/>
          <w:lang w:val="en-US"/>
        </w:rPr>
        <w:t>Interactional</w:t>
      </w:r>
      <w:r w:rsidRPr="001B683D">
        <w:rPr>
          <w:rFonts w:ascii="Times New Roman" w:hAnsi="Times New Roman" w:cs="Times New Roman"/>
          <w:bCs/>
          <w:sz w:val="24"/>
          <w:szCs w:val="24"/>
          <w:lang w:val="en-US"/>
        </w:rPr>
        <w:t xml:space="preserve"> Justice ANOVA on the </w:t>
      </w:r>
      <w:r w:rsidR="00DC49EC" w:rsidRPr="001B683D">
        <w:rPr>
          <w:rFonts w:ascii="Times New Roman" w:hAnsi="Times New Roman" w:cs="Times New Roman"/>
          <w:bCs/>
          <w:sz w:val="24"/>
          <w:szCs w:val="24"/>
          <w:lang w:val="en-US"/>
        </w:rPr>
        <w:t xml:space="preserve">interactional </w:t>
      </w:r>
      <w:r w:rsidRPr="001B683D">
        <w:rPr>
          <w:rFonts w:ascii="Times New Roman" w:hAnsi="Times New Roman" w:cs="Times New Roman"/>
          <w:bCs/>
          <w:sz w:val="24"/>
          <w:szCs w:val="24"/>
          <w:lang w:val="en-US"/>
        </w:rPr>
        <w:t>justice manipulation check showed a significant main effect</w:t>
      </w:r>
      <w:r w:rsidR="00DC49EC" w:rsidRPr="001B683D">
        <w:rPr>
          <w:rFonts w:ascii="Times New Roman" w:hAnsi="Times New Roman" w:cs="Times New Roman"/>
          <w:bCs/>
          <w:sz w:val="24"/>
          <w:szCs w:val="24"/>
          <w:lang w:val="en-US"/>
        </w:rPr>
        <w:t xml:space="preserve"> </w:t>
      </w:r>
      <w:r w:rsidRPr="001B683D">
        <w:rPr>
          <w:rFonts w:ascii="Times New Roman" w:hAnsi="Times New Roman" w:cs="Times New Roman"/>
          <w:bCs/>
          <w:sz w:val="24"/>
          <w:szCs w:val="24"/>
          <w:lang w:val="en-US"/>
        </w:rPr>
        <w:t xml:space="preserve">of </w:t>
      </w:r>
      <w:r w:rsidR="00DC49EC" w:rsidRPr="001B683D">
        <w:rPr>
          <w:rFonts w:ascii="Times New Roman" w:hAnsi="Times New Roman" w:cs="Times New Roman"/>
          <w:bCs/>
          <w:sz w:val="24"/>
          <w:szCs w:val="24"/>
          <w:lang w:val="en-US"/>
        </w:rPr>
        <w:t xml:space="preserve">interactional justice </w:t>
      </w:r>
      <w:r w:rsidRPr="001B683D">
        <w:rPr>
          <w:rFonts w:ascii="Times New Roman" w:hAnsi="Times New Roman" w:cs="Times New Roman"/>
          <w:bCs/>
          <w:sz w:val="24"/>
          <w:szCs w:val="24"/>
          <w:lang w:val="en-US"/>
        </w:rPr>
        <w:t xml:space="preserve">only. </w:t>
      </w:r>
      <w:r w:rsidR="00650174">
        <w:rPr>
          <w:rFonts w:ascii="Times New Roman" w:hAnsi="Times New Roman" w:cs="Times New Roman"/>
          <w:bCs/>
          <w:sz w:val="24"/>
          <w:szCs w:val="24"/>
          <w:lang w:val="en-US"/>
        </w:rPr>
        <w:t>As intended, p</w:t>
      </w:r>
      <w:r w:rsidRPr="001B683D">
        <w:rPr>
          <w:rFonts w:ascii="Times New Roman" w:hAnsi="Times New Roman" w:cs="Times New Roman"/>
          <w:bCs/>
          <w:sz w:val="24"/>
          <w:szCs w:val="24"/>
          <w:lang w:val="en-US"/>
        </w:rPr>
        <w:t>articipants in the low justice condition</w:t>
      </w:r>
      <w:r w:rsidR="00DC49EC" w:rsidRPr="001B683D">
        <w:rPr>
          <w:rFonts w:ascii="Times New Roman" w:hAnsi="Times New Roman" w:cs="Times New Roman"/>
          <w:bCs/>
          <w:sz w:val="24"/>
          <w:szCs w:val="24"/>
          <w:lang w:val="en-US"/>
        </w:rPr>
        <w:t xml:space="preserve"> </w:t>
      </w:r>
      <w:r w:rsidRPr="001B683D">
        <w:rPr>
          <w:rFonts w:ascii="Times New Roman" w:hAnsi="Times New Roman" w:cs="Times New Roman"/>
          <w:bCs/>
          <w:sz w:val="24"/>
          <w:szCs w:val="24"/>
          <w:lang w:val="en-US"/>
        </w:rPr>
        <w:t>(</w:t>
      </w:r>
      <w:r w:rsidR="00AF6E30">
        <w:rPr>
          <w:rFonts w:ascii="Times New Roman" w:hAnsi="Times New Roman" w:cs="Times New Roman"/>
          <w:bCs/>
          <w:sz w:val="24"/>
          <w:szCs w:val="24"/>
          <w:lang w:val="en-US"/>
        </w:rPr>
        <w:t xml:space="preserve">who </w:t>
      </w:r>
      <w:r w:rsidR="00DC49EC" w:rsidRPr="001B683D">
        <w:rPr>
          <w:rFonts w:ascii="Times New Roman" w:hAnsi="Times New Roman" w:cs="Times New Roman"/>
          <w:bCs/>
          <w:sz w:val="24"/>
          <w:szCs w:val="24"/>
          <w:lang w:val="en-US"/>
        </w:rPr>
        <w:t xml:space="preserve">learned </w:t>
      </w:r>
      <w:r w:rsidR="00AF6E30">
        <w:rPr>
          <w:rFonts w:ascii="Times New Roman" w:hAnsi="Times New Roman" w:cs="Times New Roman"/>
          <w:bCs/>
          <w:sz w:val="24"/>
          <w:szCs w:val="24"/>
          <w:lang w:val="en-US"/>
        </w:rPr>
        <w:t xml:space="preserve">that </w:t>
      </w:r>
      <w:r w:rsidR="00DC49EC" w:rsidRPr="001B683D">
        <w:rPr>
          <w:rFonts w:ascii="Times New Roman" w:hAnsi="Times New Roman" w:cs="Times New Roman"/>
          <w:bCs/>
          <w:sz w:val="24"/>
          <w:szCs w:val="24"/>
          <w:lang w:val="en-US"/>
        </w:rPr>
        <w:t xml:space="preserve">the experimenters </w:t>
      </w:r>
      <w:r w:rsidR="00A85182">
        <w:rPr>
          <w:rFonts w:ascii="Times New Roman" w:hAnsi="Times New Roman" w:cs="Times New Roman"/>
          <w:bCs/>
          <w:sz w:val="24"/>
          <w:szCs w:val="24"/>
          <w:lang w:val="en-US"/>
        </w:rPr>
        <w:t>were likely dis</w:t>
      </w:r>
      <w:r w:rsidR="00DC49EC" w:rsidRPr="001B683D">
        <w:rPr>
          <w:rFonts w:ascii="Times New Roman" w:hAnsi="Times New Roman" w:cs="Times New Roman"/>
          <w:bCs/>
          <w:sz w:val="24"/>
          <w:szCs w:val="24"/>
          <w:lang w:val="en-US"/>
        </w:rPr>
        <w:t>honest</w:t>
      </w:r>
      <w:r w:rsidR="00435C89">
        <w:rPr>
          <w:rFonts w:ascii="Times New Roman" w:hAnsi="Times New Roman" w:cs="Times New Roman"/>
          <w:bCs/>
          <w:sz w:val="24"/>
          <w:szCs w:val="24"/>
          <w:lang w:val="en-US"/>
        </w:rPr>
        <w:t xml:space="preserve">; </w:t>
      </w:r>
      <w:r w:rsidR="00435C89" w:rsidRPr="001B683D">
        <w:rPr>
          <w:rFonts w:ascii="Times New Roman" w:hAnsi="Times New Roman" w:cs="Times New Roman"/>
          <w:bCs/>
          <w:i/>
          <w:sz w:val="24"/>
          <w:szCs w:val="24"/>
          <w:lang w:val="en-US"/>
        </w:rPr>
        <w:t>M</w:t>
      </w:r>
      <w:r w:rsidR="00435C89" w:rsidRPr="001B683D">
        <w:rPr>
          <w:rFonts w:ascii="Times New Roman" w:hAnsi="Times New Roman" w:cs="Times New Roman"/>
          <w:bCs/>
          <w:sz w:val="24"/>
          <w:szCs w:val="24"/>
          <w:lang w:val="en-US"/>
        </w:rPr>
        <w:t xml:space="preserve"> = </w:t>
      </w:r>
      <w:r w:rsidR="00435C89">
        <w:rPr>
          <w:rFonts w:ascii="Times New Roman" w:hAnsi="Times New Roman" w:cs="Times New Roman"/>
          <w:bCs/>
          <w:sz w:val="24"/>
          <w:szCs w:val="24"/>
          <w:lang w:val="en-US"/>
        </w:rPr>
        <w:t>4.</w:t>
      </w:r>
      <w:r w:rsidR="00394161">
        <w:rPr>
          <w:rFonts w:ascii="Times New Roman" w:hAnsi="Times New Roman" w:cs="Times New Roman"/>
          <w:bCs/>
          <w:sz w:val="24"/>
          <w:szCs w:val="24"/>
          <w:lang w:val="en-US"/>
        </w:rPr>
        <w:t>90</w:t>
      </w:r>
      <w:r w:rsidR="00435C89" w:rsidRPr="001B683D">
        <w:rPr>
          <w:rFonts w:ascii="Times New Roman" w:hAnsi="Times New Roman" w:cs="Times New Roman"/>
          <w:bCs/>
          <w:sz w:val="24"/>
          <w:szCs w:val="24"/>
          <w:lang w:val="en-US"/>
        </w:rPr>
        <w:t xml:space="preserve">, </w:t>
      </w:r>
      <w:r w:rsidR="00435C89" w:rsidRPr="001B683D">
        <w:rPr>
          <w:rFonts w:ascii="Times New Roman" w:hAnsi="Times New Roman" w:cs="Times New Roman"/>
          <w:bCs/>
          <w:i/>
          <w:sz w:val="24"/>
          <w:szCs w:val="24"/>
          <w:lang w:val="en-US"/>
        </w:rPr>
        <w:t>SD</w:t>
      </w:r>
      <w:r w:rsidR="00435C89" w:rsidRPr="001B683D">
        <w:rPr>
          <w:rFonts w:ascii="Times New Roman" w:hAnsi="Times New Roman" w:cs="Times New Roman"/>
          <w:bCs/>
          <w:sz w:val="24"/>
          <w:szCs w:val="24"/>
          <w:lang w:val="en-US"/>
        </w:rPr>
        <w:t xml:space="preserve"> = </w:t>
      </w:r>
      <w:r w:rsidR="00435C89">
        <w:rPr>
          <w:rFonts w:ascii="Times New Roman" w:hAnsi="Times New Roman" w:cs="Times New Roman"/>
          <w:bCs/>
          <w:sz w:val="24"/>
          <w:szCs w:val="24"/>
          <w:lang w:val="en-US"/>
        </w:rPr>
        <w:t>1.7</w:t>
      </w:r>
      <w:r w:rsidR="00394161">
        <w:rPr>
          <w:rFonts w:ascii="Times New Roman" w:hAnsi="Times New Roman" w:cs="Times New Roman"/>
          <w:bCs/>
          <w:sz w:val="24"/>
          <w:szCs w:val="24"/>
          <w:lang w:val="en-US"/>
        </w:rPr>
        <w:t>1</w:t>
      </w:r>
      <w:r w:rsidR="00DC49EC" w:rsidRPr="001B683D">
        <w:rPr>
          <w:rFonts w:ascii="Times New Roman" w:hAnsi="Times New Roman" w:cs="Times New Roman"/>
          <w:bCs/>
          <w:sz w:val="24"/>
          <w:szCs w:val="24"/>
          <w:lang w:val="en-US"/>
        </w:rPr>
        <w:t>)</w:t>
      </w:r>
      <w:r w:rsidRPr="001B683D">
        <w:rPr>
          <w:rFonts w:ascii="Times New Roman" w:hAnsi="Times New Roman" w:cs="Times New Roman"/>
          <w:bCs/>
          <w:sz w:val="24"/>
          <w:szCs w:val="24"/>
          <w:lang w:val="en-US"/>
        </w:rPr>
        <w:t xml:space="preserve"> reported lower justice</w:t>
      </w:r>
      <w:r w:rsidR="00DC49EC" w:rsidRPr="001B683D">
        <w:rPr>
          <w:rFonts w:ascii="Times New Roman" w:hAnsi="Times New Roman" w:cs="Times New Roman"/>
          <w:bCs/>
          <w:sz w:val="24"/>
          <w:szCs w:val="24"/>
          <w:lang w:val="en-US"/>
        </w:rPr>
        <w:t xml:space="preserve"> </w:t>
      </w:r>
      <w:r w:rsidR="00435C89">
        <w:rPr>
          <w:rFonts w:ascii="Times New Roman" w:hAnsi="Times New Roman" w:cs="Times New Roman"/>
          <w:bCs/>
          <w:sz w:val="24"/>
          <w:szCs w:val="24"/>
          <w:lang w:val="en-US"/>
        </w:rPr>
        <w:t>than</w:t>
      </w:r>
      <w:r w:rsidRPr="001B683D">
        <w:rPr>
          <w:rFonts w:ascii="Times New Roman" w:hAnsi="Times New Roman" w:cs="Times New Roman"/>
          <w:bCs/>
          <w:sz w:val="24"/>
          <w:szCs w:val="24"/>
          <w:lang w:val="en-US"/>
        </w:rPr>
        <w:t xml:space="preserve"> </w:t>
      </w:r>
      <w:r w:rsidR="00435C89">
        <w:rPr>
          <w:rFonts w:ascii="Times New Roman" w:hAnsi="Times New Roman" w:cs="Times New Roman"/>
          <w:bCs/>
          <w:sz w:val="24"/>
          <w:szCs w:val="24"/>
          <w:lang w:val="en-US"/>
        </w:rPr>
        <w:t>those</w:t>
      </w:r>
      <w:r w:rsidR="00435C89" w:rsidRPr="001B683D">
        <w:rPr>
          <w:rFonts w:ascii="Times New Roman" w:hAnsi="Times New Roman" w:cs="Times New Roman"/>
          <w:bCs/>
          <w:sz w:val="24"/>
          <w:szCs w:val="24"/>
          <w:lang w:val="en-US"/>
        </w:rPr>
        <w:t xml:space="preserve"> </w:t>
      </w:r>
      <w:r w:rsidRPr="001B683D">
        <w:rPr>
          <w:rFonts w:ascii="Times New Roman" w:hAnsi="Times New Roman" w:cs="Times New Roman"/>
          <w:bCs/>
          <w:sz w:val="24"/>
          <w:szCs w:val="24"/>
          <w:lang w:val="en-US"/>
        </w:rPr>
        <w:t>in the high justice</w:t>
      </w:r>
      <w:r w:rsidR="00DC49EC" w:rsidRPr="001B683D">
        <w:rPr>
          <w:rFonts w:ascii="Times New Roman" w:hAnsi="Times New Roman" w:cs="Times New Roman"/>
          <w:bCs/>
          <w:sz w:val="24"/>
          <w:szCs w:val="24"/>
          <w:lang w:val="en-US"/>
        </w:rPr>
        <w:t xml:space="preserve"> </w:t>
      </w:r>
      <w:r w:rsidRPr="001B683D">
        <w:rPr>
          <w:rFonts w:ascii="Times New Roman" w:hAnsi="Times New Roman" w:cs="Times New Roman"/>
          <w:bCs/>
          <w:sz w:val="24"/>
          <w:szCs w:val="24"/>
          <w:lang w:val="en-US"/>
        </w:rPr>
        <w:t xml:space="preserve">condition (who </w:t>
      </w:r>
      <w:r w:rsidR="00DC49EC" w:rsidRPr="001B683D">
        <w:rPr>
          <w:rFonts w:ascii="Times New Roman" w:hAnsi="Times New Roman" w:cs="Times New Roman"/>
          <w:bCs/>
          <w:sz w:val="24"/>
          <w:szCs w:val="24"/>
          <w:lang w:val="en-US"/>
        </w:rPr>
        <w:t>learned the experimenter</w:t>
      </w:r>
      <w:r w:rsidR="00A85182">
        <w:rPr>
          <w:rFonts w:ascii="Times New Roman" w:hAnsi="Times New Roman" w:cs="Times New Roman"/>
          <w:bCs/>
          <w:sz w:val="24"/>
          <w:szCs w:val="24"/>
          <w:lang w:val="en-US"/>
        </w:rPr>
        <w:t>s</w:t>
      </w:r>
      <w:r w:rsidR="00DC49EC" w:rsidRPr="001B683D">
        <w:rPr>
          <w:rFonts w:ascii="Times New Roman" w:hAnsi="Times New Roman" w:cs="Times New Roman"/>
          <w:bCs/>
          <w:sz w:val="24"/>
          <w:szCs w:val="24"/>
          <w:lang w:val="en-US"/>
        </w:rPr>
        <w:t xml:space="preserve"> </w:t>
      </w:r>
      <w:r w:rsidR="00A85182">
        <w:rPr>
          <w:rFonts w:ascii="Times New Roman" w:hAnsi="Times New Roman" w:cs="Times New Roman"/>
          <w:bCs/>
          <w:sz w:val="24"/>
          <w:szCs w:val="24"/>
          <w:lang w:val="en-US"/>
        </w:rPr>
        <w:t xml:space="preserve">were likely </w:t>
      </w:r>
      <w:r w:rsidR="00DC49EC" w:rsidRPr="001B683D">
        <w:rPr>
          <w:rFonts w:ascii="Times New Roman" w:hAnsi="Times New Roman" w:cs="Times New Roman"/>
          <w:bCs/>
          <w:sz w:val="24"/>
          <w:szCs w:val="24"/>
          <w:lang w:val="en-US"/>
        </w:rPr>
        <w:t>honest</w:t>
      </w:r>
      <w:r w:rsidR="00435C89">
        <w:rPr>
          <w:rFonts w:ascii="Times New Roman" w:hAnsi="Times New Roman" w:cs="Times New Roman"/>
          <w:bCs/>
          <w:sz w:val="24"/>
          <w:szCs w:val="24"/>
          <w:lang w:val="en-US"/>
        </w:rPr>
        <w:t xml:space="preserve">; </w:t>
      </w:r>
      <w:r w:rsidRPr="001B683D">
        <w:rPr>
          <w:rFonts w:ascii="Times New Roman" w:hAnsi="Times New Roman" w:cs="Times New Roman"/>
          <w:bCs/>
          <w:i/>
          <w:sz w:val="24"/>
          <w:szCs w:val="24"/>
          <w:lang w:val="en-US"/>
        </w:rPr>
        <w:t>M</w:t>
      </w:r>
      <w:r w:rsidRPr="001B683D">
        <w:rPr>
          <w:rFonts w:ascii="Times New Roman" w:hAnsi="Times New Roman" w:cs="Times New Roman"/>
          <w:bCs/>
          <w:sz w:val="24"/>
          <w:szCs w:val="24"/>
          <w:lang w:val="en-US"/>
        </w:rPr>
        <w:t xml:space="preserve"> =</w:t>
      </w:r>
      <w:r w:rsidR="00DC49EC" w:rsidRPr="001B683D">
        <w:rPr>
          <w:rFonts w:ascii="Times New Roman" w:hAnsi="Times New Roman" w:cs="Times New Roman"/>
          <w:bCs/>
          <w:sz w:val="24"/>
          <w:szCs w:val="24"/>
          <w:lang w:val="en-US"/>
        </w:rPr>
        <w:t xml:space="preserve"> </w:t>
      </w:r>
      <w:r w:rsidR="0088523D">
        <w:rPr>
          <w:rFonts w:ascii="Times New Roman" w:hAnsi="Times New Roman" w:cs="Times New Roman"/>
          <w:bCs/>
          <w:sz w:val="24"/>
          <w:szCs w:val="24"/>
          <w:lang w:val="en-US"/>
        </w:rPr>
        <w:t>5.</w:t>
      </w:r>
      <w:r w:rsidR="00394161">
        <w:rPr>
          <w:rFonts w:ascii="Times New Roman" w:hAnsi="Times New Roman" w:cs="Times New Roman"/>
          <w:bCs/>
          <w:sz w:val="24"/>
          <w:szCs w:val="24"/>
          <w:lang w:val="en-US"/>
        </w:rPr>
        <w:t>50</w:t>
      </w:r>
      <w:r w:rsidRPr="001B683D">
        <w:rPr>
          <w:rFonts w:ascii="Times New Roman" w:hAnsi="Times New Roman" w:cs="Times New Roman"/>
          <w:bCs/>
          <w:sz w:val="24"/>
          <w:szCs w:val="24"/>
          <w:lang w:val="en-US"/>
        </w:rPr>
        <w:t>,</w:t>
      </w:r>
      <w:r w:rsidR="00DC49EC" w:rsidRPr="001B683D">
        <w:rPr>
          <w:rFonts w:ascii="Times New Roman" w:hAnsi="Times New Roman" w:cs="Times New Roman"/>
          <w:bCs/>
          <w:sz w:val="24"/>
          <w:szCs w:val="24"/>
          <w:lang w:val="en-US"/>
        </w:rPr>
        <w:t xml:space="preserve"> </w:t>
      </w:r>
      <w:r w:rsidRPr="001B683D">
        <w:rPr>
          <w:rFonts w:ascii="Times New Roman" w:hAnsi="Times New Roman" w:cs="Times New Roman"/>
          <w:bCs/>
          <w:i/>
          <w:sz w:val="24"/>
          <w:szCs w:val="24"/>
          <w:lang w:val="en-US"/>
        </w:rPr>
        <w:t>SD</w:t>
      </w:r>
      <w:r w:rsidRPr="001B683D">
        <w:rPr>
          <w:rFonts w:ascii="Times New Roman" w:hAnsi="Times New Roman" w:cs="Times New Roman"/>
          <w:bCs/>
          <w:sz w:val="24"/>
          <w:szCs w:val="24"/>
          <w:lang w:val="en-US"/>
        </w:rPr>
        <w:t xml:space="preserve"> = </w:t>
      </w:r>
      <w:r w:rsidR="0088523D">
        <w:rPr>
          <w:rFonts w:ascii="Times New Roman" w:hAnsi="Times New Roman" w:cs="Times New Roman"/>
          <w:bCs/>
          <w:sz w:val="24"/>
          <w:szCs w:val="24"/>
          <w:lang w:val="en-US"/>
        </w:rPr>
        <w:t>1.</w:t>
      </w:r>
      <w:r w:rsidR="00394161">
        <w:rPr>
          <w:rFonts w:ascii="Times New Roman" w:hAnsi="Times New Roman" w:cs="Times New Roman"/>
          <w:bCs/>
          <w:sz w:val="24"/>
          <w:szCs w:val="24"/>
          <w:lang w:val="en-US"/>
        </w:rPr>
        <w:t>37</w:t>
      </w:r>
      <w:r w:rsidRPr="001B683D">
        <w:rPr>
          <w:rFonts w:ascii="Times New Roman" w:hAnsi="Times New Roman" w:cs="Times New Roman"/>
          <w:bCs/>
          <w:sz w:val="24"/>
          <w:szCs w:val="24"/>
          <w:lang w:val="en-US"/>
        </w:rPr>
        <w:t xml:space="preserve">), </w:t>
      </w:r>
      <w:r w:rsidRPr="001B683D">
        <w:rPr>
          <w:rFonts w:ascii="Times New Roman" w:hAnsi="Times New Roman" w:cs="Times New Roman"/>
          <w:bCs/>
          <w:i/>
          <w:sz w:val="24"/>
          <w:szCs w:val="24"/>
          <w:lang w:val="en-US"/>
        </w:rPr>
        <w:t>F</w:t>
      </w:r>
      <w:r w:rsidRPr="001B683D">
        <w:rPr>
          <w:rFonts w:ascii="Times New Roman" w:hAnsi="Times New Roman" w:cs="Times New Roman"/>
          <w:bCs/>
          <w:sz w:val="24"/>
          <w:szCs w:val="24"/>
          <w:lang w:val="en-US"/>
        </w:rPr>
        <w:t>(1,</w:t>
      </w:r>
      <w:r w:rsidR="00AF6E30">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Pr="001B683D">
        <w:rPr>
          <w:rFonts w:ascii="Times New Roman" w:hAnsi="Times New Roman" w:cs="Times New Roman"/>
          <w:bCs/>
          <w:sz w:val="24"/>
          <w:szCs w:val="24"/>
          <w:lang w:val="en-US"/>
        </w:rPr>
        <w:t xml:space="preserve">) = </w:t>
      </w:r>
      <w:r w:rsidR="00394161">
        <w:rPr>
          <w:rFonts w:ascii="Times New Roman" w:hAnsi="Times New Roman" w:cs="Times New Roman"/>
          <w:bCs/>
          <w:sz w:val="24"/>
          <w:szCs w:val="24"/>
          <w:lang w:val="en-US"/>
        </w:rPr>
        <w:t>9</w:t>
      </w:r>
      <w:r w:rsidR="00AF6E30">
        <w:rPr>
          <w:rFonts w:ascii="Times New Roman" w:hAnsi="Times New Roman" w:cs="Times New Roman"/>
          <w:bCs/>
          <w:sz w:val="24"/>
          <w:szCs w:val="24"/>
          <w:lang w:val="en-US"/>
        </w:rPr>
        <w:t>.</w:t>
      </w:r>
      <w:r w:rsidR="005C7DAE">
        <w:rPr>
          <w:rFonts w:ascii="Times New Roman" w:hAnsi="Times New Roman" w:cs="Times New Roman"/>
          <w:bCs/>
          <w:sz w:val="24"/>
          <w:szCs w:val="24"/>
          <w:lang w:val="en-US"/>
        </w:rPr>
        <w:t>7</w:t>
      </w:r>
      <w:r w:rsidR="00394161">
        <w:rPr>
          <w:rFonts w:ascii="Times New Roman" w:hAnsi="Times New Roman" w:cs="Times New Roman"/>
          <w:bCs/>
          <w:sz w:val="24"/>
          <w:szCs w:val="24"/>
          <w:lang w:val="en-US"/>
        </w:rPr>
        <w:t>3</w:t>
      </w:r>
      <w:r w:rsidRPr="001B683D">
        <w:rPr>
          <w:rFonts w:ascii="Times New Roman" w:hAnsi="Times New Roman" w:cs="Times New Roman"/>
          <w:bCs/>
          <w:sz w:val="24"/>
          <w:szCs w:val="24"/>
          <w:lang w:val="en-US"/>
        </w:rPr>
        <w:t xml:space="preserve">, </w:t>
      </w:r>
      <w:r w:rsidRPr="001B683D">
        <w:rPr>
          <w:rFonts w:ascii="Times New Roman" w:hAnsi="Times New Roman" w:cs="Times New Roman"/>
          <w:bCs/>
          <w:i/>
          <w:sz w:val="24"/>
          <w:szCs w:val="24"/>
          <w:lang w:val="en-US"/>
        </w:rPr>
        <w:t>p</w:t>
      </w:r>
      <w:r w:rsidRPr="001B683D">
        <w:rPr>
          <w:rFonts w:ascii="Times New Roman" w:hAnsi="Times New Roman" w:cs="Times New Roman"/>
          <w:bCs/>
          <w:sz w:val="24"/>
          <w:szCs w:val="24"/>
          <w:lang w:val="en-US"/>
        </w:rPr>
        <w:t xml:space="preserve"> </w:t>
      </w:r>
      <w:r w:rsidR="00AF6E30">
        <w:rPr>
          <w:rFonts w:ascii="Times New Roman" w:hAnsi="Times New Roman" w:cs="Times New Roman"/>
          <w:bCs/>
          <w:sz w:val="24"/>
          <w:szCs w:val="24"/>
          <w:lang w:val="en-US"/>
        </w:rPr>
        <w:t>= .0</w:t>
      </w:r>
      <w:r w:rsidR="00394161">
        <w:rPr>
          <w:rFonts w:ascii="Times New Roman" w:hAnsi="Times New Roman" w:cs="Times New Roman"/>
          <w:bCs/>
          <w:sz w:val="24"/>
          <w:szCs w:val="24"/>
          <w:lang w:val="en-US"/>
        </w:rPr>
        <w:t>02</w:t>
      </w:r>
      <w:r w:rsidR="00DC49EC" w:rsidRPr="001B683D">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r>
          <w:rPr>
            <w:rFonts w:ascii="Cambria Math" w:hAnsi="Cambria Math"/>
            <w:lang w:val="en-US"/>
          </w:rPr>
          <m:t xml:space="preserve"> </m:t>
        </m:r>
      </m:oMath>
      <w:r w:rsidR="00DC49EC" w:rsidRPr="001B683D">
        <w:rPr>
          <w:rFonts w:ascii="Times New Roman" w:hAnsi="Times New Roman" w:cs="Times New Roman"/>
          <w:bCs/>
          <w:sz w:val="24"/>
          <w:szCs w:val="24"/>
          <w:lang w:val="en-US"/>
        </w:rPr>
        <w:t xml:space="preserve">= </w:t>
      </w:r>
      <w:r w:rsidR="00AF6E30">
        <w:rPr>
          <w:rFonts w:ascii="Times New Roman" w:hAnsi="Times New Roman" w:cs="Times New Roman"/>
          <w:bCs/>
          <w:sz w:val="24"/>
          <w:szCs w:val="24"/>
          <w:lang w:val="en-US"/>
        </w:rPr>
        <w:t>04</w:t>
      </w:r>
      <w:r w:rsidRPr="001B683D">
        <w:rPr>
          <w:rFonts w:ascii="Times New Roman" w:hAnsi="Times New Roman" w:cs="Times New Roman"/>
          <w:bCs/>
          <w:sz w:val="24"/>
          <w:szCs w:val="24"/>
          <w:lang w:val="en-US"/>
        </w:rPr>
        <w:t>.</w:t>
      </w:r>
    </w:p>
    <w:p w14:paraId="16E3EF1E" w14:textId="23E2B53F" w:rsidR="00B7056B" w:rsidRDefault="008D73BA" w:rsidP="00D17DAD">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8D73BA">
        <w:rPr>
          <w:rFonts w:ascii="Times New Roman" w:hAnsi="Times New Roman" w:cs="Times New Roman"/>
          <w:b/>
          <w:bCs/>
          <w:sz w:val="24"/>
          <w:szCs w:val="24"/>
          <w:lang w:val="en-US"/>
        </w:rPr>
        <w:t>Intrinsic motivation.</w:t>
      </w:r>
      <w:r>
        <w:rPr>
          <w:rFonts w:ascii="Times New Roman" w:hAnsi="Times New Roman" w:cs="Times New Roman"/>
          <w:bCs/>
          <w:sz w:val="24"/>
          <w:szCs w:val="24"/>
          <w:lang w:val="en-US"/>
        </w:rPr>
        <w:t xml:space="preserve"> </w:t>
      </w:r>
      <w:r w:rsidRPr="008D73BA">
        <w:rPr>
          <w:rFonts w:ascii="Times New Roman" w:hAnsi="Times New Roman" w:cs="Times New Roman"/>
          <w:bCs/>
          <w:sz w:val="24"/>
          <w:szCs w:val="24"/>
          <w:lang w:val="en-US"/>
        </w:rPr>
        <w:t xml:space="preserve">An Event Reflection </w:t>
      </w:r>
      <w:r w:rsidR="00F6272B">
        <w:rPr>
          <w:rFonts w:ascii="Times New Roman" w:hAnsi="Times New Roman" w:cs="Times New Roman"/>
          <w:bCs/>
          <w:sz w:val="24"/>
          <w:szCs w:val="24"/>
          <w:lang w:val="en-US"/>
        </w:rPr>
        <w:t>×</w:t>
      </w:r>
      <w:r w:rsidRPr="008D73BA">
        <w:rPr>
          <w:rFonts w:ascii="Times New Roman" w:hAnsi="Times New Roman" w:cs="Times New Roman"/>
          <w:bCs/>
          <w:sz w:val="24"/>
          <w:szCs w:val="24"/>
          <w:lang w:val="en-US"/>
        </w:rPr>
        <w:t xml:space="preserve"> </w:t>
      </w:r>
      <w:r w:rsidR="00F6272B">
        <w:rPr>
          <w:rFonts w:ascii="Times New Roman" w:hAnsi="Times New Roman" w:cs="Times New Roman"/>
          <w:bCs/>
          <w:sz w:val="24"/>
          <w:szCs w:val="24"/>
          <w:lang w:val="en-US"/>
        </w:rPr>
        <w:t xml:space="preserve">Interactional </w:t>
      </w:r>
      <w:r w:rsidRPr="008D73BA">
        <w:rPr>
          <w:rFonts w:ascii="Times New Roman" w:hAnsi="Times New Roman" w:cs="Times New Roman"/>
          <w:bCs/>
          <w:sz w:val="24"/>
          <w:szCs w:val="24"/>
          <w:lang w:val="en-US"/>
        </w:rPr>
        <w:t xml:space="preserve">Justice ANOVA yielded </w:t>
      </w:r>
      <w:r w:rsidR="00F6272B">
        <w:rPr>
          <w:rFonts w:ascii="Times New Roman" w:hAnsi="Times New Roman" w:cs="Times New Roman"/>
          <w:bCs/>
          <w:sz w:val="24"/>
          <w:szCs w:val="24"/>
          <w:lang w:val="en-US"/>
        </w:rPr>
        <w:t xml:space="preserve">no </w:t>
      </w:r>
      <w:r w:rsidRPr="008D73BA">
        <w:rPr>
          <w:rFonts w:ascii="Times New Roman" w:hAnsi="Times New Roman" w:cs="Times New Roman"/>
          <w:bCs/>
          <w:sz w:val="24"/>
          <w:szCs w:val="24"/>
          <w:lang w:val="en-US"/>
        </w:rPr>
        <w:t>significant</w:t>
      </w:r>
      <w:r w:rsidR="00F6272B">
        <w:rPr>
          <w:rFonts w:ascii="Times New Roman" w:hAnsi="Times New Roman" w:cs="Times New Roman"/>
          <w:bCs/>
          <w:sz w:val="24"/>
          <w:szCs w:val="24"/>
          <w:lang w:val="en-US"/>
        </w:rPr>
        <w:t xml:space="preserve"> main effect of interactional justice, </w:t>
      </w:r>
      <w:r w:rsidRPr="00F6272B">
        <w:rPr>
          <w:rFonts w:ascii="Times New Roman" w:hAnsi="Times New Roman" w:cs="Times New Roman"/>
          <w:bCs/>
          <w:i/>
          <w:sz w:val="24"/>
          <w:szCs w:val="24"/>
          <w:lang w:val="en-US"/>
        </w:rPr>
        <w:t>F</w:t>
      </w:r>
      <w:r w:rsidRPr="008D73BA">
        <w:rPr>
          <w:rFonts w:ascii="Times New Roman" w:hAnsi="Times New Roman" w:cs="Times New Roman"/>
          <w:bCs/>
          <w:sz w:val="24"/>
          <w:szCs w:val="24"/>
          <w:lang w:val="en-US"/>
        </w:rPr>
        <w:t>(1,</w:t>
      </w:r>
      <w:r w:rsidR="007B69D4">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Pr="008D73BA">
        <w:rPr>
          <w:rFonts w:ascii="Times New Roman" w:hAnsi="Times New Roman" w:cs="Times New Roman"/>
          <w:bCs/>
          <w:sz w:val="24"/>
          <w:szCs w:val="24"/>
          <w:lang w:val="en-US"/>
        </w:rPr>
        <w:t xml:space="preserve">) = </w:t>
      </w:r>
      <w:r w:rsidR="007B69D4">
        <w:rPr>
          <w:rFonts w:ascii="Times New Roman" w:hAnsi="Times New Roman" w:cs="Times New Roman"/>
          <w:bCs/>
          <w:sz w:val="24"/>
          <w:szCs w:val="24"/>
          <w:lang w:val="en-US"/>
        </w:rPr>
        <w:t>.4</w:t>
      </w:r>
      <w:r w:rsidR="00394161">
        <w:rPr>
          <w:rFonts w:ascii="Times New Roman" w:hAnsi="Times New Roman" w:cs="Times New Roman"/>
          <w:bCs/>
          <w:sz w:val="24"/>
          <w:szCs w:val="24"/>
          <w:lang w:val="en-US"/>
        </w:rPr>
        <w:t>3</w:t>
      </w:r>
      <w:r w:rsidRPr="008D73BA">
        <w:rPr>
          <w:rFonts w:ascii="Times New Roman" w:hAnsi="Times New Roman" w:cs="Times New Roman"/>
          <w:bCs/>
          <w:sz w:val="24"/>
          <w:szCs w:val="24"/>
          <w:lang w:val="en-US"/>
        </w:rPr>
        <w:t xml:space="preserve">, </w:t>
      </w:r>
      <w:r w:rsidRPr="00F6272B">
        <w:rPr>
          <w:rFonts w:ascii="Times New Roman" w:hAnsi="Times New Roman" w:cs="Times New Roman"/>
          <w:bCs/>
          <w:i/>
          <w:sz w:val="24"/>
          <w:szCs w:val="24"/>
          <w:lang w:val="en-US"/>
        </w:rPr>
        <w:t>p</w:t>
      </w:r>
      <w:r w:rsidRPr="008D73BA">
        <w:rPr>
          <w:rFonts w:ascii="Times New Roman" w:hAnsi="Times New Roman" w:cs="Times New Roman"/>
          <w:bCs/>
          <w:sz w:val="24"/>
          <w:szCs w:val="24"/>
          <w:lang w:val="en-US"/>
        </w:rPr>
        <w:t xml:space="preserve"> </w:t>
      </w:r>
      <w:r w:rsidR="00F6272B">
        <w:rPr>
          <w:rFonts w:ascii="Times New Roman" w:hAnsi="Times New Roman" w:cs="Times New Roman"/>
          <w:bCs/>
          <w:sz w:val="24"/>
          <w:szCs w:val="24"/>
          <w:lang w:val="en-US"/>
        </w:rPr>
        <w:t xml:space="preserve">= </w:t>
      </w:r>
      <w:r w:rsidR="007B69D4">
        <w:rPr>
          <w:rFonts w:ascii="Times New Roman" w:hAnsi="Times New Roman" w:cs="Times New Roman"/>
          <w:bCs/>
          <w:sz w:val="24"/>
          <w:szCs w:val="24"/>
          <w:lang w:val="en-US"/>
        </w:rPr>
        <w:t>.</w:t>
      </w:r>
      <w:r w:rsidR="00394161">
        <w:rPr>
          <w:rFonts w:ascii="Times New Roman" w:hAnsi="Times New Roman" w:cs="Times New Roman"/>
          <w:bCs/>
          <w:sz w:val="24"/>
          <w:szCs w:val="24"/>
          <w:lang w:val="en-US"/>
        </w:rPr>
        <w:t>514</w:t>
      </w:r>
      <w:r w:rsidRPr="008D73BA">
        <w:rPr>
          <w:rFonts w:ascii="Times New Roman" w:hAnsi="Times New Roman" w:cs="Times New Roman"/>
          <w:bCs/>
          <w:sz w:val="24"/>
          <w:szCs w:val="24"/>
          <w:lang w:val="en-US"/>
        </w:rPr>
        <w:t>,</w:t>
      </w:r>
      <w:r w:rsidR="00F6272B">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 xml:space="preserve">2 </m:t>
            </m:r>
          </m:sup>
        </m:sSubSup>
      </m:oMath>
      <w:r w:rsidR="00F6272B">
        <w:rPr>
          <w:rFonts w:ascii="Times New Roman" w:hAnsi="Times New Roman" w:cs="Times New Roman"/>
          <w:bCs/>
          <w:sz w:val="24"/>
          <w:szCs w:val="24"/>
          <w:lang w:val="en-US"/>
        </w:rPr>
        <w:t xml:space="preserve">= </w:t>
      </w:r>
      <w:r w:rsidR="007B69D4">
        <w:rPr>
          <w:rFonts w:ascii="Times New Roman" w:hAnsi="Times New Roman" w:cs="Times New Roman"/>
          <w:bCs/>
          <w:sz w:val="24"/>
          <w:szCs w:val="24"/>
          <w:lang w:val="en-US"/>
        </w:rPr>
        <w:t>.002</w:t>
      </w:r>
      <w:r w:rsidR="00F6272B">
        <w:rPr>
          <w:rFonts w:ascii="Times New Roman" w:hAnsi="Times New Roman" w:cs="Times New Roman"/>
          <w:bCs/>
          <w:sz w:val="24"/>
          <w:szCs w:val="24"/>
          <w:lang w:val="en-US"/>
        </w:rPr>
        <w:t xml:space="preserve">, or of event reflection, </w:t>
      </w:r>
      <w:r w:rsidR="00F6272B" w:rsidRPr="00F6272B">
        <w:rPr>
          <w:rFonts w:ascii="Times New Roman" w:hAnsi="Times New Roman" w:cs="Times New Roman"/>
          <w:bCs/>
          <w:i/>
          <w:sz w:val="24"/>
          <w:szCs w:val="24"/>
          <w:lang w:val="en-US"/>
        </w:rPr>
        <w:t>F</w:t>
      </w:r>
      <w:r w:rsidR="00F6272B" w:rsidRPr="008D73BA">
        <w:rPr>
          <w:rFonts w:ascii="Times New Roman" w:hAnsi="Times New Roman" w:cs="Times New Roman"/>
          <w:bCs/>
          <w:sz w:val="24"/>
          <w:szCs w:val="24"/>
          <w:lang w:val="en-US"/>
        </w:rPr>
        <w:t>(1,</w:t>
      </w:r>
      <w:r w:rsidR="007B69D4">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00F6272B" w:rsidRPr="008D73BA">
        <w:rPr>
          <w:rFonts w:ascii="Times New Roman" w:hAnsi="Times New Roman" w:cs="Times New Roman"/>
          <w:bCs/>
          <w:sz w:val="24"/>
          <w:szCs w:val="24"/>
          <w:lang w:val="en-US"/>
        </w:rPr>
        <w:t xml:space="preserve">) = </w:t>
      </w:r>
      <w:r w:rsidR="007B69D4">
        <w:rPr>
          <w:rFonts w:ascii="Times New Roman" w:hAnsi="Times New Roman" w:cs="Times New Roman"/>
          <w:bCs/>
          <w:sz w:val="24"/>
          <w:szCs w:val="24"/>
          <w:lang w:val="en-US"/>
        </w:rPr>
        <w:t>.0</w:t>
      </w:r>
      <w:r w:rsidR="00394161">
        <w:rPr>
          <w:rFonts w:ascii="Times New Roman" w:hAnsi="Times New Roman" w:cs="Times New Roman"/>
          <w:bCs/>
          <w:sz w:val="24"/>
          <w:szCs w:val="24"/>
          <w:lang w:val="en-US"/>
        </w:rPr>
        <w:t>5</w:t>
      </w:r>
      <w:r w:rsidR="00F6272B" w:rsidRPr="008D73BA">
        <w:rPr>
          <w:rFonts w:ascii="Times New Roman" w:hAnsi="Times New Roman" w:cs="Times New Roman"/>
          <w:bCs/>
          <w:sz w:val="24"/>
          <w:szCs w:val="24"/>
          <w:lang w:val="en-US"/>
        </w:rPr>
        <w:t xml:space="preserve">, </w:t>
      </w:r>
      <w:r w:rsidR="00F6272B" w:rsidRPr="00F6272B">
        <w:rPr>
          <w:rFonts w:ascii="Times New Roman" w:hAnsi="Times New Roman" w:cs="Times New Roman"/>
          <w:bCs/>
          <w:i/>
          <w:sz w:val="24"/>
          <w:szCs w:val="24"/>
          <w:lang w:val="en-US"/>
        </w:rPr>
        <w:t>p</w:t>
      </w:r>
      <w:r w:rsidR="00F6272B" w:rsidRPr="008D73BA">
        <w:rPr>
          <w:rFonts w:ascii="Times New Roman" w:hAnsi="Times New Roman" w:cs="Times New Roman"/>
          <w:bCs/>
          <w:sz w:val="24"/>
          <w:szCs w:val="24"/>
          <w:lang w:val="en-US"/>
        </w:rPr>
        <w:t xml:space="preserve"> </w:t>
      </w:r>
      <w:r w:rsidR="00F6272B">
        <w:rPr>
          <w:rFonts w:ascii="Times New Roman" w:hAnsi="Times New Roman" w:cs="Times New Roman"/>
          <w:bCs/>
          <w:sz w:val="24"/>
          <w:szCs w:val="24"/>
          <w:lang w:val="en-US"/>
        </w:rPr>
        <w:t xml:space="preserve">= </w:t>
      </w:r>
      <w:r w:rsidR="00666594">
        <w:rPr>
          <w:rFonts w:ascii="Times New Roman" w:hAnsi="Times New Roman" w:cs="Times New Roman"/>
          <w:bCs/>
          <w:sz w:val="24"/>
          <w:szCs w:val="24"/>
          <w:lang w:val="en-US"/>
        </w:rPr>
        <w:t>.8</w:t>
      </w:r>
      <w:r w:rsidR="00394161">
        <w:rPr>
          <w:rFonts w:ascii="Times New Roman" w:hAnsi="Times New Roman" w:cs="Times New Roman"/>
          <w:bCs/>
          <w:sz w:val="24"/>
          <w:szCs w:val="24"/>
          <w:lang w:val="en-US"/>
        </w:rPr>
        <w:t>20</w:t>
      </w:r>
      <w:r w:rsidR="00F6272B" w:rsidRPr="008D73BA">
        <w:rPr>
          <w:rFonts w:ascii="Times New Roman" w:hAnsi="Times New Roman" w:cs="Times New Roman"/>
          <w:bCs/>
          <w:sz w:val="24"/>
          <w:szCs w:val="24"/>
          <w:lang w:val="en-US"/>
        </w:rPr>
        <w:t>,</w:t>
      </w:r>
      <w:r w:rsidR="00F6272B">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r>
          <w:rPr>
            <w:rFonts w:ascii="Cambria Math" w:hAnsi="Cambria Math"/>
            <w:lang w:val="en-US"/>
          </w:rPr>
          <m:t xml:space="preserve"> </m:t>
        </m:r>
      </m:oMath>
      <w:r w:rsidR="00666594">
        <w:rPr>
          <w:rFonts w:ascii="Times New Roman" w:hAnsi="Times New Roman" w:cs="Times New Roman"/>
          <w:bCs/>
          <w:sz w:val="24"/>
          <w:szCs w:val="24"/>
          <w:lang w:val="en-US"/>
        </w:rPr>
        <w:t>= .00</w:t>
      </w:r>
      <w:r w:rsidR="00F6272B">
        <w:rPr>
          <w:rFonts w:ascii="Times New Roman" w:hAnsi="Times New Roman" w:cs="Times New Roman"/>
          <w:bCs/>
          <w:sz w:val="24"/>
          <w:szCs w:val="24"/>
          <w:lang w:val="en-US"/>
        </w:rPr>
        <w:t xml:space="preserve">. However, the </w:t>
      </w:r>
      <w:r w:rsidR="00F6272B" w:rsidRPr="008D73BA">
        <w:rPr>
          <w:rFonts w:ascii="Times New Roman" w:hAnsi="Times New Roman" w:cs="Times New Roman"/>
          <w:bCs/>
          <w:sz w:val="24"/>
          <w:szCs w:val="24"/>
          <w:lang w:val="en-US"/>
        </w:rPr>
        <w:t xml:space="preserve">Event Reflection </w:t>
      </w:r>
      <w:r w:rsidR="00F6272B">
        <w:rPr>
          <w:rFonts w:ascii="Times New Roman" w:hAnsi="Times New Roman" w:cs="Times New Roman"/>
          <w:bCs/>
          <w:sz w:val="24"/>
          <w:szCs w:val="24"/>
          <w:lang w:val="en-US"/>
        </w:rPr>
        <w:t>×</w:t>
      </w:r>
      <w:r w:rsidR="00F6272B" w:rsidRPr="008D73BA">
        <w:rPr>
          <w:rFonts w:ascii="Times New Roman" w:hAnsi="Times New Roman" w:cs="Times New Roman"/>
          <w:bCs/>
          <w:sz w:val="24"/>
          <w:szCs w:val="24"/>
          <w:lang w:val="en-US"/>
        </w:rPr>
        <w:t xml:space="preserve"> </w:t>
      </w:r>
      <w:r w:rsidR="00F6272B">
        <w:rPr>
          <w:rFonts w:ascii="Times New Roman" w:hAnsi="Times New Roman" w:cs="Times New Roman"/>
          <w:bCs/>
          <w:sz w:val="24"/>
          <w:szCs w:val="24"/>
          <w:lang w:val="en-US"/>
        </w:rPr>
        <w:t xml:space="preserve">Interactional </w:t>
      </w:r>
      <w:r w:rsidR="00F6272B" w:rsidRPr="008D73BA">
        <w:rPr>
          <w:rFonts w:ascii="Times New Roman" w:hAnsi="Times New Roman" w:cs="Times New Roman"/>
          <w:bCs/>
          <w:sz w:val="24"/>
          <w:szCs w:val="24"/>
          <w:lang w:val="en-US"/>
        </w:rPr>
        <w:t>Justice</w:t>
      </w:r>
      <w:r w:rsidR="00F6272B">
        <w:rPr>
          <w:rFonts w:ascii="Times New Roman" w:hAnsi="Times New Roman" w:cs="Times New Roman"/>
          <w:bCs/>
          <w:sz w:val="24"/>
          <w:szCs w:val="24"/>
          <w:lang w:val="en-US"/>
        </w:rPr>
        <w:t xml:space="preserve"> effect was significant, </w:t>
      </w:r>
      <w:r w:rsidR="00F6272B" w:rsidRPr="00F6272B">
        <w:rPr>
          <w:rFonts w:ascii="Times New Roman" w:hAnsi="Times New Roman" w:cs="Times New Roman"/>
          <w:bCs/>
          <w:i/>
          <w:sz w:val="24"/>
          <w:szCs w:val="24"/>
          <w:lang w:val="en-US"/>
        </w:rPr>
        <w:t>F</w:t>
      </w:r>
      <w:r w:rsidR="00F6272B" w:rsidRPr="008D73BA">
        <w:rPr>
          <w:rFonts w:ascii="Times New Roman" w:hAnsi="Times New Roman" w:cs="Times New Roman"/>
          <w:bCs/>
          <w:sz w:val="24"/>
          <w:szCs w:val="24"/>
          <w:lang w:val="en-US"/>
        </w:rPr>
        <w:t>(1,</w:t>
      </w:r>
      <w:r w:rsidR="00666594">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00F6272B" w:rsidRPr="008D73BA">
        <w:rPr>
          <w:rFonts w:ascii="Times New Roman" w:hAnsi="Times New Roman" w:cs="Times New Roman"/>
          <w:bCs/>
          <w:sz w:val="24"/>
          <w:szCs w:val="24"/>
          <w:lang w:val="en-US"/>
        </w:rPr>
        <w:t>) =</w:t>
      </w:r>
      <w:r w:rsidR="00666594">
        <w:rPr>
          <w:rFonts w:ascii="Times New Roman" w:hAnsi="Times New Roman" w:cs="Times New Roman"/>
          <w:bCs/>
          <w:sz w:val="24"/>
          <w:szCs w:val="24"/>
          <w:lang w:val="en-US"/>
        </w:rPr>
        <w:t xml:space="preserve"> 6.</w:t>
      </w:r>
      <w:r w:rsidR="00394161">
        <w:rPr>
          <w:rFonts w:ascii="Times New Roman" w:hAnsi="Times New Roman" w:cs="Times New Roman"/>
          <w:bCs/>
          <w:sz w:val="24"/>
          <w:szCs w:val="24"/>
          <w:lang w:val="en-US"/>
        </w:rPr>
        <w:t>31</w:t>
      </w:r>
      <w:r w:rsidR="00666594">
        <w:rPr>
          <w:rFonts w:ascii="Times New Roman" w:hAnsi="Times New Roman" w:cs="Times New Roman"/>
          <w:bCs/>
          <w:sz w:val="24"/>
          <w:szCs w:val="24"/>
          <w:lang w:val="en-US"/>
        </w:rPr>
        <w:t xml:space="preserve">, </w:t>
      </w:r>
      <w:r w:rsidR="00F6272B" w:rsidRPr="00F6272B">
        <w:rPr>
          <w:rFonts w:ascii="Times New Roman" w:hAnsi="Times New Roman" w:cs="Times New Roman"/>
          <w:bCs/>
          <w:i/>
          <w:sz w:val="24"/>
          <w:szCs w:val="24"/>
          <w:lang w:val="en-US"/>
        </w:rPr>
        <w:t>p</w:t>
      </w:r>
      <w:r w:rsidR="00F6272B" w:rsidRPr="008D73BA">
        <w:rPr>
          <w:rFonts w:ascii="Times New Roman" w:hAnsi="Times New Roman" w:cs="Times New Roman"/>
          <w:bCs/>
          <w:sz w:val="24"/>
          <w:szCs w:val="24"/>
          <w:lang w:val="en-US"/>
        </w:rPr>
        <w:t xml:space="preserve"> </w:t>
      </w:r>
      <w:r w:rsidR="00F6272B">
        <w:rPr>
          <w:rFonts w:ascii="Times New Roman" w:hAnsi="Times New Roman" w:cs="Times New Roman"/>
          <w:bCs/>
          <w:sz w:val="24"/>
          <w:szCs w:val="24"/>
          <w:lang w:val="en-US"/>
        </w:rPr>
        <w:t xml:space="preserve">= </w:t>
      </w:r>
      <w:r w:rsidR="00666594">
        <w:rPr>
          <w:rFonts w:ascii="Times New Roman" w:hAnsi="Times New Roman" w:cs="Times New Roman"/>
          <w:bCs/>
          <w:sz w:val="24"/>
          <w:szCs w:val="24"/>
          <w:lang w:val="en-US"/>
        </w:rPr>
        <w:t>.01</w:t>
      </w:r>
      <w:r w:rsidR="00394161">
        <w:rPr>
          <w:rFonts w:ascii="Times New Roman" w:hAnsi="Times New Roman" w:cs="Times New Roman"/>
          <w:bCs/>
          <w:sz w:val="24"/>
          <w:szCs w:val="24"/>
          <w:lang w:val="en-US"/>
        </w:rPr>
        <w:t>3</w:t>
      </w:r>
      <w:r w:rsidR="00F6272B" w:rsidRPr="008D73BA">
        <w:rPr>
          <w:rFonts w:ascii="Times New Roman" w:hAnsi="Times New Roman" w:cs="Times New Roman"/>
          <w:bCs/>
          <w:sz w:val="24"/>
          <w:szCs w:val="24"/>
          <w:lang w:val="en-US"/>
        </w:rPr>
        <w:t>,</w:t>
      </w:r>
      <w:r w:rsidR="00F6272B">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r>
          <w:rPr>
            <w:rFonts w:ascii="Cambria Math" w:hAnsi="Cambria Math"/>
            <w:lang w:val="en-US"/>
          </w:rPr>
          <m:t xml:space="preserve"> </m:t>
        </m:r>
      </m:oMath>
      <w:r w:rsidR="00F6272B">
        <w:rPr>
          <w:rFonts w:ascii="Times New Roman" w:hAnsi="Times New Roman" w:cs="Times New Roman"/>
          <w:bCs/>
          <w:sz w:val="24"/>
          <w:szCs w:val="24"/>
          <w:lang w:val="en-US"/>
        </w:rPr>
        <w:t xml:space="preserve">= </w:t>
      </w:r>
      <w:r w:rsidR="00666594">
        <w:rPr>
          <w:rFonts w:ascii="Times New Roman" w:hAnsi="Times New Roman" w:cs="Times New Roman"/>
          <w:bCs/>
          <w:sz w:val="24"/>
          <w:szCs w:val="24"/>
          <w:lang w:val="en-US"/>
        </w:rPr>
        <w:t>.03</w:t>
      </w:r>
      <w:r w:rsidR="00D17DAD">
        <w:rPr>
          <w:rFonts w:ascii="Times New Roman" w:hAnsi="Times New Roman" w:cs="Times New Roman"/>
          <w:bCs/>
          <w:sz w:val="24"/>
          <w:szCs w:val="24"/>
          <w:lang w:val="en-US"/>
        </w:rPr>
        <w:t xml:space="preserve"> </w:t>
      </w:r>
      <w:r w:rsidRPr="008D73BA">
        <w:rPr>
          <w:rFonts w:ascii="Times New Roman" w:hAnsi="Times New Roman" w:cs="Times New Roman"/>
          <w:bCs/>
          <w:sz w:val="24"/>
          <w:szCs w:val="24"/>
          <w:lang w:val="en-US"/>
        </w:rPr>
        <w:t>(Fig</w:t>
      </w:r>
      <w:r w:rsidR="006B51B5">
        <w:rPr>
          <w:rFonts w:ascii="Times New Roman" w:hAnsi="Times New Roman" w:cs="Times New Roman"/>
          <w:bCs/>
          <w:sz w:val="24"/>
          <w:szCs w:val="24"/>
          <w:lang w:val="en-US"/>
        </w:rPr>
        <w:t>ure</w:t>
      </w:r>
      <w:r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5</w:t>
      </w:r>
      <w:r w:rsidRPr="008D73BA">
        <w:rPr>
          <w:rFonts w:ascii="Times New Roman" w:hAnsi="Times New Roman" w:cs="Times New Roman"/>
          <w:bCs/>
          <w:sz w:val="24"/>
          <w:szCs w:val="24"/>
          <w:lang w:val="en-US"/>
        </w:rPr>
        <w:t>). Simple</w:t>
      </w:r>
      <w:r w:rsidR="00517A94">
        <w:rPr>
          <w:rFonts w:ascii="Times New Roman" w:hAnsi="Times New Roman" w:cs="Times New Roman"/>
          <w:bCs/>
          <w:sz w:val="24"/>
          <w:szCs w:val="24"/>
          <w:lang w:val="en-US"/>
        </w:rPr>
        <w:t>-</w:t>
      </w:r>
      <w:r w:rsidRPr="008D73BA">
        <w:rPr>
          <w:rFonts w:ascii="Times New Roman" w:hAnsi="Times New Roman" w:cs="Times New Roman"/>
          <w:bCs/>
          <w:sz w:val="24"/>
          <w:szCs w:val="24"/>
          <w:lang w:val="en-US"/>
        </w:rPr>
        <w:t>effects analyses</w:t>
      </w:r>
      <w:r w:rsidR="00D17DAD">
        <w:rPr>
          <w:rFonts w:ascii="Times New Roman" w:hAnsi="Times New Roman" w:cs="Times New Roman"/>
          <w:bCs/>
          <w:sz w:val="24"/>
          <w:szCs w:val="24"/>
          <w:lang w:val="en-US"/>
        </w:rPr>
        <w:t xml:space="preserve"> </w:t>
      </w:r>
      <w:r w:rsidRPr="008D73BA">
        <w:rPr>
          <w:rFonts w:ascii="Times New Roman" w:hAnsi="Times New Roman" w:cs="Times New Roman"/>
          <w:bCs/>
          <w:sz w:val="24"/>
          <w:szCs w:val="24"/>
          <w:lang w:val="en-US"/>
        </w:rPr>
        <w:t>showed that</w:t>
      </w:r>
      <w:r w:rsidR="00A85182">
        <w:rPr>
          <w:rFonts w:ascii="Times New Roman" w:hAnsi="Times New Roman" w:cs="Times New Roman"/>
          <w:bCs/>
          <w:sz w:val="24"/>
          <w:szCs w:val="24"/>
          <w:lang w:val="en-US"/>
        </w:rPr>
        <w:t>,</w:t>
      </w:r>
      <w:r w:rsidR="00D17DAD">
        <w:rPr>
          <w:rFonts w:ascii="Times New Roman" w:hAnsi="Times New Roman" w:cs="Times New Roman"/>
          <w:bCs/>
          <w:sz w:val="24"/>
          <w:szCs w:val="24"/>
          <w:lang w:val="en-US"/>
        </w:rPr>
        <w:t xml:space="preserve"> i</w:t>
      </w:r>
      <w:r w:rsidR="00D17DAD" w:rsidRPr="00D17DAD">
        <w:rPr>
          <w:rFonts w:ascii="Times New Roman" w:hAnsi="Times New Roman" w:cs="Times New Roman"/>
          <w:bCs/>
          <w:sz w:val="24"/>
          <w:szCs w:val="24"/>
          <w:lang w:val="en-US"/>
        </w:rPr>
        <w:t>n the low</w:t>
      </w:r>
      <w:r w:rsidR="00517A94">
        <w:rPr>
          <w:rFonts w:ascii="Times New Roman" w:hAnsi="Times New Roman" w:cs="Times New Roman"/>
          <w:bCs/>
          <w:sz w:val="24"/>
          <w:szCs w:val="24"/>
          <w:lang w:val="en-US"/>
        </w:rPr>
        <w:t>-</w:t>
      </w:r>
      <w:r w:rsidR="00D17DAD">
        <w:rPr>
          <w:rFonts w:ascii="Times New Roman" w:hAnsi="Times New Roman" w:cs="Times New Roman"/>
          <w:bCs/>
          <w:sz w:val="24"/>
          <w:szCs w:val="24"/>
          <w:lang w:val="en-US"/>
        </w:rPr>
        <w:t>interactional</w:t>
      </w:r>
      <w:r w:rsidR="00517A94">
        <w:rPr>
          <w:rFonts w:ascii="Times New Roman" w:hAnsi="Times New Roman" w:cs="Times New Roman"/>
          <w:bCs/>
          <w:sz w:val="24"/>
          <w:szCs w:val="24"/>
          <w:lang w:val="en-US"/>
        </w:rPr>
        <w:t>-</w:t>
      </w:r>
      <w:r w:rsidR="00D17DAD" w:rsidRPr="00D17DAD">
        <w:rPr>
          <w:rFonts w:ascii="Times New Roman" w:hAnsi="Times New Roman" w:cs="Times New Roman"/>
          <w:bCs/>
          <w:sz w:val="24"/>
          <w:szCs w:val="24"/>
          <w:lang w:val="en-US"/>
        </w:rPr>
        <w:t>justice condition, nostalgic</w:t>
      </w:r>
      <w:r w:rsidR="00D17DAD">
        <w:rPr>
          <w:rFonts w:ascii="Times New Roman" w:hAnsi="Times New Roman" w:cs="Times New Roman"/>
          <w:bCs/>
          <w:sz w:val="24"/>
          <w:szCs w:val="24"/>
          <w:lang w:val="en-US"/>
        </w:rPr>
        <w:t xml:space="preserve"> </w:t>
      </w:r>
      <w:r w:rsidR="00D17DAD" w:rsidRPr="00D17DAD">
        <w:rPr>
          <w:rFonts w:ascii="Times New Roman" w:hAnsi="Times New Roman" w:cs="Times New Roman"/>
          <w:bCs/>
          <w:sz w:val="24"/>
          <w:szCs w:val="24"/>
          <w:lang w:val="en-US"/>
        </w:rPr>
        <w:t xml:space="preserve">participants </w:t>
      </w:r>
      <w:r w:rsidR="00D17DAD" w:rsidRPr="008D73BA">
        <w:rPr>
          <w:rFonts w:ascii="Times New Roman" w:hAnsi="Times New Roman" w:cs="Times New Roman"/>
          <w:bCs/>
          <w:sz w:val="24"/>
          <w:szCs w:val="24"/>
          <w:lang w:val="en-US"/>
        </w:rPr>
        <w:t>(</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.08</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w:t>
      </w:r>
      <w:r w:rsidR="00665D54">
        <w:rPr>
          <w:rFonts w:ascii="Times New Roman" w:hAnsi="Times New Roman" w:cs="Times New Roman"/>
          <w:bCs/>
          <w:sz w:val="24"/>
          <w:szCs w:val="24"/>
          <w:lang w:val="en-US"/>
        </w:rPr>
        <w:t>63</w:t>
      </w:r>
      <w:r w:rsidR="00D17DAD"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 xml:space="preserve">were higher in intrinsic motivation </w:t>
      </w:r>
      <w:r w:rsidR="00D17DAD" w:rsidRPr="00D17DAD">
        <w:rPr>
          <w:rFonts w:ascii="Times New Roman" w:hAnsi="Times New Roman" w:cs="Times New Roman"/>
          <w:bCs/>
          <w:sz w:val="24"/>
          <w:szCs w:val="24"/>
          <w:lang w:val="en-US"/>
        </w:rPr>
        <w:t xml:space="preserve">than control participants </w:t>
      </w:r>
      <w:r w:rsidR="00D17DAD" w:rsidRPr="008D73BA">
        <w:rPr>
          <w:rFonts w:ascii="Times New Roman" w:hAnsi="Times New Roman" w:cs="Times New Roman"/>
          <w:bCs/>
          <w:sz w:val="24"/>
          <w:szCs w:val="24"/>
          <w:lang w:val="en-US"/>
        </w:rPr>
        <w:t>(</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-.17</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.96</w:t>
      </w:r>
      <w:r w:rsidR="00D17DAD" w:rsidRPr="008D73BA">
        <w:rPr>
          <w:rFonts w:ascii="Times New Roman" w:hAnsi="Times New Roman" w:cs="Times New Roman"/>
          <w:bCs/>
          <w:sz w:val="24"/>
          <w:szCs w:val="24"/>
          <w:lang w:val="en-US"/>
        </w:rPr>
        <w:t>)</w:t>
      </w:r>
      <w:r w:rsidR="00D17DAD" w:rsidRPr="00D17DAD">
        <w:rPr>
          <w:rFonts w:ascii="Times New Roman" w:hAnsi="Times New Roman" w:cs="Times New Roman"/>
          <w:bCs/>
          <w:sz w:val="24"/>
          <w:szCs w:val="24"/>
          <w:lang w:val="en-US"/>
        </w:rPr>
        <w:t xml:space="preserve">, </w:t>
      </w:r>
      <w:r w:rsidR="00D17DAD" w:rsidRPr="00F6272B">
        <w:rPr>
          <w:rFonts w:ascii="Times New Roman" w:hAnsi="Times New Roman" w:cs="Times New Roman"/>
          <w:bCs/>
          <w:i/>
          <w:sz w:val="24"/>
          <w:szCs w:val="24"/>
          <w:lang w:val="en-US"/>
        </w:rPr>
        <w:t>F</w:t>
      </w:r>
      <w:r w:rsidR="00D17DAD" w:rsidRPr="008D73BA">
        <w:rPr>
          <w:rFonts w:ascii="Times New Roman" w:hAnsi="Times New Roman" w:cs="Times New Roman"/>
          <w:bCs/>
          <w:sz w:val="24"/>
          <w:szCs w:val="24"/>
          <w:lang w:val="en-US"/>
        </w:rPr>
        <w:t>(1,</w:t>
      </w:r>
      <w:r w:rsidR="00666594">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3.</w:t>
      </w:r>
      <w:r w:rsidR="00394161">
        <w:rPr>
          <w:rFonts w:ascii="Times New Roman" w:hAnsi="Times New Roman" w:cs="Times New Roman"/>
          <w:bCs/>
          <w:sz w:val="24"/>
          <w:szCs w:val="24"/>
          <w:lang w:val="en-US"/>
        </w:rPr>
        <w:t>94</w:t>
      </w:r>
      <w:r w:rsidR="00D17DAD" w:rsidRPr="008D73BA">
        <w:rPr>
          <w:rFonts w:ascii="Times New Roman" w:hAnsi="Times New Roman" w:cs="Times New Roman"/>
          <w:bCs/>
          <w:sz w:val="24"/>
          <w:szCs w:val="24"/>
          <w:lang w:val="en-US"/>
        </w:rPr>
        <w:t xml:space="preserve">, </w:t>
      </w:r>
      <w:r w:rsidR="00D17DAD" w:rsidRPr="00F6272B">
        <w:rPr>
          <w:rFonts w:ascii="Times New Roman" w:hAnsi="Times New Roman" w:cs="Times New Roman"/>
          <w:bCs/>
          <w:i/>
          <w:sz w:val="24"/>
          <w:szCs w:val="24"/>
          <w:lang w:val="en-US"/>
        </w:rPr>
        <w:t>p</w:t>
      </w:r>
      <w:r w:rsidR="00D17DAD"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 xml:space="preserve">= </w:t>
      </w:r>
      <w:r w:rsidR="0066430B">
        <w:rPr>
          <w:rFonts w:ascii="Times New Roman" w:hAnsi="Times New Roman" w:cs="Times New Roman"/>
          <w:bCs/>
          <w:sz w:val="24"/>
          <w:szCs w:val="24"/>
          <w:lang w:val="en-US"/>
        </w:rPr>
        <w:t>.</w:t>
      </w:r>
      <w:r w:rsidR="00666594">
        <w:rPr>
          <w:rFonts w:ascii="Times New Roman" w:hAnsi="Times New Roman" w:cs="Times New Roman"/>
          <w:bCs/>
          <w:sz w:val="24"/>
          <w:szCs w:val="24"/>
          <w:lang w:val="en-US"/>
        </w:rPr>
        <w:t>04</w:t>
      </w:r>
      <w:r w:rsidR="00394161">
        <w:rPr>
          <w:rFonts w:ascii="Times New Roman" w:hAnsi="Times New Roman" w:cs="Times New Roman"/>
          <w:bCs/>
          <w:sz w:val="24"/>
          <w:szCs w:val="24"/>
          <w:lang w:val="en-US"/>
        </w:rPr>
        <w:t>8</w:t>
      </w:r>
      <w:r w:rsidR="00D17DAD" w:rsidRPr="008D73BA">
        <w:rPr>
          <w:rFonts w:ascii="Times New Roman" w:hAnsi="Times New Roman" w:cs="Times New Roman"/>
          <w:bCs/>
          <w:sz w:val="24"/>
          <w:szCs w:val="24"/>
          <w:lang w:val="en-US"/>
        </w:rPr>
        <w:t>,</w:t>
      </w:r>
      <w:r w:rsidR="00D17DAD">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r>
          <w:rPr>
            <w:rFonts w:ascii="Cambria Math" w:hAnsi="Cambria Math"/>
            <w:lang w:val="en-US"/>
          </w:rPr>
          <m:t xml:space="preserve"> </m:t>
        </m:r>
      </m:oMath>
      <w:r w:rsidR="00666594">
        <w:rPr>
          <w:rFonts w:ascii="Times New Roman" w:hAnsi="Times New Roman" w:cs="Times New Roman"/>
          <w:bCs/>
          <w:sz w:val="24"/>
          <w:szCs w:val="24"/>
          <w:lang w:val="en-US"/>
        </w:rPr>
        <w:t>= .02</w:t>
      </w:r>
      <w:r w:rsidR="00D17DAD">
        <w:rPr>
          <w:rFonts w:ascii="Times New Roman" w:hAnsi="Times New Roman" w:cs="Times New Roman"/>
          <w:bCs/>
          <w:sz w:val="24"/>
          <w:szCs w:val="24"/>
          <w:lang w:val="en-US"/>
        </w:rPr>
        <w:t xml:space="preserve">. </w:t>
      </w:r>
      <w:r w:rsidR="00D17DAD" w:rsidRPr="00D17DAD">
        <w:rPr>
          <w:rFonts w:ascii="Times New Roman" w:hAnsi="Times New Roman" w:cs="Times New Roman"/>
          <w:bCs/>
          <w:sz w:val="24"/>
          <w:szCs w:val="24"/>
          <w:lang w:val="en-US"/>
        </w:rPr>
        <w:t>In the high</w:t>
      </w:r>
      <w:r w:rsidR="00517A94">
        <w:rPr>
          <w:rFonts w:ascii="Times New Roman" w:hAnsi="Times New Roman" w:cs="Times New Roman"/>
          <w:bCs/>
          <w:sz w:val="24"/>
          <w:szCs w:val="24"/>
          <w:lang w:val="en-US"/>
        </w:rPr>
        <w:t>-</w:t>
      </w:r>
      <w:r w:rsidR="00D17DAD">
        <w:rPr>
          <w:rFonts w:ascii="Times New Roman" w:hAnsi="Times New Roman" w:cs="Times New Roman"/>
          <w:bCs/>
          <w:sz w:val="24"/>
          <w:szCs w:val="24"/>
          <w:lang w:val="en-US"/>
        </w:rPr>
        <w:t>interactional</w:t>
      </w:r>
      <w:r w:rsidR="00517A94">
        <w:rPr>
          <w:rFonts w:ascii="Times New Roman" w:hAnsi="Times New Roman" w:cs="Times New Roman"/>
          <w:bCs/>
          <w:sz w:val="24"/>
          <w:szCs w:val="24"/>
          <w:lang w:val="en-US"/>
        </w:rPr>
        <w:t>-</w:t>
      </w:r>
      <w:r w:rsidR="00D17DAD">
        <w:rPr>
          <w:rFonts w:ascii="Times New Roman" w:hAnsi="Times New Roman" w:cs="Times New Roman"/>
          <w:bCs/>
          <w:sz w:val="24"/>
          <w:szCs w:val="24"/>
          <w:lang w:val="en-US"/>
        </w:rPr>
        <w:t>justice condition,</w:t>
      </w:r>
      <w:r w:rsidR="00A85182">
        <w:rPr>
          <w:rFonts w:ascii="Times New Roman" w:hAnsi="Times New Roman" w:cs="Times New Roman"/>
          <w:bCs/>
          <w:sz w:val="24"/>
          <w:szCs w:val="24"/>
          <w:lang w:val="en-US"/>
        </w:rPr>
        <w:t xml:space="preserve"> however,</w:t>
      </w:r>
      <w:r w:rsidR="00D17DAD">
        <w:rPr>
          <w:rFonts w:ascii="Times New Roman" w:hAnsi="Times New Roman" w:cs="Times New Roman"/>
          <w:bCs/>
          <w:sz w:val="24"/>
          <w:szCs w:val="24"/>
          <w:lang w:val="en-US"/>
        </w:rPr>
        <w:t xml:space="preserve"> there </w:t>
      </w:r>
      <w:r w:rsidR="00D17DAD" w:rsidRPr="00D17DAD">
        <w:rPr>
          <w:rFonts w:ascii="Times New Roman" w:hAnsi="Times New Roman" w:cs="Times New Roman"/>
          <w:bCs/>
          <w:sz w:val="24"/>
          <w:szCs w:val="24"/>
          <w:lang w:val="en-US"/>
        </w:rPr>
        <w:t xml:space="preserve">was no significant difference between nostalgic </w:t>
      </w:r>
      <w:r w:rsidR="00D17DAD" w:rsidRPr="008D73BA">
        <w:rPr>
          <w:rFonts w:ascii="Times New Roman" w:hAnsi="Times New Roman" w:cs="Times New Roman"/>
          <w:bCs/>
          <w:sz w:val="24"/>
          <w:szCs w:val="24"/>
          <w:lang w:val="en-US"/>
        </w:rPr>
        <w:t>(</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-.0</w:t>
      </w:r>
      <w:r w:rsidR="00665D54">
        <w:rPr>
          <w:rFonts w:ascii="Times New Roman" w:hAnsi="Times New Roman" w:cs="Times New Roman"/>
          <w:bCs/>
          <w:sz w:val="24"/>
          <w:szCs w:val="24"/>
          <w:lang w:val="en-US"/>
        </w:rPr>
        <w:t>9</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.56</w:t>
      </w:r>
      <w:r w:rsidR="00D17DAD" w:rsidRPr="008D73BA">
        <w:rPr>
          <w:rFonts w:ascii="Times New Roman" w:hAnsi="Times New Roman" w:cs="Times New Roman"/>
          <w:bCs/>
          <w:sz w:val="24"/>
          <w:szCs w:val="24"/>
          <w:lang w:val="en-US"/>
        </w:rPr>
        <w:t>)</w:t>
      </w:r>
      <w:r w:rsidR="00D17DAD">
        <w:rPr>
          <w:rFonts w:ascii="Times New Roman" w:hAnsi="Times New Roman" w:cs="Times New Roman"/>
          <w:bCs/>
          <w:sz w:val="24"/>
          <w:szCs w:val="24"/>
          <w:lang w:val="en-US"/>
        </w:rPr>
        <w:t xml:space="preserve"> </w:t>
      </w:r>
      <w:r w:rsidR="00D17DAD" w:rsidRPr="00D17DAD">
        <w:rPr>
          <w:rFonts w:ascii="Times New Roman" w:hAnsi="Times New Roman" w:cs="Times New Roman"/>
          <w:bCs/>
          <w:sz w:val="24"/>
          <w:szCs w:val="24"/>
          <w:lang w:val="en-US"/>
        </w:rPr>
        <w:t xml:space="preserve">and control </w:t>
      </w:r>
      <w:r w:rsidR="00D17DAD" w:rsidRPr="008D73BA">
        <w:rPr>
          <w:rFonts w:ascii="Times New Roman" w:hAnsi="Times New Roman" w:cs="Times New Roman"/>
          <w:bCs/>
          <w:sz w:val="24"/>
          <w:szCs w:val="24"/>
          <w:lang w:val="en-US"/>
        </w:rPr>
        <w:t>(</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w:t>
      </w:r>
      <w:r w:rsidR="00665D54">
        <w:rPr>
          <w:rFonts w:ascii="Times New Roman" w:hAnsi="Times New Roman" w:cs="Times New Roman"/>
          <w:bCs/>
          <w:sz w:val="24"/>
          <w:szCs w:val="24"/>
          <w:lang w:val="en-US"/>
        </w:rPr>
        <w:t>08</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w:t>
      </w:r>
      <w:r w:rsidR="00665D54">
        <w:rPr>
          <w:rFonts w:ascii="Times New Roman" w:hAnsi="Times New Roman" w:cs="Times New Roman"/>
          <w:bCs/>
          <w:sz w:val="24"/>
          <w:szCs w:val="24"/>
          <w:lang w:val="en-US"/>
        </w:rPr>
        <w:t>6</w:t>
      </w:r>
      <w:r w:rsidR="00666594">
        <w:rPr>
          <w:rFonts w:ascii="Times New Roman" w:hAnsi="Times New Roman" w:cs="Times New Roman"/>
          <w:bCs/>
          <w:sz w:val="24"/>
          <w:szCs w:val="24"/>
          <w:lang w:val="en-US"/>
        </w:rPr>
        <w:t>3</w:t>
      </w:r>
      <w:r w:rsidR="00D17DAD" w:rsidRPr="008D73BA">
        <w:rPr>
          <w:rFonts w:ascii="Times New Roman" w:hAnsi="Times New Roman" w:cs="Times New Roman"/>
          <w:bCs/>
          <w:sz w:val="24"/>
          <w:szCs w:val="24"/>
          <w:lang w:val="en-US"/>
        </w:rPr>
        <w:t>)</w:t>
      </w:r>
      <w:r w:rsidR="00B7056B">
        <w:rPr>
          <w:rFonts w:ascii="Times New Roman" w:hAnsi="Times New Roman" w:cs="Times New Roman"/>
          <w:bCs/>
          <w:sz w:val="24"/>
          <w:szCs w:val="24"/>
          <w:lang w:val="en-US"/>
        </w:rPr>
        <w:t xml:space="preserve"> participants</w:t>
      </w:r>
      <w:r w:rsidR="00B7056B" w:rsidRPr="00D17DAD">
        <w:rPr>
          <w:rFonts w:ascii="Times New Roman" w:hAnsi="Times New Roman" w:cs="Times New Roman"/>
          <w:bCs/>
          <w:sz w:val="24"/>
          <w:szCs w:val="24"/>
          <w:lang w:val="en-US"/>
        </w:rPr>
        <w:t xml:space="preserve">, </w:t>
      </w:r>
      <w:r w:rsidR="00B7056B" w:rsidRPr="00F6272B">
        <w:rPr>
          <w:rFonts w:ascii="Times New Roman" w:hAnsi="Times New Roman" w:cs="Times New Roman"/>
          <w:bCs/>
          <w:i/>
          <w:sz w:val="24"/>
          <w:szCs w:val="24"/>
          <w:lang w:val="en-US"/>
        </w:rPr>
        <w:t>F</w:t>
      </w:r>
      <w:r w:rsidR="00B7056B" w:rsidRPr="008D73BA">
        <w:rPr>
          <w:rFonts w:ascii="Times New Roman" w:hAnsi="Times New Roman" w:cs="Times New Roman"/>
          <w:bCs/>
          <w:sz w:val="24"/>
          <w:szCs w:val="24"/>
          <w:lang w:val="en-US"/>
        </w:rPr>
        <w:t>(1,</w:t>
      </w:r>
      <w:r w:rsidR="00666594">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00B7056B" w:rsidRPr="008D73BA">
        <w:rPr>
          <w:rFonts w:ascii="Times New Roman" w:hAnsi="Times New Roman" w:cs="Times New Roman"/>
          <w:bCs/>
          <w:sz w:val="24"/>
          <w:szCs w:val="24"/>
          <w:lang w:val="en-US"/>
        </w:rPr>
        <w:t xml:space="preserve">) = </w:t>
      </w:r>
      <w:r w:rsidR="00666594">
        <w:rPr>
          <w:rFonts w:ascii="Times New Roman" w:hAnsi="Times New Roman" w:cs="Times New Roman"/>
          <w:bCs/>
          <w:sz w:val="24"/>
          <w:szCs w:val="24"/>
          <w:lang w:val="en-US"/>
        </w:rPr>
        <w:t>2.</w:t>
      </w:r>
      <w:r w:rsidR="00394161">
        <w:rPr>
          <w:rFonts w:ascii="Times New Roman" w:hAnsi="Times New Roman" w:cs="Times New Roman"/>
          <w:bCs/>
          <w:sz w:val="24"/>
          <w:szCs w:val="24"/>
          <w:lang w:val="en-US"/>
        </w:rPr>
        <w:t>49</w:t>
      </w:r>
      <w:r w:rsidR="00B7056B" w:rsidRPr="008D73BA">
        <w:rPr>
          <w:rFonts w:ascii="Times New Roman" w:hAnsi="Times New Roman" w:cs="Times New Roman"/>
          <w:bCs/>
          <w:sz w:val="24"/>
          <w:szCs w:val="24"/>
          <w:lang w:val="en-US"/>
        </w:rPr>
        <w:t xml:space="preserve">, </w:t>
      </w:r>
      <w:r w:rsidR="00B7056B" w:rsidRPr="00F6272B">
        <w:rPr>
          <w:rFonts w:ascii="Times New Roman" w:hAnsi="Times New Roman" w:cs="Times New Roman"/>
          <w:bCs/>
          <w:i/>
          <w:sz w:val="24"/>
          <w:szCs w:val="24"/>
          <w:lang w:val="en-US"/>
        </w:rPr>
        <w:t>p</w:t>
      </w:r>
      <w:r w:rsidR="00B7056B" w:rsidRPr="008D73BA">
        <w:rPr>
          <w:rFonts w:ascii="Times New Roman" w:hAnsi="Times New Roman" w:cs="Times New Roman"/>
          <w:bCs/>
          <w:sz w:val="24"/>
          <w:szCs w:val="24"/>
          <w:lang w:val="en-US"/>
        </w:rPr>
        <w:t xml:space="preserve"> </w:t>
      </w:r>
      <w:r w:rsidR="00B7056B">
        <w:rPr>
          <w:rFonts w:ascii="Times New Roman" w:hAnsi="Times New Roman" w:cs="Times New Roman"/>
          <w:bCs/>
          <w:sz w:val="24"/>
          <w:szCs w:val="24"/>
          <w:lang w:val="en-US"/>
        </w:rPr>
        <w:t xml:space="preserve">= </w:t>
      </w:r>
      <w:r w:rsidR="00666594">
        <w:rPr>
          <w:rFonts w:ascii="Times New Roman" w:hAnsi="Times New Roman" w:cs="Times New Roman"/>
          <w:bCs/>
          <w:sz w:val="24"/>
          <w:szCs w:val="24"/>
          <w:lang w:val="en-US"/>
        </w:rPr>
        <w:t>.1</w:t>
      </w:r>
      <w:r w:rsidR="00394161">
        <w:rPr>
          <w:rFonts w:ascii="Times New Roman" w:hAnsi="Times New Roman" w:cs="Times New Roman"/>
          <w:bCs/>
          <w:sz w:val="24"/>
          <w:szCs w:val="24"/>
          <w:lang w:val="en-US"/>
        </w:rPr>
        <w:t>16</w:t>
      </w:r>
      <w:r w:rsidR="00B7056B" w:rsidRPr="008D73BA">
        <w:rPr>
          <w:rFonts w:ascii="Times New Roman" w:hAnsi="Times New Roman" w:cs="Times New Roman"/>
          <w:bCs/>
          <w:sz w:val="24"/>
          <w:szCs w:val="24"/>
          <w:lang w:val="en-US"/>
        </w:rPr>
        <w:t>,</w:t>
      </w:r>
      <w:r w:rsidR="00B7056B">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r>
          <w:rPr>
            <w:rFonts w:ascii="Cambria Math" w:hAnsi="Cambria Math"/>
            <w:lang w:val="en-US"/>
          </w:rPr>
          <m:t xml:space="preserve"> </m:t>
        </m:r>
      </m:oMath>
      <w:r w:rsidR="00666594">
        <w:rPr>
          <w:rFonts w:ascii="Times New Roman" w:hAnsi="Times New Roman" w:cs="Times New Roman"/>
          <w:bCs/>
          <w:sz w:val="24"/>
          <w:szCs w:val="24"/>
          <w:lang w:val="en-US"/>
        </w:rPr>
        <w:t>= .01</w:t>
      </w:r>
      <w:r w:rsidR="00B7056B">
        <w:rPr>
          <w:rFonts w:ascii="Times New Roman" w:hAnsi="Times New Roman" w:cs="Times New Roman"/>
          <w:bCs/>
          <w:sz w:val="24"/>
          <w:szCs w:val="24"/>
          <w:lang w:val="en-US"/>
        </w:rPr>
        <w:t>.</w:t>
      </w:r>
    </w:p>
    <w:p w14:paraId="415915B6" w14:textId="78EE6110" w:rsidR="00463858" w:rsidRDefault="00B7056B" w:rsidP="00B7056B">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B7056B">
        <w:rPr>
          <w:rFonts w:ascii="Times New Roman" w:hAnsi="Times New Roman" w:cs="Times New Roman"/>
          <w:bCs/>
          <w:sz w:val="24"/>
          <w:szCs w:val="24"/>
          <w:lang w:val="en-US"/>
        </w:rPr>
        <w:t>We tested, as in Studies 1–2, whether nostalgia (compared to</w:t>
      </w:r>
      <w:r>
        <w:rPr>
          <w:rFonts w:ascii="Times New Roman" w:hAnsi="Times New Roman" w:cs="Times New Roman"/>
          <w:bCs/>
          <w:sz w:val="24"/>
          <w:szCs w:val="24"/>
          <w:lang w:val="en-US"/>
        </w:rPr>
        <w:t xml:space="preserve"> </w:t>
      </w:r>
      <w:r w:rsidRPr="00B7056B">
        <w:rPr>
          <w:rFonts w:ascii="Times New Roman" w:hAnsi="Times New Roman" w:cs="Times New Roman"/>
          <w:bCs/>
          <w:sz w:val="24"/>
          <w:szCs w:val="24"/>
          <w:lang w:val="en-US"/>
        </w:rPr>
        <w:t xml:space="preserve">control) weakens the adverse effect of low </w:t>
      </w:r>
      <w:r>
        <w:rPr>
          <w:rFonts w:ascii="Times New Roman" w:hAnsi="Times New Roman" w:cs="Times New Roman"/>
          <w:bCs/>
          <w:sz w:val="24"/>
          <w:szCs w:val="24"/>
          <w:lang w:val="en-US"/>
        </w:rPr>
        <w:t xml:space="preserve">interactional </w:t>
      </w:r>
      <w:r w:rsidRPr="00B7056B">
        <w:rPr>
          <w:rFonts w:ascii="Times New Roman" w:hAnsi="Times New Roman" w:cs="Times New Roman"/>
          <w:bCs/>
          <w:sz w:val="24"/>
          <w:szCs w:val="24"/>
          <w:lang w:val="en-US"/>
        </w:rPr>
        <w:t>justice</w:t>
      </w:r>
      <w:r>
        <w:rPr>
          <w:rFonts w:ascii="Times New Roman" w:hAnsi="Times New Roman" w:cs="Times New Roman"/>
          <w:bCs/>
          <w:sz w:val="24"/>
          <w:szCs w:val="24"/>
          <w:lang w:val="en-US"/>
        </w:rPr>
        <w:t xml:space="preserve"> </w:t>
      </w:r>
      <w:r w:rsidRPr="00B7056B">
        <w:rPr>
          <w:rFonts w:ascii="Times New Roman" w:hAnsi="Times New Roman" w:cs="Times New Roman"/>
          <w:bCs/>
          <w:sz w:val="24"/>
          <w:szCs w:val="24"/>
          <w:lang w:val="en-US"/>
        </w:rPr>
        <w:t xml:space="preserve">rather than strengthens the positive effect of high </w:t>
      </w:r>
      <w:r>
        <w:rPr>
          <w:rFonts w:ascii="Times New Roman" w:hAnsi="Times New Roman" w:cs="Times New Roman"/>
          <w:bCs/>
          <w:sz w:val="24"/>
          <w:szCs w:val="24"/>
          <w:lang w:val="en-US"/>
        </w:rPr>
        <w:t xml:space="preserve">interactional </w:t>
      </w:r>
      <w:r w:rsidRPr="00B7056B">
        <w:rPr>
          <w:rFonts w:ascii="Times New Roman" w:hAnsi="Times New Roman" w:cs="Times New Roman"/>
          <w:bCs/>
          <w:sz w:val="24"/>
          <w:szCs w:val="24"/>
          <w:lang w:val="en-US"/>
        </w:rPr>
        <w:t>justice.</w:t>
      </w:r>
      <w:r>
        <w:rPr>
          <w:rFonts w:ascii="Times New Roman" w:hAnsi="Times New Roman" w:cs="Times New Roman"/>
          <w:bCs/>
          <w:sz w:val="24"/>
          <w:szCs w:val="24"/>
          <w:lang w:val="en-US"/>
        </w:rPr>
        <w:t xml:space="preserve"> </w:t>
      </w:r>
      <w:r w:rsidRPr="00B7056B">
        <w:rPr>
          <w:rFonts w:ascii="Times New Roman" w:hAnsi="Times New Roman" w:cs="Times New Roman"/>
          <w:bCs/>
          <w:sz w:val="24"/>
          <w:szCs w:val="24"/>
          <w:lang w:val="en-US"/>
        </w:rPr>
        <w:t>Inspection of the simple e</w:t>
      </w:r>
      <w:r>
        <w:rPr>
          <w:rFonts w:ascii="Times New Roman" w:hAnsi="Times New Roman" w:cs="Times New Roman"/>
          <w:bCs/>
          <w:sz w:val="24"/>
          <w:szCs w:val="24"/>
          <w:lang w:val="en-US"/>
        </w:rPr>
        <w:t xml:space="preserve">ffects </w:t>
      </w:r>
      <w:r w:rsidR="00517A94">
        <w:rPr>
          <w:rFonts w:ascii="Times New Roman" w:hAnsi="Times New Roman" w:cs="Times New Roman"/>
          <w:bCs/>
          <w:sz w:val="24"/>
          <w:szCs w:val="24"/>
          <w:lang w:val="en-US"/>
        </w:rPr>
        <w:t>indicates that this the case</w:t>
      </w:r>
      <w:r>
        <w:rPr>
          <w:rFonts w:ascii="Times New Roman" w:hAnsi="Times New Roman" w:cs="Times New Roman"/>
          <w:bCs/>
          <w:sz w:val="24"/>
          <w:szCs w:val="24"/>
          <w:lang w:val="en-US"/>
        </w:rPr>
        <w:t xml:space="preserve"> (Fig</w:t>
      </w:r>
      <w:r w:rsidR="00000F3B">
        <w:rPr>
          <w:rFonts w:ascii="Times New Roman" w:hAnsi="Times New Roman" w:cs="Times New Roman"/>
          <w:bCs/>
          <w:sz w:val="24"/>
          <w:szCs w:val="24"/>
          <w:lang w:val="en-US"/>
        </w:rPr>
        <w:t>ure</w:t>
      </w:r>
      <w:r>
        <w:rPr>
          <w:rFonts w:ascii="Times New Roman" w:hAnsi="Times New Roman" w:cs="Times New Roman"/>
          <w:bCs/>
          <w:sz w:val="24"/>
          <w:szCs w:val="24"/>
          <w:lang w:val="en-US"/>
        </w:rPr>
        <w:t xml:space="preserve"> 5</w:t>
      </w:r>
      <w:r w:rsidRPr="00B7056B">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B7056B">
        <w:rPr>
          <w:rFonts w:ascii="Times New Roman" w:hAnsi="Times New Roman" w:cs="Times New Roman"/>
          <w:bCs/>
          <w:sz w:val="24"/>
          <w:szCs w:val="24"/>
          <w:lang w:val="en-US"/>
        </w:rPr>
        <w:t>We conducted simple</w:t>
      </w:r>
      <w:r w:rsidR="00517A94">
        <w:rPr>
          <w:rFonts w:ascii="Times New Roman" w:hAnsi="Times New Roman" w:cs="Times New Roman"/>
          <w:bCs/>
          <w:sz w:val="24"/>
          <w:szCs w:val="24"/>
          <w:lang w:val="en-US"/>
        </w:rPr>
        <w:t>-</w:t>
      </w:r>
      <w:r w:rsidRPr="00B7056B">
        <w:rPr>
          <w:rFonts w:ascii="Times New Roman" w:hAnsi="Times New Roman" w:cs="Times New Roman"/>
          <w:bCs/>
          <w:sz w:val="24"/>
          <w:szCs w:val="24"/>
          <w:lang w:val="en-US"/>
        </w:rPr>
        <w:t xml:space="preserve">effects analyses, in which we treated </w:t>
      </w:r>
      <w:r>
        <w:rPr>
          <w:rFonts w:ascii="Times New Roman" w:hAnsi="Times New Roman" w:cs="Times New Roman"/>
          <w:bCs/>
          <w:sz w:val="24"/>
          <w:szCs w:val="24"/>
          <w:lang w:val="en-US"/>
        </w:rPr>
        <w:t xml:space="preserve">interactional justice </w:t>
      </w:r>
      <w:r w:rsidRPr="00B7056B">
        <w:rPr>
          <w:rFonts w:ascii="Times New Roman" w:hAnsi="Times New Roman" w:cs="Times New Roman"/>
          <w:bCs/>
          <w:sz w:val="24"/>
          <w:szCs w:val="24"/>
          <w:lang w:val="en-US"/>
        </w:rPr>
        <w:t xml:space="preserve">as the independent variable and </w:t>
      </w:r>
      <w:r>
        <w:rPr>
          <w:rFonts w:ascii="Times New Roman" w:hAnsi="Times New Roman" w:cs="Times New Roman"/>
          <w:bCs/>
          <w:sz w:val="24"/>
          <w:szCs w:val="24"/>
          <w:lang w:val="en-US"/>
        </w:rPr>
        <w:t xml:space="preserve">nostalgia </w:t>
      </w:r>
      <w:r w:rsidRPr="00B7056B">
        <w:rPr>
          <w:rFonts w:ascii="Times New Roman" w:hAnsi="Times New Roman" w:cs="Times New Roman"/>
          <w:bCs/>
          <w:sz w:val="24"/>
          <w:szCs w:val="24"/>
          <w:lang w:val="en-US"/>
        </w:rPr>
        <w:t>as the moderator.</w:t>
      </w:r>
      <w:r>
        <w:rPr>
          <w:rFonts w:ascii="Times New Roman" w:hAnsi="Times New Roman" w:cs="Times New Roman"/>
          <w:bCs/>
          <w:sz w:val="24"/>
          <w:szCs w:val="24"/>
          <w:lang w:val="en-US"/>
        </w:rPr>
        <w:t xml:space="preserve"> F</w:t>
      </w:r>
      <w:r w:rsidR="008D73BA" w:rsidRPr="008D73BA">
        <w:rPr>
          <w:rFonts w:ascii="Times New Roman" w:hAnsi="Times New Roman" w:cs="Times New Roman"/>
          <w:bCs/>
          <w:sz w:val="24"/>
          <w:szCs w:val="24"/>
          <w:lang w:val="en-US"/>
        </w:rPr>
        <w:t xml:space="preserve">or control participants, low </w:t>
      </w:r>
      <w:r w:rsidR="00D17DAD">
        <w:rPr>
          <w:rFonts w:ascii="Times New Roman" w:hAnsi="Times New Roman" w:cs="Times New Roman"/>
          <w:bCs/>
          <w:sz w:val="24"/>
          <w:szCs w:val="24"/>
          <w:lang w:val="en-US"/>
        </w:rPr>
        <w:t xml:space="preserve">interactional </w:t>
      </w:r>
      <w:r w:rsidR="008D73BA" w:rsidRPr="008D73BA">
        <w:rPr>
          <w:rFonts w:ascii="Times New Roman" w:hAnsi="Times New Roman" w:cs="Times New Roman"/>
          <w:bCs/>
          <w:sz w:val="24"/>
          <w:szCs w:val="24"/>
          <w:lang w:val="en-US"/>
        </w:rPr>
        <w:t>justice</w:t>
      </w:r>
      <w:r w:rsidR="00D17DAD">
        <w:rPr>
          <w:rFonts w:ascii="Times New Roman" w:hAnsi="Times New Roman" w:cs="Times New Roman"/>
          <w:bCs/>
          <w:sz w:val="24"/>
          <w:szCs w:val="24"/>
          <w:lang w:val="en-US"/>
        </w:rPr>
        <w:t xml:space="preserve"> </w:t>
      </w:r>
      <w:r w:rsidR="008D73BA" w:rsidRPr="008D73BA">
        <w:rPr>
          <w:rFonts w:ascii="Times New Roman" w:hAnsi="Times New Roman" w:cs="Times New Roman"/>
          <w:bCs/>
          <w:sz w:val="24"/>
          <w:szCs w:val="24"/>
          <w:lang w:val="en-US"/>
        </w:rPr>
        <w:t>(</w:t>
      </w:r>
      <w:r w:rsidR="008D73BA" w:rsidRPr="00D17DAD">
        <w:rPr>
          <w:rFonts w:ascii="Times New Roman" w:hAnsi="Times New Roman" w:cs="Times New Roman"/>
          <w:bCs/>
          <w:i/>
          <w:sz w:val="24"/>
          <w:szCs w:val="24"/>
          <w:lang w:val="en-US"/>
        </w:rPr>
        <w:t>M</w:t>
      </w:r>
      <w:r w:rsidR="008D73BA"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 xml:space="preserve">-.17, </w:t>
      </w:r>
      <w:r w:rsidR="008D73BA" w:rsidRPr="00D17DAD">
        <w:rPr>
          <w:rFonts w:ascii="Times New Roman" w:hAnsi="Times New Roman" w:cs="Times New Roman"/>
          <w:bCs/>
          <w:i/>
          <w:sz w:val="24"/>
          <w:szCs w:val="24"/>
          <w:lang w:val="en-US"/>
        </w:rPr>
        <w:t>SD</w:t>
      </w:r>
      <w:r w:rsidR="008D73BA"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.96</w:t>
      </w:r>
      <w:r w:rsidR="008D73BA" w:rsidRPr="008D73BA">
        <w:rPr>
          <w:rFonts w:ascii="Times New Roman" w:hAnsi="Times New Roman" w:cs="Times New Roman"/>
          <w:bCs/>
          <w:sz w:val="24"/>
          <w:szCs w:val="24"/>
          <w:lang w:val="en-US"/>
        </w:rPr>
        <w:t xml:space="preserve">) significantly </w:t>
      </w:r>
      <w:r w:rsidR="00517A94">
        <w:rPr>
          <w:rFonts w:ascii="Times New Roman" w:hAnsi="Times New Roman" w:cs="Times New Roman"/>
          <w:bCs/>
          <w:sz w:val="24"/>
          <w:szCs w:val="24"/>
          <w:lang w:val="en-US"/>
        </w:rPr>
        <w:t>decreased</w:t>
      </w:r>
      <w:r w:rsidR="00517A94"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intrinsic motivation</w:t>
      </w:r>
      <w:r w:rsidR="008D73BA" w:rsidRPr="008D73BA">
        <w:rPr>
          <w:rFonts w:ascii="Times New Roman" w:hAnsi="Times New Roman" w:cs="Times New Roman"/>
          <w:bCs/>
          <w:sz w:val="24"/>
          <w:szCs w:val="24"/>
          <w:lang w:val="en-US"/>
        </w:rPr>
        <w:t xml:space="preserve"> relative to</w:t>
      </w:r>
      <w:r w:rsidR="00D17DAD">
        <w:rPr>
          <w:rFonts w:ascii="Times New Roman" w:hAnsi="Times New Roman" w:cs="Times New Roman"/>
          <w:bCs/>
          <w:sz w:val="24"/>
          <w:szCs w:val="24"/>
          <w:lang w:val="en-US"/>
        </w:rPr>
        <w:t xml:space="preserve"> </w:t>
      </w:r>
      <w:r w:rsidR="008D73BA" w:rsidRPr="008D73BA">
        <w:rPr>
          <w:rFonts w:ascii="Times New Roman" w:hAnsi="Times New Roman" w:cs="Times New Roman"/>
          <w:bCs/>
          <w:sz w:val="24"/>
          <w:szCs w:val="24"/>
          <w:lang w:val="en-US"/>
        </w:rPr>
        <w:t xml:space="preserve">high </w:t>
      </w:r>
      <w:r w:rsidR="00D17DAD">
        <w:rPr>
          <w:rFonts w:ascii="Times New Roman" w:hAnsi="Times New Roman" w:cs="Times New Roman"/>
          <w:bCs/>
          <w:sz w:val="24"/>
          <w:szCs w:val="24"/>
          <w:lang w:val="en-US"/>
        </w:rPr>
        <w:t>interactional justice (</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.12</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.5</w:t>
      </w:r>
      <w:r w:rsidR="00B6015C">
        <w:rPr>
          <w:rFonts w:ascii="Times New Roman" w:hAnsi="Times New Roman" w:cs="Times New Roman"/>
          <w:bCs/>
          <w:sz w:val="24"/>
          <w:szCs w:val="24"/>
          <w:lang w:val="en-US"/>
        </w:rPr>
        <w:t>4</w:t>
      </w:r>
      <w:r w:rsidR="00D17DAD" w:rsidRPr="008D73BA">
        <w:rPr>
          <w:rFonts w:ascii="Times New Roman" w:hAnsi="Times New Roman" w:cs="Times New Roman"/>
          <w:bCs/>
          <w:sz w:val="24"/>
          <w:szCs w:val="24"/>
          <w:lang w:val="en-US"/>
        </w:rPr>
        <w:t>)</w:t>
      </w:r>
      <w:r w:rsidR="008D73BA" w:rsidRPr="008D73BA">
        <w:rPr>
          <w:rFonts w:ascii="Times New Roman" w:hAnsi="Times New Roman" w:cs="Times New Roman"/>
          <w:bCs/>
          <w:sz w:val="24"/>
          <w:szCs w:val="24"/>
          <w:lang w:val="en-US"/>
        </w:rPr>
        <w:t xml:space="preserve">, </w:t>
      </w:r>
      <w:r w:rsidR="00D17DAD" w:rsidRPr="00F6272B">
        <w:rPr>
          <w:rFonts w:ascii="Times New Roman" w:hAnsi="Times New Roman" w:cs="Times New Roman"/>
          <w:bCs/>
          <w:i/>
          <w:sz w:val="24"/>
          <w:szCs w:val="24"/>
          <w:lang w:val="en-US"/>
        </w:rPr>
        <w:t>F</w:t>
      </w:r>
      <w:r w:rsidR="00D17DAD" w:rsidRPr="008D73BA">
        <w:rPr>
          <w:rFonts w:ascii="Times New Roman" w:hAnsi="Times New Roman" w:cs="Times New Roman"/>
          <w:bCs/>
          <w:sz w:val="24"/>
          <w:szCs w:val="24"/>
          <w:lang w:val="en-US"/>
        </w:rPr>
        <w:t>(1,</w:t>
      </w:r>
      <w:r w:rsidR="00874858">
        <w:rPr>
          <w:rFonts w:ascii="Times New Roman" w:hAnsi="Times New Roman" w:cs="Times New Roman"/>
          <w:bCs/>
          <w:sz w:val="24"/>
          <w:szCs w:val="24"/>
          <w:lang w:val="en-US"/>
        </w:rPr>
        <w:t xml:space="preserve"> </w:t>
      </w:r>
      <w:r w:rsidR="00666594">
        <w:rPr>
          <w:rFonts w:ascii="Times New Roman" w:hAnsi="Times New Roman" w:cs="Times New Roman"/>
          <w:bCs/>
          <w:sz w:val="24"/>
          <w:szCs w:val="24"/>
          <w:lang w:val="en-US"/>
        </w:rPr>
        <w:t>22</w:t>
      </w:r>
      <w:r w:rsidR="00394161">
        <w:rPr>
          <w:rFonts w:ascii="Times New Roman" w:hAnsi="Times New Roman" w:cs="Times New Roman"/>
          <w:bCs/>
          <w:sz w:val="24"/>
          <w:szCs w:val="24"/>
          <w:lang w:val="en-US"/>
        </w:rPr>
        <w:t>0</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5.3</w:t>
      </w:r>
      <w:r w:rsidR="00394161">
        <w:rPr>
          <w:rFonts w:ascii="Times New Roman" w:hAnsi="Times New Roman" w:cs="Times New Roman"/>
          <w:bCs/>
          <w:sz w:val="24"/>
          <w:szCs w:val="24"/>
          <w:lang w:val="en-US"/>
        </w:rPr>
        <w:t>0</w:t>
      </w:r>
      <w:r w:rsidR="00D17DAD" w:rsidRPr="008D73BA">
        <w:rPr>
          <w:rFonts w:ascii="Times New Roman" w:hAnsi="Times New Roman" w:cs="Times New Roman"/>
          <w:bCs/>
          <w:sz w:val="24"/>
          <w:szCs w:val="24"/>
          <w:lang w:val="en-US"/>
        </w:rPr>
        <w:t xml:space="preserve">, </w:t>
      </w:r>
      <w:r w:rsidR="00D17DAD" w:rsidRPr="00F6272B">
        <w:rPr>
          <w:rFonts w:ascii="Times New Roman" w:hAnsi="Times New Roman" w:cs="Times New Roman"/>
          <w:bCs/>
          <w:i/>
          <w:sz w:val="24"/>
          <w:szCs w:val="24"/>
          <w:lang w:val="en-US"/>
        </w:rPr>
        <w:t>p</w:t>
      </w:r>
      <w:r w:rsidR="00D17DAD"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 xml:space="preserve">= </w:t>
      </w:r>
      <w:r w:rsidR="00874858">
        <w:rPr>
          <w:rFonts w:ascii="Times New Roman" w:hAnsi="Times New Roman" w:cs="Times New Roman"/>
          <w:bCs/>
          <w:sz w:val="24"/>
          <w:szCs w:val="24"/>
          <w:lang w:val="en-US"/>
        </w:rPr>
        <w:t>.0</w:t>
      </w:r>
      <w:r w:rsidR="00394161">
        <w:rPr>
          <w:rFonts w:ascii="Times New Roman" w:hAnsi="Times New Roman" w:cs="Times New Roman"/>
          <w:bCs/>
          <w:sz w:val="24"/>
          <w:szCs w:val="24"/>
          <w:lang w:val="en-US"/>
        </w:rPr>
        <w:t>2</w:t>
      </w:r>
      <w:r w:rsidR="00874858">
        <w:rPr>
          <w:rFonts w:ascii="Times New Roman" w:hAnsi="Times New Roman" w:cs="Times New Roman"/>
          <w:bCs/>
          <w:sz w:val="24"/>
          <w:szCs w:val="24"/>
          <w:lang w:val="en-US"/>
        </w:rPr>
        <w:t>2</w:t>
      </w:r>
      <w:r w:rsidR="00D17DAD" w:rsidRPr="008D73BA">
        <w:rPr>
          <w:rFonts w:ascii="Times New Roman" w:hAnsi="Times New Roman" w:cs="Times New Roman"/>
          <w:bCs/>
          <w:sz w:val="24"/>
          <w:szCs w:val="24"/>
          <w:lang w:val="en-US"/>
        </w:rPr>
        <w:t>,</w:t>
      </w:r>
      <w:r w:rsidR="00D17DAD">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 xml:space="preserve">2 </m:t>
            </m:r>
          </m:sup>
        </m:sSubSup>
      </m:oMath>
      <w:r w:rsidR="00D17DAD">
        <w:rPr>
          <w:rFonts w:ascii="Times New Roman" w:hAnsi="Times New Roman" w:cs="Times New Roman"/>
          <w:bCs/>
          <w:sz w:val="24"/>
          <w:szCs w:val="24"/>
          <w:lang w:val="en-US"/>
        </w:rPr>
        <w:t xml:space="preserve">= </w:t>
      </w:r>
      <w:r w:rsidR="00874858">
        <w:rPr>
          <w:rFonts w:ascii="Times New Roman" w:hAnsi="Times New Roman" w:cs="Times New Roman"/>
          <w:bCs/>
          <w:sz w:val="24"/>
          <w:szCs w:val="24"/>
          <w:lang w:val="en-US"/>
        </w:rPr>
        <w:t>.02</w:t>
      </w:r>
      <w:r w:rsidR="008D73BA" w:rsidRPr="008D73BA">
        <w:rPr>
          <w:rFonts w:ascii="Times New Roman" w:hAnsi="Times New Roman" w:cs="Times New Roman"/>
          <w:bCs/>
          <w:sz w:val="24"/>
          <w:szCs w:val="24"/>
          <w:lang w:val="en-US"/>
        </w:rPr>
        <w:t xml:space="preserve">. However, for nostalgic participants, low </w:t>
      </w:r>
      <w:r w:rsidR="00D17DAD">
        <w:rPr>
          <w:rFonts w:ascii="Times New Roman" w:hAnsi="Times New Roman" w:cs="Times New Roman"/>
          <w:bCs/>
          <w:sz w:val="24"/>
          <w:szCs w:val="24"/>
          <w:lang w:val="en-US"/>
        </w:rPr>
        <w:t>interactional justice (</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.0</w:t>
      </w:r>
      <w:r w:rsidR="00B6015C">
        <w:rPr>
          <w:rFonts w:ascii="Times New Roman" w:hAnsi="Times New Roman" w:cs="Times New Roman"/>
          <w:bCs/>
          <w:sz w:val="24"/>
          <w:szCs w:val="24"/>
          <w:lang w:val="en-US"/>
        </w:rPr>
        <w:t>8</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w:t>
      </w:r>
      <w:r w:rsidR="00B6015C">
        <w:rPr>
          <w:rFonts w:ascii="Times New Roman" w:hAnsi="Times New Roman" w:cs="Times New Roman"/>
          <w:bCs/>
          <w:sz w:val="24"/>
          <w:szCs w:val="24"/>
          <w:lang w:val="en-US"/>
        </w:rPr>
        <w:t>63</w:t>
      </w:r>
      <w:r w:rsidR="00D17DAD" w:rsidRPr="008D73BA">
        <w:rPr>
          <w:rFonts w:ascii="Times New Roman" w:hAnsi="Times New Roman" w:cs="Times New Roman"/>
          <w:bCs/>
          <w:sz w:val="24"/>
          <w:szCs w:val="24"/>
          <w:lang w:val="en-US"/>
        </w:rPr>
        <w:t>)</w:t>
      </w:r>
      <w:r w:rsidR="00D17DAD">
        <w:rPr>
          <w:rFonts w:ascii="Times New Roman" w:hAnsi="Times New Roman" w:cs="Times New Roman"/>
          <w:bCs/>
          <w:sz w:val="24"/>
          <w:szCs w:val="24"/>
          <w:lang w:val="en-US"/>
        </w:rPr>
        <w:t xml:space="preserve"> </w:t>
      </w:r>
      <w:r w:rsidR="008D73BA" w:rsidRPr="008D73BA">
        <w:rPr>
          <w:rFonts w:ascii="Times New Roman" w:hAnsi="Times New Roman" w:cs="Times New Roman"/>
          <w:bCs/>
          <w:sz w:val="24"/>
          <w:szCs w:val="24"/>
          <w:lang w:val="en-US"/>
        </w:rPr>
        <w:t xml:space="preserve">did not significantly </w:t>
      </w:r>
      <w:r w:rsidR="00517A94">
        <w:rPr>
          <w:rFonts w:ascii="Times New Roman" w:hAnsi="Times New Roman" w:cs="Times New Roman"/>
          <w:bCs/>
          <w:sz w:val="24"/>
          <w:szCs w:val="24"/>
          <w:lang w:val="en-US"/>
        </w:rPr>
        <w:t>decrease</w:t>
      </w:r>
      <w:r w:rsidR="00517A94"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 xml:space="preserve">intrinsic motivation </w:t>
      </w:r>
      <w:r w:rsidR="008D73BA" w:rsidRPr="008D73BA">
        <w:rPr>
          <w:rFonts w:ascii="Times New Roman" w:hAnsi="Times New Roman" w:cs="Times New Roman"/>
          <w:bCs/>
          <w:sz w:val="24"/>
          <w:szCs w:val="24"/>
          <w:lang w:val="en-US"/>
        </w:rPr>
        <w:t xml:space="preserve">relative to high </w:t>
      </w:r>
      <w:r w:rsidR="00D17DAD">
        <w:rPr>
          <w:rFonts w:ascii="Times New Roman" w:hAnsi="Times New Roman" w:cs="Times New Roman"/>
          <w:bCs/>
          <w:sz w:val="24"/>
          <w:szCs w:val="24"/>
          <w:lang w:val="en-US"/>
        </w:rPr>
        <w:t xml:space="preserve">interactional </w:t>
      </w:r>
      <w:r w:rsidR="008D73BA" w:rsidRPr="008D73BA">
        <w:rPr>
          <w:rFonts w:ascii="Times New Roman" w:hAnsi="Times New Roman" w:cs="Times New Roman"/>
          <w:bCs/>
          <w:sz w:val="24"/>
          <w:szCs w:val="24"/>
          <w:lang w:val="en-US"/>
        </w:rPr>
        <w:t xml:space="preserve">justice </w:t>
      </w:r>
      <w:r w:rsidR="00D17DAD">
        <w:rPr>
          <w:rFonts w:ascii="Times New Roman" w:hAnsi="Times New Roman" w:cs="Times New Roman"/>
          <w:bCs/>
          <w:sz w:val="24"/>
          <w:szCs w:val="24"/>
          <w:lang w:val="en-US"/>
        </w:rPr>
        <w:t>(</w:t>
      </w:r>
      <w:r w:rsidR="00D17DAD" w:rsidRPr="00D17DAD">
        <w:rPr>
          <w:rFonts w:ascii="Times New Roman" w:hAnsi="Times New Roman" w:cs="Times New Roman"/>
          <w:bCs/>
          <w:i/>
          <w:sz w:val="24"/>
          <w:szCs w:val="24"/>
          <w:lang w:val="en-US"/>
        </w:rPr>
        <w:t>M</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-.0</w:t>
      </w:r>
      <w:r w:rsidR="00B6015C">
        <w:rPr>
          <w:rFonts w:ascii="Times New Roman" w:hAnsi="Times New Roman" w:cs="Times New Roman"/>
          <w:bCs/>
          <w:sz w:val="24"/>
          <w:szCs w:val="24"/>
          <w:lang w:val="en-US"/>
        </w:rPr>
        <w:t>9</w:t>
      </w:r>
      <w:r w:rsidR="00D17DAD" w:rsidRPr="008D73BA">
        <w:rPr>
          <w:rFonts w:ascii="Times New Roman" w:hAnsi="Times New Roman" w:cs="Times New Roman"/>
          <w:bCs/>
          <w:sz w:val="24"/>
          <w:szCs w:val="24"/>
          <w:lang w:val="en-US"/>
        </w:rPr>
        <w:t xml:space="preserve">, </w:t>
      </w:r>
      <w:r w:rsidR="00D17DAD" w:rsidRPr="00D17DAD">
        <w:rPr>
          <w:rFonts w:ascii="Times New Roman" w:hAnsi="Times New Roman" w:cs="Times New Roman"/>
          <w:bCs/>
          <w:i/>
          <w:sz w:val="24"/>
          <w:szCs w:val="24"/>
          <w:lang w:val="en-US"/>
        </w:rPr>
        <w:t>SD</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.56</w:t>
      </w:r>
      <w:r w:rsidR="00D17DAD" w:rsidRPr="008D73BA">
        <w:rPr>
          <w:rFonts w:ascii="Times New Roman" w:hAnsi="Times New Roman" w:cs="Times New Roman"/>
          <w:bCs/>
          <w:sz w:val="24"/>
          <w:szCs w:val="24"/>
          <w:lang w:val="en-US"/>
        </w:rPr>
        <w:t xml:space="preserve">), </w:t>
      </w:r>
      <w:r w:rsidR="00D17DAD" w:rsidRPr="00F6272B">
        <w:rPr>
          <w:rFonts w:ascii="Times New Roman" w:hAnsi="Times New Roman" w:cs="Times New Roman"/>
          <w:bCs/>
          <w:i/>
          <w:sz w:val="24"/>
          <w:szCs w:val="24"/>
          <w:lang w:val="en-US"/>
        </w:rPr>
        <w:t>F</w:t>
      </w:r>
      <w:r w:rsidR="00D17DAD" w:rsidRPr="008D73BA">
        <w:rPr>
          <w:rFonts w:ascii="Times New Roman" w:hAnsi="Times New Roman" w:cs="Times New Roman"/>
          <w:bCs/>
          <w:sz w:val="24"/>
          <w:szCs w:val="24"/>
          <w:lang w:val="en-US"/>
        </w:rPr>
        <w:t>(1,</w:t>
      </w:r>
      <w:r w:rsidR="00874858">
        <w:rPr>
          <w:rFonts w:ascii="Times New Roman" w:hAnsi="Times New Roman" w:cs="Times New Roman"/>
          <w:bCs/>
          <w:sz w:val="24"/>
          <w:szCs w:val="24"/>
          <w:lang w:val="en-US"/>
        </w:rPr>
        <w:t xml:space="preserve"> 22</w:t>
      </w:r>
      <w:r w:rsidR="00394161">
        <w:rPr>
          <w:rFonts w:ascii="Times New Roman" w:hAnsi="Times New Roman" w:cs="Times New Roman"/>
          <w:bCs/>
          <w:sz w:val="24"/>
          <w:szCs w:val="24"/>
          <w:lang w:val="en-US"/>
        </w:rPr>
        <w:t>0</w:t>
      </w:r>
      <w:r w:rsidR="00D17DAD" w:rsidRPr="008D73BA">
        <w:rPr>
          <w:rFonts w:ascii="Times New Roman" w:hAnsi="Times New Roman" w:cs="Times New Roman"/>
          <w:bCs/>
          <w:sz w:val="24"/>
          <w:szCs w:val="24"/>
          <w:lang w:val="en-US"/>
        </w:rPr>
        <w:t xml:space="preserve">) = </w:t>
      </w:r>
      <w:r w:rsidR="00874858">
        <w:rPr>
          <w:rFonts w:ascii="Times New Roman" w:hAnsi="Times New Roman" w:cs="Times New Roman"/>
          <w:bCs/>
          <w:sz w:val="24"/>
          <w:szCs w:val="24"/>
          <w:lang w:val="en-US"/>
        </w:rPr>
        <w:t>1.</w:t>
      </w:r>
      <w:r w:rsidR="00394161">
        <w:rPr>
          <w:rFonts w:ascii="Times New Roman" w:hAnsi="Times New Roman" w:cs="Times New Roman"/>
          <w:bCs/>
          <w:sz w:val="24"/>
          <w:szCs w:val="24"/>
          <w:lang w:val="en-US"/>
        </w:rPr>
        <w:t>64</w:t>
      </w:r>
      <w:r w:rsidR="00D17DAD" w:rsidRPr="008D73BA">
        <w:rPr>
          <w:rFonts w:ascii="Times New Roman" w:hAnsi="Times New Roman" w:cs="Times New Roman"/>
          <w:bCs/>
          <w:sz w:val="24"/>
          <w:szCs w:val="24"/>
          <w:lang w:val="en-US"/>
        </w:rPr>
        <w:t xml:space="preserve">, </w:t>
      </w:r>
      <w:r w:rsidR="00D17DAD" w:rsidRPr="00F6272B">
        <w:rPr>
          <w:rFonts w:ascii="Times New Roman" w:hAnsi="Times New Roman" w:cs="Times New Roman"/>
          <w:bCs/>
          <w:i/>
          <w:sz w:val="24"/>
          <w:szCs w:val="24"/>
          <w:lang w:val="en-US"/>
        </w:rPr>
        <w:t>p</w:t>
      </w:r>
      <w:r w:rsidR="00D17DAD" w:rsidRPr="008D73BA">
        <w:rPr>
          <w:rFonts w:ascii="Times New Roman" w:hAnsi="Times New Roman" w:cs="Times New Roman"/>
          <w:bCs/>
          <w:sz w:val="24"/>
          <w:szCs w:val="24"/>
          <w:lang w:val="en-US"/>
        </w:rPr>
        <w:t xml:space="preserve"> </w:t>
      </w:r>
      <w:r w:rsidR="00D17DAD">
        <w:rPr>
          <w:rFonts w:ascii="Times New Roman" w:hAnsi="Times New Roman" w:cs="Times New Roman"/>
          <w:bCs/>
          <w:sz w:val="24"/>
          <w:szCs w:val="24"/>
          <w:lang w:val="en-US"/>
        </w:rPr>
        <w:t>=</w:t>
      </w:r>
      <w:r w:rsidR="00874858">
        <w:rPr>
          <w:rFonts w:ascii="Times New Roman" w:hAnsi="Times New Roman" w:cs="Times New Roman"/>
          <w:bCs/>
          <w:sz w:val="24"/>
          <w:szCs w:val="24"/>
          <w:lang w:val="en-US"/>
        </w:rPr>
        <w:t xml:space="preserve"> .2</w:t>
      </w:r>
      <w:r w:rsidR="00394161">
        <w:rPr>
          <w:rFonts w:ascii="Times New Roman" w:hAnsi="Times New Roman" w:cs="Times New Roman"/>
          <w:bCs/>
          <w:sz w:val="24"/>
          <w:szCs w:val="24"/>
          <w:lang w:val="en-US"/>
        </w:rPr>
        <w:t>0</w:t>
      </w:r>
      <w:r w:rsidR="00874858">
        <w:rPr>
          <w:rFonts w:ascii="Times New Roman" w:hAnsi="Times New Roman" w:cs="Times New Roman"/>
          <w:bCs/>
          <w:sz w:val="24"/>
          <w:szCs w:val="24"/>
          <w:lang w:val="en-US"/>
        </w:rPr>
        <w:t>2</w:t>
      </w:r>
      <w:r w:rsidR="00D17DAD" w:rsidRPr="008D73BA">
        <w:rPr>
          <w:rFonts w:ascii="Times New Roman" w:hAnsi="Times New Roman" w:cs="Times New Roman"/>
          <w:bCs/>
          <w:sz w:val="24"/>
          <w:szCs w:val="24"/>
          <w:lang w:val="en-US"/>
        </w:rPr>
        <w:t>,</w:t>
      </w:r>
      <w:r w:rsidR="00D17DAD">
        <w:rPr>
          <w:rFonts w:ascii="Times New Roman" w:hAnsi="Times New Roman" w:cs="Times New Roman"/>
          <w:bCs/>
          <w:sz w:val="24"/>
          <w:szCs w:val="24"/>
          <w:lang w:val="en-US"/>
        </w:rPr>
        <w:t xml:space="preserve"> </w:t>
      </w: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oMath>
      <w:r w:rsidR="00650174" w:rsidRPr="00867BBB">
        <w:rPr>
          <w:rFonts w:ascii="Times New Roman" w:eastAsiaTheme="minorEastAsia" w:hAnsi="Times New Roman" w:cs="Times New Roman"/>
          <w:lang w:val="en-US"/>
        </w:rPr>
        <w:t xml:space="preserve"> </w:t>
      </w:r>
      <w:r w:rsidR="00D17DAD">
        <w:rPr>
          <w:rFonts w:ascii="Times New Roman" w:hAnsi="Times New Roman" w:cs="Times New Roman"/>
          <w:bCs/>
          <w:sz w:val="24"/>
          <w:szCs w:val="24"/>
          <w:lang w:val="en-US"/>
        </w:rPr>
        <w:t xml:space="preserve">= </w:t>
      </w:r>
      <w:r w:rsidR="00874858">
        <w:rPr>
          <w:rFonts w:ascii="Times New Roman" w:hAnsi="Times New Roman" w:cs="Times New Roman"/>
          <w:bCs/>
          <w:sz w:val="24"/>
          <w:szCs w:val="24"/>
          <w:lang w:val="en-US"/>
        </w:rPr>
        <w:t>.01</w:t>
      </w:r>
      <w:r w:rsidR="008D73BA" w:rsidRPr="008D73BA">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In sum</w:t>
      </w:r>
      <w:r w:rsidR="00650174">
        <w:rPr>
          <w:rFonts w:ascii="Times New Roman" w:hAnsi="Times New Roman" w:cs="Times New Roman"/>
          <w:bCs/>
          <w:sz w:val="24"/>
          <w:szCs w:val="24"/>
          <w:lang w:val="en-US"/>
        </w:rPr>
        <w:t>mary</w:t>
      </w:r>
      <w:r>
        <w:rPr>
          <w:rFonts w:ascii="Times New Roman" w:hAnsi="Times New Roman" w:cs="Times New Roman"/>
          <w:bCs/>
          <w:sz w:val="24"/>
          <w:szCs w:val="24"/>
          <w:lang w:val="en-US"/>
        </w:rPr>
        <w:t>, c</w:t>
      </w:r>
      <w:r w:rsidRPr="00D17DAD">
        <w:rPr>
          <w:rFonts w:ascii="Times New Roman" w:hAnsi="Times New Roman" w:cs="Times New Roman"/>
          <w:bCs/>
          <w:sz w:val="24"/>
          <w:szCs w:val="24"/>
          <w:lang w:val="en-US"/>
        </w:rPr>
        <w:t>onsistent with Studies 1–2, we found particularly</w:t>
      </w:r>
      <w:r>
        <w:rPr>
          <w:rFonts w:ascii="Times New Roman" w:hAnsi="Times New Roman" w:cs="Times New Roman"/>
          <w:bCs/>
          <w:sz w:val="24"/>
          <w:szCs w:val="24"/>
          <w:lang w:val="en-US"/>
        </w:rPr>
        <w:t xml:space="preserve"> low intrinsic motivation </w:t>
      </w:r>
      <w:r w:rsidRPr="00D17DAD">
        <w:rPr>
          <w:rFonts w:ascii="Times New Roman" w:hAnsi="Times New Roman" w:cs="Times New Roman"/>
          <w:bCs/>
          <w:sz w:val="24"/>
          <w:szCs w:val="24"/>
          <w:lang w:val="en-US"/>
        </w:rPr>
        <w:t xml:space="preserve">when low </w:t>
      </w:r>
      <w:r>
        <w:rPr>
          <w:rFonts w:ascii="Times New Roman" w:hAnsi="Times New Roman" w:cs="Times New Roman"/>
          <w:bCs/>
          <w:sz w:val="24"/>
          <w:szCs w:val="24"/>
          <w:lang w:val="en-US"/>
        </w:rPr>
        <w:t xml:space="preserve">interactional </w:t>
      </w:r>
      <w:r w:rsidRPr="00D17DAD">
        <w:rPr>
          <w:rFonts w:ascii="Times New Roman" w:hAnsi="Times New Roman" w:cs="Times New Roman"/>
          <w:bCs/>
          <w:sz w:val="24"/>
          <w:szCs w:val="24"/>
          <w:lang w:val="en-US"/>
        </w:rPr>
        <w:t>justice and low nostalgia</w:t>
      </w:r>
      <w:r>
        <w:rPr>
          <w:rFonts w:ascii="Times New Roman" w:hAnsi="Times New Roman" w:cs="Times New Roman"/>
          <w:bCs/>
          <w:sz w:val="24"/>
          <w:szCs w:val="24"/>
          <w:lang w:val="en-US"/>
        </w:rPr>
        <w:t xml:space="preserve"> </w:t>
      </w:r>
      <w:r w:rsidRPr="00D17DAD">
        <w:rPr>
          <w:rFonts w:ascii="Times New Roman" w:hAnsi="Times New Roman" w:cs="Times New Roman"/>
          <w:bCs/>
          <w:sz w:val="24"/>
          <w:szCs w:val="24"/>
          <w:lang w:val="en-US"/>
        </w:rPr>
        <w:t>were juxtaposed.</w:t>
      </w:r>
    </w:p>
    <w:p w14:paraId="11A2B4DC" w14:textId="55EAA527" w:rsidR="00874858" w:rsidRDefault="007E7B6D" w:rsidP="0093704B">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Pr>
          <w:rFonts w:ascii="Times New Roman" w:hAnsi="Times New Roman" w:cs="Times New Roman"/>
          <w:b/>
          <w:bCs/>
          <w:sz w:val="24"/>
          <w:szCs w:val="24"/>
          <w:lang w:val="en-US"/>
        </w:rPr>
        <w:t>Past-self directedness</w:t>
      </w:r>
      <w:r w:rsidR="00874858" w:rsidRPr="00982C6A">
        <w:rPr>
          <w:rFonts w:ascii="Times New Roman" w:hAnsi="Times New Roman" w:cs="Times New Roman"/>
          <w:b/>
          <w:bCs/>
          <w:sz w:val="24"/>
          <w:szCs w:val="24"/>
          <w:lang w:val="en-US"/>
        </w:rPr>
        <w:t>.</w:t>
      </w:r>
      <w:r w:rsidR="00874858">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A one-way ANOVA with event reflection</w:t>
      </w:r>
      <w:r w:rsidR="00874858">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 xml:space="preserve">as independent variable and </w:t>
      </w:r>
      <w:r>
        <w:rPr>
          <w:rFonts w:ascii="Times New Roman" w:hAnsi="Times New Roman" w:cs="Times New Roman"/>
          <w:bCs/>
          <w:sz w:val="24"/>
          <w:szCs w:val="24"/>
          <w:lang w:val="en-US"/>
        </w:rPr>
        <w:t>past-self directedness</w:t>
      </w:r>
      <w:r w:rsidR="007F4729">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as</w:t>
      </w:r>
      <w:r w:rsidR="00874858">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 xml:space="preserve">dependent variable revealed that, as </w:t>
      </w:r>
      <w:r w:rsidR="00874858">
        <w:rPr>
          <w:rFonts w:ascii="Times New Roman" w:hAnsi="Times New Roman" w:cs="Times New Roman"/>
          <w:bCs/>
          <w:sz w:val="24"/>
          <w:szCs w:val="24"/>
          <w:lang w:val="en-US"/>
        </w:rPr>
        <w:t xml:space="preserve">expected, </w:t>
      </w:r>
      <w:r w:rsidR="00874858" w:rsidRPr="00982C6A">
        <w:rPr>
          <w:rFonts w:ascii="Times New Roman" w:hAnsi="Times New Roman" w:cs="Times New Roman"/>
          <w:bCs/>
          <w:sz w:val="24"/>
          <w:szCs w:val="24"/>
          <w:lang w:val="en-US"/>
        </w:rPr>
        <w:t>participants who</w:t>
      </w:r>
      <w:r w:rsidR="00874858">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 xml:space="preserve">recalled a nostalgic event </w:t>
      </w:r>
      <w:r w:rsidR="00874858">
        <w:rPr>
          <w:rFonts w:ascii="Times New Roman" w:hAnsi="Times New Roman" w:cs="Times New Roman"/>
          <w:bCs/>
          <w:sz w:val="24"/>
          <w:szCs w:val="24"/>
          <w:lang w:val="en-US"/>
        </w:rPr>
        <w:t xml:space="preserve">were more </w:t>
      </w:r>
      <w:r w:rsidR="007F4729">
        <w:rPr>
          <w:rFonts w:ascii="Times New Roman" w:hAnsi="Times New Roman" w:cs="Times New Roman"/>
          <w:bCs/>
          <w:sz w:val="24"/>
          <w:szCs w:val="24"/>
          <w:lang w:val="en-US"/>
        </w:rPr>
        <w:t xml:space="preserve">oriented toward </w:t>
      </w:r>
      <w:r w:rsidR="00874858">
        <w:rPr>
          <w:rFonts w:ascii="Times New Roman" w:hAnsi="Times New Roman" w:cs="Times New Roman"/>
          <w:bCs/>
          <w:sz w:val="24"/>
          <w:szCs w:val="24"/>
          <w:lang w:val="en-US"/>
        </w:rPr>
        <w:t>the</w:t>
      </w:r>
      <w:r w:rsidR="004C1C58">
        <w:rPr>
          <w:rFonts w:ascii="Times New Roman" w:hAnsi="Times New Roman" w:cs="Times New Roman"/>
          <w:bCs/>
          <w:sz w:val="24"/>
          <w:szCs w:val="24"/>
          <w:lang w:val="en-US"/>
        </w:rPr>
        <w:t>ir</w:t>
      </w:r>
      <w:r w:rsidR="00874858">
        <w:rPr>
          <w:rFonts w:ascii="Times New Roman" w:hAnsi="Times New Roman" w:cs="Times New Roman"/>
          <w:bCs/>
          <w:sz w:val="24"/>
          <w:szCs w:val="24"/>
          <w:lang w:val="en-US"/>
        </w:rPr>
        <w:t xml:space="preserve"> past </w:t>
      </w:r>
      <w:r w:rsidR="00874858" w:rsidRPr="00982C6A">
        <w:rPr>
          <w:rFonts w:ascii="Times New Roman" w:hAnsi="Times New Roman" w:cs="Times New Roman"/>
          <w:bCs/>
          <w:sz w:val="24"/>
          <w:szCs w:val="24"/>
          <w:lang w:val="en-US"/>
        </w:rPr>
        <w:t>than those who recalled an ordinary event</w:t>
      </w:r>
      <w:r w:rsidR="00874858">
        <w:rPr>
          <w:rFonts w:ascii="Times New Roman" w:hAnsi="Times New Roman" w:cs="Times New Roman"/>
          <w:bCs/>
          <w:sz w:val="24"/>
          <w:szCs w:val="24"/>
          <w:lang w:val="en-US"/>
        </w:rPr>
        <w:t xml:space="preserve"> </w:t>
      </w:r>
      <w:r w:rsidR="0093704B">
        <w:rPr>
          <w:rFonts w:ascii="Times New Roman" w:hAnsi="Times New Roman" w:cs="Times New Roman"/>
          <w:bCs/>
          <w:sz w:val="24"/>
          <w:szCs w:val="24"/>
          <w:lang w:val="en-US"/>
        </w:rPr>
        <w:t>(Table 6)</w:t>
      </w:r>
      <w:r w:rsidR="00874858" w:rsidRPr="00982C6A">
        <w:rPr>
          <w:rFonts w:ascii="Times New Roman" w:hAnsi="Times New Roman" w:cs="Times New Roman"/>
          <w:bCs/>
          <w:sz w:val="24"/>
          <w:szCs w:val="24"/>
          <w:lang w:val="en-US"/>
        </w:rPr>
        <w:t>. We did</w:t>
      </w:r>
      <w:r w:rsidR="00874858">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 xml:space="preserve">not include the </w:t>
      </w:r>
      <w:r w:rsidR="00874858">
        <w:rPr>
          <w:rFonts w:ascii="Times New Roman" w:hAnsi="Times New Roman" w:cs="Times New Roman"/>
          <w:bCs/>
          <w:sz w:val="24"/>
          <w:szCs w:val="24"/>
          <w:lang w:val="en-US"/>
        </w:rPr>
        <w:t xml:space="preserve">interactional </w:t>
      </w:r>
      <w:r w:rsidR="00874858" w:rsidRPr="00982C6A">
        <w:rPr>
          <w:rFonts w:ascii="Times New Roman" w:hAnsi="Times New Roman" w:cs="Times New Roman"/>
          <w:bCs/>
          <w:sz w:val="24"/>
          <w:szCs w:val="24"/>
          <w:lang w:val="en-US"/>
        </w:rPr>
        <w:t>justice manipulation in this analysis,</w:t>
      </w:r>
      <w:r w:rsidR="00874858">
        <w:rPr>
          <w:rFonts w:ascii="Times New Roman" w:hAnsi="Times New Roman" w:cs="Times New Roman"/>
          <w:bCs/>
          <w:sz w:val="24"/>
          <w:szCs w:val="24"/>
          <w:lang w:val="en-US"/>
        </w:rPr>
        <w:t xml:space="preserve"> </w:t>
      </w:r>
      <w:r w:rsidR="00874858" w:rsidRPr="00982C6A">
        <w:rPr>
          <w:rFonts w:ascii="Times New Roman" w:hAnsi="Times New Roman" w:cs="Times New Roman"/>
          <w:bCs/>
          <w:sz w:val="24"/>
          <w:szCs w:val="24"/>
          <w:lang w:val="en-US"/>
        </w:rPr>
        <w:t xml:space="preserve">because we administered it after </w:t>
      </w:r>
      <w:r w:rsidR="00874858">
        <w:rPr>
          <w:rFonts w:ascii="Times New Roman" w:hAnsi="Times New Roman" w:cs="Times New Roman"/>
          <w:bCs/>
          <w:sz w:val="24"/>
          <w:szCs w:val="24"/>
          <w:lang w:val="en-US"/>
        </w:rPr>
        <w:t>participants reflected on the event</w:t>
      </w:r>
      <w:r w:rsidR="00874858" w:rsidRPr="00982C6A">
        <w:rPr>
          <w:rFonts w:ascii="Times New Roman" w:hAnsi="Times New Roman" w:cs="Times New Roman"/>
          <w:bCs/>
          <w:sz w:val="24"/>
          <w:szCs w:val="24"/>
          <w:lang w:val="en-US"/>
        </w:rPr>
        <w:t>.</w:t>
      </w:r>
    </w:p>
    <w:p w14:paraId="2A010D87" w14:textId="6B0C354D" w:rsidR="00EA4A91" w:rsidRDefault="00874858" w:rsidP="00874858">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874858">
        <w:rPr>
          <w:rFonts w:ascii="Times New Roman" w:hAnsi="Times New Roman" w:cs="Times New Roman"/>
          <w:b/>
          <w:bCs/>
          <w:sz w:val="24"/>
          <w:szCs w:val="24"/>
          <w:lang w:val="en-US"/>
        </w:rPr>
        <w:t>Moderated mediation analyses.</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We proceeded to test the moderated mediation model depicted</w:t>
      </w:r>
      <w:r>
        <w:rPr>
          <w:rFonts w:ascii="Times New Roman" w:hAnsi="Times New Roman" w:cs="Times New Roman"/>
          <w:bCs/>
          <w:sz w:val="24"/>
          <w:szCs w:val="24"/>
          <w:lang w:val="en-US"/>
        </w:rPr>
        <w:t xml:space="preserve"> </w:t>
      </w:r>
      <w:r w:rsidR="00747F6F">
        <w:rPr>
          <w:rFonts w:ascii="Times New Roman" w:hAnsi="Times New Roman" w:cs="Times New Roman"/>
          <w:bCs/>
          <w:sz w:val="24"/>
          <w:szCs w:val="24"/>
          <w:lang w:val="en-US"/>
        </w:rPr>
        <w:t>in Fig</w:t>
      </w:r>
      <w:r w:rsidR="006B51B5">
        <w:rPr>
          <w:rFonts w:ascii="Times New Roman" w:hAnsi="Times New Roman" w:cs="Times New Roman"/>
          <w:bCs/>
          <w:sz w:val="24"/>
          <w:szCs w:val="24"/>
          <w:lang w:val="en-US"/>
        </w:rPr>
        <w:t>ure</w:t>
      </w:r>
      <w:r w:rsidR="00747F6F">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1</w:t>
      </w:r>
      <w:r w:rsidR="008327A2">
        <w:rPr>
          <w:rFonts w:ascii="Times New Roman" w:hAnsi="Times New Roman" w:cs="Times New Roman"/>
          <w:bCs/>
          <w:sz w:val="24"/>
          <w:szCs w:val="24"/>
          <w:lang w:val="en-US"/>
        </w:rPr>
        <w:t xml:space="preserve"> (left part)</w:t>
      </w:r>
      <w:r w:rsidRPr="00874858">
        <w:rPr>
          <w:rFonts w:ascii="Times New Roman" w:hAnsi="Times New Roman" w:cs="Times New Roman"/>
          <w:bCs/>
          <w:sz w:val="24"/>
          <w:szCs w:val="24"/>
          <w:lang w:val="en-US"/>
        </w:rPr>
        <w:t>. Edwards and Lambert (2007) referred to this model as</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 xml:space="preserve">direct effect and second stage moderation. </w:t>
      </w:r>
      <w:r w:rsidR="008F5EE9">
        <w:rPr>
          <w:rFonts w:ascii="Times New Roman" w:hAnsi="Times New Roman" w:cs="Times New Roman"/>
          <w:bCs/>
          <w:sz w:val="24"/>
          <w:szCs w:val="24"/>
          <w:lang w:val="en-US"/>
        </w:rPr>
        <w:t xml:space="preserve">We ran an </w:t>
      </w:r>
      <w:r w:rsidR="00EA4A91">
        <w:rPr>
          <w:rFonts w:ascii="Times New Roman" w:hAnsi="Times New Roman" w:cs="Times New Roman"/>
          <w:bCs/>
          <w:sz w:val="24"/>
          <w:szCs w:val="24"/>
          <w:lang w:val="en-US"/>
        </w:rPr>
        <w:t>initial OLS regression analysis</w:t>
      </w:r>
      <w:r w:rsidR="008F5EE9">
        <w:rPr>
          <w:rFonts w:ascii="Times New Roman" w:hAnsi="Times New Roman" w:cs="Times New Roman"/>
          <w:bCs/>
          <w:sz w:val="24"/>
          <w:szCs w:val="24"/>
          <w:lang w:val="en-US"/>
        </w:rPr>
        <w:t>,</w:t>
      </w:r>
      <w:r w:rsidR="00EA4A91">
        <w:rPr>
          <w:rFonts w:ascii="Times New Roman" w:hAnsi="Times New Roman" w:cs="Times New Roman"/>
          <w:bCs/>
          <w:sz w:val="24"/>
          <w:szCs w:val="24"/>
          <w:lang w:val="en-US"/>
        </w:rPr>
        <w:t xml:space="preserve"> with th</w:t>
      </w:r>
      <w:r w:rsidR="008F5EE9">
        <w:rPr>
          <w:rFonts w:ascii="Times New Roman" w:hAnsi="Times New Roman" w:cs="Times New Roman"/>
          <w:bCs/>
          <w:sz w:val="24"/>
          <w:szCs w:val="24"/>
          <w:lang w:val="en-US"/>
        </w:rPr>
        <w:t>r</w:t>
      </w:r>
      <w:r w:rsidR="00EA4A91">
        <w:rPr>
          <w:rFonts w:ascii="Times New Roman" w:hAnsi="Times New Roman" w:cs="Times New Roman"/>
          <w:bCs/>
          <w:sz w:val="24"/>
          <w:szCs w:val="24"/>
          <w:lang w:val="en-US"/>
        </w:rPr>
        <w:t>e</w:t>
      </w:r>
      <w:r w:rsidR="008F5EE9">
        <w:rPr>
          <w:rFonts w:ascii="Times New Roman" w:hAnsi="Times New Roman" w:cs="Times New Roman"/>
          <w:bCs/>
          <w:sz w:val="24"/>
          <w:szCs w:val="24"/>
          <w:lang w:val="en-US"/>
        </w:rPr>
        <w:t>e</w:t>
      </w:r>
      <w:r w:rsidR="00EA4A91">
        <w:rPr>
          <w:rFonts w:ascii="Times New Roman" w:hAnsi="Times New Roman" w:cs="Times New Roman"/>
          <w:bCs/>
          <w:sz w:val="24"/>
          <w:szCs w:val="24"/>
          <w:lang w:val="en-US"/>
        </w:rPr>
        <w:t xml:space="preserve"> main effects </w:t>
      </w:r>
      <w:r w:rsidR="008F5EE9">
        <w:rPr>
          <w:rFonts w:ascii="Times New Roman" w:hAnsi="Times New Roman" w:cs="Times New Roman"/>
          <w:bCs/>
          <w:sz w:val="24"/>
          <w:szCs w:val="24"/>
          <w:lang w:val="en-US"/>
        </w:rPr>
        <w:t>(</w:t>
      </w:r>
      <w:r w:rsidR="00EA4A91">
        <w:rPr>
          <w:rFonts w:ascii="Times New Roman" w:hAnsi="Times New Roman" w:cs="Times New Roman"/>
          <w:bCs/>
          <w:sz w:val="24"/>
          <w:szCs w:val="24"/>
          <w:lang w:val="en-US"/>
        </w:rPr>
        <w:t>interactional justice, nostalgia</w:t>
      </w:r>
      <w:r w:rsidR="001463F4">
        <w:rPr>
          <w:rFonts w:ascii="Times New Roman" w:hAnsi="Times New Roman" w:cs="Times New Roman"/>
          <w:bCs/>
          <w:sz w:val="24"/>
          <w:szCs w:val="24"/>
          <w:lang w:val="en-US"/>
        </w:rPr>
        <w:t>,</w:t>
      </w:r>
      <w:r w:rsidR="00EA4A91">
        <w:rPr>
          <w:rFonts w:ascii="Times New Roman" w:hAnsi="Times New Roman" w:cs="Times New Roman"/>
          <w:bCs/>
          <w:sz w:val="24"/>
          <w:szCs w:val="24"/>
          <w:lang w:val="en-US"/>
        </w:rPr>
        <w:t xml:space="preserve"> and </w:t>
      </w:r>
      <w:r w:rsidR="007E7B6D">
        <w:rPr>
          <w:rFonts w:ascii="Times New Roman" w:hAnsi="Times New Roman" w:cs="Times New Roman"/>
          <w:bCs/>
          <w:sz w:val="24"/>
          <w:szCs w:val="24"/>
          <w:lang w:val="en-US"/>
        </w:rPr>
        <w:t>past-self directedness</w:t>
      </w:r>
      <w:r w:rsidR="008F5EE9">
        <w:rPr>
          <w:rFonts w:ascii="Times New Roman" w:hAnsi="Times New Roman" w:cs="Times New Roman"/>
          <w:bCs/>
          <w:sz w:val="24"/>
          <w:szCs w:val="24"/>
          <w:lang w:val="en-US"/>
        </w:rPr>
        <w:t>) and two interaction effects (</w:t>
      </w:r>
      <w:r w:rsidR="00EA4A91">
        <w:rPr>
          <w:rFonts w:ascii="Times New Roman" w:hAnsi="Times New Roman" w:cs="Times New Roman"/>
          <w:bCs/>
          <w:sz w:val="24"/>
          <w:szCs w:val="24"/>
          <w:lang w:val="en-US"/>
        </w:rPr>
        <w:t xml:space="preserve">Nostalgia × Interactional Justice and </w:t>
      </w:r>
      <w:r w:rsidR="007E7B6D">
        <w:rPr>
          <w:rFonts w:ascii="Times New Roman" w:hAnsi="Times New Roman" w:cs="Times New Roman"/>
          <w:bCs/>
          <w:sz w:val="24"/>
          <w:szCs w:val="24"/>
          <w:lang w:val="en-US"/>
        </w:rPr>
        <w:t>Past-</w:t>
      </w:r>
      <w:r w:rsidR="001463F4">
        <w:rPr>
          <w:rFonts w:ascii="Times New Roman" w:hAnsi="Times New Roman" w:cs="Times New Roman"/>
          <w:bCs/>
          <w:sz w:val="24"/>
          <w:szCs w:val="24"/>
          <w:lang w:val="en-US"/>
        </w:rPr>
        <w:t>S</w:t>
      </w:r>
      <w:r w:rsidR="007E7B6D">
        <w:rPr>
          <w:rFonts w:ascii="Times New Roman" w:hAnsi="Times New Roman" w:cs="Times New Roman"/>
          <w:bCs/>
          <w:sz w:val="24"/>
          <w:szCs w:val="24"/>
          <w:lang w:val="en-US"/>
        </w:rPr>
        <w:t xml:space="preserve">elf </w:t>
      </w:r>
      <w:r w:rsidR="001463F4">
        <w:rPr>
          <w:rFonts w:ascii="Times New Roman" w:hAnsi="Times New Roman" w:cs="Times New Roman"/>
          <w:bCs/>
          <w:sz w:val="24"/>
          <w:szCs w:val="24"/>
          <w:lang w:val="en-US"/>
        </w:rPr>
        <w:t>D</w:t>
      </w:r>
      <w:r w:rsidR="007E7B6D">
        <w:rPr>
          <w:rFonts w:ascii="Times New Roman" w:hAnsi="Times New Roman" w:cs="Times New Roman"/>
          <w:bCs/>
          <w:sz w:val="24"/>
          <w:szCs w:val="24"/>
          <w:lang w:val="en-US"/>
        </w:rPr>
        <w:t>irectedness</w:t>
      </w:r>
      <w:r w:rsidR="00EA4A91">
        <w:rPr>
          <w:rFonts w:ascii="Times New Roman" w:hAnsi="Times New Roman" w:cs="Times New Roman"/>
          <w:bCs/>
          <w:sz w:val="24"/>
          <w:szCs w:val="24"/>
          <w:lang w:val="en-US"/>
        </w:rPr>
        <w:t xml:space="preserve"> × Interactional Justice</w:t>
      </w:r>
      <w:r w:rsidR="008F5EE9">
        <w:rPr>
          <w:rFonts w:ascii="Times New Roman" w:hAnsi="Times New Roman" w:cs="Times New Roman"/>
          <w:bCs/>
          <w:sz w:val="24"/>
          <w:szCs w:val="24"/>
          <w:lang w:val="en-US"/>
        </w:rPr>
        <w:t>)</w:t>
      </w:r>
      <w:r w:rsidR="00EA4A91">
        <w:rPr>
          <w:rFonts w:ascii="Times New Roman" w:hAnsi="Times New Roman" w:cs="Times New Roman"/>
          <w:bCs/>
          <w:sz w:val="24"/>
          <w:szCs w:val="24"/>
          <w:lang w:val="en-US"/>
        </w:rPr>
        <w:t xml:space="preserve"> as predictors</w:t>
      </w:r>
      <w:r w:rsidR="00DA5E07">
        <w:rPr>
          <w:rFonts w:ascii="Times New Roman" w:hAnsi="Times New Roman" w:cs="Times New Roman"/>
          <w:bCs/>
          <w:sz w:val="24"/>
          <w:szCs w:val="24"/>
          <w:lang w:val="en-US"/>
        </w:rPr>
        <w:t xml:space="preserve">. The criterion variable was </w:t>
      </w:r>
      <w:r w:rsidR="00EA4A91">
        <w:rPr>
          <w:rFonts w:ascii="Times New Roman" w:hAnsi="Times New Roman" w:cs="Times New Roman"/>
          <w:bCs/>
          <w:sz w:val="24"/>
          <w:szCs w:val="24"/>
          <w:lang w:val="en-US"/>
        </w:rPr>
        <w:t>intrinsic motivation</w:t>
      </w:r>
      <w:r w:rsidR="00DA5E07">
        <w:rPr>
          <w:rFonts w:ascii="Times New Roman" w:hAnsi="Times New Roman" w:cs="Times New Roman"/>
          <w:bCs/>
          <w:sz w:val="24"/>
          <w:szCs w:val="24"/>
          <w:lang w:val="en-US"/>
        </w:rPr>
        <w:t>. The analysis</w:t>
      </w:r>
      <w:r w:rsidR="00EA4A91">
        <w:rPr>
          <w:rFonts w:ascii="Times New Roman" w:hAnsi="Times New Roman" w:cs="Times New Roman"/>
          <w:bCs/>
          <w:sz w:val="24"/>
          <w:szCs w:val="24"/>
          <w:lang w:val="en-US"/>
        </w:rPr>
        <w:t xml:space="preserve"> revealed a significant </w:t>
      </w:r>
      <w:r w:rsidR="007E7B6D">
        <w:rPr>
          <w:rFonts w:ascii="Times New Roman" w:hAnsi="Times New Roman" w:cs="Times New Roman"/>
          <w:bCs/>
          <w:sz w:val="24"/>
          <w:szCs w:val="24"/>
          <w:lang w:val="en-US"/>
        </w:rPr>
        <w:t>Past-</w:t>
      </w:r>
      <w:r w:rsidR="00361E2F">
        <w:rPr>
          <w:rFonts w:ascii="Times New Roman" w:hAnsi="Times New Roman" w:cs="Times New Roman"/>
          <w:bCs/>
          <w:sz w:val="24"/>
          <w:szCs w:val="24"/>
          <w:lang w:val="en-US"/>
        </w:rPr>
        <w:t>S</w:t>
      </w:r>
      <w:r w:rsidR="007E7B6D">
        <w:rPr>
          <w:rFonts w:ascii="Times New Roman" w:hAnsi="Times New Roman" w:cs="Times New Roman"/>
          <w:bCs/>
          <w:sz w:val="24"/>
          <w:szCs w:val="24"/>
          <w:lang w:val="en-US"/>
        </w:rPr>
        <w:t xml:space="preserve">elf </w:t>
      </w:r>
      <w:r w:rsidR="00361E2F">
        <w:rPr>
          <w:rFonts w:ascii="Times New Roman" w:hAnsi="Times New Roman" w:cs="Times New Roman"/>
          <w:bCs/>
          <w:sz w:val="24"/>
          <w:szCs w:val="24"/>
          <w:lang w:val="en-US"/>
        </w:rPr>
        <w:t>D</w:t>
      </w:r>
      <w:r w:rsidR="007E7B6D">
        <w:rPr>
          <w:rFonts w:ascii="Times New Roman" w:hAnsi="Times New Roman" w:cs="Times New Roman"/>
          <w:bCs/>
          <w:sz w:val="24"/>
          <w:szCs w:val="24"/>
          <w:lang w:val="en-US"/>
        </w:rPr>
        <w:t>irectedness</w:t>
      </w:r>
      <w:r w:rsidR="007F4729">
        <w:rPr>
          <w:rFonts w:ascii="Times New Roman" w:hAnsi="Times New Roman" w:cs="Times New Roman"/>
          <w:bCs/>
          <w:sz w:val="24"/>
          <w:szCs w:val="24"/>
          <w:lang w:val="en-US"/>
        </w:rPr>
        <w:t xml:space="preserve"> </w:t>
      </w:r>
      <w:r w:rsidR="00EA4A91">
        <w:rPr>
          <w:rFonts w:ascii="Times New Roman" w:hAnsi="Times New Roman" w:cs="Times New Roman"/>
          <w:bCs/>
          <w:sz w:val="24"/>
          <w:szCs w:val="24"/>
          <w:lang w:val="en-US"/>
        </w:rPr>
        <w:t>× Interactional Justice interaction (β = -.</w:t>
      </w:r>
      <w:r w:rsidR="002B653F">
        <w:rPr>
          <w:rFonts w:ascii="Times New Roman" w:hAnsi="Times New Roman" w:cs="Times New Roman"/>
          <w:bCs/>
          <w:sz w:val="24"/>
          <w:szCs w:val="24"/>
          <w:lang w:val="en-US"/>
        </w:rPr>
        <w:t>16</w:t>
      </w:r>
      <w:r w:rsidR="00EA4A91">
        <w:rPr>
          <w:rFonts w:ascii="Times New Roman" w:hAnsi="Times New Roman" w:cs="Times New Roman"/>
          <w:bCs/>
          <w:sz w:val="24"/>
          <w:szCs w:val="24"/>
          <w:lang w:val="en-US"/>
        </w:rPr>
        <w:t xml:space="preserve">, </w:t>
      </w:r>
      <w:r w:rsidR="00EA4A91" w:rsidRPr="00EA4A91">
        <w:rPr>
          <w:rFonts w:ascii="Times New Roman" w:hAnsi="Times New Roman" w:cs="Times New Roman"/>
          <w:bCs/>
          <w:i/>
          <w:sz w:val="24"/>
          <w:szCs w:val="24"/>
          <w:lang w:val="en-US"/>
        </w:rPr>
        <w:t>se</w:t>
      </w:r>
      <w:r w:rsidR="00EA4A91">
        <w:rPr>
          <w:rFonts w:ascii="Times New Roman" w:hAnsi="Times New Roman" w:cs="Times New Roman"/>
          <w:bCs/>
          <w:sz w:val="24"/>
          <w:szCs w:val="24"/>
          <w:lang w:val="en-US"/>
        </w:rPr>
        <w:t xml:space="preserve"> = .0</w:t>
      </w:r>
      <w:r w:rsidR="002B653F">
        <w:rPr>
          <w:rFonts w:ascii="Times New Roman" w:hAnsi="Times New Roman" w:cs="Times New Roman"/>
          <w:bCs/>
          <w:sz w:val="24"/>
          <w:szCs w:val="24"/>
          <w:lang w:val="en-US"/>
        </w:rPr>
        <w:t>5</w:t>
      </w:r>
      <w:r w:rsidR="00EA4A91">
        <w:rPr>
          <w:rFonts w:ascii="Times New Roman" w:hAnsi="Times New Roman" w:cs="Times New Roman"/>
          <w:bCs/>
          <w:sz w:val="24"/>
          <w:szCs w:val="24"/>
          <w:lang w:val="en-US"/>
        </w:rPr>
        <w:t xml:space="preserve">, </w:t>
      </w:r>
      <w:r w:rsidR="00EA4A91" w:rsidRPr="00EA4A91">
        <w:rPr>
          <w:rFonts w:ascii="Times New Roman" w:hAnsi="Times New Roman" w:cs="Times New Roman"/>
          <w:bCs/>
          <w:i/>
          <w:sz w:val="24"/>
          <w:szCs w:val="24"/>
          <w:lang w:val="en-US"/>
        </w:rPr>
        <w:t>t</w:t>
      </w:r>
      <w:r w:rsidR="00EA4A91">
        <w:rPr>
          <w:rFonts w:ascii="Times New Roman" w:hAnsi="Times New Roman" w:cs="Times New Roman"/>
          <w:bCs/>
          <w:sz w:val="24"/>
          <w:szCs w:val="24"/>
          <w:lang w:val="en-US"/>
        </w:rPr>
        <w:t xml:space="preserve"> = -</w:t>
      </w:r>
      <w:r w:rsidR="002B653F">
        <w:rPr>
          <w:rFonts w:ascii="Times New Roman" w:hAnsi="Times New Roman" w:cs="Times New Roman"/>
          <w:bCs/>
          <w:sz w:val="24"/>
          <w:szCs w:val="24"/>
          <w:lang w:val="en-US"/>
        </w:rPr>
        <w:t>3.16</w:t>
      </w:r>
      <w:r w:rsidR="00EA4A91">
        <w:rPr>
          <w:rFonts w:ascii="Times New Roman" w:hAnsi="Times New Roman" w:cs="Times New Roman"/>
          <w:bCs/>
          <w:sz w:val="24"/>
          <w:szCs w:val="24"/>
          <w:lang w:val="en-US"/>
        </w:rPr>
        <w:t xml:space="preserve">, </w:t>
      </w:r>
      <w:r w:rsidR="00EA4A91" w:rsidRPr="00EA4A91">
        <w:rPr>
          <w:rFonts w:ascii="Times New Roman" w:hAnsi="Times New Roman" w:cs="Times New Roman"/>
          <w:bCs/>
          <w:i/>
          <w:sz w:val="24"/>
          <w:szCs w:val="24"/>
          <w:lang w:val="en-US"/>
        </w:rPr>
        <w:t>p</w:t>
      </w:r>
      <w:r w:rsidR="00EA4A91">
        <w:rPr>
          <w:rFonts w:ascii="Times New Roman" w:hAnsi="Times New Roman" w:cs="Times New Roman"/>
          <w:bCs/>
          <w:sz w:val="24"/>
          <w:szCs w:val="24"/>
          <w:lang w:val="en-US"/>
        </w:rPr>
        <w:t xml:space="preserve"> = .0</w:t>
      </w:r>
      <w:r w:rsidR="002B653F">
        <w:rPr>
          <w:rFonts w:ascii="Times New Roman" w:hAnsi="Times New Roman" w:cs="Times New Roman"/>
          <w:bCs/>
          <w:sz w:val="24"/>
          <w:szCs w:val="24"/>
          <w:lang w:val="en-US"/>
        </w:rPr>
        <w:t>0</w:t>
      </w:r>
      <w:r w:rsidR="00EA4A91">
        <w:rPr>
          <w:rFonts w:ascii="Times New Roman" w:hAnsi="Times New Roman" w:cs="Times New Roman"/>
          <w:bCs/>
          <w:sz w:val="24"/>
          <w:szCs w:val="24"/>
          <w:lang w:val="en-US"/>
        </w:rPr>
        <w:t>2). In this model, the Nostalgia × Interactional Justice interaction was no longer significant (β = -.0</w:t>
      </w:r>
      <w:r w:rsidR="002B653F">
        <w:rPr>
          <w:rFonts w:ascii="Times New Roman" w:hAnsi="Times New Roman" w:cs="Times New Roman"/>
          <w:bCs/>
          <w:sz w:val="24"/>
          <w:szCs w:val="24"/>
          <w:lang w:val="en-US"/>
        </w:rPr>
        <w:t>6</w:t>
      </w:r>
      <w:r w:rsidR="00EA4A91">
        <w:rPr>
          <w:rFonts w:ascii="Times New Roman" w:hAnsi="Times New Roman" w:cs="Times New Roman"/>
          <w:bCs/>
          <w:sz w:val="24"/>
          <w:szCs w:val="24"/>
          <w:lang w:val="en-US"/>
        </w:rPr>
        <w:t xml:space="preserve">, </w:t>
      </w:r>
      <w:r w:rsidR="00EA4A91" w:rsidRPr="00EA4A91">
        <w:rPr>
          <w:rFonts w:ascii="Times New Roman" w:hAnsi="Times New Roman" w:cs="Times New Roman"/>
          <w:bCs/>
          <w:i/>
          <w:sz w:val="24"/>
          <w:szCs w:val="24"/>
          <w:lang w:val="en-US"/>
        </w:rPr>
        <w:t>se</w:t>
      </w:r>
      <w:r w:rsidR="00EA4A91">
        <w:rPr>
          <w:rFonts w:ascii="Times New Roman" w:hAnsi="Times New Roman" w:cs="Times New Roman"/>
          <w:bCs/>
          <w:sz w:val="24"/>
          <w:szCs w:val="24"/>
          <w:lang w:val="en-US"/>
        </w:rPr>
        <w:t xml:space="preserve"> = .05, </w:t>
      </w:r>
      <w:r w:rsidR="00EA4A91" w:rsidRPr="00EA4A91">
        <w:rPr>
          <w:rFonts w:ascii="Times New Roman" w:hAnsi="Times New Roman" w:cs="Times New Roman"/>
          <w:bCs/>
          <w:i/>
          <w:sz w:val="24"/>
          <w:szCs w:val="24"/>
          <w:lang w:val="en-US"/>
        </w:rPr>
        <w:t>t</w:t>
      </w:r>
      <w:r w:rsidR="00EA4A91">
        <w:rPr>
          <w:rFonts w:ascii="Times New Roman" w:hAnsi="Times New Roman" w:cs="Times New Roman"/>
          <w:bCs/>
          <w:sz w:val="24"/>
          <w:szCs w:val="24"/>
          <w:lang w:val="en-US"/>
        </w:rPr>
        <w:t xml:space="preserve"> = -1.</w:t>
      </w:r>
      <w:r w:rsidR="002B653F">
        <w:rPr>
          <w:rFonts w:ascii="Times New Roman" w:hAnsi="Times New Roman" w:cs="Times New Roman"/>
          <w:bCs/>
          <w:sz w:val="24"/>
          <w:szCs w:val="24"/>
          <w:lang w:val="en-US"/>
        </w:rPr>
        <w:t>27</w:t>
      </w:r>
      <w:r w:rsidR="00EA4A91">
        <w:rPr>
          <w:rFonts w:ascii="Times New Roman" w:hAnsi="Times New Roman" w:cs="Times New Roman"/>
          <w:bCs/>
          <w:sz w:val="24"/>
          <w:szCs w:val="24"/>
          <w:lang w:val="en-US"/>
        </w:rPr>
        <w:t xml:space="preserve">, </w:t>
      </w:r>
      <w:r w:rsidR="00EA4A91" w:rsidRPr="00EA4A91">
        <w:rPr>
          <w:rFonts w:ascii="Times New Roman" w:hAnsi="Times New Roman" w:cs="Times New Roman"/>
          <w:bCs/>
          <w:i/>
          <w:sz w:val="24"/>
          <w:szCs w:val="24"/>
          <w:lang w:val="en-US"/>
        </w:rPr>
        <w:t>p</w:t>
      </w:r>
      <w:r w:rsidR="007F4729">
        <w:rPr>
          <w:rFonts w:ascii="Times New Roman" w:hAnsi="Times New Roman" w:cs="Times New Roman"/>
          <w:bCs/>
          <w:sz w:val="24"/>
          <w:szCs w:val="24"/>
          <w:lang w:val="en-US"/>
        </w:rPr>
        <w:t xml:space="preserve"> = .</w:t>
      </w:r>
      <w:r w:rsidR="002B653F">
        <w:rPr>
          <w:rFonts w:ascii="Times New Roman" w:hAnsi="Times New Roman" w:cs="Times New Roman"/>
          <w:bCs/>
          <w:sz w:val="24"/>
          <w:szCs w:val="24"/>
          <w:lang w:val="en-US"/>
        </w:rPr>
        <w:t>205</w:t>
      </w:r>
      <w:r w:rsidR="007F4729">
        <w:rPr>
          <w:rFonts w:ascii="Times New Roman" w:hAnsi="Times New Roman" w:cs="Times New Roman"/>
          <w:bCs/>
          <w:sz w:val="24"/>
          <w:szCs w:val="24"/>
          <w:lang w:val="en-US"/>
        </w:rPr>
        <w:t>).</w:t>
      </w:r>
    </w:p>
    <w:p w14:paraId="0570B0F7" w14:textId="530B5A93" w:rsidR="00874858" w:rsidRDefault="00874858" w:rsidP="00874858">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874858">
        <w:rPr>
          <w:rFonts w:ascii="Times New Roman" w:hAnsi="Times New Roman" w:cs="Times New Roman"/>
          <w:bCs/>
          <w:sz w:val="24"/>
          <w:szCs w:val="24"/>
          <w:lang w:val="en-US"/>
        </w:rPr>
        <w:t>We used the PROCESS</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macro to test the model (model 15; 5000 resamples; Hayes,</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2013). PROCESS calculates bootstrap confidence intervals (CIs) for</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 xml:space="preserve">the indirect effect of low (vs. high) </w:t>
      </w:r>
      <w:r w:rsidR="00BD7983">
        <w:rPr>
          <w:rFonts w:ascii="Times New Roman" w:hAnsi="Times New Roman" w:cs="Times New Roman"/>
          <w:bCs/>
          <w:sz w:val="24"/>
          <w:szCs w:val="24"/>
          <w:lang w:val="en-US"/>
        </w:rPr>
        <w:t>nostalgia</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 xml:space="preserve">on </w:t>
      </w:r>
      <w:r>
        <w:rPr>
          <w:rFonts w:ascii="Times New Roman" w:hAnsi="Times New Roman" w:cs="Times New Roman"/>
          <w:bCs/>
          <w:sz w:val="24"/>
          <w:szCs w:val="24"/>
          <w:lang w:val="en-US"/>
        </w:rPr>
        <w:t xml:space="preserve">intrinsic motivations </w:t>
      </w:r>
      <w:r w:rsidRPr="00874858">
        <w:rPr>
          <w:rFonts w:ascii="Times New Roman" w:hAnsi="Times New Roman" w:cs="Times New Roman"/>
          <w:bCs/>
          <w:sz w:val="24"/>
          <w:szCs w:val="24"/>
          <w:lang w:val="en-US"/>
        </w:rPr>
        <w:t xml:space="preserve">via </w:t>
      </w:r>
      <w:r w:rsidR="007E7B6D">
        <w:rPr>
          <w:rFonts w:ascii="Times New Roman" w:hAnsi="Times New Roman" w:cs="Times New Roman"/>
          <w:bCs/>
          <w:sz w:val="24"/>
          <w:szCs w:val="24"/>
          <w:lang w:val="en-US"/>
        </w:rPr>
        <w:t>past-self directedness</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 xml:space="preserve">conditional upon </w:t>
      </w:r>
      <w:r w:rsidR="00BD7983">
        <w:rPr>
          <w:rFonts w:ascii="Times New Roman" w:hAnsi="Times New Roman" w:cs="Times New Roman"/>
          <w:bCs/>
          <w:sz w:val="24"/>
          <w:szCs w:val="24"/>
          <w:lang w:val="en-US"/>
        </w:rPr>
        <w:t xml:space="preserve">interactional justice </w:t>
      </w:r>
      <w:r w:rsidRPr="00874858">
        <w:rPr>
          <w:rFonts w:ascii="Times New Roman" w:hAnsi="Times New Roman" w:cs="Times New Roman"/>
          <w:bCs/>
          <w:sz w:val="24"/>
          <w:szCs w:val="24"/>
          <w:lang w:val="en-US"/>
        </w:rPr>
        <w:t xml:space="preserve">(low vs. high). The indirect effect of </w:t>
      </w:r>
      <w:r w:rsidR="008327A2">
        <w:rPr>
          <w:rFonts w:ascii="Times New Roman" w:hAnsi="Times New Roman" w:cs="Times New Roman"/>
          <w:bCs/>
          <w:sz w:val="24"/>
          <w:szCs w:val="24"/>
          <w:lang w:val="en-US"/>
        </w:rPr>
        <w:t xml:space="preserve">nostalgia </w:t>
      </w:r>
      <w:r w:rsidRPr="00874858">
        <w:rPr>
          <w:rFonts w:ascii="Times New Roman" w:hAnsi="Times New Roman" w:cs="Times New Roman"/>
          <w:bCs/>
          <w:sz w:val="24"/>
          <w:szCs w:val="24"/>
          <w:lang w:val="en-US"/>
        </w:rPr>
        <w:t xml:space="preserve">on </w:t>
      </w:r>
      <w:r>
        <w:rPr>
          <w:rFonts w:ascii="Times New Roman" w:hAnsi="Times New Roman" w:cs="Times New Roman"/>
          <w:bCs/>
          <w:sz w:val="24"/>
          <w:szCs w:val="24"/>
          <w:lang w:val="en-US"/>
        </w:rPr>
        <w:t xml:space="preserve">intrinsic motivation </w:t>
      </w:r>
      <w:r w:rsidRPr="00874858">
        <w:rPr>
          <w:rFonts w:ascii="Times New Roman" w:hAnsi="Times New Roman" w:cs="Times New Roman"/>
          <w:bCs/>
          <w:sz w:val="24"/>
          <w:szCs w:val="24"/>
          <w:lang w:val="en-US"/>
        </w:rPr>
        <w:t xml:space="preserve">via </w:t>
      </w:r>
      <w:r w:rsidR="007E7B6D">
        <w:rPr>
          <w:rFonts w:ascii="Times New Roman" w:hAnsi="Times New Roman" w:cs="Times New Roman"/>
          <w:bCs/>
          <w:sz w:val="24"/>
          <w:szCs w:val="24"/>
          <w:lang w:val="en-US"/>
        </w:rPr>
        <w:t>past-self directedness</w:t>
      </w:r>
      <w:r>
        <w:rPr>
          <w:rFonts w:ascii="Times New Roman" w:hAnsi="Times New Roman" w:cs="Times New Roman"/>
          <w:bCs/>
          <w:sz w:val="24"/>
          <w:szCs w:val="24"/>
          <w:lang w:val="en-US"/>
        </w:rPr>
        <w:t xml:space="preserve"> </w:t>
      </w:r>
      <w:r w:rsidRPr="00874858">
        <w:rPr>
          <w:rFonts w:ascii="Times New Roman" w:hAnsi="Times New Roman" w:cs="Times New Roman"/>
          <w:bCs/>
          <w:sz w:val="24"/>
          <w:szCs w:val="24"/>
          <w:lang w:val="en-US"/>
        </w:rPr>
        <w:t>was significant among participants</w:t>
      </w:r>
      <w:r w:rsidR="008327A2">
        <w:rPr>
          <w:rFonts w:ascii="Times New Roman" w:hAnsi="Times New Roman" w:cs="Times New Roman"/>
          <w:bCs/>
          <w:sz w:val="24"/>
          <w:szCs w:val="24"/>
          <w:lang w:val="en-US"/>
        </w:rPr>
        <w:t xml:space="preserve"> experiencing low interactional justice</w:t>
      </w:r>
      <w:r w:rsidRPr="00874858">
        <w:rPr>
          <w:rFonts w:ascii="Times New Roman" w:hAnsi="Times New Roman" w:cs="Times New Roman"/>
          <w:bCs/>
          <w:sz w:val="24"/>
          <w:szCs w:val="24"/>
          <w:lang w:val="en-US"/>
        </w:rPr>
        <w:t xml:space="preserve">, </w:t>
      </w:r>
      <w:r w:rsidRPr="00C03476">
        <w:rPr>
          <w:rFonts w:ascii="Times New Roman" w:hAnsi="Times New Roman" w:cs="Times New Roman"/>
          <w:bCs/>
          <w:i/>
          <w:sz w:val="24"/>
          <w:szCs w:val="24"/>
          <w:lang w:val="en-US"/>
        </w:rPr>
        <w:t>ab</w:t>
      </w:r>
      <w:r w:rsidRPr="00874858">
        <w:rPr>
          <w:rFonts w:ascii="Times New Roman" w:hAnsi="Times New Roman" w:cs="Times New Roman"/>
          <w:bCs/>
          <w:sz w:val="24"/>
          <w:szCs w:val="24"/>
          <w:lang w:val="en-US"/>
        </w:rPr>
        <w:t xml:space="preserve"> = </w:t>
      </w:r>
      <w:r w:rsidR="002B653F">
        <w:rPr>
          <w:rFonts w:ascii="Times New Roman" w:hAnsi="Times New Roman" w:cs="Times New Roman"/>
          <w:bCs/>
          <w:sz w:val="24"/>
          <w:szCs w:val="24"/>
          <w:lang w:val="en-US"/>
        </w:rPr>
        <w:t>.10</w:t>
      </w:r>
      <w:r w:rsidRPr="00874858">
        <w:rPr>
          <w:rFonts w:ascii="Times New Roman" w:hAnsi="Times New Roman" w:cs="Times New Roman"/>
          <w:bCs/>
          <w:sz w:val="24"/>
          <w:szCs w:val="24"/>
          <w:lang w:val="en-US"/>
        </w:rPr>
        <w:t>, 95% CI</w:t>
      </w:r>
      <w:r w:rsidR="008F5EE9">
        <w:rPr>
          <w:rFonts w:ascii="Times New Roman" w:hAnsi="Times New Roman" w:cs="Times New Roman"/>
          <w:bCs/>
          <w:sz w:val="24"/>
          <w:szCs w:val="24"/>
          <w:lang w:val="en-US"/>
        </w:rPr>
        <w:t xml:space="preserve"> = [</w:t>
      </w:r>
      <w:r w:rsidRPr="00874858">
        <w:rPr>
          <w:rFonts w:ascii="Times New Roman" w:hAnsi="Times New Roman" w:cs="Times New Roman"/>
          <w:bCs/>
          <w:sz w:val="24"/>
          <w:szCs w:val="24"/>
          <w:lang w:val="en-US"/>
        </w:rPr>
        <w:t>.</w:t>
      </w:r>
      <w:r w:rsidR="000F7F22">
        <w:rPr>
          <w:rFonts w:ascii="Times New Roman" w:hAnsi="Times New Roman" w:cs="Times New Roman"/>
          <w:bCs/>
          <w:sz w:val="24"/>
          <w:szCs w:val="24"/>
          <w:lang w:val="en-US"/>
        </w:rPr>
        <w:t>00</w:t>
      </w:r>
      <w:r w:rsidR="002B653F">
        <w:rPr>
          <w:rFonts w:ascii="Times New Roman" w:hAnsi="Times New Roman" w:cs="Times New Roman"/>
          <w:bCs/>
          <w:sz w:val="24"/>
          <w:szCs w:val="24"/>
          <w:lang w:val="en-US"/>
        </w:rPr>
        <w:t>2</w:t>
      </w:r>
      <w:r w:rsidRPr="00874858">
        <w:rPr>
          <w:rFonts w:ascii="Times New Roman" w:hAnsi="Times New Roman" w:cs="Times New Roman"/>
          <w:bCs/>
          <w:sz w:val="24"/>
          <w:szCs w:val="24"/>
          <w:lang w:val="en-US"/>
        </w:rPr>
        <w:t>, .</w:t>
      </w:r>
      <w:r w:rsidR="002B653F">
        <w:rPr>
          <w:rFonts w:ascii="Times New Roman" w:hAnsi="Times New Roman" w:cs="Times New Roman"/>
          <w:bCs/>
          <w:sz w:val="24"/>
          <w:szCs w:val="24"/>
          <w:lang w:val="en-US"/>
        </w:rPr>
        <w:t>26</w:t>
      </w:r>
      <w:r w:rsidR="008F5EE9">
        <w:rPr>
          <w:rFonts w:ascii="Times New Roman" w:hAnsi="Times New Roman" w:cs="Times New Roman"/>
          <w:bCs/>
          <w:sz w:val="24"/>
          <w:szCs w:val="24"/>
          <w:lang w:val="en-US"/>
        </w:rPr>
        <w:t>]</w:t>
      </w:r>
      <w:r w:rsidRPr="00874858">
        <w:rPr>
          <w:rFonts w:ascii="Times New Roman" w:hAnsi="Times New Roman" w:cs="Times New Roman"/>
          <w:bCs/>
          <w:sz w:val="24"/>
          <w:szCs w:val="24"/>
          <w:lang w:val="en-US"/>
        </w:rPr>
        <w:t>, but not among participants</w:t>
      </w:r>
      <w:r w:rsidR="008327A2">
        <w:rPr>
          <w:rFonts w:ascii="Times New Roman" w:hAnsi="Times New Roman" w:cs="Times New Roman"/>
          <w:bCs/>
          <w:sz w:val="24"/>
          <w:szCs w:val="24"/>
          <w:lang w:val="en-US"/>
        </w:rPr>
        <w:t xml:space="preserve"> experiencing high interactional justice</w:t>
      </w:r>
      <w:r w:rsidRPr="00874858">
        <w:rPr>
          <w:rFonts w:ascii="Times New Roman" w:hAnsi="Times New Roman" w:cs="Times New Roman"/>
          <w:bCs/>
          <w:sz w:val="24"/>
          <w:szCs w:val="24"/>
          <w:lang w:val="en-US"/>
        </w:rPr>
        <w:t>,</w:t>
      </w:r>
      <w:r w:rsidR="000F7F22">
        <w:rPr>
          <w:rFonts w:ascii="Times New Roman" w:hAnsi="Times New Roman" w:cs="Times New Roman"/>
          <w:bCs/>
          <w:sz w:val="24"/>
          <w:szCs w:val="24"/>
          <w:lang w:val="en-US"/>
        </w:rPr>
        <w:t xml:space="preserve"> </w:t>
      </w:r>
      <w:r w:rsidRPr="00C03476">
        <w:rPr>
          <w:rFonts w:ascii="Times New Roman" w:hAnsi="Times New Roman" w:cs="Times New Roman"/>
          <w:bCs/>
          <w:i/>
          <w:sz w:val="24"/>
          <w:szCs w:val="24"/>
          <w:lang w:val="en-US"/>
        </w:rPr>
        <w:t>ab</w:t>
      </w:r>
      <w:r w:rsidRPr="00874858">
        <w:rPr>
          <w:rFonts w:ascii="Times New Roman" w:hAnsi="Times New Roman" w:cs="Times New Roman"/>
          <w:bCs/>
          <w:sz w:val="24"/>
          <w:szCs w:val="24"/>
          <w:lang w:val="en-US"/>
        </w:rPr>
        <w:t xml:space="preserve"> = </w:t>
      </w:r>
      <w:r w:rsidR="000F7F22">
        <w:rPr>
          <w:rFonts w:ascii="Times New Roman" w:hAnsi="Times New Roman" w:cs="Times New Roman"/>
          <w:bCs/>
          <w:sz w:val="24"/>
          <w:szCs w:val="24"/>
          <w:lang w:val="en-US"/>
        </w:rPr>
        <w:t>-.0</w:t>
      </w:r>
      <w:r w:rsidR="002B653F">
        <w:rPr>
          <w:rFonts w:ascii="Times New Roman" w:hAnsi="Times New Roman" w:cs="Times New Roman"/>
          <w:bCs/>
          <w:sz w:val="24"/>
          <w:szCs w:val="24"/>
          <w:lang w:val="en-US"/>
        </w:rPr>
        <w:t>3</w:t>
      </w:r>
      <w:r w:rsidRPr="00874858">
        <w:rPr>
          <w:rFonts w:ascii="Times New Roman" w:hAnsi="Times New Roman" w:cs="Times New Roman"/>
          <w:bCs/>
          <w:sz w:val="24"/>
          <w:szCs w:val="24"/>
          <w:lang w:val="en-US"/>
        </w:rPr>
        <w:t>, 95% CI</w:t>
      </w:r>
      <w:r w:rsidR="008F5EE9">
        <w:rPr>
          <w:rFonts w:ascii="Times New Roman" w:hAnsi="Times New Roman" w:cs="Times New Roman"/>
          <w:bCs/>
          <w:sz w:val="24"/>
          <w:szCs w:val="24"/>
          <w:lang w:val="en-US"/>
        </w:rPr>
        <w:t xml:space="preserve"> = [</w:t>
      </w:r>
      <w:r w:rsidR="000F7F22">
        <w:rPr>
          <w:rFonts w:ascii="Times New Roman" w:hAnsi="Times New Roman" w:cs="Times New Roman"/>
          <w:bCs/>
          <w:sz w:val="24"/>
          <w:szCs w:val="24"/>
          <w:lang w:val="en-US"/>
        </w:rPr>
        <w:t>-.</w:t>
      </w:r>
      <w:r w:rsidRPr="00874858">
        <w:rPr>
          <w:rFonts w:ascii="Times New Roman" w:hAnsi="Times New Roman" w:cs="Times New Roman"/>
          <w:bCs/>
          <w:sz w:val="24"/>
          <w:szCs w:val="24"/>
          <w:lang w:val="en-US"/>
        </w:rPr>
        <w:t>0</w:t>
      </w:r>
      <w:r w:rsidR="002B653F">
        <w:rPr>
          <w:rFonts w:ascii="Times New Roman" w:hAnsi="Times New Roman" w:cs="Times New Roman"/>
          <w:bCs/>
          <w:sz w:val="24"/>
          <w:szCs w:val="24"/>
          <w:lang w:val="en-US"/>
        </w:rPr>
        <w:t>7</w:t>
      </w:r>
      <w:r w:rsidRPr="00874858">
        <w:rPr>
          <w:rFonts w:ascii="Times New Roman" w:hAnsi="Times New Roman" w:cs="Times New Roman"/>
          <w:bCs/>
          <w:sz w:val="24"/>
          <w:szCs w:val="24"/>
          <w:lang w:val="en-US"/>
        </w:rPr>
        <w:t>, .</w:t>
      </w:r>
      <w:r w:rsidR="000F7F22">
        <w:rPr>
          <w:rFonts w:ascii="Times New Roman" w:hAnsi="Times New Roman" w:cs="Times New Roman"/>
          <w:bCs/>
          <w:sz w:val="24"/>
          <w:szCs w:val="24"/>
          <w:lang w:val="en-US"/>
        </w:rPr>
        <w:t>02</w:t>
      </w:r>
      <w:r w:rsidR="008F5EE9">
        <w:rPr>
          <w:rFonts w:ascii="Times New Roman" w:hAnsi="Times New Roman" w:cs="Times New Roman"/>
          <w:bCs/>
          <w:sz w:val="24"/>
          <w:szCs w:val="24"/>
          <w:lang w:val="en-US"/>
        </w:rPr>
        <w:t>]</w:t>
      </w:r>
      <w:r w:rsidRPr="00874858">
        <w:rPr>
          <w:rFonts w:ascii="Times New Roman" w:hAnsi="Times New Roman" w:cs="Times New Roman"/>
          <w:bCs/>
          <w:sz w:val="24"/>
          <w:szCs w:val="24"/>
          <w:lang w:val="en-US"/>
        </w:rPr>
        <w:t>.</w:t>
      </w:r>
    </w:p>
    <w:p w14:paraId="4AB5B920" w14:textId="0892E1F7" w:rsidR="00747132" w:rsidRDefault="000F7F22" w:rsidP="00185FBA">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0F7F22">
        <w:rPr>
          <w:rFonts w:ascii="Times New Roman" w:hAnsi="Times New Roman" w:cs="Times New Roman"/>
          <w:b/>
          <w:bCs/>
          <w:sz w:val="24"/>
          <w:szCs w:val="24"/>
          <w:lang w:val="en-US"/>
        </w:rPr>
        <w:t>Supplemental analyses.</w:t>
      </w:r>
      <w:r>
        <w:rPr>
          <w:rFonts w:ascii="Times New Roman" w:hAnsi="Times New Roman" w:cs="Times New Roman"/>
          <w:b/>
          <w:bCs/>
          <w:sz w:val="24"/>
          <w:szCs w:val="24"/>
          <w:lang w:val="en-US"/>
        </w:rPr>
        <w:t xml:space="preserve"> </w:t>
      </w:r>
      <w:r>
        <w:rPr>
          <w:rFonts w:ascii="Times New Roman" w:hAnsi="Times New Roman" w:cs="Times New Roman"/>
          <w:bCs/>
          <w:sz w:val="24"/>
          <w:szCs w:val="24"/>
          <w:lang w:val="en-US"/>
        </w:rPr>
        <w:t>O</w:t>
      </w:r>
      <w:r w:rsidRPr="00982C6A">
        <w:rPr>
          <w:rFonts w:ascii="Times New Roman" w:hAnsi="Times New Roman" w:cs="Times New Roman"/>
          <w:bCs/>
          <w:sz w:val="24"/>
          <w:szCs w:val="24"/>
          <w:lang w:val="en-US"/>
        </w:rPr>
        <w:t>ne-way ANOVA</w:t>
      </w:r>
      <w:r>
        <w:rPr>
          <w:rFonts w:ascii="Times New Roman" w:hAnsi="Times New Roman" w:cs="Times New Roman"/>
          <w:bCs/>
          <w:sz w:val="24"/>
          <w:szCs w:val="24"/>
          <w:lang w:val="en-US"/>
        </w:rPr>
        <w:t>s</w:t>
      </w:r>
      <w:r w:rsidRPr="00982C6A">
        <w:rPr>
          <w:rFonts w:ascii="Times New Roman" w:hAnsi="Times New Roman" w:cs="Times New Roman"/>
          <w:bCs/>
          <w:sz w:val="24"/>
          <w:szCs w:val="24"/>
          <w:lang w:val="en-US"/>
        </w:rPr>
        <w:t xml:space="preserve"> with event reflection</w:t>
      </w:r>
      <w:r>
        <w:rPr>
          <w:rFonts w:ascii="Times New Roman" w:hAnsi="Times New Roman" w:cs="Times New Roman"/>
          <w:bCs/>
          <w:sz w:val="24"/>
          <w:szCs w:val="24"/>
          <w:lang w:val="en-US"/>
        </w:rPr>
        <w:t xml:space="preserve"> </w:t>
      </w:r>
      <w:r w:rsidRPr="00982C6A">
        <w:rPr>
          <w:rFonts w:ascii="Times New Roman" w:hAnsi="Times New Roman" w:cs="Times New Roman"/>
          <w:bCs/>
          <w:sz w:val="24"/>
          <w:szCs w:val="24"/>
          <w:lang w:val="en-US"/>
        </w:rPr>
        <w:t xml:space="preserve">as independent variable </w:t>
      </w:r>
      <w:r w:rsidR="006E77B7">
        <w:rPr>
          <w:rFonts w:ascii="Times New Roman" w:hAnsi="Times New Roman" w:cs="Times New Roman"/>
          <w:bCs/>
          <w:sz w:val="24"/>
          <w:szCs w:val="24"/>
          <w:lang w:val="en-US"/>
        </w:rPr>
        <w:t>showed that</w:t>
      </w:r>
      <w:r w:rsidR="006B51B5">
        <w:rPr>
          <w:rFonts w:ascii="Times New Roman" w:hAnsi="Times New Roman" w:cs="Times New Roman"/>
          <w:bCs/>
          <w:sz w:val="24"/>
          <w:szCs w:val="24"/>
          <w:lang w:val="en-US"/>
        </w:rPr>
        <w:t>,</w:t>
      </w:r>
      <w:r w:rsidR="006E77B7">
        <w:rPr>
          <w:rFonts w:ascii="Times New Roman" w:hAnsi="Times New Roman" w:cs="Times New Roman"/>
          <w:bCs/>
          <w:sz w:val="24"/>
          <w:szCs w:val="24"/>
          <w:lang w:val="en-US"/>
        </w:rPr>
        <w:t xml:space="preserve"> relative to ordinary event</w:t>
      </w:r>
      <w:r w:rsidR="00646BDA">
        <w:rPr>
          <w:rFonts w:ascii="Times New Roman" w:hAnsi="Times New Roman" w:cs="Times New Roman"/>
          <w:bCs/>
          <w:sz w:val="24"/>
          <w:szCs w:val="24"/>
          <w:lang w:val="en-US"/>
        </w:rPr>
        <w:t>s</w:t>
      </w:r>
      <w:r w:rsidR="006E77B7">
        <w:rPr>
          <w:rFonts w:ascii="Times New Roman" w:hAnsi="Times New Roman" w:cs="Times New Roman"/>
          <w:bCs/>
          <w:sz w:val="24"/>
          <w:szCs w:val="24"/>
          <w:lang w:val="en-US"/>
        </w:rPr>
        <w:t>,</w:t>
      </w:r>
      <w:r w:rsidR="00646BDA">
        <w:rPr>
          <w:rFonts w:ascii="Times New Roman" w:hAnsi="Times New Roman" w:cs="Times New Roman"/>
          <w:bCs/>
          <w:sz w:val="24"/>
          <w:szCs w:val="24"/>
          <w:lang w:val="en-US"/>
        </w:rPr>
        <w:t xml:space="preserve"> nostalgic events </w:t>
      </w:r>
      <w:r w:rsidR="007C44B1">
        <w:rPr>
          <w:rFonts w:ascii="Times New Roman" w:hAnsi="Times New Roman" w:cs="Times New Roman"/>
          <w:bCs/>
          <w:sz w:val="24"/>
          <w:szCs w:val="24"/>
          <w:lang w:val="en-US"/>
        </w:rPr>
        <w:t xml:space="preserve">were more extraordinary and </w:t>
      </w:r>
      <w:r w:rsidR="00646BDA">
        <w:rPr>
          <w:rFonts w:ascii="Times New Roman" w:hAnsi="Times New Roman" w:cs="Times New Roman"/>
          <w:bCs/>
          <w:sz w:val="24"/>
          <w:szCs w:val="24"/>
          <w:lang w:val="en-US"/>
        </w:rPr>
        <w:t xml:space="preserve">reflected </w:t>
      </w:r>
      <w:r w:rsidR="00882739">
        <w:rPr>
          <w:rFonts w:ascii="Times New Roman" w:hAnsi="Times New Roman" w:cs="Times New Roman"/>
          <w:bCs/>
          <w:sz w:val="24"/>
          <w:szCs w:val="24"/>
          <w:lang w:val="en-US"/>
        </w:rPr>
        <w:t xml:space="preserve">more </w:t>
      </w:r>
      <w:r w:rsidR="006E77B7">
        <w:rPr>
          <w:rFonts w:ascii="Times New Roman" w:hAnsi="Times New Roman" w:cs="Times New Roman"/>
          <w:bCs/>
          <w:sz w:val="24"/>
          <w:szCs w:val="24"/>
          <w:lang w:val="en-US"/>
        </w:rPr>
        <w:t>activated</w:t>
      </w:r>
      <w:r w:rsidR="00185FBA">
        <w:rPr>
          <w:rFonts w:ascii="Times New Roman" w:hAnsi="Times New Roman" w:cs="Times New Roman"/>
          <w:bCs/>
          <w:sz w:val="24"/>
          <w:szCs w:val="24"/>
          <w:lang w:val="en-US"/>
        </w:rPr>
        <w:t xml:space="preserve"> and deactivated</w:t>
      </w:r>
      <w:r w:rsidR="006E77B7">
        <w:rPr>
          <w:rFonts w:ascii="Times New Roman" w:hAnsi="Times New Roman" w:cs="Times New Roman"/>
          <w:bCs/>
          <w:sz w:val="24"/>
          <w:szCs w:val="24"/>
          <w:lang w:val="en-US"/>
        </w:rPr>
        <w:t xml:space="preserve"> </w:t>
      </w:r>
      <w:r w:rsidR="00531190">
        <w:rPr>
          <w:rFonts w:ascii="Times New Roman" w:hAnsi="Times New Roman" w:cs="Times New Roman"/>
          <w:bCs/>
          <w:sz w:val="24"/>
          <w:szCs w:val="24"/>
          <w:lang w:val="en-US"/>
        </w:rPr>
        <w:t>PA</w:t>
      </w:r>
      <w:r w:rsidR="00185FBA">
        <w:rPr>
          <w:rFonts w:ascii="Times New Roman" w:hAnsi="Times New Roman" w:cs="Times New Roman"/>
          <w:bCs/>
          <w:sz w:val="24"/>
          <w:szCs w:val="24"/>
          <w:lang w:val="en-US"/>
        </w:rPr>
        <w:t xml:space="preserve">. Nostalgic narratives </w:t>
      </w:r>
      <w:r w:rsidR="004C2FDF">
        <w:rPr>
          <w:rFonts w:ascii="Times New Roman" w:hAnsi="Times New Roman" w:cs="Times New Roman"/>
          <w:bCs/>
          <w:sz w:val="24"/>
          <w:szCs w:val="24"/>
          <w:lang w:val="en-US"/>
        </w:rPr>
        <w:t xml:space="preserve">reflected </w:t>
      </w:r>
      <w:r w:rsidR="00316852">
        <w:rPr>
          <w:rFonts w:ascii="Times New Roman" w:hAnsi="Times New Roman" w:cs="Times New Roman"/>
          <w:bCs/>
          <w:sz w:val="24"/>
          <w:szCs w:val="24"/>
          <w:lang w:val="en-US"/>
        </w:rPr>
        <w:t>less de</w:t>
      </w:r>
      <w:r w:rsidR="006E77B7">
        <w:rPr>
          <w:rFonts w:ascii="Times New Roman" w:hAnsi="Times New Roman" w:cs="Times New Roman"/>
          <w:bCs/>
          <w:sz w:val="24"/>
          <w:szCs w:val="24"/>
          <w:lang w:val="en-US"/>
        </w:rPr>
        <w:t xml:space="preserve">activated </w:t>
      </w:r>
      <w:r w:rsidR="00A77074">
        <w:rPr>
          <w:rFonts w:ascii="Times New Roman" w:hAnsi="Times New Roman" w:cs="Times New Roman"/>
          <w:bCs/>
          <w:sz w:val="24"/>
          <w:szCs w:val="24"/>
          <w:lang w:val="en-US"/>
        </w:rPr>
        <w:t>NA</w:t>
      </w:r>
      <w:r w:rsidR="00185FBA">
        <w:rPr>
          <w:rFonts w:ascii="Times New Roman" w:hAnsi="Times New Roman" w:cs="Times New Roman"/>
          <w:bCs/>
          <w:sz w:val="24"/>
          <w:szCs w:val="24"/>
          <w:lang w:val="en-US"/>
        </w:rPr>
        <w:t>, but did not differ from ordinary narratives in activated NA.</w:t>
      </w:r>
      <w:r w:rsidR="006E77B7">
        <w:rPr>
          <w:rFonts w:ascii="Times New Roman" w:hAnsi="Times New Roman" w:cs="Times New Roman"/>
          <w:bCs/>
          <w:sz w:val="24"/>
          <w:szCs w:val="24"/>
          <w:lang w:val="en-US"/>
        </w:rPr>
        <w:t xml:space="preserve"> </w:t>
      </w:r>
      <w:r w:rsidR="00482FF3">
        <w:rPr>
          <w:rFonts w:ascii="Times New Roman" w:hAnsi="Times New Roman" w:cs="Times New Roman"/>
          <w:bCs/>
          <w:sz w:val="24"/>
          <w:szCs w:val="24"/>
          <w:lang w:val="en-US"/>
        </w:rPr>
        <w:t>Relative to control narratives, nostalgic narrative</w:t>
      </w:r>
      <w:r w:rsidR="00B3076C">
        <w:rPr>
          <w:rFonts w:ascii="Times New Roman" w:hAnsi="Times New Roman" w:cs="Times New Roman"/>
          <w:bCs/>
          <w:sz w:val="24"/>
          <w:szCs w:val="24"/>
          <w:lang w:val="en-US"/>
        </w:rPr>
        <w:t xml:space="preserve">s contained marginally more </w:t>
      </w:r>
      <w:r w:rsidR="00B3076C" w:rsidRPr="00482FF3">
        <w:rPr>
          <w:rFonts w:ascii="Times New Roman" w:hAnsi="Times New Roman" w:cs="Times New Roman"/>
          <w:bCs/>
          <w:sz w:val="24"/>
          <w:szCs w:val="24"/>
          <w:lang w:val="en-US"/>
        </w:rPr>
        <w:t>Interpretive Action Verbs</w:t>
      </w:r>
      <w:r w:rsidR="007C44B1">
        <w:rPr>
          <w:rFonts w:ascii="Times New Roman" w:hAnsi="Times New Roman" w:cs="Times New Roman"/>
          <w:bCs/>
          <w:sz w:val="24"/>
          <w:szCs w:val="24"/>
          <w:lang w:val="en-US"/>
        </w:rPr>
        <w:t>.</w:t>
      </w:r>
      <w:r w:rsidR="00185FBA">
        <w:rPr>
          <w:rFonts w:ascii="Times New Roman" w:hAnsi="Times New Roman" w:cs="Times New Roman"/>
          <w:bCs/>
          <w:sz w:val="24"/>
          <w:szCs w:val="24"/>
          <w:lang w:val="en-US"/>
        </w:rPr>
        <w:t xml:space="preserve"> Nostalgic narratives (compared to ordinary narratives)</w:t>
      </w:r>
      <w:r w:rsidR="00B3076C">
        <w:rPr>
          <w:rFonts w:ascii="Times New Roman" w:hAnsi="Times New Roman" w:cs="Times New Roman"/>
          <w:bCs/>
          <w:sz w:val="24"/>
          <w:szCs w:val="24"/>
          <w:lang w:val="en-US"/>
        </w:rPr>
        <w:t xml:space="preserve"> </w:t>
      </w:r>
      <w:r w:rsidR="00185FBA">
        <w:rPr>
          <w:rFonts w:ascii="Times New Roman" w:hAnsi="Times New Roman" w:cs="Times New Roman"/>
          <w:bCs/>
          <w:sz w:val="24"/>
          <w:szCs w:val="24"/>
          <w:lang w:val="en-US"/>
        </w:rPr>
        <w:t xml:space="preserve">did not reliably differ in the number of </w:t>
      </w:r>
      <w:r w:rsidR="00482FF3" w:rsidRPr="00482FF3">
        <w:rPr>
          <w:rFonts w:ascii="Times New Roman" w:hAnsi="Times New Roman" w:cs="Times New Roman"/>
          <w:bCs/>
          <w:sz w:val="24"/>
          <w:szCs w:val="24"/>
          <w:lang w:val="en-US"/>
        </w:rPr>
        <w:t>Descriptive Action Verbs</w:t>
      </w:r>
      <w:r w:rsidR="00B3076C">
        <w:rPr>
          <w:rFonts w:ascii="Times New Roman" w:hAnsi="Times New Roman" w:cs="Times New Roman"/>
          <w:bCs/>
          <w:sz w:val="24"/>
          <w:szCs w:val="24"/>
          <w:lang w:val="en-US"/>
        </w:rPr>
        <w:t xml:space="preserve">, </w:t>
      </w:r>
      <w:r w:rsidR="00482FF3" w:rsidRPr="00482FF3">
        <w:rPr>
          <w:rFonts w:ascii="Times New Roman" w:hAnsi="Times New Roman" w:cs="Times New Roman"/>
          <w:bCs/>
          <w:sz w:val="24"/>
          <w:szCs w:val="24"/>
          <w:lang w:val="en-US"/>
        </w:rPr>
        <w:t>State Verbs</w:t>
      </w:r>
      <w:r w:rsidR="006B51B5">
        <w:rPr>
          <w:rFonts w:ascii="Times New Roman" w:hAnsi="Times New Roman" w:cs="Times New Roman"/>
          <w:bCs/>
          <w:sz w:val="24"/>
          <w:szCs w:val="24"/>
          <w:lang w:val="en-US"/>
        </w:rPr>
        <w:t>,</w:t>
      </w:r>
      <w:r w:rsidR="00B3076C">
        <w:rPr>
          <w:rFonts w:ascii="Times New Roman" w:hAnsi="Times New Roman" w:cs="Times New Roman"/>
          <w:bCs/>
          <w:sz w:val="24"/>
          <w:szCs w:val="24"/>
          <w:lang w:val="en-US"/>
        </w:rPr>
        <w:t xml:space="preserve"> or A</w:t>
      </w:r>
      <w:r w:rsidR="00482FF3" w:rsidRPr="00482FF3">
        <w:rPr>
          <w:rFonts w:ascii="Times New Roman" w:hAnsi="Times New Roman" w:cs="Times New Roman"/>
          <w:bCs/>
          <w:sz w:val="24"/>
          <w:szCs w:val="24"/>
          <w:lang w:val="en-US"/>
        </w:rPr>
        <w:t>djectives.</w:t>
      </w:r>
      <w:r w:rsidR="00AA0376">
        <w:rPr>
          <w:rFonts w:ascii="Times New Roman" w:hAnsi="Times New Roman" w:cs="Times New Roman"/>
          <w:bCs/>
          <w:sz w:val="24"/>
          <w:szCs w:val="24"/>
          <w:lang w:val="en-US"/>
        </w:rPr>
        <w:t xml:space="preserve"> S</w:t>
      </w:r>
      <w:r w:rsidR="00D2443A">
        <w:rPr>
          <w:rFonts w:ascii="Times New Roman" w:hAnsi="Times New Roman" w:cs="Times New Roman"/>
          <w:bCs/>
          <w:sz w:val="24"/>
          <w:szCs w:val="24"/>
          <w:lang w:val="en-US"/>
        </w:rPr>
        <w:t>ee Table 6</w:t>
      </w:r>
      <w:r w:rsidR="00AA0376">
        <w:rPr>
          <w:rFonts w:ascii="Times New Roman" w:hAnsi="Times New Roman" w:cs="Times New Roman"/>
          <w:bCs/>
          <w:sz w:val="24"/>
          <w:szCs w:val="24"/>
          <w:lang w:val="en-US"/>
        </w:rPr>
        <w:t xml:space="preserve"> for the associated statistics.</w:t>
      </w:r>
      <w:r w:rsidR="00DE1FF6">
        <w:rPr>
          <w:rFonts w:ascii="Times New Roman" w:hAnsi="Times New Roman" w:cs="Times New Roman"/>
          <w:bCs/>
          <w:sz w:val="24"/>
          <w:szCs w:val="24"/>
          <w:lang w:val="en-US"/>
        </w:rPr>
        <w:t xml:space="preserve"> Supplemental moderated mediation</w:t>
      </w:r>
      <w:r w:rsidR="0070654C">
        <w:rPr>
          <w:rFonts w:ascii="Times New Roman" w:hAnsi="Times New Roman" w:cs="Times New Roman"/>
          <w:bCs/>
          <w:sz w:val="24"/>
          <w:szCs w:val="24"/>
          <w:lang w:val="en-US"/>
        </w:rPr>
        <w:t xml:space="preserve"> analyses provided no evidence that any of </w:t>
      </w:r>
      <w:r w:rsidR="00DE1FF6">
        <w:rPr>
          <w:rFonts w:ascii="Times New Roman" w:hAnsi="Times New Roman" w:cs="Times New Roman"/>
          <w:bCs/>
          <w:sz w:val="24"/>
          <w:szCs w:val="24"/>
          <w:lang w:val="en-US"/>
        </w:rPr>
        <w:t>these additional</w:t>
      </w:r>
      <w:r w:rsidR="00747132">
        <w:rPr>
          <w:rFonts w:ascii="Times New Roman" w:hAnsi="Times New Roman" w:cs="Times New Roman"/>
          <w:bCs/>
          <w:sz w:val="24"/>
          <w:szCs w:val="24"/>
          <w:lang w:val="en-US"/>
        </w:rPr>
        <w:t xml:space="preserve"> coded </w:t>
      </w:r>
      <w:r w:rsidR="0070654C">
        <w:rPr>
          <w:rFonts w:ascii="Times New Roman" w:hAnsi="Times New Roman" w:cs="Times New Roman"/>
          <w:bCs/>
          <w:sz w:val="24"/>
          <w:szCs w:val="24"/>
          <w:lang w:val="en-US"/>
        </w:rPr>
        <w:t>variables mediate</w:t>
      </w:r>
      <w:r w:rsidR="006B51B5">
        <w:rPr>
          <w:rFonts w:ascii="Times New Roman" w:hAnsi="Times New Roman" w:cs="Times New Roman"/>
          <w:bCs/>
          <w:sz w:val="24"/>
          <w:szCs w:val="24"/>
          <w:lang w:val="en-US"/>
        </w:rPr>
        <w:t>d</w:t>
      </w:r>
      <w:r w:rsidR="0070654C">
        <w:rPr>
          <w:rFonts w:ascii="Times New Roman" w:hAnsi="Times New Roman" w:cs="Times New Roman"/>
          <w:bCs/>
          <w:sz w:val="24"/>
          <w:szCs w:val="24"/>
          <w:lang w:val="en-US"/>
        </w:rPr>
        <w:t xml:space="preserve"> the effect of nostalgia on intrinsic motivation (among individuals experiencing low, rather than high</w:t>
      </w:r>
      <w:r w:rsidR="003E6BD9">
        <w:rPr>
          <w:rFonts w:ascii="Times New Roman" w:hAnsi="Times New Roman" w:cs="Times New Roman"/>
          <w:bCs/>
          <w:sz w:val="24"/>
          <w:szCs w:val="24"/>
          <w:lang w:val="en-US"/>
        </w:rPr>
        <w:t>,</w:t>
      </w:r>
      <w:r w:rsidR="0070654C">
        <w:rPr>
          <w:rFonts w:ascii="Times New Roman" w:hAnsi="Times New Roman" w:cs="Times New Roman"/>
          <w:bCs/>
          <w:sz w:val="24"/>
          <w:szCs w:val="24"/>
          <w:lang w:val="en-US"/>
        </w:rPr>
        <w:t xml:space="preserve"> interactional justice). </w:t>
      </w:r>
    </w:p>
    <w:p w14:paraId="626EE2BF" w14:textId="19A668D4" w:rsidR="0007194A" w:rsidRPr="0007194A" w:rsidRDefault="00650174" w:rsidP="0007194A">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Taken together</w:t>
      </w:r>
      <w:r w:rsidR="0007194A" w:rsidRPr="0007194A">
        <w:rPr>
          <w:rFonts w:ascii="Times New Roman" w:hAnsi="Times New Roman" w:cs="Times New Roman"/>
          <w:bCs/>
          <w:sz w:val="24"/>
          <w:szCs w:val="24"/>
          <w:lang w:val="en-US"/>
        </w:rPr>
        <w:t xml:space="preserve">, Study 3 </w:t>
      </w:r>
      <w:r w:rsidR="00DE1FF6">
        <w:rPr>
          <w:rFonts w:ascii="Times New Roman" w:hAnsi="Times New Roman" w:cs="Times New Roman"/>
          <w:bCs/>
          <w:sz w:val="24"/>
          <w:szCs w:val="24"/>
          <w:lang w:val="en-US"/>
        </w:rPr>
        <w:t xml:space="preserve">findings </w:t>
      </w:r>
      <w:r w:rsidR="006B51B5">
        <w:rPr>
          <w:rFonts w:ascii="Times New Roman" w:hAnsi="Times New Roman" w:cs="Times New Roman"/>
          <w:bCs/>
          <w:sz w:val="24"/>
          <w:szCs w:val="24"/>
          <w:lang w:val="en-US"/>
        </w:rPr>
        <w:t>are consistent with</w:t>
      </w:r>
      <w:r w:rsidR="006B51B5" w:rsidRPr="0007194A">
        <w:rPr>
          <w:rFonts w:ascii="Times New Roman" w:hAnsi="Times New Roman" w:cs="Times New Roman"/>
          <w:bCs/>
          <w:sz w:val="24"/>
          <w:szCs w:val="24"/>
          <w:lang w:val="en-US"/>
        </w:rPr>
        <w:t xml:space="preserve"> </w:t>
      </w:r>
      <w:r w:rsidR="0007194A" w:rsidRPr="0007194A">
        <w:rPr>
          <w:rFonts w:ascii="Times New Roman" w:hAnsi="Times New Roman" w:cs="Times New Roman"/>
          <w:bCs/>
          <w:sz w:val="24"/>
          <w:szCs w:val="24"/>
          <w:lang w:val="en-US"/>
        </w:rPr>
        <w:t>the idea that nostalgia</w:t>
      </w:r>
      <w:r w:rsidR="0007194A">
        <w:rPr>
          <w:rFonts w:ascii="Times New Roman" w:hAnsi="Times New Roman" w:cs="Times New Roman"/>
          <w:bCs/>
          <w:sz w:val="24"/>
          <w:szCs w:val="24"/>
          <w:lang w:val="en-US"/>
        </w:rPr>
        <w:t xml:space="preserve"> promotes intrinsic motivation in the presence of low interactional justice, and </w:t>
      </w:r>
      <w:r w:rsidR="00DE1FF6">
        <w:rPr>
          <w:rFonts w:ascii="Times New Roman" w:hAnsi="Times New Roman" w:cs="Times New Roman"/>
          <w:bCs/>
          <w:sz w:val="24"/>
          <w:szCs w:val="24"/>
          <w:lang w:val="en-US"/>
        </w:rPr>
        <w:t xml:space="preserve">that </w:t>
      </w:r>
      <w:r w:rsidR="0007194A">
        <w:rPr>
          <w:rFonts w:ascii="Times New Roman" w:hAnsi="Times New Roman" w:cs="Times New Roman"/>
          <w:bCs/>
          <w:sz w:val="24"/>
          <w:szCs w:val="24"/>
          <w:lang w:val="en-US"/>
        </w:rPr>
        <w:t xml:space="preserve">this effect of nostalgia results from inducing </w:t>
      </w:r>
      <w:r w:rsidR="007E7B6D">
        <w:rPr>
          <w:rFonts w:ascii="Times New Roman" w:hAnsi="Times New Roman" w:cs="Times New Roman"/>
          <w:bCs/>
          <w:sz w:val="24"/>
          <w:szCs w:val="24"/>
          <w:lang w:val="en-US"/>
        </w:rPr>
        <w:t>past-self directedness</w:t>
      </w:r>
      <w:r w:rsidR="0007194A">
        <w:rPr>
          <w:rFonts w:ascii="Times New Roman" w:hAnsi="Times New Roman" w:cs="Times New Roman"/>
          <w:bCs/>
          <w:sz w:val="24"/>
          <w:szCs w:val="24"/>
          <w:lang w:val="en-US"/>
        </w:rPr>
        <w:t>.</w:t>
      </w:r>
    </w:p>
    <w:p w14:paraId="52FD95C6" w14:textId="77777777" w:rsidR="003869AF" w:rsidRPr="00453EF8" w:rsidRDefault="00AA2F0B" w:rsidP="001F407D">
      <w:pPr>
        <w:pStyle w:val="NoSpacing"/>
        <w:widowControl w:val="0"/>
        <w:suppressLineNumbers/>
        <w:suppressAutoHyphens/>
        <w:spacing w:line="480" w:lineRule="exact"/>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GENERAL DISCUSSION</w:t>
      </w:r>
    </w:p>
    <w:p w14:paraId="6567A558" w14:textId="2AE67ADE" w:rsidR="0042052B" w:rsidRDefault="00502BBF" w:rsidP="00113A8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 demonstrated in </w:t>
      </w:r>
      <w:r w:rsidR="004C68A1">
        <w:rPr>
          <w:rFonts w:ascii="Times New Roman" w:hAnsi="Times New Roman" w:cs="Times New Roman"/>
          <w:bCs/>
          <w:sz w:val="24"/>
          <w:szCs w:val="24"/>
          <w:lang w:val="en-US"/>
        </w:rPr>
        <w:t xml:space="preserve">three </w:t>
      </w:r>
      <w:r w:rsidR="001F62D2" w:rsidRPr="00214956">
        <w:rPr>
          <w:rFonts w:ascii="Times New Roman" w:hAnsi="Times New Roman" w:cs="Times New Roman"/>
          <w:bCs/>
          <w:sz w:val="24"/>
          <w:szCs w:val="24"/>
          <w:lang w:val="en-US"/>
        </w:rPr>
        <w:t xml:space="preserve">studies </w:t>
      </w:r>
      <w:r>
        <w:rPr>
          <w:rFonts w:ascii="Times New Roman" w:hAnsi="Times New Roman" w:cs="Times New Roman"/>
          <w:bCs/>
          <w:sz w:val="24"/>
          <w:szCs w:val="24"/>
          <w:lang w:val="en-US"/>
        </w:rPr>
        <w:t xml:space="preserve">that nostalgia </w:t>
      </w:r>
      <w:r w:rsidR="007F4729">
        <w:rPr>
          <w:rFonts w:ascii="Times New Roman" w:hAnsi="Times New Roman" w:cs="Times New Roman"/>
          <w:bCs/>
          <w:sz w:val="24"/>
          <w:szCs w:val="24"/>
          <w:lang w:val="en-US"/>
        </w:rPr>
        <w:t xml:space="preserve">predicts (Study 1) or </w:t>
      </w:r>
      <w:r w:rsidR="004C68A1">
        <w:rPr>
          <w:rFonts w:ascii="Times New Roman" w:hAnsi="Times New Roman" w:cs="Times New Roman"/>
          <w:bCs/>
          <w:sz w:val="24"/>
          <w:szCs w:val="24"/>
          <w:lang w:val="en-US"/>
        </w:rPr>
        <w:t>leads to</w:t>
      </w:r>
      <w:r w:rsidR="009B30A4">
        <w:rPr>
          <w:rFonts w:ascii="Times New Roman" w:hAnsi="Times New Roman" w:cs="Times New Roman"/>
          <w:bCs/>
          <w:sz w:val="24"/>
          <w:szCs w:val="24"/>
          <w:lang w:val="en-US"/>
        </w:rPr>
        <w:t xml:space="preserve"> </w:t>
      </w:r>
      <w:r w:rsidR="007F4729">
        <w:rPr>
          <w:rFonts w:ascii="Times New Roman" w:hAnsi="Times New Roman" w:cs="Times New Roman"/>
          <w:bCs/>
          <w:sz w:val="24"/>
          <w:szCs w:val="24"/>
          <w:lang w:val="en-US"/>
        </w:rPr>
        <w:t xml:space="preserve">(Study 2-3) </w:t>
      </w:r>
      <w:r w:rsidR="009B3410">
        <w:rPr>
          <w:rFonts w:ascii="Times New Roman" w:hAnsi="Times New Roman" w:cs="Times New Roman"/>
          <w:bCs/>
          <w:sz w:val="24"/>
          <w:szCs w:val="24"/>
          <w:lang w:val="en-US"/>
        </w:rPr>
        <w:t>heightened intrinsic motivation</w:t>
      </w:r>
      <w:r w:rsidR="00461ECA">
        <w:rPr>
          <w:rFonts w:ascii="Times New Roman" w:hAnsi="Times New Roman" w:cs="Times New Roman"/>
          <w:bCs/>
          <w:sz w:val="24"/>
          <w:szCs w:val="24"/>
          <w:lang w:val="en-US"/>
        </w:rPr>
        <w:t xml:space="preserve"> </w:t>
      </w:r>
      <w:r w:rsidR="009B3410">
        <w:rPr>
          <w:rFonts w:ascii="Times New Roman" w:hAnsi="Times New Roman" w:cs="Times New Roman"/>
          <w:bCs/>
          <w:sz w:val="24"/>
          <w:szCs w:val="24"/>
          <w:lang w:val="en-US"/>
        </w:rPr>
        <w:t xml:space="preserve">and </w:t>
      </w:r>
      <w:r w:rsidR="000C3D68">
        <w:rPr>
          <w:rFonts w:ascii="Times New Roman" w:hAnsi="Times New Roman" w:cs="Times New Roman"/>
          <w:bCs/>
          <w:iCs/>
          <w:sz w:val="24"/>
          <w:szCs w:val="24"/>
          <w:lang w:val="en-US"/>
        </w:rPr>
        <w:t>work effort</w:t>
      </w:r>
      <w:r w:rsidR="000C3D68">
        <w:rPr>
          <w:rFonts w:ascii="Times New Roman" w:hAnsi="Times New Roman" w:cs="Times New Roman"/>
          <w:bCs/>
          <w:sz w:val="24"/>
          <w:szCs w:val="24"/>
          <w:lang w:val="en-US"/>
        </w:rPr>
        <w:t xml:space="preserve"> </w:t>
      </w:r>
      <w:r w:rsidR="009B3410">
        <w:rPr>
          <w:rFonts w:ascii="Times New Roman" w:hAnsi="Times New Roman" w:cs="Times New Roman"/>
          <w:bCs/>
          <w:sz w:val="24"/>
          <w:szCs w:val="24"/>
          <w:lang w:val="en-US"/>
        </w:rPr>
        <w:t>(Study 2)</w:t>
      </w:r>
      <w:r w:rsidR="00C11C33">
        <w:rPr>
          <w:rFonts w:ascii="Times New Roman" w:hAnsi="Times New Roman" w:cs="Times New Roman"/>
          <w:bCs/>
          <w:sz w:val="24"/>
          <w:szCs w:val="24"/>
          <w:lang w:val="en-US"/>
        </w:rPr>
        <w:t>,</w:t>
      </w:r>
      <w:r w:rsidR="00042FE7">
        <w:rPr>
          <w:rFonts w:ascii="Times New Roman" w:hAnsi="Times New Roman" w:cs="Times New Roman"/>
          <w:bCs/>
          <w:sz w:val="24"/>
          <w:szCs w:val="24"/>
          <w:lang w:val="en-US"/>
        </w:rPr>
        <w:t xml:space="preserve"> particularly when interactional justice </w:t>
      </w:r>
      <w:r w:rsidR="00933497">
        <w:rPr>
          <w:rFonts w:ascii="Times New Roman" w:hAnsi="Times New Roman" w:cs="Times New Roman"/>
          <w:bCs/>
          <w:sz w:val="24"/>
          <w:szCs w:val="24"/>
          <w:lang w:val="en-US"/>
        </w:rPr>
        <w:t xml:space="preserve">is </w:t>
      </w:r>
      <w:r w:rsidR="00042FE7">
        <w:rPr>
          <w:rFonts w:ascii="Times New Roman" w:hAnsi="Times New Roman" w:cs="Times New Roman"/>
          <w:bCs/>
          <w:sz w:val="24"/>
          <w:szCs w:val="24"/>
          <w:lang w:val="en-US"/>
        </w:rPr>
        <w:t>low (as opposed to high)</w:t>
      </w:r>
      <w:r w:rsidR="009B3410">
        <w:rPr>
          <w:rFonts w:ascii="Times New Roman" w:hAnsi="Times New Roman" w:cs="Times New Roman"/>
          <w:bCs/>
          <w:sz w:val="24"/>
          <w:szCs w:val="24"/>
          <w:lang w:val="en-US"/>
        </w:rPr>
        <w:t>.</w:t>
      </w:r>
      <w:r w:rsidR="00042FE7">
        <w:rPr>
          <w:rFonts w:ascii="Times New Roman" w:hAnsi="Times New Roman" w:cs="Times New Roman"/>
          <w:bCs/>
          <w:sz w:val="24"/>
          <w:szCs w:val="24"/>
          <w:lang w:val="en-US"/>
        </w:rPr>
        <w:t xml:space="preserve"> </w:t>
      </w:r>
      <w:r w:rsidR="00B27457">
        <w:rPr>
          <w:rFonts w:ascii="Times New Roman" w:hAnsi="Times New Roman" w:cs="Times New Roman"/>
          <w:bCs/>
          <w:sz w:val="24"/>
          <w:szCs w:val="24"/>
          <w:lang w:val="en-US"/>
        </w:rPr>
        <w:t>In addition, low (vs. high) interactional justice predicted (Study 1-2) or caused (Study 3) weaker intrinsic motivation o</w:t>
      </w:r>
      <w:r w:rsidR="00B27457" w:rsidRPr="00D738FC">
        <w:rPr>
          <w:rFonts w:ascii="Times New Roman" w:hAnsi="Times New Roman" w:cs="Times New Roman"/>
          <w:bCs/>
          <w:sz w:val="24"/>
          <w:szCs w:val="24"/>
          <w:lang w:val="en-US"/>
        </w:rPr>
        <w:t xml:space="preserve">nly </w:t>
      </w:r>
      <w:r w:rsidR="004C68A1">
        <w:rPr>
          <w:rFonts w:ascii="Times New Roman" w:hAnsi="Times New Roman" w:cs="Times New Roman"/>
          <w:bCs/>
          <w:sz w:val="24"/>
          <w:szCs w:val="24"/>
          <w:lang w:val="en-US"/>
        </w:rPr>
        <w:t xml:space="preserve">among </w:t>
      </w:r>
      <w:r w:rsidR="00B27457" w:rsidRPr="00D738FC">
        <w:rPr>
          <w:rFonts w:ascii="Times New Roman" w:hAnsi="Times New Roman" w:cs="Times New Roman"/>
          <w:bCs/>
          <w:sz w:val="24"/>
          <w:szCs w:val="24"/>
          <w:lang w:val="en-US"/>
        </w:rPr>
        <w:t xml:space="preserve">participants </w:t>
      </w:r>
      <w:r w:rsidR="00B27457">
        <w:rPr>
          <w:rFonts w:ascii="Times New Roman" w:hAnsi="Times New Roman" w:cs="Times New Roman"/>
          <w:bCs/>
          <w:sz w:val="24"/>
          <w:szCs w:val="24"/>
          <w:lang w:val="en-US"/>
        </w:rPr>
        <w:t xml:space="preserve">low </w:t>
      </w:r>
      <w:r w:rsidR="00B069F4">
        <w:rPr>
          <w:rFonts w:ascii="Times New Roman" w:hAnsi="Times New Roman" w:cs="Times New Roman"/>
          <w:bCs/>
          <w:sz w:val="24"/>
          <w:szCs w:val="24"/>
          <w:lang w:val="en-US"/>
        </w:rPr>
        <w:t xml:space="preserve">(vs. high) </w:t>
      </w:r>
      <w:r w:rsidR="007C3D6C">
        <w:rPr>
          <w:rFonts w:ascii="Times New Roman" w:hAnsi="Times New Roman" w:cs="Times New Roman"/>
          <w:bCs/>
          <w:sz w:val="24"/>
          <w:szCs w:val="24"/>
          <w:lang w:val="en-US"/>
        </w:rPr>
        <w:t xml:space="preserve">in </w:t>
      </w:r>
      <w:r w:rsidR="00B27457">
        <w:rPr>
          <w:rFonts w:ascii="Times New Roman" w:hAnsi="Times New Roman" w:cs="Times New Roman"/>
          <w:bCs/>
          <w:sz w:val="24"/>
          <w:szCs w:val="24"/>
          <w:lang w:val="en-US"/>
        </w:rPr>
        <w:t>nostalgia</w:t>
      </w:r>
      <w:r w:rsidR="00B27457" w:rsidRPr="00D738FC">
        <w:rPr>
          <w:rFonts w:ascii="Times New Roman" w:hAnsi="Times New Roman" w:cs="Times New Roman"/>
          <w:bCs/>
          <w:sz w:val="24"/>
          <w:szCs w:val="24"/>
          <w:lang w:val="en-US"/>
        </w:rPr>
        <w:t>.</w:t>
      </w:r>
      <w:r w:rsidR="00B27457">
        <w:rPr>
          <w:rFonts w:ascii="Times New Roman" w:hAnsi="Times New Roman" w:cs="Times New Roman"/>
          <w:bCs/>
          <w:sz w:val="24"/>
          <w:szCs w:val="24"/>
          <w:lang w:val="en-US"/>
        </w:rPr>
        <w:t xml:space="preserve"> </w:t>
      </w:r>
      <w:r w:rsidR="00627149">
        <w:rPr>
          <w:rFonts w:ascii="Times New Roman" w:hAnsi="Times New Roman" w:cs="Times New Roman"/>
          <w:bCs/>
          <w:sz w:val="24"/>
          <w:szCs w:val="24"/>
          <w:lang w:val="en-US"/>
        </w:rPr>
        <w:t xml:space="preserve">We obtained these results </w:t>
      </w:r>
      <w:r w:rsidR="00AC0532">
        <w:rPr>
          <w:rFonts w:ascii="Times New Roman" w:hAnsi="Times New Roman" w:cs="Times New Roman"/>
          <w:bCs/>
          <w:sz w:val="24"/>
          <w:szCs w:val="24"/>
          <w:lang w:val="en-US"/>
        </w:rPr>
        <w:t xml:space="preserve">regardless of whether we </w:t>
      </w:r>
      <w:r w:rsidR="00627149">
        <w:rPr>
          <w:rFonts w:ascii="Times New Roman" w:hAnsi="Times New Roman" w:cs="Times New Roman"/>
          <w:bCs/>
          <w:sz w:val="24"/>
          <w:szCs w:val="24"/>
          <w:lang w:val="en-US"/>
        </w:rPr>
        <w:t>operationaliz</w:t>
      </w:r>
      <w:r w:rsidR="00AC0532">
        <w:rPr>
          <w:rFonts w:ascii="Times New Roman" w:hAnsi="Times New Roman" w:cs="Times New Roman"/>
          <w:bCs/>
          <w:sz w:val="24"/>
          <w:szCs w:val="24"/>
          <w:lang w:val="en-US"/>
        </w:rPr>
        <w:t>ed</w:t>
      </w:r>
      <w:r w:rsidR="00627149">
        <w:rPr>
          <w:rFonts w:ascii="Times New Roman" w:hAnsi="Times New Roman" w:cs="Times New Roman"/>
          <w:bCs/>
          <w:sz w:val="24"/>
          <w:szCs w:val="24"/>
          <w:lang w:val="en-US"/>
        </w:rPr>
        <w:t xml:space="preserve"> high (vs. low) nostalgia as being more (vs. less) </w:t>
      </w:r>
      <w:r w:rsidR="00627149" w:rsidRPr="00D738FC">
        <w:rPr>
          <w:rFonts w:ascii="Times New Roman" w:hAnsi="Times New Roman" w:cs="Times New Roman"/>
          <w:bCs/>
          <w:sz w:val="24"/>
          <w:szCs w:val="24"/>
          <w:lang w:val="en-US"/>
        </w:rPr>
        <w:t>nostalgi</w:t>
      </w:r>
      <w:r w:rsidR="00627149">
        <w:rPr>
          <w:rFonts w:ascii="Times New Roman" w:hAnsi="Times New Roman" w:cs="Times New Roman"/>
          <w:bCs/>
          <w:sz w:val="24"/>
          <w:szCs w:val="24"/>
          <w:lang w:val="en-US"/>
        </w:rPr>
        <w:t>c</w:t>
      </w:r>
      <w:r w:rsidR="00627149" w:rsidRPr="00D738FC">
        <w:rPr>
          <w:rFonts w:ascii="Times New Roman" w:hAnsi="Times New Roman" w:cs="Times New Roman"/>
          <w:bCs/>
          <w:sz w:val="24"/>
          <w:szCs w:val="24"/>
          <w:lang w:val="en-US"/>
        </w:rPr>
        <w:t xml:space="preserve"> than usual (</w:t>
      </w:r>
      <w:r w:rsidR="00627149">
        <w:rPr>
          <w:rFonts w:ascii="Times New Roman" w:hAnsi="Times New Roman" w:cs="Times New Roman"/>
          <w:bCs/>
          <w:sz w:val="24"/>
          <w:szCs w:val="24"/>
          <w:lang w:val="en-US"/>
        </w:rPr>
        <w:t>Study 1</w:t>
      </w:r>
      <w:r w:rsidR="00627149" w:rsidRPr="00D738FC">
        <w:rPr>
          <w:rFonts w:ascii="Times New Roman" w:hAnsi="Times New Roman" w:cs="Times New Roman"/>
          <w:bCs/>
          <w:sz w:val="24"/>
          <w:szCs w:val="24"/>
          <w:lang w:val="en-US"/>
        </w:rPr>
        <w:t>)</w:t>
      </w:r>
      <w:r w:rsidR="00AC0532">
        <w:rPr>
          <w:rFonts w:ascii="Times New Roman" w:hAnsi="Times New Roman" w:cs="Times New Roman"/>
          <w:bCs/>
          <w:sz w:val="24"/>
          <w:szCs w:val="24"/>
          <w:lang w:val="en-US"/>
        </w:rPr>
        <w:t xml:space="preserve"> or </w:t>
      </w:r>
      <w:r w:rsidR="00096F88">
        <w:rPr>
          <w:rFonts w:ascii="Times New Roman" w:hAnsi="Times New Roman" w:cs="Times New Roman"/>
          <w:bCs/>
          <w:sz w:val="24"/>
          <w:szCs w:val="24"/>
          <w:lang w:val="en-US"/>
        </w:rPr>
        <w:t xml:space="preserve">experimentally manipulated </w:t>
      </w:r>
      <w:r w:rsidR="00AD351E">
        <w:rPr>
          <w:rFonts w:ascii="Times New Roman" w:hAnsi="Times New Roman" w:cs="Times New Roman"/>
          <w:bCs/>
          <w:sz w:val="24"/>
          <w:szCs w:val="24"/>
          <w:lang w:val="en-US"/>
        </w:rPr>
        <w:t xml:space="preserve">nostalgia </w:t>
      </w:r>
      <w:r w:rsidR="00096F88">
        <w:rPr>
          <w:rFonts w:ascii="Times New Roman" w:hAnsi="Times New Roman" w:cs="Times New Roman"/>
          <w:bCs/>
          <w:sz w:val="24"/>
          <w:szCs w:val="24"/>
          <w:lang w:val="en-US"/>
        </w:rPr>
        <w:t>(Studies 2-3)</w:t>
      </w:r>
      <w:r w:rsidR="009B30A4">
        <w:rPr>
          <w:rFonts w:ascii="Times New Roman" w:hAnsi="Times New Roman" w:cs="Times New Roman"/>
          <w:bCs/>
          <w:sz w:val="24"/>
          <w:szCs w:val="24"/>
          <w:lang w:val="en-US"/>
        </w:rPr>
        <w:t xml:space="preserve">. </w:t>
      </w:r>
      <w:r w:rsidR="00AC0532">
        <w:rPr>
          <w:rFonts w:ascii="Times New Roman" w:hAnsi="Times New Roman" w:cs="Times New Roman"/>
          <w:bCs/>
          <w:sz w:val="24"/>
          <w:szCs w:val="24"/>
          <w:lang w:val="en-US"/>
        </w:rPr>
        <w:t>T</w:t>
      </w:r>
      <w:r w:rsidR="009B30A4">
        <w:rPr>
          <w:rFonts w:ascii="Times New Roman" w:hAnsi="Times New Roman" w:cs="Times New Roman"/>
          <w:bCs/>
          <w:sz w:val="24"/>
          <w:szCs w:val="24"/>
          <w:lang w:val="en-US"/>
        </w:rPr>
        <w:t xml:space="preserve">hese results </w:t>
      </w:r>
      <w:r w:rsidR="00AC0532">
        <w:rPr>
          <w:rFonts w:ascii="Times New Roman" w:hAnsi="Times New Roman" w:cs="Times New Roman"/>
          <w:bCs/>
          <w:sz w:val="24"/>
          <w:szCs w:val="24"/>
          <w:lang w:val="en-US"/>
        </w:rPr>
        <w:t xml:space="preserve">emerged when we operationalized intrinsic motivation as </w:t>
      </w:r>
      <w:r w:rsidR="00627149">
        <w:rPr>
          <w:rFonts w:ascii="Times New Roman" w:hAnsi="Times New Roman" w:cs="Times New Roman"/>
          <w:bCs/>
          <w:sz w:val="24"/>
          <w:szCs w:val="24"/>
          <w:lang w:val="en-US"/>
        </w:rPr>
        <w:t>self-report</w:t>
      </w:r>
      <w:r w:rsidR="00AC0532">
        <w:rPr>
          <w:rFonts w:ascii="Times New Roman" w:hAnsi="Times New Roman" w:cs="Times New Roman"/>
          <w:bCs/>
          <w:sz w:val="24"/>
          <w:szCs w:val="24"/>
          <w:lang w:val="en-US"/>
        </w:rPr>
        <w:t>ed</w:t>
      </w:r>
      <w:r w:rsidR="00F513A5">
        <w:rPr>
          <w:rFonts w:ascii="Times New Roman" w:hAnsi="Times New Roman" w:cs="Times New Roman"/>
          <w:bCs/>
          <w:sz w:val="24"/>
          <w:szCs w:val="24"/>
          <w:lang w:val="en-US"/>
        </w:rPr>
        <w:t xml:space="preserve"> </w:t>
      </w:r>
      <w:r w:rsidR="009B30A4">
        <w:rPr>
          <w:rFonts w:ascii="Times New Roman" w:hAnsi="Times New Roman" w:cs="Times New Roman"/>
          <w:bCs/>
          <w:sz w:val="24"/>
          <w:szCs w:val="24"/>
          <w:lang w:val="en-US"/>
        </w:rPr>
        <w:t>momentary intrinsic motivation</w:t>
      </w:r>
      <w:r w:rsidR="00AC0532">
        <w:rPr>
          <w:rFonts w:ascii="Times New Roman" w:hAnsi="Times New Roman" w:cs="Times New Roman"/>
          <w:bCs/>
          <w:sz w:val="24"/>
          <w:szCs w:val="24"/>
          <w:lang w:val="en-US"/>
        </w:rPr>
        <w:t xml:space="preserve"> (</w:t>
      </w:r>
      <w:r w:rsidR="009B30A4">
        <w:rPr>
          <w:rFonts w:ascii="Times New Roman" w:hAnsi="Times New Roman" w:cs="Times New Roman"/>
          <w:bCs/>
          <w:sz w:val="24"/>
          <w:szCs w:val="24"/>
          <w:lang w:val="en-US"/>
        </w:rPr>
        <w:t>Study 1-2</w:t>
      </w:r>
      <w:r w:rsidR="00AC0532">
        <w:rPr>
          <w:rFonts w:ascii="Times New Roman" w:hAnsi="Times New Roman" w:cs="Times New Roman"/>
          <w:bCs/>
          <w:sz w:val="24"/>
          <w:szCs w:val="24"/>
          <w:lang w:val="en-US"/>
        </w:rPr>
        <w:t xml:space="preserve">) or </w:t>
      </w:r>
      <w:r w:rsidR="009B30A4">
        <w:rPr>
          <w:rFonts w:ascii="Times New Roman" w:hAnsi="Times New Roman" w:cs="Times New Roman"/>
          <w:bCs/>
          <w:sz w:val="24"/>
          <w:szCs w:val="24"/>
          <w:lang w:val="en-US"/>
        </w:rPr>
        <w:t>unobtrusive</w:t>
      </w:r>
      <w:r w:rsidR="00AC0532">
        <w:rPr>
          <w:rFonts w:ascii="Times New Roman" w:hAnsi="Times New Roman" w:cs="Times New Roman"/>
          <w:bCs/>
          <w:sz w:val="24"/>
          <w:szCs w:val="24"/>
          <w:lang w:val="en-US"/>
        </w:rPr>
        <w:t>ly</w:t>
      </w:r>
      <w:r w:rsidR="009B30A4">
        <w:rPr>
          <w:rFonts w:ascii="Times New Roman" w:hAnsi="Times New Roman" w:cs="Times New Roman"/>
          <w:bCs/>
          <w:sz w:val="24"/>
          <w:szCs w:val="24"/>
          <w:lang w:val="en-US"/>
        </w:rPr>
        <w:t xml:space="preserve"> measure</w:t>
      </w:r>
      <w:r w:rsidR="00AC0532">
        <w:rPr>
          <w:rFonts w:ascii="Times New Roman" w:hAnsi="Times New Roman" w:cs="Times New Roman"/>
          <w:bCs/>
          <w:sz w:val="24"/>
          <w:szCs w:val="24"/>
          <w:lang w:val="en-US"/>
        </w:rPr>
        <w:t>d</w:t>
      </w:r>
      <w:r w:rsidR="009B30A4">
        <w:rPr>
          <w:rFonts w:ascii="Times New Roman" w:hAnsi="Times New Roman" w:cs="Times New Roman"/>
          <w:bCs/>
          <w:sz w:val="24"/>
          <w:szCs w:val="24"/>
          <w:lang w:val="en-US"/>
        </w:rPr>
        <w:t xml:space="preserve"> intrinsically motivated behavior</w:t>
      </w:r>
      <w:r w:rsidR="00AC0532">
        <w:rPr>
          <w:rFonts w:ascii="Times New Roman" w:hAnsi="Times New Roman" w:cs="Times New Roman"/>
          <w:bCs/>
          <w:sz w:val="24"/>
          <w:szCs w:val="24"/>
          <w:lang w:val="en-US"/>
        </w:rPr>
        <w:t xml:space="preserve"> (</w:t>
      </w:r>
      <w:r w:rsidR="009B30A4">
        <w:rPr>
          <w:rFonts w:ascii="Times New Roman" w:hAnsi="Times New Roman" w:cs="Times New Roman"/>
          <w:bCs/>
          <w:sz w:val="24"/>
          <w:szCs w:val="24"/>
          <w:lang w:val="en-US"/>
        </w:rPr>
        <w:t>Study 3)</w:t>
      </w:r>
      <w:r w:rsidR="00256557">
        <w:rPr>
          <w:rFonts w:ascii="Times New Roman" w:hAnsi="Times New Roman" w:cs="Times New Roman"/>
          <w:bCs/>
          <w:sz w:val="24"/>
          <w:szCs w:val="24"/>
          <w:lang w:val="en-US"/>
        </w:rPr>
        <w:t xml:space="preserve">. We obtained these results </w:t>
      </w:r>
      <w:r w:rsidR="009D7218">
        <w:rPr>
          <w:rFonts w:ascii="Times New Roman" w:hAnsi="Times New Roman" w:cs="Times New Roman"/>
          <w:bCs/>
          <w:sz w:val="24"/>
          <w:szCs w:val="24"/>
          <w:lang w:val="en-US"/>
        </w:rPr>
        <w:t xml:space="preserve">regardless of whether </w:t>
      </w:r>
      <w:r w:rsidR="00256557">
        <w:rPr>
          <w:rFonts w:ascii="Times New Roman" w:hAnsi="Times New Roman" w:cs="Times New Roman"/>
          <w:bCs/>
          <w:sz w:val="24"/>
          <w:szCs w:val="24"/>
          <w:lang w:val="en-US"/>
        </w:rPr>
        <w:t xml:space="preserve">nostalgic recollections involved organizational references </w:t>
      </w:r>
      <w:r w:rsidR="009D7218">
        <w:rPr>
          <w:rFonts w:ascii="Times New Roman" w:hAnsi="Times New Roman" w:cs="Times New Roman"/>
          <w:bCs/>
          <w:sz w:val="24"/>
          <w:szCs w:val="24"/>
          <w:lang w:val="en-US"/>
        </w:rPr>
        <w:t>or not</w:t>
      </w:r>
      <w:r w:rsidR="00256557">
        <w:rPr>
          <w:rFonts w:ascii="Times New Roman" w:hAnsi="Times New Roman" w:cs="Times New Roman"/>
          <w:bCs/>
          <w:sz w:val="24"/>
          <w:szCs w:val="24"/>
          <w:lang w:val="en-US"/>
        </w:rPr>
        <w:t xml:space="preserve"> (Study 2). </w:t>
      </w:r>
      <w:r w:rsidR="00AC0532">
        <w:rPr>
          <w:rFonts w:ascii="Times New Roman" w:hAnsi="Times New Roman" w:cs="Times New Roman"/>
          <w:bCs/>
          <w:sz w:val="24"/>
          <w:szCs w:val="24"/>
          <w:lang w:val="en-US"/>
        </w:rPr>
        <w:t xml:space="preserve">Finally, </w:t>
      </w:r>
      <w:r w:rsidR="00256557">
        <w:rPr>
          <w:rFonts w:ascii="Times New Roman" w:hAnsi="Times New Roman" w:cs="Times New Roman"/>
          <w:bCs/>
          <w:sz w:val="24"/>
          <w:szCs w:val="24"/>
          <w:lang w:val="en-US"/>
        </w:rPr>
        <w:t xml:space="preserve">these results emerged </w:t>
      </w:r>
      <w:r w:rsidR="00AC0532">
        <w:rPr>
          <w:rFonts w:ascii="Times New Roman" w:hAnsi="Times New Roman" w:cs="Times New Roman"/>
          <w:bCs/>
          <w:sz w:val="24"/>
          <w:szCs w:val="24"/>
          <w:lang w:val="en-US"/>
        </w:rPr>
        <w:t xml:space="preserve">when we operationalized low (vs. high) interactional justice as chronic between-employee variations </w:t>
      </w:r>
      <w:r w:rsidR="00DA3EDC">
        <w:rPr>
          <w:rFonts w:ascii="Times New Roman" w:hAnsi="Times New Roman" w:cs="Times New Roman"/>
          <w:bCs/>
          <w:sz w:val="24"/>
          <w:szCs w:val="24"/>
          <w:lang w:val="en-US"/>
        </w:rPr>
        <w:t xml:space="preserve">in interactional justice </w:t>
      </w:r>
      <w:r w:rsidR="00AC0532">
        <w:rPr>
          <w:rFonts w:ascii="Times New Roman" w:hAnsi="Times New Roman" w:cs="Times New Roman"/>
          <w:bCs/>
          <w:sz w:val="24"/>
          <w:szCs w:val="24"/>
          <w:lang w:val="en-US"/>
        </w:rPr>
        <w:t>(Study 1-2) or as expe</w:t>
      </w:r>
      <w:r w:rsidR="009B30A4">
        <w:rPr>
          <w:rFonts w:ascii="Times New Roman" w:hAnsi="Times New Roman" w:cs="Times New Roman"/>
          <w:bCs/>
          <w:sz w:val="24"/>
          <w:szCs w:val="24"/>
          <w:lang w:val="en-US"/>
        </w:rPr>
        <w:t>rimentally induc</w:t>
      </w:r>
      <w:r w:rsidR="00AC0532">
        <w:rPr>
          <w:rFonts w:ascii="Times New Roman" w:hAnsi="Times New Roman" w:cs="Times New Roman"/>
          <w:bCs/>
          <w:sz w:val="24"/>
          <w:szCs w:val="24"/>
          <w:lang w:val="en-US"/>
        </w:rPr>
        <w:t>ed</w:t>
      </w:r>
      <w:r w:rsidR="00627149">
        <w:rPr>
          <w:rFonts w:ascii="Times New Roman" w:hAnsi="Times New Roman" w:cs="Times New Roman"/>
          <w:bCs/>
          <w:sz w:val="24"/>
          <w:szCs w:val="24"/>
          <w:lang w:val="en-US"/>
        </w:rPr>
        <w:t xml:space="preserve"> </w:t>
      </w:r>
      <w:r w:rsidR="009B30A4">
        <w:rPr>
          <w:rFonts w:ascii="Times New Roman" w:hAnsi="Times New Roman" w:cs="Times New Roman"/>
          <w:bCs/>
          <w:sz w:val="24"/>
          <w:szCs w:val="24"/>
          <w:lang w:val="en-US"/>
        </w:rPr>
        <w:t>high (vs. low) interactional justice</w:t>
      </w:r>
      <w:r w:rsidR="00AC0532">
        <w:rPr>
          <w:rFonts w:ascii="Times New Roman" w:hAnsi="Times New Roman" w:cs="Times New Roman"/>
          <w:bCs/>
          <w:sz w:val="24"/>
          <w:szCs w:val="24"/>
          <w:lang w:val="en-US"/>
        </w:rPr>
        <w:t xml:space="preserve"> (</w:t>
      </w:r>
      <w:r w:rsidR="00B27457">
        <w:rPr>
          <w:rFonts w:ascii="Times New Roman" w:hAnsi="Times New Roman" w:cs="Times New Roman"/>
          <w:bCs/>
          <w:sz w:val="24"/>
          <w:szCs w:val="24"/>
          <w:lang w:val="en-US"/>
        </w:rPr>
        <w:t>Study 3)</w:t>
      </w:r>
      <w:r w:rsidR="00DA3EDC">
        <w:rPr>
          <w:rFonts w:ascii="Times New Roman" w:hAnsi="Times New Roman" w:cs="Times New Roman"/>
          <w:bCs/>
          <w:sz w:val="24"/>
          <w:szCs w:val="24"/>
          <w:lang w:val="en-US"/>
        </w:rPr>
        <w:t>.</w:t>
      </w:r>
    </w:p>
    <w:p w14:paraId="543F07B2" w14:textId="1E2D33C7" w:rsidR="006539ED" w:rsidRDefault="00AA7758" w:rsidP="006539ED">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O</w:t>
      </w:r>
      <w:r w:rsidR="006539ED" w:rsidRPr="006539ED">
        <w:rPr>
          <w:rFonts w:ascii="Times New Roman" w:hAnsi="Times New Roman" w:cs="Times New Roman"/>
          <w:bCs/>
          <w:sz w:val="24"/>
          <w:szCs w:val="24"/>
          <w:lang w:val="en-US"/>
        </w:rPr>
        <w:t xml:space="preserve">ur </w:t>
      </w:r>
      <w:r>
        <w:rPr>
          <w:rFonts w:ascii="Times New Roman" w:hAnsi="Times New Roman" w:cs="Times New Roman"/>
          <w:bCs/>
          <w:sz w:val="24"/>
          <w:szCs w:val="24"/>
          <w:lang w:val="en-US"/>
        </w:rPr>
        <w:t>findings demonstrate</w:t>
      </w:r>
      <w:r w:rsidRPr="006539ED">
        <w:rPr>
          <w:rFonts w:ascii="Times New Roman" w:hAnsi="Times New Roman" w:cs="Times New Roman"/>
          <w:bCs/>
          <w:sz w:val="24"/>
          <w:szCs w:val="24"/>
          <w:lang w:val="en-US"/>
        </w:rPr>
        <w:t xml:space="preserve"> </w:t>
      </w:r>
      <w:r w:rsidR="006539ED" w:rsidRPr="004C68A1">
        <w:rPr>
          <w:rFonts w:ascii="Times New Roman" w:hAnsi="Times New Roman" w:cs="Times New Roman"/>
          <w:bCs/>
          <w:i/>
          <w:sz w:val="24"/>
          <w:szCs w:val="24"/>
          <w:lang w:val="en-US"/>
        </w:rPr>
        <w:t>why</w:t>
      </w:r>
      <w:r w:rsidR="006539ED" w:rsidRPr="006539ED">
        <w:rPr>
          <w:rFonts w:ascii="Times New Roman" w:hAnsi="Times New Roman" w:cs="Times New Roman"/>
          <w:bCs/>
          <w:sz w:val="24"/>
          <w:szCs w:val="24"/>
          <w:lang w:val="en-US"/>
        </w:rPr>
        <w:t xml:space="preserve"> nostalgia </w:t>
      </w:r>
      <w:r w:rsidR="006539ED">
        <w:rPr>
          <w:rFonts w:ascii="Times New Roman" w:hAnsi="Times New Roman" w:cs="Times New Roman"/>
          <w:bCs/>
          <w:sz w:val="24"/>
          <w:szCs w:val="24"/>
          <w:lang w:val="en-US"/>
        </w:rPr>
        <w:t xml:space="preserve">promotes intrinsic motivation in the </w:t>
      </w:r>
      <w:r w:rsidR="00F125A6">
        <w:rPr>
          <w:rFonts w:ascii="Times New Roman" w:hAnsi="Times New Roman" w:cs="Times New Roman"/>
          <w:bCs/>
          <w:sz w:val="24"/>
          <w:szCs w:val="24"/>
          <w:lang w:val="en-US"/>
        </w:rPr>
        <w:t>presence</w:t>
      </w:r>
      <w:r w:rsidR="006539ED">
        <w:rPr>
          <w:rFonts w:ascii="Times New Roman" w:hAnsi="Times New Roman" w:cs="Times New Roman"/>
          <w:bCs/>
          <w:sz w:val="24"/>
          <w:szCs w:val="24"/>
          <w:lang w:val="en-US"/>
        </w:rPr>
        <w:t xml:space="preserve"> of low interactional justice. </w:t>
      </w:r>
      <w:r w:rsidR="004C68A1">
        <w:rPr>
          <w:rFonts w:ascii="Times New Roman" w:hAnsi="Times New Roman" w:cs="Times New Roman"/>
          <w:bCs/>
          <w:sz w:val="24"/>
          <w:szCs w:val="24"/>
          <w:lang w:val="en-US"/>
        </w:rPr>
        <w:t>N</w:t>
      </w:r>
      <w:r w:rsidR="006539ED">
        <w:rPr>
          <w:rFonts w:ascii="Times New Roman" w:hAnsi="Times New Roman" w:cs="Times New Roman"/>
          <w:bCs/>
          <w:sz w:val="24"/>
          <w:szCs w:val="24"/>
          <w:lang w:val="en-US"/>
        </w:rPr>
        <w:t xml:space="preserve">ostalgic recollections </w:t>
      </w:r>
      <w:r w:rsidR="004C1C58">
        <w:rPr>
          <w:rFonts w:ascii="Times New Roman" w:hAnsi="Times New Roman" w:cs="Times New Roman"/>
          <w:bCs/>
          <w:sz w:val="24"/>
          <w:szCs w:val="24"/>
          <w:lang w:val="en-US"/>
        </w:rPr>
        <w:t xml:space="preserve">increase </w:t>
      </w:r>
      <w:r w:rsidR="007E7B6D">
        <w:rPr>
          <w:rFonts w:ascii="Times New Roman" w:hAnsi="Times New Roman" w:cs="Times New Roman"/>
          <w:bCs/>
          <w:sz w:val="24"/>
          <w:szCs w:val="24"/>
          <w:lang w:val="en-US"/>
        </w:rPr>
        <w:t>past-self directedness</w:t>
      </w:r>
      <w:r w:rsidR="004C1C58">
        <w:rPr>
          <w:rFonts w:ascii="Times New Roman" w:hAnsi="Times New Roman" w:cs="Times New Roman"/>
          <w:bCs/>
          <w:sz w:val="24"/>
          <w:szCs w:val="24"/>
          <w:lang w:val="en-US"/>
        </w:rPr>
        <w:t xml:space="preserve">, </w:t>
      </w:r>
      <w:r w:rsidR="00F125A6">
        <w:rPr>
          <w:rFonts w:ascii="Times New Roman" w:hAnsi="Times New Roman" w:cs="Times New Roman"/>
          <w:bCs/>
          <w:sz w:val="24"/>
          <w:szCs w:val="24"/>
          <w:lang w:val="en-US"/>
        </w:rPr>
        <w:t>reflecting the recruitment of autobiographic</w:t>
      </w:r>
      <w:r w:rsidR="00AC0532">
        <w:rPr>
          <w:rFonts w:ascii="Times New Roman" w:hAnsi="Times New Roman" w:cs="Times New Roman"/>
          <w:bCs/>
          <w:sz w:val="24"/>
          <w:szCs w:val="24"/>
          <w:lang w:val="en-US"/>
        </w:rPr>
        <w:t>al</w:t>
      </w:r>
      <w:r w:rsidR="00F125A6">
        <w:rPr>
          <w:rFonts w:ascii="Times New Roman" w:hAnsi="Times New Roman" w:cs="Times New Roman"/>
          <w:bCs/>
          <w:sz w:val="24"/>
          <w:szCs w:val="24"/>
          <w:lang w:val="en-US"/>
        </w:rPr>
        <w:t xml:space="preserve"> memories</w:t>
      </w:r>
      <w:r w:rsidR="007C3D6C">
        <w:rPr>
          <w:rFonts w:ascii="Times New Roman" w:hAnsi="Times New Roman" w:cs="Times New Roman"/>
          <w:bCs/>
          <w:sz w:val="24"/>
          <w:szCs w:val="24"/>
          <w:lang w:val="en-US"/>
        </w:rPr>
        <w:t xml:space="preserve"> that sustain the current self-concept</w:t>
      </w:r>
      <w:r w:rsidR="00F125A6">
        <w:rPr>
          <w:rFonts w:ascii="Times New Roman" w:hAnsi="Times New Roman" w:cs="Times New Roman"/>
          <w:bCs/>
          <w:sz w:val="24"/>
          <w:szCs w:val="24"/>
          <w:lang w:val="en-US"/>
        </w:rPr>
        <w:t xml:space="preserve">, </w:t>
      </w:r>
      <w:r w:rsidR="003B6051">
        <w:rPr>
          <w:rFonts w:ascii="Times New Roman" w:hAnsi="Times New Roman" w:cs="Times New Roman"/>
          <w:bCs/>
          <w:sz w:val="24"/>
          <w:szCs w:val="24"/>
          <w:lang w:val="en-US"/>
        </w:rPr>
        <w:t>which</w:t>
      </w:r>
      <w:r w:rsidR="006539E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heighten</w:t>
      </w:r>
      <w:r w:rsidR="003B6051">
        <w:rPr>
          <w:rFonts w:ascii="Times New Roman" w:hAnsi="Times New Roman" w:cs="Times New Roman"/>
          <w:bCs/>
          <w:sz w:val="24"/>
          <w:szCs w:val="24"/>
          <w:lang w:val="en-US"/>
        </w:rPr>
        <w:t>ed</w:t>
      </w:r>
      <w:r>
        <w:rPr>
          <w:rFonts w:ascii="Times New Roman" w:hAnsi="Times New Roman" w:cs="Times New Roman"/>
          <w:bCs/>
          <w:sz w:val="24"/>
          <w:szCs w:val="24"/>
          <w:lang w:val="en-US"/>
        </w:rPr>
        <w:t xml:space="preserve"> </w:t>
      </w:r>
      <w:r w:rsidR="006539ED">
        <w:rPr>
          <w:rFonts w:ascii="Times New Roman" w:hAnsi="Times New Roman" w:cs="Times New Roman"/>
          <w:bCs/>
          <w:sz w:val="24"/>
          <w:szCs w:val="24"/>
          <w:lang w:val="en-US"/>
        </w:rPr>
        <w:t>intrinsic motivation in the face of low (but not high) interactional justice</w:t>
      </w:r>
      <w:r w:rsidR="004C68A1">
        <w:rPr>
          <w:rFonts w:ascii="Times New Roman" w:hAnsi="Times New Roman" w:cs="Times New Roman"/>
          <w:bCs/>
          <w:sz w:val="24"/>
          <w:szCs w:val="24"/>
          <w:lang w:val="en-US"/>
        </w:rPr>
        <w:t xml:space="preserve"> (Study 3)</w:t>
      </w:r>
      <w:r w:rsidR="006539ED">
        <w:rPr>
          <w:rFonts w:ascii="Times New Roman" w:hAnsi="Times New Roman" w:cs="Times New Roman"/>
          <w:bCs/>
          <w:sz w:val="24"/>
          <w:szCs w:val="24"/>
          <w:lang w:val="en-US"/>
        </w:rPr>
        <w:t xml:space="preserve">. </w:t>
      </w:r>
      <w:r w:rsidR="00AD351E">
        <w:rPr>
          <w:rFonts w:ascii="Times New Roman" w:hAnsi="Times New Roman" w:cs="Times New Roman"/>
          <w:bCs/>
          <w:sz w:val="24"/>
          <w:szCs w:val="24"/>
          <w:lang w:val="en-US"/>
        </w:rPr>
        <w:t>T</w:t>
      </w:r>
      <w:r w:rsidR="006539ED">
        <w:rPr>
          <w:rFonts w:ascii="Times New Roman" w:hAnsi="Times New Roman" w:cs="Times New Roman"/>
          <w:bCs/>
          <w:sz w:val="24"/>
          <w:szCs w:val="24"/>
          <w:lang w:val="en-US"/>
        </w:rPr>
        <w:t xml:space="preserve">he effect of nostalgia in promoting intrinsic motivation in situations of low interactional justice </w:t>
      </w:r>
      <w:r>
        <w:rPr>
          <w:rFonts w:ascii="Times New Roman" w:hAnsi="Times New Roman" w:cs="Times New Roman"/>
          <w:bCs/>
          <w:sz w:val="24"/>
          <w:szCs w:val="24"/>
          <w:lang w:val="en-US"/>
        </w:rPr>
        <w:t xml:space="preserve">was </w:t>
      </w:r>
      <w:r w:rsidR="006539ED">
        <w:rPr>
          <w:rFonts w:ascii="Times New Roman" w:hAnsi="Times New Roman" w:cs="Times New Roman"/>
          <w:bCs/>
          <w:sz w:val="24"/>
          <w:szCs w:val="24"/>
          <w:lang w:val="en-US"/>
        </w:rPr>
        <w:t xml:space="preserve">not explained by </w:t>
      </w:r>
      <w:r w:rsidR="00531190">
        <w:rPr>
          <w:rFonts w:ascii="Times New Roman" w:hAnsi="Times New Roman" w:cs="Times New Roman"/>
          <w:bCs/>
          <w:sz w:val="24"/>
          <w:szCs w:val="24"/>
          <w:lang w:val="en-US"/>
        </w:rPr>
        <w:t>PA</w:t>
      </w:r>
      <w:r w:rsidR="004C68A1">
        <w:rPr>
          <w:rFonts w:ascii="Times New Roman" w:hAnsi="Times New Roman" w:cs="Times New Roman"/>
          <w:bCs/>
          <w:sz w:val="24"/>
          <w:szCs w:val="24"/>
          <w:lang w:val="en-US"/>
        </w:rPr>
        <w:t xml:space="preserve"> (Study 1-2), </w:t>
      </w:r>
      <w:r w:rsidR="00580D09">
        <w:rPr>
          <w:rFonts w:ascii="Times New Roman" w:hAnsi="Times New Roman" w:cs="Times New Roman"/>
          <w:bCs/>
          <w:sz w:val="24"/>
          <w:szCs w:val="24"/>
          <w:lang w:val="en-US"/>
        </w:rPr>
        <w:t xml:space="preserve">activated or deactivated </w:t>
      </w:r>
      <w:r w:rsidR="0097300F">
        <w:rPr>
          <w:rFonts w:ascii="Times New Roman" w:hAnsi="Times New Roman" w:cs="Times New Roman"/>
          <w:bCs/>
          <w:sz w:val="24"/>
          <w:szCs w:val="24"/>
          <w:lang w:val="en-US"/>
        </w:rPr>
        <w:t>PA or NA</w:t>
      </w:r>
      <w:r w:rsidR="008237A6">
        <w:rPr>
          <w:rFonts w:ascii="Times New Roman" w:hAnsi="Times New Roman" w:cs="Times New Roman"/>
          <w:bCs/>
          <w:sz w:val="24"/>
          <w:szCs w:val="24"/>
          <w:lang w:val="en-US"/>
        </w:rPr>
        <w:t>,</w:t>
      </w:r>
      <w:r w:rsidR="00580D09">
        <w:rPr>
          <w:rFonts w:ascii="Times New Roman" w:hAnsi="Times New Roman" w:cs="Times New Roman"/>
          <w:bCs/>
          <w:sz w:val="24"/>
          <w:szCs w:val="24"/>
          <w:lang w:val="en-US"/>
        </w:rPr>
        <w:t xml:space="preserve"> </w:t>
      </w:r>
      <w:r w:rsidR="0099167B">
        <w:rPr>
          <w:rFonts w:ascii="Times New Roman" w:hAnsi="Times New Roman" w:cs="Times New Roman"/>
          <w:bCs/>
          <w:sz w:val="24"/>
          <w:szCs w:val="24"/>
          <w:lang w:val="en-US"/>
        </w:rPr>
        <w:t xml:space="preserve">or </w:t>
      </w:r>
      <w:r w:rsidR="004C68A1">
        <w:rPr>
          <w:rFonts w:ascii="Times New Roman" w:hAnsi="Times New Roman" w:cs="Times New Roman"/>
          <w:bCs/>
          <w:sz w:val="24"/>
          <w:szCs w:val="24"/>
          <w:lang w:val="en-US"/>
        </w:rPr>
        <w:t>construal level (Study 3)</w:t>
      </w:r>
      <w:r w:rsidR="00580D09">
        <w:rPr>
          <w:rFonts w:ascii="Times New Roman" w:hAnsi="Times New Roman" w:cs="Times New Roman"/>
          <w:bCs/>
          <w:sz w:val="24"/>
          <w:szCs w:val="24"/>
          <w:lang w:val="en-US"/>
        </w:rPr>
        <w:t>.</w:t>
      </w:r>
    </w:p>
    <w:p w14:paraId="111712A1" w14:textId="77777777" w:rsidR="003205DA" w:rsidRPr="003205DA" w:rsidRDefault="00164185" w:rsidP="003205DA">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Contributions</w:t>
      </w:r>
    </w:p>
    <w:p w14:paraId="3D327199" w14:textId="671E6E97" w:rsidR="00B77EDA" w:rsidRDefault="002D6B9D">
      <w:pPr>
        <w:widowControl w:val="0"/>
        <w:suppressLineNumbers/>
        <w:suppressAutoHyphens/>
        <w:spacing w:after="0" w:line="480" w:lineRule="exact"/>
        <w:ind w:firstLine="709"/>
        <w:rPr>
          <w:rFonts w:ascii="Times New Roman" w:hAnsi="Times New Roman" w:cs="Times New Roman"/>
          <w:sz w:val="24"/>
          <w:szCs w:val="24"/>
          <w:lang w:val="en-US"/>
        </w:rPr>
      </w:pPr>
      <w:r>
        <w:rPr>
          <w:rFonts w:ascii="Times New Roman" w:hAnsi="Times New Roman" w:cs="Times New Roman"/>
          <w:bCs/>
          <w:sz w:val="24"/>
          <w:szCs w:val="24"/>
          <w:lang w:val="en-US"/>
        </w:rPr>
        <w:t xml:space="preserve">Our research advances </w:t>
      </w:r>
      <w:r w:rsidR="00960734">
        <w:rPr>
          <w:rFonts w:ascii="Times New Roman" w:hAnsi="Times New Roman" w:cs="Times New Roman"/>
          <w:bCs/>
          <w:sz w:val="24"/>
          <w:szCs w:val="24"/>
          <w:lang w:val="en-US"/>
        </w:rPr>
        <w:t xml:space="preserve">understanding of </w:t>
      </w:r>
      <w:r w:rsidR="00164185">
        <w:rPr>
          <w:rFonts w:ascii="Times New Roman" w:hAnsi="Times New Roman" w:cs="Times New Roman"/>
          <w:bCs/>
          <w:sz w:val="24"/>
          <w:szCs w:val="24"/>
          <w:lang w:val="en-US"/>
        </w:rPr>
        <w:t>nostalgia</w:t>
      </w:r>
      <w:r w:rsidR="00972620">
        <w:rPr>
          <w:rFonts w:ascii="Times New Roman" w:hAnsi="Times New Roman" w:cs="Times New Roman"/>
          <w:bCs/>
          <w:sz w:val="24"/>
          <w:szCs w:val="24"/>
          <w:lang w:val="en-US"/>
        </w:rPr>
        <w:t xml:space="preserve"> by </w:t>
      </w:r>
      <w:r>
        <w:rPr>
          <w:rFonts w:ascii="Times New Roman" w:hAnsi="Times New Roman" w:cs="Times New Roman"/>
          <w:bCs/>
          <w:sz w:val="24"/>
          <w:szCs w:val="24"/>
          <w:lang w:val="en-US"/>
        </w:rPr>
        <w:t>illustrat</w:t>
      </w:r>
      <w:r w:rsidR="002938ED">
        <w:rPr>
          <w:rFonts w:ascii="Times New Roman" w:hAnsi="Times New Roman" w:cs="Times New Roman"/>
          <w:bCs/>
          <w:sz w:val="24"/>
          <w:szCs w:val="24"/>
          <w:lang w:val="en-US"/>
        </w:rPr>
        <w:t xml:space="preserve">ing </w:t>
      </w:r>
      <w:r w:rsidR="00B560CD">
        <w:rPr>
          <w:rFonts w:ascii="Times New Roman" w:hAnsi="Times New Roman" w:cs="Times New Roman"/>
          <w:bCs/>
          <w:sz w:val="24"/>
          <w:szCs w:val="24"/>
          <w:lang w:val="en-US"/>
        </w:rPr>
        <w:t>that</w:t>
      </w:r>
      <w:r w:rsidR="00C41C51">
        <w:rPr>
          <w:rFonts w:ascii="Times New Roman" w:hAnsi="Times New Roman" w:cs="Times New Roman"/>
          <w:bCs/>
          <w:sz w:val="24"/>
          <w:szCs w:val="24"/>
          <w:lang w:val="en-US"/>
        </w:rPr>
        <w:t>,</w:t>
      </w:r>
      <w:r w:rsidR="00B560CD">
        <w:rPr>
          <w:rFonts w:ascii="Times New Roman" w:hAnsi="Times New Roman" w:cs="Times New Roman"/>
          <w:bCs/>
          <w:sz w:val="24"/>
          <w:szCs w:val="24"/>
          <w:lang w:val="en-US"/>
        </w:rPr>
        <w:t xml:space="preserve"> in organizational </w:t>
      </w:r>
      <w:r>
        <w:rPr>
          <w:rFonts w:ascii="Times New Roman" w:hAnsi="Times New Roman" w:cs="Times New Roman"/>
          <w:bCs/>
          <w:sz w:val="24"/>
          <w:szCs w:val="24"/>
          <w:lang w:val="en-US"/>
        </w:rPr>
        <w:t>settings</w:t>
      </w:r>
      <w:r w:rsidR="00B560CD">
        <w:rPr>
          <w:rFonts w:ascii="Times New Roman" w:hAnsi="Times New Roman" w:cs="Times New Roman"/>
          <w:bCs/>
          <w:sz w:val="24"/>
          <w:szCs w:val="24"/>
          <w:lang w:val="en-US"/>
        </w:rPr>
        <w:t xml:space="preserve">, spontaneously emerging </w:t>
      </w:r>
      <w:r w:rsidR="00D24343">
        <w:rPr>
          <w:rFonts w:ascii="Times New Roman" w:hAnsi="Times New Roman" w:cs="Times New Roman"/>
          <w:bCs/>
          <w:sz w:val="24"/>
          <w:szCs w:val="24"/>
          <w:lang w:val="en-US"/>
        </w:rPr>
        <w:t xml:space="preserve">daily </w:t>
      </w:r>
      <w:r w:rsidR="00B560CD">
        <w:rPr>
          <w:rFonts w:ascii="Times New Roman" w:hAnsi="Times New Roman" w:cs="Times New Roman"/>
          <w:bCs/>
          <w:sz w:val="24"/>
          <w:szCs w:val="24"/>
          <w:lang w:val="en-US"/>
        </w:rPr>
        <w:t xml:space="preserve">nostalgia predicts </w:t>
      </w:r>
      <w:r>
        <w:rPr>
          <w:rFonts w:ascii="Times New Roman" w:hAnsi="Times New Roman" w:cs="Times New Roman"/>
          <w:bCs/>
          <w:sz w:val="24"/>
          <w:szCs w:val="24"/>
          <w:lang w:val="en-US"/>
        </w:rPr>
        <w:t xml:space="preserve">stronger </w:t>
      </w:r>
      <w:r w:rsidR="00D24343">
        <w:rPr>
          <w:rFonts w:ascii="Times New Roman" w:hAnsi="Times New Roman" w:cs="Times New Roman"/>
          <w:bCs/>
          <w:sz w:val="24"/>
          <w:szCs w:val="24"/>
          <w:lang w:val="en-US"/>
        </w:rPr>
        <w:t xml:space="preserve">daily </w:t>
      </w:r>
      <w:r w:rsidR="00B560CD">
        <w:rPr>
          <w:rFonts w:ascii="Times New Roman" w:hAnsi="Times New Roman" w:cs="Times New Roman"/>
          <w:bCs/>
          <w:sz w:val="24"/>
          <w:szCs w:val="24"/>
          <w:lang w:val="en-US"/>
        </w:rPr>
        <w:t xml:space="preserve">intrinsic motivation </w:t>
      </w:r>
      <w:r>
        <w:rPr>
          <w:rFonts w:ascii="Times New Roman" w:hAnsi="Times New Roman" w:cs="Times New Roman"/>
          <w:bCs/>
          <w:sz w:val="24"/>
          <w:szCs w:val="24"/>
          <w:lang w:val="en-US"/>
        </w:rPr>
        <w:t xml:space="preserve">when </w:t>
      </w:r>
      <w:r w:rsidR="00D24343">
        <w:rPr>
          <w:rFonts w:ascii="Times New Roman" w:hAnsi="Times New Roman" w:cs="Times New Roman"/>
          <w:bCs/>
          <w:sz w:val="24"/>
          <w:szCs w:val="24"/>
          <w:lang w:val="en-US"/>
        </w:rPr>
        <w:t xml:space="preserve">chronic </w:t>
      </w:r>
      <w:r>
        <w:rPr>
          <w:rFonts w:ascii="Times New Roman" w:hAnsi="Times New Roman" w:cs="Times New Roman"/>
          <w:bCs/>
          <w:sz w:val="24"/>
          <w:szCs w:val="24"/>
          <w:lang w:val="en-US"/>
        </w:rPr>
        <w:t xml:space="preserve">interactional justice is </w:t>
      </w:r>
      <w:r w:rsidR="00B560CD">
        <w:rPr>
          <w:rFonts w:ascii="Times New Roman" w:hAnsi="Times New Roman" w:cs="Times New Roman"/>
          <w:bCs/>
          <w:sz w:val="24"/>
          <w:szCs w:val="24"/>
          <w:lang w:val="en-US"/>
        </w:rPr>
        <w:t>low (</w:t>
      </w:r>
      <w:r w:rsidR="002938ED">
        <w:rPr>
          <w:rFonts w:ascii="Times New Roman" w:hAnsi="Times New Roman" w:cs="Times New Roman"/>
          <w:bCs/>
          <w:sz w:val="24"/>
          <w:szCs w:val="24"/>
          <w:lang w:val="en-US"/>
        </w:rPr>
        <w:t>Study 1</w:t>
      </w:r>
      <w:r w:rsidR="00D02F67">
        <w:rPr>
          <w:rFonts w:ascii="Times New Roman" w:hAnsi="Times New Roman" w:cs="Times New Roman"/>
          <w:bCs/>
          <w:sz w:val="24"/>
          <w:szCs w:val="24"/>
          <w:lang w:val="en-US"/>
        </w:rPr>
        <w:t>)</w:t>
      </w:r>
      <w:r w:rsidR="00A05EF5">
        <w:rPr>
          <w:rFonts w:ascii="Times New Roman" w:hAnsi="Times New Roman" w:cs="Times New Roman"/>
          <w:bCs/>
          <w:sz w:val="24"/>
          <w:szCs w:val="24"/>
          <w:lang w:val="en-US"/>
        </w:rPr>
        <w:t xml:space="preserve">. Furthermore, </w:t>
      </w:r>
      <w:r w:rsidR="00990BA7">
        <w:rPr>
          <w:rFonts w:ascii="Times New Roman" w:hAnsi="Times New Roman" w:cs="Times New Roman"/>
          <w:bCs/>
          <w:sz w:val="24"/>
          <w:szCs w:val="24"/>
          <w:lang w:val="en-US"/>
        </w:rPr>
        <w:t>although emotions are</w:t>
      </w:r>
      <w:r w:rsidR="00B275B6">
        <w:rPr>
          <w:rFonts w:ascii="Times New Roman" w:hAnsi="Times New Roman" w:cs="Times New Roman"/>
          <w:bCs/>
          <w:sz w:val="24"/>
          <w:szCs w:val="24"/>
          <w:lang w:val="en-US"/>
        </w:rPr>
        <w:t xml:space="preserve"> </w:t>
      </w:r>
      <w:r w:rsidR="0078549C">
        <w:rPr>
          <w:rFonts w:ascii="Times New Roman" w:hAnsi="Times New Roman" w:cs="Times New Roman"/>
          <w:bCs/>
          <w:sz w:val="24"/>
          <w:szCs w:val="24"/>
          <w:lang w:val="en-US"/>
        </w:rPr>
        <w:t>fleeting</w:t>
      </w:r>
      <w:r w:rsidR="0097300F">
        <w:rPr>
          <w:rFonts w:ascii="Times New Roman" w:hAnsi="Times New Roman" w:cs="Times New Roman"/>
          <w:bCs/>
          <w:sz w:val="24"/>
          <w:szCs w:val="24"/>
          <w:lang w:val="en-US"/>
        </w:rPr>
        <w:t xml:space="preserve"> states</w:t>
      </w:r>
      <w:r w:rsidR="00990BA7">
        <w:rPr>
          <w:rFonts w:ascii="Times New Roman" w:hAnsi="Times New Roman" w:cs="Times New Roman"/>
          <w:bCs/>
          <w:sz w:val="24"/>
          <w:szCs w:val="24"/>
          <w:lang w:val="en-US"/>
        </w:rPr>
        <w:t xml:space="preserve">, </w:t>
      </w:r>
      <w:r w:rsidR="009C69EE">
        <w:rPr>
          <w:rFonts w:ascii="Times New Roman" w:hAnsi="Times New Roman" w:cs="Times New Roman"/>
          <w:sz w:val="24"/>
          <w:szCs w:val="24"/>
          <w:lang w:val="en-US"/>
        </w:rPr>
        <w:t>nostalgi</w:t>
      </w:r>
      <w:r w:rsidR="00B77EDA">
        <w:rPr>
          <w:rFonts w:ascii="Times New Roman" w:hAnsi="Times New Roman" w:cs="Times New Roman"/>
          <w:sz w:val="24"/>
          <w:szCs w:val="24"/>
          <w:lang w:val="en-US"/>
        </w:rPr>
        <w:t>a (</w:t>
      </w:r>
      <w:r w:rsidR="00F5464B">
        <w:rPr>
          <w:rFonts w:ascii="Times New Roman" w:hAnsi="Times New Roman" w:cs="Times New Roman"/>
          <w:sz w:val="24"/>
          <w:szCs w:val="24"/>
          <w:lang w:val="en-US"/>
        </w:rPr>
        <w:t xml:space="preserve">induced </w:t>
      </w:r>
      <w:r w:rsidR="00B77EDA">
        <w:rPr>
          <w:rFonts w:ascii="Times New Roman" w:hAnsi="Times New Roman" w:cs="Times New Roman"/>
          <w:sz w:val="24"/>
          <w:szCs w:val="24"/>
          <w:lang w:val="en-US"/>
        </w:rPr>
        <w:t xml:space="preserve">early in the morning) </w:t>
      </w:r>
      <w:r w:rsidR="00F5464B">
        <w:rPr>
          <w:rFonts w:ascii="Times New Roman" w:hAnsi="Times New Roman" w:cs="Times New Roman"/>
          <w:sz w:val="24"/>
          <w:szCs w:val="24"/>
          <w:lang w:val="en-US"/>
        </w:rPr>
        <w:t>produces</w:t>
      </w:r>
      <w:r w:rsidR="00B77EDA">
        <w:rPr>
          <w:rFonts w:ascii="Times New Roman" w:hAnsi="Times New Roman" w:cs="Times New Roman"/>
          <w:sz w:val="24"/>
          <w:szCs w:val="24"/>
          <w:lang w:val="en-US"/>
        </w:rPr>
        <w:t xml:space="preserve"> </w:t>
      </w:r>
      <w:r w:rsidR="009B57CC">
        <w:rPr>
          <w:rFonts w:ascii="Times New Roman" w:hAnsi="Times New Roman" w:cs="Times New Roman"/>
          <w:sz w:val="24"/>
          <w:szCs w:val="24"/>
          <w:lang w:val="en-US"/>
        </w:rPr>
        <w:t>more</w:t>
      </w:r>
      <w:r w:rsidR="00B77EDA">
        <w:rPr>
          <w:rFonts w:ascii="Times New Roman" w:hAnsi="Times New Roman" w:cs="Times New Roman"/>
          <w:sz w:val="24"/>
          <w:szCs w:val="24"/>
          <w:lang w:val="en-US"/>
        </w:rPr>
        <w:t xml:space="preserve"> lasting effects </w:t>
      </w:r>
      <w:r w:rsidR="00F026AD">
        <w:rPr>
          <w:rFonts w:ascii="Times New Roman" w:hAnsi="Times New Roman" w:cs="Times New Roman"/>
          <w:sz w:val="24"/>
          <w:szCs w:val="24"/>
          <w:lang w:val="en-US"/>
        </w:rPr>
        <w:t xml:space="preserve">(i.e., </w:t>
      </w:r>
      <w:r w:rsidR="00396C67">
        <w:rPr>
          <w:rFonts w:ascii="Times New Roman" w:hAnsi="Times New Roman" w:cs="Times New Roman"/>
          <w:sz w:val="24"/>
          <w:szCs w:val="24"/>
          <w:lang w:val="en-US"/>
        </w:rPr>
        <w:t>on intrinsic motivation and</w:t>
      </w:r>
      <w:r w:rsidR="00B111FD">
        <w:rPr>
          <w:rFonts w:ascii="Times New Roman" w:hAnsi="Times New Roman" w:cs="Times New Roman"/>
          <w:sz w:val="24"/>
          <w:szCs w:val="24"/>
          <w:lang w:val="en-US"/>
        </w:rPr>
        <w:t xml:space="preserve"> ensuing</w:t>
      </w:r>
      <w:r w:rsidR="00396C67">
        <w:rPr>
          <w:rFonts w:ascii="Times New Roman" w:hAnsi="Times New Roman" w:cs="Times New Roman"/>
          <w:sz w:val="24"/>
          <w:szCs w:val="24"/>
          <w:lang w:val="en-US"/>
        </w:rPr>
        <w:t xml:space="preserve"> </w:t>
      </w:r>
      <w:r w:rsidR="00972620">
        <w:rPr>
          <w:rFonts w:ascii="Times New Roman" w:hAnsi="Times New Roman" w:cs="Times New Roman"/>
          <w:bCs/>
          <w:iCs/>
          <w:sz w:val="24"/>
          <w:szCs w:val="24"/>
          <w:lang w:val="en-US"/>
        </w:rPr>
        <w:t>work effort</w:t>
      </w:r>
      <w:r w:rsidR="00F026AD">
        <w:rPr>
          <w:rFonts w:ascii="Times New Roman" w:hAnsi="Times New Roman" w:cs="Times New Roman"/>
          <w:sz w:val="24"/>
          <w:szCs w:val="24"/>
          <w:lang w:val="en-US"/>
        </w:rPr>
        <w:t>)</w:t>
      </w:r>
      <w:r w:rsidR="00396C67">
        <w:rPr>
          <w:rFonts w:ascii="Times New Roman" w:hAnsi="Times New Roman" w:cs="Times New Roman"/>
          <w:sz w:val="24"/>
          <w:szCs w:val="24"/>
          <w:lang w:val="en-US"/>
        </w:rPr>
        <w:t xml:space="preserve"> </w:t>
      </w:r>
      <w:r w:rsidR="00B77EDA">
        <w:rPr>
          <w:rFonts w:ascii="Times New Roman" w:hAnsi="Times New Roman" w:cs="Times New Roman"/>
          <w:sz w:val="24"/>
          <w:szCs w:val="24"/>
          <w:lang w:val="en-US"/>
        </w:rPr>
        <w:t>later during the</w:t>
      </w:r>
      <w:r w:rsidR="00F10D75">
        <w:rPr>
          <w:rFonts w:ascii="Times New Roman" w:hAnsi="Times New Roman" w:cs="Times New Roman"/>
          <w:sz w:val="24"/>
          <w:szCs w:val="24"/>
          <w:lang w:val="en-US"/>
        </w:rPr>
        <w:t xml:space="preserve"> day</w:t>
      </w:r>
      <w:r w:rsidR="00990BA7" w:rsidRPr="00990BA7">
        <w:rPr>
          <w:rFonts w:ascii="Times New Roman" w:hAnsi="Times New Roman" w:cs="Times New Roman"/>
          <w:sz w:val="24"/>
          <w:szCs w:val="24"/>
          <w:lang w:val="en-US"/>
        </w:rPr>
        <w:t xml:space="preserve"> </w:t>
      </w:r>
      <w:r w:rsidR="00990BA7">
        <w:rPr>
          <w:rFonts w:ascii="Times New Roman" w:hAnsi="Times New Roman" w:cs="Times New Roman"/>
          <w:sz w:val="24"/>
          <w:szCs w:val="24"/>
          <w:lang w:val="en-US"/>
        </w:rPr>
        <w:t>when chronic interactional justice is low (Study 2)</w:t>
      </w:r>
      <w:r w:rsidR="00B77EDA">
        <w:rPr>
          <w:rFonts w:ascii="Times New Roman" w:hAnsi="Times New Roman" w:cs="Times New Roman"/>
          <w:sz w:val="24"/>
          <w:szCs w:val="24"/>
          <w:lang w:val="en-US"/>
        </w:rPr>
        <w:t>.</w:t>
      </w:r>
      <w:r w:rsidR="00A05EF5">
        <w:rPr>
          <w:rFonts w:ascii="Times New Roman" w:hAnsi="Times New Roman" w:cs="Times New Roman"/>
          <w:sz w:val="24"/>
          <w:szCs w:val="24"/>
          <w:lang w:val="en-US"/>
        </w:rPr>
        <w:t xml:space="preserve"> Finally, our research provides </w:t>
      </w:r>
      <w:r w:rsidR="0097300F">
        <w:rPr>
          <w:rFonts w:ascii="Times New Roman" w:hAnsi="Times New Roman" w:cs="Times New Roman"/>
          <w:sz w:val="24"/>
          <w:szCs w:val="24"/>
          <w:lang w:val="en-US"/>
        </w:rPr>
        <w:t xml:space="preserve">novel </w:t>
      </w:r>
      <w:r w:rsidR="00A05EF5">
        <w:rPr>
          <w:rFonts w:ascii="Times New Roman" w:hAnsi="Times New Roman" w:cs="Times New Roman"/>
          <w:sz w:val="24"/>
          <w:szCs w:val="24"/>
          <w:lang w:val="en-US"/>
        </w:rPr>
        <w:t xml:space="preserve">process evidence by showing that nostalgia promotes intrinsic motivation by inducing </w:t>
      </w:r>
      <w:r w:rsidR="007E7B6D">
        <w:rPr>
          <w:rFonts w:ascii="Times New Roman" w:hAnsi="Times New Roman" w:cs="Times New Roman"/>
          <w:sz w:val="24"/>
          <w:szCs w:val="24"/>
          <w:lang w:val="en-US"/>
        </w:rPr>
        <w:t>past-self directedness</w:t>
      </w:r>
      <w:r w:rsidR="00A05EF5">
        <w:rPr>
          <w:rFonts w:ascii="Times New Roman" w:hAnsi="Times New Roman" w:cs="Times New Roman"/>
          <w:sz w:val="24"/>
          <w:szCs w:val="24"/>
          <w:lang w:val="en-US"/>
        </w:rPr>
        <w:t xml:space="preserve"> when interactional justice is low (Study 3).</w:t>
      </w:r>
      <w:r w:rsidR="00832027">
        <w:rPr>
          <w:rFonts w:ascii="Times New Roman" w:hAnsi="Times New Roman" w:cs="Times New Roman"/>
          <w:sz w:val="24"/>
          <w:szCs w:val="24"/>
          <w:lang w:val="en-US"/>
        </w:rPr>
        <w:t xml:space="preserve"> By so doing, our research goes beyond </w:t>
      </w:r>
      <w:r w:rsidR="00F431C6">
        <w:rPr>
          <w:rFonts w:ascii="Times New Roman" w:hAnsi="Times New Roman" w:cs="Times New Roman"/>
          <w:sz w:val="24"/>
          <w:szCs w:val="24"/>
          <w:lang w:val="en-US"/>
        </w:rPr>
        <w:t xml:space="preserve">prior nostalgia research in </w:t>
      </w:r>
      <w:r w:rsidR="00CC01BA">
        <w:rPr>
          <w:rFonts w:ascii="Times New Roman" w:hAnsi="Times New Roman" w:cs="Times New Roman"/>
          <w:sz w:val="24"/>
          <w:szCs w:val="24"/>
          <w:lang w:val="en-US"/>
        </w:rPr>
        <w:t>organizational context</w:t>
      </w:r>
      <w:r w:rsidR="00590E59">
        <w:rPr>
          <w:rFonts w:ascii="Times New Roman" w:hAnsi="Times New Roman" w:cs="Times New Roman"/>
          <w:sz w:val="24"/>
          <w:szCs w:val="24"/>
          <w:lang w:val="en-US"/>
        </w:rPr>
        <w:t xml:space="preserve">, which focused on cooperation with authorities </w:t>
      </w:r>
      <w:r w:rsidR="00561612">
        <w:rPr>
          <w:rFonts w:ascii="Times New Roman" w:hAnsi="Times New Roman" w:cs="Times New Roman"/>
          <w:sz w:val="24"/>
          <w:szCs w:val="24"/>
          <w:lang w:val="en-US"/>
        </w:rPr>
        <w:t xml:space="preserve">(Van Dijke et al., 2015) and </w:t>
      </w:r>
      <w:r w:rsidR="00CC01BA">
        <w:rPr>
          <w:rFonts w:ascii="Times New Roman" w:hAnsi="Times New Roman" w:cs="Times New Roman"/>
          <w:sz w:val="24"/>
          <w:szCs w:val="24"/>
          <w:lang w:val="en-US"/>
        </w:rPr>
        <w:t xml:space="preserve">perceived </w:t>
      </w:r>
      <w:r w:rsidR="00561612">
        <w:rPr>
          <w:rFonts w:ascii="Times New Roman" w:hAnsi="Times New Roman" w:cs="Times New Roman"/>
          <w:sz w:val="24"/>
          <w:szCs w:val="24"/>
          <w:lang w:val="en-US"/>
        </w:rPr>
        <w:t>work</w:t>
      </w:r>
      <w:r w:rsidR="00F63FCD">
        <w:rPr>
          <w:rFonts w:ascii="Times New Roman" w:hAnsi="Times New Roman" w:cs="Times New Roman"/>
          <w:sz w:val="24"/>
          <w:szCs w:val="24"/>
          <w:lang w:val="en-US"/>
        </w:rPr>
        <w:t xml:space="preserve"> meaning (Leunissen et al., 2018</w:t>
      </w:r>
      <w:r w:rsidR="00561612">
        <w:rPr>
          <w:rFonts w:ascii="Times New Roman" w:hAnsi="Times New Roman" w:cs="Times New Roman"/>
          <w:sz w:val="24"/>
          <w:szCs w:val="24"/>
          <w:lang w:val="en-US"/>
        </w:rPr>
        <w:t xml:space="preserve">) </w:t>
      </w:r>
      <w:r w:rsidR="00590E59">
        <w:rPr>
          <w:rFonts w:ascii="Times New Roman" w:hAnsi="Times New Roman" w:cs="Times New Roman"/>
          <w:sz w:val="24"/>
          <w:szCs w:val="24"/>
          <w:lang w:val="en-US"/>
        </w:rPr>
        <w:t>in the context of short-lived laboratory situations.</w:t>
      </w:r>
    </w:p>
    <w:p w14:paraId="533CBC85" w14:textId="15858E72" w:rsidR="00A671F3" w:rsidRDefault="00A671F3">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296933">
        <w:rPr>
          <w:rFonts w:ascii="Times New Roman" w:hAnsi="Times New Roman" w:cs="Times New Roman"/>
          <w:sz w:val="24"/>
          <w:szCs w:val="24"/>
          <w:lang w:val="en-US"/>
        </w:rPr>
        <w:t xml:space="preserve">Nostalgia </w:t>
      </w:r>
      <w:r w:rsidR="00A92D3E">
        <w:rPr>
          <w:rFonts w:ascii="Times New Roman" w:hAnsi="Times New Roman" w:cs="Times New Roman"/>
          <w:sz w:val="24"/>
          <w:szCs w:val="24"/>
          <w:lang w:val="en-US"/>
        </w:rPr>
        <w:t>connects</w:t>
      </w:r>
      <w:r w:rsidRPr="00296933">
        <w:rPr>
          <w:rFonts w:ascii="Times New Roman" w:hAnsi="Times New Roman" w:cs="Times New Roman"/>
          <w:sz w:val="24"/>
          <w:szCs w:val="24"/>
          <w:lang w:val="en-US"/>
        </w:rPr>
        <w:t xml:space="preserve"> the past </w:t>
      </w:r>
      <w:r w:rsidR="00880D80">
        <w:rPr>
          <w:rFonts w:ascii="Times New Roman" w:hAnsi="Times New Roman" w:cs="Times New Roman"/>
          <w:sz w:val="24"/>
          <w:szCs w:val="24"/>
          <w:lang w:val="en-US"/>
        </w:rPr>
        <w:t>to</w:t>
      </w:r>
      <w:r w:rsidR="00880D80" w:rsidRPr="00296933">
        <w:rPr>
          <w:rFonts w:ascii="Times New Roman" w:hAnsi="Times New Roman" w:cs="Times New Roman"/>
          <w:sz w:val="24"/>
          <w:szCs w:val="24"/>
          <w:lang w:val="en-US"/>
        </w:rPr>
        <w:t xml:space="preserve"> </w:t>
      </w:r>
      <w:r w:rsidRPr="00296933">
        <w:rPr>
          <w:rFonts w:ascii="Times New Roman" w:hAnsi="Times New Roman" w:cs="Times New Roman"/>
          <w:sz w:val="24"/>
          <w:szCs w:val="24"/>
          <w:lang w:val="en-US"/>
        </w:rPr>
        <w:t>the present</w:t>
      </w:r>
      <w:r w:rsidR="00A92D3E">
        <w:rPr>
          <w:rFonts w:ascii="Times New Roman" w:hAnsi="Times New Roman" w:cs="Times New Roman"/>
          <w:sz w:val="24"/>
          <w:szCs w:val="24"/>
          <w:lang w:val="en-US"/>
        </w:rPr>
        <w:t xml:space="preserve"> and, </w:t>
      </w:r>
      <w:r w:rsidR="00F05B57">
        <w:rPr>
          <w:rFonts w:ascii="Times New Roman" w:hAnsi="Times New Roman" w:cs="Times New Roman"/>
          <w:sz w:val="24"/>
          <w:szCs w:val="24"/>
          <w:lang w:val="en-US"/>
        </w:rPr>
        <w:t>thus</w:t>
      </w:r>
      <w:r w:rsidR="00A92D3E">
        <w:rPr>
          <w:rFonts w:ascii="Times New Roman" w:hAnsi="Times New Roman" w:cs="Times New Roman"/>
          <w:sz w:val="24"/>
          <w:szCs w:val="24"/>
          <w:lang w:val="en-US"/>
        </w:rPr>
        <w:t>,</w:t>
      </w:r>
      <w:r w:rsidRPr="00296933">
        <w:rPr>
          <w:rFonts w:ascii="Times New Roman" w:hAnsi="Times New Roman" w:cs="Times New Roman"/>
          <w:sz w:val="24"/>
          <w:szCs w:val="24"/>
          <w:lang w:val="en-US"/>
        </w:rPr>
        <w:t xml:space="preserve"> </w:t>
      </w:r>
      <w:r w:rsidR="00A92D3E">
        <w:rPr>
          <w:rFonts w:ascii="Times New Roman" w:hAnsi="Times New Roman" w:cs="Times New Roman"/>
          <w:sz w:val="24"/>
          <w:szCs w:val="24"/>
          <w:lang w:val="en-US"/>
        </w:rPr>
        <w:t>expands</w:t>
      </w:r>
      <w:r w:rsidR="00A92D3E" w:rsidRPr="00296933">
        <w:rPr>
          <w:rFonts w:ascii="Times New Roman" w:hAnsi="Times New Roman" w:cs="Times New Roman"/>
          <w:sz w:val="24"/>
          <w:szCs w:val="24"/>
          <w:lang w:val="en-US"/>
        </w:rPr>
        <w:t xml:space="preserve"> </w:t>
      </w:r>
      <w:r w:rsidRPr="00296933">
        <w:rPr>
          <w:rFonts w:ascii="Times New Roman" w:hAnsi="Times New Roman" w:cs="Times New Roman"/>
          <w:sz w:val="24"/>
          <w:szCs w:val="24"/>
          <w:lang w:val="en-US"/>
        </w:rPr>
        <w:t xml:space="preserve">the time horizon of psychological processes </w:t>
      </w:r>
      <w:r w:rsidR="00A92D3E">
        <w:rPr>
          <w:rFonts w:ascii="Times New Roman" w:hAnsi="Times New Roman" w:cs="Times New Roman"/>
          <w:sz w:val="24"/>
          <w:szCs w:val="24"/>
          <w:lang w:val="en-US"/>
        </w:rPr>
        <w:t>within</w:t>
      </w:r>
      <w:r w:rsidRPr="00296933">
        <w:rPr>
          <w:rFonts w:ascii="Times New Roman" w:hAnsi="Times New Roman" w:cs="Times New Roman"/>
          <w:sz w:val="24"/>
          <w:szCs w:val="24"/>
          <w:lang w:val="en-US"/>
        </w:rPr>
        <w:t xml:space="preserve"> organizations. </w:t>
      </w:r>
      <w:r w:rsidR="00B25073">
        <w:rPr>
          <w:rFonts w:ascii="Times New Roman" w:hAnsi="Times New Roman" w:cs="Times New Roman"/>
          <w:sz w:val="24"/>
          <w:szCs w:val="24"/>
          <w:lang w:val="en-US"/>
        </w:rPr>
        <w:t>In this sense, research on nostalgia bears some resemblance to w</w:t>
      </w:r>
      <w:r w:rsidRPr="00296933">
        <w:rPr>
          <w:rFonts w:ascii="Times New Roman" w:hAnsi="Times New Roman" w:cs="Times New Roman"/>
          <w:sz w:val="24"/>
          <w:szCs w:val="24"/>
          <w:lang w:val="en-US"/>
        </w:rPr>
        <w:t xml:space="preserve">ork on legacy motives (i.e., desiring impact beyond one’s life span) </w:t>
      </w:r>
      <w:r>
        <w:rPr>
          <w:rFonts w:ascii="Times New Roman" w:hAnsi="Times New Roman" w:cs="Times New Roman"/>
          <w:sz w:val="24"/>
          <w:szCs w:val="24"/>
          <w:lang w:val="en-US"/>
        </w:rPr>
        <w:t xml:space="preserve">and the antecedents of such motives in organizations </w:t>
      </w:r>
      <w:r w:rsidRPr="00296933">
        <w:rPr>
          <w:rFonts w:ascii="Times New Roman" w:hAnsi="Times New Roman" w:cs="Times New Roman"/>
          <w:sz w:val="24"/>
          <w:szCs w:val="24"/>
          <w:lang w:val="en-US"/>
        </w:rPr>
        <w:t xml:space="preserve">(Fox, Tost, &amp; Wade-Benzoni, 2010). </w:t>
      </w:r>
      <w:r>
        <w:rPr>
          <w:rFonts w:ascii="Times New Roman" w:hAnsi="Times New Roman" w:cs="Times New Roman"/>
          <w:sz w:val="24"/>
          <w:szCs w:val="24"/>
          <w:lang w:val="en-US"/>
        </w:rPr>
        <w:t xml:space="preserve">One primary </w:t>
      </w:r>
      <w:r w:rsidRPr="00296933">
        <w:rPr>
          <w:rFonts w:ascii="Times New Roman" w:hAnsi="Times New Roman" w:cs="Times New Roman"/>
          <w:sz w:val="24"/>
          <w:szCs w:val="24"/>
          <w:lang w:val="en-US"/>
        </w:rPr>
        <w:t xml:space="preserve">difference between legacy motives and nostalgia is that </w:t>
      </w:r>
      <w:r w:rsidR="00164185" w:rsidRPr="00296933">
        <w:rPr>
          <w:rFonts w:ascii="Times New Roman" w:hAnsi="Times New Roman" w:cs="Times New Roman"/>
          <w:sz w:val="24"/>
          <w:szCs w:val="24"/>
          <w:lang w:val="en-US"/>
        </w:rPr>
        <w:t>legacy motives</w:t>
      </w:r>
      <w:r w:rsidR="00164185">
        <w:rPr>
          <w:rFonts w:ascii="Times New Roman" w:hAnsi="Times New Roman" w:cs="Times New Roman"/>
          <w:sz w:val="24"/>
          <w:szCs w:val="24"/>
          <w:lang w:val="en-US"/>
        </w:rPr>
        <w:t xml:space="preserve"> are strengthened by </w:t>
      </w:r>
      <w:r>
        <w:rPr>
          <w:rFonts w:ascii="Times New Roman" w:hAnsi="Times New Roman" w:cs="Times New Roman"/>
          <w:sz w:val="24"/>
          <w:szCs w:val="24"/>
          <w:lang w:val="en-US"/>
        </w:rPr>
        <w:t>identification</w:t>
      </w:r>
      <w:r w:rsidRPr="00296933">
        <w:rPr>
          <w:rFonts w:ascii="Times New Roman" w:hAnsi="Times New Roman" w:cs="Times New Roman"/>
          <w:sz w:val="24"/>
          <w:szCs w:val="24"/>
          <w:lang w:val="en-US"/>
        </w:rPr>
        <w:t xml:space="preserve"> with past generations of organizational actors </w:t>
      </w:r>
      <w:r>
        <w:rPr>
          <w:rFonts w:ascii="Times New Roman" w:hAnsi="Times New Roman" w:cs="Times New Roman"/>
          <w:sz w:val="24"/>
          <w:szCs w:val="24"/>
          <w:lang w:val="en-US"/>
        </w:rPr>
        <w:t xml:space="preserve">(Wade-Benzoni, 2003). </w:t>
      </w:r>
      <w:r w:rsidR="00256557">
        <w:rPr>
          <w:rFonts w:ascii="Times New Roman" w:hAnsi="Times New Roman" w:cs="Times New Roman"/>
          <w:sz w:val="24"/>
          <w:szCs w:val="24"/>
          <w:lang w:val="en-US"/>
        </w:rPr>
        <w:t xml:space="preserve">Regardless of whether nostalgic recollections involve organizational content, </w:t>
      </w:r>
      <w:r>
        <w:rPr>
          <w:rFonts w:ascii="Times New Roman" w:hAnsi="Times New Roman" w:cs="Times New Roman"/>
          <w:sz w:val="24"/>
          <w:szCs w:val="24"/>
          <w:lang w:val="en-US"/>
        </w:rPr>
        <w:t xml:space="preserve">nostalgia promotes intrinsic motivation at work (in contexts of low interactional justice). </w:t>
      </w:r>
      <w:r w:rsidR="00AD351E">
        <w:rPr>
          <w:rFonts w:ascii="Times New Roman" w:hAnsi="Times New Roman" w:cs="Times New Roman"/>
          <w:sz w:val="24"/>
          <w:szCs w:val="24"/>
          <w:lang w:val="en-US"/>
        </w:rPr>
        <w:t xml:space="preserve">Follow-up investigations </w:t>
      </w:r>
      <w:r>
        <w:rPr>
          <w:rFonts w:ascii="Times New Roman" w:hAnsi="Times New Roman" w:cs="Times New Roman"/>
          <w:sz w:val="24"/>
          <w:szCs w:val="24"/>
          <w:lang w:val="en-US"/>
        </w:rPr>
        <w:t xml:space="preserve">may </w:t>
      </w:r>
      <w:r w:rsidR="00C41C51">
        <w:rPr>
          <w:rFonts w:ascii="Times New Roman" w:hAnsi="Times New Roman" w:cs="Times New Roman"/>
          <w:sz w:val="24"/>
          <w:szCs w:val="24"/>
          <w:lang w:val="en-US"/>
        </w:rPr>
        <w:t>examine whether</w:t>
      </w:r>
      <w:r>
        <w:rPr>
          <w:rFonts w:ascii="Times New Roman" w:hAnsi="Times New Roman" w:cs="Times New Roman"/>
          <w:sz w:val="24"/>
          <w:szCs w:val="24"/>
          <w:lang w:val="en-US"/>
        </w:rPr>
        <w:t xml:space="preserve"> nostalgia also influences concerns about one’s future (e.g., in terms of promotion opportunities) and that of the organization.</w:t>
      </w:r>
    </w:p>
    <w:p w14:paraId="48411E8D" w14:textId="494AEB82" w:rsidR="007C3D6C" w:rsidRDefault="007C3D6C" w:rsidP="007C3D6C">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Pr>
          <w:rFonts w:ascii="Times New Roman" w:hAnsi="Times New Roman" w:cs="Times New Roman"/>
          <w:bCs/>
          <w:sz w:val="24"/>
          <w:szCs w:val="24"/>
          <w:lang w:val="en-US"/>
        </w:rPr>
        <w:t xml:space="preserve">Our findings also contribute to the intrinsic motivation literature. </w:t>
      </w:r>
      <w:r w:rsidR="00256557">
        <w:rPr>
          <w:rFonts w:ascii="Times New Roman" w:hAnsi="Times New Roman" w:cs="Times New Roman"/>
          <w:bCs/>
          <w:sz w:val="24"/>
          <w:szCs w:val="24"/>
          <w:lang w:val="en-US"/>
        </w:rPr>
        <w:t xml:space="preserve">Past research has identified </w:t>
      </w:r>
      <w:r w:rsidR="00C73CD4">
        <w:rPr>
          <w:rFonts w:ascii="Times New Roman" w:hAnsi="Times New Roman" w:cs="Times New Roman"/>
          <w:bCs/>
          <w:sz w:val="24"/>
          <w:szCs w:val="24"/>
          <w:lang w:val="en-US"/>
        </w:rPr>
        <w:t>several</w:t>
      </w:r>
      <w:r w:rsidR="00256557">
        <w:rPr>
          <w:rFonts w:ascii="Times New Roman" w:hAnsi="Times New Roman" w:cs="Times New Roman"/>
          <w:bCs/>
          <w:sz w:val="24"/>
          <w:szCs w:val="24"/>
          <w:lang w:val="en-US"/>
        </w:rPr>
        <w:t xml:space="preserve"> antecedents of intrinsic motivation, such as experienced autonomy, relatedness</w:t>
      </w:r>
      <w:r w:rsidR="00214696">
        <w:rPr>
          <w:rFonts w:ascii="Times New Roman" w:hAnsi="Times New Roman" w:cs="Times New Roman"/>
          <w:bCs/>
          <w:sz w:val="24"/>
          <w:szCs w:val="24"/>
          <w:lang w:val="en-US"/>
        </w:rPr>
        <w:t>,</w:t>
      </w:r>
      <w:r w:rsidR="00256557">
        <w:rPr>
          <w:rFonts w:ascii="Times New Roman" w:hAnsi="Times New Roman" w:cs="Times New Roman"/>
          <w:bCs/>
          <w:sz w:val="24"/>
          <w:szCs w:val="24"/>
          <w:lang w:val="en-US"/>
        </w:rPr>
        <w:t xml:space="preserve"> and competence (</w:t>
      </w:r>
      <w:r w:rsidR="00256557">
        <w:rPr>
          <w:rFonts w:ascii="Times New Roman" w:hAnsi="Times New Roman" w:cs="Times New Roman"/>
          <w:sz w:val="24"/>
          <w:szCs w:val="24"/>
          <w:lang w:val="en-US"/>
        </w:rPr>
        <w:t>Gagné &amp; Deci, 2005)</w:t>
      </w:r>
      <w:r w:rsidR="000753EE">
        <w:rPr>
          <w:rFonts w:ascii="Times New Roman" w:hAnsi="Times New Roman" w:cs="Times New Roman"/>
          <w:sz w:val="24"/>
          <w:szCs w:val="24"/>
          <w:lang w:val="en-US"/>
        </w:rPr>
        <w:t xml:space="preserve">, </w:t>
      </w:r>
      <w:r w:rsidR="00256557">
        <w:rPr>
          <w:rFonts w:ascii="Times New Roman" w:hAnsi="Times New Roman" w:cs="Times New Roman"/>
          <w:sz w:val="24"/>
          <w:szCs w:val="24"/>
          <w:lang w:val="en-US"/>
        </w:rPr>
        <w:t>meaningfulness (</w:t>
      </w:r>
      <w:r w:rsidR="00256557" w:rsidRPr="00FD48C4">
        <w:rPr>
          <w:rFonts w:ascii="Times New Roman" w:hAnsi="Times New Roman" w:cs="Times New Roman"/>
          <w:sz w:val="24"/>
          <w:szCs w:val="24"/>
          <w:lang w:val="en-US"/>
        </w:rPr>
        <w:t>Spreitzer, 2008)</w:t>
      </w:r>
      <w:r w:rsidR="000753EE">
        <w:rPr>
          <w:rFonts w:ascii="Times New Roman" w:hAnsi="Times New Roman" w:cs="Times New Roman"/>
          <w:sz w:val="24"/>
          <w:szCs w:val="24"/>
          <w:lang w:val="en-US"/>
        </w:rPr>
        <w:t xml:space="preserve">, </w:t>
      </w:r>
      <w:r w:rsidR="004829AB">
        <w:rPr>
          <w:rFonts w:ascii="Times New Roman" w:hAnsi="Times New Roman" w:cs="Times New Roman"/>
          <w:sz w:val="24"/>
          <w:szCs w:val="24"/>
          <w:lang w:val="en-US"/>
        </w:rPr>
        <w:t xml:space="preserve">as well as </w:t>
      </w:r>
      <w:r w:rsidR="000753EE" w:rsidRPr="00231ADF">
        <w:rPr>
          <w:rFonts w:ascii="Times New Roman" w:hAnsi="Times New Roman" w:cs="Times New Roman"/>
          <w:sz w:val="24"/>
          <w:szCs w:val="24"/>
          <w:lang w:val="en-US"/>
        </w:rPr>
        <w:t>engagement</w:t>
      </w:r>
      <w:r w:rsidR="000753EE">
        <w:rPr>
          <w:rFonts w:ascii="Times New Roman" w:hAnsi="Times New Roman" w:cs="Times New Roman"/>
          <w:sz w:val="24"/>
          <w:szCs w:val="24"/>
          <w:lang w:val="en-US"/>
        </w:rPr>
        <w:t xml:space="preserve"> </w:t>
      </w:r>
      <w:r w:rsidR="000753EE" w:rsidRPr="00231ADF">
        <w:rPr>
          <w:rFonts w:ascii="Times New Roman" w:hAnsi="Times New Roman" w:cs="Times New Roman"/>
          <w:sz w:val="24"/>
          <w:szCs w:val="24"/>
          <w:lang w:val="en-US"/>
        </w:rPr>
        <w:t>with</w:t>
      </w:r>
      <w:r w:rsidR="00214696">
        <w:rPr>
          <w:rFonts w:ascii="Times New Roman" w:hAnsi="Times New Roman" w:cs="Times New Roman"/>
          <w:sz w:val="24"/>
          <w:szCs w:val="24"/>
          <w:lang w:val="en-US"/>
        </w:rPr>
        <w:t>,</w:t>
      </w:r>
      <w:r w:rsidR="000753EE" w:rsidRPr="00231ADF">
        <w:rPr>
          <w:rFonts w:ascii="Times New Roman" w:hAnsi="Times New Roman" w:cs="Times New Roman"/>
          <w:sz w:val="24"/>
          <w:szCs w:val="24"/>
          <w:lang w:val="en-US"/>
        </w:rPr>
        <w:t xml:space="preserve"> and attention to</w:t>
      </w:r>
      <w:r w:rsidR="00214696">
        <w:rPr>
          <w:rFonts w:ascii="Times New Roman" w:hAnsi="Times New Roman" w:cs="Times New Roman"/>
          <w:sz w:val="24"/>
          <w:szCs w:val="24"/>
          <w:lang w:val="en-US"/>
        </w:rPr>
        <w:t>,</w:t>
      </w:r>
      <w:r w:rsidR="000753EE" w:rsidRPr="00231ADF">
        <w:rPr>
          <w:rFonts w:ascii="Times New Roman" w:hAnsi="Times New Roman" w:cs="Times New Roman"/>
          <w:sz w:val="24"/>
          <w:szCs w:val="24"/>
          <w:lang w:val="en-US"/>
        </w:rPr>
        <w:t xml:space="preserve"> what is</w:t>
      </w:r>
      <w:r w:rsidR="000753EE">
        <w:rPr>
          <w:rFonts w:ascii="Times New Roman" w:hAnsi="Times New Roman" w:cs="Times New Roman"/>
          <w:sz w:val="24"/>
          <w:szCs w:val="24"/>
          <w:lang w:val="en-US"/>
        </w:rPr>
        <w:t xml:space="preserve"> currently </w:t>
      </w:r>
      <w:r w:rsidR="000753EE" w:rsidRPr="00231ADF">
        <w:rPr>
          <w:rFonts w:ascii="Times New Roman" w:hAnsi="Times New Roman" w:cs="Times New Roman"/>
          <w:sz w:val="24"/>
          <w:szCs w:val="24"/>
          <w:lang w:val="en-US"/>
        </w:rPr>
        <w:t>occurring</w:t>
      </w:r>
      <w:r w:rsidR="000753EE">
        <w:rPr>
          <w:rFonts w:ascii="Times New Roman" w:hAnsi="Times New Roman" w:cs="Times New Roman"/>
          <w:sz w:val="24"/>
          <w:szCs w:val="24"/>
          <w:lang w:val="en-US"/>
        </w:rPr>
        <w:t xml:space="preserve"> </w:t>
      </w:r>
      <w:r w:rsidR="000753EE" w:rsidRPr="00231ADF">
        <w:rPr>
          <w:rFonts w:ascii="Times New Roman" w:hAnsi="Times New Roman" w:cs="Times New Roman"/>
          <w:sz w:val="24"/>
          <w:szCs w:val="24"/>
          <w:lang w:val="en-US"/>
        </w:rPr>
        <w:t>(</w:t>
      </w:r>
      <w:r w:rsidR="000753EE">
        <w:rPr>
          <w:rFonts w:ascii="Times New Roman" w:hAnsi="Times New Roman" w:cs="Times New Roman"/>
          <w:sz w:val="24"/>
          <w:szCs w:val="24"/>
          <w:lang w:val="en-US"/>
        </w:rPr>
        <w:t>i.e., “flow</w:t>
      </w:r>
      <w:r w:rsidR="00D66AD5">
        <w:rPr>
          <w:rFonts w:ascii="Times New Roman" w:hAnsi="Times New Roman" w:cs="Times New Roman"/>
          <w:sz w:val="24"/>
          <w:szCs w:val="24"/>
          <w:lang w:val="en-US"/>
        </w:rPr>
        <w:t>;</w:t>
      </w:r>
      <w:r w:rsidR="000753EE">
        <w:rPr>
          <w:rFonts w:ascii="Times New Roman" w:hAnsi="Times New Roman" w:cs="Times New Roman"/>
          <w:sz w:val="24"/>
          <w:szCs w:val="24"/>
          <w:lang w:val="en-US"/>
        </w:rPr>
        <w:t xml:space="preserve">” </w:t>
      </w:r>
      <w:r w:rsidR="000753EE" w:rsidRPr="00231ADF">
        <w:rPr>
          <w:rFonts w:ascii="Times New Roman" w:hAnsi="Times New Roman" w:cs="Times New Roman"/>
          <w:sz w:val="24"/>
          <w:szCs w:val="24"/>
          <w:lang w:val="en-US"/>
        </w:rPr>
        <w:t>Csikszentmihalyi, 1990</w:t>
      </w:r>
      <w:r w:rsidR="000753EE">
        <w:rPr>
          <w:rFonts w:ascii="Times New Roman" w:hAnsi="Times New Roman" w:cs="Times New Roman"/>
          <w:sz w:val="24"/>
          <w:szCs w:val="24"/>
          <w:lang w:val="en-US"/>
        </w:rPr>
        <w:t>)</w:t>
      </w:r>
      <w:r w:rsidR="00256557" w:rsidRPr="00126B15">
        <w:rPr>
          <w:rFonts w:ascii="Times New Roman" w:hAnsi="Times New Roman" w:cs="Times New Roman"/>
          <w:sz w:val="24"/>
          <w:szCs w:val="24"/>
          <w:lang w:val="en-US"/>
        </w:rPr>
        <w:t>.</w:t>
      </w:r>
      <w:r w:rsidR="00256557" w:rsidRPr="00FD48C4">
        <w:rPr>
          <w:rFonts w:ascii="Times New Roman" w:hAnsi="Times New Roman" w:cs="Times New Roman"/>
          <w:sz w:val="24"/>
          <w:szCs w:val="24"/>
          <w:lang w:val="en-US"/>
        </w:rPr>
        <w:t xml:space="preserve"> </w:t>
      </w:r>
      <w:r w:rsidR="000753EE">
        <w:rPr>
          <w:rFonts w:ascii="Times New Roman" w:hAnsi="Times New Roman" w:cs="Times New Roman"/>
          <w:sz w:val="24"/>
          <w:szCs w:val="24"/>
          <w:lang w:val="en-US"/>
        </w:rPr>
        <w:t xml:space="preserve">Our research identifies nostalgia, which increases intrinsic motivation </w:t>
      </w:r>
      <w:r w:rsidR="00D66AD5">
        <w:rPr>
          <w:rFonts w:ascii="Times New Roman" w:hAnsi="Times New Roman" w:cs="Times New Roman"/>
          <w:sz w:val="24"/>
          <w:szCs w:val="24"/>
          <w:lang w:val="en-US"/>
        </w:rPr>
        <w:t xml:space="preserve">by </w:t>
      </w:r>
      <w:r w:rsidR="000753EE">
        <w:rPr>
          <w:rFonts w:ascii="Times New Roman" w:hAnsi="Times New Roman" w:cs="Times New Roman"/>
          <w:sz w:val="24"/>
          <w:szCs w:val="24"/>
          <w:lang w:val="en-US"/>
        </w:rPr>
        <w:t>instilling past-self directedness</w:t>
      </w:r>
      <w:r w:rsidR="0002372B">
        <w:rPr>
          <w:rFonts w:ascii="Times New Roman" w:hAnsi="Times New Roman" w:cs="Times New Roman"/>
          <w:sz w:val="24"/>
          <w:szCs w:val="24"/>
          <w:lang w:val="en-US"/>
        </w:rPr>
        <w:t>,</w:t>
      </w:r>
      <w:r w:rsidR="000753EE">
        <w:rPr>
          <w:rFonts w:ascii="Times New Roman" w:hAnsi="Times New Roman" w:cs="Times New Roman"/>
          <w:sz w:val="24"/>
          <w:szCs w:val="24"/>
          <w:lang w:val="en-US"/>
        </w:rPr>
        <w:t xml:space="preserve"> as a novel antecedent of intrinsic motivation in threatening contexts.</w:t>
      </w:r>
    </w:p>
    <w:p w14:paraId="053DD108" w14:textId="7AC0DE3B" w:rsidR="0092112A" w:rsidRDefault="00EB3DDC" w:rsidP="0092112A">
      <w:pPr>
        <w:widowControl w:val="0"/>
        <w:suppressLineNumbers/>
        <w:suppressAutoHyphens/>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Finally, o</w:t>
      </w:r>
      <w:r w:rsidR="00FB315C">
        <w:rPr>
          <w:rFonts w:ascii="Times New Roman" w:hAnsi="Times New Roman" w:cs="Times New Roman"/>
          <w:sz w:val="24"/>
          <w:szCs w:val="24"/>
          <w:lang w:val="en-US"/>
        </w:rPr>
        <w:t xml:space="preserve">ur research has practical relevance. </w:t>
      </w:r>
      <w:r w:rsidR="00301FFE">
        <w:rPr>
          <w:rFonts w:ascii="Times New Roman" w:hAnsi="Times New Roman" w:cs="Times New Roman"/>
          <w:sz w:val="24"/>
          <w:szCs w:val="24"/>
          <w:lang w:val="en-US"/>
        </w:rPr>
        <w:t xml:space="preserve">Organizations </w:t>
      </w:r>
      <w:r w:rsidR="00AD351E">
        <w:rPr>
          <w:rFonts w:ascii="Times New Roman" w:hAnsi="Times New Roman" w:cs="Times New Roman"/>
          <w:sz w:val="24"/>
          <w:szCs w:val="24"/>
          <w:lang w:val="en-US"/>
        </w:rPr>
        <w:t>might</w:t>
      </w:r>
      <w:r w:rsidR="00301FFE">
        <w:rPr>
          <w:rFonts w:ascii="Times New Roman" w:hAnsi="Times New Roman" w:cs="Times New Roman"/>
          <w:sz w:val="24"/>
          <w:szCs w:val="24"/>
          <w:lang w:val="en-US"/>
        </w:rPr>
        <w:t xml:space="preserve"> attempt to ensure high interactional justice</w:t>
      </w:r>
      <w:r w:rsidR="00A206AA">
        <w:rPr>
          <w:rFonts w:ascii="Times New Roman" w:hAnsi="Times New Roman" w:cs="Times New Roman"/>
          <w:sz w:val="24"/>
          <w:szCs w:val="24"/>
          <w:lang w:val="en-US"/>
        </w:rPr>
        <w:t xml:space="preserve"> in order</w:t>
      </w:r>
      <w:r w:rsidR="00301FFE">
        <w:rPr>
          <w:rFonts w:ascii="Times New Roman" w:hAnsi="Times New Roman" w:cs="Times New Roman"/>
          <w:sz w:val="24"/>
          <w:szCs w:val="24"/>
          <w:lang w:val="en-US"/>
        </w:rPr>
        <w:t xml:space="preserve"> to stimulate intrinsic motivation among their members. </w:t>
      </w:r>
      <w:r w:rsidR="00AD351E">
        <w:rPr>
          <w:rFonts w:ascii="Times New Roman" w:hAnsi="Times New Roman" w:cs="Times New Roman"/>
          <w:sz w:val="24"/>
          <w:szCs w:val="24"/>
          <w:lang w:val="en-US"/>
        </w:rPr>
        <w:t>And yet</w:t>
      </w:r>
      <w:r w:rsidR="005325FC">
        <w:rPr>
          <w:rFonts w:ascii="Times New Roman" w:hAnsi="Times New Roman" w:cs="Times New Roman"/>
          <w:sz w:val="24"/>
          <w:szCs w:val="24"/>
          <w:lang w:val="en-US"/>
        </w:rPr>
        <w:t xml:space="preserve">, </w:t>
      </w:r>
      <w:r w:rsidR="00FB315C">
        <w:rPr>
          <w:rFonts w:ascii="Times New Roman" w:hAnsi="Times New Roman" w:cs="Times New Roman"/>
          <w:sz w:val="24"/>
          <w:szCs w:val="24"/>
          <w:lang w:val="en-US"/>
        </w:rPr>
        <w:t xml:space="preserve">low interactional justice </w:t>
      </w:r>
      <w:r w:rsidR="005325FC" w:rsidRPr="005325FC">
        <w:rPr>
          <w:rFonts w:ascii="Times New Roman" w:hAnsi="Times New Roman" w:cs="Times New Roman"/>
          <w:sz w:val="24"/>
          <w:szCs w:val="24"/>
          <w:lang w:val="en-US"/>
        </w:rPr>
        <w:t xml:space="preserve">is widespread (Johnson, Lanaj, &amp; Barnes, 2014; Scott, Garza, Conlon, &amp; Kim, 2014). </w:t>
      </w:r>
      <w:r w:rsidR="00C41C51">
        <w:rPr>
          <w:rFonts w:ascii="Times New Roman" w:hAnsi="Times New Roman" w:cs="Times New Roman"/>
          <w:sz w:val="24"/>
          <w:szCs w:val="24"/>
          <w:lang w:val="en-US"/>
        </w:rPr>
        <w:t>E</w:t>
      </w:r>
      <w:r w:rsidR="005325FC" w:rsidRPr="005325FC">
        <w:rPr>
          <w:rFonts w:ascii="Times New Roman" w:hAnsi="Times New Roman" w:cs="Times New Roman"/>
          <w:sz w:val="24"/>
          <w:szCs w:val="24"/>
          <w:lang w:val="en-US"/>
        </w:rPr>
        <w:t xml:space="preserve">mployees </w:t>
      </w:r>
      <w:r w:rsidR="00C41C51">
        <w:rPr>
          <w:rFonts w:ascii="Times New Roman" w:hAnsi="Times New Roman" w:cs="Times New Roman"/>
          <w:sz w:val="24"/>
          <w:szCs w:val="24"/>
          <w:lang w:val="en-US"/>
        </w:rPr>
        <w:t xml:space="preserve">typically </w:t>
      </w:r>
      <w:r w:rsidR="005F7333">
        <w:rPr>
          <w:rFonts w:ascii="Times New Roman" w:hAnsi="Times New Roman" w:cs="Times New Roman"/>
          <w:sz w:val="24"/>
          <w:szCs w:val="24"/>
          <w:lang w:val="en-US"/>
        </w:rPr>
        <w:t xml:space="preserve">respond to </w:t>
      </w:r>
      <w:r w:rsidR="005325FC" w:rsidRPr="005325FC">
        <w:rPr>
          <w:rFonts w:ascii="Times New Roman" w:hAnsi="Times New Roman" w:cs="Times New Roman"/>
          <w:sz w:val="24"/>
          <w:szCs w:val="24"/>
          <w:lang w:val="en-US"/>
        </w:rPr>
        <w:t xml:space="preserve">such </w:t>
      </w:r>
      <w:r w:rsidR="00C75434">
        <w:rPr>
          <w:rFonts w:ascii="Times New Roman" w:hAnsi="Times New Roman" w:cs="Times New Roman"/>
          <w:sz w:val="24"/>
          <w:szCs w:val="24"/>
          <w:lang w:val="en-US"/>
        </w:rPr>
        <w:t xml:space="preserve">adversity </w:t>
      </w:r>
      <w:r w:rsidR="005325FC" w:rsidRPr="005325FC">
        <w:rPr>
          <w:rFonts w:ascii="Times New Roman" w:hAnsi="Times New Roman" w:cs="Times New Roman"/>
          <w:sz w:val="24"/>
          <w:szCs w:val="24"/>
          <w:lang w:val="en-US"/>
        </w:rPr>
        <w:t xml:space="preserve">in destructive ways, such as </w:t>
      </w:r>
      <w:r w:rsidR="005F7333">
        <w:rPr>
          <w:rFonts w:ascii="Times New Roman" w:hAnsi="Times New Roman" w:cs="Times New Roman"/>
          <w:sz w:val="24"/>
          <w:szCs w:val="24"/>
          <w:lang w:val="en-US"/>
        </w:rPr>
        <w:t xml:space="preserve">by means of </w:t>
      </w:r>
      <w:r w:rsidR="005325FC" w:rsidRPr="005325FC">
        <w:rPr>
          <w:rFonts w:ascii="Times New Roman" w:hAnsi="Times New Roman" w:cs="Times New Roman"/>
          <w:sz w:val="24"/>
          <w:szCs w:val="24"/>
          <w:lang w:val="en-US"/>
        </w:rPr>
        <w:t>passive withdrawal, retaliation, or organizational exit</w:t>
      </w:r>
      <w:r w:rsidR="005325FC">
        <w:rPr>
          <w:rFonts w:ascii="Times New Roman" w:hAnsi="Times New Roman" w:cs="Times New Roman"/>
          <w:sz w:val="24"/>
          <w:szCs w:val="24"/>
          <w:lang w:val="en-US"/>
        </w:rPr>
        <w:t xml:space="preserve"> (</w:t>
      </w:r>
      <w:r w:rsidR="005325FC" w:rsidRPr="00770EBE">
        <w:rPr>
          <w:rFonts w:ascii="Times New Roman" w:hAnsi="Times New Roman" w:cs="Times New Roman"/>
          <w:sz w:val="24"/>
          <w:szCs w:val="24"/>
          <w:lang w:val="en-US"/>
        </w:rPr>
        <w:t>Ambrose</w:t>
      </w:r>
      <w:r w:rsidR="005325FC">
        <w:rPr>
          <w:rFonts w:ascii="Times New Roman" w:hAnsi="Times New Roman" w:cs="Times New Roman"/>
          <w:sz w:val="24"/>
          <w:szCs w:val="24"/>
          <w:lang w:val="en-US"/>
        </w:rPr>
        <w:t>,</w:t>
      </w:r>
      <w:r w:rsidR="005325FC" w:rsidRPr="00392A14">
        <w:rPr>
          <w:rFonts w:ascii="Times New Roman" w:hAnsi="Times New Roman" w:cs="Times New Roman"/>
          <w:sz w:val="24"/>
          <w:szCs w:val="24"/>
          <w:lang w:val="en-US"/>
        </w:rPr>
        <w:t xml:space="preserve"> Seabright, &amp; Schminke</w:t>
      </w:r>
      <w:r w:rsidR="005325FC" w:rsidRPr="00770EBE">
        <w:rPr>
          <w:rFonts w:ascii="Times New Roman" w:hAnsi="Times New Roman" w:cs="Times New Roman"/>
          <w:sz w:val="24"/>
          <w:szCs w:val="24"/>
          <w:lang w:val="en-US"/>
        </w:rPr>
        <w:t>, 2002;</w:t>
      </w:r>
      <w:r w:rsidR="005325FC">
        <w:rPr>
          <w:rFonts w:ascii="Times New Roman" w:hAnsi="Times New Roman" w:cs="Times New Roman"/>
          <w:sz w:val="24"/>
          <w:szCs w:val="24"/>
          <w:lang w:val="en-US"/>
        </w:rPr>
        <w:t xml:space="preserve"> </w:t>
      </w:r>
      <w:r w:rsidR="005325FC" w:rsidRPr="00770EBE">
        <w:rPr>
          <w:rFonts w:ascii="Times New Roman" w:hAnsi="Times New Roman" w:cs="Times New Roman"/>
          <w:sz w:val="24"/>
          <w:szCs w:val="24"/>
          <w:lang w:val="en-US"/>
        </w:rPr>
        <w:t>Colquitt et al., 2013</w:t>
      </w:r>
      <w:r w:rsidR="005325FC">
        <w:rPr>
          <w:rFonts w:ascii="Times New Roman" w:hAnsi="Times New Roman" w:cs="Times New Roman"/>
          <w:sz w:val="24"/>
          <w:szCs w:val="24"/>
          <w:lang w:val="en-US"/>
        </w:rPr>
        <w:t>)</w:t>
      </w:r>
      <w:r w:rsidR="005325FC" w:rsidRPr="005325FC">
        <w:rPr>
          <w:rFonts w:ascii="Times New Roman" w:hAnsi="Times New Roman" w:cs="Times New Roman"/>
          <w:sz w:val="24"/>
          <w:szCs w:val="24"/>
          <w:lang w:val="en-US"/>
        </w:rPr>
        <w:t>.</w:t>
      </w:r>
      <w:r w:rsidR="00037642" w:rsidRPr="00037642">
        <w:rPr>
          <w:rFonts w:ascii="Times New Roman" w:hAnsi="Times New Roman" w:cs="Times New Roman"/>
          <w:sz w:val="24"/>
          <w:szCs w:val="24"/>
          <w:lang w:val="en-US"/>
        </w:rPr>
        <w:t xml:space="preserve"> </w:t>
      </w:r>
      <w:r w:rsidR="00AD351E">
        <w:rPr>
          <w:rFonts w:ascii="Times New Roman" w:hAnsi="Times New Roman" w:cs="Times New Roman"/>
          <w:sz w:val="24"/>
          <w:szCs w:val="24"/>
          <w:lang w:val="en-US"/>
        </w:rPr>
        <w:t>R</w:t>
      </w:r>
      <w:r w:rsidR="00C75434">
        <w:rPr>
          <w:rFonts w:ascii="Times New Roman" w:hAnsi="Times New Roman" w:cs="Times New Roman"/>
          <w:sz w:val="24"/>
          <w:szCs w:val="24"/>
          <w:lang w:val="en-US"/>
        </w:rPr>
        <w:t>etaliation or exit</w:t>
      </w:r>
      <w:r w:rsidR="00AD351E">
        <w:rPr>
          <w:rFonts w:ascii="Times New Roman" w:hAnsi="Times New Roman" w:cs="Times New Roman"/>
          <w:sz w:val="24"/>
          <w:szCs w:val="24"/>
          <w:lang w:val="en-US"/>
        </w:rPr>
        <w:t>, though,</w:t>
      </w:r>
      <w:r w:rsidR="00C75434">
        <w:rPr>
          <w:rFonts w:ascii="Times New Roman" w:hAnsi="Times New Roman" w:cs="Times New Roman"/>
          <w:sz w:val="24"/>
          <w:szCs w:val="24"/>
          <w:lang w:val="en-US"/>
        </w:rPr>
        <w:t xml:space="preserve"> </w:t>
      </w:r>
      <w:r w:rsidR="005325FC" w:rsidRPr="00770EBE">
        <w:rPr>
          <w:rFonts w:ascii="Times New Roman" w:hAnsi="Times New Roman" w:cs="Times New Roman"/>
          <w:sz w:val="24"/>
          <w:szCs w:val="24"/>
          <w:lang w:val="en-US"/>
        </w:rPr>
        <w:t xml:space="preserve">can </w:t>
      </w:r>
      <w:r w:rsidR="005325FC">
        <w:rPr>
          <w:rFonts w:ascii="Times New Roman" w:hAnsi="Times New Roman" w:cs="Times New Roman"/>
          <w:sz w:val="24"/>
          <w:szCs w:val="24"/>
          <w:lang w:val="en-US"/>
        </w:rPr>
        <w:t xml:space="preserve">damage </w:t>
      </w:r>
      <w:r w:rsidR="00037642">
        <w:rPr>
          <w:rFonts w:ascii="Times New Roman" w:hAnsi="Times New Roman" w:cs="Times New Roman"/>
          <w:sz w:val="24"/>
          <w:szCs w:val="24"/>
          <w:lang w:val="en-US"/>
        </w:rPr>
        <w:t xml:space="preserve">employees’ </w:t>
      </w:r>
      <w:r w:rsidR="005325FC" w:rsidRPr="00770EBE">
        <w:rPr>
          <w:rFonts w:ascii="Times New Roman" w:hAnsi="Times New Roman" w:cs="Times New Roman"/>
          <w:sz w:val="24"/>
          <w:szCs w:val="24"/>
          <w:lang w:val="en-US"/>
        </w:rPr>
        <w:t>own interests</w:t>
      </w:r>
      <w:r w:rsidR="005325FC">
        <w:rPr>
          <w:rFonts w:ascii="Times New Roman" w:hAnsi="Times New Roman" w:cs="Times New Roman"/>
          <w:sz w:val="24"/>
          <w:szCs w:val="24"/>
          <w:lang w:val="en-US"/>
        </w:rPr>
        <w:t xml:space="preserve">, whereas withdrawal is unsustainable. </w:t>
      </w:r>
      <w:r w:rsidR="00E94542">
        <w:rPr>
          <w:rFonts w:ascii="Times New Roman" w:hAnsi="Times New Roman" w:cs="Times New Roman"/>
          <w:sz w:val="24"/>
          <w:szCs w:val="24"/>
          <w:lang w:val="en-US"/>
        </w:rPr>
        <w:t xml:space="preserve">Our </w:t>
      </w:r>
      <w:r w:rsidR="00C41C51">
        <w:rPr>
          <w:rFonts w:ascii="Times New Roman" w:hAnsi="Times New Roman" w:cs="Times New Roman"/>
          <w:sz w:val="24"/>
          <w:szCs w:val="24"/>
          <w:lang w:val="en-US"/>
        </w:rPr>
        <w:t xml:space="preserve">findings </w:t>
      </w:r>
      <w:r w:rsidR="00E94542">
        <w:rPr>
          <w:rFonts w:ascii="Times New Roman" w:hAnsi="Times New Roman" w:cs="Times New Roman"/>
          <w:sz w:val="24"/>
          <w:szCs w:val="24"/>
          <w:lang w:val="en-US"/>
        </w:rPr>
        <w:t xml:space="preserve">suggest that employee wellbeing and performance do not necessarily result from a strong focus on the future, as has often been claimed (Zimbardo &amp; Boyd, 1999), but that a focus on the past can be beneficial. </w:t>
      </w:r>
      <w:r w:rsidR="00AD351E">
        <w:rPr>
          <w:rFonts w:ascii="Times New Roman" w:hAnsi="Times New Roman" w:cs="Times New Roman"/>
          <w:sz w:val="24"/>
          <w:szCs w:val="24"/>
          <w:lang w:val="en-US"/>
        </w:rPr>
        <w:t>Specifically</w:t>
      </w:r>
      <w:r w:rsidR="00E94542">
        <w:rPr>
          <w:rFonts w:ascii="Times New Roman" w:hAnsi="Times New Roman" w:cs="Times New Roman"/>
          <w:sz w:val="24"/>
          <w:szCs w:val="24"/>
          <w:lang w:val="en-US"/>
        </w:rPr>
        <w:t xml:space="preserve">, </w:t>
      </w:r>
      <w:r w:rsidR="00D12E4F">
        <w:rPr>
          <w:rFonts w:ascii="Times New Roman" w:hAnsi="Times New Roman" w:cs="Times New Roman"/>
          <w:sz w:val="24"/>
          <w:szCs w:val="24"/>
          <w:lang w:val="en-US"/>
        </w:rPr>
        <w:t xml:space="preserve">resorting to </w:t>
      </w:r>
      <w:r w:rsidR="00772CC7">
        <w:rPr>
          <w:rFonts w:ascii="Times New Roman" w:hAnsi="Times New Roman" w:cs="Times New Roman"/>
          <w:sz w:val="24"/>
          <w:szCs w:val="24"/>
          <w:lang w:val="en-US"/>
        </w:rPr>
        <w:t>nostalgia is a</w:t>
      </w:r>
      <w:r w:rsidR="00DC762A">
        <w:rPr>
          <w:rFonts w:ascii="Times New Roman" w:hAnsi="Times New Roman" w:cs="Times New Roman"/>
          <w:sz w:val="24"/>
          <w:szCs w:val="24"/>
          <w:lang w:val="en-US"/>
        </w:rPr>
        <w:t xml:space="preserve"> viable</w:t>
      </w:r>
      <w:r w:rsidR="00E94542">
        <w:rPr>
          <w:rFonts w:ascii="Times New Roman" w:hAnsi="Times New Roman" w:cs="Times New Roman"/>
          <w:sz w:val="24"/>
          <w:szCs w:val="24"/>
          <w:lang w:val="en-US"/>
        </w:rPr>
        <w:t xml:space="preserve"> alternative strategy to </w:t>
      </w:r>
      <w:r w:rsidR="005F7333">
        <w:rPr>
          <w:rFonts w:ascii="Times New Roman" w:hAnsi="Times New Roman" w:cs="Times New Roman"/>
          <w:sz w:val="24"/>
          <w:szCs w:val="24"/>
          <w:lang w:val="en-US"/>
        </w:rPr>
        <w:t xml:space="preserve">respond to </w:t>
      </w:r>
      <w:r w:rsidR="00E94542">
        <w:rPr>
          <w:rFonts w:ascii="Times New Roman" w:hAnsi="Times New Roman" w:cs="Times New Roman"/>
          <w:sz w:val="24"/>
          <w:szCs w:val="24"/>
          <w:lang w:val="en-US"/>
        </w:rPr>
        <w:t>adversity</w:t>
      </w:r>
      <w:r w:rsidR="00214696">
        <w:rPr>
          <w:rFonts w:ascii="Times New Roman" w:hAnsi="Times New Roman" w:cs="Times New Roman"/>
          <w:sz w:val="24"/>
          <w:szCs w:val="24"/>
          <w:lang w:val="en-US"/>
        </w:rPr>
        <w:t xml:space="preserve">. In the presence of low interactional justice, </w:t>
      </w:r>
      <w:r w:rsidR="00DC762A">
        <w:rPr>
          <w:rFonts w:ascii="Times New Roman" w:hAnsi="Times New Roman" w:cs="Times New Roman"/>
          <w:sz w:val="24"/>
          <w:szCs w:val="24"/>
          <w:lang w:val="en-US"/>
        </w:rPr>
        <w:t xml:space="preserve">it is associated </w:t>
      </w:r>
      <w:r w:rsidR="00B111FD">
        <w:rPr>
          <w:rFonts w:ascii="Times New Roman" w:hAnsi="Times New Roman" w:cs="Times New Roman"/>
          <w:sz w:val="24"/>
          <w:szCs w:val="24"/>
          <w:lang w:val="en-US"/>
        </w:rPr>
        <w:t xml:space="preserve">with </w:t>
      </w:r>
      <w:r w:rsidR="00DC762A">
        <w:rPr>
          <w:rFonts w:ascii="Times New Roman" w:hAnsi="Times New Roman" w:cs="Times New Roman"/>
          <w:sz w:val="24"/>
          <w:szCs w:val="24"/>
          <w:lang w:val="en-US"/>
        </w:rPr>
        <w:t xml:space="preserve">(or leads to) </w:t>
      </w:r>
      <w:r w:rsidR="00F43340">
        <w:rPr>
          <w:rFonts w:ascii="Times New Roman" w:hAnsi="Times New Roman" w:cs="Times New Roman"/>
          <w:sz w:val="24"/>
          <w:szCs w:val="24"/>
          <w:lang w:val="en-US"/>
        </w:rPr>
        <w:t>increased</w:t>
      </w:r>
      <w:r w:rsidR="00DC762A">
        <w:rPr>
          <w:rFonts w:ascii="Times New Roman" w:hAnsi="Times New Roman" w:cs="Times New Roman"/>
          <w:sz w:val="24"/>
          <w:szCs w:val="24"/>
          <w:lang w:val="en-US"/>
        </w:rPr>
        <w:t xml:space="preserve"> </w:t>
      </w:r>
      <w:r w:rsidR="00772CC7">
        <w:rPr>
          <w:rFonts w:ascii="Times New Roman" w:hAnsi="Times New Roman" w:cs="Times New Roman"/>
          <w:sz w:val="24"/>
          <w:szCs w:val="24"/>
          <w:lang w:val="en-US"/>
        </w:rPr>
        <w:t>intrinsic motivation</w:t>
      </w:r>
      <w:r w:rsidR="00DC762A">
        <w:rPr>
          <w:rFonts w:ascii="Times New Roman" w:hAnsi="Times New Roman" w:cs="Times New Roman"/>
          <w:sz w:val="24"/>
          <w:szCs w:val="24"/>
          <w:lang w:val="en-US"/>
        </w:rPr>
        <w:t xml:space="preserve">, with accompanying beneficial outcomes </w:t>
      </w:r>
      <w:r w:rsidR="002830D0">
        <w:rPr>
          <w:rFonts w:ascii="Times New Roman" w:hAnsi="Times New Roman" w:cs="Times New Roman"/>
          <w:sz w:val="24"/>
          <w:szCs w:val="24"/>
          <w:lang w:val="en-US"/>
        </w:rPr>
        <w:t xml:space="preserve">for the organization </w:t>
      </w:r>
      <w:r w:rsidR="00DC762A">
        <w:rPr>
          <w:rFonts w:ascii="Times New Roman" w:hAnsi="Times New Roman" w:cs="Times New Roman"/>
          <w:sz w:val="24"/>
          <w:szCs w:val="24"/>
          <w:lang w:val="en-US"/>
        </w:rPr>
        <w:t xml:space="preserve">(i.e., </w:t>
      </w:r>
      <w:r w:rsidR="00972620">
        <w:rPr>
          <w:rFonts w:ascii="Times New Roman" w:hAnsi="Times New Roman" w:cs="Times New Roman"/>
          <w:bCs/>
          <w:iCs/>
          <w:sz w:val="24"/>
          <w:szCs w:val="24"/>
          <w:lang w:val="en-US"/>
        </w:rPr>
        <w:t>work effort</w:t>
      </w:r>
      <w:r w:rsidR="00DC762A">
        <w:rPr>
          <w:rFonts w:ascii="Times New Roman" w:hAnsi="Times New Roman" w:cs="Times New Roman"/>
          <w:sz w:val="24"/>
          <w:szCs w:val="24"/>
          <w:lang w:val="en-US"/>
        </w:rPr>
        <w:t>)</w:t>
      </w:r>
      <w:r w:rsidR="00772CC7" w:rsidRPr="007B0232">
        <w:rPr>
          <w:rFonts w:ascii="Times New Roman" w:hAnsi="Times New Roman" w:cs="Times New Roman"/>
          <w:sz w:val="24"/>
          <w:szCs w:val="24"/>
          <w:lang w:val="en-US"/>
        </w:rPr>
        <w:t>.</w:t>
      </w:r>
    </w:p>
    <w:p w14:paraId="3DAB0A4A" w14:textId="572ECC09" w:rsidR="001D7327" w:rsidRPr="00C03476" w:rsidRDefault="001D7327" w:rsidP="00CF057F">
      <w:pPr>
        <w:widowControl w:val="0"/>
        <w:suppressLineNumbers/>
        <w:suppressAutoHyphens/>
        <w:spacing w:after="0" w:line="480" w:lineRule="exact"/>
        <w:ind w:firstLine="708"/>
        <w:rPr>
          <w:rFonts w:ascii="Times New Roman" w:hAnsi="Times New Roman" w:cs="Times New Roman"/>
          <w:sz w:val="24"/>
          <w:szCs w:val="24"/>
          <w:lang w:val="en-US"/>
        </w:rPr>
      </w:pPr>
      <w:r w:rsidDel="001D7327">
        <w:rPr>
          <w:rFonts w:ascii="Times New Roman" w:hAnsi="Times New Roman" w:cs="Times New Roman"/>
          <w:sz w:val="24"/>
          <w:szCs w:val="24"/>
          <w:lang w:val="en-US"/>
        </w:rPr>
        <w:t xml:space="preserve"> </w:t>
      </w:r>
      <w:r w:rsidRPr="00102C9D">
        <w:rPr>
          <w:rFonts w:ascii="Times New Roman" w:hAnsi="Times New Roman" w:cs="Times New Roman"/>
          <w:sz w:val="24"/>
          <w:szCs w:val="24"/>
          <w:lang w:val="en-US"/>
        </w:rPr>
        <w:t>Study 2 showed that only a minority of employees’ spontaneous nostalgic recollections reflect past events that involve the organization, colleagues, or supervisors. However, organizational recollections were as effective as nostalgic recollections that did not reflect organizational content. This latter finding, combined with research showing that, when instructed to do so, employees do reminisce on nostalgic episodes that involve organizational events or actors (Leunissen et al., 2018), points to nostalgia induction as an integral part of programs to support organizational members during times of organizational hardship. Organizations may do this by enriching the organizational environment with symbols and st</w:t>
      </w:r>
      <w:r w:rsidR="00102C9D">
        <w:rPr>
          <w:rFonts w:ascii="Times New Roman" w:hAnsi="Times New Roman" w:cs="Times New Roman"/>
          <w:sz w:val="24"/>
          <w:szCs w:val="24"/>
          <w:lang w:val="en-US"/>
        </w:rPr>
        <w:t>ories of cherished past events.</w:t>
      </w:r>
    </w:p>
    <w:p w14:paraId="2EA68DD6" w14:textId="77777777" w:rsidR="00CA0D4A" w:rsidRPr="00453EF8" w:rsidRDefault="000D52C8" w:rsidP="00113A81">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Limitations and Suggestions for Future R</w:t>
      </w:r>
      <w:r w:rsidR="00320EB5" w:rsidRPr="00453EF8">
        <w:rPr>
          <w:rFonts w:ascii="Times New Roman" w:hAnsi="Times New Roman" w:cs="Times New Roman"/>
          <w:b/>
          <w:bCs/>
          <w:sz w:val="24"/>
          <w:szCs w:val="24"/>
          <w:lang w:val="en-US"/>
        </w:rPr>
        <w:t>esearch</w:t>
      </w:r>
    </w:p>
    <w:p w14:paraId="469C1585" w14:textId="7AD6DC81" w:rsidR="00721DF2" w:rsidRDefault="00721DF2" w:rsidP="00113A81">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C75434">
        <w:rPr>
          <w:rFonts w:ascii="Times New Roman" w:hAnsi="Times New Roman" w:cs="Times New Roman"/>
          <w:bCs/>
          <w:sz w:val="24"/>
          <w:szCs w:val="24"/>
          <w:lang w:val="en-US"/>
        </w:rPr>
        <w:t xml:space="preserve">We </w:t>
      </w:r>
      <w:r w:rsidR="00F16A15" w:rsidRPr="00C75434">
        <w:rPr>
          <w:rFonts w:ascii="Times New Roman" w:hAnsi="Times New Roman" w:cs="Times New Roman"/>
          <w:bCs/>
          <w:sz w:val="24"/>
          <w:szCs w:val="24"/>
          <w:lang w:val="en-US"/>
        </w:rPr>
        <w:t>zeroed in</w:t>
      </w:r>
      <w:r w:rsidRPr="00C75434">
        <w:rPr>
          <w:rFonts w:ascii="Times New Roman" w:hAnsi="Times New Roman" w:cs="Times New Roman"/>
          <w:bCs/>
          <w:sz w:val="24"/>
          <w:szCs w:val="24"/>
          <w:lang w:val="en-US"/>
        </w:rPr>
        <w:t xml:space="preserve"> on nostalgia’s role in </w:t>
      </w:r>
      <w:r w:rsidR="005F7333">
        <w:rPr>
          <w:rFonts w:ascii="Times New Roman" w:hAnsi="Times New Roman" w:cs="Times New Roman"/>
          <w:bCs/>
          <w:sz w:val="24"/>
          <w:szCs w:val="24"/>
          <w:lang w:val="en-US"/>
        </w:rPr>
        <w:t xml:space="preserve">responding to </w:t>
      </w:r>
      <w:r w:rsidR="00C75434">
        <w:rPr>
          <w:rFonts w:ascii="Times New Roman" w:hAnsi="Times New Roman" w:cs="Times New Roman"/>
          <w:bCs/>
          <w:sz w:val="24"/>
          <w:szCs w:val="24"/>
          <w:lang w:val="en-US"/>
        </w:rPr>
        <w:t>a common</w:t>
      </w:r>
      <w:r w:rsidR="004D70F3">
        <w:rPr>
          <w:rFonts w:ascii="Times New Roman" w:hAnsi="Times New Roman" w:cs="Times New Roman"/>
          <w:bCs/>
          <w:sz w:val="24"/>
          <w:szCs w:val="24"/>
          <w:lang w:val="en-US"/>
        </w:rPr>
        <w:t>,</w:t>
      </w:r>
      <w:r w:rsidR="00C75434">
        <w:rPr>
          <w:rFonts w:ascii="Times New Roman" w:hAnsi="Times New Roman" w:cs="Times New Roman"/>
          <w:bCs/>
          <w:sz w:val="24"/>
          <w:szCs w:val="24"/>
          <w:lang w:val="en-US"/>
        </w:rPr>
        <w:t xml:space="preserve"> </w:t>
      </w:r>
      <w:r w:rsidR="00EF6B2E">
        <w:rPr>
          <w:rFonts w:ascii="Times New Roman" w:hAnsi="Times New Roman" w:cs="Times New Roman"/>
          <w:bCs/>
          <w:sz w:val="24"/>
          <w:szCs w:val="24"/>
          <w:lang w:val="en-US"/>
        </w:rPr>
        <w:t xml:space="preserve">highly </w:t>
      </w:r>
      <w:r w:rsidR="00C75434">
        <w:rPr>
          <w:rFonts w:ascii="Times New Roman" w:hAnsi="Times New Roman" w:cs="Times New Roman"/>
          <w:bCs/>
          <w:sz w:val="24"/>
          <w:szCs w:val="24"/>
          <w:lang w:val="en-US"/>
        </w:rPr>
        <w:t>adverse instance of leader mistreatment and organizational injustice</w:t>
      </w:r>
      <w:r w:rsidR="00BD5F1A">
        <w:rPr>
          <w:rFonts w:ascii="Times New Roman" w:hAnsi="Times New Roman" w:cs="Times New Roman"/>
          <w:bCs/>
          <w:sz w:val="24"/>
          <w:szCs w:val="24"/>
          <w:lang w:val="en-US"/>
        </w:rPr>
        <w:t>:</w:t>
      </w:r>
      <w:r w:rsidR="00C75434">
        <w:rPr>
          <w:rFonts w:ascii="Times New Roman" w:hAnsi="Times New Roman" w:cs="Times New Roman"/>
          <w:bCs/>
          <w:sz w:val="24"/>
          <w:szCs w:val="24"/>
          <w:lang w:val="en-US"/>
        </w:rPr>
        <w:t xml:space="preserve"> </w:t>
      </w:r>
      <w:r w:rsidRPr="00C75434">
        <w:rPr>
          <w:rFonts w:ascii="Times New Roman" w:hAnsi="Times New Roman" w:cs="Times New Roman"/>
          <w:bCs/>
          <w:sz w:val="24"/>
          <w:szCs w:val="24"/>
          <w:lang w:val="en-US"/>
        </w:rPr>
        <w:t>low interactional justice</w:t>
      </w:r>
      <w:r w:rsidR="00BD5F1A">
        <w:rPr>
          <w:rFonts w:ascii="Times New Roman" w:hAnsi="Times New Roman" w:cs="Times New Roman"/>
          <w:bCs/>
          <w:sz w:val="24"/>
          <w:szCs w:val="24"/>
          <w:lang w:val="en-US"/>
        </w:rPr>
        <w:t>.</w:t>
      </w:r>
      <w:r w:rsidR="00C75434">
        <w:rPr>
          <w:rFonts w:ascii="Times New Roman" w:hAnsi="Times New Roman" w:cs="Times New Roman"/>
          <w:bCs/>
          <w:sz w:val="24"/>
          <w:szCs w:val="24"/>
          <w:lang w:val="en-US"/>
        </w:rPr>
        <w:t xml:space="preserve"> </w:t>
      </w:r>
      <w:r w:rsidR="00D12E4F" w:rsidRPr="00C75434">
        <w:rPr>
          <w:rFonts w:ascii="Times New Roman" w:hAnsi="Times New Roman" w:cs="Times New Roman"/>
          <w:bCs/>
          <w:sz w:val="24"/>
          <w:szCs w:val="24"/>
          <w:lang w:val="en-US"/>
        </w:rPr>
        <w:t>Of course</w:t>
      </w:r>
      <w:r w:rsidRPr="00C75434">
        <w:rPr>
          <w:rFonts w:ascii="Times New Roman" w:hAnsi="Times New Roman" w:cs="Times New Roman"/>
          <w:bCs/>
          <w:sz w:val="24"/>
          <w:szCs w:val="24"/>
          <w:lang w:val="en-US"/>
        </w:rPr>
        <w:t xml:space="preserve">, members can experience </w:t>
      </w:r>
      <w:r w:rsidR="00581828" w:rsidRPr="00C75434">
        <w:rPr>
          <w:rFonts w:ascii="Times New Roman" w:hAnsi="Times New Roman" w:cs="Times New Roman"/>
          <w:bCs/>
          <w:sz w:val="24"/>
          <w:szCs w:val="24"/>
          <w:lang w:val="en-US"/>
        </w:rPr>
        <w:t>other</w:t>
      </w:r>
      <w:r w:rsidRPr="00C75434">
        <w:rPr>
          <w:rFonts w:ascii="Times New Roman" w:hAnsi="Times New Roman" w:cs="Times New Roman"/>
          <w:bCs/>
          <w:sz w:val="24"/>
          <w:szCs w:val="24"/>
          <w:lang w:val="en-US"/>
        </w:rPr>
        <w:t xml:space="preserve"> types of adversity</w:t>
      </w:r>
      <w:r w:rsidR="005A5074" w:rsidRPr="00C75434">
        <w:rPr>
          <w:rFonts w:ascii="Times New Roman" w:hAnsi="Times New Roman" w:cs="Times New Roman"/>
          <w:bCs/>
          <w:sz w:val="24"/>
          <w:szCs w:val="24"/>
          <w:lang w:val="en-US"/>
        </w:rPr>
        <w:t>,</w:t>
      </w:r>
      <w:r w:rsidRPr="00C75434">
        <w:rPr>
          <w:rFonts w:ascii="Times New Roman" w:hAnsi="Times New Roman" w:cs="Times New Roman"/>
          <w:bCs/>
          <w:sz w:val="24"/>
          <w:szCs w:val="24"/>
          <w:lang w:val="en-US"/>
        </w:rPr>
        <w:t xml:space="preserve"> such as the threat of physical harm (</w:t>
      </w:r>
      <w:r w:rsidRPr="00C75434">
        <w:rPr>
          <w:rFonts w:ascii="Times New Roman" w:hAnsi="Times New Roman" w:cs="Times New Roman"/>
          <w:sz w:val="24"/>
          <w:szCs w:val="24"/>
          <w:lang w:val="en-US"/>
        </w:rPr>
        <w:t>Barr, 1998), ostracism</w:t>
      </w:r>
      <w:r w:rsidR="0037238A" w:rsidRPr="00C75434">
        <w:rPr>
          <w:rFonts w:ascii="Times New Roman" w:hAnsi="Times New Roman" w:cs="Times New Roman"/>
          <w:sz w:val="24"/>
          <w:szCs w:val="24"/>
          <w:lang w:val="en-US"/>
        </w:rPr>
        <w:t xml:space="preserve"> and</w:t>
      </w:r>
      <w:r w:rsidRPr="00C75434">
        <w:rPr>
          <w:rFonts w:ascii="Times New Roman" w:hAnsi="Times New Roman" w:cs="Times New Roman"/>
          <w:sz w:val="24"/>
          <w:szCs w:val="24"/>
          <w:lang w:val="en-US"/>
        </w:rPr>
        <w:t xml:space="preserve"> bullying by colleagues (Bjorkqvist et al., 1994), lack of autonomy (Spreitzer, 2008)</w:t>
      </w:r>
      <w:r w:rsidR="00784D3B">
        <w:rPr>
          <w:rFonts w:ascii="Times New Roman" w:hAnsi="Times New Roman" w:cs="Times New Roman"/>
          <w:sz w:val="24"/>
          <w:szCs w:val="24"/>
          <w:lang w:val="en-US"/>
        </w:rPr>
        <w:t>, and even adversity that is completely outside the organization’s control, such as an economic recession</w:t>
      </w:r>
      <w:r w:rsidRPr="00C75434">
        <w:rPr>
          <w:rFonts w:ascii="Times New Roman" w:hAnsi="Times New Roman" w:cs="Times New Roman"/>
          <w:sz w:val="24"/>
          <w:szCs w:val="24"/>
          <w:lang w:val="en-US"/>
        </w:rPr>
        <w:t xml:space="preserve">. Future </w:t>
      </w:r>
      <w:r w:rsidR="00AD351E">
        <w:rPr>
          <w:rFonts w:ascii="Times New Roman" w:hAnsi="Times New Roman" w:cs="Times New Roman"/>
          <w:sz w:val="24"/>
          <w:szCs w:val="24"/>
          <w:lang w:val="en-US"/>
        </w:rPr>
        <w:t>investigations</w:t>
      </w:r>
      <w:r w:rsidR="00AD351E" w:rsidRPr="00C75434">
        <w:rPr>
          <w:rFonts w:ascii="Times New Roman" w:hAnsi="Times New Roman" w:cs="Times New Roman"/>
          <w:sz w:val="24"/>
          <w:szCs w:val="24"/>
          <w:lang w:val="en-US"/>
        </w:rPr>
        <w:t xml:space="preserve"> </w:t>
      </w:r>
      <w:r w:rsidRPr="00C75434">
        <w:rPr>
          <w:rFonts w:ascii="Times New Roman" w:hAnsi="Times New Roman" w:cs="Times New Roman"/>
          <w:sz w:val="24"/>
          <w:szCs w:val="24"/>
          <w:lang w:val="en-US"/>
        </w:rPr>
        <w:t>should</w:t>
      </w:r>
      <w:r w:rsidR="00F16A15" w:rsidRPr="00C75434">
        <w:rPr>
          <w:rFonts w:ascii="Times New Roman" w:hAnsi="Times New Roman" w:cs="Times New Roman"/>
          <w:sz w:val="24"/>
          <w:szCs w:val="24"/>
          <w:lang w:val="en-US"/>
        </w:rPr>
        <w:t xml:space="preserve"> examine whether </w:t>
      </w:r>
      <w:r w:rsidR="00E52AED" w:rsidRPr="00C75434">
        <w:rPr>
          <w:rFonts w:ascii="Times New Roman" w:hAnsi="Times New Roman" w:cs="Times New Roman"/>
          <w:sz w:val="24"/>
          <w:szCs w:val="24"/>
          <w:lang w:val="en-US"/>
        </w:rPr>
        <w:t xml:space="preserve">nostalgia can offset </w:t>
      </w:r>
      <w:r w:rsidR="00F16A15" w:rsidRPr="00C75434">
        <w:rPr>
          <w:rFonts w:ascii="Times New Roman" w:hAnsi="Times New Roman" w:cs="Times New Roman"/>
          <w:sz w:val="24"/>
          <w:szCs w:val="24"/>
          <w:lang w:val="en-US"/>
        </w:rPr>
        <w:t>these types of adversity</w:t>
      </w:r>
      <w:r w:rsidR="00F94F35" w:rsidRPr="00C75434">
        <w:rPr>
          <w:rFonts w:ascii="Times New Roman" w:hAnsi="Times New Roman" w:cs="Times New Roman"/>
          <w:sz w:val="24"/>
          <w:szCs w:val="24"/>
          <w:lang w:val="en-US"/>
        </w:rPr>
        <w:t xml:space="preserve"> as well</w:t>
      </w:r>
      <w:r w:rsidR="00E52AED" w:rsidRPr="00C75434">
        <w:rPr>
          <w:rFonts w:ascii="Times New Roman" w:hAnsi="Times New Roman" w:cs="Times New Roman"/>
          <w:sz w:val="24"/>
          <w:szCs w:val="24"/>
          <w:lang w:val="en-US"/>
        </w:rPr>
        <w:t>.</w:t>
      </w:r>
    </w:p>
    <w:p w14:paraId="6CF273CB" w14:textId="31A82A02" w:rsidR="0008352E" w:rsidRDefault="0008352E" w:rsidP="00113A81">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We operationalized interactional justice as a between-</w:t>
      </w:r>
      <w:r w:rsidR="00E52AED">
        <w:rPr>
          <w:rFonts w:ascii="Times New Roman" w:hAnsi="Times New Roman" w:cs="Times New Roman"/>
          <w:bCs/>
          <w:sz w:val="24"/>
          <w:szCs w:val="24"/>
          <w:lang w:val="en-US"/>
        </w:rPr>
        <w:t>person</w:t>
      </w:r>
      <w:r>
        <w:rPr>
          <w:rFonts w:ascii="Times New Roman" w:hAnsi="Times New Roman" w:cs="Times New Roman"/>
          <w:bCs/>
          <w:sz w:val="24"/>
          <w:szCs w:val="24"/>
          <w:lang w:val="en-US"/>
        </w:rPr>
        <w:t xml:space="preserve"> variable. This </w:t>
      </w:r>
      <w:r w:rsidR="00121FD0">
        <w:rPr>
          <w:rFonts w:ascii="Times New Roman" w:hAnsi="Times New Roman" w:cs="Times New Roman"/>
          <w:bCs/>
          <w:sz w:val="24"/>
          <w:szCs w:val="24"/>
          <w:lang w:val="en-US"/>
        </w:rPr>
        <w:t>aligns</w:t>
      </w:r>
      <w:r>
        <w:rPr>
          <w:rFonts w:ascii="Times New Roman" w:hAnsi="Times New Roman" w:cs="Times New Roman"/>
          <w:bCs/>
          <w:sz w:val="24"/>
          <w:szCs w:val="24"/>
          <w:lang w:val="en-US"/>
        </w:rPr>
        <w:t xml:space="preserve"> with research </w:t>
      </w:r>
      <w:r w:rsidR="00121FD0">
        <w:rPr>
          <w:rFonts w:ascii="Times New Roman" w:hAnsi="Times New Roman" w:cs="Times New Roman"/>
          <w:bCs/>
          <w:sz w:val="24"/>
          <w:szCs w:val="24"/>
          <w:lang w:val="en-US"/>
        </w:rPr>
        <w:t xml:space="preserve">documenting </w:t>
      </w:r>
      <w:r>
        <w:rPr>
          <w:rFonts w:ascii="Times New Roman" w:hAnsi="Times New Roman" w:cs="Times New Roman"/>
          <w:bCs/>
          <w:sz w:val="24"/>
          <w:szCs w:val="24"/>
          <w:lang w:val="en-US"/>
        </w:rPr>
        <w:t xml:space="preserve">that </w:t>
      </w:r>
      <w:r w:rsidR="00FD1E4E">
        <w:rPr>
          <w:rFonts w:ascii="Times New Roman" w:hAnsi="Times New Roman" w:cs="Times New Roman"/>
          <w:bCs/>
          <w:sz w:val="24"/>
          <w:szCs w:val="24"/>
          <w:lang w:val="en-US"/>
        </w:rPr>
        <w:t xml:space="preserve">up to </w:t>
      </w:r>
      <w:r>
        <w:rPr>
          <w:rFonts w:ascii="Times New Roman" w:hAnsi="Times New Roman" w:cs="Times New Roman"/>
          <w:bCs/>
          <w:sz w:val="24"/>
          <w:szCs w:val="24"/>
          <w:lang w:val="en-US"/>
        </w:rPr>
        <w:t>two third</w:t>
      </w:r>
      <w:r w:rsidR="00776256">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of the variance in interactional justice is at the between-</w:t>
      </w:r>
      <w:r w:rsidR="007C61AB">
        <w:rPr>
          <w:rFonts w:ascii="Times New Roman" w:hAnsi="Times New Roman" w:cs="Times New Roman"/>
          <w:bCs/>
          <w:sz w:val="24"/>
          <w:szCs w:val="24"/>
          <w:lang w:val="en-US"/>
        </w:rPr>
        <w:t>person</w:t>
      </w:r>
      <w:r w:rsidR="000221E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level (</w:t>
      </w:r>
      <w:r w:rsidR="00104155" w:rsidRPr="0022394B">
        <w:rPr>
          <w:rFonts w:ascii="Times New Roman" w:hAnsi="Times New Roman" w:cs="Times New Roman"/>
          <w:sz w:val="24"/>
          <w:szCs w:val="24"/>
          <w:lang w:val="en-US"/>
        </w:rPr>
        <w:t>Ferris</w:t>
      </w:r>
      <w:r w:rsidR="00037642">
        <w:rPr>
          <w:rFonts w:ascii="Times New Roman" w:hAnsi="Times New Roman" w:cs="Times New Roman"/>
          <w:sz w:val="24"/>
          <w:szCs w:val="24"/>
          <w:lang w:val="en-US"/>
        </w:rPr>
        <w:t xml:space="preserve"> et al., </w:t>
      </w:r>
      <w:r w:rsidR="00104155" w:rsidRPr="0022394B">
        <w:rPr>
          <w:rFonts w:ascii="Times New Roman" w:hAnsi="Times New Roman" w:cs="Times New Roman"/>
          <w:sz w:val="24"/>
          <w:szCs w:val="24"/>
          <w:lang w:val="en-US"/>
        </w:rPr>
        <w:t>2012</w:t>
      </w:r>
      <w:r w:rsidR="00104155">
        <w:rPr>
          <w:rFonts w:ascii="Times New Roman" w:hAnsi="Times New Roman" w:cs="Times New Roman"/>
          <w:sz w:val="24"/>
          <w:szCs w:val="24"/>
          <w:lang w:val="en-US"/>
        </w:rPr>
        <w:t xml:space="preserve">; </w:t>
      </w:r>
      <w:r w:rsidR="0022394B" w:rsidRPr="0022394B">
        <w:rPr>
          <w:rFonts w:ascii="Times New Roman" w:hAnsi="Times New Roman" w:cs="Times New Roman"/>
          <w:bCs/>
          <w:sz w:val="24"/>
          <w:szCs w:val="24"/>
          <w:lang w:val="en-US"/>
        </w:rPr>
        <w:t>Loi</w:t>
      </w:r>
      <w:r w:rsidR="00037642">
        <w:rPr>
          <w:rFonts w:ascii="Times New Roman" w:hAnsi="Times New Roman" w:cs="Times New Roman"/>
          <w:bCs/>
          <w:sz w:val="24"/>
          <w:szCs w:val="24"/>
          <w:lang w:val="en-US"/>
        </w:rPr>
        <w:t xml:space="preserve"> et al.</w:t>
      </w:r>
      <w:r w:rsidR="0022394B" w:rsidRPr="0022394B">
        <w:rPr>
          <w:rFonts w:ascii="Times New Roman" w:hAnsi="Times New Roman" w:cs="Times New Roman"/>
          <w:bCs/>
          <w:sz w:val="24"/>
          <w:szCs w:val="24"/>
          <w:lang w:val="en-US"/>
        </w:rPr>
        <w:t xml:space="preserve">, </w:t>
      </w:r>
      <w:r w:rsidR="0022394B">
        <w:rPr>
          <w:rFonts w:ascii="Times New Roman" w:hAnsi="Times New Roman" w:cs="Times New Roman"/>
          <w:bCs/>
          <w:sz w:val="24"/>
          <w:szCs w:val="24"/>
          <w:lang w:val="en-US"/>
        </w:rPr>
        <w:t>2009</w:t>
      </w:r>
      <w:r>
        <w:rPr>
          <w:rFonts w:ascii="Times New Roman" w:hAnsi="Times New Roman" w:cs="Times New Roman"/>
          <w:bCs/>
          <w:sz w:val="24"/>
          <w:szCs w:val="24"/>
          <w:lang w:val="en-US"/>
        </w:rPr>
        <w:t xml:space="preserve">). Future </w:t>
      </w:r>
      <w:r w:rsidR="00F84006">
        <w:rPr>
          <w:rFonts w:ascii="Times New Roman" w:hAnsi="Times New Roman" w:cs="Times New Roman"/>
          <w:bCs/>
          <w:sz w:val="24"/>
          <w:szCs w:val="24"/>
          <w:lang w:val="en-US"/>
        </w:rPr>
        <w:t xml:space="preserve">work </w:t>
      </w:r>
      <w:r>
        <w:rPr>
          <w:rFonts w:ascii="Times New Roman" w:hAnsi="Times New Roman" w:cs="Times New Roman"/>
          <w:bCs/>
          <w:sz w:val="24"/>
          <w:szCs w:val="24"/>
          <w:lang w:val="en-US"/>
        </w:rPr>
        <w:t>may operationalize i</w:t>
      </w:r>
      <w:r w:rsidR="00A53C32">
        <w:rPr>
          <w:rFonts w:ascii="Times New Roman" w:hAnsi="Times New Roman" w:cs="Times New Roman"/>
          <w:bCs/>
          <w:sz w:val="24"/>
          <w:szCs w:val="24"/>
          <w:lang w:val="en-US"/>
        </w:rPr>
        <w:t>nteractional justice as a daily, within-</w:t>
      </w:r>
      <w:r w:rsidR="009F6BD5">
        <w:rPr>
          <w:rFonts w:ascii="Times New Roman" w:hAnsi="Times New Roman" w:cs="Times New Roman"/>
          <w:bCs/>
          <w:sz w:val="24"/>
          <w:szCs w:val="24"/>
          <w:lang w:val="en-US"/>
        </w:rPr>
        <w:t>person</w:t>
      </w:r>
      <w:r w:rsidR="00A53C3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variable. This would allow testing if low interactional justice leads to increased nostalgia, and if nostalgia </w:t>
      </w:r>
      <w:r w:rsidR="0037026F">
        <w:rPr>
          <w:rFonts w:ascii="Times New Roman" w:hAnsi="Times New Roman" w:cs="Times New Roman"/>
          <w:bCs/>
          <w:sz w:val="24"/>
          <w:szCs w:val="24"/>
          <w:lang w:val="en-US"/>
        </w:rPr>
        <w:t xml:space="preserve">counteracts </w:t>
      </w:r>
      <w:r w:rsidR="00A671F3">
        <w:rPr>
          <w:rFonts w:ascii="Times New Roman" w:hAnsi="Times New Roman" w:cs="Times New Roman"/>
          <w:bCs/>
          <w:sz w:val="24"/>
          <w:szCs w:val="24"/>
          <w:lang w:val="en-US"/>
        </w:rPr>
        <w:t>a subsequent</w:t>
      </w:r>
      <w:r w:rsidR="0037026F">
        <w:rPr>
          <w:rFonts w:ascii="Times New Roman" w:hAnsi="Times New Roman" w:cs="Times New Roman"/>
          <w:bCs/>
          <w:sz w:val="24"/>
          <w:szCs w:val="24"/>
          <w:lang w:val="en-US"/>
        </w:rPr>
        <w:t xml:space="preserve"> experience of </w:t>
      </w:r>
      <w:r>
        <w:rPr>
          <w:rFonts w:ascii="Times New Roman" w:hAnsi="Times New Roman" w:cs="Times New Roman"/>
          <w:bCs/>
          <w:sz w:val="24"/>
          <w:szCs w:val="24"/>
          <w:lang w:val="en-US"/>
        </w:rPr>
        <w:t xml:space="preserve">low interactional justice. </w:t>
      </w:r>
      <w:r w:rsidR="00FD1E4E">
        <w:rPr>
          <w:rFonts w:ascii="Times New Roman" w:hAnsi="Times New Roman" w:cs="Times New Roman"/>
          <w:bCs/>
          <w:sz w:val="24"/>
          <w:szCs w:val="24"/>
          <w:lang w:val="en-US"/>
        </w:rPr>
        <w:t>S</w:t>
      </w:r>
      <w:r>
        <w:rPr>
          <w:rFonts w:ascii="Times New Roman" w:hAnsi="Times New Roman" w:cs="Times New Roman"/>
          <w:bCs/>
          <w:sz w:val="24"/>
          <w:szCs w:val="24"/>
          <w:lang w:val="en-US"/>
        </w:rPr>
        <w:t>uch a homeostatic</w:t>
      </w:r>
      <w:r w:rsidR="00FD1E4E">
        <w:rPr>
          <w:rFonts w:ascii="Times New Roman" w:hAnsi="Times New Roman" w:cs="Times New Roman"/>
          <w:bCs/>
          <w:sz w:val="24"/>
          <w:szCs w:val="24"/>
          <w:lang w:val="en-US"/>
        </w:rPr>
        <w:t xml:space="preserve"> model </w:t>
      </w:r>
      <w:r w:rsidR="0037026F">
        <w:rPr>
          <w:rFonts w:ascii="Times New Roman" w:hAnsi="Times New Roman" w:cs="Times New Roman"/>
          <w:bCs/>
          <w:sz w:val="24"/>
          <w:szCs w:val="24"/>
          <w:lang w:val="en-US"/>
        </w:rPr>
        <w:t xml:space="preserve">of nostalgia </w:t>
      </w:r>
      <w:r w:rsidR="00776256">
        <w:rPr>
          <w:rFonts w:ascii="Times New Roman" w:hAnsi="Times New Roman" w:cs="Times New Roman"/>
          <w:bCs/>
          <w:sz w:val="24"/>
          <w:szCs w:val="24"/>
          <w:lang w:val="en-US"/>
        </w:rPr>
        <w:t>(</w:t>
      </w:r>
      <w:r w:rsidR="00F84006" w:rsidRPr="00AE2068">
        <w:rPr>
          <w:rFonts w:ascii="Times New Roman" w:hAnsi="Times New Roman" w:cs="Times New Roman"/>
          <w:bCs/>
          <w:color w:val="000000"/>
          <w:sz w:val="24"/>
          <w:szCs w:val="24"/>
          <w:lang w:val="en-US"/>
        </w:rPr>
        <w:t>Routledge, Wildschut, Sed</w:t>
      </w:r>
      <w:r w:rsidR="00F84006" w:rsidRPr="00867BBB">
        <w:rPr>
          <w:rFonts w:ascii="Times New Roman" w:hAnsi="Times New Roman" w:cs="Times New Roman"/>
          <w:bCs/>
          <w:color w:val="000000"/>
          <w:sz w:val="24"/>
          <w:szCs w:val="24"/>
          <w:lang w:val="en-US"/>
        </w:rPr>
        <w:t xml:space="preserve">ikides, &amp; Juhl, 2013; </w:t>
      </w:r>
      <w:r w:rsidR="00776256">
        <w:rPr>
          <w:rFonts w:ascii="Times New Roman" w:hAnsi="Times New Roman" w:cs="Times New Roman"/>
          <w:bCs/>
          <w:sz w:val="24"/>
          <w:szCs w:val="24"/>
          <w:lang w:val="en-US"/>
        </w:rPr>
        <w:t xml:space="preserve">Sedikides, Wildschut, Routledge, Arndt, et al., 2015; Wildschut, Sedikides, &amp; Cordaro, 2011) </w:t>
      </w:r>
      <w:r w:rsidR="00FD1E4E">
        <w:rPr>
          <w:rFonts w:ascii="Times New Roman" w:hAnsi="Times New Roman" w:cs="Times New Roman"/>
          <w:bCs/>
          <w:sz w:val="24"/>
          <w:szCs w:val="24"/>
          <w:lang w:val="en-US"/>
        </w:rPr>
        <w:t xml:space="preserve">may require </w:t>
      </w:r>
      <w:r>
        <w:rPr>
          <w:rFonts w:ascii="Times New Roman" w:hAnsi="Times New Roman" w:cs="Times New Roman"/>
          <w:bCs/>
          <w:sz w:val="24"/>
          <w:szCs w:val="24"/>
          <w:lang w:val="en-US"/>
        </w:rPr>
        <w:t>measur</w:t>
      </w:r>
      <w:r w:rsidR="00FD1E4E">
        <w:rPr>
          <w:rFonts w:ascii="Times New Roman" w:hAnsi="Times New Roman" w:cs="Times New Roman"/>
          <w:bCs/>
          <w:sz w:val="24"/>
          <w:szCs w:val="24"/>
          <w:lang w:val="en-US"/>
        </w:rPr>
        <w:t xml:space="preserve">ing </w:t>
      </w:r>
      <w:r w:rsidR="0037026F">
        <w:rPr>
          <w:rFonts w:ascii="Times New Roman" w:hAnsi="Times New Roman" w:cs="Times New Roman"/>
          <w:bCs/>
          <w:sz w:val="24"/>
          <w:szCs w:val="24"/>
          <w:lang w:val="en-US"/>
        </w:rPr>
        <w:t>momentary</w:t>
      </w:r>
      <w:r w:rsidR="00FD1E4E">
        <w:rPr>
          <w:rFonts w:ascii="Times New Roman" w:hAnsi="Times New Roman" w:cs="Times New Roman"/>
          <w:bCs/>
          <w:sz w:val="24"/>
          <w:szCs w:val="24"/>
          <w:lang w:val="en-US"/>
        </w:rPr>
        <w:t xml:space="preserve"> variables </w:t>
      </w:r>
      <w:r>
        <w:rPr>
          <w:rFonts w:ascii="Times New Roman" w:hAnsi="Times New Roman" w:cs="Times New Roman"/>
          <w:bCs/>
          <w:sz w:val="24"/>
          <w:szCs w:val="24"/>
          <w:lang w:val="en-US"/>
        </w:rPr>
        <w:t>more than once a day</w:t>
      </w:r>
      <w:r w:rsidR="00121FD0">
        <w:rPr>
          <w:rFonts w:ascii="Times New Roman" w:hAnsi="Times New Roman" w:cs="Times New Roman"/>
          <w:bCs/>
          <w:sz w:val="24"/>
          <w:szCs w:val="24"/>
          <w:lang w:val="en-US"/>
        </w:rPr>
        <w:t>, given that</w:t>
      </w:r>
      <w:r>
        <w:rPr>
          <w:rFonts w:ascii="Times New Roman" w:hAnsi="Times New Roman" w:cs="Times New Roman"/>
          <w:bCs/>
          <w:sz w:val="24"/>
          <w:szCs w:val="24"/>
          <w:lang w:val="en-US"/>
        </w:rPr>
        <w:t xml:space="preserve"> effects of interactional justice on nostalgia, </w:t>
      </w:r>
      <w:r w:rsidR="0037026F">
        <w:rPr>
          <w:rFonts w:ascii="Times New Roman" w:hAnsi="Times New Roman" w:cs="Times New Roman"/>
          <w:bCs/>
          <w:sz w:val="24"/>
          <w:szCs w:val="24"/>
          <w:lang w:val="en-US"/>
        </w:rPr>
        <w:t xml:space="preserve">or effects of nostalgia on </w:t>
      </w:r>
      <w:r w:rsidR="00B41A90">
        <w:rPr>
          <w:rFonts w:ascii="Times New Roman" w:hAnsi="Times New Roman" w:cs="Times New Roman"/>
          <w:bCs/>
          <w:sz w:val="24"/>
          <w:szCs w:val="24"/>
          <w:lang w:val="en-US"/>
        </w:rPr>
        <w:t>work effort</w:t>
      </w:r>
      <w:r w:rsidR="00121FD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FD1E4E">
        <w:rPr>
          <w:rFonts w:ascii="Times New Roman" w:hAnsi="Times New Roman" w:cs="Times New Roman"/>
          <w:bCs/>
          <w:sz w:val="24"/>
          <w:szCs w:val="24"/>
          <w:lang w:val="en-US"/>
        </w:rPr>
        <w:t>may not</w:t>
      </w:r>
      <w:r>
        <w:rPr>
          <w:rFonts w:ascii="Times New Roman" w:hAnsi="Times New Roman" w:cs="Times New Roman"/>
          <w:bCs/>
          <w:sz w:val="24"/>
          <w:szCs w:val="24"/>
          <w:lang w:val="en-US"/>
        </w:rPr>
        <w:t xml:space="preserve"> carry over to the next day</w:t>
      </w:r>
      <w:r w:rsidR="00AA6B03">
        <w:rPr>
          <w:rFonts w:ascii="Times New Roman" w:hAnsi="Times New Roman" w:cs="Times New Roman"/>
          <w:bCs/>
          <w:sz w:val="24"/>
          <w:szCs w:val="24"/>
          <w:lang w:val="en-US"/>
        </w:rPr>
        <w:t xml:space="preserve"> (see also note 2 and 7)</w:t>
      </w:r>
      <w:r w:rsidR="00121FD0">
        <w:rPr>
          <w:rFonts w:ascii="Times New Roman" w:hAnsi="Times New Roman" w:cs="Times New Roman"/>
          <w:bCs/>
          <w:sz w:val="24"/>
          <w:szCs w:val="24"/>
          <w:lang w:val="en-US"/>
        </w:rPr>
        <w:t>.</w:t>
      </w:r>
    </w:p>
    <w:p w14:paraId="25FF8ACF" w14:textId="42EC3429" w:rsidR="00150C78" w:rsidRDefault="00150C78" w:rsidP="00150C78">
      <w:pPr>
        <w:pStyle w:val="NoSpacing"/>
        <w:widowControl w:val="0"/>
        <w:suppressLineNumbers/>
        <w:suppressAutoHyphens/>
        <w:spacing w:line="480" w:lineRule="exact"/>
        <w:ind w:firstLine="709"/>
        <w:contextualSpacing/>
        <w:rPr>
          <w:rFonts w:ascii="Times New Roman" w:hAnsi="Times New Roman" w:cs="Times New Roman"/>
          <w:sz w:val="24"/>
          <w:szCs w:val="24"/>
          <w:lang w:val="en-US"/>
        </w:rPr>
      </w:pPr>
      <w:r w:rsidRPr="00150C78">
        <w:rPr>
          <w:rFonts w:ascii="Times New Roman" w:hAnsi="Times New Roman" w:cs="Times New Roman"/>
          <w:sz w:val="24"/>
          <w:szCs w:val="24"/>
          <w:lang w:val="en-US"/>
        </w:rPr>
        <w:t xml:space="preserve">Our research may also inform the self-affirmation literature. McQueen and Klein (2006) noted that “Self-affirmation is posited to reduce individuals’ defensiveness to a self-threat, but the specific causal mechanisms remain unknown” (p. 302). Similarly, Sherman (2006, p. 223) concluded from their review of </w:t>
      </w:r>
      <w:r w:rsidR="00F37F34">
        <w:rPr>
          <w:rFonts w:ascii="Times New Roman" w:hAnsi="Times New Roman" w:cs="Times New Roman"/>
          <w:sz w:val="24"/>
          <w:szCs w:val="24"/>
          <w:lang w:val="en-US"/>
        </w:rPr>
        <w:t>the same literature</w:t>
      </w:r>
      <w:r w:rsidRPr="00150C78">
        <w:rPr>
          <w:rFonts w:ascii="Times New Roman" w:hAnsi="Times New Roman" w:cs="Times New Roman"/>
          <w:sz w:val="24"/>
          <w:szCs w:val="24"/>
          <w:lang w:val="en-US"/>
        </w:rPr>
        <w:t xml:space="preserve"> that “few if any consistent mediators have emerged across multiple studies.</w:t>
      </w:r>
      <w:r w:rsidR="00F63FCD">
        <w:rPr>
          <w:rFonts w:ascii="Times New Roman" w:hAnsi="Times New Roman" w:cs="Times New Roman"/>
          <w:sz w:val="24"/>
          <w:szCs w:val="24"/>
          <w:lang w:val="en-US"/>
        </w:rPr>
        <w:t>”</w:t>
      </w:r>
      <w:r w:rsidRPr="00150C78">
        <w:rPr>
          <w:rFonts w:ascii="Times New Roman" w:hAnsi="Times New Roman" w:cs="Times New Roman"/>
          <w:sz w:val="24"/>
          <w:szCs w:val="24"/>
          <w:lang w:val="en-US"/>
        </w:rPr>
        <w:t xml:space="preserve"> Future research could test if self-affirmation promotes intrinsic motivation in the presence of threat. Such an endeavor is not a straightforward generalization from our current findings because self-affirmation is usually operationalized as affirmation of one’s own values or valued qualities (McQueen &amp; Klein, 2006), which is </w:t>
      </w:r>
      <w:r w:rsidR="00F63FCD">
        <w:rPr>
          <w:rFonts w:ascii="Times New Roman" w:hAnsi="Times New Roman" w:cs="Times New Roman"/>
          <w:sz w:val="24"/>
          <w:szCs w:val="24"/>
          <w:lang w:val="en-US"/>
        </w:rPr>
        <w:t>not the same as</w:t>
      </w:r>
      <w:r w:rsidRPr="00150C78">
        <w:rPr>
          <w:rFonts w:ascii="Times New Roman" w:hAnsi="Times New Roman" w:cs="Times New Roman"/>
          <w:sz w:val="24"/>
          <w:szCs w:val="24"/>
          <w:lang w:val="en-US"/>
        </w:rPr>
        <w:t xml:space="preserve"> a nostalgic experience. However, value- or valued</w:t>
      </w:r>
      <w:r w:rsidR="00F63FCD">
        <w:rPr>
          <w:rFonts w:ascii="Times New Roman" w:hAnsi="Times New Roman" w:cs="Times New Roman"/>
          <w:sz w:val="24"/>
          <w:szCs w:val="24"/>
          <w:lang w:val="en-US"/>
        </w:rPr>
        <w:t>-</w:t>
      </w:r>
      <w:r w:rsidRPr="00150C78">
        <w:rPr>
          <w:rFonts w:ascii="Times New Roman" w:hAnsi="Times New Roman" w:cs="Times New Roman"/>
          <w:sz w:val="24"/>
          <w:szCs w:val="24"/>
          <w:lang w:val="en-US"/>
        </w:rPr>
        <w:t>quality-affirmation may facilitate access to one’s core and authentic attributes, as reflected in past-self directedness. Including past-self directedness may offer a novel approach to obtain mediational evidence in self-affirmation research.</w:t>
      </w:r>
    </w:p>
    <w:p w14:paraId="7D4BE85F" w14:textId="0B122446" w:rsidR="00150C78" w:rsidRDefault="00150C78" w:rsidP="00150C78">
      <w:pPr>
        <w:pStyle w:val="NoSpacing"/>
        <w:widowControl w:val="0"/>
        <w:suppressLineNumbers/>
        <w:suppressAutoHyphens/>
        <w:spacing w:line="480" w:lineRule="exact"/>
        <w:ind w:firstLine="709"/>
        <w:contextualSpacing/>
        <w:rPr>
          <w:rFonts w:ascii="Times New Roman" w:hAnsi="Times New Roman" w:cs="Times New Roman"/>
          <w:bCs/>
          <w:sz w:val="24"/>
          <w:szCs w:val="24"/>
          <w:lang w:val="en-US"/>
        </w:rPr>
      </w:pPr>
      <w:r w:rsidRPr="00150C78">
        <w:rPr>
          <w:rFonts w:ascii="Times New Roman" w:hAnsi="Times New Roman" w:cs="Times New Roman"/>
          <w:bCs/>
          <w:sz w:val="24"/>
          <w:szCs w:val="24"/>
          <w:lang w:val="en-US"/>
        </w:rPr>
        <w:t>Our finding that nostalgia increases intrinsic motivation in the presence of low interactional justice suggests that nostalgia may indirectly increase job satisfaction (the overall evaluative judgment one has about one’s job; Weiss, 2002) or organizational commitment (“the relative strength of an individual’s identification with and involvement in an organization</w:t>
      </w:r>
      <w:r w:rsidR="00F37F34">
        <w:rPr>
          <w:rFonts w:ascii="Times New Roman" w:hAnsi="Times New Roman" w:cs="Times New Roman"/>
          <w:bCs/>
          <w:sz w:val="24"/>
          <w:szCs w:val="24"/>
          <w:lang w:val="en-US"/>
        </w:rPr>
        <w:t>;</w:t>
      </w:r>
      <w:r w:rsidRPr="00150C78">
        <w:rPr>
          <w:rFonts w:ascii="Times New Roman" w:hAnsi="Times New Roman" w:cs="Times New Roman"/>
          <w:bCs/>
          <w:sz w:val="24"/>
          <w:szCs w:val="24"/>
          <w:lang w:val="en-US"/>
        </w:rPr>
        <w:t>” Mowday, Steers, &amp; Porter, 1979, p. 226), via its effect on intrinsic motivation. Job satisfaction is a broad construct that encompasses not only an evaluation of one’s job activities</w:t>
      </w:r>
      <w:r w:rsidR="00F37F34">
        <w:rPr>
          <w:rFonts w:ascii="Times New Roman" w:hAnsi="Times New Roman" w:cs="Times New Roman"/>
          <w:bCs/>
          <w:sz w:val="24"/>
          <w:szCs w:val="24"/>
          <w:lang w:val="en-US"/>
        </w:rPr>
        <w:t>,</w:t>
      </w:r>
      <w:r w:rsidRPr="00150C78">
        <w:rPr>
          <w:rFonts w:ascii="Times New Roman" w:hAnsi="Times New Roman" w:cs="Times New Roman"/>
          <w:bCs/>
          <w:sz w:val="24"/>
          <w:szCs w:val="24"/>
          <w:lang w:val="en-US"/>
        </w:rPr>
        <w:t xml:space="preserve"> but also an evaluation of extrinsic rewards (Judge, Weiss, Kammeyer-Mueller, &amp; Hulin, 2017). It is not clear how nostalgia would influence the evaluation of extrinsic rewards. Organizational commitment refers to the bond one feels with one’s organization. Given that personal and organizational nostalgia both </w:t>
      </w:r>
      <w:r w:rsidR="00F63FCD">
        <w:rPr>
          <w:rFonts w:ascii="Times New Roman" w:hAnsi="Times New Roman" w:cs="Times New Roman"/>
          <w:bCs/>
          <w:sz w:val="24"/>
          <w:szCs w:val="24"/>
          <w:lang w:val="en-US"/>
        </w:rPr>
        <w:t>stimulate</w:t>
      </w:r>
      <w:r w:rsidR="00F63FCD" w:rsidRPr="00150C78">
        <w:rPr>
          <w:rFonts w:ascii="Times New Roman" w:hAnsi="Times New Roman" w:cs="Times New Roman"/>
          <w:bCs/>
          <w:sz w:val="24"/>
          <w:szCs w:val="24"/>
          <w:lang w:val="en-US"/>
        </w:rPr>
        <w:t xml:space="preserve"> </w:t>
      </w:r>
      <w:r w:rsidRPr="00150C78">
        <w:rPr>
          <w:rFonts w:ascii="Times New Roman" w:hAnsi="Times New Roman" w:cs="Times New Roman"/>
          <w:bCs/>
          <w:sz w:val="24"/>
          <w:szCs w:val="24"/>
          <w:lang w:val="en-US"/>
        </w:rPr>
        <w:t>intrinsic motivation, it is unclear how nostalgia would increase organizational commitment, independent from its role in stimulating intrinsic motivation. However, we expect that nostalgia increases job satisfaction and organizational commitment via intrinsic motivation</w:t>
      </w:r>
      <w:r w:rsidR="00F37F34">
        <w:rPr>
          <w:rFonts w:ascii="Times New Roman" w:hAnsi="Times New Roman" w:cs="Times New Roman"/>
          <w:bCs/>
          <w:sz w:val="24"/>
          <w:szCs w:val="24"/>
          <w:lang w:val="en-US"/>
        </w:rPr>
        <w:t>,</w:t>
      </w:r>
      <w:r w:rsidRPr="00150C78">
        <w:rPr>
          <w:rFonts w:ascii="Times New Roman" w:hAnsi="Times New Roman" w:cs="Times New Roman"/>
          <w:bCs/>
          <w:sz w:val="24"/>
          <w:szCs w:val="24"/>
          <w:lang w:val="en-US"/>
        </w:rPr>
        <w:t xml:space="preserve"> because intrinsic motivation increases job satisfaction (Baard, Deci, &amp; Ryan, 2004) and organizational commitment (whereas organizational commitment does not increase intrinsic motivation [Gagné &amp; Koestner, 2002, cited in Gagné &amp; Deci, 2005]). Future work should test whether nostalgia, by promoting intrinsic motivation, also influences these broader evaluations of the relationship that employees have with their job and organization.  </w:t>
      </w:r>
    </w:p>
    <w:p w14:paraId="3FB261C1" w14:textId="641E8B88" w:rsidR="00D5758F" w:rsidRPr="00453EF8" w:rsidRDefault="00D5758F" w:rsidP="00113A81">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453EF8">
        <w:rPr>
          <w:rFonts w:ascii="Times New Roman" w:hAnsi="Times New Roman" w:cs="Times New Roman"/>
          <w:b/>
          <w:bCs/>
          <w:sz w:val="24"/>
          <w:szCs w:val="24"/>
          <w:lang w:val="en-US"/>
        </w:rPr>
        <w:t>Concluding Remarks</w:t>
      </w:r>
    </w:p>
    <w:p w14:paraId="40C2B6C0" w14:textId="41A8406E" w:rsidR="0037238A" w:rsidRPr="00AE2068" w:rsidRDefault="00E011CB">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453EF8">
        <w:rPr>
          <w:rFonts w:ascii="Times New Roman" w:hAnsi="Times New Roman" w:cs="Times New Roman"/>
          <w:sz w:val="24"/>
          <w:szCs w:val="24"/>
          <w:lang w:val="en-US"/>
        </w:rPr>
        <w:t xml:space="preserve">Few experiences are worse </w:t>
      </w:r>
      <w:r w:rsidR="0019715B">
        <w:rPr>
          <w:rFonts w:ascii="Times New Roman" w:hAnsi="Times New Roman" w:cs="Times New Roman"/>
          <w:sz w:val="24"/>
          <w:szCs w:val="24"/>
          <w:lang w:val="en-US"/>
        </w:rPr>
        <w:t xml:space="preserve">for organization members </w:t>
      </w:r>
      <w:r w:rsidRPr="00453EF8">
        <w:rPr>
          <w:rFonts w:ascii="Times New Roman" w:hAnsi="Times New Roman" w:cs="Times New Roman"/>
          <w:sz w:val="24"/>
          <w:szCs w:val="24"/>
          <w:lang w:val="en-US"/>
        </w:rPr>
        <w:t xml:space="preserve">than being treated </w:t>
      </w:r>
      <w:r w:rsidR="006156A1">
        <w:rPr>
          <w:rFonts w:ascii="Times New Roman" w:hAnsi="Times New Roman" w:cs="Times New Roman"/>
          <w:sz w:val="24"/>
          <w:szCs w:val="24"/>
          <w:lang w:val="en-US"/>
        </w:rPr>
        <w:t xml:space="preserve">with interactional </w:t>
      </w:r>
      <w:r w:rsidR="00E46985">
        <w:rPr>
          <w:rFonts w:ascii="Times New Roman" w:hAnsi="Times New Roman" w:cs="Times New Roman"/>
          <w:sz w:val="24"/>
          <w:szCs w:val="24"/>
          <w:lang w:val="en-US"/>
        </w:rPr>
        <w:t>in</w:t>
      </w:r>
      <w:r w:rsidR="006156A1">
        <w:rPr>
          <w:rFonts w:ascii="Times New Roman" w:hAnsi="Times New Roman" w:cs="Times New Roman"/>
          <w:sz w:val="24"/>
          <w:szCs w:val="24"/>
          <w:lang w:val="en-US"/>
        </w:rPr>
        <w:t xml:space="preserve">justice </w:t>
      </w:r>
      <w:r w:rsidRPr="00453EF8">
        <w:rPr>
          <w:rFonts w:ascii="Times New Roman" w:hAnsi="Times New Roman" w:cs="Times New Roman"/>
          <w:sz w:val="24"/>
          <w:szCs w:val="24"/>
          <w:lang w:val="en-US"/>
        </w:rPr>
        <w:t xml:space="preserve">by organizational authorities. </w:t>
      </w:r>
      <w:r w:rsidR="00F16A15">
        <w:rPr>
          <w:rFonts w:ascii="Times New Roman" w:hAnsi="Times New Roman" w:cs="Times New Roman"/>
          <w:bCs/>
          <w:sz w:val="24"/>
          <w:szCs w:val="24"/>
          <w:lang w:val="en-US"/>
        </w:rPr>
        <w:t>It is therefore critical to</w:t>
      </w:r>
      <w:r w:rsidRPr="00453EF8">
        <w:rPr>
          <w:rFonts w:ascii="Times New Roman" w:hAnsi="Times New Roman" w:cs="Times New Roman"/>
          <w:bCs/>
          <w:sz w:val="24"/>
          <w:szCs w:val="24"/>
          <w:lang w:val="en-US"/>
        </w:rPr>
        <w:t xml:space="preserve"> understand how members can </w:t>
      </w:r>
      <w:r w:rsidR="005F7333">
        <w:rPr>
          <w:rFonts w:ascii="Times New Roman" w:hAnsi="Times New Roman" w:cs="Times New Roman"/>
          <w:bCs/>
          <w:sz w:val="24"/>
          <w:szCs w:val="24"/>
          <w:lang w:val="en-US"/>
        </w:rPr>
        <w:t xml:space="preserve">respond to </w:t>
      </w:r>
      <w:r w:rsidRPr="00453EF8">
        <w:rPr>
          <w:rFonts w:ascii="Times New Roman" w:hAnsi="Times New Roman" w:cs="Times New Roman"/>
          <w:bCs/>
          <w:sz w:val="24"/>
          <w:szCs w:val="24"/>
          <w:lang w:val="en-US"/>
        </w:rPr>
        <w:t xml:space="preserve">such experiences without harming their own interests. </w:t>
      </w:r>
      <w:r w:rsidR="00F63FCD">
        <w:rPr>
          <w:rFonts w:ascii="Times New Roman" w:hAnsi="Times New Roman" w:cs="Times New Roman"/>
          <w:bCs/>
          <w:sz w:val="24"/>
          <w:szCs w:val="24"/>
          <w:lang w:val="en-US"/>
        </w:rPr>
        <w:t>W</w:t>
      </w:r>
      <w:r w:rsidR="00D5758F" w:rsidRPr="00453EF8">
        <w:rPr>
          <w:rFonts w:ascii="Times New Roman" w:hAnsi="Times New Roman" w:cs="Times New Roman"/>
          <w:bCs/>
          <w:sz w:val="24"/>
          <w:szCs w:val="24"/>
          <w:lang w:val="en-US"/>
        </w:rPr>
        <w:t>e demonstrated that nostalgia</w:t>
      </w:r>
      <w:r w:rsidR="00BE6289">
        <w:rPr>
          <w:rFonts w:ascii="Times New Roman" w:hAnsi="Times New Roman" w:cs="Times New Roman"/>
          <w:bCs/>
          <w:sz w:val="24"/>
          <w:szCs w:val="24"/>
          <w:lang w:val="en-US"/>
        </w:rPr>
        <w:t xml:space="preserve">, by fostering </w:t>
      </w:r>
      <w:r w:rsidR="007E7B6D">
        <w:rPr>
          <w:rFonts w:ascii="Times New Roman" w:hAnsi="Times New Roman" w:cs="Times New Roman"/>
          <w:bCs/>
          <w:sz w:val="24"/>
          <w:szCs w:val="24"/>
          <w:lang w:val="en-US"/>
        </w:rPr>
        <w:t>past-self directedness</w:t>
      </w:r>
      <w:r w:rsidR="00BE6289">
        <w:rPr>
          <w:rFonts w:ascii="Times New Roman" w:hAnsi="Times New Roman" w:cs="Times New Roman"/>
          <w:bCs/>
          <w:sz w:val="24"/>
          <w:szCs w:val="24"/>
          <w:lang w:val="en-US"/>
        </w:rPr>
        <w:t>,</w:t>
      </w:r>
      <w:r w:rsidR="00D5758F" w:rsidRPr="00453EF8">
        <w:rPr>
          <w:rFonts w:ascii="Times New Roman" w:hAnsi="Times New Roman" w:cs="Times New Roman"/>
          <w:bCs/>
          <w:sz w:val="24"/>
          <w:szCs w:val="24"/>
          <w:lang w:val="en-US"/>
        </w:rPr>
        <w:t xml:space="preserve"> </w:t>
      </w:r>
      <w:r w:rsidR="00B06EEA">
        <w:rPr>
          <w:rFonts w:ascii="Times New Roman" w:hAnsi="Times New Roman" w:cs="Times New Roman"/>
          <w:bCs/>
          <w:sz w:val="24"/>
          <w:szCs w:val="24"/>
          <w:lang w:val="en-US"/>
        </w:rPr>
        <w:t xml:space="preserve">aids </w:t>
      </w:r>
      <w:r w:rsidR="00184BDC">
        <w:rPr>
          <w:rFonts w:ascii="Times New Roman" w:hAnsi="Times New Roman" w:cs="Times New Roman"/>
          <w:bCs/>
          <w:sz w:val="24"/>
          <w:szCs w:val="24"/>
          <w:lang w:val="en-US"/>
        </w:rPr>
        <w:t xml:space="preserve">in </w:t>
      </w:r>
      <w:r w:rsidR="00D5758F" w:rsidRPr="00453EF8">
        <w:rPr>
          <w:rFonts w:ascii="Times New Roman" w:hAnsi="Times New Roman" w:cs="Times New Roman"/>
          <w:bCs/>
          <w:sz w:val="24"/>
          <w:szCs w:val="24"/>
          <w:lang w:val="en-US"/>
        </w:rPr>
        <w:t xml:space="preserve">maintaining </w:t>
      </w:r>
      <w:r w:rsidRPr="00453EF8">
        <w:rPr>
          <w:rFonts w:ascii="Times New Roman" w:hAnsi="Times New Roman" w:cs="Times New Roman"/>
          <w:bCs/>
          <w:sz w:val="24"/>
          <w:szCs w:val="24"/>
          <w:lang w:val="en-US"/>
        </w:rPr>
        <w:t xml:space="preserve">high </w:t>
      </w:r>
      <w:r w:rsidR="00972620">
        <w:rPr>
          <w:rFonts w:ascii="Times New Roman" w:hAnsi="Times New Roman" w:cs="Times New Roman"/>
          <w:bCs/>
          <w:iCs/>
          <w:sz w:val="24"/>
          <w:szCs w:val="24"/>
          <w:lang w:val="en-US"/>
        </w:rPr>
        <w:t>work effort</w:t>
      </w:r>
      <w:r w:rsidR="00972620">
        <w:rPr>
          <w:rFonts w:ascii="Times New Roman" w:hAnsi="Times New Roman" w:cs="Times New Roman"/>
          <w:bCs/>
          <w:sz w:val="24"/>
          <w:szCs w:val="24"/>
          <w:lang w:val="en-US"/>
        </w:rPr>
        <w:t xml:space="preserve"> </w:t>
      </w:r>
      <w:r w:rsidR="00F2182E">
        <w:rPr>
          <w:rFonts w:ascii="Times New Roman" w:hAnsi="Times New Roman" w:cs="Times New Roman"/>
          <w:bCs/>
          <w:sz w:val="24"/>
          <w:szCs w:val="24"/>
          <w:lang w:val="en-US"/>
        </w:rPr>
        <w:t xml:space="preserve">via </w:t>
      </w:r>
      <w:r w:rsidR="00E46985">
        <w:rPr>
          <w:rFonts w:ascii="Times New Roman" w:hAnsi="Times New Roman" w:cs="Times New Roman"/>
          <w:bCs/>
          <w:sz w:val="24"/>
          <w:szCs w:val="24"/>
          <w:lang w:val="en-US"/>
        </w:rPr>
        <w:t xml:space="preserve">heightened </w:t>
      </w:r>
      <w:r w:rsidRPr="00453EF8">
        <w:rPr>
          <w:rFonts w:ascii="Times New Roman" w:hAnsi="Times New Roman" w:cs="Times New Roman"/>
          <w:bCs/>
          <w:sz w:val="24"/>
          <w:szCs w:val="24"/>
          <w:lang w:val="en-US"/>
        </w:rPr>
        <w:t>intrinsic motivation.</w:t>
      </w:r>
      <w:r w:rsidR="00E52AED">
        <w:rPr>
          <w:rFonts w:ascii="Times New Roman" w:hAnsi="Times New Roman" w:cs="Times New Roman"/>
          <w:bCs/>
          <w:sz w:val="24"/>
          <w:szCs w:val="24"/>
          <w:lang w:val="en-US"/>
        </w:rPr>
        <w:t xml:space="preserve"> Nostalgia </w:t>
      </w:r>
      <w:r w:rsidR="00A53C32">
        <w:rPr>
          <w:rFonts w:ascii="Times New Roman" w:hAnsi="Times New Roman" w:cs="Times New Roman"/>
          <w:bCs/>
          <w:sz w:val="24"/>
          <w:szCs w:val="24"/>
          <w:lang w:val="en-US"/>
        </w:rPr>
        <w:t>counteracts</w:t>
      </w:r>
      <w:r w:rsidR="00E52AED">
        <w:rPr>
          <w:rFonts w:ascii="Times New Roman" w:hAnsi="Times New Roman" w:cs="Times New Roman"/>
          <w:bCs/>
          <w:sz w:val="24"/>
          <w:szCs w:val="24"/>
          <w:lang w:val="en-US"/>
        </w:rPr>
        <w:t xml:space="preserve"> </w:t>
      </w:r>
      <w:r w:rsidR="00121FD0">
        <w:rPr>
          <w:rFonts w:ascii="Times New Roman" w:hAnsi="Times New Roman" w:cs="Times New Roman"/>
          <w:bCs/>
          <w:sz w:val="24"/>
          <w:szCs w:val="24"/>
          <w:lang w:val="en-US"/>
        </w:rPr>
        <w:t>harmful psychological consequences</w:t>
      </w:r>
      <w:r w:rsidR="00E52AED">
        <w:rPr>
          <w:rFonts w:ascii="Times New Roman" w:hAnsi="Times New Roman" w:cs="Times New Roman"/>
          <w:bCs/>
          <w:sz w:val="24"/>
          <w:szCs w:val="24"/>
          <w:lang w:val="en-US"/>
        </w:rPr>
        <w:t xml:space="preserve"> </w:t>
      </w:r>
      <w:r w:rsidR="00121FD0">
        <w:rPr>
          <w:rFonts w:ascii="Times New Roman" w:hAnsi="Times New Roman" w:cs="Times New Roman"/>
          <w:bCs/>
          <w:sz w:val="24"/>
          <w:szCs w:val="24"/>
          <w:lang w:val="en-US"/>
        </w:rPr>
        <w:t xml:space="preserve">that </w:t>
      </w:r>
      <w:r w:rsidR="00E52AED">
        <w:rPr>
          <w:rFonts w:ascii="Times New Roman" w:hAnsi="Times New Roman" w:cs="Times New Roman"/>
          <w:bCs/>
          <w:sz w:val="24"/>
          <w:szCs w:val="24"/>
          <w:lang w:val="en-US"/>
        </w:rPr>
        <w:t xml:space="preserve">interactional </w:t>
      </w:r>
      <w:r w:rsidR="00182691">
        <w:rPr>
          <w:rFonts w:ascii="Times New Roman" w:hAnsi="Times New Roman" w:cs="Times New Roman"/>
          <w:bCs/>
          <w:sz w:val="24"/>
          <w:szCs w:val="24"/>
          <w:lang w:val="en-US"/>
        </w:rPr>
        <w:t>in</w:t>
      </w:r>
      <w:r w:rsidR="00E52AED">
        <w:rPr>
          <w:rFonts w:ascii="Times New Roman" w:hAnsi="Times New Roman" w:cs="Times New Roman"/>
          <w:bCs/>
          <w:sz w:val="24"/>
          <w:szCs w:val="24"/>
          <w:lang w:val="en-US"/>
        </w:rPr>
        <w:t>justice</w:t>
      </w:r>
      <w:r w:rsidR="00121FD0">
        <w:rPr>
          <w:rFonts w:ascii="Times New Roman" w:hAnsi="Times New Roman" w:cs="Times New Roman"/>
          <w:bCs/>
          <w:sz w:val="24"/>
          <w:szCs w:val="24"/>
          <w:lang w:val="en-US"/>
        </w:rPr>
        <w:t xml:space="preserve"> might entail</w:t>
      </w:r>
      <w:r w:rsidR="00E52AED">
        <w:rPr>
          <w:rFonts w:ascii="Times New Roman" w:hAnsi="Times New Roman" w:cs="Times New Roman"/>
          <w:bCs/>
          <w:sz w:val="24"/>
          <w:szCs w:val="24"/>
          <w:lang w:val="en-US"/>
        </w:rPr>
        <w:t>.</w:t>
      </w:r>
      <w:r w:rsidR="00BE6289">
        <w:rPr>
          <w:rFonts w:ascii="Times New Roman" w:hAnsi="Times New Roman" w:cs="Times New Roman"/>
          <w:bCs/>
          <w:sz w:val="24"/>
          <w:szCs w:val="24"/>
          <w:lang w:val="en-US"/>
        </w:rPr>
        <w:t xml:space="preserve"> </w:t>
      </w:r>
      <w:r w:rsidR="0037238A">
        <w:rPr>
          <w:rFonts w:ascii="Times New Roman" w:hAnsi="Times New Roman" w:cs="Times New Roman"/>
          <w:b/>
          <w:bCs/>
          <w:sz w:val="24"/>
          <w:szCs w:val="24"/>
          <w:lang w:val="en-US"/>
        </w:rPr>
        <w:br w:type="page"/>
      </w:r>
    </w:p>
    <w:p w14:paraId="08E9CBC1" w14:textId="77777777" w:rsidR="00392A14" w:rsidRPr="00A02A90" w:rsidRDefault="00392A14" w:rsidP="00113A81">
      <w:pPr>
        <w:pStyle w:val="NoSpacing"/>
        <w:widowControl w:val="0"/>
        <w:suppressLineNumbers/>
        <w:suppressAutoHyphens/>
        <w:spacing w:line="480" w:lineRule="exact"/>
        <w:contextualSpacing/>
        <w:jc w:val="center"/>
        <w:rPr>
          <w:rFonts w:ascii="Times New Roman" w:hAnsi="Times New Roman" w:cs="Times New Roman"/>
          <w:bCs/>
          <w:sz w:val="24"/>
          <w:szCs w:val="24"/>
          <w:lang w:val="en-US"/>
        </w:rPr>
      </w:pPr>
      <w:r w:rsidRPr="00A02A90">
        <w:rPr>
          <w:rFonts w:ascii="Times New Roman" w:hAnsi="Times New Roman" w:cs="Times New Roman"/>
          <w:bCs/>
          <w:sz w:val="24"/>
          <w:szCs w:val="24"/>
          <w:lang w:val="en-US"/>
        </w:rPr>
        <w:t>REFERENCES</w:t>
      </w:r>
    </w:p>
    <w:p w14:paraId="19370D9F" w14:textId="77777777" w:rsidR="005E3355" w:rsidRPr="00867BBB" w:rsidRDefault="00392A14" w:rsidP="00AE206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Abeyta, A., Routledge, C., Roylance, C., Wildschut, T., &amp; Sedikides, C.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2015</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Attachment-related avoidance and the social content of nostalgic memories.</w:t>
      </w:r>
      <w:r w:rsidRPr="00392A14">
        <w:rPr>
          <w:rFonts w:ascii="Times New Roman" w:hAnsi="Times New Roman" w:cs="Times New Roman"/>
          <w:b/>
          <w:sz w:val="24"/>
          <w:szCs w:val="24"/>
          <w:lang w:val="en-US"/>
        </w:rPr>
        <w:t xml:space="preserve"> </w:t>
      </w:r>
      <w:r w:rsidRPr="008A61EB">
        <w:rPr>
          <w:rFonts w:ascii="Times New Roman" w:hAnsi="Times New Roman" w:cs="Times New Roman"/>
          <w:i/>
          <w:sz w:val="24"/>
          <w:szCs w:val="24"/>
          <w:lang w:val="en-US"/>
        </w:rPr>
        <w:t>Journal of Social and Personal Relationships,</w:t>
      </w:r>
      <w:r w:rsidRPr="00392A14">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32</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406-413.</w:t>
      </w:r>
      <w:r w:rsidR="009B57BB">
        <w:rPr>
          <w:rFonts w:ascii="Times New Roman" w:hAnsi="Times New Roman" w:cs="Times New Roman"/>
          <w:sz w:val="24"/>
          <w:szCs w:val="24"/>
          <w:lang w:val="en-US"/>
        </w:rPr>
        <w:t xml:space="preserve"> </w:t>
      </w:r>
      <w:r w:rsidR="009B57BB" w:rsidRPr="00AE2068">
        <w:rPr>
          <w:rFonts w:ascii="Times New Roman" w:hAnsi="Times New Roman" w:cs="Times New Roman"/>
          <w:sz w:val="24"/>
          <w:szCs w:val="24"/>
          <w:lang w:val="en-US"/>
        </w:rPr>
        <w:t>doi:10.1177/0265407514533770</w:t>
      </w:r>
    </w:p>
    <w:p w14:paraId="4990C1EE" w14:textId="08D24358" w:rsidR="005E3355" w:rsidRPr="009B57BB" w:rsidRDefault="005E3355" w:rsidP="00113A81">
      <w:pPr>
        <w:pStyle w:val="NoSpacing"/>
        <w:widowControl w:val="0"/>
        <w:suppressLineNumbers/>
        <w:suppressAutoHyphens/>
        <w:spacing w:line="480" w:lineRule="exact"/>
        <w:ind w:left="284" w:hanging="284"/>
        <w:contextualSpacing/>
        <w:rPr>
          <w:rFonts w:ascii="Times New Roman" w:hAnsi="Times New Roman" w:cs="Times New Roman"/>
          <w:b/>
          <w:i/>
          <w:sz w:val="24"/>
          <w:szCs w:val="24"/>
          <w:lang w:val="en-US"/>
        </w:rPr>
      </w:pPr>
      <w:r w:rsidRPr="00867BBB">
        <w:rPr>
          <w:rFonts w:ascii="Times New Roman" w:hAnsi="Times New Roman" w:cs="Times New Roman"/>
          <w:sz w:val="24"/>
          <w:szCs w:val="24"/>
          <w:lang w:val="en-US"/>
        </w:rPr>
        <w:t xml:space="preserve">Abeyta, A. A., Routledge, C., &amp; Juhl, J. (2015). Looking back to move forward: Nostalgia as a psychological resource for promoting relationship goals and overcoming relationship challenges. </w:t>
      </w:r>
      <w:r w:rsidRPr="00867BBB">
        <w:rPr>
          <w:rFonts w:ascii="Times New Roman" w:hAnsi="Times New Roman" w:cs="Times New Roman"/>
          <w:i/>
          <w:sz w:val="24"/>
          <w:szCs w:val="24"/>
          <w:lang w:val="en-US"/>
        </w:rPr>
        <w:t>Journal of Personality and Social Psychology, 109</w:t>
      </w:r>
      <w:r w:rsidRPr="00867BBB">
        <w:rPr>
          <w:rFonts w:ascii="Times New Roman" w:hAnsi="Times New Roman" w:cs="Times New Roman"/>
          <w:sz w:val="24"/>
          <w:szCs w:val="24"/>
          <w:lang w:val="en-US"/>
        </w:rPr>
        <w:t>, 1029-1044. doi:10.1037/pspi0000036</w:t>
      </w:r>
    </w:p>
    <w:p w14:paraId="36F810C5" w14:textId="6EBC9DAA"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Ambrose, M. L., Seabright, M. A., &amp; Schminke, M.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2002</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Sabotage in the workplace: The role of organizational injustice. </w:t>
      </w:r>
      <w:r w:rsidRPr="008A61EB">
        <w:rPr>
          <w:rFonts w:ascii="Times New Roman" w:hAnsi="Times New Roman" w:cs="Times New Roman"/>
          <w:i/>
          <w:sz w:val="24"/>
          <w:szCs w:val="24"/>
          <w:lang w:val="en-US"/>
        </w:rPr>
        <w:t>Organizational Behavior and Human Decision Processes,</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89</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947–965.</w:t>
      </w:r>
      <w:r w:rsidR="00AE2068">
        <w:rPr>
          <w:rFonts w:ascii="Times New Roman" w:hAnsi="Times New Roman" w:cs="Times New Roman"/>
          <w:sz w:val="24"/>
          <w:szCs w:val="24"/>
          <w:lang w:val="en-US"/>
        </w:rPr>
        <w:t xml:space="preserve"> doi:</w:t>
      </w:r>
      <w:r w:rsidR="00AE2068" w:rsidRPr="00AE2068">
        <w:rPr>
          <w:rFonts w:ascii="Times New Roman" w:hAnsi="Times New Roman" w:cs="Times New Roman"/>
          <w:sz w:val="24"/>
          <w:szCs w:val="24"/>
          <w:lang w:val="en-US"/>
        </w:rPr>
        <w:t>10.1016/S0749-5978(02)00037-7</w:t>
      </w:r>
    </w:p>
    <w:p w14:paraId="65A81DDF" w14:textId="54F97D90" w:rsidR="00632CF7" w:rsidRDefault="003E6E87" w:rsidP="00AE206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E6E87">
        <w:rPr>
          <w:rFonts w:ascii="Times New Roman" w:hAnsi="Times New Roman" w:cs="Times New Roman"/>
          <w:sz w:val="24"/>
          <w:szCs w:val="24"/>
          <w:lang w:val="en-US"/>
        </w:rPr>
        <w:t xml:space="preserve">Anderson, J., &amp; Gerbing, D. (1988). Structural equation modeling in practice: A review and recommended two-step approach. </w:t>
      </w:r>
      <w:r w:rsidRPr="003E6E87">
        <w:rPr>
          <w:rFonts w:ascii="Times New Roman" w:hAnsi="Times New Roman" w:cs="Times New Roman"/>
          <w:i/>
          <w:sz w:val="24"/>
          <w:szCs w:val="24"/>
          <w:lang w:val="en-US"/>
        </w:rPr>
        <w:t>Psychological Bulletin, 103,</w:t>
      </w:r>
      <w:r w:rsidRPr="003E6E87">
        <w:rPr>
          <w:rFonts w:ascii="Times New Roman" w:hAnsi="Times New Roman" w:cs="Times New Roman"/>
          <w:sz w:val="24"/>
          <w:szCs w:val="24"/>
          <w:lang w:val="en-US"/>
        </w:rPr>
        <w:t xml:space="preserve"> 411−423.</w:t>
      </w:r>
      <w:r w:rsidR="00AE2068">
        <w:rPr>
          <w:rFonts w:ascii="Times New Roman" w:hAnsi="Times New Roman" w:cs="Times New Roman"/>
          <w:sz w:val="24"/>
          <w:szCs w:val="24"/>
          <w:lang w:val="en-US"/>
        </w:rPr>
        <w:t xml:space="preserve"> doi:</w:t>
      </w:r>
      <w:r w:rsidR="00AE2068" w:rsidRPr="00AE2068">
        <w:rPr>
          <w:rFonts w:ascii="Times New Roman" w:hAnsi="Times New Roman" w:cs="Times New Roman"/>
          <w:sz w:val="24"/>
          <w:szCs w:val="24"/>
          <w:lang w:val="en-US"/>
        </w:rPr>
        <w:t>10.1037/0033-2909.103.3.411</w:t>
      </w:r>
    </w:p>
    <w:p w14:paraId="7D8ED8B6" w14:textId="0252F26E" w:rsidR="00310787" w:rsidRPr="00310787" w:rsidRDefault="00310787" w:rsidP="00310787">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10787">
        <w:rPr>
          <w:rFonts w:ascii="Times New Roman" w:hAnsi="Times New Roman" w:cs="Times New Roman"/>
          <w:sz w:val="24"/>
          <w:szCs w:val="24"/>
          <w:lang w:val="en-US"/>
        </w:rPr>
        <w:t>Aquino, K., &amp; Thau, S. (2009). Workplace victimization: Aggression from the target’s</w:t>
      </w:r>
      <w:r>
        <w:rPr>
          <w:rFonts w:ascii="Times New Roman" w:hAnsi="Times New Roman" w:cs="Times New Roman"/>
          <w:sz w:val="24"/>
          <w:szCs w:val="24"/>
          <w:lang w:val="en-US"/>
        </w:rPr>
        <w:t xml:space="preserve"> </w:t>
      </w:r>
      <w:r w:rsidRPr="00310787">
        <w:rPr>
          <w:rFonts w:ascii="Times New Roman" w:hAnsi="Times New Roman" w:cs="Times New Roman"/>
          <w:sz w:val="24"/>
          <w:szCs w:val="24"/>
          <w:lang w:val="en-US"/>
        </w:rPr>
        <w:t xml:space="preserve">perspective. </w:t>
      </w:r>
      <w:r w:rsidRPr="00310787">
        <w:rPr>
          <w:rFonts w:ascii="Times New Roman" w:hAnsi="Times New Roman" w:cs="Times New Roman"/>
          <w:i/>
          <w:sz w:val="24"/>
          <w:szCs w:val="24"/>
          <w:lang w:val="en-US"/>
        </w:rPr>
        <w:t>Annual Review of Psychology, 60,</w:t>
      </w:r>
      <w:r w:rsidRPr="00310787">
        <w:rPr>
          <w:rFonts w:ascii="Times New Roman" w:hAnsi="Times New Roman" w:cs="Times New Roman"/>
          <w:sz w:val="24"/>
          <w:szCs w:val="24"/>
          <w:lang w:val="en-US"/>
        </w:rPr>
        <w:t xml:space="preserve"> 717–741.</w:t>
      </w:r>
      <w:r w:rsidR="00AE2068">
        <w:rPr>
          <w:rFonts w:ascii="Times New Roman" w:hAnsi="Times New Roman" w:cs="Times New Roman"/>
          <w:sz w:val="24"/>
          <w:szCs w:val="24"/>
          <w:lang w:val="en-US"/>
        </w:rPr>
        <w:t xml:space="preserve"> doi:</w:t>
      </w:r>
      <w:r w:rsidR="00AE2068" w:rsidRPr="00AE2068">
        <w:rPr>
          <w:rFonts w:ascii="Times New Roman" w:hAnsi="Times New Roman" w:cs="Times New Roman"/>
          <w:sz w:val="24"/>
          <w:szCs w:val="24"/>
          <w:lang w:val="en-US"/>
        </w:rPr>
        <w:t>10.1146/annurev.psych.60.110707.163703</w:t>
      </w:r>
    </w:p>
    <w:p w14:paraId="6C1CC31D" w14:textId="432B15C4" w:rsidR="00310787" w:rsidRDefault="00310787" w:rsidP="007C61AB">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10787">
        <w:rPr>
          <w:rFonts w:ascii="Times New Roman" w:hAnsi="Times New Roman" w:cs="Times New Roman"/>
          <w:sz w:val="24"/>
          <w:szCs w:val="24"/>
          <w:lang w:val="en-US"/>
        </w:rPr>
        <w:t xml:space="preserve">Ashforth, B. E. (1994). Petty tyranny in organizations. </w:t>
      </w:r>
      <w:r w:rsidRPr="00310787">
        <w:rPr>
          <w:rFonts w:ascii="Times New Roman" w:hAnsi="Times New Roman" w:cs="Times New Roman"/>
          <w:i/>
          <w:sz w:val="24"/>
          <w:szCs w:val="24"/>
          <w:lang w:val="en-US"/>
        </w:rPr>
        <w:t>Human Relations, 47,</w:t>
      </w:r>
      <w:r w:rsidRPr="00310787">
        <w:rPr>
          <w:rFonts w:ascii="Times New Roman" w:hAnsi="Times New Roman" w:cs="Times New Roman"/>
          <w:sz w:val="24"/>
          <w:szCs w:val="24"/>
          <w:lang w:val="en-US"/>
        </w:rPr>
        <w:t xml:space="preserve"> 755–778.</w:t>
      </w:r>
      <w:r w:rsidR="00AE2068">
        <w:rPr>
          <w:rFonts w:ascii="Times New Roman" w:hAnsi="Times New Roman" w:cs="Times New Roman"/>
          <w:sz w:val="24"/>
          <w:szCs w:val="24"/>
          <w:lang w:val="en-US"/>
        </w:rPr>
        <w:t xml:space="preserve"> doi:</w:t>
      </w:r>
      <w:r w:rsidR="00AE2068" w:rsidRPr="00AE2068">
        <w:rPr>
          <w:rFonts w:ascii="Times New Roman" w:hAnsi="Times New Roman" w:cs="Times New Roman"/>
          <w:sz w:val="24"/>
          <w:szCs w:val="24"/>
          <w:lang w:val="en-US"/>
        </w:rPr>
        <w:t>10.1177/001872679404700701</w:t>
      </w:r>
    </w:p>
    <w:p w14:paraId="04AEC939" w14:textId="66EED5B2" w:rsidR="00AE2068" w:rsidRDefault="000954C8" w:rsidP="00AE206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985080">
        <w:rPr>
          <w:rFonts w:ascii="Times New Roman" w:hAnsi="Times New Roman" w:cs="Times New Roman"/>
          <w:sz w:val="24"/>
          <w:szCs w:val="24"/>
          <w:lang w:val="en-US"/>
        </w:rPr>
        <w:t xml:space="preserve">Baard, P. P., Deci, E. L., &amp; Ryan, R. M. (2004). </w:t>
      </w:r>
      <w:r w:rsidRPr="000954C8">
        <w:rPr>
          <w:rFonts w:ascii="Times New Roman" w:hAnsi="Times New Roman" w:cs="Times New Roman"/>
          <w:sz w:val="24"/>
          <w:szCs w:val="24"/>
          <w:lang w:val="en-US"/>
        </w:rPr>
        <w:t>The relation of intrinsic need satisf</w:t>
      </w:r>
      <w:r w:rsidR="00AE2068">
        <w:rPr>
          <w:rFonts w:ascii="Times New Roman" w:hAnsi="Times New Roman" w:cs="Times New Roman"/>
          <w:sz w:val="24"/>
          <w:szCs w:val="24"/>
          <w:lang w:val="en-US"/>
        </w:rPr>
        <w:t>action to performance and well-b</w:t>
      </w:r>
      <w:r w:rsidRPr="000954C8">
        <w:rPr>
          <w:rFonts w:ascii="Times New Roman" w:hAnsi="Times New Roman" w:cs="Times New Roman"/>
          <w:sz w:val="24"/>
          <w:szCs w:val="24"/>
          <w:lang w:val="en-US"/>
        </w:rPr>
        <w:t xml:space="preserve">eing in two work settings. </w:t>
      </w:r>
      <w:r w:rsidRPr="008D412F">
        <w:rPr>
          <w:rFonts w:ascii="Times New Roman" w:hAnsi="Times New Roman" w:cs="Times New Roman"/>
          <w:i/>
          <w:sz w:val="24"/>
          <w:szCs w:val="24"/>
          <w:lang w:val="en-US"/>
        </w:rPr>
        <w:t>Journal of Applied Social Psychology, 34,</w:t>
      </w:r>
      <w:r w:rsidR="008D412F">
        <w:rPr>
          <w:rFonts w:ascii="Times New Roman" w:hAnsi="Times New Roman" w:cs="Times New Roman"/>
          <w:sz w:val="24"/>
          <w:szCs w:val="24"/>
          <w:lang w:val="en-US"/>
        </w:rPr>
        <w:t xml:space="preserve"> 2045</w:t>
      </w:r>
      <w:r w:rsidR="008D412F" w:rsidRPr="00F779B6">
        <w:rPr>
          <w:rFonts w:ascii="Times New Roman" w:hAnsi="Times New Roman" w:cs="Times New Roman"/>
          <w:sz w:val="24"/>
          <w:szCs w:val="24"/>
          <w:lang w:val="en"/>
        </w:rPr>
        <w:t>–</w:t>
      </w:r>
      <w:r>
        <w:rPr>
          <w:rFonts w:ascii="Times New Roman" w:hAnsi="Times New Roman" w:cs="Times New Roman"/>
          <w:sz w:val="24"/>
          <w:szCs w:val="24"/>
          <w:lang w:val="en-US"/>
        </w:rPr>
        <w:t>2064.</w:t>
      </w:r>
      <w:r w:rsidR="00AE2068">
        <w:rPr>
          <w:rFonts w:ascii="Times New Roman" w:hAnsi="Times New Roman" w:cs="Times New Roman"/>
          <w:sz w:val="24"/>
          <w:szCs w:val="24"/>
          <w:lang w:val="en-US"/>
        </w:rPr>
        <w:t xml:space="preserve"> doi:</w:t>
      </w:r>
      <w:r w:rsidR="00AE2068" w:rsidRPr="00AE2068">
        <w:rPr>
          <w:rFonts w:ascii="Times New Roman" w:hAnsi="Times New Roman" w:cs="Times New Roman"/>
          <w:sz w:val="24"/>
          <w:szCs w:val="24"/>
          <w:lang w:val="en-US"/>
        </w:rPr>
        <w:t>10.1177/001872679404700701</w:t>
      </w:r>
    </w:p>
    <w:p w14:paraId="1BB3DE35" w14:textId="7389082B" w:rsidR="00632CF7" w:rsidRPr="00392A14" w:rsidRDefault="00632CF7"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34226">
        <w:rPr>
          <w:rFonts w:ascii="Times New Roman" w:hAnsi="Times New Roman" w:cs="Times New Roman"/>
          <w:bCs/>
          <w:sz w:val="24"/>
          <w:szCs w:val="24"/>
          <w:lang w:val="en-US"/>
        </w:rPr>
        <w:t>Baldwin</w:t>
      </w:r>
      <w:r w:rsidRPr="00E34226">
        <w:rPr>
          <w:rFonts w:ascii="Times New Roman" w:hAnsi="Times New Roman" w:cs="Times New Roman"/>
          <w:sz w:val="24"/>
          <w:szCs w:val="24"/>
          <w:lang w:val="en-US"/>
        </w:rPr>
        <w:t xml:space="preserve">, M., Biernat, M., &amp; Landau, M. J. (2015). </w:t>
      </w:r>
      <w:r w:rsidRPr="00F779B6">
        <w:rPr>
          <w:rFonts w:ascii="Times New Roman" w:hAnsi="Times New Roman" w:cs="Times New Roman"/>
          <w:sz w:val="24"/>
          <w:szCs w:val="24"/>
          <w:lang w:val="en"/>
        </w:rPr>
        <w:t xml:space="preserve">Remembering the real me: Nostalgia offers a window to the intrinsic self. </w:t>
      </w:r>
      <w:r w:rsidRPr="00F779B6">
        <w:rPr>
          <w:rFonts w:ascii="Times New Roman" w:hAnsi="Times New Roman" w:cs="Times New Roman"/>
          <w:i/>
          <w:iCs/>
          <w:sz w:val="24"/>
          <w:szCs w:val="24"/>
          <w:lang w:val="en"/>
        </w:rPr>
        <w:t>Journal of Personality and Social Psychology</w:t>
      </w:r>
      <w:r w:rsidRPr="00F779B6">
        <w:rPr>
          <w:rFonts w:ascii="Times New Roman" w:hAnsi="Times New Roman" w:cs="Times New Roman"/>
          <w:sz w:val="24"/>
          <w:szCs w:val="24"/>
          <w:lang w:val="en"/>
        </w:rPr>
        <w:t xml:space="preserve">, </w:t>
      </w:r>
      <w:r w:rsidRPr="00F779B6">
        <w:rPr>
          <w:rFonts w:ascii="Times New Roman" w:hAnsi="Times New Roman" w:cs="Times New Roman"/>
          <w:i/>
          <w:iCs/>
          <w:sz w:val="24"/>
          <w:szCs w:val="24"/>
          <w:lang w:val="en"/>
        </w:rPr>
        <w:t>108</w:t>
      </w:r>
      <w:r w:rsidRPr="00F779B6">
        <w:rPr>
          <w:rFonts w:ascii="Times New Roman" w:hAnsi="Times New Roman" w:cs="Times New Roman"/>
          <w:sz w:val="24"/>
          <w:szCs w:val="24"/>
          <w:lang w:val="en"/>
        </w:rPr>
        <w:t>, 128–147</w:t>
      </w:r>
      <w:r>
        <w:rPr>
          <w:rFonts w:ascii="Times New Roman" w:hAnsi="Times New Roman" w:cs="Times New Roman"/>
          <w:sz w:val="24"/>
          <w:szCs w:val="24"/>
          <w:lang w:val="en"/>
        </w:rPr>
        <w:t>.</w:t>
      </w:r>
      <w:r w:rsidR="00AE2068">
        <w:rPr>
          <w:rFonts w:ascii="Times New Roman" w:hAnsi="Times New Roman" w:cs="Times New Roman"/>
          <w:sz w:val="24"/>
          <w:szCs w:val="24"/>
          <w:lang w:val="en"/>
        </w:rPr>
        <w:t xml:space="preserve"> </w:t>
      </w:r>
      <w:r w:rsidR="00480108">
        <w:rPr>
          <w:rFonts w:ascii="Times New Roman" w:hAnsi="Times New Roman" w:cs="Times New Roman"/>
          <w:sz w:val="24"/>
          <w:szCs w:val="24"/>
          <w:lang w:val="en"/>
        </w:rPr>
        <w:t>doi:</w:t>
      </w:r>
      <w:r w:rsidR="00AE2068" w:rsidRPr="00AE2068">
        <w:rPr>
          <w:rFonts w:ascii="Times New Roman" w:hAnsi="Times New Roman" w:cs="Times New Roman"/>
          <w:sz w:val="24"/>
          <w:szCs w:val="24"/>
          <w:lang w:val="en"/>
        </w:rPr>
        <w:t>10.1037/a0038033</w:t>
      </w:r>
    </w:p>
    <w:p w14:paraId="5E6059F0" w14:textId="6B0B5926" w:rsidR="00392A14" w:rsidRDefault="00392A14" w:rsidP="00113A81">
      <w:pPr>
        <w:pStyle w:val="NoSpacing"/>
        <w:widowControl w:val="0"/>
        <w:suppressLineNumbers/>
        <w:suppressAutoHyphens/>
        <w:spacing w:line="480" w:lineRule="exact"/>
        <w:ind w:left="284" w:hanging="284"/>
        <w:contextualSpacing/>
        <w:rPr>
          <w:rFonts w:asciiTheme="majorBidi" w:hAnsiTheme="majorBidi" w:cstheme="majorBidi"/>
          <w:bCs/>
          <w:color w:val="000000" w:themeColor="text1"/>
          <w:sz w:val="24"/>
          <w:szCs w:val="24"/>
          <w:lang w:val="en-GB"/>
        </w:rPr>
      </w:pPr>
      <w:r w:rsidRPr="00802F1A">
        <w:rPr>
          <w:rFonts w:asciiTheme="majorBidi" w:hAnsiTheme="majorBidi" w:cstheme="majorBidi"/>
          <w:bCs/>
          <w:color w:val="000000" w:themeColor="text1"/>
          <w:sz w:val="24"/>
          <w:szCs w:val="24"/>
          <w:lang w:val="en-GB"/>
        </w:rPr>
        <w:t xml:space="preserve">Baldwin, M., &amp; Landau, M. J. </w:t>
      </w:r>
      <w:r w:rsidR="00315CB4">
        <w:rPr>
          <w:rFonts w:asciiTheme="majorBidi" w:hAnsiTheme="majorBidi" w:cstheme="majorBidi"/>
          <w:bCs/>
          <w:color w:val="000000" w:themeColor="text1"/>
          <w:sz w:val="24"/>
          <w:szCs w:val="24"/>
          <w:lang w:val="en-GB"/>
        </w:rPr>
        <w:t>(</w:t>
      </w:r>
      <w:r w:rsidRPr="00802F1A">
        <w:rPr>
          <w:rFonts w:asciiTheme="majorBidi" w:hAnsiTheme="majorBidi" w:cstheme="majorBidi"/>
          <w:bCs/>
          <w:color w:val="000000" w:themeColor="text1"/>
          <w:sz w:val="24"/>
          <w:szCs w:val="24"/>
          <w:lang w:val="en-GB"/>
        </w:rPr>
        <w:t>2014</w:t>
      </w:r>
      <w:r w:rsidR="00315CB4">
        <w:rPr>
          <w:rFonts w:asciiTheme="majorBidi" w:hAnsiTheme="majorBidi" w:cstheme="majorBidi"/>
          <w:bCs/>
          <w:color w:val="000000" w:themeColor="text1"/>
          <w:sz w:val="24"/>
          <w:szCs w:val="24"/>
          <w:lang w:val="en-GB"/>
        </w:rPr>
        <w:t>)</w:t>
      </w:r>
      <w:r w:rsidRPr="00802F1A">
        <w:rPr>
          <w:rFonts w:asciiTheme="majorBidi" w:hAnsiTheme="majorBidi" w:cstheme="majorBidi"/>
          <w:bCs/>
          <w:color w:val="000000" w:themeColor="text1"/>
          <w:sz w:val="24"/>
          <w:szCs w:val="24"/>
          <w:lang w:val="en-GB"/>
        </w:rPr>
        <w:t xml:space="preserve">. </w:t>
      </w:r>
      <w:r w:rsidRPr="00392A14">
        <w:rPr>
          <w:rFonts w:asciiTheme="majorBidi" w:hAnsiTheme="majorBidi" w:cstheme="majorBidi"/>
          <w:bCs/>
          <w:color w:val="000000" w:themeColor="text1"/>
          <w:sz w:val="24"/>
          <w:szCs w:val="24"/>
          <w:lang w:val="en-GB"/>
        </w:rPr>
        <w:t xml:space="preserve">Exploring nostalgia’s influence on psychological growth. </w:t>
      </w:r>
      <w:r w:rsidRPr="008A61EB">
        <w:rPr>
          <w:rFonts w:asciiTheme="majorBidi" w:hAnsiTheme="majorBidi" w:cstheme="majorBidi"/>
          <w:bCs/>
          <w:i/>
          <w:color w:val="000000" w:themeColor="text1"/>
          <w:sz w:val="24"/>
          <w:szCs w:val="24"/>
          <w:lang w:val="en-GB"/>
        </w:rPr>
        <w:t>Self and Identity,</w:t>
      </w:r>
      <w:r w:rsidRPr="00392A14">
        <w:rPr>
          <w:rFonts w:asciiTheme="majorBidi" w:hAnsiTheme="majorBidi" w:cstheme="majorBidi"/>
          <w:bCs/>
          <w:i/>
          <w:color w:val="000000" w:themeColor="text1"/>
          <w:sz w:val="24"/>
          <w:szCs w:val="24"/>
          <w:lang w:val="en-GB"/>
        </w:rPr>
        <w:t xml:space="preserve"> </w:t>
      </w:r>
      <w:r w:rsidRPr="008A61EB">
        <w:rPr>
          <w:rFonts w:asciiTheme="majorBidi" w:hAnsiTheme="majorBidi" w:cstheme="majorBidi"/>
          <w:bCs/>
          <w:i/>
          <w:color w:val="000000" w:themeColor="text1"/>
          <w:sz w:val="24"/>
          <w:szCs w:val="24"/>
          <w:lang w:val="en-GB"/>
        </w:rPr>
        <w:t>13</w:t>
      </w:r>
      <w:r w:rsidR="00315CB4">
        <w:rPr>
          <w:rFonts w:asciiTheme="majorBidi" w:hAnsiTheme="majorBidi" w:cstheme="majorBidi"/>
          <w:bCs/>
          <w:color w:val="000000" w:themeColor="text1"/>
          <w:sz w:val="24"/>
          <w:szCs w:val="24"/>
          <w:lang w:val="en-GB"/>
        </w:rPr>
        <w:t>,</w:t>
      </w:r>
      <w:r w:rsidRPr="00392A14">
        <w:rPr>
          <w:rFonts w:asciiTheme="majorBidi" w:hAnsiTheme="majorBidi" w:cstheme="majorBidi"/>
          <w:bCs/>
          <w:color w:val="000000" w:themeColor="text1"/>
          <w:sz w:val="24"/>
          <w:szCs w:val="24"/>
          <w:lang w:val="en-GB"/>
        </w:rPr>
        <w:t xml:space="preserve"> 162-177.</w:t>
      </w:r>
      <w:r w:rsidR="00480108">
        <w:rPr>
          <w:rFonts w:asciiTheme="majorBidi" w:hAnsiTheme="majorBidi" w:cstheme="majorBidi"/>
          <w:bCs/>
          <w:color w:val="000000" w:themeColor="text1"/>
          <w:sz w:val="24"/>
          <w:szCs w:val="24"/>
          <w:lang w:val="en-GB"/>
        </w:rPr>
        <w:t xml:space="preserve"> doi:</w:t>
      </w:r>
      <w:r w:rsidR="00480108" w:rsidRPr="00480108">
        <w:rPr>
          <w:rFonts w:asciiTheme="majorBidi" w:hAnsiTheme="majorBidi" w:cstheme="majorBidi"/>
          <w:bCs/>
          <w:color w:val="000000" w:themeColor="text1"/>
          <w:sz w:val="24"/>
          <w:szCs w:val="24"/>
          <w:lang w:val="en-GB"/>
        </w:rPr>
        <w:t>10.1080/15298868.2013.772320</w:t>
      </w:r>
    </w:p>
    <w:p w14:paraId="31CD67FB" w14:textId="77777777" w:rsidR="00CB6107" w:rsidRDefault="00392A14" w:rsidP="006D75F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Barr, J.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1998</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Cultivating culture. </w:t>
      </w:r>
      <w:r w:rsidRPr="008A61EB">
        <w:rPr>
          <w:rFonts w:ascii="Times New Roman" w:hAnsi="Times New Roman" w:cs="Times New Roman"/>
          <w:i/>
          <w:sz w:val="24"/>
          <w:szCs w:val="24"/>
          <w:lang w:val="en-US"/>
        </w:rPr>
        <w:t>Occupational Health &amp; Safety,</w:t>
      </w:r>
      <w:r w:rsidRPr="00392A14">
        <w:rPr>
          <w:rFonts w:ascii="Times New Roman" w:hAnsi="Times New Roman" w:cs="Times New Roman"/>
          <w:sz w:val="24"/>
          <w:szCs w:val="24"/>
          <w:lang w:val="en-US"/>
        </w:rPr>
        <w:t xml:space="preserve"> </w:t>
      </w:r>
      <w:r w:rsidRPr="00112D33">
        <w:rPr>
          <w:rFonts w:ascii="Times New Roman" w:hAnsi="Times New Roman" w:cs="Times New Roman"/>
          <w:i/>
          <w:sz w:val="24"/>
          <w:szCs w:val="24"/>
          <w:lang w:val="en-US"/>
        </w:rPr>
        <w:t>67</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32.</w:t>
      </w:r>
    </w:p>
    <w:p w14:paraId="5EF9D152" w14:textId="11C298D7" w:rsidR="00CB6107" w:rsidRPr="00CB6107" w:rsidRDefault="00CB6107"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D75F8">
        <w:rPr>
          <w:rFonts w:ascii="Times New Roman" w:eastAsia="MS Mincho" w:hAnsi="Times New Roman" w:cs="Times New Roman"/>
          <w:bCs/>
          <w:color w:val="000000"/>
          <w:sz w:val="24"/>
          <w:szCs w:val="24"/>
          <w:lang w:val="en-US"/>
        </w:rPr>
        <w:t xml:space="preserve">Barrett, F. S., Grimm, K. J., Robins, R. W., Wildschut, T., Sedikides, C., &amp; Janata, P. (2010). Music-evoked nostalgia: Affect, memory, and personality. </w:t>
      </w:r>
      <w:r w:rsidRPr="006D75F8">
        <w:rPr>
          <w:rFonts w:ascii="Times New Roman" w:eastAsia="MS Mincho" w:hAnsi="Times New Roman" w:cs="Times New Roman"/>
          <w:bCs/>
          <w:i/>
          <w:iCs/>
          <w:color w:val="000000"/>
          <w:sz w:val="24"/>
          <w:szCs w:val="24"/>
          <w:lang w:val="en-US"/>
        </w:rPr>
        <w:t>Emotion</w:t>
      </w:r>
      <w:r w:rsidRPr="006D75F8">
        <w:rPr>
          <w:rFonts w:ascii="Times New Roman" w:eastAsia="SimSun" w:hAnsi="Times New Roman" w:cs="Times New Roman"/>
          <w:bCs/>
          <w:i/>
          <w:iCs/>
          <w:color w:val="000000"/>
          <w:sz w:val="24"/>
          <w:szCs w:val="24"/>
          <w:lang w:val="en-US" w:eastAsia="zh-CN"/>
        </w:rPr>
        <w:t>, 10</w:t>
      </w:r>
      <w:r w:rsidRPr="006D75F8">
        <w:rPr>
          <w:rFonts w:ascii="Times New Roman" w:eastAsia="SimSun" w:hAnsi="Times New Roman" w:cs="Times New Roman"/>
          <w:bCs/>
          <w:color w:val="000000"/>
          <w:sz w:val="24"/>
          <w:szCs w:val="24"/>
          <w:lang w:val="en-US" w:eastAsia="zh-CN"/>
        </w:rPr>
        <w:t xml:space="preserve">, 390-403. </w:t>
      </w:r>
      <w:hyperlink r:id="rId9" w:history="1">
        <w:r w:rsidRPr="006D75F8">
          <w:rPr>
            <w:rStyle w:val="Hyperlink"/>
            <w:rFonts w:ascii="Times New Roman" w:hAnsi="Times New Roman" w:cs="Times New Roman"/>
            <w:bCs/>
            <w:color w:val="000000"/>
            <w:sz w:val="24"/>
            <w:szCs w:val="24"/>
            <w:u w:val="none"/>
            <w:lang w:val="en-US"/>
          </w:rPr>
          <w:t>doi:10.1037/a0019006</w:t>
        </w:r>
      </w:hyperlink>
    </w:p>
    <w:p w14:paraId="006F46A9" w14:textId="4B5EA6ED" w:rsidR="00112D33" w:rsidRDefault="00112D33"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112D33">
        <w:rPr>
          <w:rFonts w:ascii="Times New Roman" w:hAnsi="Times New Roman" w:cs="Times New Roman"/>
          <w:sz w:val="24"/>
          <w:szCs w:val="24"/>
          <w:lang w:val="en-US"/>
        </w:rPr>
        <w:t xml:space="preserve">Batcho, K. I. (1995). Nostalgia: A psychological perspective. </w:t>
      </w:r>
      <w:r w:rsidRPr="00112D33">
        <w:rPr>
          <w:rFonts w:ascii="Times New Roman" w:hAnsi="Times New Roman" w:cs="Times New Roman"/>
          <w:i/>
          <w:sz w:val="24"/>
          <w:szCs w:val="24"/>
          <w:lang w:val="en-US"/>
        </w:rPr>
        <w:t>Perceptual and Motor Skills, 80,</w:t>
      </w:r>
      <w:r w:rsidRPr="00112D33">
        <w:rPr>
          <w:rFonts w:ascii="Times New Roman" w:hAnsi="Times New Roman" w:cs="Times New Roman"/>
          <w:sz w:val="24"/>
          <w:szCs w:val="24"/>
          <w:lang w:val="en-US"/>
        </w:rPr>
        <w:t xml:space="preserve"> 131–143. Doi: 10.2466/pms.1995.80.1.131</w:t>
      </w:r>
    </w:p>
    <w:p w14:paraId="60F64080" w14:textId="2D67E6A4" w:rsidR="00401090" w:rsidRPr="00FA6A65" w:rsidRDefault="00401090"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401090">
        <w:rPr>
          <w:rFonts w:ascii="Times New Roman" w:hAnsi="Times New Roman" w:cs="Times New Roman"/>
          <w:sz w:val="24"/>
          <w:szCs w:val="24"/>
          <w:lang w:val="en-US"/>
        </w:rPr>
        <w:t xml:space="preserve">Bentler, P. M. (1990). Comparative fit </w:t>
      </w:r>
      <w:r w:rsidR="00185A4C">
        <w:rPr>
          <w:rFonts w:ascii="Times New Roman" w:hAnsi="Times New Roman" w:cs="Times New Roman"/>
          <w:sz w:val="24"/>
          <w:szCs w:val="24"/>
          <w:lang w:val="en-US"/>
        </w:rPr>
        <w:t>indexes</w:t>
      </w:r>
      <w:r w:rsidRPr="00401090">
        <w:rPr>
          <w:rFonts w:ascii="Times New Roman" w:hAnsi="Times New Roman" w:cs="Times New Roman"/>
          <w:sz w:val="24"/>
          <w:szCs w:val="24"/>
          <w:lang w:val="en-US"/>
        </w:rPr>
        <w:t xml:space="preserve"> in structural models. </w:t>
      </w:r>
      <w:r w:rsidRPr="00401090">
        <w:rPr>
          <w:rFonts w:ascii="Times New Roman" w:hAnsi="Times New Roman" w:cs="Times New Roman"/>
          <w:i/>
          <w:sz w:val="24"/>
          <w:szCs w:val="24"/>
          <w:lang w:val="en-US"/>
        </w:rPr>
        <w:t xml:space="preserve">Psychological Bulletin, 107, </w:t>
      </w:r>
      <w:r w:rsidRPr="00401090">
        <w:rPr>
          <w:rFonts w:ascii="Times New Roman" w:hAnsi="Times New Roman" w:cs="Times New Roman"/>
          <w:sz w:val="24"/>
          <w:szCs w:val="24"/>
          <w:lang w:val="en-US"/>
        </w:rPr>
        <w:t>238−246.</w:t>
      </w:r>
      <w:r w:rsidR="00185A4C">
        <w:rPr>
          <w:rFonts w:ascii="Times New Roman" w:hAnsi="Times New Roman" w:cs="Times New Roman"/>
          <w:sz w:val="24"/>
          <w:szCs w:val="24"/>
          <w:lang w:val="en-US"/>
        </w:rPr>
        <w:t xml:space="preserve"> doi:</w:t>
      </w:r>
      <w:r w:rsidR="006B5E5E">
        <w:rPr>
          <w:rFonts w:ascii="Times New Roman" w:hAnsi="Times New Roman" w:cs="Times New Roman"/>
          <w:sz w:val="24"/>
          <w:szCs w:val="24"/>
          <w:lang w:val="en-US"/>
        </w:rPr>
        <w:t>1</w:t>
      </w:r>
      <w:r w:rsidR="00185A4C" w:rsidRPr="00185A4C">
        <w:rPr>
          <w:rFonts w:ascii="Times New Roman" w:hAnsi="Times New Roman" w:cs="Times New Roman"/>
          <w:sz w:val="24"/>
          <w:szCs w:val="24"/>
          <w:lang w:val="en-US"/>
        </w:rPr>
        <w:t>0.1037/0033-2909.107.2.238</w:t>
      </w:r>
    </w:p>
    <w:p w14:paraId="6215626A" w14:textId="0607E159"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Berger, J., Ridgeway, C. L., Fisek, M. H., &amp; Norman, R. Z.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1998</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The legitimation and delegitimation of power and prestige orders. </w:t>
      </w:r>
      <w:r w:rsidRPr="008A61EB">
        <w:rPr>
          <w:rFonts w:ascii="Times New Roman" w:hAnsi="Times New Roman" w:cs="Times New Roman"/>
          <w:i/>
          <w:sz w:val="24"/>
          <w:szCs w:val="24"/>
          <w:lang w:val="en-US"/>
        </w:rPr>
        <w:t>American Sociological Review</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63</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379–405.</w:t>
      </w:r>
      <w:r w:rsidR="00480108">
        <w:rPr>
          <w:rFonts w:ascii="Times New Roman" w:hAnsi="Times New Roman" w:cs="Times New Roman"/>
          <w:sz w:val="24"/>
          <w:szCs w:val="24"/>
          <w:lang w:val="en-US"/>
        </w:rPr>
        <w:t xml:space="preserve"> doi:</w:t>
      </w:r>
      <w:r w:rsidR="00480108" w:rsidRPr="00480108">
        <w:rPr>
          <w:rFonts w:ascii="Times New Roman" w:hAnsi="Times New Roman" w:cs="Times New Roman"/>
          <w:sz w:val="24"/>
          <w:szCs w:val="24"/>
          <w:lang w:val="en-US"/>
        </w:rPr>
        <w:t>10.2307/2657555</w:t>
      </w:r>
    </w:p>
    <w:p w14:paraId="696D5645" w14:textId="3FA50A33" w:rsidR="0044417C" w:rsidRPr="00392A14" w:rsidRDefault="0044417C"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44417C">
        <w:rPr>
          <w:rFonts w:ascii="Times New Roman" w:hAnsi="Times New Roman" w:cs="Times New Roman"/>
          <w:sz w:val="24"/>
          <w:szCs w:val="24"/>
          <w:lang w:val="en-US"/>
        </w:rPr>
        <w:t>Bi</w:t>
      </w:r>
      <w:r>
        <w:rPr>
          <w:rFonts w:ascii="Times New Roman" w:hAnsi="Times New Roman" w:cs="Times New Roman"/>
          <w:sz w:val="24"/>
          <w:szCs w:val="24"/>
          <w:lang w:val="en-US"/>
        </w:rPr>
        <w:t xml:space="preserve">es, R. J. (2001). Interactional </w:t>
      </w:r>
      <w:r w:rsidRPr="0044417C">
        <w:rPr>
          <w:rFonts w:ascii="Times New Roman" w:hAnsi="Times New Roman" w:cs="Times New Roman"/>
          <w:sz w:val="24"/>
          <w:szCs w:val="24"/>
          <w:lang w:val="en-US"/>
        </w:rPr>
        <w:t xml:space="preserve">injustice: The sacred and the profane. In J. Greenberg &amp; R. Cropanzano (Eds.), </w:t>
      </w:r>
      <w:r w:rsidRPr="0044417C">
        <w:rPr>
          <w:rFonts w:ascii="Times New Roman" w:hAnsi="Times New Roman" w:cs="Times New Roman"/>
          <w:i/>
          <w:sz w:val="24"/>
          <w:szCs w:val="24"/>
          <w:lang w:val="en-US"/>
        </w:rPr>
        <w:t>Advances in organizational justice</w:t>
      </w:r>
      <w:r w:rsidRPr="0044417C">
        <w:rPr>
          <w:rFonts w:ascii="Times New Roman" w:hAnsi="Times New Roman" w:cs="Times New Roman"/>
          <w:sz w:val="24"/>
          <w:szCs w:val="24"/>
          <w:lang w:val="en-US"/>
        </w:rPr>
        <w:t xml:space="preserve"> (pp. 89-118).</w:t>
      </w:r>
      <w:r>
        <w:rPr>
          <w:rFonts w:ascii="Times New Roman" w:hAnsi="Times New Roman" w:cs="Times New Roman"/>
          <w:sz w:val="24"/>
          <w:szCs w:val="24"/>
          <w:lang w:val="en-US"/>
        </w:rPr>
        <w:t xml:space="preserve"> </w:t>
      </w:r>
      <w:r w:rsidRPr="0044417C">
        <w:rPr>
          <w:rFonts w:ascii="Times New Roman" w:hAnsi="Times New Roman" w:cs="Times New Roman"/>
          <w:sz w:val="24"/>
          <w:szCs w:val="24"/>
          <w:lang w:val="en-US"/>
        </w:rPr>
        <w:t>Palo Alto, C</w:t>
      </w:r>
      <w:r w:rsidR="00000F3B">
        <w:rPr>
          <w:rFonts w:ascii="Times New Roman" w:hAnsi="Times New Roman" w:cs="Times New Roman"/>
          <w:sz w:val="24"/>
          <w:szCs w:val="24"/>
          <w:lang w:val="en-US"/>
        </w:rPr>
        <w:t>A</w:t>
      </w:r>
      <w:r>
        <w:rPr>
          <w:rFonts w:ascii="Times New Roman" w:hAnsi="Times New Roman" w:cs="Times New Roman"/>
          <w:sz w:val="24"/>
          <w:szCs w:val="24"/>
          <w:lang w:val="en-US"/>
        </w:rPr>
        <w:t>: Stanford University Press.</w:t>
      </w:r>
    </w:p>
    <w:p w14:paraId="22938623" w14:textId="3AD400EF"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Bies, R. J.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2005</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Are procedural justice and interactional justice conceptually distinct? In J. Greenberg &amp; J. Colquitt (Eds.), </w:t>
      </w:r>
      <w:r w:rsidRPr="008A61EB">
        <w:rPr>
          <w:rFonts w:ascii="Times New Roman" w:hAnsi="Times New Roman" w:cs="Times New Roman"/>
          <w:i/>
          <w:sz w:val="24"/>
          <w:szCs w:val="24"/>
          <w:lang w:val="en-US"/>
        </w:rPr>
        <w:t>Handbook of organizational justice: Fundamental questions about fairness in the workplace</w:t>
      </w:r>
      <w:r w:rsidRPr="00392A14">
        <w:rPr>
          <w:rFonts w:ascii="Times New Roman" w:hAnsi="Times New Roman" w:cs="Times New Roman"/>
          <w:sz w:val="24"/>
          <w:szCs w:val="24"/>
          <w:lang w:val="en-US"/>
        </w:rPr>
        <w:t xml:space="preserve"> </w:t>
      </w:r>
      <w:r w:rsidR="00315CB4">
        <w:rPr>
          <w:rFonts w:ascii="Times New Roman" w:hAnsi="Times New Roman" w:cs="Times New Roman"/>
          <w:sz w:val="24"/>
          <w:szCs w:val="24"/>
          <w:lang w:val="en-US"/>
        </w:rPr>
        <w:t xml:space="preserve">(pp. </w:t>
      </w:r>
      <w:r w:rsidRPr="00392A14">
        <w:rPr>
          <w:rFonts w:ascii="Times New Roman" w:hAnsi="Times New Roman" w:cs="Times New Roman"/>
          <w:sz w:val="24"/>
          <w:szCs w:val="24"/>
          <w:lang w:val="en-US"/>
        </w:rPr>
        <w:t>85–112</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Hillsdale, NJ: Erlbaum.</w:t>
      </w:r>
    </w:p>
    <w:p w14:paraId="108DA3DE" w14:textId="13C325C1"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34ECD">
        <w:rPr>
          <w:rFonts w:ascii="Times New Roman" w:hAnsi="Times New Roman" w:cs="Times New Roman"/>
          <w:sz w:val="24"/>
          <w:szCs w:val="24"/>
          <w:lang w:val="en-US"/>
        </w:rPr>
        <w:t xml:space="preserve">Bies, R. J., &amp; Moag, J. F. </w:t>
      </w:r>
      <w:r w:rsidR="00315CB4" w:rsidRPr="00E34ECD">
        <w:rPr>
          <w:rFonts w:ascii="Times New Roman" w:hAnsi="Times New Roman" w:cs="Times New Roman"/>
          <w:sz w:val="24"/>
          <w:szCs w:val="24"/>
          <w:lang w:val="en-US"/>
        </w:rPr>
        <w:t>(</w:t>
      </w:r>
      <w:r w:rsidRPr="00E34ECD">
        <w:rPr>
          <w:rFonts w:ascii="Times New Roman" w:hAnsi="Times New Roman" w:cs="Times New Roman"/>
          <w:sz w:val="24"/>
          <w:szCs w:val="24"/>
          <w:lang w:val="en-US"/>
        </w:rPr>
        <w:t>1986</w:t>
      </w:r>
      <w:r w:rsidR="00315CB4" w:rsidRPr="00E34ECD">
        <w:rPr>
          <w:rFonts w:ascii="Times New Roman" w:hAnsi="Times New Roman" w:cs="Times New Roman"/>
          <w:sz w:val="24"/>
          <w:szCs w:val="24"/>
          <w:lang w:val="en-US"/>
        </w:rPr>
        <w:t>)</w:t>
      </w:r>
      <w:r w:rsidRPr="00E34ECD">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 xml:space="preserve">Interactional justice: Communication criteria of fairness. In R. J. Lewicki, B. H. Sheppard, &amp; M. H. Bazerman (Eds.), </w:t>
      </w:r>
      <w:r w:rsidRPr="008A61EB">
        <w:rPr>
          <w:rFonts w:ascii="Times New Roman" w:hAnsi="Times New Roman" w:cs="Times New Roman"/>
          <w:i/>
          <w:sz w:val="24"/>
          <w:szCs w:val="24"/>
          <w:lang w:val="en-US"/>
        </w:rPr>
        <w:t>Research on negotiations in organizations</w:t>
      </w:r>
      <w:r w:rsidRPr="008A61EB">
        <w:rPr>
          <w:rFonts w:ascii="Times New Roman" w:hAnsi="Times New Roman" w:cs="Times New Roman"/>
          <w:sz w:val="24"/>
          <w:szCs w:val="24"/>
          <w:lang w:val="en-US"/>
        </w:rPr>
        <w:t xml:space="preserve"> </w:t>
      </w:r>
      <w:r w:rsidRPr="00164B83">
        <w:rPr>
          <w:rFonts w:ascii="Times New Roman" w:hAnsi="Times New Roman" w:cs="Times New Roman"/>
          <w:sz w:val="24"/>
          <w:szCs w:val="24"/>
          <w:lang w:val="en-US"/>
        </w:rPr>
        <w:t>(Vol. 1</w:t>
      </w:r>
      <w:r w:rsidR="00000F3B">
        <w:rPr>
          <w:rFonts w:ascii="Times New Roman" w:hAnsi="Times New Roman" w:cs="Times New Roman"/>
          <w:sz w:val="24"/>
          <w:szCs w:val="24"/>
          <w:lang w:val="en-US"/>
        </w:rPr>
        <w:t xml:space="preserve">, </w:t>
      </w:r>
      <w:r w:rsidR="00315CB4">
        <w:rPr>
          <w:rFonts w:ascii="Times New Roman" w:hAnsi="Times New Roman" w:cs="Times New Roman"/>
          <w:sz w:val="24"/>
          <w:szCs w:val="24"/>
          <w:lang w:val="en-US"/>
        </w:rPr>
        <w:t xml:space="preserve">pp. </w:t>
      </w:r>
      <w:r w:rsidRPr="00392A14">
        <w:rPr>
          <w:rFonts w:ascii="Times New Roman" w:hAnsi="Times New Roman" w:cs="Times New Roman"/>
          <w:sz w:val="24"/>
          <w:szCs w:val="24"/>
          <w:lang w:val="en-US"/>
        </w:rPr>
        <w:t>43–55</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Greenwich, CT: JAI Press. </w:t>
      </w:r>
    </w:p>
    <w:p w14:paraId="24D42323" w14:textId="7234B633"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Bjorkqvist, K., Osterman, K., &amp; Hjelt-Back, M.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1994</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Aggression among university employees. </w:t>
      </w:r>
      <w:r w:rsidRPr="008A61EB">
        <w:rPr>
          <w:rFonts w:ascii="Times New Roman" w:hAnsi="Times New Roman" w:cs="Times New Roman"/>
          <w:i/>
          <w:sz w:val="24"/>
          <w:szCs w:val="24"/>
          <w:lang w:val="en-US"/>
        </w:rPr>
        <w:t>Aggressive Behavior,</w:t>
      </w:r>
      <w:r w:rsidRPr="008A61EB">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20</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173–183.</w:t>
      </w:r>
      <w:r w:rsidR="00480108">
        <w:rPr>
          <w:rFonts w:ascii="Times New Roman" w:hAnsi="Times New Roman" w:cs="Times New Roman"/>
          <w:sz w:val="24"/>
          <w:szCs w:val="24"/>
          <w:lang w:val="en-US"/>
        </w:rPr>
        <w:t xml:space="preserve"> doi:</w:t>
      </w:r>
      <w:r w:rsidR="00480108" w:rsidRPr="00480108">
        <w:rPr>
          <w:rFonts w:ascii="Times New Roman" w:hAnsi="Times New Roman" w:cs="Times New Roman"/>
          <w:sz w:val="24"/>
          <w:szCs w:val="24"/>
          <w:lang w:val="en-US"/>
        </w:rPr>
        <w:t>10.1002/1098-2337(1994)20:3%3C173::AID-AB2480200304%3E3.0.CO;2-D</w:t>
      </w:r>
    </w:p>
    <w:p w14:paraId="7954C4FC" w14:textId="6B3EB983"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50179E">
        <w:rPr>
          <w:rFonts w:ascii="Times New Roman" w:hAnsi="Times New Roman" w:cs="Times New Roman"/>
          <w:sz w:val="24"/>
          <w:szCs w:val="24"/>
          <w:lang w:val="de-DE"/>
        </w:rPr>
        <w:t xml:space="preserve">Bolger, N., Davis, A., &amp; Rafaeli, E. 2003. </w:t>
      </w:r>
      <w:r w:rsidRPr="00392A14">
        <w:rPr>
          <w:rFonts w:ascii="Times New Roman" w:hAnsi="Times New Roman" w:cs="Times New Roman"/>
          <w:sz w:val="24"/>
          <w:szCs w:val="24"/>
          <w:lang w:val="en-US"/>
        </w:rPr>
        <w:t xml:space="preserve">Diary methods: capturing life as it is lived. </w:t>
      </w:r>
      <w:r w:rsidRPr="008A61EB">
        <w:rPr>
          <w:rFonts w:ascii="Times New Roman" w:hAnsi="Times New Roman" w:cs="Times New Roman"/>
          <w:i/>
          <w:sz w:val="24"/>
          <w:szCs w:val="24"/>
          <w:lang w:val="en-US"/>
        </w:rPr>
        <w:t>Annual Review of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54</w:t>
      </w:r>
      <w:r w:rsidR="004A4F00">
        <w:rPr>
          <w:rFonts w:ascii="Times New Roman" w:hAnsi="Times New Roman" w:cs="Times New Roman"/>
          <w:i/>
          <w:sz w:val="24"/>
          <w:szCs w:val="24"/>
          <w:lang w:val="en-US"/>
        </w:rPr>
        <w:t>,</w:t>
      </w:r>
      <w:r w:rsidRPr="00392A14">
        <w:rPr>
          <w:rFonts w:ascii="Times New Roman" w:hAnsi="Times New Roman" w:cs="Times New Roman"/>
          <w:sz w:val="24"/>
          <w:szCs w:val="24"/>
          <w:lang w:val="en-US"/>
        </w:rPr>
        <w:t xml:space="preserve"> 579–616.</w:t>
      </w:r>
      <w:r w:rsidR="00480108">
        <w:rPr>
          <w:rFonts w:ascii="Times New Roman" w:hAnsi="Times New Roman" w:cs="Times New Roman"/>
          <w:sz w:val="24"/>
          <w:szCs w:val="24"/>
          <w:lang w:val="en-US"/>
        </w:rPr>
        <w:t xml:space="preserve"> doi:</w:t>
      </w:r>
      <w:r w:rsidR="00480108" w:rsidRPr="00480108">
        <w:rPr>
          <w:rFonts w:ascii="Times New Roman" w:hAnsi="Times New Roman" w:cs="Times New Roman"/>
          <w:sz w:val="24"/>
          <w:szCs w:val="24"/>
          <w:lang w:val="en-US"/>
        </w:rPr>
        <w:t>10.1146/annurev.psych.54.101601.145030</w:t>
      </w:r>
    </w:p>
    <w:p w14:paraId="4415FE7E" w14:textId="605FC183"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Brown, S. P., &amp; Leigh, T. W.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1996</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 new look at psychological climate and its relationship to job involvement, effort, and performance. </w:t>
      </w:r>
      <w:r w:rsidRPr="008A61EB">
        <w:rPr>
          <w:rFonts w:ascii="Times New Roman" w:hAnsi="Times New Roman" w:cs="Times New Roman"/>
          <w:i/>
          <w:sz w:val="24"/>
          <w:szCs w:val="24"/>
          <w:lang w:val="en-US"/>
        </w:rPr>
        <w:t>Journal of</w:t>
      </w:r>
      <w:r w:rsidR="008C378C" w:rsidRPr="008A61EB">
        <w:rPr>
          <w:rFonts w:ascii="Times New Roman" w:hAnsi="Times New Roman" w:cs="Times New Roman"/>
          <w:i/>
          <w:sz w:val="24"/>
          <w:szCs w:val="24"/>
          <w:lang w:val="en-US"/>
        </w:rPr>
        <w:t xml:space="preserve"> </w:t>
      </w:r>
      <w:r w:rsidR="0053201D" w:rsidRPr="008A61EB">
        <w:rPr>
          <w:rFonts w:ascii="Times New Roman" w:hAnsi="Times New Roman" w:cs="Times New Roman"/>
          <w:i/>
          <w:sz w:val="24"/>
          <w:szCs w:val="24"/>
          <w:lang w:val="en-US"/>
        </w:rPr>
        <w:t>A</w:t>
      </w:r>
      <w:r w:rsidRPr="008A61EB">
        <w:rPr>
          <w:rFonts w:ascii="Times New Roman" w:hAnsi="Times New Roman" w:cs="Times New Roman"/>
          <w:i/>
          <w:sz w:val="24"/>
          <w:szCs w:val="24"/>
          <w:lang w:val="en-US"/>
        </w:rPr>
        <w:t xml:space="preserve">pplied </w:t>
      </w:r>
      <w:r w:rsidR="0053201D" w:rsidRPr="008A61EB">
        <w:rPr>
          <w:rFonts w:ascii="Times New Roman" w:hAnsi="Times New Roman" w:cs="Times New Roman"/>
          <w:i/>
          <w:sz w:val="24"/>
          <w:szCs w:val="24"/>
          <w:lang w:val="en-US"/>
        </w:rPr>
        <w:t>P</w:t>
      </w:r>
      <w:r w:rsidRPr="008A61EB">
        <w:rPr>
          <w:rFonts w:ascii="Times New Roman" w:hAnsi="Times New Roman" w:cs="Times New Roman"/>
          <w:i/>
          <w:sz w:val="24"/>
          <w:szCs w:val="24"/>
          <w:lang w:val="en-US"/>
        </w:rPr>
        <w:t>sychology,</w:t>
      </w:r>
      <w:r w:rsidRPr="00392A14">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81</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358</w:t>
      </w:r>
      <w:r w:rsidR="007C61AB" w:rsidRPr="00392A14">
        <w:rPr>
          <w:rFonts w:ascii="Times New Roman" w:hAnsi="Times New Roman" w:cs="Times New Roman"/>
          <w:sz w:val="24"/>
          <w:szCs w:val="24"/>
          <w:lang w:val="en-US"/>
        </w:rPr>
        <w:t>–</w:t>
      </w:r>
      <w:r w:rsidR="00AE279E">
        <w:rPr>
          <w:rFonts w:ascii="Times New Roman" w:hAnsi="Times New Roman" w:cs="Times New Roman"/>
          <w:sz w:val="24"/>
          <w:szCs w:val="24"/>
          <w:lang w:val="en-US"/>
        </w:rPr>
        <w:t>368</w:t>
      </w:r>
      <w:r w:rsidRPr="00392A14">
        <w:rPr>
          <w:rFonts w:ascii="Times New Roman" w:hAnsi="Times New Roman" w:cs="Times New Roman"/>
          <w:sz w:val="24"/>
          <w:szCs w:val="24"/>
          <w:lang w:val="en-US"/>
        </w:rPr>
        <w:t>.</w:t>
      </w:r>
      <w:r w:rsidR="00480108">
        <w:rPr>
          <w:rFonts w:ascii="Times New Roman" w:hAnsi="Times New Roman" w:cs="Times New Roman"/>
          <w:sz w:val="24"/>
          <w:szCs w:val="24"/>
          <w:lang w:val="en-US"/>
        </w:rPr>
        <w:t xml:space="preserve"> doi:</w:t>
      </w:r>
      <w:r w:rsidR="00480108" w:rsidRPr="00480108">
        <w:rPr>
          <w:rFonts w:ascii="Times New Roman" w:hAnsi="Times New Roman" w:cs="Times New Roman"/>
          <w:sz w:val="24"/>
          <w:szCs w:val="24"/>
          <w:lang w:val="en-US"/>
        </w:rPr>
        <w:t>10.1037/0021-9010.81.4.358</w:t>
      </w:r>
    </w:p>
    <w:p w14:paraId="1AD106DC" w14:textId="548FA038" w:rsidR="00D136BD" w:rsidRDefault="00D136BD"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D136BD">
        <w:rPr>
          <w:rFonts w:ascii="Times New Roman" w:hAnsi="Times New Roman" w:cs="Times New Roman"/>
          <w:sz w:val="24"/>
          <w:szCs w:val="24"/>
          <w:lang w:val="en-US"/>
        </w:rPr>
        <w:t>Brown, S. P., &amp; Peterson, R. A. (1994). The effect of effort on sales performance and job satisfaction</w:t>
      </w:r>
      <w:r w:rsidRPr="00D136BD">
        <w:rPr>
          <w:rFonts w:ascii="Times New Roman" w:hAnsi="Times New Roman" w:cs="Times New Roman"/>
          <w:i/>
          <w:sz w:val="24"/>
          <w:szCs w:val="24"/>
          <w:lang w:val="en-US"/>
        </w:rPr>
        <w:t>. Journal of Marketing</w:t>
      </w:r>
      <w:r w:rsidRPr="00D136BD">
        <w:rPr>
          <w:rFonts w:ascii="Times New Roman" w:hAnsi="Times New Roman" w:cs="Times New Roman"/>
          <w:sz w:val="24"/>
          <w:szCs w:val="24"/>
          <w:lang w:val="en-US"/>
        </w:rPr>
        <w:t xml:space="preserve">, </w:t>
      </w:r>
      <w:r w:rsidRPr="00D136BD">
        <w:rPr>
          <w:rFonts w:ascii="Times New Roman" w:hAnsi="Times New Roman" w:cs="Times New Roman"/>
          <w:i/>
          <w:sz w:val="24"/>
          <w:szCs w:val="24"/>
          <w:lang w:val="en-US"/>
        </w:rPr>
        <w:t>58</w:t>
      </w:r>
      <w:r>
        <w:rPr>
          <w:rFonts w:ascii="Times New Roman" w:hAnsi="Times New Roman" w:cs="Times New Roman"/>
          <w:sz w:val="24"/>
          <w:szCs w:val="24"/>
          <w:lang w:val="en-US"/>
        </w:rPr>
        <w:t xml:space="preserve">, </w:t>
      </w:r>
      <w:r w:rsidRPr="00D136BD">
        <w:rPr>
          <w:rFonts w:ascii="Times New Roman" w:hAnsi="Times New Roman" w:cs="Times New Roman"/>
          <w:sz w:val="24"/>
          <w:szCs w:val="24"/>
          <w:lang w:val="en-US"/>
        </w:rPr>
        <w:t>70</w:t>
      </w:r>
      <w:r w:rsidRPr="00392A14">
        <w:rPr>
          <w:rFonts w:ascii="Times New Roman" w:hAnsi="Times New Roman" w:cs="Times New Roman"/>
          <w:sz w:val="24"/>
          <w:szCs w:val="24"/>
          <w:lang w:val="en-US"/>
        </w:rPr>
        <w:t>–</w:t>
      </w:r>
      <w:r w:rsidRPr="00D136BD">
        <w:rPr>
          <w:rFonts w:ascii="Times New Roman" w:hAnsi="Times New Roman" w:cs="Times New Roman"/>
          <w:sz w:val="24"/>
          <w:szCs w:val="24"/>
          <w:lang w:val="en-US"/>
        </w:rPr>
        <w:t>80.</w:t>
      </w:r>
      <w:r w:rsidR="00480108">
        <w:rPr>
          <w:rFonts w:ascii="Times New Roman" w:hAnsi="Times New Roman" w:cs="Times New Roman"/>
          <w:sz w:val="24"/>
          <w:szCs w:val="24"/>
          <w:lang w:val="en-US"/>
        </w:rPr>
        <w:t xml:space="preserve"> doi:</w:t>
      </w:r>
      <w:r w:rsidR="00480108" w:rsidRPr="00480108">
        <w:rPr>
          <w:rFonts w:ascii="Times New Roman" w:hAnsi="Times New Roman" w:cs="Times New Roman"/>
          <w:sz w:val="24"/>
          <w:szCs w:val="24"/>
          <w:lang w:val="en-US"/>
        </w:rPr>
        <w:t>10.2307/1252270</w:t>
      </w:r>
    </w:p>
    <w:p w14:paraId="6000ECA7" w14:textId="2502782F" w:rsidR="008E79D0" w:rsidRDefault="008E79D0"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E79D0">
        <w:rPr>
          <w:rFonts w:ascii="Times New Roman" w:hAnsi="Times New Roman" w:cs="Times New Roman"/>
          <w:sz w:val="24"/>
          <w:szCs w:val="24"/>
          <w:lang w:val="en-US"/>
        </w:rPr>
        <w:t xml:space="preserve">Cerasoli, C. P., Nicklin, J. M., &amp; Ford, M. T. (2014). Intrinsic motivation and extrinsic incentives jointly predict performance: A 40-year meta-analysis. </w:t>
      </w:r>
      <w:r w:rsidRPr="00480108">
        <w:rPr>
          <w:rFonts w:ascii="Times New Roman" w:hAnsi="Times New Roman" w:cs="Times New Roman"/>
          <w:i/>
          <w:sz w:val="24"/>
          <w:szCs w:val="24"/>
          <w:lang w:val="en-US"/>
        </w:rPr>
        <w:t>Psychological Bulletin, 140</w:t>
      </w:r>
      <w:r w:rsidRPr="00480108">
        <w:rPr>
          <w:rFonts w:ascii="Times New Roman" w:hAnsi="Times New Roman" w:cs="Times New Roman"/>
          <w:sz w:val="24"/>
          <w:szCs w:val="24"/>
          <w:lang w:val="en-US"/>
        </w:rPr>
        <w:t>, 980–209.</w:t>
      </w:r>
      <w:r w:rsidR="00480108" w:rsidRPr="00480108">
        <w:rPr>
          <w:rFonts w:ascii="Times New Roman" w:hAnsi="Times New Roman" w:cs="Times New Roman"/>
          <w:sz w:val="24"/>
          <w:szCs w:val="24"/>
          <w:lang w:val="en-US"/>
        </w:rPr>
        <w:t xml:space="preserve"> doi:10.1037/a0035661</w:t>
      </w:r>
    </w:p>
    <w:p w14:paraId="1E83AE7E" w14:textId="6AC975DE"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985080">
        <w:rPr>
          <w:rFonts w:ascii="Times New Roman" w:hAnsi="Times New Roman" w:cs="Times New Roman"/>
          <w:sz w:val="24"/>
          <w:szCs w:val="24"/>
          <w:lang w:val="en-US"/>
        </w:rPr>
        <w:t xml:space="preserve">Cheung, W. Y., Wildschut, T., Sedikides, C., Hepper, E. G., Arndt, J., &amp; Vingerhoets, A. J. J. M. </w:t>
      </w:r>
      <w:r w:rsidR="00315CB4" w:rsidRPr="00985080">
        <w:rPr>
          <w:rFonts w:ascii="Times New Roman" w:hAnsi="Times New Roman" w:cs="Times New Roman"/>
          <w:sz w:val="24"/>
          <w:szCs w:val="24"/>
          <w:lang w:val="en-US"/>
        </w:rPr>
        <w:t>(</w:t>
      </w:r>
      <w:r w:rsidRPr="00985080">
        <w:rPr>
          <w:rFonts w:ascii="Times New Roman" w:hAnsi="Times New Roman" w:cs="Times New Roman"/>
          <w:sz w:val="24"/>
          <w:szCs w:val="24"/>
          <w:lang w:val="en-US"/>
        </w:rPr>
        <w:t>2013</w:t>
      </w:r>
      <w:r w:rsidR="00315CB4" w:rsidRPr="00985080">
        <w:rPr>
          <w:rFonts w:ascii="Times New Roman" w:hAnsi="Times New Roman" w:cs="Times New Roman"/>
          <w:sz w:val="24"/>
          <w:szCs w:val="24"/>
          <w:lang w:val="en-US"/>
        </w:rPr>
        <w:t>)</w:t>
      </w:r>
      <w:r w:rsidRPr="00985080">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 xml:space="preserve">Back to the future: Nostalgia increases optimism. </w:t>
      </w:r>
      <w:r w:rsidRPr="008A61EB">
        <w:rPr>
          <w:rFonts w:ascii="Times New Roman" w:hAnsi="Times New Roman" w:cs="Times New Roman"/>
          <w:i/>
          <w:sz w:val="24"/>
          <w:szCs w:val="24"/>
          <w:lang w:val="en-US"/>
        </w:rPr>
        <w:t>Personality and Social Psychology Bulletin, 39</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1484–1496.</w:t>
      </w:r>
      <w:r w:rsidR="00480108">
        <w:rPr>
          <w:rFonts w:ascii="Times New Roman" w:hAnsi="Times New Roman" w:cs="Times New Roman"/>
          <w:sz w:val="24"/>
          <w:szCs w:val="24"/>
          <w:lang w:val="en-US"/>
        </w:rPr>
        <w:t xml:space="preserve"> doi:</w:t>
      </w:r>
      <w:r w:rsidR="00480108" w:rsidRPr="00480108">
        <w:rPr>
          <w:rFonts w:ascii="Times New Roman" w:hAnsi="Times New Roman" w:cs="Times New Roman"/>
          <w:sz w:val="24"/>
          <w:szCs w:val="24"/>
          <w:lang w:val="en-US"/>
        </w:rPr>
        <w:t>10.1177/0146167213499187</w:t>
      </w:r>
    </w:p>
    <w:p w14:paraId="3CC9D9DC" w14:textId="4DBBBAD6" w:rsidR="00777D1F" w:rsidRDefault="00777D1F"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34226">
        <w:rPr>
          <w:rFonts w:ascii="Times New Roman" w:hAnsi="Times New Roman" w:cs="Times New Roman"/>
          <w:sz w:val="24"/>
          <w:szCs w:val="24"/>
        </w:rPr>
        <w:t xml:space="preserve">Chirkov, V., Ryan, R. M., Kim, Y., &amp; Kaplan, U. (2003). </w:t>
      </w:r>
      <w:r w:rsidRPr="000D3477">
        <w:rPr>
          <w:rFonts w:ascii="Times New Roman" w:hAnsi="Times New Roman" w:cs="Times New Roman"/>
          <w:sz w:val="24"/>
          <w:szCs w:val="24"/>
          <w:lang w:val="en-US"/>
        </w:rPr>
        <w:t xml:space="preserve">Differentiating autonomy from individualism and independence: a self-determination theory perspective on internalization of cultural orientations and well-being. </w:t>
      </w:r>
      <w:r w:rsidRPr="000D3477">
        <w:rPr>
          <w:rFonts w:ascii="Times New Roman" w:hAnsi="Times New Roman" w:cs="Times New Roman"/>
          <w:i/>
          <w:sz w:val="24"/>
          <w:szCs w:val="24"/>
          <w:lang w:val="en-US"/>
        </w:rPr>
        <w:t xml:space="preserve">Journal of </w:t>
      </w:r>
      <w:r w:rsidR="00000F3B">
        <w:rPr>
          <w:rFonts w:ascii="Times New Roman" w:hAnsi="Times New Roman" w:cs="Times New Roman"/>
          <w:i/>
          <w:sz w:val="24"/>
          <w:szCs w:val="24"/>
          <w:lang w:val="en-US"/>
        </w:rPr>
        <w:t>P</w:t>
      </w:r>
      <w:r w:rsidRPr="000D3477">
        <w:rPr>
          <w:rFonts w:ascii="Times New Roman" w:hAnsi="Times New Roman" w:cs="Times New Roman"/>
          <w:i/>
          <w:sz w:val="24"/>
          <w:szCs w:val="24"/>
          <w:lang w:val="en-US"/>
        </w:rPr>
        <w:t xml:space="preserve">ersonality and </w:t>
      </w:r>
      <w:r w:rsidR="00000F3B">
        <w:rPr>
          <w:rFonts w:ascii="Times New Roman" w:hAnsi="Times New Roman" w:cs="Times New Roman"/>
          <w:i/>
          <w:sz w:val="24"/>
          <w:szCs w:val="24"/>
          <w:lang w:val="en-US"/>
        </w:rPr>
        <w:t>S</w:t>
      </w:r>
      <w:r w:rsidRPr="000D3477">
        <w:rPr>
          <w:rFonts w:ascii="Times New Roman" w:hAnsi="Times New Roman" w:cs="Times New Roman"/>
          <w:i/>
          <w:sz w:val="24"/>
          <w:szCs w:val="24"/>
          <w:lang w:val="en-US"/>
        </w:rPr>
        <w:t xml:space="preserve">ocial </w:t>
      </w:r>
      <w:r w:rsidR="00000F3B">
        <w:rPr>
          <w:rFonts w:ascii="Times New Roman" w:hAnsi="Times New Roman" w:cs="Times New Roman"/>
          <w:i/>
          <w:sz w:val="24"/>
          <w:szCs w:val="24"/>
          <w:lang w:val="en-US"/>
        </w:rPr>
        <w:t>P</w:t>
      </w:r>
      <w:r w:rsidRPr="000D3477">
        <w:rPr>
          <w:rFonts w:ascii="Times New Roman" w:hAnsi="Times New Roman" w:cs="Times New Roman"/>
          <w:i/>
          <w:sz w:val="24"/>
          <w:szCs w:val="24"/>
          <w:lang w:val="en-US"/>
        </w:rPr>
        <w:t>sychology, 84,</w:t>
      </w:r>
      <w:r w:rsidRPr="000D3477">
        <w:rPr>
          <w:rFonts w:ascii="Times New Roman" w:hAnsi="Times New Roman" w:cs="Times New Roman"/>
          <w:sz w:val="24"/>
          <w:szCs w:val="24"/>
          <w:lang w:val="en-US"/>
        </w:rPr>
        <w:t xml:space="preserve"> 97–110.</w:t>
      </w:r>
      <w:r w:rsidR="00B34A4D">
        <w:rPr>
          <w:rFonts w:ascii="Times New Roman" w:hAnsi="Times New Roman" w:cs="Times New Roman"/>
          <w:sz w:val="24"/>
          <w:szCs w:val="24"/>
          <w:lang w:val="en-US"/>
        </w:rPr>
        <w:t xml:space="preserve"> doi:</w:t>
      </w:r>
      <w:r w:rsidR="00B34A4D" w:rsidRPr="00B34A4D">
        <w:rPr>
          <w:rFonts w:ascii="Times New Roman" w:hAnsi="Times New Roman" w:cs="Times New Roman"/>
          <w:sz w:val="24"/>
          <w:szCs w:val="24"/>
          <w:lang w:val="en-US"/>
        </w:rPr>
        <w:t>10.1037/0022-3514.84.1.97</w:t>
      </w:r>
    </w:p>
    <w:p w14:paraId="26B7AEB5" w14:textId="7E43149E" w:rsidR="00173EE4" w:rsidRDefault="00173EE4" w:rsidP="00113A81">
      <w:pPr>
        <w:pStyle w:val="NoSpacing"/>
        <w:widowControl w:val="0"/>
        <w:suppressLineNumbers/>
        <w:suppressAutoHyphens/>
        <w:spacing w:line="480" w:lineRule="exact"/>
        <w:ind w:left="284" w:hanging="284"/>
        <w:contextualSpacing/>
        <w:rPr>
          <w:rFonts w:ascii="Times New Roman" w:hAnsi="Times New Roman" w:cs="Times New Roman"/>
          <w:color w:val="000000" w:themeColor="text1"/>
          <w:sz w:val="24"/>
          <w:szCs w:val="24"/>
          <w:lang w:val="en-US"/>
        </w:rPr>
      </w:pPr>
      <w:r w:rsidRPr="00463663">
        <w:rPr>
          <w:rFonts w:ascii="Times New Roman" w:hAnsi="Times New Roman" w:cs="Times New Roman"/>
          <w:sz w:val="24"/>
          <w:szCs w:val="24"/>
          <w:lang w:val="en-US"/>
        </w:rPr>
        <w:t xml:space="preserve">Coenen, L. H. M., Hedebouw, L., &amp; Semin, G. R. (2006). </w:t>
      </w:r>
      <w:r w:rsidRPr="00173EE4">
        <w:rPr>
          <w:rFonts w:ascii="Times New Roman" w:hAnsi="Times New Roman" w:cs="Times New Roman"/>
          <w:i/>
          <w:sz w:val="24"/>
          <w:szCs w:val="24"/>
          <w:lang w:val="en-US"/>
        </w:rPr>
        <w:t xml:space="preserve">Measuring </w:t>
      </w:r>
      <w:r w:rsidR="00000F3B">
        <w:rPr>
          <w:rFonts w:ascii="Times New Roman" w:hAnsi="Times New Roman" w:cs="Times New Roman"/>
          <w:i/>
          <w:sz w:val="24"/>
          <w:szCs w:val="24"/>
          <w:lang w:val="en-US"/>
        </w:rPr>
        <w:t>l</w:t>
      </w:r>
      <w:r w:rsidRPr="00173EE4">
        <w:rPr>
          <w:rFonts w:ascii="Times New Roman" w:hAnsi="Times New Roman" w:cs="Times New Roman"/>
          <w:i/>
          <w:sz w:val="24"/>
          <w:szCs w:val="24"/>
          <w:lang w:val="en-US"/>
        </w:rPr>
        <w:t xml:space="preserve">anguage </w:t>
      </w:r>
      <w:r w:rsidR="00000F3B">
        <w:rPr>
          <w:rFonts w:ascii="Times New Roman" w:hAnsi="Times New Roman" w:cs="Times New Roman"/>
          <w:i/>
          <w:sz w:val="24"/>
          <w:szCs w:val="24"/>
          <w:lang w:val="en-US"/>
        </w:rPr>
        <w:t>a</w:t>
      </w:r>
      <w:r w:rsidRPr="00173EE4">
        <w:rPr>
          <w:rFonts w:ascii="Times New Roman" w:hAnsi="Times New Roman" w:cs="Times New Roman"/>
          <w:i/>
          <w:sz w:val="24"/>
          <w:szCs w:val="24"/>
          <w:lang w:val="en-US"/>
        </w:rPr>
        <w:t>bstraction: The Linguistic Category Model (LCM).</w:t>
      </w:r>
      <w:r w:rsidRPr="00173EE4">
        <w:rPr>
          <w:rFonts w:ascii="Times New Roman" w:hAnsi="Times New Roman" w:cs="Times New Roman"/>
          <w:sz w:val="24"/>
          <w:szCs w:val="24"/>
          <w:lang w:val="en-US"/>
        </w:rPr>
        <w:t xml:space="preserve"> Retrieved from </w:t>
      </w:r>
      <w:hyperlink r:id="rId10" w:history="1">
        <w:r w:rsidRPr="00E274FB">
          <w:rPr>
            <w:rStyle w:val="Hyperlink"/>
            <w:rFonts w:ascii="Times New Roman" w:hAnsi="Times New Roman" w:cs="Times New Roman"/>
            <w:color w:val="000000" w:themeColor="text1"/>
            <w:sz w:val="24"/>
            <w:szCs w:val="24"/>
            <w:u w:val="none"/>
            <w:lang w:val="en-US"/>
          </w:rPr>
          <w:t>https://pdfs.semanticscholar.org/bf8c/fd2aa192095c41f6987edd59426de76df095.pdf</w:t>
        </w:r>
      </w:hyperlink>
      <w:r w:rsidRPr="00E274FB">
        <w:rPr>
          <w:rFonts w:ascii="Times New Roman" w:hAnsi="Times New Roman" w:cs="Times New Roman"/>
          <w:color w:val="000000" w:themeColor="text1"/>
          <w:sz w:val="24"/>
          <w:szCs w:val="24"/>
          <w:lang w:val="en-US"/>
        </w:rPr>
        <w:t xml:space="preserve"> </w:t>
      </w:r>
    </w:p>
    <w:p w14:paraId="6FB60ACD" w14:textId="35FB80E1"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Cohen-Charash, Y., &amp; Spector, P. E.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2001</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The role of justice in organizations: A meta-analysis. </w:t>
      </w:r>
      <w:r w:rsidRPr="008A61EB">
        <w:rPr>
          <w:rFonts w:ascii="Times New Roman" w:hAnsi="Times New Roman" w:cs="Times New Roman"/>
          <w:i/>
          <w:sz w:val="24"/>
          <w:szCs w:val="24"/>
          <w:lang w:val="en-US"/>
        </w:rPr>
        <w:t>Organizational Behavior and Human Decision Processes,</w:t>
      </w:r>
      <w:r w:rsidRPr="00392A14">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86</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278–321.</w:t>
      </w:r>
      <w:r w:rsidR="00B34A4D">
        <w:rPr>
          <w:rFonts w:ascii="Times New Roman" w:hAnsi="Times New Roman" w:cs="Times New Roman"/>
          <w:sz w:val="24"/>
          <w:szCs w:val="24"/>
          <w:lang w:val="en-US"/>
        </w:rPr>
        <w:t xml:space="preserve"> doi:</w:t>
      </w:r>
      <w:r w:rsidR="00B34A4D" w:rsidRPr="00B34A4D">
        <w:rPr>
          <w:rFonts w:ascii="Times New Roman" w:hAnsi="Times New Roman" w:cs="Times New Roman"/>
          <w:sz w:val="24"/>
          <w:szCs w:val="24"/>
          <w:lang w:val="en-US"/>
        </w:rPr>
        <w:t>10.1006/obhd.2001.2958</w:t>
      </w:r>
    </w:p>
    <w:p w14:paraId="35C94B64" w14:textId="73465B0C"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Colquitt, J. A. 2001. On the dimensionality of organizational justice: A construct validation of a measure. </w:t>
      </w:r>
      <w:r w:rsidRPr="008A61EB">
        <w:rPr>
          <w:rFonts w:ascii="Times New Roman" w:hAnsi="Times New Roman" w:cs="Times New Roman"/>
          <w:i/>
          <w:sz w:val="24"/>
          <w:szCs w:val="24"/>
          <w:lang w:val="en-US"/>
        </w:rPr>
        <w:t>Journal of Applied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86</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386–400.</w:t>
      </w:r>
      <w:r w:rsidR="00B34A4D">
        <w:rPr>
          <w:rFonts w:ascii="Times New Roman" w:hAnsi="Times New Roman" w:cs="Times New Roman"/>
          <w:sz w:val="24"/>
          <w:szCs w:val="24"/>
          <w:lang w:val="en-US"/>
        </w:rPr>
        <w:t xml:space="preserve"> doi</w:t>
      </w:r>
      <w:r w:rsidR="006B5E5E">
        <w:rPr>
          <w:rFonts w:ascii="Times New Roman" w:hAnsi="Times New Roman" w:cs="Times New Roman"/>
          <w:sz w:val="24"/>
          <w:szCs w:val="24"/>
          <w:lang w:val="en-US"/>
        </w:rPr>
        <w:t>:</w:t>
      </w:r>
      <w:r w:rsidR="00B34A4D" w:rsidRPr="00B34A4D">
        <w:rPr>
          <w:rFonts w:ascii="Times New Roman" w:hAnsi="Times New Roman" w:cs="Times New Roman"/>
          <w:sz w:val="24"/>
          <w:szCs w:val="24"/>
          <w:lang w:val="en-US"/>
        </w:rPr>
        <w:t>10.1037/0021-9010.86.3.386</w:t>
      </w:r>
    </w:p>
    <w:p w14:paraId="065E0AFB" w14:textId="77777777" w:rsidR="00C57416" w:rsidRPr="00392A14" w:rsidRDefault="00C57416"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Colquitt, J. A. </w:t>
      </w:r>
      <w:r w:rsidRPr="00C57416">
        <w:rPr>
          <w:rFonts w:ascii="Times New Roman" w:hAnsi="Times New Roman" w:cs="Times New Roman"/>
          <w:sz w:val="24"/>
          <w:szCs w:val="24"/>
          <w:lang w:val="en-US"/>
        </w:rPr>
        <w:t xml:space="preserve">(2012). </w:t>
      </w:r>
      <w:r w:rsidR="008A1D2B">
        <w:rPr>
          <w:rFonts w:ascii="Times New Roman" w:hAnsi="Times New Roman" w:cs="Times New Roman"/>
          <w:sz w:val="24"/>
          <w:szCs w:val="24"/>
          <w:lang w:val="en-US"/>
        </w:rPr>
        <w:t xml:space="preserve">Organizational justice. </w:t>
      </w:r>
      <w:r w:rsidRPr="00C57416">
        <w:rPr>
          <w:rFonts w:ascii="Times New Roman" w:hAnsi="Times New Roman" w:cs="Times New Roman"/>
          <w:sz w:val="24"/>
          <w:szCs w:val="24"/>
          <w:lang w:val="en-US"/>
        </w:rPr>
        <w:t xml:space="preserve">In S. W. J. Kozlowski (Ed.), </w:t>
      </w:r>
      <w:r w:rsidRPr="008A1D2B">
        <w:rPr>
          <w:rFonts w:ascii="Times New Roman" w:hAnsi="Times New Roman" w:cs="Times New Roman"/>
          <w:i/>
          <w:sz w:val="24"/>
          <w:szCs w:val="24"/>
          <w:lang w:val="en-US"/>
        </w:rPr>
        <w:t xml:space="preserve">The Oxford </w:t>
      </w:r>
      <w:r w:rsidR="00B754F2">
        <w:rPr>
          <w:rFonts w:ascii="Times New Roman" w:hAnsi="Times New Roman" w:cs="Times New Roman"/>
          <w:i/>
          <w:sz w:val="24"/>
          <w:szCs w:val="24"/>
          <w:lang w:val="en-US"/>
        </w:rPr>
        <w:t>h</w:t>
      </w:r>
      <w:r w:rsidRPr="008A1D2B">
        <w:rPr>
          <w:rFonts w:ascii="Times New Roman" w:hAnsi="Times New Roman" w:cs="Times New Roman"/>
          <w:i/>
          <w:sz w:val="24"/>
          <w:szCs w:val="24"/>
          <w:lang w:val="en-US"/>
        </w:rPr>
        <w:t xml:space="preserve">andbook of </w:t>
      </w:r>
      <w:r w:rsidR="00B754F2">
        <w:rPr>
          <w:rFonts w:ascii="Times New Roman" w:hAnsi="Times New Roman" w:cs="Times New Roman"/>
          <w:i/>
          <w:sz w:val="24"/>
          <w:szCs w:val="24"/>
          <w:lang w:val="en-US"/>
        </w:rPr>
        <w:t>o</w:t>
      </w:r>
      <w:r w:rsidRPr="008A1D2B">
        <w:rPr>
          <w:rFonts w:ascii="Times New Roman" w:hAnsi="Times New Roman" w:cs="Times New Roman"/>
          <w:i/>
          <w:sz w:val="24"/>
          <w:szCs w:val="24"/>
          <w:lang w:val="en-US"/>
        </w:rPr>
        <w:t xml:space="preserve">rganizational </w:t>
      </w:r>
      <w:r w:rsidR="00B754F2">
        <w:rPr>
          <w:rFonts w:ascii="Times New Roman" w:hAnsi="Times New Roman" w:cs="Times New Roman"/>
          <w:i/>
          <w:sz w:val="24"/>
          <w:szCs w:val="24"/>
          <w:lang w:val="en-US"/>
        </w:rPr>
        <w:t>p</w:t>
      </w:r>
      <w:r w:rsidRPr="008A1D2B">
        <w:rPr>
          <w:rFonts w:ascii="Times New Roman" w:hAnsi="Times New Roman" w:cs="Times New Roman"/>
          <w:i/>
          <w:sz w:val="24"/>
          <w:szCs w:val="24"/>
          <w:lang w:val="en-US"/>
        </w:rPr>
        <w:t>sychology</w:t>
      </w:r>
      <w:r w:rsidRPr="00C57416">
        <w:rPr>
          <w:rFonts w:ascii="Times New Roman" w:hAnsi="Times New Roman" w:cs="Times New Roman"/>
          <w:sz w:val="24"/>
          <w:szCs w:val="24"/>
          <w:lang w:val="en-US"/>
        </w:rPr>
        <w:t xml:space="preserve"> (</w:t>
      </w:r>
      <w:r w:rsidR="00B754F2">
        <w:rPr>
          <w:rFonts w:ascii="Times New Roman" w:hAnsi="Times New Roman" w:cs="Times New Roman"/>
          <w:sz w:val="24"/>
          <w:szCs w:val="24"/>
          <w:lang w:val="en-US"/>
        </w:rPr>
        <w:t xml:space="preserve">Vol. 1, </w:t>
      </w:r>
      <w:r w:rsidRPr="00C57416">
        <w:rPr>
          <w:rFonts w:ascii="Times New Roman" w:hAnsi="Times New Roman" w:cs="Times New Roman"/>
          <w:sz w:val="24"/>
          <w:szCs w:val="24"/>
          <w:lang w:val="en-US"/>
        </w:rPr>
        <w:t xml:space="preserve">pp. </w:t>
      </w:r>
      <w:r w:rsidR="008A1D2B">
        <w:rPr>
          <w:rFonts w:ascii="Times New Roman" w:hAnsi="Times New Roman" w:cs="Times New Roman"/>
          <w:sz w:val="24"/>
          <w:szCs w:val="24"/>
          <w:lang w:val="en-US"/>
        </w:rPr>
        <w:t>526</w:t>
      </w:r>
      <w:r w:rsidRPr="00C57416">
        <w:rPr>
          <w:rFonts w:ascii="Times New Roman" w:hAnsi="Times New Roman" w:cs="Times New Roman"/>
          <w:sz w:val="24"/>
          <w:szCs w:val="24"/>
          <w:lang w:val="en-US"/>
        </w:rPr>
        <w:t>–5</w:t>
      </w:r>
      <w:r w:rsidR="008A1D2B">
        <w:rPr>
          <w:rFonts w:ascii="Times New Roman" w:hAnsi="Times New Roman" w:cs="Times New Roman"/>
          <w:sz w:val="24"/>
          <w:szCs w:val="24"/>
          <w:lang w:val="en-US"/>
        </w:rPr>
        <w:t>47</w:t>
      </w:r>
      <w:r w:rsidRPr="00C57416">
        <w:rPr>
          <w:rFonts w:ascii="Times New Roman" w:hAnsi="Times New Roman" w:cs="Times New Roman"/>
          <w:sz w:val="24"/>
          <w:szCs w:val="24"/>
          <w:lang w:val="en-US"/>
        </w:rPr>
        <w:t>).</w:t>
      </w:r>
      <w:r w:rsidR="00AE279E">
        <w:rPr>
          <w:rFonts w:ascii="Times New Roman" w:hAnsi="Times New Roman" w:cs="Times New Roman"/>
          <w:sz w:val="24"/>
          <w:szCs w:val="24"/>
          <w:lang w:val="en-US"/>
        </w:rPr>
        <w:t xml:space="preserve"> Oxford, UK: Oxford University Press.</w:t>
      </w:r>
    </w:p>
    <w:p w14:paraId="60D7F5E1" w14:textId="6D1FE06E"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Colquitt, J. A., Conlon, D. E., Wesson, M. J., Porter, C. O. L. H., &amp; Ng, K. Y.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2001</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Justice at the millennium: A meta-analytic review of 25 years of organizational justice research. </w:t>
      </w:r>
      <w:r w:rsidRPr="008A61EB">
        <w:rPr>
          <w:rFonts w:ascii="Times New Roman" w:hAnsi="Times New Roman" w:cs="Times New Roman"/>
          <w:i/>
          <w:sz w:val="24"/>
          <w:szCs w:val="24"/>
          <w:lang w:val="en-US"/>
        </w:rPr>
        <w:t>Journal of Applied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86</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425</w:t>
      </w:r>
      <w:r w:rsidR="00315CB4" w:rsidRPr="00392A14">
        <w:rPr>
          <w:rFonts w:ascii="Times New Roman" w:hAnsi="Times New Roman" w:cs="Times New Roman"/>
          <w:sz w:val="24"/>
          <w:szCs w:val="24"/>
          <w:lang w:val="en-US"/>
        </w:rPr>
        <w:t>–</w:t>
      </w:r>
      <w:r w:rsidRPr="00392A14">
        <w:rPr>
          <w:rFonts w:ascii="Times New Roman" w:hAnsi="Times New Roman" w:cs="Times New Roman"/>
          <w:sz w:val="24"/>
          <w:szCs w:val="24"/>
          <w:lang w:val="en-US"/>
        </w:rPr>
        <w:t>445.</w:t>
      </w:r>
      <w:r w:rsidR="00B34A4D" w:rsidRPr="00B34A4D">
        <w:rPr>
          <w:rFonts w:ascii="Times New Roman" w:hAnsi="Times New Roman" w:cs="Times New Roman"/>
          <w:sz w:val="24"/>
          <w:szCs w:val="24"/>
          <w:lang w:val="en-US"/>
        </w:rPr>
        <w:t xml:space="preserve"> </w:t>
      </w:r>
      <w:r w:rsidR="00B34A4D">
        <w:rPr>
          <w:rFonts w:ascii="Times New Roman" w:hAnsi="Times New Roman" w:cs="Times New Roman"/>
          <w:sz w:val="24"/>
          <w:szCs w:val="24"/>
          <w:lang w:val="en-US"/>
        </w:rPr>
        <w:t>doi:</w:t>
      </w:r>
      <w:r w:rsidR="00A53676" w:rsidRPr="00A53676">
        <w:rPr>
          <w:rFonts w:ascii="Times New Roman" w:hAnsi="Times New Roman" w:cs="Times New Roman"/>
          <w:sz w:val="24"/>
          <w:szCs w:val="24"/>
          <w:lang w:val="en-US"/>
        </w:rPr>
        <w:t>10.1037/0021-9010.86.3.425</w:t>
      </w:r>
    </w:p>
    <w:p w14:paraId="5800A981" w14:textId="7AF1CC93"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Colquitt, J. A., Scott, B. A., Rodell, J. B., Long, D. M., Zapata, C. P., Conlon, D. E., &amp; Wesson, M. J.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2013</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Justice at the millennium, a decade later: A meta-analytic test of social exchange and affect-based perspectives. </w:t>
      </w:r>
      <w:r w:rsidRPr="008A61EB">
        <w:rPr>
          <w:rFonts w:ascii="Times New Roman" w:hAnsi="Times New Roman" w:cs="Times New Roman"/>
          <w:i/>
          <w:sz w:val="24"/>
          <w:szCs w:val="24"/>
          <w:lang w:val="en-US"/>
        </w:rPr>
        <w:t>Journal of Applied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98</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199–236.</w:t>
      </w:r>
      <w:r w:rsidR="00B34A4D">
        <w:rPr>
          <w:rFonts w:ascii="Times New Roman" w:hAnsi="Times New Roman" w:cs="Times New Roman"/>
          <w:sz w:val="24"/>
          <w:szCs w:val="24"/>
          <w:lang w:val="en-US"/>
        </w:rPr>
        <w:t xml:space="preserve"> doi:</w:t>
      </w:r>
      <w:r w:rsidR="00A53676" w:rsidRPr="00A53676">
        <w:rPr>
          <w:rFonts w:ascii="Times New Roman" w:hAnsi="Times New Roman" w:cs="Times New Roman"/>
          <w:sz w:val="24"/>
          <w:szCs w:val="24"/>
          <w:lang w:val="en-US"/>
        </w:rPr>
        <w:t>10.1037/a0031757</w:t>
      </w:r>
    </w:p>
    <w:p w14:paraId="2C73A1DE" w14:textId="641F3CD8" w:rsidR="00E66F09" w:rsidRDefault="00E66F09"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GB"/>
        </w:rPr>
      </w:pPr>
      <w:r w:rsidRPr="00E66F09">
        <w:rPr>
          <w:rFonts w:ascii="Times New Roman" w:hAnsi="Times New Roman" w:cs="Times New Roman"/>
          <w:sz w:val="24"/>
          <w:szCs w:val="24"/>
          <w:lang w:val="en-GB"/>
        </w:rPr>
        <w:t>Conway, M. A. (2005). Memory and the self. </w:t>
      </w:r>
      <w:r w:rsidRPr="00E66F09">
        <w:rPr>
          <w:rFonts w:ascii="Times New Roman" w:hAnsi="Times New Roman" w:cs="Times New Roman"/>
          <w:i/>
          <w:iCs/>
          <w:sz w:val="24"/>
          <w:szCs w:val="24"/>
          <w:lang w:val="en-GB"/>
        </w:rPr>
        <w:t xml:space="preserve">Journal of </w:t>
      </w:r>
      <w:r w:rsidR="00000F3B">
        <w:rPr>
          <w:rFonts w:ascii="Times New Roman" w:hAnsi="Times New Roman" w:cs="Times New Roman"/>
          <w:i/>
          <w:iCs/>
          <w:sz w:val="24"/>
          <w:szCs w:val="24"/>
          <w:lang w:val="en-GB"/>
        </w:rPr>
        <w:t>M</w:t>
      </w:r>
      <w:r w:rsidRPr="00E66F09">
        <w:rPr>
          <w:rFonts w:ascii="Times New Roman" w:hAnsi="Times New Roman" w:cs="Times New Roman"/>
          <w:i/>
          <w:iCs/>
          <w:sz w:val="24"/>
          <w:szCs w:val="24"/>
          <w:lang w:val="en-GB"/>
        </w:rPr>
        <w:t xml:space="preserve">emory and </w:t>
      </w:r>
      <w:r w:rsidR="00000F3B">
        <w:rPr>
          <w:rFonts w:ascii="Times New Roman" w:hAnsi="Times New Roman" w:cs="Times New Roman"/>
          <w:i/>
          <w:iCs/>
          <w:sz w:val="24"/>
          <w:szCs w:val="24"/>
          <w:lang w:val="en-GB"/>
        </w:rPr>
        <w:t>L</w:t>
      </w:r>
      <w:r w:rsidRPr="00E66F09">
        <w:rPr>
          <w:rFonts w:ascii="Times New Roman" w:hAnsi="Times New Roman" w:cs="Times New Roman"/>
          <w:i/>
          <w:iCs/>
          <w:sz w:val="24"/>
          <w:szCs w:val="24"/>
          <w:lang w:val="en-GB"/>
        </w:rPr>
        <w:t>anguage</w:t>
      </w:r>
      <w:r w:rsidRPr="00E66F09">
        <w:rPr>
          <w:rFonts w:ascii="Times New Roman" w:hAnsi="Times New Roman" w:cs="Times New Roman"/>
          <w:sz w:val="24"/>
          <w:szCs w:val="24"/>
          <w:lang w:val="en-GB"/>
        </w:rPr>
        <w:t>, </w:t>
      </w:r>
      <w:r w:rsidRPr="00E66F09">
        <w:rPr>
          <w:rFonts w:ascii="Times New Roman" w:hAnsi="Times New Roman" w:cs="Times New Roman"/>
          <w:i/>
          <w:iCs/>
          <w:sz w:val="24"/>
          <w:szCs w:val="24"/>
          <w:lang w:val="en-GB"/>
        </w:rPr>
        <w:t>53</w:t>
      </w:r>
      <w:r w:rsidRPr="00E66F09">
        <w:rPr>
          <w:rFonts w:ascii="Times New Roman" w:hAnsi="Times New Roman" w:cs="Times New Roman"/>
          <w:sz w:val="24"/>
          <w:szCs w:val="24"/>
          <w:lang w:val="en-GB"/>
        </w:rPr>
        <w:t>, 594</w:t>
      </w:r>
      <w:r w:rsidR="00ED6154" w:rsidRPr="00392A14">
        <w:rPr>
          <w:rFonts w:ascii="Times New Roman" w:hAnsi="Times New Roman" w:cs="Times New Roman"/>
          <w:sz w:val="24"/>
          <w:szCs w:val="24"/>
          <w:lang w:val="en-US"/>
        </w:rPr>
        <w:t>–</w:t>
      </w:r>
      <w:r w:rsidRPr="00E66F09">
        <w:rPr>
          <w:rFonts w:ascii="Times New Roman" w:hAnsi="Times New Roman" w:cs="Times New Roman"/>
          <w:sz w:val="24"/>
          <w:szCs w:val="24"/>
          <w:lang w:val="en-GB"/>
        </w:rPr>
        <w:t>628.</w:t>
      </w:r>
      <w:r>
        <w:rPr>
          <w:rFonts w:ascii="Times New Roman" w:hAnsi="Times New Roman" w:cs="Times New Roman"/>
          <w:sz w:val="24"/>
          <w:szCs w:val="24"/>
          <w:lang w:val="en-GB"/>
        </w:rPr>
        <w:t xml:space="preserve"> </w:t>
      </w:r>
      <w:r w:rsidR="00B34A4D">
        <w:rPr>
          <w:rFonts w:ascii="Times New Roman" w:hAnsi="Times New Roman" w:cs="Times New Roman"/>
          <w:sz w:val="24"/>
          <w:szCs w:val="24"/>
          <w:lang w:val="en-US"/>
        </w:rPr>
        <w:t xml:space="preserve">doi: </w:t>
      </w:r>
      <w:r w:rsidR="00A53676" w:rsidRPr="00A53676">
        <w:rPr>
          <w:rFonts w:ascii="Times New Roman" w:hAnsi="Times New Roman" w:cs="Times New Roman"/>
          <w:sz w:val="24"/>
          <w:szCs w:val="24"/>
          <w:lang w:val="en-US"/>
        </w:rPr>
        <w:t>10.1016/j.jml.2005.08.005</w:t>
      </w:r>
    </w:p>
    <w:p w14:paraId="6B15799E" w14:textId="294223E8" w:rsidR="00E66F09" w:rsidRPr="00E66F09" w:rsidRDefault="00E66F09"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GB"/>
        </w:rPr>
      </w:pPr>
      <w:r w:rsidRPr="00E66F09">
        <w:rPr>
          <w:rFonts w:ascii="Times New Roman" w:hAnsi="Times New Roman" w:cs="Times New Roman"/>
          <w:sz w:val="24"/>
          <w:szCs w:val="24"/>
          <w:lang w:val="en-GB"/>
        </w:rPr>
        <w:t>Conway, M. A., Singer, J. A., &amp; Tagini, A. (2004). The self and autobiographical memory: Correspondence and coherence. </w:t>
      </w:r>
      <w:r w:rsidRPr="00D11FBA">
        <w:rPr>
          <w:rFonts w:ascii="Times New Roman" w:hAnsi="Times New Roman" w:cs="Times New Roman"/>
          <w:i/>
          <w:iCs/>
          <w:sz w:val="24"/>
          <w:szCs w:val="24"/>
          <w:lang w:val="en-US"/>
        </w:rPr>
        <w:t xml:space="preserve">Social </w:t>
      </w:r>
      <w:r w:rsidR="00000F3B">
        <w:rPr>
          <w:rFonts w:ascii="Times New Roman" w:hAnsi="Times New Roman" w:cs="Times New Roman"/>
          <w:i/>
          <w:iCs/>
          <w:sz w:val="24"/>
          <w:szCs w:val="24"/>
          <w:lang w:val="en-US"/>
        </w:rPr>
        <w:t>C</w:t>
      </w:r>
      <w:r w:rsidRPr="00D11FBA">
        <w:rPr>
          <w:rFonts w:ascii="Times New Roman" w:hAnsi="Times New Roman" w:cs="Times New Roman"/>
          <w:i/>
          <w:iCs/>
          <w:sz w:val="24"/>
          <w:szCs w:val="24"/>
          <w:lang w:val="en-US"/>
        </w:rPr>
        <w:t>ognition</w:t>
      </w:r>
      <w:r w:rsidRPr="00D11FBA">
        <w:rPr>
          <w:rFonts w:ascii="Times New Roman" w:hAnsi="Times New Roman" w:cs="Times New Roman"/>
          <w:sz w:val="24"/>
          <w:szCs w:val="24"/>
          <w:lang w:val="en-US"/>
        </w:rPr>
        <w:t>, </w:t>
      </w:r>
      <w:r w:rsidRPr="00D11FBA">
        <w:rPr>
          <w:rFonts w:ascii="Times New Roman" w:hAnsi="Times New Roman" w:cs="Times New Roman"/>
          <w:i/>
          <w:iCs/>
          <w:sz w:val="24"/>
          <w:szCs w:val="24"/>
          <w:lang w:val="en-US"/>
        </w:rPr>
        <w:t>22</w:t>
      </w:r>
      <w:r w:rsidRPr="00D11FBA">
        <w:rPr>
          <w:rFonts w:ascii="Times New Roman" w:hAnsi="Times New Roman" w:cs="Times New Roman"/>
          <w:iCs/>
          <w:sz w:val="24"/>
          <w:szCs w:val="24"/>
          <w:lang w:val="en-US"/>
        </w:rPr>
        <w:t>,</w:t>
      </w:r>
      <w:r w:rsidRPr="00D11FBA">
        <w:rPr>
          <w:rFonts w:ascii="Times New Roman" w:hAnsi="Times New Roman" w:cs="Times New Roman"/>
          <w:sz w:val="24"/>
          <w:szCs w:val="24"/>
          <w:lang w:val="en-US"/>
        </w:rPr>
        <w:t xml:space="preserve"> 491</w:t>
      </w:r>
      <w:r w:rsidR="00ED6154" w:rsidRPr="00392A14">
        <w:rPr>
          <w:rFonts w:ascii="Times New Roman" w:hAnsi="Times New Roman" w:cs="Times New Roman"/>
          <w:sz w:val="24"/>
          <w:szCs w:val="24"/>
          <w:lang w:val="en-US"/>
        </w:rPr>
        <w:t>–</w:t>
      </w:r>
      <w:r w:rsidRPr="00D11FBA">
        <w:rPr>
          <w:rFonts w:ascii="Times New Roman" w:hAnsi="Times New Roman" w:cs="Times New Roman"/>
          <w:sz w:val="24"/>
          <w:szCs w:val="24"/>
          <w:lang w:val="en-US"/>
        </w:rPr>
        <w:t xml:space="preserve">529. </w:t>
      </w:r>
      <w:r w:rsidR="00B34A4D">
        <w:rPr>
          <w:rFonts w:ascii="Times New Roman" w:hAnsi="Times New Roman" w:cs="Times New Roman"/>
          <w:sz w:val="24"/>
          <w:szCs w:val="24"/>
          <w:lang w:val="en-US"/>
        </w:rPr>
        <w:t>doi:</w:t>
      </w:r>
      <w:r w:rsidR="00A53676" w:rsidRPr="00A53676">
        <w:rPr>
          <w:rFonts w:ascii="Times New Roman" w:hAnsi="Times New Roman" w:cs="Times New Roman"/>
          <w:sz w:val="24"/>
          <w:szCs w:val="24"/>
          <w:lang w:val="en-US"/>
        </w:rPr>
        <w:t>10.1521/soco.22.5.491.50768</w:t>
      </w:r>
    </w:p>
    <w:p w14:paraId="31E7968A" w14:textId="5754B0F2"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Covington, M. V., &amp; Müeller, K. J.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2001</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Intrinsic versus extrinsic motivation: An approach/avoidance reformulation. </w:t>
      </w:r>
      <w:r w:rsidRPr="008A61EB">
        <w:rPr>
          <w:rFonts w:ascii="Times New Roman" w:hAnsi="Times New Roman" w:cs="Times New Roman"/>
          <w:i/>
          <w:sz w:val="24"/>
          <w:szCs w:val="24"/>
          <w:lang w:val="en-US"/>
        </w:rPr>
        <w:t>Educational Psychology Review,</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13</w:t>
      </w:r>
      <w:r w:rsidR="00315CB4">
        <w:rPr>
          <w:rFonts w:ascii="Times New Roman" w:hAnsi="Times New Roman" w:cs="Times New Roman"/>
          <w:sz w:val="24"/>
          <w:szCs w:val="24"/>
          <w:lang w:val="en-US"/>
        </w:rPr>
        <w:t>,</w:t>
      </w:r>
      <w:r w:rsidR="00A53676">
        <w:rPr>
          <w:rFonts w:ascii="Times New Roman" w:hAnsi="Times New Roman" w:cs="Times New Roman"/>
          <w:sz w:val="24"/>
          <w:szCs w:val="24"/>
          <w:lang w:val="en-US"/>
        </w:rPr>
        <w:t xml:space="preserve"> 157–176.</w:t>
      </w:r>
    </w:p>
    <w:p w14:paraId="1C86F497" w14:textId="69684289" w:rsidR="00573886" w:rsidRDefault="00573886"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F469F9">
        <w:rPr>
          <w:rFonts w:ascii="Times New Roman" w:hAnsi="Times New Roman"/>
          <w:sz w:val="24"/>
          <w:lang w:val="it-IT"/>
        </w:rPr>
        <w:t xml:space="preserve">Cropanzano, R., </w:t>
      </w:r>
      <w:r w:rsidRPr="00F469F9">
        <w:rPr>
          <w:rFonts w:ascii="Times New Roman" w:hAnsi="Times New Roman" w:cs="Times New Roman"/>
          <w:sz w:val="24"/>
          <w:szCs w:val="24"/>
          <w:lang w:val="it-IT"/>
        </w:rPr>
        <w:t xml:space="preserve">Byrne, Z. S., Bobocel, D. R., &amp; Rupp, D. E. (2001). </w:t>
      </w:r>
      <w:r w:rsidRPr="00573886">
        <w:rPr>
          <w:rFonts w:ascii="Times New Roman" w:hAnsi="Times New Roman" w:cs="Times New Roman"/>
          <w:sz w:val="24"/>
          <w:szCs w:val="24"/>
          <w:lang w:val="en-US"/>
        </w:rPr>
        <w:t xml:space="preserve">Moral virtues, fairness heuristics, social entities, and other denizens of organizational justice. </w:t>
      </w:r>
      <w:r w:rsidRPr="00573886">
        <w:rPr>
          <w:rFonts w:ascii="Times New Roman" w:hAnsi="Times New Roman" w:cs="Times New Roman"/>
          <w:i/>
          <w:sz w:val="24"/>
          <w:szCs w:val="24"/>
          <w:lang w:val="en-US"/>
        </w:rPr>
        <w:t>Journal of Vocational Behavior, 58,</w:t>
      </w:r>
      <w:r>
        <w:rPr>
          <w:rFonts w:ascii="Times New Roman" w:hAnsi="Times New Roman" w:cs="Times New Roman"/>
          <w:sz w:val="24"/>
          <w:szCs w:val="24"/>
          <w:lang w:val="en-US"/>
        </w:rPr>
        <w:t xml:space="preserve"> 164</w:t>
      </w:r>
      <w:r w:rsidRPr="00573886">
        <w:rPr>
          <w:rFonts w:ascii="Times New Roman" w:hAnsi="Times New Roman" w:cs="Times New Roman"/>
          <w:sz w:val="24"/>
          <w:szCs w:val="24"/>
          <w:lang w:val="en-US"/>
        </w:rPr>
        <w:t>–209.</w:t>
      </w:r>
      <w:r w:rsidR="00B34A4D" w:rsidRPr="00B34A4D">
        <w:rPr>
          <w:rFonts w:ascii="Times New Roman" w:hAnsi="Times New Roman" w:cs="Times New Roman"/>
          <w:sz w:val="24"/>
          <w:szCs w:val="24"/>
          <w:lang w:val="en-US"/>
        </w:rPr>
        <w:t xml:space="preserve"> </w:t>
      </w:r>
      <w:r w:rsidR="00B34A4D">
        <w:rPr>
          <w:rFonts w:ascii="Times New Roman" w:hAnsi="Times New Roman" w:cs="Times New Roman"/>
          <w:sz w:val="24"/>
          <w:szCs w:val="24"/>
          <w:lang w:val="en-US"/>
        </w:rPr>
        <w:t>doi:</w:t>
      </w:r>
      <w:r w:rsidR="00A53676" w:rsidRPr="00A53676">
        <w:rPr>
          <w:rFonts w:ascii="Times New Roman" w:hAnsi="Times New Roman" w:cs="Times New Roman"/>
          <w:sz w:val="24"/>
          <w:szCs w:val="24"/>
          <w:lang w:val="en-US"/>
        </w:rPr>
        <w:t>10.1006/jvbe.2001.1791</w:t>
      </w:r>
    </w:p>
    <w:p w14:paraId="00621123" w14:textId="77777777"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Csikszentmihalyi, M.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1990</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Flow:</w:t>
      </w:r>
      <w:r w:rsidRPr="008A61EB">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The psychology of optimal experience</w:t>
      </w:r>
      <w:r w:rsidRPr="008A61EB">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New York, NY: Harper &amp; Row.</w:t>
      </w:r>
    </w:p>
    <w:p w14:paraId="4D381BBE" w14:textId="5FCD7801" w:rsidR="00E166F2" w:rsidRPr="00E166F2" w:rsidRDefault="00E166F2" w:rsidP="00E166F2">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166F2">
        <w:rPr>
          <w:rFonts w:ascii="Times New Roman" w:hAnsi="Times New Roman" w:cs="Times New Roman"/>
          <w:sz w:val="24"/>
          <w:szCs w:val="24"/>
          <w:lang w:val="en-US"/>
        </w:rPr>
        <w:t xml:space="preserve">Davis, F. (1977). Nostalgia, identity and the current nostalgia wave. </w:t>
      </w:r>
      <w:r w:rsidRPr="00E166F2">
        <w:rPr>
          <w:rFonts w:ascii="Times New Roman" w:hAnsi="Times New Roman" w:cs="Times New Roman"/>
          <w:i/>
          <w:sz w:val="24"/>
          <w:szCs w:val="24"/>
          <w:lang w:val="en-US"/>
        </w:rPr>
        <w:t>The Journal of Popular Culture, 11,</w:t>
      </w:r>
      <w:r w:rsidRPr="00E166F2">
        <w:rPr>
          <w:rFonts w:ascii="Times New Roman" w:hAnsi="Times New Roman" w:cs="Times New Roman"/>
          <w:sz w:val="24"/>
          <w:szCs w:val="24"/>
          <w:lang w:val="en-US"/>
        </w:rPr>
        <w:t xml:space="preserve"> 414</w:t>
      </w:r>
      <w:r w:rsidRPr="00CB594C">
        <w:rPr>
          <w:rFonts w:ascii="Times New Roman" w:hAnsi="Times New Roman" w:cs="Times New Roman"/>
          <w:sz w:val="24"/>
          <w:szCs w:val="24"/>
          <w:lang w:val="en-US"/>
        </w:rPr>
        <w:t>–</w:t>
      </w:r>
      <w:r w:rsidRPr="00E166F2">
        <w:rPr>
          <w:rFonts w:ascii="Times New Roman" w:hAnsi="Times New Roman" w:cs="Times New Roman"/>
          <w:sz w:val="24"/>
          <w:szCs w:val="24"/>
          <w:lang w:val="en-US"/>
        </w:rPr>
        <w:t>424.</w:t>
      </w:r>
      <w:r w:rsidR="00B34A4D">
        <w:rPr>
          <w:rFonts w:ascii="Times New Roman" w:hAnsi="Times New Roman" w:cs="Times New Roman"/>
          <w:sz w:val="24"/>
          <w:szCs w:val="24"/>
          <w:lang w:val="en-US"/>
        </w:rPr>
        <w:t xml:space="preserve"> doi:</w:t>
      </w:r>
      <w:r w:rsidR="00A53676" w:rsidRPr="00A53676">
        <w:rPr>
          <w:rFonts w:ascii="Times New Roman" w:hAnsi="Times New Roman" w:cs="Times New Roman"/>
          <w:sz w:val="24"/>
          <w:szCs w:val="24"/>
          <w:lang w:val="en-US"/>
        </w:rPr>
        <w:t>10.1111/j.0022-3840.1977.00414.x</w:t>
      </w:r>
    </w:p>
    <w:p w14:paraId="7C8D326B" w14:textId="77777777"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BB37F7">
        <w:rPr>
          <w:rFonts w:ascii="Times New Roman" w:hAnsi="Times New Roman" w:cs="Times New Roman"/>
          <w:sz w:val="24"/>
          <w:szCs w:val="24"/>
          <w:lang w:val="en-GB"/>
        </w:rPr>
        <w:t xml:space="preserve">Deci, E. L. </w:t>
      </w:r>
      <w:r w:rsidR="00315CB4">
        <w:rPr>
          <w:rFonts w:ascii="Times New Roman" w:hAnsi="Times New Roman" w:cs="Times New Roman"/>
          <w:sz w:val="24"/>
          <w:szCs w:val="24"/>
          <w:lang w:val="en-GB"/>
        </w:rPr>
        <w:t>(</w:t>
      </w:r>
      <w:r w:rsidRPr="00BB37F7">
        <w:rPr>
          <w:rFonts w:ascii="Times New Roman" w:hAnsi="Times New Roman" w:cs="Times New Roman"/>
          <w:sz w:val="24"/>
          <w:szCs w:val="24"/>
          <w:lang w:val="en-GB"/>
        </w:rPr>
        <w:t>1975</w:t>
      </w:r>
      <w:r w:rsidR="00315CB4">
        <w:rPr>
          <w:rFonts w:ascii="Times New Roman" w:hAnsi="Times New Roman" w:cs="Times New Roman"/>
          <w:sz w:val="24"/>
          <w:szCs w:val="24"/>
          <w:lang w:val="en-GB"/>
        </w:rPr>
        <w:t>)</w:t>
      </w:r>
      <w:r w:rsidRPr="00BB37F7">
        <w:rPr>
          <w:rFonts w:ascii="Times New Roman" w:hAnsi="Times New Roman" w:cs="Times New Roman"/>
          <w:sz w:val="24"/>
          <w:szCs w:val="24"/>
          <w:lang w:val="en-GB"/>
        </w:rPr>
        <w:t xml:space="preserve">. </w:t>
      </w:r>
      <w:r w:rsidRPr="008A61EB">
        <w:rPr>
          <w:rFonts w:ascii="Times New Roman" w:hAnsi="Times New Roman" w:cs="Times New Roman"/>
          <w:i/>
          <w:sz w:val="24"/>
          <w:szCs w:val="24"/>
          <w:lang w:val="en-GB"/>
        </w:rPr>
        <w:t>Intrinsic motivation</w:t>
      </w:r>
      <w:r w:rsidRPr="008A61EB">
        <w:rPr>
          <w:rFonts w:ascii="Times New Roman" w:hAnsi="Times New Roman" w:cs="Times New Roman"/>
          <w:sz w:val="24"/>
          <w:szCs w:val="24"/>
          <w:lang w:val="en-GB"/>
        </w:rPr>
        <w:t>.</w:t>
      </w:r>
      <w:r w:rsidRPr="00BB37F7">
        <w:rPr>
          <w:rFonts w:ascii="Times New Roman" w:hAnsi="Times New Roman" w:cs="Times New Roman"/>
          <w:sz w:val="24"/>
          <w:szCs w:val="24"/>
          <w:lang w:val="en-GB"/>
        </w:rPr>
        <w:t xml:space="preserve"> </w:t>
      </w:r>
      <w:r w:rsidRPr="00392A14">
        <w:rPr>
          <w:rFonts w:ascii="Times New Roman" w:hAnsi="Times New Roman" w:cs="Times New Roman"/>
          <w:sz w:val="24"/>
          <w:szCs w:val="24"/>
          <w:lang w:val="en-US"/>
        </w:rPr>
        <w:t>New York, N</w:t>
      </w:r>
      <w:r w:rsidR="00AE279E">
        <w:rPr>
          <w:rFonts w:ascii="Times New Roman" w:hAnsi="Times New Roman" w:cs="Times New Roman"/>
          <w:sz w:val="24"/>
          <w:szCs w:val="24"/>
          <w:lang w:val="en-US"/>
        </w:rPr>
        <w:t>Y</w:t>
      </w:r>
      <w:r w:rsidRPr="00392A14">
        <w:rPr>
          <w:rFonts w:ascii="Times New Roman" w:hAnsi="Times New Roman" w:cs="Times New Roman"/>
          <w:sz w:val="24"/>
          <w:szCs w:val="24"/>
          <w:lang w:val="en-US"/>
        </w:rPr>
        <w:t>: Plenum.</w:t>
      </w:r>
    </w:p>
    <w:p w14:paraId="4FD43EC3" w14:textId="6881B054" w:rsidR="00990BA7" w:rsidRDefault="00990BA7" w:rsidP="00704F97">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F469F9">
        <w:rPr>
          <w:rFonts w:ascii="Times New Roman" w:hAnsi="Times New Roman" w:cs="Times New Roman"/>
          <w:sz w:val="24"/>
          <w:szCs w:val="24"/>
          <w:lang w:val="it-IT"/>
        </w:rPr>
        <w:t xml:space="preserve">Deci, E. L., Connell, J. P., &amp; Ryan, R. M. (1989). </w:t>
      </w:r>
      <w:r w:rsidRPr="00990BA7">
        <w:rPr>
          <w:rFonts w:ascii="Times New Roman" w:hAnsi="Times New Roman" w:cs="Times New Roman"/>
          <w:sz w:val="24"/>
          <w:szCs w:val="24"/>
          <w:lang w:val="en-US"/>
        </w:rPr>
        <w:t xml:space="preserve">Self-determination in a work organization. </w:t>
      </w:r>
      <w:r w:rsidRPr="00990BA7">
        <w:rPr>
          <w:rFonts w:ascii="Times New Roman" w:hAnsi="Times New Roman" w:cs="Times New Roman"/>
          <w:i/>
          <w:sz w:val="24"/>
          <w:szCs w:val="24"/>
          <w:lang w:val="en-US"/>
        </w:rPr>
        <w:t>Journal of applied psychology, 74,</w:t>
      </w:r>
      <w:r>
        <w:rPr>
          <w:rFonts w:ascii="Times New Roman" w:hAnsi="Times New Roman" w:cs="Times New Roman"/>
          <w:sz w:val="24"/>
          <w:szCs w:val="24"/>
          <w:lang w:val="en-US"/>
        </w:rPr>
        <w:t xml:space="preserve"> 580</w:t>
      </w:r>
      <w:r w:rsidRPr="00CB594C">
        <w:rPr>
          <w:rFonts w:ascii="Times New Roman" w:hAnsi="Times New Roman" w:cs="Times New Roman"/>
          <w:sz w:val="24"/>
          <w:szCs w:val="24"/>
          <w:lang w:val="en-US"/>
        </w:rPr>
        <w:t>–</w:t>
      </w:r>
      <w:r>
        <w:rPr>
          <w:rFonts w:ascii="Times New Roman" w:hAnsi="Times New Roman" w:cs="Times New Roman"/>
          <w:sz w:val="24"/>
          <w:szCs w:val="24"/>
          <w:lang w:val="en-US"/>
        </w:rPr>
        <w:t>590.</w:t>
      </w:r>
      <w:r w:rsidR="00B34A4D">
        <w:rPr>
          <w:rFonts w:ascii="Times New Roman" w:hAnsi="Times New Roman" w:cs="Times New Roman"/>
          <w:sz w:val="24"/>
          <w:szCs w:val="24"/>
          <w:lang w:val="en-US"/>
        </w:rPr>
        <w:t xml:space="preserve"> doi:</w:t>
      </w:r>
      <w:r w:rsidR="00A53676" w:rsidRPr="00A53676">
        <w:rPr>
          <w:rFonts w:ascii="Times New Roman" w:hAnsi="Times New Roman" w:cs="Times New Roman"/>
          <w:sz w:val="24"/>
          <w:szCs w:val="24"/>
          <w:lang w:val="en-US"/>
        </w:rPr>
        <w:t>10.1037/0021-9010.74.4.580</w:t>
      </w:r>
    </w:p>
    <w:p w14:paraId="1C789D7A" w14:textId="52566AEB" w:rsidR="00704F97" w:rsidRPr="00392A14" w:rsidRDefault="00704F97" w:rsidP="00704F97">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704F97">
        <w:rPr>
          <w:rFonts w:ascii="Times New Roman" w:hAnsi="Times New Roman" w:cs="Times New Roman"/>
          <w:sz w:val="24"/>
          <w:szCs w:val="24"/>
          <w:lang w:val="en-US"/>
        </w:rPr>
        <w:t>Deci, E. L., Koestner, R., &amp; Ryan, R. M. (1999).</w:t>
      </w:r>
      <w:r>
        <w:rPr>
          <w:rFonts w:ascii="Times New Roman" w:hAnsi="Times New Roman" w:cs="Times New Roman"/>
          <w:sz w:val="24"/>
          <w:szCs w:val="24"/>
          <w:lang w:val="en-US"/>
        </w:rPr>
        <w:t xml:space="preserve"> </w:t>
      </w:r>
      <w:r w:rsidRPr="00704F97">
        <w:rPr>
          <w:rFonts w:ascii="Times New Roman" w:hAnsi="Times New Roman" w:cs="Times New Roman"/>
          <w:sz w:val="24"/>
          <w:szCs w:val="24"/>
          <w:lang w:val="en-US"/>
        </w:rPr>
        <w:t>A meta-analytic review of experiments examining</w:t>
      </w:r>
      <w:r>
        <w:rPr>
          <w:rFonts w:ascii="Times New Roman" w:hAnsi="Times New Roman" w:cs="Times New Roman"/>
          <w:sz w:val="24"/>
          <w:szCs w:val="24"/>
          <w:lang w:val="en-US"/>
        </w:rPr>
        <w:t xml:space="preserve"> </w:t>
      </w:r>
      <w:r w:rsidRPr="00704F97">
        <w:rPr>
          <w:rFonts w:ascii="Times New Roman" w:hAnsi="Times New Roman" w:cs="Times New Roman"/>
          <w:sz w:val="24"/>
          <w:szCs w:val="24"/>
          <w:lang w:val="en-US"/>
        </w:rPr>
        <w:t>the effects of extrinsic rewards on intrinsic</w:t>
      </w:r>
      <w:r>
        <w:rPr>
          <w:rFonts w:ascii="Times New Roman" w:hAnsi="Times New Roman" w:cs="Times New Roman"/>
          <w:sz w:val="24"/>
          <w:szCs w:val="24"/>
          <w:lang w:val="en-US"/>
        </w:rPr>
        <w:t xml:space="preserve"> </w:t>
      </w:r>
      <w:r w:rsidRPr="00704F97">
        <w:rPr>
          <w:rFonts w:ascii="Times New Roman" w:hAnsi="Times New Roman" w:cs="Times New Roman"/>
          <w:sz w:val="24"/>
          <w:szCs w:val="24"/>
          <w:lang w:val="en-US"/>
        </w:rPr>
        <w:t xml:space="preserve">motivation. </w:t>
      </w:r>
      <w:r w:rsidRPr="00704F97">
        <w:rPr>
          <w:rFonts w:ascii="Times New Roman" w:hAnsi="Times New Roman" w:cs="Times New Roman"/>
          <w:i/>
          <w:sz w:val="24"/>
          <w:szCs w:val="24"/>
          <w:lang w:val="en-US"/>
        </w:rPr>
        <w:t>Psychological Bulletin, 125,</w:t>
      </w:r>
      <w:r w:rsidRPr="00704F97">
        <w:rPr>
          <w:rFonts w:ascii="Times New Roman" w:hAnsi="Times New Roman" w:cs="Times New Roman"/>
          <w:sz w:val="24"/>
          <w:szCs w:val="24"/>
          <w:lang w:val="en-US"/>
        </w:rPr>
        <w:t xml:space="preserve"> 627</w:t>
      </w:r>
      <w:r w:rsidRPr="00CB594C">
        <w:rPr>
          <w:rFonts w:ascii="Times New Roman" w:hAnsi="Times New Roman" w:cs="Times New Roman"/>
          <w:sz w:val="24"/>
          <w:szCs w:val="24"/>
          <w:lang w:val="en-US"/>
        </w:rPr>
        <w:t>–</w:t>
      </w:r>
      <w:r w:rsidRPr="00704F97">
        <w:rPr>
          <w:rFonts w:ascii="Times New Roman" w:hAnsi="Times New Roman" w:cs="Times New Roman"/>
          <w:sz w:val="24"/>
          <w:szCs w:val="24"/>
          <w:lang w:val="en-US"/>
        </w:rPr>
        <w:t>668.</w:t>
      </w:r>
      <w:r w:rsidR="00B34A4D">
        <w:rPr>
          <w:rFonts w:ascii="Times New Roman" w:hAnsi="Times New Roman" w:cs="Times New Roman"/>
          <w:sz w:val="24"/>
          <w:szCs w:val="24"/>
          <w:lang w:val="en-US"/>
        </w:rPr>
        <w:t xml:space="preserve"> doi:</w:t>
      </w:r>
      <w:r w:rsidR="00A53676" w:rsidRPr="00A53676">
        <w:rPr>
          <w:rFonts w:ascii="Times New Roman" w:hAnsi="Times New Roman" w:cs="Times New Roman"/>
          <w:sz w:val="24"/>
          <w:szCs w:val="24"/>
          <w:lang w:val="en-US"/>
        </w:rPr>
        <w:t>10.1037/0033-2909.125.6.627</w:t>
      </w:r>
    </w:p>
    <w:p w14:paraId="5A3E149B" w14:textId="5850A27F" w:rsidR="000A08A8" w:rsidRDefault="000A08A8" w:rsidP="000A08A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2D070A">
        <w:rPr>
          <w:rFonts w:ascii="Times New Roman" w:hAnsi="Times New Roman" w:cs="Times New Roman"/>
          <w:sz w:val="24"/>
          <w:szCs w:val="24"/>
          <w:lang w:val="it-IT"/>
        </w:rPr>
        <w:t xml:space="preserve">Deci, E. L., &amp; Ryan, R. M. (1980). </w:t>
      </w:r>
      <w:r w:rsidRPr="000A08A8">
        <w:rPr>
          <w:rFonts w:ascii="Times New Roman" w:hAnsi="Times New Roman" w:cs="Times New Roman"/>
          <w:sz w:val="24"/>
          <w:szCs w:val="24"/>
          <w:lang w:val="en-US"/>
        </w:rPr>
        <w:t>The empirical exploration of intrinsic motivational</w:t>
      </w:r>
      <w:r>
        <w:rPr>
          <w:rFonts w:ascii="Times New Roman" w:hAnsi="Times New Roman" w:cs="Times New Roman"/>
          <w:sz w:val="24"/>
          <w:szCs w:val="24"/>
          <w:lang w:val="en-US"/>
        </w:rPr>
        <w:t xml:space="preserve"> </w:t>
      </w:r>
      <w:r w:rsidRPr="000A08A8">
        <w:rPr>
          <w:rFonts w:ascii="Times New Roman" w:hAnsi="Times New Roman" w:cs="Times New Roman"/>
          <w:sz w:val="24"/>
          <w:szCs w:val="24"/>
          <w:lang w:val="en-US"/>
        </w:rPr>
        <w:t xml:space="preserve">processes. </w:t>
      </w:r>
      <w:r w:rsidRPr="000A08A8">
        <w:rPr>
          <w:rFonts w:ascii="Times New Roman" w:hAnsi="Times New Roman" w:cs="Times New Roman"/>
          <w:i/>
          <w:sz w:val="24"/>
          <w:szCs w:val="24"/>
          <w:lang w:val="en-US"/>
        </w:rPr>
        <w:t xml:space="preserve">Advances in </w:t>
      </w:r>
      <w:r w:rsidR="00000F3B">
        <w:rPr>
          <w:rFonts w:ascii="Times New Roman" w:hAnsi="Times New Roman" w:cs="Times New Roman"/>
          <w:i/>
          <w:sz w:val="24"/>
          <w:szCs w:val="24"/>
          <w:lang w:val="en-US"/>
        </w:rPr>
        <w:t>E</w:t>
      </w:r>
      <w:r w:rsidRPr="000A08A8">
        <w:rPr>
          <w:rFonts w:ascii="Times New Roman" w:hAnsi="Times New Roman" w:cs="Times New Roman"/>
          <w:i/>
          <w:sz w:val="24"/>
          <w:szCs w:val="24"/>
          <w:lang w:val="en-US"/>
        </w:rPr>
        <w:t xml:space="preserve">xperimental </w:t>
      </w:r>
      <w:r w:rsidR="00000F3B">
        <w:rPr>
          <w:rFonts w:ascii="Times New Roman" w:hAnsi="Times New Roman" w:cs="Times New Roman"/>
          <w:i/>
          <w:sz w:val="24"/>
          <w:szCs w:val="24"/>
          <w:lang w:val="en-US"/>
        </w:rPr>
        <w:t>S</w:t>
      </w:r>
      <w:r w:rsidRPr="000A08A8">
        <w:rPr>
          <w:rFonts w:ascii="Times New Roman" w:hAnsi="Times New Roman" w:cs="Times New Roman"/>
          <w:i/>
          <w:sz w:val="24"/>
          <w:szCs w:val="24"/>
          <w:lang w:val="en-US"/>
        </w:rPr>
        <w:t xml:space="preserve">ocial </w:t>
      </w:r>
      <w:r w:rsidR="00000F3B">
        <w:rPr>
          <w:rFonts w:ascii="Times New Roman" w:hAnsi="Times New Roman" w:cs="Times New Roman"/>
          <w:i/>
          <w:sz w:val="24"/>
          <w:szCs w:val="24"/>
          <w:lang w:val="en-US"/>
        </w:rPr>
        <w:t>P</w:t>
      </w:r>
      <w:r w:rsidRPr="000A08A8">
        <w:rPr>
          <w:rFonts w:ascii="Times New Roman" w:hAnsi="Times New Roman" w:cs="Times New Roman"/>
          <w:i/>
          <w:sz w:val="24"/>
          <w:szCs w:val="24"/>
          <w:lang w:val="en-US"/>
        </w:rPr>
        <w:t>sychology</w:t>
      </w:r>
      <w:r w:rsidR="00000F3B">
        <w:rPr>
          <w:rFonts w:ascii="Times New Roman" w:hAnsi="Times New Roman" w:cs="Times New Roman"/>
          <w:i/>
          <w:sz w:val="24"/>
          <w:szCs w:val="24"/>
          <w:lang w:val="en-US"/>
        </w:rPr>
        <w:t>, 13</w:t>
      </w:r>
      <w:r w:rsidRPr="000A08A8">
        <w:rPr>
          <w:rFonts w:ascii="Times New Roman" w:hAnsi="Times New Roman" w:cs="Times New Roman"/>
          <w:sz w:val="24"/>
          <w:szCs w:val="24"/>
          <w:lang w:val="en-US"/>
        </w:rPr>
        <w:t>, 39–80.</w:t>
      </w:r>
      <w:r w:rsidR="00A53676">
        <w:rPr>
          <w:rFonts w:ascii="Times New Roman" w:hAnsi="Times New Roman" w:cs="Times New Roman"/>
          <w:sz w:val="24"/>
          <w:szCs w:val="24"/>
          <w:lang w:val="en-US"/>
        </w:rPr>
        <w:t xml:space="preserve"> doi:</w:t>
      </w:r>
      <w:r w:rsidR="00A53676" w:rsidRPr="00A53676">
        <w:rPr>
          <w:rFonts w:ascii="Times New Roman" w:hAnsi="Times New Roman" w:cs="Times New Roman"/>
          <w:sz w:val="24"/>
          <w:szCs w:val="24"/>
          <w:lang w:val="en-US"/>
        </w:rPr>
        <w:t>10.1016/S0065-2601(08)60130-6</w:t>
      </w:r>
    </w:p>
    <w:p w14:paraId="1AA95C7F" w14:textId="2876B5E9" w:rsidR="009A784D" w:rsidRDefault="009A784D" w:rsidP="009A784D">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9A784D">
        <w:rPr>
          <w:rFonts w:ascii="Times New Roman" w:hAnsi="Times New Roman" w:cs="Times New Roman"/>
          <w:sz w:val="24"/>
          <w:szCs w:val="24"/>
          <w:lang w:val="en-US"/>
        </w:rPr>
        <w:t>Deci, E. L., &amp; Ryan, R. M. (2000). The ‘‘what” and ‘‘why” of goal pursuits: Human</w:t>
      </w:r>
      <w:r>
        <w:rPr>
          <w:rFonts w:ascii="Times New Roman" w:hAnsi="Times New Roman" w:cs="Times New Roman"/>
          <w:sz w:val="24"/>
          <w:szCs w:val="24"/>
          <w:lang w:val="en-US"/>
        </w:rPr>
        <w:t xml:space="preserve"> </w:t>
      </w:r>
      <w:r w:rsidRPr="009A784D">
        <w:rPr>
          <w:rFonts w:ascii="Times New Roman" w:hAnsi="Times New Roman" w:cs="Times New Roman"/>
          <w:sz w:val="24"/>
          <w:szCs w:val="24"/>
          <w:lang w:val="en-US"/>
        </w:rPr>
        <w:t xml:space="preserve">needs and the self-determination of behavior. </w:t>
      </w:r>
      <w:r w:rsidRPr="009A784D">
        <w:rPr>
          <w:rFonts w:ascii="Times New Roman" w:hAnsi="Times New Roman" w:cs="Times New Roman"/>
          <w:i/>
          <w:sz w:val="24"/>
          <w:szCs w:val="24"/>
          <w:lang w:val="en-US"/>
        </w:rPr>
        <w:t>Psychological Inquiry, 11,</w:t>
      </w:r>
      <w:r>
        <w:rPr>
          <w:rFonts w:ascii="Times New Roman" w:hAnsi="Times New Roman" w:cs="Times New Roman"/>
          <w:sz w:val="24"/>
          <w:szCs w:val="24"/>
          <w:lang w:val="en-US"/>
        </w:rPr>
        <w:t xml:space="preserve"> 227–268.</w:t>
      </w:r>
      <w:r w:rsidR="00A53676">
        <w:rPr>
          <w:rFonts w:ascii="Times New Roman" w:hAnsi="Times New Roman" w:cs="Times New Roman"/>
          <w:sz w:val="24"/>
          <w:szCs w:val="24"/>
          <w:lang w:val="en-US"/>
        </w:rPr>
        <w:t xml:space="preserve"> doi:</w:t>
      </w:r>
      <w:r w:rsidR="00F90F0B" w:rsidRPr="00F90F0B">
        <w:rPr>
          <w:rFonts w:ascii="Times New Roman" w:hAnsi="Times New Roman" w:cs="Times New Roman"/>
          <w:sz w:val="24"/>
          <w:szCs w:val="24"/>
          <w:lang w:val="en-US"/>
        </w:rPr>
        <w:t>10.1207/S15327965PLI1104_01</w:t>
      </w:r>
    </w:p>
    <w:p w14:paraId="6E4E33F9" w14:textId="6D2D61F7" w:rsidR="00D05C40" w:rsidRDefault="00D05C40" w:rsidP="00D05C40">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D05C40">
        <w:rPr>
          <w:rFonts w:ascii="Times New Roman" w:hAnsi="Times New Roman" w:cs="Times New Roman"/>
          <w:sz w:val="24"/>
          <w:szCs w:val="24"/>
          <w:lang w:val="en-US"/>
        </w:rPr>
        <w:t>Duffy, M. K., Ganster, D. C., &amp; Pagon, M. (2002). Social undermining in the</w:t>
      </w:r>
      <w:r>
        <w:rPr>
          <w:rFonts w:ascii="Times New Roman" w:hAnsi="Times New Roman" w:cs="Times New Roman"/>
          <w:sz w:val="24"/>
          <w:szCs w:val="24"/>
          <w:lang w:val="en-US"/>
        </w:rPr>
        <w:t xml:space="preserve"> </w:t>
      </w:r>
      <w:r w:rsidRPr="00D05C40">
        <w:rPr>
          <w:rFonts w:ascii="Times New Roman" w:hAnsi="Times New Roman" w:cs="Times New Roman"/>
          <w:sz w:val="24"/>
          <w:szCs w:val="24"/>
          <w:lang w:val="en-US"/>
        </w:rPr>
        <w:t xml:space="preserve">workplace. </w:t>
      </w:r>
      <w:r w:rsidRPr="00D05C40">
        <w:rPr>
          <w:rFonts w:ascii="Times New Roman" w:hAnsi="Times New Roman" w:cs="Times New Roman"/>
          <w:i/>
          <w:sz w:val="24"/>
          <w:szCs w:val="24"/>
          <w:lang w:val="en-US"/>
        </w:rPr>
        <w:t>Academy of Management Journal, 45,</w:t>
      </w:r>
      <w:r w:rsidRPr="00D05C40">
        <w:rPr>
          <w:rFonts w:ascii="Times New Roman" w:hAnsi="Times New Roman" w:cs="Times New Roman"/>
          <w:sz w:val="24"/>
          <w:szCs w:val="24"/>
          <w:lang w:val="en-US"/>
        </w:rPr>
        <w:t xml:space="preserve"> 331–351.</w:t>
      </w:r>
      <w:r w:rsidR="00A53676">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10.2307/3069350</w:t>
      </w:r>
    </w:p>
    <w:p w14:paraId="492CCE5E" w14:textId="01143506" w:rsidR="006247CA" w:rsidRPr="00CB594C" w:rsidRDefault="006247CA"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247CA">
        <w:rPr>
          <w:rFonts w:ascii="Times New Roman" w:hAnsi="Times New Roman" w:cs="Times New Roman"/>
          <w:sz w:val="24"/>
          <w:szCs w:val="24"/>
          <w:lang w:val="en-US"/>
        </w:rPr>
        <w:t>Ed</w:t>
      </w:r>
      <w:r>
        <w:rPr>
          <w:rFonts w:ascii="Times New Roman" w:hAnsi="Times New Roman" w:cs="Times New Roman"/>
          <w:sz w:val="24"/>
          <w:szCs w:val="24"/>
          <w:lang w:val="en-US"/>
        </w:rPr>
        <w:t xml:space="preserve">wards, J. R., &amp; Lambert, L. S. </w:t>
      </w:r>
      <w:r w:rsidR="00315CB4">
        <w:rPr>
          <w:rFonts w:ascii="Times New Roman" w:hAnsi="Times New Roman" w:cs="Times New Roman"/>
          <w:sz w:val="24"/>
          <w:szCs w:val="24"/>
          <w:lang w:val="en-US"/>
        </w:rPr>
        <w:t>(</w:t>
      </w:r>
      <w:r w:rsidRPr="006247CA">
        <w:rPr>
          <w:rFonts w:ascii="Times New Roman" w:hAnsi="Times New Roman" w:cs="Times New Roman"/>
          <w:sz w:val="24"/>
          <w:szCs w:val="24"/>
          <w:lang w:val="en-US"/>
        </w:rPr>
        <w:t>2007</w:t>
      </w:r>
      <w:r w:rsidR="00315CB4">
        <w:rPr>
          <w:rFonts w:ascii="Times New Roman" w:hAnsi="Times New Roman" w:cs="Times New Roman"/>
          <w:sz w:val="24"/>
          <w:szCs w:val="24"/>
          <w:lang w:val="en-US"/>
        </w:rPr>
        <w:t>)</w:t>
      </w:r>
      <w:r w:rsidRPr="006247CA">
        <w:rPr>
          <w:rFonts w:ascii="Times New Roman" w:hAnsi="Times New Roman" w:cs="Times New Roman"/>
          <w:sz w:val="24"/>
          <w:szCs w:val="24"/>
          <w:lang w:val="en-US"/>
        </w:rPr>
        <w:t>. Methods for integrating moderation and</w:t>
      </w:r>
      <w:r>
        <w:rPr>
          <w:rFonts w:ascii="Times New Roman" w:hAnsi="Times New Roman" w:cs="Times New Roman"/>
          <w:sz w:val="24"/>
          <w:szCs w:val="24"/>
          <w:lang w:val="en-US"/>
        </w:rPr>
        <w:t xml:space="preserve"> </w:t>
      </w:r>
      <w:r w:rsidRPr="006247CA">
        <w:rPr>
          <w:rFonts w:ascii="Times New Roman" w:hAnsi="Times New Roman" w:cs="Times New Roman"/>
          <w:sz w:val="24"/>
          <w:szCs w:val="24"/>
          <w:lang w:val="en-US"/>
        </w:rPr>
        <w:t>mediation: A general analytical framework using moderated path analysis.</w:t>
      </w:r>
      <w:r>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Psychological Methods,</w:t>
      </w:r>
      <w:r w:rsidRPr="00CB594C">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12</w:t>
      </w:r>
      <w:r w:rsidR="00315CB4">
        <w:rPr>
          <w:rFonts w:ascii="Times New Roman" w:hAnsi="Times New Roman" w:cs="Times New Roman"/>
          <w:sz w:val="24"/>
          <w:szCs w:val="24"/>
          <w:lang w:val="en-US"/>
        </w:rPr>
        <w:t>,</w:t>
      </w:r>
      <w:r w:rsidRPr="00CB594C">
        <w:rPr>
          <w:rFonts w:ascii="Times New Roman" w:hAnsi="Times New Roman" w:cs="Times New Roman"/>
          <w:sz w:val="24"/>
          <w:szCs w:val="24"/>
          <w:lang w:val="en-US"/>
        </w:rPr>
        <w:t xml:space="preserve"> 1–22.</w:t>
      </w:r>
      <w:r w:rsidR="00A53676">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10.1037/1082-989X.12.1.1</w:t>
      </w:r>
    </w:p>
    <w:p w14:paraId="56F5D02D" w14:textId="7F42D70E"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B594C">
        <w:rPr>
          <w:rFonts w:ascii="Times New Roman" w:hAnsi="Times New Roman" w:cs="Times New Roman"/>
          <w:sz w:val="24"/>
          <w:szCs w:val="24"/>
          <w:lang w:val="en-US"/>
        </w:rPr>
        <w:t xml:space="preserve">Elfenbein, H. A. </w:t>
      </w:r>
      <w:r w:rsidR="00315CB4">
        <w:rPr>
          <w:rFonts w:ascii="Times New Roman" w:hAnsi="Times New Roman" w:cs="Times New Roman"/>
          <w:sz w:val="24"/>
          <w:szCs w:val="24"/>
          <w:lang w:val="en-US"/>
        </w:rPr>
        <w:t>(</w:t>
      </w:r>
      <w:r w:rsidRPr="00CB594C">
        <w:rPr>
          <w:rFonts w:ascii="Times New Roman" w:hAnsi="Times New Roman" w:cs="Times New Roman"/>
          <w:sz w:val="24"/>
          <w:szCs w:val="24"/>
          <w:lang w:val="en-US"/>
        </w:rPr>
        <w:t>2007</w:t>
      </w:r>
      <w:r w:rsidR="00315CB4">
        <w:rPr>
          <w:rFonts w:ascii="Times New Roman" w:hAnsi="Times New Roman" w:cs="Times New Roman"/>
          <w:sz w:val="24"/>
          <w:szCs w:val="24"/>
          <w:lang w:val="en-US"/>
        </w:rPr>
        <w:t>)</w:t>
      </w:r>
      <w:r w:rsidRPr="00CB594C">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 xml:space="preserve">Emotion in organizations: A review and theoretical integration. </w:t>
      </w:r>
      <w:r w:rsidRPr="008A61EB">
        <w:rPr>
          <w:rFonts w:ascii="Times New Roman" w:hAnsi="Times New Roman" w:cs="Times New Roman"/>
          <w:i/>
          <w:sz w:val="24"/>
          <w:szCs w:val="24"/>
          <w:lang w:val="en-US"/>
        </w:rPr>
        <w:t>The Academy of Management Annals,</w:t>
      </w:r>
      <w:r w:rsidRPr="00392A14">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1</w:t>
      </w:r>
      <w:r w:rsidR="00315CB4" w:rsidRPr="008A61EB">
        <w:rPr>
          <w:rFonts w:ascii="Times New Roman" w:hAnsi="Times New Roman" w:cs="Times New Roman"/>
          <w:i/>
          <w:sz w:val="24"/>
          <w:szCs w:val="24"/>
          <w:lang w:val="en-US"/>
        </w:rPr>
        <w:t>,</w:t>
      </w:r>
      <w:r w:rsidRPr="00392A14">
        <w:rPr>
          <w:rFonts w:ascii="Times New Roman" w:hAnsi="Times New Roman" w:cs="Times New Roman"/>
          <w:sz w:val="24"/>
          <w:szCs w:val="24"/>
          <w:lang w:val="en-US"/>
        </w:rPr>
        <w:t xml:space="preserve"> 315–386.</w:t>
      </w:r>
      <w:r w:rsidR="00A53676">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10.1080/078559812</w:t>
      </w:r>
    </w:p>
    <w:p w14:paraId="2F403AFF" w14:textId="424136E9"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Elliot, A. J., &amp; Church, M. A.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1997</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 hierarchical model of approach and avoidance achievement motivation. </w:t>
      </w:r>
      <w:r w:rsidRPr="008A61EB">
        <w:rPr>
          <w:rFonts w:ascii="Times New Roman" w:hAnsi="Times New Roman" w:cs="Times New Roman"/>
          <w:i/>
          <w:sz w:val="24"/>
          <w:szCs w:val="24"/>
          <w:lang w:val="en-US"/>
        </w:rPr>
        <w:t>Journal of Personality and Social Psychology,</w:t>
      </w:r>
      <w:r w:rsidRPr="00392A14">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72</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218–232.</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10.1016/B978-012372545-5/50005-8</w:t>
      </w:r>
    </w:p>
    <w:p w14:paraId="4E240AA6" w14:textId="5AE47391"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Elliot, A. J., &amp; Harackiewicz, J. M.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1996</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Approach and avoidance achievement goals and intrinsic motivation: a mediational analysis. </w:t>
      </w:r>
      <w:r w:rsidRPr="008A61EB">
        <w:rPr>
          <w:rFonts w:ascii="Times New Roman" w:hAnsi="Times New Roman" w:cs="Times New Roman"/>
          <w:i/>
          <w:sz w:val="24"/>
          <w:szCs w:val="24"/>
          <w:lang w:val="en-US"/>
        </w:rPr>
        <w:t>Journal of Personality and Social Psychology,</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70</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461–475.</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10.1037/0022-3514.70.3.461</w:t>
      </w:r>
    </w:p>
    <w:p w14:paraId="57B95D1E" w14:textId="0932633C" w:rsidR="00F94071" w:rsidRPr="00392A14" w:rsidRDefault="00F9407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A65695">
        <w:rPr>
          <w:rFonts w:ascii="Times New Roman" w:hAnsi="Times New Roman" w:cs="Times New Roman"/>
          <w:sz w:val="24"/>
          <w:szCs w:val="24"/>
          <w:lang w:val="en-US"/>
        </w:rPr>
        <w:t>Ellsworth, P.</w:t>
      </w:r>
      <w:r>
        <w:rPr>
          <w:rFonts w:ascii="Times New Roman" w:hAnsi="Times New Roman" w:cs="Times New Roman"/>
          <w:sz w:val="24"/>
          <w:szCs w:val="24"/>
          <w:lang w:val="en-US"/>
        </w:rPr>
        <w:t xml:space="preserve"> </w:t>
      </w:r>
      <w:r w:rsidRPr="00A65695">
        <w:rPr>
          <w:rFonts w:ascii="Times New Roman" w:hAnsi="Times New Roman" w:cs="Times New Roman"/>
          <w:sz w:val="24"/>
          <w:szCs w:val="24"/>
          <w:lang w:val="en-US"/>
        </w:rPr>
        <w:t>C., &amp; Smith, C.</w:t>
      </w:r>
      <w:r>
        <w:rPr>
          <w:rFonts w:ascii="Times New Roman" w:hAnsi="Times New Roman" w:cs="Times New Roman"/>
          <w:sz w:val="24"/>
          <w:szCs w:val="24"/>
          <w:lang w:val="en-US"/>
        </w:rPr>
        <w:t xml:space="preserve"> A. </w:t>
      </w:r>
      <w:r w:rsidR="00315CB4">
        <w:rPr>
          <w:rFonts w:ascii="Times New Roman" w:hAnsi="Times New Roman" w:cs="Times New Roman"/>
          <w:sz w:val="24"/>
          <w:szCs w:val="24"/>
          <w:lang w:val="en-US"/>
        </w:rPr>
        <w:t>(</w:t>
      </w:r>
      <w:r>
        <w:rPr>
          <w:rFonts w:ascii="Times New Roman" w:hAnsi="Times New Roman" w:cs="Times New Roman"/>
          <w:sz w:val="24"/>
          <w:szCs w:val="24"/>
          <w:lang w:val="en-US"/>
        </w:rPr>
        <w:t>1988</w:t>
      </w:r>
      <w:r w:rsidR="00315CB4">
        <w:rPr>
          <w:rFonts w:ascii="Times New Roman" w:hAnsi="Times New Roman" w:cs="Times New Roman"/>
          <w:sz w:val="24"/>
          <w:szCs w:val="24"/>
          <w:lang w:val="en-US"/>
        </w:rPr>
        <w:t>)</w:t>
      </w:r>
      <w:r w:rsidRPr="00A65695">
        <w:rPr>
          <w:rFonts w:ascii="Times New Roman" w:hAnsi="Times New Roman" w:cs="Times New Roman"/>
          <w:sz w:val="24"/>
          <w:szCs w:val="24"/>
          <w:lang w:val="en-US"/>
        </w:rPr>
        <w:t xml:space="preserve">. From appraisal to emotion: Differences among unpleasant feelings. </w:t>
      </w:r>
      <w:r w:rsidRPr="008A61EB">
        <w:rPr>
          <w:rFonts w:ascii="Times New Roman" w:hAnsi="Times New Roman" w:cs="Times New Roman"/>
          <w:i/>
          <w:sz w:val="24"/>
          <w:szCs w:val="24"/>
          <w:lang w:val="en-US"/>
        </w:rPr>
        <w:t>Motivation and Emotion,</w:t>
      </w:r>
      <w:r w:rsidRPr="008A61EB">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12</w:t>
      </w:r>
      <w:r w:rsidR="00315CB4">
        <w:rPr>
          <w:rFonts w:ascii="Times New Roman" w:hAnsi="Times New Roman" w:cs="Times New Roman"/>
          <w:sz w:val="24"/>
          <w:szCs w:val="24"/>
          <w:lang w:val="en-US"/>
        </w:rPr>
        <w:t>,</w:t>
      </w:r>
      <w:r>
        <w:rPr>
          <w:rFonts w:ascii="Times New Roman" w:hAnsi="Times New Roman" w:cs="Times New Roman"/>
          <w:sz w:val="24"/>
          <w:szCs w:val="24"/>
          <w:lang w:val="en-US"/>
        </w:rPr>
        <w:t xml:space="preserve"> 271–</w:t>
      </w:r>
      <w:r w:rsidRPr="00A65695">
        <w:rPr>
          <w:rFonts w:ascii="Times New Roman" w:hAnsi="Times New Roman" w:cs="Times New Roman"/>
          <w:sz w:val="24"/>
          <w:szCs w:val="24"/>
          <w:lang w:val="en-US"/>
        </w:rPr>
        <w:t>302.</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10.1007/BF00993115</w:t>
      </w:r>
    </w:p>
    <w:p w14:paraId="7D36276E" w14:textId="6D15BB4D"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Enders, C. K., &amp; Tofighi, D. </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2007</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Centering predictor variables in cross-sectional multilevel models: a new look at an old issue. </w:t>
      </w:r>
      <w:r w:rsidRPr="008A61EB">
        <w:rPr>
          <w:rFonts w:ascii="Times New Roman" w:hAnsi="Times New Roman" w:cs="Times New Roman"/>
          <w:i/>
          <w:sz w:val="24"/>
          <w:szCs w:val="24"/>
          <w:lang w:val="en-US"/>
        </w:rPr>
        <w:t>Psychological Methods</w:t>
      </w:r>
      <w:r w:rsidRPr="008A61EB">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12</w:t>
      </w:r>
      <w:r w:rsidR="00315CB4">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121–138.</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10.1037/1082-989X.12.2.121</w:t>
      </w:r>
    </w:p>
    <w:p w14:paraId="21939781" w14:textId="75BF7640" w:rsidR="0022394B" w:rsidRDefault="0022394B"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22394B">
        <w:rPr>
          <w:rFonts w:ascii="Times New Roman" w:hAnsi="Times New Roman" w:cs="Times New Roman"/>
          <w:sz w:val="24"/>
          <w:szCs w:val="24"/>
          <w:lang w:val="en-US"/>
        </w:rPr>
        <w:t xml:space="preserve">Ferris, D. L., Spence, J. R., Brown, D. J., </w:t>
      </w:r>
      <w:r>
        <w:rPr>
          <w:rFonts w:ascii="Times New Roman" w:hAnsi="Times New Roman" w:cs="Times New Roman"/>
          <w:sz w:val="24"/>
          <w:szCs w:val="24"/>
          <w:lang w:val="en-US"/>
        </w:rPr>
        <w:t xml:space="preserve">&amp; Heller, D. </w:t>
      </w:r>
      <w:r w:rsidR="00545010">
        <w:rPr>
          <w:rFonts w:ascii="Times New Roman" w:hAnsi="Times New Roman" w:cs="Times New Roman"/>
          <w:sz w:val="24"/>
          <w:szCs w:val="24"/>
          <w:lang w:val="en-US"/>
        </w:rPr>
        <w:t>(</w:t>
      </w:r>
      <w:r w:rsidRPr="0022394B">
        <w:rPr>
          <w:rFonts w:ascii="Times New Roman" w:hAnsi="Times New Roman" w:cs="Times New Roman"/>
          <w:sz w:val="24"/>
          <w:szCs w:val="24"/>
          <w:lang w:val="en-US"/>
        </w:rPr>
        <w:t>2012</w:t>
      </w:r>
      <w:r w:rsidR="00545010">
        <w:rPr>
          <w:rFonts w:ascii="Times New Roman" w:hAnsi="Times New Roman" w:cs="Times New Roman"/>
          <w:sz w:val="24"/>
          <w:szCs w:val="24"/>
          <w:lang w:val="en-US"/>
        </w:rPr>
        <w:t>)</w:t>
      </w:r>
      <w:r w:rsidRPr="0022394B">
        <w:rPr>
          <w:rFonts w:ascii="Times New Roman" w:hAnsi="Times New Roman" w:cs="Times New Roman"/>
          <w:sz w:val="24"/>
          <w:szCs w:val="24"/>
          <w:lang w:val="en-US"/>
        </w:rPr>
        <w:t>. Interpersonal injustice and workplace deviance</w:t>
      </w:r>
      <w:r w:rsidR="0043581D">
        <w:rPr>
          <w:rFonts w:ascii="Times New Roman" w:hAnsi="Times New Roman" w:cs="Times New Roman"/>
          <w:sz w:val="24"/>
          <w:szCs w:val="24"/>
          <w:lang w:val="en-US"/>
        </w:rPr>
        <w:t>:</w:t>
      </w:r>
      <w:r w:rsidRPr="0022394B">
        <w:rPr>
          <w:rFonts w:ascii="Times New Roman" w:hAnsi="Times New Roman" w:cs="Times New Roman"/>
          <w:sz w:val="24"/>
          <w:szCs w:val="24"/>
          <w:lang w:val="en-US"/>
        </w:rPr>
        <w:t xml:space="preserve"> </w:t>
      </w:r>
      <w:r w:rsidR="0043581D">
        <w:rPr>
          <w:rFonts w:ascii="Times New Roman" w:hAnsi="Times New Roman" w:cs="Times New Roman"/>
          <w:sz w:val="24"/>
          <w:szCs w:val="24"/>
          <w:lang w:val="en-US"/>
        </w:rPr>
        <w:t>T</w:t>
      </w:r>
      <w:r w:rsidRPr="0022394B">
        <w:rPr>
          <w:rFonts w:ascii="Times New Roman" w:hAnsi="Times New Roman" w:cs="Times New Roman"/>
          <w:sz w:val="24"/>
          <w:szCs w:val="24"/>
          <w:lang w:val="en-US"/>
        </w:rPr>
        <w:t xml:space="preserve">he role of esteem threat. </w:t>
      </w:r>
      <w:r w:rsidRPr="008A61EB">
        <w:rPr>
          <w:rFonts w:ascii="Times New Roman" w:hAnsi="Times New Roman" w:cs="Times New Roman"/>
          <w:i/>
          <w:sz w:val="24"/>
          <w:szCs w:val="24"/>
          <w:lang w:val="en-US"/>
        </w:rPr>
        <w:t>Journal of Management,</w:t>
      </w:r>
      <w:r w:rsidRPr="0022394B">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38</w:t>
      </w:r>
      <w:r w:rsidR="00545010">
        <w:rPr>
          <w:rFonts w:ascii="Times New Roman" w:hAnsi="Times New Roman" w:cs="Times New Roman"/>
          <w:sz w:val="24"/>
          <w:szCs w:val="24"/>
          <w:lang w:val="en-US"/>
        </w:rPr>
        <w:t>,</w:t>
      </w:r>
      <w:r w:rsidRPr="0022394B">
        <w:rPr>
          <w:rFonts w:ascii="Times New Roman" w:hAnsi="Times New Roman" w:cs="Times New Roman"/>
          <w:sz w:val="24"/>
          <w:szCs w:val="24"/>
          <w:lang w:val="en-US"/>
        </w:rPr>
        <w:t xml:space="preserve"> 1788</w:t>
      </w:r>
      <w:r w:rsidRPr="00392A14">
        <w:rPr>
          <w:rFonts w:ascii="Times New Roman" w:hAnsi="Times New Roman" w:cs="Times New Roman"/>
          <w:sz w:val="24"/>
          <w:szCs w:val="24"/>
          <w:lang w:val="en-US"/>
        </w:rPr>
        <w:t>–</w:t>
      </w:r>
      <w:r w:rsidRPr="0022394B">
        <w:rPr>
          <w:rFonts w:ascii="Times New Roman" w:hAnsi="Times New Roman" w:cs="Times New Roman"/>
          <w:sz w:val="24"/>
          <w:szCs w:val="24"/>
          <w:lang w:val="en-US"/>
        </w:rPr>
        <w:t>1811.</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10.1177/0149206310372259</w:t>
      </w:r>
    </w:p>
    <w:p w14:paraId="380C1B72" w14:textId="2EAB0BB2" w:rsidR="00586CB9" w:rsidRPr="00392A14" w:rsidRDefault="00586CB9"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586CB9">
        <w:rPr>
          <w:rFonts w:ascii="Times New Roman" w:hAnsi="Times New Roman" w:cs="Times New Roman"/>
          <w:sz w:val="24"/>
          <w:szCs w:val="24"/>
          <w:lang w:val="en-US"/>
        </w:rPr>
        <w:t xml:space="preserve">Fox, M., Tost, L. P., &amp; Wade-Benzoni, K. A. (2010). The legacy motive: A catalyst for sustainable decision making in organizations. </w:t>
      </w:r>
      <w:r w:rsidRPr="00586CB9">
        <w:rPr>
          <w:rFonts w:ascii="Times New Roman" w:hAnsi="Times New Roman" w:cs="Times New Roman"/>
          <w:i/>
          <w:sz w:val="24"/>
          <w:szCs w:val="24"/>
          <w:lang w:val="en-US"/>
        </w:rPr>
        <w:t>Business Ethics Quarterly, 20,</w:t>
      </w:r>
      <w:r w:rsidRPr="00586CB9">
        <w:rPr>
          <w:rFonts w:ascii="Times New Roman" w:hAnsi="Times New Roman" w:cs="Times New Roman"/>
          <w:sz w:val="24"/>
          <w:szCs w:val="24"/>
          <w:lang w:val="en-US"/>
        </w:rPr>
        <w:t xml:space="preserve"> 153</w:t>
      </w:r>
      <w:r w:rsidRPr="00392A14">
        <w:rPr>
          <w:rFonts w:ascii="Times New Roman" w:hAnsi="Times New Roman" w:cs="Times New Roman"/>
          <w:sz w:val="24"/>
          <w:szCs w:val="24"/>
          <w:lang w:val="en-US"/>
        </w:rPr>
        <w:t>–</w:t>
      </w:r>
      <w:r w:rsidRPr="00586CB9">
        <w:rPr>
          <w:rFonts w:ascii="Times New Roman" w:hAnsi="Times New Roman" w:cs="Times New Roman"/>
          <w:sz w:val="24"/>
          <w:szCs w:val="24"/>
          <w:lang w:val="en-US"/>
        </w:rPr>
        <w:t>185.</w:t>
      </w:r>
      <w:r w:rsidR="00F90F0B">
        <w:rPr>
          <w:rFonts w:ascii="Times New Roman" w:hAnsi="Times New Roman" w:cs="Times New Roman"/>
          <w:sz w:val="24"/>
          <w:szCs w:val="24"/>
          <w:lang w:val="en-US"/>
        </w:rPr>
        <w:t xml:space="preserve"> </w:t>
      </w:r>
      <w:r w:rsidR="00F90F0B" w:rsidRPr="00E81B22">
        <w:rPr>
          <w:rFonts w:ascii="Times New Roman" w:hAnsi="Times New Roman" w:cs="Times New Roman"/>
          <w:sz w:val="24"/>
          <w:szCs w:val="24"/>
          <w:lang w:val="en-US"/>
        </w:rPr>
        <w:t>doi</w:t>
      </w:r>
      <w:r w:rsidR="00F90F0B">
        <w:rPr>
          <w:rFonts w:ascii="Times New Roman" w:hAnsi="Times New Roman" w:cs="Times New Roman"/>
          <w:sz w:val="24"/>
          <w:szCs w:val="24"/>
          <w:lang w:val="en-US"/>
        </w:rPr>
        <w:t>:</w:t>
      </w:r>
      <w:r w:rsidR="00E81B22">
        <w:rPr>
          <w:rFonts w:ascii="Times New Roman" w:hAnsi="Times New Roman" w:cs="Times New Roman"/>
          <w:sz w:val="24"/>
          <w:szCs w:val="24"/>
          <w:lang w:val="en-US"/>
        </w:rPr>
        <w:t xml:space="preserve"> </w:t>
      </w:r>
      <w:r w:rsidR="00E81B22" w:rsidRPr="00E81B22">
        <w:rPr>
          <w:rFonts w:ascii="Times New Roman" w:hAnsi="Times New Roman" w:cs="Times New Roman"/>
          <w:sz w:val="24"/>
          <w:szCs w:val="24"/>
          <w:lang w:val="en-US"/>
        </w:rPr>
        <w:t>10.5840/beq201020214</w:t>
      </w:r>
    </w:p>
    <w:p w14:paraId="4385A8D3" w14:textId="55D336E0"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Gabriel, Y.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1993</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Organizational nostalgia: Reflections on “The Golden Age.” In S. Fineman (Ed.), </w:t>
      </w:r>
      <w:r w:rsidRPr="008A61EB">
        <w:rPr>
          <w:rFonts w:ascii="Times New Roman" w:hAnsi="Times New Roman" w:cs="Times New Roman"/>
          <w:i/>
          <w:sz w:val="24"/>
          <w:szCs w:val="24"/>
          <w:lang w:val="en-US"/>
        </w:rPr>
        <w:t>Emotion in organizations</w:t>
      </w:r>
      <w:r w:rsidRPr="00392A14">
        <w:rPr>
          <w:rFonts w:ascii="Times New Roman" w:hAnsi="Times New Roman" w:cs="Times New Roman"/>
          <w:sz w:val="24"/>
          <w:szCs w:val="24"/>
          <w:lang w:val="en-US"/>
        </w:rPr>
        <w:t xml:space="preserve"> </w:t>
      </w:r>
      <w:r w:rsidR="00545010">
        <w:rPr>
          <w:rFonts w:ascii="Times New Roman" w:hAnsi="Times New Roman" w:cs="Times New Roman"/>
          <w:sz w:val="24"/>
          <w:szCs w:val="24"/>
          <w:lang w:val="en-US"/>
        </w:rPr>
        <w:t xml:space="preserve">(pp. </w:t>
      </w:r>
      <w:r w:rsidRPr="00392A14">
        <w:rPr>
          <w:rFonts w:ascii="Times New Roman" w:hAnsi="Times New Roman" w:cs="Times New Roman"/>
          <w:sz w:val="24"/>
          <w:szCs w:val="24"/>
          <w:lang w:val="en-US"/>
        </w:rPr>
        <w:t>118</w:t>
      </w:r>
      <w:r w:rsidR="00545010" w:rsidRPr="00392A14">
        <w:rPr>
          <w:rFonts w:ascii="Times New Roman" w:hAnsi="Times New Roman" w:cs="Times New Roman"/>
          <w:sz w:val="24"/>
          <w:szCs w:val="24"/>
          <w:lang w:val="en-US"/>
        </w:rPr>
        <w:t>–</w:t>
      </w:r>
      <w:r w:rsidRPr="00392A14">
        <w:rPr>
          <w:rFonts w:ascii="Times New Roman" w:hAnsi="Times New Roman" w:cs="Times New Roman"/>
          <w:sz w:val="24"/>
          <w:szCs w:val="24"/>
          <w:lang w:val="en-US"/>
        </w:rPr>
        <w:t>141</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London, UK: Sage.</w:t>
      </w:r>
    </w:p>
    <w:p w14:paraId="75457236" w14:textId="4D286A10" w:rsidR="00FC67C3" w:rsidRPr="00392A14" w:rsidRDefault="00FC67C3"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FC67C3">
        <w:rPr>
          <w:rFonts w:ascii="Times New Roman" w:hAnsi="Times New Roman" w:cs="Times New Roman"/>
          <w:sz w:val="24"/>
          <w:szCs w:val="24"/>
        </w:rPr>
        <w:t xml:space="preserve">Gagné, M., &amp; Deci, E. L. (2005). </w:t>
      </w:r>
      <w:r w:rsidRPr="00FC67C3">
        <w:rPr>
          <w:rFonts w:ascii="Times New Roman" w:hAnsi="Times New Roman" w:cs="Times New Roman"/>
          <w:sz w:val="24"/>
          <w:szCs w:val="24"/>
          <w:lang w:val="en-US"/>
        </w:rPr>
        <w:t>Self</w:t>
      </w:r>
      <w:r w:rsidRPr="00FC67C3">
        <w:rPr>
          <w:rFonts w:ascii="Cambria Math" w:hAnsi="Cambria Math" w:cs="Cambria Math"/>
          <w:sz w:val="24"/>
          <w:szCs w:val="24"/>
          <w:lang w:val="en-US"/>
        </w:rPr>
        <w:t>‐</w:t>
      </w:r>
      <w:r w:rsidRPr="00FC67C3">
        <w:rPr>
          <w:rFonts w:ascii="Times New Roman" w:hAnsi="Times New Roman" w:cs="Times New Roman"/>
          <w:sz w:val="24"/>
          <w:szCs w:val="24"/>
          <w:lang w:val="en-US"/>
        </w:rPr>
        <w:t>determination theory and work motivation</w:t>
      </w:r>
      <w:r w:rsidRPr="00FC67C3">
        <w:rPr>
          <w:rFonts w:ascii="Times New Roman" w:hAnsi="Times New Roman" w:cs="Times New Roman"/>
          <w:i/>
          <w:sz w:val="24"/>
          <w:szCs w:val="24"/>
          <w:lang w:val="en-US"/>
        </w:rPr>
        <w:t xml:space="preserve">. Journal of Organizational behavior, 26, </w:t>
      </w:r>
      <w:r w:rsidRPr="00FC67C3">
        <w:rPr>
          <w:rFonts w:ascii="Times New Roman" w:hAnsi="Times New Roman" w:cs="Times New Roman"/>
          <w:sz w:val="24"/>
          <w:szCs w:val="24"/>
          <w:lang w:val="en-US"/>
        </w:rPr>
        <w:t>331</w:t>
      </w:r>
      <w:r w:rsidRPr="00392A14">
        <w:rPr>
          <w:rFonts w:ascii="Times New Roman" w:hAnsi="Times New Roman" w:cs="Times New Roman"/>
          <w:sz w:val="24"/>
          <w:szCs w:val="24"/>
          <w:lang w:val="en-US"/>
        </w:rPr>
        <w:t>–</w:t>
      </w:r>
      <w:r w:rsidRPr="00FC67C3">
        <w:rPr>
          <w:rFonts w:ascii="Times New Roman" w:hAnsi="Times New Roman" w:cs="Times New Roman"/>
          <w:sz w:val="24"/>
          <w:szCs w:val="24"/>
          <w:lang w:val="en-US"/>
        </w:rPr>
        <w:t>362.</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10.1002/job.322</w:t>
      </w:r>
    </w:p>
    <w:p w14:paraId="79AA7A45" w14:textId="2279C88C"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2D070A">
        <w:rPr>
          <w:rFonts w:ascii="Times New Roman" w:hAnsi="Times New Roman" w:cs="Times New Roman"/>
          <w:sz w:val="24"/>
          <w:szCs w:val="24"/>
          <w:lang w:val="fr-FR"/>
        </w:rPr>
        <w:t xml:space="preserve">Gagné, M., Forest, J., Gilbert, M.-H., Aubé, C., Morin, E., &amp; Malorni, A. </w:t>
      </w:r>
      <w:r w:rsidR="00545010" w:rsidRPr="002D070A">
        <w:rPr>
          <w:rFonts w:ascii="Times New Roman" w:hAnsi="Times New Roman" w:cs="Times New Roman"/>
          <w:sz w:val="24"/>
          <w:szCs w:val="24"/>
          <w:lang w:val="fr-FR"/>
        </w:rPr>
        <w:t>(</w:t>
      </w:r>
      <w:r w:rsidRPr="002D070A">
        <w:rPr>
          <w:rFonts w:ascii="Times New Roman" w:hAnsi="Times New Roman" w:cs="Times New Roman"/>
          <w:sz w:val="24"/>
          <w:szCs w:val="24"/>
          <w:lang w:val="fr-FR"/>
        </w:rPr>
        <w:t>2010</w:t>
      </w:r>
      <w:r w:rsidR="00545010" w:rsidRPr="002D070A">
        <w:rPr>
          <w:rFonts w:ascii="Times New Roman" w:hAnsi="Times New Roman" w:cs="Times New Roman"/>
          <w:sz w:val="24"/>
          <w:szCs w:val="24"/>
          <w:lang w:val="fr-FR"/>
        </w:rPr>
        <w:t>)</w:t>
      </w:r>
      <w:r w:rsidRPr="002D070A">
        <w:rPr>
          <w:rFonts w:ascii="Times New Roman" w:hAnsi="Times New Roman" w:cs="Times New Roman"/>
          <w:sz w:val="24"/>
          <w:szCs w:val="24"/>
          <w:lang w:val="fr-FR"/>
        </w:rPr>
        <w:t xml:space="preserve">. </w:t>
      </w:r>
      <w:r w:rsidRPr="00392A14">
        <w:rPr>
          <w:rFonts w:ascii="Times New Roman" w:hAnsi="Times New Roman" w:cs="Times New Roman"/>
          <w:sz w:val="24"/>
          <w:szCs w:val="24"/>
          <w:lang w:val="en-US"/>
        </w:rPr>
        <w:t xml:space="preserve">The motivation at work scale: Validation evidence in two languages. </w:t>
      </w:r>
      <w:r w:rsidRPr="008A61EB">
        <w:rPr>
          <w:rFonts w:ascii="Times New Roman" w:hAnsi="Times New Roman" w:cs="Times New Roman"/>
          <w:i/>
          <w:iCs/>
          <w:sz w:val="24"/>
          <w:szCs w:val="24"/>
          <w:lang w:val="en-US"/>
        </w:rPr>
        <w:t>Educational and Psychological Measurement</w:t>
      </w:r>
      <w:r w:rsidRPr="008A61EB">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628–646</w:t>
      </w:r>
      <w:r w:rsidR="00B70573">
        <w:rPr>
          <w:rFonts w:ascii="Times New Roman" w:hAnsi="Times New Roman" w:cs="Times New Roman"/>
          <w:sz w:val="24"/>
          <w:szCs w:val="24"/>
          <w:lang w:val="en-US"/>
        </w:rPr>
        <w:t xml:space="preserve">. </w:t>
      </w:r>
      <w:r w:rsidR="00F90F0B">
        <w:rPr>
          <w:rFonts w:ascii="Times New Roman" w:hAnsi="Times New Roman" w:cs="Times New Roman"/>
          <w:sz w:val="24"/>
          <w:szCs w:val="24"/>
          <w:lang w:val="en-US"/>
        </w:rPr>
        <w:t>doi:</w:t>
      </w:r>
      <w:r w:rsidR="0043581D" w:rsidRPr="0043581D">
        <w:rPr>
          <w:rFonts w:ascii="Times New Roman" w:hAnsi="Times New Roman" w:cs="Times New Roman"/>
          <w:sz w:val="24"/>
          <w:szCs w:val="24"/>
          <w:lang w:val="en-US"/>
        </w:rPr>
        <w:t>10.1177/0013164409355698</w:t>
      </w:r>
    </w:p>
    <w:p w14:paraId="1C219E2F" w14:textId="77777777" w:rsidR="000D3477" w:rsidRPr="00392A14" w:rsidRDefault="000D3477"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0D3477">
        <w:rPr>
          <w:rFonts w:ascii="Times New Roman" w:hAnsi="Times New Roman" w:cs="Times New Roman"/>
          <w:sz w:val="24"/>
          <w:szCs w:val="24"/>
          <w:lang w:val="en-US"/>
        </w:rPr>
        <w:t>Gagn</w:t>
      </w:r>
      <w:r w:rsidRPr="00392A14">
        <w:rPr>
          <w:rFonts w:ascii="Times New Roman" w:hAnsi="Times New Roman" w:cs="Times New Roman"/>
          <w:sz w:val="24"/>
          <w:szCs w:val="24"/>
          <w:lang w:val="en-US"/>
        </w:rPr>
        <w:t>é</w:t>
      </w:r>
      <w:r w:rsidRPr="000D3477">
        <w:rPr>
          <w:rFonts w:ascii="Times New Roman" w:hAnsi="Times New Roman" w:cs="Times New Roman"/>
          <w:sz w:val="24"/>
          <w:szCs w:val="24"/>
          <w:lang w:val="en-US"/>
        </w:rPr>
        <w:t xml:space="preserve">, M., &amp; Koestner, R. (2002). </w:t>
      </w:r>
      <w:r w:rsidRPr="000D3477">
        <w:rPr>
          <w:rFonts w:ascii="Times New Roman" w:hAnsi="Times New Roman" w:cs="Times New Roman"/>
          <w:i/>
          <w:sz w:val="24"/>
          <w:szCs w:val="24"/>
          <w:lang w:val="en-US"/>
        </w:rPr>
        <w:t>Self-determination theory as a framework for understanding organizational commitment.</w:t>
      </w:r>
      <w:r w:rsidRPr="000D3477">
        <w:rPr>
          <w:rFonts w:ascii="Times New Roman" w:hAnsi="Times New Roman" w:cs="Times New Roman"/>
          <w:sz w:val="24"/>
          <w:szCs w:val="24"/>
          <w:lang w:val="en-US"/>
        </w:rPr>
        <w:t xml:space="preserve"> Paper presented at the annual meeting of the Society for Industrial and Organizational Psychology, Toronto, Canada</w:t>
      </w:r>
    </w:p>
    <w:p w14:paraId="50BE20F4" w14:textId="350F6971"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0D3477">
        <w:rPr>
          <w:rFonts w:ascii="Times New Roman" w:hAnsi="Times New Roman" w:cs="Times New Roman"/>
          <w:sz w:val="24"/>
          <w:szCs w:val="24"/>
          <w:lang w:val="en-US"/>
        </w:rPr>
        <w:t xml:space="preserve">Gooty, J., Connelly, S., Griffith, J., &amp; Gupta, A. </w:t>
      </w:r>
      <w:r w:rsidR="00545010" w:rsidRPr="000D3477">
        <w:rPr>
          <w:rFonts w:ascii="Times New Roman" w:hAnsi="Times New Roman" w:cs="Times New Roman"/>
          <w:sz w:val="24"/>
          <w:szCs w:val="24"/>
          <w:lang w:val="en-US"/>
        </w:rPr>
        <w:t>(</w:t>
      </w:r>
      <w:r w:rsidRPr="000D3477">
        <w:rPr>
          <w:rFonts w:ascii="Times New Roman" w:hAnsi="Times New Roman" w:cs="Times New Roman"/>
          <w:sz w:val="24"/>
          <w:szCs w:val="24"/>
          <w:lang w:val="en-US"/>
        </w:rPr>
        <w:t>2010</w:t>
      </w:r>
      <w:r w:rsidR="00545010" w:rsidRPr="000D3477">
        <w:rPr>
          <w:rFonts w:ascii="Times New Roman" w:hAnsi="Times New Roman" w:cs="Times New Roman"/>
          <w:sz w:val="24"/>
          <w:szCs w:val="24"/>
          <w:lang w:val="en-US"/>
        </w:rPr>
        <w:t>)</w:t>
      </w:r>
      <w:r w:rsidRPr="000D3477">
        <w:rPr>
          <w:rFonts w:ascii="Times New Roman" w:hAnsi="Times New Roman" w:cs="Times New Roman"/>
          <w:sz w:val="24"/>
          <w:szCs w:val="24"/>
          <w:lang w:val="en-US"/>
        </w:rPr>
        <w:t xml:space="preserve">. Leadership, affect and emotions: A state of the science review. </w:t>
      </w:r>
      <w:r w:rsidRPr="000D3477">
        <w:rPr>
          <w:rFonts w:ascii="Times New Roman" w:hAnsi="Times New Roman" w:cs="Times New Roman"/>
          <w:i/>
          <w:sz w:val="24"/>
          <w:szCs w:val="24"/>
          <w:lang w:val="en-US"/>
        </w:rPr>
        <w:t>The Leadership Quarterly, 21</w:t>
      </w:r>
      <w:r w:rsidR="00545010" w:rsidRPr="000D3477">
        <w:rPr>
          <w:rFonts w:ascii="Times New Roman" w:hAnsi="Times New Roman" w:cs="Times New Roman"/>
          <w:sz w:val="24"/>
          <w:szCs w:val="24"/>
          <w:lang w:val="en-US"/>
        </w:rPr>
        <w:t>,</w:t>
      </w:r>
      <w:r w:rsidRPr="000D3477">
        <w:rPr>
          <w:rFonts w:ascii="Times New Roman" w:hAnsi="Times New Roman" w:cs="Times New Roman"/>
          <w:i/>
          <w:sz w:val="24"/>
          <w:szCs w:val="24"/>
          <w:lang w:val="en-US"/>
        </w:rPr>
        <w:t xml:space="preserve"> </w:t>
      </w:r>
      <w:r w:rsidRPr="000D3477">
        <w:rPr>
          <w:rFonts w:ascii="Times New Roman" w:hAnsi="Times New Roman" w:cs="Times New Roman"/>
          <w:sz w:val="24"/>
          <w:szCs w:val="24"/>
          <w:lang w:val="en-US"/>
        </w:rPr>
        <w:t>979–1004.</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10.1016/j.leaqua.2010.10.005</w:t>
      </w:r>
    </w:p>
    <w:p w14:paraId="082D1B1D" w14:textId="61533693" w:rsidR="00112D33" w:rsidRDefault="00112D33"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112D33">
        <w:rPr>
          <w:rFonts w:ascii="Times New Roman" w:hAnsi="Times New Roman" w:cs="Times New Roman"/>
          <w:sz w:val="24"/>
          <w:szCs w:val="24"/>
          <w:lang w:val="en-US"/>
        </w:rPr>
        <w:t xml:space="preserve">Gosling, S. D., Rentfrow, P. J., &amp; Swann Jr, W. B. (2003). A very brief measure of the Big-Five personality domains. </w:t>
      </w:r>
      <w:r w:rsidRPr="00604C11">
        <w:rPr>
          <w:rFonts w:ascii="Times New Roman" w:hAnsi="Times New Roman" w:cs="Times New Roman"/>
          <w:i/>
          <w:sz w:val="24"/>
          <w:szCs w:val="24"/>
          <w:lang w:val="en-US"/>
        </w:rPr>
        <w:t>Journal of Research in Personality, 37,</w:t>
      </w:r>
      <w:r w:rsidRPr="00112D33">
        <w:rPr>
          <w:rFonts w:ascii="Times New Roman" w:hAnsi="Times New Roman" w:cs="Times New Roman"/>
          <w:sz w:val="24"/>
          <w:szCs w:val="24"/>
          <w:lang w:val="en-US"/>
        </w:rPr>
        <w:t xml:space="preserve"> 504–528. doi:10.1016/S0092-6566(03)00046-1</w:t>
      </w:r>
    </w:p>
    <w:p w14:paraId="29030D1B" w14:textId="41EA4E84"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Greenberg, J., &amp; Cropanzano, R.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1993</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The social side of fairness: Interpersonal and informational classes of organizational justice. In R. Cropanzano (Ed.). </w:t>
      </w:r>
      <w:r w:rsidRPr="008A61EB">
        <w:rPr>
          <w:rFonts w:ascii="Times New Roman" w:hAnsi="Times New Roman" w:cs="Times New Roman"/>
          <w:i/>
          <w:sz w:val="24"/>
          <w:szCs w:val="24"/>
          <w:lang w:val="en-US"/>
        </w:rPr>
        <w:t>Justice in the workplace: Approaching fairness in human resource management</w:t>
      </w:r>
      <w:r w:rsidRPr="00392A14">
        <w:rPr>
          <w:rFonts w:ascii="Times New Roman" w:hAnsi="Times New Roman" w:cs="Times New Roman"/>
          <w:b/>
          <w:i/>
          <w:sz w:val="24"/>
          <w:szCs w:val="24"/>
          <w:lang w:val="en-US"/>
        </w:rPr>
        <w:t xml:space="preserve"> </w:t>
      </w:r>
      <w:r w:rsidR="00545010" w:rsidRPr="008A61EB">
        <w:rPr>
          <w:rFonts w:ascii="Times New Roman" w:hAnsi="Times New Roman" w:cs="Times New Roman"/>
          <w:sz w:val="24"/>
          <w:szCs w:val="24"/>
          <w:lang w:val="en-US"/>
        </w:rPr>
        <w:t>(pp.</w:t>
      </w:r>
      <w:r w:rsidR="00545010">
        <w:rPr>
          <w:rFonts w:ascii="Times New Roman" w:hAnsi="Times New Roman" w:cs="Times New Roman"/>
          <w:b/>
          <w:sz w:val="24"/>
          <w:szCs w:val="24"/>
          <w:lang w:val="en-US"/>
        </w:rPr>
        <w:t xml:space="preserve"> </w:t>
      </w:r>
      <w:r w:rsidRPr="00392A14">
        <w:rPr>
          <w:rFonts w:ascii="Times New Roman" w:hAnsi="Times New Roman" w:cs="Times New Roman"/>
          <w:sz w:val="24"/>
          <w:szCs w:val="24"/>
          <w:lang w:val="en-US"/>
        </w:rPr>
        <w:t>79–103</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Hillsdale, NJ: Erlbaum.</w:t>
      </w:r>
    </w:p>
    <w:p w14:paraId="145A10A0" w14:textId="54D2FEFC" w:rsidR="00C94224" w:rsidRDefault="00C9422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94224">
        <w:rPr>
          <w:rFonts w:ascii="Times New Roman" w:hAnsi="Times New Roman" w:cs="Times New Roman"/>
          <w:sz w:val="24"/>
          <w:szCs w:val="24"/>
          <w:lang w:val="en-US"/>
        </w:rPr>
        <w:t>H</w:t>
      </w:r>
      <w:r>
        <w:rPr>
          <w:rFonts w:ascii="Times New Roman" w:hAnsi="Times New Roman" w:cs="Times New Roman"/>
          <w:sz w:val="24"/>
          <w:szCs w:val="24"/>
          <w:lang w:val="en-US"/>
        </w:rPr>
        <w:t xml:space="preserve">ackman, J. R., &amp; Oldham, G. R. </w:t>
      </w:r>
      <w:r w:rsidR="00545010">
        <w:rPr>
          <w:rFonts w:ascii="Times New Roman" w:hAnsi="Times New Roman" w:cs="Times New Roman"/>
          <w:sz w:val="24"/>
          <w:szCs w:val="24"/>
          <w:lang w:val="en-US"/>
        </w:rPr>
        <w:t>(</w:t>
      </w:r>
      <w:r w:rsidRPr="00C94224">
        <w:rPr>
          <w:rFonts w:ascii="Times New Roman" w:hAnsi="Times New Roman" w:cs="Times New Roman"/>
          <w:sz w:val="24"/>
          <w:szCs w:val="24"/>
          <w:lang w:val="en-US"/>
        </w:rPr>
        <w:t>1976</w:t>
      </w:r>
      <w:r w:rsidR="00545010">
        <w:rPr>
          <w:rFonts w:ascii="Times New Roman" w:hAnsi="Times New Roman" w:cs="Times New Roman"/>
          <w:sz w:val="24"/>
          <w:szCs w:val="24"/>
          <w:lang w:val="en-US"/>
        </w:rPr>
        <w:t>)</w:t>
      </w:r>
      <w:r w:rsidRPr="00C94224">
        <w:rPr>
          <w:rFonts w:ascii="Times New Roman" w:hAnsi="Times New Roman" w:cs="Times New Roman"/>
          <w:sz w:val="24"/>
          <w:szCs w:val="24"/>
          <w:lang w:val="en-US"/>
        </w:rPr>
        <w:t xml:space="preserve">. Motivation through the design of work: Test of a theory. </w:t>
      </w:r>
      <w:r w:rsidRPr="008A61EB">
        <w:rPr>
          <w:rFonts w:ascii="Times New Roman" w:hAnsi="Times New Roman" w:cs="Times New Roman"/>
          <w:i/>
          <w:sz w:val="24"/>
          <w:szCs w:val="24"/>
          <w:lang w:val="en-US"/>
        </w:rPr>
        <w:t xml:space="preserve">Organizational </w:t>
      </w:r>
      <w:r w:rsidR="005A5074" w:rsidRPr="008A61EB">
        <w:rPr>
          <w:rFonts w:ascii="Times New Roman" w:hAnsi="Times New Roman" w:cs="Times New Roman"/>
          <w:i/>
          <w:sz w:val="24"/>
          <w:szCs w:val="24"/>
          <w:lang w:val="en-US"/>
        </w:rPr>
        <w:t>B</w:t>
      </w:r>
      <w:r w:rsidRPr="008A61EB">
        <w:rPr>
          <w:rFonts w:ascii="Times New Roman" w:hAnsi="Times New Roman" w:cs="Times New Roman"/>
          <w:i/>
          <w:sz w:val="24"/>
          <w:szCs w:val="24"/>
          <w:lang w:val="en-US"/>
        </w:rPr>
        <w:t xml:space="preserve">ehavior and </w:t>
      </w:r>
      <w:r w:rsidR="005A5074" w:rsidRPr="008A61EB">
        <w:rPr>
          <w:rFonts w:ascii="Times New Roman" w:hAnsi="Times New Roman" w:cs="Times New Roman"/>
          <w:i/>
          <w:sz w:val="24"/>
          <w:szCs w:val="24"/>
          <w:lang w:val="en-US"/>
        </w:rPr>
        <w:t>H</w:t>
      </w:r>
      <w:r w:rsidRPr="008A61EB">
        <w:rPr>
          <w:rFonts w:ascii="Times New Roman" w:hAnsi="Times New Roman" w:cs="Times New Roman"/>
          <w:i/>
          <w:sz w:val="24"/>
          <w:szCs w:val="24"/>
          <w:lang w:val="en-US"/>
        </w:rPr>
        <w:t xml:space="preserve">uman </w:t>
      </w:r>
      <w:r w:rsidR="005A5074" w:rsidRPr="008A61EB">
        <w:rPr>
          <w:rFonts w:ascii="Times New Roman" w:hAnsi="Times New Roman" w:cs="Times New Roman"/>
          <w:i/>
          <w:sz w:val="24"/>
          <w:szCs w:val="24"/>
          <w:lang w:val="en-US"/>
        </w:rPr>
        <w:t>P</w:t>
      </w:r>
      <w:r w:rsidRPr="008A61EB">
        <w:rPr>
          <w:rFonts w:ascii="Times New Roman" w:hAnsi="Times New Roman" w:cs="Times New Roman"/>
          <w:i/>
          <w:sz w:val="24"/>
          <w:szCs w:val="24"/>
          <w:lang w:val="en-US"/>
        </w:rPr>
        <w:t>erformance,</w:t>
      </w:r>
      <w:r w:rsidRPr="00C9422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16</w:t>
      </w:r>
      <w:r w:rsidR="00545010">
        <w:rPr>
          <w:rFonts w:ascii="Times New Roman" w:hAnsi="Times New Roman" w:cs="Times New Roman"/>
          <w:sz w:val="24"/>
          <w:szCs w:val="24"/>
          <w:lang w:val="en-US"/>
        </w:rPr>
        <w:t>,</w:t>
      </w:r>
      <w:r w:rsidRPr="00C94224">
        <w:rPr>
          <w:rFonts w:ascii="Times New Roman" w:hAnsi="Times New Roman" w:cs="Times New Roman"/>
          <w:sz w:val="24"/>
          <w:szCs w:val="24"/>
          <w:lang w:val="en-US"/>
        </w:rPr>
        <w:t xml:space="preserve"> 250</w:t>
      </w:r>
      <w:r w:rsidRPr="00392A14">
        <w:rPr>
          <w:rFonts w:ascii="Times New Roman" w:hAnsi="Times New Roman" w:cs="Times New Roman"/>
          <w:sz w:val="24"/>
          <w:szCs w:val="24"/>
          <w:lang w:val="en-US"/>
        </w:rPr>
        <w:t>–</w:t>
      </w:r>
      <w:r w:rsidRPr="00C94224">
        <w:rPr>
          <w:rFonts w:ascii="Times New Roman" w:hAnsi="Times New Roman" w:cs="Times New Roman"/>
          <w:sz w:val="24"/>
          <w:szCs w:val="24"/>
          <w:lang w:val="en-US"/>
        </w:rPr>
        <w:t>279.</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10.1016/0030-5073(76)90016-7</w:t>
      </w:r>
    </w:p>
    <w:p w14:paraId="28B3984C" w14:textId="3D8CEC01" w:rsidR="009B57BB" w:rsidRPr="009B57BB"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GB"/>
        </w:rPr>
      </w:pPr>
      <w:r w:rsidRPr="00392A14">
        <w:rPr>
          <w:rFonts w:ascii="Times New Roman" w:hAnsi="Times New Roman" w:cs="Times New Roman"/>
          <w:sz w:val="24"/>
          <w:szCs w:val="24"/>
          <w:lang w:val="en-GB"/>
        </w:rPr>
        <w:t xml:space="preserve">Hepper, E. G., Ritchie, T. D., Sedikides, C., &amp; Wildschut, T. </w:t>
      </w:r>
      <w:r w:rsidR="00545010">
        <w:rPr>
          <w:rFonts w:ascii="Times New Roman" w:hAnsi="Times New Roman" w:cs="Times New Roman"/>
          <w:sz w:val="24"/>
          <w:szCs w:val="24"/>
          <w:lang w:val="en-GB"/>
        </w:rPr>
        <w:t>(</w:t>
      </w:r>
      <w:r w:rsidRPr="00392A14">
        <w:rPr>
          <w:rFonts w:ascii="Times New Roman" w:hAnsi="Times New Roman" w:cs="Times New Roman"/>
          <w:sz w:val="24"/>
          <w:szCs w:val="24"/>
          <w:lang w:val="en-GB"/>
        </w:rPr>
        <w:t>2012</w:t>
      </w:r>
      <w:r w:rsidR="00545010">
        <w:rPr>
          <w:rFonts w:ascii="Times New Roman" w:hAnsi="Times New Roman" w:cs="Times New Roman"/>
          <w:sz w:val="24"/>
          <w:szCs w:val="24"/>
          <w:lang w:val="en-GB"/>
        </w:rPr>
        <w:t>)</w:t>
      </w:r>
      <w:r w:rsidRPr="00392A14">
        <w:rPr>
          <w:rFonts w:ascii="Times New Roman" w:hAnsi="Times New Roman" w:cs="Times New Roman"/>
          <w:sz w:val="24"/>
          <w:szCs w:val="24"/>
          <w:lang w:val="en-GB"/>
        </w:rPr>
        <w:t xml:space="preserve">. </w:t>
      </w:r>
      <w:r w:rsidRPr="00392A14">
        <w:rPr>
          <w:rFonts w:ascii="Times New Roman" w:hAnsi="Times New Roman" w:cs="Times New Roman"/>
          <w:sz w:val="24"/>
          <w:szCs w:val="24"/>
          <w:lang w:val="en-US"/>
        </w:rPr>
        <w:t xml:space="preserve">Odyssey's end: Lay conceptions of nostalgia reflect its original Homeric meaning. </w:t>
      </w:r>
      <w:r w:rsidRPr="008A61EB">
        <w:rPr>
          <w:rFonts w:ascii="Times New Roman" w:hAnsi="Times New Roman" w:cs="Times New Roman"/>
          <w:i/>
          <w:sz w:val="24"/>
          <w:szCs w:val="24"/>
          <w:lang w:val="en-GB"/>
        </w:rPr>
        <w:t>Emotion,</w:t>
      </w:r>
      <w:r w:rsidRPr="003302F9">
        <w:rPr>
          <w:rFonts w:ascii="Times New Roman" w:hAnsi="Times New Roman" w:cs="Times New Roman"/>
          <w:i/>
          <w:sz w:val="24"/>
          <w:szCs w:val="24"/>
          <w:lang w:val="en-GB"/>
        </w:rPr>
        <w:t xml:space="preserve"> </w:t>
      </w:r>
      <w:r w:rsidRPr="008A61EB">
        <w:rPr>
          <w:rFonts w:ascii="Times New Roman" w:hAnsi="Times New Roman" w:cs="Times New Roman"/>
          <w:i/>
          <w:sz w:val="24"/>
          <w:szCs w:val="24"/>
          <w:lang w:val="en-GB"/>
        </w:rPr>
        <w:t>12</w:t>
      </w:r>
      <w:r w:rsidR="00545010">
        <w:rPr>
          <w:rFonts w:ascii="Times New Roman" w:hAnsi="Times New Roman" w:cs="Times New Roman"/>
          <w:sz w:val="24"/>
          <w:szCs w:val="24"/>
          <w:lang w:val="en-GB"/>
        </w:rPr>
        <w:t>,</w:t>
      </w:r>
      <w:r w:rsidRPr="003302F9">
        <w:rPr>
          <w:rFonts w:ascii="Times New Roman" w:hAnsi="Times New Roman" w:cs="Times New Roman"/>
          <w:i/>
          <w:sz w:val="24"/>
          <w:szCs w:val="24"/>
          <w:lang w:val="en-GB"/>
        </w:rPr>
        <w:t xml:space="preserve"> </w:t>
      </w:r>
      <w:r w:rsidRPr="003302F9">
        <w:rPr>
          <w:rFonts w:ascii="Times New Roman" w:hAnsi="Times New Roman" w:cs="Times New Roman"/>
          <w:sz w:val="24"/>
          <w:szCs w:val="24"/>
          <w:lang w:val="en-GB"/>
        </w:rPr>
        <w:t>102–119</w:t>
      </w:r>
      <w:r w:rsidR="009D7218">
        <w:rPr>
          <w:rFonts w:ascii="Times New Roman" w:hAnsi="Times New Roman" w:cs="Times New Roman"/>
          <w:sz w:val="24"/>
          <w:szCs w:val="24"/>
          <w:lang w:val="en-GB"/>
        </w:rPr>
        <w:t xml:space="preserve">. </w:t>
      </w:r>
      <w:r w:rsidR="009D7218" w:rsidRPr="009D7218">
        <w:rPr>
          <w:rFonts w:ascii="Times New Roman" w:hAnsi="Times New Roman" w:cs="Times New Roman"/>
          <w:sz w:val="24"/>
          <w:szCs w:val="24"/>
          <w:lang w:val="en-GB"/>
        </w:rPr>
        <w:t>doi:10.1037/a0025167</w:t>
      </w:r>
    </w:p>
    <w:p w14:paraId="678C72B9" w14:textId="419EBECE" w:rsidR="007478F3" w:rsidRPr="007478F3"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BD3C9D">
        <w:rPr>
          <w:rFonts w:ascii="Times New Roman" w:hAnsi="Times New Roman" w:cs="Times New Roman"/>
          <w:sz w:val="24"/>
          <w:szCs w:val="24"/>
          <w:lang w:val="en-GB"/>
        </w:rPr>
        <w:t xml:space="preserve">Hepper, E. G., Wildschut, T., Sedikides, C., Ritchie, T. D., Yung, Y.-F., Hansen, N., … </w:t>
      </w:r>
      <w:r w:rsidRPr="00392A14">
        <w:rPr>
          <w:rFonts w:ascii="Times New Roman" w:hAnsi="Times New Roman" w:cs="Times New Roman"/>
          <w:sz w:val="24"/>
          <w:szCs w:val="24"/>
          <w:lang w:val="en-US"/>
        </w:rPr>
        <w:t xml:space="preserve">&amp; Zhou, X.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Pancultural nostalgia: Prototypical conceptions across cultures. </w:t>
      </w:r>
      <w:r w:rsidRPr="008A61EB">
        <w:rPr>
          <w:rFonts w:ascii="Times New Roman" w:hAnsi="Times New Roman" w:cs="Times New Roman"/>
          <w:i/>
          <w:sz w:val="24"/>
          <w:szCs w:val="24"/>
          <w:lang w:val="en-US"/>
        </w:rPr>
        <w:t>Emotion</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14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733–747.</w:t>
      </w:r>
      <w:r w:rsidR="007478F3">
        <w:rPr>
          <w:rFonts w:ascii="Times New Roman" w:hAnsi="Times New Roman" w:cs="Times New Roman"/>
          <w:sz w:val="24"/>
          <w:szCs w:val="24"/>
          <w:lang w:val="en-US"/>
        </w:rPr>
        <w:t xml:space="preserve"> </w:t>
      </w:r>
      <w:r w:rsidR="007478F3" w:rsidRPr="00AE2068">
        <w:rPr>
          <w:rFonts w:ascii="Times New Roman" w:hAnsi="Times New Roman" w:cs="Times New Roman"/>
          <w:sz w:val="24"/>
          <w:szCs w:val="24"/>
          <w:lang w:val="en-US"/>
        </w:rPr>
        <w:t>doi:10.1037/a0036790</w:t>
      </w:r>
    </w:p>
    <w:p w14:paraId="6F6043A9" w14:textId="21B8104E" w:rsidR="00D05C40" w:rsidRPr="00BD3C9D" w:rsidRDefault="00D05C40" w:rsidP="00D05C40">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GB"/>
        </w:rPr>
      </w:pPr>
      <w:r w:rsidRPr="00BD3C9D">
        <w:rPr>
          <w:rFonts w:ascii="Times New Roman" w:hAnsi="Times New Roman" w:cs="Times New Roman"/>
          <w:sz w:val="24"/>
          <w:szCs w:val="24"/>
          <w:lang w:val="en-GB"/>
        </w:rPr>
        <w:t xml:space="preserve">Hoel, H., &amp; Cooper, C. L. (2001). Origins of bullying: Theoretical frameworks for explaining workplace bullying. In N. Tehrani (Ed.), </w:t>
      </w:r>
      <w:r w:rsidRPr="00BD3C9D">
        <w:rPr>
          <w:rFonts w:ascii="Times New Roman" w:hAnsi="Times New Roman" w:cs="Times New Roman"/>
          <w:i/>
          <w:sz w:val="24"/>
          <w:szCs w:val="24"/>
          <w:lang w:val="en-GB"/>
        </w:rPr>
        <w:t>Building a culture of respect: Managing bullying at work</w:t>
      </w:r>
      <w:r w:rsidRPr="00BD3C9D">
        <w:rPr>
          <w:rFonts w:ascii="Times New Roman" w:hAnsi="Times New Roman" w:cs="Times New Roman"/>
          <w:sz w:val="24"/>
          <w:szCs w:val="24"/>
          <w:lang w:val="en-GB"/>
        </w:rPr>
        <w:t xml:space="preserve"> (pp. 3–19). London</w:t>
      </w:r>
      <w:r w:rsidR="004807F2">
        <w:rPr>
          <w:rFonts w:ascii="Times New Roman" w:hAnsi="Times New Roman" w:cs="Times New Roman"/>
          <w:sz w:val="24"/>
          <w:szCs w:val="24"/>
          <w:lang w:val="en-GB"/>
        </w:rPr>
        <w:t>, UK</w:t>
      </w:r>
      <w:r w:rsidRPr="00BD3C9D">
        <w:rPr>
          <w:rFonts w:ascii="Times New Roman" w:hAnsi="Times New Roman" w:cs="Times New Roman"/>
          <w:sz w:val="24"/>
          <w:szCs w:val="24"/>
          <w:lang w:val="en-GB"/>
        </w:rPr>
        <w:t>: Taylor &amp; Francis.</w:t>
      </w:r>
    </w:p>
    <w:p w14:paraId="5B10A2CE" w14:textId="2D5640DA" w:rsidR="00D71B3E" w:rsidRDefault="00D71B3E"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D71B3E">
        <w:rPr>
          <w:rFonts w:ascii="Times New Roman" w:hAnsi="Times New Roman" w:cs="Times New Roman"/>
          <w:sz w:val="24"/>
          <w:szCs w:val="24"/>
          <w:lang w:val="en-US"/>
        </w:rPr>
        <w:t xml:space="preserve">Hox, J. J. (2010). </w:t>
      </w:r>
      <w:r w:rsidRPr="00D71B3E">
        <w:rPr>
          <w:rFonts w:ascii="Times New Roman" w:hAnsi="Times New Roman" w:cs="Times New Roman"/>
          <w:i/>
          <w:sz w:val="24"/>
          <w:szCs w:val="24"/>
          <w:lang w:val="en-US"/>
        </w:rPr>
        <w:t xml:space="preserve">Multilevel Analysis: Techniques and Applications, </w:t>
      </w:r>
      <w:r w:rsidRPr="00D71B3E">
        <w:rPr>
          <w:rFonts w:ascii="Times New Roman" w:hAnsi="Times New Roman" w:cs="Times New Roman"/>
          <w:sz w:val="24"/>
          <w:szCs w:val="24"/>
          <w:lang w:val="en-US"/>
        </w:rPr>
        <w:t>(2nd ed.). New York</w:t>
      </w:r>
      <w:r>
        <w:rPr>
          <w:rFonts w:ascii="Times New Roman" w:hAnsi="Times New Roman" w:cs="Times New Roman"/>
          <w:sz w:val="24"/>
          <w:szCs w:val="24"/>
          <w:lang w:val="en-US"/>
        </w:rPr>
        <w:t>, NY</w:t>
      </w:r>
      <w:r w:rsidRPr="00D71B3E">
        <w:rPr>
          <w:rFonts w:ascii="Times New Roman" w:hAnsi="Times New Roman" w:cs="Times New Roman"/>
          <w:sz w:val="24"/>
          <w:szCs w:val="24"/>
          <w:lang w:val="en-US"/>
        </w:rPr>
        <w:t>: Routledge.</w:t>
      </w:r>
      <w:r w:rsidR="0043581D">
        <w:rPr>
          <w:rFonts w:ascii="Times New Roman" w:hAnsi="Times New Roman" w:cs="Times New Roman"/>
          <w:sz w:val="24"/>
          <w:szCs w:val="24"/>
          <w:lang w:val="en-US"/>
        </w:rPr>
        <w:t xml:space="preserve"> </w:t>
      </w:r>
      <w:r w:rsidR="006B5E5E">
        <w:rPr>
          <w:rFonts w:ascii="Times New Roman" w:hAnsi="Times New Roman" w:cs="Times New Roman"/>
          <w:sz w:val="24"/>
          <w:szCs w:val="24"/>
          <w:lang w:val="en-US"/>
        </w:rPr>
        <w:t>doi:</w:t>
      </w:r>
      <w:r w:rsidR="0043581D" w:rsidRPr="0043581D">
        <w:rPr>
          <w:rFonts w:ascii="Times New Roman" w:hAnsi="Times New Roman" w:cs="Times New Roman"/>
          <w:sz w:val="24"/>
          <w:szCs w:val="24"/>
          <w:lang w:val="en-US"/>
        </w:rPr>
        <w:t>10.4324/9780203848852.ch1</w:t>
      </w:r>
    </w:p>
    <w:p w14:paraId="0B9588BA" w14:textId="6246AFC3" w:rsidR="00386945" w:rsidRDefault="00386945"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41B8E">
        <w:rPr>
          <w:rFonts w:ascii="Times New Roman" w:hAnsi="Times New Roman" w:cs="Times New Roman"/>
          <w:sz w:val="24"/>
          <w:szCs w:val="24"/>
          <w:lang w:val="de-DE"/>
        </w:rPr>
        <w:t xml:space="preserve">Howell, J. P., Dorfman, P. W., &amp; Kerr, S. (1986). </w:t>
      </w:r>
      <w:r w:rsidRPr="00386945">
        <w:rPr>
          <w:rFonts w:ascii="Times New Roman" w:hAnsi="Times New Roman" w:cs="Times New Roman"/>
          <w:sz w:val="24"/>
          <w:szCs w:val="24"/>
          <w:lang w:val="en-US"/>
        </w:rPr>
        <w:t xml:space="preserve">Moderator variables in leadership research. </w:t>
      </w:r>
      <w:r w:rsidRPr="00386945">
        <w:rPr>
          <w:rFonts w:ascii="Times New Roman" w:hAnsi="Times New Roman" w:cs="Times New Roman"/>
          <w:i/>
          <w:sz w:val="24"/>
          <w:szCs w:val="24"/>
          <w:lang w:val="en-US"/>
        </w:rPr>
        <w:t>Academy of Management Review, 11,</w:t>
      </w:r>
      <w:r w:rsidRPr="00386945">
        <w:rPr>
          <w:rFonts w:ascii="Times New Roman" w:hAnsi="Times New Roman" w:cs="Times New Roman"/>
          <w:sz w:val="24"/>
          <w:szCs w:val="24"/>
          <w:lang w:val="en-US"/>
        </w:rPr>
        <w:t xml:space="preserve"> 88</w:t>
      </w:r>
      <w:r w:rsidRPr="00BD3C9D">
        <w:rPr>
          <w:rFonts w:ascii="Times New Roman" w:hAnsi="Times New Roman" w:cs="Times New Roman"/>
          <w:sz w:val="24"/>
          <w:szCs w:val="24"/>
          <w:lang w:val="en-GB"/>
        </w:rPr>
        <w:t>–</w:t>
      </w:r>
      <w:r w:rsidRPr="00386945">
        <w:rPr>
          <w:rFonts w:ascii="Times New Roman" w:hAnsi="Times New Roman" w:cs="Times New Roman"/>
          <w:sz w:val="24"/>
          <w:szCs w:val="24"/>
          <w:lang w:val="en-US"/>
        </w:rPr>
        <w:t>102.</w:t>
      </w:r>
      <w:r w:rsidR="008177FC">
        <w:rPr>
          <w:rFonts w:ascii="Times New Roman" w:hAnsi="Times New Roman" w:cs="Times New Roman"/>
          <w:sz w:val="24"/>
          <w:szCs w:val="24"/>
          <w:lang w:val="en-US"/>
        </w:rPr>
        <w:t xml:space="preserve"> doi</w:t>
      </w:r>
      <w:r w:rsidR="004807F2">
        <w:rPr>
          <w:rFonts w:ascii="Times New Roman" w:hAnsi="Times New Roman" w:cs="Times New Roman"/>
          <w:sz w:val="24"/>
          <w:szCs w:val="24"/>
          <w:lang w:val="en-US"/>
        </w:rPr>
        <w:t>:</w:t>
      </w:r>
      <w:r w:rsidR="008177FC" w:rsidRPr="008177FC">
        <w:rPr>
          <w:rFonts w:ascii="Times New Roman" w:hAnsi="Times New Roman" w:cs="Times New Roman"/>
          <w:sz w:val="24"/>
          <w:szCs w:val="24"/>
          <w:lang w:val="en-US"/>
        </w:rPr>
        <w:t>10.2307/258333</w:t>
      </w:r>
    </w:p>
    <w:p w14:paraId="28428EC8" w14:textId="4CD1BE08" w:rsidR="00A50520" w:rsidRPr="00392A14" w:rsidRDefault="00A50520"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A50520">
        <w:rPr>
          <w:rFonts w:ascii="Times New Roman" w:hAnsi="Times New Roman" w:cs="Times New Roman"/>
          <w:sz w:val="24"/>
          <w:szCs w:val="24"/>
          <w:lang w:val="en-US"/>
        </w:rPr>
        <w:t>Iyer, A., &amp; Jetten, J. (2011). What</w:t>
      </w:r>
      <w:r w:rsidR="00B754F2">
        <w:rPr>
          <w:rFonts w:ascii="Times New Roman" w:hAnsi="Times New Roman" w:cs="Times New Roman"/>
          <w:sz w:val="24"/>
          <w:szCs w:val="24"/>
          <w:lang w:val="en-US"/>
        </w:rPr>
        <w:t>’</w:t>
      </w:r>
      <w:r w:rsidRPr="00A50520">
        <w:rPr>
          <w:rFonts w:ascii="Times New Roman" w:hAnsi="Times New Roman" w:cs="Times New Roman"/>
          <w:sz w:val="24"/>
          <w:szCs w:val="24"/>
          <w:lang w:val="en-US"/>
        </w:rPr>
        <w:t xml:space="preserve">s left behind: Identity continuity moderates the effect of nostalgia on well-being and life choices. </w:t>
      </w:r>
      <w:r w:rsidRPr="00164B83">
        <w:rPr>
          <w:rFonts w:ascii="Times New Roman" w:hAnsi="Times New Roman" w:cs="Times New Roman"/>
          <w:i/>
          <w:sz w:val="24"/>
          <w:szCs w:val="24"/>
          <w:lang w:val="en-US"/>
        </w:rPr>
        <w:t>Journal of Personality and Social Psychology, 101</w:t>
      </w:r>
      <w:r w:rsidRPr="00A50520">
        <w:rPr>
          <w:rFonts w:ascii="Times New Roman" w:hAnsi="Times New Roman" w:cs="Times New Roman"/>
          <w:sz w:val="24"/>
          <w:szCs w:val="24"/>
          <w:lang w:val="en-US"/>
        </w:rPr>
        <w:t>, 94</w:t>
      </w:r>
      <w:r w:rsidR="00B209BF" w:rsidRPr="00392A14">
        <w:rPr>
          <w:rFonts w:ascii="Times New Roman" w:hAnsi="Times New Roman" w:cs="Times New Roman"/>
          <w:sz w:val="24"/>
          <w:szCs w:val="24"/>
          <w:lang w:val="en-US"/>
        </w:rPr>
        <w:t>–</w:t>
      </w:r>
      <w:r w:rsidRPr="00A50520">
        <w:rPr>
          <w:rFonts w:ascii="Times New Roman" w:hAnsi="Times New Roman" w:cs="Times New Roman"/>
          <w:sz w:val="24"/>
          <w:szCs w:val="24"/>
          <w:lang w:val="en-US"/>
        </w:rPr>
        <w:t>108.</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10.1037/a0022496</w:t>
      </w:r>
    </w:p>
    <w:p w14:paraId="1C6C4F3F" w14:textId="25740BDB"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Johnson, R. E., Lanaj, K., &amp; Barnes, C. M.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The good and bad of being fair: Effects of procedural and interpersonal justice behaviors on regulatory resources. </w:t>
      </w:r>
      <w:r w:rsidRPr="008A61EB">
        <w:rPr>
          <w:rFonts w:ascii="Times New Roman" w:hAnsi="Times New Roman" w:cs="Times New Roman"/>
          <w:i/>
          <w:sz w:val="24"/>
          <w:szCs w:val="24"/>
          <w:lang w:val="en-US"/>
        </w:rPr>
        <w:t>Journal of Applied Psychology,</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99</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635–650.</w:t>
      </w:r>
      <w:r w:rsidR="00F90F0B">
        <w:rPr>
          <w:rFonts w:ascii="Times New Roman" w:hAnsi="Times New Roman" w:cs="Times New Roman"/>
          <w:sz w:val="24"/>
          <w:szCs w:val="24"/>
          <w:lang w:val="en-US"/>
        </w:rPr>
        <w:t xml:space="preserve"> doi:</w:t>
      </w:r>
      <w:r w:rsidR="0043581D" w:rsidRPr="0043581D">
        <w:rPr>
          <w:rFonts w:ascii="Times New Roman" w:hAnsi="Times New Roman" w:cs="Times New Roman"/>
          <w:sz w:val="24"/>
          <w:szCs w:val="24"/>
          <w:lang w:val="en-US"/>
        </w:rPr>
        <w:t>10.1037/a0035647</w:t>
      </w:r>
    </w:p>
    <w:p w14:paraId="0228ED65" w14:textId="4D2665A4"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Johnson, P. O., &amp; Neyman, J.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1936</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Tests of certain linear hypotheses and their application to some educational problems. </w:t>
      </w:r>
      <w:r w:rsidRPr="008A61EB">
        <w:rPr>
          <w:rFonts w:ascii="Times New Roman" w:hAnsi="Times New Roman" w:cs="Times New Roman"/>
          <w:i/>
          <w:sz w:val="24"/>
          <w:szCs w:val="24"/>
          <w:lang w:val="en-US"/>
        </w:rPr>
        <w:t>Statistical Research Memoirs,</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57–93.</w:t>
      </w:r>
    </w:p>
    <w:p w14:paraId="61003BEC" w14:textId="6FF786F4" w:rsidR="008824C1" w:rsidRDefault="008824C1" w:rsidP="008824C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824C1">
        <w:rPr>
          <w:rFonts w:ascii="Times New Roman" w:hAnsi="Times New Roman" w:cs="Times New Roman"/>
          <w:sz w:val="24"/>
          <w:szCs w:val="24"/>
          <w:lang w:val="en-US"/>
        </w:rPr>
        <w:t>Judge</w:t>
      </w:r>
      <w:r>
        <w:rPr>
          <w:rFonts w:ascii="Times New Roman" w:hAnsi="Times New Roman" w:cs="Times New Roman"/>
          <w:sz w:val="24"/>
          <w:szCs w:val="24"/>
          <w:lang w:val="en-US"/>
        </w:rPr>
        <w:t>, T. A.,</w:t>
      </w:r>
      <w:r w:rsidRPr="008824C1">
        <w:rPr>
          <w:rFonts w:ascii="Times New Roman" w:hAnsi="Times New Roman" w:cs="Times New Roman"/>
          <w:sz w:val="24"/>
          <w:szCs w:val="24"/>
          <w:lang w:val="en-US"/>
        </w:rPr>
        <w:t xml:space="preserve"> Weiss</w:t>
      </w:r>
      <w:r>
        <w:rPr>
          <w:rFonts w:ascii="Times New Roman" w:hAnsi="Times New Roman" w:cs="Times New Roman"/>
          <w:sz w:val="24"/>
          <w:szCs w:val="24"/>
          <w:lang w:val="en-US"/>
        </w:rPr>
        <w:t>, H. M.,</w:t>
      </w:r>
      <w:r w:rsidRPr="008824C1">
        <w:rPr>
          <w:rFonts w:ascii="Times New Roman" w:hAnsi="Times New Roman" w:cs="Times New Roman"/>
          <w:sz w:val="24"/>
          <w:szCs w:val="24"/>
          <w:lang w:val="en-US"/>
        </w:rPr>
        <w:t xml:space="preserve"> Kammeyer-Mueller</w:t>
      </w:r>
      <w:r>
        <w:rPr>
          <w:rFonts w:ascii="Times New Roman" w:hAnsi="Times New Roman" w:cs="Times New Roman"/>
          <w:sz w:val="24"/>
          <w:szCs w:val="24"/>
          <w:lang w:val="en-US"/>
        </w:rPr>
        <w:t>, J. D., &amp;</w:t>
      </w:r>
      <w:r w:rsidRPr="008824C1">
        <w:rPr>
          <w:rFonts w:ascii="Times New Roman" w:hAnsi="Times New Roman" w:cs="Times New Roman"/>
          <w:sz w:val="24"/>
          <w:szCs w:val="24"/>
          <w:lang w:val="en-US"/>
        </w:rPr>
        <w:t xml:space="preserve"> Hulin</w:t>
      </w:r>
      <w:r>
        <w:rPr>
          <w:rFonts w:ascii="Times New Roman" w:hAnsi="Times New Roman" w:cs="Times New Roman"/>
          <w:sz w:val="24"/>
          <w:szCs w:val="24"/>
          <w:lang w:val="en-US"/>
        </w:rPr>
        <w:t>, C. L. (2017). Job a</w:t>
      </w:r>
      <w:r w:rsidRPr="008824C1">
        <w:rPr>
          <w:rFonts w:ascii="Times New Roman" w:hAnsi="Times New Roman" w:cs="Times New Roman"/>
          <w:sz w:val="24"/>
          <w:szCs w:val="24"/>
          <w:lang w:val="en-US"/>
        </w:rPr>
        <w:t xml:space="preserve">ttitudes, </w:t>
      </w:r>
      <w:r>
        <w:rPr>
          <w:rFonts w:ascii="Times New Roman" w:hAnsi="Times New Roman" w:cs="Times New Roman"/>
          <w:sz w:val="24"/>
          <w:szCs w:val="24"/>
          <w:lang w:val="en-US"/>
        </w:rPr>
        <w:t>job s</w:t>
      </w:r>
      <w:r w:rsidRPr="008824C1">
        <w:rPr>
          <w:rFonts w:ascii="Times New Roman" w:hAnsi="Times New Roman" w:cs="Times New Roman"/>
          <w:sz w:val="24"/>
          <w:szCs w:val="24"/>
          <w:lang w:val="en-US"/>
        </w:rPr>
        <w:t xml:space="preserve">atisfaction, and </w:t>
      </w:r>
      <w:r>
        <w:rPr>
          <w:rFonts w:ascii="Times New Roman" w:hAnsi="Times New Roman" w:cs="Times New Roman"/>
          <w:sz w:val="24"/>
          <w:szCs w:val="24"/>
          <w:lang w:val="en-US"/>
        </w:rPr>
        <w:t>job a</w:t>
      </w:r>
      <w:r w:rsidRPr="008824C1">
        <w:rPr>
          <w:rFonts w:ascii="Times New Roman" w:hAnsi="Times New Roman" w:cs="Times New Roman"/>
          <w:sz w:val="24"/>
          <w:szCs w:val="24"/>
          <w:lang w:val="en-US"/>
        </w:rPr>
        <w:t>ffect:</w:t>
      </w:r>
      <w:r>
        <w:rPr>
          <w:rFonts w:ascii="Times New Roman" w:hAnsi="Times New Roman" w:cs="Times New Roman"/>
          <w:sz w:val="24"/>
          <w:szCs w:val="24"/>
          <w:lang w:val="en-US"/>
        </w:rPr>
        <w:t xml:space="preserve"> A c</w:t>
      </w:r>
      <w:r w:rsidRPr="008824C1">
        <w:rPr>
          <w:rFonts w:ascii="Times New Roman" w:hAnsi="Times New Roman" w:cs="Times New Roman"/>
          <w:sz w:val="24"/>
          <w:szCs w:val="24"/>
          <w:lang w:val="en-US"/>
        </w:rPr>
        <w:t xml:space="preserve">entury of </w:t>
      </w:r>
      <w:r>
        <w:rPr>
          <w:rFonts w:ascii="Times New Roman" w:hAnsi="Times New Roman" w:cs="Times New Roman"/>
          <w:sz w:val="24"/>
          <w:szCs w:val="24"/>
          <w:lang w:val="en-US"/>
        </w:rPr>
        <w:t>c</w:t>
      </w:r>
      <w:r w:rsidRPr="008824C1">
        <w:rPr>
          <w:rFonts w:ascii="Times New Roman" w:hAnsi="Times New Roman" w:cs="Times New Roman"/>
          <w:sz w:val="24"/>
          <w:szCs w:val="24"/>
          <w:lang w:val="en-US"/>
        </w:rPr>
        <w:t xml:space="preserve">ontinuity and of </w:t>
      </w:r>
      <w:r>
        <w:rPr>
          <w:rFonts w:ascii="Times New Roman" w:hAnsi="Times New Roman" w:cs="Times New Roman"/>
          <w:sz w:val="24"/>
          <w:szCs w:val="24"/>
          <w:lang w:val="en-US"/>
        </w:rPr>
        <w:t>c</w:t>
      </w:r>
      <w:r w:rsidRPr="008824C1">
        <w:rPr>
          <w:rFonts w:ascii="Times New Roman" w:hAnsi="Times New Roman" w:cs="Times New Roman"/>
          <w:sz w:val="24"/>
          <w:szCs w:val="24"/>
          <w:lang w:val="en-US"/>
        </w:rPr>
        <w:t>hange</w:t>
      </w:r>
      <w:r>
        <w:rPr>
          <w:rFonts w:ascii="Times New Roman" w:hAnsi="Times New Roman" w:cs="Times New Roman"/>
          <w:sz w:val="24"/>
          <w:szCs w:val="24"/>
          <w:lang w:val="en-US"/>
        </w:rPr>
        <w:t xml:space="preserve">. </w:t>
      </w:r>
      <w:r w:rsidRPr="00E81B22">
        <w:rPr>
          <w:rFonts w:ascii="Times New Roman" w:hAnsi="Times New Roman" w:cs="Times New Roman"/>
          <w:i/>
          <w:sz w:val="24"/>
          <w:szCs w:val="24"/>
          <w:lang w:val="en-US"/>
        </w:rPr>
        <w:t>Journal of Applied Psychology, 102,</w:t>
      </w:r>
      <w:r w:rsidRPr="008824C1">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8824C1">
        <w:rPr>
          <w:rFonts w:ascii="Times New Roman" w:hAnsi="Times New Roman" w:cs="Times New Roman"/>
          <w:sz w:val="24"/>
          <w:szCs w:val="24"/>
          <w:lang w:val="en-US"/>
        </w:rPr>
        <w:t>56–374</w:t>
      </w:r>
      <w:r>
        <w:rPr>
          <w:rFonts w:ascii="Times New Roman" w:hAnsi="Times New Roman" w:cs="Times New Roman"/>
          <w:sz w:val="24"/>
          <w:szCs w:val="24"/>
          <w:lang w:val="en-US"/>
        </w:rPr>
        <w:t>. d</w:t>
      </w:r>
      <w:r w:rsidRPr="008824C1">
        <w:rPr>
          <w:rFonts w:ascii="Times New Roman" w:hAnsi="Times New Roman" w:cs="Times New Roman"/>
          <w:sz w:val="24"/>
          <w:szCs w:val="24"/>
          <w:lang w:val="en-US"/>
        </w:rPr>
        <w:t>oi</w:t>
      </w:r>
      <w:r>
        <w:rPr>
          <w:rFonts w:ascii="Times New Roman" w:hAnsi="Times New Roman" w:cs="Times New Roman"/>
          <w:sz w:val="24"/>
          <w:szCs w:val="24"/>
          <w:lang w:val="en-US"/>
        </w:rPr>
        <w:t>:</w:t>
      </w:r>
      <w:r w:rsidRPr="008824C1">
        <w:rPr>
          <w:rFonts w:ascii="Times New Roman" w:hAnsi="Times New Roman" w:cs="Times New Roman"/>
          <w:sz w:val="24"/>
          <w:szCs w:val="24"/>
          <w:lang w:val="en-US"/>
        </w:rPr>
        <w:t>10.1037/apl0000181</w:t>
      </w:r>
    </w:p>
    <w:p w14:paraId="70B99A3A" w14:textId="205F5F8B" w:rsidR="007478F3" w:rsidRPr="007478F3"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Juhl, J., Routledge, C., Arndt, J., Sedikides, C., &amp; Wildschut, T.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2010</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Fighting the future with the past: Nostalgia buffers existential threat. </w:t>
      </w:r>
      <w:r w:rsidRPr="008A61EB">
        <w:rPr>
          <w:rFonts w:ascii="Times New Roman" w:hAnsi="Times New Roman" w:cs="Times New Roman"/>
          <w:i/>
          <w:sz w:val="24"/>
          <w:szCs w:val="24"/>
          <w:lang w:val="en-US"/>
        </w:rPr>
        <w:t>Journal of Research in Personality,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44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309–314.</w:t>
      </w:r>
      <w:r w:rsidR="007478F3">
        <w:rPr>
          <w:rFonts w:ascii="Times New Roman" w:hAnsi="Times New Roman" w:cs="Times New Roman"/>
          <w:sz w:val="24"/>
          <w:szCs w:val="24"/>
          <w:lang w:val="en-US"/>
        </w:rPr>
        <w:t xml:space="preserve"> </w:t>
      </w:r>
      <w:hyperlink r:id="rId11" w:history="1">
        <w:r w:rsidR="007478F3" w:rsidRPr="00AE2068">
          <w:rPr>
            <w:rStyle w:val="Hyperlink"/>
            <w:rFonts w:ascii="Times New Roman" w:hAnsi="Times New Roman" w:cs="Times New Roman"/>
            <w:bCs/>
            <w:color w:val="000000"/>
            <w:sz w:val="24"/>
            <w:szCs w:val="24"/>
            <w:u w:val="none"/>
            <w:lang w:val="en-US"/>
          </w:rPr>
          <w:t>doi:10.1016/j.jrp.2010.02.006</w:t>
        </w:r>
      </w:hyperlink>
    </w:p>
    <w:p w14:paraId="5325E9C0" w14:textId="060139E7" w:rsidR="00F94071" w:rsidRPr="00392A14" w:rsidRDefault="00F9407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Keltner, D., &amp; Haidt, J. </w:t>
      </w:r>
      <w:r w:rsidR="00545010">
        <w:rPr>
          <w:rFonts w:ascii="Times New Roman" w:hAnsi="Times New Roman" w:cs="Times New Roman"/>
          <w:sz w:val="24"/>
          <w:szCs w:val="24"/>
          <w:lang w:val="en-US"/>
        </w:rPr>
        <w:t>(</w:t>
      </w:r>
      <w:r>
        <w:rPr>
          <w:rFonts w:ascii="Times New Roman" w:hAnsi="Times New Roman" w:cs="Times New Roman"/>
          <w:sz w:val="24"/>
          <w:szCs w:val="24"/>
          <w:lang w:val="en-US"/>
        </w:rPr>
        <w:t>1999</w:t>
      </w:r>
      <w:r w:rsidR="00545010">
        <w:rPr>
          <w:rFonts w:ascii="Times New Roman" w:hAnsi="Times New Roman" w:cs="Times New Roman"/>
          <w:sz w:val="24"/>
          <w:szCs w:val="24"/>
          <w:lang w:val="en-US"/>
        </w:rPr>
        <w:t>)</w:t>
      </w:r>
      <w:r w:rsidRPr="00A65695">
        <w:rPr>
          <w:rFonts w:ascii="Times New Roman" w:hAnsi="Times New Roman" w:cs="Times New Roman"/>
          <w:sz w:val="24"/>
          <w:szCs w:val="24"/>
          <w:lang w:val="en-US"/>
        </w:rPr>
        <w:t xml:space="preserve">. Social functions of emotions at four levels of analysis. </w:t>
      </w:r>
      <w:r w:rsidRPr="008A61EB">
        <w:rPr>
          <w:rFonts w:ascii="Times New Roman" w:hAnsi="Times New Roman" w:cs="Times New Roman"/>
          <w:i/>
          <w:sz w:val="24"/>
          <w:szCs w:val="24"/>
          <w:lang w:val="en-US"/>
        </w:rPr>
        <w:t>Cognition and Emotion,</w:t>
      </w:r>
      <w:r w:rsidRPr="00A65695">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13</w:t>
      </w:r>
      <w:r w:rsidR="00545010">
        <w:rPr>
          <w:rFonts w:ascii="Times New Roman" w:hAnsi="Times New Roman" w:cs="Times New Roman"/>
          <w:sz w:val="24"/>
          <w:szCs w:val="24"/>
          <w:lang w:val="en-US"/>
        </w:rPr>
        <w:t>,</w:t>
      </w:r>
      <w:r w:rsidRPr="00A65695">
        <w:rPr>
          <w:rFonts w:ascii="Times New Roman" w:hAnsi="Times New Roman" w:cs="Times New Roman"/>
          <w:sz w:val="24"/>
          <w:szCs w:val="24"/>
          <w:lang w:val="en-US"/>
        </w:rPr>
        <w:t xml:space="preserve"> 505–521.</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10.1080/026999399379168</w:t>
      </w:r>
    </w:p>
    <w:p w14:paraId="70854B08" w14:textId="7816FEBF" w:rsidR="00392A14" w:rsidRPr="006D75F8"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rPr>
      </w:pPr>
      <w:r w:rsidRPr="00392A14">
        <w:rPr>
          <w:rFonts w:ascii="Times New Roman" w:hAnsi="Times New Roman" w:cs="Times New Roman"/>
          <w:sz w:val="24"/>
          <w:szCs w:val="24"/>
          <w:lang w:val="en-US"/>
        </w:rPr>
        <w:t xml:space="preserve">Kenny, D. A., &amp; Judd, C. M.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1986</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Consequences of violating the independence assumption in analysis of variance</w:t>
      </w:r>
      <w:r w:rsidR="00477F08">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6D75F8">
        <w:rPr>
          <w:rFonts w:ascii="Times New Roman" w:hAnsi="Times New Roman" w:cs="Times New Roman"/>
          <w:i/>
          <w:sz w:val="24"/>
          <w:szCs w:val="24"/>
        </w:rPr>
        <w:t>Psychological Bulletin,</w:t>
      </w:r>
      <w:r w:rsidRPr="006D75F8">
        <w:rPr>
          <w:rFonts w:ascii="Times New Roman" w:hAnsi="Times New Roman" w:cs="Times New Roman"/>
          <w:sz w:val="24"/>
          <w:szCs w:val="24"/>
        </w:rPr>
        <w:t xml:space="preserve"> </w:t>
      </w:r>
      <w:r w:rsidRPr="006D75F8">
        <w:rPr>
          <w:rFonts w:ascii="Times New Roman" w:hAnsi="Times New Roman" w:cs="Times New Roman"/>
          <w:i/>
          <w:sz w:val="24"/>
          <w:szCs w:val="24"/>
        </w:rPr>
        <w:t>99</w:t>
      </w:r>
      <w:r w:rsidR="00545010" w:rsidRPr="006D75F8">
        <w:rPr>
          <w:rFonts w:ascii="Times New Roman" w:hAnsi="Times New Roman" w:cs="Times New Roman"/>
          <w:sz w:val="24"/>
          <w:szCs w:val="24"/>
        </w:rPr>
        <w:t>,</w:t>
      </w:r>
      <w:r w:rsidRPr="006D75F8">
        <w:rPr>
          <w:rFonts w:ascii="Times New Roman" w:hAnsi="Times New Roman" w:cs="Times New Roman"/>
          <w:sz w:val="24"/>
          <w:szCs w:val="24"/>
        </w:rPr>
        <w:t xml:space="preserve"> 422</w:t>
      </w:r>
      <w:r w:rsidR="0022394B" w:rsidRPr="006D75F8">
        <w:rPr>
          <w:rFonts w:ascii="Times New Roman" w:hAnsi="Times New Roman" w:cs="Times New Roman"/>
          <w:sz w:val="24"/>
          <w:szCs w:val="24"/>
        </w:rPr>
        <w:t>–</w:t>
      </w:r>
      <w:r w:rsidRPr="006D75F8">
        <w:rPr>
          <w:rFonts w:ascii="Times New Roman" w:hAnsi="Times New Roman" w:cs="Times New Roman"/>
          <w:sz w:val="24"/>
          <w:szCs w:val="24"/>
        </w:rPr>
        <w:t>431.</w:t>
      </w:r>
      <w:r w:rsidR="00F90F0B" w:rsidRPr="006D75F8">
        <w:rPr>
          <w:rFonts w:ascii="Times New Roman" w:hAnsi="Times New Roman" w:cs="Times New Roman"/>
          <w:sz w:val="24"/>
          <w:szCs w:val="24"/>
        </w:rPr>
        <w:t xml:space="preserve"> doi:</w:t>
      </w:r>
      <w:r w:rsidR="00477F08" w:rsidRPr="006D75F8">
        <w:rPr>
          <w:rFonts w:ascii="Times New Roman" w:hAnsi="Times New Roman" w:cs="Times New Roman"/>
          <w:sz w:val="24"/>
          <w:szCs w:val="24"/>
        </w:rPr>
        <w:t>10.1037/0033-2909.99.3.422</w:t>
      </w:r>
    </w:p>
    <w:p w14:paraId="68F20AD6" w14:textId="43669819" w:rsidR="00604C11"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rPr>
        <w:t xml:space="preserve">Kristensen, T. S., Borritz, M., Villadsen, E., &amp; Christensen, K. B. (2005). </w:t>
      </w:r>
      <w:r w:rsidRPr="00604C11">
        <w:rPr>
          <w:rFonts w:ascii="Times New Roman" w:hAnsi="Times New Roman" w:cs="Times New Roman"/>
          <w:sz w:val="24"/>
          <w:szCs w:val="24"/>
          <w:lang w:val="en-US"/>
        </w:rPr>
        <w:t xml:space="preserve">The Copenhagen Burnout Inventory: A new tool for the assessment of burnout. </w:t>
      </w:r>
      <w:r w:rsidRPr="00604C11">
        <w:rPr>
          <w:rFonts w:ascii="Times New Roman" w:hAnsi="Times New Roman" w:cs="Times New Roman"/>
          <w:i/>
          <w:sz w:val="24"/>
          <w:szCs w:val="24"/>
          <w:lang w:val="en-US"/>
        </w:rPr>
        <w:t>Work &amp; Stress, 19,</w:t>
      </w:r>
      <w:r w:rsidRPr="00604C11">
        <w:rPr>
          <w:rFonts w:ascii="Times New Roman" w:hAnsi="Times New Roman" w:cs="Times New Roman"/>
          <w:sz w:val="24"/>
          <w:szCs w:val="24"/>
          <w:lang w:val="en-US"/>
        </w:rPr>
        <w:t xml:space="preserve"> 192–207. doi: 10.1080/02678370500297720</w:t>
      </w:r>
    </w:p>
    <w:p w14:paraId="4744310C" w14:textId="0D2B55E4" w:rsidR="00604C11"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Kruglanski, A. W., Thompson, E. P., Higgins, E. T., Atash, M., Pierro, A., Shah, J. Y., &amp; Spiegel, S. (2000). To" do the right thing" or to" just do it": Locomotion and assessment as distinct self-regulatory imperatives. </w:t>
      </w:r>
      <w:r w:rsidRPr="00604C11">
        <w:rPr>
          <w:rFonts w:ascii="Times New Roman" w:hAnsi="Times New Roman" w:cs="Times New Roman"/>
          <w:i/>
          <w:sz w:val="24"/>
          <w:szCs w:val="24"/>
          <w:lang w:val="en-US"/>
        </w:rPr>
        <w:t>Journal of Personality and Social Psychology, 79,</w:t>
      </w:r>
      <w:r w:rsidRPr="00604C11">
        <w:rPr>
          <w:rFonts w:ascii="Times New Roman" w:hAnsi="Times New Roman" w:cs="Times New Roman"/>
          <w:sz w:val="24"/>
          <w:szCs w:val="24"/>
          <w:lang w:val="en-US"/>
        </w:rPr>
        <w:t xml:space="preserve"> 793–815. doi: 10.10371A1022-3514.79.5.793</w:t>
      </w:r>
    </w:p>
    <w:p w14:paraId="3232A9FB" w14:textId="34C2DCFF" w:rsidR="00604C11"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Lavigne, G. L., Vallerand, R. J., &amp; Crevier-Braud, L. (2011). The fundamental need to belong: On the distinction between growth and deficit-reduction orientations. </w:t>
      </w:r>
      <w:r w:rsidRPr="00604C11">
        <w:rPr>
          <w:rFonts w:ascii="Times New Roman" w:hAnsi="Times New Roman" w:cs="Times New Roman"/>
          <w:i/>
          <w:sz w:val="24"/>
          <w:szCs w:val="24"/>
          <w:lang w:val="en-US"/>
        </w:rPr>
        <w:t xml:space="preserve">Personality and Social Psychology Bulletin, 37, </w:t>
      </w:r>
      <w:r w:rsidRPr="00604C11">
        <w:rPr>
          <w:rFonts w:ascii="Times New Roman" w:hAnsi="Times New Roman" w:cs="Times New Roman"/>
          <w:sz w:val="24"/>
          <w:szCs w:val="24"/>
          <w:lang w:val="en-US"/>
        </w:rPr>
        <w:t>1185–1201. doi: 10.1177/0146167211405995</w:t>
      </w:r>
    </w:p>
    <w:p w14:paraId="449C5B68" w14:textId="2537EF8E" w:rsidR="00650F2E" w:rsidRDefault="00650F2E" w:rsidP="00650F2E">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50F2E">
        <w:rPr>
          <w:rFonts w:ascii="Times New Roman" w:hAnsi="Times New Roman" w:cs="Times New Roman"/>
          <w:sz w:val="24"/>
          <w:szCs w:val="24"/>
          <w:lang w:val="en-US"/>
        </w:rPr>
        <w:t xml:space="preserve">Lawler, E. E., &amp; Hall, D. T. (1970). Relationship of job characteristics to job involvement, satisfaction, and intrinsic motivation. </w:t>
      </w:r>
      <w:r w:rsidRPr="00650F2E">
        <w:rPr>
          <w:rFonts w:ascii="Times New Roman" w:hAnsi="Times New Roman" w:cs="Times New Roman"/>
          <w:i/>
          <w:sz w:val="24"/>
          <w:szCs w:val="24"/>
          <w:lang w:val="en-US"/>
        </w:rPr>
        <w:t xml:space="preserve">Journal of Applied </w:t>
      </w:r>
      <w:r w:rsidR="008407B9">
        <w:rPr>
          <w:rFonts w:ascii="Times New Roman" w:hAnsi="Times New Roman" w:cs="Times New Roman"/>
          <w:i/>
          <w:sz w:val="24"/>
          <w:szCs w:val="24"/>
          <w:lang w:val="en-US"/>
        </w:rPr>
        <w:t>P</w:t>
      </w:r>
      <w:r w:rsidRPr="00650F2E">
        <w:rPr>
          <w:rFonts w:ascii="Times New Roman" w:hAnsi="Times New Roman" w:cs="Times New Roman"/>
          <w:i/>
          <w:sz w:val="24"/>
          <w:szCs w:val="24"/>
          <w:lang w:val="en-US"/>
        </w:rPr>
        <w:t>sychology, 54,</w:t>
      </w:r>
      <w:r w:rsidRPr="00650F2E">
        <w:rPr>
          <w:rFonts w:ascii="Times New Roman" w:hAnsi="Times New Roman" w:cs="Times New Roman"/>
          <w:sz w:val="24"/>
          <w:szCs w:val="24"/>
          <w:lang w:val="en-US"/>
        </w:rPr>
        <w:t xml:space="preserve"> 305</w:t>
      </w:r>
      <w:r w:rsidRPr="00392A14">
        <w:rPr>
          <w:rFonts w:ascii="Times New Roman" w:hAnsi="Times New Roman" w:cs="Times New Roman"/>
          <w:sz w:val="24"/>
          <w:szCs w:val="24"/>
          <w:lang w:val="en-US"/>
        </w:rPr>
        <w:t>–</w:t>
      </w:r>
      <w:r>
        <w:rPr>
          <w:rFonts w:ascii="Times New Roman" w:hAnsi="Times New Roman" w:cs="Times New Roman"/>
          <w:sz w:val="24"/>
          <w:szCs w:val="24"/>
          <w:lang w:val="en-US"/>
        </w:rPr>
        <w:t>312.</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10.1037/h0029692</w:t>
      </w:r>
    </w:p>
    <w:p w14:paraId="5DFAEF38" w14:textId="6B56CABC" w:rsidR="007478F3" w:rsidRPr="007478F3" w:rsidRDefault="007A2555" w:rsidP="00164B83">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7A2555">
        <w:rPr>
          <w:rFonts w:ascii="Times New Roman" w:hAnsi="Times New Roman" w:cs="Times New Roman"/>
          <w:sz w:val="24"/>
          <w:szCs w:val="24"/>
          <w:lang w:val="en-US"/>
        </w:rPr>
        <w:t xml:space="preserve">Lenton, A. P., Bruder, M., Slabu, L., &amp; Sedikides, C. (2013). How does “being real” feel? The experience of state authenticity. </w:t>
      </w:r>
      <w:r w:rsidRPr="007A2555">
        <w:rPr>
          <w:rFonts w:ascii="Times New Roman" w:hAnsi="Times New Roman" w:cs="Times New Roman"/>
          <w:i/>
          <w:sz w:val="24"/>
          <w:szCs w:val="24"/>
          <w:lang w:val="en-US"/>
        </w:rPr>
        <w:t>Journal of Personality, 81,</w:t>
      </w:r>
      <w:r w:rsidRPr="007A2555">
        <w:rPr>
          <w:rFonts w:ascii="Times New Roman" w:hAnsi="Times New Roman" w:cs="Times New Roman"/>
          <w:sz w:val="24"/>
          <w:szCs w:val="24"/>
          <w:lang w:val="en-US"/>
        </w:rPr>
        <w:t xml:space="preserve"> 276</w:t>
      </w:r>
      <w:r w:rsidRPr="00392A14">
        <w:rPr>
          <w:rFonts w:ascii="Times New Roman" w:hAnsi="Times New Roman" w:cs="Times New Roman"/>
          <w:sz w:val="24"/>
          <w:szCs w:val="24"/>
          <w:lang w:val="en-US"/>
        </w:rPr>
        <w:t>–</w:t>
      </w:r>
      <w:r w:rsidRPr="007A2555">
        <w:rPr>
          <w:rFonts w:ascii="Times New Roman" w:hAnsi="Times New Roman" w:cs="Times New Roman"/>
          <w:sz w:val="24"/>
          <w:szCs w:val="24"/>
          <w:lang w:val="en-US"/>
        </w:rPr>
        <w:t>289.</w:t>
      </w:r>
      <w:r w:rsidR="007478F3">
        <w:rPr>
          <w:rFonts w:ascii="Times New Roman" w:hAnsi="Times New Roman" w:cs="Times New Roman"/>
          <w:sz w:val="24"/>
          <w:szCs w:val="24"/>
          <w:lang w:val="en-US"/>
        </w:rPr>
        <w:t xml:space="preserve"> </w:t>
      </w:r>
      <w:hyperlink r:id="rId12" w:history="1">
        <w:r w:rsidR="007478F3" w:rsidRPr="00AE2068">
          <w:rPr>
            <w:rStyle w:val="Hyperlink"/>
            <w:rFonts w:ascii="Times New Roman" w:hAnsi="Times New Roman" w:cs="Times New Roman"/>
            <w:bCs/>
            <w:color w:val="000000"/>
            <w:sz w:val="24"/>
            <w:szCs w:val="24"/>
            <w:u w:val="none"/>
            <w:lang w:val="en-US"/>
          </w:rPr>
          <w:t>doi:10.1111/j.1467-6494.2012.00805.x</w:t>
        </w:r>
      </w:hyperlink>
    </w:p>
    <w:p w14:paraId="492D3605" w14:textId="31F294F0" w:rsidR="007478F3" w:rsidRPr="007478F3" w:rsidRDefault="00C86E34" w:rsidP="00C86E34">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102C9D">
        <w:rPr>
          <w:rFonts w:ascii="Times New Roman" w:hAnsi="Times New Roman" w:cs="Times New Roman"/>
          <w:sz w:val="24"/>
          <w:szCs w:val="24"/>
        </w:rPr>
        <w:t>Leunissen, J.</w:t>
      </w:r>
      <w:r w:rsidR="008407B9" w:rsidRPr="00102C9D">
        <w:rPr>
          <w:rFonts w:ascii="Times New Roman" w:hAnsi="Times New Roman" w:cs="Times New Roman"/>
          <w:sz w:val="24"/>
          <w:szCs w:val="24"/>
        </w:rPr>
        <w:t xml:space="preserve"> </w:t>
      </w:r>
      <w:r w:rsidRPr="00102C9D">
        <w:rPr>
          <w:rFonts w:ascii="Times New Roman" w:hAnsi="Times New Roman" w:cs="Times New Roman"/>
          <w:sz w:val="24"/>
          <w:szCs w:val="24"/>
        </w:rPr>
        <w:t>M., Sedikides, C., Wildschut, T., &amp; Cohen, T.</w:t>
      </w:r>
      <w:r w:rsidR="008407B9" w:rsidRPr="00102C9D">
        <w:rPr>
          <w:rFonts w:ascii="Times New Roman" w:hAnsi="Times New Roman" w:cs="Times New Roman"/>
          <w:sz w:val="24"/>
          <w:szCs w:val="24"/>
        </w:rPr>
        <w:t xml:space="preserve"> </w:t>
      </w:r>
      <w:r w:rsidRPr="00102C9D">
        <w:rPr>
          <w:rFonts w:ascii="Times New Roman" w:hAnsi="Times New Roman" w:cs="Times New Roman"/>
          <w:sz w:val="24"/>
          <w:szCs w:val="24"/>
        </w:rPr>
        <w:t>R. (201</w:t>
      </w:r>
      <w:r w:rsidR="00E81B22" w:rsidRPr="00102C9D">
        <w:rPr>
          <w:rFonts w:ascii="Times New Roman" w:hAnsi="Times New Roman" w:cs="Times New Roman"/>
          <w:sz w:val="24"/>
          <w:szCs w:val="24"/>
        </w:rPr>
        <w:t>8</w:t>
      </w:r>
      <w:r w:rsidRPr="00102C9D">
        <w:rPr>
          <w:rFonts w:ascii="Times New Roman" w:hAnsi="Times New Roman" w:cs="Times New Roman"/>
          <w:sz w:val="24"/>
          <w:szCs w:val="24"/>
        </w:rPr>
        <w:t xml:space="preserve">). </w:t>
      </w:r>
      <w:r w:rsidRPr="00C86E34">
        <w:rPr>
          <w:rFonts w:ascii="Times New Roman" w:hAnsi="Times New Roman" w:cs="Times New Roman"/>
          <w:sz w:val="24"/>
          <w:szCs w:val="24"/>
          <w:lang w:val="en-US"/>
        </w:rPr>
        <w:t>Organizational</w:t>
      </w:r>
      <w:r>
        <w:rPr>
          <w:rFonts w:ascii="Times New Roman" w:hAnsi="Times New Roman" w:cs="Times New Roman"/>
          <w:sz w:val="24"/>
          <w:szCs w:val="24"/>
          <w:lang w:val="en-US"/>
        </w:rPr>
        <w:t xml:space="preserve"> n</w:t>
      </w:r>
      <w:r w:rsidRPr="00C86E34">
        <w:rPr>
          <w:rFonts w:ascii="Times New Roman" w:hAnsi="Times New Roman" w:cs="Times New Roman"/>
          <w:sz w:val="24"/>
          <w:szCs w:val="24"/>
          <w:lang w:val="en-US"/>
        </w:rPr>
        <w:t xml:space="preserve">ostalgia </w:t>
      </w:r>
      <w:r>
        <w:rPr>
          <w:rFonts w:ascii="Times New Roman" w:hAnsi="Times New Roman" w:cs="Times New Roman"/>
          <w:sz w:val="24"/>
          <w:szCs w:val="24"/>
          <w:lang w:val="en-US"/>
        </w:rPr>
        <w:t>l</w:t>
      </w:r>
      <w:r w:rsidRPr="00C86E34">
        <w:rPr>
          <w:rFonts w:ascii="Times New Roman" w:hAnsi="Times New Roman" w:cs="Times New Roman"/>
          <w:sz w:val="24"/>
          <w:szCs w:val="24"/>
          <w:lang w:val="en-US"/>
        </w:rPr>
        <w:t xml:space="preserve">owers </w:t>
      </w:r>
      <w:r>
        <w:rPr>
          <w:rFonts w:ascii="Times New Roman" w:hAnsi="Times New Roman" w:cs="Times New Roman"/>
          <w:sz w:val="24"/>
          <w:szCs w:val="24"/>
          <w:lang w:val="en-US"/>
        </w:rPr>
        <w:t>t</w:t>
      </w:r>
      <w:r w:rsidRPr="00C86E34">
        <w:rPr>
          <w:rFonts w:ascii="Times New Roman" w:hAnsi="Times New Roman" w:cs="Times New Roman"/>
          <w:sz w:val="24"/>
          <w:szCs w:val="24"/>
          <w:lang w:val="en-US"/>
        </w:rPr>
        <w:t xml:space="preserve">urnover </w:t>
      </w:r>
      <w:r>
        <w:rPr>
          <w:rFonts w:ascii="Times New Roman" w:hAnsi="Times New Roman" w:cs="Times New Roman"/>
          <w:sz w:val="24"/>
          <w:szCs w:val="24"/>
          <w:lang w:val="en-US"/>
        </w:rPr>
        <w:t>i</w:t>
      </w:r>
      <w:r w:rsidRPr="00C86E34">
        <w:rPr>
          <w:rFonts w:ascii="Times New Roman" w:hAnsi="Times New Roman" w:cs="Times New Roman"/>
          <w:sz w:val="24"/>
          <w:szCs w:val="24"/>
          <w:lang w:val="en-US"/>
        </w:rPr>
        <w:t xml:space="preserve">ntentions by </w:t>
      </w:r>
      <w:r>
        <w:rPr>
          <w:rFonts w:ascii="Times New Roman" w:hAnsi="Times New Roman" w:cs="Times New Roman"/>
          <w:sz w:val="24"/>
          <w:szCs w:val="24"/>
          <w:lang w:val="en-US"/>
        </w:rPr>
        <w:t>i</w:t>
      </w:r>
      <w:r w:rsidRPr="00C86E34">
        <w:rPr>
          <w:rFonts w:ascii="Times New Roman" w:hAnsi="Times New Roman" w:cs="Times New Roman"/>
          <w:sz w:val="24"/>
          <w:szCs w:val="24"/>
          <w:lang w:val="en-US"/>
        </w:rPr>
        <w:t xml:space="preserve">ncreasing </w:t>
      </w:r>
      <w:r>
        <w:rPr>
          <w:rFonts w:ascii="Times New Roman" w:hAnsi="Times New Roman" w:cs="Times New Roman"/>
          <w:sz w:val="24"/>
          <w:szCs w:val="24"/>
          <w:lang w:val="en-US"/>
        </w:rPr>
        <w:t>w</w:t>
      </w:r>
      <w:r w:rsidRPr="00C86E34">
        <w:rPr>
          <w:rFonts w:ascii="Times New Roman" w:hAnsi="Times New Roman" w:cs="Times New Roman"/>
          <w:sz w:val="24"/>
          <w:szCs w:val="24"/>
          <w:lang w:val="en-US"/>
        </w:rPr>
        <w:t xml:space="preserve">ork </w:t>
      </w:r>
      <w:r>
        <w:rPr>
          <w:rFonts w:ascii="Times New Roman" w:hAnsi="Times New Roman" w:cs="Times New Roman"/>
          <w:sz w:val="24"/>
          <w:szCs w:val="24"/>
          <w:lang w:val="en-US"/>
        </w:rPr>
        <w:t>m</w:t>
      </w:r>
      <w:r w:rsidRPr="00C86E34">
        <w:rPr>
          <w:rFonts w:ascii="Times New Roman" w:hAnsi="Times New Roman" w:cs="Times New Roman"/>
          <w:sz w:val="24"/>
          <w:szCs w:val="24"/>
          <w:lang w:val="en-US"/>
        </w:rPr>
        <w:t xml:space="preserve">eaning: The </w:t>
      </w:r>
      <w:r>
        <w:rPr>
          <w:rFonts w:ascii="Times New Roman" w:hAnsi="Times New Roman" w:cs="Times New Roman"/>
          <w:sz w:val="24"/>
          <w:szCs w:val="24"/>
          <w:lang w:val="en-US"/>
        </w:rPr>
        <w:t>m</w:t>
      </w:r>
      <w:r w:rsidRPr="00C86E34">
        <w:rPr>
          <w:rFonts w:ascii="Times New Roman" w:hAnsi="Times New Roman" w:cs="Times New Roman"/>
          <w:sz w:val="24"/>
          <w:szCs w:val="24"/>
          <w:lang w:val="en-US"/>
        </w:rPr>
        <w:t>oderating</w:t>
      </w:r>
      <w:r>
        <w:rPr>
          <w:rFonts w:ascii="Times New Roman" w:hAnsi="Times New Roman" w:cs="Times New Roman"/>
          <w:sz w:val="24"/>
          <w:szCs w:val="24"/>
          <w:lang w:val="en-US"/>
        </w:rPr>
        <w:t xml:space="preserve"> r</w:t>
      </w:r>
      <w:r w:rsidRPr="00C86E34">
        <w:rPr>
          <w:rFonts w:ascii="Times New Roman" w:hAnsi="Times New Roman" w:cs="Times New Roman"/>
          <w:sz w:val="24"/>
          <w:szCs w:val="24"/>
          <w:lang w:val="en-US"/>
        </w:rPr>
        <w:t xml:space="preserve">ole of </w:t>
      </w:r>
      <w:r>
        <w:rPr>
          <w:rFonts w:ascii="Times New Roman" w:hAnsi="Times New Roman" w:cs="Times New Roman"/>
          <w:sz w:val="24"/>
          <w:szCs w:val="24"/>
          <w:lang w:val="en-US"/>
        </w:rPr>
        <w:t>b</w:t>
      </w:r>
      <w:r w:rsidRPr="00C86E34">
        <w:rPr>
          <w:rFonts w:ascii="Times New Roman" w:hAnsi="Times New Roman" w:cs="Times New Roman"/>
          <w:sz w:val="24"/>
          <w:szCs w:val="24"/>
          <w:lang w:val="en-US"/>
        </w:rPr>
        <w:t xml:space="preserve">urnout. </w:t>
      </w:r>
      <w:r w:rsidRPr="0092112A">
        <w:rPr>
          <w:rFonts w:ascii="Times New Roman" w:hAnsi="Times New Roman" w:cs="Times New Roman"/>
          <w:i/>
          <w:sz w:val="24"/>
          <w:szCs w:val="24"/>
          <w:lang w:val="en-US"/>
        </w:rPr>
        <w:t xml:space="preserve">Journal of </w:t>
      </w:r>
      <w:r w:rsidR="0092112A">
        <w:rPr>
          <w:rFonts w:ascii="Times New Roman" w:hAnsi="Times New Roman" w:cs="Times New Roman"/>
          <w:i/>
          <w:sz w:val="24"/>
          <w:szCs w:val="24"/>
          <w:lang w:val="en-US"/>
        </w:rPr>
        <w:t>Occupational Health Psychology</w:t>
      </w:r>
      <w:r w:rsidR="00E81B22">
        <w:rPr>
          <w:rFonts w:ascii="Times New Roman" w:hAnsi="Times New Roman" w:cs="Times New Roman"/>
          <w:i/>
          <w:sz w:val="24"/>
          <w:szCs w:val="24"/>
          <w:lang w:val="en-US"/>
        </w:rPr>
        <w:t>, 23, 44</w:t>
      </w:r>
      <w:r w:rsidR="00E81B22" w:rsidRPr="00392A14">
        <w:rPr>
          <w:rFonts w:ascii="Times New Roman" w:hAnsi="Times New Roman" w:cs="Times New Roman"/>
          <w:sz w:val="24"/>
          <w:szCs w:val="24"/>
          <w:lang w:val="en-US"/>
        </w:rPr>
        <w:t>–</w:t>
      </w:r>
      <w:r w:rsidR="00E81B22">
        <w:rPr>
          <w:rFonts w:ascii="Times New Roman" w:hAnsi="Times New Roman" w:cs="Times New Roman"/>
          <w:sz w:val="24"/>
          <w:szCs w:val="24"/>
          <w:lang w:val="en-US"/>
        </w:rPr>
        <w:t>57</w:t>
      </w:r>
      <w:r w:rsidR="00A20C46" w:rsidRPr="00A20C46">
        <w:rPr>
          <w:rFonts w:ascii="Times New Roman" w:hAnsi="Times New Roman" w:cs="Times New Roman"/>
          <w:sz w:val="24"/>
          <w:szCs w:val="24"/>
          <w:lang w:val="en-US"/>
        </w:rPr>
        <w:t>.</w:t>
      </w:r>
      <w:r w:rsidR="007478F3">
        <w:rPr>
          <w:rFonts w:ascii="Times New Roman" w:hAnsi="Times New Roman" w:cs="Times New Roman"/>
          <w:sz w:val="24"/>
          <w:szCs w:val="24"/>
          <w:lang w:val="en-US"/>
        </w:rPr>
        <w:t xml:space="preserve"> </w:t>
      </w:r>
      <w:r w:rsidR="007478F3" w:rsidRPr="00AE2068">
        <w:rPr>
          <w:rFonts w:ascii="Times New Roman" w:hAnsi="Times New Roman" w:cs="Times New Roman"/>
          <w:sz w:val="24"/>
          <w:szCs w:val="24"/>
          <w:lang w:val="en-US"/>
        </w:rPr>
        <w:t>doi:10.1037/ocp000005</w:t>
      </w:r>
    </w:p>
    <w:p w14:paraId="2F17D2C1" w14:textId="65F3626E" w:rsidR="0022394B" w:rsidRDefault="0022394B"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30A39">
        <w:rPr>
          <w:rFonts w:ascii="Times New Roman" w:hAnsi="Times New Roman" w:cs="Times New Roman"/>
          <w:sz w:val="24"/>
          <w:szCs w:val="24"/>
          <w:lang w:val="en-GB"/>
        </w:rPr>
        <w:t xml:space="preserve">Loi, R., Yang, J., &amp; Diefendorff, J. M. </w:t>
      </w:r>
      <w:r w:rsidR="00545010" w:rsidRPr="00830A39">
        <w:rPr>
          <w:rFonts w:ascii="Times New Roman" w:hAnsi="Times New Roman" w:cs="Times New Roman"/>
          <w:sz w:val="24"/>
          <w:szCs w:val="24"/>
          <w:lang w:val="en-GB"/>
        </w:rPr>
        <w:t>(</w:t>
      </w:r>
      <w:r w:rsidRPr="00830A39">
        <w:rPr>
          <w:rFonts w:ascii="Times New Roman" w:hAnsi="Times New Roman" w:cs="Times New Roman"/>
          <w:sz w:val="24"/>
          <w:szCs w:val="24"/>
          <w:lang w:val="en-GB"/>
        </w:rPr>
        <w:t>2009</w:t>
      </w:r>
      <w:r w:rsidR="00545010" w:rsidRPr="00830A39">
        <w:rPr>
          <w:rFonts w:ascii="Times New Roman" w:hAnsi="Times New Roman" w:cs="Times New Roman"/>
          <w:sz w:val="24"/>
          <w:szCs w:val="24"/>
          <w:lang w:val="en-GB"/>
        </w:rPr>
        <w:t>)</w:t>
      </w:r>
      <w:r w:rsidRPr="00830A39">
        <w:rPr>
          <w:rFonts w:ascii="Times New Roman" w:hAnsi="Times New Roman" w:cs="Times New Roman"/>
          <w:sz w:val="24"/>
          <w:szCs w:val="24"/>
          <w:lang w:val="en-GB"/>
        </w:rPr>
        <w:t xml:space="preserve">. </w:t>
      </w:r>
      <w:r w:rsidRPr="0022394B">
        <w:rPr>
          <w:rFonts w:ascii="Times New Roman" w:hAnsi="Times New Roman" w:cs="Times New Roman"/>
          <w:sz w:val="24"/>
          <w:szCs w:val="24"/>
          <w:lang w:val="en-US"/>
        </w:rPr>
        <w:t xml:space="preserve">Four-factor justice and daily job satisfaction: a multilevel investigation. </w:t>
      </w:r>
      <w:r w:rsidRPr="008A61EB">
        <w:rPr>
          <w:rFonts w:ascii="Times New Roman" w:hAnsi="Times New Roman" w:cs="Times New Roman"/>
          <w:i/>
          <w:sz w:val="24"/>
          <w:szCs w:val="24"/>
          <w:lang w:val="en-US"/>
        </w:rPr>
        <w:t>Journal of Applied Psychology,</w:t>
      </w:r>
      <w:r>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94</w:t>
      </w:r>
      <w:r w:rsidR="00545010">
        <w:rPr>
          <w:rFonts w:ascii="Times New Roman" w:hAnsi="Times New Roman" w:cs="Times New Roman"/>
          <w:sz w:val="24"/>
          <w:szCs w:val="24"/>
          <w:lang w:val="en-US"/>
        </w:rPr>
        <w:t>,</w:t>
      </w:r>
      <w:r>
        <w:rPr>
          <w:rFonts w:ascii="Times New Roman" w:hAnsi="Times New Roman" w:cs="Times New Roman"/>
          <w:sz w:val="24"/>
          <w:szCs w:val="24"/>
          <w:lang w:val="en-US"/>
        </w:rPr>
        <w:t xml:space="preserve"> 770</w:t>
      </w:r>
      <w:r w:rsidRPr="00392A14">
        <w:rPr>
          <w:rFonts w:ascii="Times New Roman" w:hAnsi="Times New Roman" w:cs="Times New Roman"/>
          <w:sz w:val="24"/>
          <w:szCs w:val="24"/>
          <w:lang w:val="en-US"/>
        </w:rPr>
        <w:t>–</w:t>
      </w:r>
      <w:r>
        <w:rPr>
          <w:rFonts w:ascii="Times New Roman" w:hAnsi="Times New Roman" w:cs="Times New Roman"/>
          <w:sz w:val="24"/>
          <w:szCs w:val="24"/>
          <w:lang w:val="en-US"/>
        </w:rPr>
        <w:t>781.</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10.1037/a0015714</w:t>
      </w:r>
    </w:p>
    <w:p w14:paraId="3FFCF846" w14:textId="451411F8"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130B5">
        <w:rPr>
          <w:rFonts w:ascii="Times New Roman" w:hAnsi="Times New Roman" w:cs="Times New Roman"/>
          <w:sz w:val="24"/>
          <w:szCs w:val="24"/>
          <w:lang w:val="en-US"/>
        </w:rPr>
        <w:t xml:space="preserve">Mayer, D. M., Thau, S., Workman, K. M., </w:t>
      </w:r>
      <w:r w:rsidR="00AE279E" w:rsidRPr="008130B5">
        <w:rPr>
          <w:rFonts w:ascii="Times New Roman" w:hAnsi="Times New Roman" w:cs="Times New Roman"/>
          <w:sz w:val="24"/>
          <w:szCs w:val="24"/>
          <w:lang w:val="en-US"/>
        </w:rPr>
        <w:t>V</w:t>
      </w:r>
      <w:r w:rsidRPr="008130B5">
        <w:rPr>
          <w:rFonts w:ascii="Times New Roman" w:hAnsi="Times New Roman" w:cs="Times New Roman"/>
          <w:sz w:val="24"/>
          <w:szCs w:val="24"/>
          <w:lang w:val="en-US"/>
        </w:rPr>
        <w:t xml:space="preserve">an Dijke, M. H., &amp; De Cremer, D. </w:t>
      </w:r>
      <w:r w:rsidR="00545010" w:rsidRPr="008130B5">
        <w:rPr>
          <w:rFonts w:ascii="Times New Roman" w:hAnsi="Times New Roman" w:cs="Times New Roman"/>
          <w:sz w:val="24"/>
          <w:szCs w:val="24"/>
          <w:lang w:val="en-US"/>
        </w:rPr>
        <w:t>(</w:t>
      </w:r>
      <w:r w:rsidRPr="008130B5">
        <w:rPr>
          <w:rFonts w:ascii="Times New Roman" w:hAnsi="Times New Roman" w:cs="Times New Roman"/>
          <w:sz w:val="24"/>
          <w:szCs w:val="24"/>
          <w:lang w:val="en-US"/>
        </w:rPr>
        <w:t>2012</w:t>
      </w:r>
      <w:r w:rsidR="00545010" w:rsidRPr="008130B5">
        <w:rPr>
          <w:rFonts w:ascii="Times New Roman" w:hAnsi="Times New Roman" w:cs="Times New Roman"/>
          <w:sz w:val="24"/>
          <w:szCs w:val="24"/>
          <w:lang w:val="en-US"/>
        </w:rPr>
        <w:t>)</w:t>
      </w:r>
      <w:r w:rsidRPr="008130B5">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 xml:space="preserve">Leader mistreatment, employee hostility, and deviant behaviors: Integrating self-uncertainty and thwarted needs perspectives on deviance. </w:t>
      </w:r>
      <w:r w:rsidRPr="008A61EB">
        <w:rPr>
          <w:rFonts w:ascii="Times New Roman" w:hAnsi="Times New Roman" w:cs="Times New Roman"/>
          <w:i/>
          <w:sz w:val="24"/>
          <w:szCs w:val="24"/>
          <w:lang w:val="en-US"/>
        </w:rPr>
        <w:t>Organizational Behavior and Human Decision Processes,</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117</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24–40.</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10.1016/j.obhdp.2011.07.003</w:t>
      </w:r>
    </w:p>
    <w:p w14:paraId="66CD7E2D" w14:textId="2E02222C" w:rsidR="0044417C" w:rsidRDefault="0044417C"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2D070A">
        <w:rPr>
          <w:rFonts w:ascii="Times New Roman" w:hAnsi="Times New Roman" w:cs="Times New Roman"/>
          <w:sz w:val="24"/>
          <w:szCs w:val="24"/>
          <w:lang w:val="it-IT"/>
        </w:rPr>
        <w:t xml:space="preserve">Mikula, G., Petri, B., &amp; Tanzer, N. (1990). </w:t>
      </w:r>
      <w:r w:rsidRPr="0044417C">
        <w:rPr>
          <w:rFonts w:ascii="Times New Roman" w:hAnsi="Times New Roman" w:cs="Times New Roman"/>
          <w:sz w:val="24"/>
          <w:szCs w:val="24"/>
          <w:lang w:val="en-US"/>
        </w:rPr>
        <w:t xml:space="preserve">What people regard as unjust: Types and structures of everyday experiences of injustice. </w:t>
      </w:r>
      <w:r w:rsidRPr="0044417C">
        <w:rPr>
          <w:rFonts w:ascii="Times New Roman" w:hAnsi="Times New Roman" w:cs="Times New Roman"/>
          <w:i/>
          <w:sz w:val="24"/>
          <w:szCs w:val="24"/>
          <w:lang w:val="en-US"/>
        </w:rPr>
        <w:t xml:space="preserve">European </w:t>
      </w:r>
      <w:r w:rsidR="008407B9">
        <w:rPr>
          <w:rFonts w:ascii="Times New Roman" w:hAnsi="Times New Roman" w:cs="Times New Roman"/>
          <w:i/>
          <w:sz w:val="24"/>
          <w:szCs w:val="24"/>
          <w:lang w:val="en-US"/>
        </w:rPr>
        <w:t>J</w:t>
      </w:r>
      <w:r w:rsidRPr="0044417C">
        <w:rPr>
          <w:rFonts w:ascii="Times New Roman" w:hAnsi="Times New Roman" w:cs="Times New Roman"/>
          <w:i/>
          <w:sz w:val="24"/>
          <w:szCs w:val="24"/>
          <w:lang w:val="en-US"/>
        </w:rPr>
        <w:t xml:space="preserve">ournal of </w:t>
      </w:r>
      <w:r w:rsidR="008407B9">
        <w:rPr>
          <w:rFonts w:ascii="Times New Roman" w:hAnsi="Times New Roman" w:cs="Times New Roman"/>
          <w:i/>
          <w:sz w:val="24"/>
          <w:szCs w:val="24"/>
          <w:lang w:val="en-US"/>
        </w:rPr>
        <w:t>S</w:t>
      </w:r>
      <w:r w:rsidRPr="0044417C">
        <w:rPr>
          <w:rFonts w:ascii="Times New Roman" w:hAnsi="Times New Roman" w:cs="Times New Roman"/>
          <w:i/>
          <w:sz w:val="24"/>
          <w:szCs w:val="24"/>
          <w:lang w:val="en-US"/>
        </w:rPr>
        <w:t xml:space="preserve">ocial </w:t>
      </w:r>
      <w:r w:rsidR="008407B9">
        <w:rPr>
          <w:rFonts w:ascii="Times New Roman" w:hAnsi="Times New Roman" w:cs="Times New Roman"/>
          <w:i/>
          <w:sz w:val="24"/>
          <w:szCs w:val="24"/>
          <w:lang w:val="en-US"/>
        </w:rPr>
        <w:t>P</w:t>
      </w:r>
      <w:r w:rsidRPr="0044417C">
        <w:rPr>
          <w:rFonts w:ascii="Times New Roman" w:hAnsi="Times New Roman" w:cs="Times New Roman"/>
          <w:i/>
          <w:sz w:val="24"/>
          <w:szCs w:val="24"/>
          <w:lang w:val="en-US"/>
        </w:rPr>
        <w:t>sychology, 20,</w:t>
      </w:r>
      <w:r w:rsidRPr="0044417C">
        <w:rPr>
          <w:rFonts w:ascii="Times New Roman" w:hAnsi="Times New Roman" w:cs="Times New Roman"/>
          <w:sz w:val="24"/>
          <w:szCs w:val="24"/>
          <w:lang w:val="en-US"/>
        </w:rPr>
        <w:t xml:space="preserve"> 133</w:t>
      </w:r>
      <w:r w:rsidRPr="00392A14">
        <w:rPr>
          <w:rFonts w:ascii="Times New Roman" w:hAnsi="Times New Roman" w:cs="Times New Roman"/>
          <w:sz w:val="24"/>
          <w:szCs w:val="24"/>
          <w:lang w:val="en-US"/>
        </w:rPr>
        <w:t>–</w:t>
      </w:r>
      <w:r w:rsidRPr="0044417C">
        <w:rPr>
          <w:rFonts w:ascii="Times New Roman" w:hAnsi="Times New Roman" w:cs="Times New Roman"/>
          <w:sz w:val="24"/>
          <w:szCs w:val="24"/>
          <w:lang w:val="en-US"/>
        </w:rPr>
        <w:t>149.</w:t>
      </w:r>
      <w:r w:rsidR="00477F08">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10.1002/ejsp.2420200205</w:t>
      </w:r>
    </w:p>
    <w:p w14:paraId="7A325722" w14:textId="759F45D2" w:rsidR="00604C11"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Morgeson, F. P., &amp; Humphrey, S. E. (2006). The Work Design Questionnaire (WDQ): developing and validating a comprehensive measure for assessing job design and the nature of work. </w:t>
      </w:r>
      <w:r w:rsidRPr="00604C11">
        <w:rPr>
          <w:rFonts w:ascii="Times New Roman" w:hAnsi="Times New Roman" w:cs="Times New Roman"/>
          <w:i/>
          <w:sz w:val="24"/>
          <w:szCs w:val="24"/>
          <w:lang w:val="en-US"/>
        </w:rPr>
        <w:t>Journal of Applied Psychology, 91,</w:t>
      </w:r>
      <w:r w:rsidRPr="00604C11">
        <w:rPr>
          <w:rFonts w:ascii="Times New Roman" w:hAnsi="Times New Roman" w:cs="Times New Roman"/>
          <w:sz w:val="24"/>
          <w:szCs w:val="24"/>
          <w:lang w:val="en-US"/>
        </w:rPr>
        <w:t xml:space="preserve"> 1321–1339. doi: 10.1037/0021-9010.91.6.1321</w:t>
      </w:r>
    </w:p>
    <w:p w14:paraId="15B7ADFC" w14:textId="22E5CBFA" w:rsidR="008177FC" w:rsidRDefault="008177FC"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177FC">
        <w:rPr>
          <w:rFonts w:ascii="Times New Roman" w:hAnsi="Times New Roman" w:cs="Times New Roman"/>
          <w:sz w:val="24"/>
          <w:szCs w:val="24"/>
          <w:lang w:val="en-US"/>
        </w:rPr>
        <w:t>Mowday, R. T., Steers, R. M., &amp; Porter, L. W. (1979). The measurement of organizational commitment</w:t>
      </w:r>
      <w:r w:rsidRPr="008177FC">
        <w:rPr>
          <w:rFonts w:ascii="Times New Roman" w:hAnsi="Times New Roman" w:cs="Times New Roman"/>
          <w:i/>
          <w:sz w:val="24"/>
          <w:szCs w:val="24"/>
          <w:lang w:val="en-US"/>
        </w:rPr>
        <w:t>. Journal of Vocational Behavior, 14,</w:t>
      </w:r>
      <w:r w:rsidRPr="008177FC">
        <w:rPr>
          <w:rFonts w:ascii="Times New Roman" w:hAnsi="Times New Roman" w:cs="Times New Roman"/>
          <w:sz w:val="24"/>
          <w:szCs w:val="24"/>
          <w:lang w:val="en-US"/>
        </w:rPr>
        <w:t xml:space="preserve"> 224–247.</w:t>
      </w:r>
      <w:r>
        <w:rPr>
          <w:rFonts w:ascii="Times New Roman" w:hAnsi="Times New Roman" w:cs="Times New Roman"/>
          <w:sz w:val="24"/>
          <w:szCs w:val="24"/>
          <w:lang w:val="en-US"/>
        </w:rPr>
        <w:t xml:space="preserve"> doi:</w:t>
      </w:r>
      <w:r w:rsidRPr="008177FC">
        <w:rPr>
          <w:rFonts w:ascii="Times New Roman" w:hAnsi="Times New Roman" w:cs="Times New Roman"/>
          <w:sz w:val="24"/>
          <w:szCs w:val="24"/>
          <w:lang w:val="en-US"/>
        </w:rPr>
        <w:t>10.1016/0001-8791(79)90072-1</w:t>
      </w:r>
      <w:r>
        <w:rPr>
          <w:rFonts w:ascii="Times New Roman" w:hAnsi="Times New Roman" w:cs="Times New Roman"/>
          <w:sz w:val="24"/>
          <w:szCs w:val="24"/>
          <w:lang w:val="en-US"/>
        </w:rPr>
        <w:t xml:space="preserve"> </w:t>
      </w:r>
    </w:p>
    <w:p w14:paraId="746E8200" w14:textId="77777777" w:rsidR="005A6556" w:rsidRDefault="005A6556" w:rsidP="005A6556">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5A6556">
        <w:rPr>
          <w:rFonts w:ascii="Times New Roman" w:hAnsi="Times New Roman" w:cs="Times New Roman"/>
          <w:sz w:val="24"/>
          <w:szCs w:val="24"/>
          <w:lang w:val="en-US"/>
        </w:rPr>
        <w:t xml:space="preserve">Organ, D. W. (1988). </w:t>
      </w:r>
      <w:r w:rsidRPr="005A6556">
        <w:rPr>
          <w:rFonts w:ascii="Times New Roman" w:hAnsi="Times New Roman" w:cs="Times New Roman"/>
          <w:i/>
          <w:sz w:val="24"/>
          <w:szCs w:val="24"/>
          <w:lang w:val="en-US"/>
        </w:rPr>
        <w:t>Organizational citizenship behavior: The good soldier syndrome.</w:t>
      </w:r>
      <w:r>
        <w:rPr>
          <w:rFonts w:ascii="Times New Roman" w:hAnsi="Times New Roman" w:cs="Times New Roman"/>
          <w:sz w:val="24"/>
          <w:szCs w:val="24"/>
          <w:lang w:val="en-US"/>
        </w:rPr>
        <w:t xml:space="preserve"> </w:t>
      </w:r>
      <w:r w:rsidRPr="005A6556">
        <w:rPr>
          <w:rFonts w:ascii="Times New Roman" w:hAnsi="Times New Roman" w:cs="Times New Roman"/>
          <w:sz w:val="24"/>
          <w:szCs w:val="24"/>
          <w:lang w:val="en-US"/>
        </w:rPr>
        <w:t>Lexington, MA: Lexington Books.</w:t>
      </w:r>
    </w:p>
    <w:p w14:paraId="4E7E2B4B" w14:textId="64CEEF10"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Preacher, K. J., Curran, P. J., &amp; Bauer, D. J.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2006</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Computational tools for probing interactions in multiple linear regression, multilevel modeling, and latent curve analysis. </w:t>
      </w:r>
      <w:r w:rsidRPr="008A61EB">
        <w:rPr>
          <w:rFonts w:ascii="Times New Roman" w:hAnsi="Times New Roman" w:cs="Times New Roman"/>
          <w:i/>
          <w:iCs/>
          <w:sz w:val="24"/>
          <w:szCs w:val="24"/>
          <w:lang w:val="en-US"/>
        </w:rPr>
        <w:t>Journal of Educational and Behavioral Statistics</w:t>
      </w:r>
      <w:r w:rsidRPr="008A61EB">
        <w:rPr>
          <w:rFonts w:ascii="Times New Roman" w:hAnsi="Times New Roman" w:cs="Times New Roman"/>
          <w:sz w:val="24"/>
          <w:szCs w:val="24"/>
          <w:lang w:val="en-US"/>
        </w:rPr>
        <w:t>,</w:t>
      </w:r>
      <w:r w:rsidRPr="00392A14">
        <w:rPr>
          <w:rFonts w:ascii="Times New Roman" w:hAnsi="Times New Roman" w:cs="Times New Roman"/>
          <w:b/>
          <w:sz w:val="24"/>
          <w:szCs w:val="24"/>
          <w:lang w:val="en-US"/>
        </w:rPr>
        <w:t xml:space="preserve"> </w:t>
      </w:r>
      <w:r w:rsidRPr="008A61EB">
        <w:rPr>
          <w:rFonts w:ascii="Times New Roman" w:hAnsi="Times New Roman" w:cs="Times New Roman"/>
          <w:i/>
          <w:iCs/>
          <w:sz w:val="24"/>
          <w:szCs w:val="24"/>
          <w:lang w:val="en-US"/>
        </w:rPr>
        <w:t>31</w:t>
      </w:r>
      <w:r w:rsidR="00545010">
        <w:rPr>
          <w:rFonts w:ascii="Times New Roman" w:hAnsi="Times New Roman" w:cs="Times New Roman"/>
          <w:iCs/>
          <w:sz w:val="24"/>
          <w:szCs w:val="24"/>
          <w:lang w:val="en-US"/>
        </w:rPr>
        <w:t>,</w:t>
      </w:r>
      <w:r w:rsidRPr="00392A14">
        <w:rPr>
          <w:rFonts w:ascii="Times New Roman" w:hAnsi="Times New Roman" w:cs="Times New Roman"/>
          <w:sz w:val="24"/>
          <w:szCs w:val="24"/>
          <w:lang w:val="en-US"/>
        </w:rPr>
        <w:t xml:space="preserve"> 437–448.</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10.3102/10769986031004437</w:t>
      </w:r>
    </w:p>
    <w:p w14:paraId="594FA84C" w14:textId="71B63052"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Rawsthorne, L. J., &amp; Elliot, A. J.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1999</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Achievement goals and intrinsic motivation: A meta-analytic review. </w:t>
      </w:r>
      <w:r w:rsidRPr="008A61EB">
        <w:rPr>
          <w:rFonts w:ascii="Times New Roman" w:hAnsi="Times New Roman" w:cs="Times New Roman"/>
          <w:i/>
          <w:sz w:val="24"/>
          <w:szCs w:val="24"/>
          <w:lang w:val="en-US"/>
        </w:rPr>
        <w:t>Personality and Social Psychology Review,</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3</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326</w:t>
      </w:r>
      <w:r w:rsidR="001D436C" w:rsidRPr="00392A14">
        <w:rPr>
          <w:rFonts w:ascii="Times New Roman" w:hAnsi="Times New Roman" w:cs="Times New Roman"/>
          <w:sz w:val="24"/>
          <w:szCs w:val="24"/>
          <w:lang w:val="en-US"/>
        </w:rPr>
        <w:t>–</w:t>
      </w:r>
      <w:r w:rsidRPr="00392A14">
        <w:rPr>
          <w:rFonts w:ascii="Times New Roman" w:hAnsi="Times New Roman" w:cs="Times New Roman"/>
          <w:sz w:val="24"/>
          <w:szCs w:val="24"/>
          <w:lang w:val="en-US"/>
        </w:rPr>
        <w:t>344.</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10.1207/s15327957pspr0304_3</w:t>
      </w:r>
    </w:p>
    <w:p w14:paraId="7BF09CBA" w14:textId="4249B8E2" w:rsidR="00604C11" w:rsidRPr="00392A14"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Robins, R. W., Hendin, H. M., &amp; Trzesniewski, K. H. (2001). Measuring global self-esteem: Construct validation of a single-item measure and the Rosenberg Self-Esteem Scale. </w:t>
      </w:r>
      <w:r w:rsidRPr="00604C11">
        <w:rPr>
          <w:rFonts w:ascii="Times New Roman" w:hAnsi="Times New Roman" w:cs="Times New Roman"/>
          <w:i/>
          <w:sz w:val="24"/>
          <w:szCs w:val="24"/>
          <w:lang w:val="en-US"/>
        </w:rPr>
        <w:t>Personality and social Psychology Bulletin, 27,</w:t>
      </w:r>
      <w:r w:rsidRPr="00604C11">
        <w:rPr>
          <w:rFonts w:ascii="Times New Roman" w:hAnsi="Times New Roman" w:cs="Times New Roman"/>
          <w:sz w:val="24"/>
          <w:szCs w:val="24"/>
          <w:lang w:val="en-US"/>
        </w:rPr>
        <w:t xml:space="preserve"> 151–161. Doi: 10.1177/0146167201272002</w:t>
      </w:r>
    </w:p>
    <w:p w14:paraId="5F4DC0A6" w14:textId="702CFBA0" w:rsidR="007478F3" w:rsidRPr="007478F3"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Routledge, C., Arndt, J., Sedikides, C., &amp; Wildschut, T.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2008</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A blast from the past: The terror management function of nostalgia. </w:t>
      </w:r>
      <w:r w:rsidRPr="008A61EB">
        <w:rPr>
          <w:rFonts w:ascii="Times New Roman" w:hAnsi="Times New Roman" w:cs="Times New Roman"/>
          <w:i/>
          <w:sz w:val="24"/>
          <w:szCs w:val="24"/>
          <w:lang w:val="en-US"/>
        </w:rPr>
        <w:t>Journal of Experimental Social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44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132–140.</w:t>
      </w:r>
      <w:r w:rsidR="007478F3">
        <w:rPr>
          <w:rFonts w:ascii="Times New Roman" w:hAnsi="Times New Roman" w:cs="Times New Roman"/>
          <w:sz w:val="24"/>
          <w:szCs w:val="24"/>
          <w:lang w:val="en-US"/>
        </w:rPr>
        <w:t xml:space="preserve"> </w:t>
      </w:r>
      <w:hyperlink r:id="rId13" w:history="1">
        <w:r w:rsidR="007478F3" w:rsidRPr="00AE2068">
          <w:rPr>
            <w:rStyle w:val="Hyperlink"/>
            <w:rFonts w:ascii="Times New Roman" w:hAnsi="Times New Roman"/>
            <w:bCs/>
            <w:color w:val="000000"/>
            <w:sz w:val="24"/>
            <w:szCs w:val="24"/>
            <w:u w:val="none"/>
            <w:lang w:val="en-US"/>
          </w:rPr>
          <w:t>doi:10.1016/j.jesp.2006.11.001</w:t>
        </w:r>
      </w:hyperlink>
    </w:p>
    <w:p w14:paraId="7F812DFA" w14:textId="049035EA" w:rsidR="007478F3" w:rsidRPr="007478F3"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1C64CA">
        <w:rPr>
          <w:rFonts w:ascii="Times New Roman" w:hAnsi="Times New Roman" w:cs="Times New Roman"/>
          <w:sz w:val="24"/>
          <w:szCs w:val="24"/>
          <w:lang w:val="en-GB"/>
        </w:rPr>
        <w:t xml:space="preserve">Routledge, C., Arndt, J., Wildschut, T., Sedikides, C. M., Hart. C., Juhl, J., </w:t>
      </w:r>
      <w:r w:rsidR="007478F3">
        <w:rPr>
          <w:rFonts w:ascii="Times New Roman" w:hAnsi="Times New Roman" w:cs="Times New Roman"/>
          <w:sz w:val="24"/>
          <w:szCs w:val="24"/>
          <w:lang w:val="en-GB"/>
        </w:rPr>
        <w:t xml:space="preserve">… </w:t>
      </w:r>
      <w:r w:rsidRPr="001C64CA">
        <w:rPr>
          <w:rFonts w:ascii="Times New Roman" w:hAnsi="Times New Roman" w:cs="Times New Roman"/>
          <w:sz w:val="24"/>
          <w:szCs w:val="24"/>
          <w:lang w:val="en-GB"/>
        </w:rPr>
        <w:t xml:space="preserve">&amp; Schlotz, W. </w:t>
      </w:r>
      <w:r w:rsidR="00545010">
        <w:rPr>
          <w:rFonts w:ascii="Times New Roman" w:hAnsi="Times New Roman" w:cs="Times New Roman"/>
          <w:sz w:val="24"/>
          <w:szCs w:val="24"/>
          <w:lang w:val="en-GB"/>
        </w:rPr>
        <w:t>(</w:t>
      </w:r>
      <w:r w:rsidRPr="001C64CA">
        <w:rPr>
          <w:rFonts w:ascii="Times New Roman" w:hAnsi="Times New Roman" w:cs="Times New Roman"/>
          <w:sz w:val="24"/>
          <w:szCs w:val="24"/>
          <w:lang w:val="en-GB"/>
        </w:rPr>
        <w:t>2011</w:t>
      </w:r>
      <w:r w:rsidR="00545010">
        <w:rPr>
          <w:rFonts w:ascii="Times New Roman" w:hAnsi="Times New Roman" w:cs="Times New Roman"/>
          <w:sz w:val="24"/>
          <w:szCs w:val="24"/>
          <w:lang w:val="en-GB"/>
        </w:rPr>
        <w:t>)</w:t>
      </w:r>
      <w:r w:rsidRPr="001C64CA">
        <w:rPr>
          <w:rFonts w:ascii="Times New Roman" w:hAnsi="Times New Roman" w:cs="Times New Roman"/>
          <w:sz w:val="24"/>
          <w:szCs w:val="24"/>
          <w:lang w:val="en-GB"/>
        </w:rPr>
        <w:t xml:space="preserve">. </w:t>
      </w:r>
      <w:r w:rsidRPr="00392A14">
        <w:rPr>
          <w:rFonts w:ascii="Times New Roman" w:hAnsi="Times New Roman" w:cs="Times New Roman"/>
          <w:sz w:val="24"/>
          <w:szCs w:val="24"/>
          <w:lang w:val="en-US"/>
        </w:rPr>
        <w:t xml:space="preserve">The past makes the present meaningful: Nostalgia as an existential resource. </w:t>
      </w:r>
      <w:r w:rsidRPr="008A61EB">
        <w:rPr>
          <w:rFonts w:ascii="Times New Roman" w:hAnsi="Times New Roman" w:cs="Times New Roman"/>
          <w:i/>
          <w:sz w:val="24"/>
          <w:szCs w:val="24"/>
          <w:lang w:val="en-US"/>
        </w:rPr>
        <w:t>Journal of Personality and Social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101</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638–652.</w:t>
      </w:r>
      <w:r w:rsidR="007478F3">
        <w:rPr>
          <w:rFonts w:ascii="Times New Roman" w:hAnsi="Times New Roman" w:cs="Times New Roman"/>
          <w:sz w:val="24"/>
          <w:szCs w:val="24"/>
          <w:lang w:val="en-US"/>
        </w:rPr>
        <w:t xml:space="preserve"> </w:t>
      </w:r>
      <w:hyperlink r:id="rId14" w:history="1">
        <w:r w:rsidR="007478F3" w:rsidRPr="00AE2068">
          <w:rPr>
            <w:rStyle w:val="Hyperlink"/>
            <w:rFonts w:ascii="Times New Roman" w:hAnsi="Times New Roman" w:cs="Times New Roman"/>
            <w:bCs/>
            <w:color w:val="000000"/>
            <w:sz w:val="24"/>
            <w:szCs w:val="24"/>
            <w:u w:val="none"/>
            <w:lang w:val="en-US"/>
          </w:rPr>
          <w:t>doi:10.1037/a0024292</w:t>
        </w:r>
      </w:hyperlink>
    </w:p>
    <w:p w14:paraId="230F5337" w14:textId="77777777" w:rsidR="00F84006" w:rsidRPr="00867BBB" w:rsidRDefault="00392A14" w:rsidP="00AE2068">
      <w:pPr>
        <w:pStyle w:val="NoSpacing"/>
        <w:widowControl w:val="0"/>
        <w:suppressLineNumbers/>
        <w:suppressAutoHyphens/>
        <w:spacing w:line="480" w:lineRule="exact"/>
        <w:ind w:left="284" w:hanging="284"/>
        <w:contextualSpacing/>
        <w:rPr>
          <w:rStyle w:val="doi"/>
          <w:rFonts w:ascii="Times New Roman" w:hAnsi="Times New Roman" w:cs="Times New Roman"/>
          <w:bCs/>
          <w:color w:val="000000"/>
          <w:sz w:val="24"/>
          <w:szCs w:val="24"/>
          <w:lang w:val="en-US"/>
        </w:rPr>
      </w:pPr>
      <w:r w:rsidRPr="00392A14">
        <w:rPr>
          <w:rFonts w:ascii="Times New Roman" w:hAnsi="Times New Roman" w:cs="Times New Roman"/>
          <w:sz w:val="24"/>
          <w:szCs w:val="24"/>
          <w:lang w:val="en-US"/>
        </w:rPr>
        <w:t xml:space="preserve">Routledge, C., Wildschut, T., Sedikides, C., Juhl, J., &amp; Arndt, J.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2012</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The power of the past: Nostalgia as a meaning-making resource. </w:t>
      </w:r>
      <w:r w:rsidRPr="008A61EB">
        <w:rPr>
          <w:rFonts w:ascii="Times New Roman" w:hAnsi="Times New Roman" w:cs="Times New Roman"/>
          <w:i/>
          <w:sz w:val="24"/>
          <w:szCs w:val="24"/>
          <w:lang w:val="en-US"/>
        </w:rPr>
        <w:t>Memory,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20</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452–460.</w:t>
      </w:r>
      <w:r w:rsidR="007478F3">
        <w:rPr>
          <w:rFonts w:ascii="Times New Roman" w:hAnsi="Times New Roman" w:cs="Times New Roman"/>
          <w:sz w:val="24"/>
          <w:szCs w:val="24"/>
          <w:lang w:val="en-US"/>
        </w:rPr>
        <w:t xml:space="preserve"> </w:t>
      </w:r>
      <w:hyperlink r:id="rId15" w:history="1">
        <w:r w:rsidR="007478F3" w:rsidRPr="00AE2068">
          <w:rPr>
            <w:rStyle w:val="Hyperlink"/>
            <w:rFonts w:ascii="Times New Roman" w:hAnsi="Times New Roman" w:cs="Times New Roman"/>
            <w:bCs/>
            <w:color w:val="000000"/>
            <w:sz w:val="24"/>
            <w:szCs w:val="24"/>
            <w:u w:val="none"/>
            <w:lang w:val="en-US"/>
          </w:rPr>
          <w:t>doi:10.1080/09658211.2012.677452</w:t>
        </w:r>
      </w:hyperlink>
    </w:p>
    <w:p w14:paraId="0BF8CA51" w14:textId="54D16F84" w:rsidR="00F84006" w:rsidRPr="007478F3" w:rsidRDefault="00F84006"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67BBB">
        <w:rPr>
          <w:rFonts w:ascii="Times New Roman" w:hAnsi="Times New Roman" w:cs="Times New Roman"/>
          <w:bCs/>
          <w:color w:val="000000"/>
          <w:sz w:val="24"/>
          <w:szCs w:val="24"/>
          <w:lang w:val="en-US"/>
        </w:rPr>
        <w:t xml:space="preserve">Routledge, C., Wildschut, T., Sedikides, C., &amp; Juhl, J. (2013). Nostalgia as a resource for psychological health and well-being. </w:t>
      </w:r>
      <w:r w:rsidRPr="00E34226">
        <w:rPr>
          <w:rFonts w:ascii="Times New Roman" w:hAnsi="Times New Roman" w:cs="Times New Roman"/>
          <w:bCs/>
          <w:i/>
          <w:color w:val="000000"/>
          <w:sz w:val="24"/>
          <w:szCs w:val="24"/>
          <w:lang w:val="en-US"/>
        </w:rPr>
        <w:t>Social and Personality Psychology Compass, 7/11</w:t>
      </w:r>
      <w:r w:rsidRPr="00E34226">
        <w:rPr>
          <w:rFonts w:ascii="Times New Roman" w:hAnsi="Times New Roman" w:cs="Times New Roman"/>
          <w:bCs/>
          <w:color w:val="000000"/>
          <w:sz w:val="24"/>
          <w:szCs w:val="24"/>
          <w:lang w:val="en-US"/>
        </w:rPr>
        <w:t xml:space="preserve">, 808-818. </w:t>
      </w:r>
      <w:hyperlink r:id="rId16" w:history="1">
        <w:r w:rsidRPr="00867BBB">
          <w:rPr>
            <w:rStyle w:val="Hyperlink"/>
            <w:rFonts w:ascii="Times New Roman" w:hAnsi="Times New Roman" w:cs="Times New Roman"/>
            <w:bCs/>
            <w:color w:val="000000"/>
            <w:sz w:val="24"/>
            <w:szCs w:val="24"/>
            <w:u w:val="none"/>
            <w:lang w:val="en-US"/>
          </w:rPr>
          <w:t>doi:10.1111/spc3.12070</w:t>
        </w:r>
      </w:hyperlink>
    </w:p>
    <w:p w14:paraId="36D004C4" w14:textId="7568AF20" w:rsidR="00A50520" w:rsidRDefault="00A50520"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7C44B1">
        <w:rPr>
          <w:rFonts w:ascii="Times New Roman" w:hAnsi="Times New Roman" w:cs="Times New Roman"/>
          <w:sz w:val="24"/>
          <w:szCs w:val="24"/>
          <w:lang w:val="en-GB"/>
        </w:rPr>
        <w:t xml:space="preserve">Ryan, R. M., &amp; Deci, E. L. (2000). </w:t>
      </w:r>
      <w:r w:rsidRPr="00A50520">
        <w:rPr>
          <w:rFonts w:ascii="Times New Roman" w:hAnsi="Times New Roman" w:cs="Times New Roman"/>
          <w:sz w:val="24"/>
          <w:szCs w:val="24"/>
          <w:lang w:val="en-US"/>
        </w:rPr>
        <w:t xml:space="preserve">Self-determination theory and the facilitation of intrinsic motivation, social development, and well-being. </w:t>
      </w:r>
      <w:r w:rsidRPr="00A50520">
        <w:rPr>
          <w:rFonts w:ascii="Times New Roman" w:hAnsi="Times New Roman" w:cs="Times New Roman"/>
          <w:i/>
          <w:sz w:val="24"/>
          <w:szCs w:val="24"/>
          <w:lang w:val="en-US"/>
        </w:rPr>
        <w:t>American Psychologist, 55,</w:t>
      </w:r>
      <w:r w:rsidRPr="00A50520">
        <w:rPr>
          <w:rFonts w:ascii="Times New Roman" w:hAnsi="Times New Roman" w:cs="Times New Roman"/>
          <w:sz w:val="24"/>
          <w:szCs w:val="24"/>
          <w:lang w:val="en-US"/>
        </w:rPr>
        <w:t xml:space="preserve"> 68</w:t>
      </w:r>
      <w:r w:rsidRPr="00392A14">
        <w:rPr>
          <w:rFonts w:asciiTheme="majorBidi" w:hAnsiTheme="majorBidi" w:cstheme="majorBidi"/>
          <w:sz w:val="24"/>
          <w:szCs w:val="24"/>
          <w:lang w:val="en-US"/>
        </w:rPr>
        <w:t>–</w:t>
      </w:r>
      <w:r w:rsidRPr="00A50520">
        <w:rPr>
          <w:rFonts w:ascii="Times New Roman" w:hAnsi="Times New Roman" w:cs="Times New Roman"/>
          <w:sz w:val="24"/>
          <w:szCs w:val="24"/>
          <w:lang w:val="en-US"/>
        </w:rPr>
        <w:t>78.</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10.1037/0003-066X.55.1.68</w:t>
      </w:r>
    </w:p>
    <w:p w14:paraId="05341303" w14:textId="4C1349D9" w:rsidR="0079084C" w:rsidRDefault="00CB3F4F" w:rsidP="00E274FB">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B3F4F">
        <w:rPr>
          <w:rFonts w:ascii="Times New Roman" w:hAnsi="Times New Roman" w:cs="Times New Roman"/>
          <w:sz w:val="24"/>
          <w:szCs w:val="24"/>
          <w:lang w:val="en-US"/>
        </w:rPr>
        <w:t>Scott, B., Garza, A., Conlon, D., &amp; Kim, Y. J. (2014). Why do managers act fairly in the first place? A daily investigation of</w:t>
      </w:r>
      <w:r w:rsidR="005A3961">
        <w:rPr>
          <w:rFonts w:ascii="Times New Roman" w:hAnsi="Times New Roman" w:cs="Times New Roman"/>
          <w:sz w:val="24"/>
          <w:szCs w:val="24"/>
          <w:lang w:val="en-US"/>
        </w:rPr>
        <w:t xml:space="preserve"> </w:t>
      </w:r>
      <w:r w:rsidRPr="00CB3F4F">
        <w:rPr>
          <w:rFonts w:ascii="Times New Roman" w:hAnsi="Times New Roman" w:cs="Times New Roman"/>
          <w:sz w:val="24"/>
          <w:szCs w:val="24"/>
          <w:lang w:val="en-US"/>
        </w:rPr>
        <w:t>"hot" and</w:t>
      </w:r>
      <w:r w:rsidR="005A3961">
        <w:rPr>
          <w:rFonts w:ascii="Times New Roman" w:hAnsi="Times New Roman" w:cs="Times New Roman"/>
          <w:sz w:val="24"/>
          <w:szCs w:val="24"/>
          <w:lang w:val="en-US"/>
        </w:rPr>
        <w:t xml:space="preserve"> </w:t>
      </w:r>
      <w:r w:rsidRPr="00CB3F4F">
        <w:rPr>
          <w:rFonts w:ascii="Times New Roman" w:hAnsi="Times New Roman" w:cs="Times New Roman"/>
          <w:sz w:val="24"/>
          <w:szCs w:val="24"/>
          <w:lang w:val="en-US"/>
        </w:rPr>
        <w:t xml:space="preserve">"cold" motives and discretion. </w:t>
      </w:r>
      <w:r w:rsidRPr="00CB3F4F">
        <w:rPr>
          <w:rFonts w:ascii="Times New Roman" w:hAnsi="Times New Roman" w:cs="Times New Roman"/>
          <w:i/>
          <w:sz w:val="24"/>
          <w:szCs w:val="24"/>
          <w:lang w:val="en-US"/>
        </w:rPr>
        <w:t>Academy of Management Journal, 57,</w:t>
      </w:r>
      <w:r w:rsidRPr="00CB3F4F">
        <w:rPr>
          <w:rFonts w:ascii="Times New Roman" w:hAnsi="Times New Roman" w:cs="Times New Roman"/>
          <w:sz w:val="24"/>
          <w:szCs w:val="24"/>
          <w:lang w:val="en-US"/>
        </w:rPr>
        <w:t xml:space="preserve"> 1571–1591.</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10.5465/amj.2012.0644</w:t>
      </w:r>
    </w:p>
    <w:p w14:paraId="09ACED5B" w14:textId="77777777" w:rsidR="006B5E5E" w:rsidRDefault="0079084C" w:rsidP="00102C9D">
      <w:pPr>
        <w:pStyle w:val="NoSpacing"/>
        <w:widowControl w:val="0"/>
        <w:suppressLineNumbers/>
        <w:suppressAutoHyphens/>
        <w:spacing w:line="480" w:lineRule="exact"/>
        <w:ind w:left="284" w:hanging="284"/>
        <w:contextualSpacing/>
        <w:rPr>
          <w:rFonts w:ascii="Times New Roman" w:hAnsi="Times New Roman" w:cs="Times New Roman"/>
          <w:sz w:val="24"/>
          <w:szCs w:val="24"/>
          <w:lang w:val="fr-FR"/>
        </w:rPr>
      </w:pPr>
      <w:r w:rsidRPr="002D070A">
        <w:rPr>
          <w:rFonts w:ascii="Times New Roman" w:hAnsi="Times New Roman" w:cs="Times New Roman"/>
          <w:sz w:val="24"/>
          <w:szCs w:val="24"/>
          <w:lang w:val="fr-FR"/>
        </w:rPr>
        <w:t xml:space="preserve">Sedikides, C., &amp; Campbell, W. K. (2017). </w:t>
      </w:r>
      <w:r w:rsidRPr="005F0A9C">
        <w:rPr>
          <w:rFonts w:ascii="Times New Roman" w:hAnsi="Times New Roman" w:cs="Times New Roman"/>
          <w:sz w:val="24"/>
          <w:szCs w:val="24"/>
          <w:lang w:val="en-US"/>
        </w:rPr>
        <w:t xml:space="preserve">Narcissistic force meets systemic resistance: The Energy Clash Model. </w:t>
      </w:r>
      <w:r w:rsidRPr="00F469F9">
        <w:rPr>
          <w:rFonts w:ascii="Times New Roman" w:hAnsi="Times New Roman" w:cs="Times New Roman"/>
          <w:i/>
          <w:sz w:val="24"/>
          <w:szCs w:val="24"/>
          <w:lang w:val="fr-FR"/>
        </w:rPr>
        <w:t>Perspectives on Psychological Science, 12</w:t>
      </w:r>
      <w:r w:rsidRPr="00F469F9">
        <w:rPr>
          <w:rFonts w:ascii="Times New Roman" w:hAnsi="Times New Roman" w:cs="Times New Roman"/>
          <w:sz w:val="24"/>
          <w:szCs w:val="24"/>
          <w:lang w:val="fr-FR"/>
        </w:rPr>
        <w:t>, 400</w:t>
      </w:r>
      <w:r w:rsidR="00492638" w:rsidRPr="00F469F9">
        <w:rPr>
          <w:rFonts w:ascii="Times New Roman" w:hAnsi="Times New Roman" w:cs="Times New Roman"/>
          <w:sz w:val="24"/>
          <w:szCs w:val="24"/>
          <w:lang w:val="fr-FR"/>
        </w:rPr>
        <w:t>–</w:t>
      </w:r>
      <w:r w:rsidRPr="00F469F9">
        <w:rPr>
          <w:rFonts w:ascii="Times New Roman" w:hAnsi="Times New Roman" w:cs="Times New Roman"/>
          <w:sz w:val="24"/>
          <w:szCs w:val="24"/>
          <w:lang w:val="fr-FR"/>
        </w:rPr>
        <w:t>421.</w:t>
      </w:r>
      <w:r w:rsidR="00C779D9" w:rsidRPr="00F469F9">
        <w:rPr>
          <w:rFonts w:ascii="Times New Roman" w:hAnsi="Times New Roman" w:cs="Times New Roman"/>
          <w:sz w:val="24"/>
          <w:szCs w:val="24"/>
          <w:lang w:val="fr-FR"/>
        </w:rPr>
        <w:t xml:space="preserve"> doi:10.1177/1745691617692105</w:t>
      </w:r>
    </w:p>
    <w:p w14:paraId="1F6249CB" w14:textId="57FF69DA" w:rsidR="006B5E5E" w:rsidRPr="006B5E5E" w:rsidRDefault="006B5E5E" w:rsidP="00E274FB">
      <w:pPr>
        <w:pStyle w:val="NoSpacing"/>
        <w:widowControl w:val="0"/>
        <w:suppressLineNumbers/>
        <w:suppressAutoHyphens/>
        <w:spacing w:line="480" w:lineRule="exact"/>
        <w:ind w:left="284" w:hanging="284"/>
        <w:contextualSpacing/>
        <w:rPr>
          <w:rFonts w:ascii="Times New Roman" w:hAnsi="Times New Roman" w:cs="Times New Roman"/>
          <w:sz w:val="24"/>
          <w:szCs w:val="24"/>
          <w:lang w:val="fr-FR"/>
        </w:rPr>
      </w:pPr>
      <w:r w:rsidRPr="007C44B1">
        <w:rPr>
          <w:rFonts w:ascii="Times New Roman" w:hAnsi="Times New Roman" w:cs="Times New Roman"/>
          <w:sz w:val="24"/>
          <w:szCs w:val="24"/>
          <w:lang w:val="fr-FR"/>
        </w:rPr>
        <w:t xml:space="preserve">Sedikides, C., Cheung, W.Y., Wildschut, T., Hepper, E. G., Baldursson, E., &amp; Pedersen, B. (2018). </w:t>
      </w:r>
      <w:r w:rsidRPr="00102C9D">
        <w:rPr>
          <w:rFonts w:ascii="Times New Roman" w:hAnsi="Times New Roman" w:cs="Times New Roman"/>
          <w:sz w:val="24"/>
          <w:szCs w:val="24"/>
          <w:lang w:val="en-US"/>
        </w:rPr>
        <w:t xml:space="preserve">Nostalgia motivates pursuit of important goals by increasing meaning in life. </w:t>
      </w:r>
      <w:r w:rsidRPr="007C44B1">
        <w:rPr>
          <w:rFonts w:ascii="Times New Roman" w:hAnsi="Times New Roman" w:cs="Times New Roman"/>
          <w:i/>
          <w:sz w:val="24"/>
          <w:szCs w:val="24"/>
          <w:lang w:val="fr-FR"/>
        </w:rPr>
        <w:t>European Journal of Social Psychology, 48</w:t>
      </w:r>
      <w:r w:rsidRPr="007C44B1">
        <w:rPr>
          <w:rFonts w:ascii="Times New Roman" w:hAnsi="Times New Roman" w:cs="Times New Roman"/>
          <w:sz w:val="24"/>
          <w:szCs w:val="24"/>
          <w:lang w:val="fr-FR"/>
        </w:rPr>
        <w:t>, 209–216. doi:10.1002/ejsp.2318</w:t>
      </w:r>
    </w:p>
    <w:p w14:paraId="19F03712" w14:textId="05D8C51C" w:rsidR="00C779D9" w:rsidRDefault="00392A14">
      <w:pPr>
        <w:pStyle w:val="NoSpacing"/>
        <w:widowControl w:val="0"/>
        <w:suppressLineNumbers/>
        <w:suppressAutoHyphens/>
        <w:spacing w:line="480" w:lineRule="exact"/>
        <w:ind w:left="284" w:hanging="284"/>
        <w:contextualSpacing/>
        <w:rPr>
          <w:rFonts w:ascii="Times New Roman" w:hAnsi="Times New Roman" w:cs="Times New Roman"/>
          <w:bCs/>
          <w:color w:val="000000"/>
          <w:sz w:val="24"/>
          <w:szCs w:val="24"/>
          <w:lang w:val="en-US"/>
        </w:rPr>
      </w:pPr>
      <w:r w:rsidRPr="00F469F9">
        <w:rPr>
          <w:rFonts w:ascii="Times New Roman" w:hAnsi="Times New Roman" w:cs="Times New Roman"/>
          <w:bCs/>
          <w:color w:val="000000"/>
          <w:sz w:val="24"/>
          <w:szCs w:val="24"/>
          <w:lang w:val="fr-FR"/>
        </w:rPr>
        <w:t xml:space="preserve">Sedikides, C., Hart, C., M., &amp; De Cremer, D. </w:t>
      </w:r>
      <w:r w:rsidR="00545010" w:rsidRPr="00F469F9">
        <w:rPr>
          <w:rFonts w:ascii="Times New Roman" w:hAnsi="Times New Roman" w:cs="Times New Roman"/>
          <w:bCs/>
          <w:color w:val="000000"/>
          <w:sz w:val="24"/>
          <w:szCs w:val="24"/>
          <w:lang w:val="fr-FR"/>
        </w:rPr>
        <w:t>(</w:t>
      </w:r>
      <w:r w:rsidRPr="00F469F9">
        <w:rPr>
          <w:rFonts w:ascii="Times New Roman" w:hAnsi="Times New Roman" w:cs="Times New Roman"/>
          <w:bCs/>
          <w:color w:val="000000"/>
          <w:sz w:val="24"/>
          <w:szCs w:val="24"/>
          <w:lang w:val="fr-FR"/>
        </w:rPr>
        <w:t>2008</w:t>
      </w:r>
      <w:r w:rsidR="00545010" w:rsidRPr="00F469F9">
        <w:rPr>
          <w:rFonts w:ascii="Times New Roman" w:hAnsi="Times New Roman" w:cs="Times New Roman"/>
          <w:bCs/>
          <w:color w:val="000000"/>
          <w:sz w:val="24"/>
          <w:szCs w:val="24"/>
          <w:lang w:val="fr-FR"/>
        </w:rPr>
        <w:t>)</w:t>
      </w:r>
      <w:r w:rsidRPr="00F469F9">
        <w:rPr>
          <w:rFonts w:ascii="Times New Roman" w:hAnsi="Times New Roman" w:cs="Times New Roman"/>
          <w:bCs/>
          <w:color w:val="000000"/>
          <w:sz w:val="24"/>
          <w:szCs w:val="24"/>
          <w:lang w:val="fr-FR"/>
        </w:rPr>
        <w:t xml:space="preserve">. </w:t>
      </w:r>
      <w:r w:rsidRPr="00392A14">
        <w:rPr>
          <w:rFonts w:ascii="Times New Roman" w:hAnsi="Times New Roman" w:cs="Times New Roman"/>
          <w:bCs/>
          <w:color w:val="000000"/>
          <w:sz w:val="24"/>
          <w:szCs w:val="24"/>
          <w:lang w:val="en-US"/>
        </w:rPr>
        <w:t xml:space="preserve">The self in procedural fairness. </w:t>
      </w:r>
      <w:r w:rsidRPr="008A61EB">
        <w:rPr>
          <w:rFonts w:ascii="Times New Roman" w:hAnsi="Times New Roman" w:cs="Times New Roman"/>
          <w:bCs/>
          <w:i/>
          <w:color w:val="000000"/>
          <w:sz w:val="24"/>
          <w:szCs w:val="24"/>
          <w:lang w:val="en-US"/>
        </w:rPr>
        <w:t>Social and Personality Psychology Compass,</w:t>
      </w:r>
      <w:r w:rsidRPr="00392A14">
        <w:rPr>
          <w:rFonts w:ascii="Times New Roman" w:hAnsi="Times New Roman" w:cs="Times New Roman"/>
          <w:bCs/>
          <w:i/>
          <w:color w:val="000000"/>
          <w:sz w:val="24"/>
          <w:szCs w:val="24"/>
          <w:lang w:val="en-US"/>
        </w:rPr>
        <w:t xml:space="preserve"> </w:t>
      </w:r>
      <w:r w:rsidRPr="008A61EB">
        <w:rPr>
          <w:rFonts w:ascii="Times New Roman" w:hAnsi="Times New Roman" w:cs="Times New Roman"/>
          <w:bCs/>
          <w:i/>
          <w:color w:val="000000"/>
          <w:sz w:val="24"/>
          <w:szCs w:val="24"/>
          <w:lang w:val="en-US"/>
        </w:rPr>
        <w:t>2</w:t>
      </w:r>
      <w:r w:rsidR="00545010">
        <w:rPr>
          <w:rFonts w:ascii="Times New Roman" w:hAnsi="Times New Roman" w:cs="Times New Roman"/>
          <w:bCs/>
          <w:color w:val="000000"/>
          <w:sz w:val="24"/>
          <w:szCs w:val="24"/>
          <w:lang w:val="en-US"/>
        </w:rPr>
        <w:t>,</w:t>
      </w:r>
      <w:r w:rsidRPr="00392A14">
        <w:rPr>
          <w:rFonts w:ascii="Times New Roman" w:hAnsi="Times New Roman" w:cs="Times New Roman"/>
          <w:bCs/>
          <w:color w:val="000000"/>
          <w:sz w:val="24"/>
          <w:szCs w:val="24"/>
          <w:lang w:val="en-US"/>
        </w:rPr>
        <w:t xml:space="preserve"> 2107</w:t>
      </w:r>
      <w:r w:rsidR="00545010" w:rsidRPr="00392A14">
        <w:rPr>
          <w:rFonts w:ascii="Times New Roman" w:hAnsi="Times New Roman" w:cs="Times New Roman"/>
          <w:sz w:val="24"/>
          <w:szCs w:val="24"/>
          <w:lang w:val="en-US"/>
        </w:rPr>
        <w:t>–</w:t>
      </w:r>
      <w:r w:rsidRPr="00392A14">
        <w:rPr>
          <w:rFonts w:ascii="Times New Roman" w:hAnsi="Times New Roman" w:cs="Times New Roman"/>
          <w:bCs/>
          <w:color w:val="000000"/>
          <w:sz w:val="24"/>
          <w:szCs w:val="24"/>
          <w:lang w:val="en-US"/>
        </w:rPr>
        <w:t>2124.</w:t>
      </w:r>
      <w:r w:rsidR="00C779D9">
        <w:rPr>
          <w:rFonts w:ascii="Times New Roman" w:hAnsi="Times New Roman" w:cs="Times New Roman"/>
          <w:bCs/>
          <w:color w:val="000000"/>
          <w:sz w:val="24"/>
          <w:szCs w:val="24"/>
          <w:lang w:val="en-US"/>
        </w:rPr>
        <w:t xml:space="preserve"> </w:t>
      </w:r>
      <w:r w:rsidR="00C779D9" w:rsidRPr="00AE2068">
        <w:rPr>
          <w:rFonts w:ascii="Times New Roman" w:hAnsi="Times New Roman" w:cs="Times New Roman"/>
          <w:bCs/>
          <w:color w:val="000000"/>
          <w:sz w:val="24"/>
          <w:szCs w:val="24"/>
          <w:lang w:val="en-US"/>
        </w:rPr>
        <w:t>doi:</w:t>
      </w:r>
      <w:r w:rsidR="00C779D9" w:rsidRPr="00AE2068">
        <w:rPr>
          <w:rFonts w:ascii="Times New Roman" w:hAnsi="Times New Roman" w:cs="Times New Roman"/>
          <w:bCs/>
          <w:color w:val="000000"/>
          <w:sz w:val="24"/>
          <w:szCs w:val="24"/>
          <w:lang w:val="en-US" w:eastAsia="zh-CN"/>
        </w:rPr>
        <w:t>10.1111/j.1751-9004.2008.00156.x</w:t>
      </w:r>
    </w:p>
    <w:p w14:paraId="1ACA85D5" w14:textId="77777777" w:rsidR="00844E60" w:rsidRDefault="005A3961" w:rsidP="00102C9D">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274FB">
        <w:rPr>
          <w:rFonts w:ascii="Times New Roman" w:hAnsi="Times New Roman" w:cs="Times New Roman"/>
          <w:sz w:val="24"/>
          <w:szCs w:val="24"/>
          <w:lang w:val="en-US"/>
        </w:rPr>
        <w:t>Sedikides</w:t>
      </w:r>
      <w:r w:rsidRPr="00E274FB">
        <w:rPr>
          <w:rFonts w:ascii="Times New Roman" w:hAnsi="Times New Roman" w:cs="Times New Roman"/>
          <w:bCs/>
          <w:sz w:val="24"/>
          <w:szCs w:val="24"/>
          <w:lang w:val="en-US"/>
        </w:rPr>
        <w:t xml:space="preserve">, C., </w:t>
      </w:r>
      <w:r w:rsidRPr="00E274FB">
        <w:rPr>
          <w:rFonts w:ascii="Times New Roman" w:hAnsi="Times New Roman" w:cs="Times New Roman"/>
          <w:sz w:val="24"/>
          <w:szCs w:val="24"/>
          <w:lang w:val="en-US"/>
        </w:rPr>
        <w:t xml:space="preserve">Slabu, L., Lenton, A., &amp; Thomaes, S. (2017). State authenticity. </w:t>
      </w:r>
      <w:r w:rsidRPr="00E274FB">
        <w:rPr>
          <w:rFonts w:ascii="Times New Roman" w:hAnsi="Times New Roman" w:cs="Times New Roman"/>
          <w:i/>
          <w:sz w:val="24"/>
          <w:szCs w:val="24"/>
          <w:lang w:val="en-US"/>
        </w:rPr>
        <w:t>Current Directions in Psychological Science, 26</w:t>
      </w:r>
      <w:r w:rsidRPr="00E274FB">
        <w:rPr>
          <w:rFonts w:ascii="Times New Roman" w:hAnsi="Times New Roman" w:cs="Times New Roman"/>
          <w:sz w:val="24"/>
          <w:szCs w:val="24"/>
          <w:lang w:val="en-US"/>
        </w:rPr>
        <w:t xml:space="preserve">, 515-520. </w:t>
      </w:r>
      <w:r w:rsidR="00C779D9" w:rsidRPr="00AE2068">
        <w:rPr>
          <w:rFonts w:ascii="Times New Roman" w:hAnsi="Times New Roman" w:cs="Times New Roman"/>
          <w:sz w:val="24"/>
          <w:szCs w:val="24"/>
          <w:lang w:val="en-US"/>
        </w:rPr>
        <w:t>doi:10.1177/09637214177132</w:t>
      </w:r>
    </w:p>
    <w:p w14:paraId="77F730C0" w14:textId="37ABB5E8" w:rsidR="000317E8" w:rsidRPr="00C03476" w:rsidRDefault="00844E60" w:rsidP="00E274FB">
      <w:pPr>
        <w:pStyle w:val="NoSpacing"/>
        <w:widowControl w:val="0"/>
        <w:suppressLineNumbers/>
        <w:suppressAutoHyphens/>
        <w:spacing w:line="480" w:lineRule="exact"/>
        <w:ind w:left="284" w:hanging="284"/>
        <w:contextualSpacing/>
        <w:rPr>
          <w:rFonts w:ascii="Times New Roman" w:hAnsi="Times New Roman" w:cs="Times New Roman"/>
          <w:bCs/>
          <w:color w:val="000000"/>
          <w:sz w:val="24"/>
          <w:szCs w:val="24"/>
          <w:lang w:val="en-US"/>
        </w:rPr>
      </w:pPr>
      <w:r w:rsidRPr="00102C9D">
        <w:rPr>
          <w:rFonts w:ascii="Times New Roman" w:hAnsi="Times New Roman" w:cs="Times New Roman"/>
          <w:color w:val="000000"/>
          <w:sz w:val="24"/>
          <w:szCs w:val="24"/>
          <w:lang w:val="en-US"/>
        </w:rPr>
        <w:t>Sedikides, C., Lenton, A. P., Slabu, L., &amp; Thomaes, S. (</w:t>
      </w:r>
      <w:r w:rsidR="000317E8">
        <w:rPr>
          <w:rFonts w:ascii="Times New Roman" w:hAnsi="Times New Roman" w:cs="Times New Roman"/>
          <w:color w:val="000000"/>
          <w:sz w:val="24"/>
          <w:szCs w:val="24"/>
          <w:lang w:val="en-US"/>
        </w:rPr>
        <w:t>2018</w:t>
      </w:r>
      <w:r w:rsidRPr="00102C9D">
        <w:rPr>
          <w:rFonts w:ascii="Times New Roman" w:hAnsi="Times New Roman" w:cs="Times New Roman"/>
          <w:color w:val="000000"/>
          <w:sz w:val="24"/>
          <w:szCs w:val="24"/>
          <w:lang w:val="en-US"/>
        </w:rPr>
        <w:t xml:space="preserve">. </w:t>
      </w:r>
      <w:r w:rsidRPr="00102C9D">
        <w:rPr>
          <w:rFonts w:ascii="Times New Roman" w:hAnsi="Times New Roman" w:cs="Times New Roman"/>
          <w:sz w:val="24"/>
          <w:szCs w:val="24"/>
          <w:lang w:val="en-US"/>
        </w:rPr>
        <w:t xml:space="preserve">Sketching the contours of state authenticity. </w:t>
      </w:r>
      <w:r w:rsidRPr="00102C9D">
        <w:rPr>
          <w:rFonts w:ascii="Times New Roman" w:hAnsi="Times New Roman" w:cs="Times New Roman"/>
          <w:i/>
          <w:sz w:val="24"/>
          <w:szCs w:val="24"/>
          <w:lang w:val="en-US"/>
        </w:rPr>
        <w:t>Review of General Psychology</w:t>
      </w:r>
      <w:r w:rsidR="000317E8" w:rsidRPr="006D75F8">
        <w:rPr>
          <w:rFonts w:ascii="Times New Roman" w:hAnsi="Times New Roman" w:cs="Times New Roman"/>
          <w:sz w:val="24"/>
          <w:szCs w:val="24"/>
          <w:lang w:val="en-US"/>
        </w:rPr>
        <w:t xml:space="preserve">. </w:t>
      </w:r>
      <w:r w:rsidR="000317E8" w:rsidRPr="00985080">
        <w:rPr>
          <w:rFonts w:ascii="Times New Roman" w:hAnsi="Times New Roman" w:cs="Times New Roman"/>
          <w:sz w:val="24"/>
          <w:szCs w:val="24"/>
          <w:lang w:val="en-US" w:bidi="en-US"/>
        </w:rPr>
        <w:t xml:space="preserve">Advance online publication. </w:t>
      </w:r>
      <w:r w:rsidR="000317E8" w:rsidRPr="00985080">
        <w:rPr>
          <w:rFonts w:ascii="Times New Roman" w:hAnsi="Times New Roman" w:cs="Times New Roman"/>
          <w:sz w:val="24"/>
          <w:szCs w:val="24"/>
          <w:lang w:val="en-US"/>
        </w:rPr>
        <w:t xml:space="preserve"> doi:10.1037/gpr0000156</w:t>
      </w:r>
    </w:p>
    <w:p w14:paraId="5394CFB8" w14:textId="48065A20" w:rsidR="009F12F7" w:rsidRPr="005F0A9C" w:rsidRDefault="009F12F7"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274FB">
        <w:rPr>
          <w:rFonts w:ascii="Times New Roman" w:hAnsi="Times New Roman" w:cs="Times New Roman"/>
          <w:sz w:val="24"/>
          <w:szCs w:val="24"/>
          <w:lang w:val="en-US"/>
        </w:rPr>
        <w:t xml:space="preserve">Sedikides, C., &amp; Wildschut, T. (2016). Nostalgia: A bittersweet emotion that confers psychological health benefits. In A. M. Wood &amp; J. Johnson (Eds.), </w:t>
      </w:r>
      <w:r w:rsidRPr="00E274FB">
        <w:rPr>
          <w:rFonts w:ascii="Times New Roman" w:hAnsi="Times New Roman" w:cs="Times New Roman"/>
          <w:i/>
          <w:sz w:val="24"/>
          <w:szCs w:val="24"/>
          <w:lang w:val="en-US"/>
        </w:rPr>
        <w:t>Wiley handbook of positive clinical psychology</w:t>
      </w:r>
      <w:r w:rsidRPr="00E274FB">
        <w:rPr>
          <w:rFonts w:ascii="Times New Roman" w:hAnsi="Times New Roman" w:cs="Times New Roman"/>
          <w:sz w:val="24"/>
          <w:szCs w:val="24"/>
          <w:lang w:val="en-US"/>
        </w:rPr>
        <w:t xml:space="preserve"> (pp. 25-136). Hoboken, NJ: Wiley.</w:t>
      </w:r>
    </w:p>
    <w:p w14:paraId="6611CC11" w14:textId="788AAE86" w:rsidR="00C779D9" w:rsidRPr="00E72070" w:rsidRDefault="009B67AF" w:rsidP="00113A81">
      <w:pPr>
        <w:pStyle w:val="NoSpacing"/>
        <w:widowControl w:val="0"/>
        <w:suppressLineNumbers/>
        <w:suppressAutoHyphens/>
        <w:spacing w:line="480" w:lineRule="exact"/>
        <w:ind w:left="284" w:hanging="284"/>
        <w:contextualSpacing/>
        <w:rPr>
          <w:rFonts w:ascii="Times New Roman" w:hAnsi="Times New Roman" w:cs="Times New Roman"/>
          <w:bCs/>
          <w:color w:val="000000"/>
          <w:sz w:val="24"/>
          <w:szCs w:val="24"/>
          <w:lang w:val="en-US"/>
        </w:rPr>
      </w:pPr>
      <w:r w:rsidRPr="00E274FB">
        <w:rPr>
          <w:rFonts w:ascii="Times New Roman" w:hAnsi="Times New Roman" w:cs="Times New Roman"/>
          <w:sz w:val="24"/>
          <w:szCs w:val="24"/>
          <w:lang w:val="en-US"/>
        </w:rPr>
        <w:t xml:space="preserve">Sedikides, C., &amp; Wildschut, T. (2017). Finding meaning in nostalgia. </w:t>
      </w:r>
      <w:r w:rsidRPr="00E274FB">
        <w:rPr>
          <w:rFonts w:ascii="Times New Roman" w:hAnsi="Times New Roman" w:cs="Times New Roman"/>
          <w:i/>
          <w:sz w:val="24"/>
          <w:szCs w:val="24"/>
          <w:lang w:val="en-US"/>
        </w:rPr>
        <w:t>Review of General Psychology</w:t>
      </w:r>
      <w:r w:rsidR="00492638">
        <w:rPr>
          <w:rFonts w:ascii="Times New Roman" w:hAnsi="Times New Roman" w:cs="Times New Roman"/>
          <w:sz w:val="24"/>
          <w:szCs w:val="24"/>
          <w:lang w:val="en-US"/>
        </w:rPr>
        <w:t>, 22, 48</w:t>
      </w:r>
      <w:r w:rsidR="00492638" w:rsidRPr="00E72070">
        <w:rPr>
          <w:rFonts w:ascii="Times New Roman" w:hAnsi="Times New Roman" w:cs="Times New Roman"/>
          <w:sz w:val="24"/>
          <w:szCs w:val="24"/>
          <w:lang w:val="en-US"/>
        </w:rPr>
        <w:t>–</w:t>
      </w:r>
      <w:r w:rsidR="00492638">
        <w:rPr>
          <w:rFonts w:ascii="Times New Roman" w:hAnsi="Times New Roman" w:cs="Times New Roman"/>
          <w:sz w:val="24"/>
          <w:szCs w:val="24"/>
          <w:lang w:val="en-US"/>
        </w:rPr>
        <w:t>61</w:t>
      </w:r>
      <w:r w:rsidRPr="00E274FB">
        <w:rPr>
          <w:rFonts w:ascii="Times New Roman" w:hAnsi="Times New Roman" w:cs="Times New Roman"/>
          <w:sz w:val="24"/>
          <w:szCs w:val="24"/>
          <w:lang w:val="en-US"/>
        </w:rPr>
        <w:t>.</w:t>
      </w:r>
      <w:r w:rsidR="00C779D9">
        <w:rPr>
          <w:rFonts w:ascii="Times New Roman" w:hAnsi="Times New Roman" w:cs="Times New Roman"/>
          <w:sz w:val="24"/>
          <w:szCs w:val="24"/>
          <w:lang w:val="en-US"/>
        </w:rPr>
        <w:t xml:space="preserve"> </w:t>
      </w:r>
      <w:r w:rsidR="00C779D9" w:rsidRPr="00E34226">
        <w:rPr>
          <w:rFonts w:ascii="Times New Roman" w:hAnsi="Times New Roman" w:cs="Times New Roman"/>
          <w:sz w:val="24"/>
          <w:szCs w:val="24"/>
          <w:lang w:val="en-US"/>
        </w:rPr>
        <w:t>doi:</w:t>
      </w:r>
      <w:r w:rsidR="00C779D9" w:rsidRPr="00E34226">
        <w:rPr>
          <w:rFonts w:ascii="Times New Roman" w:hAnsi="Times New Roman" w:cs="Times New Roman"/>
          <w:bCs/>
          <w:sz w:val="24"/>
          <w:szCs w:val="24"/>
          <w:lang w:val="en-US"/>
        </w:rPr>
        <w:t>10.1037/gpr0000109</w:t>
      </w:r>
    </w:p>
    <w:p w14:paraId="0B31D645" w14:textId="31D92066" w:rsidR="00C779D9" w:rsidRPr="00C779D9"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72070">
        <w:rPr>
          <w:rFonts w:ascii="Times New Roman" w:hAnsi="Times New Roman" w:cs="Times New Roman"/>
          <w:sz w:val="24"/>
          <w:szCs w:val="24"/>
          <w:lang w:val="en-US"/>
        </w:rPr>
        <w:t xml:space="preserve">Sedikides, C., Wildschut, T., Arndt, J., &amp; Routledge, C. </w:t>
      </w:r>
      <w:r w:rsidR="00545010" w:rsidRPr="00E72070">
        <w:rPr>
          <w:rFonts w:ascii="Times New Roman" w:hAnsi="Times New Roman" w:cs="Times New Roman"/>
          <w:sz w:val="24"/>
          <w:szCs w:val="24"/>
          <w:lang w:val="en-US"/>
        </w:rPr>
        <w:t>(</w:t>
      </w:r>
      <w:r w:rsidRPr="00E72070">
        <w:rPr>
          <w:rFonts w:ascii="Times New Roman" w:hAnsi="Times New Roman" w:cs="Times New Roman"/>
          <w:sz w:val="24"/>
          <w:szCs w:val="24"/>
          <w:lang w:val="en-US"/>
        </w:rPr>
        <w:t>2008</w:t>
      </w:r>
      <w:r w:rsidR="00545010" w:rsidRPr="00E72070">
        <w:rPr>
          <w:rFonts w:ascii="Times New Roman" w:hAnsi="Times New Roman" w:cs="Times New Roman"/>
          <w:sz w:val="24"/>
          <w:szCs w:val="24"/>
          <w:lang w:val="en-US"/>
        </w:rPr>
        <w:t>)</w:t>
      </w:r>
      <w:r w:rsidRPr="00E72070">
        <w:rPr>
          <w:rFonts w:ascii="Times New Roman" w:hAnsi="Times New Roman" w:cs="Times New Roman"/>
          <w:sz w:val="24"/>
          <w:szCs w:val="24"/>
          <w:lang w:val="en-US"/>
        </w:rPr>
        <w:t xml:space="preserve">. Nostalgia: Past, present, and future. </w:t>
      </w:r>
      <w:r w:rsidRPr="00E72070">
        <w:rPr>
          <w:rFonts w:ascii="Times New Roman" w:hAnsi="Times New Roman" w:cs="Times New Roman"/>
          <w:i/>
          <w:sz w:val="24"/>
          <w:szCs w:val="24"/>
          <w:lang w:val="en-US"/>
        </w:rPr>
        <w:t>Current Directions in Psychological Science,</w:t>
      </w:r>
      <w:r w:rsidRPr="00E72070">
        <w:rPr>
          <w:rFonts w:ascii="Times New Roman" w:hAnsi="Times New Roman" w:cs="Times New Roman"/>
          <w:sz w:val="24"/>
          <w:szCs w:val="24"/>
          <w:lang w:val="en-US"/>
        </w:rPr>
        <w:t xml:space="preserve"> </w:t>
      </w:r>
      <w:r w:rsidRPr="00E72070">
        <w:rPr>
          <w:rFonts w:ascii="Times New Roman" w:hAnsi="Times New Roman" w:cs="Times New Roman"/>
          <w:i/>
          <w:sz w:val="24"/>
          <w:szCs w:val="24"/>
          <w:lang w:val="en-US"/>
        </w:rPr>
        <w:t>17</w:t>
      </w:r>
      <w:r w:rsidR="00545010" w:rsidRPr="00E72070">
        <w:rPr>
          <w:rFonts w:ascii="Times New Roman" w:hAnsi="Times New Roman" w:cs="Times New Roman"/>
          <w:sz w:val="24"/>
          <w:szCs w:val="24"/>
          <w:lang w:val="en-US"/>
        </w:rPr>
        <w:t>,</w:t>
      </w:r>
      <w:r w:rsidRPr="00E72070">
        <w:rPr>
          <w:rFonts w:ascii="Times New Roman" w:hAnsi="Times New Roman" w:cs="Times New Roman"/>
          <w:sz w:val="24"/>
          <w:szCs w:val="24"/>
          <w:lang w:val="en-US"/>
        </w:rPr>
        <w:t xml:space="preserve"> 304–307.</w:t>
      </w:r>
      <w:r w:rsidR="00C779D9">
        <w:rPr>
          <w:rFonts w:ascii="Times New Roman" w:hAnsi="Times New Roman" w:cs="Times New Roman"/>
          <w:sz w:val="24"/>
          <w:szCs w:val="24"/>
          <w:lang w:val="en-US"/>
        </w:rPr>
        <w:t xml:space="preserve"> </w:t>
      </w:r>
      <w:hyperlink r:id="rId17" w:history="1">
        <w:r w:rsidR="00C779D9" w:rsidRPr="00AE2068">
          <w:rPr>
            <w:rStyle w:val="Hyperlink"/>
            <w:rFonts w:ascii="Times New Roman" w:hAnsi="Times New Roman" w:cs="Times New Roman"/>
            <w:bCs/>
            <w:color w:val="000000"/>
            <w:sz w:val="24"/>
            <w:szCs w:val="24"/>
            <w:u w:val="none"/>
            <w:lang w:val="en-US"/>
          </w:rPr>
          <w:t>doi:10.1111/j.1467-8721.2008.00595.x</w:t>
        </w:r>
      </w:hyperlink>
    </w:p>
    <w:p w14:paraId="219E55F2" w14:textId="77777777" w:rsidR="00392A1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67BBB">
        <w:rPr>
          <w:rFonts w:ascii="Times New Roman" w:hAnsi="Times New Roman" w:cs="Times New Roman"/>
          <w:sz w:val="24"/>
          <w:szCs w:val="24"/>
          <w:lang w:val="en-US"/>
        </w:rPr>
        <w:t xml:space="preserve">Sedikides, C., Wildschut, T., &amp; Baden, D. </w:t>
      </w:r>
      <w:r w:rsidR="00545010" w:rsidRPr="00867BBB">
        <w:rPr>
          <w:rFonts w:ascii="Times New Roman" w:hAnsi="Times New Roman" w:cs="Times New Roman"/>
          <w:sz w:val="24"/>
          <w:szCs w:val="24"/>
          <w:lang w:val="en-US"/>
        </w:rPr>
        <w:t>(</w:t>
      </w:r>
      <w:r w:rsidRPr="00867BBB">
        <w:rPr>
          <w:rFonts w:ascii="Times New Roman" w:hAnsi="Times New Roman" w:cs="Times New Roman"/>
          <w:sz w:val="24"/>
          <w:szCs w:val="24"/>
          <w:lang w:val="en-US"/>
        </w:rPr>
        <w:t>2004</w:t>
      </w:r>
      <w:r w:rsidR="00545010" w:rsidRPr="00867BBB">
        <w:rPr>
          <w:rFonts w:ascii="Times New Roman" w:hAnsi="Times New Roman" w:cs="Times New Roman"/>
          <w:sz w:val="24"/>
          <w:szCs w:val="24"/>
          <w:lang w:val="en-US"/>
        </w:rPr>
        <w:t>)</w:t>
      </w:r>
      <w:r w:rsidRPr="00867BBB">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 xml:space="preserve">Nostalgia: conceptual issues and existential functions. In J. Greenberg, S. Koole &amp; T. Pyszczynski (Eds.), </w:t>
      </w:r>
      <w:r w:rsidRPr="008A61EB">
        <w:rPr>
          <w:rFonts w:ascii="Times New Roman" w:hAnsi="Times New Roman" w:cs="Times New Roman"/>
          <w:i/>
          <w:sz w:val="24"/>
          <w:szCs w:val="24"/>
          <w:lang w:val="en-US"/>
        </w:rPr>
        <w:t xml:space="preserve">Handbook of experimental existential psychology </w:t>
      </w:r>
      <w:r w:rsidR="00545010">
        <w:rPr>
          <w:rFonts w:ascii="Times New Roman" w:hAnsi="Times New Roman" w:cs="Times New Roman"/>
          <w:sz w:val="24"/>
          <w:szCs w:val="24"/>
          <w:lang w:val="en-US"/>
        </w:rPr>
        <w:t xml:space="preserve">(pp. </w:t>
      </w:r>
      <w:r w:rsidRPr="00392A14">
        <w:rPr>
          <w:rFonts w:ascii="Times New Roman" w:hAnsi="Times New Roman" w:cs="Times New Roman"/>
          <w:sz w:val="24"/>
          <w:szCs w:val="24"/>
          <w:lang w:val="en-US"/>
        </w:rPr>
        <w:t>200</w:t>
      </w:r>
      <w:r w:rsidR="00545010" w:rsidRPr="00392A14">
        <w:rPr>
          <w:rFonts w:ascii="Times New Roman" w:hAnsi="Times New Roman" w:cs="Times New Roman"/>
          <w:sz w:val="24"/>
          <w:szCs w:val="24"/>
          <w:lang w:val="en-US"/>
        </w:rPr>
        <w:t>–</w:t>
      </w:r>
      <w:r w:rsidRPr="00392A14">
        <w:rPr>
          <w:rFonts w:ascii="Times New Roman" w:hAnsi="Times New Roman" w:cs="Times New Roman"/>
          <w:sz w:val="24"/>
          <w:szCs w:val="24"/>
          <w:lang w:val="en-US"/>
        </w:rPr>
        <w:t>214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New York, NY: Guilford Press.</w:t>
      </w:r>
    </w:p>
    <w:p w14:paraId="08830451" w14:textId="2C5EDB87" w:rsidR="00AD1D93" w:rsidRPr="00AE2068" w:rsidRDefault="0089280E" w:rsidP="00E274FB">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9280E">
        <w:rPr>
          <w:rFonts w:ascii="Times New Roman" w:hAnsi="Times New Roman" w:cs="Times New Roman"/>
          <w:sz w:val="24"/>
          <w:szCs w:val="24"/>
          <w:lang w:val="en-US"/>
        </w:rPr>
        <w:t xml:space="preserve">Sedikides, C., Wildschut, T., Cheung, W.-Y., Routledge, C., Hepper, E. G., Arndt, J., </w:t>
      </w:r>
      <w:r w:rsidR="00C779D9">
        <w:rPr>
          <w:rFonts w:ascii="Times New Roman" w:hAnsi="Times New Roman" w:cs="Times New Roman"/>
          <w:sz w:val="24"/>
          <w:szCs w:val="24"/>
          <w:lang w:val="en-US"/>
        </w:rPr>
        <w:t>…</w:t>
      </w:r>
      <w:r>
        <w:rPr>
          <w:rFonts w:ascii="Times New Roman" w:hAnsi="Times New Roman" w:cs="Times New Roman"/>
          <w:sz w:val="24"/>
          <w:szCs w:val="24"/>
          <w:lang w:val="en-US"/>
        </w:rPr>
        <w:t xml:space="preserve">&amp; Vingerhoets, A. J. J. M. </w:t>
      </w:r>
      <w:r w:rsidR="00545010">
        <w:rPr>
          <w:rFonts w:ascii="Times New Roman" w:hAnsi="Times New Roman" w:cs="Times New Roman"/>
          <w:sz w:val="24"/>
          <w:szCs w:val="24"/>
          <w:lang w:val="en-US"/>
        </w:rPr>
        <w:t>(</w:t>
      </w:r>
      <w:r w:rsidRPr="0089280E">
        <w:rPr>
          <w:rFonts w:ascii="Times New Roman" w:hAnsi="Times New Roman" w:cs="Times New Roman"/>
          <w:sz w:val="24"/>
          <w:szCs w:val="24"/>
          <w:lang w:val="en-US"/>
        </w:rPr>
        <w:t>2016</w:t>
      </w:r>
      <w:r w:rsidR="00545010">
        <w:rPr>
          <w:rFonts w:ascii="Times New Roman" w:hAnsi="Times New Roman" w:cs="Times New Roman"/>
          <w:sz w:val="24"/>
          <w:szCs w:val="24"/>
          <w:lang w:val="en-US"/>
        </w:rPr>
        <w:t>)</w:t>
      </w:r>
      <w:r w:rsidRPr="0089280E">
        <w:rPr>
          <w:rFonts w:ascii="Times New Roman" w:hAnsi="Times New Roman" w:cs="Times New Roman"/>
          <w:sz w:val="24"/>
          <w:szCs w:val="24"/>
          <w:lang w:val="en-US"/>
        </w:rPr>
        <w:t xml:space="preserve">. Nostalgia fosters self-continuity: Uncovering the mechanism (social connectedness) and the consequence (eudaimonic well-being). </w:t>
      </w:r>
      <w:r w:rsidRPr="008A61EB">
        <w:rPr>
          <w:rFonts w:ascii="Times New Roman" w:hAnsi="Times New Roman" w:cs="Times New Roman"/>
          <w:i/>
          <w:sz w:val="24"/>
          <w:szCs w:val="24"/>
          <w:lang w:val="en-US"/>
        </w:rPr>
        <w:t>Emotion</w:t>
      </w:r>
      <w:r w:rsidR="00AE279E">
        <w:rPr>
          <w:rFonts w:ascii="Times New Roman" w:hAnsi="Times New Roman" w:cs="Times New Roman"/>
          <w:i/>
          <w:sz w:val="24"/>
          <w:szCs w:val="24"/>
          <w:lang w:val="en-US"/>
        </w:rPr>
        <w:t>, 16</w:t>
      </w:r>
      <w:r w:rsidR="00AE279E">
        <w:rPr>
          <w:rFonts w:ascii="Times New Roman" w:hAnsi="Times New Roman" w:cs="Times New Roman"/>
          <w:sz w:val="24"/>
          <w:szCs w:val="24"/>
          <w:lang w:val="en-US"/>
        </w:rPr>
        <w:t>, 524</w:t>
      </w:r>
      <w:r w:rsidR="007C61AB" w:rsidRPr="00392A14">
        <w:rPr>
          <w:rFonts w:ascii="Times New Roman" w:hAnsi="Times New Roman" w:cs="Times New Roman"/>
          <w:sz w:val="24"/>
          <w:szCs w:val="24"/>
          <w:lang w:val="en-US"/>
        </w:rPr>
        <w:t>–</w:t>
      </w:r>
      <w:r w:rsidR="00AE279E">
        <w:rPr>
          <w:rFonts w:ascii="Times New Roman" w:hAnsi="Times New Roman" w:cs="Times New Roman"/>
          <w:sz w:val="24"/>
          <w:szCs w:val="24"/>
          <w:lang w:val="en-US"/>
        </w:rPr>
        <w:t>539</w:t>
      </w:r>
      <w:r w:rsidRPr="008A61EB">
        <w:rPr>
          <w:rFonts w:ascii="Times New Roman" w:hAnsi="Times New Roman" w:cs="Times New Roman"/>
          <w:i/>
          <w:sz w:val="24"/>
          <w:szCs w:val="24"/>
          <w:lang w:val="en-US"/>
        </w:rPr>
        <w:t>.</w:t>
      </w:r>
      <w:r w:rsidR="00C779D9">
        <w:rPr>
          <w:rFonts w:ascii="Times New Roman" w:hAnsi="Times New Roman" w:cs="Times New Roman"/>
          <w:sz w:val="24"/>
          <w:szCs w:val="24"/>
          <w:lang w:val="en-US"/>
        </w:rPr>
        <w:t xml:space="preserve"> </w:t>
      </w:r>
      <w:r w:rsidR="00C779D9" w:rsidRPr="00AE2068">
        <w:rPr>
          <w:rFonts w:ascii="Times New Roman" w:hAnsi="Times New Roman" w:cs="Times New Roman"/>
          <w:bCs/>
          <w:color w:val="000000"/>
          <w:sz w:val="24"/>
          <w:szCs w:val="24"/>
          <w:lang w:val="en-US"/>
        </w:rPr>
        <w:t>doi:10.1037/emo0000136</w:t>
      </w:r>
    </w:p>
    <w:p w14:paraId="511909D2" w14:textId="1A681E6A" w:rsidR="00C779D9" w:rsidRPr="00C779D9"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Sedikides, C., Wildschut, T., Routledge, C., &amp; Arndt, J.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2015</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Nostalgia counteracts self-discontinuity and restores self-continuity. </w:t>
      </w:r>
      <w:r w:rsidRPr="008A61EB">
        <w:rPr>
          <w:rFonts w:ascii="Times New Roman" w:hAnsi="Times New Roman" w:cs="Times New Roman"/>
          <w:i/>
          <w:sz w:val="24"/>
          <w:szCs w:val="24"/>
          <w:lang w:val="en-US"/>
        </w:rPr>
        <w:t>European Journal of Social Psychology,</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45</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52</w:t>
      </w:r>
      <w:r w:rsidR="00545010" w:rsidRPr="00392A14">
        <w:rPr>
          <w:rFonts w:ascii="Times New Roman" w:hAnsi="Times New Roman" w:cs="Times New Roman"/>
          <w:sz w:val="24"/>
          <w:szCs w:val="24"/>
          <w:lang w:val="en-US"/>
        </w:rPr>
        <w:t>–</w:t>
      </w:r>
      <w:r w:rsidRPr="00392A14">
        <w:rPr>
          <w:rFonts w:ascii="Times New Roman" w:hAnsi="Times New Roman" w:cs="Times New Roman"/>
          <w:sz w:val="24"/>
          <w:szCs w:val="24"/>
          <w:lang w:val="en-US"/>
        </w:rPr>
        <w:t>61.</w:t>
      </w:r>
      <w:r w:rsidR="00C779D9">
        <w:rPr>
          <w:rFonts w:ascii="Times New Roman" w:hAnsi="Times New Roman" w:cs="Times New Roman"/>
          <w:sz w:val="24"/>
          <w:szCs w:val="24"/>
          <w:lang w:val="en-US"/>
        </w:rPr>
        <w:t xml:space="preserve"> </w:t>
      </w:r>
      <w:r w:rsidR="00C779D9" w:rsidRPr="00AE2068">
        <w:rPr>
          <w:rFonts w:ascii="Times New Roman" w:hAnsi="Times New Roman" w:cs="Times New Roman"/>
          <w:sz w:val="24"/>
          <w:szCs w:val="24"/>
          <w:lang w:val="en-US"/>
        </w:rPr>
        <w:t>doi:10.1002/ejsp.2073</w:t>
      </w:r>
    </w:p>
    <w:p w14:paraId="21D6F8FD" w14:textId="30284B56" w:rsidR="000A698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Sedikides, C., Wildschut, T., Routledge, C., Arndt, J., Hepper, E. G., &amp; Zhou, X.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2015</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To nostalgize: Mixing memory with affect and desire. </w:t>
      </w:r>
      <w:r w:rsidRPr="008A61EB">
        <w:rPr>
          <w:rFonts w:ascii="Times New Roman" w:hAnsi="Times New Roman" w:cs="Times New Roman"/>
          <w:i/>
          <w:sz w:val="24"/>
          <w:szCs w:val="24"/>
          <w:lang w:val="en-US"/>
        </w:rPr>
        <w:t>Advances in Experimental Social Psychology,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51</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1–85.</w:t>
      </w:r>
      <w:r w:rsidR="000A6984">
        <w:rPr>
          <w:rFonts w:ascii="Times New Roman" w:hAnsi="Times New Roman" w:cs="Times New Roman"/>
          <w:sz w:val="24"/>
          <w:szCs w:val="24"/>
          <w:lang w:val="en-US"/>
        </w:rPr>
        <w:t xml:space="preserve"> </w:t>
      </w:r>
      <w:r w:rsidR="000A6984" w:rsidRPr="00AE2068">
        <w:rPr>
          <w:rFonts w:ascii="Times New Roman" w:hAnsi="Times New Roman" w:cs="Times New Roman"/>
          <w:sz w:val="24"/>
          <w:szCs w:val="24"/>
          <w:lang w:val="en-US"/>
        </w:rPr>
        <w:t>doi:10.1016/bs.aesp.2014.10.001</w:t>
      </w:r>
    </w:p>
    <w:p w14:paraId="7454525C" w14:textId="337B3CCE" w:rsidR="000A698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Seehusen, J., Cordaro, F., Wildschut, T., Sedikides, C., Routledge, C., Blackhart, G. C.,</w:t>
      </w:r>
      <w:r w:rsidR="00AE279E">
        <w:rPr>
          <w:rFonts w:ascii="Times New Roman" w:hAnsi="Times New Roman" w:cs="Times New Roman"/>
          <w:sz w:val="24"/>
          <w:szCs w:val="24"/>
          <w:lang w:val="en-US"/>
        </w:rPr>
        <w:t xml:space="preserve"> … &amp; Vingerhoets, A. J. J. M.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2013</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Individual differences in nostalgia proneness: The integrating role</w:t>
      </w:r>
      <w:r w:rsidR="005A5074">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 xml:space="preserve">of the need to belong. </w:t>
      </w:r>
      <w:r w:rsidRPr="008A61EB">
        <w:rPr>
          <w:rFonts w:ascii="Times New Roman" w:hAnsi="Times New Roman" w:cs="Times New Roman"/>
          <w:i/>
          <w:sz w:val="24"/>
          <w:szCs w:val="24"/>
          <w:lang w:val="en-US"/>
        </w:rPr>
        <w:t>Personality and Individual Differences,</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55</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904–908.</w:t>
      </w:r>
      <w:r w:rsidR="000A6984">
        <w:rPr>
          <w:rFonts w:ascii="Times New Roman" w:hAnsi="Times New Roman" w:cs="Times New Roman"/>
          <w:sz w:val="24"/>
          <w:szCs w:val="24"/>
          <w:lang w:val="en-US"/>
        </w:rPr>
        <w:t xml:space="preserve"> </w:t>
      </w:r>
      <w:hyperlink r:id="rId18" w:history="1">
        <w:r w:rsidR="000A6984" w:rsidRPr="00AE2068">
          <w:rPr>
            <w:rStyle w:val="Hyperlink"/>
            <w:rFonts w:ascii="Times New Roman" w:hAnsi="Times New Roman" w:cs="Times New Roman"/>
            <w:bCs/>
            <w:color w:val="000000"/>
            <w:sz w:val="24"/>
            <w:szCs w:val="24"/>
            <w:u w:val="none"/>
            <w:lang w:val="en-US"/>
          </w:rPr>
          <w:t>doi:10.1016/j.paid.2013.07.020</w:t>
        </w:r>
      </w:hyperlink>
    </w:p>
    <w:p w14:paraId="440F2D21" w14:textId="77777777"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Selig, J. P., &amp; Preacher, K. J.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2008</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Monte Carlo method for assessing mediation: An interactive tool for creating confidence intervals for indirect effects</w:t>
      </w:r>
      <w:r w:rsidRPr="00392A14">
        <w:rPr>
          <w:rFonts w:ascii="Times New Roman" w:hAnsi="Times New Roman" w:cs="Times New Roman"/>
          <w:sz w:val="24"/>
          <w:szCs w:val="24"/>
          <w:lang w:val="en-US"/>
        </w:rPr>
        <w:t xml:space="preserve"> [Computer software]. Available from</w:t>
      </w:r>
      <w:r w:rsidR="00A73463">
        <w:rPr>
          <w:rFonts w:ascii="Times New Roman" w:hAnsi="Times New Roman" w:cs="Times New Roman"/>
          <w:sz w:val="24"/>
          <w:szCs w:val="24"/>
          <w:lang w:val="en-US"/>
        </w:rPr>
        <w:t xml:space="preserve"> </w:t>
      </w:r>
      <w:hyperlink r:id="rId19" w:history="1">
        <w:r w:rsidR="00A15EAA" w:rsidRPr="00102C9D">
          <w:rPr>
            <w:rStyle w:val="Hyperlink"/>
            <w:rFonts w:ascii="Times New Roman" w:hAnsi="Times New Roman" w:cs="Times New Roman"/>
            <w:color w:val="000000" w:themeColor="text1"/>
            <w:sz w:val="24"/>
            <w:szCs w:val="24"/>
            <w:u w:val="none"/>
            <w:lang w:val="en-US"/>
          </w:rPr>
          <w:t>http://quantpsy.org/</w:t>
        </w:r>
      </w:hyperlink>
      <w:r w:rsidRPr="00392A14">
        <w:rPr>
          <w:rFonts w:ascii="Times New Roman" w:hAnsi="Times New Roman" w:cs="Times New Roman"/>
          <w:sz w:val="24"/>
          <w:szCs w:val="24"/>
          <w:lang w:val="en-US"/>
        </w:rPr>
        <w:t>.</w:t>
      </w:r>
    </w:p>
    <w:p w14:paraId="29CEED2A" w14:textId="1B04E0FA" w:rsidR="00C63E1E" w:rsidRDefault="00C63E1E"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63E1E">
        <w:rPr>
          <w:rFonts w:ascii="Times New Roman" w:hAnsi="Times New Roman" w:cs="Times New Roman"/>
          <w:sz w:val="24"/>
          <w:szCs w:val="24"/>
          <w:lang w:val="en-US"/>
        </w:rPr>
        <w:t>Simmons, J</w:t>
      </w:r>
      <w:r>
        <w:rPr>
          <w:rFonts w:ascii="Times New Roman" w:hAnsi="Times New Roman" w:cs="Times New Roman"/>
          <w:sz w:val="24"/>
          <w:szCs w:val="24"/>
          <w:lang w:val="en-US"/>
        </w:rPr>
        <w:t xml:space="preserve">. </w:t>
      </w:r>
      <w:r w:rsidRPr="00C63E1E">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C63E1E">
        <w:rPr>
          <w:rFonts w:ascii="Times New Roman" w:hAnsi="Times New Roman" w:cs="Times New Roman"/>
          <w:sz w:val="24"/>
          <w:szCs w:val="24"/>
          <w:lang w:val="en-US"/>
        </w:rPr>
        <w:t>Nelson, L</w:t>
      </w:r>
      <w:r>
        <w:rPr>
          <w:rFonts w:ascii="Times New Roman" w:hAnsi="Times New Roman" w:cs="Times New Roman"/>
          <w:sz w:val="24"/>
          <w:szCs w:val="24"/>
          <w:lang w:val="en-US"/>
        </w:rPr>
        <w:t xml:space="preserve">. </w:t>
      </w:r>
      <w:r w:rsidRPr="00C63E1E">
        <w:rPr>
          <w:rFonts w:ascii="Times New Roman" w:hAnsi="Times New Roman" w:cs="Times New Roman"/>
          <w:sz w:val="24"/>
          <w:szCs w:val="24"/>
          <w:lang w:val="en-US"/>
        </w:rPr>
        <w:t>D.</w:t>
      </w:r>
      <w:r>
        <w:rPr>
          <w:rFonts w:ascii="Times New Roman" w:hAnsi="Times New Roman" w:cs="Times New Roman"/>
          <w:sz w:val="24"/>
          <w:szCs w:val="24"/>
          <w:lang w:val="en-US"/>
        </w:rPr>
        <w:t xml:space="preserve">, &amp; </w:t>
      </w:r>
      <w:r w:rsidRPr="00C63E1E">
        <w:rPr>
          <w:rFonts w:ascii="Times New Roman" w:hAnsi="Times New Roman" w:cs="Times New Roman"/>
          <w:sz w:val="24"/>
          <w:szCs w:val="24"/>
          <w:lang w:val="en-US"/>
        </w:rPr>
        <w:t>Simonsohn, U</w:t>
      </w:r>
      <w:r>
        <w:rPr>
          <w:rFonts w:ascii="Times New Roman" w:hAnsi="Times New Roman" w:cs="Times New Roman"/>
          <w:sz w:val="24"/>
          <w:szCs w:val="24"/>
          <w:lang w:val="en-US"/>
        </w:rPr>
        <w:t>. (2013).</w:t>
      </w:r>
      <w:r w:rsidRPr="00C63E1E">
        <w:rPr>
          <w:rFonts w:ascii="Times New Roman" w:hAnsi="Times New Roman" w:cs="Times New Roman"/>
          <w:sz w:val="24"/>
          <w:szCs w:val="24"/>
          <w:lang w:val="en-US"/>
        </w:rPr>
        <w:t xml:space="preserve"> </w:t>
      </w:r>
      <w:r w:rsidRPr="00C63E1E">
        <w:rPr>
          <w:rFonts w:ascii="Times New Roman" w:hAnsi="Times New Roman" w:cs="Times New Roman"/>
          <w:i/>
          <w:sz w:val="24"/>
          <w:szCs w:val="24"/>
          <w:lang w:val="en-US"/>
        </w:rPr>
        <w:t>Life after P-Hacking</w:t>
      </w:r>
      <w:r w:rsidRPr="00C63E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Paper presented that the </w:t>
      </w:r>
      <w:r w:rsidRPr="00C63E1E">
        <w:rPr>
          <w:rFonts w:ascii="Times New Roman" w:hAnsi="Times New Roman" w:cs="Times New Roman"/>
          <w:sz w:val="24"/>
          <w:szCs w:val="24"/>
          <w:lang w:val="en-US"/>
        </w:rPr>
        <w:t>Meeting of the Society for Personality and Social Psychology, New Orleans</w:t>
      </w:r>
      <w:r>
        <w:rPr>
          <w:rFonts w:ascii="Times New Roman" w:hAnsi="Times New Roman" w:cs="Times New Roman"/>
          <w:sz w:val="24"/>
          <w:szCs w:val="24"/>
          <w:lang w:val="en-US"/>
        </w:rPr>
        <w:t xml:space="preserve">. </w:t>
      </w:r>
      <w:r w:rsidR="00477F08">
        <w:rPr>
          <w:rFonts w:ascii="Times New Roman" w:hAnsi="Times New Roman" w:cs="Times New Roman"/>
          <w:sz w:val="24"/>
          <w:szCs w:val="24"/>
          <w:lang w:val="en-US"/>
        </w:rPr>
        <w:t>d</w:t>
      </w:r>
      <w:r w:rsidRPr="00C63E1E">
        <w:rPr>
          <w:rFonts w:ascii="Times New Roman" w:hAnsi="Times New Roman" w:cs="Times New Roman"/>
          <w:sz w:val="24"/>
          <w:szCs w:val="24"/>
          <w:lang w:val="en-US"/>
        </w:rPr>
        <w:t>oi</w:t>
      </w:r>
      <w:r w:rsidR="00477F08">
        <w:rPr>
          <w:rFonts w:ascii="Times New Roman" w:hAnsi="Times New Roman" w:cs="Times New Roman"/>
          <w:sz w:val="24"/>
          <w:szCs w:val="24"/>
          <w:lang w:val="en-US"/>
        </w:rPr>
        <w:t>:</w:t>
      </w:r>
      <w:r w:rsidRPr="00C63E1E">
        <w:rPr>
          <w:rFonts w:ascii="Times New Roman" w:hAnsi="Times New Roman" w:cs="Times New Roman"/>
          <w:sz w:val="24"/>
          <w:szCs w:val="24"/>
          <w:lang w:val="en-US"/>
        </w:rPr>
        <w:t>10.2139/ssrn.2205186</w:t>
      </w:r>
    </w:p>
    <w:p w14:paraId="15433491" w14:textId="253793D0" w:rsidR="00A15EAA" w:rsidRDefault="00A15EAA" w:rsidP="00A15EAA">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63E1E">
        <w:rPr>
          <w:rFonts w:ascii="Times New Roman" w:hAnsi="Times New Roman"/>
          <w:sz w:val="24"/>
        </w:rPr>
        <w:t xml:space="preserve">Simons, J., Dewitte, S., &amp; Lens, W. (2004). </w:t>
      </w:r>
      <w:r w:rsidRPr="00A15EAA">
        <w:rPr>
          <w:rFonts w:ascii="Times New Roman" w:hAnsi="Times New Roman" w:cs="Times New Roman"/>
          <w:sz w:val="24"/>
          <w:szCs w:val="24"/>
          <w:lang w:val="en-US"/>
        </w:rPr>
        <w:t>The role of different types of</w:t>
      </w:r>
      <w:r>
        <w:rPr>
          <w:rFonts w:ascii="Times New Roman" w:hAnsi="Times New Roman" w:cs="Times New Roman"/>
          <w:sz w:val="24"/>
          <w:szCs w:val="24"/>
          <w:lang w:val="en-US"/>
        </w:rPr>
        <w:t xml:space="preserve"> </w:t>
      </w:r>
      <w:r w:rsidRPr="00A15EAA">
        <w:rPr>
          <w:rFonts w:ascii="Times New Roman" w:hAnsi="Times New Roman" w:cs="Times New Roman"/>
          <w:sz w:val="24"/>
          <w:szCs w:val="24"/>
          <w:lang w:val="en-US"/>
        </w:rPr>
        <w:t>instrumentality in motivation, study strategies, and performance: Know</w:t>
      </w:r>
      <w:r>
        <w:rPr>
          <w:rFonts w:ascii="Times New Roman" w:hAnsi="Times New Roman" w:cs="Times New Roman"/>
          <w:sz w:val="24"/>
          <w:szCs w:val="24"/>
          <w:lang w:val="en-US"/>
        </w:rPr>
        <w:t xml:space="preserve"> </w:t>
      </w:r>
      <w:r w:rsidRPr="00A15EAA">
        <w:rPr>
          <w:rFonts w:ascii="Times New Roman" w:hAnsi="Times New Roman" w:cs="Times New Roman"/>
          <w:sz w:val="24"/>
          <w:szCs w:val="24"/>
          <w:lang w:val="en-US"/>
        </w:rPr>
        <w:t xml:space="preserve">why you learn, so you’ll know what you learn! </w:t>
      </w:r>
      <w:r w:rsidRPr="00A15EAA">
        <w:rPr>
          <w:rFonts w:ascii="Times New Roman" w:hAnsi="Times New Roman" w:cs="Times New Roman"/>
          <w:i/>
          <w:sz w:val="24"/>
          <w:szCs w:val="24"/>
          <w:lang w:val="en-US"/>
        </w:rPr>
        <w:t>British Journal of Educational Psychology, 74,</w:t>
      </w:r>
      <w:r w:rsidR="00EA0985">
        <w:rPr>
          <w:rFonts w:ascii="Times New Roman" w:hAnsi="Times New Roman" w:cs="Times New Roman"/>
          <w:sz w:val="24"/>
          <w:szCs w:val="24"/>
          <w:lang w:val="en-US"/>
        </w:rPr>
        <w:t xml:space="preserve"> 343–360.</w:t>
      </w:r>
      <w:r w:rsidR="00F90F0B">
        <w:rPr>
          <w:rFonts w:ascii="Times New Roman" w:hAnsi="Times New Roman" w:cs="Times New Roman"/>
          <w:sz w:val="24"/>
          <w:szCs w:val="24"/>
          <w:lang w:val="en-US"/>
        </w:rPr>
        <w:t xml:space="preserve"> doi:</w:t>
      </w:r>
      <w:r w:rsidR="00477F08" w:rsidRPr="00477F08">
        <w:rPr>
          <w:rFonts w:ascii="Times New Roman" w:hAnsi="Times New Roman" w:cs="Times New Roman"/>
          <w:sz w:val="24"/>
          <w:szCs w:val="24"/>
          <w:lang w:val="en-US"/>
        </w:rPr>
        <w:t>10.1348/0007099041552314</w:t>
      </w:r>
    </w:p>
    <w:p w14:paraId="5001809A" w14:textId="617AB950" w:rsidR="000A6984" w:rsidRDefault="0074028E" w:rsidP="00A15EAA">
      <w:pPr>
        <w:pStyle w:val="NoSpacing"/>
        <w:widowControl w:val="0"/>
        <w:suppressLineNumbers/>
        <w:suppressAutoHyphens/>
        <w:spacing w:line="480" w:lineRule="exact"/>
        <w:ind w:left="284" w:hanging="284"/>
        <w:contextualSpacing/>
        <w:rPr>
          <w:rFonts w:ascii="Times New Roman" w:hAnsi="Times New Roman" w:cs="Times New Roman"/>
          <w:color w:val="000000"/>
          <w:sz w:val="24"/>
          <w:szCs w:val="24"/>
          <w:lang w:val="en-US"/>
        </w:rPr>
      </w:pPr>
      <w:r w:rsidRPr="005F0A9C">
        <w:rPr>
          <w:rFonts w:ascii="Times New Roman" w:eastAsia="Microsoft YaHei" w:hAnsi="Times New Roman" w:cs="Times New Roman"/>
          <w:color w:val="000000"/>
          <w:sz w:val="24"/>
          <w:szCs w:val="24"/>
          <w:lang w:val="en-US"/>
        </w:rPr>
        <w:t>Skowronski, J. J., Sedikides, C., Xie, W., &amp; Zhou, X.</w:t>
      </w:r>
      <w:r w:rsidRPr="005F0A9C">
        <w:rPr>
          <w:rFonts w:ascii="Times New Roman" w:eastAsia="Microsoft YaHei" w:hAnsi="Times New Roman" w:cs="Times New Roman"/>
          <w:i/>
          <w:color w:val="000000"/>
          <w:sz w:val="24"/>
          <w:szCs w:val="24"/>
          <w:lang w:val="en-US"/>
        </w:rPr>
        <w:t xml:space="preserve"> </w:t>
      </w:r>
      <w:r w:rsidRPr="005F0A9C">
        <w:rPr>
          <w:rFonts w:ascii="Times New Roman" w:eastAsia="Microsoft YaHei" w:hAnsi="Times New Roman" w:cs="Times New Roman"/>
          <w:color w:val="000000"/>
          <w:sz w:val="24"/>
          <w:szCs w:val="24"/>
          <w:lang w:val="en-US"/>
        </w:rPr>
        <w:t xml:space="preserve">(2015). </w:t>
      </w:r>
      <w:r w:rsidRPr="005F0A9C">
        <w:rPr>
          <w:rFonts w:ascii="Times New Roman" w:hAnsi="Times New Roman" w:cs="Times New Roman"/>
          <w:sz w:val="24"/>
          <w:szCs w:val="24"/>
          <w:lang w:val="en-US"/>
        </w:rPr>
        <w:t>Changing the working self alters the emotions prompted by recall of personal pasts</w:t>
      </w:r>
      <w:r w:rsidRPr="005F0A9C">
        <w:rPr>
          <w:rFonts w:ascii="Times New Roman" w:hAnsi="Times New Roman" w:cs="Times New Roman"/>
          <w:i/>
          <w:sz w:val="24"/>
          <w:szCs w:val="24"/>
          <w:lang w:val="en-US"/>
        </w:rPr>
        <w:t>.</w:t>
      </w:r>
      <w:r w:rsidRPr="005F0A9C">
        <w:rPr>
          <w:rFonts w:ascii="Times New Roman" w:hAnsi="Times New Roman" w:cs="Times New Roman"/>
          <w:sz w:val="24"/>
          <w:szCs w:val="24"/>
          <w:lang w:val="en-US"/>
        </w:rPr>
        <w:t xml:space="preserve"> </w:t>
      </w:r>
      <w:r w:rsidRPr="005F0A9C">
        <w:rPr>
          <w:rFonts w:ascii="Times New Roman" w:hAnsi="Times New Roman" w:cs="Times New Roman"/>
          <w:i/>
          <w:sz w:val="24"/>
          <w:szCs w:val="24"/>
          <w:lang w:val="en-US"/>
        </w:rPr>
        <w:t>Memory, 23</w:t>
      </w:r>
      <w:r w:rsidRPr="005F0A9C">
        <w:rPr>
          <w:rFonts w:ascii="Times New Roman" w:hAnsi="Times New Roman" w:cs="Times New Roman"/>
          <w:sz w:val="24"/>
          <w:szCs w:val="24"/>
          <w:lang w:val="en-US"/>
        </w:rPr>
        <w:t>, 254</w:t>
      </w:r>
      <w:r w:rsidR="00492638">
        <w:rPr>
          <w:rFonts w:ascii="Times New Roman" w:hAnsi="Times New Roman" w:cs="Times New Roman"/>
          <w:sz w:val="24"/>
          <w:szCs w:val="24"/>
          <w:lang w:val="en-US"/>
        </w:rPr>
        <w:t>–</w:t>
      </w:r>
      <w:r w:rsidRPr="005F0A9C">
        <w:rPr>
          <w:rFonts w:ascii="Times New Roman" w:hAnsi="Times New Roman" w:cs="Times New Roman"/>
          <w:sz w:val="24"/>
          <w:szCs w:val="24"/>
          <w:lang w:val="en-US"/>
        </w:rPr>
        <w:t>267.</w:t>
      </w:r>
      <w:r w:rsidR="000A6984">
        <w:rPr>
          <w:rFonts w:ascii="Times New Roman" w:hAnsi="Times New Roman" w:cs="Times New Roman"/>
          <w:sz w:val="24"/>
          <w:szCs w:val="24"/>
          <w:lang w:val="en-US"/>
        </w:rPr>
        <w:t xml:space="preserve"> </w:t>
      </w:r>
      <w:r w:rsidR="000A6984" w:rsidRPr="00AE2068">
        <w:rPr>
          <w:rFonts w:ascii="Times New Roman" w:hAnsi="Times New Roman" w:cs="Times New Roman"/>
          <w:color w:val="000000"/>
          <w:sz w:val="24"/>
          <w:szCs w:val="24"/>
          <w:lang w:val="en-US"/>
        </w:rPr>
        <w:t>doi:10.1080/09658211.2014.882956</w:t>
      </w:r>
    </w:p>
    <w:p w14:paraId="2C26958D" w14:textId="5A48FBF1" w:rsidR="00604C11" w:rsidRPr="000A6984" w:rsidRDefault="00604C11" w:rsidP="00A15EAA">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Smith, B. W., Dalen, J., Wiggins, K., Tooley, E., Christopher, P., &amp; Bernard, J. (2008). The brief resilience scale: assessing the ability to bounce back. International </w:t>
      </w:r>
      <w:r w:rsidRPr="00604C11">
        <w:rPr>
          <w:rFonts w:ascii="Times New Roman" w:hAnsi="Times New Roman" w:cs="Times New Roman"/>
          <w:i/>
          <w:sz w:val="24"/>
          <w:szCs w:val="24"/>
          <w:lang w:val="en-US"/>
        </w:rPr>
        <w:t>Journal</w:t>
      </w:r>
      <w:r w:rsidRPr="00604C11">
        <w:rPr>
          <w:rFonts w:ascii="Times New Roman" w:hAnsi="Times New Roman" w:cs="Times New Roman"/>
          <w:sz w:val="24"/>
          <w:szCs w:val="24"/>
          <w:lang w:val="en-US"/>
        </w:rPr>
        <w:t xml:space="preserve"> of Behavioral Medicine, 15, 194–200. doi: 10.1080/10705500802222972</w:t>
      </w:r>
    </w:p>
    <w:p w14:paraId="4E444F87" w14:textId="77777777" w:rsidR="00EA0985" w:rsidRDefault="00EA0985" w:rsidP="00A15EAA">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A0985">
        <w:rPr>
          <w:rFonts w:ascii="Times New Roman" w:hAnsi="Times New Roman" w:cs="Times New Roman"/>
          <w:sz w:val="24"/>
          <w:szCs w:val="24"/>
          <w:lang w:val="en-US"/>
        </w:rPr>
        <w:t xml:space="preserve">Spreitzer, G. M. (2008). Taking stock: A review of more than twenty years of research on empowerment at work. In C. Cooper &amp; J. Barling (Eds.), </w:t>
      </w:r>
      <w:r w:rsidRPr="00EA0985">
        <w:rPr>
          <w:rFonts w:ascii="Times New Roman" w:hAnsi="Times New Roman" w:cs="Times New Roman"/>
          <w:i/>
          <w:sz w:val="24"/>
          <w:szCs w:val="24"/>
          <w:lang w:val="en-US"/>
        </w:rPr>
        <w:t>The Sage handbook of organizational behavior</w:t>
      </w:r>
      <w:r w:rsidRPr="00EA0985">
        <w:rPr>
          <w:rFonts w:ascii="Times New Roman" w:hAnsi="Times New Roman" w:cs="Times New Roman"/>
          <w:sz w:val="24"/>
          <w:szCs w:val="24"/>
          <w:lang w:val="en-US"/>
        </w:rPr>
        <w:t xml:space="preserve"> (pp. 54-72). Thousand Oaks, CA: Sage Publications.</w:t>
      </w:r>
    </w:p>
    <w:p w14:paraId="45294F9C" w14:textId="2AB7985C" w:rsidR="00604C11" w:rsidRPr="00392A14" w:rsidRDefault="00604C11" w:rsidP="00A15EAA">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985080">
        <w:rPr>
          <w:rFonts w:ascii="Times New Roman" w:hAnsi="Times New Roman" w:cs="Times New Roman"/>
          <w:sz w:val="24"/>
          <w:szCs w:val="24"/>
        </w:rPr>
        <w:t xml:space="preserve">Steger, M. F., Dik, B. J., &amp; Duffy, R. D. (2012). </w:t>
      </w:r>
      <w:r w:rsidRPr="00604C11">
        <w:rPr>
          <w:rFonts w:ascii="Times New Roman" w:hAnsi="Times New Roman" w:cs="Times New Roman"/>
          <w:sz w:val="24"/>
          <w:szCs w:val="24"/>
          <w:lang w:val="en-US"/>
        </w:rPr>
        <w:t xml:space="preserve">Measuring meaningful work: The work and meaning inventory (WAMI). </w:t>
      </w:r>
      <w:r w:rsidRPr="00604C11">
        <w:rPr>
          <w:rFonts w:ascii="Times New Roman" w:hAnsi="Times New Roman" w:cs="Times New Roman"/>
          <w:i/>
          <w:sz w:val="24"/>
          <w:szCs w:val="24"/>
          <w:lang w:val="en-US"/>
        </w:rPr>
        <w:t>Journal of Career Assessment, 20,</w:t>
      </w:r>
      <w:r w:rsidRPr="00604C11">
        <w:rPr>
          <w:rFonts w:ascii="Times New Roman" w:hAnsi="Times New Roman" w:cs="Times New Roman"/>
          <w:sz w:val="24"/>
          <w:szCs w:val="24"/>
          <w:lang w:val="en-US"/>
        </w:rPr>
        <w:t xml:space="preserve"> 322–337. doi: 10.1177/1069072711436160</w:t>
      </w:r>
    </w:p>
    <w:p w14:paraId="2DABD85E" w14:textId="26772F3F" w:rsidR="00392A1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Stephan, E., Sedikides, C., &amp; Wildschut, T.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2012</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Mental travel into the past: Differentiating recollections of nostalgic, ordinary, and positive events. </w:t>
      </w:r>
      <w:r w:rsidRPr="008A61EB">
        <w:rPr>
          <w:rFonts w:ascii="Times New Roman" w:hAnsi="Times New Roman" w:cs="Times New Roman"/>
          <w:i/>
          <w:sz w:val="24"/>
          <w:szCs w:val="24"/>
          <w:lang w:val="en-US"/>
        </w:rPr>
        <w:t>European Journal of Social Psychology, 42</w:t>
      </w:r>
      <w:r w:rsidR="00545010">
        <w:rPr>
          <w:rFonts w:ascii="Times New Roman" w:hAnsi="Times New Roman" w:cs="Times New Roman"/>
          <w:sz w:val="24"/>
          <w:szCs w:val="24"/>
          <w:lang w:val="en-US"/>
        </w:rPr>
        <w:t>,</w:t>
      </w:r>
      <w:r w:rsidRPr="00392A14">
        <w:rPr>
          <w:rFonts w:ascii="Times New Roman" w:hAnsi="Times New Roman" w:cs="Times New Roman"/>
          <w:i/>
          <w:sz w:val="24"/>
          <w:szCs w:val="24"/>
          <w:lang w:val="en-US"/>
        </w:rPr>
        <w:t xml:space="preserve"> </w:t>
      </w:r>
      <w:r w:rsidRPr="00392A14">
        <w:rPr>
          <w:rFonts w:ascii="Times New Roman" w:hAnsi="Times New Roman" w:cs="Times New Roman"/>
          <w:sz w:val="24"/>
          <w:szCs w:val="24"/>
          <w:lang w:val="en-US"/>
        </w:rPr>
        <w:t>290–298.</w:t>
      </w:r>
      <w:r w:rsidR="000A6984">
        <w:rPr>
          <w:rFonts w:ascii="Times New Roman" w:hAnsi="Times New Roman" w:cs="Times New Roman"/>
          <w:sz w:val="24"/>
          <w:szCs w:val="24"/>
          <w:lang w:val="en-US"/>
        </w:rPr>
        <w:t xml:space="preserve"> </w:t>
      </w:r>
      <w:hyperlink r:id="rId20" w:history="1">
        <w:r w:rsidR="000A6984" w:rsidRPr="00AE2068">
          <w:rPr>
            <w:rStyle w:val="Hyperlink"/>
            <w:rFonts w:ascii="Times New Roman" w:hAnsi="Times New Roman" w:cs="Times New Roman"/>
            <w:bCs/>
            <w:color w:val="000000"/>
            <w:sz w:val="24"/>
            <w:szCs w:val="24"/>
            <w:u w:val="none"/>
            <w:lang w:val="en-US"/>
          </w:rPr>
          <w:t>doi:10.1002/ejsp.1865</w:t>
        </w:r>
      </w:hyperlink>
      <w:r w:rsidR="000A6984" w:rsidRPr="00867BBB">
        <w:rPr>
          <w:rStyle w:val="doi"/>
          <w:rFonts w:ascii="Times New Roman" w:hAnsi="Times New Roman" w:cs="Times New Roman"/>
          <w:bCs/>
          <w:color w:val="000000"/>
          <w:sz w:val="24"/>
          <w:szCs w:val="24"/>
          <w:lang w:val="en-US"/>
        </w:rPr>
        <w:t>.</w:t>
      </w:r>
    </w:p>
    <w:p w14:paraId="34985E53" w14:textId="1397D4AF" w:rsidR="0089280E" w:rsidRPr="000A6984" w:rsidRDefault="0089280E"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9280E">
        <w:rPr>
          <w:rFonts w:ascii="Times New Roman" w:hAnsi="Times New Roman" w:cs="Times New Roman"/>
          <w:sz w:val="24"/>
          <w:szCs w:val="24"/>
          <w:lang w:val="en-US"/>
        </w:rPr>
        <w:t xml:space="preserve">Stephan, E., Sedikides, C., Wildschut, T., Cheung, W. </w:t>
      </w:r>
      <w:r>
        <w:rPr>
          <w:rFonts w:ascii="Times New Roman" w:hAnsi="Times New Roman" w:cs="Times New Roman"/>
          <w:sz w:val="24"/>
          <w:szCs w:val="24"/>
          <w:lang w:val="en-US"/>
        </w:rPr>
        <w:t xml:space="preserve">Y., Routledge, C., &amp; Arndt, J. </w:t>
      </w:r>
      <w:r w:rsidR="00545010">
        <w:rPr>
          <w:rFonts w:ascii="Times New Roman" w:hAnsi="Times New Roman" w:cs="Times New Roman"/>
          <w:sz w:val="24"/>
          <w:szCs w:val="24"/>
          <w:lang w:val="en-US"/>
        </w:rPr>
        <w:t>(</w:t>
      </w:r>
      <w:r w:rsidRPr="0089280E">
        <w:rPr>
          <w:rFonts w:ascii="Times New Roman" w:hAnsi="Times New Roman" w:cs="Times New Roman"/>
          <w:sz w:val="24"/>
          <w:szCs w:val="24"/>
          <w:lang w:val="en-US"/>
        </w:rPr>
        <w:t>2015</w:t>
      </w:r>
      <w:r w:rsidR="00545010">
        <w:rPr>
          <w:rFonts w:ascii="Times New Roman" w:hAnsi="Times New Roman" w:cs="Times New Roman"/>
          <w:sz w:val="24"/>
          <w:szCs w:val="24"/>
          <w:lang w:val="en-US"/>
        </w:rPr>
        <w:t>)</w:t>
      </w:r>
      <w:r w:rsidRPr="0089280E">
        <w:rPr>
          <w:rFonts w:ascii="Times New Roman" w:hAnsi="Times New Roman" w:cs="Times New Roman"/>
          <w:sz w:val="24"/>
          <w:szCs w:val="24"/>
          <w:lang w:val="en-US"/>
        </w:rPr>
        <w:t xml:space="preserve">. Nostalgia-evoked inspiration: Mediating mechanisms and motivational implications. </w:t>
      </w:r>
      <w:r w:rsidRPr="008A61EB">
        <w:rPr>
          <w:rFonts w:ascii="Times New Roman" w:hAnsi="Times New Roman" w:cs="Times New Roman"/>
          <w:i/>
          <w:sz w:val="24"/>
          <w:szCs w:val="24"/>
          <w:lang w:val="en-US"/>
        </w:rPr>
        <w:t>Personality and Social Psychology Bulletin,</w:t>
      </w:r>
      <w:r w:rsidRPr="0089280E">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41</w:t>
      </w:r>
      <w:r w:rsidR="00545010">
        <w:rPr>
          <w:rFonts w:ascii="Times New Roman" w:hAnsi="Times New Roman" w:cs="Times New Roman"/>
          <w:sz w:val="24"/>
          <w:szCs w:val="24"/>
          <w:lang w:val="en-US"/>
        </w:rPr>
        <w:t>,</w:t>
      </w:r>
      <w:r w:rsidRPr="0089280E">
        <w:rPr>
          <w:rFonts w:ascii="Times New Roman" w:hAnsi="Times New Roman" w:cs="Times New Roman"/>
          <w:sz w:val="24"/>
          <w:szCs w:val="24"/>
          <w:lang w:val="en-US"/>
        </w:rPr>
        <w:t xml:space="preserve"> 1395</w:t>
      </w:r>
      <w:r w:rsidRPr="00392A14">
        <w:rPr>
          <w:rFonts w:ascii="Times New Roman" w:hAnsi="Times New Roman" w:cs="Times New Roman"/>
          <w:sz w:val="24"/>
          <w:szCs w:val="24"/>
          <w:lang w:val="en-US"/>
        </w:rPr>
        <w:t>–</w:t>
      </w:r>
      <w:r w:rsidRPr="0089280E">
        <w:rPr>
          <w:rFonts w:ascii="Times New Roman" w:hAnsi="Times New Roman" w:cs="Times New Roman"/>
          <w:sz w:val="24"/>
          <w:szCs w:val="24"/>
          <w:lang w:val="en-US"/>
        </w:rPr>
        <w:t>1410</w:t>
      </w:r>
      <w:r w:rsidR="00B70573">
        <w:rPr>
          <w:rFonts w:ascii="Times New Roman" w:hAnsi="Times New Roman" w:cs="Times New Roman"/>
          <w:sz w:val="24"/>
          <w:szCs w:val="24"/>
          <w:lang w:val="en-US"/>
        </w:rPr>
        <w:t xml:space="preserve">. </w:t>
      </w:r>
      <w:r w:rsidR="000A6984" w:rsidRPr="00AE2068">
        <w:rPr>
          <w:rFonts w:ascii="Times New Roman" w:hAnsi="Times New Roman" w:cs="Times New Roman"/>
          <w:sz w:val="24"/>
          <w:szCs w:val="24"/>
          <w:lang w:val="en-US"/>
        </w:rPr>
        <w:t>doi:10.1177/0146167215596985</w:t>
      </w:r>
    </w:p>
    <w:p w14:paraId="23F19066" w14:textId="7AE15EFF" w:rsidR="000A698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Stephan, E., Wildschut, T., Sedikides, C., Zhou, X., He, W., Routledge, C., Cheung, W. Y., &amp; Vingerhoets, A. J. J. M.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2014</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The mnemonic mover: Nostalgia regulates avoidance and approach motivation. </w:t>
      </w:r>
      <w:r w:rsidRPr="008A61EB">
        <w:rPr>
          <w:rFonts w:ascii="Times New Roman" w:hAnsi="Times New Roman" w:cs="Times New Roman"/>
          <w:i/>
          <w:sz w:val="24"/>
          <w:szCs w:val="24"/>
          <w:lang w:val="en-US"/>
        </w:rPr>
        <w:t>Emotion,</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14</w:t>
      </w:r>
      <w:r w:rsidR="00545010">
        <w:rPr>
          <w:rFonts w:ascii="Times New Roman" w:hAnsi="Times New Roman" w:cs="Times New Roman"/>
          <w:sz w:val="24"/>
          <w:szCs w:val="24"/>
          <w:lang w:val="en-US"/>
        </w:rPr>
        <w:t>,</w:t>
      </w:r>
      <w:r w:rsidRPr="00392A14">
        <w:rPr>
          <w:rFonts w:ascii="Times New Roman" w:hAnsi="Times New Roman" w:cs="Times New Roman"/>
          <w:i/>
          <w:sz w:val="24"/>
          <w:szCs w:val="24"/>
          <w:lang w:val="en-US"/>
        </w:rPr>
        <w:t xml:space="preserve"> </w:t>
      </w:r>
      <w:r w:rsidRPr="00392A14">
        <w:rPr>
          <w:rFonts w:ascii="Times New Roman" w:hAnsi="Times New Roman" w:cs="Times New Roman"/>
          <w:sz w:val="24"/>
          <w:szCs w:val="24"/>
          <w:lang w:val="en-US"/>
        </w:rPr>
        <w:t>545–561.</w:t>
      </w:r>
      <w:r w:rsidR="000A6984">
        <w:rPr>
          <w:rFonts w:ascii="Times New Roman" w:hAnsi="Times New Roman" w:cs="Times New Roman"/>
          <w:sz w:val="24"/>
          <w:szCs w:val="24"/>
          <w:lang w:val="en-US"/>
        </w:rPr>
        <w:t xml:space="preserve"> </w:t>
      </w:r>
      <w:r w:rsidR="000A6984" w:rsidRPr="00AE2068">
        <w:rPr>
          <w:rFonts w:ascii="Times New Roman" w:hAnsi="Times New Roman" w:cs="Times New Roman"/>
          <w:bCs/>
          <w:color w:val="000000"/>
          <w:sz w:val="24"/>
          <w:szCs w:val="24"/>
          <w:lang w:val="en-US"/>
        </w:rPr>
        <w:t>doi:</w:t>
      </w:r>
      <w:r w:rsidR="000A6984" w:rsidRPr="00AE2068">
        <w:rPr>
          <w:rFonts w:ascii="Times New Roman" w:hAnsi="Times New Roman" w:cs="Times New Roman"/>
          <w:sz w:val="24"/>
          <w:szCs w:val="24"/>
          <w:lang w:val="en-US"/>
        </w:rPr>
        <w:t>10.1037/a0035673</w:t>
      </w:r>
    </w:p>
    <w:p w14:paraId="1B8B9FA0" w14:textId="0FCAA6D1" w:rsidR="00D05C40" w:rsidRDefault="00D05C40" w:rsidP="00D05C40">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D05C40">
        <w:rPr>
          <w:rFonts w:ascii="Times New Roman" w:hAnsi="Times New Roman" w:cs="Times New Roman"/>
          <w:sz w:val="24"/>
          <w:szCs w:val="24"/>
          <w:lang w:val="en-US"/>
        </w:rPr>
        <w:t xml:space="preserve">Tepper, B. J. (2000). Consequences of abusive supervision. </w:t>
      </w:r>
      <w:r w:rsidRPr="00D05C40">
        <w:rPr>
          <w:rFonts w:ascii="Times New Roman" w:hAnsi="Times New Roman" w:cs="Times New Roman"/>
          <w:i/>
          <w:sz w:val="24"/>
          <w:szCs w:val="24"/>
          <w:lang w:val="en-US"/>
        </w:rPr>
        <w:t>Academy of Management Journal, 43,</w:t>
      </w:r>
      <w:r w:rsidRPr="00D05C40">
        <w:rPr>
          <w:rFonts w:ascii="Times New Roman" w:hAnsi="Times New Roman" w:cs="Times New Roman"/>
          <w:sz w:val="24"/>
          <w:szCs w:val="24"/>
          <w:lang w:val="en-US"/>
        </w:rPr>
        <w:t xml:space="preserve"> 178–190.</w:t>
      </w:r>
      <w:r w:rsidR="00F90F0B">
        <w:rPr>
          <w:rFonts w:ascii="Times New Roman" w:hAnsi="Times New Roman" w:cs="Times New Roman"/>
          <w:sz w:val="24"/>
          <w:szCs w:val="24"/>
          <w:lang w:val="en-US"/>
        </w:rPr>
        <w:t xml:space="preserve"> doi:</w:t>
      </w:r>
      <w:r w:rsidR="0086078C">
        <w:rPr>
          <w:rFonts w:ascii="Times New Roman" w:hAnsi="Times New Roman" w:cs="Times New Roman"/>
          <w:sz w:val="24"/>
          <w:szCs w:val="24"/>
          <w:lang w:val="en-US"/>
        </w:rPr>
        <w:t xml:space="preserve"> </w:t>
      </w:r>
      <w:r w:rsidR="0086078C" w:rsidRPr="0086078C">
        <w:rPr>
          <w:rFonts w:ascii="Times New Roman" w:hAnsi="Times New Roman" w:cs="Times New Roman"/>
          <w:sz w:val="24"/>
          <w:szCs w:val="24"/>
          <w:lang w:val="en-US"/>
        </w:rPr>
        <w:t>10.2307/1556375</w:t>
      </w:r>
    </w:p>
    <w:p w14:paraId="56778162" w14:textId="2CD6E095" w:rsidR="009D5E81" w:rsidRDefault="005247D2"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5247D2" w:rsidDel="008407B9">
        <w:rPr>
          <w:rFonts w:ascii="Times New Roman" w:hAnsi="Times New Roman" w:cs="Times New Roman"/>
          <w:sz w:val="24"/>
          <w:szCs w:val="24"/>
          <w:lang w:val="en-US"/>
        </w:rPr>
        <w:t xml:space="preserve">Pearsall, J. (Ed.). </w:t>
      </w:r>
      <w:r w:rsidR="00545010" w:rsidDel="008407B9">
        <w:rPr>
          <w:rFonts w:ascii="Times New Roman" w:hAnsi="Times New Roman" w:cs="Times New Roman"/>
          <w:sz w:val="24"/>
          <w:szCs w:val="24"/>
          <w:lang w:val="en-US"/>
        </w:rPr>
        <w:t>(</w:t>
      </w:r>
      <w:r w:rsidRPr="005247D2" w:rsidDel="008407B9">
        <w:rPr>
          <w:rFonts w:ascii="Times New Roman" w:hAnsi="Times New Roman" w:cs="Times New Roman"/>
          <w:sz w:val="24"/>
          <w:szCs w:val="24"/>
          <w:lang w:val="en-US"/>
        </w:rPr>
        <w:t>1998</w:t>
      </w:r>
      <w:r w:rsidR="00545010" w:rsidDel="008407B9">
        <w:rPr>
          <w:rFonts w:ascii="Times New Roman" w:hAnsi="Times New Roman" w:cs="Times New Roman"/>
          <w:sz w:val="24"/>
          <w:szCs w:val="24"/>
          <w:lang w:val="en-US"/>
        </w:rPr>
        <w:t>)</w:t>
      </w:r>
      <w:r w:rsidRPr="005247D2" w:rsidDel="008407B9">
        <w:rPr>
          <w:rFonts w:ascii="Times New Roman" w:hAnsi="Times New Roman" w:cs="Times New Roman"/>
          <w:sz w:val="24"/>
          <w:szCs w:val="24"/>
          <w:lang w:val="en-US"/>
        </w:rPr>
        <w:t xml:space="preserve">. </w:t>
      </w:r>
      <w:r w:rsidR="009D5E81" w:rsidRPr="008A61EB">
        <w:rPr>
          <w:rFonts w:ascii="Times New Roman" w:hAnsi="Times New Roman" w:cs="Times New Roman"/>
          <w:i/>
          <w:sz w:val="24"/>
          <w:szCs w:val="24"/>
          <w:lang w:val="en-US"/>
        </w:rPr>
        <w:t xml:space="preserve">The New Oxford </w:t>
      </w:r>
      <w:r w:rsidR="00B754F2">
        <w:rPr>
          <w:rFonts w:ascii="Times New Roman" w:hAnsi="Times New Roman" w:cs="Times New Roman"/>
          <w:i/>
          <w:sz w:val="24"/>
          <w:szCs w:val="24"/>
          <w:lang w:val="en-US"/>
        </w:rPr>
        <w:t>d</w:t>
      </w:r>
      <w:r w:rsidR="009D5E81" w:rsidRPr="008A61EB">
        <w:rPr>
          <w:rFonts w:ascii="Times New Roman" w:hAnsi="Times New Roman" w:cs="Times New Roman"/>
          <w:i/>
          <w:sz w:val="24"/>
          <w:szCs w:val="24"/>
          <w:lang w:val="en-US"/>
        </w:rPr>
        <w:t>ictionary of English</w:t>
      </w:r>
      <w:r w:rsidRPr="008A61EB">
        <w:rPr>
          <w:rFonts w:ascii="Times New Roman" w:hAnsi="Times New Roman" w:cs="Times New Roman"/>
          <w:sz w:val="24"/>
          <w:szCs w:val="24"/>
          <w:lang w:val="en-US"/>
        </w:rPr>
        <w:t>.</w:t>
      </w:r>
      <w:r w:rsidRPr="005247D2">
        <w:rPr>
          <w:rFonts w:ascii="Times New Roman" w:hAnsi="Times New Roman" w:cs="Times New Roman"/>
          <w:sz w:val="24"/>
          <w:szCs w:val="24"/>
          <w:lang w:val="en-US"/>
        </w:rPr>
        <w:t xml:space="preserve"> </w:t>
      </w:r>
      <w:r w:rsidR="009D5E81" w:rsidRPr="005247D2">
        <w:rPr>
          <w:rFonts w:ascii="Times New Roman" w:hAnsi="Times New Roman" w:cs="Times New Roman"/>
          <w:sz w:val="24"/>
          <w:szCs w:val="24"/>
          <w:lang w:val="en-US"/>
        </w:rPr>
        <w:t>Oxford, UK: Oxford University Press.</w:t>
      </w:r>
    </w:p>
    <w:p w14:paraId="41AB78A6" w14:textId="63E981E9" w:rsidR="00E96D0A" w:rsidRDefault="00E96D0A"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E96D0A">
        <w:rPr>
          <w:rFonts w:ascii="Times New Roman" w:hAnsi="Times New Roman" w:cs="Times New Roman"/>
          <w:sz w:val="24"/>
          <w:szCs w:val="24"/>
          <w:lang w:val="en-US"/>
        </w:rPr>
        <w:t>Sherman, D. K., &amp; Cohen, G. L. (2006). The psychology of self</w:t>
      </w:r>
      <w:r w:rsidRPr="00E96D0A">
        <w:rPr>
          <w:rFonts w:ascii="Cambria Math" w:hAnsi="Cambria Math" w:cs="Cambria Math"/>
          <w:sz w:val="24"/>
          <w:szCs w:val="24"/>
          <w:lang w:val="en-US"/>
        </w:rPr>
        <w:t>‐</w:t>
      </w:r>
      <w:r w:rsidRPr="00E96D0A">
        <w:rPr>
          <w:rFonts w:ascii="Times New Roman" w:hAnsi="Times New Roman" w:cs="Times New Roman"/>
          <w:sz w:val="24"/>
          <w:szCs w:val="24"/>
          <w:lang w:val="en-US"/>
        </w:rPr>
        <w:t>defense: Self</w:t>
      </w:r>
      <w:r w:rsidRPr="00E96D0A">
        <w:rPr>
          <w:rFonts w:ascii="Cambria Math" w:hAnsi="Cambria Math" w:cs="Cambria Math"/>
          <w:sz w:val="24"/>
          <w:szCs w:val="24"/>
          <w:lang w:val="en-US"/>
        </w:rPr>
        <w:t>‐</w:t>
      </w:r>
      <w:r w:rsidRPr="00E96D0A">
        <w:rPr>
          <w:rFonts w:ascii="Times New Roman" w:hAnsi="Times New Roman" w:cs="Times New Roman"/>
          <w:sz w:val="24"/>
          <w:szCs w:val="24"/>
          <w:lang w:val="en-US"/>
        </w:rPr>
        <w:t>a</w:t>
      </w:r>
      <w:r>
        <w:rPr>
          <w:rFonts w:ascii="Times New Roman" w:hAnsi="Times New Roman" w:cs="Times New Roman"/>
          <w:sz w:val="24"/>
          <w:szCs w:val="24"/>
          <w:lang w:val="en-US"/>
        </w:rPr>
        <w:t xml:space="preserve">ffirmation theory. </w:t>
      </w:r>
      <w:r w:rsidRPr="00E96D0A">
        <w:rPr>
          <w:rFonts w:ascii="Times New Roman" w:hAnsi="Times New Roman" w:cs="Times New Roman"/>
          <w:i/>
          <w:sz w:val="24"/>
          <w:szCs w:val="24"/>
          <w:lang w:val="en-US"/>
        </w:rPr>
        <w:t>Advances in Experimental Social Psychology, 38,</w:t>
      </w:r>
      <w:r w:rsidRPr="00E96D0A">
        <w:rPr>
          <w:rFonts w:ascii="Times New Roman" w:hAnsi="Times New Roman" w:cs="Times New Roman"/>
          <w:sz w:val="24"/>
          <w:szCs w:val="24"/>
          <w:lang w:val="en-US"/>
        </w:rPr>
        <w:t xml:space="preserve"> 183</w:t>
      </w:r>
      <w:r w:rsidRPr="00392A14">
        <w:rPr>
          <w:rFonts w:ascii="Times New Roman" w:hAnsi="Times New Roman" w:cs="Times New Roman"/>
          <w:sz w:val="24"/>
          <w:szCs w:val="24"/>
          <w:lang w:val="en-US"/>
        </w:rPr>
        <w:t>–</w:t>
      </w:r>
      <w:r w:rsidRPr="00E96D0A">
        <w:rPr>
          <w:rFonts w:ascii="Times New Roman" w:hAnsi="Times New Roman" w:cs="Times New Roman"/>
          <w:sz w:val="24"/>
          <w:szCs w:val="24"/>
          <w:lang w:val="en-US"/>
        </w:rPr>
        <w:t>242.</w:t>
      </w:r>
    </w:p>
    <w:p w14:paraId="6A404F4B" w14:textId="6ADAA4A1" w:rsidR="00652BE1" w:rsidRPr="00392A14" w:rsidRDefault="00652BE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52BE1">
        <w:rPr>
          <w:rFonts w:ascii="Times New Roman" w:hAnsi="Times New Roman" w:cs="Times New Roman"/>
          <w:sz w:val="24"/>
          <w:szCs w:val="24"/>
          <w:lang w:val="en-US"/>
        </w:rPr>
        <w:t xml:space="preserve">Trope, Y., &amp; Liberman, N. (2010). Construal level theory of psychological distance. </w:t>
      </w:r>
      <w:r w:rsidRPr="00652BE1">
        <w:rPr>
          <w:rFonts w:ascii="Times New Roman" w:hAnsi="Times New Roman" w:cs="Times New Roman"/>
          <w:i/>
          <w:sz w:val="24"/>
          <w:szCs w:val="24"/>
          <w:lang w:val="en-US"/>
        </w:rPr>
        <w:t>Psychological Review, 117,</w:t>
      </w:r>
      <w:r w:rsidRPr="00652BE1">
        <w:rPr>
          <w:rFonts w:ascii="Times New Roman" w:hAnsi="Times New Roman" w:cs="Times New Roman"/>
          <w:sz w:val="24"/>
          <w:szCs w:val="24"/>
          <w:lang w:val="en-US"/>
        </w:rPr>
        <w:t xml:space="preserve"> 440</w:t>
      </w:r>
      <w:r w:rsidRPr="00392A14">
        <w:rPr>
          <w:rFonts w:ascii="Times New Roman" w:hAnsi="Times New Roman" w:cs="Times New Roman"/>
          <w:sz w:val="24"/>
          <w:szCs w:val="24"/>
          <w:lang w:val="en-US"/>
        </w:rPr>
        <w:t>–</w:t>
      </w:r>
      <w:r w:rsidRPr="00652BE1">
        <w:rPr>
          <w:rFonts w:ascii="Times New Roman" w:hAnsi="Times New Roman" w:cs="Times New Roman"/>
          <w:sz w:val="24"/>
          <w:szCs w:val="24"/>
          <w:lang w:val="en-US"/>
        </w:rPr>
        <w:t>463.</w:t>
      </w:r>
      <w:r w:rsidR="00F90F0B">
        <w:rPr>
          <w:rFonts w:ascii="Times New Roman" w:hAnsi="Times New Roman" w:cs="Times New Roman"/>
          <w:sz w:val="24"/>
          <w:szCs w:val="24"/>
          <w:lang w:val="en-US"/>
        </w:rPr>
        <w:t xml:space="preserve"> doi:</w:t>
      </w:r>
      <w:r w:rsidR="0086078C">
        <w:rPr>
          <w:rFonts w:ascii="Times New Roman" w:hAnsi="Times New Roman" w:cs="Times New Roman"/>
          <w:sz w:val="24"/>
          <w:szCs w:val="24"/>
          <w:lang w:val="en-US"/>
        </w:rPr>
        <w:t xml:space="preserve"> </w:t>
      </w:r>
      <w:r w:rsidR="0086078C" w:rsidRPr="0086078C">
        <w:rPr>
          <w:rFonts w:ascii="Times New Roman" w:hAnsi="Times New Roman" w:cs="Times New Roman"/>
          <w:sz w:val="24"/>
          <w:szCs w:val="24"/>
          <w:lang w:val="en-US"/>
        </w:rPr>
        <w:t>10.1037/a0018963</w:t>
      </w:r>
    </w:p>
    <w:p w14:paraId="402EEC07" w14:textId="79790900" w:rsidR="00392A1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50179E">
        <w:rPr>
          <w:rFonts w:ascii="Times New Roman" w:hAnsi="Times New Roman" w:cs="Times New Roman"/>
          <w:sz w:val="24"/>
          <w:szCs w:val="24"/>
          <w:lang w:val="en-GB"/>
        </w:rPr>
        <w:t xml:space="preserve">Turner, R. N., Wildschut, T., &amp; Sedikides, C. </w:t>
      </w:r>
      <w:r w:rsidR="00545010" w:rsidRPr="0050179E">
        <w:rPr>
          <w:rFonts w:ascii="Times New Roman" w:hAnsi="Times New Roman" w:cs="Times New Roman"/>
          <w:sz w:val="24"/>
          <w:szCs w:val="24"/>
          <w:lang w:val="en-GB"/>
        </w:rPr>
        <w:t>(</w:t>
      </w:r>
      <w:r w:rsidRPr="0050179E">
        <w:rPr>
          <w:rFonts w:ascii="Times New Roman" w:hAnsi="Times New Roman" w:cs="Times New Roman"/>
          <w:sz w:val="24"/>
          <w:szCs w:val="24"/>
          <w:lang w:val="en-GB"/>
        </w:rPr>
        <w:t>2012</w:t>
      </w:r>
      <w:r w:rsidR="00545010" w:rsidRPr="0050179E">
        <w:rPr>
          <w:rFonts w:ascii="Times New Roman" w:hAnsi="Times New Roman" w:cs="Times New Roman"/>
          <w:sz w:val="24"/>
          <w:szCs w:val="24"/>
          <w:lang w:val="en-GB"/>
        </w:rPr>
        <w:t>)</w:t>
      </w:r>
      <w:r w:rsidRPr="0050179E">
        <w:rPr>
          <w:rFonts w:ascii="Times New Roman" w:hAnsi="Times New Roman" w:cs="Times New Roman"/>
          <w:sz w:val="24"/>
          <w:szCs w:val="24"/>
          <w:lang w:val="en-GB"/>
        </w:rPr>
        <w:t xml:space="preserve">. </w:t>
      </w:r>
      <w:r w:rsidRPr="00392A14">
        <w:rPr>
          <w:rFonts w:ascii="Times New Roman" w:hAnsi="Times New Roman" w:cs="Times New Roman"/>
          <w:sz w:val="24"/>
          <w:szCs w:val="24"/>
          <w:lang w:val="en-US"/>
        </w:rPr>
        <w:t xml:space="preserve">Dropping the weight stigma: Nostalgia improves attitudes toward persons who are overweight. </w:t>
      </w:r>
      <w:r w:rsidRPr="008A61EB">
        <w:rPr>
          <w:rFonts w:ascii="Times New Roman" w:hAnsi="Times New Roman" w:cs="Times New Roman"/>
          <w:i/>
          <w:sz w:val="24"/>
          <w:szCs w:val="24"/>
          <w:lang w:val="en-US"/>
        </w:rPr>
        <w:t>Journal of Experimental Social Psychology,</w:t>
      </w:r>
      <w:r w:rsidRPr="00392A14">
        <w:rPr>
          <w:rFonts w:ascii="Times New Roman" w:hAnsi="Times New Roman" w:cs="Times New Roman"/>
          <w:b/>
          <w:i/>
          <w:sz w:val="24"/>
          <w:szCs w:val="24"/>
          <w:lang w:val="en-US"/>
        </w:rPr>
        <w:t xml:space="preserve"> </w:t>
      </w:r>
      <w:r w:rsidRPr="008A61EB">
        <w:rPr>
          <w:rFonts w:ascii="Times New Roman" w:hAnsi="Times New Roman" w:cs="Times New Roman"/>
          <w:i/>
          <w:sz w:val="24"/>
          <w:szCs w:val="24"/>
          <w:lang w:val="en-US"/>
        </w:rPr>
        <w:t>48</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130–137.</w:t>
      </w:r>
      <w:r w:rsidR="000A6984">
        <w:rPr>
          <w:rFonts w:ascii="Times New Roman" w:hAnsi="Times New Roman" w:cs="Times New Roman"/>
          <w:sz w:val="24"/>
          <w:szCs w:val="24"/>
          <w:lang w:val="en-US"/>
        </w:rPr>
        <w:t xml:space="preserve"> </w:t>
      </w:r>
      <w:hyperlink r:id="rId21" w:history="1">
        <w:r w:rsidR="000A6984" w:rsidRPr="00AE2068">
          <w:rPr>
            <w:rStyle w:val="Hyperlink"/>
            <w:rFonts w:ascii="Times New Roman" w:hAnsi="Times New Roman" w:cs="Times New Roman"/>
            <w:bCs/>
            <w:color w:val="000000"/>
            <w:sz w:val="24"/>
            <w:szCs w:val="24"/>
            <w:u w:val="none"/>
            <w:lang w:val="en-US"/>
          </w:rPr>
          <w:t>doi:10.1016/j.jesp.2011.09.007</w:t>
        </w:r>
      </w:hyperlink>
    </w:p>
    <w:p w14:paraId="7FE15CA2" w14:textId="4813CF37" w:rsidR="000A6984" w:rsidRDefault="00392A14" w:rsidP="00113A81">
      <w:pPr>
        <w:pStyle w:val="NoSpacing"/>
        <w:widowControl w:val="0"/>
        <w:suppressLineNumbers/>
        <w:suppressAutoHyphens/>
        <w:spacing w:line="480" w:lineRule="exact"/>
        <w:ind w:left="284" w:hanging="284"/>
        <w:contextualSpacing/>
        <w:rPr>
          <w:rStyle w:val="Hyperlink"/>
          <w:rFonts w:ascii="Times New Roman" w:hAnsi="Times New Roman" w:cs="Times New Roman"/>
          <w:bCs/>
          <w:color w:val="000000"/>
          <w:sz w:val="24"/>
          <w:szCs w:val="24"/>
          <w:u w:val="none"/>
          <w:lang w:val="en-US"/>
        </w:rPr>
      </w:pPr>
      <w:r w:rsidRPr="00802F1A">
        <w:rPr>
          <w:rFonts w:ascii="Times New Roman" w:hAnsi="Times New Roman" w:cs="Times New Roman"/>
          <w:sz w:val="24"/>
          <w:szCs w:val="24"/>
          <w:lang w:val="en-GB"/>
        </w:rPr>
        <w:t xml:space="preserve">Turner, R. N., Wildschut, T., Sedikides, C., &amp; Gheorghiu, M. </w:t>
      </w:r>
      <w:r w:rsidR="00545010">
        <w:rPr>
          <w:rFonts w:ascii="Times New Roman" w:hAnsi="Times New Roman" w:cs="Times New Roman"/>
          <w:sz w:val="24"/>
          <w:szCs w:val="24"/>
          <w:lang w:val="en-GB"/>
        </w:rPr>
        <w:t>(</w:t>
      </w:r>
      <w:r w:rsidRPr="00802F1A">
        <w:rPr>
          <w:rFonts w:ascii="Times New Roman" w:hAnsi="Times New Roman" w:cs="Times New Roman"/>
          <w:sz w:val="24"/>
          <w:szCs w:val="24"/>
          <w:lang w:val="en-GB"/>
        </w:rPr>
        <w:t>2013</w:t>
      </w:r>
      <w:r w:rsidR="00545010">
        <w:rPr>
          <w:rFonts w:ascii="Times New Roman" w:hAnsi="Times New Roman" w:cs="Times New Roman"/>
          <w:sz w:val="24"/>
          <w:szCs w:val="24"/>
          <w:lang w:val="en-GB"/>
        </w:rPr>
        <w:t>)</w:t>
      </w:r>
      <w:r w:rsidRPr="00802F1A">
        <w:rPr>
          <w:rFonts w:ascii="Times New Roman" w:hAnsi="Times New Roman" w:cs="Times New Roman"/>
          <w:sz w:val="24"/>
          <w:szCs w:val="24"/>
          <w:lang w:val="en-GB"/>
        </w:rPr>
        <w:t xml:space="preserve">. </w:t>
      </w:r>
      <w:r w:rsidRPr="00392A14">
        <w:rPr>
          <w:rFonts w:ascii="Times New Roman" w:hAnsi="Times New Roman" w:cs="Times New Roman"/>
          <w:sz w:val="24"/>
          <w:szCs w:val="24"/>
          <w:lang w:val="en-US"/>
        </w:rPr>
        <w:t xml:space="preserve">Combating the mental health stigma with nostalgia. </w:t>
      </w:r>
      <w:r w:rsidRPr="008A61EB">
        <w:rPr>
          <w:rFonts w:ascii="Times New Roman" w:hAnsi="Times New Roman" w:cs="Times New Roman"/>
          <w:i/>
          <w:sz w:val="24"/>
          <w:szCs w:val="24"/>
          <w:lang w:val="en-US"/>
        </w:rPr>
        <w:t>European Journal of Social Psychology,</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43</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413–422.</w:t>
      </w:r>
      <w:r w:rsidR="000A6984">
        <w:rPr>
          <w:rFonts w:ascii="Times New Roman" w:hAnsi="Times New Roman" w:cs="Times New Roman"/>
          <w:sz w:val="24"/>
          <w:szCs w:val="24"/>
          <w:lang w:val="en-US"/>
        </w:rPr>
        <w:t xml:space="preserve"> </w:t>
      </w:r>
      <w:hyperlink r:id="rId22" w:history="1">
        <w:r w:rsidR="000A6984" w:rsidRPr="00AE2068">
          <w:rPr>
            <w:rStyle w:val="Hyperlink"/>
            <w:rFonts w:ascii="Times New Roman" w:hAnsi="Times New Roman" w:cs="Times New Roman"/>
            <w:bCs/>
            <w:color w:val="000000"/>
            <w:sz w:val="24"/>
            <w:szCs w:val="24"/>
            <w:u w:val="none"/>
            <w:lang w:val="en-US"/>
          </w:rPr>
          <w:t>doi:10.1002/ejsp.1952</w:t>
        </w:r>
      </w:hyperlink>
    </w:p>
    <w:p w14:paraId="636BC0FF" w14:textId="5D713AF0" w:rsidR="00604C11" w:rsidRPr="000A6984"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Tyler, T. R. (1988). What is procedural justice?: Criteria used by citizens to assess the fairness of legal procedures. </w:t>
      </w:r>
      <w:r w:rsidRPr="00604C11">
        <w:rPr>
          <w:rFonts w:ascii="Times New Roman" w:hAnsi="Times New Roman" w:cs="Times New Roman"/>
          <w:i/>
          <w:sz w:val="24"/>
          <w:szCs w:val="24"/>
          <w:lang w:val="en-US"/>
        </w:rPr>
        <w:t>Law and Society Review, 22,</w:t>
      </w:r>
      <w:r w:rsidRPr="00604C11">
        <w:rPr>
          <w:rFonts w:ascii="Times New Roman" w:hAnsi="Times New Roman" w:cs="Times New Roman"/>
          <w:sz w:val="24"/>
          <w:szCs w:val="24"/>
          <w:lang w:val="en-US"/>
        </w:rPr>
        <w:t xml:space="preserve"> 103–135. doi: 10.2307/3053563</w:t>
      </w:r>
    </w:p>
    <w:p w14:paraId="1CC6D69F" w14:textId="77777777" w:rsidR="00392A14" w:rsidRPr="00FA6A65"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41B8E">
        <w:rPr>
          <w:rFonts w:ascii="Times New Roman" w:hAnsi="Times New Roman" w:cs="Times New Roman"/>
          <w:sz w:val="24"/>
          <w:szCs w:val="24"/>
          <w:lang w:val="de-DE"/>
        </w:rPr>
        <w:t xml:space="preserve">Tyler, T. R., &amp; Bies, R. J. </w:t>
      </w:r>
      <w:r w:rsidR="00545010" w:rsidRPr="00341B8E">
        <w:rPr>
          <w:rFonts w:ascii="Times New Roman" w:hAnsi="Times New Roman" w:cs="Times New Roman"/>
          <w:sz w:val="24"/>
          <w:szCs w:val="24"/>
          <w:lang w:val="de-DE"/>
        </w:rPr>
        <w:t>(</w:t>
      </w:r>
      <w:r w:rsidRPr="00341B8E">
        <w:rPr>
          <w:rFonts w:ascii="Times New Roman" w:hAnsi="Times New Roman" w:cs="Times New Roman"/>
          <w:sz w:val="24"/>
          <w:szCs w:val="24"/>
          <w:lang w:val="de-DE"/>
        </w:rPr>
        <w:t>1990</w:t>
      </w:r>
      <w:r w:rsidR="00545010" w:rsidRPr="00341B8E">
        <w:rPr>
          <w:rFonts w:ascii="Times New Roman" w:hAnsi="Times New Roman" w:cs="Times New Roman"/>
          <w:sz w:val="24"/>
          <w:szCs w:val="24"/>
          <w:lang w:val="de-DE"/>
        </w:rPr>
        <w:t>)</w:t>
      </w:r>
      <w:r w:rsidRPr="00341B8E">
        <w:rPr>
          <w:rFonts w:ascii="Times New Roman" w:hAnsi="Times New Roman" w:cs="Times New Roman"/>
          <w:sz w:val="24"/>
          <w:szCs w:val="24"/>
          <w:lang w:val="de-DE"/>
        </w:rPr>
        <w:t xml:space="preserve">. </w:t>
      </w:r>
      <w:r w:rsidRPr="00392A14">
        <w:rPr>
          <w:rFonts w:ascii="Times New Roman" w:hAnsi="Times New Roman" w:cs="Times New Roman"/>
          <w:sz w:val="24"/>
          <w:szCs w:val="24"/>
          <w:lang w:val="en-US"/>
        </w:rPr>
        <w:t xml:space="preserve">Beyond formal procedures: The interpersonal context of procedural justice. In J. S. Carroll (Ed.), </w:t>
      </w:r>
      <w:r w:rsidRPr="008A61EB">
        <w:rPr>
          <w:rFonts w:ascii="Times New Roman" w:hAnsi="Times New Roman" w:cs="Times New Roman"/>
          <w:i/>
          <w:sz w:val="24"/>
          <w:szCs w:val="24"/>
          <w:lang w:val="en-US"/>
        </w:rPr>
        <w:t>Applied social psychology and organizational settings</w:t>
      </w:r>
      <w:r w:rsidRPr="00392A14">
        <w:rPr>
          <w:rFonts w:ascii="Times New Roman" w:hAnsi="Times New Roman" w:cs="Times New Roman"/>
          <w:i/>
          <w:sz w:val="24"/>
          <w:szCs w:val="24"/>
          <w:lang w:val="en-US"/>
        </w:rPr>
        <w:t xml:space="preserve"> </w:t>
      </w:r>
      <w:r w:rsidR="00545010" w:rsidRPr="00FA6A65">
        <w:rPr>
          <w:rFonts w:ascii="Times New Roman" w:hAnsi="Times New Roman" w:cs="Times New Roman"/>
          <w:sz w:val="24"/>
          <w:szCs w:val="24"/>
          <w:lang w:val="en-US"/>
        </w:rPr>
        <w:t>(pp.</w:t>
      </w:r>
      <w:r w:rsidR="00545010" w:rsidRPr="00FA6A65">
        <w:rPr>
          <w:rFonts w:ascii="Times New Roman" w:hAnsi="Times New Roman" w:cs="Times New Roman"/>
          <w:i/>
          <w:sz w:val="24"/>
          <w:szCs w:val="24"/>
          <w:lang w:val="en-US"/>
        </w:rPr>
        <w:t xml:space="preserve"> </w:t>
      </w:r>
      <w:r w:rsidRPr="00FA6A65">
        <w:rPr>
          <w:rFonts w:ascii="Times New Roman" w:hAnsi="Times New Roman" w:cs="Times New Roman"/>
          <w:sz w:val="24"/>
          <w:szCs w:val="24"/>
          <w:lang w:val="en-US"/>
        </w:rPr>
        <w:t>77–98</w:t>
      </w:r>
      <w:r w:rsidR="00545010" w:rsidRPr="00FA6A65">
        <w:rPr>
          <w:rFonts w:ascii="Times New Roman" w:hAnsi="Times New Roman" w:cs="Times New Roman"/>
          <w:sz w:val="24"/>
          <w:szCs w:val="24"/>
          <w:lang w:val="en-US"/>
        </w:rPr>
        <w:t>)</w:t>
      </w:r>
      <w:r w:rsidRPr="00FA6A65">
        <w:rPr>
          <w:rFonts w:ascii="Times New Roman" w:hAnsi="Times New Roman" w:cs="Times New Roman"/>
          <w:sz w:val="24"/>
          <w:szCs w:val="24"/>
          <w:lang w:val="en-US"/>
        </w:rPr>
        <w:t>. Hillsdale, NJ, US: Erlbaum.</w:t>
      </w:r>
    </w:p>
    <w:p w14:paraId="132449E3" w14:textId="4C08A7AA" w:rsidR="001C11D0" w:rsidRDefault="001C11D0"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rPr>
      </w:pPr>
      <w:r w:rsidRPr="001B506A">
        <w:rPr>
          <w:rFonts w:ascii="Times New Roman" w:hAnsi="Times New Roman" w:cs="Times New Roman"/>
          <w:sz w:val="24"/>
          <w:szCs w:val="24"/>
          <w:lang w:val="en-US"/>
        </w:rPr>
        <w:t>Vallerand, R. J. (1997). Toward a hierarchical model of intrinsic and extrinsic motivation.</w:t>
      </w:r>
      <w:r w:rsidR="001B506A">
        <w:rPr>
          <w:rFonts w:ascii="Times New Roman" w:hAnsi="Times New Roman" w:cs="Times New Roman"/>
          <w:i/>
          <w:sz w:val="24"/>
          <w:szCs w:val="24"/>
          <w:lang w:val="en-US"/>
        </w:rPr>
        <w:t xml:space="preserve"> </w:t>
      </w:r>
      <w:r w:rsidR="001B506A" w:rsidRPr="00FE3F6F">
        <w:rPr>
          <w:rFonts w:ascii="Times New Roman" w:hAnsi="Times New Roman" w:cs="Times New Roman"/>
          <w:i/>
          <w:sz w:val="24"/>
          <w:szCs w:val="24"/>
        </w:rPr>
        <w:t>Advances in Experimental Social Psychology, 29</w:t>
      </w:r>
      <w:r w:rsidR="001B506A" w:rsidRPr="00FE3F6F">
        <w:rPr>
          <w:rFonts w:ascii="Times New Roman" w:hAnsi="Times New Roman" w:cs="Times New Roman"/>
          <w:sz w:val="24"/>
          <w:szCs w:val="24"/>
        </w:rPr>
        <w:t>, 271–360.</w:t>
      </w:r>
      <w:r w:rsidR="00F90F0B">
        <w:rPr>
          <w:rFonts w:ascii="Times New Roman" w:hAnsi="Times New Roman" w:cs="Times New Roman"/>
          <w:sz w:val="24"/>
          <w:szCs w:val="24"/>
        </w:rPr>
        <w:t xml:space="preserve"> </w:t>
      </w:r>
      <w:r w:rsidR="00F90F0B" w:rsidRPr="005F7333">
        <w:rPr>
          <w:rFonts w:ascii="Times New Roman" w:hAnsi="Times New Roman" w:cs="Times New Roman"/>
          <w:sz w:val="24"/>
          <w:szCs w:val="24"/>
        </w:rPr>
        <w:t>doi:</w:t>
      </w:r>
      <w:r w:rsidR="0086078C" w:rsidRPr="005F7333">
        <w:rPr>
          <w:rFonts w:ascii="Times New Roman" w:hAnsi="Times New Roman" w:cs="Times New Roman"/>
          <w:sz w:val="24"/>
          <w:szCs w:val="24"/>
        </w:rPr>
        <w:t xml:space="preserve"> 10.1016/S0065-2601(08)60019-2</w:t>
      </w:r>
    </w:p>
    <w:p w14:paraId="7A008D40" w14:textId="2F75EC96" w:rsidR="00604C11" w:rsidRPr="00FE3F6F" w:rsidRDefault="00604C1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rPr>
      </w:pPr>
      <w:r w:rsidRPr="00604C11">
        <w:rPr>
          <w:rFonts w:ascii="Times New Roman" w:hAnsi="Times New Roman" w:cs="Times New Roman"/>
          <w:sz w:val="24"/>
          <w:szCs w:val="24"/>
        </w:rPr>
        <w:t xml:space="preserve">Van Dijke, M., &amp; De Cremer, D. (2010). </w:t>
      </w:r>
      <w:r w:rsidRPr="00604C11">
        <w:rPr>
          <w:rFonts w:ascii="Times New Roman" w:hAnsi="Times New Roman" w:cs="Times New Roman"/>
          <w:sz w:val="24"/>
          <w:szCs w:val="24"/>
          <w:lang w:val="en-US"/>
        </w:rPr>
        <w:t xml:space="preserve">Procedural fairness and endorsement of prototypical leaders: Leader benevolence or follower control?. </w:t>
      </w:r>
      <w:r w:rsidRPr="00604C11">
        <w:rPr>
          <w:rFonts w:ascii="Times New Roman" w:hAnsi="Times New Roman" w:cs="Times New Roman"/>
          <w:i/>
          <w:sz w:val="24"/>
          <w:szCs w:val="24"/>
        </w:rPr>
        <w:t>Journal of Experimental Social Psychology, 46,</w:t>
      </w:r>
      <w:r w:rsidRPr="00604C11">
        <w:rPr>
          <w:rFonts w:ascii="Times New Roman" w:hAnsi="Times New Roman" w:cs="Times New Roman"/>
          <w:sz w:val="24"/>
          <w:szCs w:val="24"/>
        </w:rPr>
        <w:t xml:space="preserve"> 85–96. doi:10.1016/j.jesp.2009.10.004</w:t>
      </w:r>
    </w:p>
    <w:p w14:paraId="6D8B133E" w14:textId="3120187D" w:rsidR="0039335F" w:rsidRPr="0039335F"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297AF8">
        <w:rPr>
          <w:rFonts w:ascii="Times New Roman" w:hAnsi="Times New Roman" w:cs="Times New Roman"/>
          <w:sz w:val="24"/>
          <w:szCs w:val="24"/>
        </w:rPr>
        <w:t xml:space="preserve">Van Dijke, M., Wildschut, T., Leunissen, J. M., &amp; Sedikides, C. </w:t>
      </w:r>
      <w:r w:rsidR="00545010" w:rsidRPr="00297AF8">
        <w:rPr>
          <w:rFonts w:ascii="Times New Roman" w:hAnsi="Times New Roman" w:cs="Times New Roman"/>
          <w:sz w:val="24"/>
          <w:szCs w:val="24"/>
        </w:rPr>
        <w:t>(</w:t>
      </w:r>
      <w:r w:rsidRPr="00297AF8">
        <w:rPr>
          <w:rFonts w:ascii="Times New Roman" w:hAnsi="Times New Roman" w:cs="Times New Roman"/>
          <w:sz w:val="24"/>
          <w:szCs w:val="24"/>
        </w:rPr>
        <w:t>2015</w:t>
      </w:r>
      <w:r w:rsidR="00545010" w:rsidRPr="00297AF8">
        <w:rPr>
          <w:rFonts w:ascii="Times New Roman" w:hAnsi="Times New Roman" w:cs="Times New Roman"/>
          <w:sz w:val="24"/>
          <w:szCs w:val="24"/>
        </w:rPr>
        <w:t>)</w:t>
      </w:r>
      <w:r w:rsidRPr="00297AF8">
        <w:rPr>
          <w:rFonts w:ascii="Times New Roman" w:hAnsi="Times New Roman" w:cs="Times New Roman"/>
          <w:sz w:val="24"/>
          <w:szCs w:val="24"/>
        </w:rPr>
        <w:t xml:space="preserve">. </w:t>
      </w:r>
      <w:r w:rsidRPr="00392A14">
        <w:rPr>
          <w:rFonts w:ascii="Times New Roman" w:hAnsi="Times New Roman" w:cs="Times New Roman"/>
          <w:sz w:val="24"/>
          <w:szCs w:val="24"/>
          <w:lang w:val="en-US"/>
        </w:rPr>
        <w:t xml:space="preserve">Nostalgia buffers the negative impact of low procedural justice on cooperation. </w:t>
      </w:r>
      <w:r w:rsidRPr="008A61EB">
        <w:rPr>
          <w:rFonts w:ascii="Times New Roman" w:hAnsi="Times New Roman" w:cs="Times New Roman"/>
          <w:i/>
          <w:iCs/>
          <w:sz w:val="24"/>
          <w:szCs w:val="24"/>
          <w:lang w:val="en-US"/>
        </w:rPr>
        <w:t>Organizational Behavior and Human Decision Processes</w:t>
      </w:r>
      <w:r w:rsidRPr="008A61EB">
        <w:rPr>
          <w:rFonts w:ascii="Times New Roman" w:hAnsi="Times New Roman" w:cs="Times New Roman"/>
          <w:sz w:val="24"/>
          <w:szCs w:val="24"/>
          <w:lang w:val="en-US"/>
        </w:rPr>
        <w:t xml:space="preserve">, </w:t>
      </w:r>
      <w:r w:rsidRPr="008A61EB">
        <w:rPr>
          <w:rFonts w:ascii="Times New Roman" w:hAnsi="Times New Roman" w:cs="Times New Roman"/>
          <w:i/>
          <w:iCs/>
          <w:sz w:val="24"/>
          <w:szCs w:val="24"/>
          <w:lang w:val="en-US"/>
        </w:rPr>
        <w:t>127</w:t>
      </w:r>
      <w:r w:rsidR="00545010">
        <w:rPr>
          <w:rFonts w:ascii="Times New Roman" w:hAnsi="Times New Roman" w:cs="Times New Roman"/>
          <w:iCs/>
          <w:sz w:val="24"/>
          <w:szCs w:val="24"/>
          <w:lang w:val="en-US"/>
        </w:rPr>
        <w:t>,</w:t>
      </w:r>
      <w:r w:rsidRPr="00392A14">
        <w:rPr>
          <w:rFonts w:ascii="Times New Roman" w:hAnsi="Times New Roman" w:cs="Times New Roman"/>
          <w:sz w:val="24"/>
          <w:szCs w:val="24"/>
          <w:lang w:val="en-US"/>
        </w:rPr>
        <w:t xml:space="preserve"> 15–29.</w:t>
      </w:r>
      <w:r w:rsidR="0039335F">
        <w:rPr>
          <w:rFonts w:ascii="Times New Roman" w:hAnsi="Times New Roman" w:cs="Times New Roman"/>
          <w:sz w:val="24"/>
          <w:szCs w:val="24"/>
          <w:lang w:val="en-US"/>
        </w:rPr>
        <w:t xml:space="preserve"> </w:t>
      </w:r>
      <w:r w:rsidR="0039335F" w:rsidRPr="00AE2068">
        <w:rPr>
          <w:rFonts w:ascii="Times New Roman" w:hAnsi="Times New Roman" w:cs="Times New Roman"/>
          <w:sz w:val="24"/>
          <w:szCs w:val="24"/>
          <w:lang w:val="en-US"/>
        </w:rPr>
        <w:t>doi:10.1016/j.obhdp.2014.11.005</w:t>
      </w:r>
    </w:p>
    <w:p w14:paraId="5AA0206C" w14:textId="4FB7B451" w:rsidR="0039335F" w:rsidRPr="00F469F9"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GB"/>
        </w:rPr>
      </w:pPr>
      <w:r w:rsidRPr="00341B8E">
        <w:rPr>
          <w:rFonts w:ascii="Times New Roman" w:hAnsi="Times New Roman" w:cs="Times New Roman"/>
          <w:sz w:val="24"/>
          <w:szCs w:val="24"/>
          <w:lang w:val="es-ES_tradnl"/>
        </w:rPr>
        <w:t xml:space="preserve">Van Tilburg, W. A. P., Igou, E. R., &amp; Sedikides, C. </w:t>
      </w:r>
      <w:r w:rsidR="00545010" w:rsidRPr="00341B8E">
        <w:rPr>
          <w:rFonts w:ascii="Times New Roman" w:hAnsi="Times New Roman" w:cs="Times New Roman"/>
          <w:sz w:val="24"/>
          <w:szCs w:val="24"/>
          <w:lang w:val="es-ES_tradnl"/>
        </w:rPr>
        <w:t>(</w:t>
      </w:r>
      <w:r w:rsidRPr="00341B8E">
        <w:rPr>
          <w:rFonts w:ascii="Times New Roman" w:hAnsi="Times New Roman" w:cs="Times New Roman"/>
          <w:sz w:val="24"/>
          <w:szCs w:val="24"/>
          <w:lang w:val="es-ES_tradnl"/>
        </w:rPr>
        <w:t>2013</w:t>
      </w:r>
      <w:r w:rsidR="00545010" w:rsidRPr="00341B8E">
        <w:rPr>
          <w:rFonts w:ascii="Times New Roman" w:hAnsi="Times New Roman" w:cs="Times New Roman"/>
          <w:sz w:val="24"/>
          <w:szCs w:val="24"/>
          <w:lang w:val="es-ES_tradnl"/>
        </w:rPr>
        <w:t>)</w:t>
      </w:r>
      <w:r w:rsidRPr="00341B8E">
        <w:rPr>
          <w:rFonts w:ascii="Times New Roman" w:hAnsi="Times New Roman" w:cs="Times New Roman"/>
          <w:sz w:val="24"/>
          <w:szCs w:val="24"/>
          <w:lang w:val="es-ES_tradnl"/>
        </w:rPr>
        <w:t xml:space="preserve">. </w:t>
      </w:r>
      <w:r w:rsidRPr="00392A14">
        <w:rPr>
          <w:rFonts w:ascii="Times New Roman" w:hAnsi="Times New Roman" w:cs="Times New Roman"/>
          <w:sz w:val="24"/>
          <w:szCs w:val="24"/>
          <w:lang w:val="en-US"/>
        </w:rPr>
        <w:t xml:space="preserve">In search of meaningfulness: Nostalgia as an antidote to boredom. </w:t>
      </w:r>
      <w:r w:rsidRPr="00F469F9">
        <w:rPr>
          <w:rFonts w:ascii="Times New Roman" w:hAnsi="Times New Roman" w:cs="Times New Roman"/>
          <w:i/>
          <w:sz w:val="24"/>
          <w:szCs w:val="24"/>
          <w:lang w:val="en-GB"/>
        </w:rPr>
        <w:t>Emotion, 13</w:t>
      </w:r>
      <w:r w:rsidR="00545010" w:rsidRPr="00F469F9">
        <w:rPr>
          <w:rFonts w:ascii="Times New Roman" w:hAnsi="Times New Roman" w:cs="Times New Roman"/>
          <w:sz w:val="24"/>
          <w:szCs w:val="24"/>
          <w:lang w:val="en-GB"/>
        </w:rPr>
        <w:t>,</w:t>
      </w:r>
      <w:r w:rsidRPr="00F469F9">
        <w:rPr>
          <w:rFonts w:ascii="Times New Roman" w:hAnsi="Times New Roman" w:cs="Times New Roman"/>
          <w:sz w:val="24"/>
          <w:szCs w:val="24"/>
          <w:lang w:val="en-GB"/>
        </w:rPr>
        <w:t xml:space="preserve"> 450–461.</w:t>
      </w:r>
      <w:r w:rsidR="0039335F" w:rsidRPr="00F469F9">
        <w:rPr>
          <w:rFonts w:ascii="Times New Roman" w:hAnsi="Times New Roman" w:cs="Times New Roman"/>
          <w:sz w:val="24"/>
          <w:szCs w:val="24"/>
          <w:lang w:val="en-GB"/>
        </w:rPr>
        <w:t xml:space="preserve"> </w:t>
      </w:r>
      <w:r w:rsidR="0039335F" w:rsidRPr="00AE2068">
        <w:rPr>
          <w:rFonts w:ascii="Times New Roman" w:hAnsi="Times New Roman" w:cs="Times New Roman"/>
          <w:bCs/>
          <w:color w:val="000000"/>
          <w:sz w:val="24"/>
          <w:szCs w:val="24"/>
          <w:lang w:val="en-US"/>
        </w:rPr>
        <w:t>doi:</w:t>
      </w:r>
      <w:r w:rsidR="0039335F" w:rsidRPr="00AE2068">
        <w:rPr>
          <w:rFonts w:ascii="Times New Roman" w:hAnsi="Times New Roman" w:cs="Times New Roman"/>
          <w:sz w:val="24"/>
          <w:szCs w:val="24"/>
          <w:lang w:val="en-US"/>
        </w:rPr>
        <w:t>10.1037/a0030442</w:t>
      </w:r>
    </w:p>
    <w:p w14:paraId="395D5D83" w14:textId="22FAC372" w:rsidR="000A6984" w:rsidRPr="00AE2068" w:rsidRDefault="00392A14" w:rsidP="00AE206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F469F9">
        <w:rPr>
          <w:rFonts w:ascii="Times New Roman" w:hAnsi="Times New Roman" w:cs="Times New Roman"/>
          <w:sz w:val="24"/>
          <w:szCs w:val="24"/>
          <w:lang w:val="en-GB"/>
        </w:rPr>
        <w:t xml:space="preserve">Van Tilburg, W. A. P., Sedikides, C., &amp; Wildschut, T. </w:t>
      </w:r>
      <w:r w:rsidR="00545010" w:rsidRPr="00F469F9">
        <w:rPr>
          <w:rFonts w:ascii="Times New Roman" w:hAnsi="Times New Roman" w:cs="Times New Roman"/>
          <w:sz w:val="24"/>
          <w:szCs w:val="24"/>
          <w:lang w:val="en-GB"/>
        </w:rPr>
        <w:t>(</w:t>
      </w:r>
      <w:r w:rsidRPr="00F469F9">
        <w:rPr>
          <w:rFonts w:ascii="Times New Roman" w:hAnsi="Times New Roman" w:cs="Times New Roman"/>
          <w:sz w:val="24"/>
          <w:szCs w:val="24"/>
          <w:lang w:val="en-GB"/>
        </w:rPr>
        <w:t>2015</w:t>
      </w:r>
      <w:r w:rsidR="00545010" w:rsidRPr="00F469F9">
        <w:rPr>
          <w:rFonts w:ascii="Times New Roman" w:hAnsi="Times New Roman" w:cs="Times New Roman"/>
          <w:sz w:val="24"/>
          <w:szCs w:val="24"/>
          <w:lang w:val="en-GB"/>
        </w:rPr>
        <w:t>)</w:t>
      </w:r>
      <w:r w:rsidRPr="00F469F9">
        <w:rPr>
          <w:rFonts w:ascii="Times New Roman" w:hAnsi="Times New Roman" w:cs="Times New Roman"/>
          <w:sz w:val="24"/>
          <w:szCs w:val="24"/>
          <w:lang w:val="en-GB"/>
        </w:rPr>
        <w:t xml:space="preserve">. </w:t>
      </w:r>
      <w:r w:rsidRPr="00392A14">
        <w:rPr>
          <w:rFonts w:ascii="Times New Roman" w:hAnsi="Times New Roman" w:cs="Times New Roman"/>
          <w:bCs/>
          <w:sz w:val="24"/>
          <w:szCs w:val="24"/>
          <w:lang w:val="en-US"/>
        </w:rPr>
        <w:t xml:space="preserve">The mnemonic muse: </w:t>
      </w:r>
      <w:r w:rsidRPr="00392A14">
        <w:rPr>
          <w:rFonts w:ascii="Times New Roman" w:hAnsi="Times New Roman" w:cs="Times New Roman"/>
          <w:sz w:val="24"/>
          <w:szCs w:val="24"/>
          <w:lang w:val="en-US"/>
        </w:rPr>
        <w:t xml:space="preserve">Nostalgia fosters creativity through openness to experience. </w:t>
      </w:r>
      <w:r w:rsidRPr="008A61EB">
        <w:rPr>
          <w:rFonts w:ascii="Times New Roman" w:hAnsi="Times New Roman" w:cs="Times New Roman"/>
          <w:i/>
          <w:sz w:val="24"/>
          <w:szCs w:val="24"/>
          <w:lang w:val="en-US"/>
        </w:rPr>
        <w:t>Journal of Experimental Social Psychology, 59</w:t>
      </w:r>
      <w:r w:rsidRPr="00392A14">
        <w:rPr>
          <w:rFonts w:ascii="Times New Roman" w:hAnsi="Times New Roman" w:cs="Times New Roman"/>
          <w:sz w:val="24"/>
          <w:szCs w:val="24"/>
          <w:lang w:val="en-US"/>
        </w:rPr>
        <w:t>, 1</w:t>
      </w:r>
      <w:r w:rsidR="00545010" w:rsidRPr="00392A14">
        <w:rPr>
          <w:rFonts w:ascii="Times New Roman" w:hAnsi="Times New Roman" w:cs="Times New Roman"/>
          <w:sz w:val="24"/>
          <w:szCs w:val="24"/>
          <w:lang w:val="en-US"/>
        </w:rPr>
        <w:t>–</w:t>
      </w:r>
      <w:r w:rsidRPr="00392A14">
        <w:rPr>
          <w:rFonts w:ascii="Times New Roman" w:hAnsi="Times New Roman" w:cs="Times New Roman"/>
          <w:sz w:val="24"/>
          <w:szCs w:val="24"/>
          <w:lang w:val="en-US"/>
        </w:rPr>
        <w:t>7.</w:t>
      </w:r>
      <w:r w:rsidR="000A6984">
        <w:rPr>
          <w:rFonts w:ascii="Times New Roman" w:hAnsi="Times New Roman" w:cs="Times New Roman"/>
          <w:sz w:val="24"/>
          <w:szCs w:val="24"/>
          <w:lang w:val="en-US"/>
        </w:rPr>
        <w:t xml:space="preserve"> </w:t>
      </w:r>
      <w:r w:rsidR="000A6984" w:rsidRPr="00AE2068">
        <w:rPr>
          <w:rFonts w:ascii="Times New Roman" w:hAnsi="Times New Roman" w:cs="Times New Roman"/>
          <w:sz w:val="24"/>
          <w:szCs w:val="24"/>
          <w:lang w:val="en-US"/>
        </w:rPr>
        <w:t>doi:10.1016//j.jesp.2015.02.002</w:t>
      </w:r>
    </w:p>
    <w:p w14:paraId="4A144E17" w14:textId="6BDDDDE7" w:rsidR="000A698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Vess, M., Arndt, J., Routledge, C., Sedikides, C., &amp; Wildschut, T. </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2012</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Nostalgia as a resource for the self. </w:t>
      </w:r>
      <w:r w:rsidRPr="008A61EB">
        <w:rPr>
          <w:rFonts w:ascii="Times New Roman" w:hAnsi="Times New Roman" w:cs="Times New Roman"/>
          <w:i/>
          <w:sz w:val="24"/>
          <w:szCs w:val="24"/>
          <w:lang w:val="en-US"/>
        </w:rPr>
        <w:t>Self and Identity,</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11</w:t>
      </w:r>
      <w:r w:rsidR="0054501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273–284.</w:t>
      </w:r>
      <w:r w:rsidR="000A6984">
        <w:rPr>
          <w:rFonts w:ascii="Times New Roman" w:hAnsi="Times New Roman" w:cs="Times New Roman"/>
          <w:sz w:val="24"/>
          <w:szCs w:val="24"/>
          <w:lang w:val="en-US"/>
        </w:rPr>
        <w:t xml:space="preserve"> </w:t>
      </w:r>
      <w:hyperlink r:id="rId23" w:history="1">
        <w:r w:rsidR="000A6984" w:rsidRPr="00F469F9">
          <w:rPr>
            <w:rStyle w:val="Hyperlink"/>
            <w:rFonts w:ascii="Times New Roman" w:hAnsi="Times New Roman" w:cs="Times New Roman"/>
            <w:bCs/>
            <w:color w:val="000000"/>
            <w:sz w:val="24"/>
            <w:szCs w:val="24"/>
            <w:u w:val="none"/>
            <w:lang w:val="en-GB"/>
          </w:rPr>
          <w:t>doi:10.1080/15298868.2010.521452</w:t>
        </w:r>
      </w:hyperlink>
    </w:p>
    <w:p w14:paraId="3C497891" w14:textId="2E7D3743" w:rsidR="000F1399" w:rsidRDefault="000F1399" w:rsidP="000F1399">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Pr>
          <w:rFonts w:ascii="Times New Roman" w:hAnsi="Times New Roman" w:cs="Times New Roman"/>
          <w:sz w:val="24"/>
          <w:szCs w:val="24"/>
          <w:lang w:val="en-US"/>
        </w:rPr>
        <w:t>Wade-Benzoni, K. A. (</w:t>
      </w:r>
      <w:r w:rsidRPr="000F1399">
        <w:rPr>
          <w:rFonts w:ascii="Times New Roman" w:hAnsi="Times New Roman" w:cs="Times New Roman"/>
          <w:sz w:val="24"/>
          <w:szCs w:val="24"/>
          <w:lang w:val="en-US"/>
        </w:rPr>
        <w:t>2003</w:t>
      </w:r>
      <w:r>
        <w:rPr>
          <w:rFonts w:ascii="Times New Roman" w:hAnsi="Times New Roman" w:cs="Times New Roman"/>
          <w:sz w:val="24"/>
          <w:szCs w:val="24"/>
          <w:lang w:val="en-US"/>
        </w:rPr>
        <w:t>)</w:t>
      </w:r>
      <w:r w:rsidRPr="000F1399">
        <w:rPr>
          <w:rFonts w:ascii="Times New Roman" w:hAnsi="Times New Roman" w:cs="Times New Roman"/>
          <w:sz w:val="24"/>
          <w:szCs w:val="24"/>
          <w:lang w:val="en-US"/>
        </w:rPr>
        <w:t>. Intergenerational identification and cooperation in organizations and</w:t>
      </w:r>
      <w:r>
        <w:rPr>
          <w:rFonts w:ascii="Times New Roman" w:hAnsi="Times New Roman" w:cs="Times New Roman"/>
          <w:sz w:val="24"/>
          <w:szCs w:val="24"/>
          <w:lang w:val="en-US"/>
        </w:rPr>
        <w:t xml:space="preserve"> </w:t>
      </w:r>
      <w:r w:rsidRPr="000F1399">
        <w:rPr>
          <w:rFonts w:ascii="Times New Roman" w:hAnsi="Times New Roman" w:cs="Times New Roman"/>
          <w:sz w:val="24"/>
          <w:szCs w:val="24"/>
          <w:lang w:val="en-US"/>
        </w:rPr>
        <w:t xml:space="preserve">society. In M. Neale, E. Mannix, &amp; A. Tenbrunsel (Eds.), </w:t>
      </w:r>
      <w:r w:rsidRPr="000F1399">
        <w:rPr>
          <w:rFonts w:ascii="Times New Roman" w:hAnsi="Times New Roman" w:cs="Times New Roman"/>
          <w:i/>
          <w:sz w:val="24"/>
          <w:szCs w:val="24"/>
          <w:lang w:val="en-US"/>
        </w:rPr>
        <w:t>Research on managing groups and teams</w:t>
      </w:r>
      <w:r>
        <w:rPr>
          <w:rFonts w:ascii="Times New Roman" w:hAnsi="Times New Roman" w:cs="Times New Roman"/>
          <w:sz w:val="24"/>
          <w:szCs w:val="24"/>
          <w:lang w:val="en-US"/>
        </w:rPr>
        <w:t xml:space="preserve"> (V</w:t>
      </w:r>
      <w:r w:rsidRPr="000F1399">
        <w:rPr>
          <w:rFonts w:ascii="Times New Roman" w:hAnsi="Times New Roman" w:cs="Times New Roman"/>
          <w:sz w:val="24"/>
          <w:szCs w:val="24"/>
          <w:lang w:val="en-US"/>
        </w:rPr>
        <w:t>ol. 5</w:t>
      </w:r>
      <w:r>
        <w:rPr>
          <w:rFonts w:ascii="Times New Roman" w:hAnsi="Times New Roman" w:cs="Times New Roman"/>
          <w:sz w:val="24"/>
          <w:szCs w:val="24"/>
          <w:lang w:val="en-US"/>
        </w:rPr>
        <w:t>, pp.</w:t>
      </w:r>
      <w:r w:rsidRPr="000F1399">
        <w:rPr>
          <w:rFonts w:ascii="Times New Roman" w:hAnsi="Times New Roman" w:cs="Times New Roman"/>
          <w:sz w:val="24"/>
          <w:szCs w:val="24"/>
          <w:lang w:val="en-US"/>
        </w:rPr>
        <w:t xml:space="preserve"> 257-77</w:t>
      </w:r>
      <w:r>
        <w:rPr>
          <w:rFonts w:ascii="Times New Roman" w:hAnsi="Times New Roman" w:cs="Times New Roman"/>
          <w:sz w:val="24"/>
          <w:szCs w:val="24"/>
          <w:lang w:val="en-US"/>
        </w:rPr>
        <w:t>)</w:t>
      </w:r>
      <w:r w:rsidRPr="000F1399">
        <w:rPr>
          <w:rFonts w:ascii="Times New Roman" w:hAnsi="Times New Roman" w:cs="Times New Roman"/>
          <w:sz w:val="24"/>
          <w:szCs w:val="24"/>
          <w:lang w:val="en-US"/>
        </w:rPr>
        <w:t>. Greenwich, CT: JAI Press.</w:t>
      </w:r>
    </w:p>
    <w:p w14:paraId="1C95716B" w14:textId="6E1AE953" w:rsidR="00604C11" w:rsidRDefault="00604C11" w:rsidP="000F1399">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04C11">
        <w:rPr>
          <w:rFonts w:ascii="Times New Roman" w:hAnsi="Times New Roman" w:cs="Times New Roman"/>
          <w:sz w:val="24"/>
          <w:szCs w:val="24"/>
          <w:lang w:val="en-US"/>
        </w:rPr>
        <w:t xml:space="preserve">Watson, D., Clark, L. A., &amp; Tellegen, A. (1988). Development and validation of brief measures of positive and negative affect: the PANAS scales. </w:t>
      </w:r>
      <w:r w:rsidRPr="00604C11">
        <w:rPr>
          <w:rFonts w:ascii="Times New Roman" w:hAnsi="Times New Roman" w:cs="Times New Roman"/>
          <w:i/>
          <w:sz w:val="24"/>
          <w:szCs w:val="24"/>
          <w:lang w:val="en-US"/>
        </w:rPr>
        <w:t>Journal of Personality and Social Psychology, 54,</w:t>
      </w:r>
      <w:r w:rsidRPr="00604C11">
        <w:rPr>
          <w:rFonts w:ascii="Times New Roman" w:hAnsi="Times New Roman" w:cs="Times New Roman"/>
          <w:sz w:val="24"/>
          <w:szCs w:val="24"/>
          <w:lang w:val="en-US"/>
        </w:rPr>
        <w:t xml:space="preserve"> 1063–1070. doi: 10.1037/0022-3514.54.6.1063</w:t>
      </w:r>
    </w:p>
    <w:p w14:paraId="1EE6A4A2" w14:textId="6F2CC6A8" w:rsidR="008177FC" w:rsidRPr="000F1399" w:rsidRDefault="008177FC" w:rsidP="000F1399">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8177FC">
        <w:rPr>
          <w:rFonts w:ascii="Times New Roman" w:hAnsi="Times New Roman" w:cs="Times New Roman"/>
          <w:sz w:val="24"/>
          <w:szCs w:val="24"/>
          <w:lang w:val="en-US"/>
        </w:rPr>
        <w:t xml:space="preserve">Weiss, H. M. (2002). Deconstructing job satisfaction: Separating evaluations, beliefs and affective experiences. </w:t>
      </w:r>
      <w:r w:rsidRPr="008177FC">
        <w:rPr>
          <w:rFonts w:ascii="Times New Roman" w:hAnsi="Times New Roman" w:cs="Times New Roman"/>
          <w:i/>
          <w:sz w:val="24"/>
          <w:szCs w:val="24"/>
          <w:lang w:val="en-US"/>
        </w:rPr>
        <w:t>Human Resource Management Review, 12,</w:t>
      </w:r>
      <w:r w:rsidRPr="008177FC">
        <w:rPr>
          <w:rFonts w:ascii="Times New Roman" w:hAnsi="Times New Roman" w:cs="Times New Roman"/>
          <w:sz w:val="24"/>
          <w:szCs w:val="24"/>
          <w:lang w:val="en-US"/>
        </w:rPr>
        <w:t xml:space="preserve"> 173–194. </w:t>
      </w:r>
      <w:r w:rsidR="004807F2">
        <w:rPr>
          <w:rFonts w:ascii="Times New Roman" w:hAnsi="Times New Roman" w:cs="Times New Roman"/>
          <w:sz w:val="24"/>
          <w:szCs w:val="24"/>
          <w:lang w:val="en-US"/>
        </w:rPr>
        <w:t>d</w:t>
      </w:r>
      <w:r w:rsidRPr="008177FC">
        <w:rPr>
          <w:rFonts w:ascii="Times New Roman" w:hAnsi="Times New Roman" w:cs="Times New Roman"/>
          <w:sz w:val="24"/>
          <w:szCs w:val="24"/>
          <w:lang w:val="en-US"/>
        </w:rPr>
        <w:t>oi</w:t>
      </w:r>
      <w:r>
        <w:rPr>
          <w:rFonts w:ascii="Times New Roman" w:hAnsi="Times New Roman" w:cs="Times New Roman"/>
          <w:sz w:val="24"/>
          <w:szCs w:val="24"/>
          <w:lang w:val="en-US"/>
        </w:rPr>
        <w:t>:1</w:t>
      </w:r>
      <w:r w:rsidRPr="008177FC">
        <w:rPr>
          <w:rFonts w:ascii="Times New Roman" w:hAnsi="Times New Roman" w:cs="Times New Roman"/>
          <w:sz w:val="24"/>
          <w:szCs w:val="24"/>
          <w:lang w:val="en-US"/>
        </w:rPr>
        <w:t>0.1016/S1053-4822(02)00045-1</w:t>
      </w:r>
    </w:p>
    <w:p w14:paraId="7AC9F47E" w14:textId="77777777" w:rsidR="00776256" w:rsidRDefault="00392A14" w:rsidP="00E274FB">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BD3C9D">
        <w:rPr>
          <w:rFonts w:ascii="Times New Roman" w:hAnsi="Times New Roman" w:cs="Times New Roman"/>
          <w:sz w:val="24"/>
          <w:szCs w:val="24"/>
          <w:lang w:val="en-US"/>
        </w:rPr>
        <w:t>Wildschut, T., &amp; Sedikides, C.</w:t>
      </w:r>
      <w:r w:rsidR="0007092E" w:rsidRPr="00BD3C9D">
        <w:rPr>
          <w:rFonts w:ascii="Times New Roman" w:hAnsi="Times New Roman" w:cs="Times New Roman"/>
          <w:sz w:val="24"/>
          <w:szCs w:val="24"/>
          <w:lang w:val="en-US"/>
        </w:rPr>
        <w:t xml:space="preserve"> </w:t>
      </w:r>
      <w:r w:rsidR="004A4F00" w:rsidRPr="00BD3C9D">
        <w:rPr>
          <w:rFonts w:ascii="Times New Roman" w:hAnsi="Times New Roman" w:cs="Times New Roman"/>
          <w:sz w:val="24"/>
          <w:szCs w:val="24"/>
          <w:lang w:val="en-US"/>
        </w:rPr>
        <w:t>(</w:t>
      </w:r>
      <w:r w:rsidR="0007092E" w:rsidRPr="00BD3C9D">
        <w:rPr>
          <w:rFonts w:ascii="Times New Roman" w:hAnsi="Times New Roman" w:cs="Times New Roman"/>
          <w:sz w:val="24"/>
          <w:szCs w:val="24"/>
          <w:lang w:val="en-US"/>
        </w:rPr>
        <w:t>2009</w:t>
      </w:r>
      <w:r w:rsidR="004A4F00" w:rsidRPr="00BD3C9D">
        <w:rPr>
          <w:rFonts w:ascii="Times New Roman" w:hAnsi="Times New Roman" w:cs="Times New Roman"/>
          <w:sz w:val="24"/>
          <w:szCs w:val="24"/>
          <w:lang w:val="en-US"/>
        </w:rPr>
        <w:t>)</w:t>
      </w:r>
      <w:r w:rsidR="0007092E" w:rsidRPr="00BD3C9D">
        <w:rPr>
          <w:rFonts w:ascii="Times New Roman" w:hAnsi="Times New Roman" w:cs="Times New Roman"/>
          <w:sz w:val="24"/>
          <w:szCs w:val="24"/>
          <w:lang w:val="en-US"/>
        </w:rPr>
        <w:t xml:space="preserve">. Nostalgia. </w:t>
      </w:r>
      <w:r w:rsidR="0007092E">
        <w:rPr>
          <w:rFonts w:ascii="Times New Roman" w:hAnsi="Times New Roman" w:cs="Times New Roman"/>
          <w:sz w:val="24"/>
          <w:szCs w:val="24"/>
          <w:lang w:val="en-US"/>
        </w:rPr>
        <w:t>In H. T. Reis</w:t>
      </w:r>
      <w:r w:rsidRPr="00392A14">
        <w:rPr>
          <w:rFonts w:ascii="Times New Roman" w:hAnsi="Times New Roman" w:cs="Times New Roman"/>
          <w:sz w:val="24"/>
          <w:szCs w:val="24"/>
          <w:lang w:val="en-US"/>
        </w:rPr>
        <w:t xml:space="preserve"> &amp; S. Sprecher (Eds.), </w:t>
      </w:r>
      <w:r w:rsidRPr="008A61EB">
        <w:rPr>
          <w:rFonts w:ascii="Times New Roman" w:hAnsi="Times New Roman" w:cs="Times New Roman"/>
          <w:i/>
          <w:sz w:val="24"/>
          <w:szCs w:val="24"/>
          <w:lang w:val="en-US"/>
        </w:rPr>
        <w:t>Encyclopedia of human relationships</w:t>
      </w:r>
      <w:r w:rsidRPr="00392A14">
        <w:rPr>
          <w:rFonts w:ascii="Times New Roman" w:hAnsi="Times New Roman" w:cs="Times New Roman"/>
          <w:sz w:val="24"/>
          <w:szCs w:val="24"/>
          <w:lang w:val="en-US"/>
        </w:rPr>
        <w:t xml:space="preserve"> </w:t>
      </w:r>
      <w:r w:rsidR="004A4F00">
        <w:rPr>
          <w:rFonts w:ascii="Times New Roman" w:hAnsi="Times New Roman" w:cs="Times New Roman"/>
          <w:sz w:val="24"/>
          <w:szCs w:val="24"/>
          <w:lang w:val="en-US"/>
        </w:rPr>
        <w:t>(</w:t>
      </w:r>
      <w:r w:rsidR="00B754F2">
        <w:rPr>
          <w:rFonts w:ascii="Times New Roman" w:hAnsi="Times New Roman" w:cs="Times New Roman"/>
          <w:sz w:val="24"/>
          <w:szCs w:val="24"/>
          <w:lang w:val="en-US"/>
        </w:rPr>
        <w:t xml:space="preserve">Vol. 2, </w:t>
      </w:r>
      <w:r w:rsidR="004A4F00">
        <w:rPr>
          <w:rFonts w:ascii="Times New Roman" w:hAnsi="Times New Roman" w:cs="Times New Roman"/>
          <w:sz w:val="24"/>
          <w:szCs w:val="24"/>
          <w:lang w:val="en-US"/>
        </w:rPr>
        <w:t xml:space="preserve">pp. </w:t>
      </w:r>
      <w:r w:rsidRPr="00392A14">
        <w:rPr>
          <w:rFonts w:ascii="Times New Roman" w:hAnsi="Times New Roman" w:cs="Times New Roman"/>
          <w:sz w:val="24"/>
          <w:szCs w:val="24"/>
          <w:lang w:val="en-US"/>
        </w:rPr>
        <w:t>1168–1170</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Los Angeles, CA: Sage Publications.</w:t>
      </w:r>
    </w:p>
    <w:p w14:paraId="4EE792D5" w14:textId="0879A0FB" w:rsidR="00776256" w:rsidRPr="00776256" w:rsidRDefault="00776256"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90876">
        <w:rPr>
          <w:rFonts w:ascii="Times New Roman" w:hAnsi="Times New Roman" w:cs="Times New Roman"/>
          <w:bCs/>
          <w:color w:val="000000"/>
          <w:sz w:val="24"/>
          <w:szCs w:val="24"/>
          <w:lang w:val="en-GB"/>
        </w:rPr>
        <w:t xml:space="preserve">Wildschut, C., Sedikides, C., &amp; Cordaro, F. (2011). </w:t>
      </w:r>
      <w:r w:rsidRPr="00E274FB">
        <w:rPr>
          <w:rFonts w:ascii="Times New Roman" w:hAnsi="Times New Roman" w:cs="Times New Roman"/>
          <w:bCs/>
          <w:color w:val="000000"/>
          <w:sz w:val="24"/>
          <w:szCs w:val="24"/>
          <w:lang w:val="en-US"/>
        </w:rPr>
        <w:t xml:space="preserve">Self-regulatory interplay between negative and positive emotions: The case of loneliness and nostalgia. In I. Nyklicek, A. J. J. M. Vingerhoets, &amp; M. Zeelenberg (Eds.), </w:t>
      </w:r>
      <w:r w:rsidRPr="00E274FB">
        <w:rPr>
          <w:rFonts w:ascii="Times New Roman" w:hAnsi="Times New Roman" w:cs="Times New Roman"/>
          <w:bCs/>
          <w:i/>
          <w:iCs/>
          <w:color w:val="000000"/>
          <w:sz w:val="24"/>
          <w:szCs w:val="24"/>
          <w:lang w:val="en-US"/>
        </w:rPr>
        <w:t>Emotion regulation and well-being</w:t>
      </w:r>
      <w:r w:rsidRPr="00E274FB">
        <w:rPr>
          <w:rFonts w:ascii="Times New Roman" w:hAnsi="Times New Roman" w:cs="Times New Roman"/>
          <w:bCs/>
          <w:color w:val="000000"/>
          <w:sz w:val="24"/>
          <w:szCs w:val="24"/>
          <w:lang w:val="en-US"/>
        </w:rPr>
        <w:t xml:space="preserve"> (pp. 67-83). New York, NY: Springer. </w:t>
      </w:r>
    </w:p>
    <w:p w14:paraId="6711A9AF" w14:textId="0ED4EEB7" w:rsidR="000A6984" w:rsidRPr="000A698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Wildschut, T., Sedikides, C., Arndt, J., &amp; Routledge, C. </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2006</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Nostalgia: content, triggers, functions. </w:t>
      </w:r>
      <w:r w:rsidRPr="008A61EB">
        <w:rPr>
          <w:rFonts w:ascii="Times New Roman" w:hAnsi="Times New Roman" w:cs="Times New Roman"/>
          <w:i/>
          <w:iCs/>
          <w:sz w:val="24"/>
          <w:szCs w:val="24"/>
          <w:lang w:val="en-US"/>
        </w:rPr>
        <w:t>Journal of Personality and Social Psychology</w:t>
      </w:r>
      <w:r w:rsidRPr="008A61EB">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8A61EB">
        <w:rPr>
          <w:rFonts w:ascii="Times New Roman" w:hAnsi="Times New Roman" w:cs="Times New Roman"/>
          <w:i/>
          <w:iCs/>
          <w:sz w:val="24"/>
          <w:szCs w:val="24"/>
          <w:lang w:val="en-US"/>
        </w:rPr>
        <w:t>91</w:t>
      </w:r>
      <w:r w:rsidRPr="00392A14">
        <w:rPr>
          <w:rFonts w:ascii="Times New Roman" w:hAnsi="Times New Roman" w:cs="Times New Roman"/>
          <w:sz w:val="24"/>
          <w:szCs w:val="24"/>
          <w:lang w:val="en-US"/>
        </w:rPr>
        <w:t>, 975–993.</w:t>
      </w:r>
      <w:r w:rsidR="000A6984">
        <w:rPr>
          <w:rFonts w:ascii="Times New Roman" w:hAnsi="Times New Roman" w:cs="Times New Roman"/>
          <w:sz w:val="24"/>
          <w:szCs w:val="24"/>
          <w:lang w:val="en-US"/>
        </w:rPr>
        <w:t xml:space="preserve"> </w:t>
      </w:r>
      <w:hyperlink r:id="rId24" w:history="1">
        <w:r w:rsidR="000A6984" w:rsidRPr="00AE2068">
          <w:rPr>
            <w:rStyle w:val="Hyperlink"/>
            <w:rFonts w:ascii="Times New Roman" w:hAnsi="Times New Roman" w:cs="Times New Roman"/>
            <w:bCs/>
            <w:color w:val="000000"/>
            <w:sz w:val="24"/>
            <w:szCs w:val="24"/>
            <w:u w:val="none"/>
            <w:lang w:val="en-US"/>
          </w:rPr>
          <w:t>doi:10.1037/0022-3514.91.5.975</w:t>
        </w:r>
      </w:hyperlink>
    </w:p>
    <w:p w14:paraId="06010E28" w14:textId="60FF5C2F" w:rsidR="000A6984" w:rsidRP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Wildschut, T., Sedikides, C., Routledge, C., Arndt, J., &amp; Cordaro, F. </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2010</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Nostalgia as a repository of social connectedness: the role of attachment-related avoidance. </w:t>
      </w:r>
      <w:r w:rsidRPr="008A61EB">
        <w:rPr>
          <w:rFonts w:ascii="Times New Roman" w:hAnsi="Times New Roman" w:cs="Times New Roman"/>
          <w:i/>
          <w:iCs/>
          <w:sz w:val="24"/>
          <w:szCs w:val="24"/>
          <w:lang w:val="en-US"/>
        </w:rPr>
        <w:t xml:space="preserve">Journal of </w:t>
      </w:r>
      <w:r w:rsidR="005A5074" w:rsidRPr="008A61EB">
        <w:rPr>
          <w:rFonts w:ascii="Times New Roman" w:hAnsi="Times New Roman" w:cs="Times New Roman"/>
          <w:i/>
          <w:iCs/>
          <w:sz w:val="24"/>
          <w:szCs w:val="24"/>
          <w:lang w:val="en-US"/>
        </w:rPr>
        <w:t>P</w:t>
      </w:r>
      <w:r w:rsidRPr="008A61EB">
        <w:rPr>
          <w:rFonts w:ascii="Times New Roman" w:hAnsi="Times New Roman" w:cs="Times New Roman"/>
          <w:i/>
          <w:iCs/>
          <w:sz w:val="24"/>
          <w:szCs w:val="24"/>
          <w:lang w:val="en-US"/>
        </w:rPr>
        <w:t xml:space="preserve">ersonality and </w:t>
      </w:r>
      <w:r w:rsidR="005A5074" w:rsidRPr="008A61EB">
        <w:rPr>
          <w:rFonts w:ascii="Times New Roman" w:hAnsi="Times New Roman" w:cs="Times New Roman"/>
          <w:i/>
          <w:iCs/>
          <w:sz w:val="24"/>
          <w:szCs w:val="24"/>
          <w:lang w:val="en-US"/>
        </w:rPr>
        <w:t>S</w:t>
      </w:r>
      <w:r w:rsidRPr="008A61EB">
        <w:rPr>
          <w:rFonts w:ascii="Times New Roman" w:hAnsi="Times New Roman" w:cs="Times New Roman"/>
          <w:i/>
          <w:iCs/>
          <w:sz w:val="24"/>
          <w:szCs w:val="24"/>
          <w:lang w:val="en-US"/>
        </w:rPr>
        <w:t xml:space="preserve">ocial </w:t>
      </w:r>
      <w:r w:rsidR="005A5074" w:rsidRPr="008A61EB">
        <w:rPr>
          <w:rFonts w:ascii="Times New Roman" w:hAnsi="Times New Roman" w:cs="Times New Roman"/>
          <w:i/>
          <w:iCs/>
          <w:sz w:val="24"/>
          <w:szCs w:val="24"/>
          <w:lang w:val="en-US"/>
        </w:rPr>
        <w:t>P</w:t>
      </w:r>
      <w:r w:rsidRPr="008A61EB">
        <w:rPr>
          <w:rFonts w:ascii="Times New Roman" w:hAnsi="Times New Roman" w:cs="Times New Roman"/>
          <w:i/>
          <w:iCs/>
          <w:sz w:val="24"/>
          <w:szCs w:val="24"/>
          <w:lang w:val="en-US"/>
        </w:rPr>
        <w:t>sychology</w:t>
      </w:r>
      <w:r w:rsidRPr="008A61EB">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8A61EB">
        <w:rPr>
          <w:rFonts w:ascii="Times New Roman" w:hAnsi="Times New Roman" w:cs="Times New Roman"/>
          <w:i/>
          <w:iCs/>
          <w:sz w:val="24"/>
          <w:szCs w:val="24"/>
          <w:lang w:val="en-US"/>
        </w:rPr>
        <w:t>98</w:t>
      </w:r>
      <w:r w:rsidR="004A4F00">
        <w:rPr>
          <w:rFonts w:ascii="Times New Roman" w:hAnsi="Times New Roman" w:cs="Times New Roman"/>
          <w:iCs/>
          <w:sz w:val="24"/>
          <w:szCs w:val="24"/>
          <w:lang w:val="en-US"/>
        </w:rPr>
        <w:t>,</w:t>
      </w:r>
      <w:r w:rsidRPr="00392A14">
        <w:rPr>
          <w:rFonts w:ascii="Times New Roman" w:hAnsi="Times New Roman" w:cs="Times New Roman"/>
          <w:sz w:val="24"/>
          <w:szCs w:val="24"/>
          <w:lang w:val="en-US"/>
        </w:rPr>
        <w:t xml:space="preserve"> 573–586</w:t>
      </w:r>
      <w:r w:rsidRPr="000A6984">
        <w:rPr>
          <w:rFonts w:ascii="Times New Roman" w:hAnsi="Times New Roman" w:cs="Times New Roman"/>
          <w:sz w:val="24"/>
          <w:szCs w:val="24"/>
          <w:lang w:val="en-US"/>
        </w:rPr>
        <w:t>.</w:t>
      </w:r>
      <w:r w:rsidR="000A6984" w:rsidRPr="000A6984">
        <w:rPr>
          <w:rFonts w:ascii="Times New Roman" w:hAnsi="Times New Roman" w:cs="Times New Roman"/>
          <w:sz w:val="24"/>
          <w:szCs w:val="24"/>
          <w:lang w:val="en-US"/>
        </w:rPr>
        <w:t xml:space="preserve"> </w:t>
      </w:r>
      <w:hyperlink r:id="rId25" w:history="1">
        <w:r w:rsidR="000A6984" w:rsidRPr="00AE2068">
          <w:rPr>
            <w:rStyle w:val="Hyperlink"/>
            <w:rFonts w:ascii="Times New Roman" w:hAnsi="Times New Roman" w:cs="Times New Roman"/>
            <w:bCs/>
            <w:color w:val="000000"/>
            <w:sz w:val="24"/>
            <w:szCs w:val="24"/>
            <w:u w:val="none"/>
            <w:lang w:val="en-US"/>
          </w:rPr>
          <w:t>doi:10.1037/a0017597</w:t>
        </w:r>
      </w:hyperlink>
    </w:p>
    <w:p w14:paraId="39EBF14B" w14:textId="77777777"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Wildschut, C., Sedikides, C., &amp; Cordaro, F. </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2011</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Self-regulatory interplay between negative and positive emotions: The case of loneliness and nostalgia. In I. Nyklicek, A. J. J. M. Vingerhoets, &amp; M. Zeelenberg (Eds.), </w:t>
      </w:r>
      <w:r w:rsidRPr="008A61EB">
        <w:rPr>
          <w:rFonts w:ascii="Times New Roman" w:hAnsi="Times New Roman" w:cs="Times New Roman"/>
          <w:i/>
          <w:sz w:val="24"/>
          <w:szCs w:val="24"/>
          <w:lang w:val="en-US"/>
        </w:rPr>
        <w:t>Emotion regulation and well-being</w:t>
      </w:r>
      <w:r w:rsidRPr="00392A14">
        <w:rPr>
          <w:rFonts w:ascii="Times New Roman" w:hAnsi="Times New Roman" w:cs="Times New Roman"/>
          <w:sz w:val="24"/>
          <w:szCs w:val="24"/>
          <w:lang w:val="en-US"/>
        </w:rPr>
        <w:t xml:space="preserve"> </w:t>
      </w:r>
      <w:r w:rsidR="004A4F00">
        <w:rPr>
          <w:rFonts w:ascii="Times New Roman" w:hAnsi="Times New Roman" w:cs="Times New Roman"/>
          <w:sz w:val="24"/>
          <w:szCs w:val="24"/>
          <w:lang w:val="en-US"/>
        </w:rPr>
        <w:t xml:space="preserve">(pp. </w:t>
      </w:r>
      <w:r w:rsidRPr="00392A14">
        <w:rPr>
          <w:rFonts w:ascii="Times New Roman" w:hAnsi="Times New Roman" w:cs="Times New Roman"/>
          <w:sz w:val="24"/>
          <w:szCs w:val="24"/>
          <w:lang w:val="en-US"/>
        </w:rPr>
        <w:t>67–83</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New York, NY: Springer.</w:t>
      </w:r>
    </w:p>
    <w:p w14:paraId="456C40BE" w14:textId="23CE18D7" w:rsidR="00494A8D" w:rsidRDefault="00494A8D"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494A8D">
        <w:rPr>
          <w:rFonts w:ascii="Times New Roman" w:hAnsi="Times New Roman" w:cs="Times New Roman"/>
          <w:sz w:val="24"/>
          <w:szCs w:val="24"/>
          <w:lang w:val="en-US"/>
        </w:rPr>
        <w:t xml:space="preserve">Wilson, A., &amp; Ross, M. (2003). The identity function of autobiographical memory: Time is on our side. </w:t>
      </w:r>
      <w:r w:rsidRPr="00494A8D">
        <w:rPr>
          <w:rFonts w:ascii="Times New Roman" w:hAnsi="Times New Roman" w:cs="Times New Roman"/>
          <w:i/>
          <w:sz w:val="24"/>
          <w:szCs w:val="24"/>
          <w:lang w:val="en-US"/>
        </w:rPr>
        <w:t>Memory, 11,</w:t>
      </w:r>
      <w:r w:rsidRPr="00494A8D">
        <w:rPr>
          <w:rFonts w:ascii="Times New Roman" w:hAnsi="Times New Roman" w:cs="Times New Roman"/>
          <w:sz w:val="24"/>
          <w:szCs w:val="24"/>
          <w:lang w:val="en-US"/>
        </w:rPr>
        <w:t xml:space="preserve"> 137</w:t>
      </w:r>
      <w:r w:rsidRPr="0075365A">
        <w:rPr>
          <w:rFonts w:ascii="Times New Roman" w:hAnsi="Times New Roman" w:cs="Times New Roman"/>
          <w:sz w:val="24"/>
          <w:szCs w:val="24"/>
          <w:lang w:val="en-US"/>
        </w:rPr>
        <w:t>–</w:t>
      </w:r>
      <w:r w:rsidRPr="00494A8D">
        <w:rPr>
          <w:rFonts w:ascii="Times New Roman" w:hAnsi="Times New Roman" w:cs="Times New Roman"/>
          <w:sz w:val="24"/>
          <w:szCs w:val="24"/>
          <w:lang w:val="en-US"/>
        </w:rPr>
        <w:t>149.</w:t>
      </w:r>
      <w:r w:rsidR="00F90F0B">
        <w:rPr>
          <w:rFonts w:ascii="Times New Roman" w:hAnsi="Times New Roman" w:cs="Times New Roman"/>
          <w:sz w:val="24"/>
          <w:szCs w:val="24"/>
          <w:lang w:val="en-US"/>
        </w:rPr>
        <w:t xml:space="preserve"> doi:</w:t>
      </w:r>
      <w:r w:rsidR="0086078C" w:rsidRPr="0086078C">
        <w:rPr>
          <w:rFonts w:ascii="Times New Roman" w:hAnsi="Times New Roman" w:cs="Times New Roman"/>
          <w:sz w:val="24"/>
          <w:szCs w:val="24"/>
          <w:lang w:val="en-US"/>
        </w:rPr>
        <w:t>10.1080/741938210</w:t>
      </w:r>
    </w:p>
    <w:p w14:paraId="2B94AA88" w14:textId="349BA2AF" w:rsidR="0046728D" w:rsidRPr="00392A14" w:rsidRDefault="0046728D"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75365A">
        <w:rPr>
          <w:rFonts w:ascii="Times New Roman" w:hAnsi="Times New Roman" w:cs="Times New Roman"/>
          <w:sz w:val="24"/>
          <w:szCs w:val="24"/>
          <w:lang w:val="en-US"/>
        </w:rPr>
        <w:t xml:space="preserve">Yip, T. (2005). Sources of situational variation in ethnic identity and psychological well-being: A palm pilot study of Chinese American students. </w:t>
      </w:r>
      <w:r w:rsidRPr="0075365A">
        <w:rPr>
          <w:rFonts w:ascii="Times New Roman" w:hAnsi="Times New Roman" w:cs="Times New Roman"/>
          <w:i/>
          <w:sz w:val="24"/>
          <w:szCs w:val="24"/>
          <w:lang w:val="en-US"/>
        </w:rPr>
        <w:t>Personality and Social Psychology Bulletin, 31,</w:t>
      </w:r>
      <w:r w:rsidRPr="0075365A">
        <w:rPr>
          <w:rFonts w:ascii="Times New Roman" w:hAnsi="Times New Roman" w:cs="Times New Roman"/>
          <w:sz w:val="24"/>
          <w:szCs w:val="24"/>
          <w:lang w:val="en-US"/>
        </w:rPr>
        <w:t xml:space="preserve"> 1603–1616.</w:t>
      </w:r>
      <w:r w:rsidR="00F90F0B">
        <w:rPr>
          <w:rFonts w:ascii="Times New Roman" w:hAnsi="Times New Roman" w:cs="Times New Roman"/>
          <w:sz w:val="24"/>
          <w:szCs w:val="24"/>
          <w:lang w:val="en-US"/>
        </w:rPr>
        <w:t xml:space="preserve"> doi:</w:t>
      </w:r>
      <w:r w:rsidR="0086078C" w:rsidRPr="0086078C">
        <w:rPr>
          <w:rFonts w:ascii="Times New Roman" w:hAnsi="Times New Roman" w:cs="Times New Roman"/>
          <w:sz w:val="24"/>
          <w:szCs w:val="24"/>
          <w:lang w:val="en-US"/>
        </w:rPr>
        <w:t>10.1177/0146167205277094</w:t>
      </w:r>
    </w:p>
    <w:p w14:paraId="015EE68C" w14:textId="51BCDE5A" w:rsidR="00392A14" w:rsidRDefault="00392A14"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Zapata-Phelan, C. P., Colquitt, J. A., Scott, B. A., &amp; Livingston, B. </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2009</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Procedural justice, interactional justice, and task performance: The mediating role of intrinsic motivation. </w:t>
      </w:r>
      <w:r w:rsidRPr="008A61EB">
        <w:rPr>
          <w:rFonts w:ascii="Times New Roman" w:hAnsi="Times New Roman" w:cs="Times New Roman"/>
          <w:i/>
          <w:sz w:val="24"/>
          <w:szCs w:val="24"/>
          <w:lang w:val="en-US"/>
        </w:rPr>
        <w:t>Organizational Behavior and Human Decision Processes,</w:t>
      </w:r>
      <w:r w:rsidRPr="00392A14">
        <w:rPr>
          <w:rFonts w:ascii="Times New Roman" w:hAnsi="Times New Roman" w:cs="Times New Roman"/>
          <w:sz w:val="24"/>
          <w:szCs w:val="24"/>
          <w:lang w:val="en-US"/>
        </w:rPr>
        <w:t xml:space="preserve"> </w:t>
      </w:r>
      <w:r w:rsidRPr="008A61EB">
        <w:rPr>
          <w:rFonts w:ascii="Times New Roman" w:hAnsi="Times New Roman" w:cs="Times New Roman"/>
          <w:i/>
          <w:sz w:val="24"/>
          <w:szCs w:val="24"/>
          <w:lang w:val="en-US"/>
        </w:rPr>
        <w:t>108</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93–105.</w:t>
      </w:r>
      <w:r w:rsidR="00F90F0B">
        <w:rPr>
          <w:rFonts w:ascii="Times New Roman" w:hAnsi="Times New Roman" w:cs="Times New Roman"/>
          <w:sz w:val="24"/>
          <w:szCs w:val="24"/>
          <w:lang w:val="en-US"/>
        </w:rPr>
        <w:t xml:space="preserve"> doi:</w:t>
      </w:r>
      <w:r w:rsidR="0086078C" w:rsidRPr="0086078C">
        <w:rPr>
          <w:rFonts w:ascii="Times New Roman" w:hAnsi="Times New Roman" w:cs="Times New Roman"/>
          <w:sz w:val="24"/>
          <w:szCs w:val="24"/>
          <w:lang w:val="en-US"/>
        </w:rPr>
        <w:t>10.1016/j.obhdp.2008.08.001</w:t>
      </w:r>
    </w:p>
    <w:p w14:paraId="432DC767" w14:textId="55AB072C" w:rsidR="00BD6FA1" w:rsidRDefault="00392A14" w:rsidP="00AE206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92A14">
        <w:rPr>
          <w:rFonts w:ascii="Times New Roman" w:hAnsi="Times New Roman" w:cs="Times New Roman"/>
          <w:sz w:val="24"/>
          <w:szCs w:val="24"/>
          <w:lang w:val="en-US"/>
        </w:rPr>
        <w:t xml:space="preserve">Zhang, Z., Zyphur, M. J., &amp; Preacher, K. J. </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2009</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Testing multilevel mediation using hierarchical linear models. Problems and solutions. </w:t>
      </w:r>
      <w:r w:rsidRPr="008A61EB">
        <w:rPr>
          <w:rFonts w:ascii="Times New Roman" w:hAnsi="Times New Roman" w:cs="Times New Roman"/>
          <w:i/>
          <w:iCs/>
          <w:sz w:val="24"/>
          <w:szCs w:val="24"/>
          <w:lang w:val="en-US"/>
        </w:rPr>
        <w:t>Organizational Research Methods</w:t>
      </w:r>
      <w:r w:rsidRPr="008A61EB">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w:t>
      </w:r>
      <w:r w:rsidRPr="008A61EB">
        <w:rPr>
          <w:rFonts w:ascii="Times New Roman" w:hAnsi="Times New Roman" w:cs="Times New Roman"/>
          <w:i/>
          <w:iCs/>
          <w:sz w:val="24"/>
          <w:szCs w:val="24"/>
          <w:lang w:val="en-US"/>
        </w:rPr>
        <w:t>12</w:t>
      </w:r>
      <w:r w:rsidR="004A4F00">
        <w:rPr>
          <w:rFonts w:ascii="Times New Roman" w:hAnsi="Times New Roman" w:cs="Times New Roman"/>
          <w:iCs/>
          <w:sz w:val="24"/>
          <w:szCs w:val="24"/>
          <w:lang w:val="en-US"/>
        </w:rPr>
        <w:t>,</w:t>
      </w:r>
      <w:r w:rsidRPr="00392A14">
        <w:rPr>
          <w:rFonts w:ascii="Times New Roman" w:hAnsi="Times New Roman" w:cs="Times New Roman"/>
          <w:sz w:val="24"/>
          <w:szCs w:val="24"/>
          <w:lang w:val="en-US"/>
        </w:rPr>
        <w:t xml:space="preserve"> 695–719.</w:t>
      </w:r>
      <w:r w:rsidR="00F90F0B">
        <w:rPr>
          <w:rFonts w:ascii="Times New Roman" w:hAnsi="Times New Roman" w:cs="Times New Roman"/>
          <w:sz w:val="24"/>
          <w:szCs w:val="24"/>
          <w:lang w:val="en-US"/>
        </w:rPr>
        <w:t xml:space="preserve"> doi:</w:t>
      </w:r>
      <w:r w:rsidR="0086078C" w:rsidRPr="0086078C">
        <w:rPr>
          <w:rFonts w:ascii="Times New Roman" w:hAnsi="Times New Roman" w:cs="Times New Roman"/>
          <w:sz w:val="24"/>
          <w:szCs w:val="24"/>
          <w:lang w:val="en-US"/>
        </w:rPr>
        <w:t>10.1177/1094428108327450</w:t>
      </w:r>
    </w:p>
    <w:p w14:paraId="048D362E" w14:textId="2D9EDC2A" w:rsidR="00BD6FA1" w:rsidRPr="00F469F9" w:rsidRDefault="00BD6FA1" w:rsidP="00113A81">
      <w:pPr>
        <w:pStyle w:val="NoSpacing"/>
        <w:widowControl w:val="0"/>
        <w:suppressLineNumbers/>
        <w:suppressAutoHyphens/>
        <w:spacing w:line="480" w:lineRule="exact"/>
        <w:ind w:left="284" w:hanging="284"/>
        <w:contextualSpacing/>
        <w:rPr>
          <w:rFonts w:ascii="Times New Roman" w:hAnsi="Times New Roman" w:cs="Times New Roman"/>
          <w:sz w:val="24"/>
          <w:szCs w:val="24"/>
          <w:lang w:val="fr-FR"/>
        </w:rPr>
      </w:pPr>
      <w:r w:rsidRPr="00F469F9">
        <w:rPr>
          <w:rFonts w:ascii="Times New Roman" w:hAnsi="Times New Roman" w:cs="Times New Roman"/>
          <w:bCs/>
          <w:color w:val="000000"/>
          <w:sz w:val="24"/>
          <w:szCs w:val="24"/>
          <w:lang w:val="en-GB"/>
        </w:rPr>
        <w:t xml:space="preserve">Zhou, X., Sedikides, C., Wildschut, C., &amp; Gao, D.-G. (2008). </w:t>
      </w:r>
      <w:r w:rsidRPr="00AE2068">
        <w:rPr>
          <w:rFonts w:ascii="Times New Roman" w:hAnsi="Times New Roman" w:cs="Times New Roman"/>
          <w:bCs/>
          <w:color w:val="000000"/>
          <w:sz w:val="24"/>
          <w:szCs w:val="24"/>
          <w:lang w:val="en-US"/>
        </w:rPr>
        <w:t xml:space="preserve">Counteracting loneliness: On the restorative function of nostalgia. </w:t>
      </w:r>
      <w:r w:rsidRPr="00F469F9">
        <w:rPr>
          <w:rFonts w:ascii="Times New Roman" w:hAnsi="Times New Roman" w:cs="Times New Roman"/>
          <w:bCs/>
          <w:i/>
          <w:color w:val="000000"/>
          <w:sz w:val="24"/>
          <w:szCs w:val="24"/>
          <w:lang w:val="fr-FR"/>
        </w:rPr>
        <w:t>Psychological Science, 19</w:t>
      </w:r>
      <w:r w:rsidRPr="00F469F9">
        <w:rPr>
          <w:rFonts w:ascii="Times New Roman" w:hAnsi="Times New Roman" w:cs="Times New Roman"/>
          <w:bCs/>
          <w:color w:val="000000"/>
          <w:sz w:val="24"/>
          <w:szCs w:val="24"/>
          <w:lang w:val="fr-FR"/>
        </w:rPr>
        <w:t>, 1023-1029.</w:t>
      </w:r>
      <w:r w:rsidRPr="00F469F9">
        <w:rPr>
          <w:rStyle w:val="Hyperlink"/>
          <w:rFonts w:ascii="Times New Roman" w:hAnsi="Times New Roman" w:cs="Times New Roman"/>
          <w:bCs/>
          <w:color w:val="000000"/>
          <w:sz w:val="24"/>
          <w:szCs w:val="24"/>
          <w:lang w:val="fr-FR"/>
        </w:rPr>
        <w:t xml:space="preserve"> </w:t>
      </w:r>
      <w:hyperlink r:id="rId26" w:history="1">
        <w:r w:rsidRPr="00F469F9">
          <w:rPr>
            <w:rStyle w:val="Hyperlink"/>
            <w:rFonts w:ascii="Times New Roman" w:hAnsi="Times New Roman" w:cs="Times New Roman"/>
            <w:bCs/>
            <w:color w:val="000000"/>
            <w:sz w:val="24"/>
            <w:szCs w:val="24"/>
            <w:u w:val="none"/>
            <w:lang w:val="fr-FR"/>
          </w:rPr>
          <w:t>doi:10.1111/j.1467-9280.2008.02194.x</w:t>
        </w:r>
      </w:hyperlink>
      <w:r w:rsidRPr="00F469F9">
        <w:rPr>
          <w:rStyle w:val="doi"/>
          <w:rFonts w:ascii="Times New Roman" w:hAnsi="Times New Roman" w:cs="Times New Roman"/>
          <w:bCs/>
          <w:color w:val="000000"/>
          <w:sz w:val="24"/>
          <w:szCs w:val="24"/>
          <w:lang w:val="fr-FR"/>
        </w:rPr>
        <w:t>).</w:t>
      </w:r>
    </w:p>
    <w:p w14:paraId="5B2C5643" w14:textId="58A64BF9" w:rsidR="00BD6FA1" w:rsidRPr="00BD6FA1" w:rsidRDefault="00392A14" w:rsidP="00575BED">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341B8E">
        <w:rPr>
          <w:rFonts w:ascii="Times New Roman" w:hAnsi="Times New Roman" w:cs="Times New Roman"/>
          <w:sz w:val="24"/>
          <w:szCs w:val="24"/>
          <w:lang w:val="de-DE"/>
        </w:rPr>
        <w:t xml:space="preserve">Zhou, X, Wildschut, T., Sedikides, C., Shi, K., &amp; Feng, C. </w:t>
      </w:r>
      <w:r w:rsidR="004A4F00" w:rsidRPr="00341B8E">
        <w:rPr>
          <w:rFonts w:ascii="Times New Roman" w:hAnsi="Times New Roman" w:cs="Times New Roman"/>
          <w:sz w:val="24"/>
          <w:szCs w:val="24"/>
          <w:lang w:val="de-DE"/>
        </w:rPr>
        <w:t>(</w:t>
      </w:r>
      <w:r w:rsidRPr="00341B8E">
        <w:rPr>
          <w:rFonts w:ascii="Times New Roman" w:hAnsi="Times New Roman" w:cs="Times New Roman"/>
          <w:sz w:val="24"/>
          <w:szCs w:val="24"/>
          <w:lang w:val="de-DE"/>
        </w:rPr>
        <w:t>2012</w:t>
      </w:r>
      <w:r w:rsidR="004A4F00" w:rsidRPr="00341B8E">
        <w:rPr>
          <w:rFonts w:ascii="Times New Roman" w:hAnsi="Times New Roman" w:cs="Times New Roman"/>
          <w:sz w:val="24"/>
          <w:szCs w:val="24"/>
          <w:lang w:val="de-DE"/>
        </w:rPr>
        <w:t>)</w:t>
      </w:r>
      <w:r w:rsidRPr="00341B8E">
        <w:rPr>
          <w:rFonts w:ascii="Times New Roman" w:hAnsi="Times New Roman" w:cs="Times New Roman"/>
          <w:sz w:val="24"/>
          <w:szCs w:val="24"/>
          <w:lang w:val="de-DE"/>
        </w:rPr>
        <w:t xml:space="preserve">. </w:t>
      </w:r>
      <w:r w:rsidRPr="00392A14">
        <w:rPr>
          <w:rFonts w:ascii="Times New Roman" w:hAnsi="Times New Roman" w:cs="Times New Roman"/>
          <w:sz w:val="24"/>
          <w:szCs w:val="24"/>
          <w:lang w:val="en-US"/>
        </w:rPr>
        <w:t xml:space="preserve">Nostalgia: The gift that keeps on giving. </w:t>
      </w:r>
      <w:r w:rsidRPr="008A61EB">
        <w:rPr>
          <w:rFonts w:ascii="Times New Roman" w:hAnsi="Times New Roman" w:cs="Times New Roman"/>
          <w:i/>
          <w:sz w:val="24"/>
          <w:szCs w:val="24"/>
          <w:lang w:val="en-US"/>
        </w:rPr>
        <w:t>Journal of Consumer Research,</w:t>
      </w:r>
      <w:r w:rsidRPr="00392A14">
        <w:rPr>
          <w:rFonts w:ascii="Times New Roman" w:hAnsi="Times New Roman" w:cs="Times New Roman"/>
          <w:i/>
          <w:sz w:val="24"/>
          <w:szCs w:val="24"/>
          <w:lang w:val="en-US"/>
        </w:rPr>
        <w:t xml:space="preserve"> </w:t>
      </w:r>
      <w:r w:rsidRPr="008A61EB">
        <w:rPr>
          <w:rFonts w:ascii="Times New Roman" w:hAnsi="Times New Roman" w:cs="Times New Roman"/>
          <w:i/>
          <w:sz w:val="24"/>
          <w:szCs w:val="24"/>
          <w:lang w:val="en-US"/>
        </w:rPr>
        <w:t>39</w:t>
      </w:r>
      <w:r w:rsidR="004A4F00">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 39–50.</w:t>
      </w:r>
      <w:r w:rsidR="00BD6FA1">
        <w:rPr>
          <w:rFonts w:ascii="Times New Roman" w:hAnsi="Times New Roman" w:cs="Times New Roman"/>
          <w:sz w:val="24"/>
          <w:szCs w:val="24"/>
          <w:lang w:val="en-US"/>
        </w:rPr>
        <w:t xml:space="preserve"> </w:t>
      </w:r>
      <w:r w:rsidR="00BD6FA1" w:rsidRPr="00AE2068">
        <w:rPr>
          <w:rFonts w:ascii="Times New Roman" w:hAnsi="Times New Roman" w:cs="Times New Roman"/>
          <w:bCs/>
          <w:color w:val="000000"/>
          <w:sz w:val="24"/>
          <w:szCs w:val="24"/>
          <w:lang w:val="en-US"/>
        </w:rPr>
        <w:t>doi:10.1086/662199</w:t>
      </w:r>
    </w:p>
    <w:p w14:paraId="390DFD9D" w14:textId="77777777" w:rsidR="000317E8" w:rsidRDefault="00575BED" w:rsidP="006D75F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C90876">
        <w:rPr>
          <w:rFonts w:ascii="Times New Roman" w:hAnsi="Times New Roman" w:cs="Times New Roman"/>
          <w:sz w:val="24"/>
          <w:szCs w:val="24"/>
          <w:lang w:val="it-IT"/>
        </w:rPr>
        <w:t xml:space="preserve">Zimbardo, P. G., &amp; Boyd, J. N. (1999). </w:t>
      </w:r>
      <w:r w:rsidRPr="00575BED">
        <w:rPr>
          <w:rFonts w:ascii="Times New Roman" w:hAnsi="Times New Roman" w:cs="Times New Roman"/>
          <w:sz w:val="24"/>
          <w:szCs w:val="24"/>
          <w:lang w:val="en-US"/>
        </w:rPr>
        <w:t xml:space="preserve">Putting time in perspective: A valid, reliable individual-differences metric. </w:t>
      </w:r>
      <w:r w:rsidRPr="00575BED">
        <w:rPr>
          <w:rFonts w:ascii="Times New Roman" w:hAnsi="Times New Roman" w:cs="Times New Roman"/>
          <w:i/>
          <w:sz w:val="24"/>
          <w:szCs w:val="24"/>
          <w:lang w:val="en-US"/>
        </w:rPr>
        <w:t>Journal of Personality and Social Psychology, 77,</w:t>
      </w:r>
      <w:r w:rsidRPr="00575BED">
        <w:rPr>
          <w:rFonts w:ascii="Times New Roman" w:hAnsi="Times New Roman" w:cs="Times New Roman"/>
          <w:sz w:val="24"/>
          <w:szCs w:val="24"/>
          <w:lang w:val="en-US"/>
        </w:rPr>
        <w:t xml:space="preserve"> 1271–1288</w:t>
      </w:r>
      <w:r>
        <w:rPr>
          <w:rFonts w:ascii="Times New Roman" w:hAnsi="Times New Roman" w:cs="Times New Roman"/>
          <w:sz w:val="24"/>
          <w:szCs w:val="24"/>
          <w:lang w:val="en-US"/>
        </w:rPr>
        <w:t>.</w:t>
      </w:r>
      <w:r w:rsidR="00F90F0B" w:rsidRPr="00F90F0B">
        <w:rPr>
          <w:rFonts w:ascii="Times New Roman" w:hAnsi="Times New Roman" w:cs="Times New Roman"/>
          <w:sz w:val="24"/>
          <w:szCs w:val="24"/>
          <w:lang w:val="en-US"/>
        </w:rPr>
        <w:t xml:space="preserve"> </w:t>
      </w:r>
      <w:r w:rsidR="00F90F0B">
        <w:rPr>
          <w:rFonts w:ascii="Times New Roman" w:hAnsi="Times New Roman" w:cs="Times New Roman"/>
          <w:sz w:val="24"/>
          <w:szCs w:val="24"/>
          <w:lang w:val="en-US"/>
        </w:rPr>
        <w:t>doi:</w:t>
      </w:r>
      <w:r w:rsidR="0086078C" w:rsidRPr="0086078C">
        <w:rPr>
          <w:rFonts w:ascii="Times New Roman" w:hAnsi="Times New Roman" w:cs="Times New Roman"/>
          <w:sz w:val="24"/>
          <w:szCs w:val="24"/>
          <w:lang w:val="en-US"/>
        </w:rPr>
        <w:t>10.1007/978-3-319-07368-2_2</w:t>
      </w:r>
    </w:p>
    <w:p w14:paraId="36C7150A" w14:textId="68C73019" w:rsidR="000317E8" w:rsidRPr="006D75F8" w:rsidRDefault="000317E8" w:rsidP="006D75F8">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pPr>
      <w:r w:rsidRPr="006D75F8">
        <w:rPr>
          <w:rFonts w:ascii="Times New Roman" w:hAnsi="Times New Roman" w:cs="Times New Roman"/>
          <w:bCs/>
          <w:sz w:val="24"/>
          <w:szCs w:val="24"/>
          <w:lang w:val="en-US"/>
        </w:rPr>
        <w:t xml:space="preserve">Zou, X., Wildschut, T., Cable, D., &amp; Sedikides, C. (2018). Nostalgia for host culture facilitates repatriation success: The role of self-continuity. </w:t>
      </w:r>
      <w:r w:rsidRPr="006D75F8">
        <w:rPr>
          <w:rFonts w:ascii="Times New Roman" w:hAnsi="Times New Roman" w:cs="Times New Roman"/>
          <w:bCs/>
          <w:i/>
          <w:sz w:val="24"/>
          <w:szCs w:val="24"/>
          <w:lang w:val="en-US"/>
        </w:rPr>
        <w:t>Self and Identity, 17</w:t>
      </w:r>
      <w:r w:rsidRPr="006D75F8">
        <w:rPr>
          <w:rFonts w:ascii="Times New Roman" w:hAnsi="Times New Roman" w:cs="Times New Roman"/>
          <w:bCs/>
          <w:sz w:val="24"/>
          <w:szCs w:val="24"/>
          <w:lang w:val="en-US"/>
        </w:rPr>
        <w:t>, 327-342. doi:</w:t>
      </w:r>
      <w:r w:rsidRPr="006D75F8">
        <w:rPr>
          <w:rFonts w:ascii="Times New Roman" w:hAnsi="Times New Roman" w:cs="Times New Roman"/>
          <w:sz w:val="24"/>
          <w:szCs w:val="24"/>
          <w:lang w:val="en-US"/>
        </w:rPr>
        <w:t>10.1080/15298868.2017.1378123</w:t>
      </w:r>
    </w:p>
    <w:p w14:paraId="255C19D1" w14:textId="77777777" w:rsidR="000317E8" w:rsidRPr="000317E8" w:rsidRDefault="000317E8" w:rsidP="00575BED">
      <w:pPr>
        <w:pStyle w:val="NoSpacing"/>
        <w:widowControl w:val="0"/>
        <w:suppressLineNumbers/>
        <w:suppressAutoHyphens/>
        <w:spacing w:line="480" w:lineRule="exact"/>
        <w:ind w:left="284" w:hanging="284"/>
        <w:contextualSpacing/>
        <w:rPr>
          <w:rFonts w:ascii="Times New Roman" w:hAnsi="Times New Roman" w:cs="Times New Roman"/>
          <w:sz w:val="24"/>
          <w:szCs w:val="24"/>
          <w:lang w:val="en-US"/>
        </w:rPr>
        <w:sectPr w:rsidR="000317E8" w:rsidRPr="000317E8" w:rsidSect="004570CD">
          <w:headerReference w:type="default" r:id="rId27"/>
          <w:headerReference w:type="first" r:id="rId28"/>
          <w:pgSz w:w="11906" w:h="16838"/>
          <w:pgMar w:top="1411" w:right="1411" w:bottom="1411" w:left="1411" w:header="706" w:footer="706" w:gutter="0"/>
          <w:cols w:space="708"/>
          <w:docGrid w:linePitch="360"/>
        </w:sectPr>
      </w:pPr>
    </w:p>
    <w:p w14:paraId="388F41F0" w14:textId="77777777" w:rsidR="00341B8E" w:rsidRPr="002B421C" w:rsidRDefault="00341B8E" w:rsidP="00341B8E">
      <w:pPr>
        <w:widowControl w:val="0"/>
        <w:suppressLineNumbers/>
        <w:suppressAutoHyphens/>
        <w:spacing w:after="0" w:line="480" w:lineRule="exact"/>
        <w:rPr>
          <w:rFonts w:ascii="Times New Roman" w:hAnsi="Times New Roman" w:cs="Times New Roman"/>
          <w:sz w:val="24"/>
          <w:szCs w:val="24"/>
          <w:lang w:val="en-US"/>
        </w:rPr>
      </w:pPr>
      <w:r w:rsidRPr="002B421C">
        <w:rPr>
          <w:rFonts w:ascii="Times New Roman" w:hAnsi="Times New Roman" w:cs="Times New Roman"/>
          <w:sz w:val="24"/>
          <w:szCs w:val="24"/>
          <w:lang w:val="en-US"/>
        </w:rPr>
        <w:t>Table 1</w:t>
      </w:r>
    </w:p>
    <w:p w14:paraId="6AE158E5" w14:textId="77777777" w:rsidR="00341B8E" w:rsidRPr="00A456AD" w:rsidRDefault="00341B8E" w:rsidP="00341B8E">
      <w:pPr>
        <w:widowControl w:val="0"/>
        <w:suppressLineNumbers/>
        <w:suppressAutoHyphens/>
        <w:spacing w:after="0" w:line="480" w:lineRule="exact"/>
        <w:rPr>
          <w:rFonts w:ascii="Times New Roman" w:hAnsi="Times New Roman" w:cs="Times New Roman"/>
          <w:i/>
          <w:sz w:val="24"/>
          <w:szCs w:val="24"/>
          <w:lang w:val="en-US"/>
        </w:rPr>
      </w:pPr>
      <w:r w:rsidRPr="00A456AD">
        <w:rPr>
          <w:rFonts w:ascii="Times New Roman" w:hAnsi="Times New Roman" w:cs="Times New Roman"/>
          <w:i/>
          <w:sz w:val="24"/>
          <w:szCs w:val="24"/>
          <w:lang w:val="en-US"/>
        </w:rPr>
        <w:t>Descriptive Statistics, Within- and Between-Person Correlations, Reliabilities, and Correlations, Study 1</w:t>
      </w:r>
    </w:p>
    <w:tbl>
      <w:tblPr>
        <w:tblStyle w:val="TableGrid"/>
        <w:tblpPr w:leftFromText="180" w:rightFromText="180" w:vertAnchor="page" w:horzAnchor="margin" w:tblpY="25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2013"/>
        <w:gridCol w:w="864"/>
        <w:gridCol w:w="1439"/>
        <w:gridCol w:w="1729"/>
        <w:gridCol w:w="1584"/>
        <w:gridCol w:w="1868"/>
        <w:gridCol w:w="1553"/>
      </w:tblGrid>
      <w:tr w:rsidR="00CE15E8" w:rsidRPr="00481B8A" w14:paraId="1D605536" w14:textId="77777777" w:rsidTr="00CE15E8">
        <w:tc>
          <w:tcPr>
            <w:tcW w:w="1114" w:type="pct"/>
            <w:tcBorders>
              <w:top w:val="single" w:sz="4" w:space="0" w:color="auto"/>
              <w:bottom w:val="single" w:sz="4" w:space="0" w:color="auto"/>
            </w:tcBorders>
          </w:tcPr>
          <w:p w14:paraId="621C38AF" w14:textId="77777777" w:rsidR="00341B8E" w:rsidRPr="00481B8A"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rPr>
            </w:pPr>
            <w:r w:rsidRPr="00481B8A">
              <w:rPr>
                <w:rFonts w:ascii="Times New Roman" w:hAnsi="Times New Roman"/>
                <w:sz w:val="24"/>
                <w:szCs w:val="24"/>
              </w:rPr>
              <w:t>Variables</w:t>
            </w:r>
          </w:p>
        </w:tc>
        <w:tc>
          <w:tcPr>
            <w:tcW w:w="708" w:type="pct"/>
            <w:tcBorders>
              <w:top w:val="single" w:sz="4" w:space="0" w:color="auto"/>
              <w:bottom w:val="single" w:sz="4" w:space="0" w:color="auto"/>
            </w:tcBorders>
          </w:tcPr>
          <w:p w14:paraId="6FB77633"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i/>
                <w:sz w:val="24"/>
                <w:szCs w:val="24"/>
                <w:shd w:val="clear" w:color="auto" w:fill="FFFFFF"/>
              </w:rPr>
            </w:pPr>
            <w:r w:rsidRPr="00481B8A">
              <w:rPr>
                <w:rFonts w:ascii="Times New Roman" w:hAnsi="Times New Roman"/>
                <w:i/>
                <w:sz w:val="24"/>
                <w:szCs w:val="24"/>
                <w:shd w:val="clear" w:color="auto" w:fill="FFFFFF"/>
              </w:rPr>
              <w:t>M</w:t>
            </w:r>
          </w:p>
        </w:tc>
        <w:tc>
          <w:tcPr>
            <w:tcW w:w="304" w:type="pct"/>
            <w:tcBorders>
              <w:top w:val="single" w:sz="4" w:space="0" w:color="auto"/>
              <w:bottom w:val="single" w:sz="4" w:space="0" w:color="auto"/>
            </w:tcBorders>
          </w:tcPr>
          <w:p w14:paraId="6C3E808E"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i/>
                <w:sz w:val="24"/>
                <w:szCs w:val="24"/>
                <w:shd w:val="clear" w:color="auto" w:fill="FFFFFF"/>
              </w:rPr>
            </w:pPr>
            <w:r w:rsidRPr="00481B8A">
              <w:rPr>
                <w:rFonts w:ascii="Times New Roman" w:hAnsi="Times New Roman"/>
                <w:i/>
                <w:sz w:val="24"/>
                <w:szCs w:val="24"/>
                <w:shd w:val="clear" w:color="auto" w:fill="FFFFFF"/>
              </w:rPr>
              <w:t>SD</w:t>
            </w:r>
          </w:p>
        </w:tc>
        <w:tc>
          <w:tcPr>
            <w:tcW w:w="506" w:type="pct"/>
            <w:tcBorders>
              <w:top w:val="single" w:sz="4" w:space="0" w:color="auto"/>
              <w:bottom w:val="single" w:sz="4" w:space="0" w:color="auto"/>
            </w:tcBorders>
          </w:tcPr>
          <w:p w14:paraId="34D6B582"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cs="Times New Roman"/>
                <w:sz w:val="24"/>
                <w:szCs w:val="24"/>
                <w:shd w:val="clear" w:color="auto" w:fill="FFFFFF"/>
              </w:rPr>
              <w:t>α</w:t>
            </w:r>
            <w:r w:rsidRPr="00481B8A">
              <w:rPr>
                <w:rFonts w:ascii="Times New Roman" w:hAnsi="Times New Roman"/>
                <w:sz w:val="24"/>
                <w:szCs w:val="24"/>
                <w:shd w:val="clear" w:color="auto" w:fill="FFFFFF"/>
              </w:rPr>
              <w:t xml:space="preserve"> / </w:t>
            </w:r>
            <w:r w:rsidRPr="00481B8A">
              <w:rPr>
                <w:rFonts w:ascii="Times New Roman" w:hAnsi="Times New Roman"/>
                <w:i/>
                <w:sz w:val="24"/>
                <w:szCs w:val="24"/>
                <w:shd w:val="clear" w:color="auto" w:fill="FFFFFF"/>
              </w:rPr>
              <w:t>r</w:t>
            </w:r>
          </w:p>
        </w:tc>
        <w:tc>
          <w:tcPr>
            <w:tcW w:w="608" w:type="pct"/>
            <w:tcBorders>
              <w:top w:val="single" w:sz="4" w:space="0" w:color="auto"/>
              <w:bottom w:val="single" w:sz="4" w:space="0" w:color="auto"/>
            </w:tcBorders>
          </w:tcPr>
          <w:p w14:paraId="2BFE01B0"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1</w:t>
            </w:r>
          </w:p>
        </w:tc>
        <w:tc>
          <w:tcPr>
            <w:tcW w:w="557" w:type="pct"/>
            <w:tcBorders>
              <w:top w:val="single" w:sz="4" w:space="0" w:color="auto"/>
              <w:bottom w:val="single" w:sz="4" w:space="0" w:color="auto"/>
            </w:tcBorders>
          </w:tcPr>
          <w:p w14:paraId="4A937F06"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2</w:t>
            </w:r>
          </w:p>
        </w:tc>
        <w:tc>
          <w:tcPr>
            <w:tcW w:w="657" w:type="pct"/>
            <w:tcBorders>
              <w:top w:val="single" w:sz="4" w:space="0" w:color="auto"/>
              <w:bottom w:val="single" w:sz="4" w:space="0" w:color="auto"/>
            </w:tcBorders>
          </w:tcPr>
          <w:p w14:paraId="177CEAF7"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546" w:type="pct"/>
            <w:tcBorders>
              <w:top w:val="single" w:sz="4" w:space="0" w:color="auto"/>
              <w:bottom w:val="single" w:sz="4" w:space="0" w:color="auto"/>
            </w:tcBorders>
          </w:tcPr>
          <w:p w14:paraId="2E4EBAC8"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4</w:t>
            </w:r>
          </w:p>
        </w:tc>
      </w:tr>
      <w:tr w:rsidR="00CE15E8" w:rsidRPr="00481B8A" w14:paraId="595509FB" w14:textId="77777777" w:rsidTr="00CE15E8">
        <w:tc>
          <w:tcPr>
            <w:tcW w:w="1114" w:type="pct"/>
            <w:tcBorders>
              <w:top w:val="single" w:sz="4" w:space="0" w:color="auto"/>
            </w:tcBorders>
          </w:tcPr>
          <w:p w14:paraId="13B1C832" w14:textId="77777777" w:rsidR="00341B8E" w:rsidRPr="00481B8A"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rPr>
            </w:pPr>
            <w:r w:rsidRPr="00481B8A">
              <w:rPr>
                <w:rFonts w:ascii="Times New Roman" w:hAnsi="Times New Roman"/>
                <w:sz w:val="24"/>
                <w:szCs w:val="24"/>
              </w:rPr>
              <w:t xml:space="preserve">1. </w:t>
            </w:r>
            <w:r>
              <w:rPr>
                <w:rFonts w:ascii="Times New Roman" w:hAnsi="Times New Roman"/>
                <w:sz w:val="24"/>
                <w:szCs w:val="24"/>
              </w:rPr>
              <w:t>N</w:t>
            </w:r>
            <w:r w:rsidRPr="00481B8A">
              <w:rPr>
                <w:rFonts w:ascii="Times New Roman" w:hAnsi="Times New Roman"/>
                <w:sz w:val="24"/>
                <w:szCs w:val="24"/>
              </w:rPr>
              <w:t>ostalgia</w:t>
            </w:r>
            <w:r w:rsidRPr="00481B8A">
              <w:rPr>
                <w:rFonts w:ascii="Times New Roman" w:hAnsi="Times New Roman"/>
                <w:sz w:val="24"/>
                <w:szCs w:val="24"/>
                <w:vertAlign w:val="superscript"/>
              </w:rPr>
              <w:t xml:space="preserve"> a</w:t>
            </w:r>
          </w:p>
        </w:tc>
        <w:tc>
          <w:tcPr>
            <w:tcW w:w="708" w:type="pct"/>
            <w:tcBorders>
              <w:top w:val="single" w:sz="4" w:space="0" w:color="auto"/>
            </w:tcBorders>
          </w:tcPr>
          <w:p w14:paraId="2659D5E5"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2.48</w:t>
            </w:r>
          </w:p>
        </w:tc>
        <w:tc>
          <w:tcPr>
            <w:tcW w:w="304" w:type="pct"/>
            <w:tcBorders>
              <w:top w:val="single" w:sz="4" w:space="0" w:color="auto"/>
            </w:tcBorders>
          </w:tcPr>
          <w:p w14:paraId="5F6F80B7"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1.52</w:t>
            </w:r>
          </w:p>
        </w:tc>
        <w:tc>
          <w:tcPr>
            <w:tcW w:w="506" w:type="pct"/>
            <w:tcBorders>
              <w:top w:val="single" w:sz="4" w:space="0" w:color="auto"/>
            </w:tcBorders>
          </w:tcPr>
          <w:p w14:paraId="53A9D41B"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.89</w:t>
            </w:r>
          </w:p>
        </w:tc>
        <w:tc>
          <w:tcPr>
            <w:tcW w:w="608" w:type="pct"/>
            <w:tcBorders>
              <w:top w:val="single" w:sz="4" w:space="0" w:color="auto"/>
            </w:tcBorders>
          </w:tcPr>
          <w:p w14:paraId="353AF1AA" w14:textId="77777777" w:rsidR="00341B8E" w:rsidRPr="00481B8A" w:rsidRDefault="00341B8E" w:rsidP="00CE15E8">
            <w:pPr>
              <w:widowControl w:val="0"/>
              <w:tabs>
                <w:tab w:val="decimal" w:pos="427"/>
              </w:tabs>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w:t>
            </w:r>
          </w:p>
        </w:tc>
        <w:tc>
          <w:tcPr>
            <w:tcW w:w="557" w:type="pct"/>
            <w:tcBorders>
              <w:top w:val="single" w:sz="4" w:space="0" w:color="auto"/>
            </w:tcBorders>
          </w:tcPr>
          <w:p w14:paraId="47DDD083" w14:textId="201DAD97" w:rsidR="00341B8E" w:rsidRPr="00481B8A" w:rsidRDefault="00341B8E" w:rsidP="00CE15E8">
            <w:pPr>
              <w:widowControl w:val="0"/>
              <w:tabs>
                <w:tab w:val="decimal" w:pos="271"/>
              </w:tabs>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.09</w:t>
            </w:r>
            <w:r w:rsidR="00CE15E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(.006)</w:t>
            </w:r>
          </w:p>
        </w:tc>
        <w:tc>
          <w:tcPr>
            <w:tcW w:w="657" w:type="pct"/>
            <w:tcBorders>
              <w:top w:val="single" w:sz="4" w:space="0" w:color="auto"/>
            </w:tcBorders>
          </w:tcPr>
          <w:p w14:paraId="2668DDB5" w14:textId="1FFB8822" w:rsidR="00341B8E" w:rsidRPr="00481B8A" w:rsidRDefault="00341B8E" w:rsidP="00CE15E8">
            <w:pPr>
              <w:widowControl w:val="0"/>
              <w:tabs>
                <w:tab w:val="decimal" w:pos="195"/>
              </w:tabs>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.01</w:t>
            </w:r>
            <w:r w:rsidR="00CE15E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(.734)</w:t>
            </w:r>
          </w:p>
        </w:tc>
        <w:tc>
          <w:tcPr>
            <w:tcW w:w="546" w:type="pct"/>
            <w:tcBorders>
              <w:top w:val="single" w:sz="4" w:space="0" w:color="auto"/>
            </w:tcBorders>
          </w:tcPr>
          <w:p w14:paraId="200E22AD" w14:textId="77777777" w:rsidR="00341B8E" w:rsidRPr="00481B8A" w:rsidRDefault="00341B8E" w:rsidP="00CE15E8">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p>
        </w:tc>
      </w:tr>
      <w:tr w:rsidR="00CE15E8" w:rsidRPr="00481B8A" w14:paraId="584B9DA8" w14:textId="77777777" w:rsidTr="00CE15E8">
        <w:tc>
          <w:tcPr>
            <w:tcW w:w="1114" w:type="pct"/>
          </w:tcPr>
          <w:p w14:paraId="2E6CD8CC" w14:textId="77777777" w:rsidR="00341B8E" w:rsidRPr="00481B8A"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lang w:val="en-GB"/>
              </w:rPr>
            </w:pPr>
            <w:r w:rsidRPr="00481B8A">
              <w:rPr>
                <w:rFonts w:ascii="Times New Roman" w:hAnsi="Times New Roman"/>
                <w:sz w:val="24"/>
                <w:szCs w:val="24"/>
                <w:lang w:val="en-GB"/>
              </w:rPr>
              <w:t xml:space="preserve">2. </w:t>
            </w:r>
            <w:r>
              <w:rPr>
                <w:rFonts w:ascii="Times New Roman" w:hAnsi="Times New Roman"/>
                <w:sz w:val="24"/>
                <w:szCs w:val="24"/>
                <w:lang w:val="en-GB"/>
              </w:rPr>
              <w:t>I</w:t>
            </w:r>
            <w:r w:rsidRPr="00481B8A">
              <w:rPr>
                <w:rFonts w:ascii="Times New Roman" w:hAnsi="Times New Roman"/>
                <w:sz w:val="24"/>
                <w:szCs w:val="24"/>
                <w:lang w:val="en-GB"/>
              </w:rPr>
              <w:t>ntrinsic motivation</w:t>
            </w:r>
            <w:r w:rsidRPr="00481B8A">
              <w:rPr>
                <w:rFonts w:ascii="Times New Roman" w:hAnsi="Times New Roman"/>
                <w:sz w:val="24"/>
                <w:szCs w:val="24"/>
                <w:vertAlign w:val="superscript"/>
                <w:lang w:val="en-GB"/>
              </w:rPr>
              <w:t xml:space="preserve"> a</w:t>
            </w:r>
          </w:p>
        </w:tc>
        <w:tc>
          <w:tcPr>
            <w:tcW w:w="708" w:type="pct"/>
          </w:tcPr>
          <w:p w14:paraId="20C5D231"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4.83</w:t>
            </w:r>
          </w:p>
        </w:tc>
        <w:tc>
          <w:tcPr>
            <w:tcW w:w="304" w:type="pct"/>
          </w:tcPr>
          <w:p w14:paraId="601D7199"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1.45</w:t>
            </w:r>
          </w:p>
        </w:tc>
        <w:tc>
          <w:tcPr>
            <w:tcW w:w="506" w:type="pct"/>
          </w:tcPr>
          <w:p w14:paraId="649BE594"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.96</w:t>
            </w:r>
          </w:p>
        </w:tc>
        <w:tc>
          <w:tcPr>
            <w:tcW w:w="608" w:type="pct"/>
          </w:tcPr>
          <w:p w14:paraId="1D92CAA3" w14:textId="6A165469" w:rsidR="00341B8E" w:rsidRPr="00481B8A" w:rsidRDefault="00341B8E" w:rsidP="00CE15E8">
            <w:pPr>
              <w:widowControl w:val="0"/>
              <w:tabs>
                <w:tab w:val="decimal" w:pos="441"/>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.10</w:t>
            </w:r>
            <w:r w:rsidR="00CE15E8">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(.274)</w:t>
            </w:r>
          </w:p>
        </w:tc>
        <w:tc>
          <w:tcPr>
            <w:tcW w:w="557" w:type="pct"/>
          </w:tcPr>
          <w:p w14:paraId="23748025" w14:textId="77777777" w:rsidR="00341B8E" w:rsidRPr="00481B8A" w:rsidRDefault="00341B8E" w:rsidP="00CE15E8">
            <w:pPr>
              <w:widowControl w:val="0"/>
              <w:tabs>
                <w:tab w:val="decimal" w:pos="271"/>
                <w:tab w:val="decimal" w:pos="427"/>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w:t>
            </w:r>
          </w:p>
        </w:tc>
        <w:tc>
          <w:tcPr>
            <w:tcW w:w="657" w:type="pct"/>
          </w:tcPr>
          <w:p w14:paraId="0280C691" w14:textId="5E5D2A28" w:rsidR="00341B8E" w:rsidRPr="00481B8A" w:rsidRDefault="00341B8E" w:rsidP="00CE15E8">
            <w:pPr>
              <w:widowControl w:val="0"/>
              <w:tabs>
                <w:tab w:val="decimal" w:pos="195"/>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w:t>
            </w:r>
            <w:r>
              <w:rPr>
                <w:rFonts w:ascii="Times New Roman" w:hAnsi="Times New Roman"/>
                <w:sz w:val="24"/>
                <w:szCs w:val="24"/>
                <w:shd w:val="clear" w:color="auto" w:fill="FFFFFF"/>
                <w:lang w:val="en-GB"/>
              </w:rPr>
              <w:t>43</w:t>
            </w:r>
            <w:r w:rsidR="00CE15E8">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(.429)</w:t>
            </w:r>
          </w:p>
        </w:tc>
        <w:tc>
          <w:tcPr>
            <w:tcW w:w="546" w:type="pct"/>
          </w:tcPr>
          <w:p w14:paraId="214E6A2A" w14:textId="77777777" w:rsidR="00341B8E" w:rsidRPr="00481B8A" w:rsidRDefault="00341B8E" w:rsidP="00CE15E8">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p>
        </w:tc>
      </w:tr>
      <w:tr w:rsidR="00CE15E8" w:rsidRPr="00481B8A" w14:paraId="184A5BBF" w14:textId="77777777" w:rsidTr="00CE15E8">
        <w:tc>
          <w:tcPr>
            <w:tcW w:w="1114" w:type="pct"/>
          </w:tcPr>
          <w:p w14:paraId="67EC230D" w14:textId="77777777" w:rsidR="00341B8E" w:rsidRPr="00481B8A"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lang w:val="en-GB"/>
              </w:rPr>
              <w:t>3</w:t>
            </w:r>
            <w:r w:rsidRPr="00481B8A">
              <w:rPr>
                <w:rFonts w:ascii="Times New Roman" w:hAnsi="Times New Roman"/>
                <w:sz w:val="24"/>
                <w:szCs w:val="24"/>
                <w:lang w:val="en-GB"/>
              </w:rPr>
              <w:t xml:space="preserve">. </w:t>
            </w:r>
            <w:r>
              <w:rPr>
                <w:rFonts w:ascii="Times New Roman" w:hAnsi="Times New Roman"/>
                <w:sz w:val="24"/>
                <w:szCs w:val="24"/>
                <w:lang w:val="en-GB"/>
              </w:rPr>
              <w:t>P</w:t>
            </w:r>
            <w:r w:rsidRPr="00481B8A">
              <w:rPr>
                <w:rFonts w:ascii="Times New Roman" w:hAnsi="Times New Roman"/>
                <w:sz w:val="24"/>
                <w:szCs w:val="24"/>
                <w:lang w:val="en-GB"/>
              </w:rPr>
              <w:t>ositive affect</w:t>
            </w:r>
            <w:r w:rsidRPr="00481B8A">
              <w:rPr>
                <w:rFonts w:ascii="Times New Roman" w:hAnsi="Times New Roman"/>
                <w:sz w:val="24"/>
                <w:szCs w:val="24"/>
                <w:vertAlign w:val="superscript"/>
                <w:lang w:val="en-GB"/>
              </w:rPr>
              <w:t xml:space="preserve"> a</w:t>
            </w:r>
          </w:p>
        </w:tc>
        <w:tc>
          <w:tcPr>
            <w:tcW w:w="708" w:type="pct"/>
          </w:tcPr>
          <w:p w14:paraId="69098E93"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3.69</w:t>
            </w:r>
          </w:p>
        </w:tc>
        <w:tc>
          <w:tcPr>
            <w:tcW w:w="304" w:type="pct"/>
          </w:tcPr>
          <w:p w14:paraId="2EAF89FA"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0</w:t>
            </w:r>
            <w:r w:rsidRPr="00481B8A">
              <w:rPr>
                <w:rFonts w:ascii="Times New Roman" w:hAnsi="Times New Roman"/>
                <w:sz w:val="24"/>
                <w:szCs w:val="24"/>
                <w:shd w:val="clear" w:color="auto" w:fill="FFFFFF"/>
              </w:rPr>
              <w:t>.83</w:t>
            </w:r>
          </w:p>
        </w:tc>
        <w:tc>
          <w:tcPr>
            <w:tcW w:w="506" w:type="pct"/>
          </w:tcPr>
          <w:p w14:paraId="1F4CF6DE"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.89</w:t>
            </w:r>
          </w:p>
        </w:tc>
        <w:tc>
          <w:tcPr>
            <w:tcW w:w="608" w:type="pct"/>
          </w:tcPr>
          <w:p w14:paraId="3D635281" w14:textId="26C2E446" w:rsidR="00341B8E" w:rsidRPr="00481B8A" w:rsidRDefault="00341B8E" w:rsidP="00CE15E8">
            <w:pPr>
              <w:widowControl w:val="0"/>
              <w:tabs>
                <w:tab w:val="decimal" w:pos="441"/>
              </w:tabs>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.87</w:t>
            </w:r>
            <w:r w:rsidR="00CE15E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(.872)</w:t>
            </w:r>
          </w:p>
        </w:tc>
        <w:tc>
          <w:tcPr>
            <w:tcW w:w="557" w:type="pct"/>
          </w:tcPr>
          <w:p w14:paraId="6F603803" w14:textId="3108ACF8" w:rsidR="00341B8E" w:rsidRPr="00481B8A" w:rsidRDefault="00341B8E" w:rsidP="00CE15E8">
            <w:pPr>
              <w:widowControl w:val="0"/>
              <w:tabs>
                <w:tab w:val="decimal" w:pos="271"/>
              </w:tabs>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.53</w:t>
            </w:r>
            <w:r w:rsidR="00CE15E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(&lt; .001)</w:t>
            </w:r>
          </w:p>
        </w:tc>
        <w:tc>
          <w:tcPr>
            <w:tcW w:w="657" w:type="pct"/>
          </w:tcPr>
          <w:p w14:paraId="5951B3EA" w14:textId="77777777" w:rsidR="00341B8E" w:rsidRPr="00481B8A" w:rsidRDefault="00341B8E" w:rsidP="00CE15E8">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481B8A">
              <w:rPr>
                <w:rFonts w:ascii="Times New Roman" w:hAnsi="Times New Roman"/>
                <w:sz w:val="24"/>
                <w:szCs w:val="24"/>
                <w:shd w:val="clear" w:color="auto" w:fill="FFFFFF"/>
              </w:rPr>
              <w:t>-</w:t>
            </w:r>
          </w:p>
        </w:tc>
        <w:tc>
          <w:tcPr>
            <w:tcW w:w="546" w:type="pct"/>
          </w:tcPr>
          <w:p w14:paraId="2E6FF658" w14:textId="77777777" w:rsidR="00341B8E" w:rsidRPr="00481B8A" w:rsidRDefault="00341B8E" w:rsidP="00CE15E8">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p>
        </w:tc>
      </w:tr>
      <w:tr w:rsidR="00CE15E8" w:rsidRPr="00481B8A" w14:paraId="34197F92" w14:textId="77777777" w:rsidTr="00CE15E8">
        <w:tc>
          <w:tcPr>
            <w:tcW w:w="1114" w:type="pct"/>
            <w:tcBorders>
              <w:bottom w:val="single" w:sz="4" w:space="0" w:color="auto"/>
            </w:tcBorders>
          </w:tcPr>
          <w:p w14:paraId="77AE76B0" w14:textId="77777777" w:rsidR="00341B8E" w:rsidRPr="00481B8A"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lang w:val="en-GB"/>
              </w:rPr>
              <w:t>4</w:t>
            </w:r>
            <w:r w:rsidRPr="00481B8A">
              <w:rPr>
                <w:rFonts w:ascii="Times New Roman" w:hAnsi="Times New Roman"/>
                <w:sz w:val="24"/>
                <w:szCs w:val="24"/>
                <w:lang w:val="en-GB"/>
              </w:rPr>
              <w:t>. Interactional justice</w:t>
            </w:r>
            <w:r w:rsidRPr="00481B8A">
              <w:rPr>
                <w:rFonts w:ascii="Times New Roman" w:hAnsi="Times New Roman"/>
                <w:sz w:val="24"/>
                <w:szCs w:val="24"/>
                <w:vertAlign w:val="superscript"/>
                <w:lang w:val="en-GB"/>
              </w:rPr>
              <w:t xml:space="preserve"> b</w:t>
            </w:r>
          </w:p>
        </w:tc>
        <w:tc>
          <w:tcPr>
            <w:tcW w:w="708" w:type="pct"/>
            <w:tcBorders>
              <w:bottom w:val="single" w:sz="4" w:space="0" w:color="auto"/>
            </w:tcBorders>
          </w:tcPr>
          <w:p w14:paraId="7B0C4900"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3.84</w:t>
            </w:r>
          </w:p>
        </w:tc>
        <w:tc>
          <w:tcPr>
            <w:tcW w:w="304" w:type="pct"/>
            <w:tcBorders>
              <w:bottom w:val="single" w:sz="4" w:space="0" w:color="auto"/>
            </w:tcBorders>
          </w:tcPr>
          <w:p w14:paraId="21598A00"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w:t>
            </w:r>
            <w:r w:rsidRPr="00481B8A">
              <w:rPr>
                <w:rFonts w:ascii="Times New Roman" w:hAnsi="Times New Roman"/>
                <w:sz w:val="24"/>
                <w:szCs w:val="24"/>
                <w:shd w:val="clear" w:color="auto" w:fill="FFFFFF"/>
                <w:lang w:val="en-GB"/>
              </w:rPr>
              <w:t>.74</w:t>
            </w:r>
          </w:p>
        </w:tc>
        <w:tc>
          <w:tcPr>
            <w:tcW w:w="506" w:type="pct"/>
            <w:tcBorders>
              <w:bottom w:val="single" w:sz="4" w:space="0" w:color="auto"/>
            </w:tcBorders>
          </w:tcPr>
          <w:p w14:paraId="030FE55D" w14:textId="77777777" w:rsidR="00341B8E" w:rsidRPr="00481B8A"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.93</w:t>
            </w:r>
          </w:p>
        </w:tc>
        <w:tc>
          <w:tcPr>
            <w:tcW w:w="608" w:type="pct"/>
            <w:tcBorders>
              <w:bottom w:val="single" w:sz="4" w:space="0" w:color="auto"/>
            </w:tcBorders>
          </w:tcPr>
          <w:p w14:paraId="6833EC7C" w14:textId="515A06D9" w:rsidR="00341B8E" w:rsidRPr="00481B8A" w:rsidRDefault="00341B8E" w:rsidP="00CE15E8">
            <w:pPr>
              <w:widowControl w:val="0"/>
              <w:tabs>
                <w:tab w:val="decimal" w:pos="441"/>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-.19</w:t>
            </w:r>
            <w:r w:rsidR="00CE15E8">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(.034)</w:t>
            </w:r>
          </w:p>
        </w:tc>
        <w:tc>
          <w:tcPr>
            <w:tcW w:w="557" w:type="pct"/>
            <w:tcBorders>
              <w:bottom w:val="single" w:sz="4" w:space="0" w:color="auto"/>
            </w:tcBorders>
          </w:tcPr>
          <w:p w14:paraId="5C0A7FD2" w14:textId="36FF174B" w:rsidR="00341B8E" w:rsidRPr="00481B8A" w:rsidRDefault="00341B8E" w:rsidP="00CE15E8">
            <w:pPr>
              <w:widowControl w:val="0"/>
              <w:tabs>
                <w:tab w:val="decimal" w:pos="271"/>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.40</w:t>
            </w:r>
            <w:r w:rsidR="00CE15E8">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657" w:type="pct"/>
            <w:tcBorders>
              <w:bottom w:val="single" w:sz="4" w:space="0" w:color="auto"/>
            </w:tcBorders>
          </w:tcPr>
          <w:p w14:paraId="57E75027" w14:textId="76952D5B" w:rsidR="00341B8E" w:rsidRPr="00481B8A" w:rsidRDefault="00341B8E" w:rsidP="00CE15E8">
            <w:pPr>
              <w:widowControl w:val="0"/>
              <w:tabs>
                <w:tab w:val="decimal" w:pos="195"/>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.27</w:t>
            </w:r>
            <w:r w:rsidR="00CE15E8">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(.002)</w:t>
            </w:r>
          </w:p>
        </w:tc>
        <w:tc>
          <w:tcPr>
            <w:tcW w:w="546" w:type="pct"/>
            <w:tcBorders>
              <w:bottom w:val="single" w:sz="4" w:space="0" w:color="auto"/>
            </w:tcBorders>
          </w:tcPr>
          <w:p w14:paraId="5FFAD064" w14:textId="77777777" w:rsidR="00341B8E" w:rsidRPr="00481B8A" w:rsidRDefault="00341B8E" w:rsidP="00CE15E8">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481B8A">
              <w:rPr>
                <w:rFonts w:ascii="Times New Roman" w:hAnsi="Times New Roman"/>
                <w:sz w:val="24"/>
                <w:szCs w:val="24"/>
                <w:shd w:val="clear" w:color="auto" w:fill="FFFFFF"/>
                <w:lang w:val="en-GB"/>
              </w:rPr>
              <w:t>-</w:t>
            </w:r>
          </w:p>
        </w:tc>
      </w:tr>
    </w:tbl>
    <w:p w14:paraId="78A6871E" w14:textId="77777777" w:rsidR="00341B8E" w:rsidRPr="00481B8A" w:rsidRDefault="00341B8E" w:rsidP="00341B8E">
      <w:pPr>
        <w:widowControl w:val="0"/>
        <w:suppressLineNumbers/>
        <w:suppressAutoHyphens/>
        <w:spacing w:after="0" w:line="480" w:lineRule="exact"/>
        <w:contextualSpacing/>
        <w:rPr>
          <w:rFonts w:ascii="Times New Roman" w:hAnsi="Times New Roman" w:cs="Times New Roman"/>
          <w:sz w:val="24"/>
          <w:szCs w:val="24"/>
          <w:lang w:val="en-US"/>
        </w:rPr>
      </w:pPr>
      <w:r w:rsidRPr="0056308A">
        <w:rPr>
          <w:rFonts w:ascii="Times New Roman" w:hAnsi="Times New Roman" w:cs="Times New Roman"/>
          <w:i/>
          <w:sz w:val="24"/>
          <w:szCs w:val="24"/>
          <w:lang w:val="en-US"/>
        </w:rPr>
        <w:t>Notes</w:t>
      </w:r>
      <w:r w:rsidRPr="00481B8A">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6D7A63">
        <w:rPr>
          <w:rFonts w:ascii="Times New Roman" w:hAnsi="Times New Roman" w:cs="Times New Roman"/>
          <w:sz w:val="24"/>
          <w:szCs w:val="24"/>
          <w:lang w:val="en-US"/>
        </w:rPr>
        <w:t xml:space="preserve">eans and standard deviations for the </w:t>
      </w:r>
      <w:r>
        <w:rPr>
          <w:rFonts w:ascii="Times New Roman" w:hAnsi="Times New Roman" w:cs="Times New Roman"/>
          <w:sz w:val="24"/>
          <w:szCs w:val="24"/>
          <w:lang w:val="en-US"/>
        </w:rPr>
        <w:t>within-person variables are based on the un</w:t>
      </w:r>
      <w:r w:rsidRPr="006D7A63">
        <w:rPr>
          <w:rFonts w:ascii="Times New Roman" w:hAnsi="Times New Roman" w:cs="Times New Roman"/>
          <w:sz w:val="24"/>
          <w:szCs w:val="24"/>
          <w:lang w:val="en-US"/>
        </w:rPr>
        <w:t xml:space="preserve">centered scores. </w:t>
      </w:r>
      <w:r w:rsidRPr="00481B8A">
        <w:rPr>
          <w:rFonts w:ascii="Times New Roman" w:hAnsi="Times New Roman" w:cs="Times New Roman"/>
          <w:sz w:val="24"/>
          <w:szCs w:val="24"/>
          <w:lang w:val="en-US"/>
        </w:rPr>
        <w:t xml:space="preserve">Correlations below the </w:t>
      </w:r>
      <w:r>
        <w:rPr>
          <w:rFonts w:ascii="Times New Roman" w:hAnsi="Times New Roman" w:cs="Times New Roman"/>
          <w:sz w:val="24"/>
          <w:szCs w:val="24"/>
          <w:lang w:val="en-US"/>
        </w:rPr>
        <w:t xml:space="preserve">main </w:t>
      </w:r>
      <w:r w:rsidRPr="00481B8A">
        <w:rPr>
          <w:rFonts w:ascii="Times New Roman" w:hAnsi="Times New Roman" w:cs="Times New Roman"/>
          <w:sz w:val="24"/>
          <w:szCs w:val="24"/>
          <w:lang w:val="en-US"/>
        </w:rPr>
        <w:t xml:space="preserve">diagonal are </w:t>
      </w:r>
      <w:r>
        <w:rPr>
          <w:rFonts w:ascii="Times New Roman" w:hAnsi="Times New Roman" w:cs="Times New Roman"/>
          <w:sz w:val="24"/>
          <w:szCs w:val="24"/>
          <w:lang w:val="en-US"/>
        </w:rPr>
        <w:t>between-person</w:t>
      </w:r>
      <w:r w:rsidRPr="00481B8A">
        <w:rPr>
          <w:rFonts w:ascii="Times New Roman" w:hAnsi="Times New Roman" w:cs="Times New Roman"/>
          <w:sz w:val="24"/>
          <w:szCs w:val="24"/>
          <w:lang w:val="en-US"/>
        </w:rPr>
        <w:t xml:space="preserve"> correlations </w:t>
      </w:r>
      <w:r>
        <w:rPr>
          <w:rFonts w:ascii="Times New Roman" w:hAnsi="Times New Roman" w:cs="Times New Roman"/>
          <w:sz w:val="24"/>
          <w:szCs w:val="24"/>
          <w:lang w:val="en-US"/>
        </w:rPr>
        <w:t xml:space="preserve">(i.e., </w:t>
      </w:r>
      <w:r w:rsidRPr="00481B8A">
        <w:rPr>
          <w:rFonts w:ascii="Times New Roman" w:hAnsi="Times New Roman" w:cs="Times New Roman"/>
          <w:sz w:val="24"/>
          <w:szCs w:val="24"/>
          <w:lang w:val="en-US"/>
        </w:rPr>
        <w:t xml:space="preserve">within-person variables averaged at the </w:t>
      </w:r>
      <w:r>
        <w:rPr>
          <w:rFonts w:ascii="Times New Roman" w:hAnsi="Times New Roman" w:cs="Times New Roman"/>
          <w:sz w:val="24"/>
          <w:szCs w:val="24"/>
          <w:lang w:val="en-US"/>
        </w:rPr>
        <w:t>between-</w:t>
      </w:r>
      <w:r w:rsidRPr="00481B8A">
        <w:rPr>
          <w:rFonts w:ascii="Times New Roman" w:hAnsi="Times New Roman" w:cs="Times New Roman"/>
          <w:sz w:val="24"/>
          <w:szCs w:val="24"/>
          <w:lang w:val="en-US"/>
        </w:rPr>
        <w:t>person level</w:t>
      </w:r>
      <w:r>
        <w:rPr>
          <w:rFonts w:ascii="Times New Roman" w:hAnsi="Times New Roman" w:cs="Times New Roman"/>
          <w:sz w:val="24"/>
          <w:szCs w:val="24"/>
          <w:lang w:val="en-US"/>
        </w:rPr>
        <w:t xml:space="preserve">; </w:t>
      </w:r>
      <w:r w:rsidRPr="00481B8A">
        <w:rPr>
          <w:rFonts w:ascii="Times New Roman" w:hAnsi="Times New Roman" w:cs="Times New Roman"/>
          <w:i/>
          <w:sz w:val="24"/>
          <w:szCs w:val="24"/>
          <w:lang w:val="en-US"/>
        </w:rPr>
        <w:t>N</w:t>
      </w:r>
      <w:r w:rsidRPr="00481B8A">
        <w:rPr>
          <w:rFonts w:ascii="Times New Roman" w:hAnsi="Times New Roman" w:cs="Times New Roman"/>
          <w:sz w:val="24"/>
          <w:szCs w:val="24"/>
          <w:lang w:val="en-US"/>
        </w:rPr>
        <w:t xml:space="preserve"> = 128)</w:t>
      </w:r>
      <w:r>
        <w:rPr>
          <w:rFonts w:ascii="Times New Roman" w:hAnsi="Times New Roman" w:cs="Times New Roman"/>
          <w:sz w:val="24"/>
          <w:szCs w:val="24"/>
          <w:lang w:val="en-US"/>
        </w:rPr>
        <w:t xml:space="preserve">. </w:t>
      </w:r>
      <w:r w:rsidRPr="00481B8A">
        <w:rPr>
          <w:rFonts w:ascii="Times New Roman" w:hAnsi="Times New Roman" w:cs="Times New Roman"/>
          <w:sz w:val="24"/>
          <w:szCs w:val="24"/>
          <w:lang w:val="en-US"/>
        </w:rPr>
        <w:t xml:space="preserve">Correlations above the </w:t>
      </w:r>
      <w:r>
        <w:rPr>
          <w:rFonts w:ascii="Times New Roman" w:hAnsi="Times New Roman" w:cs="Times New Roman"/>
          <w:sz w:val="24"/>
          <w:szCs w:val="24"/>
          <w:lang w:val="en-US"/>
        </w:rPr>
        <w:t xml:space="preserve">main </w:t>
      </w:r>
      <w:r w:rsidRPr="00481B8A">
        <w:rPr>
          <w:rFonts w:ascii="Times New Roman" w:hAnsi="Times New Roman" w:cs="Times New Roman"/>
          <w:sz w:val="24"/>
          <w:szCs w:val="24"/>
          <w:lang w:val="en-US"/>
        </w:rPr>
        <w:t>diagonal are within-person correlations (</w:t>
      </w:r>
      <w:r w:rsidRPr="00481B8A">
        <w:rPr>
          <w:rFonts w:ascii="Times New Roman" w:hAnsi="Times New Roman" w:cs="Times New Roman"/>
          <w:i/>
          <w:sz w:val="24"/>
          <w:szCs w:val="24"/>
          <w:lang w:val="en-US"/>
        </w:rPr>
        <w:t>N</w:t>
      </w:r>
      <w:r w:rsidRPr="00481B8A">
        <w:rPr>
          <w:rFonts w:ascii="Times New Roman" w:hAnsi="Times New Roman" w:cs="Times New Roman"/>
          <w:sz w:val="24"/>
          <w:szCs w:val="24"/>
          <w:lang w:val="en-US"/>
        </w:rPr>
        <w:t xml:space="preserve"> = 1012).</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values in parentheses</w:t>
      </w:r>
    </w:p>
    <w:p w14:paraId="06CA6688" w14:textId="279A7A71" w:rsidR="00113A81" w:rsidRDefault="00341B8E" w:rsidP="00341B8E">
      <w:pPr>
        <w:rPr>
          <w:rFonts w:ascii="Times New Roman" w:hAnsi="Times New Roman" w:cs="Times New Roman"/>
          <w:b/>
          <w:sz w:val="24"/>
          <w:szCs w:val="24"/>
          <w:lang w:val="en-US"/>
        </w:rPr>
      </w:pPr>
      <w:r w:rsidRPr="00481B8A">
        <w:rPr>
          <w:rFonts w:ascii="Times New Roman" w:hAnsi="Times New Roman" w:cs="Times New Roman"/>
          <w:sz w:val="24"/>
          <w:szCs w:val="24"/>
          <w:vertAlign w:val="superscript"/>
          <w:lang w:val="en-US"/>
        </w:rPr>
        <w:t>a</w:t>
      </w:r>
      <w:r w:rsidRPr="00481B8A">
        <w:rPr>
          <w:rFonts w:ascii="Times New Roman" w:hAnsi="Times New Roman" w:cs="Times New Roman"/>
          <w:sz w:val="24"/>
          <w:szCs w:val="24"/>
          <w:lang w:val="en-US"/>
        </w:rPr>
        <w:t xml:space="preserve"> Within-person (level 1) variable. </w:t>
      </w:r>
      <w:r w:rsidRPr="00481B8A">
        <w:rPr>
          <w:rFonts w:ascii="Times New Roman" w:hAnsi="Times New Roman" w:cs="Times New Roman"/>
          <w:sz w:val="24"/>
          <w:szCs w:val="24"/>
          <w:vertAlign w:val="superscript"/>
          <w:lang w:val="en-US"/>
        </w:rPr>
        <w:t>b</w:t>
      </w:r>
      <w:r w:rsidRPr="00481B8A">
        <w:rPr>
          <w:rFonts w:ascii="Times New Roman" w:hAnsi="Times New Roman" w:cs="Times New Roman"/>
          <w:sz w:val="24"/>
          <w:szCs w:val="24"/>
          <w:lang w:val="en-US"/>
        </w:rPr>
        <w:t xml:space="preserve"> Betw</w:t>
      </w:r>
      <w:r>
        <w:rPr>
          <w:rFonts w:ascii="Times New Roman" w:hAnsi="Times New Roman" w:cs="Times New Roman"/>
          <w:sz w:val="24"/>
          <w:szCs w:val="24"/>
          <w:lang w:val="en-US"/>
        </w:rPr>
        <w:t xml:space="preserve">een-person (level 2) variable. </w:t>
      </w:r>
      <w:r w:rsidR="00113A81">
        <w:rPr>
          <w:rFonts w:ascii="Times New Roman" w:hAnsi="Times New Roman" w:cs="Times New Roman"/>
          <w:b/>
          <w:sz w:val="24"/>
          <w:szCs w:val="24"/>
          <w:lang w:val="en-US"/>
        </w:rPr>
        <w:br w:type="page"/>
      </w:r>
    </w:p>
    <w:p w14:paraId="7A9051DB" w14:textId="77777777" w:rsidR="00341B8E" w:rsidRPr="00484A0A" w:rsidRDefault="00341B8E" w:rsidP="00341B8E">
      <w:pPr>
        <w:widowControl w:val="0"/>
        <w:suppressLineNumbers/>
        <w:suppressAutoHyphens/>
        <w:spacing w:after="0" w:line="480" w:lineRule="exact"/>
        <w:contextualSpacing/>
        <w:rPr>
          <w:rFonts w:ascii="Times New Roman" w:hAnsi="Times New Roman" w:cs="Times New Roman"/>
          <w:sz w:val="24"/>
          <w:szCs w:val="24"/>
          <w:lang w:val="en-US"/>
        </w:rPr>
      </w:pPr>
      <w:r w:rsidRPr="00484A0A">
        <w:rPr>
          <w:rFonts w:ascii="Times New Roman" w:hAnsi="Times New Roman" w:cs="Times New Roman"/>
          <w:sz w:val="24"/>
          <w:szCs w:val="24"/>
          <w:lang w:val="en-US"/>
        </w:rPr>
        <w:t>Table 2</w:t>
      </w:r>
    </w:p>
    <w:p w14:paraId="0DA147C1" w14:textId="77777777" w:rsidR="00341B8E" w:rsidRPr="00113A81" w:rsidRDefault="00341B8E" w:rsidP="00341B8E">
      <w:pPr>
        <w:widowControl w:val="0"/>
        <w:suppressLineNumbers/>
        <w:suppressAutoHyphens/>
        <w:spacing w:after="0" w:line="480" w:lineRule="exact"/>
        <w:contextualSpacing/>
        <w:rPr>
          <w:rFonts w:ascii="Times New Roman" w:hAnsi="Times New Roman" w:cs="Times New Roman"/>
          <w:i/>
          <w:sz w:val="24"/>
          <w:szCs w:val="24"/>
          <w:lang w:val="en-US"/>
        </w:rPr>
      </w:pPr>
      <w:r>
        <w:rPr>
          <w:rFonts w:ascii="Times New Roman" w:hAnsi="Times New Roman" w:cs="Times New Roman"/>
          <w:i/>
          <w:sz w:val="24"/>
          <w:szCs w:val="24"/>
          <w:lang w:val="en-US"/>
        </w:rPr>
        <w:t>Results of Multilevel Analysis for I</w:t>
      </w:r>
      <w:r w:rsidRPr="00113A81">
        <w:rPr>
          <w:rFonts w:ascii="Times New Roman" w:hAnsi="Times New Roman" w:cs="Times New Roman"/>
          <w:i/>
          <w:sz w:val="24"/>
          <w:szCs w:val="24"/>
          <w:lang w:val="en-US"/>
        </w:rPr>
        <w:t xml:space="preserve">ntrinsic </w:t>
      </w:r>
      <w:r>
        <w:rPr>
          <w:rFonts w:ascii="Times New Roman" w:hAnsi="Times New Roman" w:cs="Times New Roman"/>
          <w:i/>
          <w:sz w:val="24"/>
          <w:szCs w:val="24"/>
          <w:lang w:val="en-US"/>
        </w:rPr>
        <w:t>M</w:t>
      </w:r>
      <w:r w:rsidRPr="00113A81">
        <w:rPr>
          <w:rFonts w:ascii="Times New Roman" w:hAnsi="Times New Roman" w:cs="Times New Roman"/>
          <w:i/>
          <w:sz w:val="24"/>
          <w:szCs w:val="24"/>
          <w:lang w:val="en-US"/>
        </w:rPr>
        <w:t>otivation, Study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134"/>
        <w:gridCol w:w="850"/>
        <w:gridCol w:w="1134"/>
        <w:gridCol w:w="851"/>
        <w:gridCol w:w="1134"/>
        <w:gridCol w:w="850"/>
        <w:gridCol w:w="1134"/>
        <w:gridCol w:w="956"/>
      </w:tblGrid>
      <w:tr w:rsidR="00341B8E" w14:paraId="55FA86B0" w14:textId="77777777" w:rsidTr="008B2F15">
        <w:tc>
          <w:tcPr>
            <w:tcW w:w="5949" w:type="dxa"/>
          </w:tcPr>
          <w:p w14:paraId="7F4A8110"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68464DBA"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Model 1</w:t>
            </w:r>
          </w:p>
        </w:tc>
        <w:tc>
          <w:tcPr>
            <w:tcW w:w="850" w:type="dxa"/>
            <w:tcBorders>
              <w:bottom w:val="single" w:sz="4" w:space="0" w:color="auto"/>
            </w:tcBorders>
          </w:tcPr>
          <w:p w14:paraId="6C20CFC7"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41D0051F"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Model 2</w:t>
            </w:r>
          </w:p>
        </w:tc>
        <w:tc>
          <w:tcPr>
            <w:tcW w:w="851" w:type="dxa"/>
            <w:tcBorders>
              <w:bottom w:val="single" w:sz="4" w:space="0" w:color="auto"/>
            </w:tcBorders>
          </w:tcPr>
          <w:p w14:paraId="64614B9A"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039E4EE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Model 3</w:t>
            </w:r>
          </w:p>
        </w:tc>
        <w:tc>
          <w:tcPr>
            <w:tcW w:w="850" w:type="dxa"/>
            <w:tcBorders>
              <w:bottom w:val="single" w:sz="4" w:space="0" w:color="auto"/>
            </w:tcBorders>
          </w:tcPr>
          <w:p w14:paraId="6B44D1D9"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4A334FF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Model 4</w:t>
            </w:r>
          </w:p>
        </w:tc>
        <w:tc>
          <w:tcPr>
            <w:tcW w:w="956" w:type="dxa"/>
            <w:tcBorders>
              <w:bottom w:val="single" w:sz="4" w:space="0" w:color="auto"/>
            </w:tcBorders>
          </w:tcPr>
          <w:p w14:paraId="2D8EAFC9"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r>
      <w:tr w:rsidR="00341B8E" w14:paraId="741838E7" w14:textId="77777777" w:rsidTr="008B2F15">
        <w:tc>
          <w:tcPr>
            <w:tcW w:w="5949" w:type="dxa"/>
          </w:tcPr>
          <w:p w14:paraId="070DF185"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043" w:type="dxa"/>
            <w:gridSpan w:val="8"/>
            <w:tcBorders>
              <w:top w:val="single" w:sz="4" w:space="0" w:color="auto"/>
              <w:bottom w:val="single" w:sz="4" w:space="0" w:color="auto"/>
            </w:tcBorders>
          </w:tcPr>
          <w:p w14:paraId="3CF73E27"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Fixed Effects</w:t>
            </w:r>
          </w:p>
        </w:tc>
      </w:tr>
      <w:tr w:rsidR="00341B8E" w14:paraId="7674643B" w14:textId="77777777" w:rsidTr="008B2F15">
        <w:tc>
          <w:tcPr>
            <w:tcW w:w="5949" w:type="dxa"/>
          </w:tcPr>
          <w:p w14:paraId="604BF4D8"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sidRPr="00E13AAA">
              <w:rPr>
                <w:rFonts w:ascii="Times New Roman" w:hAnsi="Times New Roman" w:cs="Times New Roman"/>
                <w:sz w:val="24"/>
                <w:szCs w:val="24"/>
                <w:lang w:val="en-US"/>
              </w:rPr>
              <w:t>Parameter</w:t>
            </w:r>
          </w:p>
        </w:tc>
        <w:tc>
          <w:tcPr>
            <w:tcW w:w="1134" w:type="dxa"/>
            <w:tcBorders>
              <w:top w:val="single" w:sz="4" w:space="0" w:color="auto"/>
              <w:bottom w:val="single" w:sz="4" w:space="0" w:color="auto"/>
            </w:tcBorders>
          </w:tcPr>
          <w:p w14:paraId="5CFCF748"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0" w:type="dxa"/>
            <w:tcBorders>
              <w:top w:val="single" w:sz="4" w:space="0" w:color="auto"/>
              <w:bottom w:val="single" w:sz="4" w:space="0" w:color="auto"/>
            </w:tcBorders>
          </w:tcPr>
          <w:p w14:paraId="6FA765D0"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03F9C28B"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1" w:type="dxa"/>
            <w:tcBorders>
              <w:top w:val="single" w:sz="4" w:space="0" w:color="auto"/>
              <w:bottom w:val="single" w:sz="4" w:space="0" w:color="auto"/>
            </w:tcBorders>
          </w:tcPr>
          <w:p w14:paraId="1FA90A37"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32F9B0E7"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0" w:type="dxa"/>
            <w:tcBorders>
              <w:top w:val="single" w:sz="4" w:space="0" w:color="auto"/>
              <w:bottom w:val="single" w:sz="4" w:space="0" w:color="auto"/>
            </w:tcBorders>
          </w:tcPr>
          <w:p w14:paraId="30046E5A"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350A43C5"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956" w:type="dxa"/>
            <w:tcBorders>
              <w:top w:val="single" w:sz="4" w:space="0" w:color="auto"/>
              <w:bottom w:val="single" w:sz="4" w:space="0" w:color="auto"/>
            </w:tcBorders>
          </w:tcPr>
          <w:p w14:paraId="65D6A492"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sidRPr="00141EA4">
              <w:rPr>
                <w:rFonts w:ascii="Times New Roman" w:hAnsi="Times New Roman" w:cs="Times New Roman"/>
                <w:bCs/>
                <w:i/>
                <w:iCs/>
                <w:sz w:val="24"/>
                <w:szCs w:val="24"/>
                <w:lang w:val="en-US"/>
              </w:rPr>
              <w:t>p</w:t>
            </w:r>
          </w:p>
        </w:tc>
      </w:tr>
      <w:tr w:rsidR="00341B8E" w14:paraId="425634AC" w14:textId="77777777" w:rsidTr="008B2F15">
        <w:tc>
          <w:tcPr>
            <w:tcW w:w="5949" w:type="dxa"/>
          </w:tcPr>
          <w:p w14:paraId="6A361A8D"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sidRPr="00225130">
              <w:rPr>
                <w:rFonts w:ascii="Times New Roman" w:hAnsi="Times New Roman" w:cs="Times New Roman"/>
                <w:b/>
                <w:i/>
                <w:sz w:val="24"/>
                <w:szCs w:val="24"/>
                <w:lang w:val="en-US"/>
              </w:rPr>
              <w:t>Within-person</w:t>
            </w:r>
          </w:p>
        </w:tc>
        <w:tc>
          <w:tcPr>
            <w:tcW w:w="1134" w:type="dxa"/>
            <w:tcBorders>
              <w:top w:val="single" w:sz="4" w:space="0" w:color="auto"/>
            </w:tcBorders>
          </w:tcPr>
          <w:p w14:paraId="38A57B73"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Borders>
              <w:top w:val="single" w:sz="4" w:space="0" w:color="auto"/>
            </w:tcBorders>
          </w:tcPr>
          <w:p w14:paraId="3F7DB7A7"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top w:val="single" w:sz="4" w:space="0" w:color="auto"/>
            </w:tcBorders>
          </w:tcPr>
          <w:p w14:paraId="54FB697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1" w:type="dxa"/>
            <w:tcBorders>
              <w:top w:val="single" w:sz="4" w:space="0" w:color="auto"/>
            </w:tcBorders>
          </w:tcPr>
          <w:p w14:paraId="4C0903D8"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top w:val="single" w:sz="4" w:space="0" w:color="auto"/>
            </w:tcBorders>
          </w:tcPr>
          <w:p w14:paraId="10E54F9C"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Borders>
              <w:top w:val="single" w:sz="4" w:space="0" w:color="auto"/>
            </w:tcBorders>
          </w:tcPr>
          <w:p w14:paraId="482BDAD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top w:val="single" w:sz="4" w:space="0" w:color="auto"/>
            </w:tcBorders>
          </w:tcPr>
          <w:p w14:paraId="5577CC7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956" w:type="dxa"/>
            <w:tcBorders>
              <w:top w:val="single" w:sz="4" w:space="0" w:color="auto"/>
            </w:tcBorders>
          </w:tcPr>
          <w:p w14:paraId="6FEBC0F4"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r>
      <w:tr w:rsidR="00341B8E" w14:paraId="4908AB41" w14:textId="77777777" w:rsidTr="008B2F15">
        <w:tc>
          <w:tcPr>
            <w:tcW w:w="5949" w:type="dxa"/>
          </w:tcPr>
          <w:p w14:paraId="002F70D9"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Nostalgia</w:t>
            </w:r>
          </w:p>
        </w:tc>
        <w:tc>
          <w:tcPr>
            <w:tcW w:w="1134" w:type="dxa"/>
          </w:tcPr>
          <w:p w14:paraId="3708D773"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.06 (.03)</w:t>
            </w:r>
          </w:p>
        </w:tc>
        <w:tc>
          <w:tcPr>
            <w:tcW w:w="850" w:type="dxa"/>
          </w:tcPr>
          <w:p w14:paraId="693E2D78"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.024</w:t>
            </w:r>
          </w:p>
        </w:tc>
        <w:tc>
          <w:tcPr>
            <w:tcW w:w="1134" w:type="dxa"/>
          </w:tcPr>
          <w:p w14:paraId="116342E4"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.09 (.04)</w:t>
            </w:r>
          </w:p>
        </w:tc>
        <w:tc>
          <w:tcPr>
            <w:tcW w:w="851" w:type="dxa"/>
          </w:tcPr>
          <w:p w14:paraId="2809E6B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.014</w:t>
            </w:r>
          </w:p>
        </w:tc>
        <w:tc>
          <w:tcPr>
            <w:tcW w:w="1134" w:type="dxa"/>
          </w:tcPr>
          <w:p w14:paraId="1EE3E12E"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.09 (.04)</w:t>
            </w:r>
          </w:p>
        </w:tc>
        <w:tc>
          <w:tcPr>
            <w:tcW w:w="850" w:type="dxa"/>
          </w:tcPr>
          <w:p w14:paraId="27426320" w14:textId="77777777" w:rsidR="00341B8E" w:rsidRDefault="00341B8E" w:rsidP="008B2F15">
            <w:pPr>
              <w:widowControl w:val="0"/>
              <w:suppressLineNumbers/>
              <w:tabs>
                <w:tab w:val="decimal" w:pos="150"/>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.015</w:t>
            </w:r>
          </w:p>
        </w:tc>
        <w:tc>
          <w:tcPr>
            <w:tcW w:w="1134" w:type="dxa"/>
          </w:tcPr>
          <w:p w14:paraId="38E18C0E"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.08 (.04)</w:t>
            </w:r>
          </w:p>
        </w:tc>
        <w:tc>
          <w:tcPr>
            <w:tcW w:w="956" w:type="dxa"/>
          </w:tcPr>
          <w:p w14:paraId="3FC6CF3A" w14:textId="77777777" w:rsidR="00341B8E" w:rsidRDefault="00341B8E" w:rsidP="008B2F15">
            <w:pPr>
              <w:widowControl w:val="0"/>
              <w:suppressLineNumbers/>
              <w:tabs>
                <w:tab w:val="decimal" w:pos="225"/>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.019</w:t>
            </w:r>
          </w:p>
        </w:tc>
      </w:tr>
      <w:tr w:rsidR="00341B8E" w14:paraId="4DE3C7E0" w14:textId="77777777" w:rsidTr="008B2F15">
        <w:tc>
          <w:tcPr>
            <w:tcW w:w="5949" w:type="dxa"/>
          </w:tcPr>
          <w:p w14:paraId="6C9EA584"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sidRPr="00225130">
              <w:rPr>
                <w:rFonts w:ascii="Times New Roman" w:hAnsi="Times New Roman" w:cs="Times New Roman"/>
                <w:b/>
                <w:i/>
                <w:sz w:val="24"/>
                <w:szCs w:val="24"/>
                <w:lang w:val="en-US"/>
              </w:rPr>
              <w:t>Between-person</w:t>
            </w:r>
          </w:p>
        </w:tc>
        <w:tc>
          <w:tcPr>
            <w:tcW w:w="1134" w:type="dxa"/>
          </w:tcPr>
          <w:p w14:paraId="1D40AF0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Pr>
          <w:p w14:paraId="5587F6A9"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5C0E9E0A"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1" w:type="dxa"/>
          </w:tcPr>
          <w:p w14:paraId="37D1CE02"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06D8FD8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Pr>
          <w:p w14:paraId="4D8376AA" w14:textId="77777777" w:rsidR="00341B8E" w:rsidRDefault="00341B8E" w:rsidP="008B2F15">
            <w:pPr>
              <w:widowControl w:val="0"/>
              <w:suppressLineNumbers/>
              <w:tabs>
                <w:tab w:val="decimal" w:pos="150"/>
              </w:tabs>
              <w:suppressAutoHyphens/>
              <w:spacing w:line="480" w:lineRule="exact"/>
              <w:contextualSpacing/>
              <w:rPr>
                <w:rFonts w:ascii="Times New Roman" w:hAnsi="Times New Roman" w:cs="Times New Roman"/>
                <w:sz w:val="24"/>
                <w:szCs w:val="24"/>
                <w:lang w:val="en-US"/>
              </w:rPr>
            </w:pPr>
          </w:p>
        </w:tc>
        <w:tc>
          <w:tcPr>
            <w:tcW w:w="1134" w:type="dxa"/>
          </w:tcPr>
          <w:p w14:paraId="476C484D"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956" w:type="dxa"/>
          </w:tcPr>
          <w:p w14:paraId="201E8512" w14:textId="77777777" w:rsidR="00341B8E" w:rsidRDefault="00341B8E" w:rsidP="008B2F15">
            <w:pPr>
              <w:widowControl w:val="0"/>
              <w:suppressLineNumbers/>
              <w:tabs>
                <w:tab w:val="decimal" w:pos="225"/>
              </w:tabs>
              <w:suppressAutoHyphens/>
              <w:spacing w:line="480" w:lineRule="exact"/>
              <w:contextualSpacing/>
              <w:rPr>
                <w:rFonts w:ascii="Times New Roman" w:hAnsi="Times New Roman" w:cs="Times New Roman"/>
                <w:sz w:val="24"/>
                <w:szCs w:val="24"/>
                <w:lang w:val="en-US"/>
              </w:rPr>
            </w:pPr>
          </w:p>
        </w:tc>
      </w:tr>
      <w:tr w:rsidR="00341B8E" w14:paraId="76E4393A" w14:textId="77777777" w:rsidTr="008B2F15">
        <w:tc>
          <w:tcPr>
            <w:tcW w:w="5949" w:type="dxa"/>
          </w:tcPr>
          <w:p w14:paraId="3677A907"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Interactional justice</w:t>
            </w:r>
          </w:p>
        </w:tc>
        <w:tc>
          <w:tcPr>
            <w:tcW w:w="1134" w:type="dxa"/>
          </w:tcPr>
          <w:p w14:paraId="279C446A"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Pr>
          <w:p w14:paraId="30F96C4D"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6BBC9EFC"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1" w:type="dxa"/>
          </w:tcPr>
          <w:p w14:paraId="3E2C21A8"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3E140A77"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.67 (.13)</w:t>
            </w:r>
          </w:p>
        </w:tc>
        <w:tc>
          <w:tcPr>
            <w:tcW w:w="850" w:type="dxa"/>
          </w:tcPr>
          <w:p w14:paraId="21E2484E" w14:textId="77777777" w:rsidR="00341B8E" w:rsidRDefault="00341B8E" w:rsidP="008B2F15">
            <w:pPr>
              <w:widowControl w:val="0"/>
              <w:suppressLineNumbers/>
              <w:tabs>
                <w:tab w:val="decimal" w:pos="150"/>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&lt; .001</w:t>
            </w:r>
          </w:p>
        </w:tc>
        <w:tc>
          <w:tcPr>
            <w:tcW w:w="1134" w:type="dxa"/>
          </w:tcPr>
          <w:p w14:paraId="00FCA059"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.66 (.13)</w:t>
            </w:r>
          </w:p>
        </w:tc>
        <w:tc>
          <w:tcPr>
            <w:tcW w:w="956" w:type="dxa"/>
          </w:tcPr>
          <w:p w14:paraId="76A018CC" w14:textId="77777777" w:rsidR="00341B8E" w:rsidRDefault="00341B8E" w:rsidP="008B2F15">
            <w:pPr>
              <w:widowControl w:val="0"/>
              <w:suppressLineNumbers/>
              <w:tabs>
                <w:tab w:val="decimal" w:pos="225"/>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&lt; .001</w:t>
            </w:r>
          </w:p>
        </w:tc>
      </w:tr>
      <w:tr w:rsidR="00341B8E" w14:paraId="7B9011B9" w14:textId="77777777" w:rsidTr="008B2F15">
        <w:tc>
          <w:tcPr>
            <w:tcW w:w="5949" w:type="dxa"/>
          </w:tcPr>
          <w:p w14:paraId="2C7459D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sidRPr="00572695">
              <w:rPr>
                <w:rFonts w:ascii="Times New Roman" w:hAnsi="Times New Roman" w:cs="Times New Roman"/>
                <w:b/>
                <w:i/>
                <w:sz w:val="24"/>
                <w:szCs w:val="24"/>
                <w:lang w:val="en-US"/>
              </w:rPr>
              <w:t>Cross-level</w:t>
            </w:r>
          </w:p>
        </w:tc>
        <w:tc>
          <w:tcPr>
            <w:tcW w:w="1134" w:type="dxa"/>
          </w:tcPr>
          <w:p w14:paraId="06A732A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Pr>
          <w:p w14:paraId="574EBDD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02D65334"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1" w:type="dxa"/>
          </w:tcPr>
          <w:p w14:paraId="7342A0C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5E1F80B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Pr>
          <w:p w14:paraId="7999A559" w14:textId="77777777" w:rsidR="00341B8E" w:rsidRDefault="00341B8E" w:rsidP="008B2F15">
            <w:pPr>
              <w:widowControl w:val="0"/>
              <w:suppressLineNumbers/>
              <w:tabs>
                <w:tab w:val="decimal" w:pos="150"/>
              </w:tabs>
              <w:suppressAutoHyphens/>
              <w:spacing w:line="480" w:lineRule="exact"/>
              <w:contextualSpacing/>
              <w:rPr>
                <w:rFonts w:ascii="Times New Roman" w:hAnsi="Times New Roman" w:cs="Times New Roman"/>
                <w:sz w:val="24"/>
                <w:szCs w:val="24"/>
                <w:lang w:val="en-US"/>
              </w:rPr>
            </w:pPr>
          </w:p>
        </w:tc>
        <w:tc>
          <w:tcPr>
            <w:tcW w:w="1134" w:type="dxa"/>
          </w:tcPr>
          <w:p w14:paraId="1669425E"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956" w:type="dxa"/>
          </w:tcPr>
          <w:p w14:paraId="5F23CD83" w14:textId="77777777" w:rsidR="00341B8E" w:rsidRDefault="00341B8E" w:rsidP="008B2F15">
            <w:pPr>
              <w:widowControl w:val="0"/>
              <w:suppressLineNumbers/>
              <w:tabs>
                <w:tab w:val="decimal" w:pos="225"/>
              </w:tabs>
              <w:suppressAutoHyphens/>
              <w:spacing w:line="480" w:lineRule="exact"/>
              <w:contextualSpacing/>
              <w:rPr>
                <w:rFonts w:ascii="Times New Roman" w:hAnsi="Times New Roman" w:cs="Times New Roman"/>
                <w:sz w:val="24"/>
                <w:szCs w:val="24"/>
                <w:lang w:val="en-US"/>
              </w:rPr>
            </w:pPr>
          </w:p>
        </w:tc>
      </w:tr>
      <w:tr w:rsidR="00341B8E" w14:paraId="6ACCCD27" w14:textId="77777777" w:rsidTr="008B2F15">
        <w:tc>
          <w:tcPr>
            <w:tcW w:w="5949" w:type="dxa"/>
            <w:tcBorders>
              <w:bottom w:val="nil"/>
            </w:tcBorders>
          </w:tcPr>
          <w:p w14:paraId="6104DF1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Nostalgia × interactional justice</w:t>
            </w:r>
          </w:p>
        </w:tc>
        <w:tc>
          <w:tcPr>
            <w:tcW w:w="1134" w:type="dxa"/>
            <w:tcBorders>
              <w:bottom w:val="single" w:sz="4" w:space="0" w:color="auto"/>
            </w:tcBorders>
          </w:tcPr>
          <w:p w14:paraId="12EE689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Borders>
              <w:bottom w:val="single" w:sz="4" w:space="0" w:color="auto"/>
            </w:tcBorders>
          </w:tcPr>
          <w:p w14:paraId="5F2E50E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0EE279AC"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1" w:type="dxa"/>
            <w:tcBorders>
              <w:bottom w:val="single" w:sz="4" w:space="0" w:color="auto"/>
            </w:tcBorders>
          </w:tcPr>
          <w:p w14:paraId="21628777"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5BF39AC0"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Borders>
              <w:bottom w:val="single" w:sz="4" w:space="0" w:color="auto"/>
            </w:tcBorders>
          </w:tcPr>
          <w:p w14:paraId="2B848C45" w14:textId="77777777" w:rsidR="00341B8E" w:rsidRDefault="00341B8E" w:rsidP="008B2F15">
            <w:pPr>
              <w:widowControl w:val="0"/>
              <w:suppressLineNumbers/>
              <w:tabs>
                <w:tab w:val="decimal" w:pos="150"/>
              </w:tabs>
              <w:suppressAutoHyphens/>
              <w:spacing w:line="480" w:lineRule="exact"/>
              <w:contextualSpacing/>
              <w:rPr>
                <w:rFonts w:ascii="Times New Roman" w:hAnsi="Times New Roman" w:cs="Times New Roman"/>
                <w:sz w:val="24"/>
                <w:szCs w:val="24"/>
                <w:lang w:val="en-US"/>
              </w:rPr>
            </w:pPr>
          </w:p>
        </w:tc>
        <w:tc>
          <w:tcPr>
            <w:tcW w:w="1134" w:type="dxa"/>
            <w:tcBorders>
              <w:bottom w:val="single" w:sz="4" w:space="0" w:color="auto"/>
            </w:tcBorders>
          </w:tcPr>
          <w:p w14:paraId="170608B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-.11 (.05)</w:t>
            </w:r>
          </w:p>
        </w:tc>
        <w:tc>
          <w:tcPr>
            <w:tcW w:w="956" w:type="dxa"/>
            <w:tcBorders>
              <w:bottom w:val="single" w:sz="4" w:space="0" w:color="auto"/>
            </w:tcBorders>
          </w:tcPr>
          <w:p w14:paraId="5D88F932" w14:textId="77777777" w:rsidR="00341B8E" w:rsidRDefault="00341B8E" w:rsidP="008B2F15">
            <w:pPr>
              <w:widowControl w:val="0"/>
              <w:suppressLineNumbers/>
              <w:tabs>
                <w:tab w:val="decimal" w:pos="225"/>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.027</w:t>
            </w:r>
          </w:p>
        </w:tc>
      </w:tr>
      <w:tr w:rsidR="00341B8E" w14:paraId="76C1A506" w14:textId="77777777" w:rsidTr="008B2F15">
        <w:tc>
          <w:tcPr>
            <w:tcW w:w="5949" w:type="dxa"/>
            <w:tcBorders>
              <w:top w:val="nil"/>
              <w:bottom w:val="single" w:sz="4" w:space="0" w:color="auto"/>
            </w:tcBorders>
          </w:tcPr>
          <w:p w14:paraId="4DE730C7"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043" w:type="dxa"/>
            <w:gridSpan w:val="8"/>
            <w:tcBorders>
              <w:top w:val="single" w:sz="4" w:space="0" w:color="auto"/>
              <w:bottom w:val="single" w:sz="4" w:space="0" w:color="auto"/>
            </w:tcBorders>
          </w:tcPr>
          <w:p w14:paraId="39471371" w14:textId="77777777" w:rsidR="00341B8E" w:rsidRDefault="00341B8E" w:rsidP="008B2F15">
            <w:pPr>
              <w:widowControl w:val="0"/>
              <w:suppressLineNumbers/>
              <w:suppressAutoHyphen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Random Effects</w:t>
            </w:r>
          </w:p>
        </w:tc>
      </w:tr>
      <w:tr w:rsidR="00341B8E" w14:paraId="10AE2BC2" w14:textId="77777777" w:rsidTr="008B2F15">
        <w:tc>
          <w:tcPr>
            <w:tcW w:w="5949" w:type="dxa"/>
            <w:tcBorders>
              <w:top w:val="single" w:sz="4" w:space="0" w:color="auto"/>
            </w:tcBorders>
          </w:tcPr>
          <w:p w14:paraId="7DE4C240"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sidRPr="00225130">
              <w:rPr>
                <w:rFonts w:ascii="Times New Roman" w:hAnsi="Times New Roman" w:cs="Times New Roman"/>
                <w:b/>
                <w:i/>
                <w:sz w:val="24"/>
                <w:szCs w:val="24"/>
                <w:lang w:val="en-US"/>
              </w:rPr>
              <w:t>Within-person</w:t>
            </w:r>
          </w:p>
        </w:tc>
        <w:tc>
          <w:tcPr>
            <w:tcW w:w="1134" w:type="dxa"/>
            <w:tcBorders>
              <w:top w:val="single" w:sz="4" w:space="0" w:color="auto"/>
            </w:tcBorders>
          </w:tcPr>
          <w:p w14:paraId="4BFD00D1"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Borders>
              <w:top w:val="single" w:sz="4" w:space="0" w:color="auto"/>
            </w:tcBorders>
          </w:tcPr>
          <w:p w14:paraId="44153D99"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top w:val="single" w:sz="4" w:space="0" w:color="auto"/>
            </w:tcBorders>
          </w:tcPr>
          <w:p w14:paraId="7DE8F118"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1" w:type="dxa"/>
            <w:tcBorders>
              <w:top w:val="single" w:sz="4" w:space="0" w:color="auto"/>
            </w:tcBorders>
          </w:tcPr>
          <w:p w14:paraId="6C760FBD"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top w:val="single" w:sz="4" w:space="0" w:color="auto"/>
            </w:tcBorders>
          </w:tcPr>
          <w:p w14:paraId="0846C6C4"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Borders>
              <w:top w:val="single" w:sz="4" w:space="0" w:color="auto"/>
            </w:tcBorders>
          </w:tcPr>
          <w:p w14:paraId="1E43FF7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Borders>
              <w:top w:val="single" w:sz="4" w:space="0" w:color="auto"/>
            </w:tcBorders>
          </w:tcPr>
          <w:p w14:paraId="31ACE6F4"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956" w:type="dxa"/>
            <w:tcBorders>
              <w:top w:val="single" w:sz="4" w:space="0" w:color="auto"/>
            </w:tcBorders>
          </w:tcPr>
          <w:p w14:paraId="5124ED3D"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r>
      <w:tr w:rsidR="00341B8E" w14:paraId="0183C8B2" w14:textId="77777777" w:rsidTr="008B2F15">
        <w:tc>
          <w:tcPr>
            <w:tcW w:w="5949" w:type="dxa"/>
          </w:tcPr>
          <w:p w14:paraId="04D168DA"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Nostalgia</w:t>
            </w:r>
          </w:p>
        </w:tc>
        <w:tc>
          <w:tcPr>
            <w:tcW w:w="1134" w:type="dxa"/>
          </w:tcPr>
          <w:p w14:paraId="70B02F9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850" w:type="dxa"/>
          </w:tcPr>
          <w:p w14:paraId="321E76C5"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p>
        </w:tc>
        <w:tc>
          <w:tcPr>
            <w:tcW w:w="1134" w:type="dxa"/>
          </w:tcPr>
          <w:p w14:paraId="55BF1EFC"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.05 (.02)</w:t>
            </w:r>
          </w:p>
        </w:tc>
        <w:tc>
          <w:tcPr>
            <w:tcW w:w="851" w:type="dxa"/>
          </w:tcPr>
          <w:p w14:paraId="201484F6"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.002</w:t>
            </w:r>
          </w:p>
        </w:tc>
        <w:tc>
          <w:tcPr>
            <w:tcW w:w="1134" w:type="dxa"/>
          </w:tcPr>
          <w:p w14:paraId="4E3D9BEC"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.05 (.02)</w:t>
            </w:r>
          </w:p>
        </w:tc>
        <w:tc>
          <w:tcPr>
            <w:tcW w:w="850" w:type="dxa"/>
          </w:tcPr>
          <w:p w14:paraId="2C937C4F" w14:textId="77777777" w:rsidR="00341B8E" w:rsidRDefault="00341B8E" w:rsidP="008B2F15">
            <w:pPr>
              <w:widowControl w:val="0"/>
              <w:suppressLineNumbers/>
              <w:tabs>
                <w:tab w:val="decimal" w:pos="165"/>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.002</w:t>
            </w:r>
          </w:p>
        </w:tc>
        <w:tc>
          <w:tcPr>
            <w:tcW w:w="1134" w:type="dxa"/>
          </w:tcPr>
          <w:p w14:paraId="3114B8CB" w14:textId="77777777" w:rsidR="00341B8E" w:rsidRDefault="00341B8E" w:rsidP="008B2F15">
            <w:pPr>
              <w:widowControl w:val="0"/>
              <w:suppressLineNumber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.05 (.02)</w:t>
            </w:r>
          </w:p>
        </w:tc>
        <w:tc>
          <w:tcPr>
            <w:tcW w:w="956" w:type="dxa"/>
          </w:tcPr>
          <w:p w14:paraId="03021246" w14:textId="77777777" w:rsidR="00341B8E" w:rsidRDefault="00341B8E" w:rsidP="008B2F15">
            <w:pPr>
              <w:widowControl w:val="0"/>
              <w:suppressLineNumbers/>
              <w:tabs>
                <w:tab w:val="decimal" w:pos="195"/>
              </w:tabs>
              <w:suppressAutoHyphen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.003</w:t>
            </w:r>
          </w:p>
        </w:tc>
      </w:tr>
    </w:tbl>
    <w:p w14:paraId="37B71029" w14:textId="77777777" w:rsidR="00341B8E" w:rsidRDefault="00341B8E" w:rsidP="00341B8E">
      <w:pPr>
        <w:widowControl w:val="0"/>
        <w:suppressLineNumbers/>
        <w:suppressAutoHyphens/>
        <w:spacing w:after="0" w:line="480" w:lineRule="exact"/>
        <w:contextualSpacing/>
        <w:rPr>
          <w:rFonts w:ascii="Times New Roman" w:hAnsi="Times New Roman" w:cs="Times New Roman"/>
          <w:sz w:val="24"/>
          <w:szCs w:val="24"/>
          <w:lang w:val="en-US"/>
        </w:rPr>
      </w:pPr>
      <w:r w:rsidRPr="0056308A">
        <w:rPr>
          <w:rFonts w:ascii="Times New Roman" w:hAnsi="Times New Roman" w:cs="Times New Roman"/>
          <w:i/>
          <w:sz w:val="24"/>
          <w:szCs w:val="24"/>
          <w:lang w:val="en-US"/>
        </w:rPr>
        <w:t>Note</w:t>
      </w:r>
      <w:r w:rsidRPr="00421870">
        <w:rPr>
          <w:rFonts w:ascii="Times New Roman" w:hAnsi="Times New Roman" w:cs="Times New Roman"/>
          <w:sz w:val="24"/>
          <w:szCs w:val="24"/>
          <w:lang w:val="en-US"/>
        </w:rPr>
        <w:t>.</w:t>
      </w:r>
      <w:r>
        <w:rPr>
          <w:rFonts w:ascii="Times New Roman" w:hAnsi="Times New Roman" w:cs="Times New Roman"/>
          <w:sz w:val="24"/>
          <w:szCs w:val="24"/>
          <w:lang w:val="en-US"/>
        </w:rPr>
        <w:t xml:space="preserve"> standard errors within parentheses.</w:t>
      </w:r>
    </w:p>
    <w:p w14:paraId="0D9DA75D" w14:textId="77777777" w:rsidR="0001247E" w:rsidRDefault="0001247E">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32F12B2" w14:textId="77777777" w:rsidR="00341B8E" w:rsidRDefault="00341B8E" w:rsidP="00341B8E">
      <w:pPr>
        <w:spacing w:before="240" w:after="0" w:line="480" w:lineRule="exact"/>
        <w:contextualSpacing/>
        <w:rPr>
          <w:rFonts w:asciiTheme="majorBidi" w:hAnsiTheme="majorBidi" w:cstheme="majorBidi"/>
          <w:sz w:val="24"/>
          <w:szCs w:val="24"/>
          <w:lang w:val="en-US"/>
        </w:rPr>
      </w:pPr>
      <w:r w:rsidRPr="004A38F5">
        <w:rPr>
          <w:rFonts w:asciiTheme="majorBidi" w:hAnsiTheme="majorBidi" w:cstheme="majorBidi"/>
          <w:sz w:val="24"/>
          <w:szCs w:val="24"/>
          <w:lang w:val="en-US"/>
        </w:rPr>
        <w:t xml:space="preserve">Table </w:t>
      </w:r>
      <w:r>
        <w:rPr>
          <w:rFonts w:asciiTheme="majorBidi" w:hAnsiTheme="majorBidi" w:cstheme="majorBidi"/>
          <w:sz w:val="24"/>
          <w:szCs w:val="24"/>
          <w:lang w:val="en-US"/>
        </w:rPr>
        <w:t>3</w:t>
      </w:r>
    </w:p>
    <w:p w14:paraId="1FED12D4" w14:textId="77777777" w:rsidR="00341B8E" w:rsidRPr="00113A81" w:rsidRDefault="00341B8E" w:rsidP="00341B8E">
      <w:pPr>
        <w:widowControl w:val="0"/>
        <w:suppressLineNumbers/>
        <w:suppressAutoHyphens/>
        <w:spacing w:after="0" w:line="480" w:lineRule="exact"/>
        <w:contextualSpacing/>
        <w:rPr>
          <w:rFonts w:ascii="Times New Roman" w:hAnsi="Times New Roman" w:cs="Times New Roman"/>
          <w:i/>
          <w:sz w:val="24"/>
          <w:szCs w:val="24"/>
          <w:lang w:val="en-US"/>
        </w:rPr>
      </w:pPr>
      <w:r>
        <w:rPr>
          <w:rFonts w:ascii="Times New Roman" w:hAnsi="Times New Roman" w:cs="Times New Roman"/>
          <w:i/>
          <w:sz w:val="24"/>
          <w:szCs w:val="24"/>
          <w:lang w:val="en-US"/>
        </w:rPr>
        <w:t>Results of Supplemental Analysis</w:t>
      </w:r>
      <w:r w:rsidRPr="00113A81">
        <w:rPr>
          <w:rFonts w:ascii="Times New Roman" w:hAnsi="Times New Roman" w:cs="Times New Roman"/>
          <w:i/>
          <w:sz w:val="24"/>
          <w:szCs w:val="24"/>
          <w:lang w:val="en-US"/>
        </w:rPr>
        <w:t xml:space="preserve"> Study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636"/>
        <w:gridCol w:w="1063"/>
      </w:tblGrid>
      <w:tr w:rsidR="00341B8E" w14:paraId="489CC374" w14:textId="77777777" w:rsidTr="008B2F15">
        <w:tc>
          <w:tcPr>
            <w:tcW w:w="5665" w:type="dxa"/>
            <w:tcBorders>
              <w:top w:val="single" w:sz="4" w:space="0" w:color="auto"/>
              <w:bottom w:val="single" w:sz="4" w:space="0" w:color="auto"/>
            </w:tcBorders>
          </w:tcPr>
          <w:p w14:paraId="64F81286"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P</w:t>
            </w:r>
            <w:r w:rsidRPr="004A38F5">
              <w:rPr>
                <w:rFonts w:asciiTheme="majorBidi" w:hAnsiTheme="majorBidi" w:cstheme="majorBidi"/>
                <w:sz w:val="24"/>
                <w:szCs w:val="24"/>
                <w:lang w:val="en-US"/>
              </w:rPr>
              <w:t>redictor</w:t>
            </w:r>
          </w:p>
        </w:tc>
        <w:tc>
          <w:tcPr>
            <w:tcW w:w="1636" w:type="dxa"/>
            <w:tcBorders>
              <w:top w:val="single" w:sz="4" w:space="0" w:color="auto"/>
              <w:bottom w:val="single" w:sz="4" w:space="0" w:color="auto"/>
            </w:tcBorders>
          </w:tcPr>
          <w:p w14:paraId="1BEB91C6" w14:textId="02AB56ED" w:rsidR="00341B8E" w:rsidRDefault="00341B8E" w:rsidP="00341B8E">
            <w:pPr>
              <w:spacing w:before="240" w:line="480" w:lineRule="exact"/>
              <w:contextualSpacing/>
              <w:jc w:val="center"/>
              <w:rPr>
                <w:rFonts w:asciiTheme="majorBidi" w:hAnsiTheme="majorBidi" w:cstheme="majorBidi"/>
                <w:b/>
                <w:bCs/>
                <w:sz w:val="24"/>
                <w:szCs w:val="24"/>
                <w:lang w:val="en-US"/>
              </w:rPr>
            </w:pPr>
            <w:r>
              <w:rPr>
                <w:rFonts w:ascii="Times New Roman" w:hAnsi="Times New Roman" w:cs="Times New Roman"/>
                <w:sz w:val="24"/>
                <w:szCs w:val="24"/>
                <w:lang w:val="en-US"/>
              </w:rPr>
              <w:t>γ (</w:t>
            </w:r>
            <w:r w:rsidRPr="004A38F5">
              <w:rPr>
                <w:rFonts w:ascii="Times New Roman" w:hAnsi="Times New Roman" w:cs="Times New Roman"/>
                <w:i/>
                <w:iCs/>
                <w:sz w:val="24"/>
                <w:szCs w:val="24"/>
                <w:lang w:val="en-US"/>
              </w:rPr>
              <w:t>S</w:t>
            </w:r>
            <w:r>
              <w:rPr>
                <w:rFonts w:ascii="Times New Roman" w:hAnsi="Times New Roman" w:cs="Times New Roman"/>
                <w:i/>
                <w:iCs/>
                <w:sz w:val="24"/>
                <w:szCs w:val="24"/>
                <w:lang w:val="en-US"/>
              </w:rPr>
              <w:t>E</w:t>
            </w:r>
            <w:r>
              <w:rPr>
                <w:rFonts w:ascii="Times New Roman" w:hAnsi="Times New Roman" w:cs="Times New Roman"/>
                <w:sz w:val="24"/>
                <w:szCs w:val="24"/>
                <w:lang w:val="en-US"/>
              </w:rPr>
              <w:t>)</w:t>
            </w:r>
          </w:p>
        </w:tc>
        <w:tc>
          <w:tcPr>
            <w:tcW w:w="1063" w:type="dxa"/>
            <w:tcBorders>
              <w:top w:val="single" w:sz="4" w:space="0" w:color="auto"/>
              <w:bottom w:val="single" w:sz="4" w:space="0" w:color="auto"/>
            </w:tcBorders>
          </w:tcPr>
          <w:p w14:paraId="37440C68" w14:textId="77777777" w:rsidR="00341B8E" w:rsidRPr="00034965" w:rsidRDefault="00341B8E" w:rsidP="008B2F15">
            <w:pPr>
              <w:spacing w:before="240" w:line="480" w:lineRule="exact"/>
              <w:contextualSpacing/>
              <w:jc w:val="center"/>
              <w:rPr>
                <w:rFonts w:ascii="Times New Roman" w:hAnsi="Times New Roman" w:cs="Times New Roman"/>
                <w:i/>
                <w:iCs/>
                <w:sz w:val="24"/>
                <w:szCs w:val="24"/>
                <w:lang w:val="en-US"/>
              </w:rPr>
            </w:pPr>
            <w:r w:rsidRPr="00034965">
              <w:rPr>
                <w:rFonts w:ascii="Times New Roman" w:hAnsi="Times New Roman" w:cs="Times New Roman"/>
                <w:i/>
                <w:iCs/>
                <w:sz w:val="24"/>
                <w:szCs w:val="24"/>
                <w:lang w:val="en-US"/>
              </w:rPr>
              <w:t>p</w:t>
            </w:r>
          </w:p>
        </w:tc>
      </w:tr>
      <w:tr w:rsidR="00341B8E" w14:paraId="5727D149" w14:textId="77777777" w:rsidTr="008B2F15">
        <w:tc>
          <w:tcPr>
            <w:tcW w:w="5665" w:type="dxa"/>
            <w:tcBorders>
              <w:top w:val="single" w:sz="4" w:space="0" w:color="auto"/>
            </w:tcBorders>
          </w:tcPr>
          <w:p w14:paraId="41031288" w14:textId="77777777" w:rsidR="00341B8E" w:rsidRPr="004A38F5" w:rsidRDefault="00341B8E" w:rsidP="008B2F15">
            <w:pPr>
              <w:spacing w:before="240" w:line="480" w:lineRule="exact"/>
              <w:contextualSpacing/>
              <w:rPr>
                <w:rFonts w:asciiTheme="majorBidi" w:hAnsiTheme="majorBidi" w:cstheme="majorBidi"/>
                <w:i/>
                <w:iCs/>
                <w:sz w:val="24"/>
                <w:szCs w:val="24"/>
                <w:lang w:val="en-US"/>
              </w:rPr>
            </w:pPr>
            <w:r w:rsidRPr="004A38F5">
              <w:rPr>
                <w:rFonts w:asciiTheme="majorBidi" w:hAnsiTheme="majorBidi" w:cstheme="majorBidi"/>
                <w:i/>
                <w:iCs/>
                <w:sz w:val="24"/>
                <w:szCs w:val="24"/>
                <w:lang w:val="en-US"/>
              </w:rPr>
              <w:t xml:space="preserve">Fixed </w:t>
            </w:r>
            <w:r>
              <w:rPr>
                <w:rFonts w:asciiTheme="majorBidi" w:hAnsiTheme="majorBidi" w:cstheme="majorBidi"/>
                <w:i/>
                <w:iCs/>
                <w:sz w:val="24"/>
                <w:szCs w:val="24"/>
                <w:lang w:val="en-US"/>
              </w:rPr>
              <w:t>E</w:t>
            </w:r>
            <w:r w:rsidRPr="004A38F5">
              <w:rPr>
                <w:rFonts w:asciiTheme="majorBidi" w:hAnsiTheme="majorBidi" w:cstheme="majorBidi"/>
                <w:i/>
                <w:iCs/>
                <w:sz w:val="24"/>
                <w:szCs w:val="24"/>
                <w:lang w:val="en-US"/>
              </w:rPr>
              <w:t xml:space="preserve">ffects </w:t>
            </w:r>
          </w:p>
        </w:tc>
        <w:tc>
          <w:tcPr>
            <w:tcW w:w="1636" w:type="dxa"/>
            <w:tcBorders>
              <w:top w:val="single" w:sz="4" w:space="0" w:color="auto"/>
            </w:tcBorders>
          </w:tcPr>
          <w:p w14:paraId="2DEAB9A2" w14:textId="77777777" w:rsidR="00341B8E" w:rsidRPr="004A38F5" w:rsidRDefault="00341B8E" w:rsidP="008B2F15">
            <w:pPr>
              <w:spacing w:before="240" w:line="480" w:lineRule="exact"/>
              <w:contextualSpacing/>
              <w:rPr>
                <w:rFonts w:asciiTheme="majorBidi" w:hAnsiTheme="majorBidi" w:cstheme="majorBidi"/>
                <w:sz w:val="24"/>
                <w:szCs w:val="24"/>
                <w:lang w:val="en-US"/>
              </w:rPr>
            </w:pPr>
          </w:p>
        </w:tc>
        <w:tc>
          <w:tcPr>
            <w:tcW w:w="1063" w:type="dxa"/>
            <w:tcBorders>
              <w:top w:val="single" w:sz="4" w:space="0" w:color="auto"/>
            </w:tcBorders>
          </w:tcPr>
          <w:p w14:paraId="20E0479B" w14:textId="77777777" w:rsidR="00341B8E" w:rsidRPr="004A38F5" w:rsidRDefault="00341B8E" w:rsidP="008B2F15">
            <w:pPr>
              <w:spacing w:before="240" w:line="480" w:lineRule="exact"/>
              <w:contextualSpacing/>
              <w:rPr>
                <w:rFonts w:asciiTheme="majorBidi" w:hAnsiTheme="majorBidi" w:cstheme="majorBidi"/>
                <w:sz w:val="24"/>
                <w:szCs w:val="24"/>
                <w:lang w:val="en-US"/>
              </w:rPr>
            </w:pPr>
          </w:p>
        </w:tc>
      </w:tr>
      <w:tr w:rsidR="00341B8E" w14:paraId="102E2376" w14:textId="77777777" w:rsidTr="008B2F15">
        <w:tc>
          <w:tcPr>
            <w:tcW w:w="5665" w:type="dxa"/>
          </w:tcPr>
          <w:p w14:paraId="2D94BE67"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N</w:t>
            </w:r>
            <w:r w:rsidRPr="004A38F5">
              <w:rPr>
                <w:rFonts w:asciiTheme="majorBidi" w:hAnsiTheme="majorBidi" w:cstheme="majorBidi"/>
                <w:sz w:val="24"/>
                <w:szCs w:val="24"/>
                <w:lang w:val="en-US"/>
              </w:rPr>
              <w:t>ostalgia</w:t>
            </w:r>
          </w:p>
        </w:tc>
        <w:tc>
          <w:tcPr>
            <w:tcW w:w="1636" w:type="dxa"/>
          </w:tcPr>
          <w:p w14:paraId="3E5949F0"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.05 (.03)</w:t>
            </w:r>
          </w:p>
        </w:tc>
        <w:tc>
          <w:tcPr>
            <w:tcW w:w="1063" w:type="dxa"/>
          </w:tcPr>
          <w:p w14:paraId="027651D6"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.077</w:t>
            </w:r>
          </w:p>
        </w:tc>
      </w:tr>
      <w:tr w:rsidR="00341B8E" w14:paraId="33EB1729" w14:textId="77777777" w:rsidTr="008B2F15">
        <w:tc>
          <w:tcPr>
            <w:tcW w:w="5665" w:type="dxa"/>
          </w:tcPr>
          <w:p w14:paraId="5513197F"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Interactional justice</w:t>
            </w:r>
          </w:p>
        </w:tc>
        <w:tc>
          <w:tcPr>
            <w:tcW w:w="1636" w:type="dxa"/>
          </w:tcPr>
          <w:p w14:paraId="58C5ED62"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.67 (.13)***</w:t>
            </w:r>
          </w:p>
        </w:tc>
        <w:tc>
          <w:tcPr>
            <w:tcW w:w="1063" w:type="dxa"/>
          </w:tcPr>
          <w:p w14:paraId="3C30B70C"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&lt; .001</w:t>
            </w:r>
          </w:p>
        </w:tc>
      </w:tr>
      <w:tr w:rsidR="00341B8E" w14:paraId="2D5532E4" w14:textId="77777777" w:rsidTr="008B2F15">
        <w:tc>
          <w:tcPr>
            <w:tcW w:w="5665" w:type="dxa"/>
          </w:tcPr>
          <w:p w14:paraId="5CE44487"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Positive affect</w:t>
            </w:r>
          </w:p>
        </w:tc>
        <w:tc>
          <w:tcPr>
            <w:tcW w:w="1636" w:type="dxa"/>
          </w:tcPr>
          <w:p w14:paraId="3C25D792"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.29 (.04)***</w:t>
            </w:r>
          </w:p>
        </w:tc>
        <w:tc>
          <w:tcPr>
            <w:tcW w:w="1063" w:type="dxa"/>
          </w:tcPr>
          <w:p w14:paraId="12CBBE6E"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&lt; .001</w:t>
            </w:r>
          </w:p>
        </w:tc>
      </w:tr>
      <w:tr w:rsidR="00341B8E" w14:paraId="70086496" w14:textId="77777777" w:rsidTr="008B2F15">
        <w:tc>
          <w:tcPr>
            <w:tcW w:w="5665" w:type="dxa"/>
          </w:tcPr>
          <w:p w14:paraId="388E1FC2"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Time </w:t>
            </w:r>
          </w:p>
        </w:tc>
        <w:tc>
          <w:tcPr>
            <w:tcW w:w="1636" w:type="dxa"/>
          </w:tcPr>
          <w:p w14:paraId="3F652187"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.08 (.008)***</w:t>
            </w:r>
          </w:p>
        </w:tc>
        <w:tc>
          <w:tcPr>
            <w:tcW w:w="1063" w:type="dxa"/>
          </w:tcPr>
          <w:p w14:paraId="25C41FE5"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&lt; .001</w:t>
            </w:r>
          </w:p>
        </w:tc>
      </w:tr>
      <w:tr w:rsidR="00341B8E" w14:paraId="3D515AE3" w14:textId="77777777" w:rsidTr="008B2F15">
        <w:tc>
          <w:tcPr>
            <w:tcW w:w="5665" w:type="dxa"/>
          </w:tcPr>
          <w:p w14:paraId="0D07CAE0"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imes New Roman" w:hAnsi="Times New Roman" w:cs="Times New Roman"/>
                <w:sz w:val="24"/>
                <w:szCs w:val="24"/>
                <w:lang w:val="en-US"/>
              </w:rPr>
              <w:t>Nostalgia × Interactional Justice</w:t>
            </w:r>
          </w:p>
        </w:tc>
        <w:tc>
          <w:tcPr>
            <w:tcW w:w="1636" w:type="dxa"/>
          </w:tcPr>
          <w:p w14:paraId="7EFEBAEE"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-.09 (.04)*</w:t>
            </w:r>
          </w:p>
        </w:tc>
        <w:tc>
          <w:tcPr>
            <w:tcW w:w="1063" w:type="dxa"/>
          </w:tcPr>
          <w:p w14:paraId="0D562836"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.040</w:t>
            </w:r>
          </w:p>
        </w:tc>
      </w:tr>
      <w:tr w:rsidR="00341B8E" w14:paraId="48822B8A" w14:textId="77777777" w:rsidTr="008B2F15">
        <w:tc>
          <w:tcPr>
            <w:tcW w:w="5665" w:type="dxa"/>
          </w:tcPr>
          <w:p w14:paraId="751883F0"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Positive Affect </w:t>
            </w:r>
            <w:r>
              <w:rPr>
                <w:rFonts w:ascii="Times New Roman" w:hAnsi="Times New Roman" w:cs="Times New Roman"/>
                <w:sz w:val="24"/>
                <w:szCs w:val="24"/>
                <w:lang w:val="en-US"/>
              </w:rPr>
              <w:t>× Interactional Justice</w:t>
            </w:r>
          </w:p>
        </w:tc>
        <w:tc>
          <w:tcPr>
            <w:tcW w:w="1636" w:type="dxa"/>
          </w:tcPr>
          <w:p w14:paraId="488A8759"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.05 (.050)</w:t>
            </w:r>
          </w:p>
        </w:tc>
        <w:tc>
          <w:tcPr>
            <w:tcW w:w="1063" w:type="dxa"/>
          </w:tcPr>
          <w:p w14:paraId="0577303C"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.267</w:t>
            </w:r>
          </w:p>
        </w:tc>
      </w:tr>
      <w:tr w:rsidR="00341B8E" w14:paraId="15C7E467" w14:textId="77777777" w:rsidTr="008B2F15">
        <w:tc>
          <w:tcPr>
            <w:tcW w:w="5665" w:type="dxa"/>
          </w:tcPr>
          <w:p w14:paraId="44CD1A62"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Time </w:t>
            </w:r>
            <w:r>
              <w:rPr>
                <w:rFonts w:ascii="Times New Roman" w:hAnsi="Times New Roman" w:cs="Times New Roman"/>
                <w:sz w:val="24"/>
                <w:szCs w:val="24"/>
                <w:lang w:val="en-US"/>
              </w:rPr>
              <w:t xml:space="preserve">× </w:t>
            </w:r>
            <w:r>
              <w:rPr>
                <w:rFonts w:asciiTheme="majorBidi" w:hAnsiTheme="majorBidi" w:cstheme="majorBidi"/>
                <w:sz w:val="24"/>
                <w:szCs w:val="24"/>
                <w:lang w:val="en-US"/>
              </w:rPr>
              <w:t>N</w:t>
            </w:r>
            <w:r w:rsidRPr="004A38F5">
              <w:rPr>
                <w:rFonts w:asciiTheme="majorBidi" w:hAnsiTheme="majorBidi" w:cstheme="majorBidi"/>
                <w:sz w:val="24"/>
                <w:szCs w:val="24"/>
                <w:lang w:val="en-US"/>
              </w:rPr>
              <w:t>ostalgia</w:t>
            </w:r>
          </w:p>
        </w:tc>
        <w:tc>
          <w:tcPr>
            <w:tcW w:w="1636" w:type="dxa"/>
          </w:tcPr>
          <w:p w14:paraId="0B7A05DC"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-.02 (.009)*</w:t>
            </w:r>
          </w:p>
        </w:tc>
        <w:tc>
          <w:tcPr>
            <w:tcW w:w="1063" w:type="dxa"/>
          </w:tcPr>
          <w:p w14:paraId="633F7DBF"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.024</w:t>
            </w:r>
          </w:p>
        </w:tc>
      </w:tr>
      <w:tr w:rsidR="00341B8E" w14:paraId="6901BBD3" w14:textId="77777777" w:rsidTr="008B2F15">
        <w:tc>
          <w:tcPr>
            <w:tcW w:w="5665" w:type="dxa"/>
            <w:tcBorders>
              <w:bottom w:val="nil"/>
            </w:tcBorders>
          </w:tcPr>
          <w:p w14:paraId="3091F8FE"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Time </w:t>
            </w:r>
            <w:r>
              <w:rPr>
                <w:rFonts w:ascii="Times New Roman" w:hAnsi="Times New Roman" w:cs="Times New Roman"/>
                <w:sz w:val="24"/>
                <w:szCs w:val="24"/>
                <w:lang w:val="en-US"/>
              </w:rPr>
              <w:t>× Interactional Justice</w:t>
            </w:r>
          </w:p>
        </w:tc>
        <w:tc>
          <w:tcPr>
            <w:tcW w:w="1636" w:type="dxa"/>
            <w:tcBorders>
              <w:bottom w:val="nil"/>
            </w:tcBorders>
          </w:tcPr>
          <w:p w14:paraId="6B09FD3D"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.03 (.01)**</w:t>
            </w:r>
          </w:p>
        </w:tc>
        <w:tc>
          <w:tcPr>
            <w:tcW w:w="1063" w:type="dxa"/>
            <w:tcBorders>
              <w:bottom w:val="nil"/>
            </w:tcBorders>
          </w:tcPr>
          <w:p w14:paraId="79450C9C"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.006</w:t>
            </w:r>
          </w:p>
        </w:tc>
      </w:tr>
      <w:tr w:rsidR="00341B8E" w14:paraId="403E419D" w14:textId="77777777" w:rsidTr="008B2F15">
        <w:tc>
          <w:tcPr>
            <w:tcW w:w="5665" w:type="dxa"/>
            <w:tcBorders>
              <w:top w:val="nil"/>
              <w:bottom w:val="single" w:sz="4" w:space="0" w:color="auto"/>
            </w:tcBorders>
          </w:tcPr>
          <w:p w14:paraId="028F70F0" w14:textId="77777777" w:rsidR="00341B8E" w:rsidRPr="004A38F5"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Time </w:t>
            </w:r>
            <w:r>
              <w:rPr>
                <w:rFonts w:ascii="Times New Roman" w:hAnsi="Times New Roman" w:cs="Times New Roman"/>
                <w:sz w:val="24"/>
                <w:szCs w:val="24"/>
                <w:lang w:val="en-US"/>
              </w:rPr>
              <w:t xml:space="preserve">× </w:t>
            </w:r>
            <w:r>
              <w:rPr>
                <w:rFonts w:asciiTheme="majorBidi" w:hAnsiTheme="majorBidi" w:cstheme="majorBidi"/>
                <w:sz w:val="24"/>
                <w:szCs w:val="24"/>
                <w:lang w:val="en-US"/>
              </w:rPr>
              <w:t>N</w:t>
            </w:r>
            <w:r w:rsidRPr="004A38F5">
              <w:rPr>
                <w:rFonts w:asciiTheme="majorBidi" w:hAnsiTheme="majorBidi" w:cstheme="majorBidi"/>
                <w:sz w:val="24"/>
                <w:szCs w:val="24"/>
                <w:lang w:val="en-US"/>
              </w:rPr>
              <w:t>ostalgia</w:t>
            </w:r>
            <w:r>
              <w:rPr>
                <w:rFonts w:ascii="Times New Roman" w:hAnsi="Times New Roman" w:cs="Times New Roman"/>
                <w:sz w:val="24"/>
                <w:szCs w:val="24"/>
                <w:lang w:val="en-US"/>
              </w:rPr>
              <w:t xml:space="preserve"> × Interactional Justice </w:t>
            </w:r>
          </w:p>
        </w:tc>
        <w:tc>
          <w:tcPr>
            <w:tcW w:w="1636" w:type="dxa"/>
            <w:tcBorders>
              <w:top w:val="nil"/>
              <w:bottom w:val="single" w:sz="4" w:space="0" w:color="auto"/>
            </w:tcBorders>
          </w:tcPr>
          <w:p w14:paraId="53EC4E26"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-.02 (.01)</w:t>
            </w:r>
          </w:p>
        </w:tc>
        <w:tc>
          <w:tcPr>
            <w:tcW w:w="1063" w:type="dxa"/>
            <w:tcBorders>
              <w:top w:val="nil"/>
              <w:bottom w:val="single" w:sz="4" w:space="0" w:color="auto"/>
            </w:tcBorders>
          </w:tcPr>
          <w:p w14:paraId="2B7EF308"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.103</w:t>
            </w:r>
          </w:p>
        </w:tc>
      </w:tr>
      <w:tr w:rsidR="00341B8E" w14:paraId="223CEF56" w14:textId="77777777" w:rsidTr="008B2F15">
        <w:tc>
          <w:tcPr>
            <w:tcW w:w="5665" w:type="dxa"/>
            <w:tcBorders>
              <w:top w:val="single" w:sz="4" w:space="0" w:color="auto"/>
            </w:tcBorders>
          </w:tcPr>
          <w:p w14:paraId="2F67F75B" w14:textId="77777777" w:rsidR="00341B8E" w:rsidRDefault="00341B8E" w:rsidP="008B2F15">
            <w:pPr>
              <w:spacing w:before="240" w:line="480" w:lineRule="exact"/>
              <w:contextualSpacing/>
              <w:rPr>
                <w:rFonts w:asciiTheme="majorBidi" w:hAnsiTheme="majorBidi" w:cstheme="majorBidi"/>
                <w:sz w:val="24"/>
                <w:szCs w:val="24"/>
                <w:lang w:val="en-US"/>
              </w:rPr>
            </w:pPr>
            <w:r>
              <w:rPr>
                <w:rFonts w:asciiTheme="majorBidi" w:hAnsiTheme="majorBidi" w:cstheme="majorBidi"/>
                <w:i/>
                <w:iCs/>
                <w:sz w:val="24"/>
                <w:szCs w:val="24"/>
                <w:lang w:val="en-US"/>
              </w:rPr>
              <w:t>Random</w:t>
            </w:r>
            <w:r w:rsidRPr="004A38F5">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E</w:t>
            </w:r>
            <w:r w:rsidRPr="004A38F5">
              <w:rPr>
                <w:rFonts w:asciiTheme="majorBidi" w:hAnsiTheme="majorBidi" w:cstheme="majorBidi"/>
                <w:i/>
                <w:iCs/>
                <w:sz w:val="24"/>
                <w:szCs w:val="24"/>
                <w:lang w:val="en-US"/>
              </w:rPr>
              <w:t>ffects</w:t>
            </w:r>
          </w:p>
        </w:tc>
        <w:tc>
          <w:tcPr>
            <w:tcW w:w="1636" w:type="dxa"/>
            <w:tcBorders>
              <w:top w:val="single" w:sz="4" w:space="0" w:color="auto"/>
            </w:tcBorders>
          </w:tcPr>
          <w:p w14:paraId="4289374C"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p>
        </w:tc>
        <w:tc>
          <w:tcPr>
            <w:tcW w:w="1063" w:type="dxa"/>
            <w:tcBorders>
              <w:top w:val="single" w:sz="4" w:space="0" w:color="auto"/>
            </w:tcBorders>
          </w:tcPr>
          <w:p w14:paraId="251B4543"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p>
        </w:tc>
      </w:tr>
      <w:tr w:rsidR="00341B8E" w14:paraId="227C5C9F" w14:textId="77777777" w:rsidTr="008B2F15">
        <w:tc>
          <w:tcPr>
            <w:tcW w:w="5665" w:type="dxa"/>
          </w:tcPr>
          <w:p w14:paraId="16B68179" w14:textId="77777777" w:rsidR="00341B8E" w:rsidRDefault="00341B8E" w:rsidP="008B2F15">
            <w:pPr>
              <w:spacing w:before="240" w:line="480" w:lineRule="exact"/>
              <w:contextualSpacing/>
              <w:rPr>
                <w:rFonts w:asciiTheme="majorBidi" w:hAnsiTheme="majorBidi" w:cstheme="majorBidi"/>
                <w:sz w:val="24"/>
                <w:szCs w:val="24"/>
                <w:lang w:val="en-US"/>
              </w:rPr>
            </w:pPr>
            <w:r>
              <w:rPr>
                <w:rFonts w:ascii="Times New Roman" w:hAnsi="Times New Roman" w:cs="Times New Roman"/>
                <w:sz w:val="24"/>
                <w:szCs w:val="24"/>
                <w:lang w:val="en-US"/>
              </w:rPr>
              <w:t>Nostalgia</w:t>
            </w:r>
          </w:p>
        </w:tc>
        <w:tc>
          <w:tcPr>
            <w:tcW w:w="1636" w:type="dxa"/>
          </w:tcPr>
          <w:p w14:paraId="7291C084" w14:textId="77777777" w:rsidR="00341B8E" w:rsidRPr="004A38F5"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.03 (.01)**</w:t>
            </w:r>
          </w:p>
        </w:tc>
        <w:tc>
          <w:tcPr>
            <w:tcW w:w="1063" w:type="dxa"/>
          </w:tcPr>
          <w:p w14:paraId="5C9385AE" w14:textId="77777777" w:rsidR="00341B8E" w:rsidRDefault="00341B8E" w:rsidP="008B2F15">
            <w:pPr>
              <w:tabs>
                <w:tab w:val="decimal" w:pos="166"/>
              </w:tabs>
              <w:spacing w:before="240" w:line="480" w:lineRule="exact"/>
              <w:contextualSpacing/>
              <w:rPr>
                <w:rFonts w:asciiTheme="majorBidi" w:hAnsiTheme="majorBidi" w:cstheme="majorBidi"/>
                <w:sz w:val="24"/>
                <w:szCs w:val="24"/>
                <w:lang w:val="en-US"/>
              </w:rPr>
            </w:pPr>
            <w:r>
              <w:rPr>
                <w:rFonts w:asciiTheme="majorBidi" w:hAnsiTheme="majorBidi" w:cstheme="majorBidi"/>
                <w:sz w:val="24"/>
                <w:szCs w:val="24"/>
                <w:lang w:val="en-US"/>
              </w:rPr>
              <w:t>.009</w:t>
            </w:r>
          </w:p>
        </w:tc>
      </w:tr>
    </w:tbl>
    <w:p w14:paraId="17FA15A2" w14:textId="3290C8B6" w:rsidR="00341B8E" w:rsidRPr="00F04584" w:rsidRDefault="00341B8E" w:rsidP="00341B8E">
      <w:pPr>
        <w:widowControl w:val="0"/>
        <w:suppressLineNumbers/>
        <w:suppressAutoHyphens/>
        <w:spacing w:after="0" w:line="480" w:lineRule="exact"/>
        <w:contextualSpacing/>
        <w:rPr>
          <w:rFonts w:ascii="Times New Roman" w:hAnsi="Times New Roman" w:cs="Times New Roman"/>
          <w:sz w:val="24"/>
          <w:szCs w:val="24"/>
          <w:lang w:val="en-US"/>
        </w:rPr>
      </w:pPr>
    </w:p>
    <w:p w14:paraId="57965792" w14:textId="77777777" w:rsidR="004F44D5" w:rsidRPr="00F04584" w:rsidRDefault="004F44D5" w:rsidP="00113A81">
      <w:pPr>
        <w:widowControl w:val="0"/>
        <w:suppressLineNumbers/>
        <w:suppressAutoHyphens/>
        <w:spacing w:after="0" w:line="480" w:lineRule="exact"/>
        <w:contextualSpacing/>
        <w:rPr>
          <w:rFonts w:ascii="Times New Roman" w:hAnsi="Times New Roman" w:cs="Times New Roman"/>
          <w:sz w:val="24"/>
          <w:szCs w:val="24"/>
          <w:lang w:val="en-US"/>
        </w:rPr>
      </w:pPr>
    </w:p>
    <w:p w14:paraId="3DAA5D12" w14:textId="77777777" w:rsidR="0056308A" w:rsidRDefault="0056308A">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5BBB088" w14:textId="77777777" w:rsidR="00341B8E" w:rsidRPr="00484A0A" w:rsidRDefault="00341B8E" w:rsidP="00341B8E">
      <w:pPr>
        <w:widowControl w:val="0"/>
        <w:suppressLineNumbers/>
        <w:suppressAutoHyphens/>
        <w:spacing w:after="0" w:line="480" w:lineRule="exact"/>
        <w:contextualSpacing/>
        <w:rPr>
          <w:rFonts w:ascii="Times New Roman" w:hAnsi="Times New Roman" w:cs="Times New Roman"/>
          <w:sz w:val="24"/>
          <w:szCs w:val="24"/>
          <w:lang w:val="en-US"/>
        </w:rPr>
      </w:pPr>
      <w:r w:rsidRPr="00484A0A">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p>
    <w:p w14:paraId="0C6FF35A" w14:textId="77777777" w:rsidR="00341B8E" w:rsidRPr="00F04584" w:rsidRDefault="00341B8E" w:rsidP="00341B8E">
      <w:pPr>
        <w:widowControl w:val="0"/>
        <w:suppressLineNumbers/>
        <w:suppressAutoHyphens/>
        <w:spacing w:after="0" w:line="480" w:lineRule="exact"/>
        <w:contextualSpacing/>
        <w:rPr>
          <w:rFonts w:ascii="Times New Roman" w:hAnsi="Times New Roman" w:cs="Times New Roman"/>
          <w:sz w:val="24"/>
          <w:szCs w:val="24"/>
          <w:lang w:val="en-US"/>
        </w:rPr>
      </w:pPr>
      <w:r w:rsidRPr="00A456AD">
        <w:rPr>
          <w:rFonts w:ascii="Times New Roman" w:hAnsi="Times New Roman" w:cs="Times New Roman"/>
          <w:i/>
          <w:sz w:val="24"/>
          <w:szCs w:val="24"/>
          <w:lang w:val="en-US"/>
        </w:rPr>
        <w:t>Descriptive Statistics, Within- and Between-Person Correlations, Reliabilities,</w:t>
      </w:r>
      <w:r>
        <w:rPr>
          <w:rFonts w:ascii="Times New Roman" w:hAnsi="Times New Roman" w:cs="Times New Roman"/>
          <w:i/>
          <w:sz w:val="24"/>
          <w:szCs w:val="24"/>
          <w:lang w:val="en-US"/>
        </w:rPr>
        <w:t xml:space="preserve"> and Correlations, Study 2</w:t>
      </w:r>
    </w:p>
    <w:tbl>
      <w:tblPr>
        <w:tblStyle w:val="TableGrid"/>
        <w:tblpPr w:leftFromText="180" w:rightFromText="180" w:vertAnchor="page" w:horzAnchor="margin" w:tblpY="247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1584"/>
        <w:gridCol w:w="1584"/>
        <w:gridCol w:w="1007"/>
        <w:gridCol w:w="2303"/>
        <w:gridCol w:w="1584"/>
        <w:gridCol w:w="2158"/>
        <w:gridCol w:w="1120"/>
      </w:tblGrid>
      <w:tr w:rsidR="008B2F15" w:rsidRPr="00A456AD" w14:paraId="2E03FFDC" w14:textId="77777777" w:rsidTr="008B2F15">
        <w:tc>
          <w:tcPr>
            <w:tcW w:w="1012" w:type="pct"/>
            <w:tcBorders>
              <w:top w:val="single" w:sz="4" w:space="0" w:color="auto"/>
              <w:bottom w:val="single" w:sz="4" w:space="0" w:color="auto"/>
            </w:tcBorders>
          </w:tcPr>
          <w:p w14:paraId="3DD78209" w14:textId="77777777" w:rsidR="00341B8E" w:rsidRPr="00A456AD"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rPr>
            </w:pPr>
            <w:r w:rsidRPr="00A456AD">
              <w:rPr>
                <w:rFonts w:ascii="Times New Roman" w:hAnsi="Times New Roman"/>
                <w:sz w:val="24"/>
                <w:szCs w:val="24"/>
              </w:rPr>
              <w:t>Variables</w:t>
            </w:r>
          </w:p>
        </w:tc>
        <w:tc>
          <w:tcPr>
            <w:tcW w:w="557" w:type="pct"/>
            <w:tcBorders>
              <w:top w:val="single" w:sz="4" w:space="0" w:color="auto"/>
              <w:bottom w:val="single" w:sz="4" w:space="0" w:color="auto"/>
            </w:tcBorders>
          </w:tcPr>
          <w:p w14:paraId="0FA471E8"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i/>
                <w:sz w:val="24"/>
                <w:szCs w:val="24"/>
                <w:shd w:val="clear" w:color="auto" w:fill="FFFFFF"/>
              </w:rPr>
            </w:pPr>
            <w:r w:rsidRPr="00A456AD">
              <w:rPr>
                <w:rFonts w:ascii="Times New Roman" w:hAnsi="Times New Roman"/>
                <w:i/>
                <w:sz w:val="24"/>
                <w:szCs w:val="24"/>
                <w:shd w:val="clear" w:color="auto" w:fill="FFFFFF"/>
              </w:rPr>
              <w:t>M</w:t>
            </w:r>
          </w:p>
        </w:tc>
        <w:tc>
          <w:tcPr>
            <w:tcW w:w="557" w:type="pct"/>
            <w:tcBorders>
              <w:top w:val="single" w:sz="4" w:space="0" w:color="auto"/>
              <w:bottom w:val="single" w:sz="4" w:space="0" w:color="auto"/>
            </w:tcBorders>
          </w:tcPr>
          <w:p w14:paraId="32B29491"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i/>
                <w:sz w:val="24"/>
                <w:szCs w:val="24"/>
                <w:shd w:val="clear" w:color="auto" w:fill="FFFFFF"/>
              </w:rPr>
            </w:pPr>
            <w:r w:rsidRPr="00A456AD">
              <w:rPr>
                <w:rFonts w:ascii="Times New Roman" w:hAnsi="Times New Roman"/>
                <w:i/>
                <w:sz w:val="24"/>
                <w:szCs w:val="24"/>
                <w:shd w:val="clear" w:color="auto" w:fill="FFFFFF"/>
              </w:rPr>
              <w:t>SD</w:t>
            </w:r>
          </w:p>
        </w:tc>
        <w:tc>
          <w:tcPr>
            <w:tcW w:w="354" w:type="pct"/>
            <w:tcBorders>
              <w:top w:val="single" w:sz="4" w:space="0" w:color="auto"/>
              <w:bottom w:val="single" w:sz="4" w:space="0" w:color="auto"/>
            </w:tcBorders>
          </w:tcPr>
          <w:p w14:paraId="07FA5CDD"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A456AD">
              <w:rPr>
                <w:rFonts w:ascii="Times New Roman" w:hAnsi="Times New Roman" w:cs="Times New Roman"/>
                <w:sz w:val="24"/>
                <w:szCs w:val="24"/>
                <w:shd w:val="clear" w:color="auto" w:fill="FFFFFF"/>
              </w:rPr>
              <w:t>α</w:t>
            </w:r>
            <w:r w:rsidRPr="00A456AD">
              <w:rPr>
                <w:rFonts w:ascii="Times New Roman" w:hAnsi="Times New Roman"/>
                <w:sz w:val="24"/>
                <w:szCs w:val="24"/>
                <w:shd w:val="clear" w:color="auto" w:fill="FFFFFF"/>
              </w:rPr>
              <w:t xml:space="preserve"> / </w:t>
            </w:r>
            <w:r w:rsidRPr="00A456AD">
              <w:rPr>
                <w:rFonts w:ascii="Times New Roman" w:hAnsi="Times New Roman"/>
                <w:i/>
                <w:sz w:val="24"/>
                <w:szCs w:val="24"/>
                <w:shd w:val="clear" w:color="auto" w:fill="FFFFFF"/>
              </w:rPr>
              <w:t>r</w:t>
            </w:r>
          </w:p>
        </w:tc>
        <w:tc>
          <w:tcPr>
            <w:tcW w:w="810" w:type="pct"/>
            <w:tcBorders>
              <w:top w:val="single" w:sz="4" w:space="0" w:color="auto"/>
              <w:bottom w:val="single" w:sz="4" w:space="0" w:color="auto"/>
            </w:tcBorders>
          </w:tcPr>
          <w:p w14:paraId="2AC94A2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A456AD">
              <w:rPr>
                <w:rFonts w:ascii="Times New Roman" w:hAnsi="Times New Roman"/>
                <w:sz w:val="24"/>
                <w:szCs w:val="24"/>
                <w:shd w:val="clear" w:color="auto" w:fill="FFFFFF"/>
              </w:rPr>
              <w:t>1</w:t>
            </w:r>
          </w:p>
        </w:tc>
        <w:tc>
          <w:tcPr>
            <w:tcW w:w="557" w:type="pct"/>
            <w:tcBorders>
              <w:top w:val="single" w:sz="4" w:space="0" w:color="auto"/>
              <w:bottom w:val="single" w:sz="4" w:space="0" w:color="auto"/>
            </w:tcBorders>
          </w:tcPr>
          <w:p w14:paraId="072D7E2D"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2</w:t>
            </w:r>
          </w:p>
        </w:tc>
        <w:tc>
          <w:tcPr>
            <w:tcW w:w="759" w:type="pct"/>
            <w:tcBorders>
              <w:top w:val="single" w:sz="4" w:space="0" w:color="auto"/>
              <w:bottom w:val="single" w:sz="4" w:space="0" w:color="auto"/>
            </w:tcBorders>
          </w:tcPr>
          <w:p w14:paraId="774E41F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394" w:type="pct"/>
            <w:tcBorders>
              <w:top w:val="single" w:sz="4" w:space="0" w:color="auto"/>
              <w:bottom w:val="single" w:sz="4" w:space="0" w:color="auto"/>
            </w:tcBorders>
          </w:tcPr>
          <w:p w14:paraId="104479DE"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4</w:t>
            </w:r>
          </w:p>
        </w:tc>
      </w:tr>
      <w:tr w:rsidR="008B2F15" w:rsidRPr="00A456AD" w14:paraId="31C6F3BA" w14:textId="77777777" w:rsidTr="008B2F15">
        <w:tc>
          <w:tcPr>
            <w:tcW w:w="1012" w:type="pct"/>
            <w:tcBorders>
              <w:top w:val="single" w:sz="4" w:space="0" w:color="auto"/>
            </w:tcBorders>
          </w:tcPr>
          <w:p w14:paraId="6A7B55F7" w14:textId="77777777" w:rsidR="00341B8E" w:rsidRPr="00A456AD"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rPr>
            </w:pPr>
            <w:r w:rsidRPr="00A456AD">
              <w:rPr>
                <w:rFonts w:ascii="Times New Roman" w:hAnsi="Times New Roman"/>
                <w:sz w:val="24"/>
                <w:szCs w:val="24"/>
                <w:shd w:val="clear" w:color="auto" w:fill="FFFFFF"/>
              </w:rPr>
              <w:t>Manipulation check</w:t>
            </w:r>
          </w:p>
        </w:tc>
        <w:tc>
          <w:tcPr>
            <w:tcW w:w="557" w:type="pct"/>
            <w:tcBorders>
              <w:top w:val="single" w:sz="4" w:space="0" w:color="auto"/>
            </w:tcBorders>
          </w:tcPr>
          <w:p w14:paraId="189DC3AB"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A456AD">
              <w:rPr>
                <w:rFonts w:ascii="Times New Roman" w:hAnsi="Times New Roman"/>
                <w:sz w:val="24"/>
                <w:szCs w:val="24"/>
                <w:shd w:val="clear" w:color="auto" w:fill="FFFFFF"/>
              </w:rPr>
              <w:t>3.19</w:t>
            </w:r>
          </w:p>
        </w:tc>
        <w:tc>
          <w:tcPr>
            <w:tcW w:w="557" w:type="pct"/>
            <w:tcBorders>
              <w:top w:val="single" w:sz="4" w:space="0" w:color="auto"/>
            </w:tcBorders>
          </w:tcPr>
          <w:p w14:paraId="77682FEA"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A456AD">
              <w:rPr>
                <w:rFonts w:ascii="Times New Roman" w:hAnsi="Times New Roman"/>
                <w:sz w:val="24"/>
                <w:szCs w:val="24"/>
                <w:shd w:val="clear" w:color="auto" w:fill="FFFFFF"/>
              </w:rPr>
              <w:t>1.76</w:t>
            </w:r>
          </w:p>
        </w:tc>
        <w:tc>
          <w:tcPr>
            <w:tcW w:w="354" w:type="pct"/>
            <w:tcBorders>
              <w:top w:val="single" w:sz="4" w:space="0" w:color="auto"/>
            </w:tcBorders>
          </w:tcPr>
          <w:p w14:paraId="73031812"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r w:rsidRPr="00A456AD">
              <w:rPr>
                <w:rFonts w:ascii="Times New Roman" w:hAnsi="Times New Roman"/>
                <w:sz w:val="24"/>
                <w:szCs w:val="24"/>
                <w:shd w:val="clear" w:color="auto" w:fill="FFFFFF"/>
              </w:rPr>
              <w:t>.94</w:t>
            </w:r>
          </w:p>
        </w:tc>
        <w:tc>
          <w:tcPr>
            <w:tcW w:w="810" w:type="pct"/>
            <w:tcBorders>
              <w:top w:val="single" w:sz="4" w:space="0" w:color="auto"/>
            </w:tcBorders>
          </w:tcPr>
          <w:p w14:paraId="58BF525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p>
        </w:tc>
        <w:tc>
          <w:tcPr>
            <w:tcW w:w="557" w:type="pct"/>
            <w:tcBorders>
              <w:top w:val="single" w:sz="4" w:space="0" w:color="auto"/>
            </w:tcBorders>
          </w:tcPr>
          <w:p w14:paraId="3EC5B6EE"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p>
        </w:tc>
        <w:tc>
          <w:tcPr>
            <w:tcW w:w="759" w:type="pct"/>
            <w:tcBorders>
              <w:top w:val="single" w:sz="4" w:space="0" w:color="auto"/>
            </w:tcBorders>
          </w:tcPr>
          <w:p w14:paraId="4207A991"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p>
        </w:tc>
        <w:tc>
          <w:tcPr>
            <w:tcW w:w="394" w:type="pct"/>
            <w:tcBorders>
              <w:top w:val="single" w:sz="4" w:space="0" w:color="auto"/>
            </w:tcBorders>
          </w:tcPr>
          <w:p w14:paraId="3B01091A"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rPr>
            </w:pPr>
          </w:p>
        </w:tc>
      </w:tr>
      <w:tr w:rsidR="008B2F15" w:rsidRPr="00A456AD" w14:paraId="6BC9B9A7" w14:textId="77777777" w:rsidTr="008B2F15">
        <w:tc>
          <w:tcPr>
            <w:tcW w:w="1012" w:type="pct"/>
          </w:tcPr>
          <w:p w14:paraId="3880F2C6" w14:textId="77777777" w:rsidR="00341B8E" w:rsidRPr="00A456AD"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lang w:val="en-GB"/>
              </w:rPr>
            </w:pPr>
            <w:r w:rsidRPr="00A456AD">
              <w:rPr>
                <w:rFonts w:ascii="Times New Roman" w:hAnsi="Times New Roman"/>
                <w:sz w:val="24"/>
                <w:szCs w:val="24"/>
                <w:lang w:val="en-GB"/>
              </w:rPr>
              <w:t xml:space="preserve">1. </w:t>
            </w:r>
            <w:r>
              <w:rPr>
                <w:rFonts w:ascii="Times New Roman" w:hAnsi="Times New Roman"/>
                <w:sz w:val="24"/>
                <w:szCs w:val="24"/>
                <w:lang w:val="en-GB"/>
              </w:rPr>
              <w:t>I</w:t>
            </w:r>
            <w:r w:rsidRPr="00A456AD">
              <w:rPr>
                <w:rFonts w:ascii="Times New Roman" w:hAnsi="Times New Roman"/>
                <w:sz w:val="24"/>
                <w:szCs w:val="24"/>
                <w:lang w:val="en-GB"/>
              </w:rPr>
              <w:t>ntrinsic motivation</w:t>
            </w:r>
            <w:r w:rsidRPr="00A456AD">
              <w:rPr>
                <w:rFonts w:ascii="Times New Roman" w:hAnsi="Times New Roman"/>
                <w:sz w:val="24"/>
                <w:szCs w:val="24"/>
                <w:vertAlign w:val="superscript"/>
                <w:lang w:val="en-GB"/>
              </w:rPr>
              <w:t xml:space="preserve"> a</w:t>
            </w:r>
          </w:p>
        </w:tc>
        <w:tc>
          <w:tcPr>
            <w:tcW w:w="557" w:type="pct"/>
          </w:tcPr>
          <w:p w14:paraId="45EE655B"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rPr>
              <w:t>5.06</w:t>
            </w:r>
          </w:p>
        </w:tc>
        <w:tc>
          <w:tcPr>
            <w:tcW w:w="557" w:type="pct"/>
          </w:tcPr>
          <w:p w14:paraId="65B31C36"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rPr>
              <w:t>1.32</w:t>
            </w:r>
          </w:p>
        </w:tc>
        <w:tc>
          <w:tcPr>
            <w:tcW w:w="354" w:type="pct"/>
          </w:tcPr>
          <w:p w14:paraId="234E40C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rPr>
              <w:t>.95</w:t>
            </w:r>
          </w:p>
        </w:tc>
        <w:tc>
          <w:tcPr>
            <w:tcW w:w="810" w:type="pct"/>
          </w:tcPr>
          <w:p w14:paraId="0C16C644"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w:t>
            </w:r>
          </w:p>
        </w:tc>
        <w:tc>
          <w:tcPr>
            <w:tcW w:w="557" w:type="pct"/>
          </w:tcPr>
          <w:p w14:paraId="628DC663" w14:textId="71FF544B" w:rsidR="00341B8E" w:rsidRPr="00A456AD" w:rsidRDefault="00341B8E" w:rsidP="008B2F15">
            <w:pPr>
              <w:widowControl w:val="0"/>
              <w:tabs>
                <w:tab w:val="decimal" w:pos="312"/>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.54</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759" w:type="pct"/>
          </w:tcPr>
          <w:p w14:paraId="58FA3F41" w14:textId="36525439" w:rsidR="00341B8E" w:rsidRPr="00A456AD" w:rsidRDefault="00341B8E" w:rsidP="008B2F15">
            <w:pPr>
              <w:widowControl w:val="0"/>
              <w:tabs>
                <w:tab w:val="decimal" w:pos="364"/>
              </w:tabs>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.51</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394" w:type="pct"/>
          </w:tcPr>
          <w:p w14:paraId="1359818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p>
        </w:tc>
      </w:tr>
      <w:tr w:rsidR="008B2F15" w:rsidRPr="00A456AD" w14:paraId="2DFBE4BB" w14:textId="77777777" w:rsidTr="008B2F15">
        <w:tc>
          <w:tcPr>
            <w:tcW w:w="1012" w:type="pct"/>
          </w:tcPr>
          <w:p w14:paraId="34E437AD" w14:textId="77777777" w:rsidR="00341B8E" w:rsidRPr="00A456AD"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w:t>
            </w:r>
            <w:r w:rsidRPr="00A456AD">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W</w:t>
            </w:r>
            <w:r>
              <w:rPr>
                <w:rFonts w:ascii="Times New Roman" w:hAnsi="Times New Roman" w:cs="Times New Roman"/>
                <w:bCs/>
                <w:iCs/>
                <w:sz w:val="24"/>
                <w:szCs w:val="24"/>
                <w:lang w:val="en-US"/>
              </w:rPr>
              <w:t>ork effort</w:t>
            </w:r>
            <w:r w:rsidRPr="00A456AD">
              <w:rPr>
                <w:rFonts w:ascii="Times New Roman" w:hAnsi="Times New Roman"/>
                <w:sz w:val="24"/>
                <w:szCs w:val="24"/>
                <w:shd w:val="clear" w:color="auto" w:fill="FFFFFF"/>
                <w:lang w:val="en-GB"/>
              </w:rPr>
              <w:t xml:space="preserve"> </w:t>
            </w:r>
            <w:r w:rsidRPr="00A456AD">
              <w:rPr>
                <w:rFonts w:ascii="Times New Roman" w:hAnsi="Times New Roman"/>
                <w:sz w:val="24"/>
                <w:szCs w:val="24"/>
                <w:vertAlign w:val="superscript"/>
                <w:lang w:val="en-GB"/>
              </w:rPr>
              <w:t xml:space="preserve"> a</w:t>
            </w:r>
          </w:p>
        </w:tc>
        <w:tc>
          <w:tcPr>
            <w:tcW w:w="557" w:type="pct"/>
          </w:tcPr>
          <w:p w14:paraId="3238B30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5.28</w:t>
            </w:r>
          </w:p>
        </w:tc>
        <w:tc>
          <w:tcPr>
            <w:tcW w:w="557" w:type="pct"/>
          </w:tcPr>
          <w:p w14:paraId="4437E7F5"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1.07</w:t>
            </w:r>
          </w:p>
        </w:tc>
        <w:tc>
          <w:tcPr>
            <w:tcW w:w="354" w:type="pct"/>
          </w:tcPr>
          <w:p w14:paraId="2FCA7D7E"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.75</w:t>
            </w:r>
          </w:p>
        </w:tc>
        <w:tc>
          <w:tcPr>
            <w:tcW w:w="810" w:type="pct"/>
          </w:tcPr>
          <w:p w14:paraId="71735B0F" w14:textId="08E2534C" w:rsidR="00341B8E" w:rsidRPr="00A456AD" w:rsidRDefault="00341B8E" w:rsidP="008B2F15">
            <w:pPr>
              <w:widowControl w:val="0"/>
              <w:tabs>
                <w:tab w:val="decimal" w:pos="240"/>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.59</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557" w:type="pct"/>
          </w:tcPr>
          <w:p w14:paraId="71794B47"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w:t>
            </w:r>
          </w:p>
        </w:tc>
        <w:tc>
          <w:tcPr>
            <w:tcW w:w="759" w:type="pct"/>
          </w:tcPr>
          <w:p w14:paraId="0C62BBBC" w14:textId="21743532" w:rsidR="00341B8E" w:rsidRPr="00A456AD" w:rsidRDefault="00341B8E" w:rsidP="008B2F15">
            <w:pPr>
              <w:widowControl w:val="0"/>
              <w:tabs>
                <w:tab w:val="decimal" w:pos="364"/>
              </w:tabs>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.35</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394" w:type="pct"/>
          </w:tcPr>
          <w:p w14:paraId="42C8D764"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p>
        </w:tc>
      </w:tr>
      <w:tr w:rsidR="008B2F15" w:rsidRPr="00A456AD" w14:paraId="32F1F4E6" w14:textId="77777777" w:rsidTr="008B2F15">
        <w:tc>
          <w:tcPr>
            <w:tcW w:w="1012" w:type="pct"/>
          </w:tcPr>
          <w:p w14:paraId="3382A5C3" w14:textId="77777777" w:rsidR="00341B8E" w:rsidRPr="00A456AD" w:rsidRDefault="00341B8E" w:rsidP="008B2F15">
            <w:pPr>
              <w:widowControl w:val="0"/>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lang w:val="en-GB"/>
              </w:rPr>
              <w:t>3</w:t>
            </w:r>
            <w:r w:rsidRPr="00A456AD">
              <w:rPr>
                <w:rFonts w:ascii="Times New Roman" w:hAnsi="Times New Roman"/>
                <w:sz w:val="24"/>
                <w:szCs w:val="24"/>
                <w:lang w:val="en-GB"/>
              </w:rPr>
              <w:t xml:space="preserve">. </w:t>
            </w:r>
            <w:r>
              <w:rPr>
                <w:rFonts w:ascii="Times New Roman" w:hAnsi="Times New Roman"/>
                <w:sz w:val="24"/>
                <w:szCs w:val="24"/>
                <w:lang w:val="en-GB"/>
              </w:rPr>
              <w:t>P</w:t>
            </w:r>
            <w:r w:rsidRPr="00A456AD">
              <w:rPr>
                <w:rFonts w:ascii="Times New Roman" w:hAnsi="Times New Roman"/>
                <w:sz w:val="24"/>
                <w:szCs w:val="24"/>
                <w:lang w:val="en-GB"/>
              </w:rPr>
              <w:t>ositive affect</w:t>
            </w:r>
            <w:r w:rsidRPr="00A456AD">
              <w:rPr>
                <w:rFonts w:ascii="Times New Roman" w:hAnsi="Times New Roman"/>
                <w:sz w:val="24"/>
                <w:szCs w:val="24"/>
                <w:vertAlign w:val="superscript"/>
                <w:lang w:val="en-GB"/>
              </w:rPr>
              <w:t xml:space="preserve"> a</w:t>
            </w:r>
          </w:p>
        </w:tc>
        <w:tc>
          <w:tcPr>
            <w:tcW w:w="557" w:type="pct"/>
          </w:tcPr>
          <w:p w14:paraId="361DFCC9"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3.69</w:t>
            </w:r>
          </w:p>
        </w:tc>
        <w:tc>
          <w:tcPr>
            <w:tcW w:w="557" w:type="pct"/>
          </w:tcPr>
          <w:p w14:paraId="377787C8"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w:t>
            </w:r>
            <w:r w:rsidRPr="00A456AD">
              <w:rPr>
                <w:rFonts w:ascii="Times New Roman" w:hAnsi="Times New Roman"/>
                <w:sz w:val="24"/>
                <w:szCs w:val="24"/>
                <w:shd w:val="clear" w:color="auto" w:fill="FFFFFF"/>
                <w:lang w:val="en-GB"/>
              </w:rPr>
              <w:t>.83</w:t>
            </w:r>
          </w:p>
        </w:tc>
        <w:tc>
          <w:tcPr>
            <w:tcW w:w="354" w:type="pct"/>
          </w:tcPr>
          <w:p w14:paraId="7FA0D88C"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.79</w:t>
            </w:r>
          </w:p>
        </w:tc>
        <w:tc>
          <w:tcPr>
            <w:tcW w:w="810" w:type="pct"/>
          </w:tcPr>
          <w:p w14:paraId="1D42EBCF" w14:textId="0337AF0C" w:rsidR="00341B8E" w:rsidRPr="00A456AD" w:rsidRDefault="00341B8E" w:rsidP="008B2F15">
            <w:pPr>
              <w:widowControl w:val="0"/>
              <w:tabs>
                <w:tab w:val="decimal" w:pos="240"/>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.55</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557" w:type="pct"/>
          </w:tcPr>
          <w:p w14:paraId="2DAFB607" w14:textId="38916075" w:rsidR="00341B8E" w:rsidRPr="00A456AD" w:rsidRDefault="00341B8E" w:rsidP="008B2F15">
            <w:pPr>
              <w:widowControl w:val="0"/>
              <w:tabs>
                <w:tab w:val="decimal" w:pos="312"/>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.37</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759" w:type="pct"/>
          </w:tcPr>
          <w:p w14:paraId="48E707C1"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w:t>
            </w:r>
          </w:p>
        </w:tc>
        <w:tc>
          <w:tcPr>
            <w:tcW w:w="394" w:type="pct"/>
          </w:tcPr>
          <w:p w14:paraId="62214F74"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p>
        </w:tc>
      </w:tr>
      <w:tr w:rsidR="008B2F15" w:rsidRPr="00A456AD" w14:paraId="325EF650" w14:textId="77777777" w:rsidTr="008B2F15">
        <w:tc>
          <w:tcPr>
            <w:tcW w:w="1012" w:type="pct"/>
            <w:tcBorders>
              <w:bottom w:val="single" w:sz="4" w:space="0" w:color="auto"/>
            </w:tcBorders>
          </w:tcPr>
          <w:p w14:paraId="074CFAA4" w14:textId="77777777" w:rsidR="00341B8E" w:rsidRPr="00A456AD" w:rsidRDefault="00341B8E" w:rsidP="008B2F15">
            <w:pPr>
              <w:widowControl w:val="0"/>
              <w:autoSpaceDE w:val="0"/>
              <w:autoSpaceDN w:val="0"/>
              <w:adjustRightInd w:val="0"/>
              <w:spacing w:line="480" w:lineRule="exact"/>
              <w:contextualSpacing/>
              <w:rPr>
                <w:rFonts w:ascii="Times New Roman" w:hAnsi="Times New Roman"/>
                <w:sz w:val="24"/>
                <w:szCs w:val="24"/>
                <w:lang w:val="en-GB"/>
              </w:rPr>
            </w:pPr>
            <w:r>
              <w:rPr>
                <w:rFonts w:ascii="Times New Roman" w:hAnsi="Times New Roman"/>
                <w:sz w:val="24"/>
                <w:szCs w:val="24"/>
                <w:lang w:val="en-GB"/>
              </w:rPr>
              <w:t>4</w:t>
            </w:r>
            <w:r w:rsidRPr="00A456AD">
              <w:rPr>
                <w:rFonts w:ascii="Times New Roman" w:hAnsi="Times New Roman"/>
                <w:sz w:val="24"/>
                <w:szCs w:val="24"/>
                <w:lang w:val="en-GB"/>
              </w:rPr>
              <w:t>. Interactional justice</w:t>
            </w:r>
            <w:r w:rsidRPr="00A456AD">
              <w:rPr>
                <w:rFonts w:ascii="Times New Roman" w:hAnsi="Times New Roman"/>
                <w:sz w:val="24"/>
                <w:szCs w:val="24"/>
                <w:vertAlign w:val="superscript"/>
                <w:lang w:val="en-GB"/>
              </w:rPr>
              <w:t xml:space="preserve"> b</w:t>
            </w:r>
          </w:p>
        </w:tc>
        <w:tc>
          <w:tcPr>
            <w:tcW w:w="557" w:type="pct"/>
            <w:tcBorders>
              <w:bottom w:val="single" w:sz="4" w:space="0" w:color="auto"/>
            </w:tcBorders>
          </w:tcPr>
          <w:p w14:paraId="2F382C50"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3.67</w:t>
            </w:r>
          </w:p>
        </w:tc>
        <w:tc>
          <w:tcPr>
            <w:tcW w:w="557" w:type="pct"/>
            <w:tcBorders>
              <w:bottom w:val="single" w:sz="4" w:space="0" w:color="auto"/>
            </w:tcBorders>
          </w:tcPr>
          <w:p w14:paraId="1908BE86"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w:t>
            </w:r>
            <w:r w:rsidRPr="00A456AD">
              <w:rPr>
                <w:rFonts w:ascii="Times New Roman" w:hAnsi="Times New Roman"/>
                <w:sz w:val="24"/>
                <w:szCs w:val="24"/>
                <w:shd w:val="clear" w:color="auto" w:fill="FFFFFF"/>
                <w:lang w:val="en-GB"/>
              </w:rPr>
              <w:t>.74</w:t>
            </w:r>
          </w:p>
        </w:tc>
        <w:tc>
          <w:tcPr>
            <w:tcW w:w="354" w:type="pct"/>
            <w:tcBorders>
              <w:bottom w:val="single" w:sz="4" w:space="0" w:color="auto"/>
            </w:tcBorders>
          </w:tcPr>
          <w:p w14:paraId="7F81DCC3"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.91</w:t>
            </w:r>
          </w:p>
        </w:tc>
        <w:tc>
          <w:tcPr>
            <w:tcW w:w="810" w:type="pct"/>
            <w:tcBorders>
              <w:bottom w:val="single" w:sz="4" w:space="0" w:color="auto"/>
            </w:tcBorders>
          </w:tcPr>
          <w:p w14:paraId="5F6D9B08" w14:textId="4CC5CFEE" w:rsidR="00341B8E" w:rsidRPr="00A456AD" w:rsidRDefault="00341B8E" w:rsidP="008B2F15">
            <w:pPr>
              <w:widowControl w:val="0"/>
              <w:tabs>
                <w:tab w:val="decimal" w:pos="240"/>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.39</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557" w:type="pct"/>
            <w:tcBorders>
              <w:bottom w:val="single" w:sz="4" w:space="0" w:color="auto"/>
            </w:tcBorders>
          </w:tcPr>
          <w:p w14:paraId="070A2C34" w14:textId="52DF9C3B" w:rsidR="00341B8E" w:rsidRPr="00A456AD" w:rsidRDefault="00341B8E" w:rsidP="008B2F15">
            <w:pPr>
              <w:widowControl w:val="0"/>
              <w:tabs>
                <w:tab w:val="decimal" w:pos="312"/>
              </w:tabs>
              <w:autoSpaceDE w:val="0"/>
              <w:autoSpaceDN w:val="0"/>
              <w:adjustRightInd w:val="0"/>
              <w:spacing w:line="480" w:lineRule="exact"/>
              <w:contextualSpacing/>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.22</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759" w:type="pct"/>
            <w:tcBorders>
              <w:bottom w:val="single" w:sz="4" w:space="0" w:color="auto"/>
            </w:tcBorders>
          </w:tcPr>
          <w:p w14:paraId="5937DFA4" w14:textId="0B480D71" w:rsidR="00341B8E" w:rsidRPr="00A456AD" w:rsidRDefault="00341B8E" w:rsidP="008B2F15">
            <w:pPr>
              <w:widowControl w:val="0"/>
              <w:tabs>
                <w:tab w:val="decimal" w:pos="364"/>
              </w:tabs>
              <w:autoSpaceDE w:val="0"/>
              <w:autoSpaceDN w:val="0"/>
              <w:adjustRightInd w:val="0"/>
              <w:spacing w:line="480" w:lineRule="exact"/>
              <w:contextualSpacing/>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w:t>
            </w:r>
            <w:r w:rsidR="008B2F15">
              <w:rPr>
                <w:rFonts w:ascii="Times New Roman" w:hAnsi="Times New Roman"/>
                <w:sz w:val="24"/>
                <w:szCs w:val="24"/>
                <w:shd w:val="clear" w:color="auto" w:fill="FFFFFF"/>
                <w:lang w:val="en-GB"/>
              </w:rPr>
              <w:t xml:space="preserve"> </w:t>
            </w:r>
            <w:r>
              <w:rPr>
                <w:rFonts w:ascii="Times New Roman" w:hAnsi="Times New Roman"/>
                <w:sz w:val="24"/>
                <w:szCs w:val="24"/>
                <w:shd w:val="clear" w:color="auto" w:fill="FFFFFF"/>
                <w:lang w:val="en-GB"/>
              </w:rPr>
              <w:t>(&lt; .001)</w:t>
            </w:r>
          </w:p>
        </w:tc>
        <w:tc>
          <w:tcPr>
            <w:tcW w:w="394" w:type="pct"/>
            <w:tcBorders>
              <w:bottom w:val="single" w:sz="4" w:space="0" w:color="auto"/>
            </w:tcBorders>
          </w:tcPr>
          <w:p w14:paraId="4F8B6999" w14:textId="77777777" w:rsidR="00341B8E" w:rsidRPr="00A456AD" w:rsidRDefault="00341B8E" w:rsidP="008B2F15">
            <w:pPr>
              <w:widowControl w:val="0"/>
              <w:autoSpaceDE w:val="0"/>
              <w:autoSpaceDN w:val="0"/>
              <w:adjustRightInd w:val="0"/>
              <w:spacing w:line="480" w:lineRule="exact"/>
              <w:contextualSpacing/>
              <w:jc w:val="center"/>
              <w:rPr>
                <w:rFonts w:ascii="Times New Roman" w:hAnsi="Times New Roman"/>
                <w:sz w:val="24"/>
                <w:szCs w:val="24"/>
                <w:shd w:val="clear" w:color="auto" w:fill="FFFFFF"/>
                <w:lang w:val="en-GB"/>
              </w:rPr>
            </w:pPr>
            <w:r w:rsidRPr="00A456AD">
              <w:rPr>
                <w:rFonts w:ascii="Times New Roman" w:hAnsi="Times New Roman"/>
                <w:sz w:val="24"/>
                <w:szCs w:val="24"/>
                <w:shd w:val="clear" w:color="auto" w:fill="FFFFFF"/>
                <w:lang w:val="en-GB"/>
              </w:rPr>
              <w:t>-</w:t>
            </w:r>
          </w:p>
        </w:tc>
      </w:tr>
    </w:tbl>
    <w:p w14:paraId="202B1F05" w14:textId="77777777" w:rsidR="008B2F15" w:rsidRDefault="00341B8E" w:rsidP="008B2F15">
      <w:pPr>
        <w:widowControl w:val="0"/>
        <w:suppressLineNumbers/>
        <w:suppressAutoHyphens/>
        <w:spacing w:after="0" w:line="480" w:lineRule="exact"/>
        <w:contextualSpacing/>
        <w:rPr>
          <w:rFonts w:ascii="Times New Roman" w:hAnsi="Times New Roman" w:cs="Times New Roman"/>
          <w:sz w:val="24"/>
          <w:szCs w:val="24"/>
          <w:lang w:val="en-US"/>
        </w:rPr>
      </w:pPr>
      <w:r w:rsidRPr="0056308A">
        <w:rPr>
          <w:rFonts w:ascii="Times New Roman" w:hAnsi="Times New Roman" w:cs="Times New Roman"/>
          <w:i/>
          <w:sz w:val="24"/>
          <w:szCs w:val="24"/>
          <w:lang w:val="en-US"/>
        </w:rPr>
        <w:t>Notes</w:t>
      </w:r>
      <w:r w:rsidRPr="00481B8A">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6D7A63">
        <w:rPr>
          <w:rFonts w:ascii="Times New Roman" w:hAnsi="Times New Roman" w:cs="Times New Roman"/>
          <w:sz w:val="24"/>
          <w:szCs w:val="24"/>
          <w:lang w:val="en-US"/>
        </w:rPr>
        <w:t xml:space="preserve">eans and standard deviations for the </w:t>
      </w:r>
      <w:r>
        <w:rPr>
          <w:rFonts w:ascii="Times New Roman" w:hAnsi="Times New Roman" w:cs="Times New Roman"/>
          <w:sz w:val="24"/>
          <w:szCs w:val="24"/>
          <w:lang w:val="en-US"/>
        </w:rPr>
        <w:t>within-person</w:t>
      </w:r>
      <w:r w:rsidRPr="006D7A63">
        <w:rPr>
          <w:rFonts w:ascii="Times New Roman" w:hAnsi="Times New Roman" w:cs="Times New Roman"/>
          <w:sz w:val="24"/>
          <w:szCs w:val="24"/>
          <w:lang w:val="en-US"/>
        </w:rPr>
        <w:t xml:space="preserve"> variables </w:t>
      </w:r>
      <w:r>
        <w:rPr>
          <w:rFonts w:ascii="Times New Roman" w:hAnsi="Times New Roman" w:cs="Times New Roman"/>
          <w:sz w:val="24"/>
          <w:szCs w:val="24"/>
          <w:lang w:val="en-US"/>
        </w:rPr>
        <w:t xml:space="preserve">are </w:t>
      </w:r>
      <w:r w:rsidRPr="006D7A63">
        <w:rPr>
          <w:rFonts w:ascii="Times New Roman" w:hAnsi="Times New Roman" w:cs="Times New Roman"/>
          <w:sz w:val="24"/>
          <w:szCs w:val="24"/>
          <w:lang w:val="en-US"/>
        </w:rPr>
        <w:t xml:space="preserve">based on the uncentered scores. </w:t>
      </w:r>
      <w:r w:rsidRPr="00481B8A">
        <w:rPr>
          <w:rFonts w:ascii="Times New Roman" w:hAnsi="Times New Roman" w:cs="Times New Roman"/>
          <w:sz w:val="24"/>
          <w:szCs w:val="24"/>
          <w:lang w:val="en-US"/>
        </w:rPr>
        <w:t xml:space="preserve">Correlations below the </w:t>
      </w:r>
      <w:r>
        <w:rPr>
          <w:rFonts w:ascii="Times New Roman" w:hAnsi="Times New Roman" w:cs="Times New Roman"/>
          <w:sz w:val="24"/>
          <w:szCs w:val="24"/>
          <w:lang w:val="en-US"/>
        </w:rPr>
        <w:t xml:space="preserve">main </w:t>
      </w:r>
      <w:r w:rsidRPr="00481B8A">
        <w:rPr>
          <w:rFonts w:ascii="Times New Roman" w:hAnsi="Times New Roman" w:cs="Times New Roman"/>
          <w:sz w:val="24"/>
          <w:szCs w:val="24"/>
          <w:lang w:val="en-US"/>
        </w:rPr>
        <w:t xml:space="preserve">diagonal are </w:t>
      </w:r>
      <w:r>
        <w:rPr>
          <w:rFonts w:ascii="Times New Roman" w:hAnsi="Times New Roman" w:cs="Times New Roman"/>
          <w:sz w:val="24"/>
          <w:szCs w:val="24"/>
          <w:lang w:val="en-US"/>
        </w:rPr>
        <w:t>between-person</w:t>
      </w:r>
      <w:r w:rsidRPr="00481B8A">
        <w:rPr>
          <w:rFonts w:ascii="Times New Roman" w:hAnsi="Times New Roman" w:cs="Times New Roman"/>
          <w:sz w:val="24"/>
          <w:szCs w:val="24"/>
          <w:lang w:val="en-US"/>
        </w:rPr>
        <w:t xml:space="preserve"> correlations </w:t>
      </w:r>
      <w:r>
        <w:rPr>
          <w:rFonts w:ascii="Times New Roman" w:hAnsi="Times New Roman" w:cs="Times New Roman"/>
          <w:sz w:val="24"/>
          <w:szCs w:val="24"/>
          <w:lang w:val="en-US"/>
        </w:rPr>
        <w:t xml:space="preserve">(i.e., </w:t>
      </w:r>
      <w:r w:rsidRPr="00481B8A">
        <w:rPr>
          <w:rFonts w:ascii="Times New Roman" w:hAnsi="Times New Roman" w:cs="Times New Roman"/>
          <w:sz w:val="24"/>
          <w:szCs w:val="24"/>
          <w:lang w:val="en-US"/>
        </w:rPr>
        <w:t xml:space="preserve">within-person variables averaged at the </w:t>
      </w:r>
      <w:r>
        <w:rPr>
          <w:rFonts w:ascii="Times New Roman" w:hAnsi="Times New Roman" w:cs="Times New Roman"/>
          <w:sz w:val="24"/>
          <w:szCs w:val="24"/>
          <w:lang w:val="en-US"/>
        </w:rPr>
        <w:t>between</w:t>
      </w:r>
      <w:r w:rsidRPr="00481B8A">
        <w:rPr>
          <w:rFonts w:ascii="Times New Roman" w:hAnsi="Times New Roman" w:cs="Times New Roman"/>
          <w:sz w:val="24"/>
          <w:szCs w:val="24"/>
          <w:lang w:val="en-US"/>
        </w:rPr>
        <w:t>-person level</w:t>
      </w:r>
      <w:r>
        <w:rPr>
          <w:rFonts w:ascii="Times New Roman" w:hAnsi="Times New Roman" w:cs="Times New Roman"/>
          <w:sz w:val="24"/>
          <w:szCs w:val="24"/>
          <w:lang w:val="en-US"/>
        </w:rPr>
        <w:t xml:space="preserve">; </w:t>
      </w:r>
      <w:r w:rsidRPr="00481B8A">
        <w:rPr>
          <w:rFonts w:ascii="Times New Roman" w:hAnsi="Times New Roman" w:cs="Times New Roman"/>
          <w:i/>
          <w:sz w:val="24"/>
          <w:szCs w:val="24"/>
          <w:lang w:val="en-US"/>
        </w:rPr>
        <w:t>N</w:t>
      </w:r>
      <w:r w:rsidRPr="00481B8A">
        <w:rPr>
          <w:rFonts w:ascii="Times New Roman" w:hAnsi="Times New Roman" w:cs="Times New Roman"/>
          <w:sz w:val="24"/>
          <w:szCs w:val="24"/>
          <w:lang w:val="en-US"/>
        </w:rPr>
        <w:t xml:space="preserve"> = </w:t>
      </w:r>
      <w:r>
        <w:rPr>
          <w:rFonts w:ascii="Times New Roman" w:hAnsi="Times New Roman" w:cs="Times New Roman"/>
          <w:sz w:val="24"/>
          <w:szCs w:val="24"/>
          <w:lang w:val="en-US"/>
        </w:rPr>
        <w:t>302</w:t>
      </w:r>
      <w:r w:rsidRPr="00481B8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81B8A">
        <w:rPr>
          <w:rFonts w:ascii="Times New Roman" w:hAnsi="Times New Roman" w:cs="Times New Roman"/>
          <w:sz w:val="24"/>
          <w:szCs w:val="24"/>
          <w:lang w:val="en-US"/>
        </w:rPr>
        <w:t xml:space="preserve">Correlations above the </w:t>
      </w:r>
      <w:r>
        <w:rPr>
          <w:rFonts w:ascii="Times New Roman" w:hAnsi="Times New Roman" w:cs="Times New Roman"/>
          <w:sz w:val="24"/>
          <w:szCs w:val="24"/>
          <w:lang w:val="en-US"/>
        </w:rPr>
        <w:t>main</w:t>
      </w:r>
      <w:r w:rsidR="008B2F15">
        <w:rPr>
          <w:rFonts w:ascii="Times New Roman" w:hAnsi="Times New Roman" w:cs="Times New Roman"/>
          <w:sz w:val="24"/>
          <w:szCs w:val="24"/>
          <w:lang w:val="en-US"/>
        </w:rPr>
        <w:t xml:space="preserve"> </w:t>
      </w:r>
      <w:r w:rsidRPr="00481B8A">
        <w:rPr>
          <w:rFonts w:ascii="Times New Roman" w:hAnsi="Times New Roman" w:cs="Times New Roman"/>
          <w:sz w:val="24"/>
          <w:szCs w:val="24"/>
          <w:lang w:val="en-US"/>
        </w:rPr>
        <w:t>diagonal are within-person correlations (</w:t>
      </w:r>
      <w:r w:rsidRPr="00481B8A">
        <w:rPr>
          <w:rFonts w:ascii="Times New Roman" w:hAnsi="Times New Roman" w:cs="Times New Roman"/>
          <w:i/>
          <w:sz w:val="24"/>
          <w:szCs w:val="24"/>
          <w:lang w:val="en-US"/>
        </w:rPr>
        <w:t>N</w:t>
      </w:r>
      <w:r>
        <w:rPr>
          <w:rFonts w:ascii="Times New Roman" w:hAnsi="Times New Roman" w:cs="Times New Roman"/>
          <w:sz w:val="24"/>
          <w:szCs w:val="24"/>
          <w:lang w:val="en-US"/>
        </w:rPr>
        <w:t xml:space="preserve"> = 1148</w:t>
      </w:r>
      <w:r w:rsidRPr="00481B8A">
        <w:rPr>
          <w:rFonts w:ascii="Times New Roman" w:hAnsi="Times New Roman" w:cs="Times New Roman"/>
          <w:sz w:val="24"/>
          <w:szCs w:val="24"/>
          <w:lang w:val="en-US"/>
        </w:rPr>
        <w:t>).</w:t>
      </w:r>
    </w:p>
    <w:p w14:paraId="37863318" w14:textId="3151CF78" w:rsidR="006D7A63" w:rsidRDefault="00341B8E" w:rsidP="008B2F15">
      <w:pPr>
        <w:widowControl w:val="0"/>
        <w:suppressLineNumbers/>
        <w:suppressAutoHyphens/>
        <w:spacing w:after="0" w:line="480" w:lineRule="exact"/>
        <w:contextualSpacing/>
        <w:rPr>
          <w:rFonts w:ascii="Times New Roman" w:hAnsi="Times New Roman" w:cs="Times New Roman"/>
          <w:b/>
          <w:sz w:val="24"/>
          <w:szCs w:val="24"/>
          <w:lang w:val="en-US"/>
        </w:rPr>
      </w:pPr>
      <w:r w:rsidRPr="00481B8A">
        <w:rPr>
          <w:rFonts w:ascii="Times New Roman" w:hAnsi="Times New Roman" w:cs="Times New Roman"/>
          <w:sz w:val="24"/>
          <w:szCs w:val="24"/>
          <w:vertAlign w:val="superscript"/>
          <w:lang w:val="en-US"/>
        </w:rPr>
        <w:t>a</w:t>
      </w:r>
      <w:r w:rsidRPr="00481B8A">
        <w:rPr>
          <w:rFonts w:ascii="Times New Roman" w:hAnsi="Times New Roman" w:cs="Times New Roman"/>
          <w:sz w:val="24"/>
          <w:szCs w:val="24"/>
          <w:lang w:val="en-US"/>
        </w:rPr>
        <w:t xml:space="preserve"> Within-person (level 1) variable. </w:t>
      </w:r>
      <w:r w:rsidRPr="00481B8A">
        <w:rPr>
          <w:rFonts w:ascii="Times New Roman" w:hAnsi="Times New Roman" w:cs="Times New Roman"/>
          <w:sz w:val="24"/>
          <w:szCs w:val="24"/>
          <w:vertAlign w:val="superscript"/>
          <w:lang w:val="en-US"/>
        </w:rPr>
        <w:t>b</w:t>
      </w:r>
      <w:r w:rsidRPr="00481B8A">
        <w:rPr>
          <w:rFonts w:ascii="Times New Roman" w:hAnsi="Times New Roman" w:cs="Times New Roman"/>
          <w:sz w:val="24"/>
          <w:szCs w:val="24"/>
          <w:lang w:val="en-US"/>
        </w:rPr>
        <w:t xml:space="preserve"> Betw</w:t>
      </w:r>
      <w:r>
        <w:rPr>
          <w:rFonts w:ascii="Times New Roman" w:hAnsi="Times New Roman" w:cs="Times New Roman"/>
          <w:sz w:val="24"/>
          <w:szCs w:val="24"/>
          <w:lang w:val="en-US"/>
        </w:rPr>
        <w:t xml:space="preserve">een-person (level 2) variable. </w:t>
      </w:r>
      <w:r w:rsidR="006D7A63">
        <w:rPr>
          <w:rFonts w:ascii="Times New Roman" w:hAnsi="Times New Roman" w:cs="Times New Roman"/>
          <w:b/>
          <w:sz w:val="24"/>
          <w:szCs w:val="24"/>
          <w:lang w:val="en-US"/>
        </w:rPr>
        <w:br w:type="page"/>
      </w:r>
    </w:p>
    <w:p w14:paraId="3262E182" w14:textId="77777777" w:rsidR="00673114" w:rsidRPr="00484A0A" w:rsidRDefault="00B039D6" w:rsidP="00113A81">
      <w:pPr>
        <w:widowControl w:val="0"/>
        <w:suppressLineNumbers/>
        <w:suppressAutoHyphens/>
        <w:spacing w:after="0" w:line="480" w:lineRule="exact"/>
        <w:contextualSpacing/>
        <w:rPr>
          <w:rFonts w:ascii="Times New Roman" w:hAnsi="Times New Roman" w:cs="Times New Roman"/>
          <w:sz w:val="24"/>
          <w:szCs w:val="24"/>
          <w:lang w:val="en-US"/>
        </w:rPr>
      </w:pPr>
      <w:r w:rsidRPr="00484A0A">
        <w:rPr>
          <w:rFonts w:ascii="Times New Roman" w:hAnsi="Times New Roman" w:cs="Times New Roman"/>
          <w:sz w:val="24"/>
          <w:szCs w:val="24"/>
          <w:lang w:val="en-US"/>
        </w:rPr>
        <w:t xml:space="preserve">Table </w:t>
      </w:r>
      <w:r w:rsidR="00A7046B">
        <w:rPr>
          <w:rFonts w:ascii="Times New Roman" w:hAnsi="Times New Roman" w:cs="Times New Roman"/>
          <w:sz w:val="24"/>
          <w:szCs w:val="24"/>
          <w:lang w:val="en-US"/>
        </w:rPr>
        <w:t>5</w:t>
      </w:r>
    </w:p>
    <w:p w14:paraId="7BF04214" w14:textId="6DEB1D6F" w:rsidR="00673114" w:rsidRPr="00141EA4" w:rsidRDefault="006D7A63" w:rsidP="00141EA4">
      <w:pPr>
        <w:widowControl w:val="0"/>
        <w:suppressLineNumbers/>
        <w:suppressAutoHyphens/>
        <w:spacing w:after="0" w:line="480" w:lineRule="exact"/>
        <w:contextualSpacing/>
        <w:rPr>
          <w:rFonts w:ascii="Times New Roman" w:hAnsi="Times New Roman" w:cs="Times New Roman"/>
          <w:i/>
          <w:sz w:val="24"/>
          <w:szCs w:val="24"/>
          <w:lang w:val="en-US"/>
        </w:rPr>
      </w:pPr>
      <w:r w:rsidRPr="00145C87">
        <w:rPr>
          <w:rFonts w:ascii="Times New Roman" w:hAnsi="Times New Roman" w:cs="Times New Roman"/>
          <w:i/>
          <w:sz w:val="24"/>
          <w:szCs w:val="24"/>
          <w:lang w:val="en-US"/>
        </w:rPr>
        <w:t xml:space="preserve">Results of Multilevel Analysis, </w:t>
      </w:r>
      <w:r>
        <w:rPr>
          <w:rFonts w:ascii="Times New Roman" w:hAnsi="Times New Roman" w:cs="Times New Roman"/>
          <w:i/>
          <w:sz w:val="24"/>
          <w:szCs w:val="24"/>
          <w:lang w:val="en-US"/>
        </w:rPr>
        <w:t>Study 2</w:t>
      </w:r>
    </w:p>
    <w:tbl>
      <w:tblPr>
        <w:tblStyle w:val="TableGrid"/>
        <w:tblW w:w="139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851"/>
        <w:gridCol w:w="1134"/>
        <w:gridCol w:w="850"/>
        <w:gridCol w:w="1134"/>
        <w:gridCol w:w="851"/>
        <w:gridCol w:w="1134"/>
        <w:gridCol w:w="850"/>
        <w:gridCol w:w="1134"/>
        <w:gridCol w:w="956"/>
      </w:tblGrid>
      <w:tr w:rsidR="00141EA4" w14:paraId="30037CFB" w14:textId="77777777" w:rsidTr="002A1F8A">
        <w:tc>
          <w:tcPr>
            <w:tcW w:w="3964" w:type="dxa"/>
          </w:tcPr>
          <w:p w14:paraId="6E5619D9" w14:textId="12A4C10F"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1985" w:type="dxa"/>
            <w:gridSpan w:val="2"/>
            <w:tcBorders>
              <w:bottom w:val="single" w:sz="4" w:space="0" w:color="auto"/>
            </w:tcBorders>
          </w:tcPr>
          <w:p w14:paraId="7D37BDF2" w14:textId="3E6C98EC"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sidRPr="00E13AAA">
              <w:rPr>
                <w:rFonts w:ascii="Times New Roman" w:hAnsi="Times New Roman" w:cs="Times New Roman"/>
                <w:sz w:val="24"/>
                <w:szCs w:val="24"/>
                <w:lang w:val="en-US"/>
              </w:rPr>
              <w:t>Model 1</w:t>
            </w:r>
          </w:p>
        </w:tc>
        <w:tc>
          <w:tcPr>
            <w:tcW w:w="1984" w:type="dxa"/>
            <w:gridSpan w:val="2"/>
            <w:tcBorders>
              <w:bottom w:val="single" w:sz="4" w:space="0" w:color="auto"/>
            </w:tcBorders>
          </w:tcPr>
          <w:p w14:paraId="455015BF" w14:textId="42A11C29"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Model 2</w:t>
            </w:r>
          </w:p>
        </w:tc>
        <w:tc>
          <w:tcPr>
            <w:tcW w:w="1985" w:type="dxa"/>
            <w:gridSpan w:val="2"/>
            <w:tcBorders>
              <w:bottom w:val="single" w:sz="4" w:space="0" w:color="auto"/>
            </w:tcBorders>
          </w:tcPr>
          <w:p w14:paraId="5974FE1C" w14:textId="6274B924"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Model 3</w:t>
            </w:r>
          </w:p>
        </w:tc>
        <w:tc>
          <w:tcPr>
            <w:tcW w:w="1984" w:type="dxa"/>
            <w:gridSpan w:val="2"/>
            <w:tcBorders>
              <w:bottom w:val="single" w:sz="4" w:space="0" w:color="auto"/>
            </w:tcBorders>
          </w:tcPr>
          <w:p w14:paraId="177EE238" w14:textId="63306EE1"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Model 4</w:t>
            </w:r>
          </w:p>
        </w:tc>
        <w:tc>
          <w:tcPr>
            <w:tcW w:w="2090" w:type="dxa"/>
            <w:gridSpan w:val="2"/>
            <w:tcBorders>
              <w:bottom w:val="single" w:sz="4" w:space="0" w:color="auto"/>
            </w:tcBorders>
          </w:tcPr>
          <w:p w14:paraId="54007132" w14:textId="17A8EF2C"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Model 5</w:t>
            </w:r>
          </w:p>
        </w:tc>
      </w:tr>
      <w:tr w:rsidR="00141EA4" w14:paraId="366649F1" w14:textId="77777777" w:rsidTr="002A1F8A">
        <w:tc>
          <w:tcPr>
            <w:tcW w:w="3964" w:type="dxa"/>
            <w:tcBorders>
              <w:bottom w:val="nil"/>
            </w:tcBorders>
          </w:tcPr>
          <w:p w14:paraId="156CBCB5" w14:textId="77777777"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10028" w:type="dxa"/>
            <w:gridSpan w:val="10"/>
            <w:tcBorders>
              <w:top w:val="single" w:sz="4" w:space="0" w:color="auto"/>
              <w:bottom w:val="single" w:sz="4" w:space="0" w:color="auto"/>
            </w:tcBorders>
          </w:tcPr>
          <w:p w14:paraId="2FCF1506" w14:textId="0CE87316"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Fixed Effects</w:t>
            </w:r>
          </w:p>
        </w:tc>
      </w:tr>
      <w:tr w:rsidR="00141EA4" w14:paraId="72142027" w14:textId="77777777" w:rsidTr="002A1F8A">
        <w:tc>
          <w:tcPr>
            <w:tcW w:w="3964" w:type="dxa"/>
            <w:tcBorders>
              <w:top w:val="nil"/>
              <w:bottom w:val="nil"/>
            </w:tcBorders>
          </w:tcPr>
          <w:p w14:paraId="087FD38E" w14:textId="558F23C8" w:rsidR="00141EA4" w:rsidRPr="00225130" w:rsidRDefault="002A1F8A" w:rsidP="00141EA4">
            <w:pPr>
              <w:widowControl w:val="0"/>
              <w:suppressLineNumbers/>
              <w:suppressAutoHyphens/>
              <w:spacing w:line="480" w:lineRule="exact"/>
              <w:rPr>
                <w:rFonts w:ascii="Times New Roman" w:hAnsi="Times New Roman" w:cs="Times New Roman"/>
                <w:b/>
                <w:i/>
                <w:sz w:val="24"/>
                <w:szCs w:val="24"/>
                <w:lang w:val="en-US"/>
              </w:rPr>
            </w:pPr>
            <w:r w:rsidRPr="00E13AAA">
              <w:rPr>
                <w:rFonts w:ascii="Times New Roman" w:hAnsi="Times New Roman" w:cs="Times New Roman"/>
                <w:sz w:val="24"/>
                <w:szCs w:val="24"/>
                <w:lang w:val="en-US"/>
              </w:rPr>
              <w:t>Parameter</w:t>
            </w:r>
          </w:p>
        </w:tc>
        <w:tc>
          <w:tcPr>
            <w:tcW w:w="1134" w:type="dxa"/>
            <w:tcBorders>
              <w:top w:val="single" w:sz="4" w:space="0" w:color="auto"/>
              <w:bottom w:val="single" w:sz="4" w:space="0" w:color="auto"/>
            </w:tcBorders>
          </w:tcPr>
          <w:p w14:paraId="2AE3B698" w14:textId="7EAAB2FA"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1" w:type="dxa"/>
            <w:tcBorders>
              <w:top w:val="single" w:sz="4" w:space="0" w:color="auto"/>
              <w:bottom w:val="single" w:sz="4" w:space="0" w:color="auto"/>
            </w:tcBorders>
          </w:tcPr>
          <w:p w14:paraId="7CE0AE0C" w14:textId="75A10F30"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5281F17A" w14:textId="3ED093B5"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0" w:type="dxa"/>
            <w:tcBorders>
              <w:top w:val="single" w:sz="4" w:space="0" w:color="auto"/>
              <w:bottom w:val="single" w:sz="4" w:space="0" w:color="auto"/>
            </w:tcBorders>
          </w:tcPr>
          <w:p w14:paraId="5E19BD8B" w14:textId="62BF568D"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1C8970BD" w14:textId="61684A38"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1" w:type="dxa"/>
            <w:tcBorders>
              <w:top w:val="single" w:sz="4" w:space="0" w:color="auto"/>
              <w:bottom w:val="single" w:sz="4" w:space="0" w:color="auto"/>
            </w:tcBorders>
          </w:tcPr>
          <w:p w14:paraId="5FB6C412" w14:textId="78F42EDE"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018CD656" w14:textId="4AB6E366"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850" w:type="dxa"/>
            <w:tcBorders>
              <w:top w:val="single" w:sz="4" w:space="0" w:color="auto"/>
              <w:bottom w:val="single" w:sz="4" w:space="0" w:color="auto"/>
            </w:tcBorders>
          </w:tcPr>
          <w:p w14:paraId="13075505" w14:textId="653E977E"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sidRPr="00141EA4">
              <w:rPr>
                <w:rFonts w:ascii="Times New Roman" w:hAnsi="Times New Roman" w:cs="Times New Roman"/>
                <w:bCs/>
                <w:i/>
                <w:iCs/>
                <w:sz w:val="24"/>
                <w:szCs w:val="24"/>
                <w:lang w:val="en-US"/>
              </w:rPr>
              <w:t>p</w:t>
            </w:r>
          </w:p>
        </w:tc>
        <w:tc>
          <w:tcPr>
            <w:tcW w:w="1134" w:type="dxa"/>
            <w:tcBorders>
              <w:top w:val="single" w:sz="4" w:space="0" w:color="auto"/>
              <w:bottom w:val="single" w:sz="4" w:space="0" w:color="auto"/>
            </w:tcBorders>
          </w:tcPr>
          <w:p w14:paraId="1B556801" w14:textId="2D46BC01"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γ (</w:t>
            </w:r>
            <w:r w:rsidRPr="002A1F8A">
              <w:rPr>
                <w:rFonts w:ascii="Times New Roman" w:hAnsi="Times New Roman" w:cs="Times New Roman"/>
                <w:i/>
                <w:iCs/>
                <w:sz w:val="24"/>
                <w:szCs w:val="24"/>
                <w:lang w:val="en-US"/>
              </w:rPr>
              <w:t>SE</w:t>
            </w:r>
            <w:r>
              <w:rPr>
                <w:rFonts w:ascii="Times New Roman" w:hAnsi="Times New Roman" w:cs="Times New Roman"/>
                <w:sz w:val="24"/>
                <w:szCs w:val="24"/>
                <w:lang w:val="en-US"/>
              </w:rPr>
              <w:t>)</w:t>
            </w:r>
          </w:p>
        </w:tc>
        <w:tc>
          <w:tcPr>
            <w:tcW w:w="956" w:type="dxa"/>
            <w:tcBorders>
              <w:top w:val="single" w:sz="4" w:space="0" w:color="auto"/>
              <w:bottom w:val="single" w:sz="4" w:space="0" w:color="auto"/>
            </w:tcBorders>
          </w:tcPr>
          <w:p w14:paraId="36839C68" w14:textId="0DA7362D" w:rsidR="00141EA4" w:rsidRDefault="00141EA4" w:rsidP="00141EA4">
            <w:pPr>
              <w:widowControl w:val="0"/>
              <w:suppressLineNumbers/>
              <w:suppressAutoHyphens/>
              <w:spacing w:line="480" w:lineRule="exact"/>
              <w:jc w:val="center"/>
              <w:rPr>
                <w:rFonts w:ascii="Times New Roman" w:hAnsi="Times New Roman" w:cs="Times New Roman"/>
                <w:b/>
                <w:sz w:val="24"/>
                <w:szCs w:val="24"/>
                <w:lang w:val="en-US"/>
              </w:rPr>
            </w:pPr>
            <w:r w:rsidRPr="00141EA4">
              <w:rPr>
                <w:rFonts w:ascii="Times New Roman" w:hAnsi="Times New Roman" w:cs="Times New Roman"/>
                <w:bCs/>
                <w:i/>
                <w:iCs/>
                <w:sz w:val="24"/>
                <w:szCs w:val="24"/>
                <w:lang w:val="en-US"/>
              </w:rPr>
              <w:t>p</w:t>
            </w:r>
          </w:p>
        </w:tc>
      </w:tr>
      <w:tr w:rsidR="00141EA4" w14:paraId="693CDEF9" w14:textId="77777777" w:rsidTr="002A1F8A">
        <w:tc>
          <w:tcPr>
            <w:tcW w:w="3964" w:type="dxa"/>
            <w:tcBorders>
              <w:top w:val="nil"/>
            </w:tcBorders>
          </w:tcPr>
          <w:p w14:paraId="3F38EA09" w14:textId="6649B65A"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r w:rsidRPr="00225130">
              <w:rPr>
                <w:rFonts w:ascii="Times New Roman" w:hAnsi="Times New Roman" w:cs="Times New Roman"/>
                <w:b/>
                <w:i/>
                <w:sz w:val="24"/>
                <w:szCs w:val="24"/>
                <w:lang w:val="en-US"/>
              </w:rPr>
              <w:t>Between-person</w:t>
            </w:r>
          </w:p>
        </w:tc>
        <w:tc>
          <w:tcPr>
            <w:tcW w:w="1134" w:type="dxa"/>
            <w:tcBorders>
              <w:top w:val="single" w:sz="4" w:space="0" w:color="auto"/>
            </w:tcBorders>
          </w:tcPr>
          <w:p w14:paraId="70DB0479" w14:textId="3309C84A"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851" w:type="dxa"/>
            <w:tcBorders>
              <w:top w:val="single" w:sz="4" w:space="0" w:color="auto"/>
            </w:tcBorders>
          </w:tcPr>
          <w:p w14:paraId="1D478A40" w14:textId="02668BB1" w:rsidR="00141EA4" w:rsidRPr="00141EA4"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1134" w:type="dxa"/>
            <w:tcBorders>
              <w:top w:val="single" w:sz="4" w:space="0" w:color="auto"/>
            </w:tcBorders>
          </w:tcPr>
          <w:p w14:paraId="5C8F6921" w14:textId="69DDF0AA"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850" w:type="dxa"/>
            <w:tcBorders>
              <w:top w:val="single" w:sz="4" w:space="0" w:color="auto"/>
            </w:tcBorders>
          </w:tcPr>
          <w:p w14:paraId="04C0F374" w14:textId="6F7B57A3"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1134" w:type="dxa"/>
            <w:tcBorders>
              <w:top w:val="single" w:sz="4" w:space="0" w:color="auto"/>
            </w:tcBorders>
          </w:tcPr>
          <w:p w14:paraId="79486228" w14:textId="26719C06"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851" w:type="dxa"/>
            <w:tcBorders>
              <w:top w:val="single" w:sz="4" w:space="0" w:color="auto"/>
            </w:tcBorders>
          </w:tcPr>
          <w:p w14:paraId="68EAA17F" w14:textId="67AB01D1"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1134" w:type="dxa"/>
            <w:tcBorders>
              <w:top w:val="single" w:sz="4" w:space="0" w:color="auto"/>
            </w:tcBorders>
          </w:tcPr>
          <w:p w14:paraId="0C4286D7" w14:textId="528F89EC"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850" w:type="dxa"/>
            <w:tcBorders>
              <w:top w:val="single" w:sz="4" w:space="0" w:color="auto"/>
            </w:tcBorders>
          </w:tcPr>
          <w:p w14:paraId="6F3BA9B0" w14:textId="19DD1C33"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1134" w:type="dxa"/>
            <w:tcBorders>
              <w:top w:val="single" w:sz="4" w:space="0" w:color="auto"/>
            </w:tcBorders>
          </w:tcPr>
          <w:p w14:paraId="5EE9BEFE" w14:textId="4C5FFF97"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c>
          <w:tcPr>
            <w:tcW w:w="956" w:type="dxa"/>
            <w:tcBorders>
              <w:top w:val="single" w:sz="4" w:space="0" w:color="auto"/>
            </w:tcBorders>
          </w:tcPr>
          <w:p w14:paraId="4851126E" w14:textId="237EA3D6"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p>
        </w:tc>
      </w:tr>
      <w:tr w:rsidR="00141EA4" w14:paraId="37152683" w14:textId="77777777" w:rsidTr="002A1F8A">
        <w:tc>
          <w:tcPr>
            <w:tcW w:w="3964" w:type="dxa"/>
          </w:tcPr>
          <w:p w14:paraId="4AC9F2FF" w14:textId="34E595F4"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r>
              <w:rPr>
                <w:rFonts w:ascii="Times New Roman" w:hAnsi="Times New Roman" w:cs="Times New Roman"/>
                <w:sz w:val="24"/>
                <w:szCs w:val="24"/>
                <w:lang w:val="en-US"/>
              </w:rPr>
              <w:t>Nostalgia</w:t>
            </w:r>
          </w:p>
        </w:tc>
        <w:tc>
          <w:tcPr>
            <w:tcW w:w="1134" w:type="dxa"/>
          </w:tcPr>
          <w:p w14:paraId="25C71109" w14:textId="7415FDA1" w:rsidR="00141EA4" w:rsidRPr="002A1F8A" w:rsidRDefault="002A1F8A" w:rsidP="00141EA4">
            <w:pPr>
              <w:widowControl w:val="0"/>
              <w:suppressLineNumbers/>
              <w:suppressAutoHyphens/>
              <w:spacing w:line="480" w:lineRule="exact"/>
              <w:rPr>
                <w:rFonts w:ascii="Times New Roman" w:hAnsi="Times New Roman" w:cs="Times New Roman"/>
                <w:bCs/>
                <w:sz w:val="24"/>
                <w:szCs w:val="24"/>
                <w:lang w:val="en-US"/>
              </w:rPr>
            </w:pPr>
            <w:r w:rsidRPr="002A1F8A">
              <w:rPr>
                <w:rFonts w:ascii="Times New Roman" w:hAnsi="Times New Roman" w:cs="Times New Roman"/>
                <w:bCs/>
                <w:sz w:val="24"/>
                <w:szCs w:val="24"/>
                <w:lang w:val="en-US"/>
              </w:rPr>
              <w:t>.09 (.08)</w:t>
            </w:r>
          </w:p>
        </w:tc>
        <w:tc>
          <w:tcPr>
            <w:tcW w:w="851" w:type="dxa"/>
          </w:tcPr>
          <w:p w14:paraId="60E5505F" w14:textId="5CAAB011" w:rsidR="00141EA4" w:rsidRPr="002A1F8A" w:rsidRDefault="002A1F8A" w:rsidP="002A1F8A">
            <w:pPr>
              <w:widowControl w:val="0"/>
              <w:suppressLineNumbers/>
              <w:tabs>
                <w:tab w:val="decimal" w:pos="183"/>
              </w:tabs>
              <w:suppressAutoHyphens/>
              <w:spacing w:line="480" w:lineRule="exact"/>
              <w:rPr>
                <w:rFonts w:ascii="Times New Roman" w:hAnsi="Times New Roman" w:cs="Times New Roman"/>
                <w:bCs/>
                <w:sz w:val="24"/>
                <w:szCs w:val="24"/>
                <w:lang w:val="en-US"/>
              </w:rPr>
            </w:pPr>
            <w:r w:rsidRPr="002A1F8A">
              <w:rPr>
                <w:rFonts w:ascii="Times New Roman" w:hAnsi="Times New Roman" w:cs="Times New Roman"/>
                <w:bCs/>
                <w:sz w:val="24"/>
                <w:szCs w:val="24"/>
                <w:lang w:val="en-US"/>
              </w:rPr>
              <w:t>.241</w:t>
            </w:r>
          </w:p>
        </w:tc>
        <w:tc>
          <w:tcPr>
            <w:tcW w:w="1134" w:type="dxa"/>
          </w:tcPr>
          <w:p w14:paraId="58493F00" w14:textId="3FA41C5D" w:rsidR="00141EA4" w:rsidRPr="002A1F8A" w:rsidRDefault="002A1F8A" w:rsidP="002A1F8A">
            <w:pPr>
              <w:widowControl w:val="0"/>
              <w:suppressLineNumbers/>
              <w:tabs>
                <w:tab w:val="decimal" w:pos="18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.08 (.08)</w:t>
            </w:r>
          </w:p>
        </w:tc>
        <w:tc>
          <w:tcPr>
            <w:tcW w:w="850" w:type="dxa"/>
          </w:tcPr>
          <w:p w14:paraId="0D02D1D3" w14:textId="4780310D" w:rsidR="00141EA4" w:rsidRPr="002A1F8A" w:rsidRDefault="002B5721"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.275</w:t>
            </w:r>
          </w:p>
        </w:tc>
        <w:tc>
          <w:tcPr>
            <w:tcW w:w="1134" w:type="dxa"/>
          </w:tcPr>
          <w:p w14:paraId="40383191" w14:textId="565EC3E7" w:rsidR="00141EA4" w:rsidRPr="002A1F8A" w:rsidRDefault="002A1F8A" w:rsidP="00141EA4">
            <w:pPr>
              <w:widowControl w:val="0"/>
              <w:suppressLineNumber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.04 (.06)</w:t>
            </w:r>
          </w:p>
        </w:tc>
        <w:tc>
          <w:tcPr>
            <w:tcW w:w="851" w:type="dxa"/>
          </w:tcPr>
          <w:p w14:paraId="46D25E11" w14:textId="54C65FBB" w:rsidR="00141EA4" w:rsidRPr="002A1F8A" w:rsidRDefault="002A1F8A" w:rsidP="002A1F8A">
            <w:pPr>
              <w:widowControl w:val="0"/>
              <w:suppressLineNumbers/>
              <w:tabs>
                <w:tab w:val="decimal" w:pos="166"/>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.550</w:t>
            </w:r>
          </w:p>
        </w:tc>
        <w:tc>
          <w:tcPr>
            <w:tcW w:w="1134" w:type="dxa"/>
          </w:tcPr>
          <w:p w14:paraId="0F6F9C94" w14:textId="3CD6B0DE" w:rsidR="00141EA4" w:rsidRPr="002A1F8A" w:rsidRDefault="002A1F8A"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.03 (.06)</w:t>
            </w:r>
          </w:p>
        </w:tc>
        <w:tc>
          <w:tcPr>
            <w:tcW w:w="850" w:type="dxa"/>
          </w:tcPr>
          <w:p w14:paraId="47D68A8B" w14:textId="7F2D1AD7" w:rsidR="00141EA4" w:rsidRPr="002A1F8A" w:rsidRDefault="002A1F8A" w:rsidP="002A1F8A">
            <w:pPr>
              <w:widowControl w:val="0"/>
              <w:suppressLineNumbers/>
              <w:tabs>
                <w:tab w:val="decimal" w:pos="166"/>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.604</w:t>
            </w:r>
          </w:p>
        </w:tc>
        <w:tc>
          <w:tcPr>
            <w:tcW w:w="1134" w:type="dxa"/>
          </w:tcPr>
          <w:p w14:paraId="0C8DD9DB" w14:textId="7D82B96E" w:rsidR="00141EA4" w:rsidRPr="002A1F8A" w:rsidRDefault="002A1F8A" w:rsidP="002A1F8A">
            <w:pPr>
              <w:widowControl w:val="0"/>
              <w:suppressLineNumbers/>
              <w:tabs>
                <w:tab w:val="decimal" w:pos="177"/>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-.01 (.05)</w:t>
            </w:r>
          </w:p>
        </w:tc>
        <w:tc>
          <w:tcPr>
            <w:tcW w:w="956" w:type="dxa"/>
          </w:tcPr>
          <w:p w14:paraId="38EB547E" w14:textId="535E7106" w:rsidR="00141EA4" w:rsidRPr="002A1F8A" w:rsidRDefault="002A1F8A" w:rsidP="002A1F8A">
            <w:pPr>
              <w:widowControl w:val="0"/>
              <w:suppressLineNumbers/>
              <w:tabs>
                <w:tab w:val="decimal" w:pos="17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.792</w:t>
            </w:r>
          </w:p>
        </w:tc>
      </w:tr>
      <w:tr w:rsidR="00141EA4" w14:paraId="744EC2D7" w14:textId="77777777" w:rsidTr="002A1F8A">
        <w:tc>
          <w:tcPr>
            <w:tcW w:w="3964" w:type="dxa"/>
          </w:tcPr>
          <w:p w14:paraId="70366120" w14:textId="66B683C3"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r>
              <w:rPr>
                <w:rFonts w:ascii="Times New Roman" w:hAnsi="Times New Roman" w:cs="Times New Roman"/>
                <w:sz w:val="24"/>
                <w:szCs w:val="24"/>
                <w:lang w:val="en-US"/>
              </w:rPr>
              <w:t>Interactional justice</w:t>
            </w:r>
          </w:p>
        </w:tc>
        <w:tc>
          <w:tcPr>
            <w:tcW w:w="1134" w:type="dxa"/>
          </w:tcPr>
          <w:p w14:paraId="7E78D6C5" w14:textId="644D57BA" w:rsidR="00141EA4" w:rsidRPr="002A1F8A" w:rsidRDefault="002A1F8A" w:rsidP="00141EA4">
            <w:pPr>
              <w:widowControl w:val="0"/>
              <w:suppressLineNumber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.58 (.11)</w:t>
            </w:r>
          </w:p>
        </w:tc>
        <w:tc>
          <w:tcPr>
            <w:tcW w:w="851" w:type="dxa"/>
          </w:tcPr>
          <w:p w14:paraId="7CD42DBD" w14:textId="6295CC2D" w:rsidR="00141EA4" w:rsidRPr="002A1F8A" w:rsidRDefault="002A1F8A" w:rsidP="002A1F8A">
            <w:pPr>
              <w:widowControl w:val="0"/>
              <w:suppressLineNumbers/>
              <w:tabs>
                <w:tab w:val="decimal" w:pos="183"/>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&lt; .001</w:t>
            </w:r>
          </w:p>
        </w:tc>
        <w:tc>
          <w:tcPr>
            <w:tcW w:w="1134" w:type="dxa"/>
          </w:tcPr>
          <w:p w14:paraId="72EB9455" w14:textId="381D16F5" w:rsidR="00141EA4" w:rsidRPr="002A1F8A" w:rsidRDefault="002A1F8A" w:rsidP="002A1F8A">
            <w:pPr>
              <w:widowControl w:val="0"/>
              <w:suppressLineNumbers/>
              <w:tabs>
                <w:tab w:val="decimal" w:pos="18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.59 (.10)</w:t>
            </w:r>
          </w:p>
        </w:tc>
        <w:tc>
          <w:tcPr>
            <w:tcW w:w="850" w:type="dxa"/>
          </w:tcPr>
          <w:p w14:paraId="52A677A4" w14:textId="22F79E43" w:rsidR="00141EA4" w:rsidRPr="002A1F8A" w:rsidRDefault="002A1F8A"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&lt; .001</w:t>
            </w:r>
          </w:p>
        </w:tc>
        <w:tc>
          <w:tcPr>
            <w:tcW w:w="1134" w:type="dxa"/>
          </w:tcPr>
          <w:p w14:paraId="5748A4AB" w14:textId="63490C71" w:rsidR="00141EA4" w:rsidRPr="002A1F8A" w:rsidRDefault="002A1F8A" w:rsidP="00141EA4">
            <w:pPr>
              <w:widowControl w:val="0"/>
              <w:suppressLineNumber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.32 (.08)</w:t>
            </w:r>
          </w:p>
        </w:tc>
        <w:tc>
          <w:tcPr>
            <w:tcW w:w="851" w:type="dxa"/>
          </w:tcPr>
          <w:p w14:paraId="18E22903" w14:textId="323B4CFB" w:rsidR="00141EA4" w:rsidRPr="002A1F8A" w:rsidRDefault="002A1F8A" w:rsidP="002A1F8A">
            <w:pPr>
              <w:widowControl w:val="0"/>
              <w:suppressLineNumbers/>
              <w:tabs>
                <w:tab w:val="decimal" w:pos="166"/>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&lt; .001</w:t>
            </w:r>
          </w:p>
        </w:tc>
        <w:tc>
          <w:tcPr>
            <w:tcW w:w="1134" w:type="dxa"/>
          </w:tcPr>
          <w:p w14:paraId="374C195A" w14:textId="1C1A11AA" w:rsidR="00141EA4" w:rsidRPr="002A1F8A" w:rsidRDefault="002A1F8A"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.33 (.08)</w:t>
            </w:r>
          </w:p>
        </w:tc>
        <w:tc>
          <w:tcPr>
            <w:tcW w:w="850" w:type="dxa"/>
          </w:tcPr>
          <w:p w14:paraId="7D75738C" w14:textId="44C6982D" w:rsidR="00141EA4" w:rsidRPr="002A1F8A" w:rsidRDefault="002A1F8A" w:rsidP="002A1F8A">
            <w:pPr>
              <w:widowControl w:val="0"/>
              <w:suppressLineNumbers/>
              <w:tabs>
                <w:tab w:val="decimal" w:pos="166"/>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&lt; .001</w:t>
            </w:r>
          </w:p>
        </w:tc>
        <w:tc>
          <w:tcPr>
            <w:tcW w:w="1134" w:type="dxa"/>
          </w:tcPr>
          <w:p w14:paraId="1DDECA9B" w14:textId="15C600B3" w:rsidR="00141EA4" w:rsidRPr="002A1F8A" w:rsidRDefault="002A1F8A" w:rsidP="002A1F8A">
            <w:pPr>
              <w:widowControl w:val="0"/>
              <w:suppressLineNumbers/>
              <w:tabs>
                <w:tab w:val="decimal" w:pos="177"/>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.05 (.07)</w:t>
            </w:r>
          </w:p>
        </w:tc>
        <w:tc>
          <w:tcPr>
            <w:tcW w:w="956" w:type="dxa"/>
          </w:tcPr>
          <w:p w14:paraId="070F62D2" w14:textId="0FBBF413" w:rsidR="00141EA4" w:rsidRPr="002A1F8A" w:rsidRDefault="002A1F8A" w:rsidP="002A1F8A">
            <w:pPr>
              <w:widowControl w:val="0"/>
              <w:suppressLineNumbers/>
              <w:tabs>
                <w:tab w:val="decimal" w:pos="17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.513</w:t>
            </w:r>
          </w:p>
        </w:tc>
      </w:tr>
      <w:tr w:rsidR="00141EA4" w14:paraId="0AC796B4" w14:textId="77777777" w:rsidTr="002A1F8A">
        <w:tc>
          <w:tcPr>
            <w:tcW w:w="3964" w:type="dxa"/>
          </w:tcPr>
          <w:p w14:paraId="33E0C117" w14:textId="02E9ACAE"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r>
              <w:rPr>
                <w:rFonts w:ascii="Times New Roman" w:hAnsi="Times New Roman" w:cs="Times New Roman"/>
                <w:sz w:val="24"/>
                <w:szCs w:val="24"/>
                <w:lang w:val="en-US"/>
              </w:rPr>
              <w:t>Intrinsic motivation</w:t>
            </w:r>
          </w:p>
        </w:tc>
        <w:tc>
          <w:tcPr>
            <w:tcW w:w="1134" w:type="dxa"/>
          </w:tcPr>
          <w:p w14:paraId="6431661A"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851" w:type="dxa"/>
          </w:tcPr>
          <w:p w14:paraId="5626E064"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1134" w:type="dxa"/>
          </w:tcPr>
          <w:p w14:paraId="2C7B3A37" w14:textId="77777777" w:rsidR="00141EA4" w:rsidRPr="002A1F8A" w:rsidRDefault="00141EA4" w:rsidP="002A1F8A">
            <w:pPr>
              <w:widowControl w:val="0"/>
              <w:suppressLineNumbers/>
              <w:tabs>
                <w:tab w:val="decimal" w:pos="181"/>
              </w:tabs>
              <w:suppressAutoHyphens/>
              <w:spacing w:line="480" w:lineRule="exact"/>
              <w:rPr>
                <w:rFonts w:ascii="Times New Roman" w:hAnsi="Times New Roman" w:cs="Times New Roman"/>
                <w:bCs/>
                <w:sz w:val="24"/>
                <w:szCs w:val="24"/>
                <w:lang w:val="en-US"/>
              </w:rPr>
            </w:pPr>
          </w:p>
        </w:tc>
        <w:tc>
          <w:tcPr>
            <w:tcW w:w="850" w:type="dxa"/>
          </w:tcPr>
          <w:p w14:paraId="0E751A50" w14:textId="77777777" w:rsidR="00141EA4" w:rsidRPr="002A1F8A" w:rsidRDefault="00141EA4"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p>
        </w:tc>
        <w:tc>
          <w:tcPr>
            <w:tcW w:w="1134" w:type="dxa"/>
          </w:tcPr>
          <w:p w14:paraId="3D7F29BB"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851" w:type="dxa"/>
          </w:tcPr>
          <w:p w14:paraId="5270CD63"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1134" w:type="dxa"/>
          </w:tcPr>
          <w:p w14:paraId="4C8442BB" w14:textId="77777777" w:rsidR="00141EA4" w:rsidRPr="002A1F8A" w:rsidRDefault="00141EA4"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p>
        </w:tc>
        <w:tc>
          <w:tcPr>
            <w:tcW w:w="850" w:type="dxa"/>
          </w:tcPr>
          <w:p w14:paraId="0900CBC4" w14:textId="77777777" w:rsidR="00141EA4" w:rsidRPr="002A1F8A" w:rsidRDefault="00141EA4" w:rsidP="002A1F8A">
            <w:pPr>
              <w:widowControl w:val="0"/>
              <w:suppressLineNumbers/>
              <w:tabs>
                <w:tab w:val="decimal" w:pos="166"/>
              </w:tabs>
              <w:suppressAutoHyphens/>
              <w:spacing w:line="480" w:lineRule="exact"/>
              <w:rPr>
                <w:rFonts w:ascii="Times New Roman" w:hAnsi="Times New Roman" w:cs="Times New Roman"/>
                <w:bCs/>
                <w:sz w:val="24"/>
                <w:szCs w:val="24"/>
                <w:lang w:val="en-US"/>
              </w:rPr>
            </w:pPr>
          </w:p>
        </w:tc>
        <w:tc>
          <w:tcPr>
            <w:tcW w:w="1134" w:type="dxa"/>
          </w:tcPr>
          <w:p w14:paraId="7E95CAC8" w14:textId="09B6545A" w:rsidR="00141EA4" w:rsidRPr="002A1F8A" w:rsidRDefault="002A1F8A" w:rsidP="002A1F8A">
            <w:pPr>
              <w:widowControl w:val="0"/>
              <w:suppressLineNumbers/>
              <w:tabs>
                <w:tab w:val="decimal" w:pos="177"/>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.48 (.04)</w:t>
            </w:r>
          </w:p>
        </w:tc>
        <w:tc>
          <w:tcPr>
            <w:tcW w:w="956" w:type="dxa"/>
          </w:tcPr>
          <w:p w14:paraId="53915DC8" w14:textId="20814388" w:rsidR="00141EA4" w:rsidRPr="002A1F8A" w:rsidRDefault="002A1F8A" w:rsidP="002A1F8A">
            <w:pPr>
              <w:widowControl w:val="0"/>
              <w:suppressLineNumbers/>
              <w:tabs>
                <w:tab w:val="decimal" w:pos="17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&lt; .001</w:t>
            </w:r>
          </w:p>
        </w:tc>
      </w:tr>
      <w:tr w:rsidR="00141EA4" w14:paraId="7D01908C" w14:textId="77777777" w:rsidTr="002A1F8A">
        <w:tc>
          <w:tcPr>
            <w:tcW w:w="3964" w:type="dxa"/>
          </w:tcPr>
          <w:p w14:paraId="04D7ADDB" w14:textId="599244B5" w:rsidR="00141EA4" w:rsidRDefault="00141EA4" w:rsidP="00141EA4">
            <w:pPr>
              <w:widowControl w:val="0"/>
              <w:suppressLineNumbers/>
              <w:suppressAutoHyphens/>
              <w:spacing w:line="480" w:lineRule="exact"/>
              <w:rPr>
                <w:rFonts w:ascii="Times New Roman" w:hAnsi="Times New Roman" w:cs="Times New Roman"/>
                <w:b/>
                <w:sz w:val="24"/>
                <w:szCs w:val="24"/>
                <w:lang w:val="en-US"/>
              </w:rPr>
            </w:pPr>
            <w:r>
              <w:rPr>
                <w:rFonts w:ascii="Times New Roman" w:hAnsi="Times New Roman" w:cs="Times New Roman"/>
                <w:sz w:val="24"/>
                <w:szCs w:val="24"/>
                <w:lang w:val="en-US"/>
              </w:rPr>
              <w:t>Nostalgia × Interactional Justice</w:t>
            </w:r>
          </w:p>
        </w:tc>
        <w:tc>
          <w:tcPr>
            <w:tcW w:w="1134" w:type="dxa"/>
          </w:tcPr>
          <w:p w14:paraId="1780ED97"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851" w:type="dxa"/>
          </w:tcPr>
          <w:p w14:paraId="4827701A"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1134" w:type="dxa"/>
          </w:tcPr>
          <w:p w14:paraId="2C0482C4" w14:textId="1C5673ED" w:rsidR="00141EA4" w:rsidRPr="002A1F8A" w:rsidRDefault="002A1F8A" w:rsidP="002A1F8A">
            <w:pPr>
              <w:widowControl w:val="0"/>
              <w:suppressLineNumbers/>
              <w:tabs>
                <w:tab w:val="decimal" w:pos="18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-.24 (.10)</w:t>
            </w:r>
          </w:p>
        </w:tc>
        <w:tc>
          <w:tcPr>
            <w:tcW w:w="850" w:type="dxa"/>
          </w:tcPr>
          <w:p w14:paraId="44197391" w14:textId="7EF1480E" w:rsidR="00141EA4" w:rsidRPr="002A1F8A" w:rsidRDefault="002A1F8A"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.021</w:t>
            </w:r>
          </w:p>
        </w:tc>
        <w:tc>
          <w:tcPr>
            <w:tcW w:w="1134" w:type="dxa"/>
          </w:tcPr>
          <w:p w14:paraId="1F735DC4"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851" w:type="dxa"/>
          </w:tcPr>
          <w:p w14:paraId="27E0E4BF" w14:textId="77777777" w:rsidR="00141EA4" w:rsidRPr="002A1F8A" w:rsidRDefault="00141EA4" w:rsidP="00141EA4">
            <w:pPr>
              <w:widowControl w:val="0"/>
              <w:suppressLineNumbers/>
              <w:suppressAutoHyphens/>
              <w:spacing w:line="480" w:lineRule="exact"/>
              <w:rPr>
                <w:rFonts w:ascii="Times New Roman" w:hAnsi="Times New Roman" w:cs="Times New Roman"/>
                <w:bCs/>
                <w:sz w:val="24"/>
                <w:szCs w:val="24"/>
                <w:lang w:val="en-US"/>
              </w:rPr>
            </w:pPr>
          </w:p>
        </w:tc>
        <w:tc>
          <w:tcPr>
            <w:tcW w:w="1134" w:type="dxa"/>
          </w:tcPr>
          <w:p w14:paraId="79B4443B" w14:textId="57FC8FD9" w:rsidR="00141EA4" w:rsidRPr="002A1F8A" w:rsidRDefault="002A1F8A" w:rsidP="002A1F8A">
            <w:pPr>
              <w:widowControl w:val="0"/>
              <w:suppressLineNumbers/>
              <w:tabs>
                <w:tab w:val="decimal" w:pos="172"/>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-.20 (.08)</w:t>
            </w:r>
          </w:p>
        </w:tc>
        <w:tc>
          <w:tcPr>
            <w:tcW w:w="850" w:type="dxa"/>
          </w:tcPr>
          <w:p w14:paraId="13AA8B44" w14:textId="469BEDFD" w:rsidR="00141EA4" w:rsidRPr="002A1F8A" w:rsidRDefault="002A1F8A" w:rsidP="002A1F8A">
            <w:pPr>
              <w:widowControl w:val="0"/>
              <w:suppressLineNumbers/>
              <w:tabs>
                <w:tab w:val="decimal" w:pos="166"/>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.019</w:t>
            </w:r>
          </w:p>
        </w:tc>
        <w:tc>
          <w:tcPr>
            <w:tcW w:w="1134" w:type="dxa"/>
          </w:tcPr>
          <w:p w14:paraId="10AD5EB0" w14:textId="3766EF46" w:rsidR="00141EA4" w:rsidRPr="002A1F8A" w:rsidRDefault="002A1F8A" w:rsidP="002A1F8A">
            <w:pPr>
              <w:widowControl w:val="0"/>
              <w:suppressLineNumbers/>
              <w:tabs>
                <w:tab w:val="decimal" w:pos="177"/>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-.07 (.07)</w:t>
            </w:r>
          </w:p>
        </w:tc>
        <w:tc>
          <w:tcPr>
            <w:tcW w:w="956" w:type="dxa"/>
          </w:tcPr>
          <w:p w14:paraId="66163524" w14:textId="7AD6B032" w:rsidR="00141EA4" w:rsidRPr="002A1F8A" w:rsidRDefault="002A1F8A" w:rsidP="002A1F8A">
            <w:pPr>
              <w:widowControl w:val="0"/>
              <w:suppressLineNumbers/>
              <w:tabs>
                <w:tab w:val="decimal" w:pos="171"/>
              </w:tabs>
              <w:suppressAutoHyphens/>
              <w:spacing w:line="480" w:lineRule="exact"/>
              <w:rPr>
                <w:rFonts w:ascii="Times New Roman" w:hAnsi="Times New Roman" w:cs="Times New Roman"/>
                <w:bCs/>
                <w:sz w:val="24"/>
                <w:szCs w:val="24"/>
                <w:lang w:val="en-US"/>
              </w:rPr>
            </w:pPr>
            <w:r>
              <w:rPr>
                <w:rFonts w:ascii="Times New Roman" w:hAnsi="Times New Roman" w:cs="Times New Roman"/>
                <w:bCs/>
                <w:sz w:val="24"/>
                <w:szCs w:val="24"/>
                <w:lang w:val="en-US"/>
              </w:rPr>
              <w:t>.275</w:t>
            </w:r>
          </w:p>
        </w:tc>
      </w:tr>
    </w:tbl>
    <w:p w14:paraId="0F363156" w14:textId="66897AB3" w:rsidR="00141EA4" w:rsidRPr="00421870" w:rsidRDefault="00141EA4" w:rsidP="00141EA4">
      <w:pPr>
        <w:widowControl w:val="0"/>
        <w:suppressLineNumbers/>
        <w:suppressAutoHyphens/>
        <w:spacing w:after="0" w:line="480" w:lineRule="exact"/>
        <w:contextualSpacing/>
        <w:rPr>
          <w:rFonts w:ascii="Times New Roman" w:hAnsi="Times New Roman" w:cs="Times New Roman"/>
          <w:sz w:val="24"/>
          <w:szCs w:val="24"/>
          <w:lang w:val="en-US"/>
        </w:rPr>
      </w:pPr>
      <w:r>
        <w:rPr>
          <w:rFonts w:ascii="Times New Roman" w:hAnsi="Times New Roman" w:cs="Times New Roman"/>
          <w:i/>
          <w:sz w:val="24"/>
          <w:szCs w:val="24"/>
          <w:lang w:val="en-US"/>
        </w:rPr>
        <w:t>Note</w:t>
      </w:r>
      <w:r>
        <w:rPr>
          <w:rFonts w:ascii="Times New Roman" w:hAnsi="Times New Roman" w:cs="Times New Roman"/>
          <w:sz w:val="24"/>
          <w:szCs w:val="24"/>
          <w:lang w:val="en-US"/>
        </w:rPr>
        <w:t>.</w:t>
      </w:r>
      <w:r w:rsidRPr="00141EA4">
        <w:rPr>
          <w:rFonts w:ascii="Times New Roman" w:hAnsi="Times New Roman" w:cs="Times New Roman"/>
          <w:sz w:val="24"/>
          <w:szCs w:val="24"/>
          <w:lang w:val="en-US"/>
        </w:rPr>
        <w:t xml:space="preserve"> </w:t>
      </w:r>
      <w:r>
        <w:rPr>
          <w:rFonts w:ascii="Times New Roman" w:hAnsi="Times New Roman" w:cs="Times New Roman"/>
          <w:sz w:val="24"/>
          <w:szCs w:val="24"/>
          <w:lang w:val="en-US"/>
        </w:rPr>
        <w:t>The criterion variable in Model 1 and 2</w:t>
      </w:r>
      <w:r w:rsidRPr="00421870">
        <w:rPr>
          <w:rFonts w:ascii="Times New Roman" w:hAnsi="Times New Roman" w:cs="Times New Roman"/>
          <w:sz w:val="24"/>
          <w:szCs w:val="24"/>
          <w:lang w:val="en-US"/>
        </w:rPr>
        <w:t xml:space="preserve"> is int</w:t>
      </w:r>
      <w:r>
        <w:rPr>
          <w:rFonts w:ascii="Times New Roman" w:hAnsi="Times New Roman" w:cs="Times New Roman"/>
          <w:sz w:val="24"/>
          <w:szCs w:val="24"/>
          <w:lang w:val="en-US"/>
        </w:rPr>
        <w:t xml:space="preserve">rinsic motivation; the criterion variable in model 3 to 5 is </w:t>
      </w:r>
      <w:r>
        <w:rPr>
          <w:rFonts w:ascii="Times New Roman" w:hAnsi="Times New Roman" w:cs="Times New Roman"/>
          <w:bCs/>
          <w:iCs/>
          <w:sz w:val="24"/>
          <w:szCs w:val="24"/>
          <w:lang w:val="en-US"/>
        </w:rPr>
        <w:t>work effort</w:t>
      </w:r>
      <w:r>
        <w:rPr>
          <w:rFonts w:ascii="Times New Roman" w:hAnsi="Times New Roman" w:cs="Times New Roman"/>
          <w:sz w:val="24"/>
          <w:szCs w:val="24"/>
          <w:lang w:val="en-US"/>
        </w:rPr>
        <w:t>.</w:t>
      </w:r>
    </w:p>
    <w:p w14:paraId="26A55D1C" w14:textId="58C3EA01" w:rsidR="00141EA4" w:rsidRDefault="00141EA4" w:rsidP="00141EA4">
      <w:pPr>
        <w:widowControl w:val="0"/>
        <w:suppressLineNumbers/>
        <w:suppressAutoHyphens/>
        <w:spacing w:after="0" w:line="480" w:lineRule="exact"/>
        <w:rPr>
          <w:rFonts w:ascii="Times New Roman" w:hAnsi="Times New Roman" w:cs="Times New Roman"/>
          <w:b/>
          <w:sz w:val="24"/>
          <w:szCs w:val="24"/>
          <w:lang w:val="en-US"/>
        </w:rPr>
      </w:pPr>
    </w:p>
    <w:p w14:paraId="4B23EC48" w14:textId="77777777" w:rsidR="00B07BD7" w:rsidRDefault="00B07BD7" w:rsidP="00113A81">
      <w:pPr>
        <w:widowControl w:val="0"/>
        <w:suppressLineNumbers/>
        <w:suppressAutoHyphens/>
        <w:spacing w:after="0" w:line="480" w:lineRule="exact"/>
        <w:rPr>
          <w:rFonts w:ascii="Times New Roman" w:hAnsi="Times New Roman" w:cs="Times New Roman"/>
          <w:b/>
          <w:sz w:val="24"/>
          <w:szCs w:val="24"/>
          <w:lang w:val="en-US"/>
        </w:rPr>
      </w:pPr>
    </w:p>
    <w:p w14:paraId="3C2C591A" w14:textId="77777777" w:rsidR="005D195D" w:rsidRDefault="005D195D" w:rsidP="00113A81">
      <w:pPr>
        <w:widowControl w:val="0"/>
        <w:suppressLineNumbers/>
        <w:suppressAutoHyphens/>
        <w:spacing w:after="0" w:line="480" w:lineRule="exact"/>
        <w:rPr>
          <w:rFonts w:ascii="Times New Roman" w:hAnsi="Times New Roman" w:cs="Times New Roman"/>
          <w:b/>
          <w:sz w:val="24"/>
          <w:szCs w:val="24"/>
          <w:lang w:val="en-US"/>
        </w:rPr>
      </w:pPr>
    </w:p>
    <w:p w14:paraId="0C631736" w14:textId="77777777" w:rsidR="0006308E" w:rsidRDefault="0006308E" w:rsidP="00113A81">
      <w:pPr>
        <w:widowControl w:val="0"/>
        <w:suppressLineNumbers/>
        <w:suppressAutoHyphens/>
        <w:spacing w:after="0" w:line="480" w:lineRule="exact"/>
        <w:jc w:val="center"/>
        <w:rPr>
          <w:rFonts w:ascii="Times New Roman" w:hAnsi="Times New Roman" w:cs="Times New Roman"/>
          <w:b/>
          <w:sz w:val="24"/>
          <w:szCs w:val="24"/>
          <w:lang w:val="en-US"/>
        </w:rPr>
      </w:pPr>
    </w:p>
    <w:p w14:paraId="507E2126" w14:textId="77777777" w:rsidR="0006308E" w:rsidRDefault="0006308E" w:rsidP="00113A81">
      <w:pPr>
        <w:widowControl w:val="0"/>
        <w:suppressLineNumbers/>
        <w:suppressAutoHyphens/>
        <w:spacing w:after="0" w:line="480" w:lineRule="exact"/>
        <w:jc w:val="center"/>
        <w:rPr>
          <w:rFonts w:ascii="Times New Roman" w:hAnsi="Times New Roman" w:cs="Times New Roman"/>
          <w:b/>
          <w:sz w:val="24"/>
          <w:szCs w:val="24"/>
          <w:lang w:val="en-US"/>
        </w:rPr>
      </w:pPr>
    </w:p>
    <w:p w14:paraId="5406A427" w14:textId="2E1D2999" w:rsidR="005726FB" w:rsidRDefault="005726FB">
      <w:pPr>
        <w:rPr>
          <w:rFonts w:ascii="Times New Roman" w:hAnsi="Times New Roman" w:cs="Times New Roman"/>
          <w:b/>
          <w:sz w:val="24"/>
          <w:szCs w:val="24"/>
          <w:lang w:val="en-US"/>
        </w:rPr>
      </w:pPr>
    </w:p>
    <w:p w14:paraId="2FD18FBA" w14:textId="2661490F" w:rsidR="005726FB" w:rsidRDefault="005726FB">
      <w:pPr>
        <w:rPr>
          <w:rFonts w:ascii="Times New Roman" w:hAnsi="Times New Roman" w:cs="Times New Roman"/>
          <w:b/>
          <w:sz w:val="24"/>
          <w:szCs w:val="24"/>
          <w:lang w:val="en-US"/>
        </w:rPr>
      </w:pPr>
    </w:p>
    <w:p w14:paraId="7D3C9059" w14:textId="690BE676" w:rsidR="005726FB" w:rsidRDefault="005726FB">
      <w:pPr>
        <w:rPr>
          <w:rFonts w:ascii="Times New Roman" w:hAnsi="Times New Roman" w:cs="Times New Roman"/>
          <w:b/>
          <w:sz w:val="24"/>
          <w:szCs w:val="24"/>
          <w:lang w:val="en-US"/>
        </w:rPr>
      </w:pPr>
    </w:p>
    <w:p w14:paraId="08951A15" w14:textId="4CDE4145" w:rsidR="005726FB" w:rsidRDefault="00CE1D33" w:rsidP="00AA0376">
      <w:pPr>
        <w:spacing w:after="0" w:line="480" w:lineRule="exact"/>
        <w:contextualSpacing/>
        <w:rPr>
          <w:rFonts w:ascii="Times New Roman" w:hAnsi="Times New Roman" w:cs="Times New Roman"/>
          <w:bCs/>
          <w:sz w:val="24"/>
          <w:szCs w:val="24"/>
          <w:lang w:val="en-US"/>
        </w:rPr>
      </w:pPr>
      <w:r w:rsidRPr="00CE1D33">
        <w:rPr>
          <w:rFonts w:ascii="Times New Roman" w:hAnsi="Times New Roman" w:cs="Times New Roman"/>
          <w:bCs/>
          <w:sz w:val="24"/>
          <w:szCs w:val="24"/>
          <w:lang w:val="en-US"/>
        </w:rPr>
        <w:t>Table 6</w:t>
      </w:r>
    </w:p>
    <w:p w14:paraId="71C3CED7" w14:textId="0EAF2069" w:rsidR="00CE1D33" w:rsidRDefault="00CE1D33" w:rsidP="00AA0376">
      <w:pPr>
        <w:widowControl w:val="0"/>
        <w:suppressLineNumbers/>
        <w:suppressAutoHyphens/>
        <w:spacing w:after="0" w:line="480" w:lineRule="exact"/>
        <w:contextualSpacing/>
        <w:rPr>
          <w:rFonts w:ascii="Times New Roman" w:hAnsi="Times New Roman" w:cs="Times New Roman"/>
          <w:i/>
          <w:sz w:val="24"/>
          <w:szCs w:val="24"/>
          <w:lang w:val="en-US"/>
        </w:rPr>
      </w:pPr>
      <w:r>
        <w:rPr>
          <w:rFonts w:ascii="Times New Roman" w:hAnsi="Times New Roman" w:cs="Times New Roman"/>
          <w:i/>
          <w:sz w:val="24"/>
          <w:szCs w:val="24"/>
          <w:lang w:val="en-US"/>
        </w:rPr>
        <w:t>Additional</w:t>
      </w:r>
      <w:r w:rsidRPr="00145C87">
        <w:rPr>
          <w:rFonts w:ascii="Times New Roman" w:hAnsi="Times New Roman" w:cs="Times New Roman"/>
          <w:i/>
          <w:sz w:val="24"/>
          <w:szCs w:val="24"/>
          <w:lang w:val="en-US"/>
        </w:rPr>
        <w:t xml:space="preserve"> Analysis, </w:t>
      </w:r>
      <w:r>
        <w:rPr>
          <w:rFonts w:ascii="Times New Roman" w:hAnsi="Times New Roman" w:cs="Times New Roman"/>
          <w:i/>
          <w:sz w:val="24"/>
          <w:szCs w:val="24"/>
          <w:lang w:val="en-US"/>
        </w:rPr>
        <w:t>Study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gridCol w:w="1984"/>
        <w:gridCol w:w="1134"/>
        <w:gridCol w:w="993"/>
        <w:gridCol w:w="636"/>
      </w:tblGrid>
      <w:tr w:rsidR="001D09D2" w14:paraId="42EDEC9F" w14:textId="77777777" w:rsidTr="001D09D2">
        <w:tc>
          <w:tcPr>
            <w:tcW w:w="2830" w:type="dxa"/>
            <w:tcBorders>
              <w:top w:val="single" w:sz="4" w:space="0" w:color="auto"/>
              <w:bottom w:val="single" w:sz="4" w:space="0" w:color="auto"/>
            </w:tcBorders>
          </w:tcPr>
          <w:p w14:paraId="74787E74" w14:textId="43DDE8E0" w:rsidR="00CE1D33" w:rsidRDefault="00CE1D33" w:rsidP="00CE1D33">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Outcome</w:t>
            </w:r>
          </w:p>
        </w:tc>
        <w:tc>
          <w:tcPr>
            <w:tcW w:w="1985" w:type="dxa"/>
            <w:tcBorders>
              <w:top w:val="single" w:sz="4" w:space="0" w:color="auto"/>
              <w:bottom w:val="single" w:sz="4" w:space="0" w:color="auto"/>
            </w:tcBorders>
          </w:tcPr>
          <w:p w14:paraId="4D9819BB" w14:textId="07E54641" w:rsidR="00CE1D33" w:rsidRDefault="00CE1D33" w:rsidP="001D09D2">
            <w:pPr>
              <w:widowControl w:val="0"/>
              <w:suppressLineNumbers/>
              <w:suppressAutoHyphens/>
              <w:spacing w:line="480" w:lineRule="exact"/>
              <w:contextualSpacing/>
              <w:jc w:val="center"/>
              <w:rPr>
                <w:rFonts w:ascii="Times New Roman" w:hAnsi="Times New Roman" w:cs="Times New Roman"/>
                <w:iCs/>
                <w:sz w:val="24"/>
                <w:szCs w:val="24"/>
                <w:lang w:val="en-US"/>
              </w:rPr>
            </w:pPr>
            <w:r w:rsidRPr="00CE1D33">
              <w:rPr>
                <w:rFonts w:ascii="Times New Roman" w:hAnsi="Times New Roman" w:cs="Times New Roman"/>
                <w:i/>
                <w:sz w:val="24"/>
                <w:szCs w:val="24"/>
                <w:lang w:val="en-US"/>
              </w:rPr>
              <w:t>M</w:t>
            </w:r>
            <w:r>
              <w:rPr>
                <w:rFonts w:ascii="Times New Roman" w:hAnsi="Times New Roman" w:cs="Times New Roman"/>
                <w:iCs/>
                <w:sz w:val="24"/>
                <w:szCs w:val="24"/>
                <w:lang w:val="en-US"/>
              </w:rPr>
              <w:t xml:space="preserve"> (</w:t>
            </w:r>
            <w:r w:rsidRPr="00CE1D33">
              <w:rPr>
                <w:rFonts w:ascii="Times New Roman" w:hAnsi="Times New Roman" w:cs="Times New Roman"/>
                <w:i/>
                <w:sz w:val="24"/>
                <w:szCs w:val="24"/>
                <w:lang w:val="en-US"/>
              </w:rPr>
              <w:t>SD</w:t>
            </w:r>
            <w:r>
              <w:rPr>
                <w:rFonts w:ascii="Times New Roman" w:hAnsi="Times New Roman" w:cs="Times New Roman"/>
                <w:iCs/>
                <w:sz w:val="24"/>
                <w:szCs w:val="24"/>
                <w:lang w:val="en-US"/>
              </w:rPr>
              <w:t>) Ordinary</w:t>
            </w:r>
          </w:p>
        </w:tc>
        <w:tc>
          <w:tcPr>
            <w:tcW w:w="1984" w:type="dxa"/>
            <w:tcBorders>
              <w:top w:val="single" w:sz="4" w:space="0" w:color="auto"/>
              <w:bottom w:val="single" w:sz="4" w:space="0" w:color="auto"/>
            </w:tcBorders>
          </w:tcPr>
          <w:p w14:paraId="5F2002DC" w14:textId="7CD1819A" w:rsidR="00CE1D33" w:rsidRDefault="00CE1D33" w:rsidP="001D09D2">
            <w:pPr>
              <w:widowControl w:val="0"/>
              <w:suppressLineNumbers/>
              <w:suppressAutoHyphens/>
              <w:spacing w:line="480" w:lineRule="exact"/>
              <w:contextualSpacing/>
              <w:jc w:val="center"/>
              <w:rPr>
                <w:rFonts w:ascii="Times New Roman" w:hAnsi="Times New Roman" w:cs="Times New Roman"/>
                <w:iCs/>
                <w:sz w:val="24"/>
                <w:szCs w:val="24"/>
                <w:lang w:val="en-US"/>
              </w:rPr>
            </w:pPr>
            <w:r w:rsidRPr="00CE1D33">
              <w:rPr>
                <w:rFonts w:ascii="Times New Roman" w:hAnsi="Times New Roman" w:cs="Times New Roman"/>
                <w:i/>
                <w:sz w:val="24"/>
                <w:szCs w:val="24"/>
                <w:lang w:val="en-US"/>
              </w:rPr>
              <w:t>M</w:t>
            </w:r>
            <w:r>
              <w:rPr>
                <w:rFonts w:ascii="Times New Roman" w:hAnsi="Times New Roman" w:cs="Times New Roman"/>
                <w:iCs/>
                <w:sz w:val="24"/>
                <w:szCs w:val="24"/>
                <w:lang w:val="en-US"/>
              </w:rPr>
              <w:t xml:space="preserve"> (</w:t>
            </w:r>
            <w:r w:rsidRPr="00CE1D33">
              <w:rPr>
                <w:rFonts w:ascii="Times New Roman" w:hAnsi="Times New Roman" w:cs="Times New Roman"/>
                <w:i/>
                <w:sz w:val="24"/>
                <w:szCs w:val="24"/>
                <w:lang w:val="en-US"/>
              </w:rPr>
              <w:t>SD</w:t>
            </w:r>
            <w:r>
              <w:rPr>
                <w:rFonts w:ascii="Times New Roman" w:hAnsi="Times New Roman" w:cs="Times New Roman"/>
                <w:iCs/>
                <w:sz w:val="24"/>
                <w:szCs w:val="24"/>
                <w:lang w:val="en-US"/>
              </w:rPr>
              <w:t>) Nostalgia</w:t>
            </w:r>
          </w:p>
        </w:tc>
        <w:tc>
          <w:tcPr>
            <w:tcW w:w="1134" w:type="dxa"/>
            <w:tcBorders>
              <w:top w:val="single" w:sz="4" w:space="0" w:color="auto"/>
              <w:bottom w:val="single" w:sz="4" w:space="0" w:color="auto"/>
            </w:tcBorders>
          </w:tcPr>
          <w:p w14:paraId="6A1A8949" w14:textId="4F28A214" w:rsidR="00CE1D33" w:rsidRDefault="00CE1D33" w:rsidP="001D09D2">
            <w:pPr>
              <w:widowControl w:val="0"/>
              <w:suppressLineNumbers/>
              <w:suppressAutoHyphens/>
              <w:spacing w:line="480" w:lineRule="exact"/>
              <w:contextualSpacing/>
              <w:jc w:val="center"/>
              <w:rPr>
                <w:rFonts w:ascii="Times New Roman" w:hAnsi="Times New Roman" w:cs="Times New Roman"/>
                <w:iCs/>
                <w:sz w:val="24"/>
                <w:szCs w:val="24"/>
                <w:lang w:val="en-US"/>
              </w:rPr>
            </w:pPr>
            <w:r w:rsidRPr="00CE1D33">
              <w:rPr>
                <w:rFonts w:ascii="Times New Roman" w:hAnsi="Times New Roman" w:cs="Times New Roman"/>
                <w:i/>
                <w:sz w:val="24"/>
                <w:szCs w:val="24"/>
                <w:lang w:val="en-US"/>
              </w:rPr>
              <w:t>F</w:t>
            </w:r>
            <w:r>
              <w:rPr>
                <w:rFonts w:ascii="Times New Roman" w:hAnsi="Times New Roman" w:cs="Times New Roman"/>
                <w:iCs/>
                <w:sz w:val="24"/>
                <w:szCs w:val="24"/>
                <w:lang w:val="en-US"/>
              </w:rPr>
              <w:t xml:space="preserve"> (</w:t>
            </w:r>
            <w:r w:rsidR="007011BF">
              <w:rPr>
                <w:rFonts w:ascii="Times New Roman" w:hAnsi="Times New Roman" w:cs="Times New Roman"/>
                <w:iCs/>
                <w:sz w:val="24"/>
                <w:szCs w:val="24"/>
                <w:lang w:val="en-US"/>
              </w:rPr>
              <w:t>1,222</w:t>
            </w:r>
            <w:r>
              <w:rPr>
                <w:rFonts w:ascii="Times New Roman" w:hAnsi="Times New Roman" w:cs="Times New Roman"/>
                <w:iCs/>
                <w:sz w:val="24"/>
                <w:szCs w:val="24"/>
                <w:lang w:val="en-US"/>
              </w:rPr>
              <w:t>)</w:t>
            </w:r>
          </w:p>
        </w:tc>
        <w:tc>
          <w:tcPr>
            <w:tcW w:w="993" w:type="dxa"/>
            <w:tcBorders>
              <w:top w:val="single" w:sz="4" w:space="0" w:color="auto"/>
              <w:bottom w:val="single" w:sz="4" w:space="0" w:color="auto"/>
            </w:tcBorders>
          </w:tcPr>
          <w:p w14:paraId="1711ADC8" w14:textId="245AAA69" w:rsidR="00CE1D33" w:rsidRPr="00CE1D33" w:rsidRDefault="00CE1D33" w:rsidP="001D09D2">
            <w:pPr>
              <w:widowControl w:val="0"/>
              <w:suppressLineNumbers/>
              <w:suppressAutoHyphens/>
              <w:spacing w:line="480" w:lineRule="exact"/>
              <w:contextualSpacing/>
              <w:jc w:val="center"/>
              <w:rPr>
                <w:rFonts w:ascii="Times New Roman" w:hAnsi="Times New Roman" w:cs="Times New Roman"/>
                <w:i/>
                <w:sz w:val="24"/>
                <w:szCs w:val="24"/>
                <w:lang w:val="en-US"/>
              </w:rPr>
            </w:pPr>
            <w:r w:rsidRPr="00CE1D33">
              <w:rPr>
                <w:rFonts w:ascii="Times New Roman" w:hAnsi="Times New Roman" w:cs="Times New Roman"/>
                <w:i/>
                <w:sz w:val="24"/>
                <w:szCs w:val="24"/>
                <w:lang w:val="en-US"/>
              </w:rPr>
              <w:t>p</w:t>
            </w:r>
          </w:p>
        </w:tc>
        <w:tc>
          <w:tcPr>
            <w:tcW w:w="636" w:type="dxa"/>
            <w:tcBorders>
              <w:top w:val="single" w:sz="4" w:space="0" w:color="auto"/>
              <w:bottom w:val="single" w:sz="4" w:space="0" w:color="auto"/>
            </w:tcBorders>
          </w:tcPr>
          <w:p w14:paraId="1C449997" w14:textId="63CE2F1F" w:rsidR="00CE1D33" w:rsidRPr="00CE1D33" w:rsidRDefault="000F7F35" w:rsidP="001D09D2">
            <w:pPr>
              <w:widowControl w:val="0"/>
              <w:suppressLineNumbers/>
              <w:suppressAutoHyphens/>
              <w:spacing w:line="480" w:lineRule="exact"/>
              <w:contextualSpacing/>
              <w:jc w:val="center"/>
              <w:rPr>
                <w:rFonts w:ascii="Times New Roman" w:hAnsi="Times New Roman" w:cs="Times New Roman"/>
                <w:iCs/>
                <w:sz w:val="24"/>
                <w:szCs w:val="24"/>
                <w:lang w:val="en-US"/>
              </w:rPr>
            </w:pPr>
            <m:oMathPara>
              <m:oMathParaPr>
                <m:jc m:val="left"/>
              </m:oMathParaPr>
              <m:oMath>
                <m:sSubSup>
                  <m:sSubSupPr>
                    <m:ctrlPr>
                      <w:rPr>
                        <w:rFonts w:ascii="Cambria Math" w:hAnsi="Cambria Math"/>
                      </w:rPr>
                    </m:ctrlPr>
                  </m:sSubSupPr>
                  <m:e>
                    <m:r>
                      <m:rPr>
                        <m:sty m:val="p"/>
                      </m:rPr>
                      <w:rPr>
                        <w:rFonts w:ascii="Cambria Math" w:hAnsi="Cambria Math"/>
                      </w:rPr>
                      <m:t>η</m:t>
                    </m:r>
                  </m:e>
                  <m:sub>
                    <m:r>
                      <w:rPr>
                        <w:rFonts w:ascii="Cambria Math" w:hAnsi="Cambria Math"/>
                      </w:rPr>
                      <m:t>p</m:t>
                    </m:r>
                  </m:sub>
                  <m:sup>
                    <m:r>
                      <w:rPr>
                        <w:rFonts w:ascii="Cambria Math" w:hAnsi="Cambria Math"/>
                        <w:lang w:val="en-US"/>
                      </w:rPr>
                      <m:t>2</m:t>
                    </m:r>
                  </m:sup>
                </m:sSubSup>
              </m:oMath>
            </m:oMathPara>
          </w:p>
        </w:tc>
      </w:tr>
      <w:tr w:rsidR="00CE1D33" w14:paraId="2CB13F88" w14:textId="77777777" w:rsidTr="001D09D2">
        <w:tc>
          <w:tcPr>
            <w:tcW w:w="2830" w:type="dxa"/>
            <w:tcBorders>
              <w:top w:val="single" w:sz="4" w:space="0" w:color="auto"/>
            </w:tcBorders>
          </w:tcPr>
          <w:p w14:paraId="56E3FCA6" w14:textId="47ACCFFA" w:rsidR="00CE1D33" w:rsidRDefault="00CE1D33" w:rsidP="00CE1D33">
            <w:pPr>
              <w:widowControl w:val="0"/>
              <w:suppressLineNumbers/>
              <w:suppressAutoHyphens/>
              <w:spacing w:line="480" w:lineRule="exact"/>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past-self directedness</w:t>
            </w:r>
          </w:p>
        </w:tc>
        <w:tc>
          <w:tcPr>
            <w:tcW w:w="1985" w:type="dxa"/>
            <w:tcBorders>
              <w:top w:val="single" w:sz="4" w:space="0" w:color="auto"/>
            </w:tcBorders>
          </w:tcPr>
          <w:p w14:paraId="03604DF1" w14:textId="106447F9" w:rsidR="00CE1D33" w:rsidRDefault="00CE1D33"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1.50 (.64)</w:t>
            </w:r>
          </w:p>
        </w:tc>
        <w:tc>
          <w:tcPr>
            <w:tcW w:w="1984" w:type="dxa"/>
            <w:tcBorders>
              <w:top w:val="single" w:sz="4" w:space="0" w:color="auto"/>
            </w:tcBorders>
          </w:tcPr>
          <w:p w14:paraId="209ABDAA" w14:textId="51885961" w:rsidR="00CE1D33" w:rsidRDefault="00CE1D33"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1.94 (.27)</w:t>
            </w:r>
          </w:p>
        </w:tc>
        <w:tc>
          <w:tcPr>
            <w:tcW w:w="1134" w:type="dxa"/>
            <w:tcBorders>
              <w:top w:val="single" w:sz="4" w:space="0" w:color="auto"/>
            </w:tcBorders>
          </w:tcPr>
          <w:p w14:paraId="6B6AF58D" w14:textId="0D25B46B" w:rsidR="00CE1D33" w:rsidRDefault="0093704B"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43.68</w:t>
            </w:r>
          </w:p>
        </w:tc>
        <w:tc>
          <w:tcPr>
            <w:tcW w:w="993" w:type="dxa"/>
            <w:tcBorders>
              <w:top w:val="single" w:sz="4" w:space="0" w:color="auto"/>
            </w:tcBorders>
          </w:tcPr>
          <w:p w14:paraId="015B176A" w14:textId="700C885F" w:rsidR="00CE1D33" w:rsidRDefault="0093704B"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&lt; .001</w:t>
            </w:r>
          </w:p>
        </w:tc>
        <w:tc>
          <w:tcPr>
            <w:tcW w:w="636" w:type="dxa"/>
            <w:tcBorders>
              <w:top w:val="single" w:sz="4" w:space="0" w:color="auto"/>
            </w:tcBorders>
          </w:tcPr>
          <w:p w14:paraId="1E9DF448" w14:textId="62A728B6" w:rsidR="00CE1D33" w:rsidRDefault="0093704B" w:rsidP="00CE1D33">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.16</w:t>
            </w:r>
          </w:p>
        </w:tc>
      </w:tr>
      <w:tr w:rsidR="00CE1D33" w14:paraId="31F3888D" w14:textId="77777777" w:rsidTr="001D09D2">
        <w:tc>
          <w:tcPr>
            <w:tcW w:w="2830" w:type="dxa"/>
          </w:tcPr>
          <w:p w14:paraId="3C9B5931" w14:textId="0F170A04" w:rsidR="00CE1D33" w:rsidRDefault="00CE1D33" w:rsidP="00CE1D33">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extraordinary</w:t>
            </w:r>
          </w:p>
        </w:tc>
        <w:tc>
          <w:tcPr>
            <w:tcW w:w="1985" w:type="dxa"/>
          </w:tcPr>
          <w:p w14:paraId="2EB986F1" w14:textId="76A2122E" w:rsidR="00CE1D33" w:rsidRDefault="007011BF"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.71</w:t>
            </w:r>
            <w:r w:rsidRPr="00982C6A">
              <w:rPr>
                <w:rFonts w:ascii="Times New Roman" w:hAnsi="Times New Roman" w:cs="Times New Roman"/>
                <w:bCs/>
                <w:sz w:val="24"/>
                <w:szCs w:val="24"/>
                <w:lang w:val="en-US"/>
              </w:rPr>
              <w:t xml:space="preserve"> </w:t>
            </w:r>
            <w:r w:rsidR="006C34F9">
              <w:rPr>
                <w:rFonts w:ascii="Times New Roman" w:hAnsi="Times New Roman" w:cs="Times New Roman"/>
                <w:bCs/>
                <w:sz w:val="24"/>
                <w:szCs w:val="24"/>
                <w:lang w:val="en-US"/>
              </w:rPr>
              <w:t>(</w:t>
            </w:r>
            <w:r>
              <w:rPr>
                <w:rFonts w:ascii="Times New Roman" w:hAnsi="Times New Roman" w:cs="Times New Roman"/>
                <w:bCs/>
                <w:sz w:val="24"/>
                <w:szCs w:val="24"/>
                <w:lang w:val="en-US"/>
              </w:rPr>
              <w:t>.72</w:t>
            </w:r>
            <w:r w:rsidR="006C34F9">
              <w:rPr>
                <w:rFonts w:ascii="Times New Roman" w:hAnsi="Times New Roman" w:cs="Times New Roman"/>
                <w:bCs/>
                <w:sz w:val="24"/>
                <w:szCs w:val="24"/>
                <w:lang w:val="en-US"/>
              </w:rPr>
              <w:t>)</w:t>
            </w:r>
          </w:p>
        </w:tc>
        <w:tc>
          <w:tcPr>
            <w:tcW w:w="1984" w:type="dxa"/>
          </w:tcPr>
          <w:p w14:paraId="1E7A92BC" w14:textId="122911BC" w:rsidR="00CE1D33" w:rsidRDefault="007011BF"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1.73</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.52</w:t>
            </w:r>
            <w:r w:rsidR="001D09D2">
              <w:rPr>
                <w:rFonts w:ascii="Times New Roman" w:hAnsi="Times New Roman" w:cs="Times New Roman"/>
                <w:bCs/>
                <w:sz w:val="24"/>
                <w:szCs w:val="24"/>
                <w:lang w:val="en-US"/>
              </w:rPr>
              <w:t>)</w:t>
            </w:r>
          </w:p>
        </w:tc>
        <w:tc>
          <w:tcPr>
            <w:tcW w:w="1134" w:type="dxa"/>
          </w:tcPr>
          <w:p w14:paraId="5F5BFF33" w14:textId="2A76F403" w:rsidR="00CE1D33" w:rsidRDefault="007011BF"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144.10</w:t>
            </w:r>
          </w:p>
        </w:tc>
        <w:tc>
          <w:tcPr>
            <w:tcW w:w="993" w:type="dxa"/>
          </w:tcPr>
          <w:p w14:paraId="675A3D9D" w14:textId="078B305F" w:rsidR="00CE1D33" w:rsidRDefault="007011BF"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&lt; .001</w:t>
            </w:r>
          </w:p>
        </w:tc>
        <w:tc>
          <w:tcPr>
            <w:tcW w:w="636" w:type="dxa"/>
          </w:tcPr>
          <w:p w14:paraId="0BFA9411" w14:textId="1C2E5DD7" w:rsidR="00CE1D33" w:rsidRDefault="007011BF" w:rsidP="00CE1D33">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.40</w:t>
            </w:r>
          </w:p>
        </w:tc>
      </w:tr>
      <w:tr w:rsidR="007011BF" w14:paraId="4216C445" w14:textId="77777777" w:rsidTr="001D09D2">
        <w:tc>
          <w:tcPr>
            <w:tcW w:w="2830" w:type="dxa"/>
          </w:tcPr>
          <w:p w14:paraId="66CA68C1" w14:textId="5C375A18"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activated PA</w:t>
            </w:r>
          </w:p>
        </w:tc>
        <w:tc>
          <w:tcPr>
            <w:tcW w:w="1985" w:type="dxa"/>
          </w:tcPr>
          <w:p w14:paraId="7E21A4A7" w14:textId="5AA85F2A" w:rsidR="007011BF" w:rsidRDefault="007011BF"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.66</w:t>
            </w:r>
            <w:r w:rsidRPr="00982C6A">
              <w:rPr>
                <w:rFonts w:ascii="Times New Roman" w:hAnsi="Times New Roman" w:cs="Times New Roman"/>
                <w:bCs/>
                <w:sz w:val="24"/>
                <w:szCs w:val="24"/>
                <w:lang w:val="en-US"/>
              </w:rPr>
              <w:t xml:space="preserve"> </w:t>
            </w:r>
            <w:r w:rsidR="006C34F9">
              <w:rPr>
                <w:rFonts w:ascii="Times New Roman" w:hAnsi="Times New Roman" w:cs="Times New Roman"/>
                <w:bCs/>
                <w:sz w:val="24"/>
                <w:szCs w:val="24"/>
                <w:lang w:val="en-US"/>
              </w:rPr>
              <w:t>(</w:t>
            </w:r>
            <w:r>
              <w:rPr>
                <w:rFonts w:ascii="Times New Roman" w:hAnsi="Times New Roman" w:cs="Times New Roman"/>
                <w:bCs/>
                <w:sz w:val="24"/>
                <w:szCs w:val="24"/>
                <w:lang w:val="en-US"/>
              </w:rPr>
              <w:t>.89</w:t>
            </w:r>
            <w:r w:rsidR="006C34F9">
              <w:rPr>
                <w:rFonts w:ascii="Times New Roman" w:hAnsi="Times New Roman" w:cs="Times New Roman"/>
                <w:bCs/>
                <w:sz w:val="24"/>
                <w:szCs w:val="24"/>
                <w:lang w:val="en-US"/>
              </w:rPr>
              <w:t>)</w:t>
            </w:r>
          </w:p>
        </w:tc>
        <w:tc>
          <w:tcPr>
            <w:tcW w:w="1984" w:type="dxa"/>
          </w:tcPr>
          <w:p w14:paraId="6BB69420" w14:textId="24BAF83C" w:rsidR="007011BF" w:rsidRDefault="007011BF"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1.65</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.69</w:t>
            </w:r>
            <w:r w:rsidR="001D09D2">
              <w:rPr>
                <w:rFonts w:ascii="Times New Roman" w:hAnsi="Times New Roman" w:cs="Times New Roman"/>
                <w:bCs/>
                <w:sz w:val="24"/>
                <w:szCs w:val="24"/>
                <w:lang w:val="en-US"/>
              </w:rPr>
              <w:t>)</w:t>
            </w:r>
          </w:p>
        </w:tc>
        <w:tc>
          <w:tcPr>
            <w:tcW w:w="1134" w:type="dxa"/>
          </w:tcPr>
          <w:p w14:paraId="565D7A66" w14:textId="2C0FD076" w:rsidR="007011BF" w:rsidRDefault="007011BF"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87.44</w:t>
            </w:r>
          </w:p>
        </w:tc>
        <w:tc>
          <w:tcPr>
            <w:tcW w:w="993" w:type="dxa"/>
          </w:tcPr>
          <w:p w14:paraId="5B2D6EC0" w14:textId="0EE03B74" w:rsidR="007011BF" w:rsidRDefault="007011BF"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&lt; .001</w:t>
            </w:r>
          </w:p>
        </w:tc>
        <w:tc>
          <w:tcPr>
            <w:tcW w:w="636" w:type="dxa"/>
          </w:tcPr>
          <w:p w14:paraId="78FE9177" w14:textId="04A0DFEF"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.28</w:t>
            </w:r>
          </w:p>
        </w:tc>
      </w:tr>
      <w:tr w:rsidR="007011BF" w14:paraId="287C496C" w14:textId="77777777" w:rsidTr="001D09D2">
        <w:tc>
          <w:tcPr>
            <w:tcW w:w="2830" w:type="dxa"/>
          </w:tcPr>
          <w:p w14:paraId="7E745491" w14:textId="572DD7E5"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deactivated PA</w:t>
            </w:r>
          </w:p>
        </w:tc>
        <w:tc>
          <w:tcPr>
            <w:tcW w:w="1985" w:type="dxa"/>
          </w:tcPr>
          <w:p w14:paraId="4FDD4625" w14:textId="2D1031F4" w:rsidR="007011BF" w:rsidRDefault="007011BF"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1.07</w:t>
            </w:r>
            <w:r w:rsidRPr="00982C6A">
              <w:rPr>
                <w:rFonts w:ascii="Times New Roman" w:hAnsi="Times New Roman" w:cs="Times New Roman"/>
                <w:bCs/>
                <w:sz w:val="24"/>
                <w:szCs w:val="24"/>
                <w:lang w:val="en-US"/>
              </w:rPr>
              <w:t xml:space="preserve"> </w:t>
            </w:r>
            <w:r w:rsidR="006C34F9">
              <w:rPr>
                <w:rFonts w:ascii="Times New Roman" w:hAnsi="Times New Roman" w:cs="Times New Roman"/>
                <w:bCs/>
                <w:sz w:val="24"/>
                <w:szCs w:val="24"/>
                <w:lang w:val="en-US"/>
              </w:rPr>
              <w:t>(</w:t>
            </w:r>
            <w:r>
              <w:rPr>
                <w:rFonts w:ascii="Times New Roman" w:hAnsi="Times New Roman" w:cs="Times New Roman"/>
                <w:bCs/>
                <w:sz w:val="24"/>
                <w:szCs w:val="24"/>
                <w:lang w:val="en-US"/>
              </w:rPr>
              <w:t>.94</w:t>
            </w:r>
            <w:r w:rsidR="006C34F9">
              <w:rPr>
                <w:rFonts w:ascii="Times New Roman" w:hAnsi="Times New Roman" w:cs="Times New Roman"/>
                <w:bCs/>
                <w:sz w:val="24"/>
                <w:szCs w:val="24"/>
                <w:lang w:val="en-US"/>
              </w:rPr>
              <w:t>)</w:t>
            </w:r>
          </w:p>
        </w:tc>
        <w:tc>
          <w:tcPr>
            <w:tcW w:w="1984" w:type="dxa"/>
          </w:tcPr>
          <w:p w14:paraId="76D8E2DD" w14:textId="7EE53871" w:rsidR="007011BF" w:rsidRDefault="007011BF"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1.53</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.74</w:t>
            </w:r>
            <w:r w:rsidR="001D09D2">
              <w:rPr>
                <w:rFonts w:ascii="Times New Roman" w:hAnsi="Times New Roman" w:cs="Times New Roman"/>
                <w:bCs/>
                <w:sz w:val="24"/>
                <w:szCs w:val="24"/>
                <w:lang w:val="en-US"/>
              </w:rPr>
              <w:t>)</w:t>
            </w:r>
          </w:p>
        </w:tc>
        <w:tc>
          <w:tcPr>
            <w:tcW w:w="1134" w:type="dxa"/>
          </w:tcPr>
          <w:p w14:paraId="798427ED" w14:textId="258117D7" w:rsidR="007011BF" w:rsidRDefault="007011BF"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16.53</w:t>
            </w:r>
          </w:p>
        </w:tc>
        <w:tc>
          <w:tcPr>
            <w:tcW w:w="993" w:type="dxa"/>
          </w:tcPr>
          <w:p w14:paraId="5DFCA1D0" w14:textId="2421D129" w:rsidR="007011BF" w:rsidRDefault="007011BF"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&lt; .001</w:t>
            </w:r>
          </w:p>
        </w:tc>
        <w:tc>
          <w:tcPr>
            <w:tcW w:w="636" w:type="dxa"/>
          </w:tcPr>
          <w:p w14:paraId="3FD88600" w14:textId="100A2857"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.07</w:t>
            </w:r>
          </w:p>
        </w:tc>
      </w:tr>
      <w:tr w:rsidR="001D09D2" w14:paraId="7AED7364" w14:textId="77777777" w:rsidTr="001D09D2">
        <w:tc>
          <w:tcPr>
            <w:tcW w:w="2830" w:type="dxa"/>
          </w:tcPr>
          <w:p w14:paraId="4319775F" w14:textId="07CFBF5D"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activated NA</w:t>
            </w:r>
          </w:p>
        </w:tc>
        <w:tc>
          <w:tcPr>
            <w:tcW w:w="1985" w:type="dxa"/>
          </w:tcPr>
          <w:p w14:paraId="430547C3" w14:textId="5367FE64" w:rsidR="007011BF" w:rsidRDefault="007011BF"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.17 (.53)</w:t>
            </w:r>
          </w:p>
        </w:tc>
        <w:tc>
          <w:tcPr>
            <w:tcW w:w="1984" w:type="dxa"/>
          </w:tcPr>
          <w:p w14:paraId="3C9ECBEC" w14:textId="5E3205CA" w:rsidR="007011BF" w:rsidRDefault="007011BF"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.16 (.48)</w:t>
            </w:r>
          </w:p>
        </w:tc>
        <w:tc>
          <w:tcPr>
            <w:tcW w:w="1134" w:type="dxa"/>
          </w:tcPr>
          <w:p w14:paraId="3301EC89" w14:textId="123ED999" w:rsidR="007011BF" w:rsidRDefault="007011BF"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.04</w:t>
            </w:r>
          </w:p>
        </w:tc>
        <w:tc>
          <w:tcPr>
            <w:tcW w:w="993" w:type="dxa"/>
          </w:tcPr>
          <w:p w14:paraId="6BDC0867" w14:textId="1A057340" w:rsidR="007011BF" w:rsidRDefault="007011BF"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.84</w:t>
            </w:r>
            <w:r w:rsidR="007C44B1">
              <w:rPr>
                <w:rFonts w:ascii="Times New Roman" w:hAnsi="Times New Roman" w:cs="Times New Roman"/>
                <w:iCs/>
                <w:sz w:val="24"/>
                <w:szCs w:val="24"/>
                <w:lang w:val="en-US"/>
              </w:rPr>
              <w:t>0</w:t>
            </w:r>
          </w:p>
        </w:tc>
        <w:tc>
          <w:tcPr>
            <w:tcW w:w="636" w:type="dxa"/>
          </w:tcPr>
          <w:p w14:paraId="733B3FF1" w14:textId="1BD05A40"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.00</w:t>
            </w:r>
          </w:p>
        </w:tc>
      </w:tr>
      <w:tr w:rsidR="007011BF" w14:paraId="094CDF28" w14:textId="77777777" w:rsidTr="001D09D2">
        <w:tc>
          <w:tcPr>
            <w:tcW w:w="2830" w:type="dxa"/>
          </w:tcPr>
          <w:p w14:paraId="0270B227" w14:textId="1F35FBEA"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deactivated NA</w:t>
            </w:r>
          </w:p>
        </w:tc>
        <w:tc>
          <w:tcPr>
            <w:tcW w:w="1985" w:type="dxa"/>
          </w:tcPr>
          <w:p w14:paraId="386F2828" w14:textId="0F7BBA9A" w:rsidR="007011BF" w:rsidRDefault="007011BF"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.43 (.79)</w:t>
            </w:r>
          </w:p>
        </w:tc>
        <w:tc>
          <w:tcPr>
            <w:tcW w:w="1984" w:type="dxa"/>
          </w:tcPr>
          <w:p w14:paraId="1B6463E6" w14:textId="10FEF7D9" w:rsidR="007011BF" w:rsidRDefault="007011BF"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.21 (.56)</w:t>
            </w:r>
          </w:p>
        </w:tc>
        <w:tc>
          <w:tcPr>
            <w:tcW w:w="1134" w:type="dxa"/>
          </w:tcPr>
          <w:p w14:paraId="75591F1B" w14:textId="0AE9707A" w:rsidR="007011BF" w:rsidRDefault="007011BF"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5.90</w:t>
            </w:r>
          </w:p>
        </w:tc>
        <w:tc>
          <w:tcPr>
            <w:tcW w:w="993" w:type="dxa"/>
          </w:tcPr>
          <w:p w14:paraId="770B439E" w14:textId="5D33CE10" w:rsidR="007011BF" w:rsidRDefault="007011BF"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.016</w:t>
            </w:r>
          </w:p>
        </w:tc>
        <w:tc>
          <w:tcPr>
            <w:tcW w:w="636" w:type="dxa"/>
          </w:tcPr>
          <w:p w14:paraId="062E0B7F" w14:textId="7253641E"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.03</w:t>
            </w:r>
          </w:p>
        </w:tc>
      </w:tr>
      <w:tr w:rsidR="007011BF" w14:paraId="6A913E06" w14:textId="77777777" w:rsidTr="001D09D2">
        <w:tc>
          <w:tcPr>
            <w:tcW w:w="2830" w:type="dxa"/>
          </w:tcPr>
          <w:p w14:paraId="6519BC93" w14:textId="4F9A7BD2"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sidRPr="00482FF3">
              <w:rPr>
                <w:rFonts w:ascii="Times New Roman" w:hAnsi="Times New Roman" w:cs="Times New Roman"/>
                <w:bCs/>
                <w:sz w:val="24"/>
                <w:szCs w:val="24"/>
                <w:lang w:val="en-US"/>
              </w:rPr>
              <w:t>Interpretive Action Verbs</w:t>
            </w:r>
          </w:p>
        </w:tc>
        <w:tc>
          <w:tcPr>
            <w:tcW w:w="1985" w:type="dxa"/>
          </w:tcPr>
          <w:p w14:paraId="27643257" w14:textId="58CD732F" w:rsidR="007011BF" w:rsidRDefault="006C34F9"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3.12</w:t>
            </w:r>
            <w:r w:rsidRPr="00982C6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(2.59)</w:t>
            </w:r>
          </w:p>
        </w:tc>
        <w:tc>
          <w:tcPr>
            <w:tcW w:w="1984" w:type="dxa"/>
          </w:tcPr>
          <w:p w14:paraId="49EBEC67" w14:textId="3E06BDD1" w:rsidR="007011BF" w:rsidRDefault="006C34F9"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3.79</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2.82</w:t>
            </w:r>
            <w:r w:rsidR="001D09D2">
              <w:rPr>
                <w:rFonts w:ascii="Times New Roman" w:hAnsi="Times New Roman" w:cs="Times New Roman"/>
                <w:bCs/>
                <w:sz w:val="24"/>
                <w:szCs w:val="24"/>
                <w:lang w:val="en-US"/>
              </w:rPr>
              <w:t>)</w:t>
            </w:r>
          </w:p>
        </w:tc>
        <w:tc>
          <w:tcPr>
            <w:tcW w:w="1134" w:type="dxa"/>
          </w:tcPr>
          <w:p w14:paraId="7AD8F91E" w14:textId="664CE417" w:rsidR="007011BF" w:rsidRDefault="006C34F9"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3.38</w:t>
            </w:r>
          </w:p>
        </w:tc>
        <w:tc>
          <w:tcPr>
            <w:tcW w:w="993" w:type="dxa"/>
          </w:tcPr>
          <w:p w14:paraId="70D9DB99" w14:textId="128905C4" w:rsidR="007011BF" w:rsidRDefault="006C34F9"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.067</w:t>
            </w:r>
          </w:p>
        </w:tc>
        <w:tc>
          <w:tcPr>
            <w:tcW w:w="636" w:type="dxa"/>
          </w:tcPr>
          <w:p w14:paraId="70CA6567" w14:textId="07B854A1" w:rsidR="007011BF" w:rsidRDefault="006C34F9"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.02</w:t>
            </w:r>
          </w:p>
        </w:tc>
      </w:tr>
      <w:tr w:rsidR="007011BF" w14:paraId="5D59FD9F" w14:textId="77777777" w:rsidTr="001D09D2">
        <w:tc>
          <w:tcPr>
            <w:tcW w:w="2830" w:type="dxa"/>
          </w:tcPr>
          <w:p w14:paraId="61054CC3" w14:textId="34FD2087"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sidRPr="00482FF3">
              <w:rPr>
                <w:rFonts w:ascii="Times New Roman" w:hAnsi="Times New Roman" w:cs="Times New Roman"/>
                <w:bCs/>
                <w:sz w:val="24"/>
                <w:szCs w:val="24"/>
                <w:lang w:val="en-US"/>
              </w:rPr>
              <w:t>Descriptive Action Verbs</w:t>
            </w:r>
          </w:p>
        </w:tc>
        <w:tc>
          <w:tcPr>
            <w:tcW w:w="1985" w:type="dxa"/>
          </w:tcPr>
          <w:p w14:paraId="235EB3DA" w14:textId="58522EEF" w:rsidR="007011BF" w:rsidRDefault="006C34F9"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5.42</w:t>
            </w:r>
            <w:r w:rsidRPr="00982C6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(3.73)</w:t>
            </w:r>
          </w:p>
        </w:tc>
        <w:tc>
          <w:tcPr>
            <w:tcW w:w="1984" w:type="dxa"/>
          </w:tcPr>
          <w:p w14:paraId="032671F7" w14:textId="17AFAF6A" w:rsidR="007011BF" w:rsidRDefault="006C34F9"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4.97</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3.57</w:t>
            </w:r>
            <w:r w:rsidR="001D09D2">
              <w:rPr>
                <w:rFonts w:ascii="Times New Roman" w:hAnsi="Times New Roman" w:cs="Times New Roman"/>
                <w:bCs/>
                <w:sz w:val="24"/>
                <w:szCs w:val="24"/>
                <w:lang w:val="en-US"/>
              </w:rPr>
              <w:t>)</w:t>
            </w:r>
          </w:p>
        </w:tc>
        <w:tc>
          <w:tcPr>
            <w:tcW w:w="1134" w:type="dxa"/>
          </w:tcPr>
          <w:p w14:paraId="74EEB3F2" w14:textId="33A93CC8" w:rsidR="007011BF" w:rsidRDefault="006C34F9"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.84</w:t>
            </w:r>
          </w:p>
        </w:tc>
        <w:tc>
          <w:tcPr>
            <w:tcW w:w="993" w:type="dxa"/>
          </w:tcPr>
          <w:p w14:paraId="047A32FF" w14:textId="6D8E9AD3" w:rsidR="007011BF" w:rsidRDefault="006C34F9"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.362</w:t>
            </w:r>
          </w:p>
        </w:tc>
        <w:tc>
          <w:tcPr>
            <w:tcW w:w="636" w:type="dxa"/>
          </w:tcPr>
          <w:p w14:paraId="5F031037" w14:textId="18551E26" w:rsidR="007011BF" w:rsidRDefault="006C34F9"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.004</w:t>
            </w:r>
          </w:p>
        </w:tc>
      </w:tr>
      <w:tr w:rsidR="007011BF" w14:paraId="5B835DD0" w14:textId="77777777" w:rsidTr="001D09D2">
        <w:tc>
          <w:tcPr>
            <w:tcW w:w="2830" w:type="dxa"/>
          </w:tcPr>
          <w:p w14:paraId="6063A62F" w14:textId="2A4E7AD5"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sidRPr="00482FF3">
              <w:rPr>
                <w:rFonts w:ascii="Times New Roman" w:hAnsi="Times New Roman" w:cs="Times New Roman"/>
                <w:bCs/>
                <w:sz w:val="24"/>
                <w:szCs w:val="24"/>
                <w:lang w:val="en-US"/>
              </w:rPr>
              <w:t>State Verbs</w:t>
            </w:r>
          </w:p>
        </w:tc>
        <w:tc>
          <w:tcPr>
            <w:tcW w:w="1985" w:type="dxa"/>
          </w:tcPr>
          <w:p w14:paraId="69EB48B7" w14:textId="16E3F7E8" w:rsidR="007011BF" w:rsidRDefault="006C34F9"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.39</w:t>
            </w:r>
            <w:r w:rsidRPr="00982C6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(.79)</w:t>
            </w:r>
          </w:p>
        </w:tc>
        <w:tc>
          <w:tcPr>
            <w:tcW w:w="1984" w:type="dxa"/>
          </w:tcPr>
          <w:p w14:paraId="0251870D" w14:textId="247E4969" w:rsidR="007011BF" w:rsidRDefault="006C34F9"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.41</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.78</w:t>
            </w:r>
            <w:r w:rsidR="001D09D2">
              <w:rPr>
                <w:rFonts w:ascii="Times New Roman" w:hAnsi="Times New Roman" w:cs="Times New Roman"/>
                <w:bCs/>
                <w:sz w:val="24"/>
                <w:szCs w:val="24"/>
                <w:lang w:val="en-US"/>
              </w:rPr>
              <w:t>)</w:t>
            </w:r>
          </w:p>
        </w:tc>
        <w:tc>
          <w:tcPr>
            <w:tcW w:w="1134" w:type="dxa"/>
          </w:tcPr>
          <w:p w14:paraId="0CB6A6C9" w14:textId="14FEE6D4" w:rsidR="007011BF" w:rsidRDefault="006C34F9"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.03</w:t>
            </w:r>
          </w:p>
        </w:tc>
        <w:tc>
          <w:tcPr>
            <w:tcW w:w="993" w:type="dxa"/>
          </w:tcPr>
          <w:p w14:paraId="5629352D" w14:textId="419B1561" w:rsidR="007011BF" w:rsidRDefault="006C34F9"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.863</w:t>
            </w:r>
          </w:p>
        </w:tc>
        <w:tc>
          <w:tcPr>
            <w:tcW w:w="636" w:type="dxa"/>
          </w:tcPr>
          <w:p w14:paraId="05E9ED1D" w14:textId="3963745E" w:rsidR="007011BF" w:rsidRDefault="006C34F9"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.00</w:t>
            </w:r>
          </w:p>
        </w:tc>
      </w:tr>
      <w:tr w:rsidR="007011BF" w14:paraId="2A3322B9" w14:textId="77777777" w:rsidTr="001D09D2">
        <w:tc>
          <w:tcPr>
            <w:tcW w:w="2830" w:type="dxa"/>
          </w:tcPr>
          <w:p w14:paraId="59B2DDE9" w14:textId="66C853D1" w:rsidR="007011BF" w:rsidRDefault="007011BF"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A</w:t>
            </w:r>
            <w:r w:rsidRPr="00482FF3">
              <w:rPr>
                <w:rFonts w:ascii="Times New Roman" w:hAnsi="Times New Roman" w:cs="Times New Roman"/>
                <w:bCs/>
                <w:sz w:val="24"/>
                <w:szCs w:val="24"/>
                <w:lang w:val="en-US"/>
              </w:rPr>
              <w:t>djectives</w:t>
            </w:r>
          </w:p>
        </w:tc>
        <w:tc>
          <w:tcPr>
            <w:tcW w:w="1985" w:type="dxa"/>
          </w:tcPr>
          <w:p w14:paraId="3DF81C52" w14:textId="374DC868" w:rsidR="007011BF" w:rsidRDefault="006C34F9" w:rsidP="001D09D2">
            <w:pPr>
              <w:widowControl w:val="0"/>
              <w:suppressLineNumbers/>
              <w:tabs>
                <w:tab w:val="decimal" w:pos="19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.17</w:t>
            </w:r>
            <w:r w:rsidRPr="00982C6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(.48)</w:t>
            </w:r>
          </w:p>
        </w:tc>
        <w:tc>
          <w:tcPr>
            <w:tcW w:w="1984" w:type="dxa"/>
          </w:tcPr>
          <w:p w14:paraId="7263461C" w14:textId="7E98EF5F" w:rsidR="007011BF" w:rsidRDefault="006C34F9" w:rsidP="001D09D2">
            <w:pPr>
              <w:widowControl w:val="0"/>
              <w:suppressLineNumbers/>
              <w:tabs>
                <w:tab w:val="decimal" w:pos="22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bCs/>
                <w:sz w:val="24"/>
                <w:szCs w:val="24"/>
                <w:lang w:val="en-US"/>
              </w:rPr>
              <w:t>.13</w:t>
            </w:r>
            <w:r w:rsidRPr="00982C6A">
              <w:rPr>
                <w:rFonts w:ascii="Times New Roman" w:hAnsi="Times New Roman" w:cs="Times New Roman"/>
                <w:bCs/>
                <w:sz w:val="24"/>
                <w:szCs w:val="24"/>
                <w:lang w:val="en-US"/>
              </w:rPr>
              <w:t xml:space="preserve"> </w:t>
            </w:r>
            <w:r w:rsidR="001D09D2">
              <w:rPr>
                <w:rFonts w:ascii="Times New Roman" w:hAnsi="Times New Roman" w:cs="Times New Roman"/>
                <w:bCs/>
                <w:sz w:val="24"/>
                <w:szCs w:val="24"/>
                <w:lang w:val="en-US"/>
              </w:rPr>
              <w:t>(</w:t>
            </w:r>
            <w:r>
              <w:rPr>
                <w:rFonts w:ascii="Times New Roman" w:hAnsi="Times New Roman" w:cs="Times New Roman"/>
                <w:bCs/>
                <w:sz w:val="24"/>
                <w:szCs w:val="24"/>
                <w:lang w:val="en-US"/>
              </w:rPr>
              <w:t>.41</w:t>
            </w:r>
            <w:r w:rsidR="001D09D2">
              <w:rPr>
                <w:rFonts w:ascii="Times New Roman" w:hAnsi="Times New Roman" w:cs="Times New Roman"/>
                <w:bCs/>
                <w:sz w:val="24"/>
                <w:szCs w:val="24"/>
                <w:lang w:val="en-US"/>
              </w:rPr>
              <w:t>)</w:t>
            </w:r>
          </w:p>
        </w:tc>
        <w:tc>
          <w:tcPr>
            <w:tcW w:w="1134" w:type="dxa"/>
          </w:tcPr>
          <w:p w14:paraId="65859595" w14:textId="40DBD697" w:rsidR="007011BF" w:rsidRDefault="006C34F9" w:rsidP="001D09D2">
            <w:pPr>
              <w:widowControl w:val="0"/>
              <w:suppressLineNumbers/>
              <w:tabs>
                <w:tab w:val="decimal" w:pos="316"/>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.45</w:t>
            </w:r>
          </w:p>
        </w:tc>
        <w:tc>
          <w:tcPr>
            <w:tcW w:w="993" w:type="dxa"/>
          </w:tcPr>
          <w:p w14:paraId="50C8673E" w14:textId="587E5529" w:rsidR="007011BF" w:rsidRDefault="006C34F9" w:rsidP="001D09D2">
            <w:pPr>
              <w:widowControl w:val="0"/>
              <w:suppressLineNumbers/>
              <w:tabs>
                <w:tab w:val="decimal" w:pos="241"/>
              </w:tab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.505</w:t>
            </w:r>
          </w:p>
        </w:tc>
        <w:tc>
          <w:tcPr>
            <w:tcW w:w="636" w:type="dxa"/>
          </w:tcPr>
          <w:p w14:paraId="332DA7DD" w14:textId="46DFD356" w:rsidR="007011BF" w:rsidRDefault="006C34F9" w:rsidP="007011BF">
            <w:pPr>
              <w:widowControl w:val="0"/>
              <w:suppressLineNumbers/>
              <w:suppressAutoHyphens/>
              <w:spacing w:line="480" w:lineRule="exact"/>
              <w:contextualSpacing/>
              <w:rPr>
                <w:rFonts w:ascii="Times New Roman" w:hAnsi="Times New Roman" w:cs="Times New Roman"/>
                <w:iCs/>
                <w:sz w:val="24"/>
                <w:szCs w:val="24"/>
                <w:lang w:val="en-US"/>
              </w:rPr>
            </w:pPr>
            <w:r>
              <w:rPr>
                <w:rFonts w:ascii="Times New Roman" w:hAnsi="Times New Roman" w:cs="Times New Roman"/>
                <w:iCs/>
                <w:sz w:val="24"/>
                <w:szCs w:val="24"/>
                <w:lang w:val="en-US"/>
              </w:rPr>
              <w:t>.00</w:t>
            </w:r>
          </w:p>
        </w:tc>
      </w:tr>
    </w:tbl>
    <w:p w14:paraId="6F7B16BC" w14:textId="0BC9FF20" w:rsidR="00CE1D33" w:rsidRPr="00CE1D33" w:rsidRDefault="001D09D2" w:rsidP="001D09D2">
      <w:pPr>
        <w:widowControl w:val="0"/>
        <w:suppressLineNumbers/>
        <w:suppressAutoHyphens/>
        <w:spacing w:after="0" w:line="480" w:lineRule="exact"/>
        <w:contextualSpacing/>
        <w:rPr>
          <w:rFonts w:ascii="Times New Roman" w:hAnsi="Times New Roman" w:cs="Times New Roman"/>
          <w:iCs/>
          <w:sz w:val="24"/>
          <w:szCs w:val="24"/>
          <w:lang w:val="en-US"/>
        </w:rPr>
      </w:pPr>
      <w:r>
        <w:rPr>
          <w:rFonts w:ascii="Times New Roman" w:hAnsi="Times New Roman" w:cs="Times New Roman"/>
          <w:i/>
          <w:sz w:val="24"/>
          <w:szCs w:val="24"/>
          <w:lang w:val="en-US"/>
        </w:rPr>
        <w:t>Note</w:t>
      </w:r>
      <w:r>
        <w:rPr>
          <w:rFonts w:ascii="Times New Roman" w:hAnsi="Times New Roman" w:cs="Times New Roman"/>
          <w:sz w:val="24"/>
          <w:szCs w:val="24"/>
          <w:lang w:val="en-US"/>
        </w:rPr>
        <w:t xml:space="preserve">. </w:t>
      </w:r>
      <w:r w:rsidR="007C44B1">
        <w:rPr>
          <w:rFonts w:ascii="Times New Roman" w:hAnsi="Times New Roman" w:cs="Times New Roman"/>
          <w:sz w:val="24"/>
          <w:szCs w:val="24"/>
          <w:lang w:val="en-US"/>
        </w:rPr>
        <w:t xml:space="preserve">Table presents results of one-way ANOVA analyses. </w:t>
      </w:r>
      <w:r>
        <w:rPr>
          <w:rFonts w:ascii="Times New Roman" w:hAnsi="Times New Roman" w:cs="Times New Roman"/>
          <w:sz w:val="24"/>
          <w:szCs w:val="24"/>
          <w:lang w:val="en-US"/>
        </w:rPr>
        <w:t xml:space="preserve">PA stands for positive affect, NA stands for negative affect </w:t>
      </w:r>
    </w:p>
    <w:p w14:paraId="057AD0D5" w14:textId="77777777" w:rsidR="00CE1D33" w:rsidRPr="00CE1D33" w:rsidRDefault="00CE1D33">
      <w:pPr>
        <w:rPr>
          <w:rFonts w:ascii="Times New Roman" w:hAnsi="Times New Roman" w:cs="Times New Roman"/>
          <w:bCs/>
          <w:sz w:val="24"/>
          <w:szCs w:val="24"/>
          <w:lang w:val="en-US"/>
        </w:rPr>
      </w:pPr>
    </w:p>
    <w:p w14:paraId="23566FA0" w14:textId="77777777" w:rsidR="005726FB" w:rsidRDefault="005726FB">
      <w:pPr>
        <w:rPr>
          <w:rFonts w:ascii="Times New Roman" w:hAnsi="Times New Roman" w:cs="Times New Roman"/>
          <w:b/>
          <w:sz w:val="24"/>
          <w:szCs w:val="24"/>
          <w:lang w:val="en-US"/>
        </w:rPr>
      </w:pPr>
    </w:p>
    <w:p w14:paraId="11CA80EE" w14:textId="33216618" w:rsidR="00984367" w:rsidRDefault="0098436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22D89EF" w14:textId="77777777" w:rsidR="00E011CB" w:rsidRPr="00453EF8" w:rsidRDefault="00E011CB" w:rsidP="00113A81">
      <w:pPr>
        <w:widowControl w:val="0"/>
        <w:suppressLineNumbers/>
        <w:suppressAutoHyphens/>
        <w:spacing w:after="0" w:line="480" w:lineRule="exact"/>
        <w:rPr>
          <w:rFonts w:ascii="Times New Roman" w:hAnsi="Times New Roman" w:cs="Times New Roman"/>
          <w:sz w:val="24"/>
          <w:szCs w:val="24"/>
          <w:lang w:val="en-US"/>
        </w:rPr>
      </w:pPr>
    </w:p>
    <w:p w14:paraId="58119966" w14:textId="77777777" w:rsidR="00E011CB" w:rsidRPr="00453EF8" w:rsidRDefault="00E011CB" w:rsidP="00113A81">
      <w:pPr>
        <w:widowControl w:val="0"/>
        <w:suppressLineNumbers/>
        <w:suppressAutoHyphens/>
        <w:spacing w:after="0" w:line="480" w:lineRule="exact"/>
        <w:rPr>
          <w:rFonts w:ascii="Times New Roman" w:hAnsi="Times New Roman" w:cs="Times New Roman"/>
          <w:sz w:val="24"/>
          <w:szCs w:val="24"/>
          <w:lang w:val="en-US"/>
        </w:rPr>
      </w:pPr>
    </w:p>
    <w:p w14:paraId="3636B665" w14:textId="77777777" w:rsidR="000E3976" w:rsidRDefault="000E3976" w:rsidP="00113A81">
      <w:pPr>
        <w:spacing w:line="480" w:lineRule="exact"/>
        <w:rPr>
          <w:rFonts w:ascii="Times New Roman" w:hAnsi="Times New Roman" w:cs="Times New Roman"/>
          <w:sz w:val="24"/>
          <w:szCs w:val="24"/>
          <w:lang w:val="en-US"/>
        </w:rPr>
      </w:pPr>
    </w:p>
    <w:p w14:paraId="6C002073" w14:textId="77777777" w:rsidR="000E3976" w:rsidRDefault="000E3976" w:rsidP="00113A81">
      <w:pPr>
        <w:spacing w:line="480" w:lineRule="exact"/>
        <w:rPr>
          <w:rFonts w:ascii="Times New Roman" w:hAnsi="Times New Roman" w:cs="Times New Roman"/>
          <w:sz w:val="24"/>
          <w:szCs w:val="24"/>
          <w:lang w:val="en-US"/>
        </w:rPr>
      </w:pPr>
    </w:p>
    <w:p w14:paraId="5BE9BADC" w14:textId="77777777" w:rsidR="000E3976" w:rsidRDefault="000E3976" w:rsidP="00113A81">
      <w:pPr>
        <w:spacing w:line="480" w:lineRule="exact"/>
        <w:rPr>
          <w:rFonts w:ascii="Times New Roman" w:hAnsi="Times New Roman" w:cs="Times New Roman"/>
          <w:sz w:val="24"/>
          <w:szCs w:val="24"/>
          <w:lang w:val="en-US"/>
        </w:rPr>
      </w:pPr>
    </w:p>
    <w:p w14:paraId="30B27718" w14:textId="77777777" w:rsidR="000E3976" w:rsidRDefault="000E3976" w:rsidP="00113A81">
      <w:pPr>
        <w:spacing w:line="480" w:lineRule="exact"/>
        <w:rPr>
          <w:rFonts w:ascii="Times New Roman" w:hAnsi="Times New Roman" w:cs="Times New Roman"/>
          <w:sz w:val="24"/>
          <w:szCs w:val="24"/>
          <w:lang w:val="en-US"/>
        </w:rPr>
      </w:pPr>
    </w:p>
    <w:p w14:paraId="498FA025" w14:textId="77777777" w:rsidR="000E3976" w:rsidRDefault="000E3976" w:rsidP="00113A81">
      <w:pPr>
        <w:spacing w:line="480" w:lineRule="exact"/>
        <w:rPr>
          <w:rFonts w:ascii="Times New Roman" w:hAnsi="Times New Roman" w:cs="Times New Roman"/>
          <w:sz w:val="24"/>
          <w:szCs w:val="24"/>
          <w:lang w:val="en-US"/>
        </w:rPr>
      </w:pPr>
    </w:p>
    <w:p w14:paraId="25FF8FC6" w14:textId="576A0A67" w:rsidR="000E3976" w:rsidRDefault="007E7B6D" w:rsidP="00113A81">
      <w:pPr>
        <w:spacing w:line="480" w:lineRule="exact"/>
        <w:rPr>
          <w:rFonts w:ascii="Times New Roman" w:hAnsi="Times New Roman" w:cs="Times New Roman"/>
          <w:sz w:val="24"/>
          <w:szCs w:val="24"/>
          <w:lang w:val="en-US"/>
        </w:rPr>
      </w:pPr>
      <w:r w:rsidRPr="007E7B6D">
        <w:rPr>
          <w:noProof/>
          <w:lang w:val="en-GB" w:eastAsia="en-GB"/>
        </w:rPr>
        <w:drawing>
          <wp:anchor distT="0" distB="0" distL="114300" distR="114300" simplePos="0" relativeHeight="251677696" behindDoc="0" locked="0" layoutInCell="1" allowOverlap="1" wp14:anchorId="1694BCBA" wp14:editId="4F3C9DFC">
            <wp:simplePos x="0" y="0"/>
            <wp:positionH relativeFrom="column">
              <wp:posOffset>1270</wp:posOffset>
            </wp:positionH>
            <wp:positionV relativeFrom="paragraph">
              <wp:posOffset>-2487930</wp:posOffset>
            </wp:positionV>
            <wp:extent cx="8330400" cy="2732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30400" cy="27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3B5AB9" w14:textId="715DE0DA" w:rsidR="000E3976" w:rsidRPr="000E3976" w:rsidRDefault="000E3976" w:rsidP="000E3976">
      <w:pPr>
        <w:widowControl w:val="0"/>
        <w:suppressLineNumbers/>
        <w:suppressAutoHyphens/>
        <w:spacing w:after="0" w:line="480" w:lineRule="exact"/>
        <w:jc w:val="center"/>
        <w:rPr>
          <w:rFonts w:ascii="Times New Roman" w:hAnsi="Times New Roman" w:cs="Times New Roman"/>
          <w:sz w:val="24"/>
          <w:szCs w:val="24"/>
          <w:lang w:val="en-US"/>
        </w:rPr>
      </w:pPr>
      <w:r w:rsidRPr="000E3976">
        <w:rPr>
          <w:rFonts w:ascii="Times New Roman" w:hAnsi="Times New Roman" w:cs="Times New Roman"/>
          <w:i/>
          <w:sz w:val="24"/>
          <w:szCs w:val="24"/>
          <w:lang w:val="en-US"/>
        </w:rPr>
        <w:t>Figure 1.</w:t>
      </w:r>
      <w:r w:rsidRPr="000E3976">
        <w:rPr>
          <w:rFonts w:ascii="Times New Roman" w:hAnsi="Times New Roman" w:cs="Times New Roman"/>
          <w:sz w:val="24"/>
          <w:szCs w:val="24"/>
          <w:lang w:val="en-US"/>
        </w:rPr>
        <w:t xml:space="preserve"> </w:t>
      </w:r>
      <w:r>
        <w:rPr>
          <w:rFonts w:ascii="Times New Roman" w:hAnsi="Times New Roman" w:cs="Times New Roman"/>
          <w:sz w:val="24"/>
          <w:szCs w:val="24"/>
          <w:lang w:val="en-US"/>
        </w:rPr>
        <w:t>The e</w:t>
      </w:r>
      <w:r w:rsidRPr="000E3976">
        <w:rPr>
          <w:rFonts w:ascii="Times New Roman" w:hAnsi="Times New Roman" w:cs="Times New Roman"/>
          <w:sz w:val="24"/>
          <w:szCs w:val="24"/>
          <w:lang w:val="en-US"/>
        </w:rPr>
        <w:t xml:space="preserve">ffect of </w:t>
      </w:r>
      <w:r>
        <w:rPr>
          <w:rFonts w:ascii="Times New Roman" w:hAnsi="Times New Roman" w:cs="Times New Roman"/>
          <w:sz w:val="24"/>
          <w:szCs w:val="24"/>
          <w:lang w:val="en-US"/>
        </w:rPr>
        <w:t>n</w:t>
      </w:r>
      <w:r w:rsidRPr="000E3976">
        <w:rPr>
          <w:rFonts w:ascii="Times New Roman" w:hAnsi="Times New Roman" w:cs="Times New Roman"/>
          <w:sz w:val="24"/>
          <w:szCs w:val="24"/>
          <w:lang w:val="en-US"/>
        </w:rPr>
        <w:t>ostalgia</w:t>
      </w:r>
      <w:r>
        <w:rPr>
          <w:rFonts w:ascii="Times New Roman" w:hAnsi="Times New Roman" w:cs="Times New Roman"/>
          <w:sz w:val="24"/>
          <w:szCs w:val="24"/>
          <w:lang w:val="en-US"/>
        </w:rPr>
        <w:t xml:space="preserve"> on </w:t>
      </w:r>
      <w:r w:rsidR="00EF5DDC">
        <w:rPr>
          <w:rFonts w:ascii="Times New Roman" w:hAnsi="Times New Roman" w:cs="Times New Roman"/>
          <w:sz w:val="24"/>
          <w:szCs w:val="24"/>
          <w:lang w:val="en-US"/>
        </w:rPr>
        <w:t>work effort</w:t>
      </w:r>
      <w:r>
        <w:rPr>
          <w:rFonts w:ascii="Times New Roman" w:hAnsi="Times New Roman" w:cs="Times New Roman"/>
          <w:sz w:val="24"/>
          <w:szCs w:val="24"/>
          <w:lang w:val="en-US"/>
        </w:rPr>
        <w:t xml:space="preserve">, as mediated by </w:t>
      </w:r>
      <w:r w:rsidR="007E7B6D">
        <w:rPr>
          <w:rFonts w:ascii="Times New Roman" w:hAnsi="Times New Roman" w:cs="Times New Roman"/>
          <w:sz w:val="24"/>
          <w:szCs w:val="24"/>
          <w:lang w:val="en-US"/>
        </w:rPr>
        <w:t>past-self directedness</w:t>
      </w:r>
      <w:r w:rsidR="00EE0546">
        <w:rPr>
          <w:rFonts w:ascii="Times New Roman" w:hAnsi="Times New Roman" w:cs="Times New Roman"/>
          <w:sz w:val="24"/>
          <w:szCs w:val="24"/>
          <w:lang w:val="en-US"/>
        </w:rPr>
        <w:t xml:space="preserve"> and </w:t>
      </w:r>
      <w:r>
        <w:rPr>
          <w:rFonts w:ascii="Times New Roman" w:hAnsi="Times New Roman" w:cs="Times New Roman"/>
          <w:sz w:val="24"/>
          <w:szCs w:val="24"/>
          <w:lang w:val="en-US"/>
        </w:rPr>
        <w:t>intrinsic motivation</w:t>
      </w:r>
      <w:r w:rsidR="00EE0546">
        <w:rPr>
          <w:rFonts w:ascii="Times New Roman" w:hAnsi="Times New Roman" w:cs="Times New Roman"/>
          <w:sz w:val="24"/>
          <w:szCs w:val="24"/>
          <w:lang w:val="en-US"/>
        </w:rPr>
        <w:t>,</w:t>
      </w:r>
      <w:r>
        <w:rPr>
          <w:rFonts w:ascii="Times New Roman" w:hAnsi="Times New Roman" w:cs="Times New Roman"/>
          <w:sz w:val="24"/>
          <w:szCs w:val="24"/>
          <w:lang w:val="en-US"/>
        </w:rPr>
        <w:t xml:space="preserve"> and moderated by i</w:t>
      </w:r>
      <w:r w:rsidRPr="000E3976">
        <w:rPr>
          <w:rFonts w:ascii="Times New Roman" w:hAnsi="Times New Roman" w:cs="Times New Roman"/>
          <w:sz w:val="24"/>
          <w:szCs w:val="24"/>
          <w:lang w:val="en-US"/>
        </w:rPr>
        <w:t xml:space="preserve">nteractional </w:t>
      </w:r>
      <w:r w:rsidR="00737846">
        <w:rPr>
          <w:rFonts w:ascii="Times New Roman" w:hAnsi="Times New Roman" w:cs="Times New Roman"/>
          <w:sz w:val="24"/>
          <w:szCs w:val="24"/>
          <w:lang w:val="en-US"/>
        </w:rPr>
        <w:t>j</w:t>
      </w:r>
      <w:r w:rsidRPr="000E3976">
        <w:rPr>
          <w:rFonts w:ascii="Times New Roman" w:hAnsi="Times New Roman" w:cs="Times New Roman"/>
          <w:sz w:val="24"/>
          <w:szCs w:val="24"/>
          <w:lang w:val="en-US"/>
        </w:rPr>
        <w:t>ustice</w:t>
      </w:r>
    </w:p>
    <w:p w14:paraId="78144318" w14:textId="77777777" w:rsidR="001258ED" w:rsidRDefault="000A69E3" w:rsidP="00113A81">
      <w:pPr>
        <w:spacing w:line="480" w:lineRule="exac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C5EF265"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sectPr w:rsidR="001258ED" w:rsidSect="007A1BD4">
          <w:headerReference w:type="default" r:id="rId30"/>
          <w:headerReference w:type="first" r:id="rId31"/>
          <w:pgSz w:w="16838" w:h="11906" w:orient="landscape"/>
          <w:pgMar w:top="1418" w:right="1418" w:bottom="1418" w:left="1418" w:header="706" w:footer="706" w:gutter="0"/>
          <w:cols w:space="708"/>
          <w:docGrid w:linePitch="360"/>
        </w:sectPr>
      </w:pPr>
    </w:p>
    <w:p w14:paraId="2185DE24" w14:textId="77777777" w:rsidR="00C6133E" w:rsidRDefault="00E43322" w:rsidP="000E3976">
      <w:pPr>
        <w:widowControl w:val="0"/>
        <w:suppressLineNumbers/>
        <w:suppressAutoHyphens/>
        <w:spacing w:line="480" w:lineRule="exact"/>
        <w:rPr>
          <w:rFonts w:ascii="Times New Roman" w:hAnsi="Times New Roman" w:cs="Times New Roman"/>
          <w:noProof/>
          <w:sz w:val="24"/>
          <w:szCs w:val="24"/>
          <w:vertAlign w:val="superscript"/>
          <w:lang w:val="en-US" w:eastAsia="zh-CN"/>
        </w:rPr>
      </w:pPr>
      <w:r w:rsidRPr="00E43322">
        <w:rPr>
          <w:rFonts w:ascii="Times New Roman" w:hAnsi="Times New Roman" w:cs="Times New Roman"/>
          <w:noProof/>
          <w:sz w:val="24"/>
          <w:szCs w:val="24"/>
          <w:vertAlign w:val="superscript"/>
          <w:lang w:val="en-GB" w:eastAsia="en-GB"/>
        </w:rPr>
        <w:drawing>
          <wp:anchor distT="0" distB="0" distL="114300" distR="114300" simplePos="0" relativeHeight="251671552" behindDoc="0" locked="0" layoutInCell="1" allowOverlap="1" wp14:anchorId="0779776B" wp14:editId="59E7050F">
            <wp:simplePos x="0" y="0"/>
            <wp:positionH relativeFrom="column">
              <wp:posOffset>198048</wp:posOffset>
            </wp:positionH>
            <wp:positionV relativeFrom="paragraph">
              <wp:posOffset>-37755</wp:posOffset>
            </wp:positionV>
            <wp:extent cx="5173980" cy="5376545"/>
            <wp:effectExtent l="0" t="0" r="7620" b="0"/>
            <wp:wrapNone/>
            <wp:docPr id="2" name="Picture 2" descr="C:\Users\46616mvd\AppData\Local\Microsoft\Windows\Temporary Internet Files\Content.Outlook\VLKNO5G8\S1 intm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616mvd\AppData\Local\Microsoft\Windows\Temporary Internet Files\Content.Outlook\VLKNO5G8\S1 intmot.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73980" cy="537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7CF90"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6BD2A1E6"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0A99E58D"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4D080267"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4750FB64"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08C8FA3B"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2134672D"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7266F699"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730F2FD5"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28AB0015"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432EE94A"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79B8968B"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39744A75"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3D593D00"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23860251" w14:textId="77777777" w:rsidR="00C6133E" w:rsidRDefault="00C6133E"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6713A4AE" w14:textId="77777777" w:rsidR="000E3976" w:rsidRDefault="000E3976"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77A19D72" w14:textId="77777777" w:rsidR="000E3976" w:rsidRDefault="000E3976"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0E221062" w14:textId="77777777" w:rsidR="000E3976" w:rsidRDefault="000E3976" w:rsidP="00113A81">
      <w:pPr>
        <w:widowControl w:val="0"/>
        <w:suppressLineNumbers/>
        <w:suppressAutoHyphens/>
        <w:spacing w:after="0" w:line="480" w:lineRule="exact"/>
        <w:rPr>
          <w:rFonts w:ascii="Times New Roman" w:hAnsi="Times New Roman" w:cs="Times New Roman"/>
          <w:noProof/>
          <w:sz w:val="24"/>
          <w:szCs w:val="24"/>
          <w:vertAlign w:val="superscript"/>
          <w:lang w:val="en-US" w:eastAsia="zh-CN"/>
        </w:rPr>
      </w:pPr>
    </w:p>
    <w:p w14:paraId="4BDB3DB7" w14:textId="77777777" w:rsidR="00440FBB" w:rsidRPr="00453EF8" w:rsidRDefault="000E3976" w:rsidP="00113A81">
      <w:pPr>
        <w:widowControl w:val="0"/>
        <w:suppressLineNumbers/>
        <w:suppressAutoHyphens/>
        <w:spacing w:after="0" w:line="480" w:lineRule="exact"/>
        <w:rPr>
          <w:rFonts w:ascii="Times New Roman" w:hAnsi="Times New Roman" w:cs="Times New Roman"/>
          <w:noProof/>
          <w:sz w:val="24"/>
          <w:szCs w:val="24"/>
          <w:lang w:val="en-US" w:eastAsia="zh-CN"/>
        </w:rPr>
      </w:pPr>
      <w:r w:rsidRPr="000E3976">
        <w:rPr>
          <w:rFonts w:ascii="Times New Roman" w:hAnsi="Times New Roman" w:cs="Times New Roman"/>
          <w:i/>
          <w:sz w:val="24"/>
          <w:szCs w:val="24"/>
          <w:lang w:val="en-US"/>
        </w:rPr>
        <w:t>Figure 2.</w:t>
      </w:r>
      <w:r w:rsidRPr="000E3976">
        <w:rPr>
          <w:rFonts w:ascii="Times New Roman" w:hAnsi="Times New Roman" w:cs="Times New Roman"/>
          <w:sz w:val="24"/>
          <w:szCs w:val="24"/>
          <w:lang w:val="en-US"/>
        </w:rPr>
        <w:t xml:space="preserve"> </w:t>
      </w:r>
      <w:r w:rsidRPr="000E3976">
        <w:rPr>
          <w:rFonts w:ascii="Times New Roman" w:hAnsi="Times New Roman" w:cs="Times New Roman"/>
          <w:noProof/>
          <w:sz w:val="24"/>
          <w:szCs w:val="24"/>
          <w:lang w:val="en-US" w:eastAsia="zh-CN"/>
        </w:rPr>
        <w:t xml:space="preserve">Interaction </w:t>
      </w:r>
      <w:r>
        <w:rPr>
          <w:rFonts w:ascii="Times New Roman" w:hAnsi="Times New Roman" w:cs="Times New Roman"/>
          <w:noProof/>
          <w:sz w:val="24"/>
          <w:szCs w:val="24"/>
          <w:lang w:val="en-US" w:eastAsia="zh-CN"/>
        </w:rPr>
        <w:t>b</w:t>
      </w:r>
      <w:r w:rsidRPr="000E3976">
        <w:rPr>
          <w:rFonts w:ascii="Times New Roman" w:hAnsi="Times New Roman" w:cs="Times New Roman"/>
          <w:noProof/>
          <w:sz w:val="24"/>
          <w:szCs w:val="24"/>
          <w:lang w:val="en-US" w:eastAsia="zh-CN"/>
        </w:rPr>
        <w:t xml:space="preserve">etween </w:t>
      </w:r>
      <w:r>
        <w:rPr>
          <w:rFonts w:ascii="Times New Roman" w:hAnsi="Times New Roman" w:cs="Times New Roman"/>
          <w:noProof/>
          <w:sz w:val="24"/>
          <w:szCs w:val="24"/>
          <w:lang w:val="en-US" w:eastAsia="zh-CN"/>
        </w:rPr>
        <w:t>n</w:t>
      </w:r>
      <w:r w:rsidRPr="000E3976">
        <w:rPr>
          <w:rFonts w:ascii="Times New Roman" w:hAnsi="Times New Roman" w:cs="Times New Roman"/>
          <w:noProof/>
          <w:sz w:val="24"/>
          <w:szCs w:val="24"/>
          <w:lang w:val="en-US" w:eastAsia="zh-CN"/>
        </w:rPr>
        <w:t xml:space="preserve">ostalgia </w:t>
      </w:r>
      <w:r w:rsidR="00F83AAE">
        <w:rPr>
          <w:rFonts w:ascii="Times New Roman" w:hAnsi="Times New Roman" w:cs="Times New Roman"/>
          <w:noProof/>
          <w:sz w:val="24"/>
          <w:szCs w:val="24"/>
          <w:lang w:val="en-US" w:eastAsia="zh-CN"/>
        </w:rPr>
        <w:t xml:space="preserve">(CWC) </w:t>
      </w:r>
      <w:r w:rsidRPr="000E3976">
        <w:rPr>
          <w:rFonts w:ascii="Times New Roman" w:hAnsi="Times New Roman" w:cs="Times New Roman"/>
          <w:noProof/>
          <w:sz w:val="24"/>
          <w:szCs w:val="24"/>
          <w:lang w:val="en-US" w:eastAsia="zh-CN"/>
        </w:rPr>
        <w:t xml:space="preserve">and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nteractional </w:t>
      </w:r>
      <w:r>
        <w:rPr>
          <w:rFonts w:ascii="Times New Roman" w:hAnsi="Times New Roman" w:cs="Times New Roman"/>
          <w:noProof/>
          <w:sz w:val="24"/>
          <w:szCs w:val="24"/>
          <w:lang w:val="en-US" w:eastAsia="zh-CN"/>
        </w:rPr>
        <w:t>j</w:t>
      </w:r>
      <w:r w:rsidRPr="000E3976">
        <w:rPr>
          <w:rFonts w:ascii="Times New Roman" w:hAnsi="Times New Roman" w:cs="Times New Roman"/>
          <w:noProof/>
          <w:sz w:val="24"/>
          <w:szCs w:val="24"/>
          <w:lang w:val="en-US" w:eastAsia="zh-CN"/>
        </w:rPr>
        <w:t xml:space="preserve">ustice </w:t>
      </w:r>
      <w:r w:rsidR="00F83AAE">
        <w:rPr>
          <w:rFonts w:ascii="Times New Roman" w:hAnsi="Times New Roman" w:cs="Times New Roman"/>
          <w:noProof/>
          <w:sz w:val="24"/>
          <w:szCs w:val="24"/>
          <w:lang w:val="en-US" w:eastAsia="zh-CN"/>
        </w:rPr>
        <w:t xml:space="preserve">(CWC) </w:t>
      </w:r>
      <w:r w:rsidRPr="000E3976">
        <w:rPr>
          <w:rFonts w:ascii="Times New Roman" w:hAnsi="Times New Roman" w:cs="Times New Roman"/>
          <w:noProof/>
          <w:sz w:val="24"/>
          <w:szCs w:val="24"/>
          <w:lang w:val="en-US" w:eastAsia="zh-CN"/>
        </w:rPr>
        <w:t xml:space="preserve">on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ntrinsic </w:t>
      </w:r>
      <w:r>
        <w:rPr>
          <w:rFonts w:ascii="Times New Roman" w:hAnsi="Times New Roman" w:cs="Times New Roman"/>
          <w:noProof/>
          <w:sz w:val="24"/>
          <w:szCs w:val="24"/>
          <w:lang w:val="en-US" w:eastAsia="zh-CN"/>
        </w:rPr>
        <w:t>m</w:t>
      </w:r>
      <w:r w:rsidRPr="000E3976">
        <w:rPr>
          <w:rFonts w:ascii="Times New Roman" w:hAnsi="Times New Roman" w:cs="Times New Roman"/>
          <w:noProof/>
          <w:sz w:val="24"/>
          <w:szCs w:val="24"/>
          <w:lang w:val="en-US" w:eastAsia="zh-CN"/>
        </w:rPr>
        <w:t>otivation in Study 1</w:t>
      </w:r>
      <w:r w:rsidR="00026D9B">
        <w:rPr>
          <w:rFonts w:ascii="Times New Roman" w:hAnsi="Times New Roman" w:cs="Times New Roman"/>
          <w:noProof/>
          <w:sz w:val="24"/>
          <w:szCs w:val="24"/>
          <w:lang w:val="en-US" w:eastAsia="zh-CN"/>
        </w:rPr>
        <w:t xml:space="preserve">. </w:t>
      </w:r>
      <w:r w:rsidR="0090350D">
        <w:rPr>
          <w:rFonts w:ascii="Times New Roman" w:hAnsi="Times New Roman" w:cs="Times New Roman"/>
          <w:noProof/>
          <w:sz w:val="24"/>
          <w:szCs w:val="24"/>
          <w:lang w:val="en-US" w:eastAsia="zh-CN"/>
        </w:rPr>
        <w:t xml:space="preserve">Dashed </w:t>
      </w:r>
      <w:r w:rsidR="00440FBB" w:rsidRPr="00453EF8">
        <w:rPr>
          <w:rFonts w:ascii="Times New Roman" w:hAnsi="Times New Roman" w:cs="Times New Roman"/>
          <w:noProof/>
          <w:sz w:val="24"/>
          <w:szCs w:val="24"/>
          <w:lang w:val="en-US" w:eastAsia="zh-CN"/>
        </w:rPr>
        <w:t xml:space="preserve">line </w:t>
      </w:r>
      <w:r w:rsidR="00440FBB">
        <w:rPr>
          <w:rFonts w:ascii="Times New Roman" w:hAnsi="Times New Roman" w:cs="Times New Roman"/>
          <w:noProof/>
          <w:sz w:val="24"/>
          <w:szCs w:val="24"/>
          <w:lang w:val="en-US" w:eastAsia="zh-CN"/>
        </w:rPr>
        <w:t>is</w:t>
      </w:r>
      <w:r w:rsidR="0090350D">
        <w:rPr>
          <w:rFonts w:ascii="Times New Roman" w:hAnsi="Times New Roman" w:cs="Times New Roman"/>
          <w:noProof/>
          <w:sz w:val="24"/>
          <w:szCs w:val="24"/>
          <w:lang w:val="en-US" w:eastAsia="zh-CN"/>
        </w:rPr>
        <w:t xml:space="preserve"> at</w:t>
      </w:r>
      <w:r w:rsidR="00440FBB" w:rsidRPr="00453EF8">
        <w:rPr>
          <w:rFonts w:ascii="Times New Roman" w:hAnsi="Times New Roman" w:cs="Times New Roman"/>
          <w:noProof/>
          <w:sz w:val="24"/>
          <w:szCs w:val="24"/>
          <w:lang w:val="en-US" w:eastAsia="zh-CN"/>
        </w:rPr>
        <w:t xml:space="preserve"> </w:t>
      </w:r>
      <w:r w:rsidR="0090350D">
        <w:rPr>
          <w:rFonts w:ascii="Times New Roman" w:hAnsi="Times New Roman" w:cs="Times New Roman"/>
          <w:noProof/>
          <w:sz w:val="24"/>
          <w:szCs w:val="24"/>
          <w:lang w:val="en-US" w:eastAsia="zh-CN"/>
        </w:rPr>
        <w:t>+</w:t>
      </w:r>
      <w:r w:rsidR="00440FBB" w:rsidRPr="00453EF8">
        <w:rPr>
          <w:rFonts w:ascii="Times New Roman" w:hAnsi="Times New Roman" w:cs="Times New Roman"/>
          <w:noProof/>
          <w:sz w:val="24"/>
          <w:szCs w:val="24"/>
          <w:lang w:val="en-US" w:eastAsia="zh-CN"/>
        </w:rPr>
        <w:t xml:space="preserve">1 </w:t>
      </w:r>
      <w:r w:rsidR="00440FBB" w:rsidRPr="00453EF8">
        <w:rPr>
          <w:rFonts w:ascii="Times New Roman" w:hAnsi="Times New Roman" w:cs="Times New Roman"/>
          <w:i/>
          <w:iCs/>
          <w:noProof/>
          <w:sz w:val="24"/>
          <w:szCs w:val="24"/>
          <w:lang w:val="en-US" w:eastAsia="zh-CN"/>
        </w:rPr>
        <w:t xml:space="preserve">SD </w:t>
      </w:r>
      <w:r w:rsidR="00440FBB" w:rsidRPr="00453EF8">
        <w:rPr>
          <w:rFonts w:ascii="Times New Roman" w:hAnsi="Times New Roman" w:cs="Times New Roman"/>
          <w:noProof/>
          <w:sz w:val="24"/>
          <w:szCs w:val="24"/>
          <w:lang w:val="en-US" w:eastAsia="zh-CN"/>
        </w:rPr>
        <w:t xml:space="preserve"> </w:t>
      </w:r>
      <w:r w:rsidR="0090350D">
        <w:rPr>
          <w:rFonts w:ascii="Times New Roman" w:hAnsi="Times New Roman" w:cs="Times New Roman"/>
          <w:noProof/>
          <w:sz w:val="24"/>
          <w:szCs w:val="24"/>
          <w:lang w:val="en-US" w:eastAsia="zh-CN"/>
        </w:rPr>
        <w:t>interactional justice</w:t>
      </w:r>
      <w:r w:rsidR="00440FBB" w:rsidRPr="00453EF8">
        <w:rPr>
          <w:rFonts w:ascii="Times New Roman" w:hAnsi="Times New Roman" w:cs="Times New Roman"/>
          <w:noProof/>
          <w:sz w:val="24"/>
          <w:szCs w:val="24"/>
          <w:lang w:val="en-US" w:eastAsia="zh-CN"/>
        </w:rPr>
        <w:t xml:space="preserve">. </w:t>
      </w:r>
      <w:r w:rsidR="0090350D">
        <w:rPr>
          <w:rFonts w:ascii="Times New Roman" w:hAnsi="Times New Roman" w:cs="Times New Roman"/>
          <w:noProof/>
          <w:sz w:val="24"/>
          <w:szCs w:val="24"/>
          <w:lang w:val="en-US" w:eastAsia="zh-CN"/>
        </w:rPr>
        <w:t>Solid line is</w:t>
      </w:r>
      <w:r w:rsidR="00440FBB" w:rsidRPr="00551335">
        <w:rPr>
          <w:rFonts w:ascii="Times New Roman" w:hAnsi="Times New Roman" w:cs="Times New Roman"/>
          <w:noProof/>
          <w:sz w:val="24"/>
          <w:szCs w:val="24"/>
          <w:lang w:val="en-US" w:eastAsia="zh-CN"/>
        </w:rPr>
        <w:t xml:space="preserve"> at </w:t>
      </w:r>
      <w:r w:rsidR="0090350D">
        <w:rPr>
          <w:rFonts w:ascii="Times New Roman" w:hAnsi="Times New Roman" w:cs="Times New Roman"/>
          <w:noProof/>
          <w:sz w:val="24"/>
          <w:szCs w:val="24"/>
          <w:lang w:val="en-US" w:eastAsia="zh-CN"/>
        </w:rPr>
        <w:t>-</w:t>
      </w:r>
      <w:r w:rsidR="00440FBB" w:rsidRPr="00551335">
        <w:rPr>
          <w:rFonts w:ascii="Times New Roman" w:hAnsi="Times New Roman" w:cs="Times New Roman"/>
          <w:noProof/>
          <w:sz w:val="24"/>
          <w:szCs w:val="24"/>
          <w:lang w:val="en-US" w:eastAsia="zh-CN"/>
        </w:rPr>
        <w:t xml:space="preserve">1 </w:t>
      </w:r>
      <w:r w:rsidR="00440FBB" w:rsidRPr="00551335">
        <w:rPr>
          <w:rFonts w:ascii="Times New Roman" w:hAnsi="Times New Roman" w:cs="Times New Roman"/>
          <w:i/>
          <w:iCs/>
          <w:noProof/>
          <w:sz w:val="24"/>
          <w:szCs w:val="24"/>
          <w:lang w:val="en-US" w:eastAsia="zh-CN"/>
        </w:rPr>
        <w:t>SD</w:t>
      </w:r>
      <w:r w:rsidR="00440FBB" w:rsidRPr="00551335">
        <w:rPr>
          <w:rFonts w:ascii="Times New Roman" w:hAnsi="Times New Roman" w:cs="Times New Roman"/>
          <w:noProof/>
          <w:sz w:val="24"/>
          <w:szCs w:val="24"/>
          <w:lang w:val="en-US" w:eastAsia="zh-CN"/>
        </w:rPr>
        <w:t xml:space="preserve"> </w:t>
      </w:r>
      <w:r w:rsidR="00D34E1A">
        <w:rPr>
          <w:rFonts w:ascii="Times New Roman" w:hAnsi="Times New Roman" w:cs="Times New Roman"/>
          <w:noProof/>
          <w:sz w:val="24"/>
          <w:szCs w:val="24"/>
          <w:lang w:val="en-US" w:eastAsia="zh-CN"/>
        </w:rPr>
        <w:t>interactional justice</w:t>
      </w:r>
      <w:r w:rsidR="0090350D">
        <w:rPr>
          <w:rFonts w:ascii="Times New Roman" w:hAnsi="Times New Roman" w:cs="Times New Roman"/>
          <w:noProof/>
          <w:sz w:val="24"/>
          <w:szCs w:val="24"/>
          <w:lang w:val="en-US" w:eastAsia="zh-CN"/>
        </w:rPr>
        <w:t>.</w:t>
      </w:r>
      <w:r w:rsidR="00B26A06">
        <w:rPr>
          <w:rFonts w:ascii="Times New Roman" w:hAnsi="Times New Roman" w:cs="Times New Roman"/>
          <w:noProof/>
          <w:sz w:val="24"/>
          <w:szCs w:val="24"/>
          <w:lang w:val="en-US" w:eastAsia="zh-CN"/>
        </w:rPr>
        <w:t xml:space="preserve"> Error bars represent standard errors.</w:t>
      </w:r>
    </w:p>
    <w:p w14:paraId="34DB8593" w14:textId="77777777" w:rsidR="00440FBB" w:rsidRPr="00453EF8" w:rsidRDefault="00440FBB" w:rsidP="00113A81">
      <w:pPr>
        <w:widowControl w:val="0"/>
        <w:suppressLineNumbers/>
        <w:suppressAutoHyphens/>
        <w:spacing w:line="480" w:lineRule="exact"/>
        <w:rPr>
          <w:rFonts w:ascii="Times New Roman" w:hAnsi="Times New Roman" w:cs="Times New Roman"/>
          <w:noProof/>
          <w:sz w:val="24"/>
          <w:szCs w:val="24"/>
          <w:lang w:val="en-US" w:eastAsia="zh-CN"/>
        </w:rPr>
      </w:pPr>
      <w:r w:rsidRPr="00453EF8">
        <w:rPr>
          <w:rFonts w:ascii="Times New Roman" w:hAnsi="Times New Roman" w:cs="Times New Roman"/>
          <w:noProof/>
          <w:sz w:val="24"/>
          <w:szCs w:val="24"/>
          <w:lang w:val="en-US" w:eastAsia="zh-CN"/>
        </w:rPr>
        <w:br w:type="page"/>
      </w:r>
    </w:p>
    <w:p w14:paraId="64A0280D" w14:textId="77777777" w:rsidR="001258ED" w:rsidRDefault="00E43322"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r w:rsidRPr="00E43322">
        <w:rPr>
          <w:rFonts w:ascii="Times New Roman" w:hAnsi="Times New Roman" w:cs="Times New Roman"/>
          <w:noProof/>
          <w:sz w:val="24"/>
          <w:szCs w:val="24"/>
          <w:lang w:val="en-GB" w:eastAsia="en-GB"/>
        </w:rPr>
        <w:drawing>
          <wp:anchor distT="0" distB="0" distL="114300" distR="114300" simplePos="0" relativeHeight="251672576" behindDoc="0" locked="0" layoutInCell="1" allowOverlap="1" wp14:anchorId="0EB9EB57" wp14:editId="0D8628BF">
            <wp:simplePos x="0" y="0"/>
            <wp:positionH relativeFrom="column">
              <wp:posOffset>94068</wp:posOffset>
            </wp:positionH>
            <wp:positionV relativeFrom="paragraph">
              <wp:posOffset>-3039</wp:posOffset>
            </wp:positionV>
            <wp:extent cx="5150485" cy="5029200"/>
            <wp:effectExtent l="0" t="0" r="0" b="0"/>
            <wp:wrapNone/>
            <wp:docPr id="4" name="Picture 4" descr="C:\Users\46616mvd\AppData\Local\Microsoft\Windows\Temporary Internet Files\Content.Outlook\VLKNO5G8\S2 Int m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6616mvd\AppData\Local\Microsoft\Windows\Temporary Internet Files\Content.Outlook\VLKNO5G8\S2 Int mot.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50485" cy="50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D57C8"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398D846D"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051E0B50"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6CA4BB00"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06A6DF06"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4AC68B92"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3DE54831"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200F45B6"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04F21CA8"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5741FBB9"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1962C5DF"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7D4DB16F"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289CDCB9" w14:textId="77777777" w:rsidR="001258ED" w:rsidRDefault="001258ED"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24CC602D" w14:textId="77777777" w:rsidR="00FA5CE7" w:rsidRDefault="00FA5CE7"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4F927650" w14:textId="77777777" w:rsidR="00462A30" w:rsidRDefault="00462A30" w:rsidP="00113A81">
      <w:pPr>
        <w:widowControl w:val="0"/>
        <w:suppressLineNumbers/>
        <w:suppressAutoHyphens/>
        <w:spacing w:after="0" w:line="480" w:lineRule="exact"/>
        <w:contextualSpacing/>
        <w:rPr>
          <w:rFonts w:ascii="Times New Roman" w:hAnsi="Times New Roman" w:cs="Times New Roman"/>
          <w:noProof/>
          <w:sz w:val="24"/>
          <w:szCs w:val="24"/>
          <w:vertAlign w:val="superscript"/>
          <w:lang w:val="en-US" w:eastAsia="zh-CN"/>
        </w:rPr>
      </w:pPr>
    </w:p>
    <w:p w14:paraId="40D1BE58" w14:textId="77777777" w:rsidR="00EC3A2F" w:rsidRDefault="00EC3A2F" w:rsidP="00113A81">
      <w:pPr>
        <w:widowControl w:val="0"/>
        <w:suppressLineNumbers/>
        <w:suppressAutoHyphens/>
        <w:spacing w:after="0" w:line="480" w:lineRule="exact"/>
        <w:contextualSpacing/>
        <w:rPr>
          <w:rFonts w:ascii="Times New Roman" w:hAnsi="Times New Roman" w:cs="Times New Roman"/>
          <w:noProof/>
          <w:sz w:val="24"/>
          <w:szCs w:val="24"/>
          <w:vertAlign w:val="superscript"/>
          <w:lang w:val="en-US" w:eastAsia="zh-CN"/>
        </w:rPr>
      </w:pPr>
    </w:p>
    <w:p w14:paraId="4980034B" w14:textId="77777777" w:rsidR="001258ED" w:rsidRPr="00453EF8" w:rsidRDefault="000E3976"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r w:rsidRPr="000E3976">
        <w:rPr>
          <w:rFonts w:ascii="Times New Roman" w:hAnsi="Times New Roman" w:cs="Times New Roman"/>
          <w:i/>
          <w:noProof/>
          <w:sz w:val="24"/>
          <w:szCs w:val="24"/>
          <w:lang w:val="en-US" w:eastAsia="zh-CN"/>
        </w:rPr>
        <w:t>Figure 3.</w:t>
      </w:r>
      <w:r>
        <w:rPr>
          <w:rFonts w:ascii="Times New Roman" w:hAnsi="Times New Roman" w:cs="Times New Roman"/>
          <w:noProof/>
          <w:sz w:val="24"/>
          <w:szCs w:val="24"/>
          <w:lang w:val="en-US" w:eastAsia="zh-CN"/>
        </w:rPr>
        <w:t xml:space="preserve"> </w:t>
      </w:r>
      <w:r w:rsidRPr="000E3976">
        <w:rPr>
          <w:rFonts w:ascii="Times New Roman" w:hAnsi="Times New Roman" w:cs="Times New Roman"/>
          <w:noProof/>
          <w:sz w:val="24"/>
          <w:szCs w:val="24"/>
          <w:lang w:val="en-US" w:eastAsia="zh-CN"/>
        </w:rPr>
        <w:t xml:space="preserve">Interaction </w:t>
      </w:r>
      <w:r>
        <w:rPr>
          <w:rFonts w:ascii="Times New Roman" w:hAnsi="Times New Roman" w:cs="Times New Roman"/>
          <w:noProof/>
          <w:sz w:val="24"/>
          <w:szCs w:val="24"/>
          <w:lang w:val="en-US" w:eastAsia="zh-CN"/>
        </w:rPr>
        <w:t>b</w:t>
      </w:r>
      <w:r w:rsidRPr="000E3976">
        <w:rPr>
          <w:rFonts w:ascii="Times New Roman" w:hAnsi="Times New Roman" w:cs="Times New Roman"/>
          <w:noProof/>
          <w:sz w:val="24"/>
          <w:szCs w:val="24"/>
          <w:lang w:val="en-US" w:eastAsia="zh-CN"/>
        </w:rPr>
        <w:t xml:space="preserve">etween </w:t>
      </w:r>
      <w:r>
        <w:rPr>
          <w:rFonts w:ascii="Times New Roman" w:hAnsi="Times New Roman" w:cs="Times New Roman"/>
          <w:noProof/>
          <w:sz w:val="24"/>
          <w:szCs w:val="24"/>
          <w:lang w:val="en-US" w:eastAsia="zh-CN"/>
        </w:rPr>
        <w:t>e</w:t>
      </w:r>
      <w:r w:rsidRPr="000E3976">
        <w:rPr>
          <w:rFonts w:ascii="Times New Roman" w:hAnsi="Times New Roman" w:cs="Times New Roman"/>
          <w:noProof/>
          <w:sz w:val="24"/>
          <w:szCs w:val="24"/>
          <w:lang w:val="en-US" w:eastAsia="zh-CN"/>
        </w:rPr>
        <w:t xml:space="preserve">vent </w:t>
      </w:r>
      <w:r>
        <w:rPr>
          <w:rFonts w:ascii="Times New Roman" w:hAnsi="Times New Roman" w:cs="Times New Roman"/>
          <w:noProof/>
          <w:sz w:val="24"/>
          <w:szCs w:val="24"/>
          <w:lang w:val="en-US" w:eastAsia="zh-CN"/>
        </w:rPr>
        <w:t>r</w:t>
      </w:r>
      <w:r w:rsidRPr="000E3976">
        <w:rPr>
          <w:rFonts w:ascii="Times New Roman" w:hAnsi="Times New Roman" w:cs="Times New Roman"/>
          <w:noProof/>
          <w:sz w:val="24"/>
          <w:szCs w:val="24"/>
          <w:lang w:val="en-US" w:eastAsia="zh-CN"/>
        </w:rPr>
        <w:t xml:space="preserve">eflection and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nteractional </w:t>
      </w:r>
      <w:r>
        <w:rPr>
          <w:rFonts w:ascii="Times New Roman" w:hAnsi="Times New Roman" w:cs="Times New Roman"/>
          <w:noProof/>
          <w:sz w:val="24"/>
          <w:szCs w:val="24"/>
          <w:lang w:val="en-US" w:eastAsia="zh-CN"/>
        </w:rPr>
        <w:t>j</w:t>
      </w:r>
      <w:r w:rsidRPr="000E3976">
        <w:rPr>
          <w:rFonts w:ascii="Times New Roman" w:hAnsi="Times New Roman" w:cs="Times New Roman"/>
          <w:noProof/>
          <w:sz w:val="24"/>
          <w:szCs w:val="24"/>
          <w:lang w:val="en-US" w:eastAsia="zh-CN"/>
        </w:rPr>
        <w:t xml:space="preserve">ustice on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ntrinsic </w:t>
      </w:r>
      <w:r>
        <w:rPr>
          <w:rFonts w:ascii="Times New Roman" w:hAnsi="Times New Roman" w:cs="Times New Roman"/>
          <w:noProof/>
          <w:sz w:val="24"/>
          <w:szCs w:val="24"/>
          <w:lang w:val="en-US" w:eastAsia="zh-CN"/>
        </w:rPr>
        <w:t>m</w:t>
      </w:r>
      <w:r w:rsidRPr="000E3976">
        <w:rPr>
          <w:rFonts w:ascii="Times New Roman" w:hAnsi="Times New Roman" w:cs="Times New Roman"/>
          <w:noProof/>
          <w:sz w:val="24"/>
          <w:szCs w:val="24"/>
          <w:lang w:val="en-US" w:eastAsia="zh-CN"/>
        </w:rPr>
        <w:t>otivation in Study 2</w:t>
      </w:r>
      <w:r w:rsidR="00026D9B">
        <w:rPr>
          <w:rFonts w:ascii="Times New Roman" w:hAnsi="Times New Roman" w:cs="Times New Roman"/>
          <w:noProof/>
          <w:sz w:val="24"/>
          <w:szCs w:val="24"/>
          <w:lang w:val="en-US" w:eastAsia="zh-CN"/>
        </w:rPr>
        <w:t>.</w:t>
      </w:r>
      <w:r w:rsidR="00FA5CE7">
        <w:rPr>
          <w:rFonts w:ascii="Times New Roman" w:hAnsi="Times New Roman" w:cs="Times New Roman"/>
          <w:noProof/>
          <w:sz w:val="24"/>
          <w:szCs w:val="24"/>
          <w:lang w:val="en-US" w:eastAsia="zh-CN"/>
        </w:rPr>
        <w:t xml:space="preserve"> </w:t>
      </w:r>
      <w:r w:rsidR="00B26A06">
        <w:rPr>
          <w:rFonts w:ascii="Times New Roman" w:hAnsi="Times New Roman" w:cs="Times New Roman"/>
          <w:noProof/>
          <w:sz w:val="24"/>
          <w:szCs w:val="24"/>
          <w:lang w:val="en-US" w:eastAsia="zh-CN"/>
        </w:rPr>
        <w:t xml:space="preserve">“Low IJ” </w:t>
      </w:r>
      <w:r w:rsidR="0095211F">
        <w:rPr>
          <w:rFonts w:ascii="Times New Roman" w:hAnsi="Times New Roman" w:cs="Times New Roman"/>
          <w:noProof/>
          <w:sz w:val="24"/>
          <w:szCs w:val="24"/>
          <w:lang w:val="en-US" w:eastAsia="zh-CN"/>
        </w:rPr>
        <w:t>represent</w:t>
      </w:r>
      <w:r w:rsidR="00B26A06">
        <w:rPr>
          <w:rFonts w:ascii="Times New Roman" w:hAnsi="Times New Roman" w:cs="Times New Roman"/>
          <w:noProof/>
          <w:sz w:val="24"/>
          <w:szCs w:val="24"/>
          <w:lang w:val="en-US" w:eastAsia="zh-CN"/>
        </w:rPr>
        <w:t>s</w:t>
      </w:r>
      <w:r w:rsidR="0095211F">
        <w:rPr>
          <w:rFonts w:ascii="Times New Roman" w:hAnsi="Times New Roman" w:cs="Times New Roman"/>
          <w:noProof/>
          <w:sz w:val="24"/>
          <w:szCs w:val="24"/>
          <w:lang w:val="en-US" w:eastAsia="zh-CN"/>
        </w:rPr>
        <w:t xml:space="preserve"> </w:t>
      </w:r>
      <w:r w:rsidR="00B26A06">
        <w:rPr>
          <w:rFonts w:ascii="Times New Roman" w:hAnsi="Times New Roman" w:cs="Times New Roman"/>
          <w:noProof/>
          <w:sz w:val="24"/>
          <w:szCs w:val="24"/>
          <w:lang w:val="en-US" w:eastAsia="zh-CN"/>
        </w:rPr>
        <w:t>low interactional justice (+1</w:t>
      </w:r>
      <w:r w:rsidR="0095211F">
        <w:rPr>
          <w:rFonts w:ascii="Times New Roman" w:hAnsi="Times New Roman" w:cs="Times New Roman"/>
          <w:noProof/>
          <w:sz w:val="24"/>
          <w:szCs w:val="24"/>
          <w:lang w:val="en-US" w:eastAsia="zh-CN"/>
        </w:rPr>
        <w:t xml:space="preserve"> </w:t>
      </w:r>
      <w:r w:rsidR="0095211F" w:rsidRPr="00EC414C">
        <w:rPr>
          <w:rFonts w:ascii="Times New Roman" w:hAnsi="Times New Roman" w:cs="Times New Roman"/>
          <w:i/>
          <w:noProof/>
          <w:sz w:val="24"/>
          <w:szCs w:val="24"/>
          <w:lang w:val="en-US" w:eastAsia="zh-CN"/>
        </w:rPr>
        <w:t>SD</w:t>
      </w:r>
      <w:r w:rsidR="0095211F">
        <w:rPr>
          <w:rFonts w:ascii="Times New Roman" w:hAnsi="Times New Roman" w:cs="Times New Roman"/>
          <w:noProof/>
          <w:sz w:val="24"/>
          <w:szCs w:val="24"/>
          <w:lang w:val="en-US" w:eastAsia="zh-CN"/>
        </w:rPr>
        <w:t>)</w:t>
      </w:r>
      <w:r w:rsidR="00FC725D">
        <w:rPr>
          <w:rFonts w:ascii="Times New Roman" w:hAnsi="Times New Roman" w:cs="Times New Roman"/>
          <w:noProof/>
          <w:sz w:val="24"/>
          <w:szCs w:val="24"/>
          <w:lang w:val="en-US" w:eastAsia="zh-CN"/>
        </w:rPr>
        <w:t xml:space="preserve">, </w:t>
      </w:r>
      <w:r w:rsidR="00B26A06">
        <w:rPr>
          <w:rFonts w:ascii="Times New Roman" w:hAnsi="Times New Roman" w:cs="Times New Roman"/>
          <w:noProof/>
          <w:sz w:val="24"/>
          <w:szCs w:val="24"/>
          <w:lang w:val="en-US" w:eastAsia="zh-CN"/>
        </w:rPr>
        <w:t xml:space="preserve">“High IJ” represents high interactional justice </w:t>
      </w:r>
      <w:r w:rsidR="00FC725D">
        <w:rPr>
          <w:rFonts w:ascii="Times New Roman" w:hAnsi="Times New Roman" w:cs="Times New Roman"/>
          <w:noProof/>
          <w:sz w:val="24"/>
          <w:szCs w:val="24"/>
          <w:lang w:val="en-US" w:eastAsia="zh-CN"/>
        </w:rPr>
        <w:t>(-</w:t>
      </w:r>
      <w:r w:rsidR="00B26A06">
        <w:rPr>
          <w:rFonts w:ascii="Times New Roman" w:hAnsi="Times New Roman" w:cs="Times New Roman"/>
          <w:noProof/>
          <w:sz w:val="24"/>
          <w:szCs w:val="24"/>
          <w:lang w:val="en-US" w:eastAsia="zh-CN"/>
        </w:rPr>
        <w:t>2</w:t>
      </w:r>
      <w:r w:rsidR="00FC725D">
        <w:rPr>
          <w:rFonts w:ascii="Times New Roman" w:hAnsi="Times New Roman" w:cs="Times New Roman"/>
          <w:noProof/>
          <w:sz w:val="24"/>
          <w:szCs w:val="24"/>
          <w:lang w:val="en-US" w:eastAsia="zh-CN"/>
        </w:rPr>
        <w:t xml:space="preserve"> </w:t>
      </w:r>
      <w:r w:rsidR="00FC725D" w:rsidRPr="00EC414C">
        <w:rPr>
          <w:rFonts w:ascii="Times New Roman" w:hAnsi="Times New Roman" w:cs="Times New Roman"/>
          <w:i/>
          <w:noProof/>
          <w:sz w:val="24"/>
          <w:szCs w:val="24"/>
          <w:lang w:val="en-US" w:eastAsia="zh-CN"/>
        </w:rPr>
        <w:t>SD</w:t>
      </w:r>
      <w:r w:rsidR="00FC725D">
        <w:rPr>
          <w:rFonts w:ascii="Times New Roman" w:hAnsi="Times New Roman" w:cs="Times New Roman"/>
          <w:noProof/>
          <w:sz w:val="24"/>
          <w:szCs w:val="24"/>
          <w:lang w:val="en-US" w:eastAsia="zh-CN"/>
        </w:rPr>
        <w:t>)</w:t>
      </w:r>
      <w:r w:rsidR="0095211F">
        <w:rPr>
          <w:rFonts w:ascii="Times New Roman" w:hAnsi="Times New Roman" w:cs="Times New Roman"/>
          <w:noProof/>
          <w:sz w:val="24"/>
          <w:szCs w:val="24"/>
          <w:lang w:val="en-US" w:eastAsia="zh-CN"/>
        </w:rPr>
        <w:t xml:space="preserve">. Error bars </w:t>
      </w:r>
      <w:r w:rsidR="003C1982">
        <w:rPr>
          <w:rFonts w:ascii="Times New Roman" w:hAnsi="Times New Roman" w:cs="Times New Roman"/>
          <w:noProof/>
          <w:sz w:val="24"/>
          <w:szCs w:val="24"/>
          <w:lang w:val="en-US" w:eastAsia="zh-CN"/>
        </w:rPr>
        <w:t>represent</w:t>
      </w:r>
      <w:r w:rsidR="0095211F">
        <w:rPr>
          <w:rFonts w:ascii="Times New Roman" w:hAnsi="Times New Roman" w:cs="Times New Roman"/>
          <w:noProof/>
          <w:sz w:val="24"/>
          <w:szCs w:val="24"/>
          <w:lang w:val="en-US" w:eastAsia="zh-CN"/>
        </w:rPr>
        <w:t xml:space="preserve"> </w:t>
      </w:r>
      <w:r w:rsidR="00552365">
        <w:rPr>
          <w:rFonts w:ascii="Times New Roman" w:hAnsi="Times New Roman" w:cs="Times New Roman"/>
          <w:noProof/>
          <w:sz w:val="24"/>
          <w:szCs w:val="24"/>
          <w:lang w:val="en-US" w:eastAsia="zh-CN"/>
        </w:rPr>
        <w:t>standard errors</w:t>
      </w:r>
      <w:r w:rsidR="008C595B">
        <w:rPr>
          <w:rFonts w:ascii="Times New Roman" w:hAnsi="Times New Roman" w:cs="Times New Roman"/>
          <w:noProof/>
          <w:sz w:val="24"/>
          <w:szCs w:val="24"/>
          <w:lang w:val="en-US" w:eastAsia="zh-CN"/>
        </w:rPr>
        <w:t>.</w:t>
      </w:r>
    </w:p>
    <w:p w14:paraId="4F0B3F78" w14:textId="77777777" w:rsidR="000A69E3" w:rsidRDefault="000A69E3" w:rsidP="00113A81">
      <w:pPr>
        <w:spacing w:line="480" w:lineRule="exact"/>
        <w:rPr>
          <w:rFonts w:ascii="Times New Roman" w:hAnsi="Times New Roman" w:cs="Times New Roman"/>
          <w:sz w:val="24"/>
          <w:szCs w:val="24"/>
          <w:lang w:val="en-US"/>
        </w:rPr>
      </w:pPr>
    </w:p>
    <w:p w14:paraId="7D8EB5A8" w14:textId="77777777" w:rsidR="000A69E3"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sectPr w:rsidR="000A69E3" w:rsidSect="007A1BD4">
          <w:pgSz w:w="11906" w:h="16838"/>
          <w:pgMar w:top="1418" w:right="1418" w:bottom="1418" w:left="1418" w:header="706" w:footer="706" w:gutter="0"/>
          <w:cols w:space="708"/>
          <w:docGrid w:linePitch="360"/>
        </w:sectPr>
      </w:pPr>
    </w:p>
    <w:p w14:paraId="66DBF0C7"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1EB10126" w14:textId="77777777" w:rsidR="000A69E3" w:rsidRPr="00453EF8" w:rsidRDefault="002F5F09"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r w:rsidRPr="002F5F09">
        <w:rPr>
          <w:rFonts w:ascii="Times New Roman" w:hAnsi="Times New Roman" w:cs="Times New Roman"/>
          <w:noProof/>
          <w:sz w:val="24"/>
          <w:szCs w:val="24"/>
          <w:lang w:val="en-GB" w:eastAsia="en-GB"/>
        </w:rPr>
        <w:drawing>
          <wp:anchor distT="0" distB="0" distL="114300" distR="114300" simplePos="0" relativeHeight="251673600" behindDoc="0" locked="0" layoutInCell="1" allowOverlap="1" wp14:anchorId="6ED5ED71" wp14:editId="200301E3">
            <wp:simplePos x="0" y="0"/>
            <wp:positionH relativeFrom="margin">
              <wp:align>left</wp:align>
            </wp:positionH>
            <wp:positionV relativeFrom="paragraph">
              <wp:posOffset>50752</wp:posOffset>
            </wp:positionV>
            <wp:extent cx="5387975" cy="5058410"/>
            <wp:effectExtent l="0" t="0" r="3175" b="8890"/>
            <wp:wrapNone/>
            <wp:docPr id="6" name="Picture 6" descr="C:\Users\46616mvd\AppData\Local\Microsoft\Windows\Temporary Internet Files\Content.Outlook\VLKNO5G8\S2 work effor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6616mvd\AppData\Local\Microsoft\Windows\Temporary Internet Files\Content.Outlook\VLKNO5G8\S2 work effort (002).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87975" cy="5058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5D624"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3474D38F"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00E4DC6F"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66E94CBD"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1F31D444"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55A8FF55"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4F58366C"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062C9F36"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78E48326"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71885345"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15EF71AF"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1DE9048B"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0F60044B"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719162C5" w14:textId="77777777" w:rsidR="000A69E3" w:rsidRPr="00453EF8" w:rsidRDefault="000A69E3"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p>
    <w:p w14:paraId="7187223D" w14:textId="77777777" w:rsidR="00FC725D" w:rsidRDefault="00FC725D" w:rsidP="00113A81">
      <w:pPr>
        <w:widowControl w:val="0"/>
        <w:suppressLineNumbers/>
        <w:suppressAutoHyphens/>
        <w:spacing w:after="0" w:line="480" w:lineRule="exact"/>
        <w:contextualSpacing/>
        <w:rPr>
          <w:rFonts w:ascii="Times New Roman" w:hAnsi="Times New Roman" w:cs="Times New Roman"/>
          <w:noProof/>
          <w:sz w:val="24"/>
          <w:szCs w:val="24"/>
          <w:vertAlign w:val="superscript"/>
          <w:lang w:val="en-US" w:eastAsia="zh-CN"/>
        </w:rPr>
      </w:pPr>
    </w:p>
    <w:p w14:paraId="683975F8" w14:textId="77777777" w:rsidR="000E3976" w:rsidRDefault="000E3976" w:rsidP="00113A81">
      <w:pPr>
        <w:widowControl w:val="0"/>
        <w:suppressLineNumbers/>
        <w:suppressAutoHyphens/>
        <w:spacing w:after="0" w:line="480" w:lineRule="exact"/>
        <w:contextualSpacing/>
        <w:rPr>
          <w:rFonts w:ascii="Times New Roman" w:hAnsi="Times New Roman" w:cs="Times New Roman"/>
          <w:noProof/>
          <w:sz w:val="24"/>
          <w:szCs w:val="24"/>
          <w:vertAlign w:val="superscript"/>
          <w:lang w:val="en-US" w:eastAsia="zh-CN"/>
        </w:rPr>
      </w:pPr>
    </w:p>
    <w:p w14:paraId="7F6F9603" w14:textId="77777777" w:rsidR="007E0F11" w:rsidRDefault="000E3976" w:rsidP="007E0F11">
      <w:pPr>
        <w:widowControl w:val="0"/>
        <w:suppressLineNumbers/>
        <w:suppressAutoHyphens/>
        <w:spacing w:after="0" w:line="480" w:lineRule="exact"/>
        <w:contextualSpacing/>
        <w:rPr>
          <w:rFonts w:ascii="Times New Roman" w:hAnsi="Times New Roman" w:cs="Times New Roman"/>
          <w:noProof/>
          <w:sz w:val="24"/>
          <w:szCs w:val="24"/>
          <w:lang w:val="en-US" w:eastAsia="zh-CN"/>
        </w:rPr>
      </w:pPr>
      <w:r w:rsidRPr="000E3976">
        <w:rPr>
          <w:rFonts w:ascii="Times New Roman" w:hAnsi="Times New Roman" w:cs="Times New Roman"/>
          <w:i/>
          <w:noProof/>
          <w:sz w:val="24"/>
          <w:szCs w:val="24"/>
          <w:lang w:val="en-US" w:eastAsia="zh-CN"/>
        </w:rPr>
        <w:t>Figure 4.</w:t>
      </w:r>
      <w:r>
        <w:rPr>
          <w:rFonts w:ascii="Times New Roman" w:hAnsi="Times New Roman" w:cs="Times New Roman"/>
          <w:noProof/>
          <w:sz w:val="24"/>
          <w:szCs w:val="24"/>
          <w:lang w:val="en-US" w:eastAsia="zh-CN"/>
        </w:rPr>
        <w:t xml:space="preserve"> </w:t>
      </w:r>
      <w:r w:rsidRPr="000E3976">
        <w:rPr>
          <w:rFonts w:ascii="Times New Roman" w:hAnsi="Times New Roman" w:cs="Times New Roman"/>
          <w:noProof/>
          <w:sz w:val="24"/>
          <w:szCs w:val="24"/>
          <w:lang w:val="en-US" w:eastAsia="zh-CN"/>
        </w:rPr>
        <w:t xml:space="preserve">Interaction </w:t>
      </w:r>
      <w:r>
        <w:rPr>
          <w:rFonts w:ascii="Times New Roman" w:hAnsi="Times New Roman" w:cs="Times New Roman"/>
          <w:noProof/>
          <w:sz w:val="24"/>
          <w:szCs w:val="24"/>
          <w:lang w:val="en-US" w:eastAsia="zh-CN"/>
        </w:rPr>
        <w:t>between e</w:t>
      </w:r>
      <w:r w:rsidRPr="000E3976">
        <w:rPr>
          <w:rFonts w:ascii="Times New Roman" w:hAnsi="Times New Roman" w:cs="Times New Roman"/>
          <w:noProof/>
          <w:sz w:val="24"/>
          <w:szCs w:val="24"/>
          <w:lang w:val="en-US" w:eastAsia="zh-CN"/>
        </w:rPr>
        <w:t xml:space="preserve">vent </w:t>
      </w:r>
      <w:r>
        <w:rPr>
          <w:rFonts w:ascii="Times New Roman" w:hAnsi="Times New Roman" w:cs="Times New Roman"/>
          <w:noProof/>
          <w:sz w:val="24"/>
          <w:szCs w:val="24"/>
          <w:lang w:val="en-US" w:eastAsia="zh-CN"/>
        </w:rPr>
        <w:t>r</w:t>
      </w:r>
      <w:r w:rsidRPr="000E3976">
        <w:rPr>
          <w:rFonts w:ascii="Times New Roman" w:hAnsi="Times New Roman" w:cs="Times New Roman"/>
          <w:noProof/>
          <w:sz w:val="24"/>
          <w:szCs w:val="24"/>
          <w:lang w:val="en-US" w:eastAsia="zh-CN"/>
        </w:rPr>
        <w:t xml:space="preserve">eflection and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nteractional </w:t>
      </w:r>
      <w:r>
        <w:rPr>
          <w:rFonts w:ascii="Times New Roman" w:hAnsi="Times New Roman" w:cs="Times New Roman"/>
          <w:noProof/>
          <w:sz w:val="24"/>
          <w:szCs w:val="24"/>
          <w:lang w:val="en-US" w:eastAsia="zh-CN"/>
        </w:rPr>
        <w:t>j</w:t>
      </w:r>
      <w:r w:rsidRPr="000E3976">
        <w:rPr>
          <w:rFonts w:ascii="Times New Roman" w:hAnsi="Times New Roman" w:cs="Times New Roman"/>
          <w:noProof/>
          <w:sz w:val="24"/>
          <w:szCs w:val="24"/>
          <w:lang w:val="en-US" w:eastAsia="zh-CN"/>
        </w:rPr>
        <w:t xml:space="preserve">ustice </w:t>
      </w:r>
      <w:r w:rsidR="00B20DF5">
        <w:rPr>
          <w:rFonts w:ascii="Times New Roman" w:hAnsi="Times New Roman" w:cs="Times New Roman"/>
          <w:noProof/>
          <w:sz w:val="24"/>
          <w:szCs w:val="24"/>
          <w:lang w:val="en-US" w:eastAsia="zh-CN"/>
        </w:rPr>
        <w:t xml:space="preserve">(GMC) </w:t>
      </w:r>
      <w:r w:rsidRPr="000E3976">
        <w:rPr>
          <w:rFonts w:ascii="Times New Roman" w:hAnsi="Times New Roman" w:cs="Times New Roman"/>
          <w:noProof/>
          <w:sz w:val="24"/>
          <w:szCs w:val="24"/>
          <w:lang w:val="en-US" w:eastAsia="zh-CN"/>
        </w:rPr>
        <w:t xml:space="preserve">on </w:t>
      </w:r>
      <w:r w:rsidR="006E5D8B">
        <w:rPr>
          <w:rFonts w:ascii="Times New Roman" w:hAnsi="Times New Roman" w:cs="Times New Roman"/>
          <w:noProof/>
          <w:sz w:val="24"/>
          <w:szCs w:val="24"/>
          <w:lang w:val="en-US" w:eastAsia="zh-CN"/>
        </w:rPr>
        <w:t xml:space="preserve">work  </w:t>
      </w:r>
      <w:r w:rsidR="009552ED">
        <w:rPr>
          <w:rFonts w:ascii="Times New Roman" w:hAnsi="Times New Roman" w:cs="Times New Roman"/>
          <w:noProof/>
          <w:sz w:val="24"/>
          <w:szCs w:val="24"/>
          <w:lang w:val="en-US" w:eastAsia="zh-CN"/>
        </w:rPr>
        <w:t xml:space="preserve">effort </w:t>
      </w:r>
      <w:r w:rsidRPr="000E3976">
        <w:rPr>
          <w:rFonts w:ascii="Times New Roman" w:hAnsi="Times New Roman" w:cs="Times New Roman"/>
          <w:noProof/>
          <w:sz w:val="24"/>
          <w:szCs w:val="24"/>
          <w:lang w:val="en-US" w:eastAsia="zh-CN"/>
        </w:rPr>
        <w:t>in Study 2</w:t>
      </w:r>
      <w:r w:rsidR="00026D9B">
        <w:rPr>
          <w:rFonts w:ascii="Times New Roman" w:hAnsi="Times New Roman" w:cs="Times New Roman"/>
          <w:noProof/>
          <w:sz w:val="24"/>
          <w:szCs w:val="24"/>
          <w:lang w:val="en-US" w:eastAsia="zh-CN"/>
        </w:rPr>
        <w:t xml:space="preserve">. </w:t>
      </w:r>
      <w:r w:rsidR="00B26A06">
        <w:rPr>
          <w:rFonts w:ascii="Times New Roman" w:hAnsi="Times New Roman" w:cs="Times New Roman"/>
          <w:noProof/>
          <w:sz w:val="24"/>
          <w:szCs w:val="24"/>
          <w:lang w:val="en-US" w:eastAsia="zh-CN"/>
        </w:rPr>
        <w:t>“Low IJ” represents low interactional justice (</w:t>
      </w:r>
      <w:r w:rsidR="00B20DF5">
        <w:rPr>
          <w:rFonts w:ascii="Times New Roman" w:hAnsi="Times New Roman" w:cs="Times New Roman"/>
          <w:noProof/>
          <w:sz w:val="24"/>
          <w:szCs w:val="24"/>
          <w:lang w:val="en-US" w:eastAsia="zh-CN"/>
        </w:rPr>
        <w:t>-</w:t>
      </w:r>
      <w:r w:rsidR="00B26A06">
        <w:rPr>
          <w:rFonts w:ascii="Times New Roman" w:hAnsi="Times New Roman" w:cs="Times New Roman"/>
          <w:noProof/>
          <w:sz w:val="24"/>
          <w:szCs w:val="24"/>
          <w:lang w:val="en-US" w:eastAsia="zh-CN"/>
        </w:rPr>
        <w:t xml:space="preserve">1 </w:t>
      </w:r>
      <w:r w:rsidR="00B26A06" w:rsidRPr="00EC414C">
        <w:rPr>
          <w:rFonts w:ascii="Times New Roman" w:hAnsi="Times New Roman" w:cs="Times New Roman"/>
          <w:i/>
          <w:noProof/>
          <w:sz w:val="24"/>
          <w:szCs w:val="24"/>
          <w:lang w:val="en-US" w:eastAsia="zh-CN"/>
        </w:rPr>
        <w:t>SD</w:t>
      </w:r>
      <w:r w:rsidR="00B26A06">
        <w:rPr>
          <w:rFonts w:ascii="Times New Roman" w:hAnsi="Times New Roman" w:cs="Times New Roman"/>
          <w:noProof/>
          <w:sz w:val="24"/>
          <w:szCs w:val="24"/>
          <w:lang w:val="en-US" w:eastAsia="zh-CN"/>
        </w:rPr>
        <w:t>), “High IJ” represents high interactional justice (</w:t>
      </w:r>
      <w:r w:rsidR="00B20DF5">
        <w:rPr>
          <w:rFonts w:ascii="Times New Roman" w:hAnsi="Times New Roman" w:cs="Times New Roman"/>
          <w:noProof/>
          <w:sz w:val="24"/>
          <w:szCs w:val="24"/>
          <w:lang w:val="en-US" w:eastAsia="zh-CN"/>
        </w:rPr>
        <w:t>+1</w:t>
      </w:r>
      <w:r w:rsidR="00B26A06">
        <w:rPr>
          <w:rFonts w:ascii="Times New Roman" w:hAnsi="Times New Roman" w:cs="Times New Roman"/>
          <w:noProof/>
          <w:sz w:val="24"/>
          <w:szCs w:val="24"/>
          <w:lang w:val="en-US" w:eastAsia="zh-CN"/>
        </w:rPr>
        <w:t xml:space="preserve"> </w:t>
      </w:r>
      <w:r w:rsidR="00B26A06" w:rsidRPr="00EC414C">
        <w:rPr>
          <w:rFonts w:ascii="Times New Roman" w:hAnsi="Times New Roman" w:cs="Times New Roman"/>
          <w:i/>
          <w:noProof/>
          <w:sz w:val="24"/>
          <w:szCs w:val="24"/>
          <w:lang w:val="en-US" w:eastAsia="zh-CN"/>
        </w:rPr>
        <w:t>SD</w:t>
      </w:r>
      <w:r w:rsidR="00B26A06">
        <w:rPr>
          <w:rFonts w:ascii="Times New Roman" w:hAnsi="Times New Roman" w:cs="Times New Roman"/>
          <w:noProof/>
          <w:sz w:val="24"/>
          <w:szCs w:val="24"/>
          <w:lang w:val="en-US" w:eastAsia="zh-CN"/>
        </w:rPr>
        <w:t xml:space="preserve">). </w:t>
      </w:r>
      <w:r w:rsidR="00A35BEA">
        <w:rPr>
          <w:rFonts w:ascii="Times New Roman" w:hAnsi="Times New Roman" w:cs="Times New Roman"/>
          <w:noProof/>
          <w:sz w:val="24"/>
          <w:szCs w:val="24"/>
          <w:lang w:val="en-US" w:eastAsia="zh-CN"/>
        </w:rPr>
        <w:t xml:space="preserve">Error bars </w:t>
      </w:r>
      <w:r w:rsidR="003C1982">
        <w:rPr>
          <w:rFonts w:ascii="Times New Roman" w:hAnsi="Times New Roman" w:cs="Times New Roman"/>
          <w:noProof/>
          <w:sz w:val="24"/>
          <w:szCs w:val="24"/>
          <w:lang w:val="en-US" w:eastAsia="zh-CN"/>
        </w:rPr>
        <w:t xml:space="preserve">represent </w:t>
      </w:r>
      <w:r w:rsidR="00A35BEA">
        <w:rPr>
          <w:rFonts w:ascii="Times New Roman" w:hAnsi="Times New Roman" w:cs="Times New Roman"/>
          <w:noProof/>
          <w:sz w:val="24"/>
          <w:szCs w:val="24"/>
          <w:lang w:val="en-US" w:eastAsia="zh-CN"/>
        </w:rPr>
        <w:t>standard error</w:t>
      </w:r>
      <w:r w:rsidR="001F7CAD">
        <w:rPr>
          <w:rFonts w:ascii="Times New Roman" w:hAnsi="Times New Roman" w:cs="Times New Roman"/>
          <w:noProof/>
          <w:sz w:val="24"/>
          <w:szCs w:val="24"/>
          <w:lang w:val="en-US" w:eastAsia="zh-CN"/>
        </w:rPr>
        <w:t>s</w:t>
      </w:r>
      <w:r w:rsidR="00A35BEA">
        <w:rPr>
          <w:rFonts w:ascii="Times New Roman" w:hAnsi="Times New Roman" w:cs="Times New Roman"/>
          <w:noProof/>
          <w:sz w:val="24"/>
          <w:szCs w:val="24"/>
          <w:lang w:val="en-US" w:eastAsia="zh-CN"/>
        </w:rPr>
        <w:t>.</w:t>
      </w:r>
    </w:p>
    <w:p w14:paraId="76DAF902" w14:textId="77777777" w:rsidR="007E0F11" w:rsidRDefault="007E0F11">
      <w:pPr>
        <w:rPr>
          <w:rFonts w:ascii="Times New Roman" w:hAnsi="Times New Roman" w:cs="Times New Roman"/>
          <w:noProof/>
          <w:sz w:val="24"/>
          <w:szCs w:val="24"/>
          <w:lang w:val="en-US" w:eastAsia="zh-CN"/>
        </w:rPr>
      </w:pPr>
      <w:r>
        <w:rPr>
          <w:rFonts w:ascii="Times New Roman" w:hAnsi="Times New Roman" w:cs="Times New Roman"/>
          <w:noProof/>
          <w:sz w:val="24"/>
          <w:szCs w:val="24"/>
          <w:lang w:val="en-US" w:eastAsia="zh-CN"/>
        </w:rPr>
        <w:br w:type="page"/>
      </w:r>
    </w:p>
    <w:p w14:paraId="498FAEBF" w14:textId="77777777" w:rsidR="007E0F11" w:rsidRDefault="002E48F5" w:rsidP="00113A81">
      <w:pPr>
        <w:widowControl w:val="0"/>
        <w:suppressLineNumbers/>
        <w:suppressAutoHyphens/>
        <w:spacing w:after="0" w:line="480" w:lineRule="exact"/>
        <w:contextualSpacing/>
        <w:rPr>
          <w:rFonts w:ascii="Times New Roman" w:hAnsi="Times New Roman" w:cs="Times New Roman"/>
          <w:noProof/>
          <w:sz w:val="24"/>
          <w:szCs w:val="24"/>
          <w:lang w:val="en-US" w:eastAsia="zh-CN"/>
        </w:rPr>
      </w:pPr>
      <w:r w:rsidRPr="002E48F5">
        <w:rPr>
          <w:rFonts w:ascii="Times New Roman" w:hAnsi="Times New Roman" w:cs="Times New Roman"/>
          <w:noProof/>
          <w:sz w:val="24"/>
          <w:szCs w:val="24"/>
          <w:lang w:val="en-GB" w:eastAsia="en-GB"/>
        </w:rPr>
        <w:drawing>
          <wp:anchor distT="0" distB="0" distL="114300" distR="114300" simplePos="0" relativeHeight="251676672" behindDoc="0" locked="0" layoutInCell="1" allowOverlap="1" wp14:anchorId="2E6C226E" wp14:editId="05719BF3">
            <wp:simplePos x="0" y="0"/>
            <wp:positionH relativeFrom="column">
              <wp:posOffset>179070</wp:posOffset>
            </wp:positionH>
            <wp:positionV relativeFrom="paragraph">
              <wp:posOffset>-5080</wp:posOffset>
            </wp:positionV>
            <wp:extent cx="5461000" cy="5048250"/>
            <wp:effectExtent l="0" t="0" r="6350" b="0"/>
            <wp:wrapNone/>
            <wp:docPr id="3" name="Picture 3" descr="C:\Users\46616mvd\AppData\Local\Microsoft\Windows\Temporary Internet Files\Content.Outlook\VLKNO5G8\NosIM Study 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6616mvd\AppData\Local\Microsoft\Windows\Temporary Internet Files\Content.Outlook\VLKNO5G8\NosIM Study 3 (00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61000" cy="504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FBA51" w14:textId="77777777" w:rsidR="007E0F11" w:rsidRPr="007E0F11" w:rsidRDefault="007E0F11" w:rsidP="007E0F11">
      <w:pPr>
        <w:rPr>
          <w:rFonts w:ascii="Times New Roman" w:hAnsi="Times New Roman" w:cs="Times New Roman"/>
          <w:sz w:val="24"/>
          <w:szCs w:val="24"/>
          <w:lang w:val="en-US" w:eastAsia="zh-CN"/>
        </w:rPr>
      </w:pPr>
    </w:p>
    <w:p w14:paraId="4A0B829A" w14:textId="77777777" w:rsidR="007E0F11" w:rsidRPr="007E0F11" w:rsidRDefault="007E0F11" w:rsidP="007E0F11">
      <w:pPr>
        <w:rPr>
          <w:rFonts w:ascii="Times New Roman" w:hAnsi="Times New Roman" w:cs="Times New Roman"/>
          <w:sz w:val="24"/>
          <w:szCs w:val="24"/>
          <w:lang w:val="en-US" w:eastAsia="zh-CN"/>
        </w:rPr>
      </w:pPr>
    </w:p>
    <w:p w14:paraId="369E2B3B" w14:textId="77777777" w:rsidR="007E0F11" w:rsidRPr="007E0F11" w:rsidRDefault="007E0F11" w:rsidP="007E0F11">
      <w:pPr>
        <w:rPr>
          <w:rFonts w:ascii="Times New Roman" w:hAnsi="Times New Roman" w:cs="Times New Roman"/>
          <w:sz w:val="24"/>
          <w:szCs w:val="24"/>
          <w:lang w:val="en-US" w:eastAsia="zh-CN"/>
        </w:rPr>
      </w:pPr>
    </w:p>
    <w:p w14:paraId="6CED55BD" w14:textId="77777777" w:rsidR="007E0F11" w:rsidRPr="007E0F11" w:rsidRDefault="007E0F11" w:rsidP="007E0F11">
      <w:pPr>
        <w:rPr>
          <w:rFonts w:ascii="Times New Roman" w:hAnsi="Times New Roman" w:cs="Times New Roman"/>
          <w:sz w:val="24"/>
          <w:szCs w:val="24"/>
          <w:lang w:val="en-US" w:eastAsia="zh-CN"/>
        </w:rPr>
      </w:pPr>
    </w:p>
    <w:p w14:paraId="67FF35A9" w14:textId="77777777" w:rsidR="007E0F11" w:rsidRPr="007E0F11" w:rsidRDefault="007E0F11" w:rsidP="007E0F11">
      <w:pPr>
        <w:rPr>
          <w:rFonts w:ascii="Times New Roman" w:hAnsi="Times New Roman" w:cs="Times New Roman"/>
          <w:sz w:val="24"/>
          <w:szCs w:val="24"/>
          <w:lang w:val="en-US" w:eastAsia="zh-CN"/>
        </w:rPr>
      </w:pPr>
    </w:p>
    <w:p w14:paraId="44BA73EE" w14:textId="77777777" w:rsidR="007E0F11" w:rsidRPr="007E0F11" w:rsidRDefault="007E0F11" w:rsidP="007E0F11">
      <w:pPr>
        <w:rPr>
          <w:rFonts w:ascii="Times New Roman" w:hAnsi="Times New Roman" w:cs="Times New Roman"/>
          <w:sz w:val="24"/>
          <w:szCs w:val="24"/>
          <w:lang w:val="en-US" w:eastAsia="zh-CN"/>
        </w:rPr>
      </w:pPr>
    </w:p>
    <w:p w14:paraId="3FFE3BA4" w14:textId="77777777" w:rsidR="007E0F11" w:rsidRPr="007E0F11" w:rsidRDefault="007E0F11" w:rsidP="007E0F11">
      <w:pPr>
        <w:rPr>
          <w:rFonts w:ascii="Times New Roman" w:hAnsi="Times New Roman" w:cs="Times New Roman"/>
          <w:sz w:val="24"/>
          <w:szCs w:val="24"/>
          <w:lang w:val="en-US" w:eastAsia="zh-CN"/>
        </w:rPr>
      </w:pPr>
    </w:p>
    <w:p w14:paraId="1742D5AD" w14:textId="77777777" w:rsidR="007E0F11" w:rsidRPr="007E0F11" w:rsidRDefault="007E0F11" w:rsidP="007E0F11">
      <w:pPr>
        <w:rPr>
          <w:rFonts w:ascii="Times New Roman" w:hAnsi="Times New Roman" w:cs="Times New Roman"/>
          <w:sz w:val="24"/>
          <w:szCs w:val="24"/>
          <w:lang w:val="en-US" w:eastAsia="zh-CN"/>
        </w:rPr>
      </w:pPr>
    </w:p>
    <w:p w14:paraId="7A0C122E" w14:textId="77777777" w:rsidR="007E0F11" w:rsidRPr="007E0F11" w:rsidRDefault="007E0F11" w:rsidP="007E0F11">
      <w:pPr>
        <w:rPr>
          <w:rFonts w:ascii="Times New Roman" w:hAnsi="Times New Roman" w:cs="Times New Roman"/>
          <w:sz w:val="24"/>
          <w:szCs w:val="24"/>
          <w:lang w:val="en-US" w:eastAsia="zh-CN"/>
        </w:rPr>
      </w:pPr>
    </w:p>
    <w:p w14:paraId="3C2261BA" w14:textId="77777777" w:rsidR="007E0F11" w:rsidRPr="007E0F11" w:rsidRDefault="007E0F11" w:rsidP="007E0F11">
      <w:pPr>
        <w:rPr>
          <w:rFonts w:ascii="Times New Roman" w:hAnsi="Times New Roman" w:cs="Times New Roman"/>
          <w:sz w:val="24"/>
          <w:szCs w:val="24"/>
          <w:lang w:val="en-US" w:eastAsia="zh-CN"/>
        </w:rPr>
      </w:pPr>
    </w:p>
    <w:p w14:paraId="0E0BEF85" w14:textId="77777777" w:rsidR="007E0F11" w:rsidRPr="007E0F11" w:rsidRDefault="007E0F11" w:rsidP="007E0F11">
      <w:pPr>
        <w:rPr>
          <w:rFonts w:ascii="Times New Roman" w:hAnsi="Times New Roman" w:cs="Times New Roman"/>
          <w:sz w:val="24"/>
          <w:szCs w:val="24"/>
          <w:lang w:val="en-US" w:eastAsia="zh-CN"/>
        </w:rPr>
      </w:pPr>
    </w:p>
    <w:p w14:paraId="7AF077B6" w14:textId="77777777" w:rsidR="007E0F11" w:rsidRPr="007E0F11" w:rsidRDefault="007E0F11" w:rsidP="007E0F11">
      <w:pPr>
        <w:rPr>
          <w:rFonts w:ascii="Times New Roman" w:hAnsi="Times New Roman" w:cs="Times New Roman"/>
          <w:sz w:val="24"/>
          <w:szCs w:val="24"/>
          <w:lang w:val="en-US" w:eastAsia="zh-CN"/>
        </w:rPr>
      </w:pPr>
    </w:p>
    <w:p w14:paraId="762D7C5F" w14:textId="77777777" w:rsidR="007E0F11" w:rsidRPr="007E0F11" w:rsidRDefault="007E0F11" w:rsidP="007E0F11">
      <w:pPr>
        <w:rPr>
          <w:rFonts w:ascii="Times New Roman" w:hAnsi="Times New Roman" w:cs="Times New Roman"/>
          <w:sz w:val="24"/>
          <w:szCs w:val="24"/>
          <w:lang w:val="en-US" w:eastAsia="zh-CN"/>
        </w:rPr>
      </w:pPr>
    </w:p>
    <w:p w14:paraId="4A094112" w14:textId="77777777" w:rsidR="007E0F11" w:rsidRPr="007E0F11" w:rsidRDefault="007E0F11" w:rsidP="007E0F11">
      <w:pPr>
        <w:rPr>
          <w:rFonts w:ascii="Times New Roman" w:hAnsi="Times New Roman" w:cs="Times New Roman"/>
          <w:sz w:val="24"/>
          <w:szCs w:val="24"/>
          <w:lang w:val="en-US" w:eastAsia="zh-CN"/>
        </w:rPr>
      </w:pPr>
    </w:p>
    <w:p w14:paraId="6012336B" w14:textId="77777777" w:rsidR="007E0F11" w:rsidRPr="007E0F11" w:rsidRDefault="007E0F11" w:rsidP="007E0F11">
      <w:pPr>
        <w:rPr>
          <w:rFonts w:ascii="Times New Roman" w:hAnsi="Times New Roman" w:cs="Times New Roman"/>
          <w:sz w:val="24"/>
          <w:szCs w:val="24"/>
          <w:lang w:val="en-US" w:eastAsia="zh-CN"/>
        </w:rPr>
      </w:pPr>
    </w:p>
    <w:p w14:paraId="354B6E95" w14:textId="77777777" w:rsidR="007E0F11" w:rsidRDefault="007E0F11" w:rsidP="007E0F11">
      <w:pPr>
        <w:rPr>
          <w:rFonts w:ascii="Times New Roman" w:hAnsi="Times New Roman" w:cs="Times New Roman"/>
          <w:sz w:val="24"/>
          <w:szCs w:val="24"/>
          <w:lang w:val="en-US" w:eastAsia="zh-CN"/>
        </w:rPr>
      </w:pPr>
    </w:p>
    <w:p w14:paraId="47C0CDAA" w14:textId="5A1A364F" w:rsidR="00D727D3" w:rsidRPr="007E0F11" w:rsidRDefault="007E0F11" w:rsidP="00CF4B2A">
      <w:pPr>
        <w:widowControl w:val="0"/>
        <w:suppressLineNumbers/>
        <w:suppressAutoHyphens/>
        <w:spacing w:after="0" w:line="480" w:lineRule="exact"/>
        <w:contextualSpacing/>
        <w:rPr>
          <w:rFonts w:ascii="Times New Roman" w:hAnsi="Times New Roman" w:cs="Times New Roman"/>
          <w:noProof/>
          <w:sz w:val="24"/>
          <w:szCs w:val="24"/>
          <w:lang w:val="en-US" w:eastAsia="zh-CN"/>
        </w:rPr>
      </w:pPr>
      <w:r>
        <w:rPr>
          <w:rFonts w:ascii="Times New Roman" w:hAnsi="Times New Roman" w:cs="Times New Roman"/>
          <w:i/>
          <w:noProof/>
          <w:sz w:val="24"/>
          <w:szCs w:val="24"/>
          <w:lang w:val="en-US" w:eastAsia="zh-CN"/>
        </w:rPr>
        <w:t>Figure 5</w:t>
      </w:r>
      <w:r w:rsidRPr="000E3976">
        <w:rPr>
          <w:rFonts w:ascii="Times New Roman" w:hAnsi="Times New Roman" w:cs="Times New Roman"/>
          <w:i/>
          <w:noProof/>
          <w:sz w:val="24"/>
          <w:szCs w:val="24"/>
          <w:lang w:val="en-US" w:eastAsia="zh-CN"/>
        </w:rPr>
        <w:t>.</w:t>
      </w:r>
      <w:r>
        <w:rPr>
          <w:rFonts w:ascii="Times New Roman" w:hAnsi="Times New Roman" w:cs="Times New Roman"/>
          <w:noProof/>
          <w:sz w:val="24"/>
          <w:szCs w:val="24"/>
          <w:lang w:val="en-US" w:eastAsia="zh-CN"/>
        </w:rPr>
        <w:t xml:space="preserve"> </w:t>
      </w:r>
      <w:r w:rsidRPr="000E3976">
        <w:rPr>
          <w:rFonts w:ascii="Times New Roman" w:hAnsi="Times New Roman" w:cs="Times New Roman"/>
          <w:noProof/>
          <w:sz w:val="24"/>
          <w:szCs w:val="24"/>
          <w:lang w:val="en-US" w:eastAsia="zh-CN"/>
        </w:rPr>
        <w:t xml:space="preserve">Interaction </w:t>
      </w:r>
      <w:r>
        <w:rPr>
          <w:rFonts w:ascii="Times New Roman" w:hAnsi="Times New Roman" w:cs="Times New Roman"/>
          <w:noProof/>
          <w:sz w:val="24"/>
          <w:szCs w:val="24"/>
          <w:lang w:val="en-US" w:eastAsia="zh-CN"/>
        </w:rPr>
        <w:t>b</w:t>
      </w:r>
      <w:r w:rsidRPr="000E3976">
        <w:rPr>
          <w:rFonts w:ascii="Times New Roman" w:hAnsi="Times New Roman" w:cs="Times New Roman"/>
          <w:noProof/>
          <w:sz w:val="24"/>
          <w:szCs w:val="24"/>
          <w:lang w:val="en-US" w:eastAsia="zh-CN"/>
        </w:rPr>
        <w:t xml:space="preserve">etween </w:t>
      </w:r>
      <w:r>
        <w:rPr>
          <w:rFonts w:ascii="Times New Roman" w:hAnsi="Times New Roman" w:cs="Times New Roman"/>
          <w:noProof/>
          <w:sz w:val="24"/>
          <w:szCs w:val="24"/>
          <w:lang w:val="en-US" w:eastAsia="zh-CN"/>
        </w:rPr>
        <w:t>e</w:t>
      </w:r>
      <w:r w:rsidRPr="000E3976">
        <w:rPr>
          <w:rFonts w:ascii="Times New Roman" w:hAnsi="Times New Roman" w:cs="Times New Roman"/>
          <w:noProof/>
          <w:sz w:val="24"/>
          <w:szCs w:val="24"/>
          <w:lang w:val="en-US" w:eastAsia="zh-CN"/>
        </w:rPr>
        <w:t xml:space="preserve">vent </w:t>
      </w:r>
      <w:r>
        <w:rPr>
          <w:rFonts w:ascii="Times New Roman" w:hAnsi="Times New Roman" w:cs="Times New Roman"/>
          <w:noProof/>
          <w:sz w:val="24"/>
          <w:szCs w:val="24"/>
          <w:lang w:val="en-US" w:eastAsia="zh-CN"/>
        </w:rPr>
        <w:t>r</w:t>
      </w:r>
      <w:r w:rsidRPr="000E3976">
        <w:rPr>
          <w:rFonts w:ascii="Times New Roman" w:hAnsi="Times New Roman" w:cs="Times New Roman"/>
          <w:noProof/>
          <w:sz w:val="24"/>
          <w:szCs w:val="24"/>
          <w:lang w:val="en-US" w:eastAsia="zh-CN"/>
        </w:rPr>
        <w:t xml:space="preserve">eflection and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nteractional </w:t>
      </w:r>
      <w:r>
        <w:rPr>
          <w:rFonts w:ascii="Times New Roman" w:hAnsi="Times New Roman" w:cs="Times New Roman"/>
          <w:noProof/>
          <w:sz w:val="24"/>
          <w:szCs w:val="24"/>
          <w:lang w:val="en-US" w:eastAsia="zh-CN"/>
        </w:rPr>
        <w:t>j</w:t>
      </w:r>
      <w:r w:rsidRPr="000E3976">
        <w:rPr>
          <w:rFonts w:ascii="Times New Roman" w:hAnsi="Times New Roman" w:cs="Times New Roman"/>
          <w:noProof/>
          <w:sz w:val="24"/>
          <w:szCs w:val="24"/>
          <w:lang w:val="en-US" w:eastAsia="zh-CN"/>
        </w:rPr>
        <w:t xml:space="preserve">ustice on </w:t>
      </w:r>
      <w:r>
        <w:rPr>
          <w:rFonts w:ascii="Times New Roman" w:hAnsi="Times New Roman" w:cs="Times New Roman"/>
          <w:noProof/>
          <w:sz w:val="24"/>
          <w:szCs w:val="24"/>
          <w:lang w:val="en-US" w:eastAsia="zh-CN"/>
        </w:rPr>
        <w:t>i</w:t>
      </w:r>
      <w:r w:rsidRPr="000E3976">
        <w:rPr>
          <w:rFonts w:ascii="Times New Roman" w:hAnsi="Times New Roman" w:cs="Times New Roman"/>
          <w:noProof/>
          <w:sz w:val="24"/>
          <w:szCs w:val="24"/>
          <w:lang w:val="en-US" w:eastAsia="zh-CN"/>
        </w:rPr>
        <w:t xml:space="preserve">ntrinsic </w:t>
      </w:r>
      <w:r>
        <w:rPr>
          <w:rFonts w:ascii="Times New Roman" w:hAnsi="Times New Roman" w:cs="Times New Roman"/>
          <w:noProof/>
          <w:sz w:val="24"/>
          <w:szCs w:val="24"/>
          <w:lang w:val="en-US" w:eastAsia="zh-CN"/>
        </w:rPr>
        <w:t>m</w:t>
      </w:r>
      <w:r w:rsidR="00E96D0A">
        <w:rPr>
          <w:rFonts w:ascii="Times New Roman" w:hAnsi="Times New Roman" w:cs="Times New Roman"/>
          <w:noProof/>
          <w:sz w:val="24"/>
          <w:szCs w:val="24"/>
          <w:lang w:val="en-US" w:eastAsia="zh-CN"/>
        </w:rPr>
        <w:t>otivation in Study 3</w:t>
      </w:r>
      <w:r>
        <w:rPr>
          <w:rFonts w:ascii="Times New Roman" w:hAnsi="Times New Roman" w:cs="Times New Roman"/>
          <w:noProof/>
          <w:sz w:val="24"/>
          <w:szCs w:val="24"/>
          <w:lang w:val="en-US" w:eastAsia="zh-CN"/>
        </w:rPr>
        <w:t>. Error bars represent standard errors.</w:t>
      </w:r>
    </w:p>
    <w:sectPr w:rsidR="00D727D3" w:rsidRPr="007E0F11" w:rsidSect="007A1B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797CD" w14:textId="77777777" w:rsidR="008D2668" w:rsidRDefault="008D2668" w:rsidP="00982F8E">
      <w:pPr>
        <w:spacing w:after="0" w:line="240" w:lineRule="auto"/>
      </w:pPr>
      <w:r>
        <w:separator/>
      </w:r>
    </w:p>
  </w:endnote>
  <w:endnote w:type="continuationSeparator" w:id="0">
    <w:p w14:paraId="25887962" w14:textId="77777777" w:rsidR="008D2668" w:rsidRDefault="008D2668" w:rsidP="00982F8E">
      <w:pPr>
        <w:spacing w:after="0" w:line="240" w:lineRule="auto"/>
      </w:pPr>
      <w:r>
        <w:continuationSeparator/>
      </w:r>
    </w:p>
  </w:endnote>
  <w:endnote w:type="continuationNotice" w:id="1">
    <w:p w14:paraId="058FA4AC" w14:textId="77777777" w:rsidR="008D2668" w:rsidRDefault="008D2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74A7A" w14:textId="77777777" w:rsidR="008D2668" w:rsidRDefault="008D2668" w:rsidP="00982F8E">
      <w:pPr>
        <w:spacing w:after="0" w:line="240" w:lineRule="auto"/>
      </w:pPr>
      <w:r>
        <w:separator/>
      </w:r>
    </w:p>
  </w:footnote>
  <w:footnote w:type="continuationSeparator" w:id="0">
    <w:p w14:paraId="52A80208" w14:textId="77777777" w:rsidR="008D2668" w:rsidRDefault="008D2668" w:rsidP="00982F8E">
      <w:pPr>
        <w:spacing w:after="0" w:line="240" w:lineRule="auto"/>
      </w:pPr>
      <w:r>
        <w:continuationSeparator/>
      </w:r>
    </w:p>
  </w:footnote>
  <w:footnote w:type="continuationNotice" w:id="1">
    <w:p w14:paraId="70CBB1F0" w14:textId="77777777" w:rsidR="008D2668" w:rsidRDefault="008D2668">
      <w:pPr>
        <w:spacing w:after="0" w:line="240" w:lineRule="auto"/>
      </w:pPr>
    </w:p>
  </w:footnote>
  <w:footnote w:id="2">
    <w:p w14:paraId="478C61E1" w14:textId="77777777" w:rsidR="008D2668" w:rsidRPr="00183533" w:rsidRDefault="008D2668" w:rsidP="009D03FD">
      <w:pPr>
        <w:pStyle w:val="FootnoteText"/>
        <w:rPr>
          <w:rFonts w:ascii="Times New Roman" w:hAnsi="Times New Roman" w:cs="Times New Roman"/>
          <w:sz w:val="24"/>
          <w:szCs w:val="24"/>
          <w:lang w:val="en-US"/>
        </w:rPr>
      </w:pPr>
      <w:r w:rsidRPr="00183533">
        <w:rPr>
          <w:rStyle w:val="FootnoteReference"/>
          <w:rFonts w:ascii="Times New Roman" w:hAnsi="Times New Roman" w:cs="Times New Roman"/>
          <w:sz w:val="24"/>
          <w:szCs w:val="24"/>
        </w:rPr>
        <w:footnoteRef/>
      </w:r>
      <w:r w:rsidRPr="001835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Interactional justice includes informational justice and interpersonal justice </w:t>
      </w:r>
      <w:r w:rsidRPr="00B151C3">
        <w:rPr>
          <w:rFonts w:ascii="Times New Roman" w:hAnsi="Times New Roman" w:cs="Times New Roman"/>
          <w:sz w:val="24"/>
          <w:szCs w:val="24"/>
          <w:lang w:val="en-US"/>
        </w:rPr>
        <w:t>(</w:t>
      </w:r>
      <w:r>
        <w:rPr>
          <w:rFonts w:ascii="Times New Roman" w:hAnsi="Times New Roman" w:cs="Times New Roman"/>
          <w:sz w:val="24"/>
          <w:szCs w:val="24"/>
          <w:lang w:val="en-US"/>
        </w:rPr>
        <w:t xml:space="preserve">Colquitt, </w:t>
      </w:r>
      <w:r w:rsidRPr="00B151C3">
        <w:rPr>
          <w:rFonts w:ascii="Times New Roman" w:hAnsi="Times New Roman" w:cs="Times New Roman"/>
          <w:sz w:val="24"/>
          <w:szCs w:val="24"/>
          <w:lang w:val="en-US"/>
        </w:rPr>
        <w:t>200</w:t>
      </w:r>
      <w:r>
        <w:rPr>
          <w:rFonts w:ascii="Times New Roman" w:hAnsi="Times New Roman" w:cs="Times New Roman"/>
          <w:sz w:val="24"/>
          <w:szCs w:val="24"/>
          <w:lang w:val="en-US"/>
        </w:rPr>
        <w:t xml:space="preserve">1; </w:t>
      </w:r>
      <w:r w:rsidRPr="00F91552">
        <w:rPr>
          <w:rFonts w:ascii="Times New Roman" w:hAnsi="Times New Roman" w:cs="Times New Roman"/>
          <w:sz w:val="24"/>
          <w:szCs w:val="24"/>
          <w:lang w:val="en-US"/>
        </w:rPr>
        <w:t>Greenberg</w:t>
      </w:r>
      <w:r>
        <w:rPr>
          <w:rFonts w:ascii="Times New Roman" w:hAnsi="Times New Roman" w:cs="Times New Roman"/>
          <w:sz w:val="24"/>
          <w:szCs w:val="24"/>
          <w:lang w:val="en-US"/>
        </w:rPr>
        <w:t xml:space="preserve"> &amp; </w:t>
      </w:r>
      <w:r w:rsidRPr="00504383">
        <w:rPr>
          <w:rFonts w:ascii="Times New Roman" w:hAnsi="Times New Roman" w:cs="Times New Roman"/>
          <w:sz w:val="24"/>
          <w:szCs w:val="24"/>
          <w:lang w:val="en-US"/>
        </w:rPr>
        <w:t>Cropanzano</w:t>
      </w:r>
      <w:r w:rsidRPr="00F91552">
        <w:rPr>
          <w:rFonts w:ascii="Times New Roman" w:hAnsi="Times New Roman" w:cs="Times New Roman"/>
          <w:sz w:val="24"/>
          <w:szCs w:val="24"/>
          <w:lang w:val="en-US"/>
        </w:rPr>
        <w:t xml:space="preserve">, </w:t>
      </w:r>
      <w:r>
        <w:rPr>
          <w:rFonts w:ascii="Times New Roman" w:hAnsi="Times New Roman" w:cs="Times New Roman"/>
          <w:sz w:val="24"/>
          <w:szCs w:val="24"/>
          <w:lang w:val="en-US"/>
        </w:rPr>
        <w:t>1993</w:t>
      </w:r>
      <w:r w:rsidRPr="00B151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83533">
        <w:rPr>
          <w:rFonts w:ascii="Times New Roman" w:hAnsi="Times New Roman" w:cs="Times New Roman"/>
          <w:sz w:val="24"/>
          <w:szCs w:val="24"/>
          <w:lang w:val="en-US"/>
        </w:rPr>
        <w:t>This differentiation acknowledges that the truthfulness</w:t>
      </w:r>
      <w:r>
        <w:rPr>
          <w:rFonts w:ascii="Times New Roman" w:hAnsi="Times New Roman" w:cs="Times New Roman"/>
          <w:sz w:val="24"/>
          <w:szCs w:val="24"/>
          <w:lang w:val="en-US"/>
        </w:rPr>
        <w:t xml:space="preserve"> </w:t>
      </w:r>
      <w:r w:rsidRPr="00183533">
        <w:rPr>
          <w:rFonts w:ascii="Times New Roman" w:hAnsi="Times New Roman" w:cs="Times New Roman"/>
          <w:sz w:val="24"/>
          <w:szCs w:val="24"/>
          <w:lang w:val="en-US"/>
        </w:rPr>
        <w:t xml:space="preserve">and honesty of communication </w:t>
      </w:r>
      <w:r>
        <w:rPr>
          <w:rFonts w:ascii="Times New Roman" w:hAnsi="Times New Roman" w:cs="Times New Roman"/>
          <w:sz w:val="24"/>
          <w:szCs w:val="24"/>
          <w:lang w:val="en-US"/>
        </w:rPr>
        <w:t xml:space="preserve">(i.e., informational justice) is distinct from its </w:t>
      </w:r>
      <w:r w:rsidRPr="00183533">
        <w:rPr>
          <w:rFonts w:ascii="Times New Roman" w:hAnsi="Times New Roman" w:cs="Times New Roman"/>
          <w:sz w:val="24"/>
          <w:szCs w:val="24"/>
          <w:lang w:val="en-US"/>
        </w:rPr>
        <w:t xml:space="preserve">respectfulness and politeness (i.e., interpersonal justice). </w:t>
      </w:r>
      <w:r>
        <w:rPr>
          <w:rFonts w:ascii="Times New Roman" w:hAnsi="Times New Roman" w:cs="Times New Roman"/>
          <w:sz w:val="24"/>
          <w:szCs w:val="24"/>
          <w:lang w:val="en-US"/>
        </w:rPr>
        <w:t>Although researchers often distinguish between these components, we followed Colquitt’s (2012) advice to strive for parsimony and thus focus on the overall concept of interactional justice when the theoretical argument does not offer unique predictions for interactional and informational justice.</w:t>
      </w:r>
    </w:p>
  </w:footnote>
  <w:footnote w:id="3">
    <w:p w14:paraId="4D444074" w14:textId="5AB3275F" w:rsidR="008D2668" w:rsidRPr="00434589" w:rsidRDefault="008D2668" w:rsidP="00434589">
      <w:pPr>
        <w:pStyle w:val="FootnoteText"/>
        <w:rPr>
          <w:rFonts w:ascii="Times New Roman" w:hAnsi="Times New Roman" w:cs="Times New Roman"/>
          <w:sz w:val="24"/>
          <w:szCs w:val="24"/>
          <w:lang w:val="en-US"/>
        </w:rPr>
      </w:pPr>
      <w:r w:rsidRPr="00434589">
        <w:rPr>
          <w:rStyle w:val="FootnoteReference"/>
          <w:rFonts w:ascii="Times New Roman" w:hAnsi="Times New Roman" w:cs="Times New Roman"/>
          <w:sz w:val="24"/>
          <w:szCs w:val="24"/>
        </w:rPr>
        <w:footnoteRef/>
      </w:r>
      <w:r w:rsidRPr="004345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included, for exploratory purposes, the following </w:t>
      </w:r>
      <w:r w:rsidRPr="00434589">
        <w:rPr>
          <w:rFonts w:ascii="Times New Roman" w:hAnsi="Times New Roman" w:cs="Times New Roman"/>
          <w:sz w:val="24"/>
          <w:szCs w:val="24"/>
          <w:lang w:val="en-US"/>
        </w:rPr>
        <w:t>measures</w:t>
      </w:r>
      <w:r w:rsidR="003074B6">
        <w:rPr>
          <w:rFonts w:ascii="Times New Roman" w:hAnsi="Times New Roman" w:cs="Times New Roman"/>
          <w:sz w:val="24"/>
          <w:szCs w:val="24"/>
          <w:lang w:val="en-US"/>
        </w:rPr>
        <w:t xml:space="preserve"> (administered at a single time)</w:t>
      </w:r>
      <w:r w:rsidR="00983B11">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 xml:space="preserve">that prior </w:t>
      </w:r>
      <w:r>
        <w:rPr>
          <w:rFonts w:ascii="Times New Roman" w:hAnsi="Times New Roman" w:cs="Times New Roman"/>
          <w:sz w:val="24"/>
          <w:szCs w:val="24"/>
          <w:lang w:val="en-US"/>
        </w:rPr>
        <w:t>work</w:t>
      </w:r>
      <w:r w:rsidRPr="00434589">
        <w:rPr>
          <w:rFonts w:ascii="Times New Roman" w:hAnsi="Times New Roman" w:cs="Times New Roman"/>
          <w:sz w:val="24"/>
          <w:szCs w:val="24"/>
          <w:lang w:val="en-US"/>
        </w:rPr>
        <w:t xml:space="preserve"> has identified as antecedents or outcomes </w:t>
      </w:r>
      <w:r>
        <w:rPr>
          <w:rFonts w:ascii="Times New Roman" w:hAnsi="Times New Roman" w:cs="Times New Roman"/>
          <w:sz w:val="24"/>
          <w:szCs w:val="24"/>
          <w:lang w:val="en-US"/>
        </w:rPr>
        <w:t xml:space="preserve">of nostalgia </w:t>
      </w:r>
      <w:r w:rsidRPr="00434589">
        <w:rPr>
          <w:rFonts w:ascii="Times New Roman" w:hAnsi="Times New Roman" w:cs="Times New Roman"/>
          <w:sz w:val="24"/>
          <w:szCs w:val="24"/>
          <w:lang w:val="en-US"/>
        </w:rPr>
        <w:t>(</w:t>
      </w:r>
      <w:r w:rsidRPr="00392A14">
        <w:rPr>
          <w:rFonts w:ascii="Times New Roman" w:hAnsi="Times New Roman" w:cs="Times New Roman"/>
          <w:sz w:val="24"/>
          <w:szCs w:val="24"/>
          <w:lang w:val="en-US"/>
        </w:rPr>
        <w:t xml:space="preserve">Sedikides, Wildschut, Routledge, Arndt, </w:t>
      </w:r>
      <w:r>
        <w:rPr>
          <w:rFonts w:ascii="Times New Roman" w:hAnsi="Times New Roman" w:cs="Times New Roman"/>
          <w:sz w:val="24"/>
          <w:szCs w:val="24"/>
          <w:lang w:val="en-US"/>
        </w:rPr>
        <w:t>et al.</w:t>
      </w:r>
      <w:r w:rsidR="000A4C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92A14">
        <w:rPr>
          <w:rFonts w:ascii="Times New Roman" w:hAnsi="Times New Roman" w:cs="Times New Roman"/>
          <w:sz w:val="24"/>
          <w:szCs w:val="24"/>
          <w:lang w:val="en-US"/>
        </w:rPr>
        <w:t>2015</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 xml:space="preserve">a 4-item </w:t>
      </w:r>
      <w:r w:rsidRPr="008D2668">
        <w:rPr>
          <w:rFonts w:ascii="Times New Roman" w:hAnsi="Times New Roman" w:cs="Times New Roman"/>
          <w:sz w:val="24"/>
          <w:szCs w:val="24"/>
          <w:lang w:val="en-US"/>
        </w:rPr>
        <w:t>self-concept clarity</w:t>
      </w:r>
      <w:r w:rsidRPr="00434589">
        <w:rPr>
          <w:rFonts w:ascii="Times New Roman" w:hAnsi="Times New Roman" w:cs="Times New Roman"/>
          <w:sz w:val="24"/>
          <w:szCs w:val="24"/>
          <w:lang w:val="en-US"/>
        </w:rPr>
        <w:t xml:space="preserve"> scale</w:t>
      </w:r>
      <w:r>
        <w:rPr>
          <w:rFonts w:ascii="Times New Roman" w:hAnsi="Times New Roman" w:cs="Times New Roman"/>
          <w:sz w:val="24"/>
          <w:szCs w:val="24"/>
          <w:lang w:val="en-US"/>
        </w:rPr>
        <w:t xml:space="preserve"> that we constructed;</w:t>
      </w:r>
      <w:r w:rsidRPr="004345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Pr="00434589">
        <w:rPr>
          <w:rFonts w:ascii="Times New Roman" w:hAnsi="Times New Roman" w:cs="Times New Roman"/>
          <w:sz w:val="24"/>
          <w:szCs w:val="24"/>
          <w:lang w:val="en-US"/>
        </w:rPr>
        <w:t xml:space="preserve">4-item </w:t>
      </w:r>
      <w:r w:rsidRPr="008D2668">
        <w:rPr>
          <w:rFonts w:ascii="Times New Roman" w:hAnsi="Times New Roman" w:cs="Times New Roman"/>
          <w:sz w:val="24"/>
          <w:szCs w:val="24"/>
          <w:lang w:val="en-US"/>
        </w:rPr>
        <w:t>self-esteem</w:t>
      </w:r>
      <w:r w:rsidRPr="00434589">
        <w:rPr>
          <w:rFonts w:ascii="Times New Roman" w:hAnsi="Times New Roman" w:cs="Times New Roman"/>
          <w:sz w:val="24"/>
          <w:szCs w:val="24"/>
          <w:lang w:val="en-US"/>
        </w:rPr>
        <w:t xml:space="preserve"> scale</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Wildschut et al.</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2006)</w:t>
      </w:r>
      <w:r>
        <w:rPr>
          <w:rFonts w:ascii="Times New Roman" w:hAnsi="Times New Roman" w:cs="Times New Roman"/>
          <w:sz w:val="24"/>
          <w:szCs w:val="24"/>
          <w:lang w:val="en-US"/>
        </w:rPr>
        <w:t>, as well as a 1-item self-esteem scale (</w:t>
      </w:r>
      <w:r w:rsidRPr="00434589">
        <w:rPr>
          <w:rFonts w:ascii="Times New Roman" w:hAnsi="Times New Roman" w:cs="Times New Roman"/>
          <w:sz w:val="24"/>
          <w:szCs w:val="24"/>
          <w:lang w:val="en-US"/>
        </w:rPr>
        <w:t xml:space="preserve">Robins, Hendin, </w:t>
      </w:r>
      <w:r>
        <w:rPr>
          <w:rFonts w:ascii="Times New Roman" w:hAnsi="Times New Roman" w:cs="Times New Roman"/>
          <w:sz w:val="24"/>
          <w:szCs w:val="24"/>
          <w:lang w:val="en-US"/>
        </w:rPr>
        <w:t>&amp;</w:t>
      </w:r>
      <w:r w:rsidRPr="00434589">
        <w:rPr>
          <w:rFonts w:ascii="Times New Roman" w:hAnsi="Times New Roman" w:cs="Times New Roman"/>
          <w:sz w:val="24"/>
          <w:szCs w:val="24"/>
          <w:lang w:val="en-US"/>
        </w:rPr>
        <w:t xml:space="preserve"> Trzesniewski</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2001)</w:t>
      </w:r>
      <w:r>
        <w:rPr>
          <w:rFonts w:ascii="Times New Roman" w:hAnsi="Times New Roman" w:cs="Times New Roman"/>
          <w:sz w:val="24"/>
          <w:szCs w:val="24"/>
          <w:lang w:val="en-US"/>
        </w:rPr>
        <w:t>; a 2-item neuroticism scale (</w:t>
      </w:r>
      <w:r w:rsidRPr="00434589">
        <w:rPr>
          <w:rFonts w:ascii="Times New Roman" w:hAnsi="Times New Roman" w:cs="Times New Roman"/>
          <w:sz w:val="24"/>
          <w:szCs w:val="24"/>
          <w:lang w:val="en-US"/>
        </w:rPr>
        <w:t xml:space="preserve">Gosling, Rentfrow, </w:t>
      </w:r>
      <w:r>
        <w:rPr>
          <w:rFonts w:ascii="Times New Roman" w:hAnsi="Times New Roman" w:cs="Times New Roman"/>
          <w:sz w:val="24"/>
          <w:szCs w:val="24"/>
          <w:lang w:val="en-US"/>
        </w:rPr>
        <w:t>&amp;</w:t>
      </w:r>
      <w:r w:rsidRPr="00434589">
        <w:rPr>
          <w:rFonts w:ascii="Times New Roman" w:hAnsi="Times New Roman" w:cs="Times New Roman"/>
          <w:sz w:val="24"/>
          <w:szCs w:val="24"/>
          <w:lang w:val="en-US"/>
        </w:rPr>
        <w:t xml:space="preserve"> Swann</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2003)</w:t>
      </w:r>
      <w:r>
        <w:rPr>
          <w:rFonts w:ascii="Times New Roman" w:hAnsi="Times New Roman" w:cs="Times New Roman"/>
          <w:sz w:val="24"/>
          <w:szCs w:val="24"/>
          <w:lang w:val="en-US"/>
        </w:rPr>
        <w:t>; a</w:t>
      </w:r>
      <w:r w:rsidRPr="00434589">
        <w:rPr>
          <w:rFonts w:ascii="Times New Roman" w:hAnsi="Times New Roman" w:cs="Times New Roman"/>
          <w:sz w:val="24"/>
          <w:szCs w:val="24"/>
          <w:lang w:val="en-US"/>
        </w:rPr>
        <w:t xml:space="preserve"> 6-item </w:t>
      </w:r>
      <w:r w:rsidRPr="00152BF2">
        <w:rPr>
          <w:rFonts w:ascii="Times New Roman" w:hAnsi="Times New Roman" w:cs="Times New Roman"/>
          <w:sz w:val="24"/>
          <w:szCs w:val="24"/>
          <w:lang w:val="en-US"/>
        </w:rPr>
        <w:t>resilience</w:t>
      </w:r>
      <w:r w:rsidRPr="00434589">
        <w:rPr>
          <w:rFonts w:ascii="Times New Roman" w:hAnsi="Times New Roman" w:cs="Times New Roman"/>
          <w:sz w:val="24"/>
          <w:szCs w:val="24"/>
          <w:lang w:val="en-US"/>
        </w:rPr>
        <w:t xml:space="preserve"> scale</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Smith et al.</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2008)</w:t>
      </w:r>
      <w:r>
        <w:rPr>
          <w:rFonts w:ascii="Times New Roman" w:hAnsi="Times New Roman" w:cs="Times New Roman"/>
          <w:sz w:val="24"/>
          <w:szCs w:val="24"/>
          <w:lang w:val="en-US"/>
        </w:rPr>
        <w:t xml:space="preserve">; a </w:t>
      </w:r>
      <w:r w:rsidRPr="00434589">
        <w:rPr>
          <w:rFonts w:ascii="Times New Roman" w:hAnsi="Times New Roman" w:cs="Times New Roman"/>
          <w:sz w:val="24"/>
          <w:szCs w:val="24"/>
          <w:lang w:val="en-US"/>
        </w:rPr>
        <w:t xml:space="preserve">5-item </w:t>
      </w:r>
      <w:r w:rsidRPr="008D2668">
        <w:rPr>
          <w:rFonts w:ascii="Times New Roman" w:hAnsi="Times New Roman" w:cs="Times New Roman"/>
          <w:sz w:val="24"/>
          <w:szCs w:val="24"/>
          <w:lang w:val="en-US"/>
        </w:rPr>
        <w:t>deficit orientation</w:t>
      </w:r>
      <w:r w:rsidRPr="00434589">
        <w:rPr>
          <w:rFonts w:ascii="Times New Roman" w:hAnsi="Times New Roman" w:cs="Times New Roman"/>
          <w:sz w:val="24"/>
          <w:szCs w:val="24"/>
          <w:lang w:val="en-US"/>
        </w:rPr>
        <w:t xml:space="preserve"> scale</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 xml:space="preserve">Lavigne, Vallerand, </w:t>
      </w:r>
      <w:r>
        <w:rPr>
          <w:rFonts w:ascii="Times New Roman" w:hAnsi="Times New Roman" w:cs="Times New Roman"/>
          <w:sz w:val="24"/>
          <w:szCs w:val="24"/>
          <w:lang w:val="en-US"/>
        </w:rPr>
        <w:t>&amp;</w:t>
      </w:r>
      <w:r w:rsidRPr="00434589">
        <w:rPr>
          <w:rFonts w:ascii="Times New Roman" w:hAnsi="Times New Roman" w:cs="Times New Roman"/>
          <w:sz w:val="24"/>
          <w:szCs w:val="24"/>
          <w:lang w:val="en-US"/>
        </w:rPr>
        <w:t xml:space="preserve"> Crevier-Braud</w:t>
      </w:r>
      <w:r>
        <w:rPr>
          <w:rFonts w:ascii="Times New Roman" w:hAnsi="Times New Roman" w:cs="Times New Roman"/>
          <w:sz w:val="24"/>
          <w:szCs w:val="24"/>
          <w:lang w:val="en-US"/>
        </w:rPr>
        <w:t>,</w:t>
      </w:r>
      <w:r w:rsidRPr="00434589">
        <w:rPr>
          <w:rFonts w:ascii="Times New Roman" w:hAnsi="Times New Roman" w:cs="Times New Roman"/>
          <w:sz w:val="24"/>
          <w:szCs w:val="24"/>
          <w:lang w:val="en-US"/>
        </w:rPr>
        <w:t xml:space="preserve"> 2011)</w:t>
      </w:r>
      <w:r>
        <w:rPr>
          <w:rFonts w:ascii="Times New Roman" w:hAnsi="Times New Roman" w:cs="Times New Roman"/>
          <w:sz w:val="24"/>
          <w:szCs w:val="24"/>
          <w:lang w:val="en-US"/>
        </w:rPr>
        <w:t xml:space="preserve">; the </w:t>
      </w:r>
      <w:r w:rsidRPr="00434589">
        <w:rPr>
          <w:rFonts w:ascii="Times New Roman" w:hAnsi="Times New Roman" w:cs="Times New Roman"/>
          <w:sz w:val="24"/>
          <w:szCs w:val="24"/>
          <w:lang w:val="en-US"/>
        </w:rPr>
        <w:t xml:space="preserve">7-item </w:t>
      </w:r>
      <w:r w:rsidRPr="008D2668">
        <w:rPr>
          <w:rFonts w:ascii="Times New Roman" w:hAnsi="Times New Roman" w:cs="Times New Roman"/>
          <w:sz w:val="24"/>
          <w:szCs w:val="24"/>
          <w:lang w:val="en-US"/>
        </w:rPr>
        <w:t>Southampton Nostalgia Scale</w:t>
      </w:r>
      <w:r>
        <w:rPr>
          <w:rFonts w:ascii="Times New Roman" w:hAnsi="Times New Roman" w:cs="Times New Roman"/>
          <w:sz w:val="24"/>
          <w:szCs w:val="24"/>
          <w:lang w:val="en-US"/>
        </w:rPr>
        <w:t xml:space="preserve"> (</w:t>
      </w:r>
      <w:r w:rsidRPr="008D2668">
        <w:rPr>
          <w:rFonts w:ascii="Times New Roman" w:eastAsia="MS Mincho" w:hAnsi="Times New Roman" w:cs="Times New Roman"/>
          <w:bCs/>
          <w:color w:val="000000"/>
          <w:sz w:val="24"/>
          <w:szCs w:val="24"/>
          <w:lang w:val="en-US"/>
        </w:rPr>
        <w:t>Barrett</w:t>
      </w:r>
      <w:r>
        <w:rPr>
          <w:rFonts w:ascii="Times New Roman" w:hAnsi="Times New Roman" w:cs="Times New Roman"/>
          <w:sz w:val="24"/>
          <w:szCs w:val="24"/>
          <w:lang w:val="en-US"/>
        </w:rPr>
        <w:t xml:space="preserve"> et al., 2010; Routledge et al., 2008) referring both to personal and organizational nostalgia; and an 8-item organizational nostalgia scale that we constructed</w:t>
      </w:r>
      <w:r w:rsidRPr="004345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Using </w:t>
      </w:r>
      <w:r w:rsidRPr="00434589">
        <w:rPr>
          <w:rFonts w:ascii="Times New Roman" w:hAnsi="Times New Roman" w:cs="Times New Roman"/>
          <w:sz w:val="24"/>
          <w:szCs w:val="24"/>
          <w:lang w:val="en-US"/>
        </w:rPr>
        <w:t>these measures as controls or moderators of the</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 xml:space="preserve">Interactional Justice × Nostalgia interaction </w:t>
      </w:r>
      <w:r>
        <w:rPr>
          <w:rFonts w:ascii="Times New Roman" w:hAnsi="Times New Roman" w:cs="Times New Roman"/>
          <w:sz w:val="24"/>
          <w:szCs w:val="24"/>
          <w:lang w:val="en-US"/>
        </w:rPr>
        <w:t xml:space="preserve">on intrinsic motivation </w:t>
      </w:r>
      <w:r w:rsidRPr="00434589">
        <w:rPr>
          <w:rFonts w:ascii="Times New Roman" w:hAnsi="Times New Roman" w:cs="Times New Roman"/>
          <w:sz w:val="24"/>
          <w:szCs w:val="24"/>
          <w:lang w:val="en-US"/>
        </w:rPr>
        <w:t xml:space="preserve">did </w:t>
      </w:r>
      <w:r w:rsidR="000A4C2D">
        <w:rPr>
          <w:rFonts w:ascii="Times New Roman" w:hAnsi="Times New Roman" w:cs="Times New Roman"/>
          <w:sz w:val="24"/>
          <w:szCs w:val="24"/>
          <w:lang w:val="en-US"/>
        </w:rPr>
        <w:t xml:space="preserve">not </w:t>
      </w:r>
      <w:r w:rsidRPr="00434589">
        <w:rPr>
          <w:rFonts w:ascii="Times New Roman" w:hAnsi="Times New Roman" w:cs="Times New Roman"/>
          <w:sz w:val="24"/>
          <w:szCs w:val="24"/>
          <w:lang w:val="en-US"/>
        </w:rPr>
        <w:t>alter the</w:t>
      </w:r>
      <w:r>
        <w:rPr>
          <w:rFonts w:ascii="Times New Roman" w:hAnsi="Times New Roman" w:cs="Times New Roman"/>
          <w:sz w:val="24"/>
          <w:szCs w:val="24"/>
          <w:lang w:val="en-US"/>
        </w:rPr>
        <w:t xml:space="preserve"> results</w:t>
      </w:r>
      <w:r w:rsidRPr="00434589">
        <w:rPr>
          <w:rFonts w:ascii="Times New Roman" w:hAnsi="Times New Roman" w:cs="Times New Roman"/>
          <w:sz w:val="24"/>
          <w:szCs w:val="24"/>
          <w:lang w:val="en-US"/>
        </w:rPr>
        <w:t>.</w:t>
      </w:r>
      <w:r w:rsidR="00983B11">
        <w:rPr>
          <w:rFonts w:ascii="Times New Roman" w:hAnsi="Times New Roman" w:cs="Times New Roman"/>
          <w:sz w:val="24"/>
          <w:szCs w:val="24"/>
          <w:lang w:val="en-US"/>
        </w:rPr>
        <w:t xml:space="preserve"> W</w:t>
      </w:r>
      <w:r>
        <w:rPr>
          <w:rFonts w:ascii="Times New Roman" w:hAnsi="Times New Roman" w:cs="Times New Roman"/>
          <w:sz w:val="24"/>
          <w:szCs w:val="24"/>
          <w:lang w:val="en-US"/>
        </w:rPr>
        <w:t xml:space="preserve">e </w:t>
      </w:r>
      <w:r w:rsidR="00983B11">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incorporated a 2-item measure of daily negative affect (in addition to the 2-item measure of </w:t>
      </w:r>
      <w:r w:rsidR="009B3A90">
        <w:rPr>
          <w:rFonts w:ascii="Times New Roman" w:hAnsi="Times New Roman" w:cs="Times New Roman"/>
          <w:sz w:val="24"/>
          <w:szCs w:val="24"/>
          <w:lang w:val="en-US"/>
        </w:rPr>
        <w:t xml:space="preserve">daily </w:t>
      </w:r>
      <w:r>
        <w:rPr>
          <w:rFonts w:ascii="Times New Roman" w:hAnsi="Times New Roman" w:cs="Times New Roman"/>
          <w:sz w:val="24"/>
          <w:szCs w:val="24"/>
          <w:lang w:val="en-US"/>
        </w:rPr>
        <w:t>positive affect</w:t>
      </w:r>
      <w:r w:rsidR="000A4C2D">
        <w:rPr>
          <w:rFonts w:ascii="Times New Roman" w:hAnsi="Times New Roman" w:cs="Times New Roman"/>
          <w:sz w:val="24"/>
          <w:szCs w:val="24"/>
          <w:lang w:val="en-US"/>
        </w:rPr>
        <w:t xml:space="preserve"> </w:t>
      </w:r>
      <w:r w:rsidR="00983B11">
        <w:rPr>
          <w:rFonts w:ascii="Times New Roman" w:hAnsi="Times New Roman" w:cs="Times New Roman"/>
          <w:sz w:val="24"/>
          <w:szCs w:val="24"/>
          <w:lang w:val="en-US"/>
        </w:rPr>
        <w:t xml:space="preserve">that </w:t>
      </w:r>
      <w:r w:rsidR="000A4C2D">
        <w:rPr>
          <w:rFonts w:ascii="Times New Roman" w:hAnsi="Times New Roman" w:cs="Times New Roman"/>
          <w:sz w:val="24"/>
          <w:szCs w:val="24"/>
          <w:lang w:val="en-US"/>
        </w:rPr>
        <w:t>we report in the text</w:t>
      </w:r>
      <w:r w:rsidR="00B076CD">
        <w:rPr>
          <w:rFonts w:ascii="Times New Roman" w:hAnsi="Times New Roman" w:cs="Times New Roman"/>
          <w:sz w:val="24"/>
          <w:szCs w:val="24"/>
          <w:lang w:val="en-US"/>
        </w:rPr>
        <w:t xml:space="preserve">; </w:t>
      </w:r>
      <w:r>
        <w:rPr>
          <w:rFonts w:ascii="Times New Roman" w:hAnsi="Times New Roman" w:cs="Times New Roman"/>
          <w:sz w:val="24"/>
          <w:szCs w:val="24"/>
          <w:lang w:val="en-US"/>
        </w:rPr>
        <w:t>Wi</w:t>
      </w:r>
      <w:r w:rsidRPr="00434589">
        <w:rPr>
          <w:rFonts w:ascii="Times New Roman" w:hAnsi="Times New Roman" w:cs="Times New Roman"/>
          <w:sz w:val="24"/>
          <w:szCs w:val="24"/>
          <w:lang w:val="en-US"/>
        </w:rPr>
        <w:t>ldschut et al.</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2006)</w:t>
      </w:r>
      <w:r>
        <w:rPr>
          <w:rFonts w:ascii="Times New Roman" w:hAnsi="Times New Roman" w:cs="Times New Roman"/>
          <w:sz w:val="24"/>
          <w:szCs w:val="24"/>
          <w:lang w:val="en-US"/>
        </w:rPr>
        <w:t xml:space="preserve">. </w:t>
      </w:r>
      <w:r w:rsidR="00983B11">
        <w:rPr>
          <w:rFonts w:ascii="Times New Roman" w:hAnsi="Times New Roman" w:cs="Times New Roman"/>
          <w:sz w:val="24"/>
          <w:szCs w:val="24"/>
          <w:lang w:val="en-US"/>
        </w:rPr>
        <w:t>Including negative affect</w:t>
      </w:r>
      <w:r w:rsidR="000A4C2D" w:rsidRPr="00434589">
        <w:rPr>
          <w:rFonts w:ascii="Times New Roman" w:hAnsi="Times New Roman" w:cs="Times New Roman"/>
          <w:sz w:val="24"/>
          <w:szCs w:val="24"/>
          <w:lang w:val="en-US"/>
        </w:rPr>
        <w:t xml:space="preserve"> as control </w:t>
      </w:r>
      <w:r w:rsidR="00983B11">
        <w:rPr>
          <w:rFonts w:ascii="Times New Roman" w:hAnsi="Times New Roman" w:cs="Times New Roman"/>
          <w:sz w:val="24"/>
          <w:szCs w:val="24"/>
          <w:lang w:val="en-US"/>
        </w:rPr>
        <w:t xml:space="preserve">did not alter the </w:t>
      </w:r>
      <w:r w:rsidR="000A4C2D" w:rsidRPr="00434589">
        <w:rPr>
          <w:rFonts w:ascii="Times New Roman" w:hAnsi="Times New Roman" w:cs="Times New Roman"/>
          <w:sz w:val="24"/>
          <w:szCs w:val="24"/>
          <w:lang w:val="en-US"/>
        </w:rPr>
        <w:t xml:space="preserve">Interactional Justice × Nostalgia interaction </w:t>
      </w:r>
      <w:r w:rsidR="00983B11">
        <w:rPr>
          <w:rFonts w:ascii="Times New Roman" w:hAnsi="Times New Roman" w:cs="Times New Roman"/>
          <w:sz w:val="24"/>
          <w:szCs w:val="24"/>
          <w:lang w:val="en-US"/>
        </w:rPr>
        <w:t xml:space="preserve">effect </w:t>
      </w:r>
      <w:r w:rsidR="000A4C2D">
        <w:rPr>
          <w:rFonts w:ascii="Times New Roman" w:hAnsi="Times New Roman" w:cs="Times New Roman"/>
          <w:sz w:val="24"/>
          <w:szCs w:val="24"/>
          <w:lang w:val="en-US"/>
        </w:rPr>
        <w:t>on intrinsic motivation</w:t>
      </w:r>
      <w:r w:rsidR="000A4C2D" w:rsidRPr="00434589">
        <w:rPr>
          <w:rFonts w:ascii="Times New Roman" w:hAnsi="Times New Roman" w:cs="Times New Roman"/>
          <w:sz w:val="24"/>
          <w:szCs w:val="24"/>
          <w:lang w:val="en-US"/>
        </w:rPr>
        <w:t>.</w:t>
      </w:r>
      <w:r w:rsidR="000A4C2D">
        <w:rPr>
          <w:rFonts w:ascii="Times New Roman" w:hAnsi="Times New Roman" w:cs="Times New Roman"/>
          <w:sz w:val="24"/>
          <w:szCs w:val="24"/>
          <w:lang w:val="en-US"/>
        </w:rPr>
        <w:t xml:space="preserve"> </w:t>
      </w:r>
      <w:r w:rsidR="003074B6">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we included </w:t>
      </w:r>
      <w:r w:rsidR="00B076CD">
        <w:rPr>
          <w:rFonts w:ascii="Times New Roman" w:hAnsi="Times New Roman" w:cs="Times New Roman"/>
          <w:sz w:val="24"/>
          <w:szCs w:val="24"/>
          <w:lang w:val="en-US"/>
        </w:rPr>
        <w:t xml:space="preserve">three </w:t>
      </w:r>
      <w:r w:rsidRPr="008D2668">
        <w:rPr>
          <w:rFonts w:ascii="Times New Roman" w:hAnsi="Times New Roman" w:cs="Times New Roman"/>
          <w:sz w:val="24"/>
          <w:szCs w:val="24"/>
          <w:lang w:val="en-US"/>
        </w:rPr>
        <w:t>interpersonal</w:t>
      </w:r>
      <w:r w:rsidRPr="004345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B076CD">
        <w:rPr>
          <w:rFonts w:ascii="Times New Roman" w:hAnsi="Times New Roman" w:cs="Times New Roman"/>
          <w:sz w:val="24"/>
          <w:szCs w:val="24"/>
          <w:lang w:val="en-US"/>
        </w:rPr>
        <w:t xml:space="preserve">three </w:t>
      </w:r>
      <w:r>
        <w:rPr>
          <w:rFonts w:ascii="Times New Roman" w:hAnsi="Times New Roman" w:cs="Times New Roman"/>
          <w:sz w:val="24"/>
          <w:szCs w:val="24"/>
          <w:lang w:val="en-US"/>
        </w:rPr>
        <w:t xml:space="preserve">informational </w:t>
      </w:r>
      <w:r w:rsidRPr="00434589">
        <w:rPr>
          <w:rFonts w:ascii="Times New Roman" w:hAnsi="Times New Roman" w:cs="Times New Roman"/>
          <w:sz w:val="24"/>
          <w:szCs w:val="24"/>
          <w:lang w:val="en-US"/>
        </w:rPr>
        <w:t xml:space="preserve">justice </w:t>
      </w:r>
      <w:r w:rsidR="00983B11">
        <w:rPr>
          <w:rFonts w:ascii="Times New Roman" w:hAnsi="Times New Roman" w:cs="Times New Roman"/>
          <w:sz w:val="24"/>
          <w:szCs w:val="24"/>
          <w:lang w:val="en-US"/>
        </w:rPr>
        <w:t>items</w:t>
      </w:r>
      <w:r>
        <w:rPr>
          <w:rFonts w:ascii="Times New Roman" w:hAnsi="Times New Roman" w:cs="Times New Roman"/>
          <w:sz w:val="24"/>
          <w:szCs w:val="24"/>
          <w:lang w:val="en-US"/>
        </w:rPr>
        <w:t xml:space="preserve"> </w:t>
      </w:r>
      <w:r w:rsidR="00983B11">
        <w:rPr>
          <w:rFonts w:ascii="Times New Roman" w:hAnsi="Times New Roman" w:cs="Times New Roman"/>
          <w:sz w:val="24"/>
          <w:szCs w:val="24"/>
          <w:lang w:val="en-US"/>
        </w:rPr>
        <w:t xml:space="preserve">as daily measures </w:t>
      </w:r>
      <w:r>
        <w:rPr>
          <w:rFonts w:ascii="Times New Roman" w:hAnsi="Times New Roman" w:cs="Times New Roman"/>
          <w:sz w:val="24"/>
          <w:szCs w:val="24"/>
          <w:lang w:val="en-US"/>
        </w:rPr>
        <w:t>(</w:t>
      </w:r>
      <w:r w:rsidRPr="00434589">
        <w:rPr>
          <w:rFonts w:ascii="Times New Roman" w:hAnsi="Times New Roman" w:cs="Times New Roman"/>
          <w:sz w:val="24"/>
          <w:szCs w:val="24"/>
          <w:lang w:val="en-US"/>
        </w:rPr>
        <w:t>Colquitt</w:t>
      </w:r>
      <w:r>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2001). The</w:t>
      </w:r>
      <w:r>
        <w:rPr>
          <w:rFonts w:ascii="Times New Roman" w:hAnsi="Times New Roman" w:cs="Times New Roman"/>
          <w:sz w:val="24"/>
          <w:szCs w:val="24"/>
          <w:lang w:val="en-US"/>
        </w:rPr>
        <w:t xml:space="preserve"> patterns of</w:t>
      </w:r>
      <w:r w:rsidRPr="00434589">
        <w:rPr>
          <w:rFonts w:ascii="Times New Roman" w:hAnsi="Times New Roman" w:cs="Times New Roman"/>
          <w:sz w:val="24"/>
          <w:szCs w:val="24"/>
          <w:lang w:val="en-US"/>
        </w:rPr>
        <w:t xml:space="preserve"> interaction</w:t>
      </w:r>
      <w:r>
        <w:rPr>
          <w:rFonts w:ascii="Times New Roman" w:hAnsi="Times New Roman" w:cs="Times New Roman"/>
          <w:sz w:val="24"/>
          <w:szCs w:val="24"/>
          <w:lang w:val="en-US"/>
        </w:rPr>
        <w:t xml:space="preserve"> between</w:t>
      </w:r>
      <w:r w:rsidRPr="00434589">
        <w:rPr>
          <w:rFonts w:ascii="Times New Roman" w:hAnsi="Times New Roman" w:cs="Times New Roman"/>
          <w:sz w:val="24"/>
          <w:szCs w:val="24"/>
          <w:lang w:val="en-US"/>
        </w:rPr>
        <w:t xml:space="preserve"> nostalgia </w:t>
      </w:r>
      <w:r>
        <w:rPr>
          <w:rFonts w:ascii="Times New Roman" w:hAnsi="Times New Roman" w:cs="Times New Roman"/>
          <w:sz w:val="24"/>
          <w:szCs w:val="24"/>
          <w:lang w:val="en-US"/>
        </w:rPr>
        <w:t>and</w:t>
      </w:r>
      <w:r w:rsidRPr="00434589">
        <w:rPr>
          <w:rFonts w:ascii="Times New Roman" w:hAnsi="Times New Roman" w:cs="Times New Roman"/>
          <w:sz w:val="24"/>
          <w:szCs w:val="24"/>
          <w:lang w:val="en-US"/>
        </w:rPr>
        <w:t xml:space="preserve"> daily interpersonal (</w:t>
      </w:r>
      <w:r w:rsidRPr="0010711D">
        <w:rPr>
          <w:rFonts w:ascii="Times New Roman" w:hAnsi="Times New Roman" w:cs="Times New Roman"/>
          <w:i/>
          <w:sz w:val="24"/>
          <w:szCs w:val="24"/>
          <w:lang w:val="en-US"/>
        </w:rPr>
        <w:t>p</w:t>
      </w:r>
      <w:r w:rsidRPr="00434589">
        <w:rPr>
          <w:rFonts w:ascii="Times New Roman" w:hAnsi="Times New Roman" w:cs="Times New Roman"/>
          <w:sz w:val="24"/>
          <w:szCs w:val="24"/>
          <w:lang w:val="en-US"/>
        </w:rPr>
        <w:t xml:space="preserve"> = .048) </w:t>
      </w:r>
      <w:r w:rsidR="003074B6">
        <w:rPr>
          <w:rFonts w:ascii="Times New Roman" w:hAnsi="Times New Roman" w:cs="Times New Roman"/>
          <w:sz w:val="24"/>
          <w:szCs w:val="24"/>
          <w:lang w:val="en-US"/>
        </w:rPr>
        <w:t>or</w:t>
      </w:r>
      <w:r w:rsidR="003074B6" w:rsidRPr="00434589">
        <w:rPr>
          <w:rFonts w:ascii="Times New Roman" w:hAnsi="Times New Roman" w:cs="Times New Roman"/>
          <w:sz w:val="24"/>
          <w:szCs w:val="24"/>
          <w:lang w:val="en-US"/>
        </w:rPr>
        <w:t xml:space="preserve"> </w:t>
      </w:r>
      <w:r w:rsidRPr="00434589">
        <w:rPr>
          <w:rFonts w:ascii="Times New Roman" w:hAnsi="Times New Roman" w:cs="Times New Roman"/>
          <w:sz w:val="24"/>
          <w:szCs w:val="24"/>
          <w:lang w:val="en-US"/>
        </w:rPr>
        <w:t>informational (</w:t>
      </w:r>
      <w:r w:rsidRPr="0010711D">
        <w:rPr>
          <w:rFonts w:ascii="Times New Roman" w:hAnsi="Times New Roman" w:cs="Times New Roman"/>
          <w:i/>
          <w:sz w:val="24"/>
          <w:szCs w:val="24"/>
          <w:lang w:val="en-US"/>
        </w:rPr>
        <w:t>p</w:t>
      </w:r>
      <w:r w:rsidRPr="00434589">
        <w:rPr>
          <w:rFonts w:ascii="Times New Roman" w:hAnsi="Times New Roman" w:cs="Times New Roman"/>
          <w:sz w:val="24"/>
          <w:szCs w:val="24"/>
          <w:lang w:val="en-US"/>
        </w:rPr>
        <w:t xml:space="preserve"> = .17</w:t>
      </w:r>
      <w:r w:rsidR="000A4C2D">
        <w:rPr>
          <w:rFonts w:ascii="Times New Roman" w:hAnsi="Times New Roman" w:cs="Times New Roman"/>
          <w:sz w:val="24"/>
          <w:szCs w:val="24"/>
          <w:lang w:val="en-US"/>
        </w:rPr>
        <w:t>0</w:t>
      </w:r>
      <w:r w:rsidRPr="00434589">
        <w:rPr>
          <w:rFonts w:ascii="Times New Roman" w:hAnsi="Times New Roman" w:cs="Times New Roman"/>
          <w:sz w:val="24"/>
          <w:szCs w:val="24"/>
          <w:lang w:val="en-US"/>
        </w:rPr>
        <w:t xml:space="preserve">) justice </w:t>
      </w:r>
      <w:r>
        <w:rPr>
          <w:rFonts w:ascii="Times New Roman" w:hAnsi="Times New Roman" w:cs="Times New Roman"/>
          <w:sz w:val="24"/>
          <w:szCs w:val="24"/>
          <w:lang w:val="en-US"/>
        </w:rPr>
        <w:t xml:space="preserve">on intrinsic motivation </w:t>
      </w:r>
      <w:r w:rsidRPr="00434589">
        <w:rPr>
          <w:rFonts w:ascii="Times New Roman" w:hAnsi="Times New Roman" w:cs="Times New Roman"/>
          <w:sz w:val="24"/>
          <w:szCs w:val="24"/>
          <w:lang w:val="en-US"/>
        </w:rPr>
        <w:t>were</w:t>
      </w:r>
      <w:r>
        <w:rPr>
          <w:rFonts w:ascii="Times New Roman" w:hAnsi="Times New Roman" w:cs="Times New Roman"/>
          <w:sz w:val="24"/>
          <w:szCs w:val="24"/>
          <w:lang w:val="en-US"/>
        </w:rPr>
        <w:t xml:space="preserve"> similar to </w:t>
      </w:r>
      <w:r w:rsidR="00983B11">
        <w:rPr>
          <w:rFonts w:ascii="Times New Roman" w:hAnsi="Times New Roman" w:cs="Times New Roman"/>
          <w:sz w:val="24"/>
          <w:szCs w:val="24"/>
          <w:lang w:val="en-US"/>
        </w:rPr>
        <w:t xml:space="preserve">the </w:t>
      </w:r>
      <w:r w:rsidR="00983B11" w:rsidRPr="00434589">
        <w:rPr>
          <w:rFonts w:ascii="Times New Roman" w:hAnsi="Times New Roman" w:cs="Times New Roman"/>
          <w:sz w:val="24"/>
          <w:szCs w:val="24"/>
          <w:lang w:val="en-US"/>
        </w:rPr>
        <w:t xml:space="preserve">Interactional Justice × Nostalgia interaction </w:t>
      </w:r>
      <w:r w:rsidRPr="00434589">
        <w:rPr>
          <w:rFonts w:ascii="Times New Roman" w:hAnsi="Times New Roman" w:cs="Times New Roman"/>
          <w:sz w:val="24"/>
          <w:szCs w:val="24"/>
          <w:lang w:val="en-US"/>
        </w:rPr>
        <w:t>on intrinsic motivation</w:t>
      </w:r>
      <w:r>
        <w:rPr>
          <w:rFonts w:ascii="Times New Roman" w:hAnsi="Times New Roman" w:cs="Times New Roman"/>
          <w:sz w:val="24"/>
          <w:szCs w:val="24"/>
          <w:lang w:val="en-US"/>
        </w:rPr>
        <w:t xml:space="preserve"> reported in the text</w:t>
      </w:r>
      <w:r w:rsidRPr="00434589">
        <w:rPr>
          <w:rFonts w:ascii="Times New Roman" w:hAnsi="Times New Roman" w:cs="Times New Roman"/>
          <w:sz w:val="24"/>
          <w:szCs w:val="24"/>
          <w:lang w:val="en-US"/>
        </w:rPr>
        <w:t xml:space="preserve">. </w:t>
      </w:r>
      <w:r w:rsidR="003074B6">
        <w:rPr>
          <w:rFonts w:ascii="Times New Roman" w:hAnsi="Times New Roman" w:cs="Times New Roman"/>
          <w:sz w:val="24"/>
          <w:szCs w:val="24"/>
          <w:lang w:val="en-US"/>
        </w:rPr>
        <w:t>Finally, we included, as part of an unrelated</w:t>
      </w:r>
      <w:r>
        <w:rPr>
          <w:rFonts w:ascii="Times New Roman" w:hAnsi="Times New Roman" w:cs="Times New Roman"/>
          <w:sz w:val="24"/>
          <w:szCs w:val="24"/>
          <w:lang w:val="en-US"/>
        </w:rPr>
        <w:t xml:space="preserve"> project</w:t>
      </w:r>
      <w:r w:rsidR="003074B6">
        <w:rPr>
          <w:rFonts w:ascii="Times New Roman" w:hAnsi="Times New Roman" w:cs="Times New Roman"/>
          <w:sz w:val="24"/>
          <w:szCs w:val="24"/>
          <w:lang w:val="en-US"/>
        </w:rPr>
        <w:t xml:space="preserve">, single-time measures of </w:t>
      </w:r>
      <w:r w:rsidRPr="00434589">
        <w:rPr>
          <w:rFonts w:ascii="Times New Roman" w:hAnsi="Times New Roman" w:cs="Times New Roman"/>
          <w:sz w:val="24"/>
          <w:szCs w:val="24"/>
          <w:lang w:val="en-US"/>
        </w:rPr>
        <w:t xml:space="preserve">Colquitt’s (2001) 4-item </w:t>
      </w:r>
      <w:r w:rsidRPr="008D2668">
        <w:rPr>
          <w:rFonts w:ascii="Times New Roman" w:hAnsi="Times New Roman" w:cs="Times New Roman"/>
          <w:sz w:val="24"/>
          <w:szCs w:val="24"/>
          <w:lang w:val="en-US"/>
        </w:rPr>
        <w:t>distributive justice</w:t>
      </w:r>
      <w:r w:rsidRPr="00434589">
        <w:rPr>
          <w:rFonts w:ascii="Times New Roman" w:hAnsi="Times New Roman" w:cs="Times New Roman"/>
          <w:sz w:val="24"/>
          <w:szCs w:val="24"/>
          <w:lang w:val="en-US"/>
        </w:rPr>
        <w:t xml:space="preserve"> and 7-item </w:t>
      </w:r>
      <w:r w:rsidRPr="008D2668">
        <w:rPr>
          <w:rFonts w:ascii="Times New Roman" w:hAnsi="Times New Roman" w:cs="Times New Roman"/>
          <w:sz w:val="24"/>
          <w:szCs w:val="24"/>
          <w:lang w:val="en-US"/>
        </w:rPr>
        <w:t>procedural justice scales</w:t>
      </w:r>
      <w:r w:rsidRPr="00434589">
        <w:rPr>
          <w:rFonts w:ascii="Times New Roman" w:hAnsi="Times New Roman" w:cs="Times New Roman"/>
          <w:sz w:val="24"/>
          <w:szCs w:val="24"/>
          <w:lang w:val="en-US"/>
        </w:rPr>
        <w:t>.</w:t>
      </w:r>
    </w:p>
  </w:footnote>
  <w:footnote w:id="4">
    <w:p w14:paraId="6F93CC8D" w14:textId="77777777" w:rsidR="008D2668" w:rsidRPr="00B6619A" w:rsidRDefault="008D2668" w:rsidP="003302F9">
      <w:pPr>
        <w:pStyle w:val="NoSpacing"/>
        <w:widowControl w:val="0"/>
        <w:suppressLineNumbers/>
        <w:suppressAutoHyphens/>
        <w:contextualSpacing/>
        <w:rPr>
          <w:rFonts w:ascii="Times New Roman" w:hAnsi="Times New Roman" w:cs="Times New Roman"/>
          <w:sz w:val="24"/>
          <w:szCs w:val="24"/>
          <w:lang w:val="en-US"/>
        </w:rPr>
      </w:pPr>
      <w:r w:rsidRPr="00B6619A">
        <w:rPr>
          <w:rStyle w:val="FootnoteReference"/>
          <w:rFonts w:ascii="Times New Roman" w:hAnsi="Times New Roman" w:cs="Times New Roman"/>
          <w:sz w:val="24"/>
          <w:szCs w:val="24"/>
        </w:rPr>
        <w:footnoteRef/>
      </w:r>
      <w:r>
        <w:rPr>
          <w:rFonts w:ascii="Times New Roman" w:hAnsi="Times New Roman" w:cs="Times New Roman"/>
          <w:sz w:val="24"/>
          <w:szCs w:val="24"/>
          <w:lang w:val="en-US"/>
        </w:rPr>
        <w:t xml:space="preserve"> Observations on the</w:t>
      </w:r>
      <w:r w:rsidRPr="00B6619A">
        <w:rPr>
          <w:rFonts w:ascii="Times New Roman" w:hAnsi="Times New Roman" w:cs="Times New Roman"/>
          <w:sz w:val="24"/>
          <w:szCs w:val="24"/>
          <w:lang w:val="en-US"/>
        </w:rPr>
        <w:t xml:space="preserve"> </w:t>
      </w:r>
      <w:r>
        <w:rPr>
          <w:rFonts w:ascii="Times New Roman" w:hAnsi="Times New Roman" w:cs="Times New Roman"/>
          <w:sz w:val="24"/>
          <w:szCs w:val="24"/>
          <w:lang w:val="en-US"/>
        </w:rPr>
        <w:t>criterion</w:t>
      </w:r>
      <w:r w:rsidRPr="00B6619A">
        <w:rPr>
          <w:rFonts w:ascii="Times New Roman" w:hAnsi="Times New Roman" w:cs="Times New Roman"/>
          <w:sz w:val="24"/>
          <w:szCs w:val="24"/>
          <w:lang w:val="en-US"/>
        </w:rPr>
        <w:t xml:space="preserve"> </w:t>
      </w:r>
      <w:r>
        <w:rPr>
          <w:rFonts w:ascii="Times New Roman" w:hAnsi="Times New Roman" w:cs="Times New Roman"/>
          <w:sz w:val="24"/>
          <w:szCs w:val="24"/>
          <w:lang w:val="en-US"/>
        </w:rPr>
        <w:t>are not independent, thus violating</w:t>
      </w:r>
      <w:r w:rsidRPr="00B6619A">
        <w:rPr>
          <w:rFonts w:ascii="Times New Roman" w:hAnsi="Times New Roman" w:cs="Times New Roman"/>
          <w:sz w:val="24"/>
          <w:szCs w:val="24"/>
          <w:lang w:val="en-US"/>
        </w:rPr>
        <w:t xml:space="preserve"> assumption</w:t>
      </w:r>
      <w:r>
        <w:rPr>
          <w:rFonts w:ascii="Times New Roman" w:hAnsi="Times New Roman" w:cs="Times New Roman"/>
          <w:sz w:val="24"/>
          <w:szCs w:val="24"/>
          <w:lang w:val="en-US"/>
        </w:rPr>
        <w:t>s of ordinary regression techniques (</w:t>
      </w:r>
      <w:r w:rsidRPr="00B6619A">
        <w:rPr>
          <w:rFonts w:ascii="Times New Roman" w:hAnsi="Times New Roman" w:cs="Times New Roman"/>
          <w:sz w:val="24"/>
          <w:szCs w:val="24"/>
          <w:lang w:val="en-US"/>
        </w:rPr>
        <w:t xml:space="preserve">Kenny &amp; Judd, 1986). </w:t>
      </w:r>
      <w:r>
        <w:rPr>
          <w:rFonts w:ascii="Times New Roman" w:hAnsi="Times New Roman" w:cs="Times New Roman"/>
          <w:sz w:val="24"/>
          <w:szCs w:val="24"/>
          <w:lang w:val="en-US"/>
        </w:rPr>
        <w:t xml:space="preserve">This dependence amounts to significant between-person variance (i.e., some of the variance in the criterion is due to the nesting of observations in a higher-level unit). We </w:t>
      </w:r>
      <w:r w:rsidRPr="00B6619A">
        <w:rPr>
          <w:rFonts w:ascii="Times New Roman" w:hAnsi="Times New Roman" w:cs="Times New Roman"/>
          <w:sz w:val="24"/>
          <w:szCs w:val="24"/>
          <w:lang w:val="en-US"/>
        </w:rPr>
        <w:t>test</w:t>
      </w:r>
      <w:r>
        <w:rPr>
          <w:rFonts w:ascii="Times New Roman" w:hAnsi="Times New Roman" w:cs="Times New Roman"/>
          <w:sz w:val="24"/>
          <w:szCs w:val="24"/>
          <w:lang w:val="en-US"/>
        </w:rPr>
        <w:t>ed</w:t>
      </w:r>
      <w:r w:rsidRPr="00B6619A">
        <w:rPr>
          <w:rFonts w:ascii="Times New Roman" w:hAnsi="Times New Roman" w:cs="Times New Roman"/>
          <w:sz w:val="24"/>
          <w:szCs w:val="24"/>
          <w:lang w:val="en-US"/>
        </w:rPr>
        <w:t xml:space="preserve"> this </w:t>
      </w:r>
      <w:r>
        <w:rPr>
          <w:rFonts w:ascii="Times New Roman" w:hAnsi="Times New Roman" w:cs="Times New Roman"/>
          <w:sz w:val="24"/>
          <w:szCs w:val="24"/>
          <w:lang w:val="en-US"/>
        </w:rPr>
        <w:t>possibility by</w:t>
      </w:r>
      <w:r w:rsidRPr="00B6619A">
        <w:rPr>
          <w:rFonts w:ascii="Times New Roman" w:hAnsi="Times New Roman" w:cs="Times New Roman"/>
          <w:sz w:val="24"/>
          <w:szCs w:val="24"/>
          <w:lang w:val="en-US"/>
        </w:rPr>
        <w:t xml:space="preserve"> </w:t>
      </w:r>
      <w:r>
        <w:rPr>
          <w:rFonts w:ascii="Times New Roman" w:hAnsi="Times New Roman" w:cs="Times New Roman"/>
          <w:sz w:val="24"/>
          <w:szCs w:val="24"/>
          <w:lang w:val="en-US"/>
        </w:rPr>
        <w:t>fitting</w:t>
      </w:r>
      <w:r w:rsidRPr="00B6619A">
        <w:rPr>
          <w:rFonts w:ascii="Times New Roman" w:hAnsi="Times New Roman" w:cs="Times New Roman"/>
          <w:sz w:val="24"/>
          <w:szCs w:val="24"/>
          <w:lang w:val="en-US"/>
        </w:rPr>
        <w:t xml:space="preserve"> a null model, which partitions the vari</w:t>
      </w:r>
      <w:r>
        <w:rPr>
          <w:rFonts w:ascii="Times New Roman" w:hAnsi="Times New Roman" w:cs="Times New Roman"/>
          <w:sz w:val="24"/>
          <w:szCs w:val="24"/>
          <w:lang w:val="en-US"/>
        </w:rPr>
        <w:t xml:space="preserve">ance in the criterion </w:t>
      </w:r>
      <w:r w:rsidRPr="00B6619A">
        <w:rPr>
          <w:rFonts w:ascii="Times New Roman" w:hAnsi="Times New Roman" w:cs="Times New Roman"/>
          <w:sz w:val="24"/>
          <w:szCs w:val="24"/>
          <w:lang w:val="en-US"/>
        </w:rPr>
        <w:t>in a between- and within-person component.</w:t>
      </w:r>
      <w:r>
        <w:rPr>
          <w:rFonts w:ascii="Times New Roman" w:hAnsi="Times New Roman" w:cs="Times New Roman"/>
          <w:sz w:val="24"/>
          <w:szCs w:val="24"/>
          <w:lang w:val="en-US"/>
        </w:rPr>
        <w:t xml:space="preserve"> We found</w:t>
      </w:r>
      <w:r w:rsidRPr="006E6FFE">
        <w:rPr>
          <w:rFonts w:ascii="Times New Roman" w:hAnsi="Times New Roman" w:cs="Times New Roman"/>
          <w:sz w:val="24"/>
          <w:szCs w:val="24"/>
          <w:lang w:val="en-US"/>
        </w:rPr>
        <w:t xml:space="preserve"> significant between-person variance in </w:t>
      </w:r>
      <w:r>
        <w:rPr>
          <w:rFonts w:ascii="Times New Roman" w:hAnsi="Times New Roman" w:cs="Times New Roman"/>
          <w:sz w:val="24"/>
          <w:szCs w:val="24"/>
          <w:lang w:val="en-US"/>
        </w:rPr>
        <w:t xml:space="preserve">momentary </w:t>
      </w:r>
      <w:r w:rsidRPr="006E6FFE">
        <w:rPr>
          <w:rFonts w:ascii="Times New Roman" w:hAnsi="Times New Roman" w:cs="Times New Roman"/>
          <w:sz w:val="24"/>
          <w:szCs w:val="24"/>
          <w:lang w:val="en-US"/>
        </w:rPr>
        <w:t>nostalgia (τ</w:t>
      </w:r>
      <w:r w:rsidRPr="006E6FFE">
        <w:rPr>
          <w:rFonts w:ascii="Times New Roman" w:hAnsi="Times New Roman" w:cs="Times New Roman"/>
          <w:sz w:val="24"/>
          <w:szCs w:val="24"/>
          <w:vertAlign w:val="subscript"/>
          <w:lang w:val="en-US"/>
        </w:rPr>
        <w:t xml:space="preserve">00 </w:t>
      </w:r>
      <w:r w:rsidRPr="006E6FFE">
        <w:rPr>
          <w:rFonts w:ascii="Times New Roman" w:hAnsi="Times New Roman" w:cs="Times New Roman"/>
          <w:sz w:val="24"/>
          <w:szCs w:val="24"/>
          <w:lang w:val="en-US"/>
        </w:rPr>
        <w:t xml:space="preserve">= 1.17, </w:t>
      </w:r>
      <w:r w:rsidRPr="006E6FFE">
        <w:rPr>
          <w:rFonts w:ascii="Times New Roman" w:hAnsi="Times New Roman" w:cs="Times New Roman"/>
          <w:i/>
          <w:sz w:val="24"/>
          <w:szCs w:val="24"/>
          <w:lang w:val="en-US"/>
        </w:rPr>
        <w:t>Wald Z</w:t>
      </w:r>
      <w:r w:rsidRPr="006E6FFE">
        <w:rPr>
          <w:rFonts w:ascii="Times New Roman" w:hAnsi="Times New Roman" w:cs="Times New Roman"/>
          <w:sz w:val="24"/>
          <w:szCs w:val="24"/>
          <w:lang w:val="en-US"/>
        </w:rPr>
        <w:t xml:space="preserve"> = 7.03, </w:t>
      </w:r>
      <w:r w:rsidRPr="006E6FFE">
        <w:rPr>
          <w:rFonts w:ascii="Times New Roman" w:hAnsi="Times New Roman" w:cs="Times New Roman"/>
          <w:i/>
          <w:sz w:val="24"/>
          <w:szCs w:val="24"/>
          <w:lang w:val="en-US"/>
        </w:rPr>
        <w:t>p</w:t>
      </w:r>
      <w:r w:rsidRPr="006E6FFE">
        <w:rPr>
          <w:rFonts w:ascii="Times New Roman" w:hAnsi="Times New Roman" w:cs="Times New Roman"/>
          <w:sz w:val="24"/>
          <w:szCs w:val="24"/>
          <w:lang w:val="en-US"/>
        </w:rPr>
        <w:t xml:space="preserve"> &lt; .001)</w:t>
      </w:r>
      <w:r>
        <w:rPr>
          <w:rFonts w:ascii="Times New Roman" w:hAnsi="Times New Roman" w:cs="Times New Roman"/>
          <w:sz w:val="24"/>
          <w:szCs w:val="24"/>
          <w:lang w:val="en-US"/>
        </w:rPr>
        <w:t xml:space="preserve"> and </w:t>
      </w:r>
      <w:r w:rsidRPr="006E6FFE">
        <w:rPr>
          <w:rFonts w:ascii="Times New Roman" w:hAnsi="Times New Roman" w:cs="Times New Roman"/>
          <w:sz w:val="24"/>
          <w:szCs w:val="24"/>
          <w:lang w:val="en-US"/>
        </w:rPr>
        <w:t>intrinsic motivation (τ</w:t>
      </w:r>
      <w:r w:rsidRPr="006E6FFE">
        <w:rPr>
          <w:rFonts w:ascii="Times New Roman" w:hAnsi="Times New Roman" w:cs="Times New Roman"/>
          <w:sz w:val="24"/>
          <w:szCs w:val="24"/>
          <w:vertAlign w:val="subscript"/>
          <w:lang w:val="en-US"/>
        </w:rPr>
        <w:t xml:space="preserve">00 </w:t>
      </w:r>
      <w:r w:rsidRPr="006E6FFE">
        <w:rPr>
          <w:rFonts w:ascii="Times New Roman" w:hAnsi="Times New Roman" w:cs="Times New Roman"/>
          <w:sz w:val="24"/>
          <w:szCs w:val="24"/>
          <w:lang w:val="en-US"/>
        </w:rPr>
        <w:t xml:space="preserve">= 1.35, </w:t>
      </w:r>
      <w:r w:rsidRPr="006E6FFE">
        <w:rPr>
          <w:rFonts w:ascii="Times New Roman" w:hAnsi="Times New Roman" w:cs="Times New Roman"/>
          <w:i/>
          <w:sz w:val="24"/>
          <w:szCs w:val="24"/>
          <w:lang w:val="en-US"/>
        </w:rPr>
        <w:t>Wald Z</w:t>
      </w:r>
      <w:r w:rsidRPr="006E6FFE">
        <w:rPr>
          <w:rFonts w:ascii="Times New Roman" w:hAnsi="Times New Roman" w:cs="Times New Roman"/>
          <w:sz w:val="24"/>
          <w:szCs w:val="24"/>
          <w:lang w:val="en-US"/>
        </w:rPr>
        <w:t xml:space="preserve"> = 7.54, </w:t>
      </w:r>
      <w:r w:rsidRPr="006E6FFE">
        <w:rPr>
          <w:rFonts w:ascii="Times New Roman" w:hAnsi="Times New Roman" w:cs="Times New Roman"/>
          <w:i/>
          <w:sz w:val="24"/>
          <w:szCs w:val="24"/>
          <w:lang w:val="en-US"/>
        </w:rPr>
        <w:t>p</w:t>
      </w:r>
      <w:r w:rsidRPr="006E6FFE">
        <w:rPr>
          <w:rFonts w:ascii="Times New Roman" w:hAnsi="Times New Roman" w:cs="Times New Roman"/>
          <w:sz w:val="24"/>
          <w:szCs w:val="24"/>
          <w:lang w:val="en-US"/>
        </w:rPr>
        <w:t xml:space="preserve"> &lt; .001). ICCs indicated that 51% of the variance in nostalgia</w:t>
      </w:r>
      <w:r>
        <w:rPr>
          <w:rFonts w:ascii="Times New Roman" w:hAnsi="Times New Roman" w:cs="Times New Roman"/>
          <w:sz w:val="24"/>
          <w:szCs w:val="24"/>
          <w:lang w:val="en-US"/>
        </w:rPr>
        <w:t xml:space="preserve"> and </w:t>
      </w:r>
      <w:r w:rsidRPr="006E6FFE">
        <w:rPr>
          <w:rFonts w:ascii="Times New Roman" w:hAnsi="Times New Roman" w:cs="Times New Roman"/>
          <w:sz w:val="24"/>
          <w:szCs w:val="24"/>
          <w:lang w:val="en-US"/>
        </w:rPr>
        <w:t xml:space="preserve">68% of the variance in intrinsic motivation </w:t>
      </w:r>
      <w:r>
        <w:rPr>
          <w:rFonts w:ascii="Times New Roman" w:hAnsi="Times New Roman" w:cs="Times New Roman"/>
          <w:sz w:val="24"/>
          <w:szCs w:val="24"/>
          <w:lang w:val="en-US"/>
        </w:rPr>
        <w:t>was</w:t>
      </w:r>
      <w:r w:rsidRPr="006E6FFE">
        <w:rPr>
          <w:rFonts w:ascii="Times New Roman" w:hAnsi="Times New Roman" w:cs="Times New Roman"/>
          <w:sz w:val="24"/>
          <w:szCs w:val="24"/>
          <w:lang w:val="en-US"/>
        </w:rPr>
        <w:t xml:space="preserve"> situated at the between-person level.</w:t>
      </w:r>
    </w:p>
  </w:footnote>
  <w:footnote w:id="5">
    <w:p w14:paraId="141B38EF" w14:textId="1298D931" w:rsidR="008D2668" w:rsidRPr="00453EF8" w:rsidRDefault="008D2668" w:rsidP="005771CA">
      <w:pPr>
        <w:pStyle w:val="NoSpacing"/>
        <w:widowControl w:val="0"/>
        <w:suppressLineNumbers/>
        <w:suppressAutoHyphens/>
        <w:contextualSpacing/>
        <w:rPr>
          <w:lang w:val="en-US"/>
        </w:rPr>
      </w:pPr>
      <w:r>
        <w:rPr>
          <w:rStyle w:val="FootnoteReference"/>
        </w:rPr>
        <w:footnoteRef/>
      </w:r>
      <w:r>
        <w:rPr>
          <w:rFonts w:ascii="Times New Roman" w:hAnsi="Times New Roman" w:cs="Times New Roman"/>
          <w:bCs/>
          <w:sz w:val="24"/>
          <w:szCs w:val="24"/>
          <w:lang w:val="en-US"/>
        </w:rPr>
        <w:t xml:space="preserve"> In an additional analysis, w</w:t>
      </w:r>
      <w:r w:rsidRPr="00055FB8">
        <w:rPr>
          <w:rFonts w:ascii="Times New Roman" w:hAnsi="Times New Roman" w:cs="Times New Roman"/>
          <w:bCs/>
          <w:sz w:val="24"/>
          <w:szCs w:val="24"/>
          <w:lang w:val="en-US"/>
        </w:rPr>
        <w:t xml:space="preserve">e </w:t>
      </w:r>
      <w:r>
        <w:rPr>
          <w:rFonts w:ascii="Times New Roman" w:hAnsi="Times New Roman" w:cs="Times New Roman"/>
          <w:bCs/>
          <w:sz w:val="24"/>
          <w:szCs w:val="24"/>
          <w:lang w:val="en-US"/>
        </w:rPr>
        <w:t xml:space="preserve">also </w:t>
      </w:r>
      <w:r w:rsidRPr="00055FB8">
        <w:rPr>
          <w:rFonts w:ascii="Times New Roman" w:hAnsi="Times New Roman" w:cs="Times New Roman"/>
          <w:bCs/>
          <w:sz w:val="24"/>
          <w:szCs w:val="24"/>
          <w:lang w:val="en-US"/>
        </w:rPr>
        <w:t>retained the average of each person’s observation</w:t>
      </w:r>
      <w:r>
        <w:rPr>
          <w:rFonts w:ascii="Times New Roman" w:hAnsi="Times New Roman" w:cs="Times New Roman"/>
          <w:bCs/>
          <w:sz w:val="24"/>
          <w:szCs w:val="24"/>
          <w:lang w:val="en-US"/>
        </w:rPr>
        <w:t>s</w:t>
      </w:r>
      <w:r w:rsidRPr="00055FB8">
        <w:rPr>
          <w:rFonts w:ascii="Times New Roman" w:hAnsi="Times New Roman" w:cs="Times New Roman"/>
          <w:bCs/>
          <w:sz w:val="24"/>
          <w:szCs w:val="24"/>
          <w:lang w:val="en-US"/>
        </w:rPr>
        <w:t xml:space="preserve"> by entering it as a between-person variable in the analyse</w:t>
      </w:r>
      <w:r>
        <w:rPr>
          <w:rFonts w:ascii="Times New Roman" w:hAnsi="Times New Roman" w:cs="Times New Roman"/>
          <w:bCs/>
          <w:sz w:val="24"/>
          <w:szCs w:val="24"/>
          <w:lang w:val="en-US"/>
        </w:rPr>
        <w:t>s</w:t>
      </w:r>
      <w:r w:rsidRPr="00055FB8">
        <w:rPr>
          <w:rFonts w:ascii="Times New Roman" w:hAnsi="Times New Roman" w:cs="Times New Roman"/>
          <w:bCs/>
          <w:sz w:val="24"/>
          <w:szCs w:val="24"/>
          <w:lang w:val="en-US"/>
        </w:rPr>
        <w:t xml:space="preserve"> (Enders &amp; Tofighi, 2007</w:t>
      </w:r>
      <w:r>
        <w:rPr>
          <w:rFonts w:ascii="Times New Roman" w:hAnsi="Times New Roman" w:cs="Times New Roman"/>
          <w:bCs/>
          <w:sz w:val="24"/>
          <w:szCs w:val="24"/>
          <w:lang w:val="en-US"/>
        </w:rPr>
        <w:t>;</w:t>
      </w:r>
      <w:r w:rsidRPr="00055FB8">
        <w:rPr>
          <w:rFonts w:ascii="Times New Roman" w:hAnsi="Times New Roman" w:cs="Times New Roman"/>
          <w:bCs/>
          <w:sz w:val="24"/>
          <w:szCs w:val="24"/>
          <w:lang w:val="en-US"/>
        </w:rPr>
        <w:t xml:space="preserve"> Zhang, Zyphur, &amp; Preacher, 20</w:t>
      </w:r>
      <w:r>
        <w:rPr>
          <w:rFonts w:ascii="Times New Roman" w:hAnsi="Times New Roman" w:cs="Times New Roman"/>
          <w:bCs/>
          <w:sz w:val="24"/>
          <w:szCs w:val="24"/>
          <w:lang w:val="en-US"/>
        </w:rPr>
        <w:t>09</w:t>
      </w:r>
      <w:r w:rsidRPr="00055FB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This allows testing whether, in addition to </w:t>
      </w:r>
      <w:r>
        <w:rPr>
          <w:rFonts w:ascii="Times New Roman" w:hAnsi="Times New Roman" w:cs="Times New Roman"/>
          <w:sz w:val="24"/>
          <w:szCs w:val="24"/>
          <w:lang w:val="en-US"/>
        </w:rPr>
        <w:t xml:space="preserve">momentary </w:t>
      </w:r>
      <w:r>
        <w:rPr>
          <w:rFonts w:ascii="Times New Roman" w:hAnsi="Times New Roman" w:cs="Times New Roman"/>
          <w:bCs/>
          <w:sz w:val="24"/>
          <w:szCs w:val="24"/>
          <w:lang w:val="en-US"/>
        </w:rPr>
        <w:t>variations in nostalgia, between-person differences in nostalgia across days predict intrinsic motivation contingent upon interactional justice. The Between-Person Nostalgia × Interactional Justice interaction did not significantly predict intrinsic motivation.</w:t>
      </w:r>
    </w:p>
    <w:p w14:paraId="7363D81A" w14:textId="77777777" w:rsidR="008D2668" w:rsidRPr="005771CA" w:rsidRDefault="008D2668">
      <w:pPr>
        <w:pStyle w:val="FootnoteText"/>
        <w:rPr>
          <w:lang w:val="en-US"/>
        </w:rPr>
      </w:pPr>
    </w:p>
  </w:footnote>
  <w:footnote w:id="6">
    <w:p w14:paraId="58664EE3" w14:textId="13FD8EED" w:rsidR="008D2668" w:rsidRPr="00B151C3" w:rsidRDefault="008D2668" w:rsidP="002F59E3">
      <w:pPr>
        <w:pStyle w:val="FootnoteText"/>
        <w:rPr>
          <w:rFonts w:ascii="Times New Roman" w:hAnsi="Times New Roman" w:cs="Times New Roman"/>
          <w:sz w:val="24"/>
          <w:szCs w:val="24"/>
          <w:lang w:val="en-US"/>
        </w:rPr>
      </w:pPr>
      <w:r w:rsidRPr="00B151C3">
        <w:rPr>
          <w:rStyle w:val="FootnoteReference"/>
          <w:rFonts w:ascii="Times New Roman" w:hAnsi="Times New Roman" w:cs="Times New Roman"/>
          <w:sz w:val="24"/>
          <w:szCs w:val="24"/>
        </w:rPr>
        <w:footnoteRef/>
      </w:r>
      <w:r w:rsidRPr="002F59E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242D72">
        <w:rPr>
          <w:rFonts w:ascii="Times New Roman" w:hAnsi="Times New Roman" w:cs="Times New Roman"/>
          <w:sz w:val="24"/>
          <w:szCs w:val="24"/>
          <w:lang w:val="en-US"/>
        </w:rPr>
        <w:t>nformational and interpersonal justice</w:t>
      </w:r>
      <w:r>
        <w:rPr>
          <w:rFonts w:ascii="Times New Roman" w:hAnsi="Times New Roman" w:cs="Times New Roman"/>
          <w:sz w:val="24"/>
          <w:szCs w:val="24"/>
          <w:lang w:val="en-US"/>
        </w:rPr>
        <w:t xml:space="preserve"> were strongly correlated (</w:t>
      </w:r>
      <w:r w:rsidRPr="00242D72">
        <w:rPr>
          <w:rFonts w:ascii="Times New Roman" w:hAnsi="Times New Roman" w:cs="Times New Roman"/>
          <w:i/>
          <w:sz w:val="24"/>
          <w:szCs w:val="24"/>
          <w:lang w:val="en-US"/>
        </w:rPr>
        <w:t>r</w:t>
      </w:r>
      <w:r>
        <w:rPr>
          <w:rFonts w:ascii="Times New Roman" w:hAnsi="Times New Roman" w:cs="Times New Roman"/>
          <w:sz w:val="24"/>
          <w:szCs w:val="24"/>
          <w:lang w:val="en-US"/>
        </w:rPr>
        <w:t xml:space="preserve"> = .71</w:t>
      </w:r>
      <w:r w:rsidRPr="00242D72">
        <w:rPr>
          <w:rFonts w:ascii="Times New Roman" w:hAnsi="Times New Roman" w:cs="Times New Roman"/>
          <w:sz w:val="24"/>
          <w:szCs w:val="24"/>
          <w:lang w:val="en-US"/>
        </w:rPr>
        <w:t xml:space="preserve">, </w:t>
      </w:r>
      <w:r w:rsidRPr="00242D72">
        <w:rPr>
          <w:rFonts w:ascii="Times New Roman" w:hAnsi="Times New Roman" w:cs="Times New Roman"/>
          <w:i/>
          <w:sz w:val="24"/>
          <w:szCs w:val="24"/>
          <w:lang w:val="en-US"/>
        </w:rPr>
        <w:t>p</w:t>
      </w:r>
      <w:r w:rsidRPr="00242D72">
        <w:rPr>
          <w:rFonts w:ascii="Times New Roman" w:hAnsi="Times New Roman" w:cs="Times New Roman"/>
          <w:sz w:val="24"/>
          <w:szCs w:val="24"/>
          <w:lang w:val="en-US"/>
        </w:rPr>
        <w:t xml:space="preserve"> &lt; .001</w:t>
      </w:r>
      <w:r>
        <w:rPr>
          <w:rFonts w:ascii="Times New Roman" w:hAnsi="Times New Roman" w:cs="Times New Roman"/>
          <w:sz w:val="24"/>
          <w:szCs w:val="24"/>
          <w:lang w:val="en-US"/>
        </w:rPr>
        <w:t>). We nevertheless conducted separate analyses for interpersonal and informational justice</w:t>
      </w:r>
      <w:r w:rsidRPr="00B151C3">
        <w:rPr>
          <w:rFonts w:ascii="Times New Roman" w:hAnsi="Times New Roman" w:cs="Times New Roman"/>
          <w:sz w:val="24"/>
          <w:szCs w:val="24"/>
          <w:lang w:val="en-US"/>
        </w:rPr>
        <w:t xml:space="preserve">. </w:t>
      </w:r>
      <w:r>
        <w:rPr>
          <w:rFonts w:ascii="Times New Roman" w:hAnsi="Times New Roman" w:cs="Times New Roman"/>
          <w:sz w:val="24"/>
          <w:szCs w:val="24"/>
          <w:lang w:val="en-US"/>
        </w:rPr>
        <w:t>The Nostalgia × Interpersonal Justice interaction predicted intrinsic motivation (γ = -.10</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[885] = -3.08</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.002). Likewise, the Nostalgia × Informational Justice interaction predicted intrinsic motivation (γ = -.09</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[885] = -2.90</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.004). The pattern of each effect was similar to the corresponding one for interactional justice (which we report).</w:t>
      </w:r>
    </w:p>
  </w:footnote>
  <w:footnote w:id="7">
    <w:p w14:paraId="67ED349A" w14:textId="37A6734D" w:rsidR="008D2668" w:rsidRPr="00401090" w:rsidRDefault="008D2668">
      <w:pPr>
        <w:pStyle w:val="FootnoteText"/>
        <w:rPr>
          <w:rFonts w:ascii="Times New Roman" w:hAnsi="Times New Roman" w:cs="Times New Roman"/>
          <w:sz w:val="24"/>
          <w:szCs w:val="24"/>
          <w:lang w:val="en-US"/>
        </w:rPr>
      </w:pPr>
      <w:r w:rsidRPr="00401090">
        <w:rPr>
          <w:rStyle w:val="FootnoteReference"/>
          <w:rFonts w:ascii="Times New Roman" w:hAnsi="Times New Roman" w:cs="Times New Roman"/>
          <w:sz w:val="24"/>
          <w:szCs w:val="24"/>
        </w:rPr>
        <w:footnoteRef/>
      </w:r>
      <w:r>
        <w:rPr>
          <w:rFonts w:ascii="Times New Roman" w:hAnsi="Times New Roman" w:cs="Times New Roman"/>
          <w:i/>
          <w:sz w:val="24"/>
          <w:szCs w:val="24"/>
          <w:lang w:val="en-US"/>
        </w:rPr>
        <w:t xml:space="preserve"> </w:t>
      </w:r>
      <w:r w:rsidRPr="00F37658">
        <w:rPr>
          <w:rFonts w:ascii="Times New Roman" w:hAnsi="Times New Roman" w:cs="Times New Roman"/>
          <w:sz w:val="24"/>
          <w:szCs w:val="24"/>
          <w:lang w:val="en-US"/>
        </w:rPr>
        <w:t>CFI</w:t>
      </w:r>
      <w:r w:rsidRPr="00401090">
        <w:rPr>
          <w:rFonts w:ascii="Times New Roman" w:hAnsi="Times New Roman" w:cs="Times New Roman"/>
          <w:sz w:val="24"/>
          <w:szCs w:val="24"/>
          <w:lang w:val="en-US"/>
        </w:rPr>
        <w:t xml:space="preserve"> = 1.00 do</w:t>
      </w:r>
      <w:r>
        <w:rPr>
          <w:rFonts w:ascii="Times New Roman" w:hAnsi="Times New Roman" w:cs="Times New Roman"/>
          <w:sz w:val="24"/>
          <w:szCs w:val="24"/>
          <w:lang w:val="en-US"/>
        </w:rPr>
        <w:t>es</w:t>
      </w:r>
      <w:r w:rsidRPr="00401090">
        <w:rPr>
          <w:rFonts w:ascii="Times New Roman" w:hAnsi="Times New Roman" w:cs="Times New Roman"/>
          <w:sz w:val="24"/>
          <w:szCs w:val="24"/>
          <w:lang w:val="en-US"/>
        </w:rPr>
        <w:t xml:space="preserve"> not indicate perfect</w:t>
      </w:r>
      <w:r>
        <w:rPr>
          <w:rFonts w:ascii="Times New Roman" w:hAnsi="Times New Roman" w:cs="Times New Roman"/>
          <w:sz w:val="24"/>
          <w:szCs w:val="24"/>
          <w:lang w:val="en-US"/>
        </w:rPr>
        <w:t xml:space="preserve">, but excellent </w:t>
      </w:r>
      <w:r w:rsidRPr="00401090">
        <w:rPr>
          <w:rFonts w:ascii="Times New Roman" w:hAnsi="Times New Roman" w:cs="Times New Roman"/>
          <w:sz w:val="24"/>
          <w:szCs w:val="24"/>
          <w:lang w:val="en-US"/>
        </w:rPr>
        <w:t>fit</w:t>
      </w:r>
      <w:r>
        <w:rPr>
          <w:rFonts w:ascii="Times New Roman" w:hAnsi="Times New Roman" w:cs="Times New Roman"/>
          <w:sz w:val="24"/>
          <w:szCs w:val="24"/>
          <w:lang w:val="en-US"/>
        </w:rPr>
        <w:t xml:space="preserve"> (when </w:t>
      </w:r>
      <w:r w:rsidRPr="00BC797B">
        <w:rPr>
          <w:rFonts w:ascii="Times New Roman" w:hAnsi="Times New Roman" w:cs="Times New Roman"/>
          <w:i/>
          <w:sz w:val="24"/>
          <w:szCs w:val="24"/>
          <w:lang w:val="en-US"/>
        </w:rPr>
        <w:t>df</w:t>
      </w:r>
      <w:r>
        <w:rPr>
          <w:rFonts w:ascii="Times New Roman" w:hAnsi="Times New Roman" w:cs="Times New Roman"/>
          <w:sz w:val="24"/>
          <w:szCs w:val="24"/>
          <w:lang w:val="en-US"/>
        </w:rPr>
        <w:t xml:space="preserve"> &gt; 1). These fit values result when </w:t>
      </w:r>
      <w:r w:rsidRPr="00777CD5">
        <w:rPr>
          <w:rFonts w:ascii="Times New Roman" w:hAnsi="Times New Roman" w:cs="Times New Roman"/>
          <w:bCs/>
          <w:sz w:val="24"/>
          <w:szCs w:val="24"/>
          <w:lang w:val="en-US"/>
        </w:rPr>
        <w:t>χ</w:t>
      </w:r>
      <w:r w:rsidRPr="00401090">
        <w:rPr>
          <w:rFonts w:ascii="Times New Roman" w:hAnsi="Times New Roman" w:cs="Times New Roman"/>
          <w:bCs/>
          <w:sz w:val="24"/>
          <w:szCs w:val="24"/>
          <w:vertAlign w:val="superscript"/>
          <w:lang w:val="en-US"/>
        </w:rPr>
        <w:t>2</w:t>
      </w:r>
      <w:r>
        <w:rPr>
          <w:rFonts w:ascii="Times New Roman" w:hAnsi="Times New Roman" w:cs="Times New Roman"/>
          <w:bCs/>
          <w:sz w:val="24"/>
          <w:szCs w:val="24"/>
          <w:vertAlign w:val="superscript"/>
          <w:lang w:val="en-US"/>
        </w:rPr>
        <w:t xml:space="preserve"> </w:t>
      </w:r>
      <w:r>
        <w:rPr>
          <w:rFonts w:ascii="Times New Roman" w:hAnsi="Times New Roman" w:cs="Times New Roman"/>
          <w:sz w:val="24"/>
          <w:szCs w:val="24"/>
          <w:lang w:val="en-US"/>
        </w:rPr>
        <w:t xml:space="preserve">&lt; </w:t>
      </w:r>
      <w:r w:rsidRPr="00401090">
        <w:rPr>
          <w:rFonts w:ascii="Times New Roman" w:hAnsi="Times New Roman" w:cs="Times New Roman"/>
          <w:i/>
          <w:sz w:val="24"/>
          <w:szCs w:val="24"/>
          <w:lang w:val="en-US"/>
        </w:rPr>
        <w:t>df</w:t>
      </w:r>
      <w:r>
        <w:rPr>
          <w:rFonts w:ascii="Times New Roman" w:hAnsi="Times New Roman" w:cs="Times New Roman"/>
          <w:sz w:val="24"/>
          <w:szCs w:val="24"/>
          <w:lang w:val="en-US"/>
        </w:rPr>
        <w:t xml:space="preserve"> (Bentler, 1990).</w:t>
      </w:r>
    </w:p>
  </w:footnote>
  <w:footnote w:id="8">
    <w:p w14:paraId="4791F8C4" w14:textId="13F42097" w:rsidR="008D2668" w:rsidRPr="001777DD" w:rsidRDefault="008D2668" w:rsidP="001777DD">
      <w:pPr>
        <w:pStyle w:val="FootnoteText"/>
        <w:rPr>
          <w:rFonts w:ascii="Times New Roman" w:hAnsi="Times New Roman" w:cs="Times New Roman"/>
          <w:sz w:val="24"/>
          <w:szCs w:val="24"/>
          <w:lang w:val="en-US"/>
        </w:rPr>
      </w:pPr>
      <w:r>
        <w:rPr>
          <w:rStyle w:val="FootnoteReference"/>
        </w:rPr>
        <w:footnoteRef/>
      </w:r>
      <w:r w:rsidRPr="001777DD">
        <w:rPr>
          <w:lang w:val="en-US"/>
        </w:rPr>
        <w:t xml:space="preserve"> </w:t>
      </w:r>
      <w:r>
        <w:rPr>
          <w:lang w:val="en-US"/>
        </w:rPr>
        <w:t>W</w:t>
      </w:r>
      <w:r w:rsidRPr="001777DD">
        <w:rPr>
          <w:rFonts w:ascii="Times New Roman" w:hAnsi="Times New Roman" w:cs="Times New Roman"/>
          <w:sz w:val="24"/>
          <w:szCs w:val="24"/>
          <w:lang w:val="en-US"/>
        </w:rPr>
        <w:t xml:space="preserve">e included the same </w:t>
      </w:r>
      <w:r>
        <w:rPr>
          <w:rFonts w:ascii="Times New Roman" w:hAnsi="Times New Roman" w:cs="Times New Roman"/>
          <w:sz w:val="24"/>
          <w:szCs w:val="24"/>
          <w:lang w:val="en-US"/>
        </w:rPr>
        <w:t xml:space="preserve">additional </w:t>
      </w:r>
      <w:r w:rsidRPr="001777DD">
        <w:rPr>
          <w:rFonts w:ascii="Times New Roman" w:hAnsi="Times New Roman" w:cs="Times New Roman"/>
          <w:sz w:val="24"/>
          <w:szCs w:val="24"/>
          <w:lang w:val="en-US"/>
        </w:rPr>
        <w:t xml:space="preserve">scales as </w:t>
      </w:r>
      <w:r w:rsidR="007902F3">
        <w:rPr>
          <w:rFonts w:ascii="Times New Roman" w:hAnsi="Times New Roman" w:cs="Times New Roman"/>
          <w:sz w:val="24"/>
          <w:szCs w:val="24"/>
          <w:lang w:val="en-US"/>
        </w:rPr>
        <w:t xml:space="preserve">in </w:t>
      </w:r>
      <w:r w:rsidRPr="001777DD">
        <w:rPr>
          <w:rFonts w:ascii="Times New Roman" w:hAnsi="Times New Roman" w:cs="Times New Roman"/>
          <w:sz w:val="24"/>
          <w:szCs w:val="24"/>
          <w:lang w:val="en-US"/>
        </w:rPr>
        <w:t>Study 1</w:t>
      </w:r>
      <w:r w:rsidR="007902F3">
        <w:rPr>
          <w:rFonts w:ascii="Times New Roman" w:hAnsi="Times New Roman" w:cs="Times New Roman"/>
          <w:sz w:val="24"/>
          <w:szCs w:val="24"/>
          <w:lang w:val="en-US"/>
        </w:rPr>
        <w:t xml:space="preserve">. We also included </w:t>
      </w:r>
      <w:r w:rsidRPr="001777DD">
        <w:rPr>
          <w:rFonts w:ascii="Times New Roman" w:hAnsi="Times New Roman" w:cs="Times New Roman"/>
          <w:sz w:val="24"/>
          <w:szCs w:val="24"/>
          <w:lang w:val="en-US"/>
        </w:rPr>
        <w:t>a</w:t>
      </w:r>
      <w:r>
        <w:rPr>
          <w:rFonts w:ascii="Times New Roman" w:hAnsi="Times New Roman" w:cs="Times New Roman"/>
          <w:sz w:val="24"/>
          <w:szCs w:val="24"/>
          <w:lang w:val="en-US"/>
        </w:rPr>
        <w:t xml:space="preserve">s </w:t>
      </w:r>
      <w:r w:rsidR="00985080">
        <w:rPr>
          <w:rFonts w:ascii="Times New Roman" w:hAnsi="Times New Roman" w:cs="Times New Roman"/>
          <w:sz w:val="24"/>
          <w:szCs w:val="24"/>
          <w:lang w:val="en-US"/>
        </w:rPr>
        <w:t>single</w:t>
      </w:r>
      <w:r>
        <w:rPr>
          <w:rFonts w:ascii="Times New Roman" w:hAnsi="Times New Roman" w:cs="Times New Roman"/>
          <w:sz w:val="24"/>
          <w:szCs w:val="24"/>
          <w:lang w:val="en-US"/>
        </w:rPr>
        <w:t>-time measure</w:t>
      </w:r>
      <w:r w:rsidR="007902F3">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985080">
        <w:rPr>
          <w:rFonts w:ascii="Times New Roman" w:hAnsi="Times New Roman" w:cs="Times New Roman"/>
          <w:sz w:val="24"/>
          <w:szCs w:val="24"/>
          <w:lang w:val="en-US"/>
        </w:rPr>
        <w:t>a</w:t>
      </w:r>
      <w:r w:rsidR="007902F3">
        <w:rPr>
          <w:rFonts w:ascii="Times New Roman" w:hAnsi="Times New Roman" w:cs="Times New Roman"/>
          <w:sz w:val="24"/>
          <w:szCs w:val="24"/>
          <w:lang w:val="en-US"/>
        </w:rPr>
        <w:t xml:space="preserve"> </w:t>
      </w:r>
      <w:r w:rsidR="007902F3" w:rsidRPr="001777DD">
        <w:rPr>
          <w:rFonts w:ascii="Times New Roman" w:hAnsi="Times New Roman" w:cs="Times New Roman"/>
          <w:sz w:val="24"/>
          <w:szCs w:val="24"/>
          <w:lang w:val="en-US"/>
        </w:rPr>
        <w:t xml:space="preserve">12-item </w:t>
      </w:r>
      <w:r w:rsidR="007902F3" w:rsidRPr="007902F3">
        <w:rPr>
          <w:rFonts w:ascii="Times New Roman" w:hAnsi="Times New Roman" w:cs="Times New Roman"/>
          <w:sz w:val="24"/>
          <w:szCs w:val="24"/>
          <w:lang w:val="en-US"/>
        </w:rPr>
        <w:t>locomotion</w:t>
      </w:r>
      <w:r w:rsidR="007902F3" w:rsidRPr="001777DD">
        <w:rPr>
          <w:rFonts w:ascii="Times New Roman" w:hAnsi="Times New Roman" w:cs="Times New Roman"/>
          <w:sz w:val="24"/>
          <w:szCs w:val="24"/>
          <w:lang w:val="en-US"/>
        </w:rPr>
        <w:t xml:space="preserve"> scale</w:t>
      </w:r>
      <w:r w:rsidR="007902F3">
        <w:rPr>
          <w:rFonts w:ascii="Times New Roman" w:hAnsi="Times New Roman" w:cs="Times New Roman"/>
          <w:sz w:val="24"/>
          <w:szCs w:val="24"/>
          <w:lang w:val="en-US"/>
        </w:rPr>
        <w:t xml:space="preserve"> (</w:t>
      </w:r>
      <w:r w:rsidRPr="001777DD">
        <w:rPr>
          <w:rFonts w:ascii="Times New Roman" w:hAnsi="Times New Roman" w:cs="Times New Roman"/>
          <w:sz w:val="24"/>
          <w:szCs w:val="24"/>
          <w:lang w:val="en-US"/>
        </w:rPr>
        <w:t>Kruglanski</w:t>
      </w:r>
      <w:r w:rsidR="007902F3">
        <w:rPr>
          <w:rFonts w:ascii="Times New Roman" w:hAnsi="Times New Roman" w:cs="Times New Roman"/>
          <w:sz w:val="24"/>
          <w:szCs w:val="24"/>
          <w:lang w:val="en-US"/>
        </w:rPr>
        <w:t xml:space="preserve"> et al., 2000) </w:t>
      </w:r>
      <w:r w:rsidRPr="001777DD">
        <w:rPr>
          <w:rFonts w:ascii="Times New Roman" w:hAnsi="Times New Roman" w:cs="Times New Roman"/>
          <w:sz w:val="24"/>
          <w:szCs w:val="24"/>
          <w:lang w:val="en-US"/>
        </w:rPr>
        <w:t xml:space="preserve">and </w:t>
      </w:r>
      <w:r w:rsidR="007902F3">
        <w:rPr>
          <w:rFonts w:ascii="Times New Roman" w:hAnsi="Times New Roman" w:cs="Times New Roman"/>
          <w:sz w:val="24"/>
          <w:szCs w:val="24"/>
          <w:lang w:val="en-US"/>
        </w:rPr>
        <w:t xml:space="preserve">the </w:t>
      </w:r>
      <w:r w:rsidRPr="001777DD">
        <w:rPr>
          <w:rFonts w:ascii="Times New Roman" w:hAnsi="Times New Roman" w:cs="Times New Roman"/>
          <w:sz w:val="24"/>
          <w:szCs w:val="24"/>
          <w:lang w:val="en-US"/>
        </w:rPr>
        <w:t xml:space="preserve">20-item </w:t>
      </w:r>
      <w:r w:rsidRPr="007902F3">
        <w:rPr>
          <w:rFonts w:ascii="Times New Roman" w:hAnsi="Times New Roman" w:cs="Times New Roman"/>
          <w:sz w:val="24"/>
          <w:szCs w:val="24"/>
          <w:lang w:val="en-US"/>
        </w:rPr>
        <w:t>nostalgia inventory</w:t>
      </w:r>
      <w:r w:rsidR="007902F3">
        <w:rPr>
          <w:rFonts w:ascii="Times New Roman" w:hAnsi="Times New Roman" w:cs="Times New Roman"/>
          <w:sz w:val="24"/>
          <w:szCs w:val="24"/>
          <w:lang w:val="en-US"/>
        </w:rPr>
        <w:t xml:space="preserve"> (</w:t>
      </w:r>
      <w:r w:rsidR="007902F3" w:rsidRPr="001777DD">
        <w:rPr>
          <w:rFonts w:ascii="Times New Roman" w:hAnsi="Times New Roman" w:cs="Times New Roman"/>
          <w:sz w:val="24"/>
          <w:szCs w:val="24"/>
          <w:lang w:val="en-US"/>
        </w:rPr>
        <w:t>Batcho</w:t>
      </w:r>
      <w:r w:rsidR="007902F3">
        <w:rPr>
          <w:rFonts w:ascii="Times New Roman" w:hAnsi="Times New Roman" w:cs="Times New Roman"/>
          <w:sz w:val="24"/>
          <w:szCs w:val="24"/>
          <w:lang w:val="en-US"/>
        </w:rPr>
        <w:t xml:space="preserve">, </w:t>
      </w:r>
      <w:r w:rsidR="007902F3" w:rsidRPr="001777DD">
        <w:rPr>
          <w:rFonts w:ascii="Times New Roman" w:hAnsi="Times New Roman" w:cs="Times New Roman"/>
          <w:sz w:val="24"/>
          <w:szCs w:val="24"/>
          <w:lang w:val="en-US"/>
        </w:rPr>
        <w:t>1995)</w:t>
      </w:r>
      <w:r w:rsidR="007902F3">
        <w:rPr>
          <w:rFonts w:ascii="Times New Roman" w:hAnsi="Times New Roman" w:cs="Times New Roman"/>
          <w:sz w:val="24"/>
          <w:szCs w:val="24"/>
          <w:lang w:val="en-US"/>
        </w:rPr>
        <w:t>.</w:t>
      </w:r>
      <w:r w:rsidR="007902F3" w:rsidRPr="001777DD">
        <w:rPr>
          <w:rFonts w:ascii="Times New Roman" w:hAnsi="Times New Roman" w:cs="Times New Roman"/>
          <w:sz w:val="24"/>
          <w:szCs w:val="24"/>
          <w:lang w:val="en-US"/>
        </w:rPr>
        <w:t xml:space="preserve"> </w:t>
      </w:r>
      <w:r w:rsidRPr="001777DD">
        <w:rPr>
          <w:rFonts w:ascii="Times New Roman" w:hAnsi="Times New Roman" w:cs="Times New Roman"/>
          <w:sz w:val="24"/>
          <w:szCs w:val="24"/>
          <w:lang w:val="en-US"/>
        </w:rPr>
        <w:t>As in Study 1, including any of the</w:t>
      </w:r>
      <w:r w:rsidR="00B076CD">
        <w:rPr>
          <w:rFonts w:ascii="Times New Roman" w:hAnsi="Times New Roman" w:cs="Times New Roman"/>
          <w:sz w:val="24"/>
          <w:szCs w:val="24"/>
          <w:lang w:val="en-US"/>
        </w:rPr>
        <w:t>se</w:t>
      </w:r>
      <w:r w:rsidR="007902F3">
        <w:rPr>
          <w:rFonts w:ascii="Times New Roman" w:hAnsi="Times New Roman" w:cs="Times New Roman"/>
          <w:sz w:val="24"/>
          <w:szCs w:val="24"/>
          <w:lang w:val="en-US"/>
        </w:rPr>
        <w:t xml:space="preserve"> </w:t>
      </w:r>
      <w:r w:rsidRPr="001777DD">
        <w:rPr>
          <w:rFonts w:ascii="Times New Roman" w:hAnsi="Times New Roman" w:cs="Times New Roman"/>
          <w:sz w:val="24"/>
          <w:szCs w:val="24"/>
          <w:lang w:val="en-US"/>
        </w:rPr>
        <w:t>measures as controls or as moderators of the Interactional Justice × Nostalgia interaction</w:t>
      </w:r>
      <w:r w:rsidR="007902F3">
        <w:rPr>
          <w:rFonts w:ascii="Times New Roman" w:hAnsi="Times New Roman" w:cs="Times New Roman"/>
          <w:sz w:val="24"/>
          <w:szCs w:val="24"/>
          <w:lang w:val="en-US"/>
        </w:rPr>
        <w:t xml:space="preserve"> </w:t>
      </w:r>
      <w:r w:rsidRPr="001777DD">
        <w:rPr>
          <w:rFonts w:ascii="Times New Roman" w:hAnsi="Times New Roman" w:cs="Times New Roman"/>
          <w:sz w:val="24"/>
          <w:szCs w:val="24"/>
          <w:lang w:val="en-US"/>
        </w:rPr>
        <w:t>did not alter th</w:t>
      </w:r>
      <w:r w:rsidR="00782891">
        <w:rPr>
          <w:rFonts w:ascii="Times New Roman" w:hAnsi="Times New Roman" w:cs="Times New Roman"/>
          <w:sz w:val="24"/>
          <w:szCs w:val="24"/>
          <w:lang w:val="en-US"/>
        </w:rPr>
        <w:t xml:space="preserve">is </w:t>
      </w:r>
      <w:r w:rsidRPr="001777DD">
        <w:rPr>
          <w:rFonts w:ascii="Times New Roman" w:hAnsi="Times New Roman" w:cs="Times New Roman"/>
          <w:sz w:val="24"/>
          <w:szCs w:val="24"/>
          <w:lang w:val="en-US"/>
        </w:rPr>
        <w:t xml:space="preserve">interaction </w:t>
      </w:r>
      <w:r w:rsidR="00782891">
        <w:rPr>
          <w:rFonts w:ascii="Times New Roman" w:hAnsi="Times New Roman" w:cs="Times New Roman"/>
          <w:sz w:val="24"/>
          <w:szCs w:val="24"/>
          <w:lang w:val="en-US"/>
        </w:rPr>
        <w:t xml:space="preserve">effect </w:t>
      </w:r>
      <w:r w:rsidRPr="001777DD">
        <w:rPr>
          <w:rFonts w:ascii="Times New Roman" w:hAnsi="Times New Roman" w:cs="Times New Roman"/>
          <w:sz w:val="24"/>
          <w:szCs w:val="24"/>
          <w:lang w:val="en-US"/>
        </w:rPr>
        <w:t xml:space="preserve">on intrinsic motivation. </w:t>
      </w:r>
    </w:p>
  </w:footnote>
  <w:footnote w:id="9">
    <w:p w14:paraId="1207E57E" w14:textId="3E8BA821" w:rsidR="008D2668" w:rsidRPr="006E6FFE" w:rsidRDefault="008D2668" w:rsidP="002935DC">
      <w:pPr>
        <w:pStyle w:val="NoSpacing"/>
        <w:widowControl w:val="0"/>
        <w:suppressLineNumbers/>
        <w:suppressAutoHyphens/>
        <w:contextualSpacing/>
        <w:rPr>
          <w:lang w:val="en-US"/>
        </w:rPr>
      </w:pPr>
      <w:r w:rsidRPr="006E6FFE">
        <w:rPr>
          <w:rStyle w:val="FootnoteReference"/>
          <w:rFonts w:ascii="Times New Roman" w:hAnsi="Times New Roman" w:cs="Times New Roman"/>
          <w:sz w:val="24"/>
          <w:szCs w:val="24"/>
        </w:rPr>
        <w:footnoteRef/>
      </w:r>
      <w:r>
        <w:rPr>
          <w:rFonts w:ascii="Times New Roman" w:hAnsi="Times New Roman" w:cs="Times New Roman"/>
          <w:sz w:val="24"/>
          <w:szCs w:val="24"/>
          <w:lang w:val="en-US"/>
        </w:rPr>
        <w:t xml:space="preserve"> </w:t>
      </w:r>
      <w:r w:rsidRPr="006E6FFE">
        <w:rPr>
          <w:rFonts w:ascii="Times New Roman" w:hAnsi="Times New Roman" w:cs="Times New Roman"/>
          <w:sz w:val="24"/>
          <w:szCs w:val="24"/>
          <w:lang w:val="en-US"/>
        </w:rPr>
        <w:t>As in Study 1, we tested if significant between-person variance exist</w:t>
      </w:r>
      <w:r>
        <w:rPr>
          <w:rFonts w:ascii="Times New Roman" w:hAnsi="Times New Roman" w:cs="Times New Roman"/>
          <w:sz w:val="24"/>
          <w:szCs w:val="24"/>
          <w:lang w:val="en-US"/>
        </w:rPr>
        <w:t>ed</w:t>
      </w:r>
      <w:r w:rsidRPr="006E6FFE">
        <w:rPr>
          <w:rFonts w:ascii="Times New Roman" w:hAnsi="Times New Roman" w:cs="Times New Roman"/>
          <w:sz w:val="24"/>
          <w:szCs w:val="24"/>
          <w:lang w:val="en-US"/>
        </w:rPr>
        <w:t xml:space="preserve"> in the </w:t>
      </w:r>
      <w:r>
        <w:rPr>
          <w:rFonts w:ascii="Times New Roman" w:hAnsi="Times New Roman" w:cs="Times New Roman"/>
          <w:sz w:val="24"/>
          <w:szCs w:val="24"/>
          <w:lang w:val="en-US"/>
        </w:rPr>
        <w:t>criterion variables</w:t>
      </w:r>
      <w:r w:rsidRPr="006E6FFE">
        <w:rPr>
          <w:rFonts w:ascii="Times New Roman" w:hAnsi="Times New Roman" w:cs="Times New Roman"/>
          <w:sz w:val="24"/>
          <w:szCs w:val="24"/>
          <w:lang w:val="en-US"/>
        </w:rPr>
        <w:t>, fitting a null model</w:t>
      </w:r>
      <w:r>
        <w:rPr>
          <w:rFonts w:ascii="Times New Roman" w:hAnsi="Times New Roman" w:cs="Times New Roman"/>
          <w:sz w:val="24"/>
          <w:szCs w:val="24"/>
          <w:lang w:val="en-US"/>
        </w:rPr>
        <w:t xml:space="preserve"> that </w:t>
      </w:r>
      <w:r w:rsidRPr="006E6FFE">
        <w:rPr>
          <w:rFonts w:ascii="Times New Roman" w:hAnsi="Times New Roman" w:cs="Times New Roman"/>
          <w:sz w:val="24"/>
          <w:szCs w:val="24"/>
          <w:lang w:val="en-US"/>
        </w:rPr>
        <w:t>partition</w:t>
      </w:r>
      <w:r>
        <w:rPr>
          <w:rFonts w:ascii="Times New Roman" w:hAnsi="Times New Roman" w:cs="Times New Roman"/>
          <w:sz w:val="24"/>
          <w:szCs w:val="24"/>
          <w:lang w:val="en-US"/>
        </w:rPr>
        <w:t>ed</w:t>
      </w:r>
      <w:r w:rsidRPr="006E6FFE">
        <w:rPr>
          <w:rFonts w:ascii="Times New Roman" w:hAnsi="Times New Roman" w:cs="Times New Roman"/>
          <w:sz w:val="24"/>
          <w:szCs w:val="24"/>
          <w:lang w:val="en-US"/>
        </w:rPr>
        <w:t xml:space="preserve"> the variance </w:t>
      </w:r>
      <w:r>
        <w:rPr>
          <w:rFonts w:ascii="Times New Roman" w:hAnsi="Times New Roman" w:cs="Times New Roman"/>
          <w:sz w:val="24"/>
          <w:szCs w:val="24"/>
          <w:lang w:val="en-US"/>
        </w:rPr>
        <w:t>into</w:t>
      </w:r>
      <w:r w:rsidRPr="006E6FFE">
        <w:rPr>
          <w:rFonts w:ascii="Times New Roman" w:hAnsi="Times New Roman" w:cs="Times New Roman"/>
          <w:sz w:val="24"/>
          <w:szCs w:val="24"/>
          <w:lang w:val="en-US"/>
        </w:rPr>
        <w:t xml:space="preserve"> between-person and within-person component</w:t>
      </w:r>
      <w:r>
        <w:rPr>
          <w:rFonts w:ascii="Times New Roman" w:hAnsi="Times New Roman" w:cs="Times New Roman"/>
          <w:sz w:val="24"/>
          <w:szCs w:val="24"/>
          <w:lang w:val="en-US"/>
        </w:rPr>
        <w:t>s</w:t>
      </w:r>
      <w:r w:rsidRPr="006E6FFE">
        <w:rPr>
          <w:rFonts w:ascii="Times New Roman" w:hAnsi="Times New Roman" w:cs="Times New Roman"/>
          <w:sz w:val="24"/>
          <w:szCs w:val="24"/>
          <w:lang w:val="en-US"/>
        </w:rPr>
        <w:t xml:space="preserve">. </w:t>
      </w:r>
      <w:r>
        <w:rPr>
          <w:rFonts w:ascii="Times New Roman" w:hAnsi="Times New Roman" w:cs="Times New Roman"/>
          <w:sz w:val="24"/>
          <w:szCs w:val="24"/>
          <w:lang w:val="en-US"/>
        </w:rPr>
        <w:t>We found</w:t>
      </w:r>
      <w:r w:rsidRPr="006E6FFE">
        <w:rPr>
          <w:rFonts w:ascii="Times New Roman" w:hAnsi="Times New Roman" w:cs="Times New Roman"/>
          <w:sz w:val="24"/>
          <w:szCs w:val="24"/>
          <w:lang w:val="en-US"/>
        </w:rPr>
        <w:t xml:space="preserve"> significant between-person variance in intrinsic motivation (τ</w:t>
      </w:r>
      <w:r w:rsidRPr="006E6FFE">
        <w:rPr>
          <w:rFonts w:ascii="Times New Roman" w:hAnsi="Times New Roman" w:cs="Times New Roman"/>
          <w:sz w:val="24"/>
          <w:szCs w:val="24"/>
          <w:vertAlign w:val="subscript"/>
          <w:lang w:val="en-US"/>
        </w:rPr>
        <w:t xml:space="preserve">00 </w:t>
      </w:r>
      <w:r w:rsidRPr="006E6FFE">
        <w:rPr>
          <w:rFonts w:ascii="Times New Roman" w:hAnsi="Times New Roman" w:cs="Times New Roman"/>
          <w:sz w:val="24"/>
          <w:szCs w:val="24"/>
          <w:lang w:val="en-US"/>
        </w:rPr>
        <w:t>= 1.</w:t>
      </w:r>
      <w:r>
        <w:rPr>
          <w:rFonts w:ascii="Times New Roman" w:hAnsi="Times New Roman" w:cs="Times New Roman"/>
          <w:sz w:val="24"/>
          <w:szCs w:val="24"/>
          <w:lang w:val="en-US"/>
        </w:rPr>
        <w:t>42</w:t>
      </w:r>
      <w:r w:rsidRPr="006E6FFE">
        <w:rPr>
          <w:rFonts w:ascii="Times New Roman" w:hAnsi="Times New Roman" w:cs="Times New Roman"/>
          <w:sz w:val="24"/>
          <w:szCs w:val="24"/>
          <w:lang w:val="en-US"/>
        </w:rPr>
        <w:t xml:space="preserve">, </w:t>
      </w:r>
      <w:r w:rsidRPr="006E6FFE">
        <w:rPr>
          <w:rFonts w:ascii="Times New Roman" w:hAnsi="Times New Roman" w:cs="Times New Roman"/>
          <w:i/>
          <w:sz w:val="24"/>
          <w:szCs w:val="24"/>
          <w:lang w:val="en-US"/>
        </w:rPr>
        <w:t>Wald Z</w:t>
      </w:r>
      <w:r w:rsidRPr="006E6FFE">
        <w:rPr>
          <w:rFonts w:ascii="Times New Roman" w:hAnsi="Times New Roman" w:cs="Times New Roman"/>
          <w:sz w:val="24"/>
          <w:szCs w:val="24"/>
          <w:lang w:val="en-US"/>
        </w:rPr>
        <w:t xml:space="preserve"> = </w:t>
      </w:r>
      <w:r>
        <w:rPr>
          <w:rFonts w:ascii="Times New Roman" w:hAnsi="Times New Roman" w:cs="Times New Roman"/>
          <w:sz w:val="24"/>
          <w:szCs w:val="24"/>
          <w:lang w:val="en-US"/>
        </w:rPr>
        <w:t>10.81</w:t>
      </w:r>
      <w:r w:rsidRPr="006E6FFE">
        <w:rPr>
          <w:rFonts w:ascii="Times New Roman" w:hAnsi="Times New Roman" w:cs="Times New Roman"/>
          <w:sz w:val="24"/>
          <w:szCs w:val="24"/>
          <w:lang w:val="en-US"/>
        </w:rPr>
        <w:t xml:space="preserve">, </w:t>
      </w:r>
      <w:r w:rsidRPr="006E6FFE">
        <w:rPr>
          <w:rFonts w:ascii="Times New Roman" w:hAnsi="Times New Roman" w:cs="Times New Roman"/>
          <w:i/>
          <w:sz w:val="24"/>
          <w:szCs w:val="24"/>
          <w:lang w:val="en-US"/>
        </w:rPr>
        <w:t>p</w:t>
      </w:r>
      <w:r w:rsidRPr="006E6FFE">
        <w:rPr>
          <w:rFonts w:ascii="Times New Roman" w:hAnsi="Times New Roman" w:cs="Times New Roman"/>
          <w:sz w:val="24"/>
          <w:szCs w:val="24"/>
          <w:lang w:val="en-US"/>
        </w:rPr>
        <w:t xml:space="preserve"> &lt; .001)</w:t>
      </w:r>
      <w:r>
        <w:rPr>
          <w:rFonts w:ascii="Times New Roman" w:hAnsi="Times New Roman" w:cs="Times New Roman"/>
          <w:sz w:val="24"/>
          <w:szCs w:val="24"/>
          <w:lang w:val="en-US"/>
        </w:rPr>
        <w:t xml:space="preserve"> </w:t>
      </w:r>
      <w:r w:rsidRPr="006E6FFE">
        <w:rPr>
          <w:rFonts w:ascii="Times New Roman" w:hAnsi="Times New Roman" w:cs="Times New Roman"/>
          <w:sz w:val="24"/>
          <w:szCs w:val="24"/>
          <w:lang w:val="en-US"/>
        </w:rPr>
        <w:t xml:space="preserve">and </w:t>
      </w:r>
      <w:r>
        <w:rPr>
          <w:rFonts w:ascii="Times New Roman" w:hAnsi="Times New Roman" w:cs="Times New Roman"/>
          <w:sz w:val="24"/>
          <w:szCs w:val="24"/>
          <w:lang w:val="en-US"/>
        </w:rPr>
        <w:t>work effort</w:t>
      </w:r>
      <w:r w:rsidRPr="006E6FFE">
        <w:rPr>
          <w:rFonts w:ascii="Times New Roman" w:hAnsi="Times New Roman" w:cs="Times New Roman"/>
          <w:sz w:val="24"/>
          <w:szCs w:val="24"/>
          <w:lang w:val="en-US"/>
        </w:rPr>
        <w:t xml:space="preserve"> (τ</w:t>
      </w:r>
      <w:r w:rsidRPr="006E6FFE">
        <w:rPr>
          <w:rFonts w:ascii="Times New Roman" w:hAnsi="Times New Roman" w:cs="Times New Roman"/>
          <w:sz w:val="24"/>
          <w:szCs w:val="24"/>
          <w:vertAlign w:val="subscript"/>
          <w:lang w:val="en-US"/>
        </w:rPr>
        <w:t xml:space="preserve">00 </w:t>
      </w:r>
      <w:r w:rsidRPr="006E6FFE">
        <w:rPr>
          <w:rFonts w:ascii="Times New Roman" w:hAnsi="Times New Roman" w:cs="Times New Roman"/>
          <w:sz w:val="24"/>
          <w:szCs w:val="24"/>
          <w:lang w:val="en-US"/>
        </w:rPr>
        <w:t>= .</w:t>
      </w:r>
      <w:r>
        <w:rPr>
          <w:rFonts w:ascii="Times New Roman" w:hAnsi="Times New Roman" w:cs="Times New Roman"/>
          <w:sz w:val="24"/>
          <w:szCs w:val="24"/>
          <w:lang w:val="en-US"/>
        </w:rPr>
        <w:t>85</w:t>
      </w:r>
      <w:r w:rsidRPr="006E6FFE">
        <w:rPr>
          <w:rFonts w:ascii="Times New Roman" w:hAnsi="Times New Roman" w:cs="Times New Roman"/>
          <w:sz w:val="24"/>
          <w:szCs w:val="24"/>
          <w:lang w:val="en-US"/>
        </w:rPr>
        <w:t xml:space="preserve">, </w:t>
      </w:r>
      <w:r w:rsidRPr="006E6FFE">
        <w:rPr>
          <w:rFonts w:ascii="Times New Roman" w:hAnsi="Times New Roman" w:cs="Times New Roman"/>
          <w:i/>
          <w:sz w:val="24"/>
          <w:szCs w:val="24"/>
          <w:lang w:val="en-US"/>
        </w:rPr>
        <w:t>Wald</w:t>
      </w:r>
      <w:r w:rsidRPr="006E6FFE">
        <w:rPr>
          <w:rFonts w:ascii="Times New Roman" w:hAnsi="Times New Roman" w:cs="Times New Roman"/>
          <w:sz w:val="24"/>
          <w:szCs w:val="24"/>
          <w:lang w:val="en-US"/>
        </w:rPr>
        <w:t xml:space="preserve"> </w:t>
      </w:r>
      <w:r w:rsidRPr="006E6FFE">
        <w:rPr>
          <w:rFonts w:ascii="Times New Roman" w:hAnsi="Times New Roman" w:cs="Times New Roman"/>
          <w:i/>
          <w:sz w:val="24"/>
          <w:szCs w:val="24"/>
          <w:lang w:val="en-US"/>
        </w:rPr>
        <w:t>Z</w:t>
      </w:r>
      <w:r w:rsidRPr="006E6FFE">
        <w:rPr>
          <w:rFonts w:ascii="Times New Roman" w:hAnsi="Times New Roman" w:cs="Times New Roman"/>
          <w:sz w:val="24"/>
          <w:szCs w:val="24"/>
          <w:lang w:val="en-US"/>
        </w:rPr>
        <w:t xml:space="preserve"> = </w:t>
      </w:r>
      <w:r>
        <w:rPr>
          <w:rFonts w:ascii="Times New Roman" w:hAnsi="Times New Roman" w:cs="Times New Roman"/>
          <w:sz w:val="24"/>
          <w:szCs w:val="24"/>
          <w:lang w:val="en-US"/>
        </w:rPr>
        <w:t>9.50,</w:t>
      </w:r>
      <w:r w:rsidRPr="006E6FFE">
        <w:rPr>
          <w:rFonts w:ascii="Times New Roman" w:hAnsi="Times New Roman" w:cs="Times New Roman"/>
          <w:sz w:val="24"/>
          <w:szCs w:val="24"/>
          <w:lang w:val="en-US"/>
        </w:rPr>
        <w:t xml:space="preserve"> </w:t>
      </w:r>
      <w:r w:rsidRPr="006E6FFE">
        <w:rPr>
          <w:rFonts w:ascii="Times New Roman" w:hAnsi="Times New Roman" w:cs="Times New Roman"/>
          <w:i/>
          <w:sz w:val="24"/>
          <w:szCs w:val="24"/>
          <w:lang w:val="en-US"/>
        </w:rPr>
        <w:t>p</w:t>
      </w:r>
      <w:r w:rsidRPr="006E6FFE">
        <w:rPr>
          <w:rFonts w:ascii="Times New Roman" w:hAnsi="Times New Roman" w:cs="Times New Roman"/>
          <w:sz w:val="24"/>
          <w:szCs w:val="24"/>
          <w:lang w:val="en-US"/>
        </w:rPr>
        <w:t xml:space="preserve"> &lt; .001).</w:t>
      </w:r>
      <w:r>
        <w:rPr>
          <w:rFonts w:ascii="Times New Roman" w:hAnsi="Times New Roman" w:cs="Times New Roman"/>
          <w:sz w:val="24"/>
          <w:szCs w:val="24"/>
          <w:lang w:val="en-US"/>
        </w:rPr>
        <w:t xml:space="preserve"> </w:t>
      </w:r>
      <w:r w:rsidRPr="006E6FFE">
        <w:rPr>
          <w:rFonts w:ascii="Times New Roman" w:hAnsi="Times New Roman" w:cs="Times New Roman"/>
          <w:sz w:val="24"/>
          <w:szCs w:val="24"/>
          <w:lang w:val="en-US"/>
        </w:rPr>
        <w:t>ICCs indicated that 8</w:t>
      </w:r>
      <w:r>
        <w:rPr>
          <w:rFonts w:ascii="Times New Roman" w:hAnsi="Times New Roman" w:cs="Times New Roman"/>
          <w:sz w:val="24"/>
          <w:szCs w:val="24"/>
          <w:lang w:val="en-US"/>
        </w:rPr>
        <w:t>5</w:t>
      </w:r>
      <w:r w:rsidRPr="006E6FFE">
        <w:rPr>
          <w:rFonts w:ascii="Times New Roman" w:hAnsi="Times New Roman" w:cs="Times New Roman"/>
          <w:sz w:val="24"/>
          <w:szCs w:val="24"/>
          <w:lang w:val="en-US"/>
        </w:rPr>
        <w:t>% of the v</w:t>
      </w:r>
      <w:r>
        <w:rPr>
          <w:rFonts w:ascii="Times New Roman" w:hAnsi="Times New Roman" w:cs="Times New Roman"/>
          <w:sz w:val="24"/>
          <w:szCs w:val="24"/>
          <w:lang w:val="en-US"/>
        </w:rPr>
        <w:t>ariance in intrinsic motivation</w:t>
      </w:r>
      <w:r w:rsidRPr="006E6FFE">
        <w:rPr>
          <w:rFonts w:ascii="Times New Roman" w:hAnsi="Times New Roman" w:cs="Times New Roman"/>
          <w:sz w:val="24"/>
          <w:szCs w:val="24"/>
          <w:lang w:val="en-US"/>
        </w:rPr>
        <w:t xml:space="preserve"> and 6</w:t>
      </w:r>
      <w:r>
        <w:rPr>
          <w:rFonts w:ascii="Times New Roman" w:hAnsi="Times New Roman" w:cs="Times New Roman"/>
          <w:sz w:val="24"/>
          <w:szCs w:val="24"/>
          <w:lang w:val="en-US"/>
        </w:rPr>
        <w:t>8% of the variance in work effort</w:t>
      </w:r>
      <w:r w:rsidRPr="006E6FFE">
        <w:rPr>
          <w:rFonts w:ascii="Times New Roman" w:hAnsi="Times New Roman" w:cs="Times New Roman"/>
          <w:sz w:val="24"/>
          <w:szCs w:val="24"/>
          <w:lang w:val="en-US"/>
        </w:rPr>
        <w:t xml:space="preserve"> was situated at the between-person level.</w:t>
      </w:r>
    </w:p>
  </w:footnote>
  <w:footnote w:id="10">
    <w:p w14:paraId="53FBDBAE" w14:textId="549A4AB0" w:rsidR="008D2668" w:rsidRPr="00B151C3" w:rsidRDefault="008D2668" w:rsidP="002935DC">
      <w:pPr>
        <w:pStyle w:val="FootnoteText"/>
        <w:rPr>
          <w:rFonts w:ascii="Times New Roman" w:hAnsi="Times New Roman" w:cs="Times New Roman"/>
          <w:sz w:val="24"/>
          <w:szCs w:val="24"/>
          <w:lang w:val="en-US"/>
        </w:rPr>
      </w:pPr>
      <w:r>
        <w:rPr>
          <w:rStyle w:val="FootnoteReference"/>
        </w:rPr>
        <w:footnoteRef/>
      </w:r>
      <w:r>
        <w:rPr>
          <w:rFonts w:ascii="Times New Roman" w:hAnsi="Times New Roman" w:cs="Times New Roman"/>
          <w:sz w:val="24"/>
          <w:szCs w:val="24"/>
          <w:lang w:val="en-US"/>
        </w:rPr>
        <w:t xml:space="preserve"> As in Study 1, i</w:t>
      </w:r>
      <w:r w:rsidRPr="00242D72">
        <w:rPr>
          <w:rFonts w:ascii="Times New Roman" w:hAnsi="Times New Roman" w:cs="Times New Roman"/>
          <w:sz w:val="24"/>
          <w:szCs w:val="24"/>
          <w:lang w:val="en-US"/>
        </w:rPr>
        <w:t>nformational and interpersonal justice</w:t>
      </w:r>
      <w:r>
        <w:rPr>
          <w:rFonts w:ascii="Times New Roman" w:hAnsi="Times New Roman" w:cs="Times New Roman"/>
          <w:sz w:val="24"/>
          <w:szCs w:val="24"/>
          <w:lang w:val="en-US"/>
        </w:rPr>
        <w:t xml:space="preserve"> were strongly correlated (</w:t>
      </w:r>
      <w:r w:rsidRPr="00242D72">
        <w:rPr>
          <w:rFonts w:ascii="Times New Roman" w:hAnsi="Times New Roman" w:cs="Times New Roman"/>
          <w:i/>
          <w:sz w:val="24"/>
          <w:szCs w:val="24"/>
          <w:lang w:val="en-US"/>
        </w:rPr>
        <w:t>r</w:t>
      </w:r>
      <w:r w:rsidRPr="00242D72">
        <w:rPr>
          <w:rFonts w:ascii="Times New Roman" w:hAnsi="Times New Roman" w:cs="Times New Roman"/>
          <w:sz w:val="24"/>
          <w:szCs w:val="24"/>
          <w:lang w:val="en-US"/>
        </w:rPr>
        <w:t xml:space="preserve"> = .</w:t>
      </w:r>
      <w:r>
        <w:rPr>
          <w:rFonts w:ascii="Times New Roman" w:hAnsi="Times New Roman" w:cs="Times New Roman"/>
          <w:sz w:val="24"/>
          <w:szCs w:val="24"/>
          <w:lang w:val="en-US"/>
        </w:rPr>
        <w:t>68</w:t>
      </w:r>
      <w:r w:rsidRPr="00242D72">
        <w:rPr>
          <w:rFonts w:ascii="Times New Roman" w:hAnsi="Times New Roman" w:cs="Times New Roman"/>
          <w:sz w:val="24"/>
          <w:szCs w:val="24"/>
          <w:lang w:val="en-US"/>
        </w:rPr>
        <w:t xml:space="preserve">, </w:t>
      </w:r>
      <w:r w:rsidRPr="00242D72">
        <w:rPr>
          <w:rFonts w:ascii="Times New Roman" w:hAnsi="Times New Roman" w:cs="Times New Roman"/>
          <w:i/>
          <w:sz w:val="24"/>
          <w:szCs w:val="24"/>
          <w:lang w:val="en-US"/>
        </w:rPr>
        <w:t>p</w:t>
      </w:r>
      <w:r w:rsidRPr="00242D72">
        <w:rPr>
          <w:rFonts w:ascii="Times New Roman" w:hAnsi="Times New Roman" w:cs="Times New Roman"/>
          <w:sz w:val="24"/>
          <w:szCs w:val="24"/>
          <w:lang w:val="en-US"/>
        </w:rPr>
        <w:t xml:space="preserve"> &lt; .001</w:t>
      </w:r>
      <w:r>
        <w:rPr>
          <w:rFonts w:ascii="Times New Roman" w:hAnsi="Times New Roman" w:cs="Times New Roman"/>
          <w:sz w:val="24"/>
          <w:szCs w:val="24"/>
          <w:lang w:val="en-US"/>
        </w:rPr>
        <w:t xml:space="preserve">). We nevertheless tested the interactions of nostalgia with the two interactional justice components. The Event Reflection × Interpersonal Justice interaction marginally predicted momentary intrinsic motivation </w:t>
      </w:r>
      <w:r>
        <w:rPr>
          <w:rFonts w:ascii="Times New Roman" w:hAnsi="Times New Roman" w:cs="Times New Roman"/>
          <w:bCs/>
          <w:sz w:val="24"/>
          <w:szCs w:val="24"/>
          <w:lang w:val="en-US"/>
        </w:rPr>
        <w:t>(</w:t>
      </w:r>
      <w:r>
        <w:rPr>
          <w:rFonts w:ascii="Times New Roman" w:hAnsi="Times New Roman" w:cs="Times New Roman"/>
          <w:sz w:val="24"/>
          <w:szCs w:val="24"/>
          <w:lang w:val="en-US"/>
        </w:rPr>
        <w:t>γ = -.19</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[237.14] = -1</w:t>
      </w:r>
      <w:r w:rsidRPr="00453EF8">
        <w:rPr>
          <w:rFonts w:ascii="Times New Roman" w:hAnsi="Times New Roman" w:cs="Times New Roman"/>
          <w:sz w:val="24"/>
          <w:szCs w:val="24"/>
          <w:lang w:val="en-US"/>
        </w:rPr>
        <w:t>.</w:t>
      </w:r>
      <w:r>
        <w:rPr>
          <w:rFonts w:ascii="Times New Roman" w:hAnsi="Times New Roman" w:cs="Times New Roman"/>
          <w:sz w:val="24"/>
          <w:szCs w:val="24"/>
          <w:lang w:val="en-US"/>
        </w:rPr>
        <w:t>90</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.059), and significantly predicted momentary work effort </w:t>
      </w:r>
      <w:r>
        <w:rPr>
          <w:rFonts w:ascii="Times New Roman" w:hAnsi="Times New Roman" w:cs="Times New Roman"/>
          <w:bCs/>
          <w:sz w:val="24"/>
          <w:szCs w:val="24"/>
          <w:lang w:val="en-US"/>
        </w:rPr>
        <w:t>(</w:t>
      </w:r>
      <w:r>
        <w:rPr>
          <w:rFonts w:ascii="Times New Roman" w:hAnsi="Times New Roman" w:cs="Times New Roman"/>
          <w:sz w:val="24"/>
          <w:szCs w:val="24"/>
          <w:lang w:val="en-US"/>
        </w:rPr>
        <w:t>γ = -.20</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[224.70] = -2</w:t>
      </w:r>
      <w:r w:rsidRPr="00453EF8">
        <w:rPr>
          <w:rFonts w:ascii="Times New Roman" w:hAnsi="Times New Roman" w:cs="Times New Roman"/>
          <w:sz w:val="24"/>
          <w:szCs w:val="24"/>
          <w:lang w:val="en-US"/>
        </w:rPr>
        <w:t>.</w:t>
      </w:r>
      <w:r>
        <w:rPr>
          <w:rFonts w:ascii="Times New Roman" w:hAnsi="Times New Roman" w:cs="Times New Roman"/>
          <w:sz w:val="24"/>
          <w:szCs w:val="24"/>
          <w:lang w:val="en-US"/>
        </w:rPr>
        <w:t>54</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.012). The Event Reflection × Informational Justice interaction significantly predicted momentary intrinsic motivation </w:t>
      </w:r>
      <w:r>
        <w:rPr>
          <w:rFonts w:ascii="Times New Roman" w:hAnsi="Times New Roman" w:cs="Times New Roman"/>
          <w:bCs/>
          <w:sz w:val="24"/>
          <w:szCs w:val="24"/>
          <w:lang w:val="en-US"/>
        </w:rPr>
        <w:t>(</w:t>
      </w:r>
      <w:r>
        <w:rPr>
          <w:rFonts w:ascii="Times New Roman" w:hAnsi="Times New Roman" w:cs="Times New Roman"/>
          <w:sz w:val="24"/>
          <w:szCs w:val="24"/>
          <w:lang w:val="en-US"/>
        </w:rPr>
        <w:t>γ = -.23</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[237.02] = -2.38</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Pr>
          <w:rFonts w:ascii="Times New Roman" w:hAnsi="Times New Roman" w:cs="Times New Roman"/>
          <w:sz w:val="24"/>
          <w:szCs w:val="24"/>
          <w:lang w:val="en-US"/>
        </w:rPr>
        <w:t xml:space="preserve"> = .018), and marginally predicted momentary work effort (</w:t>
      </w:r>
      <w:r w:rsidRPr="00453EF8">
        <w:rPr>
          <w:rFonts w:ascii="Times New Roman" w:hAnsi="Times New Roman" w:cs="Times New Roman"/>
          <w:sz w:val="24"/>
          <w:szCs w:val="24"/>
          <w:lang w:val="en-US"/>
        </w:rPr>
        <w:t xml:space="preserve">γ = </w:t>
      </w:r>
      <w:r>
        <w:rPr>
          <w:rFonts w:ascii="Times New Roman" w:hAnsi="Times New Roman" w:cs="Times New Roman"/>
          <w:sz w:val="24"/>
          <w:szCs w:val="24"/>
          <w:lang w:val="en-US"/>
        </w:rPr>
        <w:t>-.14</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t</w:t>
      </w:r>
      <w:r>
        <w:rPr>
          <w:rFonts w:ascii="Times New Roman" w:hAnsi="Times New Roman" w:cs="Times New Roman"/>
          <w:sz w:val="24"/>
          <w:szCs w:val="24"/>
          <w:lang w:val="en-US"/>
        </w:rPr>
        <w:t>[223.52] = -1.85</w:t>
      </w:r>
      <w:r w:rsidRPr="00453EF8">
        <w:rPr>
          <w:rFonts w:ascii="Times New Roman" w:hAnsi="Times New Roman" w:cs="Times New Roman"/>
          <w:sz w:val="24"/>
          <w:szCs w:val="24"/>
          <w:lang w:val="en-US"/>
        </w:rPr>
        <w:t xml:space="preserve">, </w:t>
      </w:r>
      <w:r w:rsidRPr="00453EF8">
        <w:rPr>
          <w:rFonts w:ascii="Times New Roman" w:hAnsi="Times New Roman" w:cs="Times New Roman"/>
          <w:i/>
          <w:sz w:val="24"/>
          <w:szCs w:val="24"/>
          <w:lang w:val="en-US"/>
        </w:rPr>
        <w:t>p</w:t>
      </w:r>
      <w:r w:rsidRPr="00453EF8">
        <w:rPr>
          <w:rFonts w:ascii="Times New Roman" w:hAnsi="Times New Roman" w:cs="Times New Roman"/>
          <w:sz w:val="24"/>
          <w:szCs w:val="24"/>
          <w:lang w:val="en-US"/>
        </w:rPr>
        <w:t xml:space="preserve"> = .</w:t>
      </w:r>
      <w:r>
        <w:rPr>
          <w:rFonts w:ascii="Times New Roman" w:hAnsi="Times New Roman" w:cs="Times New Roman"/>
          <w:sz w:val="24"/>
          <w:szCs w:val="24"/>
          <w:lang w:val="en-US"/>
        </w:rPr>
        <w:t>066). The two marginal effects were in the expected direction. In addition, the pattern of each effect was similar to the corresponding interactional justice pattern that we reported.</w:t>
      </w:r>
    </w:p>
    <w:p w14:paraId="002771F0" w14:textId="77777777" w:rsidR="008D2668" w:rsidRPr="00F92DE5" w:rsidRDefault="008D2668" w:rsidP="005E2509">
      <w:pPr>
        <w:pStyle w:val="FootnoteText"/>
        <w:rPr>
          <w:lang w:val="en-US"/>
        </w:rPr>
      </w:pPr>
    </w:p>
  </w:footnote>
  <w:footnote w:id="11">
    <w:p w14:paraId="044AC1DC" w14:textId="10D29D04" w:rsidR="008D2668" w:rsidRPr="00D11FBA" w:rsidRDefault="008D2668" w:rsidP="0013159C">
      <w:pPr>
        <w:pStyle w:val="FootnoteText"/>
        <w:rPr>
          <w:rFonts w:ascii="Times New Roman" w:hAnsi="Times New Roman" w:cs="Times New Roman"/>
          <w:sz w:val="24"/>
          <w:szCs w:val="24"/>
          <w:lang w:val="en-GB"/>
        </w:rPr>
      </w:pPr>
      <w:r w:rsidRPr="00D11FBA">
        <w:rPr>
          <w:rStyle w:val="FootnoteReference"/>
          <w:rFonts w:ascii="Times New Roman" w:hAnsi="Times New Roman" w:cs="Times New Roman"/>
          <w:sz w:val="24"/>
          <w:szCs w:val="24"/>
        </w:rPr>
        <w:footnoteRef/>
      </w:r>
      <w:r w:rsidRPr="00D11FBA">
        <w:rPr>
          <w:rFonts w:ascii="Times New Roman" w:hAnsi="Times New Roman" w:cs="Times New Roman"/>
          <w:sz w:val="24"/>
          <w:szCs w:val="24"/>
          <w:lang w:val="en-GB"/>
        </w:rPr>
        <w:t xml:space="preserve"> Participants may </w:t>
      </w:r>
      <w:r>
        <w:rPr>
          <w:rFonts w:ascii="Times New Roman" w:hAnsi="Times New Roman" w:cs="Times New Roman"/>
          <w:sz w:val="24"/>
          <w:szCs w:val="24"/>
          <w:lang w:val="en-GB"/>
        </w:rPr>
        <w:t xml:space="preserve">have </w:t>
      </w:r>
      <w:r w:rsidRPr="00D11FBA">
        <w:rPr>
          <w:rFonts w:ascii="Times New Roman" w:hAnsi="Times New Roman" w:cs="Times New Roman"/>
          <w:sz w:val="24"/>
          <w:szCs w:val="24"/>
          <w:lang w:val="en-GB"/>
        </w:rPr>
        <w:t>not move</w:t>
      </w:r>
      <w:r>
        <w:rPr>
          <w:rFonts w:ascii="Times New Roman" w:hAnsi="Times New Roman" w:cs="Times New Roman"/>
          <w:sz w:val="24"/>
          <w:szCs w:val="24"/>
          <w:lang w:val="en-GB"/>
        </w:rPr>
        <w:t>d</w:t>
      </w:r>
      <w:r w:rsidRPr="00D11FBA">
        <w:rPr>
          <w:rFonts w:ascii="Times New Roman" w:hAnsi="Times New Roman" w:cs="Times New Roman"/>
          <w:sz w:val="24"/>
          <w:szCs w:val="24"/>
          <w:lang w:val="en-GB"/>
        </w:rPr>
        <w:t xml:space="preserve"> the mouse</w:t>
      </w:r>
      <w:r>
        <w:rPr>
          <w:rFonts w:ascii="Times New Roman" w:hAnsi="Times New Roman" w:cs="Times New Roman"/>
          <w:sz w:val="24"/>
          <w:szCs w:val="24"/>
          <w:lang w:val="en-GB"/>
        </w:rPr>
        <w:t>,</w:t>
      </w:r>
      <w:r w:rsidRPr="00D11FBA">
        <w:rPr>
          <w:rFonts w:ascii="Times New Roman" w:hAnsi="Times New Roman" w:cs="Times New Roman"/>
          <w:sz w:val="24"/>
          <w:szCs w:val="24"/>
          <w:lang w:val="en-GB"/>
        </w:rPr>
        <w:t xml:space="preserve"> because </w:t>
      </w:r>
      <w:r>
        <w:rPr>
          <w:rFonts w:ascii="Times New Roman" w:hAnsi="Times New Roman" w:cs="Times New Roman"/>
          <w:sz w:val="24"/>
          <w:szCs w:val="24"/>
          <w:lang w:val="en-GB"/>
        </w:rPr>
        <w:t>they were thinking about the anagram. We therefore implemented a conservative measure of lack of mouse movement by counting the number of 10-second intervals that the mouse did not move. For example, we did not consider brief absences of mouse movement (e.g., 3 sec) as task disengagement.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5308738"/>
      <w:docPartObj>
        <w:docPartGallery w:val="Page Numbers (Top of Page)"/>
        <w:docPartUnique/>
      </w:docPartObj>
    </w:sdtPr>
    <w:sdtEndPr>
      <w:rPr>
        <w:noProof/>
      </w:rPr>
    </w:sdtEndPr>
    <w:sdtContent>
      <w:p w14:paraId="5C22919B" w14:textId="300573E8" w:rsidR="008D2668" w:rsidRPr="00982F8E" w:rsidRDefault="008D2668" w:rsidP="00BC5166">
        <w:pPr>
          <w:pStyle w:val="Header"/>
          <w:rPr>
            <w:rFonts w:ascii="Times New Roman" w:hAnsi="Times New Roman" w:cs="Times New Roman"/>
            <w:sz w:val="24"/>
            <w:szCs w:val="24"/>
            <w:lang w:val="en-US"/>
          </w:rPr>
        </w:pPr>
        <w:r>
          <w:rPr>
            <w:rFonts w:asciiTheme="majorBidi" w:hAnsiTheme="majorBidi" w:cstheme="majorBidi"/>
            <w:sz w:val="24"/>
            <w:szCs w:val="24"/>
            <w:lang w:val="en-GB"/>
          </w:rPr>
          <w:t xml:space="preserve">NOSTALGIA PROMOTES INTRINSIC MOTIVATION                            </w:t>
        </w:r>
        <w:r w:rsidRPr="00982F8E">
          <w:rPr>
            <w:rFonts w:ascii="Times New Roman" w:hAnsi="Times New Roman" w:cs="Times New Roman"/>
            <w:sz w:val="24"/>
            <w:szCs w:val="24"/>
          </w:rPr>
          <w:fldChar w:fldCharType="begin"/>
        </w:r>
        <w:r w:rsidRPr="00982F8E">
          <w:rPr>
            <w:rFonts w:ascii="Times New Roman" w:hAnsi="Times New Roman" w:cs="Times New Roman"/>
            <w:sz w:val="24"/>
            <w:szCs w:val="24"/>
            <w:lang w:val="en-US"/>
          </w:rPr>
          <w:instrText xml:space="preserve"> PAGE   \* MERGEFORMAT </w:instrText>
        </w:r>
        <w:r w:rsidRPr="00982F8E">
          <w:rPr>
            <w:rFonts w:ascii="Times New Roman" w:hAnsi="Times New Roman" w:cs="Times New Roman"/>
            <w:sz w:val="24"/>
            <w:szCs w:val="24"/>
          </w:rPr>
          <w:fldChar w:fldCharType="separate"/>
        </w:r>
        <w:r w:rsidR="000F7F35">
          <w:rPr>
            <w:rFonts w:ascii="Times New Roman" w:hAnsi="Times New Roman" w:cs="Times New Roman"/>
            <w:noProof/>
            <w:sz w:val="24"/>
            <w:szCs w:val="24"/>
            <w:lang w:val="en-US"/>
          </w:rPr>
          <w:t>1</w:t>
        </w:r>
        <w:r w:rsidRPr="00982F8E">
          <w:rPr>
            <w:rFonts w:ascii="Times New Roman" w:hAnsi="Times New Roman" w:cs="Times New Roman"/>
            <w:noProof/>
            <w:sz w:val="24"/>
            <w:szCs w:val="24"/>
          </w:rPr>
          <w:fldChar w:fldCharType="end"/>
        </w:r>
      </w:p>
    </w:sdtContent>
  </w:sdt>
  <w:p w14:paraId="3538C1F9" w14:textId="77777777" w:rsidR="008D2668" w:rsidRPr="00982F8E" w:rsidRDefault="008D266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89C7" w14:textId="77777777" w:rsidR="008D2668" w:rsidRPr="008F6386" w:rsidRDefault="008D2668" w:rsidP="001C518D">
    <w:pPr>
      <w:pStyle w:val="Header"/>
      <w:rPr>
        <w:rFonts w:asciiTheme="majorBidi" w:hAnsiTheme="majorBidi" w:cstheme="majorBidi"/>
        <w:sz w:val="24"/>
        <w:szCs w:val="24"/>
        <w:lang w:val="en-GB"/>
      </w:rPr>
    </w:pPr>
    <w:r w:rsidRPr="008F6386">
      <w:rPr>
        <w:rFonts w:asciiTheme="majorBidi" w:hAnsiTheme="majorBidi" w:cstheme="majorBidi"/>
        <w:sz w:val="24"/>
        <w:szCs w:val="24"/>
        <w:lang w:val="en-GB"/>
      </w:rPr>
      <w:t>RUNNING HEAD: NOSTALGIA, INJUSTICE, AND INTRINSIC MOTIVATION</w:t>
    </w:r>
    <w:r w:rsidRPr="008F6386">
      <w:rPr>
        <w:rFonts w:asciiTheme="majorBidi" w:hAnsiTheme="majorBidi" w:cstheme="majorBidi"/>
        <w:sz w:val="24"/>
        <w:szCs w:val="24"/>
        <w:lang w:val="en-GB"/>
      </w:rPr>
      <w:tab/>
    </w:r>
    <w:sdt>
      <w:sdtPr>
        <w:rPr>
          <w:rFonts w:asciiTheme="majorBidi" w:hAnsiTheme="majorBidi" w:cstheme="majorBidi"/>
          <w:sz w:val="24"/>
          <w:szCs w:val="24"/>
        </w:rPr>
        <w:id w:val="1511799051"/>
        <w:docPartObj>
          <w:docPartGallery w:val="Page Numbers (Top of Page)"/>
          <w:docPartUnique/>
        </w:docPartObj>
      </w:sdtPr>
      <w:sdtEndPr>
        <w:rPr>
          <w:noProof/>
        </w:rPr>
      </w:sdtEndPr>
      <w:sdtContent>
        <w:r w:rsidRPr="008F6386">
          <w:rPr>
            <w:rFonts w:asciiTheme="majorBidi" w:hAnsiTheme="majorBidi" w:cstheme="majorBidi"/>
            <w:sz w:val="24"/>
            <w:szCs w:val="24"/>
          </w:rPr>
          <w:fldChar w:fldCharType="begin"/>
        </w:r>
        <w:r w:rsidRPr="008F6386">
          <w:rPr>
            <w:rFonts w:asciiTheme="majorBidi" w:hAnsiTheme="majorBidi" w:cstheme="majorBidi"/>
            <w:sz w:val="24"/>
            <w:szCs w:val="24"/>
            <w:lang w:val="en-GB"/>
          </w:rPr>
          <w:instrText xml:space="preserve"> PAGE   \* MERGEFORMAT </w:instrText>
        </w:r>
        <w:r w:rsidRPr="008F6386">
          <w:rPr>
            <w:rFonts w:asciiTheme="majorBidi" w:hAnsiTheme="majorBidi" w:cstheme="majorBidi"/>
            <w:sz w:val="24"/>
            <w:szCs w:val="24"/>
          </w:rPr>
          <w:fldChar w:fldCharType="separate"/>
        </w:r>
        <w:r>
          <w:rPr>
            <w:rFonts w:asciiTheme="majorBidi" w:hAnsiTheme="majorBidi" w:cstheme="majorBidi"/>
            <w:noProof/>
            <w:sz w:val="24"/>
            <w:szCs w:val="24"/>
            <w:lang w:val="en-GB"/>
          </w:rPr>
          <w:t>1</w:t>
        </w:r>
        <w:r w:rsidRPr="008F6386">
          <w:rPr>
            <w:rFonts w:asciiTheme="majorBidi" w:hAnsiTheme="majorBidi" w:cstheme="majorBidi"/>
            <w:noProof/>
            <w:sz w:val="24"/>
            <w:szCs w:val="24"/>
          </w:rPr>
          <w:fldChar w:fldCharType="end"/>
        </w:r>
      </w:sdtContent>
    </w:sdt>
  </w:p>
  <w:p w14:paraId="5AF78D27" w14:textId="77777777" w:rsidR="008D2668" w:rsidRPr="00342EF3" w:rsidRDefault="008D2668" w:rsidP="001C518D">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5750238"/>
      <w:docPartObj>
        <w:docPartGallery w:val="Page Numbers (Top of Page)"/>
        <w:docPartUnique/>
      </w:docPartObj>
    </w:sdtPr>
    <w:sdtEndPr>
      <w:rPr>
        <w:noProof/>
      </w:rPr>
    </w:sdtEndPr>
    <w:sdtContent>
      <w:p w14:paraId="1DE20D8D" w14:textId="5DFC5395" w:rsidR="008D2668" w:rsidRPr="00982F8E" w:rsidRDefault="008D2668" w:rsidP="00A91B8D">
        <w:pPr>
          <w:pStyle w:val="Header"/>
          <w:jc w:val="right"/>
          <w:rPr>
            <w:rFonts w:ascii="Times New Roman" w:hAnsi="Times New Roman" w:cs="Times New Roman"/>
            <w:sz w:val="24"/>
            <w:szCs w:val="24"/>
            <w:lang w:val="en-US"/>
          </w:rPr>
        </w:pPr>
        <w:r w:rsidRPr="008F6386">
          <w:rPr>
            <w:rFonts w:asciiTheme="majorBidi" w:hAnsiTheme="majorBidi" w:cstheme="majorBidi"/>
            <w:sz w:val="24"/>
            <w:szCs w:val="24"/>
            <w:lang w:val="en-GB"/>
          </w:rPr>
          <w:t>N</w:t>
        </w:r>
        <w:r>
          <w:rPr>
            <w:rFonts w:asciiTheme="majorBidi" w:hAnsiTheme="majorBidi" w:cstheme="majorBidi"/>
            <w:sz w:val="24"/>
            <w:szCs w:val="24"/>
            <w:lang w:val="en-GB"/>
          </w:rPr>
          <w:t>ostalgia Promotes Intrinsic Motivation</w:t>
        </w:r>
        <w:r>
          <w:rPr>
            <w:rFonts w:asciiTheme="majorBidi" w:hAnsiTheme="majorBidi" w:cstheme="majorBidi"/>
            <w:sz w:val="24"/>
            <w:szCs w:val="24"/>
            <w:lang w:val="en-GB"/>
          </w:rPr>
          <w:tab/>
        </w:r>
        <w:r>
          <w:rPr>
            <w:lang w:val="en-GB"/>
          </w:rPr>
          <w:tab/>
        </w:r>
        <w:r w:rsidRPr="00982F8E">
          <w:rPr>
            <w:rFonts w:ascii="Times New Roman" w:hAnsi="Times New Roman" w:cs="Times New Roman"/>
            <w:sz w:val="24"/>
            <w:szCs w:val="24"/>
          </w:rPr>
          <w:fldChar w:fldCharType="begin"/>
        </w:r>
        <w:r w:rsidRPr="00982F8E">
          <w:rPr>
            <w:rFonts w:ascii="Times New Roman" w:hAnsi="Times New Roman" w:cs="Times New Roman"/>
            <w:sz w:val="24"/>
            <w:szCs w:val="24"/>
            <w:lang w:val="en-US"/>
          </w:rPr>
          <w:instrText xml:space="preserve"> PAGE   \* MERGEFORMAT </w:instrText>
        </w:r>
        <w:r w:rsidRPr="00982F8E">
          <w:rPr>
            <w:rFonts w:ascii="Times New Roman" w:hAnsi="Times New Roman" w:cs="Times New Roman"/>
            <w:sz w:val="24"/>
            <w:szCs w:val="24"/>
          </w:rPr>
          <w:fldChar w:fldCharType="separate"/>
        </w:r>
        <w:r w:rsidR="00EB48C5">
          <w:rPr>
            <w:rFonts w:ascii="Times New Roman" w:hAnsi="Times New Roman" w:cs="Times New Roman"/>
            <w:noProof/>
            <w:sz w:val="24"/>
            <w:szCs w:val="24"/>
            <w:lang w:val="en-US"/>
          </w:rPr>
          <w:t>62</w:t>
        </w:r>
        <w:r w:rsidRPr="00982F8E">
          <w:rPr>
            <w:rFonts w:ascii="Times New Roman" w:hAnsi="Times New Roman" w:cs="Times New Roman"/>
            <w:noProof/>
            <w:sz w:val="24"/>
            <w:szCs w:val="24"/>
          </w:rPr>
          <w:fldChar w:fldCharType="end"/>
        </w:r>
      </w:p>
    </w:sdtContent>
  </w:sdt>
  <w:p w14:paraId="042E96FE" w14:textId="77777777" w:rsidR="008D2668" w:rsidRPr="00982F8E" w:rsidRDefault="008D2668">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73FDD" w14:textId="77777777" w:rsidR="008D2668" w:rsidRPr="008F6386" w:rsidRDefault="008D2668" w:rsidP="001C518D">
    <w:pPr>
      <w:pStyle w:val="Header"/>
      <w:rPr>
        <w:rFonts w:asciiTheme="majorBidi" w:hAnsiTheme="majorBidi" w:cstheme="majorBidi"/>
        <w:sz w:val="24"/>
        <w:szCs w:val="24"/>
        <w:lang w:val="en-GB"/>
      </w:rPr>
    </w:pPr>
    <w:r w:rsidRPr="008F6386">
      <w:rPr>
        <w:rFonts w:asciiTheme="majorBidi" w:hAnsiTheme="majorBidi" w:cstheme="majorBidi"/>
        <w:sz w:val="24"/>
        <w:szCs w:val="24"/>
        <w:lang w:val="en-GB"/>
      </w:rPr>
      <w:t>RUNNING HEAD: NOSTALGIA, INJUSTICE, AND INTRINSIC MOTIVATION</w:t>
    </w:r>
    <w:r w:rsidRPr="008F6386">
      <w:rPr>
        <w:rFonts w:asciiTheme="majorBidi" w:hAnsiTheme="majorBidi" w:cstheme="majorBidi"/>
        <w:sz w:val="24"/>
        <w:szCs w:val="24"/>
        <w:lang w:val="en-GB"/>
      </w:rPr>
      <w:tab/>
    </w:r>
    <w:sdt>
      <w:sdtPr>
        <w:rPr>
          <w:rFonts w:asciiTheme="majorBidi" w:hAnsiTheme="majorBidi" w:cstheme="majorBidi"/>
          <w:sz w:val="24"/>
          <w:szCs w:val="24"/>
        </w:rPr>
        <w:id w:val="-1267846579"/>
        <w:docPartObj>
          <w:docPartGallery w:val="Page Numbers (Top of Page)"/>
          <w:docPartUnique/>
        </w:docPartObj>
      </w:sdtPr>
      <w:sdtEndPr>
        <w:rPr>
          <w:noProof/>
        </w:rPr>
      </w:sdtEndPr>
      <w:sdtContent>
        <w:r w:rsidRPr="008F6386">
          <w:rPr>
            <w:rFonts w:asciiTheme="majorBidi" w:hAnsiTheme="majorBidi" w:cstheme="majorBidi"/>
            <w:sz w:val="24"/>
            <w:szCs w:val="24"/>
          </w:rPr>
          <w:fldChar w:fldCharType="begin"/>
        </w:r>
        <w:r w:rsidRPr="008F6386">
          <w:rPr>
            <w:rFonts w:asciiTheme="majorBidi" w:hAnsiTheme="majorBidi" w:cstheme="majorBidi"/>
            <w:sz w:val="24"/>
            <w:szCs w:val="24"/>
            <w:lang w:val="en-GB"/>
          </w:rPr>
          <w:instrText xml:space="preserve"> PAGE   \* MERGEFORMAT </w:instrText>
        </w:r>
        <w:r w:rsidRPr="008F6386">
          <w:rPr>
            <w:rFonts w:asciiTheme="majorBidi" w:hAnsiTheme="majorBidi" w:cstheme="majorBidi"/>
            <w:sz w:val="24"/>
            <w:szCs w:val="24"/>
          </w:rPr>
          <w:fldChar w:fldCharType="separate"/>
        </w:r>
        <w:r>
          <w:rPr>
            <w:rFonts w:asciiTheme="majorBidi" w:hAnsiTheme="majorBidi" w:cstheme="majorBidi"/>
            <w:noProof/>
            <w:sz w:val="24"/>
            <w:szCs w:val="24"/>
            <w:lang w:val="en-GB"/>
          </w:rPr>
          <w:t>40</w:t>
        </w:r>
        <w:r w:rsidRPr="008F6386">
          <w:rPr>
            <w:rFonts w:asciiTheme="majorBidi" w:hAnsiTheme="majorBidi" w:cstheme="majorBidi"/>
            <w:noProof/>
            <w:sz w:val="24"/>
            <w:szCs w:val="24"/>
          </w:rPr>
          <w:fldChar w:fldCharType="end"/>
        </w:r>
      </w:sdtContent>
    </w:sdt>
  </w:p>
  <w:p w14:paraId="1149B13E" w14:textId="77777777" w:rsidR="008D2668" w:rsidRPr="00342EF3" w:rsidRDefault="008D2668" w:rsidP="001C518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8348C"/>
    <w:multiLevelType w:val="hybridMultilevel"/>
    <w:tmpl w:val="8F56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C00FE"/>
    <w:multiLevelType w:val="hybridMultilevel"/>
    <w:tmpl w:val="6F76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nl-NL"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it-IT" w:vendorID="64" w:dllVersion="131078" w:nlCheck="1" w:checkStyle="0"/>
  <w:activeWritingStyle w:appName="MSWord" w:lang="es-ES_tradnl" w:vendorID="64" w:dllVersion="131078" w:nlCheck="1" w:checkStyle="0"/>
  <w:activeWritingStyle w:appName="MSWord" w:lang="fr-FR" w:vendorID="64" w:dllVersion="131078" w:nlCheck="1" w:checkStyle="0"/>
  <w:activeWritingStyle w:appName="MSWord" w:lang="nl-NL" w:vendorID="64" w:dllVersion="131078" w:nlCheck="1" w:checkStyle="0"/>
  <w:revisionView w:inkAnnotations="0"/>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04"/>
    <w:rsid w:val="00000CA6"/>
    <w:rsid w:val="00000F3B"/>
    <w:rsid w:val="0000126A"/>
    <w:rsid w:val="00001B84"/>
    <w:rsid w:val="00002276"/>
    <w:rsid w:val="000026FB"/>
    <w:rsid w:val="00004336"/>
    <w:rsid w:val="00004414"/>
    <w:rsid w:val="00005EB6"/>
    <w:rsid w:val="00005F1D"/>
    <w:rsid w:val="00006BA3"/>
    <w:rsid w:val="00006BA8"/>
    <w:rsid w:val="00006C75"/>
    <w:rsid w:val="0000749F"/>
    <w:rsid w:val="00010119"/>
    <w:rsid w:val="00010A9C"/>
    <w:rsid w:val="00010AA7"/>
    <w:rsid w:val="00011A75"/>
    <w:rsid w:val="0001247E"/>
    <w:rsid w:val="00013CE4"/>
    <w:rsid w:val="000140AD"/>
    <w:rsid w:val="000143CD"/>
    <w:rsid w:val="0001441B"/>
    <w:rsid w:val="00014636"/>
    <w:rsid w:val="000150FC"/>
    <w:rsid w:val="00016153"/>
    <w:rsid w:val="00016F02"/>
    <w:rsid w:val="00017132"/>
    <w:rsid w:val="00017D70"/>
    <w:rsid w:val="00020386"/>
    <w:rsid w:val="000207B3"/>
    <w:rsid w:val="000217C2"/>
    <w:rsid w:val="000221EF"/>
    <w:rsid w:val="0002372B"/>
    <w:rsid w:val="00024012"/>
    <w:rsid w:val="000247C0"/>
    <w:rsid w:val="000255A0"/>
    <w:rsid w:val="00025A0E"/>
    <w:rsid w:val="00025C09"/>
    <w:rsid w:val="00026D9B"/>
    <w:rsid w:val="0002741C"/>
    <w:rsid w:val="000315AA"/>
    <w:rsid w:val="000317E8"/>
    <w:rsid w:val="0003202A"/>
    <w:rsid w:val="0003207C"/>
    <w:rsid w:val="000323C5"/>
    <w:rsid w:val="0003297F"/>
    <w:rsid w:val="00032AF0"/>
    <w:rsid w:val="00032EE1"/>
    <w:rsid w:val="000331C8"/>
    <w:rsid w:val="000353C1"/>
    <w:rsid w:val="00035B4D"/>
    <w:rsid w:val="0003720F"/>
    <w:rsid w:val="00037642"/>
    <w:rsid w:val="0004090B"/>
    <w:rsid w:val="00040D39"/>
    <w:rsid w:val="000414EA"/>
    <w:rsid w:val="00041879"/>
    <w:rsid w:val="00041921"/>
    <w:rsid w:val="00041EF6"/>
    <w:rsid w:val="00042909"/>
    <w:rsid w:val="00042A14"/>
    <w:rsid w:val="00042B5E"/>
    <w:rsid w:val="00042D27"/>
    <w:rsid w:val="00042FE7"/>
    <w:rsid w:val="00043159"/>
    <w:rsid w:val="00043239"/>
    <w:rsid w:val="00044439"/>
    <w:rsid w:val="00044BAC"/>
    <w:rsid w:val="00046371"/>
    <w:rsid w:val="00046AB4"/>
    <w:rsid w:val="00050812"/>
    <w:rsid w:val="00050AC8"/>
    <w:rsid w:val="00050EC4"/>
    <w:rsid w:val="00052530"/>
    <w:rsid w:val="00052B0B"/>
    <w:rsid w:val="00053392"/>
    <w:rsid w:val="0005382D"/>
    <w:rsid w:val="000540F1"/>
    <w:rsid w:val="000546A7"/>
    <w:rsid w:val="00055624"/>
    <w:rsid w:val="00055FB8"/>
    <w:rsid w:val="000563B8"/>
    <w:rsid w:val="000571B4"/>
    <w:rsid w:val="000571F7"/>
    <w:rsid w:val="00057424"/>
    <w:rsid w:val="0006074D"/>
    <w:rsid w:val="00061396"/>
    <w:rsid w:val="000619E0"/>
    <w:rsid w:val="000621F0"/>
    <w:rsid w:val="000622F3"/>
    <w:rsid w:val="00062D09"/>
    <w:rsid w:val="00062F0B"/>
    <w:rsid w:val="0006308E"/>
    <w:rsid w:val="000637A1"/>
    <w:rsid w:val="00063AAF"/>
    <w:rsid w:val="00063B90"/>
    <w:rsid w:val="00065634"/>
    <w:rsid w:val="00066131"/>
    <w:rsid w:val="000703A1"/>
    <w:rsid w:val="000707E7"/>
    <w:rsid w:val="0007092E"/>
    <w:rsid w:val="0007155C"/>
    <w:rsid w:val="0007194A"/>
    <w:rsid w:val="00072878"/>
    <w:rsid w:val="000728EB"/>
    <w:rsid w:val="00074121"/>
    <w:rsid w:val="000750F3"/>
    <w:rsid w:val="000753EE"/>
    <w:rsid w:val="000759F0"/>
    <w:rsid w:val="000762AB"/>
    <w:rsid w:val="00077F53"/>
    <w:rsid w:val="00077FDC"/>
    <w:rsid w:val="00080318"/>
    <w:rsid w:val="0008156B"/>
    <w:rsid w:val="00081A37"/>
    <w:rsid w:val="00081E36"/>
    <w:rsid w:val="00082F12"/>
    <w:rsid w:val="0008303C"/>
    <w:rsid w:val="0008352E"/>
    <w:rsid w:val="000835E7"/>
    <w:rsid w:val="00085010"/>
    <w:rsid w:val="000852E8"/>
    <w:rsid w:val="000859F3"/>
    <w:rsid w:val="00085EE4"/>
    <w:rsid w:val="000903CE"/>
    <w:rsid w:val="00090BC1"/>
    <w:rsid w:val="00090E43"/>
    <w:rsid w:val="00091530"/>
    <w:rsid w:val="00091558"/>
    <w:rsid w:val="000915AD"/>
    <w:rsid w:val="0009181D"/>
    <w:rsid w:val="00091B99"/>
    <w:rsid w:val="000920CC"/>
    <w:rsid w:val="0009270E"/>
    <w:rsid w:val="00092E61"/>
    <w:rsid w:val="00093DE4"/>
    <w:rsid w:val="00093E42"/>
    <w:rsid w:val="00094088"/>
    <w:rsid w:val="0009435D"/>
    <w:rsid w:val="000944CE"/>
    <w:rsid w:val="00094DD2"/>
    <w:rsid w:val="000954C8"/>
    <w:rsid w:val="00095DAB"/>
    <w:rsid w:val="00096E72"/>
    <w:rsid w:val="00096F88"/>
    <w:rsid w:val="0009706B"/>
    <w:rsid w:val="000977EE"/>
    <w:rsid w:val="00097B64"/>
    <w:rsid w:val="00097C57"/>
    <w:rsid w:val="000A08A8"/>
    <w:rsid w:val="000A185D"/>
    <w:rsid w:val="000A2019"/>
    <w:rsid w:val="000A23A5"/>
    <w:rsid w:val="000A286D"/>
    <w:rsid w:val="000A2919"/>
    <w:rsid w:val="000A2EF0"/>
    <w:rsid w:val="000A3434"/>
    <w:rsid w:val="000A34E5"/>
    <w:rsid w:val="000A4C2D"/>
    <w:rsid w:val="000A6984"/>
    <w:rsid w:val="000A69E3"/>
    <w:rsid w:val="000B0A3F"/>
    <w:rsid w:val="000B10A1"/>
    <w:rsid w:val="000B14EA"/>
    <w:rsid w:val="000B18B5"/>
    <w:rsid w:val="000B1948"/>
    <w:rsid w:val="000B1C47"/>
    <w:rsid w:val="000B2279"/>
    <w:rsid w:val="000B32B4"/>
    <w:rsid w:val="000B59CF"/>
    <w:rsid w:val="000B5C1F"/>
    <w:rsid w:val="000B5E8B"/>
    <w:rsid w:val="000B6095"/>
    <w:rsid w:val="000B6D44"/>
    <w:rsid w:val="000C00AD"/>
    <w:rsid w:val="000C2268"/>
    <w:rsid w:val="000C2BCA"/>
    <w:rsid w:val="000C3D68"/>
    <w:rsid w:val="000C4DF5"/>
    <w:rsid w:val="000C4E88"/>
    <w:rsid w:val="000C6D33"/>
    <w:rsid w:val="000D0D93"/>
    <w:rsid w:val="000D1B4E"/>
    <w:rsid w:val="000D25C7"/>
    <w:rsid w:val="000D2E34"/>
    <w:rsid w:val="000D3477"/>
    <w:rsid w:val="000D473D"/>
    <w:rsid w:val="000D52C8"/>
    <w:rsid w:val="000D5BBD"/>
    <w:rsid w:val="000D6F04"/>
    <w:rsid w:val="000D6FA3"/>
    <w:rsid w:val="000D7E66"/>
    <w:rsid w:val="000E2053"/>
    <w:rsid w:val="000E246D"/>
    <w:rsid w:val="000E27D5"/>
    <w:rsid w:val="000E3976"/>
    <w:rsid w:val="000E4DDB"/>
    <w:rsid w:val="000E5517"/>
    <w:rsid w:val="000E55A8"/>
    <w:rsid w:val="000E5C57"/>
    <w:rsid w:val="000E63F5"/>
    <w:rsid w:val="000E6849"/>
    <w:rsid w:val="000E6A5E"/>
    <w:rsid w:val="000F0292"/>
    <w:rsid w:val="000F044D"/>
    <w:rsid w:val="000F0C74"/>
    <w:rsid w:val="000F10F1"/>
    <w:rsid w:val="000F1399"/>
    <w:rsid w:val="000F2096"/>
    <w:rsid w:val="000F3319"/>
    <w:rsid w:val="000F379B"/>
    <w:rsid w:val="000F5073"/>
    <w:rsid w:val="000F50BC"/>
    <w:rsid w:val="000F7F22"/>
    <w:rsid w:val="000F7F35"/>
    <w:rsid w:val="0010255C"/>
    <w:rsid w:val="00102849"/>
    <w:rsid w:val="00102C9D"/>
    <w:rsid w:val="0010401C"/>
    <w:rsid w:val="00104155"/>
    <w:rsid w:val="001043C5"/>
    <w:rsid w:val="0010711D"/>
    <w:rsid w:val="001071EC"/>
    <w:rsid w:val="00107B32"/>
    <w:rsid w:val="00110639"/>
    <w:rsid w:val="00110BAA"/>
    <w:rsid w:val="00110BB7"/>
    <w:rsid w:val="001124CF"/>
    <w:rsid w:val="00112D20"/>
    <w:rsid w:val="00112D33"/>
    <w:rsid w:val="00113A81"/>
    <w:rsid w:val="0011496A"/>
    <w:rsid w:val="00117820"/>
    <w:rsid w:val="00117A42"/>
    <w:rsid w:val="00120428"/>
    <w:rsid w:val="00120780"/>
    <w:rsid w:val="00120BEF"/>
    <w:rsid w:val="00121A0F"/>
    <w:rsid w:val="00121CBB"/>
    <w:rsid w:val="00121D80"/>
    <w:rsid w:val="00121FD0"/>
    <w:rsid w:val="00122B44"/>
    <w:rsid w:val="00122B6E"/>
    <w:rsid w:val="0012334D"/>
    <w:rsid w:val="00123971"/>
    <w:rsid w:val="00123A1A"/>
    <w:rsid w:val="00123AAA"/>
    <w:rsid w:val="00123CE1"/>
    <w:rsid w:val="001244CD"/>
    <w:rsid w:val="001258ED"/>
    <w:rsid w:val="00125C77"/>
    <w:rsid w:val="0012689D"/>
    <w:rsid w:val="00126B15"/>
    <w:rsid w:val="00130774"/>
    <w:rsid w:val="0013159C"/>
    <w:rsid w:val="00131D9D"/>
    <w:rsid w:val="00132CB5"/>
    <w:rsid w:val="00133D49"/>
    <w:rsid w:val="001340B3"/>
    <w:rsid w:val="001341F5"/>
    <w:rsid w:val="00136767"/>
    <w:rsid w:val="00136BD0"/>
    <w:rsid w:val="00141909"/>
    <w:rsid w:val="00141EA4"/>
    <w:rsid w:val="00142254"/>
    <w:rsid w:val="001432C1"/>
    <w:rsid w:val="001445BA"/>
    <w:rsid w:val="0014596A"/>
    <w:rsid w:val="00145C87"/>
    <w:rsid w:val="00146285"/>
    <w:rsid w:val="001463F4"/>
    <w:rsid w:val="001467F7"/>
    <w:rsid w:val="00146A6D"/>
    <w:rsid w:val="00146F69"/>
    <w:rsid w:val="00147B5E"/>
    <w:rsid w:val="00150767"/>
    <w:rsid w:val="00150C78"/>
    <w:rsid w:val="00151DF5"/>
    <w:rsid w:val="00152206"/>
    <w:rsid w:val="00154B6E"/>
    <w:rsid w:val="00156700"/>
    <w:rsid w:val="00156EAB"/>
    <w:rsid w:val="00160C8D"/>
    <w:rsid w:val="0016118D"/>
    <w:rsid w:val="00161366"/>
    <w:rsid w:val="00161D96"/>
    <w:rsid w:val="00162A0D"/>
    <w:rsid w:val="00164185"/>
    <w:rsid w:val="00164B83"/>
    <w:rsid w:val="00165740"/>
    <w:rsid w:val="0016626A"/>
    <w:rsid w:val="00166614"/>
    <w:rsid w:val="00172221"/>
    <w:rsid w:val="00172267"/>
    <w:rsid w:val="0017299D"/>
    <w:rsid w:val="00173643"/>
    <w:rsid w:val="00173EE4"/>
    <w:rsid w:val="0017517E"/>
    <w:rsid w:val="00175B91"/>
    <w:rsid w:val="001777DD"/>
    <w:rsid w:val="00180FD1"/>
    <w:rsid w:val="001822EC"/>
    <w:rsid w:val="00182691"/>
    <w:rsid w:val="00182F3B"/>
    <w:rsid w:val="0018311E"/>
    <w:rsid w:val="00183533"/>
    <w:rsid w:val="00183EFE"/>
    <w:rsid w:val="00184379"/>
    <w:rsid w:val="00184749"/>
    <w:rsid w:val="00184BDC"/>
    <w:rsid w:val="00184F73"/>
    <w:rsid w:val="00185A4C"/>
    <w:rsid w:val="00185E71"/>
    <w:rsid w:val="00185F6F"/>
    <w:rsid w:val="00185FBA"/>
    <w:rsid w:val="00186A2C"/>
    <w:rsid w:val="00187170"/>
    <w:rsid w:val="00187A9D"/>
    <w:rsid w:val="0019103B"/>
    <w:rsid w:val="00191D3E"/>
    <w:rsid w:val="00192AC0"/>
    <w:rsid w:val="00192DD6"/>
    <w:rsid w:val="00192E00"/>
    <w:rsid w:val="00194336"/>
    <w:rsid w:val="00194F4F"/>
    <w:rsid w:val="001951AE"/>
    <w:rsid w:val="001961BD"/>
    <w:rsid w:val="0019671A"/>
    <w:rsid w:val="0019715B"/>
    <w:rsid w:val="00197455"/>
    <w:rsid w:val="001979C7"/>
    <w:rsid w:val="001A2384"/>
    <w:rsid w:val="001A2EA3"/>
    <w:rsid w:val="001A3475"/>
    <w:rsid w:val="001A386A"/>
    <w:rsid w:val="001A4B4C"/>
    <w:rsid w:val="001A58E4"/>
    <w:rsid w:val="001A663C"/>
    <w:rsid w:val="001A6F97"/>
    <w:rsid w:val="001A74E0"/>
    <w:rsid w:val="001B04BA"/>
    <w:rsid w:val="001B05CE"/>
    <w:rsid w:val="001B0AA8"/>
    <w:rsid w:val="001B0C26"/>
    <w:rsid w:val="001B0D7C"/>
    <w:rsid w:val="001B17FF"/>
    <w:rsid w:val="001B1824"/>
    <w:rsid w:val="001B27DA"/>
    <w:rsid w:val="001B2911"/>
    <w:rsid w:val="001B29A1"/>
    <w:rsid w:val="001B34CF"/>
    <w:rsid w:val="001B373B"/>
    <w:rsid w:val="001B43AD"/>
    <w:rsid w:val="001B44A1"/>
    <w:rsid w:val="001B4F01"/>
    <w:rsid w:val="001B506A"/>
    <w:rsid w:val="001B50F0"/>
    <w:rsid w:val="001B587F"/>
    <w:rsid w:val="001B683D"/>
    <w:rsid w:val="001B688D"/>
    <w:rsid w:val="001C02D7"/>
    <w:rsid w:val="001C05BE"/>
    <w:rsid w:val="001C11D0"/>
    <w:rsid w:val="001C1E7C"/>
    <w:rsid w:val="001C294A"/>
    <w:rsid w:val="001C313A"/>
    <w:rsid w:val="001C3B7C"/>
    <w:rsid w:val="001C3F35"/>
    <w:rsid w:val="001C4615"/>
    <w:rsid w:val="001C518D"/>
    <w:rsid w:val="001C5934"/>
    <w:rsid w:val="001C634E"/>
    <w:rsid w:val="001C64CA"/>
    <w:rsid w:val="001C6642"/>
    <w:rsid w:val="001C6A86"/>
    <w:rsid w:val="001C6C82"/>
    <w:rsid w:val="001C75AE"/>
    <w:rsid w:val="001C7779"/>
    <w:rsid w:val="001C78BD"/>
    <w:rsid w:val="001C7B8A"/>
    <w:rsid w:val="001D09D2"/>
    <w:rsid w:val="001D1BB7"/>
    <w:rsid w:val="001D1CF2"/>
    <w:rsid w:val="001D2005"/>
    <w:rsid w:val="001D3278"/>
    <w:rsid w:val="001D3C81"/>
    <w:rsid w:val="001D4346"/>
    <w:rsid w:val="001D436C"/>
    <w:rsid w:val="001D637E"/>
    <w:rsid w:val="001D6564"/>
    <w:rsid w:val="001D6662"/>
    <w:rsid w:val="001D6A40"/>
    <w:rsid w:val="001D6BF8"/>
    <w:rsid w:val="001D6FBE"/>
    <w:rsid w:val="001D7327"/>
    <w:rsid w:val="001E03DE"/>
    <w:rsid w:val="001E0450"/>
    <w:rsid w:val="001E07B3"/>
    <w:rsid w:val="001E0DB9"/>
    <w:rsid w:val="001E17B8"/>
    <w:rsid w:val="001E1EAA"/>
    <w:rsid w:val="001E1ED9"/>
    <w:rsid w:val="001E367A"/>
    <w:rsid w:val="001E48CA"/>
    <w:rsid w:val="001E4F32"/>
    <w:rsid w:val="001E6BFA"/>
    <w:rsid w:val="001E706F"/>
    <w:rsid w:val="001E77C2"/>
    <w:rsid w:val="001F2473"/>
    <w:rsid w:val="001F3630"/>
    <w:rsid w:val="001F407D"/>
    <w:rsid w:val="001F44E8"/>
    <w:rsid w:val="001F5363"/>
    <w:rsid w:val="001F6255"/>
    <w:rsid w:val="001F62D2"/>
    <w:rsid w:val="001F6E13"/>
    <w:rsid w:val="001F72ED"/>
    <w:rsid w:val="001F7CAD"/>
    <w:rsid w:val="001F7D09"/>
    <w:rsid w:val="00200A9D"/>
    <w:rsid w:val="00202AB3"/>
    <w:rsid w:val="00202B96"/>
    <w:rsid w:val="00202E37"/>
    <w:rsid w:val="002040AC"/>
    <w:rsid w:val="0020417A"/>
    <w:rsid w:val="00204709"/>
    <w:rsid w:val="00205AB3"/>
    <w:rsid w:val="002066B5"/>
    <w:rsid w:val="002079D9"/>
    <w:rsid w:val="002104B1"/>
    <w:rsid w:val="00210C33"/>
    <w:rsid w:val="002118FB"/>
    <w:rsid w:val="00211FCC"/>
    <w:rsid w:val="0021246B"/>
    <w:rsid w:val="00213441"/>
    <w:rsid w:val="00214328"/>
    <w:rsid w:val="002143BD"/>
    <w:rsid w:val="00214696"/>
    <w:rsid w:val="00214956"/>
    <w:rsid w:val="002153EC"/>
    <w:rsid w:val="00215D8F"/>
    <w:rsid w:val="00216073"/>
    <w:rsid w:val="0021660F"/>
    <w:rsid w:val="002173F5"/>
    <w:rsid w:val="00217BFD"/>
    <w:rsid w:val="002209ED"/>
    <w:rsid w:val="00220D59"/>
    <w:rsid w:val="002210AC"/>
    <w:rsid w:val="00222D53"/>
    <w:rsid w:val="0022394B"/>
    <w:rsid w:val="002240CF"/>
    <w:rsid w:val="00224A10"/>
    <w:rsid w:val="00224A98"/>
    <w:rsid w:val="00225130"/>
    <w:rsid w:val="00225328"/>
    <w:rsid w:val="00225F5A"/>
    <w:rsid w:val="00226749"/>
    <w:rsid w:val="00230596"/>
    <w:rsid w:val="00231667"/>
    <w:rsid w:val="00231ADF"/>
    <w:rsid w:val="00231B4F"/>
    <w:rsid w:val="00233B42"/>
    <w:rsid w:val="002356DD"/>
    <w:rsid w:val="0024013C"/>
    <w:rsid w:val="0024063A"/>
    <w:rsid w:val="002416E7"/>
    <w:rsid w:val="00241A42"/>
    <w:rsid w:val="00241E81"/>
    <w:rsid w:val="002422C1"/>
    <w:rsid w:val="00242997"/>
    <w:rsid w:val="00242BE7"/>
    <w:rsid w:val="00242D72"/>
    <w:rsid w:val="00243FA9"/>
    <w:rsid w:val="0024475F"/>
    <w:rsid w:val="00245605"/>
    <w:rsid w:val="00245847"/>
    <w:rsid w:val="00245998"/>
    <w:rsid w:val="00247C8A"/>
    <w:rsid w:val="00251CE6"/>
    <w:rsid w:val="00251EAA"/>
    <w:rsid w:val="00253172"/>
    <w:rsid w:val="00253832"/>
    <w:rsid w:val="00253D2B"/>
    <w:rsid w:val="00256557"/>
    <w:rsid w:val="00256CC6"/>
    <w:rsid w:val="002575EB"/>
    <w:rsid w:val="00257B2D"/>
    <w:rsid w:val="00260C14"/>
    <w:rsid w:val="00261196"/>
    <w:rsid w:val="00262530"/>
    <w:rsid w:val="0026263A"/>
    <w:rsid w:val="00263DD5"/>
    <w:rsid w:val="00264C02"/>
    <w:rsid w:val="00264FA4"/>
    <w:rsid w:val="0026587A"/>
    <w:rsid w:val="002661DE"/>
    <w:rsid w:val="002662B9"/>
    <w:rsid w:val="00270399"/>
    <w:rsid w:val="00271697"/>
    <w:rsid w:val="00271A76"/>
    <w:rsid w:val="00272060"/>
    <w:rsid w:val="0027215C"/>
    <w:rsid w:val="00272995"/>
    <w:rsid w:val="00272F85"/>
    <w:rsid w:val="0027418B"/>
    <w:rsid w:val="00274DCC"/>
    <w:rsid w:val="00274EC6"/>
    <w:rsid w:val="002751D1"/>
    <w:rsid w:val="00277747"/>
    <w:rsid w:val="00277CF3"/>
    <w:rsid w:val="00280AF8"/>
    <w:rsid w:val="002830D0"/>
    <w:rsid w:val="002846D8"/>
    <w:rsid w:val="00284927"/>
    <w:rsid w:val="0028497C"/>
    <w:rsid w:val="00285879"/>
    <w:rsid w:val="002858FC"/>
    <w:rsid w:val="002935DC"/>
    <w:rsid w:val="002938ED"/>
    <w:rsid w:val="00293C20"/>
    <w:rsid w:val="002947A8"/>
    <w:rsid w:val="00294D69"/>
    <w:rsid w:val="00296933"/>
    <w:rsid w:val="00296E4C"/>
    <w:rsid w:val="00297208"/>
    <w:rsid w:val="00297AF8"/>
    <w:rsid w:val="00297FC1"/>
    <w:rsid w:val="002A0236"/>
    <w:rsid w:val="002A1550"/>
    <w:rsid w:val="002A1EFA"/>
    <w:rsid w:val="002A1F8A"/>
    <w:rsid w:val="002A295C"/>
    <w:rsid w:val="002A3D25"/>
    <w:rsid w:val="002A468E"/>
    <w:rsid w:val="002A5F27"/>
    <w:rsid w:val="002A60D6"/>
    <w:rsid w:val="002A61B3"/>
    <w:rsid w:val="002A6330"/>
    <w:rsid w:val="002A65E7"/>
    <w:rsid w:val="002A6A0E"/>
    <w:rsid w:val="002B1A54"/>
    <w:rsid w:val="002B2172"/>
    <w:rsid w:val="002B3024"/>
    <w:rsid w:val="002B37E8"/>
    <w:rsid w:val="002B41D9"/>
    <w:rsid w:val="002B421C"/>
    <w:rsid w:val="002B52E5"/>
    <w:rsid w:val="002B5721"/>
    <w:rsid w:val="002B6279"/>
    <w:rsid w:val="002B653F"/>
    <w:rsid w:val="002B71F5"/>
    <w:rsid w:val="002B7400"/>
    <w:rsid w:val="002B75F8"/>
    <w:rsid w:val="002B7846"/>
    <w:rsid w:val="002B78F0"/>
    <w:rsid w:val="002C0AF2"/>
    <w:rsid w:val="002C0C1E"/>
    <w:rsid w:val="002C0F58"/>
    <w:rsid w:val="002C123F"/>
    <w:rsid w:val="002C19FF"/>
    <w:rsid w:val="002C1D39"/>
    <w:rsid w:val="002C411D"/>
    <w:rsid w:val="002C4C64"/>
    <w:rsid w:val="002C5C68"/>
    <w:rsid w:val="002C5D8C"/>
    <w:rsid w:val="002C776B"/>
    <w:rsid w:val="002C7FD2"/>
    <w:rsid w:val="002D010C"/>
    <w:rsid w:val="002D070A"/>
    <w:rsid w:val="002D10F0"/>
    <w:rsid w:val="002D11BE"/>
    <w:rsid w:val="002D1C23"/>
    <w:rsid w:val="002D1EFD"/>
    <w:rsid w:val="002D223E"/>
    <w:rsid w:val="002D3035"/>
    <w:rsid w:val="002D3135"/>
    <w:rsid w:val="002D345F"/>
    <w:rsid w:val="002D388C"/>
    <w:rsid w:val="002D3CE8"/>
    <w:rsid w:val="002D41AB"/>
    <w:rsid w:val="002D5F5A"/>
    <w:rsid w:val="002D6B9D"/>
    <w:rsid w:val="002D6BB4"/>
    <w:rsid w:val="002D6BE3"/>
    <w:rsid w:val="002D6DB1"/>
    <w:rsid w:val="002D759B"/>
    <w:rsid w:val="002D7E11"/>
    <w:rsid w:val="002D7E2A"/>
    <w:rsid w:val="002E030C"/>
    <w:rsid w:val="002E0E03"/>
    <w:rsid w:val="002E2B09"/>
    <w:rsid w:val="002E3014"/>
    <w:rsid w:val="002E3032"/>
    <w:rsid w:val="002E34E5"/>
    <w:rsid w:val="002E48F5"/>
    <w:rsid w:val="002E4B34"/>
    <w:rsid w:val="002E6AF0"/>
    <w:rsid w:val="002E771C"/>
    <w:rsid w:val="002E7E38"/>
    <w:rsid w:val="002F135C"/>
    <w:rsid w:val="002F1A66"/>
    <w:rsid w:val="002F1A85"/>
    <w:rsid w:val="002F282E"/>
    <w:rsid w:val="002F47EA"/>
    <w:rsid w:val="002F4B09"/>
    <w:rsid w:val="002F4EA5"/>
    <w:rsid w:val="002F4F71"/>
    <w:rsid w:val="002F5056"/>
    <w:rsid w:val="002F59E3"/>
    <w:rsid w:val="002F5B24"/>
    <w:rsid w:val="002F5C4F"/>
    <w:rsid w:val="002F5F09"/>
    <w:rsid w:val="002F5FAA"/>
    <w:rsid w:val="002F6EE6"/>
    <w:rsid w:val="00301B03"/>
    <w:rsid w:val="00301FFE"/>
    <w:rsid w:val="00302852"/>
    <w:rsid w:val="003046B5"/>
    <w:rsid w:val="00306BBF"/>
    <w:rsid w:val="00306E52"/>
    <w:rsid w:val="003074B6"/>
    <w:rsid w:val="00307592"/>
    <w:rsid w:val="00307F34"/>
    <w:rsid w:val="00310787"/>
    <w:rsid w:val="00310B89"/>
    <w:rsid w:val="00310B9C"/>
    <w:rsid w:val="00310CEF"/>
    <w:rsid w:val="00311066"/>
    <w:rsid w:val="003111AE"/>
    <w:rsid w:val="00311B35"/>
    <w:rsid w:val="003127A9"/>
    <w:rsid w:val="003130A5"/>
    <w:rsid w:val="00313967"/>
    <w:rsid w:val="00313BDB"/>
    <w:rsid w:val="00313E56"/>
    <w:rsid w:val="00314987"/>
    <w:rsid w:val="00314B3B"/>
    <w:rsid w:val="00315497"/>
    <w:rsid w:val="0031565B"/>
    <w:rsid w:val="003156EE"/>
    <w:rsid w:val="00315CB4"/>
    <w:rsid w:val="00316852"/>
    <w:rsid w:val="003168B7"/>
    <w:rsid w:val="0031741A"/>
    <w:rsid w:val="003177F8"/>
    <w:rsid w:val="003205DA"/>
    <w:rsid w:val="00320610"/>
    <w:rsid w:val="00320EB5"/>
    <w:rsid w:val="0032105A"/>
    <w:rsid w:val="00321FAF"/>
    <w:rsid w:val="00322A21"/>
    <w:rsid w:val="00323486"/>
    <w:rsid w:val="003239A4"/>
    <w:rsid w:val="00324452"/>
    <w:rsid w:val="00324CBE"/>
    <w:rsid w:val="00324E5A"/>
    <w:rsid w:val="00325B98"/>
    <w:rsid w:val="00325C4A"/>
    <w:rsid w:val="00325C96"/>
    <w:rsid w:val="00325F35"/>
    <w:rsid w:val="003263B3"/>
    <w:rsid w:val="003268F3"/>
    <w:rsid w:val="003302F9"/>
    <w:rsid w:val="00331BB3"/>
    <w:rsid w:val="00333178"/>
    <w:rsid w:val="003331DA"/>
    <w:rsid w:val="003331E4"/>
    <w:rsid w:val="00333534"/>
    <w:rsid w:val="003340C3"/>
    <w:rsid w:val="00335397"/>
    <w:rsid w:val="00335D7F"/>
    <w:rsid w:val="003367F1"/>
    <w:rsid w:val="00336CA4"/>
    <w:rsid w:val="00337C76"/>
    <w:rsid w:val="003409CD"/>
    <w:rsid w:val="00340CEC"/>
    <w:rsid w:val="003412FB"/>
    <w:rsid w:val="00341B8E"/>
    <w:rsid w:val="00341D27"/>
    <w:rsid w:val="00341DB3"/>
    <w:rsid w:val="00342EF3"/>
    <w:rsid w:val="00343ED0"/>
    <w:rsid w:val="0034430D"/>
    <w:rsid w:val="003445B3"/>
    <w:rsid w:val="0034505C"/>
    <w:rsid w:val="003522AC"/>
    <w:rsid w:val="00352A48"/>
    <w:rsid w:val="0035341F"/>
    <w:rsid w:val="003536B4"/>
    <w:rsid w:val="003549FE"/>
    <w:rsid w:val="00354F66"/>
    <w:rsid w:val="00354F84"/>
    <w:rsid w:val="003558B2"/>
    <w:rsid w:val="00356324"/>
    <w:rsid w:val="003576E0"/>
    <w:rsid w:val="0036074C"/>
    <w:rsid w:val="00361E2F"/>
    <w:rsid w:val="00363208"/>
    <w:rsid w:val="00363806"/>
    <w:rsid w:val="00364F03"/>
    <w:rsid w:val="0036503F"/>
    <w:rsid w:val="003656D9"/>
    <w:rsid w:val="003664E6"/>
    <w:rsid w:val="003667AB"/>
    <w:rsid w:val="0037026F"/>
    <w:rsid w:val="003703A4"/>
    <w:rsid w:val="00370A64"/>
    <w:rsid w:val="003715B0"/>
    <w:rsid w:val="00371845"/>
    <w:rsid w:val="0037238A"/>
    <w:rsid w:val="00373399"/>
    <w:rsid w:val="003736DB"/>
    <w:rsid w:val="00373EAB"/>
    <w:rsid w:val="00374136"/>
    <w:rsid w:val="00374294"/>
    <w:rsid w:val="00374655"/>
    <w:rsid w:val="0037470C"/>
    <w:rsid w:val="00376884"/>
    <w:rsid w:val="0037713F"/>
    <w:rsid w:val="00377474"/>
    <w:rsid w:val="003778E9"/>
    <w:rsid w:val="003804F3"/>
    <w:rsid w:val="00380DAF"/>
    <w:rsid w:val="003810C1"/>
    <w:rsid w:val="00383955"/>
    <w:rsid w:val="003851C0"/>
    <w:rsid w:val="00385370"/>
    <w:rsid w:val="00386945"/>
    <w:rsid w:val="003869AF"/>
    <w:rsid w:val="00386ACF"/>
    <w:rsid w:val="00387A89"/>
    <w:rsid w:val="003901F9"/>
    <w:rsid w:val="003912E9"/>
    <w:rsid w:val="00391AD2"/>
    <w:rsid w:val="00392A14"/>
    <w:rsid w:val="00392C57"/>
    <w:rsid w:val="00393223"/>
    <w:rsid w:val="0039335F"/>
    <w:rsid w:val="00394161"/>
    <w:rsid w:val="003947DD"/>
    <w:rsid w:val="00396C67"/>
    <w:rsid w:val="003A01FA"/>
    <w:rsid w:val="003A1BE0"/>
    <w:rsid w:val="003A2304"/>
    <w:rsid w:val="003A5A5D"/>
    <w:rsid w:val="003A61DE"/>
    <w:rsid w:val="003A7C6C"/>
    <w:rsid w:val="003A7F6F"/>
    <w:rsid w:val="003B0549"/>
    <w:rsid w:val="003B0A37"/>
    <w:rsid w:val="003B14A8"/>
    <w:rsid w:val="003B1578"/>
    <w:rsid w:val="003B2059"/>
    <w:rsid w:val="003B2171"/>
    <w:rsid w:val="003B21C3"/>
    <w:rsid w:val="003B301C"/>
    <w:rsid w:val="003B311F"/>
    <w:rsid w:val="003B326F"/>
    <w:rsid w:val="003B3460"/>
    <w:rsid w:val="003B36A6"/>
    <w:rsid w:val="003B3DDC"/>
    <w:rsid w:val="003B4189"/>
    <w:rsid w:val="003B6051"/>
    <w:rsid w:val="003B74B5"/>
    <w:rsid w:val="003B7880"/>
    <w:rsid w:val="003B7DB1"/>
    <w:rsid w:val="003C0A23"/>
    <w:rsid w:val="003C1982"/>
    <w:rsid w:val="003C1CCB"/>
    <w:rsid w:val="003C23D5"/>
    <w:rsid w:val="003C405C"/>
    <w:rsid w:val="003C48D3"/>
    <w:rsid w:val="003C4A28"/>
    <w:rsid w:val="003C4C8C"/>
    <w:rsid w:val="003C5DB9"/>
    <w:rsid w:val="003D08DB"/>
    <w:rsid w:val="003D0EFA"/>
    <w:rsid w:val="003D18B4"/>
    <w:rsid w:val="003D1A3A"/>
    <w:rsid w:val="003D1A3D"/>
    <w:rsid w:val="003D2640"/>
    <w:rsid w:val="003D37D9"/>
    <w:rsid w:val="003D4BEC"/>
    <w:rsid w:val="003D58BC"/>
    <w:rsid w:val="003D6508"/>
    <w:rsid w:val="003D70A6"/>
    <w:rsid w:val="003D73CB"/>
    <w:rsid w:val="003D7485"/>
    <w:rsid w:val="003E0CC5"/>
    <w:rsid w:val="003E16F1"/>
    <w:rsid w:val="003E220C"/>
    <w:rsid w:val="003E256A"/>
    <w:rsid w:val="003E4606"/>
    <w:rsid w:val="003E4BF3"/>
    <w:rsid w:val="003E6046"/>
    <w:rsid w:val="003E68B7"/>
    <w:rsid w:val="003E6BD9"/>
    <w:rsid w:val="003E6E87"/>
    <w:rsid w:val="003E72A7"/>
    <w:rsid w:val="003E7C07"/>
    <w:rsid w:val="003E7DBB"/>
    <w:rsid w:val="003F0436"/>
    <w:rsid w:val="003F06F7"/>
    <w:rsid w:val="003F174F"/>
    <w:rsid w:val="003F1C79"/>
    <w:rsid w:val="003F215B"/>
    <w:rsid w:val="003F34A3"/>
    <w:rsid w:val="003F36B9"/>
    <w:rsid w:val="003F372E"/>
    <w:rsid w:val="003F3A1A"/>
    <w:rsid w:val="003F3E86"/>
    <w:rsid w:val="003F48C6"/>
    <w:rsid w:val="003F549A"/>
    <w:rsid w:val="003F5DA7"/>
    <w:rsid w:val="003F6DD4"/>
    <w:rsid w:val="003F6DD5"/>
    <w:rsid w:val="003F75EE"/>
    <w:rsid w:val="003F77B8"/>
    <w:rsid w:val="003F7B7A"/>
    <w:rsid w:val="003F7FE2"/>
    <w:rsid w:val="0040095D"/>
    <w:rsid w:val="00400991"/>
    <w:rsid w:val="00400CBA"/>
    <w:rsid w:val="00400D4D"/>
    <w:rsid w:val="0040105E"/>
    <w:rsid w:val="00401090"/>
    <w:rsid w:val="00401869"/>
    <w:rsid w:val="00402609"/>
    <w:rsid w:val="0040457A"/>
    <w:rsid w:val="0040468E"/>
    <w:rsid w:val="004047A7"/>
    <w:rsid w:val="00405C5E"/>
    <w:rsid w:val="00405EB8"/>
    <w:rsid w:val="00407442"/>
    <w:rsid w:val="004074CD"/>
    <w:rsid w:val="0040768F"/>
    <w:rsid w:val="00410503"/>
    <w:rsid w:val="00410C62"/>
    <w:rsid w:val="00411047"/>
    <w:rsid w:val="0041206D"/>
    <w:rsid w:val="004120BD"/>
    <w:rsid w:val="00412480"/>
    <w:rsid w:val="00413D3D"/>
    <w:rsid w:val="00413EDC"/>
    <w:rsid w:val="004141F0"/>
    <w:rsid w:val="00414942"/>
    <w:rsid w:val="00415B94"/>
    <w:rsid w:val="00415F77"/>
    <w:rsid w:val="004163F8"/>
    <w:rsid w:val="00416F36"/>
    <w:rsid w:val="00417078"/>
    <w:rsid w:val="00417F9E"/>
    <w:rsid w:val="00420208"/>
    <w:rsid w:val="0042052B"/>
    <w:rsid w:val="0042137A"/>
    <w:rsid w:val="00421870"/>
    <w:rsid w:val="00421CDC"/>
    <w:rsid w:val="004225EF"/>
    <w:rsid w:val="0042317F"/>
    <w:rsid w:val="004234F3"/>
    <w:rsid w:val="00423BA2"/>
    <w:rsid w:val="00423DDD"/>
    <w:rsid w:val="00424609"/>
    <w:rsid w:val="00424FEF"/>
    <w:rsid w:val="00425EEB"/>
    <w:rsid w:val="004263E2"/>
    <w:rsid w:val="00426769"/>
    <w:rsid w:val="00426D3F"/>
    <w:rsid w:val="004271D5"/>
    <w:rsid w:val="00427221"/>
    <w:rsid w:val="004276F5"/>
    <w:rsid w:val="00427757"/>
    <w:rsid w:val="0042791B"/>
    <w:rsid w:val="00427BC0"/>
    <w:rsid w:val="00427D2D"/>
    <w:rsid w:val="004318C8"/>
    <w:rsid w:val="00433D0D"/>
    <w:rsid w:val="00434456"/>
    <w:rsid w:val="00434589"/>
    <w:rsid w:val="00434E5C"/>
    <w:rsid w:val="004353BF"/>
    <w:rsid w:val="00435473"/>
    <w:rsid w:val="004357D5"/>
    <w:rsid w:val="0043581D"/>
    <w:rsid w:val="00435C89"/>
    <w:rsid w:val="00436064"/>
    <w:rsid w:val="004362C2"/>
    <w:rsid w:val="00436C72"/>
    <w:rsid w:val="00436DAC"/>
    <w:rsid w:val="004375AA"/>
    <w:rsid w:val="00437B69"/>
    <w:rsid w:val="00440322"/>
    <w:rsid w:val="00440384"/>
    <w:rsid w:val="00440FBB"/>
    <w:rsid w:val="004410C9"/>
    <w:rsid w:val="004415C5"/>
    <w:rsid w:val="00441E2C"/>
    <w:rsid w:val="004422DA"/>
    <w:rsid w:val="004428BD"/>
    <w:rsid w:val="004437EB"/>
    <w:rsid w:val="0044417C"/>
    <w:rsid w:val="004447DA"/>
    <w:rsid w:val="004455B0"/>
    <w:rsid w:val="004456DA"/>
    <w:rsid w:val="00447BEB"/>
    <w:rsid w:val="00447D04"/>
    <w:rsid w:val="00447DD6"/>
    <w:rsid w:val="00451F17"/>
    <w:rsid w:val="00452924"/>
    <w:rsid w:val="00452DE3"/>
    <w:rsid w:val="0045302E"/>
    <w:rsid w:val="0045319E"/>
    <w:rsid w:val="004533B9"/>
    <w:rsid w:val="00453761"/>
    <w:rsid w:val="00453EF8"/>
    <w:rsid w:val="00454211"/>
    <w:rsid w:val="004543CC"/>
    <w:rsid w:val="004563A7"/>
    <w:rsid w:val="00457003"/>
    <w:rsid w:val="004570CD"/>
    <w:rsid w:val="00457665"/>
    <w:rsid w:val="004603A9"/>
    <w:rsid w:val="00461CC5"/>
    <w:rsid w:val="00461ECA"/>
    <w:rsid w:val="00462A30"/>
    <w:rsid w:val="00463663"/>
    <w:rsid w:val="00463858"/>
    <w:rsid w:val="004655DD"/>
    <w:rsid w:val="00465C41"/>
    <w:rsid w:val="00465E3C"/>
    <w:rsid w:val="00466550"/>
    <w:rsid w:val="00466765"/>
    <w:rsid w:val="0046728D"/>
    <w:rsid w:val="00470959"/>
    <w:rsid w:val="00470A26"/>
    <w:rsid w:val="00470D54"/>
    <w:rsid w:val="00471422"/>
    <w:rsid w:val="00471A57"/>
    <w:rsid w:val="00473B19"/>
    <w:rsid w:val="004742BF"/>
    <w:rsid w:val="004743B6"/>
    <w:rsid w:val="00474960"/>
    <w:rsid w:val="00474BDE"/>
    <w:rsid w:val="00477F08"/>
    <w:rsid w:val="00480108"/>
    <w:rsid w:val="004807F2"/>
    <w:rsid w:val="004814BA"/>
    <w:rsid w:val="00481B8A"/>
    <w:rsid w:val="00482793"/>
    <w:rsid w:val="004829AB"/>
    <w:rsid w:val="00482FF3"/>
    <w:rsid w:val="00483377"/>
    <w:rsid w:val="00483527"/>
    <w:rsid w:val="004838E6"/>
    <w:rsid w:val="00484A0A"/>
    <w:rsid w:val="004855FE"/>
    <w:rsid w:val="00486346"/>
    <w:rsid w:val="00486656"/>
    <w:rsid w:val="00486B21"/>
    <w:rsid w:val="00487B0E"/>
    <w:rsid w:val="00487E1F"/>
    <w:rsid w:val="00487F6E"/>
    <w:rsid w:val="0049067B"/>
    <w:rsid w:val="00490D9A"/>
    <w:rsid w:val="00492638"/>
    <w:rsid w:val="004931F5"/>
    <w:rsid w:val="00493950"/>
    <w:rsid w:val="004943D7"/>
    <w:rsid w:val="00494A8D"/>
    <w:rsid w:val="0049591F"/>
    <w:rsid w:val="00495D0A"/>
    <w:rsid w:val="00495D36"/>
    <w:rsid w:val="004962A4"/>
    <w:rsid w:val="00496663"/>
    <w:rsid w:val="00497F55"/>
    <w:rsid w:val="004A0313"/>
    <w:rsid w:val="004A0640"/>
    <w:rsid w:val="004A206D"/>
    <w:rsid w:val="004A24E0"/>
    <w:rsid w:val="004A2EA6"/>
    <w:rsid w:val="004A33C1"/>
    <w:rsid w:val="004A3F47"/>
    <w:rsid w:val="004A4AAE"/>
    <w:rsid w:val="004A4F00"/>
    <w:rsid w:val="004A5FE7"/>
    <w:rsid w:val="004A662F"/>
    <w:rsid w:val="004A7940"/>
    <w:rsid w:val="004B161E"/>
    <w:rsid w:val="004B3759"/>
    <w:rsid w:val="004B427A"/>
    <w:rsid w:val="004B44D7"/>
    <w:rsid w:val="004B50F5"/>
    <w:rsid w:val="004B6120"/>
    <w:rsid w:val="004B65D1"/>
    <w:rsid w:val="004B66F0"/>
    <w:rsid w:val="004B6F6A"/>
    <w:rsid w:val="004B7B13"/>
    <w:rsid w:val="004B7CAF"/>
    <w:rsid w:val="004C04FE"/>
    <w:rsid w:val="004C1C58"/>
    <w:rsid w:val="004C26AD"/>
    <w:rsid w:val="004C2881"/>
    <w:rsid w:val="004C2FDF"/>
    <w:rsid w:val="004C3289"/>
    <w:rsid w:val="004C3C83"/>
    <w:rsid w:val="004C4DF8"/>
    <w:rsid w:val="004C54C9"/>
    <w:rsid w:val="004C68A1"/>
    <w:rsid w:val="004D026B"/>
    <w:rsid w:val="004D0A99"/>
    <w:rsid w:val="004D0FFA"/>
    <w:rsid w:val="004D17C3"/>
    <w:rsid w:val="004D2EBB"/>
    <w:rsid w:val="004D549A"/>
    <w:rsid w:val="004D6E5D"/>
    <w:rsid w:val="004D70F3"/>
    <w:rsid w:val="004E1295"/>
    <w:rsid w:val="004E182C"/>
    <w:rsid w:val="004E1BA9"/>
    <w:rsid w:val="004E3331"/>
    <w:rsid w:val="004E4E88"/>
    <w:rsid w:val="004E5C60"/>
    <w:rsid w:val="004E61E6"/>
    <w:rsid w:val="004E6811"/>
    <w:rsid w:val="004E7163"/>
    <w:rsid w:val="004E7209"/>
    <w:rsid w:val="004E752B"/>
    <w:rsid w:val="004F0100"/>
    <w:rsid w:val="004F0E6B"/>
    <w:rsid w:val="004F1459"/>
    <w:rsid w:val="004F1909"/>
    <w:rsid w:val="004F28D9"/>
    <w:rsid w:val="004F3789"/>
    <w:rsid w:val="004F4024"/>
    <w:rsid w:val="004F44D5"/>
    <w:rsid w:val="004F4509"/>
    <w:rsid w:val="004F4B93"/>
    <w:rsid w:val="004F5261"/>
    <w:rsid w:val="004F602A"/>
    <w:rsid w:val="004F7012"/>
    <w:rsid w:val="00500856"/>
    <w:rsid w:val="00500AAC"/>
    <w:rsid w:val="0050179E"/>
    <w:rsid w:val="005027CD"/>
    <w:rsid w:val="00502BBF"/>
    <w:rsid w:val="00503A70"/>
    <w:rsid w:val="00503BCF"/>
    <w:rsid w:val="00504340"/>
    <w:rsid w:val="00504383"/>
    <w:rsid w:val="00504F41"/>
    <w:rsid w:val="00505EB6"/>
    <w:rsid w:val="0050647F"/>
    <w:rsid w:val="0050686F"/>
    <w:rsid w:val="005076C5"/>
    <w:rsid w:val="005077BC"/>
    <w:rsid w:val="00510793"/>
    <w:rsid w:val="00513621"/>
    <w:rsid w:val="00513633"/>
    <w:rsid w:val="00513BF3"/>
    <w:rsid w:val="00514BA7"/>
    <w:rsid w:val="00515161"/>
    <w:rsid w:val="0051568D"/>
    <w:rsid w:val="00515FC2"/>
    <w:rsid w:val="00517A54"/>
    <w:rsid w:val="00517A94"/>
    <w:rsid w:val="00517B67"/>
    <w:rsid w:val="00517F29"/>
    <w:rsid w:val="005213A8"/>
    <w:rsid w:val="00521B64"/>
    <w:rsid w:val="00523C03"/>
    <w:rsid w:val="00524222"/>
    <w:rsid w:val="005247D2"/>
    <w:rsid w:val="005249D0"/>
    <w:rsid w:val="00525264"/>
    <w:rsid w:val="00525541"/>
    <w:rsid w:val="005256F1"/>
    <w:rsid w:val="00525CF5"/>
    <w:rsid w:val="00526265"/>
    <w:rsid w:val="005273D0"/>
    <w:rsid w:val="00527494"/>
    <w:rsid w:val="00527A12"/>
    <w:rsid w:val="00530497"/>
    <w:rsid w:val="00530637"/>
    <w:rsid w:val="00531190"/>
    <w:rsid w:val="0053141C"/>
    <w:rsid w:val="005316E3"/>
    <w:rsid w:val="005316F4"/>
    <w:rsid w:val="00531A7F"/>
    <w:rsid w:val="00531E37"/>
    <w:rsid w:val="0053201D"/>
    <w:rsid w:val="005325FC"/>
    <w:rsid w:val="00532E48"/>
    <w:rsid w:val="00534F0F"/>
    <w:rsid w:val="00536F35"/>
    <w:rsid w:val="00540457"/>
    <w:rsid w:val="005423BD"/>
    <w:rsid w:val="00542AE7"/>
    <w:rsid w:val="00542C01"/>
    <w:rsid w:val="0054363E"/>
    <w:rsid w:val="00543671"/>
    <w:rsid w:val="0054378B"/>
    <w:rsid w:val="00543855"/>
    <w:rsid w:val="00543E35"/>
    <w:rsid w:val="00544360"/>
    <w:rsid w:val="00544614"/>
    <w:rsid w:val="00545010"/>
    <w:rsid w:val="00545C91"/>
    <w:rsid w:val="00546064"/>
    <w:rsid w:val="005470AC"/>
    <w:rsid w:val="00550005"/>
    <w:rsid w:val="00550282"/>
    <w:rsid w:val="0055038C"/>
    <w:rsid w:val="00551335"/>
    <w:rsid w:val="00551B87"/>
    <w:rsid w:val="00552365"/>
    <w:rsid w:val="00555111"/>
    <w:rsid w:val="005553E0"/>
    <w:rsid w:val="00555984"/>
    <w:rsid w:val="00555F72"/>
    <w:rsid w:val="005564C7"/>
    <w:rsid w:val="00556822"/>
    <w:rsid w:val="00556D5A"/>
    <w:rsid w:val="00561107"/>
    <w:rsid w:val="00561612"/>
    <w:rsid w:val="0056250A"/>
    <w:rsid w:val="00562705"/>
    <w:rsid w:val="0056308A"/>
    <w:rsid w:val="005636E9"/>
    <w:rsid w:val="005638F1"/>
    <w:rsid w:val="005672F1"/>
    <w:rsid w:val="00571FF7"/>
    <w:rsid w:val="005720B5"/>
    <w:rsid w:val="00572206"/>
    <w:rsid w:val="00572695"/>
    <w:rsid w:val="005726FB"/>
    <w:rsid w:val="00573886"/>
    <w:rsid w:val="00574BF0"/>
    <w:rsid w:val="005754E3"/>
    <w:rsid w:val="00575BED"/>
    <w:rsid w:val="005771CA"/>
    <w:rsid w:val="00580B68"/>
    <w:rsid w:val="00580D09"/>
    <w:rsid w:val="00580F3C"/>
    <w:rsid w:val="00580FD6"/>
    <w:rsid w:val="00581703"/>
    <w:rsid w:val="00581828"/>
    <w:rsid w:val="00582363"/>
    <w:rsid w:val="00582606"/>
    <w:rsid w:val="00582C92"/>
    <w:rsid w:val="005843CA"/>
    <w:rsid w:val="00584401"/>
    <w:rsid w:val="005854F9"/>
    <w:rsid w:val="00586298"/>
    <w:rsid w:val="00586AF4"/>
    <w:rsid w:val="00586C73"/>
    <w:rsid w:val="00586CB9"/>
    <w:rsid w:val="0058731B"/>
    <w:rsid w:val="00587967"/>
    <w:rsid w:val="00587A2E"/>
    <w:rsid w:val="00587A8B"/>
    <w:rsid w:val="00590E51"/>
    <w:rsid w:val="00590E59"/>
    <w:rsid w:val="00590EB6"/>
    <w:rsid w:val="00591306"/>
    <w:rsid w:val="005919C4"/>
    <w:rsid w:val="00592034"/>
    <w:rsid w:val="005927C4"/>
    <w:rsid w:val="00592DE6"/>
    <w:rsid w:val="00593670"/>
    <w:rsid w:val="00593EF2"/>
    <w:rsid w:val="00593FEC"/>
    <w:rsid w:val="005941DB"/>
    <w:rsid w:val="00594820"/>
    <w:rsid w:val="0059585B"/>
    <w:rsid w:val="005959DF"/>
    <w:rsid w:val="0059670A"/>
    <w:rsid w:val="0059737A"/>
    <w:rsid w:val="00597531"/>
    <w:rsid w:val="005976A2"/>
    <w:rsid w:val="005A15FF"/>
    <w:rsid w:val="005A1A28"/>
    <w:rsid w:val="005A1A32"/>
    <w:rsid w:val="005A2C0A"/>
    <w:rsid w:val="005A2E65"/>
    <w:rsid w:val="005A2EE5"/>
    <w:rsid w:val="005A35B6"/>
    <w:rsid w:val="005A366B"/>
    <w:rsid w:val="005A3961"/>
    <w:rsid w:val="005A5001"/>
    <w:rsid w:val="005A5074"/>
    <w:rsid w:val="005A6556"/>
    <w:rsid w:val="005A7870"/>
    <w:rsid w:val="005A7DD4"/>
    <w:rsid w:val="005B0F72"/>
    <w:rsid w:val="005B1073"/>
    <w:rsid w:val="005B1148"/>
    <w:rsid w:val="005B191D"/>
    <w:rsid w:val="005B44A9"/>
    <w:rsid w:val="005B4FF3"/>
    <w:rsid w:val="005B5863"/>
    <w:rsid w:val="005B599A"/>
    <w:rsid w:val="005B646F"/>
    <w:rsid w:val="005B6BBC"/>
    <w:rsid w:val="005B6C17"/>
    <w:rsid w:val="005C0265"/>
    <w:rsid w:val="005C0A32"/>
    <w:rsid w:val="005C111B"/>
    <w:rsid w:val="005C1A8D"/>
    <w:rsid w:val="005C1D00"/>
    <w:rsid w:val="005C29E8"/>
    <w:rsid w:val="005C2C03"/>
    <w:rsid w:val="005C3EB1"/>
    <w:rsid w:val="005C56EF"/>
    <w:rsid w:val="005C6596"/>
    <w:rsid w:val="005C6A77"/>
    <w:rsid w:val="005C78C2"/>
    <w:rsid w:val="005C7B90"/>
    <w:rsid w:val="005C7DAE"/>
    <w:rsid w:val="005C7FE9"/>
    <w:rsid w:val="005D0C42"/>
    <w:rsid w:val="005D195D"/>
    <w:rsid w:val="005D1DDE"/>
    <w:rsid w:val="005D1FE5"/>
    <w:rsid w:val="005D2155"/>
    <w:rsid w:val="005D2339"/>
    <w:rsid w:val="005D2704"/>
    <w:rsid w:val="005D383F"/>
    <w:rsid w:val="005D546C"/>
    <w:rsid w:val="005D58D7"/>
    <w:rsid w:val="005D5CAA"/>
    <w:rsid w:val="005D693A"/>
    <w:rsid w:val="005D76B0"/>
    <w:rsid w:val="005D7BF2"/>
    <w:rsid w:val="005E1424"/>
    <w:rsid w:val="005E1BFA"/>
    <w:rsid w:val="005E203B"/>
    <w:rsid w:val="005E2509"/>
    <w:rsid w:val="005E2560"/>
    <w:rsid w:val="005E27D5"/>
    <w:rsid w:val="005E3178"/>
    <w:rsid w:val="005E3355"/>
    <w:rsid w:val="005E4919"/>
    <w:rsid w:val="005E4AB7"/>
    <w:rsid w:val="005E4D35"/>
    <w:rsid w:val="005F0A9C"/>
    <w:rsid w:val="005F0EC8"/>
    <w:rsid w:val="005F1716"/>
    <w:rsid w:val="005F1731"/>
    <w:rsid w:val="005F177E"/>
    <w:rsid w:val="005F20B6"/>
    <w:rsid w:val="005F23FB"/>
    <w:rsid w:val="005F4748"/>
    <w:rsid w:val="005F51F0"/>
    <w:rsid w:val="005F5F67"/>
    <w:rsid w:val="005F72F1"/>
    <w:rsid w:val="005F7333"/>
    <w:rsid w:val="00601DCA"/>
    <w:rsid w:val="00602441"/>
    <w:rsid w:val="006032BA"/>
    <w:rsid w:val="006037EF"/>
    <w:rsid w:val="00603DEA"/>
    <w:rsid w:val="00604536"/>
    <w:rsid w:val="00604590"/>
    <w:rsid w:val="00604A2D"/>
    <w:rsid w:val="00604C11"/>
    <w:rsid w:val="00611752"/>
    <w:rsid w:val="00613D97"/>
    <w:rsid w:val="00614764"/>
    <w:rsid w:val="00614AD1"/>
    <w:rsid w:val="00614D29"/>
    <w:rsid w:val="00614D53"/>
    <w:rsid w:val="006156A1"/>
    <w:rsid w:val="00615984"/>
    <w:rsid w:val="0061626C"/>
    <w:rsid w:val="00616456"/>
    <w:rsid w:val="00616ADD"/>
    <w:rsid w:val="0062030C"/>
    <w:rsid w:val="00621821"/>
    <w:rsid w:val="00623C75"/>
    <w:rsid w:val="00623F22"/>
    <w:rsid w:val="00623F9D"/>
    <w:rsid w:val="006247CA"/>
    <w:rsid w:val="006251CD"/>
    <w:rsid w:val="00625A81"/>
    <w:rsid w:val="00626208"/>
    <w:rsid w:val="006264E6"/>
    <w:rsid w:val="00626990"/>
    <w:rsid w:val="00627149"/>
    <w:rsid w:val="00631FE2"/>
    <w:rsid w:val="00632CF7"/>
    <w:rsid w:val="006332E1"/>
    <w:rsid w:val="00635C70"/>
    <w:rsid w:val="00635C88"/>
    <w:rsid w:val="00636520"/>
    <w:rsid w:val="00636FA9"/>
    <w:rsid w:val="00637B56"/>
    <w:rsid w:val="00640335"/>
    <w:rsid w:val="0064077E"/>
    <w:rsid w:val="00640DE0"/>
    <w:rsid w:val="0064132D"/>
    <w:rsid w:val="006434A2"/>
    <w:rsid w:val="0064410E"/>
    <w:rsid w:val="006447C0"/>
    <w:rsid w:val="00644E60"/>
    <w:rsid w:val="00645FCA"/>
    <w:rsid w:val="00646453"/>
    <w:rsid w:val="00646BDA"/>
    <w:rsid w:val="00647021"/>
    <w:rsid w:val="00650174"/>
    <w:rsid w:val="00650DD1"/>
    <w:rsid w:val="00650F2E"/>
    <w:rsid w:val="00651B40"/>
    <w:rsid w:val="0065217B"/>
    <w:rsid w:val="0065241B"/>
    <w:rsid w:val="006526C3"/>
    <w:rsid w:val="00652BE1"/>
    <w:rsid w:val="00652D05"/>
    <w:rsid w:val="006539ED"/>
    <w:rsid w:val="00653DF7"/>
    <w:rsid w:val="006542F7"/>
    <w:rsid w:val="00654412"/>
    <w:rsid w:val="0065453C"/>
    <w:rsid w:val="00655790"/>
    <w:rsid w:val="00655E11"/>
    <w:rsid w:val="006567D2"/>
    <w:rsid w:val="00657DC9"/>
    <w:rsid w:val="00661169"/>
    <w:rsid w:val="00661872"/>
    <w:rsid w:val="0066320A"/>
    <w:rsid w:val="0066430B"/>
    <w:rsid w:val="00664CBD"/>
    <w:rsid w:val="00665D54"/>
    <w:rsid w:val="00665E9E"/>
    <w:rsid w:val="00666594"/>
    <w:rsid w:val="00666CCB"/>
    <w:rsid w:val="00666E12"/>
    <w:rsid w:val="006673BD"/>
    <w:rsid w:val="006674BC"/>
    <w:rsid w:val="00667E64"/>
    <w:rsid w:val="0067137C"/>
    <w:rsid w:val="006718F5"/>
    <w:rsid w:val="00672A62"/>
    <w:rsid w:val="00672CA9"/>
    <w:rsid w:val="00673022"/>
    <w:rsid w:val="00673114"/>
    <w:rsid w:val="00673E4C"/>
    <w:rsid w:val="00675C60"/>
    <w:rsid w:val="00676C2C"/>
    <w:rsid w:val="006770CE"/>
    <w:rsid w:val="0067771A"/>
    <w:rsid w:val="00680D8F"/>
    <w:rsid w:val="0068261A"/>
    <w:rsid w:val="0068340E"/>
    <w:rsid w:val="00683E59"/>
    <w:rsid w:val="006841E6"/>
    <w:rsid w:val="006853D0"/>
    <w:rsid w:val="00685743"/>
    <w:rsid w:val="0068603A"/>
    <w:rsid w:val="00686BEE"/>
    <w:rsid w:val="00690C9D"/>
    <w:rsid w:val="00692B52"/>
    <w:rsid w:val="006939E7"/>
    <w:rsid w:val="00693A0B"/>
    <w:rsid w:val="0069525C"/>
    <w:rsid w:val="006960D9"/>
    <w:rsid w:val="00697C96"/>
    <w:rsid w:val="006A29D5"/>
    <w:rsid w:val="006A2DB6"/>
    <w:rsid w:val="006A4515"/>
    <w:rsid w:val="006A4A92"/>
    <w:rsid w:val="006A5411"/>
    <w:rsid w:val="006A6724"/>
    <w:rsid w:val="006A6924"/>
    <w:rsid w:val="006A7138"/>
    <w:rsid w:val="006A7517"/>
    <w:rsid w:val="006A77E6"/>
    <w:rsid w:val="006A7A1D"/>
    <w:rsid w:val="006B071E"/>
    <w:rsid w:val="006B0D7B"/>
    <w:rsid w:val="006B10C2"/>
    <w:rsid w:val="006B188A"/>
    <w:rsid w:val="006B1CDB"/>
    <w:rsid w:val="006B1E4A"/>
    <w:rsid w:val="006B281C"/>
    <w:rsid w:val="006B3959"/>
    <w:rsid w:val="006B3C73"/>
    <w:rsid w:val="006B3E51"/>
    <w:rsid w:val="006B51B5"/>
    <w:rsid w:val="006B5E5E"/>
    <w:rsid w:val="006B608C"/>
    <w:rsid w:val="006B6328"/>
    <w:rsid w:val="006B6390"/>
    <w:rsid w:val="006B6A05"/>
    <w:rsid w:val="006B79DA"/>
    <w:rsid w:val="006B7D9C"/>
    <w:rsid w:val="006C06C3"/>
    <w:rsid w:val="006C160E"/>
    <w:rsid w:val="006C1BE5"/>
    <w:rsid w:val="006C22E6"/>
    <w:rsid w:val="006C24AF"/>
    <w:rsid w:val="006C3183"/>
    <w:rsid w:val="006C34F9"/>
    <w:rsid w:val="006C37C4"/>
    <w:rsid w:val="006C5114"/>
    <w:rsid w:val="006C5339"/>
    <w:rsid w:val="006C549A"/>
    <w:rsid w:val="006C5D88"/>
    <w:rsid w:val="006C63A4"/>
    <w:rsid w:val="006C6BCB"/>
    <w:rsid w:val="006C7340"/>
    <w:rsid w:val="006C74DE"/>
    <w:rsid w:val="006C7A74"/>
    <w:rsid w:val="006D03E6"/>
    <w:rsid w:val="006D083A"/>
    <w:rsid w:val="006D0D7D"/>
    <w:rsid w:val="006D11FC"/>
    <w:rsid w:val="006D133B"/>
    <w:rsid w:val="006D14E0"/>
    <w:rsid w:val="006D24F5"/>
    <w:rsid w:val="006D2D26"/>
    <w:rsid w:val="006D36D4"/>
    <w:rsid w:val="006D44A5"/>
    <w:rsid w:val="006D4E5A"/>
    <w:rsid w:val="006D521D"/>
    <w:rsid w:val="006D5E43"/>
    <w:rsid w:val="006D69E4"/>
    <w:rsid w:val="006D6A2E"/>
    <w:rsid w:val="006D6D97"/>
    <w:rsid w:val="006D711E"/>
    <w:rsid w:val="006D73B0"/>
    <w:rsid w:val="006D75F8"/>
    <w:rsid w:val="006D7665"/>
    <w:rsid w:val="006D7A63"/>
    <w:rsid w:val="006E0661"/>
    <w:rsid w:val="006E0E9A"/>
    <w:rsid w:val="006E18EF"/>
    <w:rsid w:val="006E2324"/>
    <w:rsid w:val="006E2629"/>
    <w:rsid w:val="006E2B7B"/>
    <w:rsid w:val="006E3439"/>
    <w:rsid w:val="006E45B3"/>
    <w:rsid w:val="006E4AD6"/>
    <w:rsid w:val="006E4E43"/>
    <w:rsid w:val="006E5993"/>
    <w:rsid w:val="006E5D8B"/>
    <w:rsid w:val="006E5E2B"/>
    <w:rsid w:val="006E6FFE"/>
    <w:rsid w:val="006E77B7"/>
    <w:rsid w:val="006F04F5"/>
    <w:rsid w:val="006F1E11"/>
    <w:rsid w:val="006F31C8"/>
    <w:rsid w:val="006F34FC"/>
    <w:rsid w:val="006F3CFD"/>
    <w:rsid w:val="006F572A"/>
    <w:rsid w:val="006F5FF9"/>
    <w:rsid w:val="006F61F0"/>
    <w:rsid w:val="006F6465"/>
    <w:rsid w:val="006F6CE6"/>
    <w:rsid w:val="006F76D7"/>
    <w:rsid w:val="007010A5"/>
    <w:rsid w:val="007011BF"/>
    <w:rsid w:val="00701203"/>
    <w:rsid w:val="00701378"/>
    <w:rsid w:val="0070161E"/>
    <w:rsid w:val="00701FAB"/>
    <w:rsid w:val="0070325A"/>
    <w:rsid w:val="00703559"/>
    <w:rsid w:val="007036A4"/>
    <w:rsid w:val="00703AD3"/>
    <w:rsid w:val="00703FBB"/>
    <w:rsid w:val="007041E0"/>
    <w:rsid w:val="00704F97"/>
    <w:rsid w:val="0070654C"/>
    <w:rsid w:val="00706D92"/>
    <w:rsid w:val="0070713B"/>
    <w:rsid w:val="007077D2"/>
    <w:rsid w:val="007100E4"/>
    <w:rsid w:val="0071023E"/>
    <w:rsid w:val="00710A7D"/>
    <w:rsid w:val="00711ABF"/>
    <w:rsid w:val="00711CE3"/>
    <w:rsid w:val="00711D46"/>
    <w:rsid w:val="00712BAC"/>
    <w:rsid w:val="00714325"/>
    <w:rsid w:val="00714431"/>
    <w:rsid w:val="007147C8"/>
    <w:rsid w:val="00715106"/>
    <w:rsid w:val="007155A2"/>
    <w:rsid w:val="00721DF2"/>
    <w:rsid w:val="0072280E"/>
    <w:rsid w:val="00722C06"/>
    <w:rsid w:val="007230D4"/>
    <w:rsid w:val="0072473F"/>
    <w:rsid w:val="0072529A"/>
    <w:rsid w:val="00727285"/>
    <w:rsid w:val="007325A1"/>
    <w:rsid w:val="00732738"/>
    <w:rsid w:val="007329B2"/>
    <w:rsid w:val="00733057"/>
    <w:rsid w:val="00733D09"/>
    <w:rsid w:val="00734124"/>
    <w:rsid w:val="007347F7"/>
    <w:rsid w:val="00734BCD"/>
    <w:rsid w:val="007351D6"/>
    <w:rsid w:val="007357D4"/>
    <w:rsid w:val="00736480"/>
    <w:rsid w:val="0073689C"/>
    <w:rsid w:val="00736F22"/>
    <w:rsid w:val="00737846"/>
    <w:rsid w:val="007379C0"/>
    <w:rsid w:val="0074028E"/>
    <w:rsid w:val="007428C8"/>
    <w:rsid w:val="00742AB4"/>
    <w:rsid w:val="00743CB1"/>
    <w:rsid w:val="007443C8"/>
    <w:rsid w:val="00744BBE"/>
    <w:rsid w:val="00744C9D"/>
    <w:rsid w:val="007453B6"/>
    <w:rsid w:val="007456C8"/>
    <w:rsid w:val="00746390"/>
    <w:rsid w:val="007464AC"/>
    <w:rsid w:val="00746750"/>
    <w:rsid w:val="00747132"/>
    <w:rsid w:val="007474AD"/>
    <w:rsid w:val="007478F3"/>
    <w:rsid w:val="00747A92"/>
    <w:rsid w:val="00747F6F"/>
    <w:rsid w:val="007514DB"/>
    <w:rsid w:val="007516F8"/>
    <w:rsid w:val="00751D71"/>
    <w:rsid w:val="00751EAA"/>
    <w:rsid w:val="00752749"/>
    <w:rsid w:val="00753517"/>
    <w:rsid w:val="0075365A"/>
    <w:rsid w:val="00753D69"/>
    <w:rsid w:val="007548A0"/>
    <w:rsid w:val="007550DE"/>
    <w:rsid w:val="007555B3"/>
    <w:rsid w:val="00755E33"/>
    <w:rsid w:val="00755FBF"/>
    <w:rsid w:val="0075692C"/>
    <w:rsid w:val="00756B4A"/>
    <w:rsid w:val="00760A69"/>
    <w:rsid w:val="007617C8"/>
    <w:rsid w:val="00761D92"/>
    <w:rsid w:val="0076282A"/>
    <w:rsid w:val="00763296"/>
    <w:rsid w:val="00764082"/>
    <w:rsid w:val="00764C19"/>
    <w:rsid w:val="00765804"/>
    <w:rsid w:val="00765F73"/>
    <w:rsid w:val="00766121"/>
    <w:rsid w:val="00766CCA"/>
    <w:rsid w:val="00766DC6"/>
    <w:rsid w:val="0076782A"/>
    <w:rsid w:val="0077036B"/>
    <w:rsid w:val="007704DF"/>
    <w:rsid w:val="00770530"/>
    <w:rsid w:val="007707B9"/>
    <w:rsid w:val="00770E47"/>
    <w:rsid w:val="00770EBE"/>
    <w:rsid w:val="00771450"/>
    <w:rsid w:val="00772067"/>
    <w:rsid w:val="00772601"/>
    <w:rsid w:val="007726E3"/>
    <w:rsid w:val="00772CC7"/>
    <w:rsid w:val="00772D82"/>
    <w:rsid w:val="00772F85"/>
    <w:rsid w:val="00773532"/>
    <w:rsid w:val="0077368B"/>
    <w:rsid w:val="007739C6"/>
    <w:rsid w:val="00773A0F"/>
    <w:rsid w:val="00773F19"/>
    <w:rsid w:val="007753B0"/>
    <w:rsid w:val="00776256"/>
    <w:rsid w:val="00776F57"/>
    <w:rsid w:val="00777701"/>
    <w:rsid w:val="00777CD5"/>
    <w:rsid w:val="00777D1F"/>
    <w:rsid w:val="007801FC"/>
    <w:rsid w:val="00781872"/>
    <w:rsid w:val="00781B0E"/>
    <w:rsid w:val="00781D61"/>
    <w:rsid w:val="007821BE"/>
    <w:rsid w:val="007824A7"/>
    <w:rsid w:val="00782891"/>
    <w:rsid w:val="007833C2"/>
    <w:rsid w:val="00783A5C"/>
    <w:rsid w:val="00783F51"/>
    <w:rsid w:val="007843BB"/>
    <w:rsid w:val="0078499C"/>
    <w:rsid w:val="007849E9"/>
    <w:rsid w:val="00784A84"/>
    <w:rsid w:val="00784BE0"/>
    <w:rsid w:val="00784D3B"/>
    <w:rsid w:val="0078541F"/>
    <w:rsid w:val="0078549C"/>
    <w:rsid w:val="00785B2D"/>
    <w:rsid w:val="0079021B"/>
    <w:rsid w:val="007902F3"/>
    <w:rsid w:val="0079084C"/>
    <w:rsid w:val="007917CC"/>
    <w:rsid w:val="00792078"/>
    <w:rsid w:val="007924C1"/>
    <w:rsid w:val="0079270D"/>
    <w:rsid w:val="007937D5"/>
    <w:rsid w:val="00794F8F"/>
    <w:rsid w:val="00796B79"/>
    <w:rsid w:val="00797046"/>
    <w:rsid w:val="00797FE9"/>
    <w:rsid w:val="007A0C78"/>
    <w:rsid w:val="007A11BD"/>
    <w:rsid w:val="007A1BD4"/>
    <w:rsid w:val="007A2555"/>
    <w:rsid w:val="007A44F9"/>
    <w:rsid w:val="007A4648"/>
    <w:rsid w:val="007A49C2"/>
    <w:rsid w:val="007A53A5"/>
    <w:rsid w:val="007A5CDC"/>
    <w:rsid w:val="007A668B"/>
    <w:rsid w:val="007A6EBC"/>
    <w:rsid w:val="007A78A2"/>
    <w:rsid w:val="007B0232"/>
    <w:rsid w:val="007B1E27"/>
    <w:rsid w:val="007B2306"/>
    <w:rsid w:val="007B288A"/>
    <w:rsid w:val="007B53EB"/>
    <w:rsid w:val="007B5CE2"/>
    <w:rsid w:val="007B69D4"/>
    <w:rsid w:val="007B6DBF"/>
    <w:rsid w:val="007B7B21"/>
    <w:rsid w:val="007C01E1"/>
    <w:rsid w:val="007C057D"/>
    <w:rsid w:val="007C0D01"/>
    <w:rsid w:val="007C15AC"/>
    <w:rsid w:val="007C1CC5"/>
    <w:rsid w:val="007C29F8"/>
    <w:rsid w:val="007C3066"/>
    <w:rsid w:val="007C3993"/>
    <w:rsid w:val="007C3D6C"/>
    <w:rsid w:val="007C4312"/>
    <w:rsid w:val="007C44B1"/>
    <w:rsid w:val="007C49A1"/>
    <w:rsid w:val="007C4AAC"/>
    <w:rsid w:val="007C5A8C"/>
    <w:rsid w:val="007C61AB"/>
    <w:rsid w:val="007C66E7"/>
    <w:rsid w:val="007C77B6"/>
    <w:rsid w:val="007C77EC"/>
    <w:rsid w:val="007D055D"/>
    <w:rsid w:val="007D196F"/>
    <w:rsid w:val="007D1979"/>
    <w:rsid w:val="007D1A96"/>
    <w:rsid w:val="007D2091"/>
    <w:rsid w:val="007D3229"/>
    <w:rsid w:val="007D40CA"/>
    <w:rsid w:val="007D421B"/>
    <w:rsid w:val="007D61B3"/>
    <w:rsid w:val="007D63E2"/>
    <w:rsid w:val="007D6609"/>
    <w:rsid w:val="007E0C3B"/>
    <w:rsid w:val="007E0F11"/>
    <w:rsid w:val="007E2239"/>
    <w:rsid w:val="007E2CBD"/>
    <w:rsid w:val="007E3373"/>
    <w:rsid w:val="007E3659"/>
    <w:rsid w:val="007E3BAC"/>
    <w:rsid w:val="007E3C9D"/>
    <w:rsid w:val="007E3DAD"/>
    <w:rsid w:val="007E4E5B"/>
    <w:rsid w:val="007E4FB3"/>
    <w:rsid w:val="007E555A"/>
    <w:rsid w:val="007E598E"/>
    <w:rsid w:val="007E59EE"/>
    <w:rsid w:val="007E61AB"/>
    <w:rsid w:val="007E683F"/>
    <w:rsid w:val="007E698A"/>
    <w:rsid w:val="007E7ADC"/>
    <w:rsid w:val="007E7B6D"/>
    <w:rsid w:val="007E7BD2"/>
    <w:rsid w:val="007F0587"/>
    <w:rsid w:val="007F0611"/>
    <w:rsid w:val="007F0DAC"/>
    <w:rsid w:val="007F1A4A"/>
    <w:rsid w:val="007F22FF"/>
    <w:rsid w:val="007F3460"/>
    <w:rsid w:val="007F419F"/>
    <w:rsid w:val="007F4729"/>
    <w:rsid w:val="007F482F"/>
    <w:rsid w:val="007F5DCC"/>
    <w:rsid w:val="007F71A8"/>
    <w:rsid w:val="007F79CE"/>
    <w:rsid w:val="007F7EF2"/>
    <w:rsid w:val="008000D2"/>
    <w:rsid w:val="0080186D"/>
    <w:rsid w:val="00801879"/>
    <w:rsid w:val="00801DE5"/>
    <w:rsid w:val="00802F1A"/>
    <w:rsid w:val="00804951"/>
    <w:rsid w:val="008049D6"/>
    <w:rsid w:val="00804D2A"/>
    <w:rsid w:val="00804E07"/>
    <w:rsid w:val="008069CE"/>
    <w:rsid w:val="00807566"/>
    <w:rsid w:val="00807B13"/>
    <w:rsid w:val="0081049D"/>
    <w:rsid w:val="00810526"/>
    <w:rsid w:val="00811BB3"/>
    <w:rsid w:val="008130B5"/>
    <w:rsid w:val="00813CD5"/>
    <w:rsid w:val="0081575A"/>
    <w:rsid w:val="0081578E"/>
    <w:rsid w:val="00817743"/>
    <w:rsid w:val="008177FC"/>
    <w:rsid w:val="008179CB"/>
    <w:rsid w:val="00817BEF"/>
    <w:rsid w:val="00820186"/>
    <w:rsid w:val="0082114C"/>
    <w:rsid w:val="00822C2E"/>
    <w:rsid w:val="00822D67"/>
    <w:rsid w:val="00823431"/>
    <w:rsid w:val="00823730"/>
    <w:rsid w:val="008237A6"/>
    <w:rsid w:val="008241B4"/>
    <w:rsid w:val="008242D7"/>
    <w:rsid w:val="008242E1"/>
    <w:rsid w:val="0082522E"/>
    <w:rsid w:val="00825548"/>
    <w:rsid w:val="008275B2"/>
    <w:rsid w:val="00827A57"/>
    <w:rsid w:val="00827D24"/>
    <w:rsid w:val="00827E9E"/>
    <w:rsid w:val="00830227"/>
    <w:rsid w:val="00830587"/>
    <w:rsid w:val="00830A39"/>
    <w:rsid w:val="00830D44"/>
    <w:rsid w:val="00831378"/>
    <w:rsid w:val="00832027"/>
    <w:rsid w:val="008327A2"/>
    <w:rsid w:val="00832837"/>
    <w:rsid w:val="00832F18"/>
    <w:rsid w:val="008333B7"/>
    <w:rsid w:val="00834AB5"/>
    <w:rsid w:val="00835291"/>
    <w:rsid w:val="00835FC8"/>
    <w:rsid w:val="0083610C"/>
    <w:rsid w:val="00836CE2"/>
    <w:rsid w:val="0083725F"/>
    <w:rsid w:val="008407B9"/>
    <w:rsid w:val="00840BC0"/>
    <w:rsid w:val="008426FE"/>
    <w:rsid w:val="00842BB0"/>
    <w:rsid w:val="00843115"/>
    <w:rsid w:val="008431D4"/>
    <w:rsid w:val="008433FD"/>
    <w:rsid w:val="0084378F"/>
    <w:rsid w:val="00844A16"/>
    <w:rsid w:val="00844E60"/>
    <w:rsid w:val="00844F9B"/>
    <w:rsid w:val="0084567A"/>
    <w:rsid w:val="00846D77"/>
    <w:rsid w:val="0084733D"/>
    <w:rsid w:val="00851101"/>
    <w:rsid w:val="00851352"/>
    <w:rsid w:val="00853ACC"/>
    <w:rsid w:val="00853FA6"/>
    <w:rsid w:val="00854504"/>
    <w:rsid w:val="0085496D"/>
    <w:rsid w:val="008555CE"/>
    <w:rsid w:val="008600C2"/>
    <w:rsid w:val="0086078C"/>
    <w:rsid w:val="0086103D"/>
    <w:rsid w:val="00861065"/>
    <w:rsid w:val="008615E0"/>
    <w:rsid w:val="00861B87"/>
    <w:rsid w:val="008636E5"/>
    <w:rsid w:val="008655F3"/>
    <w:rsid w:val="00867BBB"/>
    <w:rsid w:val="00871C99"/>
    <w:rsid w:val="00871E33"/>
    <w:rsid w:val="008723CF"/>
    <w:rsid w:val="00872430"/>
    <w:rsid w:val="008727E4"/>
    <w:rsid w:val="008730A9"/>
    <w:rsid w:val="00873113"/>
    <w:rsid w:val="00874858"/>
    <w:rsid w:val="00876776"/>
    <w:rsid w:val="008768DA"/>
    <w:rsid w:val="00876E97"/>
    <w:rsid w:val="008771BC"/>
    <w:rsid w:val="00877833"/>
    <w:rsid w:val="008802CC"/>
    <w:rsid w:val="00880AB2"/>
    <w:rsid w:val="00880D80"/>
    <w:rsid w:val="0088161C"/>
    <w:rsid w:val="00881B89"/>
    <w:rsid w:val="00881B95"/>
    <w:rsid w:val="00881E7D"/>
    <w:rsid w:val="008824B5"/>
    <w:rsid w:val="008824C1"/>
    <w:rsid w:val="00882739"/>
    <w:rsid w:val="00882EB9"/>
    <w:rsid w:val="0088354C"/>
    <w:rsid w:val="00883DCE"/>
    <w:rsid w:val="00884557"/>
    <w:rsid w:val="0088523D"/>
    <w:rsid w:val="00885721"/>
    <w:rsid w:val="00887512"/>
    <w:rsid w:val="008878B7"/>
    <w:rsid w:val="008903F7"/>
    <w:rsid w:val="0089125B"/>
    <w:rsid w:val="0089280E"/>
    <w:rsid w:val="00892F43"/>
    <w:rsid w:val="00893986"/>
    <w:rsid w:val="008940EF"/>
    <w:rsid w:val="00894663"/>
    <w:rsid w:val="0089543C"/>
    <w:rsid w:val="00895905"/>
    <w:rsid w:val="00895E1D"/>
    <w:rsid w:val="008961D3"/>
    <w:rsid w:val="0089700F"/>
    <w:rsid w:val="00897022"/>
    <w:rsid w:val="008972CE"/>
    <w:rsid w:val="00897980"/>
    <w:rsid w:val="008A03AA"/>
    <w:rsid w:val="008A057D"/>
    <w:rsid w:val="008A07F7"/>
    <w:rsid w:val="008A14DB"/>
    <w:rsid w:val="008A1D2B"/>
    <w:rsid w:val="008A1DEA"/>
    <w:rsid w:val="008A1F24"/>
    <w:rsid w:val="008A3AAF"/>
    <w:rsid w:val="008A45C8"/>
    <w:rsid w:val="008A61EB"/>
    <w:rsid w:val="008A67ED"/>
    <w:rsid w:val="008A6BF1"/>
    <w:rsid w:val="008A70A5"/>
    <w:rsid w:val="008A7688"/>
    <w:rsid w:val="008B0202"/>
    <w:rsid w:val="008B0612"/>
    <w:rsid w:val="008B1446"/>
    <w:rsid w:val="008B1907"/>
    <w:rsid w:val="008B1A04"/>
    <w:rsid w:val="008B1E31"/>
    <w:rsid w:val="008B2F15"/>
    <w:rsid w:val="008B540C"/>
    <w:rsid w:val="008B567E"/>
    <w:rsid w:val="008B5690"/>
    <w:rsid w:val="008B5754"/>
    <w:rsid w:val="008B5E14"/>
    <w:rsid w:val="008B68E1"/>
    <w:rsid w:val="008C02E6"/>
    <w:rsid w:val="008C156D"/>
    <w:rsid w:val="008C1E2D"/>
    <w:rsid w:val="008C378C"/>
    <w:rsid w:val="008C5469"/>
    <w:rsid w:val="008C5572"/>
    <w:rsid w:val="008C595B"/>
    <w:rsid w:val="008C5E94"/>
    <w:rsid w:val="008C5FFE"/>
    <w:rsid w:val="008C6806"/>
    <w:rsid w:val="008C6BB7"/>
    <w:rsid w:val="008C7964"/>
    <w:rsid w:val="008D03F3"/>
    <w:rsid w:val="008D134B"/>
    <w:rsid w:val="008D18C7"/>
    <w:rsid w:val="008D1D9A"/>
    <w:rsid w:val="008D2668"/>
    <w:rsid w:val="008D412F"/>
    <w:rsid w:val="008D417E"/>
    <w:rsid w:val="008D41AB"/>
    <w:rsid w:val="008D4FF5"/>
    <w:rsid w:val="008D55AF"/>
    <w:rsid w:val="008D6845"/>
    <w:rsid w:val="008D73BA"/>
    <w:rsid w:val="008D79CD"/>
    <w:rsid w:val="008D7BFA"/>
    <w:rsid w:val="008E016C"/>
    <w:rsid w:val="008E15AF"/>
    <w:rsid w:val="008E31B1"/>
    <w:rsid w:val="008E4ED9"/>
    <w:rsid w:val="008E6572"/>
    <w:rsid w:val="008E7464"/>
    <w:rsid w:val="008E770C"/>
    <w:rsid w:val="008E79D0"/>
    <w:rsid w:val="008E7AAD"/>
    <w:rsid w:val="008F06C2"/>
    <w:rsid w:val="008F0C89"/>
    <w:rsid w:val="008F11D4"/>
    <w:rsid w:val="008F1FCD"/>
    <w:rsid w:val="008F281E"/>
    <w:rsid w:val="008F457C"/>
    <w:rsid w:val="008F46B7"/>
    <w:rsid w:val="008F47D4"/>
    <w:rsid w:val="008F5AEC"/>
    <w:rsid w:val="008F5EE9"/>
    <w:rsid w:val="008F6386"/>
    <w:rsid w:val="008F6A59"/>
    <w:rsid w:val="008F79A6"/>
    <w:rsid w:val="00901047"/>
    <w:rsid w:val="00901A8F"/>
    <w:rsid w:val="00901BC5"/>
    <w:rsid w:val="00902625"/>
    <w:rsid w:val="009034CB"/>
    <w:rsid w:val="0090350D"/>
    <w:rsid w:val="00903B69"/>
    <w:rsid w:val="00903C82"/>
    <w:rsid w:val="0090419B"/>
    <w:rsid w:val="00904449"/>
    <w:rsid w:val="00904DB8"/>
    <w:rsid w:val="00904EE9"/>
    <w:rsid w:val="009065D8"/>
    <w:rsid w:val="00906D4B"/>
    <w:rsid w:val="009073F4"/>
    <w:rsid w:val="009109F6"/>
    <w:rsid w:val="009118EC"/>
    <w:rsid w:val="0091208A"/>
    <w:rsid w:val="009122DB"/>
    <w:rsid w:val="00912856"/>
    <w:rsid w:val="00912ED7"/>
    <w:rsid w:val="009131C6"/>
    <w:rsid w:val="00913749"/>
    <w:rsid w:val="009155A8"/>
    <w:rsid w:val="009157F6"/>
    <w:rsid w:val="00915895"/>
    <w:rsid w:val="00915D99"/>
    <w:rsid w:val="00916207"/>
    <w:rsid w:val="00916C4F"/>
    <w:rsid w:val="0091710B"/>
    <w:rsid w:val="00917A81"/>
    <w:rsid w:val="00917E6E"/>
    <w:rsid w:val="00920071"/>
    <w:rsid w:val="00920C79"/>
    <w:rsid w:val="00920EE6"/>
    <w:rsid w:val="0092112A"/>
    <w:rsid w:val="009219DA"/>
    <w:rsid w:val="00922163"/>
    <w:rsid w:val="00923AE6"/>
    <w:rsid w:val="00923D86"/>
    <w:rsid w:val="00924D31"/>
    <w:rsid w:val="00924EB1"/>
    <w:rsid w:val="00926024"/>
    <w:rsid w:val="009264DA"/>
    <w:rsid w:val="0092674A"/>
    <w:rsid w:val="009268A4"/>
    <w:rsid w:val="00926E33"/>
    <w:rsid w:val="00927753"/>
    <w:rsid w:val="00930562"/>
    <w:rsid w:val="00931C59"/>
    <w:rsid w:val="00932941"/>
    <w:rsid w:val="00933497"/>
    <w:rsid w:val="00933AE8"/>
    <w:rsid w:val="0093459A"/>
    <w:rsid w:val="00934FD1"/>
    <w:rsid w:val="009359B1"/>
    <w:rsid w:val="009364B8"/>
    <w:rsid w:val="00937018"/>
    <w:rsid w:val="0093704B"/>
    <w:rsid w:val="00937BAC"/>
    <w:rsid w:val="00940CAE"/>
    <w:rsid w:val="00941231"/>
    <w:rsid w:val="00941234"/>
    <w:rsid w:val="00941C65"/>
    <w:rsid w:val="00942CD4"/>
    <w:rsid w:val="00943C9C"/>
    <w:rsid w:val="00943D15"/>
    <w:rsid w:val="00944418"/>
    <w:rsid w:val="0094488C"/>
    <w:rsid w:val="009448FD"/>
    <w:rsid w:val="00944D09"/>
    <w:rsid w:val="00944E95"/>
    <w:rsid w:val="00946541"/>
    <w:rsid w:val="00946F0D"/>
    <w:rsid w:val="00947872"/>
    <w:rsid w:val="00947993"/>
    <w:rsid w:val="00947B25"/>
    <w:rsid w:val="00950211"/>
    <w:rsid w:val="009504E2"/>
    <w:rsid w:val="00950A13"/>
    <w:rsid w:val="009510A4"/>
    <w:rsid w:val="00951EA3"/>
    <w:rsid w:val="00951F53"/>
    <w:rsid w:val="0095211F"/>
    <w:rsid w:val="00952DFD"/>
    <w:rsid w:val="00953103"/>
    <w:rsid w:val="00953247"/>
    <w:rsid w:val="0095325F"/>
    <w:rsid w:val="009552ED"/>
    <w:rsid w:val="009552F0"/>
    <w:rsid w:val="00960734"/>
    <w:rsid w:val="0096099B"/>
    <w:rsid w:val="009614F0"/>
    <w:rsid w:val="00961695"/>
    <w:rsid w:val="0096191F"/>
    <w:rsid w:val="0096480B"/>
    <w:rsid w:val="0096562D"/>
    <w:rsid w:val="009656F5"/>
    <w:rsid w:val="00966C9C"/>
    <w:rsid w:val="00966EDB"/>
    <w:rsid w:val="00970627"/>
    <w:rsid w:val="00972620"/>
    <w:rsid w:val="0097300F"/>
    <w:rsid w:val="0097331D"/>
    <w:rsid w:val="009742C4"/>
    <w:rsid w:val="009749C5"/>
    <w:rsid w:val="00975927"/>
    <w:rsid w:val="009800A3"/>
    <w:rsid w:val="00980840"/>
    <w:rsid w:val="00980D90"/>
    <w:rsid w:val="009827FC"/>
    <w:rsid w:val="00982A11"/>
    <w:rsid w:val="00982C6A"/>
    <w:rsid w:val="00982CE8"/>
    <w:rsid w:val="00982F8E"/>
    <w:rsid w:val="00983B11"/>
    <w:rsid w:val="00983BF1"/>
    <w:rsid w:val="0098402D"/>
    <w:rsid w:val="00984367"/>
    <w:rsid w:val="009844D8"/>
    <w:rsid w:val="00984DF4"/>
    <w:rsid w:val="00985080"/>
    <w:rsid w:val="00987923"/>
    <w:rsid w:val="00987EAE"/>
    <w:rsid w:val="009901D9"/>
    <w:rsid w:val="00990BA7"/>
    <w:rsid w:val="0099167B"/>
    <w:rsid w:val="00993595"/>
    <w:rsid w:val="00994EEB"/>
    <w:rsid w:val="00995741"/>
    <w:rsid w:val="00995ABD"/>
    <w:rsid w:val="00996082"/>
    <w:rsid w:val="009963AD"/>
    <w:rsid w:val="00996BA6"/>
    <w:rsid w:val="009A2913"/>
    <w:rsid w:val="009A2B50"/>
    <w:rsid w:val="009A30A5"/>
    <w:rsid w:val="009A4A11"/>
    <w:rsid w:val="009A5B09"/>
    <w:rsid w:val="009A633A"/>
    <w:rsid w:val="009A662D"/>
    <w:rsid w:val="009A6854"/>
    <w:rsid w:val="009A6934"/>
    <w:rsid w:val="009A698A"/>
    <w:rsid w:val="009A6A1F"/>
    <w:rsid w:val="009A6DE7"/>
    <w:rsid w:val="009A7301"/>
    <w:rsid w:val="009A784D"/>
    <w:rsid w:val="009B0155"/>
    <w:rsid w:val="009B0635"/>
    <w:rsid w:val="009B07FB"/>
    <w:rsid w:val="009B1039"/>
    <w:rsid w:val="009B2428"/>
    <w:rsid w:val="009B2518"/>
    <w:rsid w:val="009B2AA0"/>
    <w:rsid w:val="009B2B3E"/>
    <w:rsid w:val="009B30A4"/>
    <w:rsid w:val="009B3410"/>
    <w:rsid w:val="009B37B3"/>
    <w:rsid w:val="009B3A90"/>
    <w:rsid w:val="009B3C5B"/>
    <w:rsid w:val="009B4A5E"/>
    <w:rsid w:val="009B4FA2"/>
    <w:rsid w:val="009B56A6"/>
    <w:rsid w:val="009B57BB"/>
    <w:rsid w:val="009B57CC"/>
    <w:rsid w:val="009B5F17"/>
    <w:rsid w:val="009B67AF"/>
    <w:rsid w:val="009B71A5"/>
    <w:rsid w:val="009B72AE"/>
    <w:rsid w:val="009C0485"/>
    <w:rsid w:val="009C08C2"/>
    <w:rsid w:val="009C1050"/>
    <w:rsid w:val="009C26AA"/>
    <w:rsid w:val="009C2897"/>
    <w:rsid w:val="009C2949"/>
    <w:rsid w:val="009C2C5E"/>
    <w:rsid w:val="009C3707"/>
    <w:rsid w:val="009C3757"/>
    <w:rsid w:val="009C59C0"/>
    <w:rsid w:val="009C5CBF"/>
    <w:rsid w:val="009C61BB"/>
    <w:rsid w:val="009C62A6"/>
    <w:rsid w:val="009C6383"/>
    <w:rsid w:val="009C6970"/>
    <w:rsid w:val="009C69EE"/>
    <w:rsid w:val="009C6AAB"/>
    <w:rsid w:val="009C7C16"/>
    <w:rsid w:val="009C7F08"/>
    <w:rsid w:val="009C7F46"/>
    <w:rsid w:val="009D03FD"/>
    <w:rsid w:val="009D0458"/>
    <w:rsid w:val="009D0BDF"/>
    <w:rsid w:val="009D0D28"/>
    <w:rsid w:val="009D1C5F"/>
    <w:rsid w:val="009D29D6"/>
    <w:rsid w:val="009D461A"/>
    <w:rsid w:val="009D519D"/>
    <w:rsid w:val="009D5312"/>
    <w:rsid w:val="009D5480"/>
    <w:rsid w:val="009D5E81"/>
    <w:rsid w:val="009D7218"/>
    <w:rsid w:val="009E0A29"/>
    <w:rsid w:val="009E2F81"/>
    <w:rsid w:val="009E4542"/>
    <w:rsid w:val="009E45DD"/>
    <w:rsid w:val="009E5209"/>
    <w:rsid w:val="009E6C59"/>
    <w:rsid w:val="009E6FA9"/>
    <w:rsid w:val="009E7892"/>
    <w:rsid w:val="009E7AEE"/>
    <w:rsid w:val="009F08E9"/>
    <w:rsid w:val="009F12F7"/>
    <w:rsid w:val="009F1365"/>
    <w:rsid w:val="009F2486"/>
    <w:rsid w:val="009F50A2"/>
    <w:rsid w:val="009F54A7"/>
    <w:rsid w:val="009F5FFB"/>
    <w:rsid w:val="009F6BD5"/>
    <w:rsid w:val="009F70F8"/>
    <w:rsid w:val="009F734C"/>
    <w:rsid w:val="00A005E2"/>
    <w:rsid w:val="00A019F1"/>
    <w:rsid w:val="00A01A11"/>
    <w:rsid w:val="00A01EC4"/>
    <w:rsid w:val="00A024B0"/>
    <w:rsid w:val="00A02A90"/>
    <w:rsid w:val="00A02AD2"/>
    <w:rsid w:val="00A02E3B"/>
    <w:rsid w:val="00A03BA7"/>
    <w:rsid w:val="00A0457E"/>
    <w:rsid w:val="00A04C2B"/>
    <w:rsid w:val="00A04F44"/>
    <w:rsid w:val="00A05680"/>
    <w:rsid w:val="00A05744"/>
    <w:rsid w:val="00A05D46"/>
    <w:rsid w:val="00A05EF5"/>
    <w:rsid w:val="00A062B7"/>
    <w:rsid w:val="00A07C0F"/>
    <w:rsid w:val="00A109F6"/>
    <w:rsid w:val="00A11B12"/>
    <w:rsid w:val="00A12096"/>
    <w:rsid w:val="00A1265D"/>
    <w:rsid w:val="00A13A48"/>
    <w:rsid w:val="00A14F12"/>
    <w:rsid w:val="00A14FC5"/>
    <w:rsid w:val="00A15CA5"/>
    <w:rsid w:val="00A15EAA"/>
    <w:rsid w:val="00A16561"/>
    <w:rsid w:val="00A16C01"/>
    <w:rsid w:val="00A206AA"/>
    <w:rsid w:val="00A20C46"/>
    <w:rsid w:val="00A2107F"/>
    <w:rsid w:val="00A22476"/>
    <w:rsid w:val="00A228AD"/>
    <w:rsid w:val="00A22E7B"/>
    <w:rsid w:val="00A24B5B"/>
    <w:rsid w:val="00A2544E"/>
    <w:rsid w:val="00A267E3"/>
    <w:rsid w:val="00A268D3"/>
    <w:rsid w:val="00A26CCA"/>
    <w:rsid w:val="00A27642"/>
    <w:rsid w:val="00A3017B"/>
    <w:rsid w:val="00A3117D"/>
    <w:rsid w:val="00A31772"/>
    <w:rsid w:val="00A319CD"/>
    <w:rsid w:val="00A31BA6"/>
    <w:rsid w:val="00A31EC8"/>
    <w:rsid w:val="00A32E5D"/>
    <w:rsid w:val="00A3301E"/>
    <w:rsid w:val="00A336F8"/>
    <w:rsid w:val="00A33D5D"/>
    <w:rsid w:val="00A35BEA"/>
    <w:rsid w:val="00A3604F"/>
    <w:rsid w:val="00A36053"/>
    <w:rsid w:val="00A3615C"/>
    <w:rsid w:val="00A37C36"/>
    <w:rsid w:val="00A4208F"/>
    <w:rsid w:val="00A422B8"/>
    <w:rsid w:val="00A42F1E"/>
    <w:rsid w:val="00A443DF"/>
    <w:rsid w:val="00A45113"/>
    <w:rsid w:val="00A4555F"/>
    <w:rsid w:val="00A456AD"/>
    <w:rsid w:val="00A50520"/>
    <w:rsid w:val="00A50A0F"/>
    <w:rsid w:val="00A516C8"/>
    <w:rsid w:val="00A530D4"/>
    <w:rsid w:val="00A534B3"/>
    <w:rsid w:val="00A53669"/>
    <w:rsid w:val="00A53676"/>
    <w:rsid w:val="00A53788"/>
    <w:rsid w:val="00A53C32"/>
    <w:rsid w:val="00A53E92"/>
    <w:rsid w:val="00A54D2C"/>
    <w:rsid w:val="00A55280"/>
    <w:rsid w:val="00A567C1"/>
    <w:rsid w:val="00A56DF8"/>
    <w:rsid w:val="00A6047D"/>
    <w:rsid w:val="00A61870"/>
    <w:rsid w:val="00A61BB1"/>
    <w:rsid w:val="00A63167"/>
    <w:rsid w:val="00A638FC"/>
    <w:rsid w:val="00A64913"/>
    <w:rsid w:val="00A65695"/>
    <w:rsid w:val="00A66C3B"/>
    <w:rsid w:val="00A66D9D"/>
    <w:rsid w:val="00A671F3"/>
    <w:rsid w:val="00A67A31"/>
    <w:rsid w:val="00A67D5F"/>
    <w:rsid w:val="00A701E1"/>
    <w:rsid w:val="00A7046B"/>
    <w:rsid w:val="00A73463"/>
    <w:rsid w:val="00A75E5F"/>
    <w:rsid w:val="00A76F98"/>
    <w:rsid w:val="00A77074"/>
    <w:rsid w:val="00A8058D"/>
    <w:rsid w:val="00A83099"/>
    <w:rsid w:val="00A85182"/>
    <w:rsid w:val="00A8527C"/>
    <w:rsid w:val="00A87710"/>
    <w:rsid w:val="00A87B67"/>
    <w:rsid w:val="00A87D38"/>
    <w:rsid w:val="00A909BE"/>
    <w:rsid w:val="00A913D8"/>
    <w:rsid w:val="00A91B8D"/>
    <w:rsid w:val="00A924DD"/>
    <w:rsid w:val="00A92D3E"/>
    <w:rsid w:val="00A93A5E"/>
    <w:rsid w:val="00A94924"/>
    <w:rsid w:val="00A94E78"/>
    <w:rsid w:val="00A9503C"/>
    <w:rsid w:val="00A95063"/>
    <w:rsid w:val="00A95824"/>
    <w:rsid w:val="00AA0376"/>
    <w:rsid w:val="00AA0CBF"/>
    <w:rsid w:val="00AA1E6E"/>
    <w:rsid w:val="00AA2EDC"/>
    <w:rsid w:val="00AA2F0B"/>
    <w:rsid w:val="00AA4DC7"/>
    <w:rsid w:val="00AA4EDB"/>
    <w:rsid w:val="00AA5998"/>
    <w:rsid w:val="00AA6B03"/>
    <w:rsid w:val="00AA7758"/>
    <w:rsid w:val="00AA7ED7"/>
    <w:rsid w:val="00AB0793"/>
    <w:rsid w:val="00AB1141"/>
    <w:rsid w:val="00AB1355"/>
    <w:rsid w:val="00AB1584"/>
    <w:rsid w:val="00AB1963"/>
    <w:rsid w:val="00AB3806"/>
    <w:rsid w:val="00AB43AF"/>
    <w:rsid w:val="00AB54DB"/>
    <w:rsid w:val="00AB5AB5"/>
    <w:rsid w:val="00AB60F6"/>
    <w:rsid w:val="00AB70DD"/>
    <w:rsid w:val="00AB744B"/>
    <w:rsid w:val="00AB7A28"/>
    <w:rsid w:val="00AB7A88"/>
    <w:rsid w:val="00AC0474"/>
    <w:rsid w:val="00AC0532"/>
    <w:rsid w:val="00AC0609"/>
    <w:rsid w:val="00AC0B86"/>
    <w:rsid w:val="00AC1B81"/>
    <w:rsid w:val="00AC1DBF"/>
    <w:rsid w:val="00AC1E1E"/>
    <w:rsid w:val="00AC1FB8"/>
    <w:rsid w:val="00AC4DF1"/>
    <w:rsid w:val="00AC5090"/>
    <w:rsid w:val="00AC5840"/>
    <w:rsid w:val="00AC5DE5"/>
    <w:rsid w:val="00AC6D76"/>
    <w:rsid w:val="00AC6E59"/>
    <w:rsid w:val="00AD17B4"/>
    <w:rsid w:val="00AD195E"/>
    <w:rsid w:val="00AD19D6"/>
    <w:rsid w:val="00AD1D93"/>
    <w:rsid w:val="00AD351E"/>
    <w:rsid w:val="00AD39ED"/>
    <w:rsid w:val="00AD419C"/>
    <w:rsid w:val="00AD47DE"/>
    <w:rsid w:val="00AD604C"/>
    <w:rsid w:val="00AD6912"/>
    <w:rsid w:val="00AD6BE4"/>
    <w:rsid w:val="00AD76C4"/>
    <w:rsid w:val="00AD78A2"/>
    <w:rsid w:val="00AD78F8"/>
    <w:rsid w:val="00AE041E"/>
    <w:rsid w:val="00AE2068"/>
    <w:rsid w:val="00AE2109"/>
    <w:rsid w:val="00AE23F7"/>
    <w:rsid w:val="00AE279E"/>
    <w:rsid w:val="00AE30C5"/>
    <w:rsid w:val="00AE45D9"/>
    <w:rsid w:val="00AE57AD"/>
    <w:rsid w:val="00AE5982"/>
    <w:rsid w:val="00AE6759"/>
    <w:rsid w:val="00AE688B"/>
    <w:rsid w:val="00AE7095"/>
    <w:rsid w:val="00AE760F"/>
    <w:rsid w:val="00AE76D6"/>
    <w:rsid w:val="00AE7E68"/>
    <w:rsid w:val="00AF1319"/>
    <w:rsid w:val="00AF1BA0"/>
    <w:rsid w:val="00AF1EA2"/>
    <w:rsid w:val="00AF22A2"/>
    <w:rsid w:val="00AF3267"/>
    <w:rsid w:val="00AF327D"/>
    <w:rsid w:val="00AF3672"/>
    <w:rsid w:val="00AF3CAF"/>
    <w:rsid w:val="00AF3DA8"/>
    <w:rsid w:val="00AF40B9"/>
    <w:rsid w:val="00AF635A"/>
    <w:rsid w:val="00AF6674"/>
    <w:rsid w:val="00AF6E30"/>
    <w:rsid w:val="00B0155E"/>
    <w:rsid w:val="00B0183D"/>
    <w:rsid w:val="00B02611"/>
    <w:rsid w:val="00B039D6"/>
    <w:rsid w:val="00B03B4D"/>
    <w:rsid w:val="00B044F0"/>
    <w:rsid w:val="00B04C46"/>
    <w:rsid w:val="00B04C48"/>
    <w:rsid w:val="00B05C71"/>
    <w:rsid w:val="00B069F4"/>
    <w:rsid w:val="00B06EEA"/>
    <w:rsid w:val="00B06F1D"/>
    <w:rsid w:val="00B076CD"/>
    <w:rsid w:val="00B07BD7"/>
    <w:rsid w:val="00B1086F"/>
    <w:rsid w:val="00B10953"/>
    <w:rsid w:val="00B109B9"/>
    <w:rsid w:val="00B10FF7"/>
    <w:rsid w:val="00B111FD"/>
    <w:rsid w:val="00B12215"/>
    <w:rsid w:val="00B12418"/>
    <w:rsid w:val="00B13CB9"/>
    <w:rsid w:val="00B1464C"/>
    <w:rsid w:val="00B151C3"/>
    <w:rsid w:val="00B1531C"/>
    <w:rsid w:val="00B155D7"/>
    <w:rsid w:val="00B1581B"/>
    <w:rsid w:val="00B17037"/>
    <w:rsid w:val="00B1770B"/>
    <w:rsid w:val="00B206B7"/>
    <w:rsid w:val="00B20753"/>
    <w:rsid w:val="00B209BF"/>
    <w:rsid w:val="00B20BD1"/>
    <w:rsid w:val="00B20DF5"/>
    <w:rsid w:val="00B21595"/>
    <w:rsid w:val="00B217E2"/>
    <w:rsid w:val="00B219AC"/>
    <w:rsid w:val="00B21A18"/>
    <w:rsid w:val="00B21C0F"/>
    <w:rsid w:val="00B2244D"/>
    <w:rsid w:val="00B2259E"/>
    <w:rsid w:val="00B22F3D"/>
    <w:rsid w:val="00B22FBF"/>
    <w:rsid w:val="00B234B3"/>
    <w:rsid w:val="00B2377E"/>
    <w:rsid w:val="00B2396F"/>
    <w:rsid w:val="00B24323"/>
    <w:rsid w:val="00B24FCD"/>
    <w:rsid w:val="00B25073"/>
    <w:rsid w:val="00B268B1"/>
    <w:rsid w:val="00B26A06"/>
    <w:rsid w:val="00B27457"/>
    <w:rsid w:val="00B275B6"/>
    <w:rsid w:val="00B275E4"/>
    <w:rsid w:val="00B2778E"/>
    <w:rsid w:val="00B277B0"/>
    <w:rsid w:val="00B27E03"/>
    <w:rsid w:val="00B3076C"/>
    <w:rsid w:val="00B31137"/>
    <w:rsid w:val="00B318FA"/>
    <w:rsid w:val="00B320AC"/>
    <w:rsid w:val="00B32184"/>
    <w:rsid w:val="00B32645"/>
    <w:rsid w:val="00B32BC8"/>
    <w:rsid w:val="00B32E06"/>
    <w:rsid w:val="00B32F8F"/>
    <w:rsid w:val="00B3314C"/>
    <w:rsid w:val="00B34A4D"/>
    <w:rsid w:val="00B3547D"/>
    <w:rsid w:val="00B35922"/>
    <w:rsid w:val="00B3605E"/>
    <w:rsid w:val="00B3642B"/>
    <w:rsid w:val="00B36492"/>
    <w:rsid w:val="00B4094A"/>
    <w:rsid w:val="00B4150E"/>
    <w:rsid w:val="00B41873"/>
    <w:rsid w:val="00B41A90"/>
    <w:rsid w:val="00B4245E"/>
    <w:rsid w:val="00B4391C"/>
    <w:rsid w:val="00B43D7B"/>
    <w:rsid w:val="00B43F5D"/>
    <w:rsid w:val="00B44942"/>
    <w:rsid w:val="00B45F58"/>
    <w:rsid w:val="00B467E4"/>
    <w:rsid w:val="00B4682E"/>
    <w:rsid w:val="00B46955"/>
    <w:rsid w:val="00B47B64"/>
    <w:rsid w:val="00B50431"/>
    <w:rsid w:val="00B5167D"/>
    <w:rsid w:val="00B52CA6"/>
    <w:rsid w:val="00B535F8"/>
    <w:rsid w:val="00B53764"/>
    <w:rsid w:val="00B53CE0"/>
    <w:rsid w:val="00B546CA"/>
    <w:rsid w:val="00B5507E"/>
    <w:rsid w:val="00B560CD"/>
    <w:rsid w:val="00B5676F"/>
    <w:rsid w:val="00B60159"/>
    <w:rsid w:val="00B6015C"/>
    <w:rsid w:val="00B60AC5"/>
    <w:rsid w:val="00B61535"/>
    <w:rsid w:val="00B617BA"/>
    <w:rsid w:val="00B61EB6"/>
    <w:rsid w:val="00B62576"/>
    <w:rsid w:val="00B63260"/>
    <w:rsid w:val="00B63CFF"/>
    <w:rsid w:val="00B6404D"/>
    <w:rsid w:val="00B647FF"/>
    <w:rsid w:val="00B64B03"/>
    <w:rsid w:val="00B6619A"/>
    <w:rsid w:val="00B66C8A"/>
    <w:rsid w:val="00B7056B"/>
    <w:rsid w:val="00B70573"/>
    <w:rsid w:val="00B71AD9"/>
    <w:rsid w:val="00B72363"/>
    <w:rsid w:val="00B7448B"/>
    <w:rsid w:val="00B7449B"/>
    <w:rsid w:val="00B74798"/>
    <w:rsid w:val="00B74DA1"/>
    <w:rsid w:val="00B74EAB"/>
    <w:rsid w:val="00B754F2"/>
    <w:rsid w:val="00B76025"/>
    <w:rsid w:val="00B7626F"/>
    <w:rsid w:val="00B763C9"/>
    <w:rsid w:val="00B76801"/>
    <w:rsid w:val="00B768D4"/>
    <w:rsid w:val="00B77044"/>
    <w:rsid w:val="00B77371"/>
    <w:rsid w:val="00B77C15"/>
    <w:rsid w:val="00B77EAF"/>
    <w:rsid w:val="00B77EDA"/>
    <w:rsid w:val="00B77F94"/>
    <w:rsid w:val="00B800F4"/>
    <w:rsid w:val="00B80700"/>
    <w:rsid w:val="00B841F5"/>
    <w:rsid w:val="00B8433E"/>
    <w:rsid w:val="00B84E5A"/>
    <w:rsid w:val="00B86CED"/>
    <w:rsid w:val="00B8750F"/>
    <w:rsid w:val="00B87E01"/>
    <w:rsid w:val="00B916E6"/>
    <w:rsid w:val="00B91910"/>
    <w:rsid w:val="00B92762"/>
    <w:rsid w:val="00B929C7"/>
    <w:rsid w:val="00B9429F"/>
    <w:rsid w:val="00B9513A"/>
    <w:rsid w:val="00B957D3"/>
    <w:rsid w:val="00B966AB"/>
    <w:rsid w:val="00B96A35"/>
    <w:rsid w:val="00B978CA"/>
    <w:rsid w:val="00BA028E"/>
    <w:rsid w:val="00BA164E"/>
    <w:rsid w:val="00BA1A7C"/>
    <w:rsid w:val="00BA1B72"/>
    <w:rsid w:val="00BA1FED"/>
    <w:rsid w:val="00BA23AB"/>
    <w:rsid w:val="00BA2F42"/>
    <w:rsid w:val="00BA3A6D"/>
    <w:rsid w:val="00BA46EB"/>
    <w:rsid w:val="00BA5361"/>
    <w:rsid w:val="00BA5D6C"/>
    <w:rsid w:val="00BA5E61"/>
    <w:rsid w:val="00BA6AB7"/>
    <w:rsid w:val="00BA6C7F"/>
    <w:rsid w:val="00BA6E98"/>
    <w:rsid w:val="00BA7CDA"/>
    <w:rsid w:val="00BA7F1E"/>
    <w:rsid w:val="00BB09B4"/>
    <w:rsid w:val="00BB2E8F"/>
    <w:rsid w:val="00BB37F7"/>
    <w:rsid w:val="00BB456E"/>
    <w:rsid w:val="00BB49DA"/>
    <w:rsid w:val="00BB4D0E"/>
    <w:rsid w:val="00BB5E30"/>
    <w:rsid w:val="00BB708F"/>
    <w:rsid w:val="00BB78F4"/>
    <w:rsid w:val="00BC0E33"/>
    <w:rsid w:val="00BC1F54"/>
    <w:rsid w:val="00BC2987"/>
    <w:rsid w:val="00BC29A5"/>
    <w:rsid w:val="00BC3AF6"/>
    <w:rsid w:val="00BC3CA2"/>
    <w:rsid w:val="00BC5166"/>
    <w:rsid w:val="00BC5A72"/>
    <w:rsid w:val="00BC5F2B"/>
    <w:rsid w:val="00BC60F5"/>
    <w:rsid w:val="00BC6C24"/>
    <w:rsid w:val="00BC7687"/>
    <w:rsid w:val="00BC797B"/>
    <w:rsid w:val="00BC79FD"/>
    <w:rsid w:val="00BD027A"/>
    <w:rsid w:val="00BD2921"/>
    <w:rsid w:val="00BD2A1C"/>
    <w:rsid w:val="00BD2BDB"/>
    <w:rsid w:val="00BD3338"/>
    <w:rsid w:val="00BD3C9D"/>
    <w:rsid w:val="00BD4FFB"/>
    <w:rsid w:val="00BD5F1A"/>
    <w:rsid w:val="00BD5FB8"/>
    <w:rsid w:val="00BD6088"/>
    <w:rsid w:val="00BD6FA1"/>
    <w:rsid w:val="00BD7407"/>
    <w:rsid w:val="00BD796E"/>
    <w:rsid w:val="00BD7983"/>
    <w:rsid w:val="00BD7C88"/>
    <w:rsid w:val="00BE1924"/>
    <w:rsid w:val="00BE1D19"/>
    <w:rsid w:val="00BE1FB7"/>
    <w:rsid w:val="00BE28EE"/>
    <w:rsid w:val="00BE291A"/>
    <w:rsid w:val="00BE3170"/>
    <w:rsid w:val="00BE386C"/>
    <w:rsid w:val="00BE3BB1"/>
    <w:rsid w:val="00BE47E5"/>
    <w:rsid w:val="00BE6289"/>
    <w:rsid w:val="00BE62CA"/>
    <w:rsid w:val="00BE757E"/>
    <w:rsid w:val="00BE7D43"/>
    <w:rsid w:val="00BE7E5A"/>
    <w:rsid w:val="00BF21DD"/>
    <w:rsid w:val="00BF2840"/>
    <w:rsid w:val="00BF2899"/>
    <w:rsid w:val="00BF43F7"/>
    <w:rsid w:val="00BF48A0"/>
    <w:rsid w:val="00BF5C49"/>
    <w:rsid w:val="00BF607B"/>
    <w:rsid w:val="00BF67D7"/>
    <w:rsid w:val="00BF6B4D"/>
    <w:rsid w:val="00BF7810"/>
    <w:rsid w:val="00BF7D1A"/>
    <w:rsid w:val="00C00696"/>
    <w:rsid w:val="00C00E75"/>
    <w:rsid w:val="00C03476"/>
    <w:rsid w:val="00C05248"/>
    <w:rsid w:val="00C05DC3"/>
    <w:rsid w:val="00C073E3"/>
    <w:rsid w:val="00C07AF4"/>
    <w:rsid w:val="00C11356"/>
    <w:rsid w:val="00C11C33"/>
    <w:rsid w:val="00C1343F"/>
    <w:rsid w:val="00C14791"/>
    <w:rsid w:val="00C15D33"/>
    <w:rsid w:val="00C160CA"/>
    <w:rsid w:val="00C208B1"/>
    <w:rsid w:val="00C20C3B"/>
    <w:rsid w:val="00C21326"/>
    <w:rsid w:val="00C22D9A"/>
    <w:rsid w:val="00C2351E"/>
    <w:rsid w:val="00C2495E"/>
    <w:rsid w:val="00C24D8C"/>
    <w:rsid w:val="00C24EE3"/>
    <w:rsid w:val="00C26598"/>
    <w:rsid w:val="00C26AE1"/>
    <w:rsid w:val="00C26E14"/>
    <w:rsid w:val="00C27BF0"/>
    <w:rsid w:val="00C304DB"/>
    <w:rsid w:val="00C319BB"/>
    <w:rsid w:val="00C32866"/>
    <w:rsid w:val="00C32A85"/>
    <w:rsid w:val="00C32CEE"/>
    <w:rsid w:val="00C330AC"/>
    <w:rsid w:val="00C34B63"/>
    <w:rsid w:val="00C34C9A"/>
    <w:rsid w:val="00C35266"/>
    <w:rsid w:val="00C36785"/>
    <w:rsid w:val="00C37179"/>
    <w:rsid w:val="00C37543"/>
    <w:rsid w:val="00C37704"/>
    <w:rsid w:val="00C4029C"/>
    <w:rsid w:val="00C40455"/>
    <w:rsid w:val="00C4046F"/>
    <w:rsid w:val="00C40A3E"/>
    <w:rsid w:val="00C41C51"/>
    <w:rsid w:val="00C4286F"/>
    <w:rsid w:val="00C43A96"/>
    <w:rsid w:val="00C43B1C"/>
    <w:rsid w:val="00C43D0F"/>
    <w:rsid w:val="00C43EB0"/>
    <w:rsid w:val="00C45658"/>
    <w:rsid w:val="00C45F43"/>
    <w:rsid w:val="00C46299"/>
    <w:rsid w:val="00C46CEE"/>
    <w:rsid w:val="00C46DF7"/>
    <w:rsid w:val="00C50425"/>
    <w:rsid w:val="00C50568"/>
    <w:rsid w:val="00C51A9B"/>
    <w:rsid w:val="00C527DA"/>
    <w:rsid w:val="00C52A15"/>
    <w:rsid w:val="00C52B5E"/>
    <w:rsid w:val="00C530E7"/>
    <w:rsid w:val="00C5390A"/>
    <w:rsid w:val="00C53D4C"/>
    <w:rsid w:val="00C5468B"/>
    <w:rsid w:val="00C547E2"/>
    <w:rsid w:val="00C55399"/>
    <w:rsid w:val="00C55D33"/>
    <w:rsid w:val="00C568C7"/>
    <w:rsid w:val="00C56A7F"/>
    <w:rsid w:val="00C570C3"/>
    <w:rsid w:val="00C57416"/>
    <w:rsid w:val="00C6133E"/>
    <w:rsid w:val="00C61BF1"/>
    <w:rsid w:val="00C61FA6"/>
    <w:rsid w:val="00C62E7D"/>
    <w:rsid w:val="00C63179"/>
    <w:rsid w:val="00C63E1E"/>
    <w:rsid w:val="00C6440F"/>
    <w:rsid w:val="00C6493A"/>
    <w:rsid w:val="00C65053"/>
    <w:rsid w:val="00C67E7A"/>
    <w:rsid w:val="00C70C67"/>
    <w:rsid w:val="00C7111A"/>
    <w:rsid w:val="00C72075"/>
    <w:rsid w:val="00C7236C"/>
    <w:rsid w:val="00C7271A"/>
    <w:rsid w:val="00C72FFE"/>
    <w:rsid w:val="00C73CD4"/>
    <w:rsid w:val="00C744B6"/>
    <w:rsid w:val="00C75434"/>
    <w:rsid w:val="00C7691C"/>
    <w:rsid w:val="00C76937"/>
    <w:rsid w:val="00C779D9"/>
    <w:rsid w:val="00C77FE7"/>
    <w:rsid w:val="00C80C83"/>
    <w:rsid w:val="00C82B13"/>
    <w:rsid w:val="00C83AA7"/>
    <w:rsid w:val="00C83DD4"/>
    <w:rsid w:val="00C83E2D"/>
    <w:rsid w:val="00C83FB8"/>
    <w:rsid w:val="00C84101"/>
    <w:rsid w:val="00C84BCC"/>
    <w:rsid w:val="00C85479"/>
    <w:rsid w:val="00C85B11"/>
    <w:rsid w:val="00C86E34"/>
    <w:rsid w:val="00C873F6"/>
    <w:rsid w:val="00C87EE8"/>
    <w:rsid w:val="00C90057"/>
    <w:rsid w:val="00C9019B"/>
    <w:rsid w:val="00C906C7"/>
    <w:rsid w:val="00C90876"/>
    <w:rsid w:val="00C90FB2"/>
    <w:rsid w:val="00C9226F"/>
    <w:rsid w:val="00C92407"/>
    <w:rsid w:val="00C92999"/>
    <w:rsid w:val="00C94224"/>
    <w:rsid w:val="00C95111"/>
    <w:rsid w:val="00C95619"/>
    <w:rsid w:val="00C9574E"/>
    <w:rsid w:val="00C95F34"/>
    <w:rsid w:val="00C9625C"/>
    <w:rsid w:val="00C97210"/>
    <w:rsid w:val="00C97237"/>
    <w:rsid w:val="00C9796C"/>
    <w:rsid w:val="00CA0D4A"/>
    <w:rsid w:val="00CA166F"/>
    <w:rsid w:val="00CA20D9"/>
    <w:rsid w:val="00CA3A03"/>
    <w:rsid w:val="00CA47C8"/>
    <w:rsid w:val="00CA5789"/>
    <w:rsid w:val="00CA57A4"/>
    <w:rsid w:val="00CA5BFF"/>
    <w:rsid w:val="00CA7197"/>
    <w:rsid w:val="00CA7681"/>
    <w:rsid w:val="00CB14C2"/>
    <w:rsid w:val="00CB1DD9"/>
    <w:rsid w:val="00CB21EA"/>
    <w:rsid w:val="00CB252E"/>
    <w:rsid w:val="00CB2AB3"/>
    <w:rsid w:val="00CB3F4F"/>
    <w:rsid w:val="00CB506F"/>
    <w:rsid w:val="00CB522B"/>
    <w:rsid w:val="00CB594C"/>
    <w:rsid w:val="00CB6102"/>
    <w:rsid w:val="00CB6107"/>
    <w:rsid w:val="00CB700C"/>
    <w:rsid w:val="00CB700F"/>
    <w:rsid w:val="00CC01BA"/>
    <w:rsid w:val="00CC0F1E"/>
    <w:rsid w:val="00CC134C"/>
    <w:rsid w:val="00CC1578"/>
    <w:rsid w:val="00CC1A4F"/>
    <w:rsid w:val="00CC1F67"/>
    <w:rsid w:val="00CC232B"/>
    <w:rsid w:val="00CC38C4"/>
    <w:rsid w:val="00CC3B07"/>
    <w:rsid w:val="00CC4431"/>
    <w:rsid w:val="00CC5041"/>
    <w:rsid w:val="00CC59BB"/>
    <w:rsid w:val="00CC638D"/>
    <w:rsid w:val="00CC6515"/>
    <w:rsid w:val="00CC65E4"/>
    <w:rsid w:val="00CC69C5"/>
    <w:rsid w:val="00CC6E00"/>
    <w:rsid w:val="00CC7645"/>
    <w:rsid w:val="00CC76EB"/>
    <w:rsid w:val="00CC7D42"/>
    <w:rsid w:val="00CC7DC7"/>
    <w:rsid w:val="00CD0EA4"/>
    <w:rsid w:val="00CD1B73"/>
    <w:rsid w:val="00CD2209"/>
    <w:rsid w:val="00CD27B3"/>
    <w:rsid w:val="00CD3089"/>
    <w:rsid w:val="00CD39AB"/>
    <w:rsid w:val="00CD3C54"/>
    <w:rsid w:val="00CD6216"/>
    <w:rsid w:val="00CD6291"/>
    <w:rsid w:val="00CD6625"/>
    <w:rsid w:val="00CD6BB4"/>
    <w:rsid w:val="00CD6E17"/>
    <w:rsid w:val="00CD6EE1"/>
    <w:rsid w:val="00CE0401"/>
    <w:rsid w:val="00CE09C9"/>
    <w:rsid w:val="00CE0E00"/>
    <w:rsid w:val="00CE15E8"/>
    <w:rsid w:val="00CE1675"/>
    <w:rsid w:val="00CE1B8B"/>
    <w:rsid w:val="00CE1D33"/>
    <w:rsid w:val="00CE4DC1"/>
    <w:rsid w:val="00CE4FFC"/>
    <w:rsid w:val="00CE523B"/>
    <w:rsid w:val="00CE5794"/>
    <w:rsid w:val="00CE5F26"/>
    <w:rsid w:val="00CF057F"/>
    <w:rsid w:val="00CF1D54"/>
    <w:rsid w:val="00CF2DCC"/>
    <w:rsid w:val="00CF35F8"/>
    <w:rsid w:val="00CF3AEF"/>
    <w:rsid w:val="00CF4B2A"/>
    <w:rsid w:val="00CF504B"/>
    <w:rsid w:val="00CF542D"/>
    <w:rsid w:val="00CF6486"/>
    <w:rsid w:val="00CF7E94"/>
    <w:rsid w:val="00D00E36"/>
    <w:rsid w:val="00D02F67"/>
    <w:rsid w:val="00D03BCF"/>
    <w:rsid w:val="00D03CBE"/>
    <w:rsid w:val="00D043A0"/>
    <w:rsid w:val="00D045F5"/>
    <w:rsid w:val="00D04EBE"/>
    <w:rsid w:val="00D05C40"/>
    <w:rsid w:val="00D0651C"/>
    <w:rsid w:val="00D06B39"/>
    <w:rsid w:val="00D07119"/>
    <w:rsid w:val="00D11074"/>
    <w:rsid w:val="00D111EF"/>
    <w:rsid w:val="00D11EB5"/>
    <w:rsid w:val="00D11FBA"/>
    <w:rsid w:val="00D1283A"/>
    <w:rsid w:val="00D12AAA"/>
    <w:rsid w:val="00D12E4F"/>
    <w:rsid w:val="00D136BD"/>
    <w:rsid w:val="00D13AB8"/>
    <w:rsid w:val="00D13C19"/>
    <w:rsid w:val="00D13E48"/>
    <w:rsid w:val="00D141D3"/>
    <w:rsid w:val="00D14C4B"/>
    <w:rsid w:val="00D15507"/>
    <w:rsid w:val="00D15894"/>
    <w:rsid w:val="00D158C0"/>
    <w:rsid w:val="00D15E83"/>
    <w:rsid w:val="00D17BBD"/>
    <w:rsid w:val="00D17DAD"/>
    <w:rsid w:val="00D2064A"/>
    <w:rsid w:val="00D20766"/>
    <w:rsid w:val="00D2128B"/>
    <w:rsid w:val="00D21A74"/>
    <w:rsid w:val="00D23088"/>
    <w:rsid w:val="00D23944"/>
    <w:rsid w:val="00D2419F"/>
    <w:rsid w:val="00D24343"/>
    <w:rsid w:val="00D2443A"/>
    <w:rsid w:val="00D268A9"/>
    <w:rsid w:val="00D269DD"/>
    <w:rsid w:val="00D27A20"/>
    <w:rsid w:val="00D27E9F"/>
    <w:rsid w:val="00D27F4B"/>
    <w:rsid w:val="00D305B6"/>
    <w:rsid w:val="00D305FC"/>
    <w:rsid w:val="00D31634"/>
    <w:rsid w:val="00D31F6B"/>
    <w:rsid w:val="00D32D5F"/>
    <w:rsid w:val="00D33335"/>
    <w:rsid w:val="00D34192"/>
    <w:rsid w:val="00D34CA9"/>
    <w:rsid w:val="00D34E1A"/>
    <w:rsid w:val="00D35BA4"/>
    <w:rsid w:val="00D36071"/>
    <w:rsid w:val="00D3616C"/>
    <w:rsid w:val="00D37694"/>
    <w:rsid w:val="00D402C1"/>
    <w:rsid w:val="00D4045F"/>
    <w:rsid w:val="00D4055C"/>
    <w:rsid w:val="00D41463"/>
    <w:rsid w:val="00D42822"/>
    <w:rsid w:val="00D44357"/>
    <w:rsid w:val="00D46FBC"/>
    <w:rsid w:val="00D47260"/>
    <w:rsid w:val="00D51509"/>
    <w:rsid w:val="00D519CE"/>
    <w:rsid w:val="00D51FED"/>
    <w:rsid w:val="00D52858"/>
    <w:rsid w:val="00D52AD9"/>
    <w:rsid w:val="00D53FB9"/>
    <w:rsid w:val="00D54A23"/>
    <w:rsid w:val="00D54E60"/>
    <w:rsid w:val="00D5758F"/>
    <w:rsid w:val="00D601C0"/>
    <w:rsid w:val="00D6020E"/>
    <w:rsid w:val="00D60987"/>
    <w:rsid w:val="00D618C8"/>
    <w:rsid w:val="00D61A06"/>
    <w:rsid w:val="00D62284"/>
    <w:rsid w:val="00D62E37"/>
    <w:rsid w:val="00D63133"/>
    <w:rsid w:val="00D63DCC"/>
    <w:rsid w:val="00D64B08"/>
    <w:rsid w:val="00D64D2E"/>
    <w:rsid w:val="00D6547D"/>
    <w:rsid w:val="00D65869"/>
    <w:rsid w:val="00D663BD"/>
    <w:rsid w:val="00D6680C"/>
    <w:rsid w:val="00D66AD5"/>
    <w:rsid w:val="00D673D5"/>
    <w:rsid w:val="00D70142"/>
    <w:rsid w:val="00D70BEF"/>
    <w:rsid w:val="00D71B3E"/>
    <w:rsid w:val="00D720FD"/>
    <w:rsid w:val="00D727D3"/>
    <w:rsid w:val="00D734CD"/>
    <w:rsid w:val="00D738FC"/>
    <w:rsid w:val="00D74BE2"/>
    <w:rsid w:val="00D74E32"/>
    <w:rsid w:val="00D76F51"/>
    <w:rsid w:val="00D808AC"/>
    <w:rsid w:val="00D8247C"/>
    <w:rsid w:val="00D82566"/>
    <w:rsid w:val="00D82CFC"/>
    <w:rsid w:val="00D84815"/>
    <w:rsid w:val="00D851FF"/>
    <w:rsid w:val="00D853C8"/>
    <w:rsid w:val="00D86862"/>
    <w:rsid w:val="00D8702B"/>
    <w:rsid w:val="00D875ED"/>
    <w:rsid w:val="00D87CF0"/>
    <w:rsid w:val="00D92449"/>
    <w:rsid w:val="00D945A7"/>
    <w:rsid w:val="00D94714"/>
    <w:rsid w:val="00D9514B"/>
    <w:rsid w:val="00D961FE"/>
    <w:rsid w:val="00DA01EF"/>
    <w:rsid w:val="00DA0D8A"/>
    <w:rsid w:val="00DA119A"/>
    <w:rsid w:val="00DA120B"/>
    <w:rsid w:val="00DA3EDC"/>
    <w:rsid w:val="00DA5E07"/>
    <w:rsid w:val="00DA67F1"/>
    <w:rsid w:val="00DA68CF"/>
    <w:rsid w:val="00DA6E8C"/>
    <w:rsid w:val="00DB0859"/>
    <w:rsid w:val="00DB0BB4"/>
    <w:rsid w:val="00DB1F45"/>
    <w:rsid w:val="00DB24E3"/>
    <w:rsid w:val="00DB3293"/>
    <w:rsid w:val="00DB3968"/>
    <w:rsid w:val="00DB5519"/>
    <w:rsid w:val="00DB6383"/>
    <w:rsid w:val="00DB63F2"/>
    <w:rsid w:val="00DB653C"/>
    <w:rsid w:val="00DB6E02"/>
    <w:rsid w:val="00DB772F"/>
    <w:rsid w:val="00DC01DF"/>
    <w:rsid w:val="00DC0B5B"/>
    <w:rsid w:val="00DC1861"/>
    <w:rsid w:val="00DC18CE"/>
    <w:rsid w:val="00DC198D"/>
    <w:rsid w:val="00DC2B86"/>
    <w:rsid w:val="00DC2E8A"/>
    <w:rsid w:val="00DC32EF"/>
    <w:rsid w:val="00DC3D24"/>
    <w:rsid w:val="00DC49EC"/>
    <w:rsid w:val="00DC636E"/>
    <w:rsid w:val="00DC6DC1"/>
    <w:rsid w:val="00DC762A"/>
    <w:rsid w:val="00DC7B7B"/>
    <w:rsid w:val="00DC7F3B"/>
    <w:rsid w:val="00DD082C"/>
    <w:rsid w:val="00DD08D6"/>
    <w:rsid w:val="00DD2948"/>
    <w:rsid w:val="00DD33D6"/>
    <w:rsid w:val="00DD3E30"/>
    <w:rsid w:val="00DD4EEC"/>
    <w:rsid w:val="00DD574E"/>
    <w:rsid w:val="00DD584D"/>
    <w:rsid w:val="00DD72CD"/>
    <w:rsid w:val="00DD7662"/>
    <w:rsid w:val="00DD7745"/>
    <w:rsid w:val="00DE00CE"/>
    <w:rsid w:val="00DE038E"/>
    <w:rsid w:val="00DE0DDF"/>
    <w:rsid w:val="00DE182A"/>
    <w:rsid w:val="00DE1FF6"/>
    <w:rsid w:val="00DE2698"/>
    <w:rsid w:val="00DE34D7"/>
    <w:rsid w:val="00DE3514"/>
    <w:rsid w:val="00DE3924"/>
    <w:rsid w:val="00DE3C06"/>
    <w:rsid w:val="00DE61E0"/>
    <w:rsid w:val="00DE7B1B"/>
    <w:rsid w:val="00DF052B"/>
    <w:rsid w:val="00DF1589"/>
    <w:rsid w:val="00DF174A"/>
    <w:rsid w:val="00DF18D5"/>
    <w:rsid w:val="00DF2372"/>
    <w:rsid w:val="00DF2C74"/>
    <w:rsid w:val="00DF2CAF"/>
    <w:rsid w:val="00DF2EBA"/>
    <w:rsid w:val="00DF54FB"/>
    <w:rsid w:val="00E003C9"/>
    <w:rsid w:val="00E011CB"/>
    <w:rsid w:val="00E012FB"/>
    <w:rsid w:val="00E01F38"/>
    <w:rsid w:val="00E02004"/>
    <w:rsid w:val="00E0344A"/>
    <w:rsid w:val="00E038C7"/>
    <w:rsid w:val="00E043F0"/>
    <w:rsid w:val="00E04AB6"/>
    <w:rsid w:val="00E06537"/>
    <w:rsid w:val="00E06DAC"/>
    <w:rsid w:val="00E06DEF"/>
    <w:rsid w:val="00E11A0F"/>
    <w:rsid w:val="00E1235C"/>
    <w:rsid w:val="00E12FC3"/>
    <w:rsid w:val="00E13AAA"/>
    <w:rsid w:val="00E144FE"/>
    <w:rsid w:val="00E14861"/>
    <w:rsid w:val="00E1509E"/>
    <w:rsid w:val="00E15BE6"/>
    <w:rsid w:val="00E16140"/>
    <w:rsid w:val="00E164C7"/>
    <w:rsid w:val="00E166F2"/>
    <w:rsid w:val="00E21078"/>
    <w:rsid w:val="00E2110B"/>
    <w:rsid w:val="00E225B3"/>
    <w:rsid w:val="00E23956"/>
    <w:rsid w:val="00E240F7"/>
    <w:rsid w:val="00E24B0A"/>
    <w:rsid w:val="00E24C8E"/>
    <w:rsid w:val="00E254DF"/>
    <w:rsid w:val="00E25648"/>
    <w:rsid w:val="00E25D56"/>
    <w:rsid w:val="00E261DB"/>
    <w:rsid w:val="00E264A0"/>
    <w:rsid w:val="00E27000"/>
    <w:rsid w:val="00E274FB"/>
    <w:rsid w:val="00E27D45"/>
    <w:rsid w:val="00E302A1"/>
    <w:rsid w:val="00E311D8"/>
    <w:rsid w:val="00E31AAE"/>
    <w:rsid w:val="00E31ED3"/>
    <w:rsid w:val="00E31F1F"/>
    <w:rsid w:val="00E32579"/>
    <w:rsid w:val="00E327F0"/>
    <w:rsid w:val="00E32898"/>
    <w:rsid w:val="00E329A8"/>
    <w:rsid w:val="00E337D4"/>
    <w:rsid w:val="00E34226"/>
    <w:rsid w:val="00E34ECD"/>
    <w:rsid w:val="00E35971"/>
    <w:rsid w:val="00E359A0"/>
    <w:rsid w:val="00E361F5"/>
    <w:rsid w:val="00E36DF7"/>
    <w:rsid w:val="00E36F59"/>
    <w:rsid w:val="00E374C1"/>
    <w:rsid w:val="00E37A8B"/>
    <w:rsid w:val="00E37BFF"/>
    <w:rsid w:val="00E40462"/>
    <w:rsid w:val="00E42305"/>
    <w:rsid w:val="00E42354"/>
    <w:rsid w:val="00E42FD9"/>
    <w:rsid w:val="00E43322"/>
    <w:rsid w:val="00E433A1"/>
    <w:rsid w:val="00E43BFB"/>
    <w:rsid w:val="00E43D63"/>
    <w:rsid w:val="00E43F7E"/>
    <w:rsid w:val="00E4649C"/>
    <w:rsid w:val="00E46985"/>
    <w:rsid w:val="00E46A05"/>
    <w:rsid w:val="00E47055"/>
    <w:rsid w:val="00E47779"/>
    <w:rsid w:val="00E47962"/>
    <w:rsid w:val="00E47DD8"/>
    <w:rsid w:val="00E517A0"/>
    <w:rsid w:val="00E51931"/>
    <w:rsid w:val="00E51AF0"/>
    <w:rsid w:val="00E51B76"/>
    <w:rsid w:val="00E51BF2"/>
    <w:rsid w:val="00E51C81"/>
    <w:rsid w:val="00E52AED"/>
    <w:rsid w:val="00E5329A"/>
    <w:rsid w:val="00E5374F"/>
    <w:rsid w:val="00E53DBB"/>
    <w:rsid w:val="00E55757"/>
    <w:rsid w:val="00E569FE"/>
    <w:rsid w:val="00E57052"/>
    <w:rsid w:val="00E57ECC"/>
    <w:rsid w:val="00E61729"/>
    <w:rsid w:val="00E62032"/>
    <w:rsid w:val="00E6226C"/>
    <w:rsid w:val="00E635BE"/>
    <w:rsid w:val="00E64E77"/>
    <w:rsid w:val="00E65865"/>
    <w:rsid w:val="00E658CD"/>
    <w:rsid w:val="00E65A3E"/>
    <w:rsid w:val="00E65B1F"/>
    <w:rsid w:val="00E66205"/>
    <w:rsid w:val="00E66F09"/>
    <w:rsid w:val="00E672DF"/>
    <w:rsid w:val="00E67A01"/>
    <w:rsid w:val="00E70504"/>
    <w:rsid w:val="00E711A4"/>
    <w:rsid w:val="00E714C2"/>
    <w:rsid w:val="00E71BBA"/>
    <w:rsid w:val="00E71D2F"/>
    <w:rsid w:val="00E72070"/>
    <w:rsid w:val="00E7376E"/>
    <w:rsid w:val="00E73B57"/>
    <w:rsid w:val="00E73DB2"/>
    <w:rsid w:val="00E73EFA"/>
    <w:rsid w:val="00E74071"/>
    <w:rsid w:val="00E75BBE"/>
    <w:rsid w:val="00E75E92"/>
    <w:rsid w:val="00E76535"/>
    <w:rsid w:val="00E76F47"/>
    <w:rsid w:val="00E77A72"/>
    <w:rsid w:val="00E77A9A"/>
    <w:rsid w:val="00E804CB"/>
    <w:rsid w:val="00E811A2"/>
    <w:rsid w:val="00E81B22"/>
    <w:rsid w:val="00E8231B"/>
    <w:rsid w:val="00E83A0D"/>
    <w:rsid w:val="00E83CD3"/>
    <w:rsid w:val="00E8427E"/>
    <w:rsid w:val="00E846C9"/>
    <w:rsid w:val="00E8552C"/>
    <w:rsid w:val="00E865C3"/>
    <w:rsid w:val="00E91BD5"/>
    <w:rsid w:val="00E93231"/>
    <w:rsid w:val="00E94542"/>
    <w:rsid w:val="00E96D0A"/>
    <w:rsid w:val="00E974FB"/>
    <w:rsid w:val="00E9763B"/>
    <w:rsid w:val="00EA0985"/>
    <w:rsid w:val="00EA0B91"/>
    <w:rsid w:val="00EA1866"/>
    <w:rsid w:val="00EA19CE"/>
    <w:rsid w:val="00EA21A0"/>
    <w:rsid w:val="00EA2484"/>
    <w:rsid w:val="00EA2986"/>
    <w:rsid w:val="00EA3FF9"/>
    <w:rsid w:val="00EA4A91"/>
    <w:rsid w:val="00EA6184"/>
    <w:rsid w:val="00EA64E2"/>
    <w:rsid w:val="00EA6987"/>
    <w:rsid w:val="00EA7ADD"/>
    <w:rsid w:val="00EB0AF0"/>
    <w:rsid w:val="00EB121B"/>
    <w:rsid w:val="00EB1471"/>
    <w:rsid w:val="00EB1558"/>
    <w:rsid w:val="00EB34DD"/>
    <w:rsid w:val="00EB3560"/>
    <w:rsid w:val="00EB3BE5"/>
    <w:rsid w:val="00EB3DDC"/>
    <w:rsid w:val="00EB48C5"/>
    <w:rsid w:val="00EB4E70"/>
    <w:rsid w:val="00EB5462"/>
    <w:rsid w:val="00EB57C1"/>
    <w:rsid w:val="00EB6887"/>
    <w:rsid w:val="00EB6F9D"/>
    <w:rsid w:val="00EB7D64"/>
    <w:rsid w:val="00EC1917"/>
    <w:rsid w:val="00EC1D20"/>
    <w:rsid w:val="00EC1EB1"/>
    <w:rsid w:val="00EC2A4F"/>
    <w:rsid w:val="00EC379D"/>
    <w:rsid w:val="00EC3910"/>
    <w:rsid w:val="00EC3A2F"/>
    <w:rsid w:val="00EC414C"/>
    <w:rsid w:val="00EC5E82"/>
    <w:rsid w:val="00EC641F"/>
    <w:rsid w:val="00EC6D4E"/>
    <w:rsid w:val="00ED02CA"/>
    <w:rsid w:val="00ED0393"/>
    <w:rsid w:val="00ED240A"/>
    <w:rsid w:val="00ED2828"/>
    <w:rsid w:val="00ED4DB5"/>
    <w:rsid w:val="00ED5CB2"/>
    <w:rsid w:val="00ED5F3F"/>
    <w:rsid w:val="00ED6154"/>
    <w:rsid w:val="00ED6261"/>
    <w:rsid w:val="00EE0546"/>
    <w:rsid w:val="00EE1777"/>
    <w:rsid w:val="00EE1890"/>
    <w:rsid w:val="00EE1984"/>
    <w:rsid w:val="00EE1C8C"/>
    <w:rsid w:val="00EE2326"/>
    <w:rsid w:val="00EE3075"/>
    <w:rsid w:val="00EE37E4"/>
    <w:rsid w:val="00EE3A55"/>
    <w:rsid w:val="00EE3A61"/>
    <w:rsid w:val="00EE3D2F"/>
    <w:rsid w:val="00EE3E07"/>
    <w:rsid w:val="00EE622C"/>
    <w:rsid w:val="00EE62E4"/>
    <w:rsid w:val="00EE6B1F"/>
    <w:rsid w:val="00EE6BD1"/>
    <w:rsid w:val="00EE7EDF"/>
    <w:rsid w:val="00EF00FB"/>
    <w:rsid w:val="00EF0F6D"/>
    <w:rsid w:val="00EF1790"/>
    <w:rsid w:val="00EF1B2F"/>
    <w:rsid w:val="00EF2985"/>
    <w:rsid w:val="00EF29D2"/>
    <w:rsid w:val="00EF36EC"/>
    <w:rsid w:val="00EF3E54"/>
    <w:rsid w:val="00EF48A9"/>
    <w:rsid w:val="00EF5526"/>
    <w:rsid w:val="00EF5DDC"/>
    <w:rsid w:val="00EF61E7"/>
    <w:rsid w:val="00EF65ED"/>
    <w:rsid w:val="00EF6B2E"/>
    <w:rsid w:val="00F001FA"/>
    <w:rsid w:val="00F010AE"/>
    <w:rsid w:val="00F013DC"/>
    <w:rsid w:val="00F01A81"/>
    <w:rsid w:val="00F021A2"/>
    <w:rsid w:val="00F026AD"/>
    <w:rsid w:val="00F0285B"/>
    <w:rsid w:val="00F03B5F"/>
    <w:rsid w:val="00F0415A"/>
    <w:rsid w:val="00F044C1"/>
    <w:rsid w:val="00F04584"/>
    <w:rsid w:val="00F05164"/>
    <w:rsid w:val="00F055A1"/>
    <w:rsid w:val="00F05B57"/>
    <w:rsid w:val="00F06CA3"/>
    <w:rsid w:val="00F07690"/>
    <w:rsid w:val="00F10D75"/>
    <w:rsid w:val="00F125A6"/>
    <w:rsid w:val="00F14313"/>
    <w:rsid w:val="00F143EA"/>
    <w:rsid w:val="00F14C8C"/>
    <w:rsid w:val="00F169DF"/>
    <w:rsid w:val="00F16A15"/>
    <w:rsid w:val="00F17894"/>
    <w:rsid w:val="00F20434"/>
    <w:rsid w:val="00F20719"/>
    <w:rsid w:val="00F2182E"/>
    <w:rsid w:val="00F21CFD"/>
    <w:rsid w:val="00F22EC8"/>
    <w:rsid w:val="00F242C4"/>
    <w:rsid w:val="00F247DD"/>
    <w:rsid w:val="00F25C0C"/>
    <w:rsid w:val="00F26153"/>
    <w:rsid w:val="00F27135"/>
    <w:rsid w:val="00F30090"/>
    <w:rsid w:val="00F31763"/>
    <w:rsid w:val="00F3184E"/>
    <w:rsid w:val="00F326EA"/>
    <w:rsid w:val="00F32978"/>
    <w:rsid w:val="00F32A5A"/>
    <w:rsid w:val="00F3500F"/>
    <w:rsid w:val="00F35330"/>
    <w:rsid w:val="00F36164"/>
    <w:rsid w:val="00F37658"/>
    <w:rsid w:val="00F37F08"/>
    <w:rsid w:val="00F37F34"/>
    <w:rsid w:val="00F400FC"/>
    <w:rsid w:val="00F4067D"/>
    <w:rsid w:val="00F41C88"/>
    <w:rsid w:val="00F42C75"/>
    <w:rsid w:val="00F431C6"/>
    <w:rsid w:val="00F43340"/>
    <w:rsid w:val="00F43909"/>
    <w:rsid w:val="00F451CA"/>
    <w:rsid w:val="00F461A3"/>
    <w:rsid w:val="00F462B1"/>
    <w:rsid w:val="00F462C3"/>
    <w:rsid w:val="00F469F9"/>
    <w:rsid w:val="00F47FB3"/>
    <w:rsid w:val="00F509AB"/>
    <w:rsid w:val="00F50C26"/>
    <w:rsid w:val="00F512AD"/>
    <w:rsid w:val="00F513A5"/>
    <w:rsid w:val="00F526BC"/>
    <w:rsid w:val="00F53EB2"/>
    <w:rsid w:val="00F5464B"/>
    <w:rsid w:val="00F54A7B"/>
    <w:rsid w:val="00F55165"/>
    <w:rsid w:val="00F557F2"/>
    <w:rsid w:val="00F560EE"/>
    <w:rsid w:val="00F5625F"/>
    <w:rsid w:val="00F57C75"/>
    <w:rsid w:val="00F60138"/>
    <w:rsid w:val="00F6061A"/>
    <w:rsid w:val="00F60A2F"/>
    <w:rsid w:val="00F6272B"/>
    <w:rsid w:val="00F6347D"/>
    <w:rsid w:val="00F63514"/>
    <w:rsid w:val="00F635EF"/>
    <w:rsid w:val="00F63FCD"/>
    <w:rsid w:val="00F65C1F"/>
    <w:rsid w:val="00F65F29"/>
    <w:rsid w:val="00F662E0"/>
    <w:rsid w:val="00F66B6A"/>
    <w:rsid w:val="00F70172"/>
    <w:rsid w:val="00F7023C"/>
    <w:rsid w:val="00F703F9"/>
    <w:rsid w:val="00F73871"/>
    <w:rsid w:val="00F740A4"/>
    <w:rsid w:val="00F74768"/>
    <w:rsid w:val="00F757A1"/>
    <w:rsid w:val="00F7592D"/>
    <w:rsid w:val="00F76235"/>
    <w:rsid w:val="00F76494"/>
    <w:rsid w:val="00F767EA"/>
    <w:rsid w:val="00F770AD"/>
    <w:rsid w:val="00F77427"/>
    <w:rsid w:val="00F800B0"/>
    <w:rsid w:val="00F803C9"/>
    <w:rsid w:val="00F80A3E"/>
    <w:rsid w:val="00F829F8"/>
    <w:rsid w:val="00F83AAE"/>
    <w:rsid w:val="00F83B2F"/>
    <w:rsid w:val="00F83D37"/>
    <w:rsid w:val="00F84006"/>
    <w:rsid w:val="00F84D9F"/>
    <w:rsid w:val="00F85B35"/>
    <w:rsid w:val="00F85E52"/>
    <w:rsid w:val="00F862EC"/>
    <w:rsid w:val="00F9084E"/>
    <w:rsid w:val="00F90E75"/>
    <w:rsid w:val="00F90F0B"/>
    <w:rsid w:val="00F91552"/>
    <w:rsid w:val="00F917EA"/>
    <w:rsid w:val="00F92292"/>
    <w:rsid w:val="00F92DE5"/>
    <w:rsid w:val="00F9322A"/>
    <w:rsid w:val="00F94071"/>
    <w:rsid w:val="00F94F35"/>
    <w:rsid w:val="00F94FC9"/>
    <w:rsid w:val="00F95E0A"/>
    <w:rsid w:val="00F95F16"/>
    <w:rsid w:val="00F9776C"/>
    <w:rsid w:val="00F97E92"/>
    <w:rsid w:val="00FA0155"/>
    <w:rsid w:val="00FA0EBE"/>
    <w:rsid w:val="00FA1560"/>
    <w:rsid w:val="00FA20AB"/>
    <w:rsid w:val="00FA2218"/>
    <w:rsid w:val="00FA27B0"/>
    <w:rsid w:val="00FA2A99"/>
    <w:rsid w:val="00FA39A4"/>
    <w:rsid w:val="00FA3A83"/>
    <w:rsid w:val="00FA5CE7"/>
    <w:rsid w:val="00FA5E32"/>
    <w:rsid w:val="00FA6A65"/>
    <w:rsid w:val="00FA7F43"/>
    <w:rsid w:val="00FB09E7"/>
    <w:rsid w:val="00FB2B25"/>
    <w:rsid w:val="00FB315C"/>
    <w:rsid w:val="00FB441E"/>
    <w:rsid w:val="00FB73E5"/>
    <w:rsid w:val="00FB794C"/>
    <w:rsid w:val="00FB79F2"/>
    <w:rsid w:val="00FB7C8A"/>
    <w:rsid w:val="00FC1DA5"/>
    <w:rsid w:val="00FC2FEF"/>
    <w:rsid w:val="00FC3B05"/>
    <w:rsid w:val="00FC4448"/>
    <w:rsid w:val="00FC67C3"/>
    <w:rsid w:val="00FC709F"/>
    <w:rsid w:val="00FC725D"/>
    <w:rsid w:val="00FC77BA"/>
    <w:rsid w:val="00FC7986"/>
    <w:rsid w:val="00FD0538"/>
    <w:rsid w:val="00FD0830"/>
    <w:rsid w:val="00FD15C1"/>
    <w:rsid w:val="00FD1E4E"/>
    <w:rsid w:val="00FD2508"/>
    <w:rsid w:val="00FD2D6A"/>
    <w:rsid w:val="00FD2F99"/>
    <w:rsid w:val="00FD35BC"/>
    <w:rsid w:val="00FD3B18"/>
    <w:rsid w:val="00FD3CA9"/>
    <w:rsid w:val="00FD3D94"/>
    <w:rsid w:val="00FD48C4"/>
    <w:rsid w:val="00FD4B2B"/>
    <w:rsid w:val="00FD5936"/>
    <w:rsid w:val="00FD5A7F"/>
    <w:rsid w:val="00FD5E26"/>
    <w:rsid w:val="00FD5E2F"/>
    <w:rsid w:val="00FD6CF2"/>
    <w:rsid w:val="00FD79E9"/>
    <w:rsid w:val="00FD7EF4"/>
    <w:rsid w:val="00FE0C22"/>
    <w:rsid w:val="00FE14CC"/>
    <w:rsid w:val="00FE36FD"/>
    <w:rsid w:val="00FE3B38"/>
    <w:rsid w:val="00FE3F6F"/>
    <w:rsid w:val="00FE419E"/>
    <w:rsid w:val="00FE4273"/>
    <w:rsid w:val="00FE4353"/>
    <w:rsid w:val="00FE5657"/>
    <w:rsid w:val="00FE66AC"/>
    <w:rsid w:val="00FE70B3"/>
    <w:rsid w:val="00FF0681"/>
    <w:rsid w:val="00FF24D7"/>
    <w:rsid w:val="00FF2641"/>
    <w:rsid w:val="00FF28F5"/>
    <w:rsid w:val="00FF3960"/>
    <w:rsid w:val="00FF400C"/>
    <w:rsid w:val="00FF46F1"/>
    <w:rsid w:val="00FF4CEC"/>
    <w:rsid w:val="00FF4D77"/>
    <w:rsid w:val="00FF5716"/>
    <w:rsid w:val="00FF6200"/>
    <w:rsid w:val="00FF74B1"/>
    <w:rsid w:val="00FF7F3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6EF9AB9"/>
  <w15:docId w15:val="{84E663D2-86A5-45E5-85D1-25291C00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DB8"/>
    <w:pPr>
      <w:spacing w:after="0" w:line="240" w:lineRule="auto"/>
    </w:pPr>
  </w:style>
  <w:style w:type="character" w:styleId="Hyperlink">
    <w:name w:val="Hyperlink"/>
    <w:basedOn w:val="DefaultParagraphFont"/>
    <w:uiPriority w:val="99"/>
    <w:unhideWhenUsed/>
    <w:rsid w:val="00B217E2"/>
    <w:rPr>
      <w:color w:val="0000FF" w:themeColor="hyperlink"/>
      <w:u w:val="single"/>
    </w:rPr>
  </w:style>
  <w:style w:type="table" w:styleId="TableGrid">
    <w:name w:val="Table Grid"/>
    <w:basedOn w:val="TableNormal"/>
    <w:uiPriority w:val="39"/>
    <w:rsid w:val="0090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5F"/>
    <w:rPr>
      <w:rFonts w:ascii="Tahoma" w:hAnsi="Tahoma" w:cs="Tahoma"/>
      <w:sz w:val="16"/>
      <w:szCs w:val="16"/>
    </w:rPr>
  </w:style>
  <w:style w:type="character" w:styleId="CommentReference">
    <w:name w:val="annotation reference"/>
    <w:basedOn w:val="DefaultParagraphFont"/>
    <w:uiPriority w:val="99"/>
    <w:semiHidden/>
    <w:unhideWhenUsed/>
    <w:rsid w:val="008B5E14"/>
    <w:rPr>
      <w:sz w:val="16"/>
      <w:szCs w:val="16"/>
    </w:rPr>
  </w:style>
  <w:style w:type="paragraph" w:styleId="CommentText">
    <w:name w:val="annotation text"/>
    <w:basedOn w:val="Normal"/>
    <w:link w:val="CommentTextChar"/>
    <w:uiPriority w:val="99"/>
    <w:unhideWhenUsed/>
    <w:rsid w:val="00942CD4"/>
    <w:pPr>
      <w:spacing w:line="240" w:lineRule="auto"/>
    </w:pPr>
    <w:rPr>
      <w:sz w:val="20"/>
      <w:szCs w:val="20"/>
      <w:lang w:val="en-US"/>
    </w:rPr>
  </w:style>
  <w:style w:type="character" w:customStyle="1" w:styleId="CommentTextChar">
    <w:name w:val="Comment Text Char"/>
    <w:basedOn w:val="DefaultParagraphFont"/>
    <w:link w:val="CommentText"/>
    <w:uiPriority w:val="99"/>
    <w:rsid w:val="00942CD4"/>
    <w:rPr>
      <w:sz w:val="20"/>
      <w:szCs w:val="20"/>
      <w:lang w:val="en-US"/>
    </w:rPr>
  </w:style>
  <w:style w:type="paragraph" w:styleId="CommentSubject">
    <w:name w:val="annotation subject"/>
    <w:basedOn w:val="CommentText"/>
    <w:next w:val="CommentText"/>
    <w:link w:val="CommentSubjectChar"/>
    <w:uiPriority w:val="99"/>
    <w:semiHidden/>
    <w:unhideWhenUsed/>
    <w:rsid w:val="008B5E14"/>
    <w:rPr>
      <w:b/>
      <w:bCs/>
    </w:rPr>
  </w:style>
  <w:style w:type="character" w:customStyle="1" w:styleId="CommentSubjectChar">
    <w:name w:val="Comment Subject Char"/>
    <w:basedOn w:val="CommentTextChar"/>
    <w:link w:val="CommentSubject"/>
    <w:uiPriority w:val="99"/>
    <w:semiHidden/>
    <w:rsid w:val="008B5E14"/>
    <w:rPr>
      <w:b/>
      <w:bCs/>
      <w:sz w:val="20"/>
      <w:szCs w:val="20"/>
      <w:lang w:val="en-US"/>
    </w:rPr>
  </w:style>
  <w:style w:type="paragraph" w:styleId="Header">
    <w:name w:val="header"/>
    <w:basedOn w:val="Normal"/>
    <w:link w:val="HeaderChar"/>
    <w:uiPriority w:val="99"/>
    <w:unhideWhenUsed/>
    <w:rsid w:val="00982F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2F8E"/>
  </w:style>
  <w:style w:type="paragraph" w:styleId="Footer">
    <w:name w:val="footer"/>
    <w:basedOn w:val="Normal"/>
    <w:link w:val="FooterChar"/>
    <w:uiPriority w:val="99"/>
    <w:unhideWhenUsed/>
    <w:rsid w:val="00982F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2F8E"/>
  </w:style>
  <w:style w:type="paragraph" w:styleId="Revision">
    <w:name w:val="Revision"/>
    <w:hidden/>
    <w:uiPriority w:val="99"/>
    <w:semiHidden/>
    <w:rsid w:val="00F94FC9"/>
    <w:pPr>
      <w:spacing w:after="0" w:line="240" w:lineRule="auto"/>
    </w:pPr>
  </w:style>
  <w:style w:type="paragraph" w:styleId="FootnoteText">
    <w:name w:val="footnote text"/>
    <w:basedOn w:val="Normal"/>
    <w:link w:val="FootnoteTextChar"/>
    <w:uiPriority w:val="99"/>
    <w:unhideWhenUsed/>
    <w:rsid w:val="00141909"/>
    <w:pPr>
      <w:keepNext/>
      <w:spacing w:after="0" w:line="240" w:lineRule="auto"/>
    </w:pPr>
    <w:rPr>
      <w:sz w:val="20"/>
      <w:szCs w:val="20"/>
    </w:rPr>
  </w:style>
  <w:style w:type="character" w:customStyle="1" w:styleId="FootnoteTextChar">
    <w:name w:val="Footnote Text Char"/>
    <w:basedOn w:val="DefaultParagraphFont"/>
    <w:link w:val="FootnoteText"/>
    <w:uiPriority w:val="99"/>
    <w:rsid w:val="00141909"/>
    <w:rPr>
      <w:sz w:val="20"/>
      <w:szCs w:val="20"/>
    </w:rPr>
  </w:style>
  <w:style w:type="character" w:styleId="FootnoteReference">
    <w:name w:val="footnote reference"/>
    <w:basedOn w:val="DefaultParagraphFont"/>
    <w:uiPriority w:val="99"/>
    <w:semiHidden/>
    <w:unhideWhenUsed/>
    <w:rsid w:val="00B151C3"/>
    <w:rPr>
      <w:vertAlign w:val="superscript"/>
    </w:rPr>
  </w:style>
  <w:style w:type="paragraph" w:styleId="PlainText">
    <w:name w:val="Plain Text"/>
    <w:basedOn w:val="Normal"/>
    <w:link w:val="PlainTextChar"/>
    <w:uiPriority w:val="99"/>
    <w:unhideWhenUsed/>
    <w:rsid w:val="00C530E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C530E7"/>
    <w:rPr>
      <w:rFonts w:ascii="Calibri" w:hAnsi="Calibri"/>
      <w:szCs w:val="21"/>
      <w:lang w:val="en-GB"/>
    </w:rPr>
  </w:style>
  <w:style w:type="character" w:customStyle="1" w:styleId="EndNoteBibliographyChar">
    <w:name w:val="EndNote Bibliography Char"/>
    <w:basedOn w:val="DefaultParagraphFont"/>
    <w:link w:val="EndNoteBibliography"/>
    <w:locked/>
    <w:rsid w:val="00A67D5F"/>
    <w:rPr>
      <w:rFonts w:ascii="Times New Roman" w:eastAsia="?????? Pro W3" w:hAnsi="Times New Roman" w:cs="Times New Roman"/>
      <w:noProof/>
      <w:color w:val="000000"/>
      <w:sz w:val="24"/>
      <w:szCs w:val="24"/>
      <w:lang w:val="en-US"/>
    </w:rPr>
  </w:style>
  <w:style w:type="paragraph" w:customStyle="1" w:styleId="EndNoteBibliography">
    <w:name w:val="EndNote Bibliography"/>
    <w:basedOn w:val="Normal"/>
    <w:link w:val="EndNoteBibliographyChar"/>
    <w:rsid w:val="00A67D5F"/>
    <w:pPr>
      <w:spacing w:after="0" w:line="240" w:lineRule="auto"/>
    </w:pPr>
    <w:rPr>
      <w:rFonts w:ascii="Times New Roman" w:eastAsia="?????? Pro W3" w:hAnsi="Times New Roman" w:cs="Times New Roman"/>
      <w:noProof/>
      <w:color w:val="000000"/>
      <w:sz w:val="24"/>
      <w:szCs w:val="24"/>
      <w:lang w:val="en-US"/>
    </w:rPr>
  </w:style>
  <w:style w:type="paragraph" w:styleId="ListParagraph">
    <w:name w:val="List Paragraph"/>
    <w:basedOn w:val="Normal"/>
    <w:qFormat/>
    <w:rsid w:val="00226749"/>
    <w:pPr>
      <w:spacing w:after="0" w:line="240" w:lineRule="auto"/>
      <w:ind w:left="720"/>
      <w:contextualSpacing/>
    </w:pPr>
    <w:rPr>
      <w:rFonts w:ascii="Calibri" w:eastAsia="SimSun" w:hAnsi="Calibri" w:cs="Times New Roman"/>
      <w:sz w:val="24"/>
      <w:szCs w:val="24"/>
      <w:lang w:val="en-US"/>
    </w:rPr>
  </w:style>
  <w:style w:type="character" w:styleId="PlaceholderText">
    <w:name w:val="Placeholder Text"/>
    <w:basedOn w:val="DefaultParagraphFont"/>
    <w:uiPriority w:val="99"/>
    <w:semiHidden/>
    <w:rsid w:val="00194F4F"/>
    <w:rPr>
      <w:color w:val="808080"/>
    </w:rPr>
  </w:style>
  <w:style w:type="character" w:customStyle="1" w:styleId="apple-converted-space">
    <w:name w:val="apple-converted-space"/>
    <w:basedOn w:val="DefaultParagraphFont"/>
    <w:rsid w:val="006673BD"/>
  </w:style>
  <w:style w:type="paragraph" w:styleId="EndnoteText">
    <w:name w:val="endnote text"/>
    <w:basedOn w:val="Normal"/>
    <w:link w:val="EndnoteTextChar"/>
    <w:uiPriority w:val="99"/>
    <w:semiHidden/>
    <w:unhideWhenUsed/>
    <w:rsid w:val="001835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3533"/>
    <w:rPr>
      <w:sz w:val="20"/>
      <w:szCs w:val="20"/>
    </w:rPr>
  </w:style>
  <w:style w:type="character" w:styleId="EndnoteReference">
    <w:name w:val="endnote reference"/>
    <w:basedOn w:val="DefaultParagraphFont"/>
    <w:uiPriority w:val="99"/>
    <w:semiHidden/>
    <w:unhideWhenUsed/>
    <w:rsid w:val="00183533"/>
    <w:rPr>
      <w:vertAlign w:val="superscript"/>
    </w:rPr>
  </w:style>
  <w:style w:type="character" w:customStyle="1" w:styleId="A3">
    <w:name w:val="A3"/>
    <w:uiPriority w:val="99"/>
    <w:rsid w:val="00632CF7"/>
    <w:rPr>
      <w:rFonts w:cs="Frutiger LT Std 47 Light Cn"/>
      <w:b/>
      <w:bCs/>
      <w:color w:val="221E1F"/>
      <w:sz w:val="14"/>
      <w:szCs w:val="14"/>
    </w:rPr>
  </w:style>
  <w:style w:type="character" w:customStyle="1" w:styleId="A1">
    <w:name w:val="A1"/>
    <w:uiPriority w:val="99"/>
    <w:rsid w:val="00632CF7"/>
    <w:rPr>
      <w:rFonts w:ascii="Bulmer MT Std Regular" w:hAnsi="Bulmer MT Std Regular" w:cs="Bulmer MT Std Regular"/>
      <w:color w:val="221E1F"/>
      <w:sz w:val="17"/>
      <w:szCs w:val="17"/>
    </w:rPr>
  </w:style>
  <w:style w:type="paragraph" w:customStyle="1" w:styleId="level1">
    <w:name w:val="_level1"/>
    <w:rsid w:val="00AD1D9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customStyle="1" w:styleId="doi">
    <w:name w:val="doi"/>
    <w:basedOn w:val="DefaultParagraphFont"/>
    <w:rsid w:val="00AD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6224">
      <w:bodyDiv w:val="1"/>
      <w:marLeft w:val="0"/>
      <w:marRight w:val="0"/>
      <w:marTop w:val="0"/>
      <w:marBottom w:val="0"/>
      <w:divBdr>
        <w:top w:val="none" w:sz="0" w:space="0" w:color="auto"/>
        <w:left w:val="none" w:sz="0" w:space="0" w:color="auto"/>
        <w:bottom w:val="none" w:sz="0" w:space="0" w:color="auto"/>
        <w:right w:val="none" w:sz="0" w:space="0" w:color="auto"/>
      </w:divBdr>
    </w:div>
    <w:div w:id="363335376">
      <w:bodyDiv w:val="1"/>
      <w:marLeft w:val="0"/>
      <w:marRight w:val="0"/>
      <w:marTop w:val="0"/>
      <w:marBottom w:val="0"/>
      <w:divBdr>
        <w:top w:val="none" w:sz="0" w:space="0" w:color="auto"/>
        <w:left w:val="none" w:sz="0" w:space="0" w:color="auto"/>
        <w:bottom w:val="none" w:sz="0" w:space="0" w:color="auto"/>
        <w:right w:val="none" w:sz="0" w:space="0" w:color="auto"/>
      </w:divBdr>
    </w:div>
    <w:div w:id="537356854">
      <w:bodyDiv w:val="1"/>
      <w:marLeft w:val="0"/>
      <w:marRight w:val="0"/>
      <w:marTop w:val="0"/>
      <w:marBottom w:val="0"/>
      <w:divBdr>
        <w:top w:val="none" w:sz="0" w:space="0" w:color="auto"/>
        <w:left w:val="none" w:sz="0" w:space="0" w:color="auto"/>
        <w:bottom w:val="none" w:sz="0" w:space="0" w:color="auto"/>
        <w:right w:val="none" w:sz="0" w:space="0" w:color="auto"/>
      </w:divBdr>
    </w:div>
    <w:div w:id="693649676">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940842527">
      <w:bodyDiv w:val="1"/>
      <w:marLeft w:val="0"/>
      <w:marRight w:val="0"/>
      <w:marTop w:val="0"/>
      <w:marBottom w:val="0"/>
      <w:divBdr>
        <w:top w:val="none" w:sz="0" w:space="0" w:color="auto"/>
        <w:left w:val="none" w:sz="0" w:space="0" w:color="auto"/>
        <w:bottom w:val="none" w:sz="0" w:space="0" w:color="auto"/>
        <w:right w:val="none" w:sz="0" w:space="0" w:color="auto"/>
      </w:divBdr>
    </w:div>
    <w:div w:id="957486379">
      <w:bodyDiv w:val="1"/>
      <w:marLeft w:val="0"/>
      <w:marRight w:val="0"/>
      <w:marTop w:val="0"/>
      <w:marBottom w:val="0"/>
      <w:divBdr>
        <w:top w:val="none" w:sz="0" w:space="0" w:color="auto"/>
        <w:left w:val="none" w:sz="0" w:space="0" w:color="auto"/>
        <w:bottom w:val="none" w:sz="0" w:space="0" w:color="auto"/>
        <w:right w:val="none" w:sz="0" w:space="0" w:color="auto"/>
      </w:divBdr>
    </w:div>
    <w:div w:id="1260674280">
      <w:bodyDiv w:val="1"/>
      <w:marLeft w:val="0"/>
      <w:marRight w:val="0"/>
      <w:marTop w:val="0"/>
      <w:marBottom w:val="0"/>
      <w:divBdr>
        <w:top w:val="none" w:sz="0" w:space="0" w:color="auto"/>
        <w:left w:val="none" w:sz="0" w:space="0" w:color="auto"/>
        <w:bottom w:val="none" w:sz="0" w:space="0" w:color="auto"/>
        <w:right w:val="none" w:sz="0" w:space="0" w:color="auto"/>
      </w:divBdr>
    </w:div>
    <w:div w:id="1309627373">
      <w:bodyDiv w:val="1"/>
      <w:marLeft w:val="0"/>
      <w:marRight w:val="0"/>
      <w:marTop w:val="0"/>
      <w:marBottom w:val="0"/>
      <w:divBdr>
        <w:top w:val="none" w:sz="0" w:space="0" w:color="auto"/>
        <w:left w:val="none" w:sz="0" w:space="0" w:color="auto"/>
        <w:bottom w:val="none" w:sz="0" w:space="0" w:color="auto"/>
        <w:right w:val="none" w:sz="0" w:space="0" w:color="auto"/>
      </w:divBdr>
    </w:div>
    <w:div w:id="1322807935">
      <w:bodyDiv w:val="1"/>
      <w:marLeft w:val="0"/>
      <w:marRight w:val="0"/>
      <w:marTop w:val="0"/>
      <w:marBottom w:val="0"/>
      <w:divBdr>
        <w:top w:val="none" w:sz="0" w:space="0" w:color="auto"/>
        <w:left w:val="none" w:sz="0" w:space="0" w:color="auto"/>
        <w:bottom w:val="none" w:sz="0" w:space="0" w:color="auto"/>
        <w:right w:val="none" w:sz="0" w:space="0" w:color="auto"/>
      </w:divBdr>
      <w:divsChild>
        <w:div w:id="1834224508">
          <w:marLeft w:val="0"/>
          <w:marRight w:val="0"/>
          <w:marTop w:val="0"/>
          <w:marBottom w:val="0"/>
          <w:divBdr>
            <w:top w:val="none" w:sz="0" w:space="0" w:color="auto"/>
            <w:left w:val="none" w:sz="0" w:space="0" w:color="auto"/>
            <w:bottom w:val="none" w:sz="0" w:space="0" w:color="auto"/>
            <w:right w:val="none" w:sz="0" w:space="0" w:color="auto"/>
          </w:divBdr>
        </w:div>
      </w:divsChild>
    </w:div>
    <w:div w:id="1802650312">
      <w:bodyDiv w:val="1"/>
      <w:marLeft w:val="0"/>
      <w:marRight w:val="0"/>
      <w:marTop w:val="0"/>
      <w:marBottom w:val="0"/>
      <w:divBdr>
        <w:top w:val="none" w:sz="0" w:space="0" w:color="auto"/>
        <w:left w:val="none" w:sz="0" w:space="0" w:color="auto"/>
        <w:bottom w:val="none" w:sz="0" w:space="0" w:color="auto"/>
        <w:right w:val="none" w:sz="0" w:space="0" w:color="auto"/>
      </w:divBdr>
    </w:div>
    <w:div w:id="1884174892">
      <w:bodyDiv w:val="1"/>
      <w:marLeft w:val="0"/>
      <w:marRight w:val="0"/>
      <w:marTop w:val="0"/>
      <w:marBottom w:val="0"/>
      <w:divBdr>
        <w:top w:val="none" w:sz="0" w:space="0" w:color="auto"/>
        <w:left w:val="none" w:sz="0" w:space="0" w:color="auto"/>
        <w:bottom w:val="none" w:sz="0" w:space="0" w:color="auto"/>
        <w:right w:val="none" w:sz="0" w:space="0" w:color="auto"/>
      </w:divBdr>
    </w:div>
    <w:div w:id="20608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bhdp.2018.12.003" TargetMode="External"/><Relationship Id="rId13" Type="http://schemas.openxmlformats.org/officeDocument/2006/relationships/hyperlink" Target="http://dx.doi.org/10.1016/j.jesp.2006.11.001" TargetMode="External"/><Relationship Id="rId18" Type="http://schemas.openxmlformats.org/officeDocument/2006/relationships/hyperlink" Target="http://dx.doi.org/10.1016/j.paid.2013.07.020" TargetMode="External"/><Relationship Id="rId26" Type="http://schemas.openxmlformats.org/officeDocument/2006/relationships/hyperlink" Target="http://dx.doi.org/10.1111/j.1467-9280.2008.02194.x" TargetMode="External"/><Relationship Id="rId3" Type="http://schemas.openxmlformats.org/officeDocument/2006/relationships/styles" Target="styles.xml"/><Relationship Id="rId21" Type="http://schemas.openxmlformats.org/officeDocument/2006/relationships/hyperlink" Target="http://dx.doi.org/10.1016/j.jesp.2011.09.007"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dx.doi.org/10.1111/j.1467-6494.2012.00805.x" TargetMode="External"/><Relationship Id="rId17" Type="http://schemas.openxmlformats.org/officeDocument/2006/relationships/hyperlink" Target="http://dx.doi.org/10.1111/j.1467-8721.2008.00595.x" TargetMode="External"/><Relationship Id="rId25" Type="http://schemas.openxmlformats.org/officeDocument/2006/relationships/hyperlink" Target="http://dx.doi.org/10.1037/a0017597" TargetMode="External"/><Relationship Id="rId33"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dx.doi.org/10.1111/spc3.12070" TargetMode="External"/><Relationship Id="rId20" Type="http://schemas.openxmlformats.org/officeDocument/2006/relationships/hyperlink" Target="http://dx.doi.org/10.1002/ejsp.1865"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rp.2010.02.006" TargetMode="External"/><Relationship Id="rId24" Type="http://schemas.openxmlformats.org/officeDocument/2006/relationships/hyperlink" Target="http://dx.doi.org/10.1037/0022-3514.91.5.975"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80/09658211.2012.677452" TargetMode="External"/><Relationship Id="rId23" Type="http://schemas.openxmlformats.org/officeDocument/2006/relationships/hyperlink" Target="http://dx.doi.org/10.1080/15298868.2010.521452"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s://pdfs.semanticscholar.org/bf8c/fd2aa192095c41f6987edd59426de76df095.pdf" TargetMode="External"/><Relationship Id="rId19" Type="http://schemas.openxmlformats.org/officeDocument/2006/relationships/hyperlink" Target="http://quantpsy.org/"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dx.doi.org/10.1037/a0019006" TargetMode="External"/><Relationship Id="rId14" Type="http://schemas.openxmlformats.org/officeDocument/2006/relationships/hyperlink" Target="http://dx.doi.org/10.1037/a0024292" TargetMode="External"/><Relationship Id="rId22" Type="http://schemas.openxmlformats.org/officeDocument/2006/relationships/hyperlink" Target="http://dx.doi.org/10.1002/ejsp.1952"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4D04-EB6C-41F6-BF3F-CC524616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17472</Words>
  <Characters>99596</Characters>
  <Application>Microsoft Office Word</Application>
  <DocSecurity>4</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dc:creator>
  <cp:lastModifiedBy>Gordon G.</cp:lastModifiedBy>
  <cp:revision>2</cp:revision>
  <cp:lastPrinted>2016-03-09T18:47:00Z</cp:lastPrinted>
  <dcterms:created xsi:type="dcterms:W3CDTF">2018-12-17T09:46:00Z</dcterms:created>
  <dcterms:modified xsi:type="dcterms:W3CDTF">2018-12-17T09:46:00Z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