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7DEC" w:rsidRPr="00E27DEC" w:rsidRDefault="00E27DEC" w:rsidP="00E27DEC">
      <w:pPr>
        <w:jc w:val="center"/>
        <w:rPr>
          <w:b/>
          <w:u w:val="single"/>
        </w:rPr>
      </w:pPr>
      <w:r w:rsidRPr="00E27DEC">
        <w:rPr>
          <w:b/>
          <w:u w:val="single"/>
        </w:rPr>
        <w:t>Continuous Repetition Rate Tuning from 960 MHz to 1.72 GHz of a sub-300 femtosecond Mode-Locked Semiconductor Disk Laser</w:t>
      </w:r>
    </w:p>
    <w:p w:rsidR="00E27DEC" w:rsidRDefault="00E27DEC"/>
    <w:p w:rsidR="00674DD2" w:rsidRPr="000C2835" w:rsidRDefault="000C2835">
      <w:pPr>
        <w:rPr>
          <w:b/>
        </w:rPr>
      </w:pPr>
      <w:r>
        <w:rPr>
          <w:b/>
        </w:rPr>
        <w:t>Figure 1 A-</w:t>
      </w:r>
      <w:bookmarkStart w:id="0" w:name="_GoBack"/>
      <w:bookmarkEnd w:id="0"/>
      <w:r w:rsidR="00E27DEC" w:rsidRPr="000C2835">
        <w:rPr>
          <w:b/>
        </w:rPr>
        <w:t>B</w:t>
      </w:r>
    </w:p>
    <w:p w:rsidR="004E361D" w:rsidRDefault="00E27DEC">
      <w:r>
        <w:t xml:space="preserve">These plots are all rendered in </w:t>
      </w:r>
      <w:proofErr w:type="spellStart"/>
      <w:r>
        <w:t>matlab</w:t>
      </w:r>
      <w:proofErr w:type="spellEnd"/>
      <w:r>
        <w:t>, and derive from “barploth29v623.m; within which, H29_14D_</w:t>
      </w:r>
      <w:r w:rsidR="004E361D">
        <w:t>4r-</w:t>
      </w:r>
      <w:r>
        <w:t xml:space="preserve">layercalc.mat and V623-layercalc.mat are loaded. The E-Field curve is calculated using a multilayer calculator in Igor and the data is exported. In each of the above, this e-field data is given by </w:t>
      </w:r>
      <w:proofErr w:type="spellStart"/>
      <w:r>
        <w:t>wdispwav</w:t>
      </w:r>
      <w:proofErr w:type="spellEnd"/>
      <w:r>
        <w:t xml:space="preserve"> in </w:t>
      </w:r>
      <w:proofErr w:type="gramStart"/>
      <w:r>
        <w:t>each .mat</w:t>
      </w:r>
      <w:proofErr w:type="gramEnd"/>
      <w:r>
        <w:t xml:space="preserve"> file, and </w:t>
      </w:r>
      <w:proofErr w:type="spellStart"/>
      <w:r>
        <w:t>zstruct</w:t>
      </w:r>
      <w:proofErr w:type="spellEnd"/>
      <w:r>
        <w:t xml:space="preserve"> defines the distance into the structure from the air interface. The colour blocks are defined in the .m file. Please refer to the paper for which colour block defines which growth material. </w:t>
      </w:r>
    </w:p>
    <w:p w:rsidR="004E361D" w:rsidRPr="000C2835" w:rsidRDefault="004E361D">
      <w:pPr>
        <w:rPr>
          <w:b/>
        </w:rPr>
      </w:pPr>
      <w:r w:rsidRPr="000C2835">
        <w:rPr>
          <w:b/>
        </w:rPr>
        <w:t>Figure 2 A-D</w:t>
      </w:r>
    </w:p>
    <w:p w:rsidR="004363D3" w:rsidRDefault="004E361D">
      <w:r>
        <w:t xml:space="preserve">Data for these plots are calculated in the same multilayer calculator as for figure 1. </w:t>
      </w:r>
      <w:proofErr w:type="gramStart"/>
      <w:r>
        <w:t>A</w:t>
      </w:r>
      <w:proofErr w:type="gramEnd"/>
      <w:r>
        <w:t xml:space="preserve"> and B describe the GDD and </w:t>
      </w:r>
      <w:proofErr w:type="spellStart"/>
      <w:r>
        <w:t>reflectivity+field</w:t>
      </w:r>
      <w:proofErr w:type="spellEnd"/>
      <w:r>
        <w:t xml:space="preserve"> overlap on the quantum we</w:t>
      </w:r>
      <w:r w:rsidR="00947D89">
        <w:t>lls, respectively, while C and D describe the same properties of the SESAM. The .m file loads H29_14D_4r-layercalc.mat and V623-layercalc.mat</w:t>
      </w:r>
      <w:r w:rsidR="00C9087F">
        <w:t xml:space="preserve">, and uses GDD, </w:t>
      </w:r>
      <w:proofErr w:type="spellStart"/>
      <w:r w:rsidR="00C9087F">
        <w:t>minus_GDD</w:t>
      </w:r>
      <w:proofErr w:type="spellEnd"/>
      <w:r w:rsidR="002D1DA4">
        <w:t>,</w:t>
      </w:r>
      <w:r w:rsidR="00C9087F">
        <w:t xml:space="preserve"> </w:t>
      </w:r>
      <w:proofErr w:type="spellStart"/>
      <w:r w:rsidR="00C9087F">
        <w:t>plus_GDD</w:t>
      </w:r>
      <w:proofErr w:type="spellEnd"/>
      <w:r w:rsidR="002D1DA4">
        <w:t xml:space="preserve">, </w:t>
      </w:r>
      <w:proofErr w:type="spellStart"/>
      <w:r w:rsidR="002D1DA4">
        <w:t>Refl</w:t>
      </w:r>
      <w:proofErr w:type="spellEnd"/>
      <w:r w:rsidR="002D1DA4">
        <w:t xml:space="preserve">, </w:t>
      </w:r>
      <w:proofErr w:type="spellStart"/>
      <w:r w:rsidR="002D1DA4">
        <w:t>minus_Refl</w:t>
      </w:r>
      <w:proofErr w:type="spellEnd"/>
      <w:r w:rsidR="002D1DA4">
        <w:t xml:space="preserve">, </w:t>
      </w:r>
      <w:proofErr w:type="spellStart"/>
      <w:r w:rsidR="002D1DA4">
        <w:t>plus_Refl</w:t>
      </w:r>
      <w:proofErr w:type="spellEnd"/>
      <w:r w:rsidR="002D1DA4">
        <w:t xml:space="preserve">, </w:t>
      </w:r>
      <w:proofErr w:type="spellStart"/>
      <w:r w:rsidR="002D1DA4">
        <w:t>combined_matrix_avg_all</w:t>
      </w:r>
      <w:proofErr w:type="spellEnd"/>
      <w:r w:rsidR="002D1DA4">
        <w:t>, minus_</w:t>
      </w:r>
      <w:r w:rsidR="002D1DA4" w:rsidRPr="002D1DA4">
        <w:t xml:space="preserve"> </w:t>
      </w:r>
      <w:proofErr w:type="spellStart"/>
      <w:r w:rsidR="002D1DA4">
        <w:t>combined_matrix_avg_all</w:t>
      </w:r>
      <w:proofErr w:type="spellEnd"/>
      <w:r w:rsidR="002D1DA4">
        <w:t xml:space="preserve">, and </w:t>
      </w:r>
      <w:proofErr w:type="spellStart"/>
      <w:r w:rsidR="002D1DA4">
        <w:t>plus_</w:t>
      </w:r>
      <w:r w:rsidR="002D1DA4">
        <w:t>combined_matrix_avg_all</w:t>
      </w:r>
      <w:proofErr w:type="spellEnd"/>
      <w:r w:rsidR="002D1DA4">
        <w:t xml:space="preserve"> variables, respectively, for each pair of subplots. </w:t>
      </w:r>
    </w:p>
    <w:p w:rsidR="004363D3" w:rsidRPr="000C2835" w:rsidRDefault="002D1DA4">
      <w:pPr>
        <w:rPr>
          <w:b/>
        </w:rPr>
      </w:pPr>
      <w:r w:rsidRPr="000C2835">
        <w:rPr>
          <w:b/>
        </w:rPr>
        <w:t>Figure 4 A-D</w:t>
      </w:r>
    </w:p>
    <w:p w:rsidR="002D1DA4" w:rsidRDefault="002D1DA4">
      <w:r>
        <w:t>Data in this figure are calculated using the freeware software package “</w:t>
      </w:r>
      <w:proofErr w:type="spellStart"/>
      <w:r>
        <w:t>reZonator</w:t>
      </w:r>
      <w:proofErr w:type="spellEnd"/>
      <w:r>
        <w:t>”, or by constructing a Gaussian beam matrix for the cavity in any</w:t>
      </w:r>
      <w:r w:rsidR="000C2835">
        <w:t xml:space="preserve"> suitable programming language.</w:t>
      </w:r>
    </w:p>
    <w:p w:rsidR="002D1DA4" w:rsidRPr="000C2835" w:rsidRDefault="002D1DA4">
      <w:pPr>
        <w:rPr>
          <w:b/>
        </w:rPr>
      </w:pPr>
      <w:r w:rsidRPr="000C2835">
        <w:rPr>
          <w:b/>
        </w:rPr>
        <w:t>Figure 5</w:t>
      </w:r>
      <w:r w:rsidR="00AD3906" w:rsidRPr="000C2835">
        <w:rPr>
          <w:b/>
        </w:rPr>
        <w:t xml:space="preserve"> A-D</w:t>
      </w:r>
    </w:p>
    <w:p w:rsidR="00D537A8" w:rsidRDefault="00AD3906">
      <w:r>
        <w:t xml:space="preserve">Pulsecharac3d.m </w:t>
      </w:r>
      <w:proofErr w:type="gramStart"/>
      <w:r>
        <w:t>loads .mat</w:t>
      </w:r>
      <w:proofErr w:type="gramEnd"/>
      <w:r>
        <w:t xml:space="preserve"> files from the folders “AC”, “OS” and “RF” and plots. </w:t>
      </w:r>
      <w:proofErr w:type="gramStart"/>
      <w:r>
        <w:t>Each .mat</w:t>
      </w:r>
      <w:proofErr w:type="gramEnd"/>
      <w:r>
        <w:t xml:space="preserve"> filename in folders AC and OS corresponds to the specific repetition rate of the cavity, while in file RF, each spectrum file represents (in numerical order) the same cavity length positions. For the </w:t>
      </w:r>
      <w:proofErr w:type="gramStart"/>
      <w:r>
        <w:t>AC .mat</w:t>
      </w:r>
      <w:proofErr w:type="gramEnd"/>
      <w:r>
        <w:t xml:space="preserve"> files, </w:t>
      </w:r>
      <w:proofErr w:type="spellStart"/>
      <w:r>
        <w:t>repRate</w:t>
      </w:r>
      <w:proofErr w:type="spellEnd"/>
      <w:r>
        <w:t xml:space="preserve"> and time variables define the horizontal plane axes of figure A, and variables </w:t>
      </w:r>
      <w:proofErr w:type="spellStart"/>
      <w:r>
        <w:t>pulse_signal</w:t>
      </w:r>
      <w:proofErr w:type="spellEnd"/>
      <w:r>
        <w:t xml:space="preserve"> and </w:t>
      </w:r>
      <w:proofErr w:type="spellStart"/>
      <w:r>
        <w:t>pulse_fit_signal</w:t>
      </w:r>
      <w:proofErr w:type="spellEnd"/>
      <w:r>
        <w:t xml:space="preserve"> are the processed pulse data and sech^2 fit to the pulse data respectively. </w:t>
      </w:r>
    </w:p>
    <w:p w:rsidR="00AD3906" w:rsidRDefault="00AD3906">
      <w:r>
        <w:t xml:space="preserve">For the </w:t>
      </w:r>
      <w:proofErr w:type="gramStart"/>
      <w:r>
        <w:t>OS .mat</w:t>
      </w:r>
      <w:proofErr w:type="gramEnd"/>
      <w:r>
        <w:t xml:space="preserve"> files, </w:t>
      </w:r>
      <w:r w:rsidR="00062D89">
        <w:t xml:space="preserve">the </w:t>
      </w:r>
      <w:proofErr w:type="spellStart"/>
      <w:r>
        <w:t>repRate</w:t>
      </w:r>
      <w:proofErr w:type="spellEnd"/>
      <w:r>
        <w:t xml:space="preserve"> and wavelength variables define the horizontal plane axes, and </w:t>
      </w:r>
      <w:proofErr w:type="spellStart"/>
      <w:r>
        <w:t>spectrum_signal</w:t>
      </w:r>
      <w:proofErr w:type="spellEnd"/>
      <w:r>
        <w:t xml:space="preserve"> contains the pulse spectral data</w:t>
      </w:r>
      <w:r w:rsidR="00062D89">
        <w:t xml:space="preserve">. </w:t>
      </w:r>
    </w:p>
    <w:p w:rsidR="00062D89" w:rsidRDefault="00062D89">
      <w:r>
        <w:t xml:space="preserve">Regarding the RF .csv files, starting at row 46 (assuming first row is 1, not 0, as per MS excel numbering for example), column 1 is the RF frequency in Hz, and column 2 is the spectral power in </w:t>
      </w:r>
      <w:proofErr w:type="spellStart"/>
      <w:r>
        <w:t>dBm</w:t>
      </w:r>
      <w:proofErr w:type="spellEnd"/>
      <w:r>
        <w:t>. All other recorded machine settings are stored in rows 2 through 44.</w:t>
      </w:r>
      <w:r w:rsidR="00D537A8">
        <w:t xml:space="preserve"> It should be noted that files 0012 (2) and 0013 (2) both represent the 1.3 GHz cavity repetition rate, and in the paper these were mistakenly both plotted on top of one another. Because this is not additive, the power data validity is unchanged, and no claims in the underlying physics are invalidated therefore either data file may be used to represent this rep rate.</w:t>
      </w:r>
    </w:p>
    <w:p w:rsidR="002D1DA4" w:rsidRDefault="00D537A8">
      <w:r>
        <w:t xml:space="preserve">Load </w:t>
      </w:r>
      <w:proofErr w:type="spellStart"/>
      <w:r>
        <w:t>avgpower.mat</w:t>
      </w:r>
      <w:proofErr w:type="spellEnd"/>
      <w:r>
        <w:t xml:space="preserve">. Variables </w:t>
      </w:r>
      <w:proofErr w:type="spellStart"/>
      <w:r>
        <w:t>pulsedurations</w:t>
      </w:r>
      <w:proofErr w:type="spellEnd"/>
      <w:r w:rsidR="006D1770">
        <w:t xml:space="preserve"> and </w:t>
      </w:r>
      <w:proofErr w:type="spellStart"/>
      <w:r w:rsidR="006D1770">
        <w:t>averagepower</w:t>
      </w:r>
      <w:proofErr w:type="spellEnd"/>
      <w:r w:rsidR="006D1770">
        <w:t xml:space="preserve"> are plotted, and each contain the cavity repetition rate.</w:t>
      </w:r>
    </w:p>
    <w:sectPr w:rsidR="002D1D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C9E"/>
    <w:rsid w:val="00062D89"/>
    <w:rsid w:val="000C2835"/>
    <w:rsid w:val="002D1DA4"/>
    <w:rsid w:val="004363D3"/>
    <w:rsid w:val="004E361D"/>
    <w:rsid w:val="00674DD2"/>
    <w:rsid w:val="006D1770"/>
    <w:rsid w:val="00872C9E"/>
    <w:rsid w:val="00947D89"/>
    <w:rsid w:val="00AD3906"/>
    <w:rsid w:val="00C9087F"/>
    <w:rsid w:val="00D537A8"/>
    <w:rsid w:val="00E27D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2BD21"/>
  <w15:chartTrackingRefBased/>
  <w15:docId w15:val="{25417E2C-6416-4AFF-8BB8-8D40D8CED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TotalTime>
  <Pages>1</Pages>
  <Words>418</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Woody</dc:creator>
  <cp:keywords/>
  <dc:description/>
  <cp:lastModifiedBy>Woody</cp:lastModifiedBy>
  <cp:revision>5</cp:revision>
  <dcterms:created xsi:type="dcterms:W3CDTF">2019-01-09T15:36:00Z</dcterms:created>
  <dcterms:modified xsi:type="dcterms:W3CDTF">2019-01-10T10:09:00Z</dcterms:modified>
</cp:coreProperties>
</file>