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3310" w:rsidRPr="005D1EBB" w:rsidRDefault="009A4F19" w:rsidP="00D01999">
      <w:pPr>
        <w:pStyle w:val="Title1"/>
        <w:rPr>
          <w:lang w:val="en-US"/>
        </w:rPr>
      </w:pPr>
      <w:r w:rsidRPr="009A4F19">
        <w:rPr>
          <w:lang w:val="en-US"/>
        </w:rPr>
        <w:t>Encapsulated Textile Organic Solar Cells Fab</w:t>
      </w:r>
      <w:r>
        <w:rPr>
          <w:lang w:val="en-US"/>
        </w:rPr>
        <w:t>ricated by Spray Coating</w:t>
      </w:r>
    </w:p>
    <w:p w:rsidR="00F007F5" w:rsidRPr="001B286E" w:rsidRDefault="009A4F19" w:rsidP="00F007F5">
      <w:pPr>
        <w:pStyle w:val="Authors"/>
      </w:pPr>
      <w:r>
        <w:rPr>
          <w:noProof/>
          <w:lang w:eastAsia="zh-CN"/>
        </w:rPr>
        <mc:AlternateContent>
          <mc:Choice Requires="wps">
            <w:drawing>
              <wp:anchor distT="180340" distB="0" distL="114300" distR="180340" simplePos="0" relativeHeight="251656704" behindDoc="0" locked="1" layoutInCell="1" allowOverlap="1">
                <wp:simplePos x="0" y="0"/>
                <wp:positionH relativeFrom="column">
                  <wp:posOffset>-107950</wp:posOffset>
                </wp:positionH>
                <wp:positionV relativeFrom="page">
                  <wp:posOffset>8401685</wp:posOffset>
                </wp:positionV>
                <wp:extent cx="3150235" cy="1258570"/>
                <wp:effectExtent l="0" t="0" r="0" b="0"/>
                <wp:wrapSquare wrapText="right"/>
                <wp:docPr id="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12585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3BAD" w:rsidRDefault="00293BAD" w:rsidP="0091416E">
                            <w:pPr>
                              <w:pStyle w:val="Adress"/>
                              <w:pBdr>
                                <w:top w:val="single" w:sz="4" w:space="1" w:color="000000"/>
                              </w:pBdr>
                              <w:rPr>
                                <w:lang w:val="en-GB"/>
                              </w:rPr>
                            </w:pPr>
                            <w:r w:rsidRPr="0095126A">
                              <w:rPr>
                                <w:lang w:val="en-GB"/>
                              </w:rPr>
                              <w:t>[a]</w:t>
                            </w:r>
                            <w:r w:rsidRPr="0095126A">
                              <w:rPr>
                                <w:lang w:val="en-GB"/>
                              </w:rPr>
                              <w:tab/>
                            </w:r>
                            <w:proofErr w:type="spellStart"/>
                            <w:r>
                              <w:rPr>
                                <w:lang w:val="en-GB"/>
                              </w:rPr>
                              <w:t>Dr.</w:t>
                            </w:r>
                            <w:proofErr w:type="spellEnd"/>
                            <w:r>
                              <w:rPr>
                                <w:lang w:val="en-GB"/>
                              </w:rPr>
                              <w:t xml:space="preserve"> Y. Li, </w:t>
                            </w:r>
                            <w:proofErr w:type="spellStart"/>
                            <w:r>
                              <w:rPr>
                                <w:lang w:val="en-GB"/>
                              </w:rPr>
                              <w:t>Dr.</w:t>
                            </w:r>
                            <w:proofErr w:type="spellEnd"/>
                            <w:r>
                              <w:rPr>
                                <w:lang w:val="en-GB"/>
                              </w:rPr>
                              <w:t xml:space="preserve"> S. Arumugam, </w:t>
                            </w:r>
                            <w:proofErr w:type="spellStart"/>
                            <w:r>
                              <w:rPr>
                                <w:lang w:val="en-GB"/>
                              </w:rPr>
                              <w:t>Prof.</w:t>
                            </w:r>
                            <w:proofErr w:type="spellEnd"/>
                            <w:r>
                              <w:rPr>
                                <w:lang w:val="en-GB"/>
                              </w:rPr>
                              <w:t xml:space="preserve"> S. P. Beeby</w:t>
                            </w:r>
                          </w:p>
                          <w:p w:rsidR="00293BAD" w:rsidRDefault="00293BAD" w:rsidP="0091416E">
                            <w:pPr>
                              <w:pStyle w:val="Adress"/>
                              <w:pBdr>
                                <w:top w:val="single" w:sz="4" w:space="1" w:color="000000"/>
                              </w:pBdr>
                              <w:rPr>
                                <w:lang w:val="en-GB"/>
                              </w:rPr>
                            </w:pPr>
                            <w:r w:rsidRPr="00B72998">
                              <w:rPr>
                                <w:lang w:val="en-GB"/>
                              </w:rPr>
                              <w:tab/>
                              <w:t>Smart Electro</w:t>
                            </w:r>
                            <w:r>
                              <w:rPr>
                                <w:lang w:val="en-GB"/>
                              </w:rPr>
                              <w:t>nic Materials and Systems Group</w:t>
                            </w:r>
                            <w:r w:rsidRPr="00B72998">
                              <w:rPr>
                                <w:lang w:val="en-GB"/>
                              </w:rPr>
                              <w:t xml:space="preserve"> </w:t>
                            </w:r>
                          </w:p>
                          <w:p w:rsidR="00293BAD" w:rsidRDefault="00293BAD" w:rsidP="0091416E">
                            <w:pPr>
                              <w:pStyle w:val="Adress"/>
                              <w:pBdr>
                                <w:top w:val="single" w:sz="4" w:space="1" w:color="000000"/>
                              </w:pBdr>
                              <w:rPr>
                                <w:lang w:val="en-GB"/>
                              </w:rPr>
                            </w:pPr>
                            <w:r>
                              <w:rPr>
                                <w:lang w:val="en-GB"/>
                              </w:rPr>
                              <w:t xml:space="preserve">           </w:t>
                            </w:r>
                            <w:r w:rsidRPr="00B72998">
                              <w:rPr>
                                <w:lang w:val="en-GB"/>
                              </w:rPr>
                              <w:t>School of E</w:t>
                            </w:r>
                            <w:r>
                              <w:rPr>
                                <w:lang w:val="en-GB"/>
                              </w:rPr>
                              <w:t>lectronic and Computer Science</w:t>
                            </w:r>
                          </w:p>
                          <w:p w:rsidR="00293BAD" w:rsidRDefault="00293BAD" w:rsidP="0091416E">
                            <w:pPr>
                              <w:pStyle w:val="Adress"/>
                              <w:pBdr>
                                <w:top w:val="single" w:sz="4" w:space="1" w:color="000000"/>
                              </w:pBdr>
                              <w:rPr>
                                <w:lang w:val="en-GB"/>
                              </w:rPr>
                            </w:pPr>
                            <w:r>
                              <w:rPr>
                                <w:lang w:val="en-GB"/>
                              </w:rPr>
                              <w:t xml:space="preserve">           </w:t>
                            </w:r>
                            <w:r w:rsidRPr="00B72998">
                              <w:rPr>
                                <w:lang w:val="en-GB"/>
                              </w:rPr>
                              <w:t>Universit</w:t>
                            </w:r>
                            <w:r>
                              <w:rPr>
                                <w:lang w:val="en-GB"/>
                              </w:rPr>
                              <w:t xml:space="preserve">y of Southampton, UK, SO17 1BJ </w:t>
                            </w:r>
                            <w:r>
                              <w:rPr>
                                <w:lang w:val="en-GB"/>
                              </w:rPr>
                              <w:br/>
                            </w:r>
                            <w:r w:rsidRPr="007E3A49">
                              <w:rPr>
                                <w:lang w:val="en-GB"/>
                              </w:rPr>
                              <w:t xml:space="preserve">E-mail: </w:t>
                            </w:r>
                            <w:hyperlink r:id="rId6" w:history="1">
                              <w:r w:rsidRPr="008446DF">
                                <w:rPr>
                                  <w:rStyle w:val="Hyperlink"/>
                                  <w:lang w:val="en-GB"/>
                                </w:rPr>
                                <w:t>s.arumugam@soton.ac.uk</w:t>
                              </w:r>
                            </w:hyperlink>
                          </w:p>
                          <w:p w:rsidR="00293BAD" w:rsidRPr="007E3A49" w:rsidRDefault="00293BAD" w:rsidP="00BF14BC">
                            <w:pPr>
                              <w:pStyle w:val="Adress"/>
                              <w:pBdr>
                                <w:top w:val="single" w:sz="4" w:space="1" w:color="000000"/>
                              </w:pBdr>
                              <w:rPr>
                                <w:lang w:val="en-GB"/>
                              </w:rPr>
                            </w:pPr>
                          </w:p>
                          <w:p w:rsidR="00293BAD" w:rsidRDefault="00293BAD" w:rsidP="00BF14BC">
                            <w:pPr>
                              <w:pStyle w:val="Adress"/>
                              <w:rPr>
                                <w:lang w:val="en-GB"/>
                              </w:rPr>
                            </w:pPr>
                            <w:r w:rsidRPr="0095126A">
                              <w:rPr>
                                <w:lang w:val="en-GB"/>
                              </w:rPr>
                              <w:t>[b]</w:t>
                            </w:r>
                            <w:r w:rsidRPr="0095126A">
                              <w:rPr>
                                <w:lang w:val="en-GB"/>
                              </w:rPr>
                              <w:tab/>
                            </w:r>
                            <w:proofErr w:type="spellStart"/>
                            <w:r>
                              <w:rPr>
                                <w:lang w:val="en-GB"/>
                              </w:rPr>
                              <w:t>Dr.</w:t>
                            </w:r>
                            <w:proofErr w:type="spellEnd"/>
                            <w:r>
                              <w:rPr>
                                <w:lang w:val="en-GB"/>
                              </w:rPr>
                              <w:t xml:space="preserve"> C. Krishnan, </w:t>
                            </w:r>
                            <w:proofErr w:type="spellStart"/>
                            <w:r>
                              <w:rPr>
                                <w:lang w:val="en-GB"/>
                              </w:rPr>
                              <w:t>Prof.</w:t>
                            </w:r>
                            <w:proofErr w:type="spellEnd"/>
                            <w:r>
                              <w:rPr>
                                <w:lang w:val="en-GB"/>
                              </w:rPr>
                              <w:t xml:space="preserve"> M. D. B. Charlton</w:t>
                            </w:r>
                            <w:r>
                              <w:rPr>
                                <w:lang w:val="en-GB"/>
                              </w:rPr>
                              <w:br/>
                            </w:r>
                            <w:r w:rsidRPr="001C7D9A">
                              <w:rPr>
                                <w:lang w:val="en-GB"/>
                              </w:rPr>
                              <w:t>Sustainabl</w:t>
                            </w:r>
                            <w:r>
                              <w:rPr>
                                <w:lang w:val="en-GB"/>
                              </w:rPr>
                              <w:t>e Electronic Technologies Group</w:t>
                            </w:r>
                            <w:r w:rsidRPr="001C7D9A">
                              <w:rPr>
                                <w:lang w:val="en-GB"/>
                              </w:rPr>
                              <w:t xml:space="preserve"> </w:t>
                            </w:r>
                          </w:p>
                          <w:p w:rsidR="00293BAD" w:rsidRDefault="00293BAD" w:rsidP="00BF14BC">
                            <w:pPr>
                              <w:pStyle w:val="Adress"/>
                              <w:rPr>
                                <w:lang w:val="en-GB"/>
                              </w:rPr>
                            </w:pPr>
                            <w:r>
                              <w:rPr>
                                <w:lang w:val="en-GB"/>
                              </w:rPr>
                              <w:t xml:space="preserve">           </w:t>
                            </w:r>
                            <w:r w:rsidRPr="001C7D9A">
                              <w:rPr>
                                <w:lang w:val="en-GB"/>
                              </w:rPr>
                              <w:t>School of El</w:t>
                            </w:r>
                            <w:r>
                              <w:rPr>
                                <w:lang w:val="en-GB"/>
                              </w:rPr>
                              <w:t>ectronics and Computer Science</w:t>
                            </w:r>
                          </w:p>
                          <w:p w:rsidR="00293BAD" w:rsidRPr="00567B5A" w:rsidRDefault="00293BAD" w:rsidP="00BF14BC">
                            <w:pPr>
                              <w:pStyle w:val="Adress"/>
                              <w:rPr>
                                <w:lang w:val="en-GB"/>
                              </w:rPr>
                            </w:pPr>
                            <w:r>
                              <w:rPr>
                                <w:lang w:val="en-GB"/>
                              </w:rPr>
                              <w:t xml:space="preserve">           </w:t>
                            </w:r>
                            <w:r w:rsidRPr="001C7D9A">
                              <w:rPr>
                                <w:lang w:val="en-GB"/>
                              </w:rPr>
                              <w:t>Univers</w:t>
                            </w:r>
                            <w:r>
                              <w:rPr>
                                <w:lang w:val="en-GB"/>
                              </w:rPr>
                              <w:t>ity of Southampton, UK, SO17 1BJ</w:t>
                            </w:r>
                          </w:p>
                          <w:p w:rsidR="00293BAD" w:rsidRPr="007E3A49" w:rsidRDefault="00293BAD" w:rsidP="00BF14BC">
                            <w:pPr>
                              <w:pStyle w:val="Footnote"/>
                            </w:pPr>
                            <w:r w:rsidRPr="007E3A49">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8.5pt;margin-top:661.55pt;width:248.05pt;height:99.1pt;z-index:251656704;visibility:visible;mso-wrap-style:square;mso-width-percent:0;mso-height-percent:0;mso-wrap-distance-left:9pt;mso-wrap-distance-top:14.2pt;mso-wrap-distance-right:14.2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" stroked="f">
                <v:fill opacity="0"/>
                <v:textbox>
                  <w:txbxContent>
                    <w:p w:rsidR="00293BAD" w:rsidRDefault="00293BAD" w:rsidP="0091416E">
                      <w:pPr>
                        <w:pStyle w:val="Adress"/>
                        <w:pBdr>
                          <w:top w:val="single" w:sz="4" w:space="1" w:color="000000"/>
                        </w:pBdr>
                        <w:rPr>
                          <w:lang w:val="en-GB"/>
                        </w:rPr>
                      </w:pPr>
                      <w:r w:rsidRPr="0095126A">
                        <w:rPr>
                          <w:lang w:val="en-GB"/>
                        </w:rPr>
                        <w:t>[a]</w:t>
                      </w:r>
                      <w:r w:rsidRPr="0095126A">
                        <w:rPr>
                          <w:lang w:val="en-GB"/>
                        </w:rPr>
                        <w:tab/>
                      </w:r>
                      <w:proofErr w:type="spellStart"/>
                      <w:r>
                        <w:rPr>
                          <w:lang w:val="en-GB"/>
                        </w:rPr>
                        <w:t>Dr.</w:t>
                      </w:r>
                      <w:proofErr w:type="spellEnd"/>
                      <w:r>
                        <w:rPr>
                          <w:lang w:val="en-GB"/>
                        </w:rPr>
                        <w:t xml:space="preserve"> Y. Li, </w:t>
                      </w:r>
                      <w:proofErr w:type="spellStart"/>
                      <w:r>
                        <w:rPr>
                          <w:lang w:val="en-GB"/>
                        </w:rPr>
                        <w:t>Dr.</w:t>
                      </w:r>
                      <w:proofErr w:type="spellEnd"/>
                      <w:r>
                        <w:rPr>
                          <w:lang w:val="en-GB"/>
                        </w:rPr>
                        <w:t xml:space="preserve"> S. Arumugam, </w:t>
                      </w:r>
                      <w:proofErr w:type="spellStart"/>
                      <w:r>
                        <w:rPr>
                          <w:lang w:val="en-GB"/>
                        </w:rPr>
                        <w:t>Prof.</w:t>
                      </w:r>
                      <w:proofErr w:type="spellEnd"/>
                      <w:r>
                        <w:rPr>
                          <w:lang w:val="en-GB"/>
                        </w:rPr>
                        <w:t xml:space="preserve"> S. P. Beeby</w:t>
                      </w:r>
                    </w:p>
                    <w:p w:rsidR="00293BAD" w:rsidRDefault="00293BAD" w:rsidP="0091416E">
                      <w:pPr>
                        <w:pStyle w:val="Adress"/>
                        <w:pBdr>
                          <w:top w:val="single" w:sz="4" w:space="1" w:color="000000"/>
                        </w:pBdr>
                        <w:rPr>
                          <w:lang w:val="en-GB"/>
                        </w:rPr>
                      </w:pPr>
                      <w:r w:rsidRPr="00B72998">
                        <w:rPr>
                          <w:lang w:val="en-GB"/>
                        </w:rPr>
                        <w:tab/>
                        <w:t>Smart Electro</w:t>
                      </w:r>
                      <w:r>
                        <w:rPr>
                          <w:lang w:val="en-GB"/>
                        </w:rPr>
                        <w:t>nic Materials and Systems Group</w:t>
                      </w:r>
                      <w:r w:rsidRPr="00B72998">
                        <w:rPr>
                          <w:lang w:val="en-GB"/>
                        </w:rPr>
                        <w:t xml:space="preserve"> </w:t>
                      </w:r>
                    </w:p>
                    <w:p w:rsidR="00293BAD" w:rsidRDefault="00293BAD" w:rsidP="0091416E">
                      <w:pPr>
                        <w:pStyle w:val="Adress"/>
                        <w:pBdr>
                          <w:top w:val="single" w:sz="4" w:space="1" w:color="000000"/>
                        </w:pBdr>
                        <w:rPr>
                          <w:lang w:val="en-GB"/>
                        </w:rPr>
                      </w:pPr>
                      <w:r>
                        <w:rPr>
                          <w:lang w:val="en-GB"/>
                        </w:rPr>
                        <w:t xml:space="preserve">           </w:t>
                      </w:r>
                      <w:r w:rsidRPr="00B72998">
                        <w:rPr>
                          <w:lang w:val="en-GB"/>
                        </w:rPr>
                        <w:t>School of E</w:t>
                      </w:r>
                      <w:r>
                        <w:rPr>
                          <w:lang w:val="en-GB"/>
                        </w:rPr>
                        <w:t>lectronic and Computer Science</w:t>
                      </w:r>
                    </w:p>
                    <w:p w:rsidR="00293BAD" w:rsidRDefault="00293BAD" w:rsidP="0091416E">
                      <w:pPr>
                        <w:pStyle w:val="Adress"/>
                        <w:pBdr>
                          <w:top w:val="single" w:sz="4" w:space="1" w:color="000000"/>
                        </w:pBdr>
                        <w:rPr>
                          <w:lang w:val="en-GB"/>
                        </w:rPr>
                      </w:pPr>
                      <w:r>
                        <w:rPr>
                          <w:lang w:val="en-GB"/>
                        </w:rPr>
                        <w:t xml:space="preserve">           </w:t>
                      </w:r>
                      <w:r w:rsidRPr="00B72998">
                        <w:rPr>
                          <w:lang w:val="en-GB"/>
                        </w:rPr>
                        <w:t>Universit</w:t>
                      </w:r>
                      <w:r>
                        <w:rPr>
                          <w:lang w:val="en-GB"/>
                        </w:rPr>
                        <w:t xml:space="preserve">y of Southampton, UK, SO17 1BJ </w:t>
                      </w:r>
                      <w:r>
                        <w:rPr>
                          <w:lang w:val="en-GB"/>
                        </w:rPr>
                        <w:br/>
                      </w:r>
                      <w:r w:rsidRPr="007E3A49">
                        <w:rPr>
                          <w:lang w:val="en-GB"/>
                        </w:rPr>
                        <w:t xml:space="preserve">E-mail: </w:t>
                      </w:r>
                      <w:hyperlink r:id="rId7" w:history="1">
                        <w:r w:rsidRPr="008446DF">
                          <w:rPr>
                            <w:rStyle w:val="Hyperlink"/>
                            <w:lang w:val="en-GB"/>
                          </w:rPr>
                          <w:t>s.arumugam@soton.ac.uk</w:t>
                        </w:r>
                      </w:hyperlink>
                    </w:p>
                    <w:p w:rsidR="00293BAD" w:rsidRPr="007E3A49" w:rsidRDefault="00293BAD" w:rsidP="00BF14BC">
                      <w:pPr>
                        <w:pStyle w:val="Adress"/>
                        <w:pBdr>
                          <w:top w:val="single" w:sz="4" w:space="1" w:color="000000"/>
                        </w:pBdr>
                        <w:rPr>
                          <w:lang w:val="en-GB"/>
                        </w:rPr>
                      </w:pPr>
                    </w:p>
                    <w:p w:rsidR="00293BAD" w:rsidRDefault="00293BAD" w:rsidP="00BF14BC">
                      <w:pPr>
                        <w:pStyle w:val="Adress"/>
                        <w:rPr>
                          <w:lang w:val="en-GB"/>
                        </w:rPr>
                      </w:pPr>
                      <w:r w:rsidRPr="0095126A">
                        <w:rPr>
                          <w:lang w:val="en-GB"/>
                        </w:rPr>
                        <w:t>[b]</w:t>
                      </w:r>
                      <w:r w:rsidRPr="0095126A">
                        <w:rPr>
                          <w:lang w:val="en-GB"/>
                        </w:rPr>
                        <w:tab/>
                      </w:r>
                      <w:proofErr w:type="spellStart"/>
                      <w:r>
                        <w:rPr>
                          <w:lang w:val="en-GB"/>
                        </w:rPr>
                        <w:t>Dr.</w:t>
                      </w:r>
                      <w:proofErr w:type="spellEnd"/>
                      <w:r>
                        <w:rPr>
                          <w:lang w:val="en-GB"/>
                        </w:rPr>
                        <w:t xml:space="preserve"> C. Krishnan, </w:t>
                      </w:r>
                      <w:proofErr w:type="spellStart"/>
                      <w:r>
                        <w:rPr>
                          <w:lang w:val="en-GB"/>
                        </w:rPr>
                        <w:t>Prof.</w:t>
                      </w:r>
                      <w:proofErr w:type="spellEnd"/>
                      <w:r>
                        <w:rPr>
                          <w:lang w:val="en-GB"/>
                        </w:rPr>
                        <w:t xml:space="preserve"> M. D. B. Charlton</w:t>
                      </w:r>
                      <w:r>
                        <w:rPr>
                          <w:lang w:val="en-GB"/>
                        </w:rPr>
                        <w:br/>
                      </w:r>
                      <w:r w:rsidRPr="001C7D9A">
                        <w:rPr>
                          <w:lang w:val="en-GB"/>
                        </w:rPr>
                        <w:t>Sustainabl</w:t>
                      </w:r>
                      <w:r>
                        <w:rPr>
                          <w:lang w:val="en-GB"/>
                        </w:rPr>
                        <w:t>e Electronic Technologies Group</w:t>
                      </w:r>
                      <w:r w:rsidRPr="001C7D9A">
                        <w:rPr>
                          <w:lang w:val="en-GB"/>
                        </w:rPr>
                        <w:t xml:space="preserve"> </w:t>
                      </w:r>
                    </w:p>
                    <w:p w:rsidR="00293BAD" w:rsidRDefault="00293BAD" w:rsidP="00BF14BC">
                      <w:pPr>
                        <w:pStyle w:val="Adress"/>
                        <w:rPr>
                          <w:lang w:val="en-GB"/>
                        </w:rPr>
                      </w:pPr>
                      <w:r>
                        <w:rPr>
                          <w:lang w:val="en-GB"/>
                        </w:rPr>
                        <w:t xml:space="preserve">           </w:t>
                      </w:r>
                      <w:r w:rsidRPr="001C7D9A">
                        <w:rPr>
                          <w:lang w:val="en-GB"/>
                        </w:rPr>
                        <w:t>School of El</w:t>
                      </w:r>
                      <w:r>
                        <w:rPr>
                          <w:lang w:val="en-GB"/>
                        </w:rPr>
                        <w:t>ectronics and Computer Science</w:t>
                      </w:r>
                    </w:p>
                    <w:p w:rsidR="00293BAD" w:rsidRPr="00567B5A" w:rsidRDefault="00293BAD" w:rsidP="00BF14BC">
                      <w:pPr>
                        <w:pStyle w:val="Adress"/>
                        <w:rPr>
                          <w:lang w:val="en-GB"/>
                        </w:rPr>
                      </w:pPr>
                      <w:r>
                        <w:rPr>
                          <w:lang w:val="en-GB"/>
                        </w:rPr>
                        <w:t xml:space="preserve">           </w:t>
                      </w:r>
                      <w:r w:rsidRPr="001C7D9A">
                        <w:rPr>
                          <w:lang w:val="en-GB"/>
                        </w:rPr>
                        <w:t>Univers</w:t>
                      </w:r>
                      <w:r>
                        <w:rPr>
                          <w:lang w:val="en-GB"/>
                        </w:rPr>
                        <w:t>ity of Southampton, UK, SO17 1BJ</w:t>
                      </w:r>
                    </w:p>
                    <w:p w:rsidR="00293BAD" w:rsidRPr="007E3A49" w:rsidRDefault="00293BAD" w:rsidP="00BF14BC">
                      <w:pPr>
                        <w:pStyle w:val="Footnote"/>
                      </w:pPr>
                      <w:r w:rsidRPr="007E3A49">
                        <w:tab/>
                      </w:r>
                    </w:p>
                  </w:txbxContent>
                </v:textbox>
                <w10:wrap type="square" side="right" anchory="page"/>
                <w10:anchorlock/>
              </v:shape>
            </w:pict>
          </mc:Fallback>
        </mc:AlternateContent>
      </w:r>
      <w:r>
        <w:t>Yi Li,</w:t>
      </w:r>
      <w:r w:rsidRPr="00F007F5">
        <w:rPr>
          <w:vertAlign w:val="superscript"/>
        </w:rPr>
        <w:t xml:space="preserve"> [a]</w:t>
      </w:r>
      <w:r>
        <w:t xml:space="preserve"> Sasikumar </w:t>
      </w:r>
      <w:r w:rsidR="005829FA">
        <w:t>Arumugam,</w:t>
      </w:r>
      <w:r w:rsidR="005829FA" w:rsidRPr="00F007F5">
        <w:t xml:space="preserve"> *</w:t>
      </w:r>
      <w:r w:rsidRPr="00F007F5">
        <w:rPr>
          <w:vertAlign w:val="superscript"/>
        </w:rPr>
        <w:t>[a]</w:t>
      </w:r>
      <w:r>
        <w:t xml:space="preserve"> </w:t>
      </w:r>
      <w:proofErr w:type="spellStart"/>
      <w:r>
        <w:t>Chirenjeevi</w:t>
      </w:r>
      <w:proofErr w:type="spellEnd"/>
      <w:r>
        <w:t xml:space="preserve"> Krishnan,</w:t>
      </w:r>
      <w:r w:rsidRPr="00F007F5">
        <w:rPr>
          <w:vertAlign w:val="superscript"/>
        </w:rPr>
        <w:t xml:space="preserve"> [b]</w:t>
      </w:r>
      <w:r>
        <w:t xml:space="preserve"> Martin D. B. Charlton</w:t>
      </w:r>
      <w:r w:rsidRPr="00F007F5">
        <w:rPr>
          <w:vertAlign w:val="superscript"/>
        </w:rPr>
        <w:t>[b]</w:t>
      </w:r>
      <w:r>
        <w:t xml:space="preserve"> and Stephen P. Beeby</w:t>
      </w:r>
      <w:r w:rsidR="00F007F5" w:rsidRPr="00F007F5">
        <w:rPr>
          <w:vertAlign w:val="superscript"/>
        </w:rPr>
        <w:t>[a]</w:t>
      </w:r>
    </w:p>
    <w:p w:rsidR="006D4F77" w:rsidRPr="005D1EBB" w:rsidRDefault="006D4F77" w:rsidP="006D4F77">
      <w:pPr>
        <w:pStyle w:val="Dedication"/>
        <w:rPr>
          <w:lang w:val="en-US"/>
        </w:rPr>
        <w:sectPr w:rsidR="006D4F77" w:rsidRPr="005D1EBB" w:rsidSect="0095126A">
          <w:headerReference w:type="even" r:id="rId8"/>
          <w:headerReference w:type="default" r:id="rId9"/>
          <w:footerReference w:type="default" r:id="rId10"/>
          <w:headerReference w:type="first" r:id="rId11"/>
          <w:pgSz w:w="11906" w:h="16838" w:code="9"/>
          <w:pgMar w:top="1134" w:right="936" w:bottom="1134" w:left="936" w:header="1021" w:footer="0" w:gutter="0"/>
          <w:cols w:space="425"/>
          <w:docGrid w:linePitch="360"/>
        </w:sectPr>
      </w:pPr>
    </w:p>
    <w:p w:rsidR="00AD78DA" w:rsidRDefault="00591262" w:rsidP="00AD78DA">
      <w:pPr>
        <w:pStyle w:val="Abstract"/>
      </w:pPr>
      <w:r w:rsidRPr="002D5B99">
        <w:rPr>
          <w:b/>
          <w:lang w:val="en-US"/>
        </w:rPr>
        <w:t>Abstract:</w:t>
      </w:r>
      <w:r w:rsidR="009A4F19">
        <w:rPr>
          <w:lang w:val="en-US"/>
        </w:rPr>
        <w:t xml:space="preserve"> </w:t>
      </w:r>
      <w:r w:rsidR="009A4F19" w:rsidRPr="009A4F19">
        <w:rPr>
          <w:lang w:val="en-US"/>
        </w:rPr>
        <w:t xml:space="preserve">Solution based processes such as screen printing and spray coating are established processes for fabricating organic solar cells (OSCs) on flexible polymer substrates. However, </w:t>
      </w:r>
      <w:r w:rsidR="001C7D9A" w:rsidRPr="009A4F19">
        <w:rPr>
          <w:lang w:val="en-US"/>
        </w:rPr>
        <w:t>realizing</w:t>
      </w:r>
      <w:r w:rsidR="009A4F19" w:rsidRPr="009A4F19">
        <w:rPr>
          <w:lang w:val="en-US"/>
        </w:rPr>
        <w:t xml:space="preserve"> a flexible solar cell on a textile substrate remains a significant challenge due to the properties of the textile itself, which can present an </w:t>
      </w:r>
      <w:r w:rsidR="001C7D9A" w:rsidRPr="009A4F19">
        <w:rPr>
          <w:lang w:val="en-US"/>
        </w:rPr>
        <w:t>absorbent</w:t>
      </w:r>
      <w:r w:rsidR="009A4F19" w:rsidRPr="009A4F19">
        <w:rPr>
          <w:lang w:val="en-US"/>
        </w:rPr>
        <w:t xml:space="preserve">, rough and fibrous surface. The textile also limits processing temperatures which can reduce functional materials performance. In this work, we demonstrate an </w:t>
      </w:r>
      <w:r w:rsidR="001C7D9A" w:rsidRPr="009A4F19">
        <w:rPr>
          <w:lang w:val="en-US"/>
        </w:rPr>
        <w:t>optimized</w:t>
      </w:r>
      <w:r w:rsidR="009A4F19" w:rsidRPr="009A4F19">
        <w:rPr>
          <w:lang w:val="en-US"/>
        </w:rPr>
        <w:t xml:space="preserve"> fabrication approach using entirely spray coating to fabricate textile OSCs with a power conversion efficiency (PCE) of 0.4 %. An interface layer is first deposited on the standard woven textile that forms a smooth supporting layer for the subsequent spray coated functional layers. A top encapsulation layer is deposited on top of the fabricated textile OSCs, which improves the durability and life time of the OSCs is </w:t>
      </w:r>
      <w:r w:rsidR="005011D3" w:rsidRPr="009A4F19">
        <w:rPr>
          <w:lang w:val="en-US"/>
        </w:rPr>
        <w:t>evidenced by</w:t>
      </w:r>
      <w:r w:rsidR="009A4F19" w:rsidRPr="009A4F19">
        <w:rPr>
          <w:lang w:val="en-US"/>
        </w:rPr>
        <w:t xml:space="preserve"> cyclic bending test.</w:t>
      </w:r>
    </w:p>
    <w:p w:rsidR="00AD78DA" w:rsidRDefault="00AD78DA" w:rsidP="00C00B45">
      <w:pPr>
        <w:pStyle w:val="H1"/>
      </w:pPr>
      <w:r>
        <w:t>Introduction</w:t>
      </w:r>
    </w:p>
    <w:p w:rsidR="00F147F3" w:rsidRPr="009A3E05" w:rsidRDefault="00F147F3" w:rsidP="00EA7FA7">
      <w:pPr>
        <w:pStyle w:val="P1"/>
      </w:pPr>
      <w:r w:rsidRPr="009A3E05">
        <w:t xml:space="preserve">There is considerable interest in wearable </w:t>
      </w:r>
      <w:r w:rsidRPr="009A3E05">
        <w:rPr>
          <w:color w:val="000000" w:themeColor="text1"/>
        </w:rPr>
        <w:t xml:space="preserve">technologies in, for example, healthcare applications where e-textile embodiments are an attractive option. </w:t>
      </w:r>
      <w:r w:rsidRPr="009A3E05">
        <w:t>Other e-textiles applications include sports and fitness, military clothing, and the performing arts.</w:t>
      </w:r>
      <w:r w:rsidR="007C5B45">
        <w:fldChar w:fldCharType="begin"/>
      </w:r>
      <w:r w:rsidR="007C5B45">
        <w:instrText xml:space="preserve"> ADDIN EN.CITE &lt;EndNote&gt;&lt;Cite&gt;&lt;Author&gt;Matteo Stoppa&lt;/Author&gt;&lt;Year&gt;2014&lt;/Year&gt;&lt;RecNum&gt;2&lt;/RecNum&gt;&lt;DisplayText&gt;&lt;style face="superscript"&gt;[1]&lt;/style&gt;&lt;/DisplayText&gt;&lt;record&gt;&lt;rec-number&gt;2&lt;/rec-number&gt;&lt;foreign-keys&gt;&lt;key app="EN" db-id="s50t2ftxfsstfneasp05z9eu9pfx5eraess2" timestamp="1538646087"&gt;2&lt;/key&gt;&lt;/foreign-keys&gt;&lt;ref-type name="Journal Article"&gt;17&lt;/ref-type&gt;&lt;contributors&gt;&lt;authors&gt;&lt;author&gt;Matteo Stoppa, Alessandro Chiolerio&lt;/author&gt;&lt;/authors&gt;&lt;/contributors&gt;&lt;titles&gt;&lt;title&gt;Wearable Electronics and Smart Textiles: A Critical Review&lt;/title&gt;&lt;secondary-title&gt;Sensors&lt;/secondary-title&gt;&lt;/titles&gt;&lt;periodical&gt;&lt;full-title&gt;Sensors&lt;/full-title&gt;&lt;/periodical&gt;&lt;pages&gt;11957-11992&lt;/pages&gt;&lt;volume&gt;14&lt;/volume&gt;&lt;number&gt;7&lt;/number&gt;&lt;dates&gt;&lt;year&gt;2014&lt;/year&gt;&lt;/dates&gt;&lt;work-type&gt;Journal&lt;/work-type&gt;&lt;urls&gt;&lt;related-urls&gt;&lt;url&gt;http://www.mdpi.com/1424-8220/14/7/11957&lt;/url&gt;&lt;/related-urls&gt;&lt;/urls&gt;&lt;/record&gt;&lt;/Cite&gt;&lt;/EndNote&gt;</w:instrText>
      </w:r>
      <w:r w:rsidR="007C5B45">
        <w:fldChar w:fldCharType="separate"/>
      </w:r>
      <w:r w:rsidR="007C5B45" w:rsidRPr="007C5B45">
        <w:rPr>
          <w:noProof/>
          <w:vertAlign w:val="superscript"/>
        </w:rPr>
        <w:t>[1]</w:t>
      </w:r>
      <w:r w:rsidR="007C5B45">
        <w:fldChar w:fldCharType="end"/>
      </w:r>
      <w:r w:rsidR="007C5B45" w:rsidRPr="009A3E05">
        <w:rPr>
          <w:color w:val="000000" w:themeColor="text1"/>
        </w:rPr>
        <w:t xml:space="preserve"> </w:t>
      </w:r>
      <w:r w:rsidRPr="009A3E05">
        <w:rPr>
          <w:color w:val="000000" w:themeColor="text1"/>
        </w:rPr>
        <w:t>Powering such e-textile syste</w:t>
      </w:r>
      <w:r w:rsidRPr="009A3E05">
        <w:t xml:space="preserve">ms remains a challenge with commercial batteries being unsuitable. Power supply </w:t>
      </w:r>
      <w:r w:rsidRPr="009A3E05">
        <w:rPr>
          <w:color w:val="000000" w:themeColor="text1"/>
        </w:rPr>
        <w:t xml:space="preserve">requirements will vary, but will be in </w:t>
      </w:r>
      <w:r w:rsidRPr="009A3E05">
        <w:t>the order of milliwatts for the majority of wearable devices involving</w:t>
      </w:r>
      <w:r>
        <w:t xml:space="preserve"> </w:t>
      </w:r>
      <w:r w:rsidRPr="009A3E05">
        <w:t>sensing</w:t>
      </w:r>
      <w:r>
        <w:t xml:space="preserve"> and </w:t>
      </w:r>
      <w:r w:rsidRPr="009A3E05">
        <w:t>data transmission.</w:t>
      </w:r>
      <w:r w:rsidRPr="009A3E05">
        <w:fldChar w:fldCharType="begin"/>
      </w:r>
      <w:r w:rsidR="00750D97">
        <w:instrText xml:space="preserve"> ADDIN EN.CITE &lt;EndNote&gt;&lt;Cite&gt;&lt;Author&gt;Jinno&lt;/Author&gt;&lt;Year&gt;2017&lt;/Year&gt;&lt;RecNum&gt;1&lt;/RecNum&gt;&lt;DisplayText&gt;&lt;style face="superscript"&gt;[2]&lt;/style&gt;&lt;/DisplayText&gt;&lt;record&gt;&lt;rec-number&gt;1&lt;/rec-number&gt;&lt;foreign-keys&gt;&lt;key app="EN" db-id="s50t2ftxfsstfneasp05z9eu9pfx5eraess2" timestamp="1538646087"&gt;1&lt;/key&gt;&lt;/foreign-keys&gt;&lt;ref-type name="Journal Article"&gt;17&lt;/ref-type&gt;&lt;contributors&gt;&lt;authors&gt;&lt;author&gt;Jinno, Hiroaki&lt;/author&gt;&lt;author&gt;Fukuda, Kenjiro&lt;/author&gt;&lt;author&gt;Xu, Xiaomin&lt;/author&gt;&lt;author&gt;Park, Sungjun&lt;/author&gt;&lt;author&gt;Suzuki, Yasuhito&lt;/author&gt;&lt;author&gt;Koizumi, Mari&lt;/author&gt;&lt;author&gt;Yokota, Tomoyuki&lt;/author&gt;&lt;author&gt;Osaka, Itaru&lt;/author&gt;&lt;author&gt;Takimiya, Kazuo&lt;/author&gt;&lt;author&gt;Someya, Takao&lt;/author&gt;&lt;/authors&gt;&lt;/contributors&gt;&lt;titles&gt;&lt;title&gt;Stretchable and waterproof elastomer-coated organic photovoltaics for washable electronic textile applications&lt;/title&gt;&lt;secondary-title&gt;Nature Energy&lt;/secondary-title&gt;&lt;/titles&gt;&lt;periodical&gt;&lt;full-title&gt;Nature Energy&lt;/full-title&gt;&lt;abbr-1&gt;Nat. Energy&lt;/abbr-1&gt;&lt;/periodical&gt;&lt;pages&gt;780-785&lt;/pages&gt;&lt;volume&gt;2&lt;/volume&gt;&lt;number&gt;10&lt;/number&gt;&lt;dates&gt;&lt;year&gt;2017&lt;/year&gt;&lt;pub-dates&gt;&lt;date&gt;2017/10/01&lt;/date&gt;&lt;/pub-dates&gt;&lt;/dates&gt;&lt;isbn&gt;2058-7546&lt;/isbn&gt;&lt;urls&gt;&lt;related-urls&gt;&lt;url&gt;https://doi.org/10.1038/s41560-017-0001-3&lt;/url&gt;&lt;/related-urls&gt;&lt;/urls&gt;&lt;electronic-resource-num&gt;10.1038/s41560-017-0001-3&lt;/electronic-resource-num&gt;&lt;/record&gt;&lt;/Cite&gt;&lt;/EndNote&gt;</w:instrText>
      </w:r>
      <w:r w:rsidRPr="009A3E05">
        <w:fldChar w:fldCharType="separate"/>
      </w:r>
      <w:r w:rsidR="007C5B45" w:rsidRPr="007C5B45">
        <w:rPr>
          <w:noProof/>
          <w:vertAlign w:val="superscript"/>
        </w:rPr>
        <w:t>[2]</w:t>
      </w:r>
      <w:r w:rsidRPr="009A3E05">
        <w:fldChar w:fldCharType="end"/>
      </w:r>
      <w:r w:rsidRPr="009A3E05">
        <w:t xml:space="preserve"> Photovoltaic (PV) cells are</w:t>
      </w:r>
      <w:r>
        <w:t xml:space="preserve"> one of the</w:t>
      </w:r>
      <w:r w:rsidRPr="009A3E05">
        <w:t xml:space="preserve"> most promising energy harvesting t</w:t>
      </w:r>
      <w:r>
        <w:t>echniques that could supply the</w:t>
      </w:r>
      <w:r w:rsidRPr="009A3E05">
        <w:t xml:space="preserve"> power required by these </w:t>
      </w:r>
      <w:r w:rsidR="002E7015">
        <w:t>wearable</w:t>
      </w:r>
      <w:r w:rsidR="00873783">
        <w:fldChar w:fldCharType="begin"/>
      </w:r>
      <w:r w:rsidR="007C5B45">
        <w:instrText xml:space="preserve"> ADDIN EN.CITE &lt;EndNote&gt;&lt;Cite&gt;&lt;Author&gt;Landerer&lt;/Author&gt;&lt;Year&gt;2017&lt;/Year&gt;&lt;RecNum&gt;69&lt;/RecNum&gt;&lt;DisplayText&gt;&lt;style face="superscript"&gt;[3]&lt;/style&gt;&lt;/DisplayText&gt;&lt;record&gt;&lt;rec-number&gt;69&lt;/rec-number&gt;&lt;foreign-keys&gt;&lt;key app="EN" db-id="s50t2ftxfsstfneasp05z9eu9pfx5eraess2" timestamp="1541589773"&gt;69&lt;/key&gt;&lt;/foreign-keys&gt;&lt;ref-type name="Journal Article"&gt;17&lt;/ref-type&gt;&lt;contributors&gt;&lt;authors&gt;&lt;author&gt;Landerer, Dominik&lt;/author&gt;&lt;author&gt;Bahro, Daniel&lt;/author&gt;&lt;author&gt;Röhm, Holger&lt;/author&gt;&lt;author&gt;Koppitz, Manuel&lt;/author&gt;&lt;author&gt;Mertens, Adrian&lt;/author&gt;&lt;author&gt;Manger, Felix&lt;/author&gt;&lt;author&gt;Denk, Fabian&lt;/author&gt;&lt;author&gt;Heidinger, Michael&lt;/author&gt;&lt;author&gt;Windmann, Thomas&lt;/author&gt;&lt;author&gt;Colsmann, Alexander&lt;/author&gt;&lt;/authors&gt;&lt;/contributors&gt;&lt;titles&gt;&lt;title&gt;Solar Glasses: A Case Study on Semitransparent Organic Solar Cells for Self-Powered, Smart, Wearable Devices&lt;/title&gt;&lt;secondary-title&gt;Energy Technol.&lt;/secondary-title&gt;&lt;/titles&gt;&lt;periodical&gt;&lt;full-title&gt;Energy Technol.&lt;/full-title&gt;&lt;/periodical&gt;&lt;pages&gt;1936-1945&lt;/pages&gt;&lt;volume&gt;5&lt;/volume&gt;&lt;number&gt;11&lt;/number&gt;&lt;dates&gt;&lt;year&gt;2017&lt;/year&gt;&lt;/dates&gt;&lt;urls&gt;&lt;related-urls&gt;&lt;url&gt;https://onlinelibrary.wiley.com/doi/abs/10.1002/ente.201700226&lt;/url&gt;&lt;/related-urls&gt;&lt;/urls&gt;&lt;electronic-resource-num&gt;doi:10.1002/ente.201700226&lt;/electronic-resource-num&gt;&lt;/record&gt;&lt;/Cite&gt;&lt;/EndNote&gt;</w:instrText>
      </w:r>
      <w:r w:rsidR="00873783">
        <w:fldChar w:fldCharType="separate"/>
      </w:r>
      <w:r w:rsidR="007C5B45" w:rsidRPr="007C5B45">
        <w:rPr>
          <w:noProof/>
          <w:vertAlign w:val="superscript"/>
        </w:rPr>
        <w:t>[3]</w:t>
      </w:r>
      <w:r w:rsidR="00873783">
        <w:fldChar w:fldCharType="end"/>
      </w:r>
      <w:r w:rsidR="002E7015">
        <w:t xml:space="preserve"> </w:t>
      </w:r>
      <w:r w:rsidR="00873783">
        <w:t xml:space="preserve">and </w:t>
      </w:r>
      <w:r w:rsidRPr="009A3E05">
        <w:t xml:space="preserve">e-textile systems. </w:t>
      </w:r>
    </w:p>
    <w:p w:rsidR="00F147F3" w:rsidRPr="009A3E05" w:rsidRDefault="00F147F3" w:rsidP="00EA7FA7">
      <w:pPr>
        <w:pStyle w:val="P1"/>
      </w:pPr>
      <w:r w:rsidRPr="009A3E05">
        <w:tab/>
      </w:r>
    </w:p>
    <w:p w:rsidR="00F147F3" w:rsidRPr="009A3E05" w:rsidRDefault="00F147F3" w:rsidP="00EA7FA7">
      <w:pPr>
        <w:pStyle w:val="P1"/>
      </w:pPr>
      <w:r w:rsidRPr="009A3E05">
        <w:t xml:space="preserve">Developing a reliable and consistent fabrication process capable of </w:t>
      </w:r>
      <w:r w:rsidR="00232B31" w:rsidRPr="009A3E05">
        <w:t>functionalizing</w:t>
      </w:r>
      <w:r w:rsidRPr="009A3E05">
        <w:t xml:space="preserve"> and </w:t>
      </w:r>
      <w:r w:rsidR="00232B31" w:rsidRPr="009A3E05">
        <w:t>realizing</w:t>
      </w:r>
      <w:r w:rsidRPr="009A3E05">
        <w:t xml:space="preserve"> an organic solar cells (OSCs) on the surface of the textile is a significant challenge. Textiles are very difficult substrates to work with due to their surface topology, porosity, </w:t>
      </w:r>
      <w:proofErr w:type="spellStart"/>
      <w:r w:rsidRPr="009A3E05">
        <w:t>pilosity</w:t>
      </w:r>
      <w:proofErr w:type="spellEnd"/>
      <w:r w:rsidRPr="009A3E05">
        <w:t xml:space="preserve"> and the constraints imposed on processing temperatures. These mean the existing processes and technologies cannot be simply applied directly onto the textile.  To date, examples of textile solar cells use amorphous silicon modules or flexible Copper Indium Gallium Selenide (CIGS) solar </w:t>
      </w:r>
      <w:r w:rsidRPr="009A3E05">
        <w:t>cells. These are both fabricated separately as a standalone panel that is simply attached to the fabric.</w:t>
      </w:r>
      <w:r w:rsidRPr="009A3E05">
        <w:fldChar w:fldCharType="begin"/>
      </w:r>
      <w:r w:rsidR="007C5B45">
        <w:instrText xml:space="preserve"> ADDIN EN.CITE &lt;EndNote&gt;&lt;Cite&gt;&lt;Author&gt;Schubert&lt;/Author&gt;&lt;Year&gt;2006&lt;/Year&gt;&lt;RecNum&gt;6&lt;/RecNum&gt;&lt;DisplayText&gt;&lt;style face="superscript"&gt;[4]&lt;/style&gt;&lt;/DisplayText&gt;&lt;record&gt;&lt;rec-number&gt;6&lt;/rec-number&gt;&lt;foreign-keys&gt;&lt;key app="EN" db-id="s50t2ftxfsstfneasp05z9eu9pfx5eraess2" timestamp="1538646088"&gt;6&lt;/key&gt;&lt;/foreign-keys&gt;&lt;ref-type name="Journal Article"&gt;17&lt;/ref-type&gt;&lt;contributors&gt;&lt;authors&gt;&lt;author&gt;Schubert, Markus B.&lt;/author&gt;&lt;author&gt;Werner, Jürgen H.&lt;/author&gt;&lt;/authors&gt;&lt;/contributors&gt;&lt;titles&gt;&lt;title&gt;Flexible solar cells for clothing&lt;/title&gt;&lt;secondary-title&gt;Materials Today&lt;/secondary-title&gt;&lt;/titles&gt;&lt;periodical&gt;&lt;full-title&gt;Materials Today&lt;/full-title&gt;&lt;abbr-1&gt;Mater. Today&lt;/abbr-1&gt;&lt;/periodical&gt;&lt;pages&gt;42-50&lt;/pages&gt;&lt;volume&gt;9&lt;/volume&gt;&lt;number&gt;6&lt;/number&gt;&lt;dates&gt;&lt;year&gt;2006&lt;/year&gt;&lt;pub-dates&gt;&lt;date&gt;2006/06/01/&lt;/date&gt;&lt;/pub-dates&gt;&lt;/dates&gt;&lt;isbn&gt;1369-7021&lt;/isbn&gt;&lt;urls&gt;&lt;related-urls&gt;&lt;url&gt;http://www.sciencedirect.com/science/article/pii/S1369702106715425&lt;/url&gt;&lt;/related-urls&gt;&lt;/urls&gt;&lt;electronic-resource-num&gt;https://doi.org/10.1016/S1369-7021(06)71542-5&lt;/electronic-resource-num&gt;&lt;/record&gt;&lt;/Cite&gt;&lt;/EndNote&gt;</w:instrText>
      </w:r>
      <w:r w:rsidRPr="009A3E05">
        <w:fldChar w:fldCharType="separate"/>
      </w:r>
      <w:r w:rsidR="007C5B45" w:rsidRPr="007C5B45">
        <w:rPr>
          <w:noProof/>
          <w:vertAlign w:val="superscript"/>
        </w:rPr>
        <w:t>[4]</w:t>
      </w:r>
      <w:r w:rsidRPr="009A3E05">
        <w:fldChar w:fldCharType="end"/>
      </w:r>
      <w:r w:rsidRPr="009A3E05">
        <w:t xml:space="preserve"> Although the efficiency of silicon solar cells has reached power conversion efficiency (PCE) of 25%,</w:t>
      </w:r>
      <w:r w:rsidRPr="009A3E05">
        <w:fldChar w:fldCharType="begin"/>
      </w:r>
      <w:r w:rsidR="00D72820">
        <w:instrText xml:space="preserve"> ADDIN EN.CITE &lt;EndNote&gt;&lt;Cite&gt;&lt;Author&gt;Green&lt;/Author&gt;&lt;Year&gt;2018&lt;/Year&gt;&lt;RecNum&gt;7&lt;/RecNum&gt;&lt;DisplayText&gt;&lt;style face="superscript"&gt;[5]&lt;/style&gt;&lt;/DisplayText&gt;&lt;record&gt;&lt;rec-number&gt;7&lt;/rec-number&gt;&lt;foreign-keys&gt;&lt;key app="EN" db-id="s50t2ftxfsstfneasp05z9eu9pfx5eraess2" timestamp="1538646088"&gt;7&lt;/key&gt;&lt;/foreign-keys&gt;&lt;ref-type name="Journal Article"&gt;17&lt;/ref-type&gt;&lt;contributors&gt;&lt;authors&gt;&lt;author&gt;Green, Martin A.&lt;/author&gt;&lt;author&gt;Hishikawa, Yoshihiro&lt;/author&gt;&lt;author&gt;Dunlop, Ewan D.&lt;/author&gt;&lt;author&gt;Levi, Dean H.&lt;/author&gt;&lt;author&gt;Hohl-Ebinger, Jochen&lt;/author&gt;&lt;author&gt;Ho-Baillie, Anita W.Y.&lt;/author&gt;&lt;/authors&gt;&lt;/contributors&gt;&lt;titles&gt;&lt;title&gt;Solar cell efficiency tables (version 52)&lt;/title&gt;&lt;secondary-title&gt;Progress in Photovoltaics: Research and Applications&lt;/secondary-title&gt;&lt;/titles&gt;&lt;periodical&gt;&lt;full-title&gt;Progress in Photovoltaics: Research and Applications&lt;/full-title&gt;&lt;abbr-1&gt;Prog. Photovolt. Research Appl.&lt;/abbr-1&gt;&lt;/periodical&gt;&lt;pages&gt;427-436&lt;/pages&gt;&lt;volume&gt;26&lt;/volume&gt;&lt;number&gt;7&lt;/number&gt;&lt;dates&gt;&lt;year&gt;2018&lt;/year&gt;&lt;/dates&gt;&lt;urls&gt;&lt;related-urls&gt;&lt;url&gt;https://onlinelibrary.wiley.com/doi/abs/10.1002/pip.3040&lt;/url&gt;&lt;/related-urls&gt;&lt;/urls&gt;&lt;electronic-resource-num&gt;doi:10.1002/pip.3040&lt;/electronic-resource-num&gt;&lt;/record&gt;&lt;/Cite&gt;&lt;/EndNote&gt;</w:instrText>
      </w:r>
      <w:r w:rsidRPr="009A3E05">
        <w:fldChar w:fldCharType="separate"/>
      </w:r>
      <w:r w:rsidR="007C5B45" w:rsidRPr="007C5B45">
        <w:rPr>
          <w:noProof/>
          <w:vertAlign w:val="superscript"/>
        </w:rPr>
        <w:t>[5]</w:t>
      </w:r>
      <w:r w:rsidRPr="009A3E05">
        <w:fldChar w:fldCharType="end"/>
      </w:r>
      <w:r w:rsidR="006C0484">
        <w:t xml:space="preserve"> </w:t>
      </w:r>
      <w:r w:rsidR="006C0484" w:rsidRPr="009A3E05">
        <w:t>it is a rigid technology and unsuitable for large area textile integration</w:t>
      </w:r>
      <w:r w:rsidR="006C0484">
        <w:t xml:space="preserve">. </w:t>
      </w:r>
      <w:r w:rsidRPr="009A3E05">
        <w:t>Thin film CIGS cells are generally considered as toxic and use expensive materials and therefore may not be suitable for wearable applications. However, a new generation of flexible dye sensitized solar cells (DSSCs), OSCs and perovskite solar cells (PSCs) offer good potential for integration onto the fabric.</w:t>
      </w:r>
      <w:r w:rsidR="00AA0445">
        <w:fldChar w:fldCharType="begin"/>
      </w:r>
      <w:r w:rsidR="00750D97">
        <w:instrText xml:space="preserve"> ADDIN EN.CITE &lt;EndNote&gt;&lt;Cite&gt;&lt;Author&gt;Yun&lt;/Author&gt;&lt;Year&gt;2018&lt;/Year&gt;&lt;RecNum&gt;75&lt;/RecNum&gt;&lt;DisplayText&gt;&lt;style face="superscript"&gt;[6]&lt;/style&gt;&lt;/DisplayText&gt;&lt;record&gt;&lt;rec-number&gt;75&lt;/rec-number&gt;&lt;foreign-keys&gt;&lt;key app="EN" db-id="s50t2ftxfsstfneasp05z9eu9pfx5eraess2" timestamp="1544539685"&gt;75&lt;/key&gt;&lt;/foreign-keys&gt;&lt;ref-type name="Journal Article"&gt;17&lt;/ref-type&gt;&lt;contributors&gt;&lt;authors&gt;&lt;author&gt;Yun, Sining&lt;/author&gt;&lt;author&gt;Qin, Yong&lt;/author&gt;&lt;author&gt;Uhl, Alexander R.&lt;/author&gt;&lt;author&gt;Vlachopoulos, Nick&lt;/author&gt;&lt;author&gt;Yin, Min&lt;/author&gt;&lt;author&gt;Li, Dongdong&lt;/author&gt;&lt;author&gt;Han, Xiaogang&lt;/author&gt;&lt;author&gt;Hagfeldt, Anders&lt;/author&gt;&lt;/authors&gt;&lt;/contributors&gt;&lt;titles&gt;&lt;title&gt;New-generation integrated devices based on dye-sensitized and perovskite solar cells&lt;/title&gt;&lt;secondary-title&gt;Energy &amp;amp; Environmental Science&lt;/secondary-title&gt;&lt;/titles&gt;&lt;periodical&gt;&lt;full-title&gt;Energy &amp;amp; Environmental Science&lt;/full-title&gt;&lt;abbr-1&gt;Energy Environ. Sci.&lt;/abbr-1&gt;&lt;/periodical&gt;&lt;pages&gt;476-526&lt;/pages&gt;&lt;volume&gt;11&lt;/volume&gt;&lt;number&gt;3&lt;/number&gt;&lt;dates&gt;&lt;year&gt;2018&lt;/year&gt;&lt;/dates&gt;&lt;publisher&gt;The Royal Society of Chemistry&lt;/publisher&gt;&lt;isbn&gt;1754-5692&lt;/isbn&gt;&lt;work-type&gt;10.1039/C7EE03165C&lt;/work-type&gt;&lt;urls&gt;&lt;related-urls&gt;&lt;url&gt;http://dx.doi.org/10.1039/C7EE03165C&lt;/url&gt;&lt;/related-urls&gt;&lt;/urls&gt;&lt;electronic-resource-num&gt;10.1039/C7EE03165C&lt;/electronic-resource-num&gt;&lt;/record&gt;&lt;/Cite&gt;&lt;/EndNote&gt;</w:instrText>
      </w:r>
      <w:r w:rsidR="00AA0445">
        <w:fldChar w:fldCharType="separate"/>
      </w:r>
      <w:r w:rsidR="00AA0445" w:rsidRPr="00AA0445">
        <w:rPr>
          <w:noProof/>
          <w:vertAlign w:val="superscript"/>
        </w:rPr>
        <w:t>[6]</w:t>
      </w:r>
      <w:r w:rsidR="00AA0445">
        <w:fldChar w:fldCharType="end"/>
      </w:r>
      <w:r w:rsidRPr="009A3E05">
        <w:t xml:space="preserve"> </w:t>
      </w:r>
    </w:p>
    <w:p w:rsidR="00F147F3" w:rsidRPr="009A3E05" w:rsidRDefault="00F147F3" w:rsidP="00EA7FA7">
      <w:pPr>
        <w:pStyle w:val="P1"/>
      </w:pPr>
    </w:p>
    <w:p w:rsidR="00F147F3" w:rsidRPr="009A3E05" w:rsidRDefault="00F147F3" w:rsidP="00EA7FA7">
      <w:pPr>
        <w:pStyle w:val="P1"/>
      </w:pPr>
      <w:r w:rsidRPr="009A3E05">
        <w:t xml:space="preserve">This paper presents </w:t>
      </w:r>
      <w:r>
        <w:t xml:space="preserve">the </w:t>
      </w:r>
      <w:r w:rsidR="00232B31" w:rsidRPr="009A3E05">
        <w:t>optimization</w:t>
      </w:r>
      <w:r w:rsidRPr="009A3E05">
        <w:t xml:space="preserve"> of OSCs on fabric substrates using a spray coating technique. This approach provides a low weight solution that minimizes the impact on the feel of the fabric. Integrating these solar cells on textiles requires devices to be flexible, durable and fabrication processes familiar to the textile industry should be used such as screen printing, inkjet printing, spray coating and doctor blading techniques.</w:t>
      </w:r>
      <w:r w:rsidRPr="009A3E05">
        <w:fldChar w:fldCharType="begin"/>
      </w:r>
      <w:r w:rsidR="00AA0445">
        <w:instrText xml:space="preserve"> ADDIN EN.CITE &lt;EndNote&gt;&lt;Cite&gt;&lt;Author&gt;Arumugam&lt;/Author&gt;&lt;Year&gt;2016&lt;/Year&gt;&lt;RecNum&gt;8&lt;/RecNum&gt;&lt;DisplayText&gt;&lt;style face="superscript"&gt;[7]&lt;/style&gt;&lt;/DisplayText&gt;&lt;record&gt;&lt;rec-number&gt;8&lt;/rec-number&gt;&lt;foreign-keys&gt;&lt;key app="EN" db-id="s50t2ftxfsstfneasp05z9eu9pfx5eraess2" timestamp="1538646088"&gt;8&lt;/key&gt;&lt;/foreign-keys&gt;&lt;ref-type name="Journal Article"&gt;17&lt;/ref-type&gt;&lt;contributors&gt;&lt;authors&gt;&lt;author&gt;Arumugam, S.&lt;/author&gt;&lt;author&gt;Li, Y.&lt;/author&gt;&lt;author&gt;Senthilarasu, S.&lt;/author&gt;&lt;author&gt;Torah, R.&lt;/author&gt;&lt;author&gt;Kanibolotsky, A. L.&lt;/author&gt;&lt;author&gt;Inigo, A. R.&lt;/author&gt;&lt;author&gt;Skabara, P. J.&lt;/author&gt;&lt;author&gt;Beeby, S. P.&lt;/author&gt;&lt;/authors&gt;&lt;/contributors&gt;&lt;titles&gt;&lt;title&gt;Fully spray-coated organic solar cells on woven polyester cotton fabrics for wearable energy harvesting applications&lt;/title&gt;&lt;secondary-title&gt;Journal of Materials Chemistry A&lt;/secondary-title&gt;&lt;/titles&gt;&lt;periodical&gt;&lt;full-title&gt;Journal of Materials Chemistry A&lt;/full-title&gt;&lt;abbr-1&gt;J. Mater. Chem. A&lt;/abbr-1&gt;&lt;/periodical&gt;&lt;pages&gt;5561-5568&lt;/pages&gt;&lt;volume&gt;4&lt;/volume&gt;&lt;number&gt;15&lt;/number&gt;&lt;dates&gt;&lt;year&gt;2016&lt;/year&gt;&lt;/dates&gt;&lt;publisher&gt;The Royal Society of Chemistry&lt;/publisher&gt;&lt;isbn&gt;2050-7488&lt;/isbn&gt;&lt;work-type&gt;10.1039/C5TA03389F&lt;/work-type&gt;&lt;urls&gt;&lt;related-urls&gt;&lt;url&gt;http://dx.doi.org/10.1039/C5TA03389F&lt;/url&gt;&lt;/related-urls&gt;&lt;/urls&gt;&lt;electronic-resource-num&gt;10.1039/C5TA03389F&lt;/electronic-resource-num&gt;&lt;/record&gt;&lt;/Cite&gt;&lt;/EndNote&gt;</w:instrText>
      </w:r>
      <w:r w:rsidRPr="009A3E05">
        <w:fldChar w:fldCharType="separate"/>
      </w:r>
      <w:r w:rsidR="00AA0445" w:rsidRPr="00AA0445">
        <w:rPr>
          <w:noProof/>
          <w:vertAlign w:val="superscript"/>
        </w:rPr>
        <w:t>[7]</w:t>
      </w:r>
      <w:r w:rsidRPr="009A3E05">
        <w:fldChar w:fldCharType="end"/>
      </w:r>
      <w:r w:rsidRPr="009A3E05">
        <w:t xml:space="preserve"> The DSSC is a sandwich structure that typically comprises two fluorine tin oxide (FTO) coated conducting glass overlapped together with liquid redox electrolyte injected in between them.</w:t>
      </w:r>
      <w:r w:rsidRPr="009A3E05">
        <w:fldChar w:fldCharType="begin"/>
      </w:r>
      <w:r w:rsidR="00AA0445">
        <w:instrText xml:space="preserve"> ADDIN EN.CITE &lt;EndNote&gt;&lt;Cite&gt;&lt;Author&gt;Liu&lt;/Author&gt;&lt;Year&gt;2018&lt;/Year&gt;&lt;RecNum&gt;67&lt;/RecNum&gt;&lt;DisplayText&gt;&lt;style face="superscript"&gt;[8]&lt;/style&gt;&lt;/DisplayText&gt;&lt;record&gt;&lt;rec-number&gt;67&lt;/rec-number&gt;&lt;foreign-keys&gt;&lt;key app="EN" db-id="s50t2ftxfsstfneasp05z9eu9pfx5eraess2" timestamp="1539951514"&gt;67&lt;/key&gt;&lt;/foreign-keys&gt;&lt;ref-type name="Journal Article"&gt;17&lt;/ref-type&gt;&lt;contributors&gt;&lt;authors&gt;&lt;author&gt;Liu, J.&lt;/author&gt;&lt;author&gt;Li, Y.&lt;/author&gt;&lt;author&gt;Arumugam, S.&lt;/author&gt;&lt;author&gt;Tudor, J.&lt;/author&gt;&lt;author&gt;Beeby, S.&lt;/author&gt;&lt;/authors&gt;&lt;/contributors&gt;&lt;titles&gt;&lt;title&gt;Investigation of Low Temperature Processed Titanium Dioxide (TiO2) Films for Printed Dye Sensitized Solar Cells (DSSCs) for Large Area Flexible Applications&lt;/title&gt;&lt;secondary-title&gt;Materials Today: Proceedings&lt;/secondary-title&gt;&lt;/titles&gt;&lt;periodical&gt;&lt;full-title&gt;Materials Today: Proceedings&lt;/full-title&gt;&lt;abbr-1&gt;Mater. Today Proc.&lt;/abbr-1&gt;&lt;/periodical&gt;&lt;pages&gt;13846-13854&lt;/pages&gt;&lt;volume&gt;5&lt;/volume&gt;&lt;number&gt;5, Part 3&lt;/number&gt;&lt;keywords&gt;&lt;keyword&gt;Dye sensitized solar cells&lt;/keyword&gt;&lt;keyword&gt;Low temperature TiO2&lt;/keyword&gt;&lt;keyword&gt;Flexibe solar cells&lt;/keyword&gt;&lt;/keywords&gt;&lt;dates&gt;&lt;year&gt;2018&lt;/year&gt;&lt;pub-dates&gt;&lt;date&gt;2018/01/01/&lt;/date&gt;&lt;/pub-dates&gt;&lt;/dates&gt;&lt;isbn&gt;2214-7853&lt;/isbn&gt;&lt;urls&gt;&lt;related-urls&gt;&lt;url&gt;http://www.sciencedirect.com/science/article/pii/S2214785318302116&lt;/url&gt;&lt;/related-urls&gt;&lt;/urls&gt;&lt;electronic-resource-num&gt;https://doi.org/10.1016/j.matpr.2018.02.026&lt;/electronic-resource-num&gt;&lt;/record&gt;&lt;/Cite&gt;&lt;/EndNote&gt;</w:instrText>
      </w:r>
      <w:r w:rsidRPr="009A3E05">
        <w:fldChar w:fldCharType="separate"/>
      </w:r>
      <w:r w:rsidR="00AA0445" w:rsidRPr="00AA0445">
        <w:rPr>
          <w:noProof/>
          <w:vertAlign w:val="superscript"/>
        </w:rPr>
        <w:t>[8]</w:t>
      </w:r>
      <w:r w:rsidRPr="009A3E05">
        <w:fldChar w:fldCharType="end"/>
      </w:r>
      <w:r w:rsidRPr="009A3E05">
        <w:t xml:space="preserve">   One of the FTO electrodes is coated with a dye sensitized titanium dioxide (TiO</w:t>
      </w:r>
      <w:r w:rsidRPr="009A3E05">
        <w:rPr>
          <w:vertAlign w:val="subscript"/>
        </w:rPr>
        <w:t>2</w:t>
      </w:r>
      <w:r w:rsidRPr="009A3E05">
        <w:t>) photo anode, and the other one is a counter electrode formed from a platinum coated FTO glass substrate.</w:t>
      </w:r>
      <w:r w:rsidRPr="009A3E05">
        <w:fldChar w:fldCharType="begin"/>
      </w:r>
      <w:r w:rsidR="00AA0445">
        <w:instrText xml:space="preserve"> ADDIN EN.CITE &lt;EndNote&gt;&lt;Cite&gt;&lt;Author&gt;Cao&lt;/Author&gt;&lt;Year&gt;2018&lt;/Year&gt;&lt;RecNum&gt;9&lt;/RecNum&gt;&lt;DisplayText&gt;&lt;style face="superscript"&gt;[9]&lt;/style&gt;&lt;/DisplayText&gt;&lt;record&gt;&lt;rec-number&gt;9&lt;/rec-number&gt;&lt;foreign-keys&gt;&lt;key app="EN" db-id="s50t2ftxfsstfneasp05z9eu9pfx5eraess2" timestamp="1538646088"&gt;9&lt;/key&gt;&lt;/foreign-keys&gt;&lt;ref-type name="Journal Article"&gt;17&lt;/ref-type&gt;&lt;contributors&gt;&lt;authors&gt;&lt;author&gt;Cao, Yiming&lt;/author&gt;&lt;author&gt;Liu, Yuhang&lt;/author&gt;&lt;author&gt;Zakeeruddin, Shaik Mohammed&lt;/author&gt;&lt;author&gt;Hagfeldt, Anders&lt;/author&gt;&lt;author&gt;Grätzel, Michael&lt;/author&gt;&lt;/authors&gt;&lt;/contributors&gt;&lt;titles&gt;&lt;title&gt;Direct Contact of Selective Charge Extraction Layers Enables High-Efficiency Molecular Photovoltaics&lt;/title&gt;&lt;secondary-title&gt;Joule&lt;/secondary-title&gt;&lt;/titles&gt;&lt;periodical&gt;&lt;full-title&gt;Joule&lt;/full-title&gt;&lt;/periodical&gt;&lt;pages&gt;1108-1117&lt;/pages&gt;&lt;volume&gt;2&lt;/volume&gt;&lt;number&gt;6&lt;/number&gt;&lt;keywords&gt;&lt;keyword&gt;dye-sensitized solar cells&lt;/keyword&gt;&lt;keyword&gt;ambient light&lt;/keyword&gt;&lt;keyword&gt;device structure&lt;/keyword&gt;&lt;keyword&gt;contacted electrodes&lt;/keyword&gt;&lt;keyword&gt;copper redox electrolyte&lt;/keyword&gt;&lt;keyword&gt;co-sensitization&lt;/keyword&gt;&lt;/keywords&gt;&lt;dates&gt;&lt;year&gt;2018&lt;/year&gt;&lt;pub-dates&gt;&lt;date&gt;2018/06/20/&lt;/date&gt;&lt;/pub-dates&gt;&lt;/dates&gt;&lt;isbn&gt;2542-4351&lt;/isbn&gt;&lt;urls&gt;&lt;related-urls&gt;&lt;url&gt;http://www.sciencedirect.com/science/article/pii/S2542435118301326&lt;/url&gt;&lt;/related-urls&gt;&lt;/urls&gt;&lt;electronic-resource-num&gt;https://doi.org/10.1016/j.joule.2018.03.017&lt;/electronic-resource-num&gt;&lt;/record&gt;&lt;/Cite&gt;&lt;/EndNote&gt;</w:instrText>
      </w:r>
      <w:r w:rsidRPr="009A3E05">
        <w:fldChar w:fldCharType="separate"/>
      </w:r>
      <w:r w:rsidR="00AA0445" w:rsidRPr="00AA0445">
        <w:rPr>
          <w:noProof/>
          <w:vertAlign w:val="superscript"/>
        </w:rPr>
        <w:t>[9]</w:t>
      </w:r>
      <w:r w:rsidRPr="009A3E05">
        <w:fldChar w:fldCharType="end"/>
      </w:r>
      <w:r w:rsidRPr="009A3E05">
        <w:t xml:space="preserve"> Several papers have reported fabric DSSCs </w:t>
      </w:r>
      <w:r w:rsidR="00232B31" w:rsidRPr="009A3E05">
        <w:t>realized</w:t>
      </w:r>
      <w:r w:rsidRPr="009A3E05">
        <w:t xml:space="preserve"> by simply replacing the FTO glass counter electrode with a conductive fabric such as a carbon nanotube coated textile,</w:t>
      </w:r>
      <w:r w:rsidRPr="009A3E05">
        <w:fldChar w:fldCharType="begin"/>
      </w:r>
      <w:r w:rsidR="00AA0445">
        <w:instrText xml:space="preserve"> ADDIN EN.CITE &lt;EndNote&gt;&lt;Cite&gt;&lt;Author&gt;Arbab&lt;/Author&gt;&lt;Year&gt;2015&lt;/Year&gt;&lt;RecNum&gt;10&lt;/RecNum&gt;&lt;DisplayText&gt;&lt;style face="superscript"&gt;[10]&lt;/style&gt;&lt;/DisplayText&gt;&lt;record&gt;&lt;rec-number&gt;10&lt;/rec-number&gt;&lt;foreign-keys&gt;&lt;key app="EN" db-id="s50t2ftxfsstfneasp05z9eu9pfx5eraess2" timestamp="1538646088"&gt;10&lt;/key&gt;&lt;/foreign-keys&gt;&lt;ref-type name="Journal Article"&gt;17&lt;/ref-type&gt;&lt;contributors&gt;&lt;authors&gt;&lt;author&gt;Arbab, Alvira Ayoub&lt;/author&gt;&lt;author&gt;Sun, Kyung Chul&lt;/author&gt;&lt;author&gt;Sahito, Iftikhar Ali&lt;/author&gt;&lt;author&gt;Qadir, Muhammad Bilal&lt;/author&gt;&lt;author&gt;Jeong, Sung Hoon&lt;/author&gt;&lt;/authors&gt;&lt;/contributors&gt;&lt;titles&gt;&lt;title&gt;Multiwalled carbon nanotube coated polyester fabric as textile based flexible counter electrode for dye sensitized solar cell&lt;/title&gt;&lt;secondary-title&gt;Physical Chemistry Chemical Physics&lt;/secondary-title&gt;&lt;/titles&gt;&lt;periodical&gt;&lt;full-title&gt;Physical Chemistry Chemical Physics&lt;/full-title&gt;&lt;abbr-1&gt;Phys. Chem. Chem. Phys.&lt;/abbr-1&gt;&lt;/periodical&gt;&lt;pages&gt;12957-12969&lt;/pages&gt;&lt;volume&gt;17&lt;/volume&gt;&lt;number&gt;19&lt;/number&gt;&lt;dates&gt;&lt;year&gt;2015&lt;/year&gt;&lt;/dates&gt;&lt;publisher&gt;The Royal Society of Chemistry&lt;/publisher&gt;&lt;isbn&gt;1463-9076&lt;/isbn&gt;&lt;work-type&gt;10.1039/C5CP00818B&lt;/work-type&gt;&lt;urls&gt;&lt;related-urls&gt;&lt;url&gt;http://dx.doi.org/10.1039/C5CP00818B&lt;/url&gt;&lt;/related-urls&gt;&lt;/urls&gt;&lt;electronic-resource-num&gt;10.1039/C5CP00818B&lt;/electronic-resource-num&gt;&lt;/record&gt;&lt;/Cite&gt;&lt;/EndNote&gt;</w:instrText>
      </w:r>
      <w:r w:rsidRPr="009A3E05">
        <w:fldChar w:fldCharType="separate"/>
      </w:r>
      <w:r w:rsidR="00AA0445" w:rsidRPr="00AA0445">
        <w:rPr>
          <w:noProof/>
          <w:vertAlign w:val="superscript"/>
        </w:rPr>
        <w:t>[10]</w:t>
      </w:r>
      <w:r w:rsidRPr="009A3E05">
        <w:fldChar w:fldCharType="end"/>
      </w:r>
      <w:r w:rsidRPr="009A3E05">
        <w:t xml:space="preserve"> nickel coated woven polyester fabric</w:t>
      </w:r>
      <w:r w:rsidRPr="009A3E05">
        <w:fldChar w:fldCharType="begin"/>
      </w:r>
      <w:r w:rsidR="00AA0445">
        <w:instrText xml:space="preserve"> ADDIN EN.CITE &lt;EndNote&gt;&lt;Cite&gt;&lt;Author&gt;Xu&lt;/Author&gt;&lt;Year&gt;2014&lt;/Year&gt;&lt;RecNum&gt;11&lt;/RecNum&gt;&lt;DisplayText&gt;&lt;style face="superscript"&gt;[11]&lt;/style&gt;&lt;/DisplayText&gt;&lt;record&gt;&lt;rec-number&gt;11&lt;/rec-number&gt;&lt;foreign-keys&gt;&lt;key app="EN" db-id="s50t2ftxfsstfneasp05z9eu9pfx5eraess2" timestamp="1538646088"&gt;11&lt;/key&gt;&lt;/foreign-keys&gt;&lt;ref-type name="Journal Article"&gt;17&lt;/ref-type&gt;&lt;contributors&gt;&lt;authors&gt;&lt;author&gt;Xu, Jie&lt;/author&gt;&lt;author&gt;Li, Meixia&lt;/author&gt;&lt;author&gt;Wu, Lei&lt;/author&gt;&lt;author&gt;Sun, Yongyuan&lt;/author&gt;&lt;author&gt;Zhu, Ligen&lt;/author&gt;&lt;author&gt;Gu, Shaojin&lt;/author&gt;&lt;author&gt;Liu, Li&lt;/author&gt;&lt;author&gt;Bai, Zikui&lt;/author&gt;&lt;author&gt;Fang, Dong&lt;/author&gt;&lt;author&gt;Xu, Weilin&lt;/author&gt;&lt;/authors&gt;&lt;/contributors&gt;&lt;titles&gt;&lt;title&gt;A flexible polypyrrole-coated fabric counter electrode for dye-sensitized solar cells&lt;/title&gt;&lt;secondary-title&gt;Journal of Power Sources&lt;/secondary-title&gt;&lt;/titles&gt;&lt;periodical&gt;&lt;full-title&gt;Journal of Power Sources&lt;/full-title&gt;&lt;abbr-1&gt;J. Power Sources&lt;/abbr-1&gt;&lt;/periodical&gt;&lt;pages&gt;230-236&lt;/pages&gt;&lt;volume&gt;257&lt;/volume&gt;&lt;keywords&gt;&lt;keyword&gt;Dye-sensitized solar cell&lt;/keyword&gt;&lt;keyword&gt;Polypyrrole&lt;/keyword&gt;&lt;keyword&gt;Counter electrode&lt;/keyword&gt;&lt;keyword&gt;Conductive fabric&lt;/keyword&gt;&lt;/keywords&gt;&lt;dates&gt;&lt;year&gt;2014&lt;/year&gt;&lt;pub-dates&gt;&lt;date&gt;7/1/&lt;/date&gt;&lt;/pub-dates&gt;&lt;/dates&gt;&lt;isbn&gt;0378-7753&lt;/isbn&gt;&lt;urls&gt;&lt;related-urls&gt;&lt;url&gt;http://www.sciencedirect.com/science/article/pii/S0378775314001761&lt;/url&gt;&lt;/related-urls&gt;&lt;/urls&gt;&lt;electronic-resource-num&gt;http://dx.doi.org/10.1016/j.jpowsour.2014.01.123&lt;/electronic-resource-num&gt;&lt;/record&gt;&lt;/Cite&gt;&lt;/EndNote&gt;</w:instrText>
      </w:r>
      <w:r w:rsidRPr="009A3E05">
        <w:fldChar w:fldCharType="separate"/>
      </w:r>
      <w:r w:rsidR="00AA0445" w:rsidRPr="00AA0445">
        <w:rPr>
          <w:noProof/>
          <w:vertAlign w:val="superscript"/>
        </w:rPr>
        <w:t>[11]</w:t>
      </w:r>
      <w:r w:rsidRPr="009A3E05">
        <w:fldChar w:fldCharType="end"/>
      </w:r>
      <w:r w:rsidRPr="009A3E05">
        <w:t xml:space="preserve"> or a graphene coated cotton fabric</w:t>
      </w:r>
      <w:r w:rsidRPr="009A3E05">
        <w:fldChar w:fldCharType="begin"/>
      </w:r>
      <w:r w:rsidR="00AA0445">
        <w:instrText xml:space="preserve"> ADDIN EN.CITE &lt;EndNote&gt;&lt;Cite&gt;&lt;Author&gt;Sahito&lt;/Author&gt;&lt;Year&gt;2015&lt;/Year&gt;&lt;RecNum&gt;12&lt;/RecNum&gt;&lt;DisplayText&gt;&lt;style face="superscript"&gt;[12]&lt;/style&gt;&lt;/DisplayText&gt;&lt;record&gt;&lt;rec-number&gt;12&lt;/rec-number&gt;&lt;foreign-keys&gt;&lt;key app="EN" db-id="s50t2ftxfsstfneasp05z9eu9pfx5eraess2" timestamp="1538646088"&gt;12&lt;/key&gt;&lt;/foreign-keys&gt;&lt;ref-type name="Journal Article"&gt;17&lt;/ref-type&gt;&lt;contributors&gt;&lt;authors&gt;&lt;author&gt;Sahito, Iftikhar Ali&lt;/author&gt;&lt;author&gt;Sun, Kyung Chul&lt;/author&gt;&lt;author&gt;Arbab, Alvira Ayoub&lt;/author&gt;&lt;author&gt;Qadir, Muhammad Bilal&lt;/author&gt;&lt;author&gt;Jeong, Sung Hoon&lt;/author&gt;&lt;/authors&gt;&lt;/contributors&gt;&lt;titles&gt;&lt;title&gt;Graphene coated cotton fabric as textile structured counter electrode for DSSC&lt;/title&gt;&lt;secondary-title&gt;Electrochimica Acta&lt;/secondary-title&gt;&lt;/titles&gt;&lt;periodical&gt;&lt;full-title&gt;Electrochimica Acta&lt;/full-title&gt;&lt;abbr-1&gt;Electrochim. Acta&lt;/abbr-1&gt;&lt;/periodical&gt;&lt;pages&gt;164-171&lt;/pages&gt;&lt;volume&gt;173&lt;/volume&gt;&lt;keywords&gt;&lt;keyword&gt;Cotton fabric&lt;/keyword&gt;&lt;keyword&gt;graphene&lt;/keyword&gt;&lt;keyword&gt;electro conductive&lt;/keyword&gt;&lt;keyword&gt;counter electrode&lt;/keyword&gt;&lt;keyword&gt;DSSC&lt;/keyword&gt;&lt;/keywords&gt;&lt;dates&gt;&lt;year&gt;2015&lt;/year&gt;&lt;pub-dates&gt;&lt;date&gt;8/10/&lt;/date&gt;&lt;/pub-dates&gt;&lt;/dates&gt;&lt;isbn&gt;0013-4686&lt;/isbn&gt;&lt;urls&gt;&lt;related-urls&gt;&lt;url&gt;http://www.sciencedirect.com/science/article/pii/S0013468615011470&lt;/url&gt;&lt;/related-urls&gt;&lt;/urls&gt;&lt;electronic-resource-num&gt;http://dx.doi.org/10.1016/j.electacta.2015.05.035&lt;/electronic-resource-num&gt;&lt;/record&gt;&lt;/Cite&gt;&lt;/EndNote&gt;</w:instrText>
      </w:r>
      <w:r w:rsidRPr="009A3E05">
        <w:fldChar w:fldCharType="separate"/>
      </w:r>
      <w:r w:rsidR="00AA0445" w:rsidRPr="00AA0445">
        <w:rPr>
          <w:noProof/>
          <w:vertAlign w:val="superscript"/>
        </w:rPr>
        <w:t>[12]</w:t>
      </w:r>
      <w:r w:rsidRPr="009A3E05">
        <w:fldChar w:fldCharType="end"/>
      </w:r>
      <w:r w:rsidRPr="009A3E05">
        <w:t xml:space="preserve"> whilst retaining the dye sensitized photo anode on the FTO glass substrate.  In these examples, the coated fabric electrode is simply adhered to the dye sensitized FTO glass and therefore the cells remain inflexible. Previously, we have investigated liquid state DSSC on Kapton and polyurethane coated cotton fabric that demonstrated PCE of 7.03% and 2.78% respectively.</w:t>
      </w:r>
      <w:r w:rsidRPr="009A3E05">
        <w:fldChar w:fldCharType="begin"/>
      </w:r>
      <w:r w:rsidR="00AA0445">
        <w:instrText xml:space="preserve"> ADDIN EN.CITE &lt;EndNote&gt;&lt;Cite&gt;&lt;Author&gt;Liu&lt;/Author&gt;&lt;Year&gt;2018&lt;/Year&gt;&lt;RecNum&gt;66&lt;/RecNum&gt;&lt;DisplayText&gt;&lt;style face="superscript"&gt;[13]&lt;/style&gt;&lt;/DisplayText&gt;&lt;record&gt;&lt;rec-number&gt;66&lt;/rec-number&gt;&lt;foreign-keys&gt;&lt;key app="EN" db-id="s50t2ftxfsstfneasp05z9eu9pfx5eraess2" timestamp="1539951351"&gt;66&lt;/key&gt;&lt;/foreign-keys&gt;&lt;ref-type name="Journal Article"&gt;17&lt;/ref-type&gt;&lt;contributors&gt;&lt;authors&gt;&lt;author&gt;Liu, J.&lt;/author&gt;&lt;author&gt;Li, Y.&lt;/author&gt;&lt;author&gt;Arumugam, S.&lt;/author&gt;&lt;author&gt;Tudor, J.&lt;/author&gt;&lt;author&gt;Beeby, S.&lt;/author&gt;&lt;/authors&gt;&lt;/contributors&gt;&lt;titles&gt;&lt;title&gt;Screen Printed Dye-Sensitized Solar Cells (DSSCs) on Woven Polyester Cotton Fabric for Wearable Energy Harvesting Applications&lt;/title&gt;&lt;secondary-title&gt;Materials Today: Proceedings&lt;/secondary-title&gt;&lt;/titles&gt;&lt;periodical&gt;&lt;full-title&gt;Materials Today: Proceedings&lt;/full-title&gt;&lt;abbr-1&gt;Mater. Today Proc.&lt;/abbr-1&gt;&lt;/periodical&gt;&lt;pages&gt;13753-13758&lt;/pages&gt;&lt;volume&gt;5&lt;/volume&gt;&lt;number&gt;5, Part 3&lt;/number&gt;&lt;keywords&gt;&lt;keyword&gt;Dye sensitised solar cells (DSSCs)&lt;/keyword&gt;&lt;keyword&gt;Textile solar cells&lt;/keyword&gt;&lt;keyword&gt;Wearable solar cells&lt;/keyword&gt;&lt;keyword&gt;Wearable technology&lt;/keyword&gt;&lt;keyword&gt;Smart fabrics and printed electronics&lt;/keyword&gt;&lt;/keywords&gt;&lt;dates&gt;&lt;year&gt;2018&lt;/year&gt;&lt;pub-dates&gt;&lt;date&gt;2018/01/01/&lt;/date&gt;&lt;/pub-dates&gt;&lt;/dates&gt;&lt;isbn&gt;2214-7853&lt;/isbn&gt;&lt;urls&gt;&lt;related-urls&gt;&lt;url&gt;http://www.sciencedirect.com/science/article/pii/S2214785318302001&lt;/url&gt;&lt;/related-urls&gt;&lt;/urls&gt;&lt;electronic-resource-num&gt;https://doi.org/10.1016/j.matpr.2018.02.015&lt;/electronic-resource-num&gt;&lt;/record&gt;&lt;/Cite&gt;&lt;/EndNote&gt;</w:instrText>
      </w:r>
      <w:r w:rsidRPr="009A3E05">
        <w:fldChar w:fldCharType="separate"/>
      </w:r>
      <w:r w:rsidR="00AA0445" w:rsidRPr="00AA0445">
        <w:rPr>
          <w:noProof/>
          <w:vertAlign w:val="superscript"/>
        </w:rPr>
        <w:t>[13]</w:t>
      </w:r>
      <w:r w:rsidRPr="009A3E05">
        <w:fldChar w:fldCharType="end"/>
      </w:r>
      <w:r w:rsidRPr="009A3E05">
        <w:t xml:space="preserve"> This device structure involved the fabrication of the photo anode on Kapton and fabric substrates, but again a rigid FTO glass coated with carbon was used as the top electrode and the DSSC remains inflexible. Other works report </w:t>
      </w:r>
      <w:proofErr w:type="spellStart"/>
      <w:r w:rsidRPr="009A3E05">
        <w:t>fibre</w:t>
      </w:r>
      <w:proofErr w:type="spellEnd"/>
      <w:r w:rsidRPr="009A3E05">
        <w:t xml:space="preserve"> based textile DSSCs</w:t>
      </w:r>
      <w:r w:rsidR="00635C23">
        <w:fldChar w:fldCharType="begin"/>
      </w:r>
      <w:r w:rsidR="00AA0445">
        <w:instrText xml:space="preserve"> ADDIN EN.CITE &lt;EndNote&gt;&lt;Cite&gt;&lt;Author&gt;Fu&lt;/Author&gt;&lt;Year&gt;2018&lt;/Year&gt;&lt;RecNum&gt;73&lt;/RecNum&gt;&lt;DisplayText&gt;&lt;style face="superscript"&gt;[14]&lt;/style&gt;&lt;/DisplayText&gt;&lt;record&gt;&lt;rec-number&gt;73&lt;/rec-number&gt;&lt;foreign-keys&gt;&lt;key app="EN" db-id="s50t2ftxfsstfneasp05z9eu9pfx5eraess2" timestamp="1544461114"&gt;73&lt;/key&gt;&lt;/foreign-keys&gt;&lt;ref-type name="Journal Article"&gt;17&lt;/ref-type&gt;&lt;contributors&gt;&lt;authors&gt;&lt;author&gt;Fu, Xuemei&lt;/author&gt;&lt;author&gt;Sun, Hao&lt;/author&gt;&lt;author&gt;Xie, Songlin&lt;/author&gt;&lt;author&gt;Zhang, Jing&lt;/author&gt;&lt;author&gt;Pan, Zhiyong&lt;/author&gt;&lt;author&gt;Liao, Meng&lt;/author&gt;&lt;author&gt;Xu, Limin&lt;/author&gt;&lt;author&gt;Li, Zhuoer&lt;/author&gt;&lt;author&gt;Wang, Bingjie&lt;/author&gt;&lt;author&gt;Sun, Xuemei&lt;/author&gt;&lt;author&gt;Peng, Huisheng&lt;/author&gt;&lt;/authors&gt;&lt;/contributors&gt;&lt;titles&gt;&lt;title&gt;A fiber-shaped solar cell showing a record power conversion efficiency of 10%&lt;/title&gt;&lt;secondary-title&gt;Journal of Materials Chemistry A&lt;/secondary-title&gt;&lt;/titles&gt;&lt;periodical&gt;&lt;full-title&gt;Journal of Materials Chemistry A&lt;/full-title&gt;&lt;abbr-1&gt;J. Mater. Chem. A&lt;/abbr-1&gt;&lt;/periodical&gt;&lt;pages&gt;45-51&lt;/pages&gt;&lt;volume&gt;6&lt;/volume&gt;&lt;number&gt;1&lt;/number&gt;&lt;dates&gt;&lt;year&gt;2018&lt;/year&gt;&lt;/dates&gt;&lt;publisher&gt;The Royal Society of Chemistry&lt;/publisher&gt;&lt;isbn&gt;2050-7488&lt;/isbn&gt;&lt;work-type&gt;10.1039/C7TA08637G&lt;/work-type&gt;&lt;urls&gt;&lt;related-urls&gt;&lt;url&gt;http://dx.doi.org/10.1039/C7TA08637G&lt;/url&gt;&lt;/related-urls&gt;&lt;/urls&gt;&lt;electronic-resource-num&gt;10.1039/C7TA08637G&lt;/electronic-resource-num&gt;&lt;/record&gt;&lt;/Cite&gt;&lt;/EndNote&gt;</w:instrText>
      </w:r>
      <w:r w:rsidR="00635C23">
        <w:fldChar w:fldCharType="separate"/>
      </w:r>
      <w:r w:rsidR="00AA0445" w:rsidRPr="00AA0445">
        <w:rPr>
          <w:noProof/>
          <w:vertAlign w:val="superscript"/>
        </w:rPr>
        <w:t>[14]</w:t>
      </w:r>
      <w:r w:rsidR="00635C23">
        <w:fldChar w:fldCharType="end"/>
      </w:r>
      <w:r w:rsidRPr="009A3E05">
        <w:t xml:space="preserve"> and OSCs</w:t>
      </w:r>
      <w:r w:rsidR="00635C23">
        <w:fldChar w:fldCharType="begin"/>
      </w:r>
      <w:r w:rsidR="00AA0445">
        <w:instrText xml:space="preserve"> ADDIN EN.CITE &lt;EndNote&gt;&lt;Cite&gt;&lt;Author&gt;Sugino&lt;/Author&gt;&lt;Year&gt;2017&lt;/Year&gt;&lt;RecNum&gt;74&lt;/RecNum&gt;&lt;DisplayText&gt;&lt;style face="superscript"&gt;[15]&lt;/style&gt;&lt;/DisplayText&gt;&lt;record&gt;&lt;rec-number&gt;74&lt;/rec-number&gt;&lt;foreign-keys&gt;&lt;key app="EN" db-id="s50t2ftxfsstfneasp05z9eu9pfx5eraess2" timestamp="1544461142"&gt;74&lt;/key&gt;&lt;/foreign-keys&gt;&lt;ref-type name="Journal Article"&gt;17&lt;/ref-type&gt;&lt;contributors&gt;&lt;authors&gt;&lt;author&gt;Sugino, Kazuyoshi&lt;/author&gt;&lt;author&gt;Ikeda, Yoshika&lt;/author&gt;&lt;author&gt;Yonezawa, Shuichi&lt;/author&gt;&lt;author&gt;Gennaka, Shuichi&lt;/author&gt;&lt;author&gt;Kimura, Mutsumi&lt;/author&gt;&lt;author&gt;Fukawa, Tadashi&lt;/author&gt;&lt;author&gt;Inagaki, Sanae&lt;/author&gt;&lt;author&gt;Konosu, Yuichi&lt;/author&gt;&lt;author&gt;Tanioka, Akihiko&lt;/author&gt;&lt;author&gt;Matsumoto, Hidetoshi&lt;/author&gt;&lt;/authors&gt;&lt;/contributors&gt;&lt;titles&gt;&lt;title&gt;Development of Fiber and Textile-Shaped Organic Solar Cells for Smart Textiles&lt;/title&gt;&lt;secondary-title&gt;Journal of Fiber Science and Technology&lt;/secondary-title&gt;&lt;/titles&gt;&lt;periodical&gt;&lt;full-title&gt;Journal of Fiber Science and Technology&lt;/full-title&gt;&lt;abbr-1&gt;J. Fiber Sci. Technol.&lt;/abbr-1&gt;&lt;/periodical&gt;&lt;pages&gt;336-342&lt;/pages&gt;&lt;volume&gt;73&lt;/volume&gt;&lt;number&gt;12&lt;/number&gt;&lt;dates&gt;&lt;year&gt;2017&lt;/year&gt;&lt;/dates&gt;&lt;urls&gt;&lt;/urls&gt;&lt;electronic-resource-num&gt;10.2115/fiberst.2017-0049&lt;/electronic-resource-num&gt;&lt;/record&gt;&lt;/Cite&gt;&lt;/EndNote&gt;</w:instrText>
      </w:r>
      <w:r w:rsidR="00635C23">
        <w:fldChar w:fldCharType="separate"/>
      </w:r>
      <w:r w:rsidR="00AA0445" w:rsidRPr="00AA0445">
        <w:rPr>
          <w:noProof/>
          <w:vertAlign w:val="superscript"/>
        </w:rPr>
        <w:t>[15]</w:t>
      </w:r>
      <w:r w:rsidR="00635C23">
        <w:fldChar w:fldCharType="end"/>
      </w:r>
      <w:r w:rsidR="00635C23">
        <w:t xml:space="preserve"> </w:t>
      </w:r>
      <w:r w:rsidRPr="009A3E05">
        <w:t xml:space="preserve">that can be woven into a textile. The PV performance of these </w:t>
      </w:r>
      <w:proofErr w:type="spellStart"/>
      <w:r w:rsidRPr="009A3E05">
        <w:t>fibre</w:t>
      </w:r>
      <w:proofErr w:type="spellEnd"/>
      <w:r w:rsidRPr="009A3E05">
        <w:t xml:space="preserve"> based solar cells must not be affected by the physical stress associated with the weaving/knitting processes</w:t>
      </w:r>
      <w:r w:rsidR="00D06F7F">
        <w:fldChar w:fldCharType="begin"/>
      </w:r>
      <w:r w:rsidR="00AA0445">
        <w:instrText xml:space="preserve"> ADDIN EN.CITE &lt;EndNote&gt;&lt;Cite&gt;&lt;Author&gt;Zhang&lt;/Author&gt;&lt;Year&gt;2014&lt;/Year&gt;&lt;RecNum&gt;21&lt;/RecNum&gt;&lt;DisplayText&gt;&lt;style face="superscript"&gt;[16]&lt;/style&gt;&lt;/DisplayText&gt;&lt;record&gt;&lt;rec-number&gt;21&lt;/rec-number&gt;&lt;foreign-keys&gt;&lt;key app="EN" db-id="s50t2ftxfsstfneasp05z9eu9pfx5eraess2" timestamp="1538646089"&gt;21&lt;/key&gt;&lt;/foreign-keys&gt;&lt;ref-type name="Journal Article"&gt;17&lt;/ref-type&gt;&lt;contributors&gt;&lt;authors&gt;&lt;author&gt;Zhang, Zhitao&lt;/author&gt;&lt;author&gt;Chen, Xuli&lt;/author&gt;&lt;author&gt;Chen, Peining&lt;/author&gt;&lt;author&gt;Guan, Guozhen&lt;/author&gt;&lt;author&gt;Qiu, Longbin&lt;/author&gt;&lt;author&gt;Lin, Huijuan&lt;/author&gt;&lt;author&gt;Yang, Zhibin&lt;/author&gt;&lt;author&gt;Bai, Wenyu&lt;/author&gt;&lt;author&gt;Luo, Yongfeng&lt;/author&gt;&lt;author&gt;Peng, Huisheng&lt;/author&gt;&lt;/authors&gt;&lt;/contributors&gt;&lt;titles&gt;&lt;title&gt;Integrated Polymer Solar Cell and Electrochemical Supercapacitor in a Flexible and Stable Fiber Format&lt;/title&gt;&lt;secondary-title&gt;Advanced Materials&lt;/secondary-title&gt;&lt;/titles&gt;&lt;periodical&gt;&lt;full-title&gt;Advanced Materials&lt;/full-title&gt;&lt;abbr-1&gt;Adv. Mater.&lt;/abbr-1&gt;&lt;/periodical&gt;&lt;pages&gt;466-470&lt;/pages&gt;&lt;volume&gt;26&lt;/volume&gt;&lt;number&gt;3&lt;/number&gt;&lt;keywords&gt;&lt;keyword&gt;polymer solar cell&lt;/keyword&gt;&lt;keyword&gt;supercapacitor&lt;/keyword&gt;&lt;keyword&gt;integrated&lt;/keyword&gt;&lt;keyword&gt;fiber&lt;/keyword&gt;&lt;/keywords&gt;&lt;dates&gt;&lt;year&gt;2014&lt;/year&gt;&lt;/dates&gt;&lt;isbn&gt;1521-4095&lt;/isbn&gt;&lt;urls&gt;&lt;related-urls&gt;&lt;url&gt;http://dx.doi.org/10.1002/adma.201302951&lt;/url&gt;&lt;/related-urls&gt;&lt;/urls&gt;&lt;electronic-resource-num&gt;10.1002/adma.201302951&lt;/electronic-resource-num&gt;&lt;/record&gt;&lt;/Cite&gt;&lt;/EndNote&gt;</w:instrText>
      </w:r>
      <w:r w:rsidR="00D06F7F">
        <w:fldChar w:fldCharType="separate"/>
      </w:r>
      <w:r w:rsidR="00AA0445" w:rsidRPr="00AA0445">
        <w:rPr>
          <w:noProof/>
          <w:vertAlign w:val="superscript"/>
        </w:rPr>
        <w:t>[16]</w:t>
      </w:r>
      <w:r w:rsidR="00D06F7F">
        <w:fldChar w:fldCharType="end"/>
      </w:r>
      <w:r w:rsidRPr="009A3E05">
        <w:t xml:space="preserve"> and are also subject to partial shading of the PV </w:t>
      </w:r>
      <w:proofErr w:type="spellStart"/>
      <w:r w:rsidRPr="009A3E05">
        <w:t>fibre</w:t>
      </w:r>
      <w:proofErr w:type="spellEnd"/>
      <w:r w:rsidRPr="009A3E05">
        <w:t>.</w:t>
      </w:r>
    </w:p>
    <w:p w:rsidR="00F147F3" w:rsidRPr="009A3E05" w:rsidRDefault="00F147F3" w:rsidP="00EA7FA7">
      <w:pPr>
        <w:pStyle w:val="P1"/>
      </w:pPr>
    </w:p>
    <w:p w:rsidR="00F147F3" w:rsidRPr="009A3E05" w:rsidRDefault="00F147F3" w:rsidP="00EA7FA7">
      <w:pPr>
        <w:pStyle w:val="P1"/>
      </w:pPr>
      <w:proofErr w:type="spellStart"/>
      <w:r w:rsidRPr="009A3E05">
        <w:t>Bedeloglu</w:t>
      </w:r>
      <w:proofErr w:type="spellEnd"/>
      <w:r w:rsidRPr="009A3E05">
        <w:t xml:space="preserve"> et al.</w:t>
      </w:r>
      <w:r w:rsidR="00890B78">
        <w:fldChar w:fldCharType="begin"/>
      </w:r>
      <w:r w:rsidR="003E5380">
        <w:instrText xml:space="preserve"> ADDIN EN.CITE &lt;EndNote&gt;&lt;Cite&gt;&lt;Author&gt;Bedeloglu&lt;/Author&gt;&lt;Year&gt;2010&lt;/Year&gt;&lt;RecNum&gt;27&lt;/RecNum&gt;&lt;DisplayText&gt;&lt;style face="superscript"&gt;[17]&lt;/style&gt;&lt;/DisplayText&gt;&lt;record&gt;&lt;rec-number&gt;27&lt;/rec-number&gt;&lt;foreign-keys&gt;&lt;key app="EN" db-id="s50t2ftxfsstfneasp05z9eu9pfx5eraess2" timestamp="1538646090"&gt;27&lt;/key&gt;&lt;/foreign-keys&gt;&lt;ref-type name="Journal Article"&gt;17&lt;/ref-type&gt;&lt;contributors&gt;&lt;authors&gt;&lt;author&gt;Bedeloglu, AyşeCelik&lt;/author&gt;&lt;author&gt;Koeppe, Robert&lt;/author&gt;&lt;author&gt;Demir, Ali&lt;/author&gt;&lt;author&gt;Bozkurt, Yalcin&lt;/author&gt;&lt;author&gt;Sariciftci, NiyaziSerdar&lt;/author&gt;&lt;/authors&gt;&lt;/contributors&gt;&lt;titles&gt;&lt;title&gt;Development of energy generating photovoltaic textile structures for smart applications&lt;/title&gt;&lt;secondary-title&gt;Fibers and Polymers&lt;/secondary-title&gt;&lt;alt-title&gt;Fibers Polym&lt;/alt-title&gt;&lt;/titles&gt;&lt;periodical&gt;&lt;full-title&gt;Fibers and Polymers&lt;/full-title&gt;&lt;abbr-1&gt;Fibers Polym.&lt;/abbr-1&gt;&lt;/periodical&gt;&lt;pages&gt;378-383&lt;/pages&gt;&lt;volume&gt;11&lt;/volume&gt;&lt;number&gt;3&lt;/number&gt;&lt;keywords&gt;&lt;keyword&gt;Aluminum/silver cathode&lt;/keyword&gt;&lt;keyword&gt;Organic solar cell&lt;/keyword&gt;&lt;keyword&gt;Photovoltaic textile&lt;/keyword&gt;&lt;keyword&gt;Polypropylene tape&lt;/keyword&gt;&lt;keyword&gt;Semi-transparent metal layer&lt;/keyword&gt;&lt;/keywords&gt;&lt;dates&gt;&lt;year&gt;2010&lt;/year&gt;&lt;pub-dates&gt;&lt;date&gt;2010/06/01&lt;/date&gt;&lt;/pub-dates&gt;&lt;/dates&gt;&lt;publisher&gt;The Korean Fiber Society&lt;/publisher&gt;&lt;isbn&gt;1229-9197&lt;/isbn&gt;&lt;urls&gt;&lt;related-urls&gt;&lt;url&gt;http://dx.doi.org/10.1007/s12221-010-0378-0&lt;/url&gt;&lt;url&gt;http://download.springer.com/static/pdf/893/art%253A10.1007%252Fs12221-010-0378-0.pdf?auth66=1422723137_a1cdbf8a66982d269ea5cdaa52471791&amp;amp;ext=.pdf&lt;/url&gt;&lt;/related-urls&gt;&lt;/urls&gt;&lt;electronic-resource-num&gt;10.1007/s12221-010-0378-0&lt;/electronic-resource-num&gt;&lt;language&gt;English&lt;/language&gt;&lt;/record&gt;&lt;/Cite&gt;&lt;/EndNote&gt;</w:instrText>
      </w:r>
      <w:r w:rsidR="00890B78">
        <w:fldChar w:fldCharType="separate"/>
      </w:r>
      <w:r w:rsidR="00890B78" w:rsidRPr="00890B78">
        <w:rPr>
          <w:noProof/>
          <w:vertAlign w:val="superscript"/>
        </w:rPr>
        <w:t>[17]</w:t>
      </w:r>
      <w:r w:rsidR="00890B78">
        <w:fldChar w:fldCharType="end"/>
      </w:r>
      <w:r w:rsidR="00890B78" w:rsidRPr="009A3E05">
        <w:t xml:space="preserve"> </w:t>
      </w:r>
      <w:r w:rsidRPr="009A3E05">
        <w:t>has demonstrated OSC fabrication on a non-woven polypropylene textile tape substrate using evaporation and spin coating techniques. This device achieved a PCE of 0.2% but the processes are not compatible with textile manufacturing. Krebs et al.</w:t>
      </w:r>
      <w:r w:rsidRPr="009A3E05">
        <w:fldChar w:fldCharType="begin"/>
      </w:r>
      <w:r w:rsidR="00890B78">
        <w:instrText xml:space="preserve"> ADDIN EN.CITE &lt;EndNote&gt;&lt;Cite&gt;&lt;Author&gt;Krebs&lt;/Author&gt;&lt;Year&gt;2006&lt;/Year&gt;&lt;RecNum&gt;30&lt;/RecNum&gt;&lt;DisplayText&gt;&lt;style face="superscript"&gt;[18]&lt;/style&gt;&lt;/DisplayText&gt;&lt;record&gt;&lt;rec-number&gt;30&lt;/rec-number&gt;&lt;foreign-keys&gt;&lt;key app="EN" db-id="s50t2ftxfsstfneasp05z9eu9pfx5eraess2" timestamp="1538646090"&gt;30&lt;/key&gt;&lt;/foreign-keys&gt;&lt;ref-type name="Journal Article"&gt;17&lt;/ref-type&gt;&lt;contributors&gt;&lt;authors&gt;&lt;author&gt;Krebs, Frederik C.&lt;/author&gt;&lt;author&gt;Biancardo, Matteo&lt;/author&gt;&lt;author&gt;Winther-Jensen, Bjørn&lt;/author&gt;&lt;author&gt;Spanggard, Holger&lt;/author&gt;&lt;author&gt;Alstrup, Jan&lt;/author&gt;&lt;/authors&gt;&lt;/contributors&gt;&lt;titles&gt;&lt;title&gt;Strategies for incorporation of polymer photovoltaics into garments and textiles&lt;/title&gt;&lt;secondary-title&gt;Solar Energy Materials and Solar Cells&lt;/secondary-title&gt;&lt;/titles&gt;&lt;periodical&gt;&lt;full-title&gt;Solar Energy Materials and Solar Cells&lt;/full-title&gt;&lt;abbr-1&gt;Sol. Energy Mater. Sol. Cells&lt;/abbr-1&gt;&lt;/periodical&gt;&lt;pages&gt;1058-1067&lt;/pages&gt;&lt;volume&gt;90&lt;/volume&gt;&lt;number&gt;7–8&lt;/number&gt;&lt;keywords&gt;&lt;keyword&gt;Polymer solar cells&lt;/keyword&gt;&lt;keyword&gt;Screen printing&lt;/keyword&gt;&lt;keyword&gt;Solar cells in clothing&lt;/keyword&gt;&lt;keyword&gt;Solar cells on textile&lt;/keyword&gt;&lt;keyword&gt;Patterning&lt;/keyword&gt;&lt;keyword&gt;Design&lt;/keyword&gt;&lt;/keywords&gt;&lt;dates&gt;&lt;year&gt;2006&lt;/year&gt;&lt;pub-dates&gt;&lt;date&gt;5/5/&lt;/date&gt;&lt;/pub-dates&gt;&lt;/dates&gt;&lt;isbn&gt;0927-0248&lt;/isbn&gt;&lt;urls&gt;&lt;related-urls&gt;&lt;url&gt;http://www.sciencedirect.com/science/article/pii/S0927024805001893&lt;/url&gt;&lt;url&gt;http://ac.els-cdn.com/S0927024805001893/1-s2.0-S0927024805001893-main.pdf?_tid=36c170d0-a969-11e4-8bf6-00000aab0f6b&amp;amp;acdnat=1422723188_9f4f340bfdc36adaacf7c5f0869fafe7&lt;/url&gt;&lt;/related-urls&gt;&lt;/urls&gt;&lt;electronic-resource-num&gt;http://dx.doi.org/10.1016/j.solmat.2005.06.003&lt;/electronic-resource-num&gt;&lt;/record&gt;&lt;/Cite&gt;&lt;/EndNote&gt;</w:instrText>
      </w:r>
      <w:r w:rsidRPr="009A3E05">
        <w:fldChar w:fldCharType="separate"/>
      </w:r>
      <w:r w:rsidR="00890B78" w:rsidRPr="00890B78">
        <w:rPr>
          <w:noProof/>
          <w:vertAlign w:val="superscript"/>
        </w:rPr>
        <w:t>[18]</w:t>
      </w:r>
      <w:r w:rsidRPr="009A3E05">
        <w:fldChar w:fldCharType="end"/>
      </w:r>
      <w:r w:rsidRPr="009A3E05">
        <w:t xml:space="preserve"> used a standard woven textile and smoothed the surface by laminating on a polyethylene film. Functional layers were deposited using both evaporation and spin coating methods after plasma treating the polyethylene film.  However,</w:t>
      </w:r>
      <w:r>
        <w:t xml:space="preserve"> the devices </w:t>
      </w:r>
      <w:r w:rsidRPr="009A3E05">
        <w:lastRenderedPageBreak/>
        <w:t xml:space="preserve">short-circuited due to the rough surface. Someya et al. has recently demonstrated the fabrication of OSC on flexible </w:t>
      </w:r>
      <w:proofErr w:type="spellStart"/>
      <w:r w:rsidRPr="009A3E05">
        <w:t>parylene</w:t>
      </w:r>
      <w:proofErr w:type="spellEnd"/>
      <w:r w:rsidRPr="009A3E05">
        <w:t xml:space="preserve"> substrates and covered by a </w:t>
      </w:r>
      <w:r>
        <w:t xml:space="preserve">1 </w:t>
      </w:r>
      <w:r w:rsidRPr="009A3E05">
        <w:t xml:space="preserve">µm thick </w:t>
      </w:r>
      <w:proofErr w:type="spellStart"/>
      <w:r w:rsidRPr="009A3E05">
        <w:t>parylene</w:t>
      </w:r>
      <w:proofErr w:type="spellEnd"/>
      <w:r w:rsidRPr="009A3E05">
        <w:t xml:space="preserve"> encapsulation layer. The devices are claimed to be washable and stretchable</w:t>
      </w:r>
      <w:r w:rsidRPr="009A3E05">
        <w:fldChar w:fldCharType="begin"/>
      </w:r>
      <w:r w:rsidR="00750D97">
        <w:instrText xml:space="preserve"> ADDIN EN.CITE &lt;EndNote&gt;&lt;Cite&gt;&lt;Author&gt;Jinno&lt;/Author&gt;&lt;Year&gt;2017&lt;/Year&gt;&lt;RecNum&gt;1&lt;/RecNum&gt;&lt;DisplayText&gt;&lt;style face="superscript"&gt;[2]&lt;/style&gt;&lt;/DisplayText&gt;&lt;record&gt;&lt;rec-number&gt;1&lt;/rec-number&gt;&lt;foreign-keys&gt;&lt;key app="EN" db-id="s50t2ftxfsstfneasp05z9eu9pfx5eraess2" timestamp="1538646087"&gt;1&lt;/key&gt;&lt;/foreign-keys&gt;&lt;ref-type name="Journal Article"&gt;17&lt;/ref-type&gt;&lt;contributors&gt;&lt;authors&gt;&lt;author&gt;Jinno, Hiroaki&lt;/author&gt;&lt;author&gt;Fukuda, Kenjiro&lt;/author&gt;&lt;author&gt;Xu, Xiaomin&lt;/author&gt;&lt;author&gt;Park, Sungjun&lt;/author&gt;&lt;author&gt;Suzuki, Yasuhito&lt;/author&gt;&lt;author&gt;Koizumi, Mari&lt;/author&gt;&lt;author&gt;Yokota, Tomoyuki&lt;/author&gt;&lt;author&gt;Osaka, Itaru&lt;/author&gt;&lt;author&gt;Takimiya, Kazuo&lt;/author&gt;&lt;author&gt;Someya, Takao&lt;/author&gt;&lt;/authors&gt;&lt;/contributors&gt;&lt;titles&gt;&lt;title&gt;Stretchable and waterproof elastomer-coated organic photovoltaics for washable electronic textile applications&lt;/title&gt;&lt;secondary-title&gt;Nature Energy&lt;/secondary-title&gt;&lt;/titles&gt;&lt;periodical&gt;&lt;full-title&gt;Nature Energy&lt;/full-title&gt;&lt;abbr-1&gt;Nat. Energy&lt;/abbr-1&gt;&lt;/periodical&gt;&lt;pages&gt;780-785&lt;/pages&gt;&lt;volume&gt;2&lt;/volume&gt;&lt;number&gt;10&lt;/number&gt;&lt;dates&gt;&lt;year&gt;2017&lt;/year&gt;&lt;pub-dates&gt;&lt;date&gt;2017/10/01&lt;/date&gt;&lt;/pub-dates&gt;&lt;/dates&gt;&lt;isbn&gt;2058-7546&lt;/isbn&gt;&lt;urls&gt;&lt;related-urls&gt;&lt;url&gt;https://doi.org/10.1038/s41560-017-0001-3&lt;/url&gt;&lt;/related-urls&gt;&lt;/urls&gt;&lt;electronic-resource-num&gt;10.1038/s41560-017-0001-3&lt;/electronic-resource-num&gt;&lt;/record&gt;&lt;/Cite&gt;&lt;/EndNote&gt;</w:instrText>
      </w:r>
      <w:r w:rsidRPr="009A3E05">
        <w:fldChar w:fldCharType="separate"/>
      </w:r>
      <w:r w:rsidR="007C5B45" w:rsidRPr="007C5B45">
        <w:rPr>
          <w:noProof/>
          <w:vertAlign w:val="superscript"/>
        </w:rPr>
        <w:t>[2]</w:t>
      </w:r>
      <w:r w:rsidRPr="009A3E05">
        <w:fldChar w:fldCharType="end"/>
      </w:r>
      <w:r w:rsidRPr="009A3E05">
        <w:t xml:space="preserve"> and achieved a PCE of 7.9%. However, they suffered PCE degradation during cyclical stressing and washing. The authors claimed there is the possibility for these devices </w:t>
      </w:r>
      <w:r>
        <w:t>to be</w:t>
      </w:r>
      <w:r w:rsidRPr="009A3E05">
        <w:t xml:space="preserve"> fabricated on a fabric </w:t>
      </w:r>
      <w:r w:rsidR="00B5333E" w:rsidRPr="009A3E05">
        <w:t>substrate,</w:t>
      </w:r>
      <w:r w:rsidRPr="009A3E05">
        <w:t xml:space="preserve"> but this has not been demonstrated. Other fabric solar cells involve the functional layers being fabricated on flexible and conductive plastic substrates that are then simply adhered to a textile. For example, Lee et al. fabricated OSCs on a flexible polyethylene terephthalate/indium tin oxide (PET/ITO) substrate, which was then attached to a conductive fabric which acted as the bottom electrode.</w:t>
      </w:r>
      <w:r w:rsidRPr="009A3E05">
        <w:fldChar w:fldCharType="begin"/>
      </w:r>
      <w:r w:rsidR="00890B78">
        <w:instrText xml:space="preserve"> ADDIN EN.CITE &lt;EndNote&gt;&lt;Cite&gt;&lt;Author&gt;Lee&lt;/Author&gt;&lt;Year&gt;2014&lt;/Year&gt;&lt;RecNum&gt;31&lt;/RecNum&gt;&lt;DisplayText&gt;&lt;style face="superscript"&gt;[19]&lt;/style&gt;&lt;/DisplayText&gt;&lt;record&gt;&lt;rec-number&gt;31&lt;/rec-number&gt;&lt;foreign-keys&gt;&lt;key app="EN" db-id="s50t2ftxfsstfneasp05z9eu9pfx5eraess2" timestamp="1538646090"&gt;31&lt;/key&gt;&lt;/foreign-keys&gt;&lt;ref-type name="Journal Article"&gt;17&lt;/ref-type&gt;&lt;contributors&gt;&lt;authors&gt;&lt;author&gt;Lee, Seungwoo&lt;/author&gt;&lt;author&gt;Lee, Younghoon&lt;/author&gt;&lt;author&gt;Park, Jongjin&lt;/author&gt;&lt;author&gt;Choi, Dukhyun&lt;/author&gt;&lt;/authors&gt;&lt;/contributors&gt;&lt;titles&gt;&lt;title&gt;Stitchable organic photovoltaic cells with textile electrodes&lt;/title&gt;&lt;secondary-title&gt;Nano Energy&lt;/secondary-title&gt;&lt;/titles&gt;&lt;periodical&gt;&lt;full-title&gt;Nano Energy&lt;/full-title&gt;&lt;/periodical&gt;&lt;pages&gt;88-93&lt;/pages&gt;&lt;volume&gt;9&lt;/volume&gt;&lt;number&gt;0&lt;/number&gt;&lt;keywords&gt;&lt;keyword&gt;Stitchability&lt;/keyword&gt;&lt;keyword&gt;Textile electrode&lt;/keyword&gt;&lt;keyword&gt;Organic photovoltaic&lt;/keyword&gt;&lt;keyword&gt;Hertzian theory&lt;/keyword&gt;&lt;keyword&gt;Compatibility&lt;/keyword&gt;&lt;/keywords&gt;&lt;dates&gt;&lt;year&gt;2014&lt;/year&gt;&lt;pub-dates&gt;&lt;date&gt;10//&lt;/date&gt;&lt;/pub-dates&gt;&lt;/dates&gt;&lt;isbn&gt;2211-2855&lt;/isbn&gt;&lt;urls&gt;&lt;related-urls&gt;&lt;url&gt;http://www.sciencedirect.com/science/article/pii/S2211285514001232&lt;/url&gt;&lt;url&gt;http://ac.els-cdn.com/S2211285514001232/1-s2.0-S2211285514001232-main.pdf?_tid=ab4938c4-aa28-11e4-8f33-00000aab0f02&amp;amp;acdnat=1422805417_59a1c7ce64a575a01ae8dfd978b8a1a7&lt;/url&gt;&lt;/related-urls&gt;&lt;/urls&gt;&lt;electronic-resource-num&gt;http://dx.doi.org/10.1016/j.nanoen.2014.06.017&lt;/electronic-resource-num&gt;&lt;/record&gt;&lt;/Cite&gt;&lt;/EndNote&gt;</w:instrText>
      </w:r>
      <w:r w:rsidRPr="009A3E05">
        <w:fldChar w:fldCharType="separate"/>
      </w:r>
      <w:r w:rsidR="00890B78" w:rsidRPr="00890B78">
        <w:rPr>
          <w:noProof/>
          <w:vertAlign w:val="superscript"/>
        </w:rPr>
        <w:t>[19]</w:t>
      </w:r>
      <w:r w:rsidRPr="009A3E05">
        <w:fldChar w:fldCharType="end"/>
      </w:r>
      <w:r w:rsidRPr="009A3E05">
        <w:t xml:space="preserve"> </w:t>
      </w:r>
      <w:proofErr w:type="spellStart"/>
      <w:r w:rsidRPr="009A3E05">
        <w:t>Xiaomin</w:t>
      </w:r>
      <w:proofErr w:type="spellEnd"/>
      <w:r w:rsidRPr="009A3E05">
        <w:t xml:space="preserve"> et al. developed an organic PV that achieved a  PCE of 10% on an ultrathin plastic polyimide substrate . This was adhered onto  a textile substrate by hot melting the plastic substrate.</w:t>
      </w:r>
      <w:r w:rsidRPr="009A3E05">
        <w:fldChar w:fldCharType="begin"/>
      </w:r>
      <w:r w:rsidR="008C36A7">
        <w:instrText xml:space="preserve"> ADDIN EN.CITE &lt;EndNote&gt;&lt;Cite&gt;&lt;Author&gt;Xu&lt;/Author&gt;&lt;Year&gt;2018&lt;/Year&gt;&lt;RecNum&gt;32&lt;/RecNum&gt;&lt;DisplayText&gt;&lt;style face="superscript"&gt;[20]&lt;/style&gt;&lt;/DisplayText&gt;&lt;record&gt;&lt;rec-number&gt;32&lt;/rec-number&gt;&lt;foreign-keys&gt;&lt;key app="EN" db-id="s50t2ftxfsstfneasp05z9eu9pfx5eraess2" timestamp="1538646090"&gt;32&lt;/key&gt;&lt;/foreign-keys&gt;&lt;ref-type name="Journal Article"&gt;17&lt;/ref-type&gt;&lt;contributors&gt;&lt;authors&gt;&lt;author&gt;Xu, Xiaomin&lt;/author&gt;&lt;author&gt;Fukuda, Kenjiro&lt;/author&gt;&lt;author&gt;Karki, Akchheta&lt;/author&gt;&lt;author&gt;Park, Sungjun&lt;/author&gt;&lt;author&gt;Kimura, Hiroki&lt;/author&gt;&lt;author&gt;Jinno, Hiroaki&lt;/author&gt;&lt;author&gt;Watanabe, Nobuhiro&lt;/author&gt;&lt;author&gt;Yamamoto, Shuhei&lt;/author&gt;&lt;author&gt;Shimomura, Satoru&lt;/author&gt;&lt;author&gt;Kitazawa, Daisuke&lt;/author&gt;&lt;author&gt;Yokota, Tomoyuki&lt;/author&gt;&lt;author&gt;Umezu, Shinjiro&lt;/author&gt;&lt;author&gt;Nguyen, Thuc-Quyen&lt;/author&gt;&lt;author&gt;Someya, Takao&lt;/author&gt;&lt;/authors&gt;&lt;/contributors&gt;&lt;titles&gt;&lt;title&gt;Thermally stable, highly efficient, ultraflexible organic photovoltaics&lt;/title&gt;&lt;secondary-title&gt;Proceedings of the National Academy of Sciences of the united states of America&lt;/secondary-title&gt;&lt;/titles&gt;&lt;periodical&gt;&lt;full-title&gt;Proceedings of the National Academy of Sciences of the united states of America&lt;/full-title&gt;&lt;abbr-1&gt;Proc. Natl. Acad. Sci. U. S. A.&lt;/abbr-1&gt;&lt;/periodical&gt;&lt;pages&gt;4589-4594&lt;/pages&gt;&lt;volume&gt;115&lt;/volume&gt;&lt;number&gt;18&lt;/number&gt;&lt;section&gt;4589&lt;/section&gt;&lt;dates&gt;&lt;year&gt;2018&lt;/year&gt;&lt;/dates&gt;&lt;work-type&gt;Journal&lt;/work-type&gt;&lt;urls&gt;&lt;related-urls&gt;&lt;url&gt;http://www.pnas.org/content/pnas/early/2018/04/10/1801187115.full.pdf&lt;/url&gt;&lt;/related-urls&gt;&lt;/urls&gt;&lt;electronic-resource-num&gt;https://doi.org/10.1073/pnas.1801187115&lt;/electronic-resource-num&gt;&lt;/record&gt;&lt;/Cite&gt;&lt;/EndNote&gt;</w:instrText>
      </w:r>
      <w:r w:rsidRPr="009A3E05">
        <w:fldChar w:fldCharType="separate"/>
      </w:r>
      <w:r w:rsidR="00890B78" w:rsidRPr="00890B78">
        <w:rPr>
          <w:noProof/>
          <w:vertAlign w:val="superscript"/>
        </w:rPr>
        <w:t>[20]</w:t>
      </w:r>
      <w:r w:rsidRPr="009A3E05">
        <w:fldChar w:fldCharType="end"/>
      </w:r>
      <w:r w:rsidRPr="009A3E05">
        <w:t xml:space="preserve"> PSC technology is not yet fully developed, although some highly promising progress has been made. J. Y. Lam et al. demonstrated PSCs on textiles that achieved a PCE of 15%.</w:t>
      </w:r>
      <w:r w:rsidRPr="009A3E05">
        <w:fldChar w:fldCharType="begin"/>
      </w:r>
      <w:r w:rsidR="00CC0E6A">
        <w:instrText xml:space="preserve"> ADDIN EN.CITE &lt;EndNote&gt;&lt;Cite&gt;&lt;Author&gt;Lam&lt;/Author&gt;&lt;Year&gt;2017&lt;/Year&gt;&lt;RecNum&gt;33&lt;/RecNum&gt;&lt;DisplayText&gt;&lt;style face="superscript"&gt;[21]&lt;/style&gt;&lt;/DisplayText&gt;&lt;record&gt;&lt;rec-number&gt;33&lt;/rec-number&gt;&lt;foreign-keys&gt;&lt;key app="EN" db-id="s50t2ftxfsstfneasp05z9eu9pfx5eraess2" timestamp="1538646090"&gt;33&lt;/key&gt;&lt;/foreign-keys&gt;&lt;ref-type name="Journal Article"&gt;17&lt;/ref-type&gt;&lt;contributors&gt;&lt;authors&gt;&lt;author&gt;Lam, Jeun Yan&lt;/author&gt;&lt;author&gt;Chen, Jung Yao&lt;/author&gt;&lt;author&gt;Tsai, Ping Chun&lt;/author&gt;&lt;author&gt;Hsieh, Yun Ting&lt;/author&gt;&lt;author&gt;Chueh, Chu Chen&lt;/author&gt;&lt;author&gt;Tung, Shih Huang&lt;/author&gt;&lt;author&gt;Chen, Wen Chang&lt;/author&gt;&lt;/authors&gt;&lt;/contributors&gt;&lt;titles&gt;&lt;title&gt;A stable, efficient textile-based flexible perovskite solar cell with improved washable and deployable capabilities for wearable device applications&lt;/title&gt;&lt;secondary-title&gt;RSC Advances&lt;/secondary-title&gt;&lt;/titles&gt;&lt;periodical&gt;&lt;full-title&gt;RSC Advances&lt;/full-title&gt;&lt;abbr-1&gt;RSC Adv.&lt;/abbr-1&gt;&lt;/periodical&gt;&lt;pages&gt;54361-54368&lt;/pages&gt;&lt;volume&gt;7&lt;/volume&gt;&lt;number&gt;86&lt;/number&gt;&lt;dates&gt;&lt;year&gt;2017&lt;/year&gt;&lt;/dates&gt;&lt;publisher&gt;The Royal Society of Chemistry&lt;/publisher&gt;&lt;work-type&gt;10.1039/C7RA10321B&lt;/work-type&gt;&lt;urls&gt;&lt;related-urls&gt;&lt;url&gt;http://dx.doi.org/10.1039/C7RA10321B&lt;/url&gt;&lt;/related-urls&gt;&lt;/urls&gt;&lt;electronic-resource-num&gt;10.1039/C7RA10321B&lt;/electronic-resource-num&gt;&lt;/record&gt;&lt;/Cite&gt;&lt;/EndNote&gt;</w:instrText>
      </w:r>
      <w:r w:rsidRPr="009A3E05">
        <w:fldChar w:fldCharType="separate"/>
      </w:r>
      <w:r w:rsidR="00890B78" w:rsidRPr="00890B78">
        <w:rPr>
          <w:noProof/>
          <w:vertAlign w:val="superscript"/>
        </w:rPr>
        <w:t>[21]</w:t>
      </w:r>
      <w:r w:rsidRPr="009A3E05">
        <w:fldChar w:fldCharType="end"/>
      </w:r>
      <w:r w:rsidRPr="009A3E05">
        <w:t xml:space="preserve"> Polyethylene </w:t>
      </w:r>
      <w:proofErr w:type="spellStart"/>
      <w:r w:rsidRPr="009A3E05">
        <w:t>naphthalate</w:t>
      </w:r>
      <w:proofErr w:type="spellEnd"/>
      <w:r w:rsidRPr="009A3E05">
        <w:t>/Indium tin oxide  (PEN/ITO) plastic substrates were used as the substrate along with evaporation and spin coating techniques to deposit layers. These limit the sca</w:t>
      </w:r>
      <w:r w:rsidR="00232B31">
        <w:t>la</w:t>
      </w:r>
      <w:r w:rsidRPr="009A3E05">
        <w:t xml:space="preserve">bility of the manufacturing processes of the textile solar cells. These approaches follow the conventional method of gluing the solar patch on the textiles rather than integrating the PV </w:t>
      </w:r>
      <w:r w:rsidR="00232B31" w:rsidRPr="009A3E05">
        <w:t>functionality</w:t>
      </w:r>
      <w:r w:rsidRPr="009A3E05">
        <w:t xml:space="preserve"> onto, or in the textile.</w:t>
      </w:r>
    </w:p>
    <w:p w:rsidR="00F147F3" w:rsidRPr="009A3E05" w:rsidRDefault="00F147F3" w:rsidP="00EA7FA7">
      <w:pPr>
        <w:pStyle w:val="P1"/>
      </w:pPr>
    </w:p>
    <w:p w:rsidR="00F147F3" w:rsidRDefault="00F147F3" w:rsidP="00EA7FA7">
      <w:pPr>
        <w:pStyle w:val="P1"/>
      </w:pPr>
      <w:r w:rsidRPr="009A3E05">
        <w:t>Printing on fabrics is a solution based fabrication technique familiar to the textile industry and able to add functional layers on top of a conventional fabric. Screen printing, inkjet printing and dispenser printing are three typical processes used to print smart e-textile devices.</w:t>
      </w:r>
      <w:r w:rsidRPr="009A3E05">
        <w:fldChar w:fldCharType="begin"/>
      </w:r>
      <w:r w:rsidR="00890B78">
        <w:instrText xml:space="preserve"> ADDIN EN.CITE &lt;EndNote&gt;&lt;Cite&gt;&lt;Author&gt;Li&lt;/Author&gt;&lt;Year&gt;2018&lt;/Year&gt;&lt;RecNum&gt;40&lt;/RecNum&gt;&lt;DisplayText&gt;&lt;style face="superscript"&gt;[22]&lt;/style&gt;&lt;/DisplayText&gt;&lt;record&gt;&lt;rec-number&gt;40&lt;/rec-number&gt;&lt;foreign-keys&gt;&lt;key app="EN" db-id="s50t2ftxfsstfneasp05z9eu9pfx5eraess2" timestamp="1538646165"&gt;40&lt;/key&gt;&lt;/foreign-keys&gt;&lt;ref-type name="Journal Article"&gt;17&lt;/ref-type&gt;&lt;contributors&gt;&lt;authors&gt;&lt;author&gt;Li, Yi&lt;/author&gt;&lt;author&gt;Torah, Russel&lt;/author&gt;&lt;author&gt;Wei, Yang&lt;/author&gt;&lt;author&gt;Grabham, Neil&lt;/author&gt;&lt;author&gt;Tudor, John&lt;/author&gt;&lt;/authors&gt;&lt;/contributors&gt;&lt;titles&gt;&lt;title&gt;Dispenser-printed sound-emitting fabrics for applications in the creative fashion and smart architecture industry&lt;/title&gt;&lt;secondary-title&gt;The Journal of The Textile Institute&lt;/secondary-title&gt;&lt;/titles&gt;&lt;periodical&gt;&lt;full-title&gt;The Journal of The Textile Institute&lt;/full-title&gt;&lt;abbr-1&gt;J. Text. Institute&lt;/abbr-1&gt;&lt;/periodical&gt;&lt;dates&gt;&lt;year&gt;2018&lt;/year&gt;&lt;/dates&gt;&lt;publisher&gt;Taylor &amp;amp; Francis&lt;/publisher&gt;&lt;urls&gt;&lt;related-urls&gt;&lt;url&gt;https://doi.org/10.1080/00405000.2018.1453685&lt;/url&gt;&lt;/related-urls&gt;&lt;/urls&gt;&lt;/record&gt;&lt;/Cite&gt;&lt;/EndNote&gt;</w:instrText>
      </w:r>
      <w:r w:rsidRPr="009A3E05">
        <w:fldChar w:fldCharType="separate"/>
      </w:r>
      <w:r w:rsidR="00890B78" w:rsidRPr="00890B78">
        <w:rPr>
          <w:noProof/>
          <w:vertAlign w:val="superscript"/>
        </w:rPr>
        <w:t>[22]</w:t>
      </w:r>
      <w:r w:rsidRPr="009A3E05">
        <w:fldChar w:fldCharType="end"/>
      </w:r>
      <w:r w:rsidRPr="009A3E05">
        <w:t xml:space="preserve"> </w:t>
      </w:r>
      <w:r w:rsidRPr="009A3E05">
        <w:rPr>
          <w:rFonts w:hint="eastAsia"/>
          <w:lang w:eastAsia="zh-CN"/>
        </w:rPr>
        <w:t>Screen</w:t>
      </w:r>
      <w:r w:rsidRPr="009A3E05">
        <w:t xml:space="preserve"> printing and dispenser printing processes are suitable for relatively thick layers of 10 microns and are not suitable for OSCs. Spray coating is a potential process for </w:t>
      </w:r>
      <w:r w:rsidR="00232B31" w:rsidRPr="009A3E05">
        <w:t>realizing</w:t>
      </w:r>
      <w:r w:rsidRPr="009A3E05">
        <w:t xml:space="preserve"> thinner films on textiles and </w:t>
      </w:r>
      <w:r w:rsidR="00F92D2D" w:rsidRPr="009A3E05">
        <w:t>for</w:t>
      </w:r>
      <w:r w:rsidRPr="009A3E05">
        <w:t xml:space="preserve"> the fabrication of large area flexible solar cells.  Spray coating is based on a </w:t>
      </w:r>
      <w:r w:rsidR="00232B31" w:rsidRPr="009A3E05">
        <w:t>pressurized</w:t>
      </w:r>
      <w:r w:rsidRPr="009A3E05">
        <w:t xml:space="preserve"> aerosol mist of liquid particles and it </w:t>
      </w:r>
      <w:r w:rsidR="00F92D2D" w:rsidRPr="009A3E05">
        <w:t>could</w:t>
      </w:r>
      <w:r w:rsidRPr="009A3E05">
        <w:t xml:space="preserve"> deposit a uniformly distributed thin functional layer. </w:t>
      </w:r>
      <w:r>
        <w:t>It is a</w:t>
      </w:r>
      <w:r w:rsidRPr="009A3E05">
        <w:t xml:space="preserve"> </w:t>
      </w:r>
      <w:r w:rsidR="00232B31" w:rsidRPr="009A3E05">
        <w:t>recognized</w:t>
      </w:r>
      <w:r w:rsidRPr="009A3E05">
        <w:t xml:space="preserve"> alternative to spin coating and is a non-contact deposition process as opposed to, for example, screen printing. Spray coating also benefits from a wider range of acceptable rheological parameters compared to inkjet printing, which strictly limits these</w:t>
      </w:r>
      <w:r>
        <w:t xml:space="preserve"> </w:t>
      </w:r>
      <w:r w:rsidRPr="009A3E05">
        <w:t xml:space="preserve">properties. </w:t>
      </w:r>
    </w:p>
    <w:p w:rsidR="00EA7FA7" w:rsidRPr="009A3E05" w:rsidRDefault="00EA7FA7" w:rsidP="00EA7FA7">
      <w:pPr>
        <w:pStyle w:val="P1"/>
      </w:pPr>
    </w:p>
    <w:p w:rsidR="006D4F77" w:rsidRPr="005D1EBB" w:rsidRDefault="00F147F3" w:rsidP="00EA7FA7">
      <w:pPr>
        <w:pStyle w:val="P1"/>
      </w:pPr>
      <w:proofErr w:type="spellStart"/>
      <w:r w:rsidRPr="009A3E05">
        <w:t>Brabec</w:t>
      </w:r>
      <w:proofErr w:type="spellEnd"/>
      <w:r w:rsidRPr="009A3E05">
        <w:t xml:space="preserve"> et al. reported a fully solution processed semi-transparent OSC using low temperature processes with silver nanowires (AgNW) employed as both bottom and top electrodes.  PCEs of 2.9% and 2.2% were obtained from two different active layers.</w:t>
      </w:r>
      <w:r w:rsidRPr="009A3E05">
        <w:fldChar w:fldCharType="begin">
          <w:fldData xml:space="preserve">PEVuZE5vdGU+PENpdGU+PEF1dGhvcj5HdW88L0F1dGhvcj48WWVhcj4yMDE0PC9ZZWFyPjxSZWNO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</w:fldData>
        </w:fldChar>
      </w:r>
      <w:r w:rsidR="00890B78">
        <w:instrText xml:space="preserve"> ADDIN EN.CITE </w:instrText>
      </w:r>
      <w:r w:rsidR="00890B78">
        <w:fldChar w:fldCharType="begin">
          <w:fldData xml:space="preserve">PEVuZE5vdGU+PENpdGU+PEF1dGhvcj5HdW88L0F1dGhvcj48WWVhcj4yMDE0PC9ZZWFyPjxSZWNO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</w:fldData>
        </w:fldChar>
      </w:r>
      <w:r w:rsidR="00890B78">
        <w:instrText xml:space="preserve"> ADDIN EN.CITE.DATA </w:instrText>
      </w:r>
      <w:r w:rsidR="00890B78">
        <w:fldChar w:fldCharType="end"/>
      </w:r>
      <w:r w:rsidRPr="009A3E05">
        <w:fldChar w:fldCharType="separate"/>
      </w:r>
      <w:r w:rsidR="00890B78" w:rsidRPr="00890B78">
        <w:rPr>
          <w:noProof/>
          <w:vertAlign w:val="superscript"/>
        </w:rPr>
        <w:t>[23, 24]</w:t>
      </w:r>
      <w:r w:rsidRPr="009A3E05">
        <w:fldChar w:fldCharType="end"/>
      </w:r>
      <w:r w:rsidRPr="009A3E05">
        <w:t xml:space="preserve"> These devices were fabricated using both spray coating and doctor blading techniques. Previously, the authors have demonstrated a fully spray coated OSCs on glass and fabric substrates that achieved low PCEs of 0.1% and 0.02%, respectively.</w:t>
      </w:r>
      <w:r w:rsidRPr="009A3E05">
        <w:fldChar w:fldCharType="begin"/>
      </w:r>
      <w:r w:rsidR="00AA0445">
        <w:instrText xml:space="preserve"> ADDIN EN.CITE &lt;EndNote&gt;&lt;Cite&gt;&lt;Author&gt;Arumugam&lt;/Author&gt;&lt;Year&gt;2016&lt;/Year&gt;&lt;RecNum&gt;8&lt;/RecNum&gt;&lt;DisplayText&gt;&lt;style face="superscript"&gt;[7]&lt;/style&gt;&lt;/DisplayText&gt;&lt;record&gt;&lt;rec-number&gt;8&lt;/rec-number&gt;&lt;foreign-keys&gt;&lt;key app="EN" db-id="s50t2ftxfsstfneasp05z9eu9pfx5eraess2" timestamp="1538646088"&gt;8&lt;/key&gt;&lt;/foreign-keys&gt;&lt;ref-type name="Journal Article"&gt;17&lt;/ref-type&gt;&lt;contributors&gt;&lt;authors&gt;&lt;author&gt;Arumugam, S.&lt;/author&gt;&lt;author&gt;Li, Y.&lt;/author&gt;&lt;author&gt;Senthilarasu, S.&lt;/author&gt;&lt;author&gt;Torah, R.&lt;/author&gt;&lt;author&gt;Kanibolotsky, A. L.&lt;/author&gt;&lt;author&gt;Inigo, A. R.&lt;/author&gt;&lt;author&gt;Skabara, P. J.&lt;/author&gt;&lt;author&gt;Beeby, S. P.&lt;/author&gt;&lt;/authors&gt;&lt;/contributors&gt;&lt;titles&gt;&lt;title&gt;Fully spray-coated organic solar cells on woven polyester cotton fabrics for wearable energy harvesting applications&lt;/title&gt;&lt;secondary-title&gt;Journal of Materials Chemistry A&lt;/secondary-title&gt;&lt;/titles&gt;&lt;periodical&gt;&lt;full-title&gt;Journal of Materials Chemistry A&lt;/full-title&gt;&lt;abbr-1&gt;J. Mater. Chem. A&lt;/abbr-1&gt;&lt;/periodical&gt;&lt;pages&gt;5561-5568&lt;/pages&gt;&lt;volume&gt;4&lt;/volume&gt;&lt;number&gt;15&lt;/number&gt;&lt;dates&gt;&lt;year&gt;2016&lt;/year&gt;&lt;/dates&gt;&lt;publisher&gt;The Royal Society of Chemistry&lt;/publisher&gt;&lt;isbn&gt;2050-7488&lt;/isbn&gt;&lt;work-type&gt;10.1039/C5TA03389F&lt;/work-type&gt;&lt;urls&gt;&lt;related-urls&gt;&lt;url&gt;http://dx.doi.org/10.1039/C5TA03389F&lt;/url&gt;&lt;/related-urls&gt;&lt;/urls&gt;&lt;electronic-resource-num&gt;10.1039/C5TA03389F&lt;/electronic-resource-num&gt;&lt;/record&gt;&lt;/Cite&gt;&lt;/EndNote&gt;</w:instrText>
      </w:r>
      <w:r w:rsidRPr="009A3E05">
        <w:fldChar w:fldCharType="separate"/>
      </w:r>
      <w:r w:rsidR="00AA0445" w:rsidRPr="00AA0445">
        <w:rPr>
          <w:noProof/>
          <w:vertAlign w:val="superscript"/>
        </w:rPr>
        <w:t>[7]</w:t>
      </w:r>
      <w:r w:rsidRPr="009A3E05">
        <w:fldChar w:fldCharType="end"/>
      </w:r>
      <w:r w:rsidRPr="009A3E05">
        <w:t xml:space="preserve"> After optimizing the fun</w:t>
      </w:r>
      <w:r>
        <w:t xml:space="preserve">ctional layer thicknesses, the </w:t>
      </w:r>
      <w:r w:rsidRPr="009A3E05">
        <w:t>PCE has been improved values of 3.9% and 1.23% on glass and fabric substrates respectively.</w:t>
      </w:r>
      <w:r w:rsidR="00F52881">
        <w:fldChar w:fldCharType="begin"/>
      </w:r>
      <w:r w:rsidR="00890B78">
        <w:instrText xml:space="preserve"> ADDIN EN.CITE &lt;EndNote&gt;&lt;Cite&gt;&lt;Author&gt;Arumugam&lt;/Author&gt;&lt;Year&gt;2018&lt;/Year&gt;&lt;RecNum&gt;68&lt;/RecNum&gt;&lt;DisplayText&gt;&lt;style face="superscript"&gt;[25]&lt;/style&gt;&lt;/DisplayText&gt;&lt;record&gt;&lt;rec-number&gt;68&lt;/rec-number&gt;&lt;foreign-keys&gt;&lt;key app="EN" db-id="s50t2ftxfsstfneasp05z9eu9pfx5eraess2" timestamp="1541587967"&gt;68&lt;/key&gt;&lt;/foreign-keys&gt;&lt;ref-type name="Journal Article"&gt;17&lt;/ref-type&gt;&lt;contributors&gt;&lt;authors&gt;&lt;author&gt;S. Arumugam&lt;/author&gt;&lt;author&gt;Y. Li&lt;/author&gt;&lt;author&gt;M. Glanc-Gostkiewicz&lt;/author&gt;&lt;author&gt;R. N. Torah&lt;/author&gt;&lt;author&gt;S. P. Beeby&lt;/author&gt;&lt;/authors&gt;&lt;/contributors&gt;&lt;titles&gt;&lt;title&gt;Solution Processed Organic Solar Cells on Textiles&lt;/title&gt;&lt;secondary-title&gt;IEEE Journal of Photovoltaics&lt;/secondary-title&gt;&lt;/titles&gt;&lt;periodical&gt;&lt;full-title&gt;IEEE Journal of Photovoltaics&lt;/full-title&gt;&lt;abbr-1&gt;IEEE J. Photovolt.&lt;/abbr-1&gt;&lt;/periodical&gt;&lt;pages&gt;1710-1715&lt;/pages&gt;&lt;volume&gt;8&lt;/volume&gt;&lt;number&gt;6&lt;/number&gt;&lt;keywords&gt;&lt;keyword&gt;Fabrics&lt;/keyword&gt;&lt;keyword&gt;Photovoltaic cells&lt;/keyword&gt;&lt;keyword&gt;Surface treatment&lt;/keyword&gt;&lt;keyword&gt;Organic electronics&lt;/keyword&gt;&lt;keyword&gt;Rough surfaces&lt;/keyword&gt;&lt;keyword&gt;Surface roughness&lt;/keyword&gt;&lt;keyword&gt;Flexible fabric solar cells&lt;/keyword&gt;&lt;keyword&gt;organic solar cell (OSC)&lt;/keyword&gt;&lt;keyword&gt;photovoltaic textile&lt;/keyword&gt;&lt;keyword&gt;solution processed solar cell&lt;/keyword&gt;&lt;keyword&gt;spray-coated solar cell&lt;/keyword&gt;&lt;/keywords&gt;&lt;dates&gt;&lt;year&gt;2018&lt;/year&gt;&lt;/dates&gt;&lt;isbn&gt;2156-3381&lt;/isbn&gt;&lt;urls&gt;&lt;/urls&gt;&lt;electronic-resource-num&gt;10.1109/JPHOTOV.2018.2871334&lt;/electronic-resource-num&gt;&lt;/record&gt;&lt;/Cite&gt;&lt;/EndNote&gt;</w:instrText>
      </w:r>
      <w:r w:rsidR="00F52881">
        <w:fldChar w:fldCharType="separate"/>
      </w:r>
      <w:r w:rsidR="00890B78" w:rsidRPr="00890B78">
        <w:rPr>
          <w:noProof/>
          <w:vertAlign w:val="superscript"/>
        </w:rPr>
        <w:t>[25]</w:t>
      </w:r>
      <w:r w:rsidR="00F52881">
        <w:fldChar w:fldCharType="end"/>
      </w:r>
      <w:r w:rsidRPr="009A3E05">
        <w:t xml:space="preserve"> This is the highest reported PCE to date from a spray-coated textile OSCs. However, these previous studies raised reliability issues. </w:t>
      </w:r>
      <w:r>
        <w:t>The</w:t>
      </w:r>
      <w:r w:rsidRPr="009A3E05">
        <w:t xml:space="preserve"> durability can be improved by using an encapsulation layer to protect the textile </w:t>
      </w:r>
      <w:r w:rsidRPr="009A3E05">
        <w:t xml:space="preserve">solar cells by preventing abrasion and reducing stresses experienced during bending. Another issue was the rigid silver adhesive used to form the electrical contact to the top semi-transparent electrode. This rigid connection was a source of failure during bending and should be replaced by a flexible contact. It is worth noting that the active layer formulation (PI-4, supplied by </w:t>
      </w:r>
      <w:proofErr w:type="spellStart"/>
      <w:r w:rsidRPr="009A3E05">
        <w:t>InfinityPV</w:t>
      </w:r>
      <w:proofErr w:type="spellEnd"/>
      <w:r w:rsidRPr="009A3E05">
        <w:t xml:space="preserve">) used in this paper </w:t>
      </w:r>
      <w:r w:rsidRPr="009A3E05">
        <w:rPr>
          <w:lang w:eastAsia="zh-CN"/>
        </w:rPr>
        <w:t>is different to the formulation used in previously work.</w:t>
      </w:r>
      <w:r w:rsidR="00F52881">
        <w:rPr>
          <w:lang w:eastAsia="zh-CN"/>
        </w:rPr>
        <w:fldChar w:fldCharType="begin"/>
      </w:r>
      <w:r w:rsidR="00890B78">
        <w:rPr>
          <w:lang w:eastAsia="zh-CN"/>
        </w:rPr>
        <w:instrText xml:space="preserve"> ADDIN EN.CITE &lt;EndNote&gt;&lt;Cite&gt;&lt;Author&gt;Arumugam&lt;/Author&gt;&lt;Year&gt;2018&lt;/Year&gt;&lt;RecNum&gt;68&lt;/RecNum&gt;&lt;DisplayText&gt;&lt;style face="superscript"&gt;[25]&lt;/style&gt;&lt;/DisplayText&gt;&lt;record&gt;&lt;rec-number&gt;68&lt;/rec-number&gt;&lt;foreign-keys&gt;&lt;key app="EN" db-id="s50t2ftxfsstfneasp05z9eu9pfx5eraess2" timestamp="1541587967"&gt;68&lt;/key&gt;&lt;/foreign-keys&gt;&lt;ref-type name="Journal Article"&gt;17&lt;/ref-type&gt;&lt;contributors&gt;&lt;authors&gt;&lt;author&gt;S. Arumugam&lt;/author&gt;&lt;author&gt;Y. Li&lt;/author&gt;&lt;author&gt;M. Glanc-Gostkiewicz&lt;/author&gt;&lt;author&gt;R. N. Torah&lt;/author&gt;&lt;author&gt;S. P. Beeby&lt;/author&gt;&lt;/authors&gt;&lt;/contributors&gt;&lt;titles&gt;&lt;title&gt;Solution Processed Organic Solar Cells on Textiles&lt;/title&gt;&lt;secondary-title&gt;IEEE Journal of Photovoltaics&lt;/secondary-title&gt;&lt;/titles&gt;&lt;periodical&gt;&lt;full-title&gt;IEEE Journal of Photovoltaics&lt;/full-title&gt;&lt;abbr-1&gt;IEEE J. Photovolt.&lt;/abbr-1&gt;&lt;/periodical&gt;&lt;pages&gt;1710-1715&lt;/pages&gt;&lt;volume&gt;8&lt;/volume&gt;&lt;number&gt;6&lt;/number&gt;&lt;keywords&gt;&lt;keyword&gt;Fabrics&lt;/keyword&gt;&lt;keyword&gt;Photovoltaic cells&lt;/keyword&gt;&lt;keyword&gt;Surface treatment&lt;/keyword&gt;&lt;keyword&gt;Organic electronics&lt;/keyword&gt;&lt;keyword&gt;Rough surfaces&lt;/keyword&gt;&lt;keyword&gt;Surface roughness&lt;/keyword&gt;&lt;keyword&gt;Flexible fabric solar cells&lt;/keyword&gt;&lt;keyword&gt;organic solar cell (OSC)&lt;/keyword&gt;&lt;keyword&gt;photovoltaic textile&lt;/keyword&gt;&lt;keyword&gt;solution processed solar cell&lt;/keyword&gt;&lt;keyword&gt;spray-coated solar cell&lt;/keyword&gt;&lt;/keywords&gt;&lt;dates&gt;&lt;year&gt;2018&lt;/year&gt;&lt;/dates&gt;&lt;isbn&gt;2156-3381&lt;/isbn&gt;&lt;urls&gt;&lt;/urls&gt;&lt;electronic-resource-num&gt;10.1109/JPHOTOV.2018.2871334&lt;/electronic-resource-num&gt;&lt;/record&gt;&lt;/Cite&gt;&lt;/EndNote&gt;</w:instrText>
      </w:r>
      <w:r w:rsidR="00F52881">
        <w:rPr>
          <w:lang w:eastAsia="zh-CN"/>
        </w:rPr>
        <w:fldChar w:fldCharType="separate"/>
      </w:r>
      <w:r w:rsidR="00890B78" w:rsidRPr="00890B78">
        <w:rPr>
          <w:noProof/>
          <w:vertAlign w:val="superscript"/>
          <w:lang w:eastAsia="zh-CN"/>
        </w:rPr>
        <w:t>[25]</w:t>
      </w:r>
      <w:r w:rsidR="00F52881">
        <w:rPr>
          <w:lang w:eastAsia="zh-CN"/>
        </w:rPr>
        <w:fldChar w:fldCharType="end"/>
      </w:r>
      <w:r w:rsidRPr="009A3E05">
        <w:rPr>
          <w:lang w:eastAsia="zh-CN"/>
        </w:rPr>
        <w:t xml:space="preserve"> </w:t>
      </w:r>
      <w:r w:rsidRPr="009A3E05">
        <w:t xml:space="preserve">The PV2000 active layer formulation supplied by </w:t>
      </w:r>
      <w:proofErr w:type="spellStart"/>
      <w:r w:rsidRPr="009A3E05">
        <w:t>Plextronics</w:t>
      </w:r>
      <w:proofErr w:type="spellEnd"/>
      <w:r w:rsidRPr="009A3E05">
        <w:t xml:space="preserve"> used previously is no longer available. This paper presents an investigation using the new PV formulations and presents results obtained from the bending tests on encapsulated OSCs on textile substrates. </w:t>
      </w:r>
    </w:p>
    <w:p w:rsidR="00256F2E" w:rsidRDefault="00C00B45" w:rsidP="00256F2E">
      <w:pPr>
        <w:pStyle w:val="H1"/>
      </w:pPr>
      <w:r>
        <w:t>Results and Discussion</w:t>
      </w:r>
    </w:p>
    <w:p w:rsidR="005829FA" w:rsidRDefault="00256F2E" w:rsidP="00B86408">
      <w:pPr>
        <w:pStyle w:val="P1"/>
      </w:pPr>
      <w:r w:rsidRPr="00256F2E">
        <w:t>Fig</w:t>
      </w:r>
      <w:r w:rsidR="00F927E5">
        <w:t>ure</w:t>
      </w:r>
      <w:r w:rsidRPr="00256F2E">
        <w:t xml:space="preserve"> 1a and b shows a plan and cross-sectional view of the woven 65/35 polyester cotton fabric with interlacing warp and weft yarns, which illustrates the rough surface profile of the material. Fig</w:t>
      </w:r>
      <w:r w:rsidR="00F927E5">
        <w:t>ure</w:t>
      </w:r>
      <w:r w:rsidRPr="00256F2E">
        <w:t xml:space="preserve"> 1c shows the fabric after printing the interface with three layers giving an average overall thickness of 250 µm being required to obtain a smooth interface surface. Fig</w:t>
      </w:r>
      <w:r w:rsidR="00F927E5">
        <w:t>ure</w:t>
      </w:r>
      <w:r w:rsidRPr="00256F2E">
        <w:t xml:space="preserve"> 1d shows the spray coated functional layers on an interface coated fabric substrate. Devices were fabricated in batches with active layer thickness varying from 400 nm to ~4 µm and a thickness of 2 µm was found to give the maximum efficiency. In comparison, the previously used PV active formulation (PV2000) had an optimized thickness of 200 nm. The subsequent PEDOT: PSS layer is difficult to observe in the cross-section image, since it is only 50 nm thick.   Fig</w:t>
      </w:r>
      <w:r w:rsidR="00F927E5">
        <w:t>ure</w:t>
      </w:r>
      <w:r w:rsidRPr="00256F2E">
        <w:t xml:space="preserve"> 2(a</w:t>
      </w:r>
      <w:r w:rsidR="009221E3">
        <w:t>,</w:t>
      </w:r>
      <w:r w:rsidR="00C72893">
        <w:t xml:space="preserve"> </w:t>
      </w:r>
      <w:r w:rsidR="009221E3">
        <w:t>b</w:t>
      </w:r>
      <w:r w:rsidRPr="00256F2E">
        <w:t>) shows a pictorial representation of the spray coating processing of the fabric solar cells. The spray coating process was repeated for each of the 5 different functional layers. Fig</w:t>
      </w:r>
      <w:r w:rsidR="00F927E5">
        <w:t>ure</w:t>
      </w:r>
      <w:r w:rsidRPr="00256F2E">
        <w:t xml:space="preserve"> 2(a) also shows the isometric view of the spray coated solar cells on the fabric with 8 pixels being fabricated in one device.</w:t>
      </w:r>
    </w:p>
    <w:p w:rsidR="00B86408" w:rsidRDefault="00B86408" w:rsidP="00B86408">
      <w:pPr>
        <w:pStyle w:val="P1"/>
      </w:pPr>
    </w:p>
    <w:p w:rsidR="00256F2E" w:rsidRDefault="00256F2E" w:rsidP="00CA6FE0">
      <w:pPr>
        <w:pStyle w:val="RSCI04CaptiontoFigureSchemeChart"/>
        <w:rPr>
          <w:rFonts w:ascii="Arial" w:hAnsi="Arial" w:cs="Arial"/>
          <w:b/>
        </w:rPr>
      </w:pPr>
      <w:r w:rsidRPr="009A3E05">
        <w:rPr>
          <w:noProof/>
          <w:lang w:eastAsia="zh-CN"/>
        </w:rPr>
        <w:drawing>
          <wp:anchor distT="0" distB="0" distL="114300" distR="114300" simplePos="0" relativeHeight="251659776" behindDoc="1" locked="0" layoutInCell="1" allowOverlap="1" wp14:anchorId="0B29F620">
            <wp:simplePos x="0" y="0"/>
            <wp:positionH relativeFrom="margin">
              <wp:align>right</wp:align>
            </wp:positionH>
            <wp:positionV relativeFrom="paragraph">
              <wp:posOffset>143792</wp:posOffset>
            </wp:positionV>
            <wp:extent cx="3049905" cy="2252345"/>
            <wp:effectExtent l="0" t="0" r="0" b="0"/>
            <wp:wrapTight wrapText="bothSides">
              <wp:wrapPolygon edited="0">
                <wp:start x="675" y="0"/>
                <wp:lineTo x="0" y="183"/>
                <wp:lineTo x="0" y="1279"/>
                <wp:lineTo x="675" y="2923"/>
                <wp:lineTo x="675" y="8769"/>
                <wp:lineTo x="0" y="11509"/>
                <wp:lineTo x="0" y="12423"/>
                <wp:lineTo x="675" y="14615"/>
                <wp:lineTo x="675" y="21192"/>
                <wp:lineTo x="21452" y="21192"/>
                <wp:lineTo x="21452" y="0"/>
                <wp:lineTo x="675"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741"/>
                    <a:stretch/>
                  </pic:blipFill>
                  <pic:spPr bwMode="auto">
                    <a:xfrm>
                      <a:off x="0" y="0"/>
                      <a:ext cx="3049905" cy="225234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CA6FE0" w:rsidRPr="000B3DBA" w:rsidRDefault="00CA6FE0" w:rsidP="00CA6FE0">
      <w:pPr>
        <w:pStyle w:val="RSCI04CaptiontoFigureSchemeChart"/>
        <w:rPr>
          <w:rFonts w:ascii="Arial" w:hAnsi="Arial" w:cs="Arial"/>
        </w:rPr>
      </w:pPr>
      <w:r w:rsidRPr="000B3DBA">
        <w:rPr>
          <w:rFonts w:ascii="Arial" w:hAnsi="Arial" w:cs="Arial"/>
          <w:b/>
        </w:rPr>
        <w:t>Figure 1</w:t>
      </w:r>
      <w:r w:rsidRPr="000B3DBA">
        <w:rPr>
          <w:rFonts w:ascii="Arial" w:hAnsi="Arial" w:cs="Arial"/>
        </w:rPr>
        <w:t xml:space="preserve">: a) Plan view and b) Cross-sectional view of woven 65/35 polyester cotton fabric substrate. c) Interface coated fabric substrate. d) Cross-sectional SEM image of spray coated </w:t>
      </w:r>
      <w:r w:rsidRPr="000B3DBA">
        <w:rPr>
          <w:rFonts w:ascii="Arial" w:hAnsi="Arial" w:cs="Arial"/>
          <w:lang w:eastAsia="zh-CN"/>
        </w:rPr>
        <w:t>functional</w:t>
      </w:r>
      <w:r w:rsidRPr="000B3DBA">
        <w:rPr>
          <w:rFonts w:ascii="Arial" w:hAnsi="Arial" w:cs="Arial"/>
        </w:rPr>
        <w:t xml:space="preserve"> layers’ sequence on the fabric substrate.</w:t>
      </w:r>
    </w:p>
    <w:p w:rsidR="00CA6FE0" w:rsidRPr="000B3DBA" w:rsidRDefault="00CA6FE0" w:rsidP="00D80821">
      <w:pPr>
        <w:pStyle w:val="P1"/>
        <w:rPr>
          <w:sz w:val="14"/>
          <w:szCs w:val="14"/>
        </w:rPr>
      </w:pPr>
    </w:p>
    <w:p w:rsidR="00CA6FE0" w:rsidRPr="000B3DBA" w:rsidRDefault="00EA7FA7" w:rsidP="00D80821">
      <w:pPr>
        <w:pStyle w:val="P1"/>
        <w:rPr>
          <w:sz w:val="14"/>
          <w:szCs w:val="14"/>
        </w:rPr>
      </w:pPr>
      <w:r w:rsidRPr="000B3DBA">
        <w:rPr>
          <w:b/>
          <w:sz w:val="14"/>
          <w:szCs w:val="14"/>
        </w:rPr>
        <w:lastRenderedPageBreak/>
        <w:t>Figure 2:</w:t>
      </w:r>
      <w:r w:rsidRPr="000B3DBA">
        <w:rPr>
          <w:sz w:val="14"/>
          <w:szCs w:val="14"/>
        </w:rPr>
        <w:t xml:space="preserve"> Isometric pictorial representat</w:t>
      </w:r>
      <w:r w:rsidR="00965E05">
        <w:rPr>
          <w:sz w:val="14"/>
          <w:szCs w:val="14"/>
        </w:rPr>
        <w:t xml:space="preserve">ion: (a) a step of one </w:t>
      </w:r>
      <w:r w:rsidRPr="000B3DBA">
        <w:rPr>
          <w:sz w:val="14"/>
          <w:szCs w:val="14"/>
        </w:rPr>
        <w:t>functional layer deposition of t</w:t>
      </w:r>
      <w:r w:rsidR="00FD0ED4">
        <w:rPr>
          <w:sz w:val="14"/>
          <w:szCs w:val="14"/>
        </w:rPr>
        <w:t xml:space="preserve">extile solar cells fabrication </w:t>
      </w:r>
      <w:r w:rsidRPr="000B3DBA">
        <w:rPr>
          <w:sz w:val="14"/>
          <w:szCs w:val="14"/>
        </w:rPr>
        <w:t>by spray coating and (b) the full schematic</w:t>
      </w:r>
      <w:r w:rsidR="00D91077">
        <w:rPr>
          <w:sz w:val="14"/>
          <w:szCs w:val="14"/>
        </w:rPr>
        <w:t xml:space="preserve"> diagram of the spray coated textile organic solar cells with each layer defined. </w:t>
      </w:r>
    </w:p>
    <w:p w:rsidR="00CA6FE0" w:rsidRDefault="00CA6FE0" w:rsidP="00D80821">
      <w:pPr>
        <w:pStyle w:val="P1"/>
      </w:pPr>
    </w:p>
    <w:p w:rsidR="008A3CED" w:rsidRDefault="008A3CED" w:rsidP="00B86408">
      <w:pPr>
        <w:pStyle w:val="P1"/>
      </w:pPr>
      <w:r w:rsidRPr="00586F0A">
        <w:t>The J/V measurements of the solar cells studied in this work are shown in Fig</w:t>
      </w:r>
      <w:r w:rsidR="00F927E5">
        <w:t>ure</w:t>
      </w:r>
      <w:r w:rsidRPr="00586F0A">
        <w:t xml:space="preserve"> 3 and the results are summarized in Table 1. In this work, three different device types denoted 1, 2 and 3 were fabricated with types 1 and 2 being reference devices. Device type 1 was fabricated on a FTO glass substrate and achieved a maximum PCE of 1.5% with a fill factor (FF) of 0.26, open circuit voltage (V</w:t>
      </w:r>
      <w:r w:rsidRPr="00033C54">
        <w:rPr>
          <w:vertAlign w:val="subscript"/>
        </w:rPr>
        <w:t>OC</w:t>
      </w:r>
      <w:r w:rsidRPr="00586F0A">
        <w:t>) of 0.56 V and current density (J</w:t>
      </w:r>
      <w:r w:rsidRPr="00033C54">
        <w:rPr>
          <w:vertAlign w:val="subscript"/>
        </w:rPr>
        <w:t>SC</w:t>
      </w:r>
      <w:r w:rsidRPr="00586F0A">
        <w:t>) of 10.6 mA/cm</w:t>
      </w:r>
      <w:r w:rsidRPr="00033C54">
        <w:rPr>
          <w:vertAlign w:val="superscript"/>
        </w:rPr>
        <w:t>2</w:t>
      </w:r>
      <w:r w:rsidRPr="00586F0A">
        <w:t>. Device type 2 was fabricated on a plain glass substrate with the bottom FTO electrode replaced by a spray coated silver precursor layer with all other functional layers being identical to device type 1. It gives a maximum PCE of 1% with a FF of 0.24, V</w:t>
      </w:r>
      <w:r w:rsidRPr="00033C54">
        <w:rPr>
          <w:vertAlign w:val="subscript"/>
        </w:rPr>
        <w:t>OC</w:t>
      </w:r>
      <w:r w:rsidRPr="00586F0A">
        <w:t xml:space="preserve"> of 0.52 V and J</w:t>
      </w:r>
      <w:r w:rsidRPr="00033C54">
        <w:rPr>
          <w:vertAlign w:val="subscript"/>
        </w:rPr>
        <w:t>SC</w:t>
      </w:r>
      <w:r w:rsidRPr="00586F0A">
        <w:t xml:space="preserve"> of 8.06 mA/cm</w:t>
      </w:r>
      <w:r w:rsidRPr="00033C54">
        <w:rPr>
          <w:vertAlign w:val="superscript"/>
        </w:rPr>
        <w:t>2</w:t>
      </w:r>
      <w:r w:rsidRPr="00586F0A">
        <w:t>.  Device type 3 was fabricated on the waterproof interface coated textile substrates and resulted in a maximum PCE of 0.4% with a FF of 0.24, V</w:t>
      </w:r>
      <w:r w:rsidRPr="00033C54">
        <w:rPr>
          <w:vertAlign w:val="subscript"/>
        </w:rPr>
        <w:t>OC</w:t>
      </w:r>
      <w:r w:rsidRPr="00586F0A">
        <w:t xml:space="preserve"> of 0.5 V and J</w:t>
      </w:r>
      <w:r w:rsidRPr="00033C54">
        <w:rPr>
          <w:vertAlign w:val="subscript"/>
        </w:rPr>
        <w:t>SC</w:t>
      </w:r>
      <w:r w:rsidRPr="00586F0A">
        <w:t xml:space="preserve"> of 3.44 mA/cm</w:t>
      </w:r>
      <w:r w:rsidRPr="00033C54">
        <w:rPr>
          <w:vertAlign w:val="superscript"/>
        </w:rPr>
        <w:t>2</w:t>
      </w:r>
      <w:r w:rsidRPr="00586F0A">
        <w:t>.  The V</w:t>
      </w:r>
      <w:r w:rsidRPr="00033C54">
        <w:rPr>
          <w:vertAlign w:val="subscript"/>
        </w:rPr>
        <w:t>OC</w:t>
      </w:r>
      <w:r w:rsidRPr="00586F0A">
        <w:t xml:space="preserve"> and FF values for the spray coated OSCs on device types 2 and 3 are very close, but the J</w:t>
      </w:r>
      <w:r w:rsidRPr="00033C54">
        <w:rPr>
          <w:vertAlign w:val="subscript"/>
        </w:rPr>
        <w:t>SC</w:t>
      </w:r>
      <w:r w:rsidRPr="00586F0A">
        <w:t xml:space="preserve"> is lower for the fabric OSCs, due to charge recombination in active layer. There were 48 devices fabricated for each type and these were measured in an ambient atmosphere immediately after fabrication in a nitrogen glove box and the best performing cell in terms of conversion efficiency is reported for each device type.</w:t>
      </w:r>
      <w:r w:rsidRPr="009A3E05">
        <w:t xml:space="preserve"> </w:t>
      </w:r>
    </w:p>
    <w:p w:rsidR="008A3CED" w:rsidRDefault="008A3CED" w:rsidP="008A3CED">
      <w:pPr>
        <w:pStyle w:val="RSCB02ArticleText"/>
      </w:pPr>
    </w:p>
    <w:p w:rsidR="008A3CED" w:rsidRDefault="008A3CED" w:rsidP="008A3CED">
      <w:pPr>
        <w:pStyle w:val="RSCB02ArticleText"/>
      </w:pPr>
    </w:p>
    <w:p w:rsidR="008A3CED" w:rsidRDefault="008A3CED" w:rsidP="008A3CED">
      <w:pPr>
        <w:pStyle w:val="RSCB02ArticleText"/>
      </w:pPr>
    </w:p>
    <w:p w:rsidR="008A3CED" w:rsidRDefault="00B736FD" w:rsidP="00B736FD">
      <w:pPr>
        <w:ind w:right="56"/>
        <w:jc w:val="center"/>
      </w:pPr>
      <w:r w:rsidRPr="009A3E05">
        <w:rPr>
          <w:noProof/>
          <w:lang w:val="en-GB" w:eastAsia="zh-CN"/>
        </w:rPr>
        <w:drawing>
          <wp:anchor distT="0" distB="0" distL="114300" distR="114300" simplePos="0" relativeHeight="251660800" behindDoc="0" locked="0" layoutInCell="1" allowOverlap="1" wp14:anchorId="6C9A0DCF">
            <wp:simplePos x="0" y="0"/>
            <wp:positionH relativeFrom="margin">
              <wp:align>left</wp:align>
            </wp:positionH>
            <wp:positionV relativeFrom="paragraph">
              <wp:posOffset>-4171950</wp:posOffset>
            </wp:positionV>
            <wp:extent cx="3062605" cy="3515995"/>
            <wp:effectExtent l="0" t="0" r="0"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2605" cy="3515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3CED" w:rsidRPr="009A3E05">
        <w:rPr>
          <w:noProof/>
          <w:lang w:val="en-GB" w:eastAsia="zh-CN"/>
        </w:rPr>
        <w:drawing>
          <wp:inline distT="0" distB="0" distL="0" distR="0" wp14:anchorId="16DC2E9C" wp14:editId="17F4C20F">
            <wp:extent cx="3039632" cy="23112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7449" cy="2347603"/>
                    </a:xfrm>
                    <a:prstGeom prst="rect">
                      <a:avLst/>
                    </a:prstGeom>
                    <a:noFill/>
                    <a:ln>
                      <a:noFill/>
                    </a:ln>
                  </pic:spPr>
                </pic:pic>
              </a:graphicData>
            </a:graphic>
          </wp:inline>
        </w:drawing>
      </w:r>
    </w:p>
    <w:p w:rsidR="008A3CED" w:rsidRPr="008A3CED" w:rsidRDefault="008A3CED" w:rsidP="008A3CED">
      <w:pPr>
        <w:pStyle w:val="P1"/>
        <w:rPr>
          <w:sz w:val="14"/>
          <w:szCs w:val="14"/>
        </w:rPr>
      </w:pPr>
      <w:r w:rsidRPr="008A3CED">
        <w:rPr>
          <w:b/>
          <w:sz w:val="14"/>
          <w:szCs w:val="14"/>
        </w:rPr>
        <w:t>Figure 3:</w:t>
      </w:r>
      <w:r w:rsidRPr="008A3CED">
        <w:rPr>
          <w:sz w:val="14"/>
          <w:szCs w:val="14"/>
        </w:rPr>
        <w:t xml:space="preserve"> J/V characteristics of OSCs fabricated on FTO (type 1), bare glass substrate (type 2) and fabric substrates (type 3) using the spray coating method. </w:t>
      </w:r>
    </w:p>
    <w:p w:rsidR="008A3CED" w:rsidRDefault="008A3CED" w:rsidP="008A3CED">
      <w:pPr>
        <w:pStyle w:val="RSCB02ArticleText"/>
      </w:pPr>
    </w:p>
    <w:p w:rsidR="008A3CED" w:rsidRDefault="008A3CED" w:rsidP="00B86408">
      <w:pPr>
        <w:pStyle w:val="P1"/>
      </w:pPr>
      <w:r w:rsidRPr="00586F0A">
        <w:t xml:space="preserve">The measurement results across the 48 devices show a wide variation in the conversion efficiencies with some being 1 to 2 orders of magnitude lower than the best performing device, which highlights the importance of controlling the process parameters. </w:t>
      </w:r>
      <w:r w:rsidR="00942B43" w:rsidRPr="00586F0A">
        <w:t>In addition, there is a significantly reduction in PCE in comparison with our research work using the PV2000 active formulation that achieved 1.23%. The EQE (ratio of charge extracted to incident photons) of device type 1 and the UV-Vis measurements of the functional layers is shown in Fig</w:t>
      </w:r>
      <w:r w:rsidR="00F927E5">
        <w:t>ure</w:t>
      </w:r>
      <w:r w:rsidR="00942B43" w:rsidRPr="00586F0A">
        <w:t xml:space="preserve"> 4. The normalized EQE spectrum of the type 1 device extends throughout the near UV-visible region with the peak at 620 nm. The absorption of the ZnO-NP/active layer/PEDOT: PSS used in the type 1 device measured excluding the anode and cathode showed a slight difference in the maximum absorption peak at 625nm compared with the EQE peak. This may be due to parasitic absorption in the ZnO-NP and PEDOT: PSS layers showed a shoulder peak at 680nm.  </w:t>
      </w:r>
    </w:p>
    <w:p w:rsidR="00B736FD" w:rsidRDefault="00B736FD" w:rsidP="00B86408">
      <w:pPr>
        <w:pStyle w:val="P1"/>
      </w:pPr>
    </w:p>
    <w:p w:rsidR="00CA6FE0" w:rsidRDefault="00F71D1A" w:rsidP="00B736FD">
      <w:pPr>
        <w:ind w:right="56"/>
      </w:pPr>
      <w:r w:rsidRPr="009A3E05">
        <w:rPr>
          <w:noProof/>
          <w:lang w:val="en-GB" w:eastAsia="zh-CN"/>
        </w:rPr>
        <w:drawing>
          <wp:inline distT="0" distB="0" distL="0" distR="0" wp14:anchorId="79E5F662" wp14:editId="0629F6E1">
            <wp:extent cx="3050330" cy="244296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7339" cy="2464594"/>
                    </a:xfrm>
                    <a:prstGeom prst="rect">
                      <a:avLst/>
                    </a:prstGeom>
                    <a:noFill/>
                    <a:ln>
                      <a:noFill/>
                    </a:ln>
                  </pic:spPr>
                </pic:pic>
              </a:graphicData>
            </a:graphic>
          </wp:inline>
        </w:drawing>
      </w:r>
    </w:p>
    <w:p w:rsidR="00F71D1A" w:rsidRPr="00B86408" w:rsidRDefault="00F71D1A" w:rsidP="00B86408">
      <w:pPr>
        <w:pStyle w:val="P1"/>
        <w:rPr>
          <w:sz w:val="14"/>
          <w:szCs w:val="14"/>
        </w:rPr>
      </w:pPr>
      <w:r w:rsidRPr="00B86408">
        <w:rPr>
          <w:b/>
          <w:sz w:val="14"/>
          <w:szCs w:val="14"/>
        </w:rPr>
        <w:t>Figure 4:</w:t>
      </w:r>
      <w:r w:rsidRPr="00B86408">
        <w:rPr>
          <w:sz w:val="14"/>
          <w:szCs w:val="14"/>
        </w:rPr>
        <w:t xml:space="preserve"> EQE and UV-Vis spectra of type 1 device. </w:t>
      </w:r>
    </w:p>
    <w:p w:rsidR="00CA6FE0" w:rsidRDefault="00CA6FE0" w:rsidP="00D80821">
      <w:pPr>
        <w:pStyle w:val="P1"/>
      </w:pPr>
    </w:p>
    <w:p w:rsidR="00CA6FE0" w:rsidRDefault="00CA6FE0" w:rsidP="00D80821">
      <w:pPr>
        <w:pStyle w:val="P1"/>
      </w:pPr>
    </w:p>
    <w:p w:rsidR="00CA6FE0" w:rsidRDefault="00CA6FE0" w:rsidP="00D80821">
      <w:pPr>
        <w:pStyle w:val="P1"/>
      </w:pPr>
    </w:p>
    <w:p w:rsidR="00CA6FE0" w:rsidRDefault="00CA6FE0" w:rsidP="00D80821">
      <w:pPr>
        <w:pStyle w:val="P1"/>
      </w:pPr>
    </w:p>
    <w:p w:rsidR="00060717" w:rsidRDefault="00060717" w:rsidP="00293BAD">
      <w:pPr>
        <w:pStyle w:val="TableSpacer"/>
        <w:spacing w:before="240"/>
        <w:sectPr w:rsidR="00060717" w:rsidSect="00463A8E">
          <w:type w:val="continuous"/>
          <w:pgSz w:w="11906" w:h="16838" w:code="9"/>
          <w:pgMar w:top="1673" w:right="936" w:bottom="1134" w:left="936" w:header="709" w:footer="709" w:gutter="0"/>
          <w:cols w:num="2" w:space="282"/>
          <w:docGrid w:linePitch="360"/>
        </w:sectPr>
      </w:pPr>
    </w:p>
    <w:tbl>
      <w:tblPr>
        <w:tblStyle w:val="TableGrid"/>
        <w:tblW w:w="8505" w:type="dxa"/>
        <w:tblLayout w:type="fixed"/>
        <w:tblLook w:val="01E0" w:firstRow="1" w:lastRow="1" w:firstColumn="1" w:lastColumn="1" w:noHBand="0" w:noVBand="0"/>
      </w:tblPr>
      <w:tblGrid>
        <w:gridCol w:w="1236"/>
        <w:gridCol w:w="3930"/>
        <w:gridCol w:w="567"/>
        <w:gridCol w:w="709"/>
        <w:gridCol w:w="1070"/>
        <w:gridCol w:w="993"/>
      </w:tblGrid>
      <w:tr w:rsidR="00D2768B" w:rsidRPr="00F01D4C" w:rsidTr="00114768">
        <w:trPr>
          <w:trHeight w:val="227"/>
        </w:trPr>
        <w:tc>
          <w:tcPr>
            <w:tcW w:w="8505" w:type="dxa"/>
            <w:gridSpan w:val="6"/>
          </w:tcPr>
          <w:p w:rsidR="00D2768B" w:rsidRPr="00B11686" w:rsidRDefault="00D2768B" w:rsidP="00814AC3">
            <w:pPr>
              <w:pStyle w:val="TableCaption"/>
              <w:jc w:val="center"/>
              <w:rPr>
                <w:b/>
              </w:rPr>
            </w:pPr>
            <w:r w:rsidRPr="00B11686">
              <w:rPr>
                <w:b/>
              </w:rPr>
              <w:t>Table 1.</w:t>
            </w:r>
            <w:r w:rsidR="00746342">
              <w:t xml:space="preserve"> </w:t>
            </w:r>
            <w:r w:rsidRPr="00060717">
              <w:t>Summary of the spray coated solar cell characteristics on bo</w:t>
            </w:r>
            <w:r>
              <w:t>th fabric and glass substrates</w:t>
            </w:r>
          </w:p>
        </w:tc>
      </w:tr>
      <w:tr w:rsidR="001F6D17" w:rsidRPr="00EA067A" w:rsidTr="00114768">
        <w:trPr>
          <w:trHeight w:val="153"/>
        </w:trPr>
        <w:tc>
          <w:tcPr>
            <w:tcW w:w="1236" w:type="dxa"/>
          </w:tcPr>
          <w:p w:rsidR="00060717" w:rsidRPr="00EA067A" w:rsidRDefault="00060717" w:rsidP="00B062C4">
            <w:pPr>
              <w:pStyle w:val="TableHead"/>
              <w:jc w:val="center"/>
            </w:pPr>
            <w:r>
              <w:t>Device</w:t>
            </w:r>
            <w:r w:rsidR="00B062C4">
              <w:t xml:space="preserve"> </w:t>
            </w:r>
            <w:r>
              <w:t>Types</w:t>
            </w:r>
          </w:p>
        </w:tc>
        <w:tc>
          <w:tcPr>
            <w:tcW w:w="3930" w:type="dxa"/>
          </w:tcPr>
          <w:p w:rsidR="00060717" w:rsidRPr="00EA067A" w:rsidRDefault="00060717" w:rsidP="00D2768B">
            <w:pPr>
              <w:pStyle w:val="TableHead"/>
              <w:jc w:val="center"/>
            </w:pPr>
            <w:r>
              <w:t>Device configuration</w:t>
            </w:r>
          </w:p>
        </w:tc>
        <w:tc>
          <w:tcPr>
            <w:tcW w:w="567" w:type="dxa"/>
          </w:tcPr>
          <w:p w:rsidR="00060717" w:rsidRPr="00EA067A" w:rsidRDefault="00060717" w:rsidP="00033C54">
            <w:pPr>
              <w:pStyle w:val="TableHead"/>
              <w:jc w:val="center"/>
            </w:pPr>
            <w:r>
              <w:t>V</w:t>
            </w:r>
            <w:r w:rsidRPr="00060717">
              <w:rPr>
                <w:vertAlign w:val="subscript"/>
              </w:rPr>
              <w:t>OC</w:t>
            </w:r>
          </w:p>
        </w:tc>
        <w:tc>
          <w:tcPr>
            <w:tcW w:w="709" w:type="dxa"/>
          </w:tcPr>
          <w:p w:rsidR="00060717" w:rsidRPr="00EA067A" w:rsidRDefault="00060717" w:rsidP="00D2768B">
            <w:pPr>
              <w:pStyle w:val="TableHead"/>
              <w:jc w:val="center"/>
            </w:pPr>
            <w:r>
              <w:t>FF</w:t>
            </w:r>
          </w:p>
        </w:tc>
        <w:tc>
          <w:tcPr>
            <w:tcW w:w="1070" w:type="dxa"/>
          </w:tcPr>
          <w:p w:rsidR="00060717" w:rsidRPr="00D2768B" w:rsidRDefault="00060717" w:rsidP="00B062C4">
            <w:pPr>
              <w:pStyle w:val="TableHead"/>
              <w:jc w:val="center"/>
            </w:pPr>
            <w:r>
              <w:t>J</w:t>
            </w:r>
            <w:r w:rsidRPr="00060717">
              <w:rPr>
                <w:vertAlign w:val="subscript"/>
              </w:rPr>
              <w:t>SC</w:t>
            </w:r>
            <w:r w:rsidR="00D2768B">
              <w:t xml:space="preserve"> (mA/cm</w:t>
            </w:r>
            <w:r w:rsidR="00D2768B" w:rsidRPr="00D2768B">
              <w:rPr>
                <w:vertAlign w:val="superscript"/>
              </w:rPr>
              <w:t>2</w:t>
            </w:r>
            <w:r w:rsidR="00D2768B">
              <w:t>)</w:t>
            </w:r>
          </w:p>
        </w:tc>
        <w:tc>
          <w:tcPr>
            <w:tcW w:w="993" w:type="dxa"/>
          </w:tcPr>
          <w:p w:rsidR="00060717" w:rsidRDefault="00060717" w:rsidP="001F6D17">
            <w:pPr>
              <w:pStyle w:val="TableHead"/>
              <w:jc w:val="center"/>
            </w:pPr>
            <w:r>
              <w:t>PCE (%)</w:t>
            </w:r>
          </w:p>
        </w:tc>
      </w:tr>
      <w:tr w:rsidR="00C56922" w:rsidRPr="00EA067A" w:rsidTr="00114768">
        <w:trPr>
          <w:trHeight w:val="150"/>
        </w:trPr>
        <w:tc>
          <w:tcPr>
            <w:tcW w:w="1236" w:type="dxa"/>
          </w:tcPr>
          <w:p w:rsidR="00D2768B" w:rsidRPr="00324724" w:rsidRDefault="00D2768B" w:rsidP="00114768">
            <w:pPr>
              <w:pStyle w:val="TableBody"/>
              <w:jc w:val="center"/>
            </w:pPr>
            <w:r>
              <w:t xml:space="preserve">Type </w:t>
            </w:r>
            <w:r w:rsidRPr="00324724">
              <w:t>1</w:t>
            </w:r>
          </w:p>
        </w:tc>
        <w:tc>
          <w:tcPr>
            <w:tcW w:w="3930" w:type="dxa"/>
          </w:tcPr>
          <w:p w:rsidR="00D2768B" w:rsidRPr="00324724" w:rsidRDefault="00D2768B" w:rsidP="00114768">
            <w:pPr>
              <w:pStyle w:val="TableBody"/>
              <w:jc w:val="center"/>
            </w:pPr>
            <w:r>
              <w:t>Glass/FTO/ZnO-NP/</w:t>
            </w:r>
            <w:r w:rsidRPr="00060717">
              <w:t>Active layer/PEDOT: PSS/AgNW</w:t>
            </w:r>
          </w:p>
        </w:tc>
        <w:tc>
          <w:tcPr>
            <w:tcW w:w="567" w:type="dxa"/>
          </w:tcPr>
          <w:p w:rsidR="00D2768B" w:rsidRPr="00D2768B" w:rsidRDefault="00D2768B" w:rsidP="00114768">
            <w:pPr>
              <w:pStyle w:val="RSCT03TableBody"/>
              <w:rPr>
                <w:rFonts w:ascii="Arial" w:eastAsia="MS Mincho" w:hAnsi="Arial"/>
                <w:sz w:val="14"/>
                <w:szCs w:val="14"/>
                <w:lang w:eastAsia="ja-JP"/>
              </w:rPr>
            </w:pPr>
            <w:r w:rsidRPr="00D2768B">
              <w:rPr>
                <w:rFonts w:ascii="Arial" w:eastAsia="MS Mincho" w:hAnsi="Arial"/>
                <w:sz w:val="14"/>
                <w:szCs w:val="14"/>
                <w:lang w:eastAsia="ja-JP"/>
              </w:rPr>
              <w:t>0.56</w:t>
            </w:r>
          </w:p>
        </w:tc>
        <w:tc>
          <w:tcPr>
            <w:tcW w:w="709" w:type="dxa"/>
          </w:tcPr>
          <w:p w:rsidR="00D2768B" w:rsidRPr="00D2768B" w:rsidRDefault="00D2768B" w:rsidP="00114768">
            <w:pPr>
              <w:pStyle w:val="RSCT03TableBody"/>
              <w:rPr>
                <w:rFonts w:ascii="Arial" w:eastAsia="MS Mincho" w:hAnsi="Arial"/>
                <w:sz w:val="14"/>
                <w:szCs w:val="14"/>
                <w:lang w:eastAsia="ja-JP"/>
              </w:rPr>
            </w:pPr>
            <w:r w:rsidRPr="00D2768B">
              <w:rPr>
                <w:rFonts w:ascii="Arial" w:eastAsia="MS Mincho" w:hAnsi="Arial"/>
                <w:sz w:val="14"/>
                <w:szCs w:val="14"/>
                <w:lang w:eastAsia="ja-JP"/>
              </w:rPr>
              <w:t>0.26</w:t>
            </w:r>
          </w:p>
        </w:tc>
        <w:tc>
          <w:tcPr>
            <w:tcW w:w="1070" w:type="dxa"/>
          </w:tcPr>
          <w:p w:rsidR="00D2768B" w:rsidRPr="00D2768B" w:rsidRDefault="00D2768B" w:rsidP="00114768">
            <w:pPr>
              <w:pStyle w:val="RSCT03TableBody"/>
              <w:rPr>
                <w:rFonts w:ascii="Arial" w:eastAsia="MS Mincho" w:hAnsi="Arial"/>
                <w:sz w:val="14"/>
                <w:szCs w:val="14"/>
                <w:lang w:eastAsia="ja-JP"/>
              </w:rPr>
            </w:pPr>
            <w:r w:rsidRPr="00D2768B">
              <w:rPr>
                <w:rFonts w:ascii="Arial" w:eastAsia="MS Mincho" w:hAnsi="Arial"/>
                <w:sz w:val="14"/>
                <w:szCs w:val="14"/>
                <w:lang w:eastAsia="ja-JP"/>
              </w:rPr>
              <w:t>10.6</w:t>
            </w:r>
          </w:p>
        </w:tc>
        <w:tc>
          <w:tcPr>
            <w:tcW w:w="993" w:type="dxa"/>
          </w:tcPr>
          <w:p w:rsidR="00D2768B" w:rsidRPr="00D2768B" w:rsidRDefault="00D2768B" w:rsidP="00114768">
            <w:pPr>
              <w:pStyle w:val="RSCT03TableBody"/>
              <w:rPr>
                <w:rFonts w:ascii="Arial" w:eastAsia="MS Mincho" w:hAnsi="Arial"/>
                <w:sz w:val="14"/>
                <w:szCs w:val="14"/>
                <w:lang w:eastAsia="ja-JP"/>
              </w:rPr>
            </w:pPr>
            <w:r w:rsidRPr="00D2768B">
              <w:rPr>
                <w:rFonts w:ascii="Arial" w:eastAsia="MS Mincho" w:hAnsi="Arial"/>
                <w:sz w:val="14"/>
                <w:szCs w:val="14"/>
                <w:lang w:eastAsia="ja-JP"/>
              </w:rPr>
              <w:t>1.5</w:t>
            </w:r>
          </w:p>
        </w:tc>
      </w:tr>
      <w:tr w:rsidR="00C56922" w:rsidRPr="00EA067A" w:rsidTr="00114768">
        <w:trPr>
          <w:trHeight w:val="153"/>
        </w:trPr>
        <w:tc>
          <w:tcPr>
            <w:tcW w:w="1236" w:type="dxa"/>
          </w:tcPr>
          <w:p w:rsidR="00D2768B" w:rsidRPr="00324724" w:rsidRDefault="00D2768B" w:rsidP="00814AC3">
            <w:pPr>
              <w:pStyle w:val="TableBody"/>
              <w:jc w:val="center"/>
            </w:pPr>
            <w:r>
              <w:t>Type 2</w:t>
            </w:r>
          </w:p>
        </w:tc>
        <w:tc>
          <w:tcPr>
            <w:tcW w:w="3930" w:type="dxa"/>
          </w:tcPr>
          <w:p w:rsidR="00D2768B" w:rsidRPr="00324724" w:rsidRDefault="00D2768B" w:rsidP="00D2768B">
            <w:pPr>
              <w:pStyle w:val="TableBody"/>
            </w:pPr>
            <w:r w:rsidRPr="00060717">
              <w:t>Glass/Ag-NP/ZnO-NP/ Active layer /PEDOT: PSS/AgNW</w:t>
            </w:r>
          </w:p>
        </w:tc>
        <w:tc>
          <w:tcPr>
            <w:tcW w:w="567" w:type="dxa"/>
          </w:tcPr>
          <w:p w:rsidR="00D2768B" w:rsidRPr="00D2768B" w:rsidRDefault="00D2768B" w:rsidP="001F6D17">
            <w:pPr>
              <w:pStyle w:val="RSCT03TableBody"/>
              <w:rPr>
                <w:rFonts w:ascii="Arial" w:eastAsia="MS Mincho" w:hAnsi="Arial"/>
                <w:sz w:val="14"/>
                <w:szCs w:val="14"/>
                <w:lang w:eastAsia="ja-JP"/>
              </w:rPr>
            </w:pPr>
            <w:r w:rsidRPr="00D2768B">
              <w:rPr>
                <w:rFonts w:ascii="Arial" w:eastAsia="MS Mincho" w:hAnsi="Arial"/>
                <w:sz w:val="14"/>
                <w:szCs w:val="14"/>
                <w:lang w:eastAsia="ja-JP"/>
              </w:rPr>
              <w:t>0.52</w:t>
            </w:r>
          </w:p>
        </w:tc>
        <w:tc>
          <w:tcPr>
            <w:tcW w:w="709" w:type="dxa"/>
          </w:tcPr>
          <w:p w:rsidR="00D2768B" w:rsidRPr="00D2768B" w:rsidRDefault="00D2768B" w:rsidP="00D2768B">
            <w:pPr>
              <w:pStyle w:val="RSCT03TableBody"/>
              <w:rPr>
                <w:rFonts w:ascii="Arial" w:eastAsia="MS Mincho" w:hAnsi="Arial"/>
                <w:sz w:val="14"/>
                <w:szCs w:val="14"/>
                <w:lang w:eastAsia="ja-JP"/>
              </w:rPr>
            </w:pPr>
            <w:r w:rsidRPr="00D2768B">
              <w:rPr>
                <w:rFonts w:ascii="Arial" w:eastAsia="MS Mincho" w:hAnsi="Arial"/>
                <w:sz w:val="14"/>
                <w:szCs w:val="14"/>
                <w:lang w:eastAsia="ja-JP"/>
              </w:rPr>
              <w:t>0.24</w:t>
            </w:r>
          </w:p>
        </w:tc>
        <w:tc>
          <w:tcPr>
            <w:tcW w:w="1070" w:type="dxa"/>
          </w:tcPr>
          <w:p w:rsidR="00D2768B" w:rsidRPr="00D2768B" w:rsidRDefault="00D2768B" w:rsidP="00D2768B">
            <w:pPr>
              <w:pStyle w:val="RSCT03TableBody"/>
              <w:rPr>
                <w:rFonts w:ascii="Arial" w:eastAsia="MS Mincho" w:hAnsi="Arial"/>
                <w:sz w:val="14"/>
                <w:szCs w:val="14"/>
                <w:lang w:eastAsia="ja-JP"/>
              </w:rPr>
            </w:pPr>
            <w:r w:rsidRPr="00D2768B">
              <w:rPr>
                <w:rFonts w:ascii="Arial" w:eastAsia="MS Mincho" w:hAnsi="Arial"/>
                <w:sz w:val="14"/>
                <w:szCs w:val="14"/>
                <w:lang w:eastAsia="ja-JP"/>
              </w:rPr>
              <w:t>8.06</w:t>
            </w:r>
          </w:p>
        </w:tc>
        <w:tc>
          <w:tcPr>
            <w:tcW w:w="993" w:type="dxa"/>
          </w:tcPr>
          <w:p w:rsidR="00D2768B" w:rsidRPr="00D2768B" w:rsidRDefault="00D2768B" w:rsidP="001F6D17">
            <w:pPr>
              <w:pStyle w:val="RSCT03TableBody"/>
              <w:rPr>
                <w:rFonts w:ascii="Arial" w:eastAsia="MS Mincho" w:hAnsi="Arial"/>
                <w:sz w:val="14"/>
                <w:szCs w:val="14"/>
                <w:lang w:eastAsia="ja-JP"/>
              </w:rPr>
            </w:pPr>
            <w:r w:rsidRPr="00D2768B">
              <w:rPr>
                <w:rFonts w:ascii="Arial" w:eastAsia="MS Mincho" w:hAnsi="Arial"/>
                <w:sz w:val="14"/>
                <w:szCs w:val="14"/>
                <w:lang w:eastAsia="ja-JP"/>
              </w:rPr>
              <w:t>1.0</w:t>
            </w:r>
          </w:p>
        </w:tc>
      </w:tr>
      <w:tr w:rsidR="00985AA9" w:rsidRPr="00EA067A" w:rsidTr="00114768">
        <w:trPr>
          <w:trHeight w:val="153"/>
        </w:trPr>
        <w:tc>
          <w:tcPr>
            <w:tcW w:w="1236" w:type="dxa"/>
          </w:tcPr>
          <w:p w:rsidR="00D2768B" w:rsidRPr="00324724" w:rsidRDefault="00D2768B" w:rsidP="00814AC3">
            <w:pPr>
              <w:pStyle w:val="TableBody"/>
              <w:jc w:val="center"/>
            </w:pPr>
            <w:r>
              <w:t>Type 3</w:t>
            </w:r>
          </w:p>
        </w:tc>
        <w:tc>
          <w:tcPr>
            <w:tcW w:w="3930" w:type="dxa"/>
          </w:tcPr>
          <w:p w:rsidR="00D2768B" w:rsidRPr="00324724" w:rsidRDefault="00033C54" w:rsidP="00D2768B">
            <w:pPr>
              <w:pStyle w:val="TableBody"/>
            </w:pPr>
            <w:r>
              <w:t>Fabric</w:t>
            </w:r>
            <w:r w:rsidR="00D2768B" w:rsidRPr="00060717">
              <w:t>/Ag-NP/ZnO-NP/ Active layer /PEDOT: PSS/AgNW</w:t>
            </w:r>
          </w:p>
        </w:tc>
        <w:tc>
          <w:tcPr>
            <w:tcW w:w="567" w:type="dxa"/>
          </w:tcPr>
          <w:p w:rsidR="00D2768B" w:rsidRPr="00D2768B" w:rsidRDefault="00D2768B" w:rsidP="001F6D17">
            <w:pPr>
              <w:pStyle w:val="RSCT03TableBody"/>
              <w:rPr>
                <w:rFonts w:ascii="Arial" w:eastAsia="MS Mincho" w:hAnsi="Arial"/>
                <w:sz w:val="14"/>
                <w:szCs w:val="14"/>
                <w:lang w:eastAsia="ja-JP"/>
              </w:rPr>
            </w:pPr>
            <w:r w:rsidRPr="00D2768B">
              <w:rPr>
                <w:rFonts w:ascii="Arial" w:eastAsia="MS Mincho" w:hAnsi="Arial"/>
                <w:sz w:val="14"/>
                <w:szCs w:val="14"/>
                <w:lang w:eastAsia="ja-JP"/>
              </w:rPr>
              <w:t>0.50</w:t>
            </w:r>
          </w:p>
        </w:tc>
        <w:tc>
          <w:tcPr>
            <w:tcW w:w="709" w:type="dxa"/>
          </w:tcPr>
          <w:p w:rsidR="00D2768B" w:rsidRPr="00D2768B" w:rsidRDefault="00D2768B" w:rsidP="00D2768B">
            <w:pPr>
              <w:pStyle w:val="RSCT03TableBody"/>
              <w:rPr>
                <w:rFonts w:ascii="Arial" w:eastAsia="MS Mincho" w:hAnsi="Arial"/>
                <w:sz w:val="14"/>
                <w:szCs w:val="14"/>
                <w:lang w:eastAsia="ja-JP"/>
              </w:rPr>
            </w:pPr>
            <w:r w:rsidRPr="00D2768B">
              <w:rPr>
                <w:rFonts w:ascii="Arial" w:eastAsia="MS Mincho" w:hAnsi="Arial"/>
                <w:sz w:val="14"/>
                <w:szCs w:val="14"/>
                <w:lang w:eastAsia="ja-JP"/>
              </w:rPr>
              <w:t>0.24</w:t>
            </w:r>
          </w:p>
        </w:tc>
        <w:tc>
          <w:tcPr>
            <w:tcW w:w="1070" w:type="dxa"/>
          </w:tcPr>
          <w:p w:rsidR="00D2768B" w:rsidRPr="00D2768B" w:rsidRDefault="00D2768B" w:rsidP="00D2768B">
            <w:pPr>
              <w:pStyle w:val="RSCT03TableBody"/>
              <w:rPr>
                <w:rFonts w:ascii="Arial" w:eastAsia="MS Mincho" w:hAnsi="Arial"/>
                <w:sz w:val="14"/>
                <w:szCs w:val="14"/>
                <w:lang w:eastAsia="ja-JP"/>
              </w:rPr>
            </w:pPr>
            <w:r w:rsidRPr="00D2768B">
              <w:rPr>
                <w:rFonts w:ascii="Arial" w:eastAsia="MS Mincho" w:hAnsi="Arial"/>
                <w:sz w:val="14"/>
                <w:szCs w:val="14"/>
                <w:lang w:eastAsia="ja-JP"/>
              </w:rPr>
              <w:t>3.44</w:t>
            </w:r>
          </w:p>
        </w:tc>
        <w:tc>
          <w:tcPr>
            <w:tcW w:w="993" w:type="dxa"/>
          </w:tcPr>
          <w:p w:rsidR="00D2768B" w:rsidRPr="00D2768B" w:rsidRDefault="00D2768B" w:rsidP="001F6D17">
            <w:pPr>
              <w:pStyle w:val="RSCT03TableBody"/>
              <w:rPr>
                <w:rFonts w:ascii="Arial" w:eastAsia="MS Mincho" w:hAnsi="Arial"/>
                <w:sz w:val="14"/>
                <w:szCs w:val="14"/>
                <w:lang w:eastAsia="ja-JP"/>
              </w:rPr>
            </w:pPr>
            <w:r w:rsidRPr="00D2768B">
              <w:rPr>
                <w:rFonts w:ascii="Arial" w:eastAsia="MS Mincho" w:hAnsi="Arial"/>
                <w:sz w:val="14"/>
                <w:szCs w:val="14"/>
                <w:lang w:eastAsia="ja-JP"/>
              </w:rPr>
              <w:t>0.4</w:t>
            </w:r>
          </w:p>
        </w:tc>
      </w:tr>
    </w:tbl>
    <w:p w:rsidR="00060717" w:rsidRDefault="00060717" w:rsidP="00D80821">
      <w:pPr>
        <w:pStyle w:val="P1"/>
        <w:sectPr w:rsidR="00060717" w:rsidSect="00060717">
          <w:type w:val="continuous"/>
          <w:pgSz w:w="11906" w:h="16838" w:code="9"/>
          <w:pgMar w:top="1440" w:right="1440" w:bottom="1440" w:left="1440" w:header="709" w:footer="709" w:gutter="0"/>
          <w:cols w:space="282"/>
          <w:docGrid w:linePitch="360"/>
        </w:sectPr>
      </w:pPr>
    </w:p>
    <w:p w:rsidR="00CA6FE0" w:rsidRDefault="00586F0A" w:rsidP="00D80821">
      <w:pPr>
        <w:pStyle w:val="P1"/>
      </w:pPr>
      <w:r w:rsidRPr="00586F0A">
        <w:t>Further devices were then encapsulated to protect the functional layers and to improve the stability in air as shown in Fig</w:t>
      </w:r>
      <w:r w:rsidR="00F927E5">
        <w:t>ure</w:t>
      </w:r>
      <w:r w:rsidRPr="00586F0A">
        <w:t xml:space="preserve"> 5a.</w:t>
      </w:r>
      <w:r w:rsidR="000F142E" w:rsidRPr="000F142E">
        <w:t xml:space="preserve"> Un-encapsulated cells do not survive beyond 2 days when exposed to air.  Encapsulated cells showed no reduction in PCE after the first 30 days, but after a further 30 days, the PCE has decreased to 0.3%. After 60 days the devices were still working but at less than 0.1% and none survived after 90 days. The reduction in PCE over time for the encapsulated devices reflects the time taken for the oxygen molecules to migrate through the encapsulation layer.  To measure the flexibility and durability of the fabric PV devices these were attached to a conveyor belt that forces the PV cells around a given radius, as shown in Fig</w:t>
      </w:r>
      <w:r w:rsidR="00F927E5">
        <w:t>ure</w:t>
      </w:r>
      <w:r w:rsidR="000F142E" w:rsidRPr="000F142E">
        <w:t xml:space="preserve"> 5b. The encapsulated cells were placed in a pocket on the belt with the solar cells facing both inwards and outwards which exposes the devices to both compressive and tensile strains respectively. </w:t>
      </w:r>
    </w:p>
    <w:p w:rsidR="000878E6" w:rsidRDefault="000878E6" w:rsidP="00D80821">
      <w:pPr>
        <w:pStyle w:val="P1"/>
      </w:pPr>
    </w:p>
    <w:p w:rsidR="00CA6FE0" w:rsidRDefault="006961BB" w:rsidP="00F72F6E">
      <w:pPr>
        <w:jc w:val="center"/>
      </w:pPr>
      <w:r w:rsidRPr="009A3E05">
        <w:rPr>
          <w:noProof/>
          <w:lang w:val="en-GB" w:eastAsia="zh-CN"/>
        </w:rPr>
        <w:drawing>
          <wp:inline distT="0" distB="0" distL="0" distR="0" wp14:anchorId="4EACE53A" wp14:editId="59E2BD42">
            <wp:extent cx="2495238" cy="3744516"/>
            <wp:effectExtent l="0" t="0" r="63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5064" cy="3759262"/>
                    </a:xfrm>
                    <a:prstGeom prst="rect">
                      <a:avLst/>
                    </a:prstGeom>
                    <a:noFill/>
                    <a:ln>
                      <a:noFill/>
                    </a:ln>
                  </pic:spPr>
                </pic:pic>
              </a:graphicData>
            </a:graphic>
          </wp:inline>
        </w:drawing>
      </w:r>
    </w:p>
    <w:p w:rsidR="00CA6FE0" w:rsidRDefault="00CA6FE0" w:rsidP="00D80821">
      <w:pPr>
        <w:pStyle w:val="P1"/>
      </w:pPr>
    </w:p>
    <w:p w:rsidR="00D11F26" w:rsidRPr="005135E3" w:rsidRDefault="00D11F26" w:rsidP="005135E3">
      <w:pPr>
        <w:pStyle w:val="P1"/>
        <w:rPr>
          <w:sz w:val="14"/>
          <w:szCs w:val="14"/>
        </w:rPr>
      </w:pPr>
      <w:r w:rsidRPr="005135E3">
        <w:rPr>
          <w:b/>
          <w:sz w:val="14"/>
          <w:szCs w:val="14"/>
        </w:rPr>
        <w:t>Figure 5:</w:t>
      </w:r>
      <w:r w:rsidRPr="005135E3">
        <w:rPr>
          <w:sz w:val="14"/>
          <w:szCs w:val="14"/>
        </w:rPr>
        <w:t xml:space="preserve"> (a) Photo image of the encapsulated spray coated solar cells on textile, and (b) Photo image of the bending machine for testing the durability of the spray coated solar cells on textiles.</w:t>
      </w:r>
    </w:p>
    <w:p w:rsidR="000878E6" w:rsidRDefault="000878E6" w:rsidP="005135E3">
      <w:pPr>
        <w:pStyle w:val="P1"/>
      </w:pPr>
    </w:p>
    <w:p w:rsidR="008A3CED" w:rsidRPr="005135E3" w:rsidRDefault="006961BB" w:rsidP="005135E3">
      <w:pPr>
        <w:pStyle w:val="P1"/>
      </w:pPr>
      <w:r w:rsidRPr="005135E3">
        <w:t>The device performance was measured after multiple cycles around a radius of 25 mm. The J/V curves for the cells taken after different numbers of tensile and compressive bending cycles are shown in Fig</w:t>
      </w:r>
      <w:r w:rsidR="00F927E5">
        <w:t>ure</w:t>
      </w:r>
      <w:r w:rsidRPr="005135E3">
        <w:t xml:space="preserve"> 6a and b and the results are summarized in Table 2.</w:t>
      </w:r>
      <w:r w:rsidR="00713C81" w:rsidRPr="005135E3">
        <w:t xml:space="preserve"> After 5 tensile bending cycles there was no change in the efficiency value, but after a further 5 cycles cells efficiency reduced by 50% to 0.2% while the V</w:t>
      </w:r>
      <w:r w:rsidR="00713C81" w:rsidRPr="0082725C">
        <w:rPr>
          <w:vertAlign w:val="subscript"/>
        </w:rPr>
        <w:t>OC</w:t>
      </w:r>
      <w:r w:rsidR="00713C81" w:rsidRPr="005135E3">
        <w:t xml:space="preserve"> of the device decreases to 0.32 V. The efficiency continues to fall with further cycles with PCE of 0.05% and 0.03% after 15 and 20 cycles respectively with the V</w:t>
      </w:r>
      <w:r w:rsidR="00713C81" w:rsidRPr="0082725C">
        <w:rPr>
          <w:vertAlign w:val="subscript"/>
        </w:rPr>
        <w:t>OC</w:t>
      </w:r>
      <w:r w:rsidR="00713C81" w:rsidRPr="005135E3">
        <w:t xml:space="preserve"> constant at 0.2V. After 30 bending cycles the cells stop working entirely. The cells are even more sensitive to compressive strains and although it maintains 0.4% efficiency for the first 5 cycles, the efficiency falls to around 0.1% after 10 cycles and they failed entirely after 20 cycles.  </w:t>
      </w:r>
    </w:p>
    <w:p w:rsidR="008A3CED" w:rsidRDefault="008A3CED" w:rsidP="00D80821">
      <w:pPr>
        <w:pStyle w:val="P1"/>
      </w:pPr>
    </w:p>
    <w:p w:rsidR="008A3CED" w:rsidRDefault="00016408" w:rsidP="00F72F6E">
      <w:pPr>
        <w:jc w:val="center"/>
      </w:pPr>
      <w:r w:rsidRPr="00016408">
        <w:rPr>
          <w:noProof/>
        </w:rPr>
        <w:drawing>
          <wp:inline distT="0" distB="0" distL="0" distR="0" wp14:anchorId="3F0E27FE" wp14:editId="19E60331">
            <wp:extent cx="2431353" cy="4008539"/>
            <wp:effectExtent l="0" t="0" r="0" b="0"/>
            <wp:docPr id="22" name="Picture 6">
              <a:extLst xmlns:a="http://schemas.openxmlformats.org/drawingml/2006/main">
                <a:ext uri="{FF2B5EF4-FFF2-40B4-BE49-F238E27FC236}">
                  <a16:creationId xmlns:a16="http://schemas.microsoft.com/office/drawing/2014/main" id="{269C90E2-C75C-44FE-BE0C-A8F1FA4107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69C90E2-C75C-44FE-BE0C-A8F1FA41073A}"/>
                        </a:ext>
                      </a:extLst>
                    </pic:cNvPr>
                    <pic:cNvPicPr>
                      <a:picLocks noChangeAspect="1"/>
                    </pic:cNvPicPr>
                  </pic:nvPicPr>
                  <pic:blipFill>
                    <a:blip r:embed="rId17"/>
                    <a:stretch>
                      <a:fillRect/>
                    </a:stretch>
                  </pic:blipFill>
                  <pic:spPr>
                    <a:xfrm>
                      <a:off x="0" y="0"/>
                      <a:ext cx="2464229" cy="4062741"/>
                    </a:xfrm>
                    <a:prstGeom prst="rect">
                      <a:avLst/>
                    </a:prstGeom>
                  </pic:spPr>
                </pic:pic>
              </a:graphicData>
            </a:graphic>
          </wp:inline>
        </w:drawing>
      </w:r>
    </w:p>
    <w:p w:rsidR="00CE2F8B" w:rsidRPr="005135E3" w:rsidRDefault="00CE2F8B" w:rsidP="005135E3">
      <w:pPr>
        <w:pStyle w:val="P1"/>
        <w:rPr>
          <w:sz w:val="14"/>
          <w:szCs w:val="14"/>
        </w:rPr>
      </w:pPr>
      <w:r w:rsidRPr="005135E3">
        <w:rPr>
          <w:b/>
          <w:sz w:val="14"/>
          <w:szCs w:val="14"/>
        </w:rPr>
        <w:t xml:space="preserve">Figure 6: </w:t>
      </w:r>
      <w:r w:rsidRPr="005135E3">
        <w:rPr>
          <w:sz w:val="14"/>
          <w:szCs w:val="14"/>
        </w:rPr>
        <w:t xml:space="preserve">J/V curves of device type 3 after (a) outer and (b) inner bending cycling tests. </w:t>
      </w:r>
    </w:p>
    <w:p w:rsidR="008A3CED" w:rsidRDefault="008A3CED" w:rsidP="00D80821">
      <w:pPr>
        <w:pStyle w:val="P1"/>
      </w:pPr>
      <w:bookmarkStart w:id="0" w:name="_GoBack"/>
      <w:bookmarkEnd w:id="0"/>
    </w:p>
    <w:p w:rsidR="008A3CED" w:rsidRDefault="008A3CED" w:rsidP="00D80821">
      <w:pPr>
        <w:pStyle w:val="P1"/>
      </w:pPr>
    </w:p>
    <w:p w:rsidR="00746342" w:rsidRDefault="00746342" w:rsidP="00293BAD">
      <w:pPr>
        <w:pStyle w:val="TableCaption"/>
        <w:rPr>
          <w:b/>
        </w:rPr>
        <w:sectPr w:rsidR="00746342" w:rsidSect="00463A8E">
          <w:type w:val="continuous"/>
          <w:pgSz w:w="11906" w:h="16838" w:code="9"/>
          <w:pgMar w:top="1673" w:right="936" w:bottom="1134" w:left="936" w:header="709" w:footer="709" w:gutter="0"/>
          <w:cols w:num="2" w:space="282"/>
          <w:docGrid w:linePitch="360"/>
        </w:sectPr>
      </w:pPr>
    </w:p>
    <w:p w:rsidR="00746342" w:rsidRDefault="00746342" w:rsidP="00D80821">
      <w:pPr>
        <w:pStyle w:val="P1"/>
        <w:sectPr w:rsidR="00746342" w:rsidSect="00746342">
          <w:type w:val="continuous"/>
          <w:pgSz w:w="11906" w:h="16838" w:code="9"/>
          <w:pgMar w:top="1673" w:right="936" w:bottom="1134" w:left="936" w:header="709" w:footer="709" w:gutter="0"/>
          <w:cols w:space="282"/>
          <w:docGrid w:linePitch="360"/>
        </w:sectPr>
      </w:pPr>
    </w:p>
    <w:tbl>
      <w:tblPr>
        <w:tblStyle w:val="TableGrid"/>
        <w:tblpPr w:leftFromText="180" w:rightFromText="180" w:vertAnchor="page" w:horzAnchor="margin" w:tblpXSpec="center" w:tblpY="1840"/>
        <w:tblW w:w="7792" w:type="dxa"/>
        <w:tblLook w:val="04A0" w:firstRow="1" w:lastRow="0" w:firstColumn="1" w:lastColumn="0" w:noHBand="0" w:noVBand="1"/>
      </w:tblPr>
      <w:tblGrid>
        <w:gridCol w:w="728"/>
        <w:gridCol w:w="821"/>
        <w:gridCol w:w="691"/>
        <w:gridCol w:w="1157"/>
        <w:gridCol w:w="883"/>
        <w:gridCol w:w="821"/>
        <w:gridCol w:w="691"/>
        <w:gridCol w:w="1149"/>
        <w:gridCol w:w="851"/>
      </w:tblGrid>
      <w:tr w:rsidR="00DE4E12" w:rsidTr="00B062C4">
        <w:trPr>
          <w:trHeight w:val="204"/>
        </w:trPr>
        <w:tc>
          <w:tcPr>
            <w:tcW w:w="7792" w:type="dxa"/>
            <w:gridSpan w:val="9"/>
            <w:vAlign w:val="center"/>
          </w:tcPr>
          <w:p w:rsidR="00DE4E12" w:rsidRPr="00180DA7" w:rsidRDefault="00DE4E12" w:rsidP="00180DA7">
            <w:pPr>
              <w:pStyle w:val="P1"/>
              <w:jc w:val="center"/>
              <w:rPr>
                <w:rFonts w:cs="Arial"/>
                <w:sz w:val="14"/>
                <w:szCs w:val="14"/>
              </w:rPr>
            </w:pPr>
            <w:r w:rsidRPr="00180DA7">
              <w:rPr>
                <w:rFonts w:cs="Arial"/>
                <w:b/>
                <w:sz w:val="14"/>
                <w:szCs w:val="14"/>
              </w:rPr>
              <w:lastRenderedPageBreak/>
              <w:t xml:space="preserve">Table 2.  </w:t>
            </w:r>
            <w:r w:rsidRPr="00180DA7">
              <w:rPr>
                <w:rFonts w:cs="Arial"/>
                <w:sz w:val="14"/>
                <w:szCs w:val="14"/>
              </w:rPr>
              <w:t>Summary of the tensile and compressive bending cycling test of fabric substrates (type 3)</w:t>
            </w:r>
          </w:p>
        </w:tc>
      </w:tr>
      <w:tr w:rsidR="00DE4E12" w:rsidTr="00B062C4">
        <w:trPr>
          <w:trHeight w:val="204"/>
        </w:trPr>
        <w:tc>
          <w:tcPr>
            <w:tcW w:w="728" w:type="dxa"/>
            <w:vMerge w:val="restart"/>
            <w:vAlign w:val="center"/>
          </w:tcPr>
          <w:p w:rsidR="00DE4E12" w:rsidRDefault="00DE4E12" w:rsidP="00DE4E12">
            <w:pPr>
              <w:pStyle w:val="TableHead"/>
              <w:pBdr>
                <w:top w:val="none" w:sz="0" w:space="0" w:color="auto"/>
                <w:left w:val="none" w:sz="0" w:space="0" w:color="auto"/>
                <w:bottom w:val="none" w:sz="0" w:space="0" w:color="auto"/>
                <w:right w:val="none" w:sz="0" w:space="0" w:color="auto"/>
              </w:pBdr>
              <w:jc w:val="center"/>
            </w:pPr>
            <w:r>
              <w:t>Cycles</w:t>
            </w:r>
          </w:p>
        </w:tc>
        <w:tc>
          <w:tcPr>
            <w:tcW w:w="3552" w:type="dxa"/>
            <w:gridSpan w:val="4"/>
          </w:tcPr>
          <w:p w:rsidR="00DE4E12" w:rsidRPr="00180DA7" w:rsidRDefault="00DE4E12" w:rsidP="00180DA7">
            <w:pPr>
              <w:pStyle w:val="P1"/>
              <w:jc w:val="center"/>
              <w:rPr>
                <w:rFonts w:cs="Arial"/>
                <w:sz w:val="14"/>
                <w:szCs w:val="14"/>
              </w:rPr>
            </w:pPr>
            <w:r w:rsidRPr="00180DA7">
              <w:rPr>
                <w:rFonts w:cs="Arial"/>
                <w:sz w:val="14"/>
                <w:szCs w:val="14"/>
              </w:rPr>
              <w:t>Tensile bending cycles</w:t>
            </w:r>
          </w:p>
        </w:tc>
        <w:tc>
          <w:tcPr>
            <w:tcW w:w="3512" w:type="dxa"/>
            <w:gridSpan w:val="4"/>
          </w:tcPr>
          <w:p w:rsidR="00DE4E12" w:rsidRPr="00180DA7" w:rsidRDefault="00DE4E12" w:rsidP="00180DA7">
            <w:pPr>
              <w:pStyle w:val="P1"/>
              <w:jc w:val="center"/>
              <w:rPr>
                <w:rFonts w:cs="Arial"/>
                <w:sz w:val="14"/>
                <w:szCs w:val="14"/>
              </w:rPr>
            </w:pPr>
            <w:r w:rsidRPr="00180DA7">
              <w:rPr>
                <w:rFonts w:cs="Arial"/>
                <w:sz w:val="14"/>
                <w:szCs w:val="14"/>
              </w:rPr>
              <w:t>Compressive bending cycles</w:t>
            </w:r>
          </w:p>
        </w:tc>
      </w:tr>
      <w:tr w:rsidR="00DE4E12" w:rsidTr="00B062C4">
        <w:trPr>
          <w:trHeight w:val="404"/>
        </w:trPr>
        <w:tc>
          <w:tcPr>
            <w:tcW w:w="728" w:type="dxa"/>
            <w:vMerge/>
          </w:tcPr>
          <w:p w:rsidR="00DE4E12" w:rsidRDefault="00DE4E12" w:rsidP="00DE4E12">
            <w:pPr>
              <w:pStyle w:val="TableHead"/>
              <w:pBdr>
                <w:top w:val="none" w:sz="0" w:space="0" w:color="auto"/>
                <w:left w:val="none" w:sz="0" w:space="0" w:color="auto"/>
                <w:bottom w:val="none" w:sz="0" w:space="0" w:color="auto"/>
                <w:right w:val="none" w:sz="0" w:space="0" w:color="auto"/>
              </w:pBdr>
              <w:jc w:val="center"/>
            </w:pPr>
          </w:p>
        </w:tc>
        <w:tc>
          <w:tcPr>
            <w:tcW w:w="821" w:type="dxa"/>
            <w:vAlign w:val="center"/>
          </w:tcPr>
          <w:p w:rsidR="00DE4E12" w:rsidRPr="00180DA7" w:rsidRDefault="00DE4E12" w:rsidP="00180DA7">
            <w:pPr>
              <w:pStyle w:val="P1"/>
              <w:jc w:val="center"/>
              <w:rPr>
                <w:rFonts w:cs="Arial"/>
                <w:sz w:val="14"/>
                <w:szCs w:val="14"/>
              </w:rPr>
            </w:pPr>
            <w:r w:rsidRPr="00180DA7">
              <w:rPr>
                <w:rFonts w:cs="Arial"/>
                <w:sz w:val="14"/>
                <w:szCs w:val="14"/>
              </w:rPr>
              <w:t>V</w:t>
            </w:r>
            <w:r w:rsidRPr="00180DA7">
              <w:rPr>
                <w:rFonts w:cs="Arial"/>
                <w:sz w:val="14"/>
                <w:szCs w:val="14"/>
                <w:vertAlign w:val="subscript"/>
              </w:rPr>
              <w:t xml:space="preserve">OC </w:t>
            </w:r>
            <w:r w:rsidRPr="00180DA7">
              <w:rPr>
                <w:rFonts w:cs="Arial"/>
                <w:sz w:val="14"/>
                <w:szCs w:val="14"/>
              </w:rPr>
              <w:t>(V)</w:t>
            </w:r>
          </w:p>
        </w:tc>
        <w:tc>
          <w:tcPr>
            <w:tcW w:w="691" w:type="dxa"/>
            <w:vAlign w:val="center"/>
          </w:tcPr>
          <w:p w:rsidR="00DE4E12" w:rsidRPr="00180DA7" w:rsidRDefault="00DE4E12" w:rsidP="00180DA7">
            <w:pPr>
              <w:pStyle w:val="P1"/>
              <w:jc w:val="center"/>
              <w:rPr>
                <w:rFonts w:cs="Arial"/>
                <w:sz w:val="14"/>
                <w:szCs w:val="14"/>
              </w:rPr>
            </w:pPr>
            <w:r w:rsidRPr="00180DA7">
              <w:rPr>
                <w:rFonts w:cs="Arial"/>
                <w:sz w:val="14"/>
                <w:szCs w:val="14"/>
              </w:rPr>
              <w:t>FF</w:t>
            </w:r>
          </w:p>
        </w:tc>
        <w:tc>
          <w:tcPr>
            <w:tcW w:w="1157" w:type="dxa"/>
            <w:vAlign w:val="center"/>
          </w:tcPr>
          <w:p w:rsidR="00DE4E12" w:rsidRPr="00180DA7" w:rsidRDefault="00DE4E12" w:rsidP="00B062C4">
            <w:pPr>
              <w:pStyle w:val="P1"/>
              <w:jc w:val="center"/>
              <w:rPr>
                <w:rFonts w:cs="Arial"/>
                <w:sz w:val="14"/>
                <w:szCs w:val="14"/>
              </w:rPr>
            </w:pPr>
            <w:r w:rsidRPr="00180DA7">
              <w:rPr>
                <w:rFonts w:cs="Arial"/>
                <w:sz w:val="14"/>
                <w:szCs w:val="14"/>
              </w:rPr>
              <w:t>J</w:t>
            </w:r>
            <w:r w:rsidRPr="00180DA7">
              <w:rPr>
                <w:rFonts w:cs="Arial"/>
                <w:sz w:val="14"/>
                <w:szCs w:val="14"/>
                <w:vertAlign w:val="subscript"/>
              </w:rPr>
              <w:t>SC</w:t>
            </w:r>
            <w:r w:rsidRPr="00180DA7">
              <w:rPr>
                <w:rFonts w:cs="Arial"/>
                <w:sz w:val="14"/>
                <w:szCs w:val="14"/>
              </w:rPr>
              <w:t xml:space="preserve"> (mA/cm</w:t>
            </w:r>
            <w:r w:rsidRPr="00180DA7">
              <w:rPr>
                <w:rFonts w:cs="Arial"/>
                <w:sz w:val="14"/>
                <w:szCs w:val="14"/>
                <w:vertAlign w:val="superscript"/>
              </w:rPr>
              <w:t>2</w:t>
            </w:r>
            <w:r w:rsidRPr="00180DA7">
              <w:rPr>
                <w:rFonts w:cs="Arial"/>
                <w:sz w:val="14"/>
                <w:szCs w:val="14"/>
              </w:rPr>
              <w:t>)</w:t>
            </w:r>
          </w:p>
        </w:tc>
        <w:tc>
          <w:tcPr>
            <w:tcW w:w="883" w:type="dxa"/>
            <w:vAlign w:val="center"/>
          </w:tcPr>
          <w:p w:rsidR="00DE4E12" w:rsidRPr="00180DA7" w:rsidRDefault="00DE4E12" w:rsidP="00180DA7">
            <w:pPr>
              <w:pStyle w:val="P1"/>
              <w:jc w:val="center"/>
              <w:rPr>
                <w:rFonts w:cs="Arial"/>
                <w:sz w:val="14"/>
                <w:szCs w:val="14"/>
              </w:rPr>
            </w:pPr>
            <w:r w:rsidRPr="00180DA7">
              <w:rPr>
                <w:rFonts w:cs="Arial"/>
                <w:sz w:val="14"/>
                <w:szCs w:val="14"/>
              </w:rPr>
              <w:t>PCE (%)</w:t>
            </w:r>
          </w:p>
        </w:tc>
        <w:tc>
          <w:tcPr>
            <w:tcW w:w="821" w:type="dxa"/>
            <w:vAlign w:val="center"/>
          </w:tcPr>
          <w:p w:rsidR="00DE4E12" w:rsidRPr="00180DA7" w:rsidRDefault="00DE4E12" w:rsidP="00180DA7">
            <w:pPr>
              <w:pStyle w:val="P1"/>
              <w:jc w:val="center"/>
              <w:rPr>
                <w:rFonts w:cs="Arial"/>
                <w:sz w:val="14"/>
                <w:szCs w:val="14"/>
              </w:rPr>
            </w:pPr>
            <w:r w:rsidRPr="00180DA7">
              <w:rPr>
                <w:rFonts w:cs="Arial"/>
                <w:sz w:val="14"/>
                <w:szCs w:val="14"/>
              </w:rPr>
              <w:t>V</w:t>
            </w:r>
            <w:r w:rsidRPr="00180DA7">
              <w:rPr>
                <w:rFonts w:cs="Arial"/>
                <w:sz w:val="14"/>
                <w:szCs w:val="14"/>
                <w:vertAlign w:val="subscript"/>
              </w:rPr>
              <w:t>OC</w:t>
            </w:r>
            <w:r w:rsidRPr="00180DA7">
              <w:rPr>
                <w:rFonts w:cs="Arial"/>
                <w:sz w:val="14"/>
                <w:szCs w:val="14"/>
              </w:rPr>
              <w:t xml:space="preserve"> (V)</w:t>
            </w:r>
          </w:p>
        </w:tc>
        <w:tc>
          <w:tcPr>
            <w:tcW w:w="691" w:type="dxa"/>
            <w:vAlign w:val="center"/>
          </w:tcPr>
          <w:p w:rsidR="00DE4E12" w:rsidRPr="00180DA7" w:rsidRDefault="00DE4E12" w:rsidP="00180DA7">
            <w:pPr>
              <w:pStyle w:val="P1"/>
              <w:jc w:val="center"/>
              <w:rPr>
                <w:rFonts w:cs="Arial"/>
                <w:sz w:val="14"/>
                <w:szCs w:val="14"/>
              </w:rPr>
            </w:pPr>
            <w:r w:rsidRPr="00180DA7">
              <w:rPr>
                <w:rFonts w:cs="Arial"/>
                <w:sz w:val="14"/>
                <w:szCs w:val="14"/>
              </w:rPr>
              <w:t>FF</w:t>
            </w:r>
          </w:p>
        </w:tc>
        <w:tc>
          <w:tcPr>
            <w:tcW w:w="1149" w:type="dxa"/>
            <w:vAlign w:val="center"/>
          </w:tcPr>
          <w:p w:rsidR="00DE4E12" w:rsidRPr="00180DA7" w:rsidRDefault="00DE4E12" w:rsidP="00180DA7">
            <w:pPr>
              <w:pStyle w:val="P1"/>
              <w:jc w:val="center"/>
              <w:rPr>
                <w:rFonts w:cs="Arial"/>
                <w:sz w:val="14"/>
                <w:szCs w:val="14"/>
              </w:rPr>
            </w:pPr>
            <w:r w:rsidRPr="00180DA7">
              <w:rPr>
                <w:rFonts w:cs="Arial"/>
                <w:sz w:val="14"/>
                <w:szCs w:val="14"/>
              </w:rPr>
              <w:t>J</w:t>
            </w:r>
            <w:r w:rsidRPr="00180DA7">
              <w:rPr>
                <w:rFonts w:cs="Arial"/>
                <w:sz w:val="14"/>
                <w:szCs w:val="14"/>
                <w:vertAlign w:val="subscript"/>
              </w:rPr>
              <w:t>SC</w:t>
            </w:r>
            <w:r w:rsidR="00B062C4">
              <w:rPr>
                <w:rFonts w:cs="Arial"/>
                <w:sz w:val="14"/>
                <w:szCs w:val="14"/>
                <w:vertAlign w:val="subscript"/>
              </w:rPr>
              <w:t xml:space="preserve"> </w:t>
            </w:r>
            <w:r w:rsidRPr="00180DA7">
              <w:rPr>
                <w:rFonts w:cs="Arial"/>
                <w:sz w:val="14"/>
                <w:szCs w:val="14"/>
              </w:rPr>
              <w:t>(mA/cm</w:t>
            </w:r>
            <w:r w:rsidRPr="00180DA7">
              <w:rPr>
                <w:rFonts w:cs="Arial"/>
                <w:sz w:val="14"/>
                <w:szCs w:val="14"/>
                <w:vertAlign w:val="superscript"/>
              </w:rPr>
              <w:t>2</w:t>
            </w:r>
            <w:r w:rsidRPr="00180DA7">
              <w:rPr>
                <w:rFonts w:cs="Arial"/>
                <w:sz w:val="14"/>
                <w:szCs w:val="14"/>
              </w:rPr>
              <w:t>)</w:t>
            </w:r>
          </w:p>
        </w:tc>
        <w:tc>
          <w:tcPr>
            <w:tcW w:w="851" w:type="dxa"/>
            <w:vAlign w:val="center"/>
          </w:tcPr>
          <w:p w:rsidR="00DE4E12" w:rsidRPr="00180DA7" w:rsidRDefault="00DE4E12" w:rsidP="00180DA7">
            <w:pPr>
              <w:pStyle w:val="P1"/>
              <w:jc w:val="center"/>
              <w:rPr>
                <w:rFonts w:cs="Arial"/>
                <w:sz w:val="14"/>
                <w:szCs w:val="14"/>
              </w:rPr>
            </w:pPr>
            <w:r w:rsidRPr="00180DA7">
              <w:rPr>
                <w:rFonts w:cs="Arial"/>
                <w:sz w:val="14"/>
                <w:szCs w:val="14"/>
              </w:rPr>
              <w:t>PCE (%)</w:t>
            </w:r>
          </w:p>
        </w:tc>
      </w:tr>
      <w:tr w:rsidR="00DE4E12" w:rsidTr="00B062C4">
        <w:trPr>
          <w:trHeight w:val="102"/>
        </w:trPr>
        <w:tc>
          <w:tcPr>
            <w:tcW w:w="728" w:type="dxa"/>
            <w:vAlign w:val="center"/>
          </w:tcPr>
          <w:p w:rsidR="00DE4E12" w:rsidRPr="00E67899" w:rsidRDefault="00DE4E12" w:rsidP="00DE4E12">
            <w:pPr>
              <w:pStyle w:val="TableHead"/>
              <w:pBdr>
                <w:top w:val="none" w:sz="0" w:space="0" w:color="auto"/>
                <w:left w:val="none" w:sz="0" w:space="0" w:color="auto"/>
                <w:bottom w:val="none" w:sz="0" w:space="0" w:color="auto"/>
                <w:right w:val="none" w:sz="0" w:space="0" w:color="auto"/>
              </w:pBdr>
              <w:jc w:val="center"/>
            </w:pPr>
            <w:r w:rsidRPr="00E67899">
              <w:t>5</w:t>
            </w:r>
          </w:p>
        </w:tc>
        <w:tc>
          <w:tcPr>
            <w:tcW w:w="821" w:type="dxa"/>
            <w:vAlign w:val="center"/>
          </w:tcPr>
          <w:p w:rsidR="00DE4E12" w:rsidRPr="00180DA7" w:rsidRDefault="00DE4E12" w:rsidP="00180DA7">
            <w:pPr>
              <w:pStyle w:val="P1"/>
              <w:jc w:val="center"/>
              <w:rPr>
                <w:rFonts w:cs="Arial"/>
                <w:sz w:val="14"/>
                <w:szCs w:val="14"/>
              </w:rPr>
            </w:pPr>
            <w:r w:rsidRPr="00180DA7">
              <w:rPr>
                <w:rFonts w:cs="Arial"/>
                <w:sz w:val="14"/>
                <w:szCs w:val="14"/>
              </w:rPr>
              <w:t>0.50</w:t>
            </w:r>
          </w:p>
        </w:tc>
        <w:tc>
          <w:tcPr>
            <w:tcW w:w="691" w:type="dxa"/>
            <w:vAlign w:val="center"/>
          </w:tcPr>
          <w:p w:rsidR="00DE4E12" w:rsidRPr="00180DA7" w:rsidRDefault="00DE4E12" w:rsidP="00180DA7">
            <w:pPr>
              <w:pStyle w:val="P1"/>
              <w:jc w:val="center"/>
              <w:rPr>
                <w:rFonts w:cs="Arial"/>
                <w:sz w:val="14"/>
                <w:szCs w:val="14"/>
              </w:rPr>
            </w:pPr>
            <w:r w:rsidRPr="00180DA7">
              <w:rPr>
                <w:rFonts w:cs="Arial"/>
                <w:sz w:val="14"/>
                <w:szCs w:val="14"/>
              </w:rPr>
              <w:t>0.24</w:t>
            </w:r>
          </w:p>
        </w:tc>
        <w:tc>
          <w:tcPr>
            <w:tcW w:w="1157" w:type="dxa"/>
            <w:vAlign w:val="center"/>
          </w:tcPr>
          <w:p w:rsidR="00DE4E12" w:rsidRPr="00180DA7" w:rsidRDefault="00DE4E12" w:rsidP="00180DA7">
            <w:pPr>
              <w:pStyle w:val="P1"/>
              <w:jc w:val="center"/>
              <w:rPr>
                <w:rFonts w:cs="Arial"/>
                <w:sz w:val="14"/>
                <w:szCs w:val="14"/>
              </w:rPr>
            </w:pPr>
            <w:r w:rsidRPr="00180DA7">
              <w:rPr>
                <w:rFonts w:cs="Arial"/>
                <w:sz w:val="14"/>
                <w:szCs w:val="14"/>
              </w:rPr>
              <w:t>3.44</w:t>
            </w:r>
          </w:p>
        </w:tc>
        <w:tc>
          <w:tcPr>
            <w:tcW w:w="883" w:type="dxa"/>
            <w:vAlign w:val="center"/>
          </w:tcPr>
          <w:p w:rsidR="00DE4E12" w:rsidRPr="00180DA7" w:rsidRDefault="00DE4E12" w:rsidP="00180DA7">
            <w:pPr>
              <w:pStyle w:val="P1"/>
              <w:jc w:val="center"/>
              <w:rPr>
                <w:rFonts w:cs="Arial"/>
                <w:sz w:val="14"/>
                <w:szCs w:val="14"/>
              </w:rPr>
            </w:pPr>
            <w:r w:rsidRPr="00180DA7">
              <w:rPr>
                <w:rFonts w:cs="Arial"/>
                <w:sz w:val="14"/>
                <w:szCs w:val="14"/>
              </w:rPr>
              <w:t>0.4</w:t>
            </w:r>
          </w:p>
        </w:tc>
        <w:tc>
          <w:tcPr>
            <w:tcW w:w="821" w:type="dxa"/>
            <w:vAlign w:val="center"/>
          </w:tcPr>
          <w:p w:rsidR="00DE4E12" w:rsidRPr="00180DA7" w:rsidRDefault="00DE4E12" w:rsidP="00180DA7">
            <w:pPr>
              <w:pStyle w:val="P1"/>
              <w:jc w:val="center"/>
              <w:rPr>
                <w:rFonts w:cs="Arial"/>
                <w:sz w:val="14"/>
                <w:szCs w:val="14"/>
              </w:rPr>
            </w:pPr>
            <w:r w:rsidRPr="00180DA7">
              <w:rPr>
                <w:rFonts w:cs="Arial"/>
                <w:sz w:val="14"/>
                <w:szCs w:val="14"/>
              </w:rPr>
              <w:t>0.50</w:t>
            </w:r>
          </w:p>
        </w:tc>
        <w:tc>
          <w:tcPr>
            <w:tcW w:w="691" w:type="dxa"/>
            <w:vAlign w:val="center"/>
          </w:tcPr>
          <w:p w:rsidR="00DE4E12" w:rsidRPr="00180DA7" w:rsidRDefault="00DE4E12" w:rsidP="00180DA7">
            <w:pPr>
              <w:pStyle w:val="P1"/>
              <w:jc w:val="center"/>
              <w:rPr>
                <w:rFonts w:cs="Arial"/>
                <w:sz w:val="14"/>
                <w:szCs w:val="14"/>
              </w:rPr>
            </w:pPr>
            <w:r w:rsidRPr="00180DA7">
              <w:rPr>
                <w:rFonts w:cs="Arial"/>
                <w:sz w:val="14"/>
                <w:szCs w:val="14"/>
              </w:rPr>
              <w:t>0.24</w:t>
            </w:r>
          </w:p>
        </w:tc>
        <w:tc>
          <w:tcPr>
            <w:tcW w:w="1149" w:type="dxa"/>
            <w:vAlign w:val="center"/>
          </w:tcPr>
          <w:p w:rsidR="00DE4E12" w:rsidRPr="00180DA7" w:rsidRDefault="00DE4E12" w:rsidP="00180DA7">
            <w:pPr>
              <w:pStyle w:val="P1"/>
              <w:jc w:val="center"/>
              <w:rPr>
                <w:rFonts w:cs="Arial"/>
                <w:sz w:val="14"/>
                <w:szCs w:val="14"/>
              </w:rPr>
            </w:pPr>
            <w:r w:rsidRPr="00180DA7">
              <w:rPr>
                <w:rFonts w:cs="Arial"/>
                <w:sz w:val="14"/>
                <w:szCs w:val="14"/>
              </w:rPr>
              <w:t>3.44</w:t>
            </w:r>
          </w:p>
        </w:tc>
        <w:tc>
          <w:tcPr>
            <w:tcW w:w="851" w:type="dxa"/>
            <w:vAlign w:val="center"/>
          </w:tcPr>
          <w:p w:rsidR="00DE4E12" w:rsidRPr="00180DA7" w:rsidRDefault="00DE4E12" w:rsidP="00180DA7">
            <w:pPr>
              <w:pStyle w:val="P1"/>
              <w:jc w:val="center"/>
              <w:rPr>
                <w:rFonts w:cs="Arial"/>
                <w:sz w:val="14"/>
                <w:szCs w:val="14"/>
              </w:rPr>
            </w:pPr>
            <w:r w:rsidRPr="00180DA7">
              <w:rPr>
                <w:rFonts w:cs="Arial"/>
                <w:sz w:val="14"/>
                <w:szCs w:val="14"/>
              </w:rPr>
              <w:t>0.4</w:t>
            </w:r>
          </w:p>
        </w:tc>
      </w:tr>
      <w:tr w:rsidR="00DE4E12" w:rsidTr="00B062C4">
        <w:trPr>
          <w:trHeight w:val="105"/>
        </w:trPr>
        <w:tc>
          <w:tcPr>
            <w:tcW w:w="728" w:type="dxa"/>
            <w:vAlign w:val="center"/>
          </w:tcPr>
          <w:p w:rsidR="00DE4E12" w:rsidRPr="00E67899" w:rsidRDefault="00DE4E12" w:rsidP="00DE4E12">
            <w:pPr>
              <w:pStyle w:val="TableHead"/>
              <w:pBdr>
                <w:top w:val="none" w:sz="0" w:space="0" w:color="auto"/>
                <w:left w:val="none" w:sz="0" w:space="0" w:color="auto"/>
                <w:bottom w:val="none" w:sz="0" w:space="0" w:color="auto"/>
                <w:right w:val="none" w:sz="0" w:space="0" w:color="auto"/>
              </w:pBdr>
              <w:jc w:val="center"/>
            </w:pPr>
            <w:r w:rsidRPr="00E67899">
              <w:t>10</w:t>
            </w:r>
          </w:p>
        </w:tc>
        <w:tc>
          <w:tcPr>
            <w:tcW w:w="821" w:type="dxa"/>
            <w:vAlign w:val="center"/>
          </w:tcPr>
          <w:p w:rsidR="00DE4E12" w:rsidRPr="00180DA7" w:rsidRDefault="00DE4E12" w:rsidP="00180DA7">
            <w:pPr>
              <w:pStyle w:val="P1"/>
              <w:jc w:val="center"/>
              <w:rPr>
                <w:rFonts w:cs="Arial"/>
                <w:sz w:val="14"/>
                <w:szCs w:val="14"/>
              </w:rPr>
            </w:pPr>
            <w:r w:rsidRPr="00180DA7">
              <w:rPr>
                <w:rFonts w:cs="Arial"/>
                <w:sz w:val="14"/>
                <w:szCs w:val="14"/>
              </w:rPr>
              <w:t>0.32</w:t>
            </w:r>
          </w:p>
        </w:tc>
        <w:tc>
          <w:tcPr>
            <w:tcW w:w="691" w:type="dxa"/>
            <w:vAlign w:val="center"/>
          </w:tcPr>
          <w:p w:rsidR="00DE4E12" w:rsidRPr="00180DA7" w:rsidRDefault="00DE4E12" w:rsidP="00180DA7">
            <w:pPr>
              <w:pStyle w:val="P1"/>
              <w:jc w:val="center"/>
              <w:rPr>
                <w:rFonts w:cs="Arial"/>
                <w:sz w:val="14"/>
                <w:szCs w:val="14"/>
              </w:rPr>
            </w:pPr>
            <w:r w:rsidRPr="00180DA7">
              <w:rPr>
                <w:rFonts w:cs="Arial"/>
                <w:sz w:val="14"/>
                <w:szCs w:val="14"/>
              </w:rPr>
              <w:t>0.24</w:t>
            </w:r>
          </w:p>
        </w:tc>
        <w:tc>
          <w:tcPr>
            <w:tcW w:w="1157" w:type="dxa"/>
            <w:vAlign w:val="center"/>
          </w:tcPr>
          <w:p w:rsidR="00DE4E12" w:rsidRPr="00180DA7" w:rsidRDefault="00DE4E12" w:rsidP="00180DA7">
            <w:pPr>
              <w:pStyle w:val="P1"/>
              <w:jc w:val="center"/>
              <w:rPr>
                <w:rFonts w:cs="Arial"/>
                <w:sz w:val="14"/>
                <w:szCs w:val="14"/>
              </w:rPr>
            </w:pPr>
            <w:r w:rsidRPr="00180DA7">
              <w:rPr>
                <w:rFonts w:cs="Arial"/>
                <w:sz w:val="14"/>
                <w:szCs w:val="14"/>
              </w:rPr>
              <w:t>2.83</w:t>
            </w:r>
          </w:p>
        </w:tc>
        <w:tc>
          <w:tcPr>
            <w:tcW w:w="883" w:type="dxa"/>
            <w:vAlign w:val="center"/>
          </w:tcPr>
          <w:p w:rsidR="00DE4E12" w:rsidRPr="00180DA7" w:rsidRDefault="00DE4E12" w:rsidP="00180DA7">
            <w:pPr>
              <w:pStyle w:val="P1"/>
              <w:jc w:val="center"/>
              <w:rPr>
                <w:rFonts w:cs="Arial"/>
                <w:sz w:val="14"/>
                <w:szCs w:val="14"/>
              </w:rPr>
            </w:pPr>
            <w:r w:rsidRPr="00180DA7">
              <w:rPr>
                <w:rFonts w:cs="Arial"/>
                <w:sz w:val="14"/>
                <w:szCs w:val="14"/>
              </w:rPr>
              <w:t>0.2</w:t>
            </w:r>
          </w:p>
        </w:tc>
        <w:tc>
          <w:tcPr>
            <w:tcW w:w="821" w:type="dxa"/>
            <w:vAlign w:val="center"/>
          </w:tcPr>
          <w:p w:rsidR="00DE4E12" w:rsidRPr="00180DA7" w:rsidRDefault="00DE4E12" w:rsidP="00180DA7">
            <w:pPr>
              <w:pStyle w:val="P1"/>
              <w:jc w:val="center"/>
              <w:rPr>
                <w:rFonts w:cs="Arial"/>
                <w:sz w:val="14"/>
                <w:szCs w:val="14"/>
              </w:rPr>
            </w:pPr>
            <w:r w:rsidRPr="00180DA7">
              <w:rPr>
                <w:rFonts w:cs="Arial"/>
                <w:sz w:val="14"/>
                <w:szCs w:val="14"/>
              </w:rPr>
              <w:t>0.24</w:t>
            </w:r>
          </w:p>
        </w:tc>
        <w:tc>
          <w:tcPr>
            <w:tcW w:w="691" w:type="dxa"/>
            <w:vAlign w:val="center"/>
          </w:tcPr>
          <w:p w:rsidR="00DE4E12" w:rsidRPr="00180DA7" w:rsidRDefault="00DE4E12" w:rsidP="00180DA7">
            <w:pPr>
              <w:pStyle w:val="P1"/>
              <w:jc w:val="center"/>
              <w:rPr>
                <w:rFonts w:cs="Arial"/>
                <w:sz w:val="14"/>
                <w:szCs w:val="14"/>
              </w:rPr>
            </w:pPr>
            <w:r w:rsidRPr="00180DA7">
              <w:rPr>
                <w:rFonts w:cs="Arial"/>
                <w:sz w:val="14"/>
                <w:szCs w:val="14"/>
              </w:rPr>
              <w:t>0.25</w:t>
            </w:r>
          </w:p>
        </w:tc>
        <w:tc>
          <w:tcPr>
            <w:tcW w:w="1149" w:type="dxa"/>
            <w:vAlign w:val="center"/>
          </w:tcPr>
          <w:p w:rsidR="00DE4E12" w:rsidRPr="00180DA7" w:rsidRDefault="00DE4E12" w:rsidP="00180DA7">
            <w:pPr>
              <w:pStyle w:val="P1"/>
              <w:jc w:val="center"/>
              <w:rPr>
                <w:rFonts w:cs="Arial"/>
                <w:sz w:val="14"/>
                <w:szCs w:val="14"/>
              </w:rPr>
            </w:pPr>
            <w:r w:rsidRPr="00180DA7">
              <w:rPr>
                <w:rFonts w:cs="Arial"/>
                <w:sz w:val="14"/>
                <w:szCs w:val="14"/>
              </w:rPr>
              <w:t>1.81</w:t>
            </w:r>
          </w:p>
        </w:tc>
        <w:tc>
          <w:tcPr>
            <w:tcW w:w="851" w:type="dxa"/>
            <w:vAlign w:val="center"/>
          </w:tcPr>
          <w:p w:rsidR="00DE4E12" w:rsidRPr="00180DA7" w:rsidRDefault="00DE4E12" w:rsidP="00180DA7">
            <w:pPr>
              <w:pStyle w:val="P1"/>
              <w:jc w:val="center"/>
              <w:rPr>
                <w:rFonts w:cs="Arial"/>
                <w:sz w:val="14"/>
                <w:szCs w:val="14"/>
              </w:rPr>
            </w:pPr>
            <w:r w:rsidRPr="00180DA7">
              <w:rPr>
                <w:rFonts w:cs="Arial"/>
                <w:sz w:val="14"/>
                <w:szCs w:val="14"/>
              </w:rPr>
              <w:t>0.1</w:t>
            </w:r>
          </w:p>
        </w:tc>
      </w:tr>
      <w:tr w:rsidR="00DE4E12" w:rsidTr="00B062C4">
        <w:trPr>
          <w:trHeight w:val="102"/>
        </w:trPr>
        <w:tc>
          <w:tcPr>
            <w:tcW w:w="728" w:type="dxa"/>
            <w:vAlign w:val="center"/>
          </w:tcPr>
          <w:p w:rsidR="00DE4E12" w:rsidRPr="00E67899" w:rsidRDefault="00DE4E12" w:rsidP="00DE4E12">
            <w:pPr>
              <w:pStyle w:val="TableHead"/>
              <w:pBdr>
                <w:top w:val="none" w:sz="0" w:space="0" w:color="auto"/>
                <w:left w:val="none" w:sz="0" w:space="0" w:color="auto"/>
                <w:bottom w:val="none" w:sz="0" w:space="0" w:color="auto"/>
                <w:right w:val="none" w:sz="0" w:space="0" w:color="auto"/>
              </w:pBdr>
              <w:jc w:val="center"/>
            </w:pPr>
            <w:r w:rsidRPr="00E67899">
              <w:t>15</w:t>
            </w:r>
          </w:p>
        </w:tc>
        <w:tc>
          <w:tcPr>
            <w:tcW w:w="821" w:type="dxa"/>
            <w:vAlign w:val="center"/>
          </w:tcPr>
          <w:p w:rsidR="00DE4E12" w:rsidRPr="00180DA7" w:rsidRDefault="00DE4E12" w:rsidP="00180DA7">
            <w:pPr>
              <w:pStyle w:val="P1"/>
              <w:jc w:val="center"/>
              <w:rPr>
                <w:rFonts w:cs="Arial"/>
                <w:sz w:val="14"/>
                <w:szCs w:val="14"/>
              </w:rPr>
            </w:pPr>
            <w:r w:rsidRPr="00180DA7">
              <w:rPr>
                <w:rFonts w:cs="Arial"/>
                <w:sz w:val="14"/>
                <w:szCs w:val="14"/>
              </w:rPr>
              <w:t>0.20</w:t>
            </w:r>
          </w:p>
        </w:tc>
        <w:tc>
          <w:tcPr>
            <w:tcW w:w="691" w:type="dxa"/>
            <w:vAlign w:val="center"/>
          </w:tcPr>
          <w:p w:rsidR="00DE4E12" w:rsidRPr="00180DA7" w:rsidRDefault="00DE4E12" w:rsidP="00180DA7">
            <w:pPr>
              <w:pStyle w:val="P1"/>
              <w:jc w:val="center"/>
              <w:rPr>
                <w:rFonts w:cs="Arial"/>
                <w:sz w:val="14"/>
                <w:szCs w:val="14"/>
              </w:rPr>
            </w:pPr>
            <w:r w:rsidRPr="00180DA7">
              <w:rPr>
                <w:rFonts w:cs="Arial"/>
                <w:sz w:val="14"/>
                <w:szCs w:val="14"/>
              </w:rPr>
              <w:t>0.25</w:t>
            </w:r>
          </w:p>
        </w:tc>
        <w:tc>
          <w:tcPr>
            <w:tcW w:w="1157" w:type="dxa"/>
            <w:vAlign w:val="center"/>
          </w:tcPr>
          <w:p w:rsidR="00DE4E12" w:rsidRPr="00180DA7" w:rsidRDefault="00DE4E12" w:rsidP="00180DA7">
            <w:pPr>
              <w:pStyle w:val="P1"/>
              <w:jc w:val="center"/>
              <w:rPr>
                <w:rFonts w:cs="Arial"/>
                <w:sz w:val="14"/>
                <w:szCs w:val="14"/>
              </w:rPr>
            </w:pPr>
            <w:r w:rsidRPr="00180DA7">
              <w:rPr>
                <w:rFonts w:cs="Arial"/>
                <w:sz w:val="14"/>
                <w:szCs w:val="14"/>
              </w:rPr>
              <w:t>1.12</w:t>
            </w:r>
          </w:p>
        </w:tc>
        <w:tc>
          <w:tcPr>
            <w:tcW w:w="883" w:type="dxa"/>
            <w:vAlign w:val="center"/>
          </w:tcPr>
          <w:p w:rsidR="00DE4E12" w:rsidRPr="00180DA7" w:rsidRDefault="00DE4E12" w:rsidP="00180DA7">
            <w:pPr>
              <w:pStyle w:val="P1"/>
              <w:jc w:val="center"/>
              <w:rPr>
                <w:rFonts w:cs="Arial"/>
                <w:sz w:val="14"/>
                <w:szCs w:val="14"/>
              </w:rPr>
            </w:pPr>
            <w:r w:rsidRPr="00180DA7">
              <w:rPr>
                <w:rFonts w:cs="Arial"/>
                <w:sz w:val="14"/>
                <w:szCs w:val="14"/>
              </w:rPr>
              <w:t>0.05</w:t>
            </w:r>
          </w:p>
        </w:tc>
        <w:tc>
          <w:tcPr>
            <w:tcW w:w="821" w:type="dxa"/>
            <w:vAlign w:val="center"/>
          </w:tcPr>
          <w:p w:rsidR="00DE4E12" w:rsidRPr="00180DA7" w:rsidRDefault="00DE4E12" w:rsidP="00180DA7">
            <w:pPr>
              <w:pStyle w:val="P1"/>
              <w:jc w:val="center"/>
              <w:rPr>
                <w:rFonts w:cs="Arial"/>
                <w:sz w:val="14"/>
                <w:szCs w:val="14"/>
              </w:rPr>
            </w:pPr>
            <w:r w:rsidRPr="00180DA7">
              <w:rPr>
                <w:rFonts w:cs="Arial"/>
                <w:sz w:val="14"/>
                <w:szCs w:val="14"/>
              </w:rPr>
              <w:t>0.14</w:t>
            </w:r>
          </w:p>
        </w:tc>
        <w:tc>
          <w:tcPr>
            <w:tcW w:w="691" w:type="dxa"/>
            <w:vAlign w:val="center"/>
          </w:tcPr>
          <w:p w:rsidR="00DE4E12" w:rsidRPr="00180DA7" w:rsidRDefault="00DE4E12" w:rsidP="00180DA7">
            <w:pPr>
              <w:pStyle w:val="P1"/>
              <w:jc w:val="center"/>
              <w:rPr>
                <w:rFonts w:cs="Arial"/>
                <w:sz w:val="14"/>
                <w:szCs w:val="14"/>
              </w:rPr>
            </w:pPr>
            <w:r w:rsidRPr="00180DA7">
              <w:rPr>
                <w:rFonts w:cs="Arial"/>
                <w:sz w:val="14"/>
                <w:szCs w:val="14"/>
              </w:rPr>
              <w:t>0.25</w:t>
            </w:r>
          </w:p>
        </w:tc>
        <w:tc>
          <w:tcPr>
            <w:tcW w:w="1149" w:type="dxa"/>
            <w:vAlign w:val="center"/>
          </w:tcPr>
          <w:p w:rsidR="00DE4E12" w:rsidRPr="00180DA7" w:rsidRDefault="00DE4E12" w:rsidP="00180DA7">
            <w:pPr>
              <w:pStyle w:val="P1"/>
              <w:jc w:val="center"/>
              <w:rPr>
                <w:rFonts w:cs="Arial"/>
                <w:sz w:val="14"/>
                <w:szCs w:val="14"/>
              </w:rPr>
            </w:pPr>
            <w:r w:rsidRPr="00180DA7">
              <w:rPr>
                <w:rFonts w:cs="Arial"/>
                <w:sz w:val="14"/>
                <w:szCs w:val="14"/>
              </w:rPr>
              <w:t>0.74</w:t>
            </w:r>
          </w:p>
        </w:tc>
        <w:tc>
          <w:tcPr>
            <w:tcW w:w="851" w:type="dxa"/>
            <w:vAlign w:val="center"/>
          </w:tcPr>
          <w:p w:rsidR="00DE4E12" w:rsidRPr="00180DA7" w:rsidRDefault="00DE4E12" w:rsidP="00180DA7">
            <w:pPr>
              <w:pStyle w:val="P1"/>
              <w:jc w:val="center"/>
              <w:rPr>
                <w:rFonts w:cs="Arial"/>
                <w:sz w:val="14"/>
                <w:szCs w:val="14"/>
              </w:rPr>
            </w:pPr>
            <w:r w:rsidRPr="00180DA7">
              <w:rPr>
                <w:rFonts w:cs="Arial"/>
                <w:sz w:val="14"/>
                <w:szCs w:val="14"/>
              </w:rPr>
              <w:t>0.02</w:t>
            </w:r>
          </w:p>
        </w:tc>
      </w:tr>
      <w:tr w:rsidR="00DE4E12" w:rsidTr="00B062C4">
        <w:trPr>
          <w:trHeight w:val="102"/>
        </w:trPr>
        <w:tc>
          <w:tcPr>
            <w:tcW w:w="728" w:type="dxa"/>
            <w:vAlign w:val="center"/>
          </w:tcPr>
          <w:p w:rsidR="00DE4E12" w:rsidRPr="00E67899" w:rsidRDefault="00DE4E12" w:rsidP="00DE4E12">
            <w:pPr>
              <w:pStyle w:val="TableHead"/>
              <w:pBdr>
                <w:top w:val="none" w:sz="0" w:space="0" w:color="auto"/>
                <w:left w:val="none" w:sz="0" w:space="0" w:color="auto"/>
                <w:bottom w:val="none" w:sz="0" w:space="0" w:color="auto"/>
                <w:right w:val="none" w:sz="0" w:space="0" w:color="auto"/>
              </w:pBdr>
              <w:jc w:val="center"/>
            </w:pPr>
            <w:r w:rsidRPr="00E67899">
              <w:t>20</w:t>
            </w:r>
          </w:p>
        </w:tc>
        <w:tc>
          <w:tcPr>
            <w:tcW w:w="821" w:type="dxa"/>
            <w:vAlign w:val="center"/>
          </w:tcPr>
          <w:p w:rsidR="00DE4E12" w:rsidRPr="00180DA7" w:rsidRDefault="00DE4E12" w:rsidP="00180DA7">
            <w:pPr>
              <w:pStyle w:val="P1"/>
              <w:jc w:val="center"/>
              <w:rPr>
                <w:rFonts w:cs="Arial"/>
                <w:sz w:val="14"/>
                <w:szCs w:val="14"/>
              </w:rPr>
            </w:pPr>
            <w:r w:rsidRPr="00180DA7">
              <w:rPr>
                <w:rFonts w:cs="Arial"/>
                <w:sz w:val="14"/>
                <w:szCs w:val="14"/>
              </w:rPr>
              <w:t>0.20</w:t>
            </w:r>
          </w:p>
        </w:tc>
        <w:tc>
          <w:tcPr>
            <w:tcW w:w="691" w:type="dxa"/>
            <w:vAlign w:val="center"/>
          </w:tcPr>
          <w:p w:rsidR="00DE4E12" w:rsidRPr="00180DA7" w:rsidRDefault="00DE4E12" w:rsidP="00180DA7">
            <w:pPr>
              <w:pStyle w:val="P1"/>
              <w:jc w:val="center"/>
              <w:rPr>
                <w:rFonts w:cs="Arial"/>
                <w:sz w:val="14"/>
                <w:szCs w:val="14"/>
              </w:rPr>
            </w:pPr>
            <w:r w:rsidRPr="00180DA7">
              <w:rPr>
                <w:rFonts w:cs="Arial"/>
                <w:sz w:val="14"/>
                <w:szCs w:val="14"/>
              </w:rPr>
              <w:t>0.25</w:t>
            </w:r>
          </w:p>
        </w:tc>
        <w:tc>
          <w:tcPr>
            <w:tcW w:w="1157" w:type="dxa"/>
            <w:vAlign w:val="center"/>
          </w:tcPr>
          <w:p w:rsidR="00DE4E12" w:rsidRPr="00180DA7" w:rsidRDefault="00DE4E12" w:rsidP="00180DA7">
            <w:pPr>
              <w:pStyle w:val="P1"/>
              <w:jc w:val="center"/>
              <w:rPr>
                <w:rFonts w:cs="Arial"/>
                <w:sz w:val="14"/>
                <w:szCs w:val="14"/>
              </w:rPr>
            </w:pPr>
            <w:r w:rsidRPr="00180DA7">
              <w:rPr>
                <w:rFonts w:cs="Arial"/>
                <w:sz w:val="14"/>
                <w:szCs w:val="14"/>
              </w:rPr>
              <w:t>0.64</w:t>
            </w:r>
          </w:p>
        </w:tc>
        <w:tc>
          <w:tcPr>
            <w:tcW w:w="883" w:type="dxa"/>
            <w:vAlign w:val="center"/>
          </w:tcPr>
          <w:p w:rsidR="00DE4E12" w:rsidRPr="00180DA7" w:rsidRDefault="00DE4E12" w:rsidP="00180DA7">
            <w:pPr>
              <w:pStyle w:val="P1"/>
              <w:jc w:val="center"/>
              <w:rPr>
                <w:rFonts w:cs="Arial"/>
                <w:sz w:val="14"/>
                <w:szCs w:val="14"/>
              </w:rPr>
            </w:pPr>
            <w:r w:rsidRPr="00180DA7">
              <w:rPr>
                <w:rFonts w:cs="Arial"/>
                <w:sz w:val="14"/>
                <w:szCs w:val="14"/>
              </w:rPr>
              <w:t>0.03</w:t>
            </w:r>
          </w:p>
        </w:tc>
        <w:tc>
          <w:tcPr>
            <w:tcW w:w="821" w:type="dxa"/>
            <w:vAlign w:val="center"/>
          </w:tcPr>
          <w:p w:rsidR="00DE4E12" w:rsidRPr="00180DA7" w:rsidRDefault="00DE4E12" w:rsidP="00180DA7">
            <w:pPr>
              <w:pStyle w:val="P1"/>
              <w:jc w:val="center"/>
              <w:rPr>
                <w:rFonts w:cs="Arial"/>
                <w:sz w:val="14"/>
                <w:szCs w:val="14"/>
              </w:rPr>
            </w:pPr>
            <w:r w:rsidRPr="00180DA7">
              <w:rPr>
                <w:rFonts w:cs="Arial"/>
                <w:sz w:val="14"/>
                <w:szCs w:val="14"/>
              </w:rPr>
              <w:t>0.05</w:t>
            </w:r>
          </w:p>
        </w:tc>
        <w:tc>
          <w:tcPr>
            <w:tcW w:w="691" w:type="dxa"/>
            <w:vAlign w:val="center"/>
          </w:tcPr>
          <w:p w:rsidR="00DE4E12" w:rsidRPr="00180DA7" w:rsidRDefault="00DE4E12" w:rsidP="00180DA7">
            <w:pPr>
              <w:pStyle w:val="P1"/>
              <w:jc w:val="center"/>
              <w:rPr>
                <w:rFonts w:cs="Arial"/>
                <w:sz w:val="14"/>
                <w:szCs w:val="14"/>
              </w:rPr>
            </w:pPr>
            <w:r w:rsidRPr="00180DA7">
              <w:rPr>
                <w:rFonts w:cs="Arial"/>
                <w:sz w:val="14"/>
                <w:szCs w:val="14"/>
              </w:rPr>
              <w:t>0.25</w:t>
            </w:r>
          </w:p>
        </w:tc>
        <w:tc>
          <w:tcPr>
            <w:tcW w:w="1149" w:type="dxa"/>
            <w:vAlign w:val="center"/>
          </w:tcPr>
          <w:p w:rsidR="00DE4E12" w:rsidRPr="00180DA7" w:rsidRDefault="00DE4E12" w:rsidP="00180DA7">
            <w:pPr>
              <w:pStyle w:val="P1"/>
              <w:jc w:val="center"/>
              <w:rPr>
                <w:rFonts w:cs="Arial"/>
                <w:sz w:val="14"/>
                <w:szCs w:val="14"/>
              </w:rPr>
            </w:pPr>
            <w:r w:rsidRPr="00180DA7">
              <w:rPr>
                <w:rFonts w:cs="Arial"/>
                <w:sz w:val="14"/>
                <w:szCs w:val="14"/>
              </w:rPr>
              <w:t>0.40</w:t>
            </w:r>
          </w:p>
        </w:tc>
        <w:tc>
          <w:tcPr>
            <w:tcW w:w="851" w:type="dxa"/>
            <w:vAlign w:val="center"/>
          </w:tcPr>
          <w:p w:rsidR="00DE4E12" w:rsidRPr="00180DA7" w:rsidRDefault="00DE4E12" w:rsidP="00180DA7">
            <w:pPr>
              <w:pStyle w:val="P1"/>
              <w:jc w:val="center"/>
              <w:rPr>
                <w:rFonts w:cs="Arial"/>
                <w:sz w:val="14"/>
                <w:szCs w:val="14"/>
              </w:rPr>
            </w:pPr>
            <w:r w:rsidRPr="00180DA7">
              <w:rPr>
                <w:rFonts w:cs="Arial"/>
                <w:sz w:val="14"/>
                <w:szCs w:val="14"/>
              </w:rPr>
              <w:t>0.006</w:t>
            </w:r>
          </w:p>
        </w:tc>
      </w:tr>
      <w:tr w:rsidR="00DE4E12" w:rsidTr="00B062C4">
        <w:trPr>
          <w:trHeight w:val="105"/>
        </w:trPr>
        <w:tc>
          <w:tcPr>
            <w:tcW w:w="728" w:type="dxa"/>
            <w:vAlign w:val="center"/>
          </w:tcPr>
          <w:p w:rsidR="00DE4E12" w:rsidRPr="00E67899" w:rsidRDefault="00DE4E12" w:rsidP="00DE4E12">
            <w:pPr>
              <w:pStyle w:val="TableHead"/>
              <w:pBdr>
                <w:top w:val="none" w:sz="0" w:space="0" w:color="auto"/>
                <w:left w:val="none" w:sz="0" w:space="0" w:color="auto"/>
                <w:bottom w:val="none" w:sz="0" w:space="0" w:color="auto"/>
                <w:right w:val="none" w:sz="0" w:space="0" w:color="auto"/>
              </w:pBdr>
              <w:jc w:val="center"/>
            </w:pPr>
            <w:r w:rsidRPr="00E67899">
              <w:t>25</w:t>
            </w:r>
          </w:p>
        </w:tc>
        <w:tc>
          <w:tcPr>
            <w:tcW w:w="821" w:type="dxa"/>
            <w:vAlign w:val="center"/>
          </w:tcPr>
          <w:p w:rsidR="00DE4E12" w:rsidRPr="00180DA7" w:rsidRDefault="00DE4E12" w:rsidP="00180DA7">
            <w:pPr>
              <w:pStyle w:val="P1"/>
              <w:jc w:val="center"/>
              <w:rPr>
                <w:rFonts w:cs="Arial"/>
                <w:sz w:val="14"/>
                <w:szCs w:val="14"/>
              </w:rPr>
            </w:pPr>
            <w:r w:rsidRPr="00180DA7">
              <w:rPr>
                <w:rFonts w:cs="Arial"/>
                <w:sz w:val="14"/>
                <w:szCs w:val="14"/>
              </w:rPr>
              <w:t>0.07</w:t>
            </w:r>
          </w:p>
        </w:tc>
        <w:tc>
          <w:tcPr>
            <w:tcW w:w="691" w:type="dxa"/>
            <w:vAlign w:val="center"/>
          </w:tcPr>
          <w:p w:rsidR="00DE4E12" w:rsidRPr="00180DA7" w:rsidRDefault="00DE4E12" w:rsidP="00180DA7">
            <w:pPr>
              <w:pStyle w:val="P1"/>
              <w:jc w:val="center"/>
              <w:rPr>
                <w:rFonts w:cs="Arial"/>
                <w:sz w:val="14"/>
                <w:szCs w:val="14"/>
              </w:rPr>
            </w:pPr>
            <w:r w:rsidRPr="00180DA7">
              <w:rPr>
                <w:rFonts w:cs="Arial"/>
                <w:sz w:val="14"/>
                <w:szCs w:val="14"/>
              </w:rPr>
              <w:t>0.24</w:t>
            </w:r>
          </w:p>
        </w:tc>
        <w:tc>
          <w:tcPr>
            <w:tcW w:w="1157" w:type="dxa"/>
            <w:vAlign w:val="center"/>
          </w:tcPr>
          <w:p w:rsidR="00DE4E12" w:rsidRPr="00180DA7" w:rsidRDefault="00DE4E12" w:rsidP="00180DA7">
            <w:pPr>
              <w:pStyle w:val="P1"/>
              <w:jc w:val="center"/>
              <w:rPr>
                <w:rFonts w:cs="Arial"/>
                <w:sz w:val="14"/>
                <w:szCs w:val="14"/>
              </w:rPr>
            </w:pPr>
            <w:r w:rsidRPr="00180DA7">
              <w:rPr>
                <w:rFonts w:cs="Arial"/>
                <w:sz w:val="14"/>
                <w:szCs w:val="14"/>
              </w:rPr>
              <w:t>0.11</w:t>
            </w:r>
          </w:p>
        </w:tc>
        <w:tc>
          <w:tcPr>
            <w:tcW w:w="883" w:type="dxa"/>
            <w:vAlign w:val="center"/>
          </w:tcPr>
          <w:p w:rsidR="00DE4E12" w:rsidRPr="00180DA7" w:rsidRDefault="00DE4E12" w:rsidP="00180DA7">
            <w:pPr>
              <w:pStyle w:val="P1"/>
              <w:jc w:val="center"/>
              <w:rPr>
                <w:rFonts w:cs="Arial"/>
                <w:sz w:val="14"/>
                <w:szCs w:val="14"/>
              </w:rPr>
            </w:pPr>
            <w:r w:rsidRPr="00180DA7">
              <w:rPr>
                <w:rFonts w:cs="Arial"/>
                <w:sz w:val="14"/>
                <w:szCs w:val="14"/>
              </w:rPr>
              <w:t>0.001</w:t>
            </w:r>
          </w:p>
        </w:tc>
        <w:tc>
          <w:tcPr>
            <w:tcW w:w="821" w:type="dxa"/>
            <w:vAlign w:val="center"/>
          </w:tcPr>
          <w:p w:rsidR="00DE4E12" w:rsidRPr="00180DA7" w:rsidRDefault="00DE4E12" w:rsidP="00180DA7">
            <w:pPr>
              <w:pStyle w:val="P1"/>
              <w:jc w:val="center"/>
              <w:rPr>
                <w:rFonts w:cs="Arial"/>
                <w:sz w:val="14"/>
                <w:szCs w:val="14"/>
              </w:rPr>
            </w:pPr>
            <w:r w:rsidRPr="00180DA7">
              <w:rPr>
                <w:rFonts w:cs="Arial"/>
                <w:sz w:val="14"/>
                <w:szCs w:val="14"/>
              </w:rPr>
              <w:t>-</w:t>
            </w:r>
          </w:p>
        </w:tc>
        <w:tc>
          <w:tcPr>
            <w:tcW w:w="691" w:type="dxa"/>
            <w:vAlign w:val="center"/>
          </w:tcPr>
          <w:p w:rsidR="00DE4E12" w:rsidRPr="00180DA7" w:rsidRDefault="00DE4E12" w:rsidP="00180DA7">
            <w:pPr>
              <w:pStyle w:val="P1"/>
              <w:jc w:val="center"/>
              <w:rPr>
                <w:rFonts w:cs="Arial"/>
                <w:sz w:val="14"/>
                <w:szCs w:val="14"/>
              </w:rPr>
            </w:pPr>
            <w:r w:rsidRPr="00180DA7">
              <w:rPr>
                <w:rFonts w:cs="Arial"/>
                <w:sz w:val="14"/>
                <w:szCs w:val="14"/>
              </w:rPr>
              <w:t>-</w:t>
            </w:r>
          </w:p>
        </w:tc>
        <w:tc>
          <w:tcPr>
            <w:tcW w:w="1149" w:type="dxa"/>
            <w:vAlign w:val="center"/>
          </w:tcPr>
          <w:p w:rsidR="00DE4E12" w:rsidRPr="00180DA7" w:rsidRDefault="00DE4E12" w:rsidP="00180DA7">
            <w:pPr>
              <w:pStyle w:val="P1"/>
              <w:jc w:val="center"/>
              <w:rPr>
                <w:rFonts w:cs="Arial"/>
                <w:sz w:val="14"/>
                <w:szCs w:val="14"/>
              </w:rPr>
            </w:pPr>
            <w:r w:rsidRPr="00180DA7">
              <w:rPr>
                <w:rFonts w:cs="Arial"/>
                <w:sz w:val="14"/>
                <w:szCs w:val="14"/>
              </w:rPr>
              <w:t>-</w:t>
            </w:r>
          </w:p>
        </w:tc>
        <w:tc>
          <w:tcPr>
            <w:tcW w:w="851" w:type="dxa"/>
            <w:vAlign w:val="center"/>
          </w:tcPr>
          <w:p w:rsidR="00DE4E12" w:rsidRPr="00180DA7" w:rsidRDefault="00DE4E12" w:rsidP="00180DA7">
            <w:pPr>
              <w:pStyle w:val="P1"/>
              <w:jc w:val="center"/>
              <w:rPr>
                <w:rFonts w:cs="Arial"/>
                <w:sz w:val="14"/>
                <w:szCs w:val="14"/>
              </w:rPr>
            </w:pPr>
            <w:r w:rsidRPr="00180DA7">
              <w:rPr>
                <w:rFonts w:cs="Arial"/>
                <w:sz w:val="14"/>
                <w:szCs w:val="14"/>
              </w:rPr>
              <w:t>-</w:t>
            </w:r>
          </w:p>
        </w:tc>
      </w:tr>
    </w:tbl>
    <w:p w:rsidR="008A3CED" w:rsidRDefault="008A3CED" w:rsidP="00D80821">
      <w:pPr>
        <w:pStyle w:val="P1"/>
      </w:pPr>
    </w:p>
    <w:p w:rsidR="008A3CED" w:rsidRDefault="008A3CED" w:rsidP="00D80821">
      <w:pPr>
        <w:pStyle w:val="P1"/>
      </w:pPr>
    </w:p>
    <w:p w:rsidR="008A3CED" w:rsidRDefault="008A3CED" w:rsidP="00D80821">
      <w:pPr>
        <w:pStyle w:val="P1"/>
      </w:pPr>
    </w:p>
    <w:p w:rsidR="008A3CED" w:rsidRDefault="008A3CED" w:rsidP="00D80821">
      <w:pPr>
        <w:pStyle w:val="P1"/>
      </w:pPr>
    </w:p>
    <w:p w:rsidR="008A3CED" w:rsidRDefault="008A3CED" w:rsidP="00D80821">
      <w:pPr>
        <w:pStyle w:val="P1"/>
      </w:pPr>
    </w:p>
    <w:p w:rsidR="008A3CED" w:rsidRDefault="008A3CED" w:rsidP="00D80821">
      <w:pPr>
        <w:pStyle w:val="P1"/>
      </w:pPr>
    </w:p>
    <w:p w:rsidR="008A3CED" w:rsidRDefault="008A3CED" w:rsidP="00D80821">
      <w:pPr>
        <w:pStyle w:val="P1"/>
      </w:pPr>
    </w:p>
    <w:p w:rsidR="00535117" w:rsidRDefault="00535117" w:rsidP="00713C81">
      <w:pPr>
        <w:pStyle w:val="RSCB02ArticleText"/>
        <w:rPr>
          <w:rFonts w:ascii="Arial" w:eastAsia="MS Mincho" w:hAnsi="Arial"/>
          <w:w w:val="100"/>
          <w:sz w:val="17"/>
          <w:szCs w:val="24"/>
          <w:lang w:val="en-US" w:eastAsia="ja-JP"/>
        </w:rPr>
      </w:pPr>
    </w:p>
    <w:p w:rsidR="00180DA7" w:rsidRDefault="00180DA7" w:rsidP="00713C81">
      <w:pPr>
        <w:pStyle w:val="RSCB02ArticleText"/>
        <w:rPr>
          <w:rFonts w:ascii="Arial" w:eastAsia="MS Mincho" w:hAnsi="Arial"/>
          <w:w w:val="100"/>
          <w:sz w:val="17"/>
          <w:szCs w:val="24"/>
          <w:lang w:val="en-US" w:eastAsia="ja-JP"/>
        </w:rPr>
      </w:pPr>
    </w:p>
    <w:p w:rsidR="00C046C0" w:rsidRDefault="00C046C0" w:rsidP="0067131A">
      <w:pPr>
        <w:pStyle w:val="P1"/>
      </w:pPr>
    </w:p>
    <w:p w:rsidR="00FE1D76" w:rsidRDefault="00FE1D76" w:rsidP="0067131A">
      <w:pPr>
        <w:pStyle w:val="P1"/>
      </w:pPr>
    </w:p>
    <w:p w:rsidR="0067131A" w:rsidRDefault="00713C81" w:rsidP="0067131A">
      <w:pPr>
        <w:pStyle w:val="P1"/>
      </w:pPr>
      <w:r w:rsidRPr="00713C81">
        <w:t>Deterioration in device performance failure eventually is due to the physical damage to the film interfaces from the compressive and tensile strains. The ability of the cells to withstand bending stresses can be improved by locating the active layer at the neutral axis. If the Young’s modulus of the encapsulation and interface layers is known and by controlling the layer thicknesses, the active layer can be placed at the neutral axis where the bending strain is zero.</w:t>
      </w:r>
      <w:r w:rsidRPr="00713C81">
        <w:fldChar w:fldCharType="begin"/>
      </w:r>
      <w:r w:rsidR="00890B78">
        <w:instrText xml:space="preserve"> ADDIN EN.CITE &lt;EndNote&gt;&lt;Cite&gt;&lt;Author&gt;Lee&lt;/Author&gt;&lt;Year&gt;2012&lt;/Year&gt;&lt;RecNum&gt;36&lt;/RecNum&gt;&lt;DisplayText&gt;&lt;style face="superscript"&gt;[26]&lt;/style&gt;&lt;/DisplayText&gt;&lt;record&gt;&lt;rec-number&gt;36&lt;/rec-number&gt;&lt;foreign-keys&gt;&lt;key app="EN" db-id="s50t2ftxfsstfneasp05z9eu9pfx5eraess2" timestamp="1538646090"&gt;36&lt;/key&gt;&lt;/foreign-keys&gt;&lt;ref-type name="Journal Article"&gt;17&lt;/ref-type&gt;&lt;contributors&gt;&lt;authors&gt;&lt;author&gt;Lee, Sangmin&lt;/author&gt;&lt;author&gt;Kwon, Jang Yeon&lt;/author&gt;&lt;author&gt;Yoon, Daesung&lt;/author&gt;&lt;author&gt;Cho, Handong&lt;/author&gt;&lt;author&gt;You, Jinho&lt;/author&gt;&lt;author&gt;Kang, Yong Tae&lt;/author&gt;&lt;author&gt;Choi, Dukhyun&lt;/author&gt;&lt;author&gt;Hwang, Woonbong&lt;/author&gt;&lt;/authors&gt;&lt;/contributors&gt;&lt;titles&gt;&lt;title&gt;Bendability optimization of flexible optical nanoelectronics via neutral axis engineering&lt;/title&gt;&lt;secondary-title&gt;Nanoscale Research Letters&lt;/secondary-title&gt;&lt;/titles&gt;&lt;periodical&gt;&lt;full-title&gt;Nanoscale Research Letters&lt;/full-title&gt;&lt;abbr-1&gt;Nanoscale Res. Lett.&lt;/abbr-1&gt;&lt;/periodical&gt;&lt;pages&gt;256&lt;/pages&gt;&lt;volume&gt;7&lt;/volume&gt;&lt;number&gt;1&lt;/number&gt;&lt;dates&gt;&lt;year&gt;2012&lt;/year&gt;&lt;pub-dates&gt;&lt;date&gt;May 15&lt;/date&gt;&lt;/pub-dates&gt;&lt;/dates&gt;&lt;isbn&gt;1556-276X&lt;/isbn&gt;&lt;label&gt;Lee2012&lt;/label&gt;&lt;work-type&gt;journal article&lt;/work-type&gt;&lt;urls&gt;&lt;related-urls&gt;&lt;url&gt;https://doi.org/10.1186/1556-276X-7-256&lt;/url&gt;&lt;/related-urls&gt;&lt;/urls&gt;&lt;electronic-resource-num&gt;10.1186/1556-276x-7-256&lt;/electronic-resource-num&gt;&lt;/record&gt;&lt;/Cite&gt;&lt;/EndNote&gt;</w:instrText>
      </w:r>
      <w:r w:rsidRPr="00713C81">
        <w:fldChar w:fldCharType="separate"/>
      </w:r>
      <w:r w:rsidR="00890B78" w:rsidRPr="00890B78">
        <w:rPr>
          <w:noProof/>
          <w:vertAlign w:val="superscript"/>
        </w:rPr>
        <w:t>[26]</w:t>
      </w:r>
      <w:r w:rsidRPr="00713C81">
        <w:fldChar w:fldCharType="end"/>
      </w:r>
      <w:r w:rsidRPr="00713C81">
        <w:t xml:space="preserve"> However due to the different tensile and compressive moduli of the textile, layers thicknesses will be a compromise and complete negation of both tensile and compressive strains not possible.</w:t>
      </w:r>
      <w:r w:rsidRPr="00713C81">
        <w:fldChar w:fldCharType="begin"/>
      </w:r>
      <w:r w:rsidR="00890B78">
        <w:instrText xml:space="preserve"> ADDIN EN.CITE &lt;EndNote&gt;&lt;Cite&gt;&lt;Author&gt;Komolafe&lt;/Author&gt;&lt;Year&gt;2018&lt;/Year&gt;&lt;RecNum&gt;65&lt;/RecNum&gt;&lt;DisplayText&gt;&lt;style face="superscript"&gt;[27]&lt;/style&gt;&lt;/DisplayText&gt;&lt;record&gt;&lt;rec-number&gt;65&lt;/rec-number&gt;&lt;foreign-keys&gt;&lt;key app="EN" db-id="s50t2ftxfsstfneasp05z9eu9pfx5eraess2" timestamp="1538647308"&gt;65&lt;/key&gt;&lt;/foreign-keys&gt;&lt;ref-type name="Journal Article"&gt;17&lt;/ref-type&gt;&lt;contributors&gt;&lt;authors&gt;&lt;author&gt;A. O. Komolafe&lt;/author&gt;&lt;author&gt;R. N. Torah&lt;/author&gt;&lt;author&gt;M. J. Tudor&lt;/author&gt;&lt;author&gt;S. P. Beeby&lt;/author&gt;&lt;/authors&gt;&lt;/contributors&gt;&lt;titles&gt;&lt;title&gt;Modelling and experimental validation of the effect of the elastic properties of fabrics on the durability of screen printed e-textiles&lt;/title&gt;&lt;secondary-title&gt;Smart Materials and Structures&lt;/secondary-title&gt;&lt;/titles&gt;&lt;periodical&gt;&lt;full-title&gt;Smart Materials and Structures&lt;/full-title&gt;&lt;abbr-1&gt;Smart Mater. Struct.&lt;/abbr-1&gt;&lt;/periodical&gt;&lt;pages&gt;075046&lt;/pages&gt;&lt;volume&gt;27&lt;/volume&gt;&lt;number&gt;7&lt;/number&gt;&lt;dates&gt;&lt;year&gt;2018&lt;/year&gt;&lt;/dates&gt;&lt;isbn&gt;0964-1726&lt;/isbn&gt;&lt;urls&gt;&lt;related-urls&gt;&lt;url&gt;http://stacks.iop.org/0964-1726/27/i=7/a=075046&lt;/url&gt;&lt;/related-urls&gt;&lt;/urls&gt;&lt;/record&gt;&lt;/Cite&gt;&lt;/EndNote&gt;</w:instrText>
      </w:r>
      <w:r w:rsidRPr="00713C81">
        <w:fldChar w:fldCharType="separate"/>
      </w:r>
      <w:r w:rsidR="00890B78" w:rsidRPr="00890B78">
        <w:rPr>
          <w:noProof/>
          <w:vertAlign w:val="superscript"/>
        </w:rPr>
        <w:t>[27]</w:t>
      </w:r>
      <w:r w:rsidRPr="00713C81">
        <w:fldChar w:fldCharType="end"/>
      </w:r>
      <w:r w:rsidRPr="00713C81">
        <w:t xml:space="preserve"> </w:t>
      </w:r>
    </w:p>
    <w:p w:rsidR="0067131A" w:rsidRDefault="0067131A" w:rsidP="0067131A">
      <w:pPr>
        <w:pStyle w:val="P1"/>
      </w:pPr>
    </w:p>
    <w:p w:rsidR="00EE199D" w:rsidRPr="0067131A" w:rsidRDefault="00EE199D" w:rsidP="0067131A">
      <w:pPr>
        <w:pStyle w:val="HExperimentalSection"/>
        <w:rPr>
          <w:lang w:val="en-US"/>
        </w:rPr>
      </w:pPr>
      <w:r w:rsidRPr="0067131A">
        <w:rPr>
          <w:lang w:val="en-US"/>
        </w:rPr>
        <w:t>Conclusions</w:t>
      </w:r>
    </w:p>
    <w:p w:rsidR="00CD2B94" w:rsidRDefault="00EE199D" w:rsidP="00EE199D">
      <w:pPr>
        <w:pStyle w:val="RSCB02ArticleText"/>
        <w:rPr>
          <w:rFonts w:ascii="Arial" w:eastAsia="MS Mincho" w:hAnsi="Arial"/>
          <w:w w:val="100"/>
          <w:sz w:val="17"/>
          <w:szCs w:val="24"/>
          <w:lang w:val="en-US" w:eastAsia="ja-JP"/>
        </w:rPr>
      </w:pPr>
      <w:r w:rsidRPr="00EE199D">
        <w:rPr>
          <w:rFonts w:ascii="Arial" w:eastAsia="MS Mincho" w:hAnsi="Arial"/>
          <w:w w:val="100"/>
          <w:sz w:val="17"/>
          <w:szCs w:val="24"/>
          <w:lang w:val="en-US" w:eastAsia="ja-JP"/>
        </w:rPr>
        <w:t xml:space="preserve">In summary, fully spray coated fabric solar cells on standard polyester cotton fabrics have been demonstrated with an optimized fabrication process. The </w:t>
      </w:r>
      <w:proofErr w:type="gramStart"/>
      <w:r w:rsidRPr="00EE199D">
        <w:rPr>
          <w:rFonts w:ascii="Arial" w:eastAsia="MS Mincho" w:hAnsi="Arial"/>
          <w:w w:val="100"/>
          <w:sz w:val="17"/>
          <w:szCs w:val="24"/>
          <w:lang w:val="en-US" w:eastAsia="ja-JP"/>
        </w:rPr>
        <w:t>screen printed</w:t>
      </w:r>
      <w:proofErr w:type="gramEnd"/>
      <w:r w:rsidRPr="00EE199D">
        <w:rPr>
          <w:rFonts w:ascii="Arial" w:eastAsia="MS Mincho" w:hAnsi="Arial"/>
          <w:w w:val="100"/>
          <w:sz w:val="17"/>
          <w:szCs w:val="24"/>
          <w:lang w:val="en-US" w:eastAsia="ja-JP"/>
        </w:rPr>
        <w:t xml:space="preserve"> interface layer significantly reduces the surface roughness and exhibits sufficiently high surface energy to enable subsequent deposition of functional inks. A maximum PCE of 0.4% was obtained for the cells on fabric. Although this is lower than the previous textile solar cells fabricated using PV2000, the PI-4 active formulation benefits from an increased </w:t>
      </w:r>
      <w:proofErr w:type="spellStart"/>
      <w:r w:rsidRPr="00EE199D">
        <w:rPr>
          <w:rFonts w:ascii="Arial" w:eastAsia="MS Mincho" w:hAnsi="Arial"/>
          <w:w w:val="100"/>
          <w:sz w:val="17"/>
          <w:szCs w:val="24"/>
          <w:lang w:val="en-US" w:eastAsia="ja-JP"/>
        </w:rPr>
        <w:t>optimised</w:t>
      </w:r>
      <w:proofErr w:type="spellEnd"/>
      <w:r w:rsidRPr="00EE199D">
        <w:rPr>
          <w:rFonts w:ascii="Arial" w:eastAsia="MS Mincho" w:hAnsi="Arial"/>
          <w:w w:val="100"/>
          <w:sz w:val="17"/>
          <w:szCs w:val="24"/>
          <w:lang w:val="en-US" w:eastAsia="ja-JP"/>
        </w:rPr>
        <w:t xml:space="preserve"> thickness, which significantly increases the yield of the functioning cells and minimizes short-circuits. </w:t>
      </w:r>
      <w:r w:rsidR="00700C2C" w:rsidRPr="00700C2C">
        <w:rPr>
          <w:rFonts w:ascii="Arial" w:eastAsia="MS Mincho" w:hAnsi="Arial"/>
          <w:w w:val="100"/>
          <w:sz w:val="17"/>
          <w:szCs w:val="24"/>
          <w:lang w:val="en-US" w:eastAsia="ja-JP"/>
        </w:rPr>
        <w:t xml:space="preserve">All spray coated functional layers are not performing the best surface morphology compared to the vacuum deposited conductive layers. This highlights the importance of achieving high quality conductive layers by vacuum deposition techniques to an increased PCE value. </w:t>
      </w:r>
      <w:r w:rsidRPr="00EE199D">
        <w:rPr>
          <w:rFonts w:ascii="Arial" w:eastAsia="MS Mincho" w:hAnsi="Arial"/>
          <w:w w:val="100"/>
          <w:sz w:val="17"/>
          <w:szCs w:val="24"/>
          <w:lang w:val="en-US" w:eastAsia="ja-JP"/>
        </w:rPr>
        <w:t xml:space="preserve">The solar cells have been encapsulated to provide additional protection and improve durability. The bending test indicates the encapsulated solar cells on fabric can survive up only to 25 cycles and interface and encapsulation layer thicknesses must be controlled to improve this. The encapsulation layer did increase resistance to oxidation effects enabling devices to survive up to 90 days. Although this is an improvement compared with </w:t>
      </w:r>
      <w:proofErr w:type="spellStart"/>
      <w:r w:rsidRPr="00EE199D">
        <w:rPr>
          <w:rFonts w:ascii="Arial" w:eastAsia="MS Mincho" w:hAnsi="Arial"/>
          <w:w w:val="100"/>
          <w:sz w:val="17"/>
          <w:szCs w:val="24"/>
          <w:lang w:val="en-US" w:eastAsia="ja-JP"/>
        </w:rPr>
        <w:t>unencapsulated</w:t>
      </w:r>
      <w:proofErr w:type="spellEnd"/>
      <w:r w:rsidRPr="00EE199D">
        <w:rPr>
          <w:rFonts w:ascii="Arial" w:eastAsia="MS Mincho" w:hAnsi="Arial"/>
          <w:w w:val="100"/>
          <w:sz w:val="17"/>
          <w:szCs w:val="24"/>
          <w:lang w:val="en-US" w:eastAsia="ja-JP"/>
        </w:rPr>
        <w:t xml:space="preserve"> devices, there is clearly still a requirement to further improve durability. </w:t>
      </w:r>
      <w:r w:rsidR="00CD2B94">
        <w:rPr>
          <w:rFonts w:ascii="Arial" w:eastAsia="MS Mincho" w:hAnsi="Arial"/>
          <w:w w:val="100"/>
          <w:sz w:val="17"/>
          <w:szCs w:val="24"/>
          <w:lang w:val="en-US" w:eastAsia="ja-JP"/>
        </w:rPr>
        <w:t xml:space="preserve"> </w:t>
      </w:r>
    </w:p>
    <w:p w:rsidR="00CD2B94" w:rsidRDefault="00CD2B94" w:rsidP="00EE199D">
      <w:pPr>
        <w:pStyle w:val="RSCB02ArticleText"/>
        <w:rPr>
          <w:rFonts w:ascii="Arial" w:eastAsia="MS Mincho" w:hAnsi="Arial"/>
          <w:w w:val="100"/>
          <w:sz w:val="17"/>
          <w:szCs w:val="24"/>
          <w:lang w:val="en-US" w:eastAsia="ja-JP"/>
        </w:rPr>
      </w:pPr>
    </w:p>
    <w:p w:rsidR="00CD2B94" w:rsidRDefault="00CD2B94" w:rsidP="00EE199D">
      <w:pPr>
        <w:pStyle w:val="RSCB02ArticleText"/>
        <w:rPr>
          <w:rFonts w:ascii="Arial" w:eastAsia="MS Mincho" w:hAnsi="Arial"/>
          <w:w w:val="100"/>
          <w:sz w:val="17"/>
          <w:szCs w:val="24"/>
          <w:lang w:val="en-US" w:eastAsia="ja-JP"/>
        </w:rPr>
      </w:pPr>
    </w:p>
    <w:p w:rsidR="00CD2B94" w:rsidRDefault="00CD2B94" w:rsidP="00EE199D">
      <w:pPr>
        <w:pStyle w:val="RSCB02ArticleText"/>
        <w:rPr>
          <w:rFonts w:ascii="Arial" w:eastAsia="MS Mincho" w:hAnsi="Arial"/>
          <w:w w:val="100"/>
          <w:sz w:val="17"/>
          <w:szCs w:val="24"/>
          <w:lang w:val="en-US" w:eastAsia="ja-JP"/>
        </w:rPr>
      </w:pPr>
    </w:p>
    <w:p w:rsidR="00CD2B94" w:rsidRDefault="00CD2B94" w:rsidP="00EE199D">
      <w:pPr>
        <w:pStyle w:val="RSCB02ArticleText"/>
        <w:rPr>
          <w:rFonts w:ascii="Arial" w:eastAsia="MS Mincho" w:hAnsi="Arial"/>
          <w:w w:val="100"/>
          <w:sz w:val="17"/>
          <w:szCs w:val="24"/>
          <w:lang w:val="en-US" w:eastAsia="ja-JP"/>
        </w:rPr>
      </w:pPr>
    </w:p>
    <w:p w:rsidR="00CD2B94" w:rsidRDefault="00CD2B94" w:rsidP="00EE199D">
      <w:pPr>
        <w:pStyle w:val="RSCB02ArticleText"/>
        <w:rPr>
          <w:rFonts w:ascii="Arial" w:eastAsia="MS Mincho" w:hAnsi="Arial"/>
          <w:w w:val="100"/>
          <w:sz w:val="17"/>
          <w:szCs w:val="24"/>
          <w:lang w:val="en-US" w:eastAsia="ja-JP"/>
        </w:rPr>
      </w:pPr>
    </w:p>
    <w:p w:rsidR="00CD2B94" w:rsidRDefault="00CD2B94" w:rsidP="00EE199D">
      <w:pPr>
        <w:pStyle w:val="RSCB02ArticleText"/>
        <w:rPr>
          <w:rFonts w:ascii="Arial" w:eastAsia="MS Mincho" w:hAnsi="Arial"/>
          <w:w w:val="100"/>
          <w:sz w:val="17"/>
          <w:szCs w:val="24"/>
          <w:lang w:val="en-US" w:eastAsia="ja-JP"/>
        </w:rPr>
      </w:pPr>
    </w:p>
    <w:p w:rsidR="00CD2B94" w:rsidRDefault="00CD2B94" w:rsidP="00EE199D">
      <w:pPr>
        <w:pStyle w:val="RSCB02ArticleText"/>
        <w:rPr>
          <w:rFonts w:ascii="Arial" w:eastAsia="MS Mincho" w:hAnsi="Arial"/>
          <w:w w:val="100"/>
          <w:sz w:val="17"/>
          <w:szCs w:val="24"/>
          <w:lang w:val="en-US" w:eastAsia="ja-JP"/>
        </w:rPr>
      </w:pPr>
    </w:p>
    <w:p w:rsidR="00CD2B94" w:rsidRDefault="00CD2B94" w:rsidP="00EE199D">
      <w:pPr>
        <w:pStyle w:val="RSCB02ArticleText"/>
        <w:rPr>
          <w:rFonts w:ascii="Arial" w:eastAsia="MS Mincho" w:hAnsi="Arial"/>
          <w:w w:val="100"/>
          <w:sz w:val="17"/>
          <w:szCs w:val="24"/>
          <w:lang w:val="en-US" w:eastAsia="ja-JP"/>
        </w:rPr>
      </w:pPr>
    </w:p>
    <w:p w:rsidR="00CD2B94" w:rsidRDefault="00CD2B94" w:rsidP="00EE199D">
      <w:pPr>
        <w:pStyle w:val="RSCB02ArticleText"/>
        <w:rPr>
          <w:rFonts w:ascii="Arial" w:eastAsia="MS Mincho" w:hAnsi="Arial"/>
          <w:w w:val="100"/>
          <w:sz w:val="17"/>
          <w:szCs w:val="24"/>
          <w:lang w:val="en-US" w:eastAsia="ja-JP"/>
        </w:rPr>
      </w:pPr>
    </w:p>
    <w:p w:rsidR="00CD2B94" w:rsidRDefault="00CD2B94" w:rsidP="00EE199D">
      <w:pPr>
        <w:pStyle w:val="RSCB02ArticleText"/>
        <w:rPr>
          <w:rFonts w:ascii="Arial" w:eastAsia="MS Mincho" w:hAnsi="Arial"/>
          <w:w w:val="100"/>
          <w:sz w:val="17"/>
          <w:szCs w:val="24"/>
          <w:lang w:val="en-US" w:eastAsia="ja-JP"/>
        </w:rPr>
      </w:pPr>
    </w:p>
    <w:p w:rsidR="00FE1D76" w:rsidRDefault="00FE1D76" w:rsidP="00EE199D">
      <w:pPr>
        <w:pStyle w:val="RSCB02ArticleText"/>
        <w:rPr>
          <w:rFonts w:ascii="Arial" w:eastAsia="MS Mincho" w:hAnsi="Arial"/>
          <w:w w:val="100"/>
          <w:sz w:val="17"/>
          <w:szCs w:val="24"/>
          <w:lang w:val="en-US" w:eastAsia="ja-JP"/>
        </w:rPr>
      </w:pPr>
    </w:p>
    <w:p w:rsidR="00BC712E" w:rsidRDefault="00EE199D" w:rsidP="00EE199D">
      <w:pPr>
        <w:pStyle w:val="RSCB02ArticleText"/>
      </w:pPr>
      <w:r w:rsidRPr="00EE199D">
        <w:rPr>
          <w:rFonts w:ascii="Arial" w:eastAsia="MS Mincho" w:hAnsi="Arial"/>
          <w:w w:val="100"/>
          <w:sz w:val="17"/>
          <w:szCs w:val="24"/>
          <w:lang w:val="en-US" w:eastAsia="ja-JP"/>
        </w:rPr>
        <w:t>Reducing the permeability of the encapsulation layer and optimizing the layer thicknesses such that the active film is located close to the neutral axis could enable solution processed fabric solar cells to be used in practical applications.</w:t>
      </w:r>
      <w:r w:rsidR="00BC712E">
        <w:t xml:space="preserve"> </w:t>
      </w:r>
    </w:p>
    <w:p w:rsidR="001D300C" w:rsidRDefault="001D300C" w:rsidP="00EE199D">
      <w:pPr>
        <w:pStyle w:val="RSCB02ArticleText"/>
      </w:pPr>
    </w:p>
    <w:p w:rsidR="00BC712E" w:rsidRPr="00BC712E" w:rsidRDefault="00BC712E" w:rsidP="00BC712E">
      <w:pPr>
        <w:pStyle w:val="RSCB04AHeadingSection"/>
        <w:rPr>
          <w:rFonts w:ascii="Arial" w:eastAsia="MS Mincho" w:hAnsi="Arial" w:cs="Times New Roman"/>
          <w:sz w:val="22"/>
          <w:szCs w:val="24"/>
          <w:lang w:eastAsia="ja-JP"/>
        </w:rPr>
      </w:pPr>
      <w:r w:rsidRPr="00BC712E">
        <w:rPr>
          <w:rFonts w:ascii="Arial" w:eastAsia="MS Mincho" w:hAnsi="Arial" w:cs="Times New Roman"/>
          <w:sz w:val="22"/>
          <w:szCs w:val="24"/>
          <w:lang w:eastAsia="ja-JP"/>
        </w:rPr>
        <w:t>Supporting Information Summary</w:t>
      </w:r>
    </w:p>
    <w:p w:rsidR="00BC712E" w:rsidRDefault="00BC712E" w:rsidP="00EE199D">
      <w:pPr>
        <w:pStyle w:val="RSCB02ArticleText"/>
        <w:rPr>
          <w:rFonts w:ascii="Arial" w:eastAsia="MS Mincho" w:hAnsi="Arial"/>
          <w:w w:val="100"/>
          <w:sz w:val="17"/>
          <w:szCs w:val="24"/>
          <w:lang w:val="en-US" w:eastAsia="ja-JP"/>
        </w:rPr>
      </w:pPr>
      <w:r w:rsidRPr="00BC712E">
        <w:rPr>
          <w:rFonts w:ascii="Arial" w:eastAsia="MS Mincho" w:hAnsi="Arial"/>
          <w:w w:val="100"/>
          <w:sz w:val="17"/>
          <w:szCs w:val="24"/>
          <w:lang w:val="en-US" w:eastAsia="ja-JP"/>
        </w:rPr>
        <w:t xml:space="preserve">The Supporting Information contains experimental </w:t>
      </w:r>
      <w:r>
        <w:rPr>
          <w:rFonts w:ascii="Arial" w:eastAsia="MS Mincho" w:hAnsi="Arial"/>
          <w:w w:val="100"/>
          <w:sz w:val="17"/>
          <w:szCs w:val="24"/>
          <w:lang w:val="en-US" w:eastAsia="ja-JP"/>
        </w:rPr>
        <w:t xml:space="preserve">section, including, materials used in the research work, screen printing of interface layer on textiles, fabrication of OSCs by spray coating, characterization of solar cells </w:t>
      </w:r>
      <w:r w:rsidRPr="00BC712E">
        <w:rPr>
          <w:rFonts w:ascii="Arial" w:eastAsia="MS Mincho" w:hAnsi="Arial"/>
          <w:w w:val="100"/>
          <w:sz w:val="17"/>
          <w:szCs w:val="24"/>
          <w:lang w:val="en-US" w:eastAsia="ja-JP"/>
        </w:rPr>
        <w:t xml:space="preserve">and </w:t>
      </w:r>
      <w:r>
        <w:rPr>
          <w:rFonts w:ascii="Arial" w:eastAsia="MS Mincho" w:hAnsi="Arial"/>
          <w:w w:val="100"/>
          <w:sz w:val="17"/>
          <w:szCs w:val="24"/>
          <w:lang w:val="en-US" w:eastAsia="ja-JP"/>
        </w:rPr>
        <w:t>reference</w:t>
      </w:r>
      <w:r w:rsidRPr="00BC712E">
        <w:rPr>
          <w:rFonts w:ascii="Arial" w:eastAsia="MS Mincho" w:hAnsi="Arial"/>
          <w:w w:val="100"/>
          <w:sz w:val="17"/>
          <w:szCs w:val="24"/>
          <w:lang w:val="en-US" w:eastAsia="ja-JP"/>
        </w:rPr>
        <w:t>.</w:t>
      </w:r>
    </w:p>
    <w:p w:rsidR="001D300C" w:rsidRPr="00BC712E" w:rsidRDefault="001D300C" w:rsidP="00EE199D">
      <w:pPr>
        <w:pStyle w:val="RSCB02ArticleText"/>
        <w:rPr>
          <w:rFonts w:ascii="Arial" w:eastAsia="MS Mincho" w:hAnsi="Arial"/>
          <w:w w:val="100"/>
          <w:sz w:val="17"/>
          <w:szCs w:val="24"/>
          <w:lang w:val="en-US" w:eastAsia="ja-JP"/>
        </w:rPr>
      </w:pPr>
    </w:p>
    <w:p w:rsidR="00AE7CE5" w:rsidRPr="00FC671F" w:rsidRDefault="00AE7CE5" w:rsidP="00AE7CE5">
      <w:pPr>
        <w:pStyle w:val="RSCB04AHeadingSection"/>
        <w:rPr>
          <w:rFonts w:ascii="Arial" w:eastAsia="MS Mincho" w:hAnsi="Arial" w:cs="Times New Roman"/>
          <w:sz w:val="22"/>
          <w:szCs w:val="24"/>
          <w:lang w:eastAsia="ja-JP"/>
        </w:rPr>
      </w:pPr>
      <w:r w:rsidRPr="00FC671F">
        <w:rPr>
          <w:rFonts w:ascii="Arial" w:eastAsia="MS Mincho" w:hAnsi="Arial" w:cs="Times New Roman"/>
          <w:sz w:val="22"/>
          <w:szCs w:val="24"/>
          <w:lang w:eastAsia="ja-JP"/>
        </w:rPr>
        <w:t>Acknowledgements</w:t>
      </w:r>
      <w:r w:rsidR="000E5DDE">
        <w:rPr>
          <w:rFonts w:ascii="Arial" w:eastAsia="MS Mincho" w:hAnsi="Arial" w:cs="Times New Roman"/>
          <w:sz w:val="22"/>
          <w:szCs w:val="24"/>
          <w:lang w:eastAsia="ja-JP"/>
        </w:rPr>
        <w:t xml:space="preserve"> </w:t>
      </w:r>
    </w:p>
    <w:p w:rsidR="00AE7CE5" w:rsidRPr="00AE7CE5" w:rsidRDefault="00AE7CE5" w:rsidP="00AE7CE5">
      <w:pPr>
        <w:pStyle w:val="RSCB02ArticleText"/>
        <w:rPr>
          <w:rFonts w:ascii="Arial" w:eastAsia="MS Mincho" w:hAnsi="Arial"/>
          <w:w w:val="100"/>
          <w:sz w:val="17"/>
          <w:szCs w:val="24"/>
          <w:lang w:val="en-US" w:eastAsia="ja-JP"/>
        </w:rPr>
      </w:pPr>
      <w:r w:rsidRPr="00AE7CE5">
        <w:rPr>
          <w:rFonts w:ascii="Arial" w:eastAsia="MS Mincho" w:hAnsi="Arial"/>
          <w:w w:val="100"/>
          <w:sz w:val="17"/>
          <w:szCs w:val="24"/>
          <w:lang w:val="en-US" w:eastAsia="ja-JP"/>
        </w:rPr>
        <w:t>This work was supported by Sensor Platform for HEalthcare in a Residential Environment (SPHERE) project (EPSRC Reference: EP/K031910/1). Professor Beeby acknowledges EPSRC support through his Fellowship ‘Energy Harvesting Materials for Smart Fabrics and Interactive Textiles’ (EP/I005323/1). All data supporting this study are openly available from the University of Southampton repository at DOI:10.5258/SOTON/D0574</w:t>
      </w:r>
      <w:r w:rsidRPr="00AE7CE5">
        <w:rPr>
          <w:rFonts w:ascii="Arial" w:eastAsia="MS Mincho" w:hAnsi="Arial"/>
          <w:w w:val="100"/>
          <w:sz w:val="17"/>
          <w:szCs w:val="24"/>
          <w:lang w:val="en-US" w:eastAsia="ja-JP"/>
        </w:rPr>
        <w:softHyphen/>
      </w:r>
      <w:r w:rsidRPr="00AE7CE5">
        <w:rPr>
          <w:rFonts w:ascii="Arial" w:eastAsia="MS Mincho" w:hAnsi="Arial"/>
          <w:w w:val="100"/>
          <w:sz w:val="17"/>
          <w:szCs w:val="24"/>
          <w:lang w:val="en-US" w:eastAsia="ja-JP"/>
        </w:rPr>
        <w:softHyphen/>
      </w:r>
      <w:r w:rsidRPr="00AE7CE5">
        <w:rPr>
          <w:rFonts w:ascii="Arial" w:eastAsia="MS Mincho" w:hAnsi="Arial"/>
          <w:w w:val="100"/>
          <w:sz w:val="17"/>
          <w:szCs w:val="24"/>
          <w:lang w:val="en-US" w:eastAsia="ja-JP"/>
        </w:rPr>
        <w:softHyphen/>
      </w:r>
      <w:r w:rsidRPr="00AE7CE5">
        <w:rPr>
          <w:rFonts w:ascii="Arial" w:eastAsia="MS Mincho" w:hAnsi="Arial"/>
          <w:w w:val="100"/>
          <w:sz w:val="17"/>
          <w:szCs w:val="24"/>
          <w:lang w:val="en-US" w:eastAsia="ja-JP"/>
        </w:rPr>
        <w:softHyphen/>
      </w:r>
      <w:r w:rsidRPr="00AE7CE5">
        <w:rPr>
          <w:rFonts w:ascii="Arial" w:eastAsia="MS Mincho" w:hAnsi="Arial"/>
          <w:w w:val="100"/>
          <w:sz w:val="17"/>
          <w:szCs w:val="24"/>
          <w:lang w:val="en-US" w:eastAsia="ja-JP"/>
        </w:rPr>
        <w:softHyphen/>
      </w:r>
      <w:r w:rsidRPr="00AE7CE5">
        <w:rPr>
          <w:rFonts w:ascii="Arial" w:eastAsia="MS Mincho" w:hAnsi="Arial"/>
          <w:w w:val="100"/>
          <w:sz w:val="17"/>
          <w:szCs w:val="24"/>
          <w:lang w:val="en-US" w:eastAsia="ja-JP"/>
        </w:rPr>
        <w:softHyphen/>
      </w:r>
      <w:r w:rsidRPr="00AE7CE5">
        <w:rPr>
          <w:rFonts w:ascii="Arial" w:eastAsia="MS Mincho" w:hAnsi="Arial"/>
          <w:w w:val="100"/>
          <w:sz w:val="17"/>
          <w:szCs w:val="24"/>
          <w:lang w:val="en-US" w:eastAsia="ja-JP"/>
        </w:rPr>
        <w:softHyphen/>
      </w:r>
      <w:r w:rsidRPr="00AE7CE5">
        <w:rPr>
          <w:rFonts w:ascii="Arial" w:eastAsia="MS Mincho" w:hAnsi="Arial"/>
          <w:w w:val="100"/>
          <w:sz w:val="17"/>
          <w:szCs w:val="24"/>
          <w:lang w:val="en-US" w:eastAsia="ja-JP"/>
        </w:rPr>
        <w:softHyphen/>
      </w:r>
      <w:r w:rsidRPr="00AE7CE5">
        <w:rPr>
          <w:rFonts w:ascii="Arial" w:eastAsia="MS Mincho" w:hAnsi="Arial"/>
          <w:w w:val="100"/>
          <w:sz w:val="17"/>
          <w:szCs w:val="24"/>
          <w:lang w:val="en-US" w:eastAsia="ja-JP"/>
        </w:rPr>
        <w:softHyphen/>
      </w:r>
      <w:r w:rsidRPr="00AE7CE5">
        <w:rPr>
          <w:rFonts w:ascii="Arial" w:eastAsia="MS Mincho" w:hAnsi="Arial"/>
          <w:w w:val="100"/>
          <w:sz w:val="17"/>
          <w:szCs w:val="24"/>
          <w:lang w:val="en-US" w:eastAsia="ja-JP"/>
        </w:rPr>
        <w:softHyphen/>
      </w:r>
      <w:r w:rsidRPr="00AE7CE5">
        <w:rPr>
          <w:rFonts w:ascii="Arial" w:eastAsia="MS Mincho" w:hAnsi="Arial"/>
          <w:w w:val="100"/>
          <w:sz w:val="17"/>
          <w:szCs w:val="24"/>
          <w:lang w:val="en-US" w:eastAsia="ja-JP"/>
        </w:rPr>
        <w:softHyphen/>
      </w:r>
      <w:r w:rsidRPr="00AE7CE5">
        <w:rPr>
          <w:rFonts w:ascii="Arial" w:eastAsia="MS Mincho" w:hAnsi="Arial"/>
          <w:w w:val="100"/>
          <w:sz w:val="17"/>
          <w:szCs w:val="24"/>
          <w:lang w:val="en-US" w:eastAsia="ja-JP"/>
        </w:rPr>
        <w:softHyphen/>
      </w:r>
      <w:r w:rsidRPr="00AE7CE5">
        <w:rPr>
          <w:rFonts w:ascii="Arial" w:eastAsia="MS Mincho" w:hAnsi="Arial"/>
          <w:w w:val="100"/>
          <w:sz w:val="17"/>
          <w:szCs w:val="24"/>
          <w:lang w:val="en-US" w:eastAsia="ja-JP"/>
        </w:rPr>
        <w:softHyphen/>
      </w:r>
      <w:r w:rsidRPr="00AE7CE5">
        <w:rPr>
          <w:rFonts w:ascii="Arial" w:eastAsia="MS Mincho" w:hAnsi="Arial"/>
          <w:w w:val="100"/>
          <w:sz w:val="17"/>
          <w:szCs w:val="24"/>
          <w:lang w:val="en-US" w:eastAsia="ja-JP"/>
        </w:rPr>
        <w:softHyphen/>
      </w:r>
      <w:r w:rsidRPr="00AE7CE5">
        <w:rPr>
          <w:rFonts w:ascii="Arial" w:eastAsia="MS Mincho" w:hAnsi="Arial"/>
          <w:w w:val="100"/>
          <w:sz w:val="17"/>
          <w:szCs w:val="24"/>
          <w:lang w:val="en-US" w:eastAsia="ja-JP"/>
        </w:rPr>
        <w:softHyphen/>
      </w:r>
      <w:r w:rsidRPr="00AE7CE5">
        <w:rPr>
          <w:rFonts w:ascii="Arial" w:eastAsia="MS Mincho" w:hAnsi="Arial"/>
          <w:w w:val="100"/>
          <w:sz w:val="17"/>
          <w:szCs w:val="24"/>
          <w:lang w:val="en-US" w:eastAsia="ja-JP"/>
        </w:rPr>
        <w:softHyphen/>
      </w:r>
      <w:r w:rsidRPr="00AE7CE5">
        <w:rPr>
          <w:rFonts w:ascii="Arial" w:eastAsia="MS Mincho" w:hAnsi="Arial"/>
          <w:w w:val="100"/>
          <w:sz w:val="17"/>
          <w:szCs w:val="24"/>
          <w:lang w:val="en-US" w:eastAsia="ja-JP"/>
        </w:rPr>
        <w:softHyphen/>
      </w:r>
    </w:p>
    <w:p w:rsidR="008A3CED" w:rsidRDefault="008A3CED" w:rsidP="00D80821">
      <w:pPr>
        <w:pStyle w:val="P1"/>
      </w:pPr>
    </w:p>
    <w:p w:rsidR="008A3CED" w:rsidRPr="00BA3DE9" w:rsidRDefault="00BC712E" w:rsidP="00BA3DE9">
      <w:pPr>
        <w:pStyle w:val="RSCB04AHeadingSection"/>
        <w:rPr>
          <w:rFonts w:ascii="Arial" w:eastAsia="MS Mincho" w:hAnsi="Arial" w:cs="Times New Roman"/>
          <w:sz w:val="22"/>
          <w:szCs w:val="24"/>
          <w:lang w:eastAsia="ja-JP"/>
        </w:rPr>
      </w:pPr>
      <w:r>
        <w:rPr>
          <w:rFonts w:ascii="Arial" w:eastAsia="MS Mincho" w:hAnsi="Arial" w:cs="Times New Roman"/>
          <w:sz w:val="22"/>
          <w:szCs w:val="24"/>
          <w:lang w:eastAsia="ja-JP"/>
        </w:rPr>
        <w:t>Conflicts of I</w:t>
      </w:r>
      <w:r w:rsidR="00BA3DE9">
        <w:rPr>
          <w:rFonts w:ascii="Arial" w:eastAsia="MS Mincho" w:hAnsi="Arial" w:cs="Times New Roman"/>
          <w:sz w:val="22"/>
          <w:szCs w:val="24"/>
          <w:lang w:eastAsia="ja-JP"/>
        </w:rPr>
        <w:t>nterest</w:t>
      </w:r>
    </w:p>
    <w:p w:rsidR="00BA3DE9" w:rsidRDefault="00BA3DE9" w:rsidP="00D80821">
      <w:pPr>
        <w:pStyle w:val="P1"/>
      </w:pPr>
      <w:r w:rsidRPr="00BA3DE9">
        <w:t>The authors declare no conflict of interest</w:t>
      </w:r>
    </w:p>
    <w:p w:rsidR="00BA3DE9" w:rsidRDefault="00BA3DE9" w:rsidP="00D80821">
      <w:pPr>
        <w:pStyle w:val="P1"/>
      </w:pPr>
    </w:p>
    <w:p w:rsidR="004556E1" w:rsidRDefault="00F45722" w:rsidP="00F45722">
      <w:pPr>
        <w:pStyle w:val="Keywords"/>
      </w:pPr>
      <w:r w:rsidRPr="009B7AB7">
        <w:rPr>
          <w:b/>
        </w:rPr>
        <w:t>Keywords:</w:t>
      </w:r>
      <w:r w:rsidR="00663C24">
        <w:t xml:space="preserve"> Textile solar cells</w:t>
      </w:r>
      <w:r w:rsidRPr="009B7AB7">
        <w:t xml:space="preserve"> </w:t>
      </w:r>
      <w:r>
        <w:t>•</w:t>
      </w:r>
      <w:r w:rsidR="00663C24">
        <w:t xml:space="preserve"> spray coated solar cells</w:t>
      </w:r>
      <w:r w:rsidRPr="009B7AB7">
        <w:t xml:space="preserve"> </w:t>
      </w:r>
      <w:r>
        <w:t>•</w:t>
      </w:r>
      <w:r w:rsidR="00663C24">
        <w:t xml:space="preserve"> printed organic photovoltaics</w:t>
      </w:r>
      <w:r w:rsidRPr="009B7AB7">
        <w:t xml:space="preserve"> </w:t>
      </w:r>
      <w:r>
        <w:t>•</w:t>
      </w:r>
      <w:r w:rsidR="00663C24">
        <w:t xml:space="preserve"> solution processed </w:t>
      </w:r>
      <w:r w:rsidR="00973F9D">
        <w:t>fabric solar cells</w:t>
      </w:r>
      <w:r w:rsidRPr="009B7AB7">
        <w:t xml:space="preserve"> </w:t>
      </w:r>
      <w:r>
        <w:t>•</w:t>
      </w:r>
      <w:r w:rsidR="00973F9D">
        <w:t xml:space="preserve"> fabric solar cells</w:t>
      </w:r>
    </w:p>
    <w:p w:rsidR="00773C4B" w:rsidRPr="006722A0" w:rsidRDefault="00773C4B" w:rsidP="00773C4B">
      <w:pPr>
        <w:rPr>
          <w:lang w:val="en-GB"/>
        </w:rPr>
      </w:pPr>
    </w:p>
    <w:p w:rsidR="00773C4B" w:rsidRPr="006722A0" w:rsidRDefault="00773C4B" w:rsidP="00773C4B">
      <w:pPr>
        <w:rPr>
          <w:lang w:val="en-GB"/>
        </w:rPr>
        <w:sectPr w:rsidR="00773C4B" w:rsidRPr="006722A0" w:rsidSect="00463A8E">
          <w:type w:val="continuous"/>
          <w:pgSz w:w="11906" w:h="16838" w:code="9"/>
          <w:pgMar w:top="1673" w:right="936" w:bottom="1134" w:left="936" w:header="709" w:footer="709" w:gutter="0"/>
          <w:cols w:num="2" w:space="282"/>
          <w:docGrid w:linePitch="360"/>
        </w:sectPr>
      </w:pPr>
    </w:p>
    <w:p w:rsidR="00773C4B" w:rsidRDefault="00773C4B" w:rsidP="00773C4B">
      <w:pPr>
        <w:rPr>
          <w:bCs/>
          <w:lang w:val="en-GB"/>
        </w:rPr>
      </w:pPr>
    </w:p>
    <w:p w:rsidR="00773C4B" w:rsidRDefault="00773C4B" w:rsidP="00773C4B">
      <w:pPr>
        <w:rPr>
          <w:bCs/>
          <w:lang w:val="en-GB"/>
        </w:rPr>
        <w:sectPr w:rsidR="00773C4B" w:rsidSect="0095126A">
          <w:type w:val="continuous"/>
          <w:pgSz w:w="11906" w:h="16838" w:code="9"/>
          <w:pgMar w:top="1134" w:right="936" w:bottom="1134" w:left="936" w:header="1021" w:footer="0" w:gutter="0"/>
          <w:cols w:num="2" w:space="284"/>
          <w:docGrid w:linePitch="360"/>
        </w:sectPr>
      </w:pPr>
    </w:p>
    <w:p w:rsidR="00293BAD" w:rsidRDefault="00314F67" w:rsidP="00314F67">
      <w:pPr>
        <w:pStyle w:val="RSCB04AHeadingSection"/>
        <w:rPr>
          <w:bCs/>
        </w:rPr>
      </w:pPr>
      <w:r w:rsidRPr="00314F67">
        <w:rPr>
          <w:rFonts w:ascii="Arial" w:eastAsia="MS Mincho" w:hAnsi="Arial" w:cs="Times New Roman"/>
          <w:sz w:val="22"/>
          <w:szCs w:val="24"/>
          <w:lang w:eastAsia="ja-JP"/>
        </w:rPr>
        <w:lastRenderedPageBreak/>
        <w:t>References</w:t>
      </w:r>
    </w:p>
    <w:p w:rsidR="00293BAD" w:rsidRDefault="00293BAD" w:rsidP="00773C4B">
      <w:pPr>
        <w:rPr>
          <w:bCs/>
          <w:lang w:val="en-GB"/>
        </w:rPr>
      </w:pPr>
    </w:p>
    <w:p w:rsidR="003E5380" w:rsidRPr="003E5380" w:rsidRDefault="00293BAD" w:rsidP="003E5380">
      <w:pPr>
        <w:pStyle w:val="EndNoteBibliography"/>
        <w:ind w:left="720" w:hanging="720"/>
      </w:pPr>
      <w:r>
        <w:rPr>
          <w:bCs/>
          <w:lang w:val="en-GB"/>
        </w:rPr>
        <w:fldChar w:fldCharType="begin"/>
      </w:r>
      <w:r>
        <w:rPr>
          <w:bCs/>
          <w:lang w:val="en-GB"/>
        </w:rPr>
        <w:instrText xml:space="preserve"> ADDIN EN.REFLIST </w:instrText>
      </w:r>
      <w:r>
        <w:rPr>
          <w:bCs/>
          <w:lang w:val="en-GB"/>
        </w:rPr>
        <w:fldChar w:fldCharType="separate"/>
      </w:r>
      <w:r w:rsidR="003E5380" w:rsidRPr="003E5380">
        <w:t>[1]</w:t>
      </w:r>
      <w:r w:rsidR="003E5380" w:rsidRPr="003E5380">
        <w:tab/>
        <w:t xml:space="preserve">A. C. Matteo Stoppa, </w:t>
      </w:r>
      <w:r w:rsidR="003E5380" w:rsidRPr="003E5380">
        <w:rPr>
          <w:i/>
        </w:rPr>
        <w:t>Sensors</w:t>
      </w:r>
      <w:r w:rsidR="003E5380" w:rsidRPr="003E5380">
        <w:t xml:space="preserve"> </w:t>
      </w:r>
      <w:r w:rsidR="003E5380" w:rsidRPr="003E5380">
        <w:rPr>
          <w:b/>
        </w:rPr>
        <w:t>2014</w:t>
      </w:r>
      <w:r w:rsidR="003E5380" w:rsidRPr="003E5380">
        <w:t>, 14, 11957-11992.</w:t>
      </w:r>
    </w:p>
    <w:p w:rsidR="003E5380" w:rsidRPr="003E5380" w:rsidRDefault="003E5380" w:rsidP="003E5380">
      <w:pPr>
        <w:pStyle w:val="EndNoteBibliography"/>
        <w:ind w:left="720" w:hanging="720"/>
      </w:pPr>
      <w:r w:rsidRPr="003E5380">
        <w:t>[2]</w:t>
      </w:r>
      <w:r w:rsidRPr="003E5380">
        <w:tab/>
        <w:t xml:space="preserve">H. Jinno, K. Fukuda, X. Xu, S. Park, Y. Suzuki, M. Koizumi, T. Yokota, I. Osaka, K. Takimiya and T. Someya, </w:t>
      </w:r>
      <w:r w:rsidRPr="003E5380">
        <w:rPr>
          <w:i/>
        </w:rPr>
        <w:t>Nat. Energy</w:t>
      </w:r>
      <w:r w:rsidRPr="003E5380">
        <w:t xml:space="preserve"> </w:t>
      </w:r>
      <w:r w:rsidRPr="003E5380">
        <w:rPr>
          <w:b/>
        </w:rPr>
        <w:t>2017</w:t>
      </w:r>
      <w:r w:rsidRPr="003E5380">
        <w:t>, 2, 780-785.</w:t>
      </w:r>
    </w:p>
    <w:p w:rsidR="003E5380" w:rsidRPr="003E5380" w:rsidRDefault="003E5380" w:rsidP="003E5380">
      <w:pPr>
        <w:pStyle w:val="EndNoteBibliography"/>
        <w:ind w:left="720" w:hanging="720"/>
      </w:pPr>
      <w:r w:rsidRPr="003E5380">
        <w:t>[3]</w:t>
      </w:r>
      <w:r w:rsidRPr="003E5380">
        <w:tab/>
        <w:t xml:space="preserve">D. Landerer, D. Bahro, H. Röhm, M. Koppitz, A. Mertens, F. Manger, F. Denk, M. Heidinger, T. Windmann and A. Colsmann, </w:t>
      </w:r>
      <w:r w:rsidRPr="003E5380">
        <w:rPr>
          <w:i/>
        </w:rPr>
        <w:t>Energy Technol.</w:t>
      </w:r>
      <w:r w:rsidRPr="003E5380">
        <w:t xml:space="preserve"> </w:t>
      </w:r>
      <w:r w:rsidRPr="003E5380">
        <w:rPr>
          <w:b/>
        </w:rPr>
        <w:t>2017</w:t>
      </w:r>
      <w:r w:rsidRPr="003E5380">
        <w:t>, 5, 1936-1945.</w:t>
      </w:r>
    </w:p>
    <w:p w:rsidR="003E5380" w:rsidRPr="003E5380" w:rsidRDefault="003E5380" w:rsidP="003E5380">
      <w:pPr>
        <w:pStyle w:val="EndNoteBibliography"/>
        <w:ind w:left="720" w:hanging="720"/>
      </w:pPr>
      <w:r w:rsidRPr="003E5380">
        <w:t>[4]</w:t>
      </w:r>
      <w:r w:rsidRPr="003E5380">
        <w:tab/>
        <w:t xml:space="preserve">M. B. Schubert and J. H. Werner, </w:t>
      </w:r>
      <w:r w:rsidRPr="003E5380">
        <w:rPr>
          <w:i/>
        </w:rPr>
        <w:t>Mater. Today</w:t>
      </w:r>
      <w:r w:rsidRPr="003E5380">
        <w:t xml:space="preserve"> </w:t>
      </w:r>
      <w:r w:rsidRPr="003E5380">
        <w:rPr>
          <w:b/>
        </w:rPr>
        <w:t>2006</w:t>
      </w:r>
      <w:r w:rsidRPr="003E5380">
        <w:t>, 9, 42-50.</w:t>
      </w:r>
    </w:p>
    <w:p w:rsidR="003E5380" w:rsidRPr="003E5380" w:rsidRDefault="003E5380" w:rsidP="003E5380">
      <w:pPr>
        <w:pStyle w:val="EndNoteBibliography"/>
        <w:ind w:left="720" w:hanging="720"/>
      </w:pPr>
      <w:r w:rsidRPr="003E5380">
        <w:t>[5]</w:t>
      </w:r>
      <w:r w:rsidRPr="003E5380">
        <w:tab/>
        <w:t xml:space="preserve">M. A. Green, Y. Hishikawa, E. D. Dunlop, D. H. Levi, J. Hohl-Ebinger and A. W. Y. Ho-Baillie, </w:t>
      </w:r>
      <w:r w:rsidRPr="003E5380">
        <w:rPr>
          <w:i/>
        </w:rPr>
        <w:t>Prog. Photovolt. Research Appl.</w:t>
      </w:r>
      <w:r w:rsidRPr="003E5380">
        <w:t xml:space="preserve"> </w:t>
      </w:r>
      <w:r w:rsidRPr="003E5380">
        <w:rPr>
          <w:b/>
        </w:rPr>
        <w:t>2018</w:t>
      </w:r>
      <w:r w:rsidRPr="003E5380">
        <w:t>, 26, 427-436.</w:t>
      </w:r>
    </w:p>
    <w:p w:rsidR="003E5380" w:rsidRPr="003E5380" w:rsidRDefault="003E5380" w:rsidP="003E5380">
      <w:pPr>
        <w:pStyle w:val="EndNoteBibliography"/>
        <w:ind w:left="720" w:hanging="720"/>
      </w:pPr>
      <w:r w:rsidRPr="003E5380">
        <w:t>[6]</w:t>
      </w:r>
      <w:r w:rsidRPr="003E5380">
        <w:tab/>
        <w:t xml:space="preserve">S. Yun, Y. Qin, A. R. Uhl, N. Vlachopoulos, M. Yin, D. Li, X. Han and A. Hagfeldt, </w:t>
      </w:r>
      <w:r w:rsidRPr="003E5380">
        <w:rPr>
          <w:i/>
        </w:rPr>
        <w:t>Energy Environ. Sci.</w:t>
      </w:r>
      <w:r w:rsidRPr="003E5380">
        <w:t xml:space="preserve"> </w:t>
      </w:r>
      <w:r w:rsidRPr="003E5380">
        <w:rPr>
          <w:b/>
        </w:rPr>
        <w:t>2018</w:t>
      </w:r>
      <w:r w:rsidRPr="003E5380">
        <w:t>, 11, 476-526.</w:t>
      </w:r>
    </w:p>
    <w:p w:rsidR="003E5380" w:rsidRPr="003E5380" w:rsidRDefault="003E5380" w:rsidP="003E5380">
      <w:pPr>
        <w:pStyle w:val="EndNoteBibliography"/>
        <w:ind w:left="720" w:hanging="720"/>
      </w:pPr>
      <w:r w:rsidRPr="003E5380">
        <w:t>[7]</w:t>
      </w:r>
      <w:r w:rsidRPr="003E5380">
        <w:tab/>
        <w:t xml:space="preserve">S. Arumugam, Y. Li, S. Senthilarasu, R. Torah, A. L. Kanibolotsky, A. R. Inigo, P. J. Skabara and S. P. Beeby, </w:t>
      </w:r>
      <w:r w:rsidRPr="003E5380">
        <w:rPr>
          <w:i/>
        </w:rPr>
        <w:t>J. Mater. Chem. A</w:t>
      </w:r>
      <w:r w:rsidRPr="003E5380">
        <w:t xml:space="preserve"> </w:t>
      </w:r>
      <w:r w:rsidRPr="003E5380">
        <w:rPr>
          <w:b/>
        </w:rPr>
        <w:t>2016</w:t>
      </w:r>
      <w:r w:rsidRPr="003E5380">
        <w:t>, 4, 5561-5568.</w:t>
      </w:r>
    </w:p>
    <w:p w:rsidR="003E5380" w:rsidRPr="003E5380" w:rsidRDefault="003E5380" w:rsidP="003E5380">
      <w:pPr>
        <w:pStyle w:val="EndNoteBibliography"/>
        <w:ind w:left="720" w:hanging="720"/>
      </w:pPr>
      <w:r w:rsidRPr="003E5380">
        <w:t>[8]</w:t>
      </w:r>
      <w:r w:rsidRPr="003E5380">
        <w:tab/>
        <w:t xml:space="preserve">J. Liu, Y. Li, S. Arumugam, J. Tudor and S. Beeby, </w:t>
      </w:r>
      <w:r w:rsidRPr="003E5380">
        <w:rPr>
          <w:i/>
        </w:rPr>
        <w:t>Mater. Today Proc.</w:t>
      </w:r>
      <w:r w:rsidRPr="003E5380">
        <w:t xml:space="preserve"> </w:t>
      </w:r>
      <w:r w:rsidRPr="003E5380">
        <w:rPr>
          <w:b/>
        </w:rPr>
        <w:t>2018</w:t>
      </w:r>
      <w:r w:rsidRPr="003E5380">
        <w:t>, 5, 13846-13854.</w:t>
      </w:r>
    </w:p>
    <w:p w:rsidR="003E5380" w:rsidRPr="003E5380" w:rsidRDefault="003E5380" w:rsidP="003E5380">
      <w:pPr>
        <w:pStyle w:val="EndNoteBibliography"/>
        <w:ind w:left="720" w:hanging="720"/>
      </w:pPr>
      <w:r w:rsidRPr="003E5380">
        <w:t>[9]</w:t>
      </w:r>
      <w:r w:rsidRPr="003E5380">
        <w:tab/>
        <w:t xml:space="preserve">Y. Cao, Y. Liu, S. M. Zakeeruddin, A. Hagfeldt and M. Grätzel, </w:t>
      </w:r>
      <w:r w:rsidRPr="003E5380">
        <w:rPr>
          <w:i/>
        </w:rPr>
        <w:t>Joule</w:t>
      </w:r>
      <w:r w:rsidRPr="003E5380">
        <w:t xml:space="preserve"> </w:t>
      </w:r>
      <w:r w:rsidRPr="003E5380">
        <w:rPr>
          <w:b/>
        </w:rPr>
        <w:t>2018</w:t>
      </w:r>
      <w:r w:rsidRPr="003E5380">
        <w:t>, 2, 1108-1117.</w:t>
      </w:r>
    </w:p>
    <w:p w:rsidR="003E5380" w:rsidRPr="003E5380" w:rsidRDefault="003E5380" w:rsidP="003E5380">
      <w:pPr>
        <w:pStyle w:val="EndNoteBibliography"/>
        <w:ind w:left="720" w:hanging="720"/>
      </w:pPr>
      <w:r w:rsidRPr="003E5380">
        <w:t>[10]</w:t>
      </w:r>
      <w:r w:rsidRPr="003E5380">
        <w:tab/>
        <w:t xml:space="preserve">A. A. Arbab, K. C. Sun, I. A. Sahito, M. B. Qadir and S. H. Jeong, </w:t>
      </w:r>
      <w:r w:rsidRPr="003E5380">
        <w:rPr>
          <w:i/>
        </w:rPr>
        <w:t>Phys. Chem. Chem. Phys.</w:t>
      </w:r>
      <w:r w:rsidRPr="003E5380">
        <w:t xml:space="preserve"> </w:t>
      </w:r>
      <w:r w:rsidRPr="003E5380">
        <w:rPr>
          <w:b/>
        </w:rPr>
        <w:t>2015</w:t>
      </w:r>
      <w:r w:rsidRPr="003E5380">
        <w:t>, 17, 12957-12969.</w:t>
      </w:r>
    </w:p>
    <w:p w:rsidR="003E5380" w:rsidRPr="003E5380" w:rsidRDefault="003E5380" w:rsidP="003E5380">
      <w:pPr>
        <w:pStyle w:val="EndNoteBibliography"/>
        <w:ind w:left="720" w:hanging="720"/>
      </w:pPr>
      <w:r w:rsidRPr="003E5380">
        <w:t>[11]</w:t>
      </w:r>
      <w:r w:rsidRPr="003E5380">
        <w:tab/>
        <w:t xml:space="preserve">J. Xu, M. Li, L. Wu, Y. Sun, L. Zhu, S. Gu, L. Liu, Z. Bai, D. Fang and W. Xu, </w:t>
      </w:r>
      <w:r w:rsidRPr="003E5380">
        <w:rPr>
          <w:i/>
        </w:rPr>
        <w:t>J. Power Sources</w:t>
      </w:r>
      <w:r w:rsidRPr="003E5380">
        <w:t xml:space="preserve"> </w:t>
      </w:r>
      <w:r w:rsidRPr="003E5380">
        <w:rPr>
          <w:b/>
        </w:rPr>
        <w:t>2014</w:t>
      </w:r>
      <w:r w:rsidRPr="003E5380">
        <w:t>, 257, 230-236.</w:t>
      </w:r>
    </w:p>
    <w:p w:rsidR="003E5380" w:rsidRPr="003E5380" w:rsidRDefault="003E5380" w:rsidP="003E5380">
      <w:pPr>
        <w:pStyle w:val="EndNoteBibliography"/>
        <w:ind w:left="720" w:hanging="720"/>
      </w:pPr>
      <w:r w:rsidRPr="003E5380">
        <w:t>[12]</w:t>
      </w:r>
      <w:r w:rsidRPr="003E5380">
        <w:tab/>
        <w:t xml:space="preserve">I. A. Sahito, K. C. Sun, A. A. Arbab, M. B. Qadir and S. H. Jeong, </w:t>
      </w:r>
      <w:r w:rsidRPr="003E5380">
        <w:rPr>
          <w:i/>
        </w:rPr>
        <w:t>Electrochim. Acta</w:t>
      </w:r>
      <w:r w:rsidRPr="003E5380">
        <w:t xml:space="preserve"> </w:t>
      </w:r>
      <w:r w:rsidRPr="003E5380">
        <w:rPr>
          <w:b/>
        </w:rPr>
        <w:t>2015</w:t>
      </w:r>
      <w:r w:rsidRPr="003E5380">
        <w:t>, 173, 164-171.</w:t>
      </w:r>
    </w:p>
    <w:p w:rsidR="003E5380" w:rsidRPr="003E5380" w:rsidRDefault="003E5380" w:rsidP="003E5380">
      <w:pPr>
        <w:pStyle w:val="EndNoteBibliography"/>
        <w:ind w:left="720" w:hanging="720"/>
      </w:pPr>
      <w:r w:rsidRPr="003E5380">
        <w:t>[13]</w:t>
      </w:r>
      <w:r w:rsidRPr="003E5380">
        <w:tab/>
        <w:t xml:space="preserve">J. Liu, Y. Li, S. Arumugam, J. Tudor and S. Beeby, </w:t>
      </w:r>
      <w:r w:rsidRPr="003E5380">
        <w:rPr>
          <w:i/>
        </w:rPr>
        <w:t>Mater. Today Proc.</w:t>
      </w:r>
      <w:r w:rsidRPr="003E5380">
        <w:t xml:space="preserve"> </w:t>
      </w:r>
      <w:r w:rsidRPr="003E5380">
        <w:rPr>
          <w:b/>
        </w:rPr>
        <w:t>2018</w:t>
      </w:r>
      <w:r w:rsidRPr="003E5380">
        <w:t>, 5, 13753-13758.</w:t>
      </w:r>
    </w:p>
    <w:p w:rsidR="003E5380" w:rsidRPr="003E5380" w:rsidRDefault="003E5380" w:rsidP="003E5380">
      <w:pPr>
        <w:pStyle w:val="EndNoteBibliography"/>
        <w:ind w:left="720" w:hanging="720"/>
      </w:pPr>
      <w:r w:rsidRPr="003E5380">
        <w:t>[14]</w:t>
      </w:r>
      <w:r w:rsidRPr="003E5380">
        <w:tab/>
        <w:t xml:space="preserve">X. Fu, H. Sun, S. Xie, J. Zhang, Z. Pan, M. Liao, L. Xu, Z. Li, B. Wang, X. Sun and H. Peng, </w:t>
      </w:r>
      <w:r w:rsidRPr="003E5380">
        <w:rPr>
          <w:i/>
        </w:rPr>
        <w:t>J. Mater. Chem. A</w:t>
      </w:r>
      <w:r w:rsidRPr="003E5380">
        <w:t xml:space="preserve"> </w:t>
      </w:r>
      <w:r w:rsidRPr="003E5380">
        <w:rPr>
          <w:b/>
        </w:rPr>
        <w:t>2018</w:t>
      </w:r>
      <w:r w:rsidRPr="003E5380">
        <w:t>, 6, 45-51.</w:t>
      </w:r>
    </w:p>
    <w:p w:rsidR="003E5380" w:rsidRPr="003E5380" w:rsidRDefault="003E5380" w:rsidP="003E5380">
      <w:pPr>
        <w:pStyle w:val="EndNoteBibliography"/>
        <w:ind w:left="720" w:hanging="720"/>
      </w:pPr>
      <w:r w:rsidRPr="003E5380">
        <w:t>[15]</w:t>
      </w:r>
      <w:r w:rsidRPr="003E5380">
        <w:tab/>
        <w:t xml:space="preserve">K. Sugino, Y. Ikeda, S. Yonezawa, S. Gennaka, M. Kimura, T. Fukawa, S. Inagaki, Y. Konosu, A. Tanioka and H. Matsumoto, </w:t>
      </w:r>
      <w:r w:rsidRPr="003E5380">
        <w:rPr>
          <w:i/>
        </w:rPr>
        <w:t>J. Fiber Sci. Technol.</w:t>
      </w:r>
      <w:r w:rsidRPr="003E5380">
        <w:t xml:space="preserve"> </w:t>
      </w:r>
      <w:r w:rsidRPr="003E5380">
        <w:rPr>
          <w:b/>
        </w:rPr>
        <w:t>2017</w:t>
      </w:r>
      <w:r w:rsidRPr="003E5380">
        <w:t>, 73, 336-342.</w:t>
      </w:r>
    </w:p>
    <w:p w:rsidR="003E5380" w:rsidRPr="003E5380" w:rsidRDefault="003E5380" w:rsidP="003E5380">
      <w:pPr>
        <w:pStyle w:val="EndNoteBibliography"/>
        <w:ind w:left="720" w:hanging="720"/>
      </w:pPr>
      <w:r w:rsidRPr="003E5380">
        <w:t>[16]</w:t>
      </w:r>
      <w:r w:rsidRPr="003E5380">
        <w:tab/>
        <w:t xml:space="preserve">Z. Zhang, X. Chen, P. Chen, G. Guan, L. Qiu, H. Lin, Z. Yang, W. Bai, Y. Luo and H. Peng, </w:t>
      </w:r>
      <w:r w:rsidRPr="003E5380">
        <w:rPr>
          <w:i/>
        </w:rPr>
        <w:t>Adv. Mater.</w:t>
      </w:r>
      <w:r w:rsidRPr="003E5380">
        <w:t xml:space="preserve"> </w:t>
      </w:r>
      <w:r w:rsidRPr="003E5380">
        <w:rPr>
          <w:b/>
        </w:rPr>
        <w:t>2014</w:t>
      </w:r>
      <w:r w:rsidRPr="003E5380">
        <w:t>, 26, 466-470.</w:t>
      </w:r>
    </w:p>
    <w:p w:rsidR="003E5380" w:rsidRPr="003E5380" w:rsidRDefault="003E5380" w:rsidP="003E5380">
      <w:pPr>
        <w:pStyle w:val="EndNoteBibliography"/>
        <w:ind w:left="720" w:hanging="720"/>
      </w:pPr>
      <w:r w:rsidRPr="003E5380">
        <w:t>[17]</w:t>
      </w:r>
      <w:r w:rsidRPr="003E5380">
        <w:tab/>
        <w:t xml:space="preserve">A. Bedeloglu, R. Koeppe, A. Demir, Y. Bozkurt and N. Sariciftci, </w:t>
      </w:r>
      <w:r w:rsidRPr="003E5380">
        <w:rPr>
          <w:i/>
        </w:rPr>
        <w:t>Fibers Polym.</w:t>
      </w:r>
      <w:r w:rsidRPr="003E5380">
        <w:t xml:space="preserve"> </w:t>
      </w:r>
      <w:r w:rsidRPr="003E5380">
        <w:rPr>
          <w:b/>
        </w:rPr>
        <w:t>2010</w:t>
      </w:r>
      <w:r w:rsidRPr="003E5380">
        <w:t>, 11, 378-383.</w:t>
      </w:r>
    </w:p>
    <w:p w:rsidR="003E5380" w:rsidRPr="003E5380" w:rsidRDefault="003E5380" w:rsidP="003E5380">
      <w:pPr>
        <w:pStyle w:val="EndNoteBibliography"/>
        <w:ind w:left="720" w:hanging="720"/>
      </w:pPr>
      <w:r w:rsidRPr="003E5380">
        <w:t>[18]</w:t>
      </w:r>
      <w:r w:rsidRPr="003E5380">
        <w:tab/>
        <w:t xml:space="preserve">F. C. Krebs, M. Biancardo, B. Winther-Jensen, H. Spanggard and J. Alstrup, </w:t>
      </w:r>
      <w:r w:rsidRPr="003E5380">
        <w:rPr>
          <w:i/>
        </w:rPr>
        <w:t>Sol. Energy Mater. Sol. Cells</w:t>
      </w:r>
      <w:r w:rsidRPr="003E5380">
        <w:t xml:space="preserve"> </w:t>
      </w:r>
      <w:r w:rsidRPr="003E5380">
        <w:rPr>
          <w:b/>
        </w:rPr>
        <w:t>2006</w:t>
      </w:r>
      <w:r w:rsidRPr="003E5380">
        <w:t>, 90, 1058-1067.</w:t>
      </w:r>
    </w:p>
    <w:p w:rsidR="003E5380" w:rsidRPr="003E5380" w:rsidRDefault="003E5380" w:rsidP="003E5380">
      <w:pPr>
        <w:pStyle w:val="EndNoteBibliography"/>
        <w:ind w:left="720" w:hanging="720"/>
      </w:pPr>
      <w:r w:rsidRPr="003E5380">
        <w:t>[19]</w:t>
      </w:r>
      <w:r w:rsidRPr="003E5380">
        <w:tab/>
        <w:t xml:space="preserve">S. Lee, Y. Lee, J. Park and D. Choi, </w:t>
      </w:r>
      <w:r w:rsidRPr="003E5380">
        <w:rPr>
          <w:i/>
        </w:rPr>
        <w:t>Nano Energy</w:t>
      </w:r>
      <w:r w:rsidRPr="003E5380">
        <w:t xml:space="preserve"> </w:t>
      </w:r>
      <w:r w:rsidRPr="003E5380">
        <w:rPr>
          <w:b/>
        </w:rPr>
        <w:t>2014</w:t>
      </w:r>
      <w:r w:rsidRPr="003E5380">
        <w:t>, 9, 88-93.</w:t>
      </w:r>
    </w:p>
    <w:p w:rsidR="003E5380" w:rsidRPr="003E5380" w:rsidRDefault="003E5380" w:rsidP="003E5380">
      <w:pPr>
        <w:pStyle w:val="EndNoteBibliography"/>
        <w:ind w:left="720" w:hanging="720"/>
      </w:pPr>
      <w:r w:rsidRPr="003E5380">
        <w:t>[20]</w:t>
      </w:r>
      <w:r w:rsidRPr="003E5380">
        <w:tab/>
        <w:t xml:space="preserve">X. Xu, K. Fukuda, A. Karki, S. Park, H. Kimura, H. Jinno, N. Watanabe, S. Yamamoto, S. Shimomura, D. Kitazawa, T. Yokota, S. Umezu, T.-Q. Nguyen and T. Someya, </w:t>
      </w:r>
      <w:r w:rsidRPr="003E5380">
        <w:rPr>
          <w:i/>
        </w:rPr>
        <w:t>Proc. Natl. Acad. Sci. U. S. A.</w:t>
      </w:r>
      <w:r w:rsidRPr="003E5380">
        <w:t xml:space="preserve"> </w:t>
      </w:r>
      <w:r w:rsidRPr="003E5380">
        <w:rPr>
          <w:b/>
        </w:rPr>
        <w:t>2018</w:t>
      </w:r>
      <w:r w:rsidRPr="003E5380">
        <w:t>, 115, 4589-4594.</w:t>
      </w:r>
    </w:p>
    <w:p w:rsidR="003E5380" w:rsidRPr="003E5380" w:rsidRDefault="003E5380" w:rsidP="003E5380">
      <w:pPr>
        <w:pStyle w:val="EndNoteBibliography"/>
        <w:ind w:left="720" w:hanging="720"/>
      </w:pPr>
      <w:r w:rsidRPr="003E5380">
        <w:t>[21]</w:t>
      </w:r>
      <w:r w:rsidRPr="003E5380">
        <w:tab/>
        <w:t xml:space="preserve">J. Y. Lam, J. Y. Chen, P. C. Tsai, Y. T. Hsieh, C. C. Chueh, S. H. Tung and W. C. Chen, </w:t>
      </w:r>
      <w:r w:rsidRPr="003E5380">
        <w:rPr>
          <w:i/>
        </w:rPr>
        <w:t>RSC Adv.</w:t>
      </w:r>
      <w:r w:rsidRPr="003E5380">
        <w:t xml:space="preserve"> </w:t>
      </w:r>
      <w:r w:rsidRPr="003E5380">
        <w:rPr>
          <w:b/>
        </w:rPr>
        <w:t>2017</w:t>
      </w:r>
      <w:r w:rsidRPr="003E5380">
        <w:t>, 7, 54361-54368.</w:t>
      </w:r>
    </w:p>
    <w:p w:rsidR="003E5380" w:rsidRPr="003E5380" w:rsidRDefault="003E5380" w:rsidP="003E5380">
      <w:pPr>
        <w:pStyle w:val="EndNoteBibliography"/>
        <w:ind w:left="720" w:hanging="720"/>
      </w:pPr>
      <w:r w:rsidRPr="003E5380">
        <w:t>[22]</w:t>
      </w:r>
      <w:r w:rsidRPr="003E5380">
        <w:tab/>
        <w:t xml:space="preserve">Y. Li, R. Torah, Y. Wei, N. Grabham and J. Tudor, </w:t>
      </w:r>
      <w:r w:rsidRPr="003E5380">
        <w:rPr>
          <w:i/>
        </w:rPr>
        <w:t>J. Text. Institute</w:t>
      </w:r>
      <w:r w:rsidRPr="003E5380">
        <w:t xml:space="preserve"> </w:t>
      </w:r>
      <w:r w:rsidRPr="003E5380">
        <w:rPr>
          <w:b/>
        </w:rPr>
        <w:t>2018</w:t>
      </w:r>
      <w:r w:rsidRPr="003E5380">
        <w:t>.</w:t>
      </w:r>
    </w:p>
    <w:p w:rsidR="003E5380" w:rsidRPr="003E5380" w:rsidRDefault="003E5380" w:rsidP="003E5380">
      <w:pPr>
        <w:pStyle w:val="EndNoteBibliography"/>
        <w:ind w:left="720" w:hanging="720"/>
      </w:pPr>
      <w:r w:rsidRPr="003E5380">
        <w:t>[23]</w:t>
      </w:r>
      <w:r w:rsidRPr="003E5380">
        <w:tab/>
        <w:t xml:space="preserve">F. Guo, P. Kubis, T. Stubhan, N. Li, D. Baran, T. Przybilla, E. Spiecker, K. Forberich and C. J. Brabec, </w:t>
      </w:r>
      <w:r w:rsidRPr="003E5380">
        <w:rPr>
          <w:i/>
        </w:rPr>
        <w:t>ACS Appl. Mater. Interfaces</w:t>
      </w:r>
      <w:r w:rsidRPr="003E5380">
        <w:t xml:space="preserve"> </w:t>
      </w:r>
      <w:r w:rsidRPr="003E5380">
        <w:rPr>
          <w:b/>
        </w:rPr>
        <w:t>2014</w:t>
      </w:r>
      <w:r w:rsidRPr="003E5380">
        <w:t>, 6, 18251-18257.</w:t>
      </w:r>
    </w:p>
    <w:p w:rsidR="003E5380" w:rsidRPr="003E5380" w:rsidRDefault="003E5380" w:rsidP="003E5380">
      <w:pPr>
        <w:pStyle w:val="EndNoteBibliography"/>
        <w:ind w:left="720" w:hanging="720"/>
      </w:pPr>
      <w:r w:rsidRPr="003E5380">
        <w:t>[24]</w:t>
      </w:r>
      <w:r w:rsidRPr="003E5380">
        <w:tab/>
        <w:t xml:space="preserve">F. Guo, X. Zhu, K. Forberich, J. Krantz, T. Stubhan, M. Salinas, M. Halik, S. Spallek, B. Butz, E. Spiecker, T. Ameri, N. Li, P. Kubis, D. M. Guldi, G. J. Matt and C. J. Brabec, </w:t>
      </w:r>
      <w:r w:rsidRPr="003E5380">
        <w:rPr>
          <w:i/>
        </w:rPr>
        <w:t>Adv. Energy Mater.</w:t>
      </w:r>
      <w:r w:rsidRPr="003E5380">
        <w:t xml:space="preserve"> </w:t>
      </w:r>
      <w:r w:rsidRPr="003E5380">
        <w:rPr>
          <w:b/>
        </w:rPr>
        <w:t>2013</w:t>
      </w:r>
      <w:r w:rsidRPr="003E5380">
        <w:t>, 3, 1062-1067.</w:t>
      </w:r>
    </w:p>
    <w:p w:rsidR="003E5380" w:rsidRPr="003E5380" w:rsidRDefault="003E5380" w:rsidP="003E5380">
      <w:pPr>
        <w:pStyle w:val="EndNoteBibliography"/>
        <w:ind w:left="720" w:hanging="720"/>
      </w:pPr>
      <w:r w:rsidRPr="003E5380">
        <w:t>[25]</w:t>
      </w:r>
      <w:r w:rsidRPr="003E5380">
        <w:tab/>
        <w:t xml:space="preserve">S. Arumugam, Y. Li, M. Glanc-Gostkiewicz, R. N. Torah and S. P. Beeby, </w:t>
      </w:r>
      <w:r w:rsidRPr="003E5380">
        <w:rPr>
          <w:i/>
        </w:rPr>
        <w:t>IEEE J. Photovolt.</w:t>
      </w:r>
      <w:r w:rsidRPr="003E5380">
        <w:t xml:space="preserve"> </w:t>
      </w:r>
      <w:r w:rsidRPr="003E5380">
        <w:rPr>
          <w:b/>
        </w:rPr>
        <w:t>2018</w:t>
      </w:r>
      <w:r w:rsidRPr="003E5380">
        <w:t>, 8, 1710-1715.</w:t>
      </w:r>
    </w:p>
    <w:p w:rsidR="003E5380" w:rsidRPr="003E5380" w:rsidRDefault="003E5380" w:rsidP="003E5380">
      <w:pPr>
        <w:pStyle w:val="EndNoteBibliography"/>
        <w:ind w:left="720" w:hanging="720"/>
      </w:pPr>
      <w:r w:rsidRPr="003E5380">
        <w:lastRenderedPageBreak/>
        <w:t>[26]</w:t>
      </w:r>
      <w:r w:rsidRPr="003E5380">
        <w:tab/>
        <w:t xml:space="preserve">S. Lee, J. Y. Kwon, D. Yoon, H. Cho, J. You, Y. T. Kang, D. Choi and W. Hwang, </w:t>
      </w:r>
      <w:r w:rsidRPr="003E5380">
        <w:rPr>
          <w:i/>
        </w:rPr>
        <w:t>Nanoscale Res. Lett.</w:t>
      </w:r>
      <w:r w:rsidRPr="003E5380">
        <w:t xml:space="preserve"> </w:t>
      </w:r>
      <w:r w:rsidRPr="003E5380">
        <w:rPr>
          <w:b/>
        </w:rPr>
        <w:t>2012</w:t>
      </w:r>
      <w:r w:rsidRPr="003E5380">
        <w:t>, 7, 256.</w:t>
      </w:r>
    </w:p>
    <w:p w:rsidR="003E5380" w:rsidRPr="003E5380" w:rsidRDefault="003E5380" w:rsidP="003E5380">
      <w:pPr>
        <w:pStyle w:val="EndNoteBibliography"/>
        <w:ind w:left="720" w:hanging="720"/>
      </w:pPr>
      <w:r w:rsidRPr="003E5380">
        <w:t>[27]</w:t>
      </w:r>
      <w:r w:rsidRPr="003E5380">
        <w:tab/>
        <w:t xml:space="preserve">A. O. Komolafe, R. N. Torah, M. J. Tudor and S. P. Beeby, </w:t>
      </w:r>
      <w:r w:rsidRPr="003E5380">
        <w:rPr>
          <w:i/>
        </w:rPr>
        <w:t>Smart Mater. Struct.</w:t>
      </w:r>
      <w:r w:rsidRPr="003E5380">
        <w:t xml:space="preserve"> </w:t>
      </w:r>
      <w:r w:rsidRPr="003E5380">
        <w:rPr>
          <w:b/>
        </w:rPr>
        <w:t>2018</w:t>
      </w:r>
      <w:r w:rsidRPr="003E5380">
        <w:t>, 27, 075046.</w:t>
      </w:r>
    </w:p>
    <w:p w:rsidR="00B062C4" w:rsidRDefault="00293BAD" w:rsidP="00773C4B">
      <w:pPr>
        <w:rPr>
          <w:bCs/>
          <w:lang w:val="en-GB"/>
        </w:rPr>
      </w:pPr>
      <w:r>
        <w:rPr>
          <w:bCs/>
          <w:lang w:val="en-GB"/>
        </w:rPr>
        <w:fldChar w:fldCharType="end"/>
      </w:r>
    </w:p>
    <w:p w:rsidR="00B062C4" w:rsidRDefault="00B062C4" w:rsidP="00B062C4">
      <w:pPr>
        <w:rPr>
          <w:lang w:val="en-GB"/>
        </w:rPr>
      </w:pPr>
      <w:r>
        <w:rPr>
          <w:lang w:val="en-GB"/>
        </w:rPr>
        <w:br w:type="page"/>
      </w:r>
    </w:p>
    <w:p w:rsidR="00B062C4" w:rsidRDefault="00B062C4" w:rsidP="00B062C4">
      <w:pPr>
        <w:rPr>
          <w:b/>
          <w:lang w:val="en-GB"/>
        </w:rPr>
      </w:pPr>
      <w:r w:rsidRPr="00621868">
        <w:rPr>
          <w:b/>
          <w:lang w:val="en-GB"/>
        </w:rPr>
        <w:lastRenderedPageBreak/>
        <w:t>Entry for the Table of Contents</w:t>
      </w:r>
    </w:p>
    <w:p w:rsidR="00B062C4" w:rsidRPr="00621868" w:rsidRDefault="00B062C4" w:rsidP="00B062C4">
      <w:pPr>
        <w:rPr>
          <w:b/>
          <w:lang w:val="en-GB"/>
        </w:rPr>
      </w:pPr>
    </w:p>
    <w:p w:rsidR="00B062C4" w:rsidRPr="00621868" w:rsidRDefault="00B062C4" w:rsidP="00B062C4">
      <w:pPr>
        <w:spacing w:after="240"/>
        <w:rPr>
          <w:lang w:val="en-GB"/>
        </w:rPr>
      </w:pPr>
      <w:r>
        <w:rPr>
          <w:lang w:val="en-GB"/>
        </w:rPr>
        <w:t>Layout</w:t>
      </w:r>
      <w:r w:rsidRPr="00621868">
        <w:rPr>
          <w:lang w:val="en-GB"/>
        </w:rPr>
        <w:t>:</w:t>
      </w:r>
    </w:p>
    <w:p w:rsidR="00B062C4" w:rsidRDefault="00B062C4" w:rsidP="00B062C4">
      <w:pPr>
        <w:rPr>
          <w:lang w:val="en-GB"/>
        </w:rPr>
      </w:pPr>
    </w:p>
    <w:tbl>
      <w:tblPr>
        <w:tblW w:w="9960" w:type="dxa"/>
        <w:tblLook w:val="01E0" w:firstRow="1" w:lastRow="1" w:firstColumn="1" w:lastColumn="1" w:noHBand="0" w:noVBand="0"/>
      </w:tblPr>
      <w:tblGrid>
        <w:gridCol w:w="2508"/>
        <w:gridCol w:w="265"/>
        <w:gridCol w:w="4309"/>
        <w:gridCol w:w="266"/>
        <w:gridCol w:w="2612"/>
      </w:tblGrid>
      <w:tr w:rsidR="00B062C4" w:rsidTr="008C08A1">
        <w:trPr>
          <w:trHeight w:hRule="exact" w:val="338"/>
        </w:trPr>
        <w:tc>
          <w:tcPr>
            <w:tcW w:w="9960" w:type="dxa"/>
            <w:gridSpan w:val="5"/>
            <w:tcBorders>
              <w:bottom w:val="single" w:sz="36" w:space="0" w:color="BFBFBF"/>
            </w:tcBorders>
            <w:shd w:val="clear" w:color="auto" w:fill="auto"/>
          </w:tcPr>
          <w:p w:rsidR="00B062C4" w:rsidRDefault="00B062C4" w:rsidP="00900074">
            <w:pPr>
              <w:pStyle w:val="ColumnTitleTOC"/>
            </w:pPr>
            <w:r>
              <w:t>FULL PAPER</w:t>
            </w:r>
          </w:p>
        </w:tc>
      </w:tr>
      <w:tr w:rsidR="00B062C4" w:rsidTr="00732C1D">
        <w:trPr>
          <w:trHeight w:val="2791"/>
        </w:trPr>
        <w:tc>
          <w:tcPr>
            <w:tcW w:w="2508" w:type="dxa"/>
            <w:vMerge w:val="restart"/>
            <w:tcBorders>
              <w:top w:val="single" w:sz="36" w:space="0" w:color="BFBFBF"/>
            </w:tcBorders>
            <w:shd w:val="clear" w:color="auto" w:fill="auto"/>
          </w:tcPr>
          <w:p w:rsidR="00B062C4" w:rsidRPr="008F766D" w:rsidRDefault="00B062C4" w:rsidP="00900074">
            <w:pPr>
              <w:pStyle w:val="TableOfContentText"/>
              <w:jc w:val="both"/>
              <w:rPr>
                <w:sz w:val="14"/>
                <w:lang w:val="en-US"/>
              </w:rPr>
            </w:pPr>
            <w:r w:rsidRPr="008F766D">
              <w:rPr>
                <w:sz w:val="14"/>
                <w:lang w:val="en-US"/>
              </w:rPr>
              <w:t xml:space="preserve">A fully spray coated organic solar cell fabricated directly on to standard polyester cotton fabric demonstrates an efficiency of 0.4%. A flexible interface layer smooths the fabric surface, subsequent </w:t>
            </w:r>
            <w:r w:rsidR="00D12495">
              <w:rPr>
                <w:sz w:val="14"/>
                <w:lang w:val="en-US"/>
              </w:rPr>
              <w:t xml:space="preserve">functional </w:t>
            </w:r>
            <w:r w:rsidRPr="008F766D">
              <w:rPr>
                <w:sz w:val="14"/>
                <w:lang w:val="en-US"/>
              </w:rPr>
              <w:t>films are deposited by spray coating and encapsulated to increase the lifetime</w:t>
            </w:r>
            <w:r w:rsidR="00D12495">
              <w:rPr>
                <w:sz w:val="14"/>
                <w:lang w:val="en-US"/>
              </w:rPr>
              <w:t xml:space="preserve"> and durability</w:t>
            </w:r>
            <w:r w:rsidRPr="008F766D">
              <w:rPr>
                <w:sz w:val="14"/>
                <w:lang w:val="en-US"/>
              </w:rPr>
              <w:t xml:space="preserve"> of the cells. Processes performed in a nitrogen environment and temperatures limited to 150</w:t>
            </w:r>
            <w:r w:rsidRPr="008F766D">
              <w:rPr>
                <w:sz w:val="14"/>
                <w:vertAlign w:val="superscript"/>
                <w:lang w:val="en-US"/>
              </w:rPr>
              <w:t>o</w:t>
            </w:r>
            <w:r w:rsidRPr="008F766D">
              <w:rPr>
                <w:sz w:val="14"/>
                <w:lang w:val="en-US"/>
              </w:rPr>
              <w:t xml:space="preserve">C. This approach can fabricate solar cells on any </w:t>
            </w:r>
            <w:r w:rsidR="00D12495">
              <w:rPr>
                <w:sz w:val="14"/>
                <w:lang w:val="en-US"/>
              </w:rPr>
              <w:t>textiles</w:t>
            </w:r>
            <w:r w:rsidRPr="008F766D">
              <w:rPr>
                <w:sz w:val="14"/>
                <w:lang w:val="en-US"/>
              </w:rPr>
              <w:t xml:space="preserve">. </w:t>
            </w:r>
          </w:p>
          <w:p w:rsidR="00B062C4" w:rsidRDefault="00B062C4" w:rsidP="00900074">
            <w:pPr>
              <w:pStyle w:val="TableOfContentText"/>
            </w:pPr>
          </w:p>
        </w:tc>
        <w:tc>
          <w:tcPr>
            <w:tcW w:w="265" w:type="dxa"/>
            <w:tcBorders>
              <w:top w:val="single" w:sz="36" w:space="0" w:color="BFBFBF"/>
            </w:tcBorders>
            <w:shd w:val="clear" w:color="auto" w:fill="auto"/>
          </w:tcPr>
          <w:p w:rsidR="00B062C4" w:rsidRDefault="00B062C4" w:rsidP="00900074">
            <w:pPr>
              <w:rPr>
                <w:lang w:val="en-GB"/>
              </w:rPr>
            </w:pPr>
          </w:p>
        </w:tc>
        <w:tc>
          <w:tcPr>
            <w:tcW w:w="4309" w:type="dxa"/>
            <w:tcBorders>
              <w:top w:val="single" w:sz="36" w:space="0" w:color="BFBFBF"/>
            </w:tcBorders>
            <w:shd w:val="clear" w:color="auto" w:fill="auto"/>
          </w:tcPr>
          <w:p w:rsidR="00B062C4" w:rsidRDefault="00B062C4" w:rsidP="00900074">
            <w:pPr>
              <w:rPr>
                <w:lang w:val="en-GB"/>
              </w:rPr>
            </w:pPr>
            <w:r w:rsidRPr="00C51F8A">
              <w:rPr>
                <w:noProof/>
                <w:lang w:val="en-GB" w:eastAsia="zh-CN"/>
              </w:rPr>
              <w:drawing>
                <wp:inline distT="0" distB="0" distL="0" distR="0" wp14:anchorId="5050B974" wp14:editId="43E78583">
                  <wp:extent cx="2381250" cy="1799590"/>
                  <wp:effectExtent l="0" t="0" r="0" b="0"/>
                  <wp:docPr id="7" name="Picture 3">
                    <a:extLst xmlns:a="http://schemas.openxmlformats.org/drawingml/2006/main">
                      <a:ext uri="{FF2B5EF4-FFF2-40B4-BE49-F238E27FC236}">
                        <a16:creationId xmlns:a16="http://schemas.microsoft.com/office/drawing/2014/main" id="{79BE06BB-6EE0-4920-99E8-915227EFD0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9BE06BB-6EE0-4920-99E8-915227EFD045}"/>
                              </a:ext>
                            </a:extLst>
                          </pic:cNvPr>
                          <pic:cNvPicPr>
                            <a:picLocks noChangeAspect="1"/>
                          </pic:cNvPicPr>
                        </pic:nvPicPr>
                        <pic:blipFill rotWithShape="1">
                          <a:blip r:embed="rId18" cstate="print">
                            <a:extLst>
                              <a:ext uri="{28A0092B-C50C-407E-A947-70E740481C1C}">
                                <a14:useLocalDpi xmlns:a14="http://schemas.microsoft.com/office/drawing/2010/main"/>
                              </a:ext>
                            </a:extLst>
                          </a:blip>
                          <a:srcRect l="2787" t="44926" r="2219" b="-7995"/>
                          <a:stretch/>
                        </pic:blipFill>
                        <pic:spPr bwMode="auto">
                          <a:xfrm>
                            <a:off x="0" y="0"/>
                            <a:ext cx="2381793" cy="1800001"/>
                          </a:xfrm>
                          <a:prstGeom prst="rect">
                            <a:avLst/>
                          </a:prstGeom>
                          <a:ln>
                            <a:noFill/>
                          </a:ln>
                          <a:extLst>
                            <a:ext uri="{53640926-AAD7-44D8-BBD7-CCE9431645EC}">
                              <a14:shadowObscured xmlns:a14="http://schemas.microsoft.com/office/drawing/2010/main"/>
                            </a:ext>
                          </a:extLst>
                        </pic:spPr>
                      </pic:pic>
                    </a:graphicData>
                  </a:graphic>
                </wp:inline>
              </w:drawing>
            </w:r>
          </w:p>
        </w:tc>
        <w:tc>
          <w:tcPr>
            <w:tcW w:w="266" w:type="dxa"/>
            <w:tcBorders>
              <w:top w:val="single" w:sz="36" w:space="0" w:color="BFBFBF"/>
            </w:tcBorders>
            <w:shd w:val="clear" w:color="auto" w:fill="auto"/>
          </w:tcPr>
          <w:p w:rsidR="00B062C4" w:rsidRDefault="00B062C4" w:rsidP="00900074">
            <w:pPr>
              <w:rPr>
                <w:lang w:val="en-GB"/>
              </w:rPr>
            </w:pPr>
          </w:p>
        </w:tc>
        <w:tc>
          <w:tcPr>
            <w:tcW w:w="2612" w:type="dxa"/>
            <w:tcBorders>
              <w:top w:val="single" w:sz="36" w:space="0" w:color="BFBFBF"/>
            </w:tcBorders>
            <w:shd w:val="clear" w:color="auto" w:fill="auto"/>
          </w:tcPr>
          <w:p w:rsidR="00B062C4" w:rsidRPr="009574BE" w:rsidRDefault="009574BE" w:rsidP="00900074">
            <w:pPr>
              <w:pStyle w:val="AuthorsTOC"/>
              <w:rPr>
                <w:i w:val="0"/>
              </w:rPr>
            </w:pPr>
            <w:r w:rsidRPr="009574BE">
              <w:rPr>
                <w:i w:val="0"/>
              </w:rPr>
              <w:t xml:space="preserve">Yi Li, Sasikumar Arumugam, </w:t>
            </w:r>
            <w:proofErr w:type="spellStart"/>
            <w:r w:rsidRPr="009574BE">
              <w:rPr>
                <w:i w:val="0"/>
              </w:rPr>
              <w:t>Chirenjeevi</w:t>
            </w:r>
            <w:proofErr w:type="spellEnd"/>
            <w:r w:rsidRPr="009574BE">
              <w:rPr>
                <w:i w:val="0"/>
              </w:rPr>
              <w:t xml:space="preserve"> Krishnan,</w:t>
            </w:r>
            <w:r w:rsidR="00B062C4" w:rsidRPr="009574BE">
              <w:rPr>
                <w:i w:val="0"/>
              </w:rPr>
              <w:t xml:space="preserve"> Martin D. B. Charlton</w:t>
            </w:r>
            <w:r w:rsidRPr="009574BE">
              <w:rPr>
                <w:i w:val="0"/>
              </w:rPr>
              <w:t xml:space="preserve"> and Stephen P. Beeby</w:t>
            </w:r>
          </w:p>
          <w:p w:rsidR="00B062C4" w:rsidRPr="009574BE" w:rsidRDefault="00B062C4" w:rsidP="00900074">
            <w:pPr>
              <w:pStyle w:val="PageNumbers"/>
              <w:rPr>
                <w:i w:val="0"/>
                <w:lang w:val="en-GB"/>
              </w:rPr>
            </w:pPr>
            <w:r w:rsidRPr="009574BE">
              <w:rPr>
                <w:i w:val="0"/>
                <w:lang w:val="en-GB"/>
              </w:rPr>
              <w:t>Page No. 1 – Page No. 6</w:t>
            </w:r>
          </w:p>
          <w:p w:rsidR="00B062C4" w:rsidRDefault="00B062C4" w:rsidP="00900074">
            <w:pPr>
              <w:pStyle w:val="TitleTOC"/>
              <w:framePr w:hSpace="141" w:wrap="around" w:vAnchor="page" w:hAnchor="margin" w:y="1504"/>
            </w:pPr>
            <w:r w:rsidRPr="00C51F8A">
              <w:t>Encapsulated Textile Organic Solar Cells Fabricated by Spray Coating</w:t>
            </w:r>
          </w:p>
          <w:p w:rsidR="00B062C4" w:rsidRPr="00AE01EC" w:rsidRDefault="00B062C4" w:rsidP="00900074">
            <w:pPr>
              <w:framePr w:hSpace="141" w:wrap="around" w:vAnchor="page" w:hAnchor="margin" w:y="1504"/>
              <w:rPr>
                <w:lang w:val="en-GB"/>
              </w:rPr>
            </w:pPr>
          </w:p>
        </w:tc>
      </w:tr>
      <w:tr w:rsidR="00B062C4" w:rsidTr="008C08A1">
        <w:trPr>
          <w:trHeight w:hRule="exact" w:val="2783"/>
        </w:trPr>
        <w:tc>
          <w:tcPr>
            <w:tcW w:w="2508" w:type="dxa"/>
            <w:vMerge/>
            <w:shd w:val="clear" w:color="auto" w:fill="auto"/>
          </w:tcPr>
          <w:p w:rsidR="00B062C4" w:rsidRDefault="00B062C4" w:rsidP="00900074">
            <w:pPr>
              <w:rPr>
                <w:lang w:val="en-GB"/>
              </w:rPr>
            </w:pPr>
          </w:p>
        </w:tc>
        <w:tc>
          <w:tcPr>
            <w:tcW w:w="265" w:type="dxa"/>
            <w:shd w:val="clear" w:color="auto" w:fill="auto"/>
          </w:tcPr>
          <w:p w:rsidR="00B062C4" w:rsidRDefault="00B062C4" w:rsidP="00900074">
            <w:pPr>
              <w:rPr>
                <w:lang w:val="en-GB"/>
              </w:rPr>
            </w:pPr>
          </w:p>
        </w:tc>
        <w:tc>
          <w:tcPr>
            <w:tcW w:w="4309" w:type="dxa"/>
            <w:shd w:val="clear" w:color="auto" w:fill="auto"/>
          </w:tcPr>
          <w:p w:rsidR="00B062C4" w:rsidRDefault="00B062C4" w:rsidP="00900074">
            <w:pPr>
              <w:rPr>
                <w:lang w:val="en-GB"/>
              </w:rPr>
            </w:pPr>
          </w:p>
        </w:tc>
        <w:tc>
          <w:tcPr>
            <w:tcW w:w="266" w:type="dxa"/>
            <w:shd w:val="clear" w:color="auto" w:fill="auto"/>
          </w:tcPr>
          <w:p w:rsidR="00B062C4" w:rsidRDefault="00B062C4" w:rsidP="00900074">
            <w:pPr>
              <w:rPr>
                <w:lang w:val="en-GB"/>
              </w:rPr>
            </w:pPr>
          </w:p>
        </w:tc>
        <w:tc>
          <w:tcPr>
            <w:tcW w:w="2612" w:type="dxa"/>
            <w:shd w:val="clear" w:color="auto" w:fill="auto"/>
          </w:tcPr>
          <w:p w:rsidR="00B062C4" w:rsidRDefault="00B062C4" w:rsidP="00900074">
            <w:pPr>
              <w:rPr>
                <w:lang w:val="en-GB"/>
              </w:rPr>
            </w:pPr>
          </w:p>
        </w:tc>
      </w:tr>
    </w:tbl>
    <w:p w:rsidR="00B062C4" w:rsidRDefault="00B062C4" w:rsidP="00B062C4">
      <w:pPr>
        <w:rPr>
          <w:lang w:val="en-GB"/>
        </w:rPr>
      </w:pPr>
    </w:p>
    <w:p w:rsidR="00B062C4" w:rsidRDefault="00B062C4" w:rsidP="00B062C4">
      <w:pPr>
        <w:rPr>
          <w:lang w:val="en-GB"/>
        </w:rPr>
      </w:pPr>
    </w:p>
    <w:p w:rsidR="00B062C4" w:rsidRDefault="00B062C4" w:rsidP="00B062C4">
      <w:pPr>
        <w:rPr>
          <w:lang w:val="en-GB"/>
        </w:rPr>
      </w:pPr>
    </w:p>
    <w:p w:rsidR="00B062C4" w:rsidRDefault="00B062C4" w:rsidP="00B062C4">
      <w:pPr>
        <w:rPr>
          <w:lang w:val="en-GB"/>
        </w:rPr>
      </w:pPr>
    </w:p>
    <w:p w:rsidR="00B062C4" w:rsidRDefault="00B062C4" w:rsidP="00B062C4">
      <w:pPr>
        <w:rPr>
          <w:lang w:val="en-GB"/>
        </w:rPr>
      </w:pPr>
    </w:p>
    <w:p w:rsidR="00B062C4" w:rsidRDefault="00B062C4" w:rsidP="00B062C4">
      <w:pPr>
        <w:rPr>
          <w:lang w:val="en-GB"/>
        </w:rPr>
      </w:pPr>
    </w:p>
    <w:p w:rsidR="00B062C4" w:rsidRDefault="00B062C4" w:rsidP="00B062C4">
      <w:pPr>
        <w:rPr>
          <w:lang w:val="en-GB"/>
        </w:rPr>
      </w:pPr>
    </w:p>
    <w:p w:rsidR="00B062C4" w:rsidRDefault="00B062C4" w:rsidP="00B062C4">
      <w:pPr>
        <w:rPr>
          <w:lang w:val="en-GB"/>
        </w:rPr>
      </w:pPr>
    </w:p>
    <w:p w:rsidR="00B062C4" w:rsidRDefault="00B062C4" w:rsidP="00B062C4">
      <w:pPr>
        <w:rPr>
          <w:lang w:val="en-GB"/>
        </w:rPr>
      </w:pPr>
    </w:p>
    <w:p w:rsidR="00B062C4" w:rsidRDefault="00B062C4" w:rsidP="00B062C4">
      <w:pPr>
        <w:rPr>
          <w:lang w:val="en-GB"/>
        </w:rPr>
      </w:pPr>
    </w:p>
    <w:sectPr w:rsidR="00B062C4" w:rsidSect="0095126A">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65D6" w:rsidRDefault="00C065D6">
      <w:r>
        <w:separator/>
      </w:r>
    </w:p>
  </w:endnote>
  <w:endnote w:type="continuationSeparator" w:id="0">
    <w:p w:rsidR="00C065D6" w:rsidRDefault="00C065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3BAD" w:rsidRDefault="00293BAD" w:rsidP="0095126A">
    <w:pPr>
      <w:pStyle w:val="Footer"/>
      <w:pBdr>
        <w:top w:val="single" w:sz="18" w:space="1" w:color="C0C0C0"/>
      </w:pBdr>
    </w:pPr>
  </w:p>
  <w:p w:rsidR="00293BAD" w:rsidRDefault="00293BAD" w:rsidP="0095126A">
    <w:pPr>
      <w:pStyle w:val="Footer"/>
    </w:pPr>
  </w:p>
  <w:p w:rsidR="00293BAD" w:rsidRDefault="00293BAD" w:rsidP="0095126A">
    <w:pPr>
      <w:pStyle w:val="Footer"/>
    </w:pPr>
  </w:p>
  <w:p w:rsidR="00293BAD" w:rsidRPr="00205632" w:rsidRDefault="00293BAD" w:rsidP="0095126A">
    <w:pPr>
      <w:pStyle w:val="Footer"/>
    </w:pPr>
  </w:p>
  <w:p w:rsidR="00293BAD" w:rsidRPr="0095126A" w:rsidRDefault="00293BAD" w:rsidP="009512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65D6" w:rsidRDefault="00C065D6">
      <w:r>
        <w:separator/>
      </w:r>
    </w:p>
  </w:footnote>
  <w:footnote w:type="continuationSeparator" w:id="0">
    <w:p w:rsidR="00C065D6" w:rsidRDefault="00C065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3BAD" w:rsidRPr="00C8278A" w:rsidRDefault="00C065D6" w:rsidP="00FB4551">
    <w:pPr>
      <w:pStyle w:val="Header"/>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4" o:spid="_x0000_s2055" type="#_x0000_t75" style="position:absolute;margin-left:0;margin-top:0;width:688.65pt;height:937.8pt;z-index:-251658240;mso-position-horizontal:center;mso-position-horizontal-relative:margin;mso-position-vertical:center;mso-position-vertical-relative:margin" o:allowincell="f">
          <v:imagedata r:id="rId1" o:title="Wiley-VCH_gedreht" gain="19661f" blacklevel="22938f"/>
          <w10:wrap anchorx="margin" anchory="margin"/>
        </v:shape>
      </w:pict>
    </w:r>
    <w:r w:rsidR="00293BAD" w:rsidRPr="00C00B45">
      <w:rPr>
        <w:rFonts w:ascii="Arial Narrow" w:hAnsi="Arial Narrow" w:cs="Arial"/>
        <w:b/>
        <w:bCs/>
        <w:noProof/>
        <w:color w:val="C0C0C0"/>
        <w:sz w:val="40"/>
        <w:szCs w:val="36"/>
        <w:lang w:val="en-GB" w:eastAsia="zh-CN"/>
      </w:rPr>
      <w:drawing>
        <wp:inline distT="0" distB="0" distL="0" distR="0">
          <wp:extent cx="1437005" cy="415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7005" cy="415925"/>
                  </a:xfrm>
                  <a:prstGeom prst="rect">
                    <a:avLst/>
                  </a:prstGeom>
                  <a:noFill/>
                  <a:ln>
                    <a:noFill/>
                  </a:ln>
                </pic:spPr>
              </pic:pic>
            </a:graphicData>
          </a:graphic>
        </wp:inline>
      </w:drawing>
    </w:r>
    <w:r w:rsidR="00293BAD">
      <w:rPr>
        <w:rFonts w:ascii="Arial Narrow" w:hAnsi="Arial Narrow" w:cs="Arial"/>
        <w:b/>
        <w:bCs/>
        <w:color w:val="C0C0C0"/>
        <w:sz w:val="40"/>
        <w:szCs w:val="36"/>
      </w:rPr>
      <w:tab/>
    </w:r>
    <w:r w:rsidR="00293BAD">
      <w:rPr>
        <w:rFonts w:ascii="Arial Narrow" w:hAnsi="Arial Narrow" w:cs="Arial"/>
        <w:b/>
        <w:bCs/>
        <w:color w:val="C0C0C0"/>
        <w:sz w:val="40"/>
        <w:szCs w:val="36"/>
      </w:rPr>
      <w:tab/>
      <w:t xml:space="preserve">                            </w:t>
    </w:r>
    <w:r w:rsidR="00293BAD" w:rsidRPr="00FB4551">
      <w:rPr>
        <w:rFonts w:ascii="Arial" w:hAnsi="Arial" w:cs="Arial"/>
        <w:b/>
        <w:bCs/>
        <w:color w:val="C0C0C0"/>
      </w:rPr>
      <w:t>www.chemsuschem.org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3BAD" w:rsidRPr="00863DFC" w:rsidRDefault="00C065D6" w:rsidP="00863DFC">
    <w:pPr>
      <w:pStyle w:val="Header"/>
      <w:pBdr>
        <w:bottom w:val="single" w:sz="18" w:space="1" w:color="C0C0C0"/>
      </w:pBdr>
    </w:pPr>
    <w:r>
      <w:rPr>
        <w:rFonts w:ascii="Arial Narrow" w:hAnsi="Arial Narrow" w:cs="Arial"/>
        <w:b/>
        <w:bCs/>
        <w:noProof/>
        <w:color w:val="C0C0C0"/>
        <w:sz w:val="32"/>
        <w:szCs w:val="36"/>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5" o:spid="_x0000_s2056" type="#_x0000_t75" style="position:absolute;margin-left:0;margin-top:0;width:688.65pt;height:937.8pt;z-index:-251657216;mso-position-horizontal:center;mso-position-horizontal-relative:margin;mso-position-vertical:center;mso-position-vertical-relative:margin" o:allowincell="f">
          <v:imagedata r:id="rId1" o:title="Wiley-VCH_gedreht" gain="19661f" blacklevel="22938f"/>
          <w10:wrap anchorx="margin" anchory="margin"/>
        </v:shape>
      </w:pict>
    </w:r>
    <w:r w:rsidR="00293BAD">
      <w:rPr>
        <w:rFonts w:ascii="Arial Narrow" w:hAnsi="Arial Narrow" w:cs="Arial"/>
        <w:b/>
        <w:bCs/>
        <w:noProof/>
        <w:color w:val="C0C0C0"/>
        <w:sz w:val="32"/>
        <w:szCs w:val="36"/>
        <w:lang w:val="en-GB" w:eastAsia="zh-CN"/>
      </w:rPr>
      <w:drawing>
        <wp:anchor distT="0" distB="0" distL="114300" distR="114300" simplePos="0" relativeHeight="251656192" behindDoc="0" locked="0" layoutInCell="1" allowOverlap="1">
          <wp:simplePos x="0" y="0"/>
          <wp:positionH relativeFrom="column">
            <wp:posOffset>5344160</wp:posOffset>
          </wp:positionH>
          <wp:positionV relativeFrom="paragraph">
            <wp:posOffset>-40005</wp:posOffset>
          </wp:positionV>
          <wp:extent cx="1079500" cy="273050"/>
          <wp:effectExtent l="0" t="0" r="0" b="0"/>
          <wp:wrapTopAndBottom/>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93BAD">
      <w:rPr>
        <w:rFonts w:ascii="Arial Narrow" w:hAnsi="Arial Narrow" w:cs="Arial"/>
        <w:b/>
        <w:bCs/>
        <w:color w:val="C0C0C0"/>
        <w:sz w:val="32"/>
        <w:szCs w:val="36"/>
      </w:rPr>
      <w:t>FULL PAPER</w:t>
    </w:r>
    <w:r w:rsidR="00293BAD" w:rsidRPr="00971FC5">
      <w:rPr>
        <w:rFonts w:ascii="Arial Narrow" w:hAnsi="Arial Narrow" w:cs="Arial"/>
        <w:sz w:val="32"/>
        <w:szCs w:val="36"/>
      </w:rPr>
      <w:tab/>
    </w:r>
    <w:r w:rsidR="00293BAD" w:rsidRPr="00971FC5">
      <w:rPr>
        <w:rFonts w:ascii="Arial Narrow" w:hAnsi="Arial Narrow" w:cs="Arial"/>
        <w:sz w:val="32"/>
        <w:szCs w:val="36"/>
      </w:rPr>
      <w:tab/>
    </w:r>
    <w:r w:rsidR="00293BAD">
      <w:rPr>
        <w:rFonts w:ascii="Arial Narrow" w:hAnsi="Arial Narrow" w:cs="Arial"/>
        <w:sz w:val="32"/>
        <w:szCs w:val="36"/>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3BAD" w:rsidRDefault="00C065D6">
    <w:pPr>
      <w:pStyle w:val="Header"/>
    </w:pPr>
    <w:r>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3" o:spid="_x0000_s2054" type="#_x0000_t75" style="position:absolute;margin-left:0;margin-top:0;width:688.65pt;height:937.8pt;z-index:-251659264;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57">
      <o:colormru v:ext="edit" colors="#eaeaea"/>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Materials Chemistry A 2&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50t2ftxfsstfneasp05z9eu9pfx5eraess2&quot;&gt;Energy Technology&lt;record-ids&gt;&lt;item&gt;1&lt;/item&gt;&lt;item&gt;2&lt;/item&gt;&lt;item&gt;6&lt;/item&gt;&lt;item&gt;7&lt;/item&gt;&lt;item&gt;8&lt;/item&gt;&lt;item&gt;9&lt;/item&gt;&lt;item&gt;10&lt;/item&gt;&lt;item&gt;11&lt;/item&gt;&lt;item&gt;12&lt;/item&gt;&lt;item&gt;21&lt;/item&gt;&lt;item&gt;27&lt;/item&gt;&lt;item&gt;30&lt;/item&gt;&lt;item&gt;31&lt;/item&gt;&lt;item&gt;32&lt;/item&gt;&lt;item&gt;33&lt;/item&gt;&lt;item&gt;34&lt;/item&gt;&lt;item&gt;35&lt;/item&gt;&lt;item&gt;36&lt;/item&gt;&lt;item&gt;40&lt;/item&gt;&lt;item&gt;65&lt;/item&gt;&lt;item&gt;66&lt;/item&gt;&lt;item&gt;67&lt;/item&gt;&lt;item&gt;68&lt;/item&gt;&lt;item&gt;69&lt;/item&gt;&lt;item&gt;73&lt;/item&gt;&lt;item&gt;74&lt;/item&gt;&lt;item&gt;75&lt;/item&gt;&lt;/record-ids&gt;&lt;/item&gt;&lt;/Libraries&gt;"/>
  </w:docVars>
  <w:rsids>
    <w:rsidRoot w:val="009A4F19"/>
    <w:rsid w:val="0000214A"/>
    <w:rsid w:val="00002DBC"/>
    <w:rsid w:val="00003927"/>
    <w:rsid w:val="0000457A"/>
    <w:rsid w:val="00010410"/>
    <w:rsid w:val="00011D51"/>
    <w:rsid w:val="00013DD7"/>
    <w:rsid w:val="00016408"/>
    <w:rsid w:val="00020499"/>
    <w:rsid w:val="000208F6"/>
    <w:rsid w:val="00022DB4"/>
    <w:rsid w:val="00033C26"/>
    <w:rsid w:val="00033C54"/>
    <w:rsid w:val="00033D1A"/>
    <w:rsid w:val="00033F43"/>
    <w:rsid w:val="00036490"/>
    <w:rsid w:val="0004091A"/>
    <w:rsid w:val="00042BF0"/>
    <w:rsid w:val="00045A90"/>
    <w:rsid w:val="00045AB9"/>
    <w:rsid w:val="0005096E"/>
    <w:rsid w:val="0005140E"/>
    <w:rsid w:val="00055485"/>
    <w:rsid w:val="00060717"/>
    <w:rsid w:val="00060FCD"/>
    <w:rsid w:val="0006281D"/>
    <w:rsid w:val="00063E0F"/>
    <w:rsid w:val="0006489B"/>
    <w:rsid w:val="000650AB"/>
    <w:rsid w:val="0006694D"/>
    <w:rsid w:val="000669E3"/>
    <w:rsid w:val="00066B8E"/>
    <w:rsid w:val="00070B55"/>
    <w:rsid w:val="00070E0D"/>
    <w:rsid w:val="0007315F"/>
    <w:rsid w:val="00074A4C"/>
    <w:rsid w:val="00077560"/>
    <w:rsid w:val="000806F8"/>
    <w:rsid w:val="0008077D"/>
    <w:rsid w:val="000878E6"/>
    <w:rsid w:val="000910B0"/>
    <w:rsid w:val="00094686"/>
    <w:rsid w:val="0009539C"/>
    <w:rsid w:val="00095C2F"/>
    <w:rsid w:val="000A37F3"/>
    <w:rsid w:val="000A77DC"/>
    <w:rsid w:val="000B3DBA"/>
    <w:rsid w:val="000B6DF3"/>
    <w:rsid w:val="000C1DBD"/>
    <w:rsid w:val="000C27FD"/>
    <w:rsid w:val="000C53F1"/>
    <w:rsid w:val="000C62FB"/>
    <w:rsid w:val="000D0381"/>
    <w:rsid w:val="000D70F8"/>
    <w:rsid w:val="000D75B7"/>
    <w:rsid w:val="000D7701"/>
    <w:rsid w:val="000E0815"/>
    <w:rsid w:val="000E0CEA"/>
    <w:rsid w:val="000E0EC4"/>
    <w:rsid w:val="000E1C81"/>
    <w:rsid w:val="000E517A"/>
    <w:rsid w:val="000E5DDE"/>
    <w:rsid w:val="000E5FDC"/>
    <w:rsid w:val="000E76B8"/>
    <w:rsid w:val="000F142E"/>
    <w:rsid w:val="000F29A4"/>
    <w:rsid w:val="000F2C63"/>
    <w:rsid w:val="000F2EA1"/>
    <w:rsid w:val="000F5BD1"/>
    <w:rsid w:val="000F7847"/>
    <w:rsid w:val="00101D9D"/>
    <w:rsid w:val="001037A1"/>
    <w:rsid w:val="00103EF7"/>
    <w:rsid w:val="00104119"/>
    <w:rsid w:val="0010543E"/>
    <w:rsid w:val="00105F97"/>
    <w:rsid w:val="00107E8C"/>
    <w:rsid w:val="00114768"/>
    <w:rsid w:val="001158DE"/>
    <w:rsid w:val="00120F2E"/>
    <w:rsid w:val="001237B3"/>
    <w:rsid w:val="0012381E"/>
    <w:rsid w:val="001322FF"/>
    <w:rsid w:val="0013316F"/>
    <w:rsid w:val="001344F7"/>
    <w:rsid w:val="001348CD"/>
    <w:rsid w:val="0014043E"/>
    <w:rsid w:val="00141356"/>
    <w:rsid w:val="00143551"/>
    <w:rsid w:val="0014374D"/>
    <w:rsid w:val="00143B89"/>
    <w:rsid w:val="00144F90"/>
    <w:rsid w:val="001475BF"/>
    <w:rsid w:val="00147D1B"/>
    <w:rsid w:val="00152E6D"/>
    <w:rsid w:val="00155FB7"/>
    <w:rsid w:val="0015631F"/>
    <w:rsid w:val="00157C67"/>
    <w:rsid w:val="0016203E"/>
    <w:rsid w:val="001639AE"/>
    <w:rsid w:val="001654DF"/>
    <w:rsid w:val="00166037"/>
    <w:rsid w:val="00166BEB"/>
    <w:rsid w:val="00166D41"/>
    <w:rsid w:val="001678B6"/>
    <w:rsid w:val="0017048F"/>
    <w:rsid w:val="00170D5C"/>
    <w:rsid w:val="00172B86"/>
    <w:rsid w:val="00172F48"/>
    <w:rsid w:val="001732A4"/>
    <w:rsid w:val="00174319"/>
    <w:rsid w:val="001800AA"/>
    <w:rsid w:val="00180DA7"/>
    <w:rsid w:val="0018165B"/>
    <w:rsid w:val="00181774"/>
    <w:rsid w:val="00184380"/>
    <w:rsid w:val="00186601"/>
    <w:rsid w:val="001878D0"/>
    <w:rsid w:val="0019014F"/>
    <w:rsid w:val="00194818"/>
    <w:rsid w:val="00194A21"/>
    <w:rsid w:val="00196DEB"/>
    <w:rsid w:val="00197F42"/>
    <w:rsid w:val="001A0D55"/>
    <w:rsid w:val="001A1E97"/>
    <w:rsid w:val="001A2FE3"/>
    <w:rsid w:val="001A3120"/>
    <w:rsid w:val="001A39AE"/>
    <w:rsid w:val="001A438D"/>
    <w:rsid w:val="001A68D2"/>
    <w:rsid w:val="001B0DFC"/>
    <w:rsid w:val="001B286E"/>
    <w:rsid w:val="001B73B9"/>
    <w:rsid w:val="001B7620"/>
    <w:rsid w:val="001C1039"/>
    <w:rsid w:val="001C21E3"/>
    <w:rsid w:val="001C26A7"/>
    <w:rsid w:val="001C479D"/>
    <w:rsid w:val="001C7D9A"/>
    <w:rsid w:val="001D1155"/>
    <w:rsid w:val="001D13EA"/>
    <w:rsid w:val="001D216B"/>
    <w:rsid w:val="001D29CA"/>
    <w:rsid w:val="001D300C"/>
    <w:rsid w:val="001D54CA"/>
    <w:rsid w:val="001D7ECC"/>
    <w:rsid w:val="001E164A"/>
    <w:rsid w:val="001E2F1C"/>
    <w:rsid w:val="001F16EF"/>
    <w:rsid w:val="001F1A2D"/>
    <w:rsid w:val="001F252B"/>
    <w:rsid w:val="001F3ACC"/>
    <w:rsid w:val="001F4235"/>
    <w:rsid w:val="001F45C3"/>
    <w:rsid w:val="001F4DD9"/>
    <w:rsid w:val="001F4EE4"/>
    <w:rsid w:val="001F6D17"/>
    <w:rsid w:val="0020306E"/>
    <w:rsid w:val="002052E9"/>
    <w:rsid w:val="002124FA"/>
    <w:rsid w:val="00213D0E"/>
    <w:rsid w:val="00214627"/>
    <w:rsid w:val="002221BA"/>
    <w:rsid w:val="00222D97"/>
    <w:rsid w:val="0022537E"/>
    <w:rsid w:val="0022582C"/>
    <w:rsid w:val="002275A8"/>
    <w:rsid w:val="00232B31"/>
    <w:rsid w:val="00232C14"/>
    <w:rsid w:val="002362C7"/>
    <w:rsid w:val="002374AA"/>
    <w:rsid w:val="00241D85"/>
    <w:rsid w:val="00242E54"/>
    <w:rsid w:val="002433F0"/>
    <w:rsid w:val="00243927"/>
    <w:rsid w:val="00256F2E"/>
    <w:rsid w:val="00260EDA"/>
    <w:rsid w:val="00261387"/>
    <w:rsid w:val="00261882"/>
    <w:rsid w:val="00265DCA"/>
    <w:rsid w:val="00267F8A"/>
    <w:rsid w:val="002702BC"/>
    <w:rsid w:val="0027068B"/>
    <w:rsid w:val="002709B7"/>
    <w:rsid w:val="00287256"/>
    <w:rsid w:val="00287B32"/>
    <w:rsid w:val="00291C93"/>
    <w:rsid w:val="00293BAD"/>
    <w:rsid w:val="002953D0"/>
    <w:rsid w:val="002A36FA"/>
    <w:rsid w:val="002A394B"/>
    <w:rsid w:val="002A561E"/>
    <w:rsid w:val="002A69D1"/>
    <w:rsid w:val="002B16E2"/>
    <w:rsid w:val="002B22BA"/>
    <w:rsid w:val="002B25E2"/>
    <w:rsid w:val="002B30FB"/>
    <w:rsid w:val="002B453B"/>
    <w:rsid w:val="002B56C9"/>
    <w:rsid w:val="002B7CA9"/>
    <w:rsid w:val="002C36E0"/>
    <w:rsid w:val="002D0B17"/>
    <w:rsid w:val="002D24CB"/>
    <w:rsid w:val="002D42FF"/>
    <w:rsid w:val="002D5148"/>
    <w:rsid w:val="002E066F"/>
    <w:rsid w:val="002E2CA8"/>
    <w:rsid w:val="002E3FFF"/>
    <w:rsid w:val="002E7015"/>
    <w:rsid w:val="002F0269"/>
    <w:rsid w:val="002F1479"/>
    <w:rsid w:val="002F17FB"/>
    <w:rsid w:val="002F56D6"/>
    <w:rsid w:val="002F6A4C"/>
    <w:rsid w:val="002F73A5"/>
    <w:rsid w:val="003006A7"/>
    <w:rsid w:val="00301167"/>
    <w:rsid w:val="00301D1E"/>
    <w:rsid w:val="00303FBE"/>
    <w:rsid w:val="003040CB"/>
    <w:rsid w:val="003079D2"/>
    <w:rsid w:val="00307C5A"/>
    <w:rsid w:val="003116F4"/>
    <w:rsid w:val="00312ED2"/>
    <w:rsid w:val="00314F67"/>
    <w:rsid w:val="0032022A"/>
    <w:rsid w:val="0032048F"/>
    <w:rsid w:val="003219A5"/>
    <w:rsid w:val="00322D02"/>
    <w:rsid w:val="00322E1F"/>
    <w:rsid w:val="00323B68"/>
    <w:rsid w:val="00323FC3"/>
    <w:rsid w:val="00324724"/>
    <w:rsid w:val="00325147"/>
    <w:rsid w:val="003254D1"/>
    <w:rsid w:val="00325516"/>
    <w:rsid w:val="003275FF"/>
    <w:rsid w:val="0033054D"/>
    <w:rsid w:val="00331B5E"/>
    <w:rsid w:val="00333FAD"/>
    <w:rsid w:val="0033586B"/>
    <w:rsid w:val="00336A5A"/>
    <w:rsid w:val="003403BB"/>
    <w:rsid w:val="00340A08"/>
    <w:rsid w:val="003447D7"/>
    <w:rsid w:val="0034496B"/>
    <w:rsid w:val="00354B57"/>
    <w:rsid w:val="00364753"/>
    <w:rsid w:val="00364A2A"/>
    <w:rsid w:val="003657B6"/>
    <w:rsid w:val="00366676"/>
    <w:rsid w:val="003674A7"/>
    <w:rsid w:val="00375415"/>
    <w:rsid w:val="00376792"/>
    <w:rsid w:val="00376F37"/>
    <w:rsid w:val="0038506F"/>
    <w:rsid w:val="00390DD7"/>
    <w:rsid w:val="00396BE2"/>
    <w:rsid w:val="003A6168"/>
    <w:rsid w:val="003B04BA"/>
    <w:rsid w:val="003B096B"/>
    <w:rsid w:val="003B0FC4"/>
    <w:rsid w:val="003B6C60"/>
    <w:rsid w:val="003B70C8"/>
    <w:rsid w:val="003C134A"/>
    <w:rsid w:val="003C1CCA"/>
    <w:rsid w:val="003C2972"/>
    <w:rsid w:val="003C2C9C"/>
    <w:rsid w:val="003C6E1A"/>
    <w:rsid w:val="003D0F51"/>
    <w:rsid w:val="003D1AC3"/>
    <w:rsid w:val="003D1C1A"/>
    <w:rsid w:val="003D3F9A"/>
    <w:rsid w:val="003E5380"/>
    <w:rsid w:val="003E54CD"/>
    <w:rsid w:val="003E7319"/>
    <w:rsid w:val="003F1223"/>
    <w:rsid w:val="003F2556"/>
    <w:rsid w:val="003F50D4"/>
    <w:rsid w:val="0040080D"/>
    <w:rsid w:val="0040270E"/>
    <w:rsid w:val="00403876"/>
    <w:rsid w:val="004062B1"/>
    <w:rsid w:val="004070B6"/>
    <w:rsid w:val="004072DD"/>
    <w:rsid w:val="00411AA6"/>
    <w:rsid w:val="00414412"/>
    <w:rsid w:val="00415971"/>
    <w:rsid w:val="00416B05"/>
    <w:rsid w:val="00422AFE"/>
    <w:rsid w:val="00423593"/>
    <w:rsid w:val="00424978"/>
    <w:rsid w:val="004253EC"/>
    <w:rsid w:val="0042545B"/>
    <w:rsid w:val="00427CBD"/>
    <w:rsid w:val="004305BA"/>
    <w:rsid w:val="00431151"/>
    <w:rsid w:val="00432307"/>
    <w:rsid w:val="004342B9"/>
    <w:rsid w:val="004344FB"/>
    <w:rsid w:val="00435D6F"/>
    <w:rsid w:val="00436338"/>
    <w:rsid w:val="00437B5A"/>
    <w:rsid w:val="00444E3C"/>
    <w:rsid w:val="00445D5C"/>
    <w:rsid w:val="004465F9"/>
    <w:rsid w:val="004466B0"/>
    <w:rsid w:val="00454A2D"/>
    <w:rsid w:val="004556E1"/>
    <w:rsid w:val="004609E1"/>
    <w:rsid w:val="00460C28"/>
    <w:rsid w:val="00461BD2"/>
    <w:rsid w:val="00462A09"/>
    <w:rsid w:val="00463A8E"/>
    <w:rsid w:val="004644E1"/>
    <w:rsid w:val="0046574E"/>
    <w:rsid w:val="004657E8"/>
    <w:rsid w:val="00467E99"/>
    <w:rsid w:val="00470790"/>
    <w:rsid w:val="00473029"/>
    <w:rsid w:val="00473EE4"/>
    <w:rsid w:val="00477B4C"/>
    <w:rsid w:val="00477B99"/>
    <w:rsid w:val="004823EF"/>
    <w:rsid w:val="004841CA"/>
    <w:rsid w:val="00485C84"/>
    <w:rsid w:val="00486215"/>
    <w:rsid w:val="0048630D"/>
    <w:rsid w:val="004921CF"/>
    <w:rsid w:val="004930F0"/>
    <w:rsid w:val="00493147"/>
    <w:rsid w:val="00493B53"/>
    <w:rsid w:val="004952D8"/>
    <w:rsid w:val="004A0BA8"/>
    <w:rsid w:val="004A489D"/>
    <w:rsid w:val="004A4A2E"/>
    <w:rsid w:val="004A4CD0"/>
    <w:rsid w:val="004A5A0E"/>
    <w:rsid w:val="004A73A8"/>
    <w:rsid w:val="004A75D5"/>
    <w:rsid w:val="004A771F"/>
    <w:rsid w:val="004A78AE"/>
    <w:rsid w:val="004B004E"/>
    <w:rsid w:val="004B0589"/>
    <w:rsid w:val="004B0B74"/>
    <w:rsid w:val="004B1783"/>
    <w:rsid w:val="004B65AE"/>
    <w:rsid w:val="004B7661"/>
    <w:rsid w:val="004C1836"/>
    <w:rsid w:val="004C22E6"/>
    <w:rsid w:val="004C2834"/>
    <w:rsid w:val="004C2FAC"/>
    <w:rsid w:val="004C3CC9"/>
    <w:rsid w:val="004C471F"/>
    <w:rsid w:val="004C5F41"/>
    <w:rsid w:val="004C6D04"/>
    <w:rsid w:val="004D090A"/>
    <w:rsid w:val="004D31C6"/>
    <w:rsid w:val="004D4293"/>
    <w:rsid w:val="004D5ABB"/>
    <w:rsid w:val="004D6DB8"/>
    <w:rsid w:val="004E08AA"/>
    <w:rsid w:val="004E3010"/>
    <w:rsid w:val="004E3F83"/>
    <w:rsid w:val="004E4A53"/>
    <w:rsid w:val="004E4DFF"/>
    <w:rsid w:val="004E5278"/>
    <w:rsid w:val="004E74F4"/>
    <w:rsid w:val="004F0129"/>
    <w:rsid w:val="004F257F"/>
    <w:rsid w:val="004F35CD"/>
    <w:rsid w:val="004F38ED"/>
    <w:rsid w:val="004F7F41"/>
    <w:rsid w:val="005011D3"/>
    <w:rsid w:val="00501639"/>
    <w:rsid w:val="00501EFF"/>
    <w:rsid w:val="0050277D"/>
    <w:rsid w:val="005035EB"/>
    <w:rsid w:val="0050689B"/>
    <w:rsid w:val="005068AA"/>
    <w:rsid w:val="00506EDB"/>
    <w:rsid w:val="00511093"/>
    <w:rsid w:val="00512A8E"/>
    <w:rsid w:val="005135E3"/>
    <w:rsid w:val="005155A3"/>
    <w:rsid w:val="00520422"/>
    <w:rsid w:val="0052085F"/>
    <w:rsid w:val="0052297D"/>
    <w:rsid w:val="0052404D"/>
    <w:rsid w:val="005267FA"/>
    <w:rsid w:val="00530284"/>
    <w:rsid w:val="005321B0"/>
    <w:rsid w:val="0053418A"/>
    <w:rsid w:val="005349D6"/>
    <w:rsid w:val="00535117"/>
    <w:rsid w:val="00536BC1"/>
    <w:rsid w:val="00537F36"/>
    <w:rsid w:val="00541205"/>
    <w:rsid w:val="005433DE"/>
    <w:rsid w:val="0054420E"/>
    <w:rsid w:val="005472E5"/>
    <w:rsid w:val="0055057E"/>
    <w:rsid w:val="00550B0C"/>
    <w:rsid w:val="0055113D"/>
    <w:rsid w:val="005551F3"/>
    <w:rsid w:val="00556A65"/>
    <w:rsid w:val="0056052E"/>
    <w:rsid w:val="00561C0E"/>
    <w:rsid w:val="005662EA"/>
    <w:rsid w:val="00566A2D"/>
    <w:rsid w:val="00567B5A"/>
    <w:rsid w:val="00567C18"/>
    <w:rsid w:val="0057009B"/>
    <w:rsid w:val="005735B3"/>
    <w:rsid w:val="005801F0"/>
    <w:rsid w:val="005826CC"/>
    <w:rsid w:val="005829FA"/>
    <w:rsid w:val="005839B9"/>
    <w:rsid w:val="00586DF8"/>
    <w:rsid w:val="00586F0A"/>
    <w:rsid w:val="00591262"/>
    <w:rsid w:val="00591AB8"/>
    <w:rsid w:val="00597954"/>
    <w:rsid w:val="005B10C2"/>
    <w:rsid w:val="005B15A7"/>
    <w:rsid w:val="005B3509"/>
    <w:rsid w:val="005B430B"/>
    <w:rsid w:val="005B43B7"/>
    <w:rsid w:val="005B5D4F"/>
    <w:rsid w:val="005B6716"/>
    <w:rsid w:val="005B6C80"/>
    <w:rsid w:val="005B71FC"/>
    <w:rsid w:val="005C08BF"/>
    <w:rsid w:val="005C4CEE"/>
    <w:rsid w:val="005C4F38"/>
    <w:rsid w:val="005C5196"/>
    <w:rsid w:val="005D1EBB"/>
    <w:rsid w:val="005D43FD"/>
    <w:rsid w:val="005D65E6"/>
    <w:rsid w:val="005F092C"/>
    <w:rsid w:val="005F19CB"/>
    <w:rsid w:val="005F5348"/>
    <w:rsid w:val="005F74E7"/>
    <w:rsid w:val="006011C8"/>
    <w:rsid w:val="006024FD"/>
    <w:rsid w:val="0060310C"/>
    <w:rsid w:val="00605FAC"/>
    <w:rsid w:val="006134A3"/>
    <w:rsid w:val="006150DB"/>
    <w:rsid w:val="006200AB"/>
    <w:rsid w:val="00620450"/>
    <w:rsid w:val="00620753"/>
    <w:rsid w:val="00620911"/>
    <w:rsid w:val="00620C61"/>
    <w:rsid w:val="00627F57"/>
    <w:rsid w:val="00635C23"/>
    <w:rsid w:val="00636481"/>
    <w:rsid w:val="00644209"/>
    <w:rsid w:val="00647525"/>
    <w:rsid w:val="006479FE"/>
    <w:rsid w:val="00654E17"/>
    <w:rsid w:val="00656634"/>
    <w:rsid w:val="0066216C"/>
    <w:rsid w:val="00663C24"/>
    <w:rsid w:val="00665E34"/>
    <w:rsid w:val="006675EA"/>
    <w:rsid w:val="0067131A"/>
    <w:rsid w:val="00671E1E"/>
    <w:rsid w:val="006722A0"/>
    <w:rsid w:val="006724B9"/>
    <w:rsid w:val="00672587"/>
    <w:rsid w:val="0067512C"/>
    <w:rsid w:val="00677AB5"/>
    <w:rsid w:val="00677D6F"/>
    <w:rsid w:val="006812E2"/>
    <w:rsid w:val="00681A96"/>
    <w:rsid w:val="00685DA5"/>
    <w:rsid w:val="0068673B"/>
    <w:rsid w:val="00694EC1"/>
    <w:rsid w:val="006956E5"/>
    <w:rsid w:val="006961BB"/>
    <w:rsid w:val="0069644B"/>
    <w:rsid w:val="006976AD"/>
    <w:rsid w:val="00697E3B"/>
    <w:rsid w:val="006A108F"/>
    <w:rsid w:val="006A2254"/>
    <w:rsid w:val="006A6116"/>
    <w:rsid w:val="006A7097"/>
    <w:rsid w:val="006A7E4F"/>
    <w:rsid w:val="006B04A7"/>
    <w:rsid w:val="006B21E0"/>
    <w:rsid w:val="006B369F"/>
    <w:rsid w:val="006B4DC6"/>
    <w:rsid w:val="006B4E8D"/>
    <w:rsid w:val="006B5DE9"/>
    <w:rsid w:val="006B6806"/>
    <w:rsid w:val="006B72C2"/>
    <w:rsid w:val="006B7C3F"/>
    <w:rsid w:val="006C037D"/>
    <w:rsid w:val="006C0484"/>
    <w:rsid w:val="006C1123"/>
    <w:rsid w:val="006C2DBE"/>
    <w:rsid w:val="006C5C46"/>
    <w:rsid w:val="006C5F03"/>
    <w:rsid w:val="006C643D"/>
    <w:rsid w:val="006C6BFE"/>
    <w:rsid w:val="006C6D39"/>
    <w:rsid w:val="006C7F18"/>
    <w:rsid w:val="006D02C0"/>
    <w:rsid w:val="006D184F"/>
    <w:rsid w:val="006D2D7B"/>
    <w:rsid w:val="006D3595"/>
    <w:rsid w:val="006D4F77"/>
    <w:rsid w:val="006D6793"/>
    <w:rsid w:val="006E041E"/>
    <w:rsid w:val="006E283A"/>
    <w:rsid w:val="006E5BEA"/>
    <w:rsid w:val="006F0EB7"/>
    <w:rsid w:val="006F6671"/>
    <w:rsid w:val="00700C2C"/>
    <w:rsid w:val="00700F72"/>
    <w:rsid w:val="007013DE"/>
    <w:rsid w:val="00701830"/>
    <w:rsid w:val="00702F63"/>
    <w:rsid w:val="00710812"/>
    <w:rsid w:val="00711E9D"/>
    <w:rsid w:val="00712A2B"/>
    <w:rsid w:val="007130CE"/>
    <w:rsid w:val="00713548"/>
    <w:rsid w:val="00713B1C"/>
    <w:rsid w:val="00713C81"/>
    <w:rsid w:val="00714DB9"/>
    <w:rsid w:val="00714DC9"/>
    <w:rsid w:val="0071700B"/>
    <w:rsid w:val="00717BD5"/>
    <w:rsid w:val="00720CC1"/>
    <w:rsid w:val="00720FED"/>
    <w:rsid w:val="007249D7"/>
    <w:rsid w:val="007252DA"/>
    <w:rsid w:val="00732798"/>
    <w:rsid w:val="00732C1D"/>
    <w:rsid w:val="0073481B"/>
    <w:rsid w:val="00737264"/>
    <w:rsid w:val="007406C2"/>
    <w:rsid w:val="007407AE"/>
    <w:rsid w:val="00740CE1"/>
    <w:rsid w:val="0074126C"/>
    <w:rsid w:val="0074131A"/>
    <w:rsid w:val="00741B47"/>
    <w:rsid w:val="00745DE7"/>
    <w:rsid w:val="00746342"/>
    <w:rsid w:val="00746C0D"/>
    <w:rsid w:val="00750326"/>
    <w:rsid w:val="00750D97"/>
    <w:rsid w:val="0075278E"/>
    <w:rsid w:val="00753209"/>
    <w:rsid w:val="00754F5F"/>
    <w:rsid w:val="00757401"/>
    <w:rsid w:val="00757673"/>
    <w:rsid w:val="007576FA"/>
    <w:rsid w:val="00757C71"/>
    <w:rsid w:val="00762817"/>
    <w:rsid w:val="00763D77"/>
    <w:rsid w:val="00763EDE"/>
    <w:rsid w:val="00764F01"/>
    <w:rsid w:val="00765C4D"/>
    <w:rsid w:val="007663E0"/>
    <w:rsid w:val="0076768B"/>
    <w:rsid w:val="00773904"/>
    <w:rsid w:val="00773C4B"/>
    <w:rsid w:val="00773D16"/>
    <w:rsid w:val="007740A8"/>
    <w:rsid w:val="00774851"/>
    <w:rsid w:val="00775C8A"/>
    <w:rsid w:val="00775F73"/>
    <w:rsid w:val="007776E8"/>
    <w:rsid w:val="00781120"/>
    <w:rsid w:val="007815C4"/>
    <w:rsid w:val="00783FBE"/>
    <w:rsid w:val="007853D0"/>
    <w:rsid w:val="0078628B"/>
    <w:rsid w:val="0078784C"/>
    <w:rsid w:val="0079243E"/>
    <w:rsid w:val="007958BF"/>
    <w:rsid w:val="007A0D98"/>
    <w:rsid w:val="007A6D99"/>
    <w:rsid w:val="007A7E01"/>
    <w:rsid w:val="007B05F5"/>
    <w:rsid w:val="007B6A97"/>
    <w:rsid w:val="007C2805"/>
    <w:rsid w:val="007C342C"/>
    <w:rsid w:val="007C3D60"/>
    <w:rsid w:val="007C5712"/>
    <w:rsid w:val="007C5B45"/>
    <w:rsid w:val="007C672F"/>
    <w:rsid w:val="007D0337"/>
    <w:rsid w:val="007D0701"/>
    <w:rsid w:val="007D2ED9"/>
    <w:rsid w:val="007D5DDA"/>
    <w:rsid w:val="007E2CB8"/>
    <w:rsid w:val="007E3A49"/>
    <w:rsid w:val="007E52D5"/>
    <w:rsid w:val="007E6725"/>
    <w:rsid w:val="007E7187"/>
    <w:rsid w:val="007E773A"/>
    <w:rsid w:val="007F00BA"/>
    <w:rsid w:val="007F202F"/>
    <w:rsid w:val="007F20D9"/>
    <w:rsid w:val="007F46F6"/>
    <w:rsid w:val="007F4B44"/>
    <w:rsid w:val="007F664A"/>
    <w:rsid w:val="007F66E6"/>
    <w:rsid w:val="007F68CC"/>
    <w:rsid w:val="00802713"/>
    <w:rsid w:val="00804822"/>
    <w:rsid w:val="00813005"/>
    <w:rsid w:val="00813FEF"/>
    <w:rsid w:val="00814AC3"/>
    <w:rsid w:val="00816397"/>
    <w:rsid w:val="00816D11"/>
    <w:rsid w:val="00817ACD"/>
    <w:rsid w:val="00823310"/>
    <w:rsid w:val="008249B7"/>
    <w:rsid w:val="00826879"/>
    <w:rsid w:val="0082725C"/>
    <w:rsid w:val="008272FD"/>
    <w:rsid w:val="00827A4E"/>
    <w:rsid w:val="00832891"/>
    <w:rsid w:val="008339A8"/>
    <w:rsid w:val="00836959"/>
    <w:rsid w:val="008463D3"/>
    <w:rsid w:val="00847A92"/>
    <w:rsid w:val="00847D4E"/>
    <w:rsid w:val="00851D03"/>
    <w:rsid w:val="008536CE"/>
    <w:rsid w:val="00854A3E"/>
    <w:rsid w:val="00854C3B"/>
    <w:rsid w:val="00855988"/>
    <w:rsid w:val="00856D80"/>
    <w:rsid w:val="00860BF4"/>
    <w:rsid w:val="00860C40"/>
    <w:rsid w:val="00862A5B"/>
    <w:rsid w:val="00862D4C"/>
    <w:rsid w:val="00863DFC"/>
    <w:rsid w:val="0086441B"/>
    <w:rsid w:val="00865C7C"/>
    <w:rsid w:val="00870558"/>
    <w:rsid w:val="00873783"/>
    <w:rsid w:val="00873E64"/>
    <w:rsid w:val="00875FFC"/>
    <w:rsid w:val="008773A8"/>
    <w:rsid w:val="00880861"/>
    <w:rsid w:val="00881CA1"/>
    <w:rsid w:val="00884733"/>
    <w:rsid w:val="00886901"/>
    <w:rsid w:val="0089069D"/>
    <w:rsid w:val="00890B78"/>
    <w:rsid w:val="008935DC"/>
    <w:rsid w:val="00893CFD"/>
    <w:rsid w:val="00896252"/>
    <w:rsid w:val="0089651C"/>
    <w:rsid w:val="00896608"/>
    <w:rsid w:val="008A238D"/>
    <w:rsid w:val="008A3CED"/>
    <w:rsid w:val="008A75A2"/>
    <w:rsid w:val="008C08A1"/>
    <w:rsid w:val="008C0905"/>
    <w:rsid w:val="008C26A3"/>
    <w:rsid w:val="008C36A7"/>
    <w:rsid w:val="008C4A56"/>
    <w:rsid w:val="008C5D8F"/>
    <w:rsid w:val="008D05CC"/>
    <w:rsid w:val="008D0D68"/>
    <w:rsid w:val="008D306F"/>
    <w:rsid w:val="008D3292"/>
    <w:rsid w:val="008D3912"/>
    <w:rsid w:val="008E02F6"/>
    <w:rsid w:val="008E1877"/>
    <w:rsid w:val="008E4C32"/>
    <w:rsid w:val="008E783E"/>
    <w:rsid w:val="008F195C"/>
    <w:rsid w:val="008F3789"/>
    <w:rsid w:val="008F525A"/>
    <w:rsid w:val="008F5663"/>
    <w:rsid w:val="008F6D3F"/>
    <w:rsid w:val="008F71A1"/>
    <w:rsid w:val="008F766D"/>
    <w:rsid w:val="008F7FE1"/>
    <w:rsid w:val="00900B9E"/>
    <w:rsid w:val="00901A45"/>
    <w:rsid w:val="00902AF3"/>
    <w:rsid w:val="0091416E"/>
    <w:rsid w:val="00915FA4"/>
    <w:rsid w:val="009179FB"/>
    <w:rsid w:val="009203FD"/>
    <w:rsid w:val="009221E3"/>
    <w:rsid w:val="0092483C"/>
    <w:rsid w:val="009264DF"/>
    <w:rsid w:val="009317ED"/>
    <w:rsid w:val="0093355D"/>
    <w:rsid w:val="00935D92"/>
    <w:rsid w:val="009361EB"/>
    <w:rsid w:val="00940070"/>
    <w:rsid w:val="00941003"/>
    <w:rsid w:val="009425B3"/>
    <w:rsid w:val="00942B43"/>
    <w:rsid w:val="00945BF2"/>
    <w:rsid w:val="0094711E"/>
    <w:rsid w:val="0094724E"/>
    <w:rsid w:val="0095126A"/>
    <w:rsid w:val="00952951"/>
    <w:rsid w:val="00953A07"/>
    <w:rsid w:val="00954442"/>
    <w:rsid w:val="00955B6D"/>
    <w:rsid w:val="009570F0"/>
    <w:rsid w:val="00957398"/>
    <w:rsid w:val="009574BE"/>
    <w:rsid w:val="0096219B"/>
    <w:rsid w:val="00963289"/>
    <w:rsid w:val="00963607"/>
    <w:rsid w:val="009658DA"/>
    <w:rsid w:val="00965E05"/>
    <w:rsid w:val="0096675F"/>
    <w:rsid w:val="00966884"/>
    <w:rsid w:val="00971D8C"/>
    <w:rsid w:val="00972425"/>
    <w:rsid w:val="009733F5"/>
    <w:rsid w:val="00973F9D"/>
    <w:rsid w:val="0097560B"/>
    <w:rsid w:val="009767DE"/>
    <w:rsid w:val="00976AF7"/>
    <w:rsid w:val="0098401D"/>
    <w:rsid w:val="009849E5"/>
    <w:rsid w:val="00985AA9"/>
    <w:rsid w:val="00985D3C"/>
    <w:rsid w:val="0098683C"/>
    <w:rsid w:val="0098753E"/>
    <w:rsid w:val="009923A9"/>
    <w:rsid w:val="00996071"/>
    <w:rsid w:val="009964CD"/>
    <w:rsid w:val="00997637"/>
    <w:rsid w:val="009A27D2"/>
    <w:rsid w:val="009A4F19"/>
    <w:rsid w:val="009A53C8"/>
    <w:rsid w:val="009A6414"/>
    <w:rsid w:val="009B3D65"/>
    <w:rsid w:val="009B426B"/>
    <w:rsid w:val="009B5513"/>
    <w:rsid w:val="009B626F"/>
    <w:rsid w:val="009B7251"/>
    <w:rsid w:val="009C0ABF"/>
    <w:rsid w:val="009C43E7"/>
    <w:rsid w:val="009D14CA"/>
    <w:rsid w:val="009D5757"/>
    <w:rsid w:val="009D7DB0"/>
    <w:rsid w:val="009E1950"/>
    <w:rsid w:val="009E1D78"/>
    <w:rsid w:val="009E20AB"/>
    <w:rsid w:val="009E295D"/>
    <w:rsid w:val="009E5B17"/>
    <w:rsid w:val="009E78B5"/>
    <w:rsid w:val="009E7925"/>
    <w:rsid w:val="009E798E"/>
    <w:rsid w:val="009F1127"/>
    <w:rsid w:val="009F4D3D"/>
    <w:rsid w:val="009F6FBF"/>
    <w:rsid w:val="009F70DC"/>
    <w:rsid w:val="00A001C3"/>
    <w:rsid w:val="00A02C15"/>
    <w:rsid w:val="00A0349A"/>
    <w:rsid w:val="00A04427"/>
    <w:rsid w:val="00A04B91"/>
    <w:rsid w:val="00A04D83"/>
    <w:rsid w:val="00A054B0"/>
    <w:rsid w:val="00A069E1"/>
    <w:rsid w:val="00A1019C"/>
    <w:rsid w:val="00A11648"/>
    <w:rsid w:val="00A2029A"/>
    <w:rsid w:val="00A2058A"/>
    <w:rsid w:val="00A24878"/>
    <w:rsid w:val="00A25ED4"/>
    <w:rsid w:val="00A26928"/>
    <w:rsid w:val="00A26E89"/>
    <w:rsid w:val="00A30DC0"/>
    <w:rsid w:val="00A32D0C"/>
    <w:rsid w:val="00A33868"/>
    <w:rsid w:val="00A3587B"/>
    <w:rsid w:val="00A41956"/>
    <w:rsid w:val="00A42756"/>
    <w:rsid w:val="00A43EB3"/>
    <w:rsid w:val="00A44DD4"/>
    <w:rsid w:val="00A47DD9"/>
    <w:rsid w:val="00A50FB9"/>
    <w:rsid w:val="00A51F4E"/>
    <w:rsid w:val="00A5397B"/>
    <w:rsid w:val="00A54DA6"/>
    <w:rsid w:val="00A55407"/>
    <w:rsid w:val="00A57D58"/>
    <w:rsid w:val="00A6116D"/>
    <w:rsid w:val="00A65F2C"/>
    <w:rsid w:val="00A672E9"/>
    <w:rsid w:val="00A71DC3"/>
    <w:rsid w:val="00A72188"/>
    <w:rsid w:val="00A734EF"/>
    <w:rsid w:val="00A737D3"/>
    <w:rsid w:val="00A73873"/>
    <w:rsid w:val="00A7539A"/>
    <w:rsid w:val="00A8041F"/>
    <w:rsid w:val="00A8061F"/>
    <w:rsid w:val="00A8062A"/>
    <w:rsid w:val="00A807A5"/>
    <w:rsid w:val="00A81301"/>
    <w:rsid w:val="00A842F8"/>
    <w:rsid w:val="00A8458D"/>
    <w:rsid w:val="00A87B0A"/>
    <w:rsid w:val="00A93198"/>
    <w:rsid w:val="00A9668D"/>
    <w:rsid w:val="00A97137"/>
    <w:rsid w:val="00AA0445"/>
    <w:rsid w:val="00AA1BF0"/>
    <w:rsid w:val="00AA4441"/>
    <w:rsid w:val="00AA5045"/>
    <w:rsid w:val="00AA73FE"/>
    <w:rsid w:val="00AA7D8F"/>
    <w:rsid w:val="00AB14AF"/>
    <w:rsid w:val="00AC390C"/>
    <w:rsid w:val="00AC51F3"/>
    <w:rsid w:val="00AC532F"/>
    <w:rsid w:val="00AC710B"/>
    <w:rsid w:val="00AC768E"/>
    <w:rsid w:val="00AC7B67"/>
    <w:rsid w:val="00AD0B89"/>
    <w:rsid w:val="00AD47D4"/>
    <w:rsid w:val="00AD62D8"/>
    <w:rsid w:val="00AD78DA"/>
    <w:rsid w:val="00AE1546"/>
    <w:rsid w:val="00AE33D9"/>
    <w:rsid w:val="00AE7A63"/>
    <w:rsid w:val="00AE7CE5"/>
    <w:rsid w:val="00AF267E"/>
    <w:rsid w:val="00AF63C3"/>
    <w:rsid w:val="00AF7CE1"/>
    <w:rsid w:val="00B00E7C"/>
    <w:rsid w:val="00B011E3"/>
    <w:rsid w:val="00B0301F"/>
    <w:rsid w:val="00B0351C"/>
    <w:rsid w:val="00B03934"/>
    <w:rsid w:val="00B048B1"/>
    <w:rsid w:val="00B062C4"/>
    <w:rsid w:val="00B11686"/>
    <w:rsid w:val="00B12C6B"/>
    <w:rsid w:val="00B13276"/>
    <w:rsid w:val="00B139D9"/>
    <w:rsid w:val="00B14EAD"/>
    <w:rsid w:val="00B22DD8"/>
    <w:rsid w:val="00B26826"/>
    <w:rsid w:val="00B31D15"/>
    <w:rsid w:val="00B31D8E"/>
    <w:rsid w:val="00B32190"/>
    <w:rsid w:val="00B32E81"/>
    <w:rsid w:val="00B34146"/>
    <w:rsid w:val="00B351C5"/>
    <w:rsid w:val="00B35FC3"/>
    <w:rsid w:val="00B437D7"/>
    <w:rsid w:val="00B43C10"/>
    <w:rsid w:val="00B46744"/>
    <w:rsid w:val="00B477DB"/>
    <w:rsid w:val="00B50307"/>
    <w:rsid w:val="00B5050B"/>
    <w:rsid w:val="00B50EBF"/>
    <w:rsid w:val="00B5333E"/>
    <w:rsid w:val="00B53ED3"/>
    <w:rsid w:val="00B54E3D"/>
    <w:rsid w:val="00B55214"/>
    <w:rsid w:val="00B55FAF"/>
    <w:rsid w:val="00B64AEB"/>
    <w:rsid w:val="00B64D08"/>
    <w:rsid w:val="00B65357"/>
    <w:rsid w:val="00B70A39"/>
    <w:rsid w:val="00B70AB2"/>
    <w:rsid w:val="00B72998"/>
    <w:rsid w:val="00B72EEE"/>
    <w:rsid w:val="00B736FD"/>
    <w:rsid w:val="00B76F72"/>
    <w:rsid w:val="00B809B1"/>
    <w:rsid w:val="00B824F1"/>
    <w:rsid w:val="00B86408"/>
    <w:rsid w:val="00B86A1F"/>
    <w:rsid w:val="00B87183"/>
    <w:rsid w:val="00B92AD4"/>
    <w:rsid w:val="00B96DF8"/>
    <w:rsid w:val="00BA154E"/>
    <w:rsid w:val="00BA1684"/>
    <w:rsid w:val="00BA3DE9"/>
    <w:rsid w:val="00BB1819"/>
    <w:rsid w:val="00BB42DF"/>
    <w:rsid w:val="00BB4EBA"/>
    <w:rsid w:val="00BB5DA9"/>
    <w:rsid w:val="00BC014F"/>
    <w:rsid w:val="00BC0164"/>
    <w:rsid w:val="00BC23C7"/>
    <w:rsid w:val="00BC28D4"/>
    <w:rsid w:val="00BC5B54"/>
    <w:rsid w:val="00BC712E"/>
    <w:rsid w:val="00BC78A2"/>
    <w:rsid w:val="00BD142D"/>
    <w:rsid w:val="00BD505D"/>
    <w:rsid w:val="00BD61A7"/>
    <w:rsid w:val="00BE09CA"/>
    <w:rsid w:val="00BE114C"/>
    <w:rsid w:val="00BE7761"/>
    <w:rsid w:val="00BF03A9"/>
    <w:rsid w:val="00BF0F57"/>
    <w:rsid w:val="00BF14BC"/>
    <w:rsid w:val="00C00948"/>
    <w:rsid w:val="00C00B45"/>
    <w:rsid w:val="00C046C0"/>
    <w:rsid w:val="00C047F9"/>
    <w:rsid w:val="00C065D6"/>
    <w:rsid w:val="00C06CDB"/>
    <w:rsid w:val="00C06D0F"/>
    <w:rsid w:val="00C070FB"/>
    <w:rsid w:val="00C13799"/>
    <w:rsid w:val="00C169C8"/>
    <w:rsid w:val="00C2460C"/>
    <w:rsid w:val="00C2552A"/>
    <w:rsid w:val="00C308BE"/>
    <w:rsid w:val="00C31F5F"/>
    <w:rsid w:val="00C32053"/>
    <w:rsid w:val="00C3402F"/>
    <w:rsid w:val="00C40FD8"/>
    <w:rsid w:val="00C41730"/>
    <w:rsid w:val="00C41733"/>
    <w:rsid w:val="00C43D44"/>
    <w:rsid w:val="00C462C4"/>
    <w:rsid w:val="00C51F8A"/>
    <w:rsid w:val="00C55A65"/>
    <w:rsid w:val="00C56922"/>
    <w:rsid w:val="00C60C71"/>
    <w:rsid w:val="00C632B3"/>
    <w:rsid w:val="00C63B7C"/>
    <w:rsid w:val="00C64957"/>
    <w:rsid w:val="00C70D48"/>
    <w:rsid w:val="00C71038"/>
    <w:rsid w:val="00C72893"/>
    <w:rsid w:val="00C77158"/>
    <w:rsid w:val="00C77DFE"/>
    <w:rsid w:val="00C80D4B"/>
    <w:rsid w:val="00C8278A"/>
    <w:rsid w:val="00C8558C"/>
    <w:rsid w:val="00C85ABE"/>
    <w:rsid w:val="00C90A57"/>
    <w:rsid w:val="00C9162A"/>
    <w:rsid w:val="00C91F07"/>
    <w:rsid w:val="00C92120"/>
    <w:rsid w:val="00C9257C"/>
    <w:rsid w:val="00C942FC"/>
    <w:rsid w:val="00C966DA"/>
    <w:rsid w:val="00C976B2"/>
    <w:rsid w:val="00CA1213"/>
    <w:rsid w:val="00CA16E3"/>
    <w:rsid w:val="00CA2E29"/>
    <w:rsid w:val="00CA3607"/>
    <w:rsid w:val="00CA6FE0"/>
    <w:rsid w:val="00CA72F1"/>
    <w:rsid w:val="00CB2DCB"/>
    <w:rsid w:val="00CB4591"/>
    <w:rsid w:val="00CB6F85"/>
    <w:rsid w:val="00CC0473"/>
    <w:rsid w:val="00CC0E6A"/>
    <w:rsid w:val="00CC1E8D"/>
    <w:rsid w:val="00CC3970"/>
    <w:rsid w:val="00CC3ED1"/>
    <w:rsid w:val="00CC4988"/>
    <w:rsid w:val="00CD2B94"/>
    <w:rsid w:val="00CD66D5"/>
    <w:rsid w:val="00CE0A40"/>
    <w:rsid w:val="00CE1852"/>
    <w:rsid w:val="00CE2946"/>
    <w:rsid w:val="00CE2F8B"/>
    <w:rsid w:val="00CE4329"/>
    <w:rsid w:val="00CF1014"/>
    <w:rsid w:val="00CF7619"/>
    <w:rsid w:val="00D00EA0"/>
    <w:rsid w:val="00D01999"/>
    <w:rsid w:val="00D01A50"/>
    <w:rsid w:val="00D05D33"/>
    <w:rsid w:val="00D06F7F"/>
    <w:rsid w:val="00D11F26"/>
    <w:rsid w:val="00D12495"/>
    <w:rsid w:val="00D136B8"/>
    <w:rsid w:val="00D160F3"/>
    <w:rsid w:val="00D163E9"/>
    <w:rsid w:val="00D17B72"/>
    <w:rsid w:val="00D17E86"/>
    <w:rsid w:val="00D201E6"/>
    <w:rsid w:val="00D20FFB"/>
    <w:rsid w:val="00D23118"/>
    <w:rsid w:val="00D2517E"/>
    <w:rsid w:val="00D25CD7"/>
    <w:rsid w:val="00D2768B"/>
    <w:rsid w:val="00D3261D"/>
    <w:rsid w:val="00D33A08"/>
    <w:rsid w:val="00D35F06"/>
    <w:rsid w:val="00D36226"/>
    <w:rsid w:val="00D43886"/>
    <w:rsid w:val="00D455D4"/>
    <w:rsid w:val="00D45E62"/>
    <w:rsid w:val="00D46471"/>
    <w:rsid w:val="00D46DC4"/>
    <w:rsid w:val="00D5062B"/>
    <w:rsid w:val="00D514EA"/>
    <w:rsid w:val="00D53541"/>
    <w:rsid w:val="00D55E39"/>
    <w:rsid w:val="00D60633"/>
    <w:rsid w:val="00D620FF"/>
    <w:rsid w:val="00D63E1C"/>
    <w:rsid w:val="00D65A90"/>
    <w:rsid w:val="00D65BF3"/>
    <w:rsid w:val="00D72820"/>
    <w:rsid w:val="00D73D35"/>
    <w:rsid w:val="00D74C34"/>
    <w:rsid w:val="00D7679A"/>
    <w:rsid w:val="00D76A3B"/>
    <w:rsid w:val="00D80821"/>
    <w:rsid w:val="00D808C1"/>
    <w:rsid w:val="00D83505"/>
    <w:rsid w:val="00D872B1"/>
    <w:rsid w:val="00D91077"/>
    <w:rsid w:val="00D91D07"/>
    <w:rsid w:val="00D93300"/>
    <w:rsid w:val="00DA6FA7"/>
    <w:rsid w:val="00DB40D7"/>
    <w:rsid w:val="00DC1CC0"/>
    <w:rsid w:val="00DC273F"/>
    <w:rsid w:val="00DC38B8"/>
    <w:rsid w:val="00DC4475"/>
    <w:rsid w:val="00DC58C0"/>
    <w:rsid w:val="00DD3A2B"/>
    <w:rsid w:val="00DD61DE"/>
    <w:rsid w:val="00DE11A5"/>
    <w:rsid w:val="00DE25A0"/>
    <w:rsid w:val="00DE4E12"/>
    <w:rsid w:val="00DE4E91"/>
    <w:rsid w:val="00DF0B35"/>
    <w:rsid w:val="00DF1FE7"/>
    <w:rsid w:val="00DF39D2"/>
    <w:rsid w:val="00DF56A7"/>
    <w:rsid w:val="00DF6BBB"/>
    <w:rsid w:val="00DF7125"/>
    <w:rsid w:val="00E017F3"/>
    <w:rsid w:val="00E01912"/>
    <w:rsid w:val="00E04749"/>
    <w:rsid w:val="00E07A22"/>
    <w:rsid w:val="00E16674"/>
    <w:rsid w:val="00E21911"/>
    <w:rsid w:val="00E2417A"/>
    <w:rsid w:val="00E25B4B"/>
    <w:rsid w:val="00E26437"/>
    <w:rsid w:val="00E26B5A"/>
    <w:rsid w:val="00E30E17"/>
    <w:rsid w:val="00E37F4B"/>
    <w:rsid w:val="00E411A9"/>
    <w:rsid w:val="00E4350D"/>
    <w:rsid w:val="00E4387D"/>
    <w:rsid w:val="00E43A22"/>
    <w:rsid w:val="00E5325E"/>
    <w:rsid w:val="00E54CEB"/>
    <w:rsid w:val="00E557D7"/>
    <w:rsid w:val="00E55E85"/>
    <w:rsid w:val="00E560EA"/>
    <w:rsid w:val="00E62588"/>
    <w:rsid w:val="00E6313E"/>
    <w:rsid w:val="00E67899"/>
    <w:rsid w:val="00E7396A"/>
    <w:rsid w:val="00E73FD6"/>
    <w:rsid w:val="00E74EFA"/>
    <w:rsid w:val="00E76CD4"/>
    <w:rsid w:val="00E770E0"/>
    <w:rsid w:val="00E86CF4"/>
    <w:rsid w:val="00E90586"/>
    <w:rsid w:val="00E9183E"/>
    <w:rsid w:val="00E91C1D"/>
    <w:rsid w:val="00E936B6"/>
    <w:rsid w:val="00E94476"/>
    <w:rsid w:val="00E948E4"/>
    <w:rsid w:val="00E960BA"/>
    <w:rsid w:val="00E96C90"/>
    <w:rsid w:val="00E9768D"/>
    <w:rsid w:val="00EA067A"/>
    <w:rsid w:val="00EA1A26"/>
    <w:rsid w:val="00EA2F92"/>
    <w:rsid w:val="00EA5A23"/>
    <w:rsid w:val="00EA7141"/>
    <w:rsid w:val="00EA7FA7"/>
    <w:rsid w:val="00EB27E9"/>
    <w:rsid w:val="00EB3DAF"/>
    <w:rsid w:val="00EB5774"/>
    <w:rsid w:val="00EB6169"/>
    <w:rsid w:val="00EB64CF"/>
    <w:rsid w:val="00EB74A3"/>
    <w:rsid w:val="00EC1F3E"/>
    <w:rsid w:val="00EC65CA"/>
    <w:rsid w:val="00ED245D"/>
    <w:rsid w:val="00ED2C01"/>
    <w:rsid w:val="00ED7B9C"/>
    <w:rsid w:val="00EE199D"/>
    <w:rsid w:val="00EE3131"/>
    <w:rsid w:val="00EE39F6"/>
    <w:rsid w:val="00EE6D9A"/>
    <w:rsid w:val="00EE7426"/>
    <w:rsid w:val="00EF0027"/>
    <w:rsid w:val="00EF0F49"/>
    <w:rsid w:val="00EF26EB"/>
    <w:rsid w:val="00EF291C"/>
    <w:rsid w:val="00EF584E"/>
    <w:rsid w:val="00F007F5"/>
    <w:rsid w:val="00F01D4C"/>
    <w:rsid w:val="00F02583"/>
    <w:rsid w:val="00F04C12"/>
    <w:rsid w:val="00F052B6"/>
    <w:rsid w:val="00F115D4"/>
    <w:rsid w:val="00F14219"/>
    <w:rsid w:val="00F147F3"/>
    <w:rsid w:val="00F14A3D"/>
    <w:rsid w:val="00F1565A"/>
    <w:rsid w:val="00F156C3"/>
    <w:rsid w:val="00F21F28"/>
    <w:rsid w:val="00F25E14"/>
    <w:rsid w:val="00F271F7"/>
    <w:rsid w:val="00F36B32"/>
    <w:rsid w:val="00F4210A"/>
    <w:rsid w:val="00F444F7"/>
    <w:rsid w:val="00F44C4D"/>
    <w:rsid w:val="00F45722"/>
    <w:rsid w:val="00F462EB"/>
    <w:rsid w:val="00F50082"/>
    <w:rsid w:val="00F519C6"/>
    <w:rsid w:val="00F51B2D"/>
    <w:rsid w:val="00F52881"/>
    <w:rsid w:val="00F54B9B"/>
    <w:rsid w:val="00F55497"/>
    <w:rsid w:val="00F56075"/>
    <w:rsid w:val="00F57A5E"/>
    <w:rsid w:val="00F607AE"/>
    <w:rsid w:val="00F62599"/>
    <w:rsid w:val="00F62C3C"/>
    <w:rsid w:val="00F63B47"/>
    <w:rsid w:val="00F64602"/>
    <w:rsid w:val="00F65701"/>
    <w:rsid w:val="00F71D1A"/>
    <w:rsid w:val="00F7230C"/>
    <w:rsid w:val="00F72F6E"/>
    <w:rsid w:val="00F74C22"/>
    <w:rsid w:val="00F80B2F"/>
    <w:rsid w:val="00F81D1A"/>
    <w:rsid w:val="00F84389"/>
    <w:rsid w:val="00F851EC"/>
    <w:rsid w:val="00F854CA"/>
    <w:rsid w:val="00F855A7"/>
    <w:rsid w:val="00F86B1F"/>
    <w:rsid w:val="00F87AF0"/>
    <w:rsid w:val="00F927E5"/>
    <w:rsid w:val="00F92D2D"/>
    <w:rsid w:val="00F94259"/>
    <w:rsid w:val="00F96F1F"/>
    <w:rsid w:val="00FA0025"/>
    <w:rsid w:val="00FA0E7F"/>
    <w:rsid w:val="00FA24B0"/>
    <w:rsid w:val="00FA4314"/>
    <w:rsid w:val="00FA45BB"/>
    <w:rsid w:val="00FA5099"/>
    <w:rsid w:val="00FA72FD"/>
    <w:rsid w:val="00FB04B7"/>
    <w:rsid w:val="00FB4551"/>
    <w:rsid w:val="00FB698B"/>
    <w:rsid w:val="00FC2F44"/>
    <w:rsid w:val="00FC62BC"/>
    <w:rsid w:val="00FC63D2"/>
    <w:rsid w:val="00FC671F"/>
    <w:rsid w:val="00FD0ED4"/>
    <w:rsid w:val="00FD1481"/>
    <w:rsid w:val="00FD30D6"/>
    <w:rsid w:val="00FD6378"/>
    <w:rsid w:val="00FE1D76"/>
    <w:rsid w:val="00FE2612"/>
    <w:rsid w:val="00FE2DE8"/>
    <w:rsid w:val="00FE6BA4"/>
    <w:rsid w:val="00FF018B"/>
    <w:rsid w:val="00FF0708"/>
    <w:rsid w:val="00FF0CF2"/>
    <w:rsid w:val="00FF170B"/>
    <w:rsid w:val="00FF3038"/>
    <w:rsid w:val="00FF3903"/>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colormru v:ext="edit" colors="#eaeaea"/>
    </o:shapedefaults>
    <o:shapelayout v:ext="edit">
      <o:idmap v:ext="edit" data="1"/>
    </o:shapelayout>
  </w:shapeDefaults>
  <w:decimalSymbol w:val="."/>
  <w:listSeparator w:val=","/>
  <w15:chartTrackingRefBased/>
  <w15:docId w15:val="{C114FD46-FAE9-4FD9-B3D0-137FF5A40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D80821"/>
    <w:pPr>
      <w:spacing w:before="230" w:after="360" w:line="230" w:lineRule="exact"/>
    </w:pPr>
    <w:rPr>
      <w:rFonts w:ascii="Arial" w:hAnsi="Arial"/>
      <w:sz w:val="17"/>
    </w:rPr>
  </w:style>
  <w:style w:type="paragraph" w:customStyle="1" w:styleId="P1withoutIndendation">
    <w:name w:val="P1_without_Indendation"/>
    <w:basedOn w:val="Normal"/>
    <w:link w:val="P1withoutIndendationChar"/>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85D3C"/>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D80821"/>
    <w:pPr>
      <w:spacing w:after="600" w:line="225" w:lineRule="exact"/>
      <w:jc w:val="both"/>
    </w:pPr>
    <w:rPr>
      <w:rFonts w:ascii="Arial" w:hAnsi="Arial"/>
      <w:sz w:val="16"/>
      <w:szCs w:val="20"/>
      <w:lang w:val="en-GB"/>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link w:val="P1Char"/>
    <w:qFormat/>
    <w:rsid w:val="00D80821"/>
    <w:rPr>
      <w:lang w:val="en-US"/>
    </w:rPr>
  </w:style>
  <w:style w:type="paragraph" w:customStyle="1" w:styleId="RSCB02ArticleText">
    <w:name w:val="RSC B02 Article Text"/>
    <w:basedOn w:val="Normal"/>
    <w:link w:val="RSCB02ArticleTextChar"/>
    <w:qFormat/>
    <w:rsid w:val="00F147F3"/>
    <w:pPr>
      <w:spacing w:line="240" w:lineRule="exact"/>
      <w:jc w:val="both"/>
    </w:pPr>
    <w:rPr>
      <w:rFonts w:asciiTheme="minorHAnsi" w:eastAsia="SimSun" w:hAnsiTheme="minorHAnsi"/>
      <w:w w:val="108"/>
      <w:sz w:val="18"/>
      <w:szCs w:val="18"/>
      <w:lang w:val="en-GB" w:eastAsia="en-US"/>
    </w:rPr>
  </w:style>
  <w:style w:type="character" w:customStyle="1" w:styleId="RSCB02ArticleTextChar">
    <w:name w:val="RSC B02 Article Text Char"/>
    <w:basedOn w:val="DefaultParagraphFont"/>
    <w:link w:val="RSCB02ArticleText"/>
    <w:rsid w:val="00F147F3"/>
    <w:rPr>
      <w:rFonts w:asciiTheme="minorHAnsi" w:eastAsia="SimSun" w:hAnsiTheme="minorHAnsi"/>
      <w:w w:val="108"/>
      <w:sz w:val="18"/>
      <w:szCs w:val="18"/>
      <w:lang w:eastAsia="en-US"/>
    </w:rPr>
  </w:style>
  <w:style w:type="character" w:styleId="Hyperlink">
    <w:name w:val="Hyperlink"/>
    <w:basedOn w:val="DefaultParagraphFont"/>
    <w:uiPriority w:val="99"/>
    <w:unhideWhenUsed/>
    <w:rsid w:val="003D1AC3"/>
    <w:rPr>
      <w:color w:val="0563C1" w:themeColor="hyperlink"/>
      <w:u w:val="single"/>
    </w:rPr>
  </w:style>
  <w:style w:type="character" w:customStyle="1" w:styleId="UnresolvedMention1">
    <w:name w:val="Unresolved Mention1"/>
    <w:basedOn w:val="DefaultParagraphFont"/>
    <w:uiPriority w:val="99"/>
    <w:semiHidden/>
    <w:unhideWhenUsed/>
    <w:rsid w:val="003D1AC3"/>
    <w:rPr>
      <w:color w:val="808080"/>
      <w:shd w:val="clear" w:color="auto" w:fill="E6E6E6"/>
    </w:rPr>
  </w:style>
  <w:style w:type="paragraph" w:customStyle="1" w:styleId="RSCI04CaptiontoFigureSchemeChart">
    <w:name w:val="RSC I04 Caption to Figure/Scheme/Chart"/>
    <w:link w:val="RSCI04CaptiontoFigureSchemeChartChar"/>
    <w:qFormat/>
    <w:rsid w:val="00CA6FE0"/>
    <w:pPr>
      <w:spacing w:after="200" w:line="200" w:lineRule="exact"/>
      <w:jc w:val="both"/>
    </w:pPr>
    <w:rPr>
      <w:rFonts w:asciiTheme="minorHAnsi" w:eastAsia="SimSun" w:hAnsiTheme="minorHAnsi" w:cstheme="minorBidi"/>
      <w:bCs/>
      <w:sz w:val="14"/>
      <w:szCs w:val="18"/>
      <w:lang w:eastAsia="en-US"/>
    </w:rPr>
  </w:style>
  <w:style w:type="character" w:customStyle="1" w:styleId="RSCI04CaptiontoFigureSchemeChartChar">
    <w:name w:val="RSC I04 Caption to Figure/Scheme/Chart Char"/>
    <w:basedOn w:val="DefaultParagraphFont"/>
    <w:link w:val="RSCI04CaptiontoFigureSchemeChart"/>
    <w:rsid w:val="00CA6FE0"/>
    <w:rPr>
      <w:rFonts w:asciiTheme="minorHAnsi" w:eastAsia="SimSun" w:hAnsiTheme="minorHAnsi" w:cstheme="minorBidi"/>
      <w:bCs/>
      <w:sz w:val="14"/>
      <w:szCs w:val="18"/>
      <w:lang w:eastAsia="en-US"/>
    </w:rPr>
  </w:style>
  <w:style w:type="paragraph" w:customStyle="1" w:styleId="RSCT03TableBody">
    <w:name w:val="RSC T03 Table Body"/>
    <w:basedOn w:val="Normal"/>
    <w:link w:val="RSCT03TableBodyChar"/>
    <w:qFormat/>
    <w:rsid w:val="00D2768B"/>
    <w:pPr>
      <w:keepNext/>
      <w:keepLines/>
      <w:spacing w:line="220" w:lineRule="exact"/>
      <w:jc w:val="center"/>
    </w:pPr>
    <w:rPr>
      <w:rFonts w:asciiTheme="minorHAnsi" w:eastAsia="Times New Roman" w:hAnsiTheme="minorHAnsi"/>
      <w:sz w:val="16"/>
      <w:szCs w:val="16"/>
      <w:lang w:val="en-GB" w:eastAsia="en-GB"/>
    </w:rPr>
  </w:style>
  <w:style w:type="character" w:customStyle="1" w:styleId="RSCT03TableBodyChar">
    <w:name w:val="RSC T03 Table Body Char"/>
    <w:basedOn w:val="DefaultParagraphFont"/>
    <w:link w:val="RSCT03TableBody"/>
    <w:rsid w:val="00D2768B"/>
    <w:rPr>
      <w:rFonts w:asciiTheme="minorHAnsi" w:eastAsia="Times New Roman" w:hAnsiTheme="minorHAnsi"/>
      <w:sz w:val="16"/>
      <w:szCs w:val="16"/>
    </w:rPr>
  </w:style>
  <w:style w:type="table" w:styleId="TableGrid">
    <w:name w:val="Table Grid"/>
    <w:basedOn w:val="TableNormal"/>
    <w:uiPriority w:val="59"/>
    <w:rsid w:val="007463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SCT05TableFootnotewithoutbottombar">
    <w:name w:val="RSC T05 Table Footnote without bottom bar"/>
    <w:basedOn w:val="Normal"/>
    <w:link w:val="RSCT05TableFootnotewithoutbottombarChar"/>
    <w:qFormat/>
    <w:rsid w:val="00847A92"/>
    <w:pPr>
      <w:keepLines/>
      <w:spacing w:before="120" w:after="160" w:line="200" w:lineRule="exact"/>
      <w:jc w:val="both"/>
    </w:pPr>
    <w:rPr>
      <w:rFonts w:asciiTheme="minorHAnsi" w:eastAsia="Times New Roman" w:hAnsiTheme="minorHAnsi"/>
      <w:sz w:val="15"/>
      <w:szCs w:val="20"/>
      <w:lang w:val="en-GB" w:eastAsia="en-GB"/>
    </w:rPr>
  </w:style>
  <w:style w:type="character" w:customStyle="1" w:styleId="RSCT05TableFootnotewithoutbottombarChar">
    <w:name w:val="RSC T05 Table Footnote without bottom bar Char"/>
    <w:basedOn w:val="DefaultParagraphFont"/>
    <w:link w:val="RSCT05TableFootnotewithoutbottombar"/>
    <w:rsid w:val="00847A92"/>
    <w:rPr>
      <w:rFonts w:asciiTheme="minorHAnsi" w:eastAsia="Times New Roman" w:hAnsiTheme="minorHAnsi"/>
      <w:sz w:val="15"/>
    </w:rPr>
  </w:style>
  <w:style w:type="paragraph" w:customStyle="1" w:styleId="RSCB04AHeadingSection">
    <w:name w:val="RSC B04 A Heading (Section)"/>
    <w:basedOn w:val="Normal"/>
    <w:link w:val="RSCB04AHeadingSectionChar"/>
    <w:qFormat/>
    <w:rsid w:val="00EE199D"/>
    <w:pPr>
      <w:spacing w:before="400" w:after="80"/>
    </w:pPr>
    <w:rPr>
      <w:rFonts w:asciiTheme="minorHAnsi" w:eastAsia="SimSun" w:hAnsiTheme="minorHAnsi" w:cstheme="minorBidi"/>
      <w:b/>
      <w:szCs w:val="22"/>
      <w:lang w:val="en-GB" w:eastAsia="en-US"/>
    </w:rPr>
  </w:style>
  <w:style w:type="character" w:customStyle="1" w:styleId="RSCB04AHeadingSectionChar">
    <w:name w:val="RSC B04 A Heading (Section) Char"/>
    <w:basedOn w:val="DefaultParagraphFont"/>
    <w:link w:val="RSCB04AHeadingSection"/>
    <w:rsid w:val="00EE199D"/>
    <w:rPr>
      <w:rFonts w:asciiTheme="minorHAnsi" w:eastAsia="SimSun" w:hAnsiTheme="minorHAnsi" w:cstheme="minorBidi"/>
      <w:b/>
      <w:sz w:val="24"/>
      <w:szCs w:val="22"/>
      <w:lang w:eastAsia="en-US"/>
    </w:rPr>
  </w:style>
  <w:style w:type="paragraph" w:customStyle="1" w:styleId="RSCB06BHeadingSub-Section">
    <w:name w:val="RSC B06 B Heading (Sub-Section)"/>
    <w:link w:val="RSCB06BHeadingSub-SectionChar"/>
    <w:qFormat/>
    <w:rsid w:val="00535117"/>
    <w:pPr>
      <w:spacing w:after="80" w:line="240" w:lineRule="exact"/>
    </w:pPr>
    <w:rPr>
      <w:rFonts w:asciiTheme="minorHAnsi" w:eastAsia="SimSun" w:hAnsiTheme="minorHAnsi" w:cstheme="minorBidi"/>
      <w:b/>
      <w:sz w:val="18"/>
      <w:szCs w:val="22"/>
      <w:lang w:eastAsia="en-US"/>
    </w:rPr>
  </w:style>
  <w:style w:type="character" w:customStyle="1" w:styleId="RSCB06BHeadingSub-SectionChar">
    <w:name w:val="RSC B06 B Heading (Sub-Section) Char"/>
    <w:basedOn w:val="DefaultParagraphFont"/>
    <w:link w:val="RSCB06BHeadingSub-Section"/>
    <w:rsid w:val="00535117"/>
    <w:rPr>
      <w:rFonts w:asciiTheme="minorHAnsi" w:eastAsia="SimSun" w:hAnsiTheme="minorHAnsi" w:cstheme="minorBidi"/>
      <w:b/>
      <w:sz w:val="18"/>
      <w:szCs w:val="22"/>
      <w:lang w:eastAsia="en-US"/>
    </w:rPr>
  </w:style>
  <w:style w:type="paragraph" w:customStyle="1" w:styleId="EndNoteBibliographyTitle">
    <w:name w:val="EndNote Bibliography Title"/>
    <w:basedOn w:val="Normal"/>
    <w:link w:val="EndNoteBibliographyTitleChar"/>
    <w:rsid w:val="00293BAD"/>
    <w:pPr>
      <w:jc w:val="center"/>
    </w:pPr>
    <w:rPr>
      <w:noProof/>
    </w:rPr>
  </w:style>
  <w:style w:type="character" w:customStyle="1" w:styleId="P1withoutIndendationChar">
    <w:name w:val="P1_without_Indendation Char"/>
    <w:basedOn w:val="DefaultParagraphFont"/>
    <w:link w:val="P1withoutIndendation"/>
    <w:rsid w:val="00293BAD"/>
    <w:rPr>
      <w:rFonts w:ascii="Arial" w:hAnsi="Arial"/>
      <w:sz w:val="17"/>
      <w:szCs w:val="24"/>
      <w:lang w:val="de-DE" w:eastAsia="ja-JP"/>
    </w:rPr>
  </w:style>
  <w:style w:type="character" w:customStyle="1" w:styleId="P1Char">
    <w:name w:val="P1 Char"/>
    <w:basedOn w:val="P1withoutIndendationChar"/>
    <w:link w:val="P1"/>
    <w:rsid w:val="00293BAD"/>
    <w:rPr>
      <w:rFonts w:ascii="Arial" w:hAnsi="Arial"/>
      <w:sz w:val="17"/>
      <w:szCs w:val="24"/>
      <w:lang w:val="en-US" w:eastAsia="ja-JP"/>
    </w:rPr>
  </w:style>
  <w:style w:type="character" w:customStyle="1" w:styleId="EndNoteBibliographyTitleChar">
    <w:name w:val="EndNote Bibliography Title Char"/>
    <w:basedOn w:val="P1Char"/>
    <w:link w:val="EndNoteBibliographyTitle"/>
    <w:rsid w:val="00293BAD"/>
    <w:rPr>
      <w:rFonts w:ascii="Arial" w:hAnsi="Arial"/>
      <w:noProof/>
      <w:sz w:val="24"/>
      <w:szCs w:val="24"/>
      <w:lang w:val="de-DE" w:eastAsia="ja-JP"/>
    </w:rPr>
  </w:style>
  <w:style w:type="paragraph" w:customStyle="1" w:styleId="EndNoteBibliography">
    <w:name w:val="EndNote Bibliography"/>
    <w:basedOn w:val="Normal"/>
    <w:link w:val="EndNoteBibliographyChar"/>
    <w:rsid w:val="00293BAD"/>
    <w:rPr>
      <w:noProof/>
    </w:rPr>
  </w:style>
  <w:style w:type="character" w:customStyle="1" w:styleId="EndNoteBibliographyChar">
    <w:name w:val="EndNote Bibliography Char"/>
    <w:basedOn w:val="P1Char"/>
    <w:link w:val="EndNoteBibliography"/>
    <w:rsid w:val="00293BAD"/>
    <w:rPr>
      <w:rFonts w:ascii="Arial" w:hAnsi="Arial"/>
      <w:noProof/>
      <w:sz w:val="24"/>
      <w:szCs w:val="24"/>
      <w:lang w:val="de-DE" w:eastAsia="ja-JP"/>
    </w:rPr>
  </w:style>
  <w:style w:type="character" w:customStyle="1" w:styleId="UnresolvedMention2">
    <w:name w:val="Unresolved Mention2"/>
    <w:basedOn w:val="DefaultParagraphFont"/>
    <w:uiPriority w:val="99"/>
    <w:semiHidden/>
    <w:unhideWhenUsed/>
    <w:rsid w:val="002374A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webSettings" Target="webSettings.xml"/><Relationship Id="rId7" Type="http://schemas.openxmlformats.org/officeDocument/2006/relationships/hyperlink" Target="mailto:s.arumugam@soton.ac.uk" TargetMode="External"/><Relationship Id="rId12" Type="http://schemas.openxmlformats.org/officeDocument/2006/relationships/image" Target="media/image4.emf"/><Relationship Id="rId17" Type="http://schemas.openxmlformats.org/officeDocument/2006/relationships/image" Target="media/image9.wmf"/><Relationship Id="rId2" Type="http://schemas.openxmlformats.org/officeDocument/2006/relationships/settings" Target="settings.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s.arumugam@soton.ac.uk" TargetMode="External"/><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7.em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SASI_PC_16-10-2018\proposal\OSC%20paper%20submission\Energy%20Technology\full_pap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full_paper.dot</Template>
  <TotalTime>470</TotalTime>
  <Pages>8</Pages>
  <Words>9362</Words>
  <Characters>53364</Characters>
  <Application>Microsoft Office Word</Application>
  <DocSecurity>0</DocSecurity>
  <Lines>444</Lines>
  <Paragraphs>125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62601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Arumugam S.</dc:creator>
  <cp:keywords/>
  <cp:lastModifiedBy>Arumugam S.</cp:lastModifiedBy>
  <cp:revision>548</cp:revision>
  <cp:lastPrinted>2018-12-20T11:47:00Z</cp:lastPrinted>
  <dcterms:created xsi:type="dcterms:W3CDTF">2018-10-31T13:57:00Z</dcterms:created>
  <dcterms:modified xsi:type="dcterms:W3CDTF">2018-12-20T12:05:00Z</dcterms:modified>
</cp:coreProperties>
</file>